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layout27.xml" ContentType="application/vnd.openxmlformats-officedocument.drawingml.diagramLayout+xml"/>
  <Override PartName="/word/diagrams/quickStyle40.xml" ContentType="application/vnd.openxmlformats-officedocument.drawingml.diagramStyle+xml"/>
  <Override PartName="/word/diagrams/data32.xml" ContentType="application/vnd.openxmlformats-officedocument.drawingml.diagramData+xml"/>
  <Override PartName="/word/diagrams/colors37.xml" ContentType="application/vnd.openxmlformats-officedocument.drawingml.diagramColors+xml"/>
  <Override PartName="/word/diagrams/data43.xml" ContentType="application/vnd.openxmlformats-officedocument.drawingml.diagramData+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Override PartName="/word/diagrams/layout41.xml" ContentType="application/vnd.openxmlformats-officedocument.drawingml.diagramLayou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30.xml" ContentType="application/vnd.openxmlformats-officedocument.drawingml.diagramLayout+xml"/>
  <Override PartName="/word/diagrams/colors33.xml" ContentType="application/vnd.openxmlformats-officedocument.drawingml.diagramColors+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word/diagrams/quickStyle38.xml" ContentType="application/vnd.openxmlformats-officedocument.drawingml.diagramStyle+xml"/>
  <Override PartName="/word/diagrams/colors40.xml" ContentType="application/vnd.openxmlformats-officedocument.drawingml.diagramColors+xml"/>
  <Override PartName="/word/diagrams/quickStyle7.xml" ContentType="application/vnd.openxmlformats-officedocument.drawingml.diagramStyle+xml"/>
  <Override PartName="/word/diagrams/quickStyle27.xml" ContentType="application/vnd.openxmlformats-officedocument.drawingml.diagramStyle+xml"/>
  <Override PartName="/word/diagrams/quickStyle45.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quickStyle34.xml" ContentType="application/vnd.openxmlformats-officedocument.drawingml.diagramStyle+xml"/>
  <Override PartName="/word/diagrams/layout39.xml" ContentType="application/vnd.openxmlformats-officedocument.drawingml.diagramLayout+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Override PartName="/word/diagrams/data37.xml" ContentType="application/vnd.openxmlformats-officedocument.drawingml.diagramData+xml"/>
  <Override PartName="/word/diagrams/quickStyle41.xml" ContentType="application/vnd.openxmlformats-officedocument.drawingml.diagramStyle+xml"/>
  <Override PartName="/word/diagrams/data4.xml" ContentType="application/vnd.openxmlformats-officedocument.drawingml.diagramData+xml"/>
  <Default Extension="bin" ContentType="application/vnd.openxmlformats-officedocument.oleObject"/>
  <Override PartName="/word/diagrams/layout17.xml" ContentType="application/vnd.openxmlformats-officedocument.drawingml.diagramLayout+xml"/>
  <Default Extension="png" ContentType="image/png"/>
  <Override PartName="/word/diagrams/data26.xml" ContentType="application/vnd.openxmlformats-officedocument.drawingml.diagramData+xml"/>
  <Override PartName="/word/diagrams/quickStyle30.xml" ContentType="application/vnd.openxmlformats-officedocument.drawingml.diagramStyle+xml"/>
  <Override PartName="/word/diagrams/layout35.xml" ContentType="application/vnd.openxmlformats-officedocument.drawingml.diagramLayout+xml"/>
  <Override PartName="/word/diagrams/colors38.xml" ContentType="application/vnd.openxmlformats-officedocument.drawingml.diagramColors+xml"/>
  <Override PartName="/word/diagrams/data44.xml" ContentType="application/vnd.openxmlformats-officedocument.drawingml.diagramData+xml"/>
  <Override PartName="/word/diagrams/layout46.xml" ContentType="application/vnd.openxmlformats-officedocument.drawingml.diagramLayout+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33.xml" ContentType="application/vnd.openxmlformats-officedocument.drawingml.diagramData+xml"/>
  <Override PartName="/word/diagrams/layout42.xml" ContentType="application/vnd.openxmlformats-officedocument.drawingml.diagramLayout+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Default Extension="emf" ContentType="image/x-emf"/>
  <Override PartName="/word/diagrams/layout31.xml" ContentType="application/vnd.openxmlformats-officedocument.drawingml.diagramLayout+xml"/>
  <Override PartName="/word/diagrams/colors34.xml" ContentType="application/vnd.openxmlformats-officedocument.drawingml.diagramColors+xml"/>
  <Override PartName="/word/diagrams/data40.xml" ContentType="application/vnd.openxmlformats-officedocument.drawingml.diagramData+xml"/>
  <Override PartName="/word/diagrams/colors45.xml" ContentType="application/vnd.openxmlformats-officedocument.drawingml.diagramColors+xml"/>
  <Override PartName="/word/diagrams/layout20.xml" ContentType="application/vnd.openxmlformats-officedocument.drawingml.diagramLayout+xml"/>
  <Override PartName="/word/diagrams/colors23.xml" ContentType="application/vnd.openxmlformats-officedocument.drawingml.diagramColors+xml"/>
  <Override PartName="/word/diagrams/colors41.xml" ContentType="application/vnd.openxmlformats-officedocument.drawingml.diagramColors+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quickStyle39.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quickStyle17.xml" ContentType="application/vnd.openxmlformats-officedocument.drawingml.diagramStyle+xml"/>
  <Override PartName="/word/diagrams/quickStyle35.xml" ContentType="application/vnd.openxmlformats-officedocument.drawingml.diagramStyle+xml"/>
  <Override PartName="/word/diagrams/quickStyle46.xml" ContentType="application/vnd.openxmlformats-officedocument.drawingml.diagramStyle+xml"/>
  <Override PartName="/word/diagrams/layout4.xml" ContentType="application/vnd.openxmlformats-officedocument.drawingml.diagramLayout+xml"/>
  <Override PartName="/word/diagrams/quickStyle2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layout18.xml" ContentType="application/vnd.openxmlformats-officedocument.drawingml.diagramLayout+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38.xml" ContentType="application/vnd.openxmlformats-officedocument.drawingml.diagramData+xml"/>
  <Override PartName="/word/diagrams/quickStyle42.xml" ContentType="application/vnd.openxmlformats-officedocument.drawingml.diagramStyle+xml"/>
  <Override PartName="/word/diagrams/layout47.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layout36.xml" ContentType="application/vnd.openxmlformats-officedocument.drawingml.diagramLayout+xml"/>
  <Override PartName="/word/diagrams/colors39.xml" ContentType="application/vnd.openxmlformats-officedocument.drawingml.diagramColors+xml"/>
  <Override PartName="/word/diagrams/data45.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layout43.xml" ContentType="application/vnd.openxmlformats-officedocument.drawingml.diagramLayout+xml"/>
  <Override PartName="/word/diagrams/colors46.xml" ContentType="application/vnd.openxmlformats-officedocument.drawingml.diagramColors+xml"/>
  <Default Extension="wmf" ContentType="image/x-wmf"/>
  <Override PartName="/word/diagrams/data12.xml" ContentType="application/vnd.openxmlformats-officedocument.drawingml.diagramData+xml"/>
  <Override PartName="/word/diagrams/layout21.xml" ContentType="application/vnd.openxmlformats-officedocument.drawingml.diagramLayout+xml"/>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Override PartName="/word/diagrams/data41.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colors42.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diagrams/quickStyle29.xml" ContentType="application/vnd.openxmlformats-officedocument.drawingml.diagramStyle+xml"/>
  <Override PartName="/word/diagrams/colors31.xml" ContentType="application/vnd.openxmlformats-officedocument.drawingml.diagramColors+xml"/>
  <Override PartName="/word/diagrams/quickStyle47.xml" ContentType="application/vnd.openxmlformats-officedocument.drawingml.diagramStyle+xml"/>
  <Override PartName="/word/diagrams/layout5.xml" ContentType="application/vnd.openxmlformats-officedocument.drawingml.diagramLayout+xml"/>
  <Override PartName="/word/diagrams/quickStyle18.xml" ContentType="application/vnd.openxmlformats-officedocument.drawingml.diagramStyle+xml"/>
  <Override PartName="/word/diagrams/quickStyle36.xml" ContentType="application/vnd.openxmlformats-officedocument.drawingml.diagramStyle+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ata39.xml" ContentType="application/vnd.openxmlformats-officedocument.drawingml.diagramData+xml"/>
  <Override PartName="/word/diagrams/quickStyle43.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data46.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Override PartName="/word/diagrams/data42.xml" ContentType="application/vnd.openxmlformats-officedocument.drawingml.diagramData+xml"/>
  <Override PartName="/word/diagrams/colors47.xml" ContentType="application/vnd.openxmlformats-officedocument.drawingml.diagramColors+xml"/>
  <Override PartName="/word/diagrams/layout22.xml" ContentType="application/vnd.openxmlformats-officedocument.drawingml.diagramLayout+xml"/>
  <Override PartName="/word/diagrams/colors25.xml" ContentType="application/vnd.openxmlformats-officedocument.drawingml.diagramColors+xml"/>
  <Override PartName="/word/diagrams/data31.xml" ContentType="application/vnd.openxmlformats-officedocument.drawingml.diagramData+xml"/>
  <Override PartName="/word/diagrams/layout40.xml" ContentType="application/vnd.openxmlformats-officedocument.drawingml.diagramLayout+xml"/>
  <Override PartName="/word/diagrams/colors43.xml" ContentType="application/vnd.openxmlformats-officedocument.drawingml.diagramColors+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settings.xml" ContentType="application/vnd.openxmlformats-officedocument.wordprocessingml.settings+xml"/>
  <Override PartName="/word/diagrams/quickStyle19.xml" ContentType="application/vnd.openxmlformats-officedocument.drawingml.diagramStyle+xml"/>
  <Override PartName="/word/diagrams/colors21.xml" ContentType="application/vnd.openxmlformats-officedocument.drawingml.diagramColors+xml"/>
  <Override PartName="/word/diagrams/quickStyle37.xml" ContentType="application/vnd.openxmlformats-officedocument.drawingml.diagramStyle+xml"/>
  <Override PartName="/word/diagrams/layout6.xml" ContentType="application/vnd.openxmlformats-officedocument.drawingml.diagramLayout+xml"/>
  <Override PartName="/word/diagrams/colors10.xml" ContentType="application/vnd.openxmlformats-officedocument.drawingml.diagramColors+xml"/>
  <Override PartName="/word/diagrams/quickStyle26.xml" ContentType="application/vnd.openxmlformats-officedocument.drawingml.diagramStyle+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diagrams/quickStyle44.xml" ContentType="application/vnd.openxmlformats-officedocument.drawingml.diagramStyle+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6.xml" ContentType="application/vnd.openxmlformats-officedocument.drawingml.diagramData+xml"/>
  <Override PartName="/word/diagrams/layout38.xml" ContentType="application/vnd.openxmlformats-officedocument.drawingml.diagramLayout+xml"/>
  <Override PartName="/word/diagrams/data47.xml" ContentType="application/vnd.openxmlformats-officedocument.drawingml.diagramData+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word/diagrams/layout45.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diagrams/layout12.xml" ContentType="application/vnd.openxmlformats-officedocument.drawingml.diagramLayout+xml"/>
  <Override PartName="/word/diagrams/layout23.xml" ContentType="application/vnd.openxmlformats-officedocument.drawingml.diagramLayout+xml"/>
  <Override PartName="/word/diagrams/colors4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3E3" w:rsidRPr="00D33BA9" w:rsidRDefault="009073E3" w:rsidP="002871D7">
      <w:pPr>
        <w:spacing w:after="0"/>
        <w:ind w:right="-57" w:firstLine="567"/>
        <w:jc w:val="center"/>
        <w:rPr>
          <w:rFonts w:ascii="Times New Roman" w:hAnsi="Times New Roman" w:cs="Times New Roman"/>
          <w:b/>
          <w:sz w:val="24"/>
          <w:szCs w:val="24"/>
          <w:lang w:val="kk-KZ"/>
        </w:rPr>
      </w:pPr>
      <w:r w:rsidRPr="00D33BA9">
        <w:rPr>
          <w:rFonts w:ascii="Times New Roman" w:hAnsi="Times New Roman" w:cs="Times New Roman"/>
          <w:b/>
          <w:sz w:val="24"/>
          <w:szCs w:val="24"/>
          <w:lang w:val="ru-MO"/>
        </w:rPr>
        <w:t>Қ</w:t>
      </w:r>
      <w:r w:rsidRPr="00D33BA9">
        <w:rPr>
          <w:rFonts w:ascii="Times New Roman" w:hAnsi="Times New Roman" w:cs="Times New Roman"/>
          <w:b/>
          <w:sz w:val="24"/>
          <w:szCs w:val="24"/>
          <w:lang w:val="kk-KZ"/>
        </w:rPr>
        <w:t>АЗАҚСТАН РЕСПУБЛИКАСЫ БІЛІМ ЖӘНЕ ҒЫЛЫМ МИНИСТРЛІГІ</w:t>
      </w:r>
    </w:p>
    <w:p w:rsidR="009073E3" w:rsidRPr="00D33BA9" w:rsidRDefault="009073E3" w:rsidP="002871D7">
      <w:pPr>
        <w:spacing w:after="0"/>
        <w:ind w:right="-57" w:firstLine="567"/>
        <w:jc w:val="center"/>
        <w:rPr>
          <w:rFonts w:ascii="Times New Roman" w:hAnsi="Times New Roman" w:cs="Times New Roman"/>
          <w:b/>
          <w:sz w:val="24"/>
          <w:szCs w:val="24"/>
          <w:lang w:val="kk-KZ"/>
        </w:rPr>
      </w:pPr>
      <w:r w:rsidRPr="00D33BA9">
        <w:rPr>
          <w:rFonts w:ascii="Times New Roman" w:hAnsi="Times New Roman" w:cs="Times New Roman"/>
          <w:b/>
          <w:sz w:val="24"/>
          <w:szCs w:val="24"/>
          <w:lang w:val="kk-KZ"/>
        </w:rPr>
        <w:t xml:space="preserve">ТАРАЗ МЕМЛЕКЕТТІК ПЕДАГОГИКАЛЫҚ </w:t>
      </w:r>
      <w:r w:rsidR="00552122">
        <w:rPr>
          <w:rFonts w:ascii="Times New Roman" w:hAnsi="Times New Roman" w:cs="Times New Roman"/>
          <w:b/>
          <w:sz w:val="24"/>
          <w:szCs w:val="24"/>
          <w:lang w:val="kk-KZ"/>
        </w:rPr>
        <w:t>УНИВЕРСИТЕТІ</w:t>
      </w:r>
    </w:p>
    <w:p w:rsidR="008473C5" w:rsidRDefault="008473C5" w:rsidP="002871D7">
      <w:pPr>
        <w:ind w:right="-57" w:firstLine="567"/>
        <w:jc w:val="center"/>
        <w:rPr>
          <w:rFonts w:ascii="Times New Roman" w:hAnsi="Times New Roman" w:cs="Times New Roman"/>
          <w:b/>
          <w:sz w:val="40"/>
          <w:szCs w:val="40"/>
          <w:lang w:val="kk-KZ"/>
        </w:rPr>
      </w:pPr>
    </w:p>
    <w:p w:rsidR="009073E3" w:rsidRPr="00912798" w:rsidRDefault="00F00972" w:rsidP="002871D7">
      <w:pPr>
        <w:ind w:right="-57" w:firstLine="567"/>
        <w:jc w:val="center"/>
        <w:rPr>
          <w:rFonts w:ascii="Times New Roman" w:hAnsi="Times New Roman" w:cs="Times New Roman"/>
          <w:b/>
          <w:sz w:val="56"/>
          <w:szCs w:val="56"/>
          <w:lang w:val="kk-KZ"/>
        </w:rPr>
      </w:pPr>
      <w:r w:rsidRPr="00912798">
        <w:rPr>
          <w:rFonts w:ascii="Times New Roman" w:hAnsi="Times New Roman" w:cs="Times New Roman"/>
          <w:b/>
          <w:sz w:val="56"/>
          <w:szCs w:val="56"/>
          <w:lang w:val="kk-KZ"/>
        </w:rPr>
        <w:t>К.Ж.Б</w:t>
      </w:r>
      <w:r w:rsidR="00912798" w:rsidRPr="00912798">
        <w:rPr>
          <w:rFonts w:ascii="Times New Roman" w:hAnsi="Times New Roman" w:cs="Times New Roman"/>
          <w:b/>
          <w:sz w:val="56"/>
          <w:szCs w:val="56"/>
          <w:lang w:val="kk-KZ"/>
        </w:rPr>
        <w:t>ұзаубақова</w:t>
      </w:r>
    </w:p>
    <w:p w:rsidR="008473C5" w:rsidRDefault="008473C5" w:rsidP="002871D7">
      <w:pPr>
        <w:ind w:right="-57" w:firstLine="567"/>
        <w:jc w:val="right"/>
        <w:rPr>
          <w:rFonts w:ascii="Times New Roman" w:hAnsi="Times New Roman" w:cs="Times New Roman"/>
          <w:b/>
          <w:sz w:val="36"/>
          <w:szCs w:val="36"/>
          <w:lang w:val="kk-KZ"/>
        </w:rPr>
      </w:pPr>
    </w:p>
    <w:p w:rsidR="008473C5" w:rsidRPr="00D33BA9" w:rsidRDefault="008473C5" w:rsidP="002871D7">
      <w:pPr>
        <w:ind w:right="-57" w:firstLine="567"/>
        <w:jc w:val="right"/>
        <w:rPr>
          <w:rFonts w:ascii="Times New Roman" w:hAnsi="Times New Roman" w:cs="Times New Roman"/>
          <w:b/>
          <w:sz w:val="36"/>
          <w:szCs w:val="36"/>
          <w:lang w:val="kk-KZ"/>
        </w:rPr>
      </w:pPr>
    </w:p>
    <w:p w:rsidR="009073E3" w:rsidRPr="008473C5" w:rsidRDefault="009073E3" w:rsidP="002871D7">
      <w:pPr>
        <w:ind w:right="-57" w:firstLine="567"/>
        <w:jc w:val="center"/>
        <w:rPr>
          <w:rFonts w:ascii="Times New Roman" w:hAnsi="Times New Roman" w:cs="Times New Roman"/>
          <w:b/>
          <w:sz w:val="112"/>
          <w:szCs w:val="112"/>
          <w:lang w:val="kk-KZ"/>
        </w:rPr>
      </w:pPr>
      <w:r w:rsidRPr="008473C5">
        <w:rPr>
          <w:rFonts w:ascii="Times New Roman" w:hAnsi="Times New Roman" w:cs="Times New Roman"/>
          <w:b/>
          <w:sz w:val="112"/>
          <w:szCs w:val="112"/>
          <w:lang w:val="kk-KZ"/>
        </w:rPr>
        <w:t>ПЕДАГОГИКА</w:t>
      </w:r>
    </w:p>
    <w:p w:rsidR="009073E3" w:rsidRPr="00912798" w:rsidRDefault="00D33BA9" w:rsidP="002871D7">
      <w:pPr>
        <w:ind w:right="-57" w:firstLine="567"/>
        <w:jc w:val="center"/>
        <w:rPr>
          <w:rFonts w:ascii="Times New Roman" w:hAnsi="Times New Roman" w:cs="Times New Roman"/>
          <w:b/>
          <w:sz w:val="48"/>
          <w:szCs w:val="48"/>
          <w:lang w:val="kk-KZ"/>
        </w:rPr>
      </w:pPr>
      <w:r w:rsidRPr="00912798">
        <w:rPr>
          <w:rFonts w:ascii="Times New Roman" w:hAnsi="Times New Roman" w:cs="Times New Roman"/>
          <w:b/>
          <w:sz w:val="48"/>
          <w:szCs w:val="48"/>
          <w:lang w:val="kk-KZ"/>
        </w:rPr>
        <w:t>Оқулық</w:t>
      </w:r>
    </w:p>
    <w:p w:rsidR="009073E3" w:rsidRPr="00D33BA9" w:rsidRDefault="009073E3" w:rsidP="002871D7">
      <w:pPr>
        <w:ind w:right="-57" w:firstLine="567"/>
        <w:rPr>
          <w:rFonts w:ascii="Times New Roman" w:hAnsi="Times New Roman" w:cs="Times New Roman"/>
          <w:b/>
          <w:sz w:val="36"/>
          <w:szCs w:val="36"/>
          <w:lang w:val="kk-KZ"/>
        </w:rPr>
      </w:pPr>
    </w:p>
    <w:p w:rsidR="009073E3" w:rsidRPr="00D33BA9" w:rsidRDefault="009073E3" w:rsidP="002871D7">
      <w:pPr>
        <w:pStyle w:val="3"/>
        <w:spacing w:line="240" w:lineRule="auto"/>
        <w:ind w:right="-57" w:firstLine="567"/>
        <w:rPr>
          <w:rFonts w:ascii="Times New Roman" w:hAnsi="Times New Roman"/>
          <w:sz w:val="28"/>
          <w:szCs w:val="28"/>
        </w:rPr>
      </w:pPr>
    </w:p>
    <w:p w:rsidR="009073E3" w:rsidRPr="00D33BA9" w:rsidRDefault="009073E3" w:rsidP="002871D7">
      <w:pPr>
        <w:ind w:right="-57" w:firstLine="567"/>
        <w:rPr>
          <w:rFonts w:ascii="Times New Roman" w:hAnsi="Times New Roman" w:cs="Times New Roman"/>
          <w:lang w:val="kk-KZ"/>
        </w:rPr>
      </w:pPr>
    </w:p>
    <w:p w:rsidR="009073E3" w:rsidRPr="00D33BA9" w:rsidRDefault="009073E3" w:rsidP="002871D7">
      <w:pPr>
        <w:ind w:right="-57" w:firstLine="567"/>
        <w:rPr>
          <w:rFonts w:ascii="Times New Roman" w:hAnsi="Times New Roman" w:cs="Times New Roman"/>
          <w:lang w:val="kk-KZ"/>
        </w:rPr>
      </w:pPr>
    </w:p>
    <w:p w:rsidR="009073E3" w:rsidRPr="005C552A" w:rsidRDefault="009073E3" w:rsidP="002871D7">
      <w:pPr>
        <w:ind w:right="-57" w:firstLine="567"/>
        <w:rPr>
          <w:lang w:val="kk-KZ"/>
        </w:rPr>
      </w:pPr>
    </w:p>
    <w:p w:rsidR="009073E3" w:rsidRPr="005C552A" w:rsidRDefault="009073E3" w:rsidP="002871D7">
      <w:pPr>
        <w:ind w:right="-57" w:firstLine="567"/>
        <w:rPr>
          <w:lang w:val="kk-KZ"/>
        </w:rPr>
      </w:pPr>
    </w:p>
    <w:p w:rsidR="009073E3" w:rsidRPr="005C552A" w:rsidRDefault="009073E3" w:rsidP="002871D7">
      <w:pPr>
        <w:ind w:right="-57" w:firstLine="567"/>
        <w:rPr>
          <w:lang w:val="kk-KZ"/>
        </w:rPr>
      </w:pPr>
    </w:p>
    <w:p w:rsidR="009073E3" w:rsidRPr="005C552A" w:rsidRDefault="009073E3" w:rsidP="002871D7">
      <w:pPr>
        <w:ind w:right="-57" w:firstLine="567"/>
        <w:rPr>
          <w:lang w:val="kk-KZ"/>
        </w:rPr>
      </w:pPr>
    </w:p>
    <w:p w:rsidR="009073E3" w:rsidRPr="005C552A" w:rsidRDefault="009073E3" w:rsidP="002871D7">
      <w:pPr>
        <w:ind w:right="-57" w:firstLine="567"/>
        <w:rPr>
          <w:lang w:val="kk-KZ"/>
        </w:rPr>
      </w:pPr>
    </w:p>
    <w:p w:rsidR="009073E3" w:rsidRDefault="009073E3" w:rsidP="002871D7">
      <w:pPr>
        <w:ind w:right="-57" w:firstLine="567"/>
        <w:rPr>
          <w:sz w:val="28"/>
          <w:szCs w:val="28"/>
          <w:lang w:val="kk-KZ"/>
        </w:rPr>
      </w:pPr>
    </w:p>
    <w:p w:rsidR="009073E3" w:rsidRDefault="009073E3" w:rsidP="002871D7">
      <w:pPr>
        <w:ind w:right="-57" w:firstLine="567"/>
        <w:rPr>
          <w:sz w:val="28"/>
          <w:szCs w:val="28"/>
          <w:lang w:val="kk-KZ"/>
        </w:rPr>
      </w:pPr>
    </w:p>
    <w:p w:rsidR="009073E3" w:rsidRPr="005C552A" w:rsidRDefault="009073E3" w:rsidP="002871D7">
      <w:pPr>
        <w:ind w:right="-57" w:firstLine="567"/>
        <w:rPr>
          <w:sz w:val="28"/>
          <w:szCs w:val="28"/>
          <w:lang w:val="kk-KZ"/>
        </w:rPr>
      </w:pPr>
    </w:p>
    <w:p w:rsidR="009073E3" w:rsidRPr="008473C5" w:rsidRDefault="009073E3" w:rsidP="002871D7">
      <w:pPr>
        <w:pStyle w:val="3"/>
        <w:spacing w:line="240" w:lineRule="auto"/>
        <w:ind w:right="-57" w:firstLine="567"/>
        <w:rPr>
          <w:rFonts w:ascii="Times New Roman" w:hAnsi="Times New Roman"/>
          <w:sz w:val="28"/>
          <w:szCs w:val="28"/>
        </w:rPr>
      </w:pPr>
    </w:p>
    <w:p w:rsidR="009073E3" w:rsidRPr="008473C5" w:rsidRDefault="009073E3" w:rsidP="002871D7">
      <w:pPr>
        <w:pStyle w:val="3"/>
        <w:spacing w:line="240" w:lineRule="auto"/>
        <w:ind w:right="-57" w:firstLine="567"/>
        <w:rPr>
          <w:rFonts w:ascii="Times New Roman" w:hAnsi="Times New Roman"/>
          <w:sz w:val="28"/>
          <w:szCs w:val="28"/>
        </w:rPr>
      </w:pPr>
    </w:p>
    <w:p w:rsidR="009073E3" w:rsidRPr="005C552A" w:rsidRDefault="009073E3" w:rsidP="002871D7">
      <w:pPr>
        <w:pStyle w:val="3"/>
        <w:spacing w:line="240" w:lineRule="auto"/>
        <w:ind w:right="-57" w:firstLine="567"/>
        <w:rPr>
          <w:rFonts w:ascii="Times New Roman" w:hAnsi="Times New Roman"/>
          <w:sz w:val="28"/>
          <w:szCs w:val="28"/>
        </w:rPr>
      </w:pPr>
      <w:r w:rsidRPr="005C552A">
        <w:rPr>
          <w:rFonts w:ascii="Times New Roman" w:hAnsi="Times New Roman"/>
          <w:sz w:val="28"/>
          <w:szCs w:val="28"/>
        </w:rPr>
        <w:t xml:space="preserve">Тараз </w:t>
      </w:r>
    </w:p>
    <w:p w:rsidR="009073E3" w:rsidRPr="00F60421" w:rsidRDefault="009073E3" w:rsidP="002871D7">
      <w:pPr>
        <w:pStyle w:val="3"/>
        <w:spacing w:line="240" w:lineRule="auto"/>
        <w:ind w:right="-57" w:firstLine="567"/>
        <w:rPr>
          <w:rFonts w:ascii="Times New Roman" w:hAnsi="Times New Roman"/>
          <w:sz w:val="28"/>
          <w:szCs w:val="28"/>
        </w:rPr>
      </w:pPr>
      <w:r w:rsidRPr="005C552A">
        <w:rPr>
          <w:rFonts w:ascii="Times New Roman" w:hAnsi="Times New Roman"/>
          <w:sz w:val="28"/>
          <w:szCs w:val="28"/>
        </w:rPr>
        <w:t>201</w:t>
      </w:r>
      <w:r w:rsidR="00F60421" w:rsidRPr="00F60421">
        <w:rPr>
          <w:rFonts w:ascii="Times New Roman" w:hAnsi="Times New Roman"/>
          <w:sz w:val="28"/>
          <w:szCs w:val="28"/>
        </w:rPr>
        <w:t>9</w:t>
      </w:r>
    </w:p>
    <w:p w:rsidR="009073E3" w:rsidRPr="008473C5" w:rsidRDefault="009073E3" w:rsidP="002871D7">
      <w:pPr>
        <w:ind w:right="-57" w:firstLine="567"/>
        <w:rPr>
          <w:b/>
          <w:sz w:val="28"/>
          <w:szCs w:val="28"/>
          <w:lang w:val="kk-KZ"/>
        </w:rPr>
      </w:pPr>
    </w:p>
    <w:p w:rsidR="001A042F" w:rsidRDefault="001A042F" w:rsidP="002871D7">
      <w:pPr>
        <w:spacing w:after="0"/>
        <w:ind w:right="-57" w:firstLine="567"/>
        <w:jc w:val="center"/>
        <w:rPr>
          <w:rFonts w:ascii="Times New Roman" w:hAnsi="Times New Roman" w:cs="Times New Roman"/>
          <w:b/>
          <w:sz w:val="28"/>
          <w:szCs w:val="28"/>
          <w:lang w:val="kk-KZ"/>
        </w:rPr>
      </w:pPr>
    </w:p>
    <w:p w:rsidR="001A042F" w:rsidRDefault="001A042F" w:rsidP="001A042F">
      <w:pPr>
        <w:spacing w:after="0"/>
        <w:ind w:right="-57"/>
        <w:rPr>
          <w:rFonts w:ascii="Times New Roman" w:hAnsi="Times New Roman" w:cs="Times New Roman"/>
          <w:b/>
          <w:sz w:val="28"/>
          <w:szCs w:val="28"/>
          <w:lang w:val="kk-KZ"/>
        </w:rPr>
      </w:pPr>
      <w:r>
        <w:rPr>
          <w:rFonts w:ascii="Times New Roman" w:hAnsi="Times New Roman" w:cs="Times New Roman"/>
          <w:b/>
          <w:sz w:val="28"/>
          <w:szCs w:val="28"/>
          <w:lang w:val="kk-KZ"/>
        </w:rPr>
        <w:t>ӘОЖ 37.0</w:t>
      </w:r>
      <w:r w:rsidR="00912798">
        <w:rPr>
          <w:rFonts w:ascii="Times New Roman" w:hAnsi="Times New Roman" w:cs="Times New Roman"/>
          <w:b/>
          <w:sz w:val="28"/>
          <w:szCs w:val="28"/>
          <w:lang w:val="kk-KZ"/>
        </w:rPr>
        <w:t xml:space="preserve"> </w:t>
      </w:r>
      <w:r>
        <w:rPr>
          <w:rFonts w:ascii="Times New Roman" w:hAnsi="Times New Roman" w:cs="Times New Roman"/>
          <w:b/>
          <w:sz w:val="28"/>
          <w:szCs w:val="28"/>
          <w:lang w:val="kk-KZ"/>
        </w:rPr>
        <w:t>(075)</w:t>
      </w:r>
    </w:p>
    <w:p w:rsidR="001A042F" w:rsidRDefault="001A042F" w:rsidP="001A042F">
      <w:pPr>
        <w:spacing w:after="0"/>
        <w:ind w:right="-57"/>
        <w:rPr>
          <w:rFonts w:ascii="Times New Roman" w:hAnsi="Times New Roman" w:cs="Times New Roman"/>
          <w:b/>
          <w:sz w:val="28"/>
          <w:szCs w:val="28"/>
          <w:lang w:val="kk-KZ"/>
        </w:rPr>
      </w:pPr>
      <w:r w:rsidRPr="001A335F">
        <w:rPr>
          <w:rFonts w:ascii="Times New Roman" w:hAnsi="Times New Roman" w:cs="Times New Roman"/>
          <w:b/>
          <w:sz w:val="28"/>
          <w:szCs w:val="28"/>
          <w:lang w:val="kk-KZ"/>
        </w:rPr>
        <w:t>КБЖ</w:t>
      </w:r>
      <w:r>
        <w:rPr>
          <w:rFonts w:ascii="Times New Roman" w:hAnsi="Times New Roman" w:cs="Times New Roman"/>
          <w:b/>
          <w:sz w:val="28"/>
          <w:szCs w:val="28"/>
          <w:lang w:val="kk-KZ"/>
        </w:rPr>
        <w:t xml:space="preserve"> 74.00я73</w:t>
      </w:r>
    </w:p>
    <w:p w:rsidR="001A042F" w:rsidRDefault="001A042F" w:rsidP="001A042F">
      <w:pPr>
        <w:spacing w:after="0"/>
        <w:ind w:right="-57"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 Б88</w:t>
      </w:r>
    </w:p>
    <w:p w:rsidR="001A042F" w:rsidRDefault="001A042F" w:rsidP="001A042F">
      <w:pPr>
        <w:rPr>
          <w:rFonts w:ascii="Times New Roman" w:hAnsi="Times New Roman" w:cs="Times New Roman"/>
          <w:b/>
          <w:sz w:val="32"/>
          <w:szCs w:val="32"/>
          <w:lang w:val="kk-KZ"/>
        </w:rPr>
      </w:pPr>
    </w:p>
    <w:p w:rsidR="003F4244" w:rsidRPr="003F4244" w:rsidRDefault="007A4510" w:rsidP="003F4244">
      <w:pPr>
        <w:spacing w:after="0" w:line="240" w:lineRule="auto"/>
        <w:jc w:val="center"/>
        <w:rPr>
          <w:rFonts w:ascii="Times New Roman" w:hAnsi="Times New Roman" w:cs="Times New Roman"/>
          <w:b/>
          <w:sz w:val="28"/>
          <w:szCs w:val="28"/>
          <w:lang w:val="kk-KZ"/>
        </w:rPr>
      </w:pPr>
      <w:r w:rsidRPr="003F4244">
        <w:rPr>
          <w:rFonts w:ascii="Times New Roman" w:hAnsi="Times New Roman" w:cs="Times New Roman"/>
          <w:b/>
          <w:sz w:val="28"/>
          <w:szCs w:val="28"/>
          <w:lang w:val="kk-KZ"/>
        </w:rPr>
        <w:t>Баспаға Абай атындағы Қазақ Ұлттық педагогикалық университеті жанындағы   ҚР БҒМ Республ</w:t>
      </w:r>
      <w:r w:rsidR="00AE28DF">
        <w:rPr>
          <w:rFonts w:ascii="Times New Roman" w:hAnsi="Times New Roman" w:cs="Times New Roman"/>
          <w:b/>
          <w:sz w:val="28"/>
          <w:szCs w:val="28"/>
          <w:lang w:val="kk-KZ"/>
        </w:rPr>
        <w:t>икалық оқу-әдістемелік Кеңесі</w:t>
      </w:r>
      <w:r w:rsidRPr="003F4244">
        <w:rPr>
          <w:rFonts w:ascii="Times New Roman" w:hAnsi="Times New Roman" w:cs="Times New Roman"/>
          <w:b/>
          <w:sz w:val="28"/>
          <w:szCs w:val="28"/>
          <w:lang w:val="kk-KZ"/>
        </w:rPr>
        <w:t xml:space="preserve"> ұсынады</w:t>
      </w:r>
      <w:r w:rsidR="00AE28DF">
        <w:rPr>
          <w:rFonts w:ascii="Times New Roman" w:hAnsi="Times New Roman" w:cs="Times New Roman"/>
          <w:b/>
          <w:sz w:val="28"/>
          <w:szCs w:val="28"/>
          <w:lang w:val="kk-KZ"/>
        </w:rPr>
        <w:t xml:space="preserve">     </w:t>
      </w:r>
      <w:r w:rsidR="003F4244">
        <w:rPr>
          <w:rFonts w:ascii="Times New Roman" w:hAnsi="Times New Roman" w:cs="Times New Roman"/>
          <w:b/>
          <w:sz w:val="28"/>
          <w:szCs w:val="28"/>
          <w:lang w:val="kk-KZ"/>
        </w:rPr>
        <w:t xml:space="preserve"> </w:t>
      </w:r>
      <w:r w:rsidRPr="003F4244">
        <w:rPr>
          <w:rFonts w:ascii="Times New Roman" w:hAnsi="Times New Roman" w:cs="Times New Roman"/>
          <w:b/>
          <w:sz w:val="28"/>
          <w:szCs w:val="28"/>
          <w:lang w:val="kk-KZ"/>
        </w:rPr>
        <w:t>( Хаттама №1, 12.12.2018 ж.)</w:t>
      </w:r>
    </w:p>
    <w:p w:rsidR="001A042F" w:rsidRPr="003F4244" w:rsidRDefault="007A4510" w:rsidP="001A042F">
      <w:pPr>
        <w:spacing w:after="0" w:line="240" w:lineRule="auto"/>
        <w:jc w:val="center"/>
        <w:rPr>
          <w:rFonts w:ascii="Times New Roman" w:hAnsi="Times New Roman" w:cs="Times New Roman"/>
          <w:b/>
          <w:sz w:val="28"/>
          <w:szCs w:val="28"/>
          <w:lang w:val="kk-KZ"/>
        </w:rPr>
      </w:pPr>
      <w:r w:rsidRPr="003F4244">
        <w:rPr>
          <w:rFonts w:ascii="Times New Roman" w:hAnsi="Times New Roman" w:cs="Times New Roman"/>
          <w:b/>
          <w:sz w:val="28"/>
          <w:szCs w:val="28"/>
          <w:lang w:val="kk-KZ"/>
        </w:rPr>
        <w:t xml:space="preserve">    </w:t>
      </w:r>
    </w:p>
    <w:p w:rsidR="001A042F" w:rsidRPr="003F4244" w:rsidRDefault="001A042F" w:rsidP="001A042F">
      <w:pPr>
        <w:spacing w:after="0" w:line="240" w:lineRule="auto"/>
        <w:jc w:val="center"/>
        <w:rPr>
          <w:rFonts w:ascii="Times New Roman" w:hAnsi="Times New Roman" w:cs="Times New Roman"/>
          <w:b/>
          <w:sz w:val="28"/>
          <w:szCs w:val="28"/>
          <w:lang w:val="kk-KZ"/>
        </w:rPr>
      </w:pPr>
      <w:r w:rsidRPr="003F4244">
        <w:rPr>
          <w:rFonts w:ascii="Times New Roman" w:hAnsi="Times New Roman" w:cs="Times New Roman"/>
          <w:b/>
          <w:sz w:val="28"/>
          <w:szCs w:val="28"/>
          <w:lang w:val="kk-KZ"/>
        </w:rPr>
        <w:t>Авторлық құқық об</w:t>
      </w:r>
      <w:r w:rsidR="00C25D3A">
        <w:rPr>
          <w:rFonts w:ascii="Times New Roman" w:hAnsi="Times New Roman" w:cs="Times New Roman"/>
          <w:b/>
          <w:sz w:val="28"/>
          <w:szCs w:val="28"/>
          <w:lang w:val="kk-KZ"/>
        </w:rPr>
        <w:t>ь</w:t>
      </w:r>
      <w:r w:rsidRPr="003F4244">
        <w:rPr>
          <w:rFonts w:ascii="Times New Roman" w:hAnsi="Times New Roman" w:cs="Times New Roman"/>
          <w:b/>
          <w:sz w:val="28"/>
          <w:szCs w:val="28"/>
          <w:lang w:val="kk-KZ"/>
        </w:rPr>
        <w:t>ектісіне мемлекеттік тіркеу туралы</w:t>
      </w:r>
      <w:r w:rsidR="007A4510" w:rsidRPr="003F4244">
        <w:rPr>
          <w:rFonts w:ascii="Times New Roman" w:hAnsi="Times New Roman" w:cs="Times New Roman"/>
          <w:b/>
          <w:sz w:val="28"/>
          <w:szCs w:val="28"/>
          <w:lang w:val="kk-KZ"/>
        </w:rPr>
        <w:t xml:space="preserve"> </w:t>
      </w:r>
      <w:r w:rsidR="00C25D3A">
        <w:rPr>
          <w:rFonts w:ascii="Times New Roman" w:hAnsi="Times New Roman" w:cs="Times New Roman"/>
          <w:b/>
          <w:sz w:val="28"/>
          <w:szCs w:val="28"/>
          <w:lang w:val="kk-KZ"/>
        </w:rPr>
        <w:t xml:space="preserve"> </w:t>
      </w:r>
      <w:r w:rsidRPr="003F4244">
        <w:rPr>
          <w:rFonts w:ascii="Times New Roman" w:hAnsi="Times New Roman" w:cs="Times New Roman"/>
          <w:b/>
          <w:sz w:val="28"/>
          <w:szCs w:val="28"/>
          <w:lang w:val="kk-KZ"/>
        </w:rPr>
        <w:t xml:space="preserve"> куәлік</w:t>
      </w:r>
    </w:p>
    <w:p w:rsidR="001A042F" w:rsidRPr="003F4244" w:rsidRDefault="001A042F" w:rsidP="001A042F">
      <w:pPr>
        <w:spacing w:after="0" w:line="240" w:lineRule="auto"/>
        <w:jc w:val="center"/>
        <w:rPr>
          <w:rFonts w:ascii="Times New Roman" w:hAnsi="Times New Roman" w:cs="Times New Roman"/>
          <w:b/>
          <w:sz w:val="28"/>
          <w:szCs w:val="28"/>
          <w:lang w:val="kk-KZ"/>
        </w:rPr>
      </w:pPr>
      <w:r w:rsidRPr="003F4244">
        <w:rPr>
          <w:rFonts w:ascii="Times New Roman" w:hAnsi="Times New Roman" w:cs="Times New Roman"/>
          <w:b/>
          <w:sz w:val="28"/>
          <w:szCs w:val="28"/>
          <w:lang w:val="kk-KZ"/>
        </w:rPr>
        <w:t xml:space="preserve">№ </w:t>
      </w:r>
      <w:r w:rsidR="00C25D3A">
        <w:rPr>
          <w:rFonts w:ascii="Times New Roman" w:hAnsi="Times New Roman" w:cs="Times New Roman"/>
          <w:b/>
          <w:sz w:val="28"/>
          <w:szCs w:val="28"/>
          <w:lang w:val="kk-KZ"/>
        </w:rPr>
        <w:t>3070</w:t>
      </w:r>
      <w:r w:rsidRPr="003F4244">
        <w:rPr>
          <w:rFonts w:ascii="Times New Roman" w:hAnsi="Times New Roman" w:cs="Times New Roman"/>
          <w:b/>
          <w:sz w:val="28"/>
          <w:szCs w:val="28"/>
          <w:lang w:val="kk-KZ"/>
        </w:rPr>
        <w:t xml:space="preserve">; </w:t>
      </w:r>
      <w:r w:rsidR="00C25D3A">
        <w:rPr>
          <w:rFonts w:ascii="Times New Roman" w:hAnsi="Times New Roman" w:cs="Times New Roman"/>
          <w:b/>
          <w:sz w:val="28"/>
          <w:szCs w:val="28"/>
          <w:lang w:val="kk-KZ"/>
        </w:rPr>
        <w:t>12</w:t>
      </w:r>
      <w:r w:rsidRPr="003F4244">
        <w:rPr>
          <w:rFonts w:ascii="Times New Roman" w:hAnsi="Times New Roman" w:cs="Times New Roman"/>
          <w:b/>
          <w:sz w:val="28"/>
          <w:szCs w:val="28"/>
          <w:lang w:val="kk-KZ"/>
        </w:rPr>
        <w:t>.</w:t>
      </w:r>
      <w:r w:rsidR="00C25D3A">
        <w:rPr>
          <w:rFonts w:ascii="Times New Roman" w:hAnsi="Times New Roman" w:cs="Times New Roman"/>
          <w:b/>
          <w:sz w:val="28"/>
          <w:szCs w:val="28"/>
          <w:lang w:val="kk-KZ"/>
        </w:rPr>
        <w:t>10</w:t>
      </w:r>
      <w:r w:rsidRPr="003F4244">
        <w:rPr>
          <w:rFonts w:ascii="Times New Roman" w:hAnsi="Times New Roman" w:cs="Times New Roman"/>
          <w:b/>
          <w:sz w:val="28"/>
          <w:szCs w:val="28"/>
          <w:lang w:val="kk-KZ"/>
        </w:rPr>
        <w:t>.2018 ж.</w:t>
      </w:r>
    </w:p>
    <w:p w:rsidR="001A042F" w:rsidRPr="003F4244" w:rsidRDefault="001A042F" w:rsidP="001A042F">
      <w:pPr>
        <w:spacing w:after="0" w:line="240" w:lineRule="auto"/>
        <w:rPr>
          <w:rFonts w:ascii="Times New Roman" w:hAnsi="Times New Roman" w:cs="Times New Roman"/>
          <w:b/>
          <w:sz w:val="28"/>
          <w:szCs w:val="28"/>
          <w:lang w:val="kk-KZ"/>
        </w:rPr>
      </w:pPr>
    </w:p>
    <w:p w:rsidR="001A042F" w:rsidRPr="003F4244" w:rsidRDefault="001A042F" w:rsidP="001A042F">
      <w:pPr>
        <w:pStyle w:val="Default"/>
        <w:ind w:firstLine="567"/>
        <w:jc w:val="center"/>
        <w:rPr>
          <w:sz w:val="28"/>
          <w:szCs w:val="28"/>
          <w:lang w:val="kk-KZ"/>
        </w:rPr>
      </w:pPr>
      <w:r w:rsidRPr="003F4244">
        <w:rPr>
          <w:b/>
          <w:bCs/>
          <w:sz w:val="28"/>
          <w:szCs w:val="28"/>
          <w:lang w:val="kk-KZ"/>
        </w:rPr>
        <w:t>Пікір жазғандар:</w:t>
      </w:r>
    </w:p>
    <w:p w:rsidR="001A042F" w:rsidRDefault="001A042F" w:rsidP="007A4510">
      <w:pPr>
        <w:spacing w:after="0" w:line="240" w:lineRule="auto"/>
        <w:ind w:right="-57" w:firstLine="284"/>
        <w:jc w:val="center"/>
        <w:rPr>
          <w:rFonts w:ascii="Times New Roman" w:hAnsi="Times New Roman" w:cs="Times New Roman"/>
          <w:sz w:val="28"/>
          <w:szCs w:val="28"/>
          <w:lang w:val="kk-KZ"/>
        </w:rPr>
      </w:pPr>
      <w:r w:rsidRPr="008473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Бекмаганбетова Р.</w:t>
      </w:r>
      <w:r w:rsidRPr="002313F5">
        <w:rPr>
          <w:rFonts w:ascii="Times New Roman" w:hAnsi="Times New Roman" w:cs="Times New Roman"/>
          <w:b/>
          <w:sz w:val="28"/>
          <w:szCs w:val="28"/>
          <w:lang w:val="kk-KZ"/>
        </w:rPr>
        <w:t>К.</w:t>
      </w:r>
      <w:r w:rsidRPr="002313F5">
        <w:rPr>
          <w:rFonts w:ascii="Times New Roman" w:hAnsi="Times New Roman" w:cs="Times New Roman"/>
          <w:sz w:val="28"/>
          <w:szCs w:val="28"/>
          <w:lang w:val="kk-KZ"/>
        </w:rPr>
        <w:t xml:space="preserve"> -  педагогика ғылымдарының докторы, профессор.</w:t>
      </w:r>
    </w:p>
    <w:p w:rsidR="001A042F" w:rsidRPr="002313F5" w:rsidRDefault="001A042F" w:rsidP="007A4510">
      <w:pPr>
        <w:spacing w:after="0" w:line="240" w:lineRule="auto"/>
        <w:ind w:right="-57" w:firstLine="284"/>
        <w:rPr>
          <w:rFonts w:ascii="Times New Roman" w:hAnsi="Times New Roman" w:cs="Times New Roman"/>
          <w:sz w:val="28"/>
          <w:szCs w:val="28"/>
          <w:lang w:val="kk-KZ"/>
        </w:rPr>
      </w:pPr>
      <w:r>
        <w:rPr>
          <w:rFonts w:ascii="Times New Roman" w:hAnsi="Times New Roman" w:cs="Times New Roman"/>
          <w:b/>
          <w:sz w:val="28"/>
          <w:szCs w:val="28"/>
          <w:lang w:val="kk-KZ"/>
        </w:rPr>
        <w:t xml:space="preserve">   Беркімбаев К.</w:t>
      </w:r>
      <w:r w:rsidRPr="002313F5">
        <w:rPr>
          <w:rFonts w:ascii="Times New Roman" w:hAnsi="Times New Roman" w:cs="Times New Roman"/>
          <w:b/>
          <w:sz w:val="28"/>
          <w:szCs w:val="28"/>
          <w:lang w:val="kk-KZ"/>
        </w:rPr>
        <w:t>М</w:t>
      </w:r>
      <w:r w:rsidRPr="002313F5">
        <w:rPr>
          <w:rFonts w:ascii="Times New Roman" w:hAnsi="Times New Roman" w:cs="Times New Roman"/>
          <w:sz w:val="28"/>
          <w:szCs w:val="28"/>
          <w:lang w:val="kk-KZ"/>
        </w:rPr>
        <w:t>. -  педагогика ғылымдарының докторы, профессор.</w:t>
      </w:r>
    </w:p>
    <w:p w:rsidR="001A042F" w:rsidRDefault="001A042F" w:rsidP="007A4510">
      <w:pPr>
        <w:spacing w:after="0" w:line="240" w:lineRule="auto"/>
        <w:ind w:right="-57"/>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AE28DF">
        <w:rPr>
          <w:rFonts w:ascii="Times New Roman" w:hAnsi="Times New Roman" w:cs="Times New Roman"/>
          <w:b/>
          <w:sz w:val="28"/>
          <w:szCs w:val="28"/>
          <w:lang w:val="kk-KZ"/>
        </w:rPr>
        <w:t>Абдыкадырова  Т.</w:t>
      </w:r>
      <w:r w:rsidRPr="002313F5">
        <w:rPr>
          <w:rFonts w:ascii="Times New Roman" w:hAnsi="Times New Roman" w:cs="Times New Roman"/>
          <w:b/>
          <w:sz w:val="28"/>
          <w:szCs w:val="28"/>
          <w:lang w:val="kk-KZ"/>
        </w:rPr>
        <w:t>Р</w:t>
      </w:r>
      <w:r w:rsidRPr="002313F5">
        <w:rPr>
          <w:rFonts w:ascii="Times New Roman" w:hAnsi="Times New Roman" w:cs="Times New Roman"/>
          <w:sz w:val="28"/>
          <w:szCs w:val="28"/>
          <w:lang w:val="kk-KZ"/>
        </w:rPr>
        <w:t>. -  педагогика ғылымдарының докторы, профессор.</w:t>
      </w:r>
    </w:p>
    <w:p w:rsidR="001A042F" w:rsidRPr="002313F5" w:rsidRDefault="001A042F" w:rsidP="007A4510">
      <w:pPr>
        <w:spacing w:after="0" w:line="240" w:lineRule="auto"/>
        <w:ind w:right="-57"/>
        <w:rPr>
          <w:rFonts w:ascii="Times New Roman" w:hAnsi="Times New Roman" w:cs="Times New Roman"/>
          <w:sz w:val="28"/>
          <w:szCs w:val="28"/>
          <w:lang w:val="kk-KZ"/>
        </w:rPr>
      </w:pPr>
      <w:r>
        <w:rPr>
          <w:rFonts w:ascii="Times New Roman" w:hAnsi="Times New Roman" w:cs="Times New Roman"/>
          <w:b/>
          <w:sz w:val="28"/>
          <w:szCs w:val="28"/>
          <w:lang w:val="kk-KZ"/>
        </w:rPr>
        <w:t xml:space="preserve">        Торыбаева Д.З</w:t>
      </w:r>
      <w:r w:rsidRPr="002313F5">
        <w:rPr>
          <w:rFonts w:ascii="Times New Roman" w:hAnsi="Times New Roman" w:cs="Times New Roman"/>
          <w:sz w:val="28"/>
          <w:szCs w:val="28"/>
          <w:lang w:val="kk-KZ"/>
        </w:rPr>
        <w:t>. -  педагогика ғылымдарының докторы, профессор.</w:t>
      </w:r>
    </w:p>
    <w:p w:rsidR="001A042F" w:rsidRPr="008473C5" w:rsidRDefault="001A042F" w:rsidP="007A4510">
      <w:pPr>
        <w:spacing w:after="0" w:line="240" w:lineRule="auto"/>
        <w:ind w:right="-57" w:firstLine="567"/>
        <w:jc w:val="both"/>
        <w:rPr>
          <w:rFonts w:ascii="Times New Roman" w:hAnsi="Times New Roman" w:cs="Times New Roman"/>
          <w:b/>
          <w:sz w:val="28"/>
          <w:szCs w:val="28"/>
          <w:lang w:val="kk-KZ"/>
        </w:rPr>
      </w:pPr>
    </w:p>
    <w:p w:rsidR="001A042F" w:rsidRDefault="001A042F" w:rsidP="001A042F">
      <w:pPr>
        <w:spacing w:after="0" w:line="240" w:lineRule="auto"/>
        <w:ind w:firstLine="567"/>
        <w:jc w:val="both"/>
        <w:rPr>
          <w:rFonts w:ascii="Times New Roman" w:hAnsi="Times New Roman" w:cs="Times New Roman"/>
          <w:sz w:val="24"/>
          <w:szCs w:val="24"/>
          <w:lang w:val="kk-KZ"/>
        </w:rPr>
      </w:pPr>
    </w:p>
    <w:p w:rsidR="001A042F" w:rsidRDefault="001A042F" w:rsidP="001A042F">
      <w:pPr>
        <w:spacing w:after="0" w:line="240" w:lineRule="auto"/>
        <w:ind w:firstLine="567"/>
        <w:jc w:val="both"/>
        <w:rPr>
          <w:rFonts w:ascii="Times New Roman" w:hAnsi="Times New Roman" w:cs="Times New Roman"/>
          <w:sz w:val="24"/>
          <w:szCs w:val="24"/>
          <w:lang w:val="kk-KZ"/>
        </w:rPr>
      </w:pPr>
    </w:p>
    <w:p w:rsidR="00912798" w:rsidRDefault="001A042F" w:rsidP="001A042F">
      <w:pPr>
        <w:ind w:right="-57" w:firstLine="567"/>
        <w:jc w:val="both"/>
        <w:rPr>
          <w:rFonts w:ascii="Times New Roman" w:hAnsi="Times New Roman" w:cs="Times New Roman"/>
          <w:b/>
          <w:color w:val="000000"/>
          <w:sz w:val="28"/>
          <w:szCs w:val="28"/>
          <w:lang w:val="kk-KZ"/>
        </w:rPr>
      </w:pPr>
      <w:r w:rsidRPr="001A335F">
        <w:rPr>
          <w:rFonts w:ascii="Times New Roman" w:hAnsi="Times New Roman" w:cs="Times New Roman"/>
          <w:b/>
          <w:color w:val="000000"/>
          <w:sz w:val="28"/>
          <w:szCs w:val="28"/>
          <w:lang w:val="kk-KZ"/>
        </w:rPr>
        <w:t>ISBN</w:t>
      </w:r>
      <w:r>
        <w:rPr>
          <w:rFonts w:ascii="Times New Roman" w:hAnsi="Times New Roman" w:cs="Times New Roman"/>
          <w:b/>
          <w:color w:val="000000"/>
          <w:sz w:val="28"/>
          <w:szCs w:val="28"/>
          <w:lang w:val="kk-KZ"/>
        </w:rPr>
        <w:t xml:space="preserve"> 978-601-298-74</w:t>
      </w:r>
      <w:r w:rsidR="001D587E">
        <w:rPr>
          <w:rFonts w:ascii="Times New Roman" w:hAnsi="Times New Roman" w:cs="Times New Roman"/>
          <w:b/>
          <w:color w:val="000000"/>
          <w:sz w:val="28"/>
          <w:szCs w:val="28"/>
          <w:lang w:val="kk-KZ"/>
        </w:rPr>
        <w:t>8</w:t>
      </w:r>
      <w:r>
        <w:rPr>
          <w:rFonts w:ascii="Times New Roman" w:hAnsi="Times New Roman" w:cs="Times New Roman"/>
          <w:b/>
          <w:color w:val="000000"/>
          <w:sz w:val="28"/>
          <w:szCs w:val="28"/>
          <w:lang w:val="kk-KZ"/>
        </w:rPr>
        <w:t>-</w:t>
      </w:r>
      <w:r w:rsidR="001D587E">
        <w:rPr>
          <w:rFonts w:ascii="Times New Roman" w:hAnsi="Times New Roman" w:cs="Times New Roman"/>
          <w:b/>
          <w:color w:val="000000"/>
          <w:sz w:val="28"/>
          <w:szCs w:val="28"/>
          <w:lang w:val="kk-KZ"/>
        </w:rPr>
        <w:t>5</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8328"/>
      </w:tblGrid>
      <w:tr w:rsidR="00912798" w:rsidTr="00912798">
        <w:tc>
          <w:tcPr>
            <w:tcW w:w="1242" w:type="dxa"/>
          </w:tcPr>
          <w:p w:rsidR="00912798" w:rsidRPr="00912798" w:rsidRDefault="00912798" w:rsidP="00912798">
            <w:pPr>
              <w:ind w:right="175"/>
              <w:jc w:val="both"/>
              <w:rPr>
                <w:rFonts w:ascii="Times New Roman" w:hAnsi="Times New Roman" w:cs="Times New Roman"/>
                <w:b/>
                <w:sz w:val="28"/>
                <w:szCs w:val="28"/>
                <w:lang w:val="kk-KZ"/>
              </w:rPr>
            </w:pPr>
          </w:p>
          <w:p w:rsidR="00912798" w:rsidRPr="00912798" w:rsidRDefault="00912798" w:rsidP="00912798">
            <w:pPr>
              <w:ind w:right="175"/>
              <w:jc w:val="both"/>
              <w:rPr>
                <w:rFonts w:ascii="Times New Roman" w:hAnsi="Times New Roman" w:cs="Times New Roman"/>
                <w:b/>
                <w:sz w:val="28"/>
                <w:szCs w:val="28"/>
                <w:lang w:val="kk-KZ"/>
              </w:rPr>
            </w:pPr>
            <w:r>
              <w:rPr>
                <w:rFonts w:ascii="Times New Roman" w:hAnsi="Times New Roman" w:cs="Times New Roman"/>
                <w:b/>
                <w:bCs/>
                <w:sz w:val="28"/>
                <w:szCs w:val="28"/>
                <w:lang w:val="kk-KZ"/>
              </w:rPr>
              <w:t xml:space="preserve">     </w:t>
            </w:r>
            <w:r w:rsidRPr="00912798">
              <w:rPr>
                <w:rFonts w:ascii="Times New Roman" w:hAnsi="Times New Roman" w:cs="Times New Roman"/>
                <w:b/>
                <w:bCs/>
                <w:sz w:val="28"/>
                <w:szCs w:val="28"/>
                <w:lang w:val="kk-KZ"/>
              </w:rPr>
              <w:t>Б88</w:t>
            </w:r>
          </w:p>
        </w:tc>
        <w:tc>
          <w:tcPr>
            <w:tcW w:w="8328" w:type="dxa"/>
          </w:tcPr>
          <w:p w:rsidR="00912798" w:rsidRPr="00912798" w:rsidRDefault="00912798" w:rsidP="00912798">
            <w:pPr>
              <w:pStyle w:val="Default"/>
              <w:ind w:right="175"/>
              <w:rPr>
                <w:sz w:val="28"/>
                <w:szCs w:val="28"/>
                <w:lang w:val="kk-KZ"/>
              </w:rPr>
            </w:pPr>
            <w:r w:rsidRPr="00912798">
              <w:rPr>
                <w:b/>
                <w:bCs/>
                <w:sz w:val="28"/>
                <w:szCs w:val="28"/>
                <w:lang w:val="kk-KZ"/>
              </w:rPr>
              <w:t>Бұзаубақова К.Ж.</w:t>
            </w:r>
          </w:p>
          <w:p w:rsidR="00912798" w:rsidRPr="00912798" w:rsidRDefault="00912798" w:rsidP="00912798">
            <w:pPr>
              <w:ind w:right="175"/>
              <w:rPr>
                <w:rFonts w:ascii="Times New Roman" w:hAnsi="Times New Roman" w:cs="Times New Roman"/>
                <w:sz w:val="28"/>
                <w:szCs w:val="28"/>
                <w:lang w:val="kk-KZ"/>
              </w:rPr>
            </w:pPr>
            <w:r w:rsidRPr="00912798">
              <w:rPr>
                <w:rFonts w:ascii="Times New Roman" w:hAnsi="Times New Roman" w:cs="Times New Roman"/>
                <w:b/>
                <w:sz w:val="28"/>
                <w:szCs w:val="28"/>
                <w:lang w:val="kk-KZ"/>
              </w:rPr>
              <w:t xml:space="preserve"> Педагогика</w:t>
            </w:r>
            <w:r w:rsidRPr="00912798">
              <w:rPr>
                <w:rFonts w:ascii="Times New Roman" w:hAnsi="Times New Roman" w:cs="Times New Roman"/>
                <w:sz w:val="28"/>
                <w:szCs w:val="28"/>
                <w:lang w:val="kk-KZ"/>
              </w:rPr>
              <w:t>: Оқулық /</w:t>
            </w:r>
            <w:r w:rsidRPr="00912798">
              <w:rPr>
                <w:rFonts w:ascii="Times New Roman" w:hAnsi="Times New Roman" w:cs="Times New Roman"/>
                <w:b/>
                <w:bCs/>
                <w:sz w:val="28"/>
                <w:szCs w:val="28"/>
                <w:lang w:val="kk-KZ"/>
              </w:rPr>
              <w:t>К.Ж.Бұзаубақова.</w:t>
            </w:r>
            <w:r>
              <w:rPr>
                <w:rFonts w:ascii="Times New Roman" w:hAnsi="Times New Roman" w:cs="Times New Roman"/>
                <w:b/>
                <w:bCs/>
                <w:sz w:val="28"/>
                <w:szCs w:val="28"/>
                <w:lang w:val="kk-KZ"/>
              </w:rPr>
              <w:t xml:space="preserve"> </w:t>
            </w:r>
            <w:r w:rsidRPr="00912798">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w:t>
            </w:r>
            <w:r w:rsidRPr="00912798">
              <w:rPr>
                <w:rFonts w:ascii="Times New Roman" w:hAnsi="Times New Roman" w:cs="Times New Roman"/>
                <w:sz w:val="28"/>
                <w:szCs w:val="28"/>
                <w:lang w:val="kk-KZ"/>
              </w:rPr>
              <w:t>Тараз: ИП «Бейсенбекова А.Ж.</w:t>
            </w:r>
            <w:r w:rsidRPr="00912798">
              <w:rPr>
                <w:rStyle w:val="apple-converted-space"/>
                <w:rFonts w:ascii="Times New Roman" w:hAnsi="Times New Roman" w:cs="Times New Roman"/>
                <w:bCs/>
                <w:color w:val="000000"/>
                <w:sz w:val="28"/>
                <w:szCs w:val="28"/>
                <w:lang w:val="kk-KZ"/>
              </w:rPr>
              <w:t>»,</w:t>
            </w:r>
            <w:r w:rsidRPr="00912798">
              <w:rPr>
                <w:rFonts w:ascii="Times New Roman" w:hAnsi="Times New Roman" w:cs="Times New Roman"/>
                <w:sz w:val="28"/>
                <w:szCs w:val="28"/>
                <w:lang w:val="kk-KZ"/>
              </w:rPr>
              <w:t xml:space="preserve"> 2019. </w:t>
            </w:r>
            <w:r>
              <w:rPr>
                <w:rFonts w:ascii="Times New Roman" w:hAnsi="Times New Roman" w:cs="Times New Roman"/>
                <w:sz w:val="28"/>
                <w:szCs w:val="28"/>
                <w:lang w:val="kk-KZ"/>
              </w:rPr>
              <w:t xml:space="preserve"> -</w:t>
            </w:r>
            <w:r w:rsidRPr="00912798">
              <w:rPr>
                <w:rFonts w:ascii="Times New Roman" w:hAnsi="Times New Roman" w:cs="Times New Roman"/>
                <w:sz w:val="28"/>
                <w:szCs w:val="28"/>
                <w:lang w:val="kk-KZ"/>
              </w:rPr>
              <w:t>33</w:t>
            </w:r>
            <w:r w:rsidR="00B17EB8">
              <w:rPr>
                <w:rFonts w:ascii="Times New Roman" w:hAnsi="Times New Roman" w:cs="Times New Roman"/>
                <w:sz w:val="28"/>
                <w:szCs w:val="28"/>
                <w:lang w:val="kk-KZ"/>
              </w:rPr>
              <w:t>1</w:t>
            </w:r>
            <w:r w:rsidRPr="00912798">
              <w:rPr>
                <w:rFonts w:ascii="Times New Roman" w:hAnsi="Times New Roman" w:cs="Times New Roman"/>
                <w:sz w:val="28"/>
                <w:szCs w:val="28"/>
                <w:lang w:val="kk-KZ"/>
              </w:rPr>
              <w:t xml:space="preserve"> б.</w:t>
            </w:r>
          </w:p>
          <w:p w:rsidR="00912798" w:rsidRPr="00912798" w:rsidRDefault="00912798" w:rsidP="00912798">
            <w:pPr>
              <w:ind w:right="175"/>
              <w:jc w:val="both"/>
              <w:rPr>
                <w:rFonts w:ascii="Times New Roman" w:hAnsi="Times New Roman" w:cs="Times New Roman"/>
                <w:sz w:val="24"/>
                <w:szCs w:val="24"/>
                <w:lang w:val="kk-KZ"/>
              </w:rPr>
            </w:pPr>
          </w:p>
          <w:p w:rsidR="00912798" w:rsidRPr="00912798" w:rsidRDefault="00912798" w:rsidP="00912798">
            <w:pPr>
              <w:ind w:right="175"/>
              <w:jc w:val="both"/>
              <w:rPr>
                <w:rFonts w:ascii="Times New Roman" w:hAnsi="Times New Roman" w:cs="Times New Roman"/>
                <w:b/>
                <w:sz w:val="28"/>
                <w:szCs w:val="28"/>
                <w:lang w:val="kk-KZ"/>
              </w:rPr>
            </w:pPr>
          </w:p>
        </w:tc>
      </w:tr>
    </w:tbl>
    <w:p w:rsidR="001A042F" w:rsidRPr="008473C5" w:rsidRDefault="00912798" w:rsidP="001A042F">
      <w:pPr>
        <w:spacing w:after="0"/>
        <w:ind w:right="-57" w:firstLine="567"/>
        <w:jc w:val="both"/>
        <w:rPr>
          <w:rFonts w:ascii="Times New Roman" w:hAnsi="Times New Roman" w:cs="Times New Roman"/>
          <w:sz w:val="28"/>
          <w:szCs w:val="28"/>
          <w:lang w:val="kk-KZ"/>
        </w:rPr>
      </w:pPr>
      <w:r w:rsidRPr="008473C5">
        <w:rPr>
          <w:rFonts w:ascii="Times New Roman" w:hAnsi="Times New Roman" w:cs="Times New Roman"/>
          <w:sz w:val="28"/>
          <w:szCs w:val="28"/>
          <w:lang w:val="kk-KZ"/>
        </w:rPr>
        <w:t xml:space="preserve"> </w:t>
      </w:r>
      <w:r w:rsidR="001A042F" w:rsidRPr="008473C5">
        <w:rPr>
          <w:rFonts w:ascii="Times New Roman" w:hAnsi="Times New Roman" w:cs="Times New Roman"/>
          <w:sz w:val="28"/>
          <w:szCs w:val="28"/>
          <w:lang w:val="kk-KZ"/>
        </w:rPr>
        <w:t xml:space="preserve">«Педагогика» оқулығы Қазақстан Республикасы мемлекеттік жалпыға міндетті білім беру стандартының «Білім» тобындағы мамандықтар бойынша типтік оқу бағдарламасына сәйкес жасалынған. </w:t>
      </w:r>
    </w:p>
    <w:p w:rsidR="001A042F" w:rsidRPr="005D2C65" w:rsidRDefault="001A042F" w:rsidP="001A042F">
      <w:pPr>
        <w:spacing w:after="0"/>
        <w:ind w:right="-57" w:firstLine="567"/>
        <w:jc w:val="both"/>
        <w:rPr>
          <w:rFonts w:ascii="Times New Roman" w:hAnsi="Times New Roman" w:cs="Times New Roman"/>
          <w:sz w:val="28"/>
          <w:szCs w:val="28"/>
          <w:lang w:val="kk-KZ"/>
        </w:rPr>
      </w:pPr>
      <w:r w:rsidRPr="008473C5">
        <w:rPr>
          <w:rFonts w:ascii="Times New Roman" w:hAnsi="Times New Roman" w:cs="Times New Roman"/>
          <w:sz w:val="28"/>
          <w:szCs w:val="28"/>
          <w:lang w:val="kk-KZ"/>
        </w:rPr>
        <w:t>Оқулық педагогикалық жоғары оқу орындарының студенттеріне арналады.</w:t>
      </w:r>
    </w:p>
    <w:p w:rsidR="001A042F" w:rsidRDefault="001A042F" w:rsidP="001A042F">
      <w:pPr>
        <w:spacing w:after="0"/>
        <w:ind w:right="-57" w:firstLine="567"/>
        <w:jc w:val="right"/>
        <w:rPr>
          <w:rFonts w:ascii="Times New Roman" w:hAnsi="Times New Roman" w:cs="Times New Roman"/>
          <w:b/>
          <w:sz w:val="28"/>
          <w:szCs w:val="28"/>
          <w:lang w:val="kk-KZ"/>
        </w:rPr>
      </w:pPr>
      <w:r w:rsidRPr="008473C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1A042F" w:rsidRDefault="001A042F" w:rsidP="003F4244">
      <w:pPr>
        <w:spacing w:after="0" w:line="240" w:lineRule="auto"/>
        <w:ind w:right="-57"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ӘОЖ </w:t>
      </w:r>
      <w:r w:rsidR="00AE28DF">
        <w:rPr>
          <w:rFonts w:ascii="Times New Roman" w:hAnsi="Times New Roman" w:cs="Times New Roman"/>
          <w:b/>
          <w:sz w:val="28"/>
          <w:szCs w:val="28"/>
          <w:lang w:val="kk-KZ"/>
        </w:rPr>
        <w:t xml:space="preserve"> </w:t>
      </w:r>
      <w:r>
        <w:rPr>
          <w:rFonts w:ascii="Times New Roman" w:hAnsi="Times New Roman" w:cs="Times New Roman"/>
          <w:b/>
          <w:sz w:val="28"/>
          <w:szCs w:val="28"/>
          <w:lang w:val="kk-KZ"/>
        </w:rPr>
        <w:t>37.0</w:t>
      </w:r>
      <w:r w:rsidR="00912798">
        <w:rPr>
          <w:rFonts w:ascii="Times New Roman" w:hAnsi="Times New Roman" w:cs="Times New Roman"/>
          <w:b/>
          <w:sz w:val="28"/>
          <w:szCs w:val="28"/>
          <w:lang w:val="kk-KZ"/>
        </w:rPr>
        <w:t xml:space="preserve"> </w:t>
      </w:r>
      <w:r>
        <w:rPr>
          <w:rFonts w:ascii="Times New Roman" w:hAnsi="Times New Roman" w:cs="Times New Roman"/>
          <w:b/>
          <w:sz w:val="28"/>
          <w:szCs w:val="28"/>
          <w:lang w:val="kk-KZ"/>
        </w:rPr>
        <w:t>(075)</w:t>
      </w:r>
    </w:p>
    <w:p w:rsidR="001A042F" w:rsidRPr="00FC6FB0" w:rsidRDefault="003F4244" w:rsidP="003F4244">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1A042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1A042F">
        <w:rPr>
          <w:rFonts w:ascii="Times New Roman" w:hAnsi="Times New Roman" w:cs="Times New Roman"/>
          <w:b/>
          <w:sz w:val="28"/>
          <w:szCs w:val="28"/>
          <w:lang w:val="kk-KZ"/>
        </w:rPr>
        <w:t xml:space="preserve">   </w:t>
      </w:r>
      <w:r w:rsidR="001A042F" w:rsidRPr="001A335F">
        <w:rPr>
          <w:rFonts w:ascii="Times New Roman" w:hAnsi="Times New Roman" w:cs="Times New Roman"/>
          <w:b/>
          <w:sz w:val="28"/>
          <w:szCs w:val="28"/>
          <w:lang w:val="kk-KZ"/>
        </w:rPr>
        <w:t>КБЖ</w:t>
      </w:r>
      <w:r w:rsidR="00AE28DF">
        <w:rPr>
          <w:rFonts w:ascii="Times New Roman" w:hAnsi="Times New Roman" w:cs="Times New Roman"/>
          <w:b/>
          <w:sz w:val="28"/>
          <w:szCs w:val="28"/>
          <w:lang w:val="kk-KZ"/>
        </w:rPr>
        <w:t xml:space="preserve">  </w:t>
      </w:r>
      <w:r w:rsidR="001A042F">
        <w:rPr>
          <w:rFonts w:ascii="Times New Roman" w:hAnsi="Times New Roman" w:cs="Times New Roman"/>
          <w:b/>
          <w:sz w:val="28"/>
          <w:szCs w:val="28"/>
          <w:lang w:val="kk-KZ"/>
        </w:rPr>
        <w:t>74.00я73</w:t>
      </w:r>
    </w:p>
    <w:p w:rsidR="001A042F" w:rsidRPr="001A335F" w:rsidRDefault="001A042F" w:rsidP="003F4244">
      <w:pPr>
        <w:spacing w:line="240" w:lineRule="auto"/>
        <w:ind w:right="-57" w:firstLine="567"/>
        <w:jc w:val="both"/>
        <w:rPr>
          <w:rFonts w:ascii="Times New Roman" w:hAnsi="Times New Roman" w:cs="Times New Roman"/>
          <w:b/>
          <w:sz w:val="28"/>
          <w:szCs w:val="28"/>
          <w:lang w:val="kk-KZ"/>
        </w:rPr>
      </w:pPr>
      <w:r w:rsidRPr="001A335F">
        <w:rPr>
          <w:rFonts w:ascii="Times New Roman" w:hAnsi="Times New Roman" w:cs="Times New Roman"/>
          <w:b/>
          <w:color w:val="000000"/>
          <w:sz w:val="28"/>
          <w:szCs w:val="28"/>
          <w:lang w:val="kk-KZ"/>
        </w:rPr>
        <w:t>ISBN</w:t>
      </w:r>
      <w:r>
        <w:rPr>
          <w:rFonts w:ascii="Times New Roman" w:hAnsi="Times New Roman" w:cs="Times New Roman"/>
          <w:b/>
          <w:color w:val="000000"/>
          <w:sz w:val="28"/>
          <w:szCs w:val="28"/>
          <w:lang w:val="kk-KZ"/>
        </w:rPr>
        <w:t xml:space="preserve"> </w:t>
      </w:r>
      <w:r w:rsidR="00AE28DF">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978-601-298-74</w:t>
      </w:r>
      <w:r w:rsidR="001D587E">
        <w:rPr>
          <w:rFonts w:ascii="Times New Roman" w:hAnsi="Times New Roman" w:cs="Times New Roman"/>
          <w:b/>
          <w:color w:val="000000"/>
          <w:sz w:val="28"/>
          <w:szCs w:val="28"/>
          <w:lang w:val="kk-KZ"/>
        </w:rPr>
        <w:t>8</w:t>
      </w:r>
      <w:r>
        <w:rPr>
          <w:rFonts w:ascii="Times New Roman" w:hAnsi="Times New Roman" w:cs="Times New Roman"/>
          <w:b/>
          <w:color w:val="000000"/>
          <w:sz w:val="28"/>
          <w:szCs w:val="28"/>
          <w:lang w:val="kk-KZ"/>
        </w:rPr>
        <w:t>-</w:t>
      </w:r>
      <w:r w:rsidR="001D587E">
        <w:rPr>
          <w:rFonts w:ascii="Times New Roman" w:hAnsi="Times New Roman" w:cs="Times New Roman"/>
          <w:b/>
          <w:color w:val="000000"/>
          <w:sz w:val="28"/>
          <w:szCs w:val="28"/>
          <w:lang w:val="kk-KZ"/>
        </w:rPr>
        <w:t>5</w:t>
      </w:r>
    </w:p>
    <w:p w:rsidR="001A042F" w:rsidRDefault="001A042F" w:rsidP="001A042F">
      <w:pPr>
        <w:spacing w:after="0"/>
        <w:ind w:right="-57" w:firstLine="567"/>
        <w:jc w:val="right"/>
        <w:rPr>
          <w:rFonts w:ascii="Times New Roman" w:hAnsi="Times New Roman" w:cs="Times New Roman"/>
          <w:b/>
          <w:sz w:val="28"/>
          <w:szCs w:val="28"/>
          <w:lang w:val="kk-KZ"/>
        </w:rPr>
      </w:pPr>
    </w:p>
    <w:p w:rsidR="003F4244" w:rsidRDefault="001A042F" w:rsidP="001A042F">
      <w:pPr>
        <w:spacing w:after="0"/>
        <w:ind w:right="-57" w:firstLine="567"/>
        <w:rPr>
          <w:rFonts w:ascii="Times New Roman" w:hAnsi="Times New Roman" w:cs="Times New Roman"/>
          <w:b/>
          <w:sz w:val="28"/>
          <w:szCs w:val="28"/>
          <w:lang w:val="kk-KZ"/>
        </w:rPr>
      </w:pPr>
      <w:r w:rsidRPr="001A335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1A335F">
        <w:rPr>
          <w:rFonts w:ascii="Times New Roman" w:hAnsi="Times New Roman" w:cs="Times New Roman"/>
          <w:b/>
          <w:sz w:val="28"/>
          <w:szCs w:val="28"/>
          <w:lang w:val="kk-KZ"/>
        </w:rPr>
        <w:t xml:space="preserve">  </w:t>
      </w:r>
    </w:p>
    <w:p w:rsidR="003F4244" w:rsidRDefault="003F4244" w:rsidP="001A042F">
      <w:pPr>
        <w:spacing w:after="0"/>
        <w:ind w:right="-57" w:firstLine="567"/>
        <w:rPr>
          <w:rFonts w:ascii="Times New Roman" w:hAnsi="Times New Roman" w:cs="Times New Roman"/>
          <w:b/>
          <w:sz w:val="28"/>
          <w:szCs w:val="28"/>
          <w:lang w:val="kk-KZ"/>
        </w:rPr>
      </w:pPr>
    </w:p>
    <w:p w:rsidR="001A042F" w:rsidRPr="00FC6FB0" w:rsidRDefault="003F4244" w:rsidP="001A042F">
      <w:pPr>
        <w:spacing w:after="0"/>
        <w:ind w:right="-57"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1A042F" w:rsidRPr="001A335F">
        <w:rPr>
          <w:rFonts w:ascii="Times New Roman" w:hAnsi="Times New Roman" w:cs="Times New Roman"/>
          <w:b/>
          <w:sz w:val="28"/>
          <w:szCs w:val="28"/>
          <w:lang w:val="kk-KZ"/>
        </w:rPr>
        <w:t xml:space="preserve">  </w:t>
      </w:r>
      <w:r w:rsidR="001A042F" w:rsidRPr="00FC6FB0">
        <w:rPr>
          <w:rFonts w:ascii="Times New Roman" w:hAnsi="Times New Roman" w:cs="Times New Roman"/>
          <w:b/>
          <w:sz w:val="28"/>
          <w:szCs w:val="28"/>
          <w:lang w:val="kk-KZ"/>
        </w:rPr>
        <w:t xml:space="preserve">© </w:t>
      </w:r>
      <w:r w:rsidR="001A042F" w:rsidRPr="00FC6FB0">
        <w:rPr>
          <w:rFonts w:ascii="Times New Roman" w:hAnsi="Times New Roman" w:cs="Times New Roman"/>
          <w:b/>
          <w:bCs/>
          <w:sz w:val="28"/>
          <w:szCs w:val="28"/>
          <w:lang w:val="kk-KZ"/>
        </w:rPr>
        <w:t>Бұзаубақова К.Ж</w:t>
      </w:r>
      <w:r w:rsidR="001A042F" w:rsidRPr="00FC6FB0">
        <w:rPr>
          <w:rFonts w:ascii="Times New Roman" w:hAnsi="Times New Roman" w:cs="Times New Roman"/>
          <w:b/>
          <w:sz w:val="28"/>
          <w:szCs w:val="28"/>
          <w:lang w:val="kk-KZ"/>
        </w:rPr>
        <w:t>., 2019</w:t>
      </w:r>
    </w:p>
    <w:p w:rsidR="00AE28DF" w:rsidRDefault="00AE28DF" w:rsidP="002871D7">
      <w:pPr>
        <w:ind w:right="-57" w:firstLine="567"/>
        <w:jc w:val="center"/>
        <w:rPr>
          <w:rFonts w:ascii="Times New Roman" w:hAnsi="Times New Roman" w:cs="Times New Roman"/>
          <w:b/>
          <w:sz w:val="28"/>
          <w:szCs w:val="28"/>
          <w:lang w:val="kk-KZ"/>
        </w:rPr>
      </w:pPr>
    </w:p>
    <w:p w:rsidR="009073E3" w:rsidRPr="00692CF4" w:rsidRDefault="009073E3" w:rsidP="002871D7">
      <w:pPr>
        <w:ind w:right="-57" w:firstLine="567"/>
        <w:jc w:val="center"/>
        <w:rPr>
          <w:rFonts w:ascii="Times New Roman" w:hAnsi="Times New Roman" w:cs="Times New Roman"/>
          <w:b/>
          <w:sz w:val="28"/>
          <w:szCs w:val="28"/>
          <w:lang w:val="kk-KZ"/>
        </w:rPr>
      </w:pPr>
      <w:r w:rsidRPr="00692CF4">
        <w:rPr>
          <w:rFonts w:ascii="Times New Roman" w:hAnsi="Times New Roman" w:cs="Times New Roman"/>
          <w:b/>
          <w:sz w:val="28"/>
          <w:szCs w:val="28"/>
          <w:lang w:val="kk-KZ"/>
        </w:rPr>
        <w:lastRenderedPageBreak/>
        <w:t>МАЗМҰНЫ</w:t>
      </w:r>
    </w:p>
    <w:tbl>
      <w:tblPr>
        <w:tblStyle w:val="a8"/>
        <w:tblW w:w="9571" w:type="dxa"/>
        <w:tblLayout w:type="fixed"/>
        <w:tblLook w:val="04A0"/>
      </w:tblPr>
      <w:tblGrid>
        <w:gridCol w:w="959"/>
        <w:gridCol w:w="7796"/>
        <w:gridCol w:w="816"/>
      </w:tblGrid>
      <w:tr w:rsidR="00692CF4" w:rsidTr="005758AA">
        <w:tc>
          <w:tcPr>
            <w:tcW w:w="959" w:type="dxa"/>
          </w:tcPr>
          <w:p w:rsidR="00692CF4" w:rsidRDefault="00692CF4" w:rsidP="002871D7">
            <w:pPr>
              <w:ind w:right="-57" w:firstLine="567"/>
            </w:pPr>
          </w:p>
        </w:tc>
        <w:tc>
          <w:tcPr>
            <w:tcW w:w="7796" w:type="dxa"/>
          </w:tcPr>
          <w:p w:rsidR="00692CF4" w:rsidRPr="000702FE" w:rsidRDefault="00692CF4" w:rsidP="000702FE">
            <w:pPr>
              <w:ind w:right="-57"/>
              <w:rPr>
                <w:rFonts w:ascii="Times New Roman" w:hAnsi="Times New Roman" w:cs="Times New Roman"/>
                <w:b/>
                <w:sz w:val="28"/>
                <w:szCs w:val="28"/>
                <w:lang w:val="kk-KZ"/>
              </w:rPr>
            </w:pPr>
            <w:r w:rsidRPr="003C4C97">
              <w:rPr>
                <w:rFonts w:ascii="Times New Roman" w:hAnsi="Times New Roman" w:cs="Times New Roman"/>
                <w:b/>
                <w:sz w:val="28"/>
                <w:szCs w:val="28"/>
                <w:lang w:val="kk-KZ"/>
              </w:rPr>
              <w:t>КІРІСПЕ</w:t>
            </w:r>
          </w:p>
        </w:tc>
        <w:tc>
          <w:tcPr>
            <w:tcW w:w="816" w:type="dxa"/>
          </w:tcPr>
          <w:p w:rsidR="00692CF4" w:rsidRPr="00763F22" w:rsidRDefault="00D75CAD" w:rsidP="000702FE">
            <w:pPr>
              <w:ind w:right="-57" w:firstLine="176"/>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692CF4" w:rsidTr="005758AA">
        <w:tc>
          <w:tcPr>
            <w:tcW w:w="9571" w:type="dxa"/>
            <w:gridSpan w:val="3"/>
          </w:tcPr>
          <w:p w:rsidR="00692CF4" w:rsidRPr="000702FE" w:rsidRDefault="00692CF4" w:rsidP="000702FE">
            <w:pPr>
              <w:pStyle w:val="70"/>
              <w:shd w:val="clear" w:color="auto" w:fill="auto"/>
              <w:spacing w:line="240" w:lineRule="auto"/>
              <w:ind w:right="-57" w:firstLine="567"/>
              <w:jc w:val="center"/>
              <w:rPr>
                <w:color w:val="000000" w:themeColor="text1"/>
                <w:sz w:val="28"/>
                <w:szCs w:val="28"/>
                <w:lang w:val="kk-KZ"/>
              </w:rPr>
            </w:pPr>
            <w:r w:rsidRPr="004A7C78">
              <w:rPr>
                <w:color w:val="000000" w:themeColor="text1"/>
                <w:sz w:val="28"/>
                <w:szCs w:val="28"/>
                <w:lang w:val="kk-KZ"/>
              </w:rPr>
              <w:t>I БӨЛІМ. ПЕДАГОГИКАЛЫҚ МАМАНДЫҚҚА КІРІСПЕ</w:t>
            </w:r>
          </w:p>
        </w:tc>
      </w:tr>
      <w:tr w:rsidR="00692CF4" w:rsidTr="005758AA">
        <w:tc>
          <w:tcPr>
            <w:tcW w:w="959" w:type="dxa"/>
          </w:tcPr>
          <w:p w:rsidR="00692CF4" w:rsidRPr="005D2C65" w:rsidRDefault="00692CF4" w:rsidP="005D2C65">
            <w:pPr>
              <w:ind w:right="-57"/>
              <w:rPr>
                <w:rFonts w:ascii="Times New Roman" w:hAnsi="Times New Roman" w:cs="Times New Roman"/>
              </w:rPr>
            </w:pPr>
            <w:r w:rsidRPr="005D2C65">
              <w:rPr>
                <w:rFonts w:ascii="Times New Roman" w:hAnsi="Times New Roman" w:cs="Times New Roman"/>
                <w:color w:val="000000" w:themeColor="text1"/>
                <w:sz w:val="28"/>
                <w:szCs w:val="28"/>
                <w:lang w:val="kk-KZ"/>
              </w:rPr>
              <w:t>1.1</w:t>
            </w:r>
          </w:p>
        </w:tc>
        <w:tc>
          <w:tcPr>
            <w:tcW w:w="7796" w:type="dxa"/>
          </w:tcPr>
          <w:p w:rsidR="00692CF4" w:rsidRPr="00995063" w:rsidRDefault="00692CF4" w:rsidP="005D2C65">
            <w:pPr>
              <w:pStyle w:val="70"/>
              <w:shd w:val="clear" w:color="auto" w:fill="auto"/>
              <w:spacing w:line="240" w:lineRule="auto"/>
              <w:ind w:right="-57"/>
              <w:jc w:val="left"/>
              <w:rPr>
                <w:b w:val="0"/>
                <w:color w:val="000000" w:themeColor="text1"/>
                <w:sz w:val="28"/>
                <w:szCs w:val="28"/>
                <w:lang w:val="kk-KZ"/>
              </w:rPr>
            </w:pPr>
            <w:r w:rsidRPr="00995063">
              <w:rPr>
                <w:b w:val="0"/>
                <w:color w:val="000000" w:themeColor="text1"/>
                <w:sz w:val="28"/>
                <w:szCs w:val="28"/>
                <w:lang w:val="kk-KZ"/>
              </w:rPr>
              <w:t>Қазіргі жағдайдағы білім берудің басымдылық рөлі</w:t>
            </w:r>
          </w:p>
        </w:tc>
        <w:tc>
          <w:tcPr>
            <w:tcW w:w="816" w:type="dxa"/>
          </w:tcPr>
          <w:p w:rsidR="008E1008" w:rsidRPr="00AA5890" w:rsidRDefault="00D75CAD" w:rsidP="00AA5890">
            <w:pPr>
              <w:ind w:right="-57" w:firstLine="34"/>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692CF4" w:rsidTr="005758AA">
        <w:tc>
          <w:tcPr>
            <w:tcW w:w="959" w:type="dxa"/>
          </w:tcPr>
          <w:p w:rsidR="00692CF4" w:rsidRPr="005D2C65" w:rsidRDefault="00692CF4" w:rsidP="005D2C65">
            <w:pPr>
              <w:ind w:right="-57"/>
              <w:rPr>
                <w:rFonts w:ascii="Times New Roman" w:hAnsi="Times New Roman" w:cs="Times New Roman"/>
              </w:rPr>
            </w:pPr>
            <w:r w:rsidRPr="005D2C65">
              <w:rPr>
                <w:rFonts w:ascii="Times New Roman" w:hAnsi="Times New Roman" w:cs="Times New Roman"/>
                <w:color w:val="000000" w:themeColor="text1"/>
                <w:sz w:val="28"/>
                <w:szCs w:val="28"/>
                <w:lang w:val="kk-KZ"/>
              </w:rPr>
              <w:t>1.2</w:t>
            </w:r>
          </w:p>
        </w:tc>
        <w:tc>
          <w:tcPr>
            <w:tcW w:w="7796" w:type="dxa"/>
          </w:tcPr>
          <w:p w:rsidR="00692CF4" w:rsidRPr="00995063" w:rsidRDefault="00692CF4" w:rsidP="005D2C65">
            <w:pPr>
              <w:pStyle w:val="70"/>
              <w:shd w:val="clear" w:color="auto" w:fill="auto"/>
              <w:spacing w:line="240" w:lineRule="auto"/>
              <w:ind w:right="-57"/>
              <w:jc w:val="left"/>
              <w:rPr>
                <w:b w:val="0"/>
                <w:color w:val="000000" w:themeColor="text1"/>
                <w:sz w:val="28"/>
                <w:szCs w:val="28"/>
                <w:lang w:val="kk-KZ"/>
              </w:rPr>
            </w:pPr>
            <w:r w:rsidRPr="00995063">
              <w:rPr>
                <w:b w:val="0"/>
                <w:color w:val="000000" w:themeColor="text1"/>
                <w:sz w:val="28"/>
                <w:szCs w:val="28"/>
                <w:lang w:val="kk-KZ"/>
              </w:rPr>
              <w:t>Педагогикалық кәсіп пен іс-әрекеттің жалпы сипаттамасы</w:t>
            </w:r>
          </w:p>
        </w:tc>
        <w:tc>
          <w:tcPr>
            <w:tcW w:w="816" w:type="dxa"/>
          </w:tcPr>
          <w:p w:rsidR="00692CF4" w:rsidRPr="005D2C65" w:rsidRDefault="00692CF4" w:rsidP="00D75CAD">
            <w:pPr>
              <w:ind w:right="-57" w:firstLine="34"/>
              <w:jc w:val="center"/>
              <w:rPr>
                <w:rFonts w:ascii="Times New Roman" w:hAnsi="Times New Roman" w:cs="Times New Roman"/>
                <w:sz w:val="28"/>
                <w:szCs w:val="28"/>
                <w:lang w:val="kk-KZ"/>
              </w:rPr>
            </w:pPr>
            <w:r w:rsidRPr="005D2C65">
              <w:rPr>
                <w:rFonts w:ascii="Times New Roman" w:hAnsi="Times New Roman" w:cs="Times New Roman"/>
                <w:sz w:val="28"/>
                <w:szCs w:val="28"/>
                <w:lang w:val="kk-KZ"/>
              </w:rPr>
              <w:t>2</w:t>
            </w:r>
            <w:r w:rsidR="00D75CAD">
              <w:rPr>
                <w:rFonts w:ascii="Times New Roman" w:hAnsi="Times New Roman" w:cs="Times New Roman"/>
                <w:sz w:val="28"/>
                <w:szCs w:val="28"/>
                <w:lang w:val="kk-KZ"/>
              </w:rPr>
              <w:t>1</w:t>
            </w:r>
          </w:p>
        </w:tc>
      </w:tr>
      <w:tr w:rsidR="00692CF4" w:rsidTr="005758AA">
        <w:tc>
          <w:tcPr>
            <w:tcW w:w="959" w:type="dxa"/>
          </w:tcPr>
          <w:p w:rsidR="00692CF4" w:rsidRPr="005D2C65" w:rsidRDefault="00692CF4" w:rsidP="005D2C65">
            <w:pPr>
              <w:ind w:right="-57"/>
              <w:rPr>
                <w:rFonts w:ascii="Times New Roman" w:hAnsi="Times New Roman" w:cs="Times New Roman"/>
              </w:rPr>
            </w:pPr>
            <w:r w:rsidRPr="005D2C65">
              <w:rPr>
                <w:rFonts w:ascii="Times New Roman" w:hAnsi="Times New Roman" w:cs="Times New Roman"/>
                <w:color w:val="000000" w:themeColor="text1"/>
                <w:sz w:val="28"/>
                <w:szCs w:val="28"/>
                <w:lang w:val="kk-KZ"/>
              </w:rPr>
              <w:t>1.3</w:t>
            </w:r>
          </w:p>
        </w:tc>
        <w:tc>
          <w:tcPr>
            <w:tcW w:w="7796" w:type="dxa"/>
          </w:tcPr>
          <w:p w:rsidR="00692CF4" w:rsidRPr="00995063" w:rsidRDefault="00692CF4" w:rsidP="005D2C65">
            <w:pPr>
              <w:pStyle w:val="70"/>
              <w:shd w:val="clear" w:color="auto" w:fill="auto"/>
              <w:tabs>
                <w:tab w:val="left" w:pos="642"/>
              </w:tabs>
              <w:spacing w:line="240" w:lineRule="auto"/>
              <w:ind w:right="-57"/>
              <w:jc w:val="left"/>
              <w:rPr>
                <w:b w:val="0"/>
                <w:color w:val="000000" w:themeColor="text1"/>
                <w:sz w:val="28"/>
                <w:szCs w:val="28"/>
                <w:lang w:val="kk-KZ"/>
              </w:rPr>
            </w:pPr>
            <w:r w:rsidRPr="00995063">
              <w:rPr>
                <w:b w:val="0"/>
                <w:color w:val="000000" w:themeColor="text1"/>
                <w:sz w:val="28"/>
                <w:szCs w:val="28"/>
                <w:lang w:val="kk-KZ"/>
              </w:rPr>
              <w:t>Педагогтың тұлғасы және оның кәсіби құзыреттілігі</w:t>
            </w:r>
          </w:p>
        </w:tc>
        <w:tc>
          <w:tcPr>
            <w:tcW w:w="816" w:type="dxa"/>
          </w:tcPr>
          <w:p w:rsidR="00692CF4" w:rsidRPr="005D2C65" w:rsidRDefault="008E1008" w:rsidP="00D75CAD">
            <w:pPr>
              <w:ind w:right="-57" w:firstLine="34"/>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D75CAD">
              <w:rPr>
                <w:rFonts w:ascii="Times New Roman" w:hAnsi="Times New Roman" w:cs="Times New Roman"/>
                <w:sz w:val="28"/>
                <w:szCs w:val="28"/>
                <w:lang w:val="kk-KZ"/>
              </w:rPr>
              <w:t>7</w:t>
            </w:r>
          </w:p>
        </w:tc>
      </w:tr>
      <w:tr w:rsidR="00692CF4" w:rsidTr="005758AA">
        <w:tc>
          <w:tcPr>
            <w:tcW w:w="959" w:type="dxa"/>
          </w:tcPr>
          <w:p w:rsidR="00692CF4" w:rsidRPr="005D2C65" w:rsidRDefault="00692CF4" w:rsidP="005D2C65">
            <w:pPr>
              <w:ind w:right="-57"/>
              <w:rPr>
                <w:rFonts w:ascii="Times New Roman" w:hAnsi="Times New Roman" w:cs="Times New Roman"/>
              </w:rPr>
            </w:pPr>
            <w:r w:rsidRPr="005D2C65">
              <w:rPr>
                <w:rFonts w:ascii="Times New Roman" w:hAnsi="Times New Roman" w:cs="Times New Roman"/>
                <w:color w:val="000000" w:themeColor="text1"/>
                <w:sz w:val="28"/>
                <w:szCs w:val="28"/>
                <w:lang w:val="kk-KZ"/>
              </w:rPr>
              <w:t>1.4</w:t>
            </w:r>
          </w:p>
        </w:tc>
        <w:tc>
          <w:tcPr>
            <w:tcW w:w="7796" w:type="dxa"/>
          </w:tcPr>
          <w:p w:rsidR="00692CF4" w:rsidRPr="000702FE" w:rsidRDefault="00692CF4" w:rsidP="000702FE">
            <w:pPr>
              <w:pStyle w:val="70"/>
              <w:shd w:val="clear" w:color="auto" w:fill="auto"/>
              <w:spacing w:line="240" w:lineRule="auto"/>
              <w:ind w:right="-57"/>
              <w:jc w:val="left"/>
              <w:rPr>
                <w:b w:val="0"/>
                <w:color w:val="000000" w:themeColor="text1"/>
                <w:sz w:val="28"/>
                <w:szCs w:val="28"/>
                <w:lang w:val="kk-KZ"/>
              </w:rPr>
            </w:pPr>
            <w:r w:rsidRPr="00995063">
              <w:rPr>
                <w:b w:val="0"/>
                <w:color w:val="000000" w:themeColor="text1"/>
                <w:sz w:val="28"/>
                <w:szCs w:val="28"/>
                <w:lang w:val="kk-KZ"/>
              </w:rPr>
              <w:t xml:space="preserve">Педагогтың үздіксіз кәсіби </w:t>
            </w:r>
            <w:r w:rsidRPr="00995063">
              <w:rPr>
                <w:rStyle w:val="71"/>
                <w:color w:val="000000" w:themeColor="text1"/>
                <w:sz w:val="28"/>
                <w:szCs w:val="28"/>
              </w:rPr>
              <w:t>өсу</w:t>
            </w:r>
            <w:r w:rsidRPr="00995063">
              <w:rPr>
                <w:b w:val="0"/>
                <w:color w:val="000000" w:themeColor="text1"/>
                <w:sz w:val="28"/>
                <w:szCs w:val="28"/>
                <w:lang w:val="kk-KZ"/>
              </w:rPr>
              <w:t>інің факторлары</w:t>
            </w:r>
          </w:p>
        </w:tc>
        <w:tc>
          <w:tcPr>
            <w:tcW w:w="816" w:type="dxa"/>
          </w:tcPr>
          <w:p w:rsidR="00692CF4" w:rsidRPr="005D2C65" w:rsidRDefault="008E1008" w:rsidP="00D75CAD">
            <w:pPr>
              <w:ind w:right="-57"/>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D75CAD">
              <w:rPr>
                <w:rFonts w:ascii="Times New Roman" w:hAnsi="Times New Roman" w:cs="Times New Roman"/>
                <w:sz w:val="28"/>
                <w:szCs w:val="28"/>
                <w:lang w:val="kk-KZ"/>
              </w:rPr>
              <w:t>7</w:t>
            </w:r>
          </w:p>
        </w:tc>
      </w:tr>
      <w:tr w:rsidR="00692CF4" w:rsidRPr="00821274" w:rsidTr="005758AA">
        <w:tc>
          <w:tcPr>
            <w:tcW w:w="9571" w:type="dxa"/>
            <w:gridSpan w:val="3"/>
          </w:tcPr>
          <w:p w:rsidR="00692CF4" w:rsidRPr="000702FE" w:rsidRDefault="00692CF4" w:rsidP="000702FE">
            <w:pPr>
              <w:pStyle w:val="70"/>
              <w:shd w:val="clear" w:color="auto" w:fill="auto"/>
              <w:spacing w:line="240" w:lineRule="auto"/>
              <w:ind w:right="-57" w:firstLine="567"/>
              <w:jc w:val="center"/>
              <w:rPr>
                <w:sz w:val="24"/>
                <w:szCs w:val="24"/>
                <w:lang w:val="kk-KZ"/>
              </w:rPr>
            </w:pPr>
            <w:r w:rsidRPr="000702FE">
              <w:rPr>
                <w:sz w:val="24"/>
                <w:szCs w:val="24"/>
                <w:lang w:val="kk-KZ"/>
              </w:rPr>
              <w:t>II БӨЛІМ. ПЕДАГОГИКАНЫҢ ТЕОРИЯЛЫҚ-ӘДІСНАМАЛЫҚ НЕГІЗДЕРІ</w:t>
            </w:r>
          </w:p>
        </w:tc>
      </w:tr>
      <w:tr w:rsidR="00692CF4" w:rsidRPr="00821274" w:rsidTr="005758AA">
        <w:tc>
          <w:tcPr>
            <w:tcW w:w="959" w:type="dxa"/>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sz w:val="28"/>
                <w:szCs w:val="28"/>
                <w:lang w:val="kk-KZ"/>
              </w:rPr>
              <w:t>2.1</w:t>
            </w:r>
          </w:p>
        </w:tc>
        <w:tc>
          <w:tcPr>
            <w:tcW w:w="7796" w:type="dxa"/>
          </w:tcPr>
          <w:p w:rsidR="00692CF4" w:rsidRPr="00995063" w:rsidRDefault="00692CF4" w:rsidP="005D2C65">
            <w:pPr>
              <w:pStyle w:val="70"/>
              <w:shd w:val="clear" w:color="auto" w:fill="auto"/>
              <w:spacing w:line="240" w:lineRule="auto"/>
              <w:ind w:right="-57"/>
              <w:jc w:val="left"/>
              <w:rPr>
                <w:b w:val="0"/>
                <w:sz w:val="28"/>
                <w:szCs w:val="28"/>
                <w:lang w:val="kk-KZ"/>
              </w:rPr>
            </w:pPr>
            <w:r w:rsidRPr="00995063">
              <w:rPr>
                <w:b w:val="0"/>
                <w:sz w:val="28"/>
                <w:szCs w:val="28"/>
                <w:lang w:val="kk-KZ"/>
              </w:rPr>
              <w:t>Педагогика адам туралы ғылым жүйесінде</w:t>
            </w:r>
          </w:p>
        </w:tc>
        <w:tc>
          <w:tcPr>
            <w:tcW w:w="816" w:type="dxa"/>
          </w:tcPr>
          <w:p w:rsidR="00692CF4" w:rsidRPr="005D2C65" w:rsidRDefault="00D75CAD" w:rsidP="00D75CAD">
            <w:pPr>
              <w:ind w:right="-5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67</w:t>
            </w:r>
          </w:p>
        </w:tc>
      </w:tr>
      <w:tr w:rsidR="00692CF4" w:rsidRPr="00821274" w:rsidTr="005758AA">
        <w:tc>
          <w:tcPr>
            <w:tcW w:w="959" w:type="dxa"/>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sz w:val="28"/>
                <w:szCs w:val="28"/>
                <w:lang w:val="kk-KZ"/>
              </w:rPr>
              <w:t>2.2</w:t>
            </w:r>
          </w:p>
        </w:tc>
        <w:tc>
          <w:tcPr>
            <w:tcW w:w="7796" w:type="dxa"/>
          </w:tcPr>
          <w:p w:rsidR="00692CF4" w:rsidRPr="00995063" w:rsidRDefault="00692CF4" w:rsidP="005D2C65">
            <w:pPr>
              <w:pStyle w:val="70"/>
              <w:shd w:val="clear" w:color="auto" w:fill="auto"/>
              <w:spacing w:line="240" w:lineRule="auto"/>
              <w:ind w:right="-57"/>
              <w:jc w:val="left"/>
              <w:rPr>
                <w:b w:val="0"/>
                <w:sz w:val="28"/>
                <w:szCs w:val="28"/>
                <w:lang w:val="kk-KZ"/>
              </w:rPr>
            </w:pPr>
            <w:r w:rsidRPr="00995063">
              <w:rPr>
                <w:b w:val="0"/>
                <w:sz w:val="28"/>
                <w:szCs w:val="28"/>
                <w:lang w:val="kk-KZ"/>
              </w:rPr>
              <w:t>Педагогикалық зерттеудің әдіснамалық негіздері мен әдістері</w:t>
            </w:r>
          </w:p>
        </w:tc>
        <w:tc>
          <w:tcPr>
            <w:tcW w:w="816" w:type="dxa"/>
          </w:tcPr>
          <w:p w:rsidR="00692CF4" w:rsidRPr="005D2C65" w:rsidRDefault="008E1008" w:rsidP="000910D9">
            <w:pPr>
              <w:ind w:right="-57" w:firstLine="176"/>
              <w:jc w:val="center"/>
              <w:rPr>
                <w:rFonts w:ascii="Times New Roman" w:hAnsi="Times New Roman" w:cs="Times New Roman"/>
                <w:sz w:val="28"/>
                <w:szCs w:val="28"/>
                <w:lang w:val="kk-KZ"/>
              </w:rPr>
            </w:pPr>
            <w:r>
              <w:rPr>
                <w:rFonts w:ascii="Times New Roman" w:hAnsi="Times New Roman" w:cs="Times New Roman"/>
                <w:sz w:val="28"/>
                <w:szCs w:val="28"/>
                <w:lang w:val="kk-KZ"/>
              </w:rPr>
              <w:t>8</w:t>
            </w:r>
            <w:r w:rsidR="000910D9">
              <w:rPr>
                <w:rFonts w:ascii="Times New Roman" w:hAnsi="Times New Roman" w:cs="Times New Roman"/>
                <w:sz w:val="28"/>
                <w:szCs w:val="28"/>
                <w:lang w:val="kk-KZ"/>
              </w:rPr>
              <w:t>2</w:t>
            </w:r>
          </w:p>
        </w:tc>
      </w:tr>
      <w:tr w:rsidR="00692CF4" w:rsidRPr="00821274" w:rsidTr="005758AA">
        <w:tc>
          <w:tcPr>
            <w:tcW w:w="959" w:type="dxa"/>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sz w:val="28"/>
                <w:szCs w:val="28"/>
                <w:lang w:val="kk-KZ"/>
              </w:rPr>
              <w:t>2.3</w:t>
            </w:r>
          </w:p>
        </w:tc>
        <w:tc>
          <w:tcPr>
            <w:tcW w:w="7796" w:type="dxa"/>
          </w:tcPr>
          <w:p w:rsidR="00692CF4" w:rsidRPr="00995063" w:rsidRDefault="00692CF4" w:rsidP="005D2C65">
            <w:pPr>
              <w:pStyle w:val="27"/>
              <w:keepNext/>
              <w:keepLines/>
              <w:shd w:val="clear" w:color="auto" w:fill="auto"/>
              <w:spacing w:after="0" w:line="240" w:lineRule="auto"/>
              <w:ind w:right="-57" w:firstLine="0"/>
              <w:jc w:val="left"/>
              <w:rPr>
                <w:b w:val="0"/>
                <w:sz w:val="28"/>
                <w:szCs w:val="28"/>
                <w:lang w:val="kk-KZ"/>
              </w:rPr>
            </w:pPr>
            <w:r w:rsidRPr="00995063">
              <w:rPr>
                <w:b w:val="0"/>
                <w:sz w:val="28"/>
                <w:szCs w:val="28"/>
                <w:lang w:val="kk-KZ"/>
              </w:rPr>
              <w:t>Жеке тұлға тәрбиенің объектісі, субъектісі ретінде және оның дамуы мен қалыптасуының факторы</w:t>
            </w:r>
          </w:p>
        </w:tc>
        <w:tc>
          <w:tcPr>
            <w:tcW w:w="816" w:type="dxa"/>
          </w:tcPr>
          <w:p w:rsidR="00692CF4" w:rsidRPr="005D2C65" w:rsidRDefault="008E1008" w:rsidP="000910D9">
            <w:pPr>
              <w:ind w:right="-57" w:firstLine="34"/>
              <w:jc w:val="center"/>
              <w:rPr>
                <w:rFonts w:ascii="Times New Roman" w:hAnsi="Times New Roman" w:cs="Times New Roman"/>
                <w:sz w:val="28"/>
                <w:szCs w:val="28"/>
                <w:lang w:val="kk-KZ"/>
              </w:rPr>
            </w:pPr>
            <w:r>
              <w:rPr>
                <w:rFonts w:ascii="Times New Roman" w:hAnsi="Times New Roman" w:cs="Times New Roman"/>
                <w:sz w:val="28"/>
                <w:szCs w:val="28"/>
                <w:lang w:val="kk-KZ"/>
              </w:rPr>
              <w:t>10</w:t>
            </w:r>
            <w:r w:rsidR="000910D9">
              <w:rPr>
                <w:rFonts w:ascii="Times New Roman" w:hAnsi="Times New Roman" w:cs="Times New Roman"/>
                <w:sz w:val="28"/>
                <w:szCs w:val="28"/>
                <w:lang w:val="kk-KZ"/>
              </w:rPr>
              <w:t>1</w:t>
            </w:r>
          </w:p>
        </w:tc>
      </w:tr>
      <w:tr w:rsidR="00692CF4" w:rsidRPr="00B9175A" w:rsidTr="005758AA">
        <w:tc>
          <w:tcPr>
            <w:tcW w:w="9571" w:type="dxa"/>
            <w:gridSpan w:val="3"/>
          </w:tcPr>
          <w:p w:rsidR="00692CF4" w:rsidRPr="00CF1864" w:rsidRDefault="00692CF4" w:rsidP="002871D7">
            <w:pPr>
              <w:pStyle w:val="70"/>
              <w:shd w:val="clear" w:color="auto" w:fill="auto"/>
              <w:spacing w:line="240" w:lineRule="auto"/>
              <w:ind w:right="-57" w:firstLine="567"/>
              <w:jc w:val="center"/>
              <w:rPr>
                <w:sz w:val="24"/>
                <w:szCs w:val="24"/>
                <w:lang w:val="kk-KZ"/>
              </w:rPr>
            </w:pPr>
            <w:r w:rsidRPr="00CF1864">
              <w:rPr>
                <w:sz w:val="24"/>
                <w:szCs w:val="24"/>
                <w:lang w:val="kk-KZ"/>
              </w:rPr>
              <w:t xml:space="preserve">III БӨЛІМ. ТҰТАС ПЕДАГОГИКАЛЫҚ </w:t>
            </w:r>
            <w:r w:rsidR="0056513E">
              <w:rPr>
                <w:sz w:val="24"/>
                <w:szCs w:val="24"/>
                <w:lang w:val="kk-KZ"/>
              </w:rPr>
              <w:t>ПРОЦЕСТІ</w:t>
            </w:r>
            <w:r w:rsidRPr="00CF1864">
              <w:rPr>
                <w:sz w:val="24"/>
                <w:szCs w:val="24"/>
                <w:lang w:val="kk-KZ"/>
              </w:rPr>
              <w:t>Ң ТЕОРИЯСЫ МЕН ПРАКТИКАСЫ</w:t>
            </w:r>
          </w:p>
          <w:p w:rsidR="00692CF4" w:rsidRPr="000702FE" w:rsidRDefault="00692CF4" w:rsidP="002871D7">
            <w:pPr>
              <w:pStyle w:val="70"/>
              <w:numPr>
                <w:ilvl w:val="0"/>
                <w:numId w:val="69"/>
              </w:numPr>
              <w:shd w:val="clear" w:color="auto" w:fill="auto"/>
              <w:spacing w:line="240" w:lineRule="auto"/>
              <w:ind w:left="0" w:right="-57" w:firstLine="567"/>
              <w:jc w:val="center"/>
              <w:rPr>
                <w:sz w:val="24"/>
                <w:szCs w:val="24"/>
                <w:lang w:val="kk-KZ"/>
              </w:rPr>
            </w:pPr>
            <w:r w:rsidRPr="00552122">
              <w:rPr>
                <w:sz w:val="24"/>
                <w:szCs w:val="24"/>
                <w:lang w:val="kk-KZ"/>
              </w:rPr>
              <w:t xml:space="preserve">ТАРАУ. ТҰТАС ПЕДАГОГИКАЛЫҚ </w:t>
            </w:r>
            <w:r w:rsidR="0056513E">
              <w:rPr>
                <w:sz w:val="24"/>
                <w:szCs w:val="24"/>
                <w:lang w:val="kk-KZ"/>
              </w:rPr>
              <w:t>ПРОЦЕСТІ</w:t>
            </w:r>
            <w:r w:rsidR="0056513E" w:rsidRPr="00CF1864">
              <w:rPr>
                <w:sz w:val="24"/>
                <w:szCs w:val="24"/>
                <w:lang w:val="kk-KZ"/>
              </w:rPr>
              <w:t>Ң</w:t>
            </w:r>
            <w:r w:rsidRPr="00552122">
              <w:rPr>
                <w:sz w:val="24"/>
                <w:szCs w:val="24"/>
                <w:lang w:val="kk-KZ"/>
              </w:rPr>
              <w:t xml:space="preserve"> ЖҮЙЕ КҰРУШЫ КОМПОНЕНТТЕРІ</w:t>
            </w:r>
          </w:p>
        </w:tc>
      </w:tr>
      <w:tr w:rsidR="00692CF4" w:rsidRPr="00995063" w:rsidTr="005758AA">
        <w:tc>
          <w:tcPr>
            <w:tcW w:w="959" w:type="dxa"/>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sz w:val="28"/>
                <w:szCs w:val="28"/>
                <w:lang w:val="kk-KZ"/>
              </w:rPr>
              <w:t>3.1.1</w:t>
            </w:r>
          </w:p>
        </w:tc>
        <w:tc>
          <w:tcPr>
            <w:tcW w:w="7796" w:type="dxa"/>
          </w:tcPr>
          <w:p w:rsidR="00692CF4" w:rsidRPr="00995063" w:rsidRDefault="00692CF4" w:rsidP="0056513E">
            <w:pPr>
              <w:pStyle w:val="70"/>
              <w:shd w:val="clear" w:color="auto" w:fill="auto"/>
              <w:tabs>
                <w:tab w:val="left" w:pos="530"/>
              </w:tabs>
              <w:spacing w:line="240" w:lineRule="auto"/>
              <w:ind w:right="-57" w:firstLine="34"/>
              <w:rPr>
                <w:b w:val="0"/>
                <w:sz w:val="28"/>
                <w:szCs w:val="28"/>
                <w:lang w:val="kk-KZ"/>
              </w:rPr>
            </w:pPr>
            <w:r w:rsidRPr="00995063">
              <w:rPr>
                <w:b w:val="0"/>
                <w:sz w:val="28"/>
                <w:szCs w:val="28"/>
                <w:lang w:val="kk-KZ"/>
              </w:rPr>
              <w:t xml:space="preserve">Тұтас педагогикалық </w:t>
            </w:r>
            <w:r w:rsidR="0056513E">
              <w:rPr>
                <w:b w:val="0"/>
                <w:sz w:val="28"/>
                <w:szCs w:val="28"/>
                <w:lang w:val="kk-KZ"/>
              </w:rPr>
              <w:t>процес</w:t>
            </w:r>
            <w:r w:rsidRPr="00995063">
              <w:rPr>
                <w:b w:val="0"/>
                <w:sz w:val="28"/>
                <w:szCs w:val="28"/>
                <w:lang w:val="kk-KZ"/>
              </w:rPr>
              <w:t>тің (ТП</w:t>
            </w:r>
            <w:r w:rsidR="0056513E">
              <w:rPr>
                <w:b w:val="0"/>
                <w:sz w:val="28"/>
                <w:szCs w:val="28"/>
                <w:lang w:val="kk-KZ"/>
              </w:rPr>
              <w:t>П</w:t>
            </w:r>
            <w:r w:rsidRPr="00995063">
              <w:rPr>
                <w:b w:val="0"/>
                <w:sz w:val="28"/>
                <w:szCs w:val="28"/>
                <w:lang w:val="kk-KZ"/>
              </w:rPr>
              <w:t>) мәні мен кұрылымы</w:t>
            </w:r>
          </w:p>
        </w:tc>
        <w:tc>
          <w:tcPr>
            <w:tcW w:w="816" w:type="dxa"/>
          </w:tcPr>
          <w:p w:rsidR="00692CF4" w:rsidRPr="005D2C65" w:rsidRDefault="00D75CAD" w:rsidP="00D75CAD">
            <w:pPr>
              <w:ind w:right="-57" w:firstLine="34"/>
              <w:jc w:val="center"/>
              <w:rPr>
                <w:rFonts w:ascii="Times New Roman" w:hAnsi="Times New Roman" w:cs="Times New Roman"/>
                <w:sz w:val="28"/>
                <w:szCs w:val="28"/>
                <w:lang w:val="kk-KZ"/>
              </w:rPr>
            </w:pPr>
            <w:r>
              <w:rPr>
                <w:rFonts w:ascii="Times New Roman" w:hAnsi="Times New Roman" w:cs="Times New Roman"/>
                <w:sz w:val="28"/>
                <w:szCs w:val="28"/>
                <w:lang w:val="kk-KZ"/>
              </w:rPr>
              <w:t>119</w:t>
            </w:r>
          </w:p>
        </w:tc>
      </w:tr>
      <w:tr w:rsidR="00692CF4" w:rsidRPr="00995063" w:rsidTr="005758AA">
        <w:tc>
          <w:tcPr>
            <w:tcW w:w="959" w:type="dxa"/>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color w:val="000000" w:themeColor="text1"/>
                <w:sz w:val="28"/>
                <w:szCs w:val="28"/>
                <w:lang w:val="kk-KZ"/>
              </w:rPr>
              <w:t>3.1.2</w:t>
            </w:r>
          </w:p>
        </w:tc>
        <w:tc>
          <w:tcPr>
            <w:tcW w:w="7796" w:type="dxa"/>
          </w:tcPr>
          <w:p w:rsidR="00692CF4" w:rsidRPr="00995063" w:rsidRDefault="00692CF4" w:rsidP="005D2C65">
            <w:pPr>
              <w:pStyle w:val="70"/>
              <w:shd w:val="clear" w:color="auto" w:fill="auto"/>
              <w:tabs>
                <w:tab w:val="left" w:pos="544"/>
              </w:tabs>
              <w:spacing w:line="240" w:lineRule="auto"/>
              <w:ind w:right="-57" w:firstLine="34"/>
              <w:rPr>
                <w:b w:val="0"/>
                <w:color w:val="000000" w:themeColor="text1"/>
                <w:sz w:val="28"/>
                <w:szCs w:val="28"/>
                <w:lang w:val="kk-KZ"/>
              </w:rPr>
            </w:pPr>
            <w:r w:rsidRPr="00995063">
              <w:rPr>
                <w:b w:val="0"/>
                <w:color w:val="000000" w:themeColor="text1"/>
                <w:sz w:val="28"/>
                <w:szCs w:val="28"/>
                <w:lang w:val="kk-KZ"/>
              </w:rPr>
              <w:t>Тәрбиенің мақсаты, оның әлеуметтік тұрғыдан негізделуі</w:t>
            </w:r>
          </w:p>
        </w:tc>
        <w:tc>
          <w:tcPr>
            <w:tcW w:w="816" w:type="dxa"/>
          </w:tcPr>
          <w:p w:rsidR="00692CF4" w:rsidRPr="005D2C65" w:rsidRDefault="00D75CAD" w:rsidP="00D75CAD">
            <w:pPr>
              <w:ind w:right="-57" w:hanging="1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E1008">
              <w:rPr>
                <w:rFonts w:ascii="Times New Roman" w:hAnsi="Times New Roman" w:cs="Times New Roman"/>
                <w:sz w:val="28"/>
                <w:szCs w:val="28"/>
                <w:lang w:val="kk-KZ"/>
              </w:rPr>
              <w:t>13</w:t>
            </w:r>
            <w:r>
              <w:rPr>
                <w:rFonts w:ascii="Times New Roman" w:hAnsi="Times New Roman" w:cs="Times New Roman"/>
                <w:sz w:val="28"/>
                <w:szCs w:val="28"/>
                <w:lang w:val="kk-KZ"/>
              </w:rPr>
              <w:t>2</w:t>
            </w:r>
          </w:p>
        </w:tc>
      </w:tr>
      <w:tr w:rsidR="00692CF4" w:rsidRPr="00995063" w:rsidTr="005758AA">
        <w:tc>
          <w:tcPr>
            <w:tcW w:w="959" w:type="dxa"/>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sz w:val="28"/>
                <w:szCs w:val="28"/>
                <w:lang w:val="kk-KZ"/>
              </w:rPr>
              <w:t>3.1.3</w:t>
            </w:r>
          </w:p>
        </w:tc>
        <w:tc>
          <w:tcPr>
            <w:tcW w:w="7796" w:type="dxa"/>
          </w:tcPr>
          <w:p w:rsidR="00692CF4" w:rsidRPr="00995063" w:rsidRDefault="00552122" w:rsidP="005D2C65">
            <w:pPr>
              <w:pStyle w:val="70"/>
              <w:shd w:val="clear" w:color="auto" w:fill="auto"/>
              <w:spacing w:line="240" w:lineRule="auto"/>
              <w:ind w:right="-57" w:firstLine="34"/>
              <w:jc w:val="left"/>
              <w:rPr>
                <w:b w:val="0"/>
                <w:sz w:val="28"/>
                <w:szCs w:val="28"/>
                <w:lang w:val="kk-KZ"/>
              </w:rPr>
            </w:pPr>
            <w:r>
              <w:rPr>
                <w:b w:val="0"/>
                <w:sz w:val="28"/>
                <w:szCs w:val="28"/>
                <w:lang w:val="kk-KZ"/>
              </w:rPr>
              <w:t xml:space="preserve"> Ғылыми дүниетаным </w:t>
            </w:r>
            <w:r w:rsidRPr="000249F5">
              <w:rPr>
                <w:sz w:val="28"/>
                <w:szCs w:val="28"/>
                <w:lang w:val="kk-KZ"/>
              </w:rPr>
              <w:t>–</w:t>
            </w:r>
            <w:r>
              <w:rPr>
                <w:b w:val="0"/>
                <w:sz w:val="28"/>
                <w:szCs w:val="28"/>
                <w:lang w:val="kk-KZ"/>
              </w:rPr>
              <w:t xml:space="preserve"> оқ</w:t>
            </w:r>
            <w:r w:rsidR="00692CF4" w:rsidRPr="00995063">
              <w:rPr>
                <w:b w:val="0"/>
                <w:sz w:val="28"/>
                <w:szCs w:val="28"/>
                <w:lang w:val="kk-KZ"/>
              </w:rPr>
              <w:t>ушының интеллектуалды дамуының негізі</w:t>
            </w:r>
          </w:p>
        </w:tc>
        <w:tc>
          <w:tcPr>
            <w:tcW w:w="816" w:type="dxa"/>
          </w:tcPr>
          <w:p w:rsidR="00692CF4" w:rsidRPr="005D2C65" w:rsidRDefault="008E1008" w:rsidP="00D75CAD">
            <w:pPr>
              <w:ind w:right="-57" w:firstLine="34"/>
              <w:jc w:val="center"/>
              <w:rPr>
                <w:rFonts w:ascii="Times New Roman" w:hAnsi="Times New Roman" w:cs="Times New Roman"/>
                <w:sz w:val="28"/>
                <w:szCs w:val="28"/>
                <w:lang w:val="kk-KZ"/>
              </w:rPr>
            </w:pPr>
            <w:r>
              <w:rPr>
                <w:rFonts w:ascii="Times New Roman" w:hAnsi="Times New Roman" w:cs="Times New Roman"/>
                <w:sz w:val="28"/>
                <w:szCs w:val="28"/>
                <w:lang w:val="kk-KZ"/>
              </w:rPr>
              <w:t>14</w:t>
            </w:r>
            <w:r w:rsidR="00D75CAD">
              <w:rPr>
                <w:rFonts w:ascii="Times New Roman" w:hAnsi="Times New Roman" w:cs="Times New Roman"/>
                <w:sz w:val="28"/>
                <w:szCs w:val="28"/>
                <w:lang w:val="kk-KZ"/>
              </w:rPr>
              <w:t>5</w:t>
            </w:r>
          </w:p>
        </w:tc>
      </w:tr>
      <w:tr w:rsidR="00692CF4" w:rsidRPr="000702FE" w:rsidTr="005758AA">
        <w:trPr>
          <w:trHeight w:val="429"/>
        </w:trPr>
        <w:tc>
          <w:tcPr>
            <w:tcW w:w="9571" w:type="dxa"/>
            <w:gridSpan w:val="3"/>
            <w:tcBorders>
              <w:bottom w:val="single" w:sz="4" w:space="0" w:color="auto"/>
            </w:tcBorders>
          </w:tcPr>
          <w:p w:rsidR="00692CF4" w:rsidRPr="000702FE" w:rsidRDefault="00692CF4" w:rsidP="000702FE">
            <w:pPr>
              <w:pStyle w:val="70"/>
              <w:spacing w:line="240" w:lineRule="auto"/>
              <w:ind w:right="-57" w:firstLine="567"/>
              <w:jc w:val="center"/>
              <w:rPr>
                <w:b w:val="0"/>
                <w:sz w:val="24"/>
                <w:szCs w:val="24"/>
                <w:lang w:val="kk-KZ"/>
              </w:rPr>
            </w:pPr>
            <w:r w:rsidRPr="000702FE">
              <w:rPr>
                <w:sz w:val="24"/>
                <w:szCs w:val="24"/>
                <w:lang w:val="kk-KZ"/>
              </w:rPr>
              <w:t xml:space="preserve">2-ТАРАУ. ТҰТАС ПЕДАГОГИКАЛЫҚ </w:t>
            </w:r>
            <w:r w:rsidR="0056513E" w:rsidRPr="000702FE">
              <w:rPr>
                <w:sz w:val="24"/>
                <w:szCs w:val="24"/>
                <w:lang w:val="kk-KZ"/>
              </w:rPr>
              <w:t>ПРОЦЕ</w:t>
            </w:r>
            <w:r w:rsidRPr="000702FE">
              <w:rPr>
                <w:sz w:val="24"/>
                <w:szCs w:val="24"/>
                <w:lang w:val="kk-KZ"/>
              </w:rPr>
              <w:t>СТЕГІ ТӘРБИЕ</w:t>
            </w:r>
          </w:p>
        </w:tc>
      </w:tr>
      <w:tr w:rsidR="00692CF4" w:rsidRPr="00995063" w:rsidTr="005758AA">
        <w:trPr>
          <w:trHeight w:val="364"/>
        </w:trPr>
        <w:tc>
          <w:tcPr>
            <w:tcW w:w="959" w:type="dxa"/>
            <w:tcBorders>
              <w:top w:val="single" w:sz="4" w:space="0" w:color="auto"/>
            </w:tcBorders>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sz w:val="28"/>
                <w:szCs w:val="28"/>
                <w:lang w:val="kk-KZ"/>
              </w:rPr>
              <w:t>3.2.1</w:t>
            </w:r>
          </w:p>
        </w:tc>
        <w:tc>
          <w:tcPr>
            <w:tcW w:w="7796" w:type="dxa"/>
            <w:tcBorders>
              <w:top w:val="single" w:sz="4" w:space="0" w:color="auto"/>
            </w:tcBorders>
          </w:tcPr>
          <w:p w:rsidR="00692CF4" w:rsidRPr="00411C5C" w:rsidRDefault="00692CF4" w:rsidP="000702FE">
            <w:pPr>
              <w:pStyle w:val="70"/>
              <w:shd w:val="clear" w:color="auto" w:fill="auto"/>
              <w:spacing w:line="240" w:lineRule="auto"/>
              <w:ind w:right="-57" w:hanging="108"/>
              <w:jc w:val="left"/>
              <w:rPr>
                <w:b w:val="0"/>
                <w:sz w:val="28"/>
                <w:szCs w:val="28"/>
                <w:lang w:val="kk-KZ"/>
              </w:rPr>
            </w:pPr>
            <w:r w:rsidRPr="00995063">
              <w:rPr>
                <w:b w:val="0"/>
                <w:sz w:val="28"/>
                <w:szCs w:val="28"/>
                <w:lang w:val="kk-KZ"/>
              </w:rPr>
              <w:t xml:space="preserve">Тұтас педагогикалық </w:t>
            </w:r>
            <w:r w:rsidR="0056513E">
              <w:rPr>
                <w:b w:val="0"/>
                <w:sz w:val="28"/>
                <w:szCs w:val="28"/>
                <w:lang w:val="kk-KZ"/>
              </w:rPr>
              <w:t>процес</w:t>
            </w:r>
            <w:r w:rsidRPr="00995063">
              <w:rPr>
                <w:b w:val="0"/>
                <w:sz w:val="28"/>
                <w:szCs w:val="28"/>
                <w:lang w:val="kk-KZ"/>
              </w:rPr>
              <w:t>тегі тәрбиенің мәні мен мазмұны</w:t>
            </w:r>
          </w:p>
        </w:tc>
        <w:tc>
          <w:tcPr>
            <w:tcW w:w="816" w:type="dxa"/>
            <w:tcBorders>
              <w:top w:val="single" w:sz="4" w:space="0" w:color="auto"/>
            </w:tcBorders>
          </w:tcPr>
          <w:p w:rsidR="00692CF4" w:rsidRPr="005D2C65" w:rsidRDefault="00275872" w:rsidP="00D75CAD">
            <w:pPr>
              <w:ind w:right="-57" w:firstLine="3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2CF4" w:rsidRPr="005D2C65">
              <w:rPr>
                <w:rFonts w:ascii="Times New Roman" w:hAnsi="Times New Roman" w:cs="Times New Roman"/>
                <w:sz w:val="28"/>
                <w:szCs w:val="28"/>
                <w:lang w:val="kk-KZ"/>
              </w:rPr>
              <w:t>1</w:t>
            </w:r>
            <w:r w:rsidR="00D75CAD">
              <w:rPr>
                <w:rFonts w:ascii="Times New Roman" w:hAnsi="Times New Roman" w:cs="Times New Roman"/>
                <w:sz w:val="28"/>
                <w:szCs w:val="28"/>
                <w:lang w:val="kk-KZ"/>
              </w:rPr>
              <w:t>59</w:t>
            </w:r>
          </w:p>
        </w:tc>
      </w:tr>
      <w:tr w:rsidR="00692CF4" w:rsidRPr="00995063" w:rsidTr="005758AA">
        <w:trPr>
          <w:trHeight w:val="377"/>
        </w:trPr>
        <w:tc>
          <w:tcPr>
            <w:tcW w:w="959" w:type="dxa"/>
          </w:tcPr>
          <w:p w:rsidR="00692CF4" w:rsidRPr="005D2C65" w:rsidRDefault="00692CF4" w:rsidP="005D2C65">
            <w:pPr>
              <w:ind w:right="-57" w:firstLine="142"/>
              <w:rPr>
                <w:rFonts w:ascii="Times New Roman" w:hAnsi="Times New Roman" w:cs="Times New Roman"/>
                <w:lang w:val="kk-KZ"/>
              </w:rPr>
            </w:pPr>
            <w:r w:rsidRPr="005D2C65">
              <w:rPr>
                <w:rFonts w:ascii="Times New Roman" w:hAnsi="Times New Roman" w:cs="Times New Roman"/>
                <w:sz w:val="28"/>
                <w:szCs w:val="28"/>
                <w:lang w:val="kk-KZ"/>
              </w:rPr>
              <w:t>3.2.2</w:t>
            </w:r>
          </w:p>
        </w:tc>
        <w:tc>
          <w:tcPr>
            <w:tcW w:w="7796" w:type="dxa"/>
          </w:tcPr>
          <w:p w:rsidR="00692CF4" w:rsidRPr="00411C5C" w:rsidRDefault="00692CF4" w:rsidP="005D2C65">
            <w:pPr>
              <w:pStyle w:val="70"/>
              <w:shd w:val="clear" w:color="auto" w:fill="auto"/>
              <w:spacing w:line="240" w:lineRule="auto"/>
              <w:ind w:right="-57" w:firstLine="175"/>
              <w:jc w:val="left"/>
              <w:rPr>
                <w:b w:val="0"/>
                <w:sz w:val="28"/>
                <w:szCs w:val="28"/>
                <w:lang w:val="kk-KZ"/>
              </w:rPr>
            </w:pPr>
            <w:r w:rsidRPr="00995063">
              <w:rPr>
                <w:b w:val="0"/>
                <w:sz w:val="28"/>
                <w:szCs w:val="28"/>
                <w:lang w:val="kk-KZ"/>
              </w:rPr>
              <w:t>Тәрбиенің формалары мен құралдары</w:t>
            </w:r>
          </w:p>
        </w:tc>
        <w:tc>
          <w:tcPr>
            <w:tcW w:w="816" w:type="dxa"/>
          </w:tcPr>
          <w:p w:rsidR="00692CF4" w:rsidRPr="005D2C65" w:rsidRDefault="00275872" w:rsidP="00D75CAD">
            <w:pPr>
              <w:ind w:right="-57" w:firstLine="3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E1008">
              <w:rPr>
                <w:rFonts w:ascii="Times New Roman" w:hAnsi="Times New Roman" w:cs="Times New Roman"/>
                <w:sz w:val="28"/>
                <w:szCs w:val="28"/>
                <w:lang w:val="kk-KZ"/>
              </w:rPr>
              <w:t>1</w:t>
            </w:r>
            <w:r w:rsidR="00D75CAD">
              <w:rPr>
                <w:rFonts w:ascii="Times New Roman" w:hAnsi="Times New Roman" w:cs="Times New Roman"/>
                <w:sz w:val="28"/>
                <w:szCs w:val="28"/>
                <w:lang w:val="kk-KZ"/>
              </w:rPr>
              <w:t>77</w:t>
            </w:r>
          </w:p>
        </w:tc>
      </w:tr>
      <w:tr w:rsidR="00692CF4" w:rsidRPr="00995063" w:rsidTr="005758AA">
        <w:trPr>
          <w:trHeight w:val="376"/>
        </w:trPr>
        <w:tc>
          <w:tcPr>
            <w:tcW w:w="959" w:type="dxa"/>
          </w:tcPr>
          <w:p w:rsidR="00692CF4" w:rsidRPr="005D2C65" w:rsidRDefault="00692CF4" w:rsidP="005D2C65">
            <w:pPr>
              <w:ind w:right="-57" w:firstLine="142"/>
              <w:rPr>
                <w:rFonts w:ascii="Times New Roman" w:hAnsi="Times New Roman" w:cs="Times New Roman"/>
                <w:sz w:val="28"/>
                <w:szCs w:val="28"/>
                <w:lang w:val="kk-KZ"/>
              </w:rPr>
            </w:pPr>
            <w:r w:rsidRPr="005D2C65">
              <w:rPr>
                <w:rFonts w:ascii="Times New Roman" w:hAnsi="Times New Roman" w:cs="Times New Roman"/>
                <w:color w:val="000000" w:themeColor="text1"/>
                <w:sz w:val="28"/>
                <w:szCs w:val="28"/>
                <w:lang w:val="kk-KZ"/>
              </w:rPr>
              <w:t>3.2.3</w:t>
            </w:r>
          </w:p>
        </w:tc>
        <w:tc>
          <w:tcPr>
            <w:tcW w:w="7796" w:type="dxa"/>
          </w:tcPr>
          <w:p w:rsidR="00692CF4" w:rsidRPr="00411C5C" w:rsidRDefault="00692CF4" w:rsidP="005D2C65">
            <w:pPr>
              <w:pStyle w:val="70"/>
              <w:shd w:val="clear" w:color="auto" w:fill="auto"/>
              <w:spacing w:line="240" w:lineRule="auto"/>
              <w:ind w:right="-57" w:firstLine="175"/>
              <w:jc w:val="left"/>
              <w:rPr>
                <w:b w:val="0"/>
                <w:color w:val="000000" w:themeColor="text1"/>
                <w:sz w:val="28"/>
                <w:szCs w:val="28"/>
                <w:lang w:val="kk-KZ"/>
              </w:rPr>
            </w:pPr>
            <w:r w:rsidRPr="00995063">
              <w:rPr>
                <w:b w:val="0"/>
                <w:color w:val="000000" w:themeColor="text1"/>
                <w:sz w:val="28"/>
                <w:szCs w:val="28"/>
                <w:lang w:val="kk-KZ"/>
              </w:rPr>
              <w:t>Тәрбие әдістері</w:t>
            </w:r>
          </w:p>
        </w:tc>
        <w:tc>
          <w:tcPr>
            <w:tcW w:w="816" w:type="dxa"/>
          </w:tcPr>
          <w:p w:rsidR="00692CF4" w:rsidRPr="005D2C65" w:rsidRDefault="00275872" w:rsidP="00D75CAD">
            <w:pPr>
              <w:ind w:right="-57" w:firstLine="3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2CF4" w:rsidRPr="005D2C65">
              <w:rPr>
                <w:rFonts w:ascii="Times New Roman" w:hAnsi="Times New Roman" w:cs="Times New Roman"/>
                <w:sz w:val="28"/>
                <w:szCs w:val="28"/>
                <w:lang w:val="kk-KZ"/>
              </w:rPr>
              <w:t>1</w:t>
            </w:r>
            <w:r w:rsidR="00A94478">
              <w:rPr>
                <w:rFonts w:ascii="Times New Roman" w:hAnsi="Times New Roman" w:cs="Times New Roman"/>
                <w:sz w:val="28"/>
                <w:szCs w:val="28"/>
                <w:lang w:val="kk-KZ"/>
              </w:rPr>
              <w:t>8</w:t>
            </w:r>
            <w:r w:rsidR="00D75CAD">
              <w:rPr>
                <w:rFonts w:ascii="Times New Roman" w:hAnsi="Times New Roman" w:cs="Times New Roman"/>
                <w:sz w:val="28"/>
                <w:szCs w:val="28"/>
                <w:lang w:val="kk-KZ"/>
              </w:rPr>
              <w:t>6</w:t>
            </w:r>
          </w:p>
        </w:tc>
      </w:tr>
      <w:tr w:rsidR="00692CF4" w:rsidRPr="00995063" w:rsidTr="005758AA">
        <w:trPr>
          <w:trHeight w:val="198"/>
        </w:trPr>
        <w:tc>
          <w:tcPr>
            <w:tcW w:w="959" w:type="dxa"/>
          </w:tcPr>
          <w:p w:rsidR="00692CF4" w:rsidRPr="00657C62" w:rsidRDefault="00692CF4" w:rsidP="005D2C65">
            <w:pPr>
              <w:ind w:right="-57" w:firstLine="142"/>
              <w:rPr>
                <w:rFonts w:ascii="Times New Roman" w:hAnsi="Times New Roman" w:cs="Times New Roman"/>
                <w:color w:val="000000" w:themeColor="text1"/>
                <w:sz w:val="28"/>
                <w:szCs w:val="28"/>
                <w:lang w:val="kk-KZ"/>
              </w:rPr>
            </w:pPr>
            <w:r w:rsidRPr="00657C62">
              <w:rPr>
                <w:rStyle w:val="9pt"/>
                <w:rFonts w:eastAsiaTheme="minorEastAsia"/>
                <w:b w:val="0"/>
                <w:sz w:val="28"/>
                <w:szCs w:val="28"/>
              </w:rPr>
              <w:t>3.2.4</w:t>
            </w:r>
          </w:p>
        </w:tc>
        <w:tc>
          <w:tcPr>
            <w:tcW w:w="7796" w:type="dxa"/>
          </w:tcPr>
          <w:p w:rsidR="00692CF4" w:rsidRPr="00411C5C" w:rsidRDefault="00692CF4" w:rsidP="005D2C65">
            <w:pPr>
              <w:pStyle w:val="af1"/>
              <w:shd w:val="clear" w:color="auto" w:fill="auto"/>
              <w:spacing w:line="240" w:lineRule="auto"/>
              <w:ind w:right="-57" w:firstLine="175"/>
              <w:rPr>
                <w:sz w:val="28"/>
                <w:szCs w:val="28"/>
                <w:lang w:val="kk-KZ"/>
              </w:rPr>
            </w:pPr>
            <w:r w:rsidRPr="00995063">
              <w:rPr>
                <w:rStyle w:val="9pt"/>
                <w:b w:val="0"/>
                <w:sz w:val="28"/>
                <w:szCs w:val="28"/>
              </w:rPr>
              <w:t>Отбасы тәрбиесінің негіздері</w:t>
            </w:r>
          </w:p>
        </w:tc>
        <w:tc>
          <w:tcPr>
            <w:tcW w:w="816" w:type="dxa"/>
          </w:tcPr>
          <w:p w:rsidR="00692CF4" w:rsidRPr="005D2C65" w:rsidRDefault="00275872" w:rsidP="00AA5890">
            <w:pPr>
              <w:ind w:left="33" w:right="-5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5CAD">
              <w:rPr>
                <w:rFonts w:ascii="Times New Roman" w:hAnsi="Times New Roman" w:cs="Times New Roman"/>
                <w:sz w:val="28"/>
                <w:szCs w:val="28"/>
                <w:lang w:val="kk-KZ"/>
              </w:rPr>
              <w:t>19</w:t>
            </w:r>
            <w:r>
              <w:rPr>
                <w:rFonts w:ascii="Times New Roman" w:hAnsi="Times New Roman" w:cs="Times New Roman"/>
                <w:sz w:val="28"/>
                <w:szCs w:val="28"/>
                <w:lang w:val="kk-KZ"/>
              </w:rPr>
              <w:t>8</w:t>
            </w:r>
          </w:p>
        </w:tc>
      </w:tr>
      <w:tr w:rsidR="00692CF4" w:rsidRPr="0056513E" w:rsidTr="005758AA">
        <w:tc>
          <w:tcPr>
            <w:tcW w:w="9571" w:type="dxa"/>
            <w:gridSpan w:val="3"/>
          </w:tcPr>
          <w:p w:rsidR="00692CF4" w:rsidRPr="000702FE" w:rsidRDefault="00692CF4" w:rsidP="000702FE">
            <w:pPr>
              <w:pStyle w:val="70"/>
              <w:shd w:val="clear" w:color="auto" w:fill="auto"/>
              <w:spacing w:line="240" w:lineRule="auto"/>
              <w:ind w:right="-57"/>
              <w:jc w:val="center"/>
              <w:rPr>
                <w:color w:val="000000" w:themeColor="text1"/>
                <w:sz w:val="24"/>
                <w:szCs w:val="24"/>
                <w:lang w:val="kk-KZ"/>
              </w:rPr>
            </w:pPr>
            <w:r w:rsidRPr="000702FE">
              <w:rPr>
                <w:color w:val="000000" w:themeColor="text1"/>
                <w:sz w:val="24"/>
                <w:szCs w:val="24"/>
                <w:lang w:val="kk-KZ"/>
              </w:rPr>
              <w:t xml:space="preserve">3-ТАРАУ. ОҚЫТУ </w:t>
            </w:r>
            <w:r w:rsidR="00552122" w:rsidRPr="000702FE">
              <w:rPr>
                <w:sz w:val="24"/>
                <w:szCs w:val="24"/>
                <w:lang w:val="kk-KZ"/>
              </w:rPr>
              <w:t xml:space="preserve">– </w:t>
            </w:r>
            <w:r w:rsidRPr="000702FE">
              <w:rPr>
                <w:color w:val="000000" w:themeColor="text1"/>
                <w:sz w:val="24"/>
                <w:szCs w:val="24"/>
                <w:lang w:val="kk-KZ"/>
              </w:rPr>
              <w:t xml:space="preserve">ТҰТАС ПЕДАГОГИКАЛЫҚ </w:t>
            </w:r>
            <w:r w:rsidR="0056513E" w:rsidRPr="000702FE">
              <w:rPr>
                <w:color w:val="000000" w:themeColor="text1"/>
                <w:sz w:val="24"/>
                <w:szCs w:val="24"/>
                <w:lang w:val="kk-KZ"/>
              </w:rPr>
              <w:t>ПРОЦЕС</w:t>
            </w:r>
            <w:r w:rsidRPr="000702FE">
              <w:rPr>
                <w:color w:val="000000" w:themeColor="text1"/>
                <w:sz w:val="24"/>
                <w:szCs w:val="24"/>
                <w:lang w:val="kk-KZ"/>
              </w:rPr>
              <w:t>ТІҢ ҚҰРАМДЫ БӨЛІГІ</w:t>
            </w:r>
          </w:p>
        </w:tc>
      </w:tr>
      <w:tr w:rsidR="00692CF4" w:rsidRPr="00995063" w:rsidTr="005758AA">
        <w:trPr>
          <w:trHeight w:val="231"/>
        </w:trPr>
        <w:tc>
          <w:tcPr>
            <w:tcW w:w="959" w:type="dxa"/>
          </w:tcPr>
          <w:p w:rsidR="00692CF4" w:rsidRPr="005D2C65" w:rsidRDefault="00692CF4" w:rsidP="005D2C65">
            <w:pPr>
              <w:ind w:right="-57"/>
              <w:rPr>
                <w:rStyle w:val="9pt"/>
                <w:rFonts w:eastAsiaTheme="minorEastAsia"/>
                <w:b w:val="0"/>
                <w:szCs w:val="28"/>
              </w:rPr>
            </w:pPr>
            <w:r w:rsidRPr="005D2C65">
              <w:rPr>
                <w:rFonts w:ascii="Times New Roman" w:hAnsi="Times New Roman" w:cs="Times New Roman"/>
                <w:color w:val="000000" w:themeColor="text1"/>
                <w:sz w:val="28"/>
                <w:szCs w:val="28"/>
                <w:lang w:val="kk-KZ"/>
              </w:rPr>
              <w:t>3.3.1</w:t>
            </w:r>
          </w:p>
        </w:tc>
        <w:tc>
          <w:tcPr>
            <w:tcW w:w="7796" w:type="dxa"/>
          </w:tcPr>
          <w:p w:rsidR="00692CF4" w:rsidRPr="00995063" w:rsidRDefault="00692CF4" w:rsidP="0056513E">
            <w:pPr>
              <w:pStyle w:val="70"/>
              <w:shd w:val="clear" w:color="auto" w:fill="auto"/>
              <w:spacing w:line="240" w:lineRule="auto"/>
              <w:ind w:right="-57" w:firstLine="34"/>
              <w:jc w:val="left"/>
              <w:rPr>
                <w:b w:val="0"/>
                <w:color w:val="000000" w:themeColor="text1"/>
                <w:sz w:val="28"/>
                <w:szCs w:val="28"/>
                <w:lang w:val="kk-KZ"/>
              </w:rPr>
            </w:pPr>
            <w:r w:rsidRPr="00995063">
              <w:rPr>
                <w:b w:val="0"/>
                <w:color w:val="000000" w:themeColor="text1"/>
                <w:sz w:val="28"/>
                <w:szCs w:val="28"/>
                <w:lang w:val="kk-KZ"/>
              </w:rPr>
              <w:t xml:space="preserve">Оқыту </w:t>
            </w:r>
            <w:r w:rsidR="0056513E">
              <w:rPr>
                <w:b w:val="0"/>
                <w:color w:val="000000" w:themeColor="text1"/>
                <w:sz w:val="28"/>
                <w:szCs w:val="28"/>
                <w:lang w:val="kk-KZ"/>
              </w:rPr>
              <w:t>процес</w:t>
            </w:r>
            <w:r w:rsidRPr="00995063">
              <w:rPr>
                <w:b w:val="0"/>
                <w:color w:val="000000" w:themeColor="text1"/>
                <w:sz w:val="28"/>
                <w:szCs w:val="28"/>
                <w:lang w:val="kk-KZ"/>
              </w:rPr>
              <w:t>інің маңызы</w:t>
            </w:r>
          </w:p>
        </w:tc>
        <w:tc>
          <w:tcPr>
            <w:tcW w:w="816" w:type="dxa"/>
          </w:tcPr>
          <w:p w:rsidR="00692CF4" w:rsidRPr="00763F22" w:rsidRDefault="00275872" w:rsidP="00D75CAD">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63F22" w:rsidRPr="00763F22">
              <w:rPr>
                <w:rFonts w:ascii="Times New Roman" w:hAnsi="Times New Roman" w:cs="Times New Roman"/>
                <w:sz w:val="28"/>
                <w:szCs w:val="28"/>
                <w:lang w:val="kk-KZ"/>
              </w:rPr>
              <w:t>21</w:t>
            </w:r>
            <w:r w:rsidR="00D75CAD">
              <w:rPr>
                <w:rFonts w:ascii="Times New Roman" w:hAnsi="Times New Roman" w:cs="Times New Roman"/>
                <w:sz w:val="28"/>
                <w:szCs w:val="28"/>
                <w:lang w:val="kk-KZ"/>
              </w:rPr>
              <w:t>2</w:t>
            </w:r>
          </w:p>
        </w:tc>
      </w:tr>
      <w:tr w:rsidR="00692CF4" w:rsidRPr="00995063" w:rsidTr="005758AA">
        <w:tc>
          <w:tcPr>
            <w:tcW w:w="959" w:type="dxa"/>
          </w:tcPr>
          <w:p w:rsidR="00692CF4" w:rsidRPr="005D2C65" w:rsidRDefault="00692CF4" w:rsidP="005D2C65">
            <w:pPr>
              <w:ind w:right="-57"/>
              <w:rPr>
                <w:rFonts w:ascii="Times New Roman" w:hAnsi="Times New Roman" w:cs="Times New Roman"/>
                <w:color w:val="000000" w:themeColor="text1"/>
                <w:sz w:val="28"/>
                <w:szCs w:val="28"/>
                <w:lang w:val="kk-KZ"/>
              </w:rPr>
            </w:pPr>
            <w:r w:rsidRPr="005D2C65">
              <w:rPr>
                <w:rFonts w:ascii="Times New Roman" w:hAnsi="Times New Roman" w:cs="Times New Roman"/>
                <w:sz w:val="28"/>
                <w:szCs w:val="28"/>
                <w:lang w:val="kk-KZ"/>
              </w:rPr>
              <w:t>3.3.2</w:t>
            </w:r>
          </w:p>
        </w:tc>
        <w:tc>
          <w:tcPr>
            <w:tcW w:w="7796" w:type="dxa"/>
          </w:tcPr>
          <w:p w:rsidR="00692CF4" w:rsidRPr="00995063" w:rsidRDefault="00692CF4" w:rsidP="005D2C65">
            <w:pPr>
              <w:pStyle w:val="27"/>
              <w:keepNext/>
              <w:keepLines/>
              <w:shd w:val="clear" w:color="auto" w:fill="auto"/>
              <w:spacing w:after="0" w:line="240" w:lineRule="auto"/>
              <w:ind w:right="-57" w:firstLine="34"/>
              <w:jc w:val="left"/>
              <w:rPr>
                <w:b w:val="0"/>
                <w:sz w:val="28"/>
                <w:szCs w:val="28"/>
                <w:lang w:val="kk-KZ"/>
              </w:rPr>
            </w:pPr>
            <w:r w:rsidRPr="00995063">
              <w:rPr>
                <w:b w:val="0"/>
                <w:sz w:val="28"/>
                <w:szCs w:val="28"/>
                <w:lang w:val="kk-KZ"/>
              </w:rPr>
              <w:t>Қазіргі мектептегі білім мазмұнының ғылыми негіздері</w:t>
            </w:r>
          </w:p>
        </w:tc>
        <w:tc>
          <w:tcPr>
            <w:tcW w:w="816" w:type="dxa"/>
          </w:tcPr>
          <w:p w:rsidR="00692CF4" w:rsidRPr="005D2C65" w:rsidRDefault="00692CF4" w:rsidP="00D75CAD">
            <w:pPr>
              <w:ind w:right="-57" w:firstLine="175"/>
              <w:jc w:val="center"/>
              <w:rPr>
                <w:rFonts w:ascii="Times New Roman" w:hAnsi="Times New Roman" w:cs="Times New Roman"/>
                <w:sz w:val="28"/>
                <w:szCs w:val="28"/>
                <w:lang w:val="kk-KZ"/>
              </w:rPr>
            </w:pPr>
            <w:r w:rsidRPr="005D2C65">
              <w:rPr>
                <w:rFonts w:ascii="Times New Roman" w:hAnsi="Times New Roman" w:cs="Times New Roman"/>
                <w:sz w:val="28"/>
                <w:szCs w:val="28"/>
                <w:lang w:val="kk-KZ"/>
              </w:rPr>
              <w:t>2</w:t>
            </w:r>
            <w:r w:rsidR="00D75CAD">
              <w:rPr>
                <w:rFonts w:ascii="Times New Roman" w:hAnsi="Times New Roman" w:cs="Times New Roman"/>
                <w:sz w:val="28"/>
                <w:szCs w:val="28"/>
                <w:lang w:val="kk-KZ"/>
              </w:rPr>
              <w:t>27</w:t>
            </w:r>
          </w:p>
        </w:tc>
      </w:tr>
      <w:tr w:rsidR="00692CF4" w:rsidRPr="00995063" w:rsidTr="005758AA">
        <w:tc>
          <w:tcPr>
            <w:tcW w:w="959" w:type="dxa"/>
          </w:tcPr>
          <w:p w:rsidR="00692CF4" w:rsidRPr="005D2C65" w:rsidRDefault="00692CF4" w:rsidP="005D2C65">
            <w:pPr>
              <w:ind w:right="-57"/>
              <w:rPr>
                <w:rFonts w:ascii="Times New Roman" w:hAnsi="Times New Roman" w:cs="Times New Roman"/>
                <w:sz w:val="28"/>
                <w:szCs w:val="28"/>
                <w:lang w:val="kk-KZ"/>
              </w:rPr>
            </w:pPr>
            <w:r w:rsidRPr="005D2C65">
              <w:rPr>
                <w:rFonts w:ascii="Times New Roman" w:hAnsi="Times New Roman" w:cs="Times New Roman"/>
                <w:sz w:val="28"/>
                <w:szCs w:val="28"/>
                <w:lang w:val="kk-KZ"/>
              </w:rPr>
              <w:t>3.3.3</w:t>
            </w:r>
          </w:p>
          <w:p w:rsidR="00692CF4" w:rsidRPr="005D2C65" w:rsidRDefault="00692CF4" w:rsidP="005D2C65">
            <w:pPr>
              <w:ind w:right="-57"/>
              <w:rPr>
                <w:rFonts w:ascii="Times New Roman" w:hAnsi="Times New Roman" w:cs="Times New Roman"/>
                <w:sz w:val="28"/>
                <w:szCs w:val="28"/>
                <w:lang w:val="kk-KZ"/>
              </w:rPr>
            </w:pPr>
          </w:p>
        </w:tc>
        <w:tc>
          <w:tcPr>
            <w:tcW w:w="7796" w:type="dxa"/>
          </w:tcPr>
          <w:p w:rsidR="00692CF4" w:rsidRPr="00995063" w:rsidRDefault="00692CF4" w:rsidP="0056513E">
            <w:pPr>
              <w:pStyle w:val="27"/>
              <w:keepNext/>
              <w:keepLines/>
              <w:shd w:val="clear" w:color="auto" w:fill="auto"/>
              <w:tabs>
                <w:tab w:val="left" w:pos="684"/>
              </w:tabs>
              <w:spacing w:after="0" w:line="240" w:lineRule="auto"/>
              <w:ind w:right="-57" w:firstLine="34"/>
              <w:jc w:val="left"/>
              <w:rPr>
                <w:b w:val="0"/>
                <w:sz w:val="28"/>
                <w:szCs w:val="28"/>
                <w:lang w:val="kk-KZ"/>
              </w:rPr>
            </w:pPr>
            <w:r w:rsidRPr="00995063">
              <w:rPr>
                <w:b w:val="0"/>
                <w:sz w:val="28"/>
                <w:szCs w:val="28"/>
                <w:lang w:val="kk-KZ"/>
              </w:rPr>
              <w:t>Оқыту формалары, әдістері мен құралдары ТП</w:t>
            </w:r>
            <w:r w:rsidR="0056513E">
              <w:rPr>
                <w:b w:val="0"/>
                <w:sz w:val="28"/>
                <w:szCs w:val="28"/>
                <w:lang w:val="kk-KZ"/>
              </w:rPr>
              <w:t>П</w:t>
            </w:r>
            <w:r w:rsidRPr="00995063">
              <w:rPr>
                <w:b w:val="0"/>
                <w:sz w:val="28"/>
                <w:szCs w:val="28"/>
                <w:lang w:val="kk-KZ"/>
              </w:rPr>
              <w:t>-</w:t>
            </w:r>
            <w:r w:rsidR="0056513E">
              <w:rPr>
                <w:b w:val="0"/>
                <w:sz w:val="28"/>
                <w:szCs w:val="28"/>
                <w:lang w:val="kk-KZ"/>
              </w:rPr>
              <w:t>т</w:t>
            </w:r>
            <w:r w:rsidRPr="00995063">
              <w:rPr>
                <w:b w:val="0"/>
                <w:sz w:val="28"/>
                <w:szCs w:val="28"/>
                <w:lang w:val="kk-KZ"/>
              </w:rPr>
              <w:t>і</w:t>
            </w:r>
            <w:r w:rsidR="00552122">
              <w:rPr>
                <w:b w:val="0"/>
                <w:sz w:val="28"/>
                <w:szCs w:val="28"/>
                <w:lang w:val="kk-KZ"/>
              </w:rPr>
              <w:t>ң</w:t>
            </w:r>
            <w:r w:rsidRPr="00995063">
              <w:rPr>
                <w:b w:val="0"/>
                <w:sz w:val="28"/>
                <w:szCs w:val="28"/>
                <w:lang w:val="kk-KZ"/>
              </w:rPr>
              <w:t xml:space="preserve"> қозғаушы механизмі ретінде</w:t>
            </w:r>
          </w:p>
        </w:tc>
        <w:tc>
          <w:tcPr>
            <w:tcW w:w="816" w:type="dxa"/>
          </w:tcPr>
          <w:p w:rsidR="00692CF4" w:rsidRPr="005D2C65" w:rsidRDefault="00692CF4" w:rsidP="00AA5890">
            <w:pPr>
              <w:ind w:right="-57" w:firstLine="175"/>
              <w:jc w:val="center"/>
              <w:rPr>
                <w:rFonts w:ascii="Times New Roman" w:hAnsi="Times New Roman" w:cs="Times New Roman"/>
                <w:sz w:val="28"/>
                <w:szCs w:val="28"/>
                <w:lang w:val="kk-KZ"/>
              </w:rPr>
            </w:pPr>
            <w:r w:rsidRPr="005D2C65">
              <w:rPr>
                <w:rFonts w:ascii="Times New Roman" w:hAnsi="Times New Roman" w:cs="Times New Roman"/>
                <w:sz w:val="28"/>
                <w:szCs w:val="28"/>
                <w:lang w:val="kk-KZ"/>
              </w:rPr>
              <w:t>2</w:t>
            </w:r>
            <w:r w:rsidR="00D75CAD">
              <w:rPr>
                <w:rFonts w:ascii="Times New Roman" w:hAnsi="Times New Roman" w:cs="Times New Roman"/>
                <w:sz w:val="28"/>
                <w:szCs w:val="28"/>
                <w:lang w:val="kk-KZ"/>
              </w:rPr>
              <w:t>39</w:t>
            </w:r>
          </w:p>
          <w:p w:rsidR="00692CF4" w:rsidRPr="005D2C65" w:rsidRDefault="00692CF4" w:rsidP="00AA5890">
            <w:pPr>
              <w:ind w:right="-57" w:firstLine="567"/>
              <w:jc w:val="center"/>
              <w:rPr>
                <w:rFonts w:ascii="Times New Roman" w:hAnsi="Times New Roman" w:cs="Times New Roman"/>
                <w:sz w:val="28"/>
                <w:szCs w:val="28"/>
                <w:lang w:val="kk-KZ"/>
              </w:rPr>
            </w:pPr>
          </w:p>
        </w:tc>
      </w:tr>
      <w:tr w:rsidR="00692CF4" w:rsidRPr="00995063" w:rsidTr="005758AA">
        <w:tc>
          <w:tcPr>
            <w:tcW w:w="959" w:type="dxa"/>
          </w:tcPr>
          <w:p w:rsidR="00692CF4" w:rsidRPr="005D2C65" w:rsidRDefault="00692CF4" w:rsidP="005D2C65">
            <w:pPr>
              <w:ind w:right="-57"/>
              <w:rPr>
                <w:rFonts w:ascii="Times New Roman" w:hAnsi="Times New Roman" w:cs="Times New Roman"/>
                <w:sz w:val="28"/>
                <w:szCs w:val="28"/>
                <w:lang w:val="kk-KZ"/>
              </w:rPr>
            </w:pPr>
            <w:r w:rsidRPr="005D2C65">
              <w:rPr>
                <w:rFonts w:ascii="Times New Roman" w:hAnsi="Times New Roman" w:cs="Times New Roman"/>
                <w:color w:val="000000" w:themeColor="text1"/>
                <w:sz w:val="28"/>
                <w:szCs w:val="28"/>
                <w:lang w:val="kk-KZ"/>
              </w:rPr>
              <w:t>3.3.4</w:t>
            </w:r>
          </w:p>
        </w:tc>
        <w:tc>
          <w:tcPr>
            <w:tcW w:w="7796" w:type="dxa"/>
          </w:tcPr>
          <w:p w:rsidR="00692CF4" w:rsidRPr="00995063" w:rsidRDefault="00692CF4" w:rsidP="005D2C65">
            <w:pPr>
              <w:pStyle w:val="70"/>
              <w:shd w:val="clear" w:color="auto" w:fill="auto"/>
              <w:spacing w:line="240" w:lineRule="auto"/>
              <w:ind w:right="-57" w:firstLine="34"/>
              <w:jc w:val="left"/>
              <w:rPr>
                <w:b w:val="0"/>
                <w:color w:val="000000" w:themeColor="text1"/>
                <w:sz w:val="28"/>
                <w:szCs w:val="28"/>
                <w:lang w:val="kk-KZ"/>
              </w:rPr>
            </w:pPr>
            <w:r w:rsidRPr="00995063">
              <w:rPr>
                <w:b w:val="0"/>
                <w:color w:val="000000" w:themeColor="text1"/>
                <w:sz w:val="28"/>
                <w:szCs w:val="28"/>
                <w:lang w:val="kk-KZ"/>
              </w:rPr>
              <w:t>Сабақ</w:t>
            </w:r>
            <w:r w:rsidR="00552122">
              <w:rPr>
                <w:b w:val="0"/>
                <w:color w:val="000000" w:themeColor="text1"/>
                <w:sz w:val="28"/>
                <w:szCs w:val="28"/>
                <w:lang w:val="kk-KZ"/>
              </w:rPr>
              <w:t xml:space="preserve"> </w:t>
            </w:r>
            <w:r w:rsidR="00552122" w:rsidRPr="000249F5">
              <w:rPr>
                <w:sz w:val="28"/>
                <w:szCs w:val="28"/>
                <w:lang w:val="kk-KZ"/>
              </w:rPr>
              <w:t>–</w:t>
            </w:r>
            <w:r w:rsidRPr="00995063">
              <w:rPr>
                <w:b w:val="0"/>
                <w:color w:val="000000" w:themeColor="text1"/>
                <w:sz w:val="28"/>
                <w:szCs w:val="28"/>
                <w:lang w:val="kk-KZ"/>
              </w:rPr>
              <w:t xml:space="preserve"> оқытудың негізгі формасы</w:t>
            </w:r>
          </w:p>
        </w:tc>
        <w:tc>
          <w:tcPr>
            <w:tcW w:w="816" w:type="dxa"/>
          </w:tcPr>
          <w:p w:rsidR="00692CF4" w:rsidRPr="005D2C65" w:rsidRDefault="00275872" w:rsidP="00D75CAD">
            <w:pPr>
              <w:ind w:right="-57" w:firstLine="3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2CF4" w:rsidRPr="005D2C65">
              <w:rPr>
                <w:rFonts w:ascii="Times New Roman" w:hAnsi="Times New Roman" w:cs="Times New Roman"/>
                <w:sz w:val="28"/>
                <w:szCs w:val="28"/>
                <w:lang w:val="kk-KZ"/>
              </w:rPr>
              <w:t>2</w:t>
            </w:r>
            <w:r w:rsidR="00D75CAD">
              <w:rPr>
                <w:rFonts w:ascii="Times New Roman" w:hAnsi="Times New Roman" w:cs="Times New Roman"/>
                <w:sz w:val="28"/>
                <w:szCs w:val="28"/>
                <w:lang w:val="kk-KZ"/>
              </w:rPr>
              <w:t>4</w:t>
            </w:r>
            <w:r>
              <w:rPr>
                <w:rFonts w:ascii="Times New Roman" w:hAnsi="Times New Roman" w:cs="Times New Roman"/>
                <w:sz w:val="28"/>
                <w:szCs w:val="28"/>
                <w:lang w:val="kk-KZ"/>
              </w:rPr>
              <w:t>7</w:t>
            </w:r>
          </w:p>
        </w:tc>
      </w:tr>
      <w:tr w:rsidR="00692CF4" w:rsidRPr="00995063" w:rsidTr="005758AA">
        <w:trPr>
          <w:trHeight w:val="285"/>
        </w:trPr>
        <w:tc>
          <w:tcPr>
            <w:tcW w:w="959" w:type="dxa"/>
          </w:tcPr>
          <w:p w:rsidR="00692CF4" w:rsidRPr="005D2C65" w:rsidRDefault="00692CF4" w:rsidP="005D2C65">
            <w:pPr>
              <w:ind w:right="-57"/>
              <w:rPr>
                <w:rFonts w:ascii="Times New Roman" w:hAnsi="Times New Roman" w:cs="Times New Roman"/>
                <w:color w:val="000000" w:themeColor="text1"/>
                <w:sz w:val="28"/>
                <w:szCs w:val="28"/>
                <w:lang w:val="kk-KZ"/>
              </w:rPr>
            </w:pPr>
            <w:r w:rsidRPr="005D2C65">
              <w:rPr>
                <w:rFonts w:ascii="Times New Roman" w:hAnsi="Times New Roman" w:cs="Times New Roman"/>
                <w:color w:val="000000" w:themeColor="text1"/>
                <w:sz w:val="28"/>
                <w:szCs w:val="28"/>
                <w:lang w:val="kk-KZ"/>
              </w:rPr>
              <w:t>3.3.5</w:t>
            </w:r>
          </w:p>
        </w:tc>
        <w:tc>
          <w:tcPr>
            <w:tcW w:w="7796" w:type="dxa"/>
          </w:tcPr>
          <w:p w:rsidR="00692CF4" w:rsidRPr="00995063" w:rsidRDefault="00692CF4" w:rsidP="005D2C65">
            <w:pPr>
              <w:pStyle w:val="70"/>
              <w:shd w:val="clear" w:color="auto" w:fill="auto"/>
              <w:spacing w:line="240" w:lineRule="auto"/>
              <w:ind w:right="-57" w:firstLine="34"/>
              <w:jc w:val="left"/>
              <w:rPr>
                <w:b w:val="0"/>
                <w:color w:val="000000" w:themeColor="text1"/>
                <w:sz w:val="28"/>
                <w:szCs w:val="28"/>
                <w:lang w:val="kk-KZ"/>
              </w:rPr>
            </w:pPr>
            <w:r w:rsidRPr="00995063">
              <w:rPr>
                <w:b w:val="0"/>
                <w:color w:val="000000" w:themeColor="text1"/>
                <w:sz w:val="28"/>
                <w:szCs w:val="28"/>
                <w:lang w:val="kk-KZ"/>
              </w:rPr>
              <w:t>Оқыту әдістері</w:t>
            </w:r>
          </w:p>
        </w:tc>
        <w:tc>
          <w:tcPr>
            <w:tcW w:w="816" w:type="dxa"/>
          </w:tcPr>
          <w:p w:rsidR="000702FE" w:rsidRPr="005D2C65" w:rsidRDefault="00275872" w:rsidP="00D75CAD">
            <w:pPr>
              <w:ind w:right="-57" w:firstLine="3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2CF4" w:rsidRPr="005D2C65">
              <w:rPr>
                <w:rFonts w:ascii="Times New Roman" w:hAnsi="Times New Roman" w:cs="Times New Roman"/>
                <w:sz w:val="28"/>
                <w:szCs w:val="28"/>
                <w:lang w:val="kk-KZ"/>
              </w:rPr>
              <w:t>2</w:t>
            </w:r>
            <w:r w:rsidR="00D75CAD">
              <w:rPr>
                <w:rFonts w:ascii="Times New Roman" w:hAnsi="Times New Roman" w:cs="Times New Roman"/>
                <w:sz w:val="28"/>
                <w:szCs w:val="28"/>
                <w:lang w:val="kk-KZ"/>
              </w:rPr>
              <w:t>67</w:t>
            </w:r>
          </w:p>
        </w:tc>
      </w:tr>
      <w:tr w:rsidR="00692CF4" w:rsidRPr="00995063" w:rsidTr="005758AA">
        <w:trPr>
          <w:trHeight w:val="324"/>
        </w:trPr>
        <w:tc>
          <w:tcPr>
            <w:tcW w:w="959" w:type="dxa"/>
          </w:tcPr>
          <w:p w:rsidR="00692CF4" w:rsidRPr="005D2C65" w:rsidRDefault="00692CF4" w:rsidP="005D2C65">
            <w:pPr>
              <w:ind w:right="-57"/>
              <w:rPr>
                <w:rFonts w:ascii="Times New Roman" w:hAnsi="Times New Roman" w:cs="Times New Roman"/>
                <w:color w:val="000000" w:themeColor="text1"/>
                <w:sz w:val="28"/>
                <w:szCs w:val="28"/>
                <w:lang w:val="kk-KZ"/>
              </w:rPr>
            </w:pPr>
            <w:r w:rsidRPr="005D2C65">
              <w:rPr>
                <w:rFonts w:ascii="Times New Roman" w:hAnsi="Times New Roman" w:cs="Times New Roman"/>
                <w:sz w:val="28"/>
                <w:szCs w:val="28"/>
                <w:lang w:val="kk-KZ"/>
              </w:rPr>
              <w:t>3.3.6</w:t>
            </w:r>
          </w:p>
        </w:tc>
        <w:tc>
          <w:tcPr>
            <w:tcW w:w="7796" w:type="dxa"/>
          </w:tcPr>
          <w:p w:rsidR="00692CF4" w:rsidRPr="00995063" w:rsidRDefault="00692CF4" w:rsidP="005D2C65">
            <w:pPr>
              <w:pStyle w:val="70"/>
              <w:shd w:val="clear" w:color="auto" w:fill="auto"/>
              <w:spacing w:line="240" w:lineRule="auto"/>
              <w:ind w:right="-57" w:firstLine="34"/>
              <w:jc w:val="left"/>
              <w:rPr>
                <w:b w:val="0"/>
                <w:sz w:val="28"/>
                <w:szCs w:val="28"/>
                <w:lang w:val="kk-KZ"/>
              </w:rPr>
            </w:pPr>
            <w:r w:rsidRPr="00995063">
              <w:rPr>
                <w:b w:val="0"/>
                <w:sz w:val="28"/>
                <w:szCs w:val="28"/>
              </w:rPr>
              <w:t>Оқытудағы диагностика және бақылау</w:t>
            </w:r>
          </w:p>
        </w:tc>
        <w:tc>
          <w:tcPr>
            <w:tcW w:w="816" w:type="dxa"/>
          </w:tcPr>
          <w:p w:rsidR="00692CF4" w:rsidRPr="005D2C65" w:rsidRDefault="00692CF4" w:rsidP="00D75CAD">
            <w:pPr>
              <w:ind w:right="-57" w:firstLine="175"/>
              <w:jc w:val="center"/>
              <w:rPr>
                <w:rFonts w:ascii="Times New Roman" w:hAnsi="Times New Roman" w:cs="Times New Roman"/>
                <w:sz w:val="28"/>
                <w:szCs w:val="28"/>
                <w:lang w:val="kk-KZ"/>
              </w:rPr>
            </w:pPr>
            <w:r w:rsidRPr="005D2C65">
              <w:rPr>
                <w:rFonts w:ascii="Times New Roman" w:hAnsi="Times New Roman" w:cs="Times New Roman"/>
                <w:sz w:val="28"/>
                <w:szCs w:val="28"/>
                <w:lang w:val="kk-KZ"/>
              </w:rPr>
              <w:t>2</w:t>
            </w:r>
            <w:r w:rsidR="00D75CAD">
              <w:rPr>
                <w:rFonts w:ascii="Times New Roman" w:hAnsi="Times New Roman" w:cs="Times New Roman"/>
                <w:sz w:val="28"/>
                <w:szCs w:val="28"/>
                <w:lang w:val="kk-KZ"/>
              </w:rPr>
              <w:t>76</w:t>
            </w:r>
          </w:p>
        </w:tc>
      </w:tr>
      <w:tr w:rsidR="00692CF4" w:rsidRPr="00995063" w:rsidTr="005758AA">
        <w:trPr>
          <w:trHeight w:val="537"/>
        </w:trPr>
        <w:tc>
          <w:tcPr>
            <w:tcW w:w="959" w:type="dxa"/>
          </w:tcPr>
          <w:p w:rsidR="00692CF4" w:rsidRPr="005D2C65" w:rsidRDefault="00692CF4" w:rsidP="005D2C65">
            <w:pPr>
              <w:ind w:right="-57"/>
              <w:rPr>
                <w:rFonts w:ascii="Times New Roman" w:hAnsi="Times New Roman" w:cs="Times New Roman"/>
                <w:sz w:val="28"/>
                <w:szCs w:val="28"/>
                <w:lang w:val="kk-KZ"/>
              </w:rPr>
            </w:pPr>
            <w:r w:rsidRPr="005D2C65">
              <w:rPr>
                <w:rFonts w:ascii="Times New Roman" w:hAnsi="Times New Roman" w:cs="Times New Roman"/>
                <w:color w:val="000000" w:themeColor="text1"/>
                <w:sz w:val="28"/>
                <w:szCs w:val="28"/>
                <w:lang w:val="kk-KZ"/>
              </w:rPr>
              <w:t>3.3.7</w:t>
            </w:r>
          </w:p>
          <w:p w:rsidR="00692CF4" w:rsidRPr="005D2C65" w:rsidRDefault="00692CF4" w:rsidP="005D2C65">
            <w:pPr>
              <w:ind w:right="-57"/>
              <w:rPr>
                <w:rFonts w:ascii="Times New Roman" w:hAnsi="Times New Roman" w:cs="Times New Roman"/>
                <w:sz w:val="28"/>
                <w:szCs w:val="28"/>
                <w:lang w:val="kk-KZ"/>
              </w:rPr>
            </w:pPr>
          </w:p>
        </w:tc>
        <w:tc>
          <w:tcPr>
            <w:tcW w:w="7796" w:type="dxa"/>
          </w:tcPr>
          <w:p w:rsidR="00692CF4" w:rsidRPr="00411C5C" w:rsidRDefault="00692CF4" w:rsidP="000A019F">
            <w:pPr>
              <w:pStyle w:val="70"/>
              <w:shd w:val="clear" w:color="auto" w:fill="auto"/>
              <w:spacing w:line="240" w:lineRule="auto"/>
              <w:ind w:right="-57" w:firstLine="34"/>
              <w:jc w:val="left"/>
              <w:rPr>
                <w:b w:val="0"/>
                <w:color w:val="000000" w:themeColor="text1"/>
                <w:sz w:val="28"/>
                <w:szCs w:val="28"/>
                <w:lang w:val="kk-KZ"/>
              </w:rPr>
            </w:pPr>
            <w:r w:rsidRPr="00995063">
              <w:rPr>
                <w:b w:val="0"/>
                <w:color w:val="000000" w:themeColor="text1"/>
                <w:sz w:val="28"/>
                <w:szCs w:val="28"/>
                <w:lang w:val="kk-KZ"/>
              </w:rPr>
              <w:t xml:space="preserve">Оқушылардың тұтас педагогикалық </w:t>
            </w:r>
            <w:r w:rsidR="000A019F">
              <w:rPr>
                <w:b w:val="0"/>
                <w:color w:val="000000" w:themeColor="text1"/>
                <w:sz w:val="28"/>
                <w:szCs w:val="28"/>
                <w:lang w:val="kk-KZ"/>
              </w:rPr>
              <w:t>проце</w:t>
            </w:r>
            <w:r w:rsidR="0056513E">
              <w:rPr>
                <w:b w:val="0"/>
                <w:color w:val="000000" w:themeColor="text1"/>
                <w:sz w:val="28"/>
                <w:szCs w:val="28"/>
                <w:lang w:val="kk-KZ"/>
              </w:rPr>
              <w:t>с</w:t>
            </w:r>
            <w:r w:rsidRPr="00995063">
              <w:rPr>
                <w:b w:val="0"/>
                <w:color w:val="000000" w:themeColor="text1"/>
                <w:sz w:val="28"/>
                <w:szCs w:val="28"/>
                <w:lang w:val="kk-KZ"/>
              </w:rPr>
              <w:t>тегі танымдық іс-әрекетін белсендендіру</w:t>
            </w:r>
          </w:p>
        </w:tc>
        <w:tc>
          <w:tcPr>
            <w:tcW w:w="816" w:type="dxa"/>
          </w:tcPr>
          <w:p w:rsidR="00692CF4" w:rsidRPr="005D2C65" w:rsidRDefault="00275872" w:rsidP="00AA5890">
            <w:pPr>
              <w:ind w:right="-57" w:firstLine="3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2CF4" w:rsidRPr="005D2C65">
              <w:rPr>
                <w:rFonts w:ascii="Times New Roman" w:hAnsi="Times New Roman" w:cs="Times New Roman"/>
                <w:sz w:val="28"/>
                <w:szCs w:val="28"/>
                <w:lang w:val="kk-KZ"/>
              </w:rPr>
              <w:t>29</w:t>
            </w:r>
            <w:r w:rsidR="00D75CAD">
              <w:rPr>
                <w:rFonts w:ascii="Times New Roman" w:hAnsi="Times New Roman" w:cs="Times New Roman"/>
                <w:sz w:val="28"/>
                <w:szCs w:val="28"/>
                <w:lang w:val="kk-KZ"/>
              </w:rPr>
              <w:t>0</w:t>
            </w:r>
          </w:p>
          <w:p w:rsidR="00692CF4" w:rsidRPr="005D2C65" w:rsidRDefault="00692CF4" w:rsidP="00AA5890">
            <w:pPr>
              <w:ind w:right="-57" w:firstLine="567"/>
              <w:jc w:val="center"/>
              <w:rPr>
                <w:rFonts w:ascii="Times New Roman" w:hAnsi="Times New Roman" w:cs="Times New Roman"/>
                <w:sz w:val="28"/>
                <w:szCs w:val="28"/>
                <w:lang w:val="kk-KZ"/>
              </w:rPr>
            </w:pPr>
          </w:p>
        </w:tc>
      </w:tr>
      <w:tr w:rsidR="00692CF4" w:rsidRPr="00995063" w:rsidTr="005758AA">
        <w:tc>
          <w:tcPr>
            <w:tcW w:w="959" w:type="dxa"/>
          </w:tcPr>
          <w:p w:rsidR="00692CF4" w:rsidRPr="005D2C65" w:rsidRDefault="00692CF4" w:rsidP="005D2C65">
            <w:pPr>
              <w:ind w:right="-57"/>
              <w:rPr>
                <w:rFonts w:ascii="Times New Roman" w:hAnsi="Times New Roman" w:cs="Times New Roman"/>
                <w:color w:val="000000" w:themeColor="text1"/>
                <w:sz w:val="28"/>
                <w:szCs w:val="28"/>
                <w:lang w:val="kk-KZ"/>
              </w:rPr>
            </w:pPr>
            <w:r w:rsidRPr="005D2C65">
              <w:rPr>
                <w:rFonts w:ascii="Times New Roman" w:hAnsi="Times New Roman" w:cs="Times New Roman"/>
                <w:sz w:val="28"/>
                <w:szCs w:val="28"/>
                <w:lang w:val="kk-KZ"/>
              </w:rPr>
              <w:t>3.3.8</w:t>
            </w:r>
          </w:p>
        </w:tc>
        <w:tc>
          <w:tcPr>
            <w:tcW w:w="7796" w:type="dxa"/>
          </w:tcPr>
          <w:p w:rsidR="00692CF4" w:rsidRPr="000702FE" w:rsidRDefault="00692CF4" w:rsidP="005D2C65">
            <w:pPr>
              <w:pStyle w:val="70"/>
              <w:shd w:val="clear" w:color="auto" w:fill="auto"/>
              <w:spacing w:line="240" w:lineRule="auto"/>
              <w:ind w:right="-57" w:firstLine="34"/>
              <w:jc w:val="left"/>
              <w:rPr>
                <w:b w:val="0"/>
                <w:sz w:val="28"/>
                <w:szCs w:val="28"/>
                <w:lang w:val="kk-KZ"/>
              </w:rPr>
            </w:pPr>
            <w:r w:rsidRPr="00995063">
              <w:rPr>
                <w:b w:val="0"/>
                <w:sz w:val="28"/>
                <w:szCs w:val="28"/>
                <w:lang w:val="kk-KZ"/>
              </w:rPr>
              <w:t>Мұғалімнің кәсіби іс-әрекетіндегі оқыту технологиялары</w:t>
            </w:r>
          </w:p>
        </w:tc>
        <w:tc>
          <w:tcPr>
            <w:tcW w:w="816" w:type="dxa"/>
          </w:tcPr>
          <w:p w:rsidR="00692CF4" w:rsidRPr="005D2C65" w:rsidRDefault="00275872" w:rsidP="00D75CAD">
            <w:pPr>
              <w:ind w:right="-57" w:firstLine="3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2CF4" w:rsidRPr="005D2C65">
              <w:rPr>
                <w:rFonts w:ascii="Times New Roman" w:hAnsi="Times New Roman" w:cs="Times New Roman"/>
                <w:sz w:val="28"/>
                <w:szCs w:val="28"/>
                <w:lang w:val="kk-KZ"/>
              </w:rPr>
              <w:t>3</w:t>
            </w:r>
            <w:r w:rsidR="00763F22">
              <w:rPr>
                <w:rFonts w:ascii="Times New Roman" w:hAnsi="Times New Roman" w:cs="Times New Roman"/>
                <w:sz w:val="28"/>
                <w:szCs w:val="28"/>
                <w:lang w:val="kk-KZ"/>
              </w:rPr>
              <w:t>0</w:t>
            </w:r>
            <w:r w:rsidR="00D75CAD">
              <w:rPr>
                <w:rFonts w:ascii="Times New Roman" w:hAnsi="Times New Roman" w:cs="Times New Roman"/>
                <w:sz w:val="28"/>
                <w:szCs w:val="28"/>
                <w:lang w:val="kk-KZ"/>
              </w:rPr>
              <w:t>1</w:t>
            </w:r>
          </w:p>
        </w:tc>
      </w:tr>
      <w:tr w:rsidR="00692CF4" w:rsidRPr="00995063" w:rsidTr="005758AA">
        <w:trPr>
          <w:trHeight w:val="358"/>
        </w:trPr>
        <w:tc>
          <w:tcPr>
            <w:tcW w:w="959" w:type="dxa"/>
          </w:tcPr>
          <w:p w:rsidR="00692CF4" w:rsidRDefault="00692CF4" w:rsidP="002871D7">
            <w:pPr>
              <w:ind w:right="-57" w:firstLine="567"/>
              <w:rPr>
                <w:sz w:val="28"/>
                <w:szCs w:val="28"/>
                <w:lang w:val="kk-KZ"/>
              </w:rPr>
            </w:pPr>
          </w:p>
        </w:tc>
        <w:tc>
          <w:tcPr>
            <w:tcW w:w="7796" w:type="dxa"/>
          </w:tcPr>
          <w:p w:rsidR="00692CF4" w:rsidRPr="00995063" w:rsidRDefault="00692CF4" w:rsidP="005D2C65">
            <w:pPr>
              <w:pStyle w:val="70"/>
              <w:shd w:val="clear" w:color="auto" w:fill="auto"/>
              <w:spacing w:line="240" w:lineRule="auto"/>
              <w:ind w:right="-57" w:firstLine="34"/>
              <w:jc w:val="left"/>
              <w:rPr>
                <w:b w:val="0"/>
                <w:sz w:val="28"/>
                <w:szCs w:val="28"/>
                <w:lang w:val="kk-KZ"/>
              </w:rPr>
            </w:pPr>
            <w:r>
              <w:rPr>
                <w:color w:val="000000" w:themeColor="text1"/>
                <w:sz w:val="28"/>
                <w:szCs w:val="28"/>
                <w:lang w:val="kk-KZ"/>
              </w:rPr>
              <w:t>Ұ</w:t>
            </w:r>
            <w:r w:rsidRPr="00C74AB4">
              <w:rPr>
                <w:color w:val="000000" w:themeColor="text1"/>
                <w:sz w:val="28"/>
                <w:szCs w:val="28"/>
                <w:lang w:val="kk-KZ"/>
              </w:rPr>
              <w:t>ЫНЫЛАТЫН ӘДЕБИЕТТЕР ТІЗІМІ</w:t>
            </w:r>
          </w:p>
        </w:tc>
        <w:tc>
          <w:tcPr>
            <w:tcW w:w="816" w:type="dxa"/>
          </w:tcPr>
          <w:p w:rsidR="00692CF4" w:rsidRPr="005D2C65" w:rsidRDefault="0025457E" w:rsidP="002F71F0">
            <w:pPr>
              <w:ind w:right="-57" w:firstLine="175"/>
              <w:rPr>
                <w:rFonts w:ascii="Times New Roman" w:hAnsi="Times New Roman" w:cs="Times New Roman"/>
                <w:sz w:val="28"/>
                <w:szCs w:val="28"/>
                <w:lang w:val="kk-KZ"/>
              </w:rPr>
            </w:pPr>
            <w:r>
              <w:rPr>
                <w:rFonts w:ascii="Times New Roman" w:hAnsi="Times New Roman" w:cs="Times New Roman"/>
                <w:sz w:val="28"/>
                <w:szCs w:val="28"/>
                <w:lang w:val="kk-KZ"/>
              </w:rPr>
              <w:t>317</w:t>
            </w:r>
          </w:p>
        </w:tc>
      </w:tr>
      <w:tr w:rsidR="00692CF4" w:rsidRPr="00995063" w:rsidTr="005758AA">
        <w:tc>
          <w:tcPr>
            <w:tcW w:w="959" w:type="dxa"/>
          </w:tcPr>
          <w:p w:rsidR="00692CF4" w:rsidRDefault="00692CF4" w:rsidP="002871D7">
            <w:pPr>
              <w:ind w:right="-57" w:firstLine="567"/>
              <w:rPr>
                <w:sz w:val="28"/>
                <w:szCs w:val="28"/>
                <w:lang w:val="kk-KZ"/>
              </w:rPr>
            </w:pPr>
          </w:p>
        </w:tc>
        <w:tc>
          <w:tcPr>
            <w:tcW w:w="7796" w:type="dxa"/>
          </w:tcPr>
          <w:p w:rsidR="00692CF4" w:rsidRPr="000702FE" w:rsidRDefault="00692CF4" w:rsidP="000702FE">
            <w:pPr>
              <w:ind w:right="-57" w:firstLine="34"/>
              <w:rPr>
                <w:rFonts w:ascii="Times New Roman" w:hAnsi="Times New Roman" w:cs="Times New Roman"/>
                <w:b/>
                <w:sz w:val="28"/>
                <w:szCs w:val="28"/>
                <w:lang w:val="kk-KZ"/>
              </w:rPr>
            </w:pPr>
            <w:r w:rsidRPr="00692CF4">
              <w:rPr>
                <w:rFonts w:ascii="Times New Roman" w:hAnsi="Times New Roman" w:cs="Times New Roman"/>
                <w:b/>
                <w:sz w:val="28"/>
                <w:szCs w:val="28"/>
                <w:lang w:val="kk-KZ"/>
              </w:rPr>
              <w:t>ГЛОССАРИЙ</w:t>
            </w:r>
          </w:p>
        </w:tc>
        <w:tc>
          <w:tcPr>
            <w:tcW w:w="816" w:type="dxa"/>
          </w:tcPr>
          <w:p w:rsidR="00692CF4" w:rsidRPr="005D2C65" w:rsidRDefault="0025457E" w:rsidP="002F71F0">
            <w:pPr>
              <w:ind w:right="-57" w:firstLine="175"/>
              <w:rPr>
                <w:rFonts w:ascii="Times New Roman" w:hAnsi="Times New Roman" w:cs="Times New Roman"/>
                <w:sz w:val="28"/>
                <w:szCs w:val="28"/>
                <w:lang w:val="kk-KZ"/>
              </w:rPr>
            </w:pPr>
            <w:r>
              <w:rPr>
                <w:rFonts w:ascii="Times New Roman" w:hAnsi="Times New Roman" w:cs="Times New Roman"/>
                <w:sz w:val="28"/>
                <w:szCs w:val="28"/>
                <w:lang w:val="kk-KZ"/>
              </w:rPr>
              <w:t>318</w:t>
            </w:r>
          </w:p>
        </w:tc>
      </w:tr>
      <w:tr w:rsidR="00692CF4" w:rsidRPr="00995063" w:rsidTr="005758AA">
        <w:tc>
          <w:tcPr>
            <w:tcW w:w="959" w:type="dxa"/>
          </w:tcPr>
          <w:p w:rsidR="00692CF4" w:rsidRDefault="00692CF4" w:rsidP="002871D7">
            <w:pPr>
              <w:ind w:right="-57" w:firstLine="567"/>
              <w:rPr>
                <w:sz w:val="28"/>
                <w:szCs w:val="28"/>
                <w:lang w:val="kk-KZ"/>
              </w:rPr>
            </w:pPr>
          </w:p>
        </w:tc>
        <w:tc>
          <w:tcPr>
            <w:tcW w:w="7796" w:type="dxa"/>
          </w:tcPr>
          <w:p w:rsidR="00692CF4" w:rsidRPr="00995063" w:rsidRDefault="00692CF4" w:rsidP="005D2C65">
            <w:pPr>
              <w:pStyle w:val="70"/>
              <w:shd w:val="clear" w:color="auto" w:fill="auto"/>
              <w:spacing w:line="240" w:lineRule="auto"/>
              <w:ind w:right="-57" w:firstLine="34"/>
              <w:jc w:val="left"/>
              <w:rPr>
                <w:sz w:val="28"/>
                <w:szCs w:val="28"/>
                <w:lang w:val="kk-KZ"/>
              </w:rPr>
            </w:pPr>
            <w:r w:rsidRPr="00995063">
              <w:rPr>
                <w:sz w:val="28"/>
                <w:szCs w:val="28"/>
                <w:lang w:val="kk-KZ"/>
              </w:rPr>
              <w:t>ҚОСЫМШАЛАР</w:t>
            </w:r>
          </w:p>
        </w:tc>
        <w:tc>
          <w:tcPr>
            <w:tcW w:w="816" w:type="dxa"/>
          </w:tcPr>
          <w:p w:rsidR="00692CF4" w:rsidRPr="005D2C65" w:rsidRDefault="00692CF4" w:rsidP="0025457E">
            <w:pPr>
              <w:ind w:right="-57" w:firstLine="175"/>
              <w:rPr>
                <w:rFonts w:ascii="Times New Roman" w:hAnsi="Times New Roman" w:cs="Times New Roman"/>
                <w:sz w:val="28"/>
                <w:szCs w:val="28"/>
                <w:lang w:val="kk-KZ"/>
              </w:rPr>
            </w:pPr>
            <w:r w:rsidRPr="005D2C65">
              <w:rPr>
                <w:rFonts w:ascii="Times New Roman" w:hAnsi="Times New Roman" w:cs="Times New Roman"/>
                <w:sz w:val="28"/>
                <w:szCs w:val="28"/>
                <w:lang w:val="kk-KZ"/>
              </w:rPr>
              <w:t>3</w:t>
            </w:r>
            <w:r w:rsidR="002F71F0">
              <w:rPr>
                <w:rFonts w:ascii="Times New Roman" w:hAnsi="Times New Roman" w:cs="Times New Roman"/>
                <w:sz w:val="28"/>
                <w:szCs w:val="28"/>
                <w:lang w:val="kk-KZ"/>
              </w:rPr>
              <w:t>2</w:t>
            </w:r>
            <w:r w:rsidR="0025457E">
              <w:rPr>
                <w:rFonts w:ascii="Times New Roman" w:hAnsi="Times New Roman" w:cs="Times New Roman"/>
                <w:sz w:val="28"/>
                <w:szCs w:val="28"/>
                <w:lang w:val="kk-KZ"/>
              </w:rPr>
              <w:t>1</w:t>
            </w:r>
          </w:p>
        </w:tc>
      </w:tr>
    </w:tbl>
    <w:p w:rsidR="005758AA" w:rsidRDefault="005758AA" w:rsidP="002871D7">
      <w:pPr>
        <w:spacing w:after="0"/>
        <w:ind w:right="-57" w:firstLine="567"/>
        <w:jc w:val="center"/>
        <w:rPr>
          <w:rFonts w:ascii="Times New Roman" w:hAnsi="Times New Roman" w:cs="Times New Roman"/>
          <w:b/>
          <w:sz w:val="28"/>
          <w:szCs w:val="28"/>
          <w:lang w:val="kk-KZ"/>
        </w:rPr>
      </w:pPr>
    </w:p>
    <w:p w:rsidR="00C017AE" w:rsidRDefault="00C017AE" w:rsidP="002871D7">
      <w:pPr>
        <w:spacing w:after="0"/>
        <w:ind w:right="-57" w:firstLine="567"/>
        <w:jc w:val="center"/>
        <w:rPr>
          <w:rFonts w:ascii="Times New Roman" w:hAnsi="Times New Roman" w:cs="Times New Roman"/>
          <w:b/>
          <w:sz w:val="28"/>
          <w:szCs w:val="28"/>
          <w:lang w:val="kk-KZ"/>
        </w:rPr>
      </w:pPr>
    </w:p>
    <w:p w:rsidR="00C017AE" w:rsidRDefault="00C017AE" w:rsidP="002871D7">
      <w:pPr>
        <w:spacing w:after="0"/>
        <w:ind w:right="-57" w:firstLine="567"/>
        <w:jc w:val="center"/>
        <w:rPr>
          <w:rFonts w:ascii="Times New Roman" w:hAnsi="Times New Roman" w:cs="Times New Roman"/>
          <w:b/>
          <w:sz w:val="28"/>
          <w:szCs w:val="28"/>
          <w:lang w:val="kk-KZ"/>
        </w:rPr>
      </w:pPr>
    </w:p>
    <w:p w:rsidR="00D6063D" w:rsidRDefault="00A76123" w:rsidP="002871D7">
      <w:pPr>
        <w:spacing w:after="0"/>
        <w:ind w:right="-57" w:firstLine="567"/>
        <w:jc w:val="center"/>
        <w:rPr>
          <w:rFonts w:ascii="Times New Roman" w:hAnsi="Times New Roman" w:cs="Times New Roman"/>
          <w:b/>
          <w:sz w:val="28"/>
          <w:szCs w:val="28"/>
          <w:lang w:val="kk-KZ"/>
        </w:rPr>
      </w:pPr>
      <w:r w:rsidRPr="003C4C97">
        <w:rPr>
          <w:rFonts w:ascii="Times New Roman" w:hAnsi="Times New Roman" w:cs="Times New Roman"/>
          <w:b/>
          <w:sz w:val="28"/>
          <w:szCs w:val="28"/>
          <w:lang w:val="kk-KZ"/>
        </w:rPr>
        <w:lastRenderedPageBreak/>
        <w:t>КІРІСПЕ</w:t>
      </w:r>
    </w:p>
    <w:p w:rsidR="003C4C97" w:rsidRPr="003C4C97" w:rsidRDefault="00D6063D" w:rsidP="002871D7">
      <w:pPr>
        <w:spacing w:after="0" w:line="240" w:lineRule="auto"/>
        <w:ind w:right="-57" w:firstLine="567"/>
        <w:jc w:val="both"/>
        <w:rPr>
          <w:rFonts w:ascii="Times New Roman" w:hAnsi="Times New Roman" w:cs="Times New Roman"/>
          <w:sz w:val="28"/>
          <w:szCs w:val="28"/>
          <w:shd w:val="clear" w:color="auto" w:fill="FFFFFF"/>
          <w:lang w:val="kk-KZ"/>
        </w:rPr>
      </w:pPr>
      <w:r w:rsidRPr="003C4C97">
        <w:rPr>
          <w:rFonts w:ascii="Times New Roman" w:hAnsi="Times New Roman" w:cs="Times New Roman"/>
          <w:sz w:val="28"/>
          <w:szCs w:val="28"/>
          <w:lang w:val="kk-KZ"/>
        </w:rPr>
        <w:tab/>
      </w:r>
      <w:r w:rsidR="003C4C97" w:rsidRPr="003C4C97">
        <w:rPr>
          <w:rFonts w:ascii="Times New Roman" w:hAnsi="Times New Roman" w:cs="Times New Roman"/>
          <w:sz w:val="28"/>
          <w:szCs w:val="28"/>
          <w:lang w:val="kk-KZ"/>
        </w:rPr>
        <w:t xml:space="preserve">Үшінші мыңжылдықта қоғам мен мемлекет дамуының ең басты тетігі білім  болып табылатыны  мойындалды, оған ғасырлар тоғысында білімді халықаралық деңгейде дамытудың бағыттарына арналған реформалардың, соның ішінде  Болон процесінің қарқынды дамуы дәлел. </w:t>
      </w:r>
    </w:p>
    <w:p w:rsidR="00D6063D" w:rsidRPr="003C4C97" w:rsidRDefault="003C4C97"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6063D" w:rsidRPr="003C4C97">
        <w:rPr>
          <w:rFonts w:ascii="Times New Roman" w:hAnsi="Times New Roman" w:cs="Times New Roman"/>
          <w:sz w:val="28"/>
          <w:szCs w:val="28"/>
          <w:lang w:val="kk-KZ"/>
        </w:rPr>
        <w:t xml:space="preserve">Қазақстан Республикасы жоғары білім беру саласындағы жүйелі өзгерістер әлемдік деңгейдегі  болып жатқан жаңашыл бастамалармен үндесіп отыр. </w:t>
      </w:r>
    </w:p>
    <w:p w:rsidR="00D6063D" w:rsidRPr="003C4C97" w:rsidRDefault="00D6063D" w:rsidP="002871D7">
      <w:pPr>
        <w:spacing w:after="0" w:line="240" w:lineRule="auto"/>
        <w:ind w:right="-57" w:firstLine="567"/>
        <w:jc w:val="both"/>
        <w:rPr>
          <w:rFonts w:ascii="Times New Roman" w:hAnsi="Times New Roman" w:cs="Times New Roman"/>
          <w:color w:val="000000"/>
          <w:sz w:val="28"/>
          <w:szCs w:val="28"/>
          <w:lang w:val="kk-KZ"/>
        </w:rPr>
      </w:pPr>
      <w:r w:rsidRPr="003C4C97">
        <w:rPr>
          <w:rFonts w:ascii="Times New Roman" w:hAnsi="Times New Roman" w:cs="Times New Roman"/>
          <w:color w:val="000000"/>
          <w:sz w:val="28"/>
          <w:szCs w:val="28"/>
          <w:lang w:val="kk-KZ"/>
        </w:rPr>
        <w:tab/>
      </w:r>
      <w:r w:rsidR="003C4C97">
        <w:rPr>
          <w:rFonts w:ascii="Times New Roman" w:hAnsi="Times New Roman" w:cs="Times New Roman"/>
          <w:color w:val="000000"/>
          <w:sz w:val="28"/>
          <w:szCs w:val="28"/>
          <w:lang w:val="kk-KZ"/>
        </w:rPr>
        <w:t>Жаһандық</w:t>
      </w:r>
      <w:r w:rsidRPr="003C4C97">
        <w:rPr>
          <w:rFonts w:ascii="Times New Roman" w:hAnsi="Times New Roman" w:cs="Times New Roman"/>
          <w:color w:val="000000"/>
          <w:sz w:val="28"/>
          <w:szCs w:val="28"/>
          <w:lang w:val="kk-KZ"/>
        </w:rPr>
        <w:t xml:space="preserve"> бәсекеге қабілетті болашақ мамандарды даярлау </w:t>
      </w:r>
      <w:r w:rsidRPr="003C4C97">
        <w:rPr>
          <w:rFonts w:ascii="Times New Roman" w:hAnsi="Times New Roman" w:cs="Times New Roman"/>
          <w:sz w:val="28"/>
          <w:szCs w:val="28"/>
          <w:lang w:val="kk-KZ"/>
        </w:rPr>
        <w:t xml:space="preserve">Қазақстан Республикасының жоғары </w:t>
      </w:r>
      <w:r w:rsidRPr="003C4C97">
        <w:rPr>
          <w:rFonts w:ascii="Times New Roman" w:hAnsi="Times New Roman" w:cs="Times New Roman"/>
          <w:color w:val="000000"/>
          <w:sz w:val="28"/>
          <w:szCs w:val="28"/>
          <w:lang w:val="kk-KZ"/>
        </w:rPr>
        <w:t xml:space="preserve">білім беру мазмұнын түбегейлі жаңартуды қажет етеді. Сондықтан болашақ педагогтар оқытудың жаңа технологиясын жетік меңгерген, ақпараттық-коммуникативтік құзіреттілігі қалыптасқан креативті маман болуы тиіс.   </w:t>
      </w:r>
    </w:p>
    <w:p w:rsidR="00D6063D" w:rsidRPr="003C4C97" w:rsidRDefault="00D6063D" w:rsidP="002871D7">
      <w:pPr>
        <w:spacing w:after="0" w:line="240" w:lineRule="auto"/>
        <w:ind w:right="-57" w:firstLine="567"/>
        <w:jc w:val="both"/>
        <w:rPr>
          <w:rFonts w:ascii="Times New Roman" w:hAnsi="Times New Roman" w:cs="Times New Roman"/>
          <w:sz w:val="28"/>
          <w:szCs w:val="28"/>
          <w:shd w:val="clear" w:color="auto" w:fill="FFFFFF"/>
          <w:lang w:val="kk-KZ"/>
        </w:rPr>
      </w:pPr>
      <w:r w:rsidRPr="003C4C97">
        <w:rPr>
          <w:rFonts w:ascii="Times New Roman" w:hAnsi="Times New Roman" w:cs="Times New Roman"/>
          <w:color w:val="000000"/>
          <w:sz w:val="28"/>
          <w:szCs w:val="28"/>
          <w:lang w:val="kk-KZ"/>
        </w:rPr>
        <w:tab/>
        <w:t xml:space="preserve">Бүгінгі </w:t>
      </w:r>
      <w:r w:rsidR="00CA685B">
        <w:rPr>
          <w:rFonts w:ascii="Times New Roman" w:hAnsi="Times New Roman" w:cs="Times New Roman"/>
          <w:color w:val="000000"/>
          <w:sz w:val="28"/>
          <w:szCs w:val="28"/>
          <w:lang w:val="kk-KZ"/>
        </w:rPr>
        <w:t>таңда</w:t>
      </w:r>
      <w:r w:rsidRPr="003C4C97">
        <w:rPr>
          <w:rFonts w:ascii="Times New Roman" w:hAnsi="Times New Roman" w:cs="Times New Roman"/>
          <w:color w:val="000000"/>
          <w:sz w:val="28"/>
          <w:szCs w:val="28"/>
          <w:lang w:val="kk-KZ"/>
        </w:rPr>
        <w:t xml:space="preserve"> болашақ педагогтарға п</w:t>
      </w:r>
      <w:r w:rsidRPr="003C4C97">
        <w:rPr>
          <w:rFonts w:ascii="Times New Roman" w:hAnsi="Times New Roman" w:cs="Times New Roman"/>
          <w:sz w:val="28"/>
          <w:szCs w:val="28"/>
          <w:shd w:val="clear" w:color="auto" w:fill="FFFFFF"/>
          <w:lang w:val="kk-KZ"/>
        </w:rPr>
        <w:t>едагогика ғылымының қыр-сырын терең меңгерту көкейкесті мәселе болып табылады.</w:t>
      </w:r>
    </w:p>
    <w:p w:rsidR="00D6063D" w:rsidRPr="003C4C97" w:rsidRDefault="00D6063D" w:rsidP="002871D7">
      <w:pPr>
        <w:spacing w:after="0" w:line="240" w:lineRule="auto"/>
        <w:ind w:right="-57" w:firstLine="567"/>
        <w:jc w:val="both"/>
        <w:rPr>
          <w:rFonts w:ascii="Times New Roman" w:hAnsi="Times New Roman" w:cs="Times New Roman"/>
          <w:sz w:val="28"/>
          <w:szCs w:val="28"/>
          <w:shd w:val="clear" w:color="auto" w:fill="FFFFFF"/>
          <w:lang w:val="kk-KZ"/>
        </w:rPr>
      </w:pPr>
      <w:r w:rsidRPr="003C4C97">
        <w:rPr>
          <w:rFonts w:ascii="Times New Roman" w:hAnsi="Times New Roman" w:cs="Times New Roman"/>
          <w:sz w:val="28"/>
          <w:szCs w:val="28"/>
          <w:lang w:val="kk-KZ"/>
        </w:rPr>
        <w:tab/>
        <w:t xml:space="preserve">Педагогика курсы </w:t>
      </w:r>
      <w:r w:rsidR="005E1ABF" w:rsidRPr="000249F5">
        <w:rPr>
          <w:rFonts w:ascii="Times New Roman" w:hAnsi="Times New Roman" w:cs="Times New Roman"/>
          <w:sz w:val="28"/>
          <w:szCs w:val="28"/>
          <w:lang w:val="kk-KZ"/>
        </w:rPr>
        <w:t>–</w:t>
      </w:r>
      <w:r w:rsidRPr="003C4C97">
        <w:rPr>
          <w:rFonts w:ascii="Times New Roman" w:hAnsi="Times New Roman" w:cs="Times New Roman"/>
          <w:sz w:val="28"/>
          <w:szCs w:val="28"/>
          <w:lang w:val="kk-KZ"/>
        </w:rPr>
        <w:t xml:space="preserve"> педагогикалық жоғары оқу орындары </w:t>
      </w:r>
      <w:r w:rsidRPr="003C4C97">
        <w:rPr>
          <w:rFonts w:ascii="Times New Roman" w:hAnsi="Times New Roman" w:cs="Times New Roman"/>
          <w:color w:val="000000"/>
          <w:sz w:val="28"/>
          <w:szCs w:val="28"/>
          <w:lang w:val="kk-KZ"/>
        </w:rPr>
        <w:t>студенттер</w:t>
      </w:r>
      <w:r w:rsidRPr="003C4C97">
        <w:rPr>
          <w:rFonts w:ascii="Times New Roman" w:hAnsi="Times New Roman" w:cs="Times New Roman"/>
          <w:sz w:val="28"/>
          <w:szCs w:val="28"/>
          <w:lang w:val="kk-KZ"/>
        </w:rPr>
        <w:t xml:space="preserve">іне </w:t>
      </w:r>
      <w:r w:rsidRPr="003C4C97">
        <w:rPr>
          <w:rFonts w:ascii="Times New Roman" w:hAnsi="Times New Roman" w:cs="Times New Roman"/>
          <w:sz w:val="28"/>
          <w:szCs w:val="28"/>
          <w:shd w:val="clear" w:color="auto" w:fill="FFFFFF"/>
          <w:lang w:val="kk-KZ"/>
        </w:rPr>
        <w:t xml:space="preserve">тәрбие мен оқыту жайында терең білім беретін пән. Пәннің құрылымы, мазмұны адамзат қоғамының үнемі жаңарып, өзгеруіне байланысты тәрбие мен оқытудың мақсаты ұдайы өзгеріске ұшырайды. </w:t>
      </w:r>
    </w:p>
    <w:p w:rsidR="00D6063D" w:rsidRPr="003C4C97" w:rsidRDefault="00D6063D" w:rsidP="002871D7">
      <w:pPr>
        <w:spacing w:after="0" w:line="240" w:lineRule="auto"/>
        <w:ind w:right="-57" w:firstLine="567"/>
        <w:jc w:val="both"/>
        <w:rPr>
          <w:rFonts w:ascii="Times New Roman" w:hAnsi="Times New Roman" w:cs="Times New Roman"/>
          <w:sz w:val="28"/>
          <w:szCs w:val="28"/>
          <w:shd w:val="clear" w:color="auto" w:fill="FFFFFF"/>
          <w:lang w:val="kk-KZ"/>
        </w:rPr>
      </w:pPr>
      <w:r w:rsidRPr="003C4C97">
        <w:rPr>
          <w:rFonts w:ascii="Times New Roman" w:hAnsi="Times New Roman" w:cs="Times New Roman"/>
          <w:sz w:val="28"/>
          <w:szCs w:val="28"/>
          <w:lang w:val="kk-KZ"/>
        </w:rPr>
        <w:tab/>
      </w:r>
      <w:r w:rsidRPr="003C4C97">
        <w:rPr>
          <w:rFonts w:ascii="Times New Roman" w:hAnsi="Times New Roman" w:cs="Times New Roman"/>
          <w:sz w:val="28"/>
          <w:szCs w:val="28"/>
          <w:shd w:val="clear" w:color="auto" w:fill="FFFFFF"/>
          <w:lang w:val="kk-KZ"/>
        </w:rPr>
        <w:t xml:space="preserve">Қазіргі кезде тәрбиенің және әлемдік деңгейде </w:t>
      </w:r>
      <w:r w:rsidRPr="003C4C97">
        <w:rPr>
          <w:rFonts w:ascii="Times New Roman" w:hAnsi="Times New Roman" w:cs="Times New Roman"/>
          <w:sz w:val="28"/>
          <w:szCs w:val="28"/>
          <w:lang w:val="kk-KZ"/>
        </w:rPr>
        <w:t xml:space="preserve">білім берудің мәдени, ұлттық құндылықтарды қамтуы мен </w:t>
      </w:r>
      <w:r w:rsidRPr="003C4C97">
        <w:rPr>
          <w:rFonts w:ascii="Times New Roman" w:hAnsi="Times New Roman" w:cs="Times New Roman"/>
          <w:sz w:val="28"/>
          <w:szCs w:val="28"/>
          <w:shd w:val="clear" w:color="auto" w:fill="FFFFFF"/>
          <w:lang w:val="kk-KZ"/>
        </w:rPr>
        <w:t>ықпал жасау аясы кеңейе тусуіне қарай педагогика курсының мазмұнын  жаңарту қажеттілігі</w:t>
      </w:r>
      <w:r w:rsidR="00F43045" w:rsidRPr="003C4C97">
        <w:rPr>
          <w:rFonts w:ascii="Times New Roman" w:hAnsi="Times New Roman" w:cs="Times New Roman"/>
          <w:sz w:val="28"/>
          <w:szCs w:val="28"/>
          <w:shd w:val="clear" w:color="auto" w:fill="FFFFFF"/>
          <w:lang w:val="kk-KZ"/>
        </w:rPr>
        <w:t xml:space="preserve"> орын алуда.</w:t>
      </w:r>
    </w:p>
    <w:p w:rsidR="00D6063D" w:rsidRPr="003C4C97" w:rsidRDefault="00F43045" w:rsidP="002871D7">
      <w:pPr>
        <w:spacing w:after="0" w:line="240" w:lineRule="auto"/>
        <w:ind w:right="-57" w:firstLine="567"/>
        <w:jc w:val="both"/>
        <w:rPr>
          <w:rFonts w:ascii="Times New Roman" w:hAnsi="Times New Roman" w:cs="Times New Roman"/>
          <w:b/>
          <w:sz w:val="28"/>
          <w:szCs w:val="28"/>
          <w:lang w:val="kk-KZ"/>
        </w:rPr>
      </w:pPr>
      <w:r w:rsidRPr="003C4C97">
        <w:rPr>
          <w:rFonts w:ascii="Times New Roman" w:hAnsi="Times New Roman" w:cs="Times New Roman"/>
          <w:b/>
          <w:sz w:val="28"/>
          <w:szCs w:val="28"/>
          <w:lang w:val="kk-KZ"/>
        </w:rPr>
        <w:tab/>
      </w:r>
      <w:r w:rsidR="00D6063D" w:rsidRPr="003C4C97">
        <w:rPr>
          <w:rFonts w:ascii="Times New Roman" w:hAnsi="Times New Roman" w:cs="Times New Roman"/>
          <w:sz w:val="28"/>
          <w:szCs w:val="28"/>
          <w:lang w:val="kk-KZ"/>
        </w:rPr>
        <w:t>Педагогика пәнінің мақсаты</w:t>
      </w:r>
      <w:r w:rsidR="00D6063D" w:rsidRPr="003C4C97">
        <w:rPr>
          <w:rFonts w:ascii="Times New Roman" w:hAnsi="Times New Roman" w:cs="Times New Roman"/>
          <w:b/>
          <w:sz w:val="28"/>
          <w:szCs w:val="28"/>
          <w:lang w:val="kk-KZ"/>
        </w:rPr>
        <w:t xml:space="preserve"> </w:t>
      </w:r>
      <w:r w:rsidR="005E1ABF" w:rsidRPr="000249F5">
        <w:rPr>
          <w:rFonts w:ascii="Times New Roman" w:hAnsi="Times New Roman" w:cs="Times New Roman"/>
          <w:sz w:val="28"/>
          <w:szCs w:val="28"/>
          <w:lang w:val="kk-KZ"/>
        </w:rPr>
        <w:t>–</w:t>
      </w:r>
      <w:r w:rsidR="00D6063D" w:rsidRPr="003C4C97">
        <w:rPr>
          <w:rFonts w:ascii="Times New Roman" w:hAnsi="Times New Roman" w:cs="Times New Roman"/>
          <w:b/>
          <w:sz w:val="28"/>
          <w:szCs w:val="28"/>
          <w:lang w:val="kk-KZ"/>
        </w:rPr>
        <w:t xml:space="preserve"> </w:t>
      </w:r>
      <w:r w:rsidRPr="003C4C97">
        <w:rPr>
          <w:rFonts w:ascii="Times New Roman" w:hAnsi="Times New Roman" w:cs="Times New Roman"/>
          <w:sz w:val="28"/>
          <w:szCs w:val="28"/>
          <w:lang w:val="kk-KZ"/>
        </w:rPr>
        <w:t>біртұтас педагогикалық үрдісті тұлғаның өзін-өзі дамыта алатындай ұйымдастыруда педагогикалық білім мен біліктер жүйесімен қаруландыру.</w:t>
      </w:r>
    </w:p>
    <w:p w:rsidR="00A76123" w:rsidRPr="003C4C97" w:rsidRDefault="003C4C97"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43045" w:rsidRPr="003C4C97">
        <w:rPr>
          <w:rFonts w:ascii="Times New Roman" w:hAnsi="Times New Roman" w:cs="Times New Roman"/>
          <w:sz w:val="28"/>
          <w:szCs w:val="28"/>
          <w:lang w:val="kk-KZ"/>
        </w:rPr>
        <w:t xml:space="preserve">«Педагогика» курсын оқу барысында болашақ педагог </w:t>
      </w:r>
      <w:r w:rsidR="00F43045" w:rsidRPr="003C4C97">
        <w:rPr>
          <w:rFonts w:ascii="Times New Roman" w:hAnsi="Times New Roman" w:cs="Times New Roman"/>
          <w:b/>
          <w:sz w:val="28"/>
          <w:szCs w:val="28"/>
          <w:lang w:val="kk-KZ"/>
        </w:rPr>
        <w:t xml:space="preserve"> </w:t>
      </w:r>
      <w:r w:rsidR="00A76123" w:rsidRPr="003C4C97">
        <w:rPr>
          <w:rFonts w:ascii="Times New Roman" w:hAnsi="Times New Roman" w:cs="Times New Roman"/>
          <w:sz w:val="28"/>
          <w:szCs w:val="28"/>
          <w:lang w:val="kk-KZ"/>
        </w:rPr>
        <w:t>педагогика ғылымының құрылымы, зерттеу обьектісі, атқаратын қызметтері мен оқыту-тәрбиелеу әдістемесі, мектепті басқару жүйесімен</w:t>
      </w:r>
      <w:r w:rsidR="00F43045" w:rsidRPr="003C4C97">
        <w:rPr>
          <w:rFonts w:ascii="Times New Roman" w:hAnsi="Times New Roman" w:cs="Times New Roman"/>
          <w:sz w:val="28"/>
          <w:szCs w:val="28"/>
          <w:lang w:val="kk-KZ"/>
        </w:rPr>
        <w:t xml:space="preserve"> таныс болады; педагогиканың теориялық-әдіснамалық негіздерін,</w:t>
      </w:r>
      <w:r w:rsidR="00F43045" w:rsidRPr="003C4C97">
        <w:rPr>
          <w:rFonts w:ascii="Times New Roman" w:hAnsi="Times New Roman" w:cs="Times New Roman"/>
          <w:b/>
          <w:sz w:val="28"/>
          <w:szCs w:val="28"/>
          <w:lang w:val="kk-KZ"/>
        </w:rPr>
        <w:t xml:space="preserve"> </w:t>
      </w:r>
      <w:r w:rsidR="00F43045" w:rsidRPr="003C4C97">
        <w:rPr>
          <w:rFonts w:ascii="Times New Roman" w:hAnsi="Times New Roman" w:cs="Times New Roman"/>
          <w:sz w:val="28"/>
          <w:szCs w:val="28"/>
          <w:lang w:val="kk-KZ"/>
        </w:rPr>
        <w:t>тәрбие теориясы мен әдістемесін, оқыту теориясы мен әдістемесін,</w:t>
      </w:r>
      <w:r w:rsidR="00F43045" w:rsidRPr="003C4C97">
        <w:rPr>
          <w:rFonts w:ascii="Times New Roman" w:hAnsi="Times New Roman" w:cs="Times New Roman"/>
          <w:b/>
          <w:sz w:val="28"/>
          <w:szCs w:val="28"/>
          <w:lang w:val="kk-KZ"/>
        </w:rPr>
        <w:t xml:space="preserve"> </w:t>
      </w:r>
      <w:r w:rsidR="00F43045" w:rsidRPr="003C4C97">
        <w:rPr>
          <w:rFonts w:ascii="Times New Roman" w:hAnsi="Times New Roman" w:cs="Times New Roman"/>
          <w:sz w:val="28"/>
          <w:szCs w:val="28"/>
          <w:lang w:val="kk-KZ"/>
        </w:rPr>
        <w:t>педагогикалық басқару жүйесі бойынша жаңа білім игереді;</w:t>
      </w:r>
      <w:r w:rsidR="00A76123" w:rsidRPr="003C4C97">
        <w:rPr>
          <w:rFonts w:ascii="Times New Roman" w:hAnsi="Times New Roman" w:cs="Times New Roman"/>
          <w:sz w:val="28"/>
          <w:szCs w:val="28"/>
          <w:lang w:val="kk-KZ"/>
        </w:rPr>
        <w:t xml:space="preserve"> тәрбие жұмыстары</w:t>
      </w:r>
      <w:r w:rsidR="00F43045" w:rsidRPr="003C4C97">
        <w:rPr>
          <w:rFonts w:ascii="Times New Roman" w:hAnsi="Times New Roman" w:cs="Times New Roman"/>
          <w:sz w:val="28"/>
          <w:szCs w:val="28"/>
          <w:lang w:val="kk-KZ"/>
        </w:rPr>
        <w:t xml:space="preserve"> мен </w:t>
      </w:r>
      <w:r w:rsidR="00A76123" w:rsidRPr="003C4C97">
        <w:rPr>
          <w:rFonts w:ascii="Times New Roman" w:hAnsi="Times New Roman" w:cs="Times New Roman"/>
          <w:sz w:val="28"/>
          <w:szCs w:val="28"/>
          <w:lang w:val="kk-KZ"/>
        </w:rPr>
        <w:t>оқыту</w:t>
      </w:r>
      <w:r w:rsidR="00F43045" w:rsidRPr="003C4C97">
        <w:rPr>
          <w:rFonts w:ascii="Times New Roman" w:hAnsi="Times New Roman" w:cs="Times New Roman"/>
          <w:sz w:val="28"/>
          <w:szCs w:val="28"/>
          <w:lang w:val="kk-KZ"/>
        </w:rPr>
        <w:t xml:space="preserve"> процесін жүзеге асыру жолдарын және </w:t>
      </w:r>
      <w:r w:rsidR="00A76123" w:rsidRPr="003C4C97">
        <w:rPr>
          <w:rFonts w:ascii="Times New Roman" w:hAnsi="Times New Roman" w:cs="Times New Roman"/>
          <w:sz w:val="28"/>
          <w:szCs w:val="28"/>
          <w:lang w:val="kk-KZ"/>
        </w:rPr>
        <w:t xml:space="preserve">оқыту процесін басқару, оқушылармен, ата-аналармен </w:t>
      </w:r>
      <w:r w:rsidR="00F43045" w:rsidRPr="003C4C97">
        <w:rPr>
          <w:rFonts w:ascii="Times New Roman" w:hAnsi="Times New Roman" w:cs="Times New Roman"/>
          <w:sz w:val="28"/>
          <w:szCs w:val="28"/>
          <w:lang w:val="kk-KZ"/>
        </w:rPr>
        <w:t xml:space="preserve">тиімді </w:t>
      </w:r>
      <w:r w:rsidR="00A76123" w:rsidRPr="003C4C97">
        <w:rPr>
          <w:rFonts w:ascii="Times New Roman" w:hAnsi="Times New Roman" w:cs="Times New Roman"/>
          <w:sz w:val="28"/>
          <w:szCs w:val="28"/>
          <w:lang w:val="kk-KZ"/>
        </w:rPr>
        <w:t>қарым</w:t>
      </w:r>
      <w:r w:rsidR="005E1ABF">
        <w:rPr>
          <w:rFonts w:ascii="Times New Roman" w:hAnsi="Times New Roman" w:cs="Times New Roman"/>
          <w:sz w:val="28"/>
          <w:szCs w:val="28"/>
          <w:lang w:val="kk-KZ"/>
        </w:rPr>
        <w:t>-қатынас</w:t>
      </w:r>
      <w:r w:rsidR="00A76123" w:rsidRPr="003C4C97">
        <w:rPr>
          <w:rFonts w:ascii="Times New Roman" w:hAnsi="Times New Roman" w:cs="Times New Roman"/>
          <w:sz w:val="28"/>
          <w:szCs w:val="28"/>
          <w:lang w:val="kk-KZ"/>
        </w:rPr>
        <w:t xml:space="preserve"> жасау </w:t>
      </w:r>
      <w:r w:rsidR="00B12DBD" w:rsidRPr="003C4C97">
        <w:rPr>
          <w:rFonts w:ascii="Times New Roman" w:hAnsi="Times New Roman" w:cs="Times New Roman"/>
          <w:sz w:val="28"/>
          <w:szCs w:val="28"/>
          <w:lang w:val="kk-KZ"/>
        </w:rPr>
        <w:t xml:space="preserve"> технологияларын меңгереді.</w:t>
      </w:r>
    </w:p>
    <w:p w:rsidR="00B12DBD" w:rsidRPr="005E1ABF" w:rsidRDefault="00B12DBD" w:rsidP="005E1ABF">
      <w:pPr>
        <w:pStyle w:val="70"/>
        <w:shd w:val="clear" w:color="auto" w:fill="auto"/>
        <w:spacing w:line="240" w:lineRule="auto"/>
        <w:ind w:right="-57" w:firstLine="34"/>
        <w:rPr>
          <w:b w:val="0"/>
          <w:color w:val="000000" w:themeColor="text1"/>
          <w:sz w:val="28"/>
          <w:szCs w:val="28"/>
          <w:lang w:val="kk-KZ"/>
        </w:rPr>
      </w:pPr>
      <w:r w:rsidRPr="003C4C97">
        <w:rPr>
          <w:sz w:val="28"/>
          <w:szCs w:val="28"/>
          <w:lang w:val="kk-KZ"/>
        </w:rPr>
        <w:tab/>
      </w:r>
      <w:r w:rsidRPr="005E1ABF">
        <w:rPr>
          <w:b w:val="0"/>
          <w:sz w:val="28"/>
          <w:szCs w:val="28"/>
          <w:lang w:val="kk-KZ"/>
        </w:rPr>
        <w:t xml:space="preserve">«Педагогика»  оқулығында  </w:t>
      </w:r>
      <w:r w:rsidR="003C4C97" w:rsidRPr="005E1ABF">
        <w:rPr>
          <w:b w:val="0"/>
          <w:sz w:val="28"/>
          <w:szCs w:val="28"/>
          <w:lang w:val="kk-KZ"/>
        </w:rPr>
        <w:t xml:space="preserve"> теориялық материалмен бірге</w:t>
      </w:r>
      <w:r w:rsidRPr="005E1ABF">
        <w:rPr>
          <w:b w:val="0"/>
          <w:sz w:val="28"/>
          <w:szCs w:val="28"/>
          <w:lang w:val="kk-KZ"/>
        </w:rPr>
        <w:t xml:space="preserve">, </w:t>
      </w:r>
      <w:r w:rsidR="005E1ABF" w:rsidRPr="005E1ABF">
        <w:rPr>
          <w:b w:val="0"/>
          <w:sz w:val="28"/>
          <w:szCs w:val="28"/>
          <w:lang w:val="kk-KZ"/>
        </w:rPr>
        <w:t>тақырып бойынша  білімді тексеру мен бақылауға арналған  тапсырмалар,</w:t>
      </w:r>
      <w:r w:rsidR="005E1ABF" w:rsidRPr="005E1ABF">
        <w:rPr>
          <w:b w:val="0"/>
          <w:color w:val="000000" w:themeColor="text1"/>
          <w:sz w:val="28"/>
          <w:szCs w:val="28"/>
          <w:lang w:val="kk-KZ"/>
        </w:rPr>
        <w:t xml:space="preserve"> </w:t>
      </w:r>
      <w:r w:rsidR="005E1ABF" w:rsidRPr="005E1ABF">
        <w:rPr>
          <w:b w:val="0"/>
          <w:sz w:val="28"/>
          <w:szCs w:val="28"/>
          <w:lang w:val="kk-KZ"/>
        </w:rPr>
        <w:t xml:space="preserve">глоссарий </w:t>
      </w:r>
      <w:r w:rsidRPr="005E1ABF">
        <w:rPr>
          <w:b w:val="0"/>
          <w:sz w:val="28"/>
          <w:szCs w:val="28"/>
          <w:lang w:val="kk-KZ"/>
        </w:rPr>
        <w:t xml:space="preserve">берілген. Әрбір тақырып бойынша болашақ педагогтардың кәсіби құзіреттілігін қалыптастыратындай </w:t>
      </w:r>
      <w:r w:rsidR="005E1ABF" w:rsidRPr="005E1ABF">
        <w:rPr>
          <w:b w:val="0"/>
          <w:sz w:val="28"/>
          <w:szCs w:val="28"/>
          <w:lang w:val="kk-KZ"/>
        </w:rPr>
        <w:t xml:space="preserve">қосымша </w:t>
      </w:r>
      <w:r w:rsidRPr="005E1ABF">
        <w:rPr>
          <w:b w:val="0"/>
          <w:sz w:val="28"/>
          <w:szCs w:val="28"/>
          <w:lang w:val="kk-KZ"/>
        </w:rPr>
        <w:t xml:space="preserve">тапсырмалар жинақталған. </w:t>
      </w:r>
    </w:p>
    <w:p w:rsidR="003C4C97" w:rsidRPr="003C4C97" w:rsidRDefault="003C4C97" w:rsidP="002871D7">
      <w:pPr>
        <w:spacing w:after="0" w:line="240" w:lineRule="auto"/>
        <w:ind w:right="-57" w:firstLine="567"/>
        <w:jc w:val="both"/>
        <w:rPr>
          <w:rFonts w:ascii="Times New Roman" w:hAnsi="Times New Roman" w:cs="Times New Roman"/>
          <w:sz w:val="28"/>
          <w:szCs w:val="28"/>
          <w:lang w:val="kk-KZ"/>
        </w:rPr>
      </w:pPr>
      <w:r w:rsidRPr="003C4C97">
        <w:rPr>
          <w:rFonts w:ascii="Times New Roman" w:hAnsi="Times New Roman" w:cs="Times New Roman"/>
          <w:sz w:val="28"/>
          <w:szCs w:val="28"/>
          <w:lang w:val="kk-KZ"/>
        </w:rPr>
        <w:tab/>
        <w:t xml:space="preserve">«Педагогика»  оқулығы </w:t>
      </w:r>
      <w:r w:rsidRPr="003C4C97">
        <w:rPr>
          <w:rFonts w:ascii="Times New Roman" w:hAnsi="Times New Roman" w:cs="Times New Roman"/>
          <w:b/>
          <w:sz w:val="28"/>
          <w:szCs w:val="28"/>
          <w:lang w:val="kk-KZ"/>
        </w:rPr>
        <w:t xml:space="preserve"> </w:t>
      </w:r>
      <w:r w:rsidRPr="003C4C97">
        <w:rPr>
          <w:rFonts w:ascii="Times New Roman" w:hAnsi="Times New Roman" w:cs="Times New Roman"/>
          <w:sz w:val="28"/>
          <w:szCs w:val="28"/>
          <w:lang w:val="kk-KZ"/>
        </w:rPr>
        <w:t xml:space="preserve"> педагогикалық жоғары оқу орнының   барлық мамандықтары бойынша білім алып жатқан студенттеріне арналады.</w:t>
      </w:r>
    </w:p>
    <w:p w:rsidR="00B12DBD" w:rsidRPr="003C4C97" w:rsidRDefault="00B12DBD" w:rsidP="002871D7">
      <w:pPr>
        <w:spacing w:after="0" w:line="240" w:lineRule="auto"/>
        <w:ind w:right="-57" w:firstLine="567"/>
        <w:jc w:val="both"/>
        <w:rPr>
          <w:rFonts w:ascii="Times New Roman" w:hAnsi="Times New Roman" w:cs="Times New Roman"/>
          <w:b/>
          <w:sz w:val="28"/>
          <w:szCs w:val="28"/>
          <w:lang w:val="kk-KZ"/>
        </w:rPr>
      </w:pPr>
    </w:p>
    <w:p w:rsidR="009A484A" w:rsidRDefault="009A484A" w:rsidP="002871D7">
      <w:pPr>
        <w:spacing w:after="0" w:line="240" w:lineRule="auto"/>
        <w:ind w:right="-57" w:firstLine="567"/>
        <w:rPr>
          <w:rFonts w:ascii="Times New Roman" w:hAnsi="Times New Roman" w:cs="Times New Roman"/>
          <w:sz w:val="28"/>
          <w:szCs w:val="28"/>
          <w:lang w:val="kk-KZ"/>
        </w:rPr>
      </w:pPr>
    </w:p>
    <w:p w:rsidR="007058F8" w:rsidRDefault="007058F8" w:rsidP="002871D7">
      <w:pPr>
        <w:spacing w:after="0" w:line="240" w:lineRule="auto"/>
        <w:ind w:right="-57" w:firstLine="567"/>
        <w:rPr>
          <w:rFonts w:ascii="Times New Roman" w:hAnsi="Times New Roman" w:cs="Times New Roman"/>
          <w:sz w:val="28"/>
          <w:szCs w:val="28"/>
          <w:lang w:val="kk-KZ"/>
        </w:rPr>
      </w:pPr>
    </w:p>
    <w:p w:rsidR="00C44249" w:rsidRDefault="00C44249" w:rsidP="002871D7">
      <w:pPr>
        <w:spacing w:after="0" w:line="240" w:lineRule="auto"/>
        <w:ind w:right="-57" w:firstLine="567"/>
        <w:rPr>
          <w:rFonts w:ascii="Times New Roman" w:hAnsi="Times New Roman" w:cs="Times New Roman"/>
          <w:sz w:val="28"/>
          <w:szCs w:val="28"/>
          <w:lang w:val="kk-KZ"/>
        </w:rPr>
      </w:pPr>
    </w:p>
    <w:p w:rsidR="007058F8" w:rsidRDefault="007058F8" w:rsidP="002871D7">
      <w:pPr>
        <w:spacing w:after="0" w:line="240" w:lineRule="auto"/>
        <w:ind w:right="-57" w:firstLine="567"/>
        <w:rPr>
          <w:rFonts w:ascii="Times New Roman" w:hAnsi="Times New Roman" w:cs="Times New Roman"/>
          <w:sz w:val="28"/>
          <w:szCs w:val="28"/>
          <w:lang w:val="kk-KZ"/>
        </w:rPr>
      </w:pPr>
    </w:p>
    <w:p w:rsidR="00F00972" w:rsidRDefault="00F00972" w:rsidP="00FA7D03">
      <w:pPr>
        <w:pStyle w:val="70"/>
        <w:shd w:val="clear" w:color="auto" w:fill="auto"/>
        <w:spacing w:line="240" w:lineRule="auto"/>
        <w:ind w:right="-57" w:firstLine="567"/>
        <w:jc w:val="left"/>
        <w:rPr>
          <w:color w:val="000000" w:themeColor="text1"/>
          <w:sz w:val="28"/>
          <w:szCs w:val="28"/>
          <w:lang w:val="kk-KZ"/>
        </w:rPr>
      </w:pPr>
    </w:p>
    <w:p w:rsidR="007058F8" w:rsidRPr="000249F5" w:rsidRDefault="007058F8" w:rsidP="00FA7D03">
      <w:pPr>
        <w:pStyle w:val="70"/>
        <w:shd w:val="clear" w:color="auto" w:fill="auto"/>
        <w:spacing w:line="240" w:lineRule="auto"/>
        <w:ind w:right="-57" w:firstLine="567"/>
        <w:jc w:val="left"/>
        <w:rPr>
          <w:color w:val="000000" w:themeColor="text1"/>
          <w:sz w:val="28"/>
          <w:szCs w:val="28"/>
          <w:lang w:val="kk-KZ"/>
        </w:rPr>
      </w:pPr>
      <w:r w:rsidRPr="004A7C78">
        <w:rPr>
          <w:color w:val="000000" w:themeColor="text1"/>
          <w:sz w:val="28"/>
          <w:szCs w:val="28"/>
          <w:lang w:val="kk-KZ"/>
        </w:rPr>
        <w:t>I БӨЛІМ. ПЕДАГОГИКАЛЫҚ МАМАНДЫҚҚА КІРІСПЕ</w:t>
      </w:r>
    </w:p>
    <w:p w:rsidR="007058F8" w:rsidRPr="000249F5" w:rsidRDefault="007058F8" w:rsidP="002871D7">
      <w:pPr>
        <w:pStyle w:val="70"/>
        <w:shd w:val="clear" w:color="auto" w:fill="auto"/>
        <w:spacing w:line="240" w:lineRule="auto"/>
        <w:ind w:right="-57" w:firstLine="567"/>
        <w:jc w:val="left"/>
        <w:rPr>
          <w:color w:val="000000" w:themeColor="text1"/>
          <w:sz w:val="28"/>
          <w:szCs w:val="28"/>
          <w:lang w:val="kk-KZ"/>
        </w:rPr>
      </w:pPr>
      <w:r>
        <w:rPr>
          <w:color w:val="000000" w:themeColor="text1"/>
          <w:sz w:val="28"/>
          <w:szCs w:val="28"/>
          <w:lang w:val="kk-KZ"/>
        </w:rPr>
        <w:t>1</w:t>
      </w:r>
      <w:r w:rsidR="0088091D">
        <w:rPr>
          <w:color w:val="000000" w:themeColor="text1"/>
          <w:sz w:val="28"/>
          <w:szCs w:val="28"/>
          <w:lang w:val="kk-KZ"/>
        </w:rPr>
        <w:t>.1</w:t>
      </w:r>
      <w:r w:rsidRPr="000249F5">
        <w:rPr>
          <w:color w:val="000000" w:themeColor="text1"/>
          <w:sz w:val="28"/>
          <w:szCs w:val="28"/>
          <w:lang w:val="kk-KZ"/>
        </w:rPr>
        <w:t xml:space="preserve"> Қазіргі жағдайдағы білім берудің басымдылық рөлі</w:t>
      </w:r>
    </w:p>
    <w:p w:rsidR="007058F8" w:rsidRPr="000249F5" w:rsidRDefault="007058F8" w:rsidP="002871D7">
      <w:pPr>
        <w:pStyle w:val="22"/>
        <w:shd w:val="clear" w:color="auto" w:fill="auto"/>
        <w:spacing w:before="0" w:after="0" w:line="240" w:lineRule="auto"/>
        <w:ind w:right="-57" w:firstLine="567"/>
        <w:jc w:val="both"/>
        <w:rPr>
          <w:sz w:val="28"/>
          <w:szCs w:val="28"/>
          <w:lang w:val="kk-KZ"/>
        </w:rPr>
      </w:pPr>
    </w:p>
    <w:p w:rsidR="007058F8" w:rsidRPr="000249F5" w:rsidRDefault="007058F8" w:rsidP="002871D7">
      <w:pPr>
        <w:pStyle w:val="22"/>
        <w:shd w:val="clear" w:color="auto" w:fill="auto"/>
        <w:spacing w:before="0" w:after="0" w:line="240" w:lineRule="auto"/>
        <w:ind w:right="-57" w:firstLine="567"/>
        <w:jc w:val="both"/>
        <w:rPr>
          <w:b/>
          <w:sz w:val="28"/>
          <w:szCs w:val="28"/>
          <w:lang w:val="kk-KZ"/>
        </w:rPr>
      </w:pPr>
      <w:r w:rsidRPr="000249F5">
        <w:rPr>
          <w:b/>
          <w:sz w:val="28"/>
          <w:szCs w:val="28"/>
          <w:lang w:val="kk-KZ"/>
        </w:rPr>
        <w:t>Заманауи мәдениеттегі білім берудің орны мен рөлі. Білімнің әлеуметтік мәні. «Білім берудің» үш түрлі мағынасы. Білім беру құндылы</w:t>
      </w:r>
      <w:r w:rsidR="00D0598D">
        <w:rPr>
          <w:b/>
          <w:sz w:val="28"/>
          <w:szCs w:val="28"/>
          <w:lang w:val="kk-KZ"/>
        </w:rPr>
        <w:t>қ</w:t>
      </w:r>
      <w:r w:rsidRPr="000249F5">
        <w:rPr>
          <w:b/>
          <w:sz w:val="28"/>
          <w:szCs w:val="28"/>
          <w:lang w:val="kk-KZ"/>
        </w:rPr>
        <w:t xml:space="preserve"> ретінде. Білім беру үдеріс және нәтиже ретінде. Білім беру жүйе ретінде. Білім беру </w:t>
      </w:r>
      <w:r w:rsidR="005E1ABF" w:rsidRPr="000249F5">
        <w:rPr>
          <w:sz w:val="28"/>
          <w:szCs w:val="28"/>
          <w:shd w:val="clear" w:color="auto" w:fill="FFFFFF"/>
          <w:lang w:val="kk-KZ"/>
        </w:rPr>
        <w:t>–</w:t>
      </w:r>
      <w:r w:rsidRPr="000249F5">
        <w:rPr>
          <w:b/>
          <w:sz w:val="28"/>
          <w:szCs w:val="28"/>
          <w:lang w:val="kk-KZ"/>
        </w:rPr>
        <w:t xml:space="preserve"> адамның тұлғалы</w:t>
      </w:r>
      <w:r w:rsidR="005E1ABF">
        <w:rPr>
          <w:b/>
          <w:sz w:val="28"/>
          <w:szCs w:val="28"/>
          <w:lang w:val="kk-KZ"/>
        </w:rPr>
        <w:t>қ</w:t>
      </w:r>
      <w:r w:rsidRPr="000249F5">
        <w:rPr>
          <w:b/>
          <w:sz w:val="28"/>
          <w:szCs w:val="28"/>
          <w:lang w:val="kk-KZ"/>
        </w:rPr>
        <w:t xml:space="preserve"> және кәсіптік дамуының факторы.</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Қоғамдағы қазіргі кездегі қайта құрулар, экономиканы дамытудағы жаңа стратегиялық бағдарлар, қоғамның ашықтығы, оның жедел ақпараттануы мен қарқынды дамуы білім беруге  қойылатын талаптарды түбегейлі өзгертті. Әлемнің жетекші елдерінің көпшілігі олардың білім беру жүйесін, білім берудің мақсатын, мазмұны мен технологияларын оның нәтижесіне қарап бағалайтын болды. Білім  берудің қазіргі негізгі мақсаты білім алып,  білік пен дағды-машыққа қол жеткізу ғана емес, солардың негізінде дербес, әлеуметтік және кәсіби біліктілікке</w:t>
      </w:r>
      <w:r w:rsidR="005E1ABF">
        <w:rPr>
          <w:rFonts w:ascii="Times New Roman" w:hAnsi="Times New Roman" w:cs="Times New Roman"/>
          <w:sz w:val="28"/>
          <w:szCs w:val="28"/>
          <w:lang w:val="kk-KZ"/>
        </w:rPr>
        <w:t xml:space="preserve"> </w:t>
      </w:r>
      <w:r w:rsidR="005E1ABF" w:rsidRPr="000249F5">
        <w:rPr>
          <w:rFonts w:ascii="Times New Roman" w:hAnsi="Times New Roman" w:cs="Times New Roman"/>
          <w:sz w:val="28"/>
          <w:szCs w:val="28"/>
          <w:shd w:val="clear" w:color="auto" w:fill="FFFFFF"/>
          <w:lang w:val="kk-KZ"/>
        </w:rPr>
        <w:t>–</w:t>
      </w:r>
      <w:r w:rsidR="005E1ABF">
        <w:rPr>
          <w:rFonts w:ascii="Times New Roman" w:hAnsi="Times New Roman" w:cs="Times New Roman"/>
          <w:sz w:val="28"/>
          <w:szCs w:val="28"/>
          <w:shd w:val="clear" w:color="auto" w:fill="FFFFFF"/>
          <w:lang w:val="kk-KZ"/>
        </w:rPr>
        <w:t xml:space="preserve"> </w:t>
      </w:r>
      <w:r w:rsidRPr="000249F5">
        <w:rPr>
          <w:rFonts w:ascii="Times New Roman" w:hAnsi="Times New Roman" w:cs="Times New Roman"/>
          <w:sz w:val="28"/>
          <w:szCs w:val="28"/>
          <w:lang w:val="kk-KZ"/>
        </w:rPr>
        <w:t>ақпаратты өзі іздеп табу, талдау және  ұтымды пайдалану, жылдам өзгеріп жатқан бүгінгі әлемде   лайықты өмір сүру және жұмыс істеу болып табылады.</w:t>
      </w:r>
    </w:p>
    <w:p w:rsidR="007058F8" w:rsidRDefault="007058F8"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0249F5">
        <w:rPr>
          <w:rFonts w:ascii="Times New Roman" w:hAnsi="Times New Roman" w:cs="Times New Roman"/>
          <w:color w:val="000000"/>
          <w:sz w:val="28"/>
          <w:szCs w:val="28"/>
          <w:lang w:val="kk-KZ"/>
        </w:rPr>
        <w:t xml:space="preserve">ЮНЕСКО XXI ғасырдағы </w:t>
      </w:r>
      <w:r w:rsidRPr="000249F5">
        <w:rPr>
          <w:rFonts w:ascii="Times New Roman" w:hAnsi="Times New Roman" w:cs="Times New Roman"/>
          <w:noProof/>
          <w:color w:val="000000"/>
          <w:sz w:val="28"/>
          <w:szCs w:val="28"/>
          <w:lang w:val="kk-KZ"/>
        </w:rPr>
        <w:t>білім саласы бойынша дүниежүзілік деңгейдегі білім құндылығының негізін құрайтын төрт түрлі мә</w:t>
      </w:r>
      <w:r w:rsidR="008B4899">
        <w:rPr>
          <w:rFonts w:ascii="Times New Roman" w:hAnsi="Times New Roman" w:cs="Times New Roman"/>
          <w:noProof/>
          <w:color w:val="000000"/>
          <w:sz w:val="28"/>
          <w:szCs w:val="28"/>
          <w:lang w:val="kk-KZ"/>
        </w:rPr>
        <w:t>селеге ерекше көңіл бөледі: бірлікте өмір сүруге үйрену; білімді меңгеру; еңбек етуге үйрену; өмір сүруге үйрену.</w:t>
      </w:r>
    </w:p>
    <w:p w:rsidR="007058F8" w:rsidRDefault="007058F8"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0249F5">
        <w:rPr>
          <w:rFonts w:ascii="Times New Roman" w:hAnsi="Times New Roman" w:cs="Times New Roman"/>
          <w:noProof/>
          <w:color w:val="000000"/>
          <w:sz w:val="28"/>
          <w:szCs w:val="28"/>
          <w:lang w:val="kk-KZ"/>
        </w:rPr>
        <w:t>Әрбір тарихи кезеңде қоғамда туындаған талаптарға сай жасөспірім ұрпаққа берілетін білімнің мәніне жаңа сипат беріліп, жаңа ұстанымдар негізінде ұйымдастырылады. Егер ХХ ғасырда білім беруді ұйымдастыру «</w:t>
      </w:r>
      <w:r w:rsidRPr="000249F5">
        <w:rPr>
          <w:rFonts w:ascii="Times New Roman" w:hAnsi="Times New Roman" w:cs="Times New Roman"/>
          <w:b/>
          <w:i/>
          <w:noProof/>
          <w:color w:val="000000"/>
          <w:sz w:val="28"/>
          <w:szCs w:val="28"/>
          <w:lang w:val="kk-KZ"/>
        </w:rPr>
        <w:t>ғылым-өндіріс-білім</w:t>
      </w:r>
      <w:r w:rsidRPr="000249F5">
        <w:rPr>
          <w:rFonts w:ascii="Times New Roman" w:hAnsi="Times New Roman" w:cs="Times New Roman"/>
          <w:noProof/>
          <w:color w:val="000000"/>
          <w:sz w:val="28"/>
          <w:szCs w:val="28"/>
          <w:lang w:val="kk-KZ"/>
        </w:rPr>
        <w:t>» мәдени макромодель аясында жүрсе, ал жаңа ХХІ ғасырда білімді  ұйымдастыру «</w:t>
      </w:r>
      <w:r w:rsidRPr="000249F5">
        <w:rPr>
          <w:rFonts w:ascii="Times New Roman" w:hAnsi="Times New Roman" w:cs="Times New Roman"/>
          <w:b/>
          <w:i/>
          <w:noProof/>
          <w:color w:val="000000"/>
          <w:sz w:val="28"/>
          <w:szCs w:val="28"/>
          <w:lang w:val="kk-KZ"/>
        </w:rPr>
        <w:t>мәдениет-білім-тарих</w:t>
      </w:r>
      <w:r w:rsidRPr="000249F5">
        <w:rPr>
          <w:rFonts w:ascii="Times New Roman" w:hAnsi="Times New Roman" w:cs="Times New Roman"/>
          <w:noProof/>
          <w:color w:val="000000"/>
          <w:sz w:val="28"/>
          <w:szCs w:val="28"/>
          <w:lang w:val="kk-KZ"/>
        </w:rPr>
        <w:t>» макромодель аясында болатындықтан білімге деген жаңа көзқарас ту</w:t>
      </w:r>
      <w:r w:rsidR="008B4899">
        <w:rPr>
          <w:rFonts w:ascii="Times New Roman" w:hAnsi="Times New Roman" w:cs="Times New Roman"/>
          <w:noProof/>
          <w:color w:val="000000"/>
          <w:sz w:val="28"/>
          <w:szCs w:val="28"/>
          <w:lang w:val="kk-KZ"/>
        </w:rPr>
        <w:t>ында</w:t>
      </w:r>
      <w:r w:rsidRPr="000249F5">
        <w:rPr>
          <w:rFonts w:ascii="Times New Roman" w:hAnsi="Times New Roman" w:cs="Times New Roman"/>
          <w:noProof/>
          <w:color w:val="000000"/>
          <w:sz w:val="28"/>
          <w:szCs w:val="28"/>
          <w:lang w:val="kk-KZ"/>
        </w:rPr>
        <w:t xml:space="preserve">ды. </w:t>
      </w:r>
    </w:p>
    <w:p w:rsidR="007058F8" w:rsidRPr="002D30CC"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bCs/>
          <w:sz w:val="28"/>
          <w:szCs w:val="28"/>
          <w:shd w:val="clear" w:color="auto" w:fill="FFFFFF"/>
          <w:lang w:val="kk-KZ"/>
        </w:rPr>
        <w:t>Білім</w:t>
      </w:r>
      <w:r w:rsidRPr="000249F5">
        <w:rPr>
          <w:rStyle w:val="apple-converted-space"/>
          <w:rFonts w:ascii="Times New Roman" w:hAnsi="Times New Roman" w:cs="Times New Roman"/>
          <w:sz w:val="28"/>
          <w:szCs w:val="28"/>
          <w:shd w:val="clear" w:color="auto" w:fill="FFFFFF"/>
          <w:lang w:val="kk-KZ"/>
        </w:rPr>
        <w:t>   </w:t>
      </w:r>
      <w:r w:rsidRPr="000249F5">
        <w:rPr>
          <w:rFonts w:ascii="Times New Roman" w:hAnsi="Times New Roman" w:cs="Times New Roman"/>
          <w:sz w:val="28"/>
          <w:szCs w:val="28"/>
          <w:shd w:val="clear" w:color="auto" w:fill="FFFFFF"/>
          <w:lang w:val="kk-KZ"/>
        </w:rPr>
        <w:t>– адамдардың белгілі бір жүйедегі ұғымдарының</w:t>
      </w:r>
      <w:r w:rsidR="008B4899">
        <w:rPr>
          <w:rFonts w:ascii="Times New Roman" w:hAnsi="Times New Roman" w:cs="Times New Roman"/>
          <w:sz w:val="28"/>
          <w:szCs w:val="28"/>
          <w:shd w:val="clear" w:color="auto" w:fill="FFFFFF"/>
          <w:lang w:val="kk-KZ"/>
        </w:rPr>
        <w:t>, деректері мен пайымдауларының және</w:t>
      </w:r>
      <w:r w:rsidRPr="000249F5">
        <w:rPr>
          <w:rFonts w:ascii="Times New Roman" w:hAnsi="Times New Roman" w:cs="Times New Roman"/>
          <w:sz w:val="28"/>
          <w:szCs w:val="28"/>
          <w:shd w:val="clear" w:color="auto" w:fill="FFFFFF"/>
          <w:lang w:val="kk-KZ"/>
        </w:rPr>
        <w:t xml:space="preserve"> т.б. жиынтығы.</w:t>
      </w:r>
      <w:r w:rsidRPr="007435FE">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0249F5">
        <w:rPr>
          <w:rFonts w:ascii="Times New Roman" w:hAnsi="Times New Roman" w:cs="Times New Roman"/>
          <w:sz w:val="28"/>
          <w:szCs w:val="28"/>
          <w:lang w:val="kk-KZ"/>
        </w:rPr>
        <w:t>ілім – оқытудың нәтижесі. Білім – бұл оқыған адамның жүйеленген, меңгерген біліктілігі, іскерлігі, дағ</w:t>
      </w:r>
      <w:r>
        <w:rPr>
          <w:rFonts w:ascii="Times New Roman" w:hAnsi="Times New Roman" w:cs="Times New Roman"/>
          <w:sz w:val="28"/>
          <w:szCs w:val="28"/>
          <w:lang w:val="kk-KZ"/>
        </w:rPr>
        <w:t>дысы, ойлау қабілетінің көлемі.</w:t>
      </w:r>
    </w:p>
    <w:p w:rsidR="007058F8" w:rsidRPr="007435FE" w:rsidRDefault="007058F8"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0249F5">
        <w:rPr>
          <w:rFonts w:ascii="Times New Roman" w:hAnsi="Times New Roman" w:cs="Times New Roman"/>
          <w:sz w:val="28"/>
          <w:szCs w:val="28"/>
          <w:shd w:val="clear" w:color="auto" w:fill="FFFFFF"/>
          <w:lang w:val="kk-KZ"/>
        </w:rPr>
        <w:t xml:space="preserve"> </w:t>
      </w:r>
      <w:r w:rsidRPr="000249F5">
        <w:rPr>
          <w:rFonts w:ascii="Times New Roman" w:hAnsi="Times New Roman" w:cs="Times New Roman"/>
          <w:sz w:val="28"/>
          <w:szCs w:val="28"/>
          <w:lang w:val="kk-KZ"/>
        </w:rPr>
        <w:t xml:space="preserve">«Білім» ұғымына ғалымдар әртүрлі анықтама береді. Ғалым </w:t>
      </w:r>
      <w:r>
        <w:rPr>
          <w:rFonts w:ascii="Times New Roman" w:hAnsi="Times New Roman" w:cs="Times New Roman"/>
          <w:sz w:val="28"/>
          <w:szCs w:val="28"/>
          <w:lang w:val="kk-KZ"/>
        </w:rPr>
        <w:t>П.И.Пидкасистый бойынша, «Білім</w:t>
      </w:r>
      <w:r w:rsidRPr="000249F5">
        <w:rPr>
          <w:rFonts w:ascii="Times New Roman" w:hAnsi="Times New Roman" w:cs="Times New Roman"/>
          <w:sz w:val="28"/>
          <w:szCs w:val="28"/>
          <w:lang w:val="kk-KZ"/>
        </w:rPr>
        <w:t xml:space="preserve"> – бұл адамның қабылдайтын жүйелі білім, іскерік пен дағдысының, ақыл-ойы мен сезімінің дамуы мен</w:t>
      </w:r>
      <w:r>
        <w:rPr>
          <w:rFonts w:ascii="Times New Roman" w:hAnsi="Times New Roman" w:cs="Times New Roman"/>
          <w:sz w:val="28"/>
          <w:szCs w:val="28"/>
          <w:lang w:val="kk-KZ"/>
        </w:rPr>
        <w:t xml:space="preserve"> танымдық </w:t>
      </w:r>
      <w:r w:rsidR="00D0598D">
        <w:rPr>
          <w:rFonts w:ascii="Times New Roman" w:hAnsi="Times New Roman" w:cs="Times New Roman"/>
          <w:sz w:val="28"/>
          <w:szCs w:val="28"/>
          <w:lang w:val="kk-KZ"/>
        </w:rPr>
        <w:t xml:space="preserve">процесінің </w:t>
      </w:r>
      <w:r>
        <w:rPr>
          <w:rFonts w:ascii="Times New Roman" w:hAnsi="Times New Roman" w:cs="Times New Roman"/>
          <w:sz w:val="28"/>
          <w:szCs w:val="28"/>
          <w:lang w:val="kk-KZ"/>
        </w:rPr>
        <w:t>қалыптасуы</w:t>
      </w:r>
      <w:r w:rsidR="008B4899" w:rsidRPr="000249F5">
        <w:rPr>
          <w:rFonts w:ascii="Times New Roman" w:hAnsi="Times New Roman" w:cs="Times New Roman"/>
          <w:sz w:val="28"/>
          <w:szCs w:val="28"/>
          <w:lang w:val="kk-KZ"/>
        </w:rPr>
        <w:t>»</w:t>
      </w:r>
      <w:r>
        <w:rPr>
          <w:rFonts w:ascii="Times New Roman" w:hAnsi="Times New Roman" w:cs="Times New Roman"/>
          <w:sz w:val="28"/>
          <w:szCs w:val="28"/>
          <w:lang w:val="kk-KZ"/>
        </w:rPr>
        <w:t>.</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 «Білім беру» ұғымы білім беру парадигмасымен тікелей байланысты. Білім беру парадигмаларының негізгі айыру белгілеріне</w:t>
      </w:r>
      <w:r w:rsidR="008B4899" w:rsidRPr="008B4899">
        <w:rPr>
          <w:rFonts w:ascii="Times New Roman" w:hAnsi="Times New Roman" w:cs="Times New Roman"/>
          <w:sz w:val="28"/>
          <w:szCs w:val="28"/>
          <w:lang w:val="kk-KZ"/>
        </w:rPr>
        <w:t xml:space="preserve"> </w:t>
      </w:r>
      <w:r w:rsidR="008B4899">
        <w:rPr>
          <w:rFonts w:ascii="Times New Roman" w:hAnsi="Times New Roman" w:cs="Times New Roman"/>
          <w:sz w:val="28"/>
          <w:szCs w:val="28"/>
          <w:lang w:val="kk-KZ"/>
        </w:rPr>
        <w:t>жататындар</w:t>
      </w:r>
      <w:r w:rsidRPr="000249F5">
        <w:rPr>
          <w:rFonts w:ascii="Times New Roman" w:hAnsi="Times New Roman" w:cs="Times New Roman"/>
          <w:sz w:val="28"/>
          <w:szCs w:val="28"/>
          <w:lang w:val="kk-KZ"/>
        </w:rPr>
        <w:t xml:space="preserve">: адамның </w:t>
      </w:r>
      <w:r w:rsidR="008B4899">
        <w:rPr>
          <w:rFonts w:ascii="Times New Roman" w:hAnsi="Times New Roman" w:cs="Times New Roman"/>
          <w:sz w:val="28"/>
          <w:szCs w:val="28"/>
          <w:lang w:val="kk-KZ"/>
        </w:rPr>
        <w:t xml:space="preserve"> алға қойған </w:t>
      </w:r>
      <w:r w:rsidRPr="000249F5">
        <w:rPr>
          <w:rFonts w:ascii="Times New Roman" w:hAnsi="Times New Roman" w:cs="Times New Roman"/>
          <w:sz w:val="28"/>
          <w:szCs w:val="28"/>
          <w:lang w:val="kk-KZ"/>
        </w:rPr>
        <w:t>басты мақсаты</w:t>
      </w:r>
      <w:r w:rsidR="008B4899">
        <w:rPr>
          <w:rFonts w:ascii="Times New Roman" w:hAnsi="Times New Roman" w:cs="Times New Roman"/>
          <w:sz w:val="28"/>
          <w:szCs w:val="28"/>
          <w:lang w:val="kk-KZ"/>
        </w:rPr>
        <w:t>;</w:t>
      </w:r>
      <w:r w:rsidRPr="000249F5">
        <w:rPr>
          <w:rFonts w:ascii="Times New Roman" w:hAnsi="Times New Roman" w:cs="Times New Roman"/>
          <w:sz w:val="28"/>
          <w:szCs w:val="28"/>
          <w:lang w:val="kk-KZ"/>
        </w:rPr>
        <w:t xml:space="preserve"> іс-әрекеттің ғылыми негізі</w:t>
      </w:r>
      <w:r w:rsidR="008B4899">
        <w:rPr>
          <w:rFonts w:ascii="Times New Roman" w:hAnsi="Times New Roman" w:cs="Times New Roman"/>
          <w:sz w:val="28"/>
          <w:szCs w:val="28"/>
          <w:lang w:val="kk-KZ"/>
        </w:rPr>
        <w:t>;</w:t>
      </w:r>
      <w:r w:rsidRPr="000249F5">
        <w:rPr>
          <w:rFonts w:ascii="Times New Roman" w:hAnsi="Times New Roman" w:cs="Times New Roman"/>
          <w:sz w:val="28"/>
          <w:szCs w:val="28"/>
          <w:lang w:val="kk-KZ"/>
        </w:rPr>
        <w:t xml:space="preserve"> нәтижені бағалау критерийлері</w:t>
      </w:r>
      <w:r w:rsidR="008B4899">
        <w:rPr>
          <w:rFonts w:ascii="Times New Roman" w:hAnsi="Times New Roman" w:cs="Times New Roman"/>
          <w:sz w:val="28"/>
          <w:szCs w:val="28"/>
          <w:lang w:val="kk-KZ"/>
        </w:rPr>
        <w:t>;</w:t>
      </w:r>
      <w:r w:rsidRPr="000249F5">
        <w:rPr>
          <w:rFonts w:ascii="Times New Roman" w:hAnsi="Times New Roman" w:cs="Times New Roman"/>
          <w:sz w:val="28"/>
          <w:szCs w:val="28"/>
          <w:lang w:val="kk-KZ"/>
        </w:rPr>
        <w:t xml:space="preserve"> рухани факторлардың әсері және т.б.</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Қазіргі кезеңдегі білім берудің мақсаты – жеке тұлғаның өзіне және қоғамға қажетті қабілеттерін дамыту, өзін-өзі тану және өздігінен білім алуды </w:t>
      </w:r>
      <w:r w:rsidRPr="000249F5">
        <w:rPr>
          <w:rFonts w:ascii="Times New Roman" w:hAnsi="Times New Roman" w:cs="Times New Roman"/>
          <w:sz w:val="28"/>
          <w:szCs w:val="28"/>
          <w:lang w:val="kk-KZ"/>
        </w:rPr>
        <w:lastRenderedPageBreak/>
        <w:t xml:space="preserve">тиімді қамтамасыз ететін әлеуметтік құндылықтың белсенділігін қалыптастыру. </w:t>
      </w:r>
    </w:p>
    <w:p w:rsidR="007058F8" w:rsidRPr="000249F5" w:rsidRDefault="007058F8" w:rsidP="002871D7">
      <w:pPr>
        <w:pStyle w:val="a4"/>
        <w:ind w:right="-57" w:firstLine="567"/>
        <w:jc w:val="both"/>
        <w:rPr>
          <w:szCs w:val="28"/>
        </w:rPr>
      </w:pPr>
      <w:r w:rsidRPr="000249F5">
        <w:rPr>
          <w:szCs w:val="28"/>
        </w:rPr>
        <w:t>Қазақстан Республикасы «Білім туралы» Заңының 8-бабында</w:t>
      </w:r>
      <w:r>
        <w:rPr>
          <w:szCs w:val="28"/>
        </w:rPr>
        <w:t>:</w:t>
      </w:r>
      <w:r w:rsidRPr="000249F5">
        <w:rPr>
          <w:szCs w:val="28"/>
        </w:rPr>
        <w:t xml:space="preserve"> «Білім беру жүйесінің басты міндеті – оқытудың жаңа технологияларын енгізу, білім беруді ақпараттандыру, халықаралық коммуникациялық же</w:t>
      </w:r>
      <w:r>
        <w:rPr>
          <w:szCs w:val="28"/>
        </w:rPr>
        <w:t>лілерге шығу, ұлттық және жалпы</w:t>
      </w:r>
      <w:r w:rsidRPr="000249F5">
        <w:rPr>
          <w:szCs w:val="28"/>
        </w:rPr>
        <w:t>адамзаттық құндылықтар, ғылым мен практика жетістіктері негізінде жеке адамды қалыптастыруға, дамытуға және кәсіби шыңдауға бағытталған білім алу үшін қажетті жағдайлар жасау»</w:t>
      </w:r>
      <w:r w:rsidRPr="00372B1E">
        <w:rPr>
          <w:szCs w:val="28"/>
        </w:rPr>
        <w:t xml:space="preserve"> </w:t>
      </w:r>
      <w:r w:rsidRPr="000249F5">
        <w:rPr>
          <w:szCs w:val="28"/>
        </w:rPr>
        <w:t>–  деп атап көрсеткендей-ақ, қазіргі кезеңде әрбір мұғалімнің алдына қойылып отырған басты міндеттердің бірі – оқытудың әдіс-тәсілдерін үнемі жетілдіріп отыру және жаңа педагогикалық те</w:t>
      </w:r>
      <w:r w:rsidR="008B4899">
        <w:rPr>
          <w:szCs w:val="28"/>
        </w:rPr>
        <w:t>хнологияны  меңгеру</w:t>
      </w:r>
      <w:r w:rsidRPr="000249F5">
        <w:rPr>
          <w:szCs w:val="28"/>
        </w:rPr>
        <w:t>.</w:t>
      </w:r>
    </w:p>
    <w:p w:rsidR="007058F8" w:rsidRPr="000249F5" w:rsidRDefault="007058F8" w:rsidP="002871D7">
      <w:pPr>
        <w:shd w:val="clear" w:color="auto" w:fill="FFFFFF"/>
        <w:autoSpaceDE w:val="0"/>
        <w:spacing w:after="0" w:line="240" w:lineRule="auto"/>
        <w:ind w:right="-57" w:firstLine="567"/>
        <w:jc w:val="both"/>
        <w:rPr>
          <w:rFonts w:ascii="Times New Roman" w:eastAsia="KZ Times New Roman" w:hAnsi="Times New Roman" w:cs="Times New Roman"/>
          <w:color w:val="000000"/>
          <w:sz w:val="28"/>
          <w:szCs w:val="28"/>
          <w:lang w:val="kk-KZ"/>
        </w:rPr>
      </w:pPr>
      <w:r w:rsidRPr="000249F5">
        <w:rPr>
          <w:rFonts w:ascii="Times New Roman" w:hAnsi="Times New Roman" w:cs="Times New Roman"/>
          <w:color w:val="000000"/>
          <w:sz w:val="28"/>
          <w:szCs w:val="28"/>
          <w:lang w:val="kk-KZ"/>
        </w:rPr>
        <w:t xml:space="preserve">Педагогикалық әдебиеттерде </w:t>
      </w:r>
      <w:r w:rsidRPr="00372B1E">
        <w:rPr>
          <w:rFonts w:ascii="Times New Roman" w:hAnsi="Times New Roman" w:cs="Times New Roman"/>
          <w:color w:val="000000"/>
          <w:sz w:val="28"/>
          <w:szCs w:val="28"/>
          <w:lang w:val="kk-KZ"/>
        </w:rPr>
        <w:t>«білім беру»</w:t>
      </w:r>
      <w:r w:rsidRPr="000249F5">
        <w:rPr>
          <w:rFonts w:ascii="Times New Roman" w:hAnsi="Times New Roman" w:cs="Times New Roman"/>
          <w:i/>
          <w:color w:val="000000"/>
          <w:sz w:val="28"/>
          <w:szCs w:val="28"/>
          <w:lang w:val="kk-KZ"/>
        </w:rPr>
        <w:t xml:space="preserve"> </w:t>
      </w:r>
      <w:r w:rsidRPr="000249F5">
        <w:rPr>
          <w:rFonts w:ascii="Times New Roman" w:hAnsi="Times New Roman" w:cs="Times New Roman"/>
          <w:color w:val="000000"/>
          <w:sz w:val="28"/>
          <w:szCs w:val="28"/>
          <w:lang w:val="kk-KZ"/>
        </w:rPr>
        <w:t>ұғымы ХYIII-ХIХ ғасырларда қалыптасып (Д.Локк, И.Г.Песталоцци), бүгінде педагогиканың жетекші категорияларының бірі болып табылады.</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Үшінші мыңжылдықта бәсекеге қабілетті білім беру өмір талабынан туындап отыр.</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Білім беру – оқыту мен тәрбие жұмысын біріктіретін және жеке бастың</w:t>
      </w:r>
      <w:r>
        <w:rPr>
          <w:rFonts w:ascii="Times New Roman" w:hAnsi="Times New Roman" w:cs="Times New Roman"/>
          <w:sz w:val="28"/>
          <w:szCs w:val="28"/>
          <w:lang w:val="kk-KZ"/>
        </w:rPr>
        <w:t xml:space="preserve"> дамуына ықпал жасайтын үдеріс </w:t>
      </w:r>
      <w:r w:rsidRPr="000249F5">
        <w:rPr>
          <w:rFonts w:ascii="Times New Roman" w:hAnsi="Times New Roman" w:cs="Times New Roman"/>
          <w:color w:val="000000"/>
          <w:sz w:val="28"/>
          <w:szCs w:val="28"/>
          <w:lang w:val="kk-KZ"/>
        </w:rPr>
        <w:t>(1-кесте).</w:t>
      </w:r>
    </w:p>
    <w:p w:rsidR="007058F8"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p>
    <w:p w:rsidR="007058F8" w:rsidRPr="00197F8C" w:rsidRDefault="00B815B5" w:rsidP="00B815B5">
      <w:pPr>
        <w:shd w:val="clear" w:color="auto" w:fill="FFFFFF"/>
        <w:autoSpaceDE w:val="0"/>
        <w:spacing w:after="0" w:line="240" w:lineRule="auto"/>
        <w:ind w:right="-57"/>
        <w:jc w:val="both"/>
        <w:rPr>
          <w:rFonts w:ascii="Times New Roman" w:hAnsi="Times New Roman" w:cs="Times New Roman"/>
          <w:b/>
          <w:sz w:val="28"/>
          <w:szCs w:val="28"/>
          <w:lang w:val="kk-KZ"/>
        </w:rPr>
      </w:pPr>
      <w:r>
        <w:rPr>
          <w:rFonts w:ascii="Times New Roman" w:hAnsi="Times New Roman" w:cs="Times New Roman"/>
          <w:b/>
          <w:sz w:val="28"/>
          <w:szCs w:val="28"/>
          <w:lang w:val="kk-KZ"/>
        </w:rPr>
        <w:t>Кесте</w:t>
      </w:r>
      <w:r w:rsidR="00B9135F">
        <w:rPr>
          <w:rFonts w:ascii="Times New Roman" w:hAnsi="Times New Roman" w:cs="Times New Roman"/>
          <w:b/>
          <w:sz w:val="28"/>
          <w:szCs w:val="28"/>
          <w:lang w:val="kk-KZ"/>
        </w:rPr>
        <w:t xml:space="preserve"> 1 </w:t>
      </w:r>
      <w:r w:rsidR="005D2CD9" w:rsidRPr="00A10445">
        <w:rPr>
          <w:rFonts w:ascii="Times New Roman" w:hAnsi="Times New Roman" w:cs="Times New Roman"/>
          <w:sz w:val="28"/>
          <w:szCs w:val="28"/>
          <w:lang w:val="kk-KZ"/>
        </w:rPr>
        <w:t>–</w:t>
      </w:r>
      <w:r w:rsidR="007058F8" w:rsidRPr="00372B1E">
        <w:rPr>
          <w:rFonts w:ascii="Times New Roman" w:hAnsi="Times New Roman" w:cs="Times New Roman"/>
          <w:b/>
          <w:sz w:val="28"/>
          <w:szCs w:val="28"/>
          <w:lang w:val="kk-KZ"/>
        </w:rPr>
        <w:t xml:space="preserve"> Ғалымдардың  «білім беру»  ұғымына берген анықтамалары</w:t>
      </w: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7047"/>
      </w:tblGrid>
      <w:tr w:rsidR="007058F8" w:rsidRPr="000249F5" w:rsidTr="00857B8A">
        <w:trPr>
          <w:jc w:val="center"/>
        </w:trPr>
        <w:tc>
          <w:tcPr>
            <w:tcW w:w="2413" w:type="dxa"/>
          </w:tcPr>
          <w:p w:rsidR="007058F8" w:rsidRPr="00197F8C" w:rsidRDefault="007058F8" w:rsidP="00B815B5">
            <w:pPr>
              <w:autoSpaceDE w:val="0"/>
              <w:spacing w:after="0" w:line="240" w:lineRule="auto"/>
              <w:ind w:right="-57" w:hanging="3"/>
              <w:jc w:val="center"/>
              <w:rPr>
                <w:rFonts w:ascii="Times New Roman" w:hAnsi="Times New Roman" w:cs="Times New Roman"/>
                <w:b/>
                <w:bCs/>
                <w:color w:val="000000"/>
                <w:sz w:val="24"/>
                <w:szCs w:val="24"/>
              </w:rPr>
            </w:pPr>
            <w:r w:rsidRPr="00197F8C">
              <w:rPr>
                <w:rFonts w:ascii="Times New Roman" w:hAnsi="Times New Roman" w:cs="Times New Roman"/>
                <w:b/>
                <w:bCs/>
                <w:color w:val="000000"/>
                <w:sz w:val="24"/>
                <w:szCs w:val="24"/>
              </w:rPr>
              <w:t>Ғалымның</w:t>
            </w:r>
            <w:r w:rsidR="00B815B5">
              <w:rPr>
                <w:rFonts w:ascii="Times New Roman" w:hAnsi="Times New Roman" w:cs="Times New Roman"/>
                <w:b/>
                <w:bCs/>
                <w:color w:val="000000"/>
                <w:sz w:val="24"/>
                <w:szCs w:val="24"/>
              </w:rPr>
              <w:t xml:space="preserve"> </w:t>
            </w:r>
            <w:r w:rsidRPr="00197F8C">
              <w:rPr>
                <w:rFonts w:ascii="Times New Roman" w:hAnsi="Times New Roman" w:cs="Times New Roman"/>
                <w:b/>
                <w:bCs/>
                <w:color w:val="000000"/>
                <w:sz w:val="24"/>
                <w:szCs w:val="24"/>
              </w:rPr>
              <w:t>аты-жөні</w:t>
            </w:r>
          </w:p>
        </w:tc>
        <w:tc>
          <w:tcPr>
            <w:tcW w:w="7047" w:type="dxa"/>
          </w:tcPr>
          <w:p w:rsidR="007058F8" w:rsidRPr="00197F8C" w:rsidRDefault="007058F8" w:rsidP="002871D7">
            <w:pPr>
              <w:autoSpaceDE w:val="0"/>
              <w:spacing w:after="0" w:line="240" w:lineRule="auto"/>
              <w:ind w:right="-57" w:firstLine="567"/>
              <w:jc w:val="center"/>
              <w:rPr>
                <w:rFonts w:ascii="Times New Roman" w:hAnsi="Times New Roman" w:cs="Times New Roman"/>
                <w:b/>
                <w:bCs/>
                <w:color w:val="000000"/>
                <w:sz w:val="24"/>
                <w:szCs w:val="24"/>
                <w:lang w:val="kk-KZ"/>
              </w:rPr>
            </w:pPr>
            <w:r w:rsidRPr="00197F8C">
              <w:rPr>
                <w:rFonts w:ascii="Times New Roman" w:hAnsi="Times New Roman" w:cs="Times New Roman"/>
                <w:b/>
                <w:bCs/>
                <w:color w:val="000000"/>
                <w:sz w:val="24"/>
                <w:szCs w:val="24"/>
              </w:rPr>
              <w:t>Анықтама</w:t>
            </w:r>
          </w:p>
        </w:tc>
      </w:tr>
      <w:tr w:rsidR="007058F8" w:rsidRPr="000249F5" w:rsidTr="00857B8A">
        <w:trPr>
          <w:jc w:val="center"/>
        </w:trPr>
        <w:tc>
          <w:tcPr>
            <w:tcW w:w="2413" w:type="dxa"/>
            <w:shd w:val="clear" w:color="auto" w:fill="EFD3D2"/>
          </w:tcPr>
          <w:p w:rsidR="007058F8" w:rsidRPr="00197F8C" w:rsidRDefault="007058F8" w:rsidP="00B9135F">
            <w:pPr>
              <w:tabs>
                <w:tab w:val="left" w:pos="4111"/>
              </w:tabs>
              <w:autoSpaceDE w:val="0"/>
              <w:spacing w:after="0" w:line="240" w:lineRule="auto"/>
              <w:ind w:right="-57" w:firstLine="567"/>
              <w:rPr>
                <w:rFonts w:ascii="Times New Roman" w:hAnsi="Times New Roman" w:cs="Times New Roman"/>
                <w:bCs/>
                <w:color w:val="000000"/>
                <w:sz w:val="24"/>
                <w:szCs w:val="24"/>
              </w:rPr>
            </w:pPr>
            <w:r w:rsidRPr="00197F8C">
              <w:rPr>
                <w:rFonts w:ascii="Times New Roman" w:hAnsi="Times New Roman" w:cs="Times New Roman"/>
                <w:bCs/>
                <w:color w:val="000000"/>
                <w:sz w:val="24"/>
                <w:szCs w:val="24"/>
              </w:rPr>
              <w:t>А.Г.Асмолов</w:t>
            </w:r>
          </w:p>
        </w:tc>
        <w:tc>
          <w:tcPr>
            <w:tcW w:w="7047" w:type="dxa"/>
            <w:shd w:val="clear" w:color="auto" w:fill="EFD3D2"/>
          </w:tcPr>
          <w:p w:rsidR="007058F8" w:rsidRPr="00197F8C" w:rsidRDefault="007058F8" w:rsidP="008B4899">
            <w:pPr>
              <w:tabs>
                <w:tab w:val="left" w:pos="4111"/>
              </w:tabs>
              <w:autoSpaceDE w:val="0"/>
              <w:spacing w:after="0" w:line="240" w:lineRule="auto"/>
              <w:ind w:right="-57"/>
              <w:rPr>
                <w:rFonts w:ascii="Times New Roman" w:hAnsi="Times New Roman" w:cs="Times New Roman"/>
                <w:color w:val="000000"/>
                <w:sz w:val="24"/>
                <w:szCs w:val="24"/>
              </w:rPr>
            </w:pPr>
            <w:r w:rsidRPr="00197F8C">
              <w:rPr>
                <w:rFonts w:ascii="Times New Roman" w:hAnsi="Times New Roman" w:cs="Times New Roman"/>
                <w:color w:val="000000"/>
                <w:sz w:val="24"/>
                <w:szCs w:val="24"/>
              </w:rPr>
              <w:t>Кең мағынадағы білім беру</w:t>
            </w:r>
            <w:r w:rsidRPr="00197F8C">
              <w:rPr>
                <w:rFonts w:ascii="Times New Roman" w:hAnsi="Times New Roman" w:cs="Times New Roman"/>
                <w:i/>
                <w:color w:val="000000"/>
                <w:sz w:val="24"/>
                <w:szCs w:val="24"/>
              </w:rPr>
              <w:t xml:space="preserve"> </w:t>
            </w:r>
            <w:r w:rsidRPr="00197F8C">
              <w:rPr>
                <w:rFonts w:ascii="Times New Roman" w:hAnsi="Times New Roman" w:cs="Times New Roman"/>
                <w:sz w:val="24"/>
                <w:szCs w:val="24"/>
                <w:lang w:val="kk-KZ"/>
              </w:rPr>
              <w:t xml:space="preserve">– </w:t>
            </w:r>
            <w:r w:rsidRPr="00197F8C">
              <w:rPr>
                <w:rFonts w:ascii="Times New Roman" w:hAnsi="Times New Roman" w:cs="Times New Roman"/>
                <w:i/>
                <w:color w:val="000000"/>
                <w:sz w:val="24"/>
                <w:szCs w:val="24"/>
              </w:rPr>
              <w:t xml:space="preserve"> </w:t>
            </w:r>
            <w:r w:rsidRPr="00197F8C">
              <w:rPr>
                <w:rFonts w:ascii="Times New Roman" w:hAnsi="Times New Roman" w:cs="Times New Roman"/>
                <w:color w:val="000000"/>
                <w:sz w:val="24"/>
                <w:szCs w:val="24"/>
              </w:rPr>
              <w:t>жеке тұлғаның өзін-өзі дамытуға және өмірлік жолын кұзырлы таңдауға мүмкіншіліктерін кеңейтуге бағытталған процесс</w:t>
            </w:r>
          </w:p>
        </w:tc>
      </w:tr>
      <w:tr w:rsidR="007058F8" w:rsidRPr="000249F5" w:rsidTr="00857B8A">
        <w:trPr>
          <w:trHeight w:val="689"/>
          <w:jc w:val="center"/>
        </w:trPr>
        <w:tc>
          <w:tcPr>
            <w:tcW w:w="2413" w:type="dxa"/>
          </w:tcPr>
          <w:p w:rsidR="007058F8" w:rsidRPr="00197F8C" w:rsidRDefault="007058F8" w:rsidP="00B9135F">
            <w:pPr>
              <w:tabs>
                <w:tab w:val="left" w:pos="4111"/>
              </w:tabs>
              <w:autoSpaceDE w:val="0"/>
              <w:spacing w:after="0" w:line="240" w:lineRule="auto"/>
              <w:ind w:right="-57" w:firstLine="567"/>
              <w:rPr>
                <w:rFonts w:ascii="Times New Roman" w:hAnsi="Times New Roman" w:cs="Times New Roman"/>
                <w:bCs/>
                <w:color w:val="000000"/>
                <w:sz w:val="24"/>
                <w:szCs w:val="24"/>
              </w:rPr>
            </w:pPr>
            <w:r w:rsidRPr="00197F8C">
              <w:rPr>
                <w:rFonts w:ascii="Times New Roman" w:hAnsi="Times New Roman" w:cs="Times New Roman"/>
                <w:bCs/>
                <w:color w:val="000000"/>
                <w:sz w:val="24"/>
                <w:szCs w:val="24"/>
              </w:rPr>
              <w:t>В.А.Сластенин</w:t>
            </w:r>
          </w:p>
        </w:tc>
        <w:tc>
          <w:tcPr>
            <w:tcW w:w="7047" w:type="dxa"/>
          </w:tcPr>
          <w:p w:rsidR="007058F8" w:rsidRPr="00197F8C" w:rsidRDefault="007058F8" w:rsidP="008B4899">
            <w:pPr>
              <w:shd w:val="clear" w:color="auto" w:fill="FFFFFF"/>
              <w:tabs>
                <w:tab w:val="left" w:pos="4111"/>
              </w:tabs>
              <w:autoSpaceDE w:val="0"/>
              <w:spacing w:after="0" w:line="240" w:lineRule="auto"/>
              <w:ind w:right="-57"/>
              <w:rPr>
                <w:rFonts w:ascii="Times New Roman" w:hAnsi="Times New Roman" w:cs="Times New Roman"/>
                <w:color w:val="000000"/>
                <w:sz w:val="24"/>
                <w:szCs w:val="24"/>
                <w:lang w:val="kk-KZ"/>
              </w:rPr>
            </w:pPr>
            <w:r w:rsidRPr="00197F8C">
              <w:rPr>
                <w:rFonts w:ascii="Times New Roman" w:hAnsi="Times New Roman" w:cs="Times New Roman"/>
                <w:color w:val="000000"/>
                <w:sz w:val="24"/>
                <w:szCs w:val="24"/>
              </w:rPr>
              <w:t>Білім  беру</w:t>
            </w:r>
            <w:r w:rsidRPr="00197F8C">
              <w:rPr>
                <w:rFonts w:ascii="Times New Roman" w:hAnsi="Times New Roman" w:cs="Times New Roman"/>
                <w:i/>
                <w:color w:val="000000"/>
                <w:sz w:val="24"/>
                <w:szCs w:val="24"/>
              </w:rPr>
              <w:t xml:space="preserve"> </w:t>
            </w:r>
            <w:r w:rsidRPr="00197F8C">
              <w:rPr>
                <w:rFonts w:ascii="Times New Roman" w:hAnsi="Times New Roman" w:cs="Times New Roman"/>
                <w:sz w:val="24"/>
                <w:szCs w:val="24"/>
                <w:lang w:val="kk-KZ"/>
              </w:rPr>
              <w:t xml:space="preserve">– </w:t>
            </w:r>
            <w:r w:rsidRPr="00197F8C">
              <w:rPr>
                <w:rFonts w:ascii="Times New Roman" w:hAnsi="Times New Roman" w:cs="Times New Roman"/>
                <w:color w:val="000000"/>
                <w:sz w:val="24"/>
                <w:szCs w:val="24"/>
              </w:rPr>
              <w:t xml:space="preserve">адам,  қоғам,  мемлекет  мүддесіне,  мақсатына бағытталған тәрбиелеу және оқыту процесі </w:t>
            </w:r>
          </w:p>
        </w:tc>
      </w:tr>
      <w:tr w:rsidR="007058F8" w:rsidRPr="00B9175A" w:rsidTr="008B4899">
        <w:trPr>
          <w:jc w:val="center"/>
        </w:trPr>
        <w:tc>
          <w:tcPr>
            <w:tcW w:w="2413" w:type="dxa"/>
            <w:shd w:val="clear" w:color="auto" w:fill="E5B8B7" w:themeFill="accent2" w:themeFillTint="66"/>
          </w:tcPr>
          <w:p w:rsidR="007058F8" w:rsidRPr="00197F8C" w:rsidRDefault="007058F8" w:rsidP="00B9135F">
            <w:pPr>
              <w:tabs>
                <w:tab w:val="left" w:pos="4111"/>
              </w:tabs>
              <w:autoSpaceDE w:val="0"/>
              <w:spacing w:after="0" w:line="240" w:lineRule="auto"/>
              <w:ind w:right="-57" w:firstLine="567"/>
              <w:rPr>
                <w:rFonts w:ascii="Times New Roman" w:hAnsi="Times New Roman" w:cs="Times New Roman"/>
                <w:bCs/>
                <w:color w:val="000000"/>
                <w:sz w:val="24"/>
                <w:szCs w:val="24"/>
              </w:rPr>
            </w:pPr>
            <w:r w:rsidRPr="00197F8C">
              <w:rPr>
                <w:rFonts w:ascii="Times New Roman" w:hAnsi="Times New Roman" w:cs="Times New Roman"/>
                <w:bCs/>
                <w:color w:val="000000"/>
                <w:sz w:val="24"/>
                <w:szCs w:val="24"/>
              </w:rPr>
              <w:t>ЮНЕСКО,</w:t>
            </w:r>
          </w:p>
          <w:p w:rsidR="007058F8" w:rsidRPr="008B4899" w:rsidRDefault="007058F8" w:rsidP="00B9135F">
            <w:pPr>
              <w:tabs>
                <w:tab w:val="left" w:pos="4111"/>
              </w:tabs>
              <w:autoSpaceDE w:val="0"/>
              <w:spacing w:after="0" w:line="240" w:lineRule="auto"/>
              <w:ind w:right="-57" w:firstLine="567"/>
              <w:rPr>
                <w:rFonts w:ascii="Times New Roman" w:hAnsi="Times New Roman" w:cs="Times New Roman"/>
                <w:bCs/>
                <w:color w:val="000000"/>
                <w:sz w:val="24"/>
                <w:szCs w:val="24"/>
                <w:lang w:val="kk-KZ"/>
              </w:rPr>
            </w:pPr>
            <w:r w:rsidRPr="00197F8C">
              <w:rPr>
                <w:rFonts w:ascii="Times New Roman" w:hAnsi="Times New Roman" w:cs="Times New Roman"/>
                <w:bCs/>
                <w:color w:val="000000"/>
                <w:sz w:val="24"/>
                <w:szCs w:val="24"/>
              </w:rPr>
              <w:t>1997 ж</w:t>
            </w:r>
            <w:r w:rsidR="008B4899">
              <w:rPr>
                <w:rFonts w:ascii="Times New Roman" w:hAnsi="Times New Roman" w:cs="Times New Roman"/>
                <w:bCs/>
                <w:color w:val="000000"/>
                <w:sz w:val="24"/>
                <w:szCs w:val="24"/>
                <w:lang w:val="kk-KZ"/>
              </w:rPr>
              <w:t>.</w:t>
            </w:r>
          </w:p>
        </w:tc>
        <w:tc>
          <w:tcPr>
            <w:tcW w:w="7047" w:type="dxa"/>
            <w:shd w:val="clear" w:color="auto" w:fill="F2DBDB" w:themeFill="accent2" w:themeFillTint="33"/>
          </w:tcPr>
          <w:p w:rsidR="007058F8" w:rsidRPr="008B4899" w:rsidRDefault="007058F8" w:rsidP="008B4899">
            <w:pPr>
              <w:shd w:val="clear" w:color="auto" w:fill="FFFFFF"/>
              <w:tabs>
                <w:tab w:val="left" w:pos="4111"/>
              </w:tabs>
              <w:autoSpaceDE w:val="0"/>
              <w:spacing w:after="0" w:line="240" w:lineRule="auto"/>
              <w:ind w:right="-57"/>
              <w:rPr>
                <w:rFonts w:ascii="Times New Roman" w:hAnsi="Times New Roman" w:cs="Times New Roman"/>
                <w:i/>
                <w:color w:val="000000"/>
                <w:sz w:val="24"/>
                <w:szCs w:val="24"/>
                <w:lang w:val="kk-KZ"/>
              </w:rPr>
            </w:pPr>
            <w:r w:rsidRPr="008B4899">
              <w:rPr>
                <w:rFonts w:ascii="Times New Roman" w:hAnsi="Times New Roman" w:cs="Times New Roman"/>
                <w:color w:val="000000"/>
                <w:sz w:val="24"/>
                <w:szCs w:val="24"/>
                <w:lang w:val="kk-KZ"/>
              </w:rPr>
              <w:t>Білім беру</w:t>
            </w:r>
            <w:r w:rsidR="008B4899">
              <w:rPr>
                <w:rFonts w:ascii="Times New Roman" w:hAnsi="Times New Roman" w:cs="Times New Roman"/>
                <w:color w:val="000000"/>
                <w:sz w:val="24"/>
                <w:szCs w:val="24"/>
                <w:lang w:val="kk-KZ"/>
              </w:rPr>
              <w:t xml:space="preserve"> </w:t>
            </w:r>
            <w:r w:rsidRPr="00197F8C">
              <w:rPr>
                <w:rFonts w:ascii="Times New Roman" w:hAnsi="Times New Roman" w:cs="Times New Roman"/>
                <w:sz w:val="24"/>
                <w:szCs w:val="24"/>
                <w:lang w:val="kk-KZ"/>
              </w:rPr>
              <w:t>–</w:t>
            </w:r>
            <w:r w:rsidRPr="008B4899">
              <w:rPr>
                <w:rFonts w:ascii="Times New Roman" w:hAnsi="Times New Roman" w:cs="Times New Roman"/>
                <w:color w:val="000000"/>
                <w:sz w:val="24"/>
                <w:szCs w:val="24"/>
                <w:lang w:val="kk-KZ"/>
              </w:rPr>
              <w:t xml:space="preserve"> жеке тұлғаның әлеуметтік жетілуі мен жеке өсуі қамтылатын оның қабілеттіліктері мен мінез-құлқын жетілдіру процесі және нәтижесі</w:t>
            </w:r>
          </w:p>
        </w:tc>
      </w:tr>
      <w:tr w:rsidR="007058F8" w:rsidRPr="000249F5" w:rsidTr="00857B8A">
        <w:trPr>
          <w:jc w:val="center"/>
        </w:trPr>
        <w:tc>
          <w:tcPr>
            <w:tcW w:w="2413" w:type="dxa"/>
          </w:tcPr>
          <w:p w:rsidR="007058F8" w:rsidRPr="00197F8C" w:rsidRDefault="007058F8" w:rsidP="00B9135F">
            <w:pPr>
              <w:tabs>
                <w:tab w:val="left" w:pos="4111"/>
              </w:tabs>
              <w:autoSpaceDE w:val="0"/>
              <w:spacing w:after="0" w:line="240" w:lineRule="auto"/>
              <w:ind w:right="-57" w:firstLine="139"/>
              <w:rPr>
                <w:rFonts w:ascii="Times New Roman" w:hAnsi="Times New Roman" w:cs="Times New Roman"/>
                <w:bCs/>
                <w:color w:val="000000"/>
                <w:sz w:val="24"/>
                <w:szCs w:val="24"/>
                <w:lang w:val="kk-KZ"/>
              </w:rPr>
            </w:pPr>
            <w:r w:rsidRPr="00197F8C">
              <w:rPr>
                <w:rFonts w:ascii="Times New Roman" w:hAnsi="Times New Roman" w:cs="Times New Roman"/>
                <w:bCs/>
                <w:color w:val="000000"/>
                <w:sz w:val="24"/>
                <w:szCs w:val="24"/>
              </w:rPr>
              <w:t>Педагогикалық энциклопедия</w:t>
            </w:r>
          </w:p>
          <w:p w:rsidR="007058F8" w:rsidRPr="00197F8C" w:rsidRDefault="007058F8" w:rsidP="00B9135F">
            <w:pPr>
              <w:tabs>
                <w:tab w:val="left" w:pos="4111"/>
              </w:tabs>
              <w:autoSpaceDE w:val="0"/>
              <w:spacing w:after="0" w:line="240" w:lineRule="auto"/>
              <w:ind w:right="-57" w:firstLine="567"/>
              <w:rPr>
                <w:rFonts w:ascii="Times New Roman" w:hAnsi="Times New Roman" w:cs="Times New Roman"/>
                <w:bCs/>
                <w:color w:val="000000"/>
                <w:sz w:val="24"/>
                <w:szCs w:val="24"/>
              </w:rPr>
            </w:pPr>
          </w:p>
        </w:tc>
        <w:tc>
          <w:tcPr>
            <w:tcW w:w="7047" w:type="dxa"/>
          </w:tcPr>
          <w:p w:rsidR="007058F8" w:rsidRPr="00197F8C" w:rsidRDefault="007058F8" w:rsidP="008B4899">
            <w:pPr>
              <w:tabs>
                <w:tab w:val="left" w:pos="4111"/>
              </w:tabs>
              <w:autoSpaceDE w:val="0"/>
              <w:spacing w:after="0" w:line="240" w:lineRule="auto"/>
              <w:ind w:right="-57"/>
              <w:rPr>
                <w:rFonts w:ascii="Times New Roman" w:hAnsi="Times New Roman" w:cs="Times New Roman"/>
                <w:color w:val="000000"/>
                <w:sz w:val="24"/>
                <w:szCs w:val="24"/>
              </w:rPr>
            </w:pPr>
            <w:r w:rsidRPr="00197F8C">
              <w:rPr>
                <w:rFonts w:ascii="Times New Roman" w:hAnsi="Times New Roman" w:cs="Times New Roman"/>
                <w:color w:val="000000"/>
                <w:sz w:val="24"/>
                <w:szCs w:val="24"/>
                <w:lang w:val="kk-KZ"/>
              </w:rPr>
              <w:t>Б</w:t>
            </w:r>
            <w:r w:rsidRPr="00197F8C">
              <w:rPr>
                <w:rFonts w:ascii="Times New Roman" w:hAnsi="Times New Roman" w:cs="Times New Roman"/>
                <w:color w:val="000000"/>
                <w:sz w:val="24"/>
                <w:szCs w:val="24"/>
              </w:rPr>
              <w:t>ілім беру</w:t>
            </w:r>
            <w:r w:rsidRPr="00197F8C">
              <w:rPr>
                <w:rFonts w:ascii="Times New Roman" w:hAnsi="Times New Roman" w:cs="Times New Roman"/>
                <w:i/>
                <w:color w:val="000000"/>
                <w:sz w:val="24"/>
                <w:szCs w:val="24"/>
              </w:rPr>
              <w:t xml:space="preserve"> </w:t>
            </w:r>
            <w:r w:rsidRPr="00197F8C">
              <w:rPr>
                <w:rFonts w:ascii="Times New Roman" w:hAnsi="Times New Roman" w:cs="Times New Roman"/>
                <w:sz w:val="24"/>
                <w:szCs w:val="24"/>
                <w:lang w:val="kk-KZ"/>
              </w:rPr>
              <w:t>–</w:t>
            </w:r>
            <w:r w:rsidRPr="00197F8C">
              <w:rPr>
                <w:rFonts w:ascii="Times New Roman" w:hAnsi="Times New Roman" w:cs="Times New Roman"/>
                <w:color w:val="000000"/>
                <w:sz w:val="24"/>
                <w:szCs w:val="24"/>
              </w:rPr>
              <w:t xml:space="preserve"> жеке тұлға мен   қоғам   мүддесі   үшін   жүргізілетін   педагогикалық  тұрғыдан ұйымдастырылған әлеуметтендіру процесі</w:t>
            </w:r>
          </w:p>
        </w:tc>
      </w:tr>
      <w:tr w:rsidR="007058F8" w:rsidRPr="00B9175A" w:rsidTr="00857B8A">
        <w:trPr>
          <w:trHeight w:val="867"/>
          <w:jc w:val="center"/>
        </w:trPr>
        <w:tc>
          <w:tcPr>
            <w:tcW w:w="2413" w:type="dxa"/>
            <w:shd w:val="clear" w:color="auto" w:fill="E5B8B7" w:themeFill="accent2" w:themeFillTint="66"/>
          </w:tcPr>
          <w:p w:rsidR="007058F8" w:rsidRPr="00197F8C" w:rsidRDefault="007058F8" w:rsidP="00B9135F">
            <w:pPr>
              <w:tabs>
                <w:tab w:val="left" w:pos="4111"/>
              </w:tabs>
              <w:spacing w:after="0" w:line="240" w:lineRule="auto"/>
              <w:ind w:right="-57" w:firstLine="567"/>
              <w:rPr>
                <w:rFonts w:ascii="Times New Roman" w:hAnsi="Times New Roman" w:cs="Times New Roman"/>
                <w:sz w:val="24"/>
                <w:szCs w:val="24"/>
                <w:lang w:val="kk-KZ"/>
              </w:rPr>
            </w:pPr>
            <w:r w:rsidRPr="00197F8C">
              <w:rPr>
                <w:rFonts w:ascii="Times New Roman" w:hAnsi="Times New Roman" w:cs="Times New Roman"/>
                <w:sz w:val="24"/>
                <w:szCs w:val="24"/>
                <w:lang w:val="kk-KZ"/>
              </w:rPr>
              <w:t>Ж.Б Қоянбаев.,</w:t>
            </w:r>
          </w:p>
          <w:p w:rsidR="007058F8" w:rsidRPr="00197F8C" w:rsidRDefault="007058F8" w:rsidP="00B9135F">
            <w:pPr>
              <w:tabs>
                <w:tab w:val="left" w:pos="4111"/>
              </w:tabs>
              <w:spacing w:after="0" w:line="240" w:lineRule="auto"/>
              <w:ind w:right="-57" w:firstLine="567"/>
              <w:rPr>
                <w:rFonts w:ascii="Times New Roman" w:hAnsi="Times New Roman" w:cs="Times New Roman"/>
                <w:bCs/>
                <w:color w:val="000000"/>
                <w:sz w:val="24"/>
                <w:szCs w:val="24"/>
                <w:lang w:val="kk-KZ"/>
              </w:rPr>
            </w:pPr>
            <w:r w:rsidRPr="00197F8C">
              <w:rPr>
                <w:rFonts w:ascii="Times New Roman" w:hAnsi="Times New Roman" w:cs="Times New Roman"/>
                <w:sz w:val="24"/>
                <w:szCs w:val="24"/>
                <w:lang w:val="kk-KZ"/>
              </w:rPr>
              <w:t>Р.М Қоянбаев</w:t>
            </w:r>
          </w:p>
        </w:tc>
        <w:tc>
          <w:tcPr>
            <w:tcW w:w="7047" w:type="dxa"/>
            <w:shd w:val="clear" w:color="auto" w:fill="E5B8B7" w:themeFill="accent2" w:themeFillTint="66"/>
          </w:tcPr>
          <w:p w:rsidR="007058F8" w:rsidRPr="00197F8C" w:rsidRDefault="007058F8" w:rsidP="008B4899">
            <w:pPr>
              <w:tabs>
                <w:tab w:val="left" w:pos="4111"/>
              </w:tabs>
              <w:autoSpaceDE w:val="0"/>
              <w:spacing w:after="0" w:line="240" w:lineRule="auto"/>
              <w:ind w:right="-57"/>
              <w:rPr>
                <w:rFonts w:ascii="Times New Roman" w:hAnsi="Times New Roman" w:cs="Times New Roman"/>
                <w:i/>
                <w:color w:val="000000"/>
                <w:sz w:val="24"/>
                <w:szCs w:val="24"/>
                <w:lang w:val="kk-KZ"/>
              </w:rPr>
            </w:pPr>
            <w:r w:rsidRPr="00197F8C">
              <w:rPr>
                <w:rFonts w:ascii="Times New Roman" w:hAnsi="Times New Roman" w:cs="Times New Roman"/>
                <w:sz w:val="24"/>
                <w:szCs w:val="24"/>
                <w:lang w:val="kk-KZ"/>
              </w:rPr>
              <w:t>Білім беру – табиғат және қоғам жайында ғылымда жинақталған білім жүйесін жеке адамның меңгеруін және оны өмірде тиімді етіп қолдана білуі</w:t>
            </w:r>
          </w:p>
        </w:tc>
      </w:tr>
      <w:tr w:rsidR="007058F8" w:rsidRPr="00B9175A" w:rsidTr="00857B8A">
        <w:trPr>
          <w:trHeight w:val="566"/>
          <w:jc w:val="center"/>
        </w:trPr>
        <w:tc>
          <w:tcPr>
            <w:tcW w:w="2413" w:type="dxa"/>
          </w:tcPr>
          <w:p w:rsidR="007058F8" w:rsidRPr="00197F8C" w:rsidRDefault="007058F8" w:rsidP="00B9135F">
            <w:pPr>
              <w:tabs>
                <w:tab w:val="left" w:pos="4111"/>
              </w:tabs>
              <w:spacing w:after="0" w:line="240" w:lineRule="auto"/>
              <w:ind w:right="-57" w:firstLine="567"/>
              <w:rPr>
                <w:rFonts w:ascii="Times New Roman" w:hAnsi="Times New Roman" w:cs="Times New Roman"/>
                <w:sz w:val="24"/>
                <w:szCs w:val="24"/>
                <w:lang w:val="kk-KZ"/>
              </w:rPr>
            </w:pPr>
          </w:p>
          <w:p w:rsidR="007058F8" w:rsidRPr="00197F8C" w:rsidRDefault="00B815B5" w:rsidP="00B9135F">
            <w:pPr>
              <w:tabs>
                <w:tab w:val="left" w:pos="4111"/>
              </w:tabs>
              <w:spacing w:after="0" w:line="240" w:lineRule="auto"/>
              <w:ind w:right="-57" w:firstLine="281"/>
              <w:rPr>
                <w:rFonts w:ascii="Times New Roman" w:hAnsi="Times New Roman" w:cs="Times New Roman"/>
                <w:sz w:val="24"/>
                <w:szCs w:val="24"/>
                <w:lang w:val="kk-KZ"/>
              </w:rPr>
            </w:pPr>
            <w:r w:rsidRPr="00197F8C">
              <w:rPr>
                <w:rFonts w:ascii="Times New Roman" w:hAnsi="Times New Roman" w:cs="Times New Roman"/>
                <w:sz w:val="24"/>
                <w:szCs w:val="24"/>
                <w:lang w:val="kk-KZ"/>
              </w:rPr>
              <w:t xml:space="preserve">С.Қ. </w:t>
            </w:r>
            <w:r w:rsidR="007058F8" w:rsidRPr="00197F8C">
              <w:rPr>
                <w:rFonts w:ascii="Times New Roman" w:hAnsi="Times New Roman" w:cs="Times New Roman"/>
                <w:sz w:val="24"/>
                <w:szCs w:val="24"/>
                <w:lang w:val="kk-KZ"/>
              </w:rPr>
              <w:t>Мұхамбетова</w:t>
            </w:r>
          </w:p>
        </w:tc>
        <w:tc>
          <w:tcPr>
            <w:tcW w:w="7047" w:type="dxa"/>
          </w:tcPr>
          <w:p w:rsidR="007058F8" w:rsidRPr="00197F8C" w:rsidRDefault="007058F8" w:rsidP="008B4899">
            <w:pPr>
              <w:tabs>
                <w:tab w:val="left" w:pos="4111"/>
              </w:tabs>
              <w:autoSpaceDE w:val="0"/>
              <w:spacing w:after="0" w:line="240" w:lineRule="auto"/>
              <w:ind w:right="-57"/>
              <w:rPr>
                <w:rFonts w:ascii="Times New Roman" w:hAnsi="Times New Roman" w:cs="Times New Roman"/>
                <w:sz w:val="24"/>
                <w:szCs w:val="24"/>
                <w:lang w:val="kk-KZ"/>
              </w:rPr>
            </w:pPr>
            <w:r w:rsidRPr="00197F8C">
              <w:rPr>
                <w:rFonts w:ascii="Times New Roman" w:hAnsi="Times New Roman" w:cs="Times New Roman"/>
                <w:sz w:val="24"/>
                <w:szCs w:val="24"/>
                <w:lang w:val="kk-KZ"/>
              </w:rPr>
              <w:t xml:space="preserve">Білім беру – оқушылардың жалпыланған қоғамдық-тарихи тәжірибені игеру және </w:t>
            </w:r>
            <w:r w:rsidRPr="00D0598D">
              <w:rPr>
                <w:rFonts w:ascii="Times New Roman" w:hAnsi="Times New Roman" w:cs="Times New Roman"/>
                <w:sz w:val="24"/>
                <w:szCs w:val="24"/>
                <w:lang w:val="kk-KZ"/>
              </w:rPr>
              <w:t xml:space="preserve">меңгеру </w:t>
            </w:r>
            <w:r w:rsidR="00D0598D" w:rsidRPr="00D0598D">
              <w:rPr>
                <w:rFonts w:ascii="Times New Roman" w:hAnsi="Times New Roman" w:cs="Times New Roman"/>
                <w:sz w:val="24"/>
                <w:szCs w:val="24"/>
                <w:lang w:val="kk-KZ"/>
              </w:rPr>
              <w:t>процесі</w:t>
            </w:r>
            <w:r w:rsidRPr="00197F8C">
              <w:rPr>
                <w:rFonts w:ascii="Times New Roman" w:hAnsi="Times New Roman" w:cs="Times New Roman"/>
                <w:sz w:val="24"/>
                <w:szCs w:val="24"/>
                <w:lang w:val="kk-KZ"/>
              </w:rPr>
              <w:t xml:space="preserve"> мен нәтижесі</w:t>
            </w:r>
          </w:p>
        </w:tc>
      </w:tr>
      <w:tr w:rsidR="007058F8" w:rsidRPr="00B9175A" w:rsidTr="00857B8A">
        <w:trPr>
          <w:jc w:val="center"/>
        </w:trPr>
        <w:tc>
          <w:tcPr>
            <w:tcW w:w="2413" w:type="dxa"/>
            <w:shd w:val="clear" w:color="auto" w:fill="E5B8B7" w:themeFill="accent2" w:themeFillTint="66"/>
          </w:tcPr>
          <w:p w:rsidR="007058F8" w:rsidRPr="00197F8C" w:rsidRDefault="005D2CD9" w:rsidP="00B9135F">
            <w:pPr>
              <w:tabs>
                <w:tab w:val="left" w:pos="4111"/>
              </w:tabs>
              <w:spacing w:after="0" w:line="240" w:lineRule="auto"/>
              <w:ind w:right="-57" w:firstLine="281"/>
              <w:rPr>
                <w:rFonts w:ascii="Times New Roman" w:hAnsi="Times New Roman" w:cs="Times New Roman"/>
                <w:sz w:val="24"/>
                <w:szCs w:val="24"/>
                <w:lang w:val="kk-KZ"/>
              </w:rPr>
            </w:pPr>
            <w:r>
              <w:rPr>
                <w:rFonts w:ascii="Times New Roman" w:hAnsi="Times New Roman" w:cs="Times New Roman"/>
                <w:sz w:val="24"/>
                <w:szCs w:val="24"/>
                <w:lang w:val="kk-KZ"/>
              </w:rPr>
              <w:t>Абай ҰПУ ұжымы. Педагогика</w:t>
            </w:r>
            <w:r w:rsidR="008B4899">
              <w:rPr>
                <w:rFonts w:ascii="Times New Roman" w:hAnsi="Times New Roman" w:cs="Times New Roman"/>
                <w:sz w:val="24"/>
                <w:szCs w:val="24"/>
                <w:lang w:val="kk-KZ"/>
              </w:rPr>
              <w:t xml:space="preserve"> </w:t>
            </w:r>
          </w:p>
        </w:tc>
        <w:tc>
          <w:tcPr>
            <w:tcW w:w="7047" w:type="dxa"/>
            <w:shd w:val="clear" w:color="auto" w:fill="E5B8B7" w:themeFill="accent2" w:themeFillTint="66"/>
          </w:tcPr>
          <w:p w:rsidR="007058F8" w:rsidRPr="00197F8C" w:rsidRDefault="007058F8" w:rsidP="00D0598D">
            <w:pPr>
              <w:tabs>
                <w:tab w:val="left" w:pos="4111"/>
              </w:tabs>
              <w:autoSpaceDE w:val="0"/>
              <w:spacing w:after="0" w:line="240" w:lineRule="auto"/>
              <w:ind w:right="-57"/>
              <w:jc w:val="both"/>
              <w:rPr>
                <w:rFonts w:ascii="Times New Roman" w:hAnsi="Times New Roman" w:cs="Times New Roman"/>
                <w:sz w:val="24"/>
                <w:szCs w:val="24"/>
                <w:lang w:val="kk-KZ"/>
              </w:rPr>
            </w:pPr>
            <w:r w:rsidRPr="00197F8C">
              <w:rPr>
                <w:rFonts w:ascii="Times New Roman" w:hAnsi="Times New Roman" w:cs="Times New Roman"/>
                <w:sz w:val="24"/>
                <w:szCs w:val="24"/>
                <w:lang w:val="kk-KZ"/>
              </w:rPr>
              <w:t>Білім беру – оқушылардың ғылыми білімдерді, білік пен дағдыларды меңгерудег</w:t>
            </w:r>
            <w:r w:rsidR="008B4899">
              <w:rPr>
                <w:rFonts w:ascii="Times New Roman" w:hAnsi="Times New Roman" w:cs="Times New Roman"/>
                <w:sz w:val="24"/>
                <w:szCs w:val="24"/>
                <w:lang w:val="kk-KZ"/>
              </w:rPr>
              <w:t>і шығармашылық қабілеті</w:t>
            </w:r>
            <w:r w:rsidRPr="00197F8C">
              <w:rPr>
                <w:rFonts w:ascii="Times New Roman" w:hAnsi="Times New Roman" w:cs="Times New Roman"/>
                <w:sz w:val="24"/>
                <w:szCs w:val="24"/>
                <w:lang w:val="kk-KZ"/>
              </w:rPr>
              <w:t xml:space="preserve">, дүниетанымы мен адамгершілік-эстетикалық көзқарастарының дамуындағы белсенді оқу-танымдық іс-әрекетін ұйымдастыру мен  ынталандырудың мақсатты педагогикалық </w:t>
            </w:r>
            <w:r w:rsidR="00D0598D" w:rsidRPr="00D0598D">
              <w:rPr>
                <w:rFonts w:ascii="Times New Roman" w:hAnsi="Times New Roman" w:cs="Times New Roman"/>
                <w:sz w:val="24"/>
                <w:szCs w:val="24"/>
                <w:lang w:val="kk-KZ"/>
              </w:rPr>
              <w:t>процес</w:t>
            </w:r>
            <w:r w:rsidR="00D0598D">
              <w:rPr>
                <w:rFonts w:ascii="Times New Roman" w:hAnsi="Times New Roman" w:cs="Times New Roman"/>
                <w:sz w:val="24"/>
                <w:szCs w:val="24"/>
                <w:lang w:val="kk-KZ"/>
              </w:rPr>
              <w:t>і</w:t>
            </w:r>
          </w:p>
        </w:tc>
      </w:tr>
    </w:tbl>
    <w:p w:rsidR="008B4899" w:rsidRDefault="008B4899" w:rsidP="002871D7">
      <w:pPr>
        <w:shd w:val="clear" w:color="auto" w:fill="FFFFFF"/>
        <w:autoSpaceDE w:val="0"/>
        <w:spacing w:after="0" w:line="240" w:lineRule="auto"/>
        <w:ind w:right="-57" w:firstLine="567"/>
        <w:jc w:val="both"/>
        <w:rPr>
          <w:rFonts w:ascii="Times New Roman" w:hAnsi="Times New Roman" w:cs="Times New Roman"/>
          <w:sz w:val="28"/>
          <w:szCs w:val="28"/>
          <w:lang w:val="kk-KZ"/>
        </w:rPr>
      </w:pPr>
    </w:p>
    <w:p w:rsidR="008B4899"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135DB9">
        <w:rPr>
          <w:rFonts w:ascii="Times New Roman" w:hAnsi="Times New Roman" w:cs="Times New Roman"/>
          <w:color w:val="000000"/>
          <w:sz w:val="28"/>
          <w:szCs w:val="28"/>
          <w:lang w:val="kk-KZ"/>
        </w:rPr>
        <w:t xml:space="preserve">Қазіргі қоғам дамуындағы саяси, әлеуметтік, мәдени өзгерістер білім беру саласына тікелей әсерін тигізіп, оның маңыздылығын арттыра түсті. </w:t>
      </w:r>
      <w:r w:rsidR="008B4899">
        <w:rPr>
          <w:rFonts w:ascii="Times New Roman" w:hAnsi="Times New Roman" w:cs="Times New Roman"/>
          <w:color w:val="000000"/>
          <w:sz w:val="28"/>
          <w:szCs w:val="28"/>
          <w:lang w:val="kk-KZ"/>
        </w:rPr>
        <w:t xml:space="preserve"> </w:t>
      </w:r>
      <w:r w:rsidR="008B4899">
        <w:rPr>
          <w:rFonts w:ascii="Times New Roman" w:hAnsi="Times New Roman" w:cs="Times New Roman"/>
          <w:color w:val="000000"/>
          <w:sz w:val="28"/>
          <w:szCs w:val="28"/>
          <w:lang w:val="kk-KZ"/>
        </w:rPr>
        <w:tab/>
      </w:r>
    </w:p>
    <w:p w:rsidR="007058F8"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135DB9">
        <w:rPr>
          <w:rFonts w:ascii="Times New Roman" w:hAnsi="Times New Roman" w:cs="Times New Roman"/>
          <w:color w:val="000000"/>
          <w:sz w:val="28"/>
          <w:szCs w:val="28"/>
          <w:lang w:val="kk-KZ"/>
        </w:rPr>
        <w:t xml:space="preserve">Білім беру ұғымының күрделілігі, көпжақтылығы оны жан-жақты қарастыруды кажет етеді. Білім беру философиясының белгілі </w:t>
      </w:r>
      <w:r w:rsidR="008B4899">
        <w:rPr>
          <w:rFonts w:ascii="Times New Roman" w:hAnsi="Times New Roman" w:cs="Times New Roman"/>
          <w:color w:val="000000"/>
          <w:sz w:val="28"/>
          <w:szCs w:val="28"/>
          <w:lang w:val="kk-KZ"/>
        </w:rPr>
        <w:t xml:space="preserve"> маманы</w:t>
      </w:r>
      <w:r w:rsidRPr="00135DB9">
        <w:rPr>
          <w:rFonts w:ascii="Times New Roman" w:hAnsi="Times New Roman" w:cs="Times New Roman"/>
          <w:color w:val="000000"/>
          <w:sz w:val="28"/>
          <w:szCs w:val="28"/>
          <w:lang w:val="kk-KZ"/>
        </w:rPr>
        <w:t xml:space="preserve"> </w:t>
      </w:r>
      <w:r w:rsidRPr="00135DB9">
        <w:rPr>
          <w:rFonts w:ascii="Times New Roman" w:hAnsi="Times New Roman" w:cs="Times New Roman"/>
          <w:color w:val="000000"/>
          <w:sz w:val="28"/>
          <w:szCs w:val="28"/>
          <w:lang w:val="kk-KZ"/>
        </w:rPr>
        <w:lastRenderedPageBreak/>
        <w:t xml:space="preserve">Б.С.Гершунский </w:t>
      </w:r>
      <w:r w:rsidRPr="00392A95">
        <w:rPr>
          <w:rFonts w:ascii="Times New Roman" w:hAnsi="Times New Roman" w:cs="Times New Roman"/>
          <w:color w:val="000000"/>
          <w:sz w:val="28"/>
          <w:szCs w:val="28"/>
          <w:lang w:val="kk-KZ"/>
        </w:rPr>
        <w:t>білім беру</w:t>
      </w:r>
      <w:r w:rsidRPr="00135DB9">
        <w:rPr>
          <w:rFonts w:ascii="Times New Roman" w:hAnsi="Times New Roman" w:cs="Times New Roman"/>
          <w:i/>
          <w:color w:val="000000"/>
          <w:sz w:val="28"/>
          <w:szCs w:val="28"/>
          <w:lang w:val="kk-KZ"/>
        </w:rPr>
        <w:t xml:space="preserve"> </w:t>
      </w:r>
      <w:r w:rsidRPr="00135DB9">
        <w:rPr>
          <w:rFonts w:ascii="Times New Roman" w:hAnsi="Times New Roman" w:cs="Times New Roman"/>
          <w:color w:val="000000"/>
          <w:sz w:val="28"/>
          <w:szCs w:val="28"/>
          <w:lang w:val="kk-KZ"/>
        </w:rPr>
        <w:t>ұғымын 4 аспектіде қарастыруға болатынын атап көрсетеді (1-сурет).</w:t>
      </w:r>
    </w:p>
    <w:p w:rsidR="007058F8" w:rsidRPr="00135DB9"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p>
    <w:p w:rsidR="007058F8" w:rsidRPr="00135DB9" w:rsidRDefault="00953859"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type="#_x0000_t15" style="position:absolute;left:0;text-align:left;margin-left:129.65pt;margin-top:13.65pt;width:40.9pt;height:144.8pt;z-index:251660288" fillcolor="#fabf8f" strokecolor="#fabf8f" strokeweight="1pt">
            <v:fill color2="#fde9d9" angle="-45" focus="-50%" type="gradient"/>
            <v:shadow on="t" color="#974706" opacity=".5" offset="-6pt,-6pt"/>
            <v:textbox>
              <w:txbxContent>
                <w:p w:rsidR="0046482B" w:rsidRPr="00AE4D70" w:rsidRDefault="0046482B" w:rsidP="007058F8">
                  <w:pPr>
                    <w:jc w:val="center"/>
                    <w:rPr>
                      <w:rFonts w:ascii="Times New Roman" w:hAnsi="Times New Roman" w:cs="Times New Roman"/>
                      <w:b/>
                      <w:sz w:val="28"/>
                      <w:szCs w:val="28"/>
                    </w:rPr>
                  </w:pPr>
                  <w:r w:rsidRPr="00AE4D70">
                    <w:rPr>
                      <w:rFonts w:ascii="Times New Roman" w:hAnsi="Times New Roman" w:cs="Times New Roman"/>
                      <w:b/>
                      <w:sz w:val="28"/>
                      <w:szCs w:val="28"/>
                    </w:rPr>
                    <w:t>Б</w:t>
                  </w:r>
                </w:p>
                <w:p w:rsidR="0046482B" w:rsidRPr="00AE4D70" w:rsidRDefault="0046482B" w:rsidP="007058F8">
                  <w:pPr>
                    <w:jc w:val="center"/>
                    <w:rPr>
                      <w:rFonts w:ascii="Times New Roman" w:hAnsi="Times New Roman" w:cs="Times New Roman"/>
                      <w:b/>
                      <w:sz w:val="28"/>
                      <w:szCs w:val="28"/>
                    </w:rPr>
                  </w:pPr>
                  <w:r w:rsidRPr="00AE4D70">
                    <w:rPr>
                      <w:rFonts w:ascii="Times New Roman" w:hAnsi="Times New Roman" w:cs="Times New Roman"/>
                      <w:b/>
                      <w:sz w:val="28"/>
                      <w:szCs w:val="28"/>
                    </w:rPr>
                    <w:t>І</w:t>
                  </w:r>
                </w:p>
                <w:p w:rsidR="0046482B" w:rsidRPr="00AE4D70" w:rsidRDefault="0046482B" w:rsidP="007058F8">
                  <w:pPr>
                    <w:jc w:val="center"/>
                    <w:rPr>
                      <w:rFonts w:ascii="Times New Roman" w:hAnsi="Times New Roman" w:cs="Times New Roman"/>
                      <w:b/>
                      <w:sz w:val="28"/>
                      <w:szCs w:val="28"/>
                    </w:rPr>
                  </w:pPr>
                  <w:r w:rsidRPr="00AE4D70">
                    <w:rPr>
                      <w:rFonts w:ascii="Times New Roman" w:hAnsi="Times New Roman" w:cs="Times New Roman"/>
                      <w:b/>
                      <w:sz w:val="28"/>
                      <w:szCs w:val="28"/>
                    </w:rPr>
                    <w:t>Л</w:t>
                  </w:r>
                </w:p>
                <w:p w:rsidR="0046482B" w:rsidRPr="00AE4D70" w:rsidRDefault="0046482B" w:rsidP="007058F8">
                  <w:pPr>
                    <w:jc w:val="center"/>
                    <w:rPr>
                      <w:rFonts w:ascii="Times New Roman" w:hAnsi="Times New Roman" w:cs="Times New Roman"/>
                      <w:b/>
                      <w:sz w:val="28"/>
                      <w:szCs w:val="28"/>
                    </w:rPr>
                  </w:pPr>
                  <w:r w:rsidRPr="00AE4D70">
                    <w:rPr>
                      <w:rFonts w:ascii="Times New Roman" w:hAnsi="Times New Roman" w:cs="Times New Roman"/>
                      <w:b/>
                      <w:sz w:val="28"/>
                      <w:szCs w:val="28"/>
                    </w:rPr>
                    <w:t>І</w:t>
                  </w:r>
                </w:p>
                <w:p w:rsidR="0046482B" w:rsidRPr="00AE4D70" w:rsidRDefault="0046482B" w:rsidP="007058F8">
                  <w:pPr>
                    <w:jc w:val="center"/>
                    <w:rPr>
                      <w:rFonts w:ascii="Times New Roman" w:hAnsi="Times New Roman" w:cs="Times New Roman"/>
                      <w:b/>
                      <w:sz w:val="28"/>
                      <w:szCs w:val="28"/>
                    </w:rPr>
                  </w:pPr>
                  <w:r w:rsidRPr="00AE4D70">
                    <w:rPr>
                      <w:rFonts w:ascii="Times New Roman" w:hAnsi="Times New Roman" w:cs="Times New Roman"/>
                      <w:b/>
                      <w:sz w:val="28"/>
                      <w:szCs w:val="28"/>
                    </w:rPr>
                    <w:t>М</w:t>
                  </w:r>
                </w:p>
                <w:p w:rsidR="0046482B" w:rsidRPr="00AE4D70" w:rsidRDefault="0046482B" w:rsidP="007058F8">
                  <w:pPr>
                    <w:jc w:val="center"/>
                    <w:rPr>
                      <w:rFonts w:ascii="Times New Roman" w:hAnsi="Times New Roman" w:cs="Times New Roman"/>
                      <w:b/>
                      <w:sz w:val="28"/>
                      <w:szCs w:val="28"/>
                    </w:rPr>
                  </w:pPr>
                </w:p>
                <w:p w:rsidR="0046482B" w:rsidRPr="008B439D" w:rsidRDefault="0046482B" w:rsidP="007058F8">
                  <w:pPr>
                    <w:jc w:val="center"/>
                    <w:rPr>
                      <w:b/>
                      <w:color w:val="FF0000"/>
                    </w:rPr>
                  </w:pPr>
                  <w:r w:rsidRPr="008B439D">
                    <w:rPr>
                      <w:b/>
                      <w:color w:val="FF0000"/>
                    </w:rPr>
                    <w:t>Б</w:t>
                  </w:r>
                </w:p>
                <w:p w:rsidR="0046482B" w:rsidRPr="008B439D" w:rsidRDefault="0046482B" w:rsidP="007058F8">
                  <w:pPr>
                    <w:jc w:val="center"/>
                    <w:rPr>
                      <w:b/>
                      <w:color w:val="FF0000"/>
                    </w:rPr>
                  </w:pPr>
                  <w:r w:rsidRPr="008B439D">
                    <w:rPr>
                      <w:b/>
                      <w:color w:val="FF0000"/>
                    </w:rPr>
                    <w:t>Е</w:t>
                  </w:r>
                </w:p>
                <w:p w:rsidR="0046482B" w:rsidRPr="008B439D" w:rsidRDefault="0046482B" w:rsidP="007058F8">
                  <w:pPr>
                    <w:jc w:val="center"/>
                    <w:rPr>
                      <w:b/>
                      <w:color w:val="FF0000"/>
                    </w:rPr>
                  </w:pPr>
                  <w:r w:rsidRPr="008B439D">
                    <w:rPr>
                      <w:b/>
                      <w:color w:val="FF0000"/>
                    </w:rPr>
                    <w:t>Р</w:t>
                  </w:r>
                </w:p>
                <w:p w:rsidR="0046482B" w:rsidRPr="008B439D" w:rsidRDefault="0046482B" w:rsidP="007058F8">
                  <w:pPr>
                    <w:jc w:val="center"/>
                    <w:rPr>
                      <w:b/>
                      <w:color w:val="FF0000"/>
                    </w:rPr>
                  </w:pPr>
                  <w:r w:rsidRPr="008B439D">
                    <w:rPr>
                      <w:b/>
                      <w:color w:val="FF0000"/>
                    </w:rPr>
                    <w:t>У</w:t>
                  </w:r>
                </w:p>
              </w:txbxContent>
            </v:textbox>
          </v:shape>
        </w:pict>
      </w:r>
      <w:r>
        <w:rPr>
          <w:rFonts w:ascii="Times New Roman" w:hAnsi="Times New Roman" w:cs="Times New Roman"/>
          <w:noProof/>
          <w:color w:val="000000"/>
          <w:sz w:val="28"/>
          <w:szCs w:val="28"/>
        </w:rPr>
        <w:pict>
          <v:roundrect id="_x0000_s1027" style="position:absolute;left:0;text-align:left;margin-left:234.35pt;margin-top:14.85pt;width:118.1pt;height:29.4pt;z-index:251661312" arcsize="10923f" fillcolor="#fabf8f" strokecolor="#fabf8f" strokeweight="1pt">
            <v:fill color2="#fde9d9" angle="-45" focus="-50%" type="gradient"/>
            <v:shadow on="t" color="#974706" opacity=".5" offset="-6pt,-6pt"/>
            <v:textbox>
              <w:txbxContent>
                <w:p w:rsidR="0046482B" w:rsidRPr="00AE4D70" w:rsidRDefault="0046482B" w:rsidP="007058F8">
                  <w:pPr>
                    <w:jc w:val="center"/>
                    <w:rPr>
                      <w:rFonts w:ascii="Times New Roman" w:hAnsi="Times New Roman" w:cs="Times New Roman"/>
                      <w:b/>
                    </w:rPr>
                  </w:pPr>
                  <w:r w:rsidRPr="00AE4D70">
                    <w:rPr>
                      <w:rFonts w:ascii="Times New Roman" w:hAnsi="Times New Roman" w:cs="Times New Roman"/>
                      <w:b/>
                      <w:color w:val="000000"/>
                      <w:sz w:val="28"/>
                      <w:szCs w:val="28"/>
                    </w:rPr>
                    <w:t>Құндылық</w:t>
                  </w:r>
                </w:p>
              </w:txbxContent>
            </v:textbox>
          </v:roundrect>
        </w:pict>
      </w:r>
    </w:p>
    <w:p w:rsidR="007058F8" w:rsidRPr="00135DB9"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p>
    <w:p w:rsidR="007058F8" w:rsidRPr="00135DB9"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p>
    <w:p w:rsidR="007058F8" w:rsidRPr="00135DB9" w:rsidRDefault="00953859"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66.35pt;margin-top:6.25pt;width:67pt;height:6.5pt;rotation:-2693837fd;z-index:251662336" fillcolor="#fabf8f" strokecolor="#fabf8f" strokeweight="1pt">
            <v:fill color2="#fde9d9" angle="-45" focus="-50%" type="gradient"/>
            <v:shadow on="t" type="perspective" color="#974706" opacity=".5" offset="1pt" offset2="-3pt"/>
          </v:shape>
        </w:pict>
      </w:r>
      <w:r>
        <w:rPr>
          <w:rFonts w:ascii="Times New Roman" w:hAnsi="Times New Roman" w:cs="Times New Roman"/>
          <w:noProof/>
          <w:color w:val="000000"/>
          <w:sz w:val="28"/>
          <w:szCs w:val="28"/>
        </w:rPr>
        <w:pict>
          <v:roundrect id="_x0000_s1029" style="position:absolute;left:0;text-align:left;margin-left:236.15pt;margin-top:4.95pt;width:118.1pt;height:29.4pt;z-index:251663360" arcsize="10923f" fillcolor="#fabf8f" strokecolor="#fabf8f" strokeweight="1pt">
            <v:fill color2="#fde9d9" angle="-45" focus="-50%" type="gradient"/>
            <v:shadow on="t" color="#974706" opacity=".5" offset="-6pt,-6pt"/>
            <v:textbox>
              <w:txbxContent>
                <w:p w:rsidR="0046482B" w:rsidRPr="00AE4D70" w:rsidRDefault="0046482B" w:rsidP="007058F8">
                  <w:pPr>
                    <w:jc w:val="center"/>
                    <w:rPr>
                      <w:rFonts w:ascii="Times New Roman" w:hAnsi="Times New Roman" w:cs="Times New Roman"/>
                      <w:b/>
                    </w:rPr>
                  </w:pPr>
                  <w:r w:rsidRPr="00AE4D70">
                    <w:rPr>
                      <w:rFonts w:ascii="Times New Roman" w:hAnsi="Times New Roman" w:cs="Times New Roman"/>
                      <w:b/>
                      <w:color w:val="000000"/>
                      <w:sz w:val="28"/>
                      <w:szCs w:val="28"/>
                    </w:rPr>
                    <w:t>Жүйе</w:t>
                  </w:r>
                </w:p>
              </w:txbxContent>
            </v:textbox>
          </v:roundrect>
        </w:pict>
      </w:r>
    </w:p>
    <w:p w:rsidR="007058F8" w:rsidRPr="00135DB9" w:rsidRDefault="00953859"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030" type="#_x0000_t13" style="position:absolute;left:0;text-align:left;margin-left:176.25pt;margin-top:6.65pt;width:49.55pt;height:6.5pt;rotation:-1591076fd;z-index:251664384" fillcolor="#fabf8f" strokecolor="#fabf8f" strokeweight="1pt">
            <v:fill color2="#fde9d9" angle="-45" focus="-50%" type="gradient"/>
            <v:shadow on="t" type="perspective" color="#974706" opacity=".5" offset="1pt" offset2="-3pt"/>
          </v:shape>
        </w:pict>
      </w:r>
    </w:p>
    <w:p w:rsidR="007058F8" w:rsidRPr="00135DB9" w:rsidRDefault="00953859"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031" type="#_x0000_t13" style="position:absolute;left:0;text-align:left;margin-left:177.45pt;margin-top:13.05pt;width:49.55pt;height:6.5pt;rotation:1141283fd;z-index:251665408" fillcolor="#fabf8f" strokecolor="#fabf8f" strokeweight="1pt">
            <v:fill color2="#fde9d9" angle="-45" focus="-50%" type="gradient"/>
            <v:shadow on="t" type="perspective" color="#974706" opacity=".5" offset="1pt" offset2="-3pt"/>
          </v:shape>
        </w:pict>
      </w:r>
      <w:r>
        <w:rPr>
          <w:rFonts w:ascii="Times New Roman" w:hAnsi="Times New Roman" w:cs="Times New Roman"/>
          <w:noProof/>
          <w:color w:val="000000"/>
          <w:sz w:val="28"/>
          <w:szCs w:val="28"/>
        </w:rPr>
        <w:pict>
          <v:roundrect id="_x0000_s1032" style="position:absolute;left:0;text-align:left;margin-left:238.15pt;margin-top:11.85pt;width:118.1pt;height:29.4pt;z-index:251666432" arcsize="10923f" fillcolor="#fabf8f" strokecolor="#fabf8f" strokeweight="1pt">
            <v:fill color2="#fde9d9" angle="-45" focus="-50%" type="gradient"/>
            <v:shadow on="t" color="#974706" opacity=".5" offset="-6pt,-6pt"/>
            <v:textbox>
              <w:txbxContent>
                <w:p w:rsidR="0046482B" w:rsidRPr="00AE4D70" w:rsidRDefault="0046482B" w:rsidP="007058F8">
                  <w:pPr>
                    <w:jc w:val="center"/>
                    <w:rPr>
                      <w:rFonts w:ascii="Times New Roman" w:hAnsi="Times New Roman" w:cs="Times New Roman"/>
                      <w:b/>
                    </w:rPr>
                  </w:pPr>
                  <w:r w:rsidRPr="00AE4D70">
                    <w:rPr>
                      <w:rFonts w:ascii="Times New Roman" w:hAnsi="Times New Roman" w:cs="Times New Roman"/>
                      <w:b/>
                      <w:color w:val="000000"/>
                      <w:sz w:val="28"/>
                      <w:szCs w:val="28"/>
                    </w:rPr>
                    <w:t>Процесс</w:t>
                  </w:r>
                </w:p>
              </w:txbxContent>
            </v:textbox>
          </v:roundrect>
        </w:pict>
      </w:r>
    </w:p>
    <w:p w:rsidR="007058F8" w:rsidRPr="00135DB9" w:rsidRDefault="00953859"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033" type="#_x0000_t13" style="position:absolute;left:0;text-align:left;margin-left:168.75pt;margin-top:14.35pt;width:67pt;height:6.5pt;rotation:2497643fd;z-index:251667456" fillcolor="#fabf8f" strokecolor="#fabf8f" strokeweight="1pt">
            <v:fill color2="#fde9d9" angle="-45" focus="-50%" type="gradient"/>
            <v:shadow on="t" type="perspective" color="#974706" opacity=".5" offset="1pt" offset2="-3pt"/>
          </v:shape>
        </w:pict>
      </w:r>
    </w:p>
    <w:p w:rsidR="007058F8" w:rsidRPr="00135DB9"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p>
    <w:p w:rsidR="007058F8" w:rsidRPr="00135DB9" w:rsidRDefault="00953859"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oundrect id="_x0000_s1034" style="position:absolute;left:0;text-align:left;margin-left:238.1pt;margin-top:2.7pt;width:118.1pt;height:28.15pt;z-index:251668480" arcsize="10923f" fillcolor="#fabf8f" strokecolor="#fabf8f" strokeweight="1pt">
            <v:fill color2="#fde9d9" angle="-45" focus="-50%" type="gradient"/>
            <v:shadow on="t" color="#974706" opacity=".5" offset="-6pt,-6pt"/>
            <v:textbox>
              <w:txbxContent>
                <w:p w:rsidR="0046482B" w:rsidRPr="00AE4D70" w:rsidRDefault="0046482B" w:rsidP="007058F8">
                  <w:pPr>
                    <w:jc w:val="center"/>
                    <w:rPr>
                      <w:rFonts w:ascii="Times New Roman" w:hAnsi="Times New Roman" w:cs="Times New Roman"/>
                      <w:b/>
                    </w:rPr>
                  </w:pPr>
                  <w:r w:rsidRPr="00AE4D70">
                    <w:rPr>
                      <w:rFonts w:ascii="Times New Roman" w:hAnsi="Times New Roman" w:cs="Times New Roman"/>
                      <w:b/>
                      <w:color w:val="000000"/>
                      <w:sz w:val="28"/>
                      <w:szCs w:val="28"/>
                    </w:rPr>
                    <w:t>Нәтиже</w:t>
                  </w:r>
                </w:p>
              </w:txbxContent>
            </v:textbox>
          </v:roundrect>
        </w:pict>
      </w:r>
    </w:p>
    <w:p w:rsidR="007058F8" w:rsidRPr="00135DB9"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p>
    <w:p w:rsidR="007058F8" w:rsidRPr="00135DB9"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p>
    <w:p w:rsidR="007058F8" w:rsidRPr="000249F5" w:rsidRDefault="007058F8" w:rsidP="002871D7">
      <w:pPr>
        <w:shd w:val="clear" w:color="auto" w:fill="FFFFFF"/>
        <w:autoSpaceDE w:val="0"/>
        <w:spacing w:after="0" w:line="240" w:lineRule="auto"/>
        <w:ind w:right="-57" w:firstLine="567"/>
        <w:jc w:val="center"/>
        <w:rPr>
          <w:rFonts w:ascii="Times New Roman" w:hAnsi="Times New Roman" w:cs="Times New Roman"/>
          <w:b/>
          <w:color w:val="000000"/>
          <w:sz w:val="28"/>
          <w:szCs w:val="28"/>
          <w:lang w:val="kk-KZ"/>
        </w:rPr>
      </w:pPr>
      <w:r w:rsidRPr="00135DB9">
        <w:rPr>
          <w:rFonts w:ascii="Times New Roman" w:hAnsi="Times New Roman" w:cs="Times New Roman"/>
          <w:b/>
          <w:color w:val="000000"/>
          <w:sz w:val="28"/>
          <w:szCs w:val="28"/>
          <w:lang w:val="kk-KZ"/>
        </w:rPr>
        <w:t xml:space="preserve">Сурет- 1. </w:t>
      </w:r>
      <w:r>
        <w:rPr>
          <w:rFonts w:ascii="Times New Roman" w:hAnsi="Times New Roman" w:cs="Times New Roman"/>
          <w:b/>
          <w:color w:val="000000"/>
          <w:sz w:val="28"/>
          <w:szCs w:val="28"/>
          <w:lang w:val="kk-KZ"/>
        </w:rPr>
        <w:t>Б</w:t>
      </w:r>
      <w:r w:rsidRPr="00135DB9">
        <w:rPr>
          <w:rFonts w:ascii="Times New Roman" w:hAnsi="Times New Roman" w:cs="Times New Roman"/>
          <w:b/>
          <w:color w:val="000000"/>
          <w:sz w:val="28"/>
          <w:szCs w:val="28"/>
          <w:lang w:val="kk-KZ"/>
        </w:rPr>
        <w:t>ілім беру</w:t>
      </w:r>
      <w:r>
        <w:rPr>
          <w:rFonts w:ascii="Times New Roman" w:hAnsi="Times New Roman" w:cs="Times New Roman"/>
          <w:b/>
          <w:color w:val="000000"/>
          <w:sz w:val="28"/>
          <w:szCs w:val="28"/>
          <w:lang w:val="kk-KZ"/>
        </w:rPr>
        <w:t xml:space="preserve"> </w:t>
      </w:r>
      <w:r w:rsidRPr="00135DB9">
        <w:rPr>
          <w:rFonts w:ascii="Times New Roman" w:hAnsi="Times New Roman" w:cs="Times New Roman"/>
          <w:b/>
          <w:color w:val="000000"/>
          <w:sz w:val="28"/>
          <w:szCs w:val="28"/>
          <w:lang w:val="kk-KZ"/>
        </w:rPr>
        <w:t xml:space="preserve">ұғымының </w:t>
      </w:r>
      <w:r w:rsidRPr="000249F5">
        <w:rPr>
          <w:rFonts w:ascii="Times New Roman" w:hAnsi="Times New Roman" w:cs="Times New Roman"/>
          <w:b/>
          <w:color w:val="000000"/>
          <w:sz w:val="28"/>
          <w:szCs w:val="28"/>
          <w:lang w:val="kk-KZ"/>
        </w:rPr>
        <w:t>мәні</w:t>
      </w:r>
      <w:r>
        <w:rPr>
          <w:rFonts w:ascii="Times New Roman" w:hAnsi="Times New Roman" w:cs="Times New Roman"/>
          <w:b/>
          <w:color w:val="000000"/>
          <w:sz w:val="28"/>
          <w:szCs w:val="28"/>
          <w:lang w:val="kk-KZ"/>
        </w:rPr>
        <w:t xml:space="preserve"> (</w:t>
      </w:r>
      <w:r w:rsidR="00C41D20">
        <w:rPr>
          <w:rFonts w:ascii="Times New Roman" w:hAnsi="Times New Roman" w:cs="Times New Roman"/>
          <w:b/>
          <w:color w:val="000000"/>
          <w:sz w:val="28"/>
          <w:szCs w:val="28"/>
          <w:lang w:val="kk-KZ"/>
        </w:rPr>
        <w:t>Б.С.</w:t>
      </w:r>
      <w:r w:rsidRPr="00135DB9">
        <w:rPr>
          <w:rFonts w:ascii="Times New Roman" w:hAnsi="Times New Roman" w:cs="Times New Roman"/>
          <w:b/>
          <w:color w:val="000000"/>
          <w:sz w:val="28"/>
          <w:szCs w:val="28"/>
          <w:lang w:val="kk-KZ"/>
        </w:rPr>
        <w:t>Гершунский бойынша</w:t>
      </w:r>
      <w:r>
        <w:rPr>
          <w:rFonts w:ascii="Times New Roman" w:hAnsi="Times New Roman" w:cs="Times New Roman"/>
          <w:b/>
          <w:color w:val="000000"/>
          <w:sz w:val="28"/>
          <w:szCs w:val="28"/>
          <w:lang w:val="kk-KZ"/>
        </w:rPr>
        <w:t>)</w:t>
      </w:r>
    </w:p>
    <w:p w:rsidR="007058F8" w:rsidRDefault="007058F8"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p>
    <w:p w:rsidR="007058F8" w:rsidRPr="000249F5" w:rsidRDefault="007058F8"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0249F5">
        <w:rPr>
          <w:rFonts w:ascii="Times New Roman" w:hAnsi="Times New Roman" w:cs="Times New Roman"/>
          <w:noProof/>
          <w:color w:val="000000"/>
          <w:sz w:val="28"/>
          <w:szCs w:val="28"/>
          <w:lang w:val="kk-KZ"/>
        </w:rPr>
        <w:t xml:space="preserve">Білімге деген жаңа көзқарас тұрғысынан оның сапасы </w:t>
      </w:r>
      <w:r w:rsidRPr="000249F5">
        <w:rPr>
          <w:rFonts w:ascii="Times New Roman" w:hAnsi="Times New Roman" w:cs="Times New Roman"/>
          <w:color w:val="000000"/>
          <w:sz w:val="28"/>
          <w:szCs w:val="28"/>
          <w:lang w:val="kk-KZ"/>
        </w:rPr>
        <w:t xml:space="preserve">да </w:t>
      </w:r>
      <w:r w:rsidRPr="000249F5">
        <w:rPr>
          <w:rFonts w:ascii="Times New Roman" w:hAnsi="Times New Roman" w:cs="Times New Roman"/>
          <w:noProof/>
          <w:color w:val="000000"/>
          <w:sz w:val="28"/>
          <w:szCs w:val="28"/>
          <w:lang w:val="kk-KZ"/>
        </w:rPr>
        <w:t>жаңаша пайымдалуда. Бұл, негізінен, білімнің 4</w:t>
      </w:r>
      <w:r w:rsidRPr="000249F5">
        <w:rPr>
          <w:rFonts w:ascii="Times New Roman" w:hAnsi="Times New Roman" w:cs="Times New Roman"/>
          <w:color w:val="000000"/>
          <w:sz w:val="28"/>
          <w:szCs w:val="28"/>
          <w:lang w:val="kk-KZ"/>
        </w:rPr>
        <w:t xml:space="preserve"> </w:t>
      </w:r>
      <w:r w:rsidRPr="000249F5">
        <w:rPr>
          <w:rFonts w:ascii="Times New Roman" w:hAnsi="Times New Roman" w:cs="Times New Roman"/>
          <w:noProof/>
          <w:color w:val="000000"/>
          <w:sz w:val="28"/>
          <w:szCs w:val="28"/>
          <w:lang w:val="kk-KZ"/>
        </w:rPr>
        <w:t>сипатын біртұтас қарастыра отырып,</w:t>
      </w:r>
      <w:r w:rsidRPr="000249F5">
        <w:rPr>
          <w:rFonts w:ascii="Times New Roman" w:hAnsi="Times New Roman" w:cs="Times New Roman"/>
          <w:color w:val="000000"/>
          <w:sz w:val="28"/>
          <w:szCs w:val="28"/>
          <w:lang w:val="kk-KZ"/>
        </w:rPr>
        <w:t xml:space="preserve"> </w:t>
      </w:r>
      <w:r w:rsidRPr="000249F5">
        <w:rPr>
          <w:rFonts w:ascii="Times New Roman" w:hAnsi="Times New Roman" w:cs="Times New Roman"/>
          <w:noProof/>
          <w:color w:val="000000"/>
          <w:sz w:val="28"/>
          <w:szCs w:val="28"/>
          <w:lang w:val="kk-KZ"/>
        </w:rPr>
        <w:t>оның ішінде білімнің құндылық ретіндегі және білімнің нәтиже ретіндегі</w:t>
      </w:r>
      <w:r w:rsidRPr="000249F5">
        <w:rPr>
          <w:rFonts w:ascii="Times New Roman" w:hAnsi="Times New Roman" w:cs="Times New Roman"/>
          <w:color w:val="000000"/>
          <w:sz w:val="28"/>
          <w:szCs w:val="28"/>
          <w:lang w:val="kk-KZ"/>
        </w:rPr>
        <w:t xml:space="preserve"> </w:t>
      </w:r>
      <w:r w:rsidRPr="000249F5">
        <w:rPr>
          <w:rFonts w:ascii="Times New Roman" w:hAnsi="Times New Roman" w:cs="Times New Roman"/>
          <w:noProof/>
          <w:color w:val="000000"/>
          <w:sz w:val="28"/>
          <w:szCs w:val="28"/>
          <w:lang w:val="kk-KZ"/>
        </w:rPr>
        <w:t xml:space="preserve">қырларына </w:t>
      </w:r>
      <w:r w:rsidRPr="000249F5">
        <w:rPr>
          <w:rFonts w:ascii="Times New Roman" w:hAnsi="Times New Roman" w:cs="Times New Roman"/>
          <w:color w:val="000000"/>
          <w:sz w:val="28"/>
          <w:szCs w:val="28"/>
          <w:lang w:val="kk-KZ"/>
        </w:rPr>
        <w:t xml:space="preserve">аса мән </w:t>
      </w:r>
      <w:r w:rsidRPr="000249F5">
        <w:rPr>
          <w:rFonts w:ascii="Times New Roman" w:hAnsi="Times New Roman" w:cs="Times New Roman"/>
          <w:noProof/>
          <w:color w:val="000000"/>
          <w:sz w:val="28"/>
          <w:szCs w:val="28"/>
          <w:lang w:val="kk-KZ"/>
        </w:rPr>
        <w:t xml:space="preserve">берумен байланысты. </w:t>
      </w:r>
    </w:p>
    <w:p w:rsidR="007058F8" w:rsidRPr="000249F5" w:rsidRDefault="007058F8" w:rsidP="002871D7">
      <w:pPr>
        <w:shd w:val="clear" w:color="auto" w:fill="FFFFFF"/>
        <w:autoSpaceDE w:val="0"/>
        <w:spacing w:after="0" w:line="240" w:lineRule="auto"/>
        <w:ind w:right="-57" w:firstLine="567"/>
        <w:jc w:val="both"/>
        <w:rPr>
          <w:rFonts w:ascii="Times New Roman" w:hAnsi="Times New Roman" w:cs="Times New Roman"/>
          <w:i/>
          <w:color w:val="000000"/>
          <w:sz w:val="28"/>
          <w:szCs w:val="28"/>
          <w:lang w:val="kk-KZ"/>
        </w:rPr>
      </w:pPr>
      <w:r w:rsidRPr="00AD5FB3">
        <w:rPr>
          <w:rFonts w:ascii="Times New Roman" w:eastAsia="KZ Times New Roman" w:hAnsi="Times New Roman" w:cs="Times New Roman"/>
          <w:color w:val="000000"/>
          <w:sz w:val="28"/>
          <w:szCs w:val="28"/>
          <w:lang w:val="kk-KZ"/>
        </w:rPr>
        <w:t xml:space="preserve">   </w:t>
      </w:r>
      <w:r w:rsidRPr="00AD5FB3">
        <w:rPr>
          <w:rFonts w:ascii="Times New Roman" w:hAnsi="Times New Roman" w:cs="Times New Roman"/>
          <w:color w:val="000000"/>
          <w:sz w:val="28"/>
          <w:szCs w:val="28"/>
          <w:lang w:val="kk-KZ"/>
        </w:rPr>
        <w:t>Білім берудің құндылықтық сипаты үш тұрғыдан қарастырылады</w:t>
      </w:r>
      <w:r w:rsidRPr="000249F5">
        <w:rPr>
          <w:rFonts w:ascii="Times New Roman" w:hAnsi="Times New Roman" w:cs="Times New Roman"/>
          <w:color w:val="000000"/>
          <w:sz w:val="28"/>
          <w:szCs w:val="28"/>
          <w:lang w:val="kk-KZ"/>
        </w:rPr>
        <w:t>:</w:t>
      </w:r>
    </w:p>
    <w:p w:rsidR="007058F8" w:rsidRPr="000249F5"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0249F5">
        <w:rPr>
          <w:rFonts w:ascii="Times New Roman" w:hAnsi="Times New Roman" w:cs="Times New Roman"/>
          <w:color w:val="000000"/>
          <w:sz w:val="28"/>
          <w:szCs w:val="28"/>
          <w:lang w:val="kk-KZ"/>
        </w:rPr>
        <w:t xml:space="preserve">1) Білім беру </w:t>
      </w:r>
      <w:r w:rsidRPr="000249F5">
        <w:rPr>
          <w:rFonts w:ascii="Times New Roman" w:hAnsi="Times New Roman" w:cs="Times New Roman"/>
          <w:sz w:val="28"/>
          <w:szCs w:val="28"/>
          <w:lang w:val="kk-KZ"/>
        </w:rPr>
        <w:t>–</w:t>
      </w:r>
      <w:r w:rsidRPr="000249F5">
        <w:rPr>
          <w:rFonts w:ascii="Times New Roman" w:hAnsi="Times New Roman" w:cs="Times New Roman"/>
          <w:color w:val="000000"/>
          <w:sz w:val="28"/>
          <w:szCs w:val="28"/>
          <w:lang w:val="kk-KZ"/>
        </w:rPr>
        <w:t xml:space="preserve"> мемлекетік құндылық;</w:t>
      </w:r>
    </w:p>
    <w:p w:rsidR="007058F8" w:rsidRPr="000249F5"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0249F5">
        <w:rPr>
          <w:rFonts w:ascii="Times New Roman" w:hAnsi="Times New Roman" w:cs="Times New Roman"/>
          <w:color w:val="000000"/>
          <w:sz w:val="28"/>
          <w:szCs w:val="28"/>
          <w:lang w:val="kk-KZ"/>
        </w:rPr>
        <w:t xml:space="preserve">2) Білім беру </w:t>
      </w:r>
      <w:r w:rsidRPr="000249F5">
        <w:rPr>
          <w:rFonts w:ascii="Times New Roman" w:hAnsi="Times New Roman" w:cs="Times New Roman"/>
          <w:sz w:val="28"/>
          <w:szCs w:val="28"/>
          <w:lang w:val="kk-KZ"/>
        </w:rPr>
        <w:t>–</w:t>
      </w:r>
      <w:r w:rsidRPr="000249F5">
        <w:rPr>
          <w:rFonts w:ascii="Times New Roman" w:hAnsi="Times New Roman" w:cs="Times New Roman"/>
          <w:color w:val="000000"/>
          <w:sz w:val="28"/>
          <w:szCs w:val="28"/>
          <w:lang w:val="kk-KZ"/>
        </w:rPr>
        <w:t xml:space="preserve"> қоғамдық құндылық;</w:t>
      </w:r>
    </w:p>
    <w:p w:rsidR="007058F8" w:rsidRPr="000249F5"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0249F5">
        <w:rPr>
          <w:rFonts w:ascii="Times New Roman" w:hAnsi="Times New Roman" w:cs="Times New Roman"/>
          <w:color w:val="000000"/>
          <w:sz w:val="28"/>
          <w:szCs w:val="28"/>
          <w:lang w:val="kk-KZ"/>
        </w:rPr>
        <w:t xml:space="preserve">3) Білім беру </w:t>
      </w:r>
      <w:r w:rsidRPr="000249F5">
        <w:rPr>
          <w:rFonts w:ascii="Times New Roman" w:hAnsi="Times New Roman" w:cs="Times New Roman"/>
          <w:sz w:val="28"/>
          <w:szCs w:val="28"/>
          <w:lang w:val="kk-KZ"/>
        </w:rPr>
        <w:t>–</w:t>
      </w:r>
      <w:r w:rsidRPr="000249F5">
        <w:rPr>
          <w:rFonts w:ascii="Times New Roman" w:hAnsi="Times New Roman" w:cs="Times New Roman"/>
          <w:color w:val="000000"/>
          <w:sz w:val="28"/>
          <w:szCs w:val="28"/>
          <w:lang w:val="kk-KZ"/>
        </w:rPr>
        <w:t xml:space="preserve"> жеке тұлғалық құндылық.</w:t>
      </w:r>
    </w:p>
    <w:p w:rsidR="007058F8" w:rsidRPr="000249F5"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392A95">
        <w:rPr>
          <w:rFonts w:ascii="Times New Roman" w:hAnsi="Times New Roman" w:cs="Times New Roman"/>
          <w:b/>
          <w:color w:val="000000"/>
          <w:sz w:val="28"/>
          <w:szCs w:val="28"/>
          <w:lang w:val="kk-KZ"/>
        </w:rPr>
        <w:t>Білім беру жүйе ретінде</w:t>
      </w:r>
      <w:r w:rsidRPr="000249F5">
        <w:rPr>
          <w:rFonts w:ascii="Times New Roman" w:hAnsi="Times New Roman" w:cs="Times New Roman"/>
          <w:color w:val="000000"/>
          <w:sz w:val="28"/>
          <w:szCs w:val="28"/>
          <w:lang w:val="kk-KZ"/>
        </w:rPr>
        <w:t>.</w:t>
      </w:r>
      <w:r w:rsidRPr="000249F5">
        <w:rPr>
          <w:rFonts w:ascii="Times New Roman" w:hAnsi="Times New Roman" w:cs="Times New Roman"/>
          <w:b/>
          <w:color w:val="000000"/>
          <w:sz w:val="28"/>
          <w:szCs w:val="28"/>
          <w:lang w:val="kk-KZ"/>
        </w:rPr>
        <w:t xml:space="preserve"> </w:t>
      </w:r>
      <w:r>
        <w:rPr>
          <w:rFonts w:ascii="Times New Roman" w:hAnsi="Times New Roman" w:cs="Times New Roman"/>
          <w:color w:val="000000"/>
          <w:sz w:val="28"/>
          <w:szCs w:val="28"/>
          <w:lang w:val="kk-KZ"/>
        </w:rPr>
        <w:t>Б</w:t>
      </w:r>
      <w:r w:rsidRPr="000249F5">
        <w:rPr>
          <w:rFonts w:ascii="Times New Roman" w:hAnsi="Times New Roman" w:cs="Times New Roman"/>
          <w:color w:val="000000"/>
          <w:sz w:val="28"/>
          <w:szCs w:val="28"/>
          <w:lang w:val="kk-KZ"/>
        </w:rPr>
        <w:t xml:space="preserve">ілім беру дегеніміз </w:t>
      </w:r>
      <w:r w:rsidRPr="000249F5">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деңгей</w:t>
      </w:r>
      <w:r w:rsidRPr="000249F5">
        <w:rPr>
          <w:rFonts w:ascii="Times New Roman" w:hAnsi="Times New Roman" w:cs="Times New Roman"/>
          <w:color w:val="000000"/>
          <w:sz w:val="28"/>
          <w:szCs w:val="28"/>
          <w:lang w:val="kk-KZ"/>
        </w:rPr>
        <w:t>, кәсіптік бағыттарымен ерекшеленетін білім беру мекемелерінің (мемлекеттік және мемлекеттік емес) жүйесі.</w:t>
      </w:r>
    </w:p>
    <w:p w:rsidR="007058F8" w:rsidRPr="000249F5"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0249F5">
        <w:rPr>
          <w:rFonts w:ascii="Times New Roman" w:hAnsi="Times New Roman" w:cs="Times New Roman"/>
          <w:color w:val="000000"/>
          <w:sz w:val="28"/>
          <w:szCs w:val="28"/>
          <w:lang w:val="kk-KZ"/>
        </w:rPr>
        <w:t>Бірақ</w:t>
      </w:r>
      <w:r>
        <w:rPr>
          <w:rFonts w:ascii="Times New Roman" w:hAnsi="Times New Roman" w:cs="Times New Roman"/>
          <w:color w:val="000000"/>
          <w:sz w:val="28"/>
          <w:szCs w:val="28"/>
          <w:lang w:val="kk-KZ"/>
        </w:rPr>
        <w:t>,</w:t>
      </w:r>
      <w:r w:rsidRPr="000249F5">
        <w:rPr>
          <w:rFonts w:ascii="Times New Roman" w:hAnsi="Times New Roman" w:cs="Times New Roman"/>
          <w:color w:val="000000"/>
          <w:sz w:val="28"/>
          <w:szCs w:val="28"/>
          <w:lang w:val="kk-KZ"/>
        </w:rPr>
        <w:t xml:space="preserve"> білім беру мекемелерінің мұндай алуан түрлілігі оны әлі жүйе деп тануға негіз бола алмайды. Себебі</w:t>
      </w:r>
      <w:r w:rsidR="00D0598D">
        <w:rPr>
          <w:rFonts w:ascii="Times New Roman" w:hAnsi="Times New Roman" w:cs="Times New Roman"/>
          <w:color w:val="000000"/>
          <w:sz w:val="28"/>
          <w:szCs w:val="28"/>
          <w:lang w:val="kk-KZ"/>
        </w:rPr>
        <w:t>,</w:t>
      </w:r>
      <w:r w:rsidRPr="000249F5">
        <w:rPr>
          <w:rFonts w:ascii="Times New Roman" w:hAnsi="Times New Roman" w:cs="Times New Roman"/>
          <w:color w:val="000000"/>
          <w:sz w:val="28"/>
          <w:szCs w:val="28"/>
          <w:lang w:val="kk-KZ"/>
        </w:rPr>
        <w:t xml:space="preserve"> жүйе дегеніміз кез келген объектілердің жиынтығы емес, олардың элементтерінің өзара сәйкестендіріліп байланысқан жиынтығы. Қандай белгілер білім беруді жүйе</w:t>
      </w:r>
      <w:r>
        <w:rPr>
          <w:rFonts w:ascii="Times New Roman" w:hAnsi="Times New Roman" w:cs="Times New Roman"/>
          <w:color w:val="000000"/>
          <w:sz w:val="28"/>
          <w:szCs w:val="28"/>
          <w:lang w:val="kk-KZ"/>
        </w:rPr>
        <w:t xml:space="preserve"> ретінде сипаттайды</w:t>
      </w:r>
      <w:r w:rsidR="00D0598D">
        <w:rPr>
          <w:rFonts w:ascii="Times New Roman" w:hAnsi="Times New Roman" w:cs="Times New Roman"/>
          <w:color w:val="000000"/>
          <w:sz w:val="28"/>
          <w:szCs w:val="28"/>
          <w:lang w:val="kk-KZ"/>
        </w:rPr>
        <w:t>?</w:t>
      </w:r>
      <w:r w:rsidRPr="000249F5">
        <w:rPr>
          <w:rFonts w:ascii="Times New Roman" w:hAnsi="Times New Roman" w:cs="Times New Roman"/>
          <w:color w:val="000000"/>
          <w:sz w:val="28"/>
          <w:szCs w:val="28"/>
          <w:lang w:val="kk-KZ"/>
        </w:rPr>
        <w:t xml:space="preserve"> Білім беру жүйесі икемді және динамикалық түрде әлеуметтік-экономикалық өзгерістерге бейімделе алуы керек және өзіндік психологиялық-педагогикалық негізін берік ұстануы маңызды. </w:t>
      </w:r>
    </w:p>
    <w:p w:rsidR="007058F8" w:rsidRPr="000249F5"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392A95">
        <w:rPr>
          <w:rFonts w:ascii="Times New Roman" w:hAnsi="Times New Roman" w:cs="Times New Roman"/>
          <w:b/>
          <w:color w:val="000000"/>
          <w:sz w:val="28"/>
          <w:szCs w:val="28"/>
          <w:lang w:val="kk-KZ"/>
        </w:rPr>
        <w:t xml:space="preserve">Білім беру </w:t>
      </w:r>
      <w:r w:rsidRPr="00392A95">
        <w:rPr>
          <w:rFonts w:ascii="Times New Roman" w:hAnsi="Times New Roman" w:cs="Times New Roman"/>
          <w:sz w:val="28"/>
          <w:szCs w:val="28"/>
          <w:lang w:val="kk-KZ"/>
        </w:rPr>
        <w:t>–</w:t>
      </w:r>
      <w:r w:rsidRPr="00392A95">
        <w:rPr>
          <w:rFonts w:ascii="Times New Roman" w:hAnsi="Times New Roman" w:cs="Times New Roman"/>
          <w:b/>
          <w:color w:val="000000"/>
          <w:sz w:val="28"/>
          <w:szCs w:val="28"/>
          <w:lang w:val="kk-KZ"/>
        </w:rPr>
        <w:t xml:space="preserve"> процесс және іс-әрекет ретінде</w:t>
      </w:r>
      <w:r w:rsidRPr="00392A95">
        <w:rPr>
          <w:rFonts w:ascii="Times New Roman" w:hAnsi="Times New Roman" w:cs="Times New Roman"/>
          <w:color w:val="000000"/>
          <w:sz w:val="28"/>
          <w:szCs w:val="28"/>
          <w:lang w:val="kk-KZ"/>
        </w:rPr>
        <w:t>.</w:t>
      </w:r>
      <w:r w:rsidRPr="000249F5">
        <w:rPr>
          <w:rFonts w:ascii="Times New Roman" w:hAnsi="Times New Roman" w:cs="Times New Roman"/>
          <w:color w:val="000000"/>
          <w:sz w:val="28"/>
          <w:szCs w:val="28"/>
          <w:lang w:val="kk-KZ"/>
        </w:rPr>
        <w:t xml:space="preserve"> Білім берудің мәні </w:t>
      </w:r>
      <w:r w:rsidRPr="000249F5">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мақсаттан нәтижеге қ</w:t>
      </w:r>
      <w:r w:rsidRPr="000249F5">
        <w:rPr>
          <w:rFonts w:ascii="Times New Roman" w:hAnsi="Times New Roman" w:cs="Times New Roman"/>
          <w:color w:val="000000"/>
          <w:sz w:val="28"/>
          <w:szCs w:val="28"/>
          <w:lang w:val="kk-KZ"/>
        </w:rPr>
        <w:t xml:space="preserve">арай жылжу процесі. Процесс деген сөздің өзі латын тілінен аударғанда </w:t>
      </w:r>
      <w:r w:rsidRPr="000249F5">
        <w:rPr>
          <w:rFonts w:ascii="Times New Roman" w:hAnsi="Times New Roman" w:cs="Times New Roman"/>
          <w:i/>
          <w:color w:val="000000"/>
          <w:sz w:val="28"/>
          <w:szCs w:val="28"/>
          <w:lang w:val="kk-KZ"/>
        </w:rPr>
        <w:t>(processus - қозғалу, жылжу)</w:t>
      </w:r>
      <w:r w:rsidR="00D0598D" w:rsidRPr="00D0598D">
        <w:rPr>
          <w:rFonts w:ascii="Times New Roman" w:hAnsi="Times New Roman" w:cs="Times New Roman"/>
          <w:sz w:val="28"/>
          <w:szCs w:val="28"/>
          <w:lang w:val="kk-KZ"/>
        </w:rPr>
        <w:t xml:space="preserve"> </w:t>
      </w:r>
      <w:r w:rsidR="00D0598D" w:rsidRPr="000249F5">
        <w:rPr>
          <w:rFonts w:ascii="Times New Roman" w:hAnsi="Times New Roman" w:cs="Times New Roman"/>
          <w:sz w:val="28"/>
          <w:szCs w:val="28"/>
          <w:lang w:val="kk-KZ"/>
        </w:rPr>
        <w:t>–</w:t>
      </w:r>
      <w:r w:rsidR="00D0598D">
        <w:rPr>
          <w:rFonts w:ascii="Times New Roman" w:hAnsi="Times New Roman" w:cs="Times New Roman"/>
          <w:sz w:val="28"/>
          <w:szCs w:val="28"/>
          <w:lang w:val="kk-KZ"/>
        </w:rPr>
        <w:t xml:space="preserve"> </w:t>
      </w:r>
      <w:r w:rsidRPr="000249F5">
        <w:rPr>
          <w:rFonts w:ascii="Times New Roman" w:hAnsi="Times New Roman" w:cs="Times New Roman"/>
          <w:color w:val="000000"/>
          <w:sz w:val="28"/>
          <w:szCs w:val="28"/>
          <w:lang w:val="kk-KZ"/>
        </w:rPr>
        <w:t xml:space="preserve">бір нәрсенің дамуындағы </w:t>
      </w:r>
      <w:r>
        <w:rPr>
          <w:rFonts w:ascii="Times New Roman" w:hAnsi="Times New Roman" w:cs="Times New Roman"/>
          <w:color w:val="000000"/>
          <w:sz w:val="28"/>
          <w:szCs w:val="28"/>
          <w:lang w:val="kk-KZ"/>
        </w:rPr>
        <w:t>құбылыс</w:t>
      </w:r>
      <w:r w:rsidRPr="000249F5">
        <w:rPr>
          <w:rFonts w:ascii="Times New Roman" w:hAnsi="Times New Roman" w:cs="Times New Roman"/>
          <w:color w:val="000000"/>
          <w:sz w:val="28"/>
          <w:szCs w:val="28"/>
          <w:lang w:val="kk-KZ"/>
        </w:rPr>
        <w:t xml:space="preserve">, </w:t>
      </w:r>
      <w:r w:rsidRPr="000249F5">
        <w:rPr>
          <w:rFonts w:ascii="Times New Roman" w:hAnsi="Times New Roman" w:cs="Times New Roman"/>
          <w:color w:val="000000"/>
          <w:sz w:val="28"/>
          <w:szCs w:val="28"/>
          <w:lang w:val="kk-KZ"/>
        </w:rPr>
        <w:tab/>
        <w:t>жағдайлардың біртіндеп ауысуы; қандай болмас</w:t>
      </w:r>
      <w:r>
        <w:rPr>
          <w:rFonts w:ascii="Times New Roman" w:hAnsi="Times New Roman" w:cs="Times New Roman"/>
          <w:color w:val="000000"/>
          <w:sz w:val="28"/>
          <w:szCs w:val="28"/>
          <w:lang w:val="kk-KZ"/>
        </w:rPr>
        <w:t>ын нәтижеге қол жеткізудегі іс-қ</w:t>
      </w:r>
      <w:r w:rsidRPr="000249F5">
        <w:rPr>
          <w:rFonts w:ascii="Times New Roman" w:hAnsi="Times New Roman" w:cs="Times New Roman"/>
          <w:color w:val="000000"/>
          <w:sz w:val="28"/>
          <w:szCs w:val="28"/>
          <w:lang w:val="kk-KZ"/>
        </w:rPr>
        <w:t>имы</w:t>
      </w:r>
      <w:r>
        <w:rPr>
          <w:rFonts w:ascii="Times New Roman" w:hAnsi="Times New Roman" w:cs="Times New Roman"/>
          <w:color w:val="000000"/>
          <w:sz w:val="28"/>
          <w:szCs w:val="28"/>
          <w:lang w:val="kk-KZ"/>
        </w:rPr>
        <w:t>л</w:t>
      </w:r>
      <w:r w:rsidRPr="000249F5">
        <w:rPr>
          <w:rFonts w:ascii="Times New Roman" w:hAnsi="Times New Roman" w:cs="Times New Roman"/>
          <w:color w:val="000000"/>
          <w:sz w:val="28"/>
          <w:szCs w:val="28"/>
          <w:lang w:val="kk-KZ"/>
        </w:rPr>
        <w:t>дар жиынтығы деген мағынаны білдіреді.</w:t>
      </w:r>
    </w:p>
    <w:p w:rsidR="007058F8" w:rsidRPr="00197F8C"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0249F5">
        <w:rPr>
          <w:rFonts w:ascii="Times New Roman" w:hAnsi="Times New Roman" w:cs="Times New Roman"/>
          <w:b/>
          <w:color w:val="000000"/>
          <w:sz w:val="28"/>
          <w:szCs w:val="28"/>
          <w:lang w:val="kk-KZ"/>
        </w:rPr>
        <w:t xml:space="preserve">Білім беру </w:t>
      </w:r>
      <w:r w:rsidR="00D0598D" w:rsidRPr="00D0598D">
        <w:rPr>
          <w:rFonts w:ascii="Times New Roman" w:hAnsi="Times New Roman" w:cs="Times New Roman"/>
          <w:sz w:val="28"/>
          <w:szCs w:val="28"/>
          <w:lang w:val="kk-KZ"/>
        </w:rPr>
        <w:t>–</w:t>
      </w:r>
      <w:r w:rsidRPr="000249F5">
        <w:rPr>
          <w:rFonts w:ascii="Times New Roman" w:hAnsi="Times New Roman" w:cs="Times New Roman"/>
          <w:b/>
          <w:color w:val="000000"/>
          <w:sz w:val="28"/>
          <w:szCs w:val="28"/>
          <w:lang w:val="kk-KZ"/>
        </w:rPr>
        <w:t xml:space="preserve"> педагог пен оқушы арасындағы қарым-қатынас процесі</w:t>
      </w:r>
      <w:r w:rsidRPr="000249F5">
        <w:rPr>
          <w:rFonts w:ascii="Times New Roman" w:hAnsi="Times New Roman" w:cs="Times New Roman"/>
          <w:color w:val="000000"/>
          <w:sz w:val="28"/>
          <w:szCs w:val="28"/>
          <w:lang w:val="kk-KZ"/>
        </w:rPr>
        <w:t>. Бұл процесс барысында  оқушы оқу, тәбие, даму процестеріне жан-жақты белсенді қатысып педагогикалық қарым-қатынастың субъектісіне айналады. Білім беру барысында педагог пен оқушы а</w:t>
      </w:r>
      <w:r>
        <w:rPr>
          <w:rFonts w:ascii="Times New Roman" w:hAnsi="Times New Roman" w:cs="Times New Roman"/>
          <w:color w:val="000000"/>
          <w:sz w:val="28"/>
          <w:szCs w:val="28"/>
          <w:lang w:val="kk-KZ"/>
        </w:rPr>
        <w:t xml:space="preserve">расында ғана емес, </w:t>
      </w:r>
      <w:r>
        <w:rPr>
          <w:rFonts w:ascii="Times New Roman" w:hAnsi="Times New Roman" w:cs="Times New Roman"/>
          <w:color w:val="000000"/>
          <w:sz w:val="28"/>
          <w:szCs w:val="28"/>
          <w:lang w:val="kk-KZ"/>
        </w:rPr>
        <w:lastRenderedPageBreak/>
        <w:t xml:space="preserve">оқушылардың </w:t>
      </w:r>
      <w:r w:rsidRPr="000249F5">
        <w:rPr>
          <w:rFonts w:ascii="Times New Roman" w:hAnsi="Times New Roman" w:cs="Times New Roman"/>
          <w:color w:val="000000"/>
          <w:sz w:val="28"/>
          <w:szCs w:val="28"/>
          <w:lang w:val="kk-KZ"/>
        </w:rPr>
        <w:t xml:space="preserve">өзара біріккен әрекеттері де нығая түседі. Білім беру процесі үнемі мақсатқа бағытталған және күтілетін нәтижелерге байланысты. </w:t>
      </w:r>
    </w:p>
    <w:p w:rsidR="007058F8" w:rsidRDefault="007058F8" w:rsidP="002871D7">
      <w:pPr>
        <w:pStyle w:val="22"/>
        <w:shd w:val="clear" w:color="auto" w:fill="auto"/>
        <w:spacing w:before="0" w:after="0" w:line="240" w:lineRule="auto"/>
        <w:ind w:right="-57" w:firstLine="567"/>
        <w:jc w:val="both"/>
        <w:rPr>
          <w:b/>
          <w:sz w:val="28"/>
          <w:szCs w:val="28"/>
          <w:lang w:val="kk-KZ"/>
        </w:rPr>
      </w:pPr>
    </w:p>
    <w:p w:rsidR="007058F8" w:rsidRPr="000249F5" w:rsidRDefault="007058F8" w:rsidP="002871D7">
      <w:pPr>
        <w:pStyle w:val="22"/>
        <w:shd w:val="clear" w:color="auto" w:fill="auto"/>
        <w:spacing w:before="0" w:after="0" w:line="240" w:lineRule="auto"/>
        <w:ind w:right="-57" w:firstLine="567"/>
        <w:jc w:val="both"/>
        <w:rPr>
          <w:b/>
          <w:sz w:val="28"/>
          <w:szCs w:val="28"/>
          <w:lang w:val="kk-KZ"/>
        </w:rPr>
      </w:pPr>
      <w:r w:rsidRPr="000249F5">
        <w:rPr>
          <w:b/>
          <w:sz w:val="28"/>
          <w:szCs w:val="28"/>
          <w:lang w:val="kk-KZ"/>
        </w:rPr>
        <w:t xml:space="preserve">Қазіргі білім беру парадигмасы: нәтижеге және жеке тұлғаға бағдарлануы. Білім беру </w:t>
      </w:r>
      <w:r w:rsidR="00D0598D" w:rsidRPr="000249F5">
        <w:rPr>
          <w:sz w:val="28"/>
          <w:szCs w:val="28"/>
          <w:lang w:val="kk-KZ"/>
        </w:rPr>
        <w:t>–</w:t>
      </w:r>
      <w:r w:rsidRPr="000249F5">
        <w:rPr>
          <w:b/>
          <w:sz w:val="28"/>
          <w:szCs w:val="28"/>
          <w:lang w:val="kk-KZ"/>
        </w:rPr>
        <w:t xml:space="preserve"> XXI ғасырдағы стратегиялық басымдылық. </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Қоғамның дамуына байланысты, білім беру саласындағы педагогикалық парадигманы жаңа бағытта қарауды қажет етеді.</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Парадигма ұғымын ғылымға оңшыл бағыт ұстанушы Бергман енгізген, ал оны ары қарай терең зерттеген американдық физик, философ Т.Кун болды.</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Т.Кун:  «П</w:t>
      </w:r>
      <w:r w:rsidRPr="000249F5">
        <w:rPr>
          <w:rFonts w:ascii="Times New Roman" w:hAnsi="Times New Roman" w:cs="Times New Roman"/>
          <w:sz w:val="28"/>
          <w:szCs w:val="28"/>
          <w:lang w:val="kk-KZ"/>
        </w:rPr>
        <w:t>арадигма – қарастырылып отырған кезеңнің нақты ғылыми зерттеулерін (білімін) анықтайтын алғышарттардың (қағидалар</w:t>
      </w:r>
      <w:r>
        <w:rPr>
          <w:rFonts w:ascii="Times New Roman" w:hAnsi="Times New Roman" w:cs="Times New Roman"/>
          <w:sz w:val="28"/>
          <w:szCs w:val="28"/>
          <w:lang w:val="kk-KZ"/>
        </w:rPr>
        <w:t xml:space="preserve">дың) жиынтығы» </w:t>
      </w:r>
      <w:r w:rsidRPr="000249F5">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атап көрсетті</w:t>
      </w:r>
      <w:r w:rsidRPr="000249F5">
        <w:rPr>
          <w:rFonts w:ascii="Times New Roman" w:hAnsi="Times New Roman" w:cs="Times New Roman"/>
          <w:sz w:val="28"/>
          <w:szCs w:val="28"/>
          <w:lang w:val="kk-KZ"/>
        </w:rPr>
        <w:t>.</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Парадигма – ғылым</w:t>
      </w:r>
      <w:r>
        <w:rPr>
          <w:rFonts w:ascii="Times New Roman" w:hAnsi="Times New Roman" w:cs="Times New Roman"/>
          <w:sz w:val="28"/>
          <w:szCs w:val="28"/>
          <w:lang w:val="kk-KZ"/>
        </w:rPr>
        <w:t xml:space="preserve">ның негізгі өлшем бірлігі, </w:t>
      </w:r>
      <w:r w:rsidRPr="000249F5">
        <w:rPr>
          <w:rFonts w:ascii="Times New Roman" w:hAnsi="Times New Roman" w:cs="Times New Roman"/>
          <w:sz w:val="28"/>
          <w:szCs w:val="28"/>
          <w:lang w:val="kk-KZ"/>
        </w:rPr>
        <w:t>нақты ғылыми зерттеулерді анықтайтын және ғылыми практиканың сол кезеңінде жүзеге асатын теориялық және әдіснамалық алғышарттардың жиынтығы</w:t>
      </w:r>
      <w:r>
        <w:rPr>
          <w:rFonts w:ascii="Times New Roman" w:hAnsi="Times New Roman" w:cs="Times New Roman"/>
          <w:sz w:val="28"/>
          <w:szCs w:val="28"/>
          <w:lang w:val="kk-KZ"/>
        </w:rPr>
        <w:t xml:space="preserve">. </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Педагогикалық парадигма – бұл білім беру мақсаттарын шешудегі белгілі стандарт, қалыптасқан көзқарас. Дәстүрлі педагогикада парадигма ретінде </w:t>
      </w:r>
      <w:r w:rsidR="0018767B">
        <w:rPr>
          <w:rFonts w:ascii="Times New Roman" w:hAnsi="Times New Roman" w:cs="Times New Roman"/>
          <w:sz w:val="28"/>
          <w:szCs w:val="28"/>
          <w:lang w:val="kk-KZ"/>
        </w:rPr>
        <w:t>қарастырылатындар</w:t>
      </w:r>
      <w:r w:rsidRPr="000249F5">
        <w:rPr>
          <w:rFonts w:ascii="Times New Roman" w:hAnsi="Times New Roman" w:cs="Times New Roman"/>
          <w:sz w:val="28"/>
          <w:szCs w:val="28"/>
          <w:lang w:val="kk-KZ"/>
        </w:rPr>
        <w:t>: оқушы – педаго</w:t>
      </w:r>
      <w:r w:rsidR="0018767B">
        <w:rPr>
          <w:rFonts w:ascii="Times New Roman" w:hAnsi="Times New Roman" w:cs="Times New Roman"/>
          <w:sz w:val="28"/>
          <w:szCs w:val="28"/>
          <w:lang w:val="kk-KZ"/>
        </w:rPr>
        <w:t>гикалық қарым-қатынас объектісі;</w:t>
      </w:r>
      <w:r w:rsidRPr="000249F5">
        <w:rPr>
          <w:rFonts w:ascii="Times New Roman" w:hAnsi="Times New Roman" w:cs="Times New Roman"/>
          <w:sz w:val="28"/>
          <w:szCs w:val="28"/>
          <w:lang w:val="kk-KZ"/>
        </w:rPr>
        <w:t xml:space="preserve"> </w:t>
      </w:r>
      <w:r>
        <w:rPr>
          <w:rFonts w:ascii="Times New Roman" w:hAnsi="Times New Roman" w:cs="Times New Roman"/>
          <w:sz w:val="28"/>
          <w:szCs w:val="28"/>
          <w:lang w:val="kk-KZ"/>
        </w:rPr>
        <w:t>мұғалім</w:t>
      </w:r>
      <w:r w:rsidR="0018767B">
        <w:rPr>
          <w:rFonts w:ascii="Times New Roman" w:hAnsi="Times New Roman" w:cs="Times New Roman"/>
          <w:sz w:val="28"/>
          <w:szCs w:val="28"/>
          <w:lang w:val="kk-KZ"/>
        </w:rPr>
        <w:t xml:space="preserve"> </w:t>
      </w:r>
      <w:r w:rsidR="0018767B" w:rsidRPr="000249F5">
        <w:rPr>
          <w:rFonts w:ascii="Times New Roman" w:hAnsi="Times New Roman" w:cs="Times New Roman"/>
          <w:sz w:val="28"/>
          <w:szCs w:val="28"/>
          <w:lang w:val="kk-KZ"/>
        </w:rPr>
        <w:t>–</w:t>
      </w:r>
      <w:r w:rsidRPr="000249F5">
        <w:rPr>
          <w:rFonts w:ascii="Times New Roman" w:hAnsi="Times New Roman" w:cs="Times New Roman"/>
          <w:sz w:val="28"/>
          <w:szCs w:val="28"/>
          <w:lang w:val="kk-KZ"/>
        </w:rPr>
        <w:t xml:space="preserve"> басқару органдарының директивті нұсқауларын орындаушы; педагогикалық қарым-қатынас барысында</w:t>
      </w:r>
      <w:r w:rsidR="0018767B">
        <w:rPr>
          <w:rFonts w:ascii="Times New Roman" w:hAnsi="Times New Roman" w:cs="Times New Roman"/>
          <w:sz w:val="28"/>
          <w:szCs w:val="28"/>
          <w:lang w:val="kk-KZ"/>
        </w:rPr>
        <w:t>ғы</w:t>
      </w:r>
      <w:r w:rsidRPr="000249F5">
        <w:rPr>
          <w:rFonts w:ascii="Times New Roman" w:hAnsi="Times New Roman" w:cs="Times New Roman"/>
          <w:sz w:val="28"/>
          <w:szCs w:val="28"/>
          <w:lang w:val="kk-KZ"/>
        </w:rPr>
        <w:t xml:space="preserve"> тұлғаның ішкі жан дүн</w:t>
      </w:r>
      <w:r w:rsidR="0018767B">
        <w:rPr>
          <w:rFonts w:ascii="Times New Roman" w:hAnsi="Times New Roman" w:cs="Times New Roman"/>
          <w:sz w:val="28"/>
          <w:szCs w:val="28"/>
          <w:lang w:val="kk-KZ"/>
        </w:rPr>
        <w:t xml:space="preserve">иесі, әлеуеті </w:t>
      </w:r>
      <w:r w:rsidRPr="000249F5">
        <w:rPr>
          <w:rFonts w:ascii="Times New Roman" w:hAnsi="Times New Roman" w:cs="Times New Roman"/>
          <w:sz w:val="28"/>
          <w:szCs w:val="28"/>
          <w:lang w:val="kk-KZ"/>
        </w:rPr>
        <w:t>және т.с.с.</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0249F5">
        <w:rPr>
          <w:rFonts w:ascii="Times New Roman" w:hAnsi="Times New Roman" w:cs="Times New Roman"/>
          <w:sz w:val="28"/>
          <w:szCs w:val="28"/>
          <w:lang w:val="kk-KZ"/>
        </w:rPr>
        <w:t xml:space="preserve">ілім беру парадигмасын анықтайтын </w:t>
      </w:r>
      <w:r>
        <w:rPr>
          <w:rFonts w:ascii="Times New Roman" w:hAnsi="Times New Roman" w:cs="Times New Roman"/>
          <w:sz w:val="28"/>
          <w:szCs w:val="28"/>
          <w:lang w:val="kk-KZ"/>
        </w:rPr>
        <w:t>факторлар:</w:t>
      </w:r>
    </w:p>
    <w:p w:rsidR="007058F8" w:rsidRPr="00DD1A33" w:rsidRDefault="007058F8" w:rsidP="006D2C64">
      <w:pPr>
        <w:pStyle w:val="a6"/>
        <w:numPr>
          <w:ilvl w:val="0"/>
          <w:numId w:val="7"/>
        </w:numPr>
        <w:tabs>
          <w:tab w:val="left" w:pos="993"/>
        </w:tabs>
        <w:spacing w:after="0" w:line="240" w:lineRule="auto"/>
        <w:ind w:left="0" w:right="-57" w:firstLine="567"/>
        <w:jc w:val="both"/>
        <w:rPr>
          <w:rFonts w:ascii="Times New Roman" w:hAnsi="Times New Roman" w:cs="Times New Roman"/>
          <w:sz w:val="28"/>
          <w:szCs w:val="28"/>
          <w:lang w:val="kk-KZ"/>
        </w:rPr>
      </w:pPr>
      <w:r w:rsidRPr="00DD1A33">
        <w:rPr>
          <w:rFonts w:ascii="Times New Roman" w:hAnsi="Times New Roman" w:cs="Times New Roman"/>
          <w:sz w:val="28"/>
          <w:szCs w:val="28"/>
          <w:lang w:val="kk-KZ"/>
        </w:rPr>
        <w:t xml:space="preserve">адамзаттың белгілі тарихи кезеңге қажетті анықталатын білім мен біліктіліктің жиынтығына деген көзқарас; </w:t>
      </w:r>
    </w:p>
    <w:p w:rsidR="007058F8" w:rsidRDefault="007058F8" w:rsidP="006D2C64">
      <w:pPr>
        <w:pStyle w:val="a6"/>
        <w:numPr>
          <w:ilvl w:val="0"/>
          <w:numId w:val="7"/>
        </w:numPr>
        <w:tabs>
          <w:tab w:val="left" w:pos="993"/>
        </w:tabs>
        <w:spacing w:after="0" w:line="240" w:lineRule="auto"/>
        <w:ind w:left="0" w:right="-57" w:firstLine="567"/>
        <w:jc w:val="both"/>
        <w:rPr>
          <w:rFonts w:ascii="Times New Roman" w:hAnsi="Times New Roman" w:cs="Times New Roman"/>
          <w:sz w:val="28"/>
          <w:szCs w:val="28"/>
          <w:lang w:val="kk-KZ"/>
        </w:rPr>
      </w:pPr>
      <w:r w:rsidRPr="00DD1A33">
        <w:rPr>
          <w:rFonts w:ascii="Times New Roman" w:hAnsi="Times New Roman" w:cs="Times New Roman"/>
          <w:sz w:val="28"/>
          <w:szCs w:val="28"/>
          <w:lang w:val="kk-KZ"/>
        </w:rPr>
        <w:t xml:space="preserve">өркендеу бағытындағы мәдениет пен адамзаттың даму әдістерін ұғыну; </w:t>
      </w:r>
    </w:p>
    <w:p w:rsidR="007058F8" w:rsidRPr="00DD1A33" w:rsidRDefault="007058F8" w:rsidP="006D2C64">
      <w:pPr>
        <w:pStyle w:val="a6"/>
        <w:numPr>
          <w:ilvl w:val="0"/>
          <w:numId w:val="7"/>
        </w:numPr>
        <w:tabs>
          <w:tab w:val="left" w:pos="993"/>
        </w:tabs>
        <w:spacing w:after="0" w:line="240" w:lineRule="auto"/>
        <w:ind w:left="0" w:right="-57" w:firstLine="567"/>
        <w:jc w:val="both"/>
        <w:rPr>
          <w:rFonts w:ascii="Times New Roman" w:hAnsi="Times New Roman" w:cs="Times New Roman"/>
          <w:sz w:val="28"/>
          <w:szCs w:val="28"/>
          <w:lang w:val="kk-KZ"/>
        </w:rPr>
      </w:pPr>
      <w:r w:rsidRPr="00DD1A33">
        <w:rPr>
          <w:rFonts w:ascii="Times New Roman" w:hAnsi="Times New Roman" w:cs="Times New Roman"/>
          <w:sz w:val="28"/>
          <w:szCs w:val="28"/>
          <w:lang w:val="kk-KZ"/>
        </w:rPr>
        <w:t xml:space="preserve">ақпаратты кодтау және тарату принциптері; </w:t>
      </w:r>
    </w:p>
    <w:p w:rsidR="007058F8" w:rsidRPr="00DD1A33" w:rsidRDefault="007058F8" w:rsidP="006D2C64">
      <w:pPr>
        <w:pStyle w:val="a6"/>
        <w:numPr>
          <w:ilvl w:val="0"/>
          <w:numId w:val="7"/>
        </w:numPr>
        <w:tabs>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адамзаттың әлеу</w:t>
      </w:r>
      <w:r w:rsidRPr="00DD1A33">
        <w:rPr>
          <w:rFonts w:ascii="Times New Roman" w:hAnsi="Times New Roman" w:cs="Times New Roman"/>
          <w:sz w:val="28"/>
          <w:szCs w:val="28"/>
          <w:lang w:val="kk-KZ"/>
        </w:rPr>
        <w:t xml:space="preserve">меттік дамуындағы білімнің орнын бағалау; </w:t>
      </w:r>
    </w:p>
    <w:p w:rsidR="007058F8" w:rsidRPr="00DD1A33" w:rsidRDefault="007058F8" w:rsidP="006D2C64">
      <w:pPr>
        <w:pStyle w:val="a6"/>
        <w:numPr>
          <w:ilvl w:val="0"/>
          <w:numId w:val="7"/>
        </w:numPr>
        <w:tabs>
          <w:tab w:val="left" w:pos="993"/>
        </w:tabs>
        <w:spacing w:after="0" w:line="240" w:lineRule="auto"/>
        <w:ind w:left="0" w:right="-57" w:firstLine="567"/>
        <w:jc w:val="both"/>
        <w:rPr>
          <w:rFonts w:ascii="Times New Roman" w:hAnsi="Times New Roman" w:cs="Times New Roman"/>
          <w:sz w:val="28"/>
          <w:szCs w:val="28"/>
          <w:lang w:val="kk-KZ"/>
        </w:rPr>
      </w:pPr>
      <w:r w:rsidRPr="00DD1A33">
        <w:rPr>
          <w:rFonts w:ascii="Times New Roman" w:hAnsi="Times New Roman" w:cs="Times New Roman"/>
          <w:sz w:val="28"/>
          <w:szCs w:val="28"/>
          <w:lang w:val="kk-KZ"/>
        </w:rPr>
        <w:t xml:space="preserve">білім беру </w:t>
      </w:r>
      <w:r w:rsidR="0018767B">
        <w:rPr>
          <w:rFonts w:ascii="Times New Roman" w:hAnsi="Times New Roman" w:cs="Times New Roman"/>
          <w:sz w:val="28"/>
          <w:szCs w:val="28"/>
          <w:lang w:val="kk-KZ"/>
        </w:rPr>
        <w:t>проце</w:t>
      </w:r>
      <w:r w:rsidRPr="00DD1A33">
        <w:rPr>
          <w:rFonts w:ascii="Times New Roman" w:hAnsi="Times New Roman" w:cs="Times New Roman"/>
          <w:sz w:val="28"/>
          <w:szCs w:val="28"/>
          <w:lang w:val="kk-KZ"/>
        </w:rPr>
        <w:t xml:space="preserve">сінде білім мен мәдениеттің тасымалданушысы ретінде педагогтың орны мен рөлін түсіну; </w:t>
      </w:r>
    </w:p>
    <w:p w:rsidR="007058F8" w:rsidRPr="00DD1A33" w:rsidRDefault="007058F8" w:rsidP="006D2C64">
      <w:pPr>
        <w:pStyle w:val="a6"/>
        <w:numPr>
          <w:ilvl w:val="0"/>
          <w:numId w:val="7"/>
        </w:numPr>
        <w:tabs>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тәрбиелеу-оқыту-</w:t>
      </w:r>
      <w:r w:rsidRPr="00DD1A33">
        <w:rPr>
          <w:rFonts w:ascii="Times New Roman" w:hAnsi="Times New Roman" w:cs="Times New Roman"/>
          <w:sz w:val="28"/>
          <w:szCs w:val="28"/>
          <w:lang w:val="kk-KZ"/>
        </w:rPr>
        <w:t>білім беру құрылымындағы баланың орны мен рөлін анықтау және т.б.</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Ш.А.</w:t>
      </w:r>
      <w:r w:rsidRPr="000249F5">
        <w:rPr>
          <w:rFonts w:ascii="Times New Roman" w:hAnsi="Times New Roman" w:cs="Times New Roman"/>
          <w:sz w:val="28"/>
          <w:szCs w:val="28"/>
          <w:lang w:val="kk-KZ"/>
        </w:rPr>
        <w:t>Амон</w:t>
      </w:r>
      <w:r w:rsidR="0018767B">
        <w:rPr>
          <w:rFonts w:ascii="Times New Roman" w:hAnsi="Times New Roman" w:cs="Times New Roman"/>
          <w:sz w:val="28"/>
          <w:szCs w:val="28"/>
          <w:lang w:val="kk-KZ"/>
        </w:rPr>
        <w:t>а</w:t>
      </w:r>
      <w:r w:rsidRPr="000249F5">
        <w:rPr>
          <w:rFonts w:ascii="Times New Roman" w:hAnsi="Times New Roman" w:cs="Times New Roman"/>
          <w:sz w:val="28"/>
          <w:szCs w:val="28"/>
          <w:lang w:val="kk-KZ"/>
        </w:rPr>
        <w:t>швили білім берудің ізгілікті пара</w:t>
      </w:r>
      <w:r>
        <w:rPr>
          <w:rFonts w:ascii="Times New Roman" w:hAnsi="Times New Roman" w:cs="Times New Roman"/>
          <w:sz w:val="28"/>
          <w:szCs w:val="28"/>
          <w:lang w:val="kk-KZ"/>
        </w:rPr>
        <w:t>дигмасын ұсынады. Ал ғалым Е.А.</w:t>
      </w:r>
      <w:r w:rsidRPr="000249F5">
        <w:rPr>
          <w:rFonts w:ascii="Times New Roman" w:hAnsi="Times New Roman" w:cs="Times New Roman"/>
          <w:sz w:val="28"/>
          <w:szCs w:val="28"/>
          <w:lang w:val="kk-KZ"/>
        </w:rPr>
        <w:t>Ямбург парадигманы когнетивтік (интеллектуалды даму) және тұлға</w:t>
      </w:r>
      <w:r>
        <w:rPr>
          <w:rFonts w:ascii="Times New Roman" w:hAnsi="Times New Roman" w:cs="Times New Roman"/>
          <w:sz w:val="28"/>
          <w:szCs w:val="28"/>
          <w:lang w:val="kk-KZ"/>
        </w:rPr>
        <w:t>лық (эмоционалды және әлеу</w:t>
      </w:r>
      <w:r w:rsidRPr="000249F5">
        <w:rPr>
          <w:rFonts w:ascii="Times New Roman" w:hAnsi="Times New Roman" w:cs="Times New Roman"/>
          <w:sz w:val="28"/>
          <w:szCs w:val="28"/>
          <w:lang w:val="kk-KZ"/>
        </w:rPr>
        <w:t xml:space="preserve">меттік даму) </w:t>
      </w:r>
      <w:r w:rsidR="0018767B">
        <w:rPr>
          <w:rFonts w:ascii="Times New Roman" w:hAnsi="Times New Roman" w:cs="Times New Roman"/>
          <w:sz w:val="28"/>
          <w:szCs w:val="28"/>
          <w:lang w:val="kk-KZ"/>
        </w:rPr>
        <w:t>парадигмалары ретінде ажыратады</w:t>
      </w:r>
      <w:r w:rsidRPr="000249F5">
        <w:rPr>
          <w:rFonts w:ascii="Times New Roman" w:hAnsi="Times New Roman" w:cs="Times New Roman"/>
          <w:sz w:val="28"/>
          <w:szCs w:val="28"/>
          <w:lang w:val="kk-KZ"/>
        </w:rPr>
        <w:t>.</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Барлық инновациялар, инновациялық педагогикалық парадигмалар білім беру м</w:t>
      </w:r>
      <w:r>
        <w:rPr>
          <w:rFonts w:ascii="Times New Roman" w:hAnsi="Times New Roman" w:cs="Times New Roman"/>
          <w:sz w:val="28"/>
          <w:szCs w:val="28"/>
          <w:lang w:val="kk-KZ"/>
        </w:rPr>
        <w:t>азмұнын жетілдіруге бағытталады.</w:t>
      </w:r>
    </w:p>
    <w:p w:rsidR="007058F8" w:rsidRPr="000249F5" w:rsidRDefault="007058F8" w:rsidP="002871D7">
      <w:pPr>
        <w:pStyle w:val="31"/>
        <w:tabs>
          <w:tab w:val="left" w:pos="0"/>
        </w:tabs>
        <w:ind w:left="0" w:right="-57" w:firstLine="567"/>
        <w:rPr>
          <w:sz w:val="28"/>
          <w:szCs w:val="28"/>
          <w:lang w:val="kk-KZ"/>
        </w:rPr>
      </w:pPr>
      <w:r w:rsidRPr="000249F5">
        <w:rPr>
          <w:b/>
          <w:i/>
          <w:sz w:val="28"/>
          <w:szCs w:val="28"/>
          <w:lang w:val="kk-KZ"/>
        </w:rPr>
        <w:t>Білім беру жүйесіне ықпал ететін негізгі факторлар</w:t>
      </w:r>
      <w:r w:rsidRPr="000249F5">
        <w:rPr>
          <w:sz w:val="28"/>
          <w:szCs w:val="28"/>
          <w:lang w:val="kk-KZ"/>
        </w:rPr>
        <w:t>:</w:t>
      </w:r>
    </w:p>
    <w:p w:rsidR="007058F8" w:rsidRPr="000249F5" w:rsidRDefault="007058F8" w:rsidP="006D2C64">
      <w:pPr>
        <w:pStyle w:val="31"/>
        <w:numPr>
          <w:ilvl w:val="0"/>
          <w:numId w:val="8"/>
        </w:numPr>
        <w:tabs>
          <w:tab w:val="clear" w:pos="630"/>
          <w:tab w:val="num" w:pos="0"/>
          <w:tab w:val="left" w:pos="993"/>
        </w:tabs>
        <w:ind w:left="0" w:right="-57" w:firstLine="567"/>
        <w:rPr>
          <w:sz w:val="28"/>
          <w:szCs w:val="28"/>
        </w:rPr>
      </w:pPr>
      <w:r>
        <w:rPr>
          <w:sz w:val="28"/>
          <w:szCs w:val="28"/>
          <w:lang w:val="kk-KZ"/>
        </w:rPr>
        <w:t>ғ</w:t>
      </w:r>
      <w:r w:rsidRPr="000249F5">
        <w:rPr>
          <w:sz w:val="28"/>
          <w:szCs w:val="28"/>
        </w:rPr>
        <w:t xml:space="preserve">ылыми білім тұрақты жаңаруда; </w:t>
      </w:r>
    </w:p>
    <w:p w:rsidR="007058F8" w:rsidRPr="000249F5" w:rsidRDefault="007058F8" w:rsidP="006D2C64">
      <w:pPr>
        <w:pStyle w:val="31"/>
        <w:numPr>
          <w:ilvl w:val="0"/>
          <w:numId w:val="8"/>
        </w:numPr>
        <w:tabs>
          <w:tab w:val="clear" w:pos="630"/>
          <w:tab w:val="num" w:pos="0"/>
          <w:tab w:val="left" w:pos="993"/>
        </w:tabs>
        <w:ind w:left="0" w:right="-57" w:firstLine="567"/>
        <w:rPr>
          <w:sz w:val="28"/>
          <w:szCs w:val="28"/>
        </w:rPr>
      </w:pPr>
      <w:r>
        <w:rPr>
          <w:sz w:val="28"/>
          <w:szCs w:val="28"/>
          <w:lang w:val="kk-KZ"/>
        </w:rPr>
        <w:t>т</w:t>
      </w:r>
      <w:r w:rsidRPr="000249F5">
        <w:rPr>
          <w:sz w:val="28"/>
          <w:szCs w:val="28"/>
        </w:rPr>
        <w:t xml:space="preserve">ехника мен технологиялардың жылдам даму қарқыны байқалуда; </w:t>
      </w:r>
    </w:p>
    <w:p w:rsidR="007058F8" w:rsidRPr="000249F5" w:rsidRDefault="007058F8" w:rsidP="006D2C64">
      <w:pPr>
        <w:pStyle w:val="31"/>
        <w:numPr>
          <w:ilvl w:val="0"/>
          <w:numId w:val="8"/>
        </w:numPr>
        <w:tabs>
          <w:tab w:val="clear" w:pos="630"/>
          <w:tab w:val="num" w:pos="0"/>
          <w:tab w:val="left" w:pos="993"/>
        </w:tabs>
        <w:ind w:left="0" w:right="-57" w:firstLine="567"/>
        <w:rPr>
          <w:sz w:val="28"/>
          <w:szCs w:val="28"/>
        </w:rPr>
      </w:pPr>
      <w:r>
        <w:rPr>
          <w:sz w:val="28"/>
          <w:szCs w:val="28"/>
          <w:lang w:val="kk-KZ"/>
        </w:rPr>
        <w:t>е</w:t>
      </w:r>
      <w:r w:rsidRPr="000249F5">
        <w:rPr>
          <w:sz w:val="28"/>
          <w:szCs w:val="28"/>
        </w:rPr>
        <w:t>ңбекті ұйымдастыру үлгісі өзгеруде;</w:t>
      </w:r>
    </w:p>
    <w:p w:rsidR="007058F8" w:rsidRPr="000249F5" w:rsidRDefault="007058F8" w:rsidP="006D2C64">
      <w:pPr>
        <w:pStyle w:val="31"/>
        <w:numPr>
          <w:ilvl w:val="0"/>
          <w:numId w:val="8"/>
        </w:numPr>
        <w:tabs>
          <w:tab w:val="clear" w:pos="630"/>
          <w:tab w:val="num" w:pos="0"/>
          <w:tab w:val="left" w:pos="993"/>
        </w:tabs>
        <w:ind w:left="0" w:right="-57" w:firstLine="567"/>
        <w:rPr>
          <w:sz w:val="28"/>
          <w:szCs w:val="28"/>
        </w:rPr>
      </w:pPr>
      <w:r>
        <w:rPr>
          <w:sz w:val="28"/>
          <w:szCs w:val="28"/>
          <w:lang w:val="kk-KZ"/>
        </w:rPr>
        <w:t>қ</w:t>
      </w:r>
      <w:r w:rsidRPr="000249F5">
        <w:rPr>
          <w:sz w:val="28"/>
          <w:szCs w:val="28"/>
        </w:rPr>
        <w:t>азіргі кезеңде белгілі бір сала мамандықтары бойынша жұмысқа орналасуда стандартты біліктердің жеткіліксіздігі;</w:t>
      </w:r>
    </w:p>
    <w:p w:rsidR="007058F8" w:rsidRPr="004A7C78" w:rsidRDefault="007058F8" w:rsidP="006D2C64">
      <w:pPr>
        <w:pStyle w:val="31"/>
        <w:numPr>
          <w:ilvl w:val="0"/>
          <w:numId w:val="8"/>
        </w:numPr>
        <w:tabs>
          <w:tab w:val="clear" w:pos="630"/>
          <w:tab w:val="num" w:pos="0"/>
          <w:tab w:val="left" w:pos="993"/>
        </w:tabs>
        <w:ind w:left="0" w:right="-57" w:firstLine="567"/>
        <w:rPr>
          <w:sz w:val="28"/>
          <w:szCs w:val="28"/>
        </w:rPr>
      </w:pPr>
      <w:r>
        <w:rPr>
          <w:sz w:val="28"/>
          <w:szCs w:val="28"/>
          <w:lang w:val="kk-KZ"/>
        </w:rPr>
        <w:lastRenderedPageBreak/>
        <w:t>қ</w:t>
      </w:r>
      <w:r w:rsidRPr="000249F5">
        <w:rPr>
          <w:sz w:val="28"/>
          <w:szCs w:val="28"/>
        </w:rPr>
        <w:t>азіргі еңбек нарығында  сұранысқа ие дағдылар ересек  адамдарда тапшы болуда.</w:t>
      </w:r>
    </w:p>
    <w:p w:rsidR="007058F8" w:rsidRDefault="007058F8" w:rsidP="002871D7">
      <w:pPr>
        <w:spacing w:after="0" w:line="240" w:lineRule="auto"/>
        <w:ind w:right="-57" w:firstLine="567"/>
        <w:jc w:val="both"/>
        <w:rPr>
          <w:rFonts w:ascii="Times New Roman" w:hAnsi="Times New Roman" w:cs="Times New Roman"/>
          <w:b/>
          <w:sz w:val="28"/>
          <w:szCs w:val="28"/>
          <w:lang w:val="kk-KZ"/>
        </w:rPr>
      </w:pPr>
      <w:r w:rsidRPr="00745486">
        <w:rPr>
          <w:rFonts w:ascii="Times New Roman" w:hAnsi="Times New Roman" w:cs="Times New Roman"/>
          <w:b/>
          <w:sz w:val="28"/>
          <w:szCs w:val="28"/>
          <w:lang w:val="kk-KZ"/>
        </w:rPr>
        <w:t>Дүниежүзілік білім беру жү</w:t>
      </w:r>
      <w:r>
        <w:rPr>
          <w:rFonts w:ascii="Times New Roman" w:hAnsi="Times New Roman" w:cs="Times New Roman"/>
          <w:b/>
          <w:sz w:val="28"/>
          <w:szCs w:val="28"/>
          <w:lang w:val="kk-KZ"/>
        </w:rPr>
        <w:t>йесінің негізгі даму бағыттары.</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ХХІ ғасырда білім беру жүйесінде әлемдік дамудың негізгі тенденциялары болып табылатын елеулі өзгерістер болды: </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қоғам дамуының қарқындылығы;</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мәдениаралық қатынас</w:t>
      </w:r>
      <w:r>
        <w:rPr>
          <w:rFonts w:ascii="Times New Roman" w:hAnsi="Times New Roman" w:cs="Times New Roman"/>
          <w:sz w:val="28"/>
          <w:szCs w:val="28"/>
          <w:lang w:val="kk-KZ"/>
        </w:rPr>
        <w:t>тың кеңеюі, ақпараттық</w:t>
      </w:r>
      <w:r w:rsidRPr="000249F5">
        <w:rPr>
          <w:rFonts w:ascii="Times New Roman" w:hAnsi="Times New Roman" w:cs="Times New Roman"/>
          <w:sz w:val="28"/>
          <w:szCs w:val="28"/>
          <w:lang w:val="kk-KZ"/>
        </w:rPr>
        <w:t xml:space="preserve"> қоғамға өту;</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халықаралық ынтымақтастық нәтижесінде ғана шешілуі мүмкін басты мәселелердің туындауы және өсуі;</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қоғамның демократиялануы;</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экономиканың динамикалы дамуы, бәсекелестіктің өсуі;</w:t>
      </w:r>
    </w:p>
    <w:p w:rsidR="007058F8" w:rsidRPr="00333BF4"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адамзат капиталы мәнінің артуы.</w:t>
      </w:r>
    </w:p>
    <w:p w:rsidR="007058F8" w:rsidRPr="004A7C78" w:rsidRDefault="007058F8" w:rsidP="002871D7">
      <w:pPr>
        <w:pStyle w:val="31"/>
        <w:tabs>
          <w:tab w:val="left" w:pos="0"/>
          <w:tab w:val="left" w:pos="993"/>
        </w:tabs>
        <w:ind w:left="0" w:right="-57" w:firstLine="567"/>
        <w:jc w:val="both"/>
        <w:rPr>
          <w:sz w:val="28"/>
          <w:szCs w:val="28"/>
          <w:lang w:val="kk-KZ"/>
        </w:rPr>
      </w:pPr>
      <w:r w:rsidRPr="000249F5">
        <w:rPr>
          <w:b/>
          <w:sz w:val="28"/>
          <w:szCs w:val="28"/>
          <w:lang w:val="kk-KZ"/>
        </w:rPr>
        <w:t xml:space="preserve">Үздіксіз, ашық білім беруге ауысу - қазіргі білім берудің дамуындағы жетекші дүниежүзілік тенденциялардың бірі. </w:t>
      </w:r>
      <w:r w:rsidRPr="004A7C78">
        <w:rPr>
          <w:sz w:val="28"/>
          <w:szCs w:val="28"/>
          <w:lang w:val="kk-KZ"/>
        </w:rPr>
        <w:t xml:space="preserve"> </w:t>
      </w:r>
    </w:p>
    <w:p w:rsidR="007058F8" w:rsidRPr="004A7C78" w:rsidRDefault="007058F8" w:rsidP="002871D7">
      <w:pPr>
        <w:pStyle w:val="31"/>
        <w:tabs>
          <w:tab w:val="left" w:pos="0"/>
        </w:tabs>
        <w:ind w:left="0" w:right="-57" w:firstLine="567"/>
        <w:rPr>
          <w:sz w:val="28"/>
          <w:szCs w:val="28"/>
          <w:lang w:val="kk-KZ"/>
        </w:rPr>
      </w:pPr>
      <w:r w:rsidRPr="004A7C78">
        <w:rPr>
          <w:bCs/>
          <w:sz w:val="28"/>
          <w:szCs w:val="28"/>
          <w:lang w:val="kk-KZ"/>
        </w:rPr>
        <w:t>Қазіргі білім жүйесінің негізгі кемшіліктері:</w:t>
      </w:r>
    </w:p>
    <w:p w:rsidR="007058F8" w:rsidRPr="000249F5" w:rsidRDefault="007058F8" w:rsidP="006D2C64">
      <w:pPr>
        <w:pStyle w:val="31"/>
        <w:numPr>
          <w:ilvl w:val="0"/>
          <w:numId w:val="6"/>
        </w:numPr>
        <w:tabs>
          <w:tab w:val="left" w:pos="0"/>
          <w:tab w:val="left" w:pos="990"/>
        </w:tabs>
        <w:ind w:left="0" w:right="-57" w:firstLine="567"/>
        <w:jc w:val="both"/>
        <w:rPr>
          <w:bCs/>
          <w:sz w:val="28"/>
          <w:szCs w:val="28"/>
          <w:lang w:val="kk-KZ"/>
        </w:rPr>
      </w:pPr>
      <w:r w:rsidRPr="000249F5">
        <w:rPr>
          <w:b/>
          <w:bCs/>
          <w:i/>
          <w:sz w:val="28"/>
          <w:szCs w:val="28"/>
          <w:lang w:val="kk-KZ"/>
        </w:rPr>
        <w:t>Білім мазмұны:</w:t>
      </w:r>
      <w:r w:rsidRPr="000249F5">
        <w:rPr>
          <w:bCs/>
          <w:sz w:val="28"/>
          <w:szCs w:val="28"/>
          <w:lang w:val="kk-KZ"/>
        </w:rPr>
        <w:t xml:space="preserve"> мұғалім оқушыға дайын (өңделген) ақпаратты береді; оқушыны пәндер бойынша білім, білік пен дағдыны жай меңгеруге бағыттайды. </w:t>
      </w:r>
    </w:p>
    <w:p w:rsidR="007058F8" w:rsidRPr="000249F5" w:rsidRDefault="007058F8" w:rsidP="006D2C64">
      <w:pPr>
        <w:pStyle w:val="31"/>
        <w:numPr>
          <w:ilvl w:val="0"/>
          <w:numId w:val="6"/>
        </w:numPr>
        <w:tabs>
          <w:tab w:val="left" w:pos="0"/>
          <w:tab w:val="left" w:pos="990"/>
        </w:tabs>
        <w:ind w:left="0" w:right="-57" w:firstLine="567"/>
        <w:jc w:val="both"/>
        <w:rPr>
          <w:bCs/>
          <w:sz w:val="28"/>
          <w:szCs w:val="28"/>
          <w:lang w:val="kk-KZ"/>
        </w:rPr>
      </w:pPr>
      <w:r w:rsidRPr="000249F5">
        <w:rPr>
          <w:b/>
          <w:bCs/>
          <w:i/>
          <w:sz w:val="28"/>
          <w:szCs w:val="28"/>
          <w:lang w:val="kk-KZ"/>
        </w:rPr>
        <w:t>Оқу процесіндегі қарым-қатынас</w:t>
      </w:r>
      <w:r w:rsidRPr="000249F5">
        <w:rPr>
          <w:bCs/>
          <w:sz w:val="28"/>
          <w:szCs w:val="28"/>
          <w:lang w:val="kk-KZ"/>
        </w:rPr>
        <w:t>: мұғалім мен оқушының арасында субъективті-объективті қарым-қатынастың басым болуы, мұғалім мен оқулықты оқу ақпаратының көзі ретінде қабылдауда оқушы рөлінің енжарлығы;</w:t>
      </w:r>
    </w:p>
    <w:p w:rsidR="007058F8" w:rsidRDefault="007058F8" w:rsidP="006D2C64">
      <w:pPr>
        <w:pStyle w:val="31"/>
        <w:numPr>
          <w:ilvl w:val="0"/>
          <w:numId w:val="6"/>
        </w:numPr>
        <w:tabs>
          <w:tab w:val="left" w:pos="0"/>
          <w:tab w:val="left" w:pos="990"/>
        </w:tabs>
        <w:ind w:left="0" w:right="-57" w:firstLine="567"/>
        <w:jc w:val="both"/>
        <w:rPr>
          <w:bCs/>
          <w:sz w:val="28"/>
          <w:szCs w:val="28"/>
          <w:lang w:val="kk-KZ"/>
        </w:rPr>
      </w:pPr>
      <w:r w:rsidRPr="000249F5">
        <w:rPr>
          <w:b/>
          <w:bCs/>
          <w:i/>
          <w:sz w:val="28"/>
          <w:szCs w:val="28"/>
          <w:lang w:val="kk-KZ"/>
        </w:rPr>
        <w:t>Оқу нәтижелері</w:t>
      </w:r>
      <w:r w:rsidRPr="000249F5">
        <w:rPr>
          <w:bCs/>
          <w:sz w:val="28"/>
          <w:szCs w:val="28"/>
          <w:lang w:val="kk-KZ"/>
        </w:rPr>
        <w:t xml:space="preserve">: оқушы қызметінің репродуктивті деңгейі; оқушылардың пәндерден білім, білік және дағдыларын бағалаудағы қалыптасқан саны. </w:t>
      </w:r>
    </w:p>
    <w:p w:rsidR="007058F8" w:rsidRDefault="007058F8" w:rsidP="0018767B">
      <w:pPr>
        <w:pStyle w:val="31"/>
        <w:tabs>
          <w:tab w:val="left" w:pos="0"/>
          <w:tab w:val="left" w:pos="993"/>
        </w:tabs>
        <w:ind w:left="0" w:right="-57" w:firstLine="567"/>
        <w:jc w:val="both"/>
        <w:rPr>
          <w:sz w:val="28"/>
          <w:szCs w:val="28"/>
          <w:lang w:val="kk-KZ"/>
        </w:rPr>
      </w:pPr>
      <w:r>
        <w:rPr>
          <w:sz w:val="28"/>
          <w:szCs w:val="28"/>
          <w:lang w:val="kk-KZ"/>
        </w:rPr>
        <w:t xml:space="preserve">Жаңа </w:t>
      </w:r>
      <w:r w:rsidRPr="00220C22">
        <w:rPr>
          <w:sz w:val="28"/>
          <w:szCs w:val="28"/>
          <w:lang w:val="kk-KZ"/>
        </w:rPr>
        <w:t xml:space="preserve"> ғасырда</w:t>
      </w:r>
      <w:r>
        <w:rPr>
          <w:sz w:val="28"/>
          <w:szCs w:val="28"/>
          <w:lang w:val="kk-KZ"/>
        </w:rPr>
        <w:t xml:space="preserve"> төмендегідей </w:t>
      </w:r>
      <w:r w:rsidRPr="00220C22">
        <w:rPr>
          <w:sz w:val="28"/>
          <w:szCs w:val="28"/>
          <w:lang w:val="kk-KZ"/>
        </w:rPr>
        <w:t xml:space="preserve"> қажетті </w:t>
      </w:r>
      <w:r>
        <w:rPr>
          <w:sz w:val="28"/>
          <w:szCs w:val="28"/>
          <w:lang w:val="kk-KZ"/>
        </w:rPr>
        <w:t xml:space="preserve"> аса маңызды дағдылардың</w:t>
      </w:r>
      <w:r w:rsidRPr="00220C22">
        <w:rPr>
          <w:sz w:val="28"/>
          <w:szCs w:val="28"/>
          <w:lang w:val="kk-KZ"/>
        </w:rPr>
        <w:t xml:space="preserve">    дамуын қамтамасыз ету</w:t>
      </w:r>
      <w:r>
        <w:rPr>
          <w:sz w:val="28"/>
          <w:szCs w:val="28"/>
          <w:lang w:val="kk-KZ"/>
        </w:rPr>
        <w:t xml:space="preserve">  міндеттерін шешу көзделеді</w:t>
      </w:r>
      <w:r w:rsidRPr="00220C22">
        <w:rPr>
          <w:sz w:val="28"/>
          <w:szCs w:val="28"/>
          <w:lang w:val="kk-KZ"/>
        </w:rPr>
        <w:t>:</w:t>
      </w:r>
    </w:p>
    <w:p w:rsidR="007058F8" w:rsidRPr="004A7C78" w:rsidRDefault="007058F8" w:rsidP="002871D7">
      <w:pPr>
        <w:pStyle w:val="31"/>
        <w:tabs>
          <w:tab w:val="left" w:pos="0"/>
          <w:tab w:val="left" w:pos="993"/>
        </w:tabs>
        <w:ind w:left="0" w:right="-57" w:firstLine="567"/>
        <w:rPr>
          <w:sz w:val="28"/>
          <w:szCs w:val="28"/>
          <w:lang w:val="kk-KZ"/>
        </w:rPr>
      </w:pPr>
      <w:r w:rsidRPr="004A7C78">
        <w:rPr>
          <w:sz w:val="28"/>
          <w:szCs w:val="28"/>
          <w:lang w:val="kk-KZ"/>
        </w:rPr>
        <w:t>- үздіксіз, ашық білім беруге ауысу;</w:t>
      </w:r>
    </w:p>
    <w:p w:rsidR="007058F8" w:rsidRPr="000249F5" w:rsidRDefault="007058F8" w:rsidP="006D2C64">
      <w:pPr>
        <w:pStyle w:val="31"/>
        <w:numPr>
          <w:ilvl w:val="0"/>
          <w:numId w:val="9"/>
        </w:numPr>
        <w:tabs>
          <w:tab w:val="left" w:pos="0"/>
        </w:tabs>
        <w:ind w:left="0" w:right="-57" w:firstLine="567"/>
        <w:rPr>
          <w:sz w:val="28"/>
          <w:szCs w:val="28"/>
          <w:lang w:val="kk-KZ"/>
        </w:rPr>
      </w:pPr>
      <w:r>
        <w:rPr>
          <w:bCs/>
          <w:iCs/>
          <w:sz w:val="28"/>
          <w:szCs w:val="28"/>
          <w:lang w:val="kk-KZ"/>
        </w:rPr>
        <w:t>с</w:t>
      </w:r>
      <w:r w:rsidRPr="00220C22">
        <w:rPr>
          <w:bCs/>
          <w:iCs/>
          <w:sz w:val="28"/>
          <w:szCs w:val="28"/>
          <w:lang w:val="kk-KZ"/>
        </w:rPr>
        <w:t>ыни тұрғыдан ойлау және туындаған мәселелерді шеше білу</w:t>
      </w:r>
      <w:r>
        <w:rPr>
          <w:bCs/>
          <w:iCs/>
          <w:sz w:val="28"/>
          <w:szCs w:val="28"/>
          <w:lang w:val="kk-KZ"/>
        </w:rPr>
        <w:t>;</w:t>
      </w:r>
    </w:p>
    <w:p w:rsidR="007058F8" w:rsidRPr="000249F5" w:rsidRDefault="007058F8" w:rsidP="006D2C64">
      <w:pPr>
        <w:pStyle w:val="31"/>
        <w:numPr>
          <w:ilvl w:val="0"/>
          <w:numId w:val="9"/>
        </w:numPr>
        <w:tabs>
          <w:tab w:val="left" w:pos="0"/>
        </w:tabs>
        <w:ind w:left="0" w:right="-57" w:firstLine="567"/>
        <w:rPr>
          <w:sz w:val="28"/>
          <w:szCs w:val="28"/>
          <w:lang w:val="kk-KZ"/>
        </w:rPr>
      </w:pPr>
      <w:r>
        <w:rPr>
          <w:bCs/>
          <w:iCs/>
          <w:sz w:val="28"/>
          <w:szCs w:val="28"/>
          <w:lang w:val="kk-KZ"/>
        </w:rPr>
        <w:t>ұ</w:t>
      </w:r>
      <w:r w:rsidRPr="000249F5">
        <w:rPr>
          <w:bCs/>
          <w:iCs/>
          <w:sz w:val="28"/>
          <w:szCs w:val="28"/>
          <w:lang w:val="kk-KZ"/>
        </w:rPr>
        <w:t>жымдық жұм</w:t>
      </w:r>
      <w:r>
        <w:rPr>
          <w:bCs/>
          <w:iCs/>
          <w:sz w:val="28"/>
          <w:szCs w:val="28"/>
          <w:lang w:val="kk-KZ"/>
        </w:rPr>
        <w:t>ыс және көшбасшылық қасиеттері;</w:t>
      </w:r>
    </w:p>
    <w:p w:rsidR="007058F8" w:rsidRPr="001D76C8" w:rsidRDefault="0018767B" w:rsidP="006D2C64">
      <w:pPr>
        <w:pStyle w:val="31"/>
        <w:numPr>
          <w:ilvl w:val="0"/>
          <w:numId w:val="9"/>
        </w:numPr>
        <w:tabs>
          <w:tab w:val="left" w:pos="0"/>
        </w:tabs>
        <w:ind w:left="0" w:right="-57" w:firstLine="567"/>
        <w:rPr>
          <w:sz w:val="28"/>
          <w:szCs w:val="28"/>
          <w:lang w:val="kk-KZ"/>
        </w:rPr>
      </w:pPr>
      <w:r>
        <w:rPr>
          <w:bCs/>
          <w:iCs/>
          <w:sz w:val="28"/>
          <w:szCs w:val="28"/>
          <w:lang w:val="kk-KZ"/>
        </w:rPr>
        <w:t>икемділік</w:t>
      </w:r>
      <w:r w:rsidR="007058F8">
        <w:rPr>
          <w:bCs/>
          <w:iCs/>
          <w:sz w:val="28"/>
          <w:szCs w:val="28"/>
          <w:lang w:val="kk-KZ"/>
        </w:rPr>
        <w:t xml:space="preserve">, </w:t>
      </w:r>
      <w:r w:rsidR="007058F8" w:rsidRPr="001D76C8">
        <w:rPr>
          <w:bCs/>
          <w:iCs/>
          <w:sz w:val="28"/>
          <w:szCs w:val="28"/>
          <w:lang w:val="kk-KZ"/>
        </w:rPr>
        <w:t>бастамашылық және кәсіпкерлік дағдылар;</w:t>
      </w:r>
    </w:p>
    <w:p w:rsidR="007058F8" w:rsidRPr="000249F5" w:rsidRDefault="007058F8" w:rsidP="006D2C64">
      <w:pPr>
        <w:pStyle w:val="31"/>
        <w:numPr>
          <w:ilvl w:val="0"/>
          <w:numId w:val="9"/>
        </w:numPr>
        <w:tabs>
          <w:tab w:val="left" w:pos="0"/>
        </w:tabs>
        <w:ind w:left="0" w:right="-57" w:firstLine="567"/>
        <w:rPr>
          <w:sz w:val="28"/>
          <w:szCs w:val="28"/>
          <w:lang w:val="kk-KZ"/>
        </w:rPr>
      </w:pPr>
      <w:r>
        <w:rPr>
          <w:bCs/>
          <w:iCs/>
          <w:sz w:val="28"/>
          <w:szCs w:val="28"/>
          <w:lang w:val="kk-KZ"/>
        </w:rPr>
        <w:t>ө</w:t>
      </w:r>
      <w:r w:rsidRPr="000249F5">
        <w:rPr>
          <w:bCs/>
          <w:iCs/>
          <w:sz w:val="28"/>
          <w:szCs w:val="28"/>
          <w:lang w:val="kk-KZ"/>
        </w:rPr>
        <w:t xml:space="preserve">з ойын ауызша және </w:t>
      </w:r>
      <w:r>
        <w:rPr>
          <w:bCs/>
          <w:iCs/>
          <w:sz w:val="28"/>
          <w:szCs w:val="28"/>
          <w:lang w:val="kk-KZ"/>
        </w:rPr>
        <w:t>жазбаша, сауатты жеткізе білу;</w:t>
      </w:r>
    </w:p>
    <w:p w:rsidR="007058F8" w:rsidRPr="007435FE" w:rsidRDefault="007058F8" w:rsidP="006D2C64">
      <w:pPr>
        <w:pStyle w:val="31"/>
        <w:numPr>
          <w:ilvl w:val="0"/>
          <w:numId w:val="9"/>
        </w:numPr>
        <w:tabs>
          <w:tab w:val="left" w:pos="0"/>
        </w:tabs>
        <w:ind w:left="0" w:right="-57" w:firstLine="567"/>
        <w:rPr>
          <w:sz w:val="28"/>
          <w:szCs w:val="28"/>
          <w:lang w:val="kk-KZ"/>
        </w:rPr>
      </w:pPr>
      <w:r>
        <w:rPr>
          <w:bCs/>
          <w:iCs/>
          <w:sz w:val="28"/>
          <w:szCs w:val="28"/>
          <w:lang w:val="kk-KZ"/>
        </w:rPr>
        <w:t>а</w:t>
      </w:r>
      <w:r w:rsidRPr="000249F5">
        <w:rPr>
          <w:bCs/>
          <w:iCs/>
          <w:sz w:val="28"/>
          <w:szCs w:val="28"/>
          <w:lang w:val="kk-KZ"/>
        </w:rPr>
        <w:t>қпаратты</w:t>
      </w:r>
      <w:r>
        <w:rPr>
          <w:bCs/>
          <w:iCs/>
          <w:sz w:val="28"/>
          <w:szCs w:val="28"/>
          <w:lang w:val="kk-KZ"/>
        </w:rPr>
        <w:t xml:space="preserve"> іздеу, таба білу қабілеті және </w:t>
      </w:r>
      <w:r w:rsidRPr="007435FE">
        <w:rPr>
          <w:bCs/>
          <w:iCs/>
          <w:sz w:val="28"/>
          <w:szCs w:val="28"/>
          <w:lang w:val="kk-KZ"/>
        </w:rPr>
        <w:t>білімге құштарлық.</w:t>
      </w:r>
    </w:p>
    <w:p w:rsidR="007058F8" w:rsidRPr="000249F5" w:rsidRDefault="007058F8" w:rsidP="002871D7">
      <w:pPr>
        <w:pStyle w:val="22"/>
        <w:shd w:val="clear" w:color="auto" w:fill="auto"/>
        <w:spacing w:before="0" w:after="0" w:line="240" w:lineRule="auto"/>
        <w:ind w:right="-57" w:firstLine="567"/>
        <w:jc w:val="both"/>
        <w:rPr>
          <w:b/>
          <w:sz w:val="28"/>
          <w:szCs w:val="28"/>
          <w:lang w:val="kk-KZ"/>
        </w:rPr>
      </w:pPr>
      <w:r w:rsidRPr="000249F5">
        <w:rPr>
          <w:b/>
          <w:sz w:val="28"/>
          <w:szCs w:val="28"/>
          <w:lang w:val="kk-KZ"/>
        </w:rPr>
        <w:t xml:space="preserve">Қазіргі кездегі орта білім берудің </w:t>
      </w:r>
      <w:r>
        <w:rPr>
          <w:b/>
          <w:sz w:val="28"/>
          <w:szCs w:val="28"/>
          <w:lang w:val="kk-KZ"/>
        </w:rPr>
        <w:t>дамуындағы негізгі тенденциялар:</w:t>
      </w:r>
    </w:p>
    <w:p w:rsidR="007058F8" w:rsidRPr="000249F5" w:rsidRDefault="007058F8" w:rsidP="006D2C64">
      <w:pPr>
        <w:pStyle w:val="31"/>
        <w:numPr>
          <w:ilvl w:val="0"/>
          <w:numId w:val="4"/>
        </w:numPr>
        <w:tabs>
          <w:tab w:val="left" w:pos="0"/>
          <w:tab w:val="left" w:pos="993"/>
        </w:tabs>
        <w:ind w:left="0" w:right="-57" w:firstLine="567"/>
        <w:jc w:val="both"/>
        <w:rPr>
          <w:bCs/>
          <w:sz w:val="28"/>
          <w:szCs w:val="28"/>
          <w:lang w:val="kk-KZ"/>
        </w:rPr>
      </w:pPr>
      <w:r w:rsidRPr="000249F5">
        <w:rPr>
          <w:bCs/>
          <w:sz w:val="28"/>
          <w:szCs w:val="28"/>
          <w:lang w:val="kk-KZ"/>
        </w:rPr>
        <w:t xml:space="preserve">Білім, білік және дағды жүйесін  яғни, </w:t>
      </w:r>
      <w:r w:rsidRPr="000249F5">
        <w:rPr>
          <w:b/>
          <w:bCs/>
          <w:sz w:val="28"/>
          <w:szCs w:val="28"/>
          <w:lang w:val="kk-KZ"/>
        </w:rPr>
        <w:t>«</w:t>
      </w:r>
      <w:r w:rsidRPr="007F5DC3">
        <w:rPr>
          <w:bCs/>
          <w:sz w:val="28"/>
          <w:szCs w:val="28"/>
          <w:lang w:val="kk-KZ"/>
        </w:rPr>
        <w:t>білетін адамнан»  «тіршілік әрекетіне дайын адамға», яғни  белсенді және шығармашыл ойлайтын және әрекет жасайтын, өзін-өзі зияткерлі дамытатын, адамгершілік және физикалық дамыған адамға: «Бүкіл өмір бойына жақсы білім» тұжырымдасынан білімнің бүк</w:t>
      </w:r>
      <w:r w:rsidR="0018767B">
        <w:rPr>
          <w:bCs/>
          <w:sz w:val="28"/>
          <w:szCs w:val="28"/>
          <w:lang w:val="kk-KZ"/>
        </w:rPr>
        <w:t>іл өмірге қажеттілігін түсінуге</w:t>
      </w:r>
      <w:r w:rsidRPr="007F5DC3">
        <w:rPr>
          <w:bCs/>
          <w:sz w:val="28"/>
          <w:szCs w:val="28"/>
          <w:lang w:val="kk-KZ"/>
        </w:rPr>
        <w:t>.</w:t>
      </w:r>
    </w:p>
    <w:p w:rsidR="007058F8" w:rsidRPr="000249F5" w:rsidRDefault="007058F8" w:rsidP="006D2C64">
      <w:pPr>
        <w:pStyle w:val="31"/>
        <w:numPr>
          <w:ilvl w:val="0"/>
          <w:numId w:val="4"/>
        </w:numPr>
        <w:tabs>
          <w:tab w:val="left" w:pos="0"/>
          <w:tab w:val="left" w:pos="993"/>
        </w:tabs>
        <w:ind w:left="0" w:right="-57" w:firstLine="567"/>
        <w:jc w:val="both"/>
        <w:rPr>
          <w:bCs/>
          <w:sz w:val="28"/>
          <w:szCs w:val="28"/>
          <w:lang w:val="kk-KZ"/>
        </w:rPr>
      </w:pPr>
      <w:r w:rsidRPr="000249F5">
        <w:rPr>
          <w:bCs/>
          <w:sz w:val="28"/>
          <w:szCs w:val="28"/>
          <w:lang w:val="kk-KZ"/>
        </w:rPr>
        <w:t>Психологиялық  жағынан мектептің және кәсіптік білімнің қазіргі заман барысында  білім алуға және біліктілікті қайта мамандандыруға дайын болуы, он</w:t>
      </w:r>
      <w:r>
        <w:rPr>
          <w:bCs/>
          <w:sz w:val="28"/>
          <w:szCs w:val="28"/>
          <w:lang w:val="kk-KZ"/>
        </w:rPr>
        <w:t>ы өмірдің күйреуі  ретінде емес</w:t>
      </w:r>
      <w:r w:rsidRPr="000249F5">
        <w:rPr>
          <w:bCs/>
          <w:sz w:val="28"/>
          <w:szCs w:val="28"/>
          <w:lang w:val="kk-KZ"/>
        </w:rPr>
        <w:t xml:space="preserve">,   нақты шындық ретінде қабылдауға  да дайын болуы. </w:t>
      </w:r>
    </w:p>
    <w:p w:rsidR="007058F8" w:rsidRPr="000249F5" w:rsidRDefault="007058F8" w:rsidP="006D2C64">
      <w:pPr>
        <w:pStyle w:val="31"/>
        <w:numPr>
          <w:ilvl w:val="0"/>
          <w:numId w:val="4"/>
        </w:numPr>
        <w:tabs>
          <w:tab w:val="left" w:pos="0"/>
          <w:tab w:val="left" w:pos="993"/>
        </w:tabs>
        <w:ind w:left="0" w:right="-57" w:firstLine="567"/>
        <w:jc w:val="both"/>
        <w:rPr>
          <w:bCs/>
          <w:sz w:val="28"/>
          <w:szCs w:val="28"/>
          <w:lang w:val="kk-KZ"/>
        </w:rPr>
      </w:pPr>
      <w:r w:rsidRPr="0018767B">
        <w:rPr>
          <w:bCs/>
          <w:sz w:val="28"/>
          <w:szCs w:val="28"/>
          <w:lang w:val="kk-KZ"/>
        </w:rPr>
        <w:lastRenderedPageBreak/>
        <w:t>Бастамашылықты дамыту</w:t>
      </w:r>
      <w:r w:rsidR="0018767B">
        <w:rPr>
          <w:bCs/>
          <w:sz w:val="28"/>
          <w:szCs w:val="28"/>
          <w:lang w:val="kk-KZ"/>
        </w:rPr>
        <w:t>:</w:t>
      </w:r>
      <w:r>
        <w:rPr>
          <w:bCs/>
          <w:sz w:val="28"/>
          <w:szCs w:val="28"/>
          <w:lang w:val="kk-KZ"/>
        </w:rPr>
        <w:t xml:space="preserve"> </w:t>
      </w:r>
      <w:r w:rsidR="00630102">
        <w:rPr>
          <w:bCs/>
          <w:sz w:val="28"/>
          <w:szCs w:val="28"/>
          <w:lang w:val="kk-KZ"/>
        </w:rPr>
        <w:t>б</w:t>
      </w:r>
      <w:r w:rsidRPr="000249F5">
        <w:rPr>
          <w:bCs/>
          <w:sz w:val="28"/>
          <w:szCs w:val="28"/>
          <w:lang w:val="kk-KZ"/>
        </w:rPr>
        <w:t>астамашылық өмірде табыстықты, адамның ұтқыр,  оның әртүрлі жағдайларды шешуге дайын болуын кепілдендіреді. Бастамашылықты тек қолдап қана қоймай, оны жүйелі,  мақсатты түрде қалыптастыру қажет.</w:t>
      </w:r>
    </w:p>
    <w:p w:rsidR="007058F8" w:rsidRPr="000249F5" w:rsidRDefault="007058F8" w:rsidP="006D2C64">
      <w:pPr>
        <w:pStyle w:val="31"/>
        <w:numPr>
          <w:ilvl w:val="0"/>
          <w:numId w:val="4"/>
        </w:numPr>
        <w:tabs>
          <w:tab w:val="left" w:pos="0"/>
          <w:tab w:val="left" w:pos="993"/>
        </w:tabs>
        <w:ind w:left="0" w:right="-57" w:firstLine="567"/>
        <w:jc w:val="both"/>
        <w:rPr>
          <w:bCs/>
          <w:sz w:val="28"/>
          <w:szCs w:val="28"/>
          <w:lang w:val="kk-KZ"/>
        </w:rPr>
      </w:pPr>
      <w:r w:rsidRPr="00630102">
        <w:rPr>
          <w:bCs/>
          <w:sz w:val="28"/>
          <w:szCs w:val="28"/>
          <w:lang w:val="kk-KZ"/>
        </w:rPr>
        <w:t>Білімнен құзыреттілікке</w:t>
      </w:r>
      <w:r w:rsidR="00630102">
        <w:rPr>
          <w:b/>
          <w:bCs/>
          <w:sz w:val="28"/>
          <w:szCs w:val="28"/>
          <w:lang w:val="kk-KZ"/>
        </w:rPr>
        <w:t>:</w:t>
      </w:r>
      <w:r>
        <w:rPr>
          <w:b/>
          <w:bCs/>
          <w:sz w:val="28"/>
          <w:szCs w:val="28"/>
          <w:lang w:val="kk-KZ"/>
        </w:rPr>
        <w:t xml:space="preserve"> </w:t>
      </w:r>
      <w:r w:rsidR="00630102">
        <w:rPr>
          <w:bCs/>
          <w:sz w:val="28"/>
          <w:szCs w:val="28"/>
          <w:lang w:val="kk-KZ"/>
        </w:rPr>
        <w:t>б</w:t>
      </w:r>
      <w:r w:rsidRPr="000249F5">
        <w:rPr>
          <w:bCs/>
          <w:sz w:val="28"/>
          <w:szCs w:val="28"/>
          <w:lang w:val="kk-KZ"/>
        </w:rPr>
        <w:t>ілім берудің білімге негізделген  моделі  жеке тұлға мен қоғам дамуының қажеттілігін қанағаттандырудан әлдеқашан қалған. Оқушыны  материалды үйренуде дағдыны  қалыптастыру үшін оқуда әртүрлі және де қиын жұмысқа тарту. Ынтымақтастық мүмкін болатын оқу негізгі болып табылады.</w:t>
      </w:r>
    </w:p>
    <w:p w:rsidR="007058F8" w:rsidRDefault="007058F8" w:rsidP="002871D7">
      <w:pPr>
        <w:pStyle w:val="31"/>
        <w:tabs>
          <w:tab w:val="left" w:pos="0"/>
        </w:tabs>
        <w:ind w:left="0" w:right="-57" w:firstLine="567"/>
        <w:jc w:val="both"/>
        <w:rPr>
          <w:sz w:val="28"/>
          <w:szCs w:val="28"/>
          <w:lang w:val="kk-KZ"/>
        </w:rPr>
      </w:pPr>
      <w:r w:rsidRPr="00630102">
        <w:rPr>
          <w:sz w:val="28"/>
          <w:szCs w:val="28"/>
          <w:lang w:val="kk-KZ"/>
        </w:rPr>
        <w:t>Нақты не істеу керек?</w:t>
      </w:r>
      <w:r>
        <w:rPr>
          <w:b/>
          <w:i/>
          <w:sz w:val="28"/>
          <w:szCs w:val="28"/>
          <w:lang w:val="kk-KZ"/>
        </w:rPr>
        <w:t xml:space="preserve"> </w:t>
      </w:r>
      <w:r>
        <w:rPr>
          <w:sz w:val="28"/>
          <w:szCs w:val="28"/>
          <w:lang w:val="kk-KZ"/>
        </w:rPr>
        <w:t xml:space="preserve"> </w:t>
      </w:r>
      <w:r w:rsidRPr="00220C22">
        <w:rPr>
          <w:sz w:val="28"/>
          <w:szCs w:val="28"/>
          <w:lang w:val="kk-KZ"/>
        </w:rPr>
        <w:t>Орта білім жүйесін жаңартуды  жүзеге асыру</w:t>
      </w:r>
      <w:r>
        <w:rPr>
          <w:sz w:val="28"/>
          <w:szCs w:val="28"/>
          <w:lang w:val="kk-KZ"/>
        </w:rPr>
        <w:t>дың басым бағыттарын анықтау қажет</w:t>
      </w:r>
      <w:r w:rsidRPr="00220C22">
        <w:rPr>
          <w:sz w:val="28"/>
          <w:szCs w:val="28"/>
          <w:lang w:val="kk-KZ"/>
        </w:rPr>
        <w:t xml:space="preserve"> (</w:t>
      </w:r>
      <w:r>
        <w:rPr>
          <w:sz w:val="28"/>
          <w:szCs w:val="28"/>
          <w:lang w:val="kk-KZ"/>
        </w:rPr>
        <w:t xml:space="preserve">білім беру </w:t>
      </w:r>
      <w:r w:rsidRPr="00220C22">
        <w:rPr>
          <w:sz w:val="28"/>
          <w:szCs w:val="28"/>
          <w:lang w:val="kk-KZ"/>
        </w:rPr>
        <w:t>мақсаттары, мазмұны, әдістері, формалары, күтілетін нәтижелер).</w:t>
      </w:r>
      <w:r>
        <w:rPr>
          <w:b/>
          <w:i/>
          <w:sz w:val="28"/>
          <w:szCs w:val="28"/>
          <w:lang w:val="kk-KZ"/>
        </w:rPr>
        <w:t xml:space="preserve"> </w:t>
      </w:r>
      <w:r w:rsidRPr="00220C22">
        <w:rPr>
          <w:sz w:val="28"/>
          <w:szCs w:val="28"/>
          <w:lang w:val="kk-KZ"/>
        </w:rPr>
        <w:t xml:space="preserve">ХХІ ғасырдың өмірлік талаптарына сәйкес балаларды мектепте сапалы </w:t>
      </w:r>
      <w:r>
        <w:rPr>
          <w:sz w:val="28"/>
          <w:szCs w:val="28"/>
          <w:lang w:val="kk-KZ"/>
        </w:rPr>
        <w:t xml:space="preserve">дайындауды </w:t>
      </w:r>
      <w:r w:rsidRPr="00220C22">
        <w:rPr>
          <w:sz w:val="28"/>
          <w:szCs w:val="28"/>
          <w:lang w:val="kk-KZ"/>
        </w:rPr>
        <w:t xml:space="preserve">білім беру </w:t>
      </w:r>
      <w:r w:rsidRPr="000249F5">
        <w:rPr>
          <w:sz w:val="28"/>
          <w:szCs w:val="28"/>
          <w:lang w:val="kk-KZ"/>
        </w:rPr>
        <w:t>проце</w:t>
      </w:r>
      <w:r w:rsidRPr="00220C22">
        <w:rPr>
          <w:sz w:val="28"/>
          <w:szCs w:val="28"/>
          <w:lang w:val="kk-KZ"/>
        </w:rPr>
        <w:t>сіне бағыттау.</w:t>
      </w:r>
    </w:p>
    <w:p w:rsidR="007058F8" w:rsidRDefault="007058F8" w:rsidP="002871D7">
      <w:pPr>
        <w:pStyle w:val="31"/>
        <w:tabs>
          <w:tab w:val="left" w:pos="0"/>
        </w:tabs>
        <w:ind w:left="0" w:right="-57" w:firstLine="567"/>
        <w:rPr>
          <w:sz w:val="28"/>
          <w:szCs w:val="28"/>
          <w:lang w:val="kk-KZ"/>
        </w:rPr>
      </w:pPr>
    </w:p>
    <w:p w:rsidR="007058F8" w:rsidRPr="001D76C8" w:rsidRDefault="007058F8" w:rsidP="002871D7">
      <w:pPr>
        <w:spacing w:after="0" w:line="240" w:lineRule="auto"/>
        <w:ind w:right="-57" w:firstLine="567"/>
        <w:jc w:val="both"/>
        <w:rPr>
          <w:rFonts w:ascii="Times New Roman" w:hAnsi="Times New Roman" w:cs="Times New Roman"/>
          <w:b/>
          <w:sz w:val="28"/>
          <w:szCs w:val="28"/>
          <w:lang w:val="kk-KZ"/>
        </w:rPr>
      </w:pPr>
      <w:r w:rsidRPr="004A7C78">
        <w:rPr>
          <w:rFonts w:ascii="Times New Roman" w:hAnsi="Times New Roman" w:cs="Times New Roman"/>
          <w:b/>
          <w:sz w:val="28"/>
          <w:szCs w:val="28"/>
          <w:lang w:val="kk-KZ"/>
        </w:rPr>
        <w:t xml:space="preserve">Білім беру жүйесі туралы түсінік. Қазақстан Республикасының білім беру жүйесінің заңнамалық негіздері. Қазақстан Республикасындағы мемлекеттік білім беру саясаты. Білім беру саясатының кағидалары. Қазақстан Республикасының білім беру жүйесінің құрылымы. </w: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 xml:space="preserve">Білім беру жүйесінің міндеті – 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w:t>
      </w:r>
      <w:r w:rsidRPr="007F5DC3">
        <w:rPr>
          <w:rFonts w:ascii="Times New Roman" w:eastAsia="Times New Roman" w:hAnsi="Times New Roman" w:cs="Times New Roman"/>
          <w:sz w:val="28"/>
          <w:szCs w:val="28"/>
          <w:lang w:val="kk-KZ"/>
        </w:rPr>
        <w:t>сапалы білім алу үшін</w:t>
      </w:r>
      <w:r w:rsidRPr="000249F5">
        <w:rPr>
          <w:rFonts w:ascii="Times New Roman" w:eastAsia="Times New Roman" w:hAnsi="Times New Roman" w:cs="Times New Roman"/>
          <w:sz w:val="28"/>
          <w:szCs w:val="28"/>
          <w:lang w:val="kk-KZ"/>
        </w:rPr>
        <w:t xml:space="preserve"> қажетті жағдайлар жасау. </w: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 xml:space="preserve">Қазақстан Республикасының «Білім туралы» Заңының 3-бабында білім беру саласындағы мемлекеттік саясаттың </w:t>
      </w:r>
      <w:r w:rsidRPr="007F5DC3">
        <w:rPr>
          <w:rFonts w:ascii="Times New Roman" w:eastAsia="Times New Roman" w:hAnsi="Times New Roman" w:cs="Times New Roman"/>
          <w:sz w:val="28"/>
          <w:szCs w:val="28"/>
          <w:lang w:val="kk-KZ"/>
        </w:rPr>
        <w:t xml:space="preserve">принциптері </w:t>
      </w:r>
      <w:r w:rsidRPr="000249F5">
        <w:rPr>
          <w:rFonts w:ascii="Times New Roman" w:eastAsia="Times New Roman" w:hAnsi="Times New Roman" w:cs="Times New Roman"/>
          <w:sz w:val="28"/>
          <w:szCs w:val="28"/>
          <w:lang w:val="kk-KZ"/>
        </w:rPr>
        <w:t>анықталады:</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баршаның сапалы білім алуға құқықтарының теңдігі;</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білім беру жүйесін дамытудың басымдылығы;</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әрбір адамның зияткерлік дамуы, психикалық-физиологиялық және жеке ерекшеліктері ескеріле отырып, халықтың барлық деңгейдегі білімге қолжетімдігі;</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білім берудің зайырлы, гуманистік және дамытушылық сипаты, азаматтық құндылықтардың, адам өмірі мен денсаулығының, жеке адамның еркін дамуының басымдылығы;</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адамның құқықтары мен бостандықтарын құрметтеу;</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жеке адамның білімдарлығын ынталандыру және дарындылығын дамыту;</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білім беру деңгейлерінің сабақтастығын қамтамасыз ететін білім беру процесінің үздіксіздігі;</w:t>
      </w:r>
    </w:p>
    <w:p w:rsidR="007058F8" w:rsidRPr="000249F5" w:rsidRDefault="007058F8" w:rsidP="006D2C64">
      <w:pPr>
        <w:numPr>
          <w:ilvl w:val="0"/>
          <w:numId w:val="11"/>
        </w:numPr>
        <w:tabs>
          <w:tab w:val="clear" w:pos="108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 xml:space="preserve">білім беруді басқарудың демократиялық сипаты, білім </w:t>
      </w:r>
      <w:r>
        <w:rPr>
          <w:rFonts w:ascii="Times New Roman" w:eastAsia="Times New Roman" w:hAnsi="Times New Roman" w:cs="Times New Roman"/>
          <w:sz w:val="28"/>
          <w:szCs w:val="28"/>
          <w:lang w:val="kk-KZ"/>
        </w:rPr>
        <w:t>беру жүйесі қызметінің ашықтығы.</w: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 xml:space="preserve">Қазақстан Республикасының 2015 жылға дейінгі білім беруді дамыту тұжырымдамасы білім беруді жалпы ұлттық басымдық белгі ретінде белгіледі және мемлекеттің ұзақ мерзімге арналған білім беру </w:t>
      </w:r>
      <w:r w:rsidR="00630102">
        <w:rPr>
          <w:rFonts w:ascii="Times New Roman" w:eastAsia="Times New Roman" w:hAnsi="Times New Roman" w:cs="Times New Roman"/>
          <w:sz w:val="28"/>
          <w:szCs w:val="28"/>
          <w:lang w:val="kk-KZ"/>
        </w:rPr>
        <w:t>саясатын дамытудың негізін қала</w:t>
      </w:r>
      <w:r w:rsidRPr="000249F5">
        <w:rPr>
          <w:rFonts w:ascii="Times New Roman" w:eastAsia="Times New Roman" w:hAnsi="Times New Roman" w:cs="Times New Roman"/>
          <w:sz w:val="28"/>
          <w:szCs w:val="28"/>
          <w:lang w:val="kk-KZ"/>
        </w:rPr>
        <w:t xml:space="preserve">ды, әрі заңнамаға, қаржыландыру жүйесіне, білім берудің мазмұнына, білім беру жүйесінің құрылымына, білім беруді басқару </w:t>
      </w:r>
      <w:r w:rsidRPr="000249F5">
        <w:rPr>
          <w:rFonts w:ascii="Times New Roman" w:eastAsia="Times New Roman" w:hAnsi="Times New Roman" w:cs="Times New Roman"/>
          <w:sz w:val="28"/>
          <w:szCs w:val="28"/>
          <w:lang w:val="kk-KZ"/>
        </w:rPr>
        <w:lastRenderedPageBreak/>
        <w:t>жүйесіне, кадрлық және әлеуметтік саясатқа өзгерістер мен толықтырулар енгізу үшін негіз бола</w:t>
      </w:r>
      <w:r w:rsidR="00630102">
        <w:rPr>
          <w:rFonts w:ascii="Times New Roman" w:eastAsia="Times New Roman" w:hAnsi="Times New Roman" w:cs="Times New Roman"/>
          <w:sz w:val="28"/>
          <w:szCs w:val="28"/>
          <w:lang w:val="kk-KZ"/>
        </w:rPr>
        <w:t xml:space="preserve"> алды</w:t>
      </w:r>
      <w:r w:rsidRPr="000249F5">
        <w:rPr>
          <w:rFonts w:ascii="Times New Roman" w:eastAsia="Times New Roman" w:hAnsi="Times New Roman" w:cs="Times New Roman"/>
          <w:sz w:val="28"/>
          <w:szCs w:val="28"/>
          <w:lang w:val="kk-KZ"/>
        </w:rPr>
        <w:t xml:space="preserve">. </w: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 xml:space="preserve">Қазақстандық білім беру жүйесін дамыту оның әлемдік білім беру кеңістігіне кезең-кезеңімен өтуіне жеткіліксіз болып келген бұрынғы білім беру әдіснамасының, құрылымы мен мазмұнының жағдайында өтіп жатыр. </w: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7F5DC3">
        <w:rPr>
          <w:rFonts w:ascii="Times New Roman" w:eastAsia="Times New Roman" w:hAnsi="Times New Roman" w:cs="Times New Roman"/>
          <w:sz w:val="28"/>
          <w:szCs w:val="28"/>
          <w:lang w:val="kk-KZ"/>
        </w:rPr>
        <w:t>Тұжырымдаманың мақсаты</w:t>
      </w:r>
      <w:r w:rsidRPr="000249F5">
        <w:rPr>
          <w:rFonts w:ascii="Times New Roman" w:eastAsia="Times New Roman" w:hAnsi="Times New Roman" w:cs="Times New Roman"/>
          <w:sz w:val="28"/>
          <w:szCs w:val="28"/>
          <w:lang w:val="kk-KZ"/>
        </w:rPr>
        <w:t xml:space="preserve"> – әлемдік білім беру кеңістігіне ықпалдастырылған жеке тұлға мен қоғамның қажеттіліктерін қанағаттандыратын көп деңгейлі үздіксіз білім берудің ұлттық моделін қалыптастыру үшін білім беруді дамытудағы стратегиялық басымдылықтарды белгілеу. </w:t>
      </w:r>
    </w:p>
    <w:p w:rsidR="007058F8" w:rsidRPr="005D3AEB"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Тұжырымдаманың міндеттері:</w:t>
      </w:r>
    </w:p>
    <w:p w:rsidR="007058F8" w:rsidRPr="005D3AEB" w:rsidRDefault="007058F8" w:rsidP="006D2C64">
      <w:pPr>
        <w:pStyle w:val="a6"/>
        <w:numPr>
          <w:ilvl w:val="0"/>
          <w:numId w:val="12"/>
        </w:numPr>
        <w:tabs>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білім беруді басқаруды одан әрі демократияландыру негізінде Қазақстандық білім беру моделінің жұмыс істеуінің заңнамалық, нормативтік-құқықтық базасын жетілдіру;</w:t>
      </w:r>
    </w:p>
    <w:p w:rsidR="007058F8" w:rsidRPr="005D3AEB" w:rsidRDefault="007058F8" w:rsidP="006D2C64">
      <w:pPr>
        <w:pStyle w:val="a6"/>
        <w:numPr>
          <w:ilvl w:val="0"/>
          <w:numId w:val="12"/>
        </w:numPr>
        <w:tabs>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білім берудің мазмұны мен материалдық-техникалық базасын жаңарту;</w:t>
      </w:r>
    </w:p>
    <w:p w:rsidR="007058F8" w:rsidRPr="005D3AEB" w:rsidRDefault="007058F8" w:rsidP="006D2C64">
      <w:pPr>
        <w:pStyle w:val="a6"/>
        <w:numPr>
          <w:ilvl w:val="0"/>
          <w:numId w:val="12"/>
        </w:numPr>
        <w:tabs>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білім сапасын бағалаудың ұлттық жүйесін құру;</w:t>
      </w:r>
    </w:p>
    <w:p w:rsidR="007058F8" w:rsidRPr="005D3AEB" w:rsidRDefault="007058F8" w:rsidP="006D2C64">
      <w:pPr>
        <w:pStyle w:val="a6"/>
        <w:numPr>
          <w:ilvl w:val="0"/>
          <w:numId w:val="12"/>
        </w:numPr>
        <w:tabs>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білім беруді, ғылым мен өндірісті ықпалдастыру;</w:t>
      </w:r>
    </w:p>
    <w:p w:rsidR="007058F8" w:rsidRPr="005D3AEB" w:rsidRDefault="007058F8" w:rsidP="006D2C64">
      <w:pPr>
        <w:pStyle w:val="a6"/>
        <w:numPr>
          <w:ilvl w:val="0"/>
          <w:numId w:val="12"/>
        </w:numPr>
        <w:tabs>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кәсіптік білім берудің сапасын арттыру үшін нақты экономика салаларын тартудың тетіктерін құру;</w:t>
      </w:r>
    </w:p>
    <w:p w:rsidR="007058F8" w:rsidRPr="005D3AEB" w:rsidRDefault="007058F8" w:rsidP="006D2C64">
      <w:pPr>
        <w:pStyle w:val="a6"/>
        <w:numPr>
          <w:ilvl w:val="0"/>
          <w:numId w:val="12"/>
        </w:numPr>
        <w:tabs>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әлемдік білім беру кеңістігіне ықпалдасу.</w: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Қазақстан Республикасында білім беруді дамытудың 2011-2020 жылдарға арналған мемлекеттік бағдарламасында сапалы білім беру кезек күттірмейтін мәселе ретінде қарастырылады.</w:t>
      </w:r>
    </w:p>
    <w:p w:rsidR="007058F8" w:rsidRPr="005D3AEB"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5D3AEB">
        <w:rPr>
          <w:rFonts w:ascii="Times New Roman" w:eastAsia="Times New Roman" w:hAnsi="Times New Roman" w:cs="Times New Roman"/>
          <w:sz w:val="28"/>
          <w:szCs w:val="28"/>
          <w:lang w:val="kk-KZ"/>
        </w:rPr>
        <w:t>Бағдарламаның басым бағыттары:</w:t>
      </w:r>
    </w:p>
    <w:p w:rsidR="007058F8" w:rsidRPr="000249F5" w:rsidRDefault="007058F8" w:rsidP="002871D7">
      <w:pPr>
        <w:numPr>
          <w:ilvl w:val="0"/>
          <w:numId w:val="1"/>
        </w:numPr>
        <w:tabs>
          <w:tab w:val="num" w:pos="720"/>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мемлекеттің әрбір мүшесіне сапалы білім алуды қамтамасыз ету;</w:t>
      </w:r>
    </w:p>
    <w:p w:rsidR="007058F8" w:rsidRPr="000249F5" w:rsidRDefault="007058F8" w:rsidP="002871D7">
      <w:pPr>
        <w:numPr>
          <w:ilvl w:val="0"/>
          <w:numId w:val="1"/>
        </w:numPr>
        <w:tabs>
          <w:tab w:val="num" w:pos="720"/>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қазақстандық патриотизм, толеранттылық, жоғары мәдениеттілікке тәрбиелеу;</w:t>
      </w:r>
    </w:p>
    <w:p w:rsidR="007058F8" w:rsidRPr="000249F5" w:rsidRDefault="007058F8" w:rsidP="002871D7">
      <w:pPr>
        <w:numPr>
          <w:ilvl w:val="0"/>
          <w:numId w:val="1"/>
        </w:numPr>
        <w:tabs>
          <w:tab w:val="num" w:pos="720"/>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экономиканың барлық с</w:t>
      </w:r>
      <w:r w:rsidR="00630102">
        <w:rPr>
          <w:rFonts w:ascii="Times New Roman" w:eastAsia="Times New Roman" w:hAnsi="Times New Roman" w:cs="Times New Roman"/>
          <w:sz w:val="28"/>
          <w:szCs w:val="28"/>
          <w:lang w:val="kk-KZ"/>
        </w:rPr>
        <w:t>алалары үшін жоғары білікті,</w:t>
      </w:r>
      <w:r w:rsidRPr="000249F5">
        <w:rPr>
          <w:rFonts w:ascii="Times New Roman" w:eastAsia="Times New Roman" w:hAnsi="Times New Roman" w:cs="Times New Roman"/>
          <w:sz w:val="28"/>
          <w:szCs w:val="28"/>
          <w:lang w:val="kk-KZ"/>
        </w:rPr>
        <w:t xml:space="preserve"> бәсекеге қабілетті кадрларды даярлау сапасын арттыру;</w:t>
      </w:r>
    </w:p>
    <w:p w:rsidR="007058F8" w:rsidRPr="000249F5" w:rsidRDefault="007058F8" w:rsidP="002871D7">
      <w:pPr>
        <w:numPr>
          <w:ilvl w:val="0"/>
          <w:numId w:val="1"/>
        </w:numPr>
        <w:tabs>
          <w:tab w:val="num" w:pos="720"/>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білім сапасын бағалаудың ұлттық жүйесін құру;</w:t>
      </w:r>
    </w:p>
    <w:p w:rsidR="007058F8" w:rsidRPr="000249F5" w:rsidRDefault="007058F8" w:rsidP="002871D7">
      <w:pPr>
        <w:numPr>
          <w:ilvl w:val="0"/>
          <w:numId w:val="1"/>
        </w:numPr>
        <w:tabs>
          <w:tab w:val="num" w:pos="720"/>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білім берудің бірыңғай ақпараттық ортасын қалыптастыру;</w:t>
      </w:r>
    </w:p>
    <w:p w:rsidR="007058F8" w:rsidRPr="00197F8C" w:rsidRDefault="007058F8" w:rsidP="002871D7">
      <w:pPr>
        <w:numPr>
          <w:ilvl w:val="0"/>
          <w:numId w:val="1"/>
        </w:numPr>
        <w:tabs>
          <w:tab w:val="num" w:pos="720"/>
          <w:tab w:val="left" w:pos="1134"/>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білім беру, ғыл</w:t>
      </w:r>
      <w:r>
        <w:rPr>
          <w:rFonts w:ascii="Times New Roman" w:eastAsia="Times New Roman" w:hAnsi="Times New Roman" w:cs="Times New Roman"/>
          <w:sz w:val="28"/>
          <w:szCs w:val="28"/>
          <w:lang w:val="kk-KZ"/>
        </w:rPr>
        <w:t>ым және өндірістің интеграциясы</w:t>
      </w:r>
      <w:r w:rsidRPr="00197F8C">
        <w:rPr>
          <w:rFonts w:ascii="Times New Roman" w:eastAsia="Times New Roman" w:hAnsi="Times New Roman" w:cs="Times New Roman"/>
          <w:sz w:val="28"/>
          <w:szCs w:val="28"/>
          <w:lang w:val="kk-KZ"/>
        </w:rPr>
        <w:t xml:space="preserve"> және т.б.</w:t>
      </w:r>
    </w:p>
    <w:p w:rsidR="007058F8" w:rsidRPr="000249F5" w:rsidRDefault="007058F8" w:rsidP="002871D7">
      <w:pPr>
        <w:tabs>
          <w:tab w:val="left" w:pos="993"/>
        </w:tabs>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ҚР «Білім туралы» Заңына сәйкес, ҚР</w:t>
      </w:r>
      <w:r w:rsidRPr="000249F5">
        <w:rPr>
          <w:rFonts w:ascii="Times New Roman" w:eastAsia="Times New Roman" w:hAnsi="Times New Roman" w:cs="Times New Roman"/>
          <w:sz w:val="28"/>
          <w:szCs w:val="28"/>
          <w:lang w:val="kk-KZ"/>
        </w:rPr>
        <w:t xml:space="preserve"> білім беру жүйесі білім беретін оқу бағдарламаларының үздіксіздігі төмендегідей білім беру деңгейлерін қамтиды:</w:t>
      </w:r>
    </w:p>
    <w:p w:rsidR="007058F8" w:rsidRPr="000249F5" w:rsidRDefault="007058F8" w:rsidP="002871D7">
      <w:pPr>
        <w:numPr>
          <w:ilvl w:val="0"/>
          <w:numId w:val="2"/>
        </w:numPr>
        <w:tabs>
          <w:tab w:val="clear" w:pos="1068"/>
          <w:tab w:val="num" w:pos="72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Мектепке дейінгі тәрбие мен оқыту;</w:t>
      </w:r>
    </w:p>
    <w:p w:rsidR="007058F8" w:rsidRPr="000249F5" w:rsidRDefault="007058F8" w:rsidP="002871D7">
      <w:pPr>
        <w:numPr>
          <w:ilvl w:val="0"/>
          <w:numId w:val="2"/>
        </w:numPr>
        <w:tabs>
          <w:tab w:val="clear" w:pos="1068"/>
          <w:tab w:val="num" w:pos="72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Бастауыш білім беру;</w:t>
      </w:r>
    </w:p>
    <w:p w:rsidR="007058F8" w:rsidRPr="000249F5" w:rsidRDefault="007058F8" w:rsidP="002871D7">
      <w:pPr>
        <w:numPr>
          <w:ilvl w:val="0"/>
          <w:numId w:val="2"/>
        </w:numPr>
        <w:tabs>
          <w:tab w:val="clear" w:pos="1068"/>
          <w:tab w:val="num" w:pos="72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Негізгі орта білім беру;</w:t>
      </w:r>
    </w:p>
    <w:p w:rsidR="007058F8" w:rsidRPr="000249F5" w:rsidRDefault="007058F8" w:rsidP="002871D7">
      <w:pPr>
        <w:numPr>
          <w:ilvl w:val="0"/>
          <w:numId w:val="2"/>
        </w:numPr>
        <w:tabs>
          <w:tab w:val="clear" w:pos="1068"/>
          <w:tab w:val="num" w:pos="72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Орта білім беру (жалпы орта білім беру, техникалық және кәсіптік білім беру);</w:t>
      </w:r>
    </w:p>
    <w:p w:rsidR="007058F8" w:rsidRPr="000249F5" w:rsidRDefault="007058F8" w:rsidP="002871D7">
      <w:pPr>
        <w:numPr>
          <w:ilvl w:val="0"/>
          <w:numId w:val="2"/>
        </w:numPr>
        <w:tabs>
          <w:tab w:val="clear" w:pos="1068"/>
          <w:tab w:val="num" w:pos="72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Орта білімнен кейінгі білім беру;</w:t>
      </w:r>
    </w:p>
    <w:p w:rsidR="007058F8" w:rsidRPr="000249F5" w:rsidRDefault="007058F8" w:rsidP="002871D7">
      <w:pPr>
        <w:numPr>
          <w:ilvl w:val="0"/>
          <w:numId w:val="2"/>
        </w:numPr>
        <w:tabs>
          <w:tab w:val="clear" w:pos="1068"/>
          <w:tab w:val="num" w:pos="72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Жоғары білім беру;</w:t>
      </w:r>
    </w:p>
    <w:p w:rsidR="007058F8" w:rsidRDefault="007058F8" w:rsidP="002871D7">
      <w:pPr>
        <w:numPr>
          <w:ilvl w:val="0"/>
          <w:numId w:val="2"/>
        </w:numPr>
        <w:tabs>
          <w:tab w:val="clear" w:pos="1068"/>
          <w:tab w:val="num" w:pos="72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Жоғары о</w:t>
      </w:r>
      <w:r>
        <w:rPr>
          <w:rFonts w:ascii="Times New Roman" w:eastAsia="Times New Roman" w:hAnsi="Times New Roman" w:cs="Times New Roman"/>
          <w:sz w:val="28"/>
          <w:szCs w:val="28"/>
          <w:lang w:val="kk-KZ"/>
        </w:rPr>
        <w:t>қу орнынан кейінгі білім беру (</w:t>
      </w:r>
      <w:r w:rsidR="00B9135F">
        <w:rPr>
          <w:rFonts w:ascii="Times New Roman" w:eastAsia="Times New Roman" w:hAnsi="Times New Roman" w:cs="Times New Roman"/>
          <w:sz w:val="28"/>
          <w:szCs w:val="28"/>
          <w:lang w:val="kk-KZ"/>
        </w:rPr>
        <w:t>2</w:t>
      </w:r>
      <w:r w:rsidRPr="000249F5">
        <w:rPr>
          <w:rFonts w:ascii="Times New Roman" w:eastAsia="Times New Roman" w:hAnsi="Times New Roman" w:cs="Times New Roman"/>
          <w:sz w:val="28"/>
          <w:szCs w:val="28"/>
          <w:lang w:val="kk-KZ"/>
        </w:rPr>
        <w:t>-сурет)</w:t>
      </w:r>
      <w:r>
        <w:rPr>
          <w:rFonts w:ascii="Times New Roman" w:eastAsia="Times New Roman" w:hAnsi="Times New Roman" w:cs="Times New Roman"/>
          <w:sz w:val="28"/>
          <w:szCs w:val="28"/>
          <w:lang w:val="kk-KZ"/>
        </w:rPr>
        <w:t>.</w:t>
      </w:r>
    </w:p>
    <w:p w:rsidR="007058F8" w:rsidRDefault="007058F8" w:rsidP="002871D7">
      <w:pPr>
        <w:spacing w:after="0" w:line="240" w:lineRule="auto"/>
        <w:ind w:right="-57" w:firstLine="567"/>
        <w:jc w:val="both"/>
        <w:rPr>
          <w:rFonts w:ascii="Times New Roman" w:eastAsia="Times New Roman" w:hAnsi="Times New Roman" w:cs="Times New Roman"/>
          <w:b/>
          <w:sz w:val="28"/>
          <w:szCs w:val="28"/>
          <w:lang w:val="kk-KZ"/>
        </w:rPr>
      </w:pPr>
    </w:p>
    <w:p w:rsidR="00630102" w:rsidRPr="007058F8" w:rsidRDefault="00630102" w:rsidP="00630102">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t xml:space="preserve">   </w:t>
      </w:r>
      <w:r w:rsidRPr="001D76C8">
        <w:rPr>
          <w:rFonts w:ascii="Times New Roman" w:eastAsia="Times New Roman" w:hAnsi="Times New Roman" w:cs="Times New Roman"/>
          <w:sz w:val="28"/>
          <w:szCs w:val="28"/>
          <w:lang w:val="kk-KZ"/>
        </w:rPr>
        <w:t xml:space="preserve">Қазақстан Республикасындағы білім беру жүйесінің мазмұның анықтайтын құжаттар: </w:t>
      </w:r>
      <w:r w:rsidRPr="001D76C8">
        <w:rPr>
          <w:rFonts w:ascii="Times New Roman" w:hAnsi="Times New Roman" w:cs="Times New Roman"/>
          <w:sz w:val="28"/>
          <w:szCs w:val="28"/>
          <w:lang w:val="kk-KZ"/>
        </w:rPr>
        <w:t>Мемлекеттік жалпыға міндетті білім беру стандарттары, тұжырымдамалары;</w:t>
      </w:r>
      <w:r w:rsidRPr="001D76C8">
        <w:rPr>
          <w:rFonts w:ascii="Times New Roman" w:eastAsia="Times New Roman" w:hAnsi="Times New Roman" w:cs="Times New Roman"/>
          <w:sz w:val="28"/>
          <w:szCs w:val="28"/>
          <w:lang w:val="kk-KZ"/>
        </w:rPr>
        <w:t xml:space="preserve"> </w:t>
      </w:r>
      <w:r w:rsidRPr="001D76C8">
        <w:rPr>
          <w:rFonts w:ascii="Times New Roman" w:hAnsi="Times New Roman" w:cs="Times New Roman"/>
          <w:sz w:val="28"/>
          <w:szCs w:val="28"/>
          <w:lang w:val="kk-KZ"/>
        </w:rPr>
        <w:t>оқу бағдарламалары;</w:t>
      </w:r>
      <w:r w:rsidRPr="001D76C8">
        <w:rPr>
          <w:rFonts w:ascii="Times New Roman" w:eastAsia="Times New Roman" w:hAnsi="Times New Roman" w:cs="Times New Roman"/>
          <w:sz w:val="28"/>
          <w:szCs w:val="28"/>
          <w:lang w:val="kk-KZ"/>
        </w:rPr>
        <w:t xml:space="preserve"> </w:t>
      </w:r>
      <w:r w:rsidRPr="001D76C8">
        <w:rPr>
          <w:rFonts w:ascii="Times New Roman" w:hAnsi="Times New Roman" w:cs="Times New Roman"/>
          <w:sz w:val="28"/>
          <w:szCs w:val="28"/>
          <w:lang w:val="kk-KZ"/>
        </w:rPr>
        <w:t>оқу жоспарлары.</w:t>
      </w:r>
    </w:p>
    <w:p w:rsidR="00630102" w:rsidRDefault="00630102" w:rsidP="002871D7">
      <w:pPr>
        <w:spacing w:after="0" w:line="240" w:lineRule="auto"/>
        <w:ind w:right="-57" w:firstLine="567"/>
        <w:jc w:val="both"/>
        <w:rPr>
          <w:rFonts w:ascii="Times New Roman" w:eastAsia="Times New Roman" w:hAnsi="Times New Roman" w:cs="Times New Roman"/>
          <w:b/>
          <w:sz w:val="28"/>
          <w:szCs w:val="28"/>
          <w:lang w:val="kk-KZ"/>
        </w:rPr>
      </w:pPr>
    </w:p>
    <w:p w:rsidR="007058F8" w:rsidRPr="000249F5" w:rsidRDefault="00953859" w:rsidP="002871D7">
      <w:pPr>
        <w:spacing w:after="0" w:line="240" w:lineRule="auto"/>
        <w:ind w:right="-57"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pict>
          <v:roundrect id="_x0000_s1059" style="position:absolute;left:0;text-align:left;margin-left:105.75pt;margin-top:9.15pt;width:222pt;height:60.25pt;z-index:251694080" arcsize="10923f" fillcolor="#f9c" strokecolor="#92cddc" strokeweight="1pt">
            <v:fill color2="#b6dde8"/>
            <v:shadow on="t" type="perspective" color="#205867" opacity=".5" offset="1pt" offset2="-3pt"/>
            <v:textbox style="mso-next-textbox:#_x0000_s1059">
              <w:txbxContent>
                <w:p w:rsidR="0046482B" w:rsidRPr="00DD1A33" w:rsidRDefault="0046482B" w:rsidP="007058F8">
                  <w:pPr>
                    <w:jc w:val="center"/>
                    <w:rPr>
                      <w:rFonts w:ascii="Times New Roman" w:hAnsi="Times New Roman" w:cs="Times New Roman"/>
                      <w:b/>
                      <w:sz w:val="28"/>
                      <w:szCs w:val="28"/>
                      <w:lang w:val="kk-KZ"/>
                    </w:rPr>
                  </w:pPr>
                  <w:r w:rsidRPr="00DD1A33">
                    <w:rPr>
                      <w:rFonts w:ascii="Times New Roman" w:hAnsi="Times New Roman" w:cs="Times New Roman"/>
                      <w:b/>
                      <w:sz w:val="28"/>
                      <w:szCs w:val="28"/>
                      <w:lang w:val="kk-KZ"/>
                    </w:rPr>
                    <w:t>ҚР БІЛІМ БЕРУ ЖҮЙЕСІ</w:t>
                  </w:r>
                </w:p>
              </w:txbxContent>
            </v:textbox>
          </v:roundrect>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roundrect id="_x0000_s1035" style="position:absolute;left:0;text-align:left;margin-left:34.5pt;margin-top:14.95pt;width:138.35pt;height:54.8pt;z-index:251669504" arcsize="10923f" fillcolor="#f9c" strokecolor="#fabf8f" strokeweight="1pt">
            <v:fill color2="#fde9d9"/>
            <v:shadow on="t" type="perspective" color="#974706" opacity=".5" offset="1pt" offset2="-3pt"/>
            <v:textbox style="mso-next-textbox:#_x0000_s1035">
              <w:txbxContent>
                <w:p w:rsidR="0046482B" w:rsidRPr="00DD1A33" w:rsidRDefault="0046482B" w:rsidP="007058F8">
                  <w:pPr>
                    <w:jc w:val="center"/>
                    <w:rPr>
                      <w:rFonts w:ascii="Times New Roman" w:hAnsi="Times New Roman" w:cs="Times New Roman"/>
                      <w:sz w:val="28"/>
                      <w:szCs w:val="28"/>
                      <w:lang w:val="kk-KZ"/>
                    </w:rPr>
                  </w:pPr>
                  <w:r w:rsidRPr="00DD1A33">
                    <w:rPr>
                      <w:rFonts w:ascii="Times New Roman" w:hAnsi="Times New Roman" w:cs="Times New Roman"/>
                      <w:b/>
                      <w:sz w:val="28"/>
                      <w:szCs w:val="28"/>
                      <w:lang w:val="kk-KZ"/>
                    </w:rPr>
                    <w:t>Құжаттар</w:t>
                  </w:r>
                  <w:r w:rsidRPr="00DD1A33">
                    <w:rPr>
                      <w:rFonts w:ascii="Times New Roman" w:hAnsi="Times New Roman" w:cs="Times New Roman"/>
                      <w:sz w:val="28"/>
                      <w:szCs w:val="28"/>
                      <w:lang w:val="kk-KZ"/>
                    </w:rPr>
                    <w:t xml:space="preserve"> </w:t>
                  </w:r>
                </w:p>
              </w:txbxContent>
            </v:textbox>
          </v:roundrect>
        </w:pict>
      </w:r>
      <w:r w:rsidRPr="00953859">
        <w:rPr>
          <w:rFonts w:ascii="Times New Roman" w:hAnsi="Times New Roman" w:cs="Times New Roman"/>
          <w:b/>
          <w:i/>
          <w:noProof/>
          <w:sz w:val="28"/>
          <w:szCs w:val="28"/>
          <w:lang w:val="en-US" w:eastAsia="en-US"/>
        </w:rPr>
        <w:pict>
          <v:roundrect id="_x0000_s1036" style="position:absolute;left:0;text-align:left;margin-left:203.2pt;margin-top:9.85pt;width:228pt;height:49.45pt;z-index:251670528" arcsize="10923f" fillcolor="#f9c" strokecolor="#fabf8f" strokeweight="1pt">
            <v:fill color2="#fde9d9"/>
            <v:shadow on="t" type="perspective" color="#974706" opacity=".5" offset="1pt" offset2="-3pt"/>
            <v:textbox style="mso-next-textbox:#_x0000_s1036">
              <w:txbxContent>
                <w:p w:rsidR="0046482B" w:rsidRPr="00DD1A33" w:rsidRDefault="0046482B" w:rsidP="007058F8">
                  <w:pPr>
                    <w:jc w:val="center"/>
                    <w:rPr>
                      <w:rFonts w:ascii="Times New Roman" w:hAnsi="Times New Roman" w:cs="Times New Roman"/>
                      <w:b/>
                      <w:lang w:val="kk-KZ"/>
                    </w:rPr>
                  </w:pPr>
                  <w:r w:rsidRPr="00DD1A33">
                    <w:rPr>
                      <w:rFonts w:ascii="Times New Roman" w:hAnsi="Times New Roman" w:cs="Times New Roman"/>
                      <w:b/>
                      <w:sz w:val="28"/>
                      <w:szCs w:val="28"/>
                      <w:lang w:val="kk-KZ"/>
                    </w:rPr>
                    <w:t xml:space="preserve">Деңгейлері </w:t>
                  </w:r>
                </w:p>
              </w:txbxContent>
            </v:textbox>
          </v:roundrect>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shapetype id="_x0000_t32" coordsize="21600,21600" o:spt="32" o:oned="t" path="m,l21600,21600e" filled="f">
            <v:path arrowok="t" fillok="f" o:connecttype="none"/>
            <o:lock v:ext="edit" shapetype="t"/>
          </v:shapetype>
          <v:shape id="_x0000_s1046" type="#_x0000_t32" style="position:absolute;left:0;text-align:left;margin-left:202.5pt;margin-top:14.75pt;width:0;height:446.7pt;z-index:251680768" o:connectortype="straight"/>
        </w:pict>
      </w: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Pr>
          <w:rFonts w:ascii="Times New Roman" w:hAnsi="Times New Roman" w:cs="Times New Roman"/>
          <w:b/>
          <w:i/>
          <w:noProof/>
          <w:sz w:val="28"/>
          <w:szCs w:val="28"/>
        </w:rPr>
        <w:pict>
          <v:shape id="_x0000_s1061" type="#_x0000_t32" style="position:absolute;left:0;text-align:left;margin-left:6.35pt;margin-top:3.45pt;width:23.6pt;height:.4pt;flip:y;z-index:251696128" o:connectortype="straight">
            <v:stroke endarrow="block"/>
          </v:shape>
        </w:pict>
      </w:r>
      <w:r w:rsidRPr="00953859">
        <w:rPr>
          <w:rFonts w:ascii="Times New Roman" w:hAnsi="Times New Roman" w:cs="Times New Roman"/>
          <w:b/>
          <w:i/>
          <w:noProof/>
          <w:sz w:val="28"/>
          <w:szCs w:val="28"/>
          <w:lang w:val="en-US" w:eastAsia="en-US"/>
        </w:rPr>
        <w:pict>
          <v:shape id="_x0000_s1045" type="#_x0000_t32" style="position:absolute;left:0;text-align:left;margin-left:3.75pt;margin-top:3.45pt;width:.75pt;height:417.65pt;z-index:251679744" o:connectortype="straight"/>
        </w:pict>
      </w: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roundrect id="_x0000_s1044" style="position:absolute;left:0;text-align:left;margin-left:233.2pt;margin-top:13.8pt;width:198pt;height:54pt;z-index:251678720" arcsize="10923f" fillcolor="#f9c" strokecolor="#f79646" strokeweight="5pt">
            <v:stroke linestyle="thickThin"/>
            <v:shadow color="#868686"/>
            <v:textbox style="mso-next-textbox:#_x0000_s1044">
              <w:txbxContent>
                <w:p w:rsidR="0046482B" w:rsidRPr="00DD1A33" w:rsidRDefault="0046482B" w:rsidP="007058F8">
                  <w:pPr>
                    <w:jc w:val="center"/>
                    <w:rPr>
                      <w:rFonts w:ascii="Times New Roman" w:eastAsia="Times New Roman" w:hAnsi="Times New Roman" w:cs="Times New Roman"/>
                      <w:sz w:val="28"/>
                      <w:szCs w:val="28"/>
                      <w:lang w:val="kk-KZ"/>
                    </w:rPr>
                  </w:pPr>
                  <w:r w:rsidRPr="00DD1A33">
                    <w:rPr>
                      <w:rFonts w:ascii="Times New Roman" w:eastAsia="Times New Roman" w:hAnsi="Times New Roman" w:cs="Times New Roman"/>
                      <w:sz w:val="28"/>
                      <w:szCs w:val="28"/>
                      <w:lang w:val="kk-KZ"/>
                    </w:rPr>
                    <w:t>Жоғары оқу орнынан кейінгі білім беру</w:t>
                  </w:r>
                </w:p>
                <w:p w:rsidR="0046482B" w:rsidRPr="00DA71F5" w:rsidRDefault="0046482B" w:rsidP="007058F8"/>
                <w:p w:rsidR="0046482B" w:rsidRPr="00DC34ED" w:rsidRDefault="0046482B" w:rsidP="007058F8"/>
              </w:txbxContent>
            </v:textbox>
          </v:roundrect>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roundrect id="_x0000_s1039" style="position:absolute;left:0;text-align:left;margin-left:34.5pt;margin-top:13.8pt;width:150pt;height:54.45pt;z-index:251673600" arcsize="10923f" fillcolor="#f9c" strokecolor="#f79646" strokeweight="5pt">
            <v:stroke linestyle="thickThin"/>
            <v:shadow color="#868686"/>
            <v:textbox style="mso-next-textbox:#_x0000_s1039">
              <w:txbxContent>
                <w:p w:rsidR="0046482B" w:rsidRPr="00DD1A33" w:rsidRDefault="0046482B" w:rsidP="007058F8">
                  <w:pPr>
                    <w:jc w:val="center"/>
                    <w:rPr>
                      <w:rFonts w:ascii="Times New Roman" w:hAnsi="Times New Roman" w:cs="Times New Roman"/>
                      <w:sz w:val="28"/>
                      <w:szCs w:val="28"/>
                      <w:lang w:val="kk-KZ"/>
                    </w:rPr>
                  </w:pPr>
                  <w:r w:rsidRPr="00DD1A33">
                    <w:rPr>
                      <w:rFonts w:ascii="Times New Roman" w:hAnsi="Times New Roman" w:cs="Times New Roman"/>
                      <w:sz w:val="28"/>
                      <w:szCs w:val="28"/>
                      <w:lang w:val="kk-KZ"/>
                    </w:rPr>
                    <w:t>ҚР  «Білім туралы» Заңы</w:t>
                  </w:r>
                </w:p>
              </w:txbxContent>
            </v:textbox>
          </v:roundrect>
        </w:pict>
      </w:r>
      <w:r w:rsidRPr="00953859">
        <w:rPr>
          <w:rFonts w:ascii="Times New Roman" w:hAnsi="Times New Roman" w:cs="Times New Roman"/>
          <w:b/>
          <w:i/>
          <w:noProof/>
          <w:sz w:val="28"/>
          <w:szCs w:val="28"/>
          <w:lang w:val="en-US" w:eastAsia="en-US"/>
        </w:rPr>
        <w:pict>
          <v:shape id="_x0000_s1050" type="#_x0000_t32" style="position:absolute;left:0;text-align:left;margin-left:202.5pt;margin-top:13.8pt;width:30pt;height:0;z-index:251684864" o:connectortype="straight">
            <v:stroke endarrow="block"/>
          </v:shape>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7058F8" w:rsidP="002871D7">
      <w:pPr>
        <w:spacing w:after="0" w:line="240" w:lineRule="auto"/>
        <w:ind w:right="-57" w:firstLine="567"/>
        <w:jc w:val="center"/>
        <w:rPr>
          <w:rFonts w:ascii="Times New Roman" w:eastAsia="Times New Roman" w:hAnsi="Times New Roman" w:cs="Times New Roman"/>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roundrect id="_x0000_s1043" style="position:absolute;left:0;text-align:left;margin-left:234pt;margin-top:3pt;width:198pt;height:36pt;z-index:251677696" arcsize="10923f" fillcolor="#f9c" strokecolor="#f79646" strokeweight="5pt">
            <v:stroke linestyle="thickThin"/>
            <v:shadow color="#868686"/>
            <v:textbox style="mso-next-textbox:#_x0000_s1043">
              <w:txbxContent>
                <w:p w:rsidR="0046482B" w:rsidRPr="00DD1A33" w:rsidRDefault="0046482B" w:rsidP="007058F8">
                  <w:pPr>
                    <w:jc w:val="center"/>
                    <w:rPr>
                      <w:rFonts w:ascii="Times New Roman" w:hAnsi="Times New Roman" w:cs="Times New Roman"/>
                      <w:b/>
                      <w:sz w:val="28"/>
                      <w:szCs w:val="28"/>
                      <w:u w:val="single"/>
                      <w:lang w:val="kk-KZ"/>
                    </w:rPr>
                  </w:pPr>
                  <w:r w:rsidRPr="00DD1A33">
                    <w:rPr>
                      <w:rFonts w:ascii="Times New Roman" w:eastAsia="Times New Roman" w:hAnsi="Times New Roman" w:cs="Times New Roman"/>
                      <w:sz w:val="28"/>
                      <w:szCs w:val="28"/>
                      <w:lang w:val="kk-KZ"/>
                    </w:rPr>
                    <w:t>Жоғары білім беру</w:t>
                  </w:r>
                </w:p>
                <w:p w:rsidR="0046482B" w:rsidRPr="0018180E" w:rsidRDefault="0046482B" w:rsidP="007058F8">
                  <w:pPr>
                    <w:jc w:val="center"/>
                    <w:rPr>
                      <w:b/>
                      <w:sz w:val="28"/>
                      <w:szCs w:val="28"/>
                      <w:u w:val="single"/>
                      <w:lang w:val="kk-KZ"/>
                    </w:rPr>
                  </w:pPr>
                </w:p>
                <w:p w:rsidR="0046482B" w:rsidRDefault="0046482B" w:rsidP="007058F8"/>
              </w:txbxContent>
            </v:textbox>
          </v:roundrect>
        </w:pict>
      </w:r>
      <w:r w:rsidRPr="00953859">
        <w:rPr>
          <w:rFonts w:ascii="Times New Roman" w:hAnsi="Times New Roman" w:cs="Times New Roman"/>
          <w:b/>
          <w:i/>
          <w:noProof/>
          <w:sz w:val="28"/>
          <w:szCs w:val="28"/>
          <w:lang w:val="en-US" w:eastAsia="en-US"/>
        </w:rPr>
        <w:pict>
          <v:shape id="_x0000_s1049" type="#_x0000_t32" style="position:absolute;left:0;text-align:left;margin-left:6.35pt;margin-top:10.9pt;width:23.6pt;height:.4pt;flip:y;z-index:251683840" o:connectortype="straight">
            <v:stroke endarrow="block"/>
          </v:shape>
        </w:pict>
      </w: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shape id="_x0000_s1051" type="#_x0000_t32" style="position:absolute;left:0;text-align:left;margin-left:203.2pt;margin-top:9.15pt;width:30pt;height:0;z-index:251685888" o:connectortype="straight">
            <v:stroke endarrow="block"/>
          </v:shape>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roundrect id="_x0000_s1037" style="position:absolute;left:0;text-align:left;margin-left:35.9pt;margin-top:4.25pt;width:148.6pt;height:123.95pt;z-index:251671552" arcsize="10923f" fillcolor="#f9c" strokecolor="#f79646" strokeweight="5pt">
            <v:stroke linestyle="thickThin"/>
            <v:shadow color="#868686"/>
            <v:textbox style="mso-next-textbox:#_x0000_s1037">
              <w:txbxContent>
                <w:p w:rsidR="0046482B" w:rsidRPr="00DD1A33" w:rsidRDefault="0046482B" w:rsidP="007058F8">
                  <w:pPr>
                    <w:spacing w:after="0" w:line="240" w:lineRule="auto"/>
                    <w:jc w:val="center"/>
                    <w:rPr>
                      <w:rFonts w:ascii="Times New Roman" w:hAnsi="Times New Roman" w:cs="Times New Roman"/>
                      <w:sz w:val="28"/>
                      <w:szCs w:val="28"/>
                      <w:lang w:val="kk-KZ"/>
                    </w:rPr>
                  </w:pPr>
                  <w:r w:rsidRPr="00DD1A33">
                    <w:rPr>
                      <w:rFonts w:ascii="Times New Roman" w:hAnsi="Times New Roman" w:cs="Times New Roman"/>
                      <w:sz w:val="28"/>
                      <w:szCs w:val="28"/>
                      <w:lang w:val="kk-KZ"/>
                    </w:rPr>
                    <w:t>ҚР мемлекеттік жалпыға міндетті білім беру стандарты</w:t>
                  </w:r>
                  <w:r>
                    <w:rPr>
                      <w:rFonts w:ascii="Times New Roman" w:hAnsi="Times New Roman" w:cs="Times New Roman"/>
                      <w:sz w:val="28"/>
                      <w:szCs w:val="28"/>
                      <w:lang w:val="kk-KZ"/>
                    </w:rPr>
                    <w:t>,</w:t>
                  </w:r>
                </w:p>
                <w:p w:rsidR="0046482B" w:rsidRPr="00DD1A33" w:rsidRDefault="0046482B" w:rsidP="007058F8">
                  <w:pPr>
                    <w:spacing w:after="0" w:line="240" w:lineRule="auto"/>
                    <w:jc w:val="center"/>
                    <w:rPr>
                      <w:rFonts w:ascii="Times New Roman" w:hAnsi="Times New Roman" w:cs="Times New Roman"/>
                      <w:sz w:val="28"/>
                      <w:szCs w:val="28"/>
                      <w:lang w:val="kk-KZ"/>
                    </w:rPr>
                  </w:pPr>
                  <w:r w:rsidRPr="00DD1A33">
                    <w:rPr>
                      <w:rFonts w:ascii="Times New Roman" w:hAnsi="Times New Roman" w:cs="Times New Roman"/>
                      <w:sz w:val="28"/>
                      <w:szCs w:val="28"/>
                      <w:lang w:val="kk-KZ"/>
                    </w:rPr>
                    <w:t>тұжырымдамалары</w:t>
                  </w:r>
                </w:p>
              </w:txbxContent>
            </v:textbox>
          </v:roundrect>
        </w:pict>
      </w:r>
      <w:r w:rsidRPr="00953859">
        <w:rPr>
          <w:rFonts w:ascii="Times New Roman" w:hAnsi="Times New Roman" w:cs="Times New Roman"/>
          <w:b/>
          <w:i/>
          <w:noProof/>
          <w:sz w:val="28"/>
          <w:szCs w:val="28"/>
          <w:lang w:val="en-US" w:eastAsia="en-US"/>
        </w:rPr>
        <w:pict>
          <v:roundrect id="_x0000_s1041" style="position:absolute;left:0;text-align:left;margin-left:234pt;margin-top:4.25pt;width:198pt;height:54pt;z-index:251675648" arcsize="10923f" fillcolor="#f9c" strokecolor="#f79646" strokeweight="5pt">
            <v:stroke linestyle="thickThin"/>
            <v:shadow color="#868686"/>
            <v:textbox style="mso-next-textbox:#_x0000_s1041">
              <w:txbxContent>
                <w:p w:rsidR="0046482B" w:rsidRPr="00DD1A33" w:rsidRDefault="0046482B" w:rsidP="007058F8">
                  <w:pPr>
                    <w:spacing w:after="0"/>
                    <w:jc w:val="center"/>
                    <w:rPr>
                      <w:rFonts w:ascii="Times New Roman" w:eastAsia="Times New Roman" w:hAnsi="Times New Roman" w:cs="Times New Roman"/>
                      <w:sz w:val="28"/>
                      <w:szCs w:val="28"/>
                      <w:lang w:val="kk-KZ"/>
                    </w:rPr>
                  </w:pPr>
                  <w:r w:rsidRPr="00DD1A33">
                    <w:rPr>
                      <w:rFonts w:ascii="Times New Roman" w:eastAsia="Times New Roman" w:hAnsi="Times New Roman" w:cs="Times New Roman"/>
                      <w:sz w:val="28"/>
                      <w:szCs w:val="28"/>
                      <w:lang w:val="kk-KZ"/>
                    </w:rPr>
                    <w:t xml:space="preserve">Орта білімнен кейінгі </w:t>
                  </w:r>
                </w:p>
                <w:p w:rsidR="0046482B" w:rsidRPr="00DD1A33" w:rsidRDefault="0046482B" w:rsidP="007058F8">
                  <w:pPr>
                    <w:spacing w:after="0"/>
                    <w:jc w:val="center"/>
                    <w:rPr>
                      <w:rFonts w:ascii="Times New Roman" w:hAnsi="Times New Roman" w:cs="Times New Roman"/>
                    </w:rPr>
                  </w:pPr>
                  <w:r w:rsidRPr="00DD1A33">
                    <w:rPr>
                      <w:rFonts w:ascii="Times New Roman" w:eastAsia="Times New Roman" w:hAnsi="Times New Roman" w:cs="Times New Roman"/>
                      <w:sz w:val="28"/>
                      <w:szCs w:val="28"/>
                      <w:lang w:val="kk-KZ"/>
                    </w:rPr>
                    <w:t>білім беру</w:t>
                  </w:r>
                </w:p>
              </w:txbxContent>
            </v:textbox>
          </v:roundrect>
        </w:pict>
      </w: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shape id="_x0000_s1052" type="#_x0000_t32" style="position:absolute;left:0;text-align:left;margin-left:204pt;margin-top:14.85pt;width:29.2pt;height:0;z-index:251686912" o:connectortype="straight">
            <v:stroke endarrow="block"/>
          </v:shape>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Pr>
          <w:rFonts w:ascii="Times New Roman" w:hAnsi="Times New Roman" w:cs="Times New Roman"/>
          <w:b/>
          <w:i/>
          <w:noProof/>
          <w:sz w:val="28"/>
          <w:szCs w:val="28"/>
        </w:rPr>
        <w:pict>
          <v:roundrect id="_x0000_s1062" style="position:absolute;left:0;text-align:left;margin-left:234pt;margin-top:8.9pt;width:198pt;height:63pt;z-index:251697152" arcsize="10923f" fillcolor="#f9c" strokecolor="#f79646" strokeweight="5pt">
            <v:stroke linestyle="thickThin"/>
            <v:shadow color="#868686"/>
            <v:textbox style="mso-next-textbox:#_x0000_s1062">
              <w:txbxContent>
                <w:p w:rsidR="0046482B" w:rsidRDefault="0046482B" w:rsidP="007058F8">
                  <w:pPr>
                    <w:spacing w:after="0" w:line="240" w:lineRule="auto"/>
                  </w:pPr>
                  <w:r w:rsidRPr="00DD1A33">
                    <w:rPr>
                      <w:rFonts w:ascii="Times New Roman" w:eastAsia="Times New Roman" w:hAnsi="Times New Roman" w:cs="Times New Roman"/>
                      <w:sz w:val="28"/>
                      <w:szCs w:val="28"/>
                      <w:lang w:val="kk-KZ"/>
                    </w:rPr>
                    <w:t>Орта білім беру (жалпы орта білім беру, техникалық және кәсіптік білім беру</w:t>
                  </w:r>
                  <w:r w:rsidRPr="005C552A">
                    <w:rPr>
                      <w:rFonts w:eastAsia="Times New Roman"/>
                      <w:sz w:val="28"/>
                      <w:szCs w:val="28"/>
                      <w:lang w:val="kk-KZ"/>
                    </w:rPr>
                    <w:t>)</w:t>
                  </w:r>
                </w:p>
                <w:p w:rsidR="0046482B" w:rsidRPr="007C61E2" w:rsidRDefault="0046482B" w:rsidP="007058F8"/>
              </w:txbxContent>
            </v:textbox>
          </v:roundrect>
        </w:pict>
      </w:r>
      <w:r w:rsidRPr="00953859">
        <w:rPr>
          <w:rFonts w:ascii="Times New Roman" w:hAnsi="Times New Roman" w:cs="Times New Roman"/>
          <w:b/>
          <w:i/>
          <w:noProof/>
          <w:sz w:val="28"/>
          <w:szCs w:val="28"/>
          <w:lang w:val="en-US" w:eastAsia="en-US"/>
        </w:rPr>
        <w:pict>
          <v:shape id="_x0000_s1047" type="#_x0000_t32" style="position:absolute;left:0;text-align:left;margin-left:6.35pt;margin-top:4.8pt;width:23.6pt;height:.35pt;z-index:251681792" o:connectortype="straight">
            <v:stroke endarrow="block"/>
          </v:shape>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i/>
          <w:sz w:val="28"/>
          <w:szCs w:val="28"/>
          <w:lang w:val="kk-KZ"/>
        </w:rPr>
      </w:pPr>
      <w:r w:rsidRPr="00953859">
        <w:rPr>
          <w:rFonts w:ascii="Times New Roman" w:hAnsi="Times New Roman" w:cs="Times New Roman"/>
          <w:b/>
          <w:i/>
          <w:noProof/>
          <w:sz w:val="28"/>
          <w:szCs w:val="28"/>
          <w:lang w:val="en-US" w:eastAsia="en-US"/>
        </w:rPr>
        <w:pict>
          <v:shape id="_x0000_s1055" type="#_x0000_t32" style="position:absolute;left:0;text-align:left;margin-left:202.5pt;margin-top:6.35pt;width:30pt;height:0;z-index:251689984" o:connectortype="straight">
            <v:stroke endarrow="block"/>
          </v:shape>
        </w:pict>
      </w: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0249F5" w:rsidRDefault="00953859" w:rsidP="002871D7">
      <w:pPr>
        <w:spacing w:after="0" w:line="240" w:lineRule="auto"/>
        <w:ind w:right="-57" w:firstLine="567"/>
        <w:jc w:val="center"/>
        <w:rPr>
          <w:rFonts w:ascii="Times New Roman" w:hAnsi="Times New Roman" w:cs="Times New Roman"/>
          <w:b/>
          <w:sz w:val="28"/>
          <w:szCs w:val="28"/>
          <w:lang w:val="kk-KZ"/>
        </w:rPr>
      </w:pPr>
      <w:r w:rsidRPr="00953859">
        <w:rPr>
          <w:rFonts w:ascii="Times New Roman" w:hAnsi="Times New Roman" w:cs="Times New Roman"/>
          <w:b/>
          <w:i/>
          <w:noProof/>
          <w:sz w:val="28"/>
          <w:szCs w:val="28"/>
          <w:lang w:val="en-US" w:eastAsia="en-US"/>
        </w:rPr>
        <w:pict>
          <v:roundrect id="_x0000_s1038" style="position:absolute;left:0;text-align:left;margin-left:31.3pt;margin-top:15.35pt;width:2in;height:54pt;z-index:251672576" arcsize="10923f" fillcolor="#f9c" strokecolor="#f79646" strokeweight="5pt">
            <v:stroke linestyle="thickThin"/>
            <v:shadow color="#868686"/>
            <v:textbox style="mso-next-textbox:#_x0000_s1038">
              <w:txbxContent>
                <w:p w:rsidR="0046482B" w:rsidRPr="00DD1A33" w:rsidRDefault="0046482B" w:rsidP="007058F8">
                  <w:pPr>
                    <w:jc w:val="center"/>
                    <w:rPr>
                      <w:rFonts w:ascii="Times New Roman" w:hAnsi="Times New Roman" w:cs="Times New Roman"/>
                      <w:sz w:val="28"/>
                      <w:szCs w:val="28"/>
                      <w:lang w:val="kk-KZ"/>
                    </w:rPr>
                  </w:pPr>
                  <w:r w:rsidRPr="00DD1A33">
                    <w:rPr>
                      <w:rFonts w:ascii="Times New Roman" w:hAnsi="Times New Roman" w:cs="Times New Roman"/>
                      <w:sz w:val="28"/>
                      <w:szCs w:val="28"/>
                      <w:lang w:val="kk-KZ"/>
                    </w:rPr>
                    <w:t>Оқу бағдарламалары</w:t>
                  </w:r>
                </w:p>
              </w:txbxContent>
            </v:textbox>
          </v:roundrect>
        </w:pict>
      </w:r>
      <w:r w:rsidRPr="00953859">
        <w:rPr>
          <w:rFonts w:ascii="Times New Roman" w:hAnsi="Times New Roman" w:cs="Times New Roman"/>
          <w:b/>
          <w:i/>
          <w:noProof/>
          <w:sz w:val="28"/>
          <w:szCs w:val="28"/>
          <w:lang w:val="en-US" w:eastAsia="en-US"/>
        </w:rPr>
        <w:pict>
          <v:roundrect id="_x0000_s1042" style="position:absolute;left:0;text-align:left;margin-left:234pt;margin-top:15.35pt;width:198pt;height:36pt;z-index:251676672" arcsize="10923f" fillcolor="#f9c" strokecolor="#f79646" strokeweight="5pt">
            <v:stroke linestyle="thickThin"/>
            <v:shadow color="#868686"/>
            <v:textbox style="mso-next-textbox:#_x0000_s1042">
              <w:txbxContent>
                <w:p w:rsidR="0046482B" w:rsidRPr="00DD1A33" w:rsidRDefault="0046482B" w:rsidP="007058F8">
                  <w:pPr>
                    <w:jc w:val="center"/>
                    <w:rPr>
                      <w:rFonts w:ascii="Times New Roman" w:hAnsi="Times New Roman" w:cs="Times New Roman"/>
                    </w:rPr>
                  </w:pPr>
                  <w:r w:rsidRPr="00DD1A33">
                    <w:rPr>
                      <w:rFonts w:ascii="Times New Roman" w:eastAsia="Times New Roman" w:hAnsi="Times New Roman" w:cs="Times New Roman"/>
                      <w:sz w:val="28"/>
                      <w:szCs w:val="28"/>
                      <w:lang w:val="kk-KZ"/>
                    </w:rPr>
                    <w:t>Негізгі орта білім беру</w:t>
                  </w:r>
                </w:p>
              </w:txbxContent>
            </v:textbox>
          </v:roundrect>
        </w:pict>
      </w:r>
    </w:p>
    <w:p w:rsidR="007058F8" w:rsidRPr="000249F5" w:rsidRDefault="007058F8" w:rsidP="002871D7">
      <w:pPr>
        <w:spacing w:after="0" w:line="240" w:lineRule="auto"/>
        <w:ind w:right="-57" w:firstLine="567"/>
        <w:jc w:val="center"/>
        <w:rPr>
          <w:rFonts w:ascii="Times New Roman" w:hAnsi="Times New Roman" w:cs="Times New Roman"/>
          <w:b/>
          <w:sz w:val="28"/>
          <w:szCs w:val="28"/>
          <w:u w:val="single"/>
          <w:lang w:val="kk-KZ"/>
        </w:rPr>
      </w:pPr>
    </w:p>
    <w:p w:rsidR="007058F8" w:rsidRPr="000249F5" w:rsidRDefault="00953859" w:rsidP="002871D7">
      <w:pPr>
        <w:spacing w:after="0" w:line="240" w:lineRule="auto"/>
        <w:ind w:right="-57" w:firstLine="567"/>
        <w:jc w:val="both"/>
        <w:rPr>
          <w:rFonts w:ascii="Times New Roman" w:eastAsia="Times New Roman" w:hAnsi="Times New Roman" w:cs="Times New Roman"/>
          <w:sz w:val="28"/>
          <w:szCs w:val="28"/>
          <w:lang w:val="kk-KZ"/>
        </w:rPr>
      </w:pPr>
      <w:r w:rsidRPr="00953859">
        <w:rPr>
          <w:rFonts w:ascii="Times New Roman" w:hAnsi="Times New Roman" w:cs="Times New Roman"/>
          <w:b/>
          <w:i/>
          <w:noProof/>
          <w:sz w:val="28"/>
          <w:szCs w:val="28"/>
          <w:lang w:val="en-US" w:eastAsia="en-US"/>
        </w:rPr>
        <w:pict>
          <v:shape id="_x0000_s1053" type="#_x0000_t32" style="position:absolute;left:0;text-align:left;margin-left:204pt;margin-top:6.85pt;width:30pt;height:0;z-index:251687936" o:connectortype="straight">
            <v:stroke endarrow="block"/>
          </v:shape>
        </w:pict>
      </w:r>
      <w:r w:rsidRPr="00953859">
        <w:rPr>
          <w:rFonts w:ascii="Times New Roman" w:hAnsi="Times New Roman" w:cs="Times New Roman"/>
          <w:b/>
          <w:i/>
          <w:noProof/>
          <w:sz w:val="28"/>
          <w:szCs w:val="28"/>
          <w:lang w:val="en-US" w:eastAsia="en-US"/>
        </w:rPr>
        <w:pict>
          <v:shape id="_x0000_s1048" type="#_x0000_t32" style="position:absolute;left:0;text-align:left;margin-left:4.5pt;margin-top:10.15pt;width:24pt;height:0;z-index:251682816" o:connectortype="straight">
            <v:stroke endarrow="block"/>
          </v:shape>
        </w:pic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p>
    <w:p w:rsidR="007058F8" w:rsidRPr="000249F5" w:rsidRDefault="00953859" w:rsidP="002871D7">
      <w:pPr>
        <w:spacing w:after="0" w:line="240" w:lineRule="auto"/>
        <w:ind w:right="-57" w:firstLine="567"/>
        <w:jc w:val="both"/>
        <w:rPr>
          <w:rFonts w:ascii="Times New Roman" w:eastAsia="Times New Roman" w:hAnsi="Times New Roman" w:cs="Times New Roman"/>
          <w:sz w:val="28"/>
          <w:szCs w:val="28"/>
          <w:lang w:val="kk-KZ"/>
        </w:rPr>
      </w:pPr>
      <w:r w:rsidRPr="00953859">
        <w:rPr>
          <w:rFonts w:ascii="Times New Roman" w:hAnsi="Times New Roman" w:cs="Times New Roman"/>
          <w:b/>
          <w:i/>
          <w:noProof/>
          <w:sz w:val="28"/>
          <w:szCs w:val="28"/>
          <w:lang w:val="en-US" w:eastAsia="en-US"/>
        </w:rPr>
        <w:pict>
          <v:roundrect id="_x0000_s1040" style="position:absolute;left:0;text-align:left;margin-left:232.5pt;margin-top:9.5pt;width:198pt;height:36pt;z-index:251674624" arcsize="10923f" fillcolor="#f9c" strokecolor="#f79646" strokeweight="5pt">
            <v:stroke linestyle="thickThin"/>
            <v:shadow color="#868686"/>
            <v:textbox style="mso-next-textbox:#_x0000_s1040">
              <w:txbxContent>
                <w:p w:rsidR="0046482B" w:rsidRPr="00DD1A33" w:rsidRDefault="0046482B" w:rsidP="007058F8">
                  <w:pPr>
                    <w:jc w:val="center"/>
                    <w:rPr>
                      <w:rFonts w:ascii="Times New Roman" w:hAnsi="Times New Roman" w:cs="Times New Roman"/>
                    </w:rPr>
                  </w:pPr>
                  <w:r w:rsidRPr="00DD1A33">
                    <w:rPr>
                      <w:rFonts w:ascii="Times New Roman" w:eastAsia="Times New Roman" w:hAnsi="Times New Roman" w:cs="Times New Roman"/>
                      <w:sz w:val="28"/>
                      <w:szCs w:val="28"/>
                      <w:lang w:val="kk-KZ"/>
                    </w:rPr>
                    <w:t>Бастауыш білім беру</w:t>
                  </w:r>
                </w:p>
              </w:txbxContent>
            </v:textbox>
          </v:roundrect>
        </w:pict>
      </w:r>
    </w:p>
    <w:p w:rsidR="007058F8" w:rsidRPr="000249F5" w:rsidRDefault="007058F8" w:rsidP="002871D7">
      <w:pPr>
        <w:spacing w:after="0" w:line="240" w:lineRule="auto"/>
        <w:ind w:right="-57" w:firstLine="567"/>
        <w:jc w:val="both"/>
        <w:rPr>
          <w:rFonts w:ascii="Times New Roman" w:eastAsia="Times New Roman" w:hAnsi="Times New Roman" w:cs="Times New Roman"/>
          <w:sz w:val="28"/>
          <w:szCs w:val="28"/>
          <w:lang w:val="kk-KZ"/>
        </w:rPr>
      </w:pPr>
    </w:p>
    <w:p w:rsidR="007058F8" w:rsidRPr="000249F5" w:rsidRDefault="00953859"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roundrect id="_x0000_s1057" style="position:absolute;left:0;text-align:left;margin-left:31.3pt;margin-top:5pt;width:2in;height:54pt;z-index:251692032" arcsize="10923f" fillcolor="#f9c" strokecolor="#f79646" strokeweight="5pt">
            <v:stroke linestyle="thickThin"/>
            <v:shadow color="#868686"/>
            <v:textbox style="mso-next-textbox:#_x0000_s1057">
              <w:txbxContent>
                <w:p w:rsidR="0046482B" w:rsidRPr="00DD1A33" w:rsidRDefault="0046482B" w:rsidP="007058F8">
                  <w:pPr>
                    <w:spacing w:after="0" w:line="240" w:lineRule="auto"/>
                    <w:jc w:val="center"/>
                    <w:rPr>
                      <w:rFonts w:ascii="Times New Roman" w:hAnsi="Times New Roman" w:cs="Times New Roman"/>
                      <w:sz w:val="28"/>
                      <w:szCs w:val="28"/>
                      <w:lang w:val="kk-KZ"/>
                    </w:rPr>
                  </w:pPr>
                  <w:r w:rsidRPr="00DD1A33">
                    <w:rPr>
                      <w:rFonts w:ascii="Times New Roman" w:hAnsi="Times New Roman" w:cs="Times New Roman"/>
                      <w:sz w:val="28"/>
                      <w:szCs w:val="28"/>
                      <w:lang w:val="kk-KZ"/>
                    </w:rPr>
                    <w:t xml:space="preserve">Оқу </w:t>
                  </w:r>
                </w:p>
                <w:p w:rsidR="0046482B" w:rsidRPr="00DD1A33" w:rsidRDefault="0046482B" w:rsidP="007058F8">
                  <w:pPr>
                    <w:spacing w:after="0" w:line="240" w:lineRule="auto"/>
                    <w:jc w:val="center"/>
                    <w:rPr>
                      <w:rFonts w:ascii="Times New Roman" w:hAnsi="Times New Roman" w:cs="Times New Roman"/>
                      <w:sz w:val="28"/>
                      <w:szCs w:val="28"/>
                      <w:lang w:val="kk-KZ"/>
                    </w:rPr>
                  </w:pPr>
                  <w:r w:rsidRPr="00DD1A33">
                    <w:rPr>
                      <w:rFonts w:ascii="Times New Roman" w:hAnsi="Times New Roman" w:cs="Times New Roman"/>
                      <w:sz w:val="28"/>
                      <w:szCs w:val="28"/>
                      <w:lang w:val="kk-KZ"/>
                    </w:rPr>
                    <w:t>жоспарлары</w:t>
                  </w:r>
                </w:p>
              </w:txbxContent>
            </v:textbox>
          </v:roundrect>
        </w:pict>
      </w:r>
      <w:r w:rsidRPr="00953859">
        <w:rPr>
          <w:rFonts w:ascii="Times New Roman" w:hAnsi="Times New Roman" w:cs="Times New Roman"/>
          <w:b/>
          <w:i/>
          <w:noProof/>
          <w:sz w:val="28"/>
          <w:szCs w:val="28"/>
          <w:lang w:val="en-US" w:eastAsia="en-US"/>
        </w:rPr>
        <w:pict>
          <v:shape id="_x0000_s1054" type="#_x0000_t32" style="position:absolute;left:0;text-align:left;margin-left:202.5pt;margin-top:5pt;width:24pt;height:0;z-index:251688960" o:connectortype="straight">
            <v:stroke endarrow="block"/>
          </v:shape>
        </w:pict>
      </w:r>
    </w:p>
    <w:p w:rsidR="007058F8" w:rsidRPr="000249F5" w:rsidRDefault="007058F8" w:rsidP="002871D7">
      <w:pPr>
        <w:spacing w:after="0" w:line="240" w:lineRule="auto"/>
        <w:ind w:right="-57" w:firstLine="567"/>
        <w:jc w:val="center"/>
        <w:rPr>
          <w:rFonts w:ascii="Times New Roman" w:hAnsi="Times New Roman" w:cs="Times New Roman"/>
          <w:b/>
          <w:sz w:val="28"/>
          <w:szCs w:val="28"/>
          <w:u w:val="single"/>
          <w:lang w:val="kk-KZ"/>
        </w:rPr>
      </w:pPr>
    </w:p>
    <w:p w:rsidR="007058F8" w:rsidRPr="000249F5" w:rsidRDefault="00953859" w:rsidP="002871D7">
      <w:pPr>
        <w:spacing w:after="0" w:line="240" w:lineRule="auto"/>
        <w:ind w:right="-57" w:firstLine="567"/>
        <w:jc w:val="center"/>
        <w:rPr>
          <w:rFonts w:ascii="Times New Roman" w:hAnsi="Times New Roman" w:cs="Times New Roman"/>
          <w:b/>
          <w:sz w:val="28"/>
          <w:szCs w:val="28"/>
          <w:u w:val="single"/>
          <w:lang w:val="kk-KZ"/>
        </w:rPr>
      </w:pPr>
      <w:r w:rsidRPr="00953859">
        <w:rPr>
          <w:rFonts w:ascii="Times New Roman" w:eastAsia="Times New Roman" w:hAnsi="Times New Roman" w:cs="Times New Roman"/>
          <w:noProof/>
          <w:sz w:val="28"/>
          <w:szCs w:val="28"/>
        </w:rPr>
        <w:pict>
          <v:roundrect id="_x0000_s1056" style="position:absolute;left:0;text-align:left;margin-left:232.5pt;margin-top:2.55pt;width:190.55pt;height:44.25pt;z-index:251691008" arcsize="10923f" fillcolor="#f9c" strokecolor="#f79646" strokeweight="5pt">
            <v:stroke linestyle="thickThin"/>
            <v:shadow color="#868686"/>
            <v:textbox style="mso-next-textbox:#_x0000_s1056">
              <w:txbxContent>
                <w:p w:rsidR="0046482B" w:rsidRPr="00DD1A33" w:rsidRDefault="0046482B" w:rsidP="007058F8">
                  <w:pPr>
                    <w:jc w:val="center"/>
                    <w:rPr>
                      <w:rFonts w:ascii="Times New Roman" w:hAnsi="Times New Roman" w:cs="Times New Roman"/>
                      <w:sz w:val="28"/>
                      <w:szCs w:val="28"/>
                      <w:lang w:val="kk-KZ"/>
                    </w:rPr>
                  </w:pPr>
                  <w:r w:rsidRPr="00DD1A33">
                    <w:rPr>
                      <w:rFonts w:ascii="Times New Roman" w:hAnsi="Times New Roman" w:cs="Times New Roman"/>
                      <w:sz w:val="28"/>
                      <w:szCs w:val="28"/>
                      <w:lang w:val="kk-KZ"/>
                    </w:rPr>
                    <w:t>Мектепке дейінгі тәрбие мен оқыту</w:t>
                  </w:r>
                </w:p>
              </w:txbxContent>
            </v:textbox>
          </v:roundrect>
        </w:pict>
      </w:r>
      <w:r w:rsidRPr="00953859">
        <w:rPr>
          <w:rFonts w:ascii="Times New Roman" w:eastAsia="Times New Roman" w:hAnsi="Times New Roman" w:cs="Times New Roman"/>
          <w:noProof/>
          <w:sz w:val="28"/>
          <w:szCs w:val="28"/>
        </w:rPr>
        <w:pict>
          <v:shape id="_x0000_s1058" type="#_x0000_t32" style="position:absolute;left:0;text-align:left;margin-left:5.95pt;margin-top:2.55pt;width:24pt;height:0;z-index:251693056" o:connectortype="straight">
            <v:stroke endarrow="block"/>
          </v:shape>
        </w:pict>
      </w:r>
    </w:p>
    <w:p w:rsidR="007058F8" w:rsidRPr="000249F5" w:rsidRDefault="00953859" w:rsidP="002871D7">
      <w:pPr>
        <w:spacing w:after="0" w:line="240" w:lineRule="auto"/>
        <w:ind w:right="-57" w:firstLine="567"/>
        <w:jc w:val="center"/>
        <w:rPr>
          <w:rFonts w:ascii="Times New Roman" w:hAnsi="Times New Roman" w:cs="Times New Roman"/>
          <w:b/>
          <w:sz w:val="28"/>
          <w:szCs w:val="28"/>
          <w:u w:val="single"/>
          <w:lang w:val="kk-KZ"/>
        </w:rPr>
      </w:pPr>
      <w:r>
        <w:rPr>
          <w:rFonts w:ascii="Times New Roman" w:hAnsi="Times New Roman" w:cs="Times New Roman"/>
          <w:b/>
          <w:noProof/>
          <w:sz w:val="28"/>
          <w:szCs w:val="28"/>
          <w:u w:val="single"/>
        </w:rPr>
        <w:pict>
          <v:shape id="_x0000_s1060" type="#_x0000_t32" style="position:absolute;left:0;text-align:left;margin-left:202.5pt;margin-top:10.7pt;width:24pt;height:0;z-index:251695104" o:connectortype="straight">
            <v:stroke endarrow="block"/>
          </v:shape>
        </w:pict>
      </w:r>
    </w:p>
    <w:p w:rsidR="007058F8" w:rsidRPr="000249F5" w:rsidRDefault="007058F8" w:rsidP="002871D7">
      <w:pPr>
        <w:spacing w:after="0" w:line="240" w:lineRule="auto"/>
        <w:ind w:right="-57" w:firstLine="567"/>
        <w:jc w:val="center"/>
        <w:rPr>
          <w:rFonts w:ascii="Times New Roman" w:hAnsi="Times New Roman" w:cs="Times New Roman"/>
          <w:b/>
          <w:sz w:val="28"/>
          <w:szCs w:val="28"/>
          <w:u w:val="single"/>
          <w:lang w:val="kk-KZ"/>
        </w:rPr>
      </w:pPr>
    </w:p>
    <w:p w:rsidR="007058F8" w:rsidRPr="000249F5" w:rsidRDefault="007058F8" w:rsidP="002871D7">
      <w:pPr>
        <w:spacing w:after="0" w:line="240" w:lineRule="auto"/>
        <w:ind w:right="-57" w:firstLine="567"/>
        <w:jc w:val="center"/>
        <w:rPr>
          <w:rFonts w:ascii="Times New Roman" w:hAnsi="Times New Roman" w:cs="Times New Roman"/>
          <w:b/>
          <w:sz w:val="28"/>
          <w:szCs w:val="28"/>
          <w:u w:val="single"/>
          <w:lang w:val="kk-KZ"/>
        </w:rPr>
      </w:pPr>
    </w:p>
    <w:p w:rsidR="007058F8" w:rsidRDefault="007058F8" w:rsidP="002871D7">
      <w:pPr>
        <w:spacing w:after="0" w:line="240" w:lineRule="auto"/>
        <w:ind w:right="-57" w:firstLine="567"/>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Сурет-</w:t>
      </w:r>
      <w:r w:rsidR="00B9135F">
        <w:rPr>
          <w:rFonts w:ascii="Times New Roman" w:eastAsia="Times New Roman" w:hAnsi="Times New Roman" w:cs="Times New Roman"/>
          <w:b/>
          <w:sz w:val="28"/>
          <w:szCs w:val="28"/>
          <w:lang w:val="kk-KZ"/>
        </w:rPr>
        <w:t>2</w:t>
      </w:r>
      <w:r w:rsidRPr="000249F5">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ҚР</w:t>
      </w:r>
      <w:r w:rsidRPr="000249F5">
        <w:rPr>
          <w:rFonts w:ascii="Times New Roman" w:eastAsia="Times New Roman" w:hAnsi="Times New Roman" w:cs="Times New Roman"/>
          <w:b/>
          <w:sz w:val="28"/>
          <w:szCs w:val="28"/>
          <w:lang w:val="kk-KZ"/>
        </w:rPr>
        <w:t xml:space="preserve"> білім беру жүйесінің деңгейлері және  оны реттейтін құжаттар</w:t>
      </w:r>
    </w:p>
    <w:p w:rsidR="007058F8" w:rsidRDefault="005D2C65" w:rsidP="002871D7">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eastAsia="Times New Roman" w:hAnsi="Times New Roman" w:cs="Times New Roman"/>
          <w:sz w:val="28"/>
          <w:szCs w:val="28"/>
          <w:lang w:val="kk-KZ"/>
        </w:rPr>
        <w:lastRenderedPageBreak/>
        <w:t>Бағдарлама жаңа оқу жоспарларын, жаңа буын оқулықтары мен оқу - әдістемелік кешендерін енгізуге бағытталған және білім беру жүйесін ақпараттандыруды қоса алғанда, оқытудың жаңа технологияларын енгізу мен материалдық-техникалық қамтамасыз етуді жақсарту міндеттері бір-бірімен өзара байланысты және білім беру жүйесін ақпараттандыру, қашықтықтан оқытуды енгізу және оқытудың мультимедиалық, компьютерлік-техникалық құралдарын толықтай енгізуді көздейді.</w:t>
      </w:r>
    </w:p>
    <w:p w:rsidR="007058F8" w:rsidRPr="00D57C36"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0249F5">
        <w:rPr>
          <w:rFonts w:ascii="Times New Roman" w:hAnsi="Times New Roman" w:cs="Times New Roman"/>
          <w:sz w:val="28"/>
          <w:szCs w:val="28"/>
          <w:lang w:val="kk-KZ"/>
        </w:rPr>
        <w:t>Білім беру формасы жеке тұлғаны функционалдық әзірлеу тұжырымдамасынан жеке тұлғаны дамыту тұжырымдамасына көшу идеясын қолдайды.</w:t>
      </w:r>
    </w:p>
    <w:p w:rsidR="007058F8"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7F5DC3" w:rsidRDefault="007058F8" w:rsidP="002871D7">
      <w:pPr>
        <w:spacing w:after="0" w:line="240" w:lineRule="auto"/>
        <w:ind w:right="-57" w:firstLine="567"/>
        <w:jc w:val="both"/>
        <w:rPr>
          <w:rFonts w:ascii="Times New Roman" w:hAnsi="Times New Roman" w:cs="Times New Roman"/>
          <w:b/>
          <w:sz w:val="28"/>
          <w:szCs w:val="28"/>
          <w:lang w:val="kk-KZ"/>
        </w:rPr>
      </w:pPr>
      <w:r w:rsidRPr="004A7C78">
        <w:rPr>
          <w:rFonts w:ascii="Times New Roman" w:hAnsi="Times New Roman" w:cs="Times New Roman"/>
          <w:b/>
          <w:sz w:val="28"/>
          <w:szCs w:val="28"/>
          <w:lang w:val="kk-KZ"/>
        </w:rPr>
        <w:t xml:space="preserve">Жалпы орта білім беру </w:t>
      </w:r>
      <w:r w:rsidR="00630102" w:rsidRPr="009D2F15">
        <w:rPr>
          <w:color w:val="000000"/>
          <w:sz w:val="28"/>
          <w:szCs w:val="28"/>
          <w:lang w:val="kk-KZ"/>
        </w:rPr>
        <w:t>–</w:t>
      </w:r>
      <w:r w:rsidR="00630102">
        <w:rPr>
          <w:color w:val="000000"/>
          <w:sz w:val="28"/>
          <w:szCs w:val="28"/>
          <w:lang w:val="kk-KZ"/>
        </w:rPr>
        <w:t xml:space="preserve"> </w:t>
      </w:r>
      <w:r w:rsidRPr="004A7C78">
        <w:rPr>
          <w:rFonts w:ascii="Times New Roman" w:hAnsi="Times New Roman" w:cs="Times New Roman"/>
          <w:b/>
          <w:sz w:val="28"/>
          <w:szCs w:val="28"/>
          <w:lang w:val="kk-KZ"/>
        </w:rPr>
        <w:t>білім беру жүйесінің базалық бөлігі және білім алушылар тұлғасының зияткерлік әлеуетін функционалдық сауаттылығын д</w:t>
      </w:r>
      <w:bookmarkStart w:id="0" w:name="_GoBack"/>
      <w:bookmarkEnd w:id="0"/>
      <w:r w:rsidRPr="004A7C78">
        <w:rPr>
          <w:rFonts w:ascii="Times New Roman" w:hAnsi="Times New Roman" w:cs="Times New Roman"/>
          <w:b/>
          <w:sz w:val="28"/>
          <w:szCs w:val="28"/>
          <w:lang w:val="kk-KZ"/>
        </w:rPr>
        <w:t>амытудың негізі.</w:t>
      </w:r>
    </w:p>
    <w:p w:rsidR="007058F8" w:rsidRDefault="007058F8" w:rsidP="002871D7">
      <w:pPr>
        <w:tabs>
          <w:tab w:val="left" w:pos="0"/>
        </w:tabs>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Білім беру жүйесі жыл сайын әр</w:t>
      </w:r>
      <w:r w:rsidRPr="009D2F15">
        <w:rPr>
          <w:rFonts w:ascii="Times New Roman" w:hAnsi="Times New Roman" w:cs="Times New Roman"/>
          <w:color w:val="000000"/>
          <w:sz w:val="28"/>
          <w:szCs w:val="28"/>
          <w:lang w:val="kk-KZ"/>
        </w:rPr>
        <w:t>түрлі өзгерістерге ұшырап отыр</w:t>
      </w:r>
      <w:r w:rsidR="00630102">
        <w:rPr>
          <w:rFonts w:ascii="Times New Roman" w:hAnsi="Times New Roman" w:cs="Times New Roman"/>
          <w:color w:val="000000"/>
          <w:sz w:val="28"/>
          <w:szCs w:val="28"/>
          <w:lang w:val="kk-KZ"/>
        </w:rPr>
        <w:t>ады</w:t>
      </w:r>
      <w:r w:rsidRPr="009D2F15">
        <w:rPr>
          <w:rFonts w:ascii="Times New Roman" w:hAnsi="Times New Roman" w:cs="Times New Roman"/>
          <w:color w:val="000000"/>
          <w:sz w:val="28"/>
          <w:szCs w:val="28"/>
          <w:lang w:val="kk-KZ"/>
        </w:rPr>
        <w:t xml:space="preserve">. Бұл өзгерістердің басты мақсаты  </w:t>
      </w:r>
      <w:r w:rsidRPr="00630102">
        <w:rPr>
          <w:rFonts w:ascii="Times New Roman" w:hAnsi="Times New Roman" w:cs="Times New Roman"/>
          <w:b/>
          <w:color w:val="000000"/>
          <w:sz w:val="28"/>
          <w:szCs w:val="28"/>
          <w:lang w:val="kk-KZ"/>
        </w:rPr>
        <w:t>– </w:t>
      </w:r>
      <w:r w:rsidRPr="009D2F15">
        <w:rPr>
          <w:rFonts w:ascii="Times New Roman" w:hAnsi="Times New Roman" w:cs="Times New Roman"/>
          <w:color w:val="000000"/>
          <w:sz w:val="28"/>
          <w:szCs w:val="28"/>
          <w:lang w:val="kk-KZ"/>
        </w:rPr>
        <w:t xml:space="preserve"> өсіп келе жатқан ұрпақты жан-жақты дамыған, құзыретті азаматтар етіп тәрбиелеу. </w:t>
      </w:r>
      <w:r w:rsidRPr="005D3AEB">
        <w:rPr>
          <w:rFonts w:ascii="Times New Roman" w:hAnsi="Times New Roman" w:cs="Times New Roman"/>
          <w:color w:val="000000"/>
          <w:sz w:val="28"/>
          <w:szCs w:val="28"/>
          <w:lang w:val="kk-KZ"/>
        </w:rPr>
        <w:t>Осы мақсатқа жетуге функционалдық сауаттылық көмектеседі.</w:t>
      </w:r>
    </w:p>
    <w:p w:rsidR="007058F8" w:rsidRPr="009D2F15" w:rsidRDefault="007058F8" w:rsidP="002871D7">
      <w:pPr>
        <w:pStyle w:val="a7"/>
        <w:spacing w:before="0" w:beforeAutospacing="0" w:after="0" w:afterAutospacing="0"/>
        <w:ind w:right="-57" w:firstLine="567"/>
        <w:jc w:val="both"/>
        <w:rPr>
          <w:color w:val="000000"/>
          <w:sz w:val="28"/>
          <w:szCs w:val="28"/>
          <w:lang w:val="kk-KZ"/>
        </w:rPr>
      </w:pPr>
      <w:r w:rsidRPr="009D2F15">
        <w:rPr>
          <w:color w:val="000000"/>
          <w:sz w:val="28"/>
          <w:szCs w:val="28"/>
          <w:lang w:val="kk-KZ"/>
        </w:rPr>
        <w:t xml:space="preserve">Функционалдық сауаттылық дегеніміз – адамдардың әлеуметтік, мәдени, саяси және экономикалық қызметтерге белсене араласуы, яғни бүгінгі жаһандану дәуіріндегі заман ағымына, жасына қарамай ілесіп отыруы, адамның мамандығын әрдайым жетілдіріп отыруы. Ондағы басты мақсат жалпы </w:t>
      </w:r>
      <w:r w:rsidR="00630102">
        <w:rPr>
          <w:color w:val="000000"/>
          <w:sz w:val="28"/>
          <w:szCs w:val="28"/>
          <w:lang w:val="kk-KZ"/>
        </w:rPr>
        <w:t xml:space="preserve"> орта </w:t>
      </w:r>
      <w:r w:rsidRPr="009D2F15">
        <w:rPr>
          <w:color w:val="000000"/>
          <w:sz w:val="28"/>
          <w:szCs w:val="28"/>
          <w:lang w:val="kk-KZ"/>
        </w:rPr>
        <w:t xml:space="preserve">білім беретін мектептерде Қазақстан Республикасының зияткерлік, дене және рухани тұрғысынан дамыған азаматын қалыптастыру, оның </w:t>
      </w:r>
      <w:r w:rsidR="00630102">
        <w:rPr>
          <w:color w:val="000000"/>
          <w:sz w:val="28"/>
          <w:szCs w:val="28"/>
          <w:lang w:val="kk-KZ"/>
        </w:rPr>
        <w:t>қоғамда</w:t>
      </w:r>
      <w:r w:rsidRPr="009D2F15">
        <w:rPr>
          <w:color w:val="000000"/>
          <w:sz w:val="28"/>
          <w:szCs w:val="28"/>
          <w:lang w:val="kk-KZ"/>
        </w:rPr>
        <w:t xml:space="preserve"> әлеуметтік бейімделуі болып табылады, яғни оқушылардың мектепте алған білімдерін өмірде тиімді қолдануына үйрету.</w:t>
      </w:r>
    </w:p>
    <w:p w:rsidR="007058F8" w:rsidRPr="009D2F15" w:rsidRDefault="00857B8A" w:rsidP="002871D7">
      <w:pPr>
        <w:pStyle w:val="a7"/>
        <w:spacing w:before="0" w:beforeAutospacing="0" w:after="0" w:afterAutospacing="0"/>
        <w:ind w:right="-57" w:firstLine="567"/>
        <w:jc w:val="both"/>
        <w:rPr>
          <w:color w:val="000000"/>
          <w:sz w:val="28"/>
          <w:szCs w:val="28"/>
          <w:lang w:val="kk-KZ"/>
        </w:rPr>
      </w:pPr>
      <w:r>
        <w:rPr>
          <w:color w:val="000000"/>
          <w:sz w:val="28"/>
          <w:szCs w:val="28"/>
          <w:lang w:val="kk-KZ"/>
        </w:rPr>
        <w:t xml:space="preserve">  </w:t>
      </w:r>
      <w:r w:rsidR="007058F8">
        <w:rPr>
          <w:color w:val="000000"/>
          <w:sz w:val="28"/>
          <w:szCs w:val="28"/>
          <w:lang w:val="kk-KZ"/>
        </w:rPr>
        <w:t>Оқушылардың  ф</w:t>
      </w:r>
      <w:r w:rsidR="007058F8" w:rsidRPr="009D2F15">
        <w:rPr>
          <w:color w:val="000000"/>
          <w:sz w:val="28"/>
          <w:szCs w:val="28"/>
          <w:lang w:val="kk-KZ"/>
        </w:rPr>
        <w:t>ункционалдық сауаттылы</w:t>
      </w:r>
      <w:r w:rsidR="007058F8">
        <w:rPr>
          <w:color w:val="000000"/>
          <w:sz w:val="28"/>
          <w:szCs w:val="28"/>
          <w:lang w:val="kk-KZ"/>
        </w:rPr>
        <w:t xml:space="preserve">ғын қалыптастырудың </w:t>
      </w:r>
      <w:r w:rsidR="007058F8" w:rsidRPr="009D2F15">
        <w:rPr>
          <w:color w:val="000000"/>
          <w:sz w:val="28"/>
          <w:szCs w:val="28"/>
          <w:lang w:val="kk-KZ"/>
        </w:rPr>
        <w:t xml:space="preserve"> төрт негізгі </w:t>
      </w:r>
      <w:r w:rsidR="007058F8">
        <w:rPr>
          <w:color w:val="000000"/>
          <w:sz w:val="28"/>
          <w:szCs w:val="28"/>
          <w:lang w:val="kk-KZ"/>
        </w:rPr>
        <w:t xml:space="preserve">тетігін </w:t>
      </w:r>
      <w:r w:rsidR="007058F8" w:rsidRPr="009D2F15">
        <w:rPr>
          <w:color w:val="000000"/>
          <w:sz w:val="28"/>
          <w:szCs w:val="28"/>
          <w:lang w:val="kk-KZ"/>
        </w:rPr>
        <w:t xml:space="preserve"> </w:t>
      </w:r>
      <w:r w:rsidR="007058F8">
        <w:rPr>
          <w:color w:val="000000"/>
          <w:sz w:val="28"/>
          <w:szCs w:val="28"/>
          <w:lang w:val="kk-KZ"/>
        </w:rPr>
        <w:t xml:space="preserve"> ажыратуға  болады</w:t>
      </w:r>
      <w:r w:rsidR="007058F8" w:rsidRPr="009D2F15">
        <w:rPr>
          <w:color w:val="000000"/>
          <w:sz w:val="28"/>
          <w:szCs w:val="28"/>
          <w:lang w:val="kk-KZ"/>
        </w:rPr>
        <w:t>:</w:t>
      </w:r>
    </w:p>
    <w:p w:rsidR="007058F8" w:rsidRPr="009D2F15" w:rsidRDefault="00857B8A" w:rsidP="002871D7">
      <w:pPr>
        <w:pStyle w:val="a7"/>
        <w:spacing w:before="0" w:beforeAutospacing="0" w:after="0" w:afterAutospacing="0"/>
        <w:ind w:right="-57" w:firstLine="567"/>
        <w:jc w:val="both"/>
        <w:rPr>
          <w:color w:val="000000"/>
          <w:sz w:val="28"/>
          <w:szCs w:val="28"/>
          <w:lang w:val="kk-KZ"/>
        </w:rPr>
      </w:pPr>
      <w:r>
        <w:rPr>
          <w:rStyle w:val="a9"/>
          <w:color w:val="000000"/>
          <w:sz w:val="28"/>
          <w:szCs w:val="28"/>
          <w:lang w:val="kk-KZ"/>
        </w:rPr>
        <w:t xml:space="preserve">  </w:t>
      </w:r>
      <w:r w:rsidR="007058F8" w:rsidRPr="007A26E1">
        <w:rPr>
          <w:rStyle w:val="a9"/>
          <w:color w:val="000000"/>
          <w:sz w:val="28"/>
          <w:szCs w:val="28"/>
          <w:lang w:val="kk-KZ"/>
        </w:rPr>
        <w:t xml:space="preserve"> </w:t>
      </w:r>
      <w:r w:rsidR="007058F8" w:rsidRPr="005D2C65">
        <w:rPr>
          <w:rStyle w:val="a9"/>
          <w:b w:val="0"/>
          <w:color w:val="000000"/>
          <w:sz w:val="28"/>
          <w:szCs w:val="28"/>
          <w:lang w:val="kk-KZ"/>
        </w:rPr>
        <w:t>1)</w:t>
      </w:r>
      <w:r w:rsidR="007058F8" w:rsidRPr="009D2F15">
        <w:rPr>
          <w:rStyle w:val="a9"/>
          <w:color w:val="000000"/>
          <w:sz w:val="28"/>
          <w:szCs w:val="28"/>
          <w:lang w:val="kk-KZ"/>
        </w:rPr>
        <w:t> </w:t>
      </w:r>
      <w:r w:rsidR="007058F8" w:rsidRPr="009D2F15">
        <w:rPr>
          <w:color w:val="000000"/>
          <w:sz w:val="28"/>
          <w:szCs w:val="28"/>
          <w:lang w:val="kk-KZ"/>
        </w:rPr>
        <w:t xml:space="preserve">оқыту әдіснамасы </w:t>
      </w:r>
      <w:r w:rsidR="007058F8">
        <w:rPr>
          <w:color w:val="000000"/>
          <w:sz w:val="28"/>
          <w:szCs w:val="28"/>
          <w:lang w:val="kk-KZ"/>
        </w:rPr>
        <w:t>мен мазмұнын түбегейлі жаңарту.</w:t>
      </w:r>
      <w:r w:rsidR="007058F8" w:rsidRPr="009D2F15">
        <w:rPr>
          <w:color w:val="000000"/>
          <w:sz w:val="28"/>
          <w:szCs w:val="28"/>
          <w:lang w:val="kk-KZ"/>
        </w:rPr>
        <w:t xml:space="preserve"> Ол үшін мұғалім оқушының бойына әлеуметтік ортаға бейімделуіне, алған білімін практикалық жағдайда тиімді пайдалана алатындай негізгі құзыреттіліктерді сіңіруі керек.</w:t>
      </w:r>
    </w:p>
    <w:p w:rsidR="007058F8" w:rsidRPr="009D2F15" w:rsidRDefault="007058F8" w:rsidP="002871D7">
      <w:pPr>
        <w:pStyle w:val="a7"/>
        <w:spacing w:before="0" w:beforeAutospacing="0" w:after="0" w:afterAutospacing="0"/>
        <w:ind w:right="-57" w:firstLine="567"/>
        <w:jc w:val="both"/>
        <w:rPr>
          <w:color w:val="000000"/>
          <w:sz w:val="28"/>
          <w:szCs w:val="28"/>
          <w:lang w:val="kk-KZ"/>
        </w:rPr>
      </w:pPr>
      <w:r>
        <w:rPr>
          <w:rStyle w:val="a9"/>
          <w:color w:val="000000"/>
          <w:sz w:val="28"/>
          <w:szCs w:val="28"/>
          <w:lang w:val="kk-KZ"/>
        </w:rPr>
        <w:t xml:space="preserve">    </w:t>
      </w:r>
      <w:r w:rsidRPr="005D2C65">
        <w:rPr>
          <w:rStyle w:val="a9"/>
          <w:b w:val="0"/>
          <w:color w:val="000000"/>
          <w:sz w:val="28"/>
          <w:szCs w:val="28"/>
          <w:lang w:val="kk-KZ"/>
        </w:rPr>
        <w:t>2)</w:t>
      </w:r>
      <w:r w:rsidRPr="009D2F15">
        <w:rPr>
          <w:rStyle w:val="a9"/>
          <w:color w:val="000000"/>
          <w:sz w:val="28"/>
          <w:szCs w:val="28"/>
          <w:lang w:val="kk-KZ"/>
        </w:rPr>
        <w:t> </w:t>
      </w:r>
      <w:r w:rsidRPr="009D2F15">
        <w:rPr>
          <w:color w:val="000000"/>
          <w:sz w:val="28"/>
          <w:szCs w:val="28"/>
          <w:lang w:val="kk-KZ"/>
        </w:rPr>
        <w:t>оқу нәтижелерінің бағалау жүйесін өзгерту. Бағалау жүйесі функционалдық сауаттылықта сырттай бағалау және іштей бағалау болып бөлінеді. Іштей бағалау</w:t>
      </w:r>
      <w:r>
        <w:rPr>
          <w:color w:val="000000"/>
          <w:sz w:val="28"/>
          <w:szCs w:val="28"/>
          <w:lang w:val="kk-KZ"/>
        </w:rPr>
        <w:t xml:space="preserve"> </w:t>
      </w:r>
      <w:r w:rsidRPr="009D2F15">
        <w:rPr>
          <w:color w:val="000000"/>
          <w:sz w:val="28"/>
          <w:szCs w:val="28"/>
          <w:lang w:val="kk-KZ"/>
        </w:rPr>
        <w:t>– оқу пәні бойынша оқыту сапасын диагностикалау. Ал сырттай бағалау – әрбір деңгейді аяқтау бойынша білім алушының оқу жетістікт</w:t>
      </w:r>
      <w:r>
        <w:rPr>
          <w:color w:val="000000"/>
          <w:sz w:val="28"/>
          <w:szCs w:val="28"/>
          <w:lang w:val="kk-KZ"/>
        </w:rPr>
        <w:t>ерінің нәтижелері (ҰБТ,ОЖСБ).</w:t>
      </w:r>
      <w:r w:rsidRPr="009D2F15">
        <w:rPr>
          <w:color w:val="000000"/>
          <w:sz w:val="28"/>
          <w:szCs w:val="28"/>
          <w:lang w:val="kk-KZ"/>
        </w:rPr>
        <w:t xml:space="preserve"> Сондай-ақ</w:t>
      </w:r>
      <w:r>
        <w:rPr>
          <w:color w:val="000000"/>
          <w:sz w:val="28"/>
          <w:szCs w:val="28"/>
          <w:lang w:val="kk-KZ"/>
        </w:rPr>
        <w:t>,</w:t>
      </w:r>
      <w:r w:rsidRPr="009D2F15">
        <w:rPr>
          <w:color w:val="000000"/>
          <w:sz w:val="28"/>
          <w:szCs w:val="28"/>
          <w:lang w:val="kk-KZ"/>
        </w:rPr>
        <w:t xml:space="preserve"> халықаралық </w:t>
      </w:r>
      <w:r w:rsidRPr="005D2C65">
        <w:rPr>
          <w:rStyle w:val="a9"/>
          <w:b w:val="0"/>
          <w:color w:val="000000"/>
          <w:sz w:val="28"/>
          <w:szCs w:val="28"/>
          <w:lang w:val="kk-KZ"/>
        </w:rPr>
        <w:t>(TIMSS, PISA және PIRLS</w:t>
      </w:r>
      <w:r w:rsidRPr="005D2C65">
        <w:rPr>
          <w:b/>
          <w:color w:val="000000"/>
          <w:sz w:val="28"/>
          <w:szCs w:val="28"/>
          <w:lang w:val="kk-KZ"/>
        </w:rPr>
        <w:t>)</w:t>
      </w:r>
      <w:r>
        <w:rPr>
          <w:b/>
          <w:color w:val="000000"/>
          <w:sz w:val="28"/>
          <w:szCs w:val="28"/>
          <w:lang w:val="kk-KZ"/>
        </w:rPr>
        <w:t xml:space="preserve"> </w:t>
      </w:r>
      <w:r w:rsidRPr="009D2F15">
        <w:rPr>
          <w:color w:val="000000"/>
          <w:sz w:val="28"/>
          <w:szCs w:val="28"/>
          <w:lang w:val="kk-KZ"/>
        </w:rPr>
        <w:t>зерттеулерге қатысуы. Білім алушылардың өзін-өзі бағалауы өзін-өзі ұйымдастыру және өзін-өзі жетілдіру үшін жеке жетістіктерін бағалау а</w:t>
      </w:r>
      <w:r>
        <w:rPr>
          <w:color w:val="000000"/>
          <w:sz w:val="28"/>
          <w:szCs w:val="28"/>
          <w:lang w:val="kk-KZ"/>
        </w:rPr>
        <w:t>рқылы жүзеге асырылады. Критериалды</w:t>
      </w:r>
      <w:r w:rsidRPr="009D2F15">
        <w:rPr>
          <w:color w:val="000000"/>
          <w:sz w:val="28"/>
          <w:szCs w:val="28"/>
          <w:lang w:val="kk-KZ"/>
        </w:rPr>
        <w:t xml:space="preserve"> бағалау жүйесі енгізіл</w:t>
      </w:r>
      <w:r>
        <w:rPr>
          <w:color w:val="000000"/>
          <w:sz w:val="28"/>
          <w:szCs w:val="28"/>
          <w:lang w:val="kk-KZ"/>
        </w:rPr>
        <w:t>е</w:t>
      </w:r>
      <w:r w:rsidRPr="009D2F15">
        <w:rPr>
          <w:color w:val="000000"/>
          <w:sz w:val="28"/>
          <w:szCs w:val="28"/>
          <w:lang w:val="kk-KZ"/>
        </w:rPr>
        <w:t>ді.</w:t>
      </w:r>
    </w:p>
    <w:p w:rsidR="007058F8" w:rsidRDefault="00857B8A" w:rsidP="002871D7">
      <w:pPr>
        <w:pStyle w:val="a7"/>
        <w:spacing w:before="0" w:beforeAutospacing="0" w:after="0" w:afterAutospacing="0"/>
        <w:ind w:right="-57" w:firstLine="567"/>
        <w:jc w:val="both"/>
        <w:rPr>
          <w:color w:val="000000"/>
          <w:sz w:val="28"/>
          <w:szCs w:val="28"/>
          <w:lang w:val="kk-KZ"/>
        </w:rPr>
      </w:pPr>
      <w:r>
        <w:rPr>
          <w:rStyle w:val="a9"/>
          <w:b w:val="0"/>
          <w:color w:val="000000"/>
          <w:sz w:val="28"/>
          <w:szCs w:val="28"/>
          <w:lang w:val="kk-KZ"/>
        </w:rPr>
        <w:t xml:space="preserve">    </w:t>
      </w:r>
      <w:r w:rsidR="007058F8" w:rsidRPr="005D2C65">
        <w:rPr>
          <w:rStyle w:val="a9"/>
          <w:b w:val="0"/>
          <w:color w:val="000000"/>
          <w:sz w:val="28"/>
          <w:szCs w:val="28"/>
          <w:lang w:val="kk-KZ"/>
        </w:rPr>
        <w:t>3)</w:t>
      </w:r>
      <w:r w:rsidR="007058F8" w:rsidRPr="009D2F15">
        <w:rPr>
          <w:color w:val="000000"/>
          <w:sz w:val="28"/>
          <w:szCs w:val="28"/>
          <w:lang w:val="kk-KZ"/>
        </w:rPr>
        <w:t xml:space="preserve"> ата-аналардың балаларды оқыту мен тәрбиелеуге белсенді қатысуын қамтамасыз ету. Ата-ананың борышы –  бала бойына жас кезінен адами құндылықтарын дарытып, саналы өмір сүруге баулу. Ата-ана баласының </w:t>
      </w:r>
      <w:r w:rsidR="007058F8" w:rsidRPr="009D2F15">
        <w:rPr>
          <w:color w:val="000000"/>
          <w:sz w:val="28"/>
          <w:szCs w:val="28"/>
          <w:lang w:val="kk-KZ"/>
        </w:rPr>
        <w:lastRenderedPageBreak/>
        <w:t>функционалдық сауаттылығын дамыту үшін мұғалімдерімен тығыз байланыс жасау керек. Ата-ана баласының ерекше қасиетін тану, түсініп қол үшін беру, олардың қабілетін дамыту, бойына рухани құндылықтарды қалыптастыру, жағымсыз мінез-құлық, әдеттерден арылтуға көмек беруі керек.</w:t>
      </w:r>
    </w:p>
    <w:p w:rsidR="007058F8" w:rsidRPr="005D3AEB"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Pr>
          <w:rStyle w:val="a9"/>
          <w:rFonts w:ascii="Times New Roman" w:hAnsi="Times New Roman" w:cs="Times New Roman"/>
          <w:color w:val="000000"/>
          <w:sz w:val="28"/>
          <w:szCs w:val="28"/>
          <w:lang w:val="kk-KZ"/>
        </w:rPr>
        <w:t xml:space="preserve">  </w:t>
      </w:r>
      <w:r w:rsidRPr="005D3AEB">
        <w:rPr>
          <w:rStyle w:val="a9"/>
          <w:rFonts w:ascii="Times New Roman" w:hAnsi="Times New Roman" w:cs="Times New Roman"/>
          <w:color w:val="000000"/>
          <w:sz w:val="28"/>
          <w:szCs w:val="28"/>
          <w:lang w:val="kk-KZ"/>
        </w:rPr>
        <w:t xml:space="preserve"> </w:t>
      </w:r>
      <w:r w:rsidRPr="005D2C65">
        <w:rPr>
          <w:rStyle w:val="a9"/>
          <w:rFonts w:ascii="Times New Roman" w:hAnsi="Times New Roman" w:cs="Times New Roman"/>
          <w:b w:val="0"/>
          <w:color w:val="000000"/>
          <w:sz w:val="28"/>
          <w:szCs w:val="28"/>
          <w:lang w:val="kk-KZ"/>
        </w:rPr>
        <w:t>4)</w:t>
      </w:r>
      <w:r w:rsidRPr="005D3AEB">
        <w:rPr>
          <w:rFonts w:ascii="Times New Roman" w:hAnsi="Times New Roman" w:cs="Times New Roman"/>
          <w:color w:val="000000"/>
          <w:sz w:val="28"/>
          <w:szCs w:val="28"/>
          <w:lang w:val="kk-KZ"/>
        </w:rPr>
        <w:t xml:space="preserve"> қосымша білім беру жүйесін дамыту. Оқытудың жаңа технологиялары мен интерактивтік, инновациялық формалары енгізілетін болады. Олар: балалар интерактивті парктері (ғылыми қалалар), технопарктер, балалар мұражайлары, ғылыми үйірмелер және т.б.  </w:t>
      </w:r>
    </w:p>
    <w:p w:rsidR="007058F8" w:rsidRPr="009D2F15" w:rsidRDefault="007058F8" w:rsidP="002871D7">
      <w:pPr>
        <w:spacing w:after="0" w:line="240" w:lineRule="auto"/>
        <w:ind w:right="-57" w:firstLine="567"/>
        <w:jc w:val="both"/>
        <w:rPr>
          <w:rFonts w:ascii="Times New Roman" w:eastAsia="Times New Roman" w:hAnsi="Times New Roman" w:cs="Times New Roman"/>
          <w:sz w:val="28"/>
          <w:szCs w:val="28"/>
          <w:lang w:val="kk-KZ"/>
        </w:rPr>
      </w:pPr>
    </w:p>
    <w:p w:rsidR="007058F8" w:rsidRDefault="007058F8" w:rsidP="002871D7">
      <w:pPr>
        <w:pStyle w:val="22"/>
        <w:shd w:val="clear" w:color="auto" w:fill="auto"/>
        <w:spacing w:before="0" w:after="0" w:line="240" w:lineRule="auto"/>
        <w:ind w:right="-57" w:firstLine="567"/>
        <w:jc w:val="both"/>
        <w:rPr>
          <w:b/>
          <w:sz w:val="28"/>
          <w:szCs w:val="28"/>
          <w:lang w:val="kk-KZ"/>
        </w:rPr>
      </w:pPr>
      <w:r w:rsidRPr="000249F5">
        <w:rPr>
          <w:b/>
          <w:sz w:val="28"/>
          <w:szCs w:val="28"/>
          <w:lang w:val="kk-KZ"/>
        </w:rPr>
        <w:t>Орта білім беруді жүргізу мекемелерінің типтері.</w:t>
      </w:r>
    </w:p>
    <w:p w:rsidR="007058F8" w:rsidRDefault="007058F8" w:rsidP="002871D7">
      <w:pPr>
        <w:pStyle w:val="a7"/>
        <w:shd w:val="clear" w:color="auto" w:fill="FFFFFF"/>
        <w:spacing w:before="0" w:beforeAutospacing="0" w:after="0" w:afterAutospacing="0"/>
        <w:ind w:right="-57" w:firstLine="567"/>
        <w:jc w:val="both"/>
        <w:rPr>
          <w:color w:val="222222"/>
          <w:sz w:val="28"/>
          <w:szCs w:val="28"/>
          <w:lang w:val="kk-KZ"/>
        </w:rPr>
      </w:pPr>
      <w:r w:rsidRPr="000249F5">
        <w:rPr>
          <w:color w:val="222222"/>
          <w:sz w:val="28"/>
          <w:szCs w:val="28"/>
          <w:lang w:val="kk-KZ"/>
        </w:rPr>
        <w:t>Батыс Еуропада, Латын Америкасын мен Африканың бір</w:t>
      </w:r>
      <w:r w:rsidR="00CB58DD">
        <w:rPr>
          <w:color w:val="222222"/>
          <w:sz w:val="28"/>
          <w:szCs w:val="28"/>
          <w:lang w:val="kk-KZ"/>
        </w:rPr>
        <w:t xml:space="preserve">неше </w:t>
      </w:r>
      <w:r w:rsidRPr="000249F5">
        <w:rPr>
          <w:color w:val="222222"/>
          <w:sz w:val="28"/>
          <w:szCs w:val="28"/>
          <w:lang w:val="kk-KZ"/>
        </w:rPr>
        <w:t xml:space="preserve">мемлекеттерінде, Ресей Федрациясында жалпы білім беретін орта мектептер лицей деп аталады. </w:t>
      </w:r>
    </w:p>
    <w:p w:rsidR="007058F8" w:rsidRDefault="007058F8" w:rsidP="002871D7">
      <w:pPr>
        <w:pStyle w:val="a7"/>
        <w:shd w:val="clear" w:color="auto" w:fill="FFFFFF"/>
        <w:spacing w:before="0" w:beforeAutospacing="0" w:after="0" w:afterAutospacing="0"/>
        <w:ind w:right="-57" w:firstLine="567"/>
        <w:jc w:val="both"/>
        <w:rPr>
          <w:color w:val="222222"/>
          <w:sz w:val="28"/>
          <w:szCs w:val="28"/>
          <w:lang w:val="kk-KZ"/>
        </w:rPr>
      </w:pPr>
      <w:r w:rsidRPr="000249F5">
        <w:rPr>
          <w:color w:val="222222"/>
          <w:sz w:val="28"/>
          <w:szCs w:val="28"/>
          <w:lang w:val="kk-KZ"/>
        </w:rPr>
        <w:t>Қазақстан Республикасында бұл көбінесе жетілдірілген, дамытылған, арнаулы мамандандырылған оқу орынын көрсетеді.</w:t>
      </w:r>
    </w:p>
    <w:p w:rsidR="007058F8" w:rsidRPr="00BE207F" w:rsidRDefault="007058F8" w:rsidP="002871D7">
      <w:pPr>
        <w:pStyle w:val="a7"/>
        <w:shd w:val="clear" w:color="auto" w:fill="FFFFFF"/>
        <w:spacing w:before="0" w:beforeAutospacing="0" w:after="0" w:afterAutospacing="0"/>
        <w:ind w:right="-57" w:firstLine="567"/>
        <w:jc w:val="both"/>
        <w:rPr>
          <w:color w:val="222222"/>
          <w:sz w:val="28"/>
          <w:szCs w:val="28"/>
          <w:lang w:val="kk-KZ"/>
        </w:rPr>
      </w:pPr>
      <w:r w:rsidRPr="00BE207F">
        <w:rPr>
          <w:bCs/>
          <w:color w:val="222222"/>
          <w:sz w:val="28"/>
          <w:szCs w:val="28"/>
          <w:lang w:val="kk-KZ"/>
        </w:rPr>
        <w:t>Лицей</w:t>
      </w:r>
      <w:r w:rsidRPr="00BE207F">
        <w:rPr>
          <w:color w:val="222222"/>
          <w:sz w:val="28"/>
          <w:szCs w:val="28"/>
          <w:lang w:val="kk-KZ"/>
        </w:rPr>
        <w:t> </w:t>
      </w:r>
      <w:r w:rsidRPr="000249F5">
        <w:rPr>
          <w:sz w:val="28"/>
          <w:szCs w:val="28"/>
          <w:lang w:val="kk-KZ"/>
        </w:rPr>
        <w:t>–</w:t>
      </w:r>
      <w:r w:rsidRPr="00BE207F">
        <w:rPr>
          <w:color w:val="222222"/>
          <w:sz w:val="28"/>
          <w:szCs w:val="28"/>
          <w:lang w:val="kk-KZ"/>
        </w:rPr>
        <w:t> </w:t>
      </w:r>
      <w:hyperlink r:id="rId8" w:tooltip="Білім" w:history="1">
        <w:r w:rsidRPr="001D3D10">
          <w:rPr>
            <w:rStyle w:val="a3"/>
            <w:color w:val="auto"/>
            <w:sz w:val="28"/>
            <w:szCs w:val="28"/>
            <w:u w:val="none"/>
            <w:lang w:val="kk-KZ"/>
          </w:rPr>
          <w:t>білім</w:t>
        </w:r>
      </w:hyperlink>
      <w:r w:rsidRPr="001D3D10">
        <w:rPr>
          <w:sz w:val="28"/>
          <w:szCs w:val="28"/>
          <w:lang w:val="kk-KZ"/>
        </w:rPr>
        <w:t> </w:t>
      </w:r>
      <w:r w:rsidR="00CB58DD">
        <w:rPr>
          <w:color w:val="222222"/>
          <w:sz w:val="28"/>
          <w:szCs w:val="28"/>
          <w:lang w:val="kk-KZ"/>
        </w:rPr>
        <w:t>берудің баламалы нысаны;</w:t>
      </w:r>
      <w:r w:rsidRPr="00BE207F">
        <w:rPr>
          <w:color w:val="222222"/>
          <w:sz w:val="28"/>
          <w:szCs w:val="28"/>
          <w:lang w:val="kk-KZ"/>
        </w:rPr>
        <w:t xml:space="preserve"> негізгі және қосымша жалпы білім беру бағдарламалары мен жоғары басқыштағы оқушылар үшін кәсіби бағдары бар оқытуды жүзеге асыратын орта жалпы </w:t>
      </w:r>
      <w:hyperlink r:id="rId9" w:tooltip="Білім" w:history="1">
        <w:r w:rsidRPr="00CB58DD">
          <w:rPr>
            <w:rStyle w:val="a3"/>
            <w:color w:val="auto"/>
            <w:sz w:val="28"/>
            <w:szCs w:val="28"/>
            <w:u w:val="none"/>
            <w:lang w:val="kk-KZ"/>
          </w:rPr>
          <w:t>білім</w:t>
        </w:r>
      </w:hyperlink>
      <w:r w:rsidRPr="00BE207F">
        <w:rPr>
          <w:color w:val="222222"/>
          <w:sz w:val="28"/>
          <w:szCs w:val="28"/>
          <w:lang w:val="kk-KZ"/>
        </w:rPr>
        <w:t xml:space="preserve"> беретін оқу орны. </w:t>
      </w:r>
    </w:p>
    <w:p w:rsidR="007058F8" w:rsidRPr="000249F5" w:rsidRDefault="007058F8" w:rsidP="002871D7">
      <w:pPr>
        <w:pStyle w:val="a6"/>
        <w:tabs>
          <w:tab w:val="left" w:pos="993"/>
        </w:tabs>
        <w:spacing w:after="0" w:line="240" w:lineRule="auto"/>
        <w:ind w:left="0" w:right="-57" w:firstLine="567"/>
        <w:jc w:val="both"/>
        <w:rPr>
          <w:rFonts w:ascii="Times New Roman" w:eastAsia="Times New Roman" w:hAnsi="Times New Roman" w:cs="Times New Roman"/>
          <w:color w:val="000000"/>
          <w:sz w:val="28"/>
          <w:szCs w:val="28"/>
          <w:lang w:val="kk-KZ"/>
        </w:rPr>
      </w:pPr>
      <w:r w:rsidRPr="001D3D10">
        <w:rPr>
          <w:rFonts w:ascii="Times New Roman" w:hAnsi="Times New Roman" w:cs="Times New Roman"/>
          <w:color w:val="000000"/>
          <w:sz w:val="28"/>
          <w:szCs w:val="28"/>
          <w:lang w:val="kk-KZ"/>
        </w:rPr>
        <w:t xml:space="preserve">Гимназия </w:t>
      </w:r>
      <w:r w:rsidRPr="000249F5">
        <w:rPr>
          <w:rFonts w:ascii="Times New Roman" w:hAnsi="Times New Roman" w:cs="Times New Roman"/>
          <w:sz w:val="28"/>
          <w:szCs w:val="28"/>
          <w:lang w:val="kk-KZ"/>
        </w:rPr>
        <w:t xml:space="preserve">– </w:t>
      </w:r>
      <w:r w:rsidRPr="000249F5">
        <w:rPr>
          <w:rFonts w:ascii="Times New Roman" w:hAnsi="Times New Roman" w:cs="Times New Roman"/>
          <w:color w:val="000000"/>
          <w:sz w:val="28"/>
          <w:szCs w:val="28"/>
          <w:lang w:val="kk-KZ"/>
        </w:rPr>
        <w:t>негізгі және қосымша жалпы білім беру бағдарламаларын іске асыратын, оқушыларды олардың бейімділігі мен қабілетіне сәйкес тереңдетіп, салаға бөліп, саралап оқытуды көздейтін, жалпы орта білім беретін оқу орны.</w:t>
      </w:r>
    </w:p>
    <w:p w:rsidR="007058F8" w:rsidRPr="00BE207F" w:rsidRDefault="007058F8" w:rsidP="002871D7">
      <w:pPr>
        <w:pStyle w:val="a7"/>
        <w:shd w:val="clear" w:color="auto" w:fill="FFFFFF"/>
        <w:spacing w:before="0" w:beforeAutospacing="0" w:after="0" w:afterAutospacing="0"/>
        <w:ind w:right="-57" w:firstLine="567"/>
        <w:jc w:val="both"/>
        <w:rPr>
          <w:sz w:val="28"/>
          <w:szCs w:val="28"/>
          <w:lang w:val="kk-KZ"/>
        </w:rPr>
      </w:pPr>
      <w:r w:rsidRPr="00BE207F">
        <w:rPr>
          <w:color w:val="222222"/>
          <w:sz w:val="28"/>
          <w:szCs w:val="28"/>
          <w:lang w:val="kk-KZ"/>
        </w:rPr>
        <w:tab/>
      </w:r>
    </w:p>
    <w:p w:rsidR="007058F8" w:rsidRDefault="007058F8" w:rsidP="002871D7">
      <w:pPr>
        <w:spacing w:after="0" w:line="240" w:lineRule="auto"/>
        <w:ind w:right="-57" w:firstLine="567"/>
        <w:jc w:val="both"/>
        <w:rPr>
          <w:rFonts w:ascii="Times New Roman" w:hAnsi="Times New Roman" w:cs="Times New Roman"/>
          <w:b/>
          <w:sz w:val="28"/>
          <w:szCs w:val="28"/>
          <w:lang w:val="kk-KZ"/>
        </w:rPr>
      </w:pPr>
      <w:r w:rsidRPr="004A7C78">
        <w:rPr>
          <w:rFonts w:ascii="Times New Roman" w:hAnsi="Times New Roman" w:cs="Times New Roman"/>
          <w:b/>
          <w:sz w:val="28"/>
          <w:szCs w:val="28"/>
          <w:lang w:val="kk-KZ"/>
        </w:rPr>
        <w:t xml:space="preserve">Қазақстан Республикасындағы шағын комплектілі мектептер. </w:t>
      </w: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0249F5">
        <w:rPr>
          <w:rFonts w:ascii="Times New Roman" w:hAnsi="Times New Roman" w:cs="Times New Roman"/>
          <w:color w:val="000000"/>
          <w:sz w:val="28"/>
          <w:szCs w:val="28"/>
          <w:lang w:val="kk-KZ"/>
        </w:rPr>
        <w:t xml:space="preserve">Орта білім Қазақстанның адами капиталын қалыптастыруда басты рөл атқарады, себебі ол негізгі деңгей және оны тегін алу құқығы мемлекетпен кепілдендірілген. Орта білім сапасына қойылатын қазіргі заманғы талаптар білім берудің қазіргі заманғы ұлттық үлгісін қалыптастыру мен оны әлемдік білім беру кеңістігіне кірігуін қажет етеді. </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color w:val="000000"/>
          <w:sz w:val="28"/>
          <w:szCs w:val="28"/>
          <w:lang w:val="kk-KZ"/>
        </w:rPr>
        <w:t xml:space="preserve">Қазақстандық білім беру жүйесінің ерекшілігі – шағын </w:t>
      </w:r>
      <w:r>
        <w:rPr>
          <w:rFonts w:ascii="Times New Roman" w:hAnsi="Times New Roman" w:cs="Times New Roman"/>
          <w:sz w:val="28"/>
          <w:szCs w:val="28"/>
          <w:lang w:val="kk-KZ"/>
        </w:rPr>
        <w:t>комплектілі</w:t>
      </w:r>
      <w:r w:rsidRPr="000249F5">
        <w:rPr>
          <w:rFonts w:ascii="Times New Roman" w:hAnsi="Times New Roman" w:cs="Times New Roman"/>
          <w:color w:val="000000"/>
          <w:sz w:val="28"/>
          <w:szCs w:val="28"/>
          <w:lang w:val="kk-KZ"/>
        </w:rPr>
        <w:t xml:space="preserve"> мектептердің (</w:t>
      </w:r>
      <w:r>
        <w:rPr>
          <w:rFonts w:ascii="Times New Roman" w:hAnsi="Times New Roman" w:cs="Times New Roman"/>
          <w:sz w:val="28"/>
          <w:szCs w:val="28"/>
          <w:lang w:val="kk-KZ"/>
        </w:rPr>
        <w:t>ШК</w:t>
      </w:r>
      <w:r w:rsidRPr="000249F5">
        <w:rPr>
          <w:rFonts w:ascii="Times New Roman" w:hAnsi="Times New Roman" w:cs="Times New Roman"/>
          <w:sz w:val="28"/>
          <w:szCs w:val="28"/>
          <w:lang w:val="kk-KZ"/>
        </w:rPr>
        <w:t>М)</w:t>
      </w:r>
      <w:r w:rsidRPr="000249F5">
        <w:rPr>
          <w:rFonts w:ascii="Times New Roman" w:hAnsi="Times New Roman" w:cs="Times New Roman"/>
          <w:color w:val="000000"/>
          <w:sz w:val="28"/>
          <w:szCs w:val="28"/>
          <w:lang w:val="kk-KZ"/>
        </w:rPr>
        <w:t xml:space="preserve"> болуы. </w:t>
      </w:r>
      <w:r w:rsidRPr="000249F5">
        <w:rPr>
          <w:rFonts w:ascii="Times New Roman" w:hAnsi="Times New Roman" w:cs="Times New Roman"/>
          <w:sz w:val="28"/>
          <w:szCs w:val="28"/>
          <w:lang w:val="kk-KZ"/>
        </w:rPr>
        <w:t xml:space="preserve">Қазақстанның 7576 жалпы орта </w:t>
      </w:r>
      <w:r>
        <w:rPr>
          <w:rFonts w:ascii="Times New Roman" w:hAnsi="Times New Roman" w:cs="Times New Roman"/>
          <w:sz w:val="28"/>
          <w:szCs w:val="28"/>
          <w:lang w:val="kk-KZ"/>
        </w:rPr>
        <w:t>білім беретін ұйымының 4288-і ШК</w:t>
      </w:r>
      <w:r w:rsidRPr="000249F5">
        <w:rPr>
          <w:rFonts w:ascii="Times New Roman" w:hAnsi="Times New Roman" w:cs="Times New Roman"/>
          <w:sz w:val="28"/>
          <w:szCs w:val="28"/>
          <w:lang w:val="kk-KZ"/>
        </w:rPr>
        <w:t xml:space="preserve">М, бұл жалпы санның 56,5%-ын құрайды. Ауылдық жерде - 4139 </w:t>
      </w:r>
      <w:r w:rsidRPr="000249F5">
        <w:rPr>
          <w:rFonts w:ascii="Times New Roman" w:hAnsi="Times New Roman" w:cs="Times New Roman"/>
          <w:bCs/>
          <w:sz w:val="28"/>
          <w:szCs w:val="28"/>
          <w:lang w:val="kk-KZ"/>
        </w:rPr>
        <w:t>(</w:t>
      </w:r>
      <w:r>
        <w:rPr>
          <w:rFonts w:ascii="Times New Roman" w:hAnsi="Times New Roman" w:cs="Times New Roman"/>
          <w:sz w:val="28"/>
          <w:szCs w:val="28"/>
          <w:lang w:val="kk-KZ"/>
        </w:rPr>
        <w:t>68,6%) ШК</w:t>
      </w:r>
      <w:r w:rsidRPr="000249F5">
        <w:rPr>
          <w:rFonts w:ascii="Times New Roman" w:hAnsi="Times New Roman" w:cs="Times New Roman"/>
          <w:sz w:val="28"/>
          <w:szCs w:val="28"/>
          <w:lang w:val="kk-KZ"/>
        </w:rPr>
        <w:t xml:space="preserve">М. </w:t>
      </w:r>
    </w:p>
    <w:p w:rsidR="007058F8" w:rsidRPr="008C4E10" w:rsidRDefault="007058F8" w:rsidP="002871D7">
      <w:pPr>
        <w:shd w:val="clear" w:color="auto" w:fill="FFFFFF"/>
        <w:tabs>
          <w:tab w:val="left" w:pos="0"/>
        </w:tabs>
        <w:spacing w:after="0" w:line="240" w:lineRule="auto"/>
        <w:ind w:right="-57" w:firstLine="567"/>
        <w:jc w:val="both"/>
        <w:rPr>
          <w:rFonts w:ascii="Times New Roman" w:hAnsi="Times New Roman" w:cs="Times New Roman"/>
          <w:b/>
          <w:bCs/>
          <w:sz w:val="28"/>
          <w:szCs w:val="28"/>
          <w:lang w:val="kk-KZ"/>
        </w:rPr>
      </w:pPr>
      <w:r w:rsidRPr="000249F5">
        <w:rPr>
          <w:rFonts w:ascii="Times New Roman" w:hAnsi="Times New Roman" w:cs="Times New Roman"/>
          <w:sz w:val="28"/>
          <w:szCs w:val="28"/>
          <w:lang w:val="kk-KZ"/>
        </w:rPr>
        <w:t>Соңғы 15 жылда негізгі ШЖМ-ның саны 2 есеге көбе</w:t>
      </w:r>
      <w:r>
        <w:rPr>
          <w:rFonts w:ascii="Times New Roman" w:hAnsi="Times New Roman" w:cs="Times New Roman"/>
          <w:sz w:val="28"/>
          <w:szCs w:val="28"/>
          <w:lang w:val="kk-KZ"/>
        </w:rPr>
        <w:t>йді. Әрбір төртінші мұғалім ШК</w:t>
      </w:r>
      <w:r w:rsidRPr="000249F5">
        <w:rPr>
          <w:rFonts w:ascii="Times New Roman" w:hAnsi="Times New Roman" w:cs="Times New Roman"/>
          <w:sz w:val="28"/>
          <w:szCs w:val="28"/>
          <w:lang w:val="kk-KZ"/>
        </w:rPr>
        <w:t>М жағдайында жұмыс істеп, әрб</w:t>
      </w:r>
      <w:r>
        <w:rPr>
          <w:rFonts w:ascii="Times New Roman" w:hAnsi="Times New Roman" w:cs="Times New Roman"/>
          <w:sz w:val="28"/>
          <w:szCs w:val="28"/>
          <w:lang w:val="kk-KZ"/>
        </w:rPr>
        <w:t>ір алтыншы қазақстандық оқушы ШК</w:t>
      </w:r>
      <w:r w:rsidRPr="000249F5">
        <w:rPr>
          <w:rFonts w:ascii="Times New Roman" w:hAnsi="Times New Roman" w:cs="Times New Roman"/>
          <w:sz w:val="28"/>
          <w:szCs w:val="28"/>
          <w:lang w:val="kk-KZ"/>
        </w:rPr>
        <w:t xml:space="preserve">М жағдайында білім алады.  </w:t>
      </w:r>
      <w:r w:rsidRPr="000249F5">
        <w:rPr>
          <w:rFonts w:ascii="Times New Roman" w:hAnsi="Times New Roman" w:cs="Times New Roman"/>
          <w:bCs/>
          <w:sz w:val="28"/>
          <w:szCs w:val="28"/>
          <w:lang w:val="kk-KZ" w:eastAsia="en-US"/>
        </w:rPr>
        <w:t xml:space="preserve">  </w:t>
      </w:r>
      <w:r w:rsidRPr="000249F5">
        <w:rPr>
          <w:rFonts w:ascii="Times New Roman" w:hAnsi="Times New Roman" w:cs="Times New Roman"/>
          <w:b/>
          <w:bCs/>
          <w:sz w:val="28"/>
          <w:szCs w:val="28"/>
          <w:lang w:val="kk-KZ"/>
        </w:rPr>
        <w:t xml:space="preserve">    </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ШК</w:t>
      </w:r>
      <w:r w:rsidRPr="000249F5">
        <w:rPr>
          <w:rFonts w:ascii="Times New Roman" w:hAnsi="Times New Roman" w:cs="Times New Roman"/>
          <w:sz w:val="28"/>
          <w:szCs w:val="28"/>
          <w:lang w:val="kk-KZ"/>
        </w:rPr>
        <w:t>М – бұл оқушылар саны аз және оқу сабақтарын ұйымдастыру түрлері ерекше болып келетін жалпы білім беретін мектеп.</w:t>
      </w:r>
      <w:r w:rsidR="00CB58DD">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 xml:space="preserve">Шағын </w:t>
      </w:r>
      <w:r>
        <w:rPr>
          <w:rFonts w:ascii="Times New Roman" w:hAnsi="Times New Roman" w:cs="Times New Roman"/>
          <w:sz w:val="28"/>
          <w:szCs w:val="28"/>
          <w:lang w:val="kk-KZ"/>
        </w:rPr>
        <w:t>комплектілі</w:t>
      </w:r>
      <w:r w:rsidRPr="000249F5">
        <w:rPr>
          <w:rFonts w:ascii="Times New Roman" w:hAnsi="Times New Roman" w:cs="Times New Roman"/>
          <w:sz w:val="28"/>
          <w:szCs w:val="28"/>
          <w:lang w:val="kk-KZ"/>
        </w:rPr>
        <w:t xml:space="preserve"> мектептердің басты мәселесі</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қосалқы сыныптарда оқу өткізудің қолайсыздығы,</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арнайы ғылыми-әдістемелік кешендердің      болмауы, кәсіптік білім беруді ұйымдастыруға мүмкіндіктің жоқтығы.</w:t>
      </w:r>
    </w:p>
    <w:p w:rsidR="007058F8" w:rsidRPr="000249F5" w:rsidRDefault="00CB58D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058F8">
        <w:rPr>
          <w:rFonts w:ascii="Times New Roman" w:hAnsi="Times New Roman" w:cs="Times New Roman"/>
          <w:sz w:val="28"/>
          <w:szCs w:val="28"/>
          <w:lang w:val="kk-KZ"/>
        </w:rPr>
        <w:t>ШК</w:t>
      </w:r>
      <w:r w:rsidR="007058F8" w:rsidRPr="000249F5">
        <w:rPr>
          <w:rFonts w:ascii="Times New Roman" w:hAnsi="Times New Roman" w:cs="Times New Roman"/>
          <w:sz w:val="28"/>
          <w:szCs w:val="28"/>
          <w:lang w:val="kk-KZ"/>
        </w:rPr>
        <w:t>М</w:t>
      </w:r>
      <w:r w:rsidR="007058F8">
        <w:rPr>
          <w:rFonts w:ascii="Times New Roman" w:hAnsi="Times New Roman" w:cs="Times New Roman"/>
          <w:sz w:val="28"/>
          <w:szCs w:val="28"/>
          <w:lang w:val="kk-KZ"/>
        </w:rPr>
        <w:t xml:space="preserve"> қызметін жетілдіруде</w:t>
      </w:r>
      <w:r w:rsidR="007058F8" w:rsidRPr="000249F5">
        <w:rPr>
          <w:rFonts w:ascii="Times New Roman" w:hAnsi="Times New Roman" w:cs="Times New Roman"/>
          <w:sz w:val="28"/>
          <w:szCs w:val="28"/>
          <w:lang w:val="kk-KZ"/>
        </w:rPr>
        <w:t>,</w:t>
      </w:r>
      <w:r w:rsidR="007058F8">
        <w:rPr>
          <w:rFonts w:ascii="Times New Roman" w:hAnsi="Times New Roman" w:cs="Times New Roman"/>
          <w:sz w:val="28"/>
          <w:szCs w:val="28"/>
          <w:lang w:val="kk-KZ"/>
        </w:rPr>
        <w:t xml:space="preserve"> </w:t>
      </w:r>
      <w:r w:rsidR="007058F8" w:rsidRPr="000249F5">
        <w:rPr>
          <w:rFonts w:ascii="Times New Roman" w:hAnsi="Times New Roman" w:cs="Times New Roman"/>
          <w:sz w:val="28"/>
          <w:szCs w:val="28"/>
          <w:lang w:val="kk-KZ"/>
        </w:rPr>
        <w:t>сапалы білім беруде инновациялық технологияларды қолдану арқылы біріктірілген  сыныптарда мазмұны ұқсас тақырыптарды кіріктіре оқыту мәселесіне, яғни интеграцияға ерекше назар аударылып отыр.</w:t>
      </w:r>
      <w:r w:rsidR="007058F8">
        <w:rPr>
          <w:rFonts w:ascii="Times New Roman" w:hAnsi="Times New Roman" w:cs="Times New Roman"/>
          <w:sz w:val="28"/>
          <w:szCs w:val="28"/>
          <w:lang w:val="kk-KZ"/>
        </w:rPr>
        <w:t xml:space="preserve">  ШК</w:t>
      </w:r>
      <w:r w:rsidR="007058F8" w:rsidRPr="000249F5">
        <w:rPr>
          <w:rFonts w:ascii="Times New Roman" w:hAnsi="Times New Roman" w:cs="Times New Roman"/>
          <w:sz w:val="28"/>
          <w:szCs w:val="28"/>
          <w:lang w:val="kk-KZ"/>
        </w:rPr>
        <w:t>М</w:t>
      </w:r>
      <w:r>
        <w:rPr>
          <w:rFonts w:ascii="Times New Roman" w:hAnsi="Times New Roman" w:cs="Times New Roman"/>
          <w:sz w:val="28"/>
          <w:szCs w:val="28"/>
          <w:lang w:val="kk-KZ"/>
        </w:rPr>
        <w:t>-</w:t>
      </w:r>
      <w:r w:rsidR="007058F8">
        <w:rPr>
          <w:rFonts w:ascii="Times New Roman" w:hAnsi="Times New Roman" w:cs="Times New Roman"/>
          <w:sz w:val="28"/>
          <w:szCs w:val="28"/>
          <w:lang w:val="kk-KZ"/>
        </w:rPr>
        <w:t xml:space="preserve">і </w:t>
      </w:r>
      <w:r w:rsidR="007058F8" w:rsidRPr="00BE207F">
        <w:rPr>
          <w:rFonts w:ascii="Times New Roman" w:hAnsi="Times New Roman" w:cs="Times New Roman"/>
          <w:sz w:val="28"/>
          <w:szCs w:val="28"/>
          <w:lang w:val="kk-KZ"/>
        </w:rPr>
        <w:t xml:space="preserve">интеграция </w:t>
      </w:r>
      <w:r w:rsidR="007058F8" w:rsidRPr="000249F5">
        <w:rPr>
          <w:rFonts w:ascii="Times New Roman" w:hAnsi="Times New Roman" w:cs="Times New Roman"/>
          <w:sz w:val="28"/>
          <w:szCs w:val="28"/>
          <w:lang w:val="kk-KZ"/>
        </w:rPr>
        <w:t>–</w:t>
      </w:r>
      <w:r w:rsidR="007058F8" w:rsidRPr="00BE207F">
        <w:rPr>
          <w:rFonts w:ascii="Times New Roman" w:hAnsi="Times New Roman" w:cs="Times New Roman"/>
          <w:sz w:val="28"/>
          <w:szCs w:val="28"/>
          <w:lang w:val="kk-KZ"/>
        </w:rPr>
        <w:t xml:space="preserve"> бұл</w:t>
      </w:r>
      <w:r w:rsidR="007058F8" w:rsidRPr="000249F5">
        <w:rPr>
          <w:rFonts w:ascii="Times New Roman" w:hAnsi="Times New Roman" w:cs="Times New Roman"/>
          <w:sz w:val="28"/>
          <w:szCs w:val="28"/>
          <w:lang w:val="kk-KZ"/>
        </w:rPr>
        <w:t xml:space="preserve"> бірнеше ұқсас пәндердің бір пәнге бірігуі.</w:t>
      </w:r>
      <w:r w:rsidR="007058F8">
        <w:rPr>
          <w:rFonts w:ascii="Times New Roman" w:hAnsi="Times New Roman" w:cs="Times New Roman"/>
          <w:sz w:val="28"/>
          <w:szCs w:val="28"/>
          <w:lang w:val="kk-KZ"/>
        </w:rPr>
        <w:t xml:space="preserve">   </w:t>
      </w:r>
      <w:r w:rsidR="007058F8" w:rsidRPr="000249F5">
        <w:rPr>
          <w:rFonts w:ascii="Times New Roman" w:hAnsi="Times New Roman" w:cs="Times New Roman"/>
          <w:sz w:val="28"/>
          <w:szCs w:val="28"/>
          <w:lang w:val="kk-KZ"/>
        </w:rPr>
        <w:t>Интеграциядағы пәнаралық байланыс  тәсілдерінің төмендегідей түрлерін атап өтуге болады:</w:t>
      </w:r>
    </w:p>
    <w:p w:rsidR="007058F8" w:rsidRPr="000249F5" w:rsidRDefault="007058F8" w:rsidP="006D2C64">
      <w:pPr>
        <w:pStyle w:val="a6"/>
        <w:numPr>
          <w:ilvl w:val="0"/>
          <w:numId w:val="3"/>
        </w:numPr>
        <w:tabs>
          <w:tab w:val="left" w:pos="1134"/>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бір пәннің материалын екінші пәнмен байланыстырып, мазмұны жағынан ұқсас тақырыптарды біріктіру;</w:t>
      </w:r>
    </w:p>
    <w:p w:rsidR="007058F8" w:rsidRPr="000249F5" w:rsidRDefault="007058F8" w:rsidP="006D2C64">
      <w:pPr>
        <w:pStyle w:val="a6"/>
        <w:numPr>
          <w:ilvl w:val="0"/>
          <w:numId w:val="3"/>
        </w:numPr>
        <w:tabs>
          <w:tab w:val="left" w:pos="1134"/>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бір пән бойынша тақырыпты түсіндіру үшін басқа пәннен алынған білім арқылы толықтыру;</w:t>
      </w:r>
    </w:p>
    <w:p w:rsidR="007058F8" w:rsidRPr="00607CFB" w:rsidRDefault="007058F8" w:rsidP="006D2C64">
      <w:pPr>
        <w:pStyle w:val="a6"/>
        <w:numPr>
          <w:ilvl w:val="0"/>
          <w:numId w:val="3"/>
        </w:numPr>
        <w:tabs>
          <w:tab w:val="left" w:pos="1134"/>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бір пәннің материалын екінші бір пәнге практикалық жаттығу ретінде пайдалану.</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ШК</w:t>
      </w:r>
      <w:r w:rsidRPr="000249F5">
        <w:rPr>
          <w:rFonts w:ascii="Times New Roman" w:hAnsi="Times New Roman" w:cs="Times New Roman"/>
          <w:sz w:val="28"/>
          <w:szCs w:val="28"/>
          <w:lang w:val="kk-KZ"/>
        </w:rPr>
        <w:t>М</w:t>
      </w:r>
      <w:r>
        <w:rPr>
          <w:rFonts w:ascii="Times New Roman" w:hAnsi="Times New Roman" w:cs="Times New Roman"/>
          <w:sz w:val="28"/>
          <w:szCs w:val="28"/>
          <w:lang w:val="kk-KZ"/>
        </w:rPr>
        <w:t>-те</w:t>
      </w:r>
      <w:r w:rsidRPr="000249F5">
        <w:rPr>
          <w:rFonts w:ascii="Times New Roman" w:hAnsi="Times New Roman" w:cs="Times New Roman"/>
          <w:sz w:val="28"/>
          <w:szCs w:val="28"/>
          <w:lang w:val="kk-KZ"/>
        </w:rPr>
        <w:t xml:space="preserve"> бір мұғалім бірнеше пәнді оқытуы мүмкін</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 xml:space="preserve">ал мектеп басшысы әкімшілік міндеттемелерді оқыту қызметімен ұштастыра алуы тиіс. </w:t>
      </w:r>
      <w:r>
        <w:rPr>
          <w:rFonts w:ascii="Times New Roman" w:hAnsi="Times New Roman" w:cs="Times New Roman"/>
          <w:sz w:val="28"/>
          <w:szCs w:val="28"/>
          <w:lang w:val="kk-KZ"/>
        </w:rPr>
        <w:t>ШК</w:t>
      </w:r>
      <w:r w:rsidRPr="000249F5">
        <w:rPr>
          <w:rFonts w:ascii="Times New Roman" w:hAnsi="Times New Roman" w:cs="Times New Roman"/>
          <w:sz w:val="28"/>
          <w:szCs w:val="28"/>
          <w:lang w:val="kk-KZ"/>
        </w:rPr>
        <w:t>М</w:t>
      </w:r>
      <w:r>
        <w:rPr>
          <w:rFonts w:ascii="Times New Roman" w:hAnsi="Times New Roman" w:cs="Times New Roman"/>
          <w:sz w:val="28"/>
          <w:szCs w:val="28"/>
          <w:lang w:val="kk-KZ"/>
        </w:rPr>
        <w:t xml:space="preserve">-ке </w:t>
      </w:r>
      <w:r w:rsidRPr="000249F5">
        <w:rPr>
          <w:rFonts w:ascii="Times New Roman" w:hAnsi="Times New Roman" w:cs="Times New Roman"/>
          <w:sz w:val="28"/>
          <w:szCs w:val="28"/>
          <w:lang w:val="kk-KZ"/>
        </w:rPr>
        <w:t>оқушы саны аз сыныпт</w:t>
      </w:r>
      <w:r w:rsidR="00CB58DD">
        <w:rPr>
          <w:rFonts w:ascii="Times New Roman" w:hAnsi="Times New Roman" w:cs="Times New Roman"/>
          <w:sz w:val="28"/>
          <w:szCs w:val="28"/>
          <w:lang w:val="kk-KZ"/>
        </w:rPr>
        <w:t>ары бар (5-8 оқушыдан артпайтын</w:t>
      </w:r>
      <w:r w:rsidRPr="000249F5">
        <w:rPr>
          <w:rFonts w:ascii="Times New Roman" w:hAnsi="Times New Roman" w:cs="Times New Roman"/>
          <w:sz w:val="28"/>
          <w:szCs w:val="28"/>
          <w:lang w:val="kk-KZ"/>
        </w:rPr>
        <w:t xml:space="preserve">), сондай-ақ құрамында шағын </w:t>
      </w:r>
      <w:r>
        <w:rPr>
          <w:rFonts w:ascii="Times New Roman" w:hAnsi="Times New Roman" w:cs="Times New Roman"/>
          <w:sz w:val="28"/>
          <w:szCs w:val="28"/>
          <w:lang w:val="kk-KZ"/>
        </w:rPr>
        <w:t>комплектілі</w:t>
      </w:r>
      <w:r w:rsidRPr="000249F5">
        <w:rPr>
          <w:rFonts w:ascii="Times New Roman" w:hAnsi="Times New Roman" w:cs="Times New Roman"/>
          <w:sz w:val="28"/>
          <w:szCs w:val="28"/>
          <w:lang w:val="kk-KZ"/>
        </w:rPr>
        <w:t xml:space="preserve"> бастауыш сыныптары бар негізгі және орта мектеп жатады.</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Мектептің бастауыш сатысында оқушыларды сынып-кешенге біріктірудің төмендегідей  нұсқалары болуы мүмкін: 2+3; 2+4; 3+4.</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Ең тиімдісі 2 және 4 сынып оқушыларын біріктіру болып табылады.</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Бірінші сынып оқушыларын сынып-кешендер құрамына енгізбеген дұрыс. Өйткені бұл кезеңде баланың мектепке күнделікті оқуын қамтамасыз етуге мүмкіндік беретін дене және психикалық-физикалық дамуы жүріп жатады. Бұл жастағы балалар болмашы нәрсеге алаңдағыш,</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зейінін ұзақ шоғырландыруға қабілеті дамымаған,</w:t>
      </w:r>
      <w:r>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қозғыш, еліктегіш болады.</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Шағын </w:t>
      </w:r>
      <w:r>
        <w:rPr>
          <w:rFonts w:ascii="Times New Roman" w:hAnsi="Times New Roman" w:cs="Times New Roman"/>
          <w:sz w:val="28"/>
          <w:szCs w:val="28"/>
          <w:lang w:val="kk-KZ"/>
        </w:rPr>
        <w:t>комплектілі</w:t>
      </w:r>
      <w:r w:rsidRPr="000249F5">
        <w:rPr>
          <w:rFonts w:ascii="Times New Roman" w:hAnsi="Times New Roman" w:cs="Times New Roman"/>
          <w:sz w:val="28"/>
          <w:szCs w:val="28"/>
          <w:lang w:val="kk-KZ"/>
        </w:rPr>
        <w:t xml:space="preserve"> мектептерде білім сапасын  арттыру үшін оларды тірек мектепке – ресурстық  орталыққа шоғырландырады.</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Ресурстық орталық – базасында жақын маңдағы ШЖМ-дің білім беру ресурстары шоғырланатын білім беру ұйымы. Әрбір ресурстық орталыққа бірнеше ШЖМ бекітіледі. ШЖМ-дағы балалар үш рет (оқу жылының басында, ортасында және соңында) он күннен  (сессия) тірек мектепте білім алады әрі онда аралық және қорытынды аттестаттау тапсырады. Сессияаралық кезеңде ШЖМ-да оқыту тірек мектеп мұғалімдерінің қатысуымен және қашықтықтан оқыту технологияларының көмегімен жүргізіледі.</w:t>
      </w:r>
    </w:p>
    <w:p w:rsidR="007058F8" w:rsidRDefault="007058F8" w:rsidP="002871D7">
      <w:pPr>
        <w:spacing w:after="0" w:line="240" w:lineRule="auto"/>
        <w:ind w:right="-57" w:firstLine="567"/>
        <w:jc w:val="both"/>
        <w:rPr>
          <w:rFonts w:ascii="Times New Roman" w:hAnsi="Times New Roman" w:cs="Times New Roman"/>
          <w:b/>
          <w:sz w:val="28"/>
          <w:szCs w:val="28"/>
          <w:lang w:val="kk-KZ"/>
        </w:rPr>
      </w:pPr>
      <w:r w:rsidRPr="004A7C78">
        <w:rPr>
          <w:rFonts w:ascii="Times New Roman" w:hAnsi="Times New Roman" w:cs="Times New Roman"/>
          <w:b/>
          <w:sz w:val="28"/>
          <w:szCs w:val="28"/>
          <w:lang w:val="kk-KZ"/>
        </w:rPr>
        <w:t xml:space="preserve">Қазақстан Республикасындағы инклюзивті білім беру жүйесінің дамуы. </w:t>
      </w:r>
    </w:p>
    <w:p w:rsidR="007058F8" w:rsidRPr="007F6196" w:rsidRDefault="007058F8" w:rsidP="002871D7">
      <w:pPr>
        <w:spacing w:after="0" w:line="240" w:lineRule="auto"/>
        <w:ind w:right="-57" w:firstLine="567"/>
        <w:jc w:val="both"/>
        <w:rPr>
          <w:rFonts w:ascii="Times New Roman" w:hAnsi="Times New Roman" w:cs="Times New Roman"/>
          <w:b/>
          <w:sz w:val="28"/>
          <w:szCs w:val="28"/>
          <w:lang w:val="kk-KZ"/>
        </w:rPr>
      </w:pPr>
      <w:r w:rsidRPr="000249F5">
        <w:rPr>
          <w:rFonts w:ascii="Times New Roman" w:hAnsi="Times New Roman" w:cs="Times New Roman"/>
          <w:color w:val="000000"/>
          <w:sz w:val="28"/>
          <w:szCs w:val="28"/>
          <w:lang w:val="kk-KZ"/>
        </w:rPr>
        <w:t xml:space="preserve">Қазақстан Республикасындағы білім беруді дамытудың 2011-2020 жылдарға арналған мемлекеттік бағдарламасың басты мақсаты –экономиканың және азаматтардың әл-ауқатының тұрақты дамуын қамтамасыз ететін білім беру жүйесінің бәсекеге қабілеттілігін арттыру, адами капиталды дамыту үшін оны түбегейлі жаңғырту. </w:t>
      </w:r>
    </w:p>
    <w:p w:rsidR="007058F8" w:rsidRPr="000249F5" w:rsidRDefault="007058F8" w:rsidP="002871D7">
      <w:pPr>
        <w:tabs>
          <w:tab w:val="left" w:pos="720"/>
          <w:tab w:val="left" w:pos="9270"/>
        </w:tabs>
        <w:spacing w:after="0" w:line="240" w:lineRule="auto"/>
        <w:ind w:right="-57" w:firstLine="567"/>
        <w:jc w:val="both"/>
        <w:rPr>
          <w:rFonts w:ascii="Times New Roman" w:hAnsi="Times New Roman" w:cs="Times New Roman"/>
          <w:sz w:val="28"/>
          <w:szCs w:val="28"/>
          <w:lang w:val="kk-KZ"/>
        </w:rPr>
      </w:pPr>
      <w:r w:rsidRPr="00607CFB">
        <w:rPr>
          <w:rFonts w:ascii="Times New Roman" w:hAnsi="Times New Roman" w:cs="Times New Roman"/>
          <w:sz w:val="28"/>
          <w:szCs w:val="28"/>
          <w:lang w:val="kk-KZ"/>
        </w:rPr>
        <w:t>Инклюзивті білім беру дегеніміз</w:t>
      </w:r>
      <w:r w:rsidRPr="000249F5">
        <w:rPr>
          <w:rFonts w:ascii="Times New Roman" w:hAnsi="Times New Roman" w:cs="Times New Roman"/>
          <w:sz w:val="28"/>
          <w:szCs w:val="28"/>
          <w:lang w:val="kk-KZ"/>
        </w:rPr>
        <w:t xml:space="preserve"> </w:t>
      </w:r>
      <w:r w:rsidRPr="000249F5">
        <w:rPr>
          <w:rFonts w:ascii="Times New Roman" w:eastAsia="Times New Roman" w:hAnsi="Times New Roman" w:cs="Times New Roman"/>
          <w:sz w:val="28"/>
          <w:szCs w:val="28"/>
          <w:lang w:val="kk-KZ"/>
        </w:rPr>
        <w:t>–</w:t>
      </w:r>
      <w:r w:rsidRPr="000249F5">
        <w:rPr>
          <w:rFonts w:ascii="Times New Roman" w:hAnsi="Times New Roman" w:cs="Times New Roman"/>
          <w:sz w:val="28"/>
          <w:szCs w:val="28"/>
          <w:lang w:val="kk-KZ"/>
        </w:rPr>
        <w:t xml:space="preserve"> баланың мүмкіншілігінің шектеулі болғанына қарамастан мектепке дейінгі мекемелерде және жалпы орта білім беретін мектептерде толықтай білім алуын қамтамасыз ету. Инклюзивті білім беру қоғамның барлық істерінде баланың теңдігін ынталандыруға бағытталады.</w:t>
      </w:r>
    </w:p>
    <w:p w:rsidR="007058F8" w:rsidRPr="00607CFB" w:rsidRDefault="007058F8" w:rsidP="002871D7">
      <w:pPr>
        <w:tabs>
          <w:tab w:val="left" w:pos="720"/>
          <w:tab w:val="left" w:pos="9270"/>
        </w:tabs>
        <w:spacing w:after="0" w:line="240" w:lineRule="auto"/>
        <w:ind w:right="-57" w:firstLine="567"/>
        <w:jc w:val="both"/>
        <w:rPr>
          <w:rFonts w:ascii="Times New Roman" w:hAnsi="Times New Roman" w:cs="Times New Roman"/>
          <w:sz w:val="28"/>
          <w:szCs w:val="28"/>
          <w:lang w:val="kk-KZ"/>
        </w:rPr>
      </w:pPr>
      <w:r w:rsidRPr="00607CFB">
        <w:rPr>
          <w:rFonts w:ascii="Times New Roman" w:hAnsi="Times New Roman" w:cs="Times New Roman"/>
          <w:sz w:val="28"/>
          <w:szCs w:val="28"/>
          <w:lang w:val="kk-KZ"/>
        </w:rPr>
        <w:t xml:space="preserve"> Инклюзивті білім беру төмендегідей принциптерді басшылыққа алады:</w:t>
      </w:r>
    </w:p>
    <w:p w:rsidR="007058F8" w:rsidRPr="000249F5" w:rsidRDefault="007058F8" w:rsidP="002871D7">
      <w:pPr>
        <w:pStyle w:val="31"/>
        <w:tabs>
          <w:tab w:val="left" w:pos="0"/>
          <w:tab w:val="left" w:pos="9270"/>
        </w:tabs>
        <w:ind w:left="0" w:right="-57" w:firstLine="567"/>
        <w:contextualSpacing w:val="0"/>
        <w:jc w:val="both"/>
        <w:rPr>
          <w:sz w:val="28"/>
          <w:szCs w:val="28"/>
          <w:lang w:val="kk-KZ"/>
        </w:rPr>
      </w:pPr>
      <w:r w:rsidRPr="000249F5">
        <w:rPr>
          <w:sz w:val="28"/>
          <w:szCs w:val="28"/>
          <w:lang w:val="kk-KZ"/>
        </w:rPr>
        <w:t>- адамның құндылығы оның қабілеттеріне байланысты болмайды;</w:t>
      </w:r>
    </w:p>
    <w:p w:rsidR="007058F8" w:rsidRPr="000249F5" w:rsidRDefault="007058F8" w:rsidP="002871D7">
      <w:pPr>
        <w:pStyle w:val="31"/>
        <w:tabs>
          <w:tab w:val="left" w:pos="0"/>
          <w:tab w:val="left" w:pos="9270"/>
        </w:tabs>
        <w:ind w:left="0" w:right="-57" w:firstLine="567"/>
        <w:contextualSpacing w:val="0"/>
        <w:jc w:val="both"/>
        <w:rPr>
          <w:sz w:val="28"/>
          <w:szCs w:val="28"/>
          <w:lang w:val="kk-KZ"/>
        </w:rPr>
      </w:pPr>
      <w:r w:rsidRPr="000249F5">
        <w:rPr>
          <w:sz w:val="28"/>
          <w:szCs w:val="28"/>
          <w:lang w:val="kk-KZ"/>
        </w:rPr>
        <w:t>- әрбір адам сезуге және ойлауға қабілетті;</w:t>
      </w:r>
    </w:p>
    <w:p w:rsidR="007058F8" w:rsidRPr="000249F5" w:rsidRDefault="007058F8" w:rsidP="002871D7">
      <w:pPr>
        <w:pStyle w:val="31"/>
        <w:tabs>
          <w:tab w:val="left" w:pos="0"/>
          <w:tab w:val="left" w:pos="9270"/>
        </w:tabs>
        <w:ind w:left="0" w:right="-57" w:firstLine="567"/>
        <w:contextualSpacing w:val="0"/>
        <w:jc w:val="both"/>
        <w:rPr>
          <w:sz w:val="28"/>
          <w:szCs w:val="28"/>
          <w:lang w:val="kk-KZ"/>
        </w:rPr>
      </w:pPr>
      <w:r w:rsidRPr="000249F5">
        <w:rPr>
          <w:sz w:val="28"/>
          <w:szCs w:val="28"/>
          <w:lang w:val="kk-KZ"/>
        </w:rPr>
        <w:t>- әрбір адам қарым-қатынас жасауға және іс-әрекет жасауға қабілетті;</w:t>
      </w:r>
    </w:p>
    <w:p w:rsidR="007058F8" w:rsidRPr="000249F5" w:rsidRDefault="007058F8" w:rsidP="002871D7">
      <w:pPr>
        <w:pStyle w:val="31"/>
        <w:tabs>
          <w:tab w:val="left" w:pos="0"/>
          <w:tab w:val="left" w:pos="9270"/>
        </w:tabs>
        <w:ind w:left="0" w:right="-57" w:firstLine="567"/>
        <w:contextualSpacing w:val="0"/>
        <w:jc w:val="both"/>
        <w:rPr>
          <w:sz w:val="28"/>
          <w:szCs w:val="28"/>
          <w:lang w:val="kk-KZ"/>
        </w:rPr>
      </w:pPr>
      <w:r w:rsidRPr="000249F5">
        <w:rPr>
          <w:sz w:val="28"/>
          <w:szCs w:val="28"/>
          <w:lang w:val="kk-KZ"/>
        </w:rPr>
        <w:t>- әрбір адамның бір-біріне деген қажеттілігі орын алады</w:t>
      </w:r>
      <w:r>
        <w:rPr>
          <w:sz w:val="28"/>
          <w:szCs w:val="28"/>
          <w:lang w:val="kk-KZ"/>
        </w:rPr>
        <w:t xml:space="preserve">: </w:t>
      </w:r>
      <w:r w:rsidRPr="000249F5">
        <w:rPr>
          <w:sz w:val="28"/>
          <w:szCs w:val="28"/>
          <w:lang w:val="kk-KZ"/>
        </w:rPr>
        <w:t xml:space="preserve"> әрбір адам өзі</w:t>
      </w:r>
      <w:r>
        <w:rPr>
          <w:sz w:val="28"/>
          <w:szCs w:val="28"/>
          <w:lang w:val="kk-KZ"/>
        </w:rPr>
        <w:t>н қолдауға және достыққа мәжбүр.</w:t>
      </w:r>
    </w:p>
    <w:p w:rsidR="007058F8" w:rsidRDefault="007058F8" w:rsidP="002871D7">
      <w:pPr>
        <w:tabs>
          <w:tab w:val="left" w:pos="720"/>
          <w:tab w:val="left" w:pos="927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Инклюзивті білім беру оған қатысатын әрбір адамның бойында төмендегідей құндылықтарды сіңіруге </w:t>
      </w:r>
      <w:r w:rsidRPr="00607CFB">
        <w:rPr>
          <w:rFonts w:ascii="Times New Roman" w:hAnsi="Times New Roman" w:cs="Times New Roman"/>
          <w:sz w:val="28"/>
          <w:szCs w:val="28"/>
          <w:lang w:val="kk-KZ"/>
        </w:rPr>
        <w:t>үйретеді: теңдік;</w:t>
      </w:r>
      <w:r>
        <w:rPr>
          <w:rFonts w:ascii="Times New Roman" w:hAnsi="Times New Roman" w:cs="Times New Roman"/>
          <w:sz w:val="28"/>
          <w:szCs w:val="28"/>
          <w:lang w:val="kk-KZ"/>
        </w:rPr>
        <w:t xml:space="preserve"> </w:t>
      </w:r>
      <w:r w:rsidRPr="00607CFB">
        <w:rPr>
          <w:rFonts w:ascii="Times New Roman" w:hAnsi="Times New Roman" w:cs="Times New Roman"/>
          <w:sz w:val="28"/>
          <w:szCs w:val="28"/>
          <w:lang w:val="kk-KZ"/>
        </w:rPr>
        <w:t>шыдамдылық;</w:t>
      </w:r>
      <w:r>
        <w:rPr>
          <w:rFonts w:ascii="Times New Roman" w:hAnsi="Times New Roman" w:cs="Times New Roman"/>
          <w:sz w:val="28"/>
          <w:szCs w:val="28"/>
          <w:lang w:val="kk-KZ"/>
        </w:rPr>
        <w:t xml:space="preserve"> </w:t>
      </w:r>
      <w:r w:rsidRPr="00607CFB">
        <w:rPr>
          <w:rFonts w:ascii="Times New Roman" w:hAnsi="Times New Roman" w:cs="Times New Roman"/>
          <w:sz w:val="28"/>
          <w:szCs w:val="28"/>
          <w:lang w:val="kk-KZ"/>
        </w:rPr>
        <w:t xml:space="preserve">сол күйінде қабылдау. </w:t>
      </w:r>
    </w:p>
    <w:p w:rsidR="007058F8" w:rsidRPr="000249F5" w:rsidRDefault="007058F8" w:rsidP="002871D7">
      <w:pPr>
        <w:pStyle w:val="31"/>
        <w:tabs>
          <w:tab w:val="left" w:pos="9270"/>
        </w:tabs>
        <w:ind w:left="0" w:right="-57" w:firstLine="567"/>
        <w:jc w:val="both"/>
        <w:rPr>
          <w:sz w:val="28"/>
          <w:szCs w:val="28"/>
          <w:lang w:val="kk-KZ"/>
        </w:rPr>
      </w:pPr>
      <w:r w:rsidRPr="000249F5">
        <w:rPr>
          <w:sz w:val="28"/>
          <w:szCs w:val="28"/>
          <w:lang w:val="kk-KZ"/>
        </w:rPr>
        <w:t>Дүниежүзінде инклюзивті білім беру мен оқытуда алдыңғы қатарда тұрған мемлекет</w:t>
      </w:r>
      <w:r>
        <w:rPr>
          <w:sz w:val="28"/>
          <w:szCs w:val="28"/>
          <w:lang w:val="kk-KZ"/>
        </w:rPr>
        <w:t xml:space="preserve"> </w:t>
      </w:r>
      <w:r w:rsidRPr="000249F5">
        <w:rPr>
          <w:sz w:val="28"/>
          <w:szCs w:val="28"/>
          <w:lang w:val="kk-KZ"/>
        </w:rPr>
        <w:t>– онша бай емес мемлекет  Италия.</w:t>
      </w:r>
      <w:r>
        <w:rPr>
          <w:sz w:val="28"/>
          <w:szCs w:val="28"/>
          <w:lang w:val="kk-KZ"/>
        </w:rPr>
        <w:t xml:space="preserve"> </w:t>
      </w:r>
      <w:r w:rsidRPr="000249F5">
        <w:rPr>
          <w:sz w:val="28"/>
          <w:szCs w:val="28"/>
          <w:lang w:val="kk-KZ"/>
        </w:rPr>
        <w:t xml:space="preserve">Италияда ерекше дамып келе жатқан 4 балаға 1 педагогтан келеді. Егер сыныпта көзі көрмейтін, не құлағы мүлде естімейтін бала болса,онда барлық сыныптың оқушылары Брайль әліппесін үйренеді және ишаратпен түсіндіруді үйренуі тиіс. Ең бастысы </w:t>
      </w:r>
      <w:r w:rsidRPr="000249F5">
        <w:rPr>
          <w:rFonts w:eastAsia="Times New Roman"/>
          <w:sz w:val="28"/>
          <w:szCs w:val="28"/>
          <w:lang w:val="kk-KZ"/>
        </w:rPr>
        <w:t xml:space="preserve">– </w:t>
      </w:r>
      <w:r w:rsidRPr="000249F5">
        <w:rPr>
          <w:sz w:val="28"/>
          <w:szCs w:val="28"/>
          <w:lang w:val="kk-KZ"/>
        </w:rPr>
        <w:t>жылулық пен қамқорлықты сезіну. Италияда 1992 жылғы шыққан заң тек қана балаларды әлеуметтендіру мәселесін қайталайды, сондай-ақ академиялық пәндерді сапалы оқытуды да көздейді.</w:t>
      </w:r>
    </w:p>
    <w:p w:rsidR="007058F8" w:rsidRPr="00607CFB" w:rsidRDefault="007058F8" w:rsidP="002871D7">
      <w:pPr>
        <w:pStyle w:val="31"/>
        <w:tabs>
          <w:tab w:val="left" w:pos="9270"/>
        </w:tabs>
        <w:ind w:left="0" w:right="-57" w:firstLine="567"/>
        <w:jc w:val="both"/>
        <w:rPr>
          <w:sz w:val="28"/>
          <w:szCs w:val="28"/>
          <w:lang w:val="kk-KZ"/>
        </w:rPr>
      </w:pPr>
      <w:r w:rsidRPr="000249F5">
        <w:rPr>
          <w:sz w:val="28"/>
          <w:szCs w:val="28"/>
          <w:lang w:val="kk-KZ"/>
        </w:rPr>
        <w:t xml:space="preserve">Ал 2003 жылдан бастап Италияның Білім беру министрлігі барлық мектеп директорларын жұмыстан қол үзбей инклюзивті білім беретін жолдарын қарастыратын </w:t>
      </w:r>
      <w:r>
        <w:rPr>
          <w:sz w:val="28"/>
          <w:szCs w:val="28"/>
          <w:lang w:val="kk-KZ"/>
        </w:rPr>
        <w:t>курстарға</w:t>
      </w:r>
      <w:r w:rsidRPr="000249F5">
        <w:rPr>
          <w:sz w:val="28"/>
          <w:szCs w:val="28"/>
          <w:lang w:val="kk-KZ"/>
        </w:rPr>
        <w:t xml:space="preserve"> қатысуды міндеттейді, ал жалпы білім беретін мектеп мұғалімдері жылына 1 рет 40 сағаттық инклюзивті білім беру бойынша кәсіби біліктілікті арттыру курстарын өтуге міндетті. Кейбір мемлекеттерде, атап айтқанда Канадада мектептің жалпы бюджетінің бір бөлігі – интеграцияға бөлінеді. </w:t>
      </w:r>
    </w:p>
    <w:p w:rsidR="007058F8" w:rsidRPr="000249F5" w:rsidRDefault="007058F8" w:rsidP="002871D7">
      <w:pPr>
        <w:spacing w:after="0" w:line="240" w:lineRule="auto"/>
        <w:ind w:right="-57" w:firstLine="567"/>
        <w:jc w:val="both"/>
        <w:rPr>
          <w:sz w:val="28"/>
          <w:szCs w:val="28"/>
          <w:lang w:val="kk-KZ"/>
        </w:rPr>
      </w:pPr>
      <w:r w:rsidRPr="000249F5">
        <w:rPr>
          <w:rFonts w:ascii="Times New Roman" w:hAnsi="Times New Roman" w:cs="Times New Roman"/>
          <w:sz w:val="28"/>
          <w:szCs w:val="28"/>
          <w:lang w:val="kk-KZ"/>
        </w:rPr>
        <w:t xml:space="preserve">Интеграция – (латын сөзі </w:t>
      </w:r>
      <w:r w:rsidRPr="001D3D10">
        <w:rPr>
          <w:rFonts w:ascii="Times New Roman" w:hAnsi="Times New Roman" w:cs="Times New Roman"/>
          <w:b/>
          <w:sz w:val="28"/>
          <w:szCs w:val="28"/>
          <w:lang w:val="kk-KZ"/>
        </w:rPr>
        <w:t>integration</w:t>
      </w:r>
      <w:r w:rsidRPr="001D3D10">
        <w:rPr>
          <w:rFonts w:ascii="Times New Roman" w:hAnsi="Times New Roman" w:cs="Times New Roman"/>
          <w:sz w:val="28"/>
          <w:szCs w:val="28"/>
          <w:lang w:val="kk-KZ"/>
        </w:rPr>
        <w:t>,</w:t>
      </w:r>
      <w:r w:rsidRPr="000249F5">
        <w:rPr>
          <w:rFonts w:ascii="Times New Roman" w:hAnsi="Times New Roman" w:cs="Times New Roman"/>
          <w:sz w:val="28"/>
          <w:szCs w:val="28"/>
          <w:lang w:val="kk-KZ"/>
        </w:rPr>
        <w:t xml:space="preserve"> тікелей аудармасы – қалпына келтіру, толықтыру) қандай да бір бөліктің, элементтердің тұтасқа бірігуі. Интеграцияның анықтамасынан көрініп тұрғандай, </w:t>
      </w:r>
      <w:r w:rsidRPr="000249F5">
        <w:rPr>
          <w:rFonts w:ascii="Times New Roman" w:hAnsi="Times New Roman" w:cs="Times New Roman"/>
          <w:b/>
          <w:sz w:val="28"/>
          <w:szCs w:val="28"/>
          <w:lang w:val="kk-KZ"/>
        </w:rPr>
        <w:t>интеграция</w:t>
      </w:r>
      <w:r w:rsidRPr="000249F5">
        <w:rPr>
          <w:rFonts w:ascii="Times New Roman" w:hAnsi="Times New Roman" w:cs="Times New Roman"/>
          <w:sz w:val="28"/>
          <w:szCs w:val="28"/>
          <w:lang w:val="kk-KZ"/>
        </w:rPr>
        <w:t xml:space="preserve"> – бұл қалыпқа келтіру, толықтыру; жеке тұлға мен топтардың әлеуметтік бірлестікке бірігуі; физикалық-психологиялық ерекшеліктері бар балаларға көмек </w:t>
      </w:r>
      <w:r>
        <w:rPr>
          <w:rFonts w:ascii="Times New Roman" w:hAnsi="Times New Roman" w:cs="Times New Roman"/>
          <w:sz w:val="28"/>
          <w:szCs w:val="28"/>
          <w:lang w:val="kk-KZ"/>
        </w:rPr>
        <w:t>.</w:t>
      </w:r>
    </w:p>
    <w:p w:rsidR="007058F8" w:rsidRPr="000249F5" w:rsidRDefault="007058F8" w:rsidP="002871D7">
      <w:pPr>
        <w:pStyle w:val="31"/>
        <w:tabs>
          <w:tab w:val="left" w:pos="9270"/>
        </w:tabs>
        <w:ind w:left="0" w:right="-57" w:firstLine="567"/>
        <w:jc w:val="both"/>
        <w:rPr>
          <w:sz w:val="28"/>
          <w:szCs w:val="28"/>
          <w:lang w:val="kk-KZ"/>
        </w:rPr>
      </w:pPr>
      <w:r w:rsidRPr="000249F5">
        <w:rPr>
          <w:sz w:val="28"/>
          <w:szCs w:val="28"/>
          <w:lang w:val="kk-KZ"/>
        </w:rPr>
        <w:t>Шетелдерде инклюзивті білім беруде тек педагогтер қатыспайды. Олар</w:t>
      </w:r>
      <w:r w:rsidR="00CB58DD">
        <w:rPr>
          <w:sz w:val="28"/>
          <w:szCs w:val="28"/>
          <w:lang w:val="kk-KZ"/>
        </w:rPr>
        <w:t>: мектептің оқушылары; ата-аналар;  жоғары сыныптың оқушылары;</w:t>
      </w:r>
      <w:r w:rsidRPr="000249F5">
        <w:rPr>
          <w:sz w:val="28"/>
          <w:szCs w:val="28"/>
          <w:lang w:val="kk-KZ"/>
        </w:rPr>
        <w:t xml:space="preserve"> жергілікті колледж пен педагогикалық жоғары оқу орындары; қоғамдық мекемелер</w:t>
      </w:r>
      <w:r w:rsidR="00CB58DD">
        <w:rPr>
          <w:sz w:val="28"/>
          <w:szCs w:val="28"/>
          <w:lang w:val="kk-KZ"/>
        </w:rPr>
        <w:t xml:space="preserve"> және т.б.</w:t>
      </w:r>
      <w:r w:rsidRPr="000249F5">
        <w:rPr>
          <w:sz w:val="28"/>
          <w:szCs w:val="28"/>
          <w:lang w:val="kk-KZ"/>
        </w:rPr>
        <w:t xml:space="preserve"> </w:t>
      </w:r>
    </w:p>
    <w:p w:rsidR="007058F8" w:rsidRPr="000249F5" w:rsidRDefault="007058F8" w:rsidP="002871D7">
      <w:pPr>
        <w:pStyle w:val="31"/>
        <w:tabs>
          <w:tab w:val="left" w:pos="9270"/>
        </w:tabs>
        <w:ind w:left="0" w:right="-57" w:firstLine="567"/>
        <w:jc w:val="both"/>
        <w:rPr>
          <w:sz w:val="28"/>
          <w:szCs w:val="28"/>
          <w:lang w:val="kk-KZ"/>
        </w:rPr>
      </w:pPr>
      <w:r w:rsidRPr="000249F5">
        <w:rPr>
          <w:rFonts w:eastAsia="Times New Roman"/>
          <w:sz w:val="28"/>
          <w:szCs w:val="28"/>
          <w:lang w:val="kk-KZ"/>
        </w:rPr>
        <w:t xml:space="preserve">Қазақстан Республикасында білім беруді дамытудың 2011-2020 жылдарға арналған мемлекеттік бағдарламасын жүзеге асыру аясында  </w:t>
      </w:r>
      <w:r>
        <w:rPr>
          <w:sz w:val="28"/>
          <w:szCs w:val="28"/>
          <w:lang w:val="kk-KZ"/>
        </w:rPr>
        <w:t>инклюзи</w:t>
      </w:r>
      <w:r w:rsidRPr="000249F5">
        <w:rPr>
          <w:sz w:val="28"/>
          <w:szCs w:val="28"/>
          <w:lang w:val="kk-KZ"/>
        </w:rPr>
        <w:t>вті білім беру бойынша игі жұмыстар қолға алынуда.</w:t>
      </w:r>
    </w:p>
    <w:p w:rsidR="007058F8" w:rsidRPr="000249F5" w:rsidRDefault="007058F8" w:rsidP="002871D7">
      <w:pPr>
        <w:pStyle w:val="22"/>
        <w:shd w:val="clear" w:color="auto" w:fill="auto"/>
        <w:spacing w:before="0" w:after="0" w:line="240" w:lineRule="auto"/>
        <w:ind w:right="-57" w:firstLine="567"/>
        <w:jc w:val="both"/>
        <w:rPr>
          <w:b/>
          <w:sz w:val="28"/>
          <w:szCs w:val="28"/>
          <w:lang w:val="kk-KZ"/>
        </w:rPr>
      </w:pPr>
    </w:p>
    <w:p w:rsidR="007058F8" w:rsidRPr="004A7C78" w:rsidRDefault="00857B8A" w:rsidP="002871D7">
      <w:pPr>
        <w:spacing w:after="0" w:line="240" w:lineRule="auto"/>
        <w:ind w:right="-57"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І2-жылдық</w:t>
      </w:r>
      <w:r w:rsidR="007058F8" w:rsidRPr="004A7C78">
        <w:rPr>
          <w:rFonts w:ascii="Times New Roman" w:hAnsi="Times New Roman" w:cs="Times New Roman"/>
          <w:b/>
          <w:sz w:val="28"/>
          <w:szCs w:val="28"/>
          <w:lang w:val="kk-KZ"/>
        </w:rPr>
        <w:t xml:space="preserve"> орта білім беру моделі. </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Қазіргі кезеңде 12 жылдық мектепке есептелген белгілі бір халықаралық білім беру стандарты қалыптасты.</w:t>
      </w:r>
      <w:r>
        <w:rPr>
          <w:rFonts w:ascii="Times New Roman" w:hAnsi="Times New Roman" w:cs="Times New Roman"/>
          <w:sz w:val="28"/>
          <w:szCs w:val="28"/>
          <w:lang w:val="kk-KZ"/>
        </w:rPr>
        <w:t xml:space="preserve"> </w:t>
      </w:r>
      <w:r w:rsidR="00CB58DD">
        <w:rPr>
          <w:rFonts w:ascii="Times New Roman" w:hAnsi="Times New Roman" w:cs="Times New Roman"/>
          <w:sz w:val="28"/>
          <w:szCs w:val="28"/>
          <w:lang w:val="kk-KZ"/>
        </w:rPr>
        <w:t xml:space="preserve">Еуропа кеңесінің (1992 </w:t>
      </w:r>
      <w:r w:rsidRPr="000249F5">
        <w:rPr>
          <w:rFonts w:ascii="Times New Roman" w:hAnsi="Times New Roman" w:cs="Times New Roman"/>
          <w:sz w:val="28"/>
          <w:szCs w:val="28"/>
          <w:lang w:val="kk-KZ"/>
        </w:rPr>
        <w:t>ж.) Декларациясына сәйкес 12 жылдық білім беру әлемдік білім кеңістігінде 136 елде жүзеге асырылуда. Олардың ішінде дамыған елдерден: АҚШ, Жапония, Германия, Франция және т.б. бар. ТМД елдерінен 12 жылдық оқыту мерзімін Беларусь, Украина, Өзбекстан және Балтық елдері таңдады.</w:t>
      </w:r>
    </w:p>
    <w:p w:rsidR="007058F8" w:rsidRPr="000249F5"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Қазақстанның 12 жылдық білім беруге көшуі қазақстандық білім мазмұнын жаңғыртудағы білім берудің жаңа ұлттық моделін жобалаудың стратегиялық міндеттерін табысты шешуге мүмкіндік береді.</w:t>
      </w:r>
    </w:p>
    <w:p w:rsidR="007058F8" w:rsidRPr="000249F5" w:rsidRDefault="007058F8" w:rsidP="002871D7">
      <w:pPr>
        <w:pStyle w:val="31"/>
        <w:tabs>
          <w:tab w:val="left" w:pos="0"/>
        </w:tabs>
        <w:ind w:left="0" w:right="-57" w:firstLine="567"/>
        <w:jc w:val="both"/>
        <w:rPr>
          <w:sz w:val="28"/>
          <w:szCs w:val="28"/>
          <w:lang w:val="kk-KZ"/>
        </w:rPr>
      </w:pPr>
      <w:r>
        <w:rPr>
          <w:sz w:val="28"/>
          <w:szCs w:val="28"/>
          <w:lang w:val="kk-KZ"/>
        </w:rPr>
        <w:t xml:space="preserve">12 жылдық оқыту моделіне көшудегі </w:t>
      </w:r>
      <w:r w:rsidRPr="00E67024">
        <w:rPr>
          <w:sz w:val="28"/>
          <w:szCs w:val="28"/>
          <w:lang w:val="kk-KZ"/>
        </w:rPr>
        <w:t>жалпы орта білім берудің мақсаты</w:t>
      </w:r>
      <w:r w:rsidRPr="000249F5">
        <w:rPr>
          <w:b/>
          <w:sz w:val="28"/>
          <w:szCs w:val="28"/>
          <w:lang w:val="kk-KZ"/>
        </w:rPr>
        <w:t xml:space="preserve"> - </w:t>
      </w:r>
      <w:r w:rsidRPr="000249F5">
        <w:rPr>
          <w:sz w:val="28"/>
          <w:szCs w:val="28"/>
          <w:lang w:val="kk-KZ"/>
        </w:rPr>
        <w:t xml:space="preserve">жалпы білім беретін мектептерде </w:t>
      </w:r>
      <w:r>
        <w:rPr>
          <w:sz w:val="28"/>
          <w:szCs w:val="28"/>
          <w:lang w:val="kk-KZ"/>
        </w:rPr>
        <w:t xml:space="preserve">ҚР-ның </w:t>
      </w:r>
      <w:r w:rsidRPr="000249F5">
        <w:rPr>
          <w:sz w:val="28"/>
          <w:szCs w:val="28"/>
          <w:lang w:val="kk-KZ"/>
        </w:rPr>
        <w:t xml:space="preserve"> зияткерлік, дене бітімі және рухани дамыған азаматын қалыптастыру, оның тез өзгеретін әлемде табысқа жетуін қамтамасыз ететін білім алудағы қажеттіліктерін қанағаттандыру, еліміздің экономикалық игіліктері үшін бәсекеге қабілетті адами капиталды дамыту. </w:t>
      </w:r>
    </w:p>
    <w:p w:rsidR="007058F8" w:rsidRPr="000249F5" w:rsidRDefault="007058F8" w:rsidP="002871D7">
      <w:pPr>
        <w:pStyle w:val="31"/>
        <w:tabs>
          <w:tab w:val="left" w:pos="0"/>
        </w:tabs>
        <w:ind w:left="0" w:right="-57" w:firstLine="567"/>
        <w:jc w:val="both"/>
        <w:rPr>
          <w:sz w:val="28"/>
          <w:szCs w:val="28"/>
          <w:lang w:val="kk-KZ"/>
        </w:rPr>
      </w:pPr>
      <w:r w:rsidRPr="00E67024">
        <w:rPr>
          <w:sz w:val="28"/>
          <w:szCs w:val="28"/>
          <w:lang w:val="kk-KZ"/>
        </w:rPr>
        <w:t>12 жылдық білім беру мазмұнының базалық принципі</w:t>
      </w:r>
      <w:r w:rsidRPr="000249F5">
        <w:rPr>
          <w:b/>
          <w:sz w:val="28"/>
          <w:szCs w:val="28"/>
          <w:lang w:val="kk-KZ"/>
        </w:rPr>
        <w:t xml:space="preserve"> </w:t>
      </w:r>
      <w:r w:rsidRPr="000249F5">
        <w:rPr>
          <w:sz w:val="28"/>
          <w:szCs w:val="28"/>
          <w:lang w:val="kk-KZ"/>
        </w:rPr>
        <w:t xml:space="preserve">– әрбір мектепте тұлғаның адамгершілік-рухани қасиеттерін дамытуды ынталандыратын ізгі білім беру ортасын құру: өзін-өзі тану, өзін-өзі анықтау және өзін-өзі жетілдіру. Мемлекеттік жалпыға міндетті білім беру стандарты (МЖБС) коммуникативтік дағдыларды, ақпараттар мен технологияларды басқара білуді, проблемаларды шешуді, іскерлік пен креативтілікті қалыптастыратын білімді алудағы тұлғаның дамуын, дербестігін қамтамасыз ететін нәтижеге бағытталады. </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12 жылдық білім беру жағдайында мектепке дейінгі тәрбие мен білім мекетепалды даярлау олардың психологиялық, педагогикалық, дене және физиологиялық талаптарын ескере отырып, бастауыш мектепке оқытуға дайындау сапасының басты жағдайы ретінде жүзеге асырылуы тиіс.</w:t>
      </w:r>
    </w:p>
    <w:p w:rsidR="007058F8" w:rsidRPr="000249F5" w:rsidRDefault="007058F8" w:rsidP="002871D7">
      <w:pPr>
        <w:spacing w:after="0" w:line="240" w:lineRule="auto"/>
        <w:ind w:right="-57" w:firstLine="567"/>
        <w:jc w:val="both"/>
        <w:rPr>
          <w:rFonts w:ascii="Times New Roman" w:hAnsi="Times New Roman" w:cs="Times New Roman"/>
          <w:b/>
          <w:sz w:val="28"/>
          <w:szCs w:val="28"/>
          <w:lang w:val="kk-KZ"/>
        </w:rPr>
      </w:pPr>
      <w:r w:rsidRPr="000249F5">
        <w:rPr>
          <w:rFonts w:ascii="Times New Roman" w:hAnsi="Times New Roman" w:cs="Times New Roman"/>
          <w:b/>
          <w:sz w:val="28"/>
          <w:szCs w:val="28"/>
          <w:lang w:val="kk-KZ"/>
        </w:rPr>
        <w:t xml:space="preserve">1-саты. </w:t>
      </w:r>
      <w:r w:rsidRPr="000249F5">
        <w:rPr>
          <w:rFonts w:ascii="Times New Roman" w:hAnsi="Times New Roman" w:cs="Times New Roman"/>
          <w:sz w:val="28"/>
          <w:szCs w:val="28"/>
          <w:lang w:val="kk-KZ"/>
        </w:rPr>
        <w:t xml:space="preserve"> </w:t>
      </w:r>
      <w:r w:rsidR="00EC3644">
        <w:rPr>
          <w:rFonts w:ascii="Times New Roman" w:hAnsi="Times New Roman" w:cs="Times New Roman"/>
          <w:b/>
          <w:sz w:val="28"/>
          <w:szCs w:val="28"/>
          <w:lang w:val="kk-KZ"/>
        </w:rPr>
        <w:t>Жалпы орта білім беру (</w:t>
      </w:r>
      <w:r w:rsidRPr="000249F5">
        <w:rPr>
          <w:rFonts w:ascii="Times New Roman" w:hAnsi="Times New Roman" w:cs="Times New Roman"/>
          <w:b/>
          <w:sz w:val="28"/>
          <w:szCs w:val="28"/>
          <w:lang w:val="kk-KZ"/>
        </w:rPr>
        <w:t>1-4 сыныптар). Оқуды бастау жасы – 6 жас. Оқыту ұзақтығы – 4 жыл.</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1-сатыдағы негізгі бағдар – оқушының өзін-өзі таныту мүмкіндігі мен қоршаған ортасының шынайылығы туралы білімді игерудегі даралығын ашу, оқуға талабын және білігін қалыптастыру, яғни оқытудың келесі сатыларына қажетті танымдық қызығушылығын арттыру, кіші жастағы оқушылардың біртұтас оқу әрекетін қалыптастыруға ықпал ету.</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Баланың тұлғалық қалыптасуын, оның қабілеттерінің тұтастай дамуын қамтамасыз ету. Бастауыш мектепте қажетті біліктер мен дағдыларды игеруге, оқу, жазу, есептеу, шығармашылықпен ойлау элементтерінің, жеке басының тазалығы мен денсаулығын сақтау негіздерінің болуына ықпал ететін оқу әрекетін ұйымдастыру.</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b/>
          <w:sz w:val="28"/>
          <w:szCs w:val="28"/>
          <w:lang w:val="kk-KZ"/>
        </w:rPr>
        <w:t xml:space="preserve">2-саты. Жалпы орта білім беру ( 5-10 сыныптар). Оқыту ұзақтығы – 6 жыл. </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2-сатының негізгі бағдары – жалпы білім алуға жағдай жасау, тұлғааралық және ұлысаралық қатынастар мәдениетін, тұлғаның біртұтас көзқарасын, өзін-өзі анықтауын қалыптастыру, тұлғаның өзін-өзі ұйымдастыру тетіктерін, кәсіби және танымдық ой-пікірінің туындауына, теориялық ойлау тәсілдері мен ғылыми таным әдістерін игеруіне ықпал ететін оқу әрекетін ұйымдастыру.</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Негізгі мектеп оқытуды бейіндік мектепте немесе бастапқы және орта кәсіптік білім беру ұйымдарында жалғастырудың базасы болып табылады.</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Бұл сатының ерекшелігі оқушының үшінші сатыдағы – мектепте бейіндік оқытуға саналы таңдау жасауға бағдар көрсететін бейіналды дайындықтың жүргізілуі болып есептеледі.</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b/>
          <w:sz w:val="28"/>
          <w:szCs w:val="28"/>
        </w:rPr>
        <w:t>3</w:t>
      </w:r>
      <w:r>
        <w:rPr>
          <w:rFonts w:ascii="Times New Roman" w:hAnsi="Times New Roman" w:cs="Times New Roman"/>
          <w:b/>
          <w:sz w:val="28"/>
          <w:szCs w:val="28"/>
          <w:lang w:val="kk-KZ"/>
        </w:rPr>
        <w:t>-саты.  Жалпы орта білім беру</w:t>
      </w:r>
      <w:r w:rsidRPr="000249F5">
        <w:rPr>
          <w:rFonts w:ascii="Times New Roman" w:hAnsi="Times New Roman" w:cs="Times New Roman"/>
          <w:b/>
          <w:sz w:val="28"/>
          <w:szCs w:val="28"/>
          <w:lang w:val="kk-KZ"/>
        </w:rPr>
        <w:t xml:space="preserve"> (</w:t>
      </w:r>
      <w:r w:rsidRPr="000249F5">
        <w:rPr>
          <w:rFonts w:ascii="Times New Roman" w:hAnsi="Times New Roman" w:cs="Times New Roman"/>
          <w:b/>
          <w:sz w:val="28"/>
          <w:szCs w:val="28"/>
        </w:rPr>
        <w:t>11-12</w:t>
      </w:r>
      <w:r w:rsidRPr="000249F5">
        <w:rPr>
          <w:rFonts w:ascii="Times New Roman" w:hAnsi="Times New Roman" w:cs="Times New Roman"/>
          <w:b/>
          <w:sz w:val="28"/>
          <w:szCs w:val="28"/>
          <w:lang w:val="kk-KZ"/>
        </w:rPr>
        <w:t xml:space="preserve"> сыныптар). Оқыту ұзақтығы – 2 жыл.</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Үшінші сатының бағдары жалпы орта білім берудің соңғы кезеңі болып табылатын оқытудың саралануы мен даралануына, оқушылардың білімін жалғастыруға қатысты жеке және өмірлік өзін-өзі танытуына ықпал ететін талабымен, қызығушылық ниетімен сәйкес әлеуметтендіру бағдарланған бейіндік оқытуды іске асыруға жағдай жасау.</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Бейіндік оқыту жаратылыстану-математикалық, әлеуметтік-гуманитарлық немесе технологиялық бағыттар бойынша жүзеге асырылады.</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12 жылдық білім жүйесіне көшуде мектеп алдына негізгі ек</w:t>
      </w:r>
      <w:r>
        <w:rPr>
          <w:rFonts w:ascii="Times New Roman" w:hAnsi="Times New Roman" w:cs="Times New Roman"/>
          <w:sz w:val="28"/>
          <w:szCs w:val="28"/>
          <w:lang w:val="kk-KZ"/>
        </w:rPr>
        <w:t>і бағытты басшылыққа алады</w:t>
      </w:r>
      <w:r w:rsidRPr="000249F5">
        <w:rPr>
          <w:rFonts w:ascii="Times New Roman" w:hAnsi="Times New Roman" w:cs="Times New Roman"/>
          <w:sz w:val="28"/>
          <w:szCs w:val="28"/>
          <w:lang w:val="kk-KZ"/>
        </w:rPr>
        <w:t>: оқушының жеке қабілетін есепке ала отырып жеке даралық бағытта оқыту;</w:t>
      </w:r>
      <w:r w:rsidR="00A9632F">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 xml:space="preserve">ішкі қажеттіліктерді есепке ала отырып жеке даралық бағытта оқыту. </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12 жылдық білім жүйесі бойынша бұл бағыттарды жүзеге асыру үшін мұғалім негізгі үш компонентпен таныс болуы тиіс. Олар:   </w:t>
      </w:r>
    </w:p>
    <w:p w:rsidR="007058F8" w:rsidRPr="009D2524" w:rsidRDefault="00A9632F"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7058F8" w:rsidRPr="009D2524">
        <w:rPr>
          <w:rFonts w:ascii="Times New Roman" w:hAnsi="Times New Roman" w:cs="Times New Roman"/>
          <w:sz w:val="28"/>
          <w:szCs w:val="28"/>
          <w:lang w:val="kk-KZ"/>
        </w:rPr>
        <w:t>Инварианттық компонент – мемлекеттің базалық оқу стандарты жүйесіндегі талаптар мен мазмұндарға жауап беретіндей жалпы міндетті оқу жоспарының  бөлімін меңгеру.</w:t>
      </w:r>
    </w:p>
    <w:p w:rsidR="007058F8" w:rsidRPr="009D2524" w:rsidRDefault="00A9632F"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7058F8" w:rsidRPr="009D2524">
        <w:rPr>
          <w:rFonts w:ascii="Times New Roman" w:hAnsi="Times New Roman" w:cs="Times New Roman"/>
          <w:sz w:val="28"/>
          <w:szCs w:val="28"/>
          <w:lang w:val="kk-KZ"/>
        </w:rPr>
        <w:t xml:space="preserve">Профильдік компонент – профильдік оқу стандарты талаптарының мазмұнында көрсетілгендей оқу курстарының тереңділігін, оқытылатын пәндердің өзара байланыстылығын меңгеру. </w:t>
      </w:r>
    </w:p>
    <w:p w:rsidR="007058F8" w:rsidRPr="000249F5" w:rsidRDefault="00A9632F"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7058F8" w:rsidRPr="009D2524">
        <w:rPr>
          <w:rFonts w:ascii="Times New Roman" w:hAnsi="Times New Roman" w:cs="Times New Roman"/>
          <w:sz w:val="28"/>
          <w:szCs w:val="28"/>
          <w:lang w:val="kk-KZ"/>
        </w:rPr>
        <w:t>Тұлғалық компонент</w:t>
      </w:r>
      <w:r w:rsidR="007058F8" w:rsidRPr="000249F5">
        <w:rPr>
          <w:rFonts w:ascii="Times New Roman" w:hAnsi="Times New Roman" w:cs="Times New Roman"/>
          <w:sz w:val="28"/>
          <w:szCs w:val="28"/>
          <w:lang w:val="kk-KZ"/>
        </w:rPr>
        <w:t xml:space="preserve"> – оқушылардың өзіндік зерттеушілік дағдыларын қалыптастыруға байланысты мектеп ұсынған арнайы таңдау ку</w:t>
      </w:r>
      <w:r>
        <w:rPr>
          <w:rFonts w:ascii="Times New Roman" w:hAnsi="Times New Roman" w:cs="Times New Roman"/>
          <w:sz w:val="28"/>
          <w:szCs w:val="28"/>
          <w:lang w:val="kk-KZ"/>
        </w:rPr>
        <w:t>рстарын, оқу жоспарларын меңгеру</w:t>
      </w:r>
      <w:r w:rsidR="007058F8" w:rsidRPr="000249F5">
        <w:rPr>
          <w:rFonts w:ascii="Times New Roman" w:hAnsi="Times New Roman" w:cs="Times New Roman"/>
          <w:sz w:val="28"/>
          <w:szCs w:val="28"/>
          <w:lang w:val="kk-KZ"/>
        </w:rPr>
        <w:t>.</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12 жылдық білім беру жүйесіне көшудегі білім берудің ерекшелігі:</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 - ұлттық құндылықтарды баланың бойына сіңі</w:t>
      </w:r>
      <w:r>
        <w:rPr>
          <w:rFonts w:ascii="Times New Roman" w:hAnsi="Times New Roman" w:cs="Times New Roman"/>
          <w:sz w:val="28"/>
          <w:szCs w:val="28"/>
          <w:lang w:val="kk-KZ"/>
        </w:rPr>
        <w:t>ру арқылы оның жан-жақты дамуы</w:t>
      </w:r>
      <w:r w:rsidRPr="000249F5">
        <w:rPr>
          <w:rFonts w:ascii="Times New Roman" w:hAnsi="Times New Roman" w:cs="Times New Roman"/>
          <w:sz w:val="28"/>
          <w:szCs w:val="28"/>
          <w:lang w:val="kk-KZ"/>
        </w:rPr>
        <w:t>;</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өз</w:t>
      </w:r>
      <w:r>
        <w:rPr>
          <w:rFonts w:ascii="Times New Roman" w:hAnsi="Times New Roman" w:cs="Times New Roman"/>
          <w:sz w:val="28"/>
          <w:szCs w:val="28"/>
          <w:lang w:val="kk-KZ"/>
        </w:rPr>
        <w:t xml:space="preserve"> пікірі мен ойын ашық жеткізуі</w:t>
      </w:r>
      <w:r w:rsidRPr="000249F5">
        <w:rPr>
          <w:rFonts w:ascii="Times New Roman" w:hAnsi="Times New Roman" w:cs="Times New Roman"/>
          <w:sz w:val="28"/>
          <w:szCs w:val="28"/>
          <w:lang w:val="kk-KZ"/>
        </w:rPr>
        <w:t>;</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адамға табиғатынан берілген шығармашыл</w:t>
      </w:r>
      <w:r>
        <w:rPr>
          <w:rFonts w:ascii="Times New Roman" w:hAnsi="Times New Roman" w:cs="Times New Roman"/>
          <w:sz w:val="28"/>
          <w:szCs w:val="28"/>
          <w:lang w:val="kk-KZ"/>
        </w:rPr>
        <w:t>ық қабілетін толық іске асыруы.</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12 жылдық білім беру жүйесіне көшудегі білім берудің  басты мақсаты – қарқынды дамып келе жатқан ортада өмір сүруге қабілетті, өзін-өзі дамытуға, өз ойын еркін айта білуге, өз қалауымен қоғам талабына сай өзін көрсете білуге бейім, жоғары білімді шығармашыл дамыған тұлғаны қалыптастыру. </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 12 жылдық білім беру жүйесіне көшудегі білім беру мазмұнын жаңартудың негізгі бағыттары:</w:t>
      </w:r>
    </w:p>
    <w:p w:rsidR="007058F8" w:rsidRPr="000249F5" w:rsidRDefault="007058F8" w:rsidP="006D2C64">
      <w:pPr>
        <w:numPr>
          <w:ilvl w:val="0"/>
          <w:numId w:val="5"/>
        </w:numPr>
        <w:tabs>
          <w:tab w:val="left" w:pos="993"/>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білім беру мазмұнын қоғамның қазіргі әлеуметтік-экономикалық талабына сәйкестендіру;</w:t>
      </w:r>
    </w:p>
    <w:p w:rsidR="007058F8" w:rsidRPr="000249F5" w:rsidRDefault="007058F8" w:rsidP="006D2C64">
      <w:pPr>
        <w:numPr>
          <w:ilvl w:val="0"/>
          <w:numId w:val="5"/>
        </w:numPr>
        <w:tabs>
          <w:tab w:val="left" w:pos="993"/>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білім беру мазмұнын ізгілендіруді, оның вариативтілігін қамтамасыз ету;</w:t>
      </w:r>
    </w:p>
    <w:p w:rsidR="007058F8" w:rsidRPr="000249F5" w:rsidRDefault="007058F8" w:rsidP="006D2C64">
      <w:pPr>
        <w:numPr>
          <w:ilvl w:val="0"/>
          <w:numId w:val="5"/>
        </w:numPr>
        <w:tabs>
          <w:tab w:val="left" w:pos="993"/>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өз бетімен білім алуға, оны практикада қолдана білуге және қажеттілікке тәрбиелеуге бағытталған, негізгі құзырлылық қалыптастыруға ықпал ететін білім мазмұнымен қамтамасыз ету;</w:t>
      </w:r>
    </w:p>
    <w:p w:rsidR="007058F8" w:rsidRPr="000249F5" w:rsidRDefault="007058F8" w:rsidP="006D2C64">
      <w:pPr>
        <w:numPr>
          <w:ilvl w:val="0"/>
          <w:numId w:val="5"/>
        </w:numPr>
        <w:tabs>
          <w:tab w:val="left" w:pos="993"/>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танымдық қызығушылығын қалыптастыруға бағытталған білім мазмұнын таңдау;</w:t>
      </w:r>
    </w:p>
    <w:p w:rsidR="007058F8" w:rsidRDefault="007058F8" w:rsidP="006D2C64">
      <w:pPr>
        <w:numPr>
          <w:ilvl w:val="0"/>
          <w:numId w:val="5"/>
        </w:numPr>
        <w:tabs>
          <w:tab w:val="left" w:pos="993"/>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білім мазмұнын оқушының ғылыми тәсілмен тануына, өз бетімен ізденуіне мақсатты және жүйелі тартуға бағдарлау</w:t>
      </w:r>
      <w:r>
        <w:rPr>
          <w:rFonts w:ascii="Times New Roman" w:hAnsi="Times New Roman" w:cs="Times New Roman"/>
          <w:sz w:val="28"/>
          <w:szCs w:val="28"/>
          <w:lang w:val="kk-KZ"/>
        </w:rPr>
        <w:t>.</w:t>
      </w:r>
    </w:p>
    <w:p w:rsidR="007058F8" w:rsidRPr="009D2524" w:rsidRDefault="007058F8" w:rsidP="002871D7">
      <w:pPr>
        <w:tabs>
          <w:tab w:val="left" w:pos="993"/>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F2D4B">
        <w:rPr>
          <w:rFonts w:ascii="Times New Roman" w:eastAsia="Times New Roman" w:hAnsi="Times New Roman" w:cs="Times New Roman"/>
          <w:sz w:val="28"/>
          <w:szCs w:val="28"/>
          <w:lang w:val="kk-KZ"/>
        </w:rPr>
        <w:t>Қазақстан Республикасында</w:t>
      </w:r>
      <w:r w:rsidRPr="000249F5">
        <w:rPr>
          <w:rFonts w:eastAsia="Times New Roman"/>
          <w:sz w:val="28"/>
          <w:szCs w:val="28"/>
          <w:lang w:val="kk-KZ"/>
        </w:rPr>
        <w:t xml:space="preserve"> </w:t>
      </w:r>
      <w:r>
        <w:rPr>
          <w:rFonts w:ascii="Times New Roman" w:hAnsi="Times New Roman" w:cs="Times New Roman"/>
          <w:sz w:val="28"/>
          <w:szCs w:val="28"/>
          <w:lang w:val="kk-KZ"/>
        </w:rPr>
        <w:t>о</w:t>
      </w:r>
      <w:r w:rsidRPr="00E67024">
        <w:rPr>
          <w:rFonts w:ascii="Times New Roman" w:hAnsi="Times New Roman" w:cs="Times New Roman"/>
          <w:sz w:val="28"/>
          <w:szCs w:val="28"/>
          <w:lang w:val="kk-KZ"/>
        </w:rPr>
        <w:t>қытудың 12 жылдық моделіне көшу жаңартылған  білім мазмұнына көшу нобайы  ретінде қарастырылады</w:t>
      </w:r>
      <w:r>
        <w:rPr>
          <w:rFonts w:ascii="Times New Roman" w:hAnsi="Times New Roman" w:cs="Times New Roman"/>
          <w:sz w:val="28"/>
          <w:szCs w:val="28"/>
          <w:lang w:val="kk-KZ"/>
        </w:rPr>
        <w:t xml:space="preserve"> </w:t>
      </w:r>
      <w:r w:rsidRPr="00E67024">
        <w:rPr>
          <w:rFonts w:ascii="Times New Roman" w:hAnsi="Times New Roman" w:cs="Times New Roman"/>
          <w:sz w:val="28"/>
          <w:szCs w:val="28"/>
          <w:lang w:val="kk-KZ"/>
        </w:rPr>
        <w:t>(</w:t>
      </w:r>
      <w:r w:rsidR="00B815B5">
        <w:rPr>
          <w:rFonts w:ascii="Times New Roman" w:hAnsi="Times New Roman" w:cs="Times New Roman"/>
          <w:sz w:val="28"/>
          <w:szCs w:val="28"/>
          <w:lang w:val="kk-KZ"/>
        </w:rPr>
        <w:t>2</w:t>
      </w:r>
      <w:r w:rsidRPr="00E67024">
        <w:rPr>
          <w:rFonts w:ascii="Times New Roman" w:hAnsi="Times New Roman" w:cs="Times New Roman"/>
          <w:sz w:val="28"/>
          <w:szCs w:val="28"/>
          <w:lang w:val="kk-KZ"/>
        </w:rPr>
        <w:t>- кесте).</w:t>
      </w:r>
    </w:p>
    <w:p w:rsidR="007058F8" w:rsidRPr="005D2C65" w:rsidRDefault="007058F8" w:rsidP="005D2C65">
      <w:pPr>
        <w:spacing w:after="0" w:line="240" w:lineRule="auto"/>
        <w:ind w:right="-57" w:firstLine="567"/>
        <w:rPr>
          <w:rFonts w:ascii="Times New Roman" w:hAnsi="Times New Roman" w:cs="Times New Roman"/>
          <w:sz w:val="28"/>
          <w:szCs w:val="28"/>
          <w:lang w:val="kk-KZ"/>
        </w:rPr>
      </w:pPr>
      <w:r>
        <w:rPr>
          <w:rFonts w:ascii="Times New Roman" w:hAnsi="Times New Roman" w:cs="Times New Roman"/>
          <w:bCs/>
          <w:sz w:val="28"/>
          <w:szCs w:val="28"/>
          <w:lang w:val="kk-KZ"/>
        </w:rPr>
        <w:tab/>
      </w:r>
    </w:p>
    <w:p w:rsidR="007058F8" w:rsidRPr="007F6196" w:rsidRDefault="007058F8" w:rsidP="00B815B5">
      <w:pPr>
        <w:ind w:right="-57"/>
        <w:jc w:val="both"/>
        <w:rPr>
          <w:rFonts w:ascii="Times New Roman" w:hAnsi="Times New Roman" w:cs="Times New Roman"/>
          <w:sz w:val="28"/>
          <w:szCs w:val="28"/>
          <w:lang w:val="kk-KZ"/>
        </w:rPr>
      </w:pPr>
      <w:r w:rsidRPr="00E67024">
        <w:rPr>
          <w:rFonts w:ascii="Times New Roman" w:hAnsi="Times New Roman" w:cs="Times New Roman"/>
          <w:b/>
          <w:sz w:val="28"/>
          <w:szCs w:val="28"/>
          <w:lang w:val="kk-KZ"/>
        </w:rPr>
        <w:t xml:space="preserve">Кесте </w:t>
      </w:r>
      <w:r w:rsidR="00B815B5">
        <w:rPr>
          <w:rFonts w:ascii="Times New Roman" w:hAnsi="Times New Roman" w:cs="Times New Roman"/>
          <w:b/>
          <w:sz w:val="28"/>
          <w:szCs w:val="28"/>
          <w:lang w:val="kk-KZ"/>
        </w:rPr>
        <w:t>2</w:t>
      </w:r>
      <w:r w:rsidR="005D2CD9">
        <w:rPr>
          <w:rFonts w:ascii="Times New Roman" w:hAnsi="Times New Roman" w:cs="Times New Roman"/>
          <w:b/>
          <w:sz w:val="28"/>
          <w:szCs w:val="28"/>
          <w:lang w:val="kk-KZ"/>
        </w:rPr>
        <w:t xml:space="preserve"> </w:t>
      </w:r>
      <w:r w:rsidR="005D2CD9" w:rsidRPr="00A10445">
        <w:rPr>
          <w:rFonts w:ascii="Times New Roman" w:hAnsi="Times New Roman" w:cs="Times New Roman"/>
          <w:sz w:val="28"/>
          <w:szCs w:val="28"/>
          <w:lang w:val="kk-KZ"/>
        </w:rPr>
        <w:t>–</w:t>
      </w:r>
      <w:r w:rsidR="005D2CD9">
        <w:rPr>
          <w:rFonts w:ascii="Times New Roman" w:hAnsi="Times New Roman" w:cs="Times New Roman"/>
          <w:sz w:val="28"/>
          <w:szCs w:val="28"/>
          <w:lang w:val="kk-KZ"/>
        </w:rPr>
        <w:t xml:space="preserve"> </w:t>
      </w:r>
      <w:r w:rsidRPr="007F6196">
        <w:rPr>
          <w:rFonts w:ascii="Times New Roman" w:hAnsi="Times New Roman" w:cs="Times New Roman"/>
          <w:b/>
          <w:sz w:val="28"/>
          <w:szCs w:val="28"/>
          <w:lang w:val="kk-KZ"/>
        </w:rPr>
        <w:t xml:space="preserve"> Жаңартылған  білім мазмұнына көшу нобайы</w:t>
      </w:r>
    </w:p>
    <w:tbl>
      <w:tblPr>
        <w:tblStyle w:val="a8"/>
        <w:tblW w:w="0" w:type="auto"/>
        <w:tblInd w:w="108" w:type="dxa"/>
        <w:tblLook w:val="04A0"/>
      </w:tblPr>
      <w:tblGrid>
        <w:gridCol w:w="1434"/>
        <w:gridCol w:w="1847"/>
        <w:gridCol w:w="427"/>
        <w:gridCol w:w="555"/>
        <w:gridCol w:w="536"/>
        <w:gridCol w:w="536"/>
        <w:gridCol w:w="536"/>
        <w:gridCol w:w="536"/>
        <w:gridCol w:w="536"/>
        <w:gridCol w:w="657"/>
        <w:gridCol w:w="536"/>
        <w:gridCol w:w="678"/>
        <w:gridCol w:w="648"/>
      </w:tblGrid>
      <w:tr w:rsidR="007058F8" w:rsidRPr="007F6196" w:rsidTr="00B815B5">
        <w:tc>
          <w:tcPr>
            <w:tcW w:w="1435" w:type="dxa"/>
          </w:tcPr>
          <w:p w:rsidR="007058F8" w:rsidRPr="00655F28" w:rsidRDefault="007058F8" w:rsidP="004D1631">
            <w:pPr>
              <w:pStyle w:val="a7"/>
              <w:spacing w:before="0" w:beforeAutospacing="0" w:after="0" w:afterAutospacing="0"/>
              <w:jc w:val="center"/>
              <w:rPr>
                <w:b/>
                <w:sz w:val="28"/>
                <w:szCs w:val="28"/>
              </w:rPr>
            </w:pPr>
            <w:r w:rsidRPr="00655F28">
              <w:rPr>
                <w:b/>
                <w:kern w:val="24"/>
                <w:sz w:val="28"/>
                <w:szCs w:val="28"/>
                <w:lang w:val="kk-KZ"/>
              </w:rPr>
              <w:t xml:space="preserve">Оқу жылы </w:t>
            </w:r>
            <w:r w:rsidRPr="00655F28">
              <w:rPr>
                <w:b/>
                <w:kern w:val="24"/>
                <w:sz w:val="28"/>
                <w:szCs w:val="28"/>
              </w:rPr>
              <w:t xml:space="preserve"> </w:t>
            </w:r>
          </w:p>
        </w:tc>
        <w:tc>
          <w:tcPr>
            <w:tcW w:w="1847" w:type="dxa"/>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rPr>
              <w:t>Мектепалды дайынды</w:t>
            </w:r>
            <w:r w:rsidRPr="007F6196">
              <w:rPr>
                <w:rFonts w:ascii="Times New Roman" w:hAnsi="Times New Roman" w:cs="Times New Roman"/>
                <w:b/>
                <w:sz w:val="28"/>
                <w:szCs w:val="28"/>
                <w:lang w:val="kk-KZ"/>
              </w:rPr>
              <w:t>қ</w:t>
            </w:r>
          </w:p>
        </w:tc>
        <w:tc>
          <w:tcPr>
            <w:tcW w:w="427" w:type="dxa"/>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1</w:t>
            </w:r>
          </w:p>
        </w:tc>
        <w:tc>
          <w:tcPr>
            <w:tcW w:w="555" w:type="dxa"/>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2</w:t>
            </w:r>
          </w:p>
        </w:tc>
        <w:tc>
          <w:tcPr>
            <w:tcW w:w="536" w:type="dxa"/>
            <w:tcBorders>
              <w:right w:val="single" w:sz="4" w:space="0" w:color="auto"/>
            </w:tcBorders>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3</w:t>
            </w: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4</w:t>
            </w:r>
          </w:p>
        </w:tc>
        <w:tc>
          <w:tcPr>
            <w:tcW w:w="536" w:type="dxa"/>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5</w:t>
            </w:r>
          </w:p>
        </w:tc>
        <w:tc>
          <w:tcPr>
            <w:tcW w:w="536" w:type="dxa"/>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6</w:t>
            </w:r>
          </w:p>
        </w:tc>
        <w:tc>
          <w:tcPr>
            <w:tcW w:w="536" w:type="dxa"/>
            <w:tcBorders>
              <w:right w:val="single" w:sz="4" w:space="0" w:color="auto"/>
            </w:tcBorders>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7</w:t>
            </w:r>
          </w:p>
        </w:tc>
        <w:tc>
          <w:tcPr>
            <w:tcW w:w="657" w:type="dxa"/>
            <w:tcBorders>
              <w:left w:val="single" w:sz="4" w:space="0" w:color="auto"/>
              <w:right w:val="single" w:sz="4" w:space="0" w:color="auto"/>
            </w:tcBorders>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8</w:t>
            </w: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9</w:t>
            </w:r>
          </w:p>
        </w:tc>
        <w:tc>
          <w:tcPr>
            <w:tcW w:w="678" w:type="dxa"/>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10</w:t>
            </w:r>
          </w:p>
        </w:tc>
        <w:tc>
          <w:tcPr>
            <w:tcW w:w="648" w:type="dxa"/>
          </w:tcPr>
          <w:p w:rsidR="007058F8" w:rsidRPr="007F6196" w:rsidRDefault="007058F8" w:rsidP="004D1631">
            <w:pPr>
              <w:rPr>
                <w:rFonts w:ascii="Times New Roman" w:hAnsi="Times New Roman" w:cs="Times New Roman"/>
                <w:b/>
                <w:sz w:val="28"/>
                <w:szCs w:val="28"/>
                <w:lang w:val="kk-KZ"/>
              </w:rPr>
            </w:pPr>
            <w:r w:rsidRPr="007F6196">
              <w:rPr>
                <w:rFonts w:ascii="Times New Roman" w:hAnsi="Times New Roman" w:cs="Times New Roman"/>
                <w:b/>
                <w:sz w:val="28"/>
                <w:szCs w:val="28"/>
                <w:lang w:val="kk-KZ"/>
              </w:rPr>
              <w:t>11</w:t>
            </w:r>
          </w:p>
        </w:tc>
      </w:tr>
      <w:tr w:rsidR="007058F8" w:rsidRPr="007F6196" w:rsidTr="00B815B5">
        <w:tc>
          <w:tcPr>
            <w:tcW w:w="1435" w:type="dxa"/>
          </w:tcPr>
          <w:p w:rsidR="007058F8" w:rsidRPr="007F6196" w:rsidRDefault="007058F8" w:rsidP="004D1631">
            <w:pPr>
              <w:pStyle w:val="a7"/>
              <w:spacing w:before="0" w:beforeAutospacing="0" w:after="0" w:afterAutospacing="0"/>
              <w:rPr>
                <w:b/>
                <w:sz w:val="28"/>
                <w:szCs w:val="28"/>
              </w:rPr>
            </w:pPr>
            <w:r w:rsidRPr="007F6196">
              <w:rPr>
                <w:b/>
                <w:color w:val="000000"/>
                <w:kern w:val="24"/>
                <w:sz w:val="28"/>
                <w:szCs w:val="28"/>
              </w:rPr>
              <w:t xml:space="preserve">2015-2016 </w:t>
            </w:r>
          </w:p>
        </w:tc>
        <w:tc>
          <w:tcPr>
            <w:tcW w:w="1847" w:type="dxa"/>
          </w:tcPr>
          <w:p w:rsidR="007058F8" w:rsidRPr="007F6196" w:rsidRDefault="007058F8" w:rsidP="004D1631">
            <w:pPr>
              <w:rPr>
                <w:rFonts w:ascii="Times New Roman" w:hAnsi="Times New Roman" w:cs="Times New Roman"/>
                <w:b/>
                <w:sz w:val="28"/>
                <w:szCs w:val="28"/>
              </w:rPr>
            </w:pPr>
          </w:p>
        </w:tc>
        <w:tc>
          <w:tcPr>
            <w:tcW w:w="427" w:type="dxa"/>
            <w:shd w:val="clear" w:color="auto" w:fill="FFFF00"/>
          </w:tcPr>
          <w:p w:rsidR="007058F8" w:rsidRPr="007F6196" w:rsidRDefault="007058F8" w:rsidP="004D1631">
            <w:pPr>
              <w:rPr>
                <w:rFonts w:ascii="Times New Roman" w:hAnsi="Times New Roman" w:cs="Times New Roman"/>
                <w:b/>
                <w:sz w:val="28"/>
                <w:szCs w:val="28"/>
              </w:rPr>
            </w:pPr>
          </w:p>
        </w:tc>
        <w:tc>
          <w:tcPr>
            <w:tcW w:w="555" w:type="dxa"/>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rPr>
            </w:pPr>
          </w:p>
        </w:tc>
        <w:tc>
          <w:tcPr>
            <w:tcW w:w="536" w:type="dxa"/>
          </w:tcPr>
          <w:p w:rsidR="007058F8" w:rsidRPr="007F6196" w:rsidRDefault="007058F8" w:rsidP="004D1631">
            <w:pPr>
              <w:rPr>
                <w:rFonts w:ascii="Times New Roman" w:hAnsi="Times New Roman" w:cs="Times New Roman"/>
                <w:b/>
                <w:sz w:val="28"/>
                <w:szCs w:val="28"/>
              </w:rPr>
            </w:pPr>
          </w:p>
        </w:tc>
        <w:tc>
          <w:tcPr>
            <w:tcW w:w="536" w:type="dxa"/>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tcPr>
          <w:p w:rsidR="007058F8" w:rsidRPr="007F6196" w:rsidRDefault="007058F8" w:rsidP="004D1631">
            <w:pPr>
              <w:rPr>
                <w:rFonts w:ascii="Times New Roman" w:hAnsi="Times New Roman" w:cs="Times New Roman"/>
                <w:b/>
                <w:sz w:val="28"/>
                <w:szCs w:val="28"/>
              </w:rPr>
            </w:pPr>
          </w:p>
        </w:tc>
        <w:tc>
          <w:tcPr>
            <w:tcW w:w="657" w:type="dxa"/>
            <w:tcBorders>
              <w:left w:val="single" w:sz="4" w:space="0" w:color="auto"/>
              <w:right w:val="single" w:sz="4" w:space="0" w:color="auto"/>
            </w:tcBorders>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rPr>
            </w:pPr>
          </w:p>
        </w:tc>
        <w:tc>
          <w:tcPr>
            <w:tcW w:w="678" w:type="dxa"/>
          </w:tcPr>
          <w:p w:rsidR="007058F8" w:rsidRPr="007F6196" w:rsidRDefault="007058F8" w:rsidP="004D1631">
            <w:pPr>
              <w:rPr>
                <w:rFonts w:ascii="Times New Roman" w:hAnsi="Times New Roman" w:cs="Times New Roman"/>
                <w:b/>
                <w:sz w:val="28"/>
                <w:szCs w:val="28"/>
              </w:rPr>
            </w:pPr>
          </w:p>
        </w:tc>
        <w:tc>
          <w:tcPr>
            <w:tcW w:w="648" w:type="dxa"/>
          </w:tcPr>
          <w:p w:rsidR="007058F8" w:rsidRPr="007F6196" w:rsidRDefault="007058F8" w:rsidP="004D1631">
            <w:pPr>
              <w:rPr>
                <w:rFonts w:ascii="Times New Roman" w:hAnsi="Times New Roman" w:cs="Times New Roman"/>
                <w:b/>
                <w:sz w:val="28"/>
                <w:szCs w:val="28"/>
              </w:rPr>
            </w:pPr>
          </w:p>
        </w:tc>
      </w:tr>
      <w:tr w:rsidR="007058F8" w:rsidRPr="007F6196" w:rsidTr="00B815B5">
        <w:tc>
          <w:tcPr>
            <w:tcW w:w="1435" w:type="dxa"/>
          </w:tcPr>
          <w:p w:rsidR="007058F8" w:rsidRPr="007F6196" w:rsidRDefault="007058F8" w:rsidP="004D1631">
            <w:pPr>
              <w:pStyle w:val="a7"/>
              <w:spacing w:before="0" w:beforeAutospacing="0" w:after="0" w:afterAutospacing="0"/>
              <w:rPr>
                <w:b/>
                <w:sz w:val="28"/>
                <w:szCs w:val="28"/>
              </w:rPr>
            </w:pPr>
            <w:r w:rsidRPr="007F6196">
              <w:rPr>
                <w:b/>
                <w:color w:val="000000"/>
                <w:kern w:val="24"/>
                <w:sz w:val="28"/>
                <w:szCs w:val="28"/>
              </w:rPr>
              <w:t xml:space="preserve">2016-2017 </w:t>
            </w:r>
          </w:p>
        </w:tc>
        <w:tc>
          <w:tcPr>
            <w:tcW w:w="1847" w:type="dxa"/>
            <w:shd w:val="clear" w:color="auto" w:fill="FFFF00"/>
          </w:tcPr>
          <w:p w:rsidR="007058F8" w:rsidRPr="007F6196" w:rsidRDefault="007058F8" w:rsidP="004D1631">
            <w:pPr>
              <w:rPr>
                <w:rFonts w:ascii="Times New Roman" w:hAnsi="Times New Roman" w:cs="Times New Roman"/>
                <w:b/>
                <w:sz w:val="28"/>
                <w:szCs w:val="28"/>
              </w:rPr>
            </w:pPr>
          </w:p>
        </w:tc>
        <w:tc>
          <w:tcPr>
            <w:tcW w:w="427"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55" w:type="dxa"/>
            <w:shd w:val="clear" w:color="auto" w:fill="FFFF00"/>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rPr>
            </w:pPr>
          </w:p>
        </w:tc>
        <w:tc>
          <w:tcPr>
            <w:tcW w:w="536"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57" w:type="dxa"/>
            <w:tcBorders>
              <w:left w:val="single" w:sz="4" w:space="0" w:color="auto"/>
              <w:right w:val="single" w:sz="4" w:space="0" w:color="auto"/>
            </w:tcBorders>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rPr>
            </w:pPr>
          </w:p>
        </w:tc>
        <w:tc>
          <w:tcPr>
            <w:tcW w:w="678" w:type="dxa"/>
          </w:tcPr>
          <w:p w:rsidR="007058F8" w:rsidRPr="007F6196" w:rsidRDefault="007058F8" w:rsidP="004D1631">
            <w:pPr>
              <w:rPr>
                <w:rFonts w:ascii="Times New Roman" w:hAnsi="Times New Roman" w:cs="Times New Roman"/>
                <w:b/>
                <w:sz w:val="28"/>
                <w:szCs w:val="28"/>
              </w:rPr>
            </w:pPr>
          </w:p>
        </w:tc>
        <w:tc>
          <w:tcPr>
            <w:tcW w:w="648" w:type="dxa"/>
          </w:tcPr>
          <w:p w:rsidR="007058F8" w:rsidRPr="007F6196" w:rsidRDefault="007058F8" w:rsidP="004D1631">
            <w:pPr>
              <w:rPr>
                <w:rFonts w:ascii="Times New Roman" w:hAnsi="Times New Roman" w:cs="Times New Roman"/>
                <w:b/>
                <w:sz w:val="28"/>
                <w:szCs w:val="28"/>
              </w:rPr>
            </w:pPr>
          </w:p>
        </w:tc>
      </w:tr>
      <w:tr w:rsidR="007058F8" w:rsidRPr="007F6196" w:rsidTr="00B815B5">
        <w:tc>
          <w:tcPr>
            <w:tcW w:w="1435" w:type="dxa"/>
          </w:tcPr>
          <w:p w:rsidR="007058F8" w:rsidRPr="007F6196" w:rsidRDefault="007058F8" w:rsidP="004D1631">
            <w:pPr>
              <w:pStyle w:val="a7"/>
              <w:spacing w:before="0" w:beforeAutospacing="0" w:after="0" w:afterAutospacing="0"/>
              <w:rPr>
                <w:b/>
                <w:sz w:val="28"/>
                <w:szCs w:val="28"/>
              </w:rPr>
            </w:pPr>
            <w:r w:rsidRPr="007F6196">
              <w:rPr>
                <w:b/>
                <w:color w:val="000000"/>
                <w:kern w:val="24"/>
                <w:sz w:val="28"/>
                <w:szCs w:val="28"/>
              </w:rPr>
              <w:t xml:space="preserve">2017-2018 </w:t>
            </w:r>
          </w:p>
        </w:tc>
        <w:tc>
          <w:tcPr>
            <w:tcW w:w="1847" w:type="dxa"/>
            <w:shd w:val="clear" w:color="auto" w:fill="FFFF00"/>
          </w:tcPr>
          <w:p w:rsidR="007058F8" w:rsidRPr="007F6196" w:rsidRDefault="007058F8" w:rsidP="004D1631">
            <w:pPr>
              <w:rPr>
                <w:rFonts w:ascii="Times New Roman" w:hAnsi="Times New Roman" w:cs="Times New Roman"/>
                <w:b/>
                <w:sz w:val="28"/>
                <w:szCs w:val="28"/>
              </w:rPr>
            </w:pPr>
          </w:p>
        </w:tc>
        <w:tc>
          <w:tcPr>
            <w:tcW w:w="427"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55"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FFFF00"/>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rPr>
            </w:pPr>
          </w:p>
        </w:tc>
        <w:tc>
          <w:tcPr>
            <w:tcW w:w="536"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57" w:type="dxa"/>
            <w:tcBorders>
              <w:left w:val="single" w:sz="4" w:space="0" w:color="auto"/>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tcPr>
          <w:p w:rsidR="007058F8" w:rsidRPr="007F6196" w:rsidRDefault="007058F8" w:rsidP="004D1631">
            <w:pPr>
              <w:rPr>
                <w:rFonts w:ascii="Times New Roman" w:hAnsi="Times New Roman" w:cs="Times New Roman"/>
                <w:b/>
                <w:sz w:val="28"/>
                <w:szCs w:val="28"/>
              </w:rPr>
            </w:pPr>
          </w:p>
        </w:tc>
        <w:tc>
          <w:tcPr>
            <w:tcW w:w="678"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48" w:type="dxa"/>
          </w:tcPr>
          <w:p w:rsidR="007058F8" w:rsidRPr="007F6196" w:rsidRDefault="007058F8" w:rsidP="004D1631">
            <w:pPr>
              <w:rPr>
                <w:rFonts w:ascii="Times New Roman" w:hAnsi="Times New Roman" w:cs="Times New Roman"/>
                <w:b/>
                <w:sz w:val="28"/>
                <w:szCs w:val="28"/>
              </w:rPr>
            </w:pPr>
          </w:p>
        </w:tc>
      </w:tr>
      <w:tr w:rsidR="007058F8" w:rsidRPr="007F6196" w:rsidTr="00B815B5">
        <w:tc>
          <w:tcPr>
            <w:tcW w:w="1435" w:type="dxa"/>
          </w:tcPr>
          <w:p w:rsidR="007058F8" w:rsidRPr="007F6196" w:rsidRDefault="007058F8" w:rsidP="004D1631">
            <w:pPr>
              <w:pStyle w:val="a7"/>
              <w:spacing w:before="0" w:beforeAutospacing="0" w:after="0" w:afterAutospacing="0"/>
              <w:rPr>
                <w:b/>
                <w:sz w:val="28"/>
                <w:szCs w:val="28"/>
              </w:rPr>
            </w:pPr>
            <w:r w:rsidRPr="007F6196">
              <w:rPr>
                <w:b/>
                <w:color w:val="000000"/>
                <w:kern w:val="24"/>
                <w:sz w:val="28"/>
                <w:szCs w:val="28"/>
              </w:rPr>
              <w:t xml:space="preserve">2018-2019 </w:t>
            </w:r>
          </w:p>
        </w:tc>
        <w:tc>
          <w:tcPr>
            <w:tcW w:w="1847" w:type="dxa"/>
          </w:tcPr>
          <w:p w:rsidR="007058F8" w:rsidRPr="007F6196" w:rsidRDefault="007058F8" w:rsidP="004D1631">
            <w:pPr>
              <w:rPr>
                <w:rFonts w:ascii="Times New Roman" w:hAnsi="Times New Roman" w:cs="Times New Roman"/>
                <w:b/>
                <w:sz w:val="28"/>
                <w:szCs w:val="28"/>
              </w:rPr>
            </w:pPr>
          </w:p>
        </w:tc>
        <w:tc>
          <w:tcPr>
            <w:tcW w:w="427"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55"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shd w:val="clear" w:color="auto" w:fill="FFFF00"/>
          </w:tcPr>
          <w:p w:rsidR="007058F8" w:rsidRPr="007F6196" w:rsidRDefault="007058F8" w:rsidP="004D1631">
            <w:pPr>
              <w:rPr>
                <w:rFonts w:ascii="Times New Roman" w:hAnsi="Times New Roman" w:cs="Times New Roman"/>
                <w:b/>
                <w:sz w:val="28"/>
                <w:szCs w:val="28"/>
              </w:rPr>
            </w:pPr>
          </w:p>
        </w:tc>
        <w:tc>
          <w:tcPr>
            <w:tcW w:w="536"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57" w:type="dxa"/>
            <w:tcBorders>
              <w:left w:val="single" w:sz="4" w:space="0" w:color="auto"/>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78"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48" w:type="dxa"/>
          </w:tcPr>
          <w:p w:rsidR="007058F8" w:rsidRPr="007F6196" w:rsidRDefault="007058F8" w:rsidP="004D1631">
            <w:pPr>
              <w:rPr>
                <w:rFonts w:ascii="Times New Roman" w:hAnsi="Times New Roman" w:cs="Times New Roman"/>
                <w:b/>
                <w:sz w:val="28"/>
                <w:szCs w:val="28"/>
              </w:rPr>
            </w:pPr>
          </w:p>
        </w:tc>
      </w:tr>
      <w:tr w:rsidR="007058F8" w:rsidRPr="007F6196" w:rsidTr="00B815B5">
        <w:tc>
          <w:tcPr>
            <w:tcW w:w="1435" w:type="dxa"/>
          </w:tcPr>
          <w:p w:rsidR="007058F8" w:rsidRPr="007F6196" w:rsidRDefault="007058F8" w:rsidP="004D1631">
            <w:pPr>
              <w:pStyle w:val="a7"/>
              <w:spacing w:before="0" w:beforeAutospacing="0" w:after="0" w:afterAutospacing="0"/>
              <w:rPr>
                <w:b/>
                <w:sz w:val="28"/>
                <w:szCs w:val="28"/>
              </w:rPr>
            </w:pPr>
            <w:r w:rsidRPr="007F6196">
              <w:rPr>
                <w:b/>
                <w:color w:val="000000"/>
                <w:kern w:val="24"/>
                <w:sz w:val="28"/>
                <w:szCs w:val="28"/>
              </w:rPr>
              <w:t xml:space="preserve">2019-2020 </w:t>
            </w:r>
          </w:p>
        </w:tc>
        <w:tc>
          <w:tcPr>
            <w:tcW w:w="1847"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427"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55"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57" w:type="dxa"/>
            <w:tcBorders>
              <w:left w:val="single" w:sz="4" w:space="0" w:color="auto"/>
              <w:righ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78"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c>
          <w:tcPr>
            <w:tcW w:w="648" w:type="dxa"/>
            <w:shd w:val="clear" w:color="auto" w:fill="D99594" w:themeFill="accent2" w:themeFillTint="99"/>
          </w:tcPr>
          <w:p w:rsidR="007058F8" w:rsidRPr="007F6196" w:rsidRDefault="007058F8" w:rsidP="004D1631">
            <w:pPr>
              <w:rPr>
                <w:rFonts w:ascii="Times New Roman" w:hAnsi="Times New Roman" w:cs="Times New Roman"/>
                <w:b/>
                <w:sz w:val="28"/>
                <w:szCs w:val="28"/>
              </w:rPr>
            </w:pPr>
          </w:p>
        </w:tc>
      </w:tr>
      <w:tr w:rsidR="007058F8" w:rsidRPr="007F6196" w:rsidTr="00B815B5">
        <w:tc>
          <w:tcPr>
            <w:tcW w:w="1435" w:type="dxa"/>
          </w:tcPr>
          <w:p w:rsidR="007058F8" w:rsidRPr="007F6196" w:rsidRDefault="007058F8" w:rsidP="004D1631">
            <w:pPr>
              <w:pStyle w:val="a7"/>
              <w:spacing w:before="0" w:beforeAutospacing="0" w:after="0" w:afterAutospacing="0"/>
              <w:rPr>
                <w:b/>
                <w:sz w:val="28"/>
                <w:szCs w:val="28"/>
              </w:rPr>
            </w:pPr>
            <w:r w:rsidRPr="007F6196">
              <w:rPr>
                <w:b/>
                <w:color w:val="000000"/>
                <w:kern w:val="24"/>
                <w:sz w:val="28"/>
                <w:szCs w:val="28"/>
              </w:rPr>
              <w:t xml:space="preserve">2020-2021 </w:t>
            </w:r>
          </w:p>
        </w:tc>
        <w:tc>
          <w:tcPr>
            <w:tcW w:w="1847" w:type="dxa"/>
            <w:shd w:val="clear" w:color="auto" w:fill="92D050"/>
          </w:tcPr>
          <w:p w:rsidR="007058F8" w:rsidRPr="007F6196" w:rsidRDefault="007058F8" w:rsidP="004D1631">
            <w:pPr>
              <w:rPr>
                <w:rFonts w:ascii="Times New Roman" w:hAnsi="Times New Roman" w:cs="Times New Roman"/>
                <w:b/>
                <w:sz w:val="28"/>
                <w:szCs w:val="28"/>
              </w:rPr>
            </w:pPr>
            <w:r w:rsidRPr="007F6196">
              <w:rPr>
                <w:rFonts w:ascii="Times New Roman" w:hAnsi="Times New Roman" w:cs="Times New Roman"/>
                <w:b/>
                <w:sz w:val="28"/>
                <w:szCs w:val="28"/>
              </w:rPr>
              <w:t>1</w:t>
            </w:r>
          </w:p>
        </w:tc>
        <w:tc>
          <w:tcPr>
            <w:tcW w:w="427" w:type="dxa"/>
            <w:shd w:val="clear" w:color="auto" w:fill="92D050"/>
          </w:tcPr>
          <w:p w:rsidR="007058F8" w:rsidRPr="007F6196" w:rsidRDefault="007058F8" w:rsidP="004D1631">
            <w:pPr>
              <w:rPr>
                <w:rFonts w:ascii="Times New Roman" w:hAnsi="Times New Roman" w:cs="Times New Roman"/>
                <w:b/>
                <w:sz w:val="28"/>
                <w:szCs w:val="28"/>
              </w:rPr>
            </w:pPr>
          </w:p>
        </w:tc>
        <w:tc>
          <w:tcPr>
            <w:tcW w:w="555" w:type="dxa"/>
            <w:shd w:val="clear" w:color="auto" w:fill="92D050"/>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92D050"/>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shd w:val="clear" w:color="auto" w:fill="92D050"/>
          </w:tcPr>
          <w:p w:rsidR="007058F8" w:rsidRPr="007F6196" w:rsidRDefault="007058F8" w:rsidP="004D1631">
            <w:pPr>
              <w:rPr>
                <w:rFonts w:ascii="Times New Roman" w:hAnsi="Times New Roman" w:cs="Times New Roman"/>
                <w:b/>
                <w:sz w:val="28"/>
                <w:szCs w:val="28"/>
              </w:rPr>
            </w:pPr>
          </w:p>
        </w:tc>
        <w:tc>
          <w:tcPr>
            <w:tcW w:w="536" w:type="dxa"/>
            <w:shd w:val="clear" w:color="auto" w:fill="92D050"/>
          </w:tcPr>
          <w:p w:rsidR="007058F8" w:rsidRPr="007F6196" w:rsidRDefault="007058F8" w:rsidP="004D1631">
            <w:pPr>
              <w:rPr>
                <w:rFonts w:ascii="Times New Roman" w:hAnsi="Times New Roman" w:cs="Times New Roman"/>
                <w:b/>
                <w:sz w:val="28"/>
                <w:szCs w:val="28"/>
              </w:rPr>
            </w:pPr>
          </w:p>
        </w:tc>
        <w:tc>
          <w:tcPr>
            <w:tcW w:w="536" w:type="dxa"/>
            <w:shd w:val="clear" w:color="auto" w:fill="92D050"/>
          </w:tcPr>
          <w:p w:rsidR="007058F8" w:rsidRPr="007F6196" w:rsidRDefault="007058F8" w:rsidP="004D1631">
            <w:pPr>
              <w:rPr>
                <w:rFonts w:ascii="Times New Roman" w:hAnsi="Times New Roman" w:cs="Times New Roman"/>
                <w:b/>
                <w:sz w:val="28"/>
                <w:szCs w:val="28"/>
              </w:rPr>
            </w:pPr>
          </w:p>
        </w:tc>
        <w:tc>
          <w:tcPr>
            <w:tcW w:w="536" w:type="dxa"/>
            <w:tcBorders>
              <w:right w:val="single" w:sz="4" w:space="0" w:color="auto"/>
            </w:tcBorders>
            <w:shd w:val="clear" w:color="auto" w:fill="92D050"/>
          </w:tcPr>
          <w:p w:rsidR="007058F8" w:rsidRPr="007F6196" w:rsidRDefault="007058F8" w:rsidP="004D1631">
            <w:pPr>
              <w:rPr>
                <w:rFonts w:ascii="Times New Roman" w:hAnsi="Times New Roman" w:cs="Times New Roman"/>
                <w:b/>
                <w:sz w:val="28"/>
                <w:szCs w:val="28"/>
              </w:rPr>
            </w:pPr>
          </w:p>
        </w:tc>
        <w:tc>
          <w:tcPr>
            <w:tcW w:w="657" w:type="dxa"/>
            <w:tcBorders>
              <w:left w:val="single" w:sz="4" w:space="0" w:color="auto"/>
              <w:right w:val="single" w:sz="4" w:space="0" w:color="auto"/>
            </w:tcBorders>
            <w:shd w:val="clear" w:color="auto" w:fill="92D050"/>
          </w:tcPr>
          <w:p w:rsidR="007058F8" w:rsidRPr="007F6196" w:rsidRDefault="007058F8" w:rsidP="004D1631">
            <w:pPr>
              <w:rPr>
                <w:rFonts w:ascii="Times New Roman" w:hAnsi="Times New Roman" w:cs="Times New Roman"/>
                <w:b/>
                <w:sz w:val="28"/>
                <w:szCs w:val="28"/>
              </w:rPr>
            </w:pPr>
          </w:p>
        </w:tc>
        <w:tc>
          <w:tcPr>
            <w:tcW w:w="536" w:type="dxa"/>
            <w:tcBorders>
              <w:left w:val="single" w:sz="4" w:space="0" w:color="auto"/>
            </w:tcBorders>
            <w:shd w:val="clear" w:color="auto" w:fill="92D050"/>
          </w:tcPr>
          <w:p w:rsidR="007058F8" w:rsidRPr="007F6196" w:rsidRDefault="007058F8" w:rsidP="004D1631">
            <w:pPr>
              <w:rPr>
                <w:rFonts w:ascii="Times New Roman" w:hAnsi="Times New Roman" w:cs="Times New Roman"/>
                <w:b/>
                <w:sz w:val="28"/>
                <w:szCs w:val="28"/>
              </w:rPr>
            </w:pPr>
          </w:p>
        </w:tc>
        <w:tc>
          <w:tcPr>
            <w:tcW w:w="678" w:type="dxa"/>
            <w:shd w:val="clear" w:color="auto" w:fill="92D050"/>
          </w:tcPr>
          <w:p w:rsidR="007058F8" w:rsidRPr="007F6196" w:rsidRDefault="007058F8" w:rsidP="004D1631">
            <w:pPr>
              <w:rPr>
                <w:rFonts w:ascii="Times New Roman" w:hAnsi="Times New Roman" w:cs="Times New Roman"/>
                <w:b/>
                <w:sz w:val="28"/>
                <w:szCs w:val="28"/>
              </w:rPr>
            </w:pPr>
          </w:p>
        </w:tc>
        <w:tc>
          <w:tcPr>
            <w:tcW w:w="648" w:type="dxa"/>
            <w:shd w:val="clear" w:color="auto" w:fill="92D050"/>
          </w:tcPr>
          <w:p w:rsidR="007058F8" w:rsidRPr="007F6196" w:rsidRDefault="007058F8" w:rsidP="004D1631">
            <w:pPr>
              <w:rPr>
                <w:rFonts w:ascii="Times New Roman" w:hAnsi="Times New Roman" w:cs="Times New Roman"/>
                <w:b/>
                <w:sz w:val="28"/>
                <w:szCs w:val="28"/>
              </w:rPr>
            </w:pPr>
            <w:r w:rsidRPr="007F6196">
              <w:rPr>
                <w:rFonts w:ascii="Times New Roman" w:hAnsi="Times New Roman" w:cs="Times New Roman"/>
                <w:b/>
                <w:sz w:val="28"/>
                <w:szCs w:val="28"/>
              </w:rPr>
              <w:t>12</w:t>
            </w:r>
          </w:p>
        </w:tc>
      </w:tr>
    </w:tbl>
    <w:p w:rsidR="007058F8" w:rsidRPr="00B0097F" w:rsidRDefault="00953859" w:rsidP="002871D7">
      <w:pPr>
        <w:tabs>
          <w:tab w:val="left" w:pos="1942"/>
        </w:tabs>
        <w:ind w:right="-57" w:firstLine="567"/>
        <w:rPr>
          <w:b/>
          <w:lang w:val="kk-KZ"/>
        </w:rPr>
      </w:pPr>
      <w:r w:rsidRPr="00953859">
        <w:rPr>
          <w:noProof/>
        </w:rPr>
        <w:pict>
          <v:rect id="_x0000_s1064" style="position:absolute;left:0;text-align:left;margin-left:21.5pt;margin-top:17.2pt;width:21.8pt;height:19.55pt;z-index:251699200;mso-position-horizontal-relative:text;mso-position-vertical-relative:text" fillcolor="#d99594 [1941]" strokecolor="#f2f2f2 [3041]" strokeweight="3pt">
            <v:shadow on="t" type="perspective" color="#622423 [1605]" opacity=".5" offset="1pt" offset2="-1pt"/>
          </v:rect>
        </w:pict>
      </w:r>
      <w:r w:rsidR="007058F8">
        <w:rPr>
          <w:b/>
          <w:lang w:val="kk-KZ"/>
        </w:rPr>
        <w:tab/>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51"/>
        <w:gridCol w:w="842"/>
        <w:gridCol w:w="6983"/>
      </w:tblGrid>
      <w:tr w:rsidR="007058F8" w:rsidTr="007058F8">
        <w:trPr>
          <w:trHeight w:val="278"/>
        </w:trPr>
        <w:tc>
          <w:tcPr>
            <w:tcW w:w="1651" w:type="dxa"/>
          </w:tcPr>
          <w:p w:rsidR="007058F8" w:rsidRDefault="007058F8" w:rsidP="002871D7">
            <w:pPr>
              <w:tabs>
                <w:tab w:val="left" w:pos="1942"/>
              </w:tabs>
              <w:ind w:right="-57" w:firstLine="567"/>
              <w:rPr>
                <w:b/>
                <w:lang w:val="kk-KZ"/>
              </w:rPr>
            </w:pPr>
          </w:p>
        </w:tc>
        <w:tc>
          <w:tcPr>
            <w:tcW w:w="842" w:type="dxa"/>
          </w:tcPr>
          <w:p w:rsidR="007058F8" w:rsidRDefault="00953859" w:rsidP="002871D7">
            <w:pPr>
              <w:tabs>
                <w:tab w:val="left" w:pos="1942"/>
              </w:tabs>
              <w:ind w:right="-57" w:firstLine="567"/>
              <w:rPr>
                <w:b/>
                <w:lang w:val="kk-KZ"/>
              </w:rPr>
            </w:pPr>
            <w:r>
              <w:rPr>
                <w:b/>
                <w:noProof/>
              </w:rPr>
              <w:pict>
                <v:shape id="_x0000_s1067" type="#_x0000_t32" style="position:absolute;left:0;text-align:left;margin-left:7.35pt;margin-top:3.85pt;width:17.5pt;height:0;z-index:251702272;mso-position-horizontal-relative:text;mso-position-vertical-relative:text" o:connectortype="straight"/>
              </w:pict>
            </w:r>
          </w:p>
        </w:tc>
        <w:tc>
          <w:tcPr>
            <w:tcW w:w="6983" w:type="dxa"/>
          </w:tcPr>
          <w:p w:rsidR="007058F8" w:rsidRPr="009D2524" w:rsidRDefault="007058F8" w:rsidP="004D1631">
            <w:pPr>
              <w:tabs>
                <w:tab w:val="left" w:pos="1942"/>
              </w:tabs>
              <w:ind w:right="-57"/>
              <w:rPr>
                <w:rFonts w:ascii="Times New Roman" w:hAnsi="Times New Roman" w:cs="Times New Roman"/>
                <w:sz w:val="28"/>
                <w:szCs w:val="28"/>
                <w:lang w:val="kk-KZ"/>
              </w:rPr>
            </w:pPr>
            <w:r w:rsidRPr="009D2524">
              <w:rPr>
                <w:rFonts w:ascii="Times New Roman" w:hAnsi="Times New Roman" w:cs="Times New Roman"/>
                <w:sz w:val="28"/>
                <w:szCs w:val="28"/>
                <w:lang w:val="kk-KZ"/>
              </w:rPr>
              <w:t>Жаңартылған  білім мазмұнын ендіру</w:t>
            </w:r>
          </w:p>
        </w:tc>
      </w:tr>
      <w:tr w:rsidR="007058F8" w:rsidTr="007058F8">
        <w:trPr>
          <w:trHeight w:val="463"/>
        </w:trPr>
        <w:tc>
          <w:tcPr>
            <w:tcW w:w="1651" w:type="dxa"/>
          </w:tcPr>
          <w:p w:rsidR="007058F8" w:rsidRDefault="00953859" w:rsidP="002871D7">
            <w:pPr>
              <w:tabs>
                <w:tab w:val="left" w:pos="1942"/>
              </w:tabs>
              <w:ind w:right="-57" w:firstLine="567"/>
              <w:rPr>
                <w:b/>
                <w:lang w:val="kk-KZ"/>
              </w:rPr>
            </w:pPr>
            <w:r w:rsidRPr="00953859">
              <w:rPr>
                <w:noProof/>
              </w:rPr>
              <w:pict>
                <v:rect id="_x0000_s1063" style="position:absolute;left:0;text-align:left;margin-left:21.5pt;margin-top:6.95pt;width:21.8pt;height:19.55pt;z-index:251698176;mso-position-horizontal-relative:text;mso-position-vertical-relative:text" fillcolor="#9bbb59 [3206]" strokecolor="#f2f2f2 [3041]" strokeweight="3pt">
                  <v:shadow on="t" type="perspective" color="#4e6128 [1606]" opacity=".5" offset="1pt" offset2="-1pt"/>
                </v:rect>
              </w:pict>
            </w:r>
          </w:p>
          <w:p w:rsidR="007058F8" w:rsidRDefault="007058F8" w:rsidP="002871D7">
            <w:pPr>
              <w:tabs>
                <w:tab w:val="left" w:pos="1942"/>
              </w:tabs>
              <w:ind w:right="-57" w:firstLine="567"/>
              <w:rPr>
                <w:b/>
                <w:lang w:val="kk-KZ"/>
              </w:rPr>
            </w:pPr>
          </w:p>
        </w:tc>
        <w:tc>
          <w:tcPr>
            <w:tcW w:w="842" w:type="dxa"/>
          </w:tcPr>
          <w:p w:rsidR="007058F8" w:rsidRPr="00B0097F" w:rsidRDefault="00953859" w:rsidP="002871D7">
            <w:pPr>
              <w:tabs>
                <w:tab w:val="left" w:pos="1942"/>
              </w:tabs>
              <w:ind w:right="-57" w:firstLine="567"/>
              <w:rPr>
                <w:b/>
                <w:noProof/>
              </w:rPr>
            </w:pPr>
            <w:r>
              <w:rPr>
                <w:b/>
                <w:noProof/>
              </w:rPr>
              <w:pict>
                <v:shape id="_x0000_s1068" type="#_x0000_t32" style="position:absolute;left:0;text-align:left;margin-left:7.35pt;margin-top:16.7pt;width:17.5pt;height:.05pt;z-index:251703296;mso-position-horizontal-relative:text;mso-position-vertical-relative:text" o:connectortype="straight"/>
              </w:pict>
            </w:r>
          </w:p>
        </w:tc>
        <w:tc>
          <w:tcPr>
            <w:tcW w:w="6983" w:type="dxa"/>
          </w:tcPr>
          <w:p w:rsidR="007058F8" w:rsidRPr="009D2524" w:rsidRDefault="007058F8" w:rsidP="004D1631">
            <w:pPr>
              <w:tabs>
                <w:tab w:val="left" w:pos="1942"/>
              </w:tabs>
              <w:ind w:right="-57"/>
              <w:rPr>
                <w:rFonts w:ascii="Times New Roman" w:hAnsi="Times New Roman" w:cs="Times New Roman"/>
                <w:sz w:val="28"/>
                <w:szCs w:val="28"/>
                <w:lang w:val="kk-KZ"/>
              </w:rPr>
            </w:pPr>
            <w:r w:rsidRPr="009D2524">
              <w:rPr>
                <w:rFonts w:ascii="Times New Roman" w:hAnsi="Times New Roman" w:cs="Times New Roman"/>
                <w:sz w:val="28"/>
                <w:szCs w:val="28"/>
                <w:lang w:val="kk-KZ"/>
              </w:rPr>
              <w:t>12 жылдық білім беру</w:t>
            </w:r>
          </w:p>
        </w:tc>
      </w:tr>
      <w:tr w:rsidR="007058F8" w:rsidTr="007058F8">
        <w:trPr>
          <w:trHeight w:val="556"/>
        </w:trPr>
        <w:tc>
          <w:tcPr>
            <w:tcW w:w="1651" w:type="dxa"/>
          </w:tcPr>
          <w:p w:rsidR="007058F8" w:rsidRDefault="00953859" w:rsidP="002871D7">
            <w:pPr>
              <w:tabs>
                <w:tab w:val="left" w:pos="1942"/>
              </w:tabs>
              <w:ind w:right="-57" w:firstLine="567"/>
              <w:rPr>
                <w:noProof/>
              </w:rPr>
            </w:pPr>
            <w:r>
              <w:rPr>
                <w:noProof/>
              </w:rPr>
              <w:pict>
                <v:rect id="_x0000_s1065" style="position:absolute;left:0;text-align:left;margin-left:21.5pt;margin-top:5.85pt;width:21.8pt;height:19.55pt;z-index:251700224;mso-position-horizontal-relative:text;mso-position-vertical-relative:text" fillcolor="yellow"/>
              </w:pict>
            </w:r>
          </w:p>
          <w:p w:rsidR="007058F8" w:rsidRDefault="007058F8" w:rsidP="002871D7">
            <w:pPr>
              <w:tabs>
                <w:tab w:val="left" w:pos="1942"/>
              </w:tabs>
              <w:ind w:right="-57" w:firstLine="567"/>
              <w:rPr>
                <w:noProof/>
              </w:rPr>
            </w:pPr>
          </w:p>
        </w:tc>
        <w:tc>
          <w:tcPr>
            <w:tcW w:w="842" w:type="dxa"/>
          </w:tcPr>
          <w:p w:rsidR="007058F8" w:rsidRPr="00B0097F" w:rsidRDefault="00953859" w:rsidP="002871D7">
            <w:pPr>
              <w:tabs>
                <w:tab w:val="left" w:pos="1942"/>
              </w:tabs>
              <w:ind w:right="-57" w:firstLine="567"/>
              <w:rPr>
                <w:b/>
                <w:noProof/>
              </w:rPr>
            </w:pPr>
            <w:r>
              <w:rPr>
                <w:b/>
                <w:noProof/>
              </w:rPr>
              <w:pict>
                <v:shape id="_x0000_s1070" type="#_x0000_t32" style="position:absolute;left:0;text-align:left;margin-left:12.45pt;margin-top:10.3pt;width:17.5pt;height:0;z-index:251705344;mso-position-horizontal-relative:text;mso-position-vertical-relative:text" o:connectortype="straight"/>
              </w:pict>
            </w:r>
          </w:p>
        </w:tc>
        <w:tc>
          <w:tcPr>
            <w:tcW w:w="6983" w:type="dxa"/>
          </w:tcPr>
          <w:p w:rsidR="007058F8" w:rsidRPr="009D2524" w:rsidRDefault="007058F8" w:rsidP="004D1631">
            <w:pPr>
              <w:tabs>
                <w:tab w:val="left" w:pos="1942"/>
              </w:tabs>
              <w:ind w:right="-57"/>
              <w:rPr>
                <w:rFonts w:ascii="Times New Roman" w:hAnsi="Times New Roman" w:cs="Times New Roman"/>
                <w:sz w:val="28"/>
                <w:szCs w:val="28"/>
                <w:lang w:val="kk-KZ"/>
              </w:rPr>
            </w:pPr>
            <w:r w:rsidRPr="009D2524">
              <w:rPr>
                <w:rFonts w:ascii="Times New Roman" w:hAnsi="Times New Roman" w:cs="Times New Roman"/>
                <w:sz w:val="28"/>
                <w:szCs w:val="28"/>
                <w:lang w:val="kk-KZ"/>
              </w:rPr>
              <w:t>Жаңартылған  білім мазмұны бойынша оқу бағдарламалары мен оқулықтарын сынақтан өткізу</w:t>
            </w:r>
          </w:p>
        </w:tc>
      </w:tr>
      <w:tr w:rsidR="007058F8" w:rsidRPr="00E66711" w:rsidTr="007058F8">
        <w:trPr>
          <w:trHeight w:val="1159"/>
        </w:trPr>
        <w:tc>
          <w:tcPr>
            <w:tcW w:w="1651" w:type="dxa"/>
          </w:tcPr>
          <w:p w:rsidR="007058F8" w:rsidRDefault="00953859" w:rsidP="002871D7">
            <w:pPr>
              <w:tabs>
                <w:tab w:val="left" w:pos="1942"/>
              </w:tabs>
              <w:ind w:right="-57" w:firstLine="567"/>
              <w:rPr>
                <w:noProof/>
              </w:rPr>
            </w:pPr>
            <w:r>
              <w:rPr>
                <w:noProof/>
              </w:rPr>
              <w:pict>
                <v:rect id="_x0000_s1066" style="position:absolute;left:0;text-align:left;margin-left:21.5pt;margin-top:2.7pt;width:21.8pt;height:20.95pt;z-index:251701248;mso-position-horizontal-relative:text;mso-position-vertical-relative:text"/>
              </w:pict>
            </w:r>
          </w:p>
          <w:p w:rsidR="007058F8" w:rsidRDefault="007058F8" w:rsidP="002871D7">
            <w:pPr>
              <w:tabs>
                <w:tab w:val="left" w:pos="1942"/>
              </w:tabs>
              <w:ind w:right="-57" w:firstLine="567"/>
              <w:rPr>
                <w:noProof/>
              </w:rPr>
            </w:pPr>
          </w:p>
        </w:tc>
        <w:tc>
          <w:tcPr>
            <w:tcW w:w="842" w:type="dxa"/>
          </w:tcPr>
          <w:p w:rsidR="007058F8" w:rsidRPr="00B0097F" w:rsidRDefault="00953859" w:rsidP="002871D7">
            <w:pPr>
              <w:tabs>
                <w:tab w:val="left" w:pos="1942"/>
              </w:tabs>
              <w:ind w:right="-57" w:firstLine="567"/>
              <w:rPr>
                <w:b/>
                <w:noProof/>
              </w:rPr>
            </w:pPr>
            <w:r>
              <w:rPr>
                <w:b/>
                <w:noProof/>
              </w:rPr>
              <w:pict>
                <v:shape id="_x0000_s1069" type="#_x0000_t32" style="position:absolute;left:0;text-align:left;margin-left:12.45pt;margin-top:14.75pt;width:17.5pt;height:.05pt;flip:x;z-index:251704320;mso-position-horizontal-relative:text;mso-position-vertical-relative:text" o:connectortype="straight"/>
              </w:pict>
            </w:r>
          </w:p>
        </w:tc>
        <w:tc>
          <w:tcPr>
            <w:tcW w:w="6983" w:type="dxa"/>
          </w:tcPr>
          <w:p w:rsidR="004D1631" w:rsidRDefault="004D1631" w:rsidP="004D1631">
            <w:pPr>
              <w:tabs>
                <w:tab w:val="left" w:pos="1942"/>
              </w:tabs>
              <w:ind w:right="-57"/>
              <w:rPr>
                <w:rFonts w:ascii="Times New Roman" w:hAnsi="Times New Roman" w:cs="Times New Roman"/>
                <w:sz w:val="28"/>
                <w:szCs w:val="28"/>
                <w:lang w:val="kk-KZ"/>
              </w:rPr>
            </w:pPr>
          </w:p>
          <w:p w:rsidR="007058F8" w:rsidRDefault="007058F8" w:rsidP="004D1631">
            <w:pPr>
              <w:tabs>
                <w:tab w:val="left" w:pos="1942"/>
              </w:tabs>
              <w:ind w:right="-57"/>
              <w:rPr>
                <w:rFonts w:ascii="Times New Roman" w:hAnsi="Times New Roman" w:cs="Times New Roman"/>
                <w:sz w:val="28"/>
                <w:szCs w:val="28"/>
                <w:lang w:val="kk-KZ"/>
              </w:rPr>
            </w:pPr>
            <w:r w:rsidRPr="009D2524">
              <w:rPr>
                <w:rFonts w:ascii="Times New Roman" w:hAnsi="Times New Roman" w:cs="Times New Roman"/>
                <w:sz w:val="28"/>
                <w:szCs w:val="28"/>
                <w:lang w:val="kk-KZ"/>
              </w:rPr>
              <w:t>11 жылдық білім беру</w:t>
            </w:r>
          </w:p>
          <w:p w:rsidR="007058F8" w:rsidRPr="009D2524" w:rsidRDefault="007058F8" w:rsidP="004D1631">
            <w:pPr>
              <w:tabs>
                <w:tab w:val="left" w:pos="1942"/>
              </w:tabs>
              <w:ind w:right="-57"/>
              <w:rPr>
                <w:rFonts w:ascii="Times New Roman" w:hAnsi="Times New Roman" w:cs="Times New Roman"/>
                <w:sz w:val="28"/>
                <w:szCs w:val="28"/>
                <w:lang w:val="kk-KZ"/>
              </w:rPr>
            </w:pPr>
          </w:p>
        </w:tc>
      </w:tr>
    </w:tbl>
    <w:p w:rsidR="005D2C65" w:rsidRPr="007F2D4B" w:rsidRDefault="005D2C65" w:rsidP="005D2C65">
      <w:pPr>
        <w:spacing w:after="0" w:line="240" w:lineRule="auto"/>
        <w:ind w:right="-57" w:firstLine="567"/>
        <w:rPr>
          <w:rFonts w:ascii="Times New Roman" w:hAnsi="Times New Roman" w:cs="Times New Roman"/>
          <w:sz w:val="28"/>
          <w:szCs w:val="28"/>
        </w:rPr>
      </w:pPr>
      <w:r w:rsidRPr="007F2D4B">
        <w:rPr>
          <w:rFonts w:ascii="Times New Roman" w:hAnsi="Times New Roman" w:cs="Times New Roman"/>
          <w:bCs/>
          <w:sz w:val="28"/>
          <w:szCs w:val="28"/>
          <w:lang w:val="kk-KZ"/>
        </w:rPr>
        <w:t>Жаңартылған оқу бағдарламаларының ерекшеліктері:</w:t>
      </w:r>
      <w:r w:rsidRPr="007F2D4B">
        <w:rPr>
          <w:rFonts w:ascii="Times New Roman" w:hAnsi="Times New Roman" w:cs="Times New Roman"/>
          <w:bCs/>
          <w:sz w:val="28"/>
          <w:szCs w:val="28"/>
        </w:rPr>
        <w:t xml:space="preserve"> </w:t>
      </w:r>
    </w:p>
    <w:p w:rsidR="005D2C65" w:rsidRPr="00E83C16" w:rsidRDefault="005D2C65" w:rsidP="006D2C64">
      <w:pPr>
        <w:numPr>
          <w:ilvl w:val="0"/>
          <w:numId w:val="10"/>
        </w:numPr>
        <w:tabs>
          <w:tab w:val="clear" w:pos="720"/>
          <w:tab w:val="num" w:pos="142"/>
          <w:tab w:val="left" w:pos="851"/>
        </w:tabs>
        <w:spacing w:after="0" w:line="240" w:lineRule="auto"/>
        <w:ind w:left="0" w:right="-57" w:firstLine="567"/>
        <w:jc w:val="both"/>
        <w:rPr>
          <w:rFonts w:ascii="Times New Roman" w:hAnsi="Times New Roman" w:cs="Times New Roman"/>
          <w:sz w:val="28"/>
          <w:szCs w:val="28"/>
        </w:rPr>
      </w:pPr>
      <w:r>
        <w:rPr>
          <w:rFonts w:ascii="Times New Roman" w:hAnsi="Times New Roman" w:cs="Times New Roman"/>
          <w:sz w:val="28"/>
          <w:szCs w:val="28"/>
          <w:lang w:val="kk-KZ"/>
        </w:rPr>
        <w:t>п</w:t>
      </w:r>
      <w:r w:rsidRPr="00E83C16">
        <w:rPr>
          <w:rFonts w:ascii="Times New Roman" w:hAnsi="Times New Roman" w:cs="Times New Roman"/>
          <w:sz w:val="28"/>
          <w:szCs w:val="28"/>
          <w:lang w:val="kk-KZ"/>
        </w:rPr>
        <w:t>ән мазмұнының  спиралді қағидатпен берілуі</w:t>
      </w:r>
      <w:r>
        <w:rPr>
          <w:rFonts w:ascii="Times New Roman" w:hAnsi="Times New Roman" w:cs="Times New Roman"/>
          <w:sz w:val="28"/>
          <w:szCs w:val="28"/>
          <w:lang w:val="kk-KZ"/>
        </w:rPr>
        <w:t>;</w:t>
      </w:r>
    </w:p>
    <w:p w:rsidR="005D2C65" w:rsidRPr="00D57C36" w:rsidRDefault="005D2C65" w:rsidP="006D2C64">
      <w:pPr>
        <w:numPr>
          <w:ilvl w:val="0"/>
          <w:numId w:val="10"/>
        </w:numPr>
        <w:tabs>
          <w:tab w:val="clear" w:pos="720"/>
          <w:tab w:val="num" w:pos="142"/>
          <w:tab w:val="left" w:pos="851"/>
        </w:tabs>
        <w:spacing w:after="0" w:line="240" w:lineRule="auto"/>
        <w:ind w:left="0" w:right="-57" w:firstLine="567"/>
        <w:jc w:val="both"/>
        <w:rPr>
          <w:rFonts w:ascii="Times New Roman" w:hAnsi="Times New Roman" w:cs="Times New Roman"/>
          <w:sz w:val="28"/>
          <w:szCs w:val="28"/>
          <w:lang w:val="kk-KZ"/>
        </w:rPr>
      </w:pPr>
      <w:r w:rsidRPr="00E83C16">
        <w:rPr>
          <w:rFonts w:ascii="Times New Roman" w:hAnsi="Times New Roman" w:cs="Times New Roman"/>
          <w:sz w:val="28"/>
          <w:szCs w:val="28"/>
          <w:lang w:val="kk-KZ"/>
        </w:rPr>
        <w:t xml:space="preserve"> Блум таксономиясы бойынша оқу мақсаттарының иерархиясы; </w:t>
      </w:r>
    </w:p>
    <w:p w:rsidR="005D2C65" w:rsidRPr="00E83C16" w:rsidRDefault="005D2C65" w:rsidP="006D2C64">
      <w:pPr>
        <w:numPr>
          <w:ilvl w:val="0"/>
          <w:numId w:val="10"/>
        </w:numPr>
        <w:tabs>
          <w:tab w:val="clear" w:pos="720"/>
          <w:tab w:val="num" w:pos="142"/>
          <w:tab w:val="left" w:pos="851"/>
        </w:tabs>
        <w:spacing w:after="0" w:line="240" w:lineRule="auto"/>
        <w:ind w:left="0" w:right="-57" w:firstLine="567"/>
        <w:jc w:val="both"/>
        <w:rPr>
          <w:rFonts w:ascii="Times New Roman" w:hAnsi="Times New Roman" w:cs="Times New Roman"/>
          <w:sz w:val="28"/>
          <w:szCs w:val="28"/>
          <w:lang w:val="kk-KZ"/>
        </w:rPr>
      </w:pPr>
      <w:r w:rsidRPr="00E83C16">
        <w:rPr>
          <w:rFonts w:ascii="Times New Roman" w:hAnsi="Times New Roman" w:cs="Times New Roman"/>
          <w:sz w:val="28"/>
          <w:szCs w:val="28"/>
          <w:lang w:val="kk-KZ"/>
        </w:rPr>
        <w:t xml:space="preserve">оқу </w:t>
      </w:r>
      <w:r w:rsidR="00B45CA5">
        <w:rPr>
          <w:rFonts w:ascii="Times New Roman" w:hAnsi="Times New Roman" w:cs="Times New Roman"/>
          <w:sz w:val="28"/>
          <w:szCs w:val="28"/>
          <w:lang w:val="kk-KZ"/>
        </w:rPr>
        <w:t>проце</w:t>
      </w:r>
      <w:r w:rsidRPr="00E83C16">
        <w:rPr>
          <w:rFonts w:ascii="Times New Roman" w:hAnsi="Times New Roman" w:cs="Times New Roman"/>
          <w:sz w:val="28"/>
          <w:szCs w:val="28"/>
          <w:lang w:val="kk-KZ"/>
        </w:rPr>
        <w:t xml:space="preserve">сін ұзақ мерзімді, орта мерзімді және қысқа мерзімді жоспарлар арқылы ұйымдастыру; </w:t>
      </w:r>
    </w:p>
    <w:p w:rsidR="005D2C65" w:rsidRPr="00E83C16" w:rsidRDefault="005D2C65" w:rsidP="006D2C64">
      <w:pPr>
        <w:numPr>
          <w:ilvl w:val="0"/>
          <w:numId w:val="10"/>
        </w:numPr>
        <w:tabs>
          <w:tab w:val="clear" w:pos="720"/>
          <w:tab w:val="num" w:pos="142"/>
          <w:tab w:val="left" w:pos="851"/>
        </w:tabs>
        <w:spacing w:after="0" w:line="240" w:lineRule="auto"/>
        <w:ind w:left="0" w:right="-57" w:firstLine="567"/>
        <w:jc w:val="both"/>
        <w:rPr>
          <w:rFonts w:ascii="Times New Roman" w:hAnsi="Times New Roman" w:cs="Times New Roman"/>
          <w:sz w:val="28"/>
          <w:szCs w:val="28"/>
          <w:lang w:val="kk-KZ"/>
        </w:rPr>
      </w:pPr>
      <w:r w:rsidRPr="00E83C16">
        <w:rPr>
          <w:rFonts w:ascii="Times New Roman" w:hAnsi="Times New Roman" w:cs="Times New Roman"/>
          <w:sz w:val="28"/>
          <w:szCs w:val="28"/>
          <w:lang w:val="kk-KZ"/>
        </w:rPr>
        <w:t xml:space="preserve"> оқытудың тәрбиелік әлеуетін арттыру, оқушының адамгершілік-рухани қасиеттерін қалыптастыру; </w:t>
      </w:r>
    </w:p>
    <w:p w:rsidR="005D2C65" w:rsidRPr="00655F28" w:rsidRDefault="005D2C65" w:rsidP="006D2C64">
      <w:pPr>
        <w:numPr>
          <w:ilvl w:val="0"/>
          <w:numId w:val="10"/>
        </w:numPr>
        <w:tabs>
          <w:tab w:val="clear" w:pos="720"/>
          <w:tab w:val="num" w:pos="142"/>
          <w:tab w:val="left" w:pos="851"/>
        </w:tabs>
        <w:spacing w:after="0" w:line="240" w:lineRule="auto"/>
        <w:ind w:left="0" w:right="-57" w:firstLine="567"/>
        <w:jc w:val="both"/>
        <w:rPr>
          <w:rFonts w:ascii="Times New Roman" w:hAnsi="Times New Roman" w:cs="Times New Roman"/>
          <w:sz w:val="28"/>
          <w:szCs w:val="28"/>
          <w:lang w:val="kk-KZ"/>
        </w:rPr>
      </w:pPr>
      <w:r w:rsidRPr="00E83C16">
        <w:rPr>
          <w:rFonts w:ascii="Times New Roman" w:hAnsi="Times New Roman" w:cs="Times New Roman"/>
          <w:sz w:val="28"/>
          <w:szCs w:val="28"/>
          <w:lang w:val="kk-KZ"/>
        </w:rPr>
        <w:t>оқытудағы жүйелі-әрекеттік ұстаным (оқушының білі</w:t>
      </w:r>
      <w:r>
        <w:rPr>
          <w:rFonts w:ascii="Times New Roman" w:hAnsi="Times New Roman" w:cs="Times New Roman"/>
          <w:sz w:val="28"/>
          <w:szCs w:val="28"/>
          <w:lang w:val="kk-KZ"/>
        </w:rPr>
        <w:t xml:space="preserve">м алу </w:t>
      </w:r>
      <w:r w:rsidR="00B45CA5">
        <w:rPr>
          <w:rFonts w:ascii="Times New Roman" w:hAnsi="Times New Roman" w:cs="Times New Roman"/>
          <w:sz w:val="28"/>
          <w:szCs w:val="28"/>
          <w:lang w:val="kk-KZ"/>
        </w:rPr>
        <w:t>проце</w:t>
      </w:r>
      <w:r>
        <w:rPr>
          <w:rFonts w:ascii="Times New Roman" w:hAnsi="Times New Roman" w:cs="Times New Roman"/>
          <w:sz w:val="28"/>
          <w:szCs w:val="28"/>
          <w:lang w:val="kk-KZ"/>
        </w:rPr>
        <w:t>сіне белсенді қатысу.</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Нәтижеге бағдарланған білім беру моделінде оқушы (үйрену) мен мұғалімнің (оқыту) өзара байланыс әрекетіне мақсатты ұйымдастырылған оқыту оқу процесінің компоненттерінің мақсаттарын шектеуді талап етеді.</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333BF4">
        <w:rPr>
          <w:rFonts w:ascii="Times New Roman" w:hAnsi="Times New Roman" w:cs="Times New Roman"/>
          <w:sz w:val="28"/>
          <w:szCs w:val="28"/>
          <w:lang w:val="kk-KZ"/>
        </w:rPr>
        <w:t>Құзыреттілік тәсіл</w:t>
      </w:r>
      <w:r w:rsidRPr="000249F5">
        <w:rPr>
          <w:rFonts w:ascii="Times New Roman" w:hAnsi="Times New Roman" w:cs="Times New Roman"/>
          <w:b/>
          <w:sz w:val="28"/>
          <w:szCs w:val="28"/>
          <w:lang w:val="kk-KZ"/>
        </w:rPr>
        <w:t xml:space="preserve"> </w:t>
      </w:r>
      <w:r w:rsidRPr="000249F5">
        <w:rPr>
          <w:rFonts w:ascii="Times New Roman" w:hAnsi="Times New Roman" w:cs="Times New Roman"/>
          <w:sz w:val="28"/>
          <w:szCs w:val="28"/>
          <w:lang w:val="kk-KZ"/>
        </w:rPr>
        <w:t>12 жылдық мектепте оқушының өзгермелі жағдайда әлеуметтік икемділігі мен әрекетін жүзеге асыру қабілетінде пайда болатын сапалар кешенін дамытуды көздейді.</w:t>
      </w:r>
    </w:p>
    <w:p w:rsidR="007058F8"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12 жылдық білім беру жағдайында мұғалім осы компоненттерге сүйене отырып, әрбір технологияны өзіндік әдіс-тәсілдермен ерекшелендіріп, өз</w:t>
      </w:r>
      <w:r w:rsidR="00B45CA5">
        <w:rPr>
          <w:rFonts w:ascii="Times New Roman" w:hAnsi="Times New Roman" w:cs="Times New Roman"/>
          <w:sz w:val="28"/>
          <w:szCs w:val="28"/>
          <w:lang w:val="kk-KZ"/>
        </w:rPr>
        <w:t>інің</w:t>
      </w:r>
      <w:r w:rsidRPr="000249F5">
        <w:rPr>
          <w:rFonts w:ascii="Times New Roman" w:hAnsi="Times New Roman" w:cs="Times New Roman"/>
          <w:sz w:val="28"/>
          <w:szCs w:val="28"/>
          <w:lang w:val="kk-KZ"/>
        </w:rPr>
        <w:t xml:space="preserve"> өмірлік және педагогикалық тәжірибесін пайдаланып, балаларды бірлескен әрекеттерге тартудың әр алуан әдістерін, өз бойындағы бар мүмкіндіктерін жүзеге асыруға ықпал етсе, оқушының мінез-құлқында темпераменті, талабы, көзқарасы, талғамы байқалып, үнемі өзін-өзі үйретуі, өзін-өзі тәрбиелеуі, өзін-өзі дамытуы, өз іс-әрекеттеріне өзгеріс енгізе алуы, өзін үнемі жетілдіріп отыруы және рефлексиялық қажеттілікті талап етеді.</w:t>
      </w:r>
    </w:p>
    <w:p w:rsidR="007058F8" w:rsidRPr="00C27C01" w:rsidRDefault="007058F8" w:rsidP="002871D7">
      <w:pPr>
        <w:tabs>
          <w:tab w:val="left" w:pos="0"/>
        </w:tabs>
        <w:spacing w:after="0" w:line="240" w:lineRule="auto"/>
        <w:ind w:right="-57" w:firstLine="567"/>
        <w:jc w:val="both"/>
        <w:rPr>
          <w:rFonts w:ascii="Times New Roman" w:hAnsi="Times New Roman" w:cs="Times New Roman"/>
          <w:sz w:val="28"/>
          <w:szCs w:val="28"/>
          <w:lang w:val="kk-KZ"/>
        </w:rPr>
      </w:pPr>
    </w:p>
    <w:p w:rsidR="007058F8" w:rsidRPr="00C27C01" w:rsidRDefault="007058F8" w:rsidP="002871D7">
      <w:pPr>
        <w:pStyle w:val="22"/>
        <w:shd w:val="clear" w:color="auto" w:fill="auto"/>
        <w:spacing w:before="0" w:after="0" w:line="240" w:lineRule="auto"/>
        <w:ind w:right="-57" w:firstLine="567"/>
        <w:jc w:val="both"/>
        <w:rPr>
          <w:b/>
          <w:sz w:val="28"/>
          <w:szCs w:val="28"/>
          <w:lang w:val="kk-KZ"/>
        </w:rPr>
      </w:pPr>
      <w:r w:rsidRPr="000249F5">
        <w:rPr>
          <w:b/>
          <w:sz w:val="28"/>
          <w:szCs w:val="28"/>
          <w:lang w:val="kk-KZ"/>
        </w:rPr>
        <w:t>Педагогтың жеке тұлғаның қалыптасуындағы және қазіргі уақытта орта білім міндеттерін шешудегі рөлі.</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Қазіргі кезеңде білім берудің ұлттық моделіне өту оқыту мен тәрбиелеудің соңғы әдіс-тәсілдерін, инновациялық педагогикалық технологияны игерген, психологиялық-педагогикалық диагностиканы қабылдай алатын, педагогикалық жұмыста қалыптасқан бұрынғы ескі сүрлеуден тез арада арылуға қабілетті және нақты тәжірибелік іс-әрекет үстінде өзіндік даңғыл жол сал</w:t>
      </w:r>
      <w:r>
        <w:rPr>
          <w:rFonts w:ascii="Times New Roman" w:hAnsi="Times New Roman" w:cs="Times New Roman"/>
          <w:sz w:val="28"/>
          <w:szCs w:val="28"/>
          <w:lang w:val="kk-KZ"/>
        </w:rPr>
        <w:t>уға икемді, шығармашыл педагог-</w:t>
      </w:r>
      <w:r w:rsidRPr="000249F5">
        <w:rPr>
          <w:rFonts w:ascii="Times New Roman" w:hAnsi="Times New Roman" w:cs="Times New Roman"/>
          <w:sz w:val="28"/>
          <w:szCs w:val="28"/>
          <w:lang w:val="kk-KZ"/>
        </w:rPr>
        <w:t>зерттеуші, ойшыл мұғалім болуын қажет етеді.</w:t>
      </w:r>
    </w:p>
    <w:p w:rsidR="007058F8" w:rsidRPr="000249F5"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Қазіргі педагог</w:t>
      </w:r>
      <w:r>
        <w:rPr>
          <w:rFonts w:ascii="Times New Roman" w:hAnsi="Times New Roman" w:cs="Times New Roman"/>
          <w:sz w:val="28"/>
          <w:szCs w:val="28"/>
          <w:lang w:val="kk-KZ"/>
        </w:rPr>
        <w:t xml:space="preserve"> </w:t>
      </w:r>
      <w:r w:rsidRPr="009D2524">
        <w:rPr>
          <w:rFonts w:ascii="Times New Roman" w:hAnsi="Times New Roman" w:cs="Times New Roman"/>
          <w:sz w:val="28"/>
          <w:szCs w:val="28"/>
          <w:lang w:val="kk-KZ"/>
        </w:rPr>
        <w:t>–</w:t>
      </w:r>
      <w:r w:rsidRPr="000249F5">
        <w:rPr>
          <w:rFonts w:ascii="Times New Roman" w:hAnsi="Times New Roman" w:cs="Times New Roman"/>
          <w:sz w:val="28"/>
          <w:szCs w:val="28"/>
          <w:lang w:val="kk-KZ"/>
        </w:rPr>
        <w:t xml:space="preserve"> заманауи педагогикалық құралдардың бүкіл әлеуетін меңгерген, инновациялық технологиямен қаруланған, өзін-өзі жетілдіруге үнемі ұмтылып отыратын, рухани дамыған, шығармашыл, креативті, интеллектуалды тұлға, білікті маман. </w:t>
      </w:r>
    </w:p>
    <w:p w:rsidR="007058F8" w:rsidRPr="00333BF4"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b/>
          <w:i/>
          <w:sz w:val="28"/>
          <w:szCs w:val="28"/>
          <w:lang w:val="kk-KZ"/>
        </w:rPr>
        <w:t xml:space="preserve"> </w:t>
      </w:r>
      <w:r w:rsidRPr="00333BF4">
        <w:rPr>
          <w:rFonts w:ascii="Times New Roman" w:hAnsi="Times New Roman" w:cs="Times New Roman"/>
          <w:sz w:val="28"/>
          <w:szCs w:val="28"/>
          <w:lang w:val="kk-KZ"/>
        </w:rPr>
        <w:t>Педагог шешуге тиісті міндеттер:</w:t>
      </w:r>
    </w:p>
    <w:p w:rsidR="007058F8" w:rsidRPr="000249F5" w:rsidRDefault="007058F8" w:rsidP="006D2C64">
      <w:pPr>
        <w:numPr>
          <w:ilvl w:val="0"/>
          <w:numId w:val="258"/>
        </w:numPr>
        <w:tabs>
          <w:tab w:val="left" w:pos="851"/>
          <w:tab w:val="left" w:pos="993"/>
          <w:tab w:val="left" w:pos="1134"/>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Жаңаша  ойлауға, таным және өзіндік ұйымдастыру  әдістеріне оқыту.</w:t>
      </w:r>
    </w:p>
    <w:p w:rsidR="007058F8" w:rsidRPr="000249F5" w:rsidRDefault="007058F8" w:rsidP="006D2C64">
      <w:pPr>
        <w:numPr>
          <w:ilvl w:val="0"/>
          <w:numId w:val="258"/>
        </w:numPr>
        <w:tabs>
          <w:tab w:val="left" w:pos="851"/>
          <w:tab w:val="left" w:pos="993"/>
          <w:tab w:val="left" w:pos="1134"/>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 xml:space="preserve">Оқушыны есікке дейін алып келіп, қолына кілтті беріп, сол құралды  қалай пайдалану керектігін үйрету. Білім дүниесіне оқушының өзінен басқа ешкімнің де кіре алмайтындығын  </w:t>
      </w:r>
      <w:r w:rsidR="00B45CA5">
        <w:rPr>
          <w:rFonts w:ascii="Times New Roman" w:hAnsi="Times New Roman" w:cs="Times New Roman"/>
          <w:sz w:val="28"/>
          <w:szCs w:val="28"/>
          <w:lang w:val="kk-KZ"/>
        </w:rPr>
        <w:t xml:space="preserve">жадында </w:t>
      </w:r>
      <w:r w:rsidRPr="000249F5">
        <w:rPr>
          <w:rFonts w:ascii="Times New Roman" w:hAnsi="Times New Roman" w:cs="Times New Roman"/>
          <w:sz w:val="28"/>
          <w:szCs w:val="28"/>
          <w:lang w:val="kk-KZ"/>
        </w:rPr>
        <w:t>сақтау.</w:t>
      </w:r>
    </w:p>
    <w:p w:rsidR="007058F8" w:rsidRPr="000249F5" w:rsidRDefault="007058F8" w:rsidP="006D2C64">
      <w:pPr>
        <w:numPr>
          <w:ilvl w:val="0"/>
          <w:numId w:val="258"/>
        </w:numPr>
        <w:tabs>
          <w:tab w:val="left" w:pos="851"/>
          <w:tab w:val="left" w:pos="993"/>
          <w:tab w:val="left" w:pos="1134"/>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Оқушыны өзін-өзі ұйымдастыруға үйретіп, өз бетінше өмір сүрудің нақты жолын көрсету:</w:t>
      </w:r>
      <w:r w:rsidR="00DE229D">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өзін-өзі тану;</w:t>
      </w:r>
      <w:r w:rsidR="00DE229D">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өзін-өзі зерттеу;</w:t>
      </w:r>
      <w:r w:rsidR="00DE229D">
        <w:rPr>
          <w:rFonts w:ascii="Times New Roman" w:hAnsi="Times New Roman" w:cs="Times New Roman"/>
          <w:sz w:val="28"/>
          <w:szCs w:val="28"/>
          <w:lang w:val="kk-KZ"/>
        </w:rPr>
        <w:t xml:space="preserve"> </w:t>
      </w:r>
      <w:r w:rsidRPr="000249F5">
        <w:rPr>
          <w:rFonts w:ascii="Times New Roman" w:hAnsi="Times New Roman" w:cs="Times New Roman"/>
          <w:sz w:val="28"/>
          <w:szCs w:val="28"/>
          <w:lang w:val="kk-KZ"/>
        </w:rPr>
        <w:t>өзін-өзі тәрбиелеу; өзін-өзі реттеу; өзін-өзі б</w:t>
      </w:r>
      <w:r w:rsidR="00DE229D">
        <w:rPr>
          <w:rFonts w:ascii="Times New Roman" w:hAnsi="Times New Roman" w:cs="Times New Roman"/>
          <w:sz w:val="28"/>
          <w:szCs w:val="28"/>
          <w:lang w:val="kk-KZ"/>
        </w:rPr>
        <w:t>елсендіру; өз бетінше білім алу;</w:t>
      </w:r>
      <w:r w:rsidRPr="000249F5">
        <w:rPr>
          <w:rFonts w:ascii="Times New Roman" w:hAnsi="Times New Roman" w:cs="Times New Roman"/>
          <w:sz w:val="28"/>
          <w:szCs w:val="28"/>
          <w:lang w:val="kk-KZ"/>
        </w:rPr>
        <w:t xml:space="preserve"> өзін-өзі дамыту; өзін-өзі жетілдіру.</w:t>
      </w:r>
    </w:p>
    <w:p w:rsidR="007058F8" w:rsidRPr="000249F5" w:rsidRDefault="007058F8" w:rsidP="006D2C64">
      <w:pPr>
        <w:numPr>
          <w:ilvl w:val="0"/>
          <w:numId w:val="258"/>
        </w:numPr>
        <w:tabs>
          <w:tab w:val="left" w:pos="851"/>
          <w:tab w:val="left" w:pos="993"/>
          <w:tab w:val="left" w:pos="1134"/>
        </w:tabs>
        <w:spacing w:after="0" w:line="240" w:lineRule="auto"/>
        <w:ind w:left="0"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Оқушының барлық ішкі әлеуетін ашуға және оған  шығармашылықтың шыңына шығуға көмектесу.</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0249F5">
        <w:rPr>
          <w:rFonts w:ascii="Times New Roman" w:hAnsi="Times New Roman" w:cs="Times New Roman"/>
          <w:sz w:val="28"/>
          <w:szCs w:val="28"/>
          <w:lang w:val="kk-KZ"/>
        </w:rPr>
        <w:t>Мұғалімнің жалпыкәсіби құзіреттілігіне мұғалімнің біртұтас педагогикалық процесті ұйымдастыра және басқара алуы; педагогикалық процесті бақылау және диагностикалауы, педагогикалық процестің нәтижесіне мониторингтік сараптама жасай алуы, кері байланысты жасауы, педагогикалық процесті жетілдіру бойынша өз іс-әрекетіне өзіндік баға, өзіндік талдауы, педагогикалық рефлексия, этномәдениеттілік және  көпмәдени</w:t>
      </w:r>
      <w:r>
        <w:rPr>
          <w:rFonts w:ascii="Times New Roman" w:hAnsi="Times New Roman" w:cs="Times New Roman"/>
          <w:sz w:val="28"/>
          <w:szCs w:val="28"/>
          <w:lang w:val="kk-KZ"/>
        </w:rPr>
        <w:t>еттілік құзіреттіліктері кіреді.</w:t>
      </w:r>
    </w:p>
    <w:p w:rsidR="00A91312" w:rsidRDefault="00A91312" w:rsidP="002871D7">
      <w:pPr>
        <w:spacing w:after="0" w:line="240" w:lineRule="auto"/>
        <w:ind w:right="-57" w:firstLine="567"/>
        <w:jc w:val="both"/>
        <w:rPr>
          <w:rFonts w:ascii="Times New Roman" w:hAnsi="Times New Roman" w:cs="Times New Roman"/>
          <w:sz w:val="28"/>
          <w:szCs w:val="28"/>
          <w:lang w:val="kk-KZ"/>
        </w:rPr>
      </w:pPr>
    </w:p>
    <w:p w:rsidR="005311D5" w:rsidRPr="00922F7B"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A91312" w:rsidRPr="003817ED" w:rsidRDefault="00A91312" w:rsidP="00A91312">
      <w:pPr>
        <w:pStyle w:val="70"/>
        <w:shd w:val="clear" w:color="auto" w:fill="auto"/>
        <w:spacing w:line="240" w:lineRule="auto"/>
        <w:jc w:val="center"/>
        <w:rPr>
          <w:color w:val="000000" w:themeColor="text1"/>
          <w:sz w:val="28"/>
          <w:szCs w:val="28"/>
          <w:lang w:val="kk-KZ"/>
        </w:rPr>
      </w:pPr>
    </w:p>
    <w:p w:rsidR="00A91312" w:rsidRPr="003817ED" w:rsidRDefault="00A91312" w:rsidP="00A91312">
      <w:pPr>
        <w:pStyle w:val="22"/>
        <w:shd w:val="clear" w:color="auto" w:fill="auto"/>
        <w:spacing w:before="0" w:after="0" w:line="240" w:lineRule="auto"/>
        <w:ind w:firstLine="567"/>
        <w:jc w:val="both"/>
        <w:rPr>
          <w:sz w:val="28"/>
          <w:szCs w:val="28"/>
          <w:lang w:val="kk-KZ"/>
        </w:rPr>
      </w:pPr>
      <w:r w:rsidRPr="003817ED">
        <w:rPr>
          <w:sz w:val="28"/>
          <w:szCs w:val="28"/>
          <w:lang w:val="kk-KZ"/>
        </w:rPr>
        <w:t>1.Заманауи мәдениеттегі білім берудің орны мен рөлі қандай?</w:t>
      </w:r>
    </w:p>
    <w:p w:rsidR="00A91312" w:rsidRPr="003817ED" w:rsidRDefault="00A91312" w:rsidP="00A91312">
      <w:pPr>
        <w:pStyle w:val="22"/>
        <w:shd w:val="clear" w:color="auto" w:fill="auto"/>
        <w:spacing w:before="0" w:after="0" w:line="240" w:lineRule="auto"/>
        <w:ind w:firstLine="567"/>
        <w:jc w:val="both"/>
        <w:rPr>
          <w:sz w:val="28"/>
          <w:szCs w:val="28"/>
          <w:lang w:val="kk-KZ"/>
        </w:rPr>
      </w:pPr>
      <w:r w:rsidRPr="003817ED">
        <w:rPr>
          <w:sz w:val="28"/>
          <w:szCs w:val="28"/>
          <w:lang w:val="kk-KZ"/>
        </w:rPr>
        <w:t>2. Қазіргі кездегі орта білім берудің дамуындағы негізгі тенденцияларды сипаттаңыз.</w:t>
      </w:r>
    </w:p>
    <w:p w:rsidR="00A91312" w:rsidRPr="003817ED" w:rsidRDefault="00A91312" w:rsidP="00A91312">
      <w:pPr>
        <w:spacing w:after="0" w:line="240" w:lineRule="auto"/>
        <w:ind w:firstLine="567"/>
        <w:jc w:val="both"/>
        <w:rPr>
          <w:rFonts w:ascii="Times New Roman" w:hAnsi="Times New Roman" w:cs="Times New Roman"/>
          <w:sz w:val="28"/>
          <w:szCs w:val="28"/>
          <w:lang w:val="kk-KZ"/>
        </w:rPr>
      </w:pPr>
      <w:r w:rsidRPr="003817ED">
        <w:rPr>
          <w:rFonts w:ascii="Times New Roman" w:hAnsi="Times New Roman" w:cs="Times New Roman"/>
          <w:sz w:val="28"/>
          <w:szCs w:val="28"/>
          <w:lang w:val="kk-KZ"/>
        </w:rPr>
        <w:t xml:space="preserve">3. Қазақстан Республикасының білім беру жүйесінің құрылымын ашып көрсетіңіз. </w:t>
      </w:r>
    </w:p>
    <w:p w:rsidR="00A91312" w:rsidRPr="003817ED" w:rsidRDefault="00A91312" w:rsidP="00A91312">
      <w:pPr>
        <w:spacing w:after="0" w:line="240" w:lineRule="auto"/>
        <w:ind w:firstLine="567"/>
        <w:jc w:val="both"/>
        <w:rPr>
          <w:rFonts w:ascii="Times New Roman" w:hAnsi="Times New Roman" w:cs="Times New Roman"/>
          <w:sz w:val="28"/>
          <w:szCs w:val="28"/>
          <w:lang w:val="kk-KZ"/>
        </w:rPr>
      </w:pPr>
      <w:r w:rsidRPr="003817ED">
        <w:rPr>
          <w:rFonts w:ascii="Times New Roman" w:hAnsi="Times New Roman" w:cs="Times New Roman"/>
          <w:sz w:val="28"/>
          <w:szCs w:val="28"/>
          <w:lang w:val="kk-KZ"/>
        </w:rPr>
        <w:t xml:space="preserve">4. Қазақстан Республикасындағы шағын комплектілі мектептердің басты проблемалары. </w:t>
      </w:r>
    </w:p>
    <w:p w:rsidR="00A91312" w:rsidRPr="003817ED" w:rsidRDefault="00A91312" w:rsidP="00A91312">
      <w:pPr>
        <w:spacing w:after="0" w:line="240" w:lineRule="auto"/>
        <w:ind w:firstLine="567"/>
        <w:jc w:val="both"/>
        <w:rPr>
          <w:rFonts w:ascii="Times New Roman" w:hAnsi="Times New Roman" w:cs="Times New Roman"/>
          <w:sz w:val="28"/>
          <w:szCs w:val="28"/>
          <w:lang w:val="kk-KZ"/>
        </w:rPr>
      </w:pPr>
      <w:r w:rsidRPr="003817ED">
        <w:rPr>
          <w:rFonts w:ascii="Times New Roman" w:hAnsi="Times New Roman" w:cs="Times New Roman"/>
          <w:sz w:val="28"/>
          <w:szCs w:val="28"/>
          <w:lang w:val="kk-KZ"/>
        </w:rPr>
        <w:t>5.Қазақстан Республикасындағы инклюзивті білім беру жүйесінің даму жолдарыңыз көрсетіңіз.</w:t>
      </w:r>
    </w:p>
    <w:p w:rsidR="00A91312" w:rsidRPr="003817ED" w:rsidRDefault="003817ED" w:rsidP="00A913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6. 1</w:t>
      </w:r>
      <w:r w:rsidR="00A91312" w:rsidRPr="003817ED">
        <w:rPr>
          <w:rFonts w:ascii="Times New Roman" w:hAnsi="Times New Roman" w:cs="Times New Roman"/>
          <w:sz w:val="28"/>
          <w:szCs w:val="28"/>
          <w:lang w:val="kk-KZ"/>
        </w:rPr>
        <w:t xml:space="preserve">2-жылдық  орта білім беру моделіне </w:t>
      </w:r>
      <w:r w:rsidRPr="003817ED">
        <w:rPr>
          <w:rFonts w:ascii="Times New Roman" w:hAnsi="Times New Roman" w:cs="Times New Roman"/>
          <w:sz w:val="28"/>
          <w:szCs w:val="28"/>
          <w:lang w:val="kk-KZ"/>
        </w:rPr>
        <w:t>сипаттама беріңіз</w:t>
      </w:r>
      <w:r w:rsidR="00A91312" w:rsidRPr="003817ED">
        <w:rPr>
          <w:rFonts w:ascii="Times New Roman" w:hAnsi="Times New Roman" w:cs="Times New Roman"/>
          <w:sz w:val="28"/>
          <w:szCs w:val="28"/>
          <w:lang w:val="kk-KZ"/>
        </w:rPr>
        <w:t xml:space="preserve">. </w:t>
      </w:r>
    </w:p>
    <w:p w:rsidR="007058F8" w:rsidRPr="003817ED" w:rsidRDefault="007058F8" w:rsidP="002871D7">
      <w:pPr>
        <w:spacing w:after="0" w:line="240" w:lineRule="auto"/>
        <w:ind w:right="-57" w:firstLine="567"/>
        <w:rPr>
          <w:rFonts w:ascii="Times New Roman" w:hAnsi="Times New Roman" w:cs="Times New Roman"/>
          <w:sz w:val="28"/>
          <w:szCs w:val="28"/>
          <w:lang w:val="kk-KZ"/>
        </w:rPr>
      </w:pPr>
    </w:p>
    <w:p w:rsidR="007058F8" w:rsidRPr="003E11AA" w:rsidRDefault="0088091D" w:rsidP="00B23FE1">
      <w:pPr>
        <w:pStyle w:val="70"/>
        <w:shd w:val="clear" w:color="auto" w:fill="auto"/>
        <w:spacing w:line="240" w:lineRule="auto"/>
        <w:ind w:right="-57" w:firstLine="567"/>
        <w:jc w:val="left"/>
        <w:rPr>
          <w:color w:val="000000" w:themeColor="text1"/>
          <w:sz w:val="28"/>
          <w:szCs w:val="28"/>
          <w:lang w:val="kk-KZ"/>
        </w:rPr>
      </w:pPr>
      <w:r>
        <w:rPr>
          <w:color w:val="000000" w:themeColor="text1"/>
          <w:sz w:val="28"/>
          <w:szCs w:val="28"/>
          <w:lang w:val="kk-KZ"/>
        </w:rPr>
        <w:t>1.2</w:t>
      </w:r>
      <w:r w:rsidR="007058F8" w:rsidRPr="003E11AA">
        <w:rPr>
          <w:color w:val="000000" w:themeColor="text1"/>
          <w:sz w:val="28"/>
          <w:szCs w:val="28"/>
          <w:lang w:val="kk-KZ"/>
        </w:rPr>
        <w:t xml:space="preserve"> Педагогикалық кәсіп пен іс-әрекеттің жалпы сипаттамасы</w:t>
      </w:r>
    </w:p>
    <w:p w:rsidR="007058F8" w:rsidRPr="003E11AA" w:rsidRDefault="007058F8" w:rsidP="002871D7">
      <w:pPr>
        <w:pStyle w:val="70"/>
        <w:shd w:val="clear" w:color="auto" w:fill="auto"/>
        <w:spacing w:line="240" w:lineRule="auto"/>
        <w:ind w:right="-57" w:firstLine="567"/>
        <w:rPr>
          <w:color w:val="000000" w:themeColor="text1"/>
          <w:sz w:val="28"/>
          <w:szCs w:val="28"/>
          <w:lang w:val="kk-KZ"/>
        </w:rPr>
      </w:pPr>
    </w:p>
    <w:p w:rsidR="007058F8" w:rsidRPr="005D2C65"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5D2C65">
        <w:rPr>
          <w:b/>
          <w:color w:val="000000" w:themeColor="text1"/>
          <w:sz w:val="28"/>
          <w:szCs w:val="28"/>
          <w:lang w:val="kk-KZ"/>
        </w:rPr>
        <w:t xml:space="preserve">Кәсіп және мамандық туралы түсінік. </w:t>
      </w:r>
    </w:p>
    <w:p w:rsidR="007058F8" w:rsidRPr="005D2C65" w:rsidRDefault="007058F8" w:rsidP="002871D7">
      <w:pPr>
        <w:pStyle w:val="a7"/>
        <w:shd w:val="clear" w:color="auto" w:fill="FFFFFF"/>
        <w:spacing w:before="0" w:beforeAutospacing="0" w:after="0" w:afterAutospacing="0"/>
        <w:ind w:right="-57" w:firstLine="567"/>
        <w:jc w:val="both"/>
        <w:rPr>
          <w:color w:val="000000"/>
          <w:sz w:val="28"/>
          <w:szCs w:val="28"/>
          <w:lang w:val="kk-KZ"/>
        </w:rPr>
      </w:pPr>
      <w:r w:rsidRPr="005D2C65">
        <w:rPr>
          <w:color w:val="000000"/>
          <w:sz w:val="28"/>
          <w:szCs w:val="28"/>
          <w:lang w:val="kk-KZ"/>
        </w:rPr>
        <w:t>Кәсіп – бұл адам белгілі бір білім мен дағдыны меңгеруін және оған сәйкес қабілеттер мен кәсіби маңызды қасиеттер болуын қамтамасыз ету үшін қоғамға қажетті іс-әрекеттің тарихи пайда болу формасы.</w:t>
      </w:r>
    </w:p>
    <w:p w:rsidR="007058F8" w:rsidRPr="005D2C65" w:rsidRDefault="007058F8" w:rsidP="002871D7">
      <w:pPr>
        <w:pStyle w:val="a7"/>
        <w:shd w:val="clear" w:color="auto" w:fill="FFFFFF"/>
        <w:spacing w:before="0" w:beforeAutospacing="0" w:after="0" w:afterAutospacing="0"/>
        <w:ind w:right="-57" w:firstLine="567"/>
        <w:jc w:val="both"/>
        <w:rPr>
          <w:color w:val="000000"/>
          <w:sz w:val="28"/>
          <w:szCs w:val="28"/>
          <w:lang w:val="kk-KZ"/>
        </w:rPr>
      </w:pPr>
      <w:r w:rsidRPr="005D2C65">
        <w:rPr>
          <w:color w:val="000000"/>
          <w:sz w:val="28"/>
          <w:szCs w:val="28"/>
          <w:lang w:val="kk-KZ"/>
        </w:rPr>
        <w:t>Мұғалім – өскелең ұрпақтың интеллектуалдық негізін және рухани дүниесін қалыптастырушы, сонымен катар ол халқымыздың болашағы болып саналатын балалар тәрбиесіне жауапты қоғамның сенімді өкілі.</w:t>
      </w:r>
    </w:p>
    <w:p w:rsidR="007058F8" w:rsidRPr="005D2C65" w:rsidRDefault="007058F8" w:rsidP="005D2C65">
      <w:pPr>
        <w:pStyle w:val="a6"/>
        <w:tabs>
          <w:tab w:val="left" w:pos="993"/>
        </w:tabs>
        <w:spacing w:after="0"/>
        <w:ind w:left="0" w:right="-57" w:firstLine="567"/>
        <w:jc w:val="both"/>
        <w:rPr>
          <w:rFonts w:ascii="Times New Roman" w:hAnsi="Times New Roman" w:cs="Times New Roman"/>
          <w:sz w:val="28"/>
          <w:szCs w:val="28"/>
          <w:lang w:val="kk-KZ"/>
        </w:rPr>
      </w:pPr>
      <w:r w:rsidRPr="005D2C65">
        <w:rPr>
          <w:rFonts w:ascii="Times New Roman" w:hAnsi="Times New Roman" w:cs="Times New Roman"/>
          <w:color w:val="000000"/>
          <w:sz w:val="28"/>
          <w:szCs w:val="28"/>
          <w:lang w:val="kk-KZ"/>
        </w:rPr>
        <w:t xml:space="preserve">Педагог  – өз кәсібін, өз пәнін, шәкіртін, мектебін шексіз сүйетін  маман.  Тез өзгермелі  қоғамдағы  білікті педагог  – педагогикалық құралдардың барлығын меңгерген, тұрақты өзін-өзі жетілдіріп отыратын, рухани  жағынан дамыған, шығармашыл  креативті тұлға. </w:t>
      </w:r>
      <w:r w:rsidRPr="005D2C65">
        <w:rPr>
          <w:rFonts w:ascii="Times New Roman" w:hAnsi="Times New Roman" w:cs="Times New Roman"/>
          <w:sz w:val="28"/>
          <w:szCs w:val="28"/>
          <w:lang w:val="kk-KZ"/>
        </w:rPr>
        <w:t>Мұғалім адам жанының инженері, мінез-құлық сәулетшісі, ауру шипагері, ақыл-ой мен естің жаттықтырушысы, ой мен сезім дирижері, адамның алғашқы әділ қазысы</w:t>
      </w:r>
      <w:r w:rsidR="008D1ED3">
        <w:rPr>
          <w:rFonts w:ascii="Times New Roman" w:hAnsi="Times New Roman" w:cs="Times New Roman"/>
          <w:sz w:val="28"/>
          <w:szCs w:val="28"/>
          <w:lang w:val="kk-KZ"/>
        </w:rPr>
        <w:t>, жас өркенді мәпелеуші бағбаны</w:t>
      </w:r>
      <w:r w:rsidRPr="005D2C65">
        <w:rPr>
          <w:rFonts w:ascii="Times New Roman" w:hAnsi="Times New Roman" w:cs="Times New Roman"/>
          <w:sz w:val="28"/>
          <w:szCs w:val="28"/>
          <w:lang w:val="kk-KZ"/>
        </w:rPr>
        <w:t>.</w:t>
      </w:r>
    </w:p>
    <w:p w:rsidR="007058F8" w:rsidRPr="00AF7240" w:rsidRDefault="007058F8" w:rsidP="005D2C65">
      <w:pPr>
        <w:spacing w:after="0" w:line="240" w:lineRule="auto"/>
        <w:ind w:right="-57" w:firstLine="567"/>
        <w:jc w:val="both"/>
        <w:rPr>
          <w:rFonts w:ascii="Times New Roman" w:hAnsi="Times New Roman" w:cs="Times New Roman"/>
          <w:sz w:val="28"/>
          <w:szCs w:val="28"/>
          <w:lang w:val="kk-KZ"/>
        </w:rPr>
      </w:pPr>
      <w:r w:rsidRPr="00AF7240">
        <w:rPr>
          <w:rFonts w:ascii="Times New Roman" w:hAnsi="Times New Roman" w:cs="Times New Roman"/>
          <w:sz w:val="28"/>
          <w:szCs w:val="28"/>
          <w:lang w:val="kk-KZ"/>
        </w:rPr>
        <w:t>Мұғалімдік мамандық жан-жақты білімді, шынайы сезімтал болуды, балаларға шексіз сүйіспеншілікті қажет етеді. Әр күн сайын балаларға қуаныш әкелгенде ғана оларды ғылымға ынталандыруға, еңбекке баулуға, адамгершілік негіздерін сіңіруге, иландыруға болады.</w:t>
      </w:r>
    </w:p>
    <w:p w:rsidR="007058F8" w:rsidRPr="003C6D29"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AF7240">
        <w:rPr>
          <w:rFonts w:ascii="Times New Roman" w:hAnsi="Times New Roman" w:cs="Times New Roman"/>
          <w:sz w:val="28"/>
          <w:szCs w:val="28"/>
          <w:lang w:val="kk-KZ"/>
        </w:rPr>
        <w:t>ұғалімдік мамандық – бұл адамтану, күрделі және қызықты, шым-шытырығы мол рухани жан дүниесіне үңіле білу. Ал педагогикалық шеберлік пен педагогикалық өнер – ол даналықты жүрекпен ұға білу болып табылады</w:t>
      </w:r>
      <w:r>
        <w:rPr>
          <w:rFonts w:ascii="Times New Roman" w:hAnsi="Times New Roman" w:cs="Times New Roman"/>
          <w:sz w:val="28"/>
          <w:szCs w:val="28"/>
          <w:lang w:val="kk-KZ"/>
        </w:rPr>
        <w:t xml:space="preserve"> (</w:t>
      </w:r>
      <w:r w:rsidRPr="00AF7240">
        <w:rPr>
          <w:rFonts w:ascii="Times New Roman" w:hAnsi="Times New Roman" w:cs="Times New Roman"/>
          <w:sz w:val="28"/>
          <w:szCs w:val="28"/>
          <w:lang w:val="kk-KZ"/>
        </w:rPr>
        <w:t>В.А.Сухомлинский</w:t>
      </w:r>
      <w:r>
        <w:rPr>
          <w:rFonts w:ascii="Times New Roman" w:hAnsi="Times New Roman" w:cs="Times New Roman"/>
          <w:sz w:val="28"/>
          <w:szCs w:val="28"/>
          <w:lang w:val="kk-KZ"/>
        </w:rPr>
        <w:t>)</w:t>
      </w:r>
      <w:r w:rsidRPr="00AF7240">
        <w:rPr>
          <w:rFonts w:ascii="Times New Roman" w:hAnsi="Times New Roman" w:cs="Times New Roman"/>
          <w:sz w:val="28"/>
          <w:szCs w:val="28"/>
          <w:lang w:val="kk-KZ"/>
        </w:rPr>
        <w:t>.</w:t>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p>
    <w:p w:rsidR="007058F8" w:rsidRPr="00B720C8"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Pr>
          <w:b/>
          <w:color w:val="000000" w:themeColor="text1"/>
          <w:sz w:val="28"/>
          <w:szCs w:val="28"/>
          <w:lang w:val="kk-KZ"/>
        </w:rPr>
        <w:t>Педагогикалық мамандық</w:t>
      </w:r>
      <w:r w:rsidRPr="003E11AA">
        <w:rPr>
          <w:b/>
          <w:color w:val="000000" w:themeColor="text1"/>
          <w:sz w:val="28"/>
          <w:szCs w:val="28"/>
          <w:lang w:val="kk-KZ"/>
        </w:rPr>
        <w:t xml:space="preserve">тың пайда болуы және қалыптасуы. </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Адамзат тарихында мұғалім тұлғасына қойылатын талаптар қоғамдағы әлеуметтік-экономикалық, мәдени жағдайларына байланысты өзгеріп отырған. Мұғалім тұлғасына қойылатын талаптар Ежелгі Грек, Мысыр, Рим философтары Демокрит, Аристотель, Сократ, М.Ф.Квинтилиан  және т.б. ғалымдардың еңбектері мен идеяларында көрініс табады.</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С.И.Ожеговтың сөздігінде</w:t>
      </w:r>
      <w:r>
        <w:rPr>
          <w:rFonts w:ascii="Times New Roman" w:hAnsi="Times New Roman" w:cs="Times New Roman"/>
          <w:color w:val="000000"/>
          <w:sz w:val="28"/>
          <w:szCs w:val="28"/>
          <w:lang w:val="kk-KZ"/>
        </w:rPr>
        <w:t>:</w:t>
      </w:r>
      <w:r w:rsidRPr="00AF7240">
        <w:rPr>
          <w:rFonts w:ascii="Times New Roman" w:hAnsi="Times New Roman" w:cs="Times New Roman"/>
          <w:color w:val="000000"/>
          <w:sz w:val="28"/>
          <w:szCs w:val="28"/>
          <w:lang w:val="kk-KZ"/>
        </w:rPr>
        <w:t xml:space="preserve"> «Педагог </w:t>
      </w:r>
      <w:r w:rsidRPr="00AF7240">
        <w:rPr>
          <w:rFonts w:ascii="Times New Roman" w:hAnsi="Times New Roman" w:cs="Times New Roman"/>
          <w:color w:val="000000"/>
          <w:sz w:val="28"/>
          <w:szCs w:val="28"/>
          <w:shd w:val="clear" w:color="auto" w:fill="FFFFFF"/>
          <w:lang w:val="kk-KZ"/>
        </w:rPr>
        <w:t xml:space="preserve">– </w:t>
      </w:r>
      <w:r w:rsidRPr="00AF7240">
        <w:rPr>
          <w:rFonts w:ascii="Times New Roman" w:hAnsi="Times New Roman" w:cs="Times New Roman"/>
          <w:color w:val="000000"/>
          <w:sz w:val="28"/>
          <w:szCs w:val="28"/>
          <w:lang w:val="kk-KZ"/>
        </w:rPr>
        <w:t xml:space="preserve"> бұл біреудің тәрбиесімен айналысатын, адамды тұлғалық жағынан дамытуға бағытталған адам</w:t>
      </w:r>
      <w:r w:rsidRPr="00AF7240">
        <w:rPr>
          <w:rStyle w:val="a9"/>
          <w:rFonts w:ascii="Times New Roman" w:hAnsi="Times New Roman" w:cs="Times New Roman"/>
          <w:sz w:val="28"/>
          <w:szCs w:val="28"/>
          <w:lang w:val="kk-KZ"/>
        </w:rPr>
        <w:t>»</w:t>
      </w:r>
      <w:r w:rsidRPr="00B720C8">
        <w:rPr>
          <w:rFonts w:ascii="Times New Roman" w:hAnsi="Times New Roman" w:cs="Times New Roman"/>
          <w:color w:val="000000"/>
          <w:sz w:val="28"/>
          <w:szCs w:val="28"/>
          <w:shd w:val="clear" w:color="auto" w:fill="FFFFFF"/>
          <w:lang w:val="kk-KZ"/>
        </w:rPr>
        <w:t xml:space="preserve"> </w:t>
      </w:r>
      <w:r w:rsidRPr="00AF7240">
        <w:rPr>
          <w:rFonts w:ascii="Times New Roman" w:hAnsi="Times New Roman" w:cs="Times New Roman"/>
          <w:color w:val="000000"/>
          <w:sz w:val="28"/>
          <w:szCs w:val="28"/>
          <w:shd w:val="clear" w:color="auto" w:fill="FFFFFF"/>
          <w:lang w:val="kk-KZ"/>
        </w:rPr>
        <w:t>–</w:t>
      </w:r>
      <w:r w:rsidRPr="00AF7240">
        <w:rPr>
          <w:rStyle w:val="a9"/>
          <w:rFonts w:ascii="Times New Roman" w:hAnsi="Times New Roman" w:cs="Times New Roman"/>
          <w:sz w:val="28"/>
          <w:szCs w:val="28"/>
          <w:lang w:val="kk-KZ"/>
        </w:rPr>
        <w:t xml:space="preserve"> </w:t>
      </w:r>
      <w:r w:rsidRPr="00AF7240">
        <w:rPr>
          <w:rFonts w:ascii="Times New Roman" w:hAnsi="Times New Roman" w:cs="Times New Roman"/>
          <w:color w:val="000000"/>
          <w:sz w:val="28"/>
          <w:szCs w:val="28"/>
          <w:lang w:val="kk-KZ"/>
        </w:rPr>
        <w:t xml:space="preserve">деген анықтама береді. </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Дүние жүзінде  Аристотельден кейінгі «Екінші мұғалім» атанған кемеңгер, шығыс ойшылы, ғалым-энциклопедист әбу Насыр әл-Фараби (870-950 жж.)   орта ғасырда  тәлім-тәрбие беру бойынша  200-ге жуық еңбек жазып,  баға жетпес мұра қалдырды, ол педагогиканы жеке ғылым деп  қарастырмаса да, өз трактаттарында оқу, тәрбие, білім беру және т.б. ұғымдарға  анықтама беріп,</w:t>
      </w:r>
      <w:r w:rsidRPr="00B720C8">
        <w:rPr>
          <w:b/>
          <w:color w:val="000000" w:themeColor="text1"/>
          <w:sz w:val="28"/>
          <w:szCs w:val="28"/>
          <w:lang w:val="kk-KZ"/>
        </w:rPr>
        <w:t xml:space="preserve"> </w:t>
      </w:r>
      <w:r>
        <w:rPr>
          <w:rFonts w:ascii="Times New Roman" w:hAnsi="Times New Roman" w:cs="Times New Roman"/>
          <w:color w:val="000000" w:themeColor="text1"/>
          <w:sz w:val="28"/>
          <w:szCs w:val="28"/>
          <w:lang w:val="kk-KZ"/>
        </w:rPr>
        <w:t>п</w:t>
      </w:r>
      <w:r w:rsidRPr="00B720C8">
        <w:rPr>
          <w:rFonts w:ascii="Times New Roman" w:hAnsi="Times New Roman" w:cs="Times New Roman"/>
          <w:color w:val="000000" w:themeColor="text1"/>
          <w:sz w:val="28"/>
          <w:szCs w:val="28"/>
          <w:lang w:val="kk-KZ"/>
        </w:rPr>
        <w:t>едагогикалық мамандықтың</w:t>
      </w:r>
      <w:r w:rsidRPr="00AF7240">
        <w:rPr>
          <w:rFonts w:ascii="Times New Roman" w:hAnsi="Times New Roman" w:cs="Times New Roman"/>
          <w:color w:val="000000"/>
          <w:sz w:val="28"/>
          <w:szCs w:val="28"/>
          <w:lang w:val="kk-KZ"/>
        </w:rPr>
        <w:t xml:space="preserve"> мағынасын жан-жақты ашты.</w:t>
      </w:r>
      <w:r w:rsidRPr="00B720C8">
        <w:rPr>
          <w:rFonts w:ascii="Times New Roman" w:hAnsi="Times New Roman" w:cs="Times New Roman"/>
          <w:color w:val="000000"/>
          <w:sz w:val="28"/>
          <w:szCs w:val="28"/>
          <w:lang w:val="kk-KZ"/>
        </w:rPr>
        <w:t xml:space="preserve"> </w:t>
      </w:r>
      <w:r w:rsidRPr="00AF7240">
        <w:rPr>
          <w:rFonts w:ascii="Times New Roman" w:hAnsi="Times New Roman" w:cs="Times New Roman"/>
          <w:color w:val="000000"/>
          <w:sz w:val="28"/>
          <w:szCs w:val="28"/>
          <w:lang w:val="kk-KZ"/>
        </w:rPr>
        <w:t>Мұғалімдердің моральдық-психологиялық, этикалық сапалары туралы Әбу Насыр әл-Фараби еңбектерінде былай делінеді: «Мұғалім бойында шыншылдык, шәкірттеріне де, өзіне де талап қоя алушылық, ықыластылық, қаталдық, күш-жігер және педагогикалық такт сияқты қасиеттер сақтал</w:t>
      </w:r>
      <w:r w:rsidR="008D1ED3">
        <w:rPr>
          <w:rFonts w:ascii="Times New Roman" w:hAnsi="Times New Roman" w:cs="Times New Roman"/>
          <w:color w:val="000000"/>
          <w:sz w:val="28"/>
          <w:szCs w:val="28"/>
          <w:lang w:val="kk-KZ"/>
        </w:rPr>
        <w:t>уы қажет. ... О</w:t>
      </w:r>
      <w:r w:rsidRPr="00AF7240">
        <w:rPr>
          <w:rFonts w:ascii="Times New Roman" w:hAnsi="Times New Roman" w:cs="Times New Roman"/>
          <w:color w:val="000000"/>
          <w:sz w:val="28"/>
          <w:szCs w:val="28"/>
          <w:lang w:val="kk-KZ"/>
        </w:rPr>
        <w:t>л тым қатал да болмауға тиіс, тым ырыққа да жығыла бермеуі керек, өйткені тым қаталдық шәкіртті өзінің ұстазына қарсы қояды, ал тым ырыққа көне беру</w:t>
      </w:r>
      <w:r w:rsidR="008D1ED3">
        <w:rPr>
          <w:rFonts w:ascii="Times New Roman" w:hAnsi="Times New Roman" w:cs="Times New Roman"/>
          <w:color w:val="000000"/>
          <w:sz w:val="28"/>
          <w:szCs w:val="28"/>
          <w:lang w:val="kk-KZ"/>
        </w:rPr>
        <w:t xml:space="preserve"> </w:t>
      </w:r>
      <w:r w:rsidRPr="00AF7240">
        <w:rPr>
          <w:rFonts w:ascii="Times New Roman" w:hAnsi="Times New Roman" w:cs="Times New Roman"/>
          <w:sz w:val="28"/>
          <w:szCs w:val="28"/>
          <w:lang w:val="kk-KZ"/>
        </w:rPr>
        <w:t>–</w:t>
      </w:r>
      <w:r w:rsidR="008D1ED3">
        <w:rPr>
          <w:rFonts w:ascii="Times New Roman" w:hAnsi="Times New Roman" w:cs="Times New Roman"/>
          <w:sz w:val="28"/>
          <w:szCs w:val="28"/>
          <w:lang w:val="kk-KZ"/>
        </w:rPr>
        <w:t xml:space="preserve"> </w:t>
      </w:r>
      <w:r w:rsidRPr="00AF7240">
        <w:rPr>
          <w:rFonts w:ascii="Times New Roman" w:hAnsi="Times New Roman" w:cs="Times New Roman"/>
          <w:color w:val="000000"/>
          <w:sz w:val="28"/>
          <w:szCs w:val="28"/>
          <w:lang w:val="kk-KZ"/>
        </w:rPr>
        <w:t>ұстаздық қадірін кетіреді. Оның берген сабағы мен ғылымға шәкірті селқос қарайтын болады».</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Еуропада ең бірінші  болып балаларға және мұғалімдерге арналған оқу құралдарын  жазған   неміс педагогы </w:t>
      </w:r>
      <w:r>
        <w:rPr>
          <w:rFonts w:ascii="Times New Roman" w:hAnsi="Times New Roman" w:cs="Times New Roman"/>
          <w:color w:val="000000"/>
          <w:sz w:val="28"/>
          <w:szCs w:val="28"/>
          <w:lang w:val="kk-KZ"/>
        </w:rPr>
        <w:t xml:space="preserve"> В.</w:t>
      </w:r>
      <w:r w:rsidRPr="00AF7240">
        <w:rPr>
          <w:rFonts w:ascii="Times New Roman" w:hAnsi="Times New Roman" w:cs="Times New Roman"/>
          <w:color w:val="000000"/>
          <w:sz w:val="28"/>
          <w:szCs w:val="28"/>
          <w:lang w:val="kk-KZ"/>
        </w:rPr>
        <w:t>Ратке (1571-1635 жж.)  болды.</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Чех педагогы Я.А.Коменский: «</w:t>
      </w:r>
      <w:r w:rsidRPr="003E11AA">
        <w:rPr>
          <w:rFonts w:ascii="Times New Roman" w:hAnsi="Times New Roman" w:cs="Times New Roman"/>
          <w:color w:val="000000"/>
          <w:sz w:val="28"/>
          <w:szCs w:val="28"/>
          <w:lang w:val="kk-KZ"/>
        </w:rPr>
        <w:t xml:space="preserve">Мұғалімдерге ең тамаша міндет жүктелген, күн астында одан жоғары тұрған еш нәрсе жоқ» </w:t>
      </w:r>
      <w:r w:rsidR="008D1ED3" w:rsidRPr="00AF7240">
        <w:rPr>
          <w:rFonts w:ascii="Times New Roman" w:hAnsi="Times New Roman" w:cs="Times New Roman"/>
          <w:sz w:val="28"/>
          <w:szCs w:val="28"/>
          <w:lang w:val="kk-KZ"/>
        </w:rPr>
        <w:t>–</w:t>
      </w:r>
      <w:r w:rsidRPr="00AF7240">
        <w:rPr>
          <w:rFonts w:ascii="Times New Roman" w:hAnsi="Times New Roman" w:cs="Times New Roman"/>
          <w:i/>
          <w:color w:val="000000"/>
          <w:sz w:val="28"/>
          <w:szCs w:val="28"/>
          <w:lang w:val="kk-KZ"/>
        </w:rPr>
        <w:t xml:space="preserve"> </w:t>
      </w:r>
      <w:r w:rsidRPr="00AF7240">
        <w:rPr>
          <w:rFonts w:ascii="Times New Roman" w:hAnsi="Times New Roman" w:cs="Times New Roman"/>
          <w:color w:val="000000"/>
          <w:sz w:val="28"/>
          <w:szCs w:val="28"/>
          <w:lang w:val="kk-KZ"/>
        </w:rPr>
        <w:t>дей отырып</w:t>
      </w:r>
      <w:r w:rsidR="008D1ED3">
        <w:rPr>
          <w:rFonts w:ascii="Times New Roman" w:hAnsi="Times New Roman" w:cs="Times New Roman"/>
          <w:color w:val="000000"/>
          <w:sz w:val="28"/>
          <w:szCs w:val="28"/>
          <w:lang w:val="kk-KZ"/>
        </w:rPr>
        <w:t>,</w:t>
      </w:r>
      <w:r w:rsidRPr="00AF7240">
        <w:rPr>
          <w:rFonts w:ascii="Times New Roman" w:hAnsi="Times New Roman" w:cs="Times New Roman"/>
          <w:color w:val="000000"/>
          <w:sz w:val="28"/>
          <w:szCs w:val="28"/>
          <w:lang w:val="kk-KZ"/>
        </w:rPr>
        <w:t xml:space="preserve"> балаларды оқыту-тәрбиелеу барысында мұғалімдерден табиғатқа сәйкестілік және дидактикалық принциптердің орындалуын талап еткен.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Педагогика тарихында мұғал</w:t>
      </w:r>
      <w:r w:rsidR="008D1ED3">
        <w:rPr>
          <w:rFonts w:ascii="Times New Roman" w:hAnsi="Times New Roman" w:cs="Times New Roman"/>
          <w:color w:val="000000"/>
          <w:sz w:val="28"/>
          <w:szCs w:val="28"/>
          <w:lang w:val="kk-KZ"/>
        </w:rPr>
        <w:t>ім тұлғасына қойылатын талаптар</w:t>
      </w:r>
      <w:r w:rsidR="008D1ED3">
        <w:rPr>
          <w:rFonts w:ascii="Times New Roman" w:hAnsi="Times New Roman" w:cs="Times New Roman"/>
          <w:sz w:val="28"/>
          <w:szCs w:val="28"/>
          <w:lang w:val="kk-KZ"/>
        </w:rPr>
        <w:t>ды</w:t>
      </w:r>
      <w:r w:rsidRPr="00AF7240">
        <w:rPr>
          <w:rFonts w:ascii="Times New Roman" w:hAnsi="Times New Roman" w:cs="Times New Roman"/>
          <w:color w:val="000000"/>
          <w:sz w:val="28"/>
          <w:szCs w:val="28"/>
          <w:lang w:val="kk-KZ"/>
        </w:rPr>
        <w:t xml:space="preserve"> А.Дистерверг, К.А.Гельвеций, К.Д.Ушинский, П.Ф.Каптерев, А.С.Макаренко, Ы.Алтынсарин, М.Жұмабаев, В.А.Сухомлинский сынды белгілі педагогтар </w:t>
      </w:r>
      <w:r w:rsidR="008D1ED3">
        <w:rPr>
          <w:rFonts w:ascii="Times New Roman" w:hAnsi="Times New Roman" w:cs="Times New Roman"/>
          <w:color w:val="000000"/>
          <w:sz w:val="28"/>
          <w:szCs w:val="28"/>
          <w:lang w:val="kk-KZ"/>
        </w:rPr>
        <w:t xml:space="preserve"> өз </w:t>
      </w:r>
      <w:r w:rsidRPr="00AF7240">
        <w:rPr>
          <w:rFonts w:ascii="Times New Roman" w:hAnsi="Times New Roman" w:cs="Times New Roman"/>
          <w:color w:val="000000"/>
          <w:sz w:val="28"/>
          <w:szCs w:val="28"/>
          <w:lang w:val="kk-KZ"/>
        </w:rPr>
        <w:t xml:space="preserve">еңбектерінде </w:t>
      </w:r>
      <w:r w:rsidR="008D1ED3">
        <w:rPr>
          <w:rFonts w:ascii="Times New Roman" w:hAnsi="Times New Roman" w:cs="Times New Roman"/>
          <w:color w:val="000000"/>
          <w:sz w:val="28"/>
          <w:szCs w:val="28"/>
          <w:lang w:val="kk-KZ"/>
        </w:rPr>
        <w:t xml:space="preserve"> жан-жақты</w:t>
      </w:r>
      <w:r w:rsidRPr="00AF7240">
        <w:rPr>
          <w:rFonts w:ascii="Times New Roman" w:hAnsi="Times New Roman" w:cs="Times New Roman"/>
          <w:color w:val="000000"/>
          <w:sz w:val="28"/>
          <w:szCs w:val="28"/>
          <w:lang w:val="kk-KZ"/>
        </w:rPr>
        <w:t xml:space="preserve"> қарастырылады.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К.Д.Ушинский: «Мұғалім мамандығы сырттай қарапайым болғанымен </w:t>
      </w:r>
      <w:r w:rsidR="008D1ED3" w:rsidRPr="00AF7240">
        <w:rPr>
          <w:rFonts w:ascii="Times New Roman" w:hAnsi="Times New Roman" w:cs="Times New Roman"/>
          <w:sz w:val="28"/>
          <w:szCs w:val="28"/>
          <w:lang w:val="kk-KZ"/>
        </w:rPr>
        <w:t>–</w:t>
      </w:r>
      <w:r w:rsidRPr="00AF7240">
        <w:rPr>
          <w:rFonts w:ascii="Times New Roman" w:hAnsi="Times New Roman" w:cs="Times New Roman"/>
          <w:color w:val="000000"/>
          <w:sz w:val="28"/>
          <w:szCs w:val="28"/>
          <w:lang w:val="kk-KZ"/>
        </w:rPr>
        <w:t xml:space="preserve"> тарихтағы ең ұлы істердің бірі» </w:t>
      </w:r>
      <w:r w:rsidR="008D1ED3" w:rsidRPr="00AF7240">
        <w:rPr>
          <w:rFonts w:ascii="Times New Roman" w:hAnsi="Times New Roman" w:cs="Times New Roman"/>
          <w:sz w:val="28"/>
          <w:szCs w:val="28"/>
          <w:lang w:val="kk-KZ"/>
        </w:rPr>
        <w:t>–</w:t>
      </w:r>
      <w:r w:rsidRPr="00AF7240">
        <w:rPr>
          <w:rFonts w:ascii="Times New Roman" w:hAnsi="Times New Roman" w:cs="Times New Roman"/>
          <w:color w:val="000000"/>
          <w:sz w:val="28"/>
          <w:szCs w:val="28"/>
          <w:lang w:val="kk-KZ"/>
        </w:rPr>
        <w:t xml:space="preserve"> десе, П.Ф.Каптерев мұғалімдердің адамгершілік қадір-қасиеттерінің маң</w:t>
      </w:r>
      <w:r w:rsidR="008D1ED3">
        <w:rPr>
          <w:rFonts w:ascii="Times New Roman" w:hAnsi="Times New Roman" w:cs="Times New Roman"/>
          <w:color w:val="000000"/>
          <w:sz w:val="28"/>
          <w:szCs w:val="28"/>
          <w:lang w:val="kk-KZ"/>
        </w:rPr>
        <w:t>ыздылығына көңіл бөле отырып, оқ</w:t>
      </w:r>
      <w:r w:rsidRPr="00AF7240">
        <w:rPr>
          <w:rFonts w:ascii="Times New Roman" w:hAnsi="Times New Roman" w:cs="Times New Roman"/>
          <w:color w:val="000000"/>
          <w:sz w:val="28"/>
          <w:szCs w:val="28"/>
          <w:lang w:val="kk-KZ"/>
        </w:rPr>
        <w:t xml:space="preserve">ыту мен тәрбиелеу процестерінің тұтас жүргізілуі барысында «оқыта отырып тәрбиелеу, тәрбиелей отырып оқыту» кағидасының сақталуын </w:t>
      </w:r>
      <w:r w:rsidR="008D1ED3">
        <w:rPr>
          <w:rFonts w:ascii="Times New Roman" w:hAnsi="Times New Roman" w:cs="Times New Roman"/>
          <w:color w:val="000000"/>
          <w:sz w:val="28"/>
          <w:szCs w:val="28"/>
          <w:lang w:val="kk-KZ"/>
        </w:rPr>
        <w:t xml:space="preserve"> қатаң </w:t>
      </w:r>
      <w:r w:rsidRPr="00AF7240">
        <w:rPr>
          <w:rFonts w:ascii="Times New Roman" w:hAnsi="Times New Roman" w:cs="Times New Roman"/>
          <w:color w:val="000000"/>
          <w:sz w:val="28"/>
          <w:szCs w:val="28"/>
          <w:lang w:val="kk-KZ"/>
        </w:rPr>
        <w:t>талап етеді.</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Я.А.Коменскийдің ізбасары К.Д.Ушинский</w:t>
      </w:r>
      <w:r>
        <w:rPr>
          <w:rFonts w:ascii="Times New Roman" w:hAnsi="Times New Roman" w:cs="Times New Roman"/>
          <w:color w:val="000000"/>
          <w:sz w:val="28"/>
          <w:szCs w:val="28"/>
          <w:lang w:val="kk-KZ"/>
        </w:rPr>
        <w:t xml:space="preserve"> </w:t>
      </w:r>
      <w:r w:rsidRPr="00AF7240">
        <w:rPr>
          <w:rFonts w:ascii="Times New Roman" w:hAnsi="Times New Roman" w:cs="Times New Roman"/>
          <w:color w:val="000000"/>
          <w:sz w:val="28"/>
          <w:szCs w:val="28"/>
          <w:lang w:val="kk-KZ"/>
        </w:rPr>
        <w:t>(1824-1870 жж.)  «Орыс мұғалімдерінің мұғалімі» атанды.</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Ы.Алтынсарин (1841-1889 жж.) – көрнекті ағартушы-педагог, орыс алфавитіне негіздеп, қазақ алфавитін шығарушы. Ол мектеп жұмысын сабақ уақытымен ғана шектеп қойған  жоқ,  сабақтан  тыс  сағатты  енгізді. </w:t>
      </w:r>
      <w:r w:rsidRPr="00AF7240">
        <w:rPr>
          <w:rFonts w:ascii="Times New Roman" w:hAnsi="Times New Roman" w:cs="Times New Roman"/>
          <w:color w:val="000000"/>
          <w:sz w:val="28"/>
          <w:szCs w:val="28"/>
          <w:lang w:val="kk-KZ"/>
        </w:rPr>
        <w:tab/>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p>
    <w:p w:rsidR="007058F8" w:rsidRPr="003E11AA"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3E11AA">
        <w:rPr>
          <w:b/>
          <w:color w:val="000000" w:themeColor="text1"/>
          <w:sz w:val="28"/>
          <w:szCs w:val="28"/>
          <w:lang w:val="kk-KZ"/>
        </w:rPr>
        <w:t xml:space="preserve">Педагогикалық мамандықтың өзгешелігі, оның гуманистік сипаты. </w:t>
      </w:r>
    </w:p>
    <w:p w:rsidR="007058F8" w:rsidRPr="00AF7240" w:rsidRDefault="007058F8"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AF7240">
        <w:rPr>
          <w:rFonts w:ascii="Times New Roman" w:eastAsia="Times New Roman" w:hAnsi="Times New Roman" w:cs="Times New Roman"/>
          <w:color w:val="000000"/>
          <w:sz w:val="28"/>
          <w:szCs w:val="28"/>
          <w:shd w:val="clear" w:color="auto" w:fill="FFFFFF"/>
          <w:lang w:val="kk-KZ"/>
        </w:rPr>
        <w:t xml:space="preserve">Мұғалім мамандығы </w:t>
      </w:r>
      <w:r w:rsidRPr="00AF7240">
        <w:rPr>
          <w:rFonts w:ascii="Times New Roman" w:hAnsi="Times New Roman" w:cs="Times New Roman"/>
          <w:color w:val="000000"/>
          <w:sz w:val="28"/>
          <w:szCs w:val="28"/>
          <w:lang w:val="kk-KZ"/>
        </w:rPr>
        <w:t>–</w:t>
      </w:r>
      <w:r w:rsidRPr="00AF7240">
        <w:rPr>
          <w:rFonts w:ascii="Times New Roman" w:eastAsia="Times New Roman" w:hAnsi="Times New Roman" w:cs="Times New Roman"/>
          <w:color w:val="000000"/>
          <w:sz w:val="28"/>
          <w:szCs w:val="28"/>
          <w:shd w:val="clear" w:color="auto" w:fill="FFFFFF"/>
          <w:lang w:val="kk-KZ"/>
        </w:rPr>
        <w:t xml:space="preserve"> елдің болашағын көркейтіп, рухын биікке көтеретін, жас ұрпақты тәрбиелейтін, өмірге ізгілік нұрын себуші, жауапкершілігі мол киелі мамандық. Жақсы мұғалім </w:t>
      </w:r>
      <w:r w:rsidRPr="00AF7240">
        <w:rPr>
          <w:rFonts w:ascii="Times New Roman" w:hAnsi="Times New Roman" w:cs="Times New Roman"/>
          <w:color w:val="000000"/>
          <w:sz w:val="28"/>
          <w:szCs w:val="28"/>
          <w:lang w:val="kk-KZ"/>
        </w:rPr>
        <w:t xml:space="preserve">– </w:t>
      </w:r>
      <w:r w:rsidRPr="00AF7240">
        <w:rPr>
          <w:rFonts w:ascii="Times New Roman" w:eastAsia="Times New Roman" w:hAnsi="Times New Roman" w:cs="Times New Roman"/>
          <w:color w:val="000000"/>
          <w:sz w:val="28"/>
          <w:szCs w:val="28"/>
          <w:shd w:val="clear" w:color="auto" w:fill="FFFFFF"/>
          <w:lang w:val="kk-KZ"/>
        </w:rPr>
        <w:t xml:space="preserve">бұл қай кезде де ең алдымен кәсіби деңгейі жоғары, интеллектуалдық, шығармашылық әлеуеті зор  тұлға. Ол </w:t>
      </w:r>
      <w:r w:rsidRPr="00AF7240">
        <w:rPr>
          <w:rFonts w:ascii="Times New Roman" w:hAnsi="Times New Roman" w:cs="Times New Roman"/>
          <w:color w:val="000000"/>
          <w:sz w:val="28"/>
          <w:szCs w:val="28"/>
          <w:lang w:val="kk-KZ"/>
        </w:rPr>
        <w:t xml:space="preserve">– </w:t>
      </w:r>
      <w:r w:rsidRPr="00AF7240">
        <w:rPr>
          <w:rFonts w:ascii="Times New Roman" w:eastAsia="Times New Roman" w:hAnsi="Times New Roman" w:cs="Times New Roman"/>
          <w:color w:val="000000"/>
          <w:sz w:val="28"/>
          <w:szCs w:val="28"/>
          <w:shd w:val="clear" w:color="auto" w:fill="FFFFFF"/>
          <w:lang w:val="kk-KZ"/>
        </w:rPr>
        <w:t xml:space="preserve">оқытудың инновациялық технологияларын өмірге ендіруге дайын, оқу-тәрбие ісіне шынайы жанашырлық танытатын қоғамның  зиялы   қауымының   өкілі. </w:t>
      </w:r>
    </w:p>
    <w:p w:rsidR="007058F8" w:rsidRPr="00AF7240" w:rsidRDefault="007058F8" w:rsidP="002871D7">
      <w:pPr>
        <w:spacing w:after="0" w:line="240" w:lineRule="auto"/>
        <w:ind w:right="-57" w:firstLine="567"/>
        <w:jc w:val="both"/>
        <w:rPr>
          <w:rFonts w:ascii="Times New Roman" w:hAnsi="Times New Roman" w:cs="Times New Roman"/>
          <w:sz w:val="28"/>
          <w:szCs w:val="28"/>
          <w:lang w:val="kk-KZ"/>
        </w:rPr>
      </w:pPr>
      <w:r w:rsidRPr="00AF7240">
        <w:rPr>
          <w:rFonts w:ascii="Times New Roman" w:hAnsi="Times New Roman" w:cs="Times New Roman"/>
          <w:color w:val="000000"/>
          <w:sz w:val="28"/>
          <w:szCs w:val="28"/>
          <w:lang w:val="kk-KZ"/>
        </w:rPr>
        <w:tab/>
      </w:r>
      <w:r w:rsidRPr="00AF7240">
        <w:rPr>
          <w:rFonts w:ascii="Times New Roman" w:hAnsi="Times New Roman" w:cs="Times New Roman"/>
          <w:sz w:val="28"/>
          <w:szCs w:val="28"/>
          <w:lang w:val="kk-KZ"/>
        </w:rPr>
        <w:t xml:space="preserve">Мұғалім мамандығы </w:t>
      </w:r>
      <w:r w:rsidRPr="00AF7240">
        <w:rPr>
          <w:rFonts w:ascii="Times New Roman" w:hAnsi="Times New Roman" w:cs="Times New Roman"/>
          <w:color w:val="000000"/>
          <w:sz w:val="28"/>
          <w:szCs w:val="28"/>
          <w:lang w:val="kk-KZ"/>
        </w:rPr>
        <w:t xml:space="preserve">– </w:t>
      </w:r>
      <w:r w:rsidRPr="00AF7240">
        <w:rPr>
          <w:rFonts w:ascii="Times New Roman" w:hAnsi="Times New Roman" w:cs="Times New Roman"/>
          <w:sz w:val="28"/>
          <w:szCs w:val="28"/>
          <w:lang w:val="kk-KZ"/>
        </w:rPr>
        <w:t xml:space="preserve">табиғаты жағынан гуманистік сипатқа ие мамандықтардың бір түрі. Оқыту барысында мұғалім адаптивті және гуманистік мақсаттарды жүзеге асырады. Адаптивтік мақсаты ол оқушыны, тәрбиеленушіні үйретумен, әлеуметтік-мәдениеттік жағдайлардың нақты талаптарына дайындайды, бейімдейді. Педагог өзінің тәрбиеленушісін белгілі бір әлеуметтік жағдайларға дайындап, қоғамның қойып отырған талаптарына үйретеді. Ал гуманистік мақсаты </w:t>
      </w:r>
      <w:r w:rsidRPr="00AF7240">
        <w:rPr>
          <w:rFonts w:ascii="Times New Roman" w:hAnsi="Times New Roman" w:cs="Times New Roman"/>
          <w:color w:val="000000"/>
          <w:sz w:val="28"/>
          <w:szCs w:val="28"/>
          <w:lang w:val="kk-KZ"/>
        </w:rPr>
        <w:t xml:space="preserve">– </w:t>
      </w:r>
      <w:r w:rsidRPr="00AF7240">
        <w:rPr>
          <w:rFonts w:ascii="Times New Roman" w:hAnsi="Times New Roman" w:cs="Times New Roman"/>
          <w:sz w:val="28"/>
          <w:szCs w:val="28"/>
          <w:lang w:val="kk-KZ"/>
        </w:rPr>
        <w:t>оқушының жеке тұлғасын дамытып, шығармашылық дербестігін шыңдауға мүмкіндік жасау. Мұғалім мамандығы бір уақыт</w:t>
      </w:r>
      <w:r w:rsidR="007646D6">
        <w:rPr>
          <w:rFonts w:ascii="Times New Roman" w:hAnsi="Times New Roman" w:cs="Times New Roman"/>
          <w:sz w:val="28"/>
          <w:szCs w:val="28"/>
          <w:lang w:val="kk-KZ"/>
        </w:rPr>
        <w:t xml:space="preserve">та жеке тұлғаны қалыптастырушы </w:t>
      </w:r>
      <w:r w:rsidRPr="00AF7240">
        <w:rPr>
          <w:rFonts w:ascii="Times New Roman" w:hAnsi="Times New Roman" w:cs="Times New Roman"/>
          <w:sz w:val="28"/>
          <w:szCs w:val="28"/>
          <w:lang w:val="kk-KZ"/>
        </w:rPr>
        <w:t xml:space="preserve">әрі оны басқарушы мамандық болып табылады. Оның басты мақстатарының бірі </w:t>
      </w:r>
      <w:r w:rsidRPr="00AF7240">
        <w:rPr>
          <w:rFonts w:ascii="Times New Roman" w:hAnsi="Times New Roman" w:cs="Times New Roman"/>
          <w:color w:val="000000"/>
          <w:sz w:val="28"/>
          <w:szCs w:val="28"/>
          <w:lang w:val="kk-KZ"/>
        </w:rPr>
        <w:t xml:space="preserve">– </w:t>
      </w:r>
      <w:r w:rsidRPr="00AF7240">
        <w:rPr>
          <w:rFonts w:ascii="Times New Roman" w:hAnsi="Times New Roman" w:cs="Times New Roman"/>
          <w:sz w:val="28"/>
          <w:szCs w:val="28"/>
          <w:lang w:val="kk-KZ"/>
        </w:rPr>
        <w:t xml:space="preserve">жеке тұлғаны қалыптастыру, дамыту болғандықтан ол адамның инттелектуалдық, эмоциональдық, физикалық дамуын басқарып, оның рухани әлемінің негізін қалыптастыру. </w:t>
      </w:r>
    </w:p>
    <w:p w:rsidR="007058F8" w:rsidRPr="00C10B4A" w:rsidRDefault="007058F8" w:rsidP="002871D7">
      <w:pPr>
        <w:spacing w:after="0" w:line="240" w:lineRule="auto"/>
        <w:ind w:right="-57" w:firstLine="567"/>
        <w:jc w:val="both"/>
        <w:rPr>
          <w:b/>
          <w:color w:val="000000"/>
          <w:sz w:val="28"/>
          <w:szCs w:val="28"/>
          <w:shd w:val="clear" w:color="auto" w:fill="FFFFFF"/>
          <w:lang w:val="kk-KZ"/>
        </w:rPr>
      </w:pPr>
      <w:r w:rsidRPr="00AF7240">
        <w:rPr>
          <w:rFonts w:ascii="Times New Roman" w:hAnsi="Times New Roman" w:cs="Times New Roman"/>
          <w:sz w:val="28"/>
          <w:szCs w:val="28"/>
          <w:lang w:val="kk-KZ"/>
        </w:rPr>
        <w:tab/>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r w:rsidRPr="003E11AA">
        <w:rPr>
          <w:b/>
          <w:color w:val="000000" w:themeColor="text1"/>
          <w:sz w:val="28"/>
          <w:szCs w:val="28"/>
          <w:lang w:val="kk-KZ"/>
        </w:rPr>
        <w:t xml:space="preserve">Мұғалім еңбегінің профессиограммасы </w:t>
      </w:r>
      <w:r w:rsidR="007646D6" w:rsidRPr="00AF7240">
        <w:rPr>
          <w:sz w:val="28"/>
          <w:szCs w:val="28"/>
          <w:lang w:val="kk-KZ"/>
        </w:rPr>
        <w:t>–</w:t>
      </w:r>
      <w:r w:rsidR="007646D6">
        <w:rPr>
          <w:sz w:val="28"/>
          <w:szCs w:val="28"/>
          <w:lang w:val="kk-KZ"/>
        </w:rPr>
        <w:t xml:space="preserve"> </w:t>
      </w:r>
      <w:r w:rsidRPr="003E11AA">
        <w:rPr>
          <w:b/>
          <w:color w:val="000000" w:themeColor="text1"/>
          <w:sz w:val="28"/>
          <w:szCs w:val="28"/>
          <w:lang w:val="kk-KZ"/>
        </w:rPr>
        <w:t>мұғалім тұлғасының моделі ретінде</w:t>
      </w:r>
      <w:r w:rsidRPr="0014457C">
        <w:rPr>
          <w:b/>
          <w:color w:val="000000" w:themeColor="text1"/>
          <w:sz w:val="24"/>
          <w:szCs w:val="24"/>
          <w:lang w:val="kk-KZ"/>
        </w:rPr>
        <w:t xml:space="preserve">. </w:t>
      </w:r>
    </w:p>
    <w:p w:rsidR="007058F8" w:rsidRPr="00AF7240" w:rsidRDefault="007058F8" w:rsidP="002871D7">
      <w:pPr>
        <w:spacing w:after="0" w:line="240" w:lineRule="auto"/>
        <w:ind w:right="-57" w:firstLine="567"/>
        <w:jc w:val="both"/>
        <w:rPr>
          <w:rFonts w:ascii="Times New Roman" w:hAnsi="Times New Roman" w:cs="Times New Roman"/>
          <w:i/>
          <w:sz w:val="28"/>
          <w:szCs w:val="28"/>
          <w:shd w:val="clear" w:color="auto" w:fill="FFFFFF"/>
          <w:lang w:val="kk-KZ"/>
        </w:rPr>
      </w:pPr>
      <w:r w:rsidRPr="00AF7240">
        <w:rPr>
          <w:rFonts w:ascii="Times New Roman" w:hAnsi="Times New Roman" w:cs="Times New Roman"/>
          <w:sz w:val="28"/>
          <w:szCs w:val="28"/>
          <w:lang w:val="kk-KZ"/>
        </w:rPr>
        <w:t>Мұғалім</w:t>
      </w:r>
      <w:r>
        <w:rPr>
          <w:rFonts w:ascii="Times New Roman" w:hAnsi="Times New Roman" w:cs="Times New Roman"/>
          <w:sz w:val="28"/>
          <w:szCs w:val="28"/>
          <w:lang w:val="kk-KZ"/>
        </w:rPr>
        <w:t xml:space="preserve"> </w:t>
      </w:r>
      <w:r w:rsidRPr="00AF724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F7240">
        <w:rPr>
          <w:rFonts w:ascii="Times New Roman" w:hAnsi="Times New Roman" w:cs="Times New Roman"/>
          <w:sz w:val="28"/>
          <w:szCs w:val="28"/>
          <w:lang w:val="kk-KZ"/>
        </w:rPr>
        <w:t xml:space="preserve">оқушының интеллектуалдық негізін және рухани дүниесінің қалыптасуына жауапты, шығармашылықпен жұмыс істейтін, </w:t>
      </w:r>
      <w:r w:rsidRPr="00AF7240">
        <w:rPr>
          <w:rFonts w:ascii="Times New Roman" w:hAnsi="Times New Roman" w:cs="Times New Roman"/>
          <w:sz w:val="28"/>
          <w:szCs w:val="28"/>
          <w:shd w:val="clear" w:color="auto" w:fill="FFFFFF"/>
          <w:lang w:val="kk-KZ"/>
        </w:rPr>
        <w:t>кәсіби деңгейі жоғары, интеллектуалдық әлеуеті мол тұлға</w:t>
      </w:r>
      <w:r w:rsidRPr="00AF7240">
        <w:rPr>
          <w:rFonts w:ascii="Times New Roman" w:hAnsi="Times New Roman" w:cs="Times New Roman"/>
          <w:i/>
          <w:sz w:val="28"/>
          <w:szCs w:val="28"/>
          <w:shd w:val="clear" w:color="auto" w:fill="FFFFFF"/>
          <w:lang w:val="kk-KZ"/>
        </w:rPr>
        <w:t xml:space="preserve">. </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Мұғалім тұлғасына қойылатын талаптарды кәсіби тұрғыда Н.В.Кузмина, В.А.Сластенин, Қ.Жарықбаев, Н.Намазбаева, А.И.Щербаков, Н.А.Сорокин, В.Г.Ковалев</w:t>
      </w:r>
      <w:r>
        <w:rPr>
          <w:rFonts w:ascii="Times New Roman" w:hAnsi="Times New Roman" w:cs="Times New Roman"/>
          <w:color w:val="000000"/>
          <w:sz w:val="28"/>
          <w:szCs w:val="28"/>
          <w:lang w:val="kk-KZ"/>
        </w:rPr>
        <w:t>,</w:t>
      </w:r>
      <w:r w:rsidRPr="00AF7240">
        <w:rPr>
          <w:rFonts w:ascii="Times New Roman" w:hAnsi="Times New Roman" w:cs="Times New Roman"/>
          <w:color w:val="000000"/>
          <w:sz w:val="28"/>
          <w:szCs w:val="28"/>
          <w:lang w:val="kk-KZ"/>
        </w:rPr>
        <w:t xml:space="preserve"> Л.Ф.Спирин, Н.Д.Хмель,</w:t>
      </w:r>
      <w:r>
        <w:rPr>
          <w:rFonts w:ascii="Times New Roman" w:hAnsi="Times New Roman" w:cs="Times New Roman"/>
          <w:color w:val="000000"/>
          <w:sz w:val="28"/>
          <w:szCs w:val="28"/>
          <w:lang w:val="kk-KZ"/>
        </w:rPr>
        <w:t xml:space="preserve"> </w:t>
      </w:r>
      <w:r w:rsidRPr="00AF7240">
        <w:rPr>
          <w:rFonts w:ascii="Times New Roman" w:hAnsi="Times New Roman" w:cs="Times New Roman"/>
          <w:color w:val="000000"/>
          <w:sz w:val="28"/>
          <w:szCs w:val="28"/>
          <w:lang w:val="kk-KZ"/>
        </w:rPr>
        <w:t xml:space="preserve">М.Н.Сарыбеков, т.б. зерттеген. </w:t>
      </w: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В.А.Сластенин бойынша, м</w:t>
      </w:r>
      <w:r w:rsidRPr="00AF7240">
        <w:rPr>
          <w:rFonts w:ascii="Times New Roman" w:hAnsi="Times New Roman" w:cs="Times New Roman"/>
          <w:color w:val="000000"/>
          <w:sz w:val="28"/>
          <w:szCs w:val="28"/>
          <w:lang w:val="kk-KZ"/>
        </w:rPr>
        <w:t>ұғалім профессиограммасы</w:t>
      </w:r>
      <w:r w:rsidRPr="00AF7240">
        <w:rPr>
          <w:rFonts w:ascii="Times New Roman" w:hAnsi="Times New Roman" w:cs="Times New Roman"/>
          <w:i/>
          <w:color w:val="000000"/>
          <w:sz w:val="28"/>
          <w:szCs w:val="28"/>
          <w:lang w:val="kk-KZ"/>
        </w:rPr>
        <w:t xml:space="preserve"> </w:t>
      </w:r>
      <w:r w:rsidRPr="00AF7240">
        <w:rPr>
          <w:rFonts w:ascii="Times New Roman" w:hAnsi="Times New Roman" w:cs="Times New Roman"/>
          <w:color w:val="000000"/>
          <w:sz w:val="28"/>
          <w:szCs w:val="28"/>
          <w:lang w:val="kk-KZ"/>
        </w:rPr>
        <w:t>мамандықтың құжаты ретінде оның біліктілік сипаттамаларын, яғии қоғамдық-саяси, әлеуметтік және психологиялық-педагогикалық білімдерінің көлемдерін және ғылыми негізделген өзара қатынастарын, сонымен қатар болашақ мұғалімге қажетті педагогикалық, әдістемелік іскерліктер</w:t>
      </w:r>
      <w:r>
        <w:rPr>
          <w:rFonts w:ascii="Times New Roman" w:hAnsi="Times New Roman" w:cs="Times New Roman"/>
          <w:color w:val="000000"/>
          <w:sz w:val="28"/>
          <w:szCs w:val="28"/>
          <w:lang w:val="kk-KZ"/>
        </w:rPr>
        <w:t xml:space="preserve"> мен дағдылар жүйесін көрсетеді</w:t>
      </w:r>
      <w:r w:rsidRPr="00AF7240">
        <w:rPr>
          <w:rFonts w:ascii="Times New Roman" w:hAnsi="Times New Roman" w:cs="Times New Roman"/>
          <w:color w:val="000000"/>
          <w:sz w:val="28"/>
          <w:szCs w:val="28"/>
          <w:lang w:val="kk-KZ"/>
        </w:rPr>
        <w:t xml:space="preserve">. </w:t>
      </w:r>
    </w:p>
    <w:p w:rsidR="007058F8" w:rsidRPr="005D2C65" w:rsidRDefault="007058F8" w:rsidP="002871D7">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lang w:val="kk-KZ"/>
        </w:rPr>
        <w:t xml:space="preserve">В.А.Сластенин педагогикалық кәсіптің жалпы сипатын және жеке </w:t>
      </w:r>
      <w:r w:rsidRPr="005D2C65">
        <w:rPr>
          <w:rFonts w:ascii="Times New Roman" w:hAnsi="Times New Roman" w:cs="Times New Roman"/>
          <w:noProof/>
          <w:color w:val="000000"/>
          <w:sz w:val="28"/>
          <w:szCs w:val="28"/>
          <w:lang w:val="kk-KZ"/>
        </w:rPr>
        <w:t>мамандығына байланысты сипаттарын қарастыра отырып, төмендегідей мұғалімнің профессиограммасын ұсынады:</w:t>
      </w:r>
    </w:p>
    <w:p w:rsidR="007058F8" w:rsidRPr="005D2C65" w:rsidRDefault="007058F8" w:rsidP="006D2C64">
      <w:pPr>
        <w:pStyle w:val="a6"/>
        <w:numPr>
          <w:ilvl w:val="0"/>
          <w:numId w:val="13"/>
        </w:numPr>
        <w:shd w:val="clear" w:color="auto" w:fill="FFFFFF"/>
        <w:tabs>
          <w:tab w:val="left" w:pos="993"/>
        </w:tabs>
        <w:suppressAutoHyphens/>
        <w:autoSpaceDE w:val="0"/>
        <w:autoSpaceDN w:val="0"/>
        <w:adjustRightInd w:val="0"/>
        <w:spacing w:after="0" w:line="240" w:lineRule="auto"/>
        <w:ind w:left="0" w:right="-57" w:firstLine="567"/>
        <w:jc w:val="both"/>
        <w:rPr>
          <w:rFonts w:ascii="Times New Roman" w:hAnsi="Times New Roman" w:cs="Times New Roman"/>
          <w:color w:val="000000"/>
          <w:sz w:val="28"/>
          <w:szCs w:val="28"/>
          <w:lang w:val="kk-KZ"/>
        </w:rPr>
      </w:pPr>
      <w:r w:rsidRPr="005D2C65">
        <w:rPr>
          <w:rFonts w:ascii="Times New Roman" w:hAnsi="Times New Roman" w:cs="Times New Roman"/>
          <w:noProof/>
          <w:color w:val="000000"/>
          <w:sz w:val="28"/>
          <w:szCs w:val="28"/>
          <w:lang w:val="kk-KZ"/>
        </w:rPr>
        <w:t xml:space="preserve"> Мұғалімнің қасиеті мен сипаттамасы. Бұған ол мұғалімдердің идеялық,      кәсіптік-педагогикалық,      танымдық      бағыттылығын жатқызады.</w:t>
      </w:r>
    </w:p>
    <w:p w:rsidR="007058F8" w:rsidRPr="005D2C65" w:rsidRDefault="007058F8" w:rsidP="006D2C64">
      <w:pPr>
        <w:pStyle w:val="a6"/>
        <w:numPr>
          <w:ilvl w:val="0"/>
          <w:numId w:val="13"/>
        </w:numPr>
        <w:shd w:val="clear" w:color="auto" w:fill="FFFFFF"/>
        <w:tabs>
          <w:tab w:val="left" w:pos="993"/>
        </w:tabs>
        <w:suppressAutoHyphens/>
        <w:autoSpaceDE w:val="0"/>
        <w:autoSpaceDN w:val="0"/>
        <w:adjustRightInd w:val="0"/>
        <w:spacing w:after="0" w:line="240" w:lineRule="auto"/>
        <w:ind w:left="0" w:right="-57" w:firstLine="567"/>
        <w:jc w:val="both"/>
        <w:rPr>
          <w:rFonts w:ascii="Times New Roman" w:hAnsi="Times New Roman" w:cs="Times New Roman"/>
          <w:color w:val="000000"/>
          <w:sz w:val="28"/>
          <w:szCs w:val="28"/>
        </w:rPr>
      </w:pPr>
      <w:r w:rsidRPr="005D2C65">
        <w:rPr>
          <w:rFonts w:ascii="Times New Roman" w:hAnsi="Times New Roman" w:cs="Times New Roman"/>
          <w:noProof/>
          <w:color w:val="000000"/>
          <w:sz w:val="28"/>
          <w:szCs w:val="28"/>
          <w:lang w:val="kk-KZ"/>
        </w:rPr>
        <w:t xml:space="preserve">Мұғалімнің    психологиялық-педагогикалық    дайындығына қойылатын талаптар. </w:t>
      </w:r>
      <w:r w:rsidRPr="005D2C65">
        <w:rPr>
          <w:rFonts w:ascii="Times New Roman" w:hAnsi="Times New Roman" w:cs="Times New Roman"/>
          <w:noProof/>
          <w:color w:val="000000"/>
          <w:sz w:val="28"/>
          <w:szCs w:val="28"/>
        </w:rPr>
        <w:t>Мұнда ол мұғалімдердің білім, білік және дағдыларын біріктіреді.</w:t>
      </w:r>
    </w:p>
    <w:p w:rsidR="007058F8" w:rsidRPr="005D2C65" w:rsidRDefault="007058F8" w:rsidP="006D2C64">
      <w:pPr>
        <w:pStyle w:val="a6"/>
        <w:numPr>
          <w:ilvl w:val="0"/>
          <w:numId w:val="13"/>
        </w:numPr>
        <w:shd w:val="clear" w:color="auto" w:fill="FFFFFF"/>
        <w:tabs>
          <w:tab w:val="left" w:pos="993"/>
        </w:tabs>
        <w:suppressAutoHyphens/>
        <w:autoSpaceDE w:val="0"/>
        <w:autoSpaceDN w:val="0"/>
        <w:adjustRightInd w:val="0"/>
        <w:spacing w:after="0" w:line="240" w:lineRule="auto"/>
        <w:ind w:left="0" w:right="-57" w:firstLine="567"/>
        <w:jc w:val="both"/>
        <w:rPr>
          <w:rFonts w:ascii="Times New Roman" w:hAnsi="Times New Roman" w:cs="Times New Roman"/>
          <w:noProof/>
          <w:color w:val="000000"/>
          <w:sz w:val="28"/>
          <w:szCs w:val="28"/>
        </w:rPr>
      </w:pPr>
      <w:r w:rsidRPr="005D2C65">
        <w:rPr>
          <w:rFonts w:ascii="Times New Roman" w:hAnsi="Times New Roman" w:cs="Times New Roman"/>
          <w:noProof/>
          <w:color w:val="000000"/>
          <w:sz w:val="28"/>
          <w:szCs w:val="28"/>
        </w:rPr>
        <w:t xml:space="preserve"> Арнайы даярлықтың көлемі мен құрамы.</w:t>
      </w:r>
    </w:p>
    <w:p w:rsidR="007058F8" w:rsidRPr="00AF7240" w:rsidRDefault="007058F8" w:rsidP="006D2C64">
      <w:pPr>
        <w:pStyle w:val="a6"/>
        <w:numPr>
          <w:ilvl w:val="0"/>
          <w:numId w:val="13"/>
        </w:numPr>
        <w:shd w:val="clear" w:color="auto" w:fill="FFFFFF"/>
        <w:tabs>
          <w:tab w:val="left" w:pos="993"/>
        </w:tabs>
        <w:suppressAutoHyphens/>
        <w:autoSpaceDE w:val="0"/>
        <w:autoSpaceDN w:val="0"/>
        <w:adjustRightInd w:val="0"/>
        <w:spacing w:after="0" w:line="240" w:lineRule="auto"/>
        <w:ind w:left="0" w:right="-57" w:firstLine="567"/>
        <w:jc w:val="both"/>
        <w:rPr>
          <w:color w:val="000000"/>
          <w:sz w:val="28"/>
          <w:szCs w:val="28"/>
        </w:rPr>
      </w:pPr>
      <w:r w:rsidRPr="005D2C65">
        <w:rPr>
          <w:rFonts w:ascii="Times New Roman" w:hAnsi="Times New Roman" w:cs="Times New Roman"/>
          <w:noProof/>
          <w:color w:val="000000"/>
          <w:sz w:val="28"/>
          <w:szCs w:val="28"/>
        </w:rPr>
        <w:t xml:space="preserve"> Мамандық бойынша әдістемелік жағынан даярлық мазмұны.</w:t>
      </w:r>
      <w:r w:rsidRPr="00AF7240">
        <w:rPr>
          <w:noProof/>
          <w:color w:val="000000"/>
          <w:sz w:val="28"/>
          <w:szCs w:val="28"/>
        </w:rPr>
        <w:t xml:space="preserve"> </w:t>
      </w:r>
      <w:r w:rsidRPr="00AF7240">
        <w:rPr>
          <w:noProof/>
          <w:color w:val="000000"/>
          <w:sz w:val="28"/>
          <w:szCs w:val="28"/>
        </w:rPr>
        <w:tab/>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Профессиограмма – мұғалім, тәрбиешінің идеалды үлгісі, моделі, эталоны.</w:t>
      </w:r>
      <w:r>
        <w:rPr>
          <w:rFonts w:ascii="Times New Roman" w:hAnsi="Times New Roman" w:cs="Times New Roman"/>
          <w:color w:val="000000"/>
          <w:sz w:val="28"/>
          <w:szCs w:val="28"/>
          <w:lang w:val="kk-KZ"/>
        </w:rPr>
        <w:t xml:space="preserve"> П</w:t>
      </w:r>
      <w:r w:rsidRPr="00AF7240">
        <w:rPr>
          <w:rFonts w:ascii="Times New Roman" w:hAnsi="Times New Roman" w:cs="Times New Roman"/>
          <w:color w:val="000000"/>
          <w:sz w:val="28"/>
          <w:szCs w:val="28"/>
          <w:lang w:val="kk-KZ"/>
        </w:rPr>
        <w:t>едагог профессиограммасы төмендегідей сапаларды қамтиды:</w:t>
      </w:r>
      <w:r>
        <w:rPr>
          <w:rFonts w:ascii="Times New Roman" w:hAnsi="Times New Roman" w:cs="Times New Roman"/>
          <w:color w:val="000000"/>
          <w:sz w:val="28"/>
          <w:szCs w:val="28"/>
          <w:lang w:val="kk-KZ"/>
        </w:rPr>
        <w:t xml:space="preserve"> </w:t>
      </w:r>
      <w:r w:rsidRPr="00AF7240">
        <w:rPr>
          <w:rFonts w:ascii="Times New Roman" w:hAnsi="Times New Roman" w:cs="Times New Roman"/>
          <w:color w:val="000000"/>
          <w:sz w:val="28"/>
          <w:szCs w:val="28"/>
          <w:lang w:val="kk-KZ"/>
        </w:rPr>
        <w:t>қоғамдық-саяси; әлеуметтік-психологиялық және ұстаздың жеке басының тұлғалық сапалары;  психологиялық және педагогикалық дайындық; мамандық бойынша кәсіби дайындық; пән бойынша дайындық.</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Ғалым-психологтардың (В.А.Кузмина, А.И.Щербаков</w:t>
      </w:r>
      <w:r w:rsidRPr="00AF7240">
        <w:rPr>
          <w:rStyle w:val="apple-converted-space"/>
          <w:rFonts w:ascii="Times New Roman" w:hAnsi="Times New Roman" w:cs="Times New Roman"/>
          <w:color w:val="000000"/>
          <w:sz w:val="28"/>
          <w:szCs w:val="28"/>
          <w:lang w:val="kk-KZ"/>
        </w:rPr>
        <w:t> </w:t>
      </w:r>
      <w:r w:rsidRPr="00AF7240">
        <w:rPr>
          <w:rFonts w:ascii="Times New Roman" w:hAnsi="Times New Roman" w:cs="Times New Roman"/>
          <w:color w:val="000000"/>
          <w:sz w:val="28"/>
          <w:szCs w:val="28"/>
          <w:lang w:val="kk-KZ"/>
        </w:rPr>
        <w:t>және</w:t>
      </w:r>
      <w:r w:rsidRPr="00AF7240">
        <w:rPr>
          <w:rStyle w:val="apple-converted-space"/>
          <w:rFonts w:ascii="Times New Roman" w:hAnsi="Times New Roman" w:cs="Times New Roman"/>
          <w:color w:val="000000"/>
          <w:sz w:val="28"/>
          <w:szCs w:val="28"/>
          <w:lang w:val="kk-KZ"/>
        </w:rPr>
        <w:t> </w:t>
      </w:r>
      <w:r w:rsidRPr="00AF7240">
        <w:rPr>
          <w:rFonts w:ascii="Times New Roman" w:hAnsi="Times New Roman" w:cs="Times New Roman"/>
          <w:color w:val="000000"/>
          <w:sz w:val="28"/>
          <w:szCs w:val="28"/>
          <w:lang w:val="kk-KZ"/>
        </w:rPr>
        <w:t xml:space="preserve">т.б.) </w:t>
      </w:r>
      <w:r>
        <w:rPr>
          <w:rFonts w:ascii="Times New Roman" w:hAnsi="Times New Roman" w:cs="Times New Roman"/>
          <w:color w:val="000000"/>
          <w:sz w:val="28"/>
          <w:szCs w:val="28"/>
          <w:lang w:val="kk-KZ"/>
        </w:rPr>
        <w:t xml:space="preserve">зерттеуі </w:t>
      </w:r>
      <w:r w:rsidRPr="00AF7240">
        <w:rPr>
          <w:rFonts w:ascii="Times New Roman" w:hAnsi="Times New Roman" w:cs="Times New Roman"/>
          <w:color w:val="000000"/>
          <w:sz w:val="28"/>
          <w:szCs w:val="28"/>
          <w:lang w:val="kk-KZ"/>
        </w:rPr>
        <w:t xml:space="preserve">бойынша, педагог профессиограммасын жасауда педагогтық қызметтің психологиялық құрылымын ескеру қажет.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Педагогтық қызметтің психологиялық құрылымына жататын қасиеттер: </w:t>
      </w:r>
      <w:r w:rsidR="007646D6">
        <w:rPr>
          <w:rFonts w:ascii="Times New Roman" w:hAnsi="Times New Roman" w:cs="Times New Roman"/>
          <w:color w:val="000000"/>
          <w:sz w:val="28"/>
          <w:szCs w:val="28"/>
          <w:lang w:val="kk-KZ"/>
        </w:rPr>
        <w:t>бейімділік пен іскерлік және гностикалық,</w:t>
      </w:r>
      <w:r>
        <w:rPr>
          <w:rFonts w:ascii="Times New Roman" w:hAnsi="Times New Roman" w:cs="Times New Roman"/>
          <w:color w:val="000000"/>
          <w:sz w:val="28"/>
          <w:szCs w:val="28"/>
          <w:lang w:val="kk-KZ"/>
        </w:rPr>
        <w:t xml:space="preserve"> </w:t>
      </w:r>
      <w:r w:rsidR="007646D6">
        <w:rPr>
          <w:rFonts w:ascii="Times New Roman" w:hAnsi="Times New Roman" w:cs="Times New Roman"/>
          <w:color w:val="000000"/>
          <w:sz w:val="28"/>
          <w:szCs w:val="28"/>
          <w:lang w:val="kk-KZ"/>
        </w:rPr>
        <w:t xml:space="preserve">конструктивтік, </w:t>
      </w:r>
      <w:r w:rsidRPr="00AF7240">
        <w:rPr>
          <w:rFonts w:ascii="Times New Roman" w:hAnsi="Times New Roman" w:cs="Times New Roman"/>
          <w:color w:val="000000"/>
          <w:sz w:val="28"/>
          <w:szCs w:val="28"/>
          <w:lang w:val="kk-KZ"/>
        </w:rPr>
        <w:t>ұйымдастырушылық</w:t>
      </w:r>
      <w:r w:rsidR="007646D6">
        <w:rPr>
          <w:rFonts w:ascii="Times New Roman" w:hAnsi="Times New Roman" w:cs="Times New Roman"/>
          <w:color w:val="000000"/>
          <w:sz w:val="28"/>
          <w:szCs w:val="28"/>
          <w:lang w:val="kk-KZ"/>
        </w:rPr>
        <w:t xml:space="preserve"> қабілеттер.</w:t>
      </w:r>
      <w:r>
        <w:rPr>
          <w:rFonts w:ascii="Times New Roman" w:hAnsi="Times New Roman" w:cs="Times New Roman"/>
          <w:color w:val="000000"/>
          <w:sz w:val="28"/>
          <w:szCs w:val="28"/>
          <w:lang w:val="kk-KZ"/>
        </w:rPr>
        <w:t xml:space="preserve"> </w:t>
      </w:r>
    </w:p>
    <w:p w:rsidR="007058F8" w:rsidRPr="00AF7240" w:rsidRDefault="007058F8" w:rsidP="002871D7">
      <w:pPr>
        <w:shd w:val="clear" w:color="auto" w:fill="FFFFFF"/>
        <w:spacing w:after="0" w:line="240" w:lineRule="auto"/>
        <w:ind w:right="-57" w:firstLine="567"/>
        <w:jc w:val="both"/>
        <w:rPr>
          <w:rFonts w:ascii="Times New Roman" w:hAnsi="Times New Roman" w:cs="Times New Roman"/>
          <w:spacing w:val="-4"/>
          <w:sz w:val="28"/>
          <w:szCs w:val="28"/>
          <w:lang w:val="kk-KZ"/>
        </w:rPr>
      </w:pPr>
      <w:r w:rsidRPr="00AF7240">
        <w:rPr>
          <w:rFonts w:ascii="Times New Roman" w:hAnsi="Times New Roman" w:cs="Times New Roman"/>
          <w:sz w:val="28"/>
          <w:szCs w:val="28"/>
          <w:lang w:val="kk-KZ"/>
        </w:rPr>
        <w:t>Педагогикалық іс-әрекеттің нәтижесінің табысты болуы мұғалімнің тұлғалық, кәсіби қасиеттеріме</w:t>
      </w:r>
      <w:r w:rsidR="007646D6">
        <w:rPr>
          <w:rFonts w:ascii="Times New Roman" w:hAnsi="Times New Roman" w:cs="Times New Roman"/>
          <w:sz w:val="28"/>
          <w:szCs w:val="28"/>
          <w:lang w:val="kk-KZ"/>
        </w:rPr>
        <w:t>н тығыз байланысты болатындығын</w:t>
      </w:r>
      <w:r w:rsidRPr="00AF7240">
        <w:rPr>
          <w:rFonts w:ascii="Times New Roman" w:hAnsi="Times New Roman" w:cs="Times New Roman"/>
          <w:sz w:val="28"/>
          <w:szCs w:val="28"/>
          <w:lang w:val="kk-KZ"/>
        </w:rPr>
        <w:t xml:space="preserve"> </w:t>
      </w:r>
      <w:r w:rsidRPr="00AF7240">
        <w:rPr>
          <w:rFonts w:ascii="Times New Roman" w:hAnsi="Times New Roman" w:cs="Times New Roman"/>
          <w:spacing w:val="-1"/>
          <w:sz w:val="28"/>
          <w:szCs w:val="28"/>
          <w:lang w:val="kk-KZ"/>
        </w:rPr>
        <w:t xml:space="preserve">А.К.Маркова, Л.М.Митина, Н.В.Кузьмина,  В.П.Симонов, К.С.Успанов, </w:t>
      </w:r>
      <w:r w:rsidR="007646D6">
        <w:rPr>
          <w:rFonts w:ascii="Times New Roman" w:hAnsi="Times New Roman" w:cs="Times New Roman"/>
          <w:sz w:val="28"/>
          <w:szCs w:val="28"/>
          <w:lang w:val="kk-KZ"/>
        </w:rPr>
        <w:t xml:space="preserve">А.А.Молдажанова және </w:t>
      </w:r>
      <w:r w:rsidRPr="00AF7240">
        <w:rPr>
          <w:rFonts w:ascii="Times New Roman" w:hAnsi="Times New Roman" w:cs="Times New Roman"/>
          <w:sz w:val="28"/>
          <w:szCs w:val="28"/>
          <w:lang w:val="kk-KZ"/>
        </w:rPr>
        <w:t xml:space="preserve"> т.б.</w:t>
      </w:r>
      <w:r w:rsidR="007646D6">
        <w:rPr>
          <w:rFonts w:ascii="Times New Roman" w:hAnsi="Times New Roman" w:cs="Times New Roman"/>
          <w:sz w:val="28"/>
          <w:szCs w:val="28"/>
          <w:lang w:val="kk-KZ"/>
        </w:rPr>
        <w:t xml:space="preserve"> ғалымдар </w:t>
      </w:r>
      <w:r w:rsidRPr="00AF7240">
        <w:rPr>
          <w:rFonts w:ascii="Times New Roman" w:hAnsi="Times New Roman" w:cs="Times New Roman"/>
          <w:sz w:val="28"/>
          <w:szCs w:val="28"/>
          <w:lang w:val="kk-KZ"/>
        </w:rPr>
        <w:t xml:space="preserve"> зерттеген.</w:t>
      </w:r>
    </w:p>
    <w:p w:rsidR="007058F8" w:rsidRPr="00AF7240" w:rsidRDefault="007058F8" w:rsidP="002871D7">
      <w:pPr>
        <w:shd w:val="clear" w:color="auto" w:fill="FFFFFF"/>
        <w:spacing w:after="0" w:line="240" w:lineRule="auto"/>
        <w:ind w:right="-57" w:firstLine="567"/>
        <w:jc w:val="both"/>
        <w:rPr>
          <w:rFonts w:ascii="Times New Roman" w:hAnsi="Times New Roman" w:cs="Times New Roman"/>
          <w:sz w:val="28"/>
          <w:szCs w:val="28"/>
          <w:lang w:val="kk-KZ"/>
        </w:rPr>
      </w:pPr>
      <w:r w:rsidRPr="00AF7240">
        <w:rPr>
          <w:rFonts w:ascii="Times New Roman" w:hAnsi="Times New Roman" w:cs="Times New Roman"/>
          <w:sz w:val="28"/>
          <w:szCs w:val="28"/>
          <w:lang w:val="kk-KZ"/>
        </w:rPr>
        <w:t xml:space="preserve">Мұғалімдердің кәсіби маңызды қасиеттеріне </w:t>
      </w:r>
      <w:r w:rsidRPr="00AF7240">
        <w:rPr>
          <w:rFonts w:ascii="Times New Roman" w:hAnsi="Times New Roman" w:cs="Times New Roman"/>
          <w:color w:val="000000"/>
          <w:sz w:val="28"/>
          <w:szCs w:val="28"/>
          <w:lang w:val="kk-KZ"/>
        </w:rPr>
        <w:t>төмендегідей</w:t>
      </w:r>
      <w:r w:rsidRPr="00AF7240">
        <w:rPr>
          <w:rFonts w:ascii="Times New Roman" w:hAnsi="Times New Roman" w:cs="Times New Roman"/>
          <w:sz w:val="28"/>
          <w:szCs w:val="28"/>
          <w:lang w:val="kk-KZ"/>
        </w:rPr>
        <w:t xml:space="preserve"> негізгі қасиеттерді кіргізуге болады: </w:t>
      </w:r>
    </w:p>
    <w:p w:rsidR="007058F8" w:rsidRPr="00AF7240" w:rsidRDefault="007058F8" w:rsidP="006D2C64">
      <w:pPr>
        <w:numPr>
          <w:ilvl w:val="0"/>
          <w:numId w:val="16"/>
        </w:numPr>
        <w:shd w:val="clear" w:color="auto" w:fill="FFFFFF"/>
        <w:tabs>
          <w:tab w:val="left" w:pos="851"/>
        </w:tabs>
        <w:spacing w:after="0" w:line="240" w:lineRule="auto"/>
        <w:ind w:left="0" w:right="-57" w:firstLine="567"/>
        <w:jc w:val="both"/>
        <w:rPr>
          <w:rFonts w:ascii="Times New Roman" w:hAnsi="Times New Roman" w:cs="Times New Roman"/>
          <w:sz w:val="28"/>
          <w:szCs w:val="28"/>
          <w:lang w:val="kk-KZ"/>
        </w:rPr>
      </w:pPr>
      <w:r w:rsidRPr="00AF7240">
        <w:rPr>
          <w:rFonts w:ascii="Times New Roman" w:hAnsi="Times New Roman" w:cs="Times New Roman"/>
          <w:sz w:val="28"/>
          <w:szCs w:val="28"/>
          <w:lang w:val="kk-KZ"/>
        </w:rPr>
        <w:t xml:space="preserve">оқушыларға  деген сүйіспеншілік; </w:t>
      </w:r>
    </w:p>
    <w:p w:rsidR="007058F8" w:rsidRPr="00AF7240" w:rsidRDefault="007058F8" w:rsidP="006D2C64">
      <w:pPr>
        <w:numPr>
          <w:ilvl w:val="0"/>
          <w:numId w:val="16"/>
        </w:numPr>
        <w:shd w:val="clear" w:color="auto" w:fill="FFFFFF"/>
        <w:tabs>
          <w:tab w:val="left" w:pos="851"/>
        </w:tabs>
        <w:spacing w:after="0" w:line="240" w:lineRule="auto"/>
        <w:ind w:left="0" w:right="-57" w:firstLine="567"/>
        <w:jc w:val="both"/>
        <w:rPr>
          <w:rFonts w:ascii="Times New Roman" w:hAnsi="Times New Roman" w:cs="Times New Roman"/>
          <w:spacing w:val="-2"/>
          <w:sz w:val="28"/>
          <w:szCs w:val="28"/>
          <w:lang w:val="kk-KZ"/>
        </w:rPr>
      </w:pPr>
      <w:r w:rsidRPr="00AF7240">
        <w:rPr>
          <w:rFonts w:ascii="Times New Roman" w:hAnsi="Times New Roman" w:cs="Times New Roman"/>
          <w:spacing w:val="-2"/>
          <w:sz w:val="28"/>
          <w:szCs w:val="28"/>
          <w:lang w:val="kk-KZ"/>
        </w:rPr>
        <w:t xml:space="preserve">педагогикалық процесті жүйелі жүргізе алуы; </w:t>
      </w:r>
    </w:p>
    <w:p w:rsidR="007058F8" w:rsidRPr="00AF7240" w:rsidRDefault="007058F8" w:rsidP="006D2C64">
      <w:pPr>
        <w:numPr>
          <w:ilvl w:val="0"/>
          <w:numId w:val="16"/>
        </w:numPr>
        <w:shd w:val="clear" w:color="auto" w:fill="FFFFFF"/>
        <w:tabs>
          <w:tab w:val="left" w:pos="851"/>
        </w:tabs>
        <w:spacing w:after="0" w:line="240" w:lineRule="auto"/>
        <w:ind w:left="0" w:right="-57" w:firstLine="567"/>
        <w:jc w:val="both"/>
        <w:rPr>
          <w:rFonts w:ascii="Times New Roman" w:hAnsi="Times New Roman" w:cs="Times New Roman"/>
          <w:spacing w:val="-2"/>
          <w:sz w:val="28"/>
          <w:szCs w:val="28"/>
          <w:lang w:val="kk-KZ"/>
        </w:rPr>
      </w:pPr>
      <w:r w:rsidRPr="00AF7240">
        <w:rPr>
          <w:rFonts w:ascii="Times New Roman" w:hAnsi="Times New Roman" w:cs="Times New Roman"/>
          <w:spacing w:val="-2"/>
          <w:sz w:val="28"/>
          <w:szCs w:val="28"/>
          <w:lang w:val="kk-KZ"/>
        </w:rPr>
        <w:t xml:space="preserve">педагогикалық құбылыстарға талдау жасай алуы; </w:t>
      </w:r>
    </w:p>
    <w:p w:rsidR="007058F8" w:rsidRPr="00AF7240" w:rsidRDefault="007058F8" w:rsidP="006D2C64">
      <w:pPr>
        <w:numPr>
          <w:ilvl w:val="0"/>
          <w:numId w:val="16"/>
        </w:numPr>
        <w:shd w:val="clear" w:color="auto" w:fill="FFFFFF"/>
        <w:tabs>
          <w:tab w:val="left" w:pos="851"/>
        </w:tabs>
        <w:spacing w:after="0" w:line="240" w:lineRule="auto"/>
        <w:ind w:left="0" w:right="-57" w:firstLine="567"/>
        <w:jc w:val="both"/>
        <w:rPr>
          <w:rFonts w:ascii="Times New Roman" w:hAnsi="Times New Roman" w:cs="Times New Roman"/>
          <w:spacing w:val="-4"/>
          <w:sz w:val="28"/>
          <w:szCs w:val="28"/>
          <w:lang w:val="kk-KZ"/>
        </w:rPr>
      </w:pPr>
      <w:r w:rsidRPr="00AF7240">
        <w:rPr>
          <w:rFonts w:ascii="Times New Roman" w:hAnsi="Times New Roman" w:cs="Times New Roman"/>
          <w:spacing w:val="-4"/>
          <w:sz w:val="28"/>
          <w:szCs w:val="28"/>
          <w:lang w:val="kk-KZ"/>
        </w:rPr>
        <w:t xml:space="preserve">педагогикалық ойлаудың қалыптасуы; </w:t>
      </w:r>
    </w:p>
    <w:p w:rsidR="007058F8" w:rsidRPr="00AF7240" w:rsidRDefault="007058F8" w:rsidP="006D2C64">
      <w:pPr>
        <w:numPr>
          <w:ilvl w:val="0"/>
          <w:numId w:val="16"/>
        </w:numPr>
        <w:shd w:val="clear" w:color="auto" w:fill="FFFFFF"/>
        <w:tabs>
          <w:tab w:val="left" w:pos="851"/>
        </w:tabs>
        <w:spacing w:after="0" w:line="240" w:lineRule="auto"/>
        <w:ind w:left="0" w:right="-57" w:firstLine="567"/>
        <w:jc w:val="both"/>
        <w:rPr>
          <w:rFonts w:ascii="Times New Roman" w:hAnsi="Times New Roman" w:cs="Times New Roman"/>
          <w:spacing w:val="-2"/>
          <w:sz w:val="28"/>
          <w:szCs w:val="28"/>
          <w:lang w:val="kk-KZ"/>
        </w:rPr>
      </w:pPr>
      <w:r w:rsidRPr="00AF7240">
        <w:rPr>
          <w:rFonts w:ascii="Times New Roman" w:hAnsi="Times New Roman" w:cs="Times New Roman"/>
          <w:spacing w:val="-2"/>
          <w:sz w:val="28"/>
          <w:szCs w:val="28"/>
          <w:lang w:val="kk-KZ"/>
        </w:rPr>
        <w:t>қарым-қатынас жасай алуы;</w:t>
      </w:r>
    </w:p>
    <w:p w:rsidR="007058F8" w:rsidRPr="00E05BAA" w:rsidRDefault="007058F8" w:rsidP="006D2C64">
      <w:pPr>
        <w:numPr>
          <w:ilvl w:val="0"/>
          <w:numId w:val="16"/>
        </w:numPr>
        <w:shd w:val="clear" w:color="auto" w:fill="FFFFFF"/>
        <w:tabs>
          <w:tab w:val="left" w:pos="851"/>
        </w:tabs>
        <w:spacing w:after="0" w:line="240" w:lineRule="auto"/>
        <w:ind w:left="0" w:right="-57" w:firstLine="567"/>
        <w:jc w:val="both"/>
        <w:rPr>
          <w:rFonts w:ascii="Times New Roman" w:hAnsi="Times New Roman" w:cs="Times New Roman"/>
          <w:sz w:val="28"/>
          <w:szCs w:val="28"/>
          <w:lang w:val="kk-KZ"/>
        </w:rPr>
      </w:pPr>
      <w:r w:rsidRPr="00AF7240">
        <w:rPr>
          <w:rFonts w:ascii="Times New Roman" w:hAnsi="Times New Roman" w:cs="Times New Roman"/>
          <w:sz w:val="28"/>
          <w:szCs w:val="28"/>
          <w:lang w:val="kk-KZ"/>
        </w:rPr>
        <w:t>ұжымшылдық</w:t>
      </w:r>
      <w:r w:rsidR="00E05BAA">
        <w:rPr>
          <w:rFonts w:ascii="Times New Roman" w:hAnsi="Times New Roman" w:cs="Times New Roman"/>
          <w:sz w:val="28"/>
          <w:szCs w:val="28"/>
          <w:lang w:val="kk-KZ"/>
        </w:rPr>
        <w:t xml:space="preserve">, </w:t>
      </w:r>
      <w:r w:rsidRPr="00E05BAA">
        <w:rPr>
          <w:rFonts w:ascii="Times New Roman" w:hAnsi="Times New Roman" w:cs="Times New Roman"/>
          <w:spacing w:val="-1"/>
          <w:sz w:val="28"/>
          <w:szCs w:val="28"/>
          <w:lang w:val="kk-KZ"/>
        </w:rPr>
        <w:t>креативтілік, шығармашылығы және т.б.</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 Мұғалім тұлғасына қойылатын талаптарды үш үлкен кешенге бөліп қарастыруға болады:</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жалпы адамзаттық қасиеттері;</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кәсіби-педагогикалық касиеттері;</w:t>
      </w:r>
    </w:p>
    <w:p w:rsidR="007058F8" w:rsidRPr="00AF7240" w:rsidRDefault="007058F8" w:rsidP="002871D7">
      <w:pPr>
        <w:shd w:val="clear" w:color="auto" w:fill="FFFFFF"/>
        <w:autoSpaceDE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арнайы пән бойынша бі</w:t>
      </w:r>
      <w:r w:rsidR="00E05BAA">
        <w:rPr>
          <w:rFonts w:ascii="Times New Roman" w:hAnsi="Times New Roman" w:cs="Times New Roman"/>
          <w:color w:val="000000"/>
          <w:sz w:val="28"/>
          <w:szCs w:val="28"/>
          <w:lang w:val="kk-KZ"/>
        </w:rPr>
        <w:t>лім, білік, дағдылары.</w:t>
      </w:r>
    </w:p>
    <w:p w:rsidR="007058F8" w:rsidRPr="007C2B8F" w:rsidRDefault="007058F8" w:rsidP="002871D7">
      <w:pPr>
        <w:pStyle w:val="a7"/>
        <w:shd w:val="clear" w:color="auto" w:fill="FFFFFF"/>
        <w:spacing w:before="0" w:beforeAutospacing="0" w:after="0" w:afterAutospacing="0"/>
        <w:ind w:right="-57" w:firstLine="567"/>
        <w:jc w:val="both"/>
        <w:rPr>
          <w:color w:val="000000"/>
          <w:sz w:val="28"/>
          <w:szCs w:val="28"/>
          <w:lang w:val="kk-KZ"/>
        </w:rPr>
      </w:pPr>
      <w:r w:rsidRPr="007C2B8F">
        <w:rPr>
          <w:color w:val="000000"/>
          <w:sz w:val="28"/>
          <w:szCs w:val="28"/>
          <w:lang w:val="kk-KZ"/>
        </w:rPr>
        <w:t>Педагогтың кәсіби міндеті – оқушыны өз бетімен білім алуға бағыттау, тұлғалық қасеттерін өз бетінше дамытуына жағдай жасап, көмек көрсету.</w:t>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p>
    <w:p w:rsidR="007058F8" w:rsidRPr="007312A8"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7312A8">
        <w:rPr>
          <w:b/>
          <w:color w:val="000000" w:themeColor="text1"/>
          <w:sz w:val="28"/>
          <w:szCs w:val="28"/>
          <w:lang w:val="kk-KZ"/>
        </w:rPr>
        <w:t>Білім беру деңгейлері бойынша педагог қызметінің квалификациялық сипаттамасы.</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312A8">
        <w:rPr>
          <w:rFonts w:ascii="Times New Roman" w:hAnsi="Times New Roman" w:cs="Times New Roman"/>
          <w:sz w:val="28"/>
          <w:szCs w:val="28"/>
          <w:lang w:val="kk-KZ"/>
        </w:rPr>
        <w:t>Мұғалімнің типтері мен тұжырымдамаларын жасаған ғалымдар туралы  мәліметтер  3-кестеде</w:t>
      </w:r>
      <w:r w:rsidR="00E05BAA">
        <w:rPr>
          <w:rFonts w:ascii="Times New Roman" w:hAnsi="Times New Roman" w:cs="Times New Roman"/>
          <w:sz w:val="28"/>
          <w:szCs w:val="28"/>
          <w:lang w:val="kk-KZ"/>
        </w:rPr>
        <w:t xml:space="preserve"> </w:t>
      </w:r>
      <w:r w:rsidRPr="007312A8">
        <w:rPr>
          <w:rFonts w:ascii="Times New Roman" w:hAnsi="Times New Roman" w:cs="Times New Roman"/>
          <w:sz w:val="28"/>
          <w:szCs w:val="28"/>
          <w:lang w:val="kk-KZ"/>
        </w:rPr>
        <w:t xml:space="preserve"> көрсетілді.</w:t>
      </w:r>
    </w:p>
    <w:p w:rsidR="007058F8" w:rsidRPr="00340C7F" w:rsidRDefault="007058F8" w:rsidP="002871D7">
      <w:pPr>
        <w:spacing w:after="0" w:line="240" w:lineRule="auto"/>
        <w:ind w:right="-57" w:firstLine="567"/>
        <w:jc w:val="both"/>
        <w:rPr>
          <w:rFonts w:ascii="Times New Roman" w:hAnsi="Times New Roman" w:cs="Times New Roman"/>
          <w:sz w:val="28"/>
          <w:szCs w:val="28"/>
          <w:lang w:val="kk-KZ"/>
        </w:rPr>
      </w:pPr>
      <w:r w:rsidRPr="00340C7F">
        <w:rPr>
          <w:rFonts w:ascii="Times New Roman" w:hAnsi="Times New Roman" w:cs="Times New Roman"/>
          <w:b/>
          <w:sz w:val="28"/>
          <w:szCs w:val="28"/>
          <w:lang w:val="kk-KZ"/>
        </w:rPr>
        <w:t xml:space="preserve">Жас маман </w:t>
      </w:r>
      <w:r w:rsidRPr="00A10445">
        <w:rPr>
          <w:rFonts w:ascii="Times New Roman" w:hAnsi="Times New Roman" w:cs="Times New Roman"/>
          <w:sz w:val="28"/>
          <w:szCs w:val="28"/>
          <w:lang w:val="kk-KZ"/>
        </w:rPr>
        <w:t>–</w:t>
      </w:r>
      <w:r w:rsidRPr="00340C7F">
        <w:rPr>
          <w:rFonts w:ascii="Times New Roman" w:hAnsi="Times New Roman" w:cs="Times New Roman"/>
          <w:sz w:val="28"/>
          <w:szCs w:val="28"/>
          <w:lang w:val="kk-KZ"/>
        </w:rPr>
        <w:t xml:space="preserve"> педагогикалық еңбек өтілі 1-3 жыл болатын, еңбек жолын жаңадан бастаға</w:t>
      </w:r>
      <w:r>
        <w:rPr>
          <w:rFonts w:ascii="Times New Roman" w:hAnsi="Times New Roman" w:cs="Times New Roman"/>
          <w:sz w:val="28"/>
          <w:szCs w:val="28"/>
          <w:lang w:val="kk-KZ"/>
        </w:rPr>
        <w:t>н жас мұғалім</w:t>
      </w:r>
      <w:r w:rsidRPr="00340C7F">
        <w:rPr>
          <w:rFonts w:ascii="Times New Roman" w:hAnsi="Times New Roman" w:cs="Times New Roman"/>
          <w:sz w:val="28"/>
          <w:szCs w:val="28"/>
          <w:lang w:val="kk-KZ"/>
        </w:rPr>
        <w:t>.</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340C7F">
        <w:rPr>
          <w:rFonts w:ascii="Times New Roman" w:hAnsi="Times New Roman" w:cs="Times New Roman"/>
          <w:b/>
          <w:sz w:val="28"/>
          <w:szCs w:val="28"/>
          <w:lang w:val="kk-KZ"/>
        </w:rPr>
        <w:t xml:space="preserve">Тәжірибелі маман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0C7F">
        <w:rPr>
          <w:rFonts w:ascii="Times New Roman" w:hAnsi="Times New Roman" w:cs="Times New Roman"/>
          <w:sz w:val="28"/>
          <w:szCs w:val="28"/>
          <w:lang w:val="kk-KZ"/>
        </w:rPr>
        <w:t xml:space="preserve">педагогикалық </w:t>
      </w:r>
      <w:r>
        <w:rPr>
          <w:rFonts w:ascii="Times New Roman" w:hAnsi="Times New Roman" w:cs="Times New Roman"/>
          <w:sz w:val="28"/>
          <w:szCs w:val="28"/>
          <w:lang w:val="kk-KZ"/>
        </w:rPr>
        <w:t>еңбек өтілі 3-5 жыл</w:t>
      </w:r>
      <w:r w:rsidRPr="00340C7F">
        <w:rPr>
          <w:rFonts w:ascii="Times New Roman" w:hAnsi="Times New Roman" w:cs="Times New Roman"/>
          <w:sz w:val="28"/>
          <w:szCs w:val="28"/>
          <w:lang w:val="kk-KZ"/>
        </w:rPr>
        <w:t xml:space="preserve"> болатын, өзіндік тәжірибесі бар тәжірибелі мұғалім.</w:t>
      </w:r>
    </w:p>
    <w:p w:rsidR="007058F8" w:rsidRPr="00340C7F" w:rsidRDefault="007058F8" w:rsidP="002871D7">
      <w:pPr>
        <w:spacing w:after="0" w:line="240" w:lineRule="auto"/>
        <w:ind w:right="-57" w:firstLine="567"/>
        <w:jc w:val="both"/>
        <w:rPr>
          <w:rFonts w:ascii="Times New Roman" w:hAnsi="Times New Roman" w:cs="Times New Roman"/>
          <w:sz w:val="28"/>
          <w:szCs w:val="28"/>
          <w:lang w:val="kk-KZ"/>
        </w:rPr>
      </w:pPr>
      <w:r w:rsidRPr="00340C7F">
        <w:rPr>
          <w:rFonts w:ascii="Times New Roman" w:hAnsi="Times New Roman" w:cs="Times New Roman"/>
          <w:b/>
          <w:sz w:val="28"/>
          <w:szCs w:val="28"/>
          <w:lang w:val="kk-KZ"/>
        </w:rPr>
        <w:t>Озат тәжірибелі мұғалім</w:t>
      </w:r>
      <w:r>
        <w:rPr>
          <w:rFonts w:ascii="Times New Roman" w:hAnsi="Times New Roman" w:cs="Times New Roman"/>
          <w:b/>
          <w:sz w:val="28"/>
          <w:szCs w:val="28"/>
          <w:lang w:val="kk-KZ"/>
        </w:rPr>
        <w:t xml:space="preserve">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0C7F">
        <w:rPr>
          <w:rFonts w:ascii="Times New Roman" w:hAnsi="Times New Roman" w:cs="Times New Roman"/>
          <w:sz w:val="28"/>
          <w:szCs w:val="28"/>
          <w:lang w:val="kk-KZ"/>
        </w:rPr>
        <w:t>педагогикалық процесті ұйымдастыру мен басқаруда жоғары нәтижеге жеткен  алдыңғы қатарлы мұғалім.</w:t>
      </w:r>
    </w:p>
    <w:p w:rsidR="007058F8" w:rsidRPr="00340C7F" w:rsidRDefault="007058F8" w:rsidP="002871D7">
      <w:pPr>
        <w:spacing w:after="0" w:line="240" w:lineRule="auto"/>
        <w:ind w:right="-57" w:firstLine="567"/>
        <w:jc w:val="both"/>
        <w:rPr>
          <w:rFonts w:ascii="Times New Roman" w:hAnsi="Times New Roman" w:cs="Times New Roman"/>
          <w:sz w:val="28"/>
          <w:szCs w:val="28"/>
          <w:lang w:val="kk-KZ"/>
        </w:rPr>
      </w:pPr>
      <w:r w:rsidRPr="00340C7F">
        <w:rPr>
          <w:rFonts w:ascii="Times New Roman" w:hAnsi="Times New Roman" w:cs="Times New Roman"/>
          <w:b/>
          <w:sz w:val="28"/>
          <w:szCs w:val="28"/>
          <w:lang w:val="kk-KZ"/>
        </w:rPr>
        <w:t>Шығармашыл мұғалім</w:t>
      </w:r>
      <w:r>
        <w:rPr>
          <w:rFonts w:ascii="Times New Roman" w:hAnsi="Times New Roman" w:cs="Times New Roman"/>
          <w:b/>
          <w:sz w:val="28"/>
          <w:szCs w:val="28"/>
          <w:lang w:val="kk-KZ"/>
        </w:rPr>
        <w:t xml:space="preserve">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0C7F">
        <w:rPr>
          <w:rFonts w:ascii="Times New Roman" w:hAnsi="Times New Roman" w:cs="Times New Roman"/>
          <w:sz w:val="28"/>
          <w:szCs w:val="28"/>
          <w:lang w:val="kk-KZ"/>
        </w:rPr>
        <w:t>өз пәнінің әдістемесін жетік меңгерген, алдыңғы қатарлы озат тәжірибелерді шебер әрі шығармашылықпен қолдана алатын шебер мұғалім.</w:t>
      </w:r>
    </w:p>
    <w:p w:rsidR="007058F8" w:rsidRPr="00340C7F" w:rsidRDefault="007058F8" w:rsidP="002871D7">
      <w:pPr>
        <w:spacing w:after="0" w:line="240" w:lineRule="auto"/>
        <w:ind w:right="-57" w:firstLine="567"/>
        <w:jc w:val="both"/>
        <w:rPr>
          <w:rFonts w:ascii="Times New Roman" w:hAnsi="Times New Roman" w:cs="Times New Roman"/>
          <w:sz w:val="28"/>
          <w:szCs w:val="28"/>
          <w:lang w:val="kk-KZ"/>
        </w:rPr>
      </w:pPr>
      <w:r w:rsidRPr="00340C7F">
        <w:rPr>
          <w:rFonts w:ascii="Times New Roman" w:hAnsi="Times New Roman" w:cs="Times New Roman"/>
          <w:b/>
          <w:sz w:val="28"/>
          <w:szCs w:val="28"/>
          <w:lang w:val="kk-KZ"/>
        </w:rPr>
        <w:t xml:space="preserve">Жаңашыл мұғалім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0C7F">
        <w:rPr>
          <w:rFonts w:ascii="Times New Roman" w:hAnsi="Times New Roman" w:cs="Times New Roman"/>
          <w:sz w:val="28"/>
          <w:szCs w:val="28"/>
          <w:lang w:val="kk-KZ"/>
        </w:rPr>
        <w:t>шебер ретінде өз іс-тәжірибесін жаңа әдістермен, жаңа технологиялармен байытып отыратын шығармашыл мұғалім.</w:t>
      </w:r>
    </w:p>
    <w:p w:rsidR="007058F8" w:rsidRPr="00340C7F"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Ізденуші мұғалім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 </w:t>
      </w:r>
      <w:r w:rsidRPr="00340C7F">
        <w:rPr>
          <w:rFonts w:ascii="Times New Roman" w:hAnsi="Times New Roman" w:cs="Times New Roman"/>
          <w:sz w:val="28"/>
          <w:szCs w:val="28"/>
          <w:lang w:val="kk-KZ"/>
        </w:rPr>
        <w:t>өзінің авторлық технологиясын  ұсынатын   жаңашыл мұғалім.</w:t>
      </w:r>
    </w:p>
    <w:p w:rsidR="007058F8" w:rsidRPr="00340C7F" w:rsidRDefault="007058F8" w:rsidP="002871D7">
      <w:pPr>
        <w:spacing w:after="0" w:line="240" w:lineRule="auto"/>
        <w:ind w:right="-57" w:firstLine="567"/>
        <w:jc w:val="both"/>
        <w:rPr>
          <w:rFonts w:ascii="Times New Roman" w:hAnsi="Times New Roman" w:cs="Times New Roman"/>
          <w:sz w:val="28"/>
          <w:szCs w:val="28"/>
          <w:lang w:val="kk-KZ"/>
        </w:rPr>
      </w:pPr>
      <w:r w:rsidRPr="00340C7F">
        <w:rPr>
          <w:rFonts w:ascii="Times New Roman" w:hAnsi="Times New Roman" w:cs="Times New Roman"/>
          <w:b/>
          <w:sz w:val="28"/>
          <w:szCs w:val="28"/>
          <w:lang w:val="kk-KZ"/>
        </w:rPr>
        <w:t xml:space="preserve">Зерттеуші мұғалім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0C7F">
        <w:rPr>
          <w:rFonts w:ascii="Times New Roman" w:hAnsi="Times New Roman" w:cs="Times New Roman"/>
          <w:sz w:val="28"/>
          <w:szCs w:val="28"/>
          <w:lang w:val="kk-KZ"/>
        </w:rPr>
        <w:t>өзінің ұсынған авторлық технологиясының басқа мектепте,  басқа аудан (қала), облыс деңгейінде, республика көлемінде қандай деңгейде, қалай өтуіне  байланысты тікелей зерттеу жүргізетін,  нәтижесін сараптай алатын, зерттеу жұмысына диагностикалық мониторинг жүргізе алатын жаңашыл мұғалім.</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Креативті мұғалім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0C7F">
        <w:rPr>
          <w:rFonts w:ascii="Times New Roman" w:hAnsi="Times New Roman" w:cs="Times New Roman"/>
          <w:sz w:val="28"/>
          <w:szCs w:val="28"/>
          <w:lang w:val="kk-KZ"/>
        </w:rPr>
        <w:t>өзінің авторлық технологиясын ғылыми  тұрғыдан негіздей алған, іс-тәжірибесі республика көлемінде танылған, насихатталған ұдайы ізд</w:t>
      </w:r>
      <w:r>
        <w:rPr>
          <w:rFonts w:ascii="Times New Roman" w:hAnsi="Times New Roman" w:cs="Times New Roman"/>
          <w:sz w:val="28"/>
          <w:szCs w:val="28"/>
          <w:lang w:val="kk-KZ"/>
        </w:rPr>
        <w:t>еністегі жаңашыл, шебер мұғалім.</w:t>
      </w:r>
    </w:p>
    <w:p w:rsidR="005D2CD9" w:rsidRDefault="005D2CD9" w:rsidP="002871D7">
      <w:pPr>
        <w:spacing w:after="0" w:line="240" w:lineRule="auto"/>
        <w:ind w:right="-57" w:firstLine="567"/>
        <w:jc w:val="both"/>
        <w:rPr>
          <w:rFonts w:ascii="Times New Roman" w:hAnsi="Times New Roman" w:cs="Times New Roman"/>
          <w:sz w:val="28"/>
          <w:szCs w:val="28"/>
          <w:lang w:val="kk-KZ"/>
        </w:rPr>
      </w:pPr>
    </w:p>
    <w:p w:rsidR="007058F8" w:rsidRPr="00A10445" w:rsidRDefault="005D2CD9" w:rsidP="00B815B5">
      <w:pPr>
        <w:spacing w:after="0" w:line="240" w:lineRule="auto"/>
        <w:ind w:right="-5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Кесте 3 </w:t>
      </w:r>
      <w:r w:rsidRPr="00A104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058F8" w:rsidRPr="007312A8">
        <w:rPr>
          <w:rFonts w:ascii="Times New Roman" w:hAnsi="Times New Roman" w:cs="Times New Roman"/>
          <w:b/>
          <w:sz w:val="28"/>
          <w:szCs w:val="28"/>
          <w:lang w:val="kk-KZ"/>
        </w:rPr>
        <w:t xml:space="preserve">Мұғалімнің типтері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21"/>
        <w:gridCol w:w="2295"/>
        <w:gridCol w:w="4111"/>
        <w:gridCol w:w="2410"/>
      </w:tblGrid>
      <w:tr w:rsidR="007058F8" w:rsidRPr="00A10445" w:rsidTr="00E05BAA">
        <w:tc>
          <w:tcPr>
            <w:tcW w:w="519" w:type="dxa"/>
            <w:shd w:val="clear" w:color="auto" w:fill="D99594" w:themeFill="accent2" w:themeFillTint="99"/>
            <w:vAlign w:val="center"/>
          </w:tcPr>
          <w:p w:rsidR="007058F8" w:rsidRPr="00F41AE2" w:rsidRDefault="007058F8" w:rsidP="005D2C65">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316" w:type="dxa"/>
            <w:gridSpan w:val="2"/>
            <w:shd w:val="clear" w:color="auto" w:fill="D99594" w:themeFill="accent2" w:themeFillTint="99"/>
            <w:vAlign w:val="center"/>
          </w:tcPr>
          <w:p w:rsidR="007058F8" w:rsidRPr="00F41AE2" w:rsidRDefault="007058F8" w:rsidP="005D2C65">
            <w:pPr>
              <w:spacing w:after="0" w:line="240" w:lineRule="auto"/>
              <w:jc w:val="center"/>
              <w:rPr>
                <w:rFonts w:ascii="Times New Roman" w:hAnsi="Times New Roman" w:cs="Times New Roman"/>
                <w:b/>
                <w:sz w:val="24"/>
                <w:szCs w:val="24"/>
                <w:lang w:val="kk-KZ"/>
              </w:rPr>
            </w:pPr>
            <w:r w:rsidRPr="00F41AE2">
              <w:rPr>
                <w:rFonts w:ascii="Times New Roman" w:hAnsi="Times New Roman" w:cs="Times New Roman"/>
                <w:b/>
                <w:sz w:val="24"/>
                <w:szCs w:val="24"/>
                <w:lang w:val="kk-KZ"/>
              </w:rPr>
              <w:t>Мұғалім типі</w:t>
            </w:r>
          </w:p>
        </w:tc>
        <w:tc>
          <w:tcPr>
            <w:tcW w:w="4111" w:type="dxa"/>
            <w:shd w:val="clear" w:color="auto" w:fill="D99594" w:themeFill="accent2" w:themeFillTint="99"/>
            <w:vAlign w:val="center"/>
          </w:tcPr>
          <w:p w:rsidR="007058F8" w:rsidRPr="00F41AE2" w:rsidRDefault="007058F8" w:rsidP="005D2C65">
            <w:pPr>
              <w:spacing w:after="0" w:line="240" w:lineRule="auto"/>
              <w:jc w:val="center"/>
              <w:rPr>
                <w:rFonts w:ascii="Times New Roman" w:hAnsi="Times New Roman" w:cs="Times New Roman"/>
                <w:b/>
                <w:sz w:val="24"/>
                <w:szCs w:val="24"/>
                <w:lang w:val="kk-KZ"/>
              </w:rPr>
            </w:pPr>
            <w:r w:rsidRPr="00F41AE2">
              <w:rPr>
                <w:rFonts w:ascii="Times New Roman" w:hAnsi="Times New Roman" w:cs="Times New Roman"/>
                <w:b/>
                <w:sz w:val="24"/>
                <w:szCs w:val="24"/>
                <w:lang w:val="kk-KZ"/>
              </w:rPr>
              <w:t>Тұжырымдама</w:t>
            </w:r>
          </w:p>
        </w:tc>
        <w:tc>
          <w:tcPr>
            <w:tcW w:w="2410" w:type="dxa"/>
            <w:tcBorders>
              <w:bottom w:val="single" w:sz="4" w:space="0" w:color="auto"/>
            </w:tcBorders>
            <w:shd w:val="clear" w:color="auto" w:fill="D99594" w:themeFill="accent2" w:themeFillTint="99"/>
            <w:vAlign w:val="center"/>
          </w:tcPr>
          <w:p w:rsidR="007058F8" w:rsidRPr="00F41AE2" w:rsidRDefault="007058F8" w:rsidP="005D2C65">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w:t>
            </w:r>
            <w:r w:rsidRPr="00F41AE2">
              <w:rPr>
                <w:rFonts w:ascii="Times New Roman" w:hAnsi="Times New Roman" w:cs="Times New Roman"/>
                <w:b/>
                <w:sz w:val="24"/>
                <w:szCs w:val="24"/>
                <w:lang w:val="kk-KZ"/>
              </w:rPr>
              <w:t>втор</w:t>
            </w:r>
          </w:p>
        </w:tc>
      </w:tr>
      <w:tr w:rsidR="007058F8" w:rsidRPr="003C6D29" w:rsidTr="00E05BAA">
        <w:trPr>
          <w:cantSplit/>
          <w:trHeight w:val="355"/>
        </w:trPr>
        <w:tc>
          <w:tcPr>
            <w:tcW w:w="540" w:type="dxa"/>
            <w:gridSpan w:val="2"/>
            <w:shd w:val="clear" w:color="auto" w:fill="E5B8B7" w:themeFill="accent2"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95" w:type="dxa"/>
            <w:shd w:val="clear" w:color="auto" w:fill="E5B8B7" w:themeFill="accent2"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Жас маман </w:t>
            </w:r>
          </w:p>
        </w:tc>
        <w:tc>
          <w:tcPr>
            <w:tcW w:w="4111" w:type="dxa"/>
            <w:shd w:val="clear" w:color="auto" w:fill="E5B8B7" w:themeFill="accent2"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Педагогикалық білім беру тұжырымдамасы </w:t>
            </w:r>
          </w:p>
        </w:tc>
        <w:tc>
          <w:tcPr>
            <w:tcW w:w="2410" w:type="dxa"/>
            <w:tcBorders>
              <w:top w:val="single" w:sz="4" w:space="0" w:color="auto"/>
            </w:tcBorders>
            <w:shd w:val="clear" w:color="auto" w:fill="E5B8B7" w:themeFill="accent2" w:themeFillTint="66"/>
          </w:tcPr>
          <w:p w:rsidR="007058F8"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41AE2">
              <w:rPr>
                <w:rFonts w:ascii="Times New Roman" w:hAnsi="Times New Roman" w:cs="Times New Roman"/>
                <w:sz w:val="24"/>
                <w:szCs w:val="24"/>
                <w:lang w:val="kk-KZ"/>
              </w:rPr>
              <w:t xml:space="preserve">М.А.Құдайқұлов, С.И.Архангельский, В.А.Сластенин, </w:t>
            </w:r>
          </w:p>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Н.Д.Хмель</w:t>
            </w:r>
          </w:p>
        </w:tc>
      </w:tr>
      <w:tr w:rsidR="007058F8" w:rsidRPr="00B9175A" w:rsidTr="00E05BAA">
        <w:trPr>
          <w:cantSplit/>
          <w:trHeight w:val="355"/>
        </w:trPr>
        <w:tc>
          <w:tcPr>
            <w:tcW w:w="540" w:type="dxa"/>
            <w:gridSpan w:val="2"/>
            <w:shd w:val="clear" w:color="auto" w:fill="F2DBDB" w:themeFill="accent2" w:themeFillTint="33"/>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95" w:type="dxa"/>
            <w:shd w:val="clear" w:color="auto" w:fill="F2DBDB" w:themeFill="accent2" w:themeFillTint="33"/>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Тәжірибелі мұғалім  </w:t>
            </w:r>
          </w:p>
        </w:tc>
        <w:tc>
          <w:tcPr>
            <w:tcW w:w="4111" w:type="dxa"/>
            <w:shd w:val="clear" w:color="auto" w:fill="F2DBDB" w:themeFill="accent2" w:themeFillTint="33"/>
            <w:vAlign w:val="center"/>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Педагогикалық кадрлардың біліктілігін көтеру тұжырымдамасы</w:t>
            </w:r>
          </w:p>
        </w:tc>
        <w:tc>
          <w:tcPr>
            <w:tcW w:w="2410" w:type="dxa"/>
            <w:shd w:val="clear" w:color="auto" w:fill="F2DBDB" w:themeFill="accent2" w:themeFillTint="33"/>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А.М.Гельмонт, Н.В.Кузьмина, Н.В.Кухарев, П.В.Худоминский</w:t>
            </w:r>
          </w:p>
        </w:tc>
      </w:tr>
      <w:tr w:rsidR="007058F8" w:rsidRPr="00B9175A" w:rsidTr="00E05BAA">
        <w:trPr>
          <w:cantSplit/>
          <w:trHeight w:val="1320"/>
        </w:trPr>
        <w:tc>
          <w:tcPr>
            <w:tcW w:w="540" w:type="dxa"/>
            <w:gridSpan w:val="2"/>
            <w:shd w:val="clear" w:color="auto" w:fill="FABF8F" w:themeFill="accent6" w:themeFillTint="99"/>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95" w:type="dxa"/>
            <w:shd w:val="clear" w:color="auto" w:fill="FABF8F" w:themeFill="accent6" w:themeFillTint="99"/>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Озат тәжірибелі мұғалім </w:t>
            </w:r>
          </w:p>
        </w:tc>
        <w:tc>
          <w:tcPr>
            <w:tcW w:w="4111" w:type="dxa"/>
            <w:shd w:val="clear" w:color="auto" w:fill="FABF8F" w:themeFill="accent6" w:themeFillTint="99"/>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Ғылыми-әдістемелік жұмыстарды ұйымдастыру тұжырымдамасы </w:t>
            </w:r>
            <w:r>
              <w:rPr>
                <w:rFonts w:ascii="Times New Roman" w:hAnsi="Times New Roman" w:cs="Times New Roman"/>
                <w:sz w:val="24"/>
                <w:szCs w:val="24"/>
                <w:lang w:val="kk-KZ"/>
              </w:rPr>
              <w:t xml:space="preserve">   </w:t>
            </w:r>
          </w:p>
        </w:tc>
        <w:tc>
          <w:tcPr>
            <w:tcW w:w="2410" w:type="dxa"/>
            <w:shd w:val="clear" w:color="auto" w:fill="FABF8F" w:themeFill="accent6" w:themeFillTint="99"/>
          </w:tcPr>
          <w:p w:rsidR="007058F8"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Я.С.</w:t>
            </w:r>
            <w:r w:rsidRPr="00F41AE2">
              <w:rPr>
                <w:rFonts w:ascii="Times New Roman" w:hAnsi="Times New Roman" w:cs="Times New Roman"/>
                <w:sz w:val="24"/>
                <w:szCs w:val="24"/>
                <w:lang w:val="kk-KZ"/>
              </w:rPr>
              <w:t>Бенцион,</w:t>
            </w:r>
          </w:p>
          <w:p w:rsidR="007058F8" w:rsidRPr="00F41AE2" w:rsidRDefault="00E05BAA"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Е.С.Березняк, </w:t>
            </w:r>
            <w:r w:rsidR="007058F8" w:rsidRPr="00F41AE2">
              <w:rPr>
                <w:rFonts w:ascii="Times New Roman" w:hAnsi="Times New Roman" w:cs="Times New Roman"/>
                <w:sz w:val="24"/>
                <w:szCs w:val="24"/>
                <w:lang w:val="kk-KZ"/>
              </w:rPr>
              <w:t xml:space="preserve"> Х.И.Лийметс, Б.А.Әлмұхамбетов, Н.А.Әбишев</w:t>
            </w:r>
          </w:p>
        </w:tc>
      </w:tr>
      <w:tr w:rsidR="007058F8" w:rsidRPr="00B9175A" w:rsidTr="00E05BAA">
        <w:trPr>
          <w:cantSplit/>
          <w:trHeight w:val="355"/>
        </w:trPr>
        <w:tc>
          <w:tcPr>
            <w:tcW w:w="540" w:type="dxa"/>
            <w:gridSpan w:val="2"/>
            <w:shd w:val="clear" w:color="auto" w:fill="FBD4B4" w:themeFill="accent6"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95" w:type="dxa"/>
            <w:shd w:val="clear" w:color="auto" w:fill="FBD4B4" w:themeFill="accent6"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Шығармашыл мұға</w:t>
            </w:r>
            <w:r w:rsidRPr="00F41AE2">
              <w:rPr>
                <w:rFonts w:ascii="Times New Roman" w:hAnsi="Times New Roman" w:cs="Times New Roman"/>
                <w:sz w:val="24"/>
                <w:szCs w:val="24"/>
                <w:lang w:val="kk-KZ"/>
              </w:rPr>
              <w:t xml:space="preserve">лім </w:t>
            </w:r>
          </w:p>
        </w:tc>
        <w:tc>
          <w:tcPr>
            <w:tcW w:w="4111" w:type="dxa"/>
            <w:shd w:val="clear" w:color="auto" w:fill="FBD4B4" w:themeFill="accent6" w:themeFillTint="66"/>
            <w:vAlign w:val="center"/>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Педагогикалық шығармашылық тұжырымдамасы </w:t>
            </w:r>
          </w:p>
        </w:tc>
        <w:tc>
          <w:tcPr>
            <w:tcW w:w="2410" w:type="dxa"/>
            <w:shd w:val="clear" w:color="auto" w:fill="FBD4B4" w:themeFill="accent6"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Н.Д.Никандров, М.Н.Скаткин, В.И.Загвязинский, Я.С.Турбовской,                        Б.А. Тұрғынбаева</w:t>
            </w:r>
          </w:p>
        </w:tc>
      </w:tr>
      <w:tr w:rsidR="007058F8" w:rsidRPr="00A10445" w:rsidTr="00E05BAA">
        <w:trPr>
          <w:cantSplit/>
          <w:trHeight w:val="355"/>
        </w:trPr>
        <w:tc>
          <w:tcPr>
            <w:tcW w:w="540" w:type="dxa"/>
            <w:gridSpan w:val="2"/>
            <w:shd w:val="clear" w:color="auto" w:fill="C2D69B" w:themeFill="accent3" w:themeFillTint="99"/>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295" w:type="dxa"/>
            <w:shd w:val="clear" w:color="auto" w:fill="C2D69B" w:themeFill="accent3" w:themeFillTint="99"/>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Жаңашыл мұғалім </w:t>
            </w:r>
          </w:p>
        </w:tc>
        <w:tc>
          <w:tcPr>
            <w:tcW w:w="4111" w:type="dxa"/>
            <w:shd w:val="clear" w:color="auto" w:fill="C2D69B" w:themeFill="accent3" w:themeFillTint="99"/>
            <w:vAlign w:val="center"/>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Жаңашыл тәжірибені жинақтау тұжырымдамасы </w:t>
            </w:r>
          </w:p>
        </w:tc>
        <w:tc>
          <w:tcPr>
            <w:tcW w:w="2410" w:type="dxa"/>
            <w:shd w:val="clear" w:color="auto" w:fill="C2D69B" w:themeFill="accent3" w:themeFillTint="99"/>
          </w:tcPr>
          <w:p w:rsidR="007058F8"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Ю.К.Бабанский, В.И.Журавлев, </w:t>
            </w:r>
          </w:p>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В.Ф. Шаталов</w:t>
            </w:r>
          </w:p>
        </w:tc>
      </w:tr>
      <w:tr w:rsidR="007058F8" w:rsidRPr="003C6D29" w:rsidTr="00E05BAA">
        <w:trPr>
          <w:cantSplit/>
          <w:trHeight w:val="355"/>
        </w:trPr>
        <w:tc>
          <w:tcPr>
            <w:tcW w:w="540" w:type="dxa"/>
            <w:gridSpan w:val="2"/>
            <w:shd w:val="clear" w:color="auto" w:fill="D6E3BC" w:themeFill="accent3"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295" w:type="dxa"/>
            <w:shd w:val="clear" w:color="auto" w:fill="D6E3BC" w:themeFill="accent3" w:themeFillTint="66"/>
          </w:tcPr>
          <w:p w:rsidR="007058F8" w:rsidRPr="00F41AE2" w:rsidRDefault="007646D6"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Ізденуші м</w:t>
            </w:r>
            <w:r w:rsidR="007058F8" w:rsidRPr="00F41AE2">
              <w:rPr>
                <w:rFonts w:ascii="Times New Roman" w:hAnsi="Times New Roman" w:cs="Times New Roman"/>
                <w:sz w:val="24"/>
                <w:szCs w:val="24"/>
                <w:lang w:val="kk-KZ"/>
              </w:rPr>
              <w:t>ұғалім</w:t>
            </w:r>
          </w:p>
        </w:tc>
        <w:tc>
          <w:tcPr>
            <w:tcW w:w="4111" w:type="dxa"/>
            <w:shd w:val="clear" w:color="auto" w:fill="D6E3BC" w:themeFill="accent3" w:themeFillTint="66"/>
            <w:vAlign w:val="center"/>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Инновациялық білім беру тұжы</w:t>
            </w:r>
            <w:r w:rsidRPr="00F41AE2">
              <w:rPr>
                <w:rFonts w:ascii="Times New Roman" w:hAnsi="Times New Roman" w:cs="Times New Roman"/>
                <w:sz w:val="24"/>
                <w:szCs w:val="24"/>
                <w:lang w:val="kk-KZ"/>
              </w:rPr>
              <w:t xml:space="preserve">рымдамасы </w:t>
            </w:r>
          </w:p>
        </w:tc>
        <w:tc>
          <w:tcPr>
            <w:tcW w:w="2410" w:type="dxa"/>
            <w:shd w:val="clear" w:color="auto" w:fill="D6E3BC" w:themeFill="accent3"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В.А.Сластенин, Л.С.Подымова, Н.Р.Юсуфбекова</w:t>
            </w:r>
          </w:p>
        </w:tc>
      </w:tr>
      <w:tr w:rsidR="007058F8" w:rsidRPr="002871D7" w:rsidTr="00E05BAA">
        <w:trPr>
          <w:cantSplit/>
          <w:trHeight w:val="1011"/>
        </w:trPr>
        <w:tc>
          <w:tcPr>
            <w:tcW w:w="540" w:type="dxa"/>
            <w:gridSpan w:val="2"/>
            <w:shd w:val="clear" w:color="auto" w:fill="F2DBDB" w:themeFill="accent2" w:themeFillTint="33"/>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295" w:type="dxa"/>
            <w:shd w:val="clear" w:color="auto" w:fill="F2DBDB" w:themeFill="accent2" w:themeFillTint="33"/>
          </w:tcPr>
          <w:p w:rsidR="007058F8" w:rsidRPr="00F41AE2" w:rsidRDefault="007646D6"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w:t>
            </w:r>
            <w:r w:rsidR="007058F8" w:rsidRPr="00F41AE2">
              <w:rPr>
                <w:rFonts w:ascii="Times New Roman" w:hAnsi="Times New Roman" w:cs="Times New Roman"/>
                <w:sz w:val="24"/>
                <w:szCs w:val="24"/>
                <w:lang w:val="kk-KZ"/>
              </w:rPr>
              <w:t>ерттеуші</w:t>
            </w:r>
            <w:r>
              <w:rPr>
                <w:rFonts w:ascii="Times New Roman" w:hAnsi="Times New Roman" w:cs="Times New Roman"/>
                <w:sz w:val="24"/>
                <w:szCs w:val="24"/>
                <w:lang w:val="kk-KZ"/>
              </w:rPr>
              <w:t xml:space="preserve"> мұғалім</w:t>
            </w:r>
          </w:p>
        </w:tc>
        <w:tc>
          <w:tcPr>
            <w:tcW w:w="4111" w:type="dxa"/>
            <w:shd w:val="clear" w:color="auto" w:fill="F2DBDB" w:themeFill="accent2" w:themeFillTint="33"/>
            <w:vAlign w:val="center"/>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Мұғалімнің зерттеушіл</w:t>
            </w:r>
            <w:r>
              <w:rPr>
                <w:rFonts w:ascii="Times New Roman" w:hAnsi="Times New Roman" w:cs="Times New Roman"/>
                <w:sz w:val="24"/>
                <w:szCs w:val="24"/>
                <w:lang w:val="kk-KZ"/>
              </w:rPr>
              <w:t>ік мәдениетін қалыптастыру тұжы</w:t>
            </w:r>
            <w:r w:rsidRPr="00F41AE2">
              <w:rPr>
                <w:rFonts w:ascii="Times New Roman" w:hAnsi="Times New Roman" w:cs="Times New Roman"/>
                <w:sz w:val="24"/>
                <w:szCs w:val="24"/>
                <w:lang w:val="kk-KZ"/>
              </w:rPr>
              <w:t xml:space="preserve">рымдамасы </w:t>
            </w:r>
          </w:p>
        </w:tc>
        <w:tc>
          <w:tcPr>
            <w:tcW w:w="2410" w:type="dxa"/>
            <w:shd w:val="clear" w:color="auto" w:fill="F2DBDB" w:themeFill="accent2" w:themeFillTint="33"/>
          </w:tcPr>
          <w:p w:rsidR="007058F8"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Н.Д.Хмель,</w:t>
            </w:r>
          </w:p>
          <w:p w:rsidR="00E05BAA" w:rsidRDefault="00E05BAA" w:rsidP="00E05BA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Н.В.Кузьмина, И.И.Цыркун,</w:t>
            </w:r>
          </w:p>
          <w:p w:rsidR="007058F8" w:rsidRPr="00F41AE2" w:rsidRDefault="007058F8" w:rsidP="00E05BAA">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Ш.Т.Таубаева</w:t>
            </w:r>
          </w:p>
        </w:tc>
      </w:tr>
      <w:tr w:rsidR="007058F8" w:rsidRPr="00B9175A" w:rsidTr="00E05BAA">
        <w:trPr>
          <w:cantSplit/>
          <w:trHeight w:val="579"/>
        </w:trPr>
        <w:tc>
          <w:tcPr>
            <w:tcW w:w="540" w:type="dxa"/>
            <w:gridSpan w:val="2"/>
            <w:shd w:val="clear" w:color="auto" w:fill="B6DDE8" w:themeFill="accent5"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295" w:type="dxa"/>
            <w:shd w:val="clear" w:color="auto" w:fill="B6DDE8" w:themeFill="accent5"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Жаңа тұрпатты  мұғалім</w:t>
            </w:r>
          </w:p>
        </w:tc>
        <w:tc>
          <w:tcPr>
            <w:tcW w:w="4111" w:type="dxa"/>
            <w:shd w:val="clear" w:color="auto" w:fill="B6DDE8" w:themeFill="accent5" w:themeFillTint="66"/>
          </w:tcPr>
          <w:p w:rsidR="007058F8" w:rsidRPr="00F41AE2" w:rsidRDefault="007058F8" w:rsidP="005D2C65">
            <w:pPr>
              <w:spacing w:after="0" w:line="240" w:lineRule="auto"/>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Жаңа тұрпатты мұғалімнің тұжырымдамасы </w:t>
            </w:r>
          </w:p>
        </w:tc>
        <w:tc>
          <w:tcPr>
            <w:tcW w:w="2410" w:type="dxa"/>
            <w:shd w:val="clear" w:color="auto" w:fill="B6DDE8" w:themeFill="accent5" w:themeFillTint="66"/>
          </w:tcPr>
          <w:p w:rsidR="007058F8" w:rsidRPr="00F41AE2" w:rsidRDefault="00E05BAA"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М.Н.</w:t>
            </w:r>
            <w:r w:rsidR="007058F8" w:rsidRPr="00F41AE2">
              <w:rPr>
                <w:rFonts w:ascii="Times New Roman" w:hAnsi="Times New Roman" w:cs="Times New Roman"/>
                <w:sz w:val="24"/>
                <w:szCs w:val="24"/>
                <w:lang w:val="kk-KZ"/>
              </w:rPr>
              <w:t>Сарыбеков және т.б.</w:t>
            </w:r>
          </w:p>
        </w:tc>
      </w:tr>
      <w:tr w:rsidR="007058F8" w:rsidRPr="00B9175A" w:rsidTr="00E05BAA">
        <w:trPr>
          <w:cantSplit/>
          <w:trHeight w:val="355"/>
        </w:trPr>
        <w:tc>
          <w:tcPr>
            <w:tcW w:w="540" w:type="dxa"/>
            <w:gridSpan w:val="2"/>
            <w:shd w:val="clear" w:color="auto" w:fill="E5B8B7" w:themeFill="accent2"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p>
          <w:p w:rsidR="007058F8" w:rsidRPr="00F41AE2" w:rsidRDefault="007058F8" w:rsidP="005D2C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295" w:type="dxa"/>
            <w:shd w:val="clear" w:color="auto" w:fill="E5B8B7" w:themeFill="accent2"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Креативті педагог</w:t>
            </w:r>
          </w:p>
        </w:tc>
        <w:tc>
          <w:tcPr>
            <w:tcW w:w="4111" w:type="dxa"/>
            <w:shd w:val="clear" w:color="auto" w:fill="E5B8B7" w:themeFill="accent2"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Креативті </w:t>
            </w:r>
          </w:p>
          <w:p w:rsidR="007058F8" w:rsidRPr="00F41AE2" w:rsidRDefault="007058F8" w:rsidP="005D2C65">
            <w:pPr>
              <w:spacing w:after="0" w:line="240" w:lineRule="auto"/>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мұғалім тұжырымдамасы </w:t>
            </w:r>
          </w:p>
        </w:tc>
        <w:tc>
          <w:tcPr>
            <w:tcW w:w="2410" w:type="dxa"/>
            <w:shd w:val="clear" w:color="auto" w:fill="E5B8B7" w:themeFill="accent2" w:themeFillTint="66"/>
          </w:tcPr>
          <w:p w:rsidR="007058F8" w:rsidRPr="00F41AE2" w:rsidRDefault="007058F8" w:rsidP="005D2C65">
            <w:pPr>
              <w:spacing w:after="0" w:line="240" w:lineRule="auto"/>
              <w:jc w:val="both"/>
              <w:rPr>
                <w:rFonts w:ascii="Times New Roman" w:hAnsi="Times New Roman" w:cs="Times New Roman"/>
                <w:sz w:val="24"/>
                <w:szCs w:val="24"/>
                <w:lang w:val="kk-KZ"/>
              </w:rPr>
            </w:pPr>
            <w:r w:rsidRPr="00F41AE2">
              <w:rPr>
                <w:rFonts w:ascii="Times New Roman" w:hAnsi="Times New Roman" w:cs="Times New Roman"/>
                <w:sz w:val="24"/>
                <w:szCs w:val="24"/>
                <w:lang w:val="kk-KZ"/>
              </w:rPr>
              <w:t xml:space="preserve"> К.Ж.Бұзаубақова және т.б.</w:t>
            </w:r>
          </w:p>
        </w:tc>
      </w:tr>
    </w:tbl>
    <w:p w:rsidR="007058F8" w:rsidRPr="00DE04D6" w:rsidRDefault="007058F8" w:rsidP="002871D7">
      <w:pPr>
        <w:spacing w:after="0" w:line="240" w:lineRule="auto"/>
        <w:ind w:right="-57" w:firstLine="567"/>
        <w:jc w:val="both"/>
        <w:rPr>
          <w:rFonts w:ascii="Times New Roman" w:hAnsi="Times New Roman" w:cs="Times New Roman"/>
          <w:sz w:val="28"/>
          <w:szCs w:val="28"/>
          <w:lang w:val="kk-KZ"/>
        </w:rPr>
      </w:pPr>
    </w:p>
    <w:p w:rsidR="007058F8" w:rsidRDefault="007058F8" w:rsidP="002871D7">
      <w:pPr>
        <w:pStyle w:val="22"/>
        <w:shd w:val="clear" w:color="auto" w:fill="auto"/>
        <w:spacing w:before="0" w:after="0" w:line="240" w:lineRule="auto"/>
        <w:ind w:right="-57" w:firstLine="567"/>
        <w:jc w:val="both"/>
        <w:rPr>
          <w:b/>
          <w:color w:val="000000" w:themeColor="text1"/>
          <w:sz w:val="28"/>
          <w:szCs w:val="28"/>
          <w:lang w:val="kk-KZ"/>
        </w:rPr>
      </w:pPr>
    </w:p>
    <w:p w:rsidR="007058F8" w:rsidRPr="007312A8"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Pr>
          <w:b/>
          <w:color w:val="000000" w:themeColor="text1"/>
          <w:sz w:val="28"/>
          <w:szCs w:val="28"/>
          <w:lang w:val="kk-KZ"/>
        </w:rPr>
        <w:t xml:space="preserve"> </w:t>
      </w:r>
      <w:r w:rsidRPr="007312A8">
        <w:rPr>
          <w:b/>
          <w:color w:val="000000" w:themeColor="text1"/>
          <w:sz w:val="28"/>
          <w:szCs w:val="28"/>
          <w:lang w:val="kk-KZ"/>
        </w:rPr>
        <w:t>Педагогикалық іс-әрекеттің кәсіби стандарты педагогтың білімі, білігі, іскерлігі және тұлғалық қасиеттеріне қойылатын минималды талаптар жүйесі ретінде.</w:t>
      </w:r>
    </w:p>
    <w:p w:rsidR="007058F8" w:rsidRPr="007312A8" w:rsidRDefault="007058F8" w:rsidP="002871D7">
      <w:pPr>
        <w:pStyle w:val="22"/>
        <w:shd w:val="clear" w:color="auto" w:fill="auto"/>
        <w:spacing w:before="0" w:after="0" w:line="240" w:lineRule="auto"/>
        <w:ind w:right="-57" w:firstLine="567"/>
        <w:jc w:val="both"/>
        <w:rPr>
          <w:color w:val="000000" w:themeColor="text1"/>
          <w:sz w:val="28"/>
          <w:szCs w:val="28"/>
          <w:lang w:val="kk-KZ"/>
        </w:rPr>
      </w:pPr>
      <w:r>
        <w:rPr>
          <w:color w:val="000000" w:themeColor="text1"/>
          <w:sz w:val="28"/>
          <w:szCs w:val="28"/>
          <w:lang w:val="kk-KZ"/>
        </w:rPr>
        <w:t xml:space="preserve">   </w:t>
      </w:r>
      <w:r w:rsidRPr="007312A8">
        <w:rPr>
          <w:color w:val="000000" w:themeColor="text1"/>
          <w:sz w:val="28"/>
          <w:szCs w:val="28"/>
          <w:lang w:val="kk-KZ"/>
        </w:rPr>
        <w:t>Педагогикалық іс-әрекеттің кәсіби стандарты педагогтың білімі, білігі, іскерлігі және тұлғалық қасиеттеріне қойылатын минималды талаптар жүйесі</w:t>
      </w:r>
      <w:r>
        <w:rPr>
          <w:color w:val="000000" w:themeColor="text1"/>
          <w:sz w:val="28"/>
          <w:szCs w:val="28"/>
          <w:lang w:val="kk-KZ"/>
        </w:rPr>
        <w:t xml:space="preserve">н </w:t>
      </w:r>
      <w:r w:rsidR="007646D6" w:rsidRPr="00A10445">
        <w:rPr>
          <w:sz w:val="28"/>
          <w:szCs w:val="28"/>
          <w:lang w:val="kk-KZ"/>
        </w:rPr>
        <w:t>–</w:t>
      </w:r>
      <w:r w:rsidR="007646D6">
        <w:rPr>
          <w:sz w:val="28"/>
          <w:szCs w:val="28"/>
          <w:lang w:val="kk-KZ"/>
        </w:rPr>
        <w:t xml:space="preserve"> </w:t>
      </w:r>
      <w:r w:rsidRPr="00833841">
        <w:rPr>
          <w:sz w:val="28"/>
          <w:szCs w:val="28"/>
          <w:lang w:val="kk-KZ"/>
        </w:rPr>
        <w:t>кәсіби құзыреттілікті</w:t>
      </w:r>
      <w:r>
        <w:rPr>
          <w:color w:val="000000" w:themeColor="text1"/>
          <w:sz w:val="28"/>
          <w:szCs w:val="28"/>
          <w:lang w:val="kk-KZ"/>
        </w:rPr>
        <w:t xml:space="preserve">  анықтайды.</w:t>
      </w:r>
      <w:r w:rsidRPr="00833841">
        <w:rPr>
          <w:b/>
          <w:sz w:val="28"/>
          <w:szCs w:val="28"/>
          <w:lang w:val="kk-KZ"/>
        </w:rPr>
        <w:t xml:space="preserve"> </w:t>
      </w:r>
    </w:p>
    <w:p w:rsidR="007058F8" w:rsidRPr="00A10445"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ab/>
      </w:r>
      <w:r>
        <w:rPr>
          <w:rFonts w:ascii="Times New Roman" w:hAnsi="Times New Roman" w:cs="Times New Roman"/>
          <w:sz w:val="28"/>
          <w:szCs w:val="28"/>
          <w:lang w:val="kk-KZ"/>
        </w:rPr>
        <w:t>В.А.</w:t>
      </w:r>
      <w:r w:rsidRPr="00A10445">
        <w:rPr>
          <w:rFonts w:ascii="Times New Roman" w:hAnsi="Times New Roman" w:cs="Times New Roman"/>
          <w:sz w:val="28"/>
          <w:szCs w:val="28"/>
          <w:lang w:val="kk-KZ"/>
        </w:rPr>
        <w:t>Сластенин бойынша,</w:t>
      </w:r>
      <w:r w:rsidRPr="008338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педагогтың </w:t>
      </w:r>
      <w:r w:rsidRPr="00833841">
        <w:rPr>
          <w:rFonts w:ascii="Times New Roman" w:hAnsi="Times New Roman" w:cs="Times New Roman"/>
          <w:sz w:val="28"/>
          <w:szCs w:val="28"/>
          <w:lang w:val="kk-KZ"/>
        </w:rPr>
        <w:t>кәсіби құзыреттілі</w:t>
      </w:r>
      <w:r>
        <w:rPr>
          <w:rFonts w:ascii="Times New Roman" w:hAnsi="Times New Roman" w:cs="Times New Roman"/>
          <w:sz w:val="28"/>
          <w:szCs w:val="28"/>
          <w:lang w:val="kk-KZ"/>
        </w:rPr>
        <w:t>гі</w:t>
      </w:r>
      <w:r w:rsidRPr="00833841">
        <w:rPr>
          <w:rFonts w:ascii="Times New Roman" w:hAnsi="Times New Roman" w:cs="Times New Roman"/>
          <w:sz w:val="28"/>
          <w:szCs w:val="28"/>
          <w:lang w:val="kk-KZ"/>
        </w:rPr>
        <w:t xml:space="preserve"> </w:t>
      </w:r>
      <w:r w:rsidRPr="00A10445">
        <w:rPr>
          <w:rFonts w:ascii="Times New Roman" w:hAnsi="Times New Roman" w:cs="Times New Roman"/>
          <w:sz w:val="28"/>
          <w:szCs w:val="28"/>
          <w:lang w:val="kk-KZ"/>
        </w:rPr>
        <w:t>–</w:t>
      </w:r>
      <w:r w:rsidRPr="00A10445">
        <w:rPr>
          <w:rFonts w:ascii="Times New Roman" w:hAnsi="Times New Roman" w:cs="Times New Roman"/>
          <w:b/>
          <w:i/>
          <w:sz w:val="28"/>
          <w:szCs w:val="28"/>
          <w:lang w:val="kk-KZ"/>
        </w:rPr>
        <w:t xml:space="preserve"> </w:t>
      </w:r>
      <w:r w:rsidRPr="00A104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педагогтың </w:t>
      </w:r>
      <w:r w:rsidRPr="00A10445">
        <w:rPr>
          <w:rFonts w:ascii="Times New Roman" w:hAnsi="Times New Roman" w:cs="Times New Roman"/>
          <w:sz w:val="28"/>
          <w:szCs w:val="28"/>
          <w:lang w:val="kk-KZ"/>
        </w:rPr>
        <w:t xml:space="preserve"> кәсіби іс-әрекетті атқаруға теориялық және практикалық даярлығы мен қабілеттерінің бірлігі.</w:t>
      </w:r>
    </w:p>
    <w:p w:rsidR="007058F8" w:rsidRPr="00A10445"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Мұғалімнің кәсіби құзыреттілігін О.А.Абдулина, Ю.К</w:t>
      </w:r>
      <w:r>
        <w:rPr>
          <w:rFonts w:ascii="Times New Roman" w:hAnsi="Times New Roman" w:cs="Times New Roman"/>
          <w:sz w:val="28"/>
          <w:szCs w:val="28"/>
          <w:lang w:val="kk-KZ"/>
        </w:rPr>
        <w:t>.Бабанский, В.В.Краевский, И.Я.Лернер, И.Ф.Харламов, Б.Г.</w:t>
      </w:r>
      <w:r w:rsidRPr="00A10445">
        <w:rPr>
          <w:rFonts w:ascii="Times New Roman" w:hAnsi="Times New Roman" w:cs="Times New Roman"/>
          <w:sz w:val="28"/>
          <w:szCs w:val="28"/>
          <w:lang w:val="kk-KZ"/>
        </w:rPr>
        <w:t>Гершунский, М.Н.Сарыбеков, Ш.</w:t>
      </w:r>
      <w:r>
        <w:rPr>
          <w:rFonts w:ascii="Times New Roman" w:hAnsi="Times New Roman" w:cs="Times New Roman"/>
          <w:sz w:val="28"/>
          <w:szCs w:val="28"/>
          <w:lang w:val="kk-KZ"/>
        </w:rPr>
        <w:t>Т.</w:t>
      </w:r>
      <w:r w:rsidRPr="00A10445">
        <w:rPr>
          <w:rFonts w:ascii="Times New Roman" w:hAnsi="Times New Roman" w:cs="Times New Roman"/>
          <w:sz w:val="28"/>
          <w:szCs w:val="28"/>
          <w:lang w:val="kk-KZ"/>
        </w:rPr>
        <w:t>Таубаева және т.б. ғалымдар зерттеді.</w:t>
      </w: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Кәсіби педагогикалық іс-әрекеттің нәтижелі болуы мұғалімнің біліктілігін, іскерлігін – құзыреттілігін қажет етеді. Біліктілік, жалпы алғанда, маманның жеке мүмкіндіктері, оның білімі мен тәжірибесі, соның арқасында ол өзінің көздеген мақсатына қол жеткізеді. Ал құзыреттілік – тәжірибеде көрінетін біліктілік, мұғалімнің барлық ішкі және сыртқы мүмкіндіктерін толық пайдаланып, табысты нәтижеге қол жеткізе алатын қабілеті, іскерлігі.</w:t>
      </w:r>
      <w:r w:rsidRPr="004B1C46">
        <w:rPr>
          <w:rFonts w:ascii="Times New Roman" w:hAnsi="Times New Roman" w:cs="Times New Roman"/>
          <w:sz w:val="28"/>
          <w:szCs w:val="28"/>
          <w:lang w:val="kk-KZ"/>
        </w:rPr>
        <w:t xml:space="preserve"> </w:t>
      </w:r>
      <w:r w:rsidRPr="00F9682D">
        <w:rPr>
          <w:rFonts w:ascii="Times New Roman" w:hAnsi="Times New Roman" w:cs="Times New Roman"/>
          <w:sz w:val="28"/>
          <w:szCs w:val="28"/>
          <w:lang w:val="kk-KZ"/>
        </w:rPr>
        <w:t>(</w:t>
      </w:r>
      <w:r w:rsidR="005449EB">
        <w:rPr>
          <w:rFonts w:ascii="Times New Roman" w:hAnsi="Times New Roman" w:cs="Times New Roman"/>
          <w:sz w:val="28"/>
          <w:szCs w:val="28"/>
          <w:lang w:val="kk-KZ"/>
        </w:rPr>
        <w:t>3</w:t>
      </w:r>
      <w:r w:rsidR="00857B8A">
        <w:rPr>
          <w:rFonts w:ascii="Times New Roman" w:hAnsi="Times New Roman" w:cs="Times New Roman"/>
          <w:sz w:val="28"/>
          <w:szCs w:val="28"/>
          <w:lang w:val="kk-KZ"/>
        </w:rPr>
        <w:t>-сурет).</w:t>
      </w:r>
    </w:p>
    <w:p w:rsidR="00857B8A" w:rsidRDefault="00953859"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group id="Group 242" o:spid="_x0000_s1071" style="position:absolute;left:0;text-align:left;margin-left:40.75pt;margin-top:11pt;width:356.85pt;height:300.15pt;z-index:251707392" coordorigin="2137,1828" coordsize="8308,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">
            <v:shapetype id="_x0000_t202" coordsize="21600,21600" o:spt="202" path="m,l,21600r21600,l21600,xe">
              <v:stroke joinstyle="miter"/>
              <v:path gradientshapeok="t" o:connecttype="rect"/>
            </v:shapetype>
            <v:shape id="Text Box 243" o:spid="_x0000_s1072" type="#_x0000_t202" style="position:absolute;left:3501;top:1828;width:5220;height: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VAMIA&#10;AADcAAAADwAAAGRycy9kb3ducmV2LnhtbERPzW6CQBC+N/EdNtOkt7LUVmuQhdimNb14KPoAE3YE&#10;lJ0l7ArUp3cPJj1++f7TfDKtGKh3jWUFL1EMgri0uuFKwWH//bwC4TyyxtYyKfgjB3k2e0gx0Xbk&#10;XxoKX4kQwi5BBbX3XSKlK2sy6CLbEQfuaHuDPsC+krrHMYSbVs7jeCkNNhwaauzos6byXFyMgkW1&#10;0P5r//YR2+K6fceCT7vLq1JPj9NmDcLT5P/Fd/ePVrCch/nhTDg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ZUAwgAAANwAAAAPAAAAAAAAAAAAAAAAAJgCAABkcnMvZG93&#10;bnJldi54bWxQSwUGAAAAAAQABAD1AAAAhwMAAAAA&#10;">
              <v:shadow on="t" offset="6pt,6pt"/>
              <v:textbox style="mso-next-textbox:#Text Box 243">
                <w:txbxContent>
                  <w:p w:rsidR="0046482B" w:rsidRPr="00E05BAA" w:rsidRDefault="0046482B" w:rsidP="007058F8">
                    <w:pPr>
                      <w:shd w:val="clear" w:color="auto" w:fill="D99594" w:themeFill="accent2" w:themeFillTint="99"/>
                      <w:jc w:val="center"/>
                      <w:rPr>
                        <w:rFonts w:ascii="Times New Roman" w:hAnsi="Times New Roman" w:cs="Times New Roman"/>
                        <w:b/>
                        <w:sz w:val="24"/>
                        <w:szCs w:val="24"/>
                        <w:lang w:val="kk-KZ"/>
                      </w:rPr>
                    </w:pPr>
                    <w:r w:rsidRPr="00E05BAA">
                      <w:rPr>
                        <w:rFonts w:ascii="Times New Roman" w:hAnsi="Times New Roman" w:cs="Times New Roman"/>
                        <w:b/>
                        <w:sz w:val="24"/>
                        <w:szCs w:val="24"/>
                        <w:lang w:val="kk-KZ"/>
                      </w:rPr>
                      <w:t>Мұғалімнің кәсіби  іскерлік сапалары</w:t>
                    </w:r>
                  </w:p>
                  <w:p w:rsidR="0046482B" w:rsidRDefault="0046482B" w:rsidP="007058F8">
                    <w:pPr>
                      <w:shd w:val="clear" w:color="auto" w:fill="D99594" w:themeFill="accent2" w:themeFillTint="99"/>
                      <w:jc w:val="center"/>
                      <w:rPr>
                        <w:sz w:val="28"/>
                        <w:szCs w:val="28"/>
                        <w:lang w:val="kk-KZ"/>
                      </w:rPr>
                    </w:pPr>
                  </w:p>
                </w:txbxContent>
              </v:textbox>
            </v:shape>
            <v:shape id="Text Box 244" o:spid="_x0000_s1073" type="#_x0000_t202" style="position:absolute;left:2137;top:3156;width:3704;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wm8UA&#10;AADcAAAADwAAAGRycy9kb3ducmV2LnhtbESPwW7CMBBE70j9B2sr9UYcaEmrgEFQlYoLhyb9gFW8&#10;JGnjdRSbJPTrayQkjqOZeaNZbUbTiJ46V1tWMItiEMSF1TWXCr7z/fQNhPPIGhvLpOBCDjbrh8kK&#10;U20H/qI+86UIEHYpKqi8b1MpXVGRQRfZljh4J9sZ9EF2pdQdDgFuGjmP40QarDksVNjSe0XFb3Y2&#10;ChblQvuP/GUX2+zv8xUz/jmen5V6ehy3SxCeRn8P39oHrSCZ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TCbxQAAANwAAAAPAAAAAAAAAAAAAAAAAJgCAABkcnMv&#10;ZG93bnJldi54bWxQSwUGAAAAAAQABAD1AAAAigMAAAAA&#10;">
              <v:shadow on="t" offset="6pt,6pt"/>
              <v:textbox style="mso-next-textbox:#Text Box 244">
                <w:txbxContent>
                  <w:p w:rsidR="0046482B" w:rsidRPr="00DF4E9E" w:rsidRDefault="0046482B" w:rsidP="007058F8">
                    <w:pPr>
                      <w:shd w:val="clear" w:color="auto" w:fill="D99594" w:themeFill="accent2" w:themeFillTint="99"/>
                      <w:jc w:val="center"/>
                      <w:rPr>
                        <w:rFonts w:ascii="Times New Roman" w:hAnsi="Times New Roman" w:cs="Times New Roman"/>
                        <w:b/>
                        <w:lang w:val="kk-KZ"/>
                      </w:rPr>
                    </w:pPr>
                    <w:r w:rsidRPr="00DF4E9E">
                      <w:rPr>
                        <w:rFonts w:ascii="Times New Roman" w:hAnsi="Times New Roman" w:cs="Times New Roman"/>
                        <w:b/>
                        <w:lang w:val="kk-KZ"/>
                      </w:rPr>
                      <w:t>Әлеуметтік-педагогикалық қабілет</w:t>
                    </w:r>
                  </w:p>
                </w:txbxContent>
              </v:textbox>
            </v:shape>
            <v:shape id="Text Box 245" o:spid="_x0000_s1074" type="#_x0000_t202" style="position:absolute;left:6741;top:3156;width:3704;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u7MMA&#10;AADcAAAADwAAAGRycy9kb3ducmV2LnhtbESPQYvCMBSE74L/ITzBm6bW1ZWuUVR08eLBuj/g0Tzb&#10;rs1LaaLW/fUbQfA4zMw3zHzZmkrcqHGlZQWjYQSCOLO65FzBz2k3mIFwHlljZZkUPMjBctHtzDHR&#10;9s5HuqU+FwHCLkEFhfd1IqXLCjLohrYmDt7ZNgZ9kE0udYP3ADeVjKNoKg2WHBYKrGlTUHZJr0bB&#10;JJ9ovz19rCOb/n1/Ysq/h+tYqX6vXX2B8NT6d/jV3msF0ziG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u7MMAAADcAAAADwAAAAAAAAAAAAAAAACYAgAAZHJzL2Rv&#10;d25yZXYueG1sUEsFBgAAAAAEAAQA9QAAAIgDAAAAAA==&#10;">
              <v:shadow on="t" offset="6pt,6pt"/>
              <v:textbox style="mso-next-textbox:#Text Box 245">
                <w:txbxContent>
                  <w:p w:rsidR="0046482B" w:rsidRPr="00DF4E9E" w:rsidRDefault="0046482B" w:rsidP="007058F8">
                    <w:pPr>
                      <w:shd w:val="clear" w:color="auto" w:fill="FABF8F" w:themeFill="accent6" w:themeFillTint="99"/>
                      <w:jc w:val="center"/>
                      <w:rPr>
                        <w:rFonts w:ascii="Times New Roman" w:hAnsi="Times New Roman" w:cs="Times New Roman"/>
                        <w:b/>
                        <w:lang w:val="kk-KZ"/>
                      </w:rPr>
                    </w:pPr>
                    <w:r w:rsidRPr="00DF4E9E">
                      <w:rPr>
                        <w:rFonts w:ascii="Times New Roman" w:hAnsi="Times New Roman" w:cs="Times New Roman"/>
                        <w:b/>
                        <w:lang w:val="kk-KZ"/>
                      </w:rPr>
                      <w:t>Кәсіби құзыреттілік</w:t>
                    </w:r>
                  </w:p>
                  <w:p w:rsidR="0046482B" w:rsidRDefault="0046482B" w:rsidP="007058F8">
                    <w:pPr>
                      <w:shd w:val="clear" w:color="auto" w:fill="FABF8F" w:themeFill="accent6" w:themeFillTint="99"/>
                    </w:pPr>
                  </w:p>
                </w:txbxContent>
              </v:textbox>
            </v:shape>
            <v:shape id="Text Box 246" o:spid="_x0000_s1075" type="#_x0000_t202" style="position:absolute;left:2137;top:4374;width:3704;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d8UA&#10;AADcAAAADwAAAGRycy9kb3ducmV2LnhtbESPzW7CMBCE70h9B2sr9QZOCaRVwKC2aisuHBr6AKt4&#10;SQLxOoqdn/L0NRISx9HMfKNZb0dTi55aV1lW8DyLQBDnVldcKPg9fE1fQTiPrLG2TAr+yMF28zBZ&#10;Y6rtwD/UZ74QAcIuRQWl900qpctLMuhmtiEO3tG2Bn2QbSF1i0OAm1rOoyiRBisOCyU29FFSfs46&#10;o2BZLLX/PCzeI5tdvl8w49O+i5V6ehzfViA8jf4evrV3WkEyj+F6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wt3xQAAANwAAAAPAAAAAAAAAAAAAAAAAJgCAABkcnMv&#10;ZG93bnJldi54bWxQSwUGAAAAAAQABAD1AAAAigMAAAAA&#10;">
              <v:shadow on="t" offset="6pt,6pt"/>
              <v:textbox style="mso-next-textbox:#Text Box 246">
                <w:txbxContent>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 xml:space="preserve">Рухани мәдениеттілік </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 xml:space="preserve">Эрудиция </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Интеллигент</w:t>
                    </w:r>
                    <w:r>
                      <w:rPr>
                        <w:rFonts w:ascii="Times New Roman" w:hAnsi="Times New Roman" w:cs="Times New Roman"/>
                        <w:sz w:val="24"/>
                        <w:szCs w:val="24"/>
                        <w:lang w:val="kk-KZ"/>
                      </w:rPr>
                      <w:t>тіл</w:t>
                    </w:r>
                    <w:r w:rsidRPr="00DF4E9E">
                      <w:rPr>
                        <w:rFonts w:ascii="Times New Roman" w:hAnsi="Times New Roman" w:cs="Times New Roman"/>
                        <w:sz w:val="24"/>
                        <w:szCs w:val="24"/>
                        <w:lang w:val="kk-KZ"/>
                      </w:rPr>
                      <w:t xml:space="preserve">ік </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 xml:space="preserve">Ғылыми құзыреттілік </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 xml:space="preserve">Теориялық қабілет </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Коммуникатив</w:t>
                    </w:r>
                    <w:r>
                      <w:rPr>
                        <w:rFonts w:ascii="Times New Roman" w:hAnsi="Times New Roman" w:cs="Times New Roman"/>
                        <w:sz w:val="24"/>
                        <w:szCs w:val="24"/>
                        <w:lang w:val="kk-KZ"/>
                      </w:rPr>
                      <w:t>тілі</w:t>
                    </w:r>
                    <w:r w:rsidRPr="00DF4E9E">
                      <w:rPr>
                        <w:rFonts w:ascii="Times New Roman" w:hAnsi="Times New Roman" w:cs="Times New Roman"/>
                        <w:sz w:val="24"/>
                        <w:szCs w:val="24"/>
                        <w:lang w:val="kk-KZ"/>
                      </w:rPr>
                      <w:t>к</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 xml:space="preserve">Ұйымдастырушылық </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Конструктивтік-функционалдық қабілет</w:t>
                    </w:r>
                  </w:p>
                  <w:p w:rsidR="0046482B" w:rsidRPr="00DF4E9E" w:rsidRDefault="0046482B" w:rsidP="006D2C64">
                    <w:pPr>
                      <w:numPr>
                        <w:ilvl w:val="0"/>
                        <w:numId w:val="15"/>
                      </w:numPr>
                      <w:shd w:val="clear" w:color="auto" w:fill="E5B8B7" w:themeFill="accent2"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Гностикалық  қабілет</w:t>
                    </w:r>
                  </w:p>
                  <w:p w:rsidR="0046482B" w:rsidRPr="00DF4E9E" w:rsidRDefault="0046482B" w:rsidP="007058F8">
                    <w:pPr>
                      <w:shd w:val="clear" w:color="auto" w:fill="E5B8B7" w:themeFill="accent2" w:themeFillTint="66"/>
                      <w:rPr>
                        <w:rFonts w:ascii="Times New Roman" w:hAnsi="Times New Roman" w:cs="Times New Roman"/>
                        <w:sz w:val="24"/>
                        <w:szCs w:val="24"/>
                      </w:rPr>
                    </w:pPr>
                  </w:p>
                </w:txbxContent>
              </v:textbox>
            </v:shape>
            <v:shape id="Text Box 247" o:spid="_x0000_s1076" type="#_x0000_t202" style="position:absolute;left:6741;top:4374;width:3704;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TA8MA&#10;AADcAAAADwAAAGRycy9kb3ducmV2LnhtbESPzYrCQBCE74LvMLTgbZ34L9FRVHbFiwejD9Bk2iSa&#10;6QmZUbP79I6w4LGoqq+oxaoxpXhQ7QrLCvq9CARxanXBmYLz6edrBsJ5ZI2lZVLwSw5Wy3ZrgbG2&#10;Tz7SI/GZCBB2MSrIva9iKV2ak0HXsxVx8C62NuiDrDOpa3wGuCnlIIom0mDBYSHHirY5pbfkbhSM&#10;s7H236fRJrLJ326KCV8P96FS3U6znoPw1PhP+L+91womgx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6TA8MAAADcAAAADwAAAAAAAAAAAAAAAACYAgAAZHJzL2Rv&#10;d25yZXYueG1sUEsFBgAAAAAEAAQA9QAAAIgDAAAAAA==&#10;">
              <v:shadow on="t" offset="6pt,6pt"/>
              <v:textbox style="mso-next-textbox:#Text Box 247">
                <w:txbxContent>
                  <w:p w:rsidR="0046482B" w:rsidRPr="00DF4E9E" w:rsidRDefault="0046482B" w:rsidP="006D2C64">
                    <w:pPr>
                      <w:numPr>
                        <w:ilvl w:val="0"/>
                        <w:numId w:val="15"/>
                      </w:numPr>
                      <w:shd w:val="clear" w:color="auto" w:fill="FBD4B4" w:themeFill="accent6"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Теориялық білім деңгейі</w:t>
                    </w:r>
                  </w:p>
                  <w:p w:rsidR="0046482B" w:rsidRPr="00DF4E9E" w:rsidRDefault="0046482B" w:rsidP="006D2C64">
                    <w:pPr>
                      <w:numPr>
                        <w:ilvl w:val="0"/>
                        <w:numId w:val="15"/>
                      </w:numPr>
                      <w:shd w:val="clear" w:color="auto" w:fill="FBD4B4" w:themeFill="accent6"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Пәнді жүргізу әдістемесін меңгеруі</w:t>
                    </w:r>
                  </w:p>
                  <w:p w:rsidR="0046482B" w:rsidRPr="00DF4E9E" w:rsidRDefault="0046482B" w:rsidP="006D2C64">
                    <w:pPr>
                      <w:numPr>
                        <w:ilvl w:val="0"/>
                        <w:numId w:val="15"/>
                      </w:numPr>
                      <w:shd w:val="clear" w:color="auto" w:fill="FBD4B4" w:themeFill="accent6"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Оқушының тұлғалық қасиеттерімен танысуы</w:t>
                    </w:r>
                  </w:p>
                  <w:p w:rsidR="0046482B" w:rsidRPr="00DF4E9E" w:rsidRDefault="0046482B" w:rsidP="006D2C64">
                    <w:pPr>
                      <w:numPr>
                        <w:ilvl w:val="0"/>
                        <w:numId w:val="15"/>
                      </w:numPr>
                      <w:shd w:val="clear" w:color="auto" w:fill="FBD4B4" w:themeFill="accent6"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 xml:space="preserve">Педагогикалық техникамен қарулану </w:t>
                    </w:r>
                  </w:p>
                  <w:p w:rsidR="0046482B" w:rsidRPr="00DF4E9E" w:rsidRDefault="0046482B" w:rsidP="006D2C64">
                    <w:pPr>
                      <w:numPr>
                        <w:ilvl w:val="0"/>
                        <w:numId w:val="15"/>
                      </w:numPr>
                      <w:shd w:val="clear" w:color="auto" w:fill="FBD4B4" w:themeFill="accent6"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Тәрбие жұмысын жүргізе алуы</w:t>
                    </w:r>
                  </w:p>
                  <w:p w:rsidR="0046482B" w:rsidRPr="00DF4E9E" w:rsidRDefault="0046482B" w:rsidP="006D2C64">
                    <w:pPr>
                      <w:numPr>
                        <w:ilvl w:val="0"/>
                        <w:numId w:val="15"/>
                      </w:numPr>
                      <w:shd w:val="clear" w:color="auto" w:fill="FBD4B4" w:themeFill="accent6" w:themeFillTint="66"/>
                      <w:tabs>
                        <w:tab w:val="num" w:pos="180"/>
                      </w:tabs>
                      <w:spacing w:after="0" w:line="240" w:lineRule="auto"/>
                      <w:ind w:left="180" w:hanging="180"/>
                      <w:rPr>
                        <w:rFonts w:ascii="Times New Roman" w:hAnsi="Times New Roman" w:cs="Times New Roman"/>
                        <w:sz w:val="24"/>
                        <w:szCs w:val="24"/>
                        <w:lang w:val="kk-KZ"/>
                      </w:rPr>
                    </w:pPr>
                    <w:r w:rsidRPr="00DF4E9E">
                      <w:rPr>
                        <w:rFonts w:ascii="Times New Roman" w:hAnsi="Times New Roman" w:cs="Times New Roman"/>
                        <w:sz w:val="24"/>
                        <w:szCs w:val="24"/>
                        <w:lang w:val="kk-KZ"/>
                      </w:rPr>
                      <w:t>«Сөз құдіретін» ұғ</w:t>
                    </w:r>
                    <w:r>
                      <w:rPr>
                        <w:rFonts w:ascii="Times New Roman" w:hAnsi="Times New Roman" w:cs="Times New Roman"/>
                        <w:sz w:val="24"/>
                        <w:szCs w:val="24"/>
                        <w:lang w:val="kk-KZ"/>
                      </w:rPr>
                      <w:t>ын</w:t>
                    </w:r>
                    <w:r w:rsidRPr="00DF4E9E">
                      <w:rPr>
                        <w:rFonts w:ascii="Times New Roman" w:hAnsi="Times New Roman" w:cs="Times New Roman"/>
                        <w:sz w:val="24"/>
                        <w:szCs w:val="24"/>
                        <w:lang w:val="kk-KZ"/>
                      </w:rPr>
                      <w:t>уы</w:t>
                    </w:r>
                  </w:p>
                  <w:p w:rsidR="0046482B" w:rsidRPr="00DF4E9E" w:rsidRDefault="0046482B" w:rsidP="007058F8">
                    <w:pPr>
                      <w:shd w:val="clear" w:color="auto" w:fill="FBD4B4" w:themeFill="accent6" w:themeFillTint="66"/>
                      <w:rPr>
                        <w:rFonts w:ascii="Times New Roman" w:hAnsi="Times New Roman" w:cs="Times New Roman"/>
                        <w:sz w:val="24"/>
                        <w:szCs w:val="24"/>
                        <w:lang w:val="kk-KZ"/>
                      </w:rPr>
                    </w:pPr>
                  </w:p>
                </w:txbxContent>
              </v:textbox>
            </v:shape>
            <v:group id="Group 248" o:spid="_x0000_s1077" style="position:absolute;left:4401;top:2436;width:3301;height:498" coordorigin="4527,2436" coordsize="317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line id="Line 249" o:spid="_x0000_s1078" style="position:absolute;flip:x;visibility:visible" from="4527,2436" to="620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mgZsMAAADcAAAADwAAAGRycy9kb3ducmV2LnhtbESPQWvCQBSE74L/YXlCb7ppDmlNs5Ei&#10;CB56MY2eX7PPJJh9G7NrjP/eLRR6HGbmGybbTKYTIw2utazgdRWBIK6sbrlWUH7vlu8gnEfW2Fkm&#10;BQ9ysMnnswxTbe98oLHwtQgQdikqaLzvUyld1ZBBt7I9cfDOdjDogxxqqQe8B7jpZBxFiTTYclho&#10;sKdtQ9WluBkF7vRj3tr9+jiWHX9dHz4+JWiUellMnx8gPE3+P/zX3msFSZzA75lwBG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5oGbDAAAA3AAAAA8AAAAAAAAAAAAA&#10;AAAAoQIAAGRycy9kb3ducmV2LnhtbFBLBQYAAAAABAAEAPkAAACRAwAAAAA=&#10;">
                <v:stroke endarrow="block"/>
                <v:shadow on="t" offset="6pt,6pt"/>
              </v:line>
              <v:line id="Line 250" o:spid="_x0000_s1079" style="position:absolute;visibility:visible" from="6201,2436" to="7702,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sisUAAADcAAAADwAAAGRycy9kb3ducmV2LnhtbESPQWvCQBSE74X+h+UJ3uomQm1JXcVq&#10;FY9NrNDjI/uaTc2+DdlVo7++WxA8DjPzDTOd97YRJ+p87VhBOkpAEJdO11wp+Nqtn15B+ICssXFM&#10;Ci7kYT57fJhipt2ZczoVoRIRwj5DBSaENpPSl4Ys+pFriaP34zqLIcqukrrDc4TbRo6TZCIt1hwX&#10;DLa0NFQeiqNVcP2tn79Xh/3HPv/cbTcpmeI9zZUaDvrFG4hAfbiHb+2tVjAZv8D/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EsisUAAADcAAAADwAAAAAAAAAA&#10;AAAAAAChAgAAZHJzL2Rvd25yZXYueG1sUEsFBgAAAAAEAAQA+QAAAJMDAAAAAA==&#10;">
                <v:stroke endarrow="block"/>
                <v:shadow on="t" offset="6pt,6pt"/>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1" o:spid="_x0000_s1080" type="#_x0000_t5" style="position:absolute;left:2241;top:3899;width:342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7ebwA&#10;AADcAAAADwAAAGRycy9kb3ducmV2LnhtbERPuwrCMBTdBf8hXMFNUx1sqUYRURGcfK+X5toWm5vS&#10;RK1/bwbB8XDes0VrKvGixpWWFYyGEQjizOqScwXn02aQgHAeWWNlmRR8yMFi3u3MMNX2zQd6HX0u&#10;Qgi7FBUU3teplC4ryKAb2po4cHfbGPQBNrnUDb5DuKnkOIom0mDJoaHAmlYFZY/j0yi4yestwWV2&#10;ieOtTZDjzdruR0r1e+1yCsJT6//in3unFUzGYW04E4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4Lt5vAAAANwAAAAPAAAAAAAAAAAAAAAAAJgCAABkcnMvZG93bnJldi54&#10;bWxQSwUGAAAAAAQABAD1AAAAgQMAAAAA&#10;" fillcolor="silver">
              <v:shadow on="t" offset="6pt,6pt"/>
            </v:shape>
            <v:shape id="AutoShape 252" o:spid="_x0000_s1081" type="#_x0000_t5" style="position:absolute;left:6921;top:3886;width:342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e4sMA&#10;AADcAAAADwAAAGRycy9kb3ducmV2LnhtbESPQYvCMBSE74L/ITxhb5rqwXZrUxFZF8GTuur10Tzb&#10;YvNSmqzWf2+EhT0OM/MNky1704g7da62rGA6iUAQF1bXXCr4OW7GCQjnkTU2lknBkxws8+Egw1Tb&#10;B+/pfvClCBB2KSqovG9TKV1RkUE3sS1x8K62M+iD7EqpO3wEuGnkLIrm0mDNYaHCltYVFbfDr1Fw&#10;kedLgqviFMffNkGON192N1XqY9SvFiA89f4//NfeagXz2Se8z4Qj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we4sMAAADcAAAADwAAAAAAAAAAAAAAAACYAgAAZHJzL2Rv&#10;d25yZXYueG1sUEsFBgAAAAAEAAQA9QAAAIgDAAAAAA==&#10;" fillcolor="silver">
              <v:shadow on="t" offset="6pt,6pt"/>
            </v:shape>
          </v:group>
        </w:pict>
      </w:r>
    </w:p>
    <w:p w:rsidR="00857B8A" w:rsidRDefault="00857B8A"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857B8A" w:rsidRDefault="00857B8A"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857B8A" w:rsidRDefault="00857B8A"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646D6" w:rsidRDefault="007646D6" w:rsidP="002871D7">
      <w:pPr>
        <w:spacing w:after="0" w:line="240" w:lineRule="auto"/>
        <w:ind w:right="-57" w:firstLine="567"/>
        <w:jc w:val="center"/>
        <w:rPr>
          <w:rFonts w:ascii="Times New Roman" w:hAnsi="Times New Roman" w:cs="Times New Roman"/>
          <w:b/>
          <w:sz w:val="28"/>
          <w:szCs w:val="28"/>
          <w:lang w:val="kk-KZ"/>
        </w:rPr>
      </w:pPr>
    </w:p>
    <w:p w:rsidR="007058F8" w:rsidRPr="00AC4FBD" w:rsidRDefault="007058F8"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С</w:t>
      </w:r>
      <w:r w:rsidRPr="00AC4FBD">
        <w:rPr>
          <w:rFonts w:ascii="Times New Roman" w:hAnsi="Times New Roman" w:cs="Times New Roman"/>
          <w:b/>
          <w:sz w:val="28"/>
          <w:szCs w:val="28"/>
          <w:lang w:val="kk-KZ"/>
        </w:rPr>
        <w:t>урет</w:t>
      </w:r>
      <w:r>
        <w:rPr>
          <w:rFonts w:ascii="Times New Roman" w:hAnsi="Times New Roman" w:cs="Times New Roman"/>
          <w:b/>
          <w:sz w:val="28"/>
          <w:szCs w:val="28"/>
          <w:lang w:val="kk-KZ"/>
        </w:rPr>
        <w:t>-</w:t>
      </w:r>
      <w:r w:rsidR="005449EB">
        <w:rPr>
          <w:rFonts w:ascii="Times New Roman" w:hAnsi="Times New Roman" w:cs="Times New Roman"/>
          <w:b/>
          <w:sz w:val="28"/>
          <w:szCs w:val="28"/>
          <w:lang w:val="kk-KZ"/>
        </w:rPr>
        <w:t>3</w:t>
      </w:r>
      <w:r w:rsidRPr="00AC4FBD">
        <w:rPr>
          <w:rFonts w:ascii="Times New Roman" w:hAnsi="Times New Roman" w:cs="Times New Roman"/>
          <w:b/>
          <w:sz w:val="28"/>
          <w:szCs w:val="28"/>
          <w:lang w:val="kk-KZ"/>
        </w:rPr>
        <w:t>. Мұғалімнің  кәсіби  іскерлік сапалары</w:t>
      </w:r>
    </w:p>
    <w:p w:rsidR="00857B8A" w:rsidRDefault="00857B8A" w:rsidP="00857B8A">
      <w:pPr>
        <w:tabs>
          <w:tab w:val="left" w:pos="851"/>
        </w:tabs>
        <w:spacing w:after="0" w:line="240" w:lineRule="auto"/>
        <w:ind w:right="-57" w:firstLine="567"/>
        <w:jc w:val="both"/>
        <w:rPr>
          <w:rFonts w:ascii="Times New Roman" w:hAnsi="Times New Roman" w:cs="Times New Roman"/>
          <w:sz w:val="28"/>
          <w:szCs w:val="28"/>
          <w:lang w:val="kk-KZ"/>
        </w:rPr>
      </w:pPr>
    </w:p>
    <w:p w:rsidR="00857B8A" w:rsidRPr="00A10445" w:rsidRDefault="00857B8A" w:rsidP="00857B8A">
      <w:pPr>
        <w:tabs>
          <w:tab w:val="left" w:pos="851"/>
        </w:tabs>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 xml:space="preserve">Мұғалімнің кәсіби құзыреттілігі оның  кәсіби және даралық қасиеттерімен сипатталады: </w:t>
      </w:r>
    </w:p>
    <w:p w:rsidR="00857B8A" w:rsidRPr="00A10445" w:rsidRDefault="00857B8A" w:rsidP="006D2C64">
      <w:pPr>
        <w:numPr>
          <w:ilvl w:val="0"/>
          <w:numId w:val="14"/>
        </w:numPr>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A10445">
        <w:rPr>
          <w:rFonts w:ascii="Times New Roman" w:hAnsi="Times New Roman" w:cs="Times New Roman"/>
          <w:sz w:val="28"/>
          <w:szCs w:val="28"/>
          <w:lang w:val="kk-KZ"/>
        </w:rPr>
        <w:t>ргелі және кірікті</w:t>
      </w:r>
      <w:r>
        <w:rPr>
          <w:rFonts w:ascii="Times New Roman" w:hAnsi="Times New Roman" w:cs="Times New Roman"/>
          <w:sz w:val="28"/>
          <w:szCs w:val="28"/>
          <w:lang w:val="kk-KZ"/>
        </w:rPr>
        <w:t>рі</w:t>
      </w:r>
      <w:r w:rsidRPr="00A10445">
        <w:rPr>
          <w:rFonts w:ascii="Times New Roman" w:hAnsi="Times New Roman" w:cs="Times New Roman"/>
          <w:sz w:val="28"/>
          <w:szCs w:val="28"/>
          <w:lang w:val="kk-KZ"/>
        </w:rPr>
        <w:t>лген білімдердің жоғары деңгейі;</w:t>
      </w:r>
    </w:p>
    <w:p w:rsidR="00857B8A" w:rsidRPr="00A10445" w:rsidRDefault="00857B8A" w:rsidP="006D2C64">
      <w:pPr>
        <w:numPr>
          <w:ilvl w:val="0"/>
          <w:numId w:val="14"/>
        </w:numPr>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A10445">
        <w:rPr>
          <w:rFonts w:ascii="Times New Roman" w:hAnsi="Times New Roman" w:cs="Times New Roman"/>
          <w:sz w:val="28"/>
          <w:szCs w:val="28"/>
          <w:lang w:val="kk-KZ"/>
        </w:rPr>
        <w:t>өзделінген</w:t>
      </w:r>
      <w:r>
        <w:rPr>
          <w:rFonts w:ascii="Times New Roman" w:hAnsi="Times New Roman" w:cs="Times New Roman"/>
          <w:sz w:val="28"/>
          <w:szCs w:val="28"/>
          <w:lang w:val="kk-KZ"/>
        </w:rPr>
        <w:t xml:space="preserve"> іскерлік, дағды</w:t>
      </w:r>
      <w:r w:rsidRPr="00A10445">
        <w:rPr>
          <w:rFonts w:ascii="Times New Roman" w:hAnsi="Times New Roman" w:cs="Times New Roman"/>
          <w:sz w:val="28"/>
          <w:szCs w:val="28"/>
          <w:lang w:val="kk-KZ"/>
        </w:rPr>
        <w:t>, қабілетті меңгеруі;</w:t>
      </w:r>
    </w:p>
    <w:p w:rsidR="00857B8A" w:rsidRPr="00A10445" w:rsidRDefault="00857B8A" w:rsidP="006D2C64">
      <w:pPr>
        <w:numPr>
          <w:ilvl w:val="0"/>
          <w:numId w:val="14"/>
        </w:numPr>
        <w:tabs>
          <w:tab w:val="left" w:pos="851"/>
        </w:tabs>
        <w:spacing w:after="0" w:line="240" w:lineRule="auto"/>
        <w:ind w:left="0"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 xml:space="preserve">педагогикалық </w:t>
      </w:r>
      <w:r>
        <w:rPr>
          <w:rFonts w:ascii="Times New Roman" w:hAnsi="Times New Roman" w:cs="Times New Roman"/>
          <w:sz w:val="28"/>
          <w:szCs w:val="28"/>
          <w:lang w:val="kk-KZ"/>
        </w:rPr>
        <w:t xml:space="preserve"> іс-әрекетке </w:t>
      </w:r>
      <w:r w:rsidRPr="00A10445">
        <w:rPr>
          <w:rFonts w:ascii="Times New Roman" w:hAnsi="Times New Roman" w:cs="Times New Roman"/>
          <w:sz w:val="28"/>
          <w:szCs w:val="28"/>
          <w:lang w:val="kk-KZ"/>
        </w:rPr>
        <w:t xml:space="preserve"> жаңаша көзқарас;</w:t>
      </w:r>
    </w:p>
    <w:p w:rsidR="00857B8A" w:rsidRPr="00E05BAA" w:rsidRDefault="00857B8A" w:rsidP="006D2C64">
      <w:pPr>
        <w:numPr>
          <w:ilvl w:val="0"/>
          <w:numId w:val="14"/>
        </w:numPr>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A10445">
        <w:rPr>
          <w:rFonts w:ascii="Times New Roman" w:hAnsi="Times New Roman" w:cs="Times New Roman"/>
          <w:sz w:val="28"/>
          <w:szCs w:val="28"/>
          <w:lang w:val="kk-KZ"/>
        </w:rPr>
        <w:t>нн</w:t>
      </w:r>
      <w:r>
        <w:rPr>
          <w:rFonts w:ascii="Times New Roman" w:hAnsi="Times New Roman" w:cs="Times New Roman"/>
          <w:sz w:val="28"/>
          <w:szCs w:val="28"/>
          <w:lang w:val="kk-KZ"/>
        </w:rPr>
        <w:t xml:space="preserve">овациялық технологияны меңгеруі, </w:t>
      </w:r>
      <w:r w:rsidRPr="00E05BAA">
        <w:rPr>
          <w:rFonts w:ascii="Times New Roman" w:hAnsi="Times New Roman" w:cs="Times New Roman"/>
          <w:sz w:val="28"/>
          <w:szCs w:val="28"/>
          <w:lang w:val="kk-KZ"/>
        </w:rPr>
        <w:t>кәсіптік іскерлігі;</w:t>
      </w:r>
    </w:p>
    <w:p w:rsidR="007058F8" w:rsidRPr="00857B8A" w:rsidRDefault="00857B8A" w:rsidP="006D2C64">
      <w:pPr>
        <w:numPr>
          <w:ilvl w:val="0"/>
          <w:numId w:val="14"/>
        </w:numPr>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шығармашылық шеберлігі, </w:t>
      </w:r>
      <w:r w:rsidRPr="00E05BAA">
        <w:rPr>
          <w:rFonts w:ascii="Times New Roman" w:hAnsi="Times New Roman" w:cs="Times New Roman"/>
          <w:sz w:val="28"/>
          <w:szCs w:val="28"/>
          <w:lang w:val="kk-KZ"/>
        </w:rPr>
        <w:t>ізденушілік іс-әрекеті.</w:t>
      </w:r>
    </w:p>
    <w:p w:rsidR="007058F8" w:rsidRPr="00A10445"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Мұғалімнің кәсіби құзыреттілігі  – педагогикалық іс-әрекетті жүзеге асыру үшін жоғары нәтижеге қол жеткізетін оның теориялық және практикалық дай</w:t>
      </w:r>
      <w:r>
        <w:rPr>
          <w:rFonts w:ascii="Times New Roman" w:hAnsi="Times New Roman" w:cs="Times New Roman"/>
          <w:sz w:val="28"/>
          <w:szCs w:val="28"/>
          <w:lang w:val="kk-KZ"/>
        </w:rPr>
        <w:t>ындығының бірлігі.</w:t>
      </w:r>
    </w:p>
    <w:p w:rsidR="007058F8" w:rsidRPr="00A10445" w:rsidRDefault="007058F8" w:rsidP="002871D7">
      <w:pPr>
        <w:widowControl w:val="0"/>
        <w:tabs>
          <w:tab w:val="left" w:pos="567"/>
        </w:tabs>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 xml:space="preserve">Қазіргі заманғы білім беру жағдайында кәсіби біліктіліктің, құзыреттіліктің бұл құрылымдық компоненті тағы 3 компонентпен толықтырылады:                 </w:t>
      </w:r>
    </w:p>
    <w:p w:rsidR="007058F8" w:rsidRPr="00A10445" w:rsidRDefault="007058F8" w:rsidP="002871D7">
      <w:pPr>
        <w:widowControl w:val="0"/>
        <w:tabs>
          <w:tab w:val="left" w:pos="567"/>
        </w:tabs>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 xml:space="preserve">1) Тәжірибемен ұштастыру білігі, яғни өз іс-әрекетін әлемдік педагогиканың деңгейіне сәйкестендіру қабілеті, әріптестерінің тәжірибесімен алмасу, инновациялық тәжірибемен алмасу, өзінің тәжірибесін қорытып, басқаларға </w:t>
      </w:r>
      <w:r>
        <w:rPr>
          <w:rFonts w:ascii="Times New Roman" w:hAnsi="Times New Roman" w:cs="Times New Roman"/>
          <w:sz w:val="28"/>
          <w:szCs w:val="28"/>
          <w:lang w:val="kk-KZ"/>
        </w:rPr>
        <w:t xml:space="preserve">бере алу білігі.           </w:t>
      </w:r>
    </w:p>
    <w:p w:rsidR="007058F8" w:rsidRPr="00A10445" w:rsidRDefault="007058F8" w:rsidP="002871D7">
      <w:pPr>
        <w:widowControl w:val="0"/>
        <w:tabs>
          <w:tab w:val="left" w:pos="567"/>
        </w:tabs>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2) Тәжірибенің үнемі толығып отыруы жағдайында педагогтың қажетті сапасы ретінде оның кәсібіндегі жаңа із</w:t>
      </w:r>
      <w:r>
        <w:rPr>
          <w:rFonts w:ascii="Times New Roman" w:hAnsi="Times New Roman" w:cs="Times New Roman"/>
          <w:sz w:val="28"/>
          <w:szCs w:val="28"/>
          <w:lang w:val="kk-KZ"/>
        </w:rPr>
        <w:t>денушілік ахуалды туғызу білігі.</w:t>
      </w:r>
    </w:p>
    <w:p w:rsidR="007058F8" w:rsidRDefault="007058F8" w:rsidP="002871D7">
      <w:pPr>
        <w:widowControl w:val="0"/>
        <w:tabs>
          <w:tab w:val="left" w:pos="567"/>
        </w:tabs>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10445">
        <w:rPr>
          <w:rFonts w:ascii="Times New Roman" w:hAnsi="Times New Roman" w:cs="Times New Roman"/>
          <w:sz w:val="28"/>
          <w:szCs w:val="28"/>
          <w:lang w:val="kk-KZ"/>
        </w:rPr>
        <w:t xml:space="preserve">3) Кәсіби білікті мұғалім </w:t>
      </w:r>
      <w:r>
        <w:rPr>
          <w:rFonts w:ascii="Times New Roman" w:hAnsi="Times New Roman" w:cs="Times New Roman"/>
          <w:sz w:val="28"/>
          <w:szCs w:val="28"/>
          <w:lang w:val="kk-KZ"/>
        </w:rPr>
        <w:t xml:space="preserve"> педагогикалық </w:t>
      </w:r>
      <w:r w:rsidRPr="00A10445">
        <w:rPr>
          <w:rFonts w:ascii="Times New Roman" w:hAnsi="Times New Roman" w:cs="Times New Roman"/>
          <w:sz w:val="28"/>
          <w:szCs w:val="28"/>
          <w:lang w:val="kk-KZ"/>
        </w:rPr>
        <w:t>рефлекси</w:t>
      </w:r>
      <w:r>
        <w:rPr>
          <w:rFonts w:ascii="Times New Roman" w:hAnsi="Times New Roman" w:cs="Times New Roman"/>
          <w:sz w:val="28"/>
          <w:szCs w:val="28"/>
          <w:lang w:val="kk-KZ"/>
        </w:rPr>
        <w:t>яға (өз ісіне талдау жасай  алу</w:t>
      </w:r>
      <w:r w:rsidRPr="00A10445">
        <w:rPr>
          <w:rFonts w:ascii="Times New Roman" w:hAnsi="Times New Roman" w:cs="Times New Roman"/>
          <w:sz w:val="28"/>
          <w:szCs w:val="28"/>
          <w:lang w:val="kk-KZ"/>
        </w:rPr>
        <w:t>), яғни</w:t>
      </w:r>
      <w:r>
        <w:rPr>
          <w:rFonts w:ascii="Times New Roman" w:hAnsi="Times New Roman" w:cs="Times New Roman"/>
          <w:sz w:val="28"/>
          <w:szCs w:val="28"/>
          <w:lang w:val="kk-KZ"/>
        </w:rPr>
        <w:t xml:space="preserve"> сындарлы </w:t>
      </w:r>
      <w:r w:rsidRPr="00A10445">
        <w:rPr>
          <w:rFonts w:ascii="Times New Roman" w:hAnsi="Times New Roman" w:cs="Times New Roman"/>
          <w:sz w:val="28"/>
          <w:szCs w:val="28"/>
          <w:lang w:val="kk-KZ"/>
        </w:rPr>
        <w:t xml:space="preserve"> ойл</w:t>
      </w:r>
      <w:r>
        <w:rPr>
          <w:rFonts w:ascii="Times New Roman" w:hAnsi="Times New Roman" w:cs="Times New Roman"/>
          <w:sz w:val="28"/>
          <w:szCs w:val="28"/>
          <w:lang w:val="kk-KZ"/>
        </w:rPr>
        <w:t>аудың ерекше тәсіліне қабілеті.</w:t>
      </w:r>
      <w:r w:rsidRPr="00F9682D">
        <w:rPr>
          <w:rFonts w:ascii="Times New Roman" w:hAnsi="Times New Roman" w:cs="Times New Roman"/>
          <w:sz w:val="28"/>
          <w:szCs w:val="28"/>
          <w:lang w:val="kk-KZ"/>
        </w:rPr>
        <w:t xml:space="preserve"> </w:t>
      </w:r>
    </w:p>
    <w:p w:rsidR="007058F8" w:rsidRDefault="007058F8" w:rsidP="002871D7">
      <w:pPr>
        <w:pStyle w:val="a4"/>
        <w:ind w:right="-57" w:firstLine="567"/>
        <w:jc w:val="both"/>
        <w:rPr>
          <w:szCs w:val="28"/>
        </w:rPr>
      </w:pPr>
      <w:r>
        <w:rPr>
          <w:szCs w:val="28"/>
        </w:rPr>
        <w:t>Ұлы шығыс философы ә</w:t>
      </w:r>
      <w:r w:rsidRPr="00AC4FBD">
        <w:rPr>
          <w:szCs w:val="28"/>
        </w:rPr>
        <w:t>л-Фараби</w:t>
      </w:r>
      <w:r>
        <w:rPr>
          <w:szCs w:val="28"/>
        </w:rPr>
        <w:t>:</w:t>
      </w:r>
      <w:r w:rsidRPr="00AC4FBD">
        <w:rPr>
          <w:szCs w:val="28"/>
        </w:rPr>
        <w:t xml:space="preserve"> «Ұстаз жаратылысынан өзіне айтылғанның бәрін жете түсіне білетін, көрген, естіген және аңғарған нәрселердің бәрін жадында жақсы сақтайтын, еш нәрсені ұмытпайтын, алғыр да аңғарымпаз ақыл иесі, мейлінше шешен, өнер-білімге құштар, аса қанағатшыл, жаны асқақ және ар намысын ардақтайтын, дирхем, динар атаулыға, жалған дүниенің басқа да атрибуттарына жирене қарайтын, табиғатынан</w:t>
      </w:r>
      <w:r w:rsidR="004F1A47">
        <w:rPr>
          <w:szCs w:val="28"/>
        </w:rPr>
        <w:t xml:space="preserve"> әділеттілік пен әділдерд</w:t>
      </w:r>
      <w:r w:rsidRPr="00AC4FBD">
        <w:rPr>
          <w:szCs w:val="28"/>
        </w:rPr>
        <w:t>і сүйіп, жақындарына да, жат адамдарына да әділ, жұрттың бәріне өз білгенінше жақсылық пен ізгілік көрсетіп, қорқыныш пен жасқану дегенді білмей</w:t>
      </w:r>
      <w:r>
        <w:rPr>
          <w:szCs w:val="28"/>
        </w:rPr>
        <w:t>тін батыл, ержүрек болуы керек»</w:t>
      </w:r>
      <w:r w:rsidRPr="00AC4FBD">
        <w:rPr>
          <w:szCs w:val="28"/>
        </w:rPr>
        <w:t xml:space="preserve"> </w:t>
      </w:r>
      <w:r w:rsidRPr="00744EA0">
        <w:rPr>
          <w:b/>
          <w:szCs w:val="28"/>
        </w:rPr>
        <w:t>–</w:t>
      </w:r>
      <w:r w:rsidRPr="006D064F">
        <w:rPr>
          <w:szCs w:val="28"/>
        </w:rPr>
        <w:t xml:space="preserve"> деп</w:t>
      </w:r>
      <w:r>
        <w:rPr>
          <w:szCs w:val="28"/>
        </w:rPr>
        <w:t>, педагогтың тұлғалық қасиеттерін ерекше сипатта</w:t>
      </w:r>
      <w:r w:rsidR="004F1A47">
        <w:rPr>
          <w:szCs w:val="28"/>
        </w:rPr>
        <w:t xml:space="preserve">п </w:t>
      </w:r>
      <w:r>
        <w:rPr>
          <w:szCs w:val="28"/>
        </w:rPr>
        <w:t xml:space="preserve"> </w:t>
      </w:r>
      <w:r w:rsidR="004F1A47">
        <w:rPr>
          <w:szCs w:val="28"/>
        </w:rPr>
        <w:t xml:space="preserve"> берді</w:t>
      </w:r>
      <w:r>
        <w:rPr>
          <w:szCs w:val="28"/>
        </w:rPr>
        <w:t>.</w:t>
      </w:r>
    </w:p>
    <w:p w:rsidR="007058F8" w:rsidRDefault="007058F8" w:rsidP="002871D7">
      <w:pPr>
        <w:pStyle w:val="22"/>
        <w:shd w:val="clear" w:color="auto" w:fill="auto"/>
        <w:spacing w:before="0" w:after="0" w:line="240" w:lineRule="auto"/>
        <w:ind w:right="-57" w:firstLine="567"/>
        <w:jc w:val="both"/>
        <w:rPr>
          <w:b/>
          <w:color w:val="000000" w:themeColor="text1"/>
          <w:sz w:val="28"/>
          <w:szCs w:val="28"/>
          <w:lang w:val="kk-KZ"/>
        </w:rPr>
      </w:pPr>
    </w:p>
    <w:p w:rsidR="007058F8" w:rsidRPr="00833841"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833841">
        <w:rPr>
          <w:b/>
          <w:color w:val="000000" w:themeColor="text1"/>
          <w:sz w:val="28"/>
          <w:szCs w:val="28"/>
          <w:lang w:val="kk-KZ"/>
        </w:rPr>
        <w:t>Қазақстан Республикасының нормативтік құжаттарында анықталған қазіргі заман мұғаліміне қойылатын кәсіби талаптар және оның құқықтары мен міндеттері.</w:t>
      </w:r>
    </w:p>
    <w:p w:rsidR="007058F8" w:rsidRPr="00AF7240" w:rsidRDefault="007058F8" w:rsidP="002871D7">
      <w:pPr>
        <w:shd w:val="clear" w:color="auto" w:fill="FFFFFF"/>
        <w:spacing w:after="0" w:line="240" w:lineRule="auto"/>
        <w:ind w:right="-57" w:firstLine="567"/>
        <w:jc w:val="both"/>
        <w:rPr>
          <w:rFonts w:ascii="Times New Roman" w:hAnsi="Times New Roman" w:cs="Times New Roman"/>
          <w:color w:val="000000"/>
          <w:spacing w:val="-1"/>
          <w:sz w:val="28"/>
          <w:szCs w:val="28"/>
          <w:lang w:val="kk-KZ"/>
        </w:rPr>
      </w:pPr>
      <w:r w:rsidRPr="00AF7240">
        <w:rPr>
          <w:rFonts w:ascii="Times New Roman" w:hAnsi="Times New Roman" w:cs="Times New Roman"/>
          <w:color w:val="000000"/>
          <w:sz w:val="28"/>
          <w:szCs w:val="28"/>
          <w:lang w:val="kk-KZ"/>
        </w:rPr>
        <w:t xml:space="preserve">Мұғалімдердің кәсіби маңызды қасиеттеріне төмендегідей негізгі қасиеттерді кіргізуге болады: балаға   деген шексіз  сүйіспеншілік;  деонтологиялық парыз, </w:t>
      </w:r>
      <w:r w:rsidRPr="00AF7240">
        <w:rPr>
          <w:rFonts w:ascii="Times New Roman" w:hAnsi="Times New Roman" w:cs="Times New Roman"/>
          <w:color w:val="000000"/>
          <w:spacing w:val="-2"/>
          <w:sz w:val="28"/>
          <w:szCs w:val="28"/>
          <w:lang w:val="kk-KZ"/>
        </w:rPr>
        <w:t xml:space="preserve">педагогикалық  процесті жүйелі жүргізе алуы; </w:t>
      </w:r>
      <w:r w:rsidRPr="00AF7240">
        <w:rPr>
          <w:rFonts w:ascii="Times New Roman" w:hAnsi="Times New Roman" w:cs="Times New Roman"/>
          <w:color w:val="000000"/>
          <w:spacing w:val="-3"/>
          <w:sz w:val="28"/>
          <w:szCs w:val="28"/>
          <w:lang w:val="kk-KZ"/>
        </w:rPr>
        <w:t xml:space="preserve">бақылаушылдық қабілеттілігі; </w:t>
      </w:r>
      <w:r w:rsidRPr="00AF7240">
        <w:rPr>
          <w:rFonts w:ascii="Times New Roman" w:hAnsi="Times New Roman" w:cs="Times New Roman"/>
          <w:color w:val="000000"/>
          <w:spacing w:val="-2"/>
          <w:sz w:val="28"/>
          <w:szCs w:val="28"/>
          <w:lang w:val="kk-KZ"/>
        </w:rPr>
        <w:t xml:space="preserve">педагогикалық  құбылыстарға талдау жасай алуы;  педагогикалық рефлексия, </w:t>
      </w:r>
      <w:r w:rsidRPr="00AF7240">
        <w:rPr>
          <w:rFonts w:ascii="Times New Roman" w:hAnsi="Times New Roman" w:cs="Times New Roman"/>
          <w:color w:val="000000"/>
          <w:spacing w:val="-4"/>
          <w:sz w:val="28"/>
          <w:szCs w:val="28"/>
          <w:lang w:val="kk-KZ"/>
        </w:rPr>
        <w:t xml:space="preserve">педагогикалық ойлаудың қалыптасуы; оңтайлы </w:t>
      </w:r>
      <w:r w:rsidRPr="00AF7240">
        <w:rPr>
          <w:rFonts w:ascii="Times New Roman" w:hAnsi="Times New Roman" w:cs="Times New Roman"/>
          <w:color w:val="000000"/>
          <w:spacing w:val="-2"/>
          <w:sz w:val="28"/>
          <w:szCs w:val="28"/>
          <w:lang w:val="kk-KZ"/>
        </w:rPr>
        <w:t xml:space="preserve">қарым-қатынас жасай алуы; </w:t>
      </w:r>
      <w:r w:rsidRPr="00AF7240">
        <w:rPr>
          <w:rFonts w:ascii="Times New Roman" w:hAnsi="Times New Roman" w:cs="Times New Roman"/>
          <w:color w:val="000000"/>
          <w:sz w:val="28"/>
          <w:szCs w:val="28"/>
          <w:lang w:val="kk-KZ"/>
        </w:rPr>
        <w:t xml:space="preserve">ұжымшылдық; </w:t>
      </w:r>
      <w:r w:rsidRPr="00AF7240">
        <w:rPr>
          <w:rFonts w:ascii="Times New Roman" w:hAnsi="Times New Roman" w:cs="Times New Roman"/>
          <w:color w:val="000000"/>
          <w:spacing w:val="-1"/>
          <w:sz w:val="28"/>
          <w:szCs w:val="28"/>
          <w:lang w:val="kk-KZ"/>
        </w:rPr>
        <w:t xml:space="preserve">шығармашылық  және т.б. </w:t>
      </w:r>
    </w:p>
    <w:p w:rsidR="007058F8" w:rsidRDefault="007058F8" w:rsidP="002871D7">
      <w:pPr>
        <w:pStyle w:val="a7"/>
        <w:shd w:val="clear" w:color="auto" w:fill="FFFFFF"/>
        <w:spacing w:before="0" w:beforeAutospacing="0" w:after="0" w:afterAutospacing="0"/>
        <w:ind w:right="-57" w:firstLine="567"/>
        <w:jc w:val="both"/>
        <w:rPr>
          <w:color w:val="000000"/>
          <w:sz w:val="28"/>
          <w:szCs w:val="28"/>
          <w:lang w:val="kk-KZ"/>
        </w:rPr>
      </w:pPr>
      <w:r w:rsidRPr="00416BF9">
        <w:rPr>
          <w:color w:val="000000"/>
          <w:sz w:val="28"/>
          <w:szCs w:val="28"/>
          <w:lang w:val="kk-KZ"/>
        </w:rPr>
        <w:t>П.Ф.Каптерев көрсеткендей, педагогикалық іс-әрекеттің табысты болуының маңызды факторларының бірі мұғалімнің «тұлғалық сапалары» болып табылады</w:t>
      </w:r>
      <w:r>
        <w:rPr>
          <w:color w:val="000000"/>
          <w:sz w:val="28"/>
          <w:szCs w:val="28"/>
          <w:lang w:val="kk-KZ"/>
        </w:rPr>
        <w:t>:</w:t>
      </w:r>
      <w:r w:rsidRPr="00416BF9">
        <w:rPr>
          <w:color w:val="000000"/>
          <w:sz w:val="28"/>
          <w:szCs w:val="28"/>
          <w:lang w:val="kk-KZ"/>
        </w:rPr>
        <w:t xml:space="preserve"> </w:t>
      </w:r>
      <w:r>
        <w:rPr>
          <w:color w:val="000000"/>
          <w:sz w:val="28"/>
          <w:szCs w:val="28"/>
          <w:lang w:val="kk-KZ"/>
        </w:rPr>
        <w:t>м</w:t>
      </w:r>
      <w:r w:rsidRPr="00416BF9">
        <w:rPr>
          <w:color w:val="000000"/>
          <w:sz w:val="28"/>
          <w:szCs w:val="28"/>
          <w:lang w:val="kk-KZ"/>
        </w:rPr>
        <w:t>ақсатқа ұмтылу</w:t>
      </w:r>
      <w:r>
        <w:rPr>
          <w:color w:val="000000"/>
          <w:sz w:val="28"/>
          <w:szCs w:val="28"/>
          <w:lang w:val="kk-KZ"/>
        </w:rPr>
        <w:t>;</w:t>
      </w:r>
      <w:r w:rsidRPr="00416BF9">
        <w:rPr>
          <w:color w:val="000000"/>
          <w:sz w:val="28"/>
          <w:szCs w:val="28"/>
          <w:lang w:val="kk-KZ"/>
        </w:rPr>
        <w:t xml:space="preserve"> табандылық</w:t>
      </w:r>
      <w:r>
        <w:rPr>
          <w:color w:val="000000"/>
          <w:sz w:val="28"/>
          <w:szCs w:val="28"/>
          <w:lang w:val="kk-KZ"/>
        </w:rPr>
        <w:t>;</w:t>
      </w:r>
      <w:r w:rsidRPr="00416BF9">
        <w:rPr>
          <w:color w:val="000000"/>
          <w:sz w:val="28"/>
          <w:szCs w:val="28"/>
          <w:lang w:val="kk-KZ"/>
        </w:rPr>
        <w:t xml:space="preserve"> еңбексүйгіштік</w:t>
      </w:r>
      <w:r>
        <w:rPr>
          <w:color w:val="000000"/>
          <w:sz w:val="28"/>
          <w:szCs w:val="28"/>
          <w:lang w:val="kk-KZ"/>
        </w:rPr>
        <w:t xml:space="preserve">; </w:t>
      </w:r>
      <w:r w:rsidRPr="00416BF9">
        <w:rPr>
          <w:color w:val="000000"/>
          <w:sz w:val="28"/>
          <w:szCs w:val="28"/>
          <w:lang w:val="kk-KZ"/>
        </w:rPr>
        <w:t>қарапайымдылық</w:t>
      </w:r>
      <w:r w:rsidR="00F861E3">
        <w:rPr>
          <w:color w:val="000000"/>
          <w:sz w:val="28"/>
          <w:szCs w:val="28"/>
          <w:lang w:val="kk-KZ"/>
        </w:rPr>
        <w:t xml:space="preserve"> </w:t>
      </w:r>
      <w:r>
        <w:rPr>
          <w:color w:val="000000"/>
          <w:sz w:val="28"/>
          <w:szCs w:val="28"/>
          <w:lang w:val="kk-KZ"/>
        </w:rPr>
        <w:t xml:space="preserve"> және т.б. </w:t>
      </w:r>
      <w:r w:rsidRPr="00416BF9">
        <w:rPr>
          <w:color w:val="000000"/>
          <w:sz w:val="28"/>
          <w:szCs w:val="28"/>
          <w:lang w:val="kk-KZ"/>
        </w:rPr>
        <w:t xml:space="preserve"> </w:t>
      </w:r>
    </w:p>
    <w:p w:rsidR="007058F8" w:rsidRDefault="007058F8" w:rsidP="002871D7">
      <w:pPr>
        <w:pStyle w:val="a7"/>
        <w:shd w:val="clear" w:color="auto" w:fill="FFFFFF"/>
        <w:spacing w:before="0" w:beforeAutospacing="0" w:after="0" w:afterAutospacing="0"/>
        <w:ind w:right="-57" w:firstLine="567"/>
        <w:jc w:val="both"/>
        <w:rPr>
          <w:color w:val="000000"/>
          <w:spacing w:val="-1"/>
          <w:sz w:val="28"/>
          <w:szCs w:val="28"/>
          <w:lang w:val="kk-KZ"/>
        </w:rPr>
      </w:pPr>
      <w:r>
        <w:rPr>
          <w:color w:val="000000"/>
          <w:sz w:val="28"/>
          <w:szCs w:val="28"/>
          <w:lang w:val="kk-KZ"/>
        </w:rPr>
        <w:t>К</w:t>
      </w:r>
      <w:r w:rsidRPr="00170C24">
        <w:rPr>
          <w:color w:val="000000"/>
          <w:sz w:val="28"/>
          <w:szCs w:val="28"/>
          <w:lang w:val="kk-KZ"/>
        </w:rPr>
        <w:t>әсіби педагог үшін ең маңыздысы –  оқушының іс-әрекеттерін, тұлғалық өзін-өзі ұйымдастыруын, басқара алуы және қоғамда болып жатқан жағдайды дұрыс түсіне біліп, сол бағытқа сәйкес қызмет ету</w:t>
      </w:r>
      <w:r>
        <w:rPr>
          <w:color w:val="000000"/>
          <w:sz w:val="28"/>
          <w:szCs w:val="28"/>
          <w:lang w:val="kk-KZ"/>
        </w:rPr>
        <w:t xml:space="preserve"> </w:t>
      </w:r>
      <w:r w:rsidRPr="00AF7240">
        <w:rPr>
          <w:color w:val="000000"/>
          <w:spacing w:val="-1"/>
          <w:sz w:val="28"/>
          <w:szCs w:val="28"/>
          <w:lang w:val="kk-KZ"/>
        </w:rPr>
        <w:t xml:space="preserve">( </w:t>
      </w:r>
      <w:r w:rsidR="00205FD8">
        <w:rPr>
          <w:color w:val="000000"/>
          <w:spacing w:val="-1"/>
          <w:sz w:val="28"/>
          <w:szCs w:val="28"/>
          <w:lang w:val="kk-KZ"/>
        </w:rPr>
        <w:t>4</w:t>
      </w:r>
      <w:r w:rsidRPr="00AF7240">
        <w:rPr>
          <w:color w:val="000000"/>
          <w:spacing w:val="-1"/>
          <w:sz w:val="28"/>
          <w:szCs w:val="28"/>
          <w:lang w:val="kk-KZ"/>
        </w:rPr>
        <w:t>-сурет).</w:t>
      </w:r>
    </w:p>
    <w:p w:rsidR="00F861E3" w:rsidRDefault="00F861E3" w:rsidP="002871D7">
      <w:pPr>
        <w:pStyle w:val="a7"/>
        <w:shd w:val="clear" w:color="auto" w:fill="FFFFFF"/>
        <w:spacing w:before="0" w:beforeAutospacing="0" w:after="0" w:afterAutospacing="0"/>
        <w:ind w:right="-57" w:firstLine="567"/>
        <w:jc w:val="both"/>
        <w:rPr>
          <w:color w:val="000000"/>
          <w:spacing w:val="-1"/>
          <w:sz w:val="28"/>
          <w:szCs w:val="28"/>
          <w:lang w:val="kk-KZ"/>
        </w:rPr>
      </w:pPr>
    </w:p>
    <w:p w:rsidR="007058F8" w:rsidRPr="00AF7240" w:rsidRDefault="007058F8"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rPr>
        <w:drawing>
          <wp:inline distT="0" distB="0" distL="0" distR="0">
            <wp:extent cx="5331125" cy="3293494"/>
            <wp:effectExtent l="0" t="38100" r="0" b="40256"/>
            <wp:docPr id="2"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058F8" w:rsidRPr="00AF7240" w:rsidRDefault="007058F8"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p>
    <w:p w:rsidR="007058F8" w:rsidRDefault="007058F8" w:rsidP="002871D7">
      <w:pPr>
        <w:shd w:val="clear" w:color="auto" w:fill="FFFFFF"/>
        <w:spacing w:after="0" w:line="240" w:lineRule="auto"/>
        <w:ind w:right="-57" w:firstLine="567"/>
        <w:jc w:val="center"/>
        <w:rPr>
          <w:rFonts w:ascii="Times New Roman" w:hAnsi="Times New Roman" w:cs="Times New Roman"/>
          <w:b/>
          <w:color w:val="000000"/>
          <w:sz w:val="28"/>
          <w:szCs w:val="28"/>
          <w:lang w:val="kk-KZ"/>
        </w:rPr>
      </w:pPr>
      <w:r w:rsidRPr="00AF7240">
        <w:rPr>
          <w:rFonts w:ascii="Times New Roman" w:hAnsi="Times New Roman" w:cs="Times New Roman"/>
          <w:b/>
          <w:color w:val="000000"/>
          <w:sz w:val="28"/>
          <w:szCs w:val="28"/>
          <w:lang w:val="kk-KZ"/>
        </w:rPr>
        <w:t>Сурет-</w:t>
      </w:r>
      <w:r w:rsidR="00205FD8">
        <w:rPr>
          <w:rFonts w:ascii="Times New Roman" w:hAnsi="Times New Roman" w:cs="Times New Roman"/>
          <w:b/>
          <w:color w:val="000000"/>
          <w:sz w:val="28"/>
          <w:szCs w:val="28"/>
          <w:lang w:val="kk-KZ"/>
        </w:rPr>
        <w:t>4</w:t>
      </w:r>
      <w:r w:rsidRPr="00AF7240">
        <w:rPr>
          <w:rFonts w:ascii="Times New Roman" w:hAnsi="Times New Roman" w:cs="Times New Roman"/>
          <w:b/>
          <w:color w:val="000000"/>
          <w:sz w:val="28"/>
          <w:szCs w:val="28"/>
          <w:lang w:val="kk-KZ"/>
        </w:rPr>
        <w:t>. Мұғалімнің маңызды кәсіби қасиеттері</w:t>
      </w:r>
    </w:p>
    <w:p w:rsidR="00F861E3" w:rsidRPr="00AF7240" w:rsidRDefault="00F861E3" w:rsidP="002871D7">
      <w:pPr>
        <w:shd w:val="clear" w:color="auto" w:fill="FFFFFF"/>
        <w:spacing w:after="0" w:line="240" w:lineRule="auto"/>
        <w:ind w:right="-57" w:firstLine="567"/>
        <w:jc w:val="center"/>
        <w:rPr>
          <w:rFonts w:ascii="Times New Roman" w:hAnsi="Times New Roman" w:cs="Times New Roman"/>
          <w:b/>
          <w:color w:val="000000"/>
          <w:sz w:val="28"/>
          <w:szCs w:val="28"/>
          <w:lang w:val="kk-KZ"/>
        </w:rPr>
      </w:pPr>
    </w:p>
    <w:p w:rsidR="00F861E3" w:rsidRPr="00AF7240" w:rsidRDefault="00F861E3" w:rsidP="00F861E3">
      <w:pPr>
        <w:pStyle w:val="a7"/>
        <w:spacing w:before="0" w:beforeAutospacing="0" w:after="0" w:afterAutospacing="0"/>
        <w:ind w:right="-57" w:firstLine="567"/>
        <w:jc w:val="both"/>
        <w:rPr>
          <w:color w:val="000000"/>
          <w:sz w:val="28"/>
          <w:szCs w:val="28"/>
          <w:lang w:val="kk-KZ"/>
        </w:rPr>
      </w:pPr>
      <w:r w:rsidRPr="00AF7240">
        <w:rPr>
          <w:color w:val="000000"/>
          <w:sz w:val="28"/>
          <w:szCs w:val="28"/>
          <w:lang w:val="kk-KZ"/>
        </w:rPr>
        <w:t>Педагогикалық қызмет – педагогикалық процесте тәрбиеленуші тұлғасын тәрбиелеу, дамыту, оның өзінше дамуының оңтайлы жағдайларын тудыруға және өзін еркін шығармашылықта көрсетудің мүмкіндіктерін таңдауға бағытталған кәсіби қызмет.</w:t>
      </w:r>
    </w:p>
    <w:p w:rsidR="00F861E3" w:rsidRPr="00AF7240" w:rsidRDefault="00F861E3" w:rsidP="00F861E3">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lang w:val="kk-KZ"/>
        </w:rPr>
        <w:t xml:space="preserve">Қазіргі таңда заман талабына қарай мұғалімдік қызметтегі адамдарға талаптар да күшейе түсті. </w:t>
      </w:r>
      <w:r>
        <w:rPr>
          <w:rFonts w:ascii="Times New Roman" w:hAnsi="Times New Roman" w:cs="Times New Roman"/>
          <w:noProof/>
          <w:color w:val="000000"/>
          <w:sz w:val="28"/>
          <w:szCs w:val="28"/>
          <w:lang w:val="kk-KZ"/>
        </w:rPr>
        <w:t>ҚР</w:t>
      </w:r>
      <w:r w:rsidRPr="00AF7240">
        <w:rPr>
          <w:rFonts w:ascii="Times New Roman" w:hAnsi="Times New Roman" w:cs="Times New Roman"/>
          <w:noProof/>
          <w:color w:val="000000"/>
          <w:sz w:val="28"/>
          <w:szCs w:val="28"/>
          <w:lang w:val="kk-KZ"/>
        </w:rPr>
        <w:t xml:space="preserve"> «Білім туралы» Заңында педагогтардың негізгі құқықтары мен міндеттері анықталған. </w:t>
      </w:r>
    </w:p>
    <w:p w:rsidR="00F861E3" w:rsidRPr="00AF7240" w:rsidRDefault="00F861E3" w:rsidP="00F861E3">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lang w:val="kk-KZ"/>
        </w:rPr>
        <w:t>Педагог қызметкердің мәртебесі:</w:t>
      </w:r>
    </w:p>
    <w:p w:rsidR="00F861E3" w:rsidRPr="00AF7240" w:rsidRDefault="00F861E3" w:rsidP="00F861E3">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lang w:val="kk-KZ"/>
        </w:rPr>
        <w:t>1) Білім беру ұйымдарында, сондай-ақ білім беру бағдарламаларын іске асыратын басқа да ұйымдарда білім алушылар мен тәрбиеленушілерді оқытуға және тәрбиелеуге байланысты білім беру қызметімен айналысатын адамдар педагог қызметкерлерге жатады.</w:t>
      </w:r>
    </w:p>
    <w:p w:rsidR="00F861E3" w:rsidRPr="00AF7240" w:rsidRDefault="00F861E3" w:rsidP="00F861E3">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lang w:val="kk-KZ"/>
        </w:rPr>
        <w:t>Мемлекеттік білім беру ұйымдарының педагог қызметкерлері азаматтық қызметшілер болып табылады.</w:t>
      </w:r>
    </w:p>
    <w:p w:rsidR="00F861E3" w:rsidRPr="00AF7240" w:rsidRDefault="00F861E3" w:rsidP="00F861E3">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lang w:val="kk-KZ"/>
        </w:rPr>
        <w:t>2) Мемлекет қоғамдағы педагог қызметкерлердің ерекше мәртебесін таниды және кәсіптік қызметін жүзеге асыруы үшін жағдайлар жасайды.</w:t>
      </w:r>
    </w:p>
    <w:p w:rsidR="007058F8" w:rsidRPr="001005FE"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1005FE">
        <w:rPr>
          <w:rFonts w:ascii="Times New Roman" w:hAnsi="Times New Roman" w:cs="Times New Roman"/>
          <w:color w:val="000000"/>
          <w:sz w:val="28"/>
          <w:szCs w:val="28"/>
          <w:lang w:val="kk-KZ"/>
        </w:rPr>
        <w:t xml:space="preserve">Қазіргі заманғы білім беру жағдайында кәсіби біліктіліктің, құзыреттіліктің бұл құрылымдық компоненті тағы 3 компонентпен толықтырылады:                 </w:t>
      </w:r>
    </w:p>
    <w:p w:rsidR="007058F8" w:rsidRPr="00AF7240"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7058F8">
        <w:rPr>
          <w:rFonts w:ascii="Times New Roman" w:hAnsi="Times New Roman" w:cs="Times New Roman"/>
          <w:color w:val="000000"/>
          <w:sz w:val="28"/>
          <w:szCs w:val="28"/>
          <w:lang w:val="kk-KZ"/>
        </w:rPr>
        <w:t>1)</w:t>
      </w:r>
      <w:r w:rsidRPr="00AF7240">
        <w:rPr>
          <w:rFonts w:ascii="Times New Roman" w:hAnsi="Times New Roman" w:cs="Times New Roman"/>
          <w:color w:val="000000"/>
          <w:sz w:val="28"/>
          <w:szCs w:val="28"/>
          <w:lang w:val="kk-KZ"/>
        </w:rPr>
        <w:t xml:space="preserve">  жаңашылдылыққа деген құлшыныс, инновациялық технологияны меңгеруі </w:t>
      </w:r>
      <w:r w:rsidRPr="00AF7240">
        <w:rPr>
          <w:rFonts w:ascii="Times New Roman" w:hAnsi="Times New Roman" w:cs="Times New Roman"/>
          <w:color w:val="000000"/>
          <w:sz w:val="28"/>
          <w:szCs w:val="28"/>
          <w:shd w:val="clear" w:color="auto" w:fill="FFFFFF"/>
          <w:lang w:val="kk-KZ"/>
        </w:rPr>
        <w:t xml:space="preserve">– </w:t>
      </w:r>
      <w:r w:rsidRPr="00AF7240">
        <w:rPr>
          <w:rFonts w:ascii="Times New Roman" w:hAnsi="Times New Roman" w:cs="Times New Roman"/>
          <w:color w:val="000000"/>
          <w:sz w:val="28"/>
          <w:szCs w:val="28"/>
          <w:lang w:val="kk-KZ"/>
        </w:rPr>
        <w:t>шығармашылық білігі;</w:t>
      </w:r>
    </w:p>
    <w:p w:rsidR="007058F8" w:rsidRPr="00AF7240"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2)  инновациялық тәжірибені  үйрену, зерттеу, жинақтау білігі </w:t>
      </w:r>
      <w:r w:rsidRPr="00AF7240">
        <w:rPr>
          <w:rFonts w:ascii="Times New Roman" w:hAnsi="Times New Roman" w:cs="Times New Roman"/>
          <w:color w:val="000000"/>
          <w:sz w:val="28"/>
          <w:szCs w:val="28"/>
          <w:shd w:val="clear" w:color="auto" w:fill="FFFFFF"/>
          <w:lang w:val="kk-KZ"/>
        </w:rPr>
        <w:t xml:space="preserve">– </w:t>
      </w:r>
      <w:r w:rsidRPr="00AF7240">
        <w:rPr>
          <w:rFonts w:ascii="Times New Roman" w:hAnsi="Times New Roman" w:cs="Times New Roman"/>
          <w:color w:val="000000"/>
          <w:sz w:val="28"/>
          <w:szCs w:val="28"/>
          <w:lang w:val="kk-KZ"/>
        </w:rPr>
        <w:t xml:space="preserve"> ізденушілік; </w:t>
      </w:r>
    </w:p>
    <w:p w:rsidR="007058F8" w:rsidRDefault="007058F8" w:rsidP="002871D7">
      <w:pPr>
        <w:pStyle w:val="22"/>
        <w:shd w:val="clear" w:color="auto" w:fill="auto"/>
        <w:spacing w:before="0" w:after="0" w:line="240" w:lineRule="auto"/>
        <w:ind w:right="-57" w:firstLine="567"/>
        <w:jc w:val="both"/>
        <w:rPr>
          <w:color w:val="000000"/>
          <w:sz w:val="28"/>
          <w:szCs w:val="28"/>
          <w:lang w:val="kk-KZ"/>
        </w:rPr>
      </w:pPr>
      <w:r w:rsidRPr="00AF7240">
        <w:rPr>
          <w:color w:val="000000"/>
          <w:sz w:val="28"/>
          <w:szCs w:val="28"/>
          <w:lang w:val="kk-KZ"/>
        </w:rPr>
        <w:t xml:space="preserve">3) кәсіби  іс-әрекетке  талдау жасай  алуы, сындарлы ойлауы </w:t>
      </w:r>
      <w:r w:rsidRPr="00AF7240">
        <w:rPr>
          <w:color w:val="000000"/>
          <w:sz w:val="28"/>
          <w:szCs w:val="28"/>
          <w:shd w:val="clear" w:color="auto" w:fill="FFFFFF"/>
          <w:lang w:val="kk-KZ"/>
        </w:rPr>
        <w:t xml:space="preserve">– </w:t>
      </w:r>
      <w:r w:rsidRPr="00AF7240">
        <w:rPr>
          <w:color w:val="000000"/>
          <w:sz w:val="28"/>
          <w:szCs w:val="28"/>
          <w:lang w:val="kk-KZ"/>
        </w:rPr>
        <w:t>педагогикалық рефлексияға қабілеттілігі.</w:t>
      </w: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Төртінші өнеркәсіптік революция жағдайындағы  дамудың жаңа мүмкіндіктері кезеңінде  мұғалімге  төмендегідей  жаңа талаптар қойылады:  бәсекеге қабілеттілік;  білім  сапасының жоғары болуы;</w:t>
      </w:r>
      <w:r>
        <w:rPr>
          <w:rFonts w:ascii="Times New Roman" w:hAnsi="Times New Roman" w:cs="Times New Roman"/>
          <w:color w:val="000000"/>
          <w:sz w:val="28"/>
          <w:szCs w:val="28"/>
          <w:lang w:val="kk-KZ"/>
        </w:rPr>
        <w:t xml:space="preserve"> </w:t>
      </w:r>
      <w:r w:rsidRPr="00AF7240">
        <w:rPr>
          <w:rFonts w:ascii="Times New Roman" w:hAnsi="Times New Roman" w:cs="Times New Roman"/>
          <w:color w:val="000000"/>
          <w:sz w:val="28"/>
          <w:szCs w:val="28"/>
          <w:lang w:val="kk-KZ"/>
        </w:rPr>
        <w:t>кәсіби шеберлілік;</w:t>
      </w:r>
      <w:r>
        <w:rPr>
          <w:rFonts w:ascii="Times New Roman" w:hAnsi="Times New Roman" w:cs="Times New Roman"/>
          <w:color w:val="000000"/>
          <w:sz w:val="28"/>
          <w:szCs w:val="28"/>
          <w:lang w:val="kk-KZ"/>
        </w:rPr>
        <w:t xml:space="preserve"> </w:t>
      </w:r>
      <w:r w:rsidR="000E1DE6">
        <w:rPr>
          <w:rFonts w:ascii="Times New Roman" w:hAnsi="Times New Roman" w:cs="Times New Roman"/>
          <w:color w:val="000000"/>
          <w:sz w:val="28"/>
          <w:szCs w:val="28"/>
          <w:lang w:val="kk-KZ"/>
        </w:rPr>
        <w:t>табыстылық; креативтілік</w:t>
      </w:r>
      <w:r>
        <w:rPr>
          <w:rFonts w:ascii="Times New Roman" w:hAnsi="Times New Roman" w:cs="Times New Roman"/>
          <w:color w:val="000000"/>
          <w:sz w:val="28"/>
          <w:szCs w:val="28"/>
          <w:lang w:val="kk-KZ"/>
        </w:rPr>
        <w:t>.</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p>
    <w:p w:rsidR="007058F8" w:rsidRPr="00833841"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833841">
        <w:rPr>
          <w:b/>
          <w:color w:val="000000" w:themeColor="text1"/>
          <w:sz w:val="28"/>
          <w:szCs w:val="28"/>
          <w:lang w:val="kk-KZ"/>
        </w:rPr>
        <w:t xml:space="preserve">Педагогикалық іс-әрекет - әлеуметтік іс-әрекеттің ерекше түрі.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А.И.Щербаков пен А.В.Мудрик «педагогикалық іс-әрекет» ұғымына  төмендегі</w:t>
      </w:r>
      <w:r w:rsidR="00F861E3">
        <w:rPr>
          <w:rFonts w:ascii="Times New Roman" w:hAnsi="Times New Roman" w:cs="Times New Roman"/>
          <w:color w:val="000000"/>
          <w:sz w:val="28"/>
          <w:szCs w:val="28"/>
          <w:lang w:val="kk-KZ"/>
        </w:rPr>
        <w:t>дей</w:t>
      </w:r>
      <w:r w:rsidRPr="00AF7240">
        <w:rPr>
          <w:rFonts w:ascii="Times New Roman" w:hAnsi="Times New Roman" w:cs="Times New Roman"/>
          <w:color w:val="000000"/>
          <w:sz w:val="28"/>
          <w:szCs w:val="28"/>
          <w:lang w:val="kk-KZ"/>
        </w:rPr>
        <w:t xml:space="preserve"> анықтама береді: «Педагогикалық іс-әрекет – бұл кәсіби мақсаты өскелең ұрпақты тәрбиелеу болып табылатын қоғамның ересек мүшелерінің іс-әрекеті».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w:t>
      </w:r>
      <w:r w:rsidRPr="00AF7240">
        <w:rPr>
          <w:rFonts w:ascii="Times New Roman" w:hAnsi="Times New Roman" w:cs="Times New Roman"/>
          <w:color w:val="000000"/>
          <w:sz w:val="28"/>
          <w:szCs w:val="28"/>
          <w:lang w:val="kk-KZ"/>
        </w:rPr>
        <w:t xml:space="preserve">едагогикалық </w:t>
      </w:r>
      <w:r>
        <w:rPr>
          <w:rFonts w:ascii="Times New Roman" w:hAnsi="Times New Roman" w:cs="Times New Roman"/>
          <w:color w:val="000000"/>
          <w:sz w:val="28"/>
          <w:szCs w:val="28"/>
          <w:lang w:val="kk-KZ"/>
        </w:rPr>
        <w:t>іс-</w:t>
      </w:r>
      <w:r w:rsidRPr="00AF7240">
        <w:rPr>
          <w:rFonts w:ascii="Times New Roman" w:hAnsi="Times New Roman" w:cs="Times New Roman"/>
          <w:color w:val="000000"/>
          <w:sz w:val="28"/>
          <w:szCs w:val="28"/>
          <w:lang w:val="kk-KZ"/>
        </w:rPr>
        <w:t>әрекет дегеніміз – жеке тұлғаны дамытуға және қоғамдағы әлеуметтік орнын анықтау үшін жағдай жасауға адамзаттың  ғасырлар бойы жинақтаған өмірлік  тәжірибесі мен  мәдениетін  аға ұрпақтың  жас ұрпаққа беруге бағытталған әлеуметтік іс-әрекетінің  ерекше бір түрі.</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Педагогикалық әрекеттің  бірінші компоненті – бұл қоғам қажеттілігіндегі  инновациялық білім,  қоғам дамуының тенденциялары, адамдарға қойылатын талаптар. Бұл компонент педагогикалық әрекеттің  мазмұны, тапсырмалары, мақсатын анықтайды.</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Екінші компонент педагогикалық әрекеттің мақсатын анықтайды: жеткіншек ұрпаққа берілетін адамзат  тәжірибесіндегі  қоғамдық қарым- қатынастар, мәдениет,  әртүрлі ғылыми білімдер,  технология.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Үшінші компонент – бұл арнайы  педагогикалық білім, кәсіби тәжірибе және шеберлік пен құзыреттілік.</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Педагогикалық әрекеттің мәнін И.П.Подласый айрықша атап көрсетті: «Мұғалім үстелінде отырған адам барлығына жауапты, бәрін біледі және бәрін істей алады. Әр оқушының, өскелең ұрпақтың, қоғамның және мемлекеттің тағдырына жауаптылығымен мұғалім әрекеті сипатталады. Бүгінгі педагогикалық әрекеттің, еңбектің нәтижесі қандай  болса, біздің ертеңгі қоғамымыз да   дәл сондай болады».</w:t>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p>
    <w:p w:rsidR="007058F8" w:rsidRPr="004B1C46"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833841">
        <w:rPr>
          <w:b/>
          <w:color w:val="000000" w:themeColor="text1"/>
          <w:sz w:val="28"/>
          <w:szCs w:val="28"/>
          <w:lang w:val="kk-KZ"/>
        </w:rPr>
        <w:t>Кәсіби- педагогикалық іс-әрекеттің мәні, құрылымы мен мазмұны.</w:t>
      </w:r>
    </w:p>
    <w:p w:rsidR="007058F8" w:rsidRPr="00E04386"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E04386">
        <w:rPr>
          <w:rFonts w:ascii="Times New Roman" w:hAnsi="Times New Roman" w:cs="Times New Roman"/>
          <w:color w:val="000000"/>
          <w:sz w:val="28"/>
          <w:szCs w:val="28"/>
          <w:lang w:val="kk-KZ"/>
        </w:rPr>
        <w:t xml:space="preserve">Педагогикалық іс-әрекет аясында мұғалім оқушымен қарым-қатынас процесінде ғылымды байланыстырушы рөлін атқарады. </w:t>
      </w:r>
      <w:r>
        <w:rPr>
          <w:rFonts w:ascii="Times New Roman" w:hAnsi="Times New Roman" w:cs="Times New Roman"/>
          <w:color w:val="000000"/>
          <w:sz w:val="28"/>
          <w:szCs w:val="28"/>
          <w:lang w:val="kk-KZ"/>
        </w:rPr>
        <w:t>М</w:t>
      </w:r>
      <w:r w:rsidRPr="00E04386">
        <w:rPr>
          <w:rFonts w:ascii="Times New Roman" w:hAnsi="Times New Roman" w:cs="Times New Roman"/>
          <w:color w:val="000000"/>
          <w:sz w:val="28"/>
          <w:szCs w:val="28"/>
          <w:lang w:val="kk-KZ"/>
        </w:rPr>
        <w:t>ұғалім білім бере отырып, ұжымдық субъектілердің іс-әрекетін жеке субъектілердің жеке іс-әрекетіне ай</w:t>
      </w:r>
      <w:r w:rsidR="00F861E3">
        <w:rPr>
          <w:rFonts w:ascii="Times New Roman" w:hAnsi="Times New Roman" w:cs="Times New Roman"/>
          <w:color w:val="000000"/>
          <w:sz w:val="28"/>
          <w:szCs w:val="28"/>
          <w:lang w:val="kk-KZ"/>
        </w:rPr>
        <w:t xml:space="preserve">налдыру процесін ұйымдастырады және </w:t>
      </w:r>
      <w:r w:rsidRPr="00E04386">
        <w:rPr>
          <w:rFonts w:ascii="Times New Roman" w:hAnsi="Times New Roman" w:cs="Times New Roman"/>
          <w:color w:val="000000"/>
          <w:sz w:val="28"/>
          <w:szCs w:val="28"/>
          <w:lang w:val="kk-KZ"/>
        </w:rPr>
        <w:t xml:space="preserve">жеке тұлғаның қалыптасуы мен дамуын қамтамасыз етеді. </w:t>
      </w:r>
    </w:p>
    <w:p w:rsidR="007058F8" w:rsidRPr="00E04386"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E04386">
        <w:rPr>
          <w:rFonts w:ascii="Times New Roman" w:hAnsi="Times New Roman" w:cs="Times New Roman"/>
          <w:color w:val="000000"/>
          <w:sz w:val="28"/>
          <w:szCs w:val="28"/>
          <w:lang w:val="kk-KZ"/>
        </w:rPr>
        <w:t>Педагогикалық іс-әрекетті зерттеушілер оның құрылымында төмендегідей функционалдық элементтері ба</w:t>
      </w:r>
      <w:r>
        <w:rPr>
          <w:rFonts w:ascii="Times New Roman" w:hAnsi="Times New Roman" w:cs="Times New Roman"/>
          <w:color w:val="000000"/>
          <w:sz w:val="28"/>
          <w:szCs w:val="28"/>
          <w:lang w:val="kk-KZ"/>
        </w:rPr>
        <w:t>р жүйе ретінде қарастырады</w:t>
      </w:r>
      <w:r w:rsidRPr="00E04386">
        <w:rPr>
          <w:rFonts w:ascii="Times New Roman" w:hAnsi="Times New Roman" w:cs="Times New Roman"/>
          <w:color w:val="000000"/>
          <w:sz w:val="28"/>
          <w:szCs w:val="28"/>
          <w:lang w:val="kk-KZ"/>
        </w:rPr>
        <w:t xml:space="preserve">: </w:t>
      </w:r>
    </w:p>
    <w:p w:rsidR="007058F8" w:rsidRPr="00E04386"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E04386">
        <w:rPr>
          <w:rFonts w:ascii="Times New Roman" w:hAnsi="Times New Roman" w:cs="Times New Roman"/>
          <w:color w:val="000000"/>
          <w:sz w:val="28"/>
          <w:szCs w:val="28"/>
          <w:lang w:val="kk-KZ"/>
        </w:rPr>
        <w:t>1) педагогикалық өзара іс-қимыл субьектісі мен обьектісі, олармен бірге іс-әрекеті, оқыту мақсаты және қатынас жасау құралдары;</w:t>
      </w:r>
    </w:p>
    <w:p w:rsidR="007058F8" w:rsidRPr="00E04386"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E04386">
        <w:rPr>
          <w:rFonts w:ascii="Times New Roman" w:hAnsi="Times New Roman" w:cs="Times New Roman"/>
          <w:color w:val="000000"/>
          <w:sz w:val="28"/>
          <w:szCs w:val="28"/>
          <w:lang w:val="kk-KZ"/>
        </w:rPr>
        <w:t xml:space="preserve">2) оқушы мен мұғалім, оқыту мен тәрбиелеудің мақсаты, мазмұны, </w:t>
      </w:r>
      <w:r w:rsidR="00F861E3">
        <w:rPr>
          <w:rFonts w:ascii="Times New Roman" w:hAnsi="Times New Roman" w:cs="Times New Roman"/>
          <w:color w:val="000000"/>
          <w:sz w:val="28"/>
          <w:szCs w:val="28"/>
          <w:lang w:val="kk-KZ"/>
        </w:rPr>
        <w:t xml:space="preserve"> педагогикалық </w:t>
      </w:r>
      <w:r w:rsidRPr="00E04386">
        <w:rPr>
          <w:rFonts w:ascii="Times New Roman" w:hAnsi="Times New Roman" w:cs="Times New Roman"/>
          <w:color w:val="000000"/>
          <w:sz w:val="28"/>
          <w:szCs w:val="28"/>
          <w:lang w:val="kk-KZ"/>
        </w:rPr>
        <w:t>процесс  пен оны ұйымдастыру түрлері;</w:t>
      </w:r>
    </w:p>
    <w:p w:rsidR="007058F8"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E04386">
        <w:rPr>
          <w:rFonts w:ascii="Times New Roman" w:hAnsi="Times New Roman" w:cs="Times New Roman"/>
          <w:color w:val="000000"/>
          <w:sz w:val="28"/>
          <w:szCs w:val="28"/>
          <w:lang w:val="kk-KZ"/>
        </w:rPr>
        <w:t>3) педагогикалық ықпалдың мақсаттары субьекті мен обьектісі, мазмұны мен құралдары, нәтижелері</w:t>
      </w:r>
      <w:r>
        <w:rPr>
          <w:rFonts w:ascii="Times New Roman" w:hAnsi="Times New Roman" w:cs="Times New Roman"/>
          <w:color w:val="000000"/>
          <w:sz w:val="28"/>
          <w:szCs w:val="28"/>
          <w:lang w:val="kk-KZ"/>
        </w:rPr>
        <w:t>, педагогикалық рефлексия (</w:t>
      </w:r>
      <w:r w:rsidR="00205FD8">
        <w:rPr>
          <w:rFonts w:ascii="Times New Roman" w:hAnsi="Times New Roman" w:cs="Times New Roman"/>
          <w:color w:val="000000"/>
          <w:sz w:val="28"/>
          <w:szCs w:val="28"/>
          <w:lang w:val="kk-KZ"/>
        </w:rPr>
        <w:t>5</w:t>
      </w:r>
      <w:r>
        <w:rPr>
          <w:rFonts w:ascii="Times New Roman" w:hAnsi="Times New Roman" w:cs="Times New Roman"/>
          <w:color w:val="000000"/>
          <w:sz w:val="28"/>
          <w:szCs w:val="28"/>
          <w:lang w:val="kk-KZ"/>
        </w:rPr>
        <w:t>-сурет).</w:t>
      </w:r>
    </w:p>
    <w:p w:rsidR="007058F8"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E04386">
        <w:rPr>
          <w:rFonts w:ascii="Times New Roman" w:hAnsi="Times New Roman" w:cs="Times New Roman"/>
          <w:color w:val="000000"/>
          <w:sz w:val="28"/>
          <w:szCs w:val="28"/>
          <w:lang w:val="kk-KZ"/>
        </w:rPr>
        <w:t>Сонымен, педагогикалық іс-әрекет  педагогтың білім мазмұны мен оқушылардың іс-әрекетін ұйымдастырудағы белсенділігі, ол адамның жеке тұлға ретінде қалыптасуы мен дамуын қамтамасыз етеді</w:t>
      </w:r>
      <w:r>
        <w:rPr>
          <w:rFonts w:ascii="Times New Roman" w:hAnsi="Times New Roman" w:cs="Times New Roman"/>
          <w:color w:val="000000"/>
          <w:sz w:val="28"/>
          <w:szCs w:val="28"/>
          <w:lang w:val="kk-KZ"/>
        </w:rPr>
        <w:t>.</w:t>
      </w:r>
    </w:p>
    <w:p w:rsidR="007058F8"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p>
    <w:p w:rsidR="007058F8"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drawing>
          <wp:inline distT="0" distB="0" distL="0" distR="0">
            <wp:extent cx="5486400" cy="3200400"/>
            <wp:effectExtent l="0" t="38100" r="0" b="19050"/>
            <wp:docPr id="2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58F8"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p>
    <w:p w:rsidR="007058F8" w:rsidRPr="00AF090A" w:rsidRDefault="007058F8" w:rsidP="002871D7">
      <w:pPr>
        <w:autoSpaceDE w:val="0"/>
        <w:autoSpaceDN w:val="0"/>
        <w:adjustRightInd w:val="0"/>
        <w:spacing w:after="0" w:line="240" w:lineRule="auto"/>
        <w:ind w:right="-57" w:firstLine="567"/>
        <w:jc w:val="center"/>
        <w:rPr>
          <w:rFonts w:ascii="Times New Roman" w:hAnsi="Times New Roman" w:cs="Times New Roman"/>
          <w:b/>
          <w:color w:val="000000"/>
          <w:sz w:val="28"/>
          <w:szCs w:val="28"/>
          <w:lang w:val="kk-KZ"/>
        </w:rPr>
      </w:pPr>
      <w:r w:rsidRPr="00AF090A">
        <w:rPr>
          <w:rFonts w:ascii="Times New Roman" w:hAnsi="Times New Roman" w:cs="Times New Roman"/>
          <w:b/>
          <w:color w:val="000000"/>
          <w:sz w:val="28"/>
          <w:szCs w:val="28"/>
          <w:lang w:val="kk-KZ"/>
        </w:rPr>
        <w:t>Сурет-</w:t>
      </w:r>
      <w:r w:rsidR="00205FD8">
        <w:rPr>
          <w:rFonts w:ascii="Times New Roman" w:hAnsi="Times New Roman" w:cs="Times New Roman"/>
          <w:b/>
          <w:color w:val="000000"/>
          <w:sz w:val="28"/>
          <w:szCs w:val="28"/>
          <w:lang w:val="kk-KZ"/>
        </w:rPr>
        <w:t>5</w:t>
      </w:r>
      <w:r w:rsidRPr="00AF090A">
        <w:rPr>
          <w:rFonts w:ascii="Times New Roman" w:hAnsi="Times New Roman" w:cs="Times New Roman"/>
          <w:b/>
          <w:color w:val="000000"/>
          <w:sz w:val="28"/>
          <w:szCs w:val="28"/>
          <w:lang w:val="kk-KZ"/>
        </w:rPr>
        <w:t>. Педагикалық іс-әрекет құрылымы</w:t>
      </w:r>
    </w:p>
    <w:p w:rsidR="007058F8"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p>
    <w:p w:rsidR="007058F8" w:rsidRPr="00AF090A" w:rsidRDefault="00205FD8"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6</w:t>
      </w:r>
      <w:r w:rsidR="007058F8" w:rsidRPr="00AF090A">
        <w:rPr>
          <w:rFonts w:ascii="Times New Roman" w:hAnsi="Times New Roman" w:cs="Times New Roman"/>
          <w:color w:val="000000"/>
          <w:sz w:val="28"/>
          <w:szCs w:val="28"/>
          <w:lang w:val="kk-KZ"/>
        </w:rPr>
        <w:t>-суретте    құзыреттілік</w:t>
      </w:r>
      <w:r w:rsidR="007058F8">
        <w:rPr>
          <w:rFonts w:ascii="Times New Roman" w:hAnsi="Times New Roman" w:cs="Times New Roman"/>
          <w:color w:val="000000"/>
          <w:sz w:val="28"/>
          <w:szCs w:val="28"/>
          <w:lang w:val="kk-KZ"/>
        </w:rPr>
        <w:t xml:space="preserve"> түрлері  ашылды.</w:t>
      </w:r>
    </w:p>
    <w:p w:rsidR="007058F8" w:rsidRPr="007122B4"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7122B4">
        <w:rPr>
          <w:rFonts w:ascii="Times New Roman" w:hAnsi="Times New Roman" w:cs="Times New Roman"/>
          <w:color w:val="000000"/>
          <w:sz w:val="28"/>
          <w:szCs w:val="28"/>
          <w:lang w:val="kk-KZ"/>
        </w:rPr>
        <w:t xml:space="preserve">Педагогтың  </w:t>
      </w:r>
      <w:r w:rsidRPr="00F861E3">
        <w:rPr>
          <w:rFonts w:ascii="Times New Roman" w:hAnsi="Times New Roman" w:cs="Times New Roman"/>
          <w:b/>
          <w:color w:val="000000"/>
          <w:sz w:val="28"/>
          <w:szCs w:val="28"/>
          <w:lang w:val="kk-KZ"/>
        </w:rPr>
        <w:t>коммуникативті  құзыреттілігі</w:t>
      </w:r>
      <w:r w:rsidRPr="007122B4">
        <w:rPr>
          <w:rFonts w:ascii="Times New Roman" w:hAnsi="Times New Roman" w:cs="Times New Roman"/>
          <w:color w:val="000000"/>
          <w:sz w:val="28"/>
          <w:szCs w:val="28"/>
          <w:lang w:val="kk-KZ"/>
        </w:rPr>
        <w:t xml:space="preserve"> – кәсіби  маңызды, интегративті  сапа: эмоциялық  тұрақтылық, аяғына дейін тыңдай  білу  қабілеті,  қуаттай  білу  іскерлігі, сыпайылық, тілдік шеберлігі және   т.б.</w:t>
      </w:r>
    </w:p>
    <w:p w:rsidR="007058F8" w:rsidRPr="007122B4"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F861E3">
        <w:rPr>
          <w:rFonts w:ascii="Times New Roman" w:hAnsi="Times New Roman" w:cs="Times New Roman"/>
          <w:b/>
          <w:color w:val="000000"/>
          <w:sz w:val="28"/>
          <w:szCs w:val="28"/>
          <w:lang w:val="kk-KZ"/>
        </w:rPr>
        <w:t>Ақпараттық құзыреттілік</w:t>
      </w:r>
      <w:r w:rsidRPr="007122B4">
        <w:rPr>
          <w:rFonts w:ascii="Times New Roman" w:hAnsi="Times New Roman" w:cs="Times New Roman"/>
          <w:color w:val="000000"/>
          <w:sz w:val="28"/>
          <w:szCs w:val="28"/>
          <w:lang w:val="kk-KZ"/>
        </w:rPr>
        <w:t xml:space="preserve"> – педагогтың  жаңа ақпаратпен жұмыс істеу  қабілеті, оқушылар мен олардың ата-аналары жайлы ақпараттар жинай алуы, оны талдай алуы.</w:t>
      </w:r>
    </w:p>
    <w:p w:rsidR="007058F8" w:rsidRPr="007122B4"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7122B4">
        <w:rPr>
          <w:rFonts w:ascii="Times New Roman" w:hAnsi="Times New Roman" w:cs="Times New Roman"/>
          <w:color w:val="000000"/>
          <w:sz w:val="28"/>
          <w:szCs w:val="28"/>
          <w:lang w:val="kk-KZ"/>
        </w:rPr>
        <w:t xml:space="preserve"> </w:t>
      </w:r>
      <w:r w:rsidRPr="00F861E3">
        <w:rPr>
          <w:rFonts w:ascii="Times New Roman" w:hAnsi="Times New Roman" w:cs="Times New Roman"/>
          <w:b/>
          <w:color w:val="000000"/>
          <w:sz w:val="28"/>
          <w:szCs w:val="28"/>
          <w:lang w:val="kk-KZ"/>
        </w:rPr>
        <w:t>Реттеушілік (түзетушілік) құзыреттілік</w:t>
      </w:r>
      <w:r w:rsidRPr="007122B4">
        <w:rPr>
          <w:rFonts w:ascii="Times New Roman" w:hAnsi="Times New Roman" w:cs="Times New Roman"/>
          <w:color w:val="000000"/>
          <w:sz w:val="28"/>
          <w:szCs w:val="28"/>
          <w:lang w:val="kk-KZ"/>
        </w:rPr>
        <w:t xml:space="preserve"> – мұғалімнің өз іс-әрекетін басқара алу іскерлігі; алынатын нәтижені  болжай алуы және жоспарлауы, тұрақты белсенділік танытуы;  нәтижені бағалай алуы; педагогикалық  рефлексия жасай алуы.</w:t>
      </w:r>
    </w:p>
    <w:p w:rsidR="007058F8" w:rsidRPr="007122B4"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F861E3">
        <w:rPr>
          <w:rFonts w:ascii="Times New Roman" w:hAnsi="Times New Roman" w:cs="Times New Roman"/>
          <w:b/>
          <w:color w:val="000000"/>
          <w:sz w:val="28"/>
          <w:szCs w:val="28"/>
          <w:lang w:val="kk-KZ"/>
        </w:rPr>
        <w:t>Интеллектуалдық құзыреттілік</w:t>
      </w:r>
      <w:r w:rsidRPr="007122B4">
        <w:rPr>
          <w:rFonts w:ascii="Times New Roman" w:hAnsi="Times New Roman" w:cs="Times New Roman"/>
          <w:color w:val="000000"/>
          <w:sz w:val="28"/>
          <w:szCs w:val="28"/>
          <w:lang w:val="kk-KZ"/>
        </w:rPr>
        <w:t xml:space="preserve"> – талдау, жинақтау, салыстыру, дәлелдеу, қорыту іскерліктері; қисынды ойлау икемділігі және т.б.</w:t>
      </w: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F861E3">
        <w:rPr>
          <w:rFonts w:ascii="Times New Roman" w:hAnsi="Times New Roman" w:cs="Times New Roman"/>
          <w:b/>
          <w:color w:val="000000"/>
          <w:sz w:val="28"/>
          <w:szCs w:val="28"/>
          <w:lang w:val="kk-KZ"/>
        </w:rPr>
        <w:t>Операциялық құзыреттілік</w:t>
      </w:r>
      <w:r>
        <w:rPr>
          <w:rFonts w:ascii="Times New Roman" w:hAnsi="Times New Roman" w:cs="Times New Roman"/>
          <w:b/>
          <w:color w:val="000000"/>
          <w:sz w:val="28"/>
          <w:szCs w:val="28"/>
          <w:lang w:val="kk-KZ"/>
        </w:rPr>
        <w:t xml:space="preserve"> </w:t>
      </w:r>
      <w:r w:rsidRPr="005C725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5119F8">
        <w:rPr>
          <w:rFonts w:ascii="Times New Roman" w:hAnsi="Times New Roman" w:cs="Times New Roman"/>
          <w:color w:val="000000"/>
          <w:sz w:val="28"/>
          <w:szCs w:val="28"/>
          <w:lang w:val="kk-KZ"/>
        </w:rPr>
        <w:t>педагогикалық қызмет</w:t>
      </w:r>
      <w:r>
        <w:rPr>
          <w:rFonts w:ascii="Times New Roman" w:hAnsi="Times New Roman" w:cs="Times New Roman"/>
          <w:color w:val="000000"/>
          <w:sz w:val="28"/>
          <w:szCs w:val="28"/>
          <w:lang w:val="kk-KZ"/>
        </w:rPr>
        <w:t>ті</w:t>
      </w:r>
      <w:r w:rsidRPr="005119F8">
        <w:rPr>
          <w:rFonts w:ascii="Times New Roman" w:hAnsi="Times New Roman" w:cs="Times New Roman"/>
          <w:color w:val="000000"/>
          <w:sz w:val="28"/>
          <w:szCs w:val="28"/>
          <w:lang w:val="kk-KZ"/>
        </w:rPr>
        <w:t xml:space="preserve"> іске асыруға қажетті дағдылар жиынт</w:t>
      </w:r>
      <w:r>
        <w:rPr>
          <w:rFonts w:ascii="Times New Roman" w:hAnsi="Times New Roman" w:cs="Times New Roman"/>
          <w:color w:val="000000"/>
          <w:sz w:val="28"/>
          <w:szCs w:val="28"/>
          <w:lang w:val="kk-KZ"/>
        </w:rPr>
        <w:t>ығы</w:t>
      </w:r>
      <w:r w:rsidRPr="005119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жобалаушылық, пәндік</w:t>
      </w:r>
      <w:r w:rsidRPr="005119F8">
        <w:rPr>
          <w:rFonts w:ascii="Times New Roman" w:hAnsi="Times New Roman" w:cs="Times New Roman"/>
          <w:color w:val="000000"/>
          <w:sz w:val="28"/>
          <w:szCs w:val="28"/>
          <w:lang w:val="kk-KZ"/>
        </w:rPr>
        <w:t>-әдістемелік, ұйымдастырушылық, педагогикалық сараптамалық</w:t>
      </w:r>
      <w:r>
        <w:rPr>
          <w:rFonts w:ascii="Times New Roman" w:hAnsi="Times New Roman" w:cs="Times New Roman"/>
          <w:color w:val="000000"/>
          <w:sz w:val="28"/>
          <w:szCs w:val="28"/>
          <w:lang w:val="kk-KZ"/>
        </w:rPr>
        <w:t xml:space="preserve">  әрекеттер және</w:t>
      </w:r>
      <w:r w:rsidR="00F861E3">
        <w:rPr>
          <w:rFonts w:ascii="Times New Roman" w:hAnsi="Times New Roman" w:cs="Times New Roman"/>
          <w:color w:val="000000"/>
          <w:sz w:val="28"/>
          <w:szCs w:val="28"/>
          <w:lang w:val="kk-KZ"/>
        </w:rPr>
        <w:t xml:space="preserve"> т.</w:t>
      </w:r>
      <w:r>
        <w:rPr>
          <w:rFonts w:ascii="Times New Roman" w:hAnsi="Times New Roman" w:cs="Times New Roman"/>
          <w:color w:val="000000"/>
          <w:sz w:val="28"/>
          <w:szCs w:val="28"/>
          <w:lang w:val="kk-KZ"/>
        </w:rPr>
        <w:t>б.</w:t>
      </w:r>
    </w:p>
    <w:p w:rsidR="00B35FEF" w:rsidRPr="005C725F" w:rsidRDefault="00B35FEF" w:rsidP="002871D7">
      <w:pPr>
        <w:spacing w:after="0" w:line="240" w:lineRule="auto"/>
        <w:ind w:right="-57" w:firstLine="567"/>
        <w:jc w:val="both"/>
        <w:rPr>
          <w:rFonts w:ascii="Times New Roman" w:hAnsi="Times New Roman" w:cs="Times New Roman"/>
          <w:color w:val="000000"/>
          <w:sz w:val="28"/>
          <w:szCs w:val="28"/>
          <w:lang w:val="kk-KZ"/>
        </w:rPr>
      </w:pPr>
    </w:p>
    <w:p w:rsidR="007058F8" w:rsidRPr="0047039B" w:rsidRDefault="007058F8" w:rsidP="002871D7">
      <w:pPr>
        <w:spacing w:after="0" w:line="240" w:lineRule="auto"/>
        <w:ind w:right="-57" w:firstLine="567"/>
        <w:jc w:val="both"/>
        <w:rPr>
          <w:rFonts w:ascii="Times New Roman" w:hAnsi="Times New Roman" w:cs="Times New Roman"/>
          <w:b/>
          <w:color w:val="000000"/>
          <w:sz w:val="28"/>
          <w:szCs w:val="28"/>
          <w:lang w:val="kk-KZ"/>
        </w:rPr>
      </w:pPr>
      <w:r w:rsidRPr="0047039B">
        <w:rPr>
          <w:rFonts w:ascii="Times New Roman" w:hAnsi="Times New Roman" w:cs="Times New Roman"/>
          <w:b/>
          <w:color w:val="000000"/>
          <w:sz w:val="28"/>
          <w:szCs w:val="28"/>
          <w:lang w:val="kk-KZ"/>
        </w:rPr>
        <w:t>Кәсіби педагогикалық іс-әрекеттің негізгі белгілері:</w:t>
      </w:r>
    </w:p>
    <w:p w:rsidR="007058F8" w:rsidRPr="00B64BDB" w:rsidRDefault="007058F8" w:rsidP="006D2C64">
      <w:pPr>
        <w:numPr>
          <w:ilvl w:val="0"/>
          <w:numId w:val="17"/>
        </w:numPr>
        <w:tabs>
          <w:tab w:val="left" w:pos="0"/>
          <w:tab w:val="left" w:pos="567"/>
          <w:tab w:val="left" w:pos="851"/>
        </w:tabs>
        <w:autoSpaceDE w:val="0"/>
        <w:autoSpaceDN w:val="0"/>
        <w:adjustRightInd w:val="0"/>
        <w:spacing w:after="0" w:line="240" w:lineRule="auto"/>
        <w:ind w:left="0" w:right="-57" w:firstLine="567"/>
        <w:jc w:val="both"/>
        <w:rPr>
          <w:rFonts w:ascii="Times New Roman" w:hAnsi="Times New Roman" w:cs="Times New Roman"/>
          <w:color w:val="000000"/>
          <w:sz w:val="28"/>
          <w:szCs w:val="28"/>
        </w:rPr>
      </w:pPr>
      <w:r w:rsidRPr="00B64BDB">
        <w:rPr>
          <w:rFonts w:ascii="Times New Roman" w:hAnsi="Times New Roman" w:cs="Times New Roman"/>
          <w:color w:val="000000"/>
          <w:sz w:val="28"/>
          <w:szCs w:val="28"/>
          <w:lang w:val="kk-KZ"/>
        </w:rPr>
        <w:t xml:space="preserve"> арнайы кәсіби білім</w:t>
      </w:r>
      <w:r>
        <w:rPr>
          <w:rFonts w:ascii="Times New Roman" w:hAnsi="Times New Roman" w:cs="Times New Roman"/>
          <w:color w:val="000000"/>
          <w:sz w:val="28"/>
          <w:szCs w:val="28"/>
          <w:lang w:val="kk-KZ"/>
        </w:rPr>
        <w:t>;</w:t>
      </w:r>
    </w:p>
    <w:p w:rsidR="007058F8" w:rsidRPr="00B64BDB" w:rsidRDefault="007058F8" w:rsidP="006D2C64">
      <w:pPr>
        <w:numPr>
          <w:ilvl w:val="0"/>
          <w:numId w:val="17"/>
        </w:numPr>
        <w:tabs>
          <w:tab w:val="left" w:pos="0"/>
          <w:tab w:val="left" w:pos="567"/>
          <w:tab w:val="left" w:pos="851"/>
        </w:tabs>
        <w:autoSpaceDE w:val="0"/>
        <w:autoSpaceDN w:val="0"/>
        <w:adjustRightInd w:val="0"/>
        <w:spacing w:after="0" w:line="240" w:lineRule="auto"/>
        <w:ind w:left="0" w:right="-57" w:firstLine="567"/>
        <w:jc w:val="both"/>
        <w:rPr>
          <w:rFonts w:ascii="Times New Roman" w:hAnsi="Times New Roman" w:cs="Times New Roman"/>
          <w:color w:val="000000"/>
          <w:sz w:val="28"/>
          <w:szCs w:val="28"/>
        </w:rPr>
      </w:pPr>
      <w:r w:rsidRPr="00B64BDB">
        <w:rPr>
          <w:rFonts w:ascii="Times New Roman" w:hAnsi="Times New Roman" w:cs="Times New Roman"/>
          <w:color w:val="000000"/>
          <w:sz w:val="28"/>
          <w:szCs w:val="28"/>
          <w:lang w:val="kk-KZ"/>
        </w:rPr>
        <w:t>нақты  нәтижеге бағытталған мақсат</w:t>
      </w:r>
      <w:r>
        <w:rPr>
          <w:rFonts w:ascii="Times New Roman" w:hAnsi="Times New Roman" w:cs="Times New Roman"/>
          <w:color w:val="000000"/>
          <w:sz w:val="28"/>
          <w:szCs w:val="28"/>
          <w:lang w:val="kk-KZ"/>
        </w:rPr>
        <w:t>тың болуы;</w:t>
      </w:r>
    </w:p>
    <w:p w:rsidR="007058F8" w:rsidRPr="00E04386" w:rsidRDefault="007058F8" w:rsidP="006D2C64">
      <w:pPr>
        <w:numPr>
          <w:ilvl w:val="0"/>
          <w:numId w:val="17"/>
        </w:numPr>
        <w:tabs>
          <w:tab w:val="left" w:pos="0"/>
          <w:tab w:val="left" w:pos="567"/>
          <w:tab w:val="left" w:pos="851"/>
        </w:tabs>
        <w:autoSpaceDE w:val="0"/>
        <w:autoSpaceDN w:val="0"/>
        <w:adjustRightInd w:val="0"/>
        <w:spacing w:after="0" w:line="240" w:lineRule="auto"/>
        <w:ind w:left="0"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оқыту, білім беру, тәрбиелеу</w:t>
      </w:r>
      <w:r w:rsidRPr="00B64BDB">
        <w:rPr>
          <w:rFonts w:ascii="Times New Roman" w:hAnsi="Times New Roman" w:cs="Times New Roman"/>
          <w:color w:val="000000"/>
          <w:sz w:val="28"/>
          <w:szCs w:val="28"/>
        </w:rPr>
        <w:t xml:space="preserve"> мазмұнын</w:t>
      </w:r>
      <w:r>
        <w:rPr>
          <w:rFonts w:ascii="Times New Roman" w:hAnsi="Times New Roman" w:cs="Times New Roman"/>
          <w:color w:val="000000"/>
          <w:sz w:val="28"/>
          <w:szCs w:val="28"/>
          <w:lang w:val="kk-KZ"/>
        </w:rPr>
        <w:t>ың нақтылығы</w:t>
      </w:r>
      <w:r w:rsidRPr="00B64BDB">
        <w:rPr>
          <w:rFonts w:ascii="Times New Roman" w:hAnsi="Times New Roman" w:cs="Times New Roman"/>
          <w:color w:val="000000"/>
          <w:sz w:val="28"/>
          <w:szCs w:val="28"/>
        </w:rPr>
        <w:t>;</w:t>
      </w:r>
    </w:p>
    <w:p w:rsidR="007058F8" w:rsidRPr="00E04386" w:rsidRDefault="007058F8" w:rsidP="006D2C64">
      <w:pPr>
        <w:numPr>
          <w:ilvl w:val="0"/>
          <w:numId w:val="17"/>
        </w:numPr>
        <w:tabs>
          <w:tab w:val="left" w:pos="0"/>
          <w:tab w:val="left" w:pos="567"/>
          <w:tab w:val="left" w:pos="851"/>
        </w:tabs>
        <w:autoSpaceDE w:val="0"/>
        <w:autoSpaceDN w:val="0"/>
        <w:adjustRightInd w:val="0"/>
        <w:spacing w:after="0" w:line="240" w:lineRule="auto"/>
        <w:ind w:left="0" w:right="-57" w:firstLine="567"/>
        <w:jc w:val="both"/>
        <w:rPr>
          <w:rFonts w:ascii="Times New Roman" w:hAnsi="Times New Roman" w:cs="Times New Roman"/>
          <w:color w:val="000000"/>
          <w:sz w:val="28"/>
          <w:szCs w:val="28"/>
        </w:rPr>
      </w:pPr>
      <w:r w:rsidRPr="00E04386">
        <w:rPr>
          <w:rFonts w:ascii="Times New Roman" w:hAnsi="Times New Roman" w:cs="Times New Roman"/>
          <w:color w:val="000000"/>
          <w:sz w:val="28"/>
          <w:szCs w:val="28"/>
        </w:rPr>
        <w:t xml:space="preserve">баланың педагогпен </w:t>
      </w:r>
      <w:r>
        <w:rPr>
          <w:rFonts w:ascii="Times New Roman" w:hAnsi="Times New Roman" w:cs="Times New Roman"/>
          <w:color w:val="000000"/>
          <w:sz w:val="28"/>
          <w:szCs w:val="28"/>
          <w:lang w:val="kk-KZ"/>
        </w:rPr>
        <w:t xml:space="preserve"> ынтымақтастық</w:t>
      </w:r>
      <w:r w:rsidRPr="00E04386">
        <w:rPr>
          <w:rFonts w:ascii="Times New Roman" w:hAnsi="Times New Roman" w:cs="Times New Roman"/>
          <w:color w:val="000000"/>
          <w:sz w:val="28"/>
          <w:szCs w:val="28"/>
        </w:rPr>
        <w:t xml:space="preserve"> қарым-қатынасы;</w:t>
      </w:r>
    </w:p>
    <w:p w:rsidR="007058F8" w:rsidRPr="00E04386" w:rsidRDefault="007058F8" w:rsidP="006D2C64">
      <w:pPr>
        <w:numPr>
          <w:ilvl w:val="0"/>
          <w:numId w:val="17"/>
        </w:numPr>
        <w:tabs>
          <w:tab w:val="left" w:pos="0"/>
          <w:tab w:val="left" w:pos="567"/>
          <w:tab w:val="left" w:pos="851"/>
        </w:tabs>
        <w:autoSpaceDE w:val="0"/>
        <w:autoSpaceDN w:val="0"/>
        <w:adjustRightInd w:val="0"/>
        <w:spacing w:after="0" w:line="240" w:lineRule="auto"/>
        <w:ind w:left="0" w:right="-57" w:firstLine="567"/>
        <w:jc w:val="both"/>
        <w:rPr>
          <w:rFonts w:ascii="Times New Roman" w:hAnsi="Times New Roman" w:cs="Times New Roman"/>
          <w:color w:val="000000"/>
          <w:sz w:val="28"/>
          <w:szCs w:val="28"/>
        </w:rPr>
      </w:pPr>
      <w:r w:rsidRPr="00E04386">
        <w:rPr>
          <w:rFonts w:ascii="Times New Roman" w:hAnsi="Times New Roman" w:cs="Times New Roman"/>
          <w:color w:val="000000"/>
          <w:sz w:val="28"/>
          <w:szCs w:val="28"/>
        </w:rPr>
        <w:t>педаго</w:t>
      </w:r>
      <w:r>
        <w:rPr>
          <w:rFonts w:ascii="Times New Roman" w:hAnsi="Times New Roman" w:cs="Times New Roman"/>
          <w:color w:val="000000"/>
          <w:sz w:val="28"/>
          <w:szCs w:val="28"/>
        </w:rPr>
        <w:t>гикалық іс-әрекеттің нәтиже</w:t>
      </w:r>
      <w:r>
        <w:rPr>
          <w:rFonts w:ascii="Times New Roman" w:hAnsi="Times New Roman" w:cs="Times New Roman"/>
          <w:color w:val="000000"/>
          <w:sz w:val="28"/>
          <w:szCs w:val="28"/>
          <w:lang w:val="kk-KZ"/>
        </w:rPr>
        <w:t>с</w:t>
      </w:r>
      <w:r>
        <w:rPr>
          <w:rFonts w:ascii="Times New Roman" w:hAnsi="Times New Roman" w:cs="Times New Roman"/>
          <w:color w:val="000000"/>
          <w:sz w:val="28"/>
          <w:szCs w:val="28"/>
        </w:rPr>
        <w:t>і</w:t>
      </w:r>
      <w:r>
        <w:rPr>
          <w:rFonts w:ascii="Times New Roman" w:hAnsi="Times New Roman" w:cs="Times New Roman"/>
          <w:color w:val="000000"/>
          <w:sz w:val="28"/>
          <w:szCs w:val="28"/>
          <w:lang w:val="kk-KZ"/>
        </w:rPr>
        <w:t>н бағалай алуы</w:t>
      </w:r>
      <w:r w:rsidRPr="00E04386">
        <w:rPr>
          <w:rFonts w:ascii="Times New Roman" w:hAnsi="Times New Roman" w:cs="Times New Roman"/>
          <w:color w:val="000000"/>
          <w:sz w:val="28"/>
          <w:szCs w:val="28"/>
        </w:rPr>
        <w:t>;</w:t>
      </w:r>
    </w:p>
    <w:p w:rsidR="000E1DE6" w:rsidRPr="00857B8A" w:rsidRDefault="007058F8" w:rsidP="006D2C64">
      <w:pPr>
        <w:numPr>
          <w:ilvl w:val="0"/>
          <w:numId w:val="17"/>
        </w:numPr>
        <w:tabs>
          <w:tab w:val="left" w:pos="0"/>
          <w:tab w:val="left" w:pos="567"/>
          <w:tab w:val="left" w:pos="851"/>
        </w:tabs>
        <w:autoSpaceDE w:val="0"/>
        <w:autoSpaceDN w:val="0"/>
        <w:adjustRightInd w:val="0"/>
        <w:spacing w:after="0" w:line="240" w:lineRule="auto"/>
        <w:ind w:left="0"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 баланы педагогикалық қолдауы.</w:t>
      </w:r>
    </w:p>
    <w:p w:rsidR="000E1DE6" w:rsidRPr="000E1DE6" w:rsidRDefault="000E1DE6" w:rsidP="000E1DE6">
      <w:pPr>
        <w:tabs>
          <w:tab w:val="left" w:pos="0"/>
          <w:tab w:val="left" w:pos="851"/>
        </w:tabs>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0E1DE6">
        <w:rPr>
          <w:rFonts w:ascii="Times New Roman" w:hAnsi="Times New Roman" w:cs="Times New Roman"/>
          <w:sz w:val="28"/>
          <w:szCs w:val="28"/>
          <w:lang w:val="kk-KZ"/>
        </w:rPr>
        <w:t xml:space="preserve">Мұғалім шеберлігінің, шығармашылығының мәні педагогикалық мәселелердің жаңа шешімін іздестіруге және  әртүрлі педагогикалық іс-әрекеттерді игеруге  байланысты. </w:t>
      </w:r>
    </w:p>
    <w:p w:rsidR="000E1DE6" w:rsidRPr="000E1DE6" w:rsidRDefault="000E1DE6" w:rsidP="000E1DE6">
      <w:pPr>
        <w:tabs>
          <w:tab w:val="left" w:pos="0"/>
          <w:tab w:val="left" w:pos="567"/>
          <w:tab w:val="left" w:pos="851"/>
        </w:tabs>
        <w:autoSpaceDE w:val="0"/>
        <w:autoSpaceDN w:val="0"/>
        <w:adjustRightInd w:val="0"/>
        <w:spacing w:after="0" w:line="240" w:lineRule="auto"/>
        <w:ind w:left="567" w:right="-57"/>
        <w:jc w:val="both"/>
        <w:rPr>
          <w:rFonts w:ascii="Times New Roman" w:hAnsi="Times New Roman" w:cs="Times New Roman"/>
          <w:color w:val="000000"/>
          <w:sz w:val="28"/>
          <w:szCs w:val="28"/>
          <w:lang w:val="kk-KZ"/>
        </w:rPr>
      </w:pPr>
    </w:p>
    <w:p w:rsidR="007058F8" w:rsidRPr="000E1DE6" w:rsidRDefault="007058F8" w:rsidP="002871D7">
      <w:pPr>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p>
    <w:p w:rsidR="007058F8" w:rsidRPr="00E04386" w:rsidRDefault="007058F8" w:rsidP="002871D7">
      <w:pPr>
        <w:spacing w:after="0" w:line="240" w:lineRule="auto"/>
        <w:ind w:right="-57" w:firstLine="567"/>
        <w:jc w:val="both"/>
        <w:rPr>
          <w:rFonts w:ascii="Times New Roman" w:hAnsi="Times New Roman" w:cs="Times New Roman"/>
          <w:color w:val="000000"/>
          <w:sz w:val="28"/>
          <w:szCs w:val="28"/>
        </w:rPr>
      </w:pPr>
      <w:r w:rsidRPr="00E04386">
        <w:rPr>
          <w:rFonts w:ascii="Times New Roman" w:hAnsi="Times New Roman" w:cs="Times New Roman"/>
          <w:noProof/>
          <w:color w:val="000000"/>
          <w:sz w:val="28"/>
          <w:szCs w:val="28"/>
        </w:rPr>
        <w:drawing>
          <wp:inline distT="0" distB="0" distL="0" distR="0">
            <wp:extent cx="4589253" cy="2385923"/>
            <wp:effectExtent l="0" t="38100" r="0" b="0"/>
            <wp:docPr id="2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058F8" w:rsidRPr="00E04386" w:rsidRDefault="007058F8" w:rsidP="002871D7">
      <w:pPr>
        <w:spacing w:after="0" w:line="240" w:lineRule="auto"/>
        <w:ind w:right="-57" w:firstLine="567"/>
        <w:jc w:val="both"/>
        <w:rPr>
          <w:rFonts w:ascii="Times New Roman" w:hAnsi="Times New Roman" w:cs="Times New Roman"/>
          <w:color w:val="000000"/>
          <w:sz w:val="28"/>
          <w:szCs w:val="28"/>
        </w:rPr>
      </w:pPr>
    </w:p>
    <w:p w:rsidR="007058F8" w:rsidRPr="00E04386" w:rsidRDefault="007058F8" w:rsidP="002871D7">
      <w:pPr>
        <w:spacing w:after="0" w:line="240" w:lineRule="auto"/>
        <w:ind w:right="-57" w:firstLine="567"/>
        <w:jc w:val="center"/>
        <w:rPr>
          <w:rFonts w:ascii="Times New Roman" w:hAnsi="Times New Roman" w:cs="Times New Roman"/>
          <w:b/>
          <w:color w:val="000000"/>
          <w:sz w:val="28"/>
          <w:szCs w:val="28"/>
        </w:rPr>
      </w:pPr>
      <w:r w:rsidRPr="00E04386">
        <w:rPr>
          <w:rFonts w:ascii="Times New Roman" w:hAnsi="Times New Roman" w:cs="Times New Roman"/>
          <w:b/>
          <w:color w:val="000000"/>
          <w:sz w:val="28"/>
          <w:szCs w:val="28"/>
        </w:rPr>
        <w:t>Сурет-</w:t>
      </w:r>
      <w:r w:rsidR="00205FD8">
        <w:rPr>
          <w:rFonts w:ascii="Times New Roman" w:hAnsi="Times New Roman" w:cs="Times New Roman"/>
          <w:b/>
          <w:color w:val="000000"/>
          <w:sz w:val="28"/>
          <w:szCs w:val="28"/>
          <w:lang w:val="kk-KZ"/>
        </w:rPr>
        <w:t>6</w:t>
      </w:r>
      <w:r w:rsidRPr="00E04386">
        <w:rPr>
          <w:rFonts w:ascii="Times New Roman" w:hAnsi="Times New Roman" w:cs="Times New Roman"/>
          <w:b/>
          <w:color w:val="000000"/>
          <w:sz w:val="28"/>
          <w:szCs w:val="28"/>
        </w:rPr>
        <w:t>. Құзыреттіліктің түрлері</w:t>
      </w:r>
    </w:p>
    <w:p w:rsidR="007058F8" w:rsidRPr="00E04386" w:rsidRDefault="007058F8" w:rsidP="00E05BAA">
      <w:pPr>
        <w:spacing w:after="0" w:line="240" w:lineRule="auto"/>
        <w:ind w:firstLine="709"/>
        <w:jc w:val="both"/>
        <w:rPr>
          <w:rFonts w:ascii="Times New Roman" w:hAnsi="Times New Roman" w:cs="Times New Roman"/>
          <w:color w:val="000000"/>
          <w:sz w:val="28"/>
          <w:szCs w:val="28"/>
        </w:rPr>
      </w:pPr>
    </w:p>
    <w:p w:rsidR="007058F8" w:rsidRDefault="007058F8" w:rsidP="00E05BAA">
      <w:pPr>
        <w:tabs>
          <w:tab w:val="left" w:pos="851"/>
        </w:tabs>
        <w:spacing w:after="0" w:line="240" w:lineRule="auto"/>
        <w:ind w:firstLine="709"/>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Мұғалімнің конструктивтік іс-әрекеті</w:t>
      </w:r>
      <w:r w:rsidRPr="00FF3E55">
        <w:rPr>
          <w:rFonts w:ascii="Times New Roman" w:hAnsi="Times New Roman" w:cs="Times New Roman"/>
          <w:sz w:val="28"/>
          <w:szCs w:val="28"/>
          <w:lang w:val="kk-KZ"/>
        </w:rPr>
        <w:t xml:space="preserve"> – оқу-тәрбие  материалын іріктеп алумен, композициялаумен, жобалаумен байланысты іс-әрекет; оқу және тәрбие міндеттерін шешудің ең үйлесімді жолдарын іздестіру, оқу және тәрбие жұмысының формалары мен әдістерінің мазмұнын анықтау</w:t>
      </w:r>
      <w:r>
        <w:rPr>
          <w:rFonts w:ascii="Times New Roman" w:hAnsi="Times New Roman" w:cs="Times New Roman"/>
          <w:sz w:val="28"/>
          <w:szCs w:val="28"/>
          <w:lang w:val="kk-KZ"/>
        </w:rPr>
        <w:t>.</w:t>
      </w:r>
    </w:p>
    <w:p w:rsidR="007058F8" w:rsidRPr="00AC4FBD"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Ұйымдастырушылық іс-әрекеті</w:t>
      </w:r>
      <w:r w:rsidRPr="00FF3E55">
        <w:rPr>
          <w:rFonts w:ascii="Times New Roman" w:hAnsi="Times New Roman" w:cs="Times New Roman"/>
          <w:sz w:val="28"/>
          <w:szCs w:val="28"/>
          <w:lang w:val="kk-KZ"/>
        </w:rPr>
        <w:t xml:space="preserve"> бір мезгілде мұғалім жобаларын практикада жүзеге асыру және әлдеқайда нақты жобалаудың шарты болып табылады. Мұғалімнің бұл іс-әрекетін ұйымдастыру (баяндау, тапсырмалар жүйесі); өз мінез-құлқын ұйымдастыру (іс-әрекеттің нақты жағдайларындағы педагогикалық әрекеттер); балалар іс-әрекетін ұйымдастыр</w:t>
      </w:r>
      <w:r>
        <w:rPr>
          <w:rFonts w:ascii="Times New Roman" w:hAnsi="Times New Roman" w:cs="Times New Roman"/>
          <w:sz w:val="28"/>
          <w:szCs w:val="28"/>
          <w:lang w:val="kk-KZ"/>
        </w:rPr>
        <w:t>у (ұжымдық, топтық және жекеше); о</w:t>
      </w:r>
      <w:r w:rsidRPr="00AC4FBD">
        <w:rPr>
          <w:rFonts w:ascii="Times New Roman" w:hAnsi="Times New Roman" w:cs="Times New Roman"/>
          <w:sz w:val="28"/>
          <w:szCs w:val="28"/>
          <w:lang w:val="kk-KZ"/>
        </w:rPr>
        <w:t>қушылар ұжымына дұрыс басшыл</w:t>
      </w:r>
      <w:r w:rsidR="00F861E3">
        <w:rPr>
          <w:rFonts w:ascii="Times New Roman" w:hAnsi="Times New Roman" w:cs="Times New Roman"/>
          <w:sz w:val="28"/>
          <w:szCs w:val="28"/>
          <w:lang w:val="kk-KZ"/>
        </w:rPr>
        <w:t>ық жасап, оны ұйымдастыра білу</w:t>
      </w:r>
      <w:r w:rsidR="00CB56BB">
        <w:rPr>
          <w:rFonts w:ascii="Times New Roman" w:hAnsi="Times New Roman" w:cs="Times New Roman"/>
          <w:sz w:val="28"/>
          <w:szCs w:val="28"/>
          <w:lang w:val="kk-KZ"/>
        </w:rPr>
        <w:t>і</w:t>
      </w:r>
      <w:r w:rsidR="00F861E3">
        <w:rPr>
          <w:rFonts w:ascii="Times New Roman" w:hAnsi="Times New Roman" w:cs="Times New Roman"/>
          <w:sz w:val="28"/>
          <w:szCs w:val="28"/>
          <w:lang w:val="kk-KZ"/>
        </w:rPr>
        <w:t xml:space="preserve"> (</w:t>
      </w:r>
      <w:r w:rsidRPr="00AC4FBD">
        <w:rPr>
          <w:rFonts w:ascii="Times New Roman" w:hAnsi="Times New Roman" w:cs="Times New Roman"/>
          <w:sz w:val="28"/>
          <w:szCs w:val="28"/>
          <w:lang w:val="kk-KZ"/>
        </w:rPr>
        <w:t>белсенділермен, ата-анамен жұмыс жасай білуі</w:t>
      </w:r>
      <w:r w:rsidR="00F861E3">
        <w:rPr>
          <w:rFonts w:ascii="Times New Roman" w:hAnsi="Times New Roman" w:cs="Times New Roman"/>
          <w:sz w:val="28"/>
          <w:szCs w:val="28"/>
          <w:lang w:val="kk-KZ"/>
        </w:rPr>
        <w:t>)</w:t>
      </w:r>
      <w:r w:rsidRPr="00AC4FBD">
        <w:rPr>
          <w:rFonts w:ascii="Times New Roman" w:hAnsi="Times New Roman" w:cs="Times New Roman"/>
          <w:sz w:val="28"/>
          <w:szCs w:val="28"/>
          <w:lang w:val="kk-KZ"/>
        </w:rPr>
        <w:t>.</w:t>
      </w:r>
    </w:p>
    <w:p w:rsidR="007058F8"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Коммуникативтік іс-әрекет</w:t>
      </w:r>
      <w:r w:rsidRPr="00FF3E55">
        <w:rPr>
          <w:rFonts w:ascii="Times New Roman" w:hAnsi="Times New Roman" w:cs="Times New Roman"/>
          <w:sz w:val="28"/>
          <w:szCs w:val="28"/>
          <w:lang w:val="kk-KZ"/>
        </w:rPr>
        <w:t xml:space="preserve"> мұғалімдер мен оқушылардың өзара қарым-қатынасының саласын қамтиды. Педагогикалық іс-әрекет өзінің табиғаты бойынша оқушылар мен оқытушылардың бірлескен іс-әрекеті. Оның табыстылығы олардың арасындағы өзара қарым-қатынастың қалай қалыптасатындығына байланысты. </w:t>
      </w:r>
    </w:p>
    <w:p w:rsidR="00CB56BB" w:rsidRPr="00AC4FBD" w:rsidRDefault="00CB56BB" w:rsidP="002871D7">
      <w:pPr>
        <w:tabs>
          <w:tab w:val="left" w:pos="851"/>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7058F8" w:rsidRDefault="007058F8" w:rsidP="00F60421">
      <w:pPr>
        <w:pStyle w:val="a6"/>
        <w:tabs>
          <w:tab w:val="left" w:pos="851"/>
        </w:tabs>
        <w:spacing w:after="0" w:line="240" w:lineRule="auto"/>
        <w:ind w:left="0" w:right="-57" w:firstLine="567"/>
        <w:jc w:val="both"/>
        <w:rPr>
          <w:rFonts w:ascii="Times New Roman" w:hAnsi="Times New Roman" w:cs="Times New Roman"/>
          <w:sz w:val="28"/>
          <w:szCs w:val="28"/>
          <w:lang w:val="kk-KZ"/>
        </w:rPr>
      </w:pPr>
      <w:r w:rsidRPr="00E05BAA">
        <w:rPr>
          <w:rFonts w:ascii="Times New Roman" w:hAnsi="Times New Roman" w:cs="Times New Roman"/>
          <w:b/>
          <w:sz w:val="28"/>
          <w:szCs w:val="28"/>
          <w:lang w:val="kk-KZ"/>
        </w:rPr>
        <w:t>Гностикалық іс-әрекет</w:t>
      </w:r>
      <w:r w:rsidRPr="00E05BAA">
        <w:rPr>
          <w:rFonts w:ascii="Times New Roman" w:hAnsi="Times New Roman" w:cs="Times New Roman"/>
          <w:sz w:val="28"/>
          <w:szCs w:val="28"/>
          <w:lang w:val="kk-KZ"/>
        </w:rPr>
        <w:t xml:space="preserve"> мұғалімнің төмендегілерді зерделеуін қамтиды:  өз іс-әрекетінің объектісі; яғни оқушылар көмегімен бұл іс-әрекет жүзеге асатын мазмұн, құралдар, нысандар мен әдістер; өз тұлғасын саналы жетілдіру мақсатында өз іс-әрекетінің артықшылықтары мен кемшіліктері. </w:t>
      </w:r>
    </w:p>
    <w:p w:rsidR="00CB56BB" w:rsidRPr="00E05BAA" w:rsidRDefault="00CB56BB" w:rsidP="00F60421">
      <w:pPr>
        <w:pStyle w:val="a6"/>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 іс-әрекетке сәйкес мұғалім мамандығына тән педагогикалық қабілеттер анықталады.</w:t>
      </w:r>
    </w:p>
    <w:p w:rsidR="007058F8" w:rsidRPr="00AC4FBD" w:rsidRDefault="007058F8" w:rsidP="00E05BAA">
      <w:pPr>
        <w:tabs>
          <w:tab w:val="left" w:pos="851"/>
        </w:tabs>
        <w:spacing w:after="0" w:line="240" w:lineRule="auto"/>
        <w:ind w:right="-57" w:firstLine="567"/>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Дидактикалық қабілет.</w:t>
      </w:r>
      <w:r>
        <w:rPr>
          <w:rFonts w:ascii="Times New Roman" w:hAnsi="Times New Roman" w:cs="Times New Roman"/>
          <w:b/>
          <w:sz w:val="28"/>
          <w:szCs w:val="28"/>
          <w:lang w:val="kk-KZ"/>
        </w:rPr>
        <w:t xml:space="preserve"> </w:t>
      </w:r>
      <w:r w:rsidRPr="00AC4FBD">
        <w:rPr>
          <w:rFonts w:ascii="Times New Roman" w:hAnsi="Times New Roman" w:cs="Times New Roman"/>
          <w:sz w:val="28"/>
          <w:szCs w:val="28"/>
          <w:lang w:val="kk-KZ"/>
        </w:rPr>
        <w:t xml:space="preserve">Оқушыларға оқу материалын түсінікті етіп </w:t>
      </w:r>
      <w:r w:rsidR="00CB56BB">
        <w:rPr>
          <w:rFonts w:ascii="Times New Roman" w:hAnsi="Times New Roman" w:cs="Times New Roman"/>
          <w:sz w:val="28"/>
          <w:szCs w:val="28"/>
          <w:lang w:val="kk-KZ"/>
        </w:rPr>
        <w:t>жеткізу, олардың білім дәрежесі</w:t>
      </w:r>
      <w:r w:rsidRPr="00AC4FBD">
        <w:rPr>
          <w:rFonts w:ascii="Times New Roman" w:hAnsi="Times New Roman" w:cs="Times New Roman"/>
          <w:sz w:val="28"/>
          <w:szCs w:val="28"/>
          <w:lang w:val="kk-KZ"/>
        </w:rPr>
        <w:t xml:space="preserve">, іскерлігі мен дағдысын дұрыс анықтай білу, пәнге қызығушылығын арттырып, таным белсенділігін және ойын дамыту. </w:t>
      </w:r>
    </w:p>
    <w:p w:rsidR="007058F8" w:rsidRPr="00AC4FBD" w:rsidRDefault="007058F8" w:rsidP="002871D7">
      <w:pPr>
        <w:spacing w:after="0" w:line="240" w:lineRule="auto"/>
        <w:ind w:right="-57" w:firstLine="567"/>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Академиялық қабілет</w:t>
      </w:r>
      <w:r w:rsidRPr="00AC4FBD">
        <w:rPr>
          <w:rFonts w:ascii="Times New Roman" w:hAnsi="Times New Roman" w:cs="Times New Roman"/>
          <w:b/>
          <w:i/>
          <w:sz w:val="28"/>
          <w:szCs w:val="28"/>
          <w:lang w:val="kk-KZ"/>
        </w:rPr>
        <w:t>.</w:t>
      </w:r>
      <w:r w:rsidRPr="00AC4FBD">
        <w:rPr>
          <w:rFonts w:ascii="Times New Roman" w:hAnsi="Times New Roman" w:cs="Times New Roman"/>
          <w:sz w:val="28"/>
          <w:szCs w:val="28"/>
          <w:lang w:val="kk-KZ"/>
        </w:rPr>
        <w:t xml:space="preserve"> Мұғалім қабілетінің пән саласына (математика, физика, биология, әдебиет және т.б.) сәйкестігі. Мұндай мұғалім өз пәнін өскелең өмір талабына сай біледі, қарапайым зерттеу жұмыстарын жүргізеді. </w:t>
      </w:r>
    </w:p>
    <w:p w:rsidR="007058F8" w:rsidRPr="00AC4FBD" w:rsidRDefault="007058F8" w:rsidP="002871D7">
      <w:pPr>
        <w:spacing w:after="0" w:line="240" w:lineRule="auto"/>
        <w:ind w:right="-57" w:firstLine="567"/>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Перцептивті қабілет.</w:t>
      </w:r>
      <w:r w:rsidRPr="00AC4FBD">
        <w:rPr>
          <w:rFonts w:ascii="Times New Roman" w:hAnsi="Times New Roman" w:cs="Times New Roman"/>
          <w:sz w:val="28"/>
          <w:szCs w:val="28"/>
          <w:lang w:val="kk-KZ"/>
        </w:rPr>
        <w:tab/>
        <w:t>Оқушының ішкі дүниесін тани білу. Қабілетті мұғалім оқушыларда ауық-ауық болатын психологиялық жағдайды (ренжу, қобалжу және т.б.) бірден байқайды.</w:t>
      </w:r>
    </w:p>
    <w:p w:rsidR="007058F8" w:rsidRPr="00AC4FBD" w:rsidRDefault="007058F8" w:rsidP="002871D7">
      <w:pPr>
        <w:spacing w:after="0" w:line="240" w:lineRule="auto"/>
        <w:ind w:right="-57" w:firstLine="567"/>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Экспрессивті (сөйлеу) қабілеті</w:t>
      </w:r>
      <w:r w:rsidRPr="00AC4FBD">
        <w:rPr>
          <w:rFonts w:ascii="Times New Roman" w:hAnsi="Times New Roman" w:cs="Times New Roman"/>
          <w:sz w:val="28"/>
          <w:szCs w:val="28"/>
          <w:lang w:val="kk-KZ"/>
        </w:rPr>
        <w:t>.</w:t>
      </w:r>
      <w:r w:rsidRPr="00AC4FBD">
        <w:rPr>
          <w:rFonts w:ascii="Times New Roman" w:hAnsi="Times New Roman" w:cs="Times New Roman"/>
          <w:sz w:val="28"/>
          <w:szCs w:val="28"/>
          <w:lang w:val="kk-KZ"/>
        </w:rPr>
        <w:tab/>
        <w:t>Тілдің көмегімен өз ойын, сезімін нақты және түсінікті етіп жеткізу.</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FF3E55">
        <w:rPr>
          <w:rFonts w:ascii="Times New Roman" w:hAnsi="Times New Roman" w:cs="Times New Roman"/>
          <w:b/>
          <w:sz w:val="28"/>
          <w:szCs w:val="28"/>
          <w:lang w:val="kk-KZ"/>
        </w:rPr>
        <w:t>Қолданбалы қабілет</w:t>
      </w:r>
      <w:r w:rsidRPr="00AC4FBD">
        <w:rPr>
          <w:rFonts w:ascii="Times New Roman" w:hAnsi="Times New Roman" w:cs="Times New Roman"/>
          <w:b/>
          <w:i/>
          <w:sz w:val="28"/>
          <w:szCs w:val="28"/>
          <w:lang w:val="kk-KZ"/>
        </w:rPr>
        <w:t>.</w:t>
      </w:r>
      <w:r w:rsidRPr="00AC4FBD">
        <w:rPr>
          <w:rFonts w:ascii="Times New Roman" w:hAnsi="Times New Roman" w:cs="Times New Roman"/>
          <w:sz w:val="28"/>
          <w:szCs w:val="28"/>
          <w:lang w:val="kk-KZ"/>
        </w:rPr>
        <w:tab/>
        <w:t>Мұғалім өз мамандығына тікелей қатысы жоқ                   іс-әрекет түрі – спорт, шахмат ойындарымен, көркемөнер, бейнелеу өнері туындыларымен айналыс</w:t>
      </w:r>
      <w:r>
        <w:rPr>
          <w:rFonts w:ascii="Times New Roman" w:hAnsi="Times New Roman" w:cs="Times New Roman"/>
          <w:sz w:val="28"/>
          <w:szCs w:val="28"/>
          <w:lang w:val="kk-KZ"/>
        </w:rPr>
        <w:t>ып, оқушыларды қызықтыра білуі (</w:t>
      </w:r>
      <w:r w:rsidR="00205FD8">
        <w:rPr>
          <w:rFonts w:ascii="Times New Roman" w:hAnsi="Times New Roman" w:cs="Times New Roman"/>
          <w:sz w:val="28"/>
          <w:szCs w:val="28"/>
          <w:lang w:val="kk-KZ"/>
        </w:rPr>
        <w:t>7</w:t>
      </w:r>
      <w:r>
        <w:rPr>
          <w:rFonts w:ascii="Times New Roman" w:hAnsi="Times New Roman" w:cs="Times New Roman"/>
          <w:sz w:val="28"/>
          <w:szCs w:val="28"/>
          <w:lang w:val="kk-KZ"/>
        </w:rPr>
        <w:t>-сурет).</w:t>
      </w:r>
    </w:p>
    <w:p w:rsidR="007058F8" w:rsidRDefault="007058F8" w:rsidP="002871D7">
      <w:pPr>
        <w:spacing w:after="0" w:line="240" w:lineRule="auto"/>
        <w:ind w:right="-57" w:firstLine="567"/>
        <w:jc w:val="both"/>
        <w:rPr>
          <w:rFonts w:ascii="Times New Roman" w:hAnsi="Times New Roman" w:cs="Times New Roman"/>
          <w:sz w:val="28"/>
          <w:szCs w:val="28"/>
          <w:lang w:val="kk-KZ"/>
        </w:rPr>
      </w:pPr>
    </w:p>
    <w:p w:rsidR="007058F8" w:rsidRDefault="007058F8" w:rsidP="00E05BAA">
      <w:pPr>
        <w:spacing w:after="0" w:line="240" w:lineRule="auto"/>
        <w:ind w:left="1134" w:right="-57" w:firstLine="426"/>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align>left</wp:align>
            </wp:positionH>
            <wp:positionV relativeFrom="paragraph">
              <wp:align>top</wp:align>
            </wp:positionV>
            <wp:extent cx="4576445" cy="3172460"/>
            <wp:effectExtent l="76200" t="19050" r="52705" b="8890"/>
            <wp:wrapSquare wrapText="bothSides"/>
            <wp:docPr id="28"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7058F8" w:rsidRPr="00946041" w:rsidRDefault="007058F8" w:rsidP="002871D7">
      <w:pPr>
        <w:spacing w:after="0" w:line="240" w:lineRule="auto"/>
        <w:ind w:right="-57" w:firstLine="567"/>
        <w:jc w:val="both"/>
        <w:rPr>
          <w:rFonts w:ascii="Times New Roman" w:hAnsi="Times New Roman" w:cs="Times New Roman"/>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FB1C32">
        <w:rPr>
          <w:rFonts w:ascii="Times New Roman" w:hAnsi="Times New Roman" w:cs="Times New Roman"/>
          <w:b/>
          <w:sz w:val="28"/>
          <w:szCs w:val="28"/>
          <w:lang w:val="kk-KZ"/>
        </w:rPr>
        <w:t>Сурет-</w:t>
      </w:r>
      <w:r w:rsidR="00205FD8">
        <w:rPr>
          <w:rFonts w:ascii="Times New Roman" w:hAnsi="Times New Roman" w:cs="Times New Roman"/>
          <w:b/>
          <w:sz w:val="28"/>
          <w:szCs w:val="28"/>
          <w:lang w:val="kk-KZ"/>
        </w:rPr>
        <w:t>7</w:t>
      </w:r>
      <w:r w:rsidRPr="00FB1C32">
        <w:rPr>
          <w:rFonts w:ascii="Times New Roman" w:hAnsi="Times New Roman" w:cs="Times New Roman"/>
          <w:b/>
          <w:sz w:val="28"/>
          <w:szCs w:val="28"/>
          <w:lang w:val="kk-KZ"/>
        </w:rPr>
        <w:t>. Педагогтың  меңгеруіне қажетті қабілеттер</w:t>
      </w: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Педагогикалық іс-әрекет кәсіби-педагогикалық іс-әрекет болуы үшін қажетті белгіні Н.В.Кузьмина төмендегіше сипаттайды: «Педагогтың кәсібилігі негізінен мынадан байқалады: ол қалай оқыту және қалай тәрбиелеу, оқушыны бір күйден екінші күйге қалай көшіру керектігін, педагогикалық мәселелерді қалай шешуге және мейлінше тез, </w:t>
      </w:r>
      <w:r w:rsidR="00CB56BB">
        <w:rPr>
          <w:rFonts w:ascii="Times New Roman" w:hAnsi="Times New Roman" w:cs="Times New Roman"/>
          <w:color w:val="000000"/>
          <w:sz w:val="28"/>
          <w:szCs w:val="28"/>
          <w:lang w:val="kk-KZ"/>
        </w:rPr>
        <w:t xml:space="preserve">тиімді </w:t>
      </w:r>
      <w:r w:rsidRPr="00AF7240">
        <w:rPr>
          <w:rFonts w:ascii="Times New Roman" w:hAnsi="Times New Roman" w:cs="Times New Roman"/>
          <w:color w:val="000000"/>
          <w:sz w:val="28"/>
          <w:szCs w:val="28"/>
          <w:lang w:val="kk-KZ"/>
        </w:rPr>
        <w:t xml:space="preserve">жолдармен тәрбие мақсаттары мен міндеттерін жүзеге асыруға болатындығын біледі. ... педагог білімдерінің жүйесі оқушылар білімдерінің жүйесін анықтайды».  </w:t>
      </w: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Мұғалімдік мамандық жан-жақты білімді, шынайы сезімтал болуды, балаларға шексіз сүйіспеншілікті қажет етеді. Сонымен қатар мұғалімді адам жанының инженері, мінез-құлық сәулетшісі, ауру шипагері, ақыл-ой мен естің жаттықтырушысы, ой мен сезім дирижері, адамның алғашқы әділ-қазысы, жас өркенді мәпелеуші бағбан деп атайды (</w:t>
      </w:r>
      <w:r w:rsidR="00205FD8">
        <w:rPr>
          <w:rFonts w:ascii="Times New Roman" w:hAnsi="Times New Roman" w:cs="Times New Roman"/>
          <w:color w:val="000000"/>
          <w:sz w:val="28"/>
          <w:szCs w:val="28"/>
          <w:lang w:val="kk-KZ"/>
        </w:rPr>
        <w:t>8</w:t>
      </w:r>
      <w:r w:rsidRPr="00AF7240">
        <w:rPr>
          <w:rFonts w:ascii="Times New Roman" w:hAnsi="Times New Roman" w:cs="Times New Roman"/>
          <w:color w:val="000000"/>
          <w:sz w:val="28"/>
          <w:szCs w:val="28"/>
          <w:lang w:val="kk-KZ"/>
        </w:rPr>
        <w:t xml:space="preserve">-сурет).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noProof/>
          <w:color w:val="000000"/>
          <w:sz w:val="28"/>
          <w:szCs w:val="28"/>
        </w:rPr>
        <w:drawing>
          <wp:inline distT="0" distB="0" distL="0" distR="0">
            <wp:extent cx="5185913" cy="2596551"/>
            <wp:effectExtent l="0" t="19050" r="0" b="13299"/>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058F8" w:rsidRDefault="007058F8" w:rsidP="002871D7">
      <w:pPr>
        <w:pStyle w:val="a7"/>
        <w:shd w:val="clear" w:color="auto" w:fill="FFFFFF"/>
        <w:spacing w:before="0" w:beforeAutospacing="0" w:after="0" w:afterAutospacing="0"/>
        <w:ind w:right="-57" w:firstLine="567"/>
        <w:jc w:val="center"/>
        <w:rPr>
          <w:b/>
          <w:color w:val="000000"/>
          <w:sz w:val="28"/>
          <w:szCs w:val="28"/>
          <w:lang w:val="kk-KZ"/>
        </w:rPr>
      </w:pPr>
    </w:p>
    <w:p w:rsidR="007058F8" w:rsidRPr="00AF7240" w:rsidRDefault="007058F8" w:rsidP="002871D7">
      <w:pPr>
        <w:pStyle w:val="a7"/>
        <w:shd w:val="clear" w:color="auto" w:fill="FFFFFF"/>
        <w:spacing w:before="0" w:beforeAutospacing="0" w:after="0" w:afterAutospacing="0"/>
        <w:ind w:right="-57" w:firstLine="567"/>
        <w:jc w:val="center"/>
        <w:rPr>
          <w:b/>
          <w:color w:val="000000"/>
          <w:sz w:val="28"/>
          <w:szCs w:val="28"/>
          <w:lang w:val="kk-KZ"/>
        </w:rPr>
      </w:pPr>
      <w:r w:rsidRPr="00AF7240">
        <w:rPr>
          <w:b/>
          <w:color w:val="000000"/>
          <w:sz w:val="28"/>
          <w:szCs w:val="28"/>
          <w:lang w:val="kk-KZ"/>
        </w:rPr>
        <w:t>Сурет-</w:t>
      </w:r>
      <w:r w:rsidR="00205FD8">
        <w:rPr>
          <w:b/>
          <w:color w:val="000000"/>
          <w:sz w:val="28"/>
          <w:szCs w:val="28"/>
          <w:lang w:val="kk-KZ"/>
        </w:rPr>
        <w:t>8</w:t>
      </w:r>
      <w:r w:rsidRPr="00AF7240">
        <w:rPr>
          <w:b/>
          <w:color w:val="000000"/>
          <w:sz w:val="28"/>
          <w:szCs w:val="28"/>
          <w:lang w:val="kk-KZ"/>
        </w:rPr>
        <w:t>. Мұғалім мамандығының  қырлары</w:t>
      </w:r>
    </w:p>
    <w:p w:rsidR="007058F8" w:rsidRDefault="007058F8" w:rsidP="002871D7">
      <w:pPr>
        <w:pStyle w:val="22"/>
        <w:shd w:val="clear" w:color="auto" w:fill="auto"/>
        <w:spacing w:before="0" w:after="0" w:line="240" w:lineRule="auto"/>
        <w:ind w:right="-57" w:firstLine="567"/>
        <w:jc w:val="both"/>
        <w:rPr>
          <w:b/>
          <w:color w:val="000000" w:themeColor="text1"/>
          <w:sz w:val="28"/>
          <w:szCs w:val="28"/>
          <w:lang w:val="kk-KZ"/>
        </w:rPr>
      </w:pPr>
    </w:p>
    <w:p w:rsidR="007058F8" w:rsidRPr="00C67624" w:rsidRDefault="00CB56BB" w:rsidP="002871D7">
      <w:pPr>
        <w:pStyle w:val="22"/>
        <w:shd w:val="clear" w:color="auto" w:fill="auto"/>
        <w:spacing w:before="0" w:after="0" w:line="240" w:lineRule="auto"/>
        <w:ind w:right="-57" w:firstLine="567"/>
        <w:jc w:val="both"/>
        <w:rPr>
          <w:b/>
          <w:color w:val="000000" w:themeColor="text1"/>
          <w:sz w:val="28"/>
          <w:szCs w:val="28"/>
          <w:lang w:val="kk-KZ"/>
        </w:rPr>
      </w:pPr>
      <w:r>
        <w:rPr>
          <w:b/>
          <w:color w:val="000000" w:themeColor="text1"/>
          <w:sz w:val="28"/>
          <w:szCs w:val="28"/>
          <w:lang w:val="kk-KZ"/>
        </w:rPr>
        <w:t>Мұғалім іс-</w:t>
      </w:r>
      <w:r w:rsidR="007058F8" w:rsidRPr="00C67624">
        <w:rPr>
          <w:b/>
          <w:color w:val="000000" w:themeColor="text1"/>
          <w:sz w:val="28"/>
          <w:szCs w:val="28"/>
          <w:lang w:val="kk-KZ"/>
        </w:rPr>
        <w:t xml:space="preserve">әрекетінің объектісі </w:t>
      </w:r>
      <w:r w:rsidRPr="00C67624">
        <w:rPr>
          <w:color w:val="000000"/>
          <w:sz w:val="28"/>
          <w:szCs w:val="28"/>
          <w:lang w:val="kk-KZ"/>
        </w:rPr>
        <w:t>–</w:t>
      </w:r>
      <w:r w:rsidR="007058F8" w:rsidRPr="00C67624">
        <w:rPr>
          <w:b/>
          <w:color w:val="000000" w:themeColor="text1"/>
          <w:sz w:val="28"/>
          <w:szCs w:val="28"/>
          <w:lang w:val="kk-KZ"/>
        </w:rPr>
        <w:t xml:space="preserve"> педагогикалық </w:t>
      </w:r>
      <w:r>
        <w:rPr>
          <w:b/>
          <w:color w:val="000000" w:themeColor="text1"/>
          <w:sz w:val="28"/>
          <w:szCs w:val="28"/>
          <w:lang w:val="kk-KZ"/>
        </w:rPr>
        <w:t>прцесс</w:t>
      </w:r>
      <w:r w:rsidR="007058F8" w:rsidRPr="00C67624">
        <w:rPr>
          <w:b/>
          <w:color w:val="000000" w:themeColor="text1"/>
          <w:sz w:val="28"/>
          <w:szCs w:val="28"/>
          <w:lang w:val="kk-KZ"/>
        </w:rPr>
        <w:t xml:space="preserve">. Педагог-мұғалім және тәрбиеші іс-әрекетінің ерекшеліктері. </w:t>
      </w:r>
    </w:p>
    <w:p w:rsidR="007058F8" w:rsidRPr="00C67624"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Мұғалімнің шеберлігі ең алдымен </w:t>
      </w:r>
      <w:r w:rsidRPr="00C67624">
        <w:rPr>
          <w:rFonts w:ascii="Times New Roman" w:hAnsi="Times New Roman" w:cs="Times New Roman"/>
          <w:color w:val="000000" w:themeColor="text1"/>
          <w:sz w:val="28"/>
          <w:szCs w:val="28"/>
          <w:lang w:val="kk-KZ"/>
        </w:rPr>
        <w:t xml:space="preserve">педагогикалық </w:t>
      </w:r>
      <w:r w:rsidR="00CB56BB">
        <w:rPr>
          <w:rFonts w:ascii="Times New Roman" w:hAnsi="Times New Roman" w:cs="Times New Roman"/>
          <w:color w:val="000000" w:themeColor="text1"/>
          <w:sz w:val="28"/>
          <w:szCs w:val="28"/>
          <w:lang w:val="kk-KZ"/>
        </w:rPr>
        <w:t>проце</w:t>
      </w:r>
      <w:r w:rsidRPr="00C67624">
        <w:rPr>
          <w:rFonts w:ascii="Times New Roman" w:hAnsi="Times New Roman" w:cs="Times New Roman"/>
          <w:color w:val="000000" w:themeColor="text1"/>
          <w:sz w:val="28"/>
          <w:szCs w:val="28"/>
          <w:lang w:val="kk-KZ"/>
        </w:rPr>
        <w:t>с</w:t>
      </w:r>
      <w:r>
        <w:rPr>
          <w:rFonts w:ascii="Times New Roman" w:hAnsi="Times New Roman" w:cs="Times New Roman"/>
          <w:color w:val="000000" w:themeColor="text1"/>
          <w:sz w:val="28"/>
          <w:szCs w:val="28"/>
          <w:lang w:val="kk-KZ"/>
        </w:rPr>
        <w:t>ті</w:t>
      </w:r>
      <w:r w:rsidRPr="00AF7240">
        <w:rPr>
          <w:rFonts w:ascii="Times New Roman" w:hAnsi="Times New Roman" w:cs="Times New Roman"/>
          <w:color w:val="000000"/>
          <w:sz w:val="28"/>
          <w:szCs w:val="28"/>
          <w:lang w:val="kk-KZ"/>
        </w:rPr>
        <w:t xml:space="preserve"> ұйымдастыру </w:t>
      </w:r>
      <w:r w:rsidRPr="00C67624">
        <w:rPr>
          <w:rFonts w:ascii="Times New Roman" w:hAnsi="Times New Roman" w:cs="Times New Roman"/>
          <w:color w:val="000000"/>
          <w:sz w:val="28"/>
          <w:szCs w:val="28"/>
          <w:lang w:val="kk-KZ"/>
        </w:rPr>
        <w:t xml:space="preserve">іскерлігімен сипаталады. Шебер мұғалім – оқытудың қазіргі заманғы әдістерін  толық  меңгерген маман. Мұғалімнің педагогикалық  шеберлігі әсіресе сабақты оқытуда көрінеді.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Оқу мен тәрбиенің әрбір теориясы педагогикалық әрекетте өз  талап</w:t>
      </w:r>
      <w:r>
        <w:rPr>
          <w:rFonts w:ascii="Times New Roman" w:hAnsi="Times New Roman" w:cs="Times New Roman"/>
          <w:color w:val="000000"/>
          <w:sz w:val="28"/>
          <w:szCs w:val="28"/>
          <w:lang w:val="kk-KZ"/>
        </w:rPr>
        <w:t xml:space="preserve">тарын қояды </w:t>
      </w:r>
      <w:r w:rsidRPr="00AF7240">
        <w:rPr>
          <w:rFonts w:ascii="Times New Roman" w:hAnsi="Times New Roman" w:cs="Times New Roman"/>
          <w:color w:val="000000"/>
          <w:sz w:val="28"/>
          <w:szCs w:val="28"/>
          <w:lang w:val="kk-KZ"/>
        </w:rPr>
        <w:t>:</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1) «Мұғалім – баланы  әртүрлі жағымсыз әсерлерден қорғаушы». (Ж.Ж.Руссо).</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2) «Тәрбиеші – бұл бала бақташысы» (И.Пестолоцци ).</w:t>
      </w:r>
    </w:p>
    <w:p w:rsidR="007058F8" w:rsidRPr="00AF7240" w:rsidRDefault="007058F8" w:rsidP="002871D7">
      <w:pPr>
        <w:tabs>
          <w:tab w:val="left" w:pos="426"/>
        </w:tabs>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3) «Мұғалім –  балаға үлгі бола алатын жақсы</w:t>
      </w:r>
      <w:r w:rsidR="00CB56BB">
        <w:rPr>
          <w:rFonts w:ascii="Times New Roman" w:hAnsi="Times New Roman" w:cs="Times New Roman"/>
          <w:color w:val="000000"/>
          <w:sz w:val="28"/>
          <w:szCs w:val="28"/>
          <w:lang w:val="kk-KZ"/>
        </w:rPr>
        <w:t>лық істеуші адам» (Л.Н.Толстой)</w:t>
      </w:r>
      <w:r w:rsidRPr="00AF7240">
        <w:rPr>
          <w:rFonts w:ascii="Times New Roman" w:hAnsi="Times New Roman" w:cs="Times New Roman"/>
          <w:color w:val="000000"/>
          <w:sz w:val="28"/>
          <w:szCs w:val="28"/>
          <w:lang w:val="kk-KZ"/>
        </w:rPr>
        <w:t xml:space="preserve">.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4) «Педагог – ой  акушері» (Сократ).</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5) «Мұғалім – жас жан үшін күннің пайдалы сәулесі» (К.Д.Ушинский).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Сонымен,  педагогикалық мамандықтың мазмұнын педагогикалық  әрекет  құрайды. Егер бұрын мұғалім білімнің қайнар көзі мен білім беруші  ғана болса, бүгінгі күні  мұғалім – субъект-субъекттік қарым-қатынас орнатушы  басты тұлға.</w:t>
      </w:r>
    </w:p>
    <w:p w:rsidR="007058F8" w:rsidRPr="00C67624" w:rsidRDefault="007058F8" w:rsidP="002871D7">
      <w:pPr>
        <w:tabs>
          <w:tab w:val="left" w:pos="567"/>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F7240">
        <w:rPr>
          <w:rFonts w:ascii="Times New Roman" w:hAnsi="Times New Roman" w:cs="Times New Roman"/>
          <w:sz w:val="28"/>
          <w:szCs w:val="28"/>
          <w:lang w:val="kk-KZ"/>
        </w:rPr>
        <w:t>Мұғалім тұлғасы үлгі, өнегелік сипатқа да ие. Мұғалім өзінің тек беретін білімі мен тәжірибесі арқылы ғана тұлға қалыптасыру процесіне әсер етпейді, сонымен бірге оның жеке басының өзі оқушы тұлғасына ықпал жасайды. Педагогикалық мамандықтың негізгі мәні оның іс-әрекетіне байланысты болады.</w:t>
      </w:r>
      <w:r w:rsidRPr="00C67624">
        <w:rPr>
          <w:sz w:val="28"/>
          <w:szCs w:val="28"/>
          <w:lang w:val="kk-KZ"/>
        </w:rPr>
        <w:tab/>
      </w:r>
    </w:p>
    <w:p w:rsidR="007058F8" w:rsidRPr="00833841"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833841">
        <w:rPr>
          <w:b/>
          <w:color w:val="000000" w:themeColor="text1"/>
          <w:sz w:val="28"/>
          <w:szCs w:val="28"/>
          <w:lang w:val="kk-KZ"/>
        </w:rPr>
        <w:t xml:space="preserve">Педагогикалық іс-әрекеттің функциялары.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Педагогикалық әрекеттің  негізгісі  – тәрбиелеу</w:t>
      </w:r>
      <w:r w:rsidRPr="00AF7240">
        <w:rPr>
          <w:rFonts w:ascii="Times New Roman" w:hAnsi="Times New Roman" w:cs="Times New Roman"/>
          <w:i/>
          <w:color w:val="000000"/>
          <w:sz w:val="28"/>
          <w:szCs w:val="28"/>
          <w:lang w:val="kk-KZ"/>
        </w:rPr>
        <w:t>.</w:t>
      </w:r>
      <w:r w:rsidRPr="00AF7240">
        <w:rPr>
          <w:rFonts w:ascii="Times New Roman" w:hAnsi="Times New Roman" w:cs="Times New Roman"/>
          <w:color w:val="000000"/>
          <w:sz w:val="28"/>
          <w:szCs w:val="28"/>
          <w:lang w:val="kk-KZ"/>
        </w:rPr>
        <w:t xml:space="preserve"> Тәрбиелеу дегеніміз –адамдарды қоғамдық өмірге және өнімді еңбекке дайындау мақсатын көздеп,  аға ұрпақтың келер жас ұрпаққа қоғамдық тарихи тәжірибені беру процесі. Тәрбие – қоғамдық ұйымдарда, білім беру  ұйымдарында мұғалім, педагог, тәрбиешілердің басқаруымен жүргізілетін мақсатты процесс. </w:t>
      </w:r>
    </w:p>
    <w:p w:rsidR="007058F8" w:rsidRPr="00E05BAA" w:rsidRDefault="007058F8" w:rsidP="00CB56BB">
      <w:pPr>
        <w:pStyle w:val="a6"/>
        <w:tabs>
          <w:tab w:val="left" w:pos="567"/>
        </w:tabs>
        <w:spacing w:after="0" w:line="240" w:lineRule="auto"/>
        <w:ind w:left="0" w:firstLine="567"/>
        <w:jc w:val="both"/>
        <w:rPr>
          <w:rFonts w:ascii="Times New Roman" w:hAnsi="Times New Roman" w:cs="Times New Roman"/>
          <w:color w:val="000000"/>
          <w:sz w:val="28"/>
          <w:szCs w:val="28"/>
          <w:lang w:val="kk-KZ"/>
        </w:rPr>
      </w:pPr>
      <w:r w:rsidRPr="00E05BAA">
        <w:rPr>
          <w:rFonts w:ascii="Times New Roman" w:hAnsi="Times New Roman" w:cs="Times New Roman"/>
          <w:color w:val="000000"/>
          <w:sz w:val="28"/>
          <w:szCs w:val="28"/>
          <w:shd w:val="clear" w:color="auto" w:fill="FFFFFF"/>
          <w:lang w:val="kk-KZ"/>
        </w:rPr>
        <w:t>Тәрбиенің мәні, біріншіден, қоғам үшін саналы, белсенді, іскер, зияткер  азаматты қалыптастыру болса, екіншіден, жеке адам үшін – оны өмір сүре білуге, өзін қоршаған ортамен қарым-қатынас жасай білуге үйрету.</w:t>
      </w:r>
      <w:r w:rsidRPr="00E05BAA">
        <w:rPr>
          <w:rFonts w:ascii="Times New Roman" w:hAnsi="Times New Roman" w:cs="Times New Roman"/>
          <w:color w:val="000000"/>
          <w:sz w:val="28"/>
          <w:szCs w:val="28"/>
          <w:lang w:val="kk-KZ"/>
        </w:rPr>
        <w:t xml:space="preserve"> </w:t>
      </w:r>
    </w:p>
    <w:p w:rsidR="007058F8" w:rsidRPr="00E05BAA" w:rsidRDefault="007058F8" w:rsidP="00CB56BB">
      <w:pPr>
        <w:pStyle w:val="a6"/>
        <w:tabs>
          <w:tab w:val="left" w:pos="567"/>
        </w:tabs>
        <w:spacing w:after="0" w:line="240" w:lineRule="auto"/>
        <w:ind w:left="0" w:firstLine="567"/>
        <w:jc w:val="both"/>
        <w:rPr>
          <w:rFonts w:ascii="Times New Roman" w:hAnsi="Times New Roman" w:cs="Times New Roman"/>
          <w:color w:val="000000"/>
          <w:sz w:val="28"/>
          <w:szCs w:val="28"/>
          <w:lang w:val="kk-KZ"/>
        </w:rPr>
      </w:pPr>
      <w:r w:rsidRPr="00E05BAA">
        <w:rPr>
          <w:rFonts w:ascii="Times New Roman" w:hAnsi="Times New Roman" w:cs="Times New Roman"/>
          <w:color w:val="000000"/>
          <w:sz w:val="28"/>
          <w:szCs w:val="28"/>
          <w:lang w:val="kk-KZ"/>
        </w:rPr>
        <w:t xml:space="preserve">Оқыту – білім берудің негізгі жолы. Оқыту – екі жақты, біртекті процесс:  мұғалім оқушыларға білім беріп, іскерлік, дағдыға үйретеді; оқушы таным міндеттерін жете түсініп, жаңа білімді, іскерлікті, дағдыны игереді және оларды өмірде қолданады. </w:t>
      </w:r>
    </w:p>
    <w:p w:rsidR="007058F8" w:rsidRPr="00C67624" w:rsidRDefault="007058F8" w:rsidP="00CB56BB">
      <w:pPr>
        <w:spacing w:after="0" w:line="240" w:lineRule="auto"/>
        <w:ind w:firstLine="567"/>
        <w:jc w:val="both"/>
        <w:rPr>
          <w:rFonts w:ascii="Times New Roman" w:hAnsi="Times New Roman" w:cs="Times New Roman"/>
          <w:b/>
          <w:color w:val="000000"/>
          <w:sz w:val="28"/>
          <w:szCs w:val="28"/>
          <w:lang w:val="kk-KZ"/>
        </w:rPr>
      </w:pPr>
      <w:r w:rsidRPr="00AF7240">
        <w:rPr>
          <w:rFonts w:ascii="Times New Roman" w:hAnsi="Times New Roman" w:cs="Times New Roman"/>
          <w:color w:val="000000"/>
          <w:sz w:val="28"/>
          <w:szCs w:val="28"/>
          <w:lang w:val="kk-KZ"/>
        </w:rPr>
        <w:t>Жеке адамды дамыту немесе жеке адамның дамуы</w:t>
      </w:r>
      <w:r w:rsidRPr="00AF7240">
        <w:rPr>
          <w:rFonts w:ascii="Times New Roman" w:hAnsi="Times New Roman" w:cs="Times New Roman"/>
          <w:b/>
          <w:color w:val="000000"/>
          <w:sz w:val="28"/>
          <w:szCs w:val="28"/>
          <w:lang w:val="kk-KZ"/>
        </w:rPr>
        <w:t xml:space="preserve"> </w:t>
      </w:r>
      <w:r w:rsidRPr="00AF7240">
        <w:rPr>
          <w:rFonts w:ascii="Times New Roman" w:hAnsi="Times New Roman" w:cs="Times New Roman"/>
          <w:color w:val="000000"/>
          <w:sz w:val="28"/>
          <w:szCs w:val="28"/>
          <w:lang w:val="kk-KZ"/>
        </w:rPr>
        <w:t>–</w:t>
      </w:r>
      <w:r w:rsidRPr="00AF7240">
        <w:rPr>
          <w:rFonts w:ascii="Times New Roman" w:hAnsi="Times New Roman" w:cs="Times New Roman"/>
          <w:b/>
          <w:color w:val="000000"/>
          <w:sz w:val="28"/>
          <w:szCs w:val="28"/>
          <w:lang w:val="kk-KZ"/>
        </w:rPr>
        <w:t xml:space="preserve"> </w:t>
      </w:r>
      <w:r w:rsidRPr="00AF7240">
        <w:rPr>
          <w:rFonts w:ascii="Times New Roman" w:hAnsi="Times New Roman" w:cs="Times New Roman"/>
          <w:color w:val="000000"/>
          <w:sz w:val="28"/>
          <w:szCs w:val="28"/>
          <w:lang w:val="kk-KZ"/>
        </w:rPr>
        <w:t>бұл ішкі және сыртқы, басқарылатын және басқарылмайтын  факторлардың ықпалымен жеке адамның қалыптасып жетілу процесі. Жеке адамның дамуы мен жетілуінде мақсатты түрде жүргізілетін тәрбие және оқыту шешуші рөл атқарады.</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r w:rsidRPr="00833841">
        <w:rPr>
          <w:b/>
          <w:color w:val="000000" w:themeColor="text1"/>
          <w:sz w:val="28"/>
          <w:szCs w:val="28"/>
          <w:lang w:val="kk-KZ"/>
        </w:rPr>
        <w:t>Пе</w:t>
      </w:r>
      <w:r>
        <w:rPr>
          <w:b/>
          <w:color w:val="000000" w:themeColor="text1"/>
          <w:sz w:val="28"/>
          <w:szCs w:val="28"/>
          <w:lang w:val="kk-KZ"/>
        </w:rPr>
        <w:t>дагогикалық іс-әрекеттің ұжымдық, шығармашылық,</w:t>
      </w:r>
      <w:r w:rsidRPr="00833841">
        <w:rPr>
          <w:b/>
          <w:color w:val="000000" w:themeColor="text1"/>
          <w:sz w:val="28"/>
          <w:szCs w:val="28"/>
          <w:lang w:val="kk-KZ"/>
        </w:rPr>
        <w:t xml:space="preserve"> ізгілік, көпфункционалдық сипаты</w:t>
      </w:r>
      <w:r w:rsidRPr="0014457C">
        <w:rPr>
          <w:b/>
          <w:color w:val="000000" w:themeColor="text1"/>
          <w:sz w:val="24"/>
          <w:szCs w:val="24"/>
          <w:lang w:val="kk-KZ"/>
        </w:rPr>
        <w:t xml:space="preserve">. </w:t>
      </w:r>
    </w:p>
    <w:p w:rsidR="007058F8" w:rsidRPr="00AF7240"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F7240">
        <w:rPr>
          <w:rFonts w:ascii="Times New Roman" w:hAnsi="Times New Roman" w:cs="Times New Roman"/>
          <w:sz w:val="28"/>
          <w:szCs w:val="28"/>
          <w:lang w:val="kk-KZ"/>
        </w:rPr>
        <w:t xml:space="preserve">Мұғалім мамандығының  маңызды ерекшелігі </w:t>
      </w:r>
      <w:r w:rsidRPr="00AF7240">
        <w:rPr>
          <w:rFonts w:ascii="Times New Roman" w:hAnsi="Times New Roman" w:cs="Times New Roman"/>
          <w:color w:val="000000"/>
          <w:sz w:val="28"/>
          <w:szCs w:val="28"/>
          <w:lang w:val="kk-KZ"/>
        </w:rPr>
        <w:t>–</w:t>
      </w:r>
      <w:r w:rsidRPr="00AF7240">
        <w:rPr>
          <w:rFonts w:ascii="Times New Roman" w:hAnsi="Times New Roman" w:cs="Times New Roman"/>
          <w:sz w:val="28"/>
          <w:szCs w:val="28"/>
          <w:lang w:val="kk-KZ"/>
        </w:rPr>
        <w:t xml:space="preserve"> ол «Адам-Адам» жүйесінде жұмыс жасауы. Бірақ, ол осы жүйеде жұмыс жасайтын басқа мамандықтармен салыстырғанда оның еңбегінің нәтижесіне тек бір өзі ғана ықпал етпеуімен ерекшеленеді. Яғни, жеке тұлғаның қалыптасуына мұғалім, отбасы, орта және т.б. әсер етеді. Сондықтан мұғалім мамандығы ұжымдық бастау алады.</w:t>
      </w:r>
    </w:p>
    <w:p w:rsidR="007058F8" w:rsidRPr="002D1BC8" w:rsidRDefault="007058F8" w:rsidP="002871D7">
      <w:pPr>
        <w:tabs>
          <w:tab w:val="left" w:pos="567"/>
        </w:tabs>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2D1BC8">
        <w:rPr>
          <w:rFonts w:ascii="Times New Roman" w:eastAsia="Times New Roman" w:hAnsi="Times New Roman" w:cs="Times New Roman"/>
          <w:color w:val="000000"/>
          <w:sz w:val="28"/>
          <w:szCs w:val="28"/>
          <w:shd w:val="clear" w:color="auto" w:fill="FFFFFF"/>
          <w:lang w:val="kk-KZ"/>
        </w:rPr>
        <w:t xml:space="preserve">Мұғалім мамандығының  негізгі  ерекшеліктері: </w:t>
      </w:r>
      <w:r w:rsidRPr="002D1BC8">
        <w:rPr>
          <w:rFonts w:ascii="Times New Roman" w:hAnsi="Times New Roman" w:cs="Times New Roman"/>
          <w:sz w:val="28"/>
          <w:szCs w:val="28"/>
          <w:lang w:val="kk-KZ"/>
        </w:rPr>
        <w:t>гуманистік сипаты; ұжымдық сипаты; адаптивтік (бейімдеуші) сипаты;</w:t>
      </w:r>
      <w:r w:rsidR="009F68E5">
        <w:rPr>
          <w:rFonts w:ascii="Times New Roman" w:hAnsi="Times New Roman" w:cs="Times New Roman"/>
          <w:sz w:val="28"/>
          <w:szCs w:val="28"/>
          <w:lang w:val="kk-KZ"/>
        </w:rPr>
        <w:t xml:space="preserve"> </w:t>
      </w:r>
      <w:r w:rsidRPr="002D1BC8">
        <w:rPr>
          <w:rFonts w:ascii="Times New Roman" w:hAnsi="Times New Roman" w:cs="Times New Roman"/>
          <w:sz w:val="28"/>
          <w:szCs w:val="28"/>
          <w:lang w:val="kk-KZ"/>
        </w:rPr>
        <w:t>шығармашылық сипаты; қарым-қатынас жүйесінде болуы; мұғалім тұлғасының үлгі, өнегелік сипаты және т.б. (</w:t>
      </w:r>
      <w:r w:rsidR="00205FD8">
        <w:rPr>
          <w:rFonts w:ascii="Times New Roman" w:hAnsi="Times New Roman" w:cs="Times New Roman"/>
          <w:sz w:val="28"/>
          <w:szCs w:val="28"/>
          <w:lang w:val="kk-KZ"/>
        </w:rPr>
        <w:t>9</w:t>
      </w:r>
      <w:r w:rsidRPr="002D1BC8">
        <w:rPr>
          <w:rFonts w:ascii="Times New Roman" w:hAnsi="Times New Roman" w:cs="Times New Roman"/>
          <w:sz w:val="28"/>
          <w:szCs w:val="28"/>
          <w:lang w:val="kk-KZ"/>
        </w:rPr>
        <w:t>-сурет).</w:t>
      </w:r>
    </w:p>
    <w:p w:rsidR="007058F8" w:rsidRPr="00E05BAA" w:rsidRDefault="007058F8" w:rsidP="000E1DE6">
      <w:pPr>
        <w:pStyle w:val="a6"/>
        <w:tabs>
          <w:tab w:val="left" w:pos="9214"/>
        </w:tabs>
        <w:spacing w:after="0" w:line="240" w:lineRule="auto"/>
        <w:ind w:left="0" w:firstLine="567"/>
        <w:jc w:val="both"/>
        <w:rPr>
          <w:rFonts w:ascii="Times New Roman" w:hAnsi="Times New Roman" w:cs="Times New Roman"/>
          <w:sz w:val="28"/>
          <w:szCs w:val="28"/>
          <w:lang w:val="kk-KZ"/>
        </w:rPr>
      </w:pPr>
      <w:r w:rsidRPr="00E05BAA">
        <w:rPr>
          <w:rFonts w:ascii="Times New Roman" w:hAnsi="Times New Roman" w:cs="Times New Roman"/>
          <w:sz w:val="28"/>
          <w:szCs w:val="28"/>
          <w:lang w:val="kk-KZ"/>
        </w:rPr>
        <w:t xml:space="preserve">Педагогикалық іс-әрекет сапалық мәнге ие мамандықтың бір түрі болып табылады. Мұғалім еңбегінің ұйымдастырылуы мен мазмұны оның өз іс-әрекетіне деген шығармашылық қатынас деңгейі арқылы анықталады. Педагогтың іс-әрекетіндегі шығармашылық деңгей алдына қойған мақсаттарды шешудегі мүмкіндіктерін пайдалану деңгейі арқылы анықталады. </w:t>
      </w:r>
    </w:p>
    <w:p w:rsidR="007058F8" w:rsidRPr="007058F8" w:rsidRDefault="007058F8" w:rsidP="000E1DE6">
      <w:pPr>
        <w:pStyle w:val="a6"/>
        <w:spacing w:after="0" w:line="240" w:lineRule="auto"/>
        <w:ind w:left="0" w:firstLine="567"/>
        <w:jc w:val="both"/>
        <w:rPr>
          <w:sz w:val="28"/>
          <w:szCs w:val="28"/>
          <w:lang w:val="kk-KZ"/>
        </w:rPr>
      </w:pPr>
      <w:r w:rsidRPr="00E05BAA">
        <w:rPr>
          <w:rFonts w:ascii="Times New Roman" w:hAnsi="Times New Roman" w:cs="Times New Roman"/>
          <w:sz w:val="28"/>
          <w:szCs w:val="28"/>
          <w:lang w:val="kk-KZ"/>
        </w:rPr>
        <w:t xml:space="preserve">Мұғалім мамандығы </w:t>
      </w:r>
      <w:r w:rsidRPr="00E05BAA">
        <w:rPr>
          <w:rFonts w:ascii="Times New Roman" w:hAnsi="Times New Roman" w:cs="Times New Roman"/>
          <w:color w:val="000000"/>
          <w:sz w:val="28"/>
          <w:szCs w:val="28"/>
          <w:lang w:val="kk-KZ"/>
        </w:rPr>
        <w:t>–</w:t>
      </w:r>
      <w:r w:rsidRPr="00E05BAA">
        <w:rPr>
          <w:rFonts w:ascii="Times New Roman" w:hAnsi="Times New Roman" w:cs="Times New Roman"/>
          <w:sz w:val="28"/>
          <w:szCs w:val="28"/>
          <w:lang w:val="kk-KZ"/>
        </w:rPr>
        <w:t xml:space="preserve"> шығармашылық сипатқа ие мамандықтардың бірі. Мұғалім үнемі ізденіс, шығармашылық үстінде болуы тиіс. Шығармашылық педагогикалық іс-әрекетті ұйымдастыру мен оның мазмұнын тиімді құрастыруға ықпал етеді. Мұғалім шығармашылығы педагогикалық міндеттерді тиімді шешуіне мүмкіндік жасайды</w:t>
      </w:r>
      <w:r w:rsidRPr="007058F8">
        <w:rPr>
          <w:sz w:val="28"/>
          <w:szCs w:val="28"/>
          <w:lang w:val="kk-KZ"/>
        </w:rPr>
        <w:t>.</w:t>
      </w:r>
    </w:p>
    <w:p w:rsidR="007058F8" w:rsidRPr="00AF7240" w:rsidRDefault="007058F8" w:rsidP="000E1DE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Кәсіби педагогикалық іс-әрекеттің нәтижелі болуы мұғалімнің біліктілігін, іскерлігін, құзыреттілігін қажет етеді</w:t>
      </w:r>
      <w:r>
        <w:rPr>
          <w:rFonts w:ascii="Times New Roman" w:hAnsi="Times New Roman" w:cs="Times New Roman"/>
          <w:color w:val="000000"/>
          <w:sz w:val="28"/>
          <w:szCs w:val="28"/>
          <w:lang w:val="kk-KZ"/>
        </w:rPr>
        <w:t>.</w:t>
      </w:r>
      <w:r w:rsidRPr="00AF7240">
        <w:rPr>
          <w:rFonts w:ascii="Times New Roman" w:hAnsi="Times New Roman" w:cs="Times New Roman"/>
          <w:color w:val="000000"/>
          <w:sz w:val="28"/>
          <w:szCs w:val="28"/>
          <w:lang w:val="kk-KZ"/>
        </w:rPr>
        <w:t xml:space="preserve"> </w:t>
      </w:r>
    </w:p>
    <w:p w:rsidR="007058F8" w:rsidRPr="00AF7240" w:rsidRDefault="007058F8" w:rsidP="000E1DE6">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Ал құзыреттілік – тәжірибеде көрінетін біліктілік, мұғалімнің барлық ішкі және сыртқы мүмкіндіктерін толық пайдаланып, табысты нәтижеге қол жеткізе алатын қабілеті, іскерлігі.</w:t>
      </w:r>
    </w:p>
    <w:p w:rsidR="007058F8" w:rsidRPr="009F68E5" w:rsidRDefault="007058F8" w:rsidP="009F68E5">
      <w:pPr>
        <w:spacing w:after="0" w:line="240" w:lineRule="auto"/>
        <w:ind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Педагогикалық  іскерлік  негізінде  мұғалімнің  кәсіби  деңгейі, өз  пәнін  жақсы  меңгеруі,  психологиялық-педагогикалық  теорияны  жақсы  білуі, сондай-ақ   жеткілікті  дамыған  кәсіби  тұлғалық  қасиет  пен  сапаның  болуы  оқушыларды  тәрбиелеу  мен  оқытуды жеткілікті  дәрежеде  жүзеге  асыруға мүмкін  болады.</w:t>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r w:rsidRPr="0014457C">
        <w:rPr>
          <w:b/>
          <w:noProof/>
          <w:color w:val="000000" w:themeColor="text1"/>
          <w:sz w:val="24"/>
          <w:szCs w:val="24"/>
        </w:rPr>
        <w:drawing>
          <wp:inline distT="0" distB="0" distL="0" distR="0">
            <wp:extent cx="4701396" cy="2551622"/>
            <wp:effectExtent l="0" t="38100" r="0" b="39178"/>
            <wp:docPr id="1"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p>
    <w:p w:rsidR="007058F8" w:rsidRDefault="007058F8" w:rsidP="00F60421">
      <w:pPr>
        <w:pStyle w:val="22"/>
        <w:shd w:val="clear" w:color="auto" w:fill="auto"/>
        <w:spacing w:before="0" w:after="0" w:line="240" w:lineRule="auto"/>
        <w:ind w:right="-57" w:firstLine="567"/>
        <w:jc w:val="center"/>
        <w:rPr>
          <w:b/>
          <w:color w:val="000000"/>
          <w:sz w:val="28"/>
          <w:szCs w:val="28"/>
          <w:shd w:val="clear" w:color="auto" w:fill="FFFFFF"/>
          <w:lang w:val="kk-KZ"/>
        </w:rPr>
      </w:pPr>
      <w:r w:rsidRPr="00AF7240">
        <w:rPr>
          <w:b/>
          <w:sz w:val="28"/>
          <w:szCs w:val="28"/>
          <w:lang w:val="kk-KZ"/>
        </w:rPr>
        <w:t>Сурет-</w:t>
      </w:r>
      <w:r w:rsidR="00205FD8">
        <w:rPr>
          <w:b/>
          <w:sz w:val="28"/>
          <w:szCs w:val="28"/>
          <w:lang w:val="kk-KZ"/>
        </w:rPr>
        <w:t>9</w:t>
      </w:r>
      <w:r w:rsidRPr="00AF7240">
        <w:rPr>
          <w:b/>
          <w:sz w:val="28"/>
          <w:szCs w:val="28"/>
          <w:lang w:val="kk-KZ"/>
        </w:rPr>
        <w:t>.</w:t>
      </w:r>
      <w:r w:rsidRPr="00AF7240">
        <w:rPr>
          <w:b/>
          <w:color w:val="000000"/>
          <w:sz w:val="28"/>
          <w:szCs w:val="28"/>
          <w:shd w:val="clear" w:color="auto" w:fill="FFFFFF"/>
          <w:lang w:val="kk-KZ"/>
        </w:rPr>
        <w:t xml:space="preserve"> Мұғалім мамандығының негізгі ерекшеліктері</w:t>
      </w:r>
    </w:p>
    <w:p w:rsidR="007058F8" w:rsidRPr="007058F8" w:rsidRDefault="007058F8" w:rsidP="002871D7">
      <w:pPr>
        <w:pStyle w:val="a6"/>
        <w:ind w:left="0" w:right="-57" w:firstLine="567"/>
        <w:jc w:val="both"/>
        <w:rPr>
          <w:sz w:val="28"/>
          <w:szCs w:val="28"/>
          <w:lang w:val="kk-KZ"/>
        </w:rPr>
      </w:pPr>
      <w:r w:rsidRPr="007058F8">
        <w:rPr>
          <w:sz w:val="28"/>
          <w:szCs w:val="28"/>
          <w:lang w:val="kk-KZ"/>
        </w:rPr>
        <w:t xml:space="preserve"> </w:t>
      </w: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Педагогикалық  әрекеттің  бірнеше  түрі  бар: іскерлік, шеберлік, шығармашылық, жаңашылдық ( </w:t>
      </w:r>
      <w:r w:rsidR="00F60421">
        <w:rPr>
          <w:rFonts w:ascii="Times New Roman" w:hAnsi="Times New Roman" w:cs="Times New Roman"/>
          <w:color w:val="000000"/>
          <w:sz w:val="28"/>
          <w:szCs w:val="28"/>
          <w:lang w:val="kk-KZ"/>
        </w:rPr>
        <w:t>10</w:t>
      </w:r>
      <w:r w:rsidRPr="00AF7240">
        <w:rPr>
          <w:rFonts w:ascii="Times New Roman" w:hAnsi="Times New Roman" w:cs="Times New Roman"/>
          <w:color w:val="000000"/>
          <w:sz w:val="28"/>
          <w:szCs w:val="28"/>
          <w:lang w:val="kk-KZ"/>
        </w:rPr>
        <w:t>-сурет).</w:t>
      </w:r>
    </w:p>
    <w:p w:rsidR="007058F8" w:rsidRDefault="007058F8" w:rsidP="002871D7">
      <w:pPr>
        <w:spacing w:after="0" w:line="240" w:lineRule="auto"/>
        <w:ind w:right="-57" w:firstLine="567"/>
        <w:jc w:val="center"/>
        <w:rPr>
          <w:rFonts w:ascii="Times New Roman" w:hAnsi="Times New Roman" w:cs="Times New Roman"/>
          <w:b/>
          <w:noProof/>
          <w:color w:val="000000"/>
          <w:sz w:val="28"/>
          <w:szCs w:val="28"/>
          <w:lang w:val="kk-KZ"/>
        </w:rPr>
      </w:pPr>
      <w:r w:rsidRPr="00AF7240">
        <w:rPr>
          <w:rFonts w:ascii="Times New Roman" w:hAnsi="Times New Roman" w:cs="Times New Roman"/>
          <w:noProof/>
          <w:color w:val="000000"/>
          <w:sz w:val="28"/>
          <w:szCs w:val="28"/>
        </w:rPr>
        <w:drawing>
          <wp:inline distT="0" distB="0" distL="0" distR="0">
            <wp:extent cx="5242176" cy="2199735"/>
            <wp:effectExtent l="57150" t="0" r="72774" b="0"/>
            <wp:docPr id="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058F8" w:rsidRDefault="007058F8" w:rsidP="002871D7">
      <w:pPr>
        <w:spacing w:after="0" w:line="240" w:lineRule="auto"/>
        <w:ind w:right="-57" w:firstLine="567"/>
        <w:jc w:val="center"/>
        <w:rPr>
          <w:rFonts w:ascii="Times New Roman" w:hAnsi="Times New Roman" w:cs="Times New Roman"/>
          <w:b/>
          <w:color w:val="000000"/>
          <w:sz w:val="28"/>
          <w:szCs w:val="28"/>
          <w:lang w:val="kk-KZ"/>
        </w:rPr>
      </w:pPr>
      <w:r w:rsidRPr="00AF7240">
        <w:rPr>
          <w:rFonts w:ascii="Times New Roman" w:hAnsi="Times New Roman" w:cs="Times New Roman"/>
          <w:b/>
          <w:noProof/>
          <w:color w:val="000000"/>
          <w:sz w:val="28"/>
          <w:szCs w:val="28"/>
          <w:lang w:val="kk-KZ"/>
        </w:rPr>
        <w:t>Сурет-</w:t>
      </w:r>
      <w:r w:rsidR="00F60421">
        <w:rPr>
          <w:rFonts w:ascii="Times New Roman" w:hAnsi="Times New Roman" w:cs="Times New Roman"/>
          <w:b/>
          <w:noProof/>
          <w:color w:val="000000"/>
          <w:sz w:val="28"/>
          <w:szCs w:val="28"/>
          <w:lang w:val="kk-KZ"/>
        </w:rPr>
        <w:t>10</w:t>
      </w:r>
      <w:r w:rsidRPr="00AF7240">
        <w:rPr>
          <w:rFonts w:ascii="Times New Roman" w:hAnsi="Times New Roman" w:cs="Times New Roman"/>
          <w:b/>
          <w:noProof/>
          <w:color w:val="000000"/>
          <w:sz w:val="28"/>
          <w:szCs w:val="28"/>
          <w:lang w:val="kk-KZ"/>
        </w:rPr>
        <w:t>.</w:t>
      </w:r>
      <w:r w:rsidRPr="00AF7240">
        <w:rPr>
          <w:rFonts w:ascii="Times New Roman" w:hAnsi="Times New Roman" w:cs="Times New Roman"/>
          <w:b/>
          <w:color w:val="000000"/>
          <w:sz w:val="28"/>
          <w:szCs w:val="28"/>
          <w:lang w:val="kk-KZ"/>
        </w:rPr>
        <w:t xml:space="preserve"> Педагогикалық  әрекет түрлері</w:t>
      </w:r>
    </w:p>
    <w:p w:rsidR="007058F8" w:rsidRDefault="007058F8" w:rsidP="002871D7">
      <w:pPr>
        <w:spacing w:after="0" w:line="240" w:lineRule="auto"/>
        <w:ind w:right="-57" w:firstLine="567"/>
        <w:jc w:val="center"/>
        <w:rPr>
          <w:rFonts w:ascii="Times New Roman" w:hAnsi="Times New Roman" w:cs="Times New Roman"/>
          <w:b/>
          <w:color w:val="000000"/>
          <w:sz w:val="28"/>
          <w:szCs w:val="28"/>
          <w:lang w:val="kk-KZ"/>
        </w:rPr>
      </w:pP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Педагогикалық іскерлік – бұл мұғалімнің шеберлігінің негізі, онсыз мектепте жұмыс істеу мүмкін емес. Мұғалім сабаққа дайындалу әдістерін білуі керек және сабақтың әрбір кезеңдерін өткізудің мазмұны мен әдістемесін, құрылымын дұрыс анықтауы керек. </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Мұғалімнің кәсіби өсуінің келесі деңгейі педагогикалық шеберлік болып табылады. Шеберлік – бұл өз мамандығы бойынша жұмыс істейтін әрбір мұғалімге қолайлы болатын оқыту мен тәрбиелеудегі жоғары және үнемі жетілдірілетін өнер. Педагог өз ісінің шебері – бұл өз пәнін терең білетін, ғылым мен өнерге сәйкес салаларды жақсы меңгерген, жалпы және балалар психологиясына қатысты мәселелерді шеше алатын, оқыту мен тәрбиелеу әдісін жеткілікті түрде меңгерген  білікті маман.</w:t>
      </w:r>
    </w:p>
    <w:p w:rsidR="007058F8" w:rsidRPr="00AF7240"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Педагогикалық шығармашылық – оқу-тәрбие жұмысында  педагогикалық  әдістемелерді   түрлендіру, әдістерді жетілдіру және т.б.</w:t>
      </w:r>
    </w:p>
    <w:p w:rsidR="007058F8"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Педагогикалық шығармашылық белгілі жаңашылдық элементтерінен тұрады, бірақ көбінесе, ол  оқу мен тәрбие  жұмысындағы жаңа идеяларды қозғаумен емес, оқу-тәрбие  жұмысының әдістері мен  түрлерінің өзгеруімен, белгілі бір жаңғыртумен  байланысты болады.</w:t>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p>
    <w:p w:rsidR="007058F8" w:rsidRPr="00833841"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833841">
        <w:rPr>
          <w:b/>
          <w:color w:val="000000" w:themeColor="text1"/>
          <w:sz w:val="28"/>
          <w:szCs w:val="28"/>
          <w:lang w:val="kk-KZ"/>
        </w:rPr>
        <w:t xml:space="preserve">Педагогикалық үдерістегі мұғалім іс-әрекетінің функционалды түрлері. </w:t>
      </w:r>
      <w:r w:rsidR="009F68E5" w:rsidRPr="00833841">
        <w:rPr>
          <w:b/>
          <w:color w:val="000000" w:themeColor="text1"/>
          <w:sz w:val="28"/>
          <w:szCs w:val="28"/>
          <w:lang w:val="kk-KZ"/>
        </w:rPr>
        <w:t>Мұғалімнің кәсіби іс-әрекетінің тұтастығы.</w:t>
      </w:r>
      <w:r w:rsidR="009F68E5" w:rsidRPr="009F68E5">
        <w:rPr>
          <w:b/>
          <w:color w:val="000000" w:themeColor="text1"/>
          <w:sz w:val="28"/>
          <w:szCs w:val="28"/>
          <w:lang w:val="kk-KZ"/>
        </w:rPr>
        <w:t xml:space="preserve"> </w:t>
      </w:r>
      <w:r w:rsidR="009F68E5" w:rsidRPr="00833841">
        <w:rPr>
          <w:b/>
          <w:color w:val="000000" w:themeColor="text1"/>
          <w:sz w:val="28"/>
          <w:szCs w:val="28"/>
          <w:lang w:val="kk-KZ"/>
        </w:rPr>
        <w:t>Мұғалімнің педагогикалық іс-әрекетінің стилі.</w:t>
      </w:r>
    </w:p>
    <w:p w:rsidR="007058F8" w:rsidRPr="00AF7240" w:rsidRDefault="007058F8" w:rsidP="002871D7">
      <w:pPr>
        <w:spacing w:after="0" w:line="240" w:lineRule="auto"/>
        <w:ind w:right="-57" w:firstLine="567"/>
        <w:jc w:val="both"/>
        <w:rPr>
          <w:rFonts w:ascii="Times New Roman" w:hAnsi="Times New Roman" w:cs="Times New Roman"/>
          <w:color w:val="000000"/>
          <w:sz w:val="28"/>
          <w:szCs w:val="28"/>
          <w:lang w:val="kk-KZ"/>
        </w:rPr>
      </w:pPr>
      <w:r w:rsidRPr="00AF7240">
        <w:rPr>
          <w:rFonts w:ascii="Times New Roman" w:hAnsi="Times New Roman" w:cs="Times New Roman"/>
          <w:color w:val="000000"/>
          <w:sz w:val="28"/>
          <w:szCs w:val="28"/>
          <w:lang w:val="kk-KZ"/>
        </w:rPr>
        <w:t xml:space="preserve">Педагог шеберлігінің, шығармашылығының мәні педагогикалық мәселелердің жаңа шешімін іздеуде және ол педагогикалық іс-әрекеттің  төмендегідей </w:t>
      </w:r>
      <w:r w:rsidR="009F68E5">
        <w:rPr>
          <w:rFonts w:ascii="Times New Roman" w:hAnsi="Times New Roman" w:cs="Times New Roman"/>
          <w:color w:val="000000"/>
          <w:sz w:val="28"/>
          <w:szCs w:val="28"/>
          <w:lang w:val="kk-KZ"/>
        </w:rPr>
        <w:t xml:space="preserve"> түрлерімен</w:t>
      </w:r>
      <w:r w:rsidRPr="00AF7240">
        <w:rPr>
          <w:rFonts w:ascii="Times New Roman" w:hAnsi="Times New Roman" w:cs="Times New Roman"/>
          <w:color w:val="000000"/>
          <w:sz w:val="28"/>
          <w:szCs w:val="28"/>
          <w:lang w:val="kk-KZ"/>
        </w:rPr>
        <w:t xml:space="preserve"> байланысты: гностикалық, конструктивтік, ұйымдастырушылық және коммуникативтік. </w:t>
      </w:r>
    </w:p>
    <w:p w:rsidR="007058F8" w:rsidRPr="00444A06"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AF7240">
        <w:rPr>
          <w:color w:val="000000"/>
          <w:spacing w:val="-4"/>
          <w:sz w:val="28"/>
          <w:szCs w:val="28"/>
          <w:lang w:val="kk-KZ"/>
        </w:rPr>
        <w:t xml:space="preserve">Мұғалімнің қызметі өте күрделі, әрі көп салалы. Мұғалім оқушының </w:t>
      </w:r>
      <w:r w:rsidRPr="00AF7240">
        <w:rPr>
          <w:color w:val="000000"/>
          <w:sz w:val="28"/>
          <w:szCs w:val="28"/>
          <w:lang w:val="kk-KZ"/>
        </w:rPr>
        <w:t>жеке басының дамуын, қалыптасуын, тәрбиелеу  мен  оқыту процесін басқарады. Осындай маңызды іске жауапты болғандықтан мұғалімнен жан-жақты терең ғылыми білім, жоғары педагогикалық шеберлік, саяси моральдық қасиет, табанды ерік-жігер, парасатты мінез-кұлық талап етіледі.</w:t>
      </w:r>
    </w:p>
    <w:p w:rsidR="007058F8" w:rsidRPr="00444A06" w:rsidRDefault="007058F8" w:rsidP="002871D7">
      <w:pPr>
        <w:shd w:val="clear" w:color="auto" w:fill="FFFFFF"/>
        <w:spacing w:after="0" w:line="240" w:lineRule="auto"/>
        <w:ind w:right="-57" w:firstLine="567"/>
        <w:jc w:val="both"/>
        <w:rPr>
          <w:rFonts w:ascii="Times New Roman" w:hAnsi="Times New Roman" w:cs="Times New Roman"/>
          <w:color w:val="000000"/>
          <w:spacing w:val="-4"/>
          <w:sz w:val="28"/>
          <w:szCs w:val="28"/>
          <w:lang w:val="kk-KZ"/>
        </w:rPr>
      </w:pPr>
      <w:r w:rsidRPr="00AF7240">
        <w:rPr>
          <w:rFonts w:ascii="Times New Roman" w:hAnsi="Times New Roman" w:cs="Times New Roman"/>
          <w:color w:val="000000"/>
          <w:sz w:val="28"/>
          <w:szCs w:val="28"/>
          <w:lang w:val="kk-KZ"/>
        </w:rPr>
        <w:t xml:space="preserve">Педагогикалық іс-әрекеттің нәтижесінің табысты болуы мұғалімнің тұлғалық қасиеттерімен де тығыз байланысты болып келеді. </w:t>
      </w:r>
    </w:p>
    <w:p w:rsidR="007058F8" w:rsidRPr="00444A06"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14457C">
        <w:rPr>
          <w:b/>
          <w:color w:val="000000" w:themeColor="text1"/>
          <w:sz w:val="24"/>
          <w:szCs w:val="24"/>
          <w:lang w:val="kk-KZ"/>
        </w:rPr>
        <w:t xml:space="preserve"> </w:t>
      </w:r>
      <w:r w:rsidRPr="00833841">
        <w:rPr>
          <w:color w:val="000000" w:themeColor="text1"/>
          <w:sz w:val="28"/>
          <w:szCs w:val="28"/>
          <w:lang w:val="kk-KZ"/>
        </w:rPr>
        <w:t>Мұғалімнің педагогикалық іс-әрекетінің стилін</w:t>
      </w:r>
      <w:r w:rsidRPr="00833841">
        <w:rPr>
          <w:sz w:val="28"/>
          <w:szCs w:val="28"/>
          <w:lang w:val="kk-KZ"/>
        </w:rPr>
        <w:t xml:space="preserve"> төмендегідей топтастыруға  болады:</w:t>
      </w:r>
      <w:r>
        <w:rPr>
          <w:sz w:val="28"/>
          <w:szCs w:val="28"/>
          <w:lang w:val="kk-KZ"/>
        </w:rPr>
        <w:t xml:space="preserve"> </w:t>
      </w:r>
      <w:r w:rsidRPr="00833841">
        <w:rPr>
          <w:sz w:val="28"/>
          <w:szCs w:val="28"/>
          <w:lang w:val="kk-KZ"/>
        </w:rPr>
        <w:t>авторитарлық;</w:t>
      </w:r>
      <w:r>
        <w:rPr>
          <w:sz w:val="28"/>
          <w:szCs w:val="28"/>
          <w:lang w:val="kk-KZ"/>
        </w:rPr>
        <w:t xml:space="preserve"> </w:t>
      </w:r>
      <w:r w:rsidRPr="00833841">
        <w:rPr>
          <w:sz w:val="28"/>
          <w:szCs w:val="28"/>
          <w:lang w:val="kk-KZ"/>
        </w:rPr>
        <w:t>либералдық;</w:t>
      </w:r>
      <w:r>
        <w:rPr>
          <w:sz w:val="28"/>
          <w:szCs w:val="28"/>
          <w:lang w:val="kk-KZ"/>
        </w:rPr>
        <w:t xml:space="preserve"> </w:t>
      </w:r>
      <w:r w:rsidRPr="00833841">
        <w:rPr>
          <w:sz w:val="28"/>
          <w:szCs w:val="28"/>
          <w:lang w:val="kk-KZ"/>
        </w:rPr>
        <w:t>демократиялық (жариялылық).</w:t>
      </w:r>
    </w:p>
    <w:p w:rsidR="007058F8" w:rsidRPr="00833841" w:rsidRDefault="007058F8" w:rsidP="002871D7">
      <w:pPr>
        <w:spacing w:after="0" w:line="240" w:lineRule="auto"/>
        <w:ind w:right="-57" w:firstLine="567"/>
        <w:jc w:val="both"/>
        <w:rPr>
          <w:rFonts w:ascii="Times New Roman" w:hAnsi="Times New Roman" w:cs="Times New Roman"/>
          <w:sz w:val="28"/>
          <w:szCs w:val="28"/>
          <w:lang w:val="kk-KZ"/>
        </w:rPr>
      </w:pPr>
      <w:r w:rsidRPr="009F68E5">
        <w:rPr>
          <w:rFonts w:ascii="Times New Roman" w:hAnsi="Times New Roman" w:cs="Times New Roman"/>
          <w:b/>
          <w:sz w:val="28"/>
          <w:szCs w:val="28"/>
          <w:lang w:val="kk-KZ"/>
        </w:rPr>
        <w:t>Авторитарлық стиль:</w:t>
      </w:r>
      <w:r w:rsidRPr="00833841">
        <w:rPr>
          <w:rFonts w:ascii="Times New Roman" w:hAnsi="Times New Roman" w:cs="Times New Roman"/>
          <w:sz w:val="28"/>
          <w:szCs w:val="28"/>
          <w:lang w:val="kk-KZ"/>
        </w:rPr>
        <w:t xml:space="preserve"> </w:t>
      </w:r>
      <w:r w:rsidRPr="00833841">
        <w:rPr>
          <w:rFonts w:ascii="Times New Roman" w:hAnsi="Times New Roman" w:cs="Times New Roman"/>
          <w:color w:val="000000" w:themeColor="text1"/>
          <w:sz w:val="28"/>
          <w:szCs w:val="28"/>
          <w:lang w:val="kk-KZ"/>
        </w:rPr>
        <w:t>мұғалімнің</w:t>
      </w:r>
      <w:r w:rsidRPr="00833841">
        <w:rPr>
          <w:rFonts w:ascii="Times New Roman" w:hAnsi="Times New Roman" w:cs="Times New Roman"/>
          <w:sz w:val="28"/>
          <w:szCs w:val="28"/>
          <w:lang w:val="kk-KZ"/>
        </w:rPr>
        <w:t xml:space="preserve"> жеке басының үстемдігіне негізделген басшылық, мұғалім  әрбір  оқушының іс-әрекетін тек өзі анықтайды, ал  оқушылар оны бұлжытпай орындауға міндетті. </w:t>
      </w:r>
    </w:p>
    <w:p w:rsidR="007058F8" w:rsidRPr="00833841" w:rsidRDefault="007058F8" w:rsidP="002871D7">
      <w:pPr>
        <w:spacing w:after="0" w:line="240" w:lineRule="auto"/>
        <w:ind w:right="-57" w:firstLine="567"/>
        <w:jc w:val="both"/>
        <w:rPr>
          <w:rFonts w:ascii="Times New Roman" w:hAnsi="Times New Roman" w:cs="Times New Roman"/>
          <w:sz w:val="28"/>
          <w:szCs w:val="28"/>
          <w:lang w:val="kk-KZ"/>
        </w:rPr>
      </w:pPr>
      <w:r w:rsidRPr="009F68E5">
        <w:rPr>
          <w:rFonts w:ascii="Times New Roman" w:hAnsi="Times New Roman" w:cs="Times New Roman"/>
          <w:b/>
          <w:sz w:val="28"/>
          <w:szCs w:val="28"/>
          <w:lang w:val="kk-KZ"/>
        </w:rPr>
        <w:t>Либералдық стиль</w:t>
      </w:r>
      <w:r w:rsidRPr="00444A06">
        <w:rPr>
          <w:rFonts w:ascii="Times New Roman" w:hAnsi="Times New Roman" w:cs="Times New Roman"/>
          <w:sz w:val="28"/>
          <w:szCs w:val="28"/>
          <w:lang w:val="kk-KZ"/>
        </w:rPr>
        <w:t>:</w:t>
      </w:r>
      <w:r w:rsidRPr="00833841">
        <w:rPr>
          <w:rFonts w:ascii="Times New Roman" w:hAnsi="Times New Roman" w:cs="Times New Roman"/>
          <w:sz w:val="28"/>
          <w:szCs w:val="28"/>
          <w:lang w:val="kk-KZ"/>
        </w:rPr>
        <w:t xml:space="preserve"> </w:t>
      </w:r>
      <w:r w:rsidRPr="00833841">
        <w:rPr>
          <w:rFonts w:ascii="Times New Roman" w:hAnsi="Times New Roman" w:cs="Times New Roman"/>
          <w:color w:val="000000" w:themeColor="text1"/>
          <w:sz w:val="28"/>
          <w:szCs w:val="28"/>
          <w:lang w:val="kk-KZ"/>
        </w:rPr>
        <w:t>мұғалімнің</w:t>
      </w:r>
      <w:r w:rsidRPr="00833841">
        <w:rPr>
          <w:rFonts w:ascii="Times New Roman" w:hAnsi="Times New Roman" w:cs="Times New Roman"/>
          <w:sz w:val="28"/>
          <w:szCs w:val="28"/>
          <w:lang w:val="kk-KZ"/>
        </w:rPr>
        <w:t xml:space="preserve"> іс-әрекеті аздау, ал  оқушылар  өз шешімдерін қабылдауда толық еркіндік алады.</w:t>
      </w:r>
    </w:p>
    <w:p w:rsidR="007058F8" w:rsidRDefault="009F68E5"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Демократиялық </w:t>
      </w:r>
      <w:r w:rsidR="007058F8" w:rsidRPr="009F68E5">
        <w:rPr>
          <w:rFonts w:ascii="Times New Roman" w:hAnsi="Times New Roman" w:cs="Times New Roman"/>
          <w:b/>
          <w:sz w:val="28"/>
          <w:szCs w:val="28"/>
          <w:lang w:val="kk-KZ"/>
        </w:rPr>
        <w:t>стиль</w:t>
      </w:r>
      <w:r w:rsidR="007058F8" w:rsidRPr="00444A06">
        <w:rPr>
          <w:rFonts w:ascii="Times New Roman" w:hAnsi="Times New Roman" w:cs="Times New Roman"/>
          <w:sz w:val="28"/>
          <w:szCs w:val="28"/>
          <w:lang w:val="kk-KZ"/>
        </w:rPr>
        <w:t>:</w:t>
      </w:r>
      <w:r w:rsidR="007058F8" w:rsidRPr="00833841">
        <w:rPr>
          <w:rFonts w:ascii="Times New Roman" w:hAnsi="Times New Roman" w:cs="Times New Roman"/>
          <w:sz w:val="28"/>
          <w:szCs w:val="28"/>
          <w:lang w:val="kk-KZ"/>
        </w:rPr>
        <w:t xml:space="preserve"> басшылық бөлінеді, басшылыққа оқушылар да  да қатыстырылады, жауапкершілік бөлінеді.</w:t>
      </w:r>
    </w:p>
    <w:p w:rsidR="003817ED" w:rsidRDefault="003817ED" w:rsidP="003817ED">
      <w:pPr>
        <w:pStyle w:val="70"/>
        <w:shd w:val="clear" w:color="auto" w:fill="auto"/>
        <w:spacing w:line="240" w:lineRule="auto"/>
        <w:jc w:val="center"/>
        <w:rPr>
          <w:color w:val="000000" w:themeColor="text1"/>
          <w:sz w:val="28"/>
          <w:szCs w:val="28"/>
          <w:lang w:val="kk-KZ"/>
        </w:rPr>
      </w:pPr>
    </w:p>
    <w:p w:rsidR="00B35FEF" w:rsidRDefault="00B35FEF" w:rsidP="003817ED">
      <w:pPr>
        <w:pStyle w:val="70"/>
        <w:shd w:val="clear" w:color="auto" w:fill="auto"/>
        <w:spacing w:line="240" w:lineRule="auto"/>
        <w:jc w:val="center"/>
        <w:rPr>
          <w:color w:val="000000" w:themeColor="text1"/>
          <w:sz w:val="28"/>
          <w:szCs w:val="28"/>
          <w:lang w:val="kk-KZ"/>
        </w:rPr>
      </w:pPr>
    </w:p>
    <w:p w:rsidR="005311D5" w:rsidRPr="00922F7B"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3817ED" w:rsidRPr="003817ED" w:rsidRDefault="003817ED" w:rsidP="003817ED">
      <w:pPr>
        <w:pStyle w:val="70"/>
        <w:shd w:val="clear" w:color="auto" w:fill="auto"/>
        <w:spacing w:line="240" w:lineRule="auto"/>
        <w:jc w:val="center"/>
        <w:rPr>
          <w:color w:val="000000" w:themeColor="text1"/>
          <w:sz w:val="28"/>
          <w:szCs w:val="28"/>
          <w:lang w:val="kk-KZ"/>
        </w:rPr>
      </w:pP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 xml:space="preserve">1. Педагогикалық мамандықтың пайда болуы </w:t>
      </w:r>
      <w:r w:rsidR="00EB1F3B">
        <w:rPr>
          <w:sz w:val="28"/>
          <w:szCs w:val="28"/>
          <w:lang w:val="kk-KZ"/>
        </w:rPr>
        <w:t xml:space="preserve"> мен  қалыптасу жолдарын ашып көрсетіңіз</w:t>
      </w:r>
      <w:r w:rsidRPr="003817ED">
        <w:rPr>
          <w:sz w:val="28"/>
          <w:szCs w:val="28"/>
          <w:lang w:val="kk-KZ"/>
        </w:rPr>
        <w:t xml:space="preserve">. </w:t>
      </w: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2.</w:t>
      </w:r>
      <w:r>
        <w:rPr>
          <w:sz w:val="28"/>
          <w:szCs w:val="28"/>
          <w:lang w:val="kk-KZ"/>
        </w:rPr>
        <w:t xml:space="preserve"> </w:t>
      </w:r>
      <w:r w:rsidRPr="003817ED">
        <w:rPr>
          <w:sz w:val="28"/>
          <w:szCs w:val="28"/>
          <w:lang w:val="kk-KZ"/>
        </w:rPr>
        <w:t>Педагогикалық мамандықтың өзгешелігі, оның гуманистік сипаты</w:t>
      </w:r>
      <w:r w:rsidR="00EB1F3B">
        <w:rPr>
          <w:sz w:val="28"/>
          <w:szCs w:val="28"/>
          <w:lang w:val="kk-KZ"/>
        </w:rPr>
        <w:t>ның  мәні неде?</w:t>
      </w: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3.</w:t>
      </w:r>
      <w:r>
        <w:rPr>
          <w:sz w:val="28"/>
          <w:szCs w:val="28"/>
          <w:lang w:val="kk-KZ"/>
        </w:rPr>
        <w:t xml:space="preserve"> </w:t>
      </w:r>
      <w:r w:rsidRPr="003817ED">
        <w:rPr>
          <w:sz w:val="28"/>
          <w:szCs w:val="28"/>
          <w:lang w:val="kk-KZ"/>
        </w:rPr>
        <w:t>Қазақстан Республикасының нормативтік құжаттарында анықталған қазіргі заман мұғаліміне қойылатын кәсіби талаптар және оның құқықтары мен міндеттерін ажыратып көрсетіңіз.</w:t>
      </w: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4. Кәсіби педагогикалық іс-әрекеттің мәні, құрылымы мен мазмұнын ашыңыз</w:t>
      </w:r>
      <w:r>
        <w:rPr>
          <w:sz w:val="28"/>
          <w:szCs w:val="28"/>
          <w:lang w:val="kk-KZ"/>
        </w:rPr>
        <w:t>.</w:t>
      </w: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 xml:space="preserve">5. Мұғалім іс- әрекетінің объектісі </w:t>
      </w:r>
      <w:r w:rsidR="009F68E5" w:rsidRPr="00AF7240">
        <w:rPr>
          <w:color w:val="000000"/>
          <w:sz w:val="28"/>
          <w:szCs w:val="28"/>
          <w:lang w:val="kk-KZ"/>
        </w:rPr>
        <w:t xml:space="preserve"> – </w:t>
      </w:r>
      <w:r w:rsidRPr="003817ED">
        <w:rPr>
          <w:sz w:val="28"/>
          <w:szCs w:val="28"/>
          <w:lang w:val="kk-KZ"/>
        </w:rPr>
        <w:t xml:space="preserve"> педагогикалық үдерістің мәні неде?</w:t>
      </w: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 xml:space="preserve">6. Педагог-мұғалім және тәрбиеші іс-әрекетінің ерекшеліктерін ашып көрсетіңіз.       </w:t>
      </w: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7.</w:t>
      </w:r>
      <w:r>
        <w:rPr>
          <w:sz w:val="28"/>
          <w:szCs w:val="28"/>
          <w:lang w:val="kk-KZ"/>
        </w:rPr>
        <w:t xml:space="preserve"> </w:t>
      </w:r>
      <w:r w:rsidRPr="003817ED">
        <w:rPr>
          <w:sz w:val="28"/>
          <w:szCs w:val="28"/>
          <w:lang w:val="kk-KZ"/>
        </w:rPr>
        <w:t>Педагогикалық іс-әрекеттің қандай функциялары бар?</w:t>
      </w:r>
    </w:p>
    <w:p w:rsidR="003817ED" w:rsidRPr="003817ED" w:rsidRDefault="003817ED" w:rsidP="003817ED">
      <w:pPr>
        <w:pStyle w:val="22"/>
        <w:shd w:val="clear" w:color="auto" w:fill="auto"/>
        <w:spacing w:before="0" w:after="0" w:line="240" w:lineRule="auto"/>
        <w:ind w:firstLine="510"/>
        <w:jc w:val="both"/>
        <w:rPr>
          <w:sz w:val="28"/>
          <w:szCs w:val="28"/>
          <w:lang w:val="kk-KZ"/>
        </w:rPr>
      </w:pPr>
      <w:r w:rsidRPr="003817ED">
        <w:rPr>
          <w:sz w:val="28"/>
          <w:szCs w:val="28"/>
          <w:lang w:val="kk-KZ"/>
        </w:rPr>
        <w:t>8. Мұғалімнің педагогикалық іс-әрекетінің стиліне сипаттама беріңіз.</w:t>
      </w:r>
    </w:p>
    <w:p w:rsidR="00DE7855" w:rsidRPr="003817ED" w:rsidRDefault="00DE7855" w:rsidP="002871D7">
      <w:pPr>
        <w:spacing w:after="0" w:line="240" w:lineRule="auto"/>
        <w:ind w:right="-57" w:firstLine="567"/>
        <w:jc w:val="both"/>
        <w:rPr>
          <w:rFonts w:ascii="Times New Roman" w:hAnsi="Times New Roman" w:cs="Times New Roman"/>
          <w:sz w:val="28"/>
          <w:szCs w:val="28"/>
          <w:lang w:val="kk-KZ"/>
        </w:rPr>
      </w:pPr>
    </w:p>
    <w:p w:rsidR="00DE7855" w:rsidRPr="00833841" w:rsidRDefault="00DE7855" w:rsidP="002871D7">
      <w:pPr>
        <w:spacing w:after="0" w:line="240" w:lineRule="auto"/>
        <w:ind w:right="-57" w:firstLine="567"/>
        <w:jc w:val="both"/>
        <w:rPr>
          <w:rFonts w:ascii="Times New Roman" w:hAnsi="Times New Roman" w:cs="Times New Roman"/>
          <w:sz w:val="28"/>
          <w:szCs w:val="28"/>
          <w:lang w:val="kk-KZ"/>
        </w:rPr>
      </w:pPr>
    </w:p>
    <w:p w:rsidR="007058F8" w:rsidRPr="00A5252D" w:rsidRDefault="0088091D" w:rsidP="000E1DE6">
      <w:pPr>
        <w:pStyle w:val="70"/>
        <w:shd w:val="clear" w:color="auto" w:fill="auto"/>
        <w:tabs>
          <w:tab w:val="left" w:pos="642"/>
        </w:tabs>
        <w:spacing w:line="240" w:lineRule="auto"/>
        <w:ind w:right="-57" w:firstLine="567"/>
        <w:jc w:val="left"/>
        <w:rPr>
          <w:color w:val="000000" w:themeColor="text1"/>
          <w:sz w:val="28"/>
          <w:szCs w:val="28"/>
          <w:lang w:val="kk-KZ"/>
        </w:rPr>
      </w:pPr>
      <w:r>
        <w:rPr>
          <w:color w:val="000000" w:themeColor="text1"/>
          <w:sz w:val="28"/>
          <w:szCs w:val="28"/>
          <w:lang w:val="kk-KZ"/>
        </w:rPr>
        <w:t xml:space="preserve">1.3 </w:t>
      </w:r>
      <w:r w:rsidR="007058F8" w:rsidRPr="00A5252D">
        <w:rPr>
          <w:color w:val="000000" w:themeColor="text1"/>
          <w:sz w:val="28"/>
          <w:szCs w:val="28"/>
          <w:lang w:val="kk-KZ"/>
        </w:rPr>
        <w:t>Педагогтың тұлғасы және оның кәсіби құзыреттілігі</w:t>
      </w:r>
    </w:p>
    <w:p w:rsidR="007058F8" w:rsidRPr="00A5252D" w:rsidRDefault="007058F8" w:rsidP="002871D7">
      <w:pPr>
        <w:pStyle w:val="70"/>
        <w:shd w:val="clear" w:color="auto" w:fill="auto"/>
        <w:tabs>
          <w:tab w:val="left" w:pos="642"/>
        </w:tabs>
        <w:spacing w:line="240" w:lineRule="auto"/>
        <w:ind w:right="-57" w:firstLine="567"/>
        <w:rPr>
          <w:color w:val="000000" w:themeColor="text1"/>
          <w:sz w:val="28"/>
          <w:szCs w:val="28"/>
          <w:lang w:val="kk-KZ"/>
        </w:rPr>
      </w:pPr>
    </w:p>
    <w:p w:rsidR="007058F8" w:rsidRPr="00A5252D" w:rsidRDefault="007058F8" w:rsidP="002871D7">
      <w:pPr>
        <w:pStyle w:val="22"/>
        <w:shd w:val="clear" w:color="auto" w:fill="auto"/>
        <w:spacing w:before="0" w:after="0" w:line="240" w:lineRule="auto"/>
        <w:ind w:right="-57" w:firstLine="567"/>
        <w:jc w:val="both"/>
        <w:rPr>
          <w:b/>
          <w:color w:val="000000" w:themeColor="text1"/>
          <w:sz w:val="28"/>
          <w:szCs w:val="28"/>
        </w:rPr>
      </w:pPr>
      <w:r w:rsidRPr="00A5252D">
        <w:rPr>
          <w:b/>
          <w:color w:val="000000" w:themeColor="text1"/>
          <w:sz w:val="28"/>
          <w:szCs w:val="28"/>
        </w:rPr>
        <w:t>Жеке тұлға ғылыми категория ретінд</w:t>
      </w:r>
      <w:r>
        <w:rPr>
          <w:b/>
          <w:color w:val="000000" w:themeColor="text1"/>
          <w:sz w:val="28"/>
          <w:szCs w:val="28"/>
        </w:rPr>
        <w:t>е. Жеке тұлғаның психологиялық-</w:t>
      </w:r>
      <w:r w:rsidRPr="00A5252D">
        <w:rPr>
          <w:b/>
          <w:color w:val="000000" w:themeColor="text1"/>
          <w:sz w:val="28"/>
          <w:szCs w:val="28"/>
        </w:rPr>
        <w:t xml:space="preserve">педагогикалық сипаттамасы, жеке тұлға компоненттері. Жеке тұлғаның қалыптасу кезеңдері. </w:t>
      </w:r>
    </w:p>
    <w:p w:rsidR="007058F8" w:rsidRPr="00A5252D"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Жеке тұлға – саналы, сөйлеу, шығармашылық қабілеттер</w:t>
      </w:r>
      <w:r w:rsidR="00F4674E">
        <w:rPr>
          <w:rFonts w:ascii="Times New Roman" w:eastAsia="Times New Roman" w:hAnsi="Times New Roman" w:cs="Times New Roman"/>
          <w:sz w:val="28"/>
          <w:szCs w:val="28"/>
          <w:lang w:val="kk-KZ"/>
        </w:rPr>
        <w:t>і бар қоғамдағы тірі организм-</w:t>
      </w:r>
      <w:r w:rsidRPr="00A5252D">
        <w:rPr>
          <w:rFonts w:ascii="Times New Roman" w:eastAsia="Times New Roman" w:hAnsi="Times New Roman" w:cs="Times New Roman"/>
          <w:sz w:val="28"/>
          <w:szCs w:val="28"/>
          <w:lang w:val="kk-KZ"/>
        </w:rPr>
        <w:t>адам. Жеке тұлға атауы екі негізгі бағытта қолданылады:</w:t>
      </w:r>
      <w:r w:rsidR="00F4674E">
        <w:rPr>
          <w:rFonts w:ascii="Times New Roman" w:eastAsia="Times New Roman" w:hAnsi="Times New Roman" w:cs="Times New Roman"/>
          <w:sz w:val="28"/>
          <w:szCs w:val="28"/>
          <w:lang w:val="kk-KZ"/>
        </w:rPr>
        <w:t xml:space="preserve"> </w:t>
      </w:r>
      <w:r w:rsidRPr="00A5252D">
        <w:rPr>
          <w:rFonts w:ascii="Times New Roman" w:eastAsia="Times New Roman" w:hAnsi="Times New Roman" w:cs="Times New Roman"/>
          <w:sz w:val="28"/>
          <w:szCs w:val="28"/>
          <w:lang w:val="kk-KZ"/>
        </w:rPr>
        <w:t>кез келген саналы адам;</w:t>
      </w:r>
      <w:r>
        <w:rPr>
          <w:rFonts w:ascii="Times New Roman" w:eastAsia="Times New Roman" w:hAnsi="Times New Roman" w:cs="Times New Roman"/>
          <w:sz w:val="28"/>
          <w:szCs w:val="28"/>
          <w:lang w:val="kk-KZ"/>
        </w:rPr>
        <w:t xml:space="preserve"> </w:t>
      </w:r>
      <w:r w:rsidRPr="00A5252D">
        <w:rPr>
          <w:rFonts w:ascii="Times New Roman" w:eastAsia="Times New Roman" w:hAnsi="Times New Roman" w:cs="Times New Roman"/>
          <w:sz w:val="28"/>
          <w:szCs w:val="28"/>
          <w:lang w:val="kk-KZ"/>
        </w:rPr>
        <w:t xml:space="preserve">өзінің психикалық даму </w:t>
      </w:r>
      <w:r w:rsidR="00F4674E">
        <w:rPr>
          <w:rFonts w:ascii="Times New Roman" w:eastAsia="Times New Roman" w:hAnsi="Times New Roman" w:cs="Times New Roman"/>
          <w:sz w:val="28"/>
          <w:szCs w:val="28"/>
          <w:lang w:val="kk-KZ"/>
        </w:rPr>
        <w:t>проце</w:t>
      </w:r>
      <w:r w:rsidRPr="00A5252D">
        <w:rPr>
          <w:rFonts w:ascii="Times New Roman" w:eastAsia="Times New Roman" w:hAnsi="Times New Roman" w:cs="Times New Roman"/>
          <w:sz w:val="28"/>
          <w:szCs w:val="28"/>
          <w:lang w:val="kk-KZ"/>
        </w:rPr>
        <w:t>сін және мінез-құлық, жүріс-тұрысын басқара алатын қабілетіне сай деңгейдегі психикасы бар адам.</w:t>
      </w:r>
    </w:p>
    <w:p w:rsidR="007058F8" w:rsidRPr="00A5252D" w:rsidRDefault="007058F8" w:rsidP="002871D7">
      <w:pPr>
        <w:spacing w:after="0" w:line="240" w:lineRule="auto"/>
        <w:ind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Индивид болып туады, тұлға болып қалыптасады (</w:t>
      </w:r>
      <w:r w:rsidR="00F4674E" w:rsidRPr="00A5252D">
        <w:rPr>
          <w:rFonts w:ascii="Times New Roman" w:eastAsia="Times New Roman" w:hAnsi="Times New Roman" w:cs="Times New Roman"/>
          <w:sz w:val="28"/>
          <w:szCs w:val="28"/>
          <w:lang w:val="kk-KZ"/>
        </w:rPr>
        <w:t>М.И</w:t>
      </w:r>
      <w:r w:rsidR="00F4674E">
        <w:rPr>
          <w:rFonts w:ascii="Times New Roman" w:eastAsia="Times New Roman" w:hAnsi="Times New Roman" w:cs="Times New Roman"/>
          <w:sz w:val="28"/>
          <w:szCs w:val="28"/>
          <w:lang w:val="kk-KZ"/>
        </w:rPr>
        <w:t>.</w:t>
      </w:r>
      <w:r w:rsidRPr="00A5252D">
        <w:rPr>
          <w:rFonts w:ascii="Times New Roman" w:eastAsia="Times New Roman" w:hAnsi="Times New Roman" w:cs="Times New Roman"/>
          <w:sz w:val="28"/>
          <w:szCs w:val="28"/>
          <w:lang w:val="kk-KZ"/>
        </w:rPr>
        <w:t xml:space="preserve">Дьяченко, </w:t>
      </w:r>
      <w:r w:rsidR="00F4674E" w:rsidRPr="00A5252D">
        <w:rPr>
          <w:rFonts w:ascii="Times New Roman" w:eastAsia="Times New Roman" w:hAnsi="Times New Roman" w:cs="Times New Roman"/>
          <w:sz w:val="28"/>
          <w:szCs w:val="28"/>
          <w:lang w:val="kk-KZ"/>
        </w:rPr>
        <w:t>Л.А.</w:t>
      </w:r>
      <w:r w:rsidRPr="00A5252D">
        <w:rPr>
          <w:rFonts w:ascii="Times New Roman" w:eastAsia="Times New Roman" w:hAnsi="Times New Roman" w:cs="Times New Roman"/>
          <w:sz w:val="28"/>
          <w:szCs w:val="28"/>
          <w:lang w:val="kk-KZ"/>
        </w:rPr>
        <w:t>Кандыбович).</w:t>
      </w:r>
    </w:p>
    <w:p w:rsidR="007058F8" w:rsidRPr="00A5252D" w:rsidRDefault="007058F8" w:rsidP="006D2C64">
      <w:pPr>
        <w:numPr>
          <w:ilvl w:val="0"/>
          <w:numId w:val="32"/>
        </w:numPr>
        <w:tabs>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Жеке тұлға – адамның қоғамдық тарихи және онтогенетикалық дамуының соңғы өнімі (</w:t>
      </w:r>
      <w:r w:rsidR="00F4674E" w:rsidRPr="00A5252D">
        <w:rPr>
          <w:rFonts w:ascii="Times New Roman" w:eastAsia="Times New Roman" w:hAnsi="Times New Roman" w:cs="Times New Roman"/>
          <w:sz w:val="28"/>
          <w:szCs w:val="28"/>
          <w:lang w:val="kk-KZ"/>
        </w:rPr>
        <w:t>С.Л.</w:t>
      </w:r>
      <w:r w:rsidRPr="00A5252D">
        <w:rPr>
          <w:rFonts w:ascii="Times New Roman" w:eastAsia="Times New Roman" w:hAnsi="Times New Roman" w:cs="Times New Roman"/>
          <w:sz w:val="28"/>
          <w:szCs w:val="28"/>
          <w:lang w:val="kk-KZ"/>
        </w:rPr>
        <w:t>Рубинштейн</w:t>
      </w:r>
      <w:r w:rsidR="00F4674E" w:rsidRPr="00A5252D">
        <w:rPr>
          <w:rFonts w:ascii="Times New Roman" w:eastAsia="Times New Roman" w:hAnsi="Times New Roman" w:cs="Times New Roman"/>
          <w:sz w:val="28"/>
          <w:szCs w:val="28"/>
          <w:lang w:val="kk-KZ"/>
        </w:rPr>
        <w:t>).</w:t>
      </w:r>
    </w:p>
    <w:p w:rsidR="007058F8" w:rsidRPr="00A5252D" w:rsidRDefault="007058F8" w:rsidP="006D2C64">
      <w:pPr>
        <w:numPr>
          <w:ilvl w:val="0"/>
          <w:numId w:val="32"/>
        </w:numPr>
        <w:tabs>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Жеке тұлға – әлеуметтік қатынастарды және саналық іс-әрекеттің субъектісі ретінде қарастырғанда</w:t>
      </w:r>
      <w:r w:rsidR="00F4674E">
        <w:rPr>
          <w:rFonts w:ascii="Times New Roman" w:eastAsia="Times New Roman" w:hAnsi="Times New Roman" w:cs="Times New Roman"/>
          <w:sz w:val="28"/>
          <w:szCs w:val="28"/>
          <w:lang w:val="kk-KZ"/>
        </w:rPr>
        <w:t>ғы</w:t>
      </w:r>
      <w:r w:rsidRPr="00A5252D">
        <w:rPr>
          <w:rFonts w:ascii="Times New Roman" w:eastAsia="Times New Roman" w:hAnsi="Times New Roman" w:cs="Times New Roman"/>
          <w:sz w:val="28"/>
          <w:szCs w:val="28"/>
          <w:lang w:val="kk-KZ"/>
        </w:rPr>
        <w:t xml:space="preserve"> индивид; ортақ іс-әрекет пен қарым-қатынаста қалыптасқан қоғамдық қатынасқа кіріскендігімен анықталатын индивидтің жүйелі қасиеті (</w:t>
      </w:r>
      <w:r w:rsidR="00F4674E">
        <w:rPr>
          <w:rFonts w:ascii="Times New Roman" w:eastAsia="Times New Roman" w:hAnsi="Times New Roman" w:cs="Times New Roman"/>
          <w:sz w:val="28"/>
          <w:szCs w:val="28"/>
          <w:lang w:val="kk-KZ"/>
        </w:rPr>
        <w:t>В.П.</w:t>
      </w:r>
      <w:r w:rsidRPr="00A5252D">
        <w:rPr>
          <w:rFonts w:ascii="Times New Roman" w:eastAsia="Times New Roman" w:hAnsi="Times New Roman" w:cs="Times New Roman"/>
          <w:sz w:val="28"/>
          <w:szCs w:val="28"/>
          <w:lang w:val="kk-KZ"/>
        </w:rPr>
        <w:t>Зинченко</w:t>
      </w:r>
      <w:r w:rsidR="00F4674E">
        <w:rPr>
          <w:rFonts w:ascii="Times New Roman" w:eastAsia="Times New Roman" w:hAnsi="Times New Roman" w:cs="Times New Roman"/>
          <w:sz w:val="28"/>
          <w:szCs w:val="28"/>
          <w:lang w:val="kk-KZ"/>
        </w:rPr>
        <w:t>,</w:t>
      </w:r>
      <w:r w:rsidRPr="00A5252D">
        <w:rPr>
          <w:rFonts w:ascii="Times New Roman" w:eastAsia="Times New Roman" w:hAnsi="Times New Roman" w:cs="Times New Roman"/>
          <w:sz w:val="28"/>
          <w:szCs w:val="28"/>
          <w:lang w:val="kk-KZ"/>
        </w:rPr>
        <w:t xml:space="preserve"> </w:t>
      </w:r>
      <w:r w:rsidR="00F4674E" w:rsidRPr="00A5252D">
        <w:rPr>
          <w:rFonts w:ascii="Times New Roman" w:eastAsia="Times New Roman" w:hAnsi="Times New Roman" w:cs="Times New Roman"/>
          <w:sz w:val="28"/>
          <w:szCs w:val="28"/>
          <w:lang w:val="kk-KZ"/>
        </w:rPr>
        <w:t xml:space="preserve">В.Г. </w:t>
      </w:r>
      <w:r w:rsidR="00F4674E">
        <w:rPr>
          <w:rFonts w:ascii="Times New Roman" w:eastAsia="Times New Roman" w:hAnsi="Times New Roman" w:cs="Times New Roman"/>
          <w:sz w:val="28"/>
          <w:szCs w:val="28"/>
          <w:lang w:val="kk-KZ"/>
        </w:rPr>
        <w:t>Мещерякова</w:t>
      </w:r>
      <w:r w:rsidR="00F4674E" w:rsidRPr="00A5252D">
        <w:rPr>
          <w:rFonts w:ascii="Times New Roman" w:eastAsia="Times New Roman" w:hAnsi="Times New Roman" w:cs="Times New Roman"/>
          <w:sz w:val="28"/>
          <w:szCs w:val="28"/>
          <w:lang w:val="kk-KZ"/>
        </w:rPr>
        <w:t>).</w:t>
      </w:r>
    </w:p>
    <w:p w:rsidR="007058F8" w:rsidRPr="00A5252D" w:rsidRDefault="00F4674E"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Жеке тұлға </w:t>
      </w:r>
      <w:r w:rsidR="007058F8" w:rsidRPr="00A5252D">
        <w:rPr>
          <w:rFonts w:ascii="Times New Roman" w:eastAsia="Times New Roman" w:hAnsi="Times New Roman" w:cs="Times New Roman"/>
          <w:sz w:val="28"/>
          <w:szCs w:val="28"/>
          <w:lang w:val="kk-KZ"/>
        </w:rPr>
        <w:t>:</w:t>
      </w:r>
    </w:p>
    <w:p w:rsidR="007058F8" w:rsidRPr="00A5252D" w:rsidRDefault="007058F8" w:rsidP="006D2C64">
      <w:pPr>
        <w:numPr>
          <w:ilvl w:val="0"/>
          <w:numId w:val="33"/>
        </w:numPr>
        <w:tabs>
          <w:tab w:val="clear" w:pos="644"/>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адамның әлеуметтің маңызды қасиеттерінің жиынтығы;</w:t>
      </w:r>
    </w:p>
    <w:p w:rsidR="007058F8" w:rsidRPr="00A5252D" w:rsidRDefault="007058F8" w:rsidP="006D2C64">
      <w:pPr>
        <w:numPr>
          <w:ilvl w:val="0"/>
          <w:numId w:val="33"/>
        </w:numPr>
        <w:tabs>
          <w:tab w:val="clear" w:pos="644"/>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өзіне және өзімен-өзінің, дүниеге және дүниемен қатынастарының жүйесі;</w:t>
      </w:r>
    </w:p>
    <w:p w:rsidR="007058F8" w:rsidRPr="00A5252D" w:rsidRDefault="007058F8" w:rsidP="006D2C64">
      <w:pPr>
        <w:numPr>
          <w:ilvl w:val="0"/>
          <w:numId w:val="33"/>
        </w:numPr>
        <w:tabs>
          <w:tab w:val="clear" w:pos="644"/>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іс жүзіне асырылын жүрген әлеуметтік рөлдер қызметінің жүйесі, мінез-құлық әрекеттерінің жиынтығы;</w:t>
      </w:r>
    </w:p>
    <w:p w:rsidR="007058F8" w:rsidRPr="00A5252D" w:rsidRDefault="007058F8" w:rsidP="006D2C64">
      <w:pPr>
        <w:numPr>
          <w:ilvl w:val="0"/>
          <w:numId w:val="33"/>
        </w:numPr>
        <w:tabs>
          <w:tab w:val="clear" w:pos="644"/>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айналадағы қоршаған әлемді және онда өзін-өзі жете түсінуі;</w:t>
      </w:r>
    </w:p>
    <w:p w:rsidR="007058F8" w:rsidRPr="00A5252D" w:rsidRDefault="007058F8" w:rsidP="006D2C64">
      <w:pPr>
        <w:numPr>
          <w:ilvl w:val="0"/>
          <w:numId w:val="33"/>
        </w:numPr>
        <w:tabs>
          <w:tab w:val="clear" w:pos="644"/>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 xml:space="preserve">шығармашылық мүмкіншілігі мен қабілеттерінің жиынтығы; </w:t>
      </w:r>
    </w:p>
    <w:p w:rsidR="007058F8" w:rsidRPr="00A5252D" w:rsidRDefault="007058F8" w:rsidP="006D2C64">
      <w:pPr>
        <w:numPr>
          <w:ilvl w:val="0"/>
          <w:numId w:val="33"/>
        </w:numPr>
        <w:tabs>
          <w:tab w:val="clear" w:pos="644"/>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сыртқы жағдайларға әсерлерінің жиынтығы және т.б. (</w:t>
      </w:r>
      <w:r w:rsidR="00F4674E" w:rsidRPr="00A5252D">
        <w:rPr>
          <w:rFonts w:ascii="Times New Roman" w:eastAsia="Times New Roman" w:hAnsi="Times New Roman" w:cs="Times New Roman"/>
          <w:sz w:val="28"/>
          <w:szCs w:val="28"/>
          <w:lang w:val="kk-KZ"/>
        </w:rPr>
        <w:t>Г.К.</w:t>
      </w:r>
      <w:r w:rsidRPr="00A5252D">
        <w:rPr>
          <w:rFonts w:ascii="Times New Roman" w:eastAsia="Times New Roman" w:hAnsi="Times New Roman" w:cs="Times New Roman"/>
          <w:sz w:val="28"/>
          <w:szCs w:val="28"/>
          <w:lang w:val="kk-KZ"/>
        </w:rPr>
        <w:t>Селевко).</w:t>
      </w:r>
    </w:p>
    <w:p w:rsidR="007058F8" w:rsidRPr="00A5252D" w:rsidRDefault="007058F8" w:rsidP="00F4674E">
      <w:pPr>
        <w:pStyle w:val="a6"/>
        <w:spacing w:after="0" w:line="240" w:lineRule="auto"/>
        <w:ind w:left="0"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Жеке адамның дамуы – б</w:t>
      </w:r>
      <w:r>
        <w:rPr>
          <w:rFonts w:ascii="Times New Roman" w:eastAsia="Times New Roman" w:hAnsi="Times New Roman" w:cs="Times New Roman"/>
          <w:sz w:val="28"/>
          <w:szCs w:val="28"/>
          <w:lang w:val="kk-KZ"/>
        </w:rPr>
        <w:t xml:space="preserve">ұл ең алдымен оның рухани өсу, </w:t>
      </w:r>
      <w:r w:rsidRPr="00A5252D">
        <w:rPr>
          <w:rFonts w:ascii="Times New Roman" w:eastAsia="Times New Roman" w:hAnsi="Times New Roman" w:cs="Times New Roman"/>
          <w:sz w:val="28"/>
          <w:szCs w:val="28"/>
          <w:lang w:val="kk-KZ"/>
        </w:rPr>
        <w:t>жетілу процесі, іс-әрекетте өзін қоршаған өмір шындығын бейнелеуі, қоғамдық орта мен табиғи құбылыстарға, адамға қарым-қатынасы таным-білім процесінде болатын сапалық өзгерістер процесі.</w:t>
      </w:r>
    </w:p>
    <w:p w:rsidR="007058F8" w:rsidRPr="00A5252D" w:rsidRDefault="007058F8" w:rsidP="00F4674E">
      <w:pPr>
        <w:pStyle w:val="a6"/>
        <w:spacing w:line="240" w:lineRule="auto"/>
        <w:ind w:left="0" w:firstLine="567"/>
        <w:jc w:val="both"/>
        <w:rPr>
          <w:rFonts w:ascii="Times New Roman" w:eastAsia="Times New Roman" w:hAnsi="Times New Roman" w:cs="Times New Roman"/>
          <w:sz w:val="28"/>
          <w:szCs w:val="28"/>
          <w:lang w:val="kk-KZ"/>
        </w:rPr>
      </w:pPr>
      <w:r w:rsidRPr="00A5252D">
        <w:rPr>
          <w:rFonts w:ascii="Times New Roman" w:eastAsia="Times New Roman" w:hAnsi="Times New Roman" w:cs="Times New Roman"/>
          <w:sz w:val="28"/>
          <w:szCs w:val="28"/>
          <w:lang w:val="kk-KZ"/>
        </w:rPr>
        <w:t>Жеке адамның дамуы – бұл ішкі және сыртқы, басқарылатын, басқарылмайтын факторлардың ықпалымен жеке адамның қалыптасып жетілу процесі.</w:t>
      </w:r>
    </w:p>
    <w:p w:rsidR="007058F8" w:rsidRPr="00A5252D"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A5252D">
        <w:rPr>
          <w:b/>
          <w:color w:val="000000" w:themeColor="text1"/>
          <w:sz w:val="28"/>
          <w:szCs w:val="28"/>
          <w:lang w:val="kk-KZ"/>
        </w:rPr>
        <w:t>Жеке тұлға - іс-әрекет объектісі және субъектісі. Қазіргі әлеуметтік-мәдени жағдайлар және олардың жеке тұлғаға әсері. Тұлғалық- бағдарлық білім беру тұжырымдамасы.</w:t>
      </w:r>
    </w:p>
    <w:p w:rsidR="007058F8" w:rsidRPr="007058F8" w:rsidRDefault="007058F8" w:rsidP="007D3E65">
      <w:pPr>
        <w:pStyle w:val="a7"/>
        <w:shd w:val="clear" w:color="auto" w:fill="FFFFFF"/>
        <w:spacing w:before="0" w:beforeAutospacing="0" w:after="0" w:afterAutospacing="0"/>
        <w:ind w:firstLine="567"/>
        <w:jc w:val="both"/>
        <w:rPr>
          <w:color w:val="222222"/>
          <w:sz w:val="28"/>
          <w:szCs w:val="28"/>
          <w:lang w:val="kk-KZ"/>
        </w:rPr>
      </w:pPr>
      <w:r w:rsidRPr="007058F8">
        <w:rPr>
          <w:color w:val="222222"/>
          <w:sz w:val="28"/>
          <w:szCs w:val="28"/>
          <w:lang w:val="kk-KZ"/>
        </w:rPr>
        <w:t xml:space="preserve">Педагогикалық процестің субъектісі </w:t>
      </w:r>
      <w:r w:rsidR="00F4674E" w:rsidRPr="007058F8">
        <w:rPr>
          <w:color w:val="222222"/>
          <w:sz w:val="28"/>
          <w:szCs w:val="28"/>
          <w:lang w:val="kk-KZ"/>
        </w:rPr>
        <w:t>–</w:t>
      </w:r>
      <w:r w:rsidRPr="007058F8">
        <w:rPr>
          <w:color w:val="222222"/>
          <w:sz w:val="28"/>
          <w:szCs w:val="28"/>
          <w:lang w:val="kk-KZ"/>
        </w:rPr>
        <w:t xml:space="preserve"> жеке тұлға. Бұлардың құрамы сан қилы. Педагогикалық процесс субъектілерінің өзара байланысты іс-əрекеттерінің соңғы нəтижесі – тəрбиеленушілердің адамзат жинақтаған тəжірибені игеруі.</w:t>
      </w:r>
    </w:p>
    <w:p w:rsidR="007058F8" w:rsidRPr="00A5252D" w:rsidRDefault="007058F8" w:rsidP="007D3E65">
      <w:pPr>
        <w:pStyle w:val="22"/>
        <w:shd w:val="clear" w:color="auto" w:fill="auto"/>
        <w:spacing w:before="0" w:after="0" w:line="240" w:lineRule="auto"/>
        <w:ind w:firstLine="567"/>
        <w:jc w:val="both"/>
        <w:rPr>
          <w:b/>
          <w:color w:val="000000" w:themeColor="text1"/>
          <w:sz w:val="28"/>
          <w:szCs w:val="28"/>
          <w:lang w:val="kk-KZ"/>
        </w:rPr>
      </w:pPr>
      <w:r w:rsidRPr="00A5252D">
        <w:rPr>
          <w:b/>
          <w:color w:val="000000" w:themeColor="text1"/>
          <w:sz w:val="28"/>
          <w:szCs w:val="28"/>
          <w:lang w:val="kk-KZ"/>
        </w:rPr>
        <w:t>Тұлғалық- бағдарлық білім беру тұжырымдамасының мәні:</w:t>
      </w:r>
    </w:p>
    <w:p w:rsidR="007058F8" w:rsidRPr="00A5252D" w:rsidRDefault="007058F8" w:rsidP="002871D7">
      <w:pPr>
        <w:tabs>
          <w:tab w:val="left" w:pos="1080"/>
        </w:tabs>
        <w:suppressAutoHyphens/>
        <w:spacing w:after="0" w:line="240" w:lineRule="auto"/>
        <w:ind w:right="-57" w:firstLine="567"/>
        <w:jc w:val="both"/>
        <w:rPr>
          <w:rFonts w:ascii="Times New Roman" w:hAnsi="Times New Roman" w:cs="Times New Roman"/>
          <w:sz w:val="28"/>
          <w:szCs w:val="28"/>
          <w:lang w:val="kk-KZ" w:eastAsia="ar-SA"/>
        </w:rPr>
      </w:pPr>
      <w:r w:rsidRPr="00A5252D">
        <w:rPr>
          <w:rFonts w:ascii="Times New Roman" w:hAnsi="Times New Roman" w:cs="Times New Roman"/>
          <w:sz w:val="28"/>
          <w:szCs w:val="28"/>
          <w:lang w:val="kk-KZ" w:eastAsia="ar-SA"/>
        </w:rPr>
        <w:t>-  оқыту процесі жеке тұлғаның өзін-өзі жетілдіру бағытында өтеді;</w:t>
      </w:r>
    </w:p>
    <w:p w:rsidR="007058F8" w:rsidRPr="00A5252D" w:rsidRDefault="007058F8" w:rsidP="002871D7">
      <w:pPr>
        <w:tabs>
          <w:tab w:val="left" w:pos="1080"/>
        </w:tabs>
        <w:suppressAutoHyphens/>
        <w:spacing w:after="0" w:line="240" w:lineRule="auto"/>
        <w:ind w:right="-57" w:firstLine="567"/>
        <w:jc w:val="both"/>
        <w:rPr>
          <w:rFonts w:ascii="Times New Roman" w:hAnsi="Times New Roman" w:cs="Times New Roman"/>
          <w:sz w:val="28"/>
          <w:szCs w:val="28"/>
          <w:lang w:val="kk-KZ" w:eastAsia="ar-SA"/>
        </w:rPr>
      </w:pPr>
      <w:r w:rsidRPr="00A5252D">
        <w:rPr>
          <w:rFonts w:ascii="Times New Roman" w:hAnsi="Times New Roman" w:cs="Times New Roman"/>
          <w:sz w:val="28"/>
          <w:szCs w:val="28"/>
          <w:lang w:val="kk-KZ" w:eastAsia="ar-SA"/>
        </w:rPr>
        <w:t>- оқыту процесі ішкі мотивацияға негізделеді, сыртқы мотивацияны ұйымдастыру мен тиімді үйлесуі, тұлғаның ішкі сұранысын қанағаттандырады;</w:t>
      </w:r>
    </w:p>
    <w:p w:rsidR="007058F8" w:rsidRPr="00A5252D" w:rsidRDefault="007058F8" w:rsidP="002871D7">
      <w:pPr>
        <w:tabs>
          <w:tab w:val="left" w:pos="1080"/>
        </w:tabs>
        <w:suppressAutoHyphens/>
        <w:spacing w:after="0" w:line="240" w:lineRule="auto"/>
        <w:ind w:right="-57" w:firstLine="567"/>
        <w:jc w:val="both"/>
        <w:rPr>
          <w:rFonts w:ascii="Times New Roman" w:hAnsi="Times New Roman" w:cs="Times New Roman"/>
          <w:sz w:val="28"/>
          <w:szCs w:val="28"/>
          <w:lang w:val="kk-KZ" w:eastAsia="ar-SA"/>
        </w:rPr>
      </w:pPr>
      <w:r w:rsidRPr="00A5252D">
        <w:rPr>
          <w:rFonts w:ascii="Times New Roman" w:hAnsi="Times New Roman" w:cs="Times New Roman"/>
          <w:sz w:val="28"/>
          <w:szCs w:val="28"/>
          <w:lang w:val="kk-KZ" w:eastAsia="ar-SA"/>
        </w:rPr>
        <w:t>- тұлғаны дамыту біртұтастыққа жүреді, баланың интеллектуалды, физикалық, эстетикалық дамуын бірлікте қарастырады;</w:t>
      </w:r>
    </w:p>
    <w:p w:rsidR="007058F8" w:rsidRPr="00A5252D" w:rsidRDefault="007058F8" w:rsidP="002871D7">
      <w:pPr>
        <w:tabs>
          <w:tab w:val="left" w:pos="1080"/>
        </w:tabs>
        <w:suppressAutoHyphens/>
        <w:spacing w:after="0" w:line="240" w:lineRule="auto"/>
        <w:ind w:right="-57" w:firstLine="567"/>
        <w:jc w:val="both"/>
        <w:rPr>
          <w:rFonts w:ascii="Times New Roman" w:hAnsi="Times New Roman" w:cs="Times New Roman"/>
          <w:sz w:val="28"/>
          <w:szCs w:val="28"/>
          <w:lang w:val="kk-KZ" w:eastAsia="ar-SA"/>
        </w:rPr>
      </w:pPr>
      <w:r w:rsidRPr="00A5252D">
        <w:rPr>
          <w:rFonts w:ascii="Times New Roman" w:hAnsi="Times New Roman" w:cs="Times New Roman"/>
          <w:sz w:val="28"/>
          <w:szCs w:val="28"/>
          <w:lang w:val="kk-KZ" w:eastAsia="ar-SA"/>
        </w:rPr>
        <w:t>- оқыту оқушының өз бетімен іс-әрекетіне негізделеді, себебі әрбір оқушының қабылдау, меңгеру, есте сақтау қабілеттері мен мүмкіндіктері әртүрлі;</w:t>
      </w:r>
    </w:p>
    <w:p w:rsidR="007058F8" w:rsidRDefault="007058F8" w:rsidP="002871D7">
      <w:pPr>
        <w:tabs>
          <w:tab w:val="left" w:pos="1080"/>
        </w:tabs>
        <w:suppressAutoHyphens/>
        <w:spacing w:after="0" w:line="240" w:lineRule="auto"/>
        <w:ind w:right="-57" w:firstLine="567"/>
        <w:jc w:val="both"/>
        <w:rPr>
          <w:rFonts w:ascii="Times New Roman" w:hAnsi="Times New Roman" w:cs="Times New Roman"/>
          <w:sz w:val="28"/>
          <w:szCs w:val="28"/>
          <w:lang w:val="kk-KZ" w:eastAsia="ar-SA"/>
        </w:rPr>
      </w:pPr>
      <w:r w:rsidRPr="00A5252D">
        <w:rPr>
          <w:rFonts w:ascii="Times New Roman" w:hAnsi="Times New Roman" w:cs="Times New Roman"/>
          <w:sz w:val="28"/>
          <w:szCs w:val="28"/>
          <w:lang w:val="kk-KZ" w:eastAsia="ar-SA"/>
        </w:rPr>
        <w:t>- оқыту ұлттық және жалпыадамзаттық құндылықтарға арқа сүйейді, оқушының психологиялық-физиологиялық ерекшеліктері толық ескеріледі (</w:t>
      </w:r>
      <w:r w:rsidR="00B9135F">
        <w:rPr>
          <w:rFonts w:ascii="Times New Roman" w:hAnsi="Times New Roman" w:cs="Times New Roman"/>
          <w:sz w:val="28"/>
          <w:szCs w:val="28"/>
          <w:lang w:val="kk-KZ" w:eastAsia="ar-SA"/>
        </w:rPr>
        <w:t>1</w:t>
      </w:r>
      <w:r w:rsidR="00F60421">
        <w:rPr>
          <w:rFonts w:ascii="Times New Roman" w:hAnsi="Times New Roman" w:cs="Times New Roman"/>
          <w:sz w:val="28"/>
          <w:szCs w:val="28"/>
          <w:lang w:val="kk-KZ" w:eastAsia="ar-SA"/>
        </w:rPr>
        <w:t>1</w:t>
      </w:r>
      <w:r w:rsidRPr="00A5252D">
        <w:rPr>
          <w:rFonts w:ascii="Times New Roman" w:hAnsi="Times New Roman" w:cs="Times New Roman"/>
          <w:sz w:val="28"/>
          <w:szCs w:val="28"/>
          <w:lang w:val="kk-KZ" w:eastAsia="ar-SA"/>
        </w:rPr>
        <w:t>-сурет).</w:t>
      </w:r>
    </w:p>
    <w:p w:rsidR="007058F8" w:rsidRPr="00A5252D" w:rsidRDefault="007058F8" w:rsidP="002871D7">
      <w:pPr>
        <w:tabs>
          <w:tab w:val="left" w:pos="1080"/>
        </w:tabs>
        <w:suppressAutoHyphens/>
        <w:spacing w:after="0" w:line="240" w:lineRule="auto"/>
        <w:ind w:right="-57" w:firstLine="567"/>
        <w:jc w:val="both"/>
        <w:rPr>
          <w:rFonts w:ascii="Times New Roman" w:hAnsi="Times New Roman" w:cs="Times New Roman"/>
          <w:sz w:val="28"/>
          <w:szCs w:val="28"/>
          <w:lang w:val="kk-KZ" w:eastAsia="ar-SA"/>
        </w:rPr>
      </w:pPr>
      <w:r w:rsidRPr="00A5252D">
        <w:rPr>
          <w:rFonts w:ascii="Times New Roman" w:hAnsi="Times New Roman" w:cs="Times New Roman"/>
          <w:noProof/>
          <w:sz w:val="28"/>
          <w:szCs w:val="28"/>
        </w:rPr>
        <w:drawing>
          <wp:inline distT="0" distB="0" distL="0" distR="0">
            <wp:extent cx="5055539" cy="2966500"/>
            <wp:effectExtent l="95250" t="38100" r="68911" b="24350"/>
            <wp:docPr id="6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058F8" w:rsidRPr="00B35FEF" w:rsidRDefault="007058F8" w:rsidP="00B35FEF">
      <w:pPr>
        <w:pStyle w:val="22"/>
        <w:shd w:val="clear" w:color="auto" w:fill="auto"/>
        <w:spacing w:before="0" w:after="0" w:line="240" w:lineRule="auto"/>
        <w:ind w:right="-57" w:firstLine="567"/>
        <w:jc w:val="both"/>
        <w:rPr>
          <w:b/>
          <w:sz w:val="28"/>
          <w:szCs w:val="28"/>
          <w:lang w:val="kk-KZ" w:eastAsia="ar-SA"/>
        </w:rPr>
      </w:pPr>
      <w:r>
        <w:rPr>
          <w:rFonts w:eastAsiaTheme="minorEastAsia"/>
          <w:sz w:val="28"/>
          <w:szCs w:val="28"/>
          <w:lang w:val="kk-KZ" w:eastAsia="ar-SA"/>
        </w:rPr>
        <w:t xml:space="preserve">            </w:t>
      </w:r>
      <w:r w:rsidRPr="00A5252D">
        <w:rPr>
          <w:b/>
          <w:sz w:val="28"/>
          <w:szCs w:val="28"/>
          <w:lang w:val="kk-KZ" w:eastAsia="ar-SA"/>
        </w:rPr>
        <w:t>Сурет-</w:t>
      </w:r>
      <w:r w:rsidR="00B9135F">
        <w:rPr>
          <w:b/>
          <w:sz w:val="28"/>
          <w:szCs w:val="28"/>
          <w:lang w:val="kk-KZ" w:eastAsia="ar-SA"/>
        </w:rPr>
        <w:t>1</w:t>
      </w:r>
      <w:r w:rsidR="00F60421">
        <w:rPr>
          <w:b/>
          <w:sz w:val="28"/>
          <w:szCs w:val="28"/>
          <w:lang w:val="kk-KZ" w:eastAsia="ar-SA"/>
        </w:rPr>
        <w:t>1</w:t>
      </w:r>
      <w:r w:rsidRPr="00A5252D">
        <w:rPr>
          <w:sz w:val="28"/>
          <w:szCs w:val="28"/>
          <w:lang w:val="kk-KZ" w:eastAsia="ar-SA"/>
        </w:rPr>
        <w:t>.</w:t>
      </w:r>
      <w:r w:rsidRPr="00A5252D">
        <w:rPr>
          <w:b/>
          <w:sz w:val="28"/>
          <w:szCs w:val="28"/>
          <w:lang w:val="kk-KZ" w:eastAsia="ar-SA"/>
        </w:rPr>
        <w:t xml:space="preserve"> </w:t>
      </w:r>
      <w:r w:rsidRPr="00A5252D">
        <w:rPr>
          <w:b/>
          <w:color w:val="000000" w:themeColor="text1"/>
          <w:sz w:val="28"/>
          <w:szCs w:val="28"/>
          <w:lang w:val="kk-KZ"/>
        </w:rPr>
        <w:t xml:space="preserve">Тұлғалық- бағдарлық білім беру </w:t>
      </w:r>
      <w:r w:rsidRPr="00A5252D">
        <w:rPr>
          <w:b/>
          <w:sz w:val="28"/>
          <w:szCs w:val="28"/>
          <w:lang w:val="kk-KZ" w:eastAsia="ar-SA"/>
        </w:rPr>
        <w:t xml:space="preserve">шарттары </w:t>
      </w:r>
    </w:p>
    <w:p w:rsidR="007058F8" w:rsidRPr="00A5252D" w:rsidRDefault="007058F8" w:rsidP="002871D7">
      <w:pPr>
        <w:ind w:right="-57" w:firstLine="567"/>
        <w:jc w:val="both"/>
        <w:rPr>
          <w:rFonts w:ascii="Times New Roman" w:hAnsi="Times New Roman" w:cs="Times New Roman"/>
          <w:b/>
          <w:color w:val="000000" w:themeColor="text1"/>
          <w:sz w:val="28"/>
          <w:szCs w:val="28"/>
          <w:lang w:val="kk-KZ"/>
        </w:rPr>
      </w:pPr>
      <w:r w:rsidRPr="00A5252D">
        <w:rPr>
          <w:rFonts w:ascii="Times New Roman" w:hAnsi="Times New Roman" w:cs="Times New Roman"/>
          <w:b/>
          <w:color w:val="000000" w:themeColor="text1"/>
          <w:sz w:val="28"/>
          <w:szCs w:val="28"/>
          <w:lang w:val="kk-KZ"/>
        </w:rPr>
        <w:t xml:space="preserve">Мұғалім тұлғасына қойылатын қазіргі талаптар. </w:t>
      </w:r>
    </w:p>
    <w:p w:rsidR="007058F8" w:rsidRPr="00A5252D"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А.Байтұрсынов 1914 жылы «Қазақ» газетінде «Мектеп керегі» мақаласында: «... </w:t>
      </w:r>
      <w:r w:rsidRPr="00A5252D">
        <w:rPr>
          <w:rFonts w:ascii="Times New Roman" w:hAnsi="Times New Roman" w:cs="Times New Roman"/>
          <w:b/>
          <w:sz w:val="28"/>
          <w:szCs w:val="28"/>
          <w:lang w:val="kk-KZ"/>
        </w:rPr>
        <w:t>ең әуелі</w:t>
      </w:r>
      <w:r>
        <w:rPr>
          <w:rFonts w:ascii="Times New Roman" w:hAnsi="Times New Roman" w:cs="Times New Roman"/>
          <w:b/>
          <w:sz w:val="28"/>
          <w:szCs w:val="28"/>
          <w:lang w:val="kk-KZ"/>
        </w:rPr>
        <w:t xml:space="preserve"> </w:t>
      </w:r>
      <w:r w:rsidRPr="00A5252D">
        <w:rPr>
          <w:rFonts w:ascii="Times New Roman" w:hAnsi="Times New Roman" w:cs="Times New Roman"/>
          <w:sz w:val="28"/>
          <w:szCs w:val="28"/>
          <w:lang w:val="kk-KZ"/>
        </w:rPr>
        <w:t>мектепке керегі – білімді, педагогика, методикадан хабардар, оқыта білетін мұғалім.</w:t>
      </w:r>
    </w:p>
    <w:p w:rsidR="007058F8" w:rsidRPr="00A5252D"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b/>
          <w:sz w:val="28"/>
          <w:szCs w:val="28"/>
          <w:lang w:val="kk-KZ"/>
        </w:rPr>
        <w:t>Екінші</w:t>
      </w:r>
      <w:r w:rsidRPr="00A5252D">
        <w:rPr>
          <w:rFonts w:ascii="Times New Roman" w:hAnsi="Times New Roman" w:cs="Times New Roman"/>
          <w:sz w:val="28"/>
          <w:szCs w:val="28"/>
          <w:lang w:val="kk-KZ"/>
        </w:rPr>
        <w:t xml:space="preserve"> – оқыту ісіне керек құралдар қолайлы һәм сайлы болуы. Құралсыз іс істелмейді, һәм құралдар қандай болса, істелген іс те сондай болмақшы.</w:t>
      </w:r>
    </w:p>
    <w:p w:rsidR="007058F8" w:rsidRPr="00A5252D"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b/>
          <w:sz w:val="28"/>
          <w:szCs w:val="28"/>
          <w:lang w:val="kk-KZ"/>
        </w:rPr>
        <w:t xml:space="preserve">Үшінші </w:t>
      </w:r>
      <w:r w:rsidRPr="00A5252D">
        <w:rPr>
          <w:rFonts w:ascii="Times New Roman" w:hAnsi="Times New Roman" w:cs="Times New Roman"/>
          <w:sz w:val="28"/>
          <w:szCs w:val="28"/>
          <w:lang w:val="kk-KZ"/>
        </w:rPr>
        <w:t xml:space="preserve">– мектепке керегі белгіленген бағдарлама. Әр іс көңілдегідей болып шығу үшін оның үлгісі я мезгілді өлшеуі балаларға керек. Үлгісіз я өлшеусіз істелген іс – ол я артық, я кем шықпақшы» </w:t>
      </w:r>
      <w:r w:rsidR="008948A0" w:rsidRPr="00A5252D">
        <w:rPr>
          <w:rFonts w:ascii="Times New Roman" w:hAnsi="Times New Roman" w:cs="Times New Roman"/>
          <w:sz w:val="28"/>
          <w:szCs w:val="28"/>
          <w:lang w:val="kk-KZ"/>
        </w:rPr>
        <w:t>–</w:t>
      </w:r>
      <w:r w:rsidR="008948A0">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деп мектепке қажетті құралдарды атап өтті. </w:t>
      </w:r>
    </w:p>
    <w:p w:rsidR="007058F8" w:rsidRPr="00C37703" w:rsidRDefault="007058F8" w:rsidP="002871D7">
      <w:pPr>
        <w:tabs>
          <w:tab w:val="left" w:pos="851"/>
        </w:tabs>
        <w:spacing w:after="0" w:line="240" w:lineRule="auto"/>
        <w:ind w:right="-57" w:firstLine="567"/>
        <w:rPr>
          <w:rFonts w:ascii="Times New Roman" w:hAnsi="Times New Roman" w:cs="Times New Roman"/>
          <w:sz w:val="28"/>
          <w:szCs w:val="28"/>
          <w:lang w:val="kk-KZ"/>
        </w:rPr>
      </w:pPr>
      <w:r w:rsidRPr="00C37703">
        <w:rPr>
          <w:rFonts w:ascii="Times New Roman" w:hAnsi="Times New Roman" w:cs="Times New Roman"/>
          <w:sz w:val="28"/>
          <w:szCs w:val="28"/>
          <w:lang w:val="kk-KZ"/>
        </w:rPr>
        <w:t xml:space="preserve"> М.Левитан бойынша мұғалімнің тұлғалық сапалары:</w:t>
      </w:r>
    </w:p>
    <w:p w:rsidR="007058F8" w:rsidRPr="00A5252D"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өз пәні бойынша жоғары деңгейлі білім;</w:t>
      </w:r>
    </w:p>
    <w:p w:rsidR="007058F8" w:rsidRPr="00A5252D"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өз білімін оқушыларға жете жеткізе білуі; </w:t>
      </w:r>
    </w:p>
    <w:p w:rsidR="007058F8" w:rsidRPr="00A5252D"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талап қойғыштық</w:t>
      </w:r>
      <w:r>
        <w:rPr>
          <w:rFonts w:ascii="Times New Roman" w:hAnsi="Times New Roman" w:cs="Times New Roman"/>
          <w:sz w:val="28"/>
          <w:szCs w:val="28"/>
          <w:lang w:val="kk-KZ"/>
        </w:rPr>
        <w:t xml:space="preserve"> пен </w:t>
      </w:r>
      <w:r w:rsidRPr="000B382C">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педагогикалық әдеп;</w:t>
      </w:r>
    </w:p>
    <w:p w:rsidR="007058F8" w:rsidRPr="007D3E65"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м</w:t>
      </w:r>
      <w:r w:rsidR="007D3E65">
        <w:rPr>
          <w:rFonts w:ascii="Times New Roman" w:hAnsi="Times New Roman" w:cs="Times New Roman"/>
          <w:sz w:val="28"/>
          <w:szCs w:val="28"/>
          <w:lang w:val="kk-KZ"/>
        </w:rPr>
        <w:t xml:space="preserve">амандығына деген сүйіспеншілік, </w:t>
      </w:r>
      <w:r w:rsidRPr="007D3E65">
        <w:rPr>
          <w:rFonts w:ascii="Times New Roman" w:hAnsi="Times New Roman" w:cs="Times New Roman"/>
          <w:sz w:val="28"/>
          <w:szCs w:val="28"/>
          <w:lang w:val="kk-KZ"/>
        </w:rPr>
        <w:t xml:space="preserve">шыдамдылық пен  әділеттілік; </w:t>
      </w:r>
    </w:p>
    <w:p w:rsidR="007058F8" w:rsidRPr="007D3E65"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sidRPr="007D3E65">
        <w:rPr>
          <w:rFonts w:ascii="Times New Roman" w:hAnsi="Times New Roman" w:cs="Times New Roman"/>
          <w:sz w:val="28"/>
          <w:szCs w:val="28"/>
          <w:lang w:val="kk-KZ"/>
        </w:rPr>
        <w:t>өзін-өзі</w:t>
      </w:r>
      <w:r w:rsidR="007D3E65" w:rsidRPr="007D3E65">
        <w:rPr>
          <w:rFonts w:ascii="Times New Roman" w:hAnsi="Times New Roman" w:cs="Times New Roman"/>
          <w:sz w:val="28"/>
          <w:szCs w:val="28"/>
          <w:lang w:val="kk-KZ"/>
        </w:rPr>
        <w:t xml:space="preserve"> </w:t>
      </w:r>
      <w:r w:rsidRPr="007D3E65">
        <w:rPr>
          <w:rFonts w:ascii="Times New Roman" w:hAnsi="Times New Roman" w:cs="Times New Roman"/>
          <w:sz w:val="28"/>
          <w:szCs w:val="28"/>
          <w:lang w:val="kk-KZ"/>
        </w:rPr>
        <w:t>жетілді</w:t>
      </w:r>
      <w:r w:rsidR="007D3E65" w:rsidRPr="007D3E65">
        <w:rPr>
          <w:rFonts w:ascii="Times New Roman" w:hAnsi="Times New Roman" w:cs="Times New Roman"/>
          <w:sz w:val="28"/>
          <w:szCs w:val="28"/>
          <w:lang w:val="kk-KZ"/>
        </w:rPr>
        <w:t xml:space="preserve">руге ұмтылыс, </w:t>
      </w:r>
      <w:r w:rsidRPr="007D3E65">
        <w:rPr>
          <w:rFonts w:ascii="Times New Roman" w:hAnsi="Times New Roman" w:cs="Times New Roman"/>
          <w:sz w:val="28"/>
          <w:szCs w:val="28"/>
          <w:lang w:val="kk-KZ"/>
        </w:rPr>
        <w:t>ұстамдылық</w:t>
      </w:r>
      <w:r w:rsidR="007D3E65" w:rsidRPr="007D3E65">
        <w:rPr>
          <w:rFonts w:ascii="Times New Roman" w:hAnsi="Times New Roman" w:cs="Times New Roman"/>
          <w:sz w:val="28"/>
          <w:szCs w:val="28"/>
          <w:lang w:val="kk-KZ"/>
        </w:rPr>
        <w:t xml:space="preserve">, </w:t>
      </w:r>
      <w:r w:rsidR="007D3E65">
        <w:rPr>
          <w:rFonts w:ascii="Times New Roman" w:hAnsi="Times New Roman" w:cs="Times New Roman"/>
          <w:sz w:val="28"/>
          <w:szCs w:val="28"/>
          <w:lang w:val="kk-KZ"/>
        </w:rPr>
        <w:t>еңбексүйгіштік</w:t>
      </w:r>
      <w:r w:rsidRPr="007D3E65">
        <w:rPr>
          <w:rFonts w:ascii="Times New Roman" w:hAnsi="Times New Roman" w:cs="Times New Roman"/>
          <w:sz w:val="28"/>
          <w:szCs w:val="28"/>
          <w:lang w:val="kk-KZ"/>
        </w:rPr>
        <w:t>;</w:t>
      </w:r>
    </w:p>
    <w:p w:rsidR="007058F8" w:rsidRPr="000B382C"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артистік қабілеттілік, </w:t>
      </w:r>
      <w:r w:rsidRPr="000B382C">
        <w:rPr>
          <w:rFonts w:ascii="Times New Roman" w:hAnsi="Times New Roman" w:cs="Times New Roman"/>
          <w:sz w:val="28"/>
          <w:szCs w:val="28"/>
          <w:lang w:val="kk-KZ"/>
        </w:rPr>
        <w:t>адал ниеттілік, сезімталдылық;</w:t>
      </w:r>
    </w:p>
    <w:p w:rsidR="007058F8" w:rsidRPr="000B382C"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әзіл-оспақты түсіне және қолдана білуі;</w:t>
      </w:r>
    </w:p>
    <w:p w:rsidR="007058F8" w:rsidRPr="00A5252D" w:rsidRDefault="007058F8" w:rsidP="006D2C64">
      <w:pPr>
        <w:numPr>
          <w:ilvl w:val="0"/>
          <w:numId w:val="19"/>
        </w:numPr>
        <w:tabs>
          <w:tab w:val="left"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оқушылардың болашағына сенуі.</w:t>
      </w:r>
    </w:p>
    <w:p w:rsidR="00857B8A"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Ғалым Э.А.Урунбасарованың зерттеуіне сүйене отырып, </w:t>
      </w:r>
      <w:r w:rsidR="00B9135F">
        <w:rPr>
          <w:rFonts w:ascii="Times New Roman" w:hAnsi="Times New Roman" w:cs="Times New Roman"/>
          <w:sz w:val="28"/>
          <w:szCs w:val="28"/>
          <w:lang w:val="kk-KZ"/>
        </w:rPr>
        <w:t>1</w:t>
      </w:r>
      <w:r w:rsidR="00F60421">
        <w:rPr>
          <w:rFonts w:ascii="Times New Roman" w:hAnsi="Times New Roman" w:cs="Times New Roman"/>
          <w:sz w:val="28"/>
          <w:szCs w:val="28"/>
          <w:lang w:val="kk-KZ"/>
        </w:rPr>
        <w:t>2</w:t>
      </w:r>
      <w:r w:rsidR="00205FD8">
        <w:rPr>
          <w:rFonts w:ascii="Times New Roman" w:hAnsi="Times New Roman" w:cs="Times New Roman"/>
          <w:sz w:val="28"/>
          <w:szCs w:val="28"/>
          <w:lang w:val="kk-KZ"/>
        </w:rPr>
        <w:t>-</w:t>
      </w:r>
      <w:r w:rsidRPr="00A5252D">
        <w:rPr>
          <w:rFonts w:ascii="Times New Roman" w:hAnsi="Times New Roman" w:cs="Times New Roman"/>
          <w:sz w:val="28"/>
          <w:szCs w:val="28"/>
          <w:lang w:val="kk-KZ"/>
        </w:rPr>
        <w:t>суретте мұғалімнің тұлғалық сапалары ашылды.</w:t>
      </w:r>
    </w:p>
    <w:p w:rsidR="007058F8" w:rsidRPr="00A5252D"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group id="Group 226" o:spid="_x0000_s1082" style="position:absolute;left:0;text-align:left;margin-left:26.35pt;margin-top:7.35pt;width:431.4pt;height:326.2pt;z-index:251710464" coordorigin="1417,5426" coordsize="9900,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">
            <v:shape id="Text Box 227" o:spid="_x0000_s1083" type="#_x0000_t202" style="position:absolute;left:3246;top:5426;width:63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FM8YA&#10;AADcAAAADwAAAGRycy9kb3ducmV2LnhtbESPQWvCQBCF7wX/wzJCb3WjpdqmWUUsll4UTBXMbciO&#10;STA7G7LbJP333YLg8fHmfW9eshpMLTpqXWVZwXQSgSDOra64UHD83j69gnAeWWNtmRT8koPVcvSQ&#10;YKxtzwfqUl+IAGEXo4LS+yaW0uUlGXQT2xAH72Jbgz7ItpC6xT7ATS1nUTSXBisODSU2tCkpv6Y/&#10;JrxB2bnT+6zfbdZv9Hk4n6rFx1apx/GwfgfhafD341v6SyuYP7/A/5hA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LFM8YAAADcAAAADwAAAAAAAAAAAAAAAACYAgAAZHJz&#10;L2Rvd25yZXYueG1sUEsFBgAAAAAEAAQA9QAAAIsDAAAAAA==&#10;">
              <v:shadow on="t" offset="6pt,5pt"/>
              <v:textbox>
                <w:txbxContent>
                  <w:p w:rsidR="0046482B" w:rsidRPr="00C37703" w:rsidRDefault="0046482B" w:rsidP="007058F8">
                    <w:pPr>
                      <w:shd w:val="clear" w:color="auto" w:fill="D99594" w:themeFill="accent2" w:themeFillTint="99"/>
                      <w:jc w:val="center"/>
                      <w:rPr>
                        <w:rFonts w:ascii="Times New Roman" w:hAnsi="Times New Roman" w:cs="Times New Roman"/>
                        <w:b/>
                        <w:sz w:val="28"/>
                        <w:szCs w:val="28"/>
                        <w:lang w:val="kk-KZ"/>
                      </w:rPr>
                    </w:pPr>
                    <w:r w:rsidRPr="00C37703">
                      <w:rPr>
                        <w:rFonts w:ascii="Times New Roman" w:hAnsi="Times New Roman" w:cs="Times New Roman"/>
                        <w:b/>
                        <w:sz w:val="28"/>
                        <w:szCs w:val="28"/>
                        <w:lang w:val="kk-KZ"/>
                      </w:rPr>
                      <w:t xml:space="preserve">Мұғалімнің тұлғалық сапалары </w:t>
                    </w:r>
                  </w:p>
                </w:txbxContent>
              </v:textbox>
            </v:shape>
            <v:group id="Group 228" o:spid="_x0000_s1084" style="position:absolute;left:3861;top:5966;width:5220;height:208" coordorigin="3861,5966" coordsize="52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line id="Line 229" o:spid="_x0000_s1085" style="position:absolute;flip:x;visibility:visible" from="3861,5966" to="6381,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fe8IAAADcAAAADwAAAGRycy9kb3ducmV2LnhtbESPwYrCQBBE7wv+w9CCt3XiisZERxFB&#10;8Li6e/HWZNokmOkJ6VmNf+8sCB6LqnpFrTa9a9SNOqk9G5iME1DEhbc1lwZ+f/afC1ASkC02nsnA&#10;gwQ268HHCnPr73yk2ymUKkJYcjRQhdDmWktRkUMZ+5Y4ehffOQxRdqW2Hd4j3DX6K0nm2mHNcaHC&#10;lnYVFdfTnzOQnaWV2f57kknW1KlO7C6dBmNGw367BBWoD+/wq32wBubTFP7PxCO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Gfe8IAAADcAAAADwAAAAAAAAAAAAAA&#10;AAChAgAAZHJzL2Rvd25yZXYueG1sUEsFBgAAAAAEAAQA+QAAAJADAAAAAA==&#10;">
                <v:stroke endarrow="block"/>
                <v:shadow on="t" offset="6pt,5pt"/>
              </v:line>
              <v:line id="Line 230" o:spid="_x0000_s1086" style="position:absolute;visibility:visible" from="6381,5966" to="6381,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wOMEAAADcAAAADwAAAGRycy9kb3ducmV2LnhtbERPz0vDMBS+C/sfwhN2s2kdFOmajSET&#10;totgLdv1kTzbYvNSkqyr/705CB4/vt/1frGjmMmHwbGCIstBEGtnBu4UtJ9vTy8gQkQ2ODomBT8U&#10;YL9bPdRYGXfnD5qb2IkUwqFCBX2MUyVl0D1ZDJmbiBP35bzFmKDvpPF4T+F2lM95XkqLA6eGHid6&#10;7Ul/NzerIM7m/VrouTzr6dAWjW3N7XJUav24HLYgIi3xX/znPhkF5Sa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HA4wQAAANwAAAAPAAAAAAAAAAAAAAAA&#10;AKECAABkcnMvZG93bnJldi54bWxQSwUGAAAAAAQABAD5AAAAjwMAAAAA&#10;">
                <v:stroke endarrow="block"/>
                <v:shadow on="t" offset="6pt,5pt"/>
              </v:line>
              <v:line id="Line 231" o:spid="_x0000_s1087" style="position:absolute;visibility:visible" from="6381,5966" to="9081,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TVo8MAAADcAAAADwAAAGRycy9kb3ducmV2LnhtbESPQWvCQBSE7wX/w/KE3uomFUKNriJi&#10;QS+FxqDXx+4zCWbfhuwa03/vFgo9DjPzDbPajLYVA/W+cawgnSUgiLUzDVcKytPn2wcIH5ANto5J&#10;wQ952KwnLyvMjXvwNw1FqESEsM9RQR1Cl0vpdU0W/cx1xNG7ut5iiLKvpOnxEeG2le9JkkmLDceF&#10;Gjva1aRvxd0qCIP5uqR6yI6625ZpYUtzP++Vep2O2yWIQGP4D/+1D0ZBNl/A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01aPDAAAA3AAAAA8AAAAAAAAAAAAA&#10;AAAAoQIAAGRycy9kb3ducmV2LnhtbFBLBQYAAAAABAAEAPkAAACRAwAAAAA=&#10;">
                <v:stroke endarrow="block"/>
                <v:shadow on="t" offset="6pt,5pt"/>
              </v:line>
            </v:group>
            <v:group id="Group 232" o:spid="_x0000_s1088" style="position:absolute;left:1417;top:6226;width:9900;height:5125" coordorigin="1521,6629" coordsize="9900,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Text Box 233" o:spid="_x0000_s1089" type="#_x0000_t202" style="position:absolute;left:1521;top:6629;width:30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TcYA&#10;AADcAAAADwAAAGRycy9kb3ducmV2LnhtbESPQWvCQBCF7wX/wzJCb83GUmKNriKWlF5aMFXQ25Ad&#10;k2B2NmS3SfrvuwXB4+PN+9681WY0jeipc7VlBbMoBkFcWF1zqeDwnT29gnAeWWNjmRT8koPNevKw&#10;wlTbgffU574UAcIuRQWV920qpSsqMugi2xIH72I7gz7IrpS6wyHATSOf4ziRBmsODRW2tKuouOY/&#10;JrxB51Ovv87D5267oPf96VjP3zKlHqfjdgnC0+jvx7f0h1aQvMzgf0w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wTcYAAADcAAAADwAAAAAAAAAAAAAAAACYAgAAZHJz&#10;L2Rvd25yZXYueG1sUEsFBgAAAAAEAAQA9QAAAIsDAAAAAA==&#10;">
                <v:shadow on="t" offset="6pt,5pt"/>
                <v:textbox>
                  <w:txbxContent>
                    <w:p w:rsidR="0046482B" w:rsidRPr="00C37703" w:rsidRDefault="0046482B" w:rsidP="007058F8">
                      <w:pPr>
                        <w:shd w:val="clear" w:color="auto" w:fill="E5B8B7" w:themeFill="accent2" w:themeFillTint="66"/>
                        <w:jc w:val="center"/>
                        <w:rPr>
                          <w:rFonts w:ascii="Times New Roman" w:hAnsi="Times New Roman" w:cs="Times New Roman"/>
                          <w:b/>
                          <w:sz w:val="24"/>
                          <w:szCs w:val="24"/>
                          <w:lang w:val="kk-KZ"/>
                        </w:rPr>
                      </w:pPr>
                      <w:r w:rsidRPr="00C37703">
                        <w:rPr>
                          <w:rFonts w:ascii="Times New Roman" w:hAnsi="Times New Roman" w:cs="Times New Roman"/>
                          <w:b/>
                          <w:sz w:val="24"/>
                          <w:szCs w:val="24"/>
                          <w:lang w:val="kk-KZ"/>
                        </w:rPr>
                        <w:t>Қоғамдық саяси сапа</w:t>
                      </w:r>
                    </w:p>
                  </w:txbxContent>
                </v:textbox>
              </v:shape>
              <v:shape id="Text Box 234" o:spid="_x0000_s1090" type="#_x0000_t202" style="position:absolute;left:4761;top:6629;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uOsYA&#10;AADcAAAADwAAAGRycy9kb3ducmV2LnhtbESPQWvCQBCF7wX/wzJCb3WjlGijq4iS0ksLaoXkNmSn&#10;SWh2NmS3SfrvuwXB4+PN+968zW40jeipc7VlBfNZBIK4sLrmUsHnJX1agXAeWWNjmRT8koPddvKw&#10;wUTbgU/Un30pAoRdggoq79tESldUZNDNbEscvC/bGfRBdqXUHQ4Bbhq5iKJYGqw5NFTY0qGi4vv8&#10;Y8IblGe9/siH98P+hV5P2bVeHlOlHqfjfg3C0+jvx7f0m1YQPy/gf0w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0uOsYAAADcAAAADwAAAAAAAAAAAAAAAACYAgAAZHJz&#10;L2Rvd25yZXYueG1sUEsFBgAAAAAEAAQA9QAAAIsDAAAAAA==&#10;">
                <v:shadow on="t" offset="6pt,5pt"/>
                <v:textbox>
                  <w:txbxContent>
                    <w:p w:rsidR="0046482B" w:rsidRPr="00C37703" w:rsidRDefault="0046482B" w:rsidP="007D3E65">
                      <w:pPr>
                        <w:shd w:val="clear" w:color="auto" w:fill="FABF8F" w:themeFill="accent6" w:themeFillTint="99"/>
                        <w:spacing w:after="0" w:line="240" w:lineRule="auto"/>
                        <w:jc w:val="center"/>
                        <w:rPr>
                          <w:rFonts w:ascii="Times New Roman" w:hAnsi="Times New Roman" w:cs="Times New Roman"/>
                          <w:b/>
                          <w:sz w:val="24"/>
                          <w:szCs w:val="24"/>
                          <w:lang w:val="kk-KZ"/>
                        </w:rPr>
                      </w:pPr>
                      <w:r w:rsidRPr="00C37703">
                        <w:rPr>
                          <w:rFonts w:ascii="Times New Roman" w:hAnsi="Times New Roman" w:cs="Times New Roman"/>
                          <w:b/>
                          <w:sz w:val="24"/>
                          <w:szCs w:val="24"/>
                          <w:lang w:val="kk-KZ"/>
                        </w:rPr>
                        <w:t>Моральдық (адамгершілік)-коммуникативтік сапа</w:t>
                      </w:r>
                    </w:p>
                  </w:txbxContent>
                </v:textbox>
              </v:shape>
              <v:shape id="Text Box 235" o:spid="_x0000_s1091" type="#_x0000_t202" style="position:absolute;left:8181;top:6629;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LocYA&#10;AADcAAAADwAAAGRycy9kb3ducmV2LnhtbESPQWvCQBCF7wX/wzJCb3WjLdqmWUUsll4UTBXMbciO&#10;STA7G7LbJP333YLg8fHmfW9eshpMLTpqXWVZwXQSgSDOra64UHD83j69gnAeWWNtmRT8koPVcvSQ&#10;YKxtzwfqUl+IAGEXo4LS+yaW0uUlGXQT2xAH72Jbgz7ItpC6xT7ATS1nUTSXBisODSU2tCkpv6Y/&#10;JrxB2bnT+6zfbdZv9Hk4n6rFx1apx/GwfgfhafD341v6SyuYvzzD/5hA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LocYAAADcAAAADwAAAAAAAAAAAAAAAACYAgAAZHJz&#10;L2Rvd25yZXYueG1sUEsFBgAAAAAEAAQA9QAAAIsDAAAAAA==&#10;">
                <v:shadow on="t" offset="6pt,5pt"/>
                <v:textbox>
                  <w:txbxContent>
                    <w:p w:rsidR="0046482B" w:rsidRPr="00C37703" w:rsidRDefault="0046482B" w:rsidP="007D3E65">
                      <w:pPr>
                        <w:shd w:val="clear" w:color="auto" w:fill="C2D69B" w:themeFill="accent3" w:themeFillTint="99"/>
                        <w:spacing w:after="0" w:line="240" w:lineRule="auto"/>
                        <w:jc w:val="center"/>
                        <w:rPr>
                          <w:rFonts w:ascii="Times New Roman" w:hAnsi="Times New Roman" w:cs="Times New Roman"/>
                          <w:b/>
                          <w:sz w:val="24"/>
                          <w:szCs w:val="24"/>
                          <w:lang w:val="kk-KZ"/>
                        </w:rPr>
                      </w:pPr>
                      <w:r w:rsidRPr="00C37703">
                        <w:rPr>
                          <w:rFonts w:ascii="Times New Roman" w:hAnsi="Times New Roman" w:cs="Times New Roman"/>
                          <w:b/>
                          <w:sz w:val="24"/>
                          <w:szCs w:val="24"/>
                          <w:lang w:val="kk-KZ"/>
                        </w:rPr>
                        <w:t>Психологиялық- ұйымдастырушылық сапа</w:t>
                      </w:r>
                    </w:p>
                  </w:txbxContent>
                </v:textbox>
              </v:shape>
              <v:shape id="Text Box 236" o:spid="_x0000_s1092" type="#_x0000_t202" style="position:absolute;left:1521;top:8021;width:3060;height:3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T1cUA&#10;AADcAAAADwAAAGRycy9kb3ducmV2LnhtbESPzYrCQBCE74LvMLTgTSeKuBodRRRlL7vgH+itybRJ&#10;MNMTMmOSffudhQWPRXV91bVct6YQNVUut6xgNIxAECdW55wquJz3gxkI55E1FpZJwQ85WK+6nSXG&#10;2jZ8pPrkUxEg7GJUkHlfxlK6JCODbmhL4uA9bGXQB1mlUlfYBLgp5DiKptJgzqEhw5K2GSXP08uE&#10;N+h+q/X3vfnabuZ0ON6u+cdur1S/124WIDy1/n38n/7UCqaTCfyNCQS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BPVxQAAANwAAAAPAAAAAAAAAAAAAAAAAJgCAABkcnMv&#10;ZG93bnJldi54bWxQSwUGAAAAAAQABAD1AAAAigMAAAAA&#10;">
                <v:shadow on="t" offset="6pt,5pt"/>
                <v:textbox>
                  <w:txbxContent>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Идеялық сенімі </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Азаматтылығы </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Патриотизм </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Интернационализм </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Әлеуметтік белсенділік </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Жауапкершілік </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Еңбекке шығармашылық қарым-қатынас</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Ұжыммен жұмыс жасай алуы</w:t>
                      </w:r>
                    </w:p>
                    <w:p w:rsidR="0046482B" w:rsidRPr="00C37703" w:rsidRDefault="0046482B" w:rsidP="006D2C64">
                      <w:pPr>
                        <w:numPr>
                          <w:ilvl w:val="0"/>
                          <w:numId w:val="18"/>
                        </w:numPr>
                        <w:shd w:val="clear" w:color="auto" w:fill="F2DBDB" w:themeFill="accent2" w:themeFillTint="33"/>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Өз ісіне сыни көзқарас</w:t>
                      </w:r>
                    </w:p>
                    <w:p w:rsidR="0046482B" w:rsidRPr="00C37703" w:rsidRDefault="0046482B" w:rsidP="007058F8">
                      <w:pPr>
                        <w:shd w:val="clear" w:color="auto" w:fill="F2DBDB" w:themeFill="accent2" w:themeFillTint="33"/>
                        <w:rPr>
                          <w:sz w:val="24"/>
                          <w:szCs w:val="24"/>
                        </w:rPr>
                      </w:pPr>
                    </w:p>
                  </w:txbxContent>
                </v:textbox>
              </v:shape>
              <v:shape id="Text Box 237" o:spid="_x0000_s1093" type="#_x0000_t202" style="position:absolute;left:4761;top:8036;width:3240;height:3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2TsYA&#10;AADcAAAADwAAAGRycy9kb3ducmV2LnhtbESPQWvCQBCF7wX/wzJCb3WjtNqmWUUsll4UTBXMbciO&#10;STA7G7LbJP333YLg8fHmfW9eshpMLTpqXWVZwXQSgSDOra64UHD83j69gnAeWWNtmRT8koPVcvSQ&#10;YKxtzwfqUl+IAGEXo4LS+yaW0uUlGXQT2xAH72Jbgz7ItpC6xT7ATS1nUTSXBisODSU2tCkpv6Y/&#10;JrxB2bnT+6zfbdZv9Hk4n6rFx1apx/GwfgfhafD341v6SyuYP7/A/5hA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S2TsYAAADcAAAADwAAAAAAAAAAAAAAAACYAgAAZHJz&#10;L2Rvd25yZXYueG1sUEsFBgAAAAAEAAQA9QAAAIsDAAAAAA==&#10;">
                <v:shadow on="t" offset="6pt,5pt"/>
                <v:textbox>
                  <w:txbxContent>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Әділдік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Адалдық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Шынайылық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Қарапайымдылық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Адамгершілік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Жылулық сезім</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Талап қоюшылық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Талап етушілік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Сезімталдық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Қайырымдылық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Әдептілік </w:t>
                      </w:r>
                    </w:p>
                    <w:p w:rsidR="0046482B" w:rsidRPr="00C37703" w:rsidRDefault="0046482B" w:rsidP="006D2C64">
                      <w:pPr>
                        <w:numPr>
                          <w:ilvl w:val="0"/>
                          <w:numId w:val="18"/>
                        </w:numPr>
                        <w:shd w:val="clear" w:color="auto" w:fill="FBD4B4" w:themeFill="accent6"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Шыншылдық </w:t>
                      </w:r>
                    </w:p>
                    <w:p w:rsidR="0046482B" w:rsidRPr="00C37703" w:rsidRDefault="0046482B" w:rsidP="007058F8">
                      <w:pPr>
                        <w:shd w:val="clear" w:color="auto" w:fill="FBD4B4" w:themeFill="accent6" w:themeFillTint="66"/>
                        <w:tabs>
                          <w:tab w:val="num" w:pos="720"/>
                        </w:tabs>
                        <w:spacing w:after="0" w:line="240" w:lineRule="auto"/>
                        <w:rPr>
                          <w:rFonts w:ascii="Times New Roman" w:hAnsi="Times New Roman" w:cs="Times New Roman"/>
                          <w:sz w:val="24"/>
                          <w:szCs w:val="24"/>
                          <w:lang w:val="kk-KZ"/>
                        </w:rPr>
                      </w:pPr>
                    </w:p>
                    <w:p w:rsidR="0046482B" w:rsidRPr="000F2C6F" w:rsidRDefault="0046482B" w:rsidP="007058F8">
                      <w:pPr>
                        <w:shd w:val="clear" w:color="auto" w:fill="FBD4B4" w:themeFill="accent6" w:themeFillTint="66"/>
                        <w:tabs>
                          <w:tab w:val="num" w:pos="720"/>
                        </w:tabs>
                        <w:spacing w:after="0" w:line="240" w:lineRule="auto"/>
                        <w:rPr>
                          <w:rFonts w:ascii="Times New Roman" w:hAnsi="Times New Roman" w:cs="Times New Roman"/>
                          <w:sz w:val="20"/>
                          <w:szCs w:val="20"/>
                          <w:lang w:val="kk-KZ"/>
                        </w:rPr>
                      </w:pPr>
                    </w:p>
                    <w:p w:rsidR="0046482B" w:rsidRPr="000F2C6F" w:rsidRDefault="0046482B" w:rsidP="007058F8">
                      <w:pPr>
                        <w:shd w:val="clear" w:color="auto" w:fill="FBD4B4" w:themeFill="accent6" w:themeFillTint="66"/>
                        <w:tabs>
                          <w:tab w:val="num" w:pos="720"/>
                        </w:tabs>
                        <w:spacing w:after="0" w:line="240" w:lineRule="auto"/>
                        <w:rPr>
                          <w:rFonts w:ascii="Times New Roman" w:hAnsi="Times New Roman" w:cs="Times New Roman"/>
                          <w:sz w:val="20"/>
                          <w:szCs w:val="20"/>
                          <w:lang w:val="kk-KZ"/>
                        </w:rPr>
                      </w:pPr>
                    </w:p>
                    <w:p w:rsidR="0046482B" w:rsidRPr="000F2C6F" w:rsidRDefault="0046482B" w:rsidP="007058F8">
                      <w:pPr>
                        <w:shd w:val="clear" w:color="auto" w:fill="FBD4B4" w:themeFill="accent6" w:themeFillTint="66"/>
                        <w:tabs>
                          <w:tab w:val="num" w:pos="502"/>
                        </w:tabs>
                        <w:spacing w:after="0" w:line="240" w:lineRule="auto"/>
                        <w:rPr>
                          <w:rFonts w:ascii="Times New Roman" w:hAnsi="Times New Roman" w:cs="Times New Roman"/>
                          <w:sz w:val="20"/>
                          <w:szCs w:val="20"/>
                          <w:lang w:val="kk-KZ"/>
                        </w:rPr>
                      </w:pPr>
                    </w:p>
                  </w:txbxContent>
                </v:textbox>
              </v:shape>
              <v:shape id="Text Box 238" o:spid="_x0000_s1094" type="#_x0000_t202" style="position:absolute;left:8181;top:8066;width:3240;height:3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oOcUA&#10;AADcAAAADwAAAGRycy9kb3ducmV2LnhtbESPQWvCQBCF74L/YRmhN90oJWrqKqIovVTQVtDbkJ0m&#10;wexsyK5J+u+7guDx8eZ9b95i1ZlSNFS7wrKC8SgCQZxaXXCm4Od7N5yBcB5ZY2mZFPyRg9Wy31tg&#10;om3LR2pOPhMBwi5BBbn3VSKlS3My6Ea2Ig7er60N+iDrTOoa2wA3pZxEUSwNFhwacqxok1N6O91N&#10;eIOul0Yfru3XZj2n/fFyLqbbnVJvg279AcJT51/Hz/SnVhC/x/AYEw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ig5xQAAANwAAAAPAAAAAAAAAAAAAAAAAJgCAABkcnMv&#10;ZG93bnJldi54bWxQSwUGAAAAAAQABAD1AAAAigMAAAAA&#10;">
                <v:shadow on="t" offset="6pt,5pt"/>
                <v:textbox>
                  <w:txbxContent>
                    <w:p w:rsidR="0046482B" w:rsidRPr="00C37703"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Инициатива танытушылық </w:t>
                      </w:r>
                    </w:p>
                    <w:p w:rsidR="0046482B" w:rsidRPr="00C37703"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Өжеттік </w:t>
                      </w:r>
                    </w:p>
                    <w:p w:rsidR="0046482B" w:rsidRPr="00C37703"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Байқампаздық </w:t>
                      </w:r>
                    </w:p>
                    <w:p w:rsidR="0046482B" w:rsidRPr="00C37703"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Көңіл аударушылық </w:t>
                      </w:r>
                    </w:p>
                    <w:p w:rsidR="0046482B" w:rsidRPr="00C37703"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Зейін қою</w:t>
                      </w:r>
                      <w:r>
                        <w:rPr>
                          <w:rFonts w:ascii="Times New Roman" w:hAnsi="Times New Roman" w:cs="Times New Roman"/>
                          <w:sz w:val="24"/>
                          <w:szCs w:val="24"/>
                          <w:lang w:val="kk-KZ"/>
                        </w:rPr>
                        <w:t>шылық</w:t>
                      </w:r>
                      <w:r w:rsidRPr="00C37703">
                        <w:rPr>
                          <w:rFonts w:ascii="Times New Roman" w:hAnsi="Times New Roman" w:cs="Times New Roman"/>
                          <w:sz w:val="24"/>
                          <w:szCs w:val="24"/>
                          <w:lang w:val="kk-KZ"/>
                        </w:rPr>
                        <w:t xml:space="preserve"> </w:t>
                      </w:r>
                    </w:p>
                    <w:p w:rsidR="0046482B" w:rsidRPr="00C37703"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 xml:space="preserve">Тәртіпшілік </w:t>
                      </w:r>
                    </w:p>
                    <w:p w:rsidR="0046482B" w:rsidRPr="00C37703"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Pr>
                          <w:rFonts w:ascii="Times New Roman" w:hAnsi="Times New Roman" w:cs="Times New Roman"/>
                          <w:sz w:val="24"/>
                          <w:szCs w:val="24"/>
                          <w:lang w:val="kk-KZ"/>
                        </w:rPr>
                        <w:t>А</w:t>
                      </w:r>
                      <w:r w:rsidRPr="00C37703">
                        <w:rPr>
                          <w:rFonts w:ascii="Times New Roman" w:hAnsi="Times New Roman" w:cs="Times New Roman"/>
                          <w:sz w:val="24"/>
                          <w:szCs w:val="24"/>
                          <w:lang w:val="kk-KZ"/>
                        </w:rPr>
                        <w:t>ртистік шеберлік</w:t>
                      </w:r>
                    </w:p>
                    <w:p w:rsidR="0046482B"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7D3E65">
                        <w:rPr>
                          <w:rFonts w:ascii="Times New Roman" w:hAnsi="Times New Roman" w:cs="Times New Roman"/>
                          <w:sz w:val="24"/>
                          <w:szCs w:val="24"/>
                          <w:lang w:val="kk-KZ"/>
                        </w:rPr>
                        <w:t xml:space="preserve">Өзін-өзі тәрбиелеуі </w:t>
                      </w:r>
                    </w:p>
                    <w:p w:rsidR="0046482B" w:rsidRPr="007D3E65"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7D3E65">
                        <w:rPr>
                          <w:rFonts w:ascii="Times New Roman" w:hAnsi="Times New Roman" w:cs="Times New Roman"/>
                          <w:sz w:val="24"/>
                          <w:szCs w:val="24"/>
                          <w:lang w:val="kk-KZ"/>
                        </w:rPr>
                        <w:t>Іс-әрекетт</w:t>
                      </w:r>
                      <w:r>
                        <w:rPr>
                          <w:rFonts w:ascii="Times New Roman" w:hAnsi="Times New Roman" w:cs="Times New Roman"/>
                          <w:sz w:val="24"/>
                          <w:szCs w:val="24"/>
                          <w:lang w:val="kk-KZ"/>
                        </w:rPr>
                        <w:t>і өз бетінше ұйымдастыра алуы</w:t>
                      </w:r>
                    </w:p>
                    <w:p w:rsidR="0046482B" w:rsidRPr="007D3E65" w:rsidRDefault="0046482B" w:rsidP="006D2C64">
                      <w:pPr>
                        <w:numPr>
                          <w:ilvl w:val="0"/>
                          <w:numId w:val="18"/>
                        </w:numPr>
                        <w:shd w:val="clear" w:color="auto" w:fill="D6E3BC" w:themeFill="accent3" w:themeFillTint="66"/>
                        <w:tabs>
                          <w:tab w:val="num" w:pos="180"/>
                          <w:tab w:val="num" w:pos="360"/>
                          <w:tab w:val="num" w:pos="720"/>
                        </w:tabs>
                        <w:spacing w:after="0" w:line="240" w:lineRule="auto"/>
                        <w:ind w:left="180" w:hanging="180"/>
                        <w:rPr>
                          <w:rFonts w:ascii="Times New Roman" w:hAnsi="Times New Roman" w:cs="Times New Roman"/>
                          <w:sz w:val="24"/>
                          <w:szCs w:val="24"/>
                          <w:lang w:val="kk-KZ"/>
                        </w:rPr>
                      </w:pPr>
                      <w:r w:rsidRPr="00C37703">
                        <w:rPr>
                          <w:rFonts w:ascii="Times New Roman" w:hAnsi="Times New Roman" w:cs="Times New Roman"/>
                          <w:sz w:val="24"/>
                          <w:szCs w:val="24"/>
                          <w:lang w:val="kk-KZ"/>
                        </w:rPr>
                        <w:t>Өмірге деген құлшыныс</w:t>
                      </w:r>
                    </w:p>
                  </w:txbxContent>
                </v:textbox>
              </v:shape>
              <v:shape id="AutoShape 239" o:spid="_x0000_s1095" type="#_x0000_t5" style="position:absolute;left:1701;top:7586;width:270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98UA&#10;AADcAAAADwAAAGRycy9kb3ducmV2LnhtbESPQWvCQBSE74L/YXmCN91Uoi2pq4igCB6KxrbX1+xr&#10;Esy+Ddk1Rn+9WxB6HGbmG2a+7EwlWmpcaVnByzgCQZxZXXKu4JRuRm8gnEfWWFkmBTdysFz0e3NM&#10;tL3ygdqjz0WAsEtQQeF9nUjpsoIMurGtiYP3axuDPsgml7rBa4CbSk6iaCYNlhwWCqxpXVB2Pl6M&#10;gvSeplR+Tldf5/b7g+LdPj5tf5QaDrrVOwhPnf8PP9s7rWAWv8L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8D3xQAAANwAAAAPAAAAAAAAAAAAAAAAAJgCAABkcnMv&#10;ZG93bnJldi54bWxQSwUGAAAAAAQABAD1AAAAigMAAAAA&#10;" fillcolor="silver">
                <v:shadow on="t" offset="6pt,5pt"/>
              </v:shape>
              <v:shape id="AutoShape 240" o:spid="_x0000_s1096" type="#_x0000_t5" style="position:absolute;left:5121;top:7586;width:270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UhcIA&#10;AADcAAAADwAAAGRycy9kb3ducmV2LnhtbERPy4rCMBTdD/gP4QruxlTpiFSjiKAILoaxPrbX5toW&#10;m5vSxFrn6yeLAZeH854vO1OJlhpXWlYwGkYgiDOrS84VHNPN5xSE88gaK8uk4EUOlovexxwTbZ/8&#10;Q+3B5yKEsEtQQeF9nUjpsoIMuqGtiQN3s41BH2CTS93gM4SbSo6jaCINlhwaCqxpXVB2PzyMgvQ3&#10;Tak8fa3O9/byTfFuHx+3V6UG/W41A+Gp82/xv3unFUzisDac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FSFwgAAANwAAAAPAAAAAAAAAAAAAAAAAJgCAABkcnMvZG93&#10;bnJldi54bWxQSwUGAAAAAAQABAD1AAAAhwMAAAAA&#10;" fillcolor="silver">
                <v:shadow on="t" offset="6pt,5pt"/>
              </v:shape>
              <v:shape id="AutoShape 241" o:spid="_x0000_s1097" type="#_x0000_t5" style="position:absolute;left:8361;top:7586;width:270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xHsUA&#10;AADcAAAADwAAAGRycy9kb3ducmV2LnhtbESPQWvCQBSE74L/YXmCN91UorSpq4igCB6KxrbX1+xr&#10;Esy+Ddk1Rn+9WxB6HGbmG2a+7EwlWmpcaVnByzgCQZxZXXKu4JRuRq8gnEfWWFkmBTdysFz0e3NM&#10;tL3ygdqjz0WAsEtQQeF9nUjpsoIMurGtiYP3axuDPsgml7rBa4CbSk6iaCYNlhwWCqxpXVB2Pl6M&#10;gvSeplR+Tldf5/b7g+LdPj5tf5QaDrrVOwhPnf8PP9s7rWAWv8H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PEexQAAANwAAAAPAAAAAAAAAAAAAAAAAJgCAABkcnMv&#10;ZG93bnJldi54bWxQSwUGAAAAAAQABAD1AAAAigMAAAAA&#10;" fillcolor="silver">
                <v:shadow on="t" offset="6pt,5pt"/>
              </v:shape>
            </v:group>
          </v:group>
        </w:pict>
      </w:r>
      <w:r w:rsidR="007058F8" w:rsidRPr="00A5252D">
        <w:rPr>
          <w:rFonts w:ascii="Times New Roman" w:hAnsi="Times New Roman" w:cs="Times New Roman"/>
          <w:sz w:val="28"/>
          <w:szCs w:val="28"/>
          <w:lang w:val="kk-KZ"/>
        </w:rPr>
        <w:tab/>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42" o:title=""/>
          </v:shape>
          <o:OLEObject Type="Embed" ProgID="Equation.3" ShapeID="_x0000_i1025" DrawAspect="Content" ObjectID="_1756733201" r:id="rId43"/>
        </w:objec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Default="007058F8" w:rsidP="002871D7">
      <w:pPr>
        <w:spacing w:after="0" w:line="240" w:lineRule="auto"/>
        <w:ind w:right="-57" w:firstLine="567"/>
        <w:rPr>
          <w:rFonts w:ascii="Times New Roman" w:hAnsi="Times New Roman" w:cs="Times New Roman"/>
          <w:sz w:val="28"/>
          <w:szCs w:val="28"/>
          <w:lang w:val="kk-KZ"/>
        </w:rPr>
      </w:pPr>
    </w:p>
    <w:p w:rsidR="007D3E65" w:rsidRPr="00A5252D" w:rsidRDefault="007D3E65"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w:t>
      </w:r>
      <w:r w:rsidR="00B9135F">
        <w:rPr>
          <w:rFonts w:ascii="Times New Roman" w:hAnsi="Times New Roman" w:cs="Times New Roman"/>
          <w:b/>
          <w:sz w:val="28"/>
          <w:szCs w:val="28"/>
          <w:lang w:val="kk-KZ"/>
        </w:rPr>
        <w:t>1</w:t>
      </w:r>
      <w:r w:rsidR="00F60421">
        <w:rPr>
          <w:rFonts w:ascii="Times New Roman" w:hAnsi="Times New Roman" w:cs="Times New Roman"/>
          <w:b/>
          <w:sz w:val="28"/>
          <w:szCs w:val="28"/>
          <w:lang w:val="kk-KZ"/>
        </w:rPr>
        <w:t>2</w:t>
      </w:r>
      <w:r w:rsidRPr="00A5252D">
        <w:rPr>
          <w:rFonts w:ascii="Times New Roman" w:hAnsi="Times New Roman" w:cs="Times New Roman"/>
          <w:b/>
          <w:sz w:val="28"/>
          <w:szCs w:val="28"/>
          <w:lang w:val="kk-KZ"/>
        </w:rPr>
        <w:t>. Мұғалімнің тұлғалық сапалары</w:t>
      </w:r>
    </w:p>
    <w:p w:rsidR="007058F8" w:rsidRPr="00A5252D" w:rsidRDefault="007058F8" w:rsidP="002871D7">
      <w:pPr>
        <w:spacing w:after="0" w:line="240" w:lineRule="auto"/>
        <w:ind w:right="-57" w:firstLine="567"/>
        <w:jc w:val="right"/>
        <w:rPr>
          <w:rFonts w:ascii="Times New Roman" w:hAnsi="Times New Roman" w:cs="Times New Roman"/>
          <w:sz w:val="28"/>
          <w:szCs w:val="28"/>
          <w:lang w:val="kk-KZ"/>
        </w:rPr>
      </w:pPr>
    </w:p>
    <w:p w:rsidR="007058F8" w:rsidRPr="00A5252D" w:rsidRDefault="007058F8" w:rsidP="00F60421">
      <w:pPr>
        <w:spacing w:after="0" w:line="240" w:lineRule="auto"/>
        <w:ind w:right="-57" w:firstLine="567"/>
        <w:jc w:val="both"/>
        <w:rPr>
          <w:rFonts w:ascii="Times New Roman" w:hAnsi="Times New Roman" w:cs="Times New Roman"/>
          <w:b/>
          <w:color w:val="000000" w:themeColor="text1"/>
          <w:sz w:val="28"/>
          <w:szCs w:val="28"/>
          <w:lang w:val="kk-KZ"/>
        </w:rPr>
      </w:pPr>
      <w:r w:rsidRPr="00A5252D">
        <w:rPr>
          <w:rFonts w:ascii="Times New Roman" w:hAnsi="Times New Roman" w:cs="Times New Roman"/>
          <w:b/>
          <w:color w:val="000000" w:themeColor="text1"/>
          <w:sz w:val="28"/>
          <w:szCs w:val="28"/>
          <w:lang w:val="kk-KZ"/>
        </w:rPr>
        <w:t>Педагогтық кәсіпке деген қызығушылық, оның қоғамдағы рөлін түсіну болашақ м</w:t>
      </w:r>
      <w:r>
        <w:rPr>
          <w:rFonts w:ascii="Times New Roman" w:hAnsi="Times New Roman" w:cs="Times New Roman"/>
          <w:b/>
          <w:color w:val="000000" w:themeColor="text1"/>
          <w:sz w:val="28"/>
          <w:szCs w:val="28"/>
          <w:lang w:val="kk-KZ"/>
        </w:rPr>
        <w:t>ұ</w:t>
      </w:r>
      <w:r w:rsidRPr="00A5252D">
        <w:rPr>
          <w:rFonts w:ascii="Times New Roman" w:hAnsi="Times New Roman" w:cs="Times New Roman"/>
          <w:b/>
          <w:color w:val="000000" w:themeColor="text1"/>
          <w:sz w:val="28"/>
          <w:szCs w:val="28"/>
          <w:lang w:val="kk-KZ"/>
        </w:rPr>
        <w:t>ғалімнің кәсіби жолды таңдауындағы және кәсіби өзін-өзі жетілдіруіндегі жетекші мотивтер ретінде.</w:t>
      </w:r>
    </w:p>
    <w:p w:rsidR="007058F8" w:rsidRPr="00A5252D" w:rsidRDefault="007058F8" w:rsidP="008948A0">
      <w:pPr>
        <w:spacing w:after="0" w:line="240" w:lineRule="auto"/>
        <w:ind w:firstLine="567"/>
        <w:jc w:val="both"/>
        <w:rPr>
          <w:rFonts w:ascii="Times New Roman" w:hAnsi="Times New Roman" w:cs="Times New Roman"/>
          <w:sz w:val="28"/>
          <w:szCs w:val="28"/>
          <w:lang w:val="kk-KZ"/>
        </w:rPr>
      </w:pPr>
      <w:r w:rsidRPr="00A5252D">
        <w:rPr>
          <w:rFonts w:ascii="Times New Roman" w:hAnsi="Times New Roman" w:cs="Times New Roman"/>
          <w:noProof/>
          <w:sz w:val="28"/>
          <w:szCs w:val="28"/>
          <w:lang w:val="kk-KZ"/>
        </w:rPr>
        <w:tab/>
      </w:r>
      <w:r w:rsidRPr="00A5252D">
        <w:rPr>
          <w:rFonts w:ascii="Times New Roman" w:hAnsi="Times New Roman" w:cs="Times New Roman"/>
          <w:noProof/>
          <w:color w:val="000000"/>
          <w:sz w:val="28"/>
          <w:szCs w:val="28"/>
          <w:lang w:val="kk-KZ"/>
        </w:rPr>
        <w:t>Мұғалімнің өзінің педагогикалық білімін көтеруі оның өз бетінше педагогикалық құндылықтар, технология, шығармашылық тәжірибелерді игеруі  болып табылады</w:t>
      </w:r>
      <w:r>
        <w:rPr>
          <w:rFonts w:ascii="Times New Roman" w:hAnsi="Times New Roman" w:cs="Times New Roman"/>
          <w:noProof/>
          <w:color w:val="000000"/>
          <w:sz w:val="28"/>
          <w:szCs w:val="28"/>
          <w:lang w:val="kk-KZ"/>
        </w:rPr>
        <w:t>.</w:t>
      </w:r>
    </w:p>
    <w:p w:rsidR="007058F8" w:rsidRPr="00A5252D" w:rsidRDefault="007058F8" w:rsidP="008948A0">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sz w:val="28"/>
          <w:szCs w:val="28"/>
          <w:lang w:val="kk-KZ"/>
        </w:rPr>
      </w:pPr>
      <w:r w:rsidRPr="00A5252D">
        <w:rPr>
          <w:rFonts w:ascii="Times New Roman" w:hAnsi="Times New Roman" w:cs="Times New Roman"/>
          <w:noProof/>
          <w:color w:val="000000"/>
          <w:sz w:val="28"/>
          <w:szCs w:val="28"/>
          <w:lang w:val="kk-KZ"/>
        </w:rPr>
        <w:t>Әр мұғалімнің кәсіби тәжірибесі, интуициясы, эрудиясы, сындарлы  ойлауы, шығармашылығы маңызды қозғаушы күш болып табылады. Бұнда жаңалықты ойлап шығару, құрастыру, тапқырлық, креативтілік  көмектес</w:t>
      </w:r>
      <w:r>
        <w:rPr>
          <w:rFonts w:ascii="Times New Roman" w:hAnsi="Times New Roman" w:cs="Times New Roman"/>
          <w:noProof/>
          <w:color w:val="000000"/>
          <w:sz w:val="28"/>
          <w:szCs w:val="28"/>
          <w:lang w:val="kk-KZ"/>
        </w:rPr>
        <w:t xml:space="preserve">еді. </w:t>
      </w:r>
    </w:p>
    <w:p w:rsidR="007058F8" w:rsidRPr="00A5252D" w:rsidRDefault="007058F8" w:rsidP="000E1DE6">
      <w:pPr>
        <w:pStyle w:val="a6"/>
        <w:shd w:val="clear" w:color="auto" w:fill="FFFFFF"/>
        <w:tabs>
          <w:tab w:val="left" w:pos="90"/>
          <w:tab w:val="left" w:pos="284"/>
        </w:tabs>
        <w:spacing w:after="0" w:line="240" w:lineRule="auto"/>
        <w:ind w:left="0" w:firstLine="567"/>
        <w:jc w:val="both"/>
        <w:rPr>
          <w:rFonts w:ascii="Times New Roman" w:hAnsi="Times New Roman" w:cs="Times New Roman"/>
          <w:sz w:val="28"/>
          <w:szCs w:val="28"/>
          <w:shd w:val="clear" w:color="auto" w:fill="FFFFFF"/>
          <w:lang w:val="kk-KZ"/>
        </w:rPr>
      </w:pPr>
      <w:r w:rsidRPr="00A5252D">
        <w:rPr>
          <w:rFonts w:ascii="Times New Roman" w:hAnsi="Times New Roman" w:cs="Times New Roman"/>
          <w:sz w:val="28"/>
          <w:szCs w:val="28"/>
          <w:shd w:val="clear" w:color="auto" w:fill="FFFFFF"/>
          <w:lang w:val="kk-KZ"/>
        </w:rPr>
        <w:t xml:space="preserve">Мұғалімнің өз бетінше кәсіби білімін көтеруі </w:t>
      </w:r>
      <w:r w:rsidRPr="00A5252D">
        <w:rPr>
          <w:rFonts w:ascii="Times New Roman" w:hAnsi="Times New Roman" w:cs="Times New Roman"/>
          <w:sz w:val="28"/>
          <w:szCs w:val="28"/>
          <w:lang w:val="kk-KZ"/>
        </w:rPr>
        <w:t>–</w:t>
      </w:r>
      <w:r w:rsidRPr="00A5252D">
        <w:rPr>
          <w:rFonts w:ascii="Times New Roman" w:hAnsi="Times New Roman" w:cs="Times New Roman"/>
          <w:sz w:val="28"/>
          <w:szCs w:val="28"/>
          <w:shd w:val="clear" w:color="auto" w:fill="FFFFFF"/>
          <w:lang w:val="kk-KZ"/>
        </w:rPr>
        <w:t xml:space="preserve"> жалпы мәдениет пен кәсіби  қажеттіліктерді өтеу, танымдық мүддесін қанағаттандыру мақсатында арнайы түрде жүйелі ұйымдастырылған, жан-жақты, жеке және кәсіби маңызды танымдық қызмет. Бұл мұғалімнің шығармашылық қабілеті мен кәсіби шеберлігінің қалыптасуына тығыз байланысты, оның кәсіби өсуі мен педагогикалық қызметінің  табыстылығына тікелей бағытталған көпсатылы қызмет болып табылады. </w:t>
      </w:r>
    </w:p>
    <w:p w:rsidR="007058F8" w:rsidRDefault="007058F8" w:rsidP="000E1DE6">
      <w:pPr>
        <w:spacing w:after="0" w:line="240" w:lineRule="auto"/>
        <w:ind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В.И.Андреев даму мен өзін-өзі дамыту процесінің 2 ерекшелігін атап өтеді: тұлғаның өзгерісі сырттан емес, оның өзіне-өзінің ішкі мақсатқа бағытталған әсерінен болады; өзгерістер тек қана мотивте, интеллектуалды, эмоционалды аймақта ғана болмайды, сондай-ақ, барлық «өзіндік» процестерде жүреді: өзін-өзі тану, өзін-өзі анықтау, өзін-өзі жетілдіру, өзін-өзі өзектендіру, өзін-өзі басқару</w:t>
      </w:r>
      <w:r>
        <w:rPr>
          <w:rFonts w:ascii="Times New Roman" w:hAnsi="Times New Roman" w:cs="Times New Roman"/>
          <w:sz w:val="28"/>
          <w:szCs w:val="28"/>
          <w:lang w:val="kk-KZ"/>
        </w:rPr>
        <w:t xml:space="preserve">  (</w:t>
      </w:r>
      <w:r w:rsidR="00B9135F">
        <w:rPr>
          <w:rFonts w:ascii="Times New Roman" w:hAnsi="Times New Roman" w:cs="Times New Roman"/>
          <w:sz w:val="28"/>
          <w:szCs w:val="28"/>
          <w:lang w:val="kk-KZ"/>
        </w:rPr>
        <w:t>1</w:t>
      </w:r>
      <w:r w:rsidR="00F60421">
        <w:rPr>
          <w:rFonts w:ascii="Times New Roman" w:hAnsi="Times New Roman" w:cs="Times New Roman"/>
          <w:sz w:val="28"/>
          <w:szCs w:val="28"/>
          <w:lang w:val="kk-KZ"/>
        </w:rPr>
        <w:t>3</w:t>
      </w:r>
      <w:r w:rsidRPr="009554EF">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 </w:t>
      </w:r>
    </w:p>
    <w:p w:rsidR="00857B8A" w:rsidRDefault="00857B8A" w:rsidP="000E1DE6">
      <w:pPr>
        <w:spacing w:after="0" w:line="240" w:lineRule="auto"/>
        <w:ind w:firstLine="567"/>
        <w:jc w:val="both"/>
        <w:rPr>
          <w:rFonts w:ascii="Times New Roman" w:hAnsi="Times New Roman" w:cs="Times New Roman"/>
          <w:sz w:val="28"/>
          <w:szCs w:val="28"/>
          <w:lang w:val="kk-KZ"/>
        </w:rPr>
      </w:pPr>
    </w:p>
    <w:p w:rsidR="007058F8" w:rsidRPr="00A5252D" w:rsidRDefault="007058F8" w:rsidP="00857B8A">
      <w:pPr>
        <w:pStyle w:val="a6"/>
        <w:ind w:left="0" w:right="-57" w:firstLine="284"/>
        <w:jc w:val="both"/>
        <w:rPr>
          <w:rFonts w:ascii="Times New Roman" w:hAnsi="Times New Roman" w:cs="Times New Roman"/>
          <w:sz w:val="28"/>
          <w:szCs w:val="28"/>
        </w:rPr>
      </w:pPr>
      <w:r w:rsidRPr="00A5252D">
        <w:rPr>
          <w:rFonts w:ascii="Times New Roman" w:hAnsi="Times New Roman" w:cs="Times New Roman"/>
          <w:noProof/>
          <w:sz w:val="28"/>
          <w:szCs w:val="28"/>
        </w:rPr>
        <w:drawing>
          <wp:inline distT="0" distB="0" distL="0" distR="0">
            <wp:extent cx="5592504" cy="3402419"/>
            <wp:effectExtent l="95250" t="0" r="84396" b="0"/>
            <wp:docPr id="2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w:t>
      </w:r>
      <w:r w:rsidR="00B9135F">
        <w:rPr>
          <w:rFonts w:ascii="Times New Roman" w:hAnsi="Times New Roman" w:cs="Times New Roman"/>
          <w:b/>
          <w:sz w:val="28"/>
          <w:szCs w:val="28"/>
          <w:lang w:val="kk-KZ"/>
        </w:rPr>
        <w:t>1</w:t>
      </w:r>
      <w:r w:rsidR="00F60421">
        <w:rPr>
          <w:rFonts w:ascii="Times New Roman" w:hAnsi="Times New Roman" w:cs="Times New Roman"/>
          <w:b/>
          <w:sz w:val="28"/>
          <w:szCs w:val="28"/>
          <w:lang w:val="kk-KZ"/>
        </w:rPr>
        <w:t>3</w:t>
      </w:r>
      <w:r w:rsidRPr="00A5252D">
        <w:rPr>
          <w:rFonts w:ascii="Times New Roman" w:hAnsi="Times New Roman" w:cs="Times New Roman"/>
          <w:b/>
          <w:sz w:val="28"/>
          <w:szCs w:val="28"/>
          <w:lang w:val="kk-KZ"/>
        </w:rPr>
        <w:t>. Тұлғаның өзін-өзі басқа</w:t>
      </w:r>
      <w:r w:rsidR="008948A0">
        <w:rPr>
          <w:rFonts w:ascii="Times New Roman" w:hAnsi="Times New Roman" w:cs="Times New Roman"/>
          <w:b/>
          <w:sz w:val="28"/>
          <w:szCs w:val="28"/>
          <w:lang w:val="kk-KZ"/>
        </w:rPr>
        <w:t xml:space="preserve"> алу</w:t>
      </w:r>
      <w:r>
        <w:rPr>
          <w:rFonts w:ascii="Times New Roman" w:hAnsi="Times New Roman" w:cs="Times New Roman"/>
          <w:b/>
          <w:sz w:val="28"/>
          <w:szCs w:val="28"/>
          <w:lang w:val="kk-KZ"/>
        </w:rPr>
        <w:t xml:space="preserve"> сапалары </w:t>
      </w:r>
    </w:p>
    <w:p w:rsidR="007058F8" w:rsidRDefault="007058F8" w:rsidP="002871D7">
      <w:pPr>
        <w:spacing w:after="0" w:line="240" w:lineRule="auto"/>
        <w:ind w:right="-57" w:firstLine="567"/>
        <w:jc w:val="both"/>
        <w:rPr>
          <w:rFonts w:ascii="Times New Roman" w:hAnsi="Times New Roman" w:cs="Times New Roman"/>
          <w:b/>
          <w:sz w:val="28"/>
          <w:szCs w:val="28"/>
          <w:lang w:val="kk-KZ"/>
        </w:rPr>
      </w:pPr>
    </w:p>
    <w:p w:rsidR="007058F8" w:rsidRPr="00A5252D" w:rsidRDefault="007058F8" w:rsidP="000E1DE6">
      <w:pPr>
        <w:spacing w:after="0" w:line="240" w:lineRule="auto"/>
        <w:ind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В.А.Кан-Каликтің пікірінше, шығармашылық өзін-өзі дамыту процесі тұлғаның барлық аймағын қамтиды және интеллектуалдық, эмоционалдық қажеттіліктерді қанағаттандырады, ең негізгісі, бұл өзін-өзі дамыту процесі қашан да жаңа деңгейге көтеріледі, яғни барлық өзіндік процестерді жеделдетеді: өзін-өзі тану, шығармашылық өзін-өзі анықтау, өзін-өзі басқару, шығармашылық өзін-өзі жетілдіру, шығармашылықпен өзін-өзі жүзеге асыру және т.б. Бұл субъект-субъект бағытындағы шығармашылық іс-әрекеттің ерекше түрі.</w:t>
      </w:r>
    </w:p>
    <w:p w:rsidR="007058F8" w:rsidRDefault="007058F8" w:rsidP="000E1DE6">
      <w:pPr>
        <w:spacing w:after="0" w:line="240" w:lineRule="auto"/>
        <w:ind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Мұғалімнің кәсіби өзін-өзі </w:t>
      </w:r>
      <w:r>
        <w:rPr>
          <w:rFonts w:ascii="Times New Roman" w:hAnsi="Times New Roman" w:cs="Times New Roman"/>
          <w:sz w:val="28"/>
          <w:szCs w:val="28"/>
          <w:lang w:val="kk-KZ"/>
        </w:rPr>
        <w:t>жетілдіру</w:t>
      </w:r>
      <w:r w:rsidRPr="00A5252D">
        <w:rPr>
          <w:rFonts w:ascii="Times New Roman" w:hAnsi="Times New Roman" w:cs="Times New Roman"/>
          <w:sz w:val="28"/>
          <w:szCs w:val="28"/>
          <w:lang w:val="kk-KZ"/>
        </w:rPr>
        <w:t xml:space="preserve"> мотивациясына психологиялық талдау инновациялық іс-әрекетке талдау жасаудан бастау алады. Мұғалімнің кәсіби өзін-өзі дамытуын ояту негізінде мұғалімнің қажеттілігі, қызығушылығы, әртүрлі бағыттағы танымдық өзгеріс сапалары жатады. </w:t>
      </w:r>
    </w:p>
    <w:p w:rsidR="007058F8" w:rsidRPr="009554EF" w:rsidRDefault="007058F8" w:rsidP="002871D7">
      <w:pPr>
        <w:spacing w:after="0" w:line="240" w:lineRule="auto"/>
        <w:ind w:right="-57" w:firstLine="567"/>
        <w:jc w:val="both"/>
        <w:rPr>
          <w:rFonts w:ascii="Times New Roman" w:hAnsi="Times New Roman" w:cs="Times New Roman"/>
          <w:sz w:val="28"/>
          <w:szCs w:val="28"/>
          <w:lang w:val="kk-KZ"/>
        </w:rPr>
      </w:pPr>
    </w:p>
    <w:p w:rsidR="007058F8" w:rsidRDefault="007058F8" w:rsidP="002871D7">
      <w:pPr>
        <w:spacing w:after="0" w:line="240" w:lineRule="auto"/>
        <w:ind w:right="-57" w:firstLine="567"/>
        <w:jc w:val="both"/>
        <w:rPr>
          <w:rFonts w:ascii="Times New Roman" w:hAnsi="Times New Roman" w:cs="Times New Roman"/>
          <w:b/>
          <w:color w:val="000000" w:themeColor="text1"/>
          <w:sz w:val="28"/>
          <w:szCs w:val="28"/>
          <w:lang w:val="kk-KZ"/>
        </w:rPr>
      </w:pPr>
      <w:r w:rsidRPr="00A5252D">
        <w:rPr>
          <w:rFonts w:ascii="Times New Roman" w:hAnsi="Times New Roman" w:cs="Times New Roman"/>
          <w:b/>
          <w:color w:val="000000" w:themeColor="text1"/>
          <w:sz w:val="28"/>
          <w:szCs w:val="28"/>
          <w:lang w:val="kk-KZ"/>
        </w:rPr>
        <w:t xml:space="preserve"> Педагогикалық бейімділік пен педагогикалық қабілеттілік педагог тұлғасының кәсіби маңызды қасиеттерін калыптастырудың психологиялық негізі. </w:t>
      </w:r>
    </w:p>
    <w:p w:rsidR="007058F8" w:rsidRPr="00A5252D" w:rsidRDefault="007058F8" w:rsidP="000E1DE6">
      <w:pPr>
        <w:spacing w:after="0" w:line="240" w:lineRule="auto"/>
        <w:ind w:firstLine="567"/>
        <w:jc w:val="both"/>
        <w:rPr>
          <w:rFonts w:ascii="Times New Roman" w:hAnsi="Times New Roman" w:cs="Times New Roman"/>
          <w:b/>
          <w:color w:val="000000" w:themeColor="text1"/>
          <w:sz w:val="28"/>
          <w:szCs w:val="28"/>
          <w:lang w:val="kk-KZ"/>
        </w:rPr>
      </w:pPr>
      <w:r w:rsidRPr="00A5252D">
        <w:rPr>
          <w:rFonts w:ascii="Times New Roman" w:hAnsi="Times New Roman" w:cs="Times New Roman"/>
          <w:sz w:val="28"/>
          <w:szCs w:val="28"/>
          <w:lang w:val="kk-KZ"/>
        </w:rPr>
        <w:t xml:space="preserve">Мұғалім мамандығы </w:t>
      </w:r>
      <w:r w:rsidRPr="00A5252D">
        <w:rPr>
          <w:rFonts w:ascii="Times New Roman" w:hAnsi="Times New Roman" w:cs="Times New Roman"/>
          <w:color w:val="000000"/>
          <w:sz w:val="28"/>
          <w:szCs w:val="28"/>
          <w:lang w:val="kk-KZ"/>
        </w:rPr>
        <w:t xml:space="preserve">– </w:t>
      </w:r>
      <w:r w:rsidRPr="00A5252D">
        <w:rPr>
          <w:rFonts w:ascii="Times New Roman" w:hAnsi="Times New Roman" w:cs="Times New Roman"/>
          <w:sz w:val="28"/>
          <w:szCs w:val="28"/>
          <w:lang w:val="kk-KZ"/>
        </w:rPr>
        <w:t xml:space="preserve">тек әлеуметтік тәжірибені алмастырушы ғана мамандық  емес, ол тұлға қалыптастырушы, адамды адам ретінде тәрбиелейтін мамандық. </w:t>
      </w:r>
    </w:p>
    <w:p w:rsidR="007058F8" w:rsidRPr="004B1E98" w:rsidRDefault="007058F8" w:rsidP="000E1DE6">
      <w:pPr>
        <w:tabs>
          <w:tab w:val="left" w:pos="851"/>
        </w:tabs>
        <w:spacing w:after="0" w:line="240" w:lineRule="auto"/>
        <w:ind w:firstLine="567"/>
        <w:jc w:val="both"/>
        <w:rPr>
          <w:rFonts w:ascii="Times New Roman" w:hAnsi="Times New Roman" w:cs="Times New Roman"/>
          <w:sz w:val="28"/>
          <w:szCs w:val="28"/>
          <w:lang w:val="kk-KZ"/>
        </w:rPr>
      </w:pPr>
      <w:r w:rsidRPr="004B1E98">
        <w:rPr>
          <w:rFonts w:ascii="Times New Roman" w:hAnsi="Times New Roman" w:cs="Times New Roman"/>
          <w:color w:val="000000" w:themeColor="text1"/>
          <w:sz w:val="28"/>
          <w:szCs w:val="28"/>
          <w:lang w:val="kk-KZ"/>
        </w:rPr>
        <w:t>Педагогикалық бейімділік пен педагогикалық қабілеттілік:</w:t>
      </w:r>
    </w:p>
    <w:p w:rsidR="007058F8" w:rsidRPr="00A5252D" w:rsidRDefault="007058F8" w:rsidP="006D2C64">
      <w:pPr>
        <w:pStyle w:val="a6"/>
        <w:numPr>
          <w:ilvl w:val="0"/>
          <w:numId w:val="3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балаға деген сүйіспеншілік, оларға өз жүрек жылуын сыйлауға деген қажеттілігі мен қабілетінің болуы;</w:t>
      </w:r>
    </w:p>
    <w:p w:rsidR="007058F8" w:rsidRPr="00A5252D" w:rsidRDefault="007058F8" w:rsidP="006D2C64">
      <w:pPr>
        <w:pStyle w:val="a6"/>
        <w:numPr>
          <w:ilvl w:val="0"/>
          <w:numId w:val="3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шынайы зиялылық, рухани мәдениет, басқа адамдармен жұмыс жасауға деген ұмтылысының және іскерлігінің болуы;</w:t>
      </w:r>
    </w:p>
    <w:p w:rsidR="007058F8" w:rsidRPr="00A5252D" w:rsidRDefault="007058F8" w:rsidP="006D2C64">
      <w:pPr>
        <w:pStyle w:val="a6"/>
        <w:numPr>
          <w:ilvl w:val="0"/>
          <w:numId w:val="3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жоғары кәсіби шеберлік, ғылыми-педагогикалық ойлаудың инновациялық стилі, шығармашылық шешімдер қабылдауға дайындық;</w:t>
      </w:r>
    </w:p>
    <w:p w:rsidR="007058F8" w:rsidRPr="004632A6" w:rsidRDefault="007058F8" w:rsidP="006D2C64">
      <w:pPr>
        <w:pStyle w:val="a6"/>
        <w:numPr>
          <w:ilvl w:val="0"/>
          <w:numId w:val="31"/>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үнемі өзін-өзі тәрбиелеуге және өзін-өзі жетілдіруге деген қажеттілігі мен дайындығының</w:t>
      </w:r>
      <w:r>
        <w:rPr>
          <w:rFonts w:ascii="Times New Roman" w:hAnsi="Times New Roman" w:cs="Times New Roman"/>
          <w:sz w:val="28"/>
          <w:szCs w:val="28"/>
          <w:lang w:val="kk-KZ"/>
        </w:rPr>
        <w:t xml:space="preserve"> болуы </w:t>
      </w:r>
      <w:r w:rsidRPr="004632A6">
        <w:rPr>
          <w:rFonts w:ascii="Times New Roman" w:hAnsi="Times New Roman" w:cs="Times New Roman"/>
          <w:sz w:val="28"/>
          <w:szCs w:val="28"/>
          <w:lang w:val="kk-KZ"/>
        </w:rPr>
        <w:t>және т.б. ( 1</w:t>
      </w:r>
      <w:r w:rsidR="00F60421">
        <w:rPr>
          <w:rFonts w:ascii="Times New Roman" w:hAnsi="Times New Roman" w:cs="Times New Roman"/>
          <w:sz w:val="28"/>
          <w:szCs w:val="28"/>
          <w:lang w:val="kk-KZ"/>
        </w:rPr>
        <w:t>4</w:t>
      </w:r>
      <w:r w:rsidRPr="004632A6">
        <w:rPr>
          <w:rFonts w:ascii="Times New Roman" w:hAnsi="Times New Roman" w:cs="Times New Roman"/>
          <w:sz w:val="28"/>
          <w:szCs w:val="28"/>
          <w:lang w:val="kk-KZ"/>
        </w:rPr>
        <w:t>-сурет).</w:t>
      </w:r>
    </w:p>
    <w:p w:rsidR="007058F8" w:rsidRDefault="007058F8" w:rsidP="002871D7">
      <w:pPr>
        <w:pStyle w:val="a6"/>
        <w:tabs>
          <w:tab w:val="left" w:pos="993"/>
        </w:tabs>
        <w:ind w:left="0" w:right="-57" w:firstLine="567"/>
        <w:jc w:val="both"/>
        <w:rPr>
          <w:rFonts w:ascii="Times New Roman" w:hAnsi="Times New Roman" w:cs="Times New Roman"/>
          <w:sz w:val="28"/>
          <w:szCs w:val="28"/>
          <w:lang w:val="kk-KZ"/>
        </w:rPr>
      </w:pPr>
    </w:p>
    <w:p w:rsidR="007058F8" w:rsidRPr="00A5252D" w:rsidRDefault="007058F8" w:rsidP="002871D7">
      <w:pPr>
        <w:pStyle w:val="a6"/>
        <w:tabs>
          <w:tab w:val="left" w:pos="993"/>
        </w:tabs>
        <w:ind w:left="0" w:right="-57" w:firstLine="567"/>
        <w:jc w:val="both"/>
        <w:rPr>
          <w:rFonts w:ascii="Times New Roman" w:hAnsi="Times New Roman" w:cs="Times New Roman"/>
          <w:sz w:val="28"/>
          <w:szCs w:val="28"/>
        </w:rPr>
      </w:pPr>
      <w:r w:rsidRPr="00A5252D">
        <w:rPr>
          <w:rFonts w:ascii="Times New Roman" w:hAnsi="Times New Roman" w:cs="Times New Roman"/>
          <w:noProof/>
          <w:sz w:val="28"/>
          <w:szCs w:val="28"/>
        </w:rPr>
        <w:drawing>
          <wp:inline distT="0" distB="0" distL="0" distR="0">
            <wp:extent cx="4770032" cy="2639089"/>
            <wp:effectExtent l="76200" t="38100" r="49618" b="46961"/>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7058F8" w:rsidRPr="00A5252D" w:rsidRDefault="007058F8" w:rsidP="002871D7">
      <w:pPr>
        <w:spacing w:after="0" w:line="240" w:lineRule="auto"/>
        <w:ind w:right="-57" w:firstLine="567"/>
        <w:jc w:val="center"/>
        <w:rPr>
          <w:rFonts w:ascii="Times New Roman" w:hAnsi="Times New Roman" w:cs="Times New Roman"/>
          <w:b/>
          <w:color w:val="000000" w:themeColor="text1"/>
          <w:sz w:val="28"/>
          <w:szCs w:val="28"/>
          <w:lang w:val="kk-KZ"/>
        </w:rPr>
      </w:pPr>
      <w:r w:rsidRPr="00A5252D">
        <w:rPr>
          <w:rFonts w:ascii="Times New Roman" w:hAnsi="Times New Roman" w:cs="Times New Roman"/>
          <w:b/>
          <w:sz w:val="28"/>
          <w:szCs w:val="28"/>
          <w:lang w:val="kk-KZ"/>
        </w:rPr>
        <w:t>Сурет-1</w:t>
      </w:r>
      <w:r w:rsidR="00F60421">
        <w:rPr>
          <w:rFonts w:ascii="Times New Roman" w:hAnsi="Times New Roman" w:cs="Times New Roman"/>
          <w:b/>
          <w:sz w:val="28"/>
          <w:szCs w:val="28"/>
          <w:lang w:val="kk-KZ"/>
        </w:rPr>
        <w:t>4</w:t>
      </w:r>
      <w:r w:rsidRPr="00A5252D">
        <w:rPr>
          <w:rFonts w:ascii="Times New Roman" w:hAnsi="Times New Roman" w:cs="Times New Roman"/>
          <w:b/>
          <w:sz w:val="28"/>
          <w:szCs w:val="28"/>
          <w:lang w:val="kk-KZ"/>
        </w:rPr>
        <w:t xml:space="preserve">. </w:t>
      </w:r>
      <w:r w:rsidRPr="00A5252D">
        <w:rPr>
          <w:rFonts w:ascii="Times New Roman" w:hAnsi="Times New Roman" w:cs="Times New Roman"/>
          <w:b/>
          <w:color w:val="000000" w:themeColor="text1"/>
          <w:sz w:val="28"/>
          <w:szCs w:val="28"/>
          <w:lang w:val="kk-KZ"/>
        </w:rPr>
        <w:t>Кәсіби- педагогикалық іс-әрекеттің мәні</w:t>
      </w:r>
    </w:p>
    <w:p w:rsidR="007058F8" w:rsidRPr="00A5252D" w:rsidRDefault="007058F8" w:rsidP="002871D7">
      <w:pPr>
        <w:spacing w:after="0"/>
        <w:ind w:right="-57" w:firstLine="567"/>
        <w:jc w:val="both"/>
        <w:rPr>
          <w:rFonts w:ascii="Times New Roman" w:hAnsi="Times New Roman" w:cs="Times New Roman"/>
          <w:b/>
          <w:color w:val="000000" w:themeColor="text1"/>
          <w:sz w:val="28"/>
          <w:szCs w:val="28"/>
          <w:lang w:val="kk-KZ"/>
        </w:rPr>
      </w:pPr>
      <w:r w:rsidRPr="00A5252D">
        <w:rPr>
          <w:rFonts w:ascii="Times New Roman" w:hAnsi="Times New Roman" w:cs="Times New Roman"/>
          <w:b/>
          <w:color w:val="000000" w:themeColor="text1"/>
          <w:sz w:val="28"/>
          <w:szCs w:val="28"/>
          <w:lang w:val="kk-KZ"/>
        </w:rPr>
        <w:t xml:space="preserve">Педагогикалық қабілеттілік пен педагогтың </w:t>
      </w:r>
      <w:r>
        <w:rPr>
          <w:rFonts w:ascii="Times New Roman" w:hAnsi="Times New Roman" w:cs="Times New Roman"/>
          <w:b/>
          <w:color w:val="000000" w:themeColor="text1"/>
          <w:sz w:val="28"/>
          <w:szCs w:val="28"/>
          <w:lang w:val="kk-KZ"/>
        </w:rPr>
        <w:t>беделі</w:t>
      </w:r>
      <w:r w:rsidRPr="00A5252D">
        <w:rPr>
          <w:rFonts w:ascii="Times New Roman" w:hAnsi="Times New Roman" w:cs="Times New Roman"/>
          <w:b/>
          <w:color w:val="000000" w:themeColor="text1"/>
          <w:sz w:val="28"/>
          <w:szCs w:val="28"/>
          <w:lang w:val="kk-KZ"/>
        </w:rPr>
        <w:t>. Бағыттылы</w:t>
      </w:r>
      <w:r>
        <w:rPr>
          <w:rFonts w:ascii="Times New Roman" w:hAnsi="Times New Roman" w:cs="Times New Roman"/>
          <w:b/>
          <w:color w:val="000000" w:themeColor="text1"/>
          <w:sz w:val="28"/>
          <w:szCs w:val="28"/>
          <w:lang w:val="kk-KZ"/>
        </w:rPr>
        <w:t>ғы.</w:t>
      </w:r>
    </w:p>
    <w:p w:rsidR="007058F8" w:rsidRPr="00A5252D" w:rsidRDefault="008948A0" w:rsidP="002871D7">
      <w:pPr>
        <w:spacing w:after="0" w:line="240" w:lineRule="auto"/>
        <w:ind w:right="-57" w:firstLine="567"/>
        <w:jc w:val="both"/>
        <w:rPr>
          <w:rFonts w:ascii="Times New Roman" w:hAnsi="Times New Roman" w:cs="Times New Roman"/>
          <w:b/>
          <w:color w:val="000000" w:themeColor="text1"/>
          <w:sz w:val="28"/>
          <w:szCs w:val="28"/>
          <w:lang w:val="kk-KZ"/>
        </w:rPr>
      </w:pPr>
      <w:r>
        <w:rPr>
          <w:rFonts w:ascii="Times New Roman" w:hAnsi="Times New Roman" w:cs="Times New Roman"/>
          <w:sz w:val="28"/>
          <w:szCs w:val="28"/>
          <w:lang w:val="kk-KZ"/>
        </w:rPr>
        <w:t xml:space="preserve"> </w:t>
      </w:r>
      <w:r w:rsidR="007058F8" w:rsidRPr="00A5252D">
        <w:rPr>
          <w:rFonts w:ascii="Times New Roman" w:hAnsi="Times New Roman" w:cs="Times New Roman"/>
          <w:sz w:val="28"/>
          <w:szCs w:val="28"/>
          <w:lang w:val="kk-KZ"/>
        </w:rPr>
        <w:t>Педагогикалық қабілет    –   тұлғаның кәсіби педагогика талаптарына сай және сол іс-әрекетті игеруде табысқа жеткізетін психологиялық дара  ерекшеліктердің жиынтығы</w:t>
      </w:r>
      <w:r w:rsidR="007058F8">
        <w:rPr>
          <w:rFonts w:ascii="Times New Roman" w:hAnsi="Times New Roman" w:cs="Times New Roman"/>
          <w:sz w:val="28"/>
          <w:szCs w:val="28"/>
          <w:lang w:val="kk-KZ"/>
        </w:rPr>
        <w:t>.</w:t>
      </w:r>
    </w:p>
    <w:p w:rsidR="007058F8" w:rsidRPr="007058F8" w:rsidRDefault="007058F8" w:rsidP="000E1DE6">
      <w:pPr>
        <w:pStyle w:val="a7"/>
        <w:shd w:val="clear" w:color="auto" w:fill="FFFFFF"/>
        <w:tabs>
          <w:tab w:val="left" w:pos="709"/>
        </w:tabs>
        <w:spacing w:before="0" w:beforeAutospacing="0" w:after="0" w:afterAutospacing="0"/>
        <w:ind w:firstLine="567"/>
        <w:jc w:val="both"/>
        <w:rPr>
          <w:color w:val="3C4046"/>
          <w:sz w:val="28"/>
          <w:szCs w:val="28"/>
          <w:lang w:val="kk-KZ"/>
        </w:rPr>
      </w:pPr>
      <w:r w:rsidRPr="007058F8">
        <w:rPr>
          <w:color w:val="000000" w:themeColor="text1"/>
          <w:sz w:val="28"/>
          <w:szCs w:val="28"/>
          <w:lang w:val="kk-KZ"/>
        </w:rPr>
        <w:t>Педагогтың</w:t>
      </w:r>
      <w:r w:rsidRPr="007058F8">
        <w:rPr>
          <w:color w:val="000000"/>
          <w:sz w:val="28"/>
          <w:szCs w:val="28"/>
          <w:lang w:val="kk-KZ"/>
        </w:rPr>
        <w:t xml:space="preserve"> тұлғаға деген құрмет сезімі, жоғары талап қоюы, әңгімелесіп отырған адамды тыңдай білуі, оны түсіне білуі,  ара-қатынастағы іскерлік,  бірбеткейсіз ұстанымдылығы,  сабырлылығы, адамдарға қатысты  ерекше зейіні мен сезімталдығы  және т.б. педагогикалық  қабілетке жатады.</w:t>
      </w:r>
    </w:p>
    <w:p w:rsidR="007058F8" w:rsidRPr="007058F8" w:rsidRDefault="007058F8" w:rsidP="000E1DE6">
      <w:pPr>
        <w:pStyle w:val="a7"/>
        <w:shd w:val="clear" w:color="auto" w:fill="FFFFFF"/>
        <w:spacing w:before="0" w:beforeAutospacing="0" w:after="0" w:afterAutospacing="0"/>
        <w:ind w:firstLine="567"/>
        <w:jc w:val="both"/>
        <w:rPr>
          <w:color w:val="3C4046"/>
          <w:sz w:val="28"/>
          <w:szCs w:val="28"/>
          <w:lang w:val="kk-KZ"/>
        </w:rPr>
      </w:pPr>
      <w:r w:rsidRPr="007058F8">
        <w:rPr>
          <w:b/>
          <w:bCs/>
          <w:color w:val="000000"/>
          <w:sz w:val="28"/>
          <w:szCs w:val="28"/>
          <w:lang w:val="kk-KZ"/>
        </w:rPr>
        <w:tab/>
      </w:r>
      <w:r w:rsidRPr="007058F8">
        <w:rPr>
          <w:color w:val="000000" w:themeColor="text1"/>
          <w:sz w:val="28"/>
          <w:szCs w:val="28"/>
          <w:lang w:val="kk-KZ"/>
        </w:rPr>
        <w:t>Педагогтың беделі</w:t>
      </w:r>
      <w:r w:rsidRPr="007058F8">
        <w:rPr>
          <w:color w:val="000000"/>
          <w:sz w:val="28"/>
          <w:szCs w:val="28"/>
          <w:lang w:val="kk-KZ"/>
        </w:rPr>
        <w:t xml:space="preserve"> –</w:t>
      </w:r>
      <w:r w:rsidRPr="007058F8">
        <w:rPr>
          <w:b/>
          <w:bCs/>
          <w:color w:val="000000"/>
          <w:sz w:val="28"/>
          <w:szCs w:val="28"/>
          <w:lang w:val="kk-KZ"/>
        </w:rPr>
        <w:t> </w:t>
      </w:r>
      <w:r w:rsidRPr="007058F8">
        <w:rPr>
          <w:color w:val="000000"/>
          <w:sz w:val="28"/>
          <w:szCs w:val="28"/>
          <w:lang w:val="kk-KZ"/>
        </w:rPr>
        <w:t xml:space="preserve">  оның оқушылар мен мұғалімдер және әріптестер  ұжымындағы  моральдік  мәртебесі, бұл құрмет пен қошаметке ие болып жүрген  беделді де  құрметті  ұстаздың  тәрбиеленушілердің тәртібі мен   нанымдарына  әсер ететін өзіндік тәртіп  түрі. Педагогикалық бедел мұғалімнің  осыған дейінгі  алған  моральдік-этикалық және психологиялық-педагогикалық  даярлығына байланысты. Оның деңгейі білім, </w:t>
      </w:r>
      <w:r w:rsidR="008948A0">
        <w:rPr>
          <w:color w:val="000000"/>
          <w:sz w:val="28"/>
          <w:szCs w:val="28"/>
          <w:lang w:val="kk-KZ"/>
        </w:rPr>
        <w:t>зиялылық</w:t>
      </w:r>
      <w:r w:rsidRPr="007058F8">
        <w:rPr>
          <w:color w:val="000000"/>
          <w:sz w:val="28"/>
          <w:szCs w:val="28"/>
          <w:lang w:val="kk-KZ"/>
        </w:rPr>
        <w:t>, шеберліктің тереңдігімен және  өз еңбегіне  деген ерекше қатынасымен және  т.б. анықталады. </w:t>
      </w:r>
    </w:p>
    <w:p w:rsidR="007058F8" w:rsidRPr="00A5252D" w:rsidRDefault="007058F8" w:rsidP="000E1DE6">
      <w:pPr>
        <w:tabs>
          <w:tab w:val="left" w:pos="851"/>
          <w:tab w:val="left" w:pos="1860"/>
        </w:tabs>
        <w:spacing w:after="0" w:line="240" w:lineRule="auto"/>
        <w:ind w:firstLine="567"/>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lang w:val="kk-KZ"/>
        </w:rPr>
        <w:t xml:space="preserve">Педагогикалық  қарым-қатынаста педагог </w:t>
      </w:r>
      <w:r w:rsidR="008948A0">
        <w:rPr>
          <w:rFonts w:ascii="Times New Roman" w:hAnsi="Times New Roman" w:cs="Times New Roman"/>
          <w:color w:val="000000" w:themeColor="text1"/>
          <w:sz w:val="28"/>
          <w:szCs w:val="28"/>
          <w:lang w:val="kk-KZ"/>
        </w:rPr>
        <w:t>бедел</w:t>
      </w:r>
      <w:r w:rsidRPr="00A5252D">
        <w:rPr>
          <w:rFonts w:ascii="Times New Roman" w:hAnsi="Times New Roman" w:cs="Times New Roman"/>
          <w:color w:val="000000" w:themeColor="text1"/>
          <w:sz w:val="28"/>
          <w:szCs w:val="28"/>
          <w:lang w:val="kk-KZ"/>
        </w:rPr>
        <w:t>інің</w:t>
      </w:r>
      <w:r w:rsidRPr="00A5252D">
        <w:rPr>
          <w:rFonts w:ascii="Times New Roman" w:hAnsi="Times New Roman" w:cs="Times New Roman"/>
          <w:color w:val="000000"/>
          <w:sz w:val="28"/>
          <w:szCs w:val="28"/>
          <w:lang w:val="kk-KZ"/>
        </w:rPr>
        <w:t xml:space="preserve"> атқаратын рөлі зор. «</w:t>
      </w:r>
      <w:r>
        <w:rPr>
          <w:rFonts w:ascii="Times New Roman" w:hAnsi="Times New Roman" w:cs="Times New Roman"/>
          <w:color w:val="000000" w:themeColor="text1"/>
          <w:sz w:val="28"/>
          <w:szCs w:val="28"/>
          <w:lang w:val="kk-KZ"/>
        </w:rPr>
        <w:t>Бедел</w:t>
      </w:r>
      <w:r w:rsidRPr="00A5252D">
        <w:rPr>
          <w:rFonts w:ascii="Times New Roman" w:hAnsi="Times New Roman" w:cs="Times New Roman"/>
          <w:color w:val="000000"/>
          <w:sz w:val="28"/>
          <w:szCs w:val="28"/>
          <w:lang w:val="kk-KZ"/>
        </w:rPr>
        <w:t xml:space="preserve">» ұғымы </w:t>
      </w:r>
      <w:r w:rsidRPr="004B1E98">
        <w:rPr>
          <w:rFonts w:ascii="Times New Roman" w:hAnsi="Times New Roman" w:cs="Times New Roman"/>
          <w:sz w:val="28"/>
          <w:szCs w:val="28"/>
          <w:lang w:val="kk-KZ"/>
        </w:rPr>
        <w:t xml:space="preserve">– </w:t>
      </w:r>
      <w:r w:rsidRPr="004B1E98">
        <w:rPr>
          <w:rFonts w:ascii="Times New Roman" w:hAnsi="Times New Roman" w:cs="Times New Roman"/>
          <w:color w:val="000000"/>
          <w:sz w:val="28"/>
          <w:szCs w:val="28"/>
          <w:lang w:val="kk-KZ"/>
        </w:rPr>
        <w:t>педагогикалық мәдениет шеңберінен шығып кететін ұғым</w:t>
      </w:r>
      <w:r w:rsidRPr="00A5252D">
        <w:rPr>
          <w:rFonts w:ascii="Times New Roman" w:hAnsi="Times New Roman" w:cs="Times New Roman"/>
          <w:color w:val="000000"/>
          <w:sz w:val="28"/>
          <w:szCs w:val="28"/>
          <w:lang w:val="kk-KZ"/>
        </w:rPr>
        <w:t>.</w:t>
      </w:r>
    </w:p>
    <w:p w:rsidR="007058F8" w:rsidRPr="00A5252D" w:rsidRDefault="007058F8" w:rsidP="000E1DE6">
      <w:pPr>
        <w:tabs>
          <w:tab w:val="left" w:pos="851"/>
          <w:tab w:val="left" w:pos="1860"/>
        </w:tabs>
        <w:spacing w:after="0" w:line="240" w:lineRule="auto"/>
        <w:ind w:firstLine="567"/>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lang w:val="kk-KZ"/>
        </w:rPr>
        <w:t xml:space="preserve"> </w:t>
      </w:r>
      <w:r w:rsidRPr="00A5252D">
        <w:rPr>
          <w:rFonts w:ascii="Times New Roman" w:hAnsi="Times New Roman" w:cs="Times New Roman"/>
          <w:color w:val="000000" w:themeColor="text1"/>
          <w:sz w:val="28"/>
          <w:szCs w:val="28"/>
          <w:lang w:val="kk-KZ"/>
        </w:rPr>
        <w:t>Педагогтың</w:t>
      </w:r>
      <w:r w:rsidRPr="004B1E98">
        <w:rPr>
          <w:rFonts w:ascii="Times New Roman" w:hAnsi="Times New Roman" w:cs="Times New Roman"/>
          <w:color w:val="000000" w:themeColor="text1"/>
          <w:sz w:val="28"/>
          <w:szCs w:val="28"/>
          <w:lang w:val="kk-KZ"/>
        </w:rPr>
        <w:t xml:space="preserve"> </w:t>
      </w:r>
      <w:r w:rsidRPr="008E12F2">
        <w:rPr>
          <w:rFonts w:ascii="Times New Roman" w:hAnsi="Times New Roman" w:cs="Times New Roman"/>
          <w:color w:val="000000" w:themeColor="text1"/>
          <w:sz w:val="28"/>
          <w:szCs w:val="28"/>
          <w:lang w:val="kk-KZ"/>
        </w:rPr>
        <w:t>беделі</w:t>
      </w:r>
      <w:r w:rsidRPr="00A5252D">
        <w:rPr>
          <w:rFonts w:ascii="Times New Roman" w:hAnsi="Times New Roman" w:cs="Times New Roman"/>
          <w:color w:val="000000"/>
          <w:sz w:val="28"/>
          <w:szCs w:val="28"/>
          <w:lang w:val="kk-KZ"/>
        </w:rPr>
        <w:t xml:space="preserve"> </w:t>
      </w:r>
      <w:r w:rsidRPr="00A5252D">
        <w:rPr>
          <w:rFonts w:ascii="Times New Roman" w:hAnsi="Times New Roman" w:cs="Times New Roman"/>
          <w:sz w:val="28"/>
          <w:szCs w:val="28"/>
          <w:lang w:val="kk-KZ"/>
        </w:rPr>
        <w:t>–</w:t>
      </w:r>
      <w:r w:rsidRPr="00A5252D">
        <w:rPr>
          <w:rFonts w:ascii="Times New Roman" w:hAnsi="Times New Roman" w:cs="Times New Roman"/>
          <w:color w:val="000000"/>
          <w:sz w:val="28"/>
          <w:szCs w:val="28"/>
          <w:lang w:val="kk-KZ"/>
        </w:rPr>
        <w:t xml:space="preserve"> жағымды фактор. А.С.Макаренко,  төмендегідей  жалған </w:t>
      </w:r>
      <w:r w:rsidR="008948A0">
        <w:rPr>
          <w:rFonts w:ascii="Times New Roman" w:hAnsi="Times New Roman" w:cs="Times New Roman"/>
          <w:color w:val="000000" w:themeColor="text1"/>
          <w:sz w:val="28"/>
          <w:szCs w:val="28"/>
          <w:lang w:val="kk-KZ"/>
        </w:rPr>
        <w:t>бедел</w:t>
      </w:r>
      <w:r w:rsidRPr="00A5252D">
        <w:rPr>
          <w:rFonts w:ascii="Times New Roman" w:hAnsi="Times New Roman" w:cs="Times New Roman"/>
          <w:color w:val="000000"/>
          <w:sz w:val="28"/>
          <w:szCs w:val="28"/>
          <w:lang w:val="kk-KZ"/>
        </w:rPr>
        <w:t xml:space="preserve"> түрлерін анықтайды: тәкаппарлық; бас</w:t>
      </w:r>
      <w:r w:rsidR="008948A0">
        <w:rPr>
          <w:rFonts w:ascii="Times New Roman" w:hAnsi="Times New Roman" w:cs="Times New Roman"/>
          <w:color w:val="000000"/>
          <w:sz w:val="28"/>
          <w:szCs w:val="28"/>
          <w:lang w:val="kk-KZ"/>
        </w:rPr>
        <w:t>шы</w:t>
      </w:r>
      <w:r w:rsidRPr="00A5252D">
        <w:rPr>
          <w:rFonts w:ascii="Times New Roman" w:hAnsi="Times New Roman" w:cs="Times New Roman"/>
          <w:color w:val="000000"/>
          <w:sz w:val="28"/>
          <w:szCs w:val="28"/>
          <w:lang w:val="kk-KZ"/>
        </w:rPr>
        <w:t>л</w:t>
      </w:r>
      <w:r w:rsidR="008948A0">
        <w:rPr>
          <w:rFonts w:ascii="Times New Roman" w:hAnsi="Times New Roman" w:cs="Times New Roman"/>
          <w:color w:val="000000"/>
          <w:sz w:val="28"/>
          <w:szCs w:val="28"/>
          <w:lang w:val="kk-KZ"/>
        </w:rPr>
        <w:t>д</w:t>
      </w:r>
      <w:r w:rsidRPr="00A5252D">
        <w:rPr>
          <w:rFonts w:ascii="Times New Roman" w:hAnsi="Times New Roman" w:cs="Times New Roman"/>
          <w:color w:val="000000"/>
          <w:sz w:val="28"/>
          <w:szCs w:val="28"/>
          <w:lang w:val="kk-KZ"/>
        </w:rPr>
        <w:t xml:space="preserve">ық; қашық бедел; сүйіспеншілік бедел ( </w:t>
      </w:r>
      <w:r w:rsidR="00B9135F">
        <w:rPr>
          <w:rFonts w:ascii="Times New Roman" w:hAnsi="Times New Roman" w:cs="Times New Roman"/>
          <w:color w:val="000000"/>
          <w:sz w:val="28"/>
          <w:szCs w:val="28"/>
          <w:lang w:val="kk-KZ"/>
        </w:rPr>
        <w:t>1</w:t>
      </w:r>
      <w:r w:rsidR="00F60421">
        <w:rPr>
          <w:rFonts w:ascii="Times New Roman" w:hAnsi="Times New Roman" w:cs="Times New Roman"/>
          <w:color w:val="000000"/>
          <w:sz w:val="28"/>
          <w:szCs w:val="28"/>
          <w:lang w:val="kk-KZ"/>
        </w:rPr>
        <w:t>5</w:t>
      </w:r>
      <w:r w:rsidRPr="00A5252D">
        <w:rPr>
          <w:rFonts w:ascii="Times New Roman" w:hAnsi="Times New Roman" w:cs="Times New Roman"/>
          <w:color w:val="000000"/>
          <w:sz w:val="28"/>
          <w:szCs w:val="28"/>
          <w:lang w:val="kk-KZ"/>
        </w:rPr>
        <w:t>-сурет).</w:t>
      </w:r>
    </w:p>
    <w:p w:rsidR="007058F8" w:rsidRPr="00A5252D" w:rsidRDefault="007058F8" w:rsidP="000E1DE6">
      <w:pPr>
        <w:tabs>
          <w:tab w:val="left" w:pos="851"/>
          <w:tab w:val="left" w:pos="1860"/>
        </w:tabs>
        <w:spacing w:after="0" w:line="240" w:lineRule="auto"/>
        <w:ind w:firstLine="567"/>
        <w:jc w:val="both"/>
        <w:rPr>
          <w:rFonts w:ascii="Times New Roman" w:hAnsi="Times New Roman" w:cs="Times New Roman"/>
          <w:color w:val="000000"/>
          <w:sz w:val="28"/>
          <w:szCs w:val="28"/>
          <w:lang w:val="kk-KZ"/>
        </w:rPr>
      </w:pPr>
    </w:p>
    <w:p w:rsidR="007058F8" w:rsidRPr="00A5252D" w:rsidRDefault="007058F8" w:rsidP="008948A0">
      <w:pPr>
        <w:spacing w:after="0" w:line="240" w:lineRule="auto"/>
        <w:ind w:right="-57" w:firstLine="1418"/>
        <w:jc w:val="both"/>
        <w:rPr>
          <w:rFonts w:ascii="Times New Roman" w:hAnsi="Times New Roman" w:cs="Times New Roman"/>
          <w:sz w:val="28"/>
          <w:szCs w:val="28"/>
          <w:lang w:val="kk-KZ"/>
        </w:rPr>
      </w:pPr>
      <w:r w:rsidRPr="00A5252D">
        <w:rPr>
          <w:rFonts w:ascii="Times New Roman" w:hAnsi="Times New Roman" w:cs="Times New Roman"/>
          <w:noProof/>
          <w:sz w:val="28"/>
          <w:szCs w:val="28"/>
        </w:rPr>
        <w:drawing>
          <wp:inline distT="0" distB="0" distL="0" distR="0">
            <wp:extent cx="3502324" cy="3440513"/>
            <wp:effectExtent l="209550" t="0" r="174326" b="7537"/>
            <wp:docPr id="5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7058F8" w:rsidRPr="00A5252D"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w:t>
      </w:r>
      <w:r w:rsidR="00B9135F">
        <w:rPr>
          <w:rFonts w:ascii="Times New Roman" w:hAnsi="Times New Roman" w:cs="Times New Roman"/>
          <w:b/>
          <w:sz w:val="28"/>
          <w:szCs w:val="28"/>
          <w:lang w:val="kk-KZ"/>
        </w:rPr>
        <w:t>1</w:t>
      </w:r>
      <w:r w:rsidR="00F60421">
        <w:rPr>
          <w:rFonts w:ascii="Times New Roman" w:hAnsi="Times New Roman" w:cs="Times New Roman"/>
          <w:b/>
          <w:sz w:val="28"/>
          <w:szCs w:val="28"/>
          <w:lang w:val="kk-KZ"/>
        </w:rPr>
        <w:t>5</w:t>
      </w:r>
      <w:r w:rsidRPr="00A5252D">
        <w:rPr>
          <w:rFonts w:ascii="Times New Roman" w:hAnsi="Times New Roman" w:cs="Times New Roman"/>
          <w:b/>
          <w:sz w:val="28"/>
          <w:szCs w:val="28"/>
          <w:lang w:val="kk-KZ"/>
        </w:rPr>
        <w:t>. Педагог</w:t>
      </w:r>
      <w:r>
        <w:rPr>
          <w:rFonts w:ascii="Times New Roman" w:hAnsi="Times New Roman" w:cs="Times New Roman"/>
          <w:b/>
          <w:sz w:val="28"/>
          <w:szCs w:val="28"/>
          <w:lang w:val="kk-KZ"/>
        </w:rPr>
        <w:t xml:space="preserve"> беделі</w:t>
      </w:r>
    </w:p>
    <w:p w:rsidR="00857B8A" w:rsidRPr="00A5252D" w:rsidRDefault="00857B8A" w:rsidP="002871D7">
      <w:pPr>
        <w:spacing w:after="0" w:line="240" w:lineRule="auto"/>
        <w:ind w:right="-57" w:firstLine="567"/>
        <w:jc w:val="center"/>
        <w:rPr>
          <w:rFonts w:ascii="Times New Roman" w:hAnsi="Times New Roman" w:cs="Times New Roman"/>
          <w:b/>
          <w:sz w:val="28"/>
          <w:szCs w:val="28"/>
          <w:lang w:val="kk-KZ"/>
        </w:rPr>
      </w:pPr>
    </w:p>
    <w:p w:rsidR="007058F8" w:rsidRPr="00A5252D" w:rsidRDefault="007058F8" w:rsidP="002871D7">
      <w:pPr>
        <w:tabs>
          <w:tab w:val="left" w:pos="1860"/>
        </w:tabs>
        <w:spacing w:after="0" w:line="240" w:lineRule="auto"/>
        <w:ind w:right="-57" w:firstLine="567"/>
        <w:jc w:val="both"/>
        <w:rPr>
          <w:rFonts w:ascii="Times New Roman" w:hAnsi="Times New Roman" w:cs="Times New Roman"/>
          <w:color w:val="000000"/>
          <w:sz w:val="28"/>
          <w:szCs w:val="28"/>
          <w:lang w:val="kk-KZ"/>
        </w:rPr>
      </w:pPr>
      <w:r w:rsidRPr="00A5252D">
        <w:rPr>
          <w:rFonts w:ascii="Times New Roman" w:hAnsi="Times New Roman" w:cs="Times New Roman"/>
          <w:b/>
          <w:color w:val="000000"/>
          <w:sz w:val="28"/>
          <w:szCs w:val="28"/>
          <w:lang w:val="kk-KZ"/>
        </w:rPr>
        <w:t>1) Тәкаппарлық</w:t>
      </w:r>
      <w:r>
        <w:rPr>
          <w:rFonts w:ascii="Times New Roman" w:hAnsi="Times New Roman" w:cs="Times New Roman"/>
          <w:b/>
          <w:color w:val="000000"/>
          <w:sz w:val="28"/>
          <w:szCs w:val="28"/>
          <w:lang w:val="kk-KZ"/>
        </w:rPr>
        <w:t xml:space="preserve"> бедел</w:t>
      </w:r>
      <w:r w:rsidRPr="00A5252D">
        <w:rPr>
          <w:rFonts w:ascii="Times New Roman" w:hAnsi="Times New Roman" w:cs="Times New Roman"/>
          <w:b/>
          <w:color w:val="000000"/>
          <w:sz w:val="28"/>
          <w:szCs w:val="28"/>
          <w:lang w:val="kk-KZ"/>
        </w:rPr>
        <w:t xml:space="preserve"> </w:t>
      </w:r>
      <w:r w:rsidRPr="00A5252D">
        <w:rPr>
          <w:rFonts w:ascii="Times New Roman" w:hAnsi="Times New Roman" w:cs="Times New Roman"/>
          <w:sz w:val="28"/>
          <w:szCs w:val="28"/>
          <w:lang w:val="kk-KZ"/>
        </w:rPr>
        <w:t>–</w:t>
      </w:r>
      <w:r w:rsidRPr="00A5252D">
        <w:rPr>
          <w:rFonts w:ascii="Times New Roman" w:hAnsi="Times New Roman" w:cs="Times New Roman"/>
          <w:color w:val="000000"/>
          <w:sz w:val="28"/>
          <w:szCs w:val="28"/>
          <w:lang w:val="kk-KZ"/>
        </w:rPr>
        <w:t xml:space="preserve"> үнемі өз қызметімен орынсыз ерсіну, өзінің жетістіктеріне басқалардың ынтасын аударып отыру және осылардың негізінде қасындағыларға, қызметтестеріне менмендік көрсету.</w:t>
      </w:r>
    </w:p>
    <w:p w:rsidR="007058F8" w:rsidRDefault="007058F8" w:rsidP="002871D7">
      <w:pPr>
        <w:tabs>
          <w:tab w:val="left" w:pos="1860"/>
        </w:tabs>
        <w:spacing w:after="0" w:line="240" w:lineRule="auto"/>
        <w:ind w:right="-57" w:firstLine="567"/>
        <w:jc w:val="both"/>
        <w:rPr>
          <w:rFonts w:ascii="Times New Roman" w:hAnsi="Times New Roman" w:cs="Times New Roman"/>
          <w:color w:val="000000"/>
          <w:sz w:val="28"/>
          <w:szCs w:val="28"/>
          <w:lang w:val="kk-KZ"/>
        </w:rPr>
      </w:pPr>
      <w:r w:rsidRPr="00A5252D">
        <w:rPr>
          <w:rFonts w:ascii="Times New Roman" w:hAnsi="Times New Roman" w:cs="Times New Roman"/>
          <w:b/>
          <w:color w:val="000000"/>
          <w:sz w:val="28"/>
          <w:szCs w:val="28"/>
          <w:lang w:val="kk-KZ"/>
        </w:rPr>
        <w:t>2) Басшылдық</w:t>
      </w:r>
      <w:r w:rsidRPr="00A5252D">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бедел</w:t>
      </w:r>
      <w:r w:rsidRPr="00A5252D">
        <w:rPr>
          <w:rFonts w:ascii="Times New Roman" w:hAnsi="Times New Roman" w:cs="Times New Roman"/>
          <w:sz w:val="28"/>
          <w:szCs w:val="28"/>
          <w:lang w:val="kk-KZ"/>
        </w:rPr>
        <w:t xml:space="preserve"> –</w:t>
      </w:r>
      <w:r w:rsidRPr="00A5252D">
        <w:rPr>
          <w:rFonts w:ascii="Times New Roman" w:hAnsi="Times New Roman" w:cs="Times New Roman"/>
          <w:color w:val="000000"/>
          <w:sz w:val="28"/>
          <w:szCs w:val="28"/>
          <w:lang w:val="kk-KZ"/>
        </w:rPr>
        <w:t xml:space="preserve"> үнемі шамдану, әрбір сұраққа дөрекі түрде жауап қайыру, қол астындағыларды үнемі үрейде ұстап отыру. </w:t>
      </w:r>
    </w:p>
    <w:p w:rsidR="007058F8" w:rsidRPr="00A5252D" w:rsidRDefault="007058F8" w:rsidP="002871D7">
      <w:pPr>
        <w:tabs>
          <w:tab w:val="left" w:pos="1860"/>
        </w:tabs>
        <w:spacing w:after="0" w:line="240" w:lineRule="auto"/>
        <w:ind w:right="-57" w:firstLine="567"/>
        <w:jc w:val="both"/>
        <w:rPr>
          <w:rFonts w:ascii="Times New Roman" w:hAnsi="Times New Roman" w:cs="Times New Roman"/>
          <w:color w:val="000000"/>
          <w:sz w:val="28"/>
          <w:szCs w:val="28"/>
          <w:lang w:val="kk-KZ"/>
        </w:rPr>
      </w:pPr>
      <w:r w:rsidRPr="00A5252D">
        <w:rPr>
          <w:rFonts w:ascii="Times New Roman" w:hAnsi="Times New Roman" w:cs="Times New Roman"/>
          <w:b/>
          <w:color w:val="000000"/>
          <w:sz w:val="28"/>
          <w:szCs w:val="28"/>
          <w:lang w:val="kk-KZ"/>
        </w:rPr>
        <w:t xml:space="preserve">3) Қашық </w:t>
      </w:r>
      <w:r>
        <w:rPr>
          <w:rFonts w:ascii="Times New Roman" w:hAnsi="Times New Roman" w:cs="Times New Roman"/>
          <w:b/>
          <w:sz w:val="28"/>
          <w:szCs w:val="28"/>
          <w:lang w:val="kk-KZ"/>
        </w:rPr>
        <w:t>бедел</w:t>
      </w:r>
      <w:r w:rsidRPr="00A5252D">
        <w:rPr>
          <w:rFonts w:ascii="Times New Roman" w:hAnsi="Times New Roman" w:cs="Times New Roman"/>
          <w:b/>
          <w:color w:val="000000"/>
          <w:sz w:val="28"/>
          <w:szCs w:val="28"/>
          <w:lang w:val="kk-KZ"/>
        </w:rPr>
        <w:t xml:space="preserve"> </w:t>
      </w:r>
      <w:r w:rsidRPr="00A5252D">
        <w:rPr>
          <w:rFonts w:ascii="Times New Roman" w:hAnsi="Times New Roman" w:cs="Times New Roman"/>
          <w:sz w:val="28"/>
          <w:szCs w:val="28"/>
          <w:lang w:val="kk-KZ"/>
        </w:rPr>
        <w:t>–</w:t>
      </w:r>
      <w:r w:rsidRPr="00A5252D">
        <w:rPr>
          <w:rFonts w:ascii="Times New Roman" w:hAnsi="Times New Roman" w:cs="Times New Roman"/>
          <w:color w:val="000000"/>
          <w:sz w:val="28"/>
          <w:szCs w:val="28"/>
          <w:lang w:val="kk-KZ"/>
        </w:rPr>
        <w:t xml:space="preserve"> мұндай беделділер қызметтестерін өзінен қашық ұстайды, мүмкіндігінше олармен аз сөйлесуге және ресми түрде сөйлесуге тырысады.         </w:t>
      </w:r>
    </w:p>
    <w:p w:rsidR="007058F8" w:rsidRPr="00A5252D" w:rsidRDefault="007058F8" w:rsidP="002871D7">
      <w:pPr>
        <w:tabs>
          <w:tab w:val="left" w:pos="1860"/>
        </w:tabs>
        <w:spacing w:after="0" w:line="240" w:lineRule="auto"/>
        <w:ind w:right="-57" w:firstLine="567"/>
        <w:jc w:val="both"/>
        <w:rPr>
          <w:rFonts w:ascii="Times New Roman" w:hAnsi="Times New Roman" w:cs="Times New Roman"/>
          <w:color w:val="000000"/>
          <w:sz w:val="28"/>
          <w:szCs w:val="28"/>
          <w:lang w:val="kk-KZ"/>
        </w:rPr>
      </w:pPr>
      <w:r w:rsidRPr="00A5252D">
        <w:rPr>
          <w:rFonts w:ascii="Times New Roman" w:hAnsi="Times New Roman" w:cs="Times New Roman"/>
          <w:b/>
          <w:color w:val="000000"/>
          <w:sz w:val="28"/>
          <w:szCs w:val="28"/>
          <w:lang w:val="kk-KZ"/>
        </w:rPr>
        <w:t xml:space="preserve">4) Сүйіспеншілік </w:t>
      </w:r>
      <w:r>
        <w:rPr>
          <w:rFonts w:ascii="Times New Roman" w:hAnsi="Times New Roman" w:cs="Times New Roman"/>
          <w:b/>
          <w:sz w:val="28"/>
          <w:szCs w:val="28"/>
          <w:lang w:val="kk-KZ"/>
        </w:rPr>
        <w:t>бедел</w:t>
      </w:r>
      <w:r w:rsidRPr="00A5252D">
        <w:rPr>
          <w:rFonts w:ascii="Times New Roman" w:hAnsi="Times New Roman" w:cs="Times New Roman"/>
          <w:b/>
          <w:color w:val="000000"/>
          <w:sz w:val="28"/>
          <w:szCs w:val="28"/>
          <w:lang w:val="kk-KZ"/>
        </w:rPr>
        <w:t xml:space="preserve"> </w:t>
      </w:r>
      <w:r w:rsidRPr="00A5252D">
        <w:rPr>
          <w:rFonts w:ascii="Times New Roman" w:hAnsi="Times New Roman" w:cs="Times New Roman"/>
          <w:sz w:val="28"/>
          <w:szCs w:val="28"/>
          <w:lang w:val="kk-KZ"/>
        </w:rPr>
        <w:t>–</w:t>
      </w:r>
      <w:r w:rsidRPr="00A5252D">
        <w:rPr>
          <w:rFonts w:ascii="Times New Roman" w:hAnsi="Times New Roman" w:cs="Times New Roman"/>
          <w:color w:val="000000"/>
          <w:sz w:val="28"/>
          <w:szCs w:val="28"/>
          <w:lang w:val="kk-KZ"/>
        </w:rPr>
        <w:t xml:space="preserve"> өзінің ерекше өкілеттілігіне, өзгешелігіне, жеке басының маңыздығына сүйенетін адам. Ол өзінің ойынша әріптестерінен бөлекше санайды, өзінің ерекше өк</w:t>
      </w:r>
      <w:r w:rsidR="008948A0">
        <w:rPr>
          <w:rFonts w:ascii="Times New Roman" w:hAnsi="Times New Roman" w:cs="Times New Roman"/>
          <w:color w:val="000000"/>
          <w:sz w:val="28"/>
          <w:szCs w:val="28"/>
          <w:lang w:val="kk-KZ"/>
        </w:rPr>
        <w:t>і</w:t>
      </w:r>
      <w:r w:rsidRPr="00A5252D">
        <w:rPr>
          <w:rFonts w:ascii="Times New Roman" w:hAnsi="Times New Roman" w:cs="Times New Roman"/>
          <w:color w:val="000000"/>
          <w:sz w:val="28"/>
          <w:szCs w:val="28"/>
          <w:lang w:val="kk-KZ"/>
        </w:rPr>
        <w:t xml:space="preserve">леттігіне сену және осының арқасында жұмысқа өзінің күш-қуатын жігерін толық жұмсайды. </w:t>
      </w:r>
    </w:p>
    <w:p w:rsidR="007058F8" w:rsidRPr="00A5252D"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Pr="00A5252D"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A5252D">
        <w:rPr>
          <w:b/>
          <w:color w:val="000000" w:themeColor="text1"/>
          <w:sz w:val="28"/>
          <w:szCs w:val="28"/>
          <w:lang w:val="kk-KZ"/>
        </w:rPr>
        <w:t>Тұтас п</w:t>
      </w:r>
      <w:r>
        <w:rPr>
          <w:b/>
          <w:color w:val="000000" w:themeColor="text1"/>
          <w:sz w:val="28"/>
          <w:szCs w:val="28"/>
          <w:lang w:val="kk-KZ"/>
        </w:rPr>
        <w:t xml:space="preserve">едагогикалық </w:t>
      </w:r>
      <w:r w:rsidR="008948A0">
        <w:rPr>
          <w:b/>
          <w:color w:val="000000" w:themeColor="text1"/>
          <w:sz w:val="28"/>
          <w:szCs w:val="28"/>
          <w:lang w:val="kk-KZ"/>
        </w:rPr>
        <w:t>проце</w:t>
      </w:r>
      <w:r>
        <w:rPr>
          <w:b/>
          <w:color w:val="000000" w:themeColor="text1"/>
          <w:sz w:val="28"/>
          <w:szCs w:val="28"/>
          <w:lang w:val="kk-KZ"/>
        </w:rPr>
        <w:t>стегі тұлғалық</w:t>
      </w:r>
      <w:r w:rsidRPr="00A5252D">
        <w:rPr>
          <w:b/>
          <w:color w:val="000000" w:themeColor="text1"/>
          <w:sz w:val="28"/>
          <w:szCs w:val="28"/>
          <w:lang w:val="kk-KZ"/>
        </w:rPr>
        <w:t xml:space="preserve"> қатынас мәселесі. Педагогикалық этика және мұғалім әдебі – педагогикалық </w:t>
      </w:r>
      <w:r w:rsidR="008948A0">
        <w:rPr>
          <w:b/>
          <w:color w:val="000000" w:themeColor="text1"/>
          <w:sz w:val="28"/>
          <w:szCs w:val="28"/>
          <w:lang w:val="kk-KZ"/>
        </w:rPr>
        <w:t xml:space="preserve">процесс </w:t>
      </w:r>
      <w:r w:rsidRPr="00A5252D">
        <w:rPr>
          <w:b/>
          <w:color w:val="000000" w:themeColor="text1"/>
          <w:sz w:val="28"/>
          <w:szCs w:val="28"/>
          <w:lang w:val="kk-KZ"/>
        </w:rPr>
        <w:t>субъектілері арасындағы өзара қатынастың негізі</w:t>
      </w:r>
      <w:r>
        <w:rPr>
          <w:b/>
          <w:color w:val="000000" w:themeColor="text1"/>
          <w:sz w:val="28"/>
          <w:szCs w:val="28"/>
          <w:lang w:val="kk-KZ"/>
        </w:rPr>
        <w:t>.</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Педагогикалық қарым-қатынас – педагогикалық қызметтің күрделі саласы, кәсіптік іскерлікті қажет ететін қарым-қатынас. Педагогикалық қарым-қатынаста ұсақ-түйек жоқ: көзқарас, дене</w:t>
      </w:r>
      <w:r>
        <w:rPr>
          <w:rFonts w:ascii="Times New Roman" w:hAnsi="Times New Roman" w:cs="Times New Roman"/>
          <w:sz w:val="28"/>
          <w:szCs w:val="28"/>
          <w:lang w:val="kk-KZ"/>
        </w:rPr>
        <w:t xml:space="preserve"> қимыл, көз жанарының көзқарасы</w:t>
      </w:r>
      <w:r w:rsidR="001D368A">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 бәрі мәнді.</w:t>
      </w:r>
    </w:p>
    <w:p w:rsidR="007058F8" w:rsidRPr="00FC2214" w:rsidRDefault="007058F8" w:rsidP="002871D7">
      <w:pPr>
        <w:spacing w:after="0" w:line="240" w:lineRule="auto"/>
        <w:ind w:right="-57" w:firstLine="567"/>
        <w:jc w:val="both"/>
        <w:rPr>
          <w:rFonts w:ascii="Times New Roman" w:hAnsi="Times New Roman" w:cs="Times New Roman"/>
          <w:bCs/>
          <w:iCs/>
          <w:sz w:val="28"/>
          <w:szCs w:val="28"/>
          <w:lang w:val="kk-KZ"/>
        </w:rPr>
      </w:pPr>
      <w:r w:rsidRPr="00A5252D">
        <w:rPr>
          <w:rFonts w:ascii="Times New Roman" w:hAnsi="Times New Roman" w:cs="Times New Roman"/>
          <w:bCs/>
          <w:iCs/>
          <w:sz w:val="28"/>
          <w:szCs w:val="28"/>
          <w:lang w:val="kk-KZ"/>
        </w:rPr>
        <w:t xml:space="preserve">Қарым-қатынас – екі немесе одан да көп адамдардың арасындағы танымдық немесе эмоционалды ақпарат, тәжірибе, білімдер, біліктер, дағдылар алмасу. Қарым-қатынас тұлғалар мен топтар дамуының және қалыптасуының қажетті шарты болып табылады. </w:t>
      </w:r>
    </w:p>
    <w:p w:rsidR="007058F8" w:rsidRDefault="007058F8" w:rsidP="002871D7">
      <w:pPr>
        <w:pStyle w:val="a6"/>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Педагогикалық қарым-қатынас мәдениетінің негізінде мұғалім тұлғасының жалпы және педагогикалық мәдениеті жатыр. </w:t>
      </w:r>
    </w:p>
    <w:p w:rsidR="007058F8" w:rsidRPr="00F434CC" w:rsidRDefault="007058F8" w:rsidP="002871D7">
      <w:pPr>
        <w:shd w:val="clear" w:color="auto" w:fill="FFFFFF"/>
        <w:spacing w:after="0"/>
        <w:ind w:right="-57" w:firstLine="567"/>
        <w:jc w:val="both"/>
        <w:rPr>
          <w:rFonts w:ascii="Times New Roman" w:hAnsi="Times New Roman" w:cs="Times New Roman"/>
          <w:sz w:val="28"/>
          <w:szCs w:val="28"/>
          <w:lang w:val="kk-KZ"/>
        </w:rPr>
      </w:pPr>
      <w:r w:rsidRPr="00F434CC">
        <w:rPr>
          <w:rFonts w:ascii="Times New Roman" w:hAnsi="Times New Roman" w:cs="Times New Roman"/>
          <w:sz w:val="28"/>
          <w:szCs w:val="28"/>
          <w:lang w:val="kk-KZ"/>
        </w:rPr>
        <w:t>Адамның күнделікті өмірінде қарым-қатынастың сан алуан түрлері кездеседі. Психологиялық-педагогикалық іс-тәжірибеде мұғалімдер мен оқушылар арасындағы қарым-қатынастар төмендегідей  негізгі төрт түрге бөлініп қарастырылады (</w:t>
      </w:r>
      <w:r w:rsidR="007C65A2">
        <w:rPr>
          <w:rFonts w:ascii="Times New Roman" w:hAnsi="Times New Roman" w:cs="Times New Roman"/>
          <w:sz w:val="28"/>
          <w:szCs w:val="28"/>
          <w:lang w:val="kk-KZ"/>
        </w:rPr>
        <w:t>1</w:t>
      </w:r>
      <w:r w:rsidR="00F60421">
        <w:rPr>
          <w:rFonts w:ascii="Times New Roman" w:hAnsi="Times New Roman" w:cs="Times New Roman"/>
          <w:sz w:val="28"/>
          <w:szCs w:val="28"/>
          <w:lang w:val="kk-KZ"/>
        </w:rPr>
        <w:t>6</w:t>
      </w:r>
      <w:r w:rsidRPr="00F434CC">
        <w:rPr>
          <w:rFonts w:ascii="Times New Roman" w:hAnsi="Times New Roman" w:cs="Times New Roman"/>
          <w:sz w:val="28"/>
          <w:szCs w:val="28"/>
          <w:lang w:val="kk-KZ"/>
        </w:rPr>
        <w:t>-сурет).</w:t>
      </w:r>
    </w:p>
    <w:p w:rsidR="007058F8" w:rsidRPr="00F434CC" w:rsidRDefault="007058F8" w:rsidP="002871D7">
      <w:pPr>
        <w:shd w:val="clear" w:color="auto" w:fill="FFFFFF"/>
        <w:spacing w:after="0"/>
        <w:ind w:right="-57" w:firstLine="567"/>
        <w:jc w:val="both"/>
        <w:rPr>
          <w:rFonts w:ascii="Times New Roman" w:hAnsi="Times New Roman" w:cs="Times New Roman"/>
          <w:i/>
          <w:sz w:val="28"/>
          <w:szCs w:val="28"/>
        </w:rPr>
      </w:pPr>
      <w:r w:rsidRPr="00F434CC">
        <w:rPr>
          <w:rFonts w:ascii="Times New Roman" w:hAnsi="Times New Roman" w:cs="Times New Roman"/>
          <w:noProof/>
          <w:sz w:val="28"/>
          <w:szCs w:val="28"/>
        </w:rPr>
        <w:drawing>
          <wp:inline distT="0" distB="0" distL="0" distR="0">
            <wp:extent cx="5651740" cy="1328468"/>
            <wp:effectExtent l="76200" t="19050" r="82310" b="62182"/>
            <wp:docPr id="12"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7058F8" w:rsidRPr="00F434CC" w:rsidRDefault="007058F8" w:rsidP="002871D7">
      <w:pPr>
        <w:shd w:val="clear" w:color="auto" w:fill="FFFFFF"/>
        <w:spacing w:after="0"/>
        <w:ind w:right="-57" w:firstLine="567"/>
        <w:jc w:val="center"/>
        <w:rPr>
          <w:rFonts w:ascii="Times New Roman" w:hAnsi="Times New Roman" w:cs="Times New Roman"/>
          <w:b/>
          <w:sz w:val="28"/>
          <w:szCs w:val="28"/>
        </w:rPr>
      </w:pPr>
    </w:p>
    <w:p w:rsidR="007058F8" w:rsidRPr="00F434CC" w:rsidRDefault="007058F8" w:rsidP="002871D7">
      <w:pPr>
        <w:shd w:val="clear" w:color="auto" w:fill="FFFFFF"/>
        <w:spacing w:after="0"/>
        <w:ind w:right="-57" w:firstLine="567"/>
        <w:jc w:val="center"/>
        <w:rPr>
          <w:rFonts w:ascii="Times New Roman" w:hAnsi="Times New Roman" w:cs="Times New Roman"/>
          <w:sz w:val="28"/>
          <w:szCs w:val="28"/>
        </w:rPr>
      </w:pPr>
      <w:r w:rsidRPr="00F434CC">
        <w:rPr>
          <w:rFonts w:ascii="Times New Roman" w:hAnsi="Times New Roman" w:cs="Times New Roman"/>
          <w:b/>
          <w:sz w:val="28"/>
          <w:szCs w:val="28"/>
        </w:rPr>
        <w:t>Сурет-</w:t>
      </w:r>
      <w:r w:rsidR="007C65A2">
        <w:rPr>
          <w:rFonts w:ascii="Times New Roman" w:hAnsi="Times New Roman" w:cs="Times New Roman"/>
          <w:b/>
          <w:sz w:val="28"/>
          <w:szCs w:val="28"/>
          <w:lang w:val="kk-KZ"/>
        </w:rPr>
        <w:t>1</w:t>
      </w:r>
      <w:r w:rsidR="00F60421">
        <w:rPr>
          <w:rFonts w:ascii="Times New Roman" w:hAnsi="Times New Roman" w:cs="Times New Roman"/>
          <w:b/>
          <w:sz w:val="28"/>
          <w:szCs w:val="28"/>
          <w:lang w:val="kk-KZ"/>
        </w:rPr>
        <w:t>6</w:t>
      </w:r>
      <w:r w:rsidRPr="00F434CC">
        <w:rPr>
          <w:rFonts w:ascii="Times New Roman" w:hAnsi="Times New Roman" w:cs="Times New Roman"/>
          <w:b/>
          <w:sz w:val="28"/>
          <w:szCs w:val="28"/>
        </w:rPr>
        <w:t>. Педагогикалық қарым-қатыныс түрлері</w:t>
      </w:r>
    </w:p>
    <w:p w:rsidR="007058F8" w:rsidRPr="00F434CC" w:rsidRDefault="007058F8" w:rsidP="002871D7">
      <w:pPr>
        <w:shd w:val="clear" w:color="auto" w:fill="FFFFFF"/>
        <w:spacing w:after="0"/>
        <w:ind w:right="-57" w:firstLine="567"/>
        <w:jc w:val="both"/>
        <w:rPr>
          <w:rFonts w:ascii="Times New Roman" w:hAnsi="Times New Roman" w:cs="Times New Roman"/>
          <w:i/>
          <w:sz w:val="28"/>
          <w:szCs w:val="28"/>
        </w:rPr>
      </w:pPr>
    </w:p>
    <w:p w:rsidR="007058F8" w:rsidRPr="00F434CC" w:rsidRDefault="007058F8" w:rsidP="000E1DE6">
      <w:pPr>
        <w:shd w:val="clear" w:color="auto" w:fill="FFFFFF"/>
        <w:spacing w:after="0" w:line="240" w:lineRule="auto"/>
        <w:ind w:firstLine="567"/>
        <w:jc w:val="both"/>
        <w:rPr>
          <w:rFonts w:ascii="Times New Roman" w:hAnsi="Times New Roman" w:cs="Times New Roman"/>
          <w:sz w:val="28"/>
          <w:szCs w:val="28"/>
        </w:rPr>
      </w:pPr>
      <w:r w:rsidRPr="001D368A">
        <w:rPr>
          <w:rFonts w:ascii="Times New Roman" w:hAnsi="Times New Roman" w:cs="Times New Roman"/>
          <w:b/>
          <w:sz w:val="28"/>
          <w:szCs w:val="28"/>
        </w:rPr>
        <w:t>Вербальды қарым-қатынас</w:t>
      </w:r>
      <w:r w:rsidRPr="00F434CC">
        <w:rPr>
          <w:rFonts w:ascii="Times New Roman" w:hAnsi="Times New Roman" w:cs="Times New Roman"/>
          <w:i/>
          <w:sz w:val="28"/>
          <w:szCs w:val="28"/>
        </w:rPr>
        <w:t xml:space="preserve"> </w:t>
      </w:r>
      <w:r w:rsidRPr="00F434CC">
        <w:rPr>
          <w:rFonts w:ascii="Times New Roman" w:hAnsi="Times New Roman" w:cs="Times New Roman"/>
          <w:spacing w:val="-1"/>
          <w:sz w:val="28"/>
          <w:szCs w:val="28"/>
        </w:rPr>
        <w:t xml:space="preserve">– </w:t>
      </w:r>
      <w:r w:rsidRPr="00F434CC">
        <w:rPr>
          <w:rFonts w:ascii="Times New Roman" w:hAnsi="Times New Roman" w:cs="Times New Roman"/>
          <w:sz w:val="28"/>
          <w:szCs w:val="28"/>
        </w:rPr>
        <w:t xml:space="preserve"> бір адамнан екінші адамға не болмаса бір топ адамдар арасындағы </w:t>
      </w:r>
      <w:r w:rsidRPr="007D3E65">
        <w:rPr>
          <w:rFonts w:ascii="Times New Roman" w:hAnsi="Times New Roman" w:cs="Times New Roman"/>
          <w:sz w:val="28"/>
          <w:szCs w:val="28"/>
        </w:rPr>
        <w:t>сөз арқылы</w:t>
      </w:r>
      <w:r w:rsidRPr="00F434CC">
        <w:rPr>
          <w:rFonts w:ascii="Times New Roman" w:hAnsi="Times New Roman" w:cs="Times New Roman"/>
          <w:i/>
          <w:sz w:val="28"/>
          <w:szCs w:val="28"/>
        </w:rPr>
        <w:t xml:space="preserve"> </w:t>
      </w:r>
      <w:r w:rsidRPr="00F434CC">
        <w:rPr>
          <w:rFonts w:ascii="Times New Roman" w:hAnsi="Times New Roman" w:cs="Times New Roman"/>
          <w:sz w:val="28"/>
          <w:szCs w:val="28"/>
        </w:rPr>
        <w:t xml:space="preserve">ақпараттармен алмасу процесі. Сөз адамдарға ғана тән, аса маңызды құдіретті күш және вербальды қарым-қатынастың негізгі құралы. </w:t>
      </w:r>
    </w:p>
    <w:p w:rsidR="007058F8" w:rsidRPr="00F434CC" w:rsidRDefault="007058F8" w:rsidP="000E1DE6">
      <w:pPr>
        <w:shd w:val="clear" w:color="auto" w:fill="FFFFFF"/>
        <w:spacing w:after="0" w:line="240" w:lineRule="auto"/>
        <w:ind w:firstLine="567"/>
        <w:jc w:val="both"/>
        <w:rPr>
          <w:rFonts w:ascii="Times New Roman" w:hAnsi="Times New Roman" w:cs="Times New Roman"/>
          <w:sz w:val="28"/>
          <w:szCs w:val="28"/>
        </w:rPr>
      </w:pPr>
      <w:r w:rsidRPr="00F434CC">
        <w:rPr>
          <w:rFonts w:ascii="Times New Roman" w:hAnsi="Times New Roman" w:cs="Times New Roman"/>
          <w:spacing w:val="-1"/>
          <w:sz w:val="28"/>
          <w:szCs w:val="28"/>
        </w:rPr>
        <w:t xml:space="preserve">Сөздік қарым-қатынас адам миының үлкен жарты шарларының </w:t>
      </w:r>
      <w:r w:rsidRPr="00F434CC">
        <w:rPr>
          <w:rFonts w:ascii="Times New Roman" w:hAnsi="Times New Roman" w:cs="Times New Roman"/>
          <w:sz w:val="28"/>
          <w:szCs w:val="28"/>
        </w:rPr>
        <w:t xml:space="preserve">жұмысымен байланысты. </w:t>
      </w:r>
    </w:p>
    <w:p w:rsidR="007058F8" w:rsidRPr="00F434CC" w:rsidRDefault="007058F8" w:rsidP="000E1DE6">
      <w:pPr>
        <w:widowControl w:val="0"/>
        <w:shd w:val="clear" w:color="auto" w:fill="FFFFFF"/>
        <w:tabs>
          <w:tab w:val="left" w:pos="518"/>
        </w:tabs>
        <w:autoSpaceDE w:val="0"/>
        <w:spacing w:after="0" w:line="240" w:lineRule="auto"/>
        <w:ind w:firstLine="567"/>
        <w:jc w:val="both"/>
        <w:rPr>
          <w:rFonts w:ascii="Times New Roman" w:hAnsi="Times New Roman" w:cs="Times New Roman"/>
          <w:i/>
          <w:sz w:val="28"/>
          <w:szCs w:val="28"/>
        </w:rPr>
      </w:pPr>
      <w:r w:rsidRPr="00F434CC">
        <w:rPr>
          <w:rFonts w:ascii="Times New Roman" w:hAnsi="Times New Roman" w:cs="Times New Roman"/>
          <w:spacing w:val="-4"/>
          <w:sz w:val="28"/>
          <w:szCs w:val="28"/>
        </w:rPr>
        <w:t xml:space="preserve">Сөздік (вербальдық) қарым-қатынас арқылы ғылыми ақпараттарды </w:t>
      </w:r>
      <w:r w:rsidRPr="00F434CC">
        <w:rPr>
          <w:rFonts w:ascii="Times New Roman" w:hAnsi="Times New Roman" w:cs="Times New Roman"/>
          <w:sz w:val="28"/>
          <w:szCs w:val="28"/>
        </w:rPr>
        <w:t xml:space="preserve">бала санасына жеткізуде нақты тәжірибеден алынған мысалдар, </w:t>
      </w:r>
      <w:r w:rsidRPr="00F434CC">
        <w:rPr>
          <w:rFonts w:ascii="Times New Roman" w:hAnsi="Times New Roman" w:cs="Times New Roman"/>
          <w:spacing w:val="-1"/>
          <w:sz w:val="28"/>
          <w:szCs w:val="28"/>
        </w:rPr>
        <w:t xml:space="preserve">қызықты фактілер, орынды мақал-мәтелдер тыңдаушылардың </w:t>
      </w:r>
      <w:r w:rsidRPr="00F434CC">
        <w:rPr>
          <w:rFonts w:ascii="Times New Roman" w:hAnsi="Times New Roman" w:cs="Times New Roman"/>
          <w:spacing w:val="-3"/>
          <w:sz w:val="28"/>
          <w:szCs w:val="28"/>
        </w:rPr>
        <w:t xml:space="preserve">қызығушылықтарын арттырып, олардың назарын такырыпқа шегелей </w:t>
      </w:r>
      <w:r w:rsidRPr="00F434CC">
        <w:rPr>
          <w:rFonts w:ascii="Times New Roman" w:hAnsi="Times New Roman" w:cs="Times New Roman"/>
          <w:spacing w:val="-2"/>
          <w:sz w:val="28"/>
          <w:szCs w:val="28"/>
        </w:rPr>
        <w:t xml:space="preserve">түседі. Вербальды қарым-қатынас екі түрге бөлінеді: аксиалды және </w:t>
      </w:r>
      <w:r w:rsidRPr="00F434CC">
        <w:rPr>
          <w:rFonts w:ascii="Times New Roman" w:hAnsi="Times New Roman" w:cs="Times New Roman"/>
          <w:sz w:val="28"/>
          <w:szCs w:val="28"/>
        </w:rPr>
        <w:t>ретиалды.</w:t>
      </w:r>
    </w:p>
    <w:p w:rsidR="007058F8" w:rsidRPr="00C8132E" w:rsidRDefault="007058F8" w:rsidP="000E1DE6">
      <w:pPr>
        <w:shd w:val="clear" w:color="auto" w:fill="FFFFFF"/>
        <w:spacing w:after="0" w:line="240" w:lineRule="auto"/>
        <w:ind w:firstLine="567"/>
        <w:jc w:val="both"/>
        <w:rPr>
          <w:rFonts w:ascii="Times New Roman" w:hAnsi="Times New Roman" w:cs="Times New Roman"/>
          <w:sz w:val="28"/>
          <w:szCs w:val="28"/>
        </w:rPr>
      </w:pPr>
      <w:r w:rsidRPr="001D368A">
        <w:rPr>
          <w:rFonts w:ascii="Times New Roman" w:hAnsi="Times New Roman" w:cs="Times New Roman"/>
          <w:b/>
          <w:sz w:val="28"/>
          <w:szCs w:val="28"/>
        </w:rPr>
        <w:t>Аксиалды қарым-қатынас</w:t>
      </w:r>
      <w:r w:rsidRPr="00C8132E">
        <w:rPr>
          <w:rFonts w:ascii="Times New Roman" w:hAnsi="Times New Roman" w:cs="Times New Roman"/>
          <w:sz w:val="28"/>
          <w:szCs w:val="28"/>
        </w:rPr>
        <w:t xml:space="preserve"> </w:t>
      </w:r>
      <w:r w:rsidRPr="00C8132E">
        <w:rPr>
          <w:rFonts w:ascii="Times New Roman" w:hAnsi="Times New Roman" w:cs="Times New Roman"/>
          <w:spacing w:val="-1"/>
          <w:sz w:val="28"/>
          <w:szCs w:val="28"/>
        </w:rPr>
        <w:t>–</w:t>
      </w:r>
      <w:r w:rsidRPr="00C8132E">
        <w:rPr>
          <w:rFonts w:ascii="Times New Roman" w:hAnsi="Times New Roman" w:cs="Times New Roman"/>
          <w:sz w:val="28"/>
          <w:szCs w:val="28"/>
        </w:rPr>
        <w:t xml:space="preserve"> ақпаратты бір адамнан екінші бір адамға жеткізу процесі (мұғалім және жеке бір оқушы арасындағы қарым-қатынас).</w:t>
      </w:r>
    </w:p>
    <w:p w:rsidR="007058F8" w:rsidRPr="00C8132E" w:rsidRDefault="007058F8" w:rsidP="000E1DE6">
      <w:pPr>
        <w:shd w:val="clear" w:color="auto" w:fill="FFFFFF"/>
        <w:spacing w:after="0" w:line="240" w:lineRule="auto"/>
        <w:ind w:firstLine="567"/>
        <w:jc w:val="both"/>
        <w:rPr>
          <w:rFonts w:ascii="Times New Roman" w:hAnsi="Times New Roman" w:cs="Times New Roman"/>
          <w:sz w:val="28"/>
          <w:szCs w:val="28"/>
        </w:rPr>
      </w:pPr>
      <w:r w:rsidRPr="001D368A">
        <w:rPr>
          <w:rFonts w:ascii="Times New Roman" w:hAnsi="Times New Roman" w:cs="Times New Roman"/>
          <w:b/>
          <w:sz w:val="28"/>
          <w:szCs w:val="28"/>
        </w:rPr>
        <w:t>Ретиалды қарым-қатынас</w:t>
      </w:r>
      <w:r w:rsidRPr="00C8132E">
        <w:rPr>
          <w:rFonts w:ascii="Times New Roman" w:hAnsi="Times New Roman" w:cs="Times New Roman"/>
          <w:sz w:val="28"/>
          <w:szCs w:val="28"/>
        </w:rPr>
        <w:t xml:space="preserve"> </w:t>
      </w:r>
      <w:r w:rsidRPr="00C8132E">
        <w:rPr>
          <w:rFonts w:ascii="Times New Roman" w:hAnsi="Times New Roman" w:cs="Times New Roman"/>
          <w:spacing w:val="-1"/>
          <w:sz w:val="28"/>
          <w:szCs w:val="28"/>
        </w:rPr>
        <w:t xml:space="preserve">– </w:t>
      </w:r>
      <w:r w:rsidRPr="00C8132E">
        <w:rPr>
          <w:rFonts w:ascii="Times New Roman" w:hAnsi="Times New Roman" w:cs="Times New Roman"/>
          <w:sz w:val="28"/>
          <w:szCs w:val="28"/>
        </w:rPr>
        <w:t>ақпаратты бір адамнан бір топ адамға жеткізу процесі (мұғалім және сынып оқушылары арасындағы қарым-қатынас).</w:t>
      </w:r>
    </w:p>
    <w:p w:rsidR="007058F8" w:rsidRPr="001D368A" w:rsidRDefault="007058F8" w:rsidP="000E1DE6">
      <w:pPr>
        <w:shd w:val="clear" w:color="auto" w:fill="FFFFFF"/>
        <w:spacing w:after="0" w:line="240" w:lineRule="auto"/>
        <w:ind w:firstLine="567"/>
        <w:jc w:val="both"/>
        <w:rPr>
          <w:rFonts w:ascii="Times New Roman" w:hAnsi="Times New Roman" w:cs="Times New Roman"/>
          <w:sz w:val="28"/>
          <w:szCs w:val="28"/>
        </w:rPr>
      </w:pPr>
      <w:r w:rsidRPr="001D368A">
        <w:rPr>
          <w:rFonts w:ascii="Times New Roman" w:hAnsi="Times New Roman" w:cs="Times New Roman"/>
          <w:b/>
          <w:sz w:val="28"/>
          <w:szCs w:val="28"/>
        </w:rPr>
        <w:t>Вербальсыз қатынас</w:t>
      </w:r>
      <w:r w:rsidRPr="001D368A">
        <w:rPr>
          <w:rFonts w:ascii="Times New Roman" w:hAnsi="Times New Roman" w:cs="Times New Roman"/>
          <w:sz w:val="28"/>
          <w:szCs w:val="28"/>
        </w:rPr>
        <w:t xml:space="preserve"> </w:t>
      </w:r>
      <w:r w:rsidRPr="001D368A">
        <w:rPr>
          <w:rFonts w:ascii="Times New Roman" w:hAnsi="Times New Roman" w:cs="Times New Roman"/>
          <w:spacing w:val="-1"/>
          <w:sz w:val="28"/>
          <w:szCs w:val="28"/>
        </w:rPr>
        <w:t>–</w:t>
      </w:r>
      <w:r w:rsidRPr="001D368A">
        <w:rPr>
          <w:rFonts w:ascii="Times New Roman" w:hAnsi="Times New Roman" w:cs="Times New Roman"/>
          <w:sz w:val="28"/>
          <w:szCs w:val="28"/>
        </w:rPr>
        <w:t xml:space="preserve"> мимика, ым-ишара, пантомимика арқылы сөзсіз қарым қатынас.</w:t>
      </w:r>
    </w:p>
    <w:p w:rsidR="007058F8" w:rsidRPr="001D368A" w:rsidRDefault="007058F8" w:rsidP="000E1DE6">
      <w:pPr>
        <w:shd w:val="clear" w:color="auto" w:fill="FFFFFF"/>
        <w:spacing w:after="0" w:line="240" w:lineRule="auto"/>
        <w:ind w:firstLine="567"/>
        <w:jc w:val="both"/>
        <w:rPr>
          <w:rFonts w:ascii="Times New Roman" w:hAnsi="Times New Roman" w:cs="Times New Roman"/>
          <w:sz w:val="28"/>
          <w:szCs w:val="28"/>
        </w:rPr>
      </w:pPr>
      <w:r w:rsidRPr="001D368A">
        <w:rPr>
          <w:rFonts w:ascii="Times New Roman" w:hAnsi="Times New Roman" w:cs="Times New Roman"/>
          <w:b/>
          <w:sz w:val="28"/>
          <w:szCs w:val="28"/>
        </w:rPr>
        <w:t>Мимика</w:t>
      </w:r>
      <w:r w:rsidRPr="001D368A">
        <w:rPr>
          <w:rFonts w:ascii="Times New Roman" w:hAnsi="Times New Roman" w:cs="Times New Roman"/>
          <w:sz w:val="28"/>
          <w:szCs w:val="28"/>
        </w:rPr>
        <w:t xml:space="preserve"> </w:t>
      </w:r>
      <w:r w:rsidRPr="001D368A">
        <w:rPr>
          <w:rFonts w:ascii="Times New Roman" w:hAnsi="Times New Roman" w:cs="Times New Roman"/>
          <w:spacing w:val="-1"/>
          <w:sz w:val="28"/>
          <w:szCs w:val="28"/>
        </w:rPr>
        <w:t>–</w:t>
      </w:r>
      <w:r w:rsidRPr="001D368A">
        <w:rPr>
          <w:rFonts w:ascii="Times New Roman" w:hAnsi="Times New Roman" w:cs="Times New Roman"/>
          <w:sz w:val="28"/>
          <w:szCs w:val="28"/>
        </w:rPr>
        <w:t xml:space="preserve"> адам бетінің бұлшық еттерінің қимыл-қозғалыстары арқылы оның психикалық жағдайының, сезімдерінің, көңіл-күйінің көрінісі.</w:t>
      </w:r>
    </w:p>
    <w:p w:rsidR="007058F8" w:rsidRPr="001D368A" w:rsidRDefault="007058F8" w:rsidP="000E1DE6">
      <w:pPr>
        <w:widowControl w:val="0"/>
        <w:shd w:val="clear" w:color="auto" w:fill="FFFFFF"/>
        <w:tabs>
          <w:tab w:val="left" w:pos="518"/>
        </w:tabs>
        <w:autoSpaceDE w:val="0"/>
        <w:spacing w:after="0" w:line="240" w:lineRule="auto"/>
        <w:ind w:firstLine="567"/>
        <w:jc w:val="both"/>
        <w:rPr>
          <w:rFonts w:ascii="Times New Roman" w:hAnsi="Times New Roman" w:cs="Times New Roman"/>
          <w:sz w:val="28"/>
          <w:szCs w:val="28"/>
          <w:lang w:val="kk-KZ"/>
        </w:rPr>
      </w:pPr>
      <w:r w:rsidRPr="001D368A">
        <w:rPr>
          <w:rFonts w:ascii="Times New Roman" w:hAnsi="Times New Roman" w:cs="Times New Roman"/>
          <w:sz w:val="28"/>
          <w:szCs w:val="28"/>
        </w:rPr>
        <w:tab/>
      </w:r>
      <w:r w:rsidRPr="001D368A">
        <w:rPr>
          <w:rFonts w:ascii="Times New Roman" w:hAnsi="Times New Roman" w:cs="Times New Roman"/>
          <w:b/>
          <w:sz w:val="28"/>
          <w:szCs w:val="28"/>
        </w:rPr>
        <w:t>Ым-ишара (жест)</w:t>
      </w:r>
      <w:r w:rsidRPr="001D368A">
        <w:rPr>
          <w:rFonts w:ascii="Times New Roman" w:hAnsi="Times New Roman" w:cs="Times New Roman"/>
          <w:spacing w:val="-1"/>
          <w:sz w:val="28"/>
          <w:szCs w:val="28"/>
        </w:rPr>
        <w:t xml:space="preserve"> –</w:t>
      </w:r>
      <w:r w:rsidR="001D368A">
        <w:rPr>
          <w:rFonts w:ascii="Times New Roman" w:hAnsi="Times New Roman" w:cs="Times New Roman"/>
          <w:spacing w:val="-1"/>
          <w:sz w:val="28"/>
          <w:szCs w:val="28"/>
          <w:lang w:val="kk-KZ"/>
        </w:rPr>
        <w:t xml:space="preserve"> </w:t>
      </w:r>
      <w:r w:rsidRPr="001D368A">
        <w:rPr>
          <w:rFonts w:ascii="Times New Roman" w:hAnsi="Times New Roman" w:cs="Times New Roman"/>
          <w:sz w:val="28"/>
          <w:szCs w:val="28"/>
        </w:rPr>
        <w:t>қарым-қатынас барысында адамның психикалық көңіл-күйіне байланысты қолдарының белсенді қимыл-қозғалыстары</w:t>
      </w:r>
      <w:r w:rsidR="001D368A">
        <w:rPr>
          <w:rFonts w:ascii="Times New Roman" w:hAnsi="Times New Roman" w:cs="Times New Roman"/>
          <w:sz w:val="28"/>
          <w:szCs w:val="28"/>
          <w:lang w:val="kk-KZ"/>
        </w:rPr>
        <w:t>.</w:t>
      </w:r>
    </w:p>
    <w:p w:rsidR="007058F8" w:rsidRPr="00EC3644" w:rsidRDefault="007058F8" w:rsidP="000E1DE6">
      <w:pPr>
        <w:shd w:val="clear" w:color="auto" w:fill="FFFFFF"/>
        <w:spacing w:after="0" w:line="240" w:lineRule="auto"/>
        <w:ind w:firstLine="567"/>
        <w:jc w:val="both"/>
        <w:rPr>
          <w:rFonts w:ascii="Times New Roman" w:hAnsi="Times New Roman" w:cs="Times New Roman"/>
          <w:spacing w:val="-2"/>
          <w:sz w:val="28"/>
          <w:szCs w:val="28"/>
          <w:lang w:val="kk-KZ"/>
        </w:rPr>
      </w:pPr>
      <w:r w:rsidRPr="00EC3644">
        <w:rPr>
          <w:rFonts w:ascii="Times New Roman" w:hAnsi="Times New Roman" w:cs="Times New Roman"/>
          <w:b/>
          <w:sz w:val="28"/>
          <w:szCs w:val="28"/>
          <w:lang w:val="kk-KZ"/>
        </w:rPr>
        <w:t>Пантомимика</w:t>
      </w:r>
      <w:r w:rsidRPr="00EC3644">
        <w:rPr>
          <w:rFonts w:ascii="Times New Roman" w:hAnsi="Times New Roman" w:cs="Times New Roman"/>
          <w:i/>
          <w:sz w:val="28"/>
          <w:szCs w:val="28"/>
          <w:lang w:val="kk-KZ"/>
        </w:rPr>
        <w:t xml:space="preserve"> </w:t>
      </w:r>
      <w:r w:rsidRPr="00EC3644">
        <w:rPr>
          <w:rFonts w:ascii="Times New Roman" w:hAnsi="Times New Roman" w:cs="Times New Roman"/>
          <w:spacing w:val="-1"/>
          <w:sz w:val="28"/>
          <w:szCs w:val="28"/>
          <w:lang w:val="kk-KZ"/>
        </w:rPr>
        <w:t>–</w:t>
      </w:r>
      <w:r w:rsidRPr="00EC3644">
        <w:rPr>
          <w:rFonts w:ascii="Times New Roman" w:hAnsi="Times New Roman" w:cs="Times New Roman"/>
          <w:i/>
          <w:sz w:val="28"/>
          <w:szCs w:val="28"/>
          <w:lang w:val="kk-KZ"/>
        </w:rPr>
        <w:t xml:space="preserve"> </w:t>
      </w:r>
      <w:r w:rsidRPr="00EC3644">
        <w:rPr>
          <w:rFonts w:ascii="Times New Roman" w:hAnsi="Times New Roman" w:cs="Times New Roman"/>
          <w:sz w:val="28"/>
          <w:szCs w:val="28"/>
          <w:lang w:val="kk-KZ"/>
        </w:rPr>
        <w:t>қарым-қатынаста адамның қолының, денесінің, аяқтарының кимылдарының қатысуы.</w:t>
      </w:r>
    </w:p>
    <w:p w:rsidR="007058F8" w:rsidRPr="00EC3644" w:rsidRDefault="007058F8" w:rsidP="000E1DE6">
      <w:pPr>
        <w:shd w:val="clear" w:color="auto" w:fill="FFFFFF"/>
        <w:spacing w:after="0" w:line="240" w:lineRule="auto"/>
        <w:ind w:firstLine="567"/>
        <w:jc w:val="both"/>
        <w:rPr>
          <w:rFonts w:ascii="Times New Roman" w:hAnsi="Times New Roman" w:cs="Times New Roman"/>
          <w:sz w:val="28"/>
          <w:szCs w:val="28"/>
          <w:lang w:val="kk-KZ"/>
        </w:rPr>
      </w:pPr>
      <w:r w:rsidRPr="00EC3644">
        <w:rPr>
          <w:rFonts w:ascii="Times New Roman" w:hAnsi="Times New Roman" w:cs="Times New Roman"/>
          <w:sz w:val="28"/>
          <w:szCs w:val="28"/>
          <w:lang w:val="kk-KZ"/>
        </w:rPr>
        <w:t>Вербальды қарым-қатынасқа қарағанда вербальсыз қарым-</w:t>
      </w:r>
      <w:r w:rsidRPr="00EC3644">
        <w:rPr>
          <w:rFonts w:ascii="Times New Roman" w:hAnsi="Times New Roman" w:cs="Times New Roman"/>
          <w:spacing w:val="-2"/>
          <w:sz w:val="28"/>
          <w:szCs w:val="28"/>
          <w:lang w:val="kk-KZ"/>
        </w:rPr>
        <w:t xml:space="preserve">қатынастан көбірек ақпараттар алуға болады. Өмірде естуге қарағанда </w:t>
      </w:r>
      <w:r w:rsidRPr="00EC3644">
        <w:rPr>
          <w:rFonts w:ascii="Times New Roman" w:hAnsi="Times New Roman" w:cs="Times New Roman"/>
          <w:sz w:val="28"/>
          <w:szCs w:val="28"/>
          <w:lang w:val="kk-KZ"/>
        </w:rPr>
        <w:t xml:space="preserve">адам көру арқылы көбірек ақпарат алады екен.  </w:t>
      </w:r>
    </w:p>
    <w:p w:rsidR="007058F8" w:rsidRPr="00F434CC" w:rsidRDefault="007058F8" w:rsidP="000E1DE6">
      <w:pPr>
        <w:pStyle w:val="a6"/>
        <w:spacing w:after="0" w:line="240" w:lineRule="auto"/>
        <w:ind w:left="0" w:firstLine="567"/>
        <w:jc w:val="both"/>
        <w:rPr>
          <w:rFonts w:ascii="Times New Roman" w:hAnsi="Times New Roman" w:cs="Times New Roman"/>
          <w:sz w:val="28"/>
          <w:szCs w:val="28"/>
          <w:lang w:val="kk-KZ"/>
        </w:rPr>
      </w:pPr>
      <w:r w:rsidRPr="00EC3644">
        <w:rPr>
          <w:rFonts w:ascii="Times New Roman" w:hAnsi="Times New Roman" w:cs="Times New Roman"/>
          <w:sz w:val="28"/>
          <w:szCs w:val="28"/>
          <w:lang w:val="kk-KZ"/>
        </w:rPr>
        <w:t>Сөйлеу барысында адамның мимикасы, іс-қимылдары да қатысып тұратыны белгілі. Қарым-қатынас барысында адамның бет-әлпеті, әсіресе көзі көп ақпарат береді. Көзі арқылы да адамның қандай көңіл күйде екенін түсінуге болады.</w:t>
      </w:r>
    </w:p>
    <w:p w:rsidR="007058F8" w:rsidRDefault="007058F8" w:rsidP="000E1DE6">
      <w:pPr>
        <w:pStyle w:val="a6"/>
        <w:spacing w:after="0" w:line="240" w:lineRule="auto"/>
        <w:ind w:left="0"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Мұғалім тұлғасы мәдениетінің  сапалық жақтары С.Т.Шацкий, С.Ұзақбаева, Р.К.Төлеубекова, Л.И.Рувинский, В.А.Кан-Калик, В.А.Сухомлинский, З.А.Исаева,  Ш.Т.Таубаева және т.б. ғалымдардың еңбектерінде ашылады. </w:t>
      </w:r>
    </w:p>
    <w:p w:rsidR="001D368A" w:rsidRPr="00A5252D" w:rsidRDefault="001D368A" w:rsidP="001D368A">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Педагогикалық әдеп  –  мұғалімнің ең етене кәсіптік белгісі.  Әдеп (такт) – латынша «tactus» – жұғысу, адамдар ара-қатынасының түрі,  адамдардың өзара жақсы қарым-қатынас жасауына қажетті жағдай.</w:t>
      </w:r>
    </w:p>
    <w:p w:rsidR="001D368A" w:rsidRDefault="001D368A" w:rsidP="001D368A">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Әдепті адамдарға басқаларға барынша жақсылық жасауды, қуаныш әкелуді тілеп тұру тән. Басқа адамдармен қарым-қатынаста сақ та сергек адам. Әдепсіз адамдар біреуге жақсылық жасап отырып та оның жанын жарақаттауы мүмкін.  </w:t>
      </w:r>
    </w:p>
    <w:p w:rsidR="001D368A" w:rsidRDefault="001D368A" w:rsidP="001D368A">
      <w:pPr>
        <w:spacing w:after="0" w:line="240" w:lineRule="auto"/>
        <w:ind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Этика  –  адамның қоғамдық және жеке өміріндегі құлықтық  ережелер мен  талаптарды біріктіретін қоғамдық сананың ерекше формасы, мораль туралы ілім.</w:t>
      </w:r>
    </w:p>
    <w:p w:rsidR="001D368A" w:rsidRPr="00A5252D" w:rsidRDefault="001D368A" w:rsidP="001D368A">
      <w:pPr>
        <w:spacing w:after="0" w:line="240" w:lineRule="auto"/>
        <w:ind w:right="-57" w:firstLine="567"/>
        <w:jc w:val="both"/>
        <w:rPr>
          <w:rFonts w:ascii="Times New Roman" w:hAnsi="Times New Roman" w:cs="Times New Roman"/>
          <w:sz w:val="28"/>
          <w:szCs w:val="28"/>
          <w:lang w:val="kk-KZ"/>
        </w:rPr>
      </w:pPr>
    </w:p>
    <w:p w:rsidR="001D368A" w:rsidRPr="00A5252D" w:rsidRDefault="001D368A" w:rsidP="001D368A">
      <w:pPr>
        <w:pStyle w:val="a6"/>
        <w:spacing w:after="0" w:line="240" w:lineRule="auto"/>
        <w:ind w:left="0" w:firstLine="567"/>
        <w:jc w:val="both"/>
        <w:rPr>
          <w:rFonts w:ascii="Times New Roman" w:hAnsi="Times New Roman" w:cs="Times New Roman"/>
          <w:sz w:val="28"/>
          <w:szCs w:val="28"/>
          <w:lang w:val="kk-KZ"/>
        </w:rPr>
      </w:pPr>
      <w:r w:rsidRPr="00A5252D">
        <w:rPr>
          <w:rFonts w:ascii="Times New Roman" w:hAnsi="Times New Roman" w:cs="Times New Roman"/>
          <w:noProof/>
          <w:sz w:val="28"/>
          <w:szCs w:val="28"/>
          <w:lang w:val="kk-KZ"/>
        </w:rPr>
        <w:t xml:space="preserve">Педагогикалық этика – педагогикалық қарым-қатынастың негізгі элементі. </w:t>
      </w:r>
      <w:r w:rsidRPr="00A5252D">
        <w:rPr>
          <w:rFonts w:ascii="Times New Roman" w:hAnsi="Times New Roman" w:cs="Times New Roman"/>
          <w:sz w:val="28"/>
          <w:szCs w:val="28"/>
          <w:lang w:val="kk-KZ"/>
        </w:rPr>
        <w:t>Әл-Фарабидің сөзімен айтсақ: «Ұстаздың мінез-құлық нормасы мынадай болуға тиіс. Ол тым қатал да болмауға тиіс, тым ырыққа да жығыла бермеуі керек, өйткені тым қаталдық шәкіртті өзінің ұстазына қарсы қояды, ал тым ырыққа көне беру ұстаздық қадірін кетіреді, оның берген сабағы мен оның ғылымына шәкірті селқос қарайтын болады. Ұстаз тарапынан барынша ынталылық пен табандылық қажет. Өйткені бұлар, жұрт айтқандай, тамшысымен тас тесетін бейне бір су тәрізді».</w:t>
      </w:r>
    </w:p>
    <w:p w:rsidR="007058F8" w:rsidRPr="00A5252D" w:rsidRDefault="007058F8" w:rsidP="00584807">
      <w:pPr>
        <w:shd w:val="clear" w:color="auto" w:fill="FFFFFF"/>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b/>
          <w:sz w:val="28"/>
          <w:szCs w:val="28"/>
          <w:lang w:val="kk-KZ"/>
        </w:rPr>
        <w:tab/>
      </w:r>
      <w:r w:rsidR="007C65A2">
        <w:rPr>
          <w:rFonts w:ascii="Times New Roman" w:hAnsi="Times New Roman" w:cs="Times New Roman"/>
          <w:sz w:val="28"/>
          <w:szCs w:val="28"/>
          <w:lang w:val="kk-KZ"/>
        </w:rPr>
        <w:t>1</w:t>
      </w:r>
      <w:r w:rsidR="009F599B">
        <w:rPr>
          <w:rFonts w:ascii="Times New Roman" w:hAnsi="Times New Roman" w:cs="Times New Roman"/>
          <w:sz w:val="28"/>
          <w:szCs w:val="28"/>
          <w:lang w:val="kk-KZ"/>
        </w:rPr>
        <w:t>7</w:t>
      </w:r>
      <w:r w:rsidRPr="00A5252D">
        <w:rPr>
          <w:rFonts w:ascii="Times New Roman" w:hAnsi="Times New Roman" w:cs="Times New Roman"/>
          <w:sz w:val="28"/>
          <w:szCs w:val="28"/>
          <w:lang w:val="kk-KZ"/>
        </w:rPr>
        <w:t>-суретте ғалым Э.А.Урунбасарова бойынша педагог этикасының негізгі компоненттері берілді.</w:t>
      </w:r>
    </w:p>
    <w:p w:rsidR="007058F8" w:rsidRPr="00A5252D"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group id="Group 453" o:spid="_x0000_s1143" style="position:absolute;left:0;text-align:left;margin-left:0;margin-top:11.65pt;width:420.55pt;height:354.35pt;z-index:251715584" coordorigin="1701,7614" coordsize="918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">
            <v:shape id="Text Box 454" o:spid="_x0000_s1144" type="#_x0000_t202" style="position:absolute;left:2961;top:7614;width:324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vvMUA&#10;AADcAAAADwAAAGRycy9kb3ducmV2LnhtbESPQWsCMRSE7wX/Q3iCF9GsolW3RpGCRQoetOr5sXnd&#10;Xd28bJNU13/fCEKPw8x8w8yXjanElZwvLSsY9BMQxJnVJecKDl/r3hSED8gaK8uk4E4elovWyxxT&#10;bW+8o+s+5CJC2KeooAihTqX0WUEGfd/WxNH7ts5giNLlUju8Rbip5DBJXqXBkuNCgTW9F5Rd9r9G&#10;wbF7Gm3HK9zQ3Q0/jJ598nnyo1Sn3azeQARqwn/42d5oBaPZA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S+8xQAAANwAAAAPAAAAAAAAAAAAAAAAAJgCAABkcnMv&#10;ZG93bnJldi54bWxQSwUGAAAAAAQABAD1AAAAigMAAAAA&#10;">
              <v:shadow on="t" offset="10pt,9pt"/>
              <v:textbox>
                <w:txbxContent>
                  <w:p w:rsidR="0046482B" w:rsidRPr="002041DE" w:rsidRDefault="0046482B" w:rsidP="007058F8">
                    <w:pPr>
                      <w:shd w:val="clear" w:color="auto" w:fill="E5B8B7" w:themeFill="accent2" w:themeFillTint="66"/>
                      <w:jc w:val="center"/>
                      <w:rPr>
                        <w:rFonts w:ascii="Times New Roman" w:hAnsi="Times New Roman" w:cs="Times New Roman"/>
                        <w:sz w:val="24"/>
                        <w:szCs w:val="24"/>
                        <w:lang w:val="kk-KZ"/>
                      </w:rPr>
                    </w:pPr>
                    <w:r w:rsidRPr="002041DE">
                      <w:rPr>
                        <w:rFonts w:ascii="Times New Roman" w:hAnsi="Times New Roman" w:cs="Times New Roman"/>
                        <w:sz w:val="24"/>
                        <w:szCs w:val="24"/>
                        <w:lang w:val="kk-KZ"/>
                      </w:rPr>
                      <w:t xml:space="preserve">Педагог қызметінің әлеуметтік функциясы </w:t>
                    </w:r>
                  </w:p>
                </w:txbxContent>
              </v:textbox>
            </v:shape>
            <v:shape id="Text Box 455" o:spid="_x0000_s1145" type="#_x0000_t202" style="position:absolute;left:6921;top:7614;width:2880;height: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xy8YA&#10;AADcAAAADwAAAGRycy9kb3ducmV2LnhtbESPT2sCMRTE74LfITzBS9Gsi626GkUKFil4qH96fmxe&#10;d1c3L9sk1fXbN4WCx2FmfsMsVq2pxZWcrywrGA0TEMS51RUXCo6HzWAKwgdkjbVlUnAnD6tlt7PA&#10;TNsbf9B1HwoRIewzVFCG0GRS+rwkg35oG+LofVlnMETpCqkd3iLc1DJNkhdpsOK4UGJDryXll/2P&#10;UXB6+hzvnte4pbtL34yevfN58q1Uv9eu5yACteER/m9vtYLxL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uxy8YAAADcAAAADwAAAAAAAAAAAAAAAACYAgAAZHJz&#10;L2Rvd25yZXYueG1sUEsFBgAAAAAEAAQA9QAAAIsDAAAAAA==&#10;">
              <v:shadow on="t" offset="10pt,9pt"/>
              <v:textbox>
                <w:txbxContent>
                  <w:p w:rsidR="0046482B" w:rsidRPr="002041DE" w:rsidRDefault="0046482B" w:rsidP="007058F8">
                    <w:pPr>
                      <w:shd w:val="clear" w:color="auto" w:fill="D99594" w:themeFill="accent2" w:themeFillTint="99"/>
                      <w:jc w:val="center"/>
                      <w:rPr>
                        <w:rFonts w:ascii="Times New Roman" w:hAnsi="Times New Roman" w:cs="Times New Roman"/>
                        <w:sz w:val="24"/>
                        <w:szCs w:val="24"/>
                        <w:lang w:val="kk-KZ"/>
                      </w:rPr>
                    </w:pPr>
                    <w:r w:rsidRPr="002041DE">
                      <w:rPr>
                        <w:rFonts w:ascii="Times New Roman" w:hAnsi="Times New Roman" w:cs="Times New Roman"/>
                        <w:sz w:val="24"/>
                        <w:szCs w:val="24"/>
                        <w:lang w:val="kk-KZ"/>
                      </w:rPr>
                      <w:t xml:space="preserve">Кәсіби білім, білік деңгейі </w:t>
                    </w:r>
                  </w:p>
                </w:txbxContent>
              </v:textbox>
            </v:shape>
            <v:shape id="Text Box 456" o:spid="_x0000_s1146" type="#_x0000_t202" style="position:absolute;left:1701;top:9525;width:23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UUMUA&#10;AADcAAAADwAAAGRycy9kb3ducmV2LnhtbESPQWsCMRSE7wX/Q3iCl1KzWq26GkWEFin0oK2eH5vn&#10;7urmZU2irv/eFAo9DjPzDTNbNKYSV3K+tKyg101AEGdWl5wr+Pl+fxmD8AFZY2WZFNzJw2Leepph&#10;qu2NN3TdhlxECPsUFRQh1KmUPivIoO/amjh6B+sMhihdLrXDW4SbSvaT5E0aLDkuFFjTqqDstL0Y&#10;Bbvn/eBruMQ13V3/w+jJJx9HZ6U67WY5BRGoCf/hv/ZaKxhMXuH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xRQxQAAANwAAAAPAAAAAAAAAAAAAAAAAJgCAABkcnMv&#10;ZG93bnJldi54bWxQSwUGAAAAAAQABAD1AAAAigMAAAAA&#10;">
              <v:shadow on="t" offset="10pt,9pt"/>
              <v:textbox>
                <w:txbxContent>
                  <w:p w:rsidR="0046482B" w:rsidRPr="002041DE" w:rsidRDefault="0046482B" w:rsidP="007058F8">
                    <w:pPr>
                      <w:shd w:val="clear" w:color="auto" w:fill="FABF8F" w:themeFill="accent6" w:themeFillTint="99"/>
                      <w:jc w:val="center"/>
                      <w:rPr>
                        <w:rFonts w:ascii="Times New Roman" w:hAnsi="Times New Roman" w:cs="Times New Roman"/>
                        <w:sz w:val="24"/>
                        <w:szCs w:val="24"/>
                        <w:lang w:val="kk-KZ"/>
                      </w:rPr>
                    </w:pPr>
                    <w:r w:rsidRPr="002041DE">
                      <w:rPr>
                        <w:rFonts w:ascii="Times New Roman" w:hAnsi="Times New Roman" w:cs="Times New Roman"/>
                        <w:sz w:val="24"/>
                        <w:szCs w:val="24"/>
                        <w:lang w:val="kk-KZ"/>
                      </w:rPr>
                      <w:t>Әрекеттің адамгершілік мазмұны</w:t>
                    </w:r>
                  </w:p>
                </w:txbxContent>
              </v:textbox>
            </v:shape>
            <v:shape id="Text Box 457" o:spid="_x0000_s1147" type="#_x0000_t202" style="position:absolute;left:1701;top:11574;width:23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MJMUA&#10;AADcAAAADwAAAGRycy9kb3ducmV2LnhtbESPQWvCQBSE7wX/w/KEXkQ3ldjW6CpSqEjBQ1Pr+ZF9&#10;JrHZt+nuqvHfdwWhx2FmvmHmy8404kzO15YVPI0SEMSF1TWXCnZf78NXED4ga2wsk4IreVgueg9z&#10;zLS98Ced81CKCGGfoYIqhDaT0hcVGfQj2xJH72CdwRClK6V2eIlw08hxkjxLgzXHhQpbequo+MlP&#10;RsH3YJ9uJyvc0NWN10ZPP/j48qvUY79bzUAE6sJ/+N7eaAXpN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owkxQAAANwAAAAPAAAAAAAAAAAAAAAAAJgCAABkcnMv&#10;ZG93bnJldi54bWxQSwUGAAAAAAQABAD1AAAAigMAAAAA&#10;">
              <v:shadow on="t" offset="10pt,9pt"/>
              <v:textbox>
                <w:txbxContent>
                  <w:p w:rsidR="0046482B" w:rsidRPr="002041DE" w:rsidRDefault="0046482B" w:rsidP="007058F8">
                    <w:pPr>
                      <w:shd w:val="clear" w:color="auto" w:fill="FABF8F" w:themeFill="accent6" w:themeFillTint="99"/>
                      <w:jc w:val="center"/>
                      <w:rPr>
                        <w:rFonts w:ascii="Times New Roman" w:hAnsi="Times New Roman" w:cs="Times New Roman"/>
                        <w:sz w:val="24"/>
                        <w:szCs w:val="24"/>
                        <w:lang w:val="kk-KZ"/>
                      </w:rPr>
                    </w:pPr>
                    <w:r w:rsidRPr="002041DE">
                      <w:rPr>
                        <w:rFonts w:ascii="Times New Roman" w:hAnsi="Times New Roman" w:cs="Times New Roman"/>
                        <w:sz w:val="24"/>
                        <w:szCs w:val="24"/>
                        <w:lang w:val="kk-KZ"/>
                      </w:rPr>
                      <w:t xml:space="preserve">Тұлғаның моральдық сапалары </w:t>
                    </w:r>
                  </w:p>
                </w:txbxContent>
              </v:textbox>
            </v:shape>
            <v:shape id="Text Box 458" o:spid="_x0000_s1148" type="#_x0000_t202" style="position:absolute;left:8361;top:9414;width:234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pv8YA&#10;AADcAAAADwAAAGRycy9kb3ducmV2LnhtbESPQWvCQBSE70L/w/IKXorZVLRqmlVEsIjQQ616fmRf&#10;k7TZt+nuqvHfd4WCx2FmvmHyRWcacSbna8sKnpMUBHFhdc2lgv3nejAF4QOyxsYyKbiSh8X8oZdj&#10;pu2FP+i8C6WIEPYZKqhCaDMpfVGRQZ/Yljh6X9YZDFG6UmqHlwg3jRym6Ys0WHNcqLClVUXFz+5k&#10;FByejqP38RI3dHXDN6NnW/6e/CrVf+yWryACdeEe/m9vtILRbAy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Ipv8YAAADcAAAADwAAAAAAAAAAAAAAAACYAgAAZHJz&#10;L2Rvd25yZXYueG1sUEsFBgAAAAAEAAQA9QAAAIsDAAAAAA==&#10;">
              <v:shadow on="t" offset="10pt,9pt"/>
              <v:textbox>
                <w:txbxContent>
                  <w:p w:rsidR="0046482B" w:rsidRPr="002041DE" w:rsidRDefault="0046482B" w:rsidP="007058F8">
                    <w:pPr>
                      <w:shd w:val="clear" w:color="auto" w:fill="FABF8F" w:themeFill="accent6" w:themeFillTint="99"/>
                      <w:jc w:val="center"/>
                      <w:rPr>
                        <w:rFonts w:ascii="Times New Roman" w:hAnsi="Times New Roman" w:cs="Times New Roman"/>
                        <w:sz w:val="24"/>
                        <w:szCs w:val="24"/>
                        <w:lang w:val="kk-KZ"/>
                      </w:rPr>
                    </w:pPr>
                    <w:r w:rsidRPr="002041DE">
                      <w:rPr>
                        <w:rFonts w:ascii="Times New Roman" w:hAnsi="Times New Roman" w:cs="Times New Roman"/>
                        <w:sz w:val="24"/>
                        <w:szCs w:val="24"/>
                        <w:lang w:val="kk-KZ"/>
                      </w:rPr>
                      <w:t xml:space="preserve">Тұлғааралық қарым-қатынас сипаты </w:t>
                    </w:r>
                  </w:p>
                </w:txbxContent>
              </v:textbox>
            </v:shape>
            <v:shape id="Text Box 459" o:spid="_x0000_s1149" type="#_x0000_t202" style="position:absolute;left:8721;top:11214;width:21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3yMYA&#10;AADcAAAADwAAAGRycy9kb3ducmV2LnhtbESPT2vCQBTE70K/w/IKXsRsKtY/aVYRwSJCD7Xq+ZF9&#10;TdJm36a7q8Zv3xUKPQ4z8xsmX3amERdyvras4ClJQRAXVtdcKjh8bIYzED4ga2wsk4IbeVguHno5&#10;Ztpe+Z0u+1CKCGGfoYIqhDaT0hcVGfSJbYmj92mdwRClK6V2eI1w08hRmk6kwZrjQoUtrSsqvvdn&#10;o+A4OI3fnle4pZsbvRo93/HX9Eep/mO3egERqAv/4b/2VisYzyd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C3yMYAAADcAAAADwAAAAAAAAAAAAAAAACYAgAAZHJz&#10;L2Rvd25yZXYueG1sUEsFBgAAAAAEAAQA9QAAAIsDAAAAAA==&#10;">
              <v:shadow on="t" offset="10pt,9pt"/>
              <v:textbox>
                <w:txbxContent>
                  <w:p w:rsidR="0046482B" w:rsidRPr="008D7E33" w:rsidRDefault="0046482B" w:rsidP="007058F8">
                    <w:pPr>
                      <w:shd w:val="clear" w:color="auto" w:fill="E5B8B7" w:themeFill="accent2" w:themeFillTint="66"/>
                      <w:spacing w:after="0" w:line="240" w:lineRule="auto"/>
                      <w:jc w:val="center"/>
                      <w:rPr>
                        <w:rFonts w:ascii="Times New Roman" w:hAnsi="Times New Roman" w:cs="Times New Roman"/>
                        <w:sz w:val="24"/>
                        <w:szCs w:val="24"/>
                        <w:lang w:val="kk-KZ"/>
                      </w:rPr>
                    </w:pPr>
                    <w:r w:rsidRPr="008D7E33">
                      <w:rPr>
                        <w:rFonts w:ascii="Times New Roman" w:hAnsi="Times New Roman" w:cs="Times New Roman"/>
                        <w:sz w:val="24"/>
                        <w:szCs w:val="24"/>
                        <w:shd w:val="clear" w:color="auto" w:fill="FABF8F" w:themeFill="accent6" w:themeFillTint="99"/>
                        <w:lang w:val="kk-KZ"/>
                      </w:rPr>
                      <w:t>Іс-әрекет нормасы мен ережесі</w:t>
                    </w:r>
                  </w:p>
                </w:txbxContent>
              </v:textbox>
            </v:shape>
            <v:shape id="Text Box 460" o:spid="_x0000_s1150" type="#_x0000_t202" style="position:absolute;left:3141;top:13374;width:30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SU8UA&#10;AADcAAAADwAAAGRycy9kb3ducmV2LnhtbESPQWsCMRSE74L/ITyhF9GsYqtujSJCRQoetNrzY/O6&#10;u3XzsiZR13/fFASPw8x8w8wWjanElZwvLSsY9BMQxJnVJecKDl8fvQkIH5A1VpZJwZ08LObt1gxT&#10;bW+8o+s+5CJC2KeooAihTqX0WUEGfd/WxNH7sc5giNLlUju8Rbip5DBJ3qTBkuNCgTWtCspO+4tR&#10;cOx+j7avS9zQ3Q3XRk8/+Xd8Vuql0yzfQQRqwjP8aG+0gtF0D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BJTxQAAANwAAAAPAAAAAAAAAAAAAAAAAJgCAABkcnMv&#10;ZG93bnJldi54bWxQSwUGAAAAAAQABAD1AAAAigMAAAAA&#10;">
              <v:shadow on="t" offset="10pt,9pt"/>
              <v:textbox>
                <w:txbxContent>
                  <w:p w:rsidR="0046482B" w:rsidRPr="002041DE" w:rsidRDefault="0046482B" w:rsidP="007058F8">
                    <w:pPr>
                      <w:shd w:val="clear" w:color="auto" w:fill="E5B8B7" w:themeFill="accent2" w:themeFillTint="66"/>
                      <w:jc w:val="center"/>
                      <w:rPr>
                        <w:rFonts w:ascii="Times New Roman" w:hAnsi="Times New Roman" w:cs="Times New Roman"/>
                        <w:sz w:val="24"/>
                        <w:szCs w:val="24"/>
                        <w:lang w:val="kk-KZ"/>
                      </w:rPr>
                    </w:pPr>
                    <w:r w:rsidRPr="002041DE">
                      <w:rPr>
                        <w:rFonts w:ascii="Times New Roman" w:hAnsi="Times New Roman" w:cs="Times New Roman"/>
                        <w:sz w:val="24"/>
                        <w:szCs w:val="24"/>
                        <w:lang w:val="kk-KZ"/>
                      </w:rPr>
                      <w:t xml:space="preserve">Педагогтың жеке тұлғасының психологиялық сапалары </w:t>
                    </w:r>
                  </w:p>
                </w:txbxContent>
              </v:textbox>
            </v:shape>
            <v:shape id="Text Box 461" o:spid="_x0000_s1151" type="#_x0000_t202" style="position:absolute;left:6921;top:13374;width:30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GIcMA&#10;AADcAAAADwAAAGRycy9kb3ducmV2LnhtbERPy2rCQBTdF/yH4QrdSDNRtG1SR5GCRQQXpo/1JXOb&#10;RDN34syo8e87C6HLw3nPl71pxYWcbywrGCcpCOLS6oYrBV+f66dXED4ga2wtk4IbeVguBg9zzLW9&#10;8p4uRahEDGGfo4I6hC6X0pc1GfSJ7Ygj92udwRChq6R2eI3hppWTNH2WBhuODTV29F5TeSzORsH3&#10;6Ge6m61wQzc3+TA62/Lh5aTU47BfvYEI1Id/8d290QqmW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OGIcMAAADcAAAADwAAAAAAAAAAAAAAAACYAgAAZHJzL2Rv&#10;d25yZXYueG1sUEsFBgAAAAAEAAQA9QAAAIgDAAAAAA==&#10;">
              <v:shadow on="t" offset="10pt,9pt"/>
              <v:textbox>
                <w:txbxContent>
                  <w:p w:rsidR="0046482B" w:rsidRDefault="0046482B" w:rsidP="007058F8">
                    <w:pPr>
                      <w:shd w:val="clear" w:color="auto" w:fill="E5B8B7" w:themeFill="accent2" w:themeFillTint="66"/>
                      <w:jc w:val="center"/>
                      <w:rPr>
                        <w:rFonts w:ascii="Times New Roman" w:hAnsi="Times New Roman" w:cs="Times New Roman"/>
                        <w:sz w:val="24"/>
                        <w:szCs w:val="24"/>
                        <w:lang w:val="kk-KZ"/>
                      </w:rPr>
                    </w:pPr>
                  </w:p>
                  <w:p w:rsidR="0046482B" w:rsidRPr="002041DE" w:rsidRDefault="0046482B" w:rsidP="007058F8">
                    <w:pPr>
                      <w:shd w:val="clear" w:color="auto" w:fill="E5B8B7" w:themeFill="accent2" w:themeFillTint="66"/>
                      <w:jc w:val="center"/>
                      <w:rPr>
                        <w:rFonts w:ascii="Times New Roman" w:hAnsi="Times New Roman" w:cs="Times New Roman"/>
                        <w:sz w:val="24"/>
                        <w:szCs w:val="24"/>
                        <w:lang w:val="kk-KZ"/>
                      </w:rPr>
                    </w:pPr>
                    <w:r w:rsidRPr="002041DE">
                      <w:rPr>
                        <w:rFonts w:ascii="Times New Roman" w:hAnsi="Times New Roman" w:cs="Times New Roman"/>
                        <w:sz w:val="24"/>
                        <w:szCs w:val="24"/>
                        <w:lang w:val="kk-KZ"/>
                      </w:rPr>
                      <w:t>Педагогтың әлеуметтік, отбасылық жағдайы</w:t>
                    </w:r>
                  </w:p>
                </w:txbxContent>
              </v:textbox>
            </v:shape>
            <v:line id="Line 462" o:spid="_x0000_s1152" style="position:absolute;flip:x y;visibility:visible" from="4236,8619" to="567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9+3sMAAADcAAAADwAAAGRycy9kb3ducmV2LnhtbESP0WoCMRRE3wv+Q7hC32q2KqWuRlnF&#10;ltI+desHXDfXZOnmZkmibv/eFAp9HGbmDLPaDK4TFwqx9azgcVKAIG68btkoOHy9PDyDiAlZY+eZ&#10;FPxQhM16dLfCUvsrf9KlTkZkCMcSFdiU+lLK2FhyGCe+J87eyQeHKctgpA54zXDXyWlRPEmHLecF&#10;iz3tLDXf9dkp0Hr6+nE0wb7Ptli5fW32mCql7sdDtQSRaEj/4b/2m1YwXyzg90w+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ft7DAAAA3AAAAA8AAAAAAAAAAAAA&#10;AAAAoQIAAGRycy9kb3ducmV2LnhtbFBLBQYAAAAABAAEAPkAAACRAwAAAAA=&#10;">
              <v:stroke endarrow="block"/>
              <v:shadow on="t" offset="10pt,9pt"/>
            </v:line>
            <v:line id="Line 463" o:spid="_x0000_s1153" style="position:absolute;flip:y;visibility:visible" from="7281,8514" to="8361,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pqMAAAADcAAAADwAAAGRycy9kb3ducmV2LnhtbERPS2rDMBDdF3oHMYXuGqmGlMa1bIxD&#10;IHTXJAcYrIllbI2MpSROTl8tCl0+3r+oFjeKK82h96zhfaVAELfe9NxpOB13b58gQkQ2OHomDXcK&#10;UJXPTwXmxt/4h66H2IkUwiFHDTbGKZcytJYchpWfiBN39rPDmODcSTPjLYW7UWZKfUiHPacGixM1&#10;ltrhcHEavuNm29zrZhqy40ONNS4Z11br15el/gIRaYn/4j/33mhYqzQ/nUlH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5KajAAAAA3AAAAA8AAAAAAAAAAAAAAAAA&#10;oQIAAGRycy9kb3ducmV2LnhtbFBLBQYAAAAABAAEAPkAAACOAwAAAAA=&#10;">
              <v:stroke endarrow="block"/>
              <v:shadow on="t" offset="10pt,9pt"/>
            </v:line>
            <v:line id="Line 464" o:spid="_x0000_s1154" style="position:absolute;flip:x y;visibility:visible" from="4041,10134" to="476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owsMAAADcAAAADwAAAGRycy9kb3ducmV2LnhtbESP0WoCMRRE34X+Q7iFvmlWS4usRtmK&#10;LaV9cvUDrptrsnRzsyRR1783hUIfh5k5wyzXg+vEhUJsPSuYTgoQxI3XLRsFh/37eA4iJmSNnWdS&#10;cKMI69XDaIml9lfe0aVORmQIxxIV2JT6UsrYWHIYJ74nzt7JB4cpy2CkDnjNcNfJWVG8Soct5wWL&#10;PW0sNT/12SnQevbxfTTBfj2/YeW2tdliqpR6ehyqBYhEQ/oP/7U/tYKXYgq/Z/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y6MLDAAAA3AAAAA8AAAAAAAAAAAAA&#10;AAAAoQIAAGRycy9kb3ducmV2LnhtbFBLBQYAAAAABAAEAPkAAACRAwAAAAA=&#10;">
              <v:stroke endarrow="block"/>
              <v:shadow on="t" offset="10pt,9pt"/>
            </v:line>
            <v:line id="Line 465" o:spid="_x0000_s1155" style="position:absolute;flip:y;visibility:visible" from="7821,9954" to="836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SRMIAAADcAAAADwAAAGRycy9kb3ducmV2LnhtbESP3YrCMBSE7xf2HcIRvFsTC4p2jVIq&#10;wuKdPw9waM42xeakNFmt+/RGELwcZuYbZrUZXCuu1IfGs4bpRIEgrrxpuNZwPu2+FiBCRDbYeiYN&#10;dwqwWX9+rDA3/sYHuh5jLRKEQ44abIxdLmWoLDkME98RJ+/X9w5jkn0tTY+3BHetzJSaS4cNpwWL&#10;HZWWqsvxz2nYx+W2vBdld8lO/6otcMi4sFqPR0PxDSLSEN/hV/vHaJipDJ5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cSRMIAAADcAAAADwAAAAAAAAAAAAAA&#10;AAChAgAAZHJzL2Rvd25yZXYueG1sUEsFBgAAAAAEAAQA+QAAAJADAAAAAA==&#10;">
              <v:stroke endarrow="block"/>
              <v:shadow on="t" offset="10pt,9pt"/>
            </v:line>
            <v:line id="Line 466" o:spid="_x0000_s1156" style="position:absolute;flip:x;visibility:visible" from="4041,11754" to="494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338IAAADcAAAADwAAAGRycy9kb3ducmV2LnhtbESP0YrCMBRE3xf8h3AF39bEiotWo5Qu&#10;C4tvq37Apbk2xeamNFGrX28WFvZxmJkzzGY3uFbcqA+NZw2zqQJBXHnTcK3hdPx6X4IIEdlg65k0&#10;PCjAbjt622Bu/J1/6HaItUgQDjlqsDF2uZShsuQwTH1HnLyz7x3GJPtamh7vCe5amSn1IR02nBYs&#10;dlRaqi6Hq9Owj6vP8lGU3SU7PlVb4JBxYbWejIdiDSLSEP/Df+1vo2Gh5vB7Jh0B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u338IAAADcAAAADwAAAAAAAAAAAAAA&#10;AAChAgAAZHJzL2Rvd25yZXYueG1sUEsFBgAAAAAEAAQA+QAAAJADAAAAAA==&#10;">
              <v:stroke endarrow="block"/>
              <v:shadow on="t" offset="10pt,9pt"/>
            </v:line>
            <v:line id="Line 467" o:spid="_x0000_s1157" style="position:absolute;flip:x;visibility:visible" from="4761,12294" to="584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vq8IAAADcAAAADwAAAGRycy9kb3ducmV2LnhtbESP0YrCMBRE3xf8h3AF39bEootWo5Qu&#10;C4tvq37Apbk2xeamNFGrX28WFvZxmJkzzGY3uFbcqA+NZw2zqQJBXHnTcK3hdPx6X4IIEdlg65k0&#10;PCjAbjt622Bu/J1/6HaItUgQDjlqsDF2uZShsuQwTH1HnLyz7x3GJPtamh7vCe5amSn1IR02nBYs&#10;dlRaqi6Hq9Owj6vP8lGU3SU7PlVb4JBxYbWejIdiDSLSEP/Df+1vo2Gh5vB7Jh0B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Ivq8IAAADcAAAADwAAAAAAAAAAAAAA&#10;AAChAgAAZHJzL2Rvd25yZXYueG1sUEsFBgAAAAAEAAQA+QAAAJADAAAAAA==&#10;">
              <v:stroke endarrow="block"/>
              <v:shadow on="t" offset="10pt,9pt"/>
            </v:line>
            <v:line id="Line 468" o:spid="_x0000_s1158" style="position:absolute;visibility:visible" from="7101,12294" to="836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BnsUAAADcAAAADwAAAGRycy9kb3ducmV2LnhtbESPQWvCQBSE70L/w/IKvTWbCopE12AL&#10;pT21GFv0+My+ZKPZtyG71fjvXaHgcZiZb5hFPthWnKj3jWMFL0kKgrh0uuFawc/m/XkGwgdkja1j&#10;UnAhD/nyYbTATLszr+lUhFpECPsMFZgQukxKXxqy6BPXEUevcr3FEGVfS93jOcJtK8dpOpUWG44L&#10;Bjt6M1Qeiz+r4LAaHFXbznztx7uPb/vaFmX9q9TT47Cagwg0hHv4v/2pFUzSCdzOx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rBnsUAAADcAAAADwAAAAAAAAAA&#10;AAAAAAChAgAAZHJzL2Rvd25yZXYueG1sUEsFBgAAAAAEAAQA+QAAAJMDAAAAAA==&#10;">
              <v:stroke endarrow="block"/>
              <v:shadow on="t" offset="10pt,9pt"/>
            </v:line>
            <v:line id="Line 469" o:spid="_x0000_s1159" style="position:absolute;visibility:visible" from="8001,11505" to="872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hf6cQAAADcAAAADwAAAGRycy9kb3ducmV2LnhtbESPQWvCQBSE70L/w/IKvZlNhYpEV7GF&#10;oifFqNjja/aZTZt9G7Krxn/vCoLHYWa+YSazztbiTK2vHCt4T1IQxIXTFZcKdtvv/giED8gaa8ek&#10;4EoeZtOX3gQz7S68oXMeShEh7DNUYEJoMil9YciiT1xDHL2jay2GKNtS6hYvEW5rOUjTobRYcVww&#10;2NCXoeI/P1kFf/PO0fHQmNXv4Gextp91XpR7pd5eu/kYRKAuPMOP9lIr+EiHcD8Tj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F/pxAAAANwAAAAPAAAAAAAAAAAA&#10;AAAAAKECAABkcnMvZG93bnJldi54bWxQSwUGAAAAAAQABAD5AAAAkgMAAAAA&#10;">
              <v:stroke endarrow="block"/>
              <v:shadow on="t" offset="10pt,9pt"/>
            </v:line>
            <v:oval id="Oval 470" o:spid="_x0000_s1160" style="position:absolute;left:4581;top:9705;width:360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uScQA&#10;AADcAAAADwAAAGRycy9kb3ducmV2LnhtbESPQWvCQBSE74X+h+UVvNWNBVtJXUUEQY0eTHrx9sg+&#10;k2D27Zrdavz3XUHocZiZb5jpvDetuFLnG8sKRsMEBHFpdcOVgp9i9T4B4QOyxtYyKbiTh/ns9WWK&#10;qbY3PtA1D5WIEPYpKqhDcKmUvqzJoB9aRxy9k+0Mhii7SuoObxFuWvmRJJ/SYMNxoUZHy5rKc/5r&#10;FBBe9tmxuK9XRbXZFdvsmDnjlBq89YtvEIH68B9+ttdawTj5gs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7knEAAAA3AAAAA8AAAAAAAAAAAAAAAAAmAIAAGRycy9k&#10;b3ducmV2LnhtbFBLBQYAAAAABAAEAPUAAACJAwAAAAA=&#10;">
              <v:shadow on="t" offset="10pt,9pt"/>
              <v:textbox>
                <w:txbxContent>
                  <w:p w:rsidR="0046482B" w:rsidRPr="008B3633" w:rsidRDefault="0046482B" w:rsidP="007058F8">
                    <w:pPr>
                      <w:shd w:val="clear" w:color="auto" w:fill="D99594" w:themeFill="accent2" w:themeFillTint="99"/>
                      <w:jc w:val="center"/>
                      <w:rPr>
                        <w:lang w:val="kk-KZ"/>
                      </w:rPr>
                    </w:pPr>
                  </w:p>
                  <w:p w:rsidR="0046482B" w:rsidRPr="002041DE" w:rsidRDefault="0046482B" w:rsidP="007058F8">
                    <w:pPr>
                      <w:shd w:val="clear" w:color="auto" w:fill="943634" w:themeFill="accent2" w:themeFillShade="BF"/>
                      <w:spacing w:after="0"/>
                      <w:jc w:val="center"/>
                      <w:rPr>
                        <w:rFonts w:ascii="Times New Roman" w:hAnsi="Times New Roman" w:cs="Times New Roman"/>
                        <w:b/>
                        <w:sz w:val="28"/>
                        <w:szCs w:val="28"/>
                        <w:lang w:val="kk-KZ"/>
                      </w:rPr>
                    </w:pPr>
                    <w:r w:rsidRPr="002041DE">
                      <w:rPr>
                        <w:rFonts w:ascii="Times New Roman" w:hAnsi="Times New Roman" w:cs="Times New Roman"/>
                        <w:b/>
                        <w:sz w:val="28"/>
                        <w:szCs w:val="28"/>
                        <w:lang w:val="kk-KZ"/>
                      </w:rPr>
                      <w:t xml:space="preserve">ПЕДАГОГ </w:t>
                    </w:r>
                  </w:p>
                  <w:p w:rsidR="0046482B" w:rsidRPr="002041DE" w:rsidRDefault="0046482B" w:rsidP="007058F8">
                    <w:pPr>
                      <w:shd w:val="clear" w:color="auto" w:fill="943634" w:themeFill="accent2" w:themeFillShade="BF"/>
                      <w:spacing w:after="0"/>
                      <w:jc w:val="center"/>
                      <w:rPr>
                        <w:rFonts w:ascii="Times New Roman" w:hAnsi="Times New Roman" w:cs="Times New Roman"/>
                        <w:b/>
                        <w:sz w:val="28"/>
                        <w:szCs w:val="28"/>
                        <w:lang w:val="kk-KZ"/>
                      </w:rPr>
                    </w:pPr>
                    <w:r w:rsidRPr="002041DE">
                      <w:rPr>
                        <w:rFonts w:ascii="Times New Roman" w:hAnsi="Times New Roman" w:cs="Times New Roman"/>
                        <w:b/>
                        <w:sz w:val="28"/>
                        <w:szCs w:val="28"/>
                        <w:lang w:val="kk-KZ"/>
                      </w:rPr>
                      <w:t xml:space="preserve">ЭТИКАСЫ </w:t>
                    </w:r>
                  </w:p>
                </w:txbxContent>
              </v:textbox>
            </v:oval>
          </v:group>
        </w:pic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tabs>
          <w:tab w:val="left" w:pos="4220"/>
        </w:tabs>
        <w:spacing w:after="0" w:line="240" w:lineRule="auto"/>
        <w:ind w:right="-57" w:firstLine="567"/>
        <w:rPr>
          <w:rFonts w:ascii="Times New Roman" w:hAnsi="Times New Roman" w:cs="Times New Roman"/>
          <w:sz w:val="28"/>
          <w:szCs w:val="28"/>
          <w:lang w:val="kk-KZ"/>
        </w:rPr>
      </w:pPr>
    </w:p>
    <w:p w:rsidR="007058F8" w:rsidRPr="00A5252D" w:rsidRDefault="007058F8" w:rsidP="002871D7">
      <w:pPr>
        <w:tabs>
          <w:tab w:val="left" w:pos="4220"/>
        </w:tabs>
        <w:spacing w:after="0" w:line="240" w:lineRule="auto"/>
        <w:ind w:right="-57" w:firstLine="567"/>
        <w:rPr>
          <w:rFonts w:ascii="Times New Roman" w:hAnsi="Times New Roman" w:cs="Times New Roman"/>
          <w:sz w:val="28"/>
          <w:szCs w:val="28"/>
          <w:lang w:val="kk-KZ"/>
        </w:rPr>
      </w:pPr>
    </w:p>
    <w:p w:rsidR="007058F8" w:rsidRPr="00A5252D" w:rsidRDefault="007058F8" w:rsidP="002871D7">
      <w:pPr>
        <w:tabs>
          <w:tab w:val="left" w:pos="4220"/>
        </w:tabs>
        <w:spacing w:after="0" w:line="240" w:lineRule="auto"/>
        <w:ind w:right="-57" w:firstLine="567"/>
        <w:rPr>
          <w:rFonts w:ascii="Times New Roman" w:hAnsi="Times New Roman" w:cs="Times New Roman"/>
          <w:sz w:val="28"/>
          <w:szCs w:val="28"/>
          <w:lang w:val="kk-KZ"/>
        </w:rPr>
      </w:pPr>
    </w:p>
    <w:p w:rsidR="007058F8" w:rsidRPr="00A5252D" w:rsidRDefault="007058F8" w:rsidP="002871D7">
      <w:pPr>
        <w:tabs>
          <w:tab w:val="left" w:pos="4220"/>
        </w:tabs>
        <w:spacing w:after="0" w:line="240" w:lineRule="auto"/>
        <w:ind w:right="-57" w:firstLine="567"/>
        <w:rPr>
          <w:rFonts w:ascii="Times New Roman" w:hAnsi="Times New Roman" w:cs="Times New Roman"/>
          <w:sz w:val="28"/>
          <w:szCs w:val="28"/>
          <w:lang w:val="kk-KZ"/>
        </w:rPr>
      </w:pPr>
    </w:p>
    <w:p w:rsidR="007058F8" w:rsidRPr="00A5252D" w:rsidRDefault="007058F8" w:rsidP="002871D7">
      <w:pPr>
        <w:tabs>
          <w:tab w:val="left" w:pos="4220"/>
        </w:tabs>
        <w:spacing w:after="0" w:line="240" w:lineRule="auto"/>
        <w:ind w:right="-57" w:firstLine="567"/>
        <w:rPr>
          <w:rFonts w:ascii="Times New Roman" w:hAnsi="Times New Roman" w:cs="Times New Roman"/>
          <w:sz w:val="28"/>
          <w:szCs w:val="28"/>
          <w:lang w:val="kk-KZ"/>
        </w:rPr>
      </w:pPr>
    </w:p>
    <w:p w:rsidR="00584807" w:rsidRDefault="00584807"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1</w:t>
      </w:r>
      <w:r w:rsidR="009F599B">
        <w:rPr>
          <w:rFonts w:ascii="Times New Roman" w:hAnsi="Times New Roman" w:cs="Times New Roman"/>
          <w:b/>
          <w:sz w:val="28"/>
          <w:szCs w:val="28"/>
          <w:lang w:val="kk-KZ"/>
        </w:rPr>
        <w:t>7</w:t>
      </w:r>
      <w:r w:rsidRPr="00A5252D">
        <w:rPr>
          <w:rFonts w:ascii="Times New Roman" w:hAnsi="Times New Roman" w:cs="Times New Roman"/>
          <w:b/>
          <w:sz w:val="28"/>
          <w:szCs w:val="28"/>
          <w:lang w:val="kk-KZ"/>
        </w:rPr>
        <w:t>. Педагог этикасының негізгі компоненттері</w:t>
      </w:r>
    </w:p>
    <w:p w:rsidR="001D368A" w:rsidRDefault="001D368A" w:rsidP="002871D7">
      <w:pPr>
        <w:pStyle w:val="a7"/>
        <w:shd w:val="clear" w:color="auto" w:fill="FFFFFF"/>
        <w:spacing w:before="0" w:beforeAutospacing="0" w:after="0"/>
        <w:ind w:right="-57" w:firstLine="567"/>
        <w:jc w:val="both"/>
        <w:rPr>
          <w:color w:val="000000"/>
          <w:sz w:val="28"/>
          <w:szCs w:val="28"/>
          <w:lang w:val="kk-KZ"/>
        </w:rPr>
      </w:pPr>
    </w:p>
    <w:p w:rsidR="007058F8" w:rsidRPr="007058F8" w:rsidRDefault="007058F8" w:rsidP="002871D7">
      <w:pPr>
        <w:pStyle w:val="a7"/>
        <w:shd w:val="clear" w:color="auto" w:fill="FFFFFF"/>
        <w:spacing w:before="0" w:beforeAutospacing="0" w:after="0"/>
        <w:ind w:right="-57" w:firstLine="567"/>
        <w:jc w:val="both"/>
        <w:rPr>
          <w:color w:val="000000"/>
          <w:sz w:val="28"/>
          <w:szCs w:val="28"/>
          <w:lang w:val="kk-KZ"/>
        </w:rPr>
      </w:pPr>
      <w:r w:rsidRPr="007058F8">
        <w:rPr>
          <w:color w:val="000000"/>
          <w:sz w:val="28"/>
          <w:szCs w:val="28"/>
          <w:lang w:val="kk-KZ"/>
        </w:rPr>
        <w:tab/>
        <w:t>Кәсіби  этика  әріптестерімен және басқа адамдармен түрлі жағдайларда,  ресми және  бейресми  қарым-қатынастар барысында көрінетін  маманның  жалпымәдениеттілік деңгейінің  жоғары болуын  көздейді (</w:t>
      </w:r>
      <w:r w:rsidR="007C65A2">
        <w:rPr>
          <w:color w:val="000000"/>
          <w:sz w:val="28"/>
          <w:szCs w:val="28"/>
          <w:lang w:val="kk-KZ"/>
        </w:rPr>
        <w:t>1</w:t>
      </w:r>
      <w:r w:rsidR="009F599B">
        <w:rPr>
          <w:color w:val="000000"/>
          <w:sz w:val="28"/>
          <w:szCs w:val="28"/>
          <w:lang w:val="kk-KZ"/>
        </w:rPr>
        <w:t>8</w:t>
      </w:r>
      <w:r w:rsidRPr="007058F8">
        <w:rPr>
          <w:color w:val="000000"/>
          <w:sz w:val="28"/>
          <w:szCs w:val="28"/>
          <w:lang w:val="kk-KZ"/>
        </w:rPr>
        <w:t>-сурет).</w:t>
      </w:r>
    </w:p>
    <w:p w:rsidR="007058F8" w:rsidRPr="008E12F2" w:rsidRDefault="007058F8" w:rsidP="002871D7">
      <w:pPr>
        <w:tabs>
          <w:tab w:val="left" w:pos="0"/>
        </w:tabs>
        <w:spacing w:after="0" w:line="240" w:lineRule="auto"/>
        <w:ind w:right="-57" w:firstLine="567"/>
        <w:jc w:val="both"/>
        <w:rPr>
          <w:color w:val="000000"/>
          <w:sz w:val="28"/>
          <w:szCs w:val="28"/>
          <w:lang w:val="kk-KZ"/>
        </w:rPr>
      </w:pPr>
      <w:r w:rsidRPr="008E12F2">
        <w:rPr>
          <w:color w:val="000000"/>
          <w:sz w:val="28"/>
          <w:szCs w:val="28"/>
          <w:lang w:val="kk-KZ"/>
        </w:rPr>
        <w:tab/>
      </w:r>
    </w:p>
    <w:p w:rsidR="007058F8" w:rsidRPr="001D368A" w:rsidRDefault="007058F8" w:rsidP="002871D7">
      <w:pPr>
        <w:pStyle w:val="a7"/>
        <w:shd w:val="clear" w:color="auto" w:fill="FFFFFF"/>
        <w:spacing w:before="0" w:beforeAutospacing="0" w:after="0"/>
        <w:ind w:right="-57" w:firstLine="567"/>
        <w:jc w:val="both"/>
        <w:rPr>
          <w:color w:val="000000"/>
          <w:sz w:val="28"/>
          <w:szCs w:val="28"/>
          <w:lang w:val="kk-KZ"/>
        </w:rPr>
      </w:pPr>
      <w:r w:rsidRPr="00A5252D">
        <w:rPr>
          <w:noProof/>
          <w:color w:val="000000"/>
          <w:sz w:val="28"/>
          <w:szCs w:val="28"/>
        </w:rPr>
        <w:drawing>
          <wp:inline distT="0" distB="0" distL="0" distR="0">
            <wp:extent cx="4520242" cy="3638550"/>
            <wp:effectExtent l="0" t="19050" r="0" b="38100"/>
            <wp:docPr id="7"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7058F8" w:rsidRPr="00EC3644" w:rsidRDefault="007058F8" w:rsidP="002871D7">
      <w:pPr>
        <w:pStyle w:val="a7"/>
        <w:shd w:val="clear" w:color="auto" w:fill="FFFFFF"/>
        <w:spacing w:before="0" w:beforeAutospacing="0" w:after="0"/>
        <w:ind w:right="-57" w:firstLine="567"/>
        <w:jc w:val="center"/>
        <w:rPr>
          <w:b/>
          <w:color w:val="000000"/>
          <w:sz w:val="28"/>
          <w:szCs w:val="28"/>
          <w:lang w:val="kk-KZ"/>
        </w:rPr>
      </w:pPr>
      <w:r w:rsidRPr="00EC3644">
        <w:rPr>
          <w:b/>
          <w:color w:val="000000"/>
          <w:sz w:val="28"/>
          <w:szCs w:val="28"/>
          <w:lang w:val="kk-KZ"/>
        </w:rPr>
        <w:t>Сурет-</w:t>
      </w:r>
      <w:r w:rsidR="007C65A2">
        <w:rPr>
          <w:b/>
          <w:color w:val="000000"/>
          <w:sz w:val="28"/>
          <w:szCs w:val="28"/>
          <w:lang w:val="kk-KZ"/>
        </w:rPr>
        <w:t>1</w:t>
      </w:r>
      <w:r w:rsidR="009F599B">
        <w:rPr>
          <w:b/>
          <w:color w:val="000000"/>
          <w:sz w:val="28"/>
          <w:szCs w:val="28"/>
          <w:lang w:val="kk-KZ"/>
        </w:rPr>
        <w:t>8</w:t>
      </w:r>
      <w:r w:rsidRPr="00EC3644">
        <w:rPr>
          <w:b/>
          <w:color w:val="000000"/>
          <w:sz w:val="28"/>
          <w:szCs w:val="28"/>
          <w:lang w:val="kk-KZ"/>
        </w:rPr>
        <w:t>.  Педагогтың кәсіби  этикасы</w:t>
      </w:r>
    </w:p>
    <w:p w:rsidR="00584807" w:rsidRPr="00A5252D" w:rsidRDefault="00584807" w:rsidP="00584807">
      <w:pPr>
        <w:spacing w:after="0" w:line="240" w:lineRule="auto"/>
        <w:ind w:right="-57" w:firstLine="567"/>
        <w:jc w:val="both"/>
        <w:rPr>
          <w:rFonts w:ascii="Times New Roman" w:hAnsi="Times New Roman" w:cs="Times New Roman"/>
          <w:bCs/>
          <w:iCs/>
          <w:sz w:val="28"/>
          <w:szCs w:val="28"/>
          <w:lang w:val="kk-KZ"/>
        </w:rPr>
      </w:pPr>
      <w:r w:rsidRPr="00A5252D">
        <w:rPr>
          <w:rFonts w:ascii="Times New Roman" w:hAnsi="Times New Roman" w:cs="Times New Roman"/>
          <w:bCs/>
          <w:iCs/>
          <w:sz w:val="28"/>
          <w:szCs w:val="28"/>
          <w:lang w:val="kk-KZ"/>
        </w:rPr>
        <w:t xml:space="preserve">Педагогикалық әдеп этика ғылымының бөлігі болып табылады және педагогикалық адамгершіліктің ерекшеліктерін зерттейді, педагогикалық еңбектегі адамгершіліктің ортақ қағидаларының жүзеге асырылуын қадағалайды, оның негізгі қызметтерін және этикалық категорияларды қарастырады. </w:t>
      </w:r>
    </w:p>
    <w:p w:rsidR="00584807" w:rsidRPr="00C8132E" w:rsidRDefault="00584807" w:rsidP="00584807">
      <w:pPr>
        <w:tabs>
          <w:tab w:val="left" w:pos="0"/>
        </w:tabs>
        <w:spacing w:after="0" w:line="240" w:lineRule="auto"/>
        <w:ind w:right="-57" w:firstLine="567"/>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lang w:val="kk-KZ"/>
        </w:rPr>
        <w:t>Педагогтік әдептілік – мұғалімнің оқушылармен қарым-қатынасына қойылатын талаптардың межесін сақтау, оқу және оқудан тыс уақыттарда олармен дұрыс қатынастың  бабын таба білу білігі.</w:t>
      </w:r>
    </w:p>
    <w:p w:rsidR="001D368A" w:rsidRDefault="007058F8" w:rsidP="002871D7">
      <w:pPr>
        <w:spacing w:after="0" w:line="240" w:lineRule="auto"/>
        <w:ind w:right="-57" w:firstLine="567"/>
        <w:jc w:val="both"/>
        <w:rPr>
          <w:rFonts w:ascii="Times New Roman" w:hAnsi="Times New Roman" w:cs="Times New Roman"/>
          <w:b/>
          <w:bCs/>
          <w:iCs/>
          <w:sz w:val="28"/>
          <w:szCs w:val="28"/>
          <w:lang w:val="kk-KZ"/>
        </w:rPr>
      </w:pPr>
      <w:r w:rsidRPr="00A5252D">
        <w:rPr>
          <w:rFonts w:ascii="Times New Roman" w:hAnsi="Times New Roman" w:cs="Times New Roman"/>
          <w:b/>
          <w:bCs/>
          <w:iCs/>
          <w:sz w:val="28"/>
          <w:szCs w:val="28"/>
          <w:lang w:val="kk-KZ"/>
        </w:rPr>
        <w:t xml:space="preserve">     Педагогикалық әдептің белгілері:</w:t>
      </w:r>
    </w:p>
    <w:p w:rsidR="007058F8" w:rsidRPr="001D368A" w:rsidRDefault="007058F8" w:rsidP="002871D7">
      <w:pPr>
        <w:spacing w:after="0" w:line="240" w:lineRule="auto"/>
        <w:ind w:right="-57" w:firstLine="567"/>
        <w:jc w:val="both"/>
        <w:rPr>
          <w:rFonts w:ascii="Times New Roman" w:hAnsi="Times New Roman" w:cs="Times New Roman"/>
          <w:b/>
          <w:bCs/>
          <w:iCs/>
          <w:sz w:val="28"/>
          <w:szCs w:val="28"/>
          <w:lang w:val="kk-KZ"/>
        </w:rPr>
      </w:pPr>
      <w:r w:rsidRPr="00A5252D">
        <w:rPr>
          <w:rFonts w:ascii="Times New Roman" w:hAnsi="Times New Roman" w:cs="Times New Roman"/>
          <w:b/>
          <w:bCs/>
          <w:iCs/>
          <w:sz w:val="28"/>
          <w:szCs w:val="28"/>
          <w:lang w:val="kk-KZ"/>
        </w:rPr>
        <w:t xml:space="preserve"> 1) Ілтипаттылық. </w:t>
      </w:r>
      <w:r w:rsidRPr="00A5252D">
        <w:rPr>
          <w:rFonts w:ascii="Times New Roman" w:hAnsi="Times New Roman" w:cs="Times New Roman"/>
          <w:iCs/>
          <w:sz w:val="28"/>
          <w:szCs w:val="28"/>
          <w:lang w:val="kk-KZ"/>
        </w:rPr>
        <w:t xml:space="preserve">Әдетте оқушылар өздері жақсы көретін мұғалімдер оларға дауыс көтеріп сөйлесе де көңілдеріне ауыр алып қалады. Дауыс көтеру, жазықсыз жазғыру, әділ қойылмаған баға ғана емес, мұғалімдер көзге ілмей, өтініштерін құлықсыз, жүре  тыңдаса да, ең болмағанда қастарына жақындап көңіл аудармаса да, ренжіп қалады. </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b/>
          <w:bCs/>
          <w:iCs/>
          <w:sz w:val="28"/>
          <w:szCs w:val="28"/>
          <w:lang w:val="kk-KZ"/>
        </w:rPr>
        <w:t xml:space="preserve">2) Сенім.  </w:t>
      </w:r>
      <w:r w:rsidRPr="00A5252D">
        <w:rPr>
          <w:rFonts w:ascii="Times New Roman" w:hAnsi="Times New Roman" w:cs="Times New Roman"/>
          <w:bCs/>
          <w:iCs/>
          <w:sz w:val="28"/>
          <w:szCs w:val="28"/>
          <w:lang w:val="kk-KZ"/>
        </w:rPr>
        <w:t xml:space="preserve">Атақты педагог </w:t>
      </w:r>
      <w:r w:rsidRPr="00A5252D">
        <w:rPr>
          <w:rFonts w:ascii="Times New Roman" w:hAnsi="Times New Roman" w:cs="Times New Roman"/>
          <w:iCs/>
          <w:sz w:val="28"/>
          <w:szCs w:val="28"/>
          <w:lang w:val="kk-KZ"/>
        </w:rPr>
        <w:t xml:space="preserve">А.С.Макаренко: </w:t>
      </w:r>
      <w:r w:rsidRPr="00A5252D">
        <w:rPr>
          <w:rFonts w:ascii="Times New Roman" w:hAnsi="Times New Roman" w:cs="Times New Roman"/>
          <w:sz w:val="28"/>
          <w:szCs w:val="28"/>
          <w:lang w:val="kk-KZ"/>
        </w:rPr>
        <w:t>«</w:t>
      </w:r>
      <w:r w:rsidRPr="00A5252D">
        <w:rPr>
          <w:rFonts w:ascii="Times New Roman" w:hAnsi="Times New Roman" w:cs="Times New Roman"/>
          <w:iCs/>
          <w:sz w:val="28"/>
          <w:szCs w:val="28"/>
          <w:lang w:val="kk-KZ"/>
        </w:rPr>
        <w:t>Қателесу қаупі төніп тұрса да мұғалім оқуда болсын, тәлім-тәрбие жұмысында болсын оқушыларға өзінің батыл ойларымен ықпал жасауы қажет. Балалар өздерінің күштері мен мүмкіндіктерін толық шамалай алмайды. Олар ересектердің бағасына, әсіресе өздерінен де артық сенетін мұғалімнің бағасына сүйенеді</w:t>
      </w:r>
      <w:r w:rsidRPr="00A5252D">
        <w:rPr>
          <w:rFonts w:ascii="Times New Roman" w:hAnsi="Times New Roman" w:cs="Times New Roman"/>
          <w:sz w:val="28"/>
          <w:szCs w:val="28"/>
          <w:lang w:val="kk-KZ"/>
        </w:rPr>
        <w:t xml:space="preserve">» – деп, </w:t>
      </w:r>
      <w:r w:rsidRPr="00A5252D">
        <w:rPr>
          <w:rFonts w:ascii="Times New Roman" w:hAnsi="Times New Roman" w:cs="Times New Roman"/>
          <w:iCs/>
          <w:sz w:val="28"/>
          <w:szCs w:val="28"/>
          <w:lang w:val="kk-KZ"/>
        </w:rPr>
        <w:t xml:space="preserve"> мұғалімнің оқушылардың жеке басына сенудің маңызын айрықша атап көрсетті.</w:t>
      </w:r>
    </w:p>
    <w:p w:rsidR="007058F8" w:rsidRPr="00A5252D" w:rsidRDefault="007058F8" w:rsidP="002871D7">
      <w:pPr>
        <w:spacing w:after="0" w:line="240" w:lineRule="auto"/>
        <w:ind w:right="-57" w:firstLine="567"/>
        <w:jc w:val="both"/>
        <w:rPr>
          <w:rFonts w:ascii="Times New Roman" w:hAnsi="Times New Roman" w:cs="Times New Roman"/>
          <w:iCs/>
          <w:sz w:val="28"/>
          <w:szCs w:val="28"/>
          <w:lang w:val="kk-KZ"/>
        </w:rPr>
      </w:pPr>
      <w:r w:rsidRPr="00A5252D">
        <w:rPr>
          <w:rFonts w:ascii="Times New Roman" w:hAnsi="Times New Roman" w:cs="Times New Roman"/>
          <w:b/>
          <w:bCs/>
          <w:iCs/>
          <w:sz w:val="28"/>
          <w:szCs w:val="28"/>
          <w:lang w:val="kk-KZ"/>
        </w:rPr>
        <w:t xml:space="preserve">3)  Әділдік. </w:t>
      </w:r>
      <w:r w:rsidRPr="00A5252D">
        <w:rPr>
          <w:rFonts w:ascii="Times New Roman" w:hAnsi="Times New Roman" w:cs="Times New Roman"/>
          <w:sz w:val="28"/>
          <w:szCs w:val="28"/>
          <w:lang w:val="kk-KZ"/>
        </w:rPr>
        <w:t>«</w:t>
      </w:r>
      <w:r w:rsidRPr="00A5252D">
        <w:rPr>
          <w:rFonts w:ascii="Times New Roman" w:hAnsi="Times New Roman" w:cs="Times New Roman"/>
          <w:iCs/>
          <w:sz w:val="28"/>
          <w:szCs w:val="28"/>
          <w:lang w:val="kk-KZ"/>
        </w:rPr>
        <w:t>Мұғалімнің қандай қасиеттерін бағалайсыз?</w:t>
      </w:r>
      <w:r w:rsidRPr="00A5252D">
        <w:rPr>
          <w:rFonts w:ascii="Times New Roman" w:hAnsi="Times New Roman" w:cs="Times New Roman"/>
          <w:sz w:val="28"/>
          <w:szCs w:val="28"/>
          <w:lang w:val="kk-KZ"/>
        </w:rPr>
        <w:t>»</w:t>
      </w:r>
      <w:r w:rsidRPr="00A5252D">
        <w:rPr>
          <w:rFonts w:ascii="Times New Roman" w:hAnsi="Times New Roman" w:cs="Times New Roman"/>
          <w:iCs/>
          <w:sz w:val="28"/>
          <w:szCs w:val="28"/>
          <w:lang w:val="kk-KZ"/>
        </w:rPr>
        <w:t xml:space="preserve">деген сауалға оқушылардың көпшілігі: </w:t>
      </w:r>
      <w:r w:rsidRPr="00A5252D">
        <w:rPr>
          <w:rFonts w:ascii="Times New Roman" w:hAnsi="Times New Roman" w:cs="Times New Roman"/>
          <w:sz w:val="28"/>
          <w:szCs w:val="28"/>
          <w:lang w:val="kk-KZ"/>
        </w:rPr>
        <w:t>«</w:t>
      </w:r>
      <w:r w:rsidRPr="00A5252D">
        <w:rPr>
          <w:rFonts w:ascii="Times New Roman" w:hAnsi="Times New Roman" w:cs="Times New Roman"/>
          <w:iCs/>
          <w:sz w:val="28"/>
          <w:szCs w:val="28"/>
          <w:lang w:val="kk-KZ"/>
        </w:rPr>
        <w:t>Мұғалімнің әділдігін</w:t>
      </w:r>
      <w:r w:rsidRPr="00A5252D">
        <w:rPr>
          <w:rFonts w:ascii="Times New Roman" w:hAnsi="Times New Roman" w:cs="Times New Roman"/>
          <w:sz w:val="28"/>
          <w:szCs w:val="28"/>
          <w:lang w:val="kk-KZ"/>
        </w:rPr>
        <w:t>»</w:t>
      </w:r>
      <w:r w:rsidRPr="00A5252D">
        <w:rPr>
          <w:rFonts w:ascii="Times New Roman" w:hAnsi="Times New Roman" w:cs="Times New Roman"/>
          <w:iCs/>
          <w:sz w:val="28"/>
          <w:szCs w:val="28"/>
          <w:lang w:val="kk-KZ"/>
        </w:rPr>
        <w:t xml:space="preserve"> деп жауап қайтар</w:t>
      </w:r>
      <w:r w:rsidR="0050577F">
        <w:rPr>
          <w:rFonts w:ascii="Times New Roman" w:hAnsi="Times New Roman" w:cs="Times New Roman"/>
          <w:iCs/>
          <w:sz w:val="28"/>
          <w:szCs w:val="28"/>
          <w:lang w:val="kk-KZ"/>
        </w:rPr>
        <w:t>а</w:t>
      </w:r>
      <w:r w:rsidRPr="00A5252D">
        <w:rPr>
          <w:rFonts w:ascii="Times New Roman" w:hAnsi="Times New Roman" w:cs="Times New Roman"/>
          <w:iCs/>
          <w:sz w:val="28"/>
          <w:szCs w:val="28"/>
          <w:lang w:val="kk-KZ"/>
        </w:rPr>
        <w:t xml:space="preserve">ды. Егер мұғалім әділ болғанның үстіне әдебі мол, көңілді, жайдары болса, мектепте одан беделді адам болмайды. Мұғалім оқушыларға тек қана әділ қарап қоймай, соған қоса өз  іс-әрекетінің дұрыстығына иландыра білуі керек.  </w:t>
      </w:r>
    </w:p>
    <w:p w:rsidR="00584807" w:rsidRDefault="007058F8" w:rsidP="002871D7">
      <w:pPr>
        <w:spacing w:after="0" w:line="240" w:lineRule="auto"/>
        <w:ind w:right="-57" w:firstLine="567"/>
        <w:jc w:val="both"/>
        <w:rPr>
          <w:rFonts w:ascii="Times New Roman" w:hAnsi="Times New Roman" w:cs="Times New Roman"/>
          <w:iCs/>
          <w:sz w:val="28"/>
          <w:szCs w:val="28"/>
          <w:lang w:val="kk-KZ"/>
        </w:rPr>
      </w:pPr>
      <w:r w:rsidRPr="00A5252D">
        <w:rPr>
          <w:rFonts w:ascii="Times New Roman" w:hAnsi="Times New Roman" w:cs="Times New Roman"/>
          <w:b/>
          <w:bCs/>
          <w:iCs/>
          <w:sz w:val="28"/>
          <w:szCs w:val="28"/>
          <w:lang w:val="kk-KZ"/>
        </w:rPr>
        <w:t>4)</w:t>
      </w:r>
      <w:r>
        <w:rPr>
          <w:rFonts w:ascii="Times New Roman" w:hAnsi="Times New Roman" w:cs="Times New Roman"/>
          <w:b/>
          <w:bCs/>
          <w:iCs/>
          <w:sz w:val="28"/>
          <w:szCs w:val="28"/>
          <w:lang w:val="kk-KZ"/>
        </w:rPr>
        <w:t xml:space="preserve"> </w:t>
      </w:r>
      <w:r w:rsidRPr="00A5252D">
        <w:rPr>
          <w:rFonts w:ascii="Times New Roman" w:hAnsi="Times New Roman" w:cs="Times New Roman"/>
          <w:b/>
          <w:bCs/>
          <w:iCs/>
          <w:sz w:val="28"/>
          <w:szCs w:val="28"/>
          <w:lang w:val="kk-KZ"/>
        </w:rPr>
        <w:t xml:space="preserve">Төзім мен сабыр сақтау. </w:t>
      </w:r>
      <w:r w:rsidRPr="00A5252D">
        <w:rPr>
          <w:rFonts w:ascii="Times New Roman" w:hAnsi="Times New Roman" w:cs="Times New Roman"/>
          <w:iCs/>
          <w:sz w:val="28"/>
          <w:szCs w:val="28"/>
          <w:lang w:val="kk-KZ"/>
        </w:rPr>
        <w:t>Мұғалімнің педагогтік әдептігі үшін бұл қасиеттердің маңызы үлкен, тіпті көп жағдайда шешуші мәні бар. Ашу үстінде ешқандай шешім қабылдамау керек (</w:t>
      </w:r>
      <w:r w:rsidR="007C65A2">
        <w:rPr>
          <w:rFonts w:ascii="Times New Roman" w:hAnsi="Times New Roman" w:cs="Times New Roman"/>
          <w:iCs/>
          <w:sz w:val="28"/>
          <w:szCs w:val="28"/>
          <w:lang w:val="kk-KZ"/>
        </w:rPr>
        <w:t>1</w:t>
      </w:r>
      <w:r w:rsidR="009F599B">
        <w:rPr>
          <w:rFonts w:ascii="Times New Roman" w:hAnsi="Times New Roman" w:cs="Times New Roman"/>
          <w:iCs/>
          <w:sz w:val="28"/>
          <w:szCs w:val="28"/>
          <w:lang w:val="kk-KZ"/>
        </w:rPr>
        <w:t>9</w:t>
      </w:r>
      <w:r w:rsidRPr="00A5252D">
        <w:rPr>
          <w:rFonts w:ascii="Times New Roman" w:hAnsi="Times New Roman" w:cs="Times New Roman"/>
          <w:iCs/>
          <w:sz w:val="28"/>
          <w:szCs w:val="28"/>
          <w:lang w:val="kk-KZ"/>
        </w:rPr>
        <w:t>-сурет).</w:t>
      </w:r>
    </w:p>
    <w:p w:rsidR="007058F8" w:rsidRPr="00A5252D" w:rsidRDefault="007058F8" w:rsidP="002871D7">
      <w:pPr>
        <w:spacing w:after="0" w:line="240" w:lineRule="auto"/>
        <w:ind w:right="-57" w:firstLine="567"/>
        <w:jc w:val="both"/>
        <w:rPr>
          <w:rFonts w:ascii="Times New Roman" w:hAnsi="Times New Roman" w:cs="Times New Roman"/>
          <w:iCs/>
          <w:sz w:val="28"/>
          <w:szCs w:val="28"/>
          <w:lang w:val="kk-KZ"/>
        </w:rPr>
      </w:pPr>
      <w:r w:rsidRPr="00A5252D">
        <w:rPr>
          <w:rFonts w:ascii="Times New Roman" w:hAnsi="Times New Roman" w:cs="Times New Roman"/>
          <w:iCs/>
          <w:sz w:val="28"/>
          <w:szCs w:val="28"/>
          <w:lang w:val="kk-KZ"/>
        </w:rPr>
        <w:t xml:space="preserve">  </w:t>
      </w:r>
    </w:p>
    <w:p w:rsidR="007058F8" w:rsidRPr="00A5252D" w:rsidRDefault="007058F8" w:rsidP="002871D7">
      <w:pPr>
        <w:spacing w:after="0" w:line="240" w:lineRule="auto"/>
        <w:ind w:right="-57" w:firstLine="567"/>
        <w:jc w:val="both"/>
        <w:rPr>
          <w:rFonts w:ascii="Times New Roman" w:hAnsi="Times New Roman" w:cs="Times New Roman"/>
          <w:iCs/>
          <w:sz w:val="28"/>
          <w:szCs w:val="28"/>
          <w:lang w:val="kk-KZ"/>
        </w:rPr>
      </w:pPr>
      <w:r w:rsidRPr="00A5252D">
        <w:rPr>
          <w:rFonts w:ascii="Times New Roman" w:hAnsi="Times New Roman" w:cs="Times New Roman"/>
          <w:iCs/>
          <w:noProof/>
          <w:sz w:val="28"/>
          <w:szCs w:val="28"/>
        </w:rPr>
        <w:drawing>
          <wp:inline distT="0" distB="0" distL="0" distR="0">
            <wp:extent cx="5041127" cy="2711394"/>
            <wp:effectExtent l="0" t="0" r="0" b="0"/>
            <wp:docPr id="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B35FEF" w:rsidRDefault="00B35FEF" w:rsidP="002871D7">
      <w:pPr>
        <w:spacing w:after="0" w:line="240" w:lineRule="auto"/>
        <w:ind w:right="-57" w:firstLine="567"/>
        <w:jc w:val="center"/>
        <w:rPr>
          <w:rFonts w:ascii="Times New Roman" w:hAnsi="Times New Roman" w:cs="Times New Roman"/>
          <w:b/>
          <w:iCs/>
          <w:sz w:val="28"/>
          <w:szCs w:val="28"/>
          <w:lang w:val="kk-KZ"/>
        </w:rPr>
      </w:pPr>
    </w:p>
    <w:p w:rsidR="007058F8" w:rsidRDefault="007058F8" w:rsidP="002871D7">
      <w:pPr>
        <w:spacing w:after="0" w:line="240" w:lineRule="auto"/>
        <w:ind w:right="-57" w:firstLine="567"/>
        <w:jc w:val="center"/>
        <w:rPr>
          <w:rFonts w:ascii="Times New Roman" w:hAnsi="Times New Roman" w:cs="Times New Roman"/>
          <w:b/>
          <w:bCs/>
          <w:iCs/>
          <w:sz w:val="28"/>
          <w:szCs w:val="28"/>
          <w:lang w:val="kk-KZ"/>
        </w:rPr>
      </w:pPr>
      <w:r w:rsidRPr="00A5252D">
        <w:rPr>
          <w:rFonts w:ascii="Times New Roman" w:hAnsi="Times New Roman" w:cs="Times New Roman"/>
          <w:b/>
          <w:iCs/>
          <w:sz w:val="28"/>
          <w:szCs w:val="28"/>
          <w:lang w:val="kk-KZ"/>
        </w:rPr>
        <w:t>Сурет-</w:t>
      </w:r>
      <w:r w:rsidR="007C65A2">
        <w:rPr>
          <w:rFonts w:ascii="Times New Roman" w:hAnsi="Times New Roman" w:cs="Times New Roman"/>
          <w:b/>
          <w:iCs/>
          <w:sz w:val="28"/>
          <w:szCs w:val="28"/>
          <w:lang w:val="kk-KZ"/>
        </w:rPr>
        <w:t>1</w:t>
      </w:r>
      <w:r w:rsidR="009F599B">
        <w:rPr>
          <w:rFonts w:ascii="Times New Roman" w:hAnsi="Times New Roman" w:cs="Times New Roman"/>
          <w:b/>
          <w:iCs/>
          <w:sz w:val="28"/>
          <w:szCs w:val="28"/>
          <w:lang w:val="kk-KZ"/>
        </w:rPr>
        <w:t>9</w:t>
      </w:r>
      <w:r w:rsidRPr="00A5252D">
        <w:rPr>
          <w:rFonts w:ascii="Times New Roman" w:hAnsi="Times New Roman" w:cs="Times New Roman"/>
          <w:b/>
          <w:iCs/>
          <w:sz w:val="28"/>
          <w:szCs w:val="28"/>
          <w:lang w:val="kk-KZ"/>
        </w:rPr>
        <w:t>.</w:t>
      </w:r>
      <w:r w:rsidRPr="00A5252D">
        <w:rPr>
          <w:rFonts w:ascii="Times New Roman" w:hAnsi="Times New Roman" w:cs="Times New Roman"/>
          <w:b/>
          <w:bCs/>
          <w:iCs/>
          <w:sz w:val="28"/>
          <w:szCs w:val="28"/>
          <w:lang w:val="kk-KZ"/>
        </w:rPr>
        <w:t xml:space="preserve"> Педагогикалық әдеп белгілері</w:t>
      </w:r>
    </w:p>
    <w:p w:rsidR="00B35FEF" w:rsidRPr="00A5252D" w:rsidRDefault="00B35FEF" w:rsidP="002871D7">
      <w:pPr>
        <w:spacing w:after="0" w:line="240" w:lineRule="auto"/>
        <w:ind w:right="-57" w:firstLine="567"/>
        <w:jc w:val="center"/>
        <w:rPr>
          <w:rFonts w:ascii="Times New Roman" w:hAnsi="Times New Roman" w:cs="Times New Roman"/>
          <w:b/>
          <w:bCs/>
          <w:iCs/>
          <w:sz w:val="28"/>
          <w:szCs w:val="28"/>
          <w:lang w:val="kk-KZ"/>
        </w:rPr>
      </w:pPr>
    </w:p>
    <w:p w:rsidR="00584807" w:rsidRPr="00A5252D" w:rsidRDefault="00584807" w:rsidP="00584807">
      <w:pPr>
        <w:spacing w:after="0" w:line="240" w:lineRule="auto"/>
        <w:ind w:right="-57" w:firstLine="567"/>
        <w:jc w:val="both"/>
        <w:rPr>
          <w:rFonts w:ascii="Times New Roman" w:hAnsi="Times New Roman" w:cs="Times New Roman"/>
          <w:iCs/>
          <w:sz w:val="28"/>
          <w:szCs w:val="28"/>
          <w:lang w:val="kk-KZ"/>
        </w:rPr>
      </w:pPr>
      <w:r w:rsidRPr="00584807">
        <w:rPr>
          <w:rFonts w:ascii="Times New Roman" w:hAnsi="Times New Roman" w:cs="Times New Roman"/>
          <w:iCs/>
          <w:sz w:val="28"/>
          <w:szCs w:val="28"/>
          <w:lang w:val="kk-KZ"/>
        </w:rPr>
        <w:t>К</w:t>
      </w:r>
      <w:r w:rsidRPr="00584807">
        <w:rPr>
          <w:rFonts w:ascii="Times New Roman" w:hAnsi="Times New Roman" w:cs="Times New Roman"/>
          <w:bCs/>
          <w:iCs/>
          <w:sz w:val="28"/>
          <w:szCs w:val="28"/>
          <w:lang w:val="kk-KZ"/>
        </w:rPr>
        <w:t>.</w:t>
      </w:r>
      <w:r w:rsidRPr="00A5252D">
        <w:rPr>
          <w:rFonts w:ascii="Times New Roman" w:hAnsi="Times New Roman" w:cs="Times New Roman"/>
          <w:bCs/>
          <w:iCs/>
          <w:sz w:val="28"/>
          <w:szCs w:val="28"/>
          <w:lang w:val="kk-KZ"/>
        </w:rPr>
        <w:t>Д.Ушинский</w:t>
      </w:r>
      <w:r w:rsidRPr="00A5252D">
        <w:rPr>
          <w:rFonts w:ascii="Times New Roman" w:hAnsi="Times New Roman" w:cs="Times New Roman"/>
          <w:iCs/>
          <w:sz w:val="28"/>
          <w:szCs w:val="28"/>
          <w:lang w:val="kk-KZ"/>
        </w:rPr>
        <w:t xml:space="preserve">: </w:t>
      </w:r>
      <w:r w:rsidRPr="00A5252D">
        <w:rPr>
          <w:rFonts w:ascii="Times New Roman" w:hAnsi="Times New Roman" w:cs="Times New Roman"/>
          <w:sz w:val="28"/>
          <w:szCs w:val="28"/>
          <w:lang w:val="kk-KZ"/>
        </w:rPr>
        <w:t>«</w:t>
      </w:r>
      <w:r w:rsidRPr="00A5252D">
        <w:rPr>
          <w:rFonts w:ascii="Times New Roman" w:hAnsi="Times New Roman" w:cs="Times New Roman"/>
          <w:bCs/>
          <w:iCs/>
          <w:sz w:val="28"/>
          <w:szCs w:val="28"/>
          <w:lang w:val="kk-KZ"/>
        </w:rPr>
        <w:t xml:space="preserve">Педагогика теориясын қаншама жетік білгенмен, педагогикалық әдептің қыр-сырын меңгермейінше, педагог ұстаздық шеберлікке қолы жетпейді» </w:t>
      </w:r>
      <w:r w:rsidRPr="00A5252D">
        <w:rPr>
          <w:rFonts w:ascii="Times New Roman" w:hAnsi="Times New Roman" w:cs="Times New Roman"/>
          <w:sz w:val="28"/>
          <w:szCs w:val="28"/>
          <w:lang w:val="kk-KZ"/>
        </w:rPr>
        <w:t>–</w:t>
      </w:r>
      <w:r w:rsidRPr="00A5252D">
        <w:rPr>
          <w:rFonts w:ascii="Times New Roman" w:hAnsi="Times New Roman" w:cs="Times New Roman"/>
          <w:bCs/>
          <w:iCs/>
          <w:sz w:val="28"/>
          <w:szCs w:val="28"/>
          <w:lang w:val="kk-KZ"/>
        </w:rPr>
        <w:t xml:space="preserve"> педагогикалық әдептің мұғалімнің іс-әрекетінде алатын рөлін айқын ашып көрсете алды.</w:t>
      </w:r>
    </w:p>
    <w:p w:rsidR="00584807" w:rsidRDefault="00584807" w:rsidP="00584807">
      <w:pPr>
        <w:spacing w:after="0" w:line="240" w:lineRule="auto"/>
        <w:ind w:right="-57" w:firstLine="567"/>
        <w:jc w:val="both"/>
        <w:rPr>
          <w:rFonts w:ascii="Times New Roman" w:hAnsi="Times New Roman" w:cs="Times New Roman"/>
          <w:iCs/>
          <w:sz w:val="28"/>
          <w:szCs w:val="28"/>
          <w:lang w:val="kk-KZ"/>
        </w:rPr>
      </w:pPr>
      <w:r w:rsidRPr="00A5252D">
        <w:rPr>
          <w:rFonts w:ascii="Times New Roman" w:hAnsi="Times New Roman" w:cs="Times New Roman"/>
          <w:iCs/>
          <w:sz w:val="28"/>
          <w:szCs w:val="28"/>
          <w:lang w:val="kk-KZ"/>
        </w:rPr>
        <w:t>Мұғалімнің ар-ұяты кіршіксіз болса, оқушылар оның кез келген қатесін кешіреді. Керісінше мұғалім әділетсіздік жасап, жалған мінез көрсетсе, оқушылардың көңілдері қалып, араларының салқындауы осыдан басталады</w:t>
      </w:r>
      <w:r>
        <w:rPr>
          <w:rFonts w:ascii="Times New Roman" w:hAnsi="Times New Roman" w:cs="Times New Roman"/>
          <w:iCs/>
          <w:sz w:val="28"/>
          <w:szCs w:val="28"/>
          <w:lang w:val="kk-KZ"/>
        </w:rPr>
        <w:t>.</w:t>
      </w:r>
    </w:p>
    <w:p w:rsidR="007058F8" w:rsidRPr="00A5252D" w:rsidRDefault="007058F8" w:rsidP="002871D7">
      <w:pPr>
        <w:spacing w:after="0" w:line="240" w:lineRule="auto"/>
        <w:ind w:right="-57" w:firstLine="567"/>
        <w:jc w:val="both"/>
        <w:rPr>
          <w:rFonts w:ascii="Times New Roman" w:hAnsi="Times New Roman" w:cs="Times New Roman"/>
          <w:i/>
          <w:iCs/>
          <w:sz w:val="28"/>
          <w:szCs w:val="28"/>
          <w:lang w:val="kk-KZ"/>
        </w:rPr>
      </w:pPr>
      <w:r w:rsidRPr="00A5252D">
        <w:rPr>
          <w:rFonts w:ascii="Times New Roman" w:hAnsi="Times New Roman" w:cs="Times New Roman"/>
          <w:iCs/>
          <w:sz w:val="28"/>
          <w:szCs w:val="28"/>
          <w:lang w:val="kk-KZ"/>
        </w:rPr>
        <w:t>Педагогикалық әдеп талаптары:</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1) Адамдық қадір-қасиетті құрметтеу: оқушыны ұдайы  қолдау, сүйемелдеу, көтермелеу, дамыту.</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2) Ықпал жасау шамасын білу: Қалай және қай  шамада  кінәлайды? Қай шамада  мақтайды?  Қай </w:t>
      </w:r>
      <w:r w:rsidR="0050577F">
        <w:rPr>
          <w:rFonts w:ascii="Times New Roman" w:hAnsi="Times New Roman" w:cs="Times New Roman"/>
          <w:sz w:val="28"/>
          <w:szCs w:val="28"/>
          <w:lang w:val="kk-KZ"/>
        </w:rPr>
        <w:t xml:space="preserve"> сөзді қашан  және қалай айтады</w:t>
      </w:r>
      <w:r w:rsidRPr="00A5252D">
        <w:rPr>
          <w:rFonts w:ascii="Times New Roman" w:hAnsi="Times New Roman" w:cs="Times New Roman"/>
          <w:sz w:val="28"/>
          <w:szCs w:val="28"/>
          <w:lang w:val="kk-KZ"/>
        </w:rPr>
        <w:t>?</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3) Ұтымды шешім қабылдау: Ақыл – ең жақсы шешім,  ашу – нашар кеңесші.</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4) Ешқашан да   оқушынының көңілін қалдырмау: көңіл қалдыру мұғалім мен оқушы арасындағы психологиялық кедергіге жол ашады. </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5) Оқушымен жеке әңгімелесу кезіндегі  мұғалімнің өзін-өзі ұстай алуы.</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6) Білімді  әділ, обьективті бағалау. </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7)   Ұдайы көтеріңкі көңіл-күйде жүру. (Егер көңіл-күйіңіз нашар болса, оны табалдырықтан тыс қалдырыңыз. Оқушылар алдында мұғалім қалай болғанда да тек қана жайдарлы, қайратты және көңілі көтеріңкі болуы тиіс). </w:t>
      </w:r>
    </w:p>
    <w:p w:rsidR="007058F8" w:rsidRPr="00A5252D" w:rsidRDefault="007058F8" w:rsidP="00B35FEF">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8) Әзіл, тапқыр сөздерді орынды қолдана алуы (</w:t>
      </w:r>
      <w:r w:rsidR="009F599B">
        <w:rPr>
          <w:rFonts w:ascii="Times New Roman" w:hAnsi="Times New Roman" w:cs="Times New Roman"/>
          <w:sz w:val="28"/>
          <w:szCs w:val="28"/>
          <w:lang w:val="kk-KZ"/>
        </w:rPr>
        <w:t>20</w:t>
      </w:r>
      <w:r w:rsidRPr="00A5252D">
        <w:rPr>
          <w:rFonts w:ascii="Times New Roman" w:hAnsi="Times New Roman" w:cs="Times New Roman"/>
          <w:sz w:val="28"/>
          <w:szCs w:val="28"/>
          <w:lang w:val="kk-KZ"/>
        </w:rPr>
        <w:t>-сурет).</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noProof/>
          <w:sz w:val="28"/>
          <w:szCs w:val="28"/>
        </w:rPr>
        <w:drawing>
          <wp:inline distT="0" distB="0" distL="0" distR="0">
            <wp:extent cx="5150677" cy="3655803"/>
            <wp:effectExtent l="76200" t="38100" r="88073" b="20847"/>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7058F8" w:rsidRPr="00A5252D"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Pr="00A5252D" w:rsidRDefault="007058F8" w:rsidP="002871D7">
      <w:pPr>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20</w:t>
      </w:r>
      <w:r w:rsidRPr="00A5252D">
        <w:rPr>
          <w:rFonts w:ascii="Times New Roman" w:hAnsi="Times New Roman" w:cs="Times New Roman"/>
          <w:b/>
          <w:sz w:val="28"/>
          <w:szCs w:val="28"/>
          <w:lang w:val="kk-KZ"/>
        </w:rPr>
        <w:t>.</w:t>
      </w:r>
      <w:r w:rsidRPr="00A5252D">
        <w:rPr>
          <w:rFonts w:ascii="Times New Roman" w:hAnsi="Times New Roman" w:cs="Times New Roman"/>
          <w:b/>
          <w:iCs/>
          <w:sz w:val="28"/>
          <w:szCs w:val="28"/>
          <w:lang w:val="kk-KZ"/>
        </w:rPr>
        <w:t xml:space="preserve"> Педагогикалық әдеп талаптары</w:t>
      </w:r>
    </w:p>
    <w:p w:rsidR="007058F8" w:rsidRPr="00D01BAF" w:rsidRDefault="007058F8" w:rsidP="002871D7">
      <w:pPr>
        <w:shd w:val="clear" w:color="auto" w:fill="FFFFFF"/>
        <w:spacing w:after="0" w:line="240" w:lineRule="auto"/>
        <w:ind w:right="-57" w:firstLine="567"/>
        <w:jc w:val="both"/>
        <w:rPr>
          <w:rFonts w:ascii="Times New Roman" w:hAnsi="Times New Roman" w:cs="Times New Roman"/>
          <w:b/>
          <w:sz w:val="28"/>
          <w:szCs w:val="28"/>
          <w:lang w:val="kk-KZ"/>
        </w:rPr>
      </w:pPr>
      <w:r w:rsidRPr="00A5252D">
        <w:rPr>
          <w:rFonts w:ascii="Times New Roman" w:hAnsi="Times New Roman" w:cs="Times New Roman"/>
          <w:b/>
          <w:sz w:val="28"/>
          <w:szCs w:val="28"/>
          <w:lang w:val="kk-KZ"/>
        </w:rPr>
        <w:tab/>
      </w:r>
    </w:p>
    <w:p w:rsidR="007058F8" w:rsidRPr="00E87384"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E87384">
        <w:rPr>
          <w:b/>
          <w:color w:val="000000" w:themeColor="text1"/>
          <w:sz w:val="28"/>
          <w:szCs w:val="28"/>
          <w:lang w:val="kk-KZ"/>
        </w:rPr>
        <w:t>Педагогтың жалпы және кәсіби мәдениеті: мәні, өзгешелігі, өзара байланысы.</w:t>
      </w:r>
    </w:p>
    <w:p w:rsidR="007058F8" w:rsidRPr="00A5252D" w:rsidRDefault="007058F8" w:rsidP="002871D7">
      <w:pPr>
        <w:tabs>
          <w:tab w:val="left" w:pos="567"/>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Жалпы мәдениет – адамдардың іс-әрекетінің моральдық, сапалық жиынтығы.  Педагогикалық мәдениет – жалпы адамзаттық  мәдениеттің бір бөлігі, онда рухани   және материалдық құндылықтар, адамзаттың шығармашылық педагогикалық әрекетінің тәсілдері сақталған. </w:t>
      </w:r>
    </w:p>
    <w:p w:rsidR="007058F8" w:rsidRPr="00A5252D" w:rsidRDefault="007058F8" w:rsidP="002871D7">
      <w:pPr>
        <w:spacing w:after="0"/>
        <w:ind w:right="-57" w:firstLine="567"/>
        <w:jc w:val="both"/>
        <w:rPr>
          <w:rFonts w:ascii="Times New Roman" w:hAnsi="Times New Roman" w:cs="Times New Roman"/>
          <w:b/>
          <w:sz w:val="28"/>
          <w:szCs w:val="28"/>
          <w:lang w:val="kk-KZ"/>
        </w:rPr>
      </w:pPr>
      <w:r w:rsidRPr="00E87384">
        <w:rPr>
          <w:rFonts w:ascii="Times New Roman" w:hAnsi="Times New Roman" w:cs="Times New Roman"/>
          <w:sz w:val="28"/>
          <w:szCs w:val="28"/>
          <w:lang w:val="kk-KZ"/>
        </w:rPr>
        <w:t>Педагогикалық мәдениетті зерттеген ғалымдар</w:t>
      </w:r>
      <w:r w:rsidRPr="00A5252D">
        <w:rPr>
          <w:rFonts w:ascii="Times New Roman" w:hAnsi="Times New Roman" w:cs="Times New Roman"/>
          <w:b/>
          <w:sz w:val="28"/>
          <w:szCs w:val="28"/>
          <w:lang w:val="kk-KZ"/>
        </w:rPr>
        <w:t>:</w:t>
      </w:r>
    </w:p>
    <w:p w:rsidR="007058F8" w:rsidRDefault="007058F8" w:rsidP="002871D7">
      <w:pPr>
        <w:tabs>
          <w:tab w:val="left" w:pos="567"/>
        </w:tabs>
        <w:spacing w:after="0" w:line="240" w:lineRule="auto"/>
        <w:ind w:right="-57" w:firstLine="567"/>
        <w:jc w:val="both"/>
        <w:rPr>
          <w:rFonts w:ascii="Times New Roman" w:hAnsi="Times New Roman" w:cs="Times New Roman"/>
          <w:sz w:val="28"/>
          <w:szCs w:val="28"/>
          <w:lang w:val="kk-KZ"/>
        </w:rPr>
      </w:pPr>
      <w:r w:rsidRPr="00D01BAF">
        <w:rPr>
          <w:rFonts w:ascii="Times New Roman" w:hAnsi="Times New Roman" w:cs="Times New Roman"/>
          <w:sz w:val="28"/>
          <w:szCs w:val="28"/>
          <w:lang w:val="kk-KZ"/>
        </w:rPr>
        <w:t>Педагогикалық мәдениеттің басты құндылықтары</w:t>
      </w:r>
      <w:r w:rsidRPr="002F1CE1">
        <w:rPr>
          <w:rFonts w:ascii="Times New Roman" w:hAnsi="Times New Roman" w:cs="Times New Roman"/>
          <w:sz w:val="28"/>
          <w:szCs w:val="28"/>
          <w:lang w:val="kk-KZ"/>
        </w:rPr>
        <w:t>:</w:t>
      </w:r>
      <w:r>
        <w:rPr>
          <w:rFonts w:ascii="Times New Roman" w:hAnsi="Times New Roman" w:cs="Times New Roman"/>
          <w:b/>
          <w:i/>
          <w:sz w:val="28"/>
          <w:szCs w:val="28"/>
          <w:lang w:val="kk-KZ"/>
        </w:rPr>
        <w:t xml:space="preserve"> </w:t>
      </w:r>
      <w:r w:rsidRPr="00A5252D">
        <w:rPr>
          <w:rFonts w:ascii="Times New Roman" w:hAnsi="Times New Roman" w:cs="Times New Roman"/>
          <w:sz w:val="28"/>
          <w:szCs w:val="28"/>
          <w:lang w:val="kk-KZ"/>
        </w:rPr>
        <w:t>бала тұлғасы;</w:t>
      </w:r>
      <w:r>
        <w:rPr>
          <w:rFonts w:ascii="Times New Roman" w:hAnsi="Times New Roman" w:cs="Times New Roman"/>
          <w:b/>
          <w:i/>
          <w:sz w:val="28"/>
          <w:szCs w:val="28"/>
          <w:lang w:val="kk-KZ"/>
        </w:rPr>
        <w:t xml:space="preserve"> </w:t>
      </w:r>
      <w:r w:rsidRPr="00A5252D">
        <w:rPr>
          <w:rFonts w:ascii="Times New Roman" w:hAnsi="Times New Roman" w:cs="Times New Roman"/>
          <w:sz w:val="28"/>
          <w:szCs w:val="28"/>
          <w:lang w:val="kk-KZ"/>
        </w:rPr>
        <w:t>жеке тұлғаның дамуы;</w:t>
      </w:r>
      <w:r>
        <w:rPr>
          <w:rFonts w:ascii="Times New Roman" w:hAnsi="Times New Roman" w:cs="Times New Roman"/>
          <w:b/>
          <w:i/>
          <w:sz w:val="28"/>
          <w:szCs w:val="28"/>
          <w:lang w:val="kk-KZ"/>
        </w:rPr>
        <w:t xml:space="preserve"> </w:t>
      </w:r>
      <w:r w:rsidRPr="00A5252D">
        <w:rPr>
          <w:rFonts w:ascii="Times New Roman" w:hAnsi="Times New Roman" w:cs="Times New Roman"/>
          <w:sz w:val="28"/>
          <w:szCs w:val="28"/>
          <w:lang w:val="kk-KZ"/>
        </w:rPr>
        <w:t>бала тәрбиесі;</w:t>
      </w:r>
      <w:r>
        <w:rPr>
          <w:rFonts w:ascii="Times New Roman" w:hAnsi="Times New Roman" w:cs="Times New Roman"/>
          <w:b/>
          <w:i/>
          <w:sz w:val="28"/>
          <w:szCs w:val="28"/>
          <w:lang w:val="kk-KZ"/>
        </w:rPr>
        <w:t xml:space="preserve"> </w:t>
      </w:r>
      <w:r w:rsidRPr="00A5252D">
        <w:rPr>
          <w:rFonts w:ascii="Times New Roman" w:hAnsi="Times New Roman" w:cs="Times New Roman"/>
          <w:sz w:val="28"/>
          <w:szCs w:val="28"/>
          <w:lang w:val="kk-KZ"/>
        </w:rPr>
        <w:t>баланың әлеуметтік қорғалуы;</w:t>
      </w:r>
      <w:r>
        <w:rPr>
          <w:rFonts w:ascii="Times New Roman" w:hAnsi="Times New Roman" w:cs="Times New Roman"/>
          <w:b/>
          <w:i/>
          <w:sz w:val="28"/>
          <w:szCs w:val="28"/>
          <w:lang w:val="kk-KZ"/>
        </w:rPr>
        <w:t xml:space="preserve"> </w:t>
      </w:r>
      <w:r w:rsidRPr="00A5252D">
        <w:rPr>
          <w:rFonts w:ascii="Times New Roman" w:hAnsi="Times New Roman" w:cs="Times New Roman"/>
          <w:sz w:val="28"/>
          <w:szCs w:val="28"/>
          <w:lang w:val="kk-KZ"/>
        </w:rPr>
        <w:t>баланың құқығы мен абыройын қолдау (</w:t>
      </w:r>
      <w:r w:rsidR="007C65A2">
        <w:rPr>
          <w:rFonts w:ascii="Times New Roman" w:hAnsi="Times New Roman" w:cs="Times New Roman"/>
          <w:sz w:val="28"/>
          <w:szCs w:val="28"/>
          <w:lang w:val="kk-KZ"/>
        </w:rPr>
        <w:t>2</w:t>
      </w:r>
      <w:r w:rsidR="009F599B">
        <w:rPr>
          <w:rFonts w:ascii="Times New Roman" w:hAnsi="Times New Roman" w:cs="Times New Roman"/>
          <w:sz w:val="28"/>
          <w:szCs w:val="28"/>
          <w:lang w:val="kk-KZ"/>
        </w:rPr>
        <w:t>1</w:t>
      </w:r>
      <w:r w:rsidRPr="00A5252D">
        <w:rPr>
          <w:rFonts w:ascii="Times New Roman" w:hAnsi="Times New Roman" w:cs="Times New Roman"/>
          <w:sz w:val="28"/>
          <w:szCs w:val="28"/>
          <w:lang w:val="kk-KZ"/>
        </w:rPr>
        <w:t>-сурет).</w:t>
      </w:r>
    </w:p>
    <w:p w:rsidR="0050577F" w:rsidRPr="00D01BAF" w:rsidRDefault="0050577F" w:rsidP="0050577F">
      <w:pPr>
        <w:spacing w:after="0"/>
        <w:ind w:right="-57" w:firstLine="567"/>
        <w:jc w:val="both"/>
        <w:rPr>
          <w:rFonts w:ascii="Times New Roman" w:hAnsi="Times New Roman" w:cs="Times New Roman"/>
          <w:sz w:val="28"/>
          <w:szCs w:val="28"/>
          <w:lang w:val="kk-KZ"/>
        </w:rPr>
      </w:pPr>
      <w:r w:rsidRPr="00D01BAF">
        <w:rPr>
          <w:rFonts w:ascii="Times New Roman" w:hAnsi="Times New Roman" w:cs="Times New Roman"/>
          <w:sz w:val="28"/>
          <w:szCs w:val="28"/>
          <w:lang w:val="kk-KZ"/>
        </w:rPr>
        <w:t>Педагогикалық мәдениеттің компоненттері:</w:t>
      </w:r>
    </w:p>
    <w:p w:rsidR="0050577F" w:rsidRPr="00A5252D" w:rsidRDefault="0050577F" w:rsidP="006D2C64">
      <w:pPr>
        <w:numPr>
          <w:ilvl w:val="0"/>
          <w:numId w:val="29"/>
        </w:numPr>
        <w:tabs>
          <w:tab w:val="clear" w:pos="1070"/>
          <w:tab w:val="num"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ізгілікті педагогикалық көзқарас;</w:t>
      </w:r>
    </w:p>
    <w:p w:rsidR="0050577F" w:rsidRPr="00A5252D" w:rsidRDefault="0050577F" w:rsidP="006D2C64">
      <w:pPr>
        <w:numPr>
          <w:ilvl w:val="0"/>
          <w:numId w:val="29"/>
        </w:numPr>
        <w:tabs>
          <w:tab w:val="clear" w:pos="1070"/>
          <w:tab w:val="num"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педагогтың тұлғалық қасиеттері;</w:t>
      </w:r>
    </w:p>
    <w:p w:rsidR="0050577F" w:rsidRPr="00A5252D" w:rsidRDefault="0050577F" w:rsidP="006D2C64">
      <w:pPr>
        <w:numPr>
          <w:ilvl w:val="0"/>
          <w:numId w:val="29"/>
        </w:numPr>
        <w:tabs>
          <w:tab w:val="clear" w:pos="1070"/>
          <w:tab w:val="num"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мұғалімнің теориялық білімі мен шығармашылық ойлауы;</w:t>
      </w:r>
    </w:p>
    <w:p w:rsidR="0050577F" w:rsidRPr="00A5252D" w:rsidRDefault="0050577F" w:rsidP="006D2C64">
      <w:pPr>
        <w:numPr>
          <w:ilvl w:val="0"/>
          <w:numId w:val="29"/>
        </w:numPr>
        <w:tabs>
          <w:tab w:val="clear" w:pos="1070"/>
          <w:tab w:val="num"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кәсіби іс-әрекет мәдениеті;</w:t>
      </w:r>
    </w:p>
    <w:p w:rsidR="0050577F" w:rsidRPr="00A5252D" w:rsidRDefault="0050577F" w:rsidP="006D2C64">
      <w:pPr>
        <w:numPr>
          <w:ilvl w:val="0"/>
          <w:numId w:val="29"/>
        </w:numPr>
        <w:tabs>
          <w:tab w:val="clear" w:pos="1070"/>
          <w:tab w:val="num" w:pos="851"/>
        </w:tabs>
        <w:spacing w:after="0" w:line="240" w:lineRule="auto"/>
        <w:ind w:left="0"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шығармашылық әрекет тәжірибесі</w:t>
      </w:r>
      <w:r>
        <w:rPr>
          <w:rFonts w:ascii="Times New Roman" w:hAnsi="Times New Roman" w:cs="Times New Roman"/>
          <w:sz w:val="28"/>
          <w:szCs w:val="28"/>
          <w:lang w:val="kk-KZ"/>
        </w:rPr>
        <w:t>.</w:t>
      </w:r>
    </w:p>
    <w:p w:rsidR="007058F8" w:rsidRPr="00D01BAF" w:rsidRDefault="007058F8" w:rsidP="002871D7">
      <w:pPr>
        <w:tabs>
          <w:tab w:val="left" w:pos="567"/>
        </w:tabs>
        <w:spacing w:after="0" w:line="240" w:lineRule="auto"/>
        <w:ind w:right="-57" w:firstLine="567"/>
        <w:jc w:val="both"/>
        <w:rPr>
          <w:rFonts w:ascii="Times New Roman" w:hAnsi="Times New Roman" w:cs="Times New Roman"/>
          <w:b/>
          <w:i/>
          <w:sz w:val="28"/>
          <w:szCs w:val="28"/>
          <w:lang w:val="kk-KZ"/>
        </w:rPr>
      </w:pP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noProof/>
          <w:sz w:val="28"/>
          <w:szCs w:val="28"/>
        </w:rPr>
        <w:drawing>
          <wp:inline distT="0" distB="0" distL="0" distR="0">
            <wp:extent cx="5348177" cy="4061637"/>
            <wp:effectExtent l="0" t="0" r="0" b="0"/>
            <wp:docPr id="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7058F8" w:rsidRPr="00A5252D" w:rsidRDefault="007058F8" w:rsidP="002871D7">
      <w:pPr>
        <w:ind w:right="-57" w:firstLine="567"/>
        <w:jc w:val="both"/>
        <w:rPr>
          <w:rFonts w:ascii="Times New Roman" w:hAnsi="Times New Roman" w:cs="Times New Roman"/>
          <w:b/>
          <w:i/>
          <w:sz w:val="28"/>
          <w:szCs w:val="28"/>
          <w:lang w:val="kk-KZ"/>
        </w:rPr>
      </w:pPr>
      <w:r w:rsidRPr="00A5252D">
        <w:rPr>
          <w:rFonts w:ascii="Times New Roman" w:hAnsi="Times New Roman" w:cs="Times New Roman"/>
          <w:b/>
          <w:sz w:val="28"/>
          <w:szCs w:val="28"/>
          <w:lang w:val="kk-KZ"/>
        </w:rPr>
        <w:t xml:space="preserve"> Сурет-</w:t>
      </w:r>
      <w:r w:rsidR="007C65A2">
        <w:rPr>
          <w:rFonts w:ascii="Times New Roman" w:hAnsi="Times New Roman" w:cs="Times New Roman"/>
          <w:b/>
          <w:sz w:val="28"/>
          <w:szCs w:val="28"/>
          <w:lang w:val="kk-KZ"/>
        </w:rPr>
        <w:t>2</w:t>
      </w:r>
      <w:r w:rsidR="009F599B">
        <w:rPr>
          <w:rFonts w:ascii="Times New Roman" w:hAnsi="Times New Roman" w:cs="Times New Roman"/>
          <w:b/>
          <w:sz w:val="28"/>
          <w:szCs w:val="28"/>
          <w:lang w:val="kk-KZ"/>
        </w:rPr>
        <w:t>1</w:t>
      </w:r>
      <w:r w:rsidRPr="00A5252D">
        <w:rPr>
          <w:rFonts w:ascii="Times New Roman" w:hAnsi="Times New Roman" w:cs="Times New Roman"/>
          <w:b/>
          <w:sz w:val="28"/>
          <w:szCs w:val="28"/>
          <w:lang w:val="kk-KZ"/>
        </w:rPr>
        <w:t>. Педагогикалық мәдениеттің басты құндылықтары</w:t>
      </w:r>
    </w:p>
    <w:p w:rsidR="0050577F" w:rsidRDefault="0050577F" w:rsidP="0050577F">
      <w:pPr>
        <w:spacing w:after="0" w:line="240" w:lineRule="auto"/>
        <w:ind w:left="567" w:right="-5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9F599B">
        <w:rPr>
          <w:rFonts w:ascii="Times New Roman" w:hAnsi="Times New Roman" w:cs="Times New Roman"/>
          <w:sz w:val="28"/>
          <w:szCs w:val="28"/>
          <w:lang w:val="kk-KZ"/>
        </w:rPr>
        <w:t>2</w:t>
      </w:r>
      <w:r>
        <w:rPr>
          <w:rFonts w:ascii="Times New Roman" w:hAnsi="Times New Roman" w:cs="Times New Roman"/>
          <w:sz w:val="28"/>
          <w:szCs w:val="28"/>
          <w:lang w:val="kk-KZ"/>
        </w:rPr>
        <w:t xml:space="preserve">-суретте </w:t>
      </w:r>
      <w:r w:rsidRPr="00A5252D">
        <w:rPr>
          <w:rFonts w:ascii="Times New Roman" w:hAnsi="Times New Roman" w:cs="Times New Roman"/>
          <w:sz w:val="28"/>
          <w:szCs w:val="28"/>
          <w:lang w:val="kk-KZ"/>
        </w:rPr>
        <w:t>.</w:t>
      </w:r>
      <w:r>
        <w:rPr>
          <w:rFonts w:ascii="Times New Roman" w:hAnsi="Times New Roman" w:cs="Times New Roman"/>
          <w:sz w:val="28"/>
          <w:szCs w:val="28"/>
          <w:lang w:val="kk-KZ"/>
        </w:rPr>
        <w:t xml:space="preserve">Мұғалімнің кәсіби мәдениетінің мәні ашылды. </w:t>
      </w:r>
    </w:p>
    <w:p w:rsidR="0050577F" w:rsidRDefault="0050577F" w:rsidP="002871D7">
      <w:pPr>
        <w:ind w:right="-57" w:firstLine="567"/>
        <w:jc w:val="both"/>
        <w:rPr>
          <w:rFonts w:ascii="Times New Roman" w:hAnsi="Times New Roman" w:cs="Times New Roman"/>
          <w:sz w:val="28"/>
          <w:szCs w:val="28"/>
          <w:lang w:val="kk-KZ"/>
        </w:rPr>
      </w:pPr>
    </w:p>
    <w:p w:rsidR="007058F8" w:rsidRPr="00A5252D" w:rsidRDefault="00953859" w:rsidP="002871D7">
      <w:pPr>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group id="Group 2" o:spid="_x0000_s1140" style="position:absolute;left:0;text-align:left;margin-left:108pt;margin-top:14.85pt;width:234pt;height:59.25pt;z-index:251714560" coordorigin="3861,8514" coordsize="468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">
            <v:rect id="Rectangle 3" o:spid="_x0000_s1141" style="position:absolute;left:3861;top:8514;width:46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hrcUA&#10;AADcAAAADwAAAGRycy9kb3ducmV2LnhtbESPQWvCQBSE74X+h+UVeqsbU1AbXaW0pLTHJF56e2af&#10;STT7NmTXmPrru4LgcZiZb5jVZjStGKh3jWUF00kEgri0uuFKwbZIXxYgnEfW2FomBX/kYLN+fFhh&#10;ou2ZMxpyX4kAYZeggtr7LpHSlTUZdBPbEQdvb3uDPsi+krrHc4CbVsZRNJMGGw4LNXb0UVN5zE9G&#10;wa6Jt3jJiq/IvKWv/mcsDqffT6Wen8b3JQhPo7+Hb+1vrWAxj+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GtxQAAANwAAAAPAAAAAAAAAAAAAAAAAJgCAABkcnMv&#10;ZG93bnJldi54bWxQSwUGAAAAAAQABAD1AAAAigMAAAAA&#10;">
              <v:textbox>
                <w:txbxContent>
                  <w:p w:rsidR="0046482B" w:rsidRDefault="0046482B" w:rsidP="007058F8">
                    <w:pPr>
                      <w:shd w:val="clear" w:color="auto" w:fill="E5B8B7" w:themeFill="accent2" w:themeFillTint="66"/>
                      <w:jc w:val="center"/>
                      <w:rPr>
                        <w:rFonts w:ascii="Times New Roman" w:hAnsi="Times New Roman" w:cs="Times New Roman"/>
                        <w:b/>
                        <w:sz w:val="28"/>
                        <w:szCs w:val="28"/>
                      </w:rPr>
                    </w:pPr>
                    <w:r>
                      <w:rPr>
                        <w:rFonts w:ascii="Times New Roman" w:hAnsi="Times New Roman" w:cs="Times New Roman"/>
                        <w:b/>
                        <w:sz w:val="28"/>
                        <w:szCs w:val="28"/>
                        <w:lang w:val="kk-KZ"/>
                      </w:rPr>
                      <w:t>Мұғалімнің кәсіби мәдениеті</w:t>
                    </w:r>
                  </w:p>
                </w:txbxContent>
              </v:textbox>
            </v:rect>
            <v:shape id="AutoShape 4" o:spid="_x0000_s1142" type="#_x0000_t5" style="position:absolute;left:4146;top:9339;width:414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moMIA&#10;AADcAAAADwAAAGRycy9kb3ducmV2LnhtbESPT4vCMBTE7wt+h/AEb2sahbVUo1hR2ev65/5onm2x&#10;ealN1PrtzcLCHoeZ+Q2zWPW2EQ/qfO1YgxonIIgLZ2ouNZyOu88UhA/IBhvHpOFFHlbLwccCM+Oe&#10;/EOPQyhFhLDPUEMVQptJ6YuKLPqxa4mjd3GdxRBlV0rT4TPCbSMnSfIlLdYcFypsaVNRcT3crYZc&#10;XfbbJL9Py9vZzNQpV+ktKK1Hw349BxGoD//hv/a30ZDOpvB7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iagwgAAANwAAAAPAAAAAAAAAAAAAAAAAJgCAABkcnMvZG93&#10;bnJldi54bWxQSwUGAAAAAAQABAD1AAAAhwMAAAAA&#10;" fillcolor="silver"/>
          </v:group>
        </w:pict>
      </w:r>
    </w:p>
    <w:p w:rsidR="007058F8" w:rsidRPr="00A5252D" w:rsidRDefault="007058F8" w:rsidP="002871D7">
      <w:pPr>
        <w:ind w:right="-57" w:firstLine="567"/>
        <w:rPr>
          <w:rFonts w:ascii="Times New Roman" w:hAnsi="Times New Roman" w:cs="Times New Roman"/>
          <w:sz w:val="28"/>
          <w:szCs w:val="28"/>
          <w:lang w:val="kk-KZ"/>
        </w:rPr>
      </w:pPr>
    </w:p>
    <w:p w:rsidR="007058F8" w:rsidRPr="00A5252D" w:rsidRDefault="007058F8" w:rsidP="002871D7">
      <w:pPr>
        <w:ind w:right="-57" w:firstLine="567"/>
        <w:rPr>
          <w:rFonts w:ascii="Times New Roman" w:hAnsi="Times New Roman" w:cs="Times New Roman"/>
          <w:sz w:val="28"/>
          <w:szCs w:val="28"/>
          <w:lang w:val="kk-KZ"/>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2551"/>
        <w:gridCol w:w="2121"/>
        <w:gridCol w:w="2126"/>
      </w:tblGrid>
      <w:tr w:rsidR="007058F8" w:rsidRPr="00A5252D" w:rsidTr="007058F8">
        <w:tc>
          <w:tcPr>
            <w:tcW w:w="2802"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7058F8" w:rsidRPr="00A5252D" w:rsidRDefault="007058F8" w:rsidP="007251E9">
            <w:pPr>
              <w:spacing w:after="0" w:line="240" w:lineRule="auto"/>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Педагогикалық (кәсібилік)</w:t>
            </w:r>
          </w:p>
        </w:tc>
        <w:tc>
          <w:tcPr>
            <w:tcW w:w="255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7058F8" w:rsidRPr="00A5252D" w:rsidRDefault="007058F8" w:rsidP="007251E9">
            <w:pPr>
              <w:spacing w:after="0" w:line="240" w:lineRule="auto"/>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Моральдық-этикалық</w:t>
            </w:r>
          </w:p>
        </w:tc>
        <w:tc>
          <w:tcPr>
            <w:tcW w:w="212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058F8" w:rsidRPr="00D01BAF" w:rsidRDefault="007058F8" w:rsidP="007251E9">
            <w:pPr>
              <w:spacing w:line="240" w:lineRule="auto"/>
              <w:ind w:right="-255"/>
              <w:rPr>
                <w:rFonts w:ascii="Times New Roman" w:hAnsi="Times New Roman" w:cs="Times New Roman"/>
                <w:b/>
                <w:sz w:val="26"/>
                <w:szCs w:val="26"/>
                <w:lang w:val="kk-KZ"/>
              </w:rPr>
            </w:pPr>
            <w:r w:rsidRPr="00D01BAF">
              <w:rPr>
                <w:rFonts w:ascii="Times New Roman" w:hAnsi="Times New Roman" w:cs="Times New Roman"/>
                <w:b/>
                <w:sz w:val="26"/>
                <w:szCs w:val="26"/>
                <w:lang w:val="kk-KZ"/>
              </w:rPr>
              <w:t>Психологиялық</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058F8" w:rsidRPr="00A5252D" w:rsidRDefault="007058F8" w:rsidP="007251E9">
            <w:pPr>
              <w:spacing w:line="240" w:lineRule="auto"/>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Жеке тұлғалық</w:t>
            </w:r>
          </w:p>
        </w:tc>
      </w:tr>
      <w:tr w:rsidR="007058F8" w:rsidRPr="00A5252D" w:rsidTr="0050577F">
        <w:trPr>
          <w:trHeight w:val="2745"/>
        </w:trPr>
        <w:tc>
          <w:tcPr>
            <w:tcW w:w="280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058F8" w:rsidRPr="00D01BAF" w:rsidRDefault="007058F8" w:rsidP="006D2C64">
            <w:pPr>
              <w:numPr>
                <w:ilvl w:val="0"/>
                <w:numId w:val="30"/>
              </w:numPr>
              <w:tabs>
                <w:tab w:val="num" w:pos="142"/>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Ұйымдастырушылық</w:t>
            </w:r>
          </w:p>
          <w:p w:rsidR="007058F8" w:rsidRPr="00D01BAF" w:rsidRDefault="007058F8" w:rsidP="006D2C64">
            <w:pPr>
              <w:numPr>
                <w:ilvl w:val="0"/>
                <w:numId w:val="30"/>
              </w:numPr>
              <w:tabs>
                <w:tab w:val="num" w:pos="360"/>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Білімнің тереңдігі</w:t>
            </w:r>
          </w:p>
          <w:p w:rsidR="007058F8" w:rsidRPr="00D01BAF" w:rsidRDefault="007058F8" w:rsidP="006D2C64">
            <w:pPr>
              <w:numPr>
                <w:ilvl w:val="0"/>
                <w:numId w:val="30"/>
              </w:numPr>
              <w:tabs>
                <w:tab w:val="num" w:pos="360"/>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Ғылыми білім</w:t>
            </w:r>
          </w:p>
          <w:p w:rsidR="007058F8" w:rsidRPr="00D01BAF" w:rsidRDefault="007058F8" w:rsidP="006D2C64">
            <w:pPr>
              <w:numPr>
                <w:ilvl w:val="0"/>
                <w:numId w:val="30"/>
              </w:numPr>
              <w:tabs>
                <w:tab w:val="num" w:pos="360"/>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Дарындылық</w:t>
            </w:r>
          </w:p>
          <w:p w:rsidR="007058F8" w:rsidRPr="00D01BAF" w:rsidRDefault="007058F8" w:rsidP="006D2C64">
            <w:pPr>
              <w:numPr>
                <w:ilvl w:val="0"/>
                <w:numId w:val="30"/>
              </w:numPr>
              <w:tabs>
                <w:tab w:val="num" w:pos="360"/>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Шығармашылық</w:t>
            </w:r>
          </w:p>
          <w:p w:rsidR="007058F8" w:rsidRPr="00D01BAF" w:rsidRDefault="007058F8" w:rsidP="006D2C64">
            <w:pPr>
              <w:numPr>
                <w:ilvl w:val="0"/>
                <w:numId w:val="30"/>
              </w:numPr>
              <w:tabs>
                <w:tab w:val="num" w:pos="360"/>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Зерттеушілік</w:t>
            </w:r>
          </w:p>
        </w:tc>
        <w:tc>
          <w:tcPr>
            <w:tcW w:w="255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058F8" w:rsidRPr="00D01BAF" w:rsidRDefault="007058F8" w:rsidP="006D2C64">
            <w:pPr>
              <w:numPr>
                <w:ilvl w:val="3"/>
                <w:numId w:val="30"/>
              </w:numPr>
              <w:tabs>
                <w:tab w:val="left" w:pos="365"/>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Адамгершілік</w:t>
            </w:r>
          </w:p>
          <w:p w:rsidR="007058F8" w:rsidRPr="00D01BAF" w:rsidRDefault="007058F8" w:rsidP="006D2C64">
            <w:pPr>
              <w:numPr>
                <w:ilvl w:val="3"/>
                <w:numId w:val="30"/>
              </w:numPr>
              <w:tabs>
                <w:tab w:val="left" w:pos="365"/>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 xml:space="preserve">Ақиқатқа </w:t>
            </w:r>
          </w:p>
          <w:p w:rsidR="007058F8" w:rsidRPr="00D01BAF" w:rsidRDefault="007058F8" w:rsidP="007251E9">
            <w:pPr>
              <w:tabs>
                <w:tab w:val="left" w:pos="365"/>
              </w:tabs>
              <w:spacing w:line="240" w:lineRule="auto"/>
              <w:rPr>
                <w:rFonts w:ascii="Times New Roman" w:hAnsi="Times New Roman" w:cs="Times New Roman"/>
                <w:sz w:val="26"/>
                <w:szCs w:val="26"/>
                <w:lang w:val="kk-KZ"/>
              </w:rPr>
            </w:pPr>
            <w:r w:rsidRPr="00D01BAF">
              <w:rPr>
                <w:rFonts w:ascii="Times New Roman" w:hAnsi="Times New Roman" w:cs="Times New Roman"/>
                <w:sz w:val="26"/>
                <w:szCs w:val="26"/>
                <w:lang w:val="kk-KZ"/>
              </w:rPr>
              <w:t xml:space="preserve">  құштарлық</w:t>
            </w:r>
          </w:p>
          <w:p w:rsidR="007058F8" w:rsidRPr="00D01BAF" w:rsidRDefault="007058F8" w:rsidP="006D2C64">
            <w:pPr>
              <w:numPr>
                <w:ilvl w:val="3"/>
                <w:numId w:val="30"/>
              </w:numPr>
              <w:tabs>
                <w:tab w:val="left" w:pos="365"/>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Мейірімділік</w:t>
            </w:r>
          </w:p>
          <w:p w:rsidR="007058F8" w:rsidRPr="00D01BAF" w:rsidRDefault="007058F8" w:rsidP="006D2C64">
            <w:pPr>
              <w:numPr>
                <w:ilvl w:val="3"/>
                <w:numId w:val="30"/>
              </w:numPr>
              <w:tabs>
                <w:tab w:val="left" w:pos="317"/>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Қарапайымдылық</w:t>
            </w:r>
          </w:p>
          <w:p w:rsidR="007058F8" w:rsidRPr="00D01BAF" w:rsidRDefault="007058F8" w:rsidP="006D2C64">
            <w:pPr>
              <w:numPr>
                <w:ilvl w:val="3"/>
                <w:numId w:val="30"/>
              </w:numPr>
              <w:tabs>
                <w:tab w:val="left" w:pos="365"/>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Жауапкершілік</w:t>
            </w:r>
          </w:p>
        </w:tc>
        <w:tc>
          <w:tcPr>
            <w:tcW w:w="212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058F8" w:rsidRPr="00D01BAF" w:rsidRDefault="007058F8" w:rsidP="006D2C64">
            <w:pPr>
              <w:numPr>
                <w:ilvl w:val="3"/>
                <w:numId w:val="30"/>
              </w:numPr>
              <w:tabs>
                <w:tab w:val="clear" w:pos="751"/>
                <w:tab w:val="num" w:pos="0"/>
                <w:tab w:val="num" w:pos="176"/>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Мінезі</w:t>
            </w:r>
          </w:p>
          <w:p w:rsidR="007058F8" w:rsidRPr="00D01BAF" w:rsidRDefault="007058F8" w:rsidP="006D2C64">
            <w:pPr>
              <w:numPr>
                <w:ilvl w:val="3"/>
                <w:numId w:val="30"/>
              </w:numPr>
              <w:tabs>
                <w:tab w:val="clear" w:pos="751"/>
                <w:tab w:val="num" w:pos="0"/>
                <w:tab w:val="num" w:pos="176"/>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 xml:space="preserve">Ерік күші </w:t>
            </w:r>
          </w:p>
          <w:p w:rsidR="007058F8" w:rsidRPr="00D01BAF" w:rsidRDefault="007058F8" w:rsidP="006D2C64">
            <w:pPr>
              <w:numPr>
                <w:ilvl w:val="3"/>
                <w:numId w:val="30"/>
              </w:numPr>
              <w:tabs>
                <w:tab w:val="clear" w:pos="751"/>
                <w:tab w:val="num" w:pos="0"/>
                <w:tab w:val="num" w:pos="176"/>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Ұстамдылы</w:t>
            </w:r>
            <w:r>
              <w:rPr>
                <w:rFonts w:ascii="Times New Roman" w:hAnsi="Times New Roman" w:cs="Times New Roman"/>
                <w:sz w:val="26"/>
                <w:szCs w:val="26"/>
                <w:lang w:val="kk-KZ"/>
              </w:rPr>
              <w:t>қ</w:t>
            </w:r>
          </w:p>
          <w:p w:rsidR="007058F8" w:rsidRPr="00D01BAF" w:rsidRDefault="007058F8" w:rsidP="006D2C64">
            <w:pPr>
              <w:numPr>
                <w:ilvl w:val="3"/>
                <w:numId w:val="30"/>
              </w:numPr>
              <w:tabs>
                <w:tab w:val="clear" w:pos="751"/>
                <w:tab w:val="num" w:pos="0"/>
                <w:tab w:val="num" w:pos="176"/>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Тұрақтылы</w:t>
            </w:r>
            <w:r>
              <w:rPr>
                <w:rFonts w:ascii="Times New Roman" w:hAnsi="Times New Roman" w:cs="Times New Roman"/>
                <w:sz w:val="26"/>
                <w:szCs w:val="26"/>
                <w:lang w:val="kk-KZ"/>
              </w:rPr>
              <w:t>қ</w:t>
            </w:r>
          </w:p>
          <w:p w:rsidR="007058F8" w:rsidRPr="00D01BAF" w:rsidRDefault="007058F8" w:rsidP="006D2C64">
            <w:pPr>
              <w:numPr>
                <w:ilvl w:val="3"/>
                <w:numId w:val="30"/>
              </w:numPr>
              <w:tabs>
                <w:tab w:val="clear" w:pos="751"/>
                <w:tab w:val="num" w:pos="0"/>
                <w:tab w:val="num" w:pos="176"/>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Темпераменті</w:t>
            </w:r>
          </w:p>
          <w:p w:rsidR="007058F8" w:rsidRPr="00D01BAF" w:rsidRDefault="007058F8" w:rsidP="006D2C64">
            <w:pPr>
              <w:numPr>
                <w:ilvl w:val="3"/>
                <w:numId w:val="30"/>
              </w:numPr>
              <w:tabs>
                <w:tab w:val="clear" w:pos="751"/>
                <w:tab w:val="num" w:pos="0"/>
                <w:tab w:val="num" w:pos="176"/>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Эмоционалды</w:t>
            </w:r>
            <w:r>
              <w:rPr>
                <w:rFonts w:ascii="Times New Roman" w:hAnsi="Times New Roman" w:cs="Times New Roman"/>
                <w:sz w:val="26"/>
                <w:szCs w:val="26"/>
                <w:lang w:val="kk-KZ"/>
              </w:rPr>
              <w:t>қ</w:t>
            </w: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7058F8" w:rsidRPr="00D01BAF" w:rsidRDefault="007058F8" w:rsidP="006D2C64">
            <w:pPr>
              <w:numPr>
                <w:ilvl w:val="3"/>
                <w:numId w:val="30"/>
              </w:numPr>
              <w:tabs>
                <w:tab w:val="num" w:pos="248"/>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Сыртқы келбеті</w:t>
            </w:r>
          </w:p>
          <w:p w:rsidR="007058F8" w:rsidRPr="00D01BAF" w:rsidRDefault="007058F8" w:rsidP="006D2C64">
            <w:pPr>
              <w:numPr>
                <w:ilvl w:val="3"/>
                <w:numId w:val="30"/>
              </w:numPr>
              <w:tabs>
                <w:tab w:val="num" w:pos="248"/>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Киім киісі</w:t>
            </w:r>
          </w:p>
          <w:p w:rsidR="007058F8" w:rsidRPr="00D01BAF" w:rsidRDefault="007058F8" w:rsidP="006D2C64">
            <w:pPr>
              <w:numPr>
                <w:ilvl w:val="3"/>
                <w:numId w:val="30"/>
              </w:numPr>
              <w:tabs>
                <w:tab w:val="num" w:pos="248"/>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Жүріс-тұрысы</w:t>
            </w:r>
          </w:p>
          <w:p w:rsidR="007058F8" w:rsidRPr="00D01BAF" w:rsidRDefault="007058F8" w:rsidP="006D2C64">
            <w:pPr>
              <w:numPr>
                <w:ilvl w:val="3"/>
                <w:numId w:val="30"/>
              </w:numPr>
              <w:tabs>
                <w:tab w:val="num" w:pos="248"/>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Сөйлеу мәдениеті</w:t>
            </w:r>
          </w:p>
          <w:p w:rsidR="007058F8" w:rsidRPr="00D01BAF" w:rsidRDefault="007058F8" w:rsidP="006D2C64">
            <w:pPr>
              <w:numPr>
                <w:ilvl w:val="3"/>
                <w:numId w:val="30"/>
              </w:numPr>
              <w:tabs>
                <w:tab w:val="num" w:pos="248"/>
              </w:tabs>
              <w:spacing w:after="0" w:line="240" w:lineRule="auto"/>
              <w:ind w:left="0" w:firstLine="0"/>
              <w:rPr>
                <w:rFonts w:ascii="Times New Roman" w:hAnsi="Times New Roman" w:cs="Times New Roman"/>
                <w:sz w:val="26"/>
                <w:szCs w:val="26"/>
                <w:lang w:val="kk-KZ"/>
              </w:rPr>
            </w:pPr>
            <w:r w:rsidRPr="00D01BAF">
              <w:rPr>
                <w:rFonts w:ascii="Times New Roman" w:hAnsi="Times New Roman" w:cs="Times New Roman"/>
                <w:sz w:val="26"/>
                <w:szCs w:val="26"/>
                <w:lang w:val="kk-KZ"/>
              </w:rPr>
              <w:t>Әдептілігі</w:t>
            </w:r>
          </w:p>
        </w:tc>
      </w:tr>
    </w:tbl>
    <w:p w:rsidR="007058F8" w:rsidRDefault="007058F8" w:rsidP="002871D7">
      <w:pPr>
        <w:pStyle w:val="22"/>
        <w:shd w:val="clear" w:color="auto" w:fill="auto"/>
        <w:spacing w:before="0" w:after="0" w:line="240" w:lineRule="auto"/>
        <w:ind w:right="-57" w:firstLine="567"/>
        <w:jc w:val="center"/>
        <w:rPr>
          <w:b/>
          <w:sz w:val="28"/>
          <w:szCs w:val="28"/>
          <w:lang w:val="kk-KZ"/>
        </w:rPr>
      </w:pPr>
    </w:p>
    <w:p w:rsidR="0050577F" w:rsidRPr="0050577F" w:rsidRDefault="007058F8" w:rsidP="0050577F">
      <w:pPr>
        <w:pStyle w:val="22"/>
        <w:shd w:val="clear" w:color="auto" w:fill="auto"/>
        <w:spacing w:before="0" w:after="0" w:line="240" w:lineRule="auto"/>
        <w:ind w:right="-57" w:firstLine="567"/>
        <w:jc w:val="center"/>
        <w:rPr>
          <w:b/>
          <w:sz w:val="28"/>
          <w:szCs w:val="28"/>
          <w:lang w:val="kk-KZ"/>
        </w:rPr>
      </w:pPr>
      <w:r w:rsidRPr="00A5252D">
        <w:rPr>
          <w:b/>
          <w:sz w:val="28"/>
          <w:szCs w:val="28"/>
          <w:lang w:val="kk-KZ"/>
        </w:rPr>
        <w:t>Сурет-</w:t>
      </w:r>
      <w:r w:rsidR="007C65A2">
        <w:rPr>
          <w:b/>
          <w:sz w:val="28"/>
          <w:szCs w:val="28"/>
          <w:lang w:val="kk-KZ"/>
        </w:rPr>
        <w:t>2</w:t>
      </w:r>
      <w:r w:rsidR="009F599B">
        <w:rPr>
          <w:b/>
          <w:sz w:val="28"/>
          <w:szCs w:val="28"/>
          <w:lang w:val="kk-KZ"/>
        </w:rPr>
        <w:t>2</w:t>
      </w:r>
      <w:r w:rsidRPr="00A5252D">
        <w:rPr>
          <w:b/>
          <w:sz w:val="28"/>
          <w:szCs w:val="28"/>
          <w:lang w:val="kk-KZ"/>
        </w:rPr>
        <w:t>. Мұғалімнің кәсіби мәдениеті</w:t>
      </w:r>
    </w:p>
    <w:p w:rsidR="0050577F" w:rsidRDefault="0050577F" w:rsidP="002871D7">
      <w:pPr>
        <w:pStyle w:val="22"/>
        <w:shd w:val="clear" w:color="auto" w:fill="auto"/>
        <w:spacing w:before="0" w:after="0" w:line="240" w:lineRule="auto"/>
        <w:ind w:right="-57" w:firstLine="567"/>
        <w:jc w:val="both"/>
        <w:rPr>
          <w:b/>
          <w:color w:val="000000" w:themeColor="text1"/>
          <w:sz w:val="28"/>
          <w:szCs w:val="28"/>
          <w:lang w:val="kk-KZ"/>
        </w:rPr>
      </w:pPr>
    </w:p>
    <w:p w:rsidR="007058F8"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E87384">
        <w:rPr>
          <w:b/>
          <w:color w:val="000000" w:themeColor="text1"/>
          <w:sz w:val="28"/>
          <w:szCs w:val="28"/>
          <w:lang w:val="kk-KZ"/>
        </w:rPr>
        <w:t>Педагогикалық білім беруді жаңғыртудың әлемдік тенденциялары. Педагогикалық білім беруді құзыреттілік негізінде жаңғырту.</w:t>
      </w:r>
      <w:r>
        <w:rPr>
          <w:b/>
          <w:color w:val="000000" w:themeColor="text1"/>
          <w:sz w:val="28"/>
          <w:szCs w:val="28"/>
          <w:lang w:val="kk-KZ"/>
        </w:rPr>
        <w:t xml:space="preserve"> </w:t>
      </w:r>
      <w:r w:rsidR="0050577F">
        <w:rPr>
          <w:b/>
          <w:color w:val="000000" w:themeColor="text1"/>
          <w:sz w:val="28"/>
          <w:szCs w:val="28"/>
          <w:lang w:val="kk-KZ"/>
        </w:rPr>
        <w:t>«Құзыреттілік», «құзырет»,</w:t>
      </w:r>
      <w:r w:rsidRPr="00A5252D">
        <w:rPr>
          <w:b/>
          <w:color w:val="000000" w:themeColor="text1"/>
          <w:sz w:val="28"/>
          <w:szCs w:val="28"/>
          <w:lang w:val="kk-KZ"/>
        </w:rPr>
        <w:t xml:space="preserve"> «құзыреттілік тәсілі», «мұғалімнің кәсіби- педагогикалық құзыреттілігі» ұғымдарының мәні.</w:t>
      </w:r>
    </w:p>
    <w:p w:rsidR="007058F8" w:rsidRPr="00A5252D" w:rsidRDefault="0050577F" w:rsidP="002871D7">
      <w:pPr>
        <w:tabs>
          <w:tab w:val="left" w:pos="90"/>
          <w:tab w:val="left" w:pos="284"/>
        </w:tabs>
        <w:spacing w:after="0" w:line="240" w:lineRule="auto"/>
        <w:ind w:right="-57" w:firstLineChars="202" w:firstLine="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058F8" w:rsidRPr="00A5252D">
        <w:rPr>
          <w:rFonts w:ascii="Times New Roman" w:hAnsi="Times New Roman" w:cs="Times New Roman"/>
          <w:sz w:val="28"/>
          <w:szCs w:val="28"/>
          <w:lang w:val="kk-KZ"/>
        </w:rPr>
        <w:t>Білім беру жүйесінің мақсаты – Қазақстан Республикасының зияткерлік, дене бітімі және рухани дамыған азаматын қалыптастыру, оның тез өзгеретін әлемде табысқа жетуін қамтамасыз ететін білім алудағы қажеттіліктерін қанағаттандыру, еліміздің экономикалық игіліктері үшін бәсекеге қабілетті адами капиталды дамыту.</w:t>
      </w:r>
    </w:p>
    <w:p w:rsidR="007058F8" w:rsidRPr="00A5252D" w:rsidRDefault="007058F8" w:rsidP="002871D7">
      <w:pPr>
        <w:tabs>
          <w:tab w:val="left" w:pos="90"/>
          <w:tab w:val="left" w:pos="284"/>
        </w:tabs>
        <w:spacing w:after="0" w:line="240" w:lineRule="auto"/>
        <w:ind w:right="-57" w:firstLineChars="202" w:firstLine="566"/>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Құзіреттілік тәсіліне негізделген жаңа білім мазмұнның базалық принципі – тұлғаның адамгершілік-рухани қасиеттерін дамытуды ынталандыратын ізгі білім беру ортасын құру:  өзін-өзі тану, өзін-өзі анықтау және өзін-өзі жетілдіру, коммуникативтік дағдыларды, ақпараттар мен технологияларды басқара білуі, проблемаларды ұтымды шешу, іскерлік пен креативтілікті қалыптастыру, тұлғаның өздігінен дамуы мен дербестігін қамтамасыз ету.</w:t>
      </w:r>
    </w:p>
    <w:p w:rsidR="007058F8" w:rsidRDefault="007058F8" w:rsidP="0058480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5252D">
        <w:rPr>
          <w:rFonts w:ascii="Times New Roman" w:hAnsi="Times New Roman" w:cs="Times New Roman"/>
          <w:sz w:val="28"/>
          <w:szCs w:val="28"/>
          <w:lang w:val="kk-KZ"/>
        </w:rPr>
        <w:t>Құзыреттілік – білім мен іскерліктерді, іс-әрекет тәжірибесін меңгеру нәтижесінде белгілі бір іс-әрекет түрін табысты жүзеге асыруға қабілеттілігін сипаттайтын тұлғаның кіріктірілген қасиеттері</w:t>
      </w:r>
      <w:r w:rsidRPr="00D01BAF">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 (</w:t>
      </w:r>
      <w:r w:rsidR="00B815B5">
        <w:rPr>
          <w:rFonts w:ascii="Times New Roman" w:hAnsi="Times New Roman" w:cs="Times New Roman"/>
          <w:sz w:val="28"/>
          <w:szCs w:val="28"/>
          <w:lang w:val="kk-KZ"/>
        </w:rPr>
        <w:t>4</w:t>
      </w:r>
      <w:r w:rsidRPr="00A5252D">
        <w:rPr>
          <w:rFonts w:ascii="Times New Roman" w:hAnsi="Times New Roman" w:cs="Times New Roman"/>
          <w:sz w:val="28"/>
          <w:szCs w:val="28"/>
          <w:lang w:val="kk-KZ"/>
        </w:rPr>
        <w:t>-кесте).</w:t>
      </w:r>
    </w:p>
    <w:p w:rsidR="00584807" w:rsidRDefault="00584807" w:rsidP="0058480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5252D">
        <w:rPr>
          <w:rFonts w:ascii="Times New Roman" w:hAnsi="Times New Roman" w:cs="Times New Roman"/>
          <w:sz w:val="28"/>
          <w:szCs w:val="28"/>
          <w:lang w:val="kk-KZ"/>
        </w:rPr>
        <w:t xml:space="preserve">Құзыреттілік  – педагогтың өзін маман ретінде өз бетімен білімін, кәсіби шеберлігін, мәдениеттілігін көтеріп, қазіргі заман талабына сай бейімдей білуі.     </w:t>
      </w:r>
    </w:p>
    <w:p w:rsidR="00584807" w:rsidRDefault="00584807" w:rsidP="00B815B5">
      <w:pPr>
        <w:spacing w:after="0"/>
        <w:ind w:right="-57" w:firstLine="567"/>
        <w:jc w:val="both"/>
        <w:rPr>
          <w:rFonts w:ascii="Times New Roman" w:hAnsi="Times New Roman" w:cs="Times New Roman"/>
          <w:sz w:val="28"/>
          <w:szCs w:val="28"/>
          <w:lang w:val="kk-KZ"/>
        </w:rPr>
      </w:pPr>
    </w:p>
    <w:p w:rsidR="007058F8" w:rsidRPr="00A5252D" w:rsidRDefault="00B815B5" w:rsidP="00B815B5">
      <w:pPr>
        <w:ind w:right="-5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Кесте 4 </w:t>
      </w:r>
      <w:r w:rsidR="005D2CD9" w:rsidRPr="00A10445">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007058F8" w:rsidRPr="00A5252D">
        <w:rPr>
          <w:rFonts w:ascii="Times New Roman" w:hAnsi="Times New Roman" w:cs="Times New Roman"/>
          <w:b/>
          <w:sz w:val="28"/>
          <w:szCs w:val="28"/>
          <w:lang w:val="kk-KZ"/>
        </w:rPr>
        <w:t xml:space="preserve"> «Құзіреттілік» ұғымына сипаттама</w:t>
      </w:r>
    </w:p>
    <w:tbl>
      <w:tblPr>
        <w:tblStyle w:val="a8"/>
        <w:tblW w:w="0" w:type="auto"/>
        <w:tblInd w:w="108" w:type="dxa"/>
        <w:tblLook w:val="04A0"/>
      </w:tblPr>
      <w:tblGrid>
        <w:gridCol w:w="654"/>
        <w:gridCol w:w="5138"/>
        <w:gridCol w:w="3670"/>
      </w:tblGrid>
      <w:tr w:rsidR="007058F8" w:rsidRPr="00BD46F0" w:rsidTr="00584807">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7058F8" w:rsidRPr="007251E9" w:rsidRDefault="007058F8" w:rsidP="007251E9">
            <w:pPr>
              <w:jc w:val="both"/>
              <w:rPr>
                <w:rFonts w:ascii="Times New Roman" w:hAnsi="Times New Roman" w:cs="Times New Roman"/>
                <w:b/>
                <w:sz w:val="24"/>
                <w:szCs w:val="24"/>
                <w:lang w:val="kk-KZ"/>
              </w:rPr>
            </w:pPr>
            <w:r w:rsidRPr="007251E9">
              <w:rPr>
                <w:rFonts w:ascii="Times New Roman" w:hAnsi="Times New Roman" w:cs="Times New Roman"/>
                <w:b/>
                <w:sz w:val="24"/>
                <w:szCs w:val="24"/>
                <w:lang w:val="kk-KZ"/>
              </w:rPr>
              <w:t>Реті</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7058F8" w:rsidRPr="007251E9" w:rsidRDefault="007058F8" w:rsidP="007251E9">
            <w:pPr>
              <w:jc w:val="center"/>
              <w:rPr>
                <w:rFonts w:ascii="Times New Roman" w:hAnsi="Times New Roman" w:cs="Times New Roman"/>
                <w:b/>
                <w:sz w:val="24"/>
                <w:szCs w:val="24"/>
                <w:lang w:val="kk-KZ"/>
              </w:rPr>
            </w:pPr>
            <w:r w:rsidRPr="007251E9">
              <w:rPr>
                <w:rFonts w:ascii="Times New Roman" w:hAnsi="Times New Roman" w:cs="Times New Roman"/>
                <w:b/>
                <w:sz w:val="24"/>
                <w:szCs w:val="24"/>
                <w:lang w:val="kk-KZ"/>
              </w:rPr>
              <w:t>Анықтама</w:t>
            </w:r>
          </w:p>
        </w:tc>
        <w:tc>
          <w:tcPr>
            <w:tcW w:w="3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7058F8" w:rsidRPr="007251E9" w:rsidRDefault="007058F8" w:rsidP="007251E9">
            <w:pPr>
              <w:jc w:val="center"/>
              <w:rPr>
                <w:rFonts w:ascii="Times New Roman" w:hAnsi="Times New Roman" w:cs="Times New Roman"/>
                <w:b/>
                <w:sz w:val="24"/>
                <w:szCs w:val="24"/>
                <w:lang w:val="kk-KZ"/>
              </w:rPr>
            </w:pPr>
            <w:r w:rsidRPr="007251E9">
              <w:rPr>
                <w:rFonts w:ascii="Times New Roman" w:hAnsi="Times New Roman" w:cs="Times New Roman"/>
                <w:b/>
                <w:sz w:val="24"/>
                <w:szCs w:val="24"/>
                <w:lang w:val="kk-KZ"/>
              </w:rPr>
              <w:t>Шығу көзі</w:t>
            </w:r>
          </w:p>
        </w:tc>
      </w:tr>
      <w:tr w:rsidR="007058F8" w:rsidRPr="00B17EB8" w:rsidTr="00584807">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1</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 xml:space="preserve">«Құзіреттілік» (латынша Competens- надлежащий, способный)- белгілі бір салада білгір, білікті, өзінің білімімен қандай да бір нәрсені шешуге немесе жасауға құқылы </w:t>
            </w:r>
          </w:p>
        </w:tc>
        <w:tc>
          <w:tcPr>
            <w:tcW w:w="3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B8B7" w:themeFill="accent2" w:themeFillTint="66"/>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Шетел сөздерінің қысқаша сөздігі.</w:t>
            </w:r>
            <w:r w:rsidR="007251E9">
              <w:rPr>
                <w:rFonts w:ascii="Times New Roman" w:hAnsi="Times New Roman" w:cs="Times New Roman"/>
                <w:sz w:val="24"/>
                <w:szCs w:val="24"/>
                <w:lang w:val="kk-KZ"/>
              </w:rPr>
              <w:t xml:space="preserve"> </w:t>
            </w:r>
            <w:r w:rsidRPr="007251E9">
              <w:rPr>
                <w:rFonts w:ascii="Times New Roman" w:hAnsi="Times New Roman" w:cs="Times New Roman"/>
                <w:sz w:val="24"/>
                <w:szCs w:val="24"/>
                <w:lang w:val="kk-KZ"/>
              </w:rPr>
              <w:t>-М.,1990.</w:t>
            </w:r>
          </w:p>
        </w:tc>
      </w:tr>
      <w:tr w:rsidR="007058F8" w:rsidRPr="00B17EB8" w:rsidTr="00584807">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2</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«Құзіреттілік» (латынша Competens-лайықты, қол жеткізуге ұмтылу, сәйкес)- қабілетті, білікті, өз ісін жетік білуі; белгілі бір аймақтағы білім мен тәжірибе</w:t>
            </w:r>
          </w:p>
        </w:tc>
        <w:tc>
          <w:tcPr>
            <w:tcW w:w="3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Орыс тілінің энциклопедиялық сөздігі.</w:t>
            </w:r>
            <w:r w:rsidR="007251E9">
              <w:rPr>
                <w:rFonts w:ascii="Times New Roman" w:hAnsi="Times New Roman" w:cs="Times New Roman"/>
                <w:sz w:val="24"/>
                <w:szCs w:val="24"/>
                <w:lang w:val="kk-KZ"/>
              </w:rPr>
              <w:t xml:space="preserve"> </w:t>
            </w:r>
            <w:r w:rsidRPr="007251E9">
              <w:rPr>
                <w:rFonts w:ascii="Times New Roman" w:hAnsi="Times New Roman" w:cs="Times New Roman"/>
                <w:sz w:val="24"/>
                <w:szCs w:val="24"/>
                <w:lang w:val="kk-KZ"/>
              </w:rPr>
              <w:t>-М.:</w:t>
            </w:r>
            <w:r w:rsidR="007251E9">
              <w:rPr>
                <w:rFonts w:ascii="Times New Roman" w:hAnsi="Times New Roman" w:cs="Times New Roman"/>
                <w:sz w:val="24"/>
                <w:szCs w:val="24"/>
                <w:lang w:val="kk-KZ"/>
              </w:rPr>
              <w:t xml:space="preserve"> </w:t>
            </w:r>
            <w:r w:rsidRPr="007251E9">
              <w:rPr>
                <w:rFonts w:ascii="Times New Roman" w:hAnsi="Times New Roman" w:cs="Times New Roman"/>
                <w:sz w:val="24"/>
                <w:szCs w:val="24"/>
                <w:lang w:val="kk-KZ"/>
              </w:rPr>
              <w:t>Русский язык,1990.-794 с.</w:t>
            </w:r>
          </w:p>
        </w:tc>
      </w:tr>
      <w:tr w:rsidR="007058F8" w:rsidRPr="00B17EB8" w:rsidTr="00584807">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3</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Құзіреттілік (латынша Competens) – қабілетті, қатысты. Белгілі бір саланың тұлғаларының білімінің, білігінің, тәжірибесінің сәйкестігінің мөлшері</w:t>
            </w:r>
          </w:p>
        </w:tc>
        <w:tc>
          <w:tcPr>
            <w:tcW w:w="3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hideMark/>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Вешняков С.М. Кәсіптік білім беру сөздігі.</w:t>
            </w:r>
            <w:r w:rsidR="007251E9">
              <w:rPr>
                <w:rFonts w:ascii="Times New Roman" w:hAnsi="Times New Roman" w:cs="Times New Roman"/>
                <w:sz w:val="24"/>
                <w:szCs w:val="24"/>
                <w:lang w:val="kk-KZ"/>
              </w:rPr>
              <w:t xml:space="preserve"> </w:t>
            </w:r>
            <w:r w:rsidRPr="007251E9">
              <w:rPr>
                <w:rFonts w:ascii="Times New Roman" w:hAnsi="Times New Roman" w:cs="Times New Roman"/>
                <w:sz w:val="24"/>
                <w:szCs w:val="24"/>
                <w:lang w:val="kk-KZ"/>
              </w:rPr>
              <w:t>-М.,2008.</w:t>
            </w:r>
          </w:p>
        </w:tc>
      </w:tr>
      <w:tr w:rsidR="007058F8" w:rsidRPr="002871D7" w:rsidTr="00584807">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7058F8" w:rsidRPr="007251E9" w:rsidRDefault="007058F8" w:rsidP="007251E9">
            <w:pPr>
              <w:jc w:val="both"/>
              <w:rPr>
                <w:rFonts w:ascii="Times New Roman" w:hAnsi="Times New Roman" w:cs="Times New Roman"/>
                <w:sz w:val="24"/>
                <w:szCs w:val="24"/>
                <w:lang w:val="kk-KZ"/>
              </w:rPr>
            </w:pPr>
          </w:p>
          <w:p w:rsidR="007058F8" w:rsidRPr="007251E9" w:rsidRDefault="00584807" w:rsidP="007251E9">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7058F8" w:rsidRP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Құзыреттілік – ол тұлғаның оқыту және әлеуметтену процестері барысында меңгерген білім мен тәжірибеге негізделген, оның жалпы қабілеті мен іс-әрекетке даярлығы ретінде айқындалатын тұлғаның кіріктірілген қасиет</w:t>
            </w:r>
            <w:r w:rsidR="00577382">
              <w:rPr>
                <w:rFonts w:ascii="Times New Roman" w:hAnsi="Times New Roman" w:cs="Times New Roman"/>
                <w:sz w:val="24"/>
                <w:szCs w:val="24"/>
                <w:lang w:val="kk-KZ"/>
              </w:rPr>
              <w:t>і</w:t>
            </w:r>
          </w:p>
        </w:tc>
        <w:tc>
          <w:tcPr>
            <w:tcW w:w="3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7251E9" w:rsidRDefault="007058F8" w:rsidP="007251E9">
            <w:pPr>
              <w:jc w:val="both"/>
              <w:rPr>
                <w:rFonts w:ascii="Times New Roman" w:hAnsi="Times New Roman" w:cs="Times New Roman"/>
                <w:sz w:val="24"/>
                <w:szCs w:val="24"/>
                <w:lang w:val="kk-KZ"/>
              </w:rPr>
            </w:pPr>
            <w:r w:rsidRPr="007251E9">
              <w:rPr>
                <w:rFonts w:ascii="Times New Roman" w:hAnsi="Times New Roman" w:cs="Times New Roman"/>
                <w:sz w:val="24"/>
                <w:szCs w:val="24"/>
                <w:lang w:val="kk-KZ"/>
              </w:rPr>
              <w:t>Ш.Т.Таубаева Педагогиканың  философиясы мен әдістемесі.</w:t>
            </w:r>
          </w:p>
          <w:p w:rsidR="007058F8" w:rsidRPr="007251E9" w:rsidRDefault="007251E9" w:rsidP="007251E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058F8" w:rsidRPr="007251E9">
              <w:rPr>
                <w:rFonts w:ascii="Times New Roman" w:hAnsi="Times New Roman" w:cs="Times New Roman"/>
                <w:sz w:val="24"/>
                <w:szCs w:val="24"/>
                <w:lang w:val="kk-KZ"/>
              </w:rPr>
              <w:t>-Алматы, 2016.-340 б.</w:t>
            </w:r>
          </w:p>
        </w:tc>
      </w:tr>
    </w:tbl>
    <w:p w:rsidR="007058F8" w:rsidRDefault="007058F8"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 </w:t>
      </w:r>
    </w:p>
    <w:p w:rsidR="007058F8" w:rsidRPr="00E87384" w:rsidRDefault="007058F8" w:rsidP="002871D7">
      <w:pPr>
        <w:tabs>
          <w:tab w:val="left" w:pos="851"/>
          <w:tab w:val="left" w:pos="1134"/>
        </w:tabs>
        <w:spacing w:after="0" w:line="240" w:lineRule="auto"/>
        <w:ind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Құзыреттіліктің ерекшеліктері:</w:t>
      </w:r>
    </w:p>
    <w:p w:rsidR="007058F8" w:rsidRPr="00E87384" w:rsidRDefault="007058F8" w:rsidP="006D2C64">
      <w:pPr>
        <w:numPr>
          <w:ilvl w:val="0"/>
          <w:numId w:val="20"/>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Бір емес бірнеше міндеттерді шешеді.</w:t>
      </w:r>
    </w:p>
    <w:p w:rsidR="007058F8" w:rsidRPr="00E87384" w:rsidRDefault="007058F8" w:rsidP="006D2C64">
      <w:pPr>
        <w:numPr>
          <w:ilvl w:val="0"/>
          <w:numId w:val="20"/>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Білімнен айырмашылығы – жаңа ілім ақпарат түрінде емес, іс-әрекет түрінде беріледі.</w:t>
      </w:r>
    </w:p>
    <w:p w:rsidR="007058F8" w:rsidRPr="00E87384" w:rsidRDefault="007058F8" w:rsidP="006D2C64">
      <w:pPr>
        <w:numPr>
          <w:ilvl w:val="0"/>
          <w:numId w:val="20"/>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Біліктіліктен айырмашылығы – теориялық және практикалық іс-әрекетке даярлық автоматты түрде емес, басқа құзыреттілікпен интеграцияланған түрде білінеді.</w:t>
      </w:r>
    </w:p>
    <w:p w:rsidR="007058F8" w:rsidRDefault="007058F8" w:rsidP="006D2C64">
      <w:pPr>
        <w:numPr>
          <w:ilvl w:val="0"/>
          <w:numId w:val="20"/>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 xml:space="preserve">Дағдыдан айырмашылығы </w:t>
      </w:r>
      <w:r>
        <w:rPr>
          <w:rFonts w:ascii="Times New Roman" w:hAnsi="Times New Roman" w:cs="Times New Roman"/>
          <w:sz w:val="28"/>
          <w:szCs w:val="28"/>
          <w:lang w:val="kk-KZ"/>
        </w:rPr>
        <w:t>– іс-әрекет саналы түрде жүреді</w:t>
      </w:r>
      <w:r w:rsidRPr="00E87384">
        <w:rPr>
          <w:rFonts w:ascii="Times New Roman" w:hAnsi="Times New Roman" w:cs="Times New Roman"/>
          <w:sz w:val="28"/>
          <w:szCs w:val="28"/>
          <w:lang w:val="kk-KZ"/>
        </w:rPr>
        <w:t xml:space="preserve"> (</w:t>
      </w:r>
      <w:r w:rsidR="007C65A2">
        <w:rPr>
          <w:rFonts w:ascii="Times New Roman" w:hAnsi="Times New Roman" w:cs="Times New Roman"/>
          <w:sz w:val="28"/>
          <w:szCs w:val="28"/>
          <w:lang w:val="kk-KZ"/>
        </w:rPr>
        <w:t>2</w:t>
      </w:r>
      <w:r w:rsidR="009F599B">
        <w:rPr>
          <w:rFonts w:ascii="Times New Roman" w:hAnsi="Times New Roman" w:cs="Times New Roman"/>
          <w:sz w:val="28"/>
          <w:szCs w:val="28"/>
          <w:lang w:val="kk-KZ"/>
        </w:rPr>
        <w:t>3</w:t>
      </w:r>
      <w:r w:rsidRPr="00E87384">
        <w:rPr>
          <w:rFonts w:ascii="Times New Roman" w:hAnsi="Times New Roman" w:cs="Times New Roman"/>
          <w:sz w:val="28"/>
          <w:szCs w:val="28"/>
          <w:lang w:val="kk-KZ"/>
        </w:rPr>
        <w:t>-сурет).</w:t>
      </w:r>
    </w:p>
    <w:p w:rsidR="00584807" w:rsidRPr="00A115F7" w:rsidRDefault="00584807" w:rsidP="00584807">
      <w:pPr>
        <w:tabs>
          <w:tab w:val="left" w:pos="851"/>
          <w:tab w:val="left" w:pos="1134"/>
        </w:tabs>
        <w:spacing w:after="0" w:line="240" w:lineRule="auto"/>
        <w:ind w:left="567" w:right="-57"/>
        <w:jc w:val="both"/>
        <w:rPr>
          <w:rFonts w:ascii="Times New Roman" w:hAnsi="Times New Roman" w:cs="Times New Roman"/>
          <w:sz w:val="28"/>
          <w:szCs w:val="28"/>
          <w:lang w:val="kk-KZ"/>
        </w:rPr>
      </w:pPr>
    </w:p>
    <w:p w:rsidR="007058F8" w:rsidRPr="00A5252D" w:rsidRDefault="00953859" w:rsidP="002871D7">
      <w:pPr>
        <w:spacing w:line="240" w:lineRule="auto"/>
        <w:ind w:right="-57" w:firstLine="567"/>
        <w:jc w:val="both"/>
        <w:rPr>
          <w:rFonts w:ascii="Times New Roman" w:hAnsi="Times New Roman" w:cs="Times New Roman"/>
          <w:b/>
          <w:sz w:val="28"/>
          <w:szCs w:val="28"/>
          <w:lang w:val="kk-KZ"/>
        </w:rPr>
      </w:pPr>
      <w:r w:rsidRPr="00953859">
        <w:rPr>
          <w:rFonts w:ascii="Times New Roman" w:hAnsi="Times New Roman" w:cs="Times New Roman"/>
          <w:sz w:val="28"/>
          <w:szCs w:val="28"/>
        </w:rPr>
        <w:pict>
          <v:group id="_x0000_s1098" style="position:absolute;left:0;text-align:left;margin-left:58.3pt;margin-top:13.85pt;width:274.25pt;height:238.6pt;z-index:251711488" coordorigin="3360,10494" coordsize="6660,5400">
            <v:rect id="_x0000_s1099" style="position:absolute;left:3360;top:10494;width:6660;height:5400"/>
            <v:group id="_x0000_s1100" style="position:absolute;left:4041;top:10674;width:5400;height:4955" coordorigin="4041,10622" coordsize="5400,4955">
              <v:rect id="_x0000_s1101" style="position:absolute;left:4041;top:11598;width:5400;height:624" fillcolor="#c0504d [3205]" strokecolor="#f2f2f2 [3041]" strokeweight="3pt">
                <v:shadow on="t" type="perspective" color="#622423 [1605]" opacity=".5" offset="1pt" offset2="-1pt"/>
                <o:extrusion v:ext="view" viewpoint="-34.72222mm" viewpointorigin="-.5" skewangle="-45" lightposition="-50000" lightposition2="50000"/>
                <v:textbox style="mso-next-textbox:#_x0000_s1101">
                  <w:txbxContent>
                    <w:p w:rsidR="0046482B" w:rsidRPr="00584807" w:rsidRDefault="0046482B" w:rsidP="007058F8">
                      <w:pPr>
                        <w:jc w:val="center"/>
                        <w:rPr>
                          <w:rFonts w:ascii="Times New Roman" w:hAnsi="Times New Roman"/>
                          <w:sz w:val="24"/>
                          <w:szCs w:val="24"/>
                          <w:lang w:val="kk-KZ"/>
                        </w:rPr>
                      </w:pPr>
                      <w:r w:rsidRPr="00584807">
                        <w:rPr>
                          <w:rFonts w:ascii="Times New Roman" w:hAnsi="Times New Roman"/>
                          <w:sz w:val="24"/>
                          <w:szCs w:val="24"/>
                          <w:lang w:val="kk-KZ"/>
                        </w:rPr>
                        <w:t>Білім, білік, дағды (іс-әрекет)</w:t>
                      </w:r>
                    </w:p>
                    <w:p w:rsidR="0046482B" w:rsidRDefault="0046482B" w:rsidP="007058F8"/>
                  </w:txbxContent>
                </v:textbox>
              </v:rect>
              <v:rect id="_x0000_s1102" style="position:absolute;left:4041;top:14953;width:5400;height:624" fillcolor="#4bacc6 [3208]" strokecolor="#f2f2f2 [3041]" strokeweight="3pt">
                <v:shadow on="t" type="perspective" color="#205867 [1608]" opacity=".5" offset="1pt" offset2="-1pt"/>
                <o:extrusion v:ext="view" viewpoint="-34.72222mm" viewpointorigin="-.5" skewangle="-45" lightposition="-50000" lightposition2="50000"/>
                <v:textbox style="mso-next-textbox:#_x0000_s1102">
                  <w:txbxContent>
                    <w:p w:rsidR="0046482B" w:rsidRPr="00584807" w:rsidRDefault="0046482B" w:rsidP="007058F8">
                      <w:pPr>
                        <w:jc w:val="center"/>
                        <w:rPr>
                          <w:rFonts w:ascii="Times New Roman" w:hAnsi="Times New Roman"/>
                          <w:sz w:val="24"/>
                          <w:szCs w:val="24"/>
                          <w:lang w:val="kk-KZ"/>
                        </w:rPr>
                      </w:pPr>
                      <w:r w:rsidRPr="00584807">
                        <w:rPr>
                          <w:rFonts w:ascii="Times New Roman" w:hAnsi="Times New Roman"/>
                          <w:sz w:val="24"/>
                          <w:szCs w:val="24"/>
                          <w:lang w:val="kk-KZ"/>
                        </w:rPr>
                        <w:t>Субъект</w:t>
                      </w:r>
                    </w:p>
                    <w:p w:rsidR="0046482B" w:rsidRDefault="0046482B" w:rsidP="007058F8"/>
                  </w:txbxContent>
                </v:textbox>
              </v:rect>
              <v:rect id="_x0000_s1103" style="position:absolute;left:4041;top:12666;width:5400;height:720" fillcolor="#9bbb59 [3206]" strokecolor="#f2f2f2 [3041]" strokeweight="3pt">
                <v:shadow on="t" type="perspective" color="#4e6128 [1606]" opacity=".5" offset="1pt" offset2="-1pt"/>
                <o:extrusion v:ext="view" viewpoint="-34.72222mm" viewpointorigin="-.5" skewangle="-45" lightposition="-50000" lightposition2="50000"/>
                <v:textbox style="mso-next-textbox:#_x0000_s1103">
                  <w:txbxContent>
                    <w:p w:rsidR="0046482B" w:rsidRPr="00584807" w:rsidRDefault="0046482B" w:rsidP="007251E9">
                      <w:pPr>
                        <w:spacing w:after="0" w:line="240" w:lineRule="auto"/>
                        <w:jc w:val="center"/>
                        <w:rPr>
                          <w:rFonts w:ascii="Times New Roman" w:hAnsi="Times New Roman"/>
                          <w:sz w:val="24"/>
                          <w:szCs w:val="24"/>
                          <w:lang w:val="kk-KZ"/>
                        </w:rPr>
                      </w:pPr>
                      <w:r w:rsidRPr="00584807">
                        <w:rPr>
                          <w:rFonts w:ascii="Times New Roman" w:hAnsi="Times New Roman"/>
                          <w:sz w:val="24"/>
                          <w:szCs w:val="24"/>
                          <w:lang w:val="kk-KZ"/>
                        </w:rPr>
                        <w:t xml:space="preserve">Құзырлық </w:t>
                      </w:r>
                    </w:p>
                  </w:txbxContent>
                </v:textbox>
              </v:rect>
              <v:shape id="_x0000_s1104" type="#_x0000_t5" style="position:absolute;left:4401;top:12267;width:4680;height:360;rotation:180" fillcolor="#9bbb59 [3206]" strokecolor="#f2f2f2 [3041]" strokeweight="3pt">
                <v:shadow on="t" type="perspective" color="#4e6128 [1606]" opacity=".5" offset="1pt" offset2="-1pt"/>
              </v:shape>
              <v:shape id="_x0000_s1105" type="#_x0000_t5" style="position:absolute;left:4401;top:13425;width:4680;height:360;rotation:180" fillcolor="#9bbb59 [3206]" strokecolor="#f2f2f2 [3041]" strokeweight="3pt">
                <v:shadow on="t" type="perspective" color="#4e6128 [1606]" opacity=".5" offset="1pt" offset2="-1pt"/>
              </v:shape>
              <v:group id="_x0000_s1106" style="position:absolute;left:4041;top:13842;width:5400;height:952" coordorigin="4041,13566" coordsize="5400,952">
                <v:rect id="_x0000_s1107" style="position:absolute;left:4041;top:13566;width:5400;height:540" fillcolor="#4bacc6 [3208]" strokecolor="#f2f2f2 [3041]" strokeweight="3pt">
                  <v:shadow on="t" type="perspective" color="#205867 [1608]" opacity=".5" offset="1pt" offset2="-1pt"/>
                  <o:extrusion v:ext="view" viewpoint="-34.72222mm" viewpointorigin="-.5" skewangle="-45" lightposition="-50000" lightposition2="50000"/>
                  <v:textbox style="mso-next-textbox:#_x0000_s1107">
                    <w:txbxContent>
                      <w:p w:rsidR="0046482B" w:rsidRPr="00584807" w:rsidRDefault="0046482B" w:rsidP="007058F8">
                        <w:pPr>
                          <w:jc w:val="center"/>
                          <w:rPr>
                            <w:rFonts w:ascii="Times New Roman" w:hAnsi="Times New Roman"/>
                            <w:sz w:val="24"/>
                            <w:szCs w:val="24"/>
                            <w:lang w:val="kk-KZ"/>
                          </w:rPr>
                        </w:pPr>
                        <w:r w:rsidRPr="00584807">
                          <w:rPr>
                            <w:rFonts w:ascii="Times New Roman" w:hAnsi="Times New Roman"/>
                            <w:sz w:val="24"/>
                            <w:szCs w:val="24"/>
                            <w:lang w:val="kk-KZ"/>
                          </w:rPr>
                          <w:t>Өзін-өзі басқару</w:t>
                        </w:r>
                      </w:p>
                      <w:p w:rsidR="0046482B" w:rsidRDefault="0046482B" w:rsidP="007058F8"/>
                    </w:txbxContent>
                  </v:textbox>
                </v:rect>
                <v:shape id="_x0000_s1108" type="#_x0000_t5" style="position:absolute;left:4401;top:14158;width:4680;height:360;rotation:180" fillcolor="#9bbb59 [3206]" strokecolor="#f2f2f2 [3041]" strokeweight="3pt">
                  <v:shadow on="t" type="perspective" color="#4e6128 [1606]" opacity=".5" offset="1pt" offset2="-1pt"/>
                </v:shape>
              </v:group>
              <v:group id="_x0000_s1109" style="position:absolute;left:4041;top:10622;width:5400;height:952" coordorigin="4041,13566" coordsize="5400,952">
                <v:rect id="_x0000_s1110" style="position:absolute;left:4041;top:13566;width:5400;height:540" fillcolor="#e5b8b7 [1301]">
                  <o:extrusion v:ext="view" on="t"/>
                  <v:textbox style="mso-next-textbox:#_x0000_s1110">
                    <w:txbxContent>
                      <w:p w:rsidR="0046482B" w:rsidRPr="00584807" w:rsidRDefault="0046482B" w:rsidP="007058F8">
                        <w:pPr>
                          <w:jc w:val="center"/>
                          <w:rPr>
                            <w:rFonts w:ascii="Times New Roman" w:hAnsi="Times New Roman"/>
                            <w:b/>
                            <w:sz w:val="16"/>
                            <w:szCs w:val="16"/>
                            <w:lang w:val="kk-KZ"/>
                          </w:rPr>
                        </w:pPr>
                        <w:r w:rsidRPr="00584807">
                          <w:rPr>
                            <w:rFonts w:ascii="Times New Roman" w:hAnsi="Times New Roman"/>
                            <w:b/>
                            <w:sz w:val="16"/>
                            <w:szCs w:val="16"/>
                            <w:lang w:val="kk-KZ"/>
                          </w:rPr>
                          <w:t>ҚҰЗЫРЕТТІЛІК</w:t>
                        </w:r>
                      </w:p>
                    </w:txbxContent>
                  </v:textbox>
                </v:rect>
                <v:shape id="_x0000_s1111" type="#_x0000_t5" style="position:absolute;left:4401;top:14158;width:4680;height:360;rotation:180" fillcolor="#9bbb59 [3206]" strokecolor="#f2f2f2 [3041]" strokeweight="3pt">
                  <v:shadow on="t" type="perspective" color="#4e6128 [1606]" opacity=".5" offset="1pt" offset2="-1pt"/>
                </v:shape>
              </v:group>
            </v:group>
          </v:group>
        </w:pict>
      </w:r>
    </w:p>
    <w:p w:rsidR="007058F8" w:rsidRPr="00A5252D" w:rsidRDefault="007058F8" w:rsidP="002871D7">
      <w:pPr>
        <w:spacing w:line="240" w:lineRule="auto"/>
        <w:ind w:right="-57" w:firstLine="567"/>
        <w:jc w:val="both"/>
        <w:rPr>
          <w:rFonts w:ascii="Times New Roman" w:hAnsi="Times New Roman" w:cs="Times New Roman"/>
          <w:b/>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b/>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b/>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b/>
          <w:sz w:val="28"/>
          <w:szCs w:val="28"/>
          <w:lang w:val="kk-KZ"/>
        </w:rPr>
      </w:pPr>
    </w:p>
    <w:p w:rsidR="007058F8" w:rsidRDefault="007058F8" w:rsidP="002871D7">
      <w:pPr>
        <w:spacing w:line="240" w:lineRule="auto"/>
        <w:ind w:right="-57" w:firstLine="567"/>
        <w:jc w:val="both"/>
        <w:rPr>
          <w:rFonts w:ascii="Times New Roman" w:hAnsi="Times New Roman" w:cs="Times New Roman"/>
          <w:b/>
          <w:sz w:val="28"/>
          <w:szCs w:val="28"/>
          <w:lang w:val="kk-KZ"/>
        </w:rPr>
      </w:pPr>
    </w:p>
    <w:p w:rsidR="00584807" w:rsidRPr="00A5252D" w:rsidRDefault="00584807" w:rsidP="002871D7">
      <w:pPr>
        <w:spacing w:line="240" w:lineRule="auto"/>
        <w:ind w:right="-57" w:firstLine="567"/>
        <w:jc w:val="both"/>
        <w:rPr>
          <w:rFonts w:ascii="Times New Roman" w:hAnsi="Times New Roman" w:cs="Times New Roman"/>
          <w:b/>
          <w:sz w:val="28"/>
          <w:szCs w:val="28"/>
          <w:lang w:val="kk-KZ"/>
        </w:rPr>
      </w:pPr>
    </w:p>
    <w:p w:rsidR="00584807" w:rsidRDefault="00584807" w:rsidP="002871D7">
      <w:pPr>
        <w:spacing w:line="240" w:lineRule="auto"/>
        <w:ind w:right="-57" w:firstLine="567"/>
        <w:jc w:val="center"/>
        <w:rPr>
          <w:rFonts w:ascii="Times New Roman" w:hAnsi="Times New Roman" w:cs="Times New Roman"/>
          <w:b/>
          <w:sz w:val="28"/>
          <w:szCs w:val="28"/>
          <w:lang w:val="kk-KZ"/>
        </w:rPr>
      </w:pPr>
    </w:p>
    <w:p w:rsidR="00584807" w:rsidRDefault="00584807" w:rsidP="002871D7">
      <w:pPr>
        <w:spacing w:line="240" w:lineRule="auto"/>
        <w:ind w:right="-57" w:firstLine="567"/>
        <w:jc w:val="center"/>
        <w:rPr>
          <w:rFonts w:ascii="Times New Roman" w:hAnsi="Times New Roman" w:cs="Times New Roman"/>
          <w:b/>
          <w:sz w:val="28"/>
          <w:szCs w:val="28"/>
          <w:lang w:val="kk-KZ"/>
        </w:rPr>
      </w:pPr>
    </w:p>
    <w:p w:rsidR="00584807" w:rsidRDefault="00584807" w:rsidP="002871D7">
      <w:pPr>
        <w:spacing w:line="240" w:lineRule="auto"/>
        <w:ind w:right="-57" w:firstLine="567"/>
        <w:jc w:val="center"/>
        <w:rPr>
          <w:rFonts w:ascii="Times New Roman" w:hAnsi="Times New Roman" w:cs="Times New Roman"/>
          <w:b/>
          <w:sz w:val="28"/>
          <w:szCs w:val="28"/>
          <w:lang w:val="kk-KZ"/>
        </w:rPr>
      </w:pPr>
    </w:p>
    <w:p w:rsidR="00584807" w:rsidRPr="00584807" w:rsidRDefault="007058F8" w:rsidP="00584807">
      <w:pPr>
        <w:spacing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2</w:t>
      </w:r>
      <w:r w:rsidR="009F599B">
        <w:rPr>
          <w:rFonts w:ascii="Times New Roman" w:hAnsi="Times New Roman" w:cs="Times New Roman"/>
          <w:b/>
          <w:sz w:val="28"/>
          <w:szCs w:val="28"/>
          <w:lang w:val="kk-KZ"/>
        </w:rPr>
        <w:t>3</w:t>
      </w:r>
      <w:r w:rsidRPr="00A5252D">
        <w:rPr>
          <w:rFonts w:ascii="Times New Roman" w:hAnsi="Times New Roman" w:cs="Times New Roman"/>
          <w:b/>
          <w:sz w:val="28"/>
          <w:szCs w:val="28"/>
          <w:lang w:val="kk-KZ"/>
        </w:rPr>
        <w:t>. Құзыреттілік ұғымының мәні</w:t>
      </w:r>
    </w:p>
    <w:p w:rsidR="007058F8" w:rsidRPr="00E87384" w:rsidRDefault="007058F8" w:rsidP="002871D7">
      <w:pPr>
        <w:tabs>
          <w:tab w:val="left" w:pos="851"/>
          <w:tab w:val="left" w:pos="1134"/>
        </w:tabs>
        <w:spacing w:after="0" w:line="240" w:lineRule="auto"/>
        <w:ind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Нәтижеге бағытталған білім беру жүйесінің ерекшеліктері:</w:t>
      </w:r>
    </w:p>
    <w:p w:rsidR="007058F8" w:rsidRPr="00E87384" w:rsidRDefault="007058F8" w:rsidP="006D2C64">
      <w:pPr>
        <w:numPr>
          <w:ilvl w:val="0"/>
          <w:numId w:val="21"/>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Оқытудың кіріктірілген мақсаттары пәндік мақсаттарға қарағанда басымырақ.</w:t>
      </w:r>
    </w:p>
    <w:p w:rsidR="007058F8" w:rsidRPr="00E87384" w:rsidRDefault="007058F8" w:rsidP="006D2C64">
      <w:pPr>
        <w:numPr>
          <w:ilvl w:val="0"/>
          <w:numId w:val="21"/>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Оқытудағы іс-әрекеттілік тәсіл қарапайым біліктілік пен дағдыларды ығыстырған.</w:t>
      </w:r>
    </w:p>
    <w:p w:rsidR="007058F8" w:rsidRPr="00E87384" w:rsidRDefault="007058F8" w:rsidP="006D2C64">
      <w:pPr>
        <w:numPr>
          <w:ilvl w:val="0"/>
          <w:numId w:val="21"/>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Оқытуда құзыреттілік  тәсіл қолданылады.</w:t>
      </w:r>
    </w:p>
    <w:p w:rsidR="007058F8" w:rsidRPr="00E87384" w:rsidRDefault="007058F8" w:rsidP="006D2C64">
      <w:pPr>
        <w:numPr>
          <w:ilvl w:val="0"/>
          <w:numId w:val="21"/>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 xml:space="preserve">Мектептегі білім беру сапасын бағалаудың жаңа жүйесіне көшу байқалады («кірудегі» </w:t>
      </w:r>
      <w:r w:rsidR="0050577F">
        <w:rPr>
          <w:rFonts w:ascii="Times New Roman" w:hAnsi="Times New Roman" w:cs="Times New Roman"/>
          <w:sz w:val="28"/>
          <w:szCs w:val="28"/>
          <w:lang w:val="kk-KZ"/>
        </w:rPr>
        <w:t xml:space="preserve">– </w:t>
      </w:r>
      <w:r w:rsidRPr="00E87384">
        <w:rPr>
          <w:rFonts w:ascii="Times New Roman" w:hAnsi="Times New Roman" w:cs="Times New Roman"/>
          <w:sz w:val="28"/>
          <w:szCs w:val="28"/>
          <w:lang w:val="kk-KZ"/>
        </w:rPr>
        <w:t>міндет</w:t>
      </w:r>
      <w:r w:rsidR="0050577F">
        <w:rPr>
          <w:rFonts w:ascii="Times New Roman" w:hAnsi="Times New Roman" w:cs="Times New Roman"/>
          <w:sz w:val="28"/>
          <w:szCs w:val="28"/>
          <w:lang w:val="kk-KZ"/>
        </w:rPr>
        <w:t>т</w:t>
      </w:r>
      <w:r w:rsidRPr="00E87384">
        <w:rPr>
          <w:rFonts w:ascii="Times New Roman" w:hAnsi="Times New Roman" w:cs="Times New Roman"/>
          <w:sz w:val="28"/>
          <w:szCs w:val="28"/>
          <w:lang w:val="kk-KZ"/>
        </w:rPr>
        <w:t>і, «шығудағы»</w:t>
      </w:r>
      <w:r w:rsidR="0050577F" w:rsidRPr="0050577F">
        <w:rPr>
          <w:rFonts w:ascii="Times New Roman" w:hAnsi="Times New Roman" w:cs="Times New Roman"/>
          <w:sz w:val="28"/>
          <w:szCs w:val="28"/>
          <w:lang w:val="kk-KZ"/>
        </w:rPr>
        <w:t xml:space="preserve"> </w:t>
      </w:r>
      <w:r w:rsidR="0050577F">
        <w:rPr>
          <w:rFonts w:ascii="Times New Roman" w:hAnsi="Times New Roman" w:cs="Times New Roman"/>
          <w:sz w:val="28"/>
          <w:szCs w:val="28"/>
          <w:lang w:val="kk-KZ"/>
        </w:rPr>
        <w:t xml:space="preserve">– </w:t>
      </w:r>
      <w:r w:rsidRPr="00E87384">
        <w:rPr>
          <w:rFonts w:ascii="Times New Roman" w:hAnsi="Times New Roman" w:cs="Times New Roman"/>
          <w:sz w:val="28"/>
          <w:szCs w:val="28"/>
          <w:lang w:val="kk-KZ"/>
        </w:rPr>
        <w:t>нәтижені бағалау,  жетілдіру).</w:t>
      </w:r>
    </w:p>
    <w:p w:rsidR="007058F8" w:rsidRPr="00E87384" w:rsidRDefault="007058F8" w:rsidP="006D2C64">
      <w:pPr>
        <w:pStyle w:val="a6"/>
        <w:numPr>
          <w:ilvl w:val="0"/>
          <w:numId w:val="21"/>
        </w:numPr>
        <w:tabs>
          <w:tab w:val="left" w:pos="851"/>
          <w:tab w:val="left" w:pos="1134"/>
        </w:tabs>
        <w:spacing w:after="0" w:line="240" w:lineRule="auto"/>
        <w:ind w:left="0" w:right="-57" w:firstLine="567"/>
        <w:jc w:val="both"/>
        <w:rPr>
          <w:rFonts w:ascii="Times New Roman" w:hAnsi="Times New Roman" w:cs="Times New Roman"/>
          <w:sz w:val="28"/>
          <w:szCs w:val="28"/>
          <w:lang w:val="kk-KZ"/>
        </w:rPr>
      </w:pPr>
      <w:r w:rsidRPr="00E87384">
        <w:rPr>
          <w:rFonts w:ascii="Times New Roman" w:hAnsi="Times New Roman" w:cs="Times New Roman"/>
          <w:sz w:val="28"/>
          <w:szCs w:val="28"/>
          <w:lang w:val="kk-KZ"/>
        </w:rPr>
        <w:t>Мұғалім мен оқушы арасындағы</w:t>
      </w:r>
      <w:r w:rsidR="0050577F" w:rsidRPr="0050577F">
        <w:rPr>
          <w:rFonts w:ascii="Times New Roman" w:hAnsi="Times New Roman" w:cs="Times New Roman"/>
          <w:sz w:val="28"/>
          <w:szCs w:val="28"/>
          <w:lang w:val="kk-KZ"/>
        </w:rPr>
        <w:t xml:space="preserve"> </w:t>
      </w:r>
      <w:r w:rsidR="0050577F" w:rsidRPr="00E87384">
        <w:rPr>
          <w:rFonts w:ascii="Times New Roman" w:hAnsi="Times New Roman" w:cs="Times New Roman"/>
          <w:sz w:val="28"/>
          <w:szCs w:val="28"/>
          <w:lang w:val="kk-KZ"/>
        </w:rPr>
        <w:t>қарым</w:t>
      </w:r>
      <w:r w:rsidR="0050577F">
        <w:rPr>
          <w:rFonts w:ascii="Times New Roman" w:hAnsi="Times New Roman" w:cs="Times New Roman"/>
          <w:sz w:val="28"/>
          <w:szCs w:val="28"/>
          <w:lang w:val="kk-KZ"/>
        </w:rPr>
        <w:t>-қатынас</w:t>
      </w:r>
      <w:r w:rsidRPr="00E87384">
        <w:rPr>
          <w:rFonts w:ascii="Times New Roman" w:hAnsi="Times New Roman" w:cs="Times New Roman"/>
          <w:sz w:val="28"/>
          <w:szCs w:val="28"/>
          <w:lang w:val="kk-KZ"/>
        </w:rPr>
        <w:t xml:space="preserve"> авторитарлық қарым-қатынастан оқу іс-әрекетіндегі бірлестікке, жұптастыққа айналған</w:t>
      </w:r>
      <w:r>
        <w:rPr>
          <w:rFonts w:ascii="Times New Roman" w:hAnsi="Times New Roman" w:cs="Times New Roman"/>
          <w:sz w:val="28"/>
          <w:szCs w:val="28"/>
          <w:lang w:val="kk-KZ"/>
        </w:rPr>
        <w:t>.</w:t>
      </w: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A5252D">
        <w:rPr>
          <w:b/>
          <w:color w:val="000000" w:themeColor="text1"/>
          <w:sz w:val="28"/>
          <w:szCs w:val="28"/>
          <w:lang w:val="kk-KZ"/>
        </w:rPr>
        <w:t xml:space="preserve">Кәсіби құзыреттілік және педагогикалық шеберлік. Педагогикалық шеберлікті қалыптастырудың шарттары және негізгі психологиялық-педагогикалық алғы шарттары. </w:t>
      </w:r>
    </w:p>
    <w:p w:rsidR="007058F8" w:rsidRPr="00E87384" w:rsidRDefault="007058F8"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b/>
          <w:sz w:val="28"/>
          <w:szCs w:val="28"/>
          <w:lang w:val="kk-KZ"/>
        </w:rPr>
        <w:t xml:space="preserve"> </w:t>
      </w:r>
      <w:r w:rsidRPr="00A5252D">
        <w:rPr>
          <w:rFonts w:ascii="Times New Roman" w:hAnsi="Times New Roman" w:cs="Times New Roman"/>
          <w:sz w:val="28"/>
          <w:szCs w:val="28"/>
          <w:lang w:val="kk-KZ"/>
        </w:rPr>
        <w:t xml:space="preserve"> Құзіреттілік – субъектінің қойылған мақсатқа жету үшін оның ішкі сыртқы ресурстарын тиімді пайдаланатын білім берудің нәтижесі.</w:t>
      </w:r>
    </w:p>
    <w:p w:rsidR="007058F8" w:rsidRDefault="00BB51D6" w:rsidP="002871D7">
      <w:pPr>
        <w:pStyle w:val="22"/>
        <w:shd w:val="clear" w:color="auto" w:fill="auto"/>
        <w:spacing w:before="0" w:after="0" w:line="240" w:lineRule="auto"/>
        <w:ind w:right="-57" w:firstLine="567"/>
        <w:jc w:val="both"/>
        <w:rPr>
          <w:b/>
          <w:color w:val="000000" w:themeColor="text1"/>
          <w:sz w:val="28"/>
          <w:szCs w:val="28"/>
          <w:lang w:val="kk-KZ"/>
        </w:rPr>
      </w:pPr>
      <w:r>
        <w:rPr>
          <w:sz w:val="28"/>
          <w:szCs w:val="28"/>
          <w:lang w:val="kk-KZ"/>
        </w:rPr>
        <w:t xml:space="preserve">   </w:t>
      </w:r>
      <w:r w:rsidR="007058F8" w:rsidRPr="00A5252D">
        <w:rPr>
          <w:sz w:val="28"/>
          <w:szCs w:val="28"/>
          <w:lang w:val="kk-KZ"/>
        </w:rPr>
        <w:t>Мұғалімнің кәсіби құзыреттілігі – педагогикалық іс-әрекетті жүзеге асыру үшін жоғары нәтижеге қол жеткізетін оның теориялық және практикалық дайындығының бірлігі</w:t>
      </w:r>
      <w:r w:rsidR="007058F8">
        <w:rPr>
          <w:sz w:val="28"/>
          <w:szCs w:val="28"/>
          <w:lang w:val="kk-KZ"/>
        </w:rPr>
        <w:t>.</w:t>
      </w: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Мұғалімнің кәсіби құзыреттілігін В.А.Сластенин</w:t>
      </w:r>
      <w:r>
        <w:rPr>
          <w:rFonts w:ascii="Times New Roman" w:hAnsi="Times New Roman" w:cs="Times New Roman"/>
          <w:sz w:val="28"/>
          <w:szCs w:val="28"/>
          <w:lang w:val="kk-KZ"/>
        </w:rPr>
        <w:t>,</w:t>
      </w:r>
      <w:r w:rsidRPr="00A5252D">
        <w:rPr>
          <w:rFonts w:ascii="Times New Roman" w:hAnsi="Times New Roman" w:cs="Times New Roman"/>
          <w:sz w:val="28"/>
          <w:szCs w:val="28"/>
          <w:lang w:val="kk-KZ"/>
        </w:rPr>
        <w:t xml:space="preserve"> О.А.Абдулина, Ю.К.Бабанский, В.В.Краевский, И.Я.Лернер, И.Ф.Харламов, Б.Г.Гершунский, М.Н.Сарыбеков, Ш.Таубаева және т.б. ғалымдар зерттеді.</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Мұғалімнің кәсіби құзыреттілігі оның  кәсіби және дар</w:t>
      </w:r>
      <w:r>
        <w:rPr>
          <w:rFonts w:ascii="Times New Roman" w:hAnsi="Times New Roman" w:cs="Times New Roman"/>
          <w:sz w:val="28"/>
          <w:szCs w:val="28"/>
          <w:lang w:val="kk-KZ"/>
        </w:rPr>
        <w:t xml:space="preserve">алық қасиеттерімен сипатталады ( </w:t>
      </w:r>
      <w:r w:rsidR="007C65A2">
        <w:rPr>
          <w:rFonts w:ascii="Times New Roman" w:hAnsi="Times New Roman" w:cs="Times New Roman"/>
          <w:sz w:val="28"/>
          <w:szCs w:val="28"/>
          <w:lang w:val="kk-KZ"/>
        </w:rPr>
        <w:t>2</w:t>
      </w:r>
      <w:r w:rsidR="009F599B">
        <w:rPr>
          <w:rFonts w:ascii="Times New Roman" w:hAnsi="Times New Roman" w:cs="Times New Roman"/>
          <w:sz w:val="28"/>
          <w:szCs w:val="28"/>
          <w:lang w:val="kk-KZ"/>
        </w:rPr>
        <w:t>4</w:t>
      </w:r>
      <w:r>
        <w:rPr>
          <w:rFonts w:ascii="Times New Roman" w:hAnsi="Times New Roman" w:cs="Times New Roman"/>
          <w:sz w:val="28"/>
          <w:szCs w:val="28"/>
          <w:lang w:val="kk-KZ"/>
        </w:rPr>
        <w:t>-сурет).</w:t>
      </w:r>
    </w:p>
    <w:p w:rsidR="007058F8" w:rsidRDefault="007058F8" w:rsidP="002871D7">
      <w:pPr>
        <w:pStyle w:val="22"/>
        <w:shd w:val="clear" w:color="auto" w:fill="auto"/>
        <w:spacing w:before="0" w:after="0" w:line="240" w:lineRule="auto"/>
        <w:ind w:right="-57" w:firstLine="567"/>
        <w:jc w:val="both"/>
        <w:rPr>
          <w:b/>
          <w:color w:val="000000" w:themeColor="text1"/>
          <w:sz w:val="28"/>
          <w:szCs w:val="28"/>
          <w:lang w:val="kk-KZ"/>
        </w:rPr>
      </w:pPr>
    </w:p>
    <w:p w:rsidR="007058F8" w:rsidRPr="00A5252D" w:rsidRDefault="00953859" w:rsidP="002871D7">
      <w:pPr>
        <w:pStyle w:val="22"/>
        <w:shd w:val="clear" w:color="auto" w:fill="auto"/>
        <w:spacing w:before="0" w:after="0" w:line="240" w:lineRule="auto"/>
        <w:ind w:right="-57" w:firstLine="567"/>
        <w:jc w:val="both"/>
        <w:rPr>
          <w:b/>
          <w:color w:val="000000" w:themeColor="text1"/>
          <w:sz w:val="28"/>
          <w:szCs w:val="28"/>
          <w:lang w:val="kk-KZ"/>
        </w:rPr>
      </w:pPr>
      <w:r w:rsidRPr="00953859">
        <w:rPr>
          <w:noProof/>
          <w:sz w:val="28"/>
          <w:szCs w:val="28"/>
        </w:rPr>
        <w:pict>
          <v:group id="Group 67" o:spid="_x0000_s1124" style="position:absolute;left:0;text-align:left;margin-left:-1.55pt;margin-top:11pt;width:450pt;height:314.05pt;z-index:251713536" coordorigin="1935,1674" coordsize="9000,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">
            <v:rect id="Rectangle 68" o:spid="_x0000_s1125" style="position:absolute;left:3681;top:1674;width:55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8OMUA&#10;AADcAAAADwAAAGRycy9kb3ducmV2LnhtbESPQYvCMBSE74L/ITzBi6ypsqtrNYqIogcv6nrY26N5&#10;ttXmpTTRdv+9WRA8DjPzDTNbNKYQD6pcblnBoB+BIE6szjlV8HPafHyDcB5ZY2GZFPyRg8W83Zph&#10;rG3NB3ocfSoChF2MCjLvy1hKl2Rk0PVtSRy8i60M+iCrVOoK6wA3hRxG0UgazDksZFjSKqPkdryb&#10;QDlPrr36vL/e7dfuNFz7wfY3L5TqdprlFISnxr/Dr/ZOKxhPP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fw4xQAAANwAAAAPAAAAAAAAAAAAAAAAAJgCAABkcnMv&#10;ZG93bnJldi54bWxQSwUGAAAAAAQABAD1AAAAigMAAAAA&#10;">
              <v:shadow on="t" offset="8pt,7pt"/>
              <v:textbox>
                <w:txbxContent>
                  <w:p w:rsidR="0046482B" w:rsidRPr="00453B77" w:rsidRDefault="0046482B" w:rsidP="007058F8">
                    <w:pPr>
                      <w:shd w:val="clear" w:color="auto" w:fill="D99594" w:themeFill="accent2" w:themeFillTint="99"/>
                      <w:jc w:val="center"/>
                      <w:rPr>
                        <w:rFonts w:ascii="Times New Roman" w:hAnsi="Times New Roman" w:cs="Times New Roman"/>
                        <w:b/>
                        <w:sz w:val="28"/>
                        <w:szCs w:val="28"/>
                        <w:lang w:val="kk-KZ"/>
                      </w:rPr>
                    </w:pPr>
                    <w:r w:rsidRPr="00453B77">
                      <w:rPr>
                        <w:rFonts w:ascii="Times New Roman" w:hAnsi="Times New Roman" w:cs="Times New Roman"/>
                        <w:b/>
                        <w:sz w:val="28"/>
                        <w:szCs w:val="28"/>
                        <w:lang w:val="kk-KZ"/>
                      </w:rPr>
                      <w:t>Мұғалімнің кәсіби құзыреттілігі</w:t>
                    </w:r>
                  </w:p>
                </w:txbxContent>
              </v:textbox>
            </v:rect>
            <v:group id="Group 69" o:spid="_x0000_s1126" style="position:absolute;left:4130;top:2240;width:4500;height:484" coordorigin="3861,2399" coordsize="450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line id="Line 70" o:spid="_x0000_s1127" style="position:absolute;visibility:visible" from="6201,2399" to="83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RkcMAAADcAAAADwAAAGRycy9kb3ducmV2LnhtbESPwWrDMBBE74H+g9hCb7FcH5LUjWKc&#10;QCA91gnpdbG2lrG1ci3Fcf++KhR6HGbmDbMtZtuLiUbfOlbwnKQgiGunW24UXM7H5QaED8gae8ek&#10;4Js8FLuHxRZz7e78TlMVGhEh7HNUYEIYcil9bciiT9xAHL1PN1oMUY6N1CPeI9z2MkvTlbTYclww&#10;ONDBUN1VN6ugY5O9HXH9ce3LvayaLxnKblLq6XEuX0EEmsN/+K990grWLy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0ZHDAAAA3AAAAA8AAAAAAAAAAAAA&#10;AAAAoQIAAGRycy9kb3ducmV2LnhtbFBLBQYAAAAABAAEAPkAAACRAwAAAAA=&#10;">
                <v:stroke endarrow="block"/>
                <v:shadow on="t" offset="8pt,7pt"/>
              </v:line>
              <v:line id="Line 71" o:spid="_x0000_s1128" style="position:absolute;visibility:visible" from="6201,2399" to="620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0CsIAAADcAAAADwAAAGRycy9kb3ducmV2LnhtbESPQWvCQBSE7wX/w/KE3upGD6ZGV4kF&#10;QY9NRa+P7DMbkn0bs9uY/nu3UOhxmJlvmM1utK0YqPe1YwXzWQKCuHS65krB+evw9g7CB2SNrWNS&#10;8EMedtvJywYz7R78SUMRKhEh7DNUYELoMil9aciin7mOOHo311sMUfaV1D0+Ity2cpEkS2mx5rhg&#10;sKMPQ2VTfFsFDZvF6YDp9dLme1lUdxnyZlDqdTrmaxCBxvAf/msftYJ0lcLvmXg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F0CsIAAADcAAAADwAAAAAAAAAAAAAA&#10;AAChAgAAZHJzL2Rvd25yZXYueG1sUEsFBgAAAAAEAAQA+QAAAJADAAAAAA==&#10;">
                <v:stroke endarrow="block"/>
                <v:shadow on="t" offset="8pt,7pt"/>
              </v:line>
              <v:line id="Line 72" o:spid="_x0000_s1129" style="position:absolute;flip:x;visibility:visible" from="3861,2399" to="620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3O78AAADcAAAADwAAAGRycy9kb3ducmV2LnhtbERPPW/CMBDdK/EfrEPqVhw6BJpiUIWK&#10;1IwNqPMpvsZR7XOwTZL++3qoxPj0vneH2VkxUoi9ZwXrVQGCuPW6507B5Xx62oKICVmj9UwKfinC&#10;Yb942GGl/cSfNDapEzmEY4UKTEpDJWVsDTmMKz8QZ+7bB4cpw9BJHXDK4c7K56IopcOec4PBgY6G&#10;2p/m5hTocr19H+vaDueL6ZlsmK9fQanH5fz2CiLRnO7if/eHVrB5yWvzmXwE5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ZC3O78AAADcAAAADwAAAAAAAAAAAAAAAACh&#10;AgAAZHJzL2Rvd25yZXYueG1sUEsFBgAAAAAEAAQA+QAAAI0DAAAAAA==&#10;">
                <v:stroke endarrow="block"/>
                <v:shadow on="t" offset="8pt,7pt"/>
              </v:line>
            </v:group>
            <v:group id="Group 73" o:spid="_x0000_s1130" style="position:absolute;left:1935;top:2754;width:9000;height:4651" coordorigin="1701,3114" coordsize="9000,4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rect id="Rectangle 74" o:spid="_x0000_s1131" style="position:absolute;left:1701;top:3114;width:2880;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76sYA&#10;AADcAAAADwAAAGRycy9kb3ducmV2LnhtbESPTWvCQBCG7wX/wzKCl1I3ChYbXaUURQ+91I+DtyE7&#10;JtHsbMiuJv77zkHwOLzzPjPPfNm5St2pCaVnA6NhAoo487bk3MBhv/6YggoR2WLlmQw8KMBy0Xub&#10;Y2p9y39038VcCYRDigaKGOtU65AV5DAMfU0s2dk3DqOMTa5tg63AXaXHSfKpHZYsFwqs6aeg7Lq7&#10;OaEcvy7v7fH3cvOT7X68iqPNqayMGfS77xmoSF18LT/bW2tgmsj7IiMi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T76sYAAADcAAAADwAAAAAAAAAAAAAAAACYAgAAZHJz&#10;L2Rvd25yZXYueG1sUEsFBgAAAAAEAAQA9QAAAIsDAAAAAA==&#10;">
                <v:shadow on="t" offset="8pt,7pt"/>
                <v:textbox>
                  <w:txbxContent>
                    <w:p w:rsidR="0046482B" w:rsidRPr="00453B77" w:rsidRDefault="0046482B" w:rsidP="007058F8">
                      <w:pPr>
                        <w:shd w:val="clear" w:color="auto" w:fill="D99594" w:themeFill="accent2" w:themeFillTint="99"/>
                        <w:jc w:val="center"/>
                        <w:rPr>
                          <w:rFonts w:ascii="Times New Roman" w:hAnsi="Times New Roman" w:cs="Times New Roman"/>
                          <w:b/>
                          <w:sz w:val="24"/>
                          <w:szCs w:val="24"/>
                        </w:rPr>
                      </w:pPr>
                      <w:r w:rsidRPr="00453B77">
                        <w:rPr>
                          <w:rFonts w:ascii="Times New Roman" w:hAnsi="Times New Roman" w:cs="Times New Roman"/>
                          <w:b/>
                          <w:sz w:val="24"/>
                          <w:szCs w:val="24"/>
                          <w:lang w:val="kk-KZ"/>
                        </w:rPr>
                        <w:t>Субъектілік</w:t>
                      </w:r>
                    </w:p>
                  </w:txbxContent>
                </v:textbox>
              </v:rect>
              <v:rect id="Rectangle 75" o:spid="_x0000_s1132" style="position:absolute;left:4761;top:3139;width:2880;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eccQA&#10;AADcAAAADwAAAGRycy9kb3ducmV2LnhtbESPT4vCMBTE7wt+h/AEL4umFRTtGkVE0YMX/x329mje&#10;tnWbl9JEW7+9EQSPw8z8hpktWlOKO9WusKwgHkQgiFOrC84UnE+b/gSE88gaS8uk4EEOFvPO1wwT&#10;bRs+0P3oMxEg7BJUkHtfJVK6NCeDbmAr4uD92dqgD7LOpK6xCXBTymEUjaXBgsNCjhWtckr/jzcT&#10;KJfp9bu57K83O9qdhmsfb3+LUqlet13+gPDU+k/43d5pBZMo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4XnHEAAAA3AAAAA8AAAAAAAAAAAAAAAAAmAIAAGRycy9k&#10;b3ducmV2LnhtbFBLBQYAAAAABAAEAPUAAACJAwAAAAA=&#10;">
                <v:shadow on="t" offset="8pt,7pt"/>
                <v:textbox>
                  <w:txbxContent>
                    <w:p w:rsidR="0046482B" w:rsidRPr="00453B77" w:rsidRDefault="0046482B" w:rsidP="007058F8">
                      <w:pPr>
                        <w:shd w:val="clear" w:color="auto" w:fill="FABF8F" w:themeFill="accent6" w:themeFillTint="99"/>
                        <w:jc w:val="center"/>
                        <w:rPr>
                          <w:rFonts w:ascii="Times New Roman" w:hAnsi="Times New Roman" w:cs="Times New Roman"/>
                          <w:b/>
                          <w:sz w:val="24"/>
                          <w:szCs w:val="24"/>
                        </w:rPr>
                      </w:pPr>
                      <w:r w:rsidRPr="00453B77">
                        <w:rPr>
                          <w:rFonts w:ascii="Times New Roman" w:hAnsi="Times New Roman" w:cs="Times New Roman"/>
                          <w:b/>
                          <w:sz w:val="24"/>
                          <w:szCs w:val="24"/>
                          <w:lang w:val="kk-KZ"/>
                        </w:rPr>
                        <w:t>Нысандық</w:t>
                      </w:r>
                    </w:p>
                  </w:txbxContent>
                </v:textbox>
              </v:rect>
              <v:rect id="Rectangle 76" o:spid="_x0000_s1133" style="position:absolute;left:7821;top:3139;width:2880;height: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ABsQA&#10;AADcAAAADwAAAGRycy9kb3ducmV2LnhtbESPT4vCMBTE7wv7HcJb8LKsqQXFrUYRUfTgxX8Hb4/m&#10;2Vabl9JEW7+9EQSPw8z8hhlPW1OKO9WusKyg141AEKdWF5wpOOyXf0MQziNrLC2Tggc5mE6+v8aY&#10;aNvwlu47n4kAYZeggtz7KpHSpTkZdF1bEQfvbGuDPsg6k7rGJsBNKeMoGkiDBYeFHCua55RedzcT&#10;KMf/y29z3Fxutr/exwvfW52KUqnOTzsbgfDU+k/43V5rBcMoht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wAbEAAAA3AAAAA8AAAAAAAAAAAAAAAAAmAIAAGRycy9k&#10;b3ducmV2LnhtbFBLBQYAAAAABAAEAPUAAACJAwAAAAA=&#10;">
                <v:shadow on="t" offset="8pt,7pt"/>
                <v:textbox>
                  <w:txbxContent>
                    <w:p w:rsidR="0046482B" w:rsidRPr="00453B77" w:rsidRDefault="0046482B" w:rsidP="007058F8">
                      <w:pPr>
                        <w:shd w:val="clear" w:color="auto" w:fill="E5B8B7" w:themeFill="accent2" w:themeFillTint="66"/>
                        <w:jc w:val="center"/>
                        <w:rPr>
                          <w:rFonts w:ascii="Times New Roman" w:hAnsi="Times New Roman" w:cs="Times New Roman"/>
                          <w:b/>
                          <w:sz w:val="24"/>
                          <w:szCs w:val="24"/>
                          <w:lang w:val="kk-KZ"/>
                        </w:rPr>
                      </w:pPr>
                      <w:r w:rsidRPr="00453B77">
                        <w:rPr>
                          <w:rFonts w:ascii="Times New Roman" w:hAnsi="Times New Roman" w:cs="Times New Roman"/>
                          <w:b/>
                          <w:sz w:val="24"/>
                          <w:szCs w:val="24"/>
                          <w:lang w:val="kk-KZ"/>
                        </w:rPr>
                        <w:t>Пәндік</w:t>
                      </w:r>
                    </w:p>
                  </w:txbxContent>
                </v:textbox>
              </v:rect>
              <v:rect id="Rectangle 77" o:spid="_x0000_s1134" style="position:absolute;left:1701;top:4374;width:2854;height:3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lnccA&#10;AADcAAAADwAAAGRycy9kb3ducmV2LnhtbESPT2vCQBTE74LfYXlCL6VuErHY1FVKaakHL8Z66O2R&#10;fSbR7NuQ3fzx23cLBY/DzPyGWW9HU4ueWldZVhDPIxDEudUVFwq+j59PKxDOI2usLZOCGznYbqaT&#10;NabaDnygPvOFCBB2KSoovW9SKV1ekkE3tw1x8M62NeiDbAupWxwC3NQyiaJnabDisFBiQ+8l5des&#10;M4Fyerk8Dqf9pbPL3TH58PHXT1Ur9TAb315BeBr9Pfzf3mkFq2gB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ZZ3HAAAA3AAAAA8AAAAAAAAAAAAAAAAAmAIAAGRy&#10;cy9kb3ducmV2LnhtbFBLBQYAAAAABAAEAPUAAACMAwAAAAA=&#10;">
                <v:shadow on="t" offset="8pt,7pt"/>
                <v:textbox>
                  <w:txbxContent>
                    <w:p w:rsidR="0046482B" w:rsidRPr="00453B77" w:rsidRDefault="0046482B" w:rsidP="006D2C64">
                      <w:pPr>
                        <w:numPr>
                          <w:ilvl w:val="0"/>
                          <w:numId w:val="26"/>
                        </w:numPr>
                        <w:shd w:val="clear" w:color="auto" w:fill="E5B8B7" w:themeFill="accent2"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Мақсат қоя білушілік</w:t>
                      </w:r>
                    </w:p>
                    <w:p w:rsidR="0046482B" w:rsidRPr="00453B77" w:rsidRDefault="0046482B" w:rsidP="006D2C64">
                      <w:pPr>
                        <w:numPr>
                          <w:ilvl w:val="0"/>
                          <w:numId w:val="26"/>
                        </w:numPr>
                        <w:shd w:val="clear" w:color="auto" w:fill="E5B8B7" w:themeFill="accent2"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Шығармашылық</w:t>
                      </w:r>
                    </w:p>
                    <w:p w:rsidR="0046482B" w:rsidRPr="00453B77" w:rsidRDefault="0046482B" w:rsidP="006D2C64">
                      <w:pPr>
                        <w:numPr>
                          <w:ilvl w:val="0"/>
                          <w:numId w:val="26"/>
                        </w:numPr>
                        <w:shd w:val="clear" w:color="auto" w:fill="E5B8B7" w:themeFill="accent2"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Өзіндік диагностика жасай алуы</w:t>
                      </w:r>
                    </w:p>
                    <w:p w:rsidR="0046482B" w:rsidRPr="00453B77" w:rsidRDefault="0046482B" w:rsidP="006D2C64">
                      <w:pPr>
                        <w:numPr>
                          <w:ilvl w:val="0"/>
                          <w:numId w:val="26"/>
                        </w:numPr>
                        <w:shd w:val="clear" w:color="auto" w:fill="E5B8B7" w:themeFill="accent2"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Өзіне-өзі баға беру</w:t>
                      </w:r>
                    </w:p>
                    <w:p w:rsidR="0046482B" w:rsidRPr="00453B77" w:rsidRDefault="0046482B" w:rsidP="006D2C64">
                      <w:pPr>
                        <w:numPr>
                          <w:ilvl w:val="0"/>
                          <w:numId w:val="26"/>
                        </w:numPr>
                        <w:shd w:val="clear" w:color="auto" w:fill="E5B8B7" w:themeFill="accent2"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Өз ісіне сыни көзқарас</w:t>
                      </w:r>
                    </w:p>
                    <w:p w:rsidR="0046482B" w:rsidRPr="00453B77" w:rsidRDefault="0046482B" w:rsidP="007058F8">
                      <w:pPr>
                        <w:shd w:val="clear" w:color="auto" w:fill="E5B8B7" w:themeFill="accent2" w:themeFillTint="66"/>
                        <w:rPr>
                          <w:rFonts w:ascii="Times New Roman" w:hAnsi="Times New Roman" w:cs="Times New Roman"/>
                          <w:sz w:val="24"/>
                          <w:szCs w:val="24"/>
                        </w:rPr>
                      </w:pPr>
                    </w:p>
                    <w:p w:rsidR="0046482B" w:rsidRDefault="0046482B" w:rsidP="007058F8"/>
                  </w:txbxContent>
                </v:textbox>
              </v:rect>
              <v:rect id="Rectangle 78" o:spid="_x0000_s1135" style="position:absolute;left:4774;top:4374;width:2854;height:3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6ccA&#10;AADcAAAADwAAAGRycy9kb3ducmV2LnhtbESPT2vCQBTE74LfYXlCL6VuErTY1FVKaakHL8Z66O2R&#10;fSbR7NuQ3fzx23cLBY/DzPyGWW9HU4ueWldZVhDPIxDEudUVFwq+j59PKxDOI2usLZOCGznYbqaT&#10;NabaDnygPvOFCBB2KSoovW9SKV1ekkE3tw1x8M62NeiDbAupWxwC3NQyiaJnabDisFBiQ+8l5des&#10;M4Fyerk8Dqf9pbPL3TH58PHXT1Ur9TAb315BeBr9Pfzf3mkFq2gB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P/enHAAAA3AAAAA8AAAAAAAAAAAAAAAAAmAIAAGRy&#10;cy9kb3ducmV2LnhtbFBLBQYAAAAABAAEAPUAAACMAwAAAAA=&#10;">
                <v:shadow on="t" offset="8pt,7pt"/>
                <v:textbox>
                  <w:txbxContent>
                    <w:p w:rsidR="0046482B" w:rsidRPr="00453B77" w:rsidRDefault="0046482B" w:rsidP="006D2C64">
                      <w:pPr>
                        <w:numPr>
                          <w:ilvl w:val="0"/>
                          <w:numId w:val="27"/>
                        </w:numPr>
                        <w:shd w:val="clear" w:color="auto" w:fill="FBD4B4" w:themeFill="accent6"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Кәсіби іс-әрекет, мұғалімнің әрекетіне қойылатын міндеттерді шешу</w:t>
                      </w:r>
                    </w:p>
                    <w:p w:rsidR="0046482B" w:rsidRPr="00453B77" w:rsidRDefault="0046482B" w:rsidP="006D2C64">
                      <w:pPr>
                        <w:numPr>
                          <w:ilvl w:val="0"/>
                          <w:numId w:val="27"/>
                        </w:numPr>
                        <w:shd w:val="clear" w:color="auto" w:fill="FBD4B4" w:themeFill="accent6"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Оқушылар білімін көтеру жолдарын іздестіру</w:t>
                      </w:r>
                    </w:p>
                    <w:p w:rsidR="0046482B" w:rsidRPr="00453B77" w:rsidRDefault="0046482B" w:rsidP="006D2C64">
                      <w:pPr>
                        <w:numPr>
                          <w:ilvl w:val="0"/>
                          <w:numId w:val="27"/>
                        </w:numPr>
                        <w:shd w:val="clear" w:color="auto" w:fill="FBD4B4" w:themeFill="accent6" w:themeFillTint="66"/>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Оқушылардың танымдық -шығармашылық қабілеттерін арттыру</w:t>
                      </w:r>
                    </w:p>
                    <w:p w:rsidR="0046482B" w:rsidRPr="00453B77" w:rsidRDefault="0046482B" w:rsidP="007058F8">
                      <w:pPr>
                        <w:rPr>
                          <w:rFonts w:ascii="Times New Roman" w:hAnsi="Times New Roman" w:cs="Times New Roman"/>
                          <w:sz w:val="24"/>
                          <w:szCs w:val="24"/>
                          <w:lang w:val="kk-KZ"/>
                        </w:rPr>
                      </w:pPr>
                    </w:p>
                  </w:txbxContent>
                </v:textbox>
              </v:rect>
              <v:rect id="Rectangle 79" o:spid="_x0000_s1136" style="position:absolute;left:7847;top:4374;width:2854;height:3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YcsQA&#10;AADcAAAADwAAAGRycy9kb3ducmV2LnhtbESPzarCMBSE94LvEI7gRq6pgqK9RhFRdOHGv8XdHZpz&#10;22pzUppo69sbQXA5zMw3zGzRmEI8qHK5ZQWDfgSCOLE651TB+bT5mYBwHlljYZkUPMnBYt5uzTDW&#10;tuYDPY4+FQHCLkYFmfdlLKVLMjLo+rYkDt6/rQz6IKtU6grrADeFHEbRWBrMOSxkWNIqo+R2vJtA&#10;uUyvvfqyv97taHcarv1g+5cXSnU7zfIXhKfGf8Of9k4rmEQj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WHLEAAAA3AAAAA8AAAAAAAAAAAAAAAAAmAIAAGRycy9k&#10;b3ducmV2LnhtbFBLBQYAAAAABAAEAPUAAACJAwAAAAA=&#10;">
                <v:shadow on="t" offset="8pt,7pt"/>
                <v:textbox>
                  <w:txbxContent>
                    <w:p w:rsidR="0046482B" w:rsidRPr="00453B77" w:rsidRDefault="0046482B" w:rsidP="006D2C64">
                      <w:pPr>
                        <w:numPr>
                          <w:ilvl w:val="0"/>
                          <w:numId w:val="28"/>
                        </w:numPr>
                        <w:shd w:val="clear" w:color="auto" w:fill="F2DBDB" w:themeFill="accent2" w:themeFillTint="33"/>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Өз білімін жетілдіру бағытындағы ізденістері</w:t>
                      </w:r>
                    </w:p>
                    <w:p w:rsidR="0046482B" w:rsidRPr="00453B77" w:rsidRDefault="0046482B" w:rsidP="006D2C64">
                      <w:pPr>
                        <w:numPr>
                          <w:ilvl w:val="0"/>
                          <w:numId w:val="28"/>
                        </w:numPr>
                        <w:shd w:val="clear" w:color="auto" w:fill="F2DBDB" w:themeFill="accent2" w:themeFillTint="33"/>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Өз білімін көтеру</w:t>
                      </w:r>
                    </w:p>
                    <w:p w:rsidR="0046482B" w:rsidRPr="00453B77" w:rsidRDefault="0046482B" w:rsidP="006D2C64">
                      <w:pPr>
                        <w:numPr>
                          <w:ilvl w:val="0"/>
                          <w:numId w:val="28"/>
                        </w:numPr>
                        <w:shd w:val="clear" w:color="auto" w:fill="F2DBDB" w:themeFill="accent2" w:themeFillTint="33"/>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Өздігінен білім алу</w:t>
                      </w:r>
                    </w:p>
                    <w:p w:rsidR="0046482B" w:rsidRPr="00453B77" w:rsidRDefault="0046482B" w:rsidP="006D2C64">
                      <w:pPr>
                        <w:numPr>
                          <w:ilvl w:val="0"/>
                          <w:numId w:val="28"/>
                        </w:numPr>
                        <w:shd w:val="clear" w:color="auto" w:fill="F2DBDB" w:themeFill="accent2" w:themeFillTint="33"/>
                        <w:tabs>
                          <w:tab w:val="clear" w:pos="720"/>
                          <w:tab w:val="num" w:pos="360"/>
                        </w:tabs>
                        <w:spacing w:after="0" w:line="240" w:lineRule="auto"/>
                        <w:ind w:left="360"/>
                        <w:rPr>
                          <w:rFonts w:ascii="Times New Roman" w:hAnsi="Times New Roman" w:cs="Times New Roman"/>
                          <w:sz w:val="24"/>
                          <w:szCs w:val="24"/>
                          <w:lang w:val="kk-KZ"/>
                        </w:rPr>
                      </w:pPr>
                      <w:r w:rsidRPr="00453B77">
                        <w:rPr>
                          <w:rFonts w:ascii="Times New Roman" w:hAnsi="Times New Roman" w:cs="Times New Roman"/>
                          <w:sz w:val="24"/>
                          <w:szCs w:val="24"/>
                          <w:lang w:val="kk-KZ"/>
                        </w:rPr>
                        <w:t>Инновациялық технологияны меңгеру</w:t>
                      </w:r>
                    </w:p>
                    <w:p w:rsidR="0046482B" w:rsidRPr="00453B77" w:rsidRDefault="0046482B" w:rsidP="007058F8">
                      <w:pPr>
                        <w:shd w:val="clear" w:color="auto" w:fill="F2DBDB" w:themeFill="accent2" w:themeFillTint="33"/>
                        <w:rPr>
                          <w:rFonts w:ascii="Times New Roman" w:hAnsi="Times New Roman" w:cs="Times New Roman"/>
                          <w:sz w:val="24"/>
                          <w:szCs w:val="24"/>
                        </w:rPr>
                      </w:pPr>
                    </w:p>
                  </w:txbxContent>
                </v:textbox>
              </v:rect>
              <v:shape id="AutoShape 80" o:spid="_x0000_s1137" type="#_x0000_t5" style="position:absolute;left:2061;top:3860;width:216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2CcQA&#10;AADcAAAADwAAAGRycy9kb3ducmV2LnhtbESPT4vCMBTE74LfITxhb5roiki3qYggCHuQun/w+Gje&#10;tmWTl9Jka/32ZmFhj8PM/IbJd6OzYqA+tJ41LBcKBHHlTcu1hve343wLIkRkg9YzabhTgF0xneSY&#10;GX/jkoZLrEWCcMhQQxNjl0kZqoYchoXviJP35XuHMcm+lqbHW4I7K1dKbaTDltNCgx0dGqq+Lz9O&#10;A5n1R/laPw929amCup7OtrwOWj/Nxv0LiEhj/A//tU9Gw1Zt4PdMO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u9gnEAAAA3AAAAA8AAAAAAAAAAAAAAAAAmAIAAGRycy9k&#10;b3ducmV2LnhtbFBLBQYAAAAABAAEAPUAAACJAwAAAAA=&#10;" fillcolor="silver">
                <v:shadow on="t" offset="8pt,7pt"/>
              </v:shape>
              <v:shape id="AutoShape 81" o:spid="_x0000_s1138" type="#_x0000_t5" style="position:absolute;left:5121;top:3897;width:216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TksQA&#10;AADcAAAADwAAAGRycy9kb3ducmV2LnhtbESPQWvCQBSE74L/YXlCb7qrliqpmyCCIPRQYmvx+Mi+&#10;JqG7b0N2jem/7xYKPQ4z8w2zK0ZnxUB9aD1rWC4UCOLKm5ZrDe9vx/kWRIjIBq1n0vBNAYp8Otlh&#10;ZvydSxrOsRYJwiFDDU2MXSZlqBpyGBa+I07ep+8dxiT7Wpoe7wnurFwp9SQdtpwWGuzo0FD1db45&#10;DWQeL+VLvR7s6kMFdT292vI6aP0wG/fPICKN8T/81z4ZDVu1gd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U5LEAAAA3AAAAA8AAAAAAAAAAAAAAAAAmAIAAGRycy9k&#10;b3ducmV2LnhtbFBLBQYAAAAABAAEAPUAAACJAwAAAAA=&#10;" fillcolor="silver">
                <v:shadow on="t" offset="8pt,7pt"/>
              </v:shape>
              <v:shape id="AutoShape 82" o:spid="_x0000_s1139" type="#_x0000_t5" style="position:absolute;left:8181;top:3886;width:216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H4MAA&#10;AADcAAAADwAAAGRycy9kb3ducmV2LnhtbERPy4rCMBTdC/MP4Q6402RURDpGGQYGBBdSH4PLS3Nt&#10;i8lNaWKtf28WgsvDeS/XvbOiozbUnjV8jRUI4sKbmksNx8PfaAEiRGSD1jNpeFCA9epjsMTM+Dvn&#10;1O1jKVIIhww1VDE2mZShqMhhGPuGOHEX3zqMCbalNC3eU7izcqLUXDqsOTVU2NBvRcV1f3MayMxO&#10;+bacdnbyr4I6b3Y2P3daDz/7n28Qkfr4Fr/cG6NhodLa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3H4MAAAADcAAAADwAAAAAAAAAAAAAAAACYAgAAZHJzL2Rvd25y&#10;ZXYueG1sUEsFBgAAAAAEAAQA9QAAAIUDAAAAAA==&#10;" fillcolor="silver">
                <v:shadow on="t" offset="8pt,7pt"/>
              </v:shape>
            </v:group>
          </v:group>
        </w:pict>
      </w:r>
    </w:p>
    <w:p w:rsidR="007058F8" w:rsidRDefault="007058F8" w:rsidP="002871D7">
      <w:pPr>
        <w:spacing w:after="0" w:line="240" w:lineRule="auto"/>
        <w:ind w:right="-57" w:firstLine="567"/>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7058F8" w:rsidRDefault="007058F8" w:rsidP="002871D7">
      <w:pPr>
        <w:spacing w:after="0" w:line="240" w:lineRule="auto"/>
        <w:ind w:right="-57" w:firstLine="567"/>
        <w:jc w:val="both"/>
        <w:rPr>
          <w:rFonts w:ascii="Times New Roman" w:hAnsi="Times New Roman" w:cs="Times New Roman"/>
          <w:b/>
          <w:i/>
          <w:sz w:val="28"/>
          <w:szCs w:val="28"/>
          <w:lang w:val="kk-KZ"/>
        </w:rPr>
      </w:pPr>
    </w:p>
    <w:p w:rsidR="007058F8" w:rsidRDefault="007058F8" w:rsidP="002871D7">
      <w:pPr>
        <w:spacing w:after="0" w:line="240" w:lineRule="auto"/>
        <w:ind w:right="-57" w:firstLine="567"/>
        <w:jc w:val="both"/>
        <w:rPr>
          <w:rFonts w:ascii="Times New Roman" w:hAnsi="Times New Roman" w:cs="Times New Roman"/>
          <w:b/>
          <w:i/>
          <w:sz w:val="28"/>
          <w:szCs w:val="28"/>
          <w:lang w:val="kk-KZ"/>
        </w:rPr>
      </w:pPr>
    </w:p>
    <w:p w:rsidR="007058F8" w:rsidRPr="00A5252D" w:rsidRDefault="007058F8" w:rsidP="002871D7">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ab/>
      </w:r>
      <w:r w:rsidRPr="00E87384">
        <w:rPr>
          <w:rFonts w:ascii="Times New Roman" w:hAnsi="Times New Roman" w:cs="Times New Roman"/>
          <w:sz w:val="28"/>
          <w:szCs w:val="28"/>
          <w:lang w:val="kk-KZ"/>
        </w:rPr>
        <w:t xml:space="preserve"> </w:t>
      </w: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BB51D6" w:rsidRDefault="00BB51D6" w:rsidP="002871D7">
      <w:pPr>
        <w:spacing w:after="0" w:line="240" w:lineRule="auto"/>
        <w:ind w:right="-57" w:firstLine="567"/>
        <w:jc w:val="center"/>
        <w:rPr>
          <w:rFonts w:ascii="Times New Roman" w:hAnsi="Times New Roman" w:cs="Times New Roman"/>
          <w:b/>
          <w:sz w:val="28"/>
          <w:szCs w:val="28"/>
          <w:lang w:val="kk-KZ"/>
        </w:rPr>
      </w:pPr>
    </w:p>
    <w:p w:rsidR="00BB51D6" w:rsidRDefault="00BB51D6" w:rsidP="002871D7">
      <w:pPr>
        <w:spacing w:after="0" w:line="240" w:lineRule="auto"/>
        <w:ind w:right="-57" w:firstLine="567"/>
        <w:jc w:val="center"/>
        <w:rPr>
          <w:rFonts w:ascii="Times New Roman" w:hAnsi="Times New Roman" w:cs="Times New Roman"/>
          <w:b/>
          <w:sz w:val="28"/>
          <w:szCs w:val="28"/>
          <w:lang w:val="kk-KZ"/>
        </w:rPr>
      </w:pPr>
    </w:p>
    <w:p w:rsidR="00BB51D6" w:rsidRDefault="00BB51D6" w:rsidP="002871D7">
      <w:pPr>
        <w:spacing w:after="0" w:line="240" w:lineRule="auto"/>
        <w:ind w:right="-57" w:firstLine="567"/>
        <w:jc w:val="center"/>
        <w:rPr>
          <w:rFonts w:ascii="Times New Roman" w:hAnsi="Times New Roman" w:cs="Times New Roman"/>
          <w:b/>
          <w:sz w:val="28"/>
          <w:szCs w:val="28"/>
          <w:lang w:val="kk-KZ"/>
        </w:rPr>
      </w:pPr>
    </w:p>
    <w:p w:rsidR="00BB51D6" w:rsidRDefault="00BB51D6" w:rsidP="002871D7">
      <w:pPr>
        <w:spacing w:after="0" w:line="240" w:lineRule="auto"/>
        <w:ind w:right="-57" w:firstLine="567"/>
        <w:jc w:val="center"/>
        <w:rPr>
          <w:rFonts w:ascii="Times New Roman" w:hAnsi="Times New Roman" w:cs="Times New Roman"/>
          <w:b/>
          <w:sz w:val="28"/>
          <w:szCs w:val="28"/>
          <w:lang w:val="kk-KZ"/>
        </w:rPr>
      </w:pPr>
    </w:p>
    <w:p w:rsidR="007058F8" w:rsidRPr="00F90DDA" w:rsidRDefault="007058F8" w:rsidP="002871D7">
      <w:pPr>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Сурет-2</w:t>
      </w:r>
      <w:r w:rsidR="009F599B">
        <w:rPr>
          <w:rFonts w:ascii="Times New Roman" w:hAnsi="Times New Roman" w:cs="Times New Roman"/>
          <w:b/>
          <w:sz w:val="28"/>
          <w:szCs w:val="28"/>
          <w:lang w:val="kk-KZ"/>
        </w:rPr>
        <w:t>4</w:t>
      </w:r>
      <w:r w:rsidRPr="00A5252D">
        <w:rPr>
          <w:rFonts w:ascii="Times New Roman" w:hAnsi="Times New Roman" w:cs="Times New Roman"/>
          <w:b/>
          <w:sz w:val="28"/>
          <w:szCs w:val="28"/>
          <w:lang w:val="kk-KZ"/>
        </w:rPr>
        <w:t>. Мұғалімнің кәсіби құзыреттілігі</w:t>
      </w:r>
    </w:p>
    <w:p w:rsidR="007058F8" w:rsidRDefault="007058F8" w:rsidP="002871D7">
      <w:pPr>
        <w:pStyle w:val="a6"/>
        <w:spacing w:after="0" w:line="240" w:lineRule="auto"/>
        <w:ind w:left="0" w:right="-57" w:firstLine="567"/>
        <w:jc w:val="both"/>
        <w:rPr>
          <w:rFonts w:ascii="Times New Roman" w:eastAsia="Batang" w:hAnsi="Times New Roman" w:cs="Times New Roman"/>
          <w:b/>
          <w:color w:val="000000"/>
          <w:sz w:val="28"/>
          <w:szCs w:val="28"/>
          <w:lang w:val="kk-KZ" w:eastAsia="ko-KR"/>
        </w:rPr>
      </w:pPr>
    </w:p>
    <w:p w:rsidR="007058F8" w:rsidRPr="00A5252D" w:rsidRDefault="007058F8" w:rsidP="002871D7">
      <w:pPr>
        <w:pStyle w:val="a6"/>
        <w:spacing w:after="0" w:line="240" w:lineRule="auto"/>
        <w:ind w:left="0" w:right="-57" w:firstLine="567"/>
        <w:jc w:val="both"/>
        <w:rPr>
          <w:rFonts w:ascii="Times New Roman" w:eastAsia="Batang" w:hAnsi="Times New Roman" w:cs="Times New Roman"/>
          <w:color w:val="000000"/>
          <w:sz w:val="28"/>
          <w:szCs w:val="28"/>
          <w:lang w:val="kk-KZ" w:eastAsia="ko-KR"/>
        </w:rPr>
      </w:pPr>
      <w:r w:rsidRPr="00A5252D">
        <w:rPr>
          <w:rFonts w:ascii="Times New Roman" w:eastAsia="Batang" w:hAnsi="Times New Roman" w:cs="Times New Roman"/>
          <w:b/>
          <w:color w:val="000000"/>
          <w:sz w:val="28"/>
          <w:szCs w:val="28"/>
          <w:lang w:val="kk-KZ" w:eastAsia="ko-KR"/>
        </w:rPr>
        <w:t>Педагогикалық шеберлік</w:t>
      </w:r>
      <w:r w:rsidRPr="00A5252D">
        <w:rPr>
          <w:rFonts w:ascii="Times New Roman" w:eastAsia="Batang" w:hAnsi="Times New Roman" w:cs="Times New Roman"/>
          <w:color w:val="000000"/>
          <w:sz w:val="28"/>
          <w:szCs w:val="28"/>
          <w:lang w:val="kk-KZ" w:eastAsia="ko-KR"/>
        </w:rPr>
        <w:t xml:space="preserve"> – болашақ мұғалім тұлғасының жеке дара, психологиялық, интеллектуалды күштері мен қабілеттерінің өзін-өзі іс жүзінде көрсетуінің  деңгейі. Шығармашылық шеберлік ізденіс процесі арқылы жүзеге асырылады. Ал, кәсіби шеберлік – мамандығы және өзін-өзі ұйымдастыру шеберлігін қалыптастыратын </w:t>
      </w:r>
      <w:r w:rsidR="00BB51D6">
        <w:rPr>
          <w:rFonts w:ascii="Times New Roman" w:eastAsia="Batang" w:hAnsi="Times New Roman" w:cs="Times New Roman"/>
          <w:color w:val="000000"/>
          <w:sz w:val="28"/>
          <w:szCs w:val="28"/>
          <w:lang w:val="kk-KZ" w:eastAsia="ko-KR"/>
        </w:rPr>
        <w:t>тұлға</w:t>
      </w:r>
      <w:r>
        <w:rPr>
          <w:rFonts w:ascii="Times New Roman" w:eastAsia="Batang" w:hAnsi="Times New Roman" w:cs="Times New Roman"/>
          <w:color w:val="000000"/>
          <w:sz w:val="28"/>
          <w:szCs w:val="28"/>
          <w:lang w:val="kk-KZ" w:eastAsia="ko-KR"/>
        </w:rPr>
        <w:t xml:space="preserve"> қасиеттерінің жиынтығы.</w:t>
      </w:r>
      <w:r w:rsidRPr="00A5252D">
        <w:rPr>
          <w:rFonts w:ascii="Times New Roman" w:eastAsia="Batang" w:hAnsi="Times New Roman" w:cs="Times New Roman"/>
          <w:color w:val="000000"/>
          <w:sz w:val="28"/>
          <w:szCs w:val="28"/>
          <w:lang w:val="kk-KZ" w:eastAsia="ko-KR"/>
        </w:rPr>
        <w:t xml:space="preserve"> </w:t>
      </w:r>
    </w:p>
    <w:p w:rsidR="007058F8" w:rsidRPr="00A5252D" w:rsidRDefault="007058F8" w:rsidP="002871D7">
      <w:pPr>
        <w:pStyle w:val="a6"/>
        <w:spacing w:after="0" w:line="240" w:lineRule="auto"/>
        <w:ind w:left="0" w:right="-57" w:firstLine="567"/>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lang w:val="kk-KZ"/>
        </w:rPr>
        <w:t>Педагогикалық шеберлікті көптеген ғалымдар ғылыми заңдылықтар мен озат педагогикалық іс-тәжірибенің, жалпы кәсіби  мәдениеттің, тұлғаның жеке және шығармашылық қабілеттерінің даму және жетілу  нәтижелерінің бірлігі  ретінде қарастырады (</w:t>
      </w:r>
      <w:r w:rsidR="00B815B5">
        <w:rPr>
          <w:rFonts w:ascii="Times New Roman" w:hAnsi="Times New Roman" w:cs="Times New Roman"/>
          <w:color w:val="000000"/>
          <w:sz w:val="28"/>
          <w:szCs w:val="28"/>
          <w:lang w:val="kk-KZ"/>
        </w:rPr>
        <w:t>5</w:t>
      </w:r>
      <w:r w:rsidRPr="00A5252D">
        <w:rPr>
          <w:rFonts w:ascii="Times New Roman" w:hAnsi="Times New Roman" w:cs="Times New Roman"/>
          <w:color w:val="000000"/>
          <w:sz w:val="28"/>
          <w:szCs w:val="28"/>
          <w:lang w:val="kk-KZ"/>
        </w:rPr>
        <w:t>-кесте).</w:t>
      </w:r>
    </w:p>
    <w:p w:rsidR="007058F8" w:rsidRPr="002F1CE1" w:rsidRDefault="007058F8" w:rsidP="002871D7">
      <w:pPr>
        <w:pStyle w:val="a6"/>
        <w:spacing w:after="0" w:line="240" w:lineRule="auto"/>
        <w:ind w:left="0" w:right="-57" w:firstLine="567"/>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lang w:val="kk-KZ"/>
        </w:rPr>
        <w:t xml:space="preserve">Педагогикалық шеберліктің ерекшеліктері: бағдарлық қабілеттілігі, педагогтік әдептілік, айқын сөйлеу, педагогтік техника, педагогтік тәуекелділік  және т.б. сапалар  болып табылады. </w:t>
      </w:r>
    </w:p>
    <w:p w:rsidR="007058F8" w:rsidRDefault="007058F8" w:rsidP="002871D7">
      <w:pPr>
        <w:pStyle w:val="a6"/>
        <w:spacing w:after="0" w:line="240" w:lineRule="auto"/>
        <w:ind w:left="0" w:right="-57" w:firstLine="567"/>
        <w:rPr>
          <w:rFonts w:ascii="Times New Roman" w:hAnsi="Times New Roman" w:cs="Times New Roman"/>
          <w:b/>
          <w:color w:val="000000"/>
          <w:sz w:val="28"/>
          <w:szCs w:val="28"/>
          <w:lang w:val="kk-KZ"/>
        </w:rPr>
      </w:pPr>
    </w:p>
    <w:p w:rsidR="00BB51D6" w:rsidRPr="00A5252D" w:rsidRDefault="00BB51D6" w:rsidP="002871D7">
      <w:pPr>
        <w:pStyle w:val="a6"/>
        <w:spacing w:after="0" w:line="240" w:lineRule="auto"/>
        <w:ind w:left="0" w:right="-57" w:firstLine="567"/>
        <w:rPr>
          <w:rFonts w:ascii="Times New Roman" w:hAnsi="Times New Roman" w:cs="Times New Roman"/>
          <w:b/>
          <w:color w:val="000000"/>
          <w:sz w:val="28"/>
          <w:szCs w:val="28"/>
          <w:lang w:val="kk-KZ"/>
        </w:rPr>
      </w:pPr>
    </w:p>
    <w:p w:rsidR="007251E9" w:rsidRDefault="00B815B5" w:rsidP="007251E9">
      <w:pPr>
        <w:pStyle w:val="a6"/>
        <w:spacing w:after="0" w:line="240" w:lineRule="auto"/>
        <w:ind w:left="0" w:right="-5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Кесте 5 - </w:t>
      </w:r>
      <w:r w:rsidR="007058F8" w:rsidRPr="00A5252D">
        <w:rPr>
          <w:rFonts w:ascii="Times New Roman" w:hAnsi="Times New Roman" w:cs="Times New Roman"/>
          <w:b/>
          <w:color w:val="000000"/>
          <w:sz w:val="28"/>
          <w:szCs w:val="28"/>
          <w:lang w:val="kk-KZ"/>
        </w:rPr>
        <w:t xml:space="preserve"> Педагогикалық шеберлік ұғымының мәні</w:t>
      </w:r>
    </w:p>
    <w:p w:rsidR="00BB51D6" w:rsidRDefault="00BB51D6" w:rsidP="007251E9">
      <w:pPr>
        <w:pStyle w:val="a6"/>
        <w:spacing w:after="0" w:line="240" w:lineRule="auto"/>
        <w:ind w:left="0" w:right="-57"/>
        <w:jc w:val="both"/>
        <w:rPr>
          <w:rFonts w:ascii="Times New Roman" w:hAnsi="Times New Roman" w:cs="Times New Roman"/>
          <w:b/>
          <w:color w:val="000000"/>
          <w:sz w:val="28"/>
          <w:szCs w:val="28"/>
          <w:lang w:val="kk-KZ"/>
        </w:rPr>
      </w:pPr>
    </w:p>
    <w:tbl>
      <w:tblPr>
        <w:tblStyle w:val="a8"/>
        <w:tblW w:w="0" w:type="auto"/>
        <w:tblInd w:w="108" w:type="dxa"/>
        <w:tblLook w:val="04A0"/>
      </w:tblPr>
      <w:tblGrid>
        <w:gridCol w:w="557"/>
        <w:gridCol w:w="2101"/>
        <w:gridCol w:w="6804"/>
      </w:tblGrid>
      <w:tr w:rsidR="007251E9" w:rsidTr="00B815B5">
        <w:tc>
          <w:tcPr>
            <w:tcW w:w="557" w:type="dxa"/>
            <w:shd w:val="clear" w:color="auto" w:fill="E5B8B7" w:themeFill="accent2" w:themeFillTint="66"/>
          </w:tcPr>
          <w:p w:rsidR="007251E9" w:rsidRPr="00A5252D" w:rsidRDefault="007251E9" w:rsidP="004D1631">
            <w:pPr>
              <w:ind w:right="-143"/>
              <w:jc w:val="center"/>
              <w:rPr>
                <w:rFonts w:ascii="Times New Roman" w:hAnsi="Times New Roman" w:cs="Times New Roman"/>
                <w:b/>
                <w:bCs/>
                <w:color w:val="000000"/>
                <w:sz w:val="28"/>
                <w:szCs w:val="28"/>
                <w:lang w:val="kk-KZ"/>
              </w:rPr>
            </w:pPr>
            <w:r w:rsidRPr="00A5252D">
              <w:rPr>
                <w:rFonts w:ascii="Times New Roman" w:hAnsi="Times New Roman" w:cs="Times New Roman"/>
                <w:b/>
                <w:bCs/>
                <w:color w:val="000000"/>
                <w:sz w:val="28"/>
                <w:szCs w:val="28"/>
              </w:rPr>
              <w:t>№</w:t>
            </w:r>
          </w:p>
        </w:tc>
        <w:tc>
          <w:tcPr>
            <w:tcW w:w="2101" w:type="dxa"/>
            <w:shd w:val="clear" w:color="auto" w:fill="E5B8B7" w:themeFill="accent2" w:themeFillTint="66"/>
          </w:tcPr>
          <w:p w:rsidR="007251E9" w:rsidRPr="00A5252D" w:rsidRDefault="007251E9" w:rsidP="004D1631">
            <w:pPr>
              <w:ind w:right="-143"/>
              <w:jc w:val="center"/>
              <w:rPr>
                <w:rFonts w:ascii="Times New Roman" w:hAnsi="Times New Roman" w:cs="Times New Roman"/>
                <w:b/>
                <w:color w:val="000000"/>
                <w:sz w:val="28"/>
                <w:szCs w:val="28"/>
              </w:rPr>
            </w:pPr>
            <w:r w:rsidRPr="00A5252D">
              <w:rPr>
                <w:rFonts w:ascii="Times New Roman" w:hAnsi="Times New Roman" w:cs="Times New Roman"/>
                <w:b/>
                <w:color w:val="000000"/>
                <w:sz w:val="28"/>
                <w:szCs w:val="28"/>
              </w:rPr>
              <w:t>Ғалым</w:t>
            </w:r>
            <w:r w:rsidRPr="00A5252D">
              <w:rPr>
                <w:rFonts w:ascii="Times New Roman" w:hAnsi="Times New Roman" w:cs="Times New Roman"/>
                <w:b/>
                <w:color w:val="000000"/>
                <w:sz w:val="28"/>
                <w:szCs w:val="28"/>
                <w:lang w:val="kk-KZ"/>
              </w:rPr>
              <w:t>н</w:t>
            </w:r>
            <w:r w:rsidRPr="00A5252D">
              <w:rPr>
                <w:rFonts w:ascii="Times New Roman" w:hAnsi="Times New Roman" w:cs="Times New Roman"/>
                <w:b/>
                <w:color w:val="000000"/>
                <w:sz w:val="28"/>
                <w:szCs w:val="28"/>
              </w:rPr>
              <w:t>ың</w:t>
            </w:r>
          </w:p>
          <w:p w:rsidR="007251E9" w:rsidRPr="00A5252D" w:rsidRDefault="007251E9" w:rsidP="004D1631">
            <w:pPr>
              <w:ind w:right="-143"/>
              <w:jc w:val="center"/>
              <w:rPr>
                <w:rFonts w:ascii="Times New Roman" w:hAnsi="Times New Roman" w:cs="Times New Roman"/>
                <w:b/>
                <w:bCs/>
                <w:color w:val="000000"/>
                <w:sz w:val="28"/>
                <w:szCs w:val="28"/>
              </w:rPr>
            </w:pPr>
            <w:r w:rsidRPr="00A5252D">
              <w:rPr>
                <w:rFonts w:ascii="Times New Roman" w:hAnsi="Times New Roman" w:cs="Times New Roman"/>
                <w:b/>
                <w:color w:val="000000"/>
                <w:sz w:val="28"/>
                <w:szCs w:val="28"/>
              </w:rPr>
              <w:t>аты-жөні</w:t>
            </w:r>
          </w:p>
        </w:tc>
        <w:tc>
          <w:tcPr>
            <w:tcW w:w="6805" w:type="dxa"/>
            <w:shd w:val="clear" w:color="auto" w:fill="E5B8B7" w:themeFill="accent2" w:themeFillTint="66"/>
          </w:tcPr>
          <w:p w:rsidR="007251E9" w:rsidRPr="00A5252D" w:rsidRDefault="007251E9" w:rsidP="004D1631">
            <w:pPr>
              <w:ind w:right="-143"/>
              <w:jc w:val="center"/>
              <w:rPr>
                <w:rFonts w:ascii="Times New Roman" w:hAnsi="Times New Roman" w:cs="Times New Roman"/>
                <w:b/>
                <w:color w:val="000000"/>
                <w:sz w:val="28"/>
                <w:szCs w:val="28"/>
                <w:lang w:val="kk-KZ"/>
              </w:rPr>
            </w:pPr>
            <w:r w:rsidRPr="00A5252D">
              <w:rPr>
                <w:rFonts w:ascii="Times New Roman" w:hAnsi="Times New Roman" w:cs="Times New Roman"/>
                <w:b/>
                <w:color w:val="000000"/>
                <w:sz w:val="28"/>
                <w:szCs w:val="28"/>
              </w:rPr>
              <w:t>Анықтам</w:t>
            </w:r>
            <w:r w:rsidRPr="00A5252D">
              <w:rPr>
                <w:rFonts w:ascii="Times New Roman" w:hAnsi="Times New Roman" w:cs="Times New Roman"/>
                <w:b/>
                <w:color w:val="000000"/>
                <w:sz w:val="28"/>
                <w:szCs w:val="28"/>
                <w:lang w:val="kk-KZ"/>
              </w:rPr>
              <w:t>а</w:t>
            </w:r>
          </w:p>
        </w:tc>
      </w:tr>
      <w:tr w:rsidR="007251E9" w:rsidTr="00B815B5">
        <w:tc>
          <w:tcPr>
            <w:tcW w:w="557" w:type="dxa"/>
            <w:shd w:val="clear" w:color="auto" w:fill="F2DBDB" w:themeFill="accent2" w:themeFillTint="33"/>
          </w:tcPr>
          <w:p w:rsidR="007251E9" w:rsidRPr="00A5252D" w:rsidRDefault="007251E9" w:rsidP="007251E9">
            <w:pPr>
              <w:ind w:right="141"/>
              <w:jc w:val="center"/>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rPr>
              <w:t>1</w:t>
            </w:r>
          </w:p>
        </w:tc>
        <w:tc>
          <w:tcPr>
            <w:tcW w:w="2101" w:type="dxa"/>
            <w:shd w:val="clear" w:color="auto" w:fill="F2DBDB" w:themeFill="accent2" w:themeFillTint="33"/>
          </w:tcPr>
          <w:p w:rsidR="007251E9" w:rsidRPr="00A5252D" w:rsidRDefault="007251E9" w:rsidP="007251E9">
            <w:pPr>
              <w:tabs>
                <w:tab w:val="left" w:pos="-107"/>
                <w:tab w:val="left" w:pos="0"/>
              </w:tabs>
              <w:ind w:right="141"/>
              <w:rPr>
                <w:rFonts w:ascii="Times New Roman" w:hAnsi="Times New Roman" w:cs="Times New Roman"/>
                <w:b/>
                <w:bCs/>
                <w:color w:val="000000"/>
                <w:sz w:val="28"/>
                <w:szCs w:val="28"/>
              </w:rPr>
            </w:pPr>
            <w:r w:rsidRPr="00A5252D">
              <w:rPr>
                <w:rFonts w:ascii="Times New Roman" w:hAnsi="Times New Roman" w:cs="Times New Roman"/>
                <w:color w:val="000000"/>
                <w:sz w:val="28"/>
                <w:szCs w:val="28"/>
              </w:rPr>
              <w:t>Н.Ф.Маслова</w:t>
            </w:r>
          </w:p>
        </w:tc>
        <w:tc>
          <w:tcPr>
            <w:tcW w:w="6805" w:type="dxa"/>
            <w:shd w:val="clear" w:color="auto" w:fill="F2DBDB" w:themeFill="accent2" w:themeFillTint="33"/>
          </w:tcPr>
          <w:p w:rsidR="007251E9" w:rsidRPr="00A5252D" w:rsidRDefault="007251E9" w:rsidP="007251E9">
            <w:pPr>
              <w:tabs>
                <w:tab w:val="left" w:pos="107"/>
              </w:tabs>
              <w:ind w:right="141"/>
              <w:rPr>
                <w:rFonts w:ascii="Times New Roman" w:hAnsi="Times New Roman" w:cs="Times New Roman"/>
                <w:color w:val="000000"/>
                <w:sz w:val="28"/>
                <w:szCs w:val="28"/>
              </w:rPr>
            </w:pPr>
            <w:r w:rsidRPr="00A5252D">
              <w:rPr>
                <w:rFonts w:ascii="Times New Roman" w:hAnsi="Times New Roman" w:cs="Times New Roman"/>
                <w:b/>
                <w:color w:val="000000"/>
                <w:sz w:val="28"/>
                <w:szCs w:val="28"/>
              </w:rPr>
              <w:t>Педагогикалық шеберлік</w:t>
            </w:r>
            <w:r w:rsidRPr="00A5252D">
              <w:rPr>
                <w:rFonts w:ascii="Times New Roman" w:hAnsi="Times New Roman" w:cs="Times New Roman"/>
                <w:color w:val="000000"/>
                <w:sz w:val="28"/>
                <w:szCs w:val="28"/>
              </w:rPr>
              <w:t xml:space="preserve"> </w:t>
            </w:r>
            <w:r w:rsidRPr="00A5252D">
              <w:rPr>
                <w:rFonts w:ascii="Times New Roman" w:eastAsia="Batang" w:hAnsi="Times New Roman" w:cs="Times New Roman"/>
                <w:color w:val="000000"/>
                <w:sz w:val="28"/>
                <w:szCs w:val="28"/>
                <w:lang w:val="kk-KZ" w:eastAsia="ko-KR"/>
              </w:rPr>
              <w:t xml:space="preserve">– </w:t>
            </w:r>
            <w:r w:rsidRPr="00A5252D">
              <w:rPr>
                <w:rFonts w:ascii="Times New Roman" w:hAnsi="Times New Roman" w:cs="Times New Roman"/>
                <w:color w:val="000000"/>
                <w:sz w:val="28"/>
                <w:szCs w:val="28"/>
              </w:rPr>
              <w:t>мұғалімнің жалпы және</w:t>
            </w:r>
          </w:p>
          <w:p w:rsidR="007251E9" w:rsidRPr="00A5252D" w:rsidRDefault="007251E9" w:rsidP="007251E9">
            <w:pPr>
              <w:tabs>
                <w:tab w:val="left" w:pos="107"/>
              </w:tabs>
              <w:ind w:right="141"/>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rPr>
              <w:t>кәсіби мәдениетінің дамуы және оқу-тәрбие жұмысын ұйымдастыруда қолы жеткен жетістіктерінің жоғары сапасы</w:t>
            </w:r>
          </w:p>
        </w:tc>
      </w:tr>
      <w:tr w:rsidR="007251E9" w:rsidTr="00B815B5">
        <w:tc>
          <w:tcPr>
            <w:tcW w:w="557" w:type="dxa"/>
            <w:shd w:val="clear" w:color="auto" w:fill="FDE9D9" w:themeFill="accent6" w:themeFillTint="33"/>
          </w:tcPr>
          <w:p w:rsidR="007251E9" w:rsidRPr="00A5252D" w:rsidRDefault="007251E9" w:rsidP="007251E9">
            <w:pPr>
              <w:ind w:right="141"/>
              <w:jc w:val="center"/>
              <w:rPr>
                <w:rFonts w:ascii="Times New Roman" w:hAnsi="Times New Roman" w:cs="Times New Roman"/>
                <w:bCs/>
                <w:color w:val="000000"/>
                <w:sz w:val="28"/>
                <w:szCs w:val="28"/>
                <w:lang w:val="kk-KZ"/>
              </w:rPr>
            </w:pPr>
            <w:r w:rsidRPr="00A5252D">
              <w:rPr>
                <w:rFonts w:ascii="Times New Roman" w:hAnsi="Times New Roman" w:cs="Times New Roman"/>
                <w:bCs/>
                <w:color w:val="000000"/>
                <w:sz w:val="28"/>
                <w:szCs w:val="28"/>
              </w:rPr>
              <w:t>2</w:t>
            </w:r>
          </w:p>
          <w:p w:rsidR="007251E9" w:rsidRPr="00A5252D" w:rsidRDefault="007251E9" w:rsidP="007251E9">
            <w:pPr>
              <w:ind w:right="141"/>
              <w:jc w:val="center"/>
              <w:rPr>
                <w:rFonts w:ascii="Times New Roman" w:hAnsi="Times New Roman" w:cs="Times New Roman"/>
                <w:color w:val="000000"/>
                <w:sz w:val="28"/>
                <w:szCs w:val="28"/>
              </w:rPr>
            </w:pPr>
          </w:p>
        </w:tc>
        <w:tc>
          <w:tcPr>
            <w:tcW w:w="2101" w:type="dxa"/>
            <w:shd w:val="clear" w:color="auto" w:fill="FDE9D9" w:themeFill="accent6" w:themeFillTint="33"/>
          </w:tcPr>
          <w:p w:rsidR="007251E9" w:rsidRPr="00A5252D" w:rsidRDefault="007251E9" w:rsidP="007251E9">
            <w:pPr>
              <w:tabs>
                <w:tab w:val="left" w:pos="-107"/>
                <w:tab w:val="left" w:pos="0"/>
              </w:tabs>
              <w:ind w:right="141"/>
              <w:rPr>
                <w:rFonts w:ascii="Times New Roman" w:hAnsi="Times New Roman" w:cs="Times New Roman"/>
                <w:color w:val="000000"/>
                <w:sz w:val="28"/>
                <w:szCs w:val="28"/>
              </w:rPr>
            </w:pPr>
            <w:r w:rsidRPr="00A5252D">
              <w:rPr>
                <w:rFonts w:ascii="Times New Roman" w:hAnsi="Times New Roman" w:cs="Times New Roman"/>
                <w:color w:val="000000"/>
                <w:sz w:val="28"/>
                <w:szCs w:val="28"/>
              </w:rPr>
              <w:t>А.К.Маркова</w:t>
            </w:r>
          </w:p>
          <w:p w:rsidR="007251E9" w:rsidRPr="00A5252D" w:rsidRDefault="007251E9" w:rsidP="007251E9">
            <w:pPr>
              <w:tabs>
                <w:tab w:val="left" w:pos="-107"/>
                <w:tab w:val="left" w:pos="0"/>
              </w:tabs>
              <w:ind w:right="141"/>
              <w:rPr>
                <w:rFonts w:ascii="Times New Roman" w:hAnsi="Times New Roman" w:cs="Times New Roman"/>
                <w:b/>
                <w:bCs/>
                <w:color w:val="000000"/>
                <w:sz w:val="28"/>
                <w:szCs w:val="28"/>
              </w:rPr>
            </w:pPr>
          </w:p>
        </w:tc>
        <w:tc>
          <w:tcPr>
            <w:tcW w:w="6805" w:type="dxa"/>
            <w:shd w:val="clear" w:color="auto" w:fill="FDE9D9" w:themeFill="accent6" w:themeFillTint="33"/>
          </w:tcPr>
          <w:p w:rsidR="007251E9" w:rsidRPr="00A5252D" w:rsidRDefault="007251E9" w:rsidP="007251E9">
            <w:pPr>
              <w:ind w:right="141"/>
              <w:jc w:val="both"/>
              <w:rPr>
                <w:rFonts w:ascii="Times New Roman" w:hAnsi="Times New Roman" w:cs="Times New Roman"/>
                <w:color w:val="000000"/>
                <w:sz w:val="28"/>
                <w:szCs w:val="28"/>
              </w:rPr>
            </w:pPr>
            <w:r w:rsidRPr="00A5252D">
              <w:rPr>
                <w:rFonts w:ascii="Times New Roman" w:hAnsi="Times New Roman" w:cs="Times New Roman"/>
                <w:b/>
                <w:color w:val="000000"/>
                <w:sz w:val="28"/>
                <w:szCs w:val="28"/>
              </w:rPr>
              <w:t>Педагогикалық  шеберлік</w:t>
            </w:r>
            <w:r w:rsidRPr="00A5252D">
              <w:rPr>
                <w:rFonts w:ascii="Times New Roman" w:hAnsi="Times New Roman" w:cs="Times New Roman"/>
                <w:color w:val="000000"/>
                <w:sz w:val="28"/>
                <w:szCs w:val="28"/>
              </w:rPr>
              <w:t xml:space="preserve"> – мұғалімнің жеке тұлғасы, педагогикалық қарым-қатынас, педагогикалық  іс-әрекеттің өзара үйлесімділігі   </w:t>
            </w:r>
          </w:p>
        </w:tc>
      </w:tr>
      <w:tr w:rsidR="007251E9" w:rsidTr="00B815B5">
        <w:tc>
          <w:tcPr>
            <w:tcW w:w="557" w:type="dxa"/>
            <w:shd w:val="clear" w:color="auto" w:fill="FBD4B4" w:themeFill="accent6" w:themeFillTint="66"/>
          </w:tcPr>
          <w:p w:rsidR="007251E9" w:rsidRPr="00A5252D" w:rsidRDefault="007251E9" w:rsidP="007251E9">
            <w:pPr>
              <w:ind w:right="141"/>
              <w:jc w:val="center"/>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rPr>
              <w:t>3</w:t>
            </w:r>
          </w:p>
        </w:tc>
        <w:tc>
          <w:tcPr>
            <w:tcW w:w="2101" w:type="dxa"/>
            <w:shd w:val="clear" w:color="auto" w:fill="FBD4B4" w:themeFill="accent6" w:themeFillTint="66"/>
          </w:tcPr>
          <w:p w:rsidR="007251E9" w:rsidRPr="00A5252D" w:rsidRDefault="007251E9" w:rsidP="007251E9">
            <w:pPr>
              <w:tabs>
                <w:tab w:val="left" w:pos="-107"/>
                <w:tab w:val="left" w:pos="0"/>
              </w:tabs>
              <w:ind w:right="141"/>
              <w:rPr>
                <w:rFonts w:ascii="Times New Roman" w:hAnsi="Times New Roman" w:cs="Times New Roman"/>
                <w:b/>
                <w:bCs/>
                <w:color w:val="000000"/>
                <w:sz w:val="28"/>
                <w:szCs w:val="28"/>
              </w:rPr>
            </w:pPr>
            <w:r w:rsidRPr="00A5252D">
              <w:rPr>
                <w:rFonts w:ascii="Times New Roman" w:hAnsi="Times New Roman" w:cs="Times New Roman"/>
                <w:color w:val="000000"/>
                <w:sz w:val="28"/>
                <w:szCs w:val="28"/>
              </w:rPr>
              <w:t>Н.В.Кухарев</w:t>
            </w:r>
          </w:p>
        </w:tc>
        <w:tc>
          <w:tcPr>
            <w:tcW w:w="6805" w:type="dxa"/>
            <w:shd w:val="clear" w:color="auto" w:fill="FBD4B4" w:themeFill="accent6" w:themeFillTint="66"/>
          </w:tcPr>
          <w:p w:rsidR="007251E9" w:rsidRPr="00A5252D" w:rsidRDefault="007251E9" w:rsidP="007251E9">
            <w:pPr>
              <w:ind w:right="141"/>
              <w:jc w:val="both"/>
              <w:rPr>
                <w:rFonts w:ascii="Times New Roman" w:hAnsi="Times New Roman" w:cs="Times New Roman"/>
                <w:color w:val="000000"/>
                <w:sz w:val="28"/>
                <w:szCs w:val="28"/>
                <w:lang w:val="kk-KZ"/>
              </w:rPr>
            </w:pPr>
            <w:r w:rsidRPr="00A5252D">
              <w:rPr>
                <w:rFonts w:ascii="Times New Roman" w:hAnsi="Times New Roman" w:cs="Times New Roman"/>
                <w:b/>
                <w:color w:val="000000"/>
                <w:sz w:val="28"/>
                <w:szCs w:val="28"/>
              </w:rPr>
              <w:t>Педагогикалық  шеберлік</w:t>
            </w:r>
            <w:r w:rsidRPr="00A5252D">
              <w:rPr>
                <w:rFonts w:ascii="Times New Roman" w:hAnsi="Times New Roman" w:cs="Times New Roman"/>
                <w:color w:val="000000"/>
                <w:sz w:val="28"/>
                <w:szCs w:val="28"/>
              </w:rPr>
              <w:t xml:space="preserve"> </w:t>
            </w:r>
            <w:r w:rsidRPr="00A5252D">
              <w:rPr>
                <w:rFonts w:ascii="Times New Roman" w:eastAsia="Batang" w:hAnsi="Times New Roman" w:cs="Times New Roman"/>
                <w:color w:val="000000"/>
                <w:sz w:val="28"/>
                <w:szCs w:val="28"/>
                <w:lang w:val="kk-KZ" w:eastAsia="ko-KR"/>
              </w:rPr>
              <w:t>–</w:t>
            </w:r>
            <w:r w:rsidRPr="00A5252D">
              <w:rPr>
                <w:rFonts w:ascii="Times New Roman" w:hAnsi="Times New Roman" w:cs="Times New Roman"/>
                <w:color w:val="000000"/>
                <w:sz w:val="28"/>
                <w:szCs w:val="28"/>
              </w:rPr>
              <w:t xml:space="preserve"> кез келген педагогикалық мәселені тиімді шеше алатындай психологиялық-педагогикалық даярлықтың жоғары деңгейін қамтамасыз ететін мұғалімнің нақты тұлғалық сапаларының жиынтығы</w:t>
            </w:r>
          </w:p>
        </w:tc>
      </w:tr>
      <w:tr w:rsidR="007251E9" w:rsidTr="00B815B5">
        <w:tc>
          <w:tcPr>
            <w:tcW w:w="557" w:type="dxa"/>
            <w:shd w:val="clear" w:color="auto" w:fill="F2DBDB" w:themeFill="accent2" w:themeFillTint="33"/>
          </w:tcPr>
          <w:p w:rsidR="007251E9" w:rsidRPr="00A5252D" w:rsidRDefault="007251E9" w:rsidP="007251E9">
            <w:pPr>
              <w:ind w:right="141"/>
              <w:jc w:val="center"/>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rPr>
              <w:t>4</w:t>
            </w:r>
          </w:p>
        </w:tc>
        <w:tc>
          <w:tcPr>
            <w:tcW w:w="2101" w:type="dxa"/>
            <w:shd w:val="clear" w:color="auto" w:fill="F2DBDB" w:themeFill="accent2" w:themeFillTint="33"/>
          </w:tcPr>
          <w:p w:rsidR="007251E9" w:rsidRPr="00A5252D" w:rsidRDefault="007251E9" w:rsidP="007251E9">
            <w:pPr>
              <w:tabs>
                <w:tab w:val="left" w:pos="-107"/>
                <w:tab w:val="left" w:pos="0"/>
              </w:tabs>
              <w:ind w:right="141"/>
              <w:rPr>
                <w:rFonts w:ascii="Times New Roman" w:hAnsi="Times New Roman" w:cs="Times New Roman"/>
                <w:b/>
                <w:bCs/>
                <w:color w:val="000000"/>
                <w:sz w:val="28"/>
                <w:szCs w:val="28"/>
              </w:rPr>
            </w:pPr>
            <w:r w:rsidRPr="00A5252D">
              <w:rPr>
                <w:rFonts w:ascii="Times New Roman" w:hAnsi="Times New Roman" w:cs="Times New Roman"/>
                <w:color w:val="000000"/>
                <w:sz w:val="28"/>
                <w:szCs w:val="28"/>
              </w:rPr>
              <w:t>И.Ф.Харламов</w:t>
            </w:r>
          </w:p>
        </w:tc>
        <w:tc>
          <w:tcPr>
            <w:tcW w:w="6805" w:type="dxa"/>
            <w:shd w:val="clear" w:color="auto" w:fill="F2DBDB" w:themeFill="accent2" w:themeFillTint="33"/>
          </w:tcPr>
          <w:p w:rsidR="00BB51D6" w:rsidRPr="00BB51D6" w:rsidRDefault="007251E9" w:rsidP="007251E9">
            <w:pPr>
              <w:ind w:right="141"/>
              <w:jc w:val="both"/>
              <w:rPr>
                <w:rFonts w:ascii="Times New Roman" w:hAnsi="Times New Roman" w:cs="Times New Roman"/>
                <w:color w:val="000000"/>
                <w:sz w:val="28"/>
                <w:szCs w:val="28"/>
                <w:lang w:val="kk-KZ"/>
              </w:rPr>
            </w:pPr>
            <w:r w:rsidRPr="00A5252D">
              <w:rPr>
                <w:rFonts w:ascii="Times New Roman" w:hAnsi="Times New Roman" w:cs="Times New Roman"/>
                <w:b/>
                <w:color w:val="000000"/>
                <w:sz w:val="28"/>
                <w:szCs w:val="28"/>
              </w:rPr>
              <w:t>Педагогикалық шеберлік</w:t>
            </w:r>
            <w:r w:rsidRPr="00A5252D">
              <w:rPr>
                <w:rFonts w:ascii="Times New Roman" w:hAnsi="Times New Roman" w:cs="Times New Roman"/>
                <w:color w:val="000000"/>
                <w:sz w:val="28"/>
                <w:szCs w:val="28"/>
              </w:rPr>
              <w:t xml:space="preserve"> –</w:t>
            </w:r>
            <w:r w:rsidRPr="00A5252D">
              <w:rPr>
                <w:rFonts w:ascii="Times New Roman" w:hAnsi="Times New Roman" w:cs="Times New Roman"/>
                <w:color w:val="000000"/>
                <w:sz w:val="28"/>
                <w:szCs w:val="28"/>
                <w:lang w:val="kk-KZ"/>
              </w:rPr>
              <w:t xml:space="preserve"> </w:t>
            </w:r>
            <w:r w:rsidRPr="00A5252D">
              <w:rPr>
                <w:rFonts w:ascii="Times New Roman" w:hAnsi="Times New Roman" w:cs="Times New Roman"/>
                <w:color w:val="000000"/>
                <w:sz w:val="28"/>
                <w:szCs w:val="28"/>
              </w:rPr>
              <w:t>оқу-тәрбие процесінің жоғары нәтижелігін, тиімділігін қамтамасыз ететін шығармашылықтың, жаңашылдықтың  жоғары деңгейі</w:t>
            </w:r>
          </w:p>
        </w:tc>
      </w:tr>
      <w:tr w:rsidR="007251E9" w:rsidTr="00B815B5">
        <w:tc>
          <w:tcPr>
            <w:tcW w:w="557" w:type="dxa"/>
            <w:shd w:val="clear" w:color="auto" w:fill="EAF1DD" w:themeFill="accent3" w:themeFillTint="33"/>
          </w:tcPr>
          <w:p w:rsidR="007251E9" w:rsidRPr="00A5252D" w:rsidRDefault="007251E9" w:rsidP="007251E9">
            <w:pPr>
              <w:ind w:right="141"/>
              <w:jc w:val="center"/>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rPr>
              <w:t>5</w:t>
            </w:r>
          </w:p>
        </w:tc>
        <w:tc>
          <w:tcPr>
            <w:tcW w:w="2101" w:type="dxa"/>
            <w:shd w:val="clear" w:color="auto" w:fill="EAF1DD" w:themeFill="accent3" w:themeFillTint="33"/>
          </w:tcPr>
          <w:p w:rsidR="007251E9" w:rsidRPr="00A5252D" w:rsidRDefault="007251E9" w:rsidP="007251E9">
            <w:pPr>
              <w:tabs>
                <w:tab w:val="left" w:pos="-107"/>
                <w:tab w:val="left" w:pos="0"/>
              </w:tabs>
              <w:ind w:right="141"/>
              <w:rPr>
                <w:rFonts w:ascii="Times New Roman" w:hAnsi="Times New Roman" w:cs="Times New Roman"/>
                <w:b/>
                <w:bCs/>
                <w:color w:val="000000"/>
                <w:sz w:val="28"/>
                <w:szCs w:val="28"/>
              </w:rPr>
            </w:pPr>
            <w:r w:rsidRPr="00A5252D">
              <w:rPr>
                <w:rFonts w:ascii="Times New Roman" w:hAnsi="Times New Roman" w:cs="Times New Roman"/>
                <w:color w:val="000000"/>
                <w:sz w:val="28"/>
                <w:szCs w:val="28"/>
              </w:rPr>
              <w:t>И.А.Зязюн</w:t>
            </w:r>
          </w:p>
        </w:tc>
        <w:tc>
          <w:tcPr>
            <w:tcW w:w="6805" w:type="dxa"/>
            <w:shd w:val="clear" w:color="auto" w:fill="EAF1DD" w:themeFill="accent3" w:themeFillTint="33"/>
          </w:tcPr>
          <w:p w:rsidR="007251E9" w:rsidRDefault="007251E9" w:rsidP="007251E9">
            <w:pPr>
              <w:ind w:right="141"/>
              <w:jc w:val="both"/>
              <w:rPr>
                <w:rFonts w:ascii="Times New Roman" w:hAnsi="Times New Roman" w:cs="Times New Roman"/>
                <w:color w:val="000000"/>
                <w:sz w:val="28"/>
                <w:szCs w:val="28"/>
                <w:lang w:val="kk-KZ"/>
              </w:rPr>
            </w:pPr>
            <w:r w:rsidRPr="00A5252D">
              <w:rPr>
                <w:rFonts w:ascii="Times New Roman" w:hAnsi="Times New Roman" w:cs="Times New Roman"/>
                <w:b/>
                <w:color w:val="000000"/>
                <w:sz w:val="28"/>
                <w:szCs w:val="28"/>
              </w:rPr>
              <w:t>Педагогикалық шеберлік</w:t>
            </w:r>
            <w:r w:rsidRPr="00A5252D">
              <w:rPr>
                <w:rFonts w:ascii="Times New Roman" w:hAnsi="Times New Roman" w:cs="Times New Roman"/>
                <w:color w:val="000000"/>
                <w:sz w:val="28"/>
                <w:szCs w:val="28"/>
              </w:rPr>
              <w:t xml:space="preserve"> – педагогикалық іс-әрекетті жүзеге асырудағы жоғары деңгейді қамтамасыз ететін тұлғаның барлық қасиеттерінің жиынтығы</w:t>
            </w:r>
          </w:p>
          <w:p w:rsidR="00BB51D6" w:rsidRPr="00BB51D6" w:rsidRDefault="00BB51D6" w:rsidP="007251E9">
            <w:pPr>
              <w:ind w:right="141"/>
              <w:jc w:val="both"/>
              <w:rPr>
                <w:rFonts w:ascii="Times New Roman" w:hAnsi="Times New Roman" w:cs="Times New Roman"/>
                <w:color w:val="000000"/>
                <w:sz w:val="28"/>
                <w:szCs w:val="28"/>
                <w:lang w:val="kk-KZ"/>
              </w:rPr>
            </w:pPr>
          </w:p>
        </w:tc>
      </w:tr>
    </w:tbl>
    <w:p w:rsidR="007251E9" w:rsidRPr="00A5252D" w:rsidRDefault="007251E9" w:rsidP="007251E9">
      <w:pPr>
        <w:pStyle w:val="a6"/>
        <w:spacing w:after="0" w:line="240" w:lineRule="auto"/>
        <w:ind w:left="0" w:right="141"/>
        <w:jc w:val="both"/>
        <w:rPr>
          <w:rFonts w:ascii="Times New Roman" w:hAnsi="Times New Roman" w:cs="Times New Roman"/>
          <w:b/>
          <w:color w:val="000000"/>
          <w:sz w:val="28"/>
          <w:szCs w:val="28"/>
          <w:lang w:val="kk-KZ"/>
        </w:rPr>
      </w:pPr>
    </w:p>
    <w:p w:rsidR="007058F8"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A5252D">
        <w:rPr>
          <w:b/>
          <w:color w:val="000000" w:themeColor="text1"/>
          <w:sz w:val="28"/>
          <w:szCs w:val="28"/>
          <w:lang w:val="kk-KZ"/>
        </w:rPr>
        <w:t>Мұғалімнің кәсіби-педагогикалық өсуінің қазіргі заманғы формалары. XXI ғасырдағы ұстаз моделі.</w:t>
      </w:r>
    </w:p>
    <w:p w:rsidR="007058F8" w:rsidRPr="007058F8" w:rsidRDefault="007058F8" w:rsidP="000E1DE6">
      <w:pPr>
        <w:pStyle w:val="a7"/>
        <w:spacing w:before="0" w:beforeAutospacing="0" w:after="0" w:afterAutospacing="0"/>
        <w:ind w:firstLine="567"/>
        <w:jc w:val="both"/>
        <w:rPr>
          <w:color w:val="000000"/>
          <w:sz w:val="28"/>
          <w:szCs w:val="28"/>
          <w:lang w:val="kk-KZ" w:eastAsia="ko-KR"/>
        </w:rPr>
      </w:pPr>
      <w:r w:rsidRPr="007058F8">
        <w:rPr>
          <w:color w:val="000000"/>
          <w:sz w:val="28"/>
          <w:szCs w:val="28"/>
          <w:lang w:val="kk-KZ"/>
        </w:rPr>
        <w:t xml:space="preserve">Кәсіби даму  – еңбек әлемінде, соның ішінде жекеленген кәсіби рөлдердің, кәсіби мотивацияның, кәсіби білімдер мен дағдылардың әртүрлі аспектілерін игеруге бағытталған адамның әлеуметтену процесі. </w:t>
      </w:r>
    </w:p>
    <w:p w:rsidR="007058F8" w:rsidRPr="007058F8" w:rsidRDefault="007058F8" w:rsidP="000E1DE6">
      <w:pPr>
        <w:pStyle w:val="a7"/>
        <w:spacing w:before="0" w:beforeAutospacing="0" w:after="0" w:afterAutospacing="0"/>
        <w:ind w:firstLine="567"/>
        <w:jc w:val="both"/>
        <w:rPr>
          <w:color w:val="000000"/>
          <w:sz w:val="28"/>
          <w:szCs w:val="28"/>
          <w:lang w:val="kk-KZ"/>
        </w:rPr>
      </w:pPr>
      <w:r w:rsidRPr="007058F8">
        <w:rPr>
          <w:color w:val="000000"/>
          <w:sz w:val="28"/>
          <w:szCs w:val="28"/>
          <w:lang w:val="kk-KZ"/>
        </w:rPr>
        <w:t xml:space="preserve">Кәсіби мұғалім </w:t>
      </w:r>
      <w:r w:rsidRPr="007058F8">
        <w:rPr>
          <w:rFonts w:eastAsia="Batang"/>
          <w:color w:val="000000"/>
          <w:sz w:val="28"/>
          <w:szCs w:val="28"/>
          <w:lang w:val="kk-KZ" w:eastAsia="ko-KR"/>
        </w:rPr>
        <w:t xml:space="preserve">– </w:t>
      </w:r>
      <w:r w:rsidRPr="007058F8">
        <w:rPr>
          <w:color w:val="000000"/>
          <w:sz w:val="28"/>
          <w:szCs w:val="28"/>
          <w:lang w:val="kk-KZ"/>
        </w:rPr>
        <w:t> құзырлығы жоғары, әлеуметтік тұрғыдан жетілген,  жаңа әдіс-тәсілдерді меңгерген, шығармашылықпен жұмыс істейтін, өзін-өзі кәсіби жетілдіруге ұмтылатын  шығармашыл  маман.</w:t>
      </w:r>
    </w:p>
    <w:p w:rsidR="007058F8" w:rsidRDefault="007058F8" w:rsidP="000E1DE6">
      <w:pPr>
        <w:pStyle w:val="a7"/>
        <w:spacing w:before="0" w:beforeAutospacing="0" w:after="0" w:afterAutospacing="0"/>
        <w:ind w:firstLine="567"/>
        <w:jc w:val="both"/>
        <w:rPr>
          <w:color w:val="000000"/>
          <w:sz w:val="28"/>
          <w:szCs w:val="28"/>
          <w:lang w:val="kk-KZ"/>
        </w:rPr>
      </w:pPr>
      <w:r w:rsidRPr="007058F8">
        <w:rPr>
          <w:color w:val="000000"/>
          <w:sz w:val="28"/>
          <w:szCs w:val="28"/>
          <w:lang w:val="kk-KZ"/>
        </w:rPr>
        <w:t>Кәсіби өсу – технологиялық әрекеттің үнемі жүзеге асуы, құзыреттілік және кәсіби қажетті сапалардың артуы, еңбек  өнімділігінің тиімділігін арттыру  (</w:t>
      </w:r>
      <w:r w:rsidR="007C65A2">
        <w:rPr>
          <w:color w:val="000000"/>
          <w:sz w:val="28"/>
          <w:szCs w:val="28"/>
          <w:lang w:val="kk-KZ"/>
        </w:rPr>
        <w:t>2</w:t>
      </w:r>
      <w:r w:rsidR="009F599B">
        <w:rPr>
          <w:color w:val="000000"/>
          <w:sz w:val="28"/>
          <w:szCs w:val="28"/>
          <w:lang w:val="kk-KZ"/>
        </w:rPr>
        <w:t>5</w:t>
      </w:r>
      <w:r w:rsidRPr="007058F8">
        <w:rPr>
          <w:color w:val="000000"/>
          <w:sz w:val="28"/>
          <w:szCs w:val="28"/>
          <w:lang w:val="kk-KZ"/>
        </w:rPr>
        <w:t>-сурет).</w:t>
      </w:r>
    </w:p>
    <w:p w:rsidR="00BB51D6" w:rsidRPr="007058F8" w:rsidRDefault="00BB51D6" w:rsidP="000E1DE6">
      <w:pPr>
        <w:pStyle w:val="a7"/>
        <w:spacing w:before="0" w:beforeAutospacing="0" w:after="0" w:afterAutospacing="0"/>
        <w:ind w:firstLine="567"/>
        <w:jc w:val="both"/>
        <w:rPr>
          <w:color w:val="000000"/>
          <w:sz w:val="28"/>
          <w:szCs w:val="28"/>
          <w:lang w:val="kk-KZ"/>
        </w:rPr>
      </w:pPr>
      <w:r>
        <w:rPr>
          <w:bCs/>
          <w:sz w:val="28"/>
          <w:szCs w:val="28"/>
          <w:lang w:val="kk-KZ"/>
        </w:rPr>
        <w:t xml:space="preserve">  </w:t>
      </w:r>
      <w:r w:rsidRPr="00A5252D">
        <w:rPr>
          <w:bCs/>
          <w:sz w:val="28"/>
          <w:szCs w:val="28"/>
          <w:lang w:val="kk-KZ"/>
        </w:rPr>
        <w:t>Педагогикалық қабілеттер</w:t>
      </w:r>
      <w:r w:rsidRPr="00A5252D">
        <w:rPr>
          <w:sz w:val="28"/>
          <w:szCs w:val="28"/>
          <w:lang w:val="kk-KZ"/>
        </w:rPr>
        <w:t> әр педагогтың әр дәрежеде ие болған тұлғалық әлеуетін сипаттайды. Дәл педагогикалық қабілеттер және педагогтың оларды өзінде анықтауы педагог болудың сәйкес кәсіби ниетін, педагогикалық іс-әрекетпен айналысу бейімдігін, педагогикалық еңбектің тиімділігін анықтайды</w:t>
      </w:r>
      <w:r>
        <w:rPr>
          <w:sz w:val="28"/>
          <w:szCs w:val="28"/>
          <w:lang w:val="kk-KZ"/>
        </w:rPr>
        <w:t>.</w:t>
      </w:r>
      <w:r>
        <w:rPr>
          <w:bCs/>
          <w:sz w:val="28"/>
          <w:szCs w:val="28"/>
          <w:lang w:val="kk-KZ"/>
        </w:rPr>
        <w:t xml:space="preserve">  </w:t>
      </w:r>
    </w:p>
    <w:p w:rsidR="007058F8" w:rsidRPr="00FA7D03" w:rsidRDefault="007058F8" w:rsidP="002871D7">
      <w:pPr>
        <w:pStyle w:val="a7"/>
        <w:spacing w:before="0" w:beforeAutospacing="0" w:after="0"/>
        <w:ind w:right="-57" w:firstLine="567"/>
        <w:jc w:val="both"/>
        <w:rPr>
          <w:color w:val="000000"/>
          <w:sz w:val="28"/>
          <w:szCs w:val="28"/>
          <w:lang w:val="kk-KZ" w:eastAsia="ko-KR"/>
        </w:rPr>
      </w:pPr>
      <w:r w:rsidRPr="00A5252D">
        <w:rPr>
          <w:noProof/>
          <w:color w:val="000000"/>
          <w:sz w:val="28"/>
          <w:szCs w:val="28"/>
        </w:rPr>
        <w:drawing>
          <wp:inline distT="0" distB="0" distL="0" distR="0">
            <wp:extent cx="5528945" cy="3328035"/>
            <wp:effectExtent l="0" t="38100" r="0" b="24765"/>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7058F8" w:rsidRPr="0012004D" w:rsidRDefault="007058F8" w:rsidP="0012004D">
      <w:pPr>
        <w:pStyle w:val="a7"/>
        <w:spacing w:before="0" w:beforeAutospacing="0" w:after="0"/>
        <w:ind w:right="-57" w:firstLine="567"/>
        <w:jc w:val="center"/>
        <w:rPr>
          <w:b/>
          <w:color w:val="000000"/>
          <w:sz w:val="28"/>
          <w:szCs w:val="28"/>
          <w:lang w:val="kk-KZ"/>
        </w:rPr>
      </w:pPr>
      <w:r w:rsidRPr="00EA374B">
        <w:rPr>
          <w:b/>
          <w:color w:val="000000"/>
          <w:sz w:val="28"/>
          <w:szCs w:val="28"/>
          <w:lang w:val="kk-KZ" w:eastAsia="ko-KR"/>
        </w:rPr>
        <w:t>Сурет-</w:t>
      </w:r>
      <w:r w:rsidR="007C65A2">
        <w:rPr>
          <w:b/>
          <w:color w:val="000000"/>
          <w:sz w:val="28"/>
          <w:szCs w:val="28"/>
          <w:lang w:val="kk-KZ" w:eastAsia="ko-KR"/>
        </w:rPr>
        <w:t>2</w:t>
      </w:r>
      <w:r w:rsidR="009F599B">
        <w:rPr>
          <w:b/>
          <w:color w:val="000000"/>
          <w:sz w:val="28"/>
          <w:szCs w:val="28"/>
          <w:lang w:val="kk-KZ" w:eastAsia="ko-KR"/>
        </w:rPr>
        <w:t>5</w:t>
      </w:r>
      <w:r w:rsidRPr="00EA374B">
        <w:rPr>
          <w:b/>
          <w:color w:val="000000"/>
          <w:sz w:val="28"/>
          <w:szCs w:val="28"/>
          <w:lang w:val="kk-KZ" w:eastAsia="ko-KR"/>
        </w:rPr>
        <w:t>.</w:t>
      </w:r>
      <w:r w:rsidRPr="00EA374B">
        <w:rPr>
          <w:b/>
          <w:color w:val="000000"/>
          <w:sz w:val="28"/>
          <w:szCs w:val="28"/>
          <w:lang w:val="kk-KZ"/>
        </w:rPr>
        <w:t xml:space="preserve"> Педагогтың кәсіби дамуының құраушы элементтері</w:t>
      </w:r>
    </w:p>
    <w:p w:rsidR="00BB51D6" w:rsidRDefault="007058F8" w:rsidP="00BB51D6">
      <w:pPr>
        <w:spacing w:after="0" w:line="240" w:lineRule="auto"/>
        <w:ind w:right="-57" w:firstLine="567"/>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lang w:val="kk-KZ"/>
        </w:rPr>
        <w:t>Педагогтың</w:t>
      </w:r>
      <w:r>
        <w:rPr>
          <w:rFonts w:ascii="Times New Roman" w:hAnsi="Times New Roman" w:cs="Times New Roman"/>
          <w:color w:val="000000"/>
          <w:sz w:val="28"/>
          <w:szCs w:val="28"/>
          <w:lang w:val="kk-KZ"/>
        </w:rPr>
        <w:t xml:space="preserve"> </w:t>
      </w:r>
      <w:r w:rsidRPr="00A5252D">
        <w:rPr>
          <w:rFonts w:ascii="Times New Roman" w:hAnsi="Times New Roman" w:cs="Times New Roman"/>
          <w:color w:val="000000"/>
          <w:sz w:val="28"/>
          <w:szCs w:val="28"/>
          <w:lang w:val="kk-KZ"/>
        </w:rPr>
        <w:t>іс-әрекеттік құзіреттілігіне педагогтың оқу-тәрбие процесінде іс-әрекетті түрлендіре алу технологиялық біліктілігі жатады</w:t>
      </w:r>
      <w:r w:rsidR="00BB51D6">
        <w:rPr>
          <w:rFonts w:ascii="Times New Roman" w:hAnsi="Times New Roman" w:cs="Times New Roman"/>
          <w:color w:val="000000"/>
          <w:sz w:val="28"/>
          <w:szCs w:val="28"/>
          <w:lang w:val="kk-KZ"/>
        </w:rPr>
        <w:t>.</w:t>
      </w:r>
    </w:p>
    <w:p w:rsidR="007058F8" w:rsidRPr="00BB51D6" w:rsidRDefault="00BB51D6" w:rsidP="00BB51D6">
      <w:pPr>
        <w:spacing w:after="0" w:line="240" w:lineRule="auto"/>
        <w:ind w:right="-57" w:firstLine="567"/>
        <w:jc w:val="both"/>
        <w:rPr>
          <w:rFonts w:ascii="Times New Roman" w:hAnsi="Times New Roman" w:cs="Times New Roman"/>
          <w:color w:val="000000"/>
          <w:sz w:val="28"/>
          <w:szCs w:val="28"/>
          <w:lang w:val="kk-KZ"/>
        </w:rPr>
      </w:pPr>
      <w:r w:rsidRPr="00A5252D">
        <w:rPr>
          <w:rFonts w:ascii="Times New Roman" w:hAnsi="Times New Roman" w:cs="Times New Roman"/>
          <w:color w:val="000000"/>
          <w:sz w:val="28"/>
          <w:szCs w:val="28"/>
          <w:lang w:val="kk-KZ"/>
        </w:rPr>
        <w:t>Педагогтың</w:t>
      </w:r>
      <w:r w:rsidRPr="00A5252D">
        <w:rPr>
          <w:rFonts w:ascii="Times New Roman" w:hAnsi="Times New Roman" w:cs="Times New Roman"/>
          <w:b/>
          <w:sz w:val="28"/>
          <w:szCs w:val="28"/>
          <w:lang w:val="kk-KZ"/>
        </w:rPr>
        <w:t xml:space="preserve"> </w:t>
      </w:r>
      <w:r>
        <w:rPr>
          <w:rFonts w:ascii="Times New Roman" w:hAnsi="Times New Roman" w:cs="Times New Roman"/>
          <w:sz w:val="28"/>
          <w:szCs w:val="28"/>
          <w:lang w:val="kk-KZ"/>
        </w:rPr>
        <w:t>к</w:t>
      </w:r>
      <w:r w:rsidRPr="00BB51D6">
        <w:rPr>
          <w:rFonts w:ascii="Times New Roman" w:hAnsi="Times New Roman" w:cs="Times New Roman"/>
          <w:sz w:val="28"/>
          <w:szCs w:val="28"/>
          <w:lang w:val="kk-KZ"/>
        </w:rPr>
        <w:t>әсіби өзін-өзі тәрбиелеу процесінің кезеңдері</w:t>
      </w:r>
      <w:r>
        <w:rPr>
          <w:rFonts w:ascii="Times New Roman" w:hAnsi="Times New Roman" w:cs="Times New Roman"/>
          <w:sz w:val="28"/>
          <w:szCs w:val="28"/>
          <w:lang w:val="kk-KZ"/>
        </w:rPr>
        <w:t>н</w:t>
      </w:r>
      <w:r>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төмендегідей </w:t>
      </w:r>
      <w:r w:rsidR="007058F8" w:rsidRPr="00A5252D">
        <w:rPr>
          <w:rFonts w:ascii="Times New Roman" w:hAnsi="Times New Roman" w:cs="Times New Roman"/>
          <w:sz w:val="28"/>
          <w:szCs w:val="28"/>
          <w:lang w:val="kk-KZ"/>
        </w:rPr>
        <w:t>көрсетуге болады:</w:t>
      </w:r>
      <w:r w:rsidR="007058F8">
        <w:rPr>
          <w:rFonts w:ascii="Times New Roman" w:hAnsi="Times New Roman" w:cs="Times New Roman"/>
          <w:sz w:val="28"/>
          <w:szCs w:val="28"/>
          <w:lang w:val="kk-KZ"/>
        </w:rPr>
        <w:t xml:space="preserve"> </w:t>
      </w:r>
      <w:r w:rsidR="007058F8" w:rsidRPr="00BD46F0">
        <w:rPr>
          <w:rFonts w:ascii="Times New Roman" w:hAnsi="Times New Roman" w:cs="Times New Roman"/>
          <w:sz w:val="28"/>
          <w:szCs w:val="28"/>
          <w:lang w:val="kk-KZ"/>
        </w:rPr>
        <w:t>өзін-өзі тану;</w:t>
      </w:r>
      <w:r w:rsidR="007058F8">
        <w:rPr>
          <w:rFonts w:ascii="Times New Roman" w:hAnsi="Times New Roman" w:cs="Times New Roman"/>
          <w:sz w:val="28"/>
          <w:szCs w:val="28"/>
          <w:lang w:val="kk-KZ"/>
        </w:rPr>
        <w:t xml:space="preserve"> </w:t>
      </w:r>
      <w:r w:rsidR="007058F8" w:rsidRPr="00BD46F0">
        <w:rPr>
          <w:rFonts w:ascii="Times New Roman" w:hAnsi="Times New Roman" w:cs="Times New Roman"/>
          <w:sz w:val="28"/>
          <w:szCs w:val="28"/>
          <w:lang w:val="kk-KZ"/>
        </w:rPr>
        <w:t>өзін-өзі өзектендіру;</w:t>
      </w:r>
      <w:r w:rsidR="007058F8">
        <w:rPr>
          <w:rFonts w:ascii="Times New Roman" w:hAnsi="Times New Roman" w:cs="Times New Roman"/>
          <w:sz w:val="28"/>
          <w:szCs w:val="28"/>
          <w:lang w:val="kk-KZ"/>
        </w:rPr>
        <w:t xml:space="preserve"> </w:t>
      </w:r>
      <w:r w:rsidR="007058F8" w:rsidRPr="00BD46F0">
        <w:rPr>
          <w:rFonts w:ascii="Times New Roman" w:hAnsi="Times New Roman" w:cs="Times New Roman"/>
          <w:sz w:val="28"/>
          <w:szCs w:val="28"/>
          <w:lang w:val="kk-KZ"/>
        </w:rPr>
        <w:t xml:space="preserve">өз-өзіне есеп беру ( </w:t>
      </w:r>
      <w:r w:rsidR="007C65A2">
        <w:rPr>
          <w:rFonts w:ascii="Times New Roman" w:hAnsi="Times New Roman" w:cs="Times New Roman"/>
          <w:sz w:val="28"/>
          <w:szCs w:val="28"/>
          <w:lang w:val="kk-KZ"/>
        </w:rPr>
        <w:t>2</w:t>
      </w:r>
      <w:r w:rsidR="009F599B">
        <w:rPr>
          <w:rFonts w:ascii="Times New Roman" w:hAnsi="Times New Roman" w:cs="Times New Roman"/>
          <w:sz w:val="28"/>
          <w:szCs w:val="28"/>
          <w:lang w:val="kk-KZ"/>
        </w:rPr>
        <w:t>6</w:t>
      </w:r>
      <w:r w:rsidR="007058F8" w:rsidRPr="00BD46F0">
        <w:rPr>
          <w:rFonts w:ascii="Times New Roman" w:hAnsi="Times New Roman" w:cs="Times New Roman"/>
          <w:sz w:val="28"/>
          <w:szCs w:val="28"/>
          <w:lang w:val="kk-KZ"/>
        </w:rPr>
        <w:t xml:space="preserve">-сурет). </w:t>
      </w:r>
    </w:p>
    <w:p w:rsidR="007058F8" w:rsidRPr="00A5252D"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noProof/>
          <w:sz w:val="28"/>
          <w:szCs w:val="28"/>
        </w:rPr>
        <w:drawing>
          <wp:inline distT="0" distB="0" distL="0" distR="0">
            <wp:extent cx="5241851" cy="2068033"/>
            <wp:effectExtent l="0" t="209550" r="0" b="179867"/>
            <wp:docPr id="7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7058F8" w:rsidRPr="00A5252D" w:rsidRDefault="007058F8" w:rsidP="002871D7">
      <w:pPr>
        <w:tabs>
          <w:tab w:val="left" w:pos="851"/>
        </w:tabs>
        <w:spacing w:after="0" w:line="240" w:lineRule="auto"/>
        <w:ind w:right="-57" w:firstLine="567"/>
        <w:jc w:val="center"/>
        <w:rPr>
          <w:rFonts w:ascii="Times New Roman" w:hAnsi="Times New Roman" w:cs="Times New Roman"/>
          <w:b/>
          <w:sz w:val="28"/>
          <w:szCs w:val="28"/>
          <w:lang w:val="kk-KZ"/>
        </w:rPr>
      </w:pPr>
    </w:p>
    <w:p w:rsidR="007058F8" w:rsidRDefault="007058F8" w:rsidP="002871D7">
      <w:pPr>
        <w:tabs>
          <w:tab w:val="left" w:pos="851"/>
        </w:tabs>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2</w:t>
      </w:r>
      <w:r w:rsidR="009F599B">
        <w:rPr>
          <w:rFonts w:ascii="Times New Roman" w:hAnsi="Times New Roman" w:cs="Times New Roman"/>
          <w:b/>
          <w:sz w:val="28"/>
          <w:szCs w:val="28"/>
          <w:lang w:val="kk-KZ"/>
        </w:rPr>
        <w:t>6</w:t>
      </w:r>
      <w:r w:rsidRPr="00A5252D">
        <w:rPr>
          <w:rFonts w:ascii="Times New Roman" w:hAnsi="Times New Roman" w:cs="Times New Roman"/>
          <w:b/>
          <w:sz w:val="28"/>
          <w:szCs w:val="28"/>
          <w:lang w:val="kk-KZ"/>
        </w:rPr>
        <w:t>. Кәсіби өзін-өзі тәрбиелеу процесінің кезеңдері</w:t>
      </w:r>
    </w:p>
    <w:p w:rsidR="007058F8" w:rsidRDefault="007058F8" w:rsidP="002871D7">
      <w:pPr>
        <w:tabs>
          <w:tab w:val="left" w:pos="851"/>
        </w:tabs>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ab/>
        <w:t xml:space="preserve"> </w:t>
      </w:r>
    </w:p>
    <w:p w:rsidR="007058F8" w:rsidRDefault="007058F8" w:rsidP="00BB51D6">
      <w:pPr>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b/>
          <w:bCs/>
          <w:sz w:val="28"/>
          <w:szCs w:val="28"/>
          <w:lang w:val="kk-KZ"/>
        </w:rPr>
        <w:t xml:space="preserve">  </w:t>
      </w:r>
      <w:r w:rsidRPr="002F1CE1">
        <w:rPr>
          <w:rFonts w:ascii="Times New Roman" w:hAnsi="Times New Roman" w:cs="Times New Roman"/>
          <w:bCs/>
          <w:sz w:val="28"/>
          <w:szCs w:val="28"/>
          <w:lang w:val="kk-KZ"/>
        </w:rPr>
        <w:t>Мұғалімді өздігінен білімін жетілдіруге ықпал ететін мотивтер:</w:t>
      </w:r>
      <w:r w:rsidR="00BB51D6">
        <w:rPr>
          <w:rFonts w:ascii="Times New Roman" w:hAnsi="Times New Roman" w:cs="Times New Roman"/>
          <w:bCs/>
          <w:sz w:val="28"/>
          <w:szCs w:val="28"/>
          <w:lang w:val="kk-KZ"/>
        </w:rPr>
        <w:t xml:space="preserve"> </w:t>
      </w:r>
      <w:r w:rsidRPr="00A5252D">
        <w:rPr>
          <w:rFonts w:ascii="Times New Roman" w:hAnsi="Times New Roman" w:cs="Times New Roman"/>
          <w:sz w:val="28"/>
          <w:szCs w:val="28"/>
          <w:lang w:val="kk-KZ"/>
        </w:rPr>
        <w:t>күнделікті  жаңа ақпараттар бойынша жұмыс жүргізу (із</w:t>
      </w:r>
      <w:r>
        <w:rPr>
          <w:rFonts w:ascii="Times New Roman" w:hAnsi="Times New Roman" w:cs="Times New Roman"/>
          <w:sz w:val="28"/>
          <w:szCs w:val="28"/>
          <w:lang w:val="kk-KZ"/>
        </w:rPr>
        <w:t>деніс);</w:t>
      </w:r>
      <w:r>
        <w:rPr>
          <w:rFonts w:ascii="Times New Roman" w:hAnsi="Times New Roman" w:cs="Times New Roman"/>
          <w:sz w:val="28"/>
          <w:szCs w:val="28"/>
          <w:lang w:val="kk-KZ"/>
        </w:rPr>
        <w:br/>
        <w:t xml:space="preserve">  шығаршашылық; бәсекелестік; материалдық  ынталандыру; жаңалыққа</w:t>
      </w:r>
      <w:r w:rsidRPr="00A5252D">
        <w:rPr>
          <w:rFonts w:ascii="Times New Roman" w:hAnsi="Times New Roman" w:cs="Times New Roman"/>
          <w:sz w:val="28"/>
          <w:szCs w:val="28"/>
          <w:lang w:val="kk-KZ"/>
        </w:rPr>
        <w:t>, жаңа технологияны меңгеруге деген құлшыныс (</w:t>
      </w:r>
      <w:r w:rsidR="007C65A2">
        <w:rPr>
          <w:rFonts w:ascii="Times New Roman" w:hAnsi="Times New Roman" w:cs="Times New Roman"/>
          <w:sz w:val="28"/>
          <w:szCs w:val="28"/>
          <w:lang w:val="kk-KZ"/>
        </w:rPr>
        <w:t>2</w:t>
      </w:r>
      <w:r w:rsidR="009F599B">
        <w:rPr>
          <w:rFonts w:ascii="Times New Roman" w:hAnsi="Times New Roman" w:cs="Times New Roman"/>
          <w:sz w:val="28"/>
          <w:szCs w:val="28"/>
          <w:lang w:val="kk-KZ"/>
        </w:rPr>
        <w:t>7</w:t>
      </w:r>
      <w:r w:rsidRPr="00A5252D">
        <w:rPr>
          <w:rFonts w:ascii="Times New Roman" w:hAnsi="Times New Roman" w:cs="Times New Roman"/>
          <w:sz w:val="28"/>
          <w:szCs w:val="28"/>
          <w:lang w:val="kk-KZ"/>
        </w:rPr>
        <w:t>-сурет).</w:t>
      </w: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7058F8" w:rsidRPr="00A5252D" w:rsidRDefault="007058F8" w:rsidP="002871D7">
      <w:pPr>
        <w:spacing w:after="0" w:line="240" w:lineRule="auto"/>
        <w:ind w:right="-57" w:firstLine="567"/>
        <w:rPr>
          <w:rFonts w:ascii="Times New Roman" w:hAnsi="Times New Roman" w:cs="Times New Roman"/>
          <w:sz w:val="28"/>
          <w:szCs w:val="28"/>
          <w:lang w:val="kk-KZ"/>
        </w:rPr>
      </w:pPr>
      <w:r w:rsidRPr="00A5252D">
        <w:rPr>
          <w:rFonts w:ascii="Times New Roman" w:hAnsi="Times New Roman" w:cs="Times New Roman"/>
          <w:noProof/>
          <w:sz w:val="28"/>
          <w:szCs w:val="28"/>
        </w:rPr>
        <w:drawing>
          <wp:inline distT="0" distB="0" distL="0" distR="0">
            <wp:extent cx="5112689" cy="3590842"/>
            <wp:effectExtent l="0" t="19050" r="0" b="9608"/>
            <wp:docPr id="7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7058F8" w:rsidRPr="00A5252D" w:rsidRDefault="007058F8" w:rsidP="002871D7">
      <w:pPr>
        <w:spacing w:after="0" w:line="240" w:lineRule="auto"/>
        <w:ind w:right="-57" w:firstLine="567"/>
        <w:rPr>
          <w:rFonts w:ascii="Times New Roman" w:hAnsi="Times New Roman" w:cs="Times New Roman"/>
          <w:sz w:val="28"/>
          <w:szCs w:val="28"/>
          <w:lang w:val="kk-KZ"/>
        </w:rPr>
      </w:pPr>
    </w:p>
    <w:p w:rsidR="00BB51D6" w:rsidRDefault="00BB51D6" w:rsidP="002871D7">
      <w:pPr>
        <w:spacing w:after="0" w:line="240" w:lineRule="auto"/>
        <w:ind w:right="-57" w:firstLine="567"/>
        <w:jc w:val="center"/>
        <w:rPr>
          <w:rFonts w:ascii="Times New Roman" w:hAnsi="Times New Roman" w:cs="Times New Roman"/>
          <w:b/>
          <w:sz w:val="28"/>
          <w:szCs w:val="28"/>
          <w:lang w:val="kk-KZ"/>
        </w:rPr>
      </w:pPr>
    </w:p>
    <w:p w:rsidR="00BB51D6" w:rsidRDefault="007058F8" w:rsidP="002871D7">
      <w:pPr>
        <w:spacing w:after="0" w:line="240" w:lineRule="auto"/>
        <w:ind w:right="-57" w:firstLine="567"/>
        <w:jc w:val="center"/>
        <w:rPr>
          <w:rFonts w:ascii="Times New Roman" w:hAnsi="Times New Roman" w:cs="Times New Roman"/>
          <w:b/>
          <w:bCs/>
          <w:sz w:val="28"/>
          <w:szCs w:val="28"/>
          <w:lang w:val="kk-KZ"/>
        </w:rPr>
      </w:pPr>
      <w:r w:rsidRPr="00A5252D">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2</w:t>
      </w:r>
      <w:r w:rsidR="009F599B">
        <w:rPr>
          <w:rFonts w:ascii="Times New Roman" w:hAnsi="Times New Roman" w:cs="Times New Roman"/>
          <w:b/>
          <w:sz w:val="28"/>
          <w:szCs w:val="28"/>
          <w:lang w:val="kk-KZ"/>
        </w:rPr>
        <w:t>7</w:t>
      </w:r>
      <w:r w:rsidRPr="00A5252D">
        <w:rPr>
          <w:rFonts w:ascii="Times New Roman" w:hAnsi="Times New Roman" w:cs="Times New Roman"/>
          <w:sz w:val="28"/>
          <w:szCs w:val="28"/>
          <w:lang w:val="kk-KZ"/>
        </w:rPr>
        <w:t>.</w:t>
      </w:r>
      <w:r w:rsidR="00BB51D6">
        <w:rPr>
          <w:rFonts w:ascii="Times New Roman" w:hAnsi="Times New Roman" w:cs="Times New Roman"/>
          <w:sz w:val="28"/>
          <w:szCs w:val="28"/>
          <w:lang w:val="kk-KZ"/>
        </w:rPr>
        <w:t xml:space="preserve"> </w:t>
      </w:r>
      <w:r w:rsidRPr="00A5252D">
        <w:rPr>
          <w:rFonts w:ascii="Times New Roman" w:hAnsi="Times New Roman" w:cs="Times New Roman"/>
          <w:b/>
          <w:bCs/>
          <w:sz w:val="28"/>
          <w:szCs w:val="28"/>
          <w:lang w:val="kk-KZ"/>
        </w:rPr>
        <w:t xml:space="preserve">Мұғалімді өздігінен білімін жетілдіруге ықпал ететін </w:t>
      </w:r>
    </w:p>
    <w:p w:rsidR="007058F8" w:rsidRDefault="007058F8" w:rsidP="002871D7">
      <w:pPr>
        <w:spacing w:after="0" w:line="240" w:lineRule="auto"/>
        <w:ind w:right="-57" w:firstLine="567"/>
        <w:jc w:val="center"/>
        <w:rPr>
          <w:rFonts w:ascii="Times New Roman" w:hAnsi="Times New Roman" w:cs="Times New Roman"/>
          <w:b/>
          <w:bCs/>
          <w:sz w:val="28"/>
          <w:szCs w:val="28"/>
          <w:lang w:val="kk-KZ"/>
        </w:rPr>
      </w:pPr>
      <w:r w:rsidRPr="00A5252D">
        <w:rPr>
          <w:rFonts w:ascii="Times New Roman" w:hAnsi="Times New Roman" w:cs="Times New Roman"/>
          <w:b/>
          <w:bCs/>
          <w:sz w:val="28"/>
          <w:szCs w:val="28"/>
          <w:lang w:val="kk-KZ"/>
        </w:rPr>
        <w:t>мотивтер</w:t>
      </w:r>
    </w:p>
    <w:p w:rsidR="007058F8" w:rsidRPr="00A5252D" w:rsidRDefault="007058F8" w:rsidP="002871D7">
      <w:pPr>
        <w:spacing w:after="0" w:line="240" w:lineRule="auto"/>
        <w:ind w:right="-57" w:firstLine="567"/>
        <w:jc w:val="center"/>
        <w:rPr>
          <w:rFonts w:ascii="Times New Roman" w:hAnsi="Times New Roman" w:cs="Times New Roman"/>
          <w:b/>
          <w:bCs/>
          <w:sz w:val="28"/>
          <w:szCs w:val="28"/>
          <w:lang w:val="kk-KZ"/>
        </w:rPr>
      </w:pPr>
    </w:p>
    <w:p w:rsidR="007058F8" w:rsidRPr="001D6A4A" w:rsidRDefault="007058F8" w:rsidP="002871D7">
      <w:pPr>
        <w:spacing w:after="0" w:line="240" w:lineRule="auto"/>
        <w:ind w:right="-57" w:firstLine="567"/>
        <w:jc w:val="both"/>
        <w:rPr>
          <w:rFonts w:ascii="Times New Roman" w:hAnsi="Times New Roman" w:cs="Times New Roman"/>
          <w:b/>
          <w:sz w:val="28"/>
          <w:szCs w:val="28"/>
          <w:lang w:val="kk-KZ"/>
        </w:rPr>
      </w:pPr>
      <w:r w:rsidRPr="00A5252D">
        <w:rPr>
          <w:rFonts w:ascii="Times New Roman" w:hAnsi="Times New Roman" w:cs="Times New Roman"/>
          <w:sz w:val="28"/>
          <w:szCs w:val="28"/>
          <w:lang w:val="kk-KZ"/>
        </w:rPr>
        <w:t>Креативті педагог – жаңа технологияның қыр-сырын меңгерген, өз ісіне үлкен жауапкершілікпен қарайтын, педагогикалық процесті нәтижеге бағыттай алатын, әрбір шәкірттің жүрегіне жол табатын, оқушыларды шығармашылық ізденіске бағыттай алатын, ұдайы шығармашылық  ізденістегі интеллектуалды тұлға, шебер мұғалім</w:t>
      </w:r>
      <w:r>
        <w:rPr>
          <w:rFonts w:ascii="Times New Roman" w:hAnsi="Times New Roman" w:cs="Times New Roman"/>
          <w:sz w:val="28"/>
          <w:szCs w:val="28"/>
          <w:lang w:val="kk-KZ"/>
        </w:rPr>
        <w:t>.</w:t>
      </w: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 xml:space="preserve">Креативті педагогтың </w:t>
      </w:r>
      <w:r w:rsidRPr="0039625D">
        <w:rPr>
          <w:rFonts w:ascii="Times New Roman" w:hAnsi="Times New Roman" w:cs="Times New Roman"/>
          <w:sz w:val="28"/>
          <w:szCs w:val="28"/>
          <w:lang w:val="kk-KZ"/>
        </w:rPr>
        <w:t>кәсіби сапалары:</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адамгершілік бағыттылық;</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 адамдарға деген сүйіспеншілігі, балаларға деген махаббаты;</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педагогикалық мәдениет;</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педагогикалық ізет;</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еңбексүйгіштік және жұмысқа деген қабілеттілік; </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жоғары интеллектуалдық деңгейі; </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 xml:space="preserve">құндылық бағдар; </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бәсекеге қабілеттілік;</w:t>
      </w:r>
      <w:r>
        <w:rPr>
          <w:rFonts w:ascii="Times New Roman" w:hAnsi="Times New Roman" w:cs="Times New Roman"/>
          <w:sz w:val="28"/>
          <w:szCs w:val="28"/>
          <w:lang w:val="kk-KZ"/>
        </w:rPr>
        <w:t xml:space="preserve"> </w:t>
      </w:r>
      <w:r w:rsidRPr="00A5252D">
        <w:rPr>
          <w:rFonts w:ascii="Times New Roman" w:hAnsi="Times New Roman" w:cs="Times New Roman"/>
          <w:sz w:val="28"/>
          <w:szCs w:val="28"/>
          <w:lang w:val="kk-KZ"/>
        </w:rPr>
        <w:t>үздіксіз</w:t>
      </w:r>
      <w:r>
        <w:rPr>
          <w:rFonts w:ascii="Times New Roman" w:hAnsi="Times New Roman" w:cs="Times New Roman"/>
          <w:sz w:val="28"/>
          <w:szCs w:val="28"/>
          <w:lang w:val="kk-KZ"/>
        </w:rPr>
        <w:t xml:space="preserve"> өз </w:t>
      </w:r>
      <w:r w:rsidRPr="00A5252D">
        <w:rPr>
          <w:rFonts w:ascii="Times New Roman" w:hAnsi="Times New Roman" w:cs="Times New Roman"/>
          <w:sz w:val="28"/>
          <w:szCs w:val="28"/>
          <w:lang w:val="kk-KZ"/>
        </w:rPr>
        <w:t xml:space="preserve"> білімін жетілдіру</w:t>
      </w:r>
      <w:r>
        <w:rPr>
          <w:rFonts w:ascii="Times New Roman" w:hAnsi="Times New Roman" w:cs="Times New Roman"/>
          <w:sz w:val="28"/>
          <w:szCs w:val="28"/>
          <w:lang w:val="kk-KZ"/>
        </w:rPr>
        <w:t xml:space="preserve">і; </w:t>
      </w:r>
      <w:r w:rsidRPr="00F90DDA">
        <w:rPr>
          <w:rFonts w:ascii="Times New Roman" w:hAnsi="Times New Roman" w:cs="Times New Roman"/>
          <w:sz w:val="28"/>
          <w:szCs w:val="28"/>
          <w:lang w:val="kk-KZ"/>
        </w:rPr>
        <w:t>ісін ұтымды басқара ал</w:t>
      </w:r>
      <w:r>
        <w:rPr>
          <w:rFonts w:ascii="Times New Roman" w:hAnsi="Times New Roman" w:cs="Times New Roman"/>
          <w:sz w:val="28"/>
          <w:szCs w:val="28"/>
          <w:lang w:val="kk-KZ"/>
        </w:rPr>
        <w:t xml:space="preserve">уы; </w:t>
      </w:r>
      <w:r w:rsidRPr="0039625D">
        <w:rPr>
          <w:rFonts w:ascii="Times New Roman" w:hAnsi="Times New Roman" w:cs="Times New Roman"/>
          <w:sz w:val="28"/>
          <w:szCs w:val="28"/>
          <w:lang w:val="kk-KZ"/>
        </w:rPr>
        <w:t>өз пәнін жетік білу</w:t>
      </w:r>
      <w:r w:rsidR="00783B89">
        <w:rPr>
          <w:rFonts w:ascii="Times New Roman" w:hAnsi="Times New Roman" w:cs="Times New Roman"/>
          <w:sz w:val="28"/>
          <w:szCs w:val="28"/>
          <w:lang w:val="kk-KZ"/>
        </w:rPr>
        <w:t>і</w:t>
      </w:r>
      <w:r>
        <w:rPr>
          <w:rFonts w:ascii="Times New Roman" w:hAnsi="Times New Roman" w:cs="Times New Roman"/>
          <w:sz w:val="28"/>
          <w:szCs w:val="28"/>
          <w:lang w:val="kk-KZ"/>
        </w:rPr>
        <w:t xml:space="preserve"> және т.б.( </w:t>
      </w:r>
      <w:r w:rsidR="007C65A2">
        <w:rPr>
          <w:rFonts w:ascii="Times New Roman" w:hAnsi="Times New Roman" w:cs="Times New Roman"/>
          <w:sz w:val="28"/>
          <w:szCs w:val="28"/>
          <w:lang w:val="kk-KZ"/>
        </w:rPr>
        <w:t>2</w:t>
      </w:r>
      <w:r w:rsidR="009F599B">
        <w:rPr>
          <w:rFonts w:ascii="Times New Roman" w:hAnsi="Times New Roman" w:cs="Times New Roman"/>
          <w:sz w:val="28"/>
          <w:szCs w:val="28"/>
          <w:lang w:val="kk-KZ"/>
        </w:rPr>
        <w:t>8</w:t>
      </w:r>
      <w:r w:rsidRPr="0039625D">
        <w:rPr>
          <w:rFonts w:ascii="Times New Roman" w:hAnsi="Times New Roman" w:cs="Times New Roman"/>
          <w:sz w:val="28"/>
          <w:szCs w:val="28"/>
          <w:lang w:val="kk-KZ"/>
        </w:rPr>
        <w:t>-сурет</w:t>
      </w:r>
      <w:r w:rsidR="007C65A2">
        <w:rPr>
          <w:rFonts w:ascii="Times New Roman" w:hAnsi="Times New Roman" w:cs="Times New Roman"/>
          <w:sz w:val="28"/>
          <w:szCs w:val="28"/>
          <w:lang w:val="kk-KZ"/>
        </w:rPr>
        <w:t>)</w:t>
      </w:r>
      <w:r>
        <w:rPr>
          <w:rFonts w:ascii="Times New Roman" w:hAnsi="Times New Roman" w:cs="Times New Roman"/>
          <w:sz w:val="28"/>
          <w:szCs w:val="28"/>
          <w:lang w:val="kk-KZ"/>
        </w:rPr>
        <w:t>.</w:t>
      </w:r>
    </w:p>
    <w:p w:rsidR="00FA7D03" w:rsidRPr="00A5252D" w:rsidRDefault="00FA7D03" w:rsidP="00FA7D03">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5252D">
        <w:rPr>
          <w:rFonts w:ascii="Times New Roman" w:hAnsi="Times New Roman" w:cs="Times New Roman"/>
          <w:sz w:val="28"/>
          <w:szCs w:val="28"/>
          <w:lang w:val="kk-KZ"/>
        </w:rPr>
        <w:t>Креативті педагогтың кәсіби өсуінің құрамды бөліктері болып табылатындар: кәсіби іс-әрекет; кәсіби мәдениет; кәсіби құзіреттілік</w:t>
      </w:r>
      <w:r>
        <w:rPr>
          <w:rFonts w:ascii="Times New Roman" w:hAnsi="Times New Roman" w:cs="Times New Roman"/>
          <w:sz w:val="28"/>
          <w:szCs w:val="28"/>
          <w:lang w:val="kk-KZ"/>
        </w:rPr>
        <w:t>; кәсіби шеберлік.</w:t>
      </w:r>
    </w:p>
    <w:p w:rsidR="007058F8" w:rsidRDefault="007058F8"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BB51D6" w:rsidRDefault="00BB51D6"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BB51D6" w:rsidRDefault="00BB51D6"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BB51D6" w:rsidRDefault="00BB51D6"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BB51D6" w:rsidRDefault="00BB51D6"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BB51D6" w:rsidRDefault="00BB51D6"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BB51D6" w:rsidRDefault="00BB51D6"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058F8" w:rsidRPr="00A5252D" w:rsidRDefault="00953859" w:rsidP="002871D7">
      <w:pPr>
        <w:spacing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rPr>
        <w:pict>
          <v:group id="_x0000_s1112" style="position:absolute;left:0;text-align:left;margin-left:18pt;margin-top:4.2pt;width:447.9pt;height:505.7pt;z-index:251712512" coordorigin="1881,2499" coordsize="9000,10245">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3" type="#_x0000_t98" style="position:absolute;left:3861;top:2499;width:5040;height:900">
              <v:shadow on="t" offset="8pt,7pt" offset2="12pt,10pt"/>
              <v:textbox style="mso-next-textbox:#_x0000_s1113">
                <w:txbxContent>
                  <w:p w:rsidR="0046482B" w:rsidRPr="001D6A4A" w:rsidRDefault="0046482B" w:rsidP="007058F8">
                    <w:pPr>
                      <w:shd w:val="clear" w:color="auto" w:fill="92D050"/>
                      <w:jc w:val="center"/>
                      <w:rPr>
                        <w:rFonts w:ascii="Times New Roman" w:hAnsi="Times New Roman"/>
                        <w:b/>
                        <w:sz w:val="28"/>
                        <w:szCs w:val="28"/>
                        <w:lang w:val="kk-KZ"/>
                      </w:rPr>
                    </w:pPr>
                    <w:r w:rsidRPr="001D6A4A">
                      <w:rPr>
                        <w:rFonts w:ascii="Times New Roman" w:hAnsi="Times New Roman" w:cs="Times New Roman"/>
                        <w:b/>
                        <w:sz w:val="28"/>
                        <w:szCs w:val="28"/>
                        <w:lang w:val="kk-KZ"/>
                      </w:rPr>
                      <w:t>КРЕАТИВТІ ПЕДАГОГ</w:t>
                    </w:r>
                  </w:p>
                </w:txbxContent>
              </v:textbox>
            </v:shape>
            <v:shape id="_x0000_s1114" type="#_x0000_t98" style="position:absolute;left:3861;top:11844;width:5040;height:900">
              <v:shadow on="t" offset="8pt,7pt" offset2="12pt,10pt"/>
              <v:textbox style="mso-next-textbox:#_x0000_s1114">
                <w:txbxContent>
                  <w:p w:rsidR="0046482B" w:rsidRDefault="0046482B" w:rsidP="007058F8">
                    <w:pPr>
                      <w:jc w:val="center"/>
                      <w:rPr>
                        <w:rFonts w:ascii="Times New Roman" w:hAnsi="Times New Roman"/>
                        <w:b/>
                        <w:sz w:val="24"/>
                        <w:szCs w:val="24"/>
                        <w:lang w:val="kk-KZ"/>
                      </w:rPr>
                    </w:pPr>
                    <w:r w:rsidRPr="001C384A">
                      <w:rPr>
                        <w:rFonts w:ascii="Times New Roman" w:hAnsi="Times New Roman"/>
                        <w:b/>
                        <w:sz w:val="24"/>
                        <w:szCs w:val="24"/>
                        <w:highlight w:val="green"/>
                        <w:lang w:val="kk-KZ"/>
                      </w:rPr>
                      <w:t>ҚҰЗЫРЕТТІЛІК</w:t>
                    </w:r>
                  </w:p>
                </w:txbxContent>
              </v:textbox>
            </v:shape>
            <v:roundrect id="_x0000_s1115" style="position:absolute;left:1881;top:4014;width:2700;height:7200" arcsize="10923f">
              <v:shadow on="t" offset="8pt,7pt" offset2="12pt,10pt"/>
              <v:textbox style="mso-next-textbox:#_x0000_s1115">
                <w:txbxContent>
                  <w:p w:rsidR="0046482B" w:rsidRDefault="0046482B" w:rsidP="007058F8">
                    <w:pPr>
                      <w:shd w:val="clear" w:color="auto" w:fill="D99594" w:themeFill="accent2" w:themeFillTint="99"/>
                      <w:jc w:val="center"/>
                      <w:rPr>
                        <w:rFonts w:ascii="Times New Roman" w:hAnsi="Times New Roman"/>
                        <w:b/>
                        <w:sz w:val="24"/>
                        <w:szCs w:val="24"/>
                        <w:lang w:val="kk-KZ"/>
                      </w:rPr>
                    </w:pPr>
                    <w:r>
                      <w:rPr>
                        <w:rFonts w:ascii="Times New Roman" w:hAnsi="Times New Roman"/>
                        <w:b/>
                        <w:sz w:val="24"/>
                        <w:szCs w:val="24"/>
                        <w:lang w:val="kk-KZ"/>
                      </w:rPr>
                      <w:t>ТҰЛҒАЛЫҚ</w:t>
                    </w:r>
                  </w:p>
                  <w:p w:rsidR="0046482B" w:rsidRDefault="0046482B" w:rsidP="006D2C64">
                    <w:pPr>
                      <w:numPr>
                        <w:ilvl w:val="0"/>
                        <w:numId w:val="22"/>
                      </w:numPr>
                      <w:shd w:val="clear" w:color="auto" w:fill="E5B8B7" w:themeFill="accent2" w:themeFillTint="66"/>
                      <w:tabs>
                        <w:tab w:val="num" w:pos="360"/>
                      </w:tabs>
                      <w:spacing w:after="0" w:line="240" w:lineRule="auto"/>
                      <w:ind w:left="340" w:hanging="340"/>
                      <w:jc w:val="both"/>
                      <w:rPr>
                        <w:rFonts w:ascii="Times New Roman" w:hAnsi="Times New Roman"/>
                        <w:sz w:val="24"/>
                        <w:szCs w:val="24"/>
                        <w:lang w:val="kk-KZ"/>
                      </w:rPr>
                    </w:pPr>
                    <w:r>
                      <w:rPr>
                        <w:rFonts w:ascii="Times New Roman" w:hAnsi="Times New Roman"/>
                        <w:sz w:val="24"/>
                        <w:szCs w:val="24"/>
                        <w:lang w:val="kk-KZ"/>
                      </w:rPr>
                      <w:t>Азаматтылық және патриотизм</w:t>
                    </w:r>
                  </w:p>
                  <w:p w:rsidR="0046482B" w:rsidRDefault="0046482B" w:rsidP="006D2C64">
                    <w:pPr>
                      <w:numPr>
                        <w:ilvl w:val="0"/>
                        <w:numId w:val="22"/>
                      </w:numPr>
                      <w:shd w:val="clear" w:color="auto" w:fill="E5B8B7" w:themeFill="accent2" w:themeFillTint="66"/>
                      <w:tabs>
                        <w:tab w:val="num" w:pos="360"/>
                      </w:tabs>
                      <w:spacing w:after="0" w:line="240" w:lineRule="auto"/>
                      <w:ind w:left="340" w:hanging="340"/>
                      <w:jc w:val="both"/>
                      <w:rPr>
                        <w:rFonts w:ascii="Times New Roman" w:hAnsi="Times New Roman"/>
                        <w:sz w:val="24"/>
                        <w:szCs w:val="24"/>
                        <w:lang w:val="kk-KZ"/>
                      </w:rPr>
                    </w:pPr>
                    <w:r>
                      <w:rPr>
                        <w:rFonts w:ascii="Times New Roman" w:hAnsi="Times New Roman"/>
                        <w:sz w:val="24"/>
                        <w:szCs w:val="24"/>
                        <w:lang w:val="kk-KZ"/>
                      </w:rPr>
                      <w:t>Әлеуметтік белсенділік</w:t>
                    </w:r>
                  </w:p>
                  <w:p w:rsidR="0046482B" w:rsidRDefault="0046482B" w:rsidP="006D2C64">
                    <w:pPr>
                      <w:numPr>
                        <w:ilvl w:val="0"/>
                        <w:numId w:val="22"/>
                      </w:numPr>
                      <w:shd w:val="clear" w:color="auto" w:fill="E5B8B7" w:themeFill="accent2" w:themeFillTint="66"/>
                      <w:tabs>
                        <w:tab w:val="num" w:pos="360"/>
                      </w:tabs>
                      <w:spacing w:after="0" w:line="240" w:lineRule="auto"/>
                      <w:ind w:left="340" w:hanging="340"/>
                      <w:jc w:val="both"/>
                      <w:rPr>
                        <w:rFonts w:ascii="Times New Roman" w:hAnsi="Times New Roman"/>
                        <w:sz w:val="24"/>
                        <w:szCs w:val="24"/>
                        <w:lang w:val="kk-KZ"/>
                      </w:rPr>
                    </w:pPr>
                    <w:r>
                      <w:rPr>
                        <w:rFonts w:ascii="Times New Roman" w:hAnsi="Times New Roman"/>
                        <w:sz w:val="24"/>
                        <w:szCs w:val="24"/>
                        <w:lang w:val="kk-KZ"/>
                      </w:rPr>
                      <w:t>Нақты интеллигенттік</w:t>
                    </w:r>
                  </w:p>
                  <w:p w:rsidR="0046482B" w:rsidRDefault="0046482B" w:rsidP="006D2C64">
                    <w:pPr>
                      <w:numPr>
                        <w:ilvl w:val="0"/>
                        <w:numId w:val="22"/>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Зеректілік</w:t>
                    </w:r>
                  </w:p>
                  <w:p w:rsidR="0046482B" w:rsidRDefault="0046482B" w:rsidP="006D2C64">
                    <w:pPr>
                      <w:numPr>
                        <w:ilvl w:val="0"/>
                        <w:numId w:val="22"/>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Ізгілік</w:t>
                    </w:r>
                  </w:p>
                  <w:p w:rsidR="0046482B" w:rsidRDefault="0046482B" w:rsidP="006D2C64">
                    <w:pPr>
                      <w:numPr>
                        <w:ilvl w:val="0"/>
                        <w:numId w:val="22"/>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Мәдениеттілік</w:t>
                    </w:r>
                  </w:p>
                  <w:p w:rsidR="0046482B" w:rsidRDefault="0046482B" w:rsidP="006D2C64">
                    <w:pPr>
                      <w:numPr>
                        <w:ilvl w:val="0"/>
                        <w:numId w:val="22"/>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Бәсекеге қабілеттілік</w:t>
                    </w:r>
                  </w:p>
                  <w:p w:rsidR="0046482B" w:rsidRDefault="0046482B" w:rsidP="006D2C64">
                    <w:pPr>
                      <w:numPr>
                        <w:ilvl w:val="0"/>
                        <w:numId w:val="22"/>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Эмоционалды-еріктік сапалар:</w:t>
                    </w:r>
                  </w:p>
                  <w:p w:rsidR="0046482B" w:rsidRDefault="0046482B" w:rsidP="006D2C64">
                    <w:pPr>
                      <w:numPr>
                        <w:ilvl w:val="0"/>
                        <w:numId w:val="23"/>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педагогикалық ізет</w:t>
                    </w:r>
                  </w:p>
                  <w:p w:rsidR="0046482B" w:rsidRDefault="0046482B" w:rsidP="006D2C64">
                    <w:pPr>
                      <w:numPr>
                        <w:ilvl w:val="0"/>
                        <w:numId w:val="23"/>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педагогикалық мәдениет</w:t>
                    </w:r>
                  </w:p>
                  <w:p w:rsidR="0046482B" w:rsidRDefault="0046482B" w:rsidP="006D2C64">
                    <w:pPr>
                      <w:numPr>
                        <w:ilvl w:val="0"/>
                        <w:numId w:val="23"/>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педагогикалық дайындық</w:t>
                    </w:r>
                  </w:p>
                  <w:p w:rsidR="0046482B" w:rsidRDefault="0046482B" w:rsidP="006D2C64">
                    <w:pPr>
                      <w:numPr>
                        <w:ilvl w:val="0"/>
                        <w:numId w:val="23"/>
                      </w:numPr>
                      <w:shd w:val="clear" w:color="auto" w:fill="E5B8B7" w:themeFill="accent2" w:themeFillTint="66"/>
                      <w:tabs>
                        <w:tab w:val="num" w:pos="360"/>
                      </w:tabs>
                      <w:spacing w:after="0" w:line="240" w:lineRule="auto"/>
                      <w:ind w:left="360"/>
                      <w:jc w:val="both"/>
                      <w:rPr>
                        <w:rFonts w:ascii="Times New Roman" w:hAnsi="Times New Roman"/>
                        <w:sz w:val="24"/>
                        <w:szCs w:val="24"/>
                        <w:lang w:val="kk-KZ"/>
                      </w:rPr>
                    </w:pPr>
                    <w:r>
                      <w:rPr>
                        <w:rFonts w:ascii="Times New Roman" w:hAnsi="Times New Roman"/>
                        <w:sz w:val="24"/>
                        <w:szCs w:val="24"/>
                        <w:lang w:val="kk-KZ"/>
                      </w:rPr>
                      <w:t>технологиялы-лық</w:t>
                    </w:r>
                  </w:p>
                  <w:p w:rsidR="0046482B" w:rsidRDefault="0046482B" w:rsidP="007058F8">
                    <w:pPr>
                      <w:shd w:val="clear" w:color="auto" w:fill="E5B8B7" w:themeFill="accent2" w:themeFillTint="66"/>
                      <w:ind w:left="360"/>
                      <w:jc w:val="both"/>
                      <w:rPr>
                        <w:rFonts w:ascii="Times New Roman" w:hAnsi="Times New Roman"/>
                        <w:sz w:val="24"/>
                        <w:szCs w:val="24"/>
                      </w:rPr>
                    </w:pPr>
                  </w:p>
                </w:txbxContent>
              </v:textbox>
            </v:roundrect>
            <v:roundrect id="_x0000_s1116" style="position:absolute;left:4956;top:4014;width:2775;height:7200" arcsize="10923f">
              <v:shadow on="t" offset="8pt,7pt" offset2="12pt,10pt"/>
              <v:textbox style="mso-next-textbox:#_x0000_s1116">
                <w:txbxContent>
                  <w:p w:rsidR="0046482B" w:rsidRDefault="0046482B" w:rsidP="007058F8">
                    <w:pPr>
                      <w:shd w:val="clear" w:color="auto" w:fill="FABF8F" w:themeFill="accent6" w:themeFillTint="99"/>
                      <w:jc w:val="center"/>
                      <w:rPr>
                        <w:rFonts w:ascii="Times New Roman" w:hAnsi="Times New Roman"/>
                        <w:b/>
                        <w:sz w:val="24"/>
                        <w:szCs w:val="24"/>
                        <w:lang w:val="kk-KZ"/>
                      </w:rPr>
                    </w:pPr>
                    <w:r>
                      <w:rPr>
                        <w:rFonts w:ascii="Times New Roman" w:hAnsi="Times New Roman"/>
                        <w:b/>
                        <w:sz w:val="24"/>
                        <w:szCs w:val="24"/>
                        <w:lang w:val="kk-KZ"/>
                      </w:rPr>
                      <w:t>КӘСІБИ САПАЛАР</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Адамгершілік</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Мейірімділік</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Құндылық бағдар</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Еңбексүйгіштік</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Педагогикалық бағытталуы</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Жаңаша ойлау</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Деонтологиялық парыз</w:t>
                    </w:r>
                  </w:p>
                  <w:p w:rsidR="0046482B" w:rsidRDefault="0046482B" w:rsidP="006D2C64">
                    <w:pPr>
                      <w:numPr>
                        <w:ilvl w:val="0"/>
                        <w:numId w:val="24"/>
                      </w:numPr>
                      <w:shd w:val="clear" w:color="auto" w:fill="FBD4B4" w:themeFill="accent6" w:themeFillTint="66"/>
                      <w:spacing w:after="0" w:line="240" w:lineRule="auto"/>
                      <w:jc w:val="both"/>
                      <w:rPr>
                        <w:rFonts w:ascii="Times New Roman" w:hAnsi="Times New Roman"/>
                        <w:sz w:val="24"/>
                        <w:szCs w:val="24"/>
                        <w:lang w:val="kk-KZ"/>
                      </w:rPr>
                    </w:pPr>
                    <w:r>
                      <w:rPr>
                        <w:rFonts w:ascii="Times New Roman" w:hAnsi="Times New Roman"/>
                        <w:sz w:val="24"/>
                        <w:szCs w:val="24"/>
                        <w:lang w:val="kk-KZ"/>
                      </w:rPr>
                      <w:t>Үздіксіз өзін-өзі жетілдіру</w:t>
                    </w:r>
                  </w:p>
                </w:txbxContent>
              </v:textbox>
            </v:roundrect>
            <v:roundrect id="_x0000_s1117" style="position:absolute;left:8001;top:4014;width:2880;height:7200" arcsize="10923f">
              <v:shadow on="t" offset="8pt,7pt" offset2="12pt,10pt"/>
              <v:textbox style="mso-next-textbox:#_x0000_s1117">
                <w:txbxContent>
                  <w:p w:rsidR="0046482B" w:rsidRDefault="0046482B" w:rsidP="007058F8">
                    <w:pPr>
                      <w:shd w:val="clear" w:color="auto" w:fill="CCC0D9" w:themeFill="accent4" w:themeFillTint="66"/>
                      <w:jc w:val="center"/>
                      <w:rPr>
                        <w:rFonts w:ascii="Times New Roman" w:hAnsi="Times New Roman"/>
                        <w:b/>
                        <w:sz w:val="24"/>
                        <w:szCs w:val="24"/>
                        <w:lang w:val="kk-KZ"/>
                      </w:rPr>
                    </w:pPr>
                    <w:r>
                      <w:rPr>
                        <w:rFonts w:ascii="Times New Roman" w:hAnsi="Times New Roman"/>
                        <w:b/>
                        <w:sz w:val="24"/>
                        <w:szCs w:val="24"/>
                        <w:lang w:val="kk-KZ"/>
                      </w:rPr>
                      <w:t>ҚАБІЛЕТТІЛІК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Кәсіби білімнің жоғары деңгейі</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Жаңа іскерлік дағды, қабілетті меңгеру</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Инновациялық технологияны меңгеруі</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Кәсіптік іскерлік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Шығармашылық, шеберлік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Ұйымдастырушы-лық</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Дидактикалық</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Танымдылық</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Коммуникативтік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Зерттеушілік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Ұдайы ізденушілік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Креативтік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Экспрессивтік</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 xml:space="preserve">Эмпатия </w:t>
                    </w:r>
                  </w:p>
                  <w:p w:rsidR="0046482B" w:rsidRDefault="0046482B" w:rsidP="006D2C64">
                    <w:pPr>
                      <w:numPr>
                        <w:ilvl w:val="0"/>
                        <w:numId w:val="25"/>
                      </w:numPr>
                      <w:shd w:val="clear" w:color="auto" w:fill="E5DFEC" w:themeFill="accent4" w:themeFillTint="33"/>
                      <w:tabs>
                        <w:tab w:val="num" w:pos="360"/>
                      </w:tabs>
                      <w:spacing w:after="0" w:line="240" w:lineRule="auto"/>
                      <w:ind w:left="360" w:hanging="360"/>
                      <w:jc w:val="both"/>
                      <w:rPr>
                        <w:rFonts w:ascii="Times New Roman" w:hAnsi="Times New Roman"/>
                        <w:sz w:val="24"/>
                        <w:szCs w:val="24"/>
                        <w:lang w:val="kk-KZ"/>
                      </w:rPr>
                    </w:pPr>
                    <w:r>
                      <w:rPr>
                        <w:rFonts w:ascii="Times New Roman" w:hAnsi="Times New Roman"/>
                        <w:sz w:val="24"/>
                        <w:szCs w:val="24"/>
                        <w:lang w:val="kk-KZ"/>
                      </w:rPr>
                      <w:t>Өзін-өзі дамыту</w:t>
                    </w:r>
                  </w:p>
                </w:txbxContent>
              </v:textbox>
            </v:roundrect>
            <v:line id="_x0000_s1118" style="position:absolute;flip:x" from="3321,3294" to="6381,4014">
              <v:stroke endarrow="block"/>
              <v:shadow on="t" offset="8pt,7pt" offset2="12pt,10pt"/>
            </v:line>
            <v:line id="_x0000_s1119" style="position:absolute" from="6381,3294" to="9621,4014">
              <v:stroke endarrow="block"/>
              <v:shadow on="t" offset="8pt,7pt" offset2="12pt,10pt"/>
            </v:line>
            <v:line id="_x0000_s1120" style="position:absolute" from="6381,3294" to="6381,4014">
              <v:stroke endarrow="block"/>
              <v:shadow on="t" offset="8pt,7pt" offset2="12pt,10pt"/>
            </v:line>
            <v:line id="_x0000_s1121" style="position:absolute" from="3321,11214" to="6381,11934">
              <v:stroke endarrow="block"/>
              <v:shadow on="t" offset="8pt,7pt" offset2="12pt,10pt"/>
            </v:line>
            <v:line id="_x0000_s1122" style="position:absolute;flip:x" from="6381,11214" to="9441,11934">
              <v:stroke endarrow="block"/>
              <v:shadow on="t" offset="8pt,7pt" offset2="12pt,10pt"/>
            </v:line>
            <v:line id="_x0000_s1123" style="position:absolute" from="6381,11214" to="6381,11934">
              <v:stroke endarrow="block"/>
              <v:shadow on="t" offset="15pt,7pt" offset2="26pt,10pt"/>
            </v:line>
          </v:group>
        </w:pict>
      </w: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ab/>
      </w: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sz w:val="28"/>
          <w:szCs w:val="28"/>
          <w:lang w:val="kk-KZ"/>
        </w:rPr>
      </w:pPr>
    </w:p>
    <w:p w:rsidR="007058F8" w:rsidRPr="00A5252D" w:rsidRDefault="007058F8"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b/>
          <w:i/>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b/>
          <w:i/>
          <w:sz w:val="28"/>
          <w:szCs w:val="28"/>
          <w:lang w:val="kk-KZ"/>
        </w:rPr>
      </w:pPr>
    </w:p>
    <w:p w:rsidR="007058F8" w:rsidRPr="00A5252D" w:rsidRDefault="007058F8" w:rsidP="002871D7">
      <w:pPr>
        <w:spacing w:line="240" w:lineRule="auto"/>
        <w:ind w:right="-57" w:firstLine="567"/>
        <w:jc w:val="both"/>
        <w:rPr>
          <w:rFonts w:ascii="Times New Roman" w:hAnsi="Times New Roman" w:cs="Times New Roman"/>
          <w:b/>
          <w:i/>
          <w:sz w:val="28"/>
          <w:szCs w:val="28"/>
          <w:lang w:val="kk-KZ"/>
        </w:rPr>
      </w:pPr>
    </w:p>
    <w:p w:rsidR="007058F8" w:rsidRPr="00A5252D" w:rsidRDefault="007058F8" w:rsidP="002871D7">
      <w:pPr>
        <w:widowControl w:val="0"/>
        <w:autoSpaceDE w:val="0"/>
        <w:autoSpaceDN w:val="0"/>
        <w:adjustRightInd w:val="0"/>
        <w:spacing w:line="240" w:lineRule="auto"/>
        <w:ind w:right="-57" w:firstLine="567"/>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7058F8" w:rsidRDefault="007058F8" w:rsidP="002871D7">
      <w:pPr>
        <w:spacing w:after="0" w:line="240" w:lineRule="auto"/>
        <w:ind w:right="-57" w:firstLine="567"/>
        <w:jc w:val="center"/>
        <w:rPr>
          <w:rFonts w:ascii="Times New Roman" w:hAnsi="Times New Roman" w:cs="Times New Roman"/>
          <w:b/>
          <w:i/>
          <w:sz w:val="28"/>
          <w:szCs w:val="28"/>
          <w:lang w:val="kk-KZ"/>
        </w:rPr>
      </w:pPr>
    </w:p>
    <w:p w:rsidR="007058F8" w:rsidRPr="001D6A4A" w:rsidRDefault="007058F8" w:rsidP="002871D7">
      <w:pPr>
        <w:spacing w:after="0" w:line="240" w:lineRule="auto"/>
        <w:ind w:right="-57" w:firstLine="567"/>
        <w:jc w:val="center"/>
        <w:rPr>
          <w:rFonts w:ascii="Times New Roman" w:hAnsi="Times New Roman" w:cs="Times New Roman"/>
          <w:b/>
          <w:sz w:val="28"/>
          <w:szCs w:val="28"/>
          <w:lang w:val="kk-KZ"/>
        </w:rPr>
      </w:pPr>
      <w:r w:rsidRPr="00A5252D">
        <w:rPr>
          <w:rFonts w:ascii="Times New Roman" w:hAnsi="Times New Roman" w:cs="Times New Roman"/>
          <w:b/>
          <w:sz w:val="28"/>
          <w:szCs w:val="28"/>
          <w:lang w:val="kk-KZ"/>
        </w:rPr>
        <w:t>Сурет-2</w:t>
      </w:r>
      <w:r w:rsidR="009F599B">
        <w:rPr>
          <w:rFonts w:ascii="Times New Roman" w:hAnsi="Times New Roman" w:cs="Times New Roman"/>
          <w:b/>
          <w:sz w:val="28"/>
          <w:szCs w:val="28"/>
          <w:lang w:val="kk-KZ"/>
        </w:rPr>
        <w:t>8</w:t>
      </w:r>
      <w:r w:rsidRPr="00A5252D">
        <w:rPr>
          <w:rFonts w:ascii="Times New Roman" w:hAnsi="Times New Roman" w:cs="Times New Roman"/>
          <w:b/>
          <w:sz w:val="28"/>
          <w:szCs w:val="28"/>
          <w:lang w:val="kk-KZ"/>
        </w:rPr>
        <w:t xml:space="preserve">. </w:t>
      </w:r>
      <w:r w:rsidRPr="001D6A4A">
        <w:rPr>
          <w:rFonts w:ascii="Times New Roman" w:hAnsi="Times New Roman" w:cs="Times New Roman"/>
          <w:b/>
          <w:sz w:val="28"/>
          <w:szCs w:val="28"/>
          <w:lang w:val="kk-KZ"/>
        </w:rPr>
        <w:t>Креативті педагогтың кәсіби тұлғалық сипаттамасы</w:t>
      </w:r>
    </w:p>
    <w:p w:rsidR="007058F8" w:rsidRPr="001D6A4A" w:rsidRDefault="007058F8" w:rsidP="002871D7">
      <w:pPr>
        <w:spacing w:after="0" w:line="240" w:lineRule="auto"/>
        <w:ind w:right="-57" w:firstLine="567"/>
        <w:jc w:val="both"/>
        <w:rPr>
          <w:rFonts w:ascii="Times New Roman" w:hAnsi="Times New Roman" w:cs="Times New Roman"/>
          <w:b/>
          <w:sz w:val="28"/>
          <w:szCs w:val="28"/>
          <w:lang w:val="kk-KZ"/>
        </w:rPr>
      </w:pPr>
    </w:p>
    <w:p w:rsidR="007058F8" w:rsidRDefault="007058F8" w:rsidP="002871D7">
      <w:pPr>
        <w:tabs>
          <w:tab w:val="left" w:pos="851"/>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Креативті педагогтың кәсіби өсуінің кәсіби іс-әрекеті маманның барлық қабілеттері мен ішкі әлеуетінің толық ашылып, тәжірибеде көрініп, жүзеге</w:t>
      </w:r>
      <w:r>
        <w:rPr>
          <w:rFonts w:ascii="Times New Roman" w:hAnsi="Times New Roman" w:cs="Times New Roman"/>
          <w:sz w:val="28"/>
          <w:szCs w:val="28"/>
          <w:lang w:val="kk-KZ"/>
        </w:rPr>
        <w:t xml:space="preserve"> асу процесі арқылы сипатталады.</w:t>
      </w:r>
      <w:r w:rsidRPr="00A5252D">
        <w:rPr>
          <w:rFonts w:ascii="Times New Roman" w:hAnsi="Times New Roman" w:cs="Times New Roman"/>
          <w:sz w:val="28"/>
          <w:szCs w:val="28"/>
          <w:lang w:val="kk-KZ"/>
        </w:rPr>
        <w:t xml:space="preserve"> </w:t>
      </w:r>
    </w:p>
    <w:p w:rsidR="00EB1F3B" w:rsidRPr="00A5252D" w:rsidRDefault="00EB1F3B" w:rsidP="002871D7">
      <w:pPr>
        <w:tabs>
          <w:tab w:val="left" w:pos="851"/>
        </w:tabs>
        <w:spacing w:after="0" w:line="240" w:lineRule="auto"/>
        <w:ind w:right="-57" w:firstLine="567"/>
        <w:jc w:val="both"/>
        <w:rPr>
          <w:rFonts w:ascii="Times New Roman" w:hAnsi="Times New Roman" w:cs="Times New Roman"/>
          <w:sz w:val="28"/>
          <w:szCs w:val="28"/>
          <w:lang w:val="kk-KZ"/>
        </w:rPr>
      </w:pPr>
    </w:p>
    <w:p w:rsidR="005311D5" w:rsidRPr="00922F7B"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EB1F3B" w:rsidRPr="00CB2A02" w:rsidRDefault="00EB1F3B" w:rsidP="00EB1F3B">
      <w:pPr>
        <w:pStyle w:val="70"/>
        <w:shd w:val="clear" w:color="auto" w:fill="auto"/>
        <w:tabs>
          <w:tab w:val="left" w:pos="642"/>
        </w:tabs>
        <w:spacing w:line="240" w:lineRule="auto"/>
        <w:ind w:left="720"/>
        <w:rPr>
          <w:color w:val="000000" w:themeColor="text1"/>
          <w:sz w:val="24"/>
          <w:szCs w:val="24"/>
          <w:lang w:val="kk-KZ"/>
        </w:rPr>
      </w:pPr>
    </w:p>
    <w:p w:rsidR="00EB1F3B" w:rsidRPr="00323BF8" w:rsidRDefault="00EB1F3B" w:rsidP="00323BF8">
      <w:pPr>
        <w:pStyle w:val="22"/>
        <w:shd w:val="clear" w:color="auto" w:fill="auto"/>
        <w:spacing w:before="0" w:after="0" w:line="240" w:lineRule="auto"/>
        <w:ind w:firstLine="567"/>
        <w:jc w:val="both"/>
        <w:rPr>
          <w:color w:val="000000" w:themeColor="text1"/>
          <w:sz w:val="28"/>
          <w:szCs w:val="28"/>
          <w:lang w:val="kk-KZ"/>
        </w:rPr>
      </w:pPr>
      <w:r w:rsidRPr="00323BF8">
        <w:rPr>
          <w:color w:val="000000" w:themeColor="text1"/>
          <w:sz w:val="28"/>
          <w:szCs w:val="28"/>
          <w:lang w:val="kk-KZ"/>
        </w:rPr>
        <w:t>1. «Жеке тұлға» ұғымының мәнін ашыңыз.</w:t>
      </w:r>
    </w:p>
    <w:p w:rsidR="00EB1F3B" w:rsidRPr="00323BF8" w:rsidRDefault="00EB1F3B" w:rsidP="00323BF8">
      <w:pPr>
        <w:pStyle w:val="22"/>
        <w:shd w:val="clear" w:color="auto" w:fill="auto"/>
        <w:spacing w:before="0" w:after="0" w:line="240" w:lineRule="auto"/>
        <w:ind w:firstLine="567"/>
        <w:jc w:val="both"/>
        <w:rPr>
          <w:color w:val="000000" w:themeColor="text1"/>
          <w:sz w:val="28"/>
          <w:szCs w:val="28"/>
          <w:lang w:val="kk-KZ"/>
        </w:rPr>
      </w:pPr>
      <w:r w:rsidRPr="00323BF8">
        <w:rPr>
          <w:color w:val="000000" w:themeColor="text1"/>
          <w:sz w:val="28"/>
          <w:szCs w:val="28"/>
          <w:lang w:val="kk-KZ"/>
        </w:rPr>
        <w:t>2. Тұлғалық- бағдарлық білім беру тұжырымдамасын мәнін ашыңыз.</w:t>
      </w:r>
    </w:p>
    <w:p w:rsidR="00EB1F3B" w:rsidRPr="00323BF8" w:rsidRDefault="00EB1F3B" w:rsidP="00323BF8">
      <w:pPr>
        <w:spacing w:after="0" w:line="240" w:lineRule="auto"/>
        <w:ind w:firstLine="567"/>
        <w:jc w:val="both"/>
        <w:rPr>
          <w:rFonts w:ascii="Times New Roman" w:hAnsi="Times New Roman" w:cs="Times New Roman"/>
          <w:color w:val="000000" w:themeColor="text1"/>
          <w:sz w:val="28"/>
          <w:szCs w:val="28"/>
          <w:lang w:val="kk-KZ"/>
        </w:rPr>
      </w:pPr>
      <w:r w:rsidRPr="00323BF8">
        <w:rPr>
          <w:rFonts w:ascii="Times New Roman" w:hAnsi="Times New Roman" w:cs="Times New Roman"/>
          <w:color w:val="000000" w:themeColor="text1"/>
          <w:sz w:val="28"/>
          <w:szCs w:val="28"/>
          <w:lang w:val="kk-KZ"/>
        </w:rPr>
        <w:t>3.</w:t>
      </w:r>
      <w:r w:rsidR="00FA7D03">
        <w:rPr>
          <w:rFonts w:ascii="Times New Roman" w:hAnsi="Times New Roman" w:cs="Times New Roman"/>
          <w:color w:val="000000" w:themeColor="text1"/>
          <w:sz w:val="28"/>
          <w:szCs w:val="28"/>
          <w:lang w:val="kk-KZ"/>
        </w:rPr>
        <w:t xml:space="preserve"> </w:t>
      </w:r>
      <w:r w:rsidRPr="00323BF8">
        <w:rPr>
          <w:rFonts w:ascii="Times New Roman" w:hAnsi="Times New Roman" w:cs="Times New Roman"/>
          <w:color w:val="000000" w:themeColor="text1"/>
          <w:sz w:val="28"/>
          <w:szCs w:val="28"/>
          <w:lang w:val="kk-KZ"/>
        </w:rPr>
        <w:t>Мұғалім тұлғасына қойылатын қазіргі талаптарды атаңыз</w:t>
      </w:r>
      <w:r w:rsidR="00783B89">
        <w:rPr>
          <w:rFonts w:ascii="Times New Roman" w:hAnsi="Times New Roman" w:cs="Times New Roman"/>
          <w:color w:val="000000" w:themeColor="text1"/>
          <w:sz w:val="28"/>
          <w:szCs w:val="28"/>
          <w:lang w:val="kk-KZ"/>
        </w:rPr>
        <w:t>.</w:t>
      </w:r>
    </w:p>
    <w:p w:rsidR="00EB1F3B" w:rsidRPr="00323BF8" w:rsidRDefault="00EB1F3B" w:rsidP="00323BF8">
      <w:pPr>
        <w:pStyle w:val="22"/>
        <w:shd w:val="clear" w:color="auto" w:fill="auto"/>
        <w:spacing w:before="0" w:after="0" w:line="240" w:lineRule="auto"/>
        <w:ind w:firstLine="567"/>
        <w:jc w:val="both"/>
        <w:rPr>
          <w:color w:val="000000" w:themeColor="text1"/>
          <w:sz w:val="28"/>
          <w:szCs w:val="28"/>
          <w:lang w:val="kk-KZ"/>
        </w:rPr>
      </w:pPr>
      <w:r w:rsidRPr="00323BF8">
        <w:rPr>
          <w:color w:val="000000" w:themeColor="text1"/>
          <w:sz w:val="28"/>
          <w:szCs w:val="28"/>
          <w:lang w:val="kk-KZ"/>
        </w:rPr>
        <w:t xml:space="preserve">4. </w:t>
      </w:r>
      <w:r w:rsidR="00323BF8" w:rsidRPr="00323BF8">
        <w:rPr>
          <w:color w:val="000000" w:themeColor="text1"/>
          <w:sz w:val="28"/>
          <w:szCs w:val="28"/>
          <w:lang w:val="kk-KZ"/>
        </w:rPr>
        <w:t xml:space="preserve">«Құзыреттілік», </w:t>
      </w:r>
      <w:r w:rsidRPr="00323BF8">
        <w:rPr>
          <w:color w:val="000000" w:themeColor="text1"/>
          <w:sz w:val="28"/>
          <w:szCs w:val="28"/>
          <w:lang w:val="kk-KZ"/>
        </w:rPr>
        <w:t>«</w:t>
      </w:r>
      <w:r w:rsidR="00323BF8" w:rsidRPr="00323BF8">
        <w:rPr>
          <w:color w:val="000000" w:themeColor="text1"/>
          <w:sz w:val="28"/>
          <w:szCs w:val="28"/>
          <w:lang w:val="kk-KZ"/>
        </w:rPr>
        <w:t>п</w:t>
      </w:r>
      <w:r w:rsidRPr="00323BF8">
        <w:rPr>
          <w:color w:val="000000" w:themeColor="text1"/>
          <w:sz w:val="28"/>
          <w:szCs w:val="28"/>
          <w:lang w:val="kk-KZ"/>
        </w:rPr>
        <w:t>едагогикалық қабілеттілік», «педагогикалық этика»   және  «педагогтың авторитеті» ұғымдарының мәнін ашыңыз.</w:t>
      </w:r>
    </w:p>
    <w:p w:rsidR="00EB1F3B" w:rsidRPr="00323BF8" w:rsidRDefault="00EB1F3B" w:rsidP="00323BF8">
      <w:pPr>
        <w:spacing w:after="0" w:line="240" w:lineRule="auto"/>
        <w:ind w:firstLine="567"/>
        <w:jc w:val="both"/>
        <w:rPr>
          <w:rFonts w:ascii="Times New Roman" w:hAnsi="Times New Roman" w:cs="Times New Roman"/>
          <w:color w:val="000000" w:themeColor="text1"/>
          <w:sz w:val="28"/>
          <w:szCs w:val="28"/>
          <w:lang w:val="kk-KZ"/>
        </w:rPr>
      </w:pPr>
      <w:r w:rsidRPr="00323BF8">
        <w:rPr>
          <w:rFonts w:ascii="Times New Roman" w:hAnsi="Times New Roman" w:cs="Times New Roman"/>
          <w:color w:val="000000" w:themeColor="text1"/>
          <w:sz w:val="28"/>
          <w:szCs w:val="28"/>
          <w:lang w:val="kk-KZ"/>
        </w:rPr>
        <w:t>5.</w:t>
      </w:r>
      <w:r w:rsidR="00FA7D03">
        <w:rPr>
          <w:rFonts w:ascii="Times New Roman" w:hAnsi="Times New Roman" w:cs="Times New Roman"/>
          <w:color w:val="000000" w:themeColor="text1"/>
          <w:sz w:val="28"/>
          <w:szCs w:val="28"/>
          <w:lang w:val="kk-KZ"/>
        </w:rPr>
        <w:t xml:space="preserve"> </w:t>
      </w:r>
      <w:r w:rsidRPr="00323BF8">
        <w:rPr>
          <w:rFonts w:ascii="Times New Roman" w:hAnsi="Times New Roman" w:cs="Times New Roman"/>
          <w:color w:val="000000" w:themeColor="text1"/>
          <w:sz w:val="28"/>
          <w:szCs w:val="28"/>
          <w:lang w:val="kk-KZ"/>
        </w:rPr>
        <w:t>Педагогтың жалпы және кәсіби мәдениеті: мәні, өзгешелігі, өзара байланысы.</w:t>
      </w:r>
    </w:p>
    <w:p w:rsidR="00EB1F3B" w:rsidRPr="00323BF8" w:rsidRDefault="00EB1F3B" w:rsidP="00323BF8">
      <w:pPr>
        <w:pStyle w:val="22"/>
        <w:shd w:val="clear" w:color="auto" w:fill="auto"/>
        <w:spacing w:before="0" w:after="0" w:line="240" w:lineRule="auto"/>
        <w:ind w:firstLine="567"/>
        <w:jc w:val="both"/>
        <w:rPr>
          <w:color w:val="000000" w:themeColor="text1"/>
          <w:sz w:val="28"/>
          <w:szCs w:val="28"/>
          <w:lang w:val="kk-KZ"/>
        </w:rPr>
      </w:pPr>
      <w:r w:rsidRPr="00323BF8">
        <w:rPr>
          <w:color w:val="000000" w:themeColor="text1"/>
          <w:sz w:val="28"/>
          <w:szCs w:val="28"/>
          <w:lang w:val="kk-KZ"/>
        </w:rPr>
        <w:t>6. Педагогикалық білім беруді жаңғыртудың әлемдік тенденциялары. Педагогикалық білім беруді құзыреттілік негізінде жаңғырту.</w:t>
      </w:r>
    </w:p>
    <w:p w:rsidR="00323BF8" w:rsidRPr="00323BF8" w:rsidRDefault="00FA7D03" w:rsidP="00323BF8">
      <w:pPr>
        <w:pStyle w:val="22"/>
        <w:shd w:val="clear" w:color="auto" w:fill="auto"/>
        <w:spacing w:before="0" w:after="0" w:line="240" w:lineRule="auto"/>
        <w:ind w:firstLine="567"/>
        <w:jc w:val="both"/>
        <w:rPr>
          <w:color w:val="000000" w:themeColor="text1"/>
          <w:sz w:val="28"/>
          <w:szCs w:val="28"/>
          <w:lang w:val="kk-KZ"/>
        </w:rPr>
      </w:pPr>
      <w:r>
        <w:rPr>
          <w:color w:val="000000" w:themeColor="text1"/>
          <w:sz w:val="28"/>
          <w:szCs w:val="28"/>
          <w:lang w:val="kk-KZ"/>
        </w:rPr>
        <w:t xml:space="preserve">7. </w:t>
      </w:r>
      <w:r w:rsidR="00EB1F3B" w:rsidRPr="00323BF8">
        <w:rPr>
          <w:color w:val="000000" w:themeColor="text1"/>
          <w:sz w:val="28"/>
          <w:szCs w:val="28"/>
          <w:lang w:val="kk-KZ"/>
        </w:rPr>
        <w:t>Мұғалімнің кәсіби-педагогикалық өсуінің қазіргі заманғы формалары</w:t>
      </w:r>
      <w:r w:rsidR="00323BF8" w:rsidRPr="00323BF8">
        <w:rPr>
          <w:color w:val="000000" w:themeColor="text1"/>
          <w:sz w:val="28"/>
          <w:szCs w:val="28"/>
          <w:lang w:val="kk-KZ"/>
        </w:rPr>
        <w:t>н атаңыз</w:t>
      </w:r>
      <w:r w:rsidR="00EB1F3B" w:rsidRPr="00323BF8">
        <w:rPr>
          <w:color w:val="000000" w:themeColor="text1"/>
          <w:sz w:val="28"/>
          <w:szCs w:val="28"/>
          <w:lang w:val="kk-KZ"/>
        </w:rPr>
        <w:t xml:space="preserve">. </w:t>
      </w:r>
    </w:p>
    <w:p w:rsidR="00EB1F3B" w:rsidRPr="00323BF8" w:rsidRDefault="00323BF8" w:rsidP="00323BF8">
      <w:pPr>
        <w:pStyle w:val="22"/>
        <w:shd w:val="clear" w:color="auto" w:fill="auto"/>
        <w:spacing w:before="0" w:after="0" w:line="240" w:lineRule="auto"/>
        <w:ind w:firstLine="567"/>
        <w:jc w:val="both"/>
        <w:rPr>
          <w:color w:val="000000" w:themeColor="text1"/>
          <w:sz w:val="28"/>
          <w:szCs w:val="28"/>
          <w:lang w:val="kk-KZ"/>
        </w:rPr>
      </w:pPr>
      <w:r w:rsidRPr="00323BF8">
        <w:rPr>
          <w:color w:val="000000" w:themeColor="text1"/>
          <w:sz w:val="28"/>
          <w:szCs w:val="28"/>
          <w:lang w:val="kk-KZ"/>
        </w:rPr>
        <w:t xml:space="preserve">8. </w:t>
      </w:r>
      <w:r w:rsidR="00EB1F3B" w:rsidRPr="00323BF8">
        <w:rPr>
          <w:color w:val="000000" w:themeColor="text1"/>
          <w:sz w:val="28"/>
          <w:szCs w:val="28"/>
          <w:lang w:val="kk-KZ"/>
        </w:rPr>
        <w:t>XXI ғасырдағы ұстаз моделі.</w:t>
      </w:r>
    </w:p>
    <w:p w:rsidR="00EB1F3B" w:rsidRDefault="00EB1F3B" w:rsidP="00EB1F3B">
      <w:pPr>
        <w:pStyle w:val="70"/>
        <w:shd w:val="clear" w:color="auto" w:fill="auto"/>
        <w:spacing w:line="240" w:lineRule="auto"/>
        <w:jc w:val="center"/>
        <w:rPr>
          <w:color w:val="000000" w:themeColor="text1"/>
          <w:sz w:val="28"/>
          <w:szCs w:val="28"/>
          <w:lang w:val="kk-KZ"/>
        </w:rPr>
      </w:pPr>
    </w:p>
    <w:p w:rsidR="007058F8" w:rsidRPr="00DE7855" w:rsidRDefault="0088091D" w:rsidP="0012004D">
      <w:pPr>
        <w:pStyle w:val="70"/>
        <w:shd w:val="clear" w:color="auto" w:fill="auto"/>
        <w:spacing w:line="240" w:lineRule="auto"/>
        <w:ind w:right="-57" w:firstLine="567"/>
        <w:jc w:val="left"/>
        <w:rPr>
          <w:color w:val="000000" w:themeColor="text1"/>
          <w:sz w:val="28"/>
          <w:szCs w:val="28"/>
          <w:lang w:val="kk-KZ"/>
        </w:rPr>
      </w:pPr>
      <w:r>
        <w:rPr>
          <w:color w:val="000000" w:themeColor="text1"/>
          <w:sz w:val="28"/>
          <w:szCs w:val="28"/>
          <w:lang w:val="kk-KZ"/>
        </w:rPr>
        <w:t xml:space="preserve">1.4 </w:t>
      </w:r>
      <w:r w:rsidR="007058F8" w:rsidRPr="00DE7855">
        <w:rPr>
          <w:color w:val="000000" w:themeColor="text1"/>
          <w:sz w:val="28"/>
          <w:szCs w:val="28"/>
          <w:lang w:val="kk-KZ"/>
        </w:rPr>
        <w:t xml:space="preserve"> Педагогтың үздіксіз кәсіби </w:t>
      </w:r>
      <w:r w:rsidR="007058F8" w:rsidRPr="00DE7855">
        <w:rPr>
          <w:rStyle w:val="71"/>
          <w:color w:val="000000" w:themeColor="text1"/>
          <w:sz w:val="28"/>
          <w:szCs w:val="28"/>
        </w:rPr>
        <w:t>өсу</w:t>
      </w:r>
      <w:r w:rsidR="007058F8" w:rsidRPr="00DE7855">
        <w:rPr>
          <w:color w:val="000000" w:themeColor="text1"/>
          <w:sz w:val="28"/>
          <w:szCs w:val="28"/>
          <w:lang w:val="kk-KZ"/>
        </w:rPr>
        <w:t>інің факторлары</w:t>
      </w:r>
    </w:p>
    <w:p w:rsidR="007058F8" w:rsidRDefault="007058F8" w:rsidP="002871D7">
      <w:pPr>
        <w:pStyle w:val="70"/>
        <w:shd w:val="clear" w:color="auto" w:fill="auto"/>
        <w:spacing w:line="240" w:lineRule="auto"/>
        <w:ind w:right="-57" w:firstLine="567"/>
        <w:jc w:val="center"/>
        <w:rPr>
          <w:color w:val="000000" w:themeColor="text1"/>
          <w:sz w:val="24"/>
          <w:szCs w:val="24"/>
          <w:lang w:val="kk-KZ"/>
        </w:rPr>
      </w:pPr>
    </w:p>
    <w:p w:rsidR="007058F8" w:rsidRPr="0012004D" w:rsidRDefault="007058F8" w:rsidP="009F599B">
      <w:pPr>
        <w:pStyle w:val="22"/>
        <w:shd w:val="clear" w:color="auto" w:fill="auto"/>
        <w:spacing w:before="0" w:after="0" w:line="240" w:lineRule="auto"/>
        <w:ind w:right="-57" w:firstLine="567"/>
        <w:jc w:val="both"/>
        <w:rPr>
          <w:b/>
          <w:color w:val="000000" w:themeColor="text1"/>
          <w:sz w:val="28"/>
          <w:szCs w:val="28"/>
          <w:lang w:val="kk-KZ"/>
        </w:rPr>
      </w:pPr>
      <w:r w:rsidRPr="0012004D">
        <w:rPr>
          <w:b/>
          <w:color w:val="000000" w:themeColor="text1"/>
          <w:sz w:val="28"/>
          <w:szCs w:val="28"/>
          <w:lang w:val="kk-KZ"/>
        </w:rPr>
        <w:t>«Үздіксіз білім беру» ұғымының мәні. Тұлғаға үздіксіз білім беру - қоғамның тұрақты дамуының шарты. Тұлғаның</w:t>
      </w:r>
      <w:r w:rsidR="0012004D">
        <w:rPr>
          <w:b/>
          <w:color w:val="000000" w:themeColor="text1"/>
          <w:sz w:val="28"/>
          <w:szCs w:val="28"/>
          <w:lang w:val="kk-KZ"/>
        </w:rPr>
        <w:t xml:space="preserve"> үздіксіз білім алуға даярлығы. </w:t>
      </w:r>
      <w:r w:rsidRPr="0012004D">
        <w:rPr>
          <w:b/>
          <w:color w:val="000000" w:themeColor="text1"/>
          <w:sz w:val="28"/>
          <w:szCs w:val="28"/>
          <w:lang w:val="kk-KZ"/>
        </w:rPr>
        <w:t>Үздіксіз</w:t>
      </w:r>
      <w:r w:rsidR="0012004D">
        <w:rPr>
          <w:b/>
          <w:color w:val="000000" w:themeColor="text1"/>
          <w:sz w:val="28"/>
          <w:szCs w:val="28"/>
          <w:lang w:val="kk-KZ"/>
        </w:rPr>
        <w:t xml:space="preserve"> білім алу  тұлғаның  кәсіби  </w:t>
      </w:r>
      <w:r w:rsidRPr="0012004D">
        <w:rPr>
          <w:b/>
          <w:color w:val="000000" w:themeColor="text1"/>
          <w:sz w:val="28"/>
          <w:szCs w:val="28"/>
          <w:lang w:val="kk-KZ"/>
        </w:rPr>
        <w:t xml:space="preserve">сұранысқа ие болу және болашақ мамандық дайындаудағы құзыреттілік тұрғыда оқытуды іске асыру факторы. Педагогтың кәсіби іс-әрекетіндегі үздіксіз білім алудың мәні. Үздіксіз педагогикалық білім </w:t>
      </w:r>
      <w:r w:rsidR="00783B89" w:rsidRPr="00A5252D">
        <w:rPr>
          <w:sz w:val="28"/>
          <w:szCs w:val="28"/>
          <w:lang w:val="kk-KZ"/>
        </w:rPr>
        <w:t>–</w:t>
      </w:r>
      <w:r w:rsidRPr="0012004D">
        <w:rPr>
          <w:b/>
          <w:color w:val="000000" w:themeColor="text1"/>
          <w:sz w:val="28"/>
          <w:szCs w:val="28"/>
          <w:lang w:val="kk-KZ"/>
        </w:rPr>
        <w:t xml:space="preserve"> мұғалімнің кәсіби-тұлғалық дамуындағы және өзін-өзі танытуындағы жетістігінің шарты.</w:t>
      </w:r>
    </w:p>
    <w:p w:rsidR="007058F8" w:rsidRDefault="007058F8" w:rsidP="002871D7">
      <w:pPr>
        <w:pStyle w:val="22"/>
        <w:shd w:val="clear" w:color="auto" w:fill="auto"/>
        <w:spacing w:before="0" w:after="0" w:line="240" w:lineRule="auto"/>
        <w:ind w:right="-57" w:firstLine="567"/>
        <w:jc w:val="both"/>
        <w:rPr>
          <w:b/>
          <w:color w:val="000000" w:themeColor="text1"/>
          <w:sz w:val="24"/>
          <w:szCs w:val="24"/>
          <w:lang w:val="kk-KZ"/>
        </w:rPr>
      </w:pPr>
      <w:r w:rsidRPr="00154100">
        <w:rPr>
          <w:sz w:val="28"/>
          <w:szCs w:val="28"/>
          <w:lang w:val="kk-KZ"/>
        </w:rPr>
        <w:t xml:space="preserve">XXI ғасырдың </w:t>
      </w:r>
      <w:r w:rsidR="003616AB">
        <w:rPr>
          <w:sz w:val="28"/>
          <w:szCs w:val="28"/>
          <w:lang w:val="kk-KZ"/>
        </w:rPr>
        <w:t xml:space="preserve"> басында</w:t>
      </w:r>
      <w:r w:rsidRPr="00154100">
        <w:rPr>
          <w:sz w:val="28"/>
          <w:szCs w:val="28"/>
          <w:lang w:val="kk-KZ"/>
        </w:rPr>
        <w:t xml:space="preserve"> білім беру </w:t>
      </w:r>
      <w:r w:rsidR="003616AB">
        <w:rPr>
          <w:sz w:val="28"/>
          <w:szCs w:val="28"/>
          <w:lang w:val="kk-KZ"/>
        </w:rPr>
        <w:t xml:space="preserve"> құнды капиталға айнал</w:t>
      </w:r>
      <w:r w:rsidRPr="00154100">
        <w:rPr>
          <w:sz w:val="28"/>
          <w:szCs w:val="28"/>
          <w:lang w:val="kk-KZ"/>
        </w:rPr>
        <w:t>д</w:t>
      </w:r>
      <w:r w:rsidR="003616AB">
        <w:rPr>
          <w:sz w:val="28"/>
          <w:szCs w:val="28"/>
          <w:lang w:val="kk-KZ"/>
        </w:rPr>
        <w:t>ы</w:t>
      </w:r>
      <w:r w:rsidRPr="00154100">
        <w:rPr>
          <w:sz w:val="28"/>
          <w:szCs w:val="28"/>
          <w:lang w:val="kk-KZ"/>
        </w:rPr>
        <w:t xml:space="preserve">, ол өз мазмұны жөнінен стратегиялық ресурстармен бәсекелесе алады және солай болуға тиіс. Елдің даму деңгейі </w:t>
      </w:r>
      <w:r w:rsidR="003616AB" w:rsidRPr="00154100">
        <w:rPr>
          <w:sz w:val="28"/>
          <w:szCs w:val="28"/>
          <w:lang w:val="kk-KZ"/>
        </w:rPr>
        <w:t xml:space="preserve">білім беру </w:t>
      </w:r>
      <w:r w:rsidR="003616AB">
        <w:rPr>
          <w:sz w:val="28"/>
          <w:szCs w:val="28"/>
          <w:lang w:val="kk-KZ"/>
        </w:rPr>
        <w:t xml:space="preserve">  сапасымен</w:t>
      </w:r>
      <w:r w:rsidRPr="00154100">
        <w:rPr>
          <w:sz w:val="28"/>
          <w:szCs w:val="28"/>
          <w:lang w:val="kk-KZ"/>
        </w:rPr>
        <w:t xml:space="preserve"> бағаланатын болады</w:t>
      </w:r>
      <w:r>
        <w:rPr>
          <w:sz w:val="28"/>
          <w:szCs w:val="28"/>
          <w:lang w:val="kk-KZ"/>
        </w:rPr>
        <w:t>.</w:t>
      </w:r>
    </w:p>
    <w:p w:rsidR="007058F8" w:rsidRDefault="007058F8" w:rsidP="002871D7">
      <w:pPr>
        <w:pStyle w:val="22"/>
        <w:shd w:val="clear" w:color="auto" w:fill="auto"/>
        <w:spacing w:before="0" w:after="0" w:line="240" w:lineRule="auto"/>
        <w:ind w:right="-57" w:firstLine="567"/>
        <w:jc w:val="both"/>
        <w:rPr>
          <w:sz w:val="28"/>
          <w:szCs w:val="28"/>
          <w:lang w:val="kk-KZ"/>
        </w:rPr>
      </w:pPr>
      <w:r w:rsidRPr="00154100">
        <w:rPr>
          <w:sz w:val="28"/>
          <w:szCs w:val="28"/>
          <w:lang w:val="kk-KZ"/>
        </w:rPr>
        <w:t>Қазіргі кез</w:t>
      </w:r>
      <w:r>
        <w:rPr>
          <w:sz w:val="28"/>
          <w:szCs w:val="28"/>
          <w:lang w:val="kk-KZ"/>
        </w:rPr>
        <w:t>ең</w:t>
      </w:r>
      <w:r w:rsidRPr="00154100">
        <w:rPr>
          <w:sz w:val="28"/>
          <w:szCs w:val="28"/>
          <w:lang w:val="kk-KZ"/>
        </w:rPr>
        <w:t xml:space="preserve">де үздіксіз білім беру барлық </w:t>
      </w:r>
      <w:r>
        <w:rPr>
          <w:sz w:val="28"/>
          <w:szCs w:val="28"/>
          <w:lang w:val="kk-KZ"/>
        </w:rPr>
        <w:t xml:space="preserve"> дамыған </w:t>
      </w:r>
      <w:r w:rsidRPr="00154100">
        <w:rPr>
          <w:sz w:val="28"/>
          <w:szCs w:val="28"/>
          <w:lang w:val="kk-KZ"/>
        </w:rPr>
        <w:t>елдерде өзекті мәселе</w:t>
      </w:r>
      <w:r>
        <w:rPr>
          <w:sz w:val="28"/>
          <w:szCs w:val="28"/>
          <w:lang w:val="kk-KZ"/>
        </w:rPr>
        <w:t xml:space="preserve"> айналып</w:t>
      </w:r>
      <w:r w:rsidRPr="00154100">
        <w:rPr>
          <w:sz w:val="28"/>
          <w:szCs w:val="28"/>
          <w:lang w:val="kk-KZ"/>
        </w:rPr>
        <w:t xml:space="preserve"> отыр. Үздіксіз білім алу мәселесі осы заманғы ақпараттық және коммуникациялық технологиялардың, саяси және әлеуметтік экономикалық өзгерістердің әсерінен туындаған мәселе. </w:t>
      </w:r>
    </w:p>
    <w:p w:rsidR="007058F8" w:rsidRDefault="007058F8" w:rsidP="002871D7">
      <w:pPr>
        <w:pStyle w:val="22"/>
        <w:shd w:val="clear" w:color="auto" w:fill="auto"/>
        <w:spacing w:before="0" w:after="0" w:line="240" w:lineRule="auto"/>
        <w:ind w:right="-57" w:firstLine="567"/>
        <w:jc w:val="both"/>
        <w:rPr>
          <w:sz w:val="28"/>
          <w:szCs w:val="28"/>
          <w:lang w:val="kk-KZ"/>
        </w:rPr>
      </w:pPr>
      <w:r>
        <w:rPr>
          <w:sz w:val="28"/>
          <w:szCs w:val="28"/>
          <w:lang w:val="kk-KZ"/>
        </w:rPr>
        <w:t xml:space="preserve">Өз бетімен білім алу  </w:t>
      </w:r>
      <w:r w:rsidRPr="00154100">
        <w:rPr>
          <w:sz w:val="28"/>
          <w:szCs w:val="28"/>
          <w:lang w:val="kk-KZ"/>
        </w:rPr>
        <w:t xml:space="preserve">белгіленген тұлғалық және елеулі білім беру мақсаттарына бағытталған арнайы ұйымдастырылған өзіндік іс-әрекеті мен жүйелі танымдық іс-әрекетінің мәнін анықтайды. </w:t>
      </w:r>
    </w:p>
    <w:p w:rsidR="007058F8" w:rsidRDefault="007058F8" w:rsidP="002871D7">
      <w:pPr>
        <w:pStyle w:val="22"/>
        <w:shd w:val="clear" w:color="auto" w:fill="auto"/>
        <w:spacing w:before="0" w:after="0" w:line="240" w:lineRule="auto"/>
        <w:ind w:right="-57" w:firstLine="567"/>
        <w:jc w:val="both"/>
        <w:rPr>
          <w:sz w:val="28"/>
          <w:szCs w:val="28"/>
          <w:lang w:val="kk-KZ"/>
        </w:rPr>
      </w:pPr>
      <w:r>
        <w:rPr>
          <w:sz w:val="28"/>
          <w:szCs w:val="28"/>
          <w:lang w:val="kk-KZ"/>
        </w:rPr>
        <w:t>Ү</w:t>
      </w:r>
      <w:r w:rsidRPr="00154100">
        <w:rPr>
          <w:sz w:val="28"/>
          <w:szCs w:val="28"/>
          <w:lang w:val="kk-KZ"/>
        </w:rPr>
        <w:t>здіксіз білім беру – ол адамның бүкіл ғұмыр жолында ж</w:t>
      </w:r>
      <w:r>
        <w:rPr>
          <w:sz w:val="28"/>
          <w:szCs w:val="28"/>
          <w:lang w:val="kk-KZ"/>
        </w:rPr>
        <w:t xml:space="preserve">еке тұлға ретінде дамып отыруы. </w:t>
      </w:r>
      <w:r w:rsidRPr="00154100">
        <w:rPr>
          <w:sz w:val="28"/>
          <w:szCs w:val="28"/>
          <w:lang w:val="kk-KZ"/>
        </w:rPr>
        <w:t>Үздіксіз білім беру</w:t>
      </w:r>
      <w:r w:rsidR="003616AB">
        <w:rPr>
          <w:sz w:val="28"/>
          <w:szCs w:val="28"/>
          <w:lang w:val="kk-KZ"/>
        </w:rPr>
        <w:t xml:space="preserve"> </w:t>
      </w:r>
      <w:r w:rsidR="003616AB" w:rsidRPr="00154100">
        <w:rPr>
          <w:sz w:val="28"/>
          <w:szCs w:val="28"/>
          <w:lang w:val="kk-KZ"/>
        </w:rPr>
        <w:t>–</w:t>
      </w:r>
      <w:r w:rsidRPr="00154100">
        <w:rPr>
          <w:sz w:val="28"/>
          <w:szCs w:val="28"/>
          <w:lang w:val="kk-KZ"/>
        </w:rPr>
        <w:t xml:space="preserve"> бұл үздіксіз оқыту мен тәрбиелеу емес немесе бекітілген оқу мерзімімен және оқу орныны</w:t>
      </w:r>
      <w:r w:rsidR="003616AB">
        <w:rPr>
          <w:sz w:val="28"/>
          <w:szCs w:val="28"/>
          <w:lang w:val="kk-KZ"/>
        </w:rPr>
        <w:t xml:space="preserve">ң қабырғасымен шектелмейді, ол </w:t>
      </w:r>
      <w:r w:rsidRPr="00154100">
        <w:rPr>
          <w:sz w:val="28"/>
          <w:szCs w:val="28"/>
          <w:lang w:val="kk-KZ"/>
        </w:rPr>
        <w:t xml:space="preserve"> адамға білімнің белгілі бір көлем</w:t>
      </w:r>
      <w:r w:rsidR="003616AB">
        <w:rPr>
          <w:sz w:val="28"/>
          <w:szCs w:val="28"/>
          <w:lang w:val="kk-KZ"/>
        </w:rPr>
        <w:t>ін беруге</w:t>
      </w:r>
      <w:r w:rsidRPr="00154100">
        <w:rPr>
          <w:sz w:val="28"/>
          <w:szCs w:val="28"/>
          <w:lang w:val="kk-KZ"/>
        </w:rPr>
        <w:t xml:space="preserve"> бағытталған білім түріне ауысу болып табылады. Тек жеке тұлғаға, субьектіге бағытталған білім ғана адамның жылдам өзгеріп жатқан қоғамдық және экономикалық өмір талаптарына сай жауап бере алуын қамтамасыз ете алады. </w:t>
      </w:r>
    </w:p>
    <w:p w:rsidR="007058F8" w:rsidRDefault="007058F8" w:rsidP="002871D7">
      <w:pPr>
        <w:pStyle w:val="22"/>
        <w:shd w:val="clear" w:color="auto" w:fill="auto"/>
        <w:spacing w:before="0" w:after="0" w:line="240" w:lineRule="auto"/>
        <w:ind w:right="-57" w:firstLine="567"/>
        <w:jc w:val="both"/>
        <w:rPr>
          <w:sz w:val="28"/>
          <w:szCs w:val="28"/>
          <w:lang w:val="kk-KZ"/>
        </w:rPr>
      </w:pPr>
      <w:r>
        <w:rPr>
          <w:sz w:val="28"/>
          <w:szCs w:val="28"/>
          <w:lang w:val="kk-KZ"/>
        </w:rPr>
        <w:tab/>
      </w:r>
      <w:r w:rsidRPr="00154100">
        <w:rPr>
          <w:sz w:val="28"/>
          <w:szCs w:val="28"/>
          <w:lang w:val="kk-KZ"/>
        </w:rPr>
        <w:t>Егер білім жүйесін жобалау барысында, адамзаттың мәдени байлықтарына әрбір жеке тұлға өзінің субьективті қажеттілігі ретінде қарайтын болса, сонда ғана білімнің үздіксіздігі қамтамасыз етіледі.</w:t>
      </w:r>
    </w:p>
    <w:p w:rsidR="007058F8" w:rsidRDefault="007058F8" w:rsidP="002871D7">
      <w:pPr>
        <w:pStyle w:val="22"/>
        <w:shd w:val="clear" w:color="auto" w:fill="auto"/>
        <w:spacing w:before="0" w:after="0" w:line="240" w:lineRule="auto"/>
        <w:ind w:right="-57" w:firstLine="567"/>
        <w:jc w:val="both"/>
        <w:rPr>
          <w:sz w:val="28"/>
          <w:szCs w:val="28"/>
          <w:lang w:val="kk-KZ"/>
        </w:rPr>
      </w:pPr>
      <w:r>
        <w:rPr>
          <w:sz w:val="28"/>
          <w:szCs w:val="28"/>
          <w:lang w:val="kk-KZ"/>
        </w:rPr>
        <w:t>Ү</w:t>
      </w:r>
      <w:r w:rsidRPr="00154100">
        <w:rPr>
          <w:sz w:val="28"/>
          <w:szCs w:val="28"/>
          <w:lang w:val="kk-KZ"/>
        </w:rPr>
        <w:t xml:space="preserve">здіксіз білім жеке </w:t>
      </w:r>
      <w:r>
        <w:rPr>
          <w:sz w:val="28"/>
          <w:szCs w:val="28"/>
          <w:lang w:val="kk-KZ"/>
        </w:rPr>
        <w:t xml:space="preserve">тұлғаның </w:t>
      </w:r>
      <w:r w:rsidRPr="00154100">
        <w:rPr>
          <w:sz w:val="28"/>
          <w:szCs w:val="28"/>
          <w:lang w:val="kk-KZ"/>
        </w:rPr>
        <w:t xml:space="preserve"> қабілетіне, бұрынғы алған мамандығына, білім деңгейіне қарамай-ақ жеке ерекшеліктерін ескере отырып, жан-жақты толық дамуына ұмтылуы деп бағаласақ, онда жеке тұлға үшін білім алу процесі тоқталуы мүмкін емес. </w:t>
      </w:r>
      <w:r>
        <w:rPr>
          <w:sz w:val="28"/>
          <w:szCs w:val="28"/>
          <w:lang w:val="kk-KZ"/>
        </w:rPr>
        <w:tab/>
      </w:r>
      <w:r w:rsidRPr="00154100">
        <w:rPr>
          <w:sz w:val="28"/>
          <w:szCs w:val="28"/>
          <w:lang w:val="kk-KZ"/>
        </w:rPr>
        <w:t xml:space="preserve">Үздіксіз білім алу нәтижесінде </w:t>
      </w:r>
      <w:r>
        <w:rPr>
          <w:sz w:val="28"/>
          <w:szCs w:val="28"/>
          <w:lang w:val="kk-KZ"/>
        </w:rPr>
        <w:t xml:space="preserve">тұлға </w:t>
      </w:r>
      <w:r w:rsidRPr="00154100">
        <w:rPr>
          <w:sz w:val="28"/>
          <w:szCs w:val="28"/>
          <w:lang w:val="kk-KZ"/>
        </w:rPr>
        <w:t xml:space="preserve"> бірқатар мүмкіндіктерге ие бола алады: өз бетімен </w:t>
      </w:r>
      <w:r>
        <w:rPr>
          <w:sz w:val="28"/>
          <w:szCs w:val="28"/>
          <w:lang w:val="kk-KZ"/>
        </w:rPr>
        <w:t xml:space="preserve"> жаңа </w:t>
      </w:r>
      <w:r w:rsidRPr="00154100">
        <w:rPr>
          <w:sz w:val="28"/>
          <w:szCs w:val="28"/>
          <w:lang w:val="kk-KZ"/>
        </w:rPr>
        <w:t xml:space="preserve">білім алу мүмкіндігі; сапалы білімге қол жеткізуі; </w:t>
      </w:r>
      <w:r>
        <w:rPr>
          <w:sz w:val="28"/>
          <w:szCs w:val="28"/>
          <w:lang w:val="kk-KZ"/>
        </w:rPr>
        <w:t xml:space="preserve"> </w:t>
      </w:r>
      <w:r w:rsidRPr="00154100">
        <w:rPr>
          <w:sz w:val="28"/>
          <w:szCs w:val="28"/>
          <w:lang w:val="kk-KZ"/>
        </w:rPr>
        <w:t xml:space="preserve">танымдық ой-өрісінің дамуы; қызмет саласында </w:t>
      </w:r>
      <w:r>
        <w:rPr>
          <w:sz w:val="28"/>
          <w:szCs w:val="28"/>
          <w:lang w:val="kk-KZ"/>
        </w:rPr>
        <w:t>өз шеберлігін жетілдіруі.</w:t>
      </w:r>
    </w:p>
    <w:p w:rsidR="007058F8" w:rsidRDefault="007058F8" w:rsidP="002871D7">
      <w:pPr>
        <w:pStyle w:val="22"/>
        <w:shd w:val="clear" w:color="auto" w:fill="auto"/>
        <w:spacing w:before="0" w:after="0" w:line="240" w:lineRule="auto"/>
        <w:ind w:right="-57" w:firstLine="567"/>
        <w:jc w:val="both"/>
        <w:rPr>
          <w:sz w:val="28"/>
          <w:szCs w:val="28"/>
          <w:lang w:val="kk-KZ"/>
        </w:rPr>
      </w:pPr>
      <w:r w:rsidRPr="00154100">
        <w:rPr>
          <w:sz w:val="28"/>
          <w:szCs w:val="28"/>
          <w:lang w:val="kk-KZ"/>
        </w:rPr>
        <w:t xml:space="preserve"> Үздіксіз білім беру жүйесінің негізгі құралы </w:t>
      </w:r>
      <w:r w:rsidR="003616AB" w:rsidRPr="00154100">
        <w:rPr>
          <w:sz w:val="28"/>
          <w:szCs w:val="28"/>
          <w:lang w:val="kk-KZ"/>
        </w:rPr>
        <w:t>–</w:t>
      </w:r>
      <w:r w:rsidRPr="00154100">
        <w:rPr>
          <w:sz w:val="28"/>
          <w:szCs w:val="28"/>
          <w:lang w:val="kk-KZ"/>
        </w:rPr>
        <w:t xml:space="preserve"> виртуалды білім кеңістігін құруға мүмкіндік беріп отырған Интернет жүйесі. Қоғамды ақпараттандыру жағдайында, қоғамның әрбір мүшесінің ақпараттық мәдениетін қалыптастыруда, үздіксіз білім беру жүйесінің маңызы зор. Үздіксіз білім алу нәтижесінде әр салада әмбебап қызмет ете алатын, білікті, білімді, рухани бай, өз мүмкіндігін жан-жақты көрсете алатын тұлға қалыптасады</w:t>
      </w:r>
      <w:r>
        <w:rPr>
          <w:sz w:val="28"/>
          <w:szCs w:val="28"/>
          <w:lang w:val="kk-KZ"/>
        </w:rPr>
        <w:t>.</w:t>
      </w:r>
    </w:p>
    <w:p w:rsidR="007058F8" w:rsidRDefault="007058F8" w:rsidP="002871D7">
      <w:pPr>
        <w:pStyle w:val="22"/>
        <w:shd w:val="clear" w:color="auto" w:fill="auto"/>
        <w:spacing w:before="0" w:after="0" w:line="240" w:lineRule="auto"/>
        <w:ind w:right="-57" w:firstLine="567"/>
        <w:jc w:val="both"/>
        <w:rPr>
          <w:sz w:val="28"/>
          <w:szCs w:val="28"/>
          <w:lang w:val="kk-KZ"/>
        </w:rPr>
      </w:pPr>
    </w:p>
    <w:p w:rsidR="007058F8" w:rsidRPr="00EB5610"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154100">
        <w:rPr>
          <w:b/>
          <w:color w:val="000000" w:themeColor="text1"/>
          <w:sz w:val="28"/>
          <w:szCs w:val="28"/>
          <w:lang w:val="kk-KZ"/>
        </w:rPr>
        <w:t xml:space="preserve">Педагогикалық қарым-қатынас </w:t>
      </w:r>
      <w:r w:rsidR="00EB5610" w:rsidRPr="00154100">
        <w:rPr>
          <w:sz w:val="28"/>
          <w:szCs w:val="28"/>
          <w:lang w:val="kk-KZ"/>
        </w:rPr>
        <w:t>–</w:t>
      </w:r>
      <w:r w:rsidRPr="00154100">
        <w:rPr>
          <w:b/>
          <w:color w:val="000000" w:themeColor="text1"/>
          <w:sz w:val="28"/>
          <w:szCs w:val="28"/>
          <w:lang w:val="kk-KZ"/>
        </w:rPr>
        <w:t xml:space="preserve"> педагогикалық </w:t>
      </w:r>
      <w:r w:rsidR="00EB5610">
        <w:rPr>
          <w:b/>
          <w:color w:val="000000" w:themeColor="text1"/>
          <w:sz w:val="28"/>
          <w:szCs w:val="28"/>
          <w:lang w:val="kk-KZ"/>
        </w:rPr>
        <w:t xml:space="preserve">процесс </w:t>
      </w:r>
      <w:r w:rsidRPr="005E56D9">
        <w:rPr>
          <w:b/>
          <w:color w:val="000000" w:themeColor="text1"/>
          <w:sz w:val="28"/>
          <w:szCs w:val="28"/>
          <w:lang w:val="kk-KZ"/>
        </w:rPr>
        <w:t>субъектілерінің өзара әрекеттестігінің негізі. Педагогикалық қарым-қатынас стильдері. Әртүрлі жастағы оқушыларымен педагогикалық қарым-қатынастың ерекшеліктері. Педагогикалық қарым-қатынасты орнатуға қойылатын талаптар. Қазіргі жағдайдағы мұғалімнің коммуникативтік құзыреттілігі.</w:t>
      </w:r>
    </w:p>
    <w:p w:rsidR="007058F8" w:rsidRDefault="007058F8" w:rsidP="002871D7">
      <w:pPr>
        <w:tabs>
          <w:tab w:val="left" w:pos="709"/>
        </w:tabs>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XX ғасырдың 80 жылдары А.А.Бодалев, В.Я.Ляудис  педагогикалық қарым-қатынасты  педагогика  ғылымының жаңа саласы деп көрсетті.</w:t>
      </w:r>
    </w:p>
    <w:p w:rsidR="007058F8" w:rsidRPr="005E56D9" w:rsidRDefault="00EB5610"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007058F8" w:rsidRPr="005A1121">
        <w:rPr>
          <w:rFonts w:ascii="Times New Roman" w:eastAsia="Times New Roman" w:hAnsi="Times New Roman" w:cs="Times New Roman"/>
          <w:color w:val="000000"/>
          <w:sz w:val="28"/>
          <w:szCs w:val="28"/>
          <w:lang w:val="kk-KZ"/>
        </w:rPr>
        <w:t>Педагогикалық қарым-қатынас</w:t>
      </w:r>
      <w:r w:rsidR="007058F8" w:rsidRPr="005E56D9">
        <w:rPr>
          <w:rFonts w:ascii="Times New Roman" w:eastAsia="Times New Roman" w:hAnsi="Times New Roman" w:cs="Times New Roman"/>
          <w:b/>
          <w:color w:val="000000"/>
          <w:sz w:val="28"/>
          <w:szCs w:val="28"/>
          <w:lang w:val="kk-KZ"/>
        </w:rPr>
        <w:t xml:space="preserve">  </w:t>
      </w:r>
      <w:r w:rsidR="007058F8" w:rsidRPr="005E56D9">
        <w:rPr>
          <w:rFonts w:ascii="Times New Roman" w:eastAsia="Times New Roman" w:hAnsi="Times New Roman" w:cs="Times New Roman"/>
          <w:color w:val="000000"/>
          <w:sz w:val="28"/>
          <w:szCs w:val="28"/>
          <w:lang w:val="kk-KZ"/>
        </w:rPr>
        <w:t>– коммуникацияны орнату, дам</w:t>
      </w:r>
      <w:r>
        <w:rPr>
          <w:rFonts w:ascii="Times New Roman" w:eastAsia="Times New Roman" w:hAnsi="Times New Roman" w:cs="Times New Roman"/>
          <w:color w:val="000000"/>
          <w:sz w:val="28"/>
          <w:szCs w:val="28"/>
          <w:lang w:val="kk-KZ"/>
        </w:rPr>
        <w:t xml:space="preserve">ыту, ұйымдастыруға бағытталған </w:t>
      </w:r>
      <w:r w:rsidR="007058F8" w:rsidRPr="005E56D9">
        <w:rPr>
          <w:rFonts w:ascii="Times New Roman" w:eastAsia="Times New Roman" w:hAnsi="Times New Roman" w:cs="Times New Roman"/>
          <w:color w:val="000000"/>
          <w:sz w:val="28"/>
          <w:szCs w:val="28"/>
          <w:lang w:val="kk-KZ"/>
        </w:rPr>
        <w:t>ортақ іс-әрекеттің мақсаты мен мазмұнына байлансты туындайтын педагог пен оқушы арасындағы өзара түсіну және өзара әсер ету процесі.</w:t>
      </w:r>
    </w:p>
    <w:p w:rsidR="007058F8" w:rsidRPr="007B2A60" w:rsidRDefault="00EB5610"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007058F8" w:rsidRPr="005E56D9">
        <w:rPr>
          <w:rFonts w:ascii="Times New Roman" w:eastAsia="Times New Roman" w:hAnsi="Times New Roman" w:cs="Times New Roman"/>
          <w:color w:val="000000"/>
          <w:sz w:val="28"/>
          <w:szCs w:val="28"/>
          <w:lang w:val="kk-KZ"/>
        </w:rPr>
        <w:t>Педагогикалық іс-әрекеттегі қарым-қатынас</w:t>
      </w:r>
      <w:r w:rsidR="007058F8" w:rsidRPr="007B2A60">
        <w:rPr>
          <w:rFonts w:ascii="Times New Roman" w:eastAsia="Times New Roman" w:hAnsi="Times New Roman" w:cs="Times New Roman"/>
          <w:color w:val="000000"/>
          <w:sz w:val="28"/>
          <w:szCs w:val="28"/>
          <w:lang w:val="kk-KZ"/>
        </w:rPr>
        <w:t xml:space="preserve"> – бұл оқу міндеттерін шешу құралы, оқу процесін әлуметтік-психологиялық қамтамасыз ету;  оқыту мен тәрбиенің тиімділігін</w:t>
      </w:r>
      <w:r>
        <w:rPr>
          <w:rFonts w:ascii="Times New Roman" w:eastAsia="Times New Roman" w:hAnsi="Times New Roman" w:cs="Times New Roman"/>
          <w:color w:val="000000"/>
          <w:sz w:val="28"/>
          <w:szCs w:val="28"/>
          <w:lang w:val="kk-KZ"/>
        </w:rPr>
        <w:t>е</w:t>
      </w:r>
      <w:r w:rsidR="007058F8" w:rsidRPr="007B2A60">
        <w:rPr>
          <w:rFonts w:ascii="Times New Roman" w:eastAsia="Times New Roman" w:hAnsi="Times New Roman" w:cs="Times New Roman"/>
          <w:color w:val="000000"/>
          <w:sz w:val="28"/>
          <w:szCs w:val="28"/>
          <w:lang w:val="kk-KZ"/>
        </w:rPr>
        <w:t xml:space="preserve"> әсер ететін педагог пен балалардың өзара қарым-қатынасын ұйымдастыру.</w:t>
      </w:r>
    </w:p>
    <w:p w:rsidR="007058F8" w:rsidRDefault="007058F8" w:rsidP="002871D7">
      <w:pPr>
        <w:spacing w:after="0" w:line="240" w:lineRule="auto"/>
        <w:ind w:right="-57" w:firstLine="567"/>
        <w:jc w:val="both"/>
        <w:rPr>
          <w:rFonts w:ascii="Times New Roman" w:hAnsi="Times New Roman" w:cs="Times New Roman"/>
          <w:noProof/>
          <w:sz w:val="28"/>
          <w:szCs w:val="28"/>
          <w:lang w:val="kk-KZ"/>
        </w:rPr>
      </w:pPr>
      <w:r w:rsidRPr="00161A91">
        <w:rPr>
          <w:rFonts w:ascii="Times New Roman" w:hAnsi="Times New Roman" w:cs="Times New Roman"/>
          <w:bCs/>
          <w:iCs/>
          <w:sz w:val="28"/>
          <w:szCs w:val="28"/>
          <w:lang w:val="kk-KZ"/>
        </w:rPr>
        <w:t>Қарым-қатынас – </w:t>
      </w:r>
      <w:r>
        <w:rPr>
          <w:rFonts w:ascii="Times New Roman" w:hAnsi="Times New Roman" w:cs="Times New Roman"/>
          <w:sz w:val="28"/>
          <w:szCs w:val="28"/>
          <w:lang w:val="kk-KZ"/>
        </w:rPr>
        <w:t xml:space="preserve">топ </w:t>
      </w:r>
      <w:r w:rsidRPr="00C62042">
        <w:rPr>
          <w:rFonts w:ascii="Times New Roman" w:hAnsi="Times New Roman" w:cs="Times New Roman"/>
          <w:sz w:val="28"/>
          <w:szCs w:val="28"/>
          <w:lang w:val="kk-KZ"/>
        </w:rPr>
        <w:t>не ұжым мүшелері арасындағы өзара байланыс жүйес</w:t>
      </w:r>
      <w:r>
        <w:rPr>
          <w:rFonts w:ascii="Times New Roman" w:hAnsi="Times New Roman" w:cs="Times New Roman"/>
          <w:sz w:val="28"/>
          <w:szCs w:val="28"/>
          <w:lang w:val="kk-KZ"/>
        </w:rPr>
        <w:t xml:space="preserve">і; </w:t>
      </w:r>
      <w:r>
        <w:rPr>
          <w:rFonts w:ascii="Times New Roman" w:hAnsi="Times New Roman" w:cs="Times New Roman"/>
          <w:bCs/>
          <w:iCs/>
          <w:sz w:val="28"/>
          <w:szCs w:val="28"/>
          <w:lang w:val="kk-KZ"/>
        </w:rPr>
        <w:t>адамдар арасында бірлескен іс-</w:t>
      </w:r>
      <w:r w:rsidRPr="00161A91">
        <w:rPr>
          <w:rFonts w:ascii="Times New Roman" w:hAnsi="Times New Roman" w:cs="Times New Roman"/>
          <w:bCs/>
          <w:iCs/>
          <w:sz w:val="28"/>
          <w:szCs w:val="28"/>
          <w:lang w:val="kk-KZ"/>
        </w:rPr>
        <w:t>әрекет</w:t>
      </w:r>
      <w:r>
        <w:rPr>
          <w:rFonts w:ascii="Times New Roman" w:hAnsi="Times New Roman" w:cs="Times New Roman"/>
          <w:bCs/>
          <w:iCs/>
          <w:sz w:val="28"/>
          <w:szCs w:val="28"/>
          <w:lang w:val="kk-KZ"/>
        </w:rPr>
        <w:t xml:space="preserve"> қажеттілігін </w:t>
      </w:r>
      <w:r w:rsidRPr="00161A91">
        <w:rPr>
          <w:rFonts w:ascii="Times New Roman" w:hAnsi="Times New Roman" w:cs="Times New Roman"/>
          <w:bCs/>
          <w:iCs/>
          <w:sz w:val="28"/>
          <w:szCs w:val="28"/>
          <w:lang w:val="kk-KZ"/>
        </w:rPr>
        <w:t>туғызып, байл</w:t>
      </w:r>
      <w:r>
        <w:rPr>
          <w:rFonts w:ascii="Times New Roman" w:hAnsi="Times New Roman" w:cs="Times New Roman"/>
          <w:bCs/>
          <w:iCs/>
          <w:sz w:val="28"/>
          <w:szCs w:val="28"/>
          <w:lang w:val="kk-KZ"/>
        </w:rPr>
        <w:t>аныс орнататын күрделі процесс.</w:t>
      </w:r>
    </w:p>
    <w:p w:rsidR="007058F8" w:rsidRPr="00860E68" w:rsidRDefault="007058F8" w:rsidP="002871D7">
      <w:pPr>
        <w:spacing w:after="0" w:line="240" w:lineRule="auto"/>
        <w:ind w:right="-57" w:firstLine="567"/>
        <w:rPr>
          <w:rFonts w:ascii="Times New Roman" w:hAnsi="Times New Roman" w:cs="Times New Roman"/>
          <w:sz w:val="28"/>
          <w:szCs w:val="28"/>
          <w:lang w:val="kk-KZ"/>
        </w:rPr>
      </w:pPr>
      <w:r w:rsidRPr="00860E68">
        <w:rPr>
          <w:rFonts w:ascii="Times New Roman" w:hAnsi="Times New Roman" w:cs="Times New Roman"/>
          <w:sz w:val="28"/>
          <w:szCs w:val="28"/>
          <w:lang w:val="kk-KZ"/>
        </w:rPr>
        <w:t>Дұрыс педагогикалық қарым-қатынасқа  қажетті қасиеттер:</w:t>
      </w:r>
    </w:p>
    <w:p w:rsidR="007058F8" w:rsidRPr="00860E68" w:rsidRDefault="007058F8" w:rsidP="002871D7">
      <w:pPr>
        <w:spacing w:after="0" w:line="240" w:lineRule="auto"/>
        <w:ind w:right="-57" w:firstLine="567"/>
        <w:jc w:val="both"/>
        <w:rPr>
          <w:rFonts w:ascii="Times New Roman" w:hAnsi="Times New Roman" w:cs="Times New Roman"/>
          <w:sz w:val="28"/>
          <w:szCs w:val="28"/>
          <w:lang w:val="kk-KZ"/>
        </w:rPr>
      </w:pPr>
      <w:r w:rsidRPr="00860E68">
        <w:rPr>
          <w:rFonts w:ascii="Times New Roman" w:hAnsi="Times New Roman" w:cs="Times New Roman"/>
          <w:sz w:val="28"/>
          <w:szCs w:val="28"/>
          <w:lang w:val="kk-KZ"/>
        </w:rPr>
        <w:t xml:space="preserve">1) Эмпатия –  адамның болып жатқан жағдаятты әріптесінің, яғни қарым-қатынас жасап тұрған  адамның көзімен көріп, түсіне білуі. </w:t>
      </w:r>
    </w:p>
    <w:p w:rsidR="007058F8" w:rsidRPr="00860E68" w:rsidRDefault="007058F8" w:rsidP="002871D7">
      <w:pPr>
        <w:spacing w:after="0" w:line="240" w:lineRule="auto"/>
        <w:ind w:right="-57" w:firstLine="567"/>
        <w:jc w:val="both"/>
        <w:rPr>
          <w:rFonts w:ascii="Times New Roman" w:hAnsi="Times New Roman" w:cs="Times New Roman"/>
          <w:sz w:val="28"/>
          <w:szCs w:val="28"/>
          <w:lang w:val="kk-KZ"/>
        </w:rPr>
      </w:pPr>
      <w:r w:rsidRPr="00860E68">
        <w:rPr>
          <w:rFonts w:ascii="Times New Roman" w:hAnsi="Times New Roman" w:cs="Times New Roman"/>
          <w:sz w:val="28"/>
          <w:szCs w:val="28"/>
          <w:lang w:val="kk-KZ"/>
        </w:rPr>
        <w:t xml:space="preserve">2) Тілектестік – педагогикалық қолдау. Шынайы сыпайылық – адамдарға тілектестікпен қараудан құралады. Адамның өзінің игі көңілін өзі сезініп және жұртқа сезіндіре білу қабілеті, өзгені ұната білу, оған құрмет көрсету, басқаның пікірін сыйлап, көңілінен шықпаса да, ойдағыдай болмаса да, дұрыс болса – қолдай білу. </w:t>
      </w:r>
    </w:p>
    <w:p w:rsidR="007058F8" w:rsidRPr="00860E68" w:rsidRDefault="007058F8" w:rsidP="002871D7">
      <w:pPr>
        <w:spacing w:after="0" w:line="240" w:lineRule="auto"/>
        <w:ind w:right="-57" w:firstLine="567"/>
        <w:jc w:val="both"/>
        <w:rPr>
          <w:rFonts w:ascii="Times New Roman" w:hAnsi="Times New Roman" w:cs="Times New Roman"/>
          <w:sz w:val="28"/>
          <w:szCs w:val="28"/>
          <w:lang w:val="kk-KZ"/>
        </w:rPr>
      </w:pPr>
      <w:r w:rsidRPr="00860E68">
        <w:rPr>
          <w:rFonts w:ascii="Times New Roman" w:hAnsi="Times New Roman" w:cs="Times New Roman"/>
          <w:sz w:val="28"/>
          <w:szCs w:val="28"/>
          <w:lang w:val="kk-KZ"/>
        </w:rPr>
        <w:t>3) Ынталылық –  басқамен қарым-қатынаста іскерлік позицияға бейімділік; алға басу, өздігінше қарым-қатынас орната білу; қажет болса басқаның сөзін, ісін күтпей, жағдайды жақсартуды өз қолына ала білу.</w:t>
      </w:r>
    </w:p>
    <w:p w:rsidR="007058F8" w:rsidRPr="00860E68" w:rsidRDefault="007058F8" w:rsidP="002871D7">
      <w:pPr>
        <w:spacing w:after="0" w:line="240" w:lineRule="auto"/>
        <w:ind w:right="-57" w:firstLine="567"/>
        <w:jc w:val="both"/>
        <w:rPr>
          <w:rFonts w:ascii="Times New Roman" w:hAnsi="Times New Roman" w:cs="Times New Roman"/>
          <w:sz w:val="28"/>
          <w:szCs w:val="28"/>
          <w:lang w:val="kk-KZ"/>
        </w:rPr>
      </w:pPr>
      <w:r w:rsidRPr="00860E68">
        <w:rPr>
          <w:rFonts w:ascii="Times New Roman" w:hAnsi="Times New Roman" w:cs="Times New Roman"/>
          <w:sz w:val="28"/>
          <w:szCs w:val="28"/>
          <w:lang w:val="kk-KZ"/>
        </w:rPr>
        <w:t xml:space="preserve">4) Өзіне-өзі ие бола білу – біреудің бет пердесімен жамылмай  әртүрлі мәселелерге, адамдарға өз көзқарасын ашық айта отырып, өзіне-өзі ие бола білу қасиеті. </w:t>
      </w:r>
    </w:p>
    <w:p w:rsidR="007058F8" w:rsidRPr="00860E68" w:rsidRDefault="007058F8" w:rsidP="002871D7">
      <w:pPr>
        <w:spacing w:after="0" w:line="240" w:lineRule="auto"/>
        <w:ind w:right="-57" w:firstLine="567"/>
        <w:jc w:val="both"/>
        <w:rPr>
          <w:rFonts w:ascii="Times New Roman" w:hAnsi="Times New Roman" w:cs="Times New Roman"/>
          <w:sz w:val="28"/>
          <w:szCs w:val="28"/>
          <w:lang w:val="kk-KZ"/>
        </w:rPr>
      </w:pPr>
      <w:r w:rsidRPr="00860E68">
        <w:rPr>
          <w:rFonts w:ascii="Times New Roman" w:hAnsi="Times New Roman" w:cs="Times New Roman"/>
          <w:sz w:val="28"/>
          <w:szCs w:val="28"/>
          <w:lang w:val="kk-KZ"/>
        </w:rPr>
        <w:t>5) Ашықтық –  адамның өзгелерге өз ішкі дүниесін ашуға дайын тұруы, ойларын ашық айта білуі.</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860E68">
        <w:rPr>
          <w:rFonts w:ascii="Times New Roman" w:hAnsi="Times New Roman" w:cs="Times New Roman"/>
          <w:sz w:val="28"/>
          <w:szCs w:val="28"/>
          <w:lang w:val="kk-KZ"/>
        </w:rPr>
        <w:t>6) Сүйіспеншілік</w:t>
      </w:r>
      <w:r>
        <w:rPr>
          <w:rFonts w:ascii="Times New Roman" w:hAnsi="Times New Roman" w:cs="Times New Roman"/>
          <w:b/>
          <w:sz w:val="28"/>
          <w:szCs w:val="28"/>
          <w:lang w:val="kk-KZ"/>
        </w:rPr>
        <w:t xml:space="preserve"> </w:t>
      </w:r>
      <w:r w:rsidRPr="00C620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w:t>
      </w:r>
      <w:r w:rsidRPr="00C62042">
        <w:rPr>
          <w:rFonts w:ascii="Times New Roman" w:hAnsi="Times New Roman" w:cs="Times New Roman"/>
          <w:sz w:val="28"/>
          <w:szCs w:val="28"/>
          <w:lang w:val="kk-KZ"/>
        </w:rPr>
        <w:t>ңтайлы қарым-қатынас жасаудың жетекші қасиеті, балаларды жақсы көру.</w:t>
      </w:r>
    </w:p>
    <w:p w:rsidR="007058F8" w:rsidRDefault="007C65A2" w:rsidP="002871D7">
      <w:pPr>
        <w:tabs>
          <w:tab w:val="left" w:pos="993"/>
        </w:tabs>
        <w:spacing w:after="0" w:line="240" w:lineRule="auto"/>
        <w:ind w:right="-57"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9F599B">
        <w:rPr>
          <w:rFonts w:ascii="Times New Roman" w:hAnsi="Times New Roman" w:cs="Times New Roman"/>
          <w:color w:val="000000" w:themeColor="text1"/>
          <w:sz w:val="28"/>
          <w:szCs w:val="28"/>
          <w:lang w:val="kk-KZ"/>
        </w:rPr>
        <w:t>9</w:t>
      </w:r>
      <w:r w:rsidR="007058F8">
        <w:rPr>
          <w:rFonts w:ascii="Times New Roman" w:hAnsi="Times New Roman" w:cs="Times New Roman"/>
          <w:color w:val="000000" w:themeColor="text1"/>
          <w:sz w:val="28"/>
          <w:szCs w:val="28"/>
          <w:lang w:val="kk-KZ"/>
        </w:rPr>
        <w:t>-суретте п</w:t>
      </w:r>
      <w:r w:rsidR="007058F8" w:rsidRPr="00860E68">
        <w:rPr>
          <w:rFonts w:ascii="Times New Roman" w:hAnsi="Times New Roman" w:cs="Times New Roman"/>
          <w:color w:val="000000" w:themeColor="text1"/>
          <w:sz w:val="28"/>
          <w:szCs w:val="28"/>
          <w:lang w:val="kk-KZ"/>
        </w:rPr>
        <w:t>едагогикалық қарым-қатынасты орнатуға қойылатын талаптар</w:t>
      </w:r>
      <w:r w:rsidR="007058F8">
        <w:rPr>
          <w:rFonts w:ascii="Times New Roman" w:hAnsi="Times New Roman" w:cs="Times New Roman"/>
          <w:color w:val="000000" w:themeColor="text1"/>
          <w:sz w:val="28"/>
          <w:szCs w:val="28"/>
          <w:lang w:val="kk-KZ"/>
        </w:rPr>
        <w:t xml:space="preserve"> ашылды.</w:t>
      </w:r>
    </w:p>
    <w:p w:rsidR="007058F8" w:rsidRDefault="007058F8" w:rsidP="0012004D">
      <w:pPr>
        <w:tabs>
          <w:tab w:val="left" w:pos="4558"/>
        </w:tabs>
        <w:spacing w:after="0" w:line="240" w:lineRule="auto"/>
        <w:ind w:right="-57" w:firstLine="567"/>
        <w:jc w:val="both"/>
        <w:rPr>
          <w:rFonts w:ascii="Times New Roman" w:hAnsi="Times New Roman" w:cs="Times New Roman"/>
          <w:b/>
          <w:sz w:val="28"/>
          <w:szCs w:val="28"/>
          <w:lang w:val="kk-KZ"/>
        </w:rPr>
      </w:pPr>
      <w:r w:rsidRPr="0012004D">
        <w:rPr>
          <w:rFonts w:ascii="Times New Roman" w:hAnsi="Times New Roman" w:cs="Times New Roman"/>
          <w:sz w:val="28"/>
          <w:szCs w:val="28"/>
          <w:lang w:val="kk-KZ"/>
        </w:rPr>
        <w:tab/>
      </w:r>
    </w:p>
    <w:p w:rsidR="007058F8" w:rsidRDefault="0012004D"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717632" behindDoc="0" locked="0" layoutInCell="1" allowOverlap="1">
            <wp:simplePos x="0" y="0"/>
            <wp:positionH relativeFrom="column">
              <wp:posOffset>586105</wp:posOffset>
            </wp:positionH>
            <wp:positionV relativeFrom="paragraph">
              <wp:posOffset>67945</wp:posOffset>
            </wp:positionV>
            <wp:extent cx="4368165" cy="3842385"/>
            <wp:effectExtent l="76200" t="19050" r="89535" b="43815"/>
            <wp:wrapSquare wrapText="bothSides"/>
            <wp:docPr id="5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anchor>
        </w:drawing>
      </w: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4A2AA2">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2</w:t>
      </w:r>
      <w:r w:rsidR="009F599B">
        <w:rPr>
          <w:rFonts w:ascii="Times New Roman" w:hAnsi="Times New Roman" w:cs="Times New Roman"/>
          <w:b/>
          <w:sz w:val="28"/>
          <w:szCs w:val="28"/>
          <w:lang w:val="kk-KZ"/>
        </w:rPr>
        <w:t>9</w:t>
      </w:r>
      <w:r w:rsidRPr="004A2AA2">
        <w:rPr>
          <w:rFonts w:ascii="Times New Roman" w:hAnsi="Times New Roman" w:cs="Times New Roman"/>
          <w:b/>
          <w:sz w:val="28"/>
          <w:szCs w:val="28"/>
          <w:lang w:val="kk-KZ"/>
        </w:rPr>
        <w:t xml:space="preserve">. </w:t>
      </w:r>
      <w:r w:rsidRPr="004A2AA2">
        <w:rPr>
          <w:rFonts w:ascii="Times New Roman" w:hAnsi="Times New Roman" w:cs="Times New Roman"/>
          <w:b/>
          <w:color w:val="000000" w:themeColor="text1"/>
          <w:sz w:val="28"/>
          <w:szCs w:val="28"/>
          <w:lang w:val="kk-KZ"/>
        </w:rPr>
        <w:t>Педагогикалық қарым-қатынасты орнатуға қойылатын талаптар</w:t>
      </w:r>
      <w:r w:rsidRPr="004A2AA2">
        <w:rPr>
          <w:rFonts w:ascii="Times New Roman" w:hAnsi="Times New Roman" w:cs="Times New Roman"/>
          <w:b/>
          <w:sz w:val="28"/>
          <w:szCs w:val="28"/>
          <w:lang w:val="kk-KZ"/>
        </w:rPr>
        <w:t xml:space="preserve"> </w:t>
      </w:r>
    </w:p>
    <w:p w:rsidR="00FA7D03" w:rsidRPr="004A2AA2" w:rsidRDefault="00FA7D03" w:rsidP="002871D7">
      <w:pPr>
        <w:spacing w:after="0" w:line="240" w:lineRule="auto"/>
        <w:ind w:right="-57" w:firstLine="567"/>
        <w:jc w:val="center"/>
        <w:rPr>
          <w:rFonts w:ascii="Times New Roman" w:hAnsi="Times New Roman" w:cs="Times New Roman"/>
          <w:b/>
          <w:sz w:val="28"/>
          <w:szCs w:val="28"/>
          <w:lang w:val="kk-KZ"/>
        </w:rPr>
      </w:pPr>
    </w:p>
    <w:p w:rsidR="00B23FE1" w:rsidRPr="00860E68" w:rsidRDefault="00B23FE1" w:rsidP="00B23FE1">
      <w:pPr>
        <w:spacing w:after="0" w:line="240" w:lineRule="auto"/>
        <w:ind w:right="-57" w:firstLine="567"/>
        <w:rPr>
          <w:rFonts w:ascii="Times New Roman" w:eastAsia="Times New Roman" w:hAnsi="Times New Roman" w:cs="Times New Roman"/>
          <w:sz w:val="28"/>
          <w:szCs w:val="28"/>
          <w:lang w:val="kk-KZ"/>
        </w:rPr>
      </w:pPr>
      <w:r w:rsidRPr="00860E68">
        <w:rPr>
          <w:rFonts w:ascii="Times New Roman" w:hAnsi="Times New Roman" w:cs="Times New Roman"/>
          <w:sz w:val="28"/>
          <w:szCs w:val="28"/>
          <w:lang w:val="kk-KZ"/>
        </w:rPr>
        <w:t>Оңтайлы  қарым-қатынас жасау кезеңдері:</w:t>
      </w:r>
    </w:p>
    <w:p w:rsidR="00B23FE1" w:rsidRPr="0012004D" w:rsidRDefault="00B23FE1" w:rsidP="006D2C64">
      <w:pPr>
        <w:pStyle w:val="a6"/>
        <w:numPr>
          <w:ilvl w:val="0"/>
          <w:numId w:val="34"/>
        </w:numPr>
        <w:tabs>
          <w:tab w:val="left" w:pos="993"/>
          <w:tab w:val="left" w:pos="1276"/>
        </w:tabs>
        <w:spacing w:after="0" w:line="240" w:lineRule="auto"/>
        <w:ind w:left="0" w:right="-57" w:firstLine="567"/>
        <w:jc w:val="both"/>
        <w:rPr>
          <w:rFonts w:ascii="Times New Roman" w:eastAsia="Times New Roman" w:hAnsi="Times New Roman" w:cs="Times New Roman"/>
          <w:sz w:val="28"/>
          <w:szCs w:val="28"/>
          <w:lang w:val="kk-KZ"/>
        </w:rPr>
      </w:pPr>
      <w:r w:rsidRPr="0012004D">
        <w:rPr>
          <w:rFonts w:ascii="Times New Roman" w:eastAsia="Times New Roman" w:hAnsi="Times New Roman" w:cs="Times New Roman"/>
          <w:sz w:val="28"/>
          <w:szCs w:val="28"/>
          <w:lang w:val="kk-KZ"/>
        </w:rPr>
        <w:t xml:space="preserve">Қарым қатынасты модельдеу –   бұл кезең алдағы сабақтың мазмұнымен және әдістемелік компоненттерімен тығыз байланысты болады. Әрбір топта қарым-қатынас процесінің өзгешелігі болады, сол топтағы сабақтың да өтілуіне қарым-қатынас әсер етеді. </w:t>
      </w:r>
    </w:p>
    <w:p w:rsidR="00B23FE1" w:rsidRPr="0012004D" w:rsidRDefault="00B23FE1" w:rsidP="006D2C64">
      <w:pPr>
        <w:pStyle w:val="a6"/>
        <w:numPr>
          <w:ilvl w:val="0"/>
          <w:numId w:val="34"/>
        </w:numPr>
        <w:tabs>
          <w:tab w:val="left" w:pos="993"/>
          <w:tab w:val="left" w:pos="1276"/>
        </w:tabs>
        <w:spacing w:after="0" w:line="240" w:lineRule="auto"/>
        <w:ind w:left="0" w:right="-57" w:firstLine="567"/>
        <w:jc w:val="both"/>
        <w:rPr>
          <w:rFonts w:ascii="Times New Roman" w:eastAsia="Times New Roman" w:hAnsi="Times New Roman" w:cs="Times New Roman"/>
          <w:bCs/>
          <w:iCs/>
          <w:sz w:val="28"/>
          <w:szCs w:val="28"/>
          <w:lang w:val="kk-KZ"/>
        </w:rPr>
      </w:pPr>
      <w:r w:rsidRPr="0012004D">
        <w:rPr>
          <w:rFonts w:ascii="Times New Roman" w:eastAsia="Times New Roman" w:hAnsi="Times New Roman" w:cs="Times New Roman"/>
          <w:bCs/>
          <w:iCs/>
          <w:sz w:val="28"/>
          <w:szCs w:val="28"/>
          <w:lang w:val="kk-KZ"/>
        </w:rPr>
        <w:t>Тікелей қарым</w:t>
      </w:r>
      <w:r w:rsidR="00EB5610">
        <w:rPr>
          <w:rFonts w:ascii="Times New Roman" w:eastAsia="Times New Roman" w:hAnsi="Times New Roman" w:cs="Times New Roman"/>
          <w:bCs/>
          <w:iCs/>
          <w:sz w:val="28"/>
          <w:szCs w:val="28"/>
          <w:lang w:val="kk-KZ"/>
        </w:rPr>
        <w:t>-</w:t>
      </w:r>
      <w:r w:rsidRPr="0012004D">
        <w:rPr>
          <w:rFonts w:ascii="Times New Roman" w:eastAsia="Times New Roman" w:hAnsi="Times New Roman" w:cs="Times New Roman"/>
          <w:bCs/>
          <w:iCs/>
          <w:sz w:val="28"/>
          <w:szCs w:val="28"/>
          <w:lang w:val="kk-KZ"/>
        </w:rPr>
        <w:t>қатынасты ұйымдастыру</w:t>
      </w:r>
      <w:r w:rsidRPr="0012004D">
        <w:rPr>
          <w:rFonts w:ascii="Times New Roman" w:eastAsia="Times New Roman" w:hAnsi="Times New Roman" w:cs="Times New Roman"/>
          <w:sz w:val="28"/>
          <w:szCs w:val="28"/>
          <w:lang w:val="kk-KZ"/>
        </w:rPr>
        <w:t xml:space="preserve"> – </w:t>
      </w:r>
      <w:r w:rsidRPr="0012004D">
        <w:rPr>
          <w:rFonts w:ascii="Times New Roman" w:eastAsia="Times New Roman" w:hAnsi="Times New Roman" w:cs="Times New Roman"/>
          <w:bCs/>
          <w:iCs/>
          <w:sz w:val="28"/>
          <w:szCs w:val="28"/>
          <w:lang w:val="kk-KZ"/>
        </w:rPr>
        <w:t xml:space="preserve"> топпен бастапқы байланыс жасау кезеңі тікелей қарым-қатынасты ұйымдастыру деп аталады. Сабақта оқушылардың танымдық әрекетін және оны тәрбиелеуді меңгеру ең алдымен қарым-қатынасты ұйымдастыру арқылы жүзеге асырылады.   </w:t>
      </w:r>
    </w:p>
    <w:p w:rsidR="00B23FE1" w:rsidRPr="0012004D" w:rsidRDefault="00B23FE1" w:rsidP="006D2C64">
      <w:pPr>
        <w:pStyle w:val="a6"/>
        <w:numPr>
          <w:ilvl w:val="0"/>
          <w:numId w:val="34"/>
        </w:numPr>
        <w:tabs>
          <w:tab w:val="left" w:pos="993"/>
          <w:tab w:val="left" w:pos="1276"/>
        </w:tabs>
        <w:spacing w:after="0" w:line="240" w:lineRule="auto"/>
        <w:ind w:left="0" w:right="-57" w:firstLine="567"/>
        <w:jc w:val="both"/>
        <w:rPr>
          <w:rFonts w:ascii="Times New Roman" w:eastAsia="Times New Roman" w:hAnsi="Times New Roman" w:cs="Times New Roman"/>
          <w:sz w:val="28"/>
          <w:szCs w:val="28"/>
          <w:lang w:val="kk-KZ"/>
        </w:rPr>
      </w:pPr>
      <w:r w:rsidRPr="0012004D">
        <w:rPr>
          <w:rFonts w:ascii="Times New Roman" w:eastAsia="Times New Roman" w:hAnsi="Times New Roman" w:cs="Times New Roman"/>
          <w:sz w:val="28"/>
          <w:szCs w:val="28"/>
          <w:lang w:val="kk-KZ"/>
        </w:rPr>
        <w:t xml:space="preserve">Қарым-қатынасты басқару – педагог шартты түрде педагогикалық байланысы бар толып жатқан коммуникативті міндеттерді шешеді. </w:t>
      </w:r>
    </w:p>
    <w:p w:rsidR="007058F8" w:rsidRPr="00B23FE1" w:rsidRDefault="00B23FE1" w:rsidP="006D2C64">
      <w:pPr>
        <w:pStyle w:val="a6"/>
        <w:numPr>
          <w:ilvl w:val="0"/>
          <w:numId w:val="34"/>
        </w:numPr>
        <w:tabs>
          <w:tab w:val="left" w:pos="993"/>
          <w:tab w:val="left" w:pos="1276"/>
        </w:tabs>
        <w:spacing w:after="0" w:line="240" w:lineRule="auto"/>
        <w:ind w:left="0" w:right="-57" w:firstLine="567"/>
        <w:jc w:val="both"/>
        <w:rPr>
          <w:rFonts w:ascii="Times New Roman" w:hAnsi="Times New Roman" w:cs="Times New Roman"/>
          <w:sz w:val="28"/>
          <w:szCs w:val="28"/>
          <w:lang w:val="kk-KZ"/>
        </w:rPr>
      </w:pPr>
      <w:r w:rsidRPr="0012004D">
        <w:rPr>
          <w:rFonts w:ascii="Times New Roman" w:eastAsia="Times New Roman" w:hAnsi="Times New Roman" w:cs="Times New Roman"/>
          <w:sz w:val="28"/>
          <w:szCs w:val="28"/>
          <w:lang w:val="kk-KZ"/>
        </w:rPr>
        <w:t xml:space="preserve">Жүзеге асырылған қарым қатынасты талдау – педагогикалық қарым қатынастың төртінші кезеңі жүзеге асырылған қарым-қатынасты талдау.  </w:t>
      </w:r>
    </w:p>
    <w:p w:rsidR="007058F8" w:rsidRPr="0012004D" w:rsidRDefault="007058F8" w:rsidP="0012004D">
      <w:pPr>
        <w:pStyle w:val="a6"/>
        <w:tabs>
          <w:tab w:val="left" w:pos="993"/>
        </w:tabs>
        <w:spacing w:after="0" w:line="240" w:lineRule="auto"/>
        <w:ind w:left="0" w:firstLine="567"/>
        <w:jc w:val="both"/>
        <w:rPr>
          <w:rFonts w:ascii="Times New Roman" w:eastAsia="Times New Roman" w:hAnsi="Times New Roman" w:cs="Times New Roman"/>
          <w:sz w:val="28"/>
          <w:szCs w:val="28"/>
          <w:lang w:val="kk-KZ"/>
        </w:rPr>
      </w:pPr>
      <w:r w:rsidRPr="0012004D">
        <w:rPr>
          <w:rFonts w:ascii="Times New Roman" w:eastAsia="Times New Roman" w:hAnsi="Times New Roman" w:cs="Times New Roman"/>
          <w:sz w:val="28"/>
          <w:szCs w:val="28"/>
          <w:lang w:val="kk-KZ"/>
        </w:rPr>
        <w:t>Қарым-қатынас –</w:t>
      </w:r>
      <w:r w:rsidR="0012004D">
        <w:rPr>
          <w:rFonts w:ascii="Times New Roman" w:eastAsia="Times New Roman" w:hAnsi="Times New Roman" w:cs="Times New Roman"/>
          <w:sz w:val="28"/>
          <w:szCs w:val="28"/>
          <w:lang w:val="kk-KZ"/>
        </w:rPr>
        <w:t xml:space="preserve"> </w:t>
      </w:r>
      <w:r w:rsidRPr="0012004D">
        <w:rPr>
          <w:rFonts w:ascii="Times New Roman" w:eastAsia="Times New Roman" w:hAnsi="Times New Roman" w:cs="Times New Roman"/>
          <w:sz w:val="28"/>
          <w:szCs w:val="28"/>
          <w:lang w:val="kk-KZ"/>
        </w:rPr>
        <w:t>педагогикалық іс-әрекеттің маңызды кәсіби құралы. Педагогикалық қарым-қатынас әл</w:t>
      </w:r>
      <w:r w:rsidR="00EB5610">
        <w:rPr>
          <w:rFonts w:ascii="Times New Roman" w:eastAsia="Times New Roman" w:hAnsi="Times New Roman" w:cs="Times New Roman"/>
          <w:sz w:val="28"/>
          <w:szCs w:val="28"/>
          <w:lang w:val="kk-KZ"/>
        </w:rPr>
        <w:t>е</w:t>
      </w:r>
      <w:r w:rsidRPr="0012004D">
        <w:rPr>
          <w:rFonts w:ascii="Times New Roman" w:eastAsia="Times New Roman" w:hAnsi="Times New Roman" w:cs="Times New Roman"/>
          <w:sz w:val="28"/>
          <w:szCs w:val="28"/>
          <w:lang w:val="kk-KZ"/>
        </w:rPr>
        <w:t xml:space="preserve">уметтік-психологиялық процесс ретінде  сипатталады: тұлғаны тану, ақпаратпен алмасу, іс-әрекетті ұйымдастыру, өзін-өзі тану. </w:t>
      </w:r>
    </w:p>
    <w:p w:rsidR="007058F8" w:rsidRPr="004D14D5" w:rsidRDefault="007058F8" w:rsidP="0012004D">
      <w:pPr>
        <w:tabs>
          <w:tab w:val="left" w:pos="993"/>
        </w:tabs>
        <w:spacing w:after="0" w:line="240" w:lineRule="auto"/>
        <w:ind w:firstLine="567"/>
        <w:jc w:val="both"/>
        <w:rPr>
          <w:rFonts w:ascii="Times New Roman" w:eastAsia="Times New Roman" w:hAnsi="Times New Roman" w:cs="Times New Roman"/>
          <w:sz w:val="28"/>
          <w:szCs w:val="28"/>
          <w:lang w:val="kk-KZ"/>
        </w:rPr>
      </w:pPr>
      <w:r w:rsidRPr="004D14D5">
        <w:rPr>
          <w:rFonts w:ascii="Times New Roman" w:eastAsia="Times New Roman" w:hAnsi="Times New Roman" w:cs="Times New Roman"/>
          <w:sz w:val="28"/>
          <w:szCs w:val="28"/>
          <w:lang w:val="kk-KZ"/>
        </w:rPr>
        <w:t>Мұғалімнің коммуникативтік іс-әрекетінің қ</w:t>
      </w:r>
      <w:r w:rsidRPr="004D14D5">
        <w:rPr>
          <w:rFonts w:ascii="Times New Roman" w:eastAsia="Times New Roman" w:hAnsi="Times New Roman" w:cs="Times New Roman"/>
          <w:color w:val="000000"/>
          <w:sz w:val="28"/>
          <w:szCs w:val="28"/>
          <w:lang w:val="kk-KZ"/>
        </w:rPr>
        <w:t>ызметі белгіленген: ынталандырушы;</w:t>
      </w:r>
      <w:r>
        <w:rPr>
          <w:rFonts w:ascii="Times New Roman" w:eastAsia="Times New Roman" w:hAnsi="Times New Roman" w:cs="Times New Roman"/>
          <w:color w:val="000000"/>
          <w:sz w:val="28"/>
          <w:szCs w:val="28"/>
          <w:lang w:val="kk-KZ"/>
        </w:rPr>
        <w:t xml:space="preserve"> </w:t>
      </w:r>
      <w:r w:rsidRPr="004D14D5">
        <w:rPr>
          <w:rFonts w:ascii="Times New Roman" w:eastAsia="Times New Roman" w:hAnsi="Times New Roman" w:cs="Times New Roman"/>
          <w:color w:val="000000"/>
          <w:sz w:val="28"/>
          <w:szCs w:val="28"/>
          <w:lang w:val="kk-KZ"/>
        </w:rPr>
        <w:t>жауап беруші;</w:t>
      </w:r>
      <w:r>
        <w:rPr>
          <w:rFonts w:ascii="Times New Roman" w:eastAsia="Times New Roman" w:hAnsi="Times New Roman" w:cs="Times New Roman"/>
          <w:color w:val="000000"/>
          <w:sz w:val="28"/>
          <w:szCs w:val="28"/>
          <w:lang w:val="kk-KZ"/>
        </w:rPr>
        <w:t xml:space="preserve"> </w:t>
      </w:r>
      <w:r w:rsidRPr="004D14D5">
        <w:rPr>
          <w:rFonts w:ascii="Times New Roman" w:eastAsia="Times New Roman" w:hAnsi="Times New Roman" w:cs="Times New Roman"/>
          <w:color w:val="000000"/>
          <w:sz w:val="28"/>
          <w:szCs w:val="28"/>
          <w:lang w:val="kk-KZ"/>
        </w:rPr>
        <w:t>бақылаушы;</w:t>
      </w:r>
      <w:r>
        <w:rPr>
          <w:rFonts w:ascii="Times New Roman" w:eastAsia="Times New Roman" w:hAnsi="Times New Roman" w:cs="Times New Roman"/>
          <w:color w:val="000000"/>
          <w:sz w:val="28"/>
          <w:szCs w:val="28"/>
          <w:lang w:val="kk-KZ"/>
        </w:rPr>
        <w:t xml:space="preserve"> </w:t>
      </w:r>
      <w:r w:rsidRPr="004D14D5">
        <w:rPr>
          <w:rFonts w:ascii="Times New Roman" w:eastAsia="Times New Roman" w:hAnsi="Times New Roman" w:cs="Times New Roman"/>
          <w:color w:val="000000"/>
          <w:sz w:val="28"/>
          <w:szCs w:val="28"/>
          <w:lang w:val="kk-KZ"/>
        </w:rPr>
        <w:t>ұйымдастырушы.</w:t>
      </w:r>
    </w:p>
    <w:p w:rsidR="007058F8" w:rsidRDefault="007058F8" w:rsidP="0012004D">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Қарым-қатынас жетістігі көп жағдайда әлуметтік перцепция деңгейімен анықталады, яғни адамдардың бірін-бірі топта, әлеуметтік бірлестікте, өзін-өзі түсіну және бағалалауы қабылданады.</w:t>
      </w:r>
    </w:p>
    <w:p w:rsidR="007058F8" w:rsidRPr="00C62042" w:rsidRDefault="007058F8" w:rsidP="0012004D">
      <w:pPr>
        <w:spacing w:after="0" w:line="240" w:lineRule="auto"/>
        <w:ind w:right="-57" w:firstLine="567"/>
        <w:jc w:val="both"/>
        <w:rPr>
          <w:rFonts w:ascii="Times New Roman" w:hAnsi="Times New Roman" w:cs="Times New Roman"/>
          <w:sz w:val="28"/>
          <w:szCs w:val="28"/>
          <w:lang w:val="kk-KZ"/>
        </w:rPr>
      </w:pPr>
    </w:p>
    <w:p w:rsidR="007058F8" w:rsidRPr="006E1EF9"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6E1EF9">
        <w:rPr>
          <w:b/>
          <w:color w:val="000000" w:themeColor="text1"/>
          <w:sz w:val="28"/>
          <w:szCs w:val="28"/>
          <w:lang w:val="kk-KZ"/>
        </w:rPr>
        <w:t xml:space="preserve">Педагогтың сөйлесу мәдениеті </w:t>
      </w:r>
      <w:r w:rsidR="00EB5610" w:rsidRPr="00154100">
        <w:rPr>
          <w:sz w:val="28"/>
          <w:szCs w:val="28"/>
          <w:lang w:val="kk-KZ"/>
        </w:rPr>
        <w:t>–</w:t>
      </w:r>
      <w:r w:rsidRPr="006E1EF9">
        <w:rPr>
          <w:b/>
          <w:color w:val="000000" w:themeColor="text1"/>
          <w:sz w:val="28"/>
          <w:szCs w:val="28"/>
          <w:lang w:val="kk-KZ"/>
        </w:rPr>
        <w:t xml:space="preserve"> кәсіби іс-эрекет жетістігінің шарты. Мұғалімнің сөйлеуіне қойылатын этикалык талаптар. Мұғалімнің сөйлеуінің тәрбиелік және білім берушілік әсері.</w:t>
      </w:r>
    </w:p>
    <w:p w:rsidR="007058F8" w:rsidRPr="00443FBF" w:rsidRDefault="007058F8" w:rsidP="002871D7">
      <w:pPr>
        <w:spacing w:after="0" w:line="240" w:lineRule="auto"/>
        <w:ind w:right="-57" w:firstLine="567"/>
        <w:jc w:val="both"/>
        <w:rPr>
          <w:rFonts w:ascii="Times New Roman" w:hAnsi="Times New Roman" w:cs="Times New Roman"/>
          <w:bCs/>
          <w:iCs/>
          <w:sz w:val="28"/>
          <w:szCs w:val="28"/>
          <w:lang w:val="kk-KZ"/>
        </w:rPr>
      </w:pPr>
      <w:r>
        <w:rPr>
          <w:rFonts w:ascii="Times New Roman" w:hAnsi="Times New Roman" w:cs="Times New Roman"/>
          <w:sz w:val="28"/>
          <w:szCs w:val="28"/>
          <w:lang w:val="kk-KZ"/>
        </w:rPr>
        <w:tab/>
      </w:r>
      <w:r>
        <w:rPr>
          <w:rFonts w:ascii="Times New Roman" w:hAnsi="Times New Roman" w:cs="Times New Roman"/>
          <w:bCs/>
          <w:iCs/>
          <w:sz w:val="28"/>
          <w:szCs w:val="28"/>
          <w:lang w:val="kk-KZ"/>
        </w:rPr>
        <w:t xml:space="preserve">Атақты педагог </w:t>
      </w:r>
      <w:r w:rsidRPr="00443FBF">
        <w:rPr>
          <w:rFonts w:ascii="Times New Roman" w:hAnsi="Times New Roman" w:cs="Times New Roman"/>
          <w:bCs/>
          <w:iCs/>
          <w:sz w:val="28"/>
          <w:szCs w:val="28"/>
          <w:lang w:val="kk-KZ"/>
        </w:rPr>
        <w:t>Я.А.Коменский</w:t>
      </w:r>
      <w:r>
        <w:rPr>
          <w:rFonts w:ascii="Times New Roman" w:hAnsi="Times New Roman" w:cs="Times New Roman"/>
          <w:bCs/>
          <w:iCs/>
          <w:sz w:val="28"/>
          <w:szCs w:val="28"/>
          <w:lang w:val="kk-KZ"/>
        </w:rPr>
        <w:t>:</w:t>
      </w:r>
      <w:r w:rsidRPr="00443FBF">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П</w:t>
      </w:r>
      <w:r w:rsidRPr="00443FBF">
        <w:rPr>
          <w:rFonts w:ascii="Times New Roman" w:hAnsi="Times New Roman" w:cs="Times New Roman"/>
          <w:bCs/>
          <w:iCs/>
          <w:sz w:val="28"/>
          <w:szCs w:val="28"/>
          <w:lang w:val="kk-KZ"/>
        </w:rPr>
        <w:t>едагогтың оқушы назарын өзіне аудара алатындай деңгейдегі сөз мәнері болуы қажет</w:t>
      </w:r>
      <w:r>
        <w:rPr>
          <w:rFonts w:ascii="Times New Roman" w:hAnsi="Times New Roman" w:cs="Times New Roman"/>
          <w:bCs/>
          <w:iCs/>
          <w:sz w:val="28"/>
          <w:szCs w:val="28"/>
          <w:lang w:val="kk-KZ"/>
        </w:rPr>
        <w:t>. М</w:t>
      </w:r>
      <w:r w:rsidRPr="00443FBF">
        <w:rPr>
          <w:rFonts w:ascii="Times New Roman" w:hAnsi="Times New Roman" w:cs="Times New Roman"/>
          <w:bCs/>
          <w:iCs/>
          <w:sz w:val="28"/>
          <w:szCs w:val="28"/>
          <w:lang w:val="kk-KZ"/>
        </w:rPr>
        <w:t>ұғалі</w:t>
      </w:r>
      <w:r>
        <w:rPr>
          <w:rFonts w:ascii="Times New Roman" w:hAnsi="Times New Roman" w:cs="Times New Roman"/>
          <w:bCs/>
          <w:iCs/>
          <w:sz w:val="28"/>
          <w:szCs w:val="28"/>
          <w:lang w:val="kk-KZ"/>
        </w:rPr>
        <w:t>м тілі оқушыға түсінікті, нақты</w:t>
      </w:r>
      <w:r w:rsidRPr="00EF660D">
        <w:rPr>
          <w:rFonts w:ascii="Times New Roman" w:hAnsi="Times New Roman" w:cs="Times New Roman"/>
          <w:bCs/>
          <w:iCs/>
          <w:sz w:val="28"/>
          <w:szCs w:val="28"/>
          <w:lang w:val="kk-KZ"/>
        </w:rPr>
        <w:t xml:space="preserve"> </w:t>
      </w:r>
      <w:r w:rsidRPr="00443FBF">
        <w:rPr>
          <w:rFonts w:ascii="Times New Roman" w:hAnsi="Times New Roman" w:cs="Times New Roman"/>
          <w:bCs/>
          <w:iCs/>
          <w:sz w:val="28"/>
          <w:szCs w:val="28"/>
          <w:lang w:val="kk-KZ"/>
        </w:rPr>
        <w:t>әрі тартымды болуы қажет</w:t>
      </w:r>
      <w:r>
        <w:rPr>
          <w:rFonts w:ascii="Times New Roman" w:hAnsi="Times New Roman" w:cs="Times New Roman"/>
          <w:bCs/>
          <w:iCs/>
          <w:sz w:val="28"/>
          <w:szCs w:val="28"/>
          <w:lang w:val="kk-KZ"/>
        </w:rPr>
        <w:t xml:space="preserve">» </w:t>
      </w:r>
      <w:r w:rsidRPr="00443FBF">
        <w:rPr>
          <w:rFonts w:ascii="Times New Roman" w:hAnsi="Times New Roman" w:cs="Times New Roman"/>
          <w:sz w:val="28"/>
          <w:szCs w:val="28"/>
          <w:lang w:val="kk-KZ"/>
        </w:rPr>
        <w:t xml:space="preserve">– </w:t>
      </w:r>
      <w:r>
        <w:rPr>
          <w:rFonts w:ascii="Times New Roman" w:hAnsi="Times New Roman" w:cs="Times New Roman"/>
          <w:bCs/>
          <w:iCs/>
          <w:sz w:val="28"/>
          <w:szCs w:val="28"/>
          <w:lang w:val="kk-KZ"/>
        </w:rPr>
        <w:t>деп, с</w:t>
      </w:r>
      <w:r w:rsidRPr="00443FBF">
        <w:rPr>
          <w:rFonts w:ascii="Times New Roman" w:hAnsi="Times New Roman" w:cs="Times New Roman"/>
          <w:bCs/>
          <w:iCs/>
          <w:sz w:val="28"/>
          <w:szCs w:val="28"/>
          <w:lang w:val="kk-KZ"/>
        </w:rPr>
        <w:t>өз мәнеріндегі мәдениеттілік педагогтың рухани байлығының, ойлау мәдениетінің маңызды көрсеткіші және тұлғалық қалыптасу</w:t>
      </w:r>
      <w:r>
        <w:rPr>
          <w:rFonts w:ascii="Times New Roman" w:hAnsi="Times New Roman" w:cs="Times New Roman"/>
          <w:bCs/>
          <w:iCs/>
          <w:sz w:val="28"/>
          <w:szCs w:val="28"/>
          <w:lang w:val="kk-KZ"/>
        </w:rPr>
        <w:t xml:space="preserve"> құралы болып табылатын айрықша атап өтті.</w:t>
      </w:r>
    </w:p>
    <w:p w:rsidR="0012004D" w:rsidRPr="00860E68" w:rsidRDefault="0012004D" w:rsidP="002871D7">
      <w:pPr>
        <w:spacing w:after="0" w:line="240" w:lineRule="auto"/>
        <w:ind w:right="-57" w:firstLine="567"/>
        <w:jc w:val="both"/>
        <w:rPr>
          <w:rFonts w:ascii="Times New Roman" w:hAnsi="Times New Roman" w:cs="Times New Roman"/>
          <w:bCs/>
          <w:sz w:val="28"/>
          <w:szCs w:val="28"/>
          <w:lang w:val="kk-KZ"/>
        </w:rPr>
      </w:pPr>
      <w:r>
        <w:rPr>
          <w:rFonts w:ascii="Times New Roman" w:hAnsi="Times New Roman" w:cs="Times New Roman"/>
          <w:bCs/>
          <w:iCs/>
          <w:sz w:val="28"/>
          <w:szCs w:val="28"/>
          <w:lang w:val="kk-KZ"/>
        </w:rPr>
        <w:t xml:space="preserve">   </w:t>
      </w:r>
      <w:r w:rsidR="009F599B">
        <w:rPr>
          <w:rFonts w:ascii="Times New Roman" w:hAnsi="Times New Roman" w:cs="Times New Roman"/>
          <w:bCs/>
          <w:sz w:val="28"/>
          <w:szCs w:val="28"/>
          <w:lang w:val="kk-KZ"/>
        </w:rPr>
        <w:t>30</w:t>
      </w:r>
      <w:r w:rsidR="007058F8">
        <w:rPr>
          <w:rFonts w:ascii="Times New Roman" w:hAnsi="Times New Roman" w:cs="Times New Roman"/>
          <w:bCs/>
          <w:sz w:val="28"/>
          <w:szCs w:val="28"/>
          <w:lang w:val="kk-KZ"/>
        </w:rPr>
        <w:t>-суретте м</w:t>
      </w:r>
      <w:r w:rsidR="007058F8" w:rsidRPr="00860E68">
        <w:rPr>
          <w:rFonts w:ascii="Times New Roman" w:hAnsi="Times New Roman" w:cs="Times New Roman"/>
          <w:bCs/>
          <w:sz w:val="28"/>
          <w:szCs w:val="28"/>
          <w:lang w:val="kk-KZ"/>
        </w:rPr>
        <w:t>ұғалімнің сөйлеу мәдениетіне қойылатын талаптар</w:t>
      </w:r>
      <w:r w:rsidR="007058F8">
        <w:rPr>
          <w:rFonts w:ascii="Times New Roman" w:hAnsi="Times New Roman" w:cs="Times New Roman"/>
          <w:bCs/>
          <w:sz w:val="28"/>
          <w:szCs w:val="28"/>
          <w:lang w:val="kk-KZ"/>
        </w:rPr>
        <w:t xml:space="preserve"> ашылды.</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033176" cy="3201228"/>
            <wp:effectExtent l="0" t="19050" r="0" b="18222"/>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EB5610" w:rsidRPr="00443FBF" w:rsidRDefault="00EB5610" w:rsidP="002871D7">
      <w:pPr>
        <w:spacing w:after="0" w:line="240" w:lineRule="auto"/>
        <w:ind w:right="-57" w:firstLine="567"/>
        <w:jc w:val="both"/>
        <w:rPr>
          <w:rFonts w:ascii="Times New Roman" w:hAnsi="Times New Roman" w:cs="Times New Roman"/>
          <w:sz w:val="28"/>
          <w:szCs w:val="28"/>
          <w:lang w:val="kk-KZ"/>
        </w:rPr>
      </w:pPr>
    </w:p>
    <w:p w:rsidR="007058F8" w:rsidRDefault="007058F8" w:rsidP="002871D7">
      <w:pPr>
        <w:spacing w:after="0" w:line="240" w:lineRule="auto"/>
        <w:ind w:right="-57" w:firstLine="567"/>
        <w:jc w:val="center"/>
        <w:rPr>
          <w:rFonts w:ascii="Times New Roman" w:hAnsi="Times New Roman" w:cs="Times New Roman"/>
          <w:b/>
          <w:bCs/>
          <w:sz w:val="28"/>
          <w:szCs w:val="28"/>
          <w:lang w:val="kk-KZ"/>
        </w:rPr>
      </w:pPr>
      <w:r w:rsidRPr="00263B31">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30</w:t>
      </w:r>
      <w:r w:rsidRPr="00263B31">
        <w:rPr>
          <w:rFonts w:ascii="Times New Roman" w:hAnsi="Times New Roman" w:cs="Times New Roman"/>
          <w:b/>
          <w:sz w:val="28"/>
          <w:szCs w:val="28"/>
          <w:lang w:val="kk-KZ"/>
        </w:rPr>
        <w:t>.</w:t>
      </w:r>
      <w:r w:rsidRPr="00263B31">
        <w:rPr>
          <w:rFonts w:ascii="Times New Roman" w:hAnsi="Times New Roman" w:cs="Times New Roman"/>
          <w:b/>
          <w:bCs/>
          <w:sz w:val="28"/>
          <w:szCs w:val="28"/>
          <w:lang w:val="kk-KZ"/>
        </w:rPr>
        <w:t xml:space="preserve"> Мұғалімнің сөйлеу мәдениетіне қойылатын талаптар</w:t>
      </w: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8431F3">
        <w:rPr>
          <w:rFonts w:ascii="Times New Roman" w:hAnsi="Times New Roman" w:cs="Times New Roman"/>
          <w:b/>
          <w:sz w:val="28"/>
          <w:szCs w:val="28"/>
          <w:lang w:val="kk-KZ"/>
        </w:rPr>
        <w:t>мәдениеттілік</w:t>
      </w:r>
      <w:r>
        <w:rPr>
          <w:rFonts w:ascii="Times New Roman" w:hAnsi="Times New Roman" w:cs="Times New Roman"/>
          <w:b/>
          <w:sz w:val="28"/>
          <w:szCs w:val="28"/>
          <w:lang w:val="kk-KZ"/>
        </w:rPr>
        <w:t xml:space="preserve"> талаптары</w:t>
      </w:r>
    </w:p>
    <w:p w:rsidR="00B35FEF" w:rsidRDefault="00B35FEF" w:rsidP="002871D7">
      <w:pPr>
        <w:spacing w:after="0" w:line="240" w:lineRule="auto"/>
        <w:ind w:right="-57" w:firstLine="567"/>
        <w:jc w:val="center"/>
        <w:rPr>
          <w:rFonts w:ascii="Times New Roman" w:hAnsi="Times New Roman" w:cs="Times New Roman"/>
          <w:b/>
          <w:sz w:val="28"/>
          <w:szCs w:val="28"/>
          <w:lang w:val="kk-KZ"/>
        </w:rPr>
      </w:pPr>
    </w:p>
    <w:p w:rsidR="000E1DE6" w:rsidRDefault="00B23FE1" w:rsidP="000E1DE6">
      <w:pPr>
        <w:spacing w:after="0" w:line="240" w:lineRule="auto"/>
        <w:ind w:right="-57"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С</w:t>
      </w:r>
      <w:r w:rsidRPr="00443FBF">
        <w:rPr>
          <w:rFonts w:ascii="Times New Roman" w:hAnsi="Times New Roman" w:cs="Times New Roman"/>
          <w:bCs/>
          <w:iCs/>
          <w:sz w:val="28"/>
          <w:szCs w:val="28"/>
          <w:lang w:val="kk-KZ"/>
        </w:rPr>
        <w:t xml:space="preserve">өйлеу, сөйлесе білу  – өнер, мәдениеттіліктің </w:t>
      </w:r>
      <w:r>
        <w:rPr>
          <w:rFonts w:ascii="Times New Roman" w:hAnsi="Times New Roman" w:cs="Times New Roman"/>
          <w:bCs/>
          <w:iCs/>
          <w:sz w:val="28"/>
          <w:szCs w:val="28"/>
          <w:lang w:val="kk-KZ"/>
        </w:rPr>
        <w:t xml:space="preserve"> етене </w:t>
      </w:r>
      <w:r w:rsidRPr="00443FBF">
        <w:rPr>
          <w:rFonts w:ascii="Times New Roman" w:hAnsi="Times New Roman" w:cs="Times New Roman"/>
          <w:bCs/>
          <w:iCs/>
          <w:sz w:val="28"/>
          <w:szCs w:val="28"/>
          <w:lang w:val="kk-KZ"/>
        </w:rPr>
        <w:t xml:space="preserve">белгісі. </w:t>
      </w:r>
      <w:r>
        <w:rPr>
          <w:rFonts w:ascii="Times New Roman" w:hAnsi="Times New Roman" w:cs="Times New Roman"/>
          <w:bCs/>
          <w:iCs/>
          <w:sz w:val="28"/>
          <w:szCs w:val="28"/>
          <w:lang w:val="kk-KZ"/>
        </w:rPr>
        <w:t xml:space="preserve"> Ал т</w:t>
      </w:r>
      <w:r w:rsidRPr="00443FBF">
        <w:rPr>
          <w:rFonts w:ascii="Times New Roman" w:hAnsi="Times New Roman" w:cs="Times New Roman"/>
          <w:bCs/>
          <w:iCs/>
          <w:sz w:val="28"/>
          <w:szCs w:val="28"/>
          <w:lang w:val="kk-KZ"/>
        </w:rPr>
        <w:t xml:space="preserve">іл – тұлғаны қалыптастырудың, </w:t>
      </w:r>
      <w:r w:rsidRPr="00443FBF">
        <w:rPr>
          <w:rFonts w:ascii="Times New Roman" w:hAnsi="Times New Roman" w:cs="Times New Roman"/>
          <w:bCs/>
          <w:iCs/>
          <w:sz w:val="28"/>
          <w:szCs w:val="28"/>
          <w:lang w:val="la-Latn"/>
        </w:rPr>
        <w:t>ə</w:t>
      </w:r>
      <w:r w:rsidRPr="00443FBF">
        <w:rPr>
          <w:rFonts w:ascii="Times New Roman" w:hAnsi="Times New Roman" w:cs="Times New Roman"/>
          <w:bCs/>
          <w:iCs/>
          <w:sz w:val="28"/>
          <w:szCs w:val="28"/>
          <w:lang w:val="kk-KZ"/>
        </w:rPr>
        <w:t>леуметтік тұрақтануының маңызды құралы. Оқу-т</w:t>
      </w:r>
      <w:r w:rsidRPr="00443FBF">
        <w:rPr>
          <w:rFonts w:ascii="Times New Roman" w:hAnsi="Times New Roman" w:cs="Times New Roman"/>
          <w:bCs/>
          <w:iCs/>
          <w:sz w:val="28"/>
          <w:szCs w:val="28"/>
          <w:lang w:val="la-Latn"/>
        </w:rPr>
        <w:t>ə</w:t>
      </w:r>
      <w:r w:rsidRPr="00443FBF">
        <w:rPr>
          <w:rFonts w:ascii="Times New Roman" w:hAnsi="Times New Roman" w:cs="Times New Roman"/>
          <w:bCs/>
          <w:iCs/>
          <w:sz w:val="28"/>
          <w:szCs w:val="28"/>
          <w:lang w:val="kk-KZ"/>
        </w:rPr>
        <w:t xml:space="preserve">рбие </w:t>
      </w:r>
      <w:r>
        <w:rPr>
          <w:rFonts w:ascii="Times New Roman" w:hAnsi="Times New Roman" w:cs="Times New Roman"/>
          <w:bCs/>
          <w:iCs/>
          <w:sz w:val="28"/>
          <w:szCs w:val="28"/>
          <w:lang w:val="kk-KZ"/>
        </w:rPr>
        <w:t>проце</w:t>
      </w:r>
      <w:r w:rsidRPr="00443FBF">
        <w:rPr>
          <w:rFonts w:ascii="Times New Roman" w:hAnsi="Times New Roman" w:cs="Times New Roman"/>
          <w:bCs/>
          <w:iCs/>
          <w:sz w:val="28"/>
          <w:szCs w:val="28"/>
          <w:lang w:val="kk-KZ"/>
        </w:rPr>
        <w:t>сінде тіл ерекше орынға ие. Егер сөзді педагог белгілі бір мақсатта т</w:t>
      </w:r>
      <w:r w:rsidRPr="00443FBF">
        <w:rPr>
          <w:rFonts w:ascii="Times New Roman" w:hAnsi="Times New Roman" w:cs="Times New Roman"/>
          <w:bCs/>
          <w:iCs/>
          <w:sz w:val="28"/>
          <w:szCs w:val="28"/>
          <w:lang w:val="la-Latn"/>
        </w:rPr>
        <w:t>ə</w:t>
      </w:r>
      <w:r w:rsidRPr="00443FBF">
        <w:rPr>
          <w:rFonts w:ascii="Times New Roman" w:hAnsi="Times New Roman" w:cs="Times New Roman"/>
          <w:bCs/>
          <w:iCs/>
          <w:sz w:val="28"/>
          <w:szCs w:val="28"/>
          <w:lang w:val="kk-KZ"/>
        </w:rPr>
        <w:t xml:space="preserve">рбиелеу құралы ретінде </w:t>
      </w:r>
      <w:r>
        <w:rPr>
          <w:rFonts w:ascii="Times New Roman" w:hAnsi="Times New Roman" w:cs="Times New Roman"/>
          <w:bCs/>
          <w:iCs/>
          <w:sz w:val="28"/>
          <w:szCs w:val="28"/>
          <w:lang w:val="kk-KZ"/>
        </w:rPr>
        <w:t xml:space="preserve">пайдаланса, оның ықпалы </w:t>
      </w:r>
      <w:r w:rsidRPr="00443FBF">
        <w:rPr>
          <w:rFonts w:ascii="Times New Roman" w:hAnsi="Times New Roman" w:cs="Times New Roman"/>
          <w:bCs/>
          <w:iCs/>
          <w:sz w:val="28"/>
          <w:szCs w:val="28"/>
          <w:lang w:val="kk-KZ"/>
        </w:rPr>
        <w:t>артады.</w:t>
      </w:r>
      <w:r w:rsidR="007058F8">
        <w:rPr>
          <w:rFonts w:ascii="Times New Roman" w:hAnsi="Times New Roman" w:cs="Times New Roman"/>
          <w:sz w:val="28"/>
          <w:szCs w:val="28"/>
          <w:lang w:val="kk-KZ"/>
        </w:rPr>
        <w:tab/>
      </w:r>
      <w:r w:rsidR="007058F8" w:rsidRPr="00376542">
        <w:rPr>
          <w:rFonts w:ascii="Times New Roman" w:hAnsi="Times New Roman" w:cs="Times New Roman"/>
          <w:bCs/>
          <w:iCs/>
          <w:sz w:val="28"/>
          <w:szCs w:val="28"/>
          <w:lang w:val="kk-KZ"/>
        </w:rPr>
        <w:t>Ы.Алтынсарин</w:t>
      </w:r>
      <w:r w:rsidR="007058F8">
        <w:rPr>
          <w:rFonts w:ascii="Times New Roman" w:hAnsi="Times New Roman" w:cs="Times New Roman"/>
          <w:b/>
          <w:bCs/>
          <w:iCs/>
          <w:sz w:val="28"/>
          <w:szCs w:val="28"/>
          <w:lang w:val="kk-KZ"/>
        </w:rPr>
        <w:t xml:space="preserve">: </w:t>
      </w:r>
      <w:r w:rsidR="007058F8" w:rsidRPr="00443FBF">
        <w:rPr>
          <w:rFonts w:ascii="Times New Roman" w:hAnsi="Times New Roman" w:cs="Times New Roman"/>
          <w:bCs/>
          <w:iCs/>
          <w:sz w:val="28"/>
          <w:szCs w:val="28"/>
          <w:lang w:val="kk-KZ"/>
        </w:rPr>
        <w:t xml:space="preserve">«Мұғалім балалармен істес болады: егер олар бір нәрсені түсінбесе, онда мұғалім шәкірттерді кінәламай, оларға дұрыс түсіндіре алмағаны үшін өзін-өзі кінәлауы керек. </w:t>
      </w:r>
      <w:r w:rsidR="007058F8" w:rsidRPr="00376542">
        <w:rPr>
          <w:rFonts w:ascii="Times New Roman" w:hAnsi="Times New Roman" w:cs="Times New Roman"/>
          <w:bCs/>
          <w:iCs/>
          <w:sz w:val="28"/>
          <w:szCs w:val="28"/>
          <w:lang w:val="kk-KZ"/>
        </w:rPr>
        <w:t>Мұғалім балалармен сөйлескенде ашуланбай, күйгелектенбей, сабырлылықпен сөйлеп, шұбалаңқы сөздер мен керексіз терминдерді қолданбастан әрбір затты ықыласпен, қарапайым тілмен түсіндіру керек</w:t>
      </w:r>
      <w:r w:rsidR="007058F8">
        <w:rPr>
          <w:rFonts w:ascii="Times New Roman" w:hAnsi="Times New Roman" w:cs="Times New Roman"/>
          <w:bCs/>
          <w:iCs/>
          <w:sz w:val="28"/>
          <w:szCs w:val="28"/>
          <w:lang w:val="kk-KZ"/>
        </w:rPr>
        <w:t xml:space="preserve">» </w:t>
      </w:r>
      <w:r w:rsidR="007058F8" w:rsidRPr="00443FBF">
        <w:rPr>
          <w:rFonts w:ascii="Times New Roman" w:hAnsi="Times New Roman" w:cs="Times New Roman"/>
          <w:bCs/>
          <w:iCs/>
          <w:sz w:val="28"/>
          <w:szCs w:val="28"/>
          <w:lang w:val="kk-KZ"/>
        </w:rPr>
        <w:t>–</w:t>
      </w:r>
      <w:r w:rsidR="007058F8">
        <w:rPr>
          <w:rFonts w:ascii="Times New Roman" w:hAnsi="Times New Roman" w:cs="Times New Roman"/>
          <w:bCs/>
          <w:iCs/>
          <w:sz w:val="28"/>
          <w:szCs w:val="28"/>
          <w:lang w:val="kk-KZ"/>
        </w:rPr>
        <w:t xml:space="preserve"> деп, м</w:t>
      </w:r>
      <w:r w:rsidR="007058F8" w:rsidRPr="00443FBF">
        <w:rPr>
          <w:rFonts w:ascii="Times New Roman" w:hAnsi="Times New Roman" w:cs="Times New Roman"/>
          <w:bCs/>
          <w:iCs/>
          <w:sz w:val="28"/>
          <w:szCs w:val="28"/>
          <w:lang w:val="kk-KZ"/>
        </w:rPr>
        <w:t>ұғалімнің сөзі әсерлі, тартымды, сенімді, сондай-ақ дауыс ырғағы мен ми</w:t>
      </w:r>
      <w:r w:rsidR="007058F8">
        <w:rPr>
          <w:rFonts w:ascii="Times New Roman" w:hAnsi="Times New Roman" w:cs="Times New Roman"/>
          <w:bCs/>
          <w:iCs/>
          <w:sz w:val="28"/>
          <w:szCs w:val="28"/>
          <w:lang w:val="kk-KZ"/>
        </w:rPr>
        <w:t xml:space="preserve">микасы мәнерлі және бай болуы </w:t>
      </w:r>
      <w:r w:rsidR="007058F8" w:rsidRPr="00443FBF">
        <w:rPr>
          <w:rFonts w:ascii="Times New Roman" w:hAnsi="Times New Roman" w:cs="Times New Roman"/>
          <w:bCs/>
          <w:iCs/>
          <w:sz w:val="28"/>
          <w:szCs w:val="28"/>
          <w:lang w:val="kk-KZ"/>
        </w:rPr>
        <w:t>қажет</w:t>
      </w:r>
      <w:r w:rsidR="007058F8">
        <w:rPr>
          <w:rFonts w:ascii="Times New Roman" w:hAnsi="Times New Roman" w:cs="Times New Roman"/>
          <w:bCs/>
          <w:iCs/>
          <w:sz w:val="28"/>
          <w:szCs w:val="28"/>
          <w:lang w:val="kk-KZ"/>
        </w:rPr>
        <w:t xml:space="preserve"> екенін  көрсетті.</w:t>
      </w:r>
    </w:p>
    <w:p w:rsidR="007058F8" w:rsidRPr="00B23FE1" w:rsidRDefault="007058F8" w:rsidP="00B23FE1">
      <w:pPr>
        <w:spacing w:after="0" w:line="240" w:lineRule="auto"/>
        <w:ind w:right="-57" w:firstLine="567"/>
        <w:jc w:val="both"/>
        <w:rPr>
          <w:rFonts w:ascii="Times New Roman" w:hAnsi="Times New Roman" w:cs="Times New Roman"/>
          <w:bCs/>
          <w:iCs/>
          <w:sz w:val="28"/>
          <w:szCs w:val="28"/>
          <w:lang w:val="kk-KZ"/>
        </w:rPr>
      </w:pPr>
      <w:r w:rsidRPr="00C830B1">
        <w:rPr>
          <w:rFonts w:ascii="Times New Roman" w:hAnsi="Times New Roman" w:cs="Times New Roman"/>
          <w:bCs/>
          <w:iCs/>
          <w:sz w:val="28"/>
          <w:szCs w:val="28"/>
          <w:lang w:val="kk-KZ"/>
        </w:rPr>
        <w:t>Педагогтың  дұрыс сөйлеу техникасына қойылатын талаптар:</w:t>
      </w:r>
      <w:r>
        <w:rPr>
          <w:rFonts w:ascii="Times New Roman" w:hAnsi="Times New Roman" w:cs="Times New Roman"/>
          <w:bCs/>
          <w:iCs/>
          <w:sz w:val="28"/>
          <w:szCs w:val="28"/>
          <w:lang w:val="kk-KZ"/>
        </w:rPr>
        <w:t xml:space="preserve"> </w:t>
      </w:r>
      <w:r w:rsidRPr="00C830B1">
        <w:rPr>
          <w:rFonts w:ascii="Times New Roman" w:hAnsi="Times New Roman" w:cs="Times New Roman"/>
          <w:sz w:val="28"/>
          <w:szCs w:val="28"/>
          <w:lang w:val="kk-KZ"/>
        </w:rPr>
        <w:t>сөйлеудегі дауыстың маңызы, оны тәрбиелеу жолдары;дикция; екпін қоя білу; дауыс ырғағы;</w:t>
      </w:r>
      <w:r>
        <w:rPr>
          <w:rFonts w:ascii="Times New Roman" w:hAnsi="Times New Roman" w:cs="Times New Roman"/>
          <w:sz w:val="28"/>
          <w:szCs w:val="28"/>
          <w:lang w:val="kk-KZ"/>
        </w:rPr>
        <w:t xml:space="preserve"> </w:t>
      </w:r>
      <w:r w:rsidRPr="00C830B1">
        <w:rPr>
          <w:rFonts w:ascii="Times New Roman" w:hAnsi="Times New Roman" w:cs="Times New Roman"/>
          <w:sz w:val="28"/>
          <w:szCs w:val="28"/>
          <w:lang w:val="kk-KZ"/>
        </w:rPr>
        <w:t>ү</w:t>
      </w:r>
      <w:r>
        <w:rPr>
          <w:rFonts w:ascii="Times New Roman" w:hAnsi="Times New Roman" w:cs="Times New Roman"/>
          <w:sz w:val="28"/>
          <w:szCs w:val="28"/>
          <w:lang w:val="kk-KZ"/>
        </w:rPr>
        <w:t>зіліс</w:t>
      </w:r>
      <w:r w:rsidRPr="006E1EF9">
        <w:rPr>
          <w:sz w:val="28"/>
          <w:szCs w:val="28"/>
          <w:lang w:val="kk-KZ"/>
        </w:rPr>
        <w:t xml:space="preserve"> </w:t>
      </w:r>
      <w:r w:rsidRPr="00512D20">
        <w:rPr>
          <w:rFonts w:ascii="Times New Roman" w:hAnsi="Times New Roman" w:cs="Times New Roman"/>
          <w:sz w:val="28"/>
          <w:szCs w:val="28"/>
          <w:lang w:val="kk-KZ"/>
        </w:rPr>
        <w:t>(</w:t>
      </w:r>
      <w:r w:rsidR="009F599B">
        <w:rPr>
          <w:rFonts w:ascii="Times New Roman" w:hAnsi="Times New Roman" w:cs="Times New Roman"/>
          <w:sz w:val="28"/>
          <w:szCs w:val="28"/>
          <w:lang w:val="kk-KZ"/>
        </w:rPr>
        <w:t>31</w:t>
      </w:r>
      <w:r w:rsidRPr="00512D20">
        <w:rPr>
          <w:rFonts w:ascii="Times New Roman" w:hAnsi="Times New Roman" w:cs="Times New Roman"/>
          <w:sz w:val="28"/>
          <w:szCs w:val="28"/>
          <w:lang w:val="kk-KZ"/>
        </w:rPr>
        <w:t>-сурет).</w:t>
      </w:r>
    </w:p>
    <w:p w:rsidR="007058F8" w:rsidRPr="00A323BC" w:rsidRDefault="007058F8" w:rsidP="002871D7">
      <w:pPr>
        <w:tabs>
          <w:tab w:val="left" w:pos="1276"/>
        </w:tabs>
        <w:spacing w:after="0" w:line="240" w:lineRule="auto"/>
        <w:ind w:right="-57" w:firstLine="567"/>
        <w:jc w:val="both"/>
        <w:rPr>
          <w:rFonts w:ascii="Times New Roman" w:hAnsi="Times New Roman" w:cs="Times New Roman"/>
          <w:bCs/>
          <w:iCs/>
          <w:sz w:val="28"/>
          <w:szCs w:val="28"/>
          <w:lang w:val="kk-KZ"/>
        </w:rPr>
      </w:pPr>
    </w:p>
    <w:p w:rsidR="007058F8" w:rsidRDefault="007058F8" w:rsidP="002871D7">
      <w:pPr>
        <w:pStyle w:val="a6"/>
        <w:tabs>
          <w:tab w:val="left" w:pos="1560"/>
        </w:tabs>
        <w:ind w:left="0" w:right="-57" w:firstLine="567"/>
        <w:jc w:val="center"/>
        <w:rPr>
          <w:b/>
          <w:sz w:val="28"/>
          <w:szCs w:val="28"/>
        </w:rPr>
      </w:pPr>
      <w:r>
        <w:rPr>
          <w:noProof/>
          <w:sz w:val="28"/>
          <w:szCs w:val="28"/>
        </w:rPr>
        <w:drawing>
          <wp:inline distT="0" distB="0" distL="0" distR="0">
            <wp:extent cx="5484352" cy="4779034"/>
            <wp:effectExtent l="0" t="19050" r="0" b="21566"/>
            <wp:docPr id="16"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7058F8" w:rsidRDefault="007058F8" w:rsidP="002871D7">
      <w:pPr>
        <w:pStyle w:val="a6"/>
        <w:tabs>
          <w:tab w:val="left" w:pos="1560"/>
        </w:tabs>
        <w:ind w:left="0" w:right="-57" w:firstLine="567"/>
        <w:jc w:val="center"/>
        <w:rPr>
          <w:b/>
          <w:sz w:val="28"/>
          <w:szCs w:val="28"/>
        </w:rPr>
      </w:pPr>
    </w:p>
    <w:p w:rsidR="007058F8" w:rsidRDefault="007C65A2" w:rsidP="002871D7">
      <w:pPr>
        <w:pStyle w:val="a6"/>
        <w:tabs>
          <w:tab w:val="left" w:pos="1560"/>
        </w:tabs>
        <w:ind w:left="0" w:right="-57" w:firstLine="567"/>
        <w:jc w:val="center"/>
        <w:rPr>
          <w:rFonts w:ascii="Times New Roman" w:hAnsi="Times New Roman" w:cs="Times New Roman"/>
          <w:b/>
          <w:sz w:val="28"/>
          <w:szCs w:val="28"/>
          <w:lang w:val="kk-KZ"/>
        </w:rPr>
      </w:pPr>
      <w:r>
        <w:rPr>
          <w:rFonts w:ascii="Times New Roman" w:hAnsi="Times New Roman" w:cs="Times New Roman"/>
          <w:b/>
          <w:sz w:val="28"/>
          <w:szCs w:val="28"/>
        </w:rPr>
        <w:t>Сурет-</w:t>
      </w:r>
      <w:r w:rsidR="009F599B">
        <w:rPr>
          <w:rFonts w:ascii="Times New Roman" w:hAnsi="Times New Roman" w:cs="Times New Roman"/>
          <w:b/>
          <w:sz w:val="28"/>
          <w:szCs w:val="28"/>
          <w:lang w:val="kk-KZ"/>
        </w:rPr>
        <w:t>31</w:t>
      </w:r>
      <w:r w:rsidR="007058F8" w:rsidRPr="0012004D">
        <w:rPr>
          <w:rFonts w:ascii="Times New Roman" w:hAnsi="Times New Roman" w:cs="Times New Roman"/>
          <w:b/>
          <w:sz w:val="28"/>
          <w:szCs w:val="28"/>
        </w:rPr>
        <w:t>. Сөйлеу мәдениетінің  сапалары</w:t>
      </w:r>
    </w:p>
    <w:p w:rsidR="00FA7D03" w:rsidRPr="00FA7D03" w:rsidRDefault="00FA7D03" w:rsidP="00EB5610">
      <w:pPr>
        <w:pStyle w:val="a6"/>
        <w:tabs>
          <w:tab w:val="left" w:pos="1560"/>
        </w:tabs>
        <w:ind w:left="0" w:right="-57" w:firstLine="567"/>
        <w:jc w:val="both"/>
        <w:rPr>
          <w:rFonts w:ascii="Times New Roman" w:hAnsi="Times New Roman" w:cs="Times New Roman"/>
          <w:b/>
          <w:sz w:val="28"/>
          <w:szCs w:val="28"/>
          <w:lang w:val="kk-KZ"/>
        </w:rPr>
      </w:pPr>
    </w:p>
    <w:p w:rsidR="00B23FE1" w:rsidRPr="00B23FE1" w:rsidRDefault="00B23FE1" w:rsidP="00EB5610">
      <w:pPr>
        <w:pStyle w:val="a6"/>
        <w:tabs>
          <w:tab w:val="left" w:pos="1560"/>
        </w:tabs>
        <w:spacing w:after="0" w:line="240" w:lineRule="auto"/>
        <w:ind w:left="0" w:firstLine="567"/>
        <w:jc w:val="both"/>
        <w:rPr>
          <w:rFonts w:ascii="Times New Roman" w:hAnsi="Times New Roman" w:cs="Times New Roman"/>
          <w:sz w:val="28"/>
          <w:szCs w:val="28"/>
          <w:lang w:val="kk-KZ"/>
        </w:rPr>
      </w:pPr>
      <w:r w:rsidRPr="00443FBF">
        <w:rPr>
          <w:rFonts w:ascii="Times New Roman" w:hAnsi="Times New Roman" w:cs="Times New Roman"/>
          <w:bCs/>
          <w:iCs/>
          <w:sz w:val="28"/>
          <w:szCs w:val="28"/>
          <w:lang w:val="kk-KZ"/>
        </w:rPr>
        <w:t>В.А.Сухомлинский</w:t>
      </w:r>
      <w:r w:rsidRPr="00443FBF">
        <w:rPr>
          <w:rFonts w:ascii="Times New Roman" w:hAnsi="Times New Roman" w:cs="Times New Roman"/>
          <w:b/>
          <w:bCs/>
          <w:iCs/>
          <w:sz w:val="28"/>
          <w:szCs w:val="28"/>
          <w:lang w:val="kk-KZ"/>
        </w:rPr>
        <w:t>:</w:t>
      </w:r>
      <w:r w:rsidRPr="00443FBF">
        <w:rPr>
          <w:rFonts w:ascii="Times New Roman" w:hAnsi="Times New Roman" w:cs="Times New Roman"/>
          <w:bCs/>
          <w:iCs/>
          <w:sz w:val="28"/>
          <w:szCs w:val="28"/>
          <w:lang w:val="kk-KZ"/>
        </w:rPr>
        <w:t xml:space="preserve"> «Сөз – ең маңызды педагогикалық құрал, оны еш нәрсемен ауыстыра алмайсың</w:t>
      </w:r>
      <w:r>
        <w:rPr>
          <w:rFonts w:ascii="Times New Roman" w:hAnsi="Times New Roman" w:cs="Times New Roman"/>
          <w:bCs/>
          <w:iCs/>
          <w:sz w:val="28"/>
          <w:szCs w:val="28"/>
          <w:lang w:val="kk-KZ"/>
        </w:rPr>
        <w:t xml:space="preserve">. </w:t>
      </w:r>
      <w:r w:rsidRPr="00443FBF">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Pr="00443FBF">
        <w:rPr>
          <w:rFonts w:ascii="Times New Roman" w:hAnsi="Times New Roman" w:cs="Times New Roman"/>
          <w:sz w:val="28"/>
          <w:szCs w:val="28"/>
          <w:lang w:val="kk-KZ"/>
        </w:rPr>
        <w:t>Мұғалімнің педагогикалық шеберлігі сөздің тәрбиелік мағынасын аша білу дағдысына тікелей байланысты анықталады</w:t>
      </w:r>
      <w:r w:rsidRPr="00443FBF">
        <w:rPr>
          <w:rFonts w:ascii="Times New Roman" w:hAnsi="Times New Roman" w:cs="Times New Roman"/>
          <w:bCs/>
          <w:iCs/>
          <w:sz w:val="28"/>
          <w:szCs w:val="28"/>
          <w:lang w:val="kk-KZ"/>
        </w:rPr>
        <w:t>» –</w:t>
      </w:r>
      <w:r>
        <w:rPr>
          <w:rFonts w:ascii="Times New Roman" w:hAnsi="Times New Roman" w:cs="Times New Roman"/>
          <w:bCs/>
          <w:iCs/>
          <w:sz w:val="28"/>
          <w:szCs w:val="28"/>
          <w:lang w:val="kk-KZ"/>
        </w:rPr>
        <w:t xml:space="preserve"> </w:t>
      </w:r>
      <w:r w:rsidRPr="00443FBF">
        <w:rPr>
          <w:rFonts w:ascii="Times New Roman" w:hAnsi="Times New Roman" w:cs="Times New Roman"/>
          <w:bCs/>
          <w:iCs/>
          <w:sz w:val="28"/>
          <w:szCs w:val="28"/>
          <w:lang w:val="kk-KZ"/>
        </w:rPr>
        <w:t>деп оның маңызына ерекше назар аударады</w:t>
      </w:r>
      <w:r>
        <w:rPr>
          <w:rFonts w:ascii="Times New Roman" w:hAnsi="Times New Roman" w:cs="Times New Roman"/>
          <w:bCs/>
          <w:iCs/>
          <w:sz w:val="28"/>
          <w:szCs w:val="28"/>
          <w:lang w:val="kk-KZ"/>
        </w:rPr>
        <w:t>.</w:t>
      </w:r>
    </w:p>
    <w:p w:rsidR="007058F8" w:rsidRDefault="007058F8" w:rsidP="00EB5610">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5A1121">
        <w:rPr>
          <w:rFonts w:ascii="Times New Roman" w:hAnsi="Times New Roman" w:cs="Times New Roman"/>
          <w:sz w:val="28"/>
          <w:szCs w:val="28"/>
          <w:lang w:val="kk-KZ"/>
        </w:rPr>
        <w:t>Ұстаздың сөйлеу техникасының құрамы</w:t>
      </w:r>
      <w:r w:rsidRPr="006172E6">
        <w:rPr>
          <w:rFonts w:ascii="Times New Roman" w:hAnsi="Times New Roman" w:cs="Times New Roman"/>
          <w:b/>
          <w:sz w:val="28"/>
          <w:szCs w:val="28"/>
          <w:lang w:val="kk-KZ"/>
        </w:rPr>
        <w:t>:</w:t>
      </w:r>
      <w:r w:rsidR="00EB5610">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дауыс билей алуы; дауыс ырғағы, әуені;</w:t>
      </w:r>
      <w:r>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сөйлеу мәнері, мәдениеті;</w:t>
      </w:r>
      <w:r>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мұғалім сөзінің қарқыны, күші</w:t>
      </w:r>
      <w:r>
        <w:rPr>
          <w:rFonts w:ascii="Times New Roman" w:hAnsi="Times New Roman" w:cs="Times New Roman"/>
          <w:sz w:val="28"/>
          <w:szCs w:val="28"/>
          <w:lang w:val="kk-KZ"/>
        </w:rPr>
        <w:t xml:space="preserve">. </w:t>
      </w:r>
    </w:p>
    <w:p w:rsidR="007058F8" w:rsidRPr="00890823" w:rsidRDefault="007058F8" w:rsidP="00B23F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890823">
        <w:rPr>
          <w:rFonts w:ascii="Times New Roman" w:hAnsi="Times New Roman" w:cs="Times New Roman"/>
          <w:sz w:val="28"/>
          <w:szCs w:val="28"/>
          <w:lang w:val="kk-KZ"/>
        </w:rPr>
        <w:t>Сөйлеу мәдениеті:</w:t>
      </w:r>
    </w:p>
    <w:p w:rsidR="007058F8" w:rsidRPr="00C24702" w:rsidRDefault="007058F8" w:rsidP="006D2C64">
      <w:pPr>
        <w:numPr>
          <w:ilvl w:val="0"/>
          <w:numId w:val="35"/>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C24702">
        <w:rPr>
          <w:rFonts w:ascii="Times New Roman" w:hAnsi="Times New Roman" w:cs="Times New Roman"/>
          <w:sz w:val="28"/>
          <w:szCs w:val="28"/>
          <w:lang w:val="kk-KZ"/>
        </w:rPr>
        <w:t xml:space="preserve">өз екпінін сақтау, сөздің грамматикалық дұрыстығына көңіл бөлу; </w:t>
      </w:r>
    </w:p>
    <w:p w:rsidR="007058F8" w:rsidRPr="00C24702" w:rsidRDefault="007058F8" w:rsidP="006D2C64">
      <w:pPr>
        <w:numPr>
          <w:ilvl w:val="0"/>
          <w:numId w:val="35"/>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C24702">
        <w:rPr>
          <w:rFonts w:ascii="Times New Roman" w:hAnsi="Times New Roman" w:cs="Times New Roman"/>
          <w:sz w:val="28"/>
          <w:szCs w:val="28"/>
          <w:lang w:val="kk-KZ"/>
        </w:rPr>
        <w:t>өз лексикологиясы (сөз байлығы);</w:t>
      </w:r>
    </w:p>
    <w:p w:rsidR="007058F8" w:rsidRPr="00C830B1" w:rsidRDefault="007058F8" w:rsidP="006D2C64">
      <w:pPr>
        <w:numPr>
          <w:ilvl w:val="0"/>
          <w:numId w:val="35"/>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C24702">
        <w:rPr>
          <w:rFonts w:ascii="Times New Roman" w:hAnsi="Times New Roman" w:cs="Times New Roman"/>
          <w:sz w:val="28"/>
          <w:szCs w:val="28"/>
          <w:lang w:val="kk-KZ"/>
        </w:rPr>
        <w:t>өздің мәнерлілігі, бейнелілігі</w:t>
      </w:r>
      <w:r>
        <w:rPr>
          <w:rFonts w:ascii="Times New Roman" w:hAnsi="Times New Roman" w:cs="Times New Roman"/>
          <w:sz w:val="28"/>
          <w:szCs w:val="28"/>
          <w:lang w:val="kk-KZ"/>
        </w:rPr>
        <w:t>.</w:t>
      </w:r>
    </w:p>
    <w:p w:rsidR="007058F8" w:rsidRPr="005A1121" w:rsidRDefault="007058F8" w:rsidP="00B23FE1">
      <w:pPr>
        <w:spacing w:after="0" w:line="240" w:lineRule="auto"/>
        <w:ind w:firstLine="567"/>
        <w:jc w:val="both"/>
        <w:rPr>
          <w:rFonts w:ascii="Times New Roman" w:hAnsi="Times New Roman" w:cs="Times New Roman"/>
          <w:b/>
          <w:sz w:val="28"/>
          <w:szCs w:val="28"/>
          <w:lang w:val="kk-KZ"/>
        </w:rPr>
      </w:pPr>
      <w:r w:rsidRPr="005A1121">
        <w:rPr>
          <w:rFonts w:ascii="Times New Roman" w:hAnsi="Times New Roman" w:cs="Times New Roman"/>
          <w:sz w:val="28"/>
          <w:szCs w:val="28"/>
          <w:lang w:val="kk-KZ"/>
        </w:rPr>
        <w:t>Сөйлеу техникасы:</w:t>
      </w:r>
      <w:r>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сөйлеудегі дауыстың маңызы, оны тәрбиелеу жолдары;</w:t>
      </w:r>
      <w:r>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дикция;</w:t>
      </w:r>
      <w:r>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екпін қоя білу;</w:t>
      </w:r>
      <w:r>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дауыс ырғағы;</w:t>
      </w:r>
      <w:r>
        <w:rPr>
          <w:rFonts w:ascii="Times New Roman" w:hAnsi="Times New Roman" w:cs="Times New Roman"/>
          <w:b/>
          <w:sz w:val="28"/>
          <w:szCs w:val="28"/>
          <w:lang w:val="kk-KZ"/>
        </w:rPr>
        <w:t xml:space="preserve"> </w:t>
      </w:r>
      <w:r w:rsidRPr="00C24702">
        <w:rPr>
          <w:rFonts w:ascii="Times New Roman" w:hAnsi="Times New Roman" w:cs="Times New Roman"/>
          <w:sz w:val="28"/>
          <w:szCs w:val="28"/>
          <w:lang w:val="kk-KZ"/>
        </w:rPr>
        <w:t>үзіліс</w:t>
      </w:r>
      <w:r>
        <w:rPr>
          <w:rFonts w:ascii="Times New Roman" w:hAnsi="Times New Roman" w:cs="Times New Roman"/>
          <w:sz w:val="28"/>
          <w:szCs w:val="28"/>
          <w:lang w:val="kk-KZ"/>
        </w:rPr>
        <w:t>.</w:t>
      </w:r>
    </w:p>
    <w:p w:rsidR="007058F8" w:rsidRDefault="007058F8" w:rsidP="002871D7">
      <w:pPr>
        <w:spacing w:after="0" w:line="240" w:lineRule="auto"/>
        <w:ind w:right="-57" w:firstLine="567"/>
        <w:jc w:val="both"/>
        <w:rPr>
          <w:rFonts w:ascii="Times New Roman" w:hAnsi="Times New Roman" w:cs="Times New Roman"/>
          <w:sz w:val="28"/>
          <w:szCs w:val="28"/>
          <w:lang w:val="kk-KZ"/>
        </w:rPr>
      </w:pPr>
    </w:p>
    <w:p w:rsidR="007058F8" w:rsidRPr="00512D20"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C830B1">
        <w:rPr>
          <w:b/>
          <w:color w:val="000000" w:themeColor="text1"/>
          <w:sz w:val="28"/>
          <w:szCs w:val="28"/>
          <w:lang w:val="kk-KZ"/>
        </w:rPr>
        <w:t>Кәсіби өзін-өзі тәрбиелеу қазіргі мұғалім тұлғасын дамыту факторы ретінде, оның ерекшеліктері. Педагогтың кәсіби өзін-өзі тәрбиелеуін ұйымдастыру, оның кұралдары, формала</w:t>
      </w:r>
      <w:r w:rsidR="00EB5610">
        <w:rPr>
          <w:b/>
          <w:color w:val="000000" w:themeColor="text1"/>
          <w:sz w:val="28"/>
          <w:szCs w:val="28"/>
          <w:lang w:val="kk-KZ"/>
        </w:rPr>
        <w:t>ры,</w:t>
      </w:r>
      <w:r w:rsidRPr="00C830B1">
        <w:rPr>
          <w:b/>
          <w:color w:val="000000" w:themeColor="text1"/>
          <w:sz w:val="28"/>
          <w:szCs w:val="28"/>
          <w:lang w:val="kk-KZ"/>
        </w:rPr>
        <w:t xml:space="preserve"> әдістері.</w:t>
      </w:r>
    </w:p>
    <w:p w:rsidR="007058F8" w:rsidRPr="0012004D" w:rsidRDefault="007058F8" w:rsidP="0012004D">
      <w:pPr>
        <w:pStyle w:val="a6"/>
        <w:spacing w:after="0"/>
        <w:ind w:left="0" w:right="-57" w:firstLine="567"/>
        <w:jc w:val="both"/>
        <w:rPr>
          <w:rFonts w:ascii="Times New Roman" w:hAnsi="Times New Roman" w:cs="Times New Roman"/>
          <w:sz w:val="28"/>
          <w:szCs w:val="28"/>
          <w:lang w:val="kk-KZ"/>
        </w:rPr>
      </w:pPr>
      <w:r w:rsidRPr="0012004D">
        <w:rPr>
          <w:rFonts w:ascii="Times New Roman" w:hAnsi="Times New Roman" w:cs="Times New Roman"/>
          <w:sz w:val="28"/>
          <w:szCs w:val="28"/>
          <w:lang w:val="kk-KZ"/>
        </w:rPr>
        <w:t>Адам өзінің қоғам алдындағы зор мәнін жете түсінгенде ғана оның өзін-өзі тәрбиелеу рөлі арта түседі.</w:t>
      </w:r>
    </w:p>
    <w:p w:rsidR="007058F8" w:rsidRPr="00F43696" w:rsidRDefault="007058F8" w:rsidP="002871D7">
      <w:pPr>
        <w:spacing w:after="0" w:line="240" w:lineRule="auto"/>
        <w:ind w:right="-57" w:firstLine="567"/>
        <w:jc w:val="both"/>
        <w:rPr>
          <w:rFonts w:ascii="Times New Roman" w:hAnsi="Times New Roman" w:cs="Times New Roman"/>
          <w:sz w:val="28"/>
          <w:szCs w:val="28"/>
          <w:lang w:val="kk-KZ"/>
        </w:rPr>
      </w:pPr>
      <w:r w:rsidRPr="0012004D">
        <w:rPr>
          <w:rFonts w:ascii="Times New Roman" w:hAnsi="Times New Roman" w:cs="Times New Roman"/>
          <w:sz w:val="28"/>
          <w:szCs w:val="28"/>
          <w:lang w:val="kk-KZ"/>
        </w:rPr>
        <w:t xml:space="preserve"> Өзін-өзі тәрбиелеу ойдағыдай</w:t>
      </w:r>
      <w:r w:rsidRPr="00F43696">
        <w:rPr>
          <w:rFonts w:ascii="Times New Roman" w:hAnsi="Times New Roman" w:cs="Times New Roman"/>
          <w:sz w:val="28"/>
          <w:szCs w:val="28"/>
          <w:lang w:val="kk-KZ"/>
        </w:rPr>
        <w:t xml:space="preserve"> болуы үшін, оқушыларды өздерін қолға алуға үйрету керек. Өзін-өзі тәрбиелеуге кіріс</w:t>
      </w:r>
      <w:r>
        <w:rPr>
          <w:rFonts w:ascii="Times New Roman" w:hAnsi="Times New Roman" w:cs="Times New Roman"/>
          <w:sz w:val="28"/>
          <w:szCs w:val="28"/>
          <w:lang w:val="kk-KZ"/>
        </w:rPr>
        <w:t>е</w:t>
      </w:r>
      <w:r w:rsidRPr="00F43696">
        <w:rPr>
          <w:rFonts w:ascii="Times New Roman" w:hAnsi="Times New Roman" w:cs="Times New Roman"/>
          <w:sz w:val="28"/>
          <w:szCs w:val="28"/>
          <w:lang w:val="kk-KZ"/>
        </w:rPr>
        <w:t xml:space="preserve"> отырып, оқушы ең алдымен өзін-өзі қолға алудың жалпы мақсатын ұғынуы тиіс. Өзін-өзі </w:t>
      </w:r>
      <w:r>
        <w:rPr>
          <w:rFonts w:ascii="Times New Roman" w:hAnsi="Times New Roman" w:cs="Times New Roman"/>
          <w:sz w:val="28"/>
          <w:szCs w:val="28"/>
          <w:lang w:val="kk-KZ"/>
        </w:rPr>
        <w:t xml:space="preserve">тәрбиелеу әдістері алуан түрлі: </w:t>
      </w:r>
      <w:r w:rsidRPr="00F43696">
        <w:rPr>
          <w:rFonts w:ascii="Times New Roman" w:hAnsi="Times New Roman" w:cs="Times New Roman"/>
          <w:sz w:val="28"/>
          <w:szCs w:val="28"/>
          <w:lang w:val="kk-KZ"/>
        </w:rPr>
        <w:t>өзіңді-өзің сендіру, өзіңді-өзің иландыру, өзіңді-өзің</w:t>
      </w:r>
      <w:r>
        <w:rPr>
          <w:rFonts w:ascii="Times New Roman" w:hAnsi="Times New Roman" w:cs="Times New Roman"/>
          <w:sz w:val="28"/>
          <w:szCs w:val="28"/>
          <w:lang w:val="kk-KZ"/>
        </w:rPr>
        <w:t xml:space="preserve"> бақылау, өзіңді-өзің талдау, өзіңді-өзің сынау, </w:t>
      </w:r>
      <w:r w:rsidRPr="00F43696">
        <w:rPr>
          <w:rFonts w:ascii="Times New Roman" w:hAnsi="Times New Roman" w:cs="Times New Roman"/>
          <w:sz w:val="28"/>
          <w:szCs w:val="28"/>
          <w:lang w:val="kk-KZ"/>
        </w:rPr>
        <w:t xml:space="preserve">өзіңді-өзің қолдау </w:t>
      </w:r>
      <w:r>
        <w:rPr>
          <w:rFonts w:ascii="Times New Roman" w:hAnsi="Times New Roman" w:cs="Times New Roman"/>
          <w:sz w:val="28"/>
          <w:szCs w:val="28"/>
          <w:lang w:val="kk-KZ"/>
        </w:rPr>
        <w:t xml:space="preserve"> және т.б.</w:t>
      </w:r>
    </w:p>
    <w:p w:rsidR="007058F8" w:rsidRPr="00512D20" w:rsidRDefault="007058F8"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12D20">
        <w:rPr>
          <w:rFonts w:ascii="Times New Roman" w:hAnsi="Times New Roman" w:cs="Times New Roman"/>
          <w:sz w:val="28"/>
          <w:szCs w:val="28"/>
          <w:lang w:val="kk-KZ"/>
        </w:rPr>
        <w:t xml:space="preserve">Педагогтың өзін-өзі бағалауын қалыптастыру тәсілі – өз нәтижесін жеке тұлға идеалымен, педагог әрекетінің нәтижесімен салыстырады. </w:t>
      </w:r>
    </w:p>
    <w:p w:rsidR="007058F8" w:rsidRDefault="007058F8" w:rsidP="002871D7">
      <w:pPr>
        <w:spacing w:after="0" w:line="240" w:lineRule="auto"/>
        <w:ind w:right="-57" w:firstLine="567"/>
        <w:jc w:val="both"/>
        <w:rPr>
          <w:rFonts w:ascii="Times New Roman" w:hAnsi="Times New Roman" w:cs="Times New Roman"/>
          <w:sz w:val="28"/>
          <w:szCs w:val="28"/>
          <w:lang w:val="kk-KZ"/>
        </w:rPr>
      </w:pPr>
      <w:r w:rsidRPr="001F752A">
        <w:rPr>
          <w:rFonts w:ascii="Times New Roman" w:hAnsi="Times New Roman" w:cs="Times New Roman"/>
          <w:i/>
          <w:sz w:val="28"/>
          <w:szCs w:val="28"/>
          <w:lang w:val="kk-KZ"/>
        </w:rPr>
        <w:tab/>
      </w:r>
      <w:r w:rsidR="00C860FD">
        <w:rPr>
          <w:rFonts w:ascii="Times New Roman" w:hAnsi="Times New Roman" w:cs="Times New Roman"/>
          <w:i/>
          <w:sz w:val="28"/>
          <w:szCs w:val="28"/>
          <w:lang w:val="kk-KZ"/>
        </w:rPr>
        <w:t xml:space="preserve">  </w:t>
      </w:r>
      <w:r w:rsidR="00C860FD" w:rsidRPr="00C860FD">
        <w:rPr>
          <w:rFonts w:ascii="Times New Roman" w:hAnsi="Times New Roman" w:cs="Times New Roman"/>
          <w:sz w:val="28"/>
          <w:szCs w:val="28"/>
          <w:lang w:val="kk-KZ"/>
        </w:rPr>
        <w:t>Қазіргі таңда</w:t>
      </w:r>
      <w:r w:rsidR="00C860FD">
        <w:rPr>
          <w:rFonts w:ascii="Times New Roman" w:hAnsi="Times New Roman" w:cs="Times New Roman"/>
          <w:sz w:val="28"/>
          <w:szCs w:val="28"/>
          <w:lang w:val="kk-KZ"/>
        </w:rPr>
        <w:t xml:space="preserve"> п</w:t>
      </w:r>
      <w:r w:rsidR="00C860FD" w:rsidRPr="00C860FD">
        <w:rPr>
          <w:rFonts w:ascii="Times New Roman" w:hAnsi="Times New Roman" w:cs="Times New Roman"/>
          <w:sz w:val="28"/>
          <w:szCs w:val="28"/>
          <w:lang w:val="kk-KZ"/>
        </w:rPr>
        <w:t>едагогтың</w:t>
      </w:r>
      <w:r w:rsidR="00C860FD">
        <w:rPr>
          <w:rFonts w:ascii="Times New Roman" w:hAnsi="Times New Roman" w:cs="Times New Roman"/>
          <w:i/>
          <w:sz w:val="28"/>
          <w:szCs w:val="28"/>
          <w:lang w:val="kk-KZ"/>
        </w:rPr>
        <w:t xml:space="preserve"> </w:t>
      </w:r>
      <w:r w:rsidR="00C860FD">
        <w:rPr>
          <w:rFonts w:ascii="Times New Roman" w:hAnsi="Times New Roman" w:cs="Times New Roman"/>
          <w:sz w:val="28"/>
          <w:szCs w:val="28"/>
          <w:lang w:val="kk-KZ"/>
        </w:rPr>
        <w:t>к</w:t>
      </w:r>
      <w:r w:rsidRPr="001F752A">
        <w:rPr>
          <w:rFonts w:ascii="Times New Roman" w:hAnsi="Times New Roman" w:cs="Times New Roman"/>
          <w:sz w:val="28"/>
          <w:szCs w:val="28"/>
          <w:lang w:val="kk-KZ"/>
        </w:rPr>
        <w:t xml:space="preserve">әсіби өзін-өзі тәрбиелеу процесінде бір-бірімен тығыз байланысты 3 </w:t>
      </w:r>
      <w:r w:rsidRPr="00C830B1">
        <w:rPr>
          <w:rFonts w:ascii="Times New Roman" w:hAnsi="Times New Roman" w:cs="Times New Roman"/>
          <w:sz w:val="28"/>
          <w:szCs w:val="28"/>
          <w:lang w:val="kk-KZ"/>
        </w:rPr>
        <w:t xml:space="preserve">кезеңді </w:t>
      </w:r>
      <w:r w:rsidR="00C860FD">
        <w:rPr>
          <w:rFonts w:ascii="Times New Roman" w:hAnsi="Times New Roman" w:cs="Times New Roman"/>
          <w:sz w:val="28"/>
          <w:szCs w:val="28"/>
          <w:lang w:val="kk-KZ"/>
        </w:rPr>
        <w:t xml:space="preserve"> ажыратуға</w:t>
      </w:r>
      <w:r w:rsidRPr="00C830B1">
        <w:rPr>
          <w:rFonts w:ascii="Times New Roman" w:hAnsi="Times New Roman" w:cs="Times New Roman"/>
          <w:sz w:val="28"/>
          <w:szCs w:val="28"/>
          <w:lang w:val="kk-KZ"/>
        </w:rPr>
        <w:t xml:space="preserve"> болады: өзін-өзі тану; өзін-өзі өзектендіру; </w:t>
      </w:r>
      <w:r w:rsidR="00C860FD">
        <w:rPr>
          <w:rFonts w:ascii="Times New Roman" w:hAnsi="Times New Roman" w:cs="Times New Roman"/>
          <w:sz w:val="28"/>
          <w:szCs w:val="28"/>
          <w:lang w:val="kk-KZ"/>
        </w:rPr>
        <w:t xml:space="preserve"> ұдайы </w:t>
      </w:r>
      <w:r w:rsidRPr="00C830B1">
        <w:rPr>
          <w:rFonts w:ascii="Times New Roman" w:hAnsi="Times New Roman" w:cs="Times New Roman"/>
          <w:sz w:val="28"/>
          <w:szCs w:val="28"/>
          <w:lang w:val="kk-KZ"/>
        </w:rPr>
        <w:t>өз</w:t>
      </w:r>
      <w:r w:rsidR="00C860FD">
        <w:rPr>
          <w:rFonts w:ascii="Times New Roman" w:hAnsi="Times New Roman" w:cs="Times New Roman"/>
          <w:sz w:val="28"/>
          <w:szCs w:val="28"/>
          <w:lang w:val="kk-KZ"/>
        </w:rPr>
        <w:t>ін-өзі жетілдіру</w:t>
      </w:r>
      <w:r w:rsidRPr="00C830B1">
        <w:rPr>
          <w:rFonts w:ascii="Times New Roman" w:hAnsi="Times New Roman" w:cs="Times New Roman"/>
          <w:sz w:val="28"/>
          <w:szCs w:val="28"/>
          <w:lang w:val="kk-KZ"/>
        </w:rPr>
        <w:t xml:space="preserve"> ( </w:t>
      </w:r>
      <w:r w:rsidR="009F599B">
        <w:rPr>
          <w:rFonts w:ascii="Times New Roman" w:hAnsi="Times New Roman" w:cs="Times New Roman"/>
          <w:sz w:val="28"/>
          <w:szCs w:val="28"/>
          <w:lang w:val="kk-KZ"/>
        </w:rPr>
        <w:t>32</w:t>
      </w:r>
      <w:r w:rsidRPr="00C830B1">
        <w:rPr>
          <w:rFonts w:ascii="Times New Roman" w:hAnsi="Times New Roman" w:cs="Times New Roman"/>
          <w:sz w:val="28"/>
          <w:szCs w:val="28"/>
          <w:lang w:val="kk-KZ"/>
        </w:rPr>
        <w:t xml:space="preserve">-сурет). </w:t>
      </w:r>
    </w:p>
    <w:p w:rsidR="00FA7D03" w:rsidRPr="00C830B1" w:rsidRDefault="00FA7D03" w:rsidP="002871D7">
      <w:pPr>
        <w:spacing w:after="0" w:line="240" w:lineRule="auto"/>
        <w:ind w:right="-57" w:firstLine="567"/>
        <w:jc w:val="both"/>
        <w:rPr>
          <w:rFonts w:ascii="Times New Roman" w:hAnsi="Times New Roman" w:cs="Times New Roman"/>
          <w:sz w:val="28"/>
          <w:szCs w:val="28"/>
          <w:lang w:val="kk-KZ"/>
        </w:rPr>
      </w:pPr>
    </w:p>
    <w:p w:rsidR="007058F8" w:rsidRDefault="007058F8" w:rsidP="002871D7">
      <w:pPr>
        <w:tabs>
          <w:tab w:val="left" w:pos="851"/>
        </w:tabs>
        <w:spacing w:after="0" w:line="240" w:lineRule="auto"/>
        <w:ind w:right="-57" w:firstLine="567"/>
        <w:jc w:val="both"/>
        <w:rPr>
          <w:rFonts w:cs="Times New Roman"/>
          <w:szCs w:val="28"/>
          <w:lang w:val="kk-KZ"/>
        </w:rPr>
      </w:pPr>
      <w:r>
        <w:rPr>
          <w:rFonts w:cs="Times New Roman"/>
          <w:noProof/>
          <w:szCs w:val="28"/>
        </w:rPr>
        <w:drawing>
          <wp:inline distT="0" distB="0" distL="0" distR="0">
            <wp:extent cx="5241851" cy="1929809"/>
            <wp:effectExtent l="0" t="247650" r="0" b="165691"/>
            <wp:docPr id="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7C65A2" w:rsidRDefault="007C65A2" w:rsidP="002871D7">
      <w:pPr>
        <w:tabs>
          <w:tab w:val="left" w:pos="851"/>
        </w:tabs>
        <w:spacing w:after="0" w:line="240" w:lineRule="auto"/>
        <w:ind w:right="-57" w:firstLine="567"/>
        <w:jc w:val="center"/>
        <w:rPr>
          <w:rFonts w:ascii="Times New Roman" w:hAnsi="Times New Roman" w:cs="Times New Roman"/>
          <w:b/>
          <w:sz w:val="28"/>
          <w:szCs w:val="28"/>
          <w:lang w:val="kk-KZ"/>
        </w:rPr>
      </w:pPr>
    </w:p>
    <w:p w:rsidR="007058F8" w:rsidRDefault="007058F8" w:rsidP="002871D7">
      <w:pPr>
        <w:tabs>
          <w:tab w:val="left" w:pos="851"/>
        </w:tabs>
        <w:spacing w:after="0" w:line="240" w:lineRule="auto"/>
        <w:ind w:right="-57" w:firstLine="567"/>
        <w:jc w:val="center"/>
        <w:rPr>
          <w:rFonts w:ascii="Times New Roman" w:hAnsi="Times New Roman" w:cs="Times New Roman"/>
          <w:b/>
          <w:sz w:val="28"/>
          <w:szCs w:val="28"/>
          <w:lang w:val="kk-KZ"/>
        </w:rPr>
      </w:pPr>
      <w:r w:rsidRPr="00FD4574">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32</w:t>
      </w:r>
      <w:r w:rsidRPr="00FD4574">
        <w:rPr>
          <w:rFonts w:ascii="Times New Roman" w:hAnsi="Times New Roman" w:cs="Times New Roman"/>
          <w:b/>
          <w:sz w:val="28"/>
          <w:szCs w:val="28"/>
          <w:lang w:val="kk-KZ"/>
        </w:rPr>
        <w:t xml:space="preserve">. </w:t>
      </w:r>
      <w:r w:rsidR="00C860FD" w:rsidRPr="00C860FD">
        <w:rPr>
          <w:rFonts w:ascii="Times New Roman" w:hAnsi="Times New Roman" w:cs="Times New Roman"/>
          <w:b/>
          <w:sz w:val="28"/>
          <w:szCs w:val="28"/>
          <w:lang w:val="kk-KZ"/>
        </w:rPr>
        <w:t xml:space="preserve">Педагогтың </w:t>
      </w:r>
      <w:r w:rsidR="00C860FD">
        <w:rPr>
          <w:rFonts w:ascii="Times New Roman" w:hAnsi="Times New Roman" w:cs="Times New Roman"/>
          <w:b/>
          <w:sz w:val="28"/>
          <w:szCs w:val="28"/>
          <w:lang w:val="kk-KZ"/>
        </w:rPr>
        <w:t>к</w:t>
      </w:r>
      <w:r w:rsidRPr="00FD4574">
        <w:rPr>
          <w:rFonts w:ascii="Times New Roman" w:hAnsi="Times New Roman" w:cs="Times New Roman"/>
          <w:b/>
          <w:sz w:val="28"/>
          <w:szCs w:val="28"/>
          <w:lang w:val="kk-KZ"/>
        </w:rPr>
        <w:t>әсіби өзін-өзі тәрбиелеу процесінің кезеңдері</w:t>
      </w:r>
    </w:p>
    <w:p w:rsidR="00C860FD" w:rsidRDefault="00C860FD" w:rsidP="00C860FD">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ab/>
        <w:t xml:space="preserve"> </w:t>
      </w:r>
    </w:p>
    <w:p w:rsidR="007058F8" w:rsidRPr="007058F8" w:rsidRDefault="007058F8" w:rsidP="002871D7">
      <w:pPr>
        <w:pStyle w:val="a6"/>
        <w:ind w:left="0" w:right="-57" w:firstLine="567"/>
        <w:jc w:val="both"/>
        <w:rPr>
          <w:rFonts w:eastAsia="Times New Roman"/>
          <w:sz w:val="28"/>
          <w:szCs w:val="28"/>
          <w:lang w:val="kk-KZ"/>
        </w:rPr>
      </w:pPr>
    </w:p>
    <w:p w:rsidR="00B23FE1" w:rsidRDefault="00B23FE1" w:rsidP="00FA7D03">
      <w:pPr>
        <w:pStyle w:val="a6"/>
        <w:spacing w:line="240" w:lineRule="auto"/>
        <w:ind w:left="0" w:firstLine="567"/>
        <w:jc w:val="both"/>
        <w:rPr>
          <w:rFonts w:ascii="Times New Roman" w:hAnsi="Times New Roman" w:cs="Times New Roman"/>
          <w:sz w:val="28"/>
          <w:szCs w:val="28"/>
          <w:lang w:val="kk-KZ"/>
        </w:rPr>
      </w:pPr>
      <w:r w:rsidRPr="00F43696">
        <w:rPr>
          <w:rFonts w:ascii="Times New Roman" w:hAnsi="Times New Roman" w:cs="Times New Roman"/>
          <w:sz w:val="28"/>
          <w:szCs w:val="28"/>
          <w:lang w:val="kk-KZ"/>
        </w:rPr>
        <w:t xml:space="preserve">Мұғалім өзін-өзі </w:t>
      </w:r>
      <w:r w:rsidR="00C860FD">
        <w:rPr>
          <w:rFonts w:ascii="Times New Roman" w:hAnsi="Times New Roman" w:cs="Times New Roman"/>
          <w:sz w:val="28"/>
          <w:szCs w:val="28"/>
          <w:lang w:val="kk-KZ"/>
        </w:rPr>
        <w:t xml:space="preserve">ұдайы </w:t>
      </w:r>
      <w:r w:rsidRPr="00F43696">
        <w:rPr>
          <w:rFonts w:ascii="Times New Roman" w:hAnsi="Times New Roman" w:cs="Times New Roman"/>
          <w:sz w:val="28"/>
          <w:szCs w:val="28"/>
          <w:lang w:val="kk-KZ"/>
        </w:rPr>
        <w:t>дамытып отырса ғана нағыз мұғалім бола алады. Мұғалімнің өзін-өзі кәсіби тәрбиелеудің қозғаушы күші – мақсаттар мен мотивтер арасындағы қарама-қайшылықтарды жеңу</w:t>
      </w:r>
      <w:r>
        <w:rPr>
          <w:rFonts w:ascii="Times New Roman" w:hAnsi="Times New Roman" w:cs="Times New Roman"/>
          <w:sz w:val="28"/>
          <w:szCs w:val="28"/>
          <w:lang w:val="kk-KZ"/>
        </w:rPr>
        <w:t>ге деген мұғалімнің қажеттілігі.</w:t>
      </w:r>
      <w:r w:rsidRPr="00F43696">
        <w:rPr>
          <w:rFonts w:ascii="Times New Roman" w:hAnsi="Times New Roman" w:cs="Times New Roman"/>
          <w:sz w:val="28"/>
          <w:szCs w:val="28"/>
          <w:lang w:val="kk-KZ"/>
        </w:rPr>
        <w:t xml:space="preserve">  Мотивтің мақсатқа қарай жылжуы өзін-өзі тәрбиелеуге деген нағыз қажеттілікті тудырады</w:t>
      </w:r>
      <w:r>
        <w:rPr>
          <w:rFonts w:ascii="Times New Roman" w:hAnsi="Times New Roman" w:cs="Times New Roman"/>
          <w:sz w:val="28"/>
          <w:szCs w:val="28"/>
          <w:lang w:val="kk-KZ"/>
        </w:rPr>
        <w:t>.</w:t>
      </w:r>
    </w:p>
    <w:p w:rsidR="0012004D" w:rsidRDefault="007058F8" w:rsidP="00FA7D03">
      <w:pPr>
        <w:pStyle w:val="a6"/>
        <w:spacing w:line="240" w:lineRule="auto"/>
        <w:ind w:left="0" w:firstLine="567"/>
        <w:jc w:val="both"/>
        <w:rPr>
          <w:rFonts w:ascii="Times New Roman" w:eastAsia="Times New Roman" w:hAnsi="Times New Roman" w:cs="Times New Roman"/>
          <w:sz w:val="28"/>
          <w:szCs w:val="28"/>
          <w:lang w:val="kk-KZ"/>
        </w:rPr>
      </w:pPr>
      <w:r w:rsidRPr="0012004D">
        <w:rPr>
          <w:rFonts w:ascii="Times New Roman" w:eastAsia="Times New Roman" w:hAnsi="Times New Roman" w:cs="Times New Roman"/>
          <w:sz w:val="28"/>
          <w:szCs w:val="28"/>
          <w:lang w:val="kk-KZ"/>
        </w:rPr>
        <w:t xml:space="preserve">А.Дистервегтің сөзімен айтсақ, ешкім басқаға өзінде жоқ нәрсені бере  алмайды, өйткені өзі дамыған,   тәрбиелі, білімді болмаса, басқаларды             дамыта, тәрбиелей, білім бере алмайды. </w:t>
      </w:r>
    </w:p>
    <w:p w:rsidR="0012004D" w:rsidRDefault="0012004D" w:rsidP="0012004D">
      <w:pPr>
        <w:pStyle w:val="a6"/>
        <w:ind w:left="0" w:right="-57" w:firstLine="567"/>
        <w:jc w:val="both"/>
        <w:rPr>
          <w:rFonts w:ascii="Times New Roman" w:eastAsia="Times New Roman" w:hAnsi="Times New Roman" w:cs="Times New Roman"/>
          <w:sz w:val="28"/>
          <w:szCs w:val="28"/>
          <w:lang w:val="kk-KZ"/>
        </w:rPr>
      </w:pPr>
    </w:p>
    <w:p w:rsidR="007058F8" w:rsidRPr="0012004D" w:rsidRDefault="007058F8" w:rsidP="009F599B">
      <w:pPr>
        <w:pStyle w:val="a6"/>
        <w:spacing w:after="0" w:line="240" w:lineRule="auto"/>
        <w:ind w:left="0" w:right="-57" w:firstLine="567"/>
        <w:jc w:val="both"/>
        <w:rPr>
          <w:rFonts w:ascii="Times New Roman" w:eastAsia="Times New Roman" w:hAnsi="Times New Roman" w:cs="Times New Roman"/>
          <w:sz w:val="28"/>
          <w:szCs w:val="28"/>
          <w:lang w:val="kk-KZ"/>
        </w:rPr>
      </w:pPr>
      <w:r w:rsidRPr="0012004D">
        <w:rPr>
          <w:rFonts w:ascii="Times New Roman" w:hAnsi="Times New Roman" w:cs="Times New Roman"/>
          <w:b/>
          <w:color w:val="000000" w:themeColor="text1"/>
          <w:sz w:val="28"/>
          <w:szCs w:val="28"/>
          <w:lang w:val="kk-KZ"/>
        </w:rPr>
        <w:t xml:space="preserve">Педагогикалық рефлексия </w:t>
      </w:r>
      <w:r w:rsidR="00C860FD" w:rsidRPr="008417D3">
        <w:rPr>
          <w:rFonts w:ascii="Times New Roman" w:hAnsi="Times New Roman" w:cs="Times New Roman"/>
          <w:sz w:val="28"/>
          <w:szCs w:val="28"/>
          <w:lang w:val="kk-KZ"/>
        </w:rPr>
        <w:t>–</w:t>
      </w:r>
      <w:r w:rsidRPr="0012004D">
        <w:rPr>
          <w:rFonts w:ascii="Times New Roman" w:hAnsi="Times New Roman" w:cs="Times New Roman"/>
          <w:b/>
          <w:color w:val="000000" w:themeColor="text1"/>
          <w:sz w:val="28"/>
          <w:szCs w:val="28"/>
          <w:lang w:val="kk-KZ"/>
        </w:rPr>
        <w:t xml:space="preserve"> өзін-өзі тәрбиелеудің негізі. Педагогикалық ұжымның педагог тұлғасының өзін-өзі тәрбиелеуіндегі рөлі. Өзін-өзі тәрбиелеудің үздіксіз білім беру жағдайында педагогтың кәсіби құзыреттілігін жоғарлатудағы рөлі.</w:t>
      </w:r>
    </w:p>
    <w:p w:rsidR="007058F8" w:rsidRDefault="007058F8" w:rsidP="00B23FE1">
      <w:pPr>
        <w:spacing w:after="0" w:line="240" w:lineRule="auto"/>
        <w:ind w:right="-57" w:firstLine="567"/>
        <w:jc w:val="both"/>
        <w:rPr>
          <w:rFonts w:ascii="Times New Roman" w:hAnsi="Times New Roman" w:cs="Times New Roman"/>
          <w:sz w:val="28"/>
          <w:szCs w:val="28"/>
          <w:lang w:val="kk-KZ"/>
        </w:rPr>
      </w:pPr>
      <w:r w:rsidRPr="008D7C4F">
        <w:rPr>
          <w:rFonts w:ascii="Times New Roman" w:hAnsi="Times New Roman" w:cs="Times New Roman"/>
          <w:b/>
          <w:sz w:val="28"/>
          <w:szCs w:val="28"/>
          <w:lang w:val="kk-KZ"/>
        </w:rPr>
        <w:t>«Рефлексия»</w:t>
      </w:r>
      <w:r w:rsidRPr="008417D3">
        <w:rPr>
          <w:rFonts w:ascii="Times New Roman" w:hAnsi="Times New Roman" w:cs="Times New Roman"/>
          <w:sz w:val="28"/>
          <w:szCs w:val="28"/>
          <w:lang w:val="kk-KZ"/>
        </w:rPr>
        <w:t xml:space="preserve"> ұғымы алғаш философия ғылымына енді, индивидтің өз санасында өзінің жасаған іс-әрекеттерін ой елегінен өткізуін білдірді. Рефлексия (</w:t>
      </w:r>
      <w:r w:rsidRPr="008417D3">
        <w:rPr>
          <w:rFonts w:ascii="Times New Roman" w:hAnsi="Times New Roman" w:cs="Times New Roman"/>
          <w:b/>
          <w:i/>
          <w:sz w:val="28"/>
          <w:szCs w:val="28"/>
          <w:lang w:val="kk-KZ"/>
        </w:rPr>
        <w:t xml:space="preserve">“reflexio” </w:t>
      </w:r>
      <w:r w:rsidRPr="008417D3">
        <w:rPr>
          <w:rFonts w:ascii="Times New Roman" w:hAnsi="Times New Roman" w:cs="Times New Roman"/>
          <w:sz w:val="28"/>
          <w:szCs w:val="28"/>
          <w:lang w:val="kk-KZ"/>
        </w:rPr>
        <w:t xml:space="preserve">латын сөзінен шыққан, тікелей аудармасы – артқа қарау, бұрылу) қандай да бір нәрсені үйрену мен таңдаудың көмегімен ой елегінен өткізу </w:t>
      </w:r>
      <w:r>
        <w:rPr>
          <w:rFonts w:ascii="Times New Roman" w:hAnsi="Times New Roman" w:cs="Times New Roman"/>
          <w:sz w:val="28"/>
          <w:szCs w:val="28"/>
          <w:lang w:val="kk-KZ"/>
        </w:rPr>
        <w:t>процесі</w:t>
      </w:r>
      <w:r w:rsidRPr="008417D3">
        <w:rPr>
          <w:rFonts w:ascii="Times New Roman" w:hAnsi="Times New Roman" w:cs="Times New Roman"/>
          <w:sz w:val="28"/>
          <w:szCs w:val="28"/>
          <w:lang w:val="kk-KZ"/>
        </w:rPr>
        <w:t xml:space="preserve">. </w:t>
      </w:r>
    </w:p>
    <w:p w:rsidR="007058F8" w:rsidRDefault="007058F8" w:rsidP="00B23FE1">
      <w:pPr>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Рефлексия</w:t>
      </w:r>
      <w:r>
        <w:rPr>
          <w:rFonts w:ascii="Times New Roman" w:hAnsi="Times New Roman" w:cs="Times New Roman"/>
          <w:sz w:val="28"/>
          <w:szCs w:val="28"/>
          <w:lang w:val="kk-KZ"/>
        </w:rPr>
        <w:t xml:space="preserve"> </w:t>
      </w:r>
      <w:r w:rsidRPr="008417D3">
        <w:rPr>
          <w:rFonts w:ascii="Times New Roman" w:hAnsi="Times New Roman" w:cs="Times New Roman"/>
          <w:sz w:val="28"/>
          <w:szCs w:val="28"/>
          <w:lang w:val="kk-KZ"/>
        </w:rPr>
        <w:t>– жалпы алғанда</w:t>
      </w:r>
      <w:r>
        <w:rPr>
          <w:rFonts w:ascii="Times New Roman" w:hAnsi="Times New Roman" w:cs="Times New Roman"/>
          <w:sz w:val="28"/>
          <w:szCs w:val="28"/>
          <w:lang w:val="kk-KZ"/>
        </w:rPr>
        <w:t>,</w:t>
      </w:r>
      <w:r w:rsidRPr="008417D3">
        <w:rPr>
          <w:rFonts w:ascii="Times New Roman" w:hAnsi="Times New Roman" w:cs="Times New Roman"/>
          <w:sz w:val="28"/>
          <w:szCs w:val="28"/>
          <w:lang w:val="kk-KZ"/>
        </w:rPr>
        <w:t xml:space="preserve"> адамның өзінің ішкі жан дүниесіне, өзінің тәжірибесіне, өмірлік іс-әрекетіне сүйенуі, білім беру іс-әрекетінде субъектінің мотивін ұйымдастыру формаларының бірі және білім берудің алдыңғы қатарлы жаңашыл тәжірибесінде пайдаланылатын мақсатқа жету құралы. </w:t>
      </w:r>
    </w:p>
    <w:p w:rsidR="007058F8" w:rsidRPr="008417D3" w:rsidRDefault="007058F8" w:rsidP="002871D7">
      <w:pPr>
        <w:spacing w:after="0" w:line="240" w:lineRule="auto"/>
        <w:ind w:right="-57" w:firstLine="567"/>
        <w:jc w:val="both"/>
        <w:rPr>
          <w:rFonts w:ascii="Times New Roman" w:hAnsi="Times New Roman" w:cs="Times New Roman"/>
          <w:sz w:val="28"/>
          <w:szCs w:val="28"/>
          <w:lang w:val="kk-KZ"/>
        </w:rPr>
      </w:pPr>
      <w:r w:rsidRPr="00E454ED">
        <w:rPr>
          <w:rFonts w:ascii="Times New Roman" w:hAnsi="Times New Roman" w:cs="Times New Roman"/>
          <w:sz w:val="28"/>
          <w:szCs w:val="28"/>
          <w:lang w:val="kk-KZ"/>
        </w:rPr>
        <w:t>Рефлексия</w:t>
      </w:r>
      <w:r w:rsidRPr="008417D3">
        <w:rPr>
          <w:rFonts w:ascii="Times New Roman" w:hAnsi="Times New Roman" w:cs="Times New Roman"/>
          <w:sz w:val="28"/>
          <w:szCs w:val="28"/>
          <w:lang w:val="kk-KZ"/>
        </w:rPr>
        <w:t xml:space="preserve"> – субъектілердің бірін-бірі екіжақты (айналы) өзара бейнелеу </w:t>
      </w:r>
      <w:r w:rsidR="00C860FD">
        <w:rPr>
          <w:rFonts w:ascii="Times New Roman" w:hAnsi="Times New Roman" w:cs="Times New Roman"/>
          <w:sz w:val="28"/>
          <w:szCs w:val="28"/>
          <w:lang w:val="kk-KZ"/>
        </w:rPr>
        <w:t>процесі</w:t>
      </w:r>
      <w:r>
        <w:rPr>
          <w:rFonts w:ascii="Times New Roman" w:hAnsi="Times New Roman" w:cs="Times New Roman"/>
          <w:sz w:val="28"/>
          <w:szCs w:val="28"/>
          <w:lang w:val="kk-KZ"/>
        </w:rPr>
        <w:t>.</w:t>
      </w:r>
      <w:r w:rsidRPr="008417D3">
        <w:rPr>
          <w:rFonts w:ascii="Times New Roman" w:hAnsi="Times New Roman" w:cs="Times New Roman"/>
          <w:sz w:val="28"/>
          <w:szCs w:val="28"/>
          <w:lang w:val="kk-KZ"/>
        </w:rPr>
        <w:t xml:space="preserve"> Нәтижесінде бір-бірінің ерекшеліктерін қайта қарай алады. Осының нәтижесінде төмендегідей рефлексивті </w:t>
      </w:r>
      <w:r>
        <w:rPr>
          <w:rFonts w:ascii="Times New Roman" w:hAnsi="Times New Roman" w:cs="Times New Roman"/>
          <w:sz w:val="28"/>
          <w:szCs w:val="28"/>
          <w:lang w:val="kk-KZ"/>
        </w:rPr>
        <w:t>проце</w:t>
      </w:r>
      <w:r w:rsidRPr="008417D3">
        <w:rPr>
          <w:rFonts w:ascii="Times New Roman" w:hAnsi="Times New Roman" w:cs="Times New Roman"/>
          <w:sz w:val="28"/>
          <w:szCs w:val="28"/>
          <w:lang w:val="kk-KZ"/>
        </w:rPr>
        <w:t>стер ажыратылады: өзін-өзі түсіну және басқаны түсіну, өзіне-өзі баға беру және өзгені бағалау, өзіне-өзі интерпретация беру және басқаны интерпретациялау.</w:t>
      </w:r>
    </w:p>
    <w:p w:rsidR="007058F8" w:rsidRPr="008417D3" w:rsidRDefault="007058F8" w:rsidP="002871D7">
      <w:pPr>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«Рефлексия» ұғымының мағынасын философтар, педагогтар, психологтар жан-жақты ашуға тырысты:</w:t>
      </w:r>
    </w:p>
    <w:p w:rsidR="007058F8" w:rsidRPr="008417D3" w:rsidRDefault="007058F8" w:rsidP="006D2C64">
      <w:pPr>
        <w:numPr>
          <w:ilvl w:val="0"/>
          <w:numId w:val="36"/>
        </w:numPr>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шығармашылық мәселелерді шешуде тұлғаның өзінің жеке іс-әрекетін және қарым-қатынасын түсінуге бағытталған рефлексивті позиция (В.В.Давыдов, Я.А.Пономарев, И.Н.С</w:t>
      </w:r>
      <w:r>
        <w:rPr>
          <w:rFonts w:ascii="Times New Roman" w:hAnsi="Times New Roman" w:cs="Times New Roman"/>
          <w:sz w:val="28"/>
          <w:szCs w:val="28"/>
          <w:lang w:val="kk-KZ"/>
        </w:rPr>
        <w:t>еменов, В.В.Столин</w:t>
      </w:r>
      <w:r w:rsidRPr="008417D3">
        <w:rPr>
          <w:rFonts w:ascii="Times New Roman" w:hAnsi="Times New Roman" w:cs="Times New Roman"/>
          <w:sz w:val="28"/>
          <w:szCs w:val="28"/>
          <w:lang w:val="kk-KZ"/>
        </w:rPr>
        <w:t xml:space="preserve"> және т.б.);</w:t>
      </w:r>
    </w:p>
    <w:p w:rsidR="007058F8" w:rsidRPr="008417D3" w:rsidRDefault="007058F8" w:rsidP="006D2C64">
      <w:pPr>
        <w:numPr>
          <w:ilvl w:val="0"/>
          <w:numId w:val="36"/>
        </w:numPr>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педагогикалық іс-әрекетті үйретудегі рефлексия (Н.В.Кузьмина, Н.В.Кухарев және т.б.);</w:t>
      </w:r>
    </w:p>
    <w:p w:rsidR="007058F8" w:rsidRPr="008417D3" w:rsidRDefault="007058F8" w:rsidP="006D2C64">
      <w:pPr>
        <w:numPr>
          <w:ilvl w:val="0"/>
          <w:numId w:val="36"/>
        </w:numPr>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 xml:space="preserve">оқу-тәрбие </w:t>
      </w:r>
      <w:r>
        <w:rPr>
          <w:rFonts w:ascii="Times New Roman" w:hAnsi="Times New Roman" w:cs="Times New Roman"/>
          <w:sz w:val="28"/>
          <w:szCs w:val="28"/>
          <w:lang w:val="kk-KZ"/>
        </w:rPr>
        <w:t>процесін педагогикалық талдау (Ю.А.</w:t>
      </w:r>
      <w:r w:rsidRPr="008417D3">
        <w:rPr>
          <w:rFonts w:ascii="Times New Roman" w:hAnsi="Times New Roman" w:cs="Times New Roman"/>
          <w:sz w:val="28"/>
          <w:szCs w:val="28"/>
          <w:lang w:val="kk-KZ"/>
        </w:rPr>
        <w:t>Конаржевский және т.б.);</w:t>
      </w:r>
    </w:p>
    <w:p w:rsidR="007058F8" w:rsidRPr="008417D3" w:rsidRDefault="007058F8" w:rsidP="006D2C64">
      <w:pPr>
        <w:numPr>
          <w:ilvl w:val="0"/>
          <w:numId w:val="36"/>
        </w:numPr>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 xml:space="preserve">оқу-тәрбие </w:t>
      </w:r>
      <w:r>
        <w:rPr>
          <w:rFonts w:ascii="Times New Roman" w:hAnsi="Times New Roman" w:cs="Times New Roman"/>
          <w:sz w:val="28"/>
          <w:szCs w:val="28"/>
          <w:lang w:val="kk-KZ"/>
        </w:rPr>
        <w:t>проце</w:t>
      </w:r>
      <w:r w:rsidRPr="008417D3">
        <w:rPr>
          <w:rFonts w:ascii="Times New Roman" w:hAnsi="Times New Roman" w:cs="Times New Roman"/>
          <w:sz w:val="28"/>
          <w:szCs w:val="28"/>
          <w:lang w:val="kk-KZ"/>
        </w:rPr>
        <w:t xml:space="preserve">сінде мұғалімнің дидактикалық мүмкіндіктерін ашу (Ю.К. </w:t>
      </w:r>
      <w:r>
        <w:rPr>
          <w:rFonts w:ascii="Times New Roman" w:hAnsi="Times New Roman" w:cs="Times New Roman"/>
          <w:sz w:val="28"/>
          <w:szCs w:val="28"/>
          <w:lang w:val="kk-KZ"/>
        </w:rPr>
        <w:t xml:space="preserve">Бабанский </w:t>
      </w:r>
      <w:r w:rsidRPr="008417D3">
        <w:rPr>
          <w:rFonts w:ascii="Times New Roman" w:hAnsi="Times New Roman" w:cs="Times New Roman"/>
          <w:sz w:val="28"/>
          <w:szCs w:val="28"/>
          <w:lang w:val="kk-KZ"/>
        </w:rPr>
        <w:t>және т.б.);</w:t>
      </w:r>
    </w:p>
    <w:p w:rsidR="007058F8" w:rsidRPr="008417D3" w:rsidRDefault="007058F8" w:rsidP="006D2C64">
      <w:pPr>
        <w:numPr>
          <w:ilvl w:val="0"/>
          <w:numId w:val="36"/>
        </w:numPr>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 xml:space="preserve">тұтас педагогикалық </w:t>
      </w:r>
      <w:r>
        <w:rPr>
          <w:rFonts w:ascii="Times New Roman" w:hAnsi="Times New Roman" w:cs="Times New Roman"/>
          <w:sz w:val="28"/>
          <w:szCs w:val="28"/>
          <w:lang w:val="kk-KZ"/>
        </w:rPr>
        <w:t>процесс</w:t>
      </w:r>
      <w:r w:rsidRPr="008417D3">
        <w:rPr>
          <w:rFonts w:ascii="Times New Roman" w:hAnsi="Times New Roman" w:cs="Times New Roman"/>
          <w:sz w:val="28"/>
          <w:szCs w:val="28"/>
          <w:lang w:val="kk-KZ"/>
        </w:rPr>
        <w:t xml:space="preserve"> тео</w:t>
      </w:r>
      <w:r>
        <w:rPr>
          <w:rFonts w:ascii="Times New Roman" w:hAnsi="Times New Roman" w:cs="Times New Roman"/>
          <w:sz w:val="28"/>
          <w:szCs w:val="28"/>
          <w:lang w:val="kk-KZ"/>
        </w:rPr>
        <w:t>риясын жетілдіруді талдау (Н.Д.</w:t>
      </w:r>
      <w:r w:rsidRPr="008417D3">
        <w:rPr>
          <w:rFonts w:ascii="Times New Roman" w:hAnsi="Times New Roman" w:cs="Times New Roman"/>
          <w:sz w:val="28"/>
          <w:szCs w:val="28"/>
          <w:lang w:val="kk-KZ"/>
        </w:rPr>
        <w:t>Хмель</w:t>
      </w:r>
      <w:r>
        <w:rPr>
          <w:rFonts w:ascii="Times New Roman" w:hAnsi="Times New Roman" w:cs="Times New Roman"/>
          <w:sz w:val="28"/>
          <w:szCs w:val="28"/>
          <w:lang w:val="kk-KZ"/>
        </w:rPr>
        <w:t>,</w:t>
      </w:r>
      <w:r w:rsidRPr="00E454ED">
        <w:rPr>
          <w:rFonts w:ascii="Times New Roman" w:hAnsi="Times New Roman" w:cs="Times New Roman"/>
          <w:sz w:val="28"/>
          <w:szCs w:val="28"/>
          <w:lang w:val="kk-KZ"/>
        </w:rPr>
        <w:t xml:space="preserve"> </w:t>
      </w:r>
      <w:r>
        <w:rPr>
          <w:rFonts w:ascii="Times New Roman" w:hAnsi="Times New Roman" w:cs="Times New Roman"/>
          <w:sz w:val="28"/>
          <w:szCs w:val="28"/>
          <w:lang w:val="kk-KZ"/>
        </w:rPr>
        <w:t>М.Н.Сарыбеков</w:t>
      </w:r>
      <w:r w:rsidRPr="008417D3">
        <w:rPr>
          <w:rFonts w:ascii="Times New Roman" w:hAnsi="Times New Roman" w:cs="Times New Roman"/>
          <w:sz w:val="28"/>
          <w:szCs w:val="28"/>
          <w:lang w:val="kk-KZ"/>
        </w:rPr>
        <w:t xml:space="preserve"> және т.б.);</w:t>
      </w:r>
    </w:p>
    <w:p w:rsidR="007058F8" w:rsidRPr="008417D3" w:rsidRDefault="007058F8" w:rsidP="006D2C64">
      <w:pPr>
        <w:numPr>
          <w:ilvl w:val="0"/>
          <w:numId w:val="36"/>
        </w:numPr>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әдіснамалық мәдениетті қалыптастыру (В.В.Краевский,</w:t>
      </w:r>
      <w:r w:rsidRPr="00A2563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417D3">
        <w:rPr>
          <w:rFonts w:ascii="Times New Roman" w:hAnsi="Times New Roman" w:cs="Times New Roman"/>
          <w:sz w:val="28"/>
          <w:szCs w:val="28"/>
          <w:lang w:val="kk-KZ"/>
        </w:rPr>
        <w:t>Я.С. Турбовской</w:t>
      </w:r>
      <w:r>
        <w:rPr>
          <w:rFonts w:ascii="Times New Roman" w:hAnsi="Times New Roman" w:cs="Times New Roman"/>
          <w:sz w:val="28"/>
          <w:szCs w:val="28"/>
          <w:lang w:val="kk-KZ"/>
        </w:rPr>
        <w:t xml:space="preserve">, </w:t>
      </w:r>
      <w:r w:rsidRPr="008417D3">
        <w:rPr>
          <w:rFonts w:ascii="Times New Roman" w:hAnsi="Times New Roman" w:cs="Times New Roman"/>
          <w:sz w:val="28"/>
          <w:szCs w:val="28"/>
          <w:lang w:val="kk-KZ"/>
        </w:rPr>
        <w:t xml:space="preserve"> В.А.Сластенин, </w:t>
      </w:r>
      <w:r>
        <w:rPr>
          <w:rFonts w:ascii="Times New Roman" w:hAnsi="Times New Roman" w:cs="Times New Roman"/>
          <w:sz w:val="28"/>
          <w:szCs w:val="28"/>
          <w:lang w:val="kk-KZ"/>
        </w:rPr>
        <w:t>З.А.Исаева, Ш.Т.</w:t>
      </w:r>
      <w:r w:rsidRPr="008417D3">
        <w:rPr>
          <w:rFonts w:ascii="Times New Roman" w:hAnsi="Times New Roman" w:cs="Times New Roman"/>
          <w:sz w:val="28"/>
          <w:szCs w:val="28"/>
          <w:lang w:val="kk-KZ"/>
        </w:rPr>
        <w:t>Таубаева және т.б.);</w:t>
      </w:r>
    </w:p>
    <w:p w:rsidR="007058F8" w:rsidRPr="008417D3" w:rsidRDefault="007058F8" w:rsidP="006D2C64">
      <w:pPr>
        <w:numPr>
          <w:ilvl w:val="0"/>
          <w:numId w:val="36"/>
        </w:numPr>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педагогикалық шығармашылық</w:t>
      </w:r>
      <w:r>
        <w:rPr>
          <w:rFonts w:ascii="Times New Roman" w:hAnsi="Times New Roman" w:cs="Times New Roman"/>
          <w:sz w:val="28"/>
          <w:szCs w:val="28"/>
          <w:lang w:val="kk-KZ"/>
        </w:rPr>
        <w:t xml:space="preserve"> пен жаңашылдық</w:t>
      </w:r>
      <w:r w:rsidRPr="008417D3">
        <w:rPr>
          <w:rFonts w:ascii="Times New Roman" w:hAnsi="Times New Roman" w:cs="Times New Roman"/>
          <w:sz w:val="28"/>
          <w:szCs w:val="28"/>
          <w:lang w:val="kk-KZ"/>
        </w:rPr>
        <w:t xml:space="preserve"> (В.И.Андреев, В.И.За</w:t>
      </w:r>
      <w:r>
        <w:rPr>
          <w:rFonts w:ascii="Times New Roman" w:hAnsi="Times New Roman" w:cs="Times New Roman"/>
          <w:sz w:val="28"/>
          <w:szCs w:val="28"/>
          <w:lang w:val="kk-KZ"/>
        </w:rPr>
        <w:t>гвязинский, Н.Д.Никандров, М.М.</w:t>
      </w:r>
      <w:r w:rsidRPr="008417D3">
        <w:rPr>
          <w:rFonts w:ascii="Times New Roman" w:hAnsi="Times New Roman" w:cs="Times New Roman"/>
          <w:sz w:val="28"/>
          <w:szCs w:val="28"/>
          <w:lang w:val="kk-KZ"/>
        </w:rPr>
        <w:t xml:space="preserve">Поташник, </w:t>
      </w:r>
      <w:r w:rsidR="00C860FD" w:rsidRPr="008417D3">
        <w:rPr>
          <w:rFonts w:ascii="Times New Roman" w:hAnsi="Times New Roman" w:cs="Times New Roman"/>
          <w:sz w:val="28"/>
          <w:szCs w:val="28"/>
          <w:lang w:val="kk-KZ"/>
        </w:rPr>
        <w:t>Б.А.Тұрғынбаева</w:t>
      </w:r>
      <w:r w:rsidR="00C860FD">
        <w:rPr>
          <w:rFonts w:ascii="Times New Roman" w:hAnsi="Times New Roman" w:cs="Times New Roman"/>
          <w:sz w:val="28"/>
          <w:szCs w:val="28"/>
          <w:lang w:val="kk-KZ"/>
        </w:rPr>
        <w:t xml:space="preserve">, К.Ж.Бұзаубақова </w:t>
      </w:r>
      <w:r>
        <w:rPr>
          <w:rFonts w:ascii="Times New Roman" w:hAnsi="Times New Roman" w:cs="Times New Roman"/>
          <w:sz w:val="28"/>
          <w:szCs w:val="28"/>
          <w:lang w:val="kk-KZ"/>
        </w:rPr>
        <w:t>және т.б.).</w:t>
      </w:r>
    </w:p>
    <w:p w:rsidR="007058F8" w:rsidRPr="008417D3" w:rsidRDefault="007058F8" w:rsidP="002871D7">
      <w:pPr>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Рефлексия – адамды ойлауға бағыттайтын адами түсініктің принципі, танымның әдіс-тәсілдерін сыни талдау, өз білімінің деңгейін білу, өзіндік таным іс-әрекеті, адамның рухани әлемінің ішкі құрылымын ашып көрсету.</w:t>
      </w:r>
    </w:p>
    <w:p w:rsidR="007058F8" w:rsidRPr="008417D3" w:rsidRDefault="007058F8" w:rsidP="002871D7">
      <w:pPr>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 xml:space="preserve">Рефлексивті </w:t>
      </w:r>
      <w:r>
        <w:rPr>
          <w:rFonts w:ascii="Times New Roman" w:hAnsi="Times New Roman" w:cs="Times New Roman"/>
          <w:sz w:val="28"/>
          <w:szCs w:val="28"/>
          <w:lang w:val="kk-KZ"/>
        </w:rPr>
        <w:t>процес</w:t>
      </w:r>
      <w:r w:rsidRPr="008417D3">
        <w:rPr>
          <w:rFonts w:ascii="Times New Roman" w:hAnsi="Times New Roman" w:cs="Times New Roman"/>
          <w:sz w:val="28"/>
          <w:szCs w:val="28"/>
          <w:lang w:val="kk-KZ"/>
        </w:rPr>
        <w:t>тердің мазмұнын Ю.Н.Кулюткин, Г.</w:t>
      </w:r>
      <w:r>
        <w:rPr>
          <w:rFonts w:ascii="Times New Roman" w:hAnsi="Times New Roman" w:cs="Times New Roman"/>
          <w:sz w:val="28"/>
          <w:szCs w:val="28"/>
          <w:lang w:val="kk-KZ"/>
        </w:rPr>
        <w:t>С.Сухобская терең ашуға тырысты</w:t>
      </w:r>
      <w:r w:rsidRPr="008417D3">
        <w:rPr>
          <w:rFonts w:ascii="Times New Roman" w:hAnsi="Times New Roman" w:cs="Times New Roman"/>
          <w:sz w:val="28"/>
          <w:szCs w:val="28"/>
          <w:lang w:val="kk-KZ"/>
        </w:rPr>
        <w:t>:</w:t>
      </w:r>
    </w:p>
    <w:p w:rsidR="007058F8" w:rsidRPr="008417D3" w:rsidRDefault="007058F8" w:rsidP="006D2C64">
      <w:pPr>
        <w:numPr>
          <w:ilvl w:val="0"/>
          <w:numId w:val="37"/>
        </w:numPr>
        <w:tabs>
          <w:tab w:val="clear" w:pos="501"/>
          <w:tab w:val="num" w:pos="-142"/>
          <w:tab w:val="left" w:pos="1134"/>
        </w:tabs>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мұғалім оқушының ойын, зейінін және іс-әрекетін мақсатқа бағыттау барысындағы тәрбиеші мен тәрбиеленушінің практикалық іс-әрекетінде;</w:t>
      </w:r>
    </w:p>
    <w:p w:rsidR="007058F8" w:rsidRPr="008417D3" w:rsidRDefault="007058F8" w:rsidP="006D2C64">
      <w:pPr>
        <w:numPr>
          <w:ilvl w:val="0"/>
          <w:numId w:val="37"/>
        </w:numPr>
        <w:tabs>
          <w:tab w:val="clear" w:pos="501"/>
          <w:tab w:val="num" w:pos="-142"/>
          <w:tab w:val="left" w:pos="1134"/>
        </w:tabs>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 xml:space="preserve">оқушының іс-әрекетін жобалау </w:t>
      </w:r>
      <w:r>
        <w:rPr>
          <w:rFonts w:ascii="Times New Roman" w:hAnsi="Times New Roman" w:cs="Times New Roman"/>
          <w:sz w:val="28"/>
          <w:szCs w:val="28"/>
          <w:lang w:val="kk-KZ"/>
        </w:rPr>
        <w:t>процесінде: мұғалім оқушының жеке-</w:t>
      </w:r>
      <w:r w:rsidRPr="008417D3">
        <w:rPr>
          <w:rFonts w:ascii="Times New Roman" w:hAnsi="Times New Roman" w:cs="Times New Roman"/>
          <w:sz w:val="28"/>
          <w:szCs w:val="28"/>
          <w:lang w:val="kk-KZ"/>
        </w:rPr>
        <w:t>дара, дербес ерекшеліктерін ескере отырып, оның қабілеттерінің дамуына бағыттайтын оқытудың мақсатына сәйкес жоба құрастыру;</w:t>
      </w:r>
    </w:p>
    <w:p w:rsidR="007058F8" w:rsidRPr="008417D3" w:rsidRDefault="007058F8" w:rsidP="006D2C64">
      <w:pPr>
        <w:numPr>
          <w:ilvl w:val="0"/>
          <w:numId w:val="37"/>
        </w:numPr>
        <w:tabs>
          <w:tab w:val="clear" w:pos="501"/>
          <w:tab w:val="num" w:pos="-142"/>
          <w:tab w:val="left" w:pos="1134"/>
        </w:tabs>
        <w:spacing w:after="0" w:line="240" w:lineRule="auto"/>
        <w:ind w:left="0"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мұғалімнің өз іс-әрекетін субъект ретінде өзі</w:t>
      </w:r>
      <w:r>
        <w:rPr>
          <w:rFonts w:ascii="Times New Roman" w:hAnsi="Times New Roman" w:cs="Times New Roman"/>
          <w:sz w:val="28"/>
          <w:szCs w:val="28"/>
          <w:lang w:val="kk-KZ"/>
        </w:rPr>
        <w:t xml:space="preserve"> талдауы, өзін-өзі бағалауы.</w:t>
      </w:r>
    </w:p>
    <w:p w:rsidR="007058F8" w:rsidRDefault="007058F8" w:rsidP="002871D7">
      <w:pPr>
        <w:tabs>
          <w:tab w:val="left" w:pos="993"/>
        </w:tabs>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Ғалым В.П.Беспалько өзіндік рефлексия, өзін-өзі талдау және өзін-өзі бағалауды педагогикалық шеберлік пен мұғалім дамуының көрсеткішінің ажырамас бөлігі болып табылатын кәсіби өзіндік санамен анықтайды</w:t>
      </w:r>
      <w:r>
        <w:rPr>
          <w:rFonts w:ascii="Times New Roman" w:hAnsi="Times New Roman" w:cs="Times New Roman"/>
          <w:sz w:val="28"/>
          <w:szCs w:val="28"/>
          <w:lang w:val="kk-KZ"/>
        </w:rPr>
        <w:t>:</w:t>
      </w:r>
    </w:p>
    <w:p w:rsidR="007058F8" w:rsidRPr="008417D3" w:rsidRDefault="007058F8" w:rsidP="002871D7">
      <w:pPr>
        <w:tabs>
          <w:tab w:val="left" w:pos="993"/>
        </w:tabs>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а) «Белсенді Мен» – қазіргі кезеңдегі мұғалімнің өзін қарастыруы;</w:t>
      </w:r>
    </w:p>
    <w:p w:rsidR="007058F8" w:rsidRPr="008417D3" w:rsidRDefault="007058F8" w:rsidP="002871D7">
      <w:pPr>
        <w:tabs>
          <w:tab w:val="left" w:pos="993"/>
        </w:tabs>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ә) «Ретроспективті Мен» – мұғалімнің өзінің жұмысын алғашқы кезеңіне қатысты көре алуы мен бағалауы;</w:t>
      </w:r>
    </w:p>
    <w:p w:rsidR="007058F8" w:rsidRPr="008417D3" w:rsidRDefault="007058F8" w:rsidP="002871D7">
      <w:pPr>
        <w:tabs>
          <w:tab w:val="left" w:pos="993"/>
        </w:tabs>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б) «Мен идеалы» – мұғалімнің кім болғысы келетіндігі</w:t>
      </w:r>
      <w:r w:rsidR="00B23FE1">
        <w:rPr>
          <w:rFonts w:ascii="Times New Roman" w:hAnsi="Times New Roman" w:cs="Times New Roman"/>
          <w:sz w:val="28"/>
          <w:szCs w:val="28"/>
          <w:lang w:val="kk-KZ"/>
        </w:rPr>
        <w:t>;</w:t>
      </w:r>
      <w:r w:rsidRPr="008417D3">
        <w:rPr>
          <w:rFonts w:ascii="Times New Roman" w:hAnsi="Times New Roman" w:cs="Times New Roman"/>
          <w:sz w:val="28"/>
          <w:szCs w:val="28"/>
          <w:lang w:val="kk-KZ"/>
        </w:rPr>
        <w:t xml:space="preserve"> </w:t>
      </w:r>
    </w:p>
    <w:p w:rsidR="007058F8" w:rsidRDefault="007058F8" w:rsidP="002871D7">
      <w:pPr>
        <w:tabs>
          <w:tab w:val="left" w:pos="993"/>
        </w:tabs>
        <w:spacing w:after="0" w:line="240" w:lineRule="auto"/>
        <w:ind w:right="-57" w:firstLine="567"/>
        <w:jc w:val="both"/>
        <w:rPr>
          <w:rFonts w:ascii="Times New Roman" w:hAnsi="Times New Roman" w:cs="Times New Roman"/>
          <w:sz w:val="28"/>
          <w:szCs w:val="28"/>
          <w:lang w:val="kk-KZ"/>
        </w:rPr>
      </w:pPr>
      <w:r w:rsidRPr="008417D3">
        <w:rPr>
          <w:rFonts w:ascii="Times New Roman" w:hAnsi="Times New Roman" w:cs="Times New Roman"/>
          <w:sz w:val="28"/>
          <w:szCs w:val="28"/>
          <w:lang w:val="kk-KZ"/>
        </w:rPr>
        <w:t>в) «Рефлексивті Мен» – мұғалімнің көзқарасында мектеп әкімшілігі, әріптестері, оқушылар мен ата-аналар оның жұмысын қалай бағалайтындығын қабылдауы</w:t>
      </w:r>
      <w:r>
        <w:rPr>
          <w:rFonts w:ascii="Times New Roman" w:hAnsi="Times New Roman" w:cs="Times New Roman"/>
          <w:sz w:val="28"/>
          <w:szCs w:val="28"/>
          <w:lang w:val="kk-KZ"/>
        </w:rPr>
        <w:t xml:space="preserve">  (</w:t>
      </w:r>
      <w:r w:rsidR="007C65A2">
        <w:rPr>
          <w:rFonts w:ascii="Times New Roman" w:hAnsi="Times New Roman" w:cs="Times New Roman"/>
          <w:sz w:val="28"/>
          <w:szCs w:val="28"/>
          <w:lang w:val="kk-KZ"/>
        </w:rPr>
        <w:t>3</w:t>
      </w:r>
      <w:r w:rsidR="009F599B">
        <w:rPr>
          <w:rFonts w:ascii="Times New Roman" w:hAnsi="Times New Roman" w:cs="Times New Roman"/>
          <w:sz w:val="28"/>
          <w:szCs w:val="28"/>
          <w:lang w:val="kk-KZ"/>
        </w:rPr>
        <w:t>3</w:t>
      </w:r>
      <w:r>
        <w:rPr>
          <w:rFonts w:ascii="Times New Roman" w:hAnsi="Times New Roman" w:cs="Times New Roman"/>
          <w:sz w:val="28"/>
          <w:szCs w:val="28"/>
          <w:lang w:val="kk-KZ"/>
        </w:rPr>
        <w:t>-сурет)</w:t>
      </w:r>
      <w:r w:rsidRPr="008417D3">
        <w:rPr>
          <w:rFonts w:ascii="Times New Roman" w:hAnsi="Times New Roman" w:cs="Times New Roman"/>
          <w:sz w:val="28"/>
          <w:szCs w:val="28"/>
          <w:lang w:val="kk-KZ"/>
        </w:rPr>
        <w:t>.</w:t>
      </w:r>
    </w:p>
    <w:p w:rsidR="0012004D" w:rsidRDefault="0012004D" w:rsidP="002871D7">
      <w:pPr>
        <w:tabs>
          <w:tab w:val="left" w:pos="993"/>
        </w:tabs>
        <w:spacing w:after="0" w:line="240" w:lineRule="auto"/>
        <w:ind w:right="-57" w:firstLine="567"/>
        <w:jc w:val="both"/>
        <w:rPr>
          <w:rFonts w:ascii="Times New Roman" w:hAnsi="Times New Roman" w:cs="Times New Roman"/>
          <w:sz w:val="28"/>
          <w:szCs w:val="28"/>
          <w:lang w:val="kk-KZ"/>
        </w:rPr>
      </w:pPr>
    </w:p>
    <w:p w:rsidR="007058F8" w:rsidRDefault="007058F8" w:rsidP="002871D7">
      <w:pPr>
        <w:tabs>
          <w:tab w:val="left" w:pos="993"/>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247861" cy="2719346"/>
            <wp:effectExtent l="0" t="0" r="0" b="4804"/>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A87550" w:rsidRDefault="00A87550" w:rsidP="002871D7">
      <w:pPr>
        <w:tabs>
          <w:tab w:val="left" w:pos="993"/>
        </w:tabs>
        <w:spacing w:after="0" w:line="240" w:lineRule="auto"/>
        <w:ind w:right="-57" w:firstLine="567"/>
        <w:jc w:val="both"/>
        <w:rPr>
          <w:rFonts w:ascii="Times New Roman" w:hAnsi="Times New Roman" w:cs="Times New Roman"/>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8D7C4F">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33.</w:t>
      </w:r>
      <w:r w:rsidRPr="008D7C4F">
        <w:rPr>
          <w:rFonts w:ascii="Times New Roman" w:hAnsi="Times New Roman" w:cs="Times New Roman"/>
          <w:b/>
          <w:sz w:val="28"/>
          <w:szCs w:val="28"/>
          <w:lang w:val="kk-KZ"/>
        </w:rPr>
        <w:t xml:space="preserve"> Ғалым В.П.Беспалько бойынша кәсіби өзіндік сананың компоненттері</w:t>
      </w:r>
    </w:p>
    <w:p w:rsidR="00FA7D03" w:rsidRDefault="00FA7D03" w:rsidP="002871D7">
      <w:pPr>
        <w:spacing w:after="0" w:line="240" w:lineRule="auto"/>
        <w:ind w:right="-57" w:firstLine="567"/>
        <w:jc w:val="center"/>
        <w:rPr>
          <w:rFonts w:ascii="Times New Roman" w:hAnsi="Times New Roman" w:cs="Times New Roman"/>
          <w:b/>
          <w:sz w:val="28"/>
          <w:szCs w:val="28"/>
          <w:lang w:val="kk-KZ"/>
        </w:rPr>
      </w:pPr>
    </w:p>
    <w:p w:rsidR="007058F8" w:rsidRDefault="007C65A2" w:rsidP="002871D7">
      <w:pPr>
        <w:spacing w:after="0" w:line="240" w:lineRule="auto"/>
        <w:ind w:right="-57"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3</w:t>
      </w:r>
      <w:r w:rsidR="009F599B">
        <w:rPr>
          <w:rFonts w:ascii="Times New Roman" w:hAnsi="Times New Roman" w:cs="Times New Roman"/>
          <w:sz w:val="28"/>
          <w:szCs w:val="28"/>
          <w:lang w:val="kk-KZ"/>
        </w:rPr>
        <w:t>4</w:t>
      </w:r>
      <w:r w:rsidR="007058F8">
        <w:rPr>
          <w:rFonts w:ascii="Times New Roman" w:hAnsi="Times New Roman" w:cs="Times New Roman"/>
          <w:b/>
          <w:sz w:val="28"/>
          <w:szCs w:val="28"/>
          <w:lang w:val="kk-KZ"/>
        </w:rPr>
        <w:t>-</w:t>
      </w:r>
      <w:r w:rsidR="007058F8">
        <w:rPr>
          <w:rFonts w:ascii="Times New Roman" w:hAnsi="Times New Roman" w:cs="Times New Roman"/>
          <w:sz w:val="28"/>
          <w:szCs w:val="28"/>
          <w:lang w:val="kk-KZ"/>
        </w:rPr>
        <w:t>суретте  ғалым</w:t>
      </w:r>
      <w:r w:rsidR="007058F8" w:rsidRPr="00BC4752">
        <w:rPr>
          <w:rFonts w:ascii="Times New Roman" w:hAnsi="Times New Roman" w:cs="Times New Roman"/>
          <w:b/>
          <w:sz w:val="28"/>
          <w:szCs w:val="28"/>
          <w:lang w:val="kk-KZ"/>
        </w:rPr>
        <w:t xml:space="preserve"> </w:t>
      </w:r>
      <w:r w:rsidR="007058F8" w:rsidRPr="00BC4752">
        <w:rPr>
          <w:rFonts w:ascii="Times New Roman" w:hAnsi="Times New Roman" w:cs="Times New Roman"/>
          <w:sz w:val="28"/>
          <w:szCs w:val="28"/>
          <w:lang w:val="kk-KZ"/>
        </w:rPr>
        <w:t>К.Ж.Бұзаубақова</w:t>
      </w:r>
      <w:r w:rsidR="007058F8">
        <w:rPr>
          <w:rFonts w:ascii="Times New Roman" w:hAnsi="Times New Roman" w:cs="Times New Roman"/>
          <w:sz w:val="28"/>
          <w:szCs w:val="28"/>
          <w:lang w:val="kk-KZ"/>
        </w:rPr>
        <w:t xml:space="preserve">ның  зерттеуі бойынша  </w:t>
      </w:r>
      <w:r w:rsidR="00A87550">
        <w:rPr>
          <w:rFonts w:ascii="Times New Roman" w:hAnsi="Times New Roman" w:cs="Times New Roman"/>
          <w:sz w:val="28"/>
          <w:szCs w:val="28"/>
          <w:lang w:val="kk-KZ"/>
        </w:rPr>
        <w:t xml:space="preserve"> педагогтың </w:t>
      </w:r>
      <w:r w:rsidR="007058F8">
        <w:rPr>
          <w:rFonts w:ascii="Times New Roman" w:hAnsi="Times New Roman" w:cs="Times New Roman"/>
          <w:sz w:val="28"/>
          <w:szCs w:val="28"/>
          <w:lang w:val="kk-KZ"/>
        </w:rPr>
        <w:t xml:space="preserve"> </w:t>
      </w:r>
      <w:r w:rsidR="007058F8" w:rsidRPr="00B1095C">
        <w:rPr>
          <w:rFonts w:ascii="Times New Roman" w:hAnsi="Times New Roman" w:cs="Times New Roman"/>
          <w:sz w:val="28"/>
          <w:szCs w:val="28"/>
          <w:lang w:val="kk-KZ"/>
        </w:rPr>
        <w:t>өзін-өзі дамыту</w:t>
      </w:r>
      <w:r w:rsidR="007058F8">
        <w:rPr>
          <w:rFonts w:ascii="Times New Roman" w:hAnsi="Times New Roman" w:cs="Times New Roman"/>
          <w:sz w:val="28"/>
          <w:szCs w:val="28"/>
          <w:lang w:val="kk-KZ"/>
        </w:rPr>
        <w:t xml:space="preserve"> </w:t>
      </w:r>
      <w:r w:rsidR="007058F8" w:rsidRPr="00B1095C">
        <w:rPr>
          <w:rFonts w:ascii="Times New Roman" w:hAnsi="Times New Roman" w:cs="Times New Roman"/>
          <w:sz w:val="28"/>
          <w:szCs w:val="28"/>
          <w:lang w:val="kk-KZ"/>
        </w:rPr>
        <w:t>технологиясы</w:t>
      </w:r>
      <w:r w:rsidR="007058F8">
        <w:rPr>
          <w:rFonts w:ascii="Times New Roman" w:hAnsi="Times New Roman" w:cs="Times New Roman"/>
          <w:sz w:val="28"/>
          <w:szCs w:val="28"/>
          <w:lang w:val="kk-KZ"/>
        </w:rPr>
        <w:t>ның мәні  ашылды.</w:t>
      </w:r>
    </w:p>
    <w:p w:rsidR="007058F8" w:rsidRDefault="00953859" w:rsidP="002871D7">
      <w:pPr>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b/>
          <w:noProof/>
          <w:sz w:val="28"/>
          <w:szCs w:val="28"/>
        </w:rPr>
        <w:pict>
          <v:group id="Group 699" o:spid="_x0000_s1161" style="position:absolute;left:0;text-align:left;margin-left:-31.35pt;margin-top:16.55pt;width:477.15pt;height:619.85pt;z-index:251718656" coordorigin="1341,2034" coordsize="9900,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">
            <v:rect id="Rectangle 700" o:spid="_x0000_s1162" style="position:absolute;left:1701;top:11934;width:10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JG8IA&#10;AADcAAAADwAAAGRycy9kb3ducmV2LnhtbERPTWvCQBC9F/oflin0UnRjEZGYVawoiC2FRi/exuyY&#10;xGZnQ3bV9N93DoUeH+87W/SuUTfqQu3ZwGiYgCIuvK25NHDYbwZTUCEiW2w8k4EfCrCYPz5kmFp/&#10;5y+65bFUEsIhRQNVjG2qdSgqchiGviUW7uw7h1FgV2rb4V3CXaNfk2SiHdYsDRW2tKqo+M6vTno/&#10;Y75+e6+L9TGxH1y+4Gl3mRjz/NQvZ6Ai9fFf/OfeWgPjkcyXM3IE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kkbwgAAANwAAAAPAAAAAAAAAAAAAAAAAJgCAABkcnMvZG93&#10;bnJldi54bWxQSwUGAAAAAAQABAD1AAAAhwMAAAAA&#10;">
              <v:shadow on="t" offset="6pt,5pt"/>
              <v:textbox style="layout-flow:vertical;mso-layout-flow-alt:bottom-to-top;mso-next-textbox:#Rectangle 700">
                <w:txbxContent>
                  <w:p w:rsidR="0046482B" w:rsidRDefault="0046482B" w:rsidP="007058F8">
                    <w:pPr>
                      <w:jc w:val="center"/>
                      <w:rPr>
                        <w:sz w:val="28"/>
                        <w:szCs w:val="28"/>
                        <w:lang w:val="kk-KZ"/>
                      </w:rPr>
                    </w:pPr>
                    <w:r w:rsidRPr="00B1095C">
                      <w:rPr>
                        <w:rFonts w:ascii="Times New Roman" w:hAnsi="Times New Roman" w:cs="Times New Roman"/>
                        <w:sz w:val="28"/>
                        <w:szCs w:val="28"/>
                        <w:shd w:val="clear" w:color="auto" w:fill="E5B8B7" w:themeFill="accent2" w:themeFillTint="66"/>
                        <w:lang w:val="kk-KZ"/>
                      </w:rPr>
                      <w:t>Іс-әрекет сапасының артуы</w:t>
                    </w:r>
                  </w:p>
                </w:txbxContent>
              </v:textbox>
            </v:rect>
            <v:rect id="Rectangle 701" o:spid="_x0000_s1163" style="position:absolute;left:3141;top:11934;width:10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sgMUA&#10;AADcAAAADwAAAGRycy9kb3ducmV2LnhtbESPzWrCQBSF90LfYbiFbkQnKSIlZgxtSUGsCI1u3F0z&#10;t0nazJ2QmWp8+44guDycn4+TZoNpxYl611hWEE8jEMSl1Q1XCva7j8kLCOeRNbaWScGFHGTLh1GK&#10;ibZn/qJT4SsRRtglqKD2vkukdGVNBt3UdsTB+7a9QR9kX0nd4zmMm1Y+R9FcGmw4EGrs6L2m8rf4&#10;M4G79UX+9tmU+SHSG67GeFz/zJV6ehxeFyA8Df4evrVXWsEsjuF6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uyAxQAAANwAAAAPAAAAAAAAAAAAAAAAAJgCAABkcnMv&#10;ZG93bnJldi54bWxQSwUGAAAAAAQABAD1AAAAigMAAAAA&#10;">
              <v:shadow on="t" offset="6pt,5pt"/>
              <v:textbox style="layout-flow:vertical;mso-layout-flow-alt:bottom-to-top;mso-next-textbox:#Rectangle 701">
                <w:txbxContent>
                  <w:p w:rsidR="0046482B" w:rsidRDefault="0046482B" w:rsidP="007058F8">
                    <w:pPr>
                      <w:jc w:val="center"/>
                      <w:rPr>
                        <w:sz w:val="28"/>
                        <w:szCs w:val="28"/>
                        <w:lang w:val="kk-KZ"/>
                      </w:rPr>
                    </w:pPr>
                    <w:r w:rsidRPr="00B1095C">
                      <w:rPr>
                        <w:rFonts w:ascii="Times New Roman" w:hAnsi="Times New Roman" w:cs="Times New Roman"/>
                        <w:sz w:val="28"/>
                        <w:szCs w:val="28"/>
                        <w:shd w:val="clear" w:color="auto" w:fill="FABF8F" w:themeFill="accent6" w:themeFillTint="99"/>
                        <w:lang w:val="kk-KZ"/>
                      </w:rPr>
                      <w:t>Интеллектуалдық</w:t>
                    </w:r>
                    <w:r>
                      <w:rPr>
                        <w:rFonts w:ascii="Times New Roman" w:hAnsi="Times New Roman" w:cs="Times New Roman"/>
                        <w:sz w:val="28"/>
                        <w:szCs w:val="28"/>
                        <w:shd w:val="clear" w:color="auto" w:fill="FABF8F" w:themeFill="accent6" w:themeFillTint="99"/>
                        <w:lang w:val="kk-KZ"/>
                      </w:rPr>
                      <w:t xml:space="preserve"> </w:t>
                    </w:r>
                    <w:r w:rsidRPr="00B1095C">
                      <w:rPr>
                        <w:rFonts w:ascii="Times New Roman" w:hAnsi="Times New Roman" w:cs="Times New Roman"/>
                        <w:sz w:val="28"/>
                        <w:szCs w:val="28"/>
                        <w:shd w:val="clear" w:color="auto" w:fill="FABF8F" w:themeFill="accent6" w:themeFillTint="99"/>
                        <w:lang w:val="kk-KZ"/>
                      </w:rPr>
                      <w:t>даму</w:t>
                    </w:r>
                  </w:p>
                </w:txbxContent>
              </v:textbox>
            </v:rect>
            <v:rect id="Rectangle 702" o:spid="_x0000_s1164" style="position:absolute;left:4581;top:11934;width:10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y98QA&#10;AADcAAAADwAAAGRycy9kb3ducmV2LnhtbESPzYrCMBSF9wO+Q7iCGxlTRUQ6RlFREB0E62xmd22u&#10;bbW5KU3U+vZmQJjl4fx8nMmsMaW4U+0Kywr6vQgEcWp1wZmCn+P6cwzCeWSNpWVS8CQHs2nrY4Kx&#10;tg8+0D3xmQgj7GJUkHtfxVK6NCeDrmcr4uCdbW3QB1lnUtf4COOmlIMoGkmDBQdCjhUtc0qvyc0E&#10;7t4nq8WuSFe/kf7mrIun7WWkVKfdzL9AeGr8f/jd3mgFw/4A/s6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cvfEAAAA3AAAAA8AAAAAAAAAAAAAAAAAmAIAAGRycy9k&#10;b3ducmV2LnhtbFBLBQYAAAAABAAEAPUAAACJAwAAAAA=&#10;">
              <v:shadow on="t" offset="6pt,5pt"/>
              <v:textbox style="layout-flow:vertical;mso-layout-flow-alt:bottom-to-top;mso-next-textbox:#Rectangle 702">
                <w:txbxContent>
                  <w:p w:rsidR="0046482B" w:rsidRDefault="0046482B" w:rsidP="007058F8">
                    <w:pPr>
                      <w:shd w:val="clear" w:color="auto" w:fill="E5B8B7" w:themeFill="accent2" w:themeFillTint="66"/>
                      <w:jc w:val="center"/>
                      <w:rPr>
                        <w:sz w:val="28"/>
                        <w:szCs w:val="28"/>
                        <w:lang w:val="kk-KZ"/>
                      </w:rPr>
                    </w:pPr>
                    <w:r w:rsidRPr="004E7301">
                      <w:rPr>
                        <w:rFonts w:ascii="Times New Roman" w:hAnsi="Times New Roman" w:cs="Times New Roman"/>
                        <w:sz w:val="28"/>
                        <w:szCs w:val="28"/>
                        <w:lang w:val="kk-KZ"/>
                      </w:rPr>
                      <w:t>Өзін психологиялық басқара алуы</w:t>
                    </w:r>
                  </w:p>
                </w:txbxContent>
              </v:textbox>
            </v:rect>
            <v:rect id="Rectangle 703" o:spid="_x0000_s1165" style="position:absolute;left:6021;top:11934;width:126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XbMUA&#10;AADcAAAADwAAAGRycy9kb3ducmV2LnhtbESPzWrCQBSF9wXfYbhCN8VMbCVI6ihaLEgtgtFNd7eZ&#10;2ySauRMyo0nfviMIXR7Oz8eZLXpTiyu1rrKsYBzFIIhzqysuFBwP76MpCOeRNdaWScEvOVjMBw8z&#10;TLXteE/XzBcijLBLUUHpfZNK6fKSDLrINsTB+7GtQR9kW0jdYhfGTS2f4ziRBisOhBIbeispP2cX&#10;E7g7n61X2ypff8X6k4sn/P44JUo9DvvlKwhPvf8P39sbrWAyfoHb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NdsxQAAANwAAAAPAAAAAAAAAAAAAAAAAJgCAABkcnMv&#10;ZG93bnJldi54bWxQSwUGAAAAAAQABAD1AAAAigMAAAAA&#10;">
              <v:shadow on="t" offset="6pt,5pt"/>
              <v:textbox style="layout-flow:vertical;mso-layout-flow-alt:bottom-to-top;mso-next-textbox:#Rectangle 703">
                <w:txbxContent>
                  <w:p w:rsidR="0046482B" w:rsidRDefault="0046482B" w:rsidP="007058F8">
                    <w:pPr>
                      <w:jc w:val="center"/>
                      <w:rPr>
                        <w:sz w:val="28"/>
                        <w:szCs w:val="28"/>
                        <w:lang w:val="kk-KZ"/>
                      </w:rPr>
                    </w:pPr>
                    <w:r w:rsidRPr="00B1095C">
                      <w:rPr>
                        <w:rFonts w:ascii="Times New Roman" w:hAnsi="Times New Roman" w:cs="Times New Roman"/>
                        <w:sz w:val="28"/>
                        <w:szCs w:val="28"/>
                        <w:shd w:val="clear" w:color="auto" w:fill="FABF8F" w:themeFill="accent6" w:themeFillTint="99"/>
                        <w:lang w:val="kk-KZ"/>
                      </w:rPr>
                      <w:t>Ерік-күшін жігерлендіруі</w:t>
                    </w:r>
                  </w:p>
                </w:txbxContent>
              </v:textbox>
            </v:rect>
            <v:rect id="Rectangle 704" o:spid="_x0000_s1166" style="position:absolute;left:7641;top:11934;width:16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GMQA&#10;AADcAAAADwAAAGRycy9kb3ducmV2LnhtbESPzYrCMBSF98K8Q7gDbkRTRWSoRhlFQVQEO27c3Wnu&#10;tB2bm9JErW9vBMHl4fx8nMmsMaW4Uu0Kywr6vQgEcWp1wZmC48+q+wXCeWSNpWVScCcHs+lHa4Kx&#10;tjc+0DXxmQgj7GJUkHtfxVK6NCeDrmcr4uD92dqgD7LOpK7xFsZNKQdRNJIGCw6EHCta5JSek4sJ&#10;3L1PlvNtkS5Pkd5x1sHfzf9IqfZn8z0G4anx7/CrvdYKhv0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TxjEAAAA3AAAAA8AAAAAAAAAAAAAAAAAmAIAAGRycy9k&#10;b3ducmV2LnhtbFBLBQYAAAAABAAEAPUAAACJAwAAAAA=&#10;">
              <v:shadow on="t" offset="6pt,5pt"/>
              <v:textbox style="layout-flow:vertical;mso-layout-flow-alt:bottom-to-top;mso-next-textbox:#Rectangle 704">
                <w:txbxContent>
                  <w:p w:rsidR="0046482B" w:rsidRDefault="0046482B" w:rsidP="007058F8">
                    <w:pPr>
                      <w:jc w:val="center"/>
                      <w:rPr>
                        <w:sz w:val="28"/>
                        <w:szCs w:val="28"/>
                        <w:lang w:val="kk-KZ"/>
                      </w:rPr>
                    </w:pPr>
                    <w:r w:rsidRPr="00B1095C">
                      <w:rPr>
                        <w:rFonts w:ascii="Times New Roman" w:hAnsi="Times New Roman" w:cs="Times New Roman"/>
                        <w:sz w:val="28"/>
                        <w:szCs w:val="28"/>
                        <w:shd w:val="clear" w:color="auto" w:fill="E5B8B7" w:themeFill="accent2" w:themeFillTint="66"/>
                        <w:lang w:val="kk-KZ"/>
                      </w:rPr>
                      <w:t xml:space="preserve">Жаңаға деген ерекше құлшыныс </w:t>
                    </w:r>
                  </w:p>
                </w:txbxContent>
              </v:textbox>
            </v:rect>
            <v:rect id="Rectangle 705" o:spid="_x0000_s1167" style="position:absolute;left:9441;top:11934;width:16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qg8UA&#10;AADcAAAADwAAAGRycy9kb3ducmV2LnhtbESPzWrCQBSF9wXfYbhCN8VMLDVI6ihaLEgtgtFNd7eZ&#10;2ySauRMyo0nfviMIXR7Oz8eZLXpTiyu1rrKsYBzFIIhzqysuFBwP76MpCOeRNdaWScEvOVjMBw8z&#10;TLXteE/XzBcijLBLUUHpfZNK6fKSDLrINsTB+7GtQR9kW0jdYhfGTS2f4ziRBisOhBIbeispP2cX&#10;E7g7n61X2ypff8X6k4sn/P44JUo9DvvlKwhPvf8P39sbreBlPIHb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eqDxQAAANwAAAAPAAAAAAAAAAAAAAAAAJgCAABkcnMv&#10;ZG93bnJldi54bWxQSwUGAAAAAAQABAD1AAAAigMAAAAA&#10;">
              <v:shadow on="t" offset="6pt,5pt"/>
              <v:textbox style="layout-flow:vertical;mso-layout-flow-alt:bottom-to-top;mso-next-textbox:#Rectangle 705">
                <w:txbxContent>
                  <w:p w:rsidR="0046482B" w:rsidRDefault="0046482B" w:rsidP="007058F8">
                    <w:pPr>
                      <w:jc w:val="center"/>
                      <w:rPr>
                        <w:sz w:val="28"/>
                        <w:szCs w:val="28"/>
                        <w:lang w:val="kk-KZ"/>
                      </w:rPr>
                    </w:pPr>
                    <w:r w:rsidRPr="00B1095C">
                      <w:rPr>
                        <w:rFonts w:ascii="Times New Roman" w:hAnsi="Times New Roman" w:cs="Times New Roman"/>
                        <w:sz w:val="28"/>
                        <w:szCs w:val="28"/>
                        <w:shd w:val="clear" w:color="auto" w:fill="FABF8F" w:themeFill="accent6" w:themeFillTint="99"/>
                        <w:lang w:val="kk-KZ"/>
                      </w:rPr>
                      <w:t>Сапалыпсихологиялық қабілеттің  дамуы</w:t>
                    </w:r>
                  </w:p>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06" o:spid="_x0000_s1168" type="#_x0000_t6" style="position:absolute;left:1521;top:9954;width:43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d/8QA&#10;AADcAAAADwAAAGRycy9kb3ducmV2LnhtbESP0WrCQBRE3wv9h+UKvkjdVYvU1FWKIhZ8atIPuGav&#10;SWr2bsiuJv69WxB8HGbmDLNc97YWV2p95VjDZKxAEOfOVFxo+M12bx8gfEA2WDsmDTfysF69viwx&#10;Ma7jH7qmoRARwj5BDWUITSKlz0uy6MeuIY7eybUWQ5RtIU2LXYTbWk6VmkuLFceFEhvalJSf04vV&#10;cFwE1c0Ou/3NylFhTs125LI/rYeD/usTRKA+PMOP9rfR8D6Zw/+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Xf/EAAAA3AAAAA8AAAAAAAAAAAAAAAAAmAIAAGRycy9k&#10;b3ducmV2LnhtbFBLBQYAAAAABAAEAPUAAACJAwAAAAA=&#10;">
              <v:shadow on="t" offset="6pt,5pt"/>
              <v:textbox style="mso-next-textbox:#AutoShape 706">
                <w:txbxContent>
                  <w:p w:rsidR="0046482B" w:rsidRPr="004E7301" w:rsidRDefault="0046482B" w:rsidP="007058F8">
                    <w:pPr>
                      <w:shd w:val="clear" w:color="auto" w:fill="C2D69B" w:themeFill="accent3" w:themeFillTint="99"/>
                      <w:rPr>
                        <w:rFonts w:ascii="Times New Roman" w:hAnsi="Times New Roman" w:cs="Times New Roman"/>
                        <w:b/>
                        <w:lang w:val="kk-KZ"/>
                      </w:rPr>
                    </w:pPr>
                    <w:r w:rsidRPr="004E7301">
                      <w:rPr>
                        <w:rFonts w:ascii="Times New Roman" w:hAnsi="Times New Roman" w:cs="Times New Roman"/>
                        <w:b/>
                        <w:lang w:val="kk-KZ"/>
                      </w:rPr>
                      <w:t>Іс-әрекет нәтижесі</w:t>
                    </w:r>
                  </w:p>
                </w:txbxContent>
              </v:textbox>
            </v:shape>
            <v:shape id="AutoShape 707" o:spid="_x0000_s1169" type="#_x0000_t6" style="position:absolute;left:8271;top:8604;width:1440;height:41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1sYA&#10;AADcAAAADwAAAGRycy9kb3ducmV2LnhtbESP3WoCMRSE74W+QziF3tXslmLLapSiFC1CrT8PcNwc&#10;k62bk2WT6urTN4WCl8PMfMOMJp2rxYnaUHlWkPczEMSl1xUbBbvt++MriBCRNdaeScGFAkzGd70R&#10;FtqfeU2nTTQiQTgUqMDG2BRShtKSw9D3DXHyDr51GJNsjdQtnhPc1fIpywbSYcVpwWJDU0vlcfPj&#10;FHzNVnMzP5iSl/v8c2oXW/y4fiv1cN+9DUFE6uIt/N9eaAXP+Qv8nUlH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A1sYAAADcAAAADwAAAAAAAAAAAAAAAACYAgAAZHJz&#10;L2Rvd25yZXYueG1sUEsFBgAAAAAEAAQA9QAAAIsDAAAAAA==&#10;">
              <v:shadow on="t" offset="6pt,5pt"/>
              <v:textbox style="mso-next-textbox:#AutoShape 707">
                <w:txbxContent>
                  <w:p w:rsidR="0046482B" w:rsidRPr="004E7301" w:rsidRDefault="0046482B" w:rsidP="007058F8">
                    <w:pPr>
                      <w:shd w:val="clear" w:color="auto" w:fill="C2D69B" w:themeFill="accent3" w:themeFillTint="99"/>
                      <w:rPr>
                        <w:rFonts w:ascii="Times New Roman" w:hAnsi="Times New Roman" w:cs="Times New Roman"/>
                        <w:b/>
                        <w:lang w:val="kk-KZ"/>
                      </w:rPr>
                    </w:pPr>
                    <w:r w:rsidRPr="004E7301">
                      <w:rPr>
                        <w:rFonts w:ascii="Times New Roman" w:hAnsi="Times New Roman" w:cs="Times New Roman"/>
                        <w:b/>
                        <w:lang w:val="kk-KZ"/>
                      </w:rPr>
                      <w:t>Тұлғаның өзгерісі</w:t>
                    </w:r>
                  </w:p>
                </w:txbxContent>
              </v:textbox>
            </v:shape>
            <v:rect id="Rectangle 708" o:spid="_x0000_s1170" style="position:absolute;left:2601;top:14994;width:7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SsMAA&#10;AADcAAAADwAAAGRycy9kb3ducmV2LnhtbERPy2oCMRTdF/yHcAV3NaPYIqNRRBTctNYHri/JdTI4&#10;uRmSqNN+fbModHk47/myc414UIi1ZwWjYQGCWHtTc6XgfNq+TkHEhGyw8UwKvinCctF7mWNp/JMP&#10;9DimSuQQjiUqsCm1pZRRW3IYh74lztzVB4cpw1BJE/CZw10jx0XxLh3WnBsstrS2pG/Hu1OgjaU3&#10;e9p9mcvn5hB+7vsP3eyVGvS71QxEoi79i//cO6NgMspr85l8BO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tSsMAAAADcAAAADwAAAAAAAAAAAAAAAACYAgAAZHJzL2Rvd25y&#10;ZXYueG1sUEsFBgAAAAAEAAQA9QAAAIUDAAAAAA==&#10;">
              <v:shadow on="t" offset="6pt,5pt"/>
              <v:textbox style="mso-next-textbox:#Rectangle 708">
                <w:txbxContent>
                  <w:p w:rsidR="0046482B" w:rsidRPr="004E7301" w:rsidRDefault="0046482B" w:rsidP="007058F8">
                    <w:pPr>
                      <w:shd w:val="clear" w:color="auto" w:fill="C2D69B" w:themeFill="accent3" w:themeFillTint="99"/>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Инновациялық өзін-өзі дамыту</w:t>
                    </w:r>
                  </w:p>
                </w:txbxContent>
              </v:textbox>
            </v:rect>
            <v:line id="Line 709" o:spid="_x0000_s1171" style="position:absolute;visibility:visible" from="1341,2214" to="1341,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DMsUAAADcAAAADwAAAGRycy9kb3ducmV2LnhtbESPT2sCMRTE70K/Q3hCb5pYitqtUaQi&#10;VHvyTwu9PTavu2s3L+km6vrtTUHwOMzMb5jJrLW1OFETKscaBn0Fgjh3puJCw3637I1BhIhssHZM&#10;Gi4UYDZ96EwwM+7MGzptYyEShEOGGsoYfSZlyEuyGPrOEyfvxzUWY5JNIU2D5wS3tXxSaigtVpwW&#10;SvT0VlL+uz1aDf7wOV8b9/c1+vhWuVvRQi39QuvHbjt/BRGpjffwrf1uNDwPXuD/TDo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bDMsUAAADcAAAADwAAAAAAAAAA&#10;AAAAAAChAgAAZHJzL2Rvd25yZXYueG1sUEsFBgAAAAAEAAQA+QAAAJMDAAAAAA==&#10;">
              <v:shadow on="t" offset="6pt,5pt"/>
            </v:line>
            <v:line id="Line 710" o:spid="_x0000_s1172" style="position:absolute;visibility:visible" from="11241,2214" to="11241,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gEsEAAADcAAAADwAAAGRycy9kb3ducmV2LnhtbERPTWsCMRC9C/0PYQreNKlIK6tRpCJo&#10;Pamt4G3YjLvbbiZxE3X99+ZQ8Ph435NZa2txpSZUjjW89RUI4tyZigsN3/tlbwQiRGSDtWPScKcA&#10;s+lLZ4KZcTfe0nUXC5FCOGSooYzRZ1KGvCSLoe88ceJOrrEYE2wKaRq8pXBby4FS79JixamhRE+f&#10;JeV/u4vV4H9/5l/GnQ8fm6PK3ZoWaukXWndf2/kYRKQ2PsX/7pXRMByk+elMOg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QKASwQAAANwAAAAPAAAAAAAAAAAAAAAA&#10;AKECAABkcnMvZG93bnJldi54bWxQSwUGAAAAAAQABAD5AAAAjwMAAAAA&#10;">
              <v:shadow on="t" offset="6pt,5pt"/>
            </v:line>
            <v:group id="Group 711" o:spid="_x0000_s1173" style="position:absolute;left:1341;top:2034;width:9900;height:8280" coordorigin="1701,2034" coordsize="990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712" o:spid="_x0000_s1174" style="position:absolute;left:4761;top:2034;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58QA&#10;AADcAAAADwAAAGRycy9kb3ducmV2LnhtbESPT2sCMRTE70K/Q3hCb5p1qaWsRpHSgpfW+gfPj+S5&#10;Wdy8LEnUbT+9KRR6HGbmN8x82btWXCnExrOCybgAQay9abhWcNi/j15AxIRssPVMCr4pwnLxMJhj&#10;ZfyNt3TdpVpkCMcKFdiUukrKqC05jGPfEWfv5IPDlGWopQl4y3DXyrIonqXDhvOCxY5eLenz7uIU&#10;aGNpavfrL3P8fNuGn8vmQ7cbpR6H/WoGIlGf/sN/7bVR8FSW8HsmHw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r+fEAAAA3AAAAA8AAAAAAAAAAAAAAAAAmAIAAGRycy9k&#10;b3ducmV2LnhtbFBLBQYAAAAABAAEAPUAAACJAwAAAAA=&#10;">
                <v:shadow on="t" offset="6pt,5pt"/>
                <v:textbox style="mso-next-textbox:#Rectangle 712">
                  <w:txbxContent>
                    <w:p w:rsidR="0046482B" w:rsidRPr="004E7301" w:rsidRDefault="0046482B" w:rsidP="007058F8">
                      <w:pPr>
                        <w:shd w:val="clear" w:color="auto" w:fill="4BACC6" w:themeFill="accent5"/>
                        <w:jc w:val="center"/>
                        <w:rPr>
                          <w:rFonts w:ascii="Times New Roman" w:hAnsi="Times New Roman" w:cs="Times New Roman"/>
                          <w:b/>
                          <w:sz w:val="28"/>
                          <w:szCs w:val="28"/>
                          <w:lang w:val="kk-KZ"/>
                        </w:rPr>
                      </w:pPr>
                      <w:r w:rsidRPr="004E7301">
                        <w:rPr>
                          <w:rFonts w:ascii="Times New Roman" w:hAnsi="Times New Roman" w:cs="Times New Roman"/>
                          <w:b/>
                          <w:sz w:val="28"/>
                          <w:szCs w:val="28"/>
                          <w:lang w:val="kk-KZ"/>
                        </w:rPr>
                        <w:t>ӨЗІНДІК РЕФЛЕКСИЯ</w:t>
                      </w:r>
                    </w:p>
                  </w:txbxContent>
                </v:textbox>
              </v:rect>
              <v:rect id="Rectangle 713" o:spid="_x0000_s1175" style="position:absolute;left:4761;top:3114;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KfMQA&#10;AADcAAAADwAAAGRycy9kb3ducmV2LnhtbESPT2sCMRTE7wW/Q3iCt5pVW5GtUURa8GL9V3p+JK+b&#10;xc3LkkRd++mbQqHHYWZ+w8yXnWvElUKsPSsYDQsQxNqbmisFH6e3xxmImJANNp5JwZ0iLBe9hzmW&#10;xt/4QNdjqkSGcCxRgU2pLaWM2pLDOPQtcfa+fHCYsgyVNAFvGe4aOS6KqXRYc16w2NLakj4fL06B&#10;Npae7WmzN5/vr4fwfdltdbNTatDvVi8gEnXpP/zX3hgFT+MJ/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CnzEAAAA3AAAAA8AAAAAAAAAAAAAAAAAmAIAAGRycy9k&#10;b3ducmV2LnhtbFBLBQYAAAAABAAEAPUAAACJAwAAAAA=&#10;">
                <v:shadow on="t" offset="6pt,5pt"/>
                <v:textbox style="mso-next-textbox:#Rectangle 713">
                  <w:txbxContent>
                    <w:p w:rsidR="0046482B" w:rsidRPr="004E7301" w:rsidRDefault="0046482B" w:rsidP="007058F8">
                      <w:pPr>
                        <w:shd w:val="clear" w:color="auto" w:fill="92CDDC" w:themeFill="accent5" w:themeFillTint="99"/>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Өзін-өзі тәрбиелеу</w:t>
                      </w:r>
                    </w:p>
                  </w:txbxContent>
                </v:textbox>
              </v:rect>
              <v:rect id="Rectangle 714" o:spid="_x0000_s1176" style="position:absolute;left:4761;top:4014;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CMMA&#10;AADcAAAADwAAAGRycy9kb3ducmV2LnhtbESPQWsCMRSE74L/ITyhN81WbCmrUYpY8FKtWjw/kudm&#10;cfOyJFG3/vqmUPA4zMw3zGzRuUZcKcTas4LnUQGCWHtTc6Xg+/AxfAMRE7LBxjMp+KEIi3m/N8PS&#10;+Bvv6LpPlcgQjiUqsCm1pZRRW3IYR74lzt7JB4cpy1BJE/CW4a6R46J4lQ5rzgsWW1pa0uf9xSnQ&#10;xtKLPay/zHGz2oX7Zfupm61ST4PufQoiUZce4f/22iiYjCfwdyYf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CMMAAADcAAAADwAAAAAAAAAAAAAAAACYAgAAZHJzL2Rv&#10;d25yZXYueG1sUEsFBgAAAAAEAAQA9QAAAIgDAAAAAA==&#10;">
                <v:shadow on="t" offset="6pt,5pt"/>
                <v:textbox style="mso-next-textbox:#Rectangle 714">
                  <w:txbxContent>
                    <w:p w:rsidR="0046482B" w:rsidRPr="004E7301" w:rsidRDefault="0046482B" w:rsidP="007058F8">
                      <w:pPr>
                        <w:shd w:val="clear" w:color="auto" w:fill="31849B" w:themeFill="accent5" w:themeFillShade="BF"/>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Өзіндік мотивациялау</w:t>
                      </w:r>
                    </w:p>
                  </w:txbxContent>
                </v:textbox>
              </v:rect>
              <v:rect id="Rectangle 715" o:spid="_x0000_s1177" style="position:absolute;left:4761;top:4734;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3k8QA&#10;AADcAAAADwAAAGRycy9kb3ducmV2LnhtbESPQWsCMRSE74L/ITzBm2YrVWRrlFJa8GLVVXp+JK+b&#10;pZuXJYm67a9vCgWPw8x8w6w2vWvFlUJsPCt4mBYgiLU3DdcKzqe3yRJETMgGW8+k4JsibNbDwQpL&#10;4298pGuVapEhHEtUYFPqSimjtuQwTn1HnL1PHxymLEMtTcBbhrtWzopiIR02nBcsdvRiSX9VF6dA&#10;G0tze9oezMf76zH8XPY73e6VGo/65ycQifp0D/+3t0bB42wO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N5PEAAAA3AAAAA8AAAAAAAAAAAAAAAAAmAIAAGRycy9k&#10;b3ducmV2LnhtbFBLBQYAAAAABAAEAPUAAACJAwAAAAA=&#10;">
                <v:shadow on="t" offset="6pt,5pt"/>
                <v:textbox style="mso-next-textbox:#Rectangle 715">
                  <w:txbxContent>
                    <w:p w:rsidR="0046482B" w:rsidRPr="004E7301" w:rsidRDefault="0046482B" w:rsidP="007058F8">
                      <w:pPr>
                        <w:shd w:val="clear" w:color="auto" w:fill="C2D69B" w:themeFill="accent3" w:themeFillTint="99"/>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Әдістер</w:t>
                      </w:r>
                    </w:p>
                  </w:txbxContent>
                </v:textbox>
              </v:rect>
              <v:shape id="AutoShape 716" o:spid="_x0000_s1178" type="#_x0000_t6" style="position:absolute;left:1881;top:2394;width:216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QsQA&#10;AADcAAAADwAAAGRycy9kb3ducmV2LnhtbESP0WrCQBRE3wX/YbmFvkjd1YrU1FXEIhV8MvEDrtlr&#10;kjZ7N2S3Jv59VxB8HGbmDLNc97YWV2p95VjDZKxAEOfOVFxoOGW7tw8QPiAbrB2Thht5WK+GgyUm&#10;xnV8pGsaChEh7BPUUIbQJFL6vCSLfuwa4uhdXGsxRNkW0rTYRbit5VSpubRYcVwosaFtSflv+mc1&#10;nBdBde+H3ffNylFhLs3XyGU/Wr++9JtPEIH68Aw/2nujYTad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l0LEAAAA3AAAAA8AAAAAAAAAAAAAAAAAmAIAAGRycy9k&#10;b3ducmV2LnhtbFBLBQYAAAAABAAEAPUAAACJAwAAAAA=&#10;">
                <v:shadow on="t" offset="6pt,5pt"/>
                <v:textbox style="mso-next-textbox:#AutoShape 716">
                  <w:txbxContent>
                    <w:p w:rsidR="0046482B" w:rsidRPr="004E7301" w:rsidRDefault="0046482B" w:rsidP="007058F8">
                      <w:pPr>
                        <w:shd w:val="clear" w:color="auto" w:fill="D6E3BC" w:themeFill="accent3" w:themeFillTint="66"/>
                        <w:rPr>
                          <w:rFonts w:ascii="Times New Roman" w:hAnsi="Times New Roman" w:cs="Times New Roman"/>
                          <w:b/>
                          <w:lang w:val="kk-KZ"/>
                        </w:rPr>
                      </w:pPr>
                      <w:r>
                        <w:rPr>
                          <w:rFonts w:ascii="Times New Roman" w:hAnsi="Times New Roman" w:cs="Times New Roman"/>
                          <w:b/>
                          <w:lang w:val="kk-KZ"/>
                        </w:rPr>
                        <w:t>Ө</w:t>
                      </w:r>
                      <w:r w:rsidRPr="004E7301">
                        <w:rPr>
                          <w:rFonts w:ascii="Times New Roman" w:hAnsi="Times New Roman" w:cs="Times New Roman"/>
                          <w:b/>
                          <w:lang w:val="kk-KZ"/>
                        </w:rPr>
                        <w:t>зін-өзі тану</w:t>
                      </w:r>
                    </w:p>
                  </w:txbxContent>
                </v:textbox>
              </v:shape>
              <v:shape id="AutoShape 717" o:spid="_x0000_s1179" type="#_x0000_t6" style="position:absolute;left:8721;top:2394;width:2700;height:270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Ka8UA&#10;AADcAAAADwAAAGRycy9kb3ducmV2LnhtbESP0WoCMRRE3wv9h3ALvtWsIla2RimKqAht1X7AdXNN&#10;1m5ulk3U1a9vCoU+DjNzhhlPW1eJCzWh9Kyg181AEBdel2wUfO0XzyMQISJrrDyTghsFmE4eH8aY&#10;a3/lLV120YgE4ZCjAhtjnUsZCksOQ9fXxMk7+sZhTLIxUjd4TXBXyX6WDaXDktOCxZpmlorv3dkp&#10;+Jx/LM3yaAreHHrvM7va4/p+Uqrz1L69gojUxv/wX3ulFQz6L/B7Jh0BO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UprxQAAANwAAAAPAAAAAAAAAAAAAAAAAJgCAABkcnMv&#10;ZG93bnJldi54bWxQSwUGAAAAAAQABAD1AAAAigMAAAAA&#10;">
                <v:shadow on="t" offset="6pt,5pt"/>
                <v:textbox style="mso-next-textbox:#AutoShape 717">
                  <w:txbxContent>
                    <w:p w:rsidR="0046482B" w:rsidRDefault="0046482B" w:rsidP="007058F8">
                      <w:pPr>
                        <w:rPr>
                          <w:sz w:val="26"/>
                          <w:szCs w:val="26"/>
                          <w:lang w:val="kk-KZ"/>
                        </w:rPr>
                      </w:pPr>
                    </w:p>
                    <w:p w:rsidR="0046482B" w:rsidRPr="004E7301" w:rsidRDefault="0046482B" w:rsidP="007058F8">
                      <w:pPr>
                        <w:shd w:val="clear" w:color="auto" w:fill="D6E3BC" w:themeFill="accent3" w:themeFillTint="66"/>
                        <w:rPr>
                          <w:rFonts w:ascii="Times New Roman" w:hAnsi="Times New Roman" w:cs="Times New Roman"/>
                          <w:b/>
                          <w:sz w:val="24"/>
                          <w:szCs w:val="24"/>
                          <w:lang w:val="kk-KZ"/>
                        </w:rPr>
                      </w:pPr>
                      <w:r w:rsidRPr="004E7301">
                        <w:rPr>
                          <w:rFonts w:ascii="Times New Roman" w:hAnsi="Times New Roman" w:cs="Times New Roman"/>
                          <w:b/>
                          <w:lang w:val="kk-KZ"/>
                        </w:rPr>
                        <w:t>Өзін-өзі бағалау</w:t>
                      </w:r>
                    </w:p>
                  </w:txbxContent>
                </v:textbox>
              </v:shape>
              <v:rect id="Rectangle 718" o:spid="_x0000_s1180" style="position:absolute;left:5301;top:9774;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YDcAA&#10;AADcAAAADwAAAGRycy9kb3ducmV2LnhtbERPy2oCMRTdF/yHcAV3NaPYIqNRRFpwY60PXF+S62Rw&#10;cjMkUcd+fbModHk47/myc424U4i1ZwWjYQGCWHtTc6XgdPx8nYKICdlg45kUPCnCctF7mWNp/IP3&#10;dD+kSuQQjiUqsCm1pZRRW3IYh74lztzFB4cpw1BJE/CRw10jx0XxLh3WnBsstrS2pK+Hm1OgjaU3&#10;e9x8m/PXxz783HZb3eyUGvS71QxEoi79i//cG6NgMs5r85l8BO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eYDcAAAADcAAAADwAAAAAAAAAAAAAAAACYAgAAZHJzL2Rvd25y&#10;ZXYueG1sUEsFBgAAAAAEAAQA9QAAAIUDAAAAAA==&#10;">
                <v:shadow on="t" offset="6pt,5pt"/>
                <v:textbox style="mso-next-textbox:#Rectangle 718">
                  <w:txbxContent>
                    <w:p w:rsidR="0046482B" w:rsidRPr="004E7301" w:rsidRDefault="0046482B" w:rsidP="007058F8">
                      <w:pPr>
                        <w:shd w:val="clear" w:color="auto" w:fill="D6E3BC" w:themeFill="accent3" w:themeFillTint="66"/>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Коррекция</w:t>
                      </w:r>
                    </w:p>
                  </w:txbxContent>
                </v:textbox>
              </v:rect>
              <v:line id="Line 719" o:spid="_x0000_s1181" style="position:absolute;visibility:visible" from="6561,2574" to="656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tn8MAAADcAAAADwAAAGRycy9kb3ducmV2LnhtbESPQWvCQBSE74X+h+UJ3ppNpEiNriJF&#10;ob0IxtBeH7vPJJh9G7JrjP++Kwg9DjPzDbPajLYVA/W+cawgS1IQxNqZhisF5Wn/9gHCB2SDrWNS&#10;cCcPm/Xrywpz4258pKEIlYgQ9jkqqEPocim9rsmiT1xHHL2z6y2GKPtKmh5vEW5bOUvTubTYcFyo&#10;saPPmvSluFoFYTCH30wP82/dbcussKW5/uyUmk7G7RJEoDH8h5/tL6PgfbaA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pLZ/DAAAA3AAAAA8AAAAAAAAAAAAA&#10;AAAAoQIAAGRycy9kb3ducmV2LnhtbFBLBQYAAAAABAAEAPkAAACRAwAAAAA=&#10;">
                <v:stroke endarrow="block"/>
                <v:shadow on="t" offset="6pt,5pt"/>
              </v:line>
              <v:line id="Line 720" o:spid="_x0000_s1182" style="position:absolute;visibility:visible" from="6561,3654" to="656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oS38AAAADcAAAADwAAAGRycy9kb3ducmV2LnhtbERPTYvCMBC9C/sfwizsTdO6IlKNIouC&#10;XgRr2b0OydiWbSalibX+e3MQPD7e92oz2Eb01PnasYJ0koAg1s7UXCooLvvxAoQPyAYbx6TgQR42&#10;64/RCjPj7nymPg+liCHsM1RQhdBmUnpdkUU/cS1x5K6usxgi7EppOrzHcNvIaZLMpcWaY0OFLf1U&#10;pP/zm1UQenP6S3U/P+p2W6S5Lcztd6fU1+ewXYIINIS3+OU+GAWz7zg/no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KEt/AAAAA3AAAAA8AAAAAAAAAAAAAAAAA&#10;oQIAAGRycy9kb3ducmV2LnhtbFBLBQYAAAAABAAEAPkAAACOAwAAAAA=&#10;">
                <v:stroke endarrow="block"/>
                <v:shadow on="t" offset="6pt,5pt"/>
              </v:line>
              <v:line id="Line 721" o:spid="_x0000_s1183" style="position:absolute;visibility:visible" from="6561,4554" to="656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3RMQAAADcAAAADwAAAGRycy9kb3ducmV2LnhtbESPQWvCQBSE74X+h+UVvNVNrEhJXUMo&#10;FepFMIb2+th9TUKzb0N2jfHfu4LgcZiZb5h1PtlOjDT41rGCdJ6AINbOtFwrqI7b13cQPiAb7ByT&#10;ggt5yDfPT2vMjDvzgcYy1CJC2GeooAmhz6T0uiGLfu564uj9ucFiiHKopRnwHOG2k4skWUmLLceF&#10;Bnv6bEj/lyerIIxm/5vqcbXTfVGlpa3M6edLqdnLVHyACDSFR/je/jYKlm8p3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rdExAAAANwAAAAPAAAAAAAAAAAA&#10;AAAAAKECAABkcnMvZG93bnJldi54bWxQSwUGAAAAAAQABAD5AAAAkgMAAAAA&#10;">
                <v:stroke endarrow="block"/>
                <v:shadow on="t" offset="6pt,5pt"/>
              </v:line>
              <v:line id="Line 722" o:spid="_x0000_s1184" style="position:absolute;flip:x;visibility:visible" from="2601,2574" to="656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SAsIAAADcAAAADwAAAGRycy9kb3ducmV2LnhtbESPS4vCQBCE78L+h6EXvOnE12qio4gg&#10;ePSxF29Npk3CZnpCelaz/35HEDwWVfUVtdp0rlZ3aqXybGA0TEAR595WXBj4vuwHC1ASkC3WnsnA&#10;Hwls1h+9FWbWP/hE93MoVISwZGigDKHJtJa8JIcy9A1x9G6+dRiibAttW3xEuKv1OEm+tMOK40KJ&#10;De1Kyn/Ov85AepVGZvvjKJW0ruY6sbv5JBjT/+y2S1CBuvAOv9oHa2A6GcPzTDw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JSAsIAAADcAAAADwAAAAAAAAAAAAAA&#10;AAChAgAAZHJzL2Rvd25yZXYueG1sUEsFBgAAAAAEAAQA+QAAAJADAAAAAA==&#10;">
                <v:stroke endarrow="block"/>
                <v:shadow on="t" offset="6pt,5pt"/>
              </v:line>
              <v:line id="Line 723" o:spid="_x0000_s1185" style="position:absolute;visibility:visible" from="6561,2574" to="1070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MqMMAAADcAAAADwAAAGRycy9kb3ducmV2LnhtbESPQWvCQBSE74X+h+UJvTWbaBGJriJF&#10;wV4KxtBeH7vPJJh9G7JrTP99VxA8DjPzDbPajLYVA/W+cawgS1IQxNqZhisF5Wn/vgDhA7LB1jEp&#10;+CMPm/Xrywpz4258pKEIlYgQ9jkqqEPocim9rsmiT1xHHL2z6y2GKPtKmh5vEW5bOU3TubTYcFyo&#10;saPPmvSluFoFYTDfv5ke5l+625ZZYUtz/dkp9TYZt0sQgcbwDD/aB6PgYzaD+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YjKjDAAAA3AAAAA8AAAAAAAAAAAAA&#10;AAAAoQIAAGRycy9kb3ducmV2LnhtbFBLBQYAAAAABAAEAPkAAACRAwAAAAA=&#10;">
                <v:stroke endarrow="block"/>
                <v:shadow on="t" offset="6pt,5pt"/>
              </v:line>
              <v:line id="Line 724" o:spid="_x0000_s1186" style="position:absolute;flip:x;visibility:visible" from="3321,3654" to="656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v7cMAAADcAAAADwAAAGRycy9kb3ducmV2LnhtbESPQWvCQBSE70L/w/IKvZmNjVYTXUMR&#10;hB5r7MXbI/tMQrNvQ95W03/fLRR6HGbmG2ZXTq5XNxql82xgkaSgiGtvO24MfJyP8w0oCcgWe89k&#10;4JsEyv3DbIeF9Xc+0a0KjYoQlgINtCEMhdZSt+RQEj8QR+/qR4chyrHRdsR7hLteP6fpi3bYcVxo&#10;caBDS/Vn9eUM5BcZZHV8X+SS991ap/awzoIxT4/T6xZUoCn8h//ab9bAMlvC75l4BP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nb+3DAAAA3AAAAA8AAAAAAAAAAAAA&#10;AAAAoQIAAGRycy9kb3ducmV2LnhtbFBLBQYAAAAABAAEAPkAAACRAwAAAAA=&#10;">
                <v:stroke endarrow="block"/>
                <v:shadow on="t" offset="6pt,5pt"/>
              </v:line>
              <v:line id="Line 725" o:spid="_x0000_s1187" style="position:absolute;visibility:visible" from="6561,3654" to="980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R8QAAADcAAAADwAAAGRycy9kb3ducmV2LnhtbESPQWvCQBSE74L/YXlCb7qJtlJSVxFR&#10;aC+FxmCvj93XJJh9G7JrjP/eLQgeh5n5hlltBtuInjpfO1aQzhIQxNqZmksFxfEwfQfhA7LBxjEp&#10;uJGHzXo8WmFm3JV/qM9DKSKEfYYKqhDaTEqvK7LoZ64ljt6f6yyGKLtSmg6vEW4bOU+SpbRYc1yo&#10;sKVdRfqcX6yC0Jvv31T3yy/dbos0t4W5nPZKvUyG7QeIQEN4hh/tT6PgdfEG/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FHxAAAANwAAAAPAAAAAAAAAAAA&#10;AAAAAKECAABkcnMvZG93bnJldi54bWxQSwUGAAAAAAQABAD5AAAAkgMAAAAA&#10;">
                <v:stroke endarrow="block"/>
                <v:shadow on="t" offset="6pt,5pt"/>
              </v:line>
              <v:line id="Line 726" o:spid="_x0000_s1188" style="position:absolute;visibility:visible" from="1701,2214" to="476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vMMMAAADcAAAADwAAAGRycy9kb3ducmV2LnhtbESPQWvCQBSE7wX/w/KE3uomtQSJriJi&#10;QS+FxqDXx+4zCWbfhuwa03/vFgo9DjPzDbPajLYVA/W+cawgnSUgiLUzDVcKytPn2wKED8gGW8ek&#10;4Ic8bNaTlxXmxj34m4YiVCJC2OeooA6hy6X0uiaLfuY64uhdXW8xRNlX0vT4iHDbyvckyaTFhuNC&#10;jR3tatK34m4VhMF8XVI9ZEfdbcu0sKW5n/dKvU7H7RJEoDH8h//aB6PgY57B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LzDDAAAA3AAAAA8AAAAAAAAAAAAA&#10;AAAAoQIAAGRycy9kb3ducmV2LnhtbFBLBQYAAAAABAAEAPkAAACRAwAAAAA=&#10;">
                <v:stroke endarrow="block"/>
                <v:shadow on="t" offset="6pt,5pt"/>
              </v:line>
              <v:line id="Line 727" o:spid="_x0000_s1189" style="position:absolute;flip:x;visibility:visible" from="8361,2214" to="116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msMAAADcAAAADwAAAGRycy9kb3ducmV2LnhtbESPT2vCQBTE70K/w/IKvenG+idN6ipF&#10;EDxq7KW3R/Y1Cc2+DXlbjd/eFQSPw8z8hlltBteqM/XSeDYwnSSgiEtvG64MfJ924w9QEpAttp7J&#10;wJUENuuX0Qpz6y98pHMRKhUhLDkaqEPocq2lrMmhTHxHHL1f3zsMUfaVtj1eIty1+j1Jltphw3Gh&#10;xo62NZV/xb8zkP1IJ4vdYZpJ1japTuw2nQVj3l6Hr09QgYbwDD/ae2tgPkvhfiYeAb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8ZrDAAAA3AAAAA8AAAAAAAAAAAAA&#10;AAAAoQIAAGRycy9kb3ducmV2LnhtbFBLBQYAAAAABAAEAPkAAACRAwAAAAA=&#10;">
                <v:stroke endarrow="block"/>
                <v:shadow on="t" offset="6pt,5pt"/>
              </v:line>
              <v:line id="Line 728" o:spid="_x0000_s1190" style="position:absolute;visibility:visible" from="4041,5094" to="476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6ycIAAADcAAAADwAAAGRycy9kb3ducmV2LnhtbERPy2oCMRTdC/2HcAvunKRVqkyNIhWh&#10;1pVPcHeZ3M5MO7lJJ6lO/94sCi4P5z2dd7YRF2pD7VjDU6ZAEBfO1FxqOOxXgwmIEJENNo5Jwx8F&#10;mM8eelPMjbvyli67WIoUwiFHDVWMPpcyFBVZDJnzxIn7dK3FmGBbStPiNYXbRj4r9SIt1pwaKvT0&#10;VlHxvfu1GvzXcfFh3M9pvDmrwq1pqVZ+qXX/sVu8gojUxbv43/1uNIyGaW06k46A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86ycIAAADcAAAADwAAAAAAAAAAAAAA&#10;AAChAgAAZHJzL2Rvd25yZXYueG1sUEsFBgAAAAAEAAQA+QAAAJADAAAAAA==&#10;">
                <v:shadow on="t" offset="6pt,5pt"/>
              </v:line>
              <v:line id="Line 729" o:spid="_x0000_s1191" style="position:absolute;flip:x;visibility:visible" from="8361,5094" to="872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hBsUAAADcAAAADwAAAGRycy9kb3ducmV2LnhtbESPQWsCMRSE7wX/Q3iCt5qtSmm3RhGh&#10;dEF76FpKj4/Na7J087Ju4rr+eyMUehxm5htmuR5cI3rqQu1ZwcM0A0FceV2zUfB5eL1/AhEissbG&#10;Mym4UID1anS3xFz7M39QX0YjEoRDjgpsjG0uZagsOQxT3xIn78d3DmOSnZG6w3OCu0bOsuxROqw5&#10;LVhsaWup+i1PToHZbTe76N7741tpzdf+8F0wFkpNxsPmBUSkIf6H/9qFVrCYP8P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IhBsUAAADcAAAADwAAAAAAAAAA&#10;AAAAAAChAgAAZHJzL2Rvd25yZXYueG1sUEsFBgAAAAAEAAQA+QAAAJMDAAAAAA==&#10;">
                <v:shadow on="t" offset="6pt,5pt"/>
              </v:line>
              <v:line id="Line 730" o:spid="_x0000_s1192" style="position:absolute;visibility:visible" from="6561,5274" to="65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xhosEAAADcAAAADwAAAGRycy9kb3ducmV2LnhtbERPyWrDMBC9F/IPYgK5NbKLMcWJEkJI&#10;oLkU6pr2OkgT28QaGUte+vfVodDj4+3742I7MdHgW8cK0m0Cglg703KtoPq8Pr+C8AHZYOeYFPyQ&#10;h+Nh9bTHwriZP2gqQy1iCPsCFTQh9IWUXjdk0W9dTxy5uxsshgiHWpoB5xhuO/mSJLm02HJsaLCn&#10;c0P6UY5WQZjM+3eqp/ym+1OVlrYy49dFqc16Oe1ABFrCv/jP/WYUZFmcH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jGGiwQAAANwAAAAPAAAAAAAAAAAAAAAA&#10;AKECAABkcnMvZG93bnJldi54bWxQSwUGAAAAAAQABAD5AAAAjwMAAAAA&#10;">
                <v:stroke endarrow="block"/>
                <v:shadow on="t" offset="6pt,5pt"/>
              </v:line>
              <v:line id="Line 731" o:spid="_x0000_s1193" style="position:absolute;flip:x;visibility:visible" from="5481,5274" to="65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CMMAAADcAAAADwAAAGRycy9kb3ducmV2LnhtbESPT2vCQBTE70K/w/IK3nST1j9N6ipF&#10;EDxq7KW3R/Y1Cc2+DXlbjd/eFQSPw8z8hlltBteqM/XSeDaQThNQxKW3DVcGvk+7yQcoCcgWW89k&#10;4EoCm/XLaIW59Rc+0rkIlYoQlhwN1CF0udZS1uRQpr4jjt6v7x2GKPtK2x4vEe5a/ZYkC+2w4bhQ&#10;Y0fbmsq/4t8ZyH6kk/nukGaStc1SJ3a7fA/GjF+Hr09QgYbwDD/ae2tgNkvhfiYeAb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WvwjDAAAA3AAAAA8AAAAAAAAAAAAA&#10;AAAAoQIAAGRycy9kb3ducmV2LnhtbFBLBQYAAAAABAAEAPkAAACRAwAAAAA=&#10;">
                <v:stroke endarrow="block"/>
                <v:shadow on="t" offset="6pt,5pt"/>
              </v:line>
              <v:line id="Line 732" o:spid="_x0000_s1194" style="position:absolute;flip:x;visibility:visible" from="4221,5274" to="65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Qhf8MAAADcAAAADwAAAGRycy9kb3ducmV2LnhtbESPQWvCQBSE70L/w/IKvelGq9VEVymB&#10;QI9Ve/H2yD6T0OzbkLdN0n/fLRR6HGbmG+ZwmlyrBuql8WxguUhAEZfeNlwZ+LgW8x0oCcgWW89k&#10;4JsETseH2QEz60c+03AJlYoQlgwN1CF0mdZS1uRQFr4jjt7d9w5DlH2lbY9jhLtWr5LkRTtsOC7U&#10;2FFeU/l5+XIG0pt0sinel6mkbbPVic23z8GYp8fpdQ8q0BT+w3/tN2tgvV7B75l4BP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EIX/DAAAA3AAAAA8AAAAAAAAAAAAA&#10;AAAAoQIAAGRycy9kb3ducmV2LnhtbFBLBQYAAAAABAAEAPkAAACRAwAAAAA=&#10;">
                <v:stroke endarrow="block"/>
                <v:shadow on="t" offset="6pt,5pt"/>
              </v:line>
              <v:line id="Line 733" o:spid="_x0000_s1195" style="position:absolute;flip:x;visibility:visible" from="2961,5274" to="65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E5MMAAADcAAAADwAAAGRycy9kb3ducmV2LnhtbESPQWvCQBSE70L/w/IKvZmNjVYTXUMR&#10;hB5r7MXbI/tMQrNvQ95W03/fLRR6HGbmG2ZXTq5XNxql82xgkaSgiGtvO24MfJyP8w0oCcgWe89k&#10;4JsEyv3DbIeF9Xc+0a0KjYoQlgINtCEMhdZSt+RQEj8QR+/qR4chyrHRdsR7hLteP6fpi3bYcVxo&#10;caBDS/Vn9eUM5BcZZHV8X+SS991ap/awzoIxT4/T6xZUoCn8h//ab9bAcpnB75l4BP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hOTDAAAA3AAAAA8AAAAAAAAAAAAA&#10;AAAAoQIAAGRycy9kb3ducmV2LnhtbFBLBQYAAAAABAAEAPkAAACRAwAAAAA=&#10;">
                <v:stroke endarrow="block"/>
                <v:shadow on="t" offset="6pt,5pt"/>
              </v:line>
              <v:line id="Line 734" o:spid="_x0000_s1196" style="position:absolute;visibility:visible" from="6561,5274" to="80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ocQAAADcAAAADwAAAGRycy9kb3ducmV2LnhtbESPwWrDMBBE74X8g9hAbo3sYkJxoxgT&#10;UkgugbomvS7S1ja1VsZSHOfvo0Khx2Fm3jDbYra9mGj0nWMF6ToBQayd6bhRUH++P7+C8AHZYO+Y&#10;FNzJQ7FbPG0xN+7GHzRVoRERwj5HBW0IQy6l1y1Z9Gs3EEfv240WQ5RjI82Itwi3vXxJko202HFc&#10;aHGgfUv6p7paBWEy569UT5uTHso6rWxtrpeDUqvlXL6BCDSH//Bf+2gUZFkG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2ehxAAAANwAAAAPAAAAAAAAAAAA&#10;AAAAAKECAABkcnMvZG93bnJldi54bWxQSwUGAAAAAAQABAD5AAAAkgMAAAAA&#10;">
                <v:stroke endarrow="block"/>
                <v:shadow on="t" offset="6pt,5pt"/>
              </v:line>
              <v:line id="Line 735" o:spid="_x0000_s1197" style="position:absolute;visibility:visible" from="6561,5274" to="92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OsMAAADcAAAADwAAAGRycy9kb3ducmV2LnhtbESPQWvCQBSE74X+h+UJvTWbiBWJriJF&#10;wV4KxtBeH7vPJJh9G7JrTP99VxA8DjPzDbPajLYVA/W+cawgS1IQxNqZhisF5Wn/vgDhA7LB1jEp&#10;+CMPm/Xrywpz4258pKEIlYgQ9jkqqEPocim9rsmiT1xHHL2z6y2GKPtKmh5vEW5bOU3TubTYcFyo&#10;saPPmvSluFoFYTDfv5ke5l+625ZZYUtz/dkp9TYZt0sQgcbwDD/aB6NgNvuA+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7wjrDAAAA3AAAAA8AAAAAAAAAAAAA&#10;AAAAoQIAAGRycy9kb3ducmV2LnhtbFBLBQYAAAAABAAEAPkAAACRAwAAAAA=&#10;">
                <v:stroke endarrow="block"/>
                <v:shadow on="t" offset="6pt,5pt"/>
              </v:line>
              <v:line id="Line 736" o:spid="_x0000_s1198" style="position:absolute;visibility:visible" from="6561,5274" to="1034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cTcMAAADcAAAADwAAAGRycy9kb3ducmV2LnhtbESPQWvCQBSE7wX/w/IEb3WTIqFEVxGx&#10;oBehadDrY/eZBLNvQ3aN8d+7hUKPw8x8w6w2o23FQL1vHCtI5wkIYu1Mw5WC8ufr/ROED8gGW8ek&#10;4EkeNuvJ2wpz4x78TUMRKhEh7HNUUIfQ5VJ6XZNFP3cdcfSurrcYouwraXp8RLht5UeSZNJiw3Gh&#10;xo52NelbcbcKwmBOl1QP2VF32zItbGnu571Ss+m4XYIINIb/8F/7YBQsFhn8no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pXE3DAAAA3AAAAA8AAAAAAAAAAAAA&#10;AAAAoQIAAGRycy9kb3ducmV2LnhtbFBLBQYAAAAABAAEAPkAAACRAwAAAAA=&#10;">
                <v:stroke endarrow="block"/>
                <v:shadow on="t" offset="6pt,5pt"/>
              </v:line>
              <v:group id="Group 737" o:spid="_x0000_s1199" style="position:absolute;left:2601;top:5814;width:8100;height:3600" coordorigin="2430,5814" coordsize="828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738" o:spid="_x0000_s1200" style="position:absolute;left:2430;top:5814;width:8280;height:2700" coordorigin="2241,6534" coordsize="82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739" o:spid="_x0000_s1201" style="position:absolute;left:2241;top:6534;width: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m8UA&#10;AADcAAAADwAAAGRycy9kb3ducmV2LnhtbESPzWrCQBSF94LvMFyhGzGTFhFNHUNbUhAtBaOb7m4z&#10;t0k0cydkppq+fUcQXB7Oz8dZpr1pxJk6V1tW8BjFIIgLq2suFRz275M5COeRNTaWScEfOUhXw8ES&#10;E20vvKNz7ksRRtglqKDyvk2kdEVFBl1kW+Lg/djOoA+yK6Xu8BLGTSOf4ngmDdYcCBW29FZRccp/&#10;TeB++jx73dZF9hXrDy7H+L05zpR6GPUvzyA89f4evrXXWsF0uoDr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8+bxQAAANwAAAAPAAAAAAAAAAAAAAAAAJgCAABkcnMv&#10;ZG93bnJldi54bWxQSwUGAAAAAAQABAD1AAAAigMAAAAA&#10;">
                    <v:shadow on="t" offset="6pt,5pt"/>
                    <v:textbox style="layout-flow:vertical;mso-layout-flow-alt:bottom-to-top;mso-next-textbox:#Rectangle 739">
                      <w:txbxContent>
                        <w:p w:rsidR="0046482B" w:rsidRPr="004E7301" w:rsidRDefault="0046482B" w:rsidP="007058F8">
                          <w:pPr>
                            <w:shd w:val="clear" w:color="auto" w:fill="E5B8B7" w:themeFill="accent2" w:themeFillTint="66"/>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Өзін-өзі сендіру</w:t>
                          </w:r>
                        </w:p>
                      </w:txbxContent>
                    </v:textbox>
                  </v:rect>
                  <v:rect id="Rectangle 740" o:spid="_x0000_s1202" style="position:absolute;left:3321;top:6534;width:10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w28MA&#10;AADcAAAADwAAAGRycy9kb3ducmV2LnhtbERPTWvCQBC9C/0PyxS8iG4qViS6ihYFaaXQ6MXbNDtN&#10;0mZnQ3bV9N93DgWPj/e9WHWuVldqQ+XZwNMoAUWce1txYeB03A1noEJEtlh7JgO/FGC1fOgtMLX+&#10;xh90zWKhJIRDigbKGJtU65CX5DCMfEMs3JdvHUaBbaFtizcJd7UeJ8lUO6xYGkps6KWk/Ce7OOl9&#10;j9l281bl23NiD1wM8PP1e2pM/7Fbz0FF6uJd/O/eWwOTZ5kvZ+Q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zw28MAAADcAAAADwAAAAAAAAAAAAAAAACYAgAAZHJzL2Rv&#10;d25yZXYueG1sUEsFBgAAAAAEAAQA9QAAAIgDAAAAAA==&#10;">
                    <v:shadow on="t" offset="6pt,5pt"/>
                    <v:textbox style="layout-flow:vertical;mso-layout-flow-alt:bottom-to-top;mso-next-textbox:#Rectangle 740">
                      <w:txbxContent>
                        <w:p w:rsidR="0046482B" w:rsidRDefault="0046482B" w:rsidP="007058F8">
                          <w:pPr>
                            <w:shd w:val="clear" w:color="auto" w:fill="FBD4B4" w:themeFill="accent6" w:themeFillTint="66"/>
                            <w:jc w:val="center"/>
                            <w:rPr>
                              <w:sz w:val="28"/>
                              <w:szCs w:val="28"/>
                              <w:lang w:val="kk-KZ"/>
                            </w:rPr>
                          </w:pPr>
                          <w:r w:rsidRPr="004E7301">
                            <w:rPr>
                              <w:rFonts w:ascii="Times New Roman" w:hAnsi="Times New Roman" w:cs="Times New Roman"/>
                              <w:sz w:val="28"/>
                              <w:szCs w:val="28"/>
                              <w:lang w:val="kk-KZ"/>
                            </w:rPr>
                            <w:t>Өз қызметін өзі ұйымдастуру</w:t>
                          </w:r>
                        </w:p>
                      </w:txbxContent>
                    </v:textbox>
                  </v:rect>
                  <v:rect id="Rectangle 741" o:spid="_x0000_s1203" style="position:absolute;left:4761;top:6534;width:10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VQMUA&#10;AADcAAAADwAAAGRycy9kb3ducmV2LnhtbESPzWrCQBSF9wXfYbhCN8VMLDVI6ihaLEgtgtFNd7eZ&#10;2ySauRMyo0nfviMIXR7Oz8eZLXpTiyu1rrKsYBzFIIhzqysuFBwP76MpCOeRNdaWScEvOVjMBw8z&#10;TLXteE/XzBcijLBLUUHpfZNK6fKSDLrINsTB+7GtQR9kW0jdYhfGTS2f4ziRBisOhBIbeispP2cX&#10;E7g7n61X2ypff8X6k4sn/P44JUo9DvvlKwhPvf8P39sbreBlMobb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FVAxQAAANwAAAAPAAAAAAAAAAAAAAAAAJgCAABkcnMv&#10;ZG93bnJldi54bWxQSwUGAAAAAAQABAD1AAAAigMAAAAA&#10;">
                    <v:shadow on="t" offset="6pt,5pt"/>
                    <v:textbox style="layout-flow:vertical;mso-layout-flow-alt:bottom-to-top;mso-next-textbox:#Rectangle 741">
                      <w:txbxContent>
                        <w:p w:rsidR="0046482B" w:rsidRPr="004E7301" w:rsidRDefault="0046482B" w:rsidP="007058F8">
                          <w:pPr>
                            <w:shd w:val="clear" w:color="auto" w:fill="F2DBDB" w:themeFill="accent2" w:themeFillTint="33"/>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Өзін-өзі жаттықтыру</w:t>
                          </w:r>
                        </w:p>
                      </w:txbxContent>
                    </v:textbox>
                  </v:rect>
                  <v:rect id="Rectangle 742" o:spid="_x0000_s1204" style="position:absolute;left:6201;top:6534;width:108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LN8QA&#10;AADcAAAADwAAAGRycy9kb3ducmV2LnhtbESPzWrCQBSF94LvMFzBjeikoiKpo2hRECuC0U13t5nb&#10;JJq5EzKjpm/fKQguD+fn48wWjSnFnWpXWFbwNohAEKdWF5wpOJ82/SkI55E1lpZJwS85WMzbrRnG&#10;2j74SPfEZyKMsItRQe59FUvp0pwMuoGtiIP3Y2uDPsg6k7rGRxg3pRxG0UQaLDgQcqzoI6f0mtxM&#10;4B58sl59Fun6K9J7znr4vbtMlOp2muU7CE+Nf4Wf7a1WMBoP4f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yzfEAAAA3AAAAA8AAAAAAAAAAAAAAAAAmAIAAGRycy9k&#10;b3ducmV2LnhtbFBLBQYAAAAABAAEAPUAAACJAwAAAAA=&#10;">
                    <v:shadow on="t" offset="6pt,5pt"/>
                    <v:textbox style="layout-flow:vertical;mso-layout-flow-alt:bottom-to-top;mso-next-textbox:#Rectangle 742">
                      <w:txbxContent>
                        <w:p w:rsidR="0046482B" w:rsidRPr="004E7301" w:rsidRDefault="0046482B" w:rsidP="007058F8">
                          <w:pPr>
                            <w:shd w:val="clear" w:color="auto" w:fill="FBD4B4" w:themeFill="accent6" w:themeFillTint="66"/>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 xml:space="preserve">Өзіне міндеттеме </w:t>
                          </w:r>
                          <w:r>
                            <w:rPr>
                              <w:sz w:val="28"/>
                              <w:szCs w:val="28"/>
                              <w:lang w:val="kk-KZ"/>
                            </w:rPr>
                            <w:t xml:space="preserve">– </w:t>
                          </w:r>
                          <w:r w:rsidRPr="004E7301">
                            <w:rPr>
                              <w:rFonts w:ascii="Times New Roman" w:hAnsi="Times New Roman" w:cs="Times New Roman"/>
                              <w:sz w:val="28"/>
                              <w:szCs w:val="28"/>
                              <w:lang w:val="kk-KZ"/>
                            </w:rPr>
                            <w:t>жүктеме алуы</w:t>
                          </w:r>
                        </w:p>
                      </w:txbxContent>
                    </v:textbox>
                  </v:rect>
                  <v:rect id="Rectangle 743" o:spid="_x0000_s1205" style="position:absolute;left:7641;top:6534;width: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5urMYA&#10;AADcAAAADwAAAGRycy9kb3ducmV2LnhtbESPzWrCQBSF90LfYbgFN6KTtlYkZiK2WJC2FIxu3F0z&#10;t0lq5k7IjJq+vSMILg/n5+Mk887U4kStqywreBpFIIhzqysuFGw3H8MpCOeRNdaWScE/OZinD70E&#10;Y23PvKZT5gsRRtjFqKD0vomldHlJBt3INsTB+7WtQR9kW0jd4jmMm1o+R9FEGqw4EEps6L2k/JAd&#10;TeD++Gz59lXly12kv7kY4P7zb6JU/7FbzEB46vw9fGuvtILx6wt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5urMYAAADcAAAADwAAAAAAAAAAAAAAAACYAgAAZHJz&#10;L2Rvd25yZXYueG1sUEsFBgAAAAAEAAQA9QAAAIsDAAAAAA==&#10;">
                    <v:shadow on="t" offset="6pt,5pt"/>
                    <v:textbox style="layout-flow:vertical;mso-layout-flow-alt:bottom-to-top;mso-next-textbox:#Rectangle 743">
                      <w:txbxContent>
                        <w:p w:rsidR="0046482B" w:rsidRPr="004E7301" w:rsidRDefault="0046482B" w:rsidP="007058F8">
                          <w:pPr>
                            <w:shd w:val="clear" w:color="auto" w:fill="E5B8B7" w:themeFill="accent2" w:themeFillTint="66"/>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Өзін-өзі зерттеу</w:t>
                          </w:r>
                        </w:p>
                      </w:txbxContent>
                    </v:textbox>
                  </v:rect>
                  <v:rect id="Rectangle 744" o:spid="_x0000_s1206" style="position:absolute;left:8721;top:6534;width: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22MQA&#10;AADcAAAADwAAAGRycy9kb3ducmV2LnhtbESPzWrCQBSF94LvMFyhG9FJi4qkjqJFQawIRjfd3WZu&#10;k2jmTsiMGt/eKQguD+fn40xmjSnFlWpXWFbw3o9AEKdWF5wpOB5WvTEI55E1lpZJwZ0czKbt1gRj&#10;bW+8p2viMxFG2MWoIPe+iqV0aU4GXd9WxMH7s7VBH2SdSV3jLYybUn5E0UgaLDgQcqzoK6f0nFxM&#10;4O58slx8F+nyJ9Jbzrr4uzmNlHrrNPNPEJ4a/wo/22utYDAcwP+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9tjEAAAA3AAAAA8AAAAAAAAAAAAAAAAAmAIAAGRycy9k&#10;b3ducmV2LnhtbFBLBQYAAAAABAAEAPUAAACJAwAAAAA=&#10;">
                    <v:shadow on="t" offset="6pt,5pt"/>
                    <v:textbox style="layout-flow:vertical;mso-layout-flow-alt:bottom-to-top;mso-next-textbox:#Rectangle 744">
                      <w:txbxContent>
                        <w:p w:rsidR="0046482B" w:rsidRPr="004E7301" w:rsidRDefault="0046482B" w:rsidP="007058F8">
                          <w:pPr>
                            <w:jc w:val="center"/>
                            <w:rPr>
                              <w:rFonts w:ascii="Times New Roman" w:hAnsi="Times New Roman" w:cs="Times New Roman"/>
                              <w:sz w:val="28"/>
                              <w:szCs w:val="28"/>
                              <w:lang w:val="kk-KZ"/>
                            </w:rPr>
                          </w:pPr>
                          <w:r w:rsidRPr="00B1095C">
                            <w:rPr>
                              <w:rFonts w:ascii="Times New Roman" w:hAnsi="Times New Roman" w:cs="Times New Roman"/>
                              <w:sz w:val="28"/>
                              <w:szCs w:val="28"/>
                              <w:shd w:val="clear" w:color="auto" w:fill="FBD4B4" w:themeFill="accent6" w:themeFillTint="66"/>
                              <w:lang w:val="kk-KZ"/>
                            </w:rPr>
                            <w:t>Өз ісіне талдау</w:t>
                          </w:r>
                          <w:r w:rsidRPr="004E7301">
                            <w:rPr>
                              <w:rFonts w:ascii="Times New Roman" w:hAnsi="Times New Roman" w:cs="Times New Roman"/>
                              <w:sz w:val="28"/>
                              <w:szCs w:val="28"/>
                              <w:lang w:val="kk-KZ"/>
                            </w:rPr>
                            <w:t xml:space="preserve"> жасау</w:t>
                          </w:r>
                        </w:p>
                      </w:txbxContent>
                    </v:textbox>
                  </v:rect>
                  <v:rect id="Rectangle 745" o:spid="_x0000_s1207" style="position:absolute;left:9801;top:6534;width: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Q8UA&#10;AADcAAAADwAAAGRycy9kb3ducmV2LnhtbESPzWrCQBSF94LvMFyhGzGTFhVJHUNbUpBWBKOb7m4z&#10;t0k0cydkppq+vSMUXB7Oz8dZpr1pxJk6V1tW8BjFIIgLq2suFRz275MFCOeRNTaWScEfOUhXw8ES&#10;E20vvKNz7ksRRtglqKDyvk2kdEVFBl1kW+Lg/djOoA+yK6Xu8BLGTSOf4nguDdYcCBW29FZRccp/&#10;TeBufZ69ftZF9hXrDZdj/P44zpV6GPUvzyA89f4e/m+vtYLpbA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1NDxQAAANwAAAAPAAAAAAAAAAAAAAAAAJgCAABkcnMv&#10;ZG93bnJldi54bWxQSwUGAAAAAAQABAD1AAAAigMAAAAA&#10;">
                    <v:shadow on="t" offset="6pt,5pt"/>
                    <v:textbox style="layout-flow:vertical;mso-layout-flow-alt:bottom-to-top;mso-next-textbox:#Rectangle 745">
                      <w:txbxContent>
                        <w:p w:rsidR="0046482B" w:rsidRPr="004E7301" w:rsidRDefault="0046482B" w:rsidP="007058F8">
                          <w:pPr>
                            <w:shd w:val="clear" w:color="auto" w:fill="E5B8B7" w:themeFill="accent2" w:themeFillTint="66"/>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Өз сенімі</w:t>
                          </w:r>
                        </w:p>
                      </w:txbxContent>
                    </v:textbox>
                  </v:rect>
                </v:group>
                <v:rect id="Rectangle 746" o:spid="_x0000_s1208" style="position:absolute;left:5301;top:8874;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amcQA&#10;AADcAAAADwAAAGRycy9kb3ducmV2LnhtbESPQWsCMRSE7wX/Q3hCbzXbUkW2RiliwYtaV+n5kbxu&#10;lm5eliTq6q9vCgWPw8x8w8wWvWvFmUJsPCt4HhUgiLU3DdcKjoePpymImJANtp5JwZUiLOaDhxmW&#10;xl94T+cq1SJDOJaowKbUlVJGbclhHPmOOHvfPjhMWYZamoCXDHetfCmKiXTYcF6w2NHSkv6pTk6B&#10;NpbG9rD+NF/b1T7cTruNbndKPQ779zcQifp0D/+310bB63gCf2fy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2pnEAAAA3AAAAA8AAAAAAAAAAAAAAAAAmAIAAGRycy9k&#10;b3ducmV2LnhtbFBLBQYAAAAABAAEAPUAAACJAwAAAAA=&#10;">
                  <v:shadow on="t" offset="6pt,5pt"/>
                  <v:textbox style="mso-next-textbox:#Rectangle 746">
                    <w:txbxContent>
                      <w:p w:rsidR="0046482B" w:rsidRPr="004E7301" w:rsidRDefault="0046482B" w:rsidP="007058F8">
                        <w:pPr>
                          <w:shd w:val="clear" w:color="auto" w:fill="C2D69B" w:themeFill="accent3" w:themeFillTint="99"/>
                          <w:jc w:val="center"/>
                          <w:rPr>
                            <w:rFonts w:ascii="Times New Roman" w:hAnsi="Times New Roman" w:cs="Times New Roman"/>
                            <w:sz w:val="28"/>
                            <w:szCs w:val="28"/>
                            <w:lang w:val="kk-KZ"/>
                          </w:rPr>
                        </w:pPr>
                        <w:r w:rsidRPr="004E7301">
                          <w:rPr>
                            <w:rFonts w:ascii="Times New Roman" w:hAnsi="Times New Roman" w:cs="Times New Roman"/>
                            <w:sz w:val="28"/>
                            <w:szCs w:val="28"/>
                            <w:lang w:val="kk-KZ"/>
                          </w:rPr>
                          <w:t>Өзін-өзі бақылау</w:t>
                        </w:r>
                      </w:p>
                    </w:txbxContent>
                  </v:textbox>
                </v:rect>
                <v:line id="Line 747" o:spid="_x0000_s1209" style="position:absolute;visibility:visible" from="2961,8514" to="530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vC8QAAADcAAAADwAAAGRycy9kb3ducmV2LnhtbESPQWvCQBSE70L/w/IKvekmpWqJriKl&#10;hXoRjKFeH7vPJJh9G7JrTP+9Kwgeh5n5hlmuB9uInjpfO1aQThIQxNqZmksFxeFn/AnCB2SDjWNS&#10;8E8e1quX0RIz4668pz4PpYgQ9hkqqEJoMym9rsiin7iWOHon11kMUXalNB1eI9w28j1JZtJizXGh&#10;wpa+KtLn/GIVhN7sjqnuZ1vdboo0t4W5/H0r9fY6bBYgAg3hGX60f42Cj+kc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G8LxAAAANwAAAAPAAAAAAAAAAAA&#10;AAAAAKECAABkcnMvZG93bnJldi54bWxQSwUGAAAAAAQABAD5AAAAkgMAAAAA&#10;">
                  <v:stroke endarrow="block"/>
                  <v:shadow on="t" offset="6pt,5pt"/>
                </v:line>
                <v:line id="Line 748" o:spid="_x0000_s1210" style="position:absolute;visibility:visible" from="4581,8514" to="530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7ecAAAADcAAAADwAAAGRycy9kb3ducmV2LnhtbERPTYvCMBC9C/sfwizsTdPKKlKNIouC&#10;XgRr2b0OydiWbSalibX+e3MQPD7e92oz2Eb01PnasYJ0koAg1s7UXCooLvvxAoQPyAYbx6TgQR42&#10;64/RCjPj7nymPg+liCHsM1RQhdBmUnpdkUU/cS1x5K6usxgi7EppOrzHcNvIaZLMpcWaY0OFLf1U&#10;pP/zm1UQenP6S3U/P+p2W6S5Lcztd6fU1+ewXYIINIS3+OU+GAXfs7g2no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j+3nAAAAA3AAAAA8AAAAAAAAAAAAAAAAA&#10;oQIAAGRycy9kb3ducmV2LnhtbFBLBQYAAAAABAAEAPkAAACOAwAAAAA=&#10;">
                  <v:stroke endarrow="block"/>
                  <v:shadow on="t" offset="6pt,5pt"/>
                </v:line>
                <v:line id="Line 749" o:spid="_x0000_s1211" style="position:absolute;flip:x;visibility:visible" from="8901,8514" to="1034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l08IAAADcAAAADwAAAGRycy9kb3ducmV2LnhtbESPzYrCQBCE7wu+w9DC3taJf6uJjiKC&#10;4NF1vXhrMm0SzPSE9KjZt3cEYY9FVX1FLdedq9WdWqk8GxgOElDEubcVFwZOv7uvOSgJyBZrz2Tg&#10;jwTWq97HEjPrH/xD92MoVISwZGigDKHJtJa8JIcy8A1x9C6+dRiibAttW3xEuKv1KEm+tcOK40KJ&#10;DW1Lyq/HmzOQnqWR6e4wTCWtq5lO7HY2DsZ89rvNAlSgLvyH3+29NTCZpvA6E4+AXj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kl08IAAADcAAAADwAAAAAAAAAAAAAA&#10;AAChAgAAZHJzL2Rvd25yZXYueG1sUEsFBgAAAAAEAAQA+QAAAJADAAAAAA==&#10;">
                  <v:stroke endarrow="block"/>
                  <v:shadow on="t" offset="6pt,5pt"/>
                </v:line>
                <v:line id="Line 750" o:spid="_x0000_s1212" style="position:absolute;flip:x;visibility:visible" from="8901,8514" to="944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878AAADcAAAADwAAAGRycy9kb3ducmV2LnhtbERPS4vCMBC+L/gfwgje1lTXVVuNsgiC&#10;R18Xb0MztsVmUjpR6783B2GPH997ue5crR7USuXZwGiYgCLOva24MHA+bb/noCQgW6w9k4EXCaxX&#10;va8lZtY/+UCPYyhUDGHJ0EAZQpNpLXlJDmXoG+LIXX3rMETYFtq2+IzhrtbjJJlqhxXHhhIb2pSU&#10;3453ZyC9SCO/2/0olbSuZjqxm9lPMGbQ7/4WoAJ14V/8ce+sgck0zo9n4hH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9G878AAADcAAAADwAAAAAAAAAAAAAAAACh&#10;AgAAZHJzL2Rvd25yZXYueG1sUEsFBgAAAAAEAAQA+QAAAI0DAAAAAA==&#10;">
                  <v:stroke endarrow="block"/>
                  <v:shadow on="t" offset="6pt,5pt"/>
                </v:line>
                <v:line id="Line 751" o:spid="_x0000_s1213" style="position:absolute;flip:x;visibility:visible" from="8001,8514" to="836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jaMIAAADcAAAADwAAAGRycy9kb3ducmV2LnhtbESPQWvCQBSE7wX/w/IEb3UTbdVEVymC&#10;0GOrXrw9ss8kmH0b8rYa/70rCD0OM/MNs9r0rlFX6qT2bCAdJ6CIC29rLg0cD7v3BSgJyBYbz2Tg&#10;TgKb9eBthbn1N/6l6z6UKkJYcjRQhdDmWktRkUMZ+5Y4emffOQxRdqW2Hd4i3DV6kiQz7bDmuFBh&#10;S9uKisv+zxnITtLK5+4nzSRr6rlO7HY+DcaMhv3XElSgPvyHX+1va+BjlsLzTDwCe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PjaMIAAADcAAAADwAAAAAAAAAAAAAA&#10;AAChAgAAZHJzL2Rvd25yZXYueG1sUEsFBgAAAAAEAAQA+QAAAJADAAAAAA==&#10;">
                  <v:stroke endarrow="block"/>
                  <v:shadow on="t" offset="6pt,5pt"/>
                </v:line>
                <v:line id="Line 752" o:spid="_x0000_s1214" style="position:absolute;visibility:visible" from="5661,8514" to="566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GLsMAAADcAAAADwAAAGRycy9kb3ducmV2LnhtbESPQWvCQBSE7wX/w/KE3uomIqFEVxFR&#10;0EuhadDrY/eZBLNvQ3aN6b/vFgSPw8x8w6w2o23FQL1vHCtIZwkIYu1Mw5WC8ufw8QnCB2SDrWNS&#10;8EseNuvJ2wpz4x78TUMRKhEh7HNUUIfQ5VJ6XZNFP3MdcfSurrcYouwraXp8RLht5TxJMmmx4bhQ&#10;Y0e7mvStuFsFYTBfl1QP2Ul32zItbGnu571S79NxuwQRaAyv8LN9NAoW2Rz+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nBi7DAAAA3AAAAA8AAAAAAAAAAAAA&#10;AAAAoQIAAGRycy9kb3ducmV2LnhtbFBLBQYAAAAABAAEAPkAAACRAwAAAAA=&#10;">
                  <v:stroke endarrow="block"/>
                  <v:shadow on="t" offset="6pt,5pt"/>
                </v:line>
                <v:line id="Line 753" o:spid="_x0000_s1215" style="position:absolute;visibility:visible" from="6921,8514" to="692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jtcMAAADcAAAADwAAAGRycy9kb3ducmV2LnhtbESPQWvCQBSE7wX/w/KE3uomtQSJriJi&#10;QS+FxqDXx+4zCWbfhuwa03/vFgo9DjPzDbPajLYVA/W+cawgnSUgiLUzDVcKytPn2wKED8gGW8ek&#10;4Ic8bNaTlxXmxj34m4YiVCJC2OeooA6hy6X0uiaLfuY64uhdXW8xRNlX0vT4iHDbyvckyaTFhuNC&#10;jR3tatK34m4VhMF8XVI9ZEfdbcu0sKW5n/dKvU7H7RJEoDH8h//aB6PgI5vD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o7XDAAAA3AAAAA8AAAAAAAAAAAAA&#10;AAAAoQIAAGRycy9kb3ducmV2LnhtbFBLBQYAAAAABAAEAPkAAACRAwAAAAA=&#10;">
                  <v:stroke endarrow="block"/>
                  <v:shadow on="t" offset="6pt,5pt"/>
                </v:line>
              </v:group>
              <v:line id="Line 754" o:spid="_x0000_s1216" style="position:absolute;visibility:visible" from="2241,5094" to="224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f0cQAAADcAAAADwAAAGRycy9kb3ducmV2LnhtbESPQWsCMRSE74X+h/CE3mqiiC2rUaQi&#10;1HqqVcHbY/PcXd28xE3U7b83BaHHYWa+YcbT1tbiSk2oHGvodRUI4tyZigsNm5/F6zuIEJEN1o5J&#10;wy8FmE6en8aYGXfjb7quYyEShEOGGsoYfSZlyEuyGLrOEyfv4BqLMcmmkKbBW4LbWvaVGkqLFaeF&#10;Ej19lJSf1herwR+3sy/jzru31V7lbklztfBzrV867WwEIlIb/8OP9qfRMBgO4O9MOgJ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R/RxAAAANwAAAAPAAAAAAAAAAAA&#10;AAAAAKECAABkcnMvZG93bnJldi54bWxQSwUGAAAAAAQABAD5AAAAkgMAAAAA&#10;">
                <v:shadow on="t" offset="6pt,5pt"/>
              </v:line>
              <v:line id="Line 755" o:spid="_x0000_s1217" style="position:absolute;visibility:visible" from="2241,9054" to="530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6eWsMAAADcAAAADwAAAGRycy9kb3ducmV2LnhtbESPQWvCQBSE7wX/w/KE3uomxQaJriJi&#10;QS+FxqDXx+4zCWbfhuwa03/vFgo9DjPzDbPajLYVA/W+cawgnSUgiLUzDVcKytPn2wKED8gGW8ek&#10;4Ic8bNaTlxXmxj34m4YiVCJC2OeooA6hy6X0uiaLfuY64uhdXW8xRNlX0vT4iHDbyvckyaTFhuNC&#10;jR3tatK34m4VhMF8XVI9ZEfdbcu0sKW5n/dKvU7H7RJEoDH8h//aB6Ngnn3A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OnlrDAAAA3AAAAA8AAAAAAAAAAAAA&#10;AAAAoQIAAGRycy9kb3ducmV2LnhtbFBLBQYAAAAABAAEAPkAAACRAwAAAAA=&#10;">
                <v:stroke endarrow="block"/>
                <v:shadow on="t" offset="6pt,5pt"/>
              </v:line>
              <v:line id="Line 756" o:spid="_x0000_s1218" style="position:absolute;visibility:visible" from="2061,5094" to="206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8kPcUAAADcAAAADwAAAGRycy9kb3ducmV2LnhtbESPQWsCMRSE74L/ITzBW01aZFtWo0hF&#10;sHqqrYK3x+Z1d9vNS9ykuv57Uyh4HGbmG2Y672wjztSG2rGGx5ECQVw4U3Op4fNj9fACIkRkg41j&#10;0nClAPNZvzfF3LgLv9N5F0uRIBxy1FDF6HMpQ1GRxTBynjh5X661GJNsS2lavCS4beSTUpm0WHNa&#10;qNDTa0XFz+7XavDf+8XGuNPheXtUhXujpVr5pdbDQbeYgIjUxXv4v702GsZZBn9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8kPcUAAADcAAAADwAAAAAAAAAA&#10;AAAAAAChAgAAZHJzL2Rvd25yZXYueG1sUEsFBgAAAAAEAAQA+QAAAJMDAAAAAA==&#10;">
                <v:shadow on="t" offset="6pt,5pt"/>
              </v:line>
              <v:line id="Line 757" o:spid="_x0000_s1219" style="position:absolute;visibility:visible" from="11061,5094" to="1106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BpsQAAADcAAAADwAAAGRycy9kb3ducmV2LnhtbESPT2sCMRTE70K/Q3iCN00sRWVrFKkI&#10;1Z78V+jtsXndXd28pJuo22/fFASPw8z8hpnOW1uLKzWhcqxhOFAgiHNnKi40HPar/gREiMgGa8ek&#10;4ZcCzGdPnSlmxt14S9ddLESCcMhQQxmjz6QMeUkWw8B54uR9u8ZiTLIppGnwluC2ls9KjaTFitNC&#10;iZ7eSsrPu4vV4E/Hxca4n8/xx5fK3ZqWauWXWve67eIVRKQ2PsL39rvR8DIaw/+Zd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4GmxAAAANwAAAAPAAAAAAAAAAAA&#10;AAAAAKECAABkcnMvZG93bnJldi54bWxQSwUGAAAAAAQABAD5AAAAkgMAAAAA&#10;">
                <v:shadow on="t" offset="6pt,5pt"/>
              </v:line>
              <v:line id="Line 758" o:spid="_x0000_s1220" style="position:absolute;flip:x;visibility:visible" from="8901,8874" to="1088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K9b8AAADcAAAADwAAAGRycy9kb3ducmV2LnhtbERPS4vCMBC+L/gfwgje1lTXVVuNsgiC&#10;R18Xb0MztsVmUjpR6783B2GPH997ue5crR7USuXZwGiYgCLOva24MHA+bb/noCQgW6w9k4EXCaxX&#10;va8lZtY/+UCPYyhUDGHJ0EAZQpNpLXlJDmXoG+LIXX3rMETYFtq2+IzhrtbjJJlqhxXHhhIb2pSU&#10;3453ZyC9SCO/2/0olbSuZjqxm9lPMGbQ7/4WoAJ14V/8ce+sgck0ro1n4hH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ZlK9b8AAADcAAAADwAAAAAAAAAAAAAAAACh&#10;AgAAZHJzL2Rvd25yZXYueG1sUEsFBgAAAAAEAAQA+QAAAI0DAAAAAA==&#10;">
                <v:stroke endarrow="block"/>
                <v:shadow on="t" offset="6pt,5pt"/>
              </v:line>
              <v:line id="Line 759" o:spid="_x0000_s1221" style="position:absolute;visibility:visible" from="2061,9414" to="530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UX8MAAADcAAAADwAAAGRycy9kb3ducmV2LnhtbESPQWvCQBSE7wX/w/KE3uomRUKNriJi&#10;QS+FxqDXx+4zCWbfhuwa03/vFgo9DjPzDbPajLYVA/W+cawgnSUgiLUzDVcKytPn2wcIH5ANto5J&#10;wQ952KwnLyvMjXvwNw1FqESEsM9RQR1Cl0vpdU0W/cx1xNG7ut5iiLKvpOnxEeG2le9JkkmLDceF&#10;Gjva1aRvxd0qCIP5uqR6yI6625ZpYUtzP++Vep2O2yWIQGP4D/+1D0bBPFvA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DlF/DAAAA3AAAAA8AAAAAAAAAAAAA&#10;AAAAoQIAAGRycy9kb3ducmV2LnhtbFBLBQYAAAAABAAEAPkAAACRAwAAAAA=&#10;">
                <v:stroke endarrow="block"/>
                <v:shadow on="t" offset="6pt,5pt"/>
              </v:line>
              <v:line id="Line 760" o:spid="_x0000_s1222" style="position:absolute;flip:x;visibility:visible" from="8901,9414" to="1106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QLr8AAADcAAAADwAAAGRycy9kb3ducmV2LnhtbERPS4vCMBC+C/6HMIK3NdV91FajLILg&#10;UV0v3oZmbIvNpHSi1n9vDgseP773ct27Rt2pk9qzgekkAUVceFtzaeD0t/2Yg5KAbLHxTAaeJLBe&#10;DQdLzK1/8IHux1CqGMKSo4EqhDbXWoqKHMrEt8SRu/jOYYiwK7Xt8BHDXaNnSfKjHdYcGypsaVNR&#10;cT3enIHsLK18b/fTTLKmTnViN+lnMGY86n8XoAL14S3+d++sga80zo9n4hHQq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bQLr8AAADcAAAADwAAAAAAAAAAAAAAAACh&#10;AgAAZHJzL2Rvd25yZXYueG1sUEsFBgAAAAAEAAQA+QAAAI0DAAAAAA==&#10;">
                <v:stroke endarrow="block"/>
                <v:shadow on="t" offset="6pt,5pt"/>
              </v:line>
              <v:line id="Line 761" o:spid="_x0000_s1223" style="position:absolute;flip:y;visibility:visible" from="10881,5094" to="1088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6UwMUAAADcAAAADwAAAGRycy9kb3ducmV2LnhtbESPQWsCMRSE74X+h/AKvdWsIrasRhFB&#10;XNAeupbi8bF5Joubl3UT1+2/bwqFHoeZ+YZZrAbXiJ66UHtWMB5lIIgrr2s2Cj6P25c3ECEia2w8&#10;k4JvCrBaPj4sMNf+zh/Ul9GIBOGQowIbY5tLGSpLDsPIt8TJO/vOYUyyM1J3eE9w18hJls2kw5rT&#10;gsWWNpaqS3lzCsx+s95H995fd6U1X4fjqWAslHp+GtZzEJGG+B/+axdawfR1DL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6UwMUAAADcAAAADwAAAAAAAAAA&#10;AAAAAAChAgAAZHJzL2Rvd25yZXYueG1sUEsFBgAAAAAEAAQA+QAAAJMDAAAAAA==&#10;">
                <v:shadow on="t" offset="6pt,5pt"/>
              </v:line>
            </v:group>
            <v:line id="Line 762" o:spid="_x0000_s1224" style="position:absolute;visibility:visible" from="1521,5094" to="152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gzcgAAADcAAAADwAAAGRycy9kb3ducmV2LnhtbESPT2vCQBTE74V+h+UVvNVNRRuJrmIr&#10;lvZgwX+ot2f2NQnNvg3Z1aTf3i0IHoeZ+Q0znramFBeqXWFZwUs3AkGcWl1wpmC7WTwPQTiPrLG0&#10;TAr+yMF08vgwxkTbhld0WftMBAi7BBXk3leJlC7NyaDr2oo4eD+2NuiDrDOpa2wC3JSyF0Wv0mDB&#10;YSHHit5zSn/XZ6NgkDar03L/MXv7ige7/uEcz4/fJ6U6T+1sBMJT6+/hW/tTK+jHPfg/E4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5gzcgAAADcAAAADwAAAAAA&#10;AAAAAAAAAAChAgAAZHJzL2Rvd25yZXYueG1sUEsFBgAAAAAEAAQA+QAAAJYDAAAAAA==&#10;">
              <v:stroke startarrow="block" endarrow="block"/>
              <v:shadow on="t" offset="6pt,5pt"/>
            </v:line>
            <v:line id="Line 763" o:spid="_x0000_s1225" style="position:absolute;visibility:visible" from="11061,5094" to="1106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LFVsgAAADcAAAADwAAAGRycy9kb3ducmV2LnhtbESPT2vCQBTE74V+h+UVequbWjUSXcW2&#10;tNSDgv/Q3p7ZZxKafRuyq0m/fbcgeBxm5jfMeNqaUlyodoVlBc+dCARxanXBmYLt5uNpCMJ5ZI2l&#10;ZVLwSw6mk/u7MSbaNryiy9pnIkDYJagg975KpHRpTgZdx1bEwTvZ2qAPss6krrEJcFPKbhQNpMGC&#10;w0KOFb3llP6sz0ZBP21Wx8X+c/Y6j/u73uEcv38vj0o9PrSzEQhPrb+Fr+0vraAXv8D/mXAE5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LFVsgAAADcAAAADwAAAAAA&#10;AAAAAAAAAAChAgAAZHJzL2Rvd25yZXYueG1sUEsFBgAAAAAEAAQA+QAAAJYDAAAAAA==&#10;">
              <v:stroke startarrow="block" endarrow="block"/>
              <v:shadow on="t" offset="6pt,5pt"/>
            </v:line>
            <v:line id="Line 764" o:spid="_x0000_s1226" style="position:absolute;flip:x;visibility:visible" from="4221,10854" to="854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WLcMAAADcAAAADwAAAGRycy9kb3ducmV2LnhtbESPQWvCQBSE70L/w/IK3nRjq6ZJXaUI&#10;gkeNvfT2yL4modm3IW+r8d+7guBxmJlvmNVmcK06Uy+NZwOzaQKKuPS24crA92k3+QAlAdli65kM&#10;XElgs34ZrTC3/sJHOhehUhHCkqOBOoQu11rKmhzK1HfE0fv1vcMQZV9p2+Mlwl2r35JkqR02HBdq&#10;7GhbU/lX/DsD2Y90stgdZplkbZPqxG7T92DM+HX4+gQVaAjP8KO9twbm6RzuZ+IR0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N1i3DAAAA3AAAAA8AAAAAAAAAAAAA&#10;AAAAoQIAAGRycy9kb3ducmV2LnhtbFBLBQYAAAAABAAEAPkAAACRAwAAAAA=&#10;">
              <v:stroke endarrow="block"/>
              <v:shadow on="t" offset="6pt,5pt"/>
            </v:line>
            <v:line id="Line 765" o:spid="_x0000_s1227" style="position:absolute;visibility:visible" from="5841,11394" to="692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Ih8QAAADcAAAADwAAAGRycy9kb3ducmV2LnhtbESPQWvCQBSE70L/w/IKvekmpWqJriKl&#10;hXoRjKFeH7vPJJh9G7JrTP+9Kwgeh5n5hlmuB9uInjpfO1aQThIQxNqZmksFxeFn/AnCB2SDjWNS&#10;8E8e1quX0RIz4668pz4PpYgQ9hkqqEJoMym9rsiin7iWOHon11kMUXalNB1eI9w28j1JZtJizXGh&#10;wpa+KtLn/GIVhN7sjqnuZ1vdboo0t4W5/H0r9fY6bBYgAg3hGX60f42Cj/kU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wiHxAAAANwAAAAPAAAAAAAAAAAA&#10;AAAAAKECAABkcnMvZG93bnJldi54bWxQSwUGAAAAAAQABAD5AAAAkgMAAAAA&#10;">
              <v:stroke endarrow="block"/>
              <v:shadow on="t" offset="6pt,5pt"/>
            </v:line>
            <v:line id="Line 766" o:spid="_x0000_s1228" style="position:absolute;flip:x;visibility:visible" from="3861,11394" to="854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twcIAAADcAAAADwAAAGRycy9kb3ducmV2LnhtbESPQWvCQBSE7wX/w/IEb3WjtsZEVymC&#10;0GOrXrw9ss8kmH0b8rYa/70rCD0OM/MNs9r0rlFX6qT2bGAyTkARF97WXBo4HnbvC1ASkC02nsnA&#10;nQQ268HbCnPrb/xL130oVYSw5GigCqHNtZaiIocy9i1x9M6+cxii7EptO7xFuGv0NEnm2mHNcaHC&#10;lrYVFZf9nzOQnaSVz93PJJOsqVOd2G06C8aMhv3XElSgPvyHX+1va+AjncPzTDwCe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PtwcIAAADcAAAADwAAAAAAAAAAAAAA&#10;AAChAgAAZHJzL2Rvd25yZXYueG1sUEsFBgAAAAAEAAQA+QAAAJADAAAAAA==&#10;">
              <v:stroke endarrow="block"/>
              <v:shadow on="t" offset="6pt,5pt"/>
            </v:line>
            <v:line id="Line 767" o:spid="_x0000_s1229" style="position:absolute;flip:x;visibility:visible" from="5301,11394" to="854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IWsMAAADcAAAADwAAAGRycy9kb3ducmV2LnhtbESPQWvCQBSE74X+h+UVvNVNqjVN6kZE&#10;EDza6KW3R/Y1Cc2+DXmrpv++Wyh4HGbmG2a9mVyvrjRK59lAOk9AEdfedtwYOJ/2z2+gJCBb7D2T&#10;gR8S2JSPD2ssrL/xB12r0KgIYSnQQBvCUGgtdUsOZe4H4uh9+dFhiHJstB3xFuGu1y9JstIOO44L&#10;LQ60a6n+ri7OQP4pg7zuj2kued9lOrG7bBGMmT1N23dQgaZwD/+3D9bAMsvg70w8Arr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fSFrDAAAA3AAAAA8AAAAAAAAAAAAA&#10;AAAAoQIAAGRycy9kb3ducmV2LnhtbFBLBQYAAAAABAAEAPkAAACRAwAAAAA=&#10;">
              <v:stroke endarrow="block"/>
              <v:shadow on="t" offset="6pt,5pt"/>
            </v:line>
            <v:line id="Line 768" o:spid="_x0000_s1230" style="position:absolute;flip:x;visibility:visible" from="6741,11394" to="854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cKL8AAADcAAAADwAAAGRycy9kb3ducmV2LnhtbERPS4vCMBC+C/6HMIK3NdV91FajLILg&#10;UV0v3oZmbIvNpHSi1n9vDgseP773ct27Rt2pk9qzgekkAUVceFtzaeD0t/2Yg5KAbLHxTAaeJLBe&#10;DQdLzK1/8IHux1CqGMKSo4EqhDbXWoqKHMrEt8SRu/jOYYiwK7Xt8BHDXaNnSfKjHdYcGypsaVNR&#10;cT3enIHsLK18b/fTTLKmTnViN+lnMGY86n8XoAL14S3+d++sga80ro1n4hHQq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DcKL8AAADcAAAADwAAAAAAAAAAAAAAAACh&#10;AgAAZHJzL2Rvd25yZXYueG1sUEsFBgAAAAAEAAQA+QAAAI0DAAAAAA==&#10;">
              <v:stroke endarrow="block"/>
              <v:shadow on="t" offset="6pt,5pt"/>
            </v:line>
            <v:line id="Line 769" o:spid="_x0000_s1231" style="position:absolute;visibility:visible" from="8541,11394" to="854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CgsQAAADcAAAADwAAAGRycy9kb3ducmV2LnhtbESPQWvCQBSE74L/YXlCb7qJFKvRVURa&#10;aC9CY9DrY/eZBLNvQ3aN6b/vCoUeh5n5htnsBtuInjpfO1aQzhIQxNqZmksFxeljugThA7LBxjEp&#10;+CEPu+14tMHMuAd/U5+HUkQI+wwVVCG0mZReV2TRz1xLHL2r6yyGKLtSmg4fEW4bOU+ShbRYc1yo&#10;sKVDRfqW362C0JvjJdX94ku3+yLNbWHu53elXibDfg0i0BD+w3/tT6Pg9W0Fz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2gKCxAAAANwAAAAPAAAAAAAAAAAA&#10;AAAAAKECAABkcnMvZG93bnJldi54bWxQSwUGAAAAAAQABAD5AAAAkgMAAAAA&#10;">
              <v:stroke endarrow="block"/>
              <v:shadow on="t" offset="6pt,5pt"/>
            </v:line>
            <v:line id="Line 770" o:spid="_x0000_s1232" style="position:absolute;visibility:visible" from="10341,11394" to="1034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bOMEAAADcAAAADwAAAGRycy9kb3ducmV2LnhtbERPyWrDMBC9F/IPYgK9NbJLMMaNEkJI&#10;oLkE6pr2OkhT28QaGUte+vfRodDj4+27w2I7MdHgW8cK0k0Cglg703KtoPq8vOQgfEA22DkmBb/k&#10;4bBfPe2wMG7mD5rKUIsYwr5ABU0IfSGl1w1Z9BvXE0fuxw0WQ4RDLc2Acwy3nXxNkkxabDk2NNjT&#10;qSF9L0erIEzm9p3qKbvq/lilpa3M+HVW6nm9HN9ABFrCv/jP/W4UbPM4P56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ds4wQAAANwAAAAPAAAAAAAAAAAAAAAA&#10;AKECAABkcnMvZG93bnJldi54bWxQSwUGAAAAAAQABAD5AAAAjwMAAAAA&#10;">
              <v:stroke endarrow="block"/>
              <v:shadow on="t" offset="6pt,5pt"/>
            </v:line>
            <v:line id="Line 771" o:spid="_x0000_s1233" style="position:absolute;visibility:visible" from="2241,11394" to="224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o8QAAADcAAAADwAAAGRycy9kb3ducmV2LnhtbESPwWrDMBBE74X8g9hCbrXsEkxwrIRQ&#10;UkguhbomuS7S1ja1VsZSbPfvq0Khx2Fm3jDlYbG9mGj0nWMFWZKCINbOdNwoqD9en7YgfEA22Dsm&#10;Bd/k4bBfPZRYGDfzO01VaESEsC9QQRvCUEjpdUsWfeIG4uh9utFiiHJspBlxjnDby+c0zaXFjuNC&#10;iwO9tKS/qrtVECbzdsv0lF/0cKyzytbmfj0ptX5cjjsQgZbwH/5rn42CzTaD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X6jxAAAANwAAAAPAAAAAAAAAAAA&#10;AAAAAKECAABkcnMvZG93bnJldi54bWxQSwUGAAAAAAQABAD5AAAAkgMAAAAA&#10;">
              <v:stroke endarrow="block"/>
              <v:shadow on="t" offset="6pt,5pt"/>
            </v:line>
            <v:line id="Line 772" o:spid="_x0000_s1234" style="position:absolute;visibility:visible" from="1341,15174" to="2601,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vg1MIAAADcAAAADwAAAGRycy9kb3ducmV2LnhtbESPQYvCMBSE78L+h/AW9qZpZRHpGkVk&#10;F/QiWIteH8nbtti8lCbW+u+NIHgcZuYbZrEabCN66nztWEE6SUAQa2dqLhUUx7/xHIQPyAYbx6Tg&#10;Th5Wy4/RAjPjbnygPg+liBD2GSqoQmgzKb2uyKKfuJY4ev+usxii7EppOrxFuG3kNElm0mLNcaHC&#10;ljYV6Ut+tQpCb/bnVPeznW7XRZrbwlxPv0p9fQ7rHxCBhvAOv9pbo+B7Po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vg1MIAAADcAAAADwAAAAAAAAAAAAAA&#10;AAChAgAAZHJzL2Rvd25yZXYueG1sUEsFBgAAAAAEAAQA+QAAAJADAAAAAA==&#10;">
              <v:stroke endarrow="block"/>
              <v:shadow on="t" offset="6pt,5pt"/>
            </v:line>
            <v:line id="Line 773" o:spid="_x0000_s1235" style="position:absolute;flip:x;visibility:visible" from="10161,15174" to="11241,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fsIAAADcAAAADwAAAGRycy9kb3ducmV2LnhtbESPwYrCQBBE7wv+w9CCt3Wi7qqJjiKC&#10;sEdXvXhrMm0SzPSE9KjZv98RBI9FVb2iluvO1epOrVSeDYyGCSji3NuKCwOn4+5zDkoCssXaMxn4&#10;I4H1qvexxMz6B//S/RAKFSEsGRooQ2gyrSUvyaEMfUMcvYtvHYYo20LbFh8R7mo9TpKpdlhxXCix&#10;oW1J+fVwcwbSszTyvduPUknraqYTu51NgjGDfrdZgArUhXf41f6xBr7mE3ieiUdAr/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E+fsIAAADcAAAADwAAAAAAAAAAAAAA&#10;AAChAgAAZHJzL2Rvd25yZXYueG1sUEsFBgAAAAAEAAQA+QAAAJADAAAAAA==&#10;">
              <v:stroke endarrow="block"/>
              <v:shadow on="t" offset="6pt,5pt"/>
            </v:line>
            <v:line id="Line 774" o:spid="_x0000_s1236" style="position:absolute;visibility:visible" from="2241,14634" to="314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dO8IAAADcAAAADwAAAGRycy9kb3ducmV2LnhtbESPQYvCMBSE78L+h/AW9qZpRUS6RhHZ&#10;BfciWIteH8nbtti8lCbW+u+NIHgcZuYbZrkebCN66nztWEE6SUAQa2dqLhUUx9/xAoQPyAYbx6Tg&#10;Th7Wq4/REjPjbnygPg+liBD2GSqoQmgzKb2uyKKfuJY4ev+usxii7EppOrxFuG3kNEnm0mLNcaHC&#10;lrYV6Ut+tQpCb/bnVPfzP91uijS3hbmefpT6+hw23yACDeEdfrV3RsFsMYP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7dO8IAAADcAAAADwAAAAAAAAAAAAAA&#10;AAChAgAAZHJzL2Rvd25yZXYueG1sUEsFBgAAAAAEAAQA+QAAAJADAAAAAA==&#10;">
              <v:stroke endarrow="block"/>
              <v:shadow on="t" offset="6pt,5pt"/>
            </v:line>
            <v:line id="Line 775" o:spid="_x0000_s1237" style="position:absolute;flip:x;visibility:visible" from="9261,14634" to="1016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DkcIAAADcAAAADwAAAGRycy9kb3ducmV2LnhtbESPzYrCQBCE7wu+w9CCt3Xiv8k6igiC&#10;R1e97K3J9CZhMz0hPWp8e0cQ9lhU1VfUatO5Wt2olcqzgdEwAUWce1txYeBy3n8uQUlAtlh7JgMP&#10;Etisex8rzKy/8zfdTqFQEcKSoYEyhCbTWvKSHMrQN8TR+/WtwxBlW2jb4j3CXa3HSTLXDiuOCyU2&#10;tCsp/ztdnYH0RxqZ7Y+jVNK6WujE7haTYMyg322/QAXqwn/43T5YA9PlDF5n4hH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QDkcIAAADcAAAADwAAAAAAAAAAAAAA&#10;AAChAgAAZHJzL2Rvd25yZXYueG1sUEsFBgAAAAAEAAQA+QAAAJADAAAAAA==&#10;">
              <v:stroke endarrow="block"/>
              <v:shadow on="t" offset="6pt,5pt"/>
            </v:line>
            <v:line id="Line 776" o:spid="_x0000_s1238" style="position:absolute;visibility:visible" from="3681,14634" to="368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m18MAAADcAAAADwAAAGRycy9kb3ducmV2LnhtbESPQWvCQBSE7wX/w/IEb3WTIkGiq4hY&#10;aC8FY9DrY/eZBLNvQ3aN6b/vFgSPw8x8w6y3o23FQL1vHCtI5wkIYu1Mw5WC8vT5vgThA7LB1jEp&#10;+CUP283kbY25cQ8+0lCESkQI+xwV1CF0uZRe12TRz11HHL2r6y2GKPtKmh4fEW5b+ZEkmbTYcFyo&#10;saN9TfpW3K2CMJifS6qH7Ft3uzItbGnu54NSs+m4W4EINIZX+Nn+MgoWywz+z8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Q5tfDAAAA3AAAAA8AAAAAAAAAAAAA&#10;AAAAoQIAAGRycy9kb3ducmV2LnhtbFBLBQYAAAAABAAEAPkAAACRAwAAAAA=&#10;">
              <v:stroke endarrow="block"/>
              <v:shadow on="t" offset="6pt,5pt"/>
            </v:line>
            <v:line id="Line 777" o:spid="_x0000_s1239" style="position:absolute;visibility:visible" from="5121,14634" to="512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xDTMQAAADcAAAADwAAAGRycy9kb3ducmV2LnhtbESPQWvCQBSE7wX/w/KE3uomRaxEN0HE&#10;gl4KTUO9PnafSTD7NmTXmP57t1DocZiZb5htMdlOjDT41rGCdJGAINbOtFwrqL7eX9YgfEA22Dkm&#10;BT/kochnT1vMjLvzJ41lqEWEsM9QQRNCn0npdUMW/cL1xNG7uMFiiHKopRnwHuG2k69JspIWW44L&#10;Dfa0b0hfy5tVEEbzcU71uDrpflelpa3M7fug1PN82m1ABJrCf/ivfTQKlus3+D0Tj4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3ENMxAAAANwAAAAPAAAAAAAAAAAA&#10;AAAAAKECAABkcnMvZG93bnJldi54bWxQSwUGAAAAAAQABAD5AAAAkgMAAAAA&#10;">
              <v:stroke endarrow="block"/>
              <v:shadow on="t" offset="6pt,5pt"/>
            </v:line>
            <v:line id="Line 778" o:spid="_x0000_s1240" style="position:absolute;visibility:visible" from="6741,14634" to="674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XPsEAAADcAAAADwAAAGRycy9kb3ducmV2LnhtbERPyWrDMBC9F/IPYgK9NbJLMMaNEkJI&#10;oLkE6pr2OkhT28QaGUte+vfRodDj4+27w2I7MdHgW8cK0k0Cglg703KtoPq8vOQgfEA22DkmBb/k&#10;4bBfPe2wMG7mD5rKUIsYwr5ABU0IfSGl1w1Z9BvXE0fuxw0WQ4RDLc2Acwy3nXxNkkxabDk2NNjT&#10;qSF9L0erIEzm9p3qKbvq/lilpa3M+HVW6nm9HN9ABFrCv/jP/W4UbPO4Np6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Q9c+wQAAANwAAAAPAAAAAAAAAAAAAAAA&#10;AKECAABkcnMvZG93bnJldi54bWxQSwUGAAAAAAQABAD5AAAAjwMAAAAA&#10;">
              <v:stroke endarrow="block"/>
              <v:shadow on="t" offset="6pt,5pt"/>
            </v:line>
            <v:line id="Line 779" o:spid="_x0000_s1241" style="position:absolute;visibility:visible" from="8541,14634" to="854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9ypcQAAADcAAAADwAAAGRycy9kb3ducmV2LnhtbESPwWrDMBBE74X8g9hCbrXsEkLiRjEm&#10;NJBeCnVMcl2krW1qrYylOO7fV4VCj8PMvGF2xWx7MdHoO8cKsiQFQayd6bhRUJ+PTxsQPiAb7B2T&#10;gm/yUOwXDzvMjbvzB01VaESEsM9RQRvCkEvpdUsWfeIG4uh9utFiiHJspBnxHuG2l89pupYWO44L&#10;LQ50aEl/VTerIEzm/Zrpaf2mh7LOKlub2+VVqeXjXL6ACDSH//Bf+2QUrDZb+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3KlxAAAANwAAAAPAAAAAAAAAAAA&#10;AAAAAKECAABkcnMvZG93bnJldi54bWxQSwUGAAAAAAQABAD5AAAAkgMAAAAA&#10;">
              <v:stroke endarrow="block"/>
              <v:shadow on="t" offset="6pt,5pt"/>
            </v:line>
            <w10:wrap type="square"/>
          </v:group>
        </w:pict>
      </w:r>
    </w:p>
    <w:p w:rsidR="00B23FE1" w:rsidRDefault="00B23FE1" w:rsidP="002871D7">
      <w:pPr>
        <w:spacing w:after="0" w:line="240" w:lineRule="auto"/>
        <w:ind w:right="-57" w:firstLine="567"/>
        <w:jc w:val="center"/>
        <w:rPr>
          <w:rFonts w:ascii="Times New Roman" w:hAnsi="Times New Roman" w:cs="Times New Roman"/>
          <w:b/>
          <w:sz w:val="28"/>
          <w:szCs w:val="28"/>
          <w:lang w:val="kk-KZ"/>
        </w:rPr>
      </w:pPr>
    </w:p>
    <w:p w:rsidR="007058F8" w:rsidRDefault="007058F8" w:rsidP="002871D7">
      <w:pPr>
        <w:spacing w:after="0" w:line="240" w:lineRule="auto"/>
        <w:ind w:right="-57" w:firstLine="567"/>
        <w:jc w:val="center"/>
        <w:rPr>
          <w:rFonts w:ascii="Times New Roman" w:hAnsi="Times New Roman" w:cs="Times New Roman"/>
          <w:b/>
          <w:sz w:val="28"/>
          <w:szCs w:val="28"/>
          <w:lang w:val="kk-KZ"/>
        </w:rPr>
      </w:pPr>
      <w:r w:rsidRPr="00FB4620">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3</w:t>
      </w:r>
      <w:r w:rsidR="009F599B">
        <w:rPr>
          <w:rFonts w:ascii="Times New Roman" w:hAnsi="Times New Roman" w:cs="Times New Roman"/>
          <w:b/>
          <w:sz w:val="28"/>
          <w:szCs w:val="28"/>
          <w:lang w:val="kk-KZ"/>
        </w:rPr>
        <w:t>4</w:t>
      </w:r>
      <w:r w:rsidRPr="00FB4620">
        <w:rPr>
          <w:rFonts w:ascii="Times New Roman" w:hAnsi="Times New Roman" w:cs="Times New Roman"/>
          <w:b/>
          <w:sz w:val="28"/>
          <w:szCs w:val="28"/>
          <w:lang w:val="kk-KZ"/>
        </w:rPr>
        <w:t xml:space="preserve">. </w:t>
      </w:r>
      <w:r w:rsidR="00A87550">
        <w:rPr>
          <w:rFonts w:ascii="Times New Roman" w:hAnsi="Times New Roman" w:cs="Times New Roman"/>
          <w:b/>
          <w:sz w:val="28"/>
          <w:szCs w:val="28"/>
          <w:lang w:val="kk-KZ"/>
        </w:rPr>
        <w:t xml:space="preserve"> Педагогтың </w:t>
      </w:r>
      <w:r w:rsidRPr="00FB4620">
        <w:rPr>
          <w:rFonts w:ascii="Times New Roman" w:hAnsi="Times New Roman" w:cs="Times New Roman"/>
          <w:b/>
          <w:sz w:val="28"/>
          <w:szCs w:val="28"/>
          <w:lang w:val="kk-KZ"/>
        </w:rPr>
        <w:t xml:space="preserve"> кәсіби шеберлігін артт</w:t>
      </w:r>
      <w:r>
        <w:rPr>
          <w:rFonts w:ascii="Times New Roman" w:hAnsi="Times New Roman" w:cs="Times New Roman"/>
          <w:b/>
          <w:sz w:val="28"/>
          <w:szCs w:val="28"/>
          <w:lang w:val="kk-KZ"/>
        </w:rPr>
        <w:t>ыруда өзін-өзі дамыту технологиясы</w:t>
      </w:r>
    </w:p>
    <w:p w:rsidR="007058F8" w:rsidRPr="00EF660D" w:rsidRDefault="007058F8" w:rsidP="002871D7">
      <w:pPr>
        <w:pStyle w:val="22"/>
        <w:shd w:val="clear" w:color="auto" w:fill="auto"/>
        <w:spacing w:before="0" w:after="0" w:line="240" w:lineRule="auto"/>
        <w:ind w:right="-57" w:firstLine="567"/>
        <w:jc w:val="both"/>
        <w:rPr>
          <w:b/>
          <w:color w:val="000000" w:themeColor="text1"/>
          <w:sz w:val="24"/>
          <w:szCs w:val="24"/>
          <w:lang w:val="kk-KZ"/>
        </w:rPr>
      </w:pPr>
    </w:p>
    <w:p w:rsidR="00A87550" w:rsidRDefault="00A87550" w:rsidP="002871D7">
      <w:pPr>
        <w:pStyle w:val="22"/>
        <w:shd w:val="clear" w:color="auto" w:fill="auto"/>
        <w:spacing w:before="0" w:after="0" w:line="240" w:lineRule="auto"/>
        <w:ind w:right="-57" w:firstLine="567"/>
        <w:jc w:val="both"/>
        <w:rPr>
          <w:b/>
          <w:color w:val="000000" w:themeColor="text1"/>
          <w:sz w:val="28"/>
          <w:szCs w:val="28"/>
          <w:lang w:val="kk-KZ"/>
        </w:rPr>
      </w:pPr>
    </w:p>
    <w:p w:rsidR="007058F8" w:rsidRPr="00436783" w:rsidRDefault="007058F8" w:rsidP="002871D7">
      <w:pPr>
        <w:pStyle w:val="22"/>
        <w:shd w:val="clear" w:color="auto" w:fill="auto"/>
        <w:spacing w:before="0" w:after="0" w:line="240" w:lineRule="auto"/>
        <w:ind w:right="-57" w:firstLine="567"/>
        <w:jc w:val="both"/>
        <w:rPr>
          <w:b/>
          <w:color w:val="000000" w:themeColor="text1"/>
          <w:sz w:val="28"/>
          <w:szCs w:val="28"/>
          <w:lang w:val="kk-KZ"/>
        </w:rPr>
      </w:pPr>
      <w:r w:rsidRPr="00370B46">
        <w:rPr>
          <w:b/>
          <w:color w:val="000000" w:themeColor="text1"/>
          <w:sz w:val="28"/>
          <w:szCs w:val="28"/>
          <w:lang w:val="kk-KZ"/>
        </w:rPr>
        <w:t xml:space="preserve">Қазіргі ақпараттық қоғам жағдайындағы өздігінен білім алудың рөлі. Өздігінен білім алу </w:t>
      </w:r>
      <w:r w:rsidR="00A87550" w:rsidRPr="008417D3">
        <w:rPr>
          <w:sz w:val="28"/>
          <w:szCs w:val="28"/>
          <w:lang w:val="kk-KZ"/>
        </w:rPr>
        <w:t>–</w:t>
      </w:r>
      <w:r w:rsidRPr="00370B46">
        <w:rPr>
          <w:b/>
          <w:color w:val="000000" w:themeColor="text1"/>
          <w:sz w:val="28"/>
          <w:szCs w:val="28"/>
          <w:lang w:val="kk-KZ"/>
        </w:rPr>
        <w:t xml:space="preserve"> қазіргі заман жағдайында мұғалімнің кәсіби іс-әрекетінің нормасы және түрі. Мұғалімнің өздігінен білім алу құзыреттілігі - оның өздігінен білім алу іс-әрекетінің нәтижесі.</w:t>
      </w:r>
    </w:p>
    <w:p w:rsidR="007058F8" w:rsidRPr="0012004D" w:rsidRDefault="007058F8" w:rsidP="0012004D">
      <w:pPr>
        <w:pStyle w:val="a6"/>
        <w:spacing w:line="240" w:lineRule="auto"/>
        <w:ind w:left="0" w:firstLine="567"/>
        <w:jc w:val="both"/>
        <w:rPr>
          <w:rFonts w:ascii="Times New Roman" w:eastAsia="Times New Roman" w:hAnsi="Times New Roman" w:cs="Times New Roman"/>
          <w:sz w:val="28"/>
          <w:szCs w:val="28"/>
          <w:lang w:val="kk-KZ"/>
        </w:rPr>
      </w:pPr>
      <w:r w:rsidRPr="007058F8">
        <w:rPr>
          <w:rFonts w:eastAsia="Times New Roman"/>
          <w:sz w:val="28"/>
          <w:szCs w:val="28"/>
          <w:lang w:val="kk-KZ"/>
        </w:rPr>
        <w:t xml:space="preserve">  </w:t>
      </w:r>
      <w:r w:rsidRPr="0012004D">
        <w:rPr>
          <w:rFonts w:ascii="Times New Roman" w:eastAsia="Times New Roman" w:hAnsi="Times New Roman" w:cs="Times New Roman"/>
          <w:sz w:val="28"/>
          <w:szCs w:val="28"/>
          <w:lang w:val="kk-KZ"/>
        </w:rPr>
        <w:t xml:space="preserve">Қазақстан Республикасы «Білім туралы» Заңында: «Мұғалім өзінің педагогикалық шеберлігін, парасаттылығын,          шығармашылық және жалпы ғылыми деңгейін үнемі жетілдіріп отыруға       міндетті» </w:t>
      </w:r>
      <w:r w:rsidR="00A87550" w:rsidRPr="008417D3">
        <w:rPr>
          <w:rFonts w:ascii="Times New Roman" w:hAnsi="Times New Roman" w:cs="Times New Roman"/>
          <w:sz w:val="28"/>
          <w:szCs w:val="28"/>
          <w:lang w:val="kk-KZ"/>
        </w:rPr>
        <w:t>–</w:t>
      </w:r>
      <w:r w:rsidRPr="0012004D">
        <w:rPr>
          <w:rFonts w:ascii="Times New Roman" w:eastAsia="Times New Roman" w:hAnsi="Times New Roman" w:cs="Times New Roman"/>
          <w:sz w:val="28"/>
          <w:szCs w:val="28"/>
          <w:lang w:val="kk-KZ"/>
        </w:rPr>
        <w:t xml:space="preserve"> делінген.</w:t>
      </w:r>
    </w:p>
    <w:p w:rsidR="007058F8" w:rsidRPr="0012004D" w:rsidRDefault="007058F8" w:rsidP="0012004D">
      <w:pPr>
        <w:pStyle w:val="a6"/>
        <w:spacing w:after="0" w:line="240" w:lineRule="auto"/>
        <w:ind w:left="0" w:firstLine="567"/>
        <w:jc w:val="both"/>
        <w:rPr>
          <w:rFonts w:ascii="Times New Roman" w:eastAsia="Times New Roman" w:hAnsi="Times New Roman" w:cs="Times New Roman"/>
          <w:sz w:val="28"/>
          <w:szCs w:val="28"/>
          <w:lang w:val="kk-KZ"/>
        </w:rPr>
      </w:pPr>
      <w:r w:rsidRPr="0012004D">
        <w:rPr>
          <w:rFonts w:ascii="Times New Roman" w:eastAsia="Times New Roman" w:hAnsi="Times New Roman" w:cs="Times New Roman"/>
          <w:sz w:val="28"/>
          <w:szCs w:val="28"/>
          <w:lang w:val="kk-KZ"/>
        </w:rPr>
        <w:tab/>
        <w:t>Мұғалім еңбегі жоғары деңгейдегі ұтқырлығымен, күрделілігімен және жан жақтылығымен ерекшеленеді, бұл оның терең және кәсіптік білімінің, білік, дағдыларының болуын қажет етеді. Өзіндік білім алудың шеңберінен тыс мұғалімнің тұлғалық және кәсіптік дамуы мүмкін емес.</w:t>
      </w:r>
    </w:p>
    <w:p w:rsidR="007058F8" w:rsidRPr="005A1121" w:rsidRDefault="007058F8" w:rsidP="0012004D">
      <w:pPr>
        <w:spacing w:after="0" w:line="240" w:lineRule="auto"/>
        <w:ind w:firstLine="567"/>
        <w:jc w:val="both"/>
        <w:rPr>
          <w:rFonts w:ascii="Times New Roman" w:hAnsi="Times New Roman" w:cs="Times New Roman"/>
          <w:sz w:val="28"/>
          <w:szCs w:val="28"/>
          <w:lang w:val="kk-KZ"/>
        </w:rPr>
      </w:pPr>
      <w:r w:rsidRPr="0012004D">
        <w:rPr>
          <w:rFonts w:ascii="Times New Roman" w:hAnsi="Times New Roman" w:cs="Times New Roman"/>
          <w:bCs/>
          <w:sz w:val="28"/>
          <w:szCs w:val="28"/>
          <w:lang w:val="kk-KZ"/>
        </w:rPr>
        <w:tab/>
      </w:r>
      <w:r w:rsidR="007C65A2">
        <w:rPr>
          <w:rFonts w:ascii="Times New Roman" w:hAnsi="Times New Roman" w:cs="Times New Roman"/>
          <w:sz w:val="28"/>
          <w:szCs w:val="28"/>
          <w:lang w:val="kk-KZ"/>
        </w:rPr>
        <w:t>3</w:t>
      </w:r>
      <w:r w:rsidR="009F599B">
        <w:rPr>
          <w:rFonts w:ascii="Times New Roman" w:hAnsi="Times New Roman" w:cs="Times New Roman"/>
          <w:sz w:val="28"/>
          <w:szCs w:val="28"/>
          <w:lang w:val="kk-KZ"/>
        </w:rPr>
        <w:t>5</w:t>
      </w:r>
      <w:r w:rsidRPr="0012004D">
        <w:rPr>
          <w:rFonts w:ascii="Times New Roman" w:hAnsi="Times New Roman" w:cs="Times New Roman"/>
          <w:sz w:val="28"/>
          <w:szCs w:val="28"/>
          <w:lang w:val="kk-KZ"/>
        </w:rPr>
        <w:t xml:space="preserve">-суретте </w:t>
      </w:r>
      <w:r w:rsidRPr="0012004D">
        <w:rPr>
          <w:rFonts w:ascii="Times New Roman" w:hAnsi="Times New Roman" w:cs="Times New Roman"/>
          <w:bCs/>
          <w:sz w:val="28"/>
          <w:szCs w:val="28"/>
          <w:lang w:val="kk-KZ"/>
        </w:rPr>
        <w:t xml:space="preserve">мұғалімді өздігінен білімін жетілдіруге ықпал </w:t>
      </w:r>
      <w:r w:rsidRPr="005A1121">
        <w:rPr>
          <w:rFonts w:ascii="Times New Roman" w:hAnsi="Times New Roman" w:cs="Times New Roman"/>
          <w:bCs/>
          <w:sz w:val="28"/>
          <w:szCs w:val="28"/>
          <w:lang w:val="kk-KZ"/>
        </w:rPr>
        <w:t>ететін мотивтер</w:t>
      </w:r>
      <w:r>
        <w:rPr>
          <w:rFonts w:ascii="Times New Roman" w:hAnsi="Times New Roman" w:cs="Times New Roman"/>
          <w:bCs/>
          <w:sz w:val="28"/>
          <w:szCs w:val="28"/>
          <w:lang w:val="kk-KZ"/>
        </w:rPr>
        <w:t xml:space="preserve"> берілді.</w:t>
      </w:r>
    </w:p>
    <w:p w:rsidR="007058F8" w:rsidRDefault="007058F8"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7058F8" w:rsidRDefault="007058F8"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945711" cy="2779809"/>
            <wp:effectExtent l="0" t="19050" r="0" b="39591"/>
            <wp:docPr id="1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436783" w:rsidRDefault="00436783" w:rsidP="002871D7">
      <w:pPr>
        <w:spacing w:after="0" w:line="240" w:lineRule="auto"/>
        <w:ind w:right="-57" w:firstLine="567"/>
        <w:rPr>
          <w:rFonts w:ascii="Times New Roman" w:hAnsi="Times New Roman" w:cs="Times New Roman"/>
          <w:sz w:val="28"/>
          <w:szCs w:val="28"/>
          <w:lang w:val="kk-KZ"/>
        </w:rPr>
      </w:pPr>
    </w:p>
    <w:p w:rsidR="007058F8" w:rsidRDefault="007058F8" w:rsidP="00AA5890">
      <w:pPr>
        <w:spacing w:after="0" w:line="240" w:lineRule="auto"/>
        <w:ind w:right="-57" w:firstLine="567"/>
        <w:jc w:val="center"/>
        <w:rPr>
          <w:rFonts w:ascii="Times New Roman" w:hAnsi="Times New Roman" w:cs="Times New Roman"/>
          <w:b/>
          <w:bCs/>
          <w:sz w:val="28"/>
          <w:szCs w:val="28"/>
          <w:lang w:val="kk-KZ"/>
        </w:rPr>
      </w:pPr>
      <w:r w:rsidRPr="00955BE2">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3</w:t>
      </w:r>
      <w:r w:rsidR="009F599B">
        <w:rPr>
          <w:rFonts w:ascii="Times New Roman" w:hAnsi="Times New Roman" w:cs="Times New Roman"/>
          <w:b/>
          <w:sz w:val="28"/>
          <w:szCs w:val="28"/>
          <w:lang w:val="kk-KZ"/>
        </w:rPr>
        <w:t>5</w:t>
      </w:r>
      <w:r>
        <w:rPr>
          <w:rFonts w:ascii="Times New Roman" w:hAnsi="Times New Roman" w:cs="Times New Roman"/>
          <w:sz w:val="28"/>
          <w:szCs w:val="28"/>
          <w:lang w:val="kk-KZ"/>
        </w:rPr>
        <w:t>.</w:t>
      </w:r>
      <w:r w:rsidR="009F599B">
        <w:rPr>
          <w:rFonts w:ascii="Times New Roman" w:hAnsi="Times New Roman" w:cs="Times New Roman"/>
          <w:sz w:val="28"/>
          <w:szCs w:val="28"/>
          <w:lang w:val="kk-KZ"/>
        </w:rPr>
        <w:t xml:space="preserve"> </w:t>
      </w:r>
      <w:r w:rsidRPr="00F43696">
        <w:rPr>
          <w:rFonts w:ascii="Times New Roman" w:hAnsi="Times New Roman" w:cs="Times New Roman"/>
          <w:b/>
          <w:bCs/>
          <w:sz w:val="28"/>
          <w:szCs w:val="28"/>
          <w:lang w:val="kk-KZ"/>
        </w:rPr>
        <w:t xml:space="preserve">Мұғалімді өздігінен білімін жетілдіруге ықпал ететін </w:t>
      </w:r>
      <w:r>
        <w:rPr>
          <w:rFonts w:ascii="Times New Roman" w:hAnsi="Times New Roman" w:cs="Times New Roman"/>
          <w:b/>
          <w:bCs/>
          <w:sz w:val="28"/>
          <w:szCs w:val="28"/>
          <w:lang w:val="kk-KZ"/>
        </w:rPr>
        <w:t>мотивтер</w:t>
      </w:r>
    </w:p>
    <w:p w:rsidR="00B35FEF" w:rsidRPr="00AA5890" w:rsidRDefault="00B35FEF" w:rsidP="00AA5890">
      <w:pPr>
        <w:spacing w:after="0" w:line="240" w:lineRule="auto"/>
        <w:ind w:right="-57" w:firstLine="567"/>
        <w:jc w:val="center"/>
        <w:rPr>
          <w:rFonts w:ascii="Times New Roman" w:hAnsi="Times New Roman" w:cs="Times New Roman"/>
          <w:b/>
          <w:bCs/>
          <w:sz w:val="28"/>
          <w:szCs w:val="28"/>
          <w:lang w:val="kk-KZ"/>
        </w:rPr>
      </w:pPr>
    </w:p>
    <w:p w:rsidR="007058F8" w:rsidRDefault="007058F8" w:rsidP="005311D5">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ab/>
      </w:r>
      <w:r w:rsidRPr="00872692">
        <w:rPr>
          <w:rFonts w:ascii="Times New Roman" w:hAnsi="Times New Roman" w:cs="Times New Roman"/>
          <w:bCs/>
          <w:sz w:val="28"/>
          <w:szCs w:val="28"/>
          <w:lang w:val="kk-KZ"/>
        </w:rPr>
        <w:t>Кәсіби белсенділік</w:t>
      </w:r>
      <w:r w:rsidRPr="00F43696">
        <w:rPr>
          <w:rFonts w:ascii="Times New Roman" w:hAnsi="Times New Roman" w:cs="Times New Roman"/>
          <w:b/>
          <w:bCs/>
          <w:sz w:val="28"/>
          <w:szCs w:val="28"/>
          <w:lang w:val="kk-KZ"/>
        </w:rPr>
        <w:t> </w:t>
      </w:r>
      <w:r w:rsidRPr="00F43696">
        <w:rPr>
          <w:rFonts w:ascii="Times New Roman" w:hAnsi="Times New Roman" w:cs="Times New Roman"/>
          <w:sz w:val="28"/>
          <w:szCs w:val="28"/>
          <w:lang w:val="kk-KZ"/>
        </w:rPr>
        <w:t>оқытудың жаңа әдіс-тәсілдерін тұрақты іздестіруде, туындаған міндеттерді ерекше үлгіде шешу</w:t>
      </w:r>
      <w:r>
        <w:rPr>
          <w:rFonts w:ascii="Times New Roman" w:hAnsi="Times New Roman" w:cs="Times New Roman"/>
          <w:sz w:val="28"/>
          <w:szCs w:val="28"/>
          <w:lang w:val="kk-KZ"/>
        </w:rPr>
        <w:t xml:space="preserve"> </w:t>
      </w:r>
      <w:r w:rsidRPr="00F43696">
        <w:rPr>
          <w:rFonts w:ascii="Times New Roman" w:hAnsi="Times New Roman" w:cs="Times New Roman"/>
          <w:sz w:val="28"/>
          <w:szCs w:val="28"/>
          <w:lang w:val="kk-KZ"/>
        </w:rPr>
        <w:t>іскерлігінде, ата-аналармен, оқушылармен қатынастарын жетілдіру қабілетінде, өзін-өзі дамытумен</w:t>
      </w:r>
      <w:r>
        <w:rPr>
          <w:rFonts w:ascii="Times New Roman" w:hAnsi="Times New Roman" w:cs="Times New Roman"/>
          <w:sz w:val="28"/>
          <w:szCs w:val="28"/>
          <w:lang w:val="kk-KZ"/>
        </w:rPr>
        <w:t xml:space="preserve"> </w:t>
      </w:r>
      <w:r w:rsidRPr="00F43696">
        <w:rPr>
          <w:rFonts w:ascii="Times New Roman" w:hAnsi="Times New Roman" w:cs="Times New Roman"/>
          <w:sz w:val="28"/>
          <w:szCs w:val="28"/>
          <w:lang w:val="kk-KZ"/>
        </w:rPr>
        <w:t>өзінің іс-әрекетінің аумағын тұрақ</w:t>
      </w:r>
      <w:r>
        <w:rPr>
          <w:rFonts w:ascii="Times New Roman" w:hAnsi="Times New Roman" w:cs="Times New Roman"/>
          <w:sz w:val="28"/>
          <w:szCs w:val="28"/>
          <w:lang w:val="kk-KZ"/>
        </w:rPr>
        <w:t>ты түрде кеңейтіп отыру</w:t>
      </w:r>
      <w:r w:rsidRPr="00F43696">
        <w:rPr>
          <w:rFonts w:ascii="Times New Roman" w:hAnsi="Times New Roman" w:cs="Times New Roman"/>
          <w:sz w:val="28"/>
          <w:szCs w:val="28"/>
          <w:lang w:val="kk-KZ"/>
        </w:rPr>
        <w:t>мен сипатталады.</w:t>
      </w:r>
    </w:p>
    <w:p w:rsidR="005311D5" w:rsidRPr="005311D5" w:rsidRDefault="005311D5" w:rsidP="005311D5">
      <w:pPr>
        <w:spacing w:after="0" w:line="240" w:lineRule="auto"/>
        <w:ind w:right="-57" w:firstLine="567"/>
        <w:jc w:val="both"/>
        <w:rPr>
          <w:rFonts w:ascii="Times New Roman" w:hAnsi="Times New Roman" w:cs="Times New Roman"/>
          <w:sz w:val="28"/>
          <w:szCs w:val="28"/>
          <w:lang w:val="kk-KZ"/>
        </w:rPr>
      </w:pPr>
    </w:p>
    <w:p w:rsidR="005311D5" w:rsidRPr="00922F7B"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323BF8" w:rsidRPr="005311D5" w:rsidRDefault="00AA5890" w:rsidP="00323BF8">
      <w:pPr>
        <w:pStyle w:val="22"/>
        <w:shd w:val="clear" w:color="auto" w:fill="auto"/>
        <w:spacing w:before="0" w:after="0" w:line="240" w:lineRule="auto"/>
        <w:ind w:firstLine="510"/>
        <w:jc w:val="both"/>
        <w:rPr>
          <w:color w:val="000000" w:themeColor="text1"/>
          <w:sz w:val="28"/>
          <w:szCs w:val="28"/>
          <w:lang w:val="kk-KZ"/>
        </w:rPr>
      </w:pPr>
      <w:r>
        <w:rPr>
          <w:color w:val="000000" w:themeColor="text1"/>
          <w:sz w:val="28"/>
          <w:szCs w:val="28"/>
          <w:lang w:val="kk-KZ"/>
        </w:rPr>
        <w:t xml:space="preserve">1. </w:t>
      </w:r>
      <w:r w:rsidR="00323BF8" w:rsidRPr="005311D5">
        <w:rPr>
          <w:color w:val="000000" w:themeColor="text1"/>
          <w:sz w:val="28"/>
          <w:szCs w:val="28"/>
          <w:lang w:val="kk-KZ"/>
        </w:rPr>
        <w:t xml:space="preserve">Педагогтың кәсіби іс-әрекетіндегі үздіксіз білім алудың мәні. </w:t>
      </w:r>
    </w:p>
    <w:p w:rsidR="00323BF8" w:rsidRPr="005311D5" w:rsidRDefault="00AA5890" w:rsidP="00323BF8">
      <w:pPr>
        <w:pStyle w:val="22"/>
        <w:shd w:val="clear" w:color="auto" w:fill="auto"/>
        <w:spacing w:before="0" w:after="0" w:line="240" w:lineRule="auto"/>
        <w:ind w:firstLine="510"/>
        <w:jc w:val="both"/>
        <w:rPr>
          <w:color w:val="000000" w:themeColor="text1"/>
          <w:sz w:val="28"/>
          <w:szCs w:val="28"/>
          <w:lang w:val="kk-KZ"/>
        </w:rPr>
      </w:pPr>
      <w:r>
        <w:rPr>
          <w:color w:val="000000" w:themeColor="text1"/>
          <w:sz w:val="28"/>
          <w:szCs w:val="28"/>
          <w:lang w:val="kk-KZ"/>
        </w:rPr>
        <w:t>2</w:t>
      </w:r>
      <w:r w:rsidR="00A87550">
        <w:rPr>
          <w:color w:val="000000" w:themeColor="text1"/>
          <w:sz w:val="28"/>
          <w:szCs w:val="28"/>
          <w:lang w:val="kk-KZ"/>
        </w:rPr>
        <w:t>.</w:t>
      </w:r>
      <w:r w:rsidR="00323BF8" w:rsidRPr="005311D5">
        <w:rPr>
          <w:color w:val="000000" w:themeColor="text1"/>
          <w:sz w:val="28"/>
          <w:szCs w:val="28"/>
          <w:lang w:val="kk-KZ"/>
        </w:rPr>
        <w:t>Педагогикалық қарым-қатынас стильдері. Әртүрлі жастағы оқушыларымен педагогикалық</w:t>
      </w:r>
      <w:r>
        <w:rPr>
          <w:color w:val="000000" w:themeColor="text1"/>
          <w:sz w:val="28"/>
          <w:szCs w:val="28"/>
          <w:lang w:val="kk-KZ"/>
        </w:rPr>
        <w:t xml:space="preserve"> қарым-қатынастың ерекшеліктері</w:t>
      </w:r>
      <w:r w:rsidR="00323BF8" w:rsidRPr="005311D5">
        <w:rPr>
          <w:color w:val="000000" w:themeColor="text1"/>
          <w:sz w:val="28"/>
          <w:szCs w:val="28"/>
          <w:lang w:val="kk-KZ"/>
        </w:rPr>
        <w:t xml:space="preserve">. </w:t>
      </w:r>
    </w:p>
    <w:p w:rsidR="00AD7597" w:rsidRDefault="00AA5890" w:rsidP="00AA5890">
      <w:pPr>
        <w:pStyle w:val="22"/>
        <w:shd w:val="clear" w:color="auto" w:fill="auto"/>
        <w:spacing w:before="0" w:after="0" w:line="240" w:lineRule="auto"/>
        <w:ind w:firstLine="510"/>
        <w:jc w:val="both"/>
        <w:rPr>
          <w:color w:val="000000" w:themeColor="text1"/>
          <w:sz w:val="28"/>
          <w:szCs w:val="28"/>
          <w:lang w:val="kk-KZ"/>
        </w:rPr>
      </w:pPr>
      <w:r>
        <w:rPr>
          <w:color w:val="000000" w:themeColor="text1"/>
          <w:sz w:val="28"/>
          <w:szCs w:val="28"/>
          <w:lang w:val="kk-KZ"/>
        </w:rPr>
        <w:t>3.</w:t>
      </w:r>
      <w:r w:rsidR="00323BF8" w:rsidRPr="005311D5">
        <w:rPr>
          <w:color w:val="000000" w:themeColor="text1"/>
          <w:sz w:val="28"/>
          <w:szCs w:val="28"/>
          <w:lang w:val="kk-KZ"/>
        </w:rPr>
        <w:t>Педагогтың кәсіби өзін-өзі тәрбиелеуін ұйымдас</w:t>
      </w:r>
      <w:r w:rsidR="00A87550">
        <w:rPr>
          <w:color w:val="000000" w:themeColor="text1"/>
          <w:sz w:val="28"/>
          <w:szCs w:val="28"/>
          <w:lang w:val="kk-KZ"/>
        </w:rPr>
        <w:t>тыру, оның кұралдары, формалары,</w:t>
      </w:r>
      <w:r w:rsidR="00323BF8" w:rsidRPr="005311D5">
        <w:rPr>
          <w:color w:val="000000" w:themeColor="text1"/>
          <w:sz w:val="28"/>
          <w:szCs w:val="28"/>
          <w:lang w:val="kk-KZ"/>
        </w:rPr>
        <w:t xml:space="preserve"> әдістері.</w:t>
      </w:r>
    </w:p>
    <w:p w:rsidR="00275872" w:rsidRPr="00AA5890" w:rsidRDefault="00275872" w:rsidP="00AA5890">
      <w:pPr>
        <w:pStyle w:val="22"/>
        <w:shd w:val="clear" w:color="auto" w:fill="auto"/>
        <w:spacing w:before="0" w:after="0" w:line="240" w:lineRule="auto"/>
        <w:ind w:firstLine="510"/>
        <w:jc w:val="both"/>
        <w:rPr>
          <w:color w:val="000000" w:themeColor="text1"/>
          <w:sz w:val="28"/>
          <w:szCs w:val="28"/>
          <w:lang w:val="kk-KZ"/>
        </w:rPr>
      </w:pPr>
    </w:p>
    <w:p w:rsidR="00F64D8D" w:rsidRPr="00522EAD" w:rsidRDefault="00F64D8D" w:rsidP="00FA7D03">
      <w:pPr>
        <w:pStyle w:val="70"/>
        <w:shd w:val="clear" w:color="auto" w:fill="auto"/>
        <w:spacing w:line="240" w:lineRule="auto"/>
        <w:ind w:right="-57" w:firstLine="567"/>
        <w:jc w:val="left"/>
        <w:rPr>
          <w:sz w:val="28"/>
          <w:szCs w:val="28"/>
          <w:lang w:val="kk-KZ"/>
        </w:rPr>
      </w:pPr>
      <w:r w:rsidRPr="00522EAD">
        <w:rPr>
          <w:sz w:val="28"/>
          <w:szCs w:val="28"/>
          <w:lang w:val="kk-KZ"/>
        </w:rPr>
        <w:t>II БӨЛІМ. ПЕДАГОГИКАНЫҢ ТЕОРИЯЛЫҚ-ӘДІСНАМАЛЫҚ НЕГІЗДЕРІ</w:t>
      </w:r>
    </w:p>
    <w:p w:rsidR="00F64D8D" w:rsidRDefault="0088091D" w:rsidP="00EE70F9">
      <w:pPr>
        <w:pStyle w:val="70"/>
        <w:shd w:val="clear" w:color="auto" w:fill="auto"/>
        <w:spacing w:line="240" w:lineRule="auto"/>
        <w:ind w:right="-57" w:firstLine="567"/>
        <w:jc w:val="left"/>
        <w:rPr>
          <w:sz w:val="28"/>
          <w:szCs w:val="28"/>
          <w:lang w:val="kk-KZ"/>
        </w:rPr>
      </w:pPr>
      <w:r>
        <w:rPr>
          <w:sz w:val="28"/>
          <w:szCs w:val="28"/>
          <w:lang w:val="kk-KZ"/>
        </w:rPr>
        <w:t xml:space="preserve">2.1 </w:t>
      </w:r>
      <w:r w:rsidR="00F64D8D" w:rsidRPr="00522EAD">
        <w:rPr>
          <w:sz w:val="28"/>
          <w:szCs w:val="28"/>
          <w:lang w:val="kk-KZ"/>
        </w:rPr>
        <w:t xml:space="preserve"> Педагогика адам туралы ғылым</w:t>
      </w:r>
      <w:r w:rsidR="001E58FD">
        <w:rPr>
          <w:sz w:val="28"/>
          <w:szCs w:val="28"/>
          <w:lang w:val="kk-KZ"/>
        </w:rPr>
        <w:t>дар</w:t>
      </w:r>
      <w:r w:rsidR="00F64D8D" w:rsidRPr="00522EAD">
        <w:rPr>
          <w:sz w:val="28"/>
          <w:szCs w:val="28"/>
          <w:lang w:val="kk-KZ"/>
        </w:rPr>
        <w:t xml:space="preserve"> жүйесінде</w:t>
      </w:r>
      <w:r w:rsidR="00AD7597">
        <w:rPr>
          <w:sz w:val="28"/>
          <w:szCs w:val="28"/>
          <w:lang w:val="kk-KZ"/>
        </w:rPr>
        <w:t>.</w:t>
      </w:r>
    </w:p>
    <w:p w:rsidR="00EE70F9" w:rsidRPr="00EE70F9" w:rsidRDefault="00EE70F9" w:rsidP="00EE70F9">
      <w:pPr>
        <w:pStyle w:val="70"/>
        <w:shd w:val="clear" w:color="auto" w:fill="auto"/>
        <w:spacing w:line="240" w:lineRule="auto"/>
        <w:ind w:right="-57" w:firstLine="567"/>
        <w:jc w:val="left"/>
        <w:rPr>
          <w:sz w:val="28"/>
          <w:szCs w:val="28"/>
          <w:lang w:val="kk-KZ"/>
        </w:rPr>
      </w:pPr>
    </w:p>
    <w:p w:rsidR="00F64D8D" w:rsidRPr="00922F7B" w:rsidRDefault="00F64D8D" w:rsidP="002871D7">
      <w:pPr>
        <w:pStyle w:val="22"/>
        <w:shd w:val="clear" w:color="auto" w:fill="auto"/>
        <w:spacing w:before="0" w:after="0" w:line="240" w:lineRule="auto"/>
        <w:ind w:right="-57" w:firstLine="567"/>
        <w:jc w:val="both"/>
        <w:rPr>
          <w:b/>
          <w:sz w:val="28"/>
          <w:szCs w:val="28"/>
          <w:lang w:val="kk-KZ"/>
        </w:rPr>
      </w:pPr>
      <w:r w:rsidRPr="00365258">
        <w:rPr>
          <w:b/>
          <w:sz w:val="28"/>
          <w:szCs w:val="28"/>
          <w:lang w:val="kk-KZ"/>
        </w:rPr>
        <w:t>Педагогика ғылымының қалыптасуы мен дамуы. Педагогика</w:t>
      </w:r>
      <w:r>
        <w:rPr>
          <w:b/>
          <w:sz w:val="28"/>
          <w:szCs w:val="28"/>
          <w:lang w:val="kk-KZ"/>
        </w:rPr>
        <w:t>ның объектісі, пәні және қызметт</w:t>
      </w:r>
      <w:r w:rsidRPr="00365258">
        <w:rPr>
          <w:b/>
          <w:sz w:val="28"/>
          <w:szCs w:val="28"/>
          <w:lang w:val="kk-KZ"/>
        </w:rPr>
        <w:t xml:space="preserve">ері. </w:t>
      </w:r>
    </w:p>
    <w:p w:rsidR="00F64D8D" w:rsidRPr="00922F7B" w:rsidRDefault="00F64D8D" w:rsidP="002871D7">
      <w:pPr>
        <w:tabs>
          <w:tab w:val="left" w:pos="7200"/>
        </w:tabs>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 «Педагогика» ұғымы «пайдагогос» («</w:t>
      </w:r>
      <w:r w:rsidRPr="00922F7B">
        <w:rPr>
          <w:rFonts w:ascii="Times New Roman" w:hAnsi="Times New Roman" w:cs="Times New Roman"/>
          <w:b/>
          <w:i/>
          <w:iCs/>
          <w:sz w:val="28"/>
          <w:szCs w:val="28"/>
          <w:lang w:val="kk-KZ"/>
        </w:rPr>
        <w:t>paіda</w:t>
      </w:r>
      <w:r w:rsidRPr="00922F7B">
        <w:rPr>
          <w:rFonts w:ascii="Times New Roman" w:hAnsi="Times New Roman" w:cs="Times New Roman"/>
          <w:b/>
          <w:sz w:val="28"/>
          <w:szCs w:val="28"/>
          <w:lang w:val="kk-KZ"/>
        </w:rPr>
        <w:t>»</w:t>
      </w:r>
      <w:r w:rsidRPr="00922F7B">
        <w:rPr>
          <w:rFonts w:ascii="Times New Roman" w:hAnsi="Times New Roman" w:cs="Times New Roman"/>
          <w:sz w:val="28"/>
          <w:szCs w:val="28"/>
          <w:lang w:val="kk-KZ"/>
        </w:rPr>
        <w:t>-бала,</w:t>
      </w:r>
      <w:r w:rsidR="00AD7597">
        <w:rPr>
          <w:rFonts w:ascii="Times New Roman" w:hAnsi="Times New Roman" w:cs="Times New Roman"/>
          <w:sz w:val="28"/>
          <w:szCs w:val="28"/>
          <w:lang w:val="kk-KZ"/>
        </w:rPr>
        <w:t xml:space="preserve"> </w:t>
      </w:r>
      <w:r w:rsidRPr="00922F7B">
        <w:rPr>
          <w:rFonts w:ascii="Times New Roman" w:hAnsi="Times New Roman" w:cs="Times New Roman"/>
          <w:sz w:val="28"/>
          <w:szCs w:val="28"/>
          <w:lang w:val="kk-KZ"/>
        </w:rPr>
        <w:t>«</w:t>
      </w:r>
      <w:r w:rsidRPr="00922F7B">
        <w:rPr>
          <w:rFonts w:ascii="Times New Roman" w:hAnsi="Times New Roman" w:cs="Times New Roman"/>
          <w:b/>
          <w:i/>
          <w:iCs/>
          <w:sz w:val="28"/>
          <w:szCs w:val="28"/>
          <w:lang w:val="kk-KZ"/>
        </w:rPr>
        <w:t>gogos</w:t>
      </w:r>
      <w:r w:rsidRPr="00922F7B">
        <w:rPr>
          <w:rFonts w:ascii="Times New Roman" w:hAnsi="Times New Roman" w:cs="Times New Roman"/>
          <w:b/>
          <w:sz w:val="28"/>
          <w:szCs w:val="28"/>
          <w:lang w:val="kk-KZ"/>
        </w:rPr>
        <w:t>»-</w:t>
      </w:r>
      <w:r w:rsidRPr="00922F7B">
        <w:rPr>
          <w:rFonts w:ascii="Times New Roman" w:hAnsi="Times New Roman" w:cs="Times New Roman"/>
          <w:sz w:val="28"/>
          <w:szCs w:val="28"/>
          <w:lang w:val="kk-KZ"/>
        </w:rPr>
        <w:t xml:space="preserve">жетектеуші) деген грек сөзінен шыққан. Педагогикалық еңбектерде бұл ұғым көне грек елдерінде б.э.б. 2,5 жылда пайда болған делінген.  </w:t>
      </w:r>
    </w:p>
    <w:p w:rsidR="00F64D8D" w:rsidRPr="00922F7B" w:rsidRDefault="00F64D8D" w:rsidP="002871D7">
      <w:pPr>
        <w:tabs>
          <w:tab w:val="left" w:pos="7200"/>
        </w:tabs>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Ертегі Грецияда қожасының баласын қолынан ұстап, жетелеп мектепке алып барушы құлды педагог деп атаған, ал баланы мектепте оқымысты басқа құл оқытқан. </w:t>
      </w:r>
    </w:p>
    <w:p w:rsidR="00F64D8D" w:rsidRPr="00922F7B" w:rsidRDefault="00F64D8D" w:rsidP="002871D7">
      <w:pPr>
        <w:tabs>
          <w:tab w:val="left" w:pos="7200"/>
        </w:tabs>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Қоғамның дамуына байланысты баланы оқытатын  тұлғаның рөлі түбірімен өзгерді. Бүгінде </w:t>
      </w:r>
      <w:r w:rsidRPr="00922F7B">
        <w:rPr>
          <w:rFonts w:ascii="Times New Roman" w:hAnsi="Times New Roman" w:cs="Times New Roman"/>
          <w:b/>
          <w:i/>
          <w:sz w:val="28"/>
          <w:szCs w:val="28"/>
          <w:lang w:val="kk-KZ"/>
        </w:rPr>
        <w:t>«баланы өмірге жетелеу»</w:t>
      </w:r>
      <w:r w:rsidRPr="00922F7B">
        <w:rPr>
          <w:rFonts w:ascii="Times New Roman" w:hAnsi="Times New Roman" w:cs="Times New Roman"/>
          <w:sz w:val="28"/>
          <w:szCs w:val="28"/>
          <w:lang w:val="kk-KZ"/>
        </w:rPr>
        <w:t xml:space="preserve"> өнері ретінде қабылданатын бұл ғылым, баланы тәрбиелеу, оқыту, оның рухани дамуына және дене жағынан дамуына бағыт беру өнері ретінде түсіндірілетін болды. </w:t>
      </w:r>
    </w:p>
    <w:p w:rsidR="00F64D8D" w:rsidRPr="00922F7B" w:rsidRDefault="00F64D8D" w:rsidP="002871D7">
      <w:pPr>
        <w:tabs>
          <w:tab w:val="left" w:pos="7200"/>
        </w:tabs>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Сондықтан да баланы тәрбиелеп, қалыптастыру үшін белгілі мақсатқа бағытталған жүйелі тәрбие мен білім беру туралы ғылым  педагогика деп аталады. </w:t>
      </w: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r w:rsidRPr="00922F7B">
        <w:rPr>
          <w:sz w:val="28"/>
          <w:szCs w:val="28"/>
          <w:lang w:val="kk-KZ"/>
        </w:rPr>
        <w:t xml:space="preserve">Педагогика адамзат ғылымының ең ежелгі және қоғам дамуының ажырамас саласы болып табылады. Ғылым салаларының дамуы қоғамның өмірлік мұқтаждығынан, талабынан туады. </w:t>
      </w:r>
    </w:p>
    <w:p w:rsidR="00F64D8D" w:rsidRPr="00922F7B"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noProof/>
          <w:sz w:val="28"/>
          <w:szCs w:val="28"/>
          <w:lang w:val="kk-KZ"/>
        </w:rPr>
        <w:t>Тәрбие мақсаты төңірегіндегі пікірталас ежелгі дәуірдің өзінде-ақ басталған. Ежелгі ойшылдар тәрбиенің мақсаты ізгі, рақымшыл азаматтарды тәрбиелеу деп</w:t>
      </w:r>
      <w:r>
        <w:rPr>
          <w:rFonts w:ascii="Times New Roman" w:hAnsi="Times New Roman" w:cs="Times New Roman"/>
          <w:noProof/>
          <w:sz w:val="28"/>
          <w:szCs w:val="28"/>
          <w:lang w:val="kk-KZ"/>
        </w:rPr>
        <w:t xml:space="preserve"> түсіңді. Сократтың пайымдауынша, </w:t>
      </w:r>
      <w:r w:rsidRPr="00922F7B">
        <w:rPr>
          <w:rFonts w:ascii="Times New Roman" w:hAnsi="Times New Roman" w:cs="Times New Roman"/>
          <w:noProof/>
          <w:sz w:val="28"/>
          <w:szCs w:val="28"/>
          <w:lang w:val="kk-KZ"/>
        </w:rPr>
        <w:t xml:space="preserve"> тәрбиенің мақсаты </w:t>
      </w:r>
      <w:r w:rsidRPr="00922F7B">
        <w:rPr>
          <w:rFonts w:ascii="Times New Roman" w:hAnsi="Times New Roman" w:cs="Times New Roman"/>
          <w:sz w:val="28"/>
          <w:szCs w:val="28"/>
          <w:lang w:val="kk-KZ"/>
        </w:rPr>
        <w:t xml:space="preserve">– </w:t>
      </w:r>
      <w:r w:rsidRPr="00922F7B">
        <w:rPr>
          <w:rFonts w:ascii="Times New Roman" w:hAnsi="Times New Roman" w:cs="Times New Roman"/>
          <w:noProof/>
          <w:sz w:val="28"/>
          <w:szCs w:val="28"/>
          <w:lang w:val="kk-KZ"/>
        </w:rPr>
        <w:t xml:space="preserve"> заттардың табиғатын зерттеу емес, өз-өзіңді тану, адами құндылықтарды жетілдіру. Сократтың шәкірті Платон ақыл-ой, ерік және сезімді тәрбиелеуге көп ықылас білдірді. Ол тәрбиені  қоғамның өзі ұйымдастыруы керек, үстемдік етуші топтар - философтар мен жауынгерлердің талап</w:t>
      </w:r>
      <w:r w:rsidR="00AD7597">
        <w:rPr>
          <w:rFonts w:ascii="Times New Roman" w:hAnsi="Times New Roman" w:cs="Times New Roman"/>
          <w:noProof/>
          <w:sz w:val="28"/>
          <w:szCs w:val="28"/>
          <w:lang w:val="kk-KZ"/>
        </w:rPr>
        <w:t>-</w:t>
      </w:r>
      <w:r w:rsidRPr="00922F7B">
        <w:rPr>
          <w:rFonts w:ascii="Times New Roman" w:hAnsi="Times New Roman" w:cs="Times New Roman"/>
          <w:noProof/>
          <w:sz w:val="28"/>
          <w:szCs w:val="28"/>
          <w:lang w:val="kk-KZ"/>
        </w:rPr>
        <w:t xml:space="preserve">тілегіне сай жұмыс істеуі керек деп түсіңді. Платонның шәкірті Аристотель, тәрбиенің мақсаты </w:t>
      </w:r>
      <w:r w:rsidRPr="00922F7B">
        <w:rPr>
          <w:rFonts w:ascii="Times New Roman" w:hAnsi="Times New Roman" w:cs="Times New Roman"/>
          <w:sz w:val="28"/>
          <w:szCs w:val="28"/>
          <w:lang w:val="kk-KZ"/>
        </w:rPr>
        <w:t>–</w:t>
      </w:r>
      <w:r w:rsidR="00AD7597">
        <w:rPr>
          <w:rFonts w:ascii="Times New Roman" w:hAnsi="Times New Roman" w:cs="Times New Roman"/>
          <w:sz w:val="28"/>
          <w:szCs w:val="28"/>
          <w:lang w:val="kk-KZ"/>
        </w:rPr>
        <w:t xml:space="preserve"> </w:t>
      </w:r>
      <w:r w:rsidRPr="00922F7B">
        <w:rPr>
          <w:rFonts w:ascii="Times New Roman" w:hAnsi="Times New Roman" w:cs="Times New Roman"/>
          <w:noProof/>
          <w:sz w:val="28"/>
          <w:szCs w:val="28"/>
          <w:lang w:val="kk-KZ"/>
        </w:rPr>
        <w:t>жан рақымы - ақыл-ес пен ерік-жігерді дамыту деп білді.</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Білім беру, ағартушылық ой-пікірлер мен құрылымдар Ежелгі заманның б.з.д. ІІІ мыңжылдығында пайда болды. Онда білім берудің, оқытудың жеңілдетілге</w:t>
      </w:r>
      <w:r w:rsidR="00AD7597">
        <w:rPr>
          <w:rFonts w:ascii="Times New Roman" w:hAnsi="Times New Roman"/>
          <w:color w:val="000000"/>
          <w:sz w:val="28"/>
          <w:szCs w:val="28"/>
          <w:lang w:val="kk-KZ"/>
        </w:rPr>
        <w:t>н формалары мен тәсілдері болды. М</w:t>
      </w:r>
      <w:r w:rsidRPr="00922F7B">
        <w:rPr>
          <w:rFonts w:ascii="Times New Roman" w:hAnsi="Times New Roman"/>
          <w:color w:val="000000"/>
          <w:sz w:val="28"/>
          <w:szCs w:val="28"/>
          <w:lang w:val="kk-KZ"/>
        </w:rPr>
        <w:t>ысалы: үлкендер үлгісіне еліктеу, көрсеткенді қайталау, бұйрықты орындау, талап еткенге бағыну және т.б.   Жазу-сызу, хат пайда болған кезде сауаттылыққа, оқуға, жазуға үйрену кесте көмегімен жүзеге асырылды. Әліппеге әріптерді қосу әдісі арқылы үйретілді. Оқушылар мәтінді жаттап алып, содан соң сөзбе-сөз қайталап айтатын еді.</w:t>
      </w:r>
      <w:r w:rsidRPr="00922F7B">
        <w:rPr>
          <w:rStyle w:val="a9"/>
          <w:rFonts w:ascii="Times New Roman" w:eastAsia="Calibri" w:hAnsi="Times New Roman"/>
          <w:color w:val="000000"/>
          <w:sz w:val="28"/>
          <w:szCs w:val="28"/>
          <w:lang w:val="kk-KZ"/>
        </w:rPr>
        <w:t xml:space="preserve"> </w:t>
      </w:r>
      <w:r w:rsidRPr="00EE70F9">
        <w:rPr>
          <w:rStyle w:val="a9"/>
          <w:rFonts w:ascii="Times New Roman" w:eastAsia="Calibri" w:hAnsi="Times New Roman"/>
          <w:b w:val="0"/>
          <w:color w:val="000000"/>
          <w:sz w:val="28"/>
          <w:szCs w:val="28"/>
          <w:lang w:val="kk-KZ"/>
        </w:rPr>
        <w:t>Ежелгі және орта ғасырлық педагогикалық ойлар</w:t>
      </w:r>
      <w:r w:rsidRPr="00922F7B">
        <w:rPr>
          <w:rFonts w:ascii="Times New Roman" w:hAnsi="Times New Roman"/>
          <w:color w:val="000000"/>
          <w:sz w:val="28"/>
          <w:szCs w:val="28"/>
          <w:lang w:val="kk-KZ"/>
        </w:rPr>
        <w:t xml:space="preserve"> алғашқы қауымдық құрылыс кезеңiнде</w:t>
      </w:r>
      <w:r w:rsidR="00AD7597">
        <w:rPr>
          <w:rFonts w:ascii="Times New Roman" w:hAnsi="Times New Roman"/>
          <w:color w:val="000000"/>
          <w:sz w:val="28"/>
          <w:szCs w:val="28"/>
          <w:lang w:val="kk-KZ"/>
        </w:rPr>
        <w:t xml:space="preserve"> </w:t>
      </w:r>
      <w:r w:rsidR="00AD7597" w:rsidRPr="00922F7B">
        <w:rPr>
          <w:rFonts w:ascii="Times New Roman" w:hAnsi="Times New Roman"/>
          <w:sz w:val="28"/>
          <w:szCs w:val="28"/>
          <w:lang w:val="kk-KZ"/>
        </w:rPr>
        <w:t>–</w:t>
      </w:r>
      <w:r w:rsidR="00AD7597">
        <w:rPr>
          <w:rFonts w:ascii="Times New Roman" w:hAnsi="Times New Roman"/>
          <w:sz w:val="28"/>
          <w:szCs w:val="28"/>
          <w:lang w:val="kk-KZ"/>
        </w:rPr>
        <w:t xml:space="preserve"> </w:t>
      </w:r>
      <w:r w:rsidRPr="00922F7B">
        <w:rPr>
          <w:rFonts w:ascii="Times New Roman" w:hAnsi="Times New Roman"/>
          <w:color w:val="000000"/>
          <w:sz w:val="28"/>
          <w:szCs w:val="28"/>
          <w:lang w:val="kk-KZ"/>
        </w:rPr>
        <w:t xml:space="preserve">тапсыз қоғамда да болды. Бұл кезеңде педагогикалық білім философиялық және саяси білімнің бөлігі болды. </w:t>
      </w:r>
      <w:r w:rsidRPr="00922F7B">
        <w:rPr>
          <w:rFonts w:ascii="Times New Roman" w:hAnsi="Times New Roman"/>
          <w:sz w:val="28"/>
          <w:szCs w:val="28"/>
          <w:lang w:val="kk-KZ"/>
        </w:rPr>
        <w:t>Атақты ежелгі грек ойшылдары Пифагор (б.з.д.</w:t>
      </w:r>
      <w:r w:rsidR="00AD7597">
        <w:rPr>
          <w:rFonts w:ascii="Times New Roman" w:hAnsi="Times New Roman"/>
          <w:sz w:val="28"/>
          <w:szCs w:val="28"/>
          <w:lang w:val="kk-KZ"/>
        </w:rPr>
        <w:t>,</w:t>
      </w:r>
      <w:r w:rsidRPr="00922F7B">
        <w:rPr>
          <w:rFonts w:ascii="Times New Roman" w:hAnsi="Times New Roman"/>
          <w:sz w:val="28"/>
          <w:szCs w:val="28"/>
          <w:lang w:val="kk-KZ"/>
        </w:rPr>
        <w:t xml:space="preserve"> V ғасыр), Гераклит </w:t>
      </w:r>
      <w:r w:rsidR="00AD7597">
        <w:rPr>
          <w:rFonts w:ascii="Times New Roman" w:hAnsi="Times New Roman"/>
          <w:sz w:val="28"/>
          <w:szCs w:val="28"/>
          <w:lang w:val="kk-KZ"/>
        </w:rPr>
        <w:t xml:space="preserve">                      </w:t>
      </w:r>
      <w:r w:rsidRPr="00922F7B">
        <w:rPr>
          <w:rFonts w:ascii="Times New Roman" w:hAnsi="Times New Roman"/>
          <w:sz w:val="28"/>
          <w:szCs w:val="28"/>
          <w:lang w:val="kk-KZ"/>
        </w:rPr>
        <w:t>(б.з.д.</w:t>
      </w:r>
      <w:r w:rsidR="00AD7597">
        <w:rPr>
          <w:rFonts w:ascii="Times New Roman" w:hAnsi="Times New Roman"/>
          <w:sz w:val="28"/>
          <w:szCs w:val="28"/>
          <w:lang w:val="kk-KZ"/>
        </w:rPr>
        <w:t>,</w:t>
      </w:r>
      <w:r w:rsidRPr="00922F7B">
        <w:rPr>
          <w:rFonts w:ascii="Times New Roman" w:hAnsi="Times New Roman"/>
          <w:sz w:val="28"/>
          <w:szCs w:val="28"/>
          <w:lang w:val="kk-KZ"/>
        </w:rPr>
        <w:t xml:space="preserve"> 520-460 ж</w:t>
      </w:r>
      <w:r w:rsidR="00AD7597">
        <w:rPr>
          <w:rFonts w:ascii="Times New Roman" w:hAnsi="Times New Roman"/>
          <w:sz w:val="28"/>
          <w:szCs w:val="28"/>
          <w:lang w:val="kk-KZ"/>
        </w:rPr>
        <w:t>.ж.), Демокрит (б.з.д., 460-370 ж.</w:t>
      </w:r>
      <w:r w:rsidRPr="00922F7B">
        <w:rPr>
          <w:rFonts w:ascii="Times New Roman" w:hAnsi="Times New Roman"/>
          <w:sz w:val="28"/>
          <w:szCs w:val="28"/>
          <w:lang w:val="kk-KZ"/>
        </w:rPr>
        <w:t xml:space="preserve">ж.),  Платон </w:t>
      </w:r>
      <w:r w:rsidR="00AD7597">
        <w:rPr>
          <w:rFonts w:ascii="Times New Roman" w:hAnsi="Times New Roman"/>
          <w:sz w:val="28"/>
          <w:szCs w:val="28"/>
          <w:lang w:val="kk-KZ"/>
        </w:rPr>
        <w:t xml:space="preserve">                      </w:t>
      </w:r>
      <w:r w:rsidRPr="00922F7B">
        <w:rPr>
          <w:rFonts w:ascii="Times New Roman" w:hAnsi="Times New Roman"/>
          <w:sz w:val="28"/>
          <w:szCs w:val="28"/>
          <w:lang w:val="kk-KZ"/>
        </w:rPr>
        <w:t>(б.з.д.</w:t>
      </w:r>
      <w:r w:rsidR="00AD7597">
        <w:rPr>
          <w:rFonts w:ascii="Times New Roman" w:hAnsi="Times New Roman"/>
          <w:sz w:val="28"/>
          <w:szCs w:val="28"/>
          <w:lang w:val="kk-KZ"/>
        </w:rPr>
        <w:t>,</w:t>
      </w:r>
      <w:r w:rsidRPr="00922F7B">
        <w:rPr>
          <w:rFonts w:ascii="Times New Roman" w:hAnsi="Times New Roman"/>
          <w:sz w:val="28"/>
          <w:szCs w:val="28"/>
          <w:lang w:val="kk-KZ"/>
        </w:rPr>
        <w:t xml:space="preserve"> 427-347ж.ж.)</w:t>
      </w:r>
      <w:r w:rsidR="00AD7597">
        <w:rPr>
          <w:rFonts w:ascii="Times New Roman" w:hAnsi="Times New Roman"/>
          <w:sz w:val="28"/>
          <w:szCs w:val="28"/>
          <w:lang w:val="kk-KZ"/>
        </w:rPr>
        <w:t>,  Аристотель (б.з.д., 384-322 ж.</w:t>
      </w:r>
      <w:r w:rsidRPr="00922F7B">
        <w:rPr>
          <w:rFonts w:ascii="Times New Roman" w:hAnsi="Times New Roman"/>
          <w:sz w:val="28"/>
          <w:szCs w:val="28"/>
          <w:lang w:val="kk-KZ"/>
        </w:rPr>
        <w:t xml:space="preserve">ж.)  әртүрлі сұрақтар бойынша философиялық ойлармен қатар білімнің мазмұны, оқытудың тәсілдері жайлы педагогикалық көзқарастарын </w:t>
      </w:r>
      <w:r w:rsidR="00AD7597">
        <w:rPr>
          <w:rFonts w:ascii="Times New Roman" w:hAnsi="Times New Roman"/>
          <w:sz w:val="28"/>
          <w:szCs w:val="28"/>
          <w:lang w:val="kk-KZ"/>
        </w:rPr>
        <w:t>білдірді</w:t>
      </w:r>
      <w:r w:rsidRPr="00922F7B">
        <w:rPr>
          <w:rFonts w:ascii="Times New Roman" w:hAnsi="Times New Roman"/>
          <w:sz w:val="28"/>
          <w:szCs w:val="28"/>
          <w:lang w:val="kk-KZ"/>
        </w:rPr>
        <w:t xml:space="preserve">. </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Ежелгі Шығыста (б.з.д.</w:t>
      </w:r>
      <w:r w:rsidR="00AD7597">
        <w:rPr>
          <w:rFonts w:ascii="Times New Roman" w:hAnsi="Times New Roman"/>
          <w:color w:val="000000"/>
          <w:sz w:val="28"/>
          <w:szCs w:val="28"/>
          <w:lang w:val="kk-KZ"/>
        </w:rPr>
        <w:t>,</w:t>
      </w:r>
      <w:r w:rsidRPr="00922F7B">
        <w:rPr>
          <w:rFonts w:ascii="Times New Roman" w:hAnsi="Times New Roman"/>
          <w:sz w:val="28"/>
          <w:szCs w:val="28"/>
          <w:lang w:val="kk-KZ"/>
        </w:rPr>
        <w:t>V-IV ғасыр</w:t>
      </w:r>
      <w:r w:rsidRPr="00922F7B">
        <w:rPr>
          <w:rFonts w:ascii="Times New Roman" w:hAnsi="Times New Roman"/>
          <w:color w:val="000000"/>
          <w:sz w:val="28"/>
          <w:szCs w:val="28"/>
          <w:lang w:val="kk-KZ"/>
        </w:rPr>
        <w:t xml:space="preserve">) </w:t>
      </w:r>
      <w:r w:rsidR="00AD7597" w:rsidRPr="00922F7B">
        <w:rPr>
          <w:rFonts w:ascii="Times New Roman" w:hAnsi="Times New Roman"/>
          <w:sz w:val="28"/>
          <w:szCs w:val="28"/>
          <w:lang w:val="kk-KZ"/>
        </w:rPr>
        <w:t>–</w:t>
      </w:r>
      <w:r w:rsidR="00AD7597">
        <w:rPr>
          <w:rFonts w:ascii="Times New Roman" w:hAnsi="Times New Roman"/>
          <w:sz w:val="28"/>
          <w:szCs w:val="28"/>
          <w:lang w:val="kk-KZ"/>
        </w:rPr>
        <w:t xml:space="preserve"> </w:t>
      </w:r>
      <w:r w:rsidRPr="00922F7B">
        <w:rPr>
          <w:rFonts w:ascii="Times New Roman" w:hAnsi="Times New Roman"/>
          <w:color w:val="000000"/>
          <w:sz w:val="28"/>
          <w:szCs w:val="28"/>
          <w:lang w:val="kk-KZ"/>
        </w:rPr>
        <w:t>Мысыр, Үндістан, Қытай өркениеті, Ежелгі Месопотамияда (б.з.д.</w:t>
      </w:r>
      <w:r w:rsidR="00AD7597">
        <w:rPr>
          <w:rFonts w:ascii="Times New Roman" w:hAnsi="Times New Roman"/>
          <w:color w:val="000000"/>
          <w:sz w:val="28"/>
          <w:szCs w:val="28"/>
          <w:lang w:val="kk-KZ"/>
        </w:rPr>
        <w:t>,</w:t>
      </w:r>
      <w:r w:rsidRPr="00922F7B">
        <w:rPr>
          <w:rFonts w:ascii="Times New Roman" w:hAnsi="Times New Roman"/>
          <w:color w:val="000000"/>
          <w:sz w:val="28"/>
          <w:szCs w:val="28"/>
          <w:lang w:val="kk-KZ"/>
        </w:rPr>
        <w:t xml:space="preserve"> 3 мыңжылдық) әңгіме, талқылау, диалог-талас, жаттау, көшіру, жаттығу, көшіріп жазу әдістерін қолданған.</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 xml:space="preserve">Біздің заманымызға дейінгі </w:t>
      </w:r>
      <w:r w:rsidR="00AD7597">
        <w:rPr>
          <w:rFonts w:ascii="Times New Roman" w:hAnsi="Times New Roman"/>
          <w:color w:val="000000"/>
          <w:sz w:val="28"/>
          <w:szCs w:val="28"/>
          <w:lang w:val="kk-KZ"/>
        </w:rPr>
        <w:t>І</w:t>
      </w:r>
      <w:r w:rsidRPr="00922F7B">
        <w:rPr>
          <w:rFonts w:ascii="Times New Roman" w:hAnsi="Times New Roman"/>
          <w:color w:val="000000"/>
          <w:sz w:val="28"/>
          <w:szCs w:val="28"/>
          <w:lang w:val="kk-KZ"/>
        </w:rPr>
        <w:t>-мыңжылдықта Ежелгі Үндістанда мектептің білім беру ісінде оқытуды</w:t>
      </w:r>
      <w:r w:rsidR="00AD7597">
        <w:rPr>
          <w:rFonts w:ascii="Times New Roman" w:hAnsi="Times New Roman"/>
          <w:color w:val="000000"/>
          <w:sz w:val="28"/>
          <w:szCs w:val="28"/>
          <w:lang w:val="kk-KZ"/>
        </w:rPr>
        <w:t>ң белсенді тәсілдерін қолданған. М</w:t>
      </w:r>
      <w:r w:rsidRPr="00922F7B">
        <w:rPr>
          <w:rFonts w:ascii="Times New Roman" w:hAnsi="Times New Roman"/>
          <w:color w:val="000000"/>
          <w:sz w:val="28"/>
          <w:szCs w:val="28"/>
          <w:lang w:val="kk-KZ"/>
        </w:rPr>
        <w:t xml:space="preserve">ысалы: мұғалім оқушының алдында әртүрлі мақсат қойып, оқушыны сұрақтарға жауапты өз бетінше табуға, шындықты танудың тәсілдерін меңгертуге үйретті. Ежелгі Қытайдағы Конфуций мектебінде оқытудың үлгіге еліктеу, диалог, салыстыру, заттарды және құбылыстарды топтастыру тәсілдері қолданылды. </w:t>
      </w:r>
    </w:p>
    <w:p w:rsidR="00F64D8D"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Педагогика ғылымының даму тарихын зерттеушілер білім беру мен оқыту теорияларының пайда болуын ежелгі грек-шешен өнерінің теориясын салушы Квинтилиан Марк Фабия (б.з.д.</w:t>
      </w:r>
      <w:r w:rsidR="00AD7597">
        <w:rPr>
          <w:rFonts w:ascii="Times New Roman" w:hAnsi="Times New Roman"/>
          <w:color w:val="000000"/>
          <w:sz w:val="28"/>
          <w:szCs w:val="28"/>
          <w:lang w:val="kk-KZ"/>
        </w:rPr>
        <w:t>,</w:t>
      </w:r>
      <w:r w:rsidRPr="00922F7B">
        <w:rPr>
          <w:rFonts w:ascii="Times New Roman" w:hAnsi="Times New Roman"/>
          <w:color w:val="000000"/>
          <w:sz w:val="28"/>
          <w:szCs w:val="28"/>
          <w:lang w:val="kk-KZ"/>
        </w:rPr>
        <w:t xml:space="preserve"> 35-96 ж.) атымен байланыстырады. Квинтилиан  б.з.б. </w:t>
      </w:r>
      <w:r w:rsidR="00AD7597">
        <w:rPr>
          <w:rFonts w:ascii="Times New Roman" w:hAnsi="Times New Roman"/>
          <w:color w:val="000000"/>
          <w:sz w:val="28"/>
          <w:szCs w:val="28"/>
          <w:lang w:val="kk-KZ"/>
        </w:rPr>
        <w:t>І</w:t>
      </w:r>
      <w:r w:rsidRPr="00922F7B">
        <w:rPr>
          <w:rFonts w:ascii="Times New Roman" w:hAnsi="Times New Roman"/>
          <w:color w:val="000000"/>
          <w:sz w:val="28"/>
          <w:szCs w:val="28"/>
          <w:lang w:val="kk-KZ"/>
        </w:rPr>
        <w:t>-ғасырдың аяғында шешендер мектебін ашып, «</w:t>
      </w:r>
      <w:r>
        <w:rPr>
          <w:rFonts w:ascii="Times New Roman" w:hAnsi="Times New Roman"/>
          <w:color w:val="000000"/>
          <w:sz w:val="28"/>
          <w:szCs w:val="28"/>
          <w:lang w:val="kk-KZ"/>
        </w:rPr>
        <w:t>Шешендік білім туралы</w:t>
      </w:r>
      <w:r w:rsidRPr="00922F7B">
        <w:rPr>
          <w:rFonts w:ascii="Times New Roman" w:hAnsi="Times New Roman"/>
          <w:color w:val="000000"/>
          <w:sz w:val="28"/>
          <w:szCs w:val="28"/>
          <w:lang w:val="kk-KZ"/>
        </w:rPr>
        <w:t xml:space="preserve">» атты 12 томдық еңбек жазды. Трактатта  білім беру және тәрбиелеудің әртүрлі мәселелерін талқылады. Сондықтан Квинтилиан шығармасы ежелгі Римнің педагогика тарихының бай көзі болып табылады. Оқытудың негізгі тәсілдеріне еліктеу, уағыздау, жаттығу жаттады. Квинтилиан ұжымдық оқумен оқылған мәтінді талдауды тәжірибеден өткізді. </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Еуропада (б.з.д.</w:t>
      </w:r>
      <w:r>
        <w:rPr>
          <w:rFonts w:ascii="Times New Roman" w:hAnsi="Times New Roman"/>
          <w:color w:val="000000"/>
          <w:sz w:val="28"/>
          <w:szCs w:val="28"/>
          <w:lang w:val="kk-KZ"/>
        </w:rPr>
        <w:t xml:space="preserve">, V </w:t>
      </w:r>
      <w:r w:rsidRPr="00922F7B">
        <w:rPr>
          <w:rFonts w:ascii="Times New Roman" w:hAnsi="Times New Roman"/>
          <w:color w:val="000000"/>
          <w:sz w:val="28"/>
          <w:szCs w:val="28"/>
          <w:lang w:val="kk-KZ"/>
        </w:rPr>
        <w:t>ғасыр) орта ғасырлық мектеп құрылды. Оқыту бағдарламасының мазмұны 2 еркін өнерден тұрды:</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 xml:space="preserve">1) </w:t>
      </w:r>
      <w:r w:rsidRPr="00922F7B">
        <w:rPr>
          <w:rFonts w:ascii="Times New Roman" w:hAnsi="Times New Roman"/>
          <w:i/>
          <w:color w:val="000000"/>
          <w:sz w:val="28"/>
          <w:szCs w:val="28"/>
          <w:lang w:val="kk-KZ"/>
        </w:rPr>
        <w:t>бастапқы цикл</w:t>
      </w:r>
      <w:r w:rsidRPr="00922F7B">
        <w:rPr>
          <w:rFonts w:ascii="Times New Roman" w:hAnsi="Times New Roman"/>
          <w:b/>
          <w:i/>
          <w:color w:val="000000"/>
          <w:sz w:val="28"/>
          <w:szCs w:val="28"/>
          <w:lang w:val="kk-KZ"/>
        </w:rPr>
        <w:t xml:space="preserve"> – тривиум</w:t>
      </w:r>
      <w:r w:rsidRPr="00922F7B">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922F7B">
        <w:rPr>
          <w:rFonts w:ascii="Times New Roman" w:hAnsi="Times New Roman"/>
          <w:color w:val="000000"/>
          <w:sz w:val="28"/>
          <w:szCs w:val="28"/>
          <w:lang w:val="kk-KZ"/>
        </w:rPr>
        <w:t>Грамматика, риторика, диалектика;</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 xml:space="preserve">2) </w:t>
      </w:r>
      <w:r w:rsidRPr="00922F7B">
        <w:rPr>
          <w:rFonts w:ascii="Times New Roman" w:hAnsi="Times New Roman"/>
          <w:i/>
          <w:color w:val="000000"/>
          <w:sz w:val="28"/>
          <w:szCs w:val="28"/>
          <w:lang w:val="kk-KZ"/>
        </w:rPr>
        <w:t>көтеріңкі цикл</w:t>
      </w:r>
      <w:r w:rsidRPr="00922F7B">
        <w:rPr>
          <w:rFonts w:ascii="Times New Roman" w:hAnsi="Times New Roman"/>
          <w:b/>
          <w:i/>
          <w:color w:val="000000"/>
          <w:sz w:val="28"/>
          <w:szCs w:val="28"/>
          <w:lang w:val="kk-KZ"/>
        </w:rPr>
        <w:t xml:space="preserve"> – квадривиум</w:t>
      </w:r>
      <w:r w:rsidRPr="00922F7B">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922F7B">
        <w:rPr>
          <w:rFonts w:ascii="Times New Roman" w:hAnsi="Times New Roman"/>
          <w:color w:val="000000"/>
          <w:sz w:val="28"/>
          <w:szCs w:val="28"/>
          <w:lang w:val="kk-KZ"/>
        </w:rPr>
        <w:t>Арифметика, астрономия, музыка.</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Орта ғасырда (феодалдық қоғамда) педагогт</w:t>
      </w:r>
      <w:r w:rsidR="00AD7597">
        <w:rPr>
          <w:rFonts w:ascii="Times New Roman" w:hAnsi="Times New Roman" w:cs="Times New Roman"/>
          <w:sz w:val="28"/>
          <w:szCs w:val="28"/>
          <w:lang w:val="kk-KZ"/>
        </w:rPr>
        <w:t>а</w:t>
      </w:r>
      <w:r w:rsidRPr="00922F7B">
        <w:rPr>
          <w:rFonts w:ascii="Times New Roman" w:hAnsi="Times New Roman" w:cs="Times New Roman"/>
          <w:sz w:val="28"/>
          <w:szCs w:val="28"/>
          <w:lang w:val="kk-KZ"/>
        </w:rPr>
        <w:t>р тәрбиені дінмен тығыз байланыстырып, догматикалық оқыту принциптерін ұсынған пікірлер қалыптасты: Тертуллиан, Августин, Аквинаттың педагогикалық трактаттары пайда болды.</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Бұл кезең Қайта өрлеу дәуіріне сәйкес келеді. Қайта өрлеу кезеңіндегі педагогикалық ойлаудың ғұлама өкілдердері, оқытуда көрнекілік әдісін қолдануды ұсынған</w:t>
      </w:r>
      <w:r w:rsidR="00AD7597">
        <w:rPr>
          <w:rFonts w:ascii="Times New Roman" w:hAnsi="Times New Roman"/>
          <w:color w:val="000000"/>
          <w:sz w:val="28"/>
          <w:szCs w:val="28"/>
          <w:lang w:val="kk-KZ"/>
        </w:rPr>
        <w:t>:</w:t>
      </w:r>
      <w:r w:rsidRPr="00922F7B">
        <w:rPr>
          <w:rFonts w:ascii="Times New Roman" w:hAnsi="Times New Roman"/>
          <w:color w:val="000000"/>
          <w:sz w:val="28"/>
          <w:szCs w:val="28"/>
          <w:lang w:val="kk-KZ"/>
        </w:rPr>
        <w:t xml:space="preserve">  Т.Кампонелла</w:t>
      </w:r>
      <w:r w:rsidR="00AD7597">
        <w:rPr>
          <w:rFonts w:ascii="Times New Roman" w:hAnsi="Times New Roman"/>
          <w:color w:val="000000"/>
          <w:sz w:val="28"/>
          <w:szCs w:val="28"/>
          <w:lang w:val="kk-KZ"/>
        </w:rPr>
        <w:t>;</w:t>
      </w:r>
      <w:r w:rsidRPr="00922F7B">
        <w:rPr>
          <w:rFonts w:ascii="Times New Roman" w:hAnsi="Times New Roman"/>
          <w:color w:val="000000"/>
          <w:sz w:val="28"/>
          <w:szCs w:val="28"/>
          <w:lang w:val="kk-KZ"/>
        </w:rPr>
        <w:t xml:space="preserve"> француз философы, ойшыл, тәжірибені оқыту құралы ретінде насихаттау</w:t>
      </w:r>
      <w:r w:rsidR="00005D1D">
        <w:rPr>
          <w:rFonts w:ascii="Times New Roman" w:hAnsi="Times New Roman"/>
          <w:color w:val="000000"/>
          <w:sz w:val="28"/>
          <w:szCs w:val="28"/>
          <w:lang w:val="kk-KZ"/>
        </w:rPr>
        <w:t>шы М.Монтень;</w:t>
      </w:r>
      <w:r w:rsidRPr="00922F7B">
        <w:rPr>
          <w:rFonts w:ascii="Times New Roman" w:hAnsi="Times New Roman"/>
          <w:color w:val="000000"/>
          <w:sz w:val="28"/>
          <w:szCs w:val="28"/>
          <w:lang w:val="kk-KZ"/>
        </w:rPr>
        <w:t xml:space="preserve"> голландиялық ойшыл, «адамгершіліктің критерийі еңбекке деген қатынас» дегенді айтқан </w:t>
      </w:r>
      <w:r w:rsidR="00005D1D">
        <w:rPr>
          <w:rFonts w:ascii="Times New Roman" w:hAnsi="Times New Roman"/>
          <w:color w:val="000000"/>
          <w:sz w:val="28"/>
          <w:szCs w:val="28"/>
          <w:lang w:val="kk-KZ"/>
        </w:rPr>
        <w:t>Э.Роттердамский және т.б.</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Қазақстандық педагогика ғылымының дамуындағы алты кезеңді шартты түрде атап айтуға болады.</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b/>
          <w:i/>
          <w:color w:val="000000"/>
          <w:sz w:val="28"/>
          <w:szCs w:val="28"/>
          <w:lang w:val="kk-KZ"/>
        </w:rPr>
        <w:t>Бірінші кезең</w:t>
      </w:r>
      <w:r w:rsidRPr="00922F7B">
        <w:rPr>
          <w:rFonts w:ascii="Times New Roman" w:hAnsi="Times New Roman"/>
          <w:color w:val="000000"/>
          <w:sz w:val="28"/>
          <w:szCs w:val="28"/>
          <w:lang w:val="kk-KZ"/>
        </w:rPr>
        <w:t xml:space="preserve"> – тәрбиелік ойлар жазылған эпос пен жырлардағы, ертегілердегі халықтың ауыз екі өнерімен, қазақтың салт-дәстүрімен байланысты.</w:t>
      </w:r>
      <w:r>
        <w:rPr>
          <w:rFonts w:ascii="Times New Roman" w:hAnsi="Times New Roman"/>
          <w:color w:val="000000"/>
          <w:sz w:val="28"/>
          <w:szCs w:val="28"/>
          <w:lang w:val="kk-KZ"/>
        </w:rPr>
        <w:t xml:space="preserve"> </w:t>
      </w:r>
      <w:r w:rsidRPr="00522EAD">
        <w:rPr>
          <w:rStyle w:val="a9"/>
          <w:rFonts w:ascii="Times New Roman" w:eastAsia="Calibri" w:hAnsi="Times New Roman"/>
          <w:color w:val="000000"/>
          <w:sz w:val="28"/>
          <w:szCs w:val="28"/>
          <w:lang w:val="kk-KZ"/>
        </w:rPr>
        <w:t xml:space="preserve">Бұл кезең </w:t>
      </w:r>
      <w:r w:rsidRPr="00522EAD">
        <w:rPr>
          <w:rStyle w:val="a9"/>
          <w:rFonts w:ascii="Times New Roman" w:eastAsia="Calibri" w:hAnsi="Times New Roman"/>
          <w:i/>
          <w:color w:val="000000"/>
          <w:sz w:val="28"/>
          <w:szCs w:val="28"/>
          <w:lang w:val="kk-KZ"/>
        </w:rPr>
        <w:t>қазақ хандығы тұсындағы тәлім-тәрбиемен</w:t>
      </w:r>
      <w:r w:rsidRPr="00522EAD">
        <w:rPr>
          <w:rStyle w:val="a9"/>
          <w:rFonts w:ascii="Times New Roman" w:eastAsia="Calibri" w:hAnsi="Times New Roman"/>
          <w:color w:val="000000"/>
          <w:sz w:val="28"/>
          <w:szCs w:val="28"/>
          <w:lang w:val="kk-KZ"/>
        </w:rPr>
        <w:t xml:space="preserve"> ерекшелінеді.</w:t>
      </w:r>
      <w:r w:rsidRPr="00522EAD">
        <w:rPr>
          <w:rFonts w:ascii="Times New Roman" w:hAnsi="Times New Roman"/>
          <w:b/>
          <w:i/>
          <w:color w:val="000000"/>
          <w:sz w:val="28"/>
          <w:szCs w:val="28"/>
          <w:lang w:val="kk-KZ"/>
        </w:rPr>
        <w:t xml:space="preserve"> </w:t>
      </w:r>
      <w:r w:rsidRPr="00522EAD">
        <w:rPr>
          <w:rFonts w:ascii="Times New Roman" w:hAnsi="Times New Roman"/>
          <w:color w:val="000000"/>
          <w:sz w:val="28"/>
          <w:szCs w:val="28"/>
          <w:lang w:val="kk-KZ"/>
        </w:rPr>
        <w:t>Қ</w:t>
      </w:r>
      <w:r w:rsidRPr="00922F7B">
        <w:rPr>
          <w:rFonts w:ascii="Times New Roman" w:hAnsi="Times New Roman"/>
          <w:color w:val="000000"/>
          <w:sz w:val="28"/>
          <w:szCs w:val="28"/>
          <w:lang w:val="kk-KZ"/>
        </w:rPr>
        <w:t xml:space="preserve">азақ халқының өзiндiк мәдени, рухани, әдеби ұлттық дәстүрi қалыптасты. Қазақ ұлтының дамуы мен қалыптасуына зор үлес қосқан хандар мен сұлтандар, билер мен жыраулар, батырлар мен ақындар: Жәнiбек, Керей, Асанқайғы, М.Х.Дулати, Қ.Жалайыр, Қасым, Есiм, Хақназар, Тәуекел, Тәуке, Қазтуған, Ақтанбердi, Шал, Әнет, Төле, Қазыбек, Әйтеке, Әбiлқайыр, Абылай, Бұқар, Қабанбай, Бөгенбай, Наурызбай, Райымбек, Сырым және  т.б. </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b/>
          <w:i/>
          <w:color w:val="000000"/>
          <w:sz w:val="28"/>
          <w:szCs w:val="28"/>
          <w:lang w:val="kk-KZ"/>
        </w:rPr>
        <w:t>Екінші кезең</w:t>
      </w:r>
      <w:r w:rsidRPr="00922F7B">
        <w:rPr>
          <w:rFonts w:ascii="Times New Roman" w:hAnsi="Times New Roman"/>
          <w:b/>
          <w:color w:val="000000"/>
          <w:sz w:val="28"/>
          <w:szCs w:val="28"/>
          <w:lang w:val="kk-KZ"/>
        </w:rPr>
        <w:t xml:space="preserve"> </w:t>
      </w:r>
      <w:r w:rsidRPr="00922F7B">
        <w:rPr>
          <w:rFonts w:ascii="Times New Roman" w:hAnsi="Times New Roman"/>
          <w:color w:val="000000"/>
          <w:sz w:val="28"/>
          <w:szCs w:val="28"/>
          <w:lang w:val="kk-KZ"/>
        </w:rPr>
        <w:t xml:space="preserve">– шығыс Ренессанс дәуірі деп аталып кеткен </w:t>
      </w:r>
      <w:r w:rsidRPr="00922F7B">
        <w:rPr>
          <w:rFonts w:ascii="Times New Roman" w:hAnsi="Times New Roman"/>
          <w:b/>
          <w:i/>
          <w:color w:val="000000"/>
          <w:sz w:val="28"/>
          <w:szCs w:val="28"/>
          <w:lang w:val="kk-KZ"/>
        </w:rPr>
        <w:t>шығыс мәдениетінің қалыптасу кезеңімен</w:t>
      </w:r>
      <w:r w:rsidRPr="00922F7B">
        <w:rPr>
          <w:rFonts w:ascii="Times New Roman" w:hAnsi="Times New Roman"/>
          <w:color w:val="000000"/>
          <w:sz w:val="28"/>
          <w:szCs w:val="28"/>
          <w:lang w:val="kk-KZ"/>
        </w:rPr>
        <w:t xml:space="preserve"> байланысады. Себебі еур</w:t>
      </w:r>
      <w:r w:rsidR="00005D1D">
        <w:rPr>
          <w:rFonts w:ascii="Times New Roman" w:hAnsi="Times New Roman"/>
          <w:color w:val="000000"/>
          <w:sz w:val="28"/>
          <w:szCs w:val="28"/>
          <w:lang w:val="kk-KZ"/>
        </w:rPr>
        <w:t xml:space="preserve">опалық қайта өрлеуге дейін араб </w:t>
      </w:r>
      <w:r w:rsidRPr="00922F7B">
        <w:rPr>
          <w:rFonts w:ascii="Times New Roman" w:hAnsi="Times New Roman"/>
          <w:color w:val="000000"/>
          <w:sz w:val="28"/>
          <w:szCs w:val="28"/>
          <w:lang w:val="kk-KZ"/>
        </w:rPr>
        <w:t>мұсылман</w:t>
      </w:r>
      <w:r w:rsidR="00005D1D">
        <w:rPr>
          <w:rFonts w:ascii="Times New Roman" w:hAnsi="Times New Roman"/>
          <w:color w:val="000000"/>
          <w:sz w:val="28"/>
          <w:szCs w:val="28"/>
          <w:lang w:val="kk-KZ"/>
        </w:rPr>
        <w:t>дары</w:t>
      </w:r>
      <w:r w:rsidRPr="00922F7B">
        <w:rPr>
          <w:rFonts w:ascii="Times New Roman" w:hAnsi="Times New Roman"/>
          <w:color w:val="000000"/>
          <w:sz w:val="28"/>
          <w:szCs w:val="28"/>
          <w:lang w:val="kk-KZ"/>
        </w:rPr>
        <w:t xml:space="preserve"> түбегейлі зерттеп, өзіндік гуманистік әлемдік көзқарасын қалыптастырды. Қазақ халқының педагогикалы</w:t>
      </w:r>
      <w:r w:rsidR="00005D1D">
        <w:rPr>
          <w:rFonts w:ascii="Times New Roman" w:hAnsi="Times New Roman"/>
          <w:color w:val="000000"/>
          <w:sz w:val="28"/>
          <w:szCs w:val="28"/>
          <w:lang w:val="kk-KZ"/>
        </w:rPr>
        <w:t>қ көзқарастарының қалыптасуына әбу Насыр әл-Фарабидің, ә</w:t>
      </w:r>
      <w:r w:rsidRPr="00922F7B">
        <w:rPr>
          <w:rFonts w:ascii="Times New Roman" w:hAnsi="Times New Roman"/>
          <w:color w:val="000000"/>
          <w:sz w:val="28"/>
          <w:szCs w:val="28"/>
          <w:lang w:val="kk-KZ"/>
        </w:rPr>
        <w:t>бу Ә</w:t>
      </w:r>
      <w:r w:rsidR="00005D1D">
        <w:rPr>
          <w:rFonts w:ascii="Times New Roman" w:hAnsi="Times New Roman"/>
          <w:color w:val="000000"/>
          <w:sz w:val="28"/>
          <w:szCs w:val="28"/>
          <w:lang w:val="kk-KZ"/>
        </w:rPr>
        <w:t>ли Хусейн ибн Абдулах Синаның, ә</w:t>
      </w:r>
      <w:r w:rsidRPr="00922F7B">
        <w:rPr>
          <w:rFonts w:ascii="Times New Roman" w:hAnsi="Times New Roman"/>
          <w:color w:val="000000"/>
          <w:sz w:val="28"/>
          <w:szCs w:val="28"/>
          <w:lang w:val="kk-KZ"/>
        </w:rPr>
        <w:t>бу</w:t>
      </w:r>
      <w:r w:rsidR="00005D1D">
        <w:rPr>
          <w:rFonts w:ascii="Times New Roman" w:hAnsi="Times New Roman"/>
          <w:color w:val="000000"/>
          <w:sz w:val="28"/>
          <w:szCs w:val="28"/>
          <w:lang w:val="kk-KZ"/>
        </w:rPr>
        <w:t xml:space="preserve"> Рейхан Мұхаммед әл-Бирунидің, ә</w:t>
      </w:r>
      <w:r w:rsidRPr="00922F7B">
        <w:rPr>
          <w:rFonts w:ascii="Times New Roman" w:hAnsi="Times New Roman"/>
          <w:color w:val="000000"/>
          <w:sz w:val="28"/>
          <w:szCs w:val="28"/>
          <w:lang w:val="kk-KZ"/>
        </w:rPr>
        <w:t>бу Хамид әл-Газалидің, Насыреддин Тусидің және т.б. тәрбие және білім беру жайлы еңбектері зор ықпал етті. Алайда ғалым-энциклопедистердің тәрбие және білім жайлы құнды педагогикалық ойлары біртұтас жүйеге келтірілмеген еді.</w:t>
      </w:r>
    </w:p>
    <w:p w:rsidR="00F64D8D" w:rsidRPr="00922F7B" w:rsidRDefault="00F64D8D" w:rsidP="002871D7">
      <w:pPr>
        <w:pStyle w:val="1"/>
        <w:ind w:right="-57" w:firstLine="567"/>
        <w:jc w:val="both"/>
        <w:rPr>
          <w:rFonts w:ascii="Times New Roman" w:hAnsi="Times New Roman"/>
          <w:b/>
          <w:color w:val="000000"/>
          <w:sz w:val="28"/>
          <w:szCs w:val="28"/>
          <w:lang w:val="kk-KZ"/>
        </w:rPr>
      </w:pPr>
      <w:r w:rsidRPr="00922F7B">
        <w:rPr>
          <w:rFonts w:ascii="Times New Roman" w:hAnsi="Times New Roman"/>
          <w:b/>
          <w:i/>
          <w:color w:val="000000"/>
          <w:sz w:val="28"/>
          <w:szCs w:val="28"/>
          <w:lang w:val="kk-KZ"/>
        </w:rPr>
        <w:t>Үшінші кезең</w:t>
      </w:r>
      <w:r w:rsidRPr="00922F7B">
        <w:rPr>
          <w:rFonts w:ascii="Times New Roman" w:hAnsi="Times New Roman"/>
          <w:color w:val="000000"/>
          <w:sz w:val="28"/>
          <w:szCs w:val="28"/>
          <w:lang w:val="kk-KZ"/>
        </w:rPr>
        <w:t xml:space="preserve"> – б</w:t>
      </w:r>
      <w:r w:rsidRPr="00922F7B">
        <w:rPr>
          <w:rStyle w:val="a9"/>
          <w:rFonts w:ascii="Times New Roman" w:eastAsia="Calibri" w:hAnsi="Times New Roman"/>
          <w:color w:val="000000"/>
          <w:sz w:val="28"/>
          <w:szCs w:val="28"/>
          <w:lang w:val="kk-KZ"/>
        </w:rPr>
        <w:t xml:space="preserve">ұл кезеңде Ресей отаршылдығына қарсы қазақ даласындағы ұлт-азаттық қозғалыстар және </w:t>
      </w:r>
      <w:r w:rsidRPr="00922F7B">
        <w:rPr>
          <w:rStyle w:val="a9"/>
          <w:rFonts w:ascii="Times New Roman" w:eastAsia="Calibri" w:hAnsi="Times New Roman"/>
          <w:i/>
          <w:color w:val="000000"/>
          <w:sz w:val="28"/>
          <w:szCs w:val="28"/>
          <w:lang w:val="kk-KZ"/>
        </w:rPr>
        <w:t>ағартушылық-демократиялық идеялардың өркен жаюы</w:t>
      </w:r>
      <w:r w:rsidRPr="00922F7B">
        <w:rPr>
          <w:rStyle w:val="a9"/>
          <w:rFonts w:ascii="Times New Roman" w:eastAsia="Calibri" w:hAnsi="Times New Roman"/>
          <w:color w:val="000000"/>
          <w:sz w:val="28"/>
          <w:szCs w:val="28"/>
          <w:lang w:val="kk-KZ"/>
        </w:rPr>
        <w:t xml:space="preserve"> жүзеге асты.</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 xml:space="preserve"> XIX ғасырдың екiншi жартысында Қазақстан даласында Ресейдiң алдыңғы қатарлы демократиялық ой-пiкiрдегi (</w:t>
      </w:r>
      <w:r w:rsidR="00005D1D" w:rsidRPr="00922F7B">
        <w:rPr>
          <w:rFonts w:ascii="Times New Roman" w:hAnsi="Times New Roman"/>
          <w:sz w:val="28"/>
          <w:szCs w:val="28"/>
          <w:lang w:val="kk-KZ"/>
        </w:rPr>
        <w:t>А.Н.</w:t>
      </w:r>
      <w:r w:rsidRPr="00922F7B">
        <w:rPr>
          <w:rFonts w:ascii="Times New Roman" w:hAnsi="Times New Roman"/>
          <w:color w:val="000000"/>
          <w:sz w:val="28"/>
          <w:szCs w:val="28"/>
          <w:lang w:val="kk-KZ"/>
        </w:rPr>
        <w:t xml:space="preserve">Герцен, </w:t>
      </w:r>
      <w:r w:rsidR="00005D1D" w:rsidRPr="00922F7B">
        <w:rPr>
          <w:rFonts w:ascii="Times New Roman" w:hAnsi="Times New Roman"/>
          <w:sz w:val="28"/>
          <w:szCs w:val="28"/>
          <w:lang w:val="kk-KZ"/>
        </w:rPr>
        <w:t>В.Г</w:t>
      </w:r>
      <w:r w:rsidR="00005D1D">
        <w:rPr>
          <w:rFonts w:ascii="Times New Roman" w:hAnsi="Times New Roman"/>
          <w:sz w:val="28"/>
          <w:szCs w:val="28"/>
          <w:lang w:val="kk-KZ"/>
        </w:rPr>
        <w:t>.</w:t>
      </w:r>
      <w:r w:rsidR="00005D1D" w:rsidRPr="00922F7B">
        <w:rPr>
          <w:rFonts w:ascii="Times New Roman" w:hAnsi="Times New Roman"/>
          <w:color w:val="000000"/>
          <w:sz w:val="28"/>
          <w:szCs w:val="28"/>
          <w:lang w:val="kk-KZ"/>
        </w:rPr>
        <w:t xml:space="preserve"> </w:t>
      </w:r>
      <w:r w:rsidRPr="00922F7B">
        <w:rPr>
          <w:rFonts w:ascii="Times New Roman" w:hAnsi="Times New Roman"/>
          <w:color w:val="000000"/>
          <w:sz w:val="28"/>
          <w:szCs w:val="28"/>
          <w:lang w:val="kk-KZ"/>
        </w:rPr>
        <w:t xml:space="preserve">Белинский, </w:t>
      </w:r>
      <w:r w:rsidR="00005D1D" w:rsidRPr="00922F7B">
        <w:rPr>
          <w:rFonts w:ascii="Times New Roman" w:hAnsi="Times New Roman"/>
          <w:sz w:val="28"/>
          <w:szCs w:val="28"/>
          <w:lang w:val="kk-KZ"/>
        </w:rPr>
        <w:t>А.Н.</w:t>
      </w:r>
      <w:r w:rsidRPr="00922F7B">
        <w:rPr>
          <w:rFonts w:ascii="Times New Roman" w:hAnsi="Times New Roman"/>
          <w:color w:val="000000"/>
          <w:sz w:val="28"/>
          <w:szCs w:val="28"/>
          <w:lang w:val="kk-KZ"/>
        </w:rPr>
        <w:t xml:space="preserve">Радищев, </w:t>
      </w:r>
      <w:r w:rsidR="00005D1D" w:rsidRPr="00922F7B">
        <w:rPr>
          <w:rFonts w:ascii="Times New Roman" w:hAnsi="Times New Roman"/>
          <w:sz w:val="28"/>
          <w:szCs w:val="28"/>
          <w:lang w:val="kk-KZ"/>
        </w:rPr>
        <w:t>Н.Г</w:t>
      </w:r>
      <w:r w:rsidR="00005D1D">
        <w:rPr>
          <w:rFonts w:ascii="Times New Roman" w:hAnsi="Times New Roman"/>
          <w:sz w:val="28"/>
          <w:szCs w:val="28"/>
          <w:lang w:val="kk-KZ"/>
        </w:rPr>
        <w:t>.</w:t>
      </w:r>
      <w:r w:rsidR="00005D1D" w:rsidRPr="00922F7B">
        <w:rPr>
          <w:rFonts w:ascii="Times New Roman" w:hAnsi="Times New Roman"/>
          <w:color w:val="000000"/>
          <w:sz w:val="28"/>
          <w:szCs w:val="28"/>
          <w:lang w:val="kk-KZ"/>
        </w:rPr>
        <w:t xml:space="preserve"> </w:t>
      </w:r>
      <w:r w:rsidRPr="00922F7B">
        <w:rPr>
          <w:rFonts w:ascii="Times New Roman" w:hAnsi="Times New Roman"/>
          <w:color w:val="000000"/>
          <w:sz w:val="28"/>
          <w:szCs w:val="28"/>
          <w:lang w:val="kk-KZ"/>
        </w:rPr>
        <w:t xml:space="preserve">Чернышевский, </w:t>
      </w:r>
      <w:r w:rsidR="00005D1D">
        <w:rPr>
          <w:rFonts w:ascii="Times New Roman" w:hAnsi="Times New Roman"/>
          <w:color w:val="000000"/>
          <w:sz w:val="28"/>
          <w:szCs w:val="28"/>
          <w:lang w:val="kk-KZ"/>
        </w:rPr>
        <w:t>К.Д.</w:t>
      </w:r>
      <w:r w:rsidRPr="00922F7B">
        <w:rPr>
          <w:rFonts w:ascii="Times New Roman" w:hAnsi="Times New Roman"/>
          <w:color w:val="000000"/>
          <w:sz w:val="28"/>
          <w:szCs w:val="28"/>
          <w:lang w:val="kk-KZ"/>
        </w:rPr>
        <w:t>Ушинский, т.б.) оқымыстыларының жолын қу</w:t>
      </w:r>
      <w:r>
        <w:rPr>
          <w:rFonts w:ascii="Times New Roman" w:hAnsi="Times New Roman"/>
          <w:color w:val="000000"/>
          <w:sz w:val="28"/>
          <w:szCs w:val="28"/>
          <w:lang w:val="kk-KZ"/>
        </w:rPr>
        <w:t xml:space="preserve">ушы А.Янушкевич, Ф.Достоевский, </w:t>
      </w:r>
      <w:r w:rsidRPr="00922F7B">
        <w:rPr>
          <w:rFonts w:ascii="Times New Roman" w:hAnsi="Times New Roman"/>
          <w:color w:val="000000"/>
          <w:sz w:val="28"/>
          <w:szCs w:val="28"/>
          <w:lang w:val="kk-KZ"/>
        </w:rPr>
        <w:t>Т.Шевченко, т.б.   зиялы-демократтар   жер   ауып келiп, Ш.Уәлиханов, Ы.Алтынсарин, А.Құнанбаев сияқты қазақ демократ-ағартушыларымен достасып, олардың саяси-идеялық, ағартушылық көзқарастарының қалыптасуына игi әсерiн тигiздi.</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b/>
          <w:i/>
          <w:color w:val="000000"/>
          <w:sz w:val="28"/>
          <w:szCs w:val="28"/>
          <w:lang w:val="kk-KZ"/>
        </w:rPr>
        <w:t>Төртінші кезең</w:t>
      </w:r>
      <w:r w:rsidRPr="00922F7B">
        <w:rPr>
          <w:rFonts w:ascii="Times New Roman" w:hAnsi="Times New Roman"/>
          <w:color w:val="000000"/>
          <w:sz w:val="28"/>
          <w:szCs w:val="28"/>
          <w:lang w:val="kk-KZ"/>
        </w:rPr>
        <w:t xml:space="preserve"> – дарынды оқытушы-педагогтер А.Байтұрсынов, Ж.Аймауытов, М.Дулатов, М.Жұмабаев, К.Жұбанов, Х.Досмұхамедов, Ш.Әлімжановтың аттарымен байланысты. Мысалы, М.Жұмабаевтың «Педагогика», Ж.Аймауытовтың «Дидактика», «Психология», «Тәрбиеге көмекші», «Жан дүниесі және өнер таңдау», «Комплексті оқыту жолдары» секілді еңбектері көпке дейін педагогикалық жоғары оқу орындары студенттерінің негізгі оқу құралдары болып келеді. Ш.Әлжанов бірінші болып педагогиканың және психологияның  мәселелерін сабақтастыра зерттеп, жоғары оқу орындарында сабақ беру әдістемесін ғылыми тұрғыдан дәлелдеді. </w:t>
      </w:r>
      <w:r w:rsidRPr="00922F7B">
        <w:rPr>
          <w:rFonts w:ascii="Times New Roman" w:hAnsi="Times New Roman"/>
          <w:b/>
          <w:i/>
          <w:color w:val="000000"/>
          <w:sz w:val="28"/>
          <w:szCs w:val="28"/>
          <w:lang w:val="kk-KZ"/>
        </w:rPr>
        <w:t>Ы.Алтынсарин</w:t>
      </w:r>
      <w:r w:rsidRPr="00922F7B">
        <w:rPr>
          <w:rFonts w:ascii="Times New Roman" w:hAnsi="Times New Roman"/>
          <w:color w:val="000000"/>
          <w:sz w:val="28"/>
          <w:szCs w:val="28"/>
          <w:lang w:val="kk-KZ"/>
        </w:rPr>
        <w:t>–</w:t>
      </w:r>
      <w:r w:rsidRPr="00922F7B">
        <w:rPr>
          <w:rFonts w:ascii="Times New Roman" w:hAnsi="Times New Roman"/>
          <w:b/>
          <w:i/>
          <w:color w:val="000000"/>
          <w:sz w:val="28"/>
          <w:szCs w:val="28"/>
          <w:lang w:val="kk-KZ"/>
        </w:rPr>
        <w:t xml:space="preserve"> қазақ мектебінің негізін қалаушы</w:t>
      </w:r>
      <w:r w:rsidRPr="00922F7B">
        <w:rPr>
          <w:rFonts w:ascii="Times New Roman" w:hAnsi="Times New Roman"/>
          <w:color w:val="000000"/>
          <w:sz w:val="28"/>
          <w:szCs w:val="28"/>
          <w:lang w:val="kk-KZ"/>
        </w:rPr>
        <w:t xml:space="preserve">, ол бірінші болып </w:t>
      </w:r>
      <w:r w:rsidRPr="00922F7B">
        <w:rPr>
          <w:rFonts w:ascii="Times New Roman" w:hAnsi="Times New Roman"/>
          <w:b/>
          <w:i/>
          <w:color w:val="000000"/>
          <w:sz w:val="28"/>
          <w:szCs w:val="28"/>
          <w:lang w:val="kk-KZ"/>
        </w:rPr>
        <w:t>«Қазақ христоматиясын»,</w:t>
      </w:r>
      <w:r w:rsidRPr="00922F7B">
        <w:rPr>
          <w:rFonts w:ascii="Times New Roman" w:hAnsi="Times New Roman"/>
          <w:color w:val="000000"/>
          <w:sz w:val="28"/>
          <w:szCs w:val="28"/>
          <w:lang w:val="kk-KZ"/>
        </w:rPr>
        <w:t xml:space="preserve"> «Қазақтарды орыс тілге үйретудегі бастапқы басшылық»  атты қазақ оқулықтарын жазған. Ы.Алтынсаринның басшылығымен </w:t>
      </w:r>
      <w:r w:rsidRPr="00922F7B">
        <w:rPr>
          <w:rFonts w:ascii="Times New Roman" w:hAnsi="Times New Roman"/>
          <w:b/>
          <w:i/>
          <w:color w:val="000000"/>
          <w:sz w:val="28"/>
          <w:szCs w:val="28"/>
          <w:lang w:val="kk-KZ"/>
        </w:rPr>
        <w:t>алғашқы қазақ мектептері мен училишелері ашылды</w:t>
      </w:r>
      <w:r w:rsidRPr="00922F7B">
        <w:rPr>
          <w:rFonts w:ascii="Times New Roman" w:hAnsi="Times New Roman"/>
          <w:color w:val="000000"/>
          <w:sz w:val="28"/>
          <w:szCs w:val="28"/>
          <w:lang w:val="kk-KZ"/>
        </w:rPr>
        <w:t>.</w:t>
      </w:r>
    </w:p>
    <w:p w:rsidR="00F64D8D" w:rsidRPr="00922F7B" w:rsidRDefault="00F64D8D" w:rsidP="002871D7">
      <w:pPr>
        <w:pStyle w:val="1"/>
        <w:ind w:right="-57" w:firstLine="567"/>
        <w:jc w:val="both"/>
        <w:rPr>
          <w:rStyle w:val="a9"/>
          <w:rFonts w:ascii="Times New Roman" w:eastAsia="Calibri" w:hAnsi="Times New Roman"/>
          <w:i/>
          <w:color w:val="000000"/>
          <w:sz w:val="28"/>
          <w:szCs w:val="28"/>
          <w:lang w:val="kk-KZ"/>
        </w:rPr>
      </w:pPr>
      <w:r w:rsidRPr="00922F7B">
        <w:rPr>
          <w:rFonts w:ascii="Times New Roman" w:hAnsi="Times New Roman"/>
          <w:b/>
          <w:i/>
          <w:color w:val="000000"/>
          <w:sz w:val="28"/>
          <w:szCs w:val="28"/>
          <w:lang w:val="kk-KZ"/>
        </w:rPr>
        <w:t>Бесінші кезең</w:t>
      </w:r>
      <w:r w:rsidRPr="00922F7B">
        <w:rPr>
          <w:rFonts w:ascii="Times New Roman" w:hAnsi="Times New Roman"/>
          <w:color w:val="000000"/>
          <w:sz w:val="28"/>
          <w:szCs w:val="28"/>
          <w:lang w:val="kk-KZ"/>
        </w:rPr>
        <w:t xml:space="preserve"> – 1937 жылдан 1989 жылға дейінгі аралықта Қазақстандық педагогика Кеңес педагогикасының жүйесінде дамыды. Бұл кезеңде оқушылар ұжымының қалыптасуы, отбасы мен мектептің ара-қатынасы, бағдарламалау және проблемалық оқыту, оқушылардың танымдық іс-әрекетін белсендіру және т.б. мәселелері зерттелді. Осы кезеңде педагогика дамуына үлес қосқандар – С.Қожахметов, С.Аманжолов, Т.Тәжібаев, Қ.Бержанов, Ә.Сембаев және т.б.</w:t>
      </w:r>
      <w:r w:rsidRPr="00922F7B">
        <w:rPr>
          <w:rStyle w:val="a9"/>
          <w:rFonts w:ascii="Times New Roman" w:eastAsia="Calibri" w:hAnsi="Times New Roman"/>
          <w:i/>
          <w:color w:val="000000"/>
          <w:sz w:val="28"/>
          <w:szCs w:val="28"/>
          <w:lang w:val="kk-KZ"/>
        </w:rPr>
        <w:t xml:space="preserve"> </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1937-1938 жылғы репрессия мен 1941-1945 жылдардағы соғыс ұлт мәдениетiнiң өсуiн үлкен тежелуге әкелiп соқтырды.</w:t>
      </w:r>
    </w:p>
    <w:p w:rsidR="00F64D8D"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i/>
          <w:color w:val="000000"/>
          <w:sz w:val="28"/>
          <w:szCs w:val="28"/>
          <w:lang w:val="kk-KZ"/>
        </w:rPr>
        <w:t>Алтыншы кезең</w:t>
      </w:r>
      <w:r w:rsidRPr="00922F7B">
        <w:rPr>
          <w:rFonts w:ascii="Times New Roman" w:hAnsi="Times New Roman" w:cs="Times New Roman"/>
          <w:color w:val="000000"/>
          <w:sz w:val="28"/>
          <w:szCs w:val="28"/>
          <w:lang w:val="kk-KZ"/>
        </w:rPr>
        <w:t xml:space="preserve"> – 1990 жылдан бастап қазіргі уақытқа дейінгі кезең. Кеңестік Одақтың ыдырауынан кейін, педагогикалық ғылым біртұтас кеңестік ғылым ретіндегі дәрежесін жоғалтып, тәуелсіз мемлекеттер достығы өзіндік отандық ғылымның қалыптасуында жұмыс атқарады. Отандық педагогика белсенді түрде білімнің стандартталуы мен ақпараттануы, педагогикалық технологияларды енгізу арқылы мектептегі оқу мен тәрбие туралы  мәселелерді зерттеу үстінде.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color w:val="000000"/>
          <w:sz w:val="28"/>
          <w:szCs w:val="28"/>
          <w:lang w:val="kk-KZ"/>
        </w:rPr>
        <w:t>Жетінші кезең</w:t>
      </w:r>
      <w:r w:rsidRPr="00922F7B">
        <w:rPr>
          <w:rFonts w:ascii="Times New Roman" w:hAnsi="Times New Roman" w:cs="Times New Roman"/>
          <w:i/>
          <w:color w:val="000000"/>
          <w:sz w:val="28"/>
          <w:szCs w:val="28"/>
          <w:lang w:val="kk-KZ"/>
        </w:rPr>
        <w:t xml:space="preserve"> – ХХ ғасырдың аяғы мен қазіргі кезеңге дейін.</w:t>
      </w:r>
      <w:r>
        <w:rPr>
          <w:rFonts w:ascii="Times New Roman" w:hAnsi="Times New Roman" w:cs="Times New Roman"/>
          <w:i/>
          <w:color w:val="000000"/>
          <w:sz w:val="28"/>
          <w:szCs w:val="28"/>
          <w:lang w:val="kk-KZ"/>
        </w:rPr>
        <w:t xml:space="preserve"> </w:t>
      </w:r>
      <w:r w:rsidRPr="00522EAD">
        <w:rPr>
          <w:rFonts w:ascii="Times New Roman" w:hAnsi="Times New Roman" w:cs="Times New Roman"/>
          <w:sz w:val="28"/>
          <w:szCs w:val="28"/>
          <w:lang w:val="kk-KZ"/>
        </w:rPr>
        <w:t>Педагогика ғылымы ұзақ тарихи даму жолынан өтті. ХХ ғасырдың ортасына дейін педагогика  баланы оқыту және тәрбиелеу туралы ғылым ретінде танылды</w:t>
      </w:r>
      <w:r>
        <w:rPr>
          <w:sz w:val="28"/>
          <w:szCs w:val="28"/>
          <w:lang w:val="kk-KZ"/>
        </w:rPr>
        <w:t>.</w:t>
      </w:r>
      <w:r w:rsidRPr="00922F7B">
        <w:rPr>
          <w:b/>
          <w:sz w:val="28"/>
          <w:szCs w:val="28"/>
          <w:lang w:val="kk-KZ"/>
        </w:rPr>
        <w:t xml:space="preserve"> </w:t>
      </w:r>
      <w:r w:rsidRPr="00922F7B">
        <w:rPr>
          <w:rFonts w:ascii="Times New Roman" w:hAnsi="Times New Roman" w:cs="Times New Roman"/>
          <w:sz w:val="28"/>
          <w:szCs w:val="28"/>
          <w:lang w:val="kk-KZ"/>
        </w:rPr>
        <w:t>Бұл кезеңде педагогиканың дамуы жаңа бағыт алды. Инновациялық технология ұғымы педагогика ғылымына енгізілді. Бұл кезең білім беру саласында жаңа парадигманың енгізуіне байланысты оқу-тәрбие процесінде педагогикалық технологияны жаңа бағытта жаңаша қолдануымен ерекшеленеді.</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 xml:space="preserve">Педагогика ғылымының дамуы чех педагогы Ян Амос Коменскийдің атымен байланысты. </w:t>
      </w:r>
      <w:r w:rsidR="00214F10" w:rsidRPr="00922F7B">
        <w:rPr>
          <w:rFonts w:ascii="Times New Roman" w:hAnsi="Times New Roman"/>
          <w:sz w:val="28"/>
          <w:szCs w:val="28"/>
          <w:lang w:val="kk-KZ"/>
        </w:rPr>
        <w:t>«</w:t>
      </w:r>
      <w:r w:rsidR="00214F10" w:rsidRPr="00922F7B">
        <w:rPr>
          <w:rFonts w:ascii="Times New Roman" w:hAnsi="Times New Roman"/>
          <w:color w:val="000000"/>
          <w:sz w:val="28"/>
          <w:szCs w:val="28"/>
          <w:lang w:val="kk-KZ"/>
        </w:rPr>
        <w:t>Ұлы дидактика</w:t>
      </w:r>
      <w:r w:rsidR="00214F10" w:rsidRPr="00922F7B">
        <w:rPr>
          <w:rFonts w:ascii="Times New Roman" w:hAnsi="Times New Roman"/>
          <w:sz w:val="28"/>
          <w:szCs w:val="28"/>
          <w:lang w:val="kk-KZ"/>
        </w:rPr>
        <w:t>»</w:t>
      </w:r>
      <w:r w:rsidR="00214F10">
        <w:rPr>
          <w:rFonts w:ascii="Times New Roman" w:hAnsi="Times New Roman"/>
          <w:sz w:val="28"/>
          <w:szCs w:val="28"/>
          <w:lang w:val="kk-KZ"/>
        </w:rPr>
        <w:t xml:space="preserve"> атты </w:t>
      </w:r>
      <w:r w:rsidR="00214F10" w:rsidRPr="00922F7B">
        <w:rPr>
          <w:rFonts w:ascii="Times New Roman" w:hAnsi="Times New Roman"/>
          <w:sz w:val="28"/>
          <w:szCs w:val="28"/>
          <w:lang w:val="kk-KZ"/>
        </w:rPr>
        <w:t xml:space="preserve"> </w:t>
      </w:r>
      <w:r w:rsidRPr="00922F7B">
        <w:rPr>
          <w:rFonts w:ascii="Times New Roman" w:hAnsi="Times New Roman"/>
          <w:color w:val="000000"/>
          <w:sz w:val="28"/>
          <w:szCs w:val="28"/>
          <w:lang w:val="kk-KZ"/>
        </w:rPr>
        <w:t xml:space="preserve">кітабында Я.А.Коменский педагогикалық білімге ғылыми негіз салуға тырысты. Педагогика ғылымының маңызды құрылымы дидактиканың дамуына көп деген үлестерін қосқан белгілі педагогтар </w:t>
      </w:r>
      <w:r w:rsidRPr="00922F7B">
        <w:rPr>
          <w:rFonts w:ascii="Times New Roman" w:hAnsi="Times New Roman"/>
          <w:sz w:val="28"/>
          <w:szCs w:val="28"/>
          <w:lang w:val="kk-KZ"/>
        </w:rPr>
        <w:t xml:space="preserve">А.Н.Радищев, В.Г.Белинский, А.Н.Герцен, Н.Г.Чернышевский, Н.А.Добролюбов, Л.Н.Толстой, Н.И.Пирогов, К.Д.Ушинский, К.Н.Вентцель,  В.И.Водовозов, В.П.Острогорский, П.Ф.Лесгафт, П.Ф.Каптерев, Н.К.Крупская,  С.Т.Шацкий, А.С.Макаренко, П.П.Блонский, В.А.Сухомлинский, А.П.Пинкевич, т.б. </w:t>
      </w:r>
      <w:r w:rsidRPr="00922F7B">
        <w:rPr>
          <w:rFonts w:ascii="Times New Roman" w:hAnsi="Times New Roman"/>
          <w:color w:val="000000"/>
          <w:sz w:val="28"/>
          <w:szCs w:val="28"/>
          <w:lang w:val="kk-KZ"/>
        </w:rPr>
        <w:t xml:space="preserve">есімдерімен байланысты.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Қайта өрлеу дәуіріндегі педагогикада гуманизм бағыты   жақсы дамыды. Оның өкілдері: Э.Роттердамский, В.Фельтре, Ф.Рабле, М.Монтень, Т.Мор, В.Ратке, Т.Кампанелла жаңа дәуір үшін жаңа адам қажеттігін дәлелдеді. Феодализмнен капитализмге өту дәуірінде дін шырмауындағы ғылымдар дамып, жеке бөлініп шыға бастайды.</w:t>
      </w:r>
    </w:p>
    <w:p w:rsidR="00F64D8D" w:rsidRPr="00922F7B" w:rsidRDefault="00F64D8D" w:rsidP="002871D7">
      <w:pPr>
        <w:spacing w:after="0" w:line="240" w:lineRule="auto"/>
        <w:ind w:right="-57" w:firstLine="567"/>
        <w:jc w:val="both"/>
        <w:rPr>
          <w:rFonts w:ascii="Times New Roman" w:eastAsia="Times New Roman" w:hAnsi="Times New Roman" w:cs="Times New Roman"/>
          <w:sz w:val="28"/>
          <w:szCs w:val="28"/>
          <w:lang w:val="kk-KZ"/>
        </w:rPr>
      </w:pPr>
      <w:r w:rsidRPr="00922F7B">
        <w:rPr>
          <w:rFonts w:ascii="Times New Roman" w:eastAsia="Times New Roman" w:hAnsi="Times New Roman" w:cs="Times New Roman"/>
          <w:sz w:val="28"/>
          <w:szCs w:val="28"/>
          <w:lang w:val="kk-KZ"/>
        </w:rPr>
        <w:t>Батыс Еуропада ағылшын философы Джон Локк (1632-1704</w:t>
      </w:r>
      <w:r w:rsidR="00214F10">
        <w:rPr>
          <w:rFonts w:ascii="Times New Roman" w:eastAsia="Times New Roman" w:hAnsi="Times New Roman" w:cs="Times New Roman"/>
          <w:sz w:val="28"/>
          <w:szCs w:val="28"/>
          <w:lang w:val="kk-KZ"/>
        </w:rPr>
        <w:t>ж.ж.</w:t>
      </w:r>
      <w:r w:rsidRPr="00922F7B">
        <w:rPr>
          <w:rFonts w:ascii="Times New Roman" w:eastAsia="Times New Roman" w:hAnsi="Times New Roman" w:cs="Times New Roman"/>
          <w:sz w:val="28"/>
          <w:szCs w:val="28"/>
          <w:lang w:val="kk-KZ"/>
        </w:rPr>
        <w:t>) «Тәрбие туралы ойлар» деген еңбегінде тәрбиенің психологиялық негіздеріне, адамгершілік тәрбиесіне көбірек көңіл бөлді. Ол баланы «таза тақтаға» теңеді. Францияда Жан-Жак Руссо (1712-1778</w:t>
      </w:r>
      <w:r w:rsidR="00214F10">
        <w:rPr>
          <w:rFonts w:ascii="Times New Roman" w:eastAsia="Times New Roman" w:hAnsi="Times New Roman" w:cs="Times New Roman"/>
          <w:sz w:val="28"/>
          <w:szCs w:val="28"/>
          <w:lang w:val="kk-KZ"/>
        </w:rPr>
        <w:t>ж.ж.</w:t>
      </w:r>
      <w:r w:rsidRPr="00922F7B">
        <w:rPr>
          <w:rFonts w:ascii="Times New Roman" w:eastAsia="Times New Roman" w:hAnsi="Times New Roman" w:cs="Times New Roman"/>
          <w:sz w:val="28"/>
          <w:szCs w:val="28"/>
          <w:lang w:val="kk-KZ"/>
        </w:rPr>
        <w:t>) баланы табиғат арқылы, табиғаттай жетілдіре тәрбиелеуге көңіл бөліп, баланы жазалауға қарсы болды, қатаң таяқ тәртібіне қарсы «еркін тәрбие» идеясын ұсынды. Швейцарияның педагог-демократы И.Пестолоцци «Лингард и Гәртруда» деген еңбегінде білім беруге демократиялық көзқарасты, тәрбиенің гуманитарлық сипатын балаға шын пейілмен көңіл бөлуді жақтады. Ресейде революциялық-демократияшыл ойдың негізгі салушылар: А.Н.Радищев, В.Г.Белинский, А.Н.Герцен; XIX ғасырды</w:t>
      </w:r>
      <w:r w:rsidR="00214F10">
        <w:rPr>
          <w:rFonts w:ascii="Times New Roman" w:eastAsia="Times New Roman" w:hAnsi="Times New Roman" w:cs="Times New Roman"/>
          <w:sz w:val="28"/>
          <w:szCs w:val="28"/>
          <w:lang w:val="kk-KZ"/>
        </w:rPr>
        <w:t>ң</w:t>
      </w:r>
      <w:r w:rsidRPr="00922F7B">
        <w:rPr>
          <w:rFonts w:ascii="Times New Roman" w:eastAsia="Times New Roman" w:hAnsi="Times New Roman" w:cs="Times New Roman"/>
          <w:sz w:val="28"/>
          <w:szCs w:val="28"/>
          <w:lang w:val="kk-KZ"/>
        </w:rPr>
        <w:t xml:space="preserve"> 60-ы жылдарында Н.Г. Чернышевский, </w:t>
      </w:r>
      <w:r w:rsidR="00214F10">
        <w:rPr>
          <w:rFonts w:ascii="Times New Roman" w:eastAsia="Times New Roman" w:hAnsi="Times New Roman" w:cs="Times New Roman"/>
          <w:sz w:val="28"/>
          <w:szCs w:val="28"/>
          <w:lang w:val="kk-KZ"/>
        </w:rPr>
        <w:t xml:space="preserve">               Н.А.</w:t>
      </w:r>
      <w:r w:rsidRPr="00922F7B">
        <w:rPr>
          <w:rFonts w:ascii="Times New Roman" w:eastAsia="Times New Roman" w:hAnsi="Times New Roman" w:cs="Times New Roman"/>
          <w:sz w:val="28"/>
          <w:szCs w:val="28"/>
          <w:lang w:val="kk-KZ"/>
        </w:rPr>
        <w:t>Добролюбов; XIX ғасырдық екінші жартысында демократияшыл тәрбиенің идеяларын ұсынушылар: Н.И.Пирогов, К.Д.Ушинский, Л.Н.Толстой</w:t>
      </w:r>
      <w:r w:rsidR="00214F10">
        <w:rPr>
          <w:rFonts w:ascii="Times New Roman" w:eastAsia="Times New Roman" w:hAnsi="Times New Roman" w:cs="Times New Roman"/>
          <w:sz w:val="28"/>
          <w:szCs w:val="28"/>
          <w:lang w:val="kk-KZ"/>
        </w:rPr>
        <w:t xml:space="preserve"> және </w:t>
      </w:r>
      <w:r w:rsidRPr="00922F7B">
        <w:rPr>
          <w:rFonts w:ascii="Times New Roman" w:eastAsia="Times New Roman" w:hAnsi="Times New Roman" w:cs="Times New Roman"/>
          <w:sz w:val="28"/>
          <w:szCs w:val="28"/>
          <w:lang w:val="kk-KZ"/>
        </w:rPr>
        <w:t>т.б. болды.</w:t>
      </w:r>
    </w:p>
    <w:p w:rsidR="00F64D8D" w:rsidRPr="00922F7B" w:rsidRDefault="00F64D8D" w:rsidP="002871D7">
      <w:pPr>
        <w:spacing w:after="0" w:line="240" w:lineRule="auto"/>
        <w:ind w:right="-57" w:firstLine="567"/>
        <w:jc w:val="both"/>
        <w:rPr>
          <w:rFonts w:ascii="Times New Roman" w:eastAsia="Times New Roman" w:hAnsi="Times New Roman" w:cs="Times New Roman"/>
          <w:sz w:val="28"/>
          <w:szCs w:val="28"/>
          <w:lang w:val="kk-KZ"/>
        </w:rPr>
      </w:pPr>
      <w:r w:rsidRPr="00214F10">
        <w:rPr>
          <w:rFonts w:ascii="Times New Roman" w:eastAsia="Times New Roman" w:hAnsi="Times New Roman" w:cs="Times New Roman"/>
          <w:b/>
          <w:sz w:val="28"/>
          <w:szCs w:val="28"/>
          <w:lang w:val="kk-KZ"/>
        </w:rPr>
        <w:t>Н</w:t>
      </w:r>
      <w:r w:rsidR="00214F10">
        <w:rPr>
          <w:rFonts w:ascii="Times New Roman" w:eastAsia="Times New Roman" w:hAnsi="Times New Roman" w:cs="Times New Roman"/>
          <w:b/>
          <w:sz w:val="28"/>
          <w:szCs w:val="28"/>
          <w:lang w:val="kk-KZ"/>
        </w:rPr>
        <w:t xml:space="preserve">адежда </w:t>
      </w:r>
      <w:r w:rsidRPr="00214F10">
        <w:rPr>
          <w:rFonts w:ascii="Times New Roman" w:eastAsia="Times New Roman" w:hAnsi="Times New Roman" w:cs="Times New Roman"/>
          <w:b/>
          <w:sz w:val="28"/>
          <w:szCs w:val="28"/>
          <w:lang w:val="kk-KZ"/>
        </w:rPr>
        <w:t>К</w:t>
      </w:r>
      <w:r w:rsidR="00214F10">
        <w:rPr>
          <w:rFonts w:ascii="Times New Roman" w:eastAsia="Times New Roman" w:hAnsi="Times New Roman" w:cs="Times New Roman"/>
          <w:b/>
          <w:sz w:val="28"/>
          <w:szCs w:val="28"/>
          <w:lang w:val="kk-KZ"/>
        </w:rPr>
        <w:t xml:space="preserve">онстантиновна </w:t>
      </w:r>
      <w:r w:rsidRPr="00214F10">
        <w:rPr>
          <w:rFonts w:ascii="Times New Roman" w:eastAsia="Times New Roman" w:hAnsi="Times New Roman" w:cs="Times New Roman"/>
          <w:b/>
          <w:sz w:val="28"/>
          <w:szCs w:val="28"/>
          <w:lang w:val="kk-KZ"/>
        </w:rPr>
        <w:t>Крупская (1869-1939</w:t>
      </w:r>
      <w:r w:rsidR="00214F10" w:rsidRPr="00214F10">
        <w:rPr>
          <w:rFonts w:ascii="Times New Roman" w:eastAsia="Times New Roman" w:hAnsi="Times New Roman" w:cs="Times New Roman"/>
          <w:b/>
          <w:sz w:val="28"/>
          <w:szCs w:val="28"/>
          <w:lang w:val="kk-KZ"/>
        </w:rPr>
        <w:t>ж.ж.</w:t>
      </w:r>
      <w:r w:rsidRPr="00214F10">
        <w:rPr>
          <w:rFonts w:ascii="Times New Roman" w:eastAsia="Times New Roman" w:hAnsi="Times New Roman" w:cs="Times New Roman"/>
          <w:b/>
          <w:sz w:val="28"/>
          <w:szCs w:val="28"/>
          <w:lang w:val="kk-KZ"/>
        </w:rPr>
        <w:t>)</w:t>
      </w:r>
      <w:r w:rsidRPr="00922F7B">
        <w:rPr>
          <w:rFonts w:ascii="Times New Roman" w:eastAsia="Times New Roman" w:hAnsi="Times New Roman" w:cs="Times New Roman"/>
          <w:sz w:val="28"/>
          <w:szCs w:val="28"/>
          <w:lang w:val="kk-KZ"/>
        </w:rPr>
        <w:t xml:space="preserve"> Кеңестік педагогика ғылымын дамытуға зор үлес қосып, еңбек және политехникалық білім беру, идеялық-саяси тәрбие мәселелерін ғылыми-теориялық негізде талдады. Н.К.Крупскаяның айырықша көңіл бөлген мәселелерінің бірі </w:t>
      </w:r>
      <w:r w:rsidRPr="00922F7B">
        <w:rPr>
          <w:rFonts w:ascii="Times New Roman" w:hAnsi="Times New Roman" w:cs="Times New Roman"/>
          <w:color w:val="000000"/>
          <w:sz w:val="28"/>
          <w:szCs w:val="28"/>
          <w:lang w:val="kk-KZ"/>
        </w:rPr>
        <w:t xml:space="preserve">– </w:t>
      </w:r>
      <w:r w:rsidRPr="00922F7B">
        <w:rPr>
          <w:rFonts w:ascii="Times New Roman" w:eastAsia="Times New Roman" w:hAnsi="Times New Roman" w:cs="Times New Roman"/>
          <w:sz w:val="28"/>
          <w:szCs w:val="28"/>
          <w:lang w:val="kk-KZ"/>
        </w:rPr>
        <w:t>о</w:t>
      </w:r>
      <w:r w:rsidR="00214F10">
        <w:rPr>
          <w:rFonts w:ascii="Times New Roman" w:eastAsia="Times New Roman" w:hAnsi="Times New Roman" w:cs="Times New Roman"/>
          <w:sz w:val="28"/>
          <w:szCs w:val="28"/>
          <w:lang w:val="kk-KZ"/>
        </w:rPr>
        <w:t>қыту теориясы. Сонымен катар К</w:t>
      </w:r>
      <w:r w:rsidRPr="00922F7B">
        <w:rPr>
          <w:rFonts w:ascii="Times New Roman" w:eastAsia="Times New Roman" w:hAnsi="Times New Roman" w:cs="Times New Roman"/>
          <w:sz w:val="28"/>
          <w:szCs w:val="28"/>
          <w:lang w:val="kk-KZ"/>
        </w:rPr>
        <w:t>еңес мектебінде оқушылардың өзін-өзі басқарудағы мақсаты мен міндеттерін белгіледі. Оның еңбектерінде отбасы тәрбиесі, балалардың қоғамдық ұйымдарының қоғамда алатын рөлі және міндеттері көрсетілді.</w:t>
      </w:r>
    </w:p>
    <w:p w:rsidR="00F64D8D" w:rsidRPr="00922F7B" w:rsidRDefault="00F64D8D" w:rsidP="002871D7">
      <w:pPr>
        <w:spacing w:after="0" w:line="240" w:lineRule="auto"/>
        <w:ind w:right="-57" w:firstLine="567"/>
        <w:jc w:val="both"/>
        <w:rPr>
          <w:rFonts w:ascii="Times New Roman" w:eastAsia="Times New Roman" w:hAnsi="Times New Roman" w:cs="Times New Roman"/>
          <w:sz w:val="28"/>
          <w:szCs w:val="28"/>
          <w:lang w:val="kk-KZ"/>
        </w:rPr>
      </w:pPr>
      <w:r w:rsidRPr="00922F7B">
        <w:rPr>
          <w:rFonts w:ascii="Times New Roman" w:eastAsia="Times New Roman" w:hAnsi="Times New Roman" w:cs="Times New Roman"/>
          <w:sz w:val="28"/>
          <w:szCs w:val="28"/>
          <w:lang w:val="kk-KZ"/>
        </w:rPr>
        <w:t xml:space="preserve">Көрнекті Кеңес педагогы </w:t>
      </w:r>
      <w:r w:rsidRPr="00922F7B">
        <w:rPr>
          <w:rFonts w:ascii="Times New Roman" w:eastAsia="Times New Roman" w:hAnsi="Times New Roman" w:cs="Times New Roman"/>
          <w:b/>
          <w:sz w:val="28"/>
          <w:szCs w:val="28"/>
          <w:lang w:val="kk-KZ"/>
        </w:rPr>
        <w:t>Антон Семенович Макаренко</w:t>
      </w:r>
      <w:r w:rsidR="00214F10">
        <w:rPr>
          <w:rFonts w:ascii="Times New Roman" w:eastAsia="Times New Roman" w:hAnsi="Times New Roman" w:cs="Times New Roman"/>
          <w:b/>
          <w:sz w:val="28"/>
          <w:szCs w:val="28"/>
          <w:lang w:val="kk-KZ"/>
        </w:rPr>
        <w:t xml:space="preserve">                 </w:t>
      </w:r>
      <w:r w:rsidRPr="00922F7B">
        <w:rPr>
          <w:rFonts w:ascii="Times New Roman" w:eastAsia="Times New Roman" w:hAnsi="Times New Roman" w:cs="Times New Roman"/>
          <w:b/>
          <w:sz w:val="28"/>
          <w:szCs w:val="28"/>
          <w:lang w:val="kk-KZ"/>
        </w:rPr>
        <w:t>(1888-1939</w:t>
      </w:r>
      <w:r w:rsidR="009F599B">
        <w:rPr>
          <w:rFonts w:ascii="Times New Roman" w:eastAsia="Times New Roman" w:hAnsi="Times New Roman" w:cs="Times New Roman"/>
          <w:b/>
          <w:sz w:val="28"/>
          <w:szCs w:val="28"/>
          <w:lang w:val="kk-KZ"/>
        </w:rPr>
        <w:t xml:space="preserve"> ж</w:t>
      </w:r>
      <w:r w:rsidR="00214F10">
        <w:rPr>
          <w:rFonts w:ascii="Times New Roman" w:eastAsia="Times New Roman" w:hAnsi="Times New Roman" w:cs="Times New Roman"/>
          <w:b/>
          <w:sz w:val="28"/>
          <w:szCs w:val="28"/>
          <w:lang w:val="kk-KZ"/>
        </w:rPr>
        <w:t>ж.</w:t>
      </w:r>
      <w:r w:rsidRPr="00922F7B">
        <w:rPr>
          <w:rFonts w:ascii="Times New Roman" w:eastAsia="Times New Roman" w:hAnsi="Times New Roman" w:cs="Times New Roman"/>
          <w:b/>
          <w:sz w:val="28"/>
          <w:szCs w:val="28"/>
          <w:lang w:val="kk-KZ"/>
        </w:rPr>
        <w:t>)</w:t>
      </w:r>
      <w:r w:rsidRPr="00922F7B">
        <w:rPr>
          <w:rFonts w:ascii="Times New Roman" w:eastAsia="Times New Roman" w:hAnsi="Times New Roman" w:cs="Times New Roman"/>
          <w:sz w:val="28"/>
          <w:szCs w:val="28"/>
          <w:lang w:val="kk-KZ"/>
        </w:rPr>
        <w:t xml:space="preserve"> жастарды қайта тәрбиелеудегі өзінің бай тәжірибесіне сүйеніп, оқу-тәрбие жұмысын жүргізудің жүйелі теориясы мен әдістемесін </w:t>
      </w:r>
      <w:r w:rsidR="00214F10">
        <w:rPr>
          <w:rFonts w:ascii="Times New Roman" w:eastAsia="Times New Roman" w:hAnsi="Times New Roman" w:cs="Times New Roman"/>
          <w:sz w:val="28"/>
          <w:szCs w:val="28"/>
          <w:lang w:val="kk-KZ"/>
        </w:rPr>
        <w:t xml:space="preserve"> ұсынды.</w:t>
      </w:r>
      <w:r w:rsidRPr="00922F7B">
        <w:rPr>
          <w:rFonts w:ascii="Times New Roman" w:eastAsia="Times New Roman" w:hAnsi="Times New Roman" w:cs="Times New Roman"/>
          <w:sz w:val="28"/>
          <w:szCs w:val="28"/>
          <w:lang w:val="kk-KZ"/>
        </w:rPr>
        <w:br/>
      </w:r>
      <w:r w:rsidR="00214F10">
        <w:rPr>
          <w:rFonts w:ascii="Times New Roman" w:eastAsia="Times New Roman" w:hAnsi="Times New Roman" w:cs="Times New Roman"/>
          <w:sz w:val="28"/>
          <w:szCs w:val="28"/>
          <w:lang w:val="kk-KZ"/>
        </w:rPr>
        <w:t xml:space="preserve">        </w:t>
      </w:r>
      <w:r w:rsidRPr="00922F7B">
        <w:rPr>
          <w:rFonts w:ascii="Times New Roman" w:eastAsia="Times New Roman" w:hAnsi="Times New Roman" w:cs="Times New Roman"/>
          <w:sz w:val="28"/>
          <w:szCs w:val="28"/>
          <w:lang w:val="kk-KZ"/>
        </w:rPr>
        <w:t>А.С.Макаренконың тәрбие мен оқу жайлы еңбектері, оның жеті томдық педагогикалық шығармаларында жинақталған. Олар: «Ата-аналар кітабы», «Балаларды тәрбиелеу жайлы лекциялар», «Тәрбие жұмысын ұйымдастыру әдістемесі», «Педагогикалық поэма», «Мұнара үстіндегі тулар» және т.б. Бұл енбектерінде А.С.Макаренко тәрбиенің мақсаттары мен міндеттерін, әдістері мен негізгі принциптерін, балалар ұжымы мен оқушыға қойылатын біріңғай п</w:t>
      </w:r>
      <w:r w:rsidR="00214F10">
        <w:rPr>
          <w:rFonts w:ascii="Times New Roman" w:eastAsia="Times New Roman" w:hAnsi="Times New Roman" w:cs="Times New Roman"/>
          <w:sz w:val="28"/>
          <w:szCs w:val="28"/>
          <w:lang w:val="kk-KZ"/>
        </w:rPr>
        <w:t xml:space="preserve">едагогикалық талаптарды зерттеп </w:t>
      </w:r>
      <w:r w:rsidRPr="00922F7B">
        <w:rPr>
          <w:rFonts w:ascii="Times New Roman" w:eastAsia="Times New Roman" w:hAnsi="Times New Roman" w:cs="Times New Roman"/>
          <w:sz w:val="28"/>
          <w:szCs w:val="28"/>
          <w:lang w:val="kk-KZ"/>
        </w:rPr>
        <w:t xml:space="preserve"> жинақтады.</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eastAsia="Times New Roman" w:hAnsi="Times New Roman" w:cs="Times New Roman"/>
          <w:sz w:val="28"/>
          <w:szCs w:val="28"/>
          <w:lang w:val="kk-KZ"/>
        </w:rPr>
        <w:t xml:space="preserve">Көрнекті педагог </w:t>
      </w:r>
      <w:r w:rsidRPr="00922F7B">
        <w:rPr>
          <w:rFonts w:ascii="Times New Roman" w:eastAsia="Times New Roman" w:hAnsi="Times New Roman" w:cs="Times New Roman"/>
          <w:b/>
          <w:sz w:val="28"/>
          <w:szCs w:val="28"/>
          <w:lang w:val="kk-KZ"/>
        </w:rPr>
        <w:t>Василий Александрович Сухомлинский (1918-1970</w:t>
      </w:r>
      <w:r w:rsidR="009F599B">
        <w:rPr>
          <w:rFonts w:ascii="Times New Roman" w:eastAsia="Times New Roman" w:hAnsi="Times New Roman" w:cs="Times New Roman"/>
          <w:b/>
          <w:sz w:val="28"/>
          <w:szCs w:val="28"/>
          <w:lang w:val="kk-KZ"/>
        </w:rPr>
        <w:t xml:space="preserve"> </w:t>
      </w:r>
      <w:r w:rsidR="00436783">
        <w:rPr>
          <w:rFonts w:ascii="Times New Roman" w:eastAsia="Times New Roman" w:hAnsi="Times New Roman" w:cs="Times New Roman"/>
          <w:b/>
          <w:sz w:val="28"/>
          <w:szCs w:val="28"/>
          <w:lang w:val="kk-KZ"/>
        </w:rPr>
        <w:t>жж.</w:t>
      </w:r>
      <w:r w:rsidRPr="00922F7B">
        <w:rPr>
          <w:rFonts w:ascii="Times New Roman" w:eastAsia="Times New Roman" w:hAnsi="Times New Roman" w:cs="Times New Roman"/>
          <w:b/>
          <w:sz w:val="28"/>
          <w:szCs w:val="28"/>
          <w:lang w:val="kk-KZ"/>
        </w:rPr>
        <w:t>)</w:t>
      </w:r>
      <w:r w:rsidRPr="00922F7B">
        <w:rPr>
          <w:rFonts w:ascii="Times New Roman" w:eastAsia="Times New Roman" w:hAnsi="Times New Roman" w:cs="Times New Roman"/>
          <w:sz w:val="28"/>
          <w:szCs w:val="28"/>
          <w:lang w:val="kk-KZ"/>
        </w:rPr>
        <w:t xml:space="preserve"> өзінің педагогикалық жүйесінде әрбір оқушының жан-жақты дамуының, дара ерекшеліктері, бейімділігі, қызығушылығы және тағы басқа кабілеттерінің жетілуіне бағытталған оқу-тәрбие процесін ұйымдастырды. «Павлыш орта мектебі», «Балаға жүрек жылуы», «Ұжымның құдіретті күші», «Мектеп</w:t>
      </w:r>
      <w:r>
        <w:rPr>
          <w:rFonts w:ascii="Times New Roman" w:eastAsia="Times New Roman" w:hAnsi="Times New Roman" w:cs="Times New Roman"/>
          <w:sz w:val="28"/>
          <w:szCs w:val="28"/>
          <w:lang w:val="kk-KZ"/>
        </w:rPr>
        <w:t>тің жас директорымен сырласу» және т.б.</w:t>
      </w:r>
      <w:r w:rsidRPr="00922F7B">
        <w:rPr>
          <w:rFonts w:ascii="Times New Roman" w:eastAsia="Times New Roman" w:hAnsi="Times New Roman" w:cs="Times New Roman"/>
          <w:sz w:val="28"/>
          <w:szCs w:val="28"/>
          <w:lang w:val="kk-KZ"/>
        </w:rPr>
        <w:t xml:space="preserve"> құнды еңбектері арқылы В.А.Сухомлинский жас ұрпаққа тәрбие мен білім берудің ұлы ісінің жалғастырушысы болды.</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 xml:space="preserve">ХХ ғ. басындағы тарихи жайт – 1917 жылғы Ұлы Қазан төңкерісімен байланысты. 1918-1931 жылдары білім беру мен оқытуды түбегейлі оқыту қайта құру жүйесінің жылдары болды. Осылайша төңкеріске дейінгі мектептегі білім берудің құрылымы жаңа жүйемен ауыстырылды. Оның ішінде оқытудың жаңа кешенді бағдарламалары енгізілді; сынып-сабақтық оқыту жүйесі бригада-зертханалық әдіске ауысты. Оқушыға игеруге берілетін оқу материалдары мұғалімнің  қадағалауымен меңгерілетін, жүйелі оқыту тәжірбие жүзінде іске асатын жобалау әдісімен ауыстырылды. Еңбек және оған дайындау, еңбекпен айналысу негізгі мазмұн мен оқыту әдістемесін құрады. </w:t>
      </w:r>
    </w:p>
    <w:p w:rsidR="00F64D8D" w:rsidRPr="00922F7B"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Мектептің өзі алдыңғы жалпы білім беретін орындардың (гимназия, лицей, училище, шіркеулік және жергілікті мектептер, т.б.) типтерін ауыстырып, бірыңғай еңбектік (ресми түрде -1918 жылдан бастап бірыңғай еңбектік мектеп) болып аталды. Бұл оқытудың дәстүрлі жүйесінен бас тартып, оқытудың мүлдем жаңа теориясымен білім берудің тәжірибесін іздеудің белсенді кезеңі болды.</w:t>
      </w:r>
    </w:p>
    <w:p w:rsidR="00F64D8D" w:rsidRDefault="00F64D8D" w:rsidP="002871D7">
      <w:pPr>
        <w:pStyle w:val="1"/>
        <w:ind w:right="-57" w:firstLine="567"/>
        <w:jc w:val="both"/>
        <w:rPr>
          <w:rFonts w:ascii="Times New Roman" w:hAnsi="Times New Roman"/>
          <w:color w:val="000000"/>
          <w:sz w:val="28"/>
          <w:szCs w:val="28"/>
          <w:lang w:val="kk-KZ"/>
        </w:rPr>
      </w:pPr>
      <w:r w:rsidRPr="00922F7B">
        <w:rPr>
          <w:rFonts w:ascii="Times New Roman" w:hAnsi="Times New Roman"/>
          <w:color w:val="000000"/>
          <w:sz w:val="28"/>
          <w:szCs w:val="28"/>
          <w:lang w:val="kk-KZ"/>
        </w:rPr>
        <w:t>1991 жылдан бастап қазіргі уақытқа дейінгі аралықты қамтыған қазіргі кезең оқытудағы педагогикалық технологияларды, соның ішінде ақпараттық-коммуникативтік технологияны және тұлға-бағдарлық білімді беруді енгізу мәселелеріне қатысты қызығушылықтың туындауымен сипатталады. Педагогикалық инновацияның, педагогикалық мониторингтің, менеджменттің теориялық негіздері зерттелінді. Бұл сұрақтарды зерттеуде Ю.А.Конаржевский, Т.И.Шамова, М.М.Поташник, Л.С.Подымова, М.В.Кларин, Г.К.Селевко, В.П.Беспалько, Е.В.Бондаревская, И.С.Якиманская және т.б. ғалымдар зор үлес қосты.</w:t>
      </w:r>
    </w:p>
    <w:p w:rsidR="00F64D8D" w:rsidRDefault="00F64D8D" w:rsidP="002871D7">
      <w:pPr>
        <w:pStyle w:val="1"/>
        <w:ind w:right="-57" w:firstLine="567"/>
        <w:jc w:val="both"/>
        <w:rPr>
          <w:rFonts w:ascii="Times New Roman" w:hAnsi="Times New Roman"/>
          <w:color w:val="000000"/>
          <w:sz w:val="28"/>
          <w:szCs w:val="28"/>
          <w:lang w:val="kk-KZ"/>
        </w:rPr>
      </w:pPr>
    </w:p>
    <w:p w:rsidR="00F64D8D" w:rsidRDefault="00F64D8D" w:rsidP="002871D7">
      <w:pPr>
        <w:pStyle w:val="a7"/>
        <w:spacing w:before="0" w:beforeAutospacing="0" w:after="0" w:afterAutospacing="0"/>
        <w:ind w:right="-57" w:firstLine="567"/>
        <w:jc w:val="both"/>
        <w:textAlignment w:val="baseline"/>
        <w:rPr>
          <w:b/>
          <w:sz w:val="28"/>
          <w:szCs w:val="28"/>
          <w:lang w:val="kk-KZ"/>
        </w:rPr>
      </w:pPr>
      <w:r>
        <w:rPr>
          <w:b/>
          <w:sz w:val="28"/>
          <w:szCs w:val="28"/>
          <w:lang w:val="kk-KZ"/>
        </w:rPr>
        <w:t xml:space="preserve"> </w:t>
      </w:r>
      <w:r w:rsidRPr="00365258">
        <w:rPr>
          <w:b/>
          <w:sz w:val="28"/>
          <w:szCs w:val="28"/>
          <w:lang w:val="kk-KZ"/>
        </w:rPr>
        <w:t>Педагогика</w:t>
      </w:r>
      <w:r w:rsidR="00214F10">
        <w:rPr>
          <w:b/>
          <w:sz w:val="28"/>
          <w:szCs w:val="28"/>
          <w:lang w:val="kk-KZ"/>
        </w:rPr>
        <w:t xml:space="preserve"> </w:t>
      </w:r>
      <w:r w:rsidR="00214F10" w:rsidRPr="00522EAD">
        <w:rPr>
          <w:sz w:val="28"/>
          <w:szCs w:val="28"/>
          <w:lang w:val="kk-KZ"/>
        </w:rPr>
        <w:t>–</w:t>
      </w:r>
      <w:r w:rsidR="00214F10">
        <w:rPr>
          <w:sz w:val="28"/>
          <w:szCs w:val="28"/>
          <w:lang w:val="kk-KZ"/>
        </w:rPr>
        <w:t xml:space="preserve"> </w:t>
      </w:r>
      <w:r w:rsidRPr="00365258">
        <w:rPr>
          <w:b/>
          <w:sz w:val="28"/>
          <w:szCs w:val="28"/>
          <w:lang w:val="kk-KZ"/>
        </w:rPr>
        <w:t xml:space="preserve">қазіргі адамтанудың саласы. Педагогика ғылым ретінде. </w:t>
      </w:r>
      <w:r>
        <w:rPr>
          <w:b/>
          <w:sz w:val="28"/>
          <w:szCs w:val="28"/>
          <w:lang w:val="kk-KZ"/>
        </w:rPr>
        <w:t>Педагогиканың  обьектісі, пәні және қызметтері.</w:t>
      </w: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r w:rsidRPr="00922F7B">
        <w:rPr>
          <w:sz w:val="28"/>
          <w:szCs w:val="28"/>
          <w:lang w:val="kk-KZ"/>
        </w:rPr>
        <w:t xml:space="preserve">Педагогиканың пайда болуы қоғамның жас ұрпақты тәрбиелеудің тиімді жолын табу мақсатынан және өндірісті дамыту талабынан туған. Тәрбие  аға ұрпақ пен жас ұрпақты байланыстыратын дәнекер болып саналады. </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sz w:val="28"/>
          <w:szCs w:val="28"/>
          <w:lang w:val="kk-KZ"/>
        </w:rPr>
        <w:t>Қазіргі кезеңде педагогика ұғымына берілген анықтамаларды сараптасақ, педагогиканың</w:t>
      </w:r>
      <w:r w:rsidRPr="00922F7B">
        <w:rPr>
          <w:rFonts w:ascii="Times New Roman" w:hAnsi="Times New Roman" w:cs="Times New Roman"/>
          <w:color w:val="000000"/>
          <w:sz w:val="28"/>
          <w:szCs w:val="28"/>
          <w:lang w:val="kk-KZ"/>
        </w:rPr>
        <w:t xml:space="preserve"> міндеті </w:t>
      </w:r>
      <w:r w:rsidR="001E58FD" w:rsidRPr="001E58FD">
        <w:rPr>
          <w:rFonts w:ascii="Times New Roman" w:hAnsi="Times New Roman" w:cs="Times New Roman"/>
          <w:b/>
          <w:sz w:val="28"/>
          <w:szCs w:val="28"/>
          <w:lang w:val="kk-KZ"/>
        </w:rPr>
        <w:t>–</w:t>
      </w:r>
      <w:r w:rsidRPr="00922F7B">
        <w:rPr>
          <w:rFonts w:ascii="Times New Roman" w:hAnsi="Times New Roman" w:cs="Times New Roman"/>
          <w:color w:val="000000"/>
          <w:sz w:val="28"/>
          <w:szCs w:val="28"/>
          <w:lang w:val="kk-KZ"/>
        </w:rPr>
        <w:t xml:space="preserve"> адам тәрбиесі жөніндегі ғылыми білімдерді жинақтау және жүйелеу болып табылады</w:t>
      </w:r>
      <w:r w:rsidR="001E58FD">
        <w:rPr>
          <w:rFonts w:ascii="Times New Roman" w:hAnsi="Times New Roman" w:cs="Times New Roman"/>
          <w:color w:val="000000"/>
          <w:sz w:val="28"/>
          <w:szCs w:val="28"/>
          <w:lang w:val="kk-KZ"/>
        </w:rPr>
        <w:t xml:space="preserve"> </w:t>
      </w:r>
      <w:r w:rsidR="001E58FD" w:rsidRPr="001E58FD">
        <w:rPr>
          <w:rFonts w:ascii="Times New Roman" w:hAnsi="Times New Roman" w:cs="Times New Roman"/>
          <w:sz w:val="28"/>
          <w:szCs w:val="28"/>
          <w:lang w:val="kk-KZ"/>
        </w:rPr>
        <w:t>(3</w:t>
      </w:r>
      <w:r w:rsidR="009F599B">
        <w:rPr>
          <w:rFonts w:ascii="Times New Roman" w:hAnsi="Times New Roman" w:cs="Times New Roman"/>
          <w:sz w:val="28"/>
          <w:szCs w:val="28"/>
          <w:lang w:val="kk-KZ"/>
        </w:rPr>
        <w:t>6</w:t>
      </w:r>
      <w:r w:rsidR="001E58FD" w:rsidRPr="001E58FD">
        <w:rPr>
          <w:rFonts w:ascii="Times New Roman" w:hAnsi="Times New Roman" w:cs="Times New Roman"/>
          <w:sz w:val="28"/>
          <w:szCs w:val="28"/>
          <w:lang w:val="kk-KZ"/>
        </w:rPr>
        <w:t>-сурет).</w:t>
      </w:r>
    </w:p>
    <w:p w:rsidR="00F64D8D" w:rsidRDefault="00F64D8D" w:rsidP="002871D7">
      <w:pPr>
        <w:pStyle w:val="a7"/>
        <w:spacing w:before="0" w:beforeAutospacing="0" w:after="0" w:afterAutospacing="0"/>
        <w:ind w:right="-57" w:firstLine="567"/>
        <w:jc w:val="both"/>
        <w:textAlignment w:val="baseline"/>
        <w:rPr>
          <w:sz w:val="28"/>
          <w:szCs w:val="28"/>
          <w:lang w:val="kk-KZ"/>
        </w:rPr>
      </w:pPr>
      <w:r w:rsidRPr="00522EAD">
        <w:rPr>
          <w:bCs/>
          <w:sz w:val="28"/>
          <w:szCs w:val="28"/>
          <w:lang w:val="kk-KZ"/>
        </w:rPr>
        <w:t>Қазіргі кезеңдегі педагогика</w:t>
      </w:r>
      <w:r w:rsidRPr="00522EAD">
        <w:rPr>
          <w:sz w:val="28"/>
          <w:szCs w:val="28"/>
          <w:lang w:val="kk-KZ"/>
        </w:rPr>
        <w:t xml:space="preserve"> – тек балалар тәрбиесі туралы ғылым ғана емес, ол тәрбие туралы ғылым болып</w:t>
      </w:r>
      <w:r w:rsidRPr="00922F7B">
        <w:rPr>
          <w:sz w:val="28"/>
          <w:szCs w:val="28"/>
          <w:lang w:val="kk-KZ"/>
        </w:rPr>
        <w:t xml:space="preserve"> табылады</w:t>
      </w:r>
      <w:r w:rsidR="00F01592">
        <w:rPr>
          <w:sz w:val="28"/>
          <w:szCs w:val="28"/>
          <w:lang w:val="kk-KZ"/>
        </w:rPr>
        <w:t>.</w:t>
      </w:r>
      <w:r w:rsidRPr="00922F7B">
        <w:rPr>
          <w:sz w:val="28"/>
          <w:szCs w:val="28"/>
          <w:lang w:val="kk-KZ"/>
        </w:rPr>
        <w:t xml:space="preserve"> </w:t>
      </w:r>
    </w:p>
    <w:p w:rsidR="00EE70F9" w:rsidRDefault="00EE70F9" w:rsidP="002871D7">
      <w:pPr>
        <w:pStyle w:val="a7"/>
        <w:spacing w:before="0" w:beforeAutospacing="0" w:after="0" w:afterAutospacing="0"/>
        <w:ind w:right="-57" w:firstLine="567"/>
        <w:jc w:val="both"/>
        <w:textAlignment w:val="baseline"/>
        <w:rPr>
          <w:sz w:val="28"/>
          <w:szCs w:val="28"/>
          <w:lang w:val="kk-KZ"/>
        </w:rPr>
      </w:pPr>
    </w:p>
    <w:p w:rsidR="00F64D8D" w:rsidRPr="00922F7B" w:rsidRDefault="00953859" w:rsidP="002871D7">
      <w:pPr>
        <w:pStyle w:val="a7"/>
        <w:spacing w:before="0" w:beforeAutospacing="0" w:after="0" w:afterAutospacing="0"/>
        <w:ind w:right="-57" w:firstLine="567"/>
        <w:jc w:val="both"/>
        <w:textAlignment w:val="baseline"/>
        <w:rPr>
          <w:sz w:val="28"/>
          <w:szCs w:val="28"/>
          <w:lang w:val="kk-KZ"/>
        </w:rPr>
      </w:pPr>
      <w:r>
        <w:rPr>
          <w:noProof/>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44" type="#_x0000_t21" style="position:absolute;left:0;text-align:left;margin-left:67.85pt;margin-top:2.55pt;width:311.4pt;height:28.7pt;z-index:251722752" fillcolor="#fc9" strokecolor="#fc9">
            <v:shadow on="t"/>
            <o:extrusion v:ext="view" backdepth="1in" viewpoint="0,34.72222mm" viewpointorigin="0,.5" skewangle="90" lightposition="-50000" lightposition2="50000" type="perspective"/>
            <v:textbox style="mso-next-textbox:#_x0000_s1244">
              <w:txbxContent>
                <w:p w:rsidR="0046482B" w:rsidRPr="00E23959" w:rsidRDefault="0046482B" w:rsidP="00EE70F9">
                  <w:pPr>
                    <w:shd w:val="clear" w:color="auto" w:fill="00B050"/>
                    <w:jc w:val="center"/>
                    <w:rPr>
                      <w:rFonts w:ascii="Times New Roman" w:hAnsi="Times New Roman" w:cs="Times New Roman"/>
                      <w:b/>
                      <w:sz w:val="32"/>
                      <w:szCs w:val="32"/>
                      <w:lang w:val="kk-KZ"/>
                    </w:rPr>
                  </w:pPr>
                  <w:r w:rsidRPr="00E23959">
                    <w:rPr>
                      <w:rFonts w:ascii="Times New Roman" w:hAnsi="Times New Roman" w:cs="Times New Roman"/>
                      <w:b/>
                      <w:sz w:val="32"/>
                      <w:szCs w:val="32"/>
                      <w:lang w:val="kk-KZ"/>
                    </w:rPr>
                    <w:t>П Е Д А Г О Г И К А</w:t>
                  </w:r>
                </w:p>
                <w:p w:rsidR="0046482B" w:rsidRDefault="0046482B" w:rsidP="00F64D8D"/>
              </w:txbxContent>
            </v:textbox>
          </v:shape>
        </w:pict>
      </w: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953859" w:rsidP="002871D7">
      <w:pPr>
        <w:pStyle w:val="a7"/>
        <w:spacing w:before="0" w:beforeAutospacing="0" w:after="0" w:afterAutospacing="0"/>
        <w:ind w:right="-57" w:firstLine="567"/>
        <w:jc w:val="both"/>
        <w:textAlignment w:val="baseline"/>
        <w:rPr>
          <w:sz w:val="28"/>
          <w:szCs w:val="28"/>
          <w:lang w:val="kk-KZ"/>
        </w:rPr>
      </w:pPr>
      <w:r w:rsidRPr="00953859">
        <w:rPr>
          <w:noProof/>
          <w:color w:val="000000"/>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43" type="#_x0000_t62" style="position:absolute;left:0;text-align:left;margin-left:323.2pt;margin-top:2.8pt;width:97.4pt;height:145.75pt;z-index:251721728" adj="6930,-1578" fillcolor="#fc9" strokecolor="#f9c">
            <v:shadow on="t" opacity=".5" offset="6pt,-6pt"/>
            <v:textbox style="mso-next-textbox:#_x0000_s1243">
              <w:txbxContent>
                <w:p w:rsidR="0046482B" w:rsidRDefault="0046482B" w:rsidP="00F64D8D">
                  <w:pPr>
                    <w:jc w:val="center"/>
                    <w:rPr>
                      <w:sz w:val="28"/>
                      <w:szCs w:val="28"/>
                      <w:lang w:val="kk-KZ"/>
                    </w:rPr>
                  </w:pPr>
                </w:p>
                <w:p w:rsidR="0046482B" w:rsidRPr="00E23959" w:rsidRDefault="0046482B" w:rsidP="00EE70F9">
                  <w:pPr>
                    <w:shd w:val="clear" w:color="auto" w:fill="E5B8B7" w:themeFill="accent2" w:themeFillTint="66"/>
                    <w:spacing w:after="0" w:line="240" w:lineRule="auto"/>
                    <w:jc w:val="center"/>
                    <w:rPr>
                      <w:rFonts w:ascii="Times New Roman" w:hAnsi="Times New Roman" w:cs="Times New Roman"/>
                      <w:sz w:val="28"/>
                      <w:szCs w:val="28"/>
                      <w:lang w:val="kk-KZ"/>
                    </w:rPr>
                  </w:pPr>
                  <w:r w:rsidRPr="00E23959">
                    <w:rPr>
                      <w:rFonts w:ascii="Times New Roman" w:hAnsi="Times New Roman" w:cs="Times New Roman"/>
                      <w:sz w:val="28"/>
                      <w:szCs w:val="28"/>
                      <w:lang w:val="kk-KZ"/>
                    </w:rPr>
                    <w:t>Тәлімгерді, тәрбиешіні мұғалімді даярлайтын ғылым</w:t>
                  </w:r>
                </w:p>
              </w:txbxContent>
            </v:textbox>
          </v:shape>
        </w:pict>
      </w:r>
      <w:r>
        <w:rPr>
          <w:noProof/>
          <w:sz w:val="28"/>
          <w:szCs w:val="28"/>
        </w:rPr>
        <w:pict>
          <v:shape id="_x0000_s1242" type="#_x0000_t62" style="position:absolute;left:0;text-align:left;margin-left:224.2pt;margin-top:7.55pt;width:99pt;height:144.6pt;z-index:251720704" adj="6305,2114" fillcolor="#fc9" strokecolor="#f9c">
            <v:shadow on="t" opacity=".5" offset="6pt,-6pt"/>
            <v:textbox style="mso-next-textbox:#_x0000_s1242">
              <w:txbxContent>
                <w:p w:rsidR="0046482B" w:rsidRDefault="0046482B" w:rsidP="00F64D8D">
                  <w:pPr>
                    <w:jc w:val="center"/>
                    <w:rPr>
                      <w:sz w:val="28"/>
                      <w:szCs w:val="28"/>
                      <w:lang w:val="kk-KZ"/>
                    </w:rPr>
                  </w:pPr>
                </w:p>
                <w:p w:rsidR="0046482B" w:rsidRPr="00E23959" w:rsidRDefault="0046482B" w:rsidP="00EE70F9">
                  <w:pPr>
                    <w:shd w:val="clear" w:color="auto" w:fill="B2A1C7" w:themeFill="accent4" w:themeFillTint="99"/>
                    <w:jc w:val="center"/>
                    <w:rPr>
                      <w:rFonts w:ascii="Times New Roman" w:hAnsi="Times New Roman" w:cs="Times New Roman"/>
                      <w:sz w:val="28"/>
                      <w:szCs w:val="28"/>
                      <w:lang w:val="kk-KZ"/>
                    </w:rPr>
                  </w:pPr>
                  <w:r w:rsidRPr="00E23959">
                    <w:rPr>
                      <w:rFonts w:ascii="Times New Roman" w:hAnsi="Times New Roman" w:cs="Times New Roman"/>
                      <w:sz w:val="28"/>
                      <w:szCs w:val="28"/>
                      <w:lang w:val="kk-KZ"/>
                    </w:rPr>
                    <w:t>АДАМ-АДАМ жүйесіндегі ғылым</w:t>
                  </w:r>
                </w:p>
              </w:txbxContent>
            </v:textbox>
          </v:shape>
        </w:pict>
      </w:r>
      <w:r>
        <w:rPr>
          <w:noProof/>
          <w:sz w:val="28"/>
          <w:szCs w:val="28"/>
        </w:rPr>
        <w:pict>
          <v:shape id="_x0000_s1245" type="#_x0000_t62" style="position:absolute;left:0;text-align:left;margin-left:114.9pt;margin-top:7.55pt;width:109.3pt;height:145.7pt;z-index:251723776" adj="15691,2431" fillcolor="#fc9" strokecolor="#f9c">
            <v:shadow on="t" opacity=".5" offset="-6pt,-6pt"/>
            <v:textbox style="mso-next-textbox:#_x0000_s1245">
              <w:txbxContent>
                <w:p w:rsidR="0046482B" w:rsidRDefault="0046482B" w:rsidP="00F64D8D">
                  <w:pPr>
                    <w:jc w:val="center"/>
                    <w:rPr>
                      <w:sz w:val="28"/>
                      <w:szCs w:val="28"/>
                      <w:lang w:val="kk-KZ"/>
                    </w:rPr>
                  </w:pPr>
                </w:p>
                <w:p w:rsidR="0046482B" w:rsidRPr="00E23959" w:rsidRDefault="0046482B" w:rsidP="00EE70F9">
                  <w:pPr>
                    <w:shd w:val="clear" w:color="auto" w:fill="C2D69B" w:themeFill="accent3" w:themeFillTint="99"/>
                    <w:jc w:val="center"/>
                    <w:rPr>
                      <w:rFonts w:ascii="Times New Roman" w:hAnsi="Times New Roman" w:cs="Times New Roman"/>
                      <w:sz w:val="28"/>
                      <w:szCs w:val="28"/>
                      <w:lang w:val="kk-KZ"/>
                    </w:rPr>
                  </w:pPr>
                  <w:r w:rsidRPr="00E23959">
                    <w:rPr>
                      <w:rFonts w:ascii="Times New Roman" w:hAnsi="Times New Roman" w:cs="Times New Roman"/>
                      <w:sz w:val="28"/>
                      <w:szCs w:val="28"/>
                      <w:lang w:val="kk-KZ"/>
                    </w:rPr>
                    <w:t>Жас ұрпақты өмірге жетелейтін ғылым</w:t>
                  </w:r>
                </w:p>
                <w:p w:rsidR="0046482B" w:rsidRPr="0047172A" w:rsidRDefault="0046482B" w:rsidP="00EE70F9">
                  <w:pPr>
                    <w:shd w:val="clear" w:color="auto" w:fill="C2D69B" w:themeFill="accent3" w:themeFillTint="99"/>
                    <w:rPr>
                      <w:lang w:val="kk-KZ"/>
                    </w:rPr>
                  </w:pPr>
                </w:p>
              </w:txbxContent>
            </v:textbox>
          </v:shape>
        </w:pict>
      </w:r>
      <w:r w:rsidRPr="00953859">
        <w:rPr>
          <w:noProof/>
          <w:color w:val="000000"/>
          <w:sz w:val="28"/>
          <w:szCs w:val="28"/>
        </w:rPr>
        <w:pict>
          <v:shape id="_x0000_s1246" type="#_x0000_t62" style="position:absolute;left:0;text-align:left;margin-left:5pt;margin-top:7.55pt;width:109.9pt;height:154.7pt;z-index:251724800" adj="17817,6367" fillcolor="#fc9" strokecolor="#f9c">
            <v:shadow on="t" opacity=".5" offset="-6pt,-6pt"/>
            <v:textbox style="mso-next-textbox:#_x0000_s1246">
              <w:txbxContent>
                <w:p w:rsidR="0046482B" w:rsidRPr="00E23959" w:rsidRDefault="0046482B" w:rsidP="00EE70F9">
                  <w:pPr>
                    <w:shd w:val="clear" w:color="auto" w:fill="D99594" w:themeFill="accent2" w:themeFillTint="99"/>
                    <w:spacing w:after="0" w:line="240" w:lineRule="auto"/>
                    <w:jc w:val="center"/>
                    <w:rPr>
                      <w:rFonts w:ascii="Times New Roman" w:hAnsi="Times New Roman" w:cs="Times New Roman"/>
                      <w:sz w:val="28"/>
                      <w:szCs w:val="28"/>
                      <w:lang w:val="kk-KZ"/>
                    </w:rPr>
                  </w:pPr>
                  <w:r w:rsidRPr="00E23959">
                    <w:rPr>
                      <w:rFonts w:ascii="Times New Roman" w:hAnsi="Times New Roman" w:cs="Times New Roman"/>
                      <w:sz w:val="28"/>
                      <w:szCs w:val="28"/>
                      <w:lang w:val="kk-KZ"/>
                    </w:rPr>
                    <w:t>Әлеуметтік тәжірибені ұрпақтан-ұрпаққа қалдыру қажетті</w:t>
                  </w:r>
                  <w:r>
                    <w:rPr>
                      <w:rFonts w:ascii="Times New Roman" w:hAnsi="Times New Roman" w:cs="Times New Roman"/>
                      <w:sz w:val="28"/>
                      <w:szCs w:val="28"/>
                      <w:lang w:val="kk-KZ"/>
                    </w:rPr>
                    <w:t>лі</w:t>
                  </w:r>
                  <w:r w:rsidRPr="00E23959">
                    <w:rPr>
                      <w:rFonts w:ascii="Times New Roman" w:hAnsi="Times New Roman" w:cs="Times New Roman"/>
                      <w:sz w:val="28"/>
                      <w:szCs w:val="28"/>
                      <w:lang w:val="kk-KZ"/>
                    </w:rPr>
                    <w:t>гінен ту</w:t>
                  </w:r>
                  <w:r>
                    <w:rPr>
                      <w:rFonts w:ascii="Times New Roman" w:hAnsi="Times New Roman" w:cs="Times New Roman"/>
                      <w:sz w:val="28"/>
                      <w:szCs w:val="28"/>
                      <w:lang w:val="kk-KZ"/>
                    </w:rPr>
                    <w:t>ында</w:t>
                  </w:r>
                  <w:r w:rsidRPr="00E23959">
                    <w:rPr>
                      <w:rFonts w:ascii="Times New Roman" w:hAnsi="Times New Roman" w:cs="Times New Roman"/>
                      <w:sz w:val="28"/>
                      <w:szCs w:val="28"/>
                      <w:lang w:val="kk-KZ"/>
                    </w:rPr>
                    <w:t>ған ғылым</w:t>
                  </w:r>
                </w:p>
                <w:p w:rsidR="0046482B" w:rsidRPr="0047172A" w:rsidRDefault="0046482B" w:rsidP="00EE70F9">
                  <w:pPr>
                    <w:shd w:val="clear" w:color="auto" w:fill="D99594" w:themeFill="accent2" w:themeFillTint="99"/>
                    <w:rPr>
                      <w:lang w:val="kk-KZ"/>
                    </w:rPr>
                  </w:pPr>
                </w:p>
              </w:txbxContent>
            </v:textbox>
          </v:shape>
        </w:pict>
      </w: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p>
    <w:p w:rsidR="00F64D8D" w:rsidRDefault="00F64D8D" w:rsidP="002871D7">
      <w:pPr>
        <w:tabs>
          <w:tab w:val="left" w:pos="7200"/>
        </w:tabs>
        <w:spacing w:after="0" w:line="240" w:lineRule="auto"/>
        <w:ind w:right="-57" w:firstLine="567"/>
        <w:jc w:val="center"/>
        <w:rPr>
          <w:rFonts w:ascii="Times New Roman" w:hAnsi="Times New Roman" w:cs="Times New Roman"/>
          <w:b/>
          <w:color w:val="000000"/>
          <w:sz w:val="28"/>
          <w:szCs w:val="28"/>
          <w:lang w:val="kk-KZ"/>
        </w:rPr>
      </w:pPr>
    </w:p>
    <w:p w:rsidR="00F64D8D" w:rsidRDefault="00F64D8D" w:rsidP="002871D7">
      <w:pPr>
        <w:tabs>
          <w:tab w:val="left" w:pos="7200"/>
        </w:tabs>
        <w:spacing w:after="0" w:line="240" w:lineRule="auto"/>
        <w:ind w:right="-57" w:firstLine="567"/>
        <w:jc w:val="center"/>
        <w:rPr>
          <w:rFonts w:ascii="Times New Roman" w:hAnsi="Times New Roman" w:cs="Times New Roman"/>
          <w:b/>
          <w:color w:val="000000"/>
          <w:sz w:val="28"/>
          <w:szCs w:val="28"/>
          <w:lang w:val="kk-KZ"/>
        </w:rPr>
      </w:pPr>
      <w:r w:rsidRPr="00922F7B">
        <w:rPr>
          <w:rFonts w:ascii="Times New Roman" w:hAnsi="Times New Roman" w:cs="Times New Roman"/>
          <w:b/>
          <w:color w:val="000000"/>
          <w:sz w:val="28"/>
          <w:szCs w:val="28"/>
          <w:lang w:val="kk-KZ"/>
        </w:rPr>
        <w:t>Сурет-</w:t>
      </w:r>
      <w:r w:rsidR="009F599B">
        <w:rPr>
          <w:rFonts w:ascii="Times New Roman" w:hAnsi="Times New Roman" w:cs="Times New Roman"/>
          <w:b/>
          <w:color w:val="000000"/>
          <w:sz w:val="28"/>
          <w:szCs w:val="28"/>
          <w:lang w:val="kk-KZ"/>
        </w:rPr>
        <w:t>36</w:t>
      </w:r>
      <w:r w:rsidRPr="00922F7B">
        <w:rPr>
          <w:rFonts w:ascii="Times New Roman" w:hAnsi="Times New Roman" w:cs="Times New Roman"/>
          <w:b/>
          <w:color w:val="000000"/>
          <w:sz w:val="28"/>
          <w:szCs w:val="28"/>
          <w:lang w:val="kk-KZ"/>
        </w:rPr>
        <w:t>.  Педагогика ғылымының ерекшелігі</w:t>
      </w:r>
    </w:p>
    <w:p w:rsidR="00EE70F9" w:rsidRPr="00922F7B" w:rsidRDefault="00EE70F9" w:rsidP="002871D7">
      <w:pPr>
        <w:tabs>
          <w:tab w:val="left" w:pos="7200"/>
        </w:tabs>
        <w:spacing w:after="0" w:line="240" w:lineRule="auto"/>
        <w:ind w:right="-57" w:firstLine="567"/>
        <w:jc w:val="center"/>
        <w:rPr>
          <w:rFonts w:ascii="Times New Roman" w:hAnsi="Times New Roman" w:cs="Times New Roman"/>
          <w:b/>
          <w:color w:val="000000"/>
          <w:sz w:val="28"/>
          <w:szCs w:val="28"/>
          <w:lang w:val="kk-KZ"/>
        </w:rPr>
      </w:pPr>
    </w:p>
    <w:p w:rsidR="00EE70F9" w:rsidRPr="00922F7B" w:rsidRDefault="00EE70F9" w:rsidP="00EE70F9">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1. «Педагогика – индивидтің өткен ұрпақтарының әлеуметтік тәжірибені меңгеруі, оқу және оқудан тыс уақыты бірлігіндегі біртұтас педагогикалық процесс» (Педагогика, Абай атындағы ҰПУ авторлар ұжымы).</w:t>
      </w:r>
    </w:p>
    <w:p w:rsidR="00EE70F9" w:rsidRPr="00922F7B" w:rsidRDefault="00EE70F9" w:rsidP="00EE70F9">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 xml:space="preserve">2. «Педагогика </w:t>
      </w:r>
      <w:r w:rsidRPr="00922F7B">
        <w:rPr>
          <w:rFonts w:ascii="Times New Roman" w:hAnsi="Times New Roman" w:cs="Times New Roman"/>
          <w:sz w:val="28"/>
          <w:szCs w:val="28"/>
          <w:lang w:val="kk-KZ"/>
        </w:rPr>
        <w:t xml:space="preserve">– </w:t>
      </w:r>
      <w:r w:rsidRPr="00922F7B">
        <w:rPr>
          <w:rFonts w:ascii="Times New Roman" w:hAnsi="Times New Roman" w:cs="Times New Roman"/>
          <w:color w:val="000000"/>
          <w:sz w:val="28"/>
          <w:szCs w:val="28"/>
          <w:lang w:val="kk-KZ"/>
        </w:rPr>
        <w:t>әуел бастан-ақ балалар тәрбиесі жайындағы ғылым» (Ж.Б.Қоянбаев, Р.М.Қоянбаев).</w:t>
      </w:r>
    </w:p>
    <w:p w:rsidR="00EE70F9" w:rsidRPr="00922F7B" w:rsidRDefault="00BB2CBB" w:rsidP="00EE70F9">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009F599B">
        <w:rPr>
          <w:rFonts w:ascii="Times New Roman" w:hAnsi="Times New Roman" w:cs="Times New Roman"/>
          <w:color w:val="000000"/>
          <w:sz w:val="28"/>
          <w:szCs w:val="28"/>
          <w:lang w:val="kk-KZ"/>
        </w:rPr>
        <w:t xml:space="preserve"> </w:t>
      </w:r>
      <w:r w:rsidR="00EE70F9" w:rsidRPr="00922F7B">
        <w:rPr>
          <w:rFonts w:ascii="Times New Roman" w:hAnsi="Times New Roman" w:cs="Times New Roman"/>
          <w:color w:val="000000"/>
          <w:sz w:val="28"/>
          <w:szCs w:val="28"/>
          <w:lang w:val="kk-KZ"/>
        </w:rPr>
        <w:t>«Педагогика – білім беру әрекетін зерттейтін бірден бір ғылым» (В.В.Хуторский).</w:t>
      </w:r>
    </w:p>
    <w:p w:rsidR="00EE70F9" w:rsidRPr="00922F7B" w:rsidRDefault="00BB2CBB" w:rsidP="00EE70F9">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w:t>
      </w:r>
      <w:r w:rsidR="009F599B">
        <w:rPr>
          <w:rFonts w:ascii="Times New Roman" w:hAnsi="Times New Roman" w:cs="Times New Roman"/>
          <w:color w:val="000000"/>
          <w:sz w:val="28"/>
          <w:szCs w:val="28"/>
          <w:lang w:val="kk-KZ"/>
        </w:rPr>
        <w:t xml:space="preserve"> </w:t>
      </w:r>
      <w:r w:rsidR="00EE70F9" w:rsidRPr="00922F7B">
        <w:rPr>
          <w:rFonts w:ascii="Times New Roman" w:hAnsi="Times New Roman" w:cs="Times New Roman"/>
          <w:color w:val="000000"/>
          <w:sz w:val="28"/>
          <w:szCs w:val="28"/>
          <w:lang w:val="kk-KZ"/>
        </w:rPr>
        <w:t>«Педагогика – адам тәрбиес</w:t>
      </w:r>
      <w:r w:rsidR="009F599B">
        <w:rPr>
          <w:rFonts w:ascii="Times New Roman" w:hAnsi="Times New Roman" w:cs="Times New Roman"/>
          <w:color w:val="000000"/>
          <w:sz w:val="28"/>
          <w:szCs w:val="28"/>
          <w:lang w:val="kk-KZ"/>
        </w:rPr>
        <w:t xml:space="preserve">і </w:t>
      </w:r>
      <w:r w:rsidR="00EE70F9" w:rsidRPr="00922F7B">
        <w:rPr>
          <w:rFonts w:ascii="Times New Roman" w:hAnsi="Times New Roman" w:cs="Times New Roman"/>
          <w:color w:val="000000"/>
          <w:sz w:val="28"/>
          <w:szCs w:val="28"/>
          <w:lang w:val="kk-KZ"/>
        </w:rPr>
        <w:t>туралы ғылым» (Г.М.Афонина, И.П.Подласый).</w:t>
      </w:r>
    </w:p>
    <w:p w:rsidR="00EE70F9" w:rsidRPr="00922F7B" w:rsidRDefault="00EE70F9" w:rsidP="00EE70F9">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5.</w:t>
      </w:r>
      <w:r w:rsidRPr="008F5B28">
        <w:rPr>
          <w:rFonts w:ascii="Times New Roman" w:hAnsi="Times New Roman" w:cs="Times New Roman"/>
          <w:color w:val="000000"/>
          <w:sz w:val="28"/>
          <w:szCs w:val="28"/>
          <w:lang w:val="kk-KZ"/>
        </w:rPr>
        <w:t xml:space="preserve"> </w:t>
      </w:r>
      <w:r w:rsidRPr="00922F7B">
        <w:rPr>
          <w:rFonts w:ascii="Times New Roman" w:hAnsi="Times New Roman" w:cs="Times New Roman"/>
          <w:color w:val="000000"/>
          <w:sz w:val="28"/>
          <w:szCs w:val="28"/>
          <w:lang w:val="kk-KZ"/>
        </w:rPr>
        <w:t xml:space="preserve">«Педагогика </w:t>
      </w:r>
      <w:r w:rsidRPr="00922F7B">
        <w:rPr>
          <w:rFonts w:ascii="Times New Roman" w:hAnsi="Times New Roman" w:cs="Times New Roman"/>
          <w:sz w:val="28"/>
          <w:szCs w:val="28"/>
          <w:lang w:val="kk-KZ"/>
        </w:rPr>
        <w:t>–</w:t>
      </w:r>
      <w:r w:rsidRPr="00922F7B">
        <w:rPr>
          <w:rFonts w:ascii="Times New Roman" w:hAnsi="Times New Roman" w:cs="Times New Roman"/>
          <w:color w:val="000000"/>
          <w:sz w:val="28"/>
          <w:szCs w:val="28"/>
          <w:lang w:val="kk-KZ"/>
        </w:rPr>
        <w:t xml:space="preserve"> балалар мен ересектерді оқыту, білім беру, тәрбиелеу туралы ғылым» (М.Е.Вайндорф-Сысоева,</w:t>
      </w:r>
      <w:r>
        <w:rPr>
          <w:rFonts w:ascii="Times New Roman" w:hAnsi="Times New Roman" w:cs="Times New Roman"/>
          <w:color w:val="000000"/>
          <w:sz w:val="28"/>
          <w:szCs w:val="28"/>
          <w:lang w:val="kk-KZ"/>
        </w:rPr>
        <w:t xml:space="preserve"> </w:t>
      </w:r>
      <w:r w:rsidRPr="00922F7B">
        <w:rPr>
          <w:rFonts w:ascii="Times New Roman" w:hAnsi="Times New Roman" w:cs="Times New Roman"/>
          <w:color w:val="000000"/>
          <w:sz w:val="28"/>
          <w:szCs w:val="28"/>
          <w:lang w:val="kk-KZ"/>
        </w:rPr>
        <w:t xml:space="preserve"> Л.П.Крившенко).</w:t>
      </w:r>
    </w:p>
    <w:p w:rsidR="00EE70F9" w:rsidRPr="00922F7B" w:rsidRDefault="00EE70F9" w:rsidP="00EE70F9">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6. «Педагогика – адамды оқыту мен тәрбиелеудің формалары, әдістері, заңдылықтары мен принциптерінің мәні туралы ғылым» (Л.В.Мардахаев).</w:t>
      </w:r>
    </w:p>
    <w:p w:rsidR="00EE70F9" w:rsidRPr="00922F7B" w:rsidRDefault="00EE70F9" w:rsidP="00EE70F9">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 xml:space="preserve">7. «Педагогика </w:t>
      </w:r>
      <w:r w:rsidRPr="00922F7B">
        <w:rPr>
          <w:rFonts w:ascii="Times New Roman" w:hAnsi="Times New Roman" w:cs="Times New Roman"/>
          <w:sz w:val="28"/>
          <w:szCs w:val="28"/>
          <w:lang w:val="kk-KZ"/>
        </w:rPr>
        <w:t xml:space="preserve">– </w:t>
      </w:r>
      <w:r w:rsidRPr="00922F7B">
        <w:rPr>
          <w:rFonts w:ascii="Times New Roman" w:hAnsi="Times New Roman" w:cs="Times New Roman"/>
          <w:color w:val="000000"/>
          <w:sz w:val="28"/>
          <w:szCs w:val="28"/>
          <w:lang w:val="kk-KZ"/>
        </w:rPr>
        <w:t>білім беру, яғни адамның өмірлік тәжірибесін дамыту туралы ғылым» (А.М.Новиков).</w:t>
      </w:r>
    </w:p>
    <w:p w:rsidR="00EE70F9" w:rsidRPr="00922F7B" w:rsidRDefault="00EE70F9" w:rsidP="00EE70F9">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8. «Педагогика – теориялық ғылым, педагогикалық іс-әрекет, өнер» (И.Харламов).</w:t>
      </w:r>
    </w:p>
    <w:p w:rsidR="00EE70F9" w:rsidRPr="00922F7B" w:rsidRDefault="00EE70F9" w:rsidP="00EE70F9">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9. «Педагогика – тәрбие теориясы мен әдістемесін нақтылай отыр</w:t>
      </w:r>
      <w:r>
        <w:rPr>
          <w:rFonts w:ascii="Times New Roman" w:hAnsi="Times New Roman" w:cs="Times New Roman"/>
          <w:color w:val="000000"/>
          <w:sz w:val="28"/>
          <w:szCs w:val="28"/>
          <w:lang w:val="kk-KZ"/>
        </w:rPr>
        <w:t xml:space="preserve">ып, жеке адам дамуының астарлы </w:t>
      </w:r>
      <w:r w:rsidRPr="00922F7B">
        <w:rPr>
          <w:rFonts w:ascii="Times New Roman" w:hAnsi="Times New Roman" w:cs="Times New Roman"/>
          <w:color w:val="000000"/>
          <w:sz w:val="28"/>
          <w:szCs w:val="28"/>
          <w:lang w:val="kk-KZ"/>
        </w:rPr>
        <w:t>тетіктерін және оның дайындығына қоғам тарапынан қойылған талаптар мен әлеуметтік сапаларға орай арнайы ұйымдастырылған қалыптасу процесін зерттейтін ғылым» (Ж.Ә.Әбиев, С.Б.Бабаев, А.М.Құдиярова).</w:t>
      </w:r>
    </w:p>
    <w:p w:rsidR="00F64D8D"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922F7B">
        <w:rPr>
          <w:rFonts w:ascii="Times New Roman" w:hAnsi="Times New Roman" w:cs="Times New Roman"/>
          <w:sz w:val="28"/>
          <w:szCs w:val="28"/>
          <w:lang w:val="kk-KZ"/>
        </w:rPr>
        <w:t>Педагогиканың обьектісі, пәні және қызметтері</w:t>
      </w:r>
      <w:r w:rsidRPr="00922F7B">
        <w:rPr>
          <w:rFonts w:ascii="Times New Roman" w:hAnsi="Times New Roman" w:cs="Times New Roman"/>
          <w:sz w:val="28"/>
          <w:szCs w:val="28"/>
          <w:shd w:val="clear" w:color="auto" w:fill="FFFFFF"/>
          <w:lang w:val="kk-KZ"/>
        </w:rPr>
        <w:t xml:space="preserve"> педагогикалық процестің мəні мен мазмұнын жəне оның бағыт-бағдарын көрсетеді</w:t>
      </w:r>
      <w:r w:rsidRPr="00922F7B">
        <w:rPr>
          <w:rFonts w:ascii="Times New Roman" w:hAnsi="Times New Roman" w:cs="Times New Roman"/>
          <w:sz w:val="28"/>
          <w:szCs w:val="28"/>
          <w:lang w:val="kk-KZ"/>
        </w:rPr>
        <w:t xml:space="preserve"> </w:t>
      </w:r>
      <w:r w:rsidRPr="00922F7B">
        <w:rPr>
          <w:rFonts w:ascii="Times New Roman" w:hAnsi="Times New Roman" w:cs="Times New Roman"/>
          <w:sz w:val="28"/>
          <w:szCs w:val="28"/>
          <w:shd w:val="clear" w:color="auto" w:fill="FFFFFF"/>
          <w:lang w:val="kk-KZ"/>
        </w:rPr>
        <w:t>(3</w:t>
      </w:r>
      <w:r w:rsidR="009F599B">
        <w:rPr>
          <w:rFonts w:ascii="Times New Roman" w:hAnsi="Times New Roman" w:cs="Times New Roman"/>
          <w:sz w:val="28"/>
          <w:szCs w:val="28"/>
          <w:shd w:val="clear" w:color="auto" w:fill="FFFFFF"/>
          <w:lang w:val="kk-KZ"/>
        </w:rPr>
        <w:t>7</w:t>
      </w:r>
      <w:r w:rsidRPr="00922F7B">
        <w:rPr>
          <w:rFonts w:ascii="Times New Roman" w:hAnsi="Times New Roman" w:cs="Times New Roman"/>
          <w:sz w:val="28"/>
          <w:szCs w:val="28"/>
          <w:shd w:val="clear" w:color="auto" w:fill="FFFFFF"/>
          <w:lang w:val="kk-KZ"/>
        </w:rPr>
        <w:t>-сурет).</w:t>
      </w:r>
    </w:p>
    <w:p w:rsidR="00FA7D03" w:rsidRPr="00F50513" w:rsidRDefault="00FA7D03"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pict>
          <v:roundrect id="_x0000_s1279" style="position:absolute;left:0;text-align:left;margin-left:9pt;margin-top:13.3pt;width:1in;height:209.35pt;z-index:251758592" arcsize="10923f" fillcolor="#3cc">
            <v:shadow on="t" type="double" opacity=".5" color2="shadow add(102)" offset="-3pt,-3pt" offset2="-6pt,-6pt"/>
            <o:extrusion v:ext="view" backdepth="1in" viewpoint="0,34.72222mm" viewpointorigin="0,.5" skewangle="90" lightposition="-50000" lightposition2="50000" type="perspective"/>
            <v:textbox style="mso-next-textbox:#_x0000_s1279">
              <w:txbxContent>
                <w:p w:rsidR="0046482B" w:rsidRDefault="0046482B" w:rsidP="00F64D8D">
                  <w:pPr>
                    <w:spacing w:after="0" w:line="240" w:lineRule="auto"/>
                    <w:jc w:val="center"/>
                    <w:rPr>
                      <w:rFonts w:ascii="Times New Roman" w:hAnsi="Times New Roman" w:cs="Times New Roman"/>
                      <w:b/>
                      <w:sz w:val="24"/>
                      <w:szCs w:val="24"/>
                      <w:lang w:val="kk-KZ"/>
                    </w:rPr>
                  </w:pPr>
                </w:p>
                <w:p w:rsidR="0046482B" w:rsidRDefault="0046482B" w:rsidP="00F64D8D">
                  <w:pPr>
                    <w:spacing w:after="0" w:line="240" w:lineRule="auto"/>
                    <w:jc w:val="center"/>
                    <w:rPr>
                      <w:rFonts w:ascii="Times New Roman" w:hAnsi="Times New Roman" w:cs="Times New Roman"/>
                      <w:b/>
                      <w:sz w:val="24"/>
                      <w:szCs w:val="24"/>
                      <w:lang w:val="kk-KZ"/>
                    </w:rPr>
                  </w:pP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П</w:t>
                  </w: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Е</w:t>
                  </w: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Д</w:t>
                  </w: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А</w:t>
                  </w: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Г</w:t>
                  </w: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О</w:t>
                  </w: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К</w:t>
                  </w:r>
                </w:p>
                <w:p w:rsidR="0046482B" w:rsidRPr="00E23959" w:rsidRDefault="0046482B" w:rsidP="00EE70F9">
                  <w:pPr>
                    <w:shd w:val="clear" w:color="auto" w:fill="D6E3BC" w:themeFill="accent3" w:themeFillTint="66"/>
                    <w:spacing w:after="0" w:line="240" w:lineRule="auto"/>
                    <w:jc w:val="center"/>
                    <w:rPr>
                      <w:rFonts w:ascii="Times New Roman" w:hAnsi="Times New Roman" w:cs="Times New Roman"/>
                      <w:b/>
                      <w:sz w:val="28"/>
                      <w:szCs w:val="28"/>
                      <w:lang w:val="kk-KZ"/>
                    </w:rPr>
                  </w:pPr>
                  <w:r w:rsidRPr="00E23959">
                    <w:rPr>
                      <w:rFonts w:ascii="Times New Roman" w:hAnsi="Times New Roman" w:cs="Times New Roman"/>
                      <w:b/>
                      <w:sz w:val="28"/>
                      <w:szCs w:val="28"/>
                      <w:lang w:val="kk-KZ"/>
                    </w:rPr>
                    <w:t>А</w:t>
                  </w:r>
                </w:p>
              </w:txbxContent>
            </v:textbox>
          </v:roundrect>
        </w:pict>
      </w:r>
      <w:r>
        <w:rPr>
          <w:rFonts w:ascii="Times New Roman" w:hAnsi="Times New Roman" w:cs="Times New Roman"/>
          <w:noProof/>
          <w:sz w:val="28"/>
          <w:szCs w:val="28"/>
        </w:rPr>
        <w:pict>
          <v:roundrect id="_x0000_s1280" style="position:absolute;left:0;text-align:left;margin-left:81pt;margin-top:13.3pt;width:372.6pt;height:36pt;z-index:251759616" arcsize="10923f" fillcolor="#3cc">
            <v:shadow on="t" opacity=".5" offset="6pt,6pt"/>
            <o:extrusion v:ext="view" backdepth="1in" viewpoint="0,34.72222mm" viewpointorigin="0,.5" skewangle="90" lightposition="-50000" lightposition2="50000" type="perspective"/>
            <v:textbox style="mso-next-textbox:#_x0000_s1280">
              <w:txbxContent>
                <w:p w:rsidR="0046482B" w:rsidRPr="00E23959" w:rsidRDefault="0046482B" w:rsidP="00EE70F9">
                  <w:pPr>
                    <w:shd w:val="clear" w:color="auto" w:fill="E5B8B7" w:themeFill="accent2" w:themeFillTint="66"/>
                    <w:jc w:val="center"/>
                    <w:rPr>
                      <w:rFonts w:ascii="Times New Roman" w:hAnsi="Times New Roman" w:cs="Times New Roman"/>
                      <w:sz w:val="28"/>
                      <w:szCs w:val="28"/>
                      <w:lang w:val="kk-KZ"/>
                    </w:rPr>
                  </w:pPr>
                  <w:r w:rsidRPr="00E23959">
                    <w:rPr>
                      <w:rFonts w:ascii="Times New Roman" w:hAnsi="Times New Roman" w:cs="Times New Roman"/>
                      <w:b/>
                      <w:sz w:val="28"/>
                      <w:szCs w:val="28"/>
                      <w:lang w:val="kk-KZ"/>
                    </w:rPr>
                    <w:t xml:space="preserve">Зерттеу нысаны: </w:t>
                  </w:r>
                  <w:r w:rsidRPr="00E23959">
                    <w:rPr>
                      <w:rFonts w:ascii="Times New Roman" w:hAnsi="Times New Roman" w:cs="Times New Roman"/>
                      <w:sz w:val="28"/>
                      <w:szCs w:val="28"/>
                      <w:lang w:val="kk-KZ"/>
                    </w:rPr>
                    <w:t>тәрбие мен білім беру</w:t>
                  </w:r>
                </w:p>
                <w:p w:rsidR="0046482B" w:rsidRDefault="0046482B" w:rsidP="00F64D8D"/>
              </w:txbxContent>
            </v:textbox>
          </v:roundrect>
        </w:pict>
      </w: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pict>
          <v:roundrect id="_x0000_s1281" style="position:absolute;left:0;text-align:left;margin-left:81pt;margin-top:10pt;width:372.6pt;height:36pt;z-index:251760640" arcsize="10923f" fillcolor="#3cc">
            <v:shadow on="t" opacity=".5" offset="6pt,6pt"/>
            <v:textbox style="mso-next-textbox:#_x0000_s1281">
              <w:txbxContent>
                <w:p w:rsidR="0046482B" w:rsidRPr="00E23959" w:rsidRDefault="0046482B" w:rsidP="00EE70F9">
                  <w:pPr>
                    <w:shd w:val="clear" w:color="auto" w:fill="F2DBDB" w:themeFill="accent2" w:themeFillTint="33"/>
                    <w:jc w:val="center"/>
                    <w:rPr>
                      <w:rFonts w:ascii="Times New Roman" w:hAnsi="Times New Roman" w:cs="Times New Roman"/>
                      <w:sz w:val="28"/>
                      <w:szCs w:val="28"/>
                      <w:lang w:val="kk-KZ"/>
                    </w:rPr>
                  </w:pPr>
                  <w:r w:rsidRPr="00E23959">
                    <w:rPr>
                      <w:rFonts w:ascii="Times New Roman" w:hAnsi="Times New Roman" w:cs="Times New Roman"/>
                      <w:b/>
                      <w:sz w:val="28"/>
                      <w:szCs w:val="28"/>
                      <w:lang w:val="kk-KZ"/>
                    </w:rPr>
                    <w:t xml:space="preserve">Зерттеу пәні: </w:t>
                  </w:r>
                  <w:r w:rsidRPr="00E23959">
                    <w:rPr>
                      <w:rFonts w:ascii="Times New Roman" w:hAnsi="Times New Roman" w:cs="Times New Roman"/>
                      <w:sz w:val="28"/>
                      <w:szCs w:val="28"/>
                      <w:lang w:val="kk-KZ"/>
                    </w:rPr>
                    <w:t>педагогикалық процесс</w:t>
                  </w:r>
                </w:p>
                <w:p w:rsidR="0046482B" w:rsidRDefault="0046482B" w:rsidP="00F64D8D"/>
              </w:txbxContent>
            </v:textbox>
          </v:roundrect>
        </w:pict>
      </w: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pict>
          <v:roundrect id="_x0000_s1282" style="position:absolute;left:0;text-align:left;margin-left:81pt;margin-top:6.7pt;width:372.6pt;height:45pt;z-index:251761664" arcsize="10923f" fillcolor="#3cc">
            <v:shadow on="t" opacity=".5" offset="6pt,6pt"/>
            <v:textbox style="mso-next-textbox:#_x0000_s1282">
              <w:txbxContent>
                <w:p w:rsidR="0046482B" w:rsidRPr="00E23959" w:rsidRDefault="0046482B" w:rsidP="00EE70F9">
                  <w:pPr>
                    <w:shd w:val="clear" w:color="auto" w:fill="FBD4B4" w:themeFill="accent6" w:themeFillTint="66"/>
                    <w:jc w:val="center"/>
                    <w:rPr>
                      <w:rFonts w:ascii="Times New Roman" w:hAnsi="Times New Roman" w:cs="Times New Roman"/>
                      <w:sz w:val="28"/>
                      <w:szCs w:val="28"/>
                      <w:lang w:val="kk-KZ"/>
                    </w:rPr>
                  </w:pPr>
                  <w:r w:rsidRPr="00E23959">
                    <w:rPr>
                      <w:rFonts w:ascii="Times New Roman" w:hAnsi="Times New Roman" w:cs="Times New Roman"/>
                      <w:b/>
                      <w:sz w:val="28"/>
                      <w:szCs w:val="28"/>
                      <w:lang w:val="kk-KZ"/>
                    </w:rPr>
                    <w:t xml:space="preserve">Мақсаты: </w:t>
                  </w:r>
                  <w:r w:rsidRPr="00E23959">
                    <w:rPr>
                      <w:rFonts w:ascii="Times New Roman" w:hAnsi="Times New Roman" w:cs="Times New Roman"/>
                      <w:sz w:val="28"/>
                      <w:szCs w:val="28"/>
                      <w:lang w:val="kk-KZ"/>
                    </w:rPr>
                    <w:t>арнайы мақсатты, бағдарлы ұйымдастырылған оқыту мен тәрбие процесін жүзеге асыру</w:t>
                  </w:r>
                </w:p>
                <w:p w:rsidR="0046482B" w:rsidRDefault="0046482B" w:rsidP="00F64D8D"/>
              </w:txbxContent>
            </v:textbox>
          </v:roundrect>
        </w:pict>
      </w: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pict>
          <v:roundrect id="_x0000_s1283" style="position:absolute;left:0;text-align:left;margin-left:81pt;margin-top:12.4pt;width:372.6pt;height:45pt;z-index:251762688" arcsize="10923f" fillcolor="#3cc">
            <v:shadow on="t" opacity=".5" offset="6pt,6pt"/>
            <v:textbox style="mso-next-textbox:#_x0000_s1283">
              <w:txbxContent>
                <w:p w:rsidR="0046482B" w:rsidRPr="00E23959" w:rsidRDefault="0046482B" w:rsidP="00EE70F9">
                  <w:pPr>
                    <w:shd w:val="clear" w:color="auto" w:fill="FDE9D9" w:themeFill="accent6" w:themeFillTint="33"/>
                    <w:jc w:val="center"/>
                    <w:rPr>
                      <w:rFonts w:ascii="Times New Roman" w:hAnsi="Times New Roman" w:cs="Times New Roman"/>
                      <w:sz w:val="28"/>
                      <w:szCs w:val="28"/>
                      <w:lang w:val="kk-KZ"/>
                    </w:rPr>
                  </w:pPr>
                  <w:r w:rsidRPr="00E23959">
                    <w:rPr>
                      <w:rFonts w:ascii="Times New Roman" w:hAnsi="Times New Roman" w:cs="Times New Roman"/>
                      <w:b/>
                      <w:sz w:val="28"/>
                      <w:szCs w:val="28"/>
                      <w:lang w:val="kk-KZ"/>
                    </w:rPr>
                    <w:t xml:space="preserve">Міндеттері: </w:t>
                  </w:r>
                  <w:r w:rsidRPr="00E23959">
                    <w:rPr>
                      <w:rFonts w:ascii="Times New Roman" w:hAnsi="Times New Roman" w:cs="Times New Roman"/>
                      <w:sz w:val="28"/>
                      <w:szCs w:val="28"/>
                      <w:lang w:val="kk-KZ"/>
                    </w:rPr>
                    <w:t>тәрбиелік, оқыту, білім беру, дамыту қызметтерін атқару</w:t>
                  </w:r>
                </w:p>
                <w:p w:rsidR="0046482B" w:rsidRDefault="0046482B" w:rsidP="00F64D8D"/>
              </w:txbxContent>
            </v:textbox>
          </v:roundrect>
        </w:pict>
      </w: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p>
    <w:p w:rsidR="00F64D8D" w:rsidRDefault="00F64D8D" w:rsidP="002871D7">
      <w:pPr>
        <w:tabs>
          <w:tab w:val="left" w:pos="7200"/>
        </w:tabs>
        <w:spacing w:after="0" w:line="240" w:lineRule="auto"/>
        <w:ind w:right="-57" w:firstLine="567"/>
        <w:jc w:val="center"/>
        <w:rPr>
          <w:rFonts w:ascii="Times New Roman" w:hAnsi="Times New Roman" w:cs="Times New Roman"/>
          <w:b/>
          <w:sz w:val="28"/>
          <w:szCs w:val="28"/>
          <w:shd w:val="clear" w:color="auto" w:fill="FFFFFF"/>
          <w:lang w:val="kk-KZ"/>
        </w:rPr>
      </w:pPr>
    </w:p>
    <w:p w:rsidR="00F64D8D" w:rsidRDefault="00F64D8D" w:rsidP="002871D7">
      <w:pPr>
        <w:tabs>
          <w:tab w:val="left" w:pos="7200"/>
        </w:tabs>
        <w:spacing w:after="0" w:line="240" w:lineRule="auto"/>
        <w:ind w:right="-57" w:firstLine="567"/>
        <w:jc w:val="center"/>
        <w:rPr>
          <w:rFonts w:ascii="Times New Roman" w:hAnsi="Times New Roman" w:cs="Times New Roman"/>
          <w:b/>
          <w:sz w:val="28"/>
          <w:szCs w:val="28"/>
          <w:shd w:val="clear" w:color="auto" w:fill="FFFFFF"/>
          <w:lang w:val="kk-KZ"/>
        </w:rPr>
      </w:pPr>
      <w:r w:rsidRPr="00922F7B">
        <w:rPr>
          <w:rFonts w:ascii="Times New Roman" w:hAnsi="Times New Roman" w:cs="Times New Roman"/>
          <w:b/>
          <w:sz w:val="28"/>
          <w:szCs w:val="28"/>
          <w:shd w:val="clear" w:color="auto" w:fill="FFFFFF"/>
          <w:lang w:val="kk-KZ"/>
        </w:rPr>
        <w:t>Сурет-3</w:t>
      </w:r>
      <w:r w:rsidR="009F599B">
        <w:rPr>
          <w:rFonts w:ascii="Times New Roman" w:hAnsi="Times New Roman" w:cs="Times New Roman"/>
          <w:b/>
          <w:sz w:val="28"/>
          <w:szCs w:val="28"/>
          <w:shd w:val="clear" w:color="auto" w:fill="FFFFFF"/>
          <w:lang w:val="kk-KZ"/>
        </w:rPr>
        <w:t>7</w:t>
      </w:r>
      <w:r w:rsidRPr="00922F7B">
        <w:rPr>
          <w:rFonts w:ascii="Times New Roman" w:hAnsi="Times New Roman" w:cs="Times New Roman"/>
          <w:b/>
          <w:sz w:val="28"/>
          <w:szCs w:val="28"/>
          <w:shd w:val="clear" w:color="auto" w:fill="FFFFFF"/>
          <w:lang w:val="kk-KZ"/>
        </w:rPr>
        <w:t>. Педагогиканың мақсат-міндеттері</w:t>
      </w:r>
    </w:p>
    <w:p w:rsidR="00F64D8D" w:rsidRPr="00922F7B" w:rsidRDefault="00F64D8D" w:rsidP="002871D7">
      <w:pPr>
        <w:tabs>
          <w:tab w:val="left" w:pos="7200"/>
        </w:tabs>
        <w:spacing w:after="0" w:line="240" w:lineRule="auto"/>
        <w:ind w:right="-57" w:firstLine="567"/>
        <w:jc w:val="center"/>
        <w:rPr>
          <w:rFonts w:ascii="Times New Roman" w:hAnsi="Times New Roman" w:cs="Times New Roman"/>
          <w:b/>
          <w:sz w:val="28"/>
          <w:szCs w:val="28"/>
          <w:shd w:val="clear" w:color="auto" w:fill="FFFFFF"/>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Сонымен қатар педагогиканың атқаратын қызметтерін ғалымдар теориялық және технологиялық (практикалық) деп екіге бөледі.</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Теориялық қызметтерге</w:t>
      </w:r>
      <w:r w:rsidRPr="00922F7B">
        <w:rPr>
          <w:rFonts w:ascii="Times New Roman" w:hAnsi="Times New Roman" w:cs="Times New Roman"/>
          <w:sz w:val="28"/>
          <w:szCs w:val="28"/>
          <w:lang w:val="kk-KZ"/>
        </w:rPr>
        <w:t xml:space="preserve"> жататындар:</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i/>
          <w:sz w:val="28"/>
          <w:szCs w:val="28"/>
          <w:lang w:val="kk-KZ"/>
        </w:rPr>
        <w:t>- түсіндіру</w:t>
      </w:r>
      <w:r w:rsidRPr="00922F7B">
        <w:rPr>
          <w:rFonts w:ascii="Times New Roman" w:hAnsi="Times New Roman" w:cs="Times New Roman"/>
          <w:b/>
          <w:sz w:val="28"/>
          <w:szCs w:val="28"/>
          <w:lang w:val="kk-KZ"/>
        </w:rPr>
        <w:t>:</w:t>
      </w:r>
      <w:r w:rsidRPr="00922F7B">
        <w:rPr>
          <w:rFonts w:ascii="Times New Roman" w:hAnsi="Times New Roman" w:cs="Times New Roman"/>
          <w:sz w:val="28"/>
          <w:szCs w:val="28"/>
          <w:lang w:val="kk-KZ"/>
        </w:rPr>
        <w:t xml:space="preserve"> озат əрі жаңашыл педагогикалық тəжірибені зерттеу;</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i/>
          <w:sz w:val="28"/>
          <w:szCs w:val="28"/>
          <w:lang w:val="kk-KZ"/>
        </w:rPr>
        <w:t>- болжамдау:</w:t>
      </w:r>
      <w:r w:rsidRPr="00922F7B">
        <w:rPr>
          <w:rFonts w:ascii="Times New Roman" w:hAnsi="Times New Roman" w:cs="Times New Roman"/>
          <w:sz w:val="28"/>
          <w:szCs w:val="28"/>
          <w:lang w:val="kk-KZ"/>
        </w:rPr>
        <w:t xml:space="preserve"> педагогикалық жағдаяттарды табиғи тұтастық күйінде эксперименталды зерттеуден өткізу жəне оның негізінде сол педагогикалық болмыстың жаңаланған моделін құрастыру;</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i/>
          <w:sz w:val="28"/>
          <w:szCs w:val="28"/>
          <w:lang w:val="kk-KZ"/>
        </w:rPr>
        <w:t>- анықтау:</w:t>
      </w:r>
      <w:r w:rsidRPr="00922F7B">
        <w:rPr>
          <w:rFonts w:ascii="Times New Roman" w:hAnsi="Times New Roman" w:cs="Times New Roman"/>
          <w:sz w:val="28"/>
          <w:szCs w:val="28"/>
          <w:lang w:val="kk-KZ"/>
        </w:rPr>
        <w:t xml:space="preserve"> педагогикалық құбылыс жағдайын, педагог пен оқушы іс - əрекеттерінің нəтижелілігі немесе тиімділігін жəне оларды қамтамасыз етуші шарттар мен себептерді айқындап алу.</w:t>
      </w:r>
    </w:p>
    <w:p w:rsidR="00D43053" w:rsidRDefault="00D43053" w:rsidP="002871D7">
      <w:pPr>
        <w:spacing w:after="0" w:line="240" w:lineRule="auto"/>
        <w:ind w:right="-57" w:firstLine="567"/>
        <w:jc w:val="both"/>
        <w:rPr>
          <w:rFonts w:ascii="Times New Roman" w:hAnsi="Times New Roman" w:cs="Times New Roman"/>
          <w:sz w:val="28"/>
          <w:szCs w:val="28"/>
          <w:lang w:val="kk-KZ"/>
        </w:rPr>
      </w:pPr>
    </w:p>
    <w:p w:rsidR="00D43053" w:rsidRPr="00922F7B" w:rsidRDefault="00D43053"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F64D8D" w:rsidP="002871D7">
      <w:pPr>
        <w:spacing w:after="0" w:line="240" w:lineRule="auto"/>
        <w:ind w:right="-57" w:firstLine="567"/>
        <w:jc w:val="both"/>
        <w:rPr>
          <w:rFonts w:ascii="Times New Roman" w:hAnsi="Times New Roman" w:cs="Times New Roman"/>
          <w:b/>
          <w:sz w:val="28"/>
          <w:szCs w:val="28"/>
          <w:lang w:val="kk-KZ"/>
        </w:rPr>
      </w:pPr>
      <w:r w:rsidRPr="00922F7B">
        <w:rPr>
          <w:rFonts w:ascii="Times New Roman" w:hAnsi="Times New Roman" w:cs="Times New Roman"/>
          <w:b/>
          <w:sz w:val="28"/>
          <w:szCs w:val="28"/>
          <w:lang w:val="kk-KZ"/>
        </w:rPr>
        <w:t>Педагогиканың технологиялық қызметтері:</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 xml:space="preserve">- </w:t>
      </w:r>
      <w:r w:rsidRPr="00922F7B">
        <w:rPr>
          <w:rFonts w:ascii="Times New Roman" w:hAnsi="Times New Roman" w:cs="Times New Roman"/>
          <w:b/>
          <w:i/>
          <w:sz w:val="28"/>
          <w:szCs w:val="28"/>
          <w:lang w:val="kk-KZ"/>
        </w:rPr>
        <w:t>жобалау</w:t>
      </w:r>
      <w:r w:rsidRPr="00922F7B">
        <w:rPr>
          <w:rFonts w:ascii="Times New Roman" w:hAnsi="Times New Roman" w:cs="Times New Roman"/>
          <w:b/>
          <w:sz w:val="28"/>
          <w:szCs w:val="28"/>
          <w:lang w:val="kk-KZ"/>
        </w:rPr>
        <w:t>:</w:t>
      </w:r>
      <w:r w:rsidRPr="00922F7B">
        <w:rPr>
          <w:rFonts w:ascii="Times New Roman" w:hAnsi="Times New Roman" w:cs="Times New Roman"/>
          <w:sz w:val="28"/>
          <w:szCs w:val="28"/>
          <w:lang w:val="kk-KZ"/>
        </w:rPr>
        <w:t xml:space="preserve"> педагогикалық іс-əрекет пен оның мазмұны əрі сипатын қалыптастыру жəне реттеуге нұсқау болғандай теориялық тұжырымдар мен анықтамаларды қамтыған қажетті əдістемелік материалдарды (оқу жоспары, бағдарлама, оқулықтар, оқу құралдары) жасауға байланысты;</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 xml:space="preserve">- </w:t>
      </w:r>
      <w:r w:rsidRPr="00922F7B">
        <w:rPr>
          <w:rFonts w:ascii="Times New Roman" w:hAnsi="Times New Roman" w:cs="Times New Roman"/>
          <w:b/>
          <w:i/>
          <w:sz w:val="28"/>
          <w:szCs w:val="28"/>
          <w:lang w:val="kk-KZ"/>
        </w:rPr>
        <w:t>жаңалау</w:t>
      </w:r>
      <w:r w:rsidRPr="00922F7B">
        <w:rPr>
          <w:rFonts w:ascii="Times New Roman" w:hAnsi="Times New Roman" w:cs="Times New Roman"/>
          <w:b/>
          <w:sz w:val="28"/>
          <w:szCs w:val="28"/>
          <w:lang w:val="kk-KZ"/>
        </w:rPr>
        <w:t>:</w:t>
      </w:r>
      <w:r w:rsidRPr="00922F7B">
        <w:rPr>
          <w:rFonts w:ascii="Times New Roman" w:hAnsi="Times New Roman" w:cs="Times New Roman"/>
          <w:sz w:val="28"/>
          <w:szCs w:val="28"/>
          <w:lang w:val="kk-KZ"/>
        </w:rPr>
        <w:t xml:space="preserve">  тəрбие жəне білім беру тəжірибесін жетілдіру мен қайта түзу мақсатына орай педагогика ғылымының заманауи жетістіктерін мектеп өміріне енгізу, пайдалану;</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 xml:space="preserve">- </w:t>
      </w:r>
      <w:r w:rsidRPr="00922F7B">
        <w:rPr>
          <w:rFonts w:ascii="Times New Roman" w:hAnsi="Times New Roman" w:cs="Times New Roman"/>
          <w:b/>
          <w:i/>
          <w:sz w:val="28"/>
          <w:szCs w:val="28"/>
          <w:lang w:val="kk-KZ"/>
        </w:rPr>
        <w:t>ықпал таныту (рефлексивтік) жəне реттеу-түзетулер енгізу (коррекциялық</w:t>
      </w:r>
      <w:r w:rsidRPr="00922F7B">
        <w:rPr>
          <w:rFonts w:ascii="Times New Roman" w:hAnsi="Times New Roman" w:cs="Times New Roman"/>
          <w:b/>
          <w:sz w:val="28"/>
          <w:szCs w:val="28"/>
          <w:lang w:val="kk-KZ"/>
        </w:rPr>
        <w:t xml:space="preserve">): </w:t>
      </w:r>
      <w:r w:rsidRPr="00922F7B">
        <w:rPr>
          <w:rFonts w:ascii="Times New Roman" w:hAnsi="Times New Roman" w:cs="Times New Roman"/>
          <w:sz w:val="28"/>
          <w:szCs w:val="28"/>
          <w:lang w:val="kk-KZ"/>
        </w:rPr>
        <w:t xml:space="preserve"> ғылыми-зерттеу нəтижелерінің оқу-тəрбие процесіне болған əсер-ықпалын бағалау жəне одан соңғы ғылыми теория мен тəжірибелік іс-əрекеттер байланысына қажет болып қалатын реттеу -түзетулерді іске асыру.</w:t>
      </w:r>
    </w:p>
    <w:p w:rsidR="00F64D8D" w:rsidRPr="0052255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365258">
        <w:rPr>
          <w:b/>
          <w:sz w:val="28"/>
          <w:szCs w:val="28"/>
          <w:lang w:val="kk-KZ"/>
        </w:rPr>
        <w:t>Педагогика ғылымдарының қоғамның қазіргі даму кезеңіндегі міндеттері.</w:t>
      </w:r>
    </w:p>
    <w:p w:rsidR="00F64D8D" w:rsidRPr="00522EAD" w:rsidRDefault="00F64D8D" w:rsidP="002871D7">
      <w:pPr>
        <w:pStyle w:val="22"/>
        <w:shd w:val="clear" w:color="auto" w:fill="auto"/>
        <w:spacing w:before="0" w:after="0" w:line="240" w:lineRule="auto"/>
        <w:ind w:right="-57" w:firstLine="567"/>
        <w:jc w:val="both"/>
        <w:rPr>
          <w:b/>
          <w:sz w:val="28"/>
          <w:szCs w:val="28"/>
          <w:lang w:val="kk-KZ"/>
        </w:rPr>
      </w:pPr>
      <w:r>
        <w:rPr>
          <w:noProof/>
          <w:color w:val="000000"/>
          <w:sz w:val="28"/>
          <w:szCs w:val="28"/>
          <w:lang w:val="kk-KZ"/>
        </w:rPr>
        <w:t xml:space="preserve">Еліміздегі білім </w:t>
      </w:r>
      <w:r>
        <w:rPr>
          <w:color w:val="000000"/>
          <w:sz w:val="28"/>
          <w:szCs w:val="28"/>
          <w:lang w:val="kk-KZ"/>
        </w:rPr>
        <w:t xml:space="preserve">беру </w:t>
      </w:r>
      <w:r>
        <w:rPr>
          <w:noProof/>
          <w:color w:val="000000"/>
          <w:sz w:val="28"/>
          <w:szCs w:val="28"/>
          <w:lang w:val="kk-KZ"/>
        </w:rPr>
        <w:t xml:space="preserve">жүйесінің басты міндеттері – ұлттық және жалпыадамзаттық құндылықтар, білім </w:t>
      </w:r>
      <w:r>
        <w:rPr>
          <w:color w:val="000000"/>
          <w:sz w:val="28"/>
          <w:szCs w:val="28"/>
          <w:lang w:val="kk-KZ"/>
        </w:rPr>
        <w:t xml:space="preserve">мен практика </w:t>
      </w:r>
      <w:r>
        <w:rPr>
          <w:noProof/>
          <w:color w:val="000000"/>
          <w:sz w:val="28"/>
          <w:szCs w:val="28"/>
          <w:lang w:val="kk-KZ"/>
        </w:rPr>
        <w:t>жетістіктері негізінде жеке адамды қалыптастыруға, дамытуға бағытталған біліммен қамтамасыз ету болып табылады.</w:t>
      </w:r>
    </w:p>
    <w:p w:rsidR="00F64D8D" w:rsidRDefault="00F64D8D" w:rsidP="002871D7">
      <w:pPr>
        <w:pStyle w:val="22"/>
        <w:shd w:val="clear" w:color="auto" w:fill="auto"/>
        <w:spacing w:before="0" w:after="0" w:line="240" w:lineRule="auto"/>
        <w:ind w:right="-57" w:firstLine="567"/>
        <w:jc w:val="both"/>
        <w:rPr>
          <w:sz w:val="28"/>
          <w:szCs w:val="28"/>
          <w:lang w:val="kk-KZ"/>
        </w:rPr>
      </w:pPr>
      <w:r w:rsidRPr="00201A0C">
        <w:rPr>
          <w:sz w:val="28"/>
          <w:szCs w:val="28"/>
          <w:lang w:val="kk-KZ"/>
        </w:rPr>
        <w:t xml:space="preserve">Педагогика ғылымдарының қоғамның қазіргі даму кезеңіндегі </w:t>
      </w:r>
      <w:r>
        <w:rPr>
          <w:sz w:val="28"/>
          <w:szCs w:val="28"/>
          <w:lang w:val="kk-KZ"/>
        </w:rPr>
        <w:t xml:space="preserve"> негізгі міндеті </w:t>
      </w:r>
      <w:r w:rsidR="00F01592">
        <w:rPr>
          <w:noProof/>
          <w:color w:val="000000"/>
          <w:sz w:val="28"/>
          <w:szCs w:val="28"/>
          <w:lang w:val="kk-KZ"/>
        </w:rPr>
        <w:t xml:space="preserve">– </w:t>
      </w:r>
      <w:r>
        <w:rPr>
          <w:sz w:val="28"/>
          <w:szCs w:val="28"/>
          <w:lang w:val="kk-KZ"/>
        </w:rPr>
        <w:t xml:space="preserve"> педагогикадағы жаңалықтың өмірге келуін жүйелі зерттеу, оның даму жолдарын анықтау, инновациялық  технологияны оқу-тәрбие процесіне тиімді  енгізуі. </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201A0C">
        <w:rPr>
          <w:rFonts w:ascii="Times New Roman" w:hAnsi="Times New Roman" w:cs="Times New Roman"/>
          <w:sz w:val="28"/>
          <w:szCs w:val="28"/>
          <w:lang w:val="kk-KZ"/>
        </w:rPr>
        <w:t>Педагогика ғылымдарының қоғамның қазіргі даму кезеңіндегі  негізгі міндет</w:t>
      </w:r>
      <w:r>
        <w:rPr>
          <w:rFonts w:ascii="Times New Roman" w:hAnsi="Times New Roman" w:cs="Times New Roman"/>
          <w:sz w:val="28"/>
          <w:szCs w:val="28"/>
          <w:lang w:val="kk-KZ"/>
        </w:rPr>
        <w:t xml:space="preserve">терін </w:t>
      </w:r>
      <w:r>
        <w:rPr>
          <w:sz w:val="28"/>
          <w:szCs w:val="28"/>
          <w:lang w:val="kk-KZ"/>
        </w:rPr>
        <w:t xml:space="preserve"> </w:t>
      </w:r>
      <w:r>
        <w:rPr>
          <w:rFonts w:ascii="Times New Roman" w:hAnsi="Times New Roman" w:cs="Times New Roman"/>
          <w:sz w:val="28"/>
          <w:szCs w:val="28"/>
          <w:lang w:val="kk-KZ"/>
        </w:rPr>
        <w:t>инновациялық педагогика айқындайды. Инновациялық педагогиканың теориялық негізін жалпы педагогиканың теориясы мен педагогикалық инноватика құрайды: педагогикалық шығармашылық теориясы; озат педагогикалық тәжірибені тарату; педагогикалық жаңалық теориясы; ғылыми жетістіктерді практикаға енгізу теориясы;</w:t>
      </w:r>
      <w:r w:rsidR="00F01592">
        <w:rPr>
          <w:rFonts w:ascii="Times New Roman" w:hAnsi="Times New Roman" w:cs="Times New Roman"/>
          <w:sz w:val="28"/>
          <w:szCs w:val="28"/>
          <w:lang w:val="kk-KZ"/>
        </w:rPr>
        <w:t xml:space="preserve"> </w:t>
      </w:r>
      <w:r>
        <w:rPr>
          <w:rFonts w:ascii="Times New Roman" w:hAnsi="Times New Roman" w:cs="Times New Roman"/>
          <w:sz w:val="28"/>
          <w:szCs w:val="28"/>
          <w:lang w:val="kk-KZ"/>
        </w:rPr>
        <w:t>педагогикалық неология; педагогикалық аксиология; педагогикалық праксиология.</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Оқу-тәрбие процесінде педагогикалық жаңалықтардың теориясы және практикалық маңыздылығын анықтау үшін жаңалықтың шығу тегін, құндылығын білуіміз қажет. Ал бұл мәселемен  педагогиканың  жаңа  саласы  педагогикалық аксиология айналысады.</w:t>
      </w:r>
    </w:p>
    <w:p w:rsidR="00F64D8D" w:rsidRDefault="00F64D8D" w:rsidP="002871D7">
      <w:pPr>
        <w:spacing w:after="0" w:line="240" w:lineRule="auto"/>
        <w:ind w:right="-57" w:firstLine="567"/>
        <w:jc w:val="both"/>
        <w:rPr>
          <w:b/>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Pr>
          <w:b/>
          <w:sz w:val="28"/>
          <w:szCs w:val="28"/>
          <w:lang w:val="kk-KZ"/>
        </w:rPr>
        <w:t xml:space="preserve"> </w:t>
      </w:r>
      <w:r w:rsidRPr="00365258">
        <w:rPr>
          <w:b/>
          <w:sz w:val="28"/>
          <w:szCs w:val="28"/>
          <w:lang w:val="kk-KZ"/>
        </w:rPr>
        <w:t>Педагогиканың негізгі категориялары (</w:t>
      </w:r>
      <w:r>
        <w:rPr>
          <w:b/>
          <w:sz w:val="28"/>
          <w:szCs w:val="28"/>
          <w:lang w:val="kk-KZ"/>
        </w:rPr>
        <w:t>тәрбие, оқыту,</w:t>
      </w:r>
      <w:r w:rsidRPr="00365258">
        <w:rPr>
          <w:b/>
          <w:sz w:val="28"/>
          <w:szCs w:val="28"/>
          <w:lang w:val="kk-KZ"/>
        </w:rPr>
        <w:t xml:space="preserve"> білім беру, педагогикалық </w:t>
      </w:r>
      <w:r w:rsidR="00F01592">
        <w:rPr>
          <w:b/>
          <w:sz w:val="28"/>
          <w:szCs w:val="28"/>
          <w:lang w:val="kk-KZ"/>
        </w:rPr>
        <w:t>процесс</w:t>
      </w:r>
      <w:r w:rsidRPr="00365258">
        <w:rPr>
          <w:b/>
          <w:sz w:val="28"/>
          <w:szCs w:val="28"/>
          <w:lang w:val="kk-KZ"/>
        </w:rPr>
        <w:t xml:space="preserve">), олардың өзара байланысы. Педагогикалық ғылымдарда пәнаралық ұғымдардың (іс-әрекет, қарым-қатынас, дамыту, әлеуметтену, қалыптастыру) қолданылу ерекшелігі.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Педагогиканың негізгі ұғымдарына   тәрбие, білім беру, оқыту жатады. Педагогикалық ұғымдар арқылы педагогикалық құбылыстарды, олардың байланысын танимыз.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Педагогикалық ұғымдардың негізгісі – </w:t>
      </w:r>
      <w:r w:rsidRPr="00922F7B">
        <w:rPr>
          <w:rFonts w:ascii="Times New Roman" w:hAnsi="Times New Roman" w:cs="Times New Roman"/>
          <w:b/>
          <w:sz w:val="28"/>
          <w:szCs w:val="28"/>
          <w:lang w:val="kk-KZ"/>
        </w:rPr>
        <w:t>тәрбие</w:t>
      </w:r>
      <w:r w:rsidRPr="00922F7B">
        <w:rPr>
          <w:rFonts w:ascii="Times New Roman" w:hAnsi="Times New Roman" w:cs="Times New Roman"/>
          <w:sz w:val="28"/>
          <w:szCs w:val="28"/>
          <w:lang w:val="kk-KZ"/>
        </w:rPr>
        <w:t xml:space="preserve">. Тәрбие дегеніміз–адамдарды қоғамдық өмірге және өнімді еңбекке дайындау мақсатын көздеп, жаңа ұрпаққа қоғамдық-тарихи тәжірибені беру процесі.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Тәрбие жаңа ұрпақты өмірге, еңбекке дайындау арқылы коғамның алға қарай дамуын қамтамасыз ететін процесс.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Тәрбие – педагогикалық кең мағынада қоғамның арнайы бөлінген адамдары – мұғалім, педагог, тәрбиешілердің басқаруымен жүргізілетін мақсатты процесс. Олар арнайы тәрбие жұмысын ұйымдастырып, жеке адамның қалыптасуына ықпал жасайтын жиынтық факторларды пайдалана отырып әрекше әдіс-тәсілдерді қолданады. </w:t>
      </w:r>
    </w:p>
    <w:p w:rsidR="00F64D8D" w:rsidRPr="00922F7B"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922F7B">
        <w:rPr>
          <w:color w:val="000000"/>
          <w:sz w:val="28"/>
          <w:szCs w:val="28"/>
          <w:shd w:val="clear" w:color="auto" w:fill="FFFFFF"/>
          <w:lang w:val="kk-KZ"/>
        </w:rPr>
        <w:t xml:space="preserve"> «Тәрбие, кең мағынасымен алғанда, қандай да болса бір жан иесіне тиісті азық беріп, сол жан иесінің дұрыс өсуіне көмек көрсету деген сөз. Ал енді адамзат туралы айтылғанда, адамның баласын кәміл жасқа толып, өзіне-өзі қожа болғанша тиісті азық беріп, өсіру деген мағынада жүргізіледі» (М.Жұмабаев).</w:t>
      </w:r>
    </w:p>
    <w:p w:rsidR="00F64D8D" w:rsidRPr="00922F7B"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922F7B">
        <w:rPr>
          <w:color w:val="000000"/>
          <w:sz w:val="28"/>
          <w:szCs w:val="28"/>
          <w:shd w:val="clear" w:color="auto" w:fill="FFFFFF"/>
          <w:lang w:val="kk-KZ"/>
        </w:rPr>
        <w:t>Тәрбиенің мәнісі, біріншіден, қоғам үшін саналы, белсенді, ізгіленген, іскер азаматты қалыптастыру болса, екіншіден, жеке адам үшін – оны өмір сүре білуге, өзін қоршаған орта мен қарым-қатынас жасай білуге үйрету.</w:t>
      </w:r>
    </w:p>
    <w:p w:rsidR="00F64D8D" w:rsidRPr="00922F7B"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922F7B">
        <w:rPr>
          <w:color w:val="000000"/>
          <w:sz w:val="28"/>
          <w:szCs w:val="28"/>
          <w:shd w:val="clear" w:color="auto" w:fill="FFFFFF"/>
          <w:lang w:val="kk-KZ"/>
        </w:rPr>
        <w:t>Олай болса</w:t>
      </w:r>
      <w:r w:rsidRPr="00F64D8D">
        <w:rPr>
          <w:rStyle w:val="apple-converted-space"/>
          <w:rFonts w:eastAsia="Calibri"/>
          <w:color w:val="000000"/>
          <w:szCs w:val="28"/>
          <w:shd w:val="clear" w:color="auto" w:fill="FFFFFF"/>
          <w:lang w:val="kk-KZ"/>
        </w:rPr>
        <w:t> </w:t>
      </w:r>
      <w:r w:rsidRPr="00922F7B">
        <w:rPr>
          <w:bCs/>
          <w:color w:val="000000"/>
          <w:sz w:val="28"/>
          <w:szCs w:val="28"/>
          <w:shd w:val="clear" w:color="auto" w:fill="FFFFFF"/>
          <w:lang w:val="kk-KZ"/>
        </w:rPr>
        <w:t xml:space="preserve">тәрбие процесі деп – </w:t>
      </w:r>
      <w:r w:rsidRPr="00922F7B">
        <w:rPr>
          <w:color w:val="000000"/>
          <w:sz w:val="28"/>
          <w:szCs w:val="28"/>
          <w:shd w:val="clear" w:color="auto" w:fill="FFFFFF"/>
          <w:lang w:val="kk-KZ"/>
        </w:rPr>
        <w:t>қоғамның талап тілектеріне сай әрбір жеке тұлғаның ақыл-ойын, сана сезімін, ерік жігерін, мінез-құлық ерекшеліктерін жүйелі түрде қалыптастырып, дамытудағы тәрбиешілер мен тәрбиеленушілердің өзара бірлескен әрекетін айтамыз. Тәрбиенің қоғамдағы атқаратын қызметіне орай</w:t>
      </w:r>
      <w:r w:rsidRPr="00F64D8D">
        <w:rPr>
          <w:rStyle w:val="apple-converted-space"/>
          <w:rFonts w:eastAsia="Calibri"/>
          <w:color w:val="000000"/>
          <w:szCs w:val="28"/>
          <w:shd w:val="clear" w:color="auto" w:fill="FFFFFF"/>
          <w:lang w:val="kk-KZ"/>
        </w:rPr>
        <w:t> </w:t>
      </w:r>
      <w:r w:rsidRPr="00922F7B">
        <w:rPr>
          <w:bCs/>
          <w:color w:val="000000"/>
          <w:sz w:val="28"/>
          <w:szCs w:val="28"/>
          <w:shd w:val="clear" w:color="auto" w:fill="FFFFFF"/>
          <w:lang w:val="kk-KZ"/>
        </w:rPr>
        <w:t>өзіндік ерекшеліктері</w:t>
      </w:r>
      <w:r w:rsidRPr="00F64D8D">
        <w:rPr>
          <w:rStyle w:val="apple-converted-space"/>
          <w:rFonts w:eastAsia="Calibri"/>
          <w:bCs/>
          <w:color w:val="000000"/>
          <w:szCs w:val="28"/>
          <w:shd w:val="clear" w:color="auto" w:fill="FFFFFF"/>
          <w:lang w:val="kk-KZ"/>
        </w:rPr>
        <w:t> </w:t>
      </w:r>
      <w:r w:rsidRPr="00922F7B">
        <w:rPr>
          <w:color w:val="000000"/>
          <w:sz w:val="28"/>
          <w:szCs w:val="28"/>
          <w:shd w:val="clear" w:color="auto" w:fill="FFFFFF"/>
          <w:lang w:val="kk-KZ"/>
        </w:rPr>
        <w:t>бар.</w:t>
      </w:r>
    </w:p>
    <w:p w:rsidR="00F64D8D" w:rsidRPr="00922F7B"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E23959">
        <w:rPr>
          <w:b/>
          <w:color w:val="000000"/>
          <w:sz w:val="28"/>
          <w:szCs w:val="28"/>
          <w:shd w:val="clear" w:color="auto" w:fill="FFFFFF"/>
          <w:lang w:val="kk-KZ"/>
        </w:rPr>
        <w:t xml:space="preserve">Тәрбие </w:t>
      </w:r>
      <w:r w:rsidRPr="00E23959">
        <w:rPr>
          <w:b/>
          <w:sz w:val="28"/>
          <w:szCs w:val="28"/>
          <w:lang w:val="kk-KZ"/>
        </w:rPr>
        <w:t>–</w:t>
      </w:r>
      <w:r w:rsidR="00EE70F9">
        <w:rPr>
          <w:b/>
          <w:sz w:val="28"/>
          <w:szCs w:val="28"/>
          <w:lang w:val="kk-KZ"/>
        </w:rPr>
        <w:t xml:space="preserve"> </w:t>
      </w:r>
      <w:r w:rsidRPr="00E23959">
        <w:rPr>
          <w:b/>
          <w:bCs/>
          <w:color w:val="000000"/>
          <w:sz w:val="28"/>
          <w:szCs w:val="28"/>
          <w:shd w:val="clear" w:color="auto" w:fill="FFFFFF"/>
          <w:lang w:val="kk-KZ"/>
        </w:rPr>
        <w:t>қоғамдық құбылыс</w:t>
      </w:r>
      <w:r w:rsidRPr="00922F7B">
        <w:rPr>
          <w:b/>
          <w:bCs/>
          <w:i/>
          <w:color w:val="000000"/>
          <w:sz w:val="28"/>
          <w:szCs w:val="28"/>
          <w:shd w:val="clear" w:color="auto" w:fill="FFFFFF"/>
          <w:lang w:val="kk-KZ"/>
        </w:rPr>
        <w:t>.</w:t>
      </w:r>
      <w:r w:rsidRPr="00F64D8D">
        <w:rPr>
          <w:rStyle w:val="apple-converted-space"/>
          <w:rFonts w:eastAsia="Calibri"/>
          <w:i/>
          <w:color w:val="000000"/>
          <w:szCs w:val="28"/>
          <w:shd w:val="clear" w:color="auto" w:fill="FFFFFF"/>
          <w:lang w:val="kk-KZ"/>
        </w:rPr>
        <w:t> </w:t>
      </w:r>
      <w:r w:rsidRPr="00922F7B">
        <w:rPr>
          <w:color w:val="000000"/>
          <w:sz w:val="28"/>
          <w:szCs w:val="28"/>
          <w:shd w:val="clear" w:color="auto" w:fill="FFFFFF"/>
          <w:lang w:val="kk-KZ"/>
        </w:rPr>
        <w:t xml:space="preserve">Қоғамның материалдық жағдайының өсуі, идеологиясының өзгеруімен байланысты тәрбиенің мақсат-міндеттері, мазмұны мен ұйымдастыру тәсілдері де толығып, жаңа жағдайға сәйкес жақсарып отырады. Тәрбие </w:t>
      </w:r>
      <w:r w:rsidRPr="00922F7B">
        <w:rPr>
          <w:sz w:val="28"/>
          <w:szCs w:val="28"/>
          <w:lang w:val="kk-KZ"/>
        </w:rPr>
        <w:t>–</w:t>
      </w:r>
      <w:r w:rsidRPr="00F64D8D">
        <w:rPr>
          <w:rStyle w:val="apple-converted-space"/>
          <w:rFonts w:eastAsia="Calibri"/>
          <w:color w:val="000000"/>
          <w:szCs w:val="28"/>
          <w:shd w:val="clear" w:color="auto" w:fill="FFFFFF"/>
          <w:lang w:val="kk-KZ"/>
        </w:rPr>
        <w:t> </w:t>
      </w:r>
      <w:r w:rsidRPr="00922F7B">
        <w:rPr>
          <w:bCs/>
          <w:color w:val="000000"/>
          <w:sz w:val="28"/>
          <w:szCs w:val="28"/>
          <w:shd w:val="clear" w:color="auto" w:fill="FFFFFF"/>
          <w:lang w:val="kk-KZ"/>
        </w:rPr>
        <w:t>мақсатты процесс.</w:t>
      </w:r>
      <w:r w:rsidRPr="00F64D8D">
        <w:rPr>
          <w:rStyle w:val="apple-converted-space"/>
          <w:rFonts w:eastAsia="Calibri"/>
          <w:color w:val="000000"/>
          <w:szCs w:val="28"/>
          <w:shd w:val="clear" w:color="auto" w:fill="FFFFFF"/>
          <w:lang w:val="kk-KZ"/>
        </w:rPr>
        <w:t> </w:t>
      </w:r>
      <w:r w:rsidRPr="00922F7B">
        <w:rPr>
          <w:color w:val="000000"/>
          <w:sz w:val="28"/>
          <w:szCs w:val="28"/>
          <w:shd w:val="clear" w:color="auto" w:fill="FFFFFF"/>
          <w:lang w:val="kk-KZ"/>
        </w:rPr>
        <w:t>Тәрбие мақсаты айқын әрі нақты өмір жағдайына сай белгіленсе ғана өз нәтижесін дұрыс береді.</w:t>
      </w:r>
    </w:p>
    <w:p w:rsidR="00F64D8D" w:rsidRPr="00922F7B"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365258">
        <w:rPr>
          <w:b/>
          <w:color w:val="000000"/>
          <w:sz w:val="28"/>
          <w:szCs w:val="28"/>
          <w:shd w:val="clear" w:color="auto" w:fill="FFFFFF"/>
          <w:lang w:val="kk-KZ"/>
        </w:rPr>
        <w:t xml:space="preserve">Тәрбие </w:t>
      </w:r>
      <w:r w:rsidRPr="00365258">
        <w:rPr>
          <w:b/>
          <w:sz w:val="28"/>
          <w:szCs w:val="28"/>
          <w:lang w:val="kk-KZ"/>
        </w:rPr>
        <w:t xml:space="preserve">– </w:t>
      </w:r>
      <w:r w:rsidRPr="00365258">
        <w:rPr>
          <w:b/>
          <w:bCs/>
          <w:color w:val="000000"/>
          <w:sz w:val="28"/>
          <w:szCs w:val="28"/>
          <w:shd w:val="clear" w:color="auto" w:fill="FFFFFF"/>
          <w:lang w:val="kk-KZ"/>
        </w:rPr>
        <w:t>біртұтас процесс</w:t>
      </w:r>
      <w:r w:rsidRPr="00922F7B">
        <w:rPr>
          <w:bCs/>
          <w:i/>
          <w:color w:val="000000"/>
          <w:sz w:val="28"/>
          <w:szCs w:val="28"/>
          <w:shd w:val="clear" w:color="auto" w:fill="FFFFFF"/>
          <w:lang w:val="kk-KZ"/>
        </w:rPr>
        <w:t>.</w:t>
      </w:r>
      <w:r w:rsidRPr="00F64D8D">
        <w:rPr>
          <w:rStyle w:val="apple-converted-space"/>
          <w:rFonts w:eastAsia="Calibri"/>
          <w:color w:val="000000"/>
          <w:szCs w:val="28"/>
          <w:shd w:val="clear" w:color="auto" w:fill="FFFFFF"/>
          <w:lang w:val="kk-KZ"/>
        </w:rPr>
        <w:t> </w:t>
      </w:r>
      <w:r w:rsidRPr="00922F7B">
        <w:rPr>
          <w:color w:val="000000"/>
          <w:sz w:val="28"/>
          <w:szCs w:val="28"/>
          <w:shd w:val="clear" w:color="auto" w:fill="FFFFFF"/>
          <w:lang w:val="kk-KZ"/>
        </w:rPr>
        <w:t>Себебі тұлға жеке адам ретінде тәрбиеленеді. Тәрбие</w:t>
      </w:r>
      <w:r w:rsidRPr="00F64D8D">
        <w:rPr>
          <w:rStyle w:val="apple-converted-space"/>
          <w:rFonts w:eastAsia="Calibri"/>
          <w:color w:val="000000"/>
          <w:szCs w:val="28"/>
          <w:shd w:val="clear" w:color="auto" w:fill="FFFFFF"/>
          <w:lang w:val="kk-KZ"/>
        </w:rPr>
        <w:t> </w:t>
      </w:r>
      <w:r w:rsidRPr="00922F7B">
        <w:rPr>
          <w:bCs/>
          <w:color w:val="000000"/>
          <w:sz w:val="28"/>
          <w:szCs w:val="28"/>
          <w:shd w:val="clear" w:color="auto" w:fill="FFFFFF"/>
          <w:lang w:val="kk-KZ"/>
        </w:rPr>
        <w:t xml:space="preserve">ұзақ әрі күрделі процесс. </w:t>
      </w:r>
      <w:r w:rsidRPr="00922F7B">
        <w:rPr>
          <w:color w:val="000000"/>
          <w:sz w:val="28"/>
          <w:szCs w:val="28"/>
          <w:shd w:val="clear" w:color="auto" w:fill="FFFFFF"/>
          <w:lang w:val="kk-KZ"/>
        </w:rPr>
        <w:t>Жеке адамның қалыптасуы бүтіндей бір ұзақ дәуірді қажет етеді. Екіншіден тәрбиелеу барысында қойылған мақсаттың нәтижесін көбінесе жуық арада байқауға болмайды. Өйткені әрбір жеке тұлғаның мінез-құлқында дара ерекшеліктері, қабілеттері, дүниетанымы бірыңғай қалыптасып дамымайды.</w:t>
      </w:r>
    </w:p>
    <w:p w:rsidR="00F64D8D" w:rsidRPr="00922F7B" w:rsidRDefault="00F64D8D" w:rsidP="002871D7">
      <w:pPr>
        <w:pStyle w:val="a7"/>
        <w:shd w:val="clear" w:color="auto" w:fill="FFFFFF"/>
        <w:spacing w:before="0" w:beforeAutospacing="0" w:after="0" w:afterAutospacing="0"/>
        <w:ind w:right="-57" w:firstLine="567"/>
        <w:jc w:val="both"/>
        <w:textAlignment w:val="baseline"/>
        <w:rPr>
          <w:sz w:val="28"/>
          <w:szCs w:val="28"/>
          <w:lang w:val="kk-KZ"/>
        </w:rPr>
      </w:pPr>
      <w:r w:rsidRPr="00365258">
        <w:rPr>
          <w:b/>
          <w:color w:val="000000"/>
          <w:sz w:val="28"/>
          <w:szCs w:val="28"/>
          <w:shd w:val="clear" w:color="auto" w:fill="FFFFFF"/>
          <w:lang w:val="kk-KZ"/>
        </w:rPr>
        <w:t xml:space="preserve">Тәрбие </w:t>
      </w:r>
      <w:r w:rsidRPr="00365258">
        <w:rPr>
          <w:b/>
          <w:bCs/>
          <w:color w:val="000000"/>
          <w:sz w:val="28"/>
          <w:szCs w:val="28"/>
          <w:shd w:val="clear" w:color="auto" w:fill="FFFFFF"/>
          <w:lang w:val="kk-KZ"/>
        </w:rPr>
        <w:t xml:space="preserve"> </w:t>
      </w:r>
      <w:r w:rsidRPr="00365258">
        <w:rPr>
          <w:b/>
          <w:sz w:val="28"/>
          <w:szCs w:val="28"/>
          <w:lang w:val="kk-KZ"/>
        </w:rPr>
        <w:t xml:space="preserve">– </w:t>
      </w:r>
      <w:r w:rsidRPr="00365258">
        <w:rPr>
          <w:b/>
          <w:bCs/>
          <w:color w:val="000000"/>
          <w:sz w:val="28"/>
          <w:szCs w:val="28"/>
          <w:shd w:val="clear" w:color="auto" w:fill="FFFFFF"/>
          <w:lang w:val="kk-KZ"/>
        </w:rPr>
        <w:t>көпжақты процесс</w:t>
      </w:r>
      <w:r w:rsidRPr="00922F7B">
        <w:rPr>
          <w:bCs/>
          <w:i/>
          <w:color w:val="000000"/>
          <w:sz w:val="28"/>
          <w:szCs w:val="28"/>
          <w:shd w:val="clear" w:color="auto" w:fill="FFFFFF"/>
          <w:lang w:val="kk-KZ"/>
        </w:rPr>
        <w:t>.</w:t>
      </w:r>
      <w:r w:rsidRPr="00922F7B">
        <w:rPr>
          <w:sz w:val="28"/>
          <w:szCs w:val="28"/>
          <w:lang w:val="kk-KZ"/>
        </w:rPr>
        <w:t> </w:t>
      </w:r>
      <w:r w:rsidRPr="00922F7B">
        <w:rPr>
          <w:color w:val="000000"/>
          <w:sz w:val="28"/>
          <w:szCs w:val="28"/>
          <w:shd w:val="clear" w:color="auto" w:fill="FFFFFF"/>
          <w:lang w:val="kk-KZ"/>
        </w:rPr>
        <w:t>Жасөспірімдерді азамат етіп тәрбиелеу, қоғамдық пайдалы еңбекке әзірлеу процесі қоғамның барлық азаматтарының міндеті; отбасы, мектеп пен жұртшылықпен бірлесіп атқаратын ортақ мақсаты.</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365258">
        <w:rPr>
          <w:rFonts w:ascii="Times New Roman" w:hAnsi="Times New Roman" w:cs="Times New Roman"/>
          <w:b/>
          <w:color w:val="000000"/>
          <w:sz w:val="28"/>
          <w:szCs w:val="28"/>
          <w:lang w:val="kk-KZ"/>
        </w:rPr>
        <w:t xml:space="preserve">Тәрбие </w:t>
      </w:r>
      <w:r w:rsidRPr="00922F7B">
        <w:rPr>
          <w:rFonts w:ascii="Times New Roman" w:hAnsi="Times New Roman" w:cs="Times New Roman"/>
          <w:sz w:val="28"/>
          <w:szCs w:val="28"/>
          <w:lang w:val="kk-KZ"/>
        </w:rPr>
        <w:t xml:space="preserve">– </w:t>
      </w:r>
      <w:r w:rsidRPr="00922F7B">
        <w:rPr>
          <w:rFonts w:ascii="Times New Roman" w:hAnsi="Times New Roman" w:cs="Times New Roman"/>
          <w:color w:val="000000"/>
          <w:sz w:val="28"/>
          <w:szCs w:val="28"/>
          <w:lang w:val="kk-KZ"/>
        </w:rPr>
        <w:t xml:space="preserve">адамдарда қоғамдық өмірге және өнімді еңбекке дайындау мақсатын көздеп, жаңа ұрпаққа  қоғамдық тарихи тәжірибені  беру процесі. </w:t>
      </w:r>
      <w:r w:rsidRPr="00922F7B">
        <w:rPr>
          <w:rFonts w:ascii="Times New Roman" w:hAnsi="Times New Roman" w:cs="Times New Roman"/>
          <w:color w:val="000000"/>
          <w:sz w:val="28"/>
          <w:szCs w:val="28"/>
          <w:lang w:val="kk-KZ"/>
        </w:rPr>
        <w:tab/>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ab/>
        <w:t xml:space="preserve">   </w:t>
      </w:r>
      <w:r w:rsidRPr="00922F7B">
        <w:rPr>
          <w:rFonts w:ascii="Times New Roman" w:hAnsi="Times New Roman" w:cs="Times New Roman"/>
          <w:color w:val="000000"/>
          <w:sz w:val="28"/>
          <w:szCs w:val="28"/>
          <w:lang w:val="kk-KZ"/>
        </w:rPr>
        <w:t xml:space="preserve">Тәрбие ұғымы кең мағынада  әлеуметтік қоғамдық құбылыс ретінде барлық тәрбие салаларын, атап айтсақ:  отбасы, мектепке дейінгі мекеме, оқу-тәрбие орындары, еңбек ұжымы, ақпарат құралдары, баспа </w:t>
      </w:r>
      <w:r>
        <w:rPr>
          <w:rFonts w:ascii="Times New Roman" w:hAnsi="Times New Roman" w:cs="Times New Roman"/>
          <w:color w:val="000000"/>
          <w:sz w:val="28"/>
          <w:szCs w:val="28"/>
          <w:lang w:val="kk-KZ"/>
        </w:rPr>
        <w:t>орындарын қамтиды. Кең мағынада</w:t>
      </w:r>
      <w:r w:rsidRPr="00922F7B">
        <w:rPr>
          <w:rFonts w:ascii="Times New Roman" w:hAnsi="Times New Roman" w:cs="Times New Roman"/>
          <w:color w:val="000000"/>
          <w:sz w:val="28"/>
          <w:szCs w:val="28"/>
          <w:lang w:val="kk-KZ"/>
        </w:rPr>
        <w:t xml:space="preserve">: тәрбие </w:t>
      </w:r>
      <w:r w:rsidRPr="00922F7B">
        <w:rPr>
          <w:rFonts w:ascii="Times New Roman" w:hAnsi="Times New Roman" w:cs="Times New Roman"/>
          <w:sz w:val="28"/>
          <w:szCs w:val="28"/>
          <w:lang w:val="kk-KZ"/>
        </w:rPr>
        <w:t>–</w:t>
      </w:r>
      <w:r w:rsidRPr="00922F7B">
        <w:rPr>
          <w:rFonts w:ascii="Times New Roman" w:hAnsi="Times New Roman" w:cs="Times New Roman"/>
          <w:color w:val="000000"/>
          <w:sz w:val="28"/>
          <w:szCs w:val="28"/>
          <w:lang w:val="kk-KZ"/>
        </w:rPr>
        <w:t xml:space="preserve"> бүкіл сыртқы әсерлердің, адамды қоршап тұрған табиғи және әлеуметтік ортаның, тәрбиешілердің мақсатты іс-әрекеттерінің ықпалымен адамды қалыптастыру. Тар мағынада:  тәрбие </w:t>
      </w:r>
      <w:r w:rsidRPr="00922F7B">
        <w:rPr>
          <w:rFonts w:ascii="Times New Roman" w:hAnsi="Times New Roman" w:cs="Times New Roman"/>
          <w:sz w:val="28"/>
          <w:szCs w:val="28"/>
          <w:lang w:val="kk-KZ"/>
        </w:rPr>
        <w:t>–</w:t>
      </w:r>
      <w:r w:rsidRPr="00922F7B">
        <w:rPr>
          <w:rFonts w:ascii="Times New Roman" w:hAnsi="Times New Roman" w:cs="Times New Roman"/>
          <w:color w:val="000000"/>
          <w:sz w:val="28"/>
          <w:szCs w:val="28"/>
          <w:lang w:val="kk-KZ"/>
        </w:rPr>
        <w:t xml:space="preserve">  жеке тәрбиелік міндетті шешуге, жеке адамның белгілі бір қасиетін қалыптастыруға, мысалы, эстетикалық талғамын тәрбиелеуге бағытталған жұмыс. Тәрбие жаңа ұрпақты өмірге, еңбекке дайындау арқылы қоғамның алға қарай  дамуын қамтамасыз ететін процесс.</w:t>
      </w:r>
    </w:p>
    <w:p w:rsidR="00F64D8D" w:rsidRPr="00F05B48"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Білім беру</w:t>
      </w:r>
      <w:r w:rsidRPr="00922F7B">
        <w:rPr>
          <w:rFonts w:ascii="Times New Roman" w:hAnsi="Times New Roman" w:cs="Times New Roman"/>
          <w:sz w:val="28"/>
          <w:szCs w:val="28"/>
          <w:lang w:val="kk-KZ"/>
        </w:rPr>
        <w:t xml:space="preserve"> </w:t>
      </w:r>
      <w:r w:rsidR="00F01592">
        <w:rPr>
          <w:noProof/>
          <w:color w:val="000000"/>
          <w:sz w:val="28"/>
          <w:szCs w:val="28"/>
          <w:lang w:val="kk-KZ"/>
        </w:rPr>
        <w:t xml:space="preserve">– </w:t>
      </w:r>
      <w:r w:rsidRPr="00922F7B">
        <w:rPr>
          <w:rFonts w:ascii="Times New Roman" w:hAnsi="Times New Roman" w:cs="Times New Roman"/>
          <w:sz w:val="28"/>
          <w:szCs w:val="28"/>
          <w:lang w:val="kk-KZ"/>
        </w:rPr>
        <w:t xml:space="preserve"> табиғат пен қоғам жайында жинақталған білім жүйесін жеке адамның меңгеруі және оны өмірде тиімді етіп қолдана білуі. Білім беру - оқыту мен тәрбие жұмысын біріктіретін және жеке бастың дамуына ықпал жасайтын процесс.</w:t>
      </w:r>
      <w:r w:rsidRPr="00922F7B">
        <w:rPr>
          <w:rFonts w:ascii="Times New Roman" w:hAnsi="Times New Roman" w:cs="Times New Roman"/>
          <w:color w:val="000000"/>
          <w:sz w:val="28"/>
          <w:szCs w:val="28"/>
          <w:lang w:val="kk-KZ"/>
        </w:rPr>
        <w:t xml:space="preserve"> Білім беру </w:t>
      </w:r>
      <w:r w:rsidR="00F01592" w:rsidRPr="00F01592">
        <w:rPr>
          <w:rFonts w:ascii="Times New Roman" w:hAnsi="Times New Roman" w:cs="Times New Roman"/>
          <w:b/>
          <w:noProof/>
          <w:color w:val="000000"/>
          <w:sz w:val="28"/>
          <w:szCs w:val="28"/>
          <w:lang w:val="kk-KZ"/>
        </w:rPr>
        <w:t>–</w:t>
      </w:r>
      <w:r w:rsidR="00F01592">
        <w:rPr>
          <w:noProof/>
          <w:color w:val="000000"/>
          <w:sz w:val="28"/>
          <w:szCs w:val="28"/>
          <w:lang w:val="kk-KZ"/>
        </w:rPr>
        <w:t xml:space="preserve"> </w:t>
      </w:r>
      <w:r w:rsidRPr="00922F7B">
        <w:rPr>
          <w:rFonts w:ascii="Times New Roman" w:hAnsi="Times New Roman" w:cs="Times New Roman"/>
          <w:color w:val="000000"/>
          <w:sz w:val="28"/>
          <w:szCs w:val="28"/>
          <w:lang w:val="kk-KZ"/>
        </w:rPr>
        <w:t xml:space="preserve"> оқыту мен тәрбие жұмысын біріктіретін және жеке бастың  дамуына ықпал жасайтын процесс</w:t>
      </w:r>
      <w:r w:rsidRPr="00922F7B">
        <w:rPr>
          <w:rFonts w:ascii="Times New Roman" w:hAnsi="Times New Roman" w:cs="Times New Roman"/>
          <w:sz w:val="28"/>
          <w:szCs w:val="28"/>
          <w:lang w:val="kk-KZ"/>
        </w:rPr>
        <w:t xml:space="preserve"> (</w:t>
      </w:r>
      <w:r w:rsidR="007C65A2">
        <w:rPr>
          <w:rFonts w:ascii="Times New Roman" w:hAnsi="Times New Roman" w:cs="Times New Roman"/>
          <w:sz w:val="28"/>
          <w:szCs w:val="28"/>
          <w:lang w:val="kk-KZ"/>
        </w:rPr>
        <w:t>3</w:t>
      </w:r>
      <w:r w:rsidR="009F599B">
        <w:rPr>
          <w:rFonts w:ascii="Times New Roman" w:hAnsi="Times New Roman" w:cs="Times New Roman"/>
          <w:sz w:val="28"/>
          <w:szCs w:val="28"/>
          <w:lang w:val="kk-KZ"/>
        </w:rPr>
        <w:t>8</w:t>
      </w:r>
      <w:r w:rsidRPr="00922F7B">
        <w:rPr>
          <w:rFonts w:ascii="Times New Roman" w:hAnsi="Times New Roman" w:cs="Times New Roman"/>
          <w:sz w:val="28"/>
          <w:szCs w:val="28"/>
          <w:lang w:val="kk-KZ"/>
        </w:rPr>
        <w:t>-сурет).</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color w:val="000000"/>
          <w:sz w:val="28"/>
          <w:szCs w:val="28"/>
          <w:lang w:val="kk-KZ"/>
        </w:rPr>
        <w:t xml:space="preserve">Білім беру </w:t>
      </w:r>
      <w:r w:rsidR="00F01592" w:rsidRPr="00F01592">
        <w:rPr>
          <w:rFonts w:ascii="Times New Roman" w:hAnsi="Times New Roman" w:cs="Times New Roman"/>
          <w:b/>
          <w:noProof/>
          <w:color w:val="000000"/>
          <w:sz w:val="28"/>
          <w:szCs w:val="28"/>
          <w:lang w:val="kk-KZ"/>
        </w:rPr>
        <w:t>–</w:t>
      </w:r>
      <w:r w:rsidRPr="00922F7B">
        <w:rPr>
          <w:rFonts w:ascii="Times New Roman" w:hAnsi="Times New Roman" w:cs="Times New Roman"/>
          <w:color w:val="000000"/>
          <w:sz w:val="28"/>
          <w:szCs w:val="28"/>
          <w:lang w:val="kk-KZ"/>
        </w:rPr>
        <w:t xml:space="preserve"> бұл ғылымдар жүйесінен  білім алу және іскерлік пен дағдыны қалыптастыру, адамның шығармашылық күші </w:t>
      </w:r>
      <w:r w:rsidRPr="00922F7B">
        <w:rPr>
          <w:rFonts w:ascii="Times New Roman" w:hAnsi="Times New Roman" w:cs="Times New Roman"/>
          <w:sz w:val="28"/>
          <w:szCs w:val="28"/>
          <w:lang w:val="kk-KZ"/>
        </w:rPr>
        <w:t>мен қабілетін дамыту процесі</w:t>
      </w:r>
      <w:r w:rsidRPr="00922F7B">
        <w:rPr>
          <w:rFonts w:ascii="Times New Roman" w:hAnsi="Times New Roman" w:cs="Times New Roman"/>
          <w:color w:val="000000"/>
          <w:sz w:val="28"/>
          <w:szCs w:val="28"/>
          <w:lang w:val="kk-KZ"/>
        </w:rPr>
        <w:t>. Табиғат пен қоғам  жайында жинақталған білім жүйесін жеке адамның меңгеруі және оны өмірде тиімді етіп  қолдана білуі.</w:t>
      </w:r>
    </w:p>
    <w:p w:rsidR="00F64D8D" w:rsidRPr="00922F7B" w:rsidRDefault="00F64D8D" w:rsidP="002871D7">
      <w:pPr>
        <w:tabs>
          <w:tab w:val="left" w:pos="7200"/>
        </w:tabs>
        <w:spacing w:after="0" w:line="240" w:lineRule="auto"/>
        <w:ind w:right="-57" w:firstLine="567"/>
        <w:jc w:val="both"/>
        <w:rPr>
          <w:rFonts w:ascii="Times New Roman" w:hAnsi="Times New Roman" w:cs="Times New Roman"/>
          <w:b/>
          <w:sz w:val="28"/>
          <w:szCs w:val="28"/>
          <w:lang w:val="kk-KZ"/>
        </w:rPr>
      </w:pPr>
      <w:r w:rsidRPr="00922F7B">
        <w:rPr>
          <w:rFonts w:ascii="Times New Roman" w:hAnsi="Times New Roman" w:cs="Times New Roman"/>
          <w:sz w:val="28"/>
          <w:szCs w:val="28"/>
          <w:lang w:val="kk-KZ"/>
        </w:rPr>
        <w:t xml:space="preserve">Білім беру ұғымын </w:t>
      </w:r>
      <w:r w:rsidRPr="00922F7B">
        <w:rPr>
          <w:rFonts w:ascii="Times New Roman" w:hAnsi="Times New Roman" w:cs="Times New Roman"/>
          <w:b/>
          <w:i/>
          <w:sz w:val="28"/>
          <w:szCs w:val="28"/>
          <w:lang w:val="kk-KZ"/>
        </w:rPr>
        <w:t>педагогика ғылымына тұңғыш енгізген И.Песталоцци</w:t>
      </w:r>
      <w:r w:rsidRPr="00922F7B">
        <w:rPr>
          <w:rFonts w:ascii="Times New Roman" w:hAnsi="Times New Roman" w:cs="Times New Roman"/>
          <w:sz w:val="28"/>
          <w:szCs w:val="28"/>
          <w:lang w:val="kk-KZ"/>
        </w:rPr>
        <w:t>.</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ab/>
        <w:t>Оқыту</w:t>
      </w:r>
      <w:r w:rsidRPr="00922F7B">
        <w:rPr>
          <w:rFonts w:ascii="Times New Roman" w:hAnsi="Times New Roman" w:cs="Times New Roman"/>
          <w:sz w:val="28"/>
          <w:szCs w:val="28"/>
          <w:lang w:val="kk-KZ"/>
        </w:rPr>
        <w:t xml:space="preserve"> </w:t>
      </w:r>
      <w:r w:rsidR="00F01592" w:rsidRPr="00F01592">
        <w:rPr>
          <w:rFonts w:ascii="Times New Roman" w:hAnsi="Times New Roman" w:cs="Times New Roman"/>
          <w:b/>
          <w:noProof/>
          <w:color w:val="000000"/>
          <w:sz w:val="28"/>
          <w:szCs w:val="28"/>
          <w:lang w:val="kk-KZ"/>
        </w:rPr>
        <w:t>–</w:t>
      </w:r>
      <w:r w:rsidRPr="00922F7B">
        <w:rPr>
          <w:rFonts w:ascii="Times New Roman" w:hAnsi="Times New Roman" w:cs="Times New Roman"/>
          <w:sz w:val="28"/>
          <w:szCs w:val="28"/>
          <w:lang w:val="kk-KZ"/>
        </w:rPr>
        <w:t xml:space="preserve"> білім берудің негізгі жолы. Оқыту</w:t>
      </w:r>
      <w:r w:rsidR="00F01592">
        <w:rPr>
          <w:rFonts w:ascii="Times New Roman" w:hAnsi="Times New Roman" w:cs="Times New Roman"/>
          <w:sz w:val="28"/>
          <w:szCs w:val="28"/>
          <w:lang w:val="kk-KZ"/>
        </w:rPr>
        <w:t xml:space="preserve"> </w:t>
      </w:r>
      <w:r w:rsidR="00F01592" w:rsidRPr="00F01592">
        <w:rPr>
          <w:rFonts w:ascii="Times New Roman" w:hAnsi="Times New Roman" w:cs="Times New Roman"/>
          <w:b/>
          <w:noProof/>
          <w:color w:val="000000"/>
          <w:sz w:val="28"/>
          <w:szCs w:val="28"/>
          <w:lang w:val="kk-KZ"/>
        </w:rPr>
        <w:t>–</w:t>
      </w:r>
      <w:r w:rsidRPr="00922F7B">
        <w:rPr>
          <w:rFonts w:ascii="Times New Roman" w:hAnsi="Times New Roman" w:cs="Times New Roman"/>
          <w:sz w:val="28"/>
          <w:szCs w:val="28"/>
          <w:lang w:val="kk-KZ"/>
        </w:rPr>
        <w:t xml:space="preserve"> </w:t>
      </w:r>
      <w:r>
        <w:rPr>
          <w:rFonts w:ascii="Times New Roman" w:hAnsi="Times New Roman" w:cs="Times New Roman"/>
          <w:sz w:val="28"/>
          <w:szCs w:val="28"/>
          <w:lang w:val="kk-KZ"/>
        </w:rPr>
        <w:t>екі жақты, біртекті процесс:  м</w:t>
      </w:r>
      <w:r w:rsidRPr="00922F7B">
        <w:rPr>
          <w:rFonts w:ascii="Times New Roman" w:hAnsi="Times New Roman" w:cs="Times New Roman"/>
          <w:sz w:val="28"/>
          <w:szCs w:val="28"/>
          <w:lang w:val="kk-KZ"/>
        </w:rPr>
        <w:t>ұғалім оқушыларға білім беріп, іскерлік, дағд</w:t>
      </w:r>
      <w:r>
        <w:rPr>
          <w:rFonts w:ascii="Times New Roman" w:hAnsi="Times New Roman" w:cs="Times New Roman"/>
          <w:sz w:val="28"/>
          <w:szCs w:val="28"/>
          <w:lang w:val="kk-KZ"/>
        </w:rPr>
        <w:t>ыға үйретеді; о</w:t>
      </w:r>
      <w:r w:rsidRPr="00922F7B">
        <w:rPr>
          <w:rFonts w:ascii="Times New Roman" w:hAnsi="Times New Roman" w:cs="Times New Roman"/>
          <w:sz w:val="28"/>
          <w:szCs w:val="28"/>
          <w:lang w:val="kk-KZ"/>
        </w:rPr>
        <w:t xml:space="preserve">қушы таным міндеттерін жете түсініп, жаңа білімді, іскерлікті, дағдыны игереді және оларды өмірде қолданады. </w:t>
      </w:r>
    </w:p>
    <w:p w:rsidR="00F64D8D" w:rsidRPr="00F05B48"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  Педагогиканың жеке немесе қосалқы  категорияларына  «даму», «өзін-өзі тәрбиелеу»,  «ептілік», «дағды», «қалыптасу», «жеке тұлға», «әлеуметтену», «қайта тәрбиелеу», «педагогикалық процесс», «іс-әрекет» ұғымдары жатады.</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color w:val="000000"/>
          <w:sz w:val="28"/>
          <w:szCs w:val="28"/>
          <w:lang w:val="kk-KZ"/>
        </w:rPr>
        <w:t xml:space="preserve"> </w:t>
      </w:r>
    </w:p>
    <w:p w:rsidR="00F64D8D" w:rsidRPr="00922F7B"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250" type="#_x0000_t62" style="position:absolute;left:0;text-align:left;margin-left:138.75pt;margin-top:1.15pt;width:306pt;height:63.95pt;z-index:251728896" adj="-2778,20165" fillcolor="#cfc">
            <v:shadow on="t" opacity=".5" offset="6pt,-6pt"/>
            <v:textbox style="mso-next-textbox:#_x0000_s1250">
              <w:txbxContent>
                <w:p w:rsidR="0046482B" w:rsidRPr="00365258" w:rsidRDefault="0046482B" w:rsidP="00EE70F9">
                  <w:pPr>
                    <w:shd w:val="clear" w:color="auto" w:fill="F2DBDB" w:themeFill="accent2" w:themeFillTint="33"/>
                    <w:ind w:firstLine="540"/>
                    <w:jc w:val="both"/>
                    <w:rPr>
                      <w:rFonts w:ascii="Times New Roman" w:hAnsi="Times New Roman" w:cs="Times New Roman"/>
                      <w:sz w:val="28"/>
                      <w:szCs w:val="28"/>
                      <w:lang w:val="kk-KZ"/>
                    </w:rPr>
                  </w:pPr>
                  <w:r w:rsidRPr="00365258">
                    <w:rPr>
                      <w:rFonts w:ascii="Times New Roman" w:hAnsi="Times New Roman" w:cs="Times New Roman"/>
                      <w:sz w:val="28"/>
                      <w:szCs w:val="28"/>
                      <w:lang w:val="kk-KZ"/>
                    </w:rPr>
                    <w:t>Адамның рухани дүниесін, дүниетанымдық көзқарасын, дене күштерін дамытуға бағытталған мақсатты процесс</w:t>
                  </w:r>
                </w:p>
              </w:txbxContent>
            </v:textbox>
          </v:shape>
        </w:pic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oval id="_x0000_s1247" style="position:absolute;left:0;text-align:left;margin-left:0;margin-top:12.4pt;width:108pt;height:54pt;z-index:251725824" fillcolor="#cfc">
            <o:extrusion v:ext="view" on="t"/>
            <v:textbox style="mso-next-textbox:#_x0000_s1247">
              <w:txbxContent>
                <w:p w:rsidR="0046482B" w:rsidRPr="00365258" w:rsidRDefault="0046482B" w:rsidP="00EE70F9">
                  <w:pPr>
                    <w:shd w:val="clear" w:color="auto" w:fill="E5B8B7" w:themeFill="accent2" w:themeFillTint="66"/>
                    <w:jc w:val="center"/>
                    <w:rPr>
                      <w:rFonts w:ascii="Times New Roman" w:hAnsi="Times New Roman" w:cs="Times New Roman"/>
                      <w:b/>
                      <w:sz w:val="28"/>
                      <w:szCs w:val="28"/>
                      <w:lang w:val="kk-KZ"/>
                    </w:rPr>
                  </w:pPr>
                  <w:r w:rsidRPr="00365258">
                    <w:rPr>
                      <w:rFonts w:ascii="Times New Roman" w:hAnsi="Times New Roman" w:cs="Times New Roman"/>
                      <w:b/>
                      <w:sz w:val="28"/>
                      <w:szCs w:val="28"/>
                      <w:lang w:val="kk-KZ"/>
                    </w:rPr>
                    <w:t>Тәрбие</w:t>
                  </w:r>
                </w:p>
              </w:txbxContent>
            </v:textbox>
          </v:oval>
        </w:pic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251" type="#_x0000_t62" style="position:absolute;left:0;text-align:left;margin-left:138.75pt;margin-top:9.5pt;width:306pt;height:95.1pt;z-index:251729920" adj="-2725,22304" fillcolor="#cfc">
            <v:shadow on="t" opacity=".5" offset="6pt,-6pt"/>
            <v:textbox style="mso-next-textbox:#_x0000_s1251">
              <w:txbxContent>
                <w:p w:rsidR="0046482B" w:rsidRPr="00365258" w:rsidRDefault="0046482B" w:rsidP="00EE70F9">
                  <w:pPr>
                    <w:shd w:val="clear" w:color="auto" w:fill="FDE9D9" w:themeFill="accent6" w:themeFillTint="33"/>
                    <w:spacing w:after="0" w:line="240" w:lineRule="auto"/>
                    <w:ind w:firstLine="539"/>
                    <w:jc w:val="both"/>
                    <w:rPr>
                      <w:rFonts w:ascii="Times New Roman" w:hAnsi="Times New Roman" w:cs="Times New Roman"/>
                      <w:sz w:val="28"/>
                      <w:szCs w:val="28"/>
                      <w:lang w:val="kk-KZ"/>
                    </w:rPr>
                  </w:pPr>
                  <w:r w:rsidRPr="00365258">
                    <w:rPr>
                      <w:rFonts w:ascii="Times New Roman" w:hAnsi="Times New Roman" w:cs="Times New Roman"/>
                      <w:sz w:val="28"/>
                      <w:szCs w:val="28"/>
                      <w:lang w:val="kk-KZ"/>
                    </w:rPr>
                    <w:t>Оқушы мен мұғалім арасында жүйелі жүргізілетін мақсатты әрекет жасау нәтижесінде оқушының білім, іскерлік, дағдысы, танымдық шығармашылық белсенділігінің қалыптасу процесі</w:t>
                  </w:r>
                </w:p>
              </w:txbxContent>
            </v:textbox>
          </v:shape>
        </w:pic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oval id="_x0000_s1248" style="position:absolute;left:0;text-align:left;margin-left:14.45pt;margin-top:13.5pt;width:108pt;height:54pt;z-index:251726848" fillcolor="#cfc">
            <o:extrusion v:ext="view" on="t"/>
            <v:textbox style="mso-next-textbox:#_x0000_s1248">
              <w:txbxContent>
                <w:p w:rsidR="0046482B" w:rsidRPr="00365258" w:rsidRDefault="0046482B" w:rsidP="00EE70F9">
                  <w:pPr>
                    <w:shd w:val="clear" w:color="auto" w:fill="F2DBDB" w:themeFill="accent2" w:themeFillTint="33"/>
                    <w:jc w:val="center"/>
                    <w:rPr>
                      <w:rFonts w:ascii="Times New Roman" w:hAnsi="Times New Roman" w:cs="Times New Roman"/>
                      <w:b/>
                      <w:sz w:val="28"/>
                      <w:szCs w:val="28"/>
                      <w:lang w:val="kk-KZ"/>
                    </w:rPr>
                  </w:pPr>
                  <w:r w:rsidRPr="00365258">
                    <w:rPr>
                      <w:rFonts w:ascii="Times New Roman" w:hAnsi="Times New Roman" w:cs="Times New Roman"/>
                      <w:b/>
                      <w:sz w:val="28"/>
                      <w:szCs w:val="28"/>
                      <w:lang w:val="kk-KZ"/>
                    </w:rPr>
                    <w:t>Оқыту</w:t>
                  </w:r>
                </w:p>
              </w:txbxContent>
            </v:textbox>
          </v:oval>
        </w:pic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252" type="#_x0000_t62" style="position:absolute;left:0;text-align:left;margin-left:133.95pt;margin-top:10.95pt;width:306pt;height:58.4pt;z-index:251730944" adj="-713,5881" fillcolor="#cfc">
            <v:shadow on="t" opacity=".5" offset="6pt,-6pt"/>
            <v:textbox style="mso-next-textbox:#_x0000_s1252">
              <w:txbxContent>
                <w:p w:rsidR="0046482B" w:rsidRPr="00365258" w:rsidRDefault="0046482B" w:rsidP="00EE70F9">
                  <w:pPr>
                    <w:shd w:val="clear" w:color="auto" w:fill="FBD4B4" w:themeFill="accent6" w:themeFillTint="66"/>
                    <w:ind w:firstLine="540"/>
                    <w:jc w:val="both"/>
                    <w:rPr>
                      <w:rFonts w:ascii="Times New Roman" w:hAnsi="Times New Roman" w:cs="Times New Roman"/>
                      <w:sz w:val="28"/>
                      <w:szCs w:val="28"/>
                      <w:lang w:val="kk-KZ"/>
                    </w:rPr>
                  </w:pPr>
                  <w:r w:rsidRPr="00365258">
                    <w:rPr>
                      <w:rFonts w:ascii="Times New Roman" w:hAnsi="Times New Roman" w:cs="Times New Roman"/>
                      <w:sz w:val="28"/>
                      <w:szCs w:val="28"/>
                      <w:lang w:val="kk-KZ"/>
                    </w:rPr>
                    <w:t>Оқыту мен үйрету нәтижесінде жеке тұлғаның дамуына әсер ететін процесс</w:t>
                  </w:r>
                </w:p>
              </w:txbxContent>
            </v:textbox>
          </v:shape>
        </w:pic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oval id="_x0000_s1249" style="position:absolute;left:0;text-align:left;margin-left:14.45pt;margin-top:.35pt;width:108pt;height:54pt;z-index:251727872" fillcolor="#cfc" stroked="f">
            <v:shadow type="double" opacity=".5" color2="shadow add(102)" offset="-3pt,-3pt" offset2="-6pt,-6pt"/>
            <o:extrusion v:ext="view" on="t"/>
            <v:textbox style="mso-next-textbox:#_x0000_s1249">
              <w:txbxContent>
                <w:p w:rsidR="0046482B" w:rsidRPr="00365258" w:rsidRDefault="0046482B" w:rsidP="00EE70F9">
                  <w:pPr>
                    <w:shd w:val="clear" w:color="auto" w:fill="FBD4B4" w:themeFill="accent6" w:themeFillTint="66"/>
                    <w:jc w:val="center"/>
                    <w:rPr>
                      <w:rFonts w:ascii="Times New Roman" w:hAnsi="Times New Roman" w:cs="Times New Roman"/>
                      <w:b/>
                      <w:sz w:val="28"/>
                      <w:szCs w:val="28"/>
                      <w:lang w:val="kk-KZ"/>
                    </w:rPr>
                  </w:pPr>
                  <w:r w:rsidRPr="00365258">
                    <w:rPr>
                      <w:rFonts w:ascii="Times New Roman" w:hAnsi="Times New Roman" w:cs="Times New Roman"/>
                      <w:b/>
                      <w:sz w:val="28"/>
                      <w:szCs w:val="28"/>
                      <w:lang w:val="kk-KZ"/>
                    </w:rPr>
                    <w:t>Білім беру</w:t>
                  </w:r>
                </w:p>
              </w:txbxContent>
            </v:textbox>
          </v:oval>
        </w:pic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2F7B" w:rsidRDefault="00F64D8D" w:rsidP="00D43053">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tabs>
          <w:tab w:val="left" w:pos="7200"/>
        </w:tabs>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Сурет-</w:t>
      </w:r>
      <w:r w:rsidR="007C65A2">
        <w:rPr>
          <w:rFonts w:ascii="Times New Roman" w:hAnsi="Times New Roman" w:cs="Times New Roman"/>
          <w:b/>
          <w:sz w:val="28"/>
          <w:szCs w:val="28"/>
          <w:lang w:val="kk-KZ"/>
        </w:rPr>
        <w:t>3</w:t>
      </w:r>
      <w:r w:rsidR="009F599B">
        <w:rPr>
          <w:rFonts w:ascii="Times New Roman" w:hAnsi="Times New Roman" w:cs="Times New Roman"/>
          <w:b/>
          <w:sz w:val="28"/>
          <w:szCs w:val="28"/>
          <w:lang w:val="kk-KZ"/>
        </w:rPr>
        <w:t>8</w:t>
      </w:r>
      <w:r w:rsidRPr="00922F7B">
        <w:rPr>
          <w:rFonts w:ascii="Times New Roman" w:hAnsi="Times New Roman" w:cs="Times New Roman"/>
          <w:b/>
          <w:sz w:val="28"/>
          <w:szCs w:val="28"/>
          <w:lang w:val="kk-KZ"/>
        </w:rPr>
        <w:t>. Педагогиканың негізгі категориялары</w:t>
      </w:r>
    </w:p>
    <w:p w:rsidR="004D1631" w:rsidRDefault="004D1631" w:rsidP="002871D7">
      <w:pPr>
        <w:spacing w:after="0" w:line="240" w:lineRule="auto"/>
        <w:ind w:right="-57" w:firstLine="567"/>
        <w:jc w:val="both"/>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Жеке адамның дамуы</w:t>
      </w:r>
      <w:r w:rsidRPr="00922F7B">
        <w:rPr>
          <w:rFonts w:ascii="Times New Roman" w:hAnsi="Times New Roman" w:cs="Times New Roman"/>
          <w:sz w:val="28"/>
          <w:szCs w:val="28"/>
          <w:lang w:val="kk-KZ"/>
        </w:rPr>
        <w:t xml:space="preserve"> </w:t>
      </w:r>
      <w:r w:rsidRPr="00922F7B">
        <w:rPr>
          <w:rFonts w:ascii="Times New Roman" w:hAnsi="Times New Roman" w:cs="Times New Roman"/>
          <w:color w:val="000000"/>
          <w:sz w:val="28"/>
          <w:szCs w:val="28"/>
          <w:lang w:val="kk-KZ"/>
        </w:rPr>
        <w:t>–</w:t>
      </w:r>
      <w:r w:rsidRPr="00922F7B">
        <w:rPr>
          <w:rFonts w:ascii="Times New Roman" w:hAnsi="Times New Roman" w:cs="Times New Roman"/>
          <w:sz w:val="28"/>
          <w:szCs w:val="28"/>
          <w:lang w:val="kk-KZ"/>
        </w:rPr>
        <w:t xml:space="preserve"> бұл ішкі және сыртқы, басқарылатын және басқарылмайтын  факторлардың ықпалымен жеке адамның қалыптасып жетілу процесі. Жеке адамның дамуы мен жетілуінде мақсатты түрде жүргізілетін тәрбие және оқыту шешуші рөл атқарады.</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 xml:space="preserve">Даму </w:t>
      </w:r>
      <w:r w:rsidRPr="00922F7B">
        <w:rPr>
          <w:rFonts w:ascii="Times New Roman" w:hAnsi="Times New Roman" w:cs="Times New Roman"/>
          <w:color w:val="000000"/>
          <w:sz w:val="28"/>
          <w:szCs w:val="28"/>
          <w:lang w:val="kk-KZ"/>
        </w:rPr>
        <w:t>– бұл процесс, жеке адам ағзасындағы сандық және сапалық өзгерістердің нәтижесі.</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sz w:val="28"/>
          <w:szCs w:val="28"/>
          <w:lang w:val="kk-KZ"/>
        </w:rPr>
        <w:t>Өзін-өзі тәрбиелеу</w:t>
      </w:r>
      <w:r w:rsidRPr="00922F7B">
        <w:rPr>
          <w:rFonts w:ascii="Times New Roman" w:hAnsi="Times New Roman" w:cs="Times New Roman"/>
          <w:sz w:val="28"/>
          <w:szCs w:val="28"/>
          <w:lang w:val="kk-KZ"/>
        </w:rPr>
        <w:t xml:space="preserve"> </w:t>
      </w:r>
      <w:r w:rsidRPr="00922F7B">
        <w:rPr>
          <w:rFonts w:ascii="Times New Roman" w:hAnsi="Times New Roman" w:cs="Times New Roman"/>
          <w:color w:val="000000"/>
          <w:sz w:val="28"/>
          <w:szCs w:val="28"/>
          <w:lang w:val="kk-KZ"/>
        </w:rPr>
        <w:t xml:space="preserve">– </w:t>
      </w:r>
      <w:r w:rsidRPr="00922F7B">
        <w:rPr>
          <w:rFonts w:ascii="Times New Roman" w:hAnsi="Times New Roman" w:cs="Times New Roman"/>
          <w:sz w:val="28"/>
          <w:szCs w:val="28"/>
          <w:lang w:val="kk-KZ"/>
        </w:rPr>
        <w:t>адамның саналы түрде, белгілі бір мақсат көздеп өзінің бойына қалыптастыратын қасиет, мінез-құлық дағдысына бағытталған жұмыс.</w:t>
      </w:r>
      <w:r w:rsidRPr="00922F7B">
        <w:rPr>
          <w:rFonts w:ascii="Times New Roman" w:hAnsi="Times New Roman" w:cs="Times New Roman"/>
          <w:b/>
          <w:color w:val="000000"/>
          <w:sz w:val="28"/>
          <w:szCs w:val="28"/>
          <w:lang w:val="kk-KZ"/>
        </w:rPr>
        <w:t xml:space="preserve"> </w:t>
      </w:r>
      <w:r w:rsidRPr="00922F7B">
        <w:rPr>
          <w:rFonts w:ascii="Times New Roman" w:hAnsi="Times New Roman" w:cs="Times New Roman"/>
          <w:color w:val="000000"/>
          <w:sz w:val="28"/>
          <w:szCs w:val="28"/>
          <w:lang w:val="kk-KZ"/>
        </w:rPr>
        <w:t>Өзін-өзі тәрбиелеу – адамның өзінің жеке басының қасиеттерін шыңдау, жақсарту мақсатында бағытты, жүйелі, саналы іс-әрекеті.</w:t>
      </w:r>
    </w:p>
    <w:p w:rsidR="00F64D8D"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 xml:space="preserve">Ал адамның білім алуы тек оқыту процесінің нәтижесі емес, оның білім алуына көпшілік ақпарат құралдары – кино,  радио, телехабар,  ғаламтор және т.б. ықпал жасайды. Сонымен бірге адамның жетілуі және даму, өзін-өзі тәрбиелеу ұғымдары да педагогиканың зерттейтін мәселелері саласын толықтырады. </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 xml:space="preserve">Ептілік </w:t>
      </w:r>
      <w:r w:rsidRPr="00922F7B">
        <w:rPr>
          <w:rFonts w:ascii="Times New Roman" w:hAnsi="Times New Roman" w:cs="Times New Roman"/>
          <w:color w:val="000000"/>
          <w:sz w:val="28"/>
          <w:szCs w:val="28"/>
          <w:lang w:val="kk-KZ"/>
        </w:rPr>
        <w:t>– меңгерілген білім, өмір тәжірибесі мен өмірде қалыптасқан дағдылардың негізінде практикалық және теориялық іс-әрекетті саналы және өз бетімен орынддауға даярлығы.</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Дағды</w:t>
      </w:r>
      <w:r w:rsidRPr="00922F7B">
        <w:rPr>
          <w:rFonts w:ascii="Times New Roman" w:hAnsi="Times New Roman" w:cs="Times New Roman"/>
          <w:color w:val="000000"/>
          <w:sz w:val="28"/>
          <w:szCs w:val="28"/>
          <w:lang w:val="kk-KZ"/>
        </w:rPr>
        <w:t xml:space="preserve"> – көп қайталаудың нәтижесінде қажетті іс-әрекетті орындауда байқалатын практикалық қызметтің компоненті.</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 xml:space="preserve">Қалыптасу </w:t>
      </w:r>
      <w:r w:rsidRPr="00922F7B">
        <w:rPr>
          <w:rFonts w:ascii="Times New Roman" w:hAnsi="Times New Roman" w:cs="Times New Roman"/>
          <w:color w:val="000000"/>
          <w:sz w:val="28"/>
          <w:szCs w:val="28"/>
          <w:lang w:val="kk-KZ"/>
        </w:rPr>
        <w:t>– барлық факторлардың:</w:t>
      </w:r>
      <w:r w:rsidR="00F01592">
        <w:rPr>
          <w:rFonts w:ascii="Times New Roman" w:hAnsi="Times New Roman" w:cs="Times New Roman"/>
          <w:color w:val="000000"/>
          <w:sz w:val="28"/>
          <w:szCs w:val="28"/>
          <w:lang w:val="kk-KZ"/>
        </w:rPr>
        <w:t xml:space="preserve"> </w:t>
      </w:r>
      <w:r w:rsidRPr="00922F7B">
        <w:rPr>
          <w:rFonts w:ascii="Times New Roman" w:hAnsi="Times New Roman" w:cs="Times New Roman"/>
          <w:color w:val="000000"/>
          <w:sz w:val="28"/>
          <w:szCs w:val="28"/>
          <w:lang w:val="kk-KZ"/>
        </w:rPr>
        <w:t xml:space="preserve">экологиялық, әлеуметтік, экономикалық, идеялогиялық, психологиялық және т.б. әсерімен адамның әлеуметтік құбылыс ретінде жетілу процесі. Қалыптасу </w:t>
      </w:r>
      <w:r w:rsidR="00F01592" w:rsidRPr="00F01592">
        <w:rPr>
          <w:rFonts w:ascii="Times New Roman" w:hAnsi="Times New Roman" w:cs="Times New Roman"/>
          <w:b/>
          <w:noProof/>
          <w:color w:val="000000"/>
          <w:sz w:val="28"/>
          <w:szCs w:val="28"/>
          <w:lang w:val="kk-KZ"/>
        </w:rPr>
        <w:t>–</w:t>
      </w:r>
      <w:r w:rsidRPr="00922F7B">
        <w:rPr>
          <w:rFonts w:ascii="Times New Roman" w:hAnsi="Times New Roman" w:cs="Times New Roman"/>
          <w:color w:val="000000"/>
          <w:sz w:val="28"/>
          <w:szCs w:val="28"/>
          <w:lang w:val="kk-KZ"/>
        </w:rPr>
        <w:t xml:space="preserve">  адамзаттың жеке тұлға ретінде толысуы, тұрақтануы, жетілуі.</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Жеке тұлға</w:t>
      </w:r>
      <w:r w:rsidRPr="00922F7B">
        <w:rPr>
          <w:rFonts w:ascii="Times New Roman" w:hAnsi="Times New Roman" w:cs="Times New Roman"/>
          <w:color w:val="000000"/>
          <w:sz w:val="28"/>
          <w:szCs w:val="28"/>
          <w:lang w:val="kk-KZ"/>
        </w:rPr>
        <w:t xml:space="preserve"> – психологиялық  қасиеттері мен физиологиялық даму ерекшеліктері, даралығы қалыптасқан жан иесі.</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 xml:space="preserve">Әлеуметтену </w:t>
      </w:r>
      <w:r w:rsidRPr="00922F7B">
        <w:rPr>
          <w:rFonts w:ascii="Times New Roman" w:hAnsi="Times New Roman" w:cs="Times New Roman"/>
          <w:color w:val="000000"/>
          <w:sz w:val="28"/>
          <w:szCs w:val="28"/>
          <w:lang w:val="kk-KZ"/>
        </w:rPr>
        <w:t xml:space="preserve">– адамның қоршаған орта мен қоғамның  құндылықтарын,  нормаларын қарым-қатынасқа түсу арқылы бойына сіңіруі.  </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Қайта тәрбиелеу</w:t>
      </w:r>
      <w:r w:rsidRPr="00922F7B">
        <w:rPr>
          <w:rFonts w:ascii="Times New Roman" w:hAnsi="Times New Roman" w:cs="Times New Roman"/>
          <w:color w:val="000000"/>
          <w:sz w:val="28"/>
          <w:szCs w:val="28"/>
          <w:lang w:val="kk-KZ"/>
        </w:rPr>
        <w:t xml:space="preserve"> – тәрбиелік ықпалдар жүйесі, оқушының мінез-құлқы мен іс-әрекетіндегі ауытқушылықтарды түзету,</w:t>
      </w:r>
      <w:r w:rsidR="00577382">
        <w:rPr>
          <w:rFonts w:ascii="Times New Roman" w:hAnsi="Times New Roman" w:cs="Times New Roman"/>
          <w:color w:val="000000"/>
          <w:sz w:val="28"/>
          <w:szCs w:val="28"/>
          <w:lang w:val="kk-KZ"/>
        </w:rPr>
        <w:t xml:space="preserve"> </w:t>
      </w:r>
      <w:r w:rsidRPr="00922F7B">
        <w:rPr>
          <w:rFonts w:ascii="Times New Roman" w:hAnsi="Times New Roman" w:cs="Times New Roman"/>
          <w:color w:val="000000"/>
          <w:sz w:val="28"/>
          <w:szCs w:val="28"/>
          <w:lang w:val="kk-KZ"/>
        </w:rPr>
        <w:t>орынды сапаларын қалыптастыру.</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Педагогикалық процесс</w:t>
      </w:r>
      <w:r w:rsidRPr="00922F7B">
        <w:rPr>
          <w:rFonts w:ascii="Times New Roman" w:hAnsi="Times New Roman" w:cs="Times New Roman"/>
          <w:color w:val="000000"/>
          <w:sz w:val="28"/>
          <w:szCs w:val="28"/>
          <w:lang w:val="kk-KZ"/>
        </w:rPr>
        <w:t xml:space="preserve"> – тәрбие мен оқыту мақсатының  оқушы мен мұғалімнің бірлескен іс-әрекеттері арқылы жүзеге асуы.</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b/>
          <w:color w:val="000000"/>
          <w:sz w:val="28"/>
          <w:szCs w:val="28"/>
          <w:lang w:val="kk-KZ"/>
        </w:rPr>
        <w:t xml:space="preserve"> Іс-әрекет </w:t>
      </w:r>
      <w:r w:rsidRPr="00922F7B">
        <w:rPr>
          <w:rFonts w:ascii="Times New Roman" w:hAnsi="Times New Roman" w:cs="Times New Roman"/>
          <w:color w:val="000000"/>
          <w:sz w:val="28"/>
          <w:szCs w:val="28"/>
          <w:lang w:val="kk-KZ"/>
        </w:rPr>
        <w:t xml:space="preserve">– адамның қоршаған ортамен өзара саналы әрекеті, қарым-қатынасы.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 ғылымы </w:t>
      </w:r>
      <w:r>
        <w:rPr>
          <w:rFonts w:ascii="Times New Roman" w:hAnsi="Times New Roman" w:cs="Times New Roman"/>
          <w:sz w:val="28"/>
          <w:szCs w:val="28"/>
          <w:lang w:val="kk-KZ"/>
        </w:rPr>
        <w:t>бірнеше қызметтер атқарады</w:t>
      </w:r>
      <w:r w:rsidRPr="00922F7B">
        <w:rPr>
          <w:rFonts w:ascii="Times New Roman" w:hAnsi="Times New Roman" w:cs="Times New Roman"/>
          <w:sz w:val="28"/>
          <w:szCs w:val="28"/>
          <w:lang w:val="kk-KZ"/>
        </w:rPr>
        <w:t>: түсіндіру, диагностикалау, болжамдау, жобалау, түрлендіру, рефлексивтік және түзетушілік, тәрбиелік.</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D43053" w:rsidRDefault="00D43053" w:rsidP="002871D7">
      <w:pPr>
        <w:pStyle w:val="22"/>
        <w:shd w:val="clear" w:color="auto" w:fill="auto"/>
        <w:spacing w:before="0" w:after="0" w:line="240" w:lineRule="auto"/>
        <w:ind w:right="-57" w:firstLine="567"/>
        <w:jc w:val="both"/>
        <w:rPr>
          <w:b/>
          <w:sz w:val="28"/>
          <w:szCs w:val="28"/>
          <w:lang w:val="kk-KZ"/>
        </w:rPr>
      </w:pPr>
    </w:p>
    <w:p w:rsidR="00D43053" w:rsidRDefault="00D43053" w:rsidP="002871D7">
      <w:pPr>
        <w:pStyle w:val="22"/>
        <w:shd w:val="clear" w:color="auto" w:fill="auto"/>
        <w:spacing w:before="0" w:after="0" w:line="240" w:lineRule="auto"/>
        <w:ind w:right="-57" w:firstLine="567"/>
        <w:jc w:val="both"/>
        <w:rPr>
          <w:b/>
          <w:sz w:val="28"/>
          <w:szCs w:val="28"/>
          <w:lang w:val="kk-KZ"/>
        </w:rPr>
      </w:pPr>
    </w:p>
    <w:p w:rsidR="00D43053" w:rsidRDefault="00D43053" w:rsidP="002871D7">
      <w:pPr>
        <w:pStyle w:val="22"/>
        <w:shd w:val="clear" w:color="auto" w:fill="auto"/>
        <w:spacing w:before="0" w:after="0" w:line="240" w:lineRule="auto"/>
        <w:ind w:right="-57" w:firstLine="567"/>
        <w:jc w:val="both"/>
        <w:rPr>
          <w:b/>
          <w:sz w:val="28"/>
          <w:szCs w:val="28"/>
          <w:lang w:val="kk-KZ"/>
        </w:rPr>
      </w:pPr>
    </w:p>
    <w:p w:rsidR="00D43053" w:rsidRDefault="00D43053" w:rsidP="002871D7">
      <w:pPr>
        <w:pStyle w:val="22"/>
        <w:shd w:val="clear" w:color="auto" w:fill="auto"/>
        <w:spacing w:before="0" w:after="0" w:line="240" w:lineRule="auto"/>
        <w:ind w:right="-57" w:firstLine="567"/>
        <w:jc w:val="both"/>
        <w:rPr>
          <w:b/>
          <w:sz w:val="28"/>
          <w:szCs w:val="28"/>
          <w:lang w:val="kk-KZ"/>
        </w:rPr>
      </w:pPr>
    </w:p>
    <w:p w:rsidR="00F64D8D" w:rsidRPr="00365258" w:rsidRDefault="00F64D8D" w:rsidP="002871D7">
      <w:pPr>
        <w:pStyle w:val="22"/>
        <w:shd w:val="clear" w:color="auto" w:fill="auto"/>
        <w:spacing w:before="0" w:after="0" w:line="240" w:lineRule="auto"/>
        <w:ind w:right="-57" w:firstLine="567"/>
        <w:jc w:val="both"/>
        <w:rPr>
          <w:b/>
          <w:sz w:val="28"/>
          <w:szCs w:val="28"/>
          <w:lang w:val="kk-KZ"/>
        </w:rPr>
      </w:pPr>
      <w:r w:rsidRPr="00365258">
        <w:rPr>
          <w:b/>
          <w:sz w:val="28"/>
          <w:szCs w:val="28"/>
          <w:lang w:val="kk-KZ"/>
        </w:rPr>
        <w:t>Педагогикалық ғылымдар жүйесі. Педагогиканың философия, психология, әлеуметтану, физиология және баска ғылымдармен байланысының түрлері.</w:t>
      </w:r>
    </w:p>
    <w:p w:rsidR="00F64D8D" w:rsidRPr="00922F7B" w:rsidRDefault="00F64D8D" w:rsidP="002871D7">
      <w:pPr>
        <w:pStyle w:val="a7"/>
        <w:spacing w:before="0" w:beforeAutospacing="0" w:after="0" w:afterAutospacing="0"/>
        <w:ind w:right="-57" w:firstLine="567"/>
        <w:jc w:val="both"/>
        <w:textAlignment w:val="baseline"/>
        <w:rPr>
          <w:sz w:val="28"/>
          <w:szCs w:val="28"/>
          <w:lang w:val="kk-KZ"/>
        </w:rPr>
      </w:pPr>
      <w:r w:rsidRPr="00922F7B">
        <w:rPr>
          <w:sz w:val="28"/>
          <w:szCs w:val="28"/>
          <w:lang w:val="kk-KZ"/>
        </w:rPr>
        <w:t xml:space="preserve">Педагогика </w:t>
      </w:r>
      <w:r>
        <w:rPr>
          <w:sz w:val="28"/>
          <w:szCs w:val="28"/>
          <w:lang w:val="kk-KZ"/>
        </w:rPr>
        <w:t>ғылымы 4 бөлімнен тұрады:</w:t>
      </w:r>
      <w:r w:rsidR="00D43053">
        <w:rPr>
          <w:sz w:val="28"/>
          <w:szCs w:val="28"/>
          <w:lang w:val="kk-KZ"/>
        </w:rPr>
        <w:t xml:space="preserve"> </w:t>
      </w:r>
      <w:r>
        <w:rPr>
          <w:sz w:val="28"/>
          <w:szCs w:val="28"/>
          <w:lang w:val="kk-KZ"/>
        </w:rPr>
        <w:t>п</w:t>
      </w:r>
      <w:r w:rsidRPr="00922F7B">
        <w:rPr>
          <w:sz w:val="28"/>
          <w:szCs w:val="28"/>
          <w:lang w:val="kk-KZ"/>
        </w:rPr>
        <w:t xml:space="preserve">едагогиканың жалпы негіздері; </w:t>
      </w:r>
      <w:r>
        <w:rPr>
          <w:sz w:val="28"/>
          <w:szCs w:val="28"/>
          <w:lang w:val="kk-KZ"/>
        </w:rPr>
        <w:t>т</w:t>
      </w:r>
      <w:r w:rsidRPr="00922F7B">
        <w:rPr>
          <w:sz w:val="28"/>
          <w:szCs w:val="28"/>
          <w:lang w:val="kk-KZ"/>
        </w:rPr>
        <w:t xml:space="preserve">әрбие теориясы; </w:t>
      </w:r>
      <w:r>
        <w:rPr>
          <w:sz w:val="28"/>
          <w:szCs w:val="28"/>
          <w:lang w:val="kk-KZ"/>
        </w:rPr>
        <w:t>д</w:t>
      </w:r>
      <w:r w:rsidRPr="00922F7B">
        <w:rPr>
          <w:sz w:val="28"/>
          <w:szCs w:val="28"/>
          <w:lang w:val="kk-KZ"/>
        </w:rPr>
        <w:t xml:space="preserve">идактика; педагогикалық менеджмент. </w:t>
      </w:r>
    </w:p>
    <w:p w:rsidR="00F64D8D" w:rsidRPr="00922F7B" w:rsidRDefault="00F64D8D" w:rsidP="002871D7">
      <w:pPr>
        <w:pStyle w:val="a7"/>
        <w:spacing w:before="0" w:beforeAutospacing="0" w:after="0" w:afterAutospacing="0"/>
        <w:ind w:right="-57" w:firstLine="567"/>
        <w:jc w:val="both"/>
        <w:textAlignment w:val="baseline"/>
        <w:rPr>
          <w:noProof/>
          <w:sz w:val="28"/>
          <w:szCs w:val="28"/>
          <w:lang w:val="kk-KZ"/>
        </w:rPr>
      </w:pPr>
      <w:r w:rsidRPr="00922F7B">
        <w:rPr>
          <w:noProof/>
          <w:sz w:val="28"/>
          <w:szCs w:val="28"/>
          <w:lang w:val="kk-KZ"/>
        </w:rPr>
        <w:t xml:space="preserve">Педагогика </w:t>
      </w:r>
      <w:r w:rsidRPr="00922F7B">
        <w:rPr>
          <w:sz w:val="28"/>
          <w:szCs w:val="28"/>
          <w:lang w:val="kk-KZ"/>
        </w:rPr>
        <w:t>ғылымының</w:t>
      </w:r>
      <w:r w:rsidRPr="00922F7B">
        <w:rPr>
          <w:noProof/>
          <w:sz w:val="28"/>
          <w:szCs w:val="28"/>
          <w:lang w:val="kk-KZ"/>
        </w:rPr>
        <w:t xml:space="preserve"> жүйесін немесе салаларын </w:t>
      </w:r>
      <w:r w:rsidRPr="00922F7B">
        <w:rPr>
          <w:sz w:val="28"/>
          <w:szCs w:val="28"/>
          <w:lang w:val="kk-KZ"/>
        </w:rPr>
        <w:t xml:space="preserve">жіктеу процесі белсенді түрде жалғасын табуда. Соңғы жылдары педагогиканың бұрын болмаған салалары өзінің қажеттілік маңызымен көзге ілінуде    </w:t>
      </w:r>
      <w:r w:rsidRPr="00922F7B">
        <w:rPr>
          <w:noProof/>
          <w:sz w:val="28"/>
          <w:szCs w:val="28"/>
          <w:lang w:val="kk-KZ"/>
        </w:rPr>
        <w:t>(</w:t>
      </w:r>
      <w:r w:rsidR="007C65A2">
        <w:rPr>
          <w:noProof/>
          <w:sz w:val="28"/>
          <w:szCs w:val="28"/>
          <w:lang w:val="kk-KZ"/>
        </w:rPr>
        <w:t>3</w:t>
      </w:r>
      <w:r w:rsidR="009F599B">
        <w:rPr>
          <w:noProof/>
          <w:sz w:val="28"/>
          <w:szCs w:val="28"/>
          <w:lang w:val="kk-KZ"/>
        </w:rPr>
        <w:t>9</w:t>
      </w:r>
      <w:r w:rsidRPr="00922F7B">
        <w:rPr>
          <w:noProof/>
          <w:sz w:val="28"/>
          <w:szCs w:val="28"/>
          <w:lang w:val="kk-KZ"/>
        </w:rPr>
        <w:t>-сурет).</w:t>
      </w:r>
    </w:p>
    <w:p w:rsidR="00F64D8D" w:rsidRPr="00922F7B" w:rsidRDefault="00F64D8D" w:rsidP="002871D7">
      <w:pPr>
        <w:pStyle w:val="a7"/>
        <w:tabs>
          <w:tab w:val="left" w:pos="990"/>
        </w:tabs>
        <w:spacing w:before="0" w:beforeAutospacing="0" w:after="0" w:afterAutospacing="0"/>
        <w:ind w:right="-57" w:firstLine="567"/>
        <w:jc w:val="both"/>
        <w:textAlignment w:val="baseline"/>
        <w:rPr>
          <w:sz w:val="28"/>
          <w:szCs w:val="28"/>
          <w:lang w:val="kk-KZ"/>
        </w:rPr>
      </w:pPr>
    </w:p>
    <w:p w:rsidR="00F64D8D" w:rsidRPr="00922F7B" w:rsidRDefault="00953859" w:rsidP="002871D7">
      <w:pPr>
        <w:tabs>
          <w:tab w:val="left" w:pos="630"/>
        </w:tabs>
        <w:spacing w:after="0" w:line="240" w:lineRule="auto"/>
        <w:ind w:right="-57" w:firstLine="567"/>
        <w:jc w:val="both"/>
        <w:rPr>
          <w:rFonts w:ascii="Times New Roman" w:hAnsi="Times New Roman" w:cs="Times New Roman"/>
          <w:noProof/>
          <w:sz w:val="28"/>
          <w:szCs w:val="28"/>
          <w:lang w:val="kk-KZ"/>
        </w:rPr>
      </w:pPr>
      <w:r w:rsidRPr="00953859">
        <w:rPr>
          <w:rFonts w:ascii="Times New Roman" w:hAnsi="Times New Roman" w:cs="Times New Roman"/>
          <w:b/>
          <w:noProof/>
          <w:sz w:val="28"/>
          <w:szCs w:val="28"/>
        </w:rPr>
        <w:pict>
          <v:shape id="_x0000_s1272" type="#_x0000_t202" style="position:absolute;left:0;text-align:left;margin-left:59.25pt;margin-top:13.05pt;width:318.75pt;height:27.9pt;z-index:251751424">
            <o:extrusion v:ext="view" backdepth="1in" on="t" viewpoint="0,34.72222mm" viewpointorigin="0,.5" skewangle="90" lightposition="-50000" lightposition2="50000" type="perspective"/>
            <v:textbox style="mso-next-textbox:#_x0000_s1272">
              <w:txbxContent>
                <w:p w:rsidR="0046482B" w:rsidRPr="003B00CE" w:rsidRDefault="0046482B" w:rsidP="00EE70F9">
                  <w:pPr>
                    <w:shd w:val="clear" w:color="auto" w:fill="E5B8B7" w:themeFill="accent2" w:themeFillTint="66"/>
                    <w:jc w:val="center"/>
                    <w:rPr>
                      <w:rFonts w:ascii="Times New Roman" w:hAnsi="Times New Roman" w:cs="Times New Roman"/>
                      <w:b/>
                      <w:sz w:val="28"/>
                      <w:szCs w:val="28"/>
                      <w:lang w:val="kk-KZ"/>
                    </w:rPr>
                  </w:pPr>
                  <w:r w:rsidRPr="003B00CE">
                    <w:rPr>
                      <w:rFonts w:ascii="Times New Roman" w:hAnsi="Times New Roman" w:cs="Times New Roman"/>
                      <w:b/>
                      <w:sz w:val="28"/>
                      <w:szCs w:val="28"/>
                      <w:lang w:val="kk-KZ"/>
                    </w:rPr>
                    <w:t>Педагогика ғылымының салалары</w:t>
                  </w:r>
                </w:p>
                <w:p w:rsidR="0046482B" w:rsidRDefault="0046482B" w:rsidP="00F64D8D"/>
              </w:txbxContent>
            </v:textbox>
          </v:shape>
        </w:pict>
      </w:r>
    </w:p>
    <w:p w:rsidR="00F64D8D" w:rsidRPr="00922F7B" w:rsidRDefault="00F64D8D" w:rsidP="002871D7">
      <w:pPr>
        <w:tabs>
          <w:tab w:val="left" w:pos="630"/>
        </w:tabs>
        <w:spacing w:after="0" w:line="240" w:lineRule="auto"/>
        <w:ind w:right="-57" w:firstLine="567"/>
        <w:jc w:val="both"/>
        <w:rPr>
          <w:rFonts w:ascii="Times New Roman" w:hAnsi="Times New Roman" w:cs="Times New Roman"/>
          <w:noProof/>
          <w:sz w:val="28"/>
          <w:szCs w:val="28"/>
          <w:lang w:val="kk-KZ"/>
        </w:rPr>
      </w:pPr>
    </w:p>
    <w:p w:rsidR="00F64D8D" w:rsidRPr="00922F7B" w:rsidRDefault="00F64D8D" w:rsidP="002871D7">
      <w:pPr>
        <w:tabs>
          <w:tab w:val="left" w:pos="630"/>
        </w:tabs>
        <w:spacing w:after="0" w:line="240" w:lineRule="auto"/>
        <w:ind w:right="-57" w:firstLine="567"/>
        <w:jc w:val="center"/>
        <w:rPr>
          <w:rFonts w:ascii="Times New Roman" w:hAnsi="Times New Roman" w:cs="Times New Roman"/>
          <w:b/>
          <w:sz w:val="28"/>
          <w:szCs w:val="28"/>
          <w:lang w:val="kk-KZ"/>
        </w:rPr>
      </w:pPr>
    </w:p>
    <w:p w:rsidR="00F64D8D" w:rsidRPr="00922F7B" w:rsidRDefault="00953859" w:rsidP="002871D7">
      <w:pPr>
        <w:tabs>
          <w:tab w:val="left" w:pos="630"/>
        </w:tabs>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line id="_x0000_s1260" style="position:absolute;left:0;text-align:left;z-index:251739136" from="279pt,10.2pt" to="279pt,28.2pt">
            <v:stroke endarrow="block"/>
          </v:line>
        </w:pict>
      </w:r>
      <w:r>
        <w:rPr>
          <w:rFonts w:ascii="Times New Roman" w:hAnsi="Times New Roman" w:cs="Times New Roman"/>
          <w:b/>
          <w:noProof/>
          <w:sz w:val="28"/>
          <w:szCs w:val="28"/>
        </w:rPr>
        <w:pict>
          <v:line id="_x0000_s1258" style="position:absolute;left:0;text-align:left;z-index:251737088" from="198pt,10.2pt" to="198pt,28.2pt">
            <v:stroke endarrow="block"/>
          </v:line>
        </w:pict>
      </w:r>
      <w:r>
        <w:rPr>
          <w:rFonts w:ascii="Times New Roman" w:hAnsi="Times New Roman" w:cs="Times New Roman"/>
          <w:b/>
          <w:noProof/>
          <w:sz w:val="28"/>
          <w:szCs w:val="28"/>
        </w:rPr>
        <w:pict>
          <v:line id="_x0000_s1257" style="position:absolute;left:0;text-align:left;z-index:251736064" from="99pt,10.2pt" to="99pt,28.2pt">
            <v:stroke endarrow="block"/>
          </v:line>
        </w:pict>
      </w:r>
      <w:r>
        <w:rPr>
          <w:rFonts w:ascii="Times New Roman" w:hAnsi="Times New Roman" w:cs="Times New Roman"/>
          <w:b/>
          <w:noProof/>
          <w:sz w:val="28"/>
          <w:szCs w:val="28"/>
        </w:rPr>
        <w:pict>
          <v:line id="_x0000_s1273" style="position:absolute;left:0;text-align:left;z-index:251752448" from="99pt,10.2pt" to="378pt,10.2pt"/>
        </w:pict>
      </w:r>
      <w:r>
        <w:rPr>
          <w:rFonts w:ascii="Times New Roman" w:hAnsi="Times New Roman" w:cs="Times New Roman"/>
          <w:b/>
          <w:noProof/>
          <w:sz w:val="28"/>
          <w:szCs w:val="28"/>
        </w:rPr>
        <w:pict>
          <v:line id="_x0000_s1259" style="position:absolute;left:0;text-align:left;z-index:251738112" from="378pt,10.2pt" to="378pt,28.2pt">
            <v:stroke endarrow="block"/>
          </v:line>
        </w:pict>
      </w:r>
    </w:p>
    <w:p w:rsidR="00F64D8D" w:rsidRPr="00922F7B" w:rsidRDefault="00F64D8D" w:rsidP="002871D7">
      <w:pPr>
        <w:tabs>
          <w:tab w:val="left" w:pos="630"/>
        </w:tabs>
        <w:spacing w:after="0" w:line="240" w:lineRule="auto"/>
        <w:ind w:right="-57" w:firstLine="567"/>
        <w:jc w:val="center"/>
        <w:rPr>
          <w:rFonts w:ascii="Times New Roman" w:hAnsi="Times New Roman" w:cs="Times New Roman"/>
          <w:b/>
          <w:sz w:val="28"/>
          <w:szCs w:val="28"/>
          <w:lang w:val="kk-KZ"/>
        </w:rPr>
      </w:pPr>
    </w:p>
    <w:p w:rsidR="00F64D8D" w:rsidRPr="00922F7B" w:rsidRDefault="00953859" w:rsidP="002871D7">
      <w:pPr>
        <w:tabs>
          <w:tab w:val="left" w:pos="630"/>
        </w:tabs>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256" type="#_x0000_t202" style="position:absolute;left:0;text-align:left;margin-left:342pt;margin-top:-.1pt;width:117pt;height:40.35pt;z-index:251735040" fillcolor="#ff9">
            <o:extrusion v:ext="view" backdepth="1in" on="t" viewpoint="0,34.72222mm" viewpointorigin="0,.5" skewangle="90" lightposition="-50000" lightposition2="50000" type="perspective"/>
            <v:textbox style="mso-next-textbox:#_x0000_s1256">
              <w:txbxContent>
                <w:p w:rsidR="0046482B" w:rsidRPr="003B00CE" w:rsidRDefault="0046482B" w:rsidP="00EE70F9">
                  <w:pPr>
                    <w:shd w:val="clear" w:color="auto" w:fill="B2A1C7" w:themeFill="accent4" w:themeFillTint="99"/>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Даму дәрежесіне</w:t>
                  </w:r>
                  <w:r>
                    <w:rPr>
                      <w:sz w:val="28"/>
                      <w:szCs w:val="28"/>
                      <w:lang w:val="kk-KZ"/>
                    </w:rPr>
                    <w:t xml:space="preserve"> </w:t>
                  </w:r>
                  <w:r w:rsidRPr="003B00CE">
                    <w:rPr>
                      <w:rFonts w:ascii="Times New Roman" w:hAnsi="Times New Roman" w:cs="Times New Roman"/>
                      <w:sz w:val="28"/>
                      <w:szCs w:val="28"/>
                      <w:lang w:val="kk-KZ"/>
                    </w:rPr>
                    <w:t>қарай</w:t>
                  </w:r>
                </w:p>
              </w:txbxContent>
            </v:textbox>
          </v:shape>
        </w:pict>
      </w:r>
      <w:r>
        <w:rPr>
          <w:rFonts w:ascii="Times New Roman" w:hAnsi="Times New Roman" w:cs="Times New Roman"/>
          <w:b/>
          <w:noProof/>
          <w:sz w:val="28"/>
          <w:szCs w:val="28"/>
        </w:rPr>
        <w:pict>
          <v:shape id="_x0000_s1255" type="#_x0000_t202" style="position:absolute;left:0;text-align:left;margin-left:252pt;margin-top:-.1pt;width:1in;height:40.35pt;z-index:251734016" fillcolor="#ff9">
            <o:extrusion v:ext="view" backdepth="1in" on="t" viewpoint="0,34.72222mm" viewpointorigin="0,.5" skewangle="90" lightposition="-50000" lightposition2="50000" type="perspective"/>
            <v:textbox style="mso-next-textbox:#_x0000_s1255">
              <w:txbxContent>
                <w:p w:rsidR="0046482B" w:rsidRPr="003B00CE" w:rsidRDefault="0046482B" w:rsidP="00EE70F9">
                  <w:pPr>
                    <w:shd w:val="clear" w:color="auto" w:fill="C2D69B" w:themeFill="accent3" w:themeFillTint="99"/>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Кәсібіне қарай</w:t>
                  </w:r>
                </w:p>
              </w:txbxContent>
            </v:textbox>
          </v:shape>
        </w:pict>
      </w:r>
      <w:r>
        <w:rPr>
          <w:rFonts w:ascii="Times New Roman" w:hAnsi="Times New Roman" w:cs="Times New Roman"/>
          <w:b/>
          <w:noProof/>
          <w:sz w:val="28"/>
          <w:szCs w:val="28"/>
        </w:rPr>
        <w:pict>
          <v:shape id="_x0000_s1254" type="#_x0000_t202" style="position:absolute;left:0;text-align:left;margin-left:162pt;margin-top:-.1pt;width:1in;height:40.35pt;z-index:251732992" fillcolor="#ff9">
            <o:extrusion v:ext="view" backdepth="1in" on="t" viewpoint="0,34.72222mm" viewpointorigin="0,.5" skewangle="90" lightposition="-50000" lightposition2="50000" type="perspective"/>
            <v:textbox style="mso-next-textbox:#_x0000_s1254">
              <w:txbxContent>
                <w:p w:rsidR="0046482B" w:rsidRPr="003B00CE" w:rsidRDefault="0046482B" w:rsidP="00EE70F9">
                  <w:pPr>
                    <w:shd w:val="clear" w:color="auto" w:fill="FABF8F" w:themeFill="accent6" w:themeFillTint="99"/>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Жасына қарай</w:t>
                  </w:r>
                </w:p>
              </w:txbxContent>
            </v:textbox>
          </v:shape>
        </w:pict>
      </w:r>
      <w:r>
        <w:rPr>
          <w:rFonts w:ascii="Times New Roman" w:hAnsi="Times New Roman" w:cs="Times New Roman"/>
          <w:b/>
          <w:noProof/>
          <w:sz w:val="28"/>
          <w:szCs w:val="28"/>
        </w:rPr>
        <w:pict>
          <v:shape id="_x0000_s1253" type="#_x0000_t202" style="position:absolute;left:0;text-align:left;margin-left:27pt;margin-top:-.1pt;width:117pt;height:40.35pt;z-index:251731968" fillcolor="#ff9">
            <o:extrusion v:ext="view" backdepth="1in" on="t" viewpoint="0,34.72222mm" viewpointorigin="0,.5" skewangle="90" lightposition="-50000" lightposition2="50000" type="perspective"/>
            <v:textbox style="mso-next-textbox:#_x0000_s1253">
              <w:txbxContent>
                <w:p w:rsidR="0046482B" w:rsidRPr="003B00CE" w:rsidRDefault="0046482B" w:rsidP="00EE70F9">
                  <w:pPr>
                    <w:shd w:val="clear" w:color="auto" w:fill="E5B8B7" w:themeFill="accent2" w:themeFillTint="66"/>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Зерттеу бағыты бойынша</w:t>
                  </w:r>
                </w:p>
              </w:txbxContent>
            </v:textbox>
          </v:shape>
        </w:pict>
      </w:r>
    </w:p>
    <w:p w:rsidR="00F64D8D" w:rsidRPr="00922F7B" w:rsidRDefault="00F64D8D" w:rsidP="002871D7">
      <w:pPr>
        <w:tabs>
          <w:tab w:val="left" w:pos="630"/>
        </w:tabs>
        <w:spacing w:after="0" w:line="240" w:lineRule="auto"/>
        <w:ind w:right="-57" w:firstLine="567"/>
        <w:jc w:val="center"/>
        <w:rPr>
          <w:rFonts w:ascii="Times New Roman" w:hAnsi="Times New Roman" w:cs="Times New Roman"/>
          <w:b/>
          <w:sz w:val="28"/>
          <w:szCs w:val="28"/>
          <w:lang w:val="kk-KZ"/>
        </w:rPr>
      </w:pPr>
    </w:p>
    <w:p w:rsidR="00F64D8D" w:rsidRPr="00922F7B" w:rsidRDefault="00953859" w:rsidP="002871D7">
      <w:pPr>
        <w:tabs>
          <w:tab w:val="left" w:pos="630"/>
        </w:tabs>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line id="_x0000_s1267" style="position:absolute;left:0;text-align:left;z-index:251746304" from="4in,13.2pt" to="4in,31.2pt"/>
        </w:pict>
      </w:r>
    </w:p>
    <w:p w:rsidR="00F64D8D" w:rsidRPr="00922F7B" w:rsidRDefault="00953859" w:rsidP="002871D7">
      <w:pPr>
        <w:tabs>
          <w:tab w:val="left" w:pos="630"/>
        </w:tabs>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263" type="#_x0000_t202" style="position:absolute;left:0;text-align:left;margin-left:237.75pt;margin-top:15.1pt;width:104.25pt;height:27pt;z-index:251742208" fillcolor="#ff9">
            <o:extrusion v:ext="view" backdepth="1in" on="t" viewpoint="0,34.72222mm" viewpointorigin="0,.5" skewangle="90" lightposition="-50000" lightposition2="50000" type="perspective"/>
            <v:textbox style="mso-next-textbox:#_x0000_s1263">
              <w:txbxContent>
                <w:p w:rsidR="0046482B" w:rsidRPr="003B00CE" w:rsidRDefault="0046482B" w:rsidP="00EE70F9">
                  <w:pPr>
                    <w:shd w:val="clear" w:color="auto" w:fill="D6E3BC" w:themeFill="accent3" w:themeFillTint="66"/>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Кәсіби</w:t>
                  </w:r>
                </w:p>
              </w:txbxContent>
            </v:textbox>
          </v:shape>
        </w:pict>
      </w:r>
      <w:r>
        <w:rPr>
          <w:rFonts w:ascii="Times New Roman" w:hAnsi="Times New Roman" w:cs="Times New Roman"/>
          <w:b/>
          <w:noProof/>
          <w:sz w:val="28"/>
          <w:szCs w:val="28"/>
        </w:rPr>
        <w:pict>
          <v:shape id="_x0000_s1262" type="#_x0000_t202" style="position:absolute;left:0;text-align:left;margin-left:123pt;margin-top:15.1pt;width:99pt;height:31.25pt;z-index:251741184" fillcolor="#ff9">
            <o:extrusion v:ext="view" backdepth="1in" on="t" viewpoint="0,34.72222mm" viewpointorigin="0,.5" skewangle="90" lightposition="-50000" lightposition2="50000" type="perspective"/>
            <v:textbox style="mso-next-textbox:#_x0000_s1262">
              <w:txbxContent>
                <w:p w:rsidR="0046482B" w:rsidRPr="003B00CE" w:rsidRDefault="0046482B" w:rsidP="00EE70F9">
                  <w:pPr>
                    <w:shd w:val="clear" w:color="auto" w:fill="FBD4B4" w:themeFill="accent6" w:themeFillTint="66"/>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Жасаралық</w:t>
                  </w:r>
                </w:p>
              </w:txbxContent>
            </v:textbox>
          </v:shape>
        </w:pict>
      </w:r>
      <w:r>
        <w:rPr>
          <w:rFonts w:ascii="Times New Roman" w:hAnsi="Times New Roman" w:cs="Times New Roman"/>
          <w:b/>
          <w:noProof/>
          <w:sz w:val="28"/>
          <w:szCs w:val="28"/>
        </w:rPr>
        <w:pict>
          <v:line id="_x0000_s1266" style="position:absolute;left:0;text-align:left;z-index:251745280" from="405pt,1.35pt" to="405pt,19.35pt"/>
        </w:pict>
      </w:r>
      <w:r>
        <w:rPr>
          <w:rFonts w:ascii="Times New Roman" w:hAnsi="Times New Roman" w:cs="Times New Roman"/>
          <w:b/>
          <w:noProof/>
          <w:sz w:val="28"/>
          <w:szCs w:val="28"/>
        </w:rPr>
        <w:pict>
          <v:line id="_x0000_s1274" style="position:absolute;left:0;text-align:left;z-index:251753472" from="198pt,1.35pt" to="198pt,19.35pt"/>
        </w:pict>
      </w:r>
      <w:r>
        <w:rPr>
          <w:rFonts w:ascii="Times New Roman" w:hAnsi="Times New Roman" w:cs="Times New Roman"/>
          <w:b/>
          <w:noProof/>
          <w:sz w:val="28"/>
          <w:szCs w:val="28"/>
        </w:rPr>
        <w:pict>
          <v:line id="_x0000_s1265" style="position:absolute;left:0;text-align:left;z-index:251744256" from="59.25pt,5.55pt" to="59.25pt,23.55pt"/>
        </w:pict>
      </w:r>
    </w:p>
    <w:p w:rsidR="00F64D8D" w:rsidRPr="00922F7B" w:rsidRDefault="00953859" w:rsidP="002871D7">
      <w:pPr>
        <w:tabs>
          <w:tab w:val="left" w:pos="630"/>
        </w:tabs>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261" type="#_x0000_t202" style="position:absolute;left:0;text-align:left;margin-left:-1.85pt;margin-top:3.25pt;width:106.85pt;height:31.5pt;z-index:251740160" fillcolor="#ff9">
            <o:extrusion v:ext="view" backdepth="1in" on="t" viewpoint="0,34.72222mm" viewpointorigin="0,.5" skewangle="90" lightposition="-50000" lightposition2="50000" type="perspective"/>
            <v:textbox style="mso-next-textbox:#_x0000_s1261">
              <w:txbxContent>
                <w:p w:rsidR="0046482B" w:rsidRPr="003B00CE" w:rsidRDefault="0046482B" w:rsidP="00EE70F9">
                  <w:pPr>
                    <w:shd w:val="clear" w:color="auto" w:fill="D99594" w:themeFill="accent2" w:themeFillTint="99"/>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Жалпы</w:t>
                  </w:r>
                </w:p>
              </w:txbxContent>
            </v:textbox>
          </v:shape>
        </w:pict>
      </w:r>
      <w:r>
        <w:rPr>
          <w:rFonts w:ascii="Times New Roman" w:hAnsi="Times New Roman" w:cs="Times New Roman"/>
          <w:b/>
          <w:noProof/>
          <w:sz w:val="28"/>
          <w:szCs w:val="28"/>
        </w:rPr>
        <w:pict>
          <v:shape id="_x0000_s1264" type="#_x0000_t202" style="position:absolute;left:0;text-align:left;margin-left:351pt;margin-top:3.25pt;width:91.5pt;height:27pt;z-index:251743232" fillcolor="#ff9">
            <o:extrusion v:ext="view" backdepth="1in" on="t" viewpoint="0,34.72222mm" viewpointorigin="0,.5" skewangle="90" lightposition="-50000" lightposition2="50000" type="perspective"/>
            <v:textbox style="mso-next-textbox:#_x0000_s1264">
              <w:txbxContent>
                <w:p w:rsidR="0046482B" w:rsidRPr="003B00CE" w:rsidRDefault="0046482B" w:rsidP="00EE70F9">
                  <w:pPr>
                    <w:shd w:val="clear" w:color="auto" w:fill="CCC0D9" w:themeFill="accent4" w:themeFillTint="66"/>
                    <w:jc w:val="center"/>
                    <w:rPr>
                      <w:rFonts w:ascii="Times New Roman" w:hAnsi="Times New Roman" w:cs="Times New Roman"/>
                      <w:sz w:val="28"/>
                      <w:szCs w:val="28"/>
                      <w:lang w:val="kk-KZ"/>
                    </w:rPr>
                  </w:pPr>
                  <w:r w:rsidRPr="003B00CE">
                    <w:rPr>
                      <w:rFonts w:ascii="Times New Roman" w:hAnsi="Times New Roman" w:cs="Times New Roman"/>
                      <w:sz w:val="28"/>
                      <w:szCs w:val="28"/>
                      <w:lang w:val="kk-KZ"/>
                    </w:rPr>
                    <w:t>Арнайы</w:t>
                  </w:r>
                </w:p>
              </w:txbxContent>
            </v:textbox>
          </v:shape>
        </w:pict>
      </w:r>
    </w:p>
    <w:p w:rsidR="00F64D8D" w:rsidRPr="00922F7B" w:rsidRDefault="00F64D8D" w:rsidP="002871D7">
      <w:pPr>
        <w:tabs>
          <w:tab w:val="left" w:pos="630"/>
        </w:tabs>
        <w:spacing w:after="0" w:line="240" w:lineRule="auto"/>
        <w:ind w:right="-57" w:firstLine="567"/>
        <w:jc w:val="center"/>
        <w:rPr>
          <w:rFonts w:ascii="Times New Roman" w:hAnsi="Times New Roman" w:cs="Times New Roman"/>
          <w:b/>
          <w:sz w:val="28"/>
          <w:szCs w:val="28"/>
          <w:lang w:val="kk-KZ"/>
        </w:rPr>
      </w:pPr>
    </w:p>
    <w:p w:rsidR="00F64D8D" w:rsidRPr="00922F7B" w:rsidRDefault="00953859"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line id="_x0000_s1278" style="position:absolute;left:0;text-align:left;z-index:251757568" from="405pt,8.4pt" to="405pt,26.4pt"/>
        </w:pict>
      </w:r>
      <w:r>
        <w:rPr>
          <w:rFonts w:ascii="Times New Roman" w:hAnsi="Times New Roman" w:cs="Times New Roman"/>
          <w:b/>
          <w:noProof/>
          <w:sz w:val="28"/>
          <w:szCs w:val="28"/>
        </w:rPr>
        <w:pict>
          <v:line id="_x0000_s1275" style="position:absolute;left:0;text-align:left;z-index:251754496" from="48.75pt,8.4pt" to="48.75pt,26.4pt"/>
        </w:pict>
      </w:r>
      <w:r>
        <w:rPr>
          <w:rFonts w:ascii="Times New Roman" w:hAnsi="Times New Roman" w:cs="Times New Roman"/>
          <w:b/>
          <w:noProof/>
          <w:sz w:val="28"/>
          <w:szCs w:val="28"/>
        </w:rPr>
        <w:pict>
          <v:line id="_x0000_s1276" style="position:absolute;left:0;text-align:left;z-index:251755520" from="172.5pt,8.4pt" to="172.5pt,26.4pt"/>
        </w:pict>
      </w:r>
      <w:r>
        <w:rPr>
          <w:rFonts w:ascii="Times New Roman" w:hAnsi="Times New Roman" w:cs="Times New Roman"/>
          <w:b/>
          <w:noProof/>
          <w:sz w:val="28"/>
          <w:szCs w:val="28"/>
        </w:rPr>
        <w:pict>
          <v:line id="_x0000_s1277" style="position:absolute;left:0;text-align:left;z-index:251756544" from="297pt,5.65pt" to="297pt,23.65pt"/>
        </w:pict>
      </w: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953859"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269" type="#_x0000_t202" style="position:absolute;left:0;text-align:left;margin-left:230.25pt;margin-top:1.85pt;width:108pt;height:294.1pt;z-index:251748352">
            <o:extrusion v:ext="view" backdepth="1in" on="t" viewpoint="0" viewpointorigin="0" skewangle="-90" type="perspective"/>
            <v:textbox style="mso-next-textbox:#_x0000_s1269">
              <w:txbxContent>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Өндірістік</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Әскери</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Дәрігерлік</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right="-266"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Кибернетикалық</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Заң қызметкерлік</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Инженерлік</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Авиациялық</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Мәдени-ағартушылық</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Әлеуметтік</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Салыстырмалы</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Коррекциялық</w:t>
                  </w:r>
                </w:p>
                <w:p w:rsidR="0046482B" w:rsidRPr="003B00CE" w:rsidRDefault="0046482B" w:rsidP="006D2C64">
                  <w:pPr>
                    <w:numPr>
                      <w:ilvl w:val="0"/>
                      <w:numId w:val="41"/>
                    </w:numPr>
                    <w:shd w:val="clear" w:color="auto" w:fill="EAF1DD" w:themeFill="accent3" w:themeFillTint="33"/>
                    <w:tabs>
                      <w:tab w:val="num" w:pos="0"/>
                      <w:tab w:val="left" w:pos="142"/>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Психологиялық</w:t>
                  </w:r>
                </w:p>
              </w:txbxContent>
            </v:textbox>
          </v:shape>
        </w:pict>
      </w:r>
      <w:r>
        <w:rPr>
          <w:rFonts w:ascii="Times New Roman" w:hAnsi="Times New Roman" w:cs="Times New Roman"/>
          <w:b/>
          <w:noProof/>
          <w:sz w:val="28"/>
          <w:szCs w:val="28"/>
        </w:rPr>
        <w:pict>
          <v:shape id="_x0000_s1271" type="#_x0000_t202" style="position:absolute;left:0;text-align:left;margin-left:351pt;margin-top:1.85pt;width:108pt;height:287.35pt;z-index:251750400">
            <o:extrusion v:ext="view" backdepth="1in" on="t" viewpoint="0" viewpointorigin="0" skewangle="-90" type="perspective"/>
            <v:textbox style="mso-next-textbox:#_x0000_s1271">
              <w:txbxContent>
                <w:p w:rsidR="0046482B" w:rsidRPr="003B00CE" w:rsidRDefault="0046482B" w:rsidP="006D2C64">
                  <w:pPr>
                    <w:numPr>
                      <w:ilvl w:val="0"/>
                      <w:numId w:val="42"/>
                    </w:numPr>
                    <w:shd w:val="clear" w:color="auto" w:fill="E5DFEC" w:themeFill="accent4" w:themeFillTint="33"/>
                    <w:tabs>
                      <w:tab w:val="clear" w:pos="720"/>
                      <w:tab w:val="num" w:pos="0"/>
                      <w:tab w:val="left" w:pos="142"/>
                    </w:tabs>
                    <w:spacing w:after="0" w:line="240" w:lineRule="auto"/>
                    <w:ind w:left="0" w:firstLine="0"/>
                    <w:rPr>
                      <w:rFonts w:ascii="Times New Roman" w:hAnsi="Times New Roman" w:cs="Times New Roman"/>
                      <w:sz w:val="24"/>
                      <w:szCs w:val="24"/>
                    </w:rPr>
                  </w:pPr>
                  <w:r w:rsidRPr="003B00CE">
                    <w:rPr>
                      <w:rFonts w:ascii="Times New Roman" w:hAnsi="Times New Roman" w:cs="Times New Roman"/>
                      <w:sz w:val="24"/>
                      <w:szCs w:val="24"/>
                      <w:lang w:val="kk-KZ"/>
                    </w:rPr>
                    <w:t>Дефектология</w:t>
                  </w:r>
                </w:p>
                <w:p w:rsidR="0046482B" w:rsidRPr="003B00CE" w:rsidRDefault="0046482B" w:rsidP="006D2C64">
                  <w:pPr>
                    <w:numPr>
                      <w:ilvl w:val="0"/>
                      <w:numId w:val="42"/>
                    </w:numPr>
                    <w:shd w:val="clear" w:color="auto" w:fill="E5DFEC" w:themeFill="accent4" w:themeFillTint="33"/>
                    <w:tabs>
                      <w:tab w:val="clear" w:pos="720"/>
                      <w:tab w:val="num" w:pos="0"/>
                      <w:tab w:val="left" w:pos="142"/>
                    </w:tabs>
                    <w:spacing w:after="0" w:line="240" w:lineRule="auto"/>
                    <w:ind w:left="0" w:right="-266" w:firstLine="0"/>
                    <w:rPr>
                      <w:rFonts w:ascii="Times New Roman" w:hAnsi="Times New Roman" w:cs="Times New Roman"/>
                      <w:sz w:val="24"/>
                      <w:szCs w:val="24"/>
                    </w:rPr>
                  </w:pPr>
                  <w:r w:rsidRPr="003B00CE">
                    <w:rPr>
                      <w:rFonts w:ascii="Times New Roman" w:hAnsi="Times New Roman" w:cs="Times New Roman"/>
                      <w:sz w:val="24"/>
                      <w:szCs w:val="24"/>
                      <w:lang w:val="kk-KZ"/>
                    </w:rPr>
                    <w:t>Сурдопедагогика</w:t>
                  </w:r>
                </w:p>
                <w:p w:rsidR="0046482B" w:rsidRPr="003B00CE" w:rsidRDefault="0046482B" w:rsidP="006D2C64">
                  <w:pPr>
                    <w:numPr>
                      <w:ilvl w:val="0"/>
                      <w:numId w:val="42"/>
                    </w:numPr>
                    <w:shd w:val="clear" w:color="auto" w:fill="E5DFEC" w:themeFill="accent4" w:themeFillTint="33"/>
                    <w:tabs>
                      <w:tab w:val="clear" w:pos="720"/>
                      <w:tab w:val="num" w:pos="0"/>
                      <w:tab w:val="left" w:pos="142"/>
                    </w:tabs>
                    <w:spacing w:after="0" w:line="240" w:lineRule="auto"/>
                    <w:ind w:left="0" w:right="-266" w:firstLine="0"/>
                    <w:rPr>
                      <w:rFonts w:ascii="Times New Roman" w:hAnsi="Times New Roman" w:cs="Times New Roman"/>
                      <w:sz w:val="24"/>
                      <w:szCs w:val="24"/>
                    </w:rPr>
                  </w:pPr>
                  <w:r w:rsidRPr="003B00CE">
                    <w:rPr>
                      <w:rFonts w:ascii="Times New Roman" w:hAnsi="Times New Roman" w:cs="Times New Roman"/>
                      <w:sz w:val="24"/>
                      <w:szCs w:val="24"/>
                      <w:lang w:val="kk-KZ"/>
                    </w:rPr>
                    <w:t>Тифлопедагогика</w:t>
                  </w:r>
                </w:p>
                <w:p w:rsidR="0046482B" w:rsidRPr="003B00CE" w:rsidRDefault="0046482B" w:rsidP="006D2C64">
                  <w:pPr>
                    <w:numPr>
                      <w:ilvl w:val="0"/>
                      <w:numId w:val="42"/>
                    </w:numPr>
                    <w:shd w:val="clear" w:color="auto" w:fill="E5DFEC" w:themeFill="accent4" w:themeFillTint="33"/>
                    <w:tabs>
                      <w:tab w:val="clear" w:pos="720"/>
                      <w:tab w:val="num" w:pos="0"/>
                      <w:tab w:val="left" w:pos="142"/>
                    </w:tabs>
                    <w:spacing w:after="0" w:line="240" w:lineRule="auto"/>
                    <w:ind w:left="0" w:firstLine="0"/>
                    <w:rPr>
                      <w:rFonts w:ascii="Times New Roman" w:hAnsi="Times New Roman" w:cs="Times New Roman"/>
                      <w:sz w:val="24"/>
                      <w:szCs w:val="24"/>
                    </w:rPr>
                  </w:pPr>
                  <w:r w:rsidRPr="003B00CE">
                    <w:rPr>
                      <w:rFonts w:ascii="Times New Roman" w:hAnsi="Times New Roman" w:cs="Times New Roman"/>
                      <w:sz w:val="24"/>
                      <w:szCs w:val="24"/>
                      <w:lang w:val="kk-KZ"/>
                    </w:rPr>
                    <w:t>Олигофрено-педагогика</w:t>
                  </w:r>
                </w:p>
                <w:p w:rsidR="0046482B" w:rsidRPr="003B00CE" w:rsidRDefault="0046482B" w:rsidP="006D2C64">
                  <w:pPr>
                    <w:numPr>
                      <w:ilvl w:val="0"/>
                      <w:numId w:val="42"/>
                    </w:numPr>
                    <w:shd w:val="clear" w:color="auto" w:fill="E5DFEC" w:themeFill="accent4" w:themeFillTint="33"/>
                    <w:tabs>
                      <w:tab w:val="clear" w:pos="720"/>
                      <w:tab w:val="num" w:pos="0"/>
                      <w:tab w:val="left" w:pos="142"/>
                    </w:tabs>
                    <w:spacing w:after="0" w:line="240" w:lineRule="auto"/>
                    <w:ind w:left="0" w:firstLine="0"/>
                    <w:rPr>
                      <w:rFonts w:ascii="Times New Roman" w:hAnsi="Times New Roman" w:cs="Times New Roman"/>
                    </w:rPr>
                  </w:pPr>
                  <w:r w:rsidRPr="003B00CE">
                    <w:rPr>
                      <w:rFonts w:ascii="Times New Roman" w:hAnsi="Times New Roman" w:cs="Times New Roman"/>
                      <w:sz w:val="24"/>
                      <w:szCs w:val="24"/>
                      <w:lang w:val="kk-KZ"/>
                    </w:rPr>
                    <w:t>Логопедия</w:t>
                  </w:r>
                </w:p>
              </w:txbxContent>
            </v:textbox>
          </v:shape>
        </w:pict>
      </w:r>
      <w:r>
        <w:rPr>
          <w:rFonts w:ascii="Times New Roman" w:hAnsi="Times New Roman" w:cs="Times New Roman"/>
          <w:b/>
          <w:noProof/>
          <w:sz w:val="28"/>
          <w:szCs w:val="28"/>
        </w:rPr>
        <w:pict>
          <v:shape id="_x0000_s1268" type="#_x0000_t202" style="position:absolute;left:0;text-align:left;margin-left:-12pt;margin-top:1.85pt;width:117pt;height:293.2pt;z-index:251747328">
            <o:extrusion v:ext="view" backdepth="1in" on="t" viewpoint="0" viewpointorigin="0" skewangle="-90" type="perspective"/>
            <v:textbox style="mso-next-textbox:#_x0000_s1268">
              <w:txbxContent>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Жалпы педагогика   негіздері</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Тәрбие теориясы</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Дидактика</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Pr>
                      <w:rFonts w:ascii="Times New Roman" w:hAnsi="Times New Roman" w:cs="Times New Roman"/>
                      <w:sz w:val="24"/>
                      <w:szCs w:val="24"/>
                      <w:lang w:val="kk-KZ"/>
                    </w:rPr>
                    <w:t xml:space="preserve"> Педагогикалық менеджмент</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Педагогика тарихы</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 xml:space="preserve">Жеке пәндерді </w:t>
                  </w:r>
                </w:p>
                <w:p w:rsidR="0046482B" w:rsidRPr="003B00CE" w:rsidRDefault="0046482B" w:rsidP="00EE70F9">
                  <w:pPr>
                    <w:shd w:val="clear" w:color="auto" w:fill="F2DBDB" w:themeFill="accent2" w:themeFillTint="33"/>
                    <w:tabs>
                      <w:tab w:val="left" w:pos="284"/>
                    </w:tabs>
                    <w:spacing w:after="0" w:line="240" w:lineRule="auto"/>
                    <w:ind w:left="-180"/>
                    <w:rPr>
                      <w:rFonts w:ascii="Times New Roman" w:hAnsi="Times New Roman" w:cs="Times New Roman"/>
                      <w:sz w:val="24"/>
                      <w:szCs w:val="24"/>
                      <w:lang w:val="kk-KZ"/>
                    </w:rPr>
                  </w:pPr>
                  <w:r w:rsidRPr="003B00CE">
                    <w:rPr>
                      <w:rFonts w:ascii="Times New Roman" w:hAnsi="Times New Roman" w:cs="Times New Roman"/>
                      <w:sz w:val="24"/>
                      <w:szCs w:val="24"/>
                      <w:lang w:val="kk-KZ"/>
                    </w:rPr>
                    <w:t xml:space="preserve">   оқыту әдістемесі</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Педагогикалық мамандыққа кіріспе</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Педагогикалық шеберлік</w:t>
                  </w:r>
                </w:p>
                <w:p w:rsidR="0046482B" w:rsidRPr="003B00CE" w:rsidRDefault="0046482B" w:rsidP="006D2C64">
                  <w:pPr>
                    <w:numPr>
                      <w:ilvl w:val="0"/>
                      <w:numId w:val="39"/>
                    </w:numPr>
                    <w:shd w:val="clear" w:color="auto" w:fill="F2DBDB" w:themeFill="accent2" w:themeFillTint="33"/>
                    <w:tabs>
                      <w:tab w:val="clear" w:pos="720"/>
                      <w:tab w:val="num" w:pos="0"/>
                      <w:tab w:val="left" w:pos="284"/>
                    </w:tabs>
                    <w:spacing w:after="0" w:line="240" w:lineRule="auto"/>
                    <w:ind w:left="0" w:firstLine="0"/>
                    <w:rPr>
                      <w:rFonts w:ascii="Times New Roman" w:hAnsi="Times New Roman" w:cs="Times New Roman"/>
                      <w:sz w:val="24"/>
                      <w:szCs w:val="24"/>
                      <w:lang w:val="kk-KZ"/>
                    </w:rPr>
                  </w:pPr>
                  <w:r w:rsidRPr="003B00CE">
                    <w:rPr>
                      <w:rFonts w:ascii="Times New Roman" w:hAnsi="Times New Roman" w:cs="Times New Roman"/>
                      <w:sz w:val="24"/>
                      <w:szCs w:val="24"/>
                      <w:lang w:val="kk-KZ"/>
                    </w:rPr>
                    <w:t>Педагогикалық</w:t>
                  </w:r>
                </w:p>
                <w:p w:rsidR="0046482B" w:rsidRDefault="0046482B" w:rsidP="00C01569">
                  <w:pPr>
                    <w:shd w:val="clear" w:color="auto" w:fill="F2DBDB" w:themeFill="accent2" w:themeFillTint="33"/>
                    <w:tabs>
                      <w:tab w:val="left" w:pos="142"/>
                    </w:tabs>
                    <w:spacing w:after="0" w:line="240" w:lineRule="auto"/>
                    <w:ind w:firstLine="180"/>
                    <w:rPr>
                      <w:rFonts w:ascii="Times New Roman" w:hAnsi="Times New Roman" w:cs="Times New Roman"/>
                      <w:sz w:val="24"/>
                      <w:szCs w:val="24"/>
                      <w:lang w:val="kk-KZ"/>
                    </w:rPr>
                  </w:pPr>
                  <w:r w:rsidRPr="003B00CE">
                    <w:rPr>
                      <w:rFonts w:ascii="Times New Roman" w:hAnsi="Times New Roman" w:cs="Times New Roman"/>
                      <w:sz w:val="24"/>
                      <w:szCs w:val="24"/>
                      <w:lang w:val="kk-KZ"/>
                    </w:rPr>
                    <w:t xml:space="preserve">  әдеп</w:t>
                  </w:r>
                  <w:r>
                    <w:rPr>
                      <w:rFonts w:ascii="Times New Roman" w:hAnsi="Times New Roman" w:cs="Times New Roman"/>
                      <w:sz w:val="24"/>
                      <w:szCs w:val="24"/>
                      <w:lang w:val="kk-KZ"/>
                    </w:rPr>
                    <w:t xml:space="preserve">     Педагогикалық деонтология</w:t>
                  </w:r>
                </w:p>
                <w:p w:rsidR="0046482B" w:rsidRDefault="0046482B" w:rsidP="00EE70F9">
                  <w:pPr>
                    <w:shd w:val="clear" w:color="auto" w:fill="F2DBDB" w:themeFill="accent2" w:themeFillTint="33"/>
                    <w:tabs>
                      <w:tab w:val="left" w:pos="284"/>
                    </w:tabs>
                    <w:spacing w:after="0" w:line="240" w:lineRule="auto"/>
                    <w:ind w:left="-180"/>
                    <w:rPr>
                      <w:rFonts w:ascii="Times New Roman" w:hAnsi="Times New Roman" w:cs="Times New Roman"/>
                      <w:sz w:val="24"/>
                      <w:szCs w:val="24"/>
                      <w:lang w:val="kk-KZ"/>
                    </w:rPr>
                  </w:pPr>
                </w:p>
                <w:p w:rsidR="0046482B" w:rsidRDefault="0046482B" w:rsidP="00EE70F9">
                  <w:pPr>
                    <w:shd w:val="clear" w:color="auto" w:fill="F2DBDB" w:themeFill="accent2" w:themeFillTint="33"/>
                    <w:tabs>
                      <w:tab w:val="left" w:pos="284"/>
                    </w:tabs>
                    <w:spacing w:after="0" w:line="240" w:lineRule="auto"/>
                    <w:ind w:left="-180"/>
                    <w:rPr>
                      <w:rFonts w:ascii="Times New Roman" w:hAnsi="Times New Roman" w:cs="Times New Roman"/>
                      <w:sz w:val="24"/>
                      <w:szCs w:val="24"/>
                      <w:lang w:val="kk-KZ"/>
                    </w:rPr>
                  </w:pPr>
                </w:p>
                <w:p w:rsidR="0046482B" w:rsidRPr="003B00CE" w:rsidRDefault="0046482B" w:rsidP="00EE70F9">
                  <w:pPr>
                    <w:shd w:val="clear" w:color="auto" w:fill="F2DBDB" w:themeFill="accent2" w:themeFillTint="33"/>
                    <w:tabs>
                      <w:tab w:val="left" w:pos="284"/>
                    </w:tabs>
                    <w:spacing w:after="0" w:line="240" w:lineRule="auto"/>
                    <w:ind w:left="-180"/>
                    <w:rPr>
                      <w:rFonts w:ascii="Times New Roman" w:hAnsi="Times New Roman" w:cs="Times New Roman"/>
                      <w:sz w:val="24"/>
                      <w:szCs w:val="24"/>
                      <w:lang w:val="kk-KZ"/>
                    </w:rPr>
                  </w:pPr>
                </w:p>
              </w:txbxContent>
            </v:textbox>
          </v:shape>
        </w:pict>
      </w:r>
      <w:r>
        <w:rPr>
          <w:rFonts w:ascii="Times New Roman" w:hAnsi="Times New Roman" w:cs="Times New Roman"/>
          <w:b/>
          <w:noProof/>
          <w:sz w:val="28"/>
          <w:szCs w:val="28"/>
        </w:rPr>
        <w:pict>
          <v:shape id="_x0000_s1270" type="#_x0000_t202" style="position:absolute;left:0;text-align:left;margin-left:114pt;margin-top:1.85pt;width:108pt;height:294.1pt;z-index:251749376">
            <o:extrusion v:ext="view" backdepth="1in" on="t" viewpoint="0" viewpointorigin="0" skewangle="-90" type="perspective"/>
            <v:textbox style="mso-next-textbox:#_x0000_s1270">
              <w:txbxContent>
                <w:p w:rsidR="0046482B" w:rsidRPr="003B00CE" w:rsidRDefault="0046482B" w:rsidP="006D2C64">
                  <w:pPr>
                    <w:numPr>
                      <w:ilvl w:val="0"/>
                      <w:numId w:val="40"/>
                    </w:numPr>
                    <w:shd w:val="clear" w:color="auto" w:fill="FDE9D9" w:themeFill="accent6" w:themeFillTint="33"/>
                    <w:tabs>
                      <w:tab w:val="clear" w:pos="360"/>
                      <w:tab w:val="num" w:pos="-180"/>
                      <w:tab w:val="left" w:pos="426"/>
                    </w:tabs>
                    <w:spacing w:after="0" w:line="240" w:lineRule="auto"/>
                    <w:ind w:left="0" w:firstLine="142"/>
                    <w:rPr>
                      <w:rFonts w:ascii="Times New Roman" w:hAnsi="Times New Roman" w:cs="Times New Roman"/>
                      <w:sz w:val="24"/>
                      <w:szCs w:val="24"/>
                      <w:lang w:val="kk-KZ"/>
                    </w:rPr>
                  </w:pPr>
                  <w:r w:rsidRPr="003B00CE">
                    <w:rPr>
                      <w:rFonts w:ascii="Times New Roman" w:hAnsi="Times New Roman" w:cs="Times New Roman"/>
                      <w:sz w:val="24"/>
                      <w:szCs w:val="24"/>
                      <w:lang w:val="kk-KZ"/>
                    </w:rPr>
                    <w:t>Мектепке дейінгі педагогика</w:t>
                  </w:r>
                </w:p>
                <w:p w:rsidR="0046482B" w:rsidRPr="003B00CE" w:rsidRDefault="0046482B" w:rsidP="006D2C64">
                  <w:pPr>
                    <w:numPr>
                      <w:ilvl w:val="0"/>
                      <w:numId w:val="40"/>
                    </w:numPr>
                    <w:shd w:val="clear" w:color="auto" w:fill="FDE9D9" w:themeFill="accent6" w:themeFillTint="33"/>
                    <w:tabs>
                      <w:tab w:val="clear" w:pos="360"/>
                      <w:tab w:val="num" w:pos="-180"/>
                      <w:tab w:val="left" w:pos="426"/>
                    </w:tabs>
                    <w:spacing w:after="0" w:line="240" w:lineRule="auto"/>
                    <w:ind w:left="0" w:firstLine="142"/>
                    <w:rPr>
                      <w:rFonts w:ascii="Times New Roman" w:hAnsi="Times New Roman" w:cs="Times New Roman"/>
                      <w:sz w:val="24"/>
                      <w:szCs w:val="24"/>
                      <w:lang w:val="kk-KZ"/>
                    </w:rPr>
                  </w:pPr>
                  <w:r w:rsidRPr="003B00CE">
                    <w:rPr>
                      <w:rFonts w:ascii="Times New Roman" w:hAnsi="Times New Roman" w:cs="Times New Roman"/>
                      <w:sz w:val="24"/>
                      <w:szCs w:val="24"/>
                      <w:lang w:val="kk-KZ"/>
                    </w:rPr>
                    <w:t>Жалпы білім беретін мектеп</w:t>
                  </w:r>
                  <w:r w:rsidRPr="00C01569">
                    <w:rPr>
                      <w:rFonts w:ascii="Times New Roman" w:hAnsi="Times New Roman" w:cs="Times New Roman"/>
                      <w:sz w:val="24"/>
                      <w:szCs w:val="24"/>
                      <w:lang w:val="kk-KZ"/>
                    </w:rPr>
                    <w:t xml:space="preserve"> </w:t>
                  </w:r>
                  <w:r w:rsidRPr="003B00CE">
                    <w:rPr>
                      <w:rFonts w:ascii="Times New Roman" w:hAnsi="Times New Roman" w:cs="Times New Roman"/>
                      <w:sz w:val="24"/>
                      <w:szCs w:val="24"/>
                      <w:lang w:val="kk-KZ"/>
                    </w:rPr>
                    <w:t>педагогикасы</w:t>
                  </w:r>
                </w:p>
                <w:p w:rsidR="0046482B" w:rsidRPr="003B00CE" w:rsidRDefault="0046482B" w:rsidP="006D2C64">
                  <w:pPr>
                    <w:numPr>
                      <w:ilvl w:val="0"/>
                      <w:numId w:val="40"/>
                    </w:numPr>
                    <w:shd w:val="clear" w:color="auto" w:fill="FDE9D9" w:themeFill="accent6" w:themeFillTint="33"/>
                    <w:tabs>
                      <w:tab w:val="clear" w:pos="360"/>
                      <w:tab w:val="num" w:pos="-180"/>
                      <w:tab w:val="left" w:pos="426"/>
                    </w:tabs>
                    <w:spacing w:after="0" w:line="240" w:lineRule="auto"/>
                    <w:ind w:left="0" w:firstLine="142"/>
                    <w:rPr>
                      <w:rFonts w:ascii="Times New Roman" w:hAnsi="Times New Roman" w:cs="Times New Roman"/>
                      <w:sz w:val="24"/>
                      <w:szCs w:val="24"/>
                      <w:lang w:val="kk-KZ"/>
                    </w:rPr>
                  </w:pPr>
                  <w:r w:rsidRPr="003B00CE">
                    <w:rPr>
                      <w:rFonts w:ascii="Times New Roman" w:hAnsi="Times New Roman" w:cs="Times New Roman"/>
                      <w:sz w:val="24"/>
                      <w:szCs w:val="24"/>
                      <w:lang w:val="kk-KZ"/>
                    </w:rPr>
                    <w:t>Кәсіптік-техникалық білім беру</w:t>
                  </w:r>
                  <w:r w:rsidRPr="00C01569">
                    <w:rPr>
                      <w:rFonts w:ascii="Times New Roman" w:hAnsi="Times New Roman" w:cs="Times New Roman"/>
                      <w:sz w:val="24"/>
                      <w:szCs w:val="24"/>
                      <w:lang w:val="kk-KZ"/>
                    </w:rPr>
                    <w:t xml:space="preserve"> </w:t>
                  </w:r>
                  <w:r w:rsidRPr="003B00CE">
                    <w:rPr>
                      <w:rFonts w:ascii="Times New Roman" w:hAnsi="Times New Roman" w:cs="Times New Roman"/>
                      <w:sz w:val="24"/>
                      <w:szCs w:val="24"/>
                      <w:lang w:val="kk-KZ"/>
                    </w:rPr>
                    <w:t>педагогикасы</w:t>
                  </w:r>
                </w:p>
                <w:p w:rsidR="0046482B" w:rsidRPr="003B00CE" w:rsidRDefault="0046482B" w:rsidP="006D2C64">
                  <w:pPr>
                    <w:numPr>
                      <w:ilvl w:val="0"/>
                      <w:numId w:val="40"/>
                    </w:numPr>
                    <w:shd w:val="clear" w:color="auto" w:fill="FDE9D9" w:themeFill="accent6" w:themeFillTint="33"/>
                    <w:tabs>
                      <w:tab w:val="clear" w:pos="360"/>
                      <w:tab w:val="num" w:pos="-180"/>
                      <w:tab w:val="left" w:pos="426"/>
                    </w:tabs>
                    <w:spacing w:after="0" w:line="240" w:lineRule="auto"/>
                    <w:ind w:left="0" w:firstLine="142"/>
                    <w:rPr>
                      <w:rFonts w:ascii="Times New Roman" w:hAnsi="Times New Roman" w:cs="Times New Roman"/>
                      <w:sz w:val="24"/>
                      <w:szCs w:val="24"/>
                      <w:lang w:val="kk-KZ"/>
                    </w:rPr>
                  </w:pPr>
                  <w:r w:rsidRPr="003B00CE">
                    <w:rPr>
                      <w:rFonts w:ascii="Times New Roman" w:hAnsi="Times New Roman" w:cs="Times New Roman"/>
                      <w:sz w:val="24"/>
                      <w:szCs w:val="24"/>
                      <w:lang w:val="kk-KZ"/>
                    </w:rPr>
                    <w:t>Орта арнаулы білім беру</w:t>
                  </w:r>
                  <w:r w:rsidRPr="00C01569">
                    <w:rPr>
                      <w:rFonts w:ascii="Times New Roman" w:hAnsi="Times New Roman" w:cs="Times New Roman"/>
                      <w:sz w:val="24"/>
                      <w:szCs w:val="24"/>
                      <w:lang w:val="kk-KZ"/>
                    </w:rPr>
                    <w:t xml:space="preserve"> </w:t>
                  </w:r>
                  <w:r w:rsidRPr="003B00CE">
                    <w:rPr>
                      <w:rFonts w:ascii="Times New Roman" w:hAnsi="Times New Roman" w:cs="Times New Roman"/>
                      <w:sz w:val="24"/>
                      <w:szCs w:val="24"/>
                      <w:lang w:val="kk-KZ"/>
                    </w:rPr>
                    <w:t>педагогикасы</w:t>
                  </w:r>
                </w:p>
                <w:p w:rsidR="0046482B" w:rsidRPr="003B00CE" w:rsidRDefault="0046482B" w:rsidP="006D2C64">
                  <w:pPr>
                    <w:numPr>
                      <w:ilvl w:val="0"/>
                      <w:numId w:val="40"/>
                    </w:numPr>
                    <w:shd w:val="clear" w:color="auto" w:fill="FDE9D9" w:themeFill="accent6" w:themeFillTint="33"/>
                    <w:tabs>
                      <w:tab w:val="clear" w:pos="360"/>
                      <w:tab w:val="num" w:pos="-180"/>
                      <w:tab w:val="left" w:pos="426"/>
                    </w:tabs>
                    <w:spacing w:after="0" w:line="240" w:lineRule="auto"/>
                    <w:ind w:left="0" w:firstLine="142"/>
                    <w:rPr>
                      <w:rFonts w:ascii="Times New Roman" w:hAnsi="Times New Roman" w:cs="Times New Roman"/>
                      <w:sz w:val="24"/>
                      <w:szCs w:val="24"/>
                      <w:lang w:val="kk-KZ"/>
                    </w:rPr>
                  </w:pPr>
                  <w:r w:rsidRPr="003B00CE">
                    <w:rPr>
                      <w:rFonts w:ascii="Times New Roman" w:hAnsi="Times New Roman" w:cs="Times New Roman"/>
                      <w:sz w:val="24"/>
                      <w:szCs w:val="24"/>
                      <w:lang w:val="kk-KZ"/>
                    </w:rPr>
                    <w:t>Жоғары мектеп</w:t>
                  </w:r>
                  <w:r w:rsidRPr="00C01569">
                    <w:rPr>
                      <w:rFonts w:ascii="Times New Roman" w:hAnsi="Times New Roman" w:cs="Times New Roman"/>
                      <w:sz w:val="24"/>
                      <w:szCs w:val="24"/>
                      <w:lang w:val="kk-KZ"/>
                    </w:rPr>
                    <w:t xml:space="preserve"> </w:t>
                  </w:r>
                  <w:r w:rsidRPr="003B00CE">
                    <w:rPr>
                      <w:rFonts w:ascii="Times New Roman" w:hAnsi="Times New Roman" w:cs="Times New Roman"/>
                      <w:sz w:val="24"/>
                      <w:szCs w:val="24"/>
                      <w:lang w:val="kk-KZ"/>
                    </w:rPr>
                    <w:t>педагогикасы</w:t>
                  </w:r>
                </w:p>
                <w:p w:rsidR="0046482B" w:rsidRPr="003B00CE" w:rsidRDefault="0046482B" w:rsidP="006D2C64">
                  <w:pPr>
                    <w:numPr>
                      <w:ilvl w:val="0"/>
                      <w:numId w:val="40"/>
                    </w:numPr>
                    <w:shd w:val="clear" w:color="auto" w:fill="FDE9D9" w:themeFill="accent6" w:themeFillTint="33"/>
                    <w:tabs>
                      <w:tab w:val="clear" w:pos="360"/>
                      <w:tab w:val="num" w:pos="-180"/>
                      <w:tab w:val="left" w:pos="426"/>
                    </w:tabs>
                    <w:spacing w:after="0" w:line="240" w:lineRule="auto"/>
                    <w:ind w:left="0" w:firstLine="142"/>
                    <w:rPr>
                      <w:rFonts w:ascii="Times New Roman" w:hAnsi="Times New Roman" w:cs="Times New Roman"/>
                      <w:sz w:val="24"/>
                      <w:szCs w:val="24"/>
                      <w:lang w:val="kk-KZ"/>
                    </w:rPr>
                  </w:pPr>
                  <w:r w:rsidRPr="003B00CE">
                    <w:rPr>
                      <w:rFonts w:ascii="Times New Roman" w:hAnsi="Times New Roman" w:cs="Times New Roman"/>
                      <w:sz w:val="24"/>
                      <w:szCs w:val="24"/>
                      <w:lang w:val="kk-KZ"/>
                    </w:rPr>
                    <w:t>Ерексектер педагогикасы</w:t>
                  </w:r>
                </w:p>
                <w:p w:rsidR="0046482B" w:rsidRPr="003B00CE" w:rsidRDefault="0046482B" w:rsidP="006D2C64">
                  <w:pPr>
                    <w:numPr>
                      <w:ilvl w:val="0"/>
                      <w:numId w:val="40"/>
                    </w:numPr>
                    <w:shd w:val="clear" w:color="auto" w:fill="FDE9D9" w:themeFill="accent6" w:themeFillTint="33"/>
                    <w:tabs>
                      <w:tab w:val="clear" w:pos="360"/>
                      <w:tab w:val="num" w:pos="-180"/>
                      <w:tab w:val="left" w:pos="426"/>
                    </w:tabs>
                    <w:spacing w:after="0" w:line="240" w:lineRule="auto"/>
                    <w:ind w:left="0" w:firstLine="142"/>
                    <w:rPr>
                      <w:rFonts w:ascii="Times New Roman" w:hAnsi="Times New Roman" w:cs="Times New Roman"/>
                      <w:sz w:val="24"/>
                      <w:szCs w:val="24"/>
                      <w:lang w:val="kk-KZ"/>
                    </w:rPr>
                  </w:pPr>
                  <w:r w:rsidRPr="003B00CE">
                    <w:rPr>
                      <w:rFonts w:ascii="Times New Roman" w:hAnsi="Times New Roman" w:cs="Times New Roman"/>
                      <w:sz w:val="24"/>
                      <w:szCs w:val="24"/>
                      <w:lang w:val="kk-KZ"/>
                    </w:rPr>
                    <w:t>Отбасылық педагогика</w:t>
                  </w:r>
                </w:p>
                <w:p w:rsidR="0046482B" w:rsidRPr="003B00CE" w:rsidRDefault="0046482B" w:rsidP="00EE70F9">
                  <w:pPr>
                    <w:shd w:val="clear" w:color="auto" w:fill="FDE9D9" w:themeFill="accent6" w:themeFillTint="33"/>
                    <w:tabs>
                      <w:tab w:val="num" w:pos="-180"/>
                      <w:tab w:val="left" w:pos="426"/>
                    </w:tabs>
                    <w:ind w:firstLine="142"/>
                    <w:rPr>
                      <w:rFonts w:ascii="Times New Roman" w:hAnsi="Times New Roman" w:cs="Times New Roman"/>
                      <w:sz w:val="24"/>
                      <w:szCs w:val="24"/>
                      <w:lang w:val="kk-KZ"/>
                    </w:rPr>
                  </w:pPr>
                </w:p>
              </w:txbxContent>
            </v:textbox>
          </v:shape>
        </w:pict>
      </w: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2F7B"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D43053" w:rsidRPr="00922F7B" w:rsidRDefault="00D43053"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tabs>
          <w:tab w:val="left" w:pos="7200"/>
        </w:tabs>
        <w:spacing w:after="0" w:line="240" w:lineRule="auto"/>
        <w:ind w:right="-57" w:firstLine="567"/>
        <w:jc w:val="center"/>
        <w:rPr>
          <w:rFonts w:ascii="Times New Roman" w:hAnsi="Times New Roman" w:cs="Times New Roman"/>
          <w:b/>
          <w:noProof/>
          <w:sz w:val="28"/>
          <w:szCs w:val="28"/>
          <w:lang w:val="kk-KZ"/>
        </w:rPr>
      </w:pPr>
      <w:r w:rsidRPr="00922F7B">
        <w:rPr>
          <w:rFonts w:ascii="Times New Roman" w:hAnsi="Times New Roman" w:cs="Times New Roman"/>
          <w:b/>
          <w:noProof/>
          <w:sz w:val="28"/>
          <w:szCs w:val="28"/>
          <w:lang w:val="kk-KZ"/>
        </w:rPr>
        <w:t>Сурет-</w:t>
      </w:r>
      <w:r w:rsidR="009F599B">
        <w:rPr>
          <w:rFonts w:ascii="Times New Roman" w:hAnsi="Times New Roman" w:cs="Times New Roman"/>
          <w:b/>
          <w:noProof/>
          <w:sz w:val="28"/>
          <w:szCs w:val="28"/>
          <w:lang w:val="kk-KZ"/>
        </w:rPr>
        <w:t>39</w:t>
      </w:r>
      <w:r w:rsidRPr="00922F7B">
        <w:rPr>
          <w:rFonts w:ascii="Times New Roman" w:hAnsi="Times New Roman" w:cs="Times New Roman"/>
          <w:b/>
          <w:noProof/>
          <w:sz w:val="28"/>
          <w:szCs w:val="28"/>
          <w:lang w:val="kk-KZ"/>
        </w:rPr>
        <w:t>. Педагогика ғылымының салалары</w:t>
      </w:r>
    </w:p>
    <w:p w:rsidR="00EE70F9" w:rsidRPr="00922F7B" w:rsidRDefault="00EE70F9" w:rsidP="002871D7">
      <w:pPr>
        <w:tabs>
          <w:tab w:val="left" w:pos="7200"/>
        </w:tabs>
        <w:spacing w:after="0" w:line="240" w:lineRule="auto"/>
        <w:ind w:right="-57" w:firstLine="567"/>
        <w:jc w:val="center"/>
        <w:rPr>
          <w:rFonts w:ascii="Times New Roman" w:hAnsi="Times New Roman" w:cs="Times New Roman"/>
          <w:b/>
          <w:noProof/>
          <w:sz w:val="28"/>
          <w:szCs w:val="28"/>
          <w:lang w:val="kk-KZ"/>
        </w:rPr>
      </w:pPr>
    </w:p>
    <w:p w:rsidR="00EE70F9" w:rsidRPr="00922F7B" w:rsidRDefault="00EE70F9" w:rsidP="00EE70F9">
      <w:pPr>
        <w:pStyle w:val="a7"/>
        <w:spacing w:before="0" w:beforeAutospacing="0" w:after="0" w:afterAutospacing="0"/>
        <w:ind w:right="-57" w:firstLine="567"/>
        <w:jc w:val="both"/>
        <w:textAlignment w:val="baseline"/>
        <w:rPr>
          <w:sz w:val="28"/>
          <w:szCs w:val="28"/>
          <w:lang w:val="kk-KZ"/>
        </w:rPr>
      </w:pPr>
      <w:r w:rsidRPr="00922F7B">
        <w:rPr>
          <w:b/>
          <w:color w:val="000000"/>
          <w:sz w:val="28"/>
          <w:szCs w:val="28"/>
          <w:lang w:val="kk-KZ"/>
        </w:rPr>
        <w:t xml:space="preserve">Мектепке дейінгі педагогика </w:t>
      </w:r>
      <w:r w:rsidR="00C01569" w:rsidRPr="00922F7B">
        <w:rPr>
          <w:color w:val="000000"/>
          <w:sz w:val="28"/>
          <w:szCs w:val="28"/>
          <w:lang w:val="kk-KZ"/>
        </w:rPr>
        <w:t xml:space="preserve">– </w:t>
      </w:r>
      <w:r w:rsidRPr="00922F7B">
        <w:rPr>
          <w:color w:val="000000"/>
          <w:sz w:val="28"/>
          <w:szCs w:val="28"/>
          <w:lang w:val="kk-KZ"/>
        </w:rPr>
        <w:t xml:space="preserve"> мектеп жасына дейінгі  балаларды дамыту, тәрбиелеу, оқыту және оның негізгі заңдылықтары туралы ғылым. </w:t>
      </w:r>
      <w:r w:rsidRPr="00922F7B">
        <w:rPr>
          <w:sz w:val="28"/>
          <w:szCs w:val="28"/>
          <w:lang w:val="kk-KZ"/>
        </w:rPr>
        <w:t>Мектепке дейінгі педагогика  отбасы, балалар бақшасындағы, мектеп жасына дейінгі балалар тәрбиесін зерттейді. Мектеп педагогикасы</w:t>
      </w:r>
      <w:r w:rsidRPr="00922F7B">
        <w:rPr>
          <w:b/>
          <w:sz w:val="28"/>
          <w:szCs w:val="28"/>
          <w:lang w:val="kk-KZ"/>
        </w:rPr>
        <w:t xml:space="preserve"> </w:t>
      </w:r>
      <w:r w:rsidRPr="00922F7B">
        <w:rPr>
          <w:sz w:val="28"/>
          <w:szCs w:val="28"/>
          <w:lang w:val="kk-KZ"/>
        </w:rPr>
        <w:t xml:space="preserve">мектеп жасындағы балаларды тәрбиелеу мен оқытудың мақсаттары мен міндеттерін, әдістері мен принциптерін, формаларын, мазмұнын және нәтижесін айкындайды. </w:t>
      </w:r>
    </w:p>
    <w:p w:rsidR="00EE70F9" w:rsidRPr="00922F7B" w:rsidRDefault="00EE70F9" w:rsidP="00EE70F9">
      <w:pPr>
        <w:pStyle w:val="a7"/>
        <w:spacing w:before="0" w:beforeAutospacing="0" w:after="0" w:afterAutospacing="0"/>
        <w:ind w:right="-57" w:firstLine="567"/>
        <w:jc w:val="both"/>
        <w:textAlignment w:val="baseline"/>
        <w:rPr>
          <w:color w:val="000000"/>
          <w:sz w:val="28"/>
          <w:szCs w:val="28"/>
          <w:lang w:val="kk-KZ"/>
        </w:rPr>
      </w:pPr>
      <w:r w:rsidRPr="00922F7B">
        <w:rPr>
          <w:b/>
          <w:color w:val="000000"/>
          <w:sz w:val="28"/>
          <w:szCs w:val="28"/>
          <w:lang w:val="kk-KZ"/>
        </w:rPr>
        <w:t xml:space="preserve">Дефектология </w:t>
      </w:r>
      <w:r w:rsidR="00C01569" w:rsidRPr="00922F7B">
        <w:rPr>
          <w:color w:val="000000"/>
          <w:sz w:val="28"/>
          <w:szCs w:val="28"/>
          <w:lang w:val="kk-KZ"/>
        </w:rPr>
        <w:t xml:space="preserve">– </w:t>
      </w:r>
      <w:r w:rsidRPr="00922F7B">
        <w:rPr>
          <w:color w:val="000000"/>
          <w:sz w:val="28"/>
          <w:szCs w:val="28"/>
          <w:lang w:val="kk-KZ"/>
        </w:rPr>
        <w:t>педагогика ғылымының арнаулы саласы. Дефектология көру, есту, сөйлеу мүшелерінде және ақыл-ойында табиғи кемістігі бар балаларды оқыту, тәрбиелеу мәселелерін зерттеп жетілдіреді.</w:t>
      </w:r>
    </w:p>
    <w:p w:rsidR="00EE70F9" w:rsidRPr="00922F7B" w:rsidRDefault="00EE70F9" w:rsidP="00EE70F9">
      <w:pPr>
        <w:pStyle w:val="a7"/>
        <w:spacing w:before="0" w:beforeAutospacing="0" w:after="0" w:afterAutospacing="0"/>
        <w:ind w:right="-57" w:firstLine="567"/>
        <w:jc w:val="both"/>
        <w:textAlignment w:val="baseline"/>
        <w:rPr>
          <w:sz w:val="28"/>
          <w:szCs w:val="28"/>
          <w:lang w:val="kk-KZ"/>
        </w:rPr>
      </w:pPr>
      <w:r w:rsidRPr="00922F7B">
        <w:rPr>
          <w:color w:val="000000"/>
          <w:sz w:val="28"/>
          <w:szCs w:val="28"/>
          <w:lang w:val="kk-KZ"/>
        </w:rPr>
        <w:t xml:space="preserve"> Дефектология 4 салаға бөлінеді: </w:t>
      </w:r>
    </w:p>
    <w:p w:rsidR="00EE70F9" w:rsidRPr="00922F7B" w:rsidRDefault="00EE70F9" w:rsidP="006D2C64">
      <w:pPr>
        <w:pStyle w:val="a7"/>
        <w:numPr>
          <w:ilvl w:val="0"/>
          <w:numId w:val="38"/>
        </w:numPr>
        <w:tabs>
          <w:tab w:val="left" w:pos="990"/>
        </w:tabs>
        <w:spacing w:before="0" w:beforeAutospacing="0" w:after="0" w:afterAutospacing="0"/>
        <w:ind w:left="0" w:right="-57" w:firstLine="567"/>
        <w:jc w:val="both"/>
        <w:textAlignment w:val="baseline"/>
        <w:rPr>
          <w:sz w:val="28"/>
          <w:szCs w:val="28"/>
          <w:lang w:val="kk-KZ"/>
        </w:rPr>
      </w:pPr>
      <w:r w:rsidRPr="00922F7B">
        <w:rPr>
          <w:b/>
          <w:i/>
          <w:sz w:val="28"/>
          <w:szCs w:val="28"/>
          <w:lang w:val="kk-KZ"/>
        </w:rPr>
        <w:t>Сурдопедагогика</w:t>
      </w:r>
      <w:r w:rsidRPr="00922F7B">
        <w:rPr>
          <w:i/>
          <w:sz w:val="28"/>
          <w:szCs w:val="28"/>
          <w:lang w:val="kk-KZ"/>
        </w:rPr>
        <w:t xml:space="preserve"> </w:t>
      </w:r>
      <w:r w:rsidR="00C01569" w:rsidRPr="00922F7B">
        <w:rPr>
          <w:color w:val="000000"/>
          <w:sz w:val="28"/>
          <w:szCs w:val="28"/>
          <w:lang w:val="kk-KZ"/>
        </w:rPr>
        <w:t xml:space="preserve">– </w:t>
      </w:r>
      <w:r w:rsidRPr="00922F7B">
        <w:rPr>
          <w:sz w:val="28"/>
          <w:szCs w:val="28"/>
          <w:lang w:val="kk-KZ"/>
        </w:rPr>
        <w:t xml:space="preserve"> саңырау, мылқау және керең балаларға білім  беру және тәрбиелеу мәселесін зерттейтін педагогика саласы.</w:t>
      </w:r>
    </w:p>
    <w:p w:rsidR="00EE70F9" w:rsidRPr="00922F7B" w:rsidRDefault="00EE70F9" w:rsidP="006D2C64">
      <w:pPr>
        <w:pStyle w:val="a7"/>
        <w:numPr>
          <w:ilvl w:val="0"/>
          <w:numId w:val="38"/>
        </w:numPr>
        <w:tabs>
          <w:tab w:val="left" w:pos="990"/>
        </w:tabs>
        <w:spacing w:before="0" w:beforeAutospacing="0" w:after="0" w:afterAutospacing="0"/>
        <w:ind w:left="0" w:right="-57" w:firstLine="567"/>
        <w:jc w:val="both"/>
        <w:textAlignment w:val="baseline"/>
        <w:rPr>
          <w:sz w:val="28"/>
          <w:szCs w:val="28"/>
          <w:lang w:val="kk-KZ"/>
        </w:rPr>
      </w:pPr>
      <w:r w:rsidRPr="00922F7B">
        <w:rPr>
          <w:b/>
          <w:i/>
          <w:sz w:val="28"/>
          <w:szCs w:val="28"/>
          <w:lang w:val="kk-KZ"/>
        </w:rPr>
        <w:t>Тифлопедагогика</w:t>
      </w:r>
      <w:r w:rsidRPr="00922F7B">
        <w:rPr>
          <w:i/>
          <w:sz w:val="28"/>
          <w:szCs w:val="28"/>
          <w:lang w:val="kk-KZ"/>
        </w:rPr>
        <w:t xml:space="preserve"> </w:t>
      </w:r>
      <w:r w:rsidR="00C01569" w:rsidRPr="00922F7B">
        <w:rPr>
          <w:color w:val="000000"/>
          <w:sz w:val="28"/>
          <w:szCs w:val="28"/>
          <w:lang w:val="kk-KZ"/>
        </w:rPr>
        <w:t xml:space="preserve">– </w:t>
      </w:r>
      <w:r w:rsidRPr="00922F7B">
        <w:rPr>
          <w:sz w:val="28"/>
          <w:szCs w:val="28"/>
          <w:lang w:val="kk-KZ"/>
        </w:rPr>
        <w:t xml:space="preserve"> көру қабілеті нашар және соқыр балаларды тәрбиелеу және білім беру мәселесін зерттейтін педагогика саласы.</w:t>
      </w:r>
    </w:p>
    <w:p w:rsidR="00EE70F9" w:rsidRPr="00922F7B" w:rsidRDefault="00EE70F9" w:rsidP="006D2C64">
      <w:pPr>
        <w:pStyle w:val="a7"/>
        <w:numPr>
          <w:ilvl w:val="0"/>
          <w:numId w:val="38"/>
        </w:numPr>
        <w:tabs>
          <w:tab w:val="left" w:pos="990"/>
        </w:tabs>
        <w:spacing w:before="0" w:beforeAutospacing="0" w:after="0" w:afterAutospacing="0"/>
        <w:ind w:left="0" w:right="-57" w:firstLine="567"/>
        <w:jc w:val="both"/>
        <w:textAlignment w:val="baseline"/>
        <w:rPr>
          <w:sz w:val="28"/>
          <w:szCs w:val="28"/>
          <w:lang w:val="kk-KZ"/>
        </w:rPr>
      </w:pPr>
      <w:r w:rsidRPr="00922F7B">
        <w:rPr>
          <w:b/>
          <w:i/>
          <w:sz w:val="28"/>
          <w:szCs w:val="28"/>
          <w:lang w:val="kk-KZ"/>
        </w:rPr>
        <w:t>Олигофренопедагогика</w:t>
      </w:r>
      <w:r w:rsidRPr="00922F7B">
        <w:rPr>
          <w:i/>
          <w:sz w:val="28"/>
          <w:szCs w:val="28"/>
          <w:lang w:val="kk-KZ"/>
        </w:rPr>
        <w:t xml:space="preserve"> </w:t>
      </w:r>
      <w:r w:rsidR="00C01569" w:rsidRPr="00922F7B">
        <w:rPr>
          <w:color w:val="000000"/>
          <w:sz w:val="28"/>
          <w:szCs w:val="28"/>
          <w:lang w:val="kk-KZ"/>
        </w:rPr>
        <w:t xml:space="preserve">– </w:t>
      </w:r>
      <w:r w:rsidRPr="00922F7B">
        <w:rPr>
          <w:sz w:val="28"/>
          <w:szCs w:val="28"/>
          <w:lang w:val="kk-KZ"/>
        </w:rPr>
        <w:t xml:space="preserve"> ақыл-ойы кеміс балаларға білім және тәрбие беру мәселерін зерттейтін педагогика саласы.</w:t>
      </w:r>
    </w:p>
    <w:p w:rsidR="00EE70F9" w:rsidRDefault="00EE70F9" w:rsidP="006D2C64">
      <w:pPr>
        <w:pStyle w:val="a7"/>
        <w:numPr>
          <w:ilvl w:val="0"/>
          <w:numId w:val="38"/>
        </w:numPr>
        <w:tabs>
          <w:tab w:val="left" w:pos="990"/>
        </w:tabs>
        <w:spacing w:before="0" w:beforeAutospacing="0" w:after="0" w:afterAutospacing="0"/>
        <w:ind w:left="0" w:right="-57" w:firstLine="567"/>
        <w:jc w:val="both"/>
        <w:textAlignment w:val="baseline"/>
        <w:rPr>
          <w:sz w:val="28"/>
          <w:szCs w:val="28"/>
          <w:lang w:val="kk-KZ"/>
        </w:rPr>
      </w:pPr>
      <w:r w:rsidRPr="00922F7B">
        <w:rPr>
          <w:b/>
          <w:i/>
          <w:sz w:val="28"/>
          <w:szCs w:val="28"/>
          <w:lang w:val="kk-KZ"/>
        </w:rPr>
        <w:t xml:space="preserve">Логопедия </w:t>
      </w:r>
      <w:r w:rsidR="00C01569" w:rsidRPr="00922F7B">
        <w:rPr>
          <w:color w:val="000000"/>
          <w:sz w:val="28"/>
          <w:szCs w:val="28"/>
          <w:lang w:val="kk-KZ"/>
        </w:rPr>
        <w:t xml:space="preserve">– </w:t>
      </w:r>
      <w:r w:rsidRPr="00922F7B">
        <w:rPr>
          <w:sz w:val="28"/>
          <w:szCs w:val="28"/>
          <w:lang w:val="kk-KZ"/>
        </w:rPr>
        <w:t xml:space="preserve"> тілінің кемісі бар балаларға білім беру және тәрбиелеу мәселесін зерттейтін педагогика.</w:t>
      </w:r>
    </w:p>
    <w:p w:rsidR="00F64D8D" w:rsidRPr="004D1631" w:rsidRDefault="00EE70F9" w:rsidP="004D1631">
      <w:pPr>
        <w:pStyle w:val="a7"/>
        <w:tabs>
          <w:tab w:val="left" w:pos="990"/>
        </w:tabs>
        <w:spacing w:before="0" w:beforeAutospacing="0" w:after="0" w:afterAutospacing="0"/>
        <w:ind w:right="-57" w:firstLine="567"/>
        <w:jc w:val="both"/>
        <w:textAlignment w:val="baseline"/>
        <w:rPr>
          <w:sz w:val="28"/>
          <w:szCs w:val="28"/>
          <w:lang w:val="kk-KZ"/>
        </w:rPr>
      </w:pPr>
      <w:r w:rsidRPr="008F5B28">
        <w:rPr>
          <w:b/>
          <w:color w:val="000000"/>
          <w:sz w:val="28"/>
          <w:szCs w:val="28"/>
          <w:lang w:val="kk-KZ"/>
        </w:rPr>
        <w:t xml:space="preserve">Педагогика тарихы </w:t>
      </w:r>
      <w:r w:rsidR="00C01569" w:rsidRPr="00922F7B">
        <w:rPr>
          <w:color w:val="000000"/>
          <w:sz w:val="28"/>
          <w:szCs w:val="28"/>
          <w:lang w:val="kk-KZ"/>
        </w:rPr>
        <w:t xml:space="preserve">– </w:t>
      </w:r>
      <w:r w:rsidRPr="008F5B28">
        <w:rPr>
          <w:sz w:val="28"/>
          <w:szCs w:val="28"/>
          <w:lang w:val="kk-KZ"/>
        </w:rPr>
        <w:t xml:space="preserve"> тәрбиенің шығуы мен дамуы тарихын, қалыптасуын,   əрқилы тарихи дəуірлердегі педагогикалық идеялар мен білімдендіру тәжірибесін зерттейтін педагогика ғылымының жеке бір саласы</w:t>
      </w:r>
      <w:r>
        <w:rPr>
          <w:sz w:val="28"/>
          <w:szCs w:val="28"/>
          <w:lang w:val="kk-KZ"/>
        </w:rPr>
        <w:t xml:space="preserve">. </w:t>
      </w:r>
      <w:r w:rsidRPr="00922F7B">
        <w:rPr>
          <w:color w:val="000000"/>
          <w:sz w:val="28"/>
          <w:szCs w:val="28"/>
          <w:lang w:val="kk-KZ"/>
        </w:rPr>
        <w:t xml:space="preserve">Барлық уақытта педагогтар балалардың табиғаттан берген мүмкіндіктерін іске асырып, жаңа салаларды қалыптастырудың тиімді жолдарын тауып, оларға көмектесумен келеді. </w:t>
      </w:r>
    </w:p>
    <w:p w:rsidR="00F64D8D" w:rsidRPr="00F05B48"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b/>
          <w:color w:val="000000"/>
          <w:sz w:val="28"/>
          <w:szCs w:val="28"/>
          <w:lang w:val="kk-KZ"/>
        </w:rPr>
        <w:t xml:space="preserve">Әскери педагогика </w:t>
      </w:r>
      <w:r w:rsidR="00C01569" w:rsidRPr="00922F7B">
        <w:rPr>
          <w:rFonts w:ascii="Times New Roman" w:hAnsi="Times New Roman" w:cs="Times New Roman"/>
          <w:color w:val="000000"/>
          <w:sz w:val="28"/>
          <w:szCs w:val="28"/>
          <w:lang w:val="kk-KZ"/>
        </w:rPr>
        <w:t xml:space="preserve">– </w:t>
      </w:r>
      <w:r w:rsidRPr="00922F7B">
        <w:rPr>
          <w:rFonts w:ascii="Times New Roman" w:hAnsi="Times New Roman" w:cs="Times New Roman"/>
          <w:b/>
          <w:i/>
          <w:color w:val="000000"/>
          <w:sz w:val="28"/>
          <w:szCs w:val="28"/>
          <w:lang w:val="kk-KZ"/>
        </w:rPr>
        <w:t xml:space="preserve"> </w:t>
      </w:r>
      <w:r w:rsidRPr="00922F7B">
        <w:rPr>
          <w:rFonts w:ascii="Times New Roman" w:hAnsi="Times New Roman" w:cs="Times New Roman"/>
          <w:color w:val="000000"/>
          <w:sz w:val="28"/>
          <w:szCs w:val="28"/>
          <w:lang w:val="kk-KZ"/>
        </w:rPr>
        <w:t xml:space="preserve">Қарулы Күштердің әскери қызметшілерді оқыту мен тәрбиелеудің заңдылықтарын зерттейтін педагогика саласы. Әскери педагогика әскер жағдайында жеке құрамды әскер ісіне үйретуге, саяси санасын арттыруға, олардың жоғарғы моральдық жауынгерлік қасиеттерін дамытып, нығайтуға негізделеді. </w:t>
      </w:r>
      <w:r w:rsidRPr="00922F7B">
        <w:rPr>
          <w:rFonts w:ascii="Times New Roman" w:hAnsi="Times New Roman" w:cs="Times New Roman"/>
          <w:noProof/>
          <w:sz w:val="28"/>
          <w:szCs w:val="28"/>
          <w:lang w:val="kk-KZ"/>
        </w:rPr>
        <w:t>Әскери педагогика әртүрлі рангтағы әскери қызмет атқаратындарды әскерге шақыру жасындағылардан бастап әскери мамандықты игергендер мен офицерлер құрамының тәрбиелік іс-әрекеттерінің тәрбиелік заңдылықтарын зерттейді.</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b/>
          <w:noProof/>
          <w:sz w:val="28"/>
          <w:szCs w:val="28"/>
          <w:lang w:val="kk-KZ"/>
        </w:rPr>
        <w:t>Жалпы педагогика</w:t>
      </w:r>
      <w:r w:rsidRPr="00922F7B">
        <w:rPr>
          <w:rFonts w:ascii="Times New Roman" w:hAnsi="Times New Roman" w:cs="Times New Roman"/>
          <w:noProof/>
          <w:sz w:val="28"/>
          <w:szCs w:val="28"/>
          <w:lang w:val="kk-KZ"/>
        </w:rPr>
        <w:t xml:space="preserve"> педагогикалық процесс пен білім берудің негізгі заңдылықтарын зерттейді. </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b/>
          <w:noProof/>
          <w:sz w:val="28"/>
          <w:szCs w:val="28"/>
          <w:lang w:val="kk-KZ"/>
        </w:rPr>
        <w:t>Жас ерекшелік педагогика</w:t>
      </w:r>
      <w:r w:rsidRPr="00922F7B">
        <w:rPr>
          <w:rFonts w:ascii="Times New Roman" w:hAnsi="Times New Roman" w:cs="Times New Roman"/>
          <w:noProof/>
          <w:sz w:val="28"/>
          <w:szCs w:val="28"/>
          <w:lang w:val="kk-KZ"/>
        </w:rPr>
        <w:t xml:space="preserve"> (мектепке дейінгі, мектеп, ересектер педагогикасы) анатомиялық және физиологиялық және әртүрлі жастағы топтардың психологиялық ерекшеліктеріне сәйкес педагогикалық процесс пен білім берудің ерекшелігін зерттейді. </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b/>
          <w:noProof/>
          <w:sz w:val="28"/>
          <w:szCs w:val="28"/>
          <w:lang w:val="kk-KZ"/>
        </w:rPr>
        <w:t xml:space="preserve">Кәсіптік педагогика </w:t>
      </w:r>
      <w:r w:rsidRPr="00922F7B">
        <w:rPr>
          <w:rFonts w:ascii="Times New Roman" w:hAnsi="Times New Roman" w:cs="Times New Roman"/>
          <w:color w:val="000000"/>
          <w:sz w:val="28"/>
          <w:szCs w:val="28"/>
          <w:lang w:val="kk-KZ"/>
        </w:rPr>
        <w:t>–</w:t>
      </w:r>
      <w:r w:rsidRPr="00922F7B">
        <w:rPr>
          <w:rFonts w:ascii="Times New Roman" w:hAnsi="Times New Roman" w:cs="Times New Roman"/>
          <w:noProof/>
          <w:sz w:val="28"/>
          <w:szCs w:val="28"/>
          <w:lang w:val="kk-KZ"/>
        </w:rPr>
        <w:t xml:space="preserve"> арнаулы орта білім беру педагогикасы, жоғары білім беру педагогикасы.</w:t>
      </w:r>
      <w:r w:rsidRPr="00922F7B">
        <w:rPr>
          <w:rFonts w:ascii="Times New Roman" w:hAnsi="Times New Roman" w:cs="Times New Roman"/>
          <w:b/>
          <w:noProof/>
          <w:sz w:val="28"/>
          <w:szCs w:val="28"/>
          <w:lang w:val="kk-KZ"/>
        </w:rPr>
        <w:t xml:space="preserve"> </w:t>
      </w:r>
      <w:r w:rsidRPr="00922F7B">
        <w:rPr>
          <w:rFonts w:ascii="Times New Roman" w:hAnsi="Times New Roman" w:cs="Times New Roman"/>
          <w:noProof/>
          <w:sz w:val="28"/>
          <w:szCs w:val="28"/>
          <w:lang w:val="kk-KZ"/>
        </w:rPr>
        <w:t>Кәсіптік педагогиканың пәні педагогикалық процесс және жұмысшы кадрларын кәсіби және сонымен бірге әртүрлі деңгейдегі мамандарды даярлаудың заңдылықтары болып табылады. Бұл пәндерге жұмысшыларда екінші, үшінші және т.б. мамандықтарды игеру бағытындағы оқытудың заңдылықтарын зерттейтін өндірістік педагогика да жатады.</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b/>
          <w:noProof/>
          <w:sz w:val="28"/>
          <w:szCs w:val="28"/>
          <w:lang w:val="kk-KZ"/>
        </w:rPr>
        <w:t>Еңбекпен түзету педагогикасы</w:t>
      </w:r>
      <w:r w:rsidRPr="00922F7B">
        <w:rPr>
          <w:rFonts w:ascii="Times New Roman" w:hAnsi="Times New Roman" w:cs="Times New Roman"/>
          <w:noProof/>
          <w:sz w:val="28"/>
          <w:szCs w:val="28"/>
          <w:lang w:val="kk-KZ"/>
        </w:rPr>
        <w:t xml:space="preserve"> түрмеде отырған азаматтарды қайта тәрбиелеудің теориясы мен практикасын қарастырады. Мұнда азаматтардың жас ерекшелігі ескеріледі, оларда әсіресе балалар мен жасөспірімдер қылмысына қатысты кездесетін заң бұзу және оны жою жолдары зерттеледі.</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b/>
          <w:noProof/>
          <w:sz w:val="28"/>
          <w:szCs w:val="28"/>
          <w:lang w:val="kk-KZ"/>
        </w:rPr>
        <w:t>Сауықтыру педагогикасы</w:t>
      </w:r>
      <w:r w:rsidRPr="00922F7B">
        <w:rPr>
          <w:rFonts w:ascii="Times New Roman" w:hAnsi="Times New Roman" w:cs="Times New Roman"/>
          <w:noProof/>
          <w:sz w:val="28"/>
          <w:szCs w:val="28"/>
          <w:lang w:val="kk-KZ"/>
        </w:rPr>
        <w:t xml:space="preserve"> психология мен педагогиканың өзара белсенді әрекеттері барысында салыстырмалы түрде кейінгі кезде ғана дами бастады.</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noProof/>
          <w:sz w:val="28"/>
          <w:szCs w:val="28"/>
          <w:lang w:val="kk-KZ"/>
        </w:rPr>
        <w:t xml:space="preserve"> </w:t>
      </w:r>
      <w:r w:rsidRPr="00922F7B">
        <w:rPr>
          <w:rFonts w:ascii="Times New Roman" w:hAnsi="Times New Roman" w:cs="Times New Roman"/>
          <w:b/>
          <w:noProof/>
          <w:sz w:val="28"/>
          <w:szCs w:val="28"/>
          <w:lang w:val="kk-KZ"/>
        </w:rPr>
        <w:t>Педагогика тарихы</w:t>
      </w:r>
      <w:r w:rsidRPr="00922F7B">
        <w:rPr>
          <w:rFonts w:ascii="Times New Roman" w:hAnsi="Times New Roman" w:cs="Times New Roman"/>
          <w:noProof/>
          <w:sz w:val="28"/>
          <w:szCs w:val="28"/>
          <w:lang w:val="kk-KZ"/>
        </w:rPr>
        <w:t xml:space="preserve"> – адамзат тарихындағы педагогикалық идеялар мен мектептердің қалыптасуын зерттейтін ғылым.</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b/>
          <w:noProof/>
          <w:sz w:val="28"/>
          <w:szCs w:val="28"/>
          <w:lang w:val="kk-KZ"/>
        </w:rPr>
        <w:t xml:space="preserve"> Салыстырмалы педагогика</w:t>
      </w:r>
      <w:r w:rsidRPr="00922F7B">
        <w:rPr>
          <w:rFonts w:ascii="Times New Roman" w:hAnsi="Times New Roman" w:cs="Times New Roman"/>
          <w:noProof/>
          <w:sz w:val="28"/>
          <w:szCs w:val="28"/>
          <w:lang w:val="kk-KZ"/>
        </w:rPr>
        <w:t xml:space="preserve"> әрбір елдердегі білім беру және тәрбие жүйелерінің дамуын, олардың жалпы және өзіндік ерекшеліктерін салыстыра дамуын зерттейді. </w:t>
      </w:r>
    </w:p>
    <w:p w:rsidR="00F64D8D" w:rsidRPr="00922F7B" w:rsidRDefault="00F64D8D" w:rsidP="002871D7">
      <w:pPr>
        <w:spacing w:after="0" w:line="240" w:lineRule="auto"/>
        <w:ind w:right="-57" w:firstLine="567"/>
        <w:jc w:val="both"/>
        <w:rPr>
          <w:rFonts w:ascii="Times New Roman" w:hAnsi="Times New Roman" w:cs="Times New Roman"/>
          <w:noProof/>
          <w:sz w:val="28"/>
          <w:szCs w:val="28"/>
          <w:lang w:val="kk-KZ"/>
        </w:rPr>
      </w:pPr>
      <w:r w:rsidRPr="00922F7B">
        <w:rPr>
          <w:rFonts w:ascii="Times New Roman" w:hAnsi="Times New Roman" w:cs="Times New Roman"/>
          <w:noProof/>
          <w:sz w:val="28"/>
          <w:szCs w:val="28"/>
          <w:lang w:val="kk-KZ"/>
        </w:rPr>
        <w:t>Жеткілікті дәрежедегі дербес педагогикалық пәндер тобын жеке немесе пәндік педагогика құрайды. Жалпы педагогикада  педагогикалық заңдар мен заңдылықтар, танымдық іс-әрекет әдістері,  оқу-тәрбие процесінің мазмұны қарастырылады.</w:t>
      </w:r>
    </w:p>
    <w:p w:rsidR="00F64D8D" w:rsidRPr="00922F7B" w:rsidRDefault="00F64D8D" w:rsidP="002871D7">
      <w:pPr>
        <w:spacing w:after="0" w:line="240" w:lineRule="auto"/>
        <w:ind w:right="-57" w:firstLine="567"/>
        <w:jc w:val="both"/>
        <w:rPr>
          <w:rFonts w:ascii="Times New Roman" w:hAnsi="Times New Roman" w:cs="Times New Roman"/>
          <w:b/>
          <w:sz w:val="28"/>
          <w:szCs w:val="28"/>
          <w:lang w:val="kk-KZ"/>
        </w:rPr>
      </w:pPr>
      <w:r w:rsidRPr="00922F7B">
        <w:rPr>
          <w:rFonts w:ascii="Times New Roman" w:hAnsi="Times New Roman" w:cs="Times New Roman"/>
          <w:b/>
          <w:sz w:val="28"/>
          <w:szCs w:val="28"/>
          <w:lang w:val="kk-KZ"/>
        </w:rPr>
        <w:t>Педагогиканың басқа ғылымдармен байланысы</w:t>
      </w:r>
      <w:r w:rsidR="00C01569">
        <w:rPr>
          <w:rFonts w:ascii="Times New Roman" w:hAnsi="Times New Roman" w:cs="Times New Roman"/>
          <w:b/>
          <w:sz w:val="28"/>
          <w:szCs w:val="28"/>
          <w:lang w:val="kk-KZ"/>
        </w:rPr>
        <w:t>.</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«Адам</w:t>
      </w:r>
      <w:r w:rsidRPr="00922F7B">
        <w:rPr>
          <w:rFonts w:ascii="Times New Roman" w:hAnsi="Times New Roman" w:cs="Times New Roman"/>
          <w:b/>
          <w:sz w:val="28"/>
          <w:szCs w:val="28"/>
          <w:lang w:val="kk-KZ"/>
        </w:rPr>
        <w:t>-</w:t>
      </w:r>
      <w:r w:rsidRPr="00922F7B">
        <w:rPr>
          <w:rFonts w:ascii="Times New Roman" w:hAnsi="Times New Roman" w:cs="Times New Roman"/>
          <w:sz w:val="28"/>
          <w:szCs w:val="28"/>
          <w:lang w:val="kk-KZ"/>
        </w:rPr>
        <w:t xml:space="preserve">Адам» жөніндегі ғылымдар жүйесіндегі педагогиканың орны оны басқа ғылымдармен байланыстыра қарастырғанда ғана айқындалуы мүмкін. Өзінің ұзаққа созылған тарихында педагогика көптеген ғылымдармен тығыз байланыста болып, өз дамуы мен кемелденуінде олардың əрқилы ықпал - əсеріне ұшырап отырды. Бұл ұштастықтардың кейбірі тарих тұңғиығынан жалғасып келе жатса, енді біреулері </w:t>
      </w:r>
      <w:r w:rsidR="00C01569" w:rsidRPr="00922F7B">
        <w:rPr>
          <w:rFonts w:ascii="Times New Roman" w:hAnsi="Times New Roman" w:cs="Times New Roman"/>
          <w:noProof/>
          <w:sz w:val="28"/>
          <w:szCs w:val="28"/>
          <w:lang w:val="kk-KZ"/>
        </w:rPr>
        <w:t xml:space="preserve">– </w:t>
      </w:r>
      <w:r w:rsidRPr="00922F7B">
        <w:rPr>
          <w:rFonts w:ascii="Times New Roman" w:hAnsi="Times New Roman" w:cs="Times New Roman"/>
          <w:sz w:val="28"/>
          <w:szCs w:val="28"/>
          <w:lang w:val="kk-KZ"/>
        </w:rPr>
        <w:t xml:space="preserve"> кейінгі, жақын дəуірлерде пайда болды.</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Педагогиканың </w:t>
      </w:r>
      <w:r w:rsidRPr="00922F7B">
        <w:rPr>
          <w:rFonts w:ascii="Times New Roman" w:hAnsi="Times New Roman" w:cs="Times New Roman"/>
          <w:b/>
          <w:sz w:val="28"/>
          <w:szCs w:val="28"/>
          <w:lang w:val="kk-KZ"/>
        </w:rPr>
        <w:t>философиямен</w:t>
      </w:r>
      <w:r w:rsidRPr="00922F7B">
        <w:rPr>
          <w:rFonts w:ascii="Times New Roman" w:hAnsi="Times New Roman" w:cs="Times New Roman"/>
          <w:sz w:val="28"/>
          <w:szCs w:val="28"/>
          <w:lang w:val="kk-KZ"/>
        </w:rPr>
        <w:t xml:space="preserve"> байланысы нәтижесінде философиялық идеялардан педагогикалық тұжырымдар мен теориялар туындап отырды. </w:t>
      </w:r>
    </w:p>
    <w:p w:rsidR="00F64D8D"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sz w:val="28"/>
          <w:szCs w:val="28"/>
          <w:lang w:val="kk-KZ"/>
        </w:rPr>
        <w:t>Кейбір жалпы мәселелер философия мен педагогика ғылымдарының бірігіп зерттеуін қажет етеді. Оларға тәрбиедегі тұқым қуалаушылықтың, ортаның және тәрбиенің рөлі, т.б. жатады.</w:t>
      </w:r>
      <w:r w:rsidRPr="00922F7B">
        <w:rPr>
          <w:rFonts w:ascii="Times New Roman" w:hAnsi="Times New Roman" w:cs="Times New Roman"/>
          <w:b/>
          <w:color w:val="000000"/>
          <w:sz w:val="28"/>
          <w:szCs w:val="28"/>
          <w:lang w:val="kk-KZ"/>
        </w:rPr>
        <w:t xml:space="preserve"> </w:t>
      </w:r>
      <w:r w:rsidRPr="00922F7B">
        <w:rPr>
          <w:rFonts w:ascii="Times New Roman" w:hAnsi="Times New Roman" w:cs="Times New Roman"/>
          <w:color w:val="000000"/>
          <w:sz w:val="28"/>
          <w:szCs w:val="28"/>
          <w:lang w:val="kk-KZ"/>
        </w:rPr>
        <w:t>Философия</w:t>
      </w:r>
      <w:r w:rsidRPr="00922F7B">
        <w:rPr>
          <w:rFonts w:ascii="Times New Roman" w:hAnsi="Times New Roman" w:cs="Times New Roman"/>
          <w:color w:val="000000"/>
          <w:sz w:val="28"/>
          <w:szCs w:val="28"/>
          <w:lang w:val="kk-KZ"/>
        </w:rPr>
        <w:softHyphen/>
        <w:t xml:space="preserve"> </w:t>
      </w:r>
      <w:r w:rsidRPr="00922F7B">
        <w:rPr>
          <w:rFonts w:ascii="Times New Roman" w:hAnsi="Times New Roman" w:cs="Times New Roman"/>
          <w:b/>
          <w:color w:val="000000"/>
          <w:sz w:val="28"/>
          <w:szCs w:val="28"/>
          <w:lang w:val="kk-KZ"/>
        </w:rPr>
        <w:t>-</w:t>
      </w:r>
      <w:r w:rsidRPr="00922F7B">
        <w:rPr>
          <w:rFonts w:ascii="Times New Roman" w:hAnsi="Times New Roman" w:cs="Times New Roman"/>
          <w:color w:val="000000"/>
          <w:sz w:val="28"/>
          <w:szCs w:val="28"/>
          <w:lang w:val="kk-KZ"/>
        </w:rPr>
        <w:t xml:space="preserve"> адамды күшті идеялық сенімге, айқын түсінуге, білушілікке тәрбиелейді. Табиғат пен қоғам дамуының жалпы заңдарын, түбегейлі мәселелерін зерттейді, өмір шындығын танып білу жөніндегі көзқарастың негізгі  жүйесі болып табылады.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Педагогика  жантану</w:t>
      </w:r>
      <w:r w:rsidR="004D1631">
        <w:rPr>
          <w:rFonts w:ascii="Times New Roman" w:hAnsi="Times New Roman" w:cs="Times New Roman"/>
          <w:sz w:val="28"/>
          <w:szCs w:val="28"/>
          <w:lang w:val="kk-KZ"/>
        </w:rPr>
        <w:t xml:space="preserve"> </w:t>
      </w:r>
      <w:r w:rsidR="00C01569" w:rsidRPr="00922F7B">
        <w:rPr>
          <w:rFonts w:ascii="Times New Roman" w:hAnsi="Times New Roman" w:cs="Times New Roman"/>
          <w:noProof/>
          <w:sz w:val="28"/>
          <w:szCs w:val="28"/>
          <w:lang w:val="kk-KZ"/>
        </w:rPr>
        <w:t xml:space="preserve">– </w:t>
      </w:r>
      <w:r w:rsidR="004D1631">
        <w:rPr>
          <w:rFonts w:ascii="Times New Roman" w:hAnsi="Times New Roman" w:cs="Times New Roman"/>
          <w:sz w:val="28"/>
          <w:szCs w:val="28"/>
          <w:lang w:val="kk-KZ"/>
        </w:rPr>
        <w:t xml:space="preserve"> </w:t>
      </w:r>
      <w:r w:rsidRPr="00922F7B">
        <w:rPr>
          <w:rFonts w:ascii="Times New Roman" w:hAnsi="Times New Roman" w:cs="Times New Roman"/>
          <w:b/>
          <w:sz w:val="28"/>
          <w:szCs w:val="28"/>
          <w:lang w:val="kk-KZ"/>
        </w:rPr>
        <w:t>психология</w:t>
      </w:r>
      <w:r w:rsidRPr="00922F7B">
        <w:rPr>
          <w:rFonts w:ascii="Times New Roman" w:hAnsi="Times New Roman" w:cs="Times New Roman"/>
          <w:sz w:val="28"/>
          <w:szCs w:val="28"/>
          <w:lang w:val="kk-KZ"/>
        </w:rPr>
        <w:t xml:space="preserve"> ғылымымен адам жанын терең зерттей отырып, тәрбие мен білім беру процесін жүзеге асырады. Адам табиғатын білу, оның тума қасиеттері мен мүмкіндіктерін түсіну, тұлға дамуы мен оның жандүниелік қозғалыстарында байқалатын заңдылықтар (адамның зейіні, ойлауы, есі, қиялы және адамның дербес ерекшеліктері, темперамент, мінез, қабылдауы) жəне оларды ескеру, оқу мен тəрбие жүйесін осы психикалық заңдылық, қасиет – сапа, қажеттіктер мен мүмкіндіктерге негіздей отырып құрастыру педагогиканың басты мәселелерінің бірі. </w:t>
      </w:r>
    </w:p>
    <w:p w:rsidR="00F64D8D"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color w:val="000000"/>
          <w:sz w:val="28"/>
          <w:szCs w:val="28"/>
          <w:lang w:val="kk-KZ"/>
        </w:rPr>
        <w:t xml:space="preserve">Психология </w:t>
      </w:r>
      <w:r w:rsidRPr="00922F7B">
        <w:rPr>
          <w:rFonts w:ascii="Times New Roman" w:hAnsi="Times New Roman" w:cs="Times New Roman"/>
          <w:sz w:val="28"/>
          <w:szCs w:val="28"/>
          <w:lang w:val="kk-KZ"/>
        </w:rPr>
        <w:t xml:space="preserve">– </w:t>
      </w:r>
      <w:r w:rsidRPr="00922F7B">
        <w:rPr>
          <w:rFonts w:ascii="Times New Roman" w:hAnsi="Times New Roman" w:cs="Times New Roman"/>
          <w:color w:val="000000"/>
          <w:sz w:val="28"/>
          <w:szCs w:val="28"/>
          <w:lang w:val="kk-KZ"/>
        </w:rPr>
        <w:t>адамның жеке бірлік р</w:t>
      </w:r>
      <w:r w:rsidR="00C01569">
        <w:rPr>
          <w:rFonts w:ascii="Times New Roman" w:hAnsi="Times New Roman" w:cs="Times New Roman"/>
          <w:color w:val="000000"/>
          <w:sz w:val="28"/>
          <w:szCs w:val="28"/>
          <w:lang w:val="kk-KZ"/>
        </w:rPr>
        <w:t>етіндегі психикасын, өзінің сан</w:t>
      </w:r>
      <w:r w:rsidRPr="00922F7B">
        <w:rPr>
          <w:rFonts w:ascii="Times New Roman" w:hAnsi="Times New Roman" w:cs="Times New Roman"/>
          <w:color w:val="000000"/>
          <w:sz w:val="28"/>
          <w:szCs w:val="28"/>
          <w:lang w:val="kk-KZ"/>
        </w:rPr>
        <w:t xml:space="preserve"> алуан сезім, аффективтік, интеллектуалды, басқа да туа біткен функцияларымен бірге  сыртқы ортамен өзара әрекетін зерттейтін ғылым.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Егер психология психикалық процесті (түйсік, қабылдау, зейін, ес, ойлау, т.б.) және адамның дербес ерекшеліктерін (темперамент, мінез, қабілет), демек, адам психологиясының даму заңдылықтарын зерттейтін болса, ал педагогика осы мәселелерді терең пайдалана отырып, адамды қалыптастыру үшін тәрбие мен оқыту және білім берудің тиімді әдістері мен құралдарын анықтап ашады.</w:t>
      </w:r>
    </w:p>
    <w:p w:rsidR="00F64D8D"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sz w:val="28"/>
          <w:szCs w:val="28"/>
          <w:lang w:val="kk-KZ"/>
        </w:rPr>
        <w:t xml:space="preserve">Мектептегі білім және тәрбие беру жүйесінің негізі </w:t>
      </w:r>
      <w:r w:rsidRPr="00922F7B">
        <w:rPr>
          <w:rFonts w:ascii="Times New Roman" w:hAnsi="Times New Roman" w:cs="Times New Roman"/>
          <w:b/>
          <w:sz w:val="28"/>
          <w:szCs w:val="28"/>
          <w:lang w:val="kk-KZ"/>
        </w:rPr>
        <w:t xml:space="preserve">жас ерекшелік физиологиясы </w:t>
      </w:r>
      <w:r w:rsidRPr="00922F7B">
        <w:rPr>
          <w:rFonts w:ascii="Times New Roman" w:hAnsi="Times New Roman" w:cs="Times New Roman"/>
          <w:sz w:val="28"/>
          <w:szCs w:val="28"/>
          <w:lang w:val="kk-KZ"/>
        </w:rPr>
        <w:t>ғылымына байланысты. Мұғалім балалар ағзасындағы жоғары жүйке қызметін, тыныс алу, қан және жүрек-тамыр жүйесінің физиологиялық ерекшеліктерін жете білуі қажет. Ол осы мәліметтерге сүйеніп, тәрбие мен оқу процесін, әсіресе, дене тәрбиесінің практикалық және теориялық мәселелерін дұрыс шешу жолдарын іздестіреді. Жас ағзаның дамуы барысындағы анатомиялық-физиологиялық ерекшеліктерді, әсіресе жоғары жүйке қызметінің негізгі заңдылықтарын (қозу, тежелу) жете түсіну педагогикалық процесті ойдағыдай басқарудың негізі болады.</w:t>
      </w:r>
      <w:r w:rsidRPr="00922F7B">
        <w:rPr>
          <w:rFonts w:ascii="Times New Roman" w:hAnsi="Times New Roman" w:cs="Times New Roman"/>
          <w:b/>
          <w:color w:val="000000"/>
          <w:sz w:val="28"/>
          <w:szCs w:val="28"/>
          <w:lang w:val="kk-KZ"/>
        </w:rPr>
        <w:t xml:space="preserve"> </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 ғылымы </w:t>
      </w:r>
      <w:r w:rsidRPr="00922F7B">
        <w:rPr>
          <w:rFonts w:ascii="Times New Roman" w:hAnsi="Times New Roman" w:cs="Times New Roman"/>
          <w:b/>
          <w:sz w:val="28"/>
          <w:szCs w:val="28"/>
          <w:lang w:val="kk-KZ"/>
        </w:rPr>
        <w:t>мектеп гигиенасымен</w:t>
      </w:r>
      <w:r w:rsidRPr="00922F7B">
        <w:rPr>
          <w:rFonts w:ascii="Times New Roman" w:hAnsi="Times New Roman" w:cs="Times New Roman"/>
          <w:sz w:val="28"/>
          <w:szCs w:val="28"/>
          <w:lang w:val="kk-KZ"/>
        </w:rPr>
        <w:t xml:space="preserve"> тікелей байланысты. </w:t>
      </w:r>
      <w:r w:rsidRPr="00922F7B">
        <w:rPr>
          <w:rFonts w:ascii="Times New Roman" w:hAnsi="Times New Roman" w:cs="Times New Roman"/>
          <w:color w:val="000000"/>
          <w:sz w:val="28"/>
          <w:szCs w:val="28"/>
          <w:lang w:val="kk-KZ"/>
        </w:rPr>
        <w:t>Мектеп гигиенасы</w:t>
      </w:r>
      <w:r w:rsidRPr="00922F7B">
        <w:rPr>
          <w:rFonts w:ascii="Times New Roman" w:hAnsi="Times New Roman" w:cs="Times New Roman"/>
          <w:b/>
          <w:color w:val="000000"/>
          <w:sz w:val="28"/>
          <w:szCs w:val="28"/>
          <w:lang w:val="kk-KZ"/>
        </w:rPr>
        <w:t xml:space="preserve"> - </w:t>
      </w:r>
      <w:r w:rsidRPr="00922F7B">
        <w:rPr>
          <w:rFonts w:ascii="Times New Roman" w:hAnsi="Times New Roman" w:cs="Times New Roman"/>
          <w:color w:val="000000"/>
          <w:sz w:val="28"/>
          <w:szCs w:val="28"/>
          <w:lang w:val="kk-KZ"/>
        </w:rPr>
        <w:t xml:space="preserve">жылу, жарық, ауа режимдері, мектеп оқу құралдарының талаптарын зерттейді. </w:t>
      </w:r>
      <w:r w:rsidRPr="00922F7B">
        <w:rPr>
          <w:rFonts w:ascii="Times New Roman" w:hAnsi="Times New Roman" w:cs="Times New Roman"/>
          <w:sz w:val="28"/>
          <w:szCs w:val="28"/>
          <w:lang w:val="kk-KZ"/>
        </w:rPr>
        <w:t>Мектеп гигиенасы – жас ұрпақтың денсаулығын сақтау, нығайту және дамыту жайындағы ғылым. Оқушылардың денсаулығы әртүрлі факторларға байланысты. Мектеп ғимаратында, сынып бөлмелерінде ауаның жеткіліксіз болуы оқушыларды бас ауруына, жалпы әлсіздікке, демек түрлі сырқатқа ұшыратады. Жарықтың нашарлығы баланың көзіне әсер етіп, көру мүшесінің қызметін нашарлатады. Осылардың нәтижесінде балалар сабақ үстінде селқос, сылбыр болып, зейіні нашарлап, ойлау қабілеті төмендейді. Бұл жағдай үлгермеушілікті туғызады.</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Педагогиканың </w:t>
      </w:r>
      <w:r w:rsidRPr="00922F7B">
        <w:rPr>
          <w:rFonts w:ascii="Times New Roman" w:hAnsi="Times New Roman" w:cs="Times New Roman"/>
          <w:b/>
          <w:sz w:val="28"/>
          <w:szCs w:val="28"/>
          <w:lang w:val="kk-KZ"/>
        </w:rPr>
        <w:t>медицинамен</w:t>
      </w:r>
      <w:r w:rsidRPr="00922F7B">
        <w:rPr>
          <w:rFonts w:ascii="Times New Roman" w:hAnsi="Times New Roman" w:cs="Times New Roman"/>
          <w:sz w:val="28"/>
          <w:szCs w:val="28"/>
          <w:lang w:val="kk-KZ"/>
        </w:rPr>
        <w:t xml:space="preserve"> байланысының нəтижесінде педагогикалық білімдердің арнайы саласы коррекциялық (реттеуші) педагогика пайда болды. Осыдан, өз дамуында тума немесе жасанды ауытқуы бар балаларға білім берудің тəсілдері анықталды. Педагогиканың бұл саласы медицина деректерін пайдалана отырып, бала ағзасындағы кемшіліктердің орнын толтыру мен оның қоғам өміріне толыққанды араласып кетуін жеңілдететін терапиялық құрал-жабдықтар жүйесін түзіп, қолдануға келтірді.</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 </w:t>
      </w:r>
      <w:r w:rsidRPr="00922F7B">
        <w:rPr>
          <w:rFonts w:ascii="Times New Roman" w:hAnsi="Times New Roman" w:cs="Times New Roman"/>
          <w:b/>
          <w:sz w:val="28"/>
          <w:szCs w:val="28"/>
          <w:lang w:val="kk-KZ"/>
        </w:rPr>
        <w:t>экономика</w:t>
      </w:r>
      <w:r w:rsidRPr="00922F7B">
        <w:rPr>
          <w:rFonts w:ascii="Times New Roman" w:hAnsi="Times New Roman" w:cs="Times New Roman"/>
          <w:sz w:val="28"/>
          <w:szCs w:val="28"/>
          <w:lang w:val="kk-KZ"/>
        </w:rPr>
        <w:t xml:space="preserve"> ғылымымен  байланысты. Себебі, экономикалық саясат қоғам білімін қамтамасыз етудің қажетті шарты. Осы ғылымдардың байланысынан «Білім экономикасы» деген арнайы педагогика саласы дүниеге келіп, білім беру аймағын реттестіруші экономикалық заңдылықтар ашылды, олардың қоғамды сауаттандыруға байланысты ерекшеліктері зерделенді.</w:t>
      </w:r>
    </w:p>
    <w:p w:rsidR="00F64D8D" w:rsidRPr="00922F7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2F7B">
        <w:rPr>
          <w:rFonts w:ascii="Times New Roman" w:hAnsi="Times New Roman" w:cs="Times New Roman"/>
          <w:sz w:val="28"/>
          <w:szCs w:val="28"/>
          <w:lang w:val="kk-KZ"/>
        </w:rPr>
        <w:t xml:space="preserve">Педагогика </w:t>
      </w:r>
      <w:r w:rsidRPr="00922F7B">
        <w:rPr>
          <w:rFonts w:ascii="Times New Roman" w:hAnsi="Times New Roman" w:cs="Times New Roman"/>
          <w:b/>
          <w:sz w:val="28"/>
          <w:szCs w:val="28"/>
          <w:lang w:val="kk-KZ"/>
        </w:rPr>
        <w:t>әлеуметтану</w:t>
      </w:r>
      <w:r w:rsidRPr="00922F7B">
        <w:rPr>
          <w:rFonts w:ascii="Times New Roman" w:hAnsi="Times New Roman" w:cs="Times New Roman"/>
          <w:sz w:val="28"/>
          <w:szCs w:val="28"/>
          <w:lang w:val="kk-KZ"/>
        </w:rPr>
        <w:t xml:space="preserve"> ғылымымен тығыз байланысты. Жас ұрпақты тәрбиелеу мәселесін қарастырғанда педагогика ғылымы әлеуметтік ортамен тәрбие жайындағы мәліметтерді әлеуметтану ғылымы негізінде қарастырады. </w:t>
      </w:r>
      <w:r w:rsidRPr="00922F7B">
        <w:rPr>
          <w:rFonts w:ascii="Times New Roman" w:hAnsi="Times New Roman" w:cs="Times New Roman"/>
          <w:color w:val="000000"/>
          <w:sz w:val="28"/>
          <w:szCs w:val="28"/>
          <w:lang w:val="kk-KZ"/>
        </w:rPr>
        <w:t xml:space="preserve">Әлеуметтану </w:t>
      </w:r>
      <w:r w:rsidR="005A1196" w:rsidRPr="00922F7B">
        <w:rPr>
          <w:rFonts w:ascii="Times New Roman" w:hAnsi="Times New Roman" w:cs="Times New Roman"/>
          <w:noProof/>
          <w:sz w:val="28"/>
          <w:szCs w:val="28"/>
          <w:lang w:val="kk-KZ"/>
        </w:rPr>
        <w:t xml:space="preserve">– </w:t>
      </w:r>
      <w:r w:rsidRPr="00922F7B">
        <w:rPr>
          <w:rFonts w:ascii="Times New Roman" w:hAnsi="Times New Roman" w:cs="Times New Roman"/>
          <w:color w:val="000000"/>
          <w:sz w:val="28"/>
          <w:szCs w:val="28"/>
          <w:lang w:val="kk-KZ"/>
        </w:rPr>
        <w:t>қоғамның қалыптасуы, жұмыс істеуі және даму заңдылықтары туралы ғылым.</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sz w:val="28"/>
          <w:szCs w:val="28"/>
          <w:lang w:val="kk-KZ"/>
        </w:rPr>
        <w:t xml:space="preserve">Педагогика ғылымы тәрбиеге байланысты </w:t>
      </w:r>
      <w:r w:rsidRPr="00922F7B">
        <w:rPr>
          <w:rFonts w:ascii="Times New Roman" w:hAnsi="Times New Roman" w:cs="Times New Roman"/>
          <w:b/>
          <w:sz w:val="28"/>
          <w:szCs w:val="28"/>
          <w:lang w:val="kk-KZ"/>
        </w:rPr>
        <w:t>этнографиялық</w:t>
      </w:r>
      <w:r w:rsidRPr="00922F7B">
        <w:rPr>
          <w:rFonts w:ascii="Times New Roman" w:hAnsi="Times New Roman" w:cs="Times New Roman"/>
          <w:sz w:val="28"/>
          <w:szCs w:val="28"/>
          <w:lang w:val="kk-KZ"/>
        </w:rPr>
        <w:t xml:space="preserve"> және </w:t>
      </w:r>
      <w:r w:rsidRPr="00922F7B">
        <w:rPr>
          <w:rFonts w:ascii="Times New Roman" w:hAnsi="Times New Roman" w:cs="Times New Roman"/>
          <w:b/>
          <w:sz w:val="28"/>
          <w:szCs w:val="28"/>
          <w:lang w:val="kk-KZ"/>
        </w:rPr>
        <w:t xml:space="preserve">археологиялық </w:t>
      </w:r>
      <w:r w:rsidRPr="00922F7B">
        <w:rPr>
          <w:rFonts w:ascii="Times New Roman" w:hAnsi="Times New Roman" w:cs="Times New Roman"/>
          <w:sz w:val="28"/>
          <w:szCs w:val="28"/>
          <w:lang w:val="kk-KZ"/>
        </w:rPr>
        <w:t xml:space="preserve">деректерді пайдаланады. </w:t>
      </w:r>
      <w:r w:rsidRPr="00922F7B">
        <w:rPr>
          <w:rFonts w:ascii="Times New Roman" w:hAnsi="Times New Roman" w:cs="Times New Roman"/>
          <w:color w:val="000000"/>
          <w:sz w:val="28"/>
          <w:szCs w:val="28"/>
          <w:lang w:val="kk-KZ"/>
        </w:rPr>
        <w:t xml:space="preserve">Этнография қазақ халықтары және ертеде өмір сүрген көне этностың - топтардың шығу тегі, ру тайпаларының құрамын, қонысын, олардың өзіндік ерекшеліктерін, </w:t>
      </w:r>
      <w:r w:rsidRPr="00922F7B">
        <w:rPr>
          <w:rFonts w:ascii="Times New Roman" w:hAnsi="Times New Roman" w:cs="Times New Roman"/>
          <w:sz w:val="28"/>
          <w:szCs w:val="28"/>
          <w:lang w:val="kk-KZ"/>
        </w:rPr>
        <w:t xml:space="preserve">қоғамдық және рухани мәдениетін, тұрмысын </w:t>
      </w:r>
      <w:r w:rsidRPr="00922F7B">
        <w:rPr>
          <w:rFonts w:ascii="Times New Roman" w:hAnsi="Times New Roman" w:cs="Times New Roman"/>
          <w:color w:val="000000"/>
          <w:sz w:val="28"/>
          <w:szCs w:val="28"/>
          <w:lang w:val="kk-KZ"/>
        </w:rPr>
        <w:t>зерттейді</w:t>
      </w:r>
      <w:r w:rsidRPr="00922F7B">
        <w:rPr>
          <w:rFonts w:ascii="Times New Roman" w:hAnsi="Times New Roman" w:cs="Times New Roman"/>
          <w:sz w:val="28"/>
          <w:szCs w:val="28"/>
          <w:lang w:val="kk-KZ"/>
        </w:rPr>
        <w:t>.</w:t>
      </w:r>
    </w:p>
    <w:p w:rsidR="00F64D8D" w:rsidRPr="00922F7B" w:rsidRDefault="00F64D8D" w:rsidP="002871D7">
      <w:pPr>
        <w:spacing w:after="0" w:line="240" w:lineRule="auto"/>
        <w:ind w:right="-57" w:firstLine="567"/>
        <w:jc w:val="both"/>
        <w:rPr>
          <w:rFonts w:ascii="Times New Roman" w:hAnsi="Times New Roman" w:cs="Times New Roman"/>
          <w:sz w:val="28"/>
          <w:szCs w:val="28"/>
          <w:lang w:val="kk-KZ"/>
        </w:rPr>
      </w:pPr>
      <w:r w:rsidRPr="00922F7B">
        <w:rPr>
          <w:rFonts w:ascii="Times New Roman" w:hAnsi="Times New Roman" w:cs="Times New Roman"/>
          <w:b/>
          <w:sz w:val="28"/>
          <w:szCs w:val="28"/>
          <w:lang w:val="kk-KZ"/>
        </w:rPr>
        <w:t>Археология</w:t>
      </w:r>
      <w:r w:rsidRPr="00922F7B">
        <w:rPr>
          <w:rFonts w:ascii="Times New Roman" w:hAnsi="Times New Roman" w:cs="Times New Roman"/>
          <w:sz w:val="28"/>
          <w:szCs w:val="28"/>
          <w:lang w:val="kk-KZ"/>
        </w:rPr>
        <w:t xml:space="preserve"> </w:t>
      </w:r>
      <w:r w:rsidR="005A1196" w:rsidRPr="00922F7B">
        <w:rPr>
          <w:rFonts w:ascii="Times New Roman" w:hAnsi="Times New Roman" w:cs="Times New Roman"/>
          <w:noProof/>
          <w:sz w:val="28"/>
          <w:szCs w:val="28"/>
          <w:lang w:val="kk-KZ"/>
        </w:rPr>
        <w:t xml:space="preserve">– </w:t>
      </w:r>
      <w:r w:rsidRPr="00922F7B">
        <w:rPr>
          <w:rFonts w:ascii="Times New Roman" w:hAnsi="Times New Roman" w:cs="Times New Roman"/>
          <w:sz w:val="28"/>
          <w:szCs w:val="28"/>
          <w:lang w:val="kk-KZ"/>
        </w:rPr>
        <w:t xml:space="preserve"> өткен ғасырдағы ескерткіштер арқылы халықтардың әдет-ғұрпын, мәдениетін,</w:t>
      </w:r>
      <w:r w:rsidRPr="00922F7B">
        <w:rPr>
          <w:rFonts w:ascii="Times New Roman" w:hAnsi="Times New Roman" w:cs="Times New Roman"/>
          <w:color w:val="000000"/>
          <w:sz w:val="28"/>
          <w:szCs w:val="28"/>
          <w:lang w:val="kk-KZ"/>
        </w:rPr>
        <w:t xml:space="preserve"> ежелгі дәуір мен орта ғасырлардағы адамзат қоғамы дамуындағы заңдылықтары мен негізгі кезеңдерін, ескерткіштер арқылы  әдет-ғұрып, мәдениетін, тұрмысын зерттейді. </w:t>
      </w:r>
    </w:p>
    <w:p w:rsidR="00F64D8D" w:rsidRPr="00922F7B" w:rsidRDefault="00F64D8D" w:rsidP="002871D7">
      <w:pPr>
        <w:spacing w:after="0" w:line="240" w:lineRule="auto"/>
        <w:ind w:right="-57" w:firstLine="567"/>
        <w:jc w:val="both"/>
        <w:rPr>
          <w:rFonts w:ascii="Times New Roman" w:hAnsi="Times New Roman" w:cs="Times New Roman"/>
          <w:b/>
          <w:sz w:val="28"/>
          <w:szCs w:val="28"/>
          <w:lang w:val="kk-KZ"/>
        </w:rPr>
      </w:pPr>
      <w:r w:rsidRPr="00922F7B">
        <w:rPr>
          <w:rFonts w:ascii="Times New Roman" w:hAnsi="Times New Roman" w:cs="Times New Roman"/>
          <w:sz w:val="28"/>
          <w:szCs w:val="28"/>
          <w:lang w:val="kk-KZ"/>
        </w:rPr>
        <w:t xml:space="preserve">Педагогика ғылымының </w:t>
      </w:r>
      <w:r w:rsidRPr="00922F7B">
        <w:rPr>
          <w:rFonts w:ascii="Times New Roman" w:hAnsi="Times New Roman" w:cs="Times New Roman"/>
          <w:b/>
          <w:sz w:val="28"/>
          <w:szCs w:val="28"/>
          <w:lang w:val="kk-KZ"/>
        </w:rPr>
        <w:t xml:space="preserve">кибернетика </w:t>
      </w:r>
      <w:r w:rsidRPr="00922F7B">
        <w:rPr>
          <w:rFonts w:ascii="Times New Roman" w:hAnsi="Times New Roman" w:cs="Times New Roman"/>
          <w:sz w:val="28"/>
          <w:szCs w:val="28"/>
          <w:lang w:val="kk-KZ"/>
        </w:rPr>
        <w:t xml:space="preserve">жетістіктерін пайдалана бастауы ақпарат теориясы, автоматтар теориясы, бағдарламалау теориясымен жұмыс істеуге көшумен тығыз байланысты. Педагогиканың басқа ғылымдармен байланыстарын талдауға сала отырып, оларды пайдалану басқа ғылымдардың негізгі идеялары, теориялық болжамдары мен қорытындыларының педагогикада пайдалануға жол ашады. </w:t>
      </w: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w:t>
      </w:r>
      <w:r w:rsidR="00834B14">
        <w:rPr>
          <w:rFonts w:ascii="Times New Roman" w:hAnsi="Times New Roman" w:cs="Times New Roman"/>
          <w:b/>
          <w:sz w:val="28"/>
          <w:szCs w:val="28"/>
          <w:lang w:val="kk-KZ"/>
        </w:rPr>
        <w:t>е</w:t>
      </w:r>
      <w:r>
        <w:rPr>
          <w:rFonts w:ascii="Times New Roman" w:hAnsi="Times New Roman" w:cs="Times New Roman"/>
          <w:b/>
          <w:sz w:val="28"/>
          <w:szCs w:val="28"/>
          <w:lang w:val="kk-KZ"/>
        </w:rPr>
        <w:t xml:space="preserve">ру мен бақылауға арналған </w:t>
      </w:r>
      <w:r w:rsidRPr="00922F7B">
        <w:rPr>
          <w:rFonts w:ascii="Times New Roman" w:hAnsi="Times New Roman" w:cs="Times New Roman"/>
          <w:b/>
          <w:sz w:val="28"/>
          <w:szCs w:val="28"/>
          <w:lang w:val="kk-KZ"/>
        </w:rPr>
        <w:t xml:space="preserve"> тапсырмалар</w:t>
      </w:r>
    </w:p>
    <w:p w:rsidR="005D5AD1" w:rsidRPr="005D5AD1" w:rsidRDefault="005D5AD1" w:rsidP="005D5AD1">
      <w:pPr>
        <w:pStyle w:val="22"/>
        <w:shd w:val="clear" w:color="auto" w:fill="auto"/>
        <w:spacing w:before="0" w:after="0" w:line="240" w:lineRule="auto"/>
        <w:ind w:firstLine="510"/>
        <w:jc w:val="both"/>
        <w:rPr>
          <w:sz w:val="28"/>
          <w:szCs w:val="28"/>
          <w:lang w:val="kk-KZ"/>
        </w:rPr>
      </w:pPr>
      <w:r w:rsidRPr="005D5AD1">
        <w:rPr>
          <w:sz w:val="28"/>
          <w:szCs w:val="28"/>
          <w:lang w:val="kk-KZ"/>
        </w:rPr>
        <w:t xml:space="preserve">1. Педагогика ғылымының қалыптасуы мен дамуы. </w:t>
      </w:r>
    </w:p>
    <w:p w:rsidR="005D5AD1" w:rsidRPr="005D5AD1" w:rsidRDefault="005D5AD1" w:rsidP="005D5AD1">
      <w:pPr>
        <w:pStyle w:val="22"/>
        <w:shd w:val="clear" w:color="auto" w:fill="auto"/>
        <w:spacing w:before="0" w:after="0" w:line="240" w:lineRule="auto"/>
        <w:ind w:firstLine="510"/>
        <w:jc w:val="both"/>
        <w:rPr>
          <w:sz w:val="28"/>
          <w:szCs w:val="28"/>
          <w:lang w:val="kk-KZ"/>
        </w:rPr>
      </w:pPr>
      <w:r w:rsidRPr="005D5AD1">
        <w:rPr>
          <w:sz w:val="28"/>
          <w:szCs w:val="28"/>
          <w:lang w:val="kk-KZ"/>
        </w:rPr>
        <w:t>2. Педагогиканың объектісі, пәні және қызметтері.</w:t>
      </w:r>
    </w:p>
    <w:p w:rsidR="005D5AD1" w:rsidRPr="005D5AD1" w:rsidRDefault="005D5AD1" w:rsidP="005D5AD1">
      <w:pPr>
        <w:pStyle w:val="22"/>
        <w:shd w:val="clear" w:color="auto" w:fill="auto"/>
        <w:spacing w:before="0" w:after="0" w:line="240" w:lineRule="auto"/>
        <w:ind w:firstLine="510"/>
        <w:jc w:val="both"/>
        <w:rPr>
          <w:sz w:val="28"/>
          <w:szCs w:val="28"/>
          <w:lang w:val="kk-KZ"/>
        </w:rPr>
      </w:pPr>
      <w:r w:rsidRPr="005D5AD1">
        <w:rPr>
          <w:sz w:val="28"/>
          <w:szCs w:val="28"/>
          <w:lang w:val="kk-KZ"/>
        </w:rPr>
        <w:t>3. Педагогика ғылымдарының қоғамның қазіргі даму кезеңіндегі міндеттері.</w:t>
      </w:r>
    </w:p>
    <w:p w:rsidR="005D5AD1" w:rsidRPr="005D5AD1" w:rsidRDefault="005D5AD1" w:rsidP="005D5AD1">
      <w:pPr>
        <w:pStyle w:val="22"/>
        <w:shd w:val="clear" w:color="auto" w:fill="auto"/>
        <w:spacing w:before="0" w:after="0" w:line="240" w:lineRule="auto"/>
        <w:ind w:firstLine="510"/>
        <w:jc w:val="both"/>
        <w:rPr>
          <w:sz w:val="28"/>
          <w:szCs w:val="28"/>
          <w:lang w:val="kk-KZ"/>
        </w:rPr>
      </w:pPr>
      <w:r w:rsidRPr="005D5AD1">
        <w:rPr>
          <w:sz w:val="28"/>
          <w:szCs w:val="28"/>
          <w:lang w:val="kk-KZ"/>
        </w:rPr>
        <w:t xml:space="preserve">4. Педагогиканың негізгі категориялары: тәрбие, оқыту,білім беру, педагогикалық </w:t>
      </w:r>
      <w:r w:rsidR="005A1196">
        <w:rPr>
          <w:sz w:val="28"/>
          <w:szCs w:val="28"/>
          <w:lang w:val="kk-KZ"/>
        </w:rPr>
        <w:t>процесс</w:t>
      </w:r>
      <w:r w:rsidRPr="005D5AD1">
        <w:rPr>
          <w:sz w:val="28"/>
          <w:szCs w:val="28"/>
          <w:lang w:val="kk-KZ"/>
        </w:rPr>
        <w:t xml:space="preserve">. </w:t>
      </w:r>
    </w:p>
    <w:p w:rsidR="005D5AD1" w:rsidRPr="005D5AD1" w:rsidRDefault="005D5AD1" w:rsidP="005D5AD1">
      <w:pPr>
        <w:pStyle w:val="22"/>
        <w:shd w:val="clear" w:color="auto" w:fill="auto"/>
        <w:spacing w:before="0" w:after="0" w:line="240" w:lineRule="auto"/>
        <w:ind w:firstLine="510"/>
        <w:jc w:val="both"/>
        <w:rPr>
          <w:sz w:val="28"/>
          <w:szCs w:val="28"/>
          <w:lang w:val="kk-KZ"/>
        </w:rPr>
      </w:pPr>
      <w:r w:rsidRPr="005D5AD1">
        <w:rPr>
          <w:sz w:val="28"/>
          <w:szCs w:val="28"/>
          <w:lang w:val="kk-KZ"/>
        </w:rPr>
        <w:t xml:space="preserve">5. Педагогикалық ғылымдарда пәнаралық ұғымдардың (іс-әрекет, қарым-қатынас, дамыту, әлеуметтену, қалыптастыру) қолданылу ерекшелігі. </w:t>
      </w:r>
    </w:p>
    <w:p w:rsidR="00F64D8D" w:rsidRPr="005D5AD1" w:rsidRDefault="005D5AD1" w:rsidP="005D5AD1">
      <w:pPr>
        <w:pStyle w:val="22"/>
        <w:shd w:val="clear" w:color="auto" w:fill="auto"/>
        <w:spacing w:before="0" w:after="0" w:line="240" w:lineRule="auto"/>
        <w:ind w:firstLine="510"/>
        <w:jc w:val="both"/>
        <w:rPr>
          <w:sz w:val="28"/>
          <w:szCs w:val="28"/>
          <w:lang w:val="kk-KZ"/>
        </w:rPr>
      </w:pPr>
      <w:r w:rsidRPr="005D5AD1">
        <w:rPr>
          <w:sz w:val="28"/>
          <w:szCs w:val="28"/>
          <w:lang w:val="kk-KZ"/>
        </w:rPr>
        <w:t>6. Педагогикалық ғылымдар жүйесі: п</w:t>
      </w:r>
      <w:r w:rsidR="00F64D8D" w:rsidRPr="005D5AD1">
        <w:rPr>
          <w:sz w:val="28"/>
          <w:szCs w:val="28"/>
          <w:lang w:val="kk-KZ"/>
        </w:rPr>
        <w:t>едагогиканың бөлімдері мен салалары.</w:t>
      </w:r>
    </w:p>
    <w:p w:rsidR="00F64D8D" w:rsidRPr="005D5AD1" w:rsidRDefault="00F65F05" w:rsidP="005D5AD1">
      <w:pPr>
        <w:tabs>
          <w:tab w:val="left" w:pos="0"/>
          <w:tab w:val="left" w:pos="180"/>
          <w:tab w:val="left" w:pos="270"/>
          <w:tab w:val="left" w:pos="450"/>
          <w:tab w:val="left" w:pos="851"/>
        </w:tabs>
        <w:spacing w:after="0" w:line="240" w:lineRule="auto"/>
        <w:ind w:left="426" w:right="-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D5AD1" w:rsidRPr="005D5AD1">
        <w:rPr>
          <w:rFonts w:ascii="Times New Roman" w:hAnsi="Times New Roman" w:cs="Times New Roman"/>
          <w:sz w:val="28"/>
          <w:szCs w:val="28"/>
          <w:lang w:val="kk-KZ"/>
        </w:rPr>
        <w:t>7.</w:t>
      </w:r>
      <w:r w:rsidR="005D5AD1">
        <w:rPr>
          <w:rFonts w:ascii="Times New Roman" w:hAnsi="Times New Roman" w:cs="Times New Roman"/>
          <w:sz w:val="28"/>
          <w:szCs w:val="28"/>
          <w:lang w:val="kk-KZ"/>
        </w:rPr>
        <w:t xml:space="preserve"> </w:t>
      </w:r>
      <w:r w:rsidR="00F64D8D" w:rsidRPr="005D5AD1">
        <w:rPr>
          <w:rFonts w:ascii="Times New Roman" w:hAnsi="Times New Roman" w:cs="Times New Roman"/>
          <w:sz w:val="28"/>
          <w:szCs w:val="28"/>
          <w:lang w:val="kk-KZ"/>
        </w:rPr>
        <w:t>Педагогиканың басқа ғылымдармен байланысы.</w:t>
      </w:r>
    </w:p>
    <w:p w:rsidR="00DE7855" w:rsidRDefault="00DE7855" w:rsidP="002871D7">
      <w:pPr>
        <w:pStyle w:val="70"/>
        <w:shd w:val="clear" w:color="auto" w:fill="auto"/>
        <w:spacing w:line="240" w:lineRule="auto"/>
        <w:ind w:right="-57" w:firstLine="567"/>
        <w:jc w:val="center"/>
        <w:rPr>
          <w:sz w:val="28"/>
          <w:szCs w:val="28"/>
          <w:lang w:val="kk-KZ"/>
        </w:rPr>
      </w:pPr>
    </w:p>
    <w:p w:rsidR="00F64D8D" w:rsidRDefault="0088091D" w:rsidP="002871D7">
      <w:pPr>
        <w:pStyle w:val="70"/>
        <w:shd w:val="clear" w:color="auto" w:fill="auto"/>
        <w:spacing w:line="240" w:lineRule="auto"/>
        <w:ind w:right="-57" w:firstLine="567"/>
        <w:rPr>
          <w:sz w:val="28"/>
          <w:szCs w:val="28"/>
          <w:lang w:val="kk-KZ"/>
        </w:rPr>
      </w:pPr>
      <w:r>
        <w:rPr>
          <w:sz w:val="28"/>
          <w:szCs w:val="28"/>
          <w:lang w:val="kk-KZ"/>
        </w:rPr>
        <w:t>2.2</w:t>
      </w:r>
      <w:r w:rsidR="00F64D8D" w:rsidRPr="00D67689">
        <w:rPr>
          <w:sz w:val="28"/>
          <w:szCs w:val="28"/>
          <w:lang w:val="kk-KZ"/>
        </w:rPr>
        <w:t xml:space="preserve"> Педаг</w:t>
      </w:r>
      <w:r>
        <w:rPr>
          <w:sz w:val="28"/>
          <w:szCs w:val="28"/>
          <w:lang w:val="kk-KZ"/>
        </w:rPr>
        <w:t xml:space="preserve">огикалық зерттеудің әдіснамалық </w:t>
      </w:r>
      <w:r w:rsidR="00F64D8D" w:rsidRPr="00D67689">
        <w:rPr>
          <w:sz w:val="28"/>
          <w:szCs w:val="28"/>
          <w:lang w:val="kk-KZ"/>
        </w:rPr>
        <w:t>негіздері мен әдістері</w:t>
      </w:r>
    </w:p>
    <w:p w:rsidR="00F64D8D" w:rsidRPr="00D67689" w:rsidRDefault="0088091D" w:rsidP="002871D7">
      <w:pPr>
        <w:pStyle w:val="70"/>
        <w:shd w:val="clear" w:color="auto" w:fill="auto"/>
        <w:spacing w:line="240" w:lineRule="auto"/>
        <w:ind w:right="-57" w:firstLine="567"/>
        <w:rPr>
          <w:sz w:val="28"/>
          <w:szCs w:val="28"/>
          <w:lang w:val="kk-KZ"/>
        </w:rPr>
      </w:pPr>
      <w:r>
        <w:rPr>
          <w:sz w:val="28"/>
          <w:szCs w:val="28"/>
          <w:lang w:val="kk-KZ"/>
        </w:rPr>
        <w:t xml:space="preserve"> </w:t>
      </w:r>
    </w:p>
    <w:p w:rsidR="00F64D8D" w:rsidRPr="00BF28F5" w:rsidRDefault="00F64D8D" w:rsidP="002871D7">
      <w:pPr>
        <w:pStyle w:val="22"/>
        <w:shd w:val="clear" w:color="auto" w:fill="auto"/>
        <w:spacing w:before="0" w:after="0" w:line="240" w:lineRule="auto"/>
        <w:ind w:right="-57" w:firstLine="567"/>
        <w:jc w:val="both"/>
        <w:rPr>
          <w:b/>
          <w:sz w:val="28"/>
          <w:szCs w:val="28"/>
          <w:lang w:val="kk-KZ"/>
        </w:rPr>
      </w:pPr>
      <w:r w:rsidRPr="00D67689">
        <w:rPr>
          <w:b/>
          <w:sz w:val="28"/>
          <w:szCs w:val="28"/>
          <w:lang w:val="kk-KZ"/>
        </w:rPr>
        <w:t>Педагогика ғылымының әдіснамасы мен педагоггың әдісн</w:t>
      </w:r>
      <w:r w:rsidR="00316A06">
        <w:rPr>
          <w:b/>
          <w:sz w:val="28"/>
          <w:szCs w:val="28"/>
          <w:lang w:val="kk-KZ"/>
        </w:rPr>
        <w:t>амалық мәдениеті туралы түсінік</w:t>
      </w:r>
      <w:r w:rsidRPr="00D67689">
        <w:rPr>
          <w:b/>
          <w:sz w:val="28"/>
          <w:szCs w:val="28"/>
          <w:lang w:val="kk-KZ"/>
        </w:rPr>
        <w:t xml:space="preserve">. </w:t>
      </w:r>
    </w:p>
    <w:p w:rsidR="00F64D8D" w:rsidRPr="00D67689" w:rsidRDefault="00F64D8D" w:rsidP="002871D7">
      <w:pPr>
        <w:pStyle w:val="a7"/>
        <w:spacing w:before="0" w:beforeAutospacing="0" w:after="0" w:afterAutospacing="0"/>
        <w:ind w:right="-57" w:firstLine="567"/>
        <w:jc w:val="both"/>
        <w:textAlignment w:val="baseline"/>
        <w:rPr>
          <w:color w:val="000000"/>
          <w:sz w:val="28"/>
          <w:szCs w:val="28"/>
          <w:shd w:val="clear" w:color="auto" w:fill="FFFFFF"/>
          <w:lang w:val="kk-KZ"/>
        </w:rPr>
      </w:pPr>
      <w:r w:rsidRPr="00D67689">
        <w:rPr>
          <w:sz w:val="28"/>
          <w:szCs w:val="28"/>
          <w:lang w:val="kk-KZ"/>
        </w:rPr>
        <w:t xml:space="preserve">Әдіснама </w:t>
      </w:r>
      <w:r w:rsidRPr="00D67689">
        <w:rPr>
          <w:color w:val="000000"/>
          <w:sz w:val="28"/>
          <w:szCs w:val="28"/>
          <w:shd w:val="clear" w:color="auto" w:fill="FFFFFF"/>
          <w:lang w:val="kk-KZ"/>
        </w:rPr>
        <w:t xml:space="preserve">– </w:t>
      </w:r>
      <w:r w:rsidRPr="00D67689">
        <w:rPr>
          <w:sz w:val="28"/>
          <w:szCs w:val="28"/>
          <w:lang w:val="kk-KZ"/>
        </w:rPr>
        <w:t xml:space="preserve"> </w:t>
      </w:r>
      <w:r w:rsidRPr="00D67689">
        <w:rPr>
          <w:noProof/>
          <w:sz w:val="28"/>
          <w:szCs w:val="28"/>
          <w:lang w:val="kk-KZ"/>
        </w:rPr>
        <w:t>әдістер туралы ілім</w:t>
      </w:r>
      <w:r w:rsidRPr="00D67689">
        <w:rPr>
          <w:sz w:val="28"/>
          <w:szCs w:val="28"/>
          <w:lang w:val="kk-KZ"/>
        </w:rPr>
        <w:t>.</w:t>
      </w:r>
      <w:r w:rsidRPr="00D67689">
        <w:rPr>
          <w:color w:val="000000"/>
          <w:sz w:val="28"/>
          <w:szCs w:val="28"/>
          <w:shd w:val="clear" w:color="auto" w:fill="FFFFFF"/>
          <w:lang w:val="kk-KZ"/>
        </w:rPr>
        <w:t xml:space="preserve"> Әдіснама – грек сөзінен алынған, «зерттеу» деген мағынаны білдіреді, яғни  әдіс туралы ғылым.</w:t>
      </w:r>
      <w:r w:rsidRPr="00D67689">
        <w:rPr>
          <w:sz w:val="28"/>
          <w:szCs w:val="28"/>
          <w:lang w:val="kk-KZ"/>
        </w:rPr>
        <w:t xml:space="preserve"> Ғылымның әдіснамасы</w:t>
      </w:r>
      <w:r w:rsidRPr="00D67689">
        <w:rPr>
          <w:color w:val="000000"/>
          <w:sz w:val="28"/>
          <w:szCs w:val="28"/>
          <w:shd w:val="clear" w:color="auto" w:fill="FFFFFF"/>
          <w:lang w:val="kk-KZ"/>
        </w:rPr>
        <w:t xml:space="preserve">  </w:t>
      </w:r>
      <w:r w:rsidRPr="00D67689">
        <w:rPr>
          <w:sz w:val="28"/>
          <w:szCs w:val="28"/>
          <w:lang w:val="kk-KZ"/>
        </w:rPr>
        <w:t>ғылыми-зерттеу әдістерін, белгілі бір ғылымның пәнін зерттеу кезінде басшылыққа алынатын ұстанымдарды анықтайды. Ғылыми</w:t>
      </w:r>
      <w:r w:rsidRPr="00D67689">
        <w:rPr>
          <w:noProof/>
          <w:sz w:val="28"/>
          <w:szCs w:val="28"/>
          <w:lang w:val="kk-KZ"/>
        </w:rPr>
        <w:t xml:space="preserve"> ә</w:t>
      </w:r>
      <w:r w:rsidRPr="00D67689">
        <w:rPr>
          <w:sz w:val="28"/>
          <w:szCs w:val="28"/>
          <w:lang w:val="kk-KZ"/>
        </w:rPr>
        <w:t>діснаманың</w:t>
      </w:r>
      <w:r w:rsidRPr="00D67689">
        <w:rPr>
          <w:noProof/>
          <w:sz w:val="28"/>
          <w:szCs w:val="28"/>
          <w:lang w:val="kk-KZ"/>
        </w:rPr>
        <w:t xml:space="preserve"> негізін Гегель салды. Гегель әдісі  дегеніміз </w:t>
      </w:r>
      <w:r w:rsidRPr="00D67689">
        <w:rPr>
          <w:color w:val="000000"/>
          <w:sz w:val="28"/>
          <w:szCs w:val="28"/>
          <w:shd w:val="clear" w:color="auto" w:fill="FFFFFF"/>
          <w:lang w:val="kk-KZ"/>
        </w:rPr>
        <w:t xml:space="preserve">– </w:t>
      </w:r>
      <w:r w:rsidRPr="00D67689">
        <w:rPr>
          <w:noProof/>
          <w:sz w:val="28"/>
          <w:szCs w:val="28"/>
          <w:lang w:val="kk-KZ"/>
        </w:rPr>
        <w:t xml:space="preserve"> мазмұнның қозғалысы, құбылыстың мәнін ашып көрсету және оның мазмұнынан тыс жасалмайтындығын баса көрсету. </w:t>
      </w:r>
      <w:r w:rsidRPr="00D67689">
        <w:rPr>
          <w:sz w:val="28"/>
          <w:szCs w:val="28"/>
          <w:lang w:val="kk-KZ"/>
        </w:rPr>
        <w:t>Әрбір ғылымның өзінің зерттейтін саласы, оған тән зерттеу әдістері бар. Оның сипаты зерттеу алдында тұрған міндеттерге байланысты. Кез келген ғылым зерттелгелі отырған құбылыс туралы жалпы ережелерді қолданып, өзіне тән әдістерді іздестіреді.</w:t>
      </w:r>
      <w:r w:rsidRPr="00D67689">
        <w:rPr>
          <w:color w:val="000000"/>
          <w:sz w:val="28"/>
          <w:szCs w:val="28"/>
          <w:shd w:val="clear" w:color="auto" w:fill="FFFFFF"/>
          <w:lang w:val="kk-KZ"/>
        </w:rPr>
        <w:t xml:space="preserve"> </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shd w:val="clear" w:color="auto" w:fill="FFFFFF"/>
          <w:lang w:val="kk-KZ"/>
        </w:rPr>
        <w:t xml:space="preserve"> Әдіс термині гректің «мetodos» деген сөзінен алынған, ол «білімге жол ашу» дегенді білдіреді. Әдіс қандай жоба, жол, көмек арқылы мақсатқа жетуді анықтайды, шешеді немесе дәлелдейді. </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«Методология» (грек тілінің «methodes» - зерттеу жолы, таным, ілім, білім дегенді білдірсе, «logos» - ұғым дегенді білдіреді) – «әдіс туралы ғылым»деген мағынаны береді. «Метод» (әдіс) термині тікелей нақты бір нәрсеге деген жол ретінде анықталады, яғни методология мағынасы бір жағынан бір нәрсені тану туралы ғылым </w:t>
      </w:r>
      <w:r>
        <w:rPr>
          <w:rFonts w:ascii="Times New Roman" w:hAnsi="Times New Roman" w:cs="Times New Roman"/>
          <w:sz w:val="28"/>
          <w:szCs w:val="28"/>
          <w:lang w:val="kk-KZ"/>
        </w:rPr>
        <w:t xml:space="preserve">болады. Сондықтан методология </w:t>
      </w:r>
      <w:r w:rsidRPr="00D67689">
        <w:rPr>
          <w:rFonts w:ascii="Times New Roman" w:hAnsi="Times New Roman" w:cs="Times New Roman"/>
          <w:sz w:val="28"/>
          <w:szCs w:val="28"/>
          <w:lang w:val="kk-KZ"/>
        </w:rPr>
        <w:t>зерттеу процесі туралы ілім ре</w:t>
      </w:r>
      <w:r>
        <w:rPr>
          <w:rFonts w:ascii="Times New Roman" w:hAnsi="Times New Roman" w:cs="Times New Roman"/>
          <w:sz w:val="28"/>
          <w:szCs w:val="28"/>
          <w:lang w:val="kk-KZ"/>
        </w:rPr>
        <w:t xml:space="preserve">тінде де түсіндіріледі </w:t>
      </w:r>
      <w:r w:rsidRPr="00D67689">
        <w:rPr>
          <w:rFonts w:ascii="Times New Roman" w:hAnsi="Times New Roman" w:cs="Times New Roman"/>
          <w:sz w:val="28"/>
          <w:szCs w:val="28"/>
          <w:lang w:val="kk-KZ"/>
        </w:rPr>
        <w:t>.</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Ал философиялық энциклопедиялық сөздікте «методология – теориялық және практикалық іс-әрекеттерді құру мен ұйымдастыру</w:t>
      </w:r>
      <w:r w:rsidR="00DA68D9">
        <w:rPr>
          <w:rFonts w:ascii="Times New Roman" w:hAnsi="Times New Roman" w:cs="Times New Roman"/>
          <w:sz w:val="28"/>
          <w:szCs w:val="28"/>
          <w:lang w:val="kk-KZ"/>
        </w:rPr>
        <w:t xml:space="preserve"> принципі мен әдісте</w:t>
      </w:r>
      <w:r w:rsidRPr="00D67689">
        <w:rPr>
          <w:rFonts w:ascii="Times New Roman" w:hAnsi="Times New Roman" w:cs="Times New Roman"/>
          <w:sz w:val="28"/>
          <w:szCs w:val="28"/>
          <w:lang w:val="kk-KZ"/>
        </w:rPr>
        <w:t>рінің жиынтығы» десе, ал қазіргі шетелдік сөздікте «методология – танымның ғылыми әдісі жайындағы  ілім, қандай да бір ғылымда қолданылатын әдістер жиынтығы» де</w:t>
      </w:r>
      <w:r w:rsidR="00DA68D9">
        <w:rPr>
          <w:rFonts w:ascii="Times New Roman" w:hAnsi="Times New Roman" w:cs="Times New Roman"/>
          <w:sz w:val="28"/>
          <w:szCs w:val="28"/>
          <w:lang w:val="kk-KZ"/>
        </w:rPr>
        <w:t>ген анықтама беріледі</w:t>
      </w:r>
      <w:r w:rsidRPr="00D67689">
        <w:rPr>
          <w:rFonts w:ascii="Times New Roman" w:hAnsi="Times New Roman" w:cs="Times New Roman"/>
          <w:sz w:val="28"/>
          <w:szCs w:val="28"/>
          <w:lang w:val="kk-KZ"/>
        </w:rPr>
        <w:t>.</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Педагогикалық әдіснамаға берілген ғалымдардың анықтамалары:</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1. «Педагогикалық әдіснама – педагогикалық ақиқаттың  қалыптасуы мен таным процесі, формалары, прнициптері туралы ілім» (М.Е.</w:t>
      </w:r>
      <w:r w:rsidR="009F599B">
        <w:rPr>
          <w:rFonts w:ascii="Times New Roman" w:hAnsi="Times New Roman" w:cs="Times New Roman"/>
          <w:sz w:val="28"/>
          <w:szCs w:val="28"/>
          <w:lang w:val="kk-KZ"/>
        </w:rPr>
        <w:t xml:space="preserve"> </w:t>
      </w:r>
      <w:r w:rsidRPr="00D67689">
        <w:rPr>
          <w:rFonts w:ascii="Times New Roman" w:hAnsi="Times New Roman" w:cs="Times New Roman"/>
          <w:sz w:val="28"/>
          <w:szCs w:val="28"/>
          <w:lang w:val="kk-KZ"/>
        </w:rPr>
        <w:t>Вайндорф-Сысоева, Л.П.Крившенко).</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2. «Педагогикалық әдіснама </w:t>
      </w:r>
      <w:r w:rsidR="00842CC7" w:rsidRPr="00D67689">
        <w:rPr>
          <w:rFonts w:ascii="Times New Roman" w:hAnsi="Times New Roman" w:cs="Times New Roman"/>
          <w:sz w:val="28"/>
          <w:szCs w:val="28"/>
          <w:lang w:val="kk-KZ"/>
        </w:rPr>
        <w:t>–</w:t>
      </w:r>
      <w:r w:rsidRPr="00D67689">
        <w:rPr>
          <w:rFonts w:ascii="Times New Roman" w:hAnsi="Times New Roman" w:cs="Times New Roman"/>
          <w:sz w:val="28"/>
          <w:szCs w:val="28"/>
          <w:lang w:val="kk-KZ"/>
        </w:rPr>
        <w:t xml:space="preserve"> педагогикалық құбылыстар мен оның нәтижесі – педагогикалық білімдер жүйесі» (Ф.Ф.Королев).</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3. «Педагогикалық әдіснама – таным мен педагогикалық шындықты түрлендірудің әдістері, формалары және процедурасы жайлы ілім» (З.Байжанова).</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4. «Педагогикалық әдіснама – педагогикалық білім туралы, білім алу процесі мен оны іс-тәжірибеде қолдану туралы ілім» (С.К.Мұхамбетова).</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5. «Педагогикалық әдіснама – педагогикалық білім жөнінде ілім және оны табу процесі, яғни педагогикалық таным, алғашқы қалып, құрылым, ғылыми-педагогикалық зертте</w:t>
      </w:r>
      <w:r>
        <w:rPr>
          <w:rFonts w:ascii="Times New Roman" w:hAnsi="Times New Roman" w:cs="Times New Roman"/>
          <w:sz w:val="28"/>
          <w:szCs w:val="28"/>
          <w:lang w:val="kk-KZ"/>
        </w:rPr>
        <w:t>улердің әрекеттері мен әдістері</w:t>
      </w:r>
      <w:r w:rsidRPr="00D6768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67689">
        <w:rPr>
          <w:rFonts w:ascii="Times New Roman" w:hAnsi="Times New Roman" w:cs="Times New Roman"/>
          <w:sz w:val="28"/>
          <w:szCs w:val="28"/>
          <w:lang w:val="kk-KZ"/>
        </w:rPr>
        <w:t>(Р.Аубакирова, М.Нұрбекова).</w:t>
      </w:r>
    </w:p>
    <w:p w:rsidR="00F64D8D" w:rsidRPr="00D67689" w:rsidRDefault="00F64D8D" w:rsidP="002871D7">
      <w:pPr>
        <w:spacing w:after="0" w:line="240" w:lineRule="auto"/>
        <w:ind w:right="-57" w:firstLine="567"/>
        <w:jc w:val="both"/>
        <w:rPr>
          <w:rFonts w:ascii="Times New Roman" w:hAnsi="Times New Roman" w:cs="Times New Roman"/>
          <w:b/>
          <w:bCs/>
          <w:color w:val="000000"/>
          <w:sz w:val="28"/>
          <w:szCs w:val="28"/>
          <w:lang w:val="kk-KZ"/>
        </w:rPr>
      </w:pPr>
      <w:r w:rsidRPr="00D67689">
        <w:rPr>
          <w:rFonts w:ascii="Times New Roman" w:hAnsi="Times New Roman" w:cs="Times New Roman"/>
          <w:bCs/>
          <w:color w:val="000000"/>
          <w:sz w:val="28"/>
          <w:szCs w:val="28"/>
          <w:lang w:val="kk-KZ"/>
        </w:rPr>
        <w:t>Педагогикалық зерттеудің әдіснамасы</w:t>
      </w:r>
      <w:r w:rsidR="00842CC7">
        <w:rPr>
          <w:rFonts w:ascii="Times New Roman" w:hAnsi="Times New Roman" w:cs="Times New Roman"/>
          <w:bCs/>
          <w:color w:val="000000"/>
          <w:sz w:val="28"/>
          <w:szCs w:val="28"/>
          <w:lang w:val="kk-KZ"/>
        </w:rPr>
        <w:t xml:space="preserve"> </w:t>
      </w:r>
      <w:r w:rsidR="00842CC7" w:rsidRPr="00D67689">
        <w:rPr>
          <w:rFonts w:ascii="Times New Roman" w:hAnsi="Times New Roman" w:cs="Times New Roman"/>
          <w:sz w:val="28"/>
          <w:szCs w:val="28"/>
          <w:lang w:val="kk-KZ"/>
        </w:rPr>
        <w:t>–</w:t>
      </w:r>
      <w:r w:rsidR="00842CC7">
        <w:rPr>
          <w:rFonts w:ascii="Times New Roman" w:hAnsi="Times New Roman" w:cs="Times New Roman"/>
          <w:sz w:val="28"/>
          <w:szCs w:val="28"/>
          <w:lang w:val="kk-KZ"/>
        </w:rPr>
        <w:t xml:space="preserve"> </w:t>
      </w:r>
      <w:r w:rsidRPr="00D67689">
        <w:rPr>
          <w:rFonts w:ascii="Times New Roman" w:hAnsi="Times New Roman" w:cs="Times New Roman"/>
          <w:bCs/>
          <w:color w:val="000000"/>
          <w:sz w:val="28"/>
          <w:szCs w:val="28"/>
          <w:lang w:val="kk-KZ"/>
        </w:rPr>
        <w:t>жаңа педагогиклық білімдерді қалыптастыру  процесі; оқыту, тәрбиелеу және дамытудың обьективті заңдылықтарын ашуға бағытталған танымдық іс-әрекеттің түрі</w:t>
      </w:r>
      <w:r w:rsidRPr="00D67689">
        <w:rPr>
          <w:rFonts w:ascii="Times New Roman" w:hAnsi="Times New Roman" w:cs="Times New Roman"/>
          <w:b/>
          <w:bCs/>
          <w:color w:val="000000"/>
          <w:sz w:val="28"/>
          <w:szCs w:val="28"/>
          <w:lang w:val="kk-KZ"/>
        </w:rPr>
        <w:t>.</w:t>
      </w:r>
    </w:p>
    <w:p w:rsidR="00F64D8D" w:rsidRPr="00D67689" w:rsidRDefault="00F64D8D" w:rsidP="002871D7">
      <w:pPr>
        <w:spacing w:after="0" w:line="240" w:lineRule="auto"/>
        <w:ind w:right="-57" w:firstLine="567"/>
        <w:jc w:val="both"/>
        <w:rPr>
          <w:rFonts w:ascii="Times New Roman" w:hAnsi="Times New Roman" w:cs="Times New Roman"/>
          <w:b/>
          <w:sz w:val="28"/>
          <w:szCs w:val="28"/>
          <w:lang w:val="kk-KZ"/>
        </w:rPr>
      </w:pPr>
      <w:r w:rsidRPr="00D67689">
        <w:rPr>
          <w:rFonts w:ascii="Times New Roman" w:hAnsi="Times New Roman" w:cs="Times New Roman"/>
          <w:color w:val="000000"/>
          <w:sz w:val="28"/>
          <w:szCs w:val="28"/>
          <w:lang w:val="kk-KZ"/>
        </w:rPr>
        <w:t xml:space="preserve">Зерттеу – белгілі бір мәселені ойлау, концептуалды-тұлғалық және   практикалық процесс. </w:t>
      </w:r>
      <w:r w:rsidRPr="00D67689">
        <w:rPr>
          <w:rFonts w:ascii="Times New Roman" w:hAnsi="Times New Roman" w:cs="Times New Roman"/>
          <w:bCs/>
          <w:color w:val="000000"/>
          <w:sz w:val="28"/>
          <w:szCs w:val="28"/>
          <w:lang w:val="kk-KZ"/>
        </w:rPr>
        <w:t>Педагогикалық зерттеу әдісінің мақсаты</w:t>
      </w:r>
      <w:r w:rsidRPr="00D67689">
        <w:rPr>
          <w:rFonts w:ascii="Times New Roman" w:hAnsi="Times New Roman" w:cs="Times New Roman"/>
          <w:color w:val="000000"/>
          <w:sz w:val="28"/>
          <w:szCs w:val="28"/>
          <w:lang w:val="kk-KZ"/>
        </w:rPr>
        <w:t xml:space="preserve"> – </w:t>
      </w:r>
      <w:r w:rsidRPr="00D67689">
        <w:rPr>
          <w:rFonts w:ascii="Times New Roman" w:hAnsi="Times New Roman" w:cs="Times New Roman"/>
          <w:bCs/>
          <w:color w:val="000000"/>
          <w:sz w:val="28"/>
          <w:szCs w:val="28"/>
          <w:lang w:val="kk-KZ"/>
        </w:rPr>
        <w:t xml:space="preserve">оқыту мен тәрбиелеу процесінде педагогикалық іс-тәжірибелерді қолдана отырып, оқушының әртүрлі принциптер мен заңдылықтарды меңгеруін ұйымдастыру. </w:t>
      </w:r>
      <w:r w:rsidRPr="00D67689">
        <w:rPr>
          <w:rFonts w:ascii="Times New Roman" w:hAnsi="Times New Roman" w:cs="Times New Roman"/>
          <w:bCs/>
          <w:i/>
          <w:color w:val="000000"/>
          <w:sz w:val="28"/>
          <w:szCs w:val="28"/>
          <w:lang w:val="kk-KZ"/>
        </w:rPr>
        <w:t xml:space="preserve"> </w:t>
      </w:r>
      <w:r w:rsidRPr="00D67689">
        <w:rPr>
          <w:rFonts w:ascii="Times New Roman" w:hAnsi="Times New Roman" w:cs="Times New Roman"/>
          <w:bCs/>
          <w:color w:val="000000"/>
          <w:sz w:val="28"/>
          <w:szCs w:val="28"/>
          <w:lang w:val="kk-KZ"/>
        </w:rPr>
        <w:t>Педагогикалық зерттеу әдісінің атқаратын міндеті</w:t>
      </w:r>
      <w:r w:rsidRPr="00D67689">
        <w:rPr>
          <w:rFonts w:ascii="Times New Roman" w:hAnsi="Times New Roman" w:cs="Times New Roman"/>
          <w:color w:val="000000"/>
          <w:sz w:val="28"/>
          <w:szCs w:val="28"/>
          <w:lang w:val="kk-KZ"/>
        </w:rPr>
        <w:t xml:space="preserve"> – </w:t>
      </w:r>
      <w:r w:rsidRPr="00D67689">
        <w:rPr>
          <w:rFonts w:ascii="Times New Roman" w:hAnsi="Times New Roman" w:cs="Times New Roman"/>
          <w:bCs/>
          <w:color w:val="000000"/>
          <w:sz w:val="28"/>
          <w:szCs w:val="28"/>
          <w:lang w:val="kk-KZ"/>
        </w:rPr>
        <w:t>оқушылардың бойындағы әртүрлі педагогикалық қабілет пен дағды, іскерліктерді қалыптастыру.</w:t>
      </w:r>
      <w:r w:rsidRPr="00D67689">
        <w:rPr>
          <w:rFonts w:ascii="Times New Roman" w:hAnsi="Times New Roman" w:cs="Times New Roman"/>
          <w:color w:val="000000"/>
          <w:sz w:val="28"/>
          <w:szCs w:val="28"/>
          <w:lang w:val="kk-KZ"/>
        </w:rPr>
        <w:t xml:space="preserve">                                                                                             </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color w:val="000000"/>
          <w:sz w:val="28"/>
          <w:szCs w:val="28"/>
          <w:lang w:val="kk-KZ"/>
        </w:rPr>
        <w:t>Педагогикалық зерттеу дегеніміз – оқыту мен тәрбиелеудің  нақты заңдары мен заңдылықтарын, құрылымы мен тетіктерін, мазмұнын, принциптерін, ұжымдық формалары мен әдістерін ашуға арналып бағытталған қоғамдық маңызы бар жаңа педагогикалық білім</w:t>
      </w:r>
      <w:r w:rsidR="00DA68D9">
        <w:rPr>
          <w:rFonts w:ascii="Times New Roman" w:hAnsi="Times New Roman" w:cs="Times New Roman"/>
          <w:color w:val="000000"/>
          <w:sz w:val="28"/>
          <w:szCs w:val="28"/>
          <w:lang w:val="kk-KZ"/>
        </w:rPr>
        <w:t>ді</w:t>
      </w:r>
      <w:r w:rsidRPr="00D67689">
        <w:rPr>
          <w:rFonts w:ascii="Times New Roman" w:hAnsi="Times New Roman" w:cs="Times New Roman"/>
          <w:color w:val="000000"/>
          <w:sz w:val="28"/>
          <w:szCs w:val="28"/>
          <w:lang w:val="kk-KZ"/>
        </w:rPr>
        <w:t xml:space="preserve"> қалыптастыру  процесі және нәтижесі, танымдық іс-әрекет түрлерінің бірі болып табылады.</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color w:val="000000"/>
          <w:sz w:val="28"/>
          <w:szCs w:val="28"/>
          <w:lang w:val="kk-KZ"/>
        </w:rPr>
        <w:t>Қазіргі заман ғылымында әдіснама деп ғылыми-танымдық іс-әрекеттердің түзілу принциптері, формалары мен тәсілдері жөніндегі білімді айтамыз. Әдіснамалық білім екі күйде іске асырылуы мүмкін: дескриптивтік, прескриптивтік.</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color w:val="000000"/>
          <w:sz w:val="28"/>
          <w:szCs w:val="28"/>
          <w:lang w:val="kk-KZ"/>
        </w:rPr>
        <w:t>Дескриптивтік әдіснама  ғылыми білімдердің құрылымы мен  ғылыми таным заңдылықтары жөніндегі білім ретінде зерттеу процесіне бағыт-бағдар береді.</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color w:val="000000"/>
          <w:sz w:val="28"/>
          <w:szCs w:val="28"/>
          <w:lang w:val="kk-KZ"/>
        </w:rPr>
        <w:t>Прескриптивтік әдіснама  зерттеу іс-әрекеттерін реттеудің жол</w:t>
      </w:r>
      <w:r w:rsidR="00DA68D9">
        <w:rPr>
          <w:rFonts w:ascii="Times New Roman" w:hAnsi="Times New Roman" w:cs="Times New Roman"/>
          <w:color w:val="000000"/>
          <w:sz w:val="28"/>
          <w:szCs w:val="28"/>
          <w:lang w:val="kk-KZ"/>
        </w:rPr>
        <w:t>ын</w:t>
      </w:r>
      <w:r w:rsidRPr="00D67689">
        <w:rPr>
          <w:rFonts w:ascii="Times New Roman" w:hAnsi="Times New Roman" w:cs="Times New Roman"/>
          <w:color w:val="000000"/>
          <w:sz w:val="28"/>
          <w:szCs w:val="28"/>
          <w:lang w:val="kk-KZ"/>
        </w:rPr>
        <w:t xml:space="preserve"> </w:t>
      </w:r>
      <w:r w:rsidR="00DA68D9">
        <w:rPr>
          <w:rFonts w:ascii="Times New Roman" w:hAnsi="Times New Roman" w:cs="Times New Roman"/>
          <w:color w:val="000000"/>
          <w:sz w:val="28"/>
          <w:szCs w:val="28"/>
          <w:lang w:val="kk-KZ"/>
        </w:rPr>
        <w:t>(</w:t>
      </w:r>
      <w:r w:rsidRPr="00D67689">
        <w:rPr>
          <w:rFonts w:ascii="Times New Roman" w:hAnsi="Times New Roman" w:cs="Times New Roman"/>
          <w:color w:val="000000"/>
          <w:sz w:val="28"/>
          <w:szCs w:val="28"/>
          <w:lang w:val="kk-KZ"/>
        </w:rPr>
        <w:t>жобасын</w:t>
      </w:r>
      <w:r w:rsidR="00DA68D9">
        <w:rPr>
          <w:rFonts w:ascii="Times New Roman" w:hAnsi="Times New Roman" w:cs="Times New Roman"/>
          <w:color w:val="000000"/>
          <w:sz w:val="28"/>
          <w:szCs w:val="28"/>
          <w:lang w:val="kk-KZ"/>
        </w:rPr>
        <w:t>)</w:t>
      </w:r>
      <w:r w:rsidRPr="00D67689">
        <w:rPr>
          <w:rFonts w:ascii="Times New Roman" w:hAnsi="Times New Roman" w:cs="Times New Roman"/>
          <w:color w:val="000000"/>
          <w:sz w:val="28"/>
          <w:szCs w:val="28"/>
          <w:lang w:val="kk-KZ"/>
        </w:rPr>
        <w:t xml:space="preserve"> белгілеп көрсетеді. </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color w:val="000000"/>
          <w:sz w:val="28"/>
          <w:szCs w:val="28"/>
          <w:lang w:val="kk-KZ"/>
        </w:rPr>
        <w:t>Әдіснамалық білімдер тобы төрт деңгейлі келеді (Э.Г.Юдин): философиялық,  жалпы білімдік,  нақты ғылымдық, технологиялық. Әдіснаманың ең жоғары философиялық деңгейі  танымның жалпы принциптері мен бүкіл ғылымның категориялар құрылымын негіздейді. Жалпы ғылымдық әдіснама деңгейінде ғылымдардың баршасында не көпшілігінде  қолдануы мүмкін теориялық тұжырымдарды белгілейді. Нақтылық ғылыми әдіснама  қандай да нақты ғылыми пән аймағында қолданылатын зерттеу әдістері мен принциптерінің жиынтығын құрайды.</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color w:val="000000"/>
          <w:sz w:val="28"/>
          <w:szCs w:val="28"/>
          <w:lang w:val="kk-KZ"/>
        </w:rPr>
        <w:t xml:space="preserve">Технологиялық әдіснама – зерттеу әдістері мен техникасын белгілеп, деректі эмпирикалық материалдарды жинақтап, алғашқы өңдеуден өткізіп, кейін оларды ғылыми білімдер өрісіне қосу қызметтерінен хабар береді. Бұл деңгейдегі әдіснамалық білім нақты көрсеткіш нұсқау сипатына ие. </w:t>
      </w:r>
      <w:r w:rsidRPr="00D67689">
        <w:rPr>
          <w:rFonts w:ascii="Times New Roman" w:hAnsi="Times New Roman" w:cs="Times New Roman"/>
          <w:sz w:val="28"/>
          <w:szCs w:val="28"/>
          <w:lang w:val="kk-KZ"/>
        </w:rPr>
        <w:t xml:space="preserve">Қазіргі кезеңдегі адамдардың жүргізген зерттеулеріне байланысты əрқилы ғылымдар əдіснамасы сипатында көптеген философиялық бағыт-бағдарлар, теориялық көзқарастар  орын алуда. Солардың ішінен бүгінгі педагогикада өз орнын тапқан келесі философиялық білімдерді ажыратуға болады: экзистенциализм, прагматизм, неотизм, позитивизм, неопозитивизм, т.б. </w:t>
      </w:r>
    </w:p>
    <w:p w:rsidR="00F64D8D" w:rsidRPr="00D67689" w:rsidRDefault="00F64D8D" w:rsidP="002871D7">
      <w:pPr>
        <w:pStyle w:val="Default"/>
        <w:ind w:right="-57" w:firstLine="567"/>
        <w:jc w:val="both"/>
        <w:rPr>
          <w:sz w:val="28"/>
          <w:szCs w:val="28"/>
          <w:lang w:val="kk-KZ"/>
        </w:rPr>
      </w:pPr>
      <w:r w:rsidRPr="00D67689">
        <w:rPr>
          <w:b/>
          <w:sz w:val="28"/>
          <w:szCs w:val="28"/>
        </w:rPr>
        <w:t>Экзистенциализм</w:t>
      </w:r>
      <w:r w:rsidRPr="00D67689">
        <w:rPr>
          <w:b/>
          <w:sz w:val="28"/>
          <w:szCs w:val="28"/>
          <w:lang w:val="kk-KZ"/>
        </w:rPr>
        <w:t xml:space="preserve"> </w:t>
      </w:r>
      <w:r w:rsidRPr="00D67689">
        <w:rPr>
          <w:sz w:val="28"/>
          <w:szCs w:val="28"/>
        </w:rPr>
        <w:t>–</w:t>
      </w:r>
      <w:r w:rsidRPr="00D67689">
        <w:rPr>
          <w:sz w:val="28"/>
          <w:szCs w:val="28"/>
          <w:lang w:val="kk-KZ"/>
        </w:rPr>
        <w:t xml:space="preserve"> </w:t>
      </w:r>
      <w:r w:rsidRPr="00D67689">
        <w:rPr>
          <w:sz w:val="28"/>
          <w:szCs w:val="28"/>
        </w:rPr>
        <w:t>адамның тіршілік, болмыс толғаныстары философиясы. Экзистенциалистер түсінігінде шынайы дүниенің мəні оның субъект</w:t>
      </w:r>
      <w:r w:rsidRPr="00D67689">
        <w:rPr>
          <w:sz w:val="28"/>
          <w:szCs w:val="28"/>
          <w:lang w:val="kk-KZ"/>
        </w:rPr>
        <w:t>ив</w:t>
      </w:r>
      <w:r w:rsidRPr="00D67689">
        <w:rPr>
          <w:sz w:val="28"/>
          <w:szCs w:val="28"/>
        </w:rPr>
        <w:t>ті сипатта болуына тəуелді. Олар объектив</w:t>
      </w:r>
      <w:r w:rsidRPr="00D67689">
        <w:rPr>
          <w:sz w:val="28"/>
          <w:szCs w:val="28"/>
          <w:lang w:val="kk-KZ"/>
        </w:rPr>
        <w:t>ті</w:t>
      </w:r>
      <w:r w:rsidRPr="00D67689">
        <w:rPr>
          <w:sz w:val="28"/>
          <w:szCs w:val="28"/>
        </w:rPr>
        <w:t xml:space="preserve"> білім мен объектив</w:t>
      </w:r>
      <w:r w:rsidRPr="00D67689">
        <w:rPr>
          <w:sz w:val="28"/>
          <w:szCs w:val="28"/>
          <w:lang w:val="kk-KZ"/>
        </w:rPr>
        <w:t>ті</w:t>
      </w:r>
      <w:r w:rsidRPr="00D67689">
        <w:rPr>
          <w:sz w:val="28"/>
          <w:szCs w:val="28"/>
        </w:rPr>
        <w:t xml:space="preserve"> шындықты тікелей мойындамайды. Сырттай дүние əр адамның ішкі «</w:t>
      </w:r>
      <w:r w:rsidRPr="00D67689">
        <w:rPr>
          <w:sz w:val="28"/>
          <w:szCs w:val="28"/>
          <w:lang w:val="kk-KZ"/>
        </w:rPr>
        <w:t>М</w:t>
      </w:r>
      <w:r w:rsidRPr="00D67689">
        <w:rPr>
          <w:sz w:val="28"/>
          <w:szCs w:val="28"/>
        </w:rPr>
        <w:t>ен»</w:t>
      </w:r>
      <w:r w:rsidRPr="00D67689">
        <w:rPr>
          <w:sz w:val="28"/>
          <w:szCs w:val="28"/>
          <w:lang w:val="kk-KZ"/>
        </w:rPr>
        <w:t>-і</w:t>
      </w:r>
      <w:r w:rsidRPr="00D67689">
        <w:rPr>
          <w:sz w:val="28"/>
          <w:szCs w:val="28"/>
        </w:rPr>
        <w:t xml:space="preserve"> тарапынан қалай қабылданса, солай танылуы тиіс. </w:t>
      </w:r>
    </w:p>
    <w:p w:rsidR="00F64D8D" w:rsidRPr="00D67689" w:rsidRDefault="00F64D8D" w:rsidP="002871D7">
      <w:pPr>
        <w:pStyle w:val="Default"/>
        <w:ind w:right="-57" w:firstLine="567"/>
        <w:jc w:val="both"/>
        <w:rPr>
          <w:sz w:val="28"/>
          <w:szCs w:val="28"/>
          <w:lang w:val="kk-KZ"/>
        </w:rPr>
      </w:pPr>
      <w:r w:rsidRPr="00D67689">
        <w:rPr>
          <w:b/>
          <w:sz w:val="28"/>
          <w:szCs w:val="28"/>
          <w:lang w:val="kk-KZ"/>
        </w:rPr>
        <w:t>Неотомизм</w:t>
      </w:r>
      <w:r w:rsidRPr="00D67689">
        <w:rPr>
          <w:sz w:val="28"/>
          <w:szCs w:val="28"/>
          <w:lang w:val="kk-KZ"/>
        </w:rPr>
        <w:t xml:space="preserve"> – орта ғасырлық діни философ Фома Аквинскийден бастауын алған əдіснамалық бағыт. Бұл ағымның ерекшелігі – сана объективтігін мойындайды. Бірақ мұның астарында сыр бар: сана неотомистер үшін діни догмаларды дəлелдеу мен шіркеудің адамдарға болған ықпалын күшейте түсу құралы ретінде ғана қажет. </w:t>
      </w:r>
    </w:p>
    <w:p w:rsidR="00F64D8D" w:rsidRPr="00D67689" w:rsidRDefault="00F64D8D" w:rsidP="002871D7">
      <w:pPr>
        <w:pStyle w:val="Default"/>
        <w:ind w:right="-57" w:firstLine="567"/>
        <w:jc w:val="both"/>
        <w:rPr>
          <w:sz w:val="28"/>
          <w:szCs w:val="28"/>
          <w:lang w:val="kk-KZ"/>
        </w:rPr>
      </w:pPr>
      <w:r w:rsidRPr="00D67689">
        <w:rPr>
          <w:sz w:val="28"/>
          <w:szCs w:val="28"/>
          <w:lang w:val="kk-KZ"/>
        </w:rPr>
        <w:t xml:space="preserve">XIX-XX ғғ. тоғысында химия, биология жəне т.б. жаратылыстану ғылымдарының өрістей дамуымен философия сахнасында жаңа  </w:t>
      </w:r>
      <w:r w:rsidRPr="00D67689">
        <w:rPr>
          <w:b/>
          <w:sz w:val="28"/>
          <w:szCs w:val="28"/>
          <w:lang w:val="kk-KZ"/>
        </w:rPr>
        <w:t>позитивистік бағыт</w:t>
      </w:r>
      <w:r w:rsidRPr="00D67689">
        <w:rPr>
          <w:sz w:val="28"/>
          <w:szCs w:val="28"/>
          <w:lang w:val="kk-KZ"/>
        </w:rPr>
        <w:t xml:space="preserve"> пайда болды. Бұл бағыт өкілдері табиғаттану пəндері мен оларда қолданылатын əдістерді əсіре дəріптеп, сандық зерттелген дəйектерді ғана дұрыс деп дəлелдейді және таниды. Таптық күрес, қоғам дамуы, əлеуметтік қайшылықтармен байланысты проблемаларды тіпті де жалған, ғылыми деректеуге келмейді деп жариялады. Позитивистер үшін бірден бір мəнді ғылымдар – бұл математика мен табиғаттану. </w:t>
      </w:r>
    </w:p>
    <w:p w:rsidR="00F64D8D" w:rsidRPr="00D67689" w:rsidRDefault="00F64D8D" w:rsidP="002871D7">
      <w:pPr>
        <w:pStyle w:val="Default"/>
        <w:ind w:right="-57" w:firstLine="567"/>
        <w:jc w:val="both"/>
        <w:rPr>
          <w:sz w:val="28"/>
          <w:szCs w:val="28"/>
          <w:lang w:val="kk-KZ"/>
        </w:rPr>
      </w:pPr>
      <w:r w:rsidRPr="00D67689">
        <w:rPr>
          <w:b/>
          <w:sz w:val="28"/>
          <w:szCs w:val="28"/>
          <w:lang w:val="kk-KZ"/>
        </w:rPr>
        <w:t>Неопозитивизм</w:t>
      </w:r>
      <w:r w:rsidRPr="00D67689">
        <w:rPr>
          <w:sz w:val="28"/>
          <w:szCs w:val="28"/>
          <w:lang w:val="kk-KZ"/>
        </w:rPr>
        <w:t xml:space="preserve"> мəндік тұрғыдан негізінен позитивизмді қолдай отырып, қазіргі заман ұғымдары мен терминдерін пайдалануымен осы дəуір философиясында елеулі орын иеленді. Білім беру жолында мазмұнға емес, əдістерге елеулі мəн беріп, оқу мен тəрбиеде негізгі нəрсе </w:t>
      </w:r>
      <w:r w:rsidR="008544A0" w:rsidRPr="00D67689">
        <w:rPr>
          <w:sz w:val="28"/>
          <w:szCs w:val="28"/>
          <w:lang w:val="kk-KZ"/>
        </w:rPr>
        <w:t>–</w:t>
      </w:r>
      <w:r w:rsidRPr="00D67689">
        <w:rPr>
          <w:sz w:val="28"/>
          <w:szCs w:val="28"/>
          <w:lang w:val="kk-KZ"/>
        </w:rPr>
        <w:t xml:space="preserve"> «білім емес, ал оны ұғу мен игеру əдістері»  деген тұжырымды алға тартты. Неопозитивизмнің көрнекті өкілі </w:t>
      </w:r>
      <w:r w:rsidR="008544A0" w:rsidRPr="00D67689">
        <w:rPr>
          <w:sz w:val="28"/>
          <w:szCs w:val="28"/>
          <w:lang w:val="kk-KZ"/>
        </w:rPr>
        <w:t>–</w:t>
      </w:r>
      <w:r w:rsidRPr="00D67689">
        <w:rPr>
          <w:sz w:val="28"/>
          <w:szCs w:val="28"/>
          <w:lang w:val="kk-KZ"/>
        </w:rPr>
        <w:t xml:space="preserve"> ірі атомшы ғалым, АҚШ-тың саяси қайраткері – Дж.Конант. Оның «Бүгінгі Америка орта мектебі», «Американ мұғалімдерін дайындау» атты еңбектері АҚШ педагогикасының өркендеуіне зор үлесін қосты. </w:t>
      </w:r>
    </w:p>
    <w:p w:rsidR="00F64D8D" w:rsidRPr="00D67689" w:rsidRDefault="00F64D8D" w:rsidP="002871D7">
      <w:pPr>
        <w:pStyle w:val="Default"/>
        <w:ind w:right="-57" w:firstLine="567"/>
        <w:jc w:val="both"/>
        <w:rPr>
          <w:sz w:val="28"/>
          <w:szCs w:val="28"/>
          <w:lang w:val="kk-KZ"/>
        </w:rPr>
      </w:pPr>
      <w:r w:rsidRPr="00D67689">
        <w:rPr>
          <w:b/>
          <w:sz w:val="28"/>
          <w:szCs w:val="28"/>
          <w:lang w:val="kk-KZ"/>
        </w:rPr>
        <w:t>Прагматизм</w:t>
      </w:r>
      <w:r w:rsidRPr="00D67689">
        <w:rPr>
          <w:sz w:val="28"/>
          <w:szCs w:val="28"/>
          <w:lang w:val="kk-KZ"/>
        </w:rPr>
        <w:t xml:space="preserve"> философиялық ағым ретінде XIX-XX ғғ. шектерінде пайда болды. Прагматизмдегі басты ұғым </w:t>
      </w:r>
      <w:r w:rsidR="008544A0" w:rsidRPr="00D67689">
        <w:rPr>
          <w:sz w:val="28"/>
          <w:szCs w:val="28"/>
          <w:lang w:val="kk-KZ"/>
        </w:rPr>
        <w:t>–</w:t>
      </w:r>
      <w:r w:rsidRPr="00D67689">
        <w:rPr>
          <w:sz w:val="28"/>
          <w:szCs w:val="28"/>
          <w:lang w:val="kk-KZ"/>
        </w:rPr>
        <w:t xml:space="preserve"> «тəжірибе», «іс» (грекше «прагма»), осыдан олар болмыс танудың негізі жеке адамның іс-тəжірибесінде деп біледі де, объективті білімдерді мойындаудан бас тартады. Олардың пікірінше, адамның практикалық іс-əрекетінің нəтижесінде алынған, ол үшін құндылықты болған білімдер ғана шынайы сипатта болуы мүмкін. Прагматизмнің аса көрнекті өкілі </w:t>
      </w:r>
      <w:r w:rsidR="008544A0" w:rsidRPr="00D67689">
        <w:rPr>
          <w:sz w:val="28"/>
          <w:szCs w:val="28"/>
          <w:lang w:val="kk-KZ"/>
        </w:rPr>
        <w:t>–</w:t>
      </w:r>
      <w:r w:rsidR="008544A0">
        <w:rPr>
          <w:sz w:val="28"/>
          <w:szCs w:val="28"/>
          <w:lang w:val="kk-KZ"/>
        </w:rPr>
        <w:t xml:space="preserve"> американдық ғалым </w:t>
      </w:r>
      <w:r w:rsidRPr="00D67689">
        <w:rPr>
          <w:sz w:val="28"/>
          <w:szCs w:val="28"/>
          <w:lang w:val="kk-KZ"/>
        </w:rPr>
        <w:t xml:space="preserve"> Дж.Дьюи. Оның шығармашылығымен </w:t>
      </w:r>
      <w:r w:rsidR="008544A0">
        <w:rPr>
          <w:sz w:val="28"/>
          <w:szCs w:val="28"/>
          <w:lang w:val="kk-KZ"/>
        </w:rPr>
        <w:t>өмірге</w:t>
      </w:r>
      <w:r w:rsidRPr="00D67689">
        <w:rPr>
          <w:sz w:val="28"/>
          <w:szCs w:val="28"/>
          <w:lang w:val="kk-KZ"/>
        </w:rPr>
        <w:t xml:space="preserve"> келген прагматикалық педагогикасы көптеген елдердің, əсіресе АҚШ-тың мектептік білім жүйесінің қалыпқа түсіп, өркендеуіне зор ықпал жасады, əлі де ықпал жасауда. </w:t>
      </w:r>
    </w:p>
    <w:p w:rsidR="00F64D8D" w:rsidRPr="00D67689" w:rsidRDefault="00F64D8D" w:rsidP="002871D7">
      <w:pPr>
        <w:pStyle w:val="Default"/>
        <w:ind w:right="-57" w:firstLine="567"/>
        <w:jc w:val="both"/>
        <w:rPr>
          <w:sz w:val="28"/>
          <w:szCs w:val="28"/>
          <w:lang w:val="kk-KZ"/>
        </w:rPr>
      </w:pPr>
      <w:r w:rsidRPr="00D67689">
        <w:rPr>
          <w:sz w:val="28"/>
          <w:szCs w:val="28"/>
          <w:lang w:val="kk-KZ"/>
        </w:rPr>
        <w:t>Өзінің көптеген педагогикалық еңбектерінде Дж.Дьюи ескі, схоластикалық мектепті сынай отырып, оқу мен тəрбиеге орай аса маңызды болған бірқатар принциптерді алға тартты. Олардың ішіндегі бала белсенділігін дамыту, бала оқуының ықпалды мотиві – қызығуға дем беру принциптерінің орындалуын білім игертудегі басты міндет деп есептеді. Дж.Дьюи жə</w:t>
      </w:r>
      <w:r>
        <w:rPr>
          <w:sz w:val="28"/>
          <w:szCs w:val="28"/>
          <w:lang w:val="kk-KZ"/>
        </w:rPr>
        <w:t xml:space="preserve">не оның ізбасарлары (А.Маслоу </w:t>
      </w:r>
      <w:r w:rsidRPr="00D67689">
        <w:rPr>
          <w:sz w:val="28"/>
          <w:szCs w:val="28"/>
          <w:lang w:val="kk-KZ"/>
        </w:rPr>
        <w:t xml:space="preserve"> жəне т.б.) инабаттылық тəрбиесі мəселелерін де осы жекеленген тəжірибе тұрғысынан қарастыруды дəріптейді.</w:t>
      </w:r>
    </w:p>
    <w:p w:rsidR="00F64D8D" w:rsidRPr="00D67689" w:rsidRDefault="00F64D8D" w:rsidP="002871D7">
      <w:pPr>
        <w:pStyle w:val="Default"/>
        <w:ind w:right="-57" w:firstLine="567"/>
        <w:jc w:val="both"/>
        <w:rPr>
          <w:sz w:val="28"/>
          <w:szCs w:val="28"/>
          <w:lang w:val="kk-KZ"/>
        </w:rPr>
      </w:pPr>
      <w:r w:rsidRPr="00D67689">
        <w:rPr>
          <w:b/>
          <w:color w:val="auto"/>
          <w:sz w:val="28"/>
          <w:szCs w:val="28"/>
          <w:lang w:val="kk-KZ"/>
        </w:rPr>
        <w:t>Педагогика әдіснамасының деңгейлері.</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Ғалымдар педагогиканың әдіснамасын 4 деңгейде қарастырады:</w:t>
      </w:r>
    </w:p>
    <w:p w:rsidR="008544A0" w:rsidRDefault="00F64D8D" w:rsidP="002871D7">
      <w:pPr>
        <w:tabs>
          <w:tab w:val="left" w:pos="3528"/>
        </w:tabs>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b/>
          <w:i/>
          <w:sz w:val="28"/>
          <w:szCs w:val="28"/>
          <w:lang w:val="kk-KZ"/>
        </w:rPr>
        <w:t>І деңгей – гносеологиялық:</w:t>
      </w:r>
      <w:r w:rsidRPr="00D67689">
        <w:rPr>
          <w:rFonts w:ascii="Times New Roman" w:hAnsi="Times New Roman" w:cs="Times New Roman"/>
          <w:sz w:val="28"/>
          <w:szCs w:val="28"/>
          <w:lang w:val="kk-KZ"/>
        </w:rPr>
        <w:t xml:space="preserve">  педагогикалық құбылыстар мен </w:t>
      </w:r>
      <w:r w:rsidR="008544A0">
        <w:rPr>
          <w:rFonts w:ascii="Times New Roman" w:hAnsi="Times New Roman" w:cs="Times New Roman"/>
          <w:sz w:val="28"/>
          <w:szCs w:val="28"/>
          <w:lang w:val="kk-KZ"/>
        </w:rPr>
        <w:t>процестерді тал</w:t>
      </w:r>
      <w:r w:rsidRPr="00D67689">
        <w:rPr>
          <w:rFonts w:ascii="Times New Roman" w:hAnsi="Times New Roman" w:cs="Times New Roman"/>
          <w:sz w:val="28"/>
          <w:szCs w:val="28"/>
          <w:lang w:val="kk-KZ"/>
        </w:rPr>
        <w:t xml:space="preserve">дауға қатысты жалпы ғылымилық бағыттылықты </w:t>
      </w:r>
      <w:r w:rsidR="008544A0" w:rsidRPr="00D67689">
        <w:rPr>
          <w:rFonts w:ascii="Times New Roman" w:hAnsi="Times New Roman" w:cs="Times New Roman"/>
          <w:sz w:val="28"/>
          <w:szCs w:val="28"/>
          <w:lang w:val="kk-KZ"/>
        </w:rPr>
        <w:t>қарастырады;</w:t>
      </w:r>
    </w:p>
    <w:p w:rsidR="00F64D8D" w:rsidRPr="00D67689" w:rsidRDefault="00F64D8D" w:rsidP="002871D7">
      <w:pPr>
        <w:tabs>
          <w:tab w:val="left" w:pos="3528"/>
        </w:tabs>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b/>
          <w:i/>
          <w:sz w:val="28"/>
          <w:szCs w:val="28"/>
          <w:lang w:val="kk-KZ"/>
        </w:rPr>
        <w:t>ІІ деңгей – дүниетанымдық:</w:t>
      </w:r>
      <w:r w:rsidRPr="00D67689">
        <w:rPr>
          <w:rFonts w:ascii="Times New Roman" w:hAnsi="Times New Roman" w:cs="Times New Roman"/>
          <w:sz w:val="28"/>
          <w:szCs w:val="28"/>
          <w:lang w:val="kk-KZ"/>
        </w:rPr>
        <w:t xml:space="preserve"> қоғамдық құбылыс негізінде баланың білім алуда, тәрбиеленуде, оқуда, педагогикалық іс</w:t>
      </w:r>
      <w:r w:rsidR="008544A0">
        <w:rPr>
          <w:rFonts w:ascii="Times New Roman" w:hAnsi="Times New Roman" w:cs="Times New Roman"/>
          <w:sz w:val="28"/>
          <w:szCs w:val="28"/>
          <w:lang w:val="kk-KZ"/>
        </w:rPr>
        <w:t>-әрекетте жеке тұлға ретінде қа</w:t>
      </w:r>
      <w:r w:rsidRPr="00D67689">
        <w:rPr>
          <w:rFonts w:ascii="Times New Roman" w:hAnsi="Times New Roman" w:cs="Times New Roman"/>
          <w:sz w:val="28"/>
          <w:szCs w:val="28"/>
          <w:lang w:val="kk-KZ"/>
        </w:rPr>
        <w:t>лыптасып дамуы факторларын қарастырады;</w:t>
      </w:r>
    </w:p>
    <w:p w:rsidR="00F64D8D" w:rsidRPr="00D67689" w:rsidRDefault="00F64D8D" w:rsidP="002871D7">
      <w:pPr>
        <w:tabs>
          <w:tab w:val="left" w:pos="3528"/>
        </w:tabs>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b/>
          <w:i/>
          <w:sz w:val="28"/>
          <w:szCs w:val="28"/>
          <w:lang w:val="kk-KZ"/>
        </w:rPr>
        <w:t>ІІІ деңгей – ғылыми-мазмұндық:</w:t>
      </w:r>
      <w:r w:rsidRPr="00D67689">
        <w:rPr>
          <w:rFonts w:ascii="Times New Roman" w:hAnsi="Times New Roman" w:cs="Times New Roman"/>
          <w:sz w:val="28"/>
          <w:szCs w:val="28"/>
          <w:lang w:val="kk-KZ"/>
        </w:rPr>
        <w:t xml:space="preserve"> пед</w:t>
      </w:r>
      <w:r w:rsidR="008544A0">
        <w:rPr>
          <w:rFonts w:ascii="Times New Roman" w:hAnsi="Times New Roman" w:cs="Times New Roman"/>
          <w:sz w:val="28"/>
          <w:szCs w:val="28"/>
          <w:lang w:val="kk-KZ"/>
        </w:rPr>
        <w:t>агогика ғылымының заңдылықта</w:t>
      </w:r>
      <w:r w:rsidRPr="00D67689">
        <w:rPr>
          <w:rFonts w:ascii="Times New Roman" w:hAnsi="Times New Roman" w:cs="Times New Roman"/>
          <w:sz w:val="28"/>
          <w:szCs w:val="28"/>
          <w:lang w:val="kk-KZ"/>
        </w:rPr>
        <w:t>рын негіздеу және адамды тәрбиелеу, оқыту</w:t>
      </w:r>
      <w:r w:rsidR="008544A0">
        <w:rPr>
          <w:rFonts w:ascii="Times New Roman" w:hAnsi="Times New Roman" w:cs="Times New Roman"/>
          <w:sz w:val="28"/>
          <w:szCs w:val="28"/>
          <w:lang w:val="kk-KZ"/>
        </w:rPr>
        <w:t>дың теориясы мен әдістемесін қа</w:t>
      </w:r>
      <w:r w:rsidRPr="00D67689">
        <w:rPr>
          <w:rFonts w:ascii="Times New Roman" w:hAnsi="Times New Roman" w:cs="Times New Roman"/>
          <w:sz w:val="28"/>
          <w:szCs w:val="28"/>
          <w:lang w:val="kk-KZ"/>
        </w:rPr>
        <w:t>растырады;</w:t>
      </w:r>
    </w:p>
    <w:p w:rsidR="00F64D8D" w:rsidRPr="00D67689" w:rsidRDefault="00F64D8D" w:rsidP="002871D7">
      <w:pPr>
        <w:tabs>
          <w:tab w:val="left" w:pos="3528"/>
        </w:tabs>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b/>
          <w:i/>
          <w:sz w:val="28"/>
          <w:szCs w:val="28"/>
          <w:lang w:val="kk-KZ"/>
        </w:rPr>
        <w:t>ІV деңгей – логикалық-гносеологиялық</w:t>
      </w:r>
      <w:r w:rsidRPr="00D67689">
        <w:rPr>
          <w:rFonts w:ascii="Times New Roman" w:hAnsi="Times New Roman" w:cs="Times New Roman"/>
          <w:b/>
          <w:sz w:val="28"/>
          <w:szCs w:val="28"/>
          <w:lang w:val="kk-KZ"/>
        </w:rPr>
        <w:t>:</w:t>
      </w:r>
      <w:r w:rsidRPr="00D67689">
        <w:rPr>
          <w:rFonts w:ascii="Times New Roman" w:hAnsi="Times New Roman" w:cs="Times New Roman"/>
          <w:sz w:val="28"/>
          <w:szCs w:val="28"/>
          <w:lang w:val="kk-KZ"/>
        </w:rPr>
        <w:t xml:space="preserve"> педагогиканың пәні мен объектісін, оның негізгі ұғымдарын қарастырады, педаго</w:t>
      </w:r>
      <w:r>
        <w:rPr>
          <w:rFonts w:ascii="Times New Roman" w:hAnsi="Times New Roman" w:cs="Times New Roman"/>
          <w:sz w:val="28"/>
          <w:szCs w:val="28"/>
          <w:lang w:val="kk-KZ"/>
        </w:rPr>
        <w:t>гикалық теория мен практика ара</w:t>
      </w:r>
      <w:r w:rsidRPr="00D67689">
        <w:rPr>
          <w:rFonts w:ascii="Times New Roman" w:hAnsi="Times New Roman" w:cs="Times New Roman"/>
          <w:sz w:val="28"/>
          <w:szCs w:val="28"/>
          <w:lang w:val="kk-KZ"/>
        </w:rPr>
        <w:t>сындағы ара қатынасты анықтайды, педа</w:t>
      </w:r>
      <w:r>
        <w:rPr>
          <w:rFonts w:ascii="Times New Roman" w:hAnsi="Times New Roman" w:cs="Times New Roman"/>
          <w:sz w:val="28"/>
          <w:szCs w:val="28"/>
          <w:lang w:val="kk-KZ"/>
        </w:rPr>
        <w:t>гогика ғылымының басқа ғылымдар</w:t>
      </w:r>
      <w:r w:rsidRPr="00D67689">
        <w:rPr>
          <w:rFonts w:ascii="Times New Roman" w:hAnsi="Times New Roman" w:cs="Times New Roman"/>
          <w:sz w:val="28"/>
          <w:szCs w:val="28"/>
          <w:lang w:val="kk-KZ"/>
        </w:rPr>
        <w:t>мен байланысын қарастырып, іргелі және қолданбалы зерттеулерді жүргізіп, педагогика</w:t>
      </w:r>
      <w:r>
        <w:rPr>
          <w:rFonts w:ascii="Times New Roman" w:hAnsi="Times New Roman" w:cs="Times New Roman"/>
          <w:sz w:val="28"/>
          <w:szCs w:val="28"/>
          <w:lang w:val="kk-KZ"/>
        </w:rPr>
        <w:t xml:space="preserve">ның дамуына болжау жасай алады. </w:t>
      </w:r>
    </w:p>
    <w:p w:rsidR="008544A0"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Педагогиканың жалп</w:t>
      </w:r>
      <w:r>
        <w:rPr>
          <w:rFonts w:ascii="Times New Roman" w:hAnsi="Times New Roman" w:cs="Times New Roman"/>
          <w:sz w:val="28"/>
          <w:szCs w:val="28"/>
          <w:lang w:val="kk-KZ"/>
        </w:rPr>
        <w:t>ы әдіснамалық проблемалары</w:t>
      </w:r>
      <w:r w:rsidR="008544A0">
        <w:rPr>
          <w:rFonts w:ascii="Times New Roman" w:hAnsi="Times New Roman" w:cs="Times New Roman"/>
          <w:sz w:val="28"/>
          <w:szCs w:val="28"/>
          <w:lang w:val="kk-KZ"/>
        </w:rPr>
        <w:t>н зерттеген</w:t>
      </w:r>
      <w:r>
        <w:rPr>
          <w:rFonts w:ascii="Times New Roman" w:hAnsi="Times New Roman" w:cs="Times New Roman"/>
          <w:sz w:val="28"/>
          <w:szCs w:val="28"/>
          <w:lang w:val="kk-KZ"/>
        </w:rPr>
        <w:t xml:space="preserve"> </w:t>
      </w:r>
      <w:r w:rsidR="008544A0">
        <w:rPr>
          <w:rFonts w:ascii="Times New Roman" w:hAnsi="Times New Roman" w:cs="Times New Roman"/>
          <w:sz w:val="28"/>
          <w:szCs w:val="28"/>
          <w:lang w:val="kk-KZ"/>
        </w:rPr>
        <w:t xml:space="preserve"> ғалымдар: </w:t>
      </w:r>
      <w:r>
        <w:rPr>
          <w:rFonts w:ascii="Times New Roman" w:hAnsi="Times New Roman" w:cs="Times New Roman"/>
          <w:sz w:val="28"/>
          <w:szCs w:val="28"/>
          <w:lang w:val="kk-KZ"/>
        </w:rPr>
        <w:t>М.А.</w:t>
      </w:r>
      <w:r w:rsidR="00D43053">
        <w:rPr>
          <w:rFonts w:ascii="Times New Roman" w:hAnsi="Times New Roman" w:cs="Times New Roman"/>
          <w:sz w:val="28"/>
          <w:szCs w:val="28"/>
          <w:lang w:val="kk-KZ"/>
        </w:rPr>
        <w:t xml:space="preserve">Данилов, </w:t>
      </w:r>
      <w:r>
        <w:rPr>
          <w:rFonts w:ascii="Times New Roman" w:hAnsi="Times New Roman" w:cs="Times New Roman"/>
          <w:sz w:val="28"/>
          <w:szCs w:val="28"/>
          <w:lang w:val="kk-KZ"/>
        </w:rPr>
        <w:t xml:space="preserve">Ю.К.Бабанский, </w:t>
      </w:r>
      <w:r w:rsidR="00D43053">
        <w:rPr>
          <w:rFonts w:ascii="Times New Roman" w:hAnsi="Times New Roman" w:cs="Times New Roman"/>
          <w:sz w:val="28"/>
          <w:szCs w:val="28"/>
          <w:lang w:val="kk-KZ"/>
        </w:rPr>
        <w:t xml:space="preserve">В.П.Беспалько, Б.С.Гершунский </w:t>
      </w:r>
      <w:r w:rsidRPr="00D67689">
        <w:rPr>
          <w:rFonts w:ascii="Times New Roman" w:hAnsi="Times New Roman" w:cs="Times New Roman"/>
          <w:sz w:val="28"/>
          <w:szCs w:val="28"/>
          <w:lang w:val="kk-KZ"/>
        </w:rPr>
        <w:t xml:space="preserve">және т.б. </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Ғылыми зерттеулердің нәтижесіне кіретіндер: жаңа мәселені қою, жаңаша классификациялау, құбылыстың жаңа түрлерін анықтау, маңызды ұғымдар мен категориялардың мағынасын ажырату, зерттеудің жаңа әдістерін </w:t>
      </w:r>
      <w:r w:rsidR="004D1631">
        <w:rPr>
          <w:rFonts w:ascii="Times New Roman" w:hAnsi="Times New Roman" w:cs="Times New Roman"/>
          <w:sz w:val="28"/>
          <w:szCs w:val="28"/>
          <w:lang w:val="kk-KZ"/>
        </w:rPr>
        <w:t>жетілдіру, өз</w:t>
      </w:r>
      <w:r w:rsidRPr="00D67689">
        <w:rPr>
          <w:rFonts w:ascii="Times New Roman" w:hAnsi="Times New Roman" w:cs="Times New Roman"/>
          <w:sz w:val="28"/>
          <w:szCs w:val="28"/>
          <w:lang w:val="kk-KZ"/>
        </w:rPr>
        <w:t>екті ғылыми мәселелердің жаңа шешу жолын ұсыну, жаңа теориялар жасау, ғылымдағы жаңа бағытты ұсыну және оны негіздеу.</w:t>
      </w:r>
    </w:p>
    <w:p w:rsidR="00F64D8D" w:rsidRDefault="00316A06" w:rsidP="002871D7">
      <w:pPr>
        <w:spacing w:after="0" w:line="240" w:lineRule="auto"/>
        <w:ind w:right="-57" w:firstLine="567"/>
        <w:jc w:val="both"/>
        <w:rPr>
          <w:rFonts w:ascii="Times New Roman" w:hAnsi="Times New Roman" w:cs="Times New Roman"/>
          <w:b/>
          <w:sz w:val="28"/>
          <w:szCs w:val="28"/>
          <w:lang w:val="kk-KZ"/>
        </w:rPr>
      </w:pPr>
      <w:r w:rsidRPr="00316A06">
        <w:rPr>
          <w:rFonts w:ascii="Times New Roman" w:hAnsi="Times New Roman" w:cs="Times New Roman"/>
          <w:b/>
          <w:sz w:val="28"/>
          <w:szCs w:val="28"/>
          <w:lang w:val="kk-KZ"/>
        </w:rPr>
        <w:t>Философиялық заңдар, заңдылықтар</w:t>
      </w:r>
      <w:r>
        <w:rPr>
          <w:rFonts w:ascii="Times New Roman" w:hAnsi="Times New Roman" w:cs="Times New Roman"/>
          <w:b/>
          <w:sz w:val="28"/>
          <w:szCs w:val="28"/>
          <w:lang w:val="kk-KZ"/>
        </w:rPr>
        <w:t>.</w:t>
      </w:r>
    </w:p>
    <w:p w:rsidR="00316A06" w:rsidRDefault="00316A06" w:rsidP="002871D7">
      <w:pPr>
        <w:spacing w:after="0" w:line="240" w:lineRule="auto"/>
        <w:ind w:right="-57" w:firstLine="567"/>
        <w:jc w:val="both"/>
        <w:rPr>
          <w:rFonts w:ascii="Times New Roman" w:hAnsi="Times New Roman" w:cs="Times New Roman"/>
          <w:sz w:val="28"/>
          <w:szCs w:val="28"/>
          <w:lang w:val="kk-KZ"/>
        </w:rPr>
      </w:pPr>
      <w:r w:rsidRPr="00A75FD9">
        <w:rPr>
          <w:rFonts w:ascii="Times New Roman" w:hAnsi="Times New Roman" w:cs="Times New Roman"/>
          <w:b/>
          <w:sz w:val="28"/>
          <w:szCs w:val="28"/>
          <w:lang w:val="kk-KZ"/>
        </w:rPr>
        <w:t>Қарама-қайшылықтың бірлігі мен өзара әсерлілігі заңы</w:t>
      </w:r>
      <w:r>
        <w:rPr>
          <w:rFonts w:ascii="Times New Roman" w:hAnsi="Times New Roman" w:cs="Times New Roman"/>
          <w:sz w:val="28"/>
          <w:szCs w:val="28"/>
          <w:lang w:val="kk-KZ"/>
        </w:rPr>
        <w:t xml:space="preserve">  табиғаттағы, қоғамдағы  өз кезегінде  жүріп жатқан даму процестерінің ішкі әлеуетін ашады, ескінің  орнын басатын   өмірге жаңаның келуіне  септігін тигізеді.  </w:t>
      </w:r>
    </w:p>
    <w:p w:rsidR="00316A06" w:rsidRDefault="00316A0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Қара</w:t>
      </w:r>
      <w:r w:rsidR="00A75FD9">
        <w:rPr>
          <w:rFonts w:ascii="Times New Roman" w:hAnsi="Times New Roman" w:cs="Times New Roman"/>
          <w:sz w:val="28"/>
          <w:szCs w:val="28"/>
          <w:lang w:val="kk-KZ"/>
        </w:rPr>
        <w:t>ма-қайшылықтардың өзара қақтығы</w:t>
      </w:r>
      <w:r w:rsidR="00D43053">
        <w:rPr>
          <w:rFonts w:ascii="Times New Roman" w:hAnsi="Times New Roman" w:cs="Times New Roman"/>
          <w:sz w:val="28"/>
          <w:szCs w:val="28"/>
          <w:lang w:val="kk-KZ"/>
        </w:rPr>
        <w:t>сулары</w:t>
      </w:r>
      <w:r w:rsidR="00A75FD9">
        <w:rPr>
          <w:rFonts w:ascii="Times New Roman" w:hAnsi="Times New Roman" w:cs="Times New Roman"/>
          <w:sz w:val="28"/>
          <w:szCs w:val="28"/>
          <w:lang w:val="kk-KZ"/>
        </w:rPr>
        <w:t xml:space="preserve"> салдарынан</w:t>
      </w:r>
      <w:r w:rsidR="00D43053">
        <w:rPr>
          <w:rFonts w:ascii="Times New Roman" w:hAnsi="Times New Roman" w:cs="Times New Roman"/>
          <w:sz w:val="28"/>
          <w:szCs w:val="28"/>
          <w:lang w:val="kk-KZ"/>
        </w:rPr>
        <w:t xml:space="preserve"> өзара  терістеу пайда болады,</w:t>
      </w:r>
      <w:r w:rsidR="00F07512">
        <w:rPr>
          <w:rFonts w:ascii="Times New Roman" w:hAnsi="Times New Roman" w:cs="Times New Roman"/>
          <w:sz w:val="28"/>
          <w:szCs w:val="28"/>
          <w:lang w:val="kk-KZ"/>
        </w:rPr>
        <w:t xml:space="preserve"> оны </w:t>
      </w:r>
      <w:r w:rsidR="00A75FD9" w:rsidRPr="00A75FD9">
        <w:rPr>
          <w:rFonts w:ascii="Times New Roman" w:hAnsi="Times New Roman" w:cs="Times New Roman"/>
          <w:b/>
          <w:sz w:val="28"/>
          <w:szCs w:val="28"/>
          <w:lang w:val="kk-KZ"/>
        </w:rPr>
        <w:t>қайшылық дамуы</w:t>
      </w:r>
      <w:r w:rsidR="00A75FD9">
        <w:rPr>
          <w:rFonts w:ascii="Times New Roman" w:hAnsi="Times New Roman" w:cs="Times New Roman"/>
          <w:sz w:val="28"/>
          <w:szCs w:val="28"/>
          <w:lang w:val="kk-KZ"/>
        </w:rPr>
        <w:t xml:space="preserve"> деп атайды.</w:t>
      </w:r>
      <w:r>
        <w:rPr>
          <w:rFonts w:ascii="Times New Roman" w:hAnsi="Times New Roman" w:cs="Times New Roman"/>
          <w:sz w:val="28"/>
          <w:szCs w:val="28"/>
          <w:lang w:val="kk-KZ"/>
        </w:rPr>
        <w:t xml:space="preserve"> </w:t>
      </w:r>
      <w:r w:rsidR="00A75FD9">
        <w:rPr>
          <w:rFonts w:ascii="Times New Roman" w:hAnsi="Times New Roman" w:cs="Times New Roman"/>
          <w:sz w:val="28"/>
          <w:szCs w:val="28"/>
          <w:lang w:val="kk-KZ"/>
        </w:rPr>
        <w:t>Қарама-қайшылықтар дамудың қайнар көзі болып табылады: бірін-бірі жоққа шығарып, терістеп қана қоймай,  сол терістеудің  қасиеттеріне арқау сүйейді,  нәтижесін басшылыққа алады.</w:t>
      </w:r>
    </w:p>
    <w:p w:rsidR="00D17ACC" w:rsidRDefault="00A75FD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Дамудың кез келген сатысында дене немесе зат бір күйден </w:t>
      </w:r>
      <w:r w:rsidR="00563678">
        <w:rPr>
          <w:rFonts w:ascii="Times New Roman" w:hAnsi="Times New Roman" w:cs="Times New Roman"/>
          <w:sz w:val="28"/>
          <w:szCs w:val="28"/>
          <w:lang w:val="kk-KZ"/>
        </w:rPr>
        <w:t>екінші  сапалы күйге өтеді: оның ескі қасиеттері жойылады да  орнына түбегейлі жаңа қасиеттерімен толысады; ескі сапа жойылады да  жаңа сапамен  терістеледі.</w:t>
      </w:r>
      <w:r w:rsidR="00D17ACC">
        <w:rPr>
          <w:rFonts w:ascii="Times New Roman" w:hAnsi="Times New Roman" w:cs="Times New Roman"/>
          <w:sz w:val="28"/>
          <w:szCs w:val="28"/>
          <w:lang w:val="kk-KZ"/>
        </w:rPr>
        <w:t xml:space="preserve"> </w:t>
      </w:r>
      <w:r w:rsidR="00563678">
        <w:rPr>
          <w:rFonts w:ascii="Times New Roman" w:hAnsi="Times New Roman" w:cs="Times New Roman"/>
          <w:sz w:val="28"/>
          <w:szCs w:val="28"/>
          <w:lang w:val="kk-KZ"/>
        </w:rPr>
        <w:t>Терістеу де  дамудың  қозғаушы күші болып табылады. Себебі, теріске шығару ескіні мүлде жоғалту емес, осы терістелетін сапамен  бірлікте қарастырылатын жаңа сапаның</w:t>
      </w:r>
      <w:r w:rsidR="00D17ACC">
        <w:rPr>
          <w:rFonts w:ascii="Times New Roman" w:hAnsi="Times New Roman" w:cs="Times New Roman"/>
          <w:sz w:val="28"/>
          <w:szCs w:val="28"/>
          <w:lang w:val="kk-KZ"/>
        </w:rPr>
        <w:t xml:space="preserve"> пайда болуымен түсіндіріледі.</w:t>
      </w:r>
    </w:p>
    <w:p w:rsidR="00A75FD9" w:rsidRDefault="00D43053"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Сандық өзгерістердің</w:t>
      </w:r>
      <w:r w:rsidR="00D17ACC" w:rsidRPr="00D17ACC">
        <w:rPr>
          <w:rFonts w:ascii="Times New Roman" w:hAnsi="Times New Roman" w:cs="Times New Roman"/>
          <w:b/>
          <w:sz w:val="28"/>
          <w:szCs w:val="28"/>
          <w:lang w:val="kk-KZ"/>
        </w:rPr>
        <w:t xml:space="preserve"> с</w:t>
      </w:r>
      <w:r>
        <w:rPr>
          <w:rFonts w:ascii="Times New Roman" w:hAnsi="Times New Roman" w:cs="Times New Roman"/>
          <w:b/>
          <w:sz w:val="28"/>
          <w:szCs w:val="28"/>
          <w:lang w:val="kk-KZ"/>
        </w:rPr>
        <w:t>апалық өзгерістерге ауысу заңы</w:t>
      </w:r>
      <w:r w:rsidR="00D17ACC">
        <w:rPr>
          <w:rFonts w:ascii="Times New Roman" w:hAnsi="Times New Roman" w:cs="Times New Roman"/>
          <w:b/>
          <w:sz w:val="28"/>
          <w:szCs w:val="28"/>
          <w:lang w:val="kk-KZ"/>
        </w:rPr>
        <w:t xml:space="preserve"> </w:t>
      </w:r>
      <w:r w:rsidR="00D17ACC" w:rsidRPr="00D17ACC">
        <w:rPr>
          <w:rFonts w:ascii="Times New Roman" w:hAnsi="Times New Roman" w:cs="Times New Roman"/>
          <w:sz w:val="28"/>
          <w:szCs w:val="28"/>
          <w:lang w:val="kk-KZ"/>
        </w:rPr>
        <w:t xml:space="preserve">ескіден жаңаға өтудің </w:t>
      </w:r>
      <w:r w:rsidR="00D17ACC">
        <w:rPr>
          <w:rFonts w:ascii="Times New Roman" w:hAnsi="Times New Roman" w:cs="Times New Roman"/>
          <w:sz w:val="28"/>
          <w:szCs w:val="28"/>
          <w:lang w:val="kk-KZ"/>
        </w:rPr>
        <w:t xml:space="preserve"> сапалы </w:t>
      </w:r>
      <w:r w:rsidR="00D17ACC" w:rsidRPr="00D17ACC">
        <w:rPr>
          <w:rFonts w:ascii="Times New Roman" w:hAnsi="Times New Roman" w:cs="Times New Roman"/>
          <w:sz w:val="28"/>
          <w:szCs w:val="28"/>
          <w:lang w:val="kk-KZ"/>
        </w:rPr>
        <w:t>жолдары  мен түрлерін сипаттайды.</w:t>
      </w:r>
    </w:p>
    <w:p w:rsidR="00D17ACC" w:rsidRPr="00D17ACC" w:rsidRDefault="00D43053" w:rsidP="002871D7">
      <w:pPr>
        <w:spacing w:after="0" w:line="240" w:lineRule="auto"/>
        <w:ind w:right="-57"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Терістеуді теріске шығару заңы</w:t>
      </w:r>
      <w:r w:rsidR="00D17ACC">
        <w:rPr>
          <w:rFonts w:ascii="Times New Roman" w:hAnsi="Times New Roman" w:cs="Times New Roman"/>
          <w:b/>
          <w:sz w:val="28"/>
          <w:szCs w:val="28"/>
          <w:lang w:val="kk-KZ"/>
        </w:rPr>
        <w:t xml:space="preserve"> </w:t>
      </w:r>
      <w:r w:rsidR="00D17ACC" w:rsidRPr="00D17ACC">
        <w:rPr>
          <w:rFonts w:ascii="Times New Roman" w:hAnsi="Times New Roman" w:cs="Times New Roman"/>
          <w:sz w:val="28"/>
          <w:szCs w:val="28"/>
          <w:lang w:val="kk-KZ"/>
        </w:rPr>
        <w:t>заттың жаңа</w:t>
      </w:r>
      <w:r w:rsidR="00F07512">
        <w:rPr>
          <w:rFonts w:ascii="Times New Roman" w:hAnsi="Times New Roman" w:cs="Times New Roman"/>
          <w:sz w:val="28"/>
          <w:szCs w:val="28"/>
          <w:lang w:val="kk-KZ"/>
        </w:rPr>
        <w:t xml:space="preserve"> сапасын  арттыру  арқылы жаң</w:t>
      </w:r>
      <w:r w:rsidR="00D17ACC" w:rsidRPr="00D17ACC">
        <w:rPr>
          <w:rFonts w:ascii="Times New Roman" w:hAnsi="Times New Roman" w:cs="Times New Roman"/>
          <w:sz w:val="28"/>
          <w:szCs w:val="28"/>
          <w:lang w:val="kk-KZ"/>
        </w:rPr>
        <w:t>аның пайда болуымен ерекшеленеді.</w:t>
      </w:r>
    </w:p>
    <w:p w:rsidR="00D17ACC" w:rsidRDefault="00D17ACC" w:rsidP="002871D7">
      <w:pPr>
        <w:spacing w:after="0" w:line="240" w:lineRule="auto"/>
        <w:ind w:right="-57" w:firstLine="567"/>
        <w:jc w:val="both"/>
        <w:rPr>
          <w:rFonts w:ascii="Times New Roman" w:hAnsi="Times New Roman" w:cs="Times New Roman"/>
          <w:sz w:val="28"/>
          <w:szCs w:val="28"/>
          <w:lang w:val="kk-KZ"/>
        </w:rPr>
      </w:pPr>
      <w:r w:rsidRPr="00DA68D9">
        <w:rPr>
          <w:rFonts w:ascii="Times New Roman" w:hAnsi="Times New Roman" w:cs="Times New Roman"/>
          <w:sz w:val="28"/>
          <w:szCs w:val="28"/>
          <w:lang w:val="kk-KZ"/>
        </w:rPr>
        <w:t xml:space="preserve">Педагогикалық іс-әрекетте </w:t>
      </w:r>
      <w:r w:rsidR="00DA68D9" w:rsidRPr="00DA68D9">
        <w:rPr>
          <w:rFonts w:ascii="Times New Roman" w:hAnsi="Times New Roman" w:cs="Times New Roman"/>
          <w:sz w:val="28"/>
          <w:szCs w:val="28"/>
          <w:lang w:val="kk-KZ"/>
        </w:rPr>
        <w:t>жаңаның пайда болуы</w:t>
      </w:r>
      <w:r w:rsidR="00DA68D9">
        <w:rPr>
          <w:rFonts w:ascii="Times New Roman" w:hAnsi="Times New Roman" w:cs="Times New Roman"/>
          <w:sz w:val="28"/>
          <w:szCs w:val="28"/>
          <w:lang w:val="kk-KZ"/>
        </w:rPr>
        <w:t>, жаңашылдықтың өмірге келуі орасан зор маңызға ие:  білім беру мазмұны өзгереді,</w:t>
      </w:r>
      <w:r w:rsidR="00F07512">
        <w:rPr>
          <w:rFonts w:ascii="Times New Roman" w:hAnsi="Times New Roman" w:cs="Times New Roman"/>
          <w:sz w:val="28"/>
          <w:szCs w:val="28"/>
          <w:lang w:val="kk-KZ"/>
        </w:rPr>
        <w:t xml:space="preserve"> </w:t>
      </w:r>
      <w:r w:rsidR="00DA68D9">
        <w:rPr>
          <w:rFonts w:ascii="Times New Roman" w:hAnsi="Times New Roman" w:cs="Times New Roman"/>
          <w:sz w:val="28"/>
          <w:szCs w:val="28"/>
          <w:lang w:val="kk-KZ"/>
        </w:rPr>
        <w:t>оқытудың әдіс-тәсілдері жаңаланады, білім сапасы артады.</w:t>
      </w:r>
    </w:p>
    <w:p w:rsidR="00F07512" w:rsidRPr="00DA68D9" w:rsidRDefault="00F07512" w:rsidP="002871D7">
      <w:pPr>
        <w:spacing w:after="0" w:line="240" w:lineRule="auto"/>
        <w:ind w:right="-57" w:firstLine="567"/>
        <w:jc w:val="both"/>
        <w:rPr>
          <w:rFonts w:ascii="Times New Roman" w:hAnsi="Times New Roman" w:cs="Times New Roman"/>
          <w:sz w:val="28"/>
          <w:szCs w:val="28"/>
          <w:lang w:val="kk-KZ"/>
        </w:rPr>
      </w:pPr>
    </w:p>
    <w:p w:rsidR="00F64D8D" w:rsidRPr="00D67689" w:rsidRDefault="00F64D8D" w:rsidP="002871D7">
      <w:pPr>
        <w:pStyle w:val="22"/>
        <w:shd w:val="clear" w:color="auto" w:fill="auto"/>
        <w:spacing w:before="0" w:after="0" w:line="240" w:lineRule="auto"/>
        <w:ind w:right="-57" w:firstLine="567"/>
        <w:jc w:val="both"/>
        <w:rPr>
          <w:b/>
          <w:sz w:val="28"/>
          <w:szCs w:val="28"/>
          <w:lang w:val="kk-KZ"/>
        </w:rPr>
      </w:pPr>
      <w:r w:rsidRPr="00D67689">
        <w:rPr>
          <w:b/>
          <w:sz w:val="28"/>
          <w:szCs w:val="28"/>
          <w:lang w:val="kk-KZ"/>
        </w:rPr>
        <w:t xml:space="preserve">Таным теориясы. Жүйелік тәсіл (тұғыр) - құбылыстардың жалпы байланыстарының </w:t>
      </w:r>
      <w:r w:rsidR="00F07512">
        <w:rPr>
          <w:b/>
          <w:sz w:val="28"/>
          <w:szCs w:val="28"/>
          <w:lang w:val="kk-KZ"/>
        </w:rPr>
        <w:t>бейнеленуі. Тұлға теориясы. Іс-</w:t>
      </w:r>
      <w:r w:rsidRPr="00D67689">
        <w:rPr>
          <w:b/>
          <w:sz w:val="28"/>
          <w:szCs w:val="28"/>
          <w:lang w:val="kk-KZ"/>
        </w:rPr>
        <w:t>әрекет теориясы. Құндылықтар теориясы. Басқару теориясы. Әлеуметтендіру теориясы. Педагогоикалық теория мен практиканың әрекеттестік диалектикасы.</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ХХ ғасырдың 80-жылдарында инновациялық іс-әрекеттің басым бағыттары анықталынды, әсіресе алдыңғы қатарлы озат іс-тәжірибенің мән-мағынасын ғалымдар В.А.Кан-Калик, Ю.Н.Кулюткин, Г.С.Сухобская, Н.В.Кухарев,Я.С.Турбовской, Ф.Ш.Терегулов, Л.М.Фридман, К.Н. Волков, Ш.Т.Таубаева және т.б. ашты және олардың негізгі түрлері анықталынды:</w:t>
      </w:r>
    </w:p>
    <w:p w:rsidR="00F64D8D" w:rsidRPr="00D67689" w:rsidRDefault="00F64D8D" w:rsidP="006D2C64">
      <w:pPr>
        <w:numPr>
          <w:ilvl w:val="0"/>
          <w:numId w:val="46"/>
        </w:numPr>
        <w:tabs>
          <w:tab w:val="clear" w:pos="1080"/>
        </w:tabs>
        <w:spacing w:after="0" w:line="240" w:lineRule="auto"/>
        <w:ind w:left="0" w:right="-57" w:firstLine="567"/>
        <w:jc w:val="both"/>
        <w:rPr>
          <w:rFonts w:ascii="Times New Roman" w:hAnsi="Times New Roman" w:cs="Times New Roman"/>
          <w:sz w:val="28"/>
          <w:szCs w:val="28"/>
          <w:lang w:val="kk-KZ"/>
        </w:rPr>
      </w:pPr>
      <w:r w:rsidRPr="00D67689">
        <w:rPr>
          <w:rFonts w:ascii="Times New Roman" w:hAnsi="Times New Roman" w:cs="Times New Roman"/>
          <w:b/>
          <w:i/>
          <w:sz w:val="28"/>
          <w:szCs w:val="28"/>
          <w:lang w:val="kk-KZ"/>
        </w:rPr>
        <w:t>өнертапқыштық</w:t>
      </w:r>
      <w:r w:rsidRPr="00D67689">
        <w:rPr>
          <w:rFonts w:ascii="Times New Roman" w:hAnsi="Times New Roman" w:cs="Times New Roman"/>
          <w:b/>
          <w:sz w:val="28"/>
          <w:szCs w:val="28"/>
          <w:lang w:val="kk-KZ"/>
        </w:rPr>
        <w:t xml:space="preserve"> </w:t>
      </w:r>
      <w:r w:rsidRPr="00D67689">
        <w:rPr>
          <w:rFonts w:ascii="Times New Roman" w:hAnsi="Times New Roman" w:cs="Times New Roman"/>
          <w:sz w:val="28"/>
          <w:szCs w:val="28"/>
          <w:lang w:val="kk-KZ"/>
        </w:rPr>
        <w:t>(кіріктірілгеннен және педагогикадағы белгілі әдіс-тәсілдер, формаларды түрлендіру, зерттеулер ендіру);</w:t>
      </w:r>
    </w:p>
    <w:p w:rsidR="00F64D8D" w:rsidRPr="00D67689" w:rsidRDefault="00F64D8D" w:rsidP="006D2C64">
      <w:pPr>
        <w:numPr>
          <w:ilvl w:val="0"/>
          <w:numId w:val="46"/>
        </w:numPr>
        <w:tabs>
          <w:tab w:val="clear" w:pos="1080"/>
        </w:tabs>
        <w:spacing w:after="0" w:line="240" w:lineRule="auto"/>
        <w:ind w:left="0" w:right="-57" w:firstLine="567"/>
        <w:jc w:val="both"/>
        <w:rPr>
          <w:rFonts w:ascii="Times New Roman" w:hAnsi="Times New Roman" w:cs="Times New Roman"/>
          <w:sz w:val="28"/>
          <w:szCs w:val="28"/>
          <w:lang w:val="kk-KZ"/>
        </w:rPr>
      </w:pPr>
      <w:r w:rsidRPr="00D67689">
        <w:rPr>
          <w:rFonts w:ascii="Times New Roman" w:hAnsi="Times New Roman" w:cs="Times New Roman"/>
          <w:b/>
          <w:i/>
          <w:sz w:val="28"/>
          <w:szCs w:val="28"/>
          <w:lang w:val="kk-KZ"/>
        </w:rPr>
        <w:t>жаңашылдық</w:t>
      </w:r>
      <w:r w:rsidRPr="00D67689">
        <w:rPr>
          <w:rFonts w:ascii="Times New Roman" w:hAnsi="Times New Roman" w:cs="Times New Roman"/>
          <w:sz w:val="28"/>
          <w:szCs w:val="28"/>
          <w:lang w:val="kk-KZ"/>
        </w:rPr>
        <w:t xml:space="preserve"> (педагогикалық еңбектің тиімділігін арттыратын жаңа әдістер мен формаларды табу);</w:t>
      </w:r>
    </w:p>
    <w:p w:rsidR="00F64D8D" w:rsidRPr="00D67689" w:rsidRDefault="00F64D8D" w:rsidP="006D2C64">
      <w:pPr>
        <w:numPr>
          <w:ilvl w:val="0"/>
          <w:numId w:val="46"/>
        </w:numPr>
        <w:tabs>
          <w:tab w:val="clear" w:pos="1080"/>
        </w:tabs>
        <w:spacing w:after="0" w:line="240" w:lineRule="auto"/>
        <w:ind w:left="0" w:right="-57" w:firstLine="567"/>
        <w:jc w:val="both"/>
        <w:rPr>
          <w:rFonts w:ascii="Times New Roman" w:hAnsi="Times New Roman" w:cs="Times New Roman"/>
          <w:sz w:val="28"/>
          <w:szCs w:val="28"/>
          <w:lang w:val="kk-KZ"/>
        </w:rPr>
      </w:pPr>
      <w:r w:rsidRPr="00D67689">
        <w:rPr>
          <w:rFonts w:ascii="Times New Roman" w:hAnsi="Times New Roman" w:cs="Times New Roman"/>
          <w:b/>
          <w:i/>
          <w:sz w:val="28"/>
          <w:szCs w:val="28"/>
          <w:lang w:val="kk-KZ"/>
        </w:rPr>
        <w:t>инновациялық</w:t>
      </w:r>
      <w:r w:rsidRPr="00D67689">
        <w:rPr>
          <w:rFonts w:ascii="Times New Roman" w:hAnsi="Times New Roman" w:cs="Times New Roman"/>
          <w:sz w:val="28"/>
          <w:szCs w:val="28"/>
          <w:lang w:val="kk-KZ"/>
        </w:rPr>
        <w:t xml:space="preserve"> (ғылыми-зерттеушілік негізде білім берудің жаңа мазмұнын, жаңа формасы мен әдістерін, жаңа ғылыми идеялардың мағыналы байланыстары тұрғысынан жүзеге асыру);</w:t>
      </w:r>
    </w:p>
    <w:p w:rsidR="00F64D8D" w:rsidRPr="00D67689" w:rsidRDefault="00F64D8D" w:rsidP="006D2C64">
      <w:pPr>
        <w:numPr>
          <w:ilvl w:val="0"/>
          <w:numId w:val="46"/>
        </w:numPr>
        <w:tabs>
          <w:tab w:val="clear" w:pos="1080"/>
        </w:tabs>
        <w:spacing w:after="0" w:line="240" w:lineRule="auto"/>
        <w:ind w:left="0"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ғалымдар мен практик-мұғалімдердің бірлескен </w:t>
      </w:r>
      <w:r w:rsidRPr="00D67689">
        <w:rPr>
          <w:rFonts w:ascii="Times New Roman" w:hAnsi="Times New Roman" w:cs="Times New Roman"/>
          <w:b/>
          <w:i/>
          <w:sz w:val="28"/>
          <w:szCs w:val="28"/>
          <w:lang w:val="kk-KZ"/>
        </w:rPr>
        <w:t>шығармашылық ізденістері</w:t>
      </w:r>
      <w:r w:rsidRPr="00D67689">
        <w:rPr>
          <w:rFonts w:ascii="Times New Roman" w:hAnsi="Times New Roman" w:cs="Times New Roman"/>
          <w:sz w:val="28"/>
          <w:szCs w:val="28"/>
          <w:lang w:val="kk-KZ"/>
        </w:rPr>
        <w:t>.</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Педагогикалық инноватика педагогикадағы инновациялық процестердің теориясын жан-жақты қарастырып, инновациялық процестерді сипаттайтын ұғымдар мен принциптерді ашады.</w:t>
      </w:r>
    </w:p>
    <w:p w:rsidR="00F64D8D" w:rsidRPr="00D67689"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color w:val="000000"/>
          <w:sz w:val="28"/>
          <w:szCs w:val="28"/>
          <w:lang w:val="kk-KZ"/>
        </w:rPr>
        <w:t xml:space="preserve">Осы тенденцияға </w:t>
      </w:r>
      <w:r w:rsidRPr="00D67689">
        <w:rPr>
          <w:rFonts w:ascii="Times New Roman" w:hAnsi="Times New Roman" w:cs="Times New Roman"/>
          <w:noProof/>
          <w:color w:val="000000"/>
          <w:sz w:val="28"/>
          <w:szCs w:val="28"/>
          <w:lang w:val="kk-KZ"/>
        </w:rPr>
        <w:t>сәйкес педагогиканы және мектепті жаңартудың қағидасын жүзеге асырудың нақты тетігін жасауға болады.</w:t>
      </w:r>
    </w:p>
    <w:p w:rsidR="00F64D8D" w:rsidRPr="00D67689" w:rsidRDefault="00F64D8D"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noProof/>
          <w:color w:val="000000"/>
          <w:sz w:val="28"/>
          <w:szCs w:val="28"/>
          <w:lang w:val="kk-KZ"/>
        </w:rPr>
        <w:t xml:space="preserve">«Жаңаны» психологиялық, әлеуметтік-экономикалық немесе ұйымдастыру-басқару себептеріне орай қабылдамайтын қарсыластары әрқашан болады. Сонымен қатар, инновациялық жаңалықтың көлемі ауқымды болса, инновациялық ортаның әр түріне </w:t>
      </w:r>
      <w:r w:rsidRPr="00D67689">
        <w:rPr>
          <w:rFonts w:ascii="Times New Roman" w:hAnsi="Times New Roman" w:cs="Times New Roman"/>
          <w:color w:val="000000"/>
          <w:sz w:val="28"/>
          <w:szCs w:val="28"/>
          <w:lang w:val="kk-KZ"/>
        </w:rPr>
        <w:t xml:space="preserve">байланысты </w:t>
      </w:r>
      <w:r w:rsidRPr="00D67689">
        <w:rPr>
          <w:rFonts w:ascii="Times New Roman" w:hAnsi="Times New Roman" w:cs="Times New Roman"/>
          <w:noProof/>
          <w:color w:val="000000"/>
          <w:sz w:val="28"/>
          <w:szCs w:val="28"/>
          <w:lang w:val="kk-KZ"/>
        </w:rPr>
        <w:t xml:space="preserve">теориялық, тәжірибелік </w:t>
      </w:r>
      <w:r w:rsidRPr="00D67689">
        <w:rPr>
          <w:rFonts w:ascii="Times New Roman" w:hAnsi="Times New Roman" w:cs="Times New Roman"/>
          <w:color w:val="000000"/>
          <w:sz w:val="28"/>
          <w:szCs w:val="28"/>
          <w:lang w:val="kk-KZ"/>
        </w:rPr>
        <w:t xml:space="preserve">дестабилизация </w:t>
      </w:r>
      <w:r w:rsidRPr="00D67689">
        <w:rPr>
          <w:rFonts w:ascii="Times New Roman" w:hAnsi="Times New Roman" w:cs="Times New Roman"/>
          <w:noProof/>
          <w:color w:val="000000"/>
          <w:sz w:val="28"/>
          <w:szCs w:val="28"/>
          <w:lang w:val="kk-KZ"/>
        </w:rPr>
        <w:t xml:space="preserve">соғұрлым негізді </w:t>
      </w:r>
      <w:r w:rsidRPr="00D67689">
        <w:rPr>
          <w:rFonts w:ascii="Times New Roman" w:hAnsi="Times New Roman" w:cs="Times New Roman"/>
          <w:color w:val="000000"/>
          <w:sz w:val="28"/>
          <w:szCs w:val="28"/>
          <w:lang w:val="kk-KZ"/>
        </w:rPr>
        <w:t xml:space="preserve">болады. </w:t>
      </w:r>
    </w:p>
    <w:p w:rsidR="00F64D8D" w:rsidRPr="00D67689" w:rsidRDefault="00F64D8D"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noProof/>
          <w:color w:val="000000"/>
          <w:sz w:val="28"/>
          <w:szCs w:val="28"/>
          <w:lang w:val="kk-KZ"/>
        </w:rPr>
        <w:t xml:space="preserve">Бұл заңдылықтың қандай </w:t>
      </w:r>
      <w:r w:rsidRPr="00D67689">
        <w:rPr>
          <w:rFonts w:ascii="Times New Roman" w:hAnsi="Times New Roman" w:cs="Times New Roman"/>
          <w:color w:val="000000"/>
          <w:sz w:val="28"/>
          <w:szCs w:val="28"/>
          <w:lang w:val="kk-KZ"/>
        </w:rPr>
        <w:t xml:space="preserve">болмасын </w:t>
      </w:r>
      <w:r w:rsidRPr="00D67689">
        <w:rPr>
          <w:rFonts w:ascii="Times New Roman" w:hAnsi="Times New Roman" w:cs="Times New Roman"/>
          <w:noProof/>
          <w:color w:val="000000"/>
          <w:sz w:val="28"/>
          <w:szCs w:val="28"/>
          <w:lang w:val="kk-KZ"/>
        </w:rPr>
        <w:t xml:space="preserve">бірқатар салдары </w:t>
      </w:r>
      <w:r w:rsidRPr="00D67689">
        <w:rPr>
          <w:rFonts w:ascii="Times New Roman" w:hAnsi="Times New Roman" w:cs="Times New Roman"/>
          <w:color w:val="000000"/>
          <w:sz w:val="28"/>
          <w:szCs w:val="28"/>
          <w:lang w:val="kk-KZ"/>
        </w:rPr>
        <w:t xml:space="preserve">бар. </w:t>
      </w:r>
      <w:r w:rsidRPr="00D67689">
        <w:rPr>
          <w:rFonts w:ascii="Times New Roman" w:hAnsi="Times New Roman" w:cs="Times New Roman"/>
          <w:noProof/>
          <w:color w:val="000000"/>
          <w:sz w:val="28"/>
          <w:szCs w:val="28"/>
          <w:lang w:val="kk-KZ"/>
        </w:rPr>
        <w:t xml:space="preserve">Олар инновацияларды жүзеге асырудың </w:t>
      </w:r>
      <w:r w:rsidRPr="00D67689">
        <w:rPr>
          <w:rFonts w:ascii="Times New Roman" w:hAnsi="Times New Roman" w:cs="Times New Roman"/>
          <w:color w:val="000000"/>
          <w:sz w:val="28"/>
          <w:szCs w:val="28"/>
          <w:lang w:val="kk-KZ"/>
        </w:rPr>
        <w:t xml:space="preserve">психологиялық, </w:t>
      </w:r>
      <w:r w:rsidRPr="00D67689">
        <w:rPr>
          <w:rFonts w:ascii="Times New Roman" w:hAnsi="Times New Roman" w:cs="Times New Roman"/>
          <w:noProof/>
          <w:color w:val="000000"/>
          <w:sz w:val="28"/>
          <w:szCs w:val="28"/>
          <w:lang w:val="kk-KZ"/>
        </w:rPr>
        <w:t xml:space="preserve">әлеуметтік-экономикалық ұйымдастыру, басқару жағдайларына </w:t>
      </w:r>
      <w:r w:rsidRPr="00D67689">
        <w:rPr>
          <w:rFonts w:ascii="Times New Roman" w:hAnsi="Times New Roman" w:cs="Times New Roman"/>
          <w:color w:val="000000"/>
          <w:sz w:val="28"/>
          <w:szCs w:val="28"/>
          <w:lang w:val="kk-KZ"/>
        </w:rPr>
        <w:t>байланысты.</w:t>
      </w:r>
    </w:p>
    <w:p w:rsidR="00F64D8D" w:rsidRPr="00D67689" w:rsidRDefault="00F64D8D"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noProof/>
          <w:color w:val="000000"/>
          <w:sz w:val="28"/>
          <w:szCs w:val="28"/>
          <w:lang w:val="kk-KZ"/>
        </w:rPr>
        <w:t>Келесі зандылықты инновациялық процес</w:t>
      </w:r>
      <w:r w:rsidRPr="00D67689">
        <w:rPr>
          <w:rFonts w:ascii="Times New Roman" w:hAnsi="Times New Roman" w:cs="Times New Roman"/>
          <w:color w:val="000000"/>
          <w:sz w:val="28"/>
          <w:szCs w:val="28"/>
          <w:lang w:val="kk-KZ"/>
        </w:rPr>
        <w:t xml:space="preserve">тің </w:t>
      </w:r>
      <w:r w:rsidRPr="00D67689">
        <w:rPr>
          <w:rFonts w:ascii="Times New Roman" w:hAnsi="Times New Roman" w:cs="Times New Roman"/>
          <w:b/>
          <w:i/>
          <w:noProof/>
          <w:color w:val="000000"/>
          <w:sz w:val="28"/>
          <w:szCs w:val="28"/>
          <w:lang w:val="kk-KZ"/>
        </w:rPr>
        <w:t>түпкілікті әрі жемісті жүзеге</w:t>
      </w:r>
      <w:r w:rsidRPr="00D67689">
        <w:rPr>
          <w:rFonts w:ascii="Times New Roman" w:hAnsi="Times New Roman" w:cs="Times New Roman"/>
          <w:noProof/>
          <w:color w:val="000000"/>
          <w:sz w:val="28"/>
          <w:szCs w:val="28"/>
          <w:lang w:val="kk-KZ"/>
        </w:rPr>
        <w:t xml:space="preserve"> асуы деп атауға </w:t>
      </w:r>
      <w:r w:rsidRPr="00D67689">
        <w:rPr>
          <w:rFonts w:ascii="Times New Roman" w:hAnsi="Times New Roman" w:cs="Times New Roman"/>
          <w:color w:val="000000"/>
          <w:sz w:val="28"/>
          <w:szCs w:val="28"/>
          <w:lang w:val="kk-KZ"/>
        </w:rPr>
        <w:t xml:space="preserve">болады. </w:t>
      </w:r>
      <w:r w:rsidRPr="00D67689">
        <w:rPr>
          <w:rFonts w:ascii="Times New Roman" w:hAnsi="Times New Roman" w:cs="Times New Roman"/>
          <w:noProof/>
          <w:color w:val="000000"/>
          <w:sz w:val="28"/>
          <w:szCs w:val="28"/>
          <w:lang w:val="kk-KZ"/>
        </w:rPr>
        <w:t xml:space="preserve">Басқаша айтқанда, қандай </w:t>
      </w:r>
      <w:r w:rsidRPr="00D67689">
        <w:rPr>
          <w:rFonts w:ascii="Times New Roman" w:hAnsi="Times New Roman" w:cs="Times New Roman"/>
          <w:color w:val="000000"/>
          <w:sz w:val="28"/>
          <w:szCs w:val="28"/>
          <w:lang w:val="kk-KZ"/>
        </w:rPr>
        <w:t xml:space="preserve">болмасын инновация ерте ме, </w:t>
      </w:r>
      <w:r w:rsidRPr="00D67689">
        <w:rPr>
          <w:rFonts w:ascii="Times New Roman" w:hAnsi="Times New Roman" w:cs="Times New Roman"/>
          <w:noProof/>
          <w:color w:val="000000"/>
          <w:sz w:val="28"/>
          <w:szCs w:val="28"/>
          <w:lang w:val="kk-KZ"/>
        </w:rPr>
        <w:t xml:space="preserve">кеш пе әйтеуір ең соңында саналы түрде болсын, </w:t>
      </w:r>
      <w:r w:rsidRPr="00D67689">
        <w:rPr>
          <w:rFonts w:ascii="Times New Roman" w:hAnsi="Times New Roman" w:cs="Times New Roman"/>
          <w:color w:val="000000"/>
          <w:sz w:val="28"/>
          <w:szCs w:val="28"/>
          <w:lang w:val="kk-KZ"/>
        </w:rPr>
        <w:t xml:space="preserve">болмасын </w:t>
      </w:r>
      <w:r w:rsidRPr="00D67689">
        <w:rPr>
          <w:rFonts w:ascii="Times New Roman" w:hAnsi="Times New Roman" w:cs="Times New Roman"/>
          <w:noProof/>
          <w:color w:val="000000"/>
          <w:sz w:val="28"/>
          <w:szCs w:val="28"/>
          <w:lang w:val="kk-KZ"/>
        </w:rPr>
        <w:t>жүзеге асуы қажет. Алғашында енгізуге, игеруге үмітсіз жаңалықтар ең соңында өздеріне жол ашып, жүзеге асып жатады. Мысалы, проблемалық оқыту, бағдарламалық оқыту, атақты педагогт</w:t>
      </w:r>
      <w:r w:rsidR="00F07512">
        <w:rPr>
          <w:rFonts w:ascii="Times New Roman" w:hAnsi="Times New Roman" w:cs="Times New Roman"/>
          <w:noProof/>
          <w:color w:val="000000"/>
          <w:sz w:val="28"/>
          <w:szCs w:val="28"/>
          <w:lang w:val="kk-KZ"/>
        </w:rPr>
        <w:t>а</w:t>
      </w:r>
      <w:r w:rsidRPr="00D67689">
        <w:rPr>
          <w:rFonts w:ascii="Times New Roman" w:hAnsi="Times New Roman" w:cs="Times New Roman"/>
          <w:noProof/>
          <w:color w:val="000000"/>
          <w:sz w:val="28"/>
          <w:szCs w:val="28"/>
          <w:lang w:val="kk-KZ"/>
        </w:rPr>
        <w:t>рд</w:t>
      </w:r>
      <w:r w:rsidR="00F07512">
        <w:rPr>
          <w:rFonts w:ascii="Times New Roman" w:hAnsi="Times New Roman" w:cs="Times New Roman"/>
          <w:noProof/>
          <w:color w:val="000000"/>
          <w:sz w:val="28"/>
          <w:szCs w:val="28"/>
          <w:lang w:val="kk-KZ"/>
        </w:rPr>
        <w:t>ы</w:t>
      </w:r>
      <w:r w:rsidRPr="00D67689">
        <w:rPr>
          <w:rFonts w:ascii="Times New Roman" w:hAnsi="Times New Roman" w:cs="Times New Roman"/>
          <w:noProof/>
          <w:color w:val="000000"/>
          <w:sz w:val="28"/>
          <w:szCs w:val="28"/>
          <w:lang w:val="kk-KZ"/>
        </w:rPr>
        <w:t>ң (А.С.</w:t>
      </w:r>
      <w:r w:rsidRPr="00D67689">
        <w:rPr>
          <w:rFonts w:ascii="Times New Roman" w:hAnsi="Times New Roman" w:cs="Times New Roman"/>
          <w:color w:val="000000"/>
          <w:sz w:val="28"/>
          <w:szCs w:val="28"/>
          <w:lang w:val="kk-KZ"/>
        </w:rPr>
        <w:t xml:space="preserve">Макаренко, В.А.Сухомлинский,  </w:t>
      </w:r>
      <w:r w:rsidRPr="00D67689">
        <w:rPr>
          <w:rFonts w:ascii="Times New Roman" w:hAnsi="Times New Roman" w:cs="Times New Roman"/>
          <w:noProof/>
          <w:color w:val="000000"/>
          <w:sz w:val="28"/>
          <w:szCs w:val="28"/>
          <w:lang w:val="kk-KZ"/>
        </w:rPr>
        <w:t>С.Т. Шацкийдің, т.с.с.) іс-тәжірибелері.</w:t>
      </w:r>
    </w:p>
    <w:p w:rsidR="00F64D8D" w:rsidRPr="00D67689" w:rsidRDefault="00F64D8D"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 xml:space="preserve">Тағы бір негізгі жалпы заңдылықтардың бірі </w:t>
      </w:r>
      <w:r w:rsidRPr="00D67689">
        <w:rPr>
          <w:rFonts w:ascii="Times New Roman" w:hAnsi="Times New Roman" w:cs="Times New Roman"/>
          <w:sz w:val="28"/>
          <w:szCs w:val="28"/>
          <w:lang w:val="kk-KZ"/>
        </w:rPr>
        <w:t>–</w:t>
      </w:r>
      <w:r w:rsidRPr="00D67689">
        <w:rPr>
          <w:rFonts w:ascii="Times New Roman" w:hAnsi="Times New Roman" w:cs="Times New Roman"/>
          <w:noProof/>
          <w:color w:val="000000"/>
          <w:sz w:val="28"/>
          <w:szCs w:val="28"/>
          <w:lang w:val="kk-KZ"/>
        </w:rPr>
        <w:t xml:space="preserve"> педагогикалық инновациялардың циклдік </w:t>
      </w:r>
      <w:r w:rsidRPr="00D67689">
        <w:rPr>
          <w:rFonts w:ascii="Times New Roman" w:hAnsi="Times New Roman" w:cs="Times New Roman"/>
          <w:b/>
          <w:i/>
          <w:noProof/>
          <w:color w:val="000000"/>
          <w:sz w:val="28"/>
          <w:szCs w:val="28"/>
          <w:lang w:val="kk-KZ"/>
        </w:rPr>
        <w:t>қайталануы, айналып келу заңы</w:t>
      </w:r>
      <w:r w:rsidRPr="00D67689">
        <w:rPr>
          <w:rFonts w:ascii="Times New Roman" w:hAnsi="Times New Roman" w:cs="Times New Roman"/>
          <w:noProof/>
          <w:color w:val="000000"/>
          <w:sz w:val="28"/>
          <w:szCs w:val="28"/>
          <w:lang w:val="kk-KZ"/>
        </w:rPr>
        <w:t xml:space="preserve">. Бұл </w:t>
      </w:r>
      <w:r w:rsidRPr="00D67689">
        <w:rPr>
          <w:rFonts w:ascii="Times New Roman" w:hAnsi="Times New Roman" w:cs="Times New Roman"/>
          <w:color w:val="000000"/>
          <w:sz w:val="28"/>
          <w:szCs w:val="28"/>
          <w:lang w:val="kk-KZ"/>
        </w:rPr>
        <w:t xml:space="preserve">педагогика мен </w:t>
      </w:r>
      <w:r w:rsidRPr="00D67689">
        <w:rPr>
          <w:rFonts w:ascii="Times New Roman" w:hAnsi="Times New Roman" w:cs="Times New Roman"/>
          <w:noProof/>
          <w:color w:val="000000"/>
          <w:sz w:val="28"/>
          <w:szCs w:val="28"/>
          <w:lang w:val="kk-KZ"/>
        </w:rPr>
        <w:t xml:space="preserve">білім </w:t>
      </w:r>
      <w:r w:rsidRPr="00D67689">
        <w:rPr>
          <w:rFonts w:ascii="Times New Roman" w:hAnsi="Times New Roman" w:cs="Times New Roman"/>
          <w:color w:val="000000"/>
          <w:sz w:val="28"/>
          <w:szCs w:val="28"/>
          <w:lang w:val="kk-KZ"/>
        </w:rPr>
        <w:t xml:space="preserve">беру </w:t>
      </w:r>
      <w:r w:rsidRPr="00D67689">
        <w:rPr>
          <w:rFonts w:ascii="Times New Roman" w:hAnsi="Times New Roman" w:cs="Times New Roman"/>
          <w:noProof/>
          <w:color w:val="000000"/>
          <w:sz w:val="28"/>
          <w:szCs w:val="28"/>
          <w:lang w:val="kk-KZ"/>
        </w:rPr>
        <w:t xml:space="preserve">жүйесіне тән ерекшелік. </w:t>
      </w:r>
    </w:p>
    <w:p w:rsidR="00F64D8D" w:rsidRPr="00D67689" w:rsidRDefault="00F64D8D"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 xml:space="preserve">Мысалы, В.Ф.Шаталовтың бұрыннан дүниеге келген «тірек белгілері»  ежелден педагогикада қолданып келе жатса </w:t>
      </w:r>
      <w:r w:rsidRPr="00D67689">
        <w:rPr>
          <w:rFonts w:ascii="Times New Roman" w:hAnsi="Times New Roman" w:cs="Times New Roman"/>
          <w:color w:val="000000"/>
          <w:sz w:val="28"/>
          <w:szCs w:val="28"/>
          <w:lang w:val="kk-KZ"/>
        </w:rPr>
        <w:t xml:space="preserve">да, </w:t>
      </w:r>
      <w:r w:rsidRPr="00D67689">
        <w:rPr>
          <w:rFonts w:ascii="Times New Roman" w:hAnsi="Times New Roman" w:cs="Times New Roman"/>
          <w:noProof/>
          <w:color w:val="000000"/>
          <w:sz w:val="28"/>
          <w:szCs w:val="28"/>
          <w:lang w:val="kk-KZ"/>
        </w:rPr>
        <w:t xml:space="preserve">мектептің қазіргі </w:t>
      </w:r>
      <w:r w:rsidRPr="00D67689">
        <w:rPr>
          <w:rFonts w:ascii="Times New Roman" w:hAnsi="Times New Roman" w:cs="Times New Roman"/>
          <w:color w:val="000000"/>
          <w:sz w:val="28"/>
          <w:szCs w:val="28"/>
          <w:lang w:val="kk-KZ"/>
        </w:rPr>
        <w:t xml:space="preserve">даму </w:t>
      </w:r>
      <w:r w:rsidRPr="00D67689">
        <w:rPr>
          <w:rFonts w:ascii="Times New Roman" w:hAnsi="Times New Roman" w:cs="Times New Roman"/>
          <w:noProof/>
          <w:color w:val="000000"/>
          <w:sz w:val="28"/>
          <w:szCs w:val="28"/>
          <w:lang w:val="kk-KZ"/>
        </w:rPr>
        <w:t>жағдайында жаңа бір әдіс-тәсіл ретінде,  белгілі бір өзгерістерді енгізу   арқылы мұғалімдердің   іс-тәжірибесінде   кеңінен қолдануда.</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noProof/>
          <w:color w:val="000000"/>
          <w:sz w:val="28"/>
          <w:szCs w:val="28"/>
          <w:lang w:val="kk-KZ"/>
        </w:rPr>
        <w:t>Қазіргі кезеңде дидактиканың басты проблемасы оқу-тәрбие процесіне инновациялық технологияны ендірудің тиімді жолдарын қарастыру п</w:t>
      </w:r>
      <w:r w:rsidRPr="00D67689">
        <w:rPr>
          <w:rFonts w:ascii="Times New Roman" w:hAnsi="Times New Roman" w:cs="Times New Roman"/>
          <w:sz w:val="28"/>
          <w:szCs w:val="28"/>
          <w:lang w:val="kk-KZ"/>
        </w:rPr>
        <w:t>едагогика ғылымына инновацияның келуі педагогикалық парадигманың өзгерісіне алып келді.</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Педагогикадағы «жаңаның» мағынасы, мәні, формасын анықтау педагогикалық </w:t>
      </w:r>
      <w:r w:rsidRPr="00D67689">
        <w:rPr>
          <w:rFonts w:ascii="Times New Roman" w:hAnsi="Times New Roman" w:cs="Times New Roman"/>
          <w:b/>
          <w:i/>
          <w:sz w:val="28"/>
          <w:szCs w:val="28"/>
          <w:lang w:val="kk-KZ"/>
        </w:rPr>
        <w:t>неологияның</w:t>
      </w:r>
      <w:r w:rsidRPr="00D67689">
        <w:rPr>
          <w:rFonts w:ascii="Times New Roman" w:hAnsi="Times New Roman" w:cs="Times New Roman"/>
          <w:sz w:val="28"/>
          <w:szCs w:val="28"/>
          <w:lang w:val="kk-KZ"/>
        </w:rPr>
        <w:t xml:space="preserve"> пәні болып табылады, неология педагогикадағы инновациялық процестің мәнін ашып көрсетуге көмектеседі. Сол себепті педагогикада «инновациялық процесс» пен «педагогикадағы жаңалық» ұғымдары бір-біріне синоним ретінде қарастырылады. Неология – педагогикадағы жаңалық атауына баға беретін педагогикалық инноватиканың құрамды бөлігі.</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Оқу-тәрбие процесінде педагогикалық жаңалықтардың теориясы және практикалық маңыздылығын анықтау үшін жаңалықтың шығу тегін, құндылығын білуіміз қажет. Ал бұл мәселемен инноватиканың жаңа бөлімі – </w:t>
      </w:r>
      <w:r w:rsidRPr="00F07512">
        <w:rPr>
          <w:rFonts w:ascii="Times New Roman" w:hAnsi="Times New Roman" w:cs="Times New Roman"/>
          <w:b/>
          <w:sz w:val="28"/>
          <w:szCs w:val="28"/>
          <w:lang w:val="kk-KZ"/>
        </w:rPr>
        <w:t>педагогикалық аксиология</w:t>
      </w:r>
      <w:r w:rsidRPr="00D67689">
        <w:rPr>
          <w:rFonts w:ascii="Times New Roman" w:hAnsi="Times New Roman" w:cs="Times New Roman"/>
          <w:sz w:val="28"/>
          <w:szCs w:val="28"/>
          <w:lang w:val="kk-KZ"/>
        </w:rPr>
        <w:t xml:space="preserve"> айналысады.</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noProof/>
          <w:color w:val="000000"/>
          <w:sz w:val="28"/>
          <w:szCs w:val="28"/>
          <w:lang w:val="kk-KZ"/>
        </w:rPr>
        <w:t xml:space="preserve">Құндылық бағдар мәселесімен (аксиологиялық құндылық, философиялық құндылық) </w:t>
      </w:r>
      <w:r w:rsidRPr="00D67689">
        <w:rPr>
          <w:rFonts w:ascii="Times New Roman" w:hAnsi="Times New Roman" w:cs="Times New Roman"/>
          <w:color w:val="000000"/>
          <w:sz w:val="28"/>
          <w:szCs w:val="28"/>
          <w:lang w:val="kk-KZ"/>
        </w:rPr>
        <w:t xml:space="preserve">әлеуметтану, </w:t>
      </w:r>
      <w:r w:rsidRPr="00D67689">
        <w:rPr>
          <w:rFonts w:ascii="Times New Roman" w:hAnsi="Times New Roman" w:cs="Times New Roman"/>
          <w:noProof/>
          <w:color w:val="000000"/>
          <w:sz w:val="28"/>
          <w:szCs w:val="28"/>
          <w:lang w:val="kk-KZ"/>
        </w:rPr>
        <w:t xml:space="preserve">жалпы </w:t>
      </w:r>
      <w:r w:rsidRPr="00D67689">
        <w:rPr>
          <w:rFonts w:ascii="Times New Roman" w:hAnsi="Times New Roman" w:cs="Times New Roman"/>
          <w:color w:val="000000"/>
          <w:sz w:val="28"/>
          <w:szCs w:val="28"/>
          <w:lang w:val="kk-KZ"/>
        </w:rPr>
        <w:t xml:space="preserve">психология, философия, </w:t>
      </w:r>
      <w:r w:rsidRPr="00D67689">
        <w:rPr>
          <w:rFonts w:ascii="Times New Roman" w:hAnsi="Times New Roman" w:cs="Times New Roman"/>
          <w:noProof/>
          <w:color w:val="000000"/>
          <w:sz w:val="28"/>
          <w:szCs w:val="28"/>
          <w:lang w:val="kk-KZ"/>
        </w:rPr>
        <w:t xml:space="preserve">мәдениет антропологиясы, педагогикалық </w:t>
      </w:r>
      <w:r w:rsidRPr="00D67689">
        <w:rPr>
          <w:rFonts w:ascii="Times New Roman" w:hAnsi="Times New Roman" w:cs="Times New Roman"/>
          <w:color w:val="000000"/>
          <w:sz w:val="28"/>
          <w:szCs w:val="28"/>
          <w:lang w:val="kk-KZ"/>
        </w:rPr>
        <w:t>психология айналысады.</w:t>
      </w:r>
    </w:p>
    <w:p w:rsidR="00F64D8D" w:rsidRPr="00D67689"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 xml:space="preserve">Құндылық </w:t>
      </w:r>
      <w:r w:rsidR="00F07512">
        <w:rPr>
          <w:rFonts w:ascii="Times New Roman" w:hAnsi="Times New Roman" w:cs="Times New Roman"/>
          <w:sz w:val="28"/>
          <w:szCs w:val="28"/>
          <w:lang w:val="kk-KZ"/>
        </w:rPr>
        <w:t xml:space="preserve">– </w:t>
      </w:r>
      <w:r w:rsidRPr="00D67689">
        <w:rPr>
          <w:rFonts w:ascii="Times New Roman" w:hAnsi="Times New Roman" w:cs="Times New Roman"/>
          <w:color w:val="000000"/>
          <w:sz w:val="28"/>
          <w:szCs w:val="28"/>
          <w:lang w:val="kk-KZ"/>
        </w:rPr>
        <w:t xml:space="preserve"> </w:t>
      </w:r>
      <w:r w:rsidRPr="00D67689">
        <w:rPr>
          <w:rFonts w:ascii="Times New Roman" w:hAnsi="Times New Roman" w:cs="Times New Roman"/>
          <w:noProof/>
          <w:color w:val="000000"/>
          <w:sz w:val="28"/>
          <w:szCs w:val="28"/>
          <w:lang w:val="kk-KZ"/>
        </w:rPr>
        <w:t xml:space="preserve">бұл обьектінің жағымды және жағымсыз жақтарын білдіретін философиялық-әлеуметтік ұғым. «Құндылық» ұғымы алғаш </w:t>
      </w:r>
      <w:r w:rsidRPr="00D67689">
        <w:rPr>
          <w:rFonts w:ascii="Times New Roman" w:hAnsi="Times New Roman" w:cs="Times New Roman"/>
          <w:color w:val="000000"/>
          <w:sz w:val="28"/>
          <w:szCs w:val="28"/>
          <w:lang w:val="kk-KZ"/>
        </w:rPr>
        <w:t xml:space="preserve">peт ХІХ </w:t>
      </w:r>
      <w:r w:rsidRPr="00D67689">
        <w:rPr>
          <w:rFonts w:ascii="Times New Roman" w:hAnsi="Times New Roman" w:cs="Times New Roman"/>
          <w:noProof/>
          <w:color w:val="000000"/>
          <w:sz w:val="28"/>
          <w:szCs w:val="28"/>
          <w:lang w:val="kk-KZ"/>
        </w:rPr>
        <w:t xml:space="preserve">ғасырдың ортасында пайда болған. </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noProof/>
          <w:color w:val="000000"/>
          <w:sz w:val="28"/>
          <w:szCs w:val="28"/>
          <w:lang w:val="kk-KZ"/>
        </w:rPr>
        <w:t xml:space="preserve">Оған алғаш рет философиялық тұрғыдан Р.Ротце мен Г.Коген түсініктеме берген. Ежелгі философтардың пікірінше, құндылықтың әртүрлі көріністеріне жататын жеке табиғи, қоғамдық кұбылыстар, адамның іс-әрекетін бағалауда пайдаланатын сұлулық, қайырымдылық, мейрімділік сияқты этикалық, эстетикалық ұғымдар қолданылады. Құндылық заттың, обьектінің адам үшін маңыздылығын айқындайды. </w:t>
      </w:r>
    </w:p>
    <w:p w:rsidR="00F64D8D"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 xml:space="preserve">«Құндылық» бағыттарының терминін </w:t>
      </w:r>
      <w:r w:rsidRPr="00D67689">
        <w:rPr>
          <w:rFonts w:ascii="Times New Roman" w:hAnsi="Times New Roman" w:cs="Times New Roman"/>
          <w:color w:val="000000"/>
          <w:sz w:val="28"/>
          <w:szCs w:val="28"/>
          <w:lang w:val="kk-KZ"/>
        </w:rPr>
        <w:t xml:space="preserve">алғаш рет </w:t>
      </w:r>
      <w:r w:rsidRPr="00D67689">
        <w:rPr>
          <w:rFonts w:ascii="Times New Roman" w:hAnsi="Times New Roman" w:cs="Times New Roman"/>
          <w:noProof/>
          <w:color w:val="000000"/>
          <w:sz w:val="28"/>
          <w:szCs w:val="28"/>
          <w:lang w:val="kk-KZ"/>
        </w:rPr>
        <w:t xml:space="preserve">АҚШ-қа қоныс аударған </w:t>
      </w:r>
      <w:r w:rsidRPr="00D67689">
        <w:rPr>
          <w:rFonts w:ascii="Times New Roman" w:hAnsi="Times New Roman" w:cs="Times New Roman"/>
          <w:color w:val="000000"/>
          <w:sz w:val="28"/>
          <w:szCs w:val="28"/>
          <w:lang w:val="kk-KZ"/>
        </w:rPr>
        <w:t xml:space="preserve">поляк </w:t>
      </w:r>
      <w:r w:rsidRPr="00D67689">
        <w:rPr>
          <w:rFonts w:ascii="Times New Roman" w:hAnsi="Times New Roman" w:cs="Times New Roman"/>
          <w:noProof/>
          <w:color w:val="000000"/>
          <w:sz w:val="28"/>
          <w:szCs w:val="28"/>
          <w:lang w:val="kk-KZ"/>
        </w:rPr>
        <w:t xml:space="preserve">шаруаларының өмірлік көзқарастарын зерттеу үшін  ХХ ңасырдың 20-жылдары </w:t>
      </w:r>
      <w:r w:rsidRPr="00D67689">
        <w:rPr>
          <w:rFonts w:ascii="Times New Roman" w:hAnsi="Times New Roman" w:cs="Times New Roman"/>
          <w:color w:val="000000"/>
          <w:sz w:val="28"/>
          <w:szCs w:val="28"/>
          <w:lang w:val="kk-KZ"/>
        </w:rPr>
        <w:t xml:space="preserve">У.Томас </w:t>
      </w:r>
      <w:r w:rsidRPr="00D67689">
        <w:rPr>
          <w:rFonts w:ascii="Times New Roman" w:hAnsi="Times New Roman" w:cs="Times New Roman"/>
          <w:noProof/>
          <w:color w:val="000000"/>
          <w:sz w:val="28"/>
          <w:szCs w:val="28"/>
          <w:lang w:val="kk-KZ"/>
        </w:rPr>
        <w:t xml:space="preserve">қолданған. </w:t>
      </w:r>
    </w:p>
    <w:p w:rsidR="00F64D8D"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 xml:space="preserve">«Құндылық» ұғымының мазмұнынан Н.М.Анисимов, М.С.Каган, </w:t>
      </w:r>
      <w:r w:rsidRPr="00D67689">
        <w:rPr>
          <w:rFonts w:ascii="Times New Roman" w:hAnsi="Times New Roman" w:cs="Times New Roman"/>
          <w:color w:val="000000"/>
          <w:sz w:val="28"/>
          <w:szCs w:val="28"/>
          <w:lang w:val="kk-KZ"/>
        </w:rPr>
        <w:t xml:space="preserve">В.А.Ядов және </w:t>
      </w:r>
      <w:r>
        <w:rPr>
          <w:rFonts w:ascii="Times New Roman" w:hAnsi="Times New Roman" w:cs="Times New Roman"/>
          <w:noProof/>
          <w:color w:val="000000"/>
          <w:sz w:val="28"/>
          <w:szCs w:val="28"/>
          <w:lang w:val="kk-KZ"/>
        </w:rPr>
        <w:t xml:space="preserve"> т.б. </w:t>
      </w:r>
      <w:r w:rsidRPr="00D67689">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 xml:space="preserve">зерттеді. </w:t>
      </w:r>
    </w:p>
    <w:p w:rsidR="00F64D8D" w:rsidRPr="00D67689"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 xml:space="preserve">Педагогикалық  құндылықты жеке тұлғаның дамуына, рухани қалыптасуындағы оқыту мен тәрбиеге байланысты қарастырамыз: </w:t>
      </w:r>
      <w:r w:rsidRPr="00D67689">
        <w:rPr>
          <w:rFonts w:ascii="Times New Roman" w:hAnsi="Times New Roman" w:cs="Times New Roman"/>
          <w:color w:val="000000"/>
          <w:sz w:val="28"/>
          <w:szCs w:val="28"/>
          <w:lang w:val="kk-KZ"/>
        </w:rPr>
        <w:t xml:space="preserve">оқушыны </w:t>
      </w:r>
      <w:r w:rsidRPr="00D67689">
        <w:rPr>
          <w:rFonts w:ascii="Times New Roman" w:hAnsi="Times New Roman" w:cs="Times New Roman"/>
          <w:noProof/>
          <w:color w:val="000000"/>
          <w:sz w:val="28"/>
          <w:szCs w:val="28"/>
          <w:lang w:val="kk-KZ"/>
        </w:rPr>
        <w:t xml:space="preserve">оқыту мен тәрбиелеудегі мақсат </w:t>
      </w:r>
      <w:r w:rsidRPr="00D67689">
        <w:rPr>
          <w:rFonts w:ascii="Times New Roman" w:hAnsi="Times New Roman" w:cs="Times New Roman"/>
          <w:color w:val="000000"/>
          <w:sz w:val="28"/>
          <w:szCs w:val="28"/>
          <w:lang w:val="kk-KZ"/>
        </w:rPr>
        <w:t>пен нәтиженің</w:t>
      </w:r>
      <w:r w:rsidRPr="00D67689">
        <w:rPr>
          <w:rFonts w:ascii="Times New Roman" w:hAnsi="Times New Roman" w:cs="Times New Roman"/>
          <w:noProof/>
          <w:color w:val="000000"/>
          <w:sz w:val="28"/>
          <w:szCs w:val="28"/>
          <w:lang w:val="kk-KZ"/>
        </w:rPr>
        <w:t xml:space="preserve"> </w:t>
      </w:r>
      <w:r w:rsidRPr="00D67689">
        <w:rPr>
          <w:rFonts w:ascii="Times New Roman" w:hAnsi="Times New Roman" w:cs="Times New Roman"/>
          <w:color w:val="000000"/>
          <w:sz w:val="28"/>
          <w:szCs w:val="28"/>
          <w:lang w:val="kk-KZ"/>
        </w:rPr>
        <w:t xml:space="preserve">идеалы; </w:t>
      </w:r>
      <w:r w:rsidRPr="00D67689">
        <w:rPr>
          <w:rFonts w:ascii="Times New Roman" w:hAnsi="Times New Roman" w:cs="Times New Roman"/>
          <w:noProof/>
          <w:color w:val="000000"/>
          <w:sz w:val="28"/>
          <w:szCs w:val="28"/>
          <w:lang w:val="kk-KZ"/>
        </w:rPr>
        <w:t xml:space="preserve">білім, қабілет </w:t>
      </w:r>
      <w:r w:rsidRPr="00D67689">
        <w:rPr>
          <w:rFonts w:ascii="Times New Roman" w:hAnsi="Times New Roman" w:cs="Times New Roman"/>
          <w:color w:val="000000"/>
          <w:sz w:val="28"/>
          <w:szCs w:val="28"/>
          <w:lang w:val="kk-KZ"/>
        </w:rPr>
        <w:t xml:space="preserve">пен </w:t>
      </w:r>
      <w:r w:rsidRPr="00D67689">
        <w:rPr>
          <w:rFonts w:ascii="Times New Roman" w:hAnsi="Times New Roman" w:cs="Times New Roman"/>
          <w:noProof/>
          <w:color w:val="000000"/>
          <w:sz w:val="28"/>
          <w:szCs w:val="28"/>
          <w:lang w:val="kk-KZ"/>
        </w:rPr>
        <w:t xml:space="preserve">дағдылар, </w:t>
      </w:r>
      <w:r w:rsidRPr="00D67689">
        <w:rPr>
          <w:rFonts w:ascii="Times New Roman" w:hAnsi="Times New Roman" w:cs="Times New Roman"/>
          <w:color w:val="000000"/>
          <w:sz w:val="28"/>
          <w:szCs w:val="28"/>
          <w:lang w:val="kk-KZ"/>
        </w:rPr>
        <w:t xml:space="preserve">оқу-тәрбие </w:t>
      </w:r>
      <w:r w:rsidRPr="00D67689">
        <w:rPr>
          <w:rFonts w:ascii="Times New Roman" w:hAnsi="Times New Roman" w:cs="Times New Roman"/>
          <w:noProof/>
          <w:color w:val="000000"/>
          <w:sz w:val="28"/>
          <w:szCs w:val="28"/>
          <w:lang w:val="kk-KZ"/>
        </w:rPr>
        <w:t xml:space="preserve">процесінде  мақсатқа жетудің негізі; еңбектегі, адамгершіліктегі, саясаттағы тәрбиенің жеке басындағы қасиеті; дүниетаным мен сендіру жеке тұлғаның мінез-құлқына байланысты болады. </w:t>
      </w:r>
    </w:p>
    <w:p w:rsidR="00F64D8D" w:rsidRPr="00D67689" w:rsidRDefault="00F64D8D" w:rsidP="002871D7">
      <w:pPr>
        <w:spacing w:after="0" w:line="240" w:lineRule="auto"/>
        <w:ind w:right="-57" w:firstLine="567"/>
        <w:jc w:val="both"/>
        <w:rPr>
          <w:rFonts w:ascii="Times New Roman" w:eastAsia="Times New Roman" w:hAnsi="Times New Roman" w:cs="Times New Roman"/>
          <w:sz w:val="28"/>
          <w:szCs w:val="28"/>
          <w:lang w:val="kk-KZ" w:eastAsia="en-US"/>
        </w:rPr>
      </w:pPr>
      <w:r w:rsidRPr="00D67689">
        <w:rPr>
          <w:rFonts w:ascii="Times New Roman" w:eastAsia="Times New Roman" w:hAnsi="Times New Roman" w:cs="Times New Roman"/>
          <w:sz w:val="28"/>
          <w:szCs w:val="28"/>
          <w:lang w:val="kk-KZ" w:eastAsia="en-US"/>
        </w:rPr>
        <w:t xml:space="preserve">Аксиология ұғымы грек тілінен «ахіс» </w:t>
      </w:r>
      <w:r w:rsidR="00F07512">
        <w:rPr>
          <w:rFonts w:ascii="Times New Roman" w:hAnsi="Times New Roman" w:cs="Times New Roman"/>
          <w:sz w:val="28"/>
          <w:szCs w:val="28"/>
          <w:lang w:val="kk-KZ"/>
        </w:rPr>
        <w:t xml:space="preserve">– </w:t>
      </w:r>
      <w:r w:rsidRPr="00D67689">
        <w:rPr>
          <w:rFonts w:ascii="Times New Roman" w:eastAsia="Times New Roman" w:hAnsi="Times New Roman" w:cs="Times New Roman"/>
          <w:sz w:val="28"/>
          <w:szCs w:val="28"/>
          <w:lang w:val="kk-KZ" w:eastAsia="en-US"/>
        </w:rPr>
        <w:t xml:space="preserve"> құндылық және «logos» </w:t>
      </w:r>
      <w:r w:rsidR="00F07512">
        <w:rPr>
          <w:rFonts w:ascii="Times New Roman" w:hAnsi="Times New Roman" w:cs="Times New Roman"/>
          <w:sz w:val="28"/>
          <w:szCs w:val="28"/>
          <w:lang w:val="kk-KZ"/>
        </w:rPr>
        <w:t xml:space="preserve">– </w:t>
      </w:r>
      <w:r w:rsidRPr="00D67689">
        <w:rPr>
          <w:rFonts w:ascii="Times New Roman" w:eastAsia="Times New Roman" w:hAnsi="Times New Roman" w:cs="Times New Roman"/>
          <w:sz w:val="28"/>
          <w:szCs w:val="28"/>
          <w:lang w:val="kk-KZ" w:eastAsia="en-US"/>
        </w:rPr>
        <w:t xml:space="preserve"> «ілім» деген мағынаны береді. Аксиология ғылымы құндылықтардың табиғатынан, орны мен мәнін, олардың байланыстар жайлы мәселелерге жауап береді. </w:t>
      </w:r>
    </w:p>
    <w:p w:rsidR="00F64D8D" w:rsidRPr="00D67689" w:rsidRDefault="00F64D8D" w:rsidP="002871D7">
      <w:pPr>
        <w:spacing w:after="0" w:line="240" w:lineRule="auto"/>
        <w:ind w:right="-57" w:firstLine="567"/>
        <w:jc w:val="both"/>
        <w:rPr>
          <w:rFonts w:ascii="Times New Roman" w:eastAsia="Times New Roman" w:hAnsi="Times New Roman" w:cs="Times New Roman"/>
          <w:sz w:val="28"/>
          <w:szCs w:val="28"/>
          <w:lang w:val="kk-KZ" w:eastAsia="en-US"/>
        </w:rPr>
      </w:pPr>
      <w:r w:rsidRPr="00D67689">
        <w:rPr>
          <w:rFonts w:ascii="Times New Roman" w:eastAsia="Times New Roman" w:hAnsi="Times New Roman" w:cs="Times New Roman"/>
          <w:sz w:val="28"/>
          <w:szCs w:val="28"/>
          <w:lang w:val="kk-KZ" w:eastAsia="en-US"/>
        </w:rPr>
        <w:t>Аксиология ғылымының мақсаты – болмыстың, жалпы құрылымындағы құндылық мүмкіндігін және оның нақтылық ойының айғақтарына деген түсінігін, қатынасын, байланыстарын көрсет</w:t>
      </w:r>
      <w:r w:rsidR="00F07512">
        <w:rPr>
          <w:rFonts w:ascii="Times New Roman" w:eastAsia="Times New Roman" w:hAnsi="Times New Roman" w:cs="Times New Roman"/>
          <w:sz w:val="28"/>
          <w:szCs w:val="28"/>
          <w:lang w:val="kk-KZ" w:eastAsia="en-US"/>
        </w:rPr>
        <w:t>етін</w:t>
      </w:r>
      <w:r w:rsidRPr="00D67689">
        <w:rPr>
          <w:rFonts w:ascii="Times New Roman" w:eastAsia="Times New Roman" w:hAnsi="Times New Roman" w:cs="Times New Roman"/>
          <w:sz w:val="28"/>
          <w:szCs w:val="28"/>
          <w:lang w:val="kk-KZ" w:eastAsia="en-US"/>
        </w:rPr>
        <w:t xml:space="preserve"> ұғымдарын қалыптастырады. И.Кант және Г.Гегель немістің ұлы философтарының танымдары бойынша құндылықтар ұғымына зейін қойып, талдаулар жүргізген</w:t>
      </w:r>
      <w:r>
        <w:rPr>
          <w:rFonts w:ascii="Times New Roman" w:eastAsia="Times New Roman" w:hAnsi="Times New Roman" w:cs="Times New Roman"/>
          <w:sz w:val="28"/>
          <w:szCs w:val="28"/>
          <w:lang w:val="kk-KZ" w:eastAsia="en-US"/>
        </w:rPr>
        <w:t>. Қ</w:t>
      </w:r>
      <w:r w:rsidRPr="00D67689">
        <w:rPr>
          <w:rFonts w:ascii="Times New Roman" w:eastAsia="Times New Roman" w:hAnsi="Times New Roman" w:cs="Times New Roman"/>
          <w:sz w:val="28"/>
          <w:szCs w:val="28"/>
          <w:lang w:val="kk-KZ" w:eastAsia="en-US"/>
        </w:rPr>
        <w:t xml:space="preserve">ұндылықтар теориясы алуан түрлі түсінік, ой, көріністер арқылы құрылым туындап, философиялық келбет, көрініс қалыптасады. Олардың зерттеулерімен танысу барысында құндылықтар теориясын өмірге алып келгендігі және оларды типтерге бөлуге арналған философиялық әлеуметтік тұжырымдары айқындалады. </w:t>
      </w:r>
    </w:p>
    <w:p w:rsidR="00F64D8D" w:rsidRPr="00D67689" w:rsidRDefault="00F64D8D" w:rsidP="002871D7">
      <w:pPr>
        <w:spacing w:after="0" w:line="240" w:lineRule="auto"/>
        <w:ind w:right="-57" w:firstLine="567"/>
        <w:jc w:val="both"/>
        <w:rPr>
          <w:rFonts w:ascii="Times New Roman" w:eastAsia="Times New Roman" w:hAnsi="Times New Roman" w:cs="Times New Roman"/>
          <w:sz w:val="28"/>
          <w:szCs w:val="28"/>
          <w:lang w:val="kk-KZ" w:eastAsia="en-US"/>
        </w:rPr>
      </w:pPr>
      <w:r w:rsidRPr="00D67689">
        <w:rPr>
          <w:rFonts w:ascii="Times New Roman" w:eastAsia="Times New Roman" w:hAnsi="Times New Roman" w:cs="Times New Roman"/>
          <w:sz w:val="28"/>
          <w:szCs w:val="28"/>
          <w:lang w:val="kk-KZ" w:eastAsia="en-US"/>
        </w:rPr>
        <w:t xml:space="preserve">Қазақстандық ғалымдар білім мен тәрбие беруді дамытуда жалпы адамзаттық ұлттық құндылық тенденцияларына ғылыми-теориялық, әдіснамалық бағытта әр қырынан зерттеу (Г.А.Уманов, Н.Д.Хмель, Қ.Б.Жарықбаев, А.А.Бейсенбаева, С.А.Ұзақбаева және т.б.) жүргізіп келеді. </w:t>
      </w:r>
    </w:p>
    <w:p w:rsidR="00F64D8D" w:rsidRPr="00D67689"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eastAsia="Times New Roman" w:hAnsi="Times New Roman" w:cs="Times New Roman"/>
          <w:sz w:val="28"/>
          <w:szCs w:val="28"/>
          <w:lang w:val="kk-KZ" w:eastAsia="en-US"/>
        </w:rPr>
        <w:t xml:space="preserve">Құндылықтарды игеру тетігі адамның өзін-өзі айқындау құндылығы арқылы жүзеге асады. </w:t>
      </w:r>
      <w:r w:rsidRPr="00D67689">
        <w:rPr>
          <w:rFonts w:ascii="Times New Roman" w:hAnsi="Times New Roman" w:cs="Times New Roman"/>
          <w:noProof/>
          <w:color w:val="000000"/>
          <w:sz w:val="28"/>
          <w:szCs w:val="28"/>
          <w:lang w:val="kk-KZ"/>
        </w:rPr>
        <w:t xml:space="preserve">Құндылықтар бағдарының әлеуметтік табиғаты оның өзін тұрақтандыру функциясында көрінеді. </w:t>
      </w:r>
    </w:p>
    <w:p w:rsidR="00F64D8D" w:rsidRPr="00D67689"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color w:val="000000"/>
          <w:sz w:val="28"/>
          <w:szCs w:val="28"/>
          <w:lang w:val="kk-KZ"/>
        </w:rPr>
        <w:t xml:space="preserve">Адам </w:t>
      </w:r>
      <w:r w:rsidRPr="00D67689">
        <w:rPr>
          <w:rFonts w:ascii="Times New Roman" w:hAnsi="Times New Roman" w:cs="Times New Roman"/>
          <w:noProof/>
          <w:color w:val="000000"/>
          <w:sz w:val="28"/>
          <w:szCs w:val="28"/>
          <w:lang w:val="kk-KZ"/>
        </w:rPr>
        <w:t xml:space="preserve">іс-әрекетінің </w:t>
      </w:r>
      <w:r w:rsidRPr="00D67689">
        <w:rPr>
          <w:rFonts w:ascii="Times New Roman" w:hAnsi="Times New Roman" w:cs="Times New Roman"/>
          <w:color w:val="000000"/>
          <w:sz w:val="28"/>
          <w:szCs w:val="28"/>
          <w:lang w:val="kk-KZ"/>
        </w:rPr>
        <w:t xml:space="preserve">құрылымында </w:t>
      </w:r>
      <w:r w:rsidRPr="00D67689">
        <w:rPr>
          <w:rFonts w:ascii="Times New Roman" w:hAnsi="Times New Roman" w:cs="Times New Roman"/>
          <w:noProof/>
          <w:color w:val="000000"/>
          <w:sz w:val="28"/>
          <w:szCs w:val="28"/>
          <w:lang w:val="kk-KZ"/>
        </w:rPr>
        <w:t xml:space="preserve">құндылық </w:t>
      </w:r>
      <w:r w:rsidRPr="00D67689">
        <w:rPr>
          <w:rFonts w:ascii="Times New Roman" w:hAnsi="Times New Roman" w:cs="Times New Roman"/>
          <w:color w:val="000000"/>
          <w:sz w:val="28"/>
          <w:szCs w:val="28"/>
          <w:lang w:val="kk-KZ"/>
        </w:rPr>
        <w:t xml:space="preserve">бағдар </w:t>
      </w:r>
      <w:r w:rsidRPr="00D67689">
        <w:rPr>
          <w:rFonts w:ascii="Times New Roman" w:hAnsi="Times New Roman" w:cs="Times New Roman"/>
          <w:noProof/>
          <w:color w:val="000000"/>
          <w:sz w:val="28"/>
          <w:szCs w:val="28"/>
          <w:lang w:val="kk-KZ"/>
        </w:rPr>
        <w:t>танымдық-</w:t>
      </w:r>
      <w:r w:rsidRPr="00D67689">
        <w:rPr>
          <w:rFonts w:ascii="Times New Roman" w:hAnsi="Times New Roman" w:cs="Times New Roman"/>
          <w:color w:val="000000"/>
          <w:sz w:val="28"/>
          <w:szCs w:val="28"/>
          <w:lang w:val="kk-KZ"/>
        </w:rPr>
        <w:t xml:space="preserve">эмоционалды және оның </w:t>
      </w:r>
      <w:r w:rsidRPr="00D67689">
        <w:rPr>
          <w:rFonts w:ascii="Times New Roman" w:hAnsi="Times New Roman" w:cs="Times New Roman"/>
          <w:noProof/>
          <w:color w:val="000000"/>
          <w:sz w:val="28"/>
          <w:szCs w:val="28"/>
          <w:lang w:val="kk-KZ"/>
        </w:rPr>
        <w:t xml:space="preserve">еріктік </w:t>
      </w:r>
      <w:r w:rsidRPr="00D67689">
        <w:rPr>
          <w:rFonts w:ascii="Times New Roman" w:hAnsi="Times New Roman" w:cs="Times New Roman"/>
          <w:color w:val="000000"/>
          <w:sz w:val="28"/>
          <w:szCs w:val="28"/>
          <w:lang w:val="kk-KZ"/>
        </w:rPr>
        <w:t xml:space="preserve">жақтарымен тығыз байланысты бола отырып, жеке </w:t>
      </w:r>
      <w:r w:rsidRPr="00D67689">
        <w:rPr>
          <w:rFonts w:ascii="Times New Roman" w:hAnsi="Times New Roman" w:cs="Times New Roman"/>
          <w:noProof/>
          <w:color w:val="000000"/>
          <w:sz w:val="28"/>
          <w:szCs w:val="28"/>
          <w:lang w:val="kk-KZ"/>
        </w:rPr>
        <w:t xml:space="preserve">тұлғаның шындыққа қатынасының ішкі негізін көрсетеді. </w:t>
      </w:r>
    </w:p>
    <w:p w:rsidR="00F64D8D" w:rsidRPr="00D67689"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color w:val="000000"/>
          <w:sz w:val="28"/>
          <w:szCs w:val="28"/>
          <w:lang w:val="kk-KZ"/>
        </w:rPr>
        <w:t>Л.И.</w:t>
      </w:r>
      <w:r w:rsidRPr="00D67689">
        <w:rPr>
          <w:rFonts w:ascii="Times New Roman" w:hAnsi="Times New Roman" w:cs="Times New Roman"/>
          <w:noProof/>
          <w:color w:val="000000"/>
          <w:sz w:val="28"/>
          <w:szCs w:val="28"/>
          <w:lang w:val="kk-KZ"/>
        </w:rPr>
        <w:t xml:space="preserve">Божовичтің пікірі </w:t>
      </w:r>
      <w:r w:rsidRPr="00D67689">
        <w:rPr>
          <w:rFonts w:ascii="Times New Roman" w:hAnsi="Times New Roman" w:cs="Times New Roman"/>
          <w:color w:val="000000"/>
          <w:sz w:val="28"/>
          <w:szCs w:val="28"/>
          <w:lang w:val="kk-KZ"/>
        </w:rPr>
        <w:t xml:space="preserve">бойынша, </w:t>
      </w:r>
      <w:r w:rsidRPr="00D67689">
        <w:rPr>
          <w:rFonts w:ascii="Times New Roman" w:hAnsi="Times New Roman" w:cs="Times New Roman"/>
          <w:noProof/>
          <w:color w:val="000000"/>
          <w:sz w:val="28"/>
          <w:szCs w:val="28"/>
          <w:lang w:val="kk-KZ"/>
        </w:rPr>
        <w:t xml:space="preserve">құндылық </w:t>
      </w:r>
      <w:r w:rsidRPr="00D67689">
        <w:rPr>
          <w:rFonts w:ascii="Times New Roman" w:hAnsi="Times New Roman" w:cs="Times New Roman"/>
          <w:color w:val="000000"/>
          <w:sz w:val="28"/>
          <w:szCs w:val="28"/>
          <w:lang w:val="kk-KZ"/>
        </w:rPr>
        <w:t xml:space="preserve">бағдары </w:t>
      </w:r>
      <w:r w:rsidR="00F07512">
        <w:rPr>
          <w:rFonts w:ascii="Times New Roman" w:hAnsi="Times New Roman" w:cs="Times New Roman"/>
          <w:sz w:val="28"/>
          <w:szCs w:val="28"/>
          <w:lang w:val="kk-KZ"/>
        </w:rPr>
        <w:t xml:space="preserve">– </w:t>
      </w:r>
      <w:r w:rsidRPr="00D67689">
        <w:rPr>
          <w:rFonts w:ascii="Times New Roman" w:hAnsi="Times New Roman" w:cs="Times New Roman"/>
          <w:color w:val="000000"/>
          <w:sz w:val="28"/>
          <w:szCs w:val="28"/>
          <w:lang w:val="kk-KZ"/>
        </w:rPr>
        <w:t xml:space="preserve"> </w:t>
      </w:r>
      <w:r w:rsidRPr="00D67689">
        <w:rPr>
          <w:rFonts w:ascii="Times New Roman" w:hAnsi="Times New Roman" w:cs="Times New Roman"/>
          <w:noProof/>
          <w:color w:val="000000"/>
          <w:sz w:val="28"/>
          <w:szCs w:val="28"/>
          <w:lang w:val="kk-KZ"/>
        </w:rPr>
        <w:t xml:space="preserve">адамгершілікке, </w:t>
      </w:r>
      <w:r w:rsidRPr="00D67689">
        <w:rPr>
          <w:rFonts w:ascii="Times New Roman" w:hAnsi="Times New Roman" w:cs="Times New Roman"/>
          <w:color w:val="000000"/>
          <w:sz w:val="28"/>
          <w:szCs w:val="28"/>
          <w:lang w:val="kk-KZ"/>
        </w:rPr>
        <w:t xml:space="preserve">ал </w:t>
      </w:r>
      <w:r w:rsidRPr="00D67689">
        <w:rPr>
          <w:rFonts w:ascii="Times New Roman" w:hAnsi="Times New Roman" w:cs="Times New Roman"/>
          <w:noProof/>
          <w:color w:val="000000"/>
          <w:sz w:val="28"/>
          <w:szCs w:val="28"/>
          <w:lang w:val="kk-KZ"/>
        </w:rPr>
        <w:t xml:space="preserve">мінез-кұлық іс-әрекеті </w:t>
      </w:r>
      <w:r w:rsidR="00F07512">
        <w:rPr>
          <w:rFonts w:ascii="Times New Roman" w:hAnsi="Times New Roman" w:cs="Times New Roman"/>
          <w:sz w:val="28"/>
          <w:szCs w:val="28"/>
          <w:lang w:val="kk-KZ"/>
        </w:rPr>
        <w:t xml:space="preserve">– </w:t>
      </w:r>
      <w:r w:rsidRPr="00D67689">
        <w:rPr>
          <w:rFonts w:ascii="Times New Roman" w:hAnsi="Times New Roman" w:cs="Times New Roman"/>
          <w:color w:val="000000"/>
          <w:sz w:val="28"/>
          <w:szCs w:val="28"/>
          <w:lang w:val="kk-KZ"/>
        </w:rPr>
        <w:t xml:space="preserve"> </w:t>
      </w:r>
      <w:r w:rsidRPr="00D67689">
        <w:rPr>
          <w:rFonts w:ascii="Times New Roman" w:hAnsi="Times New Roman" w:cs="Times New Roman"/>
          <w:noProof/>
          <w:color w:val="000000"/>
          <w:sz w:val="28"/>
          <w:szCs w:val="28"/>
          <w:lang w:val="kk-KZ"/>
        </w:rPr>
        <w:t xml:space="preserve">қоғамның маңызы мен тұрақтылығына ерекше мән </w:t>
      </w:r>
      <w:r w:rsidRPr="00D67689">
        <w:rPr>
          <w:rFonts w:ascii="Times New Roman" w:hAnsi="Times New Roman" w:cs="Times New Roman"/>
          <w:color w:val="000000"/>
          <w:sz w:val="28"/>
          <w:szCs w:val="28"/>
          <w:lang w:val="kk-KZ"/>
        </w:rPr>
        <w:t>береді</w:t>
      </w:r>
      <w:r w:rsidRPr="00D67689">
        <w:rPr>
          <w:rFonts w:ascii="Times New Roman" w:hAnsi="Times New Roman" w:cs="Times New Roman"/>
          <w:noProof/>
          <w:color w:val="000000"/>
          <w:sz w:val="28"/>
          <w:szCs w:val="28"/>
          <w:lang w:val="kk-KZ"/>
        </w:rPr>
        <w:t xml:space="preserve">. </w:t>
      </w:r>
    </w:p>
    <w:p w:rsidR="00F64D8D" w:rsidRPr="00D6768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D67689">
        <w:rPr>
          <w:rFonts w:ascii="Times New Roman" w:hAnsi="Times New Roman" w:cs="Times New Roman"/>
          <w:noProof/>
          <w:color w:val="000000"/>
          <w:sz w:val="28"/>
          <w:szCs w:val="28"/>
          <w:lang w:val="kk-KZ"/>
        </w:rPr>
        <w:t>Құндылық бағдары мен жеке тұлға көзқарасының арасында өз</w:t>
      </w:r>
      <w:r w:rsidRPr="00D67689">
        <w:rPr>
          <w:rFonts w:ascii="Times New Roman" w:hAnsi="Times New Roman" w:cs="Times New Roman"/>
          <w:color w:val="000000"/>
          <w:sz w:val="28"/>
          <w:szCs w:val="28"/>
          <w:lang w:val="kk-KZ"/>
        </w:rPr>
        <w:t xml:space="preserve">ара </w:t>
      </w:r>
      <w:r w:rsidRPr="00D67689">
        <w:rPr>
          <w:rFonts w:ascii="Times New Roman" w:hAnsi="Times New Roman" w:cs="Times New Roman"/>
          <w:noProof/>
          <w:color w:val="000000"/>
          <w:sz w:val="28"/>
          <w:szCs w:val="28"/>
          <w:lang w:val="kk-KZ"/>
        </w:rPr>
        <w:t xml:space="preserve">байланыстар </w:t>
      </w:r>
      <w:r w:rsidRPr="00D67689">
        <w:rPr>
          <w:rFonts w:ascii="Times New Roman" w:hAnsi="Times New Roman" w:cs="Times New Roman"/>
          <w:color w:val="000000"/>
          <w:sz w:val="28"/>
          <w:szCs w:val="28"/>
          <w:lang w:val="kk-KZ"/>
        </w:rPr>
        <w:t xml:space="preserve">бар. </w:t>
      </w:r>
      <w:r w:rsidRPr="00D67689">
        <w:rPr>
          <w:rFonts w:ascii="Times New Roman" w:hAnsi="Times New Roman" w:cs="Times New Roman"/>
          <w:noProof/>
          <w:color w:val="000000"/>
          <w:sz w:val="28"/>
          <w:szCs w:val="28"/>
          <w:lang w:val="kk-KZ"/>
        </w:rPr>
        <w:t xml:space="preserve">Құндылық </w:t>
      </w:r>
      <w:r w:rsidRPr="00D67689">
        <w:rPr>
          <w:rFonts w:ascii="Times New Roman" w:hAnsi="Times New Roman" w:cs="Times New Roman"/>
          <w:color w:val="000000"/>
          <w:sz w:val="28"/>
          <w:szCs w:val="28"/>
          <w:lang w:val="kk-KZ"/>
        </w:rPr>
        <w:t xml:space="preserve">бағдары мен жеке </w:t>
      </w:r>
      <w:r w:rsidRPr="00D67689">
        <w:rPr>
          <w:rFonts w:ascii="Times New Roman" w:hAnsi="Times New Roman" w:cs="Times New Roman"/>
          <w:noProof/>
          <w:color w:val="000000"/>
          <w:sz w:val="28"/>
          <w:szCs w:val="28"/>
          <w:lang w:val="kk-KZ"/>
        </w:rPr>
        <w:t xml:space="preserve">тұлға көзқарасының мәнін ашатын ортақ </w:t>
      </w:r>
      <w:r w:rsidRPr="00D67689">
        <w:rPr>
          <w:rFonts w:ascii="Times New Roman" w:hAnsi="Times New Roman" w:cs="Times New Roman"/>
          <w:color w:val="000000"/>
          <w:sz w:val="28"/>
          <w:szCs w:val="28"/>
          <w:lang w:val="kk-KZ"/>
        </w:rPr>
        <w:t xml:space="preserve">категория – </w:t>
      </w:r>
      <w:r w:rsidRPr="00D67689">
        <w:rPr>
          <w:rFonts w:ascii="Times New Roman" w:hAnsi="Times New Roman" w:cs="Times New Roman"/>
          <w:noProof/>
          <w:color w:val="000000"/>
          <w:sz w:val="28"/>
          <w:szCs w:val="28"/>
          <w:lang w:val="kk-KZ"/>
        </w:rPr>
        <w:t xml:space="preserve">қарым-қатынас. Ол тұлғаның рухани дамуын талдай отырып, құндылық бағдарының </w:t>
      </w:r>
      <w:r w:rsidRPr="00D67689">
        <w:rPr>
          <w:rFonts w:ascii="Times New Roman" w:hAnsi="Times New Roman" w:cs="Times New Roman"/>
          <w:color w:val="000000"/>
          <w:sz w:val="28"/>
          <w:szCs w:val="28"/>
          <w:lang w:val="kk-KZ"/>
        </w:rPr>
        <w:t xml:space="preserve">саналы қатынастар </w:t>
      </w:r>
      <w:r w:rsidRPr="00D67689">
        <w:rPr>
          <w:rFonts w:ascii="Times New Roman" w:hAnsi="Times New Roman" w:cs="Times New Roman"/>
          <w:noProof/>
          <w:color w:val="000000"/>
          <w:sz w:val="28"/>
          <w:szCs w:val="28"/>
          <w:lang w:val="kk-KZ"/>
        </w:rPr>
        <w:t xml:space="preserve">жүйесін қамтиды. </w:t>
      </w:r>
    </w:p>
    <w:p w:rsidR="00F64D8D" w:rsidRPr="00D67689"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Б.Г.</w:t>
      </w:r>
      <w:r w:rsidRPr="00D67689">
        <w:rPr>
          <w:rFonts w:ascii="Times New Roman" w:hAnsi="Times New Roman" w:cs="Times New Roman"/>
          <w:color w:val="000000"/>
          <w:sz w:val="28"/>
          <w:szCs w:val="28"/>
          <w:lang w:val="kk-KZ"/>
        </w:rPr>
        <w:t xml:space="preserve">Ананьев жеке тұлға </w:t>
      </w:r>
      <w:r w:rsidRPr="00D67689">
        <w:rPr>
          <w:rFonts w:ascii="Times New Roman" w:hAnsi="Times New Roman" w:cs="Times New Roman"/>
          <w:noProof/>
          <w:color w:val="000000"/>
          <w:sz w:val="28"/>
          <w:szCs w:val="28"/>
          <w:lang w:val="kk-KZ"/>
        </w:rPr>
        <w:t xml:space="preserve">көзқарасын «тұлға қатынасының күрделі жүйесі» деп, өз іс-әрекетінде басшылыққа алатын бағдар </w:t>
      </w:r>
      <w:r w:rsidRPr="00D67689">
        <w:rPr>
          <w:rFonts w:ascii="Times New Roman" w:hAnsi="Times New Roman" w:cs="Times New Roman"/>
          <w:color w:val="000000"/>
          <w:sz w:val="28"/>
          <w:szCs w:val="28"/>
          <w:lang w:val="kk-KZ"/>
        </w:rPr>
        <w:t xml:space="preserve">мен мотивтер </w:t>
      </w:r>
      <w:r w:rsidRPr="00D67689">
        <w:rPr>
          <w:rFonts w:ascii="Times New Roman" w:hAnsi="Times New Roman" w:cs="Times New Roman"/>
          <w:noProof/>
          <w:color w:val="000000"/>
          <w:sz w:val="28"/>
          <w:szCs w:val="28"/>
          <w:lang w:val="kk-KZ"/>
        </w:rPr>
        <w:t xml:space="preserve">әрекетіне бағытталған мақсаттар мен құндылықтар ретінде түсіндіреді. Психологтар жеке тұлғаның құндылық бағдарының психологиялық мазмұны </w:t>
      </w:r>
      <w:r w:rsidR="00F07512">
        <w:rPr>
          <w:rFonts w:ascii="Times New Roman" w:hAnsi="Times New Roman" w:cs="Times New Roman"/>
          <w:sz w:val="28"/>
          <w:szCs w:val="28"/>
          <w:lang w:val="kk-KZ"/>
        </w:rPr>
        <w:t xml:space="preserve">– </w:t>
      </w:r>
      <w:r w:rsidRPr="00D67689">
        <w:rPr>
          <w:rFonts w:ascii="Times New Roman" w:hAnsi="Times New Roman" w:cs="Times New Roman"/>
          <w:color w:val="000000"/>
          <w:sz w:val="28"/>
          <w:szCs w:val="28"/>
          <w:lang w:val="kk-KZ"/>
        </w:rPr>
        <w:t xml:space="preserve"> </w:t>
      </w:r>
      <w:r w:rsidRPr="00D67689">
        <w:rPr>
          <w:rFonts w:ascii="Times New Roman" w:hAnsi="Times New Roman" w:cs="Times New Roman"/>
          <w:noProof/>
          <w:color w:val="000000"/>
          <w:sz w:val="28"/>
          <w:szCs w:val="28"/>
          <w:lang w:val="kk-KZ"/>
        </w:rPr>
        <w:t xml:space="preserve">мотивациялық тұтынушылық сферамен </w:t>
      </w:r>
      <w:r w:rsidRPr="00D67689">
        <w:rPr>
          <w:rFonts w:ascii="Times New Roman" w:hAnsi="Times New Roman" w:cs="Times New Roman"/>
          <w:color w:val="000000"/>
          <w:sz w:val="28"/>
          <w:szCs w:val="28"/>
          <w:lang w:val="kk-KZ"/>
        </w:rPr>
        <w:t>өзара байланысты қарастырады</w:t>
      </w:r>
      <w:r w:rsidRPr="00D67689">
        <w:rPr>
          <w:rFonts w:ascii="Times New Roman" w:hAnsi="Times New Roman" w:cs="Times New Roman"/>
          <w:noProof/>
          <w:color w:val="000000"/>
          <w:sz w:val="28"/>
          <w:szCs w:val="28"/>
          <w:lang w:val="kk-KZ"/>
        </w:rPr>
        <w:t>.</w:t>
      </w:r>
    </w:p>
    <w:p w:rsidR="00F64D8D"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D67689">
        <w:rPr>
          <w:rFonts w:ascii="Times New Roman" w:hAnsi="Times New Roman" w:cs="Times New Roman"/>
          <w:noProof/>
          <w:color w:val="000000"/>
          <w:sz w:val="28"/>
          <w:szCs w:val="28"/>
          <w:lang w:val="kk-KZ"/>
        </w:rPr>
        <w:t xml:space="preserve">Педагогикада құндылық бағдары өмірдегі жеке қасиеттердің қалыптасуы және жеке қажеттіліктерді қанағаттандыру құндылықтарын таңдап алу процесі ретінде қарастырады. </w:t>
      </w:r>
    </w:p>
    <w:p w:rsidR="00F64D8D" w:rsidRPr="00D67689"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А</w:t>
      </w:r>
      <w:r w:rsidRPr="00D67689">
        <w:rPr>
          <w:rFonts w:ascii="Times New Roman" w:hAnsi="Times New Roman" w:cs="Times New Roman"/>
          <w:b/>
          <w:i/>
          <w:sz w:val="28"/>
          <w:szCs w:val="28"/>
          <w:lang w:val="kk-KZ"/>
        </w:rPr>
        <w:t>ксиология</w:t>
      </w:r>
      <w:r>
        <w:rPr>
          <w:rFonts w:ascii="Times New Roman" w:hAnsi="Times New Roman" w:cs="Times New Roman"/>
          <w:sz w:val="28"/>
          <w:szCs w:val="28"/>
          <w:lang w:val="kk-KZ"/>
        </w:rPr>
        <w:t xml:space="preserve"> – құндылық теориясы, </w:t>
      </w:r>
      <w:r w:rsidRPr="00D67689">
        <w:rPr>
          <w:rFonts w:ascii="Times New Roman" w:hAnsi="Times New Roman" w:cs="Times New Roman"/>
          <w:sz w:val="28"/>
          <w:szCs w:val="28"/>
          <w:lang w:val="kk-KZ"/>
        </w:rPr>
        <w:t>құндылық табиғаты жайлы, оның өмірдегі алатын орны, яғни жеке тұлғаның құрылымы мен әлеуметтік жеке мәдени факторлары арасындағы әртүрлі құндылық байланыстары жайлы ілім.</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67689">
        <w:rPr>
          <w:rFonts w:ascii="Times New Roman" w:hAnsi="Times New Roman" w:cs="Times New Roman"/>
          <w:sz w:val="28"/>
          <w:szCs w:val="28"/>
          <w:lang w:val="kk-KZ"/>
        </w:rPr>
        <w:t>Аксиологияның негізгі ұғымы құбылыстың мәдени-әлеуметтік мағынасын ашатын «құндылық» болып табылады (</w:t>
      </w:r>
      <w:r w:rsidR="009F599B">
        <w:rPr>
          <w:rFonts w:ascii="Times New Roman" w:hAnsi="Times New Roman" w:cs="Times New Roman"/>
          <w:sz w:val="28"/>
          <w:szCs w:val="28"/>
          <w:lang w:val="kk-KZ"/>
        </w:rPr>
        <w:t>40</w:t>
      </w:r>
      <w:r w:rsidRPr="00D67689">
        <w:rPr>
          <w:rFonts w:ascii="Times New Roman" w:hAnsi="Times New Roman" w:cs="Times New Roman"/>
          <w:sz w:val="28"/>
          <w:szCs w:val="28"/>
          <w:lang w:val="kk-KZ"/>
        </w:rPr>
        <w:t>-сурет).</w:t>
      </w:r>
    </w:p>
    <w:p w:rsidR="00F07512" w:rsidRDefault="00F07512" w:rsidP="00F07512">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b/>
          <w:bCs/>
          <w:color w:val="000000"/>
          <w:sz w:val="28"/>
          <w:szCs w:val="28"/>
          <w:lang w:val="kk-KZ"/>
        </w:rPr>
        <w:t>Педагогикалық аксиология</w:t>
      </w:r>
      <w:r w:rsidRPr="00D67689">
        <w:rPr>
          <w:rFonts w:ascii="Times New Roman" w:hAnsi="Times New Roman" w:cs="Times New Roman"/>
          <w:color w:val="000000"/>
          <w:sz w:val="28"/>
          <w:szCs w:val="28"/>
          <w:lang w:val="kk-KZ"/>
        </w:rPr>
        <w:t xml:space="preserve"> </w:t>
      </w:r>
      <w:r w:rsidRPr="00D67689">
        <w:rPr>
          <w:rFonts w:ascii="Times New Roman" w:hAnsi="Times New Roman" w:cs="Times New Roman"/>
          <w:noProof/>
          <w:color w:val="000000"/>
          <w:sz w:val="28"/>
          <w:szCs w:val="28"/>
          <w:lang w:val="kk-KZ"/>
        </w:rPr>
        <w:t xml:space="preserve">– </w:t>
      </w:r>
      <w:r w:rsidRPr="00D67689">
        <w:rPr>
          <w:rFonts w:ascii="Times New Roman" w:hAnsi="Times New Roman" w:cs="Times New Roman"/>
          <w:color w:val="000000"/>
          <w:sz w:val="28"/>
          <w:szCs w:val="28"/>
          <w:lang w:val="kk-KZ"/>
        </w:rPr>
        <w:t xml:space="preserve">тәрбие, білім, оқу, педагогикалық қызметі адам өмірінің құндылықтары ретінде қарастырылатын педагогиканың  саласы; </w:t>
      </w:r>
      <w:r w:rsidRPr="004D1631">
        <w:rPr>
          <w:rFonts w:ascii="Times New Roman" w:hAnsi="Times New Roman" w:cs="Times New Roman"/>
          <w:sz w:val="28"/>
          <w:szCs w:val="28"/>
          <w:lang w:val="kk-KZ"/>
        </w:rPr>
        <w:t>п</w:t>
      </w:r>
      <w:hyperlink r:id="rId112" w:tooltip="Педагогикалық қауымдастық (мұндай бет жоқ)" w:history="1">
        <w:r w:rsidRPr="004D1631">
          <w:rPr>
            <w:rStyle w:val="a3"/>
            <w:rFonts w:ascii="Times New Roman" w:hAnsi="Times New Roman"/>
            <w:color w:val="auto"/>
            <w:sz w:val="28"/>
            <w:szCs w:val="28"/>
            <w:u w:val="none"/>
            <w:lang w:val="kk-KZ"/>
          </w:rPr>
          <w:t>едагогикалық қауымдастықтың</w:t>
        </w:r>
      </w:hyperlink>
      <w:r w:rsidRPr="004D1631">
        <w:rPr>
          <w:rFonts w:ascii="Times New Roman" w:hAnsi="Times New Roman" w:cs="Times New Roman"/>
          <w:sz w:val="28"/>
          <w:szCs w:val="28"/>
          <w:lang w:val="kk-KZ"/>
        </w:rPr>
        <w:t xml:space="preserve"> </w:t>
      </w:r>
      <w:r w:rsidRPr="00A245F9">
        <w:rPr>
          <w:rFonts w:ascii="Times New Roman" w:hAnsi="Times New Roman" w:cs="Times New Roman"/>
          <w:sz w:val="28"/>
          <w:szCs w:val="28"/>
          <w:lang w:val="kk-KZ"/>
        </w:rPr>
        <w:t xml:space="preserve">жаңалықты, </w:t>
      </w:r>
      <w:hyperlink r:id="rId113" w:tooltip="Инновация" w:history="1">
        <w:r w:rsidRPr="004D1631">
          <w:rPr>
            <w:rStyle w:val="a3"/>
            <w:rFonts w:ascii="Times New Roman" w:hAnsi="Times New Roman"/>
            <w:color w:val="auto"/>
            <w:sz w:val="28"/>
            <w:szCs w:val="28"/>
            <w:u w:val="none"/>
            <w:lang w:val="kk-KZ"/>
          </w:rPr>
          <w:t>инновацияларды</w:t>
        </w:r>
      </w:hyperlink>
      <w:r w:rsidRPr="00D67689">
        <w:rPr>
          <w:rFonts w:ascii="Times New Roman" w:hAnsi="Times New Roman" w:cs="Times New Roman"/>
          <w:sz w:val="28"/>
          <w:szCs w:val="28"/>
          <w:lang w:val="kk-KZ"/>
        </w:rPr>
        <w:t xml:space="preserve"> қабылдауы, бағалауы және игеруі жөніндегі ғылыми білім</w:t>
      </w:r>
      <w:r>
        <w:rPr>
          <w:rFonts w:ascii="Times New Roman" w:hAnsi="Times New Roman" w:cs="Times New Roman"/>
          <w:sz w:val="28"/>
          <w:szCs w:val="28"/>
          <w:lang w:val="kk-KZ"/>
        </w:rPr>
        <w:t xml:space="preserve">.  </w:t>
      </w:r>
    </w:p>
    <w:p w:rsidR="00F07512" w:rsidRPr="00BF28F5" w:rsidRDefault="00F07512" w:rsidP="00F07512">
      <w:pPr>
        <w:spacing w:after="0" w:line="240" w:lineRule="auto"/>
        <w:ind w:right="-57" w:firstLine="567"/>
        <w:jc w:val="both"/>
        <w:rPr>
          <w:rFonts w:ascii="Times New Roman" w:hAnsi="Times New Roman" w:cs="Times New Roman"/>
          <w:b/>
          <w:noProof/>
          <w:color w:val="000000"/>
          <w:sz w:val="28"/>
          <w:szCs w:val="28"/>
          <w:lang w:val="kk-KZ"/>
        </w:rPr>
      </w:pPr>
      <w:r w:rsidRPr="00D67689">
        <w:rPr>
          <w:rFonts w:ascii="Times New Roman" w:hAnsi="Times New Roman" w:cs="Times New Roman"/>
          <w:noProof/>
          <w:color w:val="000000"/>
          <w:sz w:val="28"/>
          <w:szCs w:val="28"/>
          <w:lang w:val="kk-KZ"/>
        </w:rPr>
        <w:t xml:space="preserve">Еліміздегі білім </w:t>
      </w:r>
      <w:r w:rsidRPr="00D67689">
        <w:rPr>
          <w:rFonts w:ascii="Times New Roman" w:hAnsi="Times New Roman" w:cs="Times New Roman"/>
          <w:color w:val="000000"/>
          <w:sz w:val="28"/>
          <w:szCs w:val="28"/>
          <w:lang w:val="kk-KZ"/>
        </w:rPr>
        <w:t xml:space="preserve">беру </w:t>
      </w:r>
      <w:r w:rsidRPr="00D67689">
        <w:rPr>
          <w:rFonts w:ascii="Times New Roman" w:hAnsi="Times New Roman" w:cs="Times New Roman"/>
          <w:noProof/>
          <w:color w:val="000000"/>
          <w:sz w:val="28"/>
          <w:szCs w:val="28"/>
          <w:lang w:val="kk-KZ"/>
        </w:rPr>
        <w:t xml:space="preserve">жүйесінің басты міндеттері – ұлттық және жалпыадамзаттық құндылықтар, білім </w:t>
      </w:r>
      <w:r w:rsidRPr="00D67689">
        <w:rPr>
          <w:rFonts w:ascii="Times New Roman" w:hAnsi="Times New Roman" w:cs="Times New Roman"/>
          <w:color w:val="000000"/>
          <w:sz w:val="28"/>
          <w:szCs w:val="28"/>
          <w:lang w:val="kk-KZ"/>
        </w:rPr>
        <w:t xml:space="preserve">мен практика </w:t>
      </w:r>
      <w:r w:rsidRPr="00D67689">
        <w:rPr>
          <w:rFonts w:ascii="Times New Roman" w:hAnsi="Times New Roman" w:cs="Times New Roman"/>
          <w:noProof/>
          <w:color w:val="000000"/>
          <w:sz w:val="28"/>
          <w:szCs w:val="28"/>
          <w:lang w:val="kk-KZ"/>
        </w:rPr>
        <w:t>жетістіктері негізінде жеке адамды қалыптастыруға, дамытуға бағытталған біліммен қамтамасыз ету болып табылады.</w:t>
      </w:r>
    </w:p>
    <w:p w:rsidR="00F07512" w:rsidRDefault="00F07512" w:rsidP="00F07512">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Тәжірибеге жүгінсек, аксиология үшін құнды нәрсе тек қана педагогикалық және ғылыми-педагогикалық құбылыстардың құндылығын анықтау ғана емес, сондай-ақ оларды бағалау критерийлерін де анықтау: жаңашылдық деңгейі, өзектілігі, теориялық және практикалық құндылықтары. </w:t>
      </w:r>
    </w:p>
    <w:p w:rsidR="00F14E33" w:rsidRPr="00D67689" w:rsidRDefault="00F14E33" w:rsidP="00F14E33">
      <w:pPr>
        <w:spacing w:after="0" w:line="240" w:lineRule="auto"/>
        <w:ind w:right="-57" w:firstLine="567"/>
        <w:jc w:val="both"/>
        <w:rPr>
          <w:rFonts w:ascii="Times New Roman" w:hAnsi="Times New Roman" w:cs="Times New Roman"/>
          <w:sz w:val="28"/>
          <w:szCs w:val="28"/>
          <w:lang w:val="kk-KZ"/>
        </w:rPr>
      </w:pPr>
      <w:r w:rsidRPr="00D67689">
        <w:rPr>
          <w:rFonts w:ascii="Times New Roman" w:hAnsi="Times New Roman" w:cs="Times New Roman"/>
          <w:sz w:val="28"/>
          <w:szCs w:val="28"/>
          <w:lang w:val="kk-KZ"/>
        </w:rPr>
        <w:t xml:space="preserve">Адамның іс-әрекетінің тиімділігін зерттейтін ілім </w:t>
      </w:r>
      <w:r w:rsidRPr="00D67689">
        <w:rPr>
          <w:rFonts w:ascii="Times New Roman" w:hAnsi="Times New Roman" w:cs="Times New Roman"/>
          <w:b/>
          <w:i/>
          <w:sz w:val="28"/>
          <w:szCs w:val="28"/>
          <w:lang w:val="kk-KZ"/>
        </w:rPr>
        <w:t>праксиология</w:t>
      </w:r>
      <w:r w:rsidRPr="00D67689">
        <w:rPr>
          <w:rFonts w:ascii="Times New Roman" w:hAnsi="Times New Roman" w:cs="Times New Roman"/>
          <w:sz w:val="28"/>
          <w:szCs w:val="28"/>
          <w:lang w:val="kk-KZ"/>
        </w:rPr>
        <w:t xml:space="preserve"> деп аталады. Праксиологияның негізін қалаған поляк ғалымы Т.Котарбинский болды, ол адамның барлық іс-әрекетінің заңдылықтарын анықтап, соның негізінде адами іс-әрекеттердің жалпы ережелерін ашуға тырысты. Праксиология іліміне сәйкес, жаңаны практикаға ендіру мәселесі мен оның әртүрлілігіне жаңаша қарау қажет.</w:t>
      </w:r>
    </w:p>
    <w:p w:rsidR="00F14E33" w:rsidRPr="00033AFA" w:rsidRDefault="00F14E33" w:rsidP="00F14E33">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B82BCC">
        <w:rPr>
          <w:rFonts w:ascii="Times New Roman" w:hAnsi="Times New Roman" w:cs="Times New Roman"/>
          <w:sz w:val="28"/>
          <w:szCs w:val="28"/>
          <w:lang w:val="kk-KZ"/>
        </w:rPr>
        <w:t xml:space="preserve">асқару дегеніміз – қоғамдық өндірісті нысаналы түрде ұдайы үйлестіріп отыру. </w:t>
      </w:r>
      <w:r w:rsidRPr="00033AFA">
        <w:rPr>
          <w:rFonts w:ascii="Times New Roman" w:hAnsi="Times New Roman" w:cs="Times New Roman"/>
          <w:sz w:val="28"/>
          <w:szCs w:val="28"/>
          <w:lang w:val="kk-KZ"/>
        </w:rPr>
        <w:t>Басқару дегеніміз – бұл алдын-ала көрегендік, ұйымдастыра білу, бұйрық беру, үйлестіру және бақылау</w:t>
      </w:r>
      <w:r>
        <w:rPr>
          <w:rFonts w:ascii="Times New Roman" w:hAnsi="Times New Roman" w:cs="Times New Roman"/>
          <w:sz w:val="28"/>
          <w:szCs w:val="28"/>
          <w:lang w:val="kk-KZ"/>
        </w:rPr>
        <w:t>.</w:t>
      </w:r>
    </w:p>
    <w:p w:rsidR="00F14E33" w:rsidRDefault="00F14E33" w:rsidP="002871D7">
      <w:pPr>
        <w:spacing w:after="0" w:line="240" w:lineRule="auto"/>
        <w:ind w:right="-57" w:firstLine="567"/>
        <w:jc w:val="both"/>
        <w:rPr>
          <w:rFonts w:ascii="Times New Roman" w:hAnsi="Times New Roman" w:cs="Times New Roman"/>
          <w:sz w:val="28"/>
          <w:szCs w:val="28"/>
          <w:lang w:val="kk-KZ"/>
        </w:rPr>
      </w:pPr>
    </w:p>
    <w:p w:rsidR="00FA7D03" w:rsidRPr="00D67689" w:rsidRDefault="00FA7D03" w:rsidP="002871D7">
      <w:pPr>
        <w:spacing w:after="0" w:line="240" w:lineRule="auto"/>
        <w:ind w:right="-57" w:firstLine="567"/>
        <w:jc w:val="both"/>
        <w:rPr>
          <w:rFonts w:ascii="Times New Roman" w:hAnsi="Times New Roman" w:cs="Times New Roman"/>
          <w:noProof/>
          <w:color w:val="000000"/>
          <w:sz w:val="28"/>
          <w:szCs w:val="28"/>
          <w:lang w:val="kk-KZ"/>
        </w:rPr>
      </w:pPr>
    </w:p>
    <w:p w:rsidR="00F64D8D" w:rsidRPr="00D67689" w:rsidRDefault="00953859" w:rsidP="002871D7">
      <w:pPr>
        <w:shd w:val="clear" w:color="auto" w:fill="FFFFFF"/>
        <w:spacing w:after="0" w:line="240" w:lineRule="auto"/>
        <w:ind w:right="-57" w:firstLine="567"/>
        <w:jc w:val="both"/>
        <w:rPr>
          <w:rFonts w:ascii="Times New Roman" w:hAnsi="Times New Roman" w:cs="Times New Roman"/>
          <w:b/>
          <w:noProof/>
          <w:color w:val="000000"/>
          <w:sz w:val="28"/>
          <w:szCs w:val="28"/>
          <w:lang w:val="kk-KZ"/>
        </w:rPr>
      </w:pPr>
      <w:r w:rsidRPr="00953859">
        <w:rPr>
          <w:rFonts w:ascii="Times New Roman" w:hAnsi="Times New Roman" w:cs="Times New Roman"/>
          <w:b/>
          <w:noProof/>
          <w:color w:val="000000"/>
          <w:sz w:val="28"/>
          <w:szCs w:val="28"/>
          <w:lang w:val="en-US" w:eastAsia="en-US"/>
        </w:rPr>
        <w:pict>
          <v:rect id="_x0000_s1284" style="position:absolute;left:0;text-align:left;margin-left:75pt;margin-top:-13.3pt;width:288.75pt;height:48.65pt;z-index:251764736" fillcolor="aqua">
            <v:shadow on="t" opacity=".5" offset="-6pt,6pt"/>
            <v:textbox style="mso-next-textbox:#_x0000_s1284">
              <w:txbxContent>
                <w:p w:rsidR="0046482B" w:rsidRPr="00D67689" w:rsidRDefault="0046482B" w:rsidP="00F64D8D">
                  <w:pPr>
                    <w:shd w:val="clear" w:color="auto" w:fill="00B050"/>
                    <w:jc w:val="center"/>
                    <w:rPr>
                      <w:rFonts w:ascii="Times New Roman" w:hAnsi="Times New Roman" w:cs="Times New Roman"/>
                      <w:sz w:val="28"/>
                      <w:szCs w:val="28"/>
                    </w:rPr>
                  </w:pPr>
                  <w:r w:rsidRPr="00D67689">
                    <w:rPr>
                      <w:rFonts w:ascii="Times New Roman" w:hAnsi="Times New Roman" w:cs="Times New Roman"/>
                      <w:b/>
                      <w:color w:val="000000"/>
                      <w:sz w:val="28"/>
                      <w:szCs w:val="28"/>
                      <w:lang w:val="kk-KZ"/>
                    </w:rPr>
                    <w:t xml:space="preserve">Педагогикалық </w:t>
                  </w:r>
                  <w:r w:rsidRPr="00D67689">
                    <w:rPr>
                      <w:rFonts w:ascii="Times New Roman" w:hAnsi="Times New Roman" w:cs="Times New Roman"/>
                      <w:b/>
                      <w:noProof/>
                      <w:color w:val="000000"/>
                      <w:sz w:val="28"/>
                      <w:szCs w:val="28"/>
                      <w:lang w:val="kk-KZ"/>
                    </w:rPr>
                    <w:t>инновацияның құрылымдық жүйесі</w:t>
                  </w:r>
                </w:p>
              </w:txbxContent>
            </v:textbox>
          </v:rect>
        </w:pict>
      </w:r>
    </w:p>
    <w:p w:rsidR="00F64D8D" w:rsidRPr="00D67689" w:rsidRDefault="00F64D8D" w:rsidP="002871D7">
      <w:pPr>
        <w:shd w:val="clear" w:color="auto" w:fill="FFFFFF"/>
        <w:spacing w:after="0" w:line="240" w:lineRule="auto"/>
        <w:ind w:right="-57" w:firstLine="567"/>
        <w:jc w:val="both"/>
        <w:rPr>
          <w:rFonts w:ascii="Times New Roman" w:hAnsi="Times New Roman" w:cs="Times New Roman"/>
          <w:b/>
          <w:noProof/>
          <w:color w:val="000000"/>
          <w:sz w:val="28"/>
          <w:szCs w:val="28"/>
          <w:lang w:val="kk-KZ"/>
        </w:rPr>
      </w:pPr>
    </w:p>
    <w:p w:rsidR="00F64D8D" w:rsidRPr="00D67689" w:rsidRDefault="00953859" w:rsidP="002871D7">
      <w:pPr>
        <w:shd w:val="clear" w:color="auto" w:fill="FFFFFF"/>
        <w:spacing w:after="0" w:line="240" w:lineRule="auto"/>
        <w:ind w:right="-57" w:firstLine="567"/>
        <w:jc w:val="both"/>
        <w:rPr>
          <w:rFonts w:ascii="Times New Roman" w:hAnsi="Times New Roman" w:cs="Times New Roman"/>
          <w:b/>
          <w:noProof/>
          <w:color w:val="000000"/>
          <w:sz w:val="28"/>
          <w:szCs w:val="28"/>
          <w:lang w:val="kk-KZ"/>
        </w:rPr>
      </w:pPr>
      <w:r w:rsidRPr="00953859">
        <w:rPr>
          <w:rFonts w:ascii="Times New Roman" w:hAnsi="Times New Roman" w:cs="Times New Roman"/>
          <w:b/>
          <w:noProof/>
          <w:color w:val="000000"/>
          <w:sz w:val="28"/>
          <w:szCs w:val="28"/>
          <w:lang w:val="en-US" w:eastAsia="en-US"/>
        </w:rPr>
        <w:pict>
          <v:shape id="_x0000_s1293" type="#_x0000_t32" style="position:absolute;left:0;text-align:left;margin-left:393.25pt;margin-top:69.4pt;width:.05pt;height:14pt;z-index:251773952" o:connectortype="straight">
            <v:stroke endarrow="block"/>
          </v:shape>
        </w:pict>
      </w:r>
      <w:r w:rsidRPr="00953859">
        <w:rPr>
          <w:rFonts w:ascii="Times New Roman" w:hAnsi="Times New Roman" w:cs="Times New Roman"/>
          <w:b/>
          <w:noProof/>
          <w:color w:val="000000"/>
          <w:sz w:val="28"/>
          <w:szCs w:val="28"/>
          <w:lang w:val="en-US" w:eastAsia="en-US"/>
        </w:rPr>
        <w:pict>
          <v:shape id="_x0000_s1292" type="#_x0000_t32" style="position:absolute;left:0;text-align:left;margin-left:228.85pt;margin-top:69.4pt;width:.05pt;height:14pt;z-index:251772928" o:connectortype="straight">
            <v:stroke endarrow="block"/>
          </v:shape>
        </w:pict>
      </w:r>
      <w:r w:rsidRPr="00953859">
        <w:rPr>
          <w:rFonts w:ascii="Times New Roman" w:hAnsi="Times New Roman" w:cs="Times New Roman"/>
          <w:b/>
          <w:noProof/>
          <w:color w:val="000000"/>
          <w:sz w:val="28"/>
          <w:szCs w:val="28"/>
          <w:lang w:val="en-US" w:eastAsia="en-US"/>
        </w:rPr>
        <w:pict>
          <v:shape id="_x0000_s1291" type="#_x0000_t32" style="position:absolute;left:0;text-align:left;margin-left:61.3pt;margin-top:69.4pt;width:0;height:14pt;z-index:251771904" o:connectortype="straight">
            <v:stroke endarrow="block"/>
          </v:shape>
        </w:pict>
      </w:r>
      <w:r w:rsidRPr="00953859">
        <w:rPr>
          <w:rFonts w:ascii="Times New Roman" w:hAnsi="Times New Roman" w:cs="Times New Roman"/>
          <w:b/>
          <w:noProof/>
          <w:color w:val="000000"/>
          <w:sz w:val="28"/>
          <w:szCs w:val="28"/>
          <w:lang w:val="en-US" w:eastAsia="en-US"/>
        </w:rPr>
        <w:pict>
          <v:shape id="_x0000_s1290" type="#_x0000_t32" style="position:absolute;left:0;text-align:left;margin-left:218.8pt;margin-top:3.15pt;width:115.5pt;height:18pt;z-index:251770880" o:connectortype="straight">
            <v:stroke endarrow="block"/>
          </v:shape>
        </w:pict>
      </w:r>
      <w:r w:rsidRPr="00953859">
        <w:rPr>
          <w:rFonts w:ascii="Times New Roman" w:hAnsi="Times New Roman" w:cs="Times New Roman"/>
          <w:b/>
          <w:noProof/>
          <w:color w:val="000000"/>
          <w:sz w:val="28"/>
          <w:szCs w:val="28"/>
          <w:lang w:val="en-US" w:eastAsia="en-US"/>
        </w:rPr>
        <w:pict>
          <v:shape id="_x0000_s1289" type="#_x0000_t32" style="position:absolute;left:0;text-align:left;margin-left:218.8pt;margin-top:3.15pt;width:0;height:18pt;z-index:251769856" o:connectortype="straight">
            <v:stroke endarrow="block"/>
          </v:shape>
        </w:pict>
      </w:r>
      <w:r w:rsidRPr="00953859">
        <w:rPr>
          <w:rFonts w:ascii="Times New Roman" w:hAnsi="Times New Roman" w:cs="Times New Roman"/>
          <w:b/>
          <w:noProof/>
          <w:color w:val="000000"/>
          <w:sz w:val="28"/>
          <w:szCs w:val="28"/>
          <w:lang w:val="en-US" w:eastAsia="en-US"/>
        </w:rPr>
        <w:pict>
          <v:shape id="_x0000_s1288" type="#_x0000_t32" style="position:absolute;left:0;text-align:left;margin-left:106.3pt;margin-top:3.15pt;width:112.5pt;height:18pt;flip:x;z-index:251768832" o:connectortype="straight">
            <v:stroke endarrow="block"/>
          </v:shape>
        </w:pict>
      </w:r>
    </w:p>
    <w:p w:rsidR="00F64D8D" w:rsidRPr="00D67689" w:rsidRDefault="00953859" w:rsidP="002871D7">
      <w:pPr>
        <w:spacing w:after="0" w:line="240" w:lineRule="auto"/>
        <w:ind w:right="-57" w:firstLine="567"/>
        <w:rPr>
          <w:rFonts w:ascii="Times New Roman" w:hAnsi="Times New Roman" w:cs="Times New Roman"/>
          <w:sz w:val="28"/>
          <w:szCs w:val="28"/>
          <w:lang w:val="kk-KZ"/>
        </w:rPr>
      </w:pPr>
      <w:r w:rsidRPr="00953859">
        <w:rPr>
          <w:rFonts w:ascii="Times New Roman" w:hAnsi="Times New Roman" w:cs="Times New Roman"/>
          <w:b/>
          <w:noProof/>
          <w:color w:val="000000"/>
          <w:sz w:val="28"/>
          <w:szCs w:val="28"/>
          <w:lang w:val="en-US" w:eastAsia="en-US"/>
        </w:rPr>
        <w:pict>
          <v:rect id="_x0000_s1287" style="position:absolute;left:0;text-align:left;margin-left:295.8pt;margin-top:8.9pt;width:157.6pt;height:44.4pt;z-index:251767808" fillcolor="#cff">
            <v:shadow on="t" opacity=".5" offset="6pt,6pt"/>
            <v:textbox style="mso-next-textbox:#_x0000_s1287">
              <w:txbxContent>
                <w:p w:rsidR="0046482B" w:rsidRPr="00D67689" w:rsidRDefault="0046482B" w:rsidP="00F64D8D">
                  <w:pPr>
                    <w:shd w:val="clear" w:color="auto" w:fill="C2D69B" w:themeFill="accent3" w:themeFillTint="99"/>
                    <w:jc w:val="center"/>
                    <w:rPr>
                      <w:rFonts w:ascii="Times New Roman" w:hAnsi="Times New Roman" w:cs="Times New Roman"/>
                      <w:sz w:val="28"/>
                      <w:szCs w:val="28"/>
                    </w:rPr>
                  </w:pPr>
                  <w:r w:rsidRPr="00D67689">
                    <w:rPr>
                      <w:rFonts w:ascii="Times New Roman" w:hAnsi="Times New Roman" w:cs="Times New Roman"/>
                      <w:color w:val="000000"/>
                      <w:sz w:val="28"/>
                      <w:szCs w:val="28"/>
                    </w:rPr>
                    <w:t>Педагогикалық</w:t>
                  </w:r>
                  <w:r w:rsidRPr="00D67689">
                    <w:rPr>
                      <w:rFonts w:ascii="Times New Roman" w:hAnsi="Times New Roman" w:cs="Times New Roman"/>
                      <w:noProof/>
                      <w:color w:val="000000"/>
                      <w:sz w:val="28"/>
                      <w:szCs w:val="28"/>
                    </w:rPr>
                    <w:t xml:space="preserve"> </w:t>
                  </w:r>
                  <w:r w:rsidRPr="00D67689">
                    <w:rPr>
                      <w:rFonts w:ascii="Times New Roman" w:hAnsi="Times New Roman" w:cs="Times New Roman"/>
                      <w:color w:val="000000"/>
                      <w:sz w:val="28"/>
                      <w:szCs w:val="28"/>
                    </w:rPr>
                    <w:t>праксиология</w:t>
                  </w:r>
                </w:p>
                <w:p w:rsidR="0046482B" w:rsidRDefault="0046482B" w:rsidP="00F64D8D"/>
              </w:txbxContent>
            </v:textbox>
          </v:rect>
        </w:pict>
      </w:r>
      <w:r w:rsidRPr="00953859">
        <w:rPr>
          <w:rFonts w:ascii="Times New Roman" w:hAnsi="Times New Roman" w:cs="Times New Roman"/>
          <w:b/>
          <w:noProof/>
          <w:color w:val="000000"/>
          <w:sz w:val="28"/>
          <w:szCs w:val="28"/>
          <w:lang w:val="en-US" w:eastAsia="en-US"/>
        </w:rPr>
        <w:pict>
          <v:rect id="_x0000_s1286" style="position:absolute;left:0;text-align:left;margin-left:136.5pt;margin-top:8.9pt;width:152.2pt;height:44.4pt;z-index:251766784" fillcolor="#cff">
            <v:shadow on="t" opacity=".5" offset="6pt,6pt"/>
            <v:textbox style="mso-next-textbox:#_x0000_s1286">
              <w:txbxContent>
                <w:p w:rsidR="0046482B" w:rsidRPr="00D67689" w:rsidRDefault="0046482B" w:rsidP="00F64D8D">
                  <w:pPr>
                    <w:shd w:val="clear" w:color="auto" w:fill="FBD4B4" w:themeFill="accent6" w:themeFillTint="66"/>
                    <w:jc w:val="center"/>
                    <w:rPr>
                      <w:rFonts w:ascii="Times New Roman" w:hAnsi="Times New Roman" w:cs="Times New Roman"/>
                      <w:sz w:val="28"/>
                      <w:szCs w:val="28"/>
                    </w:rPr>
                  </w:pPr>
                  <w:r w:rsidRPr="00D67689">
                    <w:rPr>
                      <w:rFonts w:ascii="Times New Roman" w:hAnsi="Times New Roman" w:cs="Times New Roman"/>
                      <w:color w:val="000000"/>
                      <w:sz w:val="28"/>
                      <w:szCs w:val="28"/>
                    </w:rPr>
                    <w:t>Педагогикалық</w:t>
                  </w:r>
                  <w:r w:rsidRPr="00D67689">
                    <w:rPr>
                      <w:rFonts w:ascii="Times New Roman" w:hAnsi="Times New Roman" w:cs="Times New Roman"/>
                      <w:noProof/>
                      <w:color w:val="000000"/>
                      <w:sz w:val="28"/>
                      <w:szCs w:val="28"/>
                    </w:rPr>
                    <w:t xml:space="preserve"> </w:t>
                  </w:r>
                  <w:r w:rsidRPr="00D67689">
                    <w:rPr>
                      <w:rFonts w:ascii="Times New Roman" w:hAnsi="Times New Roman" w:cs="Times New Roman"/>
                      <w:color w:val="000000"/>
                      <w:sz w:val="28"/>
                      <w:szCs w:val="28"/>
                    </w:rPr>
                    <w:t xml:space="preserve">аксиология </w:t>
                  </w:r>
                </w:p>
                <w:p w:rsidR="0046482B" w:rsidRDefault="0046482B" w:rsidP="00F64D8D"/>
              </w:txbxContent>
            </v:textbox>
          </v:rect>
        </w:pict>
      </w:r>
      <w:r w:rsidRPr="00953859">
        <w:rPr>
          <w:rFonts w:ascii="Times New Roman" w:hAnsi="Times New Roman" w:cs="Times New Roman"/>
          <w:b/>
          <w:noProof/>
          <w:color w:val="000000"/>
          <w:sz w:val="28"/>
          <w:szCs w:val="28"/>
          <w:lang w:val="en-US" w:eastAsia="en-US"/>
        </w:rPr>
        <w:pict>
          <v:rect id="_x0000_s1285" style="position:absolute;left:0;text-align:left;margin-left:-14.25pt;margin-top:8.9pt;width:138.4pt;height:44.4pt;z-index:251765760" fillcolor="#cff">
            <v:shadow on="t" opacity=".5" offset="6pt,6pt"/>
            <v:textbox style="mso-next-textbox:#_x0000_s1285">
              <w:txbxContent>
                <w:p w:rsidR="0046482B" w:rsidRPr="00D67689" w:rsidRDefault="0046482B" w:rsidP="00F64D8D">
                  <w:pPr>
                    <w:shd w:val="clear" w:color="auto" w:fill="E5B8B7" w:themeFill="accent2" w:themeFillTint="66"/>
                    <w:jc w:val="center"/>
                    <w:rPr>
                      <w:rFonts w:ascii="Times New Roman" w:hAnsi="Times New Roman" w:cs="Times New Roman"/>
                      <w:sz w:val="28"/>
                      <w:szCs w:val="28"/>
                    </w:rPr>
                  </w:pPr>
                  <w:r w:rsidRPr="00D67689">
                    <w:rPr>
                      <w:rFonts w:ascii="Times New Roman" w:hAnsi="Times New Roman" w:cs="Times New Roman"/>
                      <w:color w:val="000000"/>
                      <w:sz w:val="28"/>
                      <w:szCs w:val="28"/>
                    </w:rPr>
                    <w:t>Педагогикалық</w:t>
                  </w:r>
                  <w:r w:rsidRPr="00D67689">
                    <w:rPr>
                      <w:rFonts w:ascii="Times New Roman" w:hAnsi="Times New Roman" w:cs="Times New Roman"/>
                      <w:noProof/>
                      <w:color w:val="000000"/>
                      <w:sz w:val="28"/>
                      <w:szCs w:val="28"/>
                    </w:rPr>
                    <w:t xml:space="preserve"> неология</w:t>
                  </w:r>
                </w:p>
                <w:p w:rsidR="0046482B" w:rsidRDefault="0046482B" w:rsidP="00F64D8D"/>
              </w:txbxContent>
            </v:textbox>
          </v:rect>
        </w:pict>
      </w: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953859" w:rsidP="002871D7">
      <w:pPr>
        <w:spacing w:after="0" w:line="240" w:lineRule="auto"/>
        <w:ind w:right="-57" w:firstLine="567"/>
        <w:rPr>
          <w:rFonts w:ascii="Times New Roman" w:hAnsi="Times New Roman" w:cs="Times New Roman"/>
          <w:sz w:val="28"/>
          <w:szCs w:val="28"/>
          <w:lang w:val="kk-KZ"/>
        </w:rPr>
      </w:pPr>
      <w:r w:rsidRPr="00953859">
        <w:rPr>
          <w:rFonts w:ascii="Times New Roman" w:hAnsi="Times New Roman" w:cs="Times New Roman"/>
          <w:b/>
          <w:noProof/>
          <w:color w:val="000000"/>
          <w:sz w:val="28"/>
          <w:szCs w:val="28"/>
          <w:lang w:val="en-US" w:eastAsia="en-US"/>
        </w:rPr>
        <w:pict>
          <v:rect id="_x0000_s1295" style="position:absolute;left:0;text-align:left;margin-left:295.8pt;margin-top:5.3pt;width:161.8pt;height:416.7pt;z-index:251776000" fillcolor="#cff">
            <v:textbox style="mso-next-textbox:#_x0000_s1295">
              <w:txbxContent>
                <w:p w:rsidR="0046482B" w:rsidRPr="00D67689" w:rsidRDefault="0046482B" w:rsidP="006D2C64">
                  <w:pPr>
                    <w:numPr>
                      <w:ilvl w:val="0"/>
                      <w:numId w:val="44"/>
                    </w:numPr>
                    <w:shd w:val="clear" w:color="auto" w:fill="DDD9C3" w:themeFill="background2" w:themeFillShade="E6"/>
                    <w:tabs>
                      <w:tab w:val="clear" w:pos="720"/>
                      <w:tab w:val="num" w:pos="284"/>
                    </w:tabs>
                    <w:spacing w:after="0" w:line="240" w:lineRule="auto"/>
                    <w:ind w:left="284" w:hanging="142"/>
                    <w:rPr>
                      <w:rFonts w:ascii="Times New Roman" w:hAnsi="Times New Roman" w:cs="Times New Roman"/>
                      <w:color w:val="000000"/>
                      <w:sz w:val="28"/>
                      <w:szCs w:val="28"/>
                      <w:lang w:val="kk-KZ"/>
                    </w:rPr>
                  </w:pPr>
                  <w:r w:rsidRPr="00D67689">
                    <w:rPr>
                      <w:rFonts w:ascii="Times New Roman" w:hAnsi="Times New Roman" w:cs="Times New Roman"/>
                      <w:color w:val="000000"/>
                      <w:sz w:val="28"/>
                      <w:szCs w:val="28"/>
                    </w:rPr>
                    <w:t>Педагогикалық</w:t>
                  </w:r>
                  <w:r w:rsidRPr="00D67689">
                    <w:rPr>
                      <w:rFonts w:ascii="Times New Roman" w:hAnsi="Times New Roman" w:cs="Times New Roman"/>
                      <w:color w:val="000000"/>
                      <w:sz w:val="28"/>
                      <w:szCs w:val="28"/>
                      <w:lang w:val="kk-KZ"/>
                    </w:rPr>
                    <w:t xml:space="preserve"> </w:t>
                  </w:r>
                  <w:r w:rsidRPr="00D67689">
                    <w:rPr>
                      <w:rFonts w:ascii="Times New Roman" w:hAnsi="Times New Roman" w:cs="Times New Roman"/>
                      <w:noProof/>
                      <w:color w:val="000000"/>
                      <w:sz w:val="28"/>
                      <w:szCs w:val="28"/>
                      <w:lang w:val="kk-KZ"/>
                    </w:rPr>
                    <w:t>құ</w:t>
                  </w:r>
                  <w:r w:rsidRPr="00D67689">
                    <w:rPr>
                      <w:rFonts w:ascii="Times New Roman" w:hAnsi="Times New Roman" w:cs="Times New Roman"/>
                      <w:noProof/>
                      <w:color w:val="000000"/>
                      <w:sz w:val="28"/>
                      <w:szCs w:val="28"/>
                    </w:rPr>
                    <w:t>ндылы</w:t>
                  </w:r>
                  <w:r w:rsidRPr="00D67689">
                    <w:rPr>
                      <w:rFonts w:ascii="Times New Roman" w:hAnsi="Times New Roman" w:cs="Times New Roman"/>
                      <w:noProof/>
                      <w:color w:val="000000"/>
                      <w:sz w:val="28"/>
                      <w:szCs w:val="28"/>
                      <w:lang w:val="kk-KZ"/>
                    </w:rPr>
                    <w:t xml:space="preserve">қ </w:t>
                  </w:r>
                  <w:r w:rsidRPr="00D67689">
                    <w:rPr>
                      <w:rFonts w:ascii="Times New Roman" w:hAnsi="Times New Roman" w:cs="Times New Roman"/>
                      <w:color w:val="000000"/>
                      <w:sz w:val="28"/>
                      <w:szCs w:val="28"/>
                      <w:lang w:val="kk-KZ"/>
                    </w:rPr>
                    <w:t xml:space="preserve">тұрғысынан </w:t>
                  </w:r>
                  <w:r w:rsidRPr="00D67689">
                    <w:rPr>
                      <w:rFonts w:ascii="Times New Roman" w:hAnsi="Times New Roman" w:cs="Times New Roman"/>
                      <w:noProof/>
                      <w:color w:val="000000"/>
                      <w:sz w:val="28"/>
                      <w:szCs w:val="28"/>
                      <w:lang w:val="kk-KZ"/>
                    </w:rPr>
                    <w:t xml:space="preserve"> </w:t>
                  </w:r>
                  <w:r w:rsidRPr="00D67689">
                    <w:rPr>
                      <w:rFonts w:ascii="Times New Roman" w:hAnsi="Times New Roman" w:cs="Times New Roman"/>
                      <w:noProof/>
                      <w:color w:val="000000"/>
                      <w:sz w:val="28"/>
                      <w:szCs w:val="28"/>
                    </w:rPr>
                    <w:t>оқ</w:t>
                  </w:r>
                  <w:r w:rsidRPr="00D67689">
                    <w:rPr>
                      <w:rFonts w:ascii="Times New Roman" w:hAnsi="Times New Roman" w:cs="Times New Roman"/>
                      <w:noProof/>
                      <w:color w:val="000000"/>
                      <w:sz w:val="28"/>
                      <w:szCs w:val="28"/>
                      <w:lang w:val="kk-KZ"/>
                    </w:rPr>
                    <w:t>ыт</w:t>
                  </w:r>
                  <w:r w:rsidRPr="00D67689">
                    <w:rPr>
                      <w:rFonts w:ascii="Times New Roman" w:hAnsi="Times New Roman" w:cs="Times New Roman"/>
                      <w:noProof/>
                      <w:color w:val="000000"/>
                      <w:sz w:val="28"/>
                      <w:szCs w:val="28"/>
                    </w:rPr>
                    <w:t>у</w:t>
                  </w:r>
                </w:p>
                <w:p w:rsidR="0046482B" w:rsidRPr="00D67689" w:rsidRDefault="0046482B" w:rsidP="006D2C64">
                  <w:pPr>
                    <w:numPr>
                      <w:ilvl w:val="0"/>
                      <w:numId w:val="44"/>
                    </w:numPr>
                    <w:shd w:val="clear" w:color="auto" w:fill="D6E3BC" w:themeFill="accent3" w:themeFillTint="66"/>
                    <w:tabs>
                      <w:tab w:val="clear" w:pos="720"/>
                      <w:tab w:val="num" w:pos="360"/>
                    </w:tabs>
                    <w:spacing w:after="0" w:line="240" w:lineRule="auto"/>
                    <w:ind w:left="0" w:firstLine="180"/>
                    <w:rPr>
                      <w:rFonts w:ascii="Times New Roman" w:hAnsi="Times New Roman" w:cs="Times New Roman"/>
                      <w:sz w:val="28"/>
                      <w:szCs w:val="28"/>
                      <w:lang w:val="kk-KZ"/>
                    </w:rPr>
                  </w:pPr>
                  <w:r w:rsidRPr="00D67689">
                    <w:rPr>
                      <w:rFonts w:ascii="Times New Roman" w:hAnsi="Times New Roman" w:cs="Times New Roman"/>
                      <w:color w:val="000000"/>
                      <w:sz w:val="28"/>
                      <w:szCs w:val="28"/>
                      <w:lang w:val="kk-KZ"/>
                    </w:rPr>
                    <w:t xml:space="preserve">Педагогикалық </w:t>
                  </w:r>
                  <w:r w:rsidRPr="00D67689">
                    <w:rPr>
                      <w:rFonts w:ascii="Times New Roman" w:hAnsi="Times New Roman" w:cs="Times New Roman"/>
                      <w:noProof/>
                      <w:color w:val="000000"/>
                      <w:sz w:val="28"/>
                      <w:szCs w:val="28"/>
                      <w:lang w:val="kk-KZ"/>
                    </w:rPr>
                    <w:t xml:space="preserve">жаңалықтарды практикада қолдану негіздері </w:t>
                  </w:r>
                </w:p>
                <w:p w:rsidR="0046482B" w:rsidRPr="00D67689" w:rsidRDefault="0046482B" w:rsidP="00F64D8D">
                  <w:pPr>
                    <w:shd w:val="clear" w:color="auto" w:fill="D6E3BC" w:themeFill="accent3" w:themeFillTint="66"/>
                    <w:ind w:left="180"/>
                    <w:rPr>
                      <w:rFonts w:ascii="Times New Roman" w:hAnsi="Times New Roman" w:cs="Times New Roman"/>
                      <w:sz w:val="28"/>
                      <w:szCs w:val="28"/>
                      <w:lang w:val="kk-KZ"/>
                    </w:rPr>
                  </w:pPr>
                  <w:r w:rsidRPr="00D67689">
                    <w:rPr>
                      <w:rFonts w:ascii="Times New Roman" w:hAnsi="Times New Roman" w:cs="Times New Roman"/>
                      <w:noProof/>
                      <w:color w:val="000000"/>
                      <w:sz w:val="28"/>
                      <w:szCs w:val="28"/>
                      <w:lang w:val="kk-KZ"/>
                    </w:rPr>
                    <w:t>тұжырымдалады</w:t>
                  </w:r>
                </w:p>
                <w:p w:rsidR="0046482B" w:rsidRPr="00D67689" w:rsidRDefault="0046482B" w:rsidP="006D2C64">
                  <w:pPr>
                    <w:numPr>
                      <w:ilvl w:val="0"/>
                      <w:numId w:val="44"/>
                    </w:numPr>
                    <w:shd w:val="clear" w:color="auto" w:fill="D6E3BC" w:themeFill="accent3" w:themeFillTint="66"/>
                    <w:tabs>
                      <w:tab w:val="clear" w:pos="720"/>
                      <w:tab w:val="num" w:pos="360"/>
                    </w:tabs>
                    <w:spacing w:after="0" w:line="240" w:lineRule="auto"/>
                    <w:ind w:left="0" w:firstLine="180"/>
                    <w:rPr>
                      <w:rFonts w:ascii="Times New Roman" w:hAnsi="Times New Roman" w:cs="Times New Roman"/>
                      <w:sz w:val="28"/>
                      <w:szCs w:val="28"/>
                      <w:lang w:val="kk-KZ"/>
                    </w:rPr>
                  </w:pPr>
                  <w:r w:rsidRPr="00D67689">
                    <w:rPr>
                      <w:rFonts w:ascii="Times New Roman" w:hAnsi="Times New Roman" w:cs="Times New Roman"/>
                      <w:noProof/>
                      <w:color w:val="000000"/>
                      <w:sz w:val="28"/>
                      <w:szCs w:val="28"/>
                      <w:lang w:val="kk-KZ"/>
                    </w:rPr>
                    <w:t>Тиімді</w:t>
                  </w:r>
                  <w:r w:rsidRPr="00D67689">
                    <w:rPr>
                      <w:rFonts w:ascii="Times New Roman" w:hAnsi="Times New Roman" w:cs="Times New Roman"/>
                      <w:color w:val="000000"/>
                      <w:sz w:val="28"/>
                      <w:szCs w:val="28"/>
                      <w:lang w:val="kk-KZ"/>
                    </w:rPr>
                    <w:t xml:space="preserve"> педагогикалық іс-әрекет  жайлы оқу,</w:t>
                  </w:r>
                  <w:r>
                    <w:rPr>
                      <w:rFonts w:ascii="Times New Roman" w:hAnsi="Times New Roman" w:cs="Times New Roman"/>
                      <w:color w:val="000000"/>
                      <w:sz w:val="28"/>
                      <w:szCs w:val="28"/>
                      <w:lang w:val="kk-KZ"/>
                    </w:rPr>
                    <w:t xml:space="preserve"> </w:t>
                  </w:r>
                  <w:r w:rsidRPr="00D67689">
                    <w:rPr>
                      <w:rFonts w:ascii="Times New Roman" w:hAnsi="Times New Roman" w:cs="Times New Roman"/>
                      <w:color w:val="000000"/>
                      <w:sz w:val="28"/>
                      <w:szCs w:val="28"/>
                      <w:lang w:val="kk-KZ"/>
                    </w:rPr>
                    <w:t xml:space="preserve">педагогикалық </w:t>
                  </w:r>
                  <w:r w:rsidRPr="00D67689">
                    <w:rPr>
                      <w:rFonts w:ascii="Times New Roman" w:hAnsi="Times New Roman" w:cs="Times New Roman"/>
                      <w:noProof/>
                      <w:color w:val="000000"/>
                      <w:sz w:val="28"/>
                      <w:szCs w:val="28"/>
                      <w:lang w:val="kk-KZ"/>
                    </w:rPr>
                    <w:t>жаңалықтарды практикада қолдану негіздері тұжырымдалады</w:t>
                  </w:r>
                </w:p>
                <w:p w:rsidR="0046482B" w:rsidRPr="00D67689" w:rsidRDefault="0046482B" w:rsidP="006D2C64">
                  <w:pPr>
                    <w:numPr>
                      <w:ilvl w:val="0"/>
                      <w:numId w:val="44"/>
                    </w:numPr>
                    <w:shd w:val="clear" w:color="auto" w:fill="D6E3BC" w:themeFill="accent3" w:themeFillTint="66"/>
                    <w:tabs>
                      <w:tab w:val="clear" w:pos="720"/>
                      <w:tab w:val="num" w:pos="360"/>
                    </w:tabs>
                    <w:spacing w:after="0" w:line="240" w:lineRule="auto"/>
                    <w:ind w:left="0" w:firstLine="180"/>
                    <w:rPr>
                      <w:rFonts w:ascii="Times New Roman" w:hAnsi="Times New Roman" w:cs="Times New Roman"/>
                      <w:sz w:val="28"/>
                      <w:szCs w:val="28"/>
                      <w:lang w:val="kk-KZ"/>
                    </w:rPr>
                  </w:pPr>
                  <w:r w:rsidRPr="00D67689">
                    <w:rPr>
                      <w:rFonts w:ascii="Times New Roman" w:hAnsi="Times New Roman" w:cs="Times New Roman"/>
                      <w:noProof/>
                      <w:color w:val="000000"/>
                      <w:sz w:val="28"/>
                      <w:szCs w:val="28"/>
                      <w:lang w:val="kk-KZ"/>
                    </w:rPr>
                    <w:t>Инновацияны жүзеге асыратын арнайы қызметті ұйымдастыру (педагогикалық идеяларды практикаға енгізу, тиімді тетіктерін жасаудың теориялық</w:t>
                  </w:r>
                  <w:r w:rsidRPr="00EA6764">
                    <w:rPr>
                      <w:noProof/>
                      <w:color w:val="000000"/>
                      <w:sz w:val="28"/>
                      <w:szCs w:val="28"/>
                      <w:lang w:val="kk-KZ"/>
                    </w:rPr>
                    <w:t xml:space="preserve"> </w:t>
                  </w:r>
                  <w:r w:rsidRPr="00D67689">
                    <w:rPr>
                      <w:rFonts w:ascii="Times New Roman" w:hAnsi="Times New Roman" w:cs="Times New Roman"/>
                      <w:noProof/>
                      <w:color w:val="000000"/>
                      <w:sz w:val="28"/>
                      <w:szCs w:val="28"/>
                      <w:lang w:val="kk-KZ"/>
                    </w:rPr>
                    <w:t>негіздемесін жасау)</w:t>
                  </w:r>
                </w:p>
                <w:p w:rsidR="0046482B" w:rsidRPr="00D67689" w:rsidRDefault="0046482B" w:rsidP="00F64D8D">
                  <w:pPr>
                    <w:ind w:left="180"/>
                    <w:rPr>
                      <w:rFonts w:ascii="Times New Roman" w:hAnsi="Times New Roman" w:cs="Times New Roman"/>
                      <w:sz w:val="28"/>
                      <w:szCs w:val="28"/>
                      <w:lang w:val="kk-KZ"/>
                    </w:rPr>
                  </w:pPr>
                </w:p>
                <w:p w:rsidR="0046482B" w:rsidRPr="00AE4539" w:rsidRDefault="0046482B" w:rsidP="00F64D8D">
                  <w:pPr>
                    <w:ind w:left="180"/>
                    <w:rPr>
                      <w:lang w:val="kk-KZ"/>
                    </w:rPr>
                  </w:pPr>
                </w:p>
                <w:p w:rsidR="0046482B" w:rsidRPr="00F856D9" w:rsidRDefault="0046482B" w:rsidP="00F64D8D">
                  <w:pPr>
                    <w:rPr>
                      <w:lang w:val="kk-KZ"/>
                    </w:rPr>
                  </w:pPr>
                </w:p>
              </w:txbxContent>
            </v:textbox>
          </v:rect>
        </w:pict>
      </w:r>
      <w:r w:rsidRPr="00953859">
        <w:rPr>
          <w:rFonts w:ascii="Times New Roman" w:hAnsi="Times New Roman" w:cs="Times New Roman"/>
          <w:b/>
          <w:noProof/>
          <w:color w:val="000000"/>
          <w:sz w:val="28"/>
          <w:szCs w:val="28"/>
          <w:lang w:val="en-US" w:eastAsia="en-US"/>
        </w:rPr>
        <w:pict>
          <v:rect id="_x0000_s1294" style="position:absolute;left:0;text-align:left;margin-left:136.5pt;margin-top:5.3pt;width:147.75pt;height:416.65pt;z-index:251774976" fillcolor="#cff">
            <v:textbox style="mso-next-textbox:#_x0000_s1294">
              <w:txbxContent>
                <w:p w:rsidR="0046482B" w:rsidRPr="00D67689" w:rsidRDefault="0046482B" w:rsidP="006D2C64">
                  <w:pPr>
                    <w:numPr>
                      <w:ilvl w:val="0"/>
                      <w:numId w:val="43"/>
                    </w:numPr>
                    <w:shd w:val="clear" w:color="auto" w:fill="F2DBDB" w:themeFill="accent2" w:themeFillTint="33"/>
                    <w:tabs>
                      <w:tab w:val="clear" w:pos="720"/>
                    </w:tabs>
                    <w:spacing w:after="0" w:line="240" w:lineRule="auto"/>
                    <w:ind w:left="284" w:firstLine="142"/>
                    <w:rPr>
                      <w:rFonts w:ascii="Times New Roman" w:hAnsi="Times New Roman" w:cs="Times New Roman"/>
                      <w:color w:val="000000"/>
                      <w:sz w:val="28"/>
                      <w:szCs w:val="28"/>
                      <w:lang w:val="kk-KZ"/>
                    </w:rPr>
                  </w:pPr>
                  <w:r w:rsidRPr="00D67689">
                    <w:rPr>
                      <w:rFonts w:ascii="Times New Roman" w:hAnsi="Times New Roman" w:cs="Times New Roman"/>
                      <w:color w:val="000000"/>
                      <w:sz w:val="28"/>
                      <w:szCs w:val="28"/>
                    </w:rPr>
                    <w:t>Педагогикалық</w:t>
                  </w:r>
                  <w:r w:rsidRPr="00D67689">
                    <w:rPr>
                      <w:rFonts w:ascii="Times New Roman" w:hAnsi="Times New Roman" w:cs="Times New Roman"/>
                      <w:color w:val="000000"/>
                      <w:sz w:val="28"/>
                      <w:szCs w:val="28"/>
                      <w:lang w:val="kk-KZ"/>
                    </w:rPr>
                    <w:t xml:space="preserve"> </w:t>
                  </w:r>
                  <w:r w:rsidRPr="00D67689">
                    <w:rPr>
                      <w:rFonts w:ascii="Times New Roman" w:hAnsi="Times New Roman" w:cs="Times New Roman"/>
                      <w:noProof/>
                      <w:color w:val="000000"/>
                      <w:sz w:val="28"/>
                      <w:szCs w:val="28"/>
                      <w:lang w:val="kk-KZ"/>
                    </w:rPr>
                    <w:t>құ</w:t>
                  </w:r>
                  <w:r w:rsidRPr="00D67689">
                    <w:rPr>
                      <w:rFonts w:ascii="Times New Roman" w:hAnsi="Times New Roman" w:cs="Times New Roman"/>
                      <w:noProof/>
                      <w:color w:val="000000"/>
                      <w:sz w:val="28"/>
                      <w:szCs w:val="28"/>
                    </w:rPr>
                    <w:t>ндылы</w:t>
                  </w:r>
                  <w:r w:rsidRPr="00D67689">
                    <w:rPr>
                      <w:rFonts w:ascii="Times New Roman" w:hAnsi="Times New Roman" w:cs="Times New Roman"/>
                      <w:noProof/>
                      <w:color w:val="000000"/>
                      <w:sz w:val="28"/>
                      <w:szCs w:val="28"/>
                      <w:lang w:val="kk-KZ"/>
                    </w:rPr>
                    <w:t xml:space="preserve">қ </w:t>
                  </w:r>
                  <w:r w:rsidRPr="00D67689">
                    <w:rPr>
                      <w:rFonts w:ascii="Times New Roman" w:hAnsi="Times New Roman" w:cs="Times New Roman"/>
                      <w:color w:val="000000"/>
                      <w:sz w:val="28"/>
                      <w:szCs w:val="28"/>
                      <w:lang w:val="kk-KZ"/>
                    </w:rPr>
                    <w:t xml:space="preserve">тұрғысынан </w:t>
                  </w:r>
                  <w:r w:rsidRPr="00D67689">
                    <w:rPr>
                      <w:rFonts w:ascii="Times New Roman" w:hAnsi="Times New Roman" w:cs="Times New Roman"/>
                      <w:noProof/>
                      <w:color w:val="000000"/>
                      <w:sz w:val="28"/>
                      <w:szCs w:val="28"/>
                      <w:lang w:val="kk-KZ"/>
                    </w:rPr>
                    <w:t xml:space="preserve"> </w:t>
                  </w:r>
                  <w:r w:rsidRPr="00D67689">
                    <w:rPr>
                      <w:rFonts w:ascii="Times New Roman" w:hAnsi="Times New Roman" w:cs="Times New Roman"/>
                      <w:noProof/>
                      <w:color w:val="000000"/>
                      <w:sz w:val="28"/>
                      <w:szCs w:val="28"/>
                    </w:rPr>
                    <w:t>оқ</w:t>
                  </w:r>
                  <w:r w:rsidRPr="00D67689">
                    <w:rPr>
                      <w:rFonts w:ascii="Times New Roman" w:hAnsi="Times New Roman" w:cs="Times New Roman"/>
                      <w:noProof/>
                      <w:color w:val="000000"/>
                      <w:sz w:val="28"/>
                      <w:szCs w:val="28"/>
                      <w:lang w:val="kk-KZ"/>
                    </w:rPr>
                    <w:t>ыт</w:t>
                  </w:r>
                  <w:r w:rsidRPr="00D67689">
                    <w:rPr>
                      <w:rFonts w:ascii="Times New Roman" w:hAnsi="Times New Roman" w:cs="Times New Roman"/>
                      <w:noProof/>
                      <w:color w:val="000000"/>
                      <w:sz w:val="28"/>
                      <w:szCs w:val="28"/>
                    </w:rPr>
                    <w:t>у</w:t>
                  </w:r>
                </w:p>
                <w:p w:rsidR="0046482B" w:rsidRPr="00D67689" w:rsidRDefault="0046482B" w:rsidP="006D2C64">
                  <w:pPr>
                    <w:numPr>
                      <w:ilvl w:val="0"/>
                      <w:numId w:val="43"/>
                    </w:numPr>
                    <w:shd w:val="clear" w:color="auto" w:fill="FDE9D9" w:themeFill="accent6" w:themeFillTint="33"/>
                    <w:tabs>
                      <w:tab w:val="clear" w:pos="720"/>
                      <w:tab w:val="num" w:pos="180"/>
                    </w:tabs>
                    <w:spacing w:after="0" w:line="240" w:lineRule="auto"/>
                    <w:ind w:left="180" w:firstLine="180"/>
                    <w:rPr>
                      <w:rFonts w:ascii="Times New Roman" w:hAnsi="Times New Roman" w:cs="Times New Roman"/>
                      <w:sz w:val="28"/>
                      <w:szCs w:val="28"/>
                      <w:lang w:val="kk-KZ"/>
                    </w:rPr>
                  </w:pPr>
                  <w:r w:rsidRPr="00D67689">
                    <w:rPr>
                      <w:rFonts w:ascii="Times New Roman" w:hAnsi="Times New Roman" w:cs="Times New Roman"/>
                      <w:color w:val="000000"/>
                      <w:sz w:val="28"/>
                      <w:szCs w:val="28"/>
                      <w:lang w:val="kk-KZ"/>
                    </w:rPr>
                    <w:t>Педагогика</w:t>
                  </w:r>
                  <w:r w:rsidRPr="00D67689">
                    <w:rPr>
                      <w:rFonts w:ascii="Times New Roman" w:hAnsi="Times New Roman" w:cs="Times New Roman"/>
                      <w:noProof/>
                      <w:color w:val="000000"/>
                      <w:sz w:val="28"/>
                      <w:szCs w:val="28"/>
                      <w:lang w:val="kk-KZ"/>
                    </w:rPr>
                    <w:t xml:space="preserve"> теориясы </w:t>
                  </w:r>
                  <w:r w:rsidRPr="00D67689">
                    <w:rPr>
                      <w:rFonts w:ascii="Times New Roman" w:hAnsi="Times New Roman" w:cs="Times New Roman"/>
                      <w:color w:val="000000"/>
                      <w:sz w:val="28"/>
                      <w:szCs w:val="28"/>
                      <w:lang w:val="kk-KZ"/>
                    </w:rPr>
                    <w:t>мен</w:t>
                  </w:r>
                  <w:r w:rsidRPr="00D67689">
                    <w:rPr>
                      <w:rFonts w:ascii="Times New Roman" w:hAnsi="Times New Roman" w:cs="Times New Roman"/>
                      <w:noProof/>
                      <w:color w:val="000000"/>
                      <w:sz w:val="28"/>
                      <w:szCs w:val="28"/>
                      <w:lang w:val="kk-KZ"/>
                    </w:rPr>
                    <w:t xml:space="preserve"> практикасында пайда </w:t>
                  </w:r>
                  <w:r w:rsidRPr="00D67689">
                    <w:rPr>
                      <w:rFonts w:ascii="Times New Roman" w:hAnsi="Times New Roman" w:cs="Times New Roman"/>
                      <w:color w:val="000000"/>
                      <w:sz w:val="28"/>
                      <w:szCs w:val="28"/>
                      <w:lang w:val="kk-KZ"/>
                    </w:rPr>
                    <w:t>болған</w:t>
                  </w:r>
                  <w:r w:rsidRPr="00D67689">
                    <w:rPr>
                      <w:rFonts w:ascii="Times New Roman" w:hAnsi="Times New Roman" w:cs="Times New Roman"/>
                      <w:noProof/>
                      <w:color w:val="000000"/>
                      <w:sz w:val="28"/>
                      <w:szCs w:val="28"/>
                      <w:lang w:val="kk-KZ"/>
                    </w:rPr>
                    <w:t xml:space="preserve"> жаңалықтарға педагогикалық қауымның өзіндік бағасы</w:t>
                  </w:r>
                </w:p>
                <w:p w:rsidR="0046482B" w:rsidRPr="00D67689" w:rsidRDefault="0046482B" w:rsidP="006D2C64">
                  <w:pPr>
                    <w:numPr>
                      <w:ilvl w:val="0"/>
                      <w:numId w:val="43"/>
                    </w:numPr>
                    <w:shd w:val="clear" w:color="auto" w:fill="FDE9D9" w:themeFill="accent6" w:themeFillTint="33"/>
                    <w:tabs>
                      <w:tab w:val="clear" w:pos="720"/>
                      <w:tab w:val="num" w:pos="180"/>
                    </w:tabs>
                    <w:spacing w:after="0" w:line="240" w:lineRule="auto"/>
                    <w:ind w:left="180" w:firstLine="180"/>
                    <w:rPr>
                      <w:rFonts w:ascii="Times New Roman" w:hAnsi="Times New Roman" w:cs="Times New Roman"/>
                      <w:sz w:val="28"/>
                      <w:szCs w:val="28"/>
                      <w:lang w:val="kk-KZ"/>
                    </w:rPr>
                  </w:pPr>
                  <w:r w:rsidRPr="00D67689">
                    <w:rPr>
                      <w:rFonts w:ascii="Times New Roman" w:hAnsi="Times New Roman" w:cs="Times New Roman"/>
                      <w:color w:val="000000"/>
                      <w:sz w:val="28"/>
                      <w:szCs w:val="28"/>
                      <w:lang w:val="kk-KZ"/>
                    </w:rPr>
                    <w:t xml:space="preserve">Педагогикалық </w:t>
                  </w:r>
                  <w:r w:rsidRPr="00D67689">
                    <w:rPr>
                      <w:rFonts w:ascii="Times New Roman" w:hAnsi="Times New Roman" w:cs="Times New Roman"/>
                      <w:noProof/>
                      <w:color w:val="000000"/>
                      <w:sz w:val="28"/>
                      <w:szCs w:val="28"/>
                      <w:lang w:val="kk-KZ"/>
                    </w:rPr>
                    <w:t xml:space="preserve">қауымның жаңаны бұрыннан қоғамда </w:t>
                  </w:r>
                  <w:r w:rsidRPr="00D67689">
                    <w:rPr>
                      <w:rFonts w:ascii="Times New Roman" w:hAnsi="Times New Roman" w:cs="Times New Roman"/>
                      <w:color w:val="000000"/>
                      <w:sz w:val="28"/>
                      <w:szCs w:val="28"/>
                      <w:lang w:val="kk-KZ"/>
                    </w:rPr>
                    <w:t xml:space="preserve">бар педагогикалық </w:t>
                  </w:r>
                  <w:r w:rsidRPr="00D67689">
                    <w:rPr>
                      <w:rFonts w:ascii="Times New Roman" w:hAnsi="Times New Roman" w:cs="Times New Roman"/>
                      <w:noProof/>
                      <w:color w:val="000000"/>
                      <w:sz w:val="28"/>
                      <w:szCs w:val="28"/>
                      <w:lang w:val="kk-KZ"/>
                    </w:rPr>
                    <w:t>жүйемен салыстыру (қолдану не тойтару)</w:t>
                  </w:r>
                </w:p>
                <w:p w:rsidR="0046482B" w:rsidRPr="00D67689" w:rsidRDefault="0046482B" w:rsidP="006D2C64">
                  <w:pPr>
                    <w:numPr>
                      <w:ilvl w:val="0"/>
                      <w:numId w:val="43"/>
                    </w:numPr>
                    <w:shd w:val="clear" w:color="auto" w:fill="FDE9D9" w:themeFill="accent6" w:themeFillTint="33"/>
                    <w:tabs>
                      <w:tab w:val="clear" w:pos="720"/>
                      <w:tab w:val="num" w:pos="180"/>
                    </w:tabs>
                    <w:spacing w:after="0" w:line="240" w:lineRule="auto"/>
                    <w:ind w:left="180" w:firstLine="180"/>
                    <w:rPr>
                      <w:rFonts w:ascii="Times New Roman" w:hAnsi="Times New Roman" w:cs="Times New Roman"/>
                      <w:sz w:val="28"/>
                      <w:szCs w:val="28"/>
                      <w:lang w:val="kk-KZ"/>
                    </w:rPr>
                  </w:pPr>
                  <w:r w:rsidRPr="00D67689">
                    <w:rPr>
                      <w:rFonts w:ascii="Times New Roman" w:hAnsi="Times New Roman" w:cs="Times New Roman"/>
                      <w:color w:val="000000"/>
                      <w:sz w:val="28"/>
                      <w:szCs w:val="28"/>
                      <w:lang w:val="kk-KZ"/>
                    </w:rPr>
                    <w:t xml:space="preserve">Педагогикалық </w:t>
                  </w:r>
                  <w:r w:rsidRPr="00D67689">
                    <w:rPr>
                      <w:rFonts w:ascii="Times New Roman" w:hAnsi="Times New Roman" w:cs="Times New Roman"/>
                      <w:noProof/>
                      <w:color w:val="000000"/>
                      <w:sz w:val="28"/>
                      <w:szCs w:val="28"/>
                      <w:lang w:val="kk-KZ"/>
                    </w:rPr>
                    <w:t>жаңалықты эксперименттік бағалау және талдау әдістемесін жасау</w:t>
                  </w:r>
                </w:p>
                <w:p w:rsidR="0046482B" w:rsidRPr="00EA6764" w:rsidRDefault="0046482B" w:rsidP="00F64D8D">
                  <w:pPr>
                    <w:ind w:left="360"/>
                    <w:rPr>
                      <w:sz w:val="28"/>
                      <w:szCs w:val="28"/>
                      <w:lang w:val="kk-KZ"/>
                    </w:rPr>
                  </w:pPr>
                </w:p>
                <w:p w:rsidR="0046482B" w:rsidRPr="00AE4539" w:rsidRDefault="0046482B" w:rsidP="00F64D8D">
                  <w:pPr>
                    <w:shd w:val="clear" w:color="auto" w:fill="FBD4B4" w:themeFill="accent6" w:themeFillTint="66"/>
                    <w:ind w:left="360"/>
                    <w:rPr>
                      <w:lang w:val="kk-KZ"/>
                    </w:rPr>
                  </w:pPr>
                </w:p>
                <w:p w:rsidR="0046482B" w:rsidRPr="00F856D9" w:rsidRDefault="0046482B" w:rsidP="00F64D8D">
                  <w:pPr>
                    <w:rPr>
                      <w:lang w:val="kk-KZ"/>
                    </w:rPr>
                  </w:pPr>
                </w:p>
              </w:txbxContent>
            </v:textbox>
          </v:rect>
        </w:pict>
      </w:r>
      <w:r w:rsidRPr="00953859">
        <w:rPr>
          <w:rFonts w:ascii="Times New Roman" w:hAnsi="Times New Roman" w:cs="Times New Roman"/>
          <w:b/>
          <w:noProof/>
          <w:color w:val="000000"/>
          <w:sz w:val="28"/>
          <w:szCs w:val="28"/>
        </w:rPr>
        <w:pict>
          <v:rect id="_x0000_s1296" style="position:absolute;left:0;text-align:left;margin-left:-23.6pt;margin-top:5.3pt;width:147.75pt;height:416.65pt;z-index:251777024" fillcolor="#cff">
            <v:textbox style="mso-next-textbox:#_x0000_s1296">
              <w:txbxContent>
                <w:p w:rsidR="0046482B" w:rsidRPr="00D67689" w:rsidRDefault="0046482B" w:rsidP="006D2C64">
                  <w:pPr>
                    <w:numPr>
                      <w:ilvl w:val="0"/>
                      <w:numId w:val="45"/>
                    </w:numPr>
                    <w:shd w:val="clear" w:color="auto" w:fill="F2DBDB" w:themeFill="accent2" w:themeFillTint="33"/>
                    <w:tabs>
                      <w:tab w:val="clear" w:pos="720"/>
                      <w:tab w:val="num" w:pos="142"/>
                    </w:tabs>
                    <w:spacing w:after="0" w:line="240" w:lineRule="auto"/>
                    <w:ind w:left="0" w:firstLine="360"/>
                    <w:rPr>
                      <w:rFonts w:ascii="Times New Roman" w:hAnsi="Times New Roman" w:cs="Times New Roman"/>
                      <w:sz w:val="28"/>
                      <w:szCs w:val="28"/>
                      <w:lang w:val="kk-KZ"/>
                    </w:rPr>
                  </w:pPr>
                  <w:r w:rsidRPr="00D67689">
                    <w:rPr>
                      <w:rFonts w:ascii="Times New Roman" w:hAnsi="Times New Roman" w:cs="Times New Roman"/>
                      <w:sz w:val="28"/>
                      <w:szCs w:val="28"/>
                      <w:lang w:val="kk-KZ"/>
                    </w:rPr>
                    <w:t>Жаңашылдық, инновациялық оқыту</w:t>
                  </w:r>
                </w:p>
                <w:p w:rsidR="0046482B" w:rsidRPr="00D67689" w:rsidRDefault="0046482B" w:rsidP="006D2C64">
                  <w:pPr>
                    <w:numPr>
                      <w:ilvl w:val="0"/>
                      <w:numId w:val="45"/>
                    </w:numPr>
                    <w:shd w:val="clear" w:color="auto" w:fill="F2DBDB" w:themeFill="accent2" w:themeFillTint="33"/>
                    <w:tabs>
                      <w:tab w:val="clear" w:pos="720"/>
                      <w:tab w:val="num" w:pos="142"/>
                    </w:tabs>
                    <w:spacing w:after="0" w:line="240" w:lineRule="auto"/>
                    <w:ind w:left="0" w:firstLine="76"/>
                    <w:rPr>
                      <w:rFonts w:ascii="Times New Roman" w:hAnsi="Times New Roman" w:cs="Times New Roman"/>
                      <w:sz w:val="28"/>
                      <w:szCs w:val="28"/>
                      <w:lang w:val="kk-KZ"/>
                    </w:rPr>
                  </w:pPr>
                  <w:r w:rsidRPr="00D67689">
                    <w:rPr>
                      <w:rFonts w:ascii="Times New Roman" w:hAnsi="Times New Roman" w:cs="Times New Roman"/>
                      <w:sz w:val="28"/>
                      <w:szCs w:val="28"/>
                      <w:lang w:val="kk-KZ"/>
                    </w:rPr>
                    <w:t>Жаңаны ойлап табу (жаңа педагогикалық идея, фактілер, тұжырымдар, теориялар, әдістемелер, құралдар)</w:t>
                  </w:r>
                </w:p>
                <w:p w:rsidR="0046482B" w:rsidRPr="00D67689" w:rsidRDefault="0046482B" w:rsidP="006D2C64">
                  <w:pPr>
                    <w:numPr>
                      <w:ilvl w:val="0"/>
                      <w:numId w:val="45"/>
                    </w:numPr>
                    <w:shd w:val="clear" w:color="auto" w:fill="F2DBDB" w:themeFill="accent2" w:themeFillTint="33"/>
                    <w:tabs>
                      <w:tab w:val="clear" w:pos="720"/>
                      <w:tab w:val="num" w:pos="142"/>
                    </w:tabs>
                    <w:spacing w:after="0" w:line="240" w:lineRule="auto"/>
                    <w:ind w:left="0" w:firstLine="360"/>
                    <w:rPr>
                      <w:rFonts w:ascii="Times New Roman" w:hAnsi="Times New Roman" w:cs="Times New Roman"/>
                      <w:sz w:val="28"/>
                      <w:szCs w:val="28"/>
                      <w:lang w:val="kk-KZ"/>
                    </w:rPr>
                  </w:pPr>
                  <w:r w:rsidRPr="00D67689">
                    <w:rPr>
                      <w:rFonts w:ascii="Times New Roman" w:hAnsi="Times New Roman" w:cs="Times New Roman"/>
                      <w:sz w:val="28"/>
                      <w:szCs w:val="28"/>
                      <w:lang w:val="kk-KZ"/>
                    </w:rPr>
                    <w:t>Ғылыми-педагогикалық процестің негізгі ерекшеліктері- шығармашылық,</w:t>
                  </w:r>
                </w:p>
                <w:p w:rsidR="0046482B" w:rsidRPr="00D67689" w:rsidRDefault="0046482B" w:rsidP="006D2C64">
                  <w:pPr>
                    <w:numPr>
                      <w:ilvl w:val="0"/>
                      <w:numId w:val="45"/>
                    </w:numPr>
                    <w:shd w:val="clear" w:color="auto" w:fill="F2DBDB" w:themeFill="accent2" w:themeFillTint="33"/>
                    <w:tabs>
                      <w:tab w:val="clear" w:pos="720"/>
                      <w:tab w:val="num" w:pos="142"/>
                    </w:tabs>
                    <w:spacing w:after="0" w:line="240" w:lineRule="auto"/>
                    <w:ind w:left="0" w:firstLine="360"/>
                    <w:rPr>
                      <w:rFonts w:ascii="Times New Roman" w:hAnsi="Times New Roman" w:cs="Times New Roman"/>
                      <w:sz w:val="28"/>
                      <w:szCs w:val="28"/>
                      <w:lang w:val="kk-KZ"/>
                    </w:rPr>
                  </w:pPr>
                  <w:r w:rsidRPr="00D67689">
                    <w:rPr>
                      <w:rFonts w:ascii="Times New Roman" w:hAnsi="Times New Roman" w:cs="Times New Roman"/>
                      <w:sz w:val="28"/>
                      <w:szCs w:val="28"/>
                      <w:lang w:val="kk-KZ"/>
                    </w:rPr>
                    <w:t>Нәтижелері жайлы ғылыми білімді жүйеге келтіріп, дамытады</w:t>
                  </w:r>
                </w:p>
                <w:p w:rsidR="0046482B" w:rsidRPr="00D67689" w:rsidRDefault="0046482B" w:rsidP="006D2C64">
                  <w:pPr>
                    <w:numPr>
                      <w:ilvl w:val="0"/>
                      <w:numId w:val="45"/>
                    </w:numPr>
                    <w:shd w:val="clear" w:color="auto" w:fill="F2DBDB" w:themeFill="accent2" w:themeFillTint="33"/>
                    <w:tabs>
                      <w:tab w:val="clear" w:pos="720"/>
                      <w:tab w:val="num" w:pos="142"/>
                    </w:tabs>
                    <w:spacing w:after="0" w:line="240" w:lineRule="auto"/>
                    <w:ind w:left="0" w:firstLine="360"/>
                    <w:rPr>
                      <w:rFonts w:ascii="Times New Roman" w:hAnsi="Times New Roman" w:cs="Times New Roman"/>
                      <w:sz w:val="28"/>
                      <w:szCs w:val="28"/>
                      <w:lang w:val="kk-KZ"/>
                    </w:rPr>
                  </w:pPr>
                  <w:r w:rsidRPr="00D67689">
                    <w:rPr>
                      <w:rFonts w:ascii="Times New Roman" w:hAnsi="Times New Roman" w:cs="Times New Roman"/>
                      <w:sz w:val="28"/>
                      <w:szCs w:val="28"/>
                      <w:lang w:val="kk-KZ"/>
                    </w:rPr>
                    <w:t>Мұғалімнің оқушының шығарма</w:t>
                  </w:r>
                  <w:r>
                    <w:rPr>
                      <w:rFonts w:ascii="Times New Roman" w:hAnsi="Times New Roman" w:cs="Times New Roman"/>
                      <w:sz w:val="28"/>
                      <w:szCs w:val="28"/>
                      <w:lang w:val="kk-KZ"/>
                    </w:rPr>
                    <w:t>шылық іс-әрекетіне талдау жасауы</w:t>
                  </w:r>
                </w:p>
                <w:p w:rsidR="0046482B" w:rsidRPr="00AE4539" w:rsidRDefault="0046482B" w:rsidP="00F64D8D">
                  <w:pPr>
                    <w:tabs>
                      <w:tab w:val="num" w:pos="0"/>
                    </w:tabs>
                    <w:ind w:firstLine="360"/>
                    <w:rPr>
                      <w:lang w:val="kk-KZ"/>
                    </w:rPr>
                  </w:pPr>
                </w:p>
                <w:p w:rsidR="0046482B" w:rsidRPr="00F856D9" w:rsidRDefault="0046482B" w:rsidP="00F64D8D">
                  <w:pPr>
                    <w:tabs>
                      <w:tab w:val="num" w:pos="0"/>
                    </w:tabs>
                    <w:ind w:firstLine="360"/>
                    <w:rPr>
                      <w:lang w:val="kk-KZ"/>
                    </w:rPr>
                  </w:pPr>
                </w:p>
              </w:txbxContent>
            </v:textbox>
          </v:rect>
        </w:pict>
      </w: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67689" w:rsidRDefault="00F64D8D" w:rsidP="002871D7">
      <w:pPr>
        <w:spacing w:after="0" w:line="240" w:lineRule="auto"/>
        <w:ind w:right="-57" w:firstLine="567"/>
        <w:rPr>
          <w:rFonts w:ascii="Times New Roman" w:hAnsi="Times New Roman" w:cs="Times New Roman"/>
          <w:sz w:val="28"/>
          <w:szCs w:val="28"/>
          <w:lang w:val="kk-KZ"/>
        </w:rPr>
      </w:pPr>
    </w:p>
    <w:p w:rsidR="00F64D8D" w:rsidRPr="00DC14C5" w:rsidRDefault="00F64D8D" w:rsidP="00DC14C5">
      <w:pPr>
        <w:tabs>
          <w:tab w:val="left" w:pos="8395"/>
        </w:tabs>
        <w:spacing w:after="0" w:line="240" w:lineRule="auto"/>
        <w:ind w:right="-57" w:firstLine="567"/>
        <w:rPr>
          <w:rFonts w:ascii="Times New Roman" w:hAnsi="Times New Roman" w:cs="Times New Roman"/>
          <w:sz w:val="28"/>
          <w:szCs w:val="28"/>
          <w:lang w:val="kk-KZ"/>
        </w:rPr>
      </w:pPr>
      <w:r w:rsidRPr="00D67689">
        <w:rPr>
          <w:rFonts w:ascii="Times New Roman" w:hAnsi="Times New Roman" w:cs="Times New Roman"/>
          <w:sz w:val="28"/>
          <w:szCs w:val="28"/>
          <w:lang w:val="kk-KZ"/>
        </w:rPr>
        <w:tab/>
      </w:r>
    </w:p>
    <w:p w:rsidR="00F64D8D" w:rsidRDefault="007C65A2" w:rsidP="002871D7">
      <w:pPr>
        <w:spacing w:after="0" w:line="240" w:lineRule="auto"/>
        <w:ind w:right="-57" w:firstLine="567"/>
        <w:jc w:val="center"/>
        <w:rPr>
          <w:rFonts w:ascii="Times New Roman" w:hAnsi="Times New Roman" w:cs="Times New Roman"/>
          <w:sz w:val="28"/>
          <w:szCs w:val="28"/>
          <w:lang w:val="kk-KZ"/>
        </w:rPr>
      </w:pPr>
      <w:r>
        <w:rPr>
          <w:rFonts w:ascii="Times New Roman" w:hAnsi="Times New Roman" w:cs="Times New Roman"/>
          <w:b/>
          <w:color w:val="000000"/>
          <w:sz w:val="28"/>
          <w:szCs w:val="28"/>
          <w:lang w:val="kk-KZ"/>
        </w:rPr>
        <w:t>Сурет-</w:t>
      </w:r>
      <w:r w:rsidR="009F599B">
        <w:rPr>
          <w:rFonts w:ascii="Times New Roman" w:hAnsi="Times New Roman" w:cs="Times New Roman"/>
          <w:b/>
          <w:color w:val="000000"/>
          <w:sz w:val="28"/>
          <w:szCs w:val="28"/>
          <w:lang w:val="kk-KZ"/>
        </w:rPr>
        <w:t>40</w:t>
      </w:r>
      <w:r w:rsidR="00F64D8D" w:rsidRPr="00D67689">
        <w:rPr>
          <w:rFonts w:ascii="Times New Roman" w:hAnsi="Times New Roman" w:cs="Times New Roman"/>
          <w:b/>
          <w:color w:val="000000"/>
          <w:sz w:val="28"/>
          <w:szCs w:val="28"/>
          <w:lang w:val="kk-KZ"/>
        </w:rPr>
        <w:t xml:space="preserve">. Педагогикалық </w:t>
      </w:r>
      <w:r w:rsidR="00F64D8D" w:rsidRPr="00D67689">
        <w:rPr>
          <w:rFonts w:ascii="Times New Roman" w:hAnsi="Times New Roman" w:cs="Times New Roman"/>
          <w:b/>
          <w:noProof/>
          <w:color w:val="000000"/>
          <w:sz w:val="28"/>
          <w:szCs w:val="28"/>
          <w:lang w:val="kk-KZ"/>
        </w:rPr>
        <w:t>инновацияның құрылымдық жүйесі</w:t>
      </w:r>
      <w:r w:rsidR="00F64D8D">
        <w:rPr>
          <w:rFonts w:ascii="Times New Roman" w:hAnsi="Times New Roman" w:cs="Times New Roman"/>
          <w:sz w:val="28"/>
          <w:szCs w:val="28"/>
          <w:lang w:val="kk-KZ"/>
        </w:rPr>
        <w:t xml:space="preserve">   </w:t>
      </w:r>
    </w:p>
    <w:p w:rsidR="00F64D8D" w:rsidRDefault="00F64D8D" w:rsidP="002871D7">
      <w:pPr>
        <w:spacing w:after="0" w:line="240" w:lineRule="auto"/>
        <w:ind w:right="-57" w:firstLine="567"/>
        <w:jc w:val="center"/>
        <w:rPr>
          <w:rFonts w:ascii="Times New Roman" w:hAnsi="Times New Roman" w:cs="Times New Roman"/>
          <w:sz w:val="28"/>
          <w:szCs w:val="28"/>
          <w:lang w:val="kk-KZ"/>
        </w:rPr>
      </w:pPr>
    </w:p>
    <w:p w:rsidR="00F64D8D" w:rsidRPr="002C3E41" w:rsidRDefault="00DC14C5"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4D8D" w:rsidRPr="002C3E41">
        <w:rPr>
          <w:rFonts w:ascii="Times New Roman" w:hAnsi="Times New Roman" w:cs="Times New Roman"/>
          <w:sz w:val="28"/>
          <w:szCs w:val="28"/>
          <w:lang w:val="kk-KZ"/>
        </w:rPr>
        <w:t xml:space="preserve">Басқарудың 2 жағы бар:  еңбек бөлісінің қажеттігіне байланысты;басқару қашан да билігі бар өкілеттікпен (әлеуметтік-экономикалық аспект), белгілі бір мақсатты іске асырумен байланысты. </w:t>
      </w:r>
    </w:p>
    <w:p w:rsidR="00F64D8D" w:rsidRPr="00033AFA" w:rsidRDefault="00BB2CBB"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4D8D" w:rsidRPr="00033AFA">
        <w:rPr>
          <w:rFonts w:ascii="Times New Roman" w:hAnsi="Times New Roman" w:cs="Times New Roman"/>
          <w:sz w:val="28"/>
          <w:szCs w:val="28"/>
          <w:lang w:val="kk-KZ"/>
        </w:rPr>
        <w:t>Барлық қоғамдық жүйелер ішінен зерттеу үшін басқару ғылымы қоғамдық өндірісті басқаруды таңдап алады. Ол төмендегідей буындардан тұрады: жалпы қоғамдық өндірісті басқару;  материалдық игіліктерді өндіруді басқару; рухани игіліктер өндіруді басқару және қызмет көрсетудi басқару.</w:t>
      </w:r>
    </w:p>
    <w:p w:rsidR="00F64D8D" w:rsidRPr="00033AFA"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033AFA">
        <w:rPr>
          <w:rFonts w:ascii="Times New Roman" w:hAnsi="Times New Roman" w:cs="Times New Roman"/>
          <w:sz w:val="28"/>
          <w:szCs w:val="28"/>
          <w:lang w:val="kk-KZ"/>
        </w:rPr>
        <w:t>Басқарудың бастапқы негізі басқ</w:t>
      </w:r>
      <w:r w:rsidR="00F14E33">
        <w:rPr>
          <w:rFonts w:ascii="Times New Roman" w:hAnsi="Times New Roman" w:cs="Times New Roman"/>
          <w:sz w:val="28"/>
          <w:szCs w:val="28"/>
          <w:lang w:val="kk-KZ"/>
        </w:rPr>
        <w:t>арудың қалыптастыру</w:t>
      </w:r>
      <w:r w:rsidRPr="00033AFA">
        <w:rPr>
          <w:rFonts w:ascii="Times New Roman" w:hAnsi="Times New Roman" w:cs="Times New Roman"/>
          <w:sz w:val="28"/>
          <w:szCs w:val="28"/>
          <w:lang w:val="kk-KZ"/>
        </w:rPr>
        <w:t xml:space="preserve"> мен мақсатын таңдап алу болып табылады. Адамның кез келген қызметінің басты белгісі – нысаналы қызмет. Сондықтан да ерекше әлеуметтік қызмет ретінде басқаруға нысаналық тән. </w:t>
      </w:r>
    </w:p>
    <w:p w:rsidR="00F64D8D" w:rsidRPr="00033AFA" w:rsidRDefault="001E46CE"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4D8D" w:rsidRPr="00033AFA">
        <w:rPr>
          <w:rFonts w:ascii="Times New Roman" w:hAnsi="Times New Roman" w:cs="Times New Roman"/>
          <w:sz w:val="28"/>
          <w:szCs w:val="28"/>
          <w:lang w:val="kk-KZ"/>
        </w:rPr>
        <w:t xml:space="preserve">Әлеуметтік  басқарудың  басты айырмашылығы – басқару субъектісі басқару объектісіне қызметтің мақсатын анықтау жолымен ықпал жасайды. </w:t>
      </w:r>
    </w:p>
    <w:p w:rsidR="00F64D8D" w:rsidRPr="00033AFA" w:rsidRDefault="00F64D8D" w:rsidP="002871D7">
      <w:pPr>
        <w:spacing w:after="0" w:line="240" w:lineRule="auto"/>
        <w:ind w:right="-57" w:firstLine="567"/>
        <w:jc w:val="both"/>
        <w:rPr>
          <w:rFonts w:ascii="Times New Roman" w:hAnsi="Times New Roman" w:cs="Times New Roman"/>
          <w:sz w:val="28"/>
          <w:szCs w:val="28"/>
          <w:lang w:val="kk-KZ"/>
        </w:rPr>
      </w:pPr>
      <w:r w:rsidRPr="00033AFA">
        <w:rPr>
          <w:rFonts w:ascii="Times New Roman" w:hAnsi="Times New Roman" w:cs="Times New Roman"/>
          <w:sz w:val="28"/>
          <w:szCs w:val="28"/>
          <w:lang w:val="kk-KZ"/>
        </w:rPr>
        <w:t xml:space="preserve">Өтпелі кезең жағдайында экономиканы басқарудың орасан зор мақсаты нарықтық қатынастарды реттеу әдістерінің икемді жүйесін жасау, халық шарушылығының әлеуметтік жағынан бағдарланған, қоғам мүшелерінің лайықты өмір сүруі үшін материалдық жағдайлар жасай алатын нарықтық экономикаға оңтайлы енуді қамтамасыз ету болып табылады. </w:t>
      </w:r>
    </w:p>
    <w:p w:rsidR="00F64D8D" w:rsidRPr="00033AFA" w:rsidRDefault="00F64D8D" w:rsidP="002871D7">
      <w:pPr>
        <w:spacing w:after="0" w:line="240" w:lineRule="auto"/>
        <w:ind w:right="-57" w:firstLine="567"/>
        <w:jc w:val="both"/>
        <w:rPr>
          <w:rFonts w:ascii="Times New Roman" w:hAnsi="Times New Roman" w:cs="Times New Roman"/>
          <w:sz w:val="28"/>
          <w:szCs w:val="28"/>
          <w:lang w:val="kk-KZ"/>
        </w:rPr>
      </w:pPr>
      <w:r w:rsidRPr="00033AFA">
        <w:rPr>
          <w:rFonts w:ascii="Times New Roman" w:hAnsi="Times New Roman" w:cs="Times New Roman"/>
          <w:sz w:val="28"/>
          <w:szCs w:val="28"/>
          <w:lang w:val="kk-KZ"/>
        </w:rPr>
        <w:t>Басқару теориясы басқару практикасында объективті заңдарды саналы пайдаланудың формаларын зерттеумен шектеле алмайды, бірақ ол ең алдымен  біртұтас нәрсе ретінде басқару заңдарын және басқарудың барлық бөліктерін тұтас етіп (белгілі жүйеге) интеграциялау заңдарын тұжырымдауға тиіс.</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033AFA">
        <w:rPr>
          <w:rFonts w:ascii="Times New Roman" w:hAnsi="Times New Roman" w:cs="Times New Roman"/>
          <w:sz w:val="28"/>
          <w:szCs w:val="28"/>
          <w:lang w:val="kk-KZ"/>
        </w:rPr>
        <w:t>Басқару теориясы екі бөліктен тұрса да, ғылым ретінде біртұтас. Олардың біреуі қисынды талдау негізінде өндірісті басқарудың жалпы заңдары мен қағидаларын зерттейді, ал  ол тар мағынада алғанда «басшылық теориясы» деп аталады. Екіші бөлігі «басқару өнері»  деп аталады. Ол нақты тәжірибе негізінен алынған тәжірибелік қорытындылар арқылы басшылардың белгілі бір категориялары үшін басқару үлгілерінің жүйеге келтірілген жиынтығын қал</w:t>
      </w:r>
      <w:r w:rsidR="00F14E33">
        <w:rPr>
          <w:rFonts w:ascii="Times New Roman" w:hAnsi="Times New Roman" w:cs="Times New Roman"/>
          <w:sz w:val="28"/>
          <w:szCs w:val="28"/>
          <w:lang w:val="kk-KZ"/>
        </w:rPr>
        <w:t>ы</w:t>
      </w:r>
      <w:r w:rsidRPr="00033AFA">
        <w:rPr>
          <w:rFonts w:ascii="Times New Roman" w:hAnsi="Times New Roman" w:cs="Times New Roman"/>
          <w:sz w:val="28"/>
          <w:szCs w:val="28"/>
          <w:lang w:val="kk-KZ"/>
        </w:rPr>
        <w:t xml:space="preserve">птастырып, сол арқылы басқару теориясын байыта түседі. </w:t>
      </w:r>
      <w:r w:rsidR="004D1631">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4D1631">
        <w:rPr>
          <w:rFonts w:ascii="Times New Roman" w:hAnsi="Times New Roman" w:cs="Times New Roman"/>
          <w:sz w:val="28"/>
          <w:szCs w:val="28"/>
          <w:lang w:val="kk-KZ"/>
        </w:rPr>
        <w:tab/>
      </w:r>
      <w:r w:rsidRPr="00033AFA">
        <w:rPr>
          <w:rFonts w:ascii="Times New Roman" w:hAnsi="Times New Roman" w:cs="Times New Roman"/>
          <w:sz w:val="28"/>
          <w:szCs w:val="28"/>
          <w:lang w:val="kk-KZ"/>
        </w:rPr>
        <w:t>ХХ ғасырда мекемені, ұжымды басқарудың тиімді әдістері зерттеле бастады. 1991 жылы ғалымдар – К.П.Вазина, Ю.Н.Петрова, Қ.Д.Белиловскийдің еңбектерінде «педагогикалық менеджмент» термині пайдаланып, ғылымға енгізілді.</w:t>
      </w:r>
    </w:p>
    <w:p w:rsidR="00F64D8D" w:rsidRPr="00B82BCC" w:rsidRDefault="00F64D8D" w:rsidP="002871D7">
      <w:pPr>
        <w:pStyle w:val="11"/>
        <w:spacing w:before="0" w:after="0"/>
        <w:ind w:right="-57" w:firstLine="567"/>
        <w:jc w:val="both"/>
        <w:rPr>
          <w:sz w:val="28"/>
          <w:szCs w:val="28"/>
        </w:rPr>
      </w:pPr>
      <w:r w:rsidRPr="00B82BCC">
        <w:rPr>
          <w:sz w:val="28"/>
          <w:szCs w:val="28"/>
        </w:rPr>
        <w:t xml:space="preserve">«Менеджмент» ұғымына ғалымдар әртүрлі анықтамалар ұсынады. Мәселен, менеджменттің педагогикалық мән-мағынасын қарастырған ғалым </w:t>
      </w:r>
      <w:r>
        <w:rPr>
          <w:sz w:val="28"/>
          <w:szCs w:val="28"/>
        </w:rPr>
        <w:t>Т.М.Баймолдаев</w:t>
      </w:r>
      <w:r w:rsidRPr="00033AFA">
        <w:rPr>
          <w:sz w:val="28"/>
          <w:szCs w:val="28"/>
        </w:rPr>
        <w:t>: «Менеджмент – бұл адамдардың</w:t>
      </w:r>
      <w:r w:rsidRPr="00B82BCC">
        <w:rPr>
          <w:sz w:val="28"/>
          <w:szCs w:val="28"/>
        </w:rPr>
        <w:t xml:space="preserve"> ынтымақтастығы, өзара қарым-қатынас тәсілі, нәтижесі, адамның ішкі әлеуетіне бағытталған әкімшілік іскерліктің ерекше формасы» деп көрсет</w:t>
      </w:r>
      <w:r>
        <w:rPr>
          <w:sz w:val="28"/>
          <w:szCs w:val="28"/>
        </w:rPr>
        <w:t xml:space="preserve">се, ал </w:t>
      </w:r>
      <w:r w:rsidRPr="00B82BCC">
        <w:rPr>
          <w:sz w:val="28"/>
          <w:szCs w:val="28"/>
        </w:rPr>
        <w:t xml:space="preserve">ғалым </w:t>
      </w:r>
      <w:r w:rsidRPr="00033AFA">
        <w:rPr>
          <w:sz w:val="28"/>
          <w:szCs w:val="28"/>
        </w:rPr>
        <w:t>Ю.А.Конаржевский: «Менеджмент</w:t>
      </w:r>
      <w:r w:rsidRPr="00B82BCC">
        <w:rPr>
          <w:sz w:val="28"/>
          <w:szCs w:val="28"/>
        </w:rPr>
        <w:t xml:space="preserve"> – бұл басқару ғана емес, кез келген маманға қажет білімдердің жиынтығы» - деп, менеджментті әрбір адамның білуін, меңгеруін ұсынады.</w:t>
      </w:r>
    </w:p>
    <w:p w:rsidR="00F64D8D" w:rsidRPr="00B82BCC" w:rsidRDefault="00F64D8D" w:rsidP="002871D7">
      <w:pPr>
        <w:spacing w:after="0" w:line="240" w:lineRule="auto"/>
        <w:ind w:right="-57" w:firstLine="567"/>
        <w:jc w:val="both"/>
        <w:rPr>
          <w:rFonts w:ascii="Times New Roman" w:hAnsi="Times New Roman" w:cs="Times New Roman"/>
          <w:sz w:val="28"/>
          <w:szCs w:val="28"/>
        </w:rPr>
      </w:pPr>
      <w:r>
        <w:rPr>
          <w:rFonts w:ascii="Times New Roman" w:hAnsi="Times New Roman" w:cs="Times New Roman"/>
          <w:sz w:val="28"/>
          <w:szCs w:val="28"/>
          <w:lang w:val="kk-KZ"/>
        </w:rPr>
        <w:tab/>
      </w:r>
      <w:r w:rsidRPr="00B82BCC">
        <w:rPr>
          <w:rFonts w:ascii="Times New Roman" w:hAnsi="Times New Roman" w:cs="Times New Roman"/>
          <w:sz w:val="28"/>
          <w:szCs w:val="28"/>
          <w:lang w:val="kk-KZ"/>
        </w:rPr>
        <w:t xml:space="preserve">Менеджмент іс-әрекеттің сапалы басқаруын талап етеді. </w:t>
      </w:r>
      <w:r w:rsidRPr="00B82BCC">
        <w:rPr>
          <w:rFonts w:ascii="Times New Roman" w:hAnsi="Times New Roman" w:cs="Times New Roman"/>
          <w:sz w:val="28"/>
          <w:szCs w:val="28"/>
        </w:rPr>
        <w:t>Егер басқару оң нәтижесін бере алмаса, ол ешқандай да басқару бола алмайды. Педагогикалық жәй басқарудан менеджменттің айырмашылығы да осында.</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B82BCC">
        <w:rPr>
          <w:rFonts w:ascii="Times New Roman" w:hAnsi="Times New Roman" w:cs="Times New Roman"/>
          <w:sz w:val="28"/>
          <w:szCs w:val="28"/>
        </w:rPr>
        <w:t xml:space="preserve">Ғалымдардың  зерттеулері </w:t>
      </w:r>
      <w:r>
        <w:rPr>
          <w:rFonts w:ascii="Times New Roman" w:hAnsi="Times New Roman" w:cs="Times New Roman"/>
          <w:sz w:val="28"/>
          <w:szCs w:val="28"/>
        </w:rPr>
        <w:t xml:space="preserve"> бойынша,</w:t>
      </w:r>
      <w:r>
        <w:rPr>
          <w:rFonts w:ascii="Times New Roman" w:hAnsi="Times New Roman" w:cs="Times New Roman"/>
          <w:sz w:val="28"/>
          <w:szCs w:val="28"/>
          <w:lang w:val="kk-KZ"/>
        </w:rPr>
        <w:t xml:space="preserve"> </w:t>
      </w:r>
      <w:r>
        <w:rPr>
          <w:rFonts w:ascii="Times New Roman" w:hAnsi="Times New Roman" w:cs="Times New Roman"/>
          <w:b/>
          <w:bCs/>
          <w:i/>
          <w:iCs/>
          <w:sz w:val="28"/>
          <w:szCs w:val="28"/>
          <w:lang w:val="kk-KZ"/>
        </w:rPr>
        <w:t>м</w:t>
      </w:r>
      <w:r w:rsidRPr="00B82BCC">
        <w:rPr>
          <w:rFonts w:ascii="Times New Roman" w:hAnsi="Times New Roman" w:cs="Times New Roman"/>
          <w:b/>
          <w:bCs/>
          <w:i/>
          <w:iCs/>
          <w:sz w:val="28"/>
          <w:szCs w:val="28"/>
        </w:rPr>
        <w:t>енеджмент</w:t>
      </w:r>
      <w:r w:rsidRPr="00B82BCC">
        <w:rPr>
          <w:rFonts w:ascii="Times New Roman" w:hAnsi="Times New Roman" w:cs="Times New Roman"/>
          <w:sz w:val="28"/>
          <w:szCs w:val="28"/>
        </w:rPr>
        <w:t xml:space="preserve"> (ағылшын тіл</w:t>
      </w:r>
      <w:r w:rsidR="00F14E33">
        <w:rPr>
          <w:rFonts w:ascii="Times New Roman" w:hAnsi="Times New Roman" w:cs="Times New Roman"/>
          <w:sz w:val="28"/>
          <w:szCs w:val="28"/>
          <w:lang w:val="kk-KZ"/>
        </w:rPr>
        <w:t xml:space="preserve">інде </w:t>
      </w:r>
      <w:r w:rsidR="00F14E33" w:rsidRPr="00B82BCC">
        <w:rPr>
          <w:rFonts w:ascii="Times New Roman" w:hAnsi="Times New Roman" w:cs="Times New Roman"/>
          <w:sz w:val="28"/>
          <w:szCs w:val="28"/>
        </w:rPr>
        <w:t>–</w:t>
      </w:r>
      <w:r w:rsidRPr="00B82BCC">
        <w:rPr>
          <w:rFonts w:ascii="Times New Roman" w:hAnsi="Times New Roman" w:cs="Times New Roman"/>
          <w:sz w:val="28"/>
          <w:szCs w:val="28"/>
        </w:rPr>
        <w:t xml:space="preserve">  басқару, меңгеру, ұйымдастыру) – өндіріс пен іс-әрекетті басқару құралы мен формасы, қазіргі заманғы қағидалары, тәсілдері және оның тиімділігін арттыру мен пайданы еселеп ұлғайту</w:t>
      </w:r>
      <w:r>
        <w:rPr>
          <w:rFonts w:ascii="Times New Roman" w:hAnsi="Times New Roman" w:cs="Times New Roman"/>
          <w:sz w:val="28"/>
          <w:szCs w:val="28"/>
          <w:lang w:val="kk-KZ"/>
        </w:rPr>
        <w:t>, ал</w:t>
      </w:r>
      <w:r w:rsidRPr="00B82BCC">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b/>
          <w:bCs/>
          <w:i/>
          <w:iCs/>
          <w:sz w:val="28"/>
          <w:szCs w:val="28"/>
          <w:lang w:val="kk-KZ"/>
        </w:rPr>
        <w:t>п</w:t>
      </w:r>
      <w:r w:rsidRPr="00B82BCC">
        <w:rPr>
          <w:rFonts w:ascii="Times New Roman" w:hAnsi="Times New Roman" w:cs="Times New Roman"/>
          <w:b/>
          <w:bCs/>
          <w:i/>
          <w:iCs/>
          <w:sz w:val="28"/>
          <w:szCs w:val="28"/>
        </w:rPr>
        <w:t>едагогикалық менеджмент</w:t>
      </w:r>
      <w:r w:rsidRPr="00B82BCC">
        <w:rPr>
          <w:rFonts w:ascii="Times New Roman" w:hAnsi="Times New Roman" w:cs="Times New Roman"/>
          <w:sz w:val="28"/>
          <w:szCs w:val="28"/>
        </w:rPr>
        <w:t xml:space="preserve"> – тиімділігін арттыруға бағытталған білім процесін басқарудың технологиялық тәсілдері, ұжымдық формасы, әдісі, қағидаларының кешені. </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Pr="00D67689" w:rsidRDefault="00F64D8D" w:rsidP="009F599B">
      <w:pPr>
        <w:pStyle w:val="22"/>
        <w:shd w:val="clear" w:color="auto" w:fill="auto"/>
        <w:spacing w:before="0" w:after="0" w:line="240" w:lineRule="auto"/>
        <w:ind w:right="-57" w:firstLine="567"/>
        <w:jc w:val="both"/>
        <w:rPr>
          <w:b/>
          <w:sz w:val="28"/>
          <w:szCs w:val="28"/>
          <w:lang w:val="kk-KZ"/>
        </w:rPr>
      </w:pPr>
      <w:r w:rsidRPr="00D67689">
        <w:rPr>
          <w:b/>
          <w:sz w:val="28"/>
          <w:szCs w:val="28"/>
          <w:lang w:val="kk-KZ"/>
        </w:rPr>
        <w:t>Ғылыми-педагогикалық зерттеудің мәні мен мазмүны. Педагогикалық зерттеуді ұйымдастыру. Педагог</w:t>
      </w:r>
      <w:r w:rsidR="00F14E33">
        <w:rPr>
          <w:b/>
          <w:sz w:val="28"/>
          <w:szCs w:val="28"/>
          <w:lang w:val="kk-KZ"/>
        </w:rPr>
        <w:t>ика ғьлымының әдістері. Ғылыми-</w:t>
      </w:r>
      <w:r w:rsidRPr="00D67689">
        <w:rPr>
          <w:b/>
          <w:sz w:val="28"/>
          <w:szCs w:val="28"/>
          <w:lang w:val="kk-KZ"/>
        </w:rPr>
        <w:t>педагогикалық зерттеудің технологиясы. Ғылыми зерттеу бағдарламасы мен процедурасы. Мұғалімнің зерттеушілік іс-әрекетінің әдістері. Нақты педагогикалық зерттеуді ұйымдастыру және өткізу әдістемесі.</w:t>
      </w: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r w:rsidRPr="00A245F9">
        <w:rPr>
          <w:rFonts w:ascii="Times New Roman" w:hAnsi="Times New Roman" w:cs="Times New Roman"/>
          <w:sz w:val="28"/>
          <w:szCs w:val="28"/>
          <w:lang w:val="kk-KZ"/>
        </w:rPr>
        <w:t>Ғылыми-педагогикалық зерттеудің</w:t>
      </w:r>
      <w:r>
        <w:rPr>
          <w:rFonts w:ascii="Times New Roman" w:hAnsi="Times New Roman" w:cs="Times New Roman"/>
          <w:sz w:val="28"/>
          <w:szCs w:val="28"/>
          <w:lang w:val="kk-KZ"/>
        </w:rPr>
        <w:t xml:space="preserve"> </w:t>
      </w:r>
      <w:r w:rsidRPr="00C052E5">
        <w:rPr>
          <w:rFonts w:ascii="Times New Roman" w:hAnsi="Times New Roman" w:cs="Times New Roman"/>
          <w:sz w:val="28"/>
          <w:szCs w:val="28"/>
          <w:lang w:val="kk-KZ"/>
        </w:rPr>
        <w:t xml:space="preserve"> әдістері мен оларды жіктеудің белгілі бір өлшемдері </w:t>
      </w:r>
      <w:r w:rsidR="007C65A2">
        <w:rPr>
          <w:rFonts w:ascii="Times New Roman" w:hAnsi="Times New Roman" w:cs="Times New Roman"/>
          <w:sz w:val="28"/>
          <w:szCs w:val="28"/>
          <w:lang w:val="kk-KZ"/>
        </w:rPr>
        <w:t>4</w:t>
      </w:r>
      <w:r w:rsidR="009F599B">
        <w:rPr>
          <w:rFonts w:ascii="Times New Roman" w:hAnsi="Times New Roman" w:cs="Times New Roman"/>
          <w:sz w:val="28"/>
          <w:szCs w:val="28"/>
          <w:lang w:val="kk-KZ"/>
        </w:rPr>
        <w:t>1</w:t>
      </w:r>
      <w:r w:rsidRPr="00C052E5">
        <w:rPr>
          <w:rFonts w:ascii="Times New Roman" w:hAnsi="Times New Roman" w:cs="Times New Roman"/>
          <w:sz w:val="28"/>
          <w:szCs w:val="28"/>
          <w:lang w:val="kk-KZ"/>
        </w:rPr>
        <w:t>-суретте ашылды.</w:t>
      </w:r>
      <w:r w:rsidRPr="00C052E5">
        <w:rPr>
          <w:rFonts w:ascii="Times New Roman" w:hAnsi="Times New Roman" w:cs="Times New Roman"/>
          <w:color w:val="000000"/>
          <w:sz w:val="28"/>
          <w:szCs w:val="28"/>
          <w:lang w:val="kk-KZ"/>
        </w:rPr>
        <w:t xml:space="preserve">                   </w:t>
      </w: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b/>
          <w:bCs/>
          <w:color w:val="000000"/>
          <w:sz w:val="28"/>
          <w:szCs w:val="28"/>
          <w:lang w:val="kk-KZ"/>
        </w:rPr>
        <w:t>Жіктеу</w:t>
      </w:r>
      <w:r w:rsidRPr="00C052E5">
        <w:rPr>
          <w:rFonts w:ascii="Times New Roman" w:hAnsi="Times New Roman" w:cs="Times New Roman"/>
          <w:b/>
          <w:color w:val="000000"/>
          <w:sz w:val="28"/>
          <w:szCs w:val="28"/>
          <w:lang w:val="kk-KZ"/>
        </w:rPr>
        <w:t xml:space="preserve"> (классификация</w:t>
      </w:r>
      <w:r w:rsidRPr="00C052E5">
        <w:rPr>
          <w:rFonts w:ascii="Times New Roman" w:hAnsi="Times New Roman" w:cs="Times New Roman"/>
          <w:color w:val="000000"/>
          <w:sz w:val="28"/>
          <w:szCs w:val="28"/>
          <w:lang w:val="kk-KZ"/>
        </w:rPr>
        <w:t>) – зерттелген пәннің зерттеушіге қажетті белгілері бойынша топтарға бөлу.</w:t>
      </w:r>
    </w:p>
    <w:p w:rsidR="00F64D8D" w:rsidRPr="00C052E5" w:rsidRDefault="00F64D8D" w:rsidP="002871D7">
      <w:pPr>
        <w:pStyle w:val="10"/>
        <w:ind w:left="0" w:right="-57" w:firstLine="567"/>
        <w:jc w:val="both"/>
        <w:outlineLvl w:val="1"/>
        <w:rPr>
          <w:noProof/>
          <w:sz w:val="28"/>
          <w:szCs w:val="28"/>
          <w:lang w:val="kk-KZ"/>
        </w:rPr>
      </w:pPr>
      <w:r w:rsidRPr="00C052E5">
        <w:rPr>
          <w:noProof/>
          <w:sz w:val="28"/>
          <w:szCs w:val="28"/>
          <w:lang w:val="kk-KZ"/>
        </w:rPr>
        <w:t>Педагогикалық зерттеудің әдістері</w:t>
      </w:r>
      <w:r w:rsidRPr="00C052E5">
        <w:rPr>
          <w:b/>
          <w:noProof/>
          <w:sz w:val="28"/>
          <w:szCs w:val="28"/>
          <w:lang w:val="kk-KZ"/>
        </w:rPr>
        <w:t xml:space="preserve"> </w:t>
      </w:r>
      <w:r w:rsidRPr="00C052E5">
        <w:rPr>
          <w:noProof/>
          <w:sz w:val="28"/>
          <w:szCs w:val="28"/>
          <w:lang w:val="kk-KZ"/>
        </w:rPr>
        <w:t xml:space="preserve"> үш  топқа бөлінеді: теориялық, эмпирикалық</w:t>
      </w:r>
      <w:r w:rsidR="00F14E33">
        <w:rPr>
          <w:noProof/>
          <w:sz w:val="28"/>
          <w:szCs w:val="28"/>
          <w:lang w:val="kk-KZ"/>
        </w:rPr>
        <w:t>, әдіснамалық зерттеу әдістері</w:t>
      </w:r>
      <w:r w:rsidRPr="00C052E5">
        <w:rPr>
          <w:noProof/>
          <w:sz w:val="28"/>
          <w:szCs w:val="28"/>
          <w:lang w:val="kk-KZ"/>
        </w:rPr>
        <w:t>.</w:t>
      </w:r>
    </w:p>
    <w:p w:rsidR="00F14E33" w:rsidRDefault="00F64D8D" w:rsidP="002871D7">
      <w:pPr>
        <w:pStyle w:val="10"/>
        <w:ind w:left="0" w:right="-57" w:firstLine="567"/>
        <w:jc w:val="both"/>
        <w:outlineLvl w:val="1"/>
        <w:rPr>
          <w:color w:val="000000"/>
          <w:sz w:val="28"/>
          <w:szCs w:val="28"/>
          <w:lang w:val="kk-KZ"/>
        </w:rPr>
      </w:pPr>
      <w:r w:rsidRPr="00C052E5">
        <w:rPr>
          <w:noProof/>
          <w:sz w:val="28"/>
          <w:szCs w:val="28"/>
          <w:lang w:val="kk-KZ"/>
        </w:rPr>
        <w:t xml:space="preserve">Теориялық зерттеу әдістері </w:t>
      </w:r>
      <w:r w:rsidRPr="00C052E5">
        <w:rPr>
          <w:bCs/>
          <w:color w:val="000000"/>
          <w:sz w:val="28"/>
          <w:szCs w:val="28"/>
          <w:lang w:val="kk-KZ"/>
        </w:rPr>
        <w:t>әдебиет көздерін зерттеу немесе   ақпараттарды талдауда</w:t>
      </w:r>
      <w:r w:rsidRPr="00C052E5">
        <w:rPr>
          <w:color w:val="000000"/>
          <w:sz w:val="28"/>
          <w:szCs w:val="28"/>
          <w:lang w:val="kk-KZ"/>
        </w:rPr>
        <w:t xml:space="preserve"> көбірек қолданылады.</w:t>
      </w:r>
    </w:p>
    <w:p w:rsidR="00F64D8D" w:rsidRPr="00A245F9" w:rsidRDefault="00F64D8D" w:rsidP="002871D7">
      <w:pPr>
        <w:pStyle w:val="10"/>
        <w:ind w:left="0" w:right="-57" w:firstLine="567"/>
        <w:jc w:val="both"/>
        <w:outlineLvl w:val="1"/>
        <w:rPr>
          <w:color w:val="000000"/>
          <w:sz w:val="28"/>
          <w:szCs w:val="28"/>
          <w:lang w:val="kk-KZ"/>
        </w:rPr>
      </w:pPr>
      <w:r w:rsidRPr="00C052E5">
        <w:rPr>
          <w:color w:val="000000"/>
          <w:sz w:val="28"/>
          <w:szCs w:val="28"/>
          <w:lang w:val="kk-KZ"/>
        </w:rPr>
        <w:t xml:space="preserve"> Кітапдерек (библиография) түзу зерттелетін мəселеге байланысты іріктеліп алынған деректік əдебиеттер тізімі болып табылады. Онда:</w:t>
      </w:r>
    </w:p>
    <w:p w:rsidR="00F64D8D" w:rsidRPr="00C052E5" w:rsidRDefault="00F64D8D" w:rsidP="006D2C64">
      <w:pPr>
        <w:pStyle w:val="10"/>
        <w:numPr>
          <w:ilvl w:val="0"/>
          <w:numId w:val="47"/>
        </w:numPr>
        <w:tabs>
          <w:tab w:val="left" w:pos="993"/>
        </w:tabs>
        <w:ind w:left="0" w:right="-57" w:firstLine="567"/>
        <w:jc w:val="both"/>
        <w:outlineLvl w:val="1"/>
        <w:rPr>
          <w:bCs/>
          <w:color w:val="000000"/>
          <w:sz w:val="28"/>
          <w:szCs w:val="28"/>
          <w:lang w:val="kk-KZ"/>
        </w:rPr>
      </w:pPr>
      <w:r w:rsidRPr="00C052E5">
        <w:rPr>
          <w:b/>
          <w:i/>
          <w:color w:val="000000"/>
          <w:sz w:val="28"/>
          <w:szCs w:val="28"/>
          <w:lang w:val="kk-KZ"/>
        </w:rPr>
        <w:t xml:space="preserve">реферат жазу </w:t>
      </w:r>
      <w:r w:rsidRPr="00C052E5">
        <w:rPr>
          <w:color w:val="000000"/>
          <w:sz w:val="28"/>
          <w:szCs w:val="28"/>
          <w:lang w:val="kk-KZ"/>
        </w:rPr>
        <w:t xml:space="preserve">– жалпы тақырып бойынша бір не бірнеше ғылыми еңбектің қысқартылып берілген мазмұны; </w:t>
      </w:r>
    </w:p>
    <w:p w:rsidR="00F64D8D" w:rsidRPr="00C052E5" w:rsidRDefault="00F64D8D" w:rsidP="006D2C64">
      <w:pPr>
        <w:pStyle w:val="10"/>
        <w:numPr>
          <w:ilvl w:val="0"/>
          <w:numId w:val="47"/>
        </w:numPr>
        <w:tabs>
          <w:tab w:val="left" w:pos="993"/>
        </w:tabs>
        <w:ind w:left="0" w:right="-57" w:firstLine="567"/>
        <w:jc w:val="both"/>
        <w:outlineLvl w:val="1"/>
        <w:rPr>
          <w:bCs/>
          <w:color w:val="000000"/>
          <w:sz w:val="28"/>
          <w:szCs w:val="28"/>
          <w:lang w:val="kk-KZ"/>
        </w:rPr>
      </w:pPr>
      <w:r w:rsidRPr="00C052E5">
        <w:rPr>
          <w:b/>
          <w:i/>
          <w:color w:val="000000"/>
          <w:sz w:val="28"/>
          <w:szCs w:val="28"/>
          <w:lang w:val="kk-KZ"/>
        </w:rPr>
        <w:t>конспектілеу</w:t>
      </w:r>
      <w:r w:rsidRPr="00C052E5">
        <w:rPr>
          <w:color w:val="000000"/>
          <w:sz w:val="28"/>
          <w:szCs w:val="28"/>
          <w:lang w:val="kk-KZ"/>
        </w:rPr>
        <w:t xml:space="preserve"> – жұмыстың маңызды идеялары мен тұжырымдарына байланысты жан-жақты материалдарды мұқият қамтыған жазбалар; </w:t>
      </w:r>
    </w:p>
    <w:p w:rsidR="00F64D8D" w:rsidRPr="00C052E5" w:rsidRDefault="00F64D8D" w:rsidP="006D2C64">
      <w:pPr>
        <w:pStyle w:val="10"/>
        <w:numPr>
          <w:ilvl w:val="0"/>
          <w:numId w:val="47"/>
        </w:numPr>
        <w:tabs>
          <w:tab w:val="left" w:pos="993"/>
        </w:tabs>
        <w:ind w:left="0" w:right="-57" w:firstLine="567"/>
        <w:jc w:val="both"/>
        <w:outlineLvl w:val="1"/>
        <w:rPr>
          <w:bCs/>
          <w:color w:val="000000"/>
          <w:sz w:val="28"/>
          <w:szCs w:val="28"/>
          <w:lang w:val="kk-KZ"/>
        </w:rPr>
      </w:pPr>
      <w:r w:rsidRPr="00C052E5">
        <w:rPr>
          <w:b/>
          <w:i/>
          <w:color w:val="000000"/>
          <w:sz w:val="28"/>
          <w:szCs w:val="28"/>
          <w:lang w:val="kk-KZ"/>
        </w:rPr>
        <w:t xml:space="preserve">аннотациялау </w:t>
      </w:r>
      <w:r w:rsidRPr="00C052E5">
        <w:rPr>
          <w:color w:val="000000"/>
          <w:sz w:val="28"/>
          <w:szCs w:val="28"/>
          <w:lang w:val="kk-KZ"/>
        </w:rPr>
        <w:t xml:space="preserve">– кітап пен мақаланың жалпы мазмұнынан қысқаша ақпар жазу; </w:t>
      </w:r>
    </w:p>
    <w:p w:rsidR="00F64D8D" w:rsidRPr="00C052E5" w:rsidRDefault="00F64D8D" w:rsidP="006D2C64">
      <w:pPr>
        <w:pStyle w:val="10"/>
        <w:numPr>
          <w:ilvl w:val="0"/>
          <w:numId w:val="47"/>
        </w:numPr>
        <w:tabs>
          <w:tab w:val="left" w:pos="993"/>
        </w:tabs>
        <w:ind w:left="0" w:right="-57" w:firstLine="567"/>
        <w:jc w:val="both"/>
        <w:outlineLvl w:val="1"/>
        <w:rPr>
          <w:bCs/>
          <w:color w:val="000000"/>
          <w:sz w:val="28"/>
          <w:szCs w:val="28"/>
          <w:lang w:val="kk-KZ"/>
        </w:rPr>
      </w:pPr>
      <w:r w:rsidRPr="00834B14">
        <w:rPr>
          <w:b/>
          <w:i/>
          <w:color w:val="000000"/>
          <w:sz w:val="28"/>
          <w:szCs w:val="28"/>
          <w:lang w:val="kk-KZ"/>
        </w:rPr>
        <w:t>сілтеме (цитата) беру</w:t>
      </w:r>
      <w:r w:rsidRPr="00C052E5">
        <w:rPr>
          <w:color w:val="000000"/>
          <w:sz w:val="28"/>
          <w:szCs w:val="28"/>
          <w:lang w:val="kk-KZ"/>
        </w:rPr>
        <w:t xml:space="preserve"> – əдеби деректе келтірілген ой, пікір не санды өзгертпестен мəтінге ендіре жазу. </w:t>
      </w:r>
      <w:r w:rsidRPr="00C052E5">
        <w:rPr>
          <w:bCs/>
          <w:color w:val="000000"/>
          <w:sz w:val="28"/>
          <w:szCs w:val="28"/>
          <w:lang w:val="kk-KZ"/>
        </w:rPr>
        <w:t xml:space="preserve">                           </w:t>
      </w:r>
    </w:p>
    <w:p w:rsidR="00F64D8D" w:rsidRPr="00C052E5" w:rsidRDefault="00F64D8D" w:rsidP="002871D7">
      <w:pPr>
        <w:pStyle w:val="10"/>
        <w:ind w:left="0" w:right="-57" w:firstLine="567"/>
        <w:jc w:val="both"/>
        <w:outlineLvl w:val="1"/>
        <w:rPr>
          <w:color w:val="000000"/>
          <w:sz w:val="28"/>
          <w:szCs w:val="28"/>
          <w:lang w:val="kk-KZ"/>
        </w:rPr>
      </w:pPr>
      <w:r w:rsidRPr="00C052E5">
        <w:rPr>
          <w:b/>
          <w:color w:val="000000"/>
          <w:sz w:val="28"/>
          <w:szCs w:val="28"/>
          <w:lang w:val="kk-KZ"/>
        </w:rPr>
        <w:t xml:space="preserve">Анализ </w:t>
      </w:r>
      <w:r w:rsidRPr="00C052E5">
        <w:rPr>
          <w:color w:val="000000"/>
          <w:sz w:val="28"/>
          <w:szCs w:val="28"/>
          <w:lang w:val="kk-KZ"/>
        </w:rPr>
        <w:t>– жан  жақты зерттеу мақсатында бүтін бір затты құрамдас бөліктерге бөлу.</w:t>
      </w:r>
    </w:p>
    <w:p w:rsidR="00F64D8D" w:rsidRPr="00C052E5" w:rsidRDefault="00F64D8D" w:rsidP="002871D7">
      <w:pPr>
        <w:pStyle w:val="10"/>
        <w:ind w:left="0" w:right="-57" w:firstLine="567"/>
        <w:jc w:val="both"/>
        <w:rPr>
          <w:color w:val="000000"/>
          <w:sz w:val="28"/>
          <w:szCs w:val="28"/>
          <w:lang w:val="kk-KZ"/>
        </w:rPr>
      </w:pPr>
      <w:r w:rsidRPr="00C052E5">
        <w:rPr>
          <w:b/>
          <w:color w:val="000000"/>
          <w:sz w:val="28"/>
          <w:szCs w:val="28"/>
          <w:lang w:val="kk-KZ"/>
        </w:rPr>
        <w:t xml:space="preserve">Синтез </w:t>
      </w:r>
      <w:r w:rsidRPr="00C052E5">
        <w:rPr>
          <w:color w:val="000000"/>
          <w:sz w:val="28"/>
          <w:szCs w:val="28"/>
          <w:lang w:val="kk-KZ"/>
        </w:rPr>
        <w:t>–  заттың құрамдас бөліктерін біртұтас затқа біріктіру.</w:t>
      </w:r>
    </w:p>
    <w:p w:rsidR="00F64D8D" w:rsidRPr="00C052E5" w:rsidRDefault="00F64D8D" w:rsidP="002871D7">
      <w:pPr>
        <w:pStyle w:val="10"/>
        <w:ind w:left="0" w:right="-57" w:firstLine="567"/>
        <w:jc w:val="both"/>
        <w:rPr>
          <w:color w:val="000000"/>
          <w:sz w:val="28"/>
          <w:szCs w:val="28"/>
          <w:lang w:val="kk-KZ"/>
        </w:rPr>
      </w:pPr>
      <w:r w:rsidRPr="00C052E5">
        <w:rPr>
          <w:b/>
          <w:color w:val="000000"/>
          <w:sz w:val="28"/>
          <w:szCs w:val="28"/>
          <w:lang w:val="kk-KZ"/>
        </w:rPr>
        <w:t xml:space="preserve">Абстракциялау </w:t>
      </w:r>
      <w:r w:rsidRPr="00C052E5">
        <w:rPr>
          <w:color w:val="000000"/>
          <w:sz w:val="28"/>
          <w:szCs w:val="28"/>
          <w:lang w:val="kk-KZ"/>
        </w:rPr>
        <w:t xml:space="preserve">– зерттеліп отырған сол істің қажетсіз емес қасиеттері мен қарым-қатынастарынан зеттеуге керек қасиеттері мен қарым-қатынастарын бөліп алу. Түрлері: </w:t>
      </w:r>
    </w:p>
    <w:p w:rsidR="00F64D8D" w:rsidRPr="00C052E5" w:rsidRDefault="00F64D8D" w:rsidP="002871D7">
      <w:pPr>
        <w:pStyle w:val="10"/>
        <w:ind w:left="0" w:right="-57" w:firstLine="567"/>
        <w:jc w:val="both"/>
        <w:rPr>
          <w:color w:val="000000"/>
          <w:sz w:val="28"/>
          <w:szCs w:val="28"/>
          <w:lang w:val="kk-KZ"/>
        </w:rPr>
      </w:pPr>
      <w:r w:rsidRPr="00C052E5">
        <w:rPr>
          <w:b/>
          <w:i/>
          <w:color w:val="000000"/>
          <w:sz w:val="28"/>
          <w:szCs w:val="28"/>
          <w:lang w:val="kk-KZ"/>
        </w:rPr>
        <w:t>Талдап қорыту</w:t>
      </w:r>
      <w:r w:rsidRPr="00C052E5">
        <w:rPr>
          <w:color w:val="000000"/>
          <w:sz w:val="28"/>
          <w:szCs w:val="28"/>
          <w:lang w:val="kk-KZ"/>
        </w:rPr>
        <w:t xml:space="preserve"> – көптеген бірыңғай заттар мен құбылыстардың жалпы, бірдей белгілерін анықтау. </w:t>
      </w:r>
    </w:p>
    <w:p w:rsidR="00F64D8D" w:rsidRPr="00C052E5" w:rsidRDefault="00F64D8D" w:rsidP="002871D7">
      <w:pPr>
        <w:pStyle w:val="10"/>
        <w:ind w:left="0" w:right="-57" w:firstLine="567"/>
        <w:jc w:val="both"/>
        <w:rPr>
          <w:color w:val="000000"/>
          <w:sz w:val="28"/>
          <w:szCs w:val="28"/>
          <w:lang w:val="kk-KZ"/>
        </w:rPr>
      </w:pPr>
      <w:r w:rsidRPr="00C052E5">
        <w:rPr>
          <w:b/>
          <w:i/>
          <w:color w:val="000000"/>
          <w:sz w:val="28"/>
          <w:szCs w:val="28"/>
          <w:lang w:val="kk-KZ"/>
        </w:rPr>
        <w:t>Жекелеп бөлу</w:t>
      </w:r>
      <w:r w:rsidRPr="00C052E5">
        <w:rPr>
          <w:color w:val="000000"/>
          <w:sz w:val="28"/>
          <w:szCs w:val="28"/>
          <w:lang w:val="kk-KZ"/>
        </w:rPr>
        <w:t xml:space="preserve"> – бір затты немесе құбылысты зерттеп, талдау үшін зерттеушіге қажетті бір қасиетін бөліп алу процесі.</w:t>
      </w:r>
    </w:p>
    <w:p w:rsidR="00F64D8D" w:rsidRPr="00C052E5" w:rsidRDefault="00F64D8D" w:rsidP="002871D7">
      <w:pPr>
        <w:pStyle w:val="10"/>
        <w:ind w:left="0" w:right="-57" w:firstLine="567"/>
        <w:jc w:val="both"/>
        <w:rPr>
          <w:color w:val="000000"/>
          <w:sz w:val="28"/>
          <w:szCs w:val="28"/>
          <w:lang w:val="kk-KZ"/>
        </w:rPr>
      </w:pPr>
      <w:r w:rsidRPr="00C052E5">
        <w:rPr>
          <w:b/>
          <w:color w:val="000000"/>
          <w:sz w:val="28"/>
          <w:szCs w:val="28"/>
          <w:lang w:val="kk-KZ"/>
        </w:rPr>
        <w:t>Индукция</w:t>
      </w:r>
      <w:r w:rsidRPr="00C052E5">
        <w:rPr>
          <w:color w:val="000000"/>
          <w:sz w:val="28"/>
          <w:szCs w:val="28"/>
          <w:lang w:val="kk-KZ"/>
        </w:rPr>
        <w:t xml:space="preserve"> – жеке қорытулар негізінде жалпы тұжырым жасауға мүмкіндік беретін талқылау әдісі.</w:t>
      </w:r>
    </w:p>
    <w:p w:rsidR="00F14E33" w:rsidRPr="00C052E5" w:rsidRDefault="00F14E33" w:rsidP="00F14E33">
      <w:pPr>
        <w:pStyle w:val="10"/>
        <w:ind w:left="0" w:right="-57" w:firstLine="567"/>
        <w:jc w:val="both"/>
        <w:rPr>
          <w:color w:val="000000"/>
          <w:sz w:val="28"/>
          <w:szCs w:val="28"/>
          <w:lang w:val="kk-KZ"/>
        </w:rPr>
      </w:pPr>
      <w:r w:rsidRPr="00C052E5">
        <w:rPr>
          <w:b/>
          <w:color w:val="000000"/>
          <w:sz w:val="28"/>
          <w:szCs w:val="28"/>
          <w:lang w:val="kk-KZ"/>
        </w:rPr>
        <w:t xml:space="preserve">Дедукция </w:t>
      </w:r>
      <w:r w:rsidRPr="00C052E5">
        <w:rPr>
          <w:color w:val="000000"/>
          <w:sz w:val="28"/>
          <w:szCs w:val="28"/>
          <w:lang w:val="kk-KZ"/>
        </w:rPr>
        <w:t>– жалпы тұжырымнан жеке тұжырым жасап алуға мүмкіндік беретін талқылау әдісі.</w:t>
      </w:r>
    </w:p>
    <w:p w:rsidR="00F64D8D" w:rsidRDefault="00F14E33" w:rsidP="00D43053">
      <w:pPr>
        <w:pStyle w:val="10"/>
        <w:ind w:left="0" w:right="-57" w:firstLine="567"/>
        <w:jc w:val="both"/>
        <w:rPr>
          <w:bCs/>
          <w:color w:val="000000"/>
          <w:sz w:val="28"/>
          <w:szCs w:val="28"/>
          <w:lang w:val="kk-KZ"/>
        </w:rPr>
      </w:pPr>
      <w:r w:rsidRPr="00C052E5">
        <w:rPr>
          <w:b/>
          <w:bCs/>
          <w:color w:val="000000"/>
          <w:sz w:val="28"/>
          <w:szCs w:val="28"/>
          <w:lang w:val="kk-KZ"/>
        </w:rPr>
        <w:t>Модельдеу</w:t>
      </w:r>
      <w:r w:rsidRPr="00C052E5">
        <w:rPr>
          <w:color w:val="000000"/>
          <w:sz w:val="28"/>
          <w:szCs w:val="28"/>
          <w:lang w:val="kk-KZ"/>
        </w:rPr>
        <w:t>–</w:t>
      </w:r>
      <w:r w:rsidRPr="00C052E5">
        <w:rPr>
          <w:bCs/>
          <w:color w:val="000000"/>
          <w:sz w:val="28"/>
          <w:szCs w:val="28"/>
          <w:lang w:val="kk-KZ"/>
        </w:rPr>
        <w:t xml:space="preserve"> модель жасау мен зерттеу әдісі. Артықшылығы – ақпаратты тұтас көрсету. Модельдеу синтетикалық принципке негізделеді: тұтас жүйені бөліп көрсету және оның қызмет етуін зерттейді.</w:t>
      </w:r>
    </w:p>
    <w:p w:rsidR="00D43053" w:rsidRPr="00D43053" w:rsidRDefault="00D43053" w:rsidP="00D43053">
      <w:pPr>
        <w:pStyle w:val="10"/>
        <w:ind w:left="0" w:right="-57" w:firstLine="567"/>
        <w:jc w:val="both"/>
        <w:rPr>
          <w:bCs/>
          <w:color w:val="000000"/>
          <w:sz w:val="28"/>
          <w:szCs w:val="28"/>
          <w:lang w:val="kk-KZ"/>
        </w:rPr>
      </w:pPr>
    </w:p>
    <w:p w:rsidR="00F64D8D" w:rsidRPr="00C052E5" w:rsidRDefault="00F64D8D" w:rsidP="002871D7">
      <w:pPr>
        <w:spacing w:after="0" w:line="240" w:lineRule="auto"/>
        <w:ind w:right="-57" w:firstLine="567"/>
        <w:jc w:val="center"/>
        <w:rPr>
          <w:rFonts w:ascii="Times New Roman" w:hAnsi="Times New Roman" w:cs="Times New Roman"/>
          <w:b/>
          <w:sz w:val="28"/>
          <w:szCs w:val="28"/>
          <w:lang w:val="kk-KZ"/>
        </w:rPr>
      </w:pPr>
      <w:r w:rsidRPr="00C052E5">
        <w:rPr>
          <w:rFonts w:ascii="Times New Roman" w:hAnsi="Times New Roman" w:cs="Times New Roman"/>
          <w:noProof/>
          <w:sz w:val="28"/>
          <w:szCs w:val="28"/>
        </w:rPr>
        <w:drawing>
          <wp:inline distT="0" distB="0" distL="0" distR="0">
            <wp:extent cx="4847148" cy="3172571"/>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a:srcRect l="1938"/>
                    <a:stretch>
                      <a:fillRect/>
                    </a:stretch>
                  </pic:blipFill>
                  <pic:spPr bwMode="auto">
                    <a:xfrm>
                      <a:off x="0" y="0"/>
                      <a:ext cx="4848225" cy="3173276"/>
                    </a:xfrm>
                    <a:prstGeom prst="rect">
                      <a:avLst/>
                    </a:prstGeom>
                    <a:noFill/>
                    <a:ln w="9525">
                      <a:noFill/>
                      <a:miter lim="800000"/>
                      <a:headEnd/>
                      <a:tailEnd/>
                    </a:ln>
                  </pic:spPr>
                </pic:pic>
              </a:graphicData>
            </a:graphic>
          </wp:inline>
        </w:drawing>
      </w:r>
    </w:p>
    <w:p w:rsidR="00D43053" w:rsidRDefault="00D43053" w:rsidP="002871D7">
      <w:pPr>
        <w:spacing w:after="0" w:line="240" w:lineRule="auto"/>
        <w:ind w:right="-57" w:firstLine="567"/>
        <w:jc w:val="center"/>
        <w:rPr>
          <w:rFonts w:ascii="Times New Roman" w:hAnsi="Times New Roman" w:cs="Times New Roman"/>
          <w:b/>
          <w:sz w:val="28"/>
          <w:szCs w:val="28"/>
          <w:lang w:val="kk-KZ"/>
        </w:rPr>
      </w:pPr>
    </w:p>
    <w:p w:rsidR="00F64D8D" w:rsidRPr="00C052E5" w:rsidRDefault="00F64D8D" w:rsidP="002871D7">
      <w:pPr>
        <w:spacing w:after="0" w:line="240" w:lineRule="auto"/>
        <w:ind w:right="-57" w:firstLine="567"/>
        <w:jc w:val="center"/>
        <w:rPr>
          <w:rFonts w:ascii="Times New Roman" w:hAnsi="Times New Roman" w:cs="Times New Roman"/>
          <w:b/>
          <w:sz w:val="28"/>
          <w:szCs w:val="28"/>
          <w:lang w:val="kk-KZ"/>
        </w:rPr>
      </w:pPr>
      <w:r w:rsidRPr="00C052E5">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41</w:t>
      </w:r>
      <w:r w:rsidRPr="00C052E5">
        <w:rPr>
          <w:rFonts w:ascii="Times New Roman" w:hAnsi="Times New Roman" w:cs="Times New Roman"/>
          <w:b/>
          <w:sz w:val="28"/>
          <w:szCs w:val="28"/>
          <w:lang w:val="kk-KZ"/>
        </w:rPr>
        <w:t>. Педагогикалық зерттеу әдістері мен оларды жіктеудің өлшемдері</w:t>
      </w:r>
    </w:p>
    <w:p w:rsidR="00F64D8D" w:rsidRPr="00C052E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C052E5" w:rsidRDefault="00F64D8D" w:rsidP="002871D7">
      <w:pPr>
        <w:pStyle w:val="10"/>
        <w:ind w:left="0" w:right="-57" w:firstLine="567"/>
        <w:jc w:val="both"/>
        <w:outlineLvl w:val="1"/>
        <w:rPr>
          <w:b/>
          <w:bCs/>
          <w:color w:val="000000"/>
          <w:sz w:val="28"/>
          <w:szCs w:val="28"/>
          <w:lang w:val="kk-KZ"/>
        </w:rPr>
      </w:pPr>
      <w:r w:rsidRPr="00C052E5">
        <w:rPr>
          <w:b/>
          <w:bCs/>
          <w:color w:val="000000"/>
          <w:sz w:val="28"/>
          <w:szCs w:val="28"/>
          <w:lang w:val="kk-KZ"/>
        </w:rPr>
        <w:t>Математикалық әдістер</w:t>
      </w:r>
      <w:r w:rsidRPr="00C052E5">
        <w:rPr>
          <w:bCs/>
          <w:color w:val="000000"/>
          <w:sz w:val="28"/>
          <w:szCs w:val="28"/>
          <w:lang w:val="kk-KZ"/>
        </w:rPr>
        <w:t xml:space="preserve"> заттық, белгілік </w:t>
      </w:r>
      <w:r w:rsidRPr="00C052E5">
        <w:rPr>
          <w:color w:val="000000"/>
          <w:sz w:val="28"/>
          <w:szCs w:val="28"/>
          <w:lang w:val="kk-KZ"/>
        </w:rPr>
        <w:t xml:space="preserve"> əдістер, сауалнама, эксперимент жолымен алынған деректемелерді өңдеу үшін, сондай-ақ зерттеліп жатқан құбылыстар арасындағы сандық тəуелділіктерді анықтау мақсатында қолданылып, эксперимент нəтижесін бағалауға, қортындылар сенімділігін арттыруға, теориялық тұжырымдарды негіздеуге </w:t>
      </w:r>
      <w:r w:rsidR="00F14E33">
        <w:rPr>
          <w:color w:val="000000"/>
          <w:sz w:val="28"/>
          <w:szCs w:val="28"/>
          <w:lang w:val="kk-KZ"/>
        </w:rPr>
        <w:t>көмекте</w:t>
      </w:r>
      <w:r w:rsidRPr="00C052E5">
        <w:rPr>
          <w:color w:val="000000"/>
          <w:sz w:val="28"/>
          <w:szCs w:val="28"/>
          <w:lang w:val="kk-KZ"/>
        </w:rPr>
        <w:t>седі. Математикалық əдістер арасында педагогикада ең көп қолданысқа к</w:t>
      </w:r>
      <w:r>
        <w:rPr>
          <w:color w:val="000000"/>
          <w:sz w:val="28"/>
          <w:szCs w:val="28"/>
          <w:lang w:val="kk-KZ"/>
        </w:rPr>
        <w:t>елетіндері: ті</w:t>
      </w:r>
      <w:r w:rsidR="00F14E33">
        <w:rPr>
          <w:color w:val="000000"/>
          <w:sz w:val="28"/>
          <w:szCs w:val="28"/>
          <w:lang w:val="kk-KZ"/>
        </w:rPr>
        <w:t>ркеу, ранжирлеу, өлшемге түсіру</w:t>
      </w:r>
      <w:r w:rsidRPr="00C052E5">
        <w:rPr>
          <w:color w:val="000000"/>
          <w:sz w:val="28"/>
          <w:szCs w:val="28"/>
          <w:lang w:val="kk-KZ"/>
        </w:rPr>
        <w:t>.</w:t>
      </w:r>
    </w:p>
    <w:p w:rsidR="00F64D8D" w:rsidRPr="00C052E5" w:rsidRDefault="00F64D8D" w:rsidP="002871D7">
      <w:pPr>
        <w:pStyle w:val="10"/>
        <w:ind w:left="0" w:right="-57" w:firstLine="567"/>
        <w:jc w:val="both"/>
        <w:outlineLvl w:val="1"/>
        <w:rPr>
          <w:b/>
          <w:bCs/>
          <w:color w:val="000000"/>
          <w:sz w:val="28"/>
          <w:szCs w:val="28"/>
          <w:lang w:val="kk-KZ"/>
        </w:rPr>
      </w:pPr>
      <w:r w:rsidRPr="00C052E5">
        <w:rPr>
          <w:color w:val="000000"/>
          <w:sz w:val="28"/>
          <w:szCs w:val="28"/>
          <w:lang w:val="kk-KZ"/>
        </w:rPr>
        <w:t xml:space="preserve">Статистикалық əдіспен қолға түскен көрсеткіштердің орташа сандық шамасы айқындалады: </w:t>
      </w:r>
      <w:r w:rsidRPr="00C052E5">
        <w:rPr>
          <w:b/>
          <w:i/>
          <w:color w:val="000000"/>
          <w:sz w:val="28"/>
          <w:szCs w:val="28"/>
          <w:lang w:val="kk-KZ"/>
        </w:rPr>
        <w:t xml:space="preserve">арифметикалық орта </w:t>
      </w:r>
      <w:r w:rsidRPr="00C052E5">
        <w:rPr>
          <w:color w:val="000000"/>
          <w:sz w:val="28"/>
          <w:szCs w:val="28"/>
          <w:lang w:val="kk-KZ"/>
        </w:rPr>
        <w:t xml:space="preserve">– салыстырып бақылау жəне эксперименттік топтардың жазба жұмыстарында жіберілген қателердің орташа мәні;  </w:t>
      </w:r>
      <w:r w:rsidRPr="00C052E5">
        <w:rPr>
          <w:b/>
          <w:i/>
          <w:color w:val="000000"/>
          <w:sz w:val="28"/>
          <w:szCs w:val="28"/>
          <w:lang w:val="kk-KZ"/>
        </w:rPr>
        <w:t>медиана</w:t>
      </w:r>
      <w:r w:rsidRPr="00C052E5">
        <w:rPr>
          <w:color w:val="000000"/>
          <w:sz w:val="28"/>
          <w:szCs w:val="28"/>
          <w:lang w:val="kk-KZ"/>
        </w:rPr>
        <w:t xml:space="preserve"> – тізімдердің орта тұсындағы көрсеткіш (топта он екі оқушы болса, бағаның өсу дəрежесімен өрнектелген тізімде алтыншысының бағасы - медиана; таралу дəрежесі – дисперсия немесе орташа квадраттың ауытқуы, баламалар коэф</w:t>
      </w:r>
      <w:r w:rsidR="00F14E33">
        <w:rPr>
          <w:color w:val="000000"/>
          <w:sz w:val="28"/>
          <w:szCs w:val="28"/>
          <w:lang w:val="kk-KZ"/>
        </w:rPr>
        <w:t>ф</w:t>
      </w:r>
      <w:r w:rsidRPr="00C052E5">
        <w:rPr>
          <w:color w:val="000000"/>
          <w:sz w:val="28"/>
          <w:szCs w:val="28"/>
          <w:lang w:val="kk-KZ"/>
        </w:rPr>
        <w:t>иценті жəне т.б.</w:t>
      </w:r>
    </w:p>
    <w:p w:rsidR="00F64D8D" w:rsidRPr="00C052E5" w:rsidRDefault="00F64D8D" w:rsidP="002871D7">
      <w:pPr>
        <w:pStyle w:val="10"/>
        <w:ind w:left="0" w:right="-57" w:firstLine="567"/>
        <w:jc w:val="both"/>
        <w:rPr>
          <w:color w:val="000000"/>
          <w:sz w:val="28"/>
          <w:szCs w:val="28"/>
          <w:lang w:val="kk-KZ"/>
        </w:rPr>
      </w:pPr>
      <w:r w:rsidRPr="00C052E5">
        <w:rPr>
          <w:b/>
          <w:color w:val="000000"/>
          <w:sz w:val="28"/>
          <w:szCs w:val="28"/>
          <w:lang w:val="kk-KZ"/>
        </w:rPr>
        <w:t xml:space="preserve">Жалпылау – </w:t>
      </w:r>
      <w:r w:rsidRPr="00C052E5">
        <w:rPr>
          <w:color w:val="000000"/>
          <w:sz w:val="28"/>
          <w:szCs w:val="28"/>
          <w:lang w:val="kk-KZ"/>
        </w:rPr>
        <w:t>объектілердің  жалпы белгілері мен қасиеттерін анықтауға мүмкіндік беретін ойлау әдісі.</w:t>
      </w:r>
    </w:p>
    <w:p w:rsidR="00F64D8D" w:rsidRDefault="00F64D8D" w:rsidP="002871D7">
      <w:pPr>
        <w:pStyle w:val="10"/>
        <w:ind w:left="0" w:right="-57" w:firstLine="567"/>
        <w:jc w:val="both"/>
        <w:outlineLvl w:val="1"/>
        <w:rPr>
          <w:color w:val="000000"/>
          <w:sz w:val="28"/>
          <w:szCs w:val="28"/>
          <w:lang w:val="kk-KZ"/>
        </w:rPr>
      </w:pPr>
      <w:r w:rsidRPr="00C052E5">
        <w:rPr>
          <w:b/>
          <w:bCs/>
          <w:color w:val="000000"/>
          <w:sz w:val="28"/>
          <w:szCs w:val="28"/>
          <w:lang w:val="kk-KZ"/>
        </w:rPr>
        <w:t>Салыстыру</w:t>
      </w:r>
      <w:r w:rsidRPr="00C052E5">
        <w:rPr>
          <w:bCs/>
          <w:color w:val="000000"/>
          <w:sz w:val="28"/>
          <w:szCs w:val="28"/>
          <w:lang w:val="kk-KZ"/>
        </w:rPr>
        <w:t xml:space="preserve"> </w:t>
      </w:r>
      <w:r w:rsidRPr="00C052E5">
        <w:rPr>
          <w:b/>
          <w:color w:val="000000"/>
          <w:sz w:val="28"/>
          <w:szCs w:val="28"/>
          <w:lang w:val="kk-KZ"/>
        </w:rPr>
        <w:t>–</w:t>
      </w:r>
      <w:r w:rsidRPr="00C052E5">
        <w:rPr>
          <w:color w:val="000000"/>
          <w:sz w:val="28"/>
          <w:szCs w:val="28"/>
          <w:lang w:val="kk-KZ"/>
        </w:rPr>
        <w:t xml:space="preserve"> таным әдісінің көп қолданылатын түрі. «Барлығы салыстыруда танылады» деп бекер айтылмаған. Салыстыру көріністер мен пәндердің ұқсастықтарын анықтауға көмектеседі. </w:t>
      </w:r>
    </w:p>
    <w:p w:rsidR="00F64D8D" w:rsidRPr="00C052E5" w:rsidRDefault="00F64D8D" w:rsidP="002871D7">
      <w:pPr>
        <w:pStyle w:val="10"/>
        <w:ind w:left="0" w:right="-57" w:firstLine="567"/>
        <w:jc w:val="both"/>
        <w:outlineLvl w:val="1"/>
        <w:rPr>
          <w:bCs/>
          <w:color w:val="000000"/>
          <w:sz w:val="28"/>
          <w:szCs w:val="28"/>
          <w:lang w:val="kk-KZ"/>
        </w:rPr>
      </w:pPr>
      <w:r w:rsidRPr="00C052E5">
        <w:rPr>
          <w:b/>
          <w:bCs/>
          <w:color w:val="000000"/>
          <w:sz w:val="28"/>
          <w:szCs w:val="28"/>
          <w:lang w:val="kk-KZ"/>
        </w:rPr>
        <w:t xml:space="preserve">Болжау </w:t>
      </w:r>
      <w:r w:rsidRPr="00C052E5">
        <w:rPr>
          <w:bCs/>
          <w:color w:val="000000"/>
          <w:sz w:val="28"/>
          <w:szCs w:val="28"/>
          <w:lang w:val="kk-KZ"/>
        </w:rPr>
        <w:t>зерттеушінің қатынасынсыз педагогикалық жүйе немесе білім беру жүйесінің қозғалысын көрсету үшін қолданылады.</w:t>
      </w:r>
    </w:p>
    <w:p w:rsidR="00F64D8D" w:rsidRPr="00C052E5" w:rsidRDefault="00F64D8D" w:rsidP="002871D7">
      <w:pPr>
        <w:pStyle w:val="10"/>
        <w:ind w:left="0" w:right="-57" w:firstLine="567"/>
        <w:jc w:val="both"/>
        <w:outlineLvl w:val="1"/>
        <w:rPr>
          <w:color w:val="000000"/>
          <w:sz w:val="28"/>
          <w:szCs w:val="28"/>
          <w:lang w:val="kk-KZ"/>
        </w:rPr>
      </w:pPr>
      <w:r w:rsidRPr="00C052E5">
        <w:rPr>
          <w:b/>
          <w:bCs/>
          <w:color w:val="000000"/>
          <w:sz w:val="28"/>
          <w:szCs w:val="28"/>
          <w:lang w:val="kk-KZ"/>
        </w:rPr>
        <w:t>Ұқсастыру</w:t>
      </w:r>
      <w:r w:rsidRPr="00C052E5">
        <w:rPr>
          <w:b/>
          <w:color w:val="000000"/>
          <w:sz w:val="28"/>
          <w:szCs w:val="28"/>
          <w:lang w:val="kk-KZ"/>
        </w:rPr>
        <w:t xml:space="preserve"> (аналогия</w:t>
      </w:r>
      <w:r w:rsidRPr="00C052E5">
        <w:rPr>
          <w:color w:val="000000"/>
          <w:sz w:val="28"/>
          <w:szCs w:val="28"/>
          <w:lang w:val="kk-KZ"/>
        </w:rPr>
        <w:t>)</w:t>
      </w:r>
      <w:r w:rsidRPr="00C052E5">
        <w:rPr>
          <w:b/>
          <w:color w:val="000000"/>
          <w:sz w:val="28"/>
          <w:szCs w:val="28"/>
          <w:lang w:val="kk-KZ"/>
        </w:rPr>
        <w:t xml:space="preserve"> –</w:t>
      </w:r>
      <w:r w:rsidRPr="00C052E5">
        <w:rPr>
          <w:color w:val="000000"/>
          <w:sz w:val="28"/>
          <w:szCs w:val="28"/>
          <w:lang w:val="kk-KZ"/>
        </w:rPr>
        <w:t xml:space="preserve"> объектілердің бірдей белгілерінің ұқсастығы негізінде олардың ұқсастығы туралы айтуға мүмкіндік беретін таным әдісі. Басқаша айтқанда, аналогия ғылымның бір саласындағы қатынастардың оның екінші саласына транспозициялануы.</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color w:val="000000"/>
          <w:sz w:val="28"/>
          <w:szCs w:val="28"/>
          <w:lang w:val="kk-KZ"/>
        </w:rPr>
        <w:t>Эксперименттік-эмпирикалық зерттеу</w:t>
      </w:r>
      <w:r w:rsidRPr="00C052E5">
        <w:rPr>
          <w:rFonts w:ascii="Times New Roman" w:hAnsi="Times New Roman" w:cs="Times New Roman"/>
          <w:bCs/>
          <w:color w:val="000000"/>
          <w:sz w:val="28"/>
          <w:szCs w:val="28"/>
          <w:lang w:val="kk-KZ"/>
        </w:rPr>
        <w:t xml:space="preserve"> (грек сөзі </w:t>
      </w:r>
      <w:r w:rsidRPr="00C052E5">
        <w:rPr>
          <w:rFonts w:ascii="Times New Roman" w:hAnsi="Times New Roman" w:cs="Times New Roman"/>
          <w:b/>
          <w:bCs/>
          <w:i/>
          <w:color w:val="000000"/>
          <w:sz w:val="28"/>
          <w:szCs w:val="28"/>
          <w:lang w:val="kk-KZ"/>
        </w:rPr>
        <w:t>«empeiria»</w:t>
      </w:r>
      <w:r w:rsidRPr="00C052E5">
        <w:rPr>
          <w:rFonts w:ascii="Times New Roman" w:hAnsi="Times New Roman" w:cs="Times New Roman"/>
          <w:bCs/>
          <w:color w:val="000000"/>
          <w:sz w:val="28"/>
          <w:szCs w:val="28"/>
          <w:lang w:val="kk-KZ"/>
        </w:rPr>
        <w:t xml:space="preserve"> – тәжірибе) дегеніміз </w:t>
      </w:r>
      <w:r w:rsidRPr="00C052E5">
        <w:rPr>
          <w:rFonts w:ascii="Times New Roman" w:hAnsi="Times New Roman" w:cs="Times New Roman"/>
          <w:b/>
          <w:color w:val="000000"/>
          <w:sz w:val="28"/>
          <w:szCs w:val="28"/>
          <w:lang w:val="kk-KZ"/>
        </w:rPr>
        <w:t>–</w:t>
      </w:r>
      <w:r w:rsidR="000B5CB5">
        <w:rPr>
          <w:rFonts w:ascii="Times New Roman" w:hAnsi="Times New Roman" w:cs="Times New Roman"/>
          <w:b/>
          <w:color w:val="000000"/>
          <w:sz w:val="28"/>
          <w:szCs w:val="28"/>
          <w:lang w:val="kk-KZ"/>
        </w:rPr>
        <w:t xml:space="preserve"> </w:t>
      </w:r>
      <w:r w:rsidRPr="00C052E5">
        <w:rPr>
          <w:rFonts w:ascii="Times New Roman" w:hAnsi="Times New Roman" w:cs="Times New Roman"/>
          <w:bCs/>
          <w:color w:val="000000"/>
          <w:sz w:val="28"/>
          <w:szCs w:val="28"/>
          <w:lang w:val="kk-KZ"/>
        </w:rPr>
        <w:t>педагогикалық заңдылықтарды тәжірибеде, іс жүзінде қолдану.</w:t>
      </w: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r w:rsidRPr="00C052E5">
        <w:rPr>
          <w:rFonts w:ascii="Times New Roman" w:hAnsi="Times New Roman" w:cs="Times New Roman"/>
          <w:b/>
          <w:bCs/>
          <w:i/>
          <w:color w:val="000000"/>
          <w:sz w:val="28"/>
          <w:szCs w:val="28"/>
          <w:lang w:val="kk-KZ"/>
        </w:rPr>
        <w:t>Эмпирикалық зерттеу әдістерінің түрлері:</w:t>
      </w:r>
    </w:p>
    <w:p w:rsidR="00F64D8D" w:rsidRPr="00C052E5" w:rsidRDefault="00F64D8D" w:rsidP="006D2C64">
      <w:pPr>
        <w:numPr>
          <w:ilvl w:val="0"/>
          <w:numId w:val="54"/>
        </w:numPr>
        <w:tabs>
          <w:tab w:val="left" w:pos="993"/>
        </w:tabs>
        <w:spacing w:after="0" w:line="240" w:lineRule="auto"/>
        <w:ind w:left="0"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Cs/>
          <w:color w:val="000000"/>
          <w:sz w:val="28"/>
          <w:szCs w:val="28"/>
          <w:lang w:val="kk-KZ"/>
        </w:rPr>
        <w:t xml:space="preserve">Бақылау-зерттеу: тікелей, жанама, тұтас, ашық, жабық, үзік,  үздіксіз, дискретті, моногрфиялық, бір бағытты;                    </w:t>
      </w:r>
    </w:p>
    <w:p w:rsidR="00F64D8D" w:rsidRDefault="00F64D8D" w:rsidP="006D2C64">
      <w:pPr>
        <w:numPr>
          <w:ilvl w:val="0"/>
          <w:numId w:val="54"/>
        </w:numPr>
        <w:tabs>
          <w:tab w:val="left" w:pos="993"/>
        </w:tabs>
        <w:spacing w:after="0" w:line="240" w:lineRule="auto"/>
        <w:ind w:left="0"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Cs/>
          <w:color w:val="000000"/>
          <w:sz w:val="28"/>
          <w:szCs w:val="28"/>
          <w:lang w:val="kk-KZ"/>
        </w:rPr>
        <w:t>Сұрақ-жауап әдістері: әңгіме-сұхбат, сұхбат-әңгіме, сауалнама (анкета);</w:t>
      </w:r>
      <w:r>
        <w:rPr>
          <w:rFonts w:ascii="Times New Roman" w:hAnsi="Times New Roman" w:cs="Times New Roman"/>
          <w:bCs/>
          <w:color w:val="000000"/>
          <w:sz w:val="28"/>
          <w:szCs w:val="28"/>
          <w:lang w:val="kk-KZ"/>
        </w:rPr>
        <w:t xml:space="preserve"> и</w:t>
      </w:r>
      <w:r w:rsidRPr="00BF28F5">
        <w:rPr>
          <w:rFonts w:ascii="Times New Roman" w:hAnsi="Times New Roman" w:cs="Times New Roman"/>
          <w:bCs/>
          <w:color w:val="000000"/>
          <w:sz w:val="28"/>
          <w:szCs w:val="28"/>
          <w:lang w:val="kk-KZ"/>
        </w:rPr>
        <w:t xml:space="preserve">нтервью;   </w:t>
      </w:r>
      <w:r>
        <w:rPr>
          <w:rFonts w:ascii="Times New Roman" w:hAnsi="Times New Roman" w:cs="Times New Roman"/>
          <w:bCs/>
          <w:color w:val="000000"/>
          <w:sz w:val="28"/>
          <w:szCs w:val="28"/>
          <w:lang w:val="kk-KZ"/>
        </w:rPr>
        <w:t>тест жүргізу;   п</w:t>
      </w:r>
      <w:r w:rsidRPr="00BF28F5">
        <w:rPr>
          <w:rFonts w:ascii="Times New Roman" w:hAnsi="Times New Roman" w:cs="Times New Roman"/>
          <w:bCs/>
          <w:color w:val="000000"/>
          <w:sz w:val="28"/>
          <w:szCs w:val="28"/>
          <w:lang w:val="kk-KZ"/>
        </w:rPr>
        <w:t xml:space="preserve">едагогикалық құжаттармен </w:t>
      </w:r>
      <w:r>
        <w:rPr>
          <w:rFonts w:ascii="Times New Roman" w:hAnsi="Times New Roman" w:cs="Times New Roman"/>
          <w:bCs/>
          <w:color w:val="000000"/>
          <w:sz w:val="28"/>
          <w:szCs w:val="28"/>
          <w:lang w:val="kk-KZ"/>
        </w:rPr>
        <w:t>танысу; о</w:t>
      </w:r>
      <w:r w:rsidRPr="00BF28F5">
        <w:rPr>
          <w:rFonts w:ascii="Times New Roman" w:hAnsi="Times New Roman" w:cs="Times New Roman"/>
          <w:bCs/>
          <w:color w:val="000000"/>
          <w:sz w:val="28"/>
          <w:szCs w:val="28"/>
          <w:lang w:val="kk-KZ"/>
        </w:rPr>
        <w:t>қушылардың жазбаша, шығармашылық, графикалық  жұмыстарын   тексеру</w:t>
      </w:r>
      <w:r w:rsidR="000B5CB5">
        <w:rPr>
          <w:rFonts w:ascii="Times New Roman" w:hAnsi="Times New Roman" w:cs="Times New Roman"/>
          <w:bCs/>
          <w:color w:val="000000"/>
          <w:sz w:val="28"/>
          <w:szCs w:val="28"/>
          <w:lang w:val="kk-KZ"/>
        </w:rPr>
        <w:t>.</w:t>
      </w:r>
      <w:r w:rsidRPr="00BF28F5">
        <w:rPr>
          <w:rFonts w:ascii="Times New Roman" w:hAnsi="Times New Roman" w:cs="Times New Roman"/>
          <w:bCs/>
          <w:color w:val="000000"/>
          <w:sz w:val="28"/>
          <w:szCs w:val="28"/>
          <w:lang w:val="kk-KZ"/>
        </w:rPr>
        <w:t xml:space="preserve"> </w:t>
      </w:r>
    </w:p>
    <w:p w:rsidR="00F64D8D" w:rsidRPr="00CC67B3" w:rsidRDefault="00F64D8D" w:rsidP="006D2C64">
      <w:pPr>
        <w:pStyle w:val="a6"/>
        <w:numPr>
          <w:ilvl w:val="0"/>
          <w:numId w:val="54"/>
        </w:numPr>
        <w:tabs>
          <w:tab w:val="left" w:pos="993"/>
        </w:tabs>
        <w:spacing w:after="0" w:line="240" w:lineRule="auto"/>
        <w:ind w:left="0" w:right="-57" w:firstLine="567"/>
        <w:jc w:val="both"/>
        <w:outlineLvl w:val="1"/>
        <w:rPr>
          <w:rFonts w:ascii="Times New Roman" w:hAnsi="Times New Roman"/>
          <w:bCs/>
          <w:color w:val="000000"/>
          <w:sz w:val="28"/>
          <w:szCs w:val="28"/>
          <w:lang w:val="kk-KZ"/>
        </w:rPr>
      </w:pPr>
      <w:r w:rsidRPr="00CC67B3">
        <w:rPr>
          <w:rFonts w:ascii="Times New Roman" w:hAnsi="Times New Roman"/>
          <w:b/>
          <w:bCs/>
          <w:i/>
          <w:color w:val="000000"/>
          <w:sz w:val="28"/>
          <w:szCs w:val="28"/>
          <w:lang w:val="kk-KZ"/>
        </w:rPr>
        <w:t>Өлшеу әдістері:</w:t>
      </w:r>
      <w:r w:rsidRPr="00CC67B3">
        <w:rPr>
          <w:rFonts w:ascii="Times New Roman" w:hAnsi="Times New Roman"/>
          <w:bCs/>
          <w:color w:val="000000"/>
          <w:sz w:val="28"/>
          <w:szCs w:val="28"/>
          <w:lang w:val="kk-KZ"/>
        </w:rPr>
        <w:t xml:space="preserve"> шкалалау, кесінділер алу, тест алу.</w:t>
      </w:r>
    </w:p>
    <w:p w:rsidR="00F64D8D" w:rsidRPr="00CC67B3" w:rsidRDefault="00F64D8D" w:rsidP="006D2C64">
      <w:pPr>
        <w:pStyle w:val="a6"/>
        <w:numPr>
          <w:ilvl w:val="0"/>
          <w:numId w:val="54"/>
        </w:numPr>
        <w:tabs>
          <w:tab w:val="left" w:pos="993"/>
        </w:tabs>
        <w:spacing w:after="0" w:line="240" w:lineRule="auto"/>
        <w:ind w:left="0" w:right="-57" w:firstLine="567"/>
        <w:jc w:val="both"/>
        <w:outlineLvl w:val="1"/>
        <w:rPr>
          <w:rFonts w:ascii="Times New Roman" w:hAnsi="Times New Roman"/>
          <w:bCs/>
          <w:color w:val="000000"/>
          <w:sz w:val="28"/>
          <w:szCs w:val="28"/>
          <w:lang w:val="kk-KZ"/>
        </w:rPr>
      </w:pPr>
      <w:r w:rsidRPr="00CC67B3">
        <w:rPr>
          <w:rFonts w:ascii="Times New Roman" w:hAnsi="Times New Roman"/>
          <w:b/>
          <w:bCs/>
          <w:i/>
          <w:color w:val="000000"/>
          <w:sz w:val="28"/>
          <w:szCs w:val="28"/>
          <w:lang w:val="kk-KZ"/>
        </w:rPr>
        <w:t xml:space="preserve">Мәліметтерді өңдеу әдістері: </w:t>
      </w:r>
      <w:r w:rsidRPr="00CC67B3">
        <w:rPr>
          <w:rFonts w:ascii="Times New Roman" w:hAnsi="Times New Roman"/>
          <w:bCs/>
          <w:color w:val="000000"/>
          <w:sz w:val="28"/>
          <w:szCs w:val="28"/>
          <w:lang w:val="kk-KZ"/>
        </w:rPr>
        <w:t>математикалық, статистикалық, графикалық, таблицалық.</w:t>
      </w:r>
    </w:p>
    <w:p w:rsidR="00F64D8D" w:rsidRPr="00CC67B3" w:rsidRDefault="00F64D8D" w:rsidP="006D2C64">
      <w:pPr>
        <w:pStyle w:val="a6"/>
        <w:numPr>
          <w:ilvl w:val="0"/>
          <w:numId w:val="54"/>
        </w:numPr>
        <w:tabs>
          <w:tab w:val="left" w:pos="993"/>
        </w:tabs>
        <w:spacing w:after="0" w:line="240" w:lineRule="auto"/>
        <w:ind w:left="0" w:right="-57" w:firstLine="567"/>
        <w:jc w:val="both"/>
        <w:outlineLvl w:val="1"/>
        <w:rPr>
          <w:rFonts w:ascii="Times New Roman" w:hAnsi="Times New Roman"/>
          <w:bCs/>
          <w:color w:val="000000"/>
          <w:sz w:val="28"/>
          <w:szCs w:val="28"/>
          <w:lang w:val="kk-KZ"/>
        </w:rPr>
      </w:pPr>
      <w:r w:rsidRPr="00CC67B3">
        <w:rPr>
          <w:rFonts w:ascii="Times New Roman" w:hAnsi="Times New Roman"/>
          <w:b/>
          <w:bCs/>
          <w:i/>
          <w:color w:val="000000"/>
          <w:sz w:val="28"/>
          <w:szCs w:val="28"/>
          <w:lang w:val="kk-KZ"/>
        </w:rPr>
        <w:t xml:space="preserve">Бағалау әдістері: </w:t>
      </w:r>
      <w:r w:rsidRPr="00CC67B3">
        <w:rPr>
          <w:rFonts w:ascii="Times New Roman" w:hAnsi="Times New Roman"/>
          <w:bCs/>
          <w:color w:val="000000"/>
          <w:sz w:val="28"/>
          <w:szCs w:val="28"/>
          <w:lang w:val="kk-KZ"/>
        </w:rPr>
        <w:t>рейтинг, педагогикалық консилиум.</w:t>
      </w:r>
    </w:p>
    <w:p w:rsidR="004D1631" w:rsidRPr="00DC14C5" w:rsidRDefault="00F64D8D" w:rsidP="006D2C64">
      <w:pPr>
        <w:pStyle w:val="a6"/>
        <w:numPr>
          <w:ilvl w:val="0"/>
          <w:numId w:val="54"/>
        </w:numPr>
        <w:tabs>
          <w:tab w:val="left" w:pos="993"/>
        </w:tabs>
        <w:spacing w:after="0" w:line="240" w:lineRule="auto"/>
        <w:ind w:left="0" w:right="-57" w:firstLine="567"/>
        <w:jc w:val="both"/>
        <w:outlineLvl w:val="1"/>
        <w:rPr>
          <w:rFonts w:ascii="Times New Roman" w:hAnsi="Times New Roman"/>
          <w:bCs/>
          <w:color w:val="000000"/>
          <w:sz w:val="28"/>
          <w:szCs w:val="28"/>
          <w:lang w:val="kk-KZ"/>
        </w:rPr>
      </w:pPr>
      <w:r w:rsidRPr="00CC67B3">
        <w:rPr>
          <w:rFonts w:ascii="Times New Roman" w:hAnsi="Times New Roman"/>
          <w:b/>
          <w:bCs/>
          <w:i/>
          <w:color w:val="000000"/>
          <w:sz w:val="28"/>
          <w:szCs w:val="28"/>
          <w:lang w:val="kk-KZ"/>
        </w:rPr>
        <w:t xml:space="preserve">Практикаға нәтижені ендіру әдістері: </w:t>
      </w:r>
      <w:r w:rsidRPr="00CC67B3">
        <w:rPr>
          <w:rFonts w:ascii="Times New Roman" w:hAnsi="Times New Roman"/>
          <w:bCs/>
          <w:color w:val="000000"/>
          <w:sz w:val="28"/>
          <w:szCs w:val="28"/>
          <w:lang w:val="kk-KZ"/>
        </w:rPr>
        <w:t>эксперимент, тәжірибелік</w:t>
      </w:r>
      <w:r w:rsidR="004D1631">
        <w:rPr>
          <w:rFonts w:ascii="Times New Roman" w:hAnsi="Times New Roman"/>
          <w:bCs/>
          <w:color w:val="000000"/>
          <w:sz w:val="28"/>
          <w:szCs w:val="28"/>
          <w:lang w:val="kk-KZ"/>
        </w:rPr>
        <w:t xml:space="preserve"> оқыту, жаппай ендіру </w:t>
      </w:r>
      <w:r w:rsidR="004D1631" w:rsidRPr="00BF28F5">
        <w:rPr>
          <w:rFonts w:ascii="Times New Roman" w:hAnsi="Times New Roman" w:cs="Times New Roman"/>
          <w:bCs/>
          <w:color w:val="000000"/>
          <w:sz w:val="28"/>
          <w:szCs w:val="28"/>
          <w:lang w:val="kk-KZ"/>
        </w:rPr>
        <w:t>(</w:t>
      </w:r>
      <w:r w:rsidR="009F599B">
        <w:rPr>
          <w:rFonts w:ascii="Times New Roman" w:hAnsi="Times New Roman" w:cs="Times New Roman"/>
          <w:bCs/>
          <w:color w:val="000000"/>
          <w:sz w:val="28"/>
          <w:szCs w:val="28"/>
          <w:lang w:val="kk-KZ"/>
        </w:rPr>
        <w:t>42</w:t>
      </w:r>
      <w:r w:rsidR="004D1631" w:rsidRPr="00BF28F5">
        <w:rPr>
          <w:rFonts w:ascii="Times New Roman" w:hAnsi="Times New Roman" w:cs="Times New Roman"/>
          <w:bCs/>
          <w:color w:val="000000"/>
          <w:sz w:val="28"/>
          <w:szCs w:val="28"/>
          <w:lang w:val="kk-KZ"/>
        </w:rPr>
        <w:t>-сурет).</w:t>
      </w:r>
    </w:p>
    <w:p w:rsidR="000B5CB5" w:rsidRPr="000B5CB5" w:rsidRDefault="000B5CB5" w:rsidP="000B5CB5">
      <w:pPr>
        <w:pStyle w:val="a6"/>
        <w:spacing w:after="0" w:line="240" w:lineRule="auto"/>
        <w:ind w:left="426" w:right="-57"/>
        <w:jc w:val="both"/>
        <w:outlineLvl w:val="1"/>
        <w:rPr>
          <w:rFonts w:ascii="Times New Roman" w:hAnsi="Times New Roman" w:cs="Times New Roman"/>
          <w:b/>
          <w:bCs/>
          <w:i/>
          <w:color w:val="000000"/>
          <w:sz w:val="28"/>
          <w:szCs w:val="28"/>
          <w:lang w:val="kk-KZ"/>
        </w:rPr>
      </w:pPr>
      <w:r>
        <w:rPr>
          <w:rFonts w:ascii="Times New Roman" w:hAnsi="Times New Roman" w:cs="Times New Roman"/>
          <w:b/>
          <w:bCs/>
          <w:i/>
          <w:color w:val="000000"/>
          <w:sz w:val="28"/>
          <w:szCs w:val="28"/>
          <w:lang w:val="kk-KZ"/>
        </w:rPr>
        <w:t xml:space="preserve">   </w:t>
      </w:r>
      <w:r w:rsidRPr="000B5CB5">
        <w:rPr>
          <w:rFonts w:ascii="Times New Roman" w:hAnsi="Times New Roman" w:cs="Times New Roman"/>
          <w:b/>
          <w:bCs/>
          <w:i/>
          <w:color w:val="000000"/>
          <w:sz w:val="28"/>
          <w:szCs w:val="28"/>
          <w:lang w:val="kk-KZ"/>
        </w:rPr>
        <w:t>Нақты мәліметтерді жинақтау әдістері:</w:t>
      </w:r>
    </w:p>
    <w:p w:rsidR="000B5CB5" w:rsidRPr="000B5CB5" w:rsidRDefault="000B5CB5" w:rsidP="006D2C64">
      <w:pPr>
        <w:pStyle w:val="a6"/>
        <w:numPr>
          <w:ilvl w:val="0"/>
          <w:numId w:val="54"/>
        </w:numPr>
        <w:spacing w:after="0" w:line="240" w:lineRule="auto"/>
        <w:ind w:left="0" w:right="-57" w:firstLine="426"/>
        <w:jc w:val="both"/>
        <w:outlineLvl w:val="1"/>
        <w:rPr>
          <w:rFonts w:ascii="Times New Roman" w:hAnsi="Times New Roman" w:cs="Times New Roman"/>
          <w:bCs/>
          <w:color w:val="000000"/>
          <w:sz w:val="28"/>
          <w:szCs w:val="28"/>
          <w:lang w:val="kk-KZ"/>
        </w:rPr>
      </w:pPr>
      <w:r w:rsidRPr="000B5CB5">
        <w:rPr>
          <w:rFonts w:ascii="Times New Roman" w:hAnsi="Times New Roman" w:cs="Times New Roman"/>
          <w:b/>
          <w:i/>
          <w:color w:val="000000"/>
          <w:sz w:val="28"/>
          <w:szCs w:val="28"/>
          <w:lang w:val="kk-KZ"/>
        </w:rPr>
        <w:t xml:space="preserve">Бақылау </w:t>
      </w:r>
      <w:r w:rsidRPr="000B5CB5">
        <w:rPr>
          <w:rFonts w:ascii="Times New Roman" w:hAnsi="Times New Roman" w:cs="Times New Roman"/>
          <w:b/>
          <w:color w:val="000000"/>
          <w:sz w:val="28"/>
          <w:szCs w:val="28"/>
          <w:lang w:val="kk-KZ"/>
        </w:rPr>
        <w:t xml:space="preserve">– </w:t>
      </w:r>
      <w:r w:rsidRPr="000B5CB5">
        <w:rPr>
          <w:rFonts w:ascii="Times New Roman" w:hAnsi="Times New Roman" w:cs="Times New Roman"/>
          <w:color w:val="000000"/>
          <w:sz w:val="28"/>
          <w:szCs w:val="28"/>
          <w:lang w:val="kk-KZ"/>
        </w:rPr>
        <w:t>заттар мен құбылыстарды мақсатты зерттеу, мағлұматтарды іріктеп жинау, көзбен көргенді сезім мүшелерімен қабылдау және санада бұл ақпаратқа талдау жасау,</w:t>
      </w:r>
      <w:r>
        <w:rPr>
          <w:rFonts w:ascii="Times New Roman" w:hAnsi="Times New Roman" w:cs="Times New Roman"/>
          <w:color w:val="000000"/>
          <w:sz w:val="28"/>
          <w:szCs w:val="28"/>
          <w:lang w:val="kk-KZ"/>
        </w:rPr>
        <w:t xml:space="preserve"> </w:t>
      </w:r>
      <w:r w:rsidRPr="000B5CB5">
        <w:rPr>
          <w:rFonts w:ascii="Times New Roman" w:hAnsi="Times New Roman" w:cs="Times New Roman"/>
          <w:color w:val="000000"/>
          <w:sz w:val="28"/>
          <w:szCs w:val="28"/>
          <w:lang w:val="kk-KZ"/>
        </w:rPr>
        <w:t>зерттеу объектісінің сыртқы жақтары,</w:t>
      </w:r>
      <w:r>
        <w:rPr>
          <w:rFonts w:ascii="Times New Roman" w:hAnsi="Times New Roman" w:cs="Times New Roman"/>
          <w:color w:val="000000"/>
          <w:sz w:val="28"/>
          <w:szCs w:val="28"/>
          <w:lang w:val="kk-KZ"/>
        </w:rPr>
        <w:t xml:space="preserve"> </w:t>
      </w:r>
      <w:r w:rsidRPr="000B5CB5">
        <w:rPr>
          <w:rFonts w:ascii="Times New Roman" w:hAnsi="Times New Roman" w:cs="Times New Roman"/>
          <w:color w:val="000000"/>
          <w:sz w:val="28"/>
          <w:szCs w:val="28"/>
          <w:lang w:val="kk-KZ"/>
        </w:rPr>
        <w:t xml:space="preserve">қасиеттері мен белгілері туралы мәлімет алу.                  </w:t>
      </w:r>
    </w:p>
    <w:p w:rsidR="000B5CB5" w:rsidRPr="000B5CB5" w:rsidRDefault="000B5CB5" w:rsidP="006D2C64">
      <w:pPr>
        <w:pStyle w:val="a6"/>
        <w:numPr>
          <w:ilvl w:val="0"/>
          <w:numId w:val="54"/>
        </w:numPr>
        <w:spacing w:after="0" w:line="240" w:lineRule="auto"/>
        <w:ind w:left="0" w:right="-57" w:firstLine="426"/>
        <w:jc w:val="both"/>
        <w:rPr>
          <w:rFonts w:ascii="Times New Roman" w:hAnsi="Times New Roman" w:cs="Times New Roman"/>
          <w:b/>
          <w:noProof/>
          <w:sz w:val="28"/>
          <w:szCs w:val="28"/>
          <w:lang w:val="kk-KZ"/>
        </w:rPr>
      </w:pPr>
      <w:r w:rsidRPr="000B5CB5">
        <w:rPr>
          <w:rFonts w:ascii="Times New Roman" w:hAnsi="Times New Roman" w:cs="Times New Roman"/>
          <w:b/>
          <w:i/>
          <w:color w:val="000000"/>
          <w:sz w:val="28"/>
          <w:szCs w:val="28"/>
          <w:lang w:val="kk-KZ"/>
        </w:rPr>
        <w:t>Тікелей бақылау</w:t>
      </w:r>
      <w:r w:rsidRPr="000B5CB5">
        <w:rPr>
          <w:rFonts w:ascii="Times New Roman" w:hAnsi="Times New Roman" w:cs="Times New Roman"/>
          <w:color w:val="000000"/>
          <w:sz w:val="28"/>
          <w:szCs w:val="28"/>
          <w:lang w:val="kk-KZ"/>
        </w:rPr>
        <w:t xml:space="preserve">.  Зерттеуші-мұғалім оқу-тәрбие жұмысының тікелей басшысы, сонымен қатар ол тікелей куәгер бола тұрып бейтарап адам және зерттеу мүшесі ретінде зерттеушілер тобына кірген кезде тікелей бақылау жүзеге асырылады.          </w:t>
      </w:r>
    </w:p>
    <w:p w:rsidR="000B5CB5" w:rsidRPr="00C052E5" w:rsidRDefault="000B5CB5" w:rsidP="006D2C64">
      <w:pPr>
        <w:pStyle w:val="10"/>
        <w:numPr>
          <w:ilvl w:val="0"/>
          <w:numId w:val="54"/>
        </w:numPr>
        <w:ind w:left="0" w:right="-57" w:firstLine="426"/>
        <w:jc w:val="both"/>
        <w:rPr>
          <w:color w:val="000000"/>
          <w:sz w:val="28"/>
          <w:szCs w:val="28"/>
          <w:lang w:val="kk-KZ"/>
        </w:rPr>
      </w:pPr>
      <w:r w:rsidRPr="00C052E5">
        <w:rPr>
          <w:b/>
          <w:i/>
          <w:color w:val="000000"/>
          <w:sz w:val="28"/>
          <w:szCs w:val="28"/>
          <w:lang w:val="kk-KZ"/>
        </w:rPr>
        <w:t>Жанама бақылау</w:t>
      </w:r>
      <w:r w:rsidRPr="00C052E5">
        <w:rPr>
          <w:color w:val="000000"/>
          <w:sz w:val="28"/>
          <w:szCs w:val="28"/>
          <w:lang w:val="kk-KZ"/>
        </w:rPr>
        <w:t>. Тікелей бақылауды толықтырады және зерттеушімен бірге оның бағдарламасы бойынша жұмыс істейтін өкілдер арқылы жүзеге асады.Зерттеуші біреу туралы немесе бір нәрсе туралы жанама деректер алады.</w:t>
      </w:r>
    </w:p>
    <w:p w:rsidR="000B5CB5" w:rsidRPr="00CC67B3" w:rsidRDefault="000B5CB5" w:rsidP="006D2C64">
      <w:pPr>
        <w:pStyle w:val="10"/>
        <w:numPr>
          <w:ilvl w:val="0"/>
          <w:numId w:val="54"/>
        </w:numPr>
        <w:ind w:left="0" w:right="-57" w:firstLine="426"/>
        <w:jc w:val="both"/>
        <w:rPr>
          <w:color w:val="000000"/>
          <w:sz w:val="28"/>
          <w:szCs w:val="28"/>
          <w:lang w:val="kk-KZ"/>
        </w:rPr>
      </w:pPr>
      <w:r w:rsidRPr="00C052E5">
        <w:rPr>
          <w:b/>
          <w:i/>
          <w:color w:val="000000"/>
          <w:sz w:val="28"/>
          <w:szCs w:val="28"/>
          <w:lang w:val="kk-KZ"/>
        </w:rPr>
        <w:t>Жасырын бақылау</w:t>
      </w:r>
      <w:r w:rsidRPr="00C052E5">
        <w:rPr>
          <w:color w:val="000000"/>
          <w:sz w:val="28"/>
          <w:szCs w:val="28"/>
          <w:lang w:val="kk-KZ"/>
        </w:rPr>
        <w:t>. Тұйық теледидар желісі және сынып бөлмелерінде телекамералары бар мектептерде жүргізіледі. Сабақты жасырын бақылап-зерттеу оқушылардың танымдық іс-әрекетінің және мұғаліммен ара-қатынасы туралы шынайы мәлімет алуға мүмкіндік береді. Жасырын бақылап зерттеу зерттеушіге құнды мәліметтер береді, оқушылар өздерін бақылап отырғанын көрсе өздерін басқаша ұстайды.</w:t>
      </w:r>
    </w:p>
    <w:p w:rsidR="000B5CB5" w:rsidRPr="00C052E5" w:rsidRDefault="000B5CB5" w:rsidP="006D2C64">
      <w:pPr>
        <w:pStyle w:val="10"/>
        <w:numPr>
          <w:ilvl w:val="0"/>
          <w:numId w:val="54"/>
        </w:numPr>
        <w:ind w:left="0" w:right="-57" w:firstLine="426"/>
        <w:jc w:val="both"/>
        <w:rPr>
          <w:color w:val="000000"/>
          <w:sz w:val="28"/>
          <w:szCs w:val="28"/>
          <w:lang w:val="kk-KZ"/>
        </w:rPr>
      </w:pPr>
      <w:r w:rsidRPr="00C052E5">
        <w:rPr>
          <w:b/>
          <w:i/>
          <w:color w:val="000000"/>
          <w:sz w:val="28"/>
          <w:szCs w:val="28"/>
          <w:lang w:val="kk-KZ"/>
        </w:rPr>
        <w:t>Үздіксіз бақылау</w:t>
      </w:r>
      <w:r w:rsidRPr="00C052E5">
        <w:rPr>
          <w:color w:val="000000"/>
          <w:sz w:val="28"/>
          <w:szCs w:val="28"/>
          <w:lang w:val="kk-KZ"/>
        </w:rPr>
        <w:t>.</w:t>
      </w:r>
      <w:r>
        <w:rPr>
          <w:color w:val="000000"/>
          <w:sz w:val="28"/>
          <w:szCs w:val="28"/>
          <w:lang w:val="kk-KZ"/>
        </w:rPr>
        <w:t xml:space="preserve"> </w:t>
      </w:r>
      <w:r w:rsidRPr="00C052E5">
        <w:rPr>
          <w:color w:val="000000"/>
          <w:sz w:val="28"/>
          <w:szCs w:val="28"/>
          <w:lang w:val="kk-KZ"/>
        </w:rPr>
        <w:t>Оқыту процесін, екі-үш оқушының сабақтағы, ойындағы, сыныптан тыс, мектептен тыс мінез-құлқын зерттеуге қолданылады.</w:t>
      </w:r>
    </w:p>
    <w:p w:rsidR="00DC14C5" w:rsidRPr="00CC67B3" w:rsidRDefault="00DC14C5" w:rsidP="004D1631">
      <w:pPr>
        <w:pStyle w:val="a6"/>
        <w:tabs>
          <w:tab w:val="left" w:pos="993"/>
        </w:tabs>
        <w:spacing w:after="0" w:line="240" w:lineRule="auto"/>
        <w:ind w:left="0" w:right="-57" w:firstLine="567"/>
        <w:jc w:val="both"/>
        <w:outlineLvl w:val="1"/>
        <w:rPr>
          <w:rFonts w:ascii="Times New Roman" w:hAnsi="Times New Roman"/>
          <w:bCs/>
          <w:color w:val="000000"/>
          <w:sz w:val="28"/>
          <w:szCs w:val="28"/>
          <w:lang w:val="kk-KZ"/>
        </w:rPr>
      </w:pPr>
    </w:p>
    <w:p w:rsidR="00F64D8D" w:rsidRPr="00C052E5" w:rsidRDefault="00953859" w:rsidP="002871D7">
      <w:pPr>
        <w:pStyle w:val="10"/>
        <w:ind w:left="0" w:right="-57" w:firstLine="567"/>
        <w:jc w:val="both"/>
        <w:outlineLvl w:val="1"/>
        <w:rPr>
          <w:bCs/>
          <w:color w:val="000000"/>
          <w:sz w:val="28"/>
          <w:szCs w:val="28"/>
          <w:lang w:val="kk-KZ"/>
        </w:rPr>
      </w:pPr>
      <w:r w:rsidRPr="00953859">
        <w:rPr>
          <w:b/>
          <w:noProof/>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329" type="#_x0000_t102" style="position:absolute;left:0;text-align:left;margin-left:12pt;margin-top:8.45pt;width:40.1pt;height:30.5pt;z-index:251810816"/>
        </w:pict>
      </w:r>
      <w:r w:rsidRPr="00953859">
        <w:rPr>
          <w:b/>
          <w:noProof/>
          <w:sz w:val="28"/>
          <w:szCs w:val="28"/>
        </w:rPr>
        <w:pict>
          <v:shape id="_x0000_s1327" type="#_x0000_t202" style="position:absolute;left:0;text-align:left;margin-left:46.5pt;margin-top:1.55pt;width:360.55pt;height:25.5pt;z-index:251808768">
            <v:textbox style="mso-next-textbox:#_x0000_s1327">
              <w:txbxContent>
                <w:p w:rsidR="0046482B" w:rsidRPr="00A245F9" w:rsidRDefault="0046482B" w:rsidP="000B5CB5">
                  <w:pPr>
                    <w:shd w:val="clear" w:color="auto" w:fill="00B050"/>
                    <w:ind w:firstLine="426"/>
                    <w:jc w:val="center"/>
                    <w:rPr>
                      <w:rFonts w:ascii="Times New Roman" w:hAnsi="Times New Roman" w:cs="Times New Roman"/>
                      <w:b/>
                    </w:rPr>
                  </w:pPr>
                  <w:r w:rsidRPr="00A245F9">
                    <w:rPr>
                      <w:rFonts w:ascii="Times New Roman" w:hAnsi="Times New Roman" w:cs="Times New Roman"/>
                      <w:b/>
                      <w:noProof/>
                      <w:sz w:val="28"/>
                      <w:szCs w:val="28"/>
                      <w:lang w:val="kk-KZ"/>
                    </w:rPr>
                    <w:t>Педагогикалық зерттеу әдістері</w:t>
                  </w:r>
                </w:p>
              </w:txbxContent>
            </v:textbox>
          </v:shape>
        </w:pict>
      </w:r>
      <w:r w:rsidRPr="00953859">
        <w:rPr>
          <w:b/>
          <w:noProof/>
          <w:sz w:val="28"/>
          <w:szCs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28" type="#_x0000_t103" style="position:absolute;left:0;text-align:left;margin-left:395.3pt;margin-top:12.2pt;width:33.75pt;height:26.75pt;z-index:251809792"/>
        </w:pict>
      </w:r>
    </w:p>
    <w:p w:rsidR="00F64D8D" w:rsidRPr="00C052E5" w:rsidRDefault="00F64D8D" w:rsidP="002871D7">
      <w:pPr>
        <w:pStyle w:val="10"/>
        <w:ind w:left="0" w:right="-57" w:firstLine="567"/>
        <w:jc w:val="both"/>
        <w:outlineLvl w:val="1"/>
        <w:rPr>
          <w:bCs/>
          <w:color w:val="000000"/>
          <w:sz w:val="28"/>
          <w:szCs w:val="28"/>
          <w:lang w:val="kk-KZ"/>
        </w:rPr>
      </w:pPr>
    </w:p>
    <w:p w:rsidR="00F64D8D" w:rsidRPr="00C052E5" w:rsidRDefault="00953859" w:rsidP="002871D7">
      <w:pPr>
        <w:pStyle w:val="10"/>
        <w:ind w:left="0" w:right="-57" w:firstLine="567"/>
        <w:jc w:val="both"/>
        <w:outlineLvl w:val="1"/>
        <w:rPr>
          <w:bCs/>
          <w:color w:val="000000"/>
          <w:sz w:val="28"/>
          <w:szCs w:val="28"/>
          <w:lang w:val="kk-KZ"/>
        </w:rPr>
      </w:pPr>
      <w:r w:rsidRPr="00953859">
        <w:rPr>
          <w:noProof/>
          <w:color w:val="000000"/>
          <w:sz w:val="28"/>
          <w:szCs w:val="28"/>
          <w:lang w:val="en-US" w:eastAsia="en-US"/>
        </w:rPr>
        <w:pict>
          <v:roundrect id="_x0000_s1321" style="position:absolute;left:0;text-align:left;margin-left:6.25pt;margin-top:8.85pt;width:127.85pt;height:52.65pt;z-index:251802624" arcsize="10923f" fillcolor="#9bbb59" strokecolor="#f2f2f2" strokeweight="3pt">
            <v:shadow on="t" type="perspective" color="#4e6128" opacity=".5" offset="1pt" offset2="-1pt"/>
            <v:textbox style="mso-next-textbox:#_x0000_s1321">
              <w:txbxContent>
                <w:p w:rsidR="0046482B" w:rsidRPr="00A245F9" w:rsidRDefault="0046482B" w:rsidP="00F64D8D">
                  <w:pPr>
                    <w:shd w:val="clear" w:color="auto" w:fill="B6DDE8" w:themeFill="accent5" w:themeFillTint="66"/>
                    <w:jc w:val="center"/>
                    <w:outlineLvl w:val="1"/>
                    <w:rPr>
                      <w:rFonts w:ascii="Times New Roman" w:hAnsi="Times New Roman" w:cs="Times New Roman"/>
                      <w:b/>
                      <w:bCs/>
                      <w:color w:val="000000"/>
                      <w:sz w:val="28"/>
                      <w:szCs w:val="28"/>
                      <w:lang w:val="kk-KZ"/>
                    </w:rPr>
                  </w:pPr>
                  <w:r w:rsidRPr="00A245F9">
                    <w:rPr>
                      <w:rFonts w:ascii="Times New Roman" w:hAnsi="Times New Roman" w:cs="Times New Roman"/>
                      <w:b/>
                      <w:bCs/>
                      <w:color w:val="000000"/>
                      <w:sz w:val="28"/>
                      <w:szCs w:val="28"/>
                      <w:lang w:val="kk-KZ"/>
                    </w:rPr>
                    <w:t>Теориялық зерттеу әдістері</w:t>
                  </w:r>
                </w:p>
                <w:p w:rsidR="0046482B" w:rsidRDefault="0046482B" w:rsidP="00F64D8D"/>
              </w:txbxContent>
            </v:textbox>
          </v:roundrect>
        </w:pict>
      </w:r>
      <w:r w:rsidRPr="00953859">
        <w:rPr>
          <w:bCs/>
          <w:noProof/>
          <w:color w:val="000000"/>
          <w:sz w:val="28"/>
          <w:szCs w:val="28"/>
          <w:lang w:val="en-US" w:eastAsia="en-US"/>
        </w:rPr>
        <w:pict>
          <v:roundrect id="_x0000_s1322" style="position:absolute;left:0;text-align:left;margin-left:141.8pt;margin-top:11.45pt;width:191.2pt;height:52.65pt;z-index:251803648" arcsize="10923f" fillcolor="#9bbb59" strokecolor="#f2f2f2" strokeweight="3pt">
            <v:shadow on="t" type="perspective" color="#4e6128" opacity=".5" offset="1pt" offset2="-1pt"/>
            <v:textbox style="mso-next-textbox:#_x0000_s1322">
              <w:txbxContent>
                <w:p w:rsidR="0046482B" w:rsidRPr="00A245F9" w:rsidRDefault="0046482B" w:rsidP="00F64D8D">
                  <w:pPr>
                    <w:shd w:val="clear" w:color="auto" w:fill="E5B8B7" w:themeFill="accent2" w:themeFillTint="66"/>
                    <w:jc w:val="center"/>
                    <w:outlineLvl w:val="1"/>
                    <w:rPr>
                      <w:rFonts w:ascii="Times New Roman" w:hAnsi="Times New Roman" w:cs="Times New Roman"/>
                      <w:b/>
                      <w:bCs/>
                      <w:color w:val="000000"/>
                      <w:sz w:val="28"/>
                      <w:szCs w:val="28"/>
                      <w:lang w:val="kk-KZ"/>
                    </w:rPr>
                  </w:pPr>
                  <w:r w:rsidRPr="00A245F9">
                    <w:rPr>
                      <w:rFonts w:ascii="Times New Roman" w:hAnsi="Times New Roman" w:cs="Times New Roman"/>
                      <w:b/>
                      <w:bCs/>
                      <w:color w:val="000000"/>
                      <w:sz w:val="28"/>
                      <w:szCs w:val="28"/>
                      <w:lang w:val="kk-KZ"/>
                    </w:rPr>
                    <w:t>Эмпирикалық зерттеу  әдістері</w:t>
                  </w:r>
                </w:p>
                <w:p w:rsidR="0046482B" w:rsidRDefault="0046482B" w:rsidP="00F64D8D"/>
              </w:txbxContent>
            </v:textbox>
          </v:roundrect>
        </w:pict>
      </w:r>
      <w:r w:rsidRPr="00953859">
        <w:rPr>
          <w:b/>
          <w:noProof/>
          <w:sz w:val="28"/>
          <w:szCs w:val="28"/>
          <w:lang w:val="en-US" w:eastAsia="en-US"/>
        </w:rPr>
        <w:pict>
          <v:roundrect id="_x0000_s1323" style="position:absolute;left:0;text-align:left;margin-left:333pt;margin-top:8.85pt;width:127.85pt;height:52.65pt;z-index:251804672" arcsize="10923f" fillcolor="#9bbb59" strokecolor="#f2f2f2" strokeweight="3pt">
            <v:shadow on="t" type="perspective" color="#4e6128" opacity=".5" offset="1pt" offset2="-1pt"/>
            <v:textbox style="mso-next-textbox:#_x0000_s1323">
              <w:txbxContent>
                <w:p w:rsidR="0046482B" w:rsidRPr="00A245F9" w:rsidRDefault="0046482B" w:rsidP="00F64D8D">
                  <w:pPr>
                    <w:shd w:val="clear" w:color="auto" w:fill="FBD4B4" w:themeFill="accent6" w:themeFillTint="66"/>
                    <w:jc w:val="center"/>
                    <w:rPr>
                      <w:rFonts w:ascii="Times New Roman" w:hAnsi="Times New Roman" w:cs="Times New Roman"/>
                      <w:b/>
                      <w:sz w:val="28"/>
                      <w:szCs w:val="28"/>
                      <w:lang w:val="kk-KZ"/>
                    </w:rPr>
                  </w:pPr>
                  <w:r w:rsidRPr="00A245F9">
                    <w:rPr>
                      <w:rFonts w:ascii="Times New Roman" w:hAnsi="Times New Roman" w:cs="Times New Roman"/>
                      <w:b/>
                      <w:sz w:val="28"/>
                      <w:szCs w:val="28"/>
                      <w:lang w:val="kk-KZ"/>
                    </w:rPr>
                    <w:t>Әдіснамалық зерттеу әдістері</w:t>
                  </w:r>
                </w:p>
                <w:p w:rsidR="0046482B" w:rsidRDefault="0046482B" w:rsidP="00F64D8D"/>
              </w:txbxContent>
            </v:textbox>
          </v:roundrect>
        </w:pict>
      </w:r>
      <w:r w:rsidRPr="00953859">
        <w:rPr>
          <w:b/>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0" type="#_x0000_t67" style="position:absolute;left:0;text-align:left;margin-left:3in;margin-top:-1.05pt;width:38.25pt;height:9.9pt;z-index:251811840">
            <v:textbox style="layout-flow:vertical-ideographic"/>
          </v:shape>
        </w:pict>
      </w:r>
    </w:p>
    <w:p w:rsidR="00F64D8D" w:rsidRPr="00C052E5" w:rsidRDefault="00F64D8D" w:rsidP="002871D7">
      <w:pPr>
        <w:spacing w:after="0" w:line="240" w:lineRule="auto"/>
        <w:ind w:right="-57" w:firstLine="567"/>
        <w:jc w:val="center"/>
        <w:rPr>
          <w:rFonts w:ascii="Times New Roman" w:hAnsi="Times New Roman" w:cs="Times New Roman"/>
          <w:b/>
          <w:noProof/>
          <w:sz w:val="28"/>
          <w:szCs w:val="28"/>
          <w:lang w:val="kk-KZ"/>
        </w:rPr>
      </w:pPr>
    </w:p>
    <w:p w:rsidR="00F64D8D" w:rsidRPr="00C052E5" w:rsidRDefault="00F64D8D" w:rsidP="002871D7">
      <w:pPr>
        <w:spacing w:after="0" w:line="240" w:lineRule="auto"/>
        <w:ind w:right="-57" w:firstLine="567"/>
        <w:jc w:val="center"/>
        <w:rPr>
          <w:rFonts w:ascii="Times New Roman" w:hAnsi="Times New Roman" w:cs="Times New Roman"/>
          <w:b/>
          <w:noProof/>
          <w:sz w:val="28"/>
          <w:szCs w:val="28"/>
          <w:lang w:val="kk-KZ"/>
        </w:rPr>
      </w:pPr>
    </w:p>
    <w:p w:rsidR="00F64D8D" w:rsidRPr="00C052E5" w:rsidRDefault="00953859" w:rsidP="002871D7">
      <w:pPr>
        <w:spacing w:after="0" w:line="240" w:lineRule="auto"/>
        <w:ind w:right="-57" w:firstLine="567"/>
        <w:jc w:val="center"/>
        <w:rPr>
          <w:rFonts w:ascii="Times New Roman" w:hAnsi="Times New Roman" w:cs="Times New Roman"/>
          <w:b/>
          <w:noProof/>
          <w:sz w:val="28"/>
          <w:szCs w:val="28"/>
          <w:lang w:val="kk-KZ"/>
        </w:rPr>
      </w:pPr>
      <w:r>
        <w:rPr>
          <w:rFonts w:ascii="Times New Roman" w:hAnsi="Times New Roman" w:cs="Times New Roman"/>
          <w:b/>
          <w:noProof/>
          <w:sz w:val="28"/>
          <w:szCs w:val="28"/>
        </w:rPr>
        <w:pict>
          <v:shape id="_x0000_s1326" type="#_x0000_t67" style="position:absolute;left:0;text-align:left;margin-left:62.25pt;margin-top:15.8pt;width:7.15pt;height:16.55pt;z-index:251807744">
            <v:textbox style="layout-flow:vertical-ideographic"/>
          </v:shape>
        </w:pict>
      </w:r>
      <w:r>
        <w:rPr>
          <w:rFonts w:ascii="Times New Roman" w:hAnsi="Times New Roman" w:cs="Times New Roman"/>
          <w:b/>
          <w:noProof/>
          <w:sz w:val="28"/>
          <w:szCs w:val="28"/>
        </w:rPr>
        <w:pict>
          <v:shape id="_x0000_s1324" type="#_x0000_t67" style="position:absolute;left:0;text-align:left;margin-left:231.75pt;margin-top:13.2pt;width:7.15pt;height:16.55pt;z-index:251805696">
            <v:textbox style="layout-flow:vertical-ideographic"/>
          </v:shape>
        </w:pict>
      </w:r>
      <w:r>
        <w:rPr>
          <w:rFonts w:ascii="Times New Roman" w:hAnsi="Times New Roman" w:cs="Times New Roman"/>
          <w:b/>
          <w:noProof/>
          <w:sz w:val="28"/>
          <w:szCs w:val="28"/>
        </w:rPr>
        <w:pict>
          <v:shape id="_x0000_s1325" type="#_x0000_t67" style="position:absolute;left:0;text-align:left;margin-left:413.6pt;margin-top:13.2pt;width:7.15pt;height:16.55pt;z-index:251806720">
            <v:textbox style="layout-flow:vertical-ideographic"/>
          </v:shape>
        </w:pict>
      </w:r>
    </w:p>
    <w:p w:rsidR="00F64D8D" w:rsidRPr="00C052E5" w:rsidRDefault="00953859" w:rsidP="002871D7">
      <w:pPr>
        <w:spacing w:after="0" w:line="240" w:lineRule="auto"/>
        <w:ind w:right="-57" w:firstLine="567"/>
        <w:jc w:val="center"/>
        <w:rPr>
          <w:rFonts w:ascii="Times New Roman" w:hAnsi="Times New Roman" w:cs="Times New Roman"/>
          <w:b/>
          <w:noProof/>
          <w:sz w:val="28"/>
          <w:szCs w:val="28"/>
          <w:lang w:val="kk-KZ"/>
        </w:rPr>
      </w:pPr>
      <w:r w:rsidRPr="00953859">
        <w:rPr>
          <w:rFonts w:ascii="Times New Roman" w:hAnsi="Times New Roman" w:cs="Times New Roman"/>
          <w:b/>
          <w:noProof/>
          <w:sz w:val="28"/>
          <w:szCs w:val="28"/>
          <w:lang w:val="en-US" w:eastAsia="en-US"/>
        </w:rPr>
        <w:pict>
          <v:rect id="_x0000_s1320" style="position:absolute;left:0;text-align:left;margin-left:141.8pt;margin-top:11.55pt;width:219.4pt;height:525.1pt;z-index:251801600" fillcolor="#c2d69b" strokecolor="#c2d69b" strokeweight="1pt">
            <v:fill color2="#eaf1dd" angle="-45" focus="-50%" type="gradient"/>
            <v:shadow on="t" type="perspective" color="#4e6128" opacity=".5" offset="1pt" offset2="-3pt"/>
            <v:textbox style="mso-next-textbox:#_x0000_s1320">
              <w:txbxContent>
                <w:p w:rsidR="0046482B" w:rsidRPr="00C052E5" w:rsidRDefault="0046482B" w:rsidP="006D2C64">
                  <w:pPr>
                    <w:numPr>
                      <w:ilvl w:val="0"/>
                      <w:numId w:val="57"/>
                    </w:numPr>
                    <w:shd w:val="clear" w:color="auto" w:fill="F2DBDB" w:themeFill="accent2" w:themeFillTint="33"/>
                    <w:spacing w:after="0" w:line="240" w:lineRule="auto"/>
                    <w:ind w:left="0" w:firstLine="0"/>
                    <w:jc w:val="both"/>
                    <w:outlineLvl w:val="1"/>
                    <w:rPr>
                      <w:rFonts w:ascii="Times New Roman" w:hAnsi="Times New Roman" w:cs="Times New Roman"/>
                      <w:b/>
                      <w:bCs/>
                      <w:i/>
                      <w:sz w:val="28"/>
                      <w:szCs w:val="28"/>
                      <w:lang w:val="kk-KZ"/>
                    </w:rPr>
                  </w:pPr>
                  <w:r w:rsidRPr="00C052E5">
                    <w:rPr>
                      <w:rFonts w:ascii="Times New Roman" w:hAnsi="Times New Roman" w:cs="Times New Roman"/>
                      <w:b/>
                      <w:bCs/>
                      <w:i/>
                      <w:sz w:val="28"/>
                      <w:szCs w:val="28"/>
                      <w:lang w:val="kk-KZ"/>
                    </w:rPr>
                    <w:t>Нақты мәліметтерді жинақтау әдістері:</w:t>
                  </w:r>
                </w:p>
                <w:p w:rsidR="0046482B" w:rsidRPr="00C052E5" w:rsidRDefault="0046482B" w:rsidP="006D2C64">
                  <w:pPr>
                    <w:numPr>
                      <w:ilvl w:val="0"/>
                      <w:numId w:val="50"/>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 Бақылау-зерттеу: тікелей, жанама, тұтас, ашық, жабық, үзік,   үздіксіз, дискретті, моногрфиялық, бір бағытты                   </w:t>
                  </w:r>
                </w:p>
                <w:p w:rsidR="0046482B" w:rsidRPr="00C052E5" w:rsidRDefault="0046482B" w:rsidP="006D2C64">
                  <w:pPr>
                    <w:numPr>
                      <w:ilvl w:val="0"/>
                      <w:numId w:val="50"/>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 Сұрақ-жауап әдістері: әңгіме-сұхбат, сұхбат-әңгіме, сауалнама   (анкета), интервью  </w:t>
                  </w:r>
                </w:p>
                <w:p w:rsidR="0046482B" w:rsidRPr="00C052E5" w:rsidRDefault="0046482B" w:rsidP="006D2C64">
                  <w:pPr>
                    <w:numPr>
                      <w:ilvl w:val="0"/>
                      <w:numId w:val="50"/>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Тест жүргізу                </w:t>
                  </w:r>
                </w:p>
                <w:p w:rsidR="0046482B" w:rsidRPr="00C052E5" w:rsidRDefault="0046482B" w:rsidP="006D2C64">
                  <w:pPr>
                    <w:numPr>
                      <w:ilvl w:val="0"/>
                      <w:numId w:val="50"/>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Педагогикалық құжаттармен танысу</w:t>
                  </w:r>
                </w:p>
                <w:p w:rsidR="0046482B" w:rsidRPr="00C052E5" w:rsidRDefault="0046482B" w:rsidP="006D2C64">
                  <w:pPr>
                    <w:numPr>
                      <w:ilvl w:val="0"/>
                      <w:numId w:val="50"/>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Оқушылардың жазбаша, шығармашылық, графикалық  жұмыстарын   тексеру</w:t>
                  </w:r>
                </w:p>
                <w:p w:rsidR="0046482B" w:rsidRPr="00C052E5" w:rsidRDefault="0046482B" w:rsidP="000B5CB5">
                  <w:pPr>
                    <w:shd w:val="clear" w:color="auto" w:fill="F2DBDB" w:themeFill="accent2" w:themeFillTint="33"/>
                    <w:tabs>
                      <w:tab w:val="left" w:pos="426"/>
                      <w:tab w:val="left" w:pos="567"/>
                    </w:tabs>
                    <w:spacing w:after="0" w:line="240" w:lineRule="auto"/>
                    <w:ind w:firstLine="284"/>
                    <w:jc w:val="both"/>
                    <w:outlineLvl w:val="1"/>
                    <w:rPr>
                      <w:rFonts w:ascii="Times New Roman" w:hAnsi="Times New Roman" w:cs="Times New Roman"/>
                      <w:b/>
                      <w:bCs/>
                      <w:i/>
                      <w:sz w:val="28"/>
                      <w:szCs w:val="28"/>
                      <w:lang w:val="kk-KZ"/>
                    </w:rPr>
                  </w:pPr>
                  <w:r w:rsidRPr="00C052E5">
                    <w:rPr>
                      <w:rFonts w:ascii="Times New Roman" w:hAnsi="Times New Roman" w:cs="Times New Roman"/>
                      <w:b/>
                      <w:bCs/>
                      <w:i/>
                      <w:sz w:val="28"/>
                      <w:szCs w:val="28"/>
                      <w:lang w:val="kk-KZ"/>
                    </w:rPr>
                    <w:t>2.Өлшеу әдістері:</w:t>
                  </w:r>
                </w:p>
                <w:p w:rsidR="0046482B" w:rsidRPr="00C052E5" w:rsidRDefault="0046482B" w:rsidP="006D2C64">
                  <w:pPr>
                    <w:numPr>
                      <w:ilvl w:val="0"/>
                      <w:numId w:val="51"/>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Шкалалау   </w:t>
                  </w:r>
                </w:p>
                <w:p w:rsidR="0046482B" w:rsidRPr="00C052E5" w:rsidRDefault="0046482B" w:rsidP="006D2C64">
                  <w:pPr>
                    <w:numPr>
                      <w:ilvl w:val="0"/>
                      <w:numId w:val="51"/>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Кесінділер алу </w:t>
                  </w:r>
                </w:p>
                <w:p w:rsidR="0046482B" w:rsidRPr="00C052E5" w:rsidRDefault="0046482B" w:rsidP="006D2C64">
                  <w:pPr>
                    <w:numPr>
                      <w:ilvl w:val="0"/>
                      <w:numId w:val="51"/>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Тесттер алу</w:t>
                  </w:r>
                </w:p>
                <w:p w:rsidR="0046482B" w:rsidRPr="00C052E5" w:rsidRDefault="0046482B" w:rsidP="000B5CB5">
                  <w:pPr>
                    <w:shd w:val="clear" w:color="auto" w:fill="F2DBDB" w:themeFill="accent2" w:themeFillTint="33"/>
                    <w:tabs>
                      <w:tab w:val="left" w:pos="426"/>
                      <w:tab w:val="left" w:pos="567"/>
                    </w:tabs>
                    <w:spacing w:after="0" w:line="240" w:lineRule="auto"/>
                    <w:ind w:firstLine="284"/>
                    <w:jc w:val="both"/>
                    <w:outlineLvl w:val="1"/>
                    <w:rPr>
                      <w:rFonts w:ascii="Times New Roman" w:hAnsi="Times New Roman" w:cs="Times New Roman"/>
                      <w:b/>
                      <w:bCs/>
                      <w:i/>
                      <w:sz w:val="28"/>
                      <w:szCs w:val="28"/>
                      <w:lang w:val="kk-KZ"/>
                    </w:rPr>
                  </w:pPr>
                  <w:r w:rsidRPr="00C052E5">
                    <w:rPr>
                      <w:rFonts w:ascii="Times New Roman" w:hAnsi="Times New Roman" w:cs="Times New Roman"/>
                      <w:b/>
                      <w:bCs/>
                      <w:i/>
                      <w:sz w:val="28"/>
                      <w:szCs w:val="28"/>
                      <w:lang w:val="kk-KZ"/>
                    </w:rPr>
                    <w:t>3. Мәліметтерді өңдеу әдістері:</w:t>
                  </w:r>
                </w:p>
                <w:p w:rsidR="0046482B" w:rsidRPr="00C052E5" w:rsidRDefault="0046482B" w:rsidP="006D2C64">
                  <w:pPr>
                    <w:numPr>
                      <w:ilvl w:val="0"/>
                      <w:numId w:val="52"/>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
                      <w:bCs/>
                      <w:i/>
                      <w:sz w:val="28"/>
                      <w:szCs w:val="28"/>
                      <w:lang w:val="kk-KZ"/>
                    </w:rPr>
                  </w:pPr>
                  <w:r w:rsidRPr="00C052E5">
                    <w:rPr>
                      <w:rFonts w:ascii="Times New Roman" w:hAnsi="Times New Roman" w:cs="Times New Roman"/>
                      <w:bCs/>
                      <w:sz w:val="28"/>
                      <w:szCs w:val="28"/>
                      <w:lang w:val="kk-KZ"/>
                    </w:rPr>
                    <w:t xml:space="preserve"> Математикалық  </w:t>
                  </w:r>
                </w:p>
                <w:p w:rsidR="0046482B" w:rsidRPr="00C052E5" w:rsidRDefault="0046482B" w:rsidP="006D2C64">
                  <w:pPr>
                    <w:numPr>
                      <w:ilvl w:val="0"/>
                      <w:numId w:val="52"/>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
                      <w:bCs/>
                      <w:i/>
                      <w:sz w:val="28"/>
                      <w:szCs w:val="28"/>
                      <w:lang w:val="kk-KZ"/>
                    </w:rPr>
                  </w:pPr>
                  <w:r w:rsidRPr="00C052E5">
                    <w:rPr>
                      <w:rFonts w:ascii="Times New Roman" w:hAnsi="Times New Roman" w:cs="Times New Roman"/>
                      <w:bCs/>
                      <w:sz w:val="28"/>
                      <w:szCs w:val="28"/>
                      <w:lang w:val="kk-KZ"/>
                    </w:rPr>
                    <w:t>Статистикалық</w:t>
                  </w:r>
                </w:p>
                <w:p w:rsidR="0046482B" w:rsidRPr="00C052E5" w:rsidRDefault="0046482B" w:rsidP="006D2C64">
                  <w:pPr>
                    <w:numPr>
                      <w:ilvl w:val="0"/>
                      <w:numId w:val="52"/>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Графикалық       </w:t>
                  </w:r>
                </w:p>
                <w:p w:rsidR="0046482B" w:rsidRPr="00C052E5" w:rsidRDefault="0046482B" w:rsidP="006D2C64">
                  <w:pPr>
                    <w:numPr>
                      <w:ilvl w:val="0"/>
                      <w:numId w:val="52"/>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Таблицалық</w:t>
                  </w:r>
                </w:p>
                <w:p w:rsidR="0046482B" w:rsidRPr="00C052E5" w:rsidRDefault="0046482B" w:rsidP="000B5CB5">
                  <w:pPr>
                    <w:shd w:val="clear" w:color="auto" w:fill="F2DBDB" w:themeFill="accent2" w:themeFillTint="33"/>
                    <w:tabs>
                      <w:tab w:val="left" w:pos="426"/>
                      <w:tab w:val="left" w:pos="567"/>
                    </w:tabs>
                    <w:spacing w:after="0" w:line="240" w:lineRule="auto"/>
                    <w:ind w:firstLine="284"/>
                    <w:jc w:val="both"/>
                    <w:outlineLvl w:val="1"/>
                    <w:rPr>
                      <w:rFonts w:ascii="Times New Roman" w:hAnsi="Times New Roman" w:cs="Times New Roman"/>
                      <w:b/>
                      <w:bCs/>
                      <w:i/>
                      <w:sz w:val="28"/>
                      <w:szCs w:val="28"/>
                      <w:lang w:val="kk-KZ"/>
                    </w:rPr>
                  </w:pPr>
                  <w:r w:rsidRPr="00C052E5">
                    <w:rPr>
                      <w:rFonts w:ascii="Times New Roman" w:hAnsi="Times New Roman" w:cs="Times New Roman"/>
                      <w:b/>
                      <w:bCs/>
                      <w:i/>
                      <w:sz w:val="28"/>
                      <w:szCs w:val="28"/>
                      <w:lang w:val="kk-KZ"/>
                    </w:rPr>
                    <w:t>4. Бағалау әдістері:</w:t>
                  </w:r>
                </w:p>
                <w:p w:rsidR="0046482B" w:rsidRPr="00C052E5" w:rsidRDefault="0046482B" w:rsidP="006D2C64">
                  <w:pPr>
                    <w:numPr>
                      <w:ilvl w:val="0"/>
                      <w:numId w:val="53"/>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 Рейтинг  </w:t>
                  </w:r>
                </w:p>
                <w:p w:rsidR="0046482B" w:rsidRPr="00C052E5" w:rsidRDefault="0046482B" w:rsidP="006D2C64">
                  <w:pPr>
                    <w:numPr>
                      <w:ilvl w:val="0"/>
                      <w:numId w:val="53"/>
                    </w:numPr>
                    <w:shd w:val="clear" w:color="auto" w:fill="F2DBDB" w:themeFill="accent2" w:themeFillTint="33"/>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 Педагогикалық консилиум</w:t>
                  </w:r>
                </w:p>
                <w:p w:rsidR="0046482B" w:rsidRPr="00C052E5" w:rsidRDefault="0046482B" w:rsidP="000B5CB5">
                  <w:pPr>
                    <w:tabs>
                      <w:tab w:val="left" w:pos="426"/>
                      <w:tab w:val="left" w:pos="567"/>
                    </w:tabs>
                    <w:spacing w:after="0" w:line="240" w:lineRule="auto"/>
                    <w:ind w:firstLine="284"/>
                    <w:jc w:val="both"/>
                    <w:outlineLvl w:val="1"/>
                    <w:rPr>
                      <w:rFonts w:ascii="Times New Roman" w:hAnsi="Times New Roman" w:cs="Times New Roman"/>
                      <w:b/>
                      <w:bCs/>
                      <w:i/>
                      <w:sz w:val="28"/>
                      <w:szCs w:val="28"/>
                      <w:lang w:val="kk-KZ"/>
                    </w:rPr>
                  </w:pPr>
                  <w:r w:rsidRPr="00C052E5">
                    <w:rPr>
                      <w:rFonts w:ascii="Times New Roman" w:hAnsi="Times New Roman" w:cs="Times New Roman"/>
                      <w:b/>
                      <w:bCs/>
                      <w:i/>
                      <w:sz w:val="28"/>
                      <w:szCs w:val="28"/>
                      <w:lang w:val="kk-KZ"/>
                    </w:rPr>
                    <w:t>5. Практикаға нәтижені ендіру әдістері:</w:t>
                  </w:r>
                </w:p>
                <w:p w:rsidR="0046482B" w:rsidRPr="00C052E5" w:rsidRDefault="0046482B" w:rsidP="006D2C64">
                  <w:pPr>
                    <w:numPr>
                      <w:ilvl w:val="0"/>
                      <w:numId w:val="55"/>
                    </w:numPr>
                    <w:tabs>
                      <w:tab w:val="left" w:pos="426"/>
                      <w:tab w:val="left" w:pos="567"/>
                    </w:tabs>
                    <w:spacing w:after="0" w:line="240" w:lineRule="auto"/>
                    <w:ind w:left="0" w:firstLine="284"/>
                    <w:jc w:val="both"/>
                    <w:outlineLvl w:val="1"/>
                    <w:rPr>
                      <w:rFonts w:ascii="Times New Roman" w:hAnsi="Times New Roman" w:cs="Times New Roman"/>
                      <w:bCs/>
                      <w:sz w:val="28"/>
                      <w:szCs w:val="28"/>
                      <w:lang w:val="kk-KZ"/>
                    </w:rPr>
                  </w:pPr>
                  <w:r w:rsidRPr="00C052E5">
                    <w:rPr>
                      <w:rFonts w:ascii="Times New Roman" w:hAnsi="Times New Roman" w:cs="Times New Roman"/>
                      <w:bCs/>
                      <w:sz w:val="28"/>
                      <w:szCs w:val="28"/>
                      <w:lang w:val="kk-KZ"/>
                    </w:rPr>
                    <w:t xml:space="preserve">Эксперимент  </w:t>
                  </w:r>
                </w:p>
                <w:p w:rsidR="0046482B" w:rsidRPr="00C02F4F" w:rsidRDefault="0046482B" w:rsidP="006D2C64">
                  <w:pPr>
                    <w:numPr>
                      <w:ilvl w:val="0"/>
                      <w:numId w:val="55"/>
                    </w:numPr>
                    <w:tabs>
                      <w:tab w:val="left" w:pos="426"/>
                      <w:tab w:val="left" w:pos="567"/>
                    </w:tabs>
                    <w:spacing w:after="0" w:line="240" w:lineRule="auto"/>
                    <w:ind w:left="0" w:firstLine="284"/>
                    <w:jc w:val="both"/>
                    <w:outlineLvl w:val="1"/>
                    <w:rPr>
                      <w:rFonts w:ascii="Times New Roman" w:hAnsi="Times New Roman" w:cs="Times New Roman"/>
                      <w:sz w:val="28"/>
                      <w:szCs w:val="28"/>
                      <w:lang w:val="kk-KZ"/>
                    </w:rPr>
                  </w:pPr>
                  <w:r w:rsidRPr="00C02F4F">
                    <w:rPr>
                      <w:rFonts w:ascii="Times New Roman" w:hAnsi="Times New Roman" w:cs="Times New Roman"/>
                      <w:bCs/>
                      <w:sz w:val="28"/>
                      <w:szCs w:val="28"/>
                      <w:lang w:val="kk-KZ"/>
                    </w:rPr>
                    <w:t>Тәжірибелік оқыту</w:t>
                  </w:r>
                </w:p>
                <w:p w:rsidR="0046482B" w:rsidRPr="00C02F4F" w:rsidRDefault="0046482B" w:rsidP="006D2C64">
                  <w:pPr>
                    <w:numPr>
                      <w:ilvl w:val="0"/>
                      <w:numId w:val="55"/>
                    </w:numPr>
                    <w:tabs>
                      <w:tab w:val="left" w:pos="426"/>
                      <w:tab w:val="left" w:pos="567"/>
                    </w:tabs>
                    <w:spacing w:after="0" w:line="240" w:lineRule="auto"/>
                    <w:ind w:firstLine="284"/>
                    <w:jc w:val="both"/>
                    <w:outlineLvl w:val="1"/>
                    <w:rPr>
                      <w:rFonts w:ascii="Times New Roman" w:hAnsi="Times New Roman" w:cs="Times New Roman"/>
                      <w:b/>
                      <w:bCs/>
                      <w:i/>
                      <w:sz w:val="28"/>
                      <w:szCs w:val="28"/>
                      <w:lang w:val="kk-KZ"/>
                    </w:rPr>
                  </w:pPr>
                  <w:r w:rsidRPr="00C02F4F">
                    <w:rPr>
                      <w:rFonts w:ascii="Times New Roman" w:hAnsi="Times New Roman" w:cs="Times New Roman"/>
                      <w:bCs/>
                      <w:sz w:val="28"/>
                      <w:szCs w:val="28"/>
                      <w:lang w:val="kk-KZ"/>
                    </w:rPr>
                    <w:t>Жаппай ендіру</w:t>
                  </w:r>
                </w:p>
                <w:p w:rsidR="0046482B" w:rsidRPr="00C02F4F" w:rsidRDefault="0046482B" w:rsidP="000B5CB5">
                  <w:pPr>
                    <w:tabs>
                      <w:tab w:val="left" w:pos="426"/>
                      <w:tab w:val="left" w:pos="567"/>
                    </w:tabs>
                    <w:ind w:firstLine="284"/>
                    <w:rPr>
                      <w:rFonts w:ascii="Times New Roman" w:hAnsi="Times New Roman" w:cs="Times New Roman"/>
                    </w:rPr>
                  </w:pPr>
                </w:p>
              </w:txbxContent>
            </v:textbox>
          </v:rect>
        </w:pict>
      </w:r>
    </w:p>
    <w:p w:rsidR="00F64D8D" w:rsidRPr="00C052E5" w:rsidRDefault="00953859" w:rsidP="002871D7">
      <w:pPr>
        <w:spacing w:after="0" w:line="240" w:lineRule="auto"/>
        <w:ind w:right="-57" w:firstLine="567"/>
        <w:jc w:val="center"/>
        <w:rPr>
          <w:rFonts w:ascii="Times New Roman" w:hAnsi="Times New Roman" w:cs="Times New Roman"/>
          <w:b/>
          <w:noProof/>
          <w:sz w:val="28"/>
          <w:szCs w:val="28"/>
          <w:lang w:val="kk-KZ"/>
        </w:rPr>
      </w:pPr>
      <w:r w:rsidRPr="00953859">
        <w:rPr>
          <w:rFonts w:ascii="Times New Roman" w:hAnsi="Times New Roman" w:cs="Times New Roman"/>
          <w:b/>
          <w:noProof/>
          <w:sz w:val="28"/>
          <w:szCs w:val="28"/>
          <w:lang w:val="en-US" w:eastAsia="en-US"/>
        </w:rPr>
        <w:pict>
          <v:rect id="_x0000_s1319" style="position:absolute;left:0;text-align:left;margin-left:365.35pt;margin-top:.15pt;width:102.1pt;height:524.95pt;z-index:251800576" fillcolor="#c2d69b" strokecolor="#c2d69b" strokeweight="1pt">
            <v:fill color2="#eaf1dd" angle="-45" focus="-50%" type="gradient"/>
            <v:shadow on="t" type="perspective" color="#4e6128" opacity=".5" offset="1pt" offset2="-3pt"/>
            <v:textbox style="mso-next-textbox:#_x0000_s1319">
              <w:txbxContent>
                <w:p w:rsidR="0046482B" w:rsidRPr="00C02F4F" w:rsidRDefault="0046482B" w:rsidP="006D2C64">
                  <w:pPr>
                    <w:numPr>
                      <w:ilvl w:val="0"/>
                      <w:numId w:val="56"/>
                    </w:numPr>
                    <w:shd w:val="clear" w:color="auto" w:fill="FDE9D9" w:themeFill="accent6" w:themeFillTint="33"/>
                    <w:tabs>
                      <w:tab w:val="left" w:pos="284"/>
                    </w:tabs>
                    <w:spacing w:after="0" w:line="240" w:lineRule="auto"/>
                    <w:ind w:left="0" w:firstLine="0"/>
                    <w:rPr>
                      <w:rFonts w:ascii="Times New Roman" w:hAnsi="Times New Roman" w:cs="Times New Roman"/>
                      <w:color w:val="000000"/>
                      <w:sz w:val="28"/>
                      <w:szCs w:val="28"/>
                      <w:lang w:val="kk-KZ"/>
                    </w:rPr>
                  </w:pPr>
                  <w:r w:rsidRPr="00C02F4F">
                    <w:rPr>
                      <w:rFonts w:ascii="Times New Roman" w:hAnsi="Times New Roman" w:cs="Times New Roman"/>
                      <w:color w:val="000000"/>
                      <w:sz w:val="28"/>
                      <w:szCs w:val="28"/>
                      <w:lang w:val="kk-KZ"/>
                    </w:rPr>
                    <w:t xml:space="preserve">Лонгитюдті бақылау,  </w:t>
                  </w:r>
                </w:p>
                <w:p w:rsidR="0046482B" w:rsidRPr="00C02F4F" w:rsidRDefault="0046482B" w:rsidP="006D2C64">
                  <w:pPr>
                    <w:numPr>
                      <w:ilvl w:val="0"/>
                      <w:numId w:val="56"/>
                    </w:numPr>
                    <w:shd w:val="clear" w:color="auto" w:fill="FDE9D9" w:themeFill="accent6" w:themeFillTint="33"/>
                    <w:tabs>
                      <w:tab w:val="left" w:pos="284"/>
                    </w:tabs>
                    <w:spacing w:after="0" w:line="240" w:lineRule="auto"/>
                    <w:ind w:left="0" w:firstLine="0"/>
                    <w:rPr>
                      <w:rFonts w:ascii="Times New Roman" w:hAnsi="Times New Roman" w:cs="Times New Roman"/>
                      <w:color w:val="000000"/>
                      <w:sz w:val="28"/>
                      <w:szCs w:val="28"/>
                      <w:lang w:val="kk-KZ"/>
                    </w:rPr>
                  </w:pPr>
                  <w:r w:rsidRPr="00C02F4F">
                    <w:rPr>
                      <w:rFonts w:ascii="Times New Roman" w:hAnsi="Times New Roman" w:cs="Times New Roman"/>
                      <w:color w:val="000000"/>
                      <w:sz w:val="28"/>
                      <w:szCs w:val="28"/>
                      <w:lang w:val="kk-KZ"/>
                    </w:rPr>
                    <w:t>Ретроспек</w:t>
                  </w:r>
                  <w:r>
                    <w:rPr>
                      <w:rFonts w:ascii="Times New Roman" w:hAnsi="Times New Roman" w:cs="Times New Roman"/>
                      <w:color w:val="000000"/>
                      <w:sz w:val="28"/>
                      <w:szCs w:val="28"/>
                      <w:lang w:val="kk-KZ"/>
                    </w:rPr>
                    <w:t>-</w:t>
                  </w:r>
                  <w:r w:rsidRPr="00C02F4F">
                    <w:rPr>
                      <w:rFonts w:ascii="Times New Roman" w:hAnsi="Times New Roman" w:cs="Times New Roman"/>
                      <w:color w:val="000000"/>
                      <w:sz w:val="28"/>
                      <w:szCs w:val="28"/>
                      <w:lang w:val="kk-KZ"/>
                    </w:rPr>
                    <w:t xml:space="preserve">тивті бақылау  </w:t>
                  </w:r>
                </w:p>
                <w:p w:rsidR="0046482B" w:rsidRDefault="0046482B" w:rsidP="00F64D8D">
                  <w:pPr>
                    <w:shd w:val="clear" w:color="auto" w:fill="FDE9D9" w:themeFill="accent6" w:themeFillTint="33"/>
                    <w:rPr>
                      <w:b/>
                      <w:sz w:val="28"/>
                      <w:szCs w:val="28"/>
                      <w:lang w:val="kk-KZ"/>
                    </w:rPr>
                  </w:pPr>
                </w:p>
                <w:p w:rsidR="0046482B" w:rsidRDefault="0046482B" w:rsidP="00F64D8D">
                  <w:pPr>
                    <w:shd w:val="clear" w:color="auto" w:fill="FDE9D9" w:themeFill="accent6" w:themeFillTint="33"/>
                    <w:jc w:val="center"/>
                    <w:rPr>
                      <w:b/>
                      <w:sz w:val="28"/>
                      <w:szCs w:val="28"/>
                      <w:lang w:val="kk-KZ"/>
                    </w:rPr>
                  </w:pPr>
                </w:p>
                <w:p w:rsidR="0046482B" w:rsidRPr="00F9578A" w:rsidRDefault="0046482B" w:rsidP="00F64D8D">
                  <w:pPr>
                    <w:shd w:val="clear" w:color="auto" w:fill="FDE9D9" w:themeFill="accent6" w:themeFillTint="33"/>
                    <w:jc w:val="center"/>
                    <w:rPr>
                      <w:b/>
                      <w:sz w:val="28"/>
                      <w:szCs w:val="28"/>
                      <w:lang w:val="kk-KZ"/>
                    </w:rPr>
                  </w:pPr>
                </w:p>
              </w:txbxContent>
            </v:textbox>
          </v:rect>
        </w:pict>
      </w:r>
      <w:r w:rsidRPr="00953859">
        <w:rPr>
          <w:rFonts w:ascii="Times New Roman" w:hAnsi="Times New Roman" w:cs="Times New Roman"/>
          <w:b/>
          <w:noProof/>
          <w:sz w:val="28"/>
          <w:szCs w:val="28"/>
          <w:lang w:val="en-US" w:eastAsia="en-US"/>
        </w:rPr>
        <w:pict>
          <v:rect id="_x0000_s1318" style="position:absolute;left:0;text-align:left;margin-left:12pt;margin-top:.15pt;width:127.85pt;height:520.4pt;z-index:251799552" fillcolor="#c2d69b" strokecolor="#c2d69b" strokeweight="1pt">
            <v:fill color2="#eaf1dd" angle="-45" focus="-50%" type="gradient"/>
            <v:shadow on="t" type="perspective" color="#4e6128" opacity=".5" offset="1pt" offset2="-3pt"/>
            <v:textbox style="mso-next-textbox:#_x0000_s1318">
              <w:txbxContent>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 xml:space="preserve">Әдебиет көздерін зерттеу немесе   ақпараттарды талдау                                  </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 xml:space="preserve">Анализ                                                             </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 xml:space="preserve">Синтез                                                             </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 xml:space="preserve">Абстракциялау: талдау, қорыту                </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 xml:space="preserve">Индукция                                                       </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 xml:space="preserve">Дедукция                                                          </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 xml:space="preserve">Модельдеу: </w:t>
                  </w:r>
                  <w:r>
                    <w:rPr>
                      <w:rFonts w:ascii="Times New Roman" w:hAnsi="Times New Roman"/>
                      <w:bCs/>
                      <w:sz w:val="28"/>
                      <w:szCs w:val="28"/>
                      <w:lang w:val="kk-KZ"/>
                    </w:rPr>
                    <w:t xml:space="preserve">    </w:t>
                  </w:r>
                  <w:r w:rsidRPr="00080328">
                    <w:rPr>
                      <w:rFonts w:ascii="Times New Roman" w:hAnsi="Times New Roman"/>
                      <w:bCs/>
                      <w:sz w:val="28"/>
                      <w:szCs w:val="28"/>
                      <w:lang w:val="kk-KZ"/>
                    </w:rPr>
                    <w:t xml:space="preserve">ауызша, логикалық, физикалық,  </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математикалық заттық, белгілік</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Библиография құру</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Реферат, аннотация</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Нақтылау</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Жалпылау</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Салыстыру</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Жіктеу</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Болжау</w:t>
                  </w:r>
                </w:p>
                <w:p w:rsidR="0046482B" w:rsidRPr="00080328" w:rsidRDefault="0046482B" w:rsidP="006D2C64">
                  <w:pPr>
                    <w:pStyle w:val="a6"/>
                    <w:numPr>
                      <w:ilvl w:val="0"/>
                      <w:numId w:val="49"/>
                    </w:numPr>
                    <w:shd w:val="clear" w:color="auto" w:fill="DAEEF3" w:themeFill="accent5" w:themeFillTint="33"/>
                    <w:spacing w:after="0" w:line="240" w:lineRule="auto"/>
                    <w:ind w:left="284" w:hanging="284"/>
                    <w:outlineLvl w:val="1"/>
                    <w:rPr>
                      <w:rFonts w:ascii="Times New Roman" w:hAnsi="Times New Roman"/>
                      <w:bCs/>
                      <w:sz w:val="28"/>
                      <w:szCs w:val="28"/>
                      <w:lang w:val="kk-KZ"/>
                    </w:rPr>
                  </w:pPr>
                  <w:r w:rsidRPr="00080328">
                    <w:rPr>
                      <w:rFonts w:ascii="Times New Roman" w:hAnsi="Times New Roman"/>
                      <w:bCs/>
                      <w:sz w:val="28"/>
                      <w:szCs w:val="28"/>
                      <w:lang w:val="kk-KZ"/>
                    </w:rPr>
                    <w:t>Ұқсастыру</w:t>
                  </w:r>
                </w:p>
                <w:p w:rsidR="0046482B" w:rsidRPr="00080328" w:rsidRDefault="0046482B" w:rsidP="00F64D8D">
                  <w:pPr>
                    <w:ind w:left="284"/>
                    <w:rPr>
                      <w:sz w:val="28"/>
                      <w:szCs w:val="28"/>
                    </w:rPr>
                  </w:pPr>
                </w:p>
                <w:p w:rsidR="0046482B" w:rsidRDefault="0046482B" w:rsidP="00F64D8D"/>
              </w:txbxContent>
            </v:textbox>
          </v:rect>
        </w:pict>
      </w:r>
    </w:p>
    <w:p w:rsidR="00F64D8D" w:rsidRPr="00C052E5" w:rsidRDefault="00F64D8D" w:rsidP="002871D7">
      <w:pPr>
        <w:spacing w:after="0" w:line="240" w:lineRule="auto"/>
        <w:ind w:right="-57" w:firstLine="567"/>
        <w:jc w:val="center"/>
        <w:rPr>
          <w:rFonts w:ascii="Times New Roman" w:hAnsi="Times New Roman" w:cs="Times New Roman"/>
          <w:b/>
          <w:noProof/>
          <w:sz w:val="28"/>
          <w:szCs w:val="28"/>
          <w:lang w:val="kk-KZ"/>
        </w:rPr>
      </w:pPr>
    </w:p>
    <w:p w:rsidR="00F64D8D" w:rsidRPr="00C052E5" w:rsidRDefault="00F64D8D" w:rsidP="002871D7">
      <w:pPr>
        <w:spacing w:after="0" w:line="240" w:lineRule="auto"/>
        <w:ind w:right="-57" w:firstLine="567"/>
        <w:jc w:val="center"/>
        <w:rPr>
          <w:rFonts w:ascii="Times New Roman" w:hAnsi="Times New Roman" w:cs="Times New Roman"/>
          <w:b/>
          <w:noProof/>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Pr="00C052E5"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F64D8D" w:rsidRDefault="00F64D8D" w:rsidP="002871D7">
      <w:pPr>
        <w:spacing w:after="0" w:line="240" w:lineRule="auto"/>
        <w:ind w:right="-57" w:firstLine="567"/>
        <w:jc w:val="both"/>
        <w:outlineLvl w:val="1"/>
        <w:rPr>
          <w:rFonts w:ascii="Times New Roman" w:hAnsi="Times New Roman" w:cs="Times New Roman"/>
          <w:b/>
          <w:bCs/>
          <w:color w:val="000000"/>
          <w:sz w:val="28"/>
          <w:szCs w:val="28"/>
          <w:lang w:val="kk-KZ"/>
        </w:rPr>
      </w:pPr>
    </w:p>
    <w:p w:rsidR="000B5CB5" w:rsidRPr="00D43053" w:rsidRDefault="000B5CB5" w:rsidP="00D43053">
      <w:pPr>
        <w:spacing w:after="0" w:line="240" w:lineRule="auto"/>
        <w:ind w:right="-57"/>
        <w:rPr>
          <w:rFonts w:ascii="Times New Roman" w:hAnsi="Times New Roman" w:cs="Times New Roman"/>
          <w:b/>
          <w:noProof/>
          <w:sz w:val="52"/>
          <w:szCs w:val="52"/>
          <w:lang w:val="kk-KZ"/>
        </w:rPr>
      </w:pPr>
    </w:p>
    <w:p w:rsidR="000B5CB5" w:rsidRDefault="007C65A2" w:rsidP="00D43053">
      <w:pPr>
        <w:spacing w:after="0" w:line="240" w:lineRule="auto"/>
        <w:ind w:right="-57" w:firstLine="567"/>
        <w:jc w:val="center"/>
        <w:rPr>
          <w:rFonts w:ascii="Times New Roman" w:hAnsi="Times New Roman" w:cs="Times New Roman"/>
          <w:b/>
          <w:noProof/>
          <w:sz w:val="28"/>
          <w:szCs w:val="28"/>
          <w:lang w:val="kk-KZ"/>
        </w:rPr>
      </w:pPr>
      <w:r>
        <w:rPr>
          <w:rFonts w:ascii="Times New Roman" w:hAnsi="Times New Roman" w:cs="Times New Roman"/>
          <w:b/>
          <w:noProof/>
          <w:sz w:val="28"/>
          <w:szCs w:val="28"/>
          <w:lang w:val="kk-KZ"/>
        </w:rPr>
        <w:t>Сурет</w:t>
      </w:r>
      <w:r w:rsidR="00F64D8D" w:rsidRPr="00C052E5">
        <w:rPr>
          <w:rFonts w:ascii="Times New Roman" w:hAnsi="Times New Roman" w:cs="Times New Roman"/>
          <w:b/>
          <w:noProof/>
          <w:sz w:val="28"/>
          <w:szCs w:val="28"/>
          <w:lang w:val="kk-KZ"/>
        </w:rPr>
        <w:t>-</w:t>
      </w:r>
      <w:r w:rsidR="009F599B">
        <w:rPr>
          <w:rFonts w:ascii="Times New Roman" w:hAnsi="Times New Roman" w:cs="Times New Roman"/>
          <w:b/>
          <w:noProof/>
          <w:sz w:val="28"/>
          <w:szCs w:val="28"/>
          <w:lang w:val="kk-KZ"/>
        </w:rPr>
        <w:t>42</w:t>
      </w:r>
      <w:r w:rsidR="00F64D8D" w:rsidRPr="00C052E5">
        <w:rPr>
          <w:rFonts w:ascii="Times New Roman" w:hAnsi="Times New Roman" w:cs="Times New Roman"/>
          <w:b/>
          <w:noProof/>
          <w:sz w:val="28"/>
          <w:szCs w:val="28"/>
          <w:lang w:val="kk-KZ"/>
        </w:rPr>
        <w:t>.  Педагогикалық зерттеу әдістері</w:t>
      </w:r>
    </w:p>
    <w:p w:rsidR="000B5CB5" w:rsidRDefault="000B5CB5" w:rsidP="006D2C64">
      <w:pPr>
        <w:pStyle w:val="10"/>
        <w:numPr>
          <w:ilvl w:val="0"/>
          <w:numId w:val="54"/>
        </w:numPr>
        <w:tabs>
          <w:tab w:val="left" w:pos="1134"/>
        </w:tabs>
        <w:ind w:left="142" w:right="-57" w:firstLine="567"/>
        <w:jc w:val="both"/>
        <w:rPr>
          <w:color w:val="000000"/>
          <w:sz w:val="28"/>
          <w:szCs w:val="28"/>
          <w:lang w:val="kk-KZ"/>
        </w:rPr>
      </w:pPr>
      <w:r w:rsidRPr="00C052E5">
        <w:rPr>
          <w:b/>
          <w:i/>
          <w:color w:val="000000"/>
          <w:sz w:val="28"/>
          <w:szCs w:val="28"/>
          <w:lang w:val="kk-KZ"/>
        </w:rPr>
        <w:t xml:space="preserve">Дискретті (үзік-үзік) бақылау. </w:t>
      </w:r>
      <w:r w:rsidRPr="00C052E5">
        <w:rPr>
          <w:color w:val="000000"/>
          <w:sz w:val="28"/>
          <w:szCs w:val="28"/>
          <w:lang w:val="kk-KZ"/>
        </w:rPr>
        <w:t>Объектіні ұзақ уақыт бақылайтын кезде қолданылады. Бақылап-зерттеу ұзақ уақытқа созылуы мүмкін – жарты жыл немесе бір жыл. Бақылап-зерттеу белгілі бір уақытта үзіліп, кейін қайтадан жалғастырылады.</w:t>
      </w:r>
    </w:p>
    <w:p w:rsidR="00DC14C5" w:rsidRPr="000B5CB5" w:rsidRDefault="000B5CB5" w:rsidP="006D2C64">
      <w:pPr>
        <w:pStyle w:val="10"/>
        <w:numPr>
          <w:ilvl w:val="0"/>
          <w:numId w:val="54"/>
        </w:numPr>
        <w:tabs>
          <w:tab w:val="left" w:pos="1134"/>
        </w:tabs>
        <w:ind w:left="142" w:right="-57" w:firstLine="567"/>
        <w:jc w:val="both"/>
        <w:rPr>
          <w:sz w:val="28"/>
          <w:szCs w:val="28"/>
          <w:lang w:val="kk-KZ"/>
        </w:rPr>
      </w:pPr>
      <w:r w:rsidRPr="00C052E5">
        <w:rPr>
          <w:b/>
          <w:i/>
          <w:sz w:val="28"/>
          <w:szCs w:val="28"/>
          <w:lang w:val="kk-KZ"/>
        </w:rPr>
        <w:t xml:space="preserve">Ізденісті бақылау. </w:t>
      </w:r>
      <w:r w:rsidRPr="00C052E5">
        <w:rPr>
          <w:sz w:val="28"/>
          <w:szCs w:val="28"/>
          <w:lang w:val="kk-KZ"/>
        </w:rPr>
        <w:t xml:space="preserve"> Көп деректер арасынан зерттеуші өзіне керек деректер мен құбылыстарды іздеген кезде қолданылады. Мұндай бақылау көп уақыт пен зерттеушіге тиянақты талдау жұмысын талап етеді.</w:t>
      </w:r>
    </w:p>
    <w:p w:rsidR="00F64D8D" w:rsidRPr="00C052E5" w:rsidRDefault="00F64D8D" w:rsidP="002871D7">
      <w:pPr>
        <w:pStyle w:val="10"/>
        <w:ind w:left="0" w:right="-57" w:firstLine="567"/>
        <w:jc w:val="both"/>
        <w:rPr>
          <w:sz w:val="28"/>
          <w:szCs w:val="28"/>
          <w:lang w:val="kk-KZ"/>
        </w:rPr>
      </w:pPr>
      <w:r w:rsidRPr="00C052E5">
        <w:rPr>
          <w:b/>
          <w:i/>
          <w:sz w:val="28"/>
          <w:szCs w:val="28"/>
          <w:lang w:val="kk-KZ"/>
        </w:rPr>
        <w:t>Сұхбат-әңгіме.</w:t>
      </w:r>
      <w:r w:rsidRPr="00C052E5">
        <w:rPr>
          <w:sz w:val="28"/>
          <w:szCs w:val="28"/>
          <w:lang w:val="kk-KZ"/>
        </w:rPr>
        <w:t xml:space="preserve"> Сұхбат зерттеушінің жоғары кәсібилігін  және жеткілікті тәжірибесін қажет етеді. Сұхбаттың мақсаты</w:t>
      </w:r>
      <w:r w:rsidRPr="00C052E5">
        <w:rPr>
          <w:color w:val="000000"/>
          <w:sz w:val="28"/>
          <w:szCs w:val="28"/>
          <w:lang w:val="kk-KZ"/>
        </w:rPr>
        <w:t xml:space="preserve"> – </w:t>
      </w:r>
      <w:r w:rsidRPr="00C052E5">
        <w:rPr>
          <w:sz w:val="28"/>
          <w:szCs w:val="28"/>
          <w:lang w:val="kk-KZ"/>
        </w:rPr>
        <w:t xml:space="preserve">сұхбаттасушылардың міндеттері мен мәселелері арқылы ішкі және сыртқы байланыстарының ерекшеліктерін зерттеу.   </w:t>
      </w:r>
    </w:p>
    <w:p w:rsidR="00F64D8D" w:rsidRPr="00C052E5" w:rsidRDefault="00F64D8D" w:rsidP="002871D7">
      <w:pPr>
        <w:pStyle w:val="10"/>
        <w:ind w:left="0" w:right="-57" w:firstLine="567"/>
        <w:jc w:val="both"/>
        <w:rPr>
          <w:color w:val="000000"/>
          <w:sz w:val="28"/>
          <w:szCs w:val="28"/>
          <w:lang w:val="kk-KZ"/>
        </w:rPr>
      </w:pPr>
      <w:r w:rsidRPr="00C052E5">
        <w:rPr>
          <w:b/>
          <w:i/>
          <w:sz w:val="28"/>
          <w:szCs w:val="28"/>
          <w:lang w:val="kk-KZ"/>
        </w:rPr>
        <w:t>Сауалнама жүргізу</w:t>
      </w:r>
      <w:r w:rsidRPr="00C052E5">
        <w:rPr>
          <w:sz w:val="28"/>
          <w:szCs w:val="28"/>
          <w:lang w:val="kk-KZ"/>
        </w:rPr>
        <w:t xml:space="preserve">. Бұл арнайы іріктелген танымдық сұрақтар мен олардың мүмкін деген жауаптарының варианттарының қатал логикалық құрылысы, сауалнама құрастырушы ұсынған алдын-ала белгіленген бірнеше мүмкін деген жауаптары бар жабық сұрақтардан тұрады.                </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color w:val="000000"/>
          <w:sz w:val="28"/>
          <w:szCs w:val="28"/>
          <w:lang w:val="kk-KZ"/>
        </w:rPr>
        <w:t xml:space="preserve">Сұхбаттасудың екінші бір түрі педагогикаға əлеуметтану саласынан енген – </w:t>
      </w:r>
      <w:r w:rsidRPr="00C052E5">
        <w:rPr>
          <w:rFonts w:ascii="Times New Roman" w:hAnsi="Times New Roman" w:cs="Times New Roman"/>
          <w:b/>
          <w:i/>
          <w:color w:val="000000"/>
          <w:sz w:val="28"/>
          <w:szCs w:val="28"/>
          <w:lang w:val="kk-KZ"/>
        </w:rPr>
        <w:t>интервью алу.</w:t>
      </w:r>
      <w:r w:rsidRPr="00C052E5">
        <w:rPr>
          <w:rFonts w:ascii="Times New Roman" w:hAnsi="Times New Roman" w:cs="Times New Roman"/>
          <w:color w:val="000000"/>
          <w:sz w:val="28"/>
          <w:szCs w:val="28"/>
          <w:lang w:val="kk-KZ"/>
        </w:rPr>
        <w:t xml:space="preserve"> Бұл əдісте сұрақтар алдын ала түзіліп, бірізділікпен қойылып барады. Интервью жауаптары анық жазылып, хатталады.</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i/>
          <w:color w:val="000000"/>
          <w:sz w:val="28"/>
          <w:szCs w:val="28"/>
          <w:lang w:val="kk-KZ"/>
        </w:rPr>
        <w:t>Тест (сынақ) жүргізу</w:t>
      </w:r>
      <w:r w:rsidRPr="00C052E5">
        <w:rPr>
          <w:rFonts w:ascii="Times New Roman" w:hAnsi="Times New Roman" w:cs="Times New Roman"/>
          <w:bCs/>
          <w:color w:val="000000"/>
          <w:sz w:val="28"/>
          <w:szCs w:val="28"/>
          <w:lang w:val="kk-KZ"/>
        </w:rPr>
        <w:t xml:space="preserve"> </w:t>
      </w:r>
      <w:r w:rsidRPr="00C052E5">
        <w:rPr>
          <w:rFonts w:ascii="Times New Roman" w:hAnsi="Times New Roman" w:cs="Times New Roman"/>
          <w:color w:val="000000"/>
          <w:sz w:val="28"/>
          <w:szCs w:val="28"/>
          <w:lang w:val="kk-KZ"/>
        </w:rPr>
        <w:t xml:space="preserve"> – </w:t>
      </w:r>
      <w:r w:rsidRPr="00C052E5">
        <w:rPr>
          <w:rFonts w:ascii="Times New Roman" w:hAnsi="Times New Roman" w:cs="Times New Roman"/>
          <w:bCs/>
          <w:color w:val="000000"/>
          <w:sz w:val="28"/>
          <w:szCs w:val="28"/>
          <w:lang w:val="kk-KZ"/>
        </w:rPr>
        <w:t xml:space="preserve"> педагогикалық  процестің  зерттеу  сипаттамасын объективті өлшеуге мүмкіншілік беретін, қатаң бақылау жағдайында жүргізілетін барлық сынақтан өтушілерге бірдей мақсатты зерттеу. Ерекшелігі: дәлдігі, түсініктілігі, қарапайымдылығы.          </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i/>
          <w:color w:val="000000"/>
          <w:sz w:val="28"/>
          <w:szCs w:val="28"/>
          <w:lang w:val="kk-KZ"/>
        </w:rPr>
        <w:t>Педагогикалық құжаттармен танысу</w:t>
      </w:r>
      <w:r w:rsidRPr="00C052E5">
        <w:rPr>
          <w:rFonts w:ascii="Times New Roman" w:hAnsi="Times New Roman" w:cs="Times New Roman"/>
          <w:bCs/>
          <w:color w:val="000000"/>
          <w:sz w:val="28"/>
          <w:szCs w:val="28"/>
          <w:lang w:val="kk-KZ"/>
        </w:rPr>
        <w:t xml:space="preserve"> </w:t>
      </w:r>
      <w:r w:rsidRPr="00C052E5">
        <w:rPr>
          <w:rFonts w:ascii="Times New Roman" w:hAnsi="Times New Roman" w:cs="Times New Roman"/>
          <w:color w:val="000000"/>
          <w:sz w:val="28"/>
          <w:szCs w:val="28"/>
          <w:lang w:val="kk-KZ"/>
        </w:rPr>
        <w:t>əдісін қолдана отырып, оқушының жеке ісі, дəрігерлік карта, күнделік, жиналыс не отырыс хаттамалары жəне сол секілді мектептің әртүрлі жазба жұмыстарымен танысу арқылы зерттеуші оқу-тəрбие, білім игеру процесін ұйымдастыру практикасында нақты қалыптасқан объективті жағдайлар жөніндегі ақпараттармен қаруланады.</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i/>
          <w:color w:val="000000"/>
          <w:sz w:val="28"/>
          <w:szCs w:val="28"/>
          <w:lang w:val="kk-KZ"/>
        </w:rPr>
        <w:t xml:space="preserve"> Оқушылардың жазбаша, шығармашылық, графикалық жұмыстарын тексеру</w:t>
      </w:r>
      <w:r w:rsidRPr="00C052E5">
        <w:rPr>
          <w:rFonts w:ascii="Times New Roman" w:hAnsi="Times New Roman" w:cs="Times New Roman"/>
          <w:color w:val="000000"/>
          <w:sz w:val="28"/>
          <w:szCs w:val="28"/>
          <w:lang w:val="kk-KZ"/>
        </w:rPr>
        <w:t xml:space="preserve">  – оқушылар орындаған жазба, графикалық, шығармашылық жəне бақылау жұмыстары; балалардың суреттері, сызбалары, жасалған қосалқы бөлшектер, кейбір пəн дəптерлерін тексеру. Мұн</w:t>
      </w:r>
      <w:r w:rsidR="00D114EF">
        <w:rPr>
          <w:rFonts w:ascii="Times New Roman" w:hAnsi="Times New Roman" w:cs="Times New Roman"/>
          <w:color w:val="000000"/>
          <w:sz w:val="28"/>
          <w:szCs w:val="28"/>
          <w:lang w:val="kk-KZ"/>
        </w:rPr>
        <w:t>дай жұмыстар оқушылардың дара</w:t>
      </w:r>
      <w:r w:rsidRPr="00C052E5">
        <w:rPr>
          <w:rFonts w:ascii="Times New Roman" w:hAnsi="Times New Roman" w:cs="Times New Roman"/>
          <w:color w:val="000000"/>
          <w:sz w:val="28"/>
          <w:szCs w:val="28"/>
          <w:lang w:val="kk-KZ"/>
        </w:rPr>
        <w:t xml:space="preserve"> қабілеттерінен дерек береді, олардың қандай да бір саладағы ептілік жəне дағды жетістіктерінің деңгейін көрсетеді.</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color w:val="000000"/>
          <w:sz w:val="28"/>
          <w:szCs w:val="28"/>
          <w:lang w:val="kk-KZ"/>
        </w:rPr>
        <w:t>Мәліметтерді өңдеу әдістері:</w:t>
      </w:r>
      <w:r w:rsidRPr="00C052E5">
        <w:rPr>
          <w:rFonts w:ascii="Times New Roman" w:hAnsi="Times New Roman" w:cs="Times New Roman"/>
          <w:bCs/>
          <w:color w:val="000000"/>
          <w:sz w:val="28"/>
          <w:szCs w:val="28"/>
          <w:lang w:val="kk-KZ"/>
        </w:rPr>
        <w:t xml:space="preserve"> математикалық; статистикалық. </w:t>
      </w:r>
      <w:r w:rsidRPr="00C052E5">
        <w:rPr>
          <w:rFonts w:ascii="Times New Roman" w:hAnsi="Times New Roman" w:cs="Times New Roman"/>
          <w:color w:val="000000"/>
          <w:sz w:val="28"/>
          <w:szCs w:val="28"/>
          <w:lang w:val="kk-KZ"/>
        </w:rPr>
        <w:t xml:space="preserve">Бұл әдістер түрлі педагогикалық құбылыстардың өзара сандық байланыстарын, олардың өлшемін, сапалық ерекшеліктерін айқындау үшін қолданылады. Педагогикалық зерттеулерді математикалық әдістерді қолдану эксперименттік зерттеулердің сандық деректеріне статистикалық өңдеу үшін </w:t>
      </w:r>
      <w:r w:rsidRPr="00C052E5">
        <w:rPr>
          <w:rFonts w:ascii="Times New Roman" w:hAnsi="Times New Roman" w:cs="Times New Roman"/>
          <w:bCs/>
          <w:color w:val="000000"/>
          <w:sz w:val="28"/>
          <w:szCs w:val="28"/>
          <w:lang w:val="kk-KZ"/>
        </w:rPr>
        <w:t xml:space="preserve">графикалық және таблицалық өңдеу әдістері </w:t>
      </w:r>
      <w:r w:rsidRPr="00C052E5">
        <w:rPr>
          <w:rFonts w:ascii="Times New Roman" w:hAnsi="Times New Roman" w:cs="Times New Roman"/>
          <w:color w:val="000000"/>
          <w:sz w:val="28"/>
          <w:szCs w:val="28"/>
          <w:lang w:val="kk-KZ"/>
        </w:rPr>
        <w:t>қажет</w:t>
      </w:r>
      <w:r w:rsidRPr="00C052E5">
        <w:rPr>
          <w:rFonts w:ascii="Times New Roman" w:hAnsi="Times New Roman" w:cs="Times New Roman"/>
          <w:bCs/>
          <w:color w:val="000000"/>
          <w:sz w:val="28"/>
          <w:szCs w:val="28"/>
          <w:lang w:val="kk-KZ"/>
        </w:rPr>
        <w:t>.</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i/>
          <w:color w:val="000000"/>
          <w:sz w:val="28"/>
          <w:szCs w:val="28"/>
          <w:lang w:val="kk-KZ"/>
        </w:rPr>
        <w:t>Бағалау әдістері.</w:t>
      </w:r>
      <w:r w:rsidR="00D114EF">
        <w:rPr>
          <w:rFonts w:ascii="Times New Roman" w:hAnsi="Times New Roman" w:cs="Times New Roman"/>
          <w:b/>
          <w:bCs/>
          <w:i/>
          <w:color w:val="000000"/>
          <w:sz w:val="28"/>
          <w:szCs w:val="28"/>
          <w:lang w:val="kk-KZ"/>
        </w:rPr>
        <w:t xml:space="preserve"> </w:t>
      </w:r>
      <w:r w:rsidRPr="00C052E5">
        <w:rPr>
          <w:rFonts w:ascii="Times New Roman" w:hAnsi="Times New Roman" w:cs="Times New Roman"/>
          <w:bCs/>
          <w:color w:val="000000"/>
          <w:sz w:val="28"/>
          <w:szCs w:val="28"/>
          <w:lang w:val="kk-KZ"/>
        </w:rPr>
        <w:t xml:space="preserve">Зерттеушіге жеке тұлғаның дамуында белгілі бір  адамгершілік қасиетінің маңыздылығын, сонымен қатар  оқушылардың мінез-құлқын бағалау ұсынылады.   </w:t>
      </w:r>
    </w:p>
    <w:p w:rsidR="00F64D8D"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i/>
          <w:color w:val="000000"/>
          <w:sz w:val="28"/>
          <w:szCs w:val="28"/>
          <w:lang w:val="kk-KZ"/>
        </w:rPr>
        <w:t>Педагогикалық консилиум</w:t>
      </w:r>
      <w:r w:rsidRPr="00C052E5">
        <w:rPr>
          <w:rFonts w:ascii="Times New Roman" w:hAnsi="Times New Roman" w:cs="Times New Roman"/>
          <w:bCs/>
          <w:color w:val="000000"/>
          <w:sz w:val="28"/>
          <w:szCs w:val="28"/>
          <w:lang w:val="kk-KZ"/>
        </w:rPr>
        <w:t xml:space="preserve"> (білікті мамандардың бағалау әдісі)  оқушылардың тәртібі мен мінез-құлқын және басқа да қасиеттерін бағалауды білікті мамандар береді.</w:t>
      </w:r>
    </w:p>
    <w:p w:rsidR="00F64D8D" w:rsidRPr="00C052E5" w:rsidRDefault="00F64D8D" w:rsidP="002871D7">
      <w:pPr>
        <w:spacing w:after="0" w:line="240" w:lineRule="auto"/>
        <w:ind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
          <w:bCs/>
          <w:color w:val="000000"/>
          <w:sz w:val="28"/>
          <w:szCs w:val="28"/>
          <w:lang w:val="kk-KZ"/>
        </w:rPr>
        <w:t>Практикаға нәтижені ендіру әдістері.</w:t>
      </w:r>
      <w:r w:rsidR="00D114EF">
        <w:rPr>
          <w:rFonts w:ascii="Times New Roman" w:hAnsi="Times New Roman" w:cs="Times New Roman"/>
          <w:b/>
          <w:bCs/>
          <w:color w:val="000000"/>
          <w:sz w:val="28"/>
          <w:szCs w:val="28"/>
          <w:lang w:val="kk-KZ"/>
        </w:rPr>
        <w:t xml:space="preserve"> </w:t>
      </w:r>
      <w:r w:rsidRPr="00C052E5">
        <w:rPr>
          <w:rFonts w:ascii="Times New Roman" w:hAnsi="Times New Roman" w:cs="Times New Roman"/>
          <w:b/>
          <w:bCs/>
          <w:i/>
          <w:color w:val="000000"/>
          <w:sz w:val="28"/>
          <w:szCs w:val="28"/>
          <w:lang w:val="kk-KZ"/>
        </w:rPr>
        <w:t xml:space="preserve">Эксперимент </w:t>
      </w:r>
      <w:r w:rsidR="00D114EF" w:rsidRPr="00C052E5">
        <w:rPr>
          <w:rFonts w:ascii="Times New Roman" w:hAnsi="Times New Roman" w:cs="Times New Roman"/>
          <w:color w:val="000000"/>
          <w:sz w:val="28"/>
          <w:szCs w:val="28"/>
          <w:lang w:val="kk-KZ"/>
        </w:rPr>
        <w:t>–</w:t>
      </w:r>
      <w:r w:rsidRPr="00C052E5">
        <w:rPr>
          <w:rFonts w:ascii="Times New Roman" w:hAnsi="Times New Roman" w:cs="Times New Roman"/>
          <w:b/>
          <w:bCs/>
          <w:i/>
          <w:color w:val="000000"/>
          <w:sz w:val="28"/>
          <w:szCs w:val="28"/>
          <w:lang w:val="kk-KZ"/>
        </w:rPr>
        <w:t xml:space="preserve"> </w:t>
      </w:r>
      <w:r w:rsidRPr="00C052E5">
        <w:rPr>
          <w:rFonts w:ascii="Times New Roman" w:hAnsi="Times New Roman" w:cs="Times New Roman"/>
          <w:color w:val="000000"/>
          <w:sz w:val="28"/>
          <w:szCs w:val="28"/>
          <w:lang w:val="kk-KZ"/>
        </w:rPr>
        <w:t>бұл арнайы ұйымдастырылып, алдын-ала зерттеу мақсаты белгіленген мұғалім мен</w:t>
      </w:r>
      <w:r w:rsidR="00D114EF">
        <w:rPr>
          <w:rFonts w:ascii="Times New Roman" w:hAnsi="Times New Roman" w:cs="Times New Roman"/>
          <w:color w:val="000000"/>
          <w:sz w:val="28"/>
          <w:szCs w:val="28"/>
          <w:lang w:val="kk-KZ"/>
        </w:rPr>
        <w:t xml:space="preserve"> оқушылардың педагогикалық іс-</w:t>
      </w:r>
      <w:r w:rsidRPr="00C052E5">
        <w:rPr>
          <w:rFonts w:ascii="Times New Roman" w:hAnsi="Times New Roman" w:cs="Times New Roman"/>
          <w:color w:val="000000"/>
          <w:sz w:val="28"/>
          <w:szCs w:val="28"/>
          <w:lang w:val="kk-KZ"/>
        </w:rPr>
        <w:t xml:space="preserve">әрекеті. </w:t>
      </w:r>
    </w:p>
    <w:p w:rsidR="00F64D8D" w:rsidRPr="00C052E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C052E5">
        <w:rPr>
          <w:rFonts w:ascii="Times New Roman" w:hAnsi="Times New Roman" w:cs="Times New Roman"/>
          <w:b/>
          <w:i/>
          <w:color w:val="000000"/>
          <w:sz w:val="28"/>
          <w:szCs w:val="28"/>
          <w:lang w:val="kk-KZ"/>
        </w:rPr>
        <w:t>Эксперимент түрлері: табиғи</w:t>
      </w:r>
      <w:r w:rsidRPr="00C052E5">
        <w:rPr>
          <w:rFonts w:ascii="Times New Roman" w:hAnsi="Times New Roman" w:cs="Times New Roman"/>
          <w:color w:val="000000"/>
          <w:sz w:val="28"/>
          <w:szCs w:val="28"/>
          <w:lang w:val="kk-KZ"/>
        </w:rPr>
        <w:t xml:space="preserve"> (қалыпты оқу-тəрбие процесі жағдайында);</w:t>
      </w:r>
      <w:r w:rsidRPr="00C052E5">
        <w:rPr>
          <w:rFonts w:ascii="Times New Roman" w:hAnsi="Times New Roman" w:cs="Times New Roman"/>
          <w:b/>
          <w:i/>
          <w:color w:val="000000"/>
          <w:sz w:val="28"/>
          <w:szCs w:val="28"/>
          <w:lang w:val="kk-KZ"/>
        </w:rPr>
        <w:t xml:space="preserve"> зертханалық</w:t>
      </w:r>
      <w:r w:rsidRPr="00C052E5">
        <w:rPr>
          <w:rFonts w:ascii="Times New Roman" w:hAnsi="Times New Roman" w:cs="Times New Roman"/>
          <w:color w:val="000000"/>
          <w:sz w:val="28"/>
          <w:szCs w:val="28"/>
          <w:lang w:val="kk-KZ"/>
        </w:rPr>
        <w:t xml:space="preserve"> – қандай да əдістің тиімділігін тексеру үшін жасанды жағдайлар түзу (экспериментке алынған балалар тобы өз алдына бөлектенеді). </w:t>
      </w:r>
    </w:p>
    <w:p w:rsidR="00F64D8D" w:rsidRPr="00C052E5" w:rsidRDefault="00F64D8D" w:rsidP="002871D7">
      <w:pPr>
        <w:spacing w:after="0" w:line="240" w:lineRule="auto"/>
        <w:ind w:right="-57" w:firstLine="567"/>
        <w:jc w:val="both"/>
        <w:rPr>
          <w:rFonts w:ascii="Times New Roman" w:hAnsi="Times New Roman" w:cs="Times New Roman"/>
          <w:b/>
          <w:i/>
          <w:color w:val="000000"/>
          <w:sz w:val="28"/>
          <w:szCs w:val="28"/>
          <w:lang w:val="kk-KZ"/>
        </w:rPr>
      </w:pPr>
      <w:r w:rsidRPr="00C052E5">
        <w:rPr>
          <w:rFonts w:ascii="Times New Roman" w:hAnsi="Times New Roman" w:cs="Times New Roman"/>
          <w:b/>
          <w:i/>
          <w:color w:val="000000"/>
          <w:sz w:val="28"/>
          <w:szCs w:val="28"/>
          <w:lang w:val="kk-KZ"/>
        </w:rPr>
        <w:t>Эксперимент келесі кезеңмен өткізіледі:</w:t>
      </w:r>
    </w:p>
    <w:p w:rsidR="00F64D8D" w:rsidRPr="00C052E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C052E5">
        <w:rPr>
          <w:rFonts w:ascii="Times New Roman" w:hAnsi="Times New Roman" w:cs="Times New Roman"/>
          <w:b/>
          <w:i/>
          <w:color w:val="000000"/>
          <w:sz w:val="28"/>
          <w:szCs w:val="28"/>
          <w:lang w:val="kk-KZ"/>
        </w:rPr>
        <w:t>-  теориялық</w:t>
      </w:r>
      <w:r w:rsidRPr="00C052E5">
        <w:rPr>
          <w:rFonts w:ascii="Times New Roman" w:hAnsi="Times New Roman" w:cs="Times New Roman"/>
          <w:color w:val="000000"/>
          <w:sz w:val="28"/>
          <w:szCs w:val="28"/>
          <w:lang w:val="kk-KZ"/>
        </w:rPr>
        <w:t xml:space="preserve">:  проблема қою, зерттеу мақсатын, нысанын анықтау, міндеттер мен гипотеза белгілеу; </w:t>
      </w:r>
    </w:p>
    <w:p w:rsidR="00F64D8D" w:rsidRPr="00C052E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C052E5">
        <w:rPr>
          <w:rFonts w:ascii="Times New Roman" w:hAnsi="Times New Roman" w:cs="Times New Roman"/>
          <w:color w:val="000000"/>
          <w:sz w:val="28"/>
          <w:szCs w:val="28"/>
          <w:lang w:val="kk-KZ"/>
        </w:rPr>
        <w:t xml:space="preserve">- </w:t>
      </w:r>
      <w:r w:rsidRPr="00C052E5">
        <w:rPr>
          <w:rFonts w:ascii="Times New Roman" w:hAnsi="Times New Roman" w:cs="Times New Roman"/>
          <w:b/>
          <w:i/>
          <w:color w:val="000000"/>
          <w:sz w:val="28"/>
          <w:szCs w:val="28"/>
          <w:lang w:val="kk-KZ"/>
        </w:rPr>
        <w:t>əдістемелік</w:t>
      </w:r>
      <w:r w:rsidRPr="00C052E5">
        <w:rPr>
          <w:rFonts w:ascii="Times New Roman" w:hAnsi="Times New Roman" w:cs="Times New Roman"/>
          <w:color w:val="000000"/>
          <w:sz w:val="28"/>
          <w:szCs w:val="28"/>
          <w:lang w:val="kk-KZ"/>
        </w:rPr>
        <w:t xml:space="preserve">: зерттеу əдістемесі мен оның оның жоспарын айқындау; бағдарлама түзіп, алынған нəтижелерді өңдеу əдістерін нақтылау; </w:t>
      </w:r>
      <w:r w:rsidRPr="00C052E5">
        <w:rPr>
          <w:rFonts w:ascii="Times New Roman" w:hAnsi="Times New Roman" w:cs="Times New Roman"/>
          <w:color w:val="000000"/>
          <w:sz w:val="28"/>
          <w:szCs w:val="28"/>
          <w:lang w:val="kk-KZ"/>
        </w:rPr>
        <w:br/>
        <w:t xml:space="preserve">        -</w:t>
      </w:r>
      <w:r w:rsidR="001E46CE">
        <w:rPr>
          <w:rFonts w:ascii="Times New Roman" w:hAnsi="Times New Roman" w:cs="Times New Roman"/>
          <w:color w:val="000000"/>
          <w:sz w:val="28"/>
          <w:szCs w:val="28"/>
          <w:lang w:val="kk-KZ"/>
        </w:rPr>
        <w:t xml:space="preserve"> </w:t>
      </w:r>
      <w:r w:rsidRPr="00C052E5">
        <w:rPr>
          <w:rFonts w:ascii="Times New Roman" w:hAnsi="Times New Roman" w:cs="Times New Roman"/>
          <w:b/>
          <w:i/>
          <w:color w:val="000000"/>
          <w:sz w:val="28"/>
          <w:szCs w:val="28"/>
          <w:lang w:val="kk-KZ"/>
        </w:rPr>
        <w:t>эксперимент жұмысы</w:t>
      </w:r>
      <w:r w:rsidRPr="00C052E5">
        <w:rPr>
          <w:rFonts w:ascii="Times New Roman" w:hAnsi="Times New Roman" w:cs="Times New Roman"/>
          <w:color w:val="000000"/>
          <w:sz w:val="28"/>
          <w:szCs w:val="28"/>
          <w:lang w:val="kk-KZ"/>
        </w:rPr>
        <w:t xml:space="preserve">: бірнеше тəжірибелік зерттеу əрекеттерін орындау (бақылау, тəжірибені басқару жəне зерттеушілердің жауап əрекеттерін бағалау); </w:t>
      </w:r>
    </w:p>
    <w:p w:rsidR="00F64D8D" w:rsidRPr="00C052E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C052E5">
        <w:rPr>
          <w:rFonts w:ascii="Times New Roman" w:hAnsi="Times New Roman" w:cs="Times New Roman"/>
          <w:color w:val="000000"/>
          <w:sz w:val="28"/>
          <w:szCs w:val="28"/>
          <w:lang w:val="kk-KZ"/>
        </w:rPr>
        <w:t xml:space="preserve">- </w:t>
      </w:r>
      <w:r w:rsidRPr="00C052E5">
        <w:rPr>
          <w:rFonts w:ascii="Times New Roman" w:hAnsi="Times New Roman" w:cs="Times New Roman"/>
          <w:b/>
          <w:i/>
          <w:color w:val="000000"/>
          <w:sz w:val="28"/>
          <w:szCs w:val="28"/>
          <w:lang w:val="kk-KZ"/>
        </w:rPr>
        <w:t>талдау</w:t>
      </w:r>
      <w:r w:rsidRPr="00C052E5">
        <w:rPr>
          <w:rFonts w:ascii="Times New Roman" w:hAnsi="Times New Roman" w:cs="Times New Roman"/>
          <w:color w:val="000000"/>
          <w:sz w:val="28"/>
          <w:szCs w:val="28"/>
          <w:lang w:val="kk-KZ"/>
        </w:rPr>
        <w:t>: сандық жəне сапалық сарапқа салу; алынған деректерге түсініктеме беру; қорытынды жасап, практикалық ұсыныстар енгізу.</w:t>
      </w:r>
    </w:p>
    <w:p w:rsidR="00F64D8D" w:rsidRPr="00C052E5" w:rsidRDefault="00F64D8D" w:rsidP="002871D7">
      <w:pPr>
        <w:spacing w:after="0" w:line="240" w:lineRule="auto"/>
        <w:ind w:right="-57" w:firstLine="567"/>
        <w:jc w:val="both"/>
        <w:rPr>
          <w:rFonts w:ascii="Times New Roman" w:hAnsi="Times New Roman" w:cs="Times New Roman"/>
          <w:b/>
          <w:noProof/>
          <w:sz w:val="28"/>
          <w:szCs w:val="28"/>
          <w:lang w:val="kk-KZ"/>
        </w:rPr>
      </w:pPr>
    </w:p>
    <w:p w:rsidR="00F64D8D" w:rsidRDefault="00DC14C5" w:rsidP="002871D7">
      <w:pPr>
        <w:pStyle w:val="22"/>
        <w:shd w:val="clear" w:color="auto" w:fill="auto"/>
        <w:spacing w:before="0" w:after="0" w:line="240" w:lineRule="auto"/>
        <w:ind w:right="-57" w:firstLine="567"/>
        <w:jc w:val="both"/>
        <w:rPr>
          <w:b/>
          <w:sz w:val="28"/>
          <w:szCs w:val="28"/>
          <w:lang w:val="kk-KZ"/>
        </w:rPr>
      </w:pPr>
      <w:r>
        <w:rPr>
          <w:b/>
          <w:sz w:val="28"/>
          <w:szCs w:val="28"/>
          <w:lang w:val="kk-KZ"/>
        </w:rPr>
        <w:t>Ғылыми-</w:t>
      </w:r>
      <w:r w:rsidR="00F64D8D" w:rsidRPr="00C052E5">
        <w:rPr>
          <w:b/>
          <w:sz w:val="28"/>
          <w:szCs w:val="28"/>
          <w:lang w:val="kk-KZ"/>
        </w:rPr>
        <w:t>педагогикалық зерттеудің технологиясы</w:t>
      </w:r>
      <w:r w:rsidR="00F64D8D" w:rsidRPr="00C052E5">
        <w:rPr>
          <w:color w:val="000000" w:themeColor="text1"/>
          <w:sz w:val="28"/>
          <w:szCs w:val="28"/>
          <w:lang w:val="kk-KZ"/>
        </w:rPr>
        <w:t xml:space="preserve">. </w:t>
      </w:r>
      <w:r w:rsidR="00F64D8D" w:rsidRPr="00C052E5">
        <w:rPr>
          <w:b/>
          <w:sz w:val="28"/>
          <w:szCs w:val="28"/>
          <w:lang w:val="kk-KZ"/>
        </w:rPr>
        <w:t>Ғылыми зерттеу бағдарламасы мен процедурасы. Мұғалімнің зерттеушілік іс-әрекетінің әдістері. Нақты педагогикалық зерттеуді ұйымдастыру және өткізу әдістемесі.</w:t>
      </w: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 xml:space="preserve">Педагогика саласындағы зерттеулер – бұл білім заңдылықтары, оның құрылымы мен тетіктері, мазмұны, принциптері мен технологиясы жөніндегі жаңа мəліметтерді алуға бағытталған ғылыми ізденіс процесі жəне оның нəтижесі. </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Педагогикалық зерттеу әдістері-педагогикалық болмыс туралы зерттеуші жинаған факті мен білімдерді талдаудың негізгі тәсілдері (</w:t>
      </w:r>
      <w:r w:rsidR="009F599B">
        <w:rPr>
          <w:rFonts w:ascii="Times New Roman" w:hAnsi="Times New Roman" w:cs="Times New Roman"/>
          <w:sz w:val="28"/>
          <w:szCs w:val="28"/>
          <w:lang w:val="kk-KZ"/>
        </w:rPr>
        <w:t>43</w:t>
      </w:r>
      <w:r w:rsidRPr="00C052E5">
        <w:rPr>
          <w:rFonts w:ascii="Times New Roman" w:hAnsi="Times New Roman" w:cs="Times New Roman"/>
          <w:sz w:val="28"/>
          <w:szCs w:val="28"/>
          <w:lang w:val="kk-KZ"/>
        </w:rPr>
        <w:t xml:space="preserve">-сурет). </w:t>
      </w:r>
    </w:p>
    <w:p w:rsidR="00D114EF" w:rsidRDefault="00D114EF" w:rsidP="00D114EF">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Педагогикалық зерттеулердің міндеті</w:t>
      </w:r>
      <w:r>
        <w:rPr>
          <w:rFonts w:ascii="Times New Roman" w:hAnsi="Times New Roman" w:cs="Times New Roman"/>
          <w:sz w:val="28"/>
          <w:szCs w:val="28"/>
          <w:lang w:val="kk-KZ"/>
        </w:rPr>
        <w:t xml:space="preserve"> </w:t>
      </w:r>
      <w:r w:rsidRPr="00C052E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052E5">
        <w:rPr>
          <w:rFonts w:ascii="Times New Roman" w:hAnsi="Times New Roman" w:cs="Times New Roman"/>
          <w:sz w:val="28"/>
          <w:szCs w:val="28"/>
          <w:lang w:val="kk-KZ"/>
        </w:rPr>
        <w:t>деректер мен құбылыстарды түсіндіру жə</w:t>
      </w:r>
      <w:r>
        <w:rPr>
          <w:rFonts w:ascii="Times New Roman" w:hAnsi="Times New Roman" w:cs="Times New Roman"/>
          <w:sz w:val="28"/>
          <w:szCs w:val="28"/>
          <w:lang w:val="kk-KZ"/>
        </w:rPr>
        <w:t>не оларды алдын ала болжа</w:t>
      </w:r>
      <w:r w:rsidRPr="00C052E5">
        <w:rPr>
          <w:rFonts w:ascii="Times New Roman" w:hAnsi="Times New Roman" w:cs="Times New Roman"/>
          <w:sz w:val="28"/>
          <w:szCs w:val="28"/>
          <w:lang w:val="kk-KZ"/>
        </w:rPr>
        <w:t>у.</w:t>
      </w:r>
    </w:p>
    <w:p w:rsidR="00D114EF" w:rsidRDefault="00D114EF" w:rsidP="00D114EF">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Зерттеу педагогикалық зерттеулер сапасын танытушы негізгі көрсеткіштерд</w:t>
      </w:r>
      <w:r>
        <w:rPr>
          <w:rFonts w:ascii="Times New Roman" w:hAnsi="Times New Roman" w:cs="Times New Roman"/>
          <w:sz w:val="28"/>
          <w:szCs w:val="28"/>
          <w:lang w:val="kk-KZ"/>
        </w:rPr>
        <w:t>і қамтиды</w:t>
      </w:r>
      <w:r w:rsidRPr="00C052E5">
        <w:rPr>
          <w:rFonts w:ascii="Times New Roman" w:hAnsi="Times New Roman" w:cs="Times New Roman"/>
          <w:sz w:val="28"/>
          <w:szCs w:val="28"/>
          <w:lang w:val="kk-KZ"/>
        </w:rPr>
        <w:t>: зерттелуге тиіс проблема, тақырып, зерттеудің өзектілігі, нысаны, пәні, мақсат- міндеттері, болжамы, қорғалуы тиіс идеялар, жаңалығы, теориялық жə</w:t>
      </w:r>
      <w:r>
        <w:rPr>
          <w:rFonts w:ascii="Times New Roman" w:hAnsi="Times New Roman" w:cs="Times New Roman"/>
          <w:sz w:val="28"/>
          <w:szCs w:val="28"/>
          <w:lang w:val="kk-KZ"/>
        </w:rPr>
        <w:t>не практикалық маңыздылығы.</w:t>
      </w:r>
    </w:p>
    <w:p w:rsidR="00D114EF" w:rsidRDefault="00D114EF" w:rsidP="00D114EF">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C052E5">
        <w:rPr>
          <w:rFonts w:ascii="Times New Roman" w:hAnsi="Times New Roman" w:cs="Times New Roman"/>
          <w:b/>
          <w:i/>
          <w:color w:val="000000"/>
          <w:sz w:val="28"/>
          <w:szCs w:val="28"/>
          <w:shd w:val="clear" w:color="auto" w:fill="FFFFFF"/>
          <w:lang w:val="kk-KZ"/>
        </w:rPr>
        <w:t>Тақырыптың өзектілігі.</w:t>
      </w:r>
      <w:r w:rsidRPr="00C052E5">
        <w:rPr>
          <w:rFonts w:ascii="Times New Roman" w:hAnsi="Times New Roman" w:cs="Times New Roman"/>
          <w:color w:val="000000"/>
          <w:sz w:val="28"/>
          <w:szCs w:val="28"/>
          <w:shd w:val="clear" w:color="auto" w:fill="FFFFFF"/>
          <w:lang w:val="kk-KZ"/>
        </w:rPr>
        <w:t xml:space="preserve"> Тақырыптың өзектілігін ашу үшін практика жүзінде сұрақтарды және тақырыпты жеке дәлелдеп түсіндіру қажет: тақырыптың практикалық даму тенденциясын талдау және оның керектігіне мұқтаждығын айқындау; практикада және теорияда қолдануын анықтау.</w:t>
      </w:r>
    </w:p>
    <w:p w:rsidR="00D114EF" w:rsidRPr="00BF28F5" w:rsidRDefault="00D114EF" w:rsidP="00D114EF">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C052E5">
        <w:rPr>
          <w:rFonts w:ascii="Times New Roman" w:hAnsi="Times New Roman" w:cs="Times New Roman"/>
          <w:sz w:val="28"/>
          <w:szCs w:val="28"/>
          <w:lang w:val="kk-KZ"/>
        </w:rPr>
        <w:t xml:space="preserve">Көкейкесті зерттеулер белгілі кезеңдегі аса күрделі де қажет мəселелердің жауабын береді, педагогикалық ғылымға қойылатын қоғамның əлеуметтік тапсырысын бейнелейді, практикада орын алған келелі қайшылықтарды ашады. Көкейкестілік тиегі өзгермелі, қозғалмалы, уақыт пен кеңістікке əрі ерекше жағдайларға тəуелді. </w:t>
      </w:r>
    </w:p>
    <w:p w:rsidR="00D114EF" w:rsidRPr="00C052E5" w:rsidRDefault="00D114EF" w:rsidP="002871D7">
      <w:pPr>
        <w:spacing w:after="0" w:line="240" w:lineRule="auto"/>
        <w:ind w:right="-57" w:firstLine="567"/>
        <w:jc w:val="both"/>
        <w:rPr>
          <w:rFonts w:ascii="Times New Roman" w:hAnsi="Times New Roman" w:cs="Times New Roman"/>
          <w:sz w:val="28"/>
          <w:szCs w:val="28"/>
          <w:lang w:val="kk-KZ"/>
        </w:rPr>
      </w:pPr>
    </w:p>
    <w:p w:rsidR="00F64D8D" w:rsidRPr="00C052E5"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307" type="#_x0000_t90" style="position:absolute;left:0;text-align:left;margin-left:368.85pt;margin-top:14.3pt;width:27pt;height:49.4pt;rotation:180;flip:x;z-index:251788288" fillcolor="#fc9"/>
        </w:pict>
      </w:r>
      <w:r>
        <w:rPr>
          <w:rFonts w:ascii="Times New Roman" w:hAnsi="Times New Roman" w:cs="Times New Roman"/>
          <w:noProof/>
          <w:sz w:val="28"/>
          <w:szCs w:val="28"/>
        </w:rPr>
        <w:pict>
          <v:shape id="_x0000_s1306" type="#_x0000_t90" style="position:absolute;left:0;text-align:left;margin-left:24.75pt;margin-top:10.1pt;width:27pt;height:49.4pt;rotation:180;z-index:251787264" fillcolor="#fc9"/>
        </w:pict>
      </w:r>
      <w:r>
        <w:rPr>
          <w:rFonts w:ascii="Times New Roman" w:hAnsi="Times New Roman" w:cs="Times New Roman"/>
          <w:noProof/>
          <w:sz w:val="28"/>
          <w:szCs w:val="28"/>
        </w:rPr>
        <w:pict>
          <v:roundrect id="_x0000_s1297" style="position:absolute;left:0;text-align:left;margin-left:51.75pt;margin-top:7.15pt;width:315pt;height:35.2pt;z-index:251778048" arcsize="10923f" fillcolor="#c0504d [3205]" strokecolor="#f2f2f2 [3041]" strokeweight="3pt">
            <v:shadow on="t" type="perspective" color="#622423 [1605]" opacity=".5" offset="1pt" offset2="-1pt"/>
            <o:extrusion v:ext="view" backdepth="1in" viewpoint="0,34.72222mm" viewpointorigin="0,.5" skewangle="90" lightposition="-50000" lightposition2="50000" type="perspective"/>
            <v:textbox style="mso-next-textbox:#_x0000_s1297">
              <w:txbxContent>
                <w:p w:rsidR="0046482B" w:rsidRPr="001C0B6D" w:rsidRDefault="0046482B" w:rsidP="00834B14">
                  <w:pPr>
                    <w:shd w:val="clear" w:color="auto" w:fill="F2DBDB" w:themeFill="accent2" w:themeFillTint="33"/>
                    <w:jc w:val="center"/>
                    <w:rPr>
                      <w:rFonts w:ascii="Times New Roman" w:hAnsi="Times New Roman" w:cs="Times New Roman"/>
                      <w:b/>
                      <w:sz w:val="28"/>
                      <w:szCs w:val="28"/>
                      <w:lang w:val="kk-KZ"/>
                    </w:rPr>
                  </w:pPr>
                  <w:r w:rsidRPr="001C0B6D">
                    <w:rPr>
                      <w:rFonts w:ascii="Times New Roman" w:hAnsi="Times New Roman" w:cs="Times New Roman"/>
                      <w:b/>
                      <w:sz w:val="28"/>
                      <w:szCs w:val="28"/>
                      <w:lang w:val="kk-KZ"/>
                    </w:rPr>
                    <w:t>Педагогикалық зерттеулердің белгілері</w:t>
                  </w:r>
                </w:p>
              </w:txbxContent>
            </v:textbox>
          </v:roundrect>
        </w:pict>
      </w: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C052E5"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304" type="#_x0000_t67" style="position:absolute;left:0;text-align:left;margin-left:259.05pt;margin-top:11.2pt;width:18pt;height:113.55pt;z-index:251785216" fillcolor="#fc9">
            <v:textbox style="layout-flow:vertical-ideographic"/>
          </v:shape>
        </w:pict>
      </w:r>
      <w:r>
        <w:rPr>
          <w:rFonts w:ascii="Times New Roman" w:hAnsi="Times New Roman" w:cs="Times New Roman"/>
          <w:noProof/>
          <w:sz w:val="28"/>
          <w:szCs w:val="28"/>
        </w:rPr>
        <w:pict>
          <v:shape id="_x0000_s1303" type="#_x0000_t67" style="position:absolute;left:0;text-align:left;margin-left:113.85pt;margin-top:11.2pt;width:16.15pt;height:113.55pt;z-index:251784192" fillcolor="#fc9">
            <v:textbox style="layout-flow:vertical-ideographic"/>
          </v:shape>
        </w:pict>
      </w:r>
      <w:r>
        <w:rPr>
          <w:rFonts w:ascii="Times New Roman" w:hAnsi="Times New Roman" w:cs="Times New Roman"/>
          <w:noProof/>
          <w:sz w:val="28"/>
          <w:szCs w:val="28"/>
        </w:rPr>
        <w:pict>
          <v:shape id="_x0000_s1305" type="#_x0000_t67" style="position:absolute;left:0;text-align:left;margin-left:190.8pt;margin-top:11.2pt;width:18pt;height:27pt;z-index:251786240" fillcolor="#fc9">
            <v:textbox style="layout-flow:vertical-ideographic"/>
          </v:shape>
        </w:pict>
      </w:r>
    </w:p>
    <w:p w:rsidR="00F64D8D" w:rsidRPr="00C052E5"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302" style="position:absolute;left:0;text-align:left;margin-left:285.3pt;margin-top:11.9pt;width:164.45pt;height:84.8pt;z-index:251783168" arcsize="10923f" fillcolor="#9bbb59 [3206]" strokecolor="#f2f2f2 [3041]" strokeweight="3pt">
            <v:shadow on="t" type="perspective" color="#4e6128 [1606]" opacity=".5" offset="1pt" offset2="-1pt"/>
            <v:textbox style="mso-next-textbox:#_x0000_s1302">
              <w:txbxContent>
                <w:p w:rsidR="0046482B" w:rsidRPr="001C0B6D" w:rsidRDefault="0046482B" w:rsidP="00834B14">
                  <w:pPr>
                    <w:shd w:val="clear" w:color="auto" w:fill="D6E3BC" w:themeFill="accent3" w:themeFillTint="66"/>
                    <w:spacing w:after="0" w:line="240" w:lineRule="auto"/>
                    <w:jc w:val="center"/>
                    <w:rPr>
                      <w:rFonts w:ascii="Times New Roman" w:hAnsi="Times New Roman" w:cs="Times New Roman"/>
                      <w:sz w:val="28"/>
                      <w:szCs w:val="28"/>
                      <w:lang w:val="kk-KZ"/>
                    </w:rPr>
                  </w:pPr>
                  <w:r w:rsidRPr="001C0B6D">
                    <w:rPr>
                      <w:rFonts w:ascii="Times New Roman" w:hAnsi="Times New Roman" w:cs="Times New Roman"/>
                      <w:sz w:val="28"/>
                      <w:szCs w:val="28"/>
                      <w:lang w:val="kk-KZ"/>
                    </w:rPr>
                    <w:t>Нәтижені зерттеуге дейінгі мәліметтермен салыстыру, қорытынды жасау</w:t>
                  </w:r>
                </w:p>
                <w:p w:rsidR="0046482B" w:rsidRDefault="0046482B" w:rsidP="00F64D8D"/>
              </w:txbxContent>
            </v:textbox>
          </v:roundrect>
        </w:pict>
      </w:r>
      <w:r>
        <w:rPr>
          <w:rFonts w:ascii="Times New Roman" w:hAnsi="Times New Roman" w:cs="Times New Roman"/>
          <w:noProof/>
          <w:sz w:val="28"/>
          <w:szCs w:val="28"/>
        </w:rPr>
        <w:pict>
          <v:roundrect id="_x0000_s1298" style="position:absolute;left:0;text-align:left;margin-left:-9.9pt;margin-top:11.9pt;width:97.35pt;height:76.2pt;z-index:251779072" arcsize="10923f" fillcolor="#9bbb59 [3206]" strokecolor="#f2f2f2 [3041]" strokeweight="3pt">
            <v:shadow on="t" type="perspective" color="#4e6128 [1606]" opacity=".5" offset="1pt" offset2="-1pt"/>
            <v:textbox style="mso-next-textbox:#_x0000_s1298">
              <w:txbxContent>
                <w:p w:rsidR="0046482B" w:rsidRPr="001C0B6D" w:rsidRDefault="0046482B" w:rsidP="00834B14">
                  <w:pPr>
                    <w:shd w:val="clear" w:color="auto" w:fill="E5B8B7" w:themeFill="accent2" w:themeFillTint="66"/>
                    <w:spacing w:after="0" w:line="240" w:lineRule="auto"/>
                    <w:jc w:val="center"/>
                    <w:rPr>
                      <w:rFonts w:ascii="Times New Roman" w:hAnsi="Times New Roman" w:cs="Times New Roman"/>
                      <w:sz w:val="28"/>
                      <w:szCs w:val="28"/>
                      <w:lang w:val="kk-KZ"/>
                    </w:rPr>
                  </w:pPr>
                  <w:r w:rsidRPr="001C0B6D">
                    <w:rPr>
                      <w:rFonts w:ascii="Times New Roman" w:hAnsi="Times New Roman" w:cs="Times New Roman"/>
                      <w:sz w:val="28"/>
                      <w:szCs w:val="28"/>
                      <w:lang w:val="kk-KZ"/>
                    </w:rPr>
                    <w:t>Зерттеу мәселесінің анық болуы</w:t>
                  </w:r>
                </w:p>
                <w:p w:rsidR="0046482B" w:rsidRDefault="0046482B" w:rsidP="00F64D8D"/>
              </w:txbxContent>
            </v:textbox>
          </v:roundrect>
        </w:pict>
      </w:r>
    </w:p>
    <w:p w:rsidR="00F64D8D" w:rsidRPr="00C052E5"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300" style="position:absolute;left:0;text-align:left;margin-left:139.5pt;margin-top:12.9pt;width:113.5pt;height:67.7pt;z-index:251781120" arcsize="10923f" fillcolor="#9bbb59 [3206]" strokecolor="#f2f2f2 [3041]" strokeweight="3pt">
            <v:shadow on="t" type="perspective" color="#4e6128 [1606]" opacity=".5" offset="1pt" offset2="-1pt"/>
            <v:textbox style="mso-next-textbox:#_x0000_s1300">
              <w:txbxContent>
                <w:p w:rsidR="0046482B" w:rsidRPr="001C0B6D" w:rsidRDefault="0046482B" w:rsidP="00834B14">
                  <w:pPr>
                    <w:shd w:val="clear" w:color="auto" w:fill="FBD4B4" w:themeFill="accent6" w:themeFillTint="66"/>
                    <w:spacing w:after="0" w:line="240" w:lineRule="auto"/>
                    <w:jc w:val="center"/>
                    <w:rPr>
                      <w:rFonts w:ascii="Times New Roman" w:hAnsi="Times New Roman" w:cs="Times New Roman"/>
                      <w:sz w:val="28"/>
                      <w:szCs w:val="28"/>
                      <w:lang w:val="kk-KZ"/>
                    </w:rPr>
                  </w:pPr>
                  <w:r w:rsidRPr="001C0B6D">
                    <w:rPr>
                      <w:rFonts w:ascii="Times New Roman" w:hAnsi="Times New Roman" w:cs="Times New Roman"/>
                      <w:sz w:val="28"/>
                      <w:szCs w:val="28"/>
                      <w:lang w:val="kk-KZ"/>
                    </w:rPr>
                    <w:t>Зерттеу мәселесінің шешімін табу</w:t>
                  </w:r>
                </w:p>
                <w:p w:rsidR="0046482B" w:rsidRPr="002B659D" w:rsidRDefault="0046482B" w:rsidP="00834B14">
                  <w:pPr>
                    <w:shd w:val="clear" w:color="auto" w:fill="FBD4B4" w:themeFill="accent6" w:themeFillTint="66"/>
                  </w:pPr>
                </w:p>
              </w:txbxContent>
            </v:textbox>
          </v:roundrect>
        </w:pict>
      </w: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953859" w:rsidP="002871D7">
      <w:pPr>
        <w:spacing w:after="0" w:line="240" w:lineRule="auto"/>
        <w:ind w:right="-57" w:firstLine="567"/>
        <w:rPr>
          <w:rFonts w:ascii="Times New Roman" w:hAnsi="Times New Roman" w:cs="Times New Roman"/>
          <w:b/>
          <w:sz w:val="28"/>
          <w:szCs w:val="28"/>
          <w:lang w:val="kk-KZ"/>
        </w:rPr>
      </w:pPr>
      <w:r w:rsidRPr="00953859">
        <w:rPr>
          <w:rFonts w:ascii="Times New Roman" w:hAnsi="Times New Roman" w:cs="Times New Roman"/>
          <w:noProof/>
          <w:sz w:val="28"/>
          <w:szCs w:val="28"/>
        </w:rPr>
        <w:pict>
          <v:roundrect id="_x0000_s1301" style="position:absolute;left:0;text-align:left;margin-left:190.8pt;margin-top:6.7pt;width:249.2pt;height:42.95pt;z-index:251782144" arcsize="10923f" fillcolor="#9bbb59 [3206]" strokecolor="#f2f2f2 [3041]" strokeweight="3pt">
            <v:shadow on="t" type="perspective" color="#4e6128 [1606]" opacity=".5" offset="1pt" offset2="-1pt"/>
            <v:textbox style="mso-next-textbox:#_x0000_s1301">
              <w:txbxContent>
                <w:p w:rsidR="0046482B" w:rsidRPr="001C0B6D" w:rsidRDefault="0046482B" w:rsidP="00834B14">
                  <w:pPr>
                    <w:shd w:val="clear" w:color="auto" w:fill="B6DDE8" w:themeFill="accent5" w:themeFillTint="66"/>
                    <w:spacing w:after="0" w:line="240" w:lineRule="auto"/>
                    <w:jc w:val="center"/>
                    <w:rPr>
                      <w:rFonts w:ascii="Times New Roman" w:hAnsi="Times New Roman" w:cs="Times New Roman"/>
                      <w:sz w:val="28"/>
                      <w:szCs w:val="28"/>
                      <w:lang w:val="kk-KZ"/>
                    </w:rPr>
                  </w:pPr>
                  <w:r w:rsidRPr="001C0B6D">
                    <w:rPr>
                      <w:rFonts w:ascii="Times New Roman" w:hAnsi="Times New Roman" w:cs="Times New Roman"/>
                      <w:sz w:val="28"/>
                      <w:szCs w:val="28"/>
                      <w:lang w:val="kk-KZ"/>
                    </w:rPr>
                    <w:t>Зерттеу тәжірибесін дайындау және өткізу</w:t>
                  </w:r>
                </w:p>
                <w:p w:rsidR="0046482B" w:rsidRDefault="0046482B" w:rsidP="00F64D8D"/>
              </w:txbxContent>
            </v:textbox>
          </v:roundrect>
        </w:pict>
      </w:r>
      <w:r w:rsidRPr="00953859">
        <w:rPr>
          <w:rFonts w:ascii="Times New Roman" w:hAnsi="Times New Roman" w:cs="Times New Roman"/>
          <w:noProof/>
          <w:sz w:val="28"/>
          <w:szCs w:val="28"/>
        </w:rPr>
        <w:pict>
          <v:roundrect id="_x0000_s1299" style="position:absolute;left:0;text-align:left;margin-left:3.6pt;margin-top:2.2pt;width:157.55pt;height:47.45pt;z-index:251780096" arcsize="10923f" fillcolor="#9bbb59 [3206]" strokecolor="#f2f2f2 [3041]" strokeweight="3pt">
            <v:shadow on="t" type="perspective" color="#4e6128 [1606]" opacity=".5" offset="1pt" offset2="-1pt"/>
            <v:textbox style="mso-next-textbox:#_x0000_s1299">
              <w:txbxContent>
                <w:p w:rsidR="0046482B" w:rsidRPr="001C0B6D" w:rsidRDefault="0046482B" w:rsidP="00834B14">
                  <w:pPr>
                    <w:shd w:val="clear" w:color="auto" w:fill="E5DFEC" w:themeFill="accent4" w:themeFillTint="33"/>
                    <w:spacing w:after="0" w:line="240" w:lineRule="auto"/>
                    <w:jc w:val="center"/>
                    <w:rPr>
                      <w:rFonts w:ascii="Times New Roman" w:hAnsi="Times New Roman" w:cs="Times New Roman"/>
                    </w:rPr>
                  </w:pPr>
                  <w:r w:rsidRPr="001C0B6D">
                    <w:rPr>
                      <w:rFonts w:ascii="Times New Roman" w:hAnsi="Times New Roman" w:cs="Times New Roman"/>
                      <w:sz w:val="28"/>
                      <w:szCs w:val="28"/>
                      <w:lang w:val="kk-KZ"/>
                    </w:rPr>
                    <w:t>Шешімі нақты емес мәселенің болуы</w:t>
                  </w:r>
                </w:p>
              </w:txbxContent>
            </v:textbox>
          </v:roundrect>
        </w:pict>
      </w:r>
    </w:p>
    <w:p w:rsidR="00F64D8D" w:rsidRDefault="00F64D8D" w:rsidP="002871D7">
      <w:pPr>
        <w:spacing w:after="0" w:line="240" w:lineRule="auto"/>
        <w:ind w:right="-57" w:firstLine="567"/>
        <w:rPr>
          <w:rFonts w:ascii="Times New Roman" w:hAnsi="Times New Roman" w:cs="Times New Roman"/>
          <w:b/>
          <w:sz w:val="28"/>
          <w:szCs w:val="28"/>
          <w:lang w:val="kk-KZ"/>
        </w:rPr>
      </w:pPr>
    </w:p>
    <w:p w:rsidR="00F64D8D" w:rsidRDefault="00F64D8D" w:rsidP="002871D7">
      <w:pPr>
        <w:spacing w:after="0" w:line="240" w:lineRule="auto"/>
        <w:ind w:right="-57" w:firstLine="567"/>
        <w:rPr>
          <w:rFonts w:ascii="Times New Roman" w:hAnsi="Times New Roman" w:cs="Times New Roman"/>
          <w:b/>
          <w:sz w:val="28"/>
          <w:szCs w:val="28"/>
          <w:lang w:val="kk-KZ"/>
        </w:rPr>
      </w:pPr>
    </w:p>
    <w:p w:rsidR="00F64D8D" w:rsidRPr="00C052E5" w:rsidRDefault="00F64D8D" w:rsidP="002871D7">
      <w:pPr>
        <w:spacing w:after="0" w:line="240" w:lineRule="auto"/>
        <w:ind w:right="-57" w:firstLine="567"/>
        <w:rPr>
          <w:rFonts w:ascii="Times New Roman" w:hAnsi="Times New Roman" w:cs="Times New Roman"/>
          <w:b/>
          <w:sz w:val="28"/>
          <w:szCs w:val="28"/>
          <w:lang w:val="kk-KZ"/>
        </w:rPr>
      </w:pPr>
    </w:p>
    <w:p w:rsidR="00F64D8D" w:rsidRPr="00C052E5" w:rsidRDefault="00F64D8D" w:rsidP="002871D7">
      <w:pPr>
        <w:spacing w:after="0" w:line="240" w:lineRule="auto"/>
        <w:ind w:right="-57" w:firstLine="567"/>
        <w:jc w:val="center"/>
        <w:rPr>
          <w:rFonts w:ascii="Times New Roman" w:hAnsi="Times New Roman" w:cs="Times New Roman"/>
          <w:b/>
          <w:sz w:val="28"/>
          <w:szCs w:val="28"/>
          <w:lang w:val="kk-KZ"/>
        </w:rPr>
      </w:pPr>
      <w:r w:rsidRPr="00C052E5">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43</w:t>
      </w:r>
      <w:r w:rsidRPr="00C052E5">
        <w:rPr>
          <w:rFonts w:ascii="Times New Roman" w:hAnsi="Times New Roman" w:cs="Times New Roman"/>
          <w:b/>
          <w:sz w:val="28"/>
          <w:szCs w:val="28"/>
          <w:lang w:val="kk-KZ"/>
        </w:rPr>
        <w:t>. Педагогикалық зерттеулердің белгілері</w:t>
      </w:r>
    </w:p>
    <w:p w:rsidR="00834B14" w:rsidRDefault="00834B14" w:rsidP="002871D7">
      <w:pPr>
        <w:spacing w:after="0" w:line="240" w:lineRule="auto"/>
        <w:ind w:right="-57" w:firstLine="567"/>
        <w:jc w:val="both"/>
        <w:rPr>
          <w:rFonts w:ascii="Times New Roman" w:hAnsi="Times New Roman" w:cs="Times New Roman"/>
          <w:sz w:val="28"/>
          <w:szCs w:val="28"/>
          <w:lang w:val="kk-KZ"/>
        </w:rPr>
      </w:pPr>
    </w:p>
    <w:p w:rsidR="00834B14" w:rsidRPr="00CC67B3" w:rsidRDefault="00834B14" w:rsidP="00834B14">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b/>
          <w:i/>
          <w:sz w:val="28"/>
          <w:szCs w:val="28"/>
          <w:lang w:val="kk-KZ"/>
        </w:rPr>
        <w:t>Зерттеу тақырыбы</w:t>
      </w:r>
      <w:r w:rsidRPr="00C052E5">
        <w:rPr>
          <w:rFonts w:ascii="Times New Roman" w:hAnsi="Times New Roman" w:cs="Times New Roman"/>
          <w:sz w:val="28"/>
          <w:szCs w:val="28"/>
          <w:lang w:val="kk-KZ"/>
        </w:rPr>
        <w:t xml:space="preserve"> шешімі қалытқысыз табылуы қажет, өте күрделі де қоғамдық маңызға ие болған проблемалармен ұштасқан əлеуметтік тапсырыс, нақты тақырыптың негіздеме дəйегін талап етеді. Ал бұл, өз кезегінде, қойылған мəселенің ғылым аймағында зерттелу дəрежесінен туындайды. Проблема нақтыланып, өрнектелгеннен соң, зерттеу нысанын таңдау кезегі келеді. Нысанға педагогикалық процесс, педагогикалық болмыстың бір саласы немесе қайшылықтарымен  бірге  қандай да  бір педа</w:t>
      </w:r>
      <w:r w:rsidR="00D114EF">
        <w:rPr>
          <w:rFonts w:ascii="Times New Roman" w:hAnsi="Times New Roman" w:cs="Times New Roman"/>
          <w:sz w:val="28"/>
          <w:szCs w:val="28"/>
          <w:lang w:val="kk-KZ"/>
        </w:rPr>
        <w:t xml:space="preserve">гогикалық қатынас алынуы мүмкін </w:t>
      </w:r>
      <w:r w:rsidR="00D114EF" w:rsidRPr="00C052E5">
        <w:rPr>
          <w:rFonts w:ascii="Times New Roman" w:hAnsi="Times New Roman" w:cs="Times New Roman"/>
          <w:sz w:val="28"/>
          <w:szCs w:val="28"/>
          <w:lang w:val="kk-KZ"/>
        </w:rPr>
        <w:t>(</w:t>
      </w:r>
      <w:r w:rsidR="009F599B">
        <w:rPr>
          <w:rFonts w:ascii="Times New Roman" w:hAnsi="Times New Roman" w:cs="Times New Roman"/>
          <w:sz w:val="28"/>
          <w:szCs w:val="28"/>
          <w:lang w:val="kk-KZ"/>
        </w:rPr>
        <w:t>44</w:t>
      </w:r>
      <w:r w:rsidR="00D114EF" w:rsidRPr="00C052E5">
        <w:rPr>
          <w:rFonts w:ascii="Times New Roman" w:hAnsi="Times New Roman" w:cs="Times New Roman"/>
          <w:sz w:val="28"/>
          <w:szCs w:val="28"/>
          <w:lang w:val="kk-KZ"/>
        </w:rPr>
        <w:t xml:space="preserve">-сурет). </w:t>
      </w:r>
      <w:r w:rsidRPr="00C052E5">
        <w:rPr>
          <w:rFonts w:ascii="Times New Roman" w:hAnsi="Times New Roman" w:cs="Times New Roman"/>
          <w:sz w:val="28"/>
          <w:szCs w:val="28"/>
          <w:lang w:val="kk-KZ"/>
        </w:rPr>
        <w:t xml:space="preserve"> </w:t>
      </w:r>
    </w:p>
    <w:p w:rsidR="00D114EF" w:rsidRPr="00C052E5" w:rsidRDefault="00D114EF" w:rsidP="00D114EF">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C052E5">
        <w:rPr>
          <w:rFonts w:ascii="Times New Roman" w:hAnsi="Times New Roman" w:cs="Times New Roman"/>
          <w:color w:val="000000"/>
          <w:sz w:val="28"/>
          <w:szCs w:val="28"/>
          <w:shd w:val="clear" w:color="auto" w:fill="FFFFFF"/>
          <w:lang w:val="kk-KZ"/>
        </w:rPr>
        <w:t xml:space="preserve">Зерттеу пәні негізгі ойлау жүйесі болып табылады. Осы жұмыстарды пайдалану кезінде жақсы нәтиже беру қажет. </w:t>
      </w:r>
      <w:r w:rsidRPr="00C052E5">
        <w:rPr>
          <w:rFonts w:ascii="Times New Roman" w:hAnsi="Times New Roman" w:cs="Times New Roman"/>
          <w:b/>
          <w:i/>
          <w:sz w:val="28"/>
          <w:szCs w:val="28"/>
          <w:lang w:val="kk-KZ"/>
        </w:rPr>
        <w:t>Зерттеу пәні</w:t>
      </w:r>
      <w:r w:rsidRPr="00C052E5">
        <w:rPr>
          <w:rFonts w:ascii="Times New Roman" w:hAnsi="Times New Roman" w:cs="Times New Roman"/>
          <w:sz w:val="28"/>
          <w:szCs w:val="28"/>
          <w:lang w:val="kk-KZ"/>
        </w:rPr>
        <w:t xml:space="preserve"> – нысан бөлшегі, бір тарапты, яғни бұл түбегейлі зерттеуді қажет еткен нысанның теориялық не практикалық тұрғыдан өте маңызды сапа-қасиеттері, қырлары мен сырлары.</w:t>
      </w:r>
    </w:p>
    <w:p w:rsidR="00D114EF" w:rsidRPr="00C052E5" w:rsidRDefault="00D114EF" w:rsidP="00D114EF">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 xml:space="preserve">Əдетте, проблема шешімі зерттеу мақсатын құрайды. </w:t>
      </w:r>
      <w:r w:rsidRPr="00C052E5">
        <w:rPr>
          <w:rFonts w:ascii="Times New Roman" w:hAnsi="Times New Roman" w:cs="Times New Roman"/>
          <w:b/>
          <w:i/>
          <w:sz w:val="28"/>
          <w:szCs w:val="28"/>
          <w:lang w:val="kk-KZ"/>
        </w:rPr>
        <w:t>Мақсат</w:t>
      </w:r>
      <w:r w:rsidRPr="00C052E5">
        <w:rPr>
          <w:rFonts w:ascii="Times New Roman" w:hAnsi="Times New Roman" w:cs="Times New Roman"/>
          <w:sz w:val="28"/>
          <w:szCs w:val="28"/>
          <w:lang w:val="kk-KZ"/>
        </w:rPr>
        <w:t xml:space="preserve"> – қайта түзіліп, өрнектелетін проблема.</w:t>
      </w:r>
      <w:r w:rsidRPr="00C052E5">
        <w:rPr>
          <w:rStyle w:val="apple-converted-space"/>
          <w:rFonts w:ascii="Times New Roman" w:hAnsi="Times New Roman" w:cs="Times New Roman"/>
          <w:sz w:val="28"/>
          <w:szCs w:val="28"/>
          <w:lang w:val="kk-KZ"/>
        </w:rPr>
        <w:t> </w:t>
      </w:r>
      <w:r w:rsidRPr="00C052E5">
        <w:rPr>
          <w:rFonts w:ascii="Times New Roman" w:hAnsi="Times New Roman" w:cs="Times New Roman"/>
          <w:sz w:val="28"/>
          <w:szCs w:val="28"/>
          <w:lang w:val="kk-KZ"/>
        </w:rPr>
        <w:t xml:space="preserve">Зерттеу мақсаты,  нысаны жəне пәніне сəйкес, əдетте, болжамды тексеру мен дəйектеуге арналған зерттеу міндеттері белгіленеді. </w:t>
      </w:r>
    </w:p>
    <w:p w:rsidR="00D114EF" w:rsidRPr="00C052E5" w:rsidRDefault="00D114EF" w:rsidP="00D114EF">
      <w:pPr>
        <w:spacing w:after="0" w:line="240" w:lineRule="auto"/>
        <w:ind w:right="-57" w:firstLine="567"/>
        <w:jc w:val="both"/>
        <w:rPr>
          <w:rStyle w:val="apple-converted-space"/>
          <w:rFonts w:ascii="Times New Roman" w:hAnsi="Times New Roman" w:cs="Times New Roman"/>
          <w:sz w:val="28"/>
          <w:szCs w:val="28"/>
          <w:lang w:val="kk-KZ"/>
        </w:rPr>
      </w:pPr>
      <w:r w:rsidRPr="00C052E5">
        <w:rPr>
          <w:rFonts w:ascii="Times New Roman" w:hAnsi="Times New Roman" w:cs="Times New Roman"/>
          <w:b/>
          <w:i/>
          <w:sz w:val="28"/>
          <w:szCs w:val="28"/>
          <w:lang w:val="kk-KZ"/>
        </w:rPr>
        <w:t>Ғылыми жаңалық</w:t>
      </w:r>
      <w:r w:rsidRPr="00C052E5">
        <w:rPr>
          <w:rFonts w:ascii="Times New Roman" w:hAnsi="Times New Roman" w:cs="Times New Roman"/>
          <w:sz w:val="28"/>
          <w:szCs w:val="28"/>
          <w:lang w:val="kk-KZ"/>
        </w:rPr>
        <w:t xml:space="preserve"> тиегі аяқталған зерттеулердің сапасын бағалау үшін қолданылады. Ол қазіргі кезеңде əлі белгісіз, педагогикалық əдебиеттер тобына енбеген білім заңдылықтары, олардың құрылымы мен  тетіктері, мазмұны, принциптері мен технологиясын сипаттаушы теориялық жəне практикалық қорытындылардың мазмұнын өрнектейді.</w:t>
      </w:r>
      <w:r w:rsidRPr="00C052E5">
        <w:rPr>
          <w:rStyle w:val="apple-converted-space"/>
          <w:rFonts w:ascii="Times New Roman" w:hAnsi="Times New Roman" w:cs="Times New Roman"/>
          <w:sz w:val="28"/>
          <w:szCs w:val="28"/>
          <w:lang w:val="kk-KZ"/>
        </w:rPr>
        <w:t> </w:t>
      </w:r>
    </w:p>
    <w:p w:rsidR="00D114EF" w:rsidRPr="00C052E5" w:rsidRDefault="00D114EF" w:rsidP="00D114EF">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C052E5">
        <w:rPr>
          <w:rFonts w:ascii="Times New Roman" w:hAnsi="Times New Roman" w:cs="Times New Roman"/>
          <w:b/>
          <w:i/>
          <w:sz w:val="28"/>
          <w:szCs w:val="28"/>
          <w:lang w:val="kk-KZ"/>
        </w:rPr>
        <w:t>Болжам</w:t>
      </w:r>
      <w:r w:rsidRPr="00C052E5">
        <w:rPr>
          <w:rFonts w:ascii="Times New Roman" w:hAnsi="Times New Roman" w:cs="Times New Roman"/>
          <w:sz w:val="28"/>
          <w:szCs w:val="28"/>
          <w:lang w:val="kk-KZ"/>
        </w:rPr>
        <w:t xml:space="preserve"> – бұл шынайылылығы əлі дəлелденуі қажет теориялық негізі бар болжамдар жиынтығы, ғылымға сүйеніп жасалған, алдын-ала айтылған ой. Эксперимент өткізер алдында белгілі бір педагогикалық әдіс-тәсілдің тиімділігі туралы ғылыми болжам айтылады. </w:t>
      </w:r>
      <w:r w:rsidRPr="00C052E5">
        <w:rPr>
          <w:rFonts w:ascii="Times New Roman" w:hAnsi="Times New Roman" w:cs="Times New Roman"/>
          <w:color w:val="000000"/>
          <w:sz w:val="28"/>
          <w:szCs w:val="28"/>
          <w:shd w:val="clear" w:color="auto" w:fill="FFFFFF"/>
          <w:lang w:val="kk-KZ"/>
        </w:rPr>
        <w:t xml:space="preserve">Гипотезаны құру </w:t>
      </w:r>
      <w:r w:rsidRPr="00C052E5">
        <w:rPr>
          <w:rFonts w:ascii="Times New Roman" w:hAnsi="Times New Roman" w:cs="Times New Roman"/>
          <w:sz w:val="28"/>
          <w:szCs w:val="28"/>
          <w:lang w:val="kk-KZ"/>
        </w:rPr>
        <w:t>–</w:t>
      </w:r>
      <w:r w:rsidRPr="00C052E5">
        <w:rPr>
          <w:rFonts w:ascii="Times New Roman" w:hAnsi="Times New Roman" w:cs="Times New Roman"/>
          <w:color w:val="000000"/>
          <w:sz w:val="28"/>
          <w:szCs w:val="28"/>
          <w:shd w:val="clear" w:color="auto" w:fill="FFFFFF"/>
          <w:lang w:val="kk-KZ"/>
        </w:rPr>
        <w:t xml:space="preserve"> ғылыми шығармашылық дамуының заңдылықты кезеңі. Ғылыми түсінік пен эксперимент арасында қарам-қайшылықтан туындайды. </w:t>
      </w:r>
    </w:p>
    <w:p w:rsidR="00834B14" w:rsidRDefault="00834B14" w:rsidP="002871D7">
      <w:pPr>
        <w:spacing w:after="0" w:line="240" w:lineRule="auto"/>
        <w:ind w:right="-57" w:firstLine="567"/>
        <w:jc w:val="both"/>
        <w:rPr>
          <w:rFonts w:ascii="Times New Roman" w:hAnsi="Times New Roman" w:cs="Times New Roman"/>
          <w:sz w:val="28"/>
          <w:szCs w:val="28"/>
          <w:lang w:val="kk-KZ"/>
        </w:rPr>
      </w:pP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noProof/>
          <w:sz w:val="28"/>
          <w:szCs w:val="28"/>
        </w:rPr>
        <w:drawing>
          <wp:inline distT="0" distB="0" distL="0" distR="0">
            <wp:extent cx="5400675" cy="4019550"/>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5"/>
                    <a:srcRect t="1375"/>
                    <a:stretch>
                      <a:fillRect/>
                    </a:stretch>
                  </pic:blipFill>
                  <pic:spPr bwMode="auto">
                    <a:xfrm>
                      <a:off x="0" y="0"/>
                      <a:ext cx="5400675" cy="4019550"/>
                    </a:xfrm>
                    <a:prstGeom prst="rect">
                      <a:avLst/>
                    </a:prstGeom>
                    <a:noFill/>
                    <a:ln w="9525">
                      <a:noFill/>
                      <a:miter lim="800000"/>
                      <a:headEnd/>
                      <a:tailEnd/>
                    </a:ln>
                  </pic:spPr>
                </pic:pic>
              </a:graphicData>
            </a:graphic>
          </wp:inline>
        </w:drawing>
      </w:r>
    </w:p>
    <w:p w:rsidR="00F64D8D" w:rsidRDefault="00F64D8D" w:rsidP="002871D7">
      <w:pPr>
        <w:spacing w:after="0" w:line="240" w:lineRule="auto"/>
        <w:ind w:right="-57" w:firstLine="567"/>
        <w:jc w:val="center"/>
        <w:rPr>
          <w:rFonts w:ascii="Times New Roman" w:hAnsi="Times New Roman" w:cs="Times New Roman"/>
          <w:b/>
          <w:sz w:val="28"/>
          <w:szCs w:val="28"/>
          <w:lang w:val="kk-KZ"/>
        </w:rPr>
      </w:pPr>
      <w:r w:rsidRPr="00C052E5">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44</w:t>
      </w:r>
      <w:r w:rsidRPr="00C052E5">
        <w:rPr>
          <w:rFonts w:ascii="Times New Roman" w:hAnsi="Times New Roman" w:cs="Times New Roman"/>
          <w:b/>
          <w:sz w:val="28"/>
          <w:szCs w:val="28"/>
          <w:lang w:val="kk-KZ"/>
        </w:rPr>
        <w:t>. Педагогикалық зерттеулердің логикалық құрылымы</w:t>
      </w: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ab/>
        <w:t xml:space="preserve">Бағытталу тұрғысынан педагогикалық зерттеулер </w:t>
      </w:r>
      <w:r w:rsidRPr="00C052E5">
        <w:rPr>
          <w:rFonts w:ascii="Times New Roman" w:hAnsi="Times New Roman" w:cs="Times New Roman"/>
          <w:b/>
          <w:sz w:val="28"/>
          <w:szCs w:val="28"/>
          <w:lang w:val="kk-KZ"/>
        </w:rPr>
        <w:t>іргелі</w:t>
      </w:r>
      <w:r w:rsidRPr="00C052E5">
        <w:rPr>
          <w:rFonts w:ascii="Times New Roman" w:hAnsi="Times New Roman" w:cs="Times New Roman"/>
          <w:sz w:val="28"/>
          <w:szCs w:val="28"/>
          <w:lang w:val="kk-KZ"/>
        </w:rPr>
        <w:t xml:space="preserve">, </w:t>
      </w:r>
      <w:r w:rsidRPr="00C052E5">
        <w:rPr>
          <w:rFonts w:ascii="Times New Roman" w:hAnsi="Times New Roman" w:cs="Times New Roman"/>
          <w:b/>
          <w:sz w:val="28"/>
          <w:szCs w:val="28"/>
          <w:lang w:val="kk-KZ"/>
        </w:rPr>
        <w:t>қолданбалы</w:t>
      </w:r>
      <w:r w:rsidRPr="00C052E5">
        <w:rPr>
          <w:rFonts w:ascii="Times New Roman" w:hAnsi="Times New Roman" w:cs="Times New Roman"/>
          <w:sz w:val="28"/>
          <w:szCs w:val="28"/>
          <w:lang w:val="kk-KZ"/>
        </w:rPr>
        <w:t xml:space="preserve"> жəне </w:t>
      </w:r>
      <w:r w:rsidRPr="00C052E5">
        <w:rPr>
          <w:rFonts w:ascii="Times New Roman" w:hAnsi="Times New Roman" w:cs="Times New Roman"/>
          <w:b/>
          <w:sz w:val="28"/>
          <w:szCs w:val="28"/>
          <w:lang w:val="kk-KZ"/>
        </w:rPr>
        <w:t xml:space="preserve">болжам-жобалау </w:t>
      </w:r>
      <w:r w:rsidRPr="00C052E5">
        <w:rPr>
          <w:rFonts w:ascii="Times New Roman" w:hAnsi="Times New Roman" w:cs="Times New Roman"/>
          <w:sz w:val="28"/>
          <w:szCs w:val="28"/>
          <w:lang w:val="kk-KZ"/>
        </w:rPr>
        <w:t>деңгейіндегі болып үш топқа бөлінеді (</w:t>
      </w:r>
      <w:r w:rsidR="009F599B">
        <w:rPr>
          <w:rFonts w:ascii="Times New Roman" w:hAnsi="Times New Roman" w:cs="Times New Roman"/>
          <w:sz w:val="28"/>
          <w:szCs w:val="28"/>
          <w:lang w:val="kk-KZ"/>
        </w:rPr>
        <w:t>45</w:t>
      </w:r>
      <w:r w:rsidRPr="00C052E5">
        <w:rPr>
          <w:rFonts w:ascii="Times New Roman" w:hAnsi="Times New Roman" w:cs="Times New Roman"/>
          <w:sz w:val="28"/>
          <w:szCs w:val="28"/>
          <w:lang w:val="kk-KZ"/>
        </w:rPr>
        <w:t xml:space="preserve">-сурет). </w:t>
      </w:r>
    </w:p>
    <w:p w:rsidR="00D114EF" w:rsidRPr="00C052E5" w:rsidRDefault="00D114EF" w:rsidP="00D114EF">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Зерттеу жаңалылығы қаншалықты теориялық маңызға ие болса, соншалықты практикалық қажеттілікке ие. Зерттеулер нəтижесінде түзілген тұжырымдамалар, алынған гипотезалар, ашылған заңдылықтар, əдістер, бағыттар, көзқарастар, проблеманы айқындау моделі орындалған ғылыми</w:t>
      </w:r>
      <w:r>
        <w:rPr>
          <w:rFonts w:ascii="Times New Roman" w:hAnsi="Times New Roman" w:cs="Times New Roman"/>
          <w:sz w:val="28"/>
          <w:szCs w:val="28"/>
          <w:lang w:val="kk-KZ"/>
        </w:rPr>
        <w:t xml:space="preserve"> істердің теориялық маңызын аш</w:t>
      </w:r>
      <w:r w:rsidRPr="00C052E5">
        <w:rPr>
          <w:rFonts w:ascii="Times New Roman" w:hAnsi="Times New Roman" w:cs="Times New Roman"/>
          <w:sz w:val="28"/>
          <w:szCs w:val="28"/>
          <w:lang w:val="kk-KZ"/>
        </w:rPr>
        <w:t>ады. Ал зерттеудің практикалық маңызы  – жаңа ұсыныстар, нұсқаулар жəне т.б. дайындауға арқау болуында.</w:t>
      </w:r>
      <w:r w:rsidRPr="00C052E5">
        <w:rPr>
          <w:rStyle w:val="apple-converted-space"/>
          <w:rFonts w:ascii="Times New Roman" w:hAnsi="Times New Roman" w:cs="Times New Roman"/>
          <w:sz w:val="28"/>
          <w:szCs w:val="28"/>
          <w:lang w:val="kk-KZ"/>
        </w:rPr>
        <w:t> </w:t>
      </w:r>
    </w:p>
    <w:p w:rsidR="00D114EF" w:rsidRPr="00C052E5" w:rsidRDefault="00D114EF" w:rsidP="00D114EF">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 xml:space="preserve">Іргелі зерттеулер нəтижесінде педагогиканың теориялық жəне практикалық жетістіктерін қорытушы жалпы тұжырымдамалар алынады немесе болжам-жобалаумен педагогикалық жүйелерді дамытудың модельдері ұсынылады. </w:t>
      </w:r>
    </w:p>
    <w:p w:rsidR="00D114EF" w:rsidRPr="00C052E5" w:rsidRDefault="00D114EF" w:rsidP="00D114EF">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 xml:space="preserve">Қолданбалы зерттеулер – бұл педагогикалық процестің кейбір тараптарын тереңдей тануға, алуан қырлы педагогикалық қызметтің заңдылықтарын ашуға бағдарланған істер. </w:t>
      </w:r>
    </w:p>
    <w:p w:rsidR="00D114EF" w:rsidRPr="00C052E5" w:rsidRDefault="00D114EF" w:rsidP="00D114EF">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Болжам</w:t>
      </w:r>
      <w:r>
        <w:rPr>
          <w:rFonts w:ascii="Times New Roman" w:hAnsi="Times New Roman" w:cs="Times New Roman"/>
          <w:sz w:val="28"/>
          <w:szCs w:val="28"/>
          <w:lang w:val="kk-KZ"/>
        </w:rPr>
        <w:t>ды</w:t>
      </w:r>
      <w:r w:rsidRPr="00C052E5">
        <w:rPr>
          <w:rFonts w:ascii="Times New Roman" w:hAnsi="Times New Roman" w:cs="Times New Roman"/>
          <w:sz w:val="28"/>
          <w:szCs w:val="28"/>
          <w:lang w:val="kk-KZ"/>
        </w:rPr>
        <w:t xml:space="preserve"> жобалау – бұрыннан белгілі теориялық көзқарастарға негізделген нақты ғылыми-практикалық ұсыныстар дұрыстығын дəлелдеп, оларды практикалық айналымға қосу бағытында істелетін жұмыс.</w:t>
      </w:r>
    </w:p>
    <w:p w:rsidR="00F64D8D" w:rsidRPr="00C052E5"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rect id="_x0000_s1308" style="position:absolute;left:0;text-align:left;margin-left:37.9pt;margin-top:14.3pt;width:317.6pt;height:25pt;z-index:251789312" fillcolor="#0cf">
            <v:shadow on="t" type="double" opacity=".5" color2="shadow add(102)" offset="-3pt,-3pt" offset2="-6pt,-6pt"/>
            <o:extrusion v:ext="view" backdepth="1in" viewpoint="0,34.72222mm" viewpointorigin="0,.5" skewangle="90" lightposition="-50000" lightposition2="50000" type="perspective"/>
            <v:textbox style="mso-next-textbox:#_x0000_s1308">
              <w:txbxContent>
                <w:p w:rsidR="0046482B" w:rsidRPr="001C0B6D" w:rsidRDefault="0046482B" w:rsidP="00F64D8D">
                  <w:pPr>
                    <w:jc w:val="center"/>
                    <w:rPr>
                      <w:rFonts w:ascii="Times New Roman" w:hAnsi="Times New Roman" w:cs="Times New Roman"/>
                      <w:b/>
                      <w:sz w:val="28"/>
                      <w:szCs w:val="28"/>
                      <w:lang w:val="kk-KZ"/>
                    </w:rPr>
                  </w:pPr>
                  <w:r w:rsidRPr="001C0B6D">
                    <w:rPr>
                      <w:rFonts w:ascii="Times New Roman" w:hAnsi="Times New Roman" w:cs="Times New Roman"/>
                      <w:b/>
                      <w:sz w:val="28"/>
                      <w:szCs w:val="28"/>
                      <w:lang w:val="kk-KZ"/>
                    </w:rPr>
                    <w:t>ПЕДАГОГИКАЛЫҚ ЗЕРТТЕУЛЕР</w:t>
                  </w:r>
                </w:p>
              </w:txbxContent>
            </v:textbox>
          </v:rect>
        </w:pict>
      </w: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309" type="#_x0000_t70" style="position:absolute;left:0;text-align:left;margin-left:20.85pt;margin-top:11.85pt;width:369pt;height:73.2pt;z-index:251790336">
            <v:shadow on="t" opacity=".5" offset="6pt,6pt"/>
            <v:textbox style="mso-next-textbox:#_x0000_s1309">
              <w:txbxContent>
                <w:p w:rsidR="0046482B" w:rsidRPr="001C0B6D" w:rsidRDefault="0046482B" w:rsidP="00F64D8D">
                  <w:pPr>
                    <w:shd w:val="clear" w:color="auto" w:fill="B6DDE8" w:themeFill="accent5" w:themeFillTint="66"/>
                    <w:jc w:val="center"/>
                    <w:rPr>
                      <w:rFonts w:ascii="Times New Roman" w:hAnsi="Times New Roman" w:cs="Times New Roman"/>
                      <w:sz w:val="28"/>
                      <w:szCs w:val="28"/>
                      <w:lang w:val="kk-KZ"/>
                    </w:rPr>
                  </w:pPr>
                  <w:r w:rsidRPr="001C0B6D">
                    <w:rPr>
                      <w:rFonts w:ascii="Times New Roman" w:hAnsi="Times New Roman" w:cs="Times New Roman"/>
                      <w:sz w:val="28"/>
                      <w:szCs w:val="28"/>
                      <w:lang w:val="kk-KZ"/>
                    </w:rPr>
                    <w:t>Фактілер мен құбылыстарды түсіндіреді және болжам жасайды</w:t>
                  </w:r>
                </w:p>
              </w:txbxContent>
            </v:textbox>
          </v:shape>
        </w:pict>
      </w: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rect id="_x0000_s1314" style="position:absolute;left:0;text-align:left;margin-left:316.85pt;margin-top:4.05pt;width:140.65pt;height:45pt;z-index:251795456" fillcolor="#0cf">
            <v:shadow on="t" opacity=".5" offset="-6pt,-6pt"/>
            <v:textbox style="mso-next-textbox:#_x0000_s1314">
              <w:txbxContent>
                <w:p w:rsidR="0046482B" w:rsidRPr="001C0B6D" w:rsidRDefault="0046482B" w:rsidP="00F64D8D">
                  <w:pPr>
                    <w:shd w:val="clear" w:color="auto" w:fill="C2D69B" w:themeFill="accent3" w:themeFillTint="99"/>
                    <w:spacing w:after="0" w:line="240" w:lineRule="auto"/>
                    <w:jc w:val="center"/>
                    <w:rPr>
                      <w:rFonts w:ascii="Times New Roman" w:hAnsi="Times New Roman" w:cs="Times New Roman"/>
                      <w:sz w:val="28"/>
                      <w:szCs w:val="28"/>
                      <w:lang w:val="kk-KZ"/>
                    </w:rPr>
                  </w:pPr>
                  <w:r w:rsidRPr="001C0B6D">
                    <w:rPr>
                      <w:rFonts w:ascii="Times New Roman" w:hAnsi="Times New Roman" w:cs="Times New Roman"/>
                      <w:sz w:val="28"/>
                      <w:szCs w:val="28"/>
                      <w:lang w:val="kk-KZ"/>
                    </w:rPr>
                    <w:t>Болжам-жобалау</w:t>
                  </w:r>
                </w:p>
                <w:p w:rsidR="0046482B" w:rsidRPr="00277F56" w:rsidRDefault="0046482B" w:rsidP="00F64D8D">
                  <w:pPr>
                    <w:shd w:val="clear" w:color="auto" w:fill="C2D69B" w:themeFill="accent3" w:themeFillTint="99"/>
                    <w:spacing w:after="0" w:line="240" w:lineRule="auto"/>
                    <w:jc w:val="center"/>
                    <w:rPr>
                      <w:sz w:val="28"/>
                      <w:szCs w:val="28"/>
                      <w:lang w:val="kk-KZ"/>
                    </w:rPr>
                  </w:pPr>
                  <w:r w:rsidRPr="001C0B6D">
                    <w:rPr>
                      <w:rFonts w:ascii="Times New Roman" w:hAnsi="Times New Roman" w:cs="Times New Roman"/>
                      <w:sz w:val="28"/>
                      <w:szCs w:val="28"/>
                      <w:lang w:val="kk-KZ"/>
                    </w:rPr>
                    <w:t>(талдамалар</w:t>
                  </w:r>
                  <w:r>
                    <w:rPr>
                      <w:sz w:val="28"/>
                      <w:szCs w:val="28"/>
                      <w:lang w:val="kk-KZ"/>
                    </w:rPr>
                    <w:t>)</w:t>
                  </w:r>
                </w:p>
              </w:txbxContent>
            </v:textbox>
          </v:rect>
        </w:pict>
      </w:r>
      <w:r>
        <w:rPr>
          <w:rFonts w:ascii="Times New Roman" w:hAnsi="Times New Roman" w:cs="Times New Roman"/>
          <w:noProof/>
          <w:sz w:val="28"/>
          <w:szCs w:val="28"/>
        </w:rPr>
        <w:pict>
          <v:rect id="_x0000_s1313" style="position:absolute;left:0;text-align:left;margin-left:174.6pt;margin-top:4.05pt;width:117pt;height:45pt;z-index:251794432" fillcolor="#0cf">
            <v:shadow on="t" opacity=".5" offset="-6pt,-6pt"/>
            <v:textbox style="mso-next-textbox:#_x0000_s1313">
              <w:txbxContent>
                <w:p w:rsidR="0046482B" w:rsidRPr="001C0B6D" w:rsidRDefault="0046482B" w:rsidP="00F64D8D">
                  <w:pPr>
                    <w:shd w:val="clear" w:color="auto" w:fill="FABF8F" w:themeFill="accent6" w:themeFillTint="99"/>
                    <w:jc w:val="center"/>
                    <w:rPr>
                      <w:rFonts w:ascii="Times New Roman" w:hAnsi="Times New Roman" w:cs="Times New Roman"/>
                      <w:sz w:val="28"/>
                      <w:szCs w:val="28"/>
                      <w:lang w:val="kk-KZ"/>
                    </w:rPr>
                  </w:pPr>
                  <w:r w:rsidRPr="001C0B6D">
                    <w:rPr>
                      <w:rFonts w:ascii="Times New Roman" w:hAnsi="Times New Roman" w:cs="Times New Roman"/>
                      <w:sz w:val="28"/>
                      <w:szCs w:val="28"/>
                      <w:lang w:val="kk-KZ"/>
                    </w:rPr>
                    <w:t>Қолданбалы</w:t>
                  </w:r>
                </w:p>
              </w:txbxContent>
            </v:textbox>
          </v:rect>
        </w:pict>
      </w:r>
      <w:r>
        <w:rPr>
          <w:rFonts w:ascii="Times New Roman" w:hAnsi="Times New Roman" w:cs="Times New Roman"/>
          <w:noProof/>
          <w:sz w:val="28"/>
          <w:szCs w:val="28"/>
        </w:rPr>
        <w:pict>
          <v:rect id="_x0000_s1312" style="position:absolute;left:0;text-align:left;margin-left:-15.75pt;margin-top:.15pt;width:158.4pt;height:48.9pt;z-index:251793408" fillcolor="#0cf">
            <v:shadow on="t" opacity=".5" offset="-6pt,-6pt"/>
            <v:textbox style="mso-next-textbox:#_x0000_s1312">
              <w:txbxContent>
                <w:p w:rsidR="0046482B" w:rsidRPr="001C0B6D" w:rsidRDefault="0046482B" w:rsidP="00F64D8D">
                  <w:pPr>
                    <w:shd w:val="clear" w:color="auto" w:fill="E5B8B7" w:themeFill="accent2" w:themeFillTint="66"/>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Іргелі</w:t>
                  </w:r>
                </w:p>
              </w:txbxContent>
            </v:textbox>
          </v:rect>
        </w:pict>
      </w:r>
    </w:p>
    <w:p w:rsidR="00F64D8D" w:rsidRPr="00C052E5"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11" type="#_x0000_t69" style="position:absolute;left:0;text-align:left;margin-left:291.6pt;margin-top:3.8pt;width:25.25pt;height:18pt;z-index:251792384" fillcolor="#36f"/>
        </w:pict>
      </w:r>
      <w:r>
        <w:rPr>
          <w:rFonts w:ascii="Times New Roman" w:hAnsi="Times New Roman" w:cs="Times New Roman"/>
          <w:noProof/>
          <w:sz w:val="28"/>
          <w:szCs w:val="28"/>
        </w:rPr>
        <w:pict>
          <v:shape id="_x0000_s1310" type="#_x0000_t69" style="position:absolute;left:0;text-align:left;margin-left:144.45pt;margin-top:3.8pt;width:30.15pt;height:18pt;z-index:251791360" fillcolor="#36f"/>
        </w:pict>
      </w: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shape id="_x0000_s1333" type="#_x0000_t67" style="position:absolute;left:0;text-align:left;margin-left:63.7pt;margin-top:2.3pt;width:10.25pt;height:17.7pt;z-index:251814912">
            <v:textbox style="layout-flow:vertical-ideographic"/>
          </v:shape>
        </w:pict>
      </w:r>
      <w:r>
        <w:rPr>
          <w:rFonts w:ascii="Times New Roman" w:hAnsi="Times New Roman" w:cs="Times New Roman"/>
          <w:noProof/>
          <w:sz w:val="28"/>
          <w:szCs w:val="28"/>
        </w:rPr>
        <w:pict>
          <v:shape id="_x0000_s1332" type="#_x0000_t67" style="position:absolute;left:0;text-align:left;margin-left:210.35pt;margin-top:.75pt;width:10.25pt;height:17.7pt;z-index:251813888">
            <v:textbox style="layout-flow:vertical-ideographic"/>
          </v:shape>
        </w:pict>
      </w:r>
      <w:r>
        <w:rPr>
          <w:rFonts w:ascii="Times New Roman" w:hAnsi="Times New Roman" w:cs="Times New Roman"/>
          <w:noProof/>
          <w:sz w:val="28"/>
          <w:szCs w:val="28"/>
        </w:rPr>
        <w:pict>
          <v:shape id="_x0000_s1331" type="#_x0000_t67" style="position:absolute;left:0;text-align:left;margin-left:367.95pt;margin-top:.75pt;width:10.25pt;height:17.7pt;z-index:251812864">
            <v:textbox style="layout-flow:vertical-ideographic"/>
          </v:shape>
        </w:pict>
      </w:r>
    </w:p>
    <w:p w:rsidR="00F64D8D" w:rsidRPr="00C052E5"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rect id="_x0000_s1316" style="position:absolute;left:0;text-align:left;margin-left:151.95pt;margin-top:3.9pt;width:122.4pt;height:164.35pt;z-index:251797504">
            <v:shadow on="t" opacity=".5" offset="6pt,6pt"/>
            <v:textbox style="mso-next-textbox:#_x0000_s1316">
              <w:txbxContent>
                <w:p w:rsidR="0046482B" w:rsidRPr="001C0B6D" w:rsidRDefault="0046482B" w:rsidP="00F64D8D">
                  <w:pPr>
                    <w:shd w:val="clear" w:color="auto" w:fill="FBD4B4" w:themeFill="accent6" w:themeFillTint="66"/>
                    <w:spacing w:after="0" w:line="240" w:lineRule="auto"/>
                    <w:ind w:firstLine="539"/>
                    <w:rPr>
                      <w:rFonts w:ascii="Times New Roman" w:hAnsi="Times New Roman" w:cs="Times New Roman"/>
                      <w:sz w:val="28"/>
                      <w:szCs w:val="28"/>
                      <w:lang w:val="kk-KZ"/>
                    </w:rPr>
                  </w:pPr>
                  <w:r w:rsidRPr="001C0B6D">
                    <w:rPr>
                      <w:rFonts w:ascii="Times New Roman" w:hAnsi="Times New Roman" w:cs="Times New Roman"/>
                      <w:sz w:val="28"/>
                      <w:szCs w:val="28"/>
                      <w:lang w:val="kk-KZ"/>
                    </w:rPr>
                    <w:t>Қолданбалы зерттеулер практикалық іс-әрекеттердің заңдылықтарын, қолдану тәсілдерін анықтайды</w:t>
                  </w:r>
                </w:p>
              </w:txbxContent>
            </v:textbox>
          </v:rect>
        </w:pict>
      </w:r>
      <w:r>
        <w:rPr>
          <w:rFonts w:ascii="Times New Roman" w:hAnsi="Times New Roman" w:cs="Times New Roman"/>
          <w:noProof/>
          <w:sz w:val="28"/>
          <w:szCs w:val="28"/>
        </w:rPr>
        <w:pict>
          <v:rect id="_x0000_s1317" style="position:absolute;left:0;text-align:left;margin-left:291.6pt;margin-top:3.9pt;width:171pt;height:158.45pt;z-index:251798528">
            <v:shadow on="t" opacity=".5" offset="6pt,6pt"/>
            <v:textbox style="mso-next-textbox:#_x0000_s1317">
              <w:txbxContent>
                <w:p w:rsidR="0046482B" w:rsidRPr="001C0B6D" w:rsidRDefault="0046482B" w:rsidP="00F64D8D">
                  <w:pPr>
                    <w:shd w:val="clear" w:color="auto" w:fill="D6E3BC" w:themeFill="accent3" w:themeFillTint="66"/>
                    <w:spacing w:after="0" w:line="240" w:lineRule="auto"/>
                    <w:ind w:firstLine="539"/>
                    <w:rPr>
                      <w:rFonts w:ascii="Times New Roman" w:hAnsi="Times New Roman" w:cs="Times New Roman"/>
                      <w:sz w:val="28"/>
                      <w:szCs w:val="28"/>
                      <w:lang w:val="kk-KZ"/>
                    </w:rPr>
                  </w:pPr>
                  <w:r w:rsidRPr="001C0B6D">
                    <w:rPr>
                      <w:rFonts w:ascii="Times New Roman" w:hAnsi="Times New Roman" w:cs="Times New Roman"/>
                      <w:sz w:val="28"/>
                      <w:szCs w:val="28"/>
                      <w:lang w:val="kk-KZ"/>
                    </w:rPr>
                    <w:t>Болжам-жобалау немесе талдамалар тәрбие мен оқыту ісіне әдістемелік оқу құралдарын, нұсқаулар, көрнекілік құралдарды, т.б. дайындауға арналған</w:t>
                  </w:r>
                </w:p>
              </w:txbxContent>
            </v:textbox>
          </v:rect>
        </w:pict>
      </w:r>
      <w:r>
        <w:rPr>
          <w:rFonts w:ascii="Times New Roman" w:hAnsi="Times New Roman" w:cs="Times New Roman"/>
          <w:noProof/>
          <w:sz w:val="28"/>
          <w:szCs w:val="28"/>
        </w:rPr>
        <w:pict>
          <v:rect id="_x0000_s1315" style="position:absolute;left:0;text-align:left;margin-left:-39.45pt;margin-top:3.9pt;width:182.1pt;height:164.35pt;z-index:251796480">
            <v:shadow on="t" opacity=".5" offset="6pt,6pt"/>
            <v:textbox style="mso-next-textbox:#_x0000_s1315">
              <w:txbxContent>
                <w:p w:rsidR="0046482B" w:rsidRPr="001C0B6D" w:rsidRDefault="0046482B" w:rsidP="00F64D8D">
                  <w:pPr>
                    <w:shd w:val="clear" w:color="auto" w:fill="F2DBDB" w:themeFill="accent2" w:themeFillTint="33"/>
                    <w:spacing w:after="0" w:line="240" w:lineRule="auto"/>
                    <w:ind w:firstLine="539"/>
                    <w:jc w:val="both"/>
                    <w:rPr>
                      <w:rFonts w:ascii="Times New Roman" w:hAnsi="Times New Roman" w:cs="Times New Roman"/>
                      <w:sz w:val="28"/>
                      <w:szCs w:val="28"/>
                      <w:lang w:val="kk-KZ"/>
                    </w:rPr>
                  </w:pPr>
                  <w:r w:rsidRPr="001C0B6D">
                    <w:rPr>
                      <w:rFonts w:ascii="Times New Roman" w:hAnsi="Times New Roman" w:cs="Times New Roman"/>
                      <w:sz w:val="28"/>
                      <w:szCs w:val="28"/>
                      <w:lang w:val="kk-KZ"/>
                    </w:rPr>
                    <w:t>Іргелі зерттеулер, құбылыстар мен процестерді сипаттап, түсіндіреді, олардың өзара байланыстылық даму заңдылықтары мен тәжірибе жүзінде басқару мүмкіндіктерін айқындайды</w:t>
                  </w:r>
                </w:p>
                <w:p w:rsidR="0046482B" w:rsidRDefault="0046482B" w:rsidP="00F64D8D"/>
              </w:txbxContent>
            </v:textbox>
          </v:rect>
        </w:pict>
      </w: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rPr>
          <w:rFonts w:ascii="Times New Roman" w:hAnsi="Times New Roman" w:cs="Times New Roman"/>
          <w:sz w:val="28"/>
          <w:szCs w:val="28"/>
          <w:lang w:val="kk-KZ"/>
        </w:rPr>
      </w:pP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834B14" w:rsidRDefault="00834B14" w:rsidP="002871D7">
      <w:pPr>
        <w:spacing w:after="0" w:line="240" w:lineRule="auto"/>
        <w:ind w:right="-57" w:firstLine="567"/>
        <w:jc w:val="center"/>
        <w:rPr>
          <w:rFonts w:ascii="Times New Roman" w:hAnsi="Times New Roman" w:cs="Times New Roman"/>
          <w:b/>
          <w:sz w:val="28"/>
          <w:szCs w:val="28"/>
          <w:lang w:val="kk-KZ"/>
        </w:rPr>
      </w:pPr>
    </w:p>
    <w:p w:rsidR="00F64D8D" w:rsidRDefault="009F599B"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Сурет-45</w:t>
      </w:r>
      <w:r w:rsidR="00F64D8D" w:rsidRPr="00C052E5">
        <w:rPr>
          <w:rFonts w:ascii="Times New Roman" w:hAnsi="Times New Roman" w:cs="Times New Roman"/>
          <w:b/>
          <w:sz w:val="28"/>
          <w:szCs w:val="28"/>
          <w:lang w:val="kk-KZ"/>
        </w:rPr>
        <w:t>. Педагогикалық зерттеулердің түрлері</w:t>
      </w:r>
    </w:p>
    <w:p w:rsidR="00834B14" w:rsidRPr="00C052E5" w:rsidRDefault="00834B14" w:rsidP="002871D7">
      <w:pPr>
        <w:spacing w:after="0" w:line="240" w:lineRule="auto"/>
        <w:ind w:right="-57" w:firstLine="567"/>
        <w:jc w:val="center"/>
        <w:rPr>
          <w:rFonts w:ascii="Times New Roman" w:hAnsi="Times New Roman" w:cs="Times New Roman"/>
          <w:b/>
          <w:noProof/>
          <w:sz w:val="28"/>
          <w:szCs w:val="28"/>
          <w:lang w:val="kk-KZ"/>
        </w:rPr>
      </w:pPr>
    </w:p>
    <w:p w:rsidR="00F64D8D" w:rsidRPr="00C052E5" w:rsidRDefault="00F64D8D" w:rsidP="002871D7">
      <w:pPr>
        <w:spacing w:after="0" w:line="240" w:lineRule="auto"/>
        <w:ind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Жеке тұлғаның</w:t>
      </w:r>
      <w:r w:rsidR="00B6223D">
        <w:rPr>
          <w:rFonts w:ascii="Times New Roman" w:hAnsi="Times New Roman" w:cs="Times New Roman"/>
          <w:sz w:val="28"/>
          <w:szCs w:val="28"/>
          <w:lang w:val="kk-KZ"/>
        </w:rPr>
        <w:t xml:space="preserve"> дербес қабілеттерін ашуда</w:t>
      </w:r>
      <w:r w:rsidRPr="00C052E5">
        <w:rPr>
          <w:rFonts w:ascii="Times New Roman" w:hAnsi="Times New Roman" w:cs="Times New Roman"/>
          <w:sz w:val="28"/>
          <w:szCs w:val="28"/>
          <w:lang w:val="kk-KZ"/>
        </w:rPr>
        <w:t xml:space="preserve"> педагогикалық зерттеулердің алатын орны ерекше.</w:t>
      </w:r>
    </w:p>
    <w:p w:rsidR="00F64D8D" w:rsidRPr="00C052E5" w:rsidRDefault="00F64D8D" w:rsidP="002871D7">
      <w:pPr>
        <w:spacing w:after="0" w:line="240" w:lineRule="auto"/>
        <w:ind w:right="-57" w:firstLine="567"/>
        <w:jc w:val="center"/>
        <w:rPr>
          <w:rFonts w:ascii="Times New Roman" w:hAnsi="Times New Roman" w:cs="Times New Roman"/>
          <w:b/>
          <w:sz w:val="28"/>
          <w:szCs w:val="28"/>
          <w:lang w:val="kk-KZ"/>
        </w:rPr>
      </w:pPr>
    </w:p>
    <w:p w:rsidR="005311D5" w:rsidRPr="00922F7B"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F64D8D" w:rsidRPr="00C052E5" w:rsidRDefault="00F64D8D" w:rsidP="002871D7">
      <w:pPr>
        <w:spacing w:after="0" w:line="240" w:lineRule="auto"/>
        <w:ind w:right="-57" w:firstLine="567"/>
        <w:jc w:val="center"/>
        <w:rPr>
          <w:rFonts w:ascii="Times New Roman" w:hAnsi="Times New Roman" w:cs="Times New Roman"/>
          <w:b/>
          <w:color w:val="000000"/>
          <w:sz w:val="28"/>
          <w:szCs w:val="28"/>
          <w:lang w:val="kk-KZ"/>
        </w:rPr>
      </w:pPr>
    </w:p>
    <w:p w:rsidR="00F64D8D" w:rsidRPr="00C052E5" w:rsidRDefault="00F64D8D" w:rsidP="006D2C64">
      <w:pPr>
        <w:numPr>
          <w:ilvl w:val="0"/>
          <w:numId w:val="48"/>
        </w:numPr>
        <w:tabs>
          <w:tab w:val="left" w:pos="993"/>
        </w:tabs>
        <w:spacing w:after="0" w:line="240" w:lineRule="auto"/>
        <w:ind w:left="0"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Педагогикалық зерттеулер.</w:t>
      </w:r>
      <w:r w:rsidR="00F9191D">
        <w:rPr>
          <w:rFonts w:ascii="Times New Roman" w:hAnsi="Times New Roman" w:cs="Times New Roman"/>
          <w:sz w:val="28"/>
          <w:szCs w:val="28"/>
          <w:lang w:val="kk-KZ"/>
        </w:rPr>
        <w:t xml:space="preserve"> </w:t>
      </w:r>
      <w:r w:rsidRPr="00C052E5">
        <w:rPr>
          <w:rFonts w:ascii="Times New Roman" w:hAnsi="Times New Roman" w:cs="Times New Roman"/>
          <w:bCs/>
          <w:sz w:val="28"/>
          <w:szCs w:val="28"/>
          <w:lang w:val="kk-KZ"/>
        </w:rPr>
        <w:t>Педагогикалық зерттеудің әдіснамасы.</w:t>
      </w:r>
    </w:p>
    <w:p w:rsidR="00F64D8D" w:rsidRPr="00C052E5" w:rsidRDefault="00F64D8D" w:rsidP="006D2C64">
      <w:pPr>
        <w:numPr>
          <w:ilvl w:val="0"/>
          <w:numId w:val="48"/>
        </w:numPr>
        <w:tabs>
          <w:tab w:val="left" w:pos="993"/>
        </w:tabs>
        <w:spacing w:after="0" w:line="240" w:lineRule="auto"/>
        <w:ind w:left="0" w:right="-57" w:firstLine="567"/>
        <w:jc w:val="both"/>
        <w:rPr>
          <w:rFonts w:ascii="Times New Roman" w:hAnsi="Times New Roman" w:cs="Times New Roman"/>
          <w:sz w:val="28"/>
          <w:szCs w:val="28"/>
          <w:lang w:val="kk-KZ"/>
        </w:rPr>
      </w:pPr>
      <w:r w:rsidRPr="00C052E5">
        <w:rPr>
          <w:rFonts w:ascii="Times New Roman" w:hAnsi="Times New Roman" w:cs="Times New Roman"/>
          <w:bCs/>
          <w:sz w:val="28"/>
          <w:szCs w:val="28"/>
          <w:lang w:val="kk-KZ"/>
        </w:rPr>
        <w:t>Педагогикалық зерттеу әдісінің мақсаты, міндеті.</w:t>
      </w:r>
    </w:p>
    <w:p w:rsidR="00F64D8D" w:rsidRPr="00F07EAF" w:rsidRDefault="00F64D8D" w:rsidP="006D2C64">
      <w:pPr>
        <w:numPr>
          <w:ilvl w:val="0"/>
          <w:numId w:val="48"/>
        </w:numPr>
        <w:tabs>
          <w:tab w:val="left" w:pos="993"/>
        </w:tabs>
        <w:spacing w:after="0" w:line="240" w:lineRule="auto"/>
        <w:ind w:left="0"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П</w:t>
      </w:r>
      <w:r w:rsidR="00F07EAF">
        <w:rPr>
          <w:rFonts w:ascii="Times New Roman" w:hAnsi="Times New Roman" w:cs="Times New Roman"/>
          <w:sz w:val="28"/>
          <w:szCs w:val="28"/>
          <w:lang w:val="kk-KZ"/>
        </w:rPr>
        <w:t xml:space="preserve">едагогикалық зерттеудің түрлері: </w:t>
      </w:r>
      <w:r w:rsidR="00B6223D">
        <w:rPr>
          <w:rFonts w:ascii="Times New Roman" w:hAnsi="Times New Roman" w:cs="Times New Roman"/>
          <w:sz w:val="28"/>
          <w:szCs w:val="28"/>
          <w:lang w:val="kk-KZ"/>
        </w:rPr>
        <w:t xml:space="preserve">іргелі </w:t>
      </w:r>
      <w:r w:rsidRPr="00F07EAF">
        <w:rPr>
          <w:rFonts w:ascii="Times New Roman" w:hAnsi="Times New Roman" w:cs="Times New Roman"/>
          <w:sz w:val="28"/>
          <w:szCs w:val="28"/>
          <w:lang w:val="kk-KZ"/>
        </w:rPr>
        <w:t>(фундаменталды), қолданбалы</w:t>
      </w:r>
      <w:r w:rsidR="00F07EAF" w:rsidRPr="00F07EAF">
        <w:rPr>
          <w:rFonts w:ascii="Times New Roman" w:hAnsi="Times New Roman" w:cs="Times New Roman"/>
          <w:sz w:val="28"/>
          <w:szCs w:val="28"/>
          <w:lang w:val="kk-KZ"/>
        </w:rPr>
        <w:t xml:space="preserve"> </w:t>
      </w:r>
      <w:r w:rsidR="00F07EAF" w:rsidRPr="00C052E5">
        <w:rPr>
          <w:rFonts w:ascii="Times New Roman" w:hAnsi="Times New Roman" w:cs="Times New Roman"/>
          <w:sz w:val="28"/>
          <w:szCs w:val="28"/>
          <w:lang w:val="kk-KZ"/>
        </w:rPr>
        <w:t>зерттеу</w:t>
      </w:r>
      <w:r w:rsidR="00F07EAF">
        <w:rPr>
          <w:rFonts w:ascii="Times New Roman" w:hAnsi="Times New Roman" w:cs="Times New Roman"/>
          <w:sz w:val="28"/>
          <w:szCs w:val="28"/>
          <w:lang w:val="kk-KZ"/>
        </w:rPr>
        <w:t>лер</w:t>
      </w:r>
      <w:r w:rsidRPr="00F07EAF">
        <w:rPr>
          <w:rFonts w:ascii="Times New Roman" w:hAnsi="Times New Roman" w:cs="Times New Roman"/>
          <w:sz w:val="28"/>
          <w:szCs w:val="28"/>
          <w:lang w:val="kk-KZ"/>
        </w:rPr>
        <w:t>.</w:t>
      </w:r>
    </w:p>
    <w:p w:rsidR="00F64D8D" w:rsidRPr="00C052E5" w:rsidRDefault="00F64D8D" w:rsidP="006D2C64">
      <w:pPr>
        <w:numPr>
          <w:ilvl w:val="0"/>
          <w:numId w:val="48"/>
        </w:numPr>
        <w:tabs>
          <w:tab w:val="left" w:pos="993"/>
        </w:tabs>
        <w:spacing w:after="0" w:line="240" w:lineRule="auto"/>
        <w:ind w:left="0" w:right="-57" w:firstLine="567"/>
        <w:jc w:val="both"/>
        <w:rPr>
          <w:rFonts w:ascii="Times New Roman" w:hAnsi="Times New Roman" w:cs="Times New Roman"/>
          <w:sz w:val="28"/>
          <w:szCs w:val="28"/>
          <w:lang w:val="kk-KZ"/>
        </w:rPr>
      </w:pPr>
      <w:r w:rsidRPr="00C052E5">
        <w:rPr>
          <w:rFonts w:ascii="Times New Roman" w:hAnsi="Times New Roman" w:cs="Times New Roman"/>
          <w:sz w:val="28"/>
          <w:szCs w:val="28"/>
          <w:lang w:val="kk-KZ"/>
        </w:rPr>
        <w:t>Педагогикалық  зерттеу әдістеріне сипаттама.</w:t>
      </w:r>
    </w:p>
    <w:p w:rsidR="00F64D8D" w:rsidRPr="00C052E5" w:rsidRDefault="00F64D8D" w:rsidP="006D2C64">
      <w:pPr>
        <w:numPr>
          <w:ilvl w:val="0"/>
          <w:numId w:val="48"/>
        </w:numPr>
        <w:tabs>
          <w:tab w:val="left" w:pos="993"/>
        </w:tabs>
        <w:spacing w:after="0" w:line="240" w:lineRule="auto"/>
        <w:ind w:left="0"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Cs/>
          <w:color w:val="000000"/>
          <w:sz w:val="28"/>
          <w:szCs w:val="28"/>
          <w:lang w:val="kk-KZ"/>
        </w:rPr>
        <w:t>Теориялық зерттеу әдістері.</w:t>
      </w:r>
    </w:p>
    <w:p w:rsidR="00F64D8D" w:rsidRPr="00C052E5" w:rsidRDefault="00F64D8D" w:rsidP="006D2C64">
      <w:pPr>
        <w:numPr>
          <w:ilvl w:val="0"/>
          <w:numId w:val="48"/>
        </w:numPr>
        <w:tabs>
          <w:tab w:val="left" w:pos="993"/>
        </w:tabs>
        <w:spacing w:after="0" w:line="240" w:lineRule="auto"/>
        <w:ind w:left="0"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bCs/>
          <w:color w:val="000000"/>
          <w:sz w:val="28"/>
          <w:szCs w:val="28"/>
          <w:lang w:val="kk-KZ"/>
        </w:rPr>
        <w:t>Эмпирикалық зерттеу әдістерінің түрлері.</w:t>
      </w:r>
    </w:p>
    <w:p w:rsidR="00F64D8D" w:rsidRPr="00C052E5" w:rsidRDefault="00F64D8D" w:rsidP="006D2C64">
      <w:pPr>
        <w:numPr>
          <w:ilvl w:val="0"/>
          <w:numId w:val="48"/>
        </w:numPr>
        <w:tabs>
          <w:tab w:val="left" w:pos="993"/>
        </w:tabs>
        <w:spacing w:after="0" w:line="240" w:lineRule="auto"/>
        <w:ind w:left="0"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sz w:val="28"/>
          <w:szCs w:val="28"/>
          <w:lang w:val="kk-KZ"/>
        </w:rPr>
        <w:t>«Педагогикалық аксиология»</w:t>
      </w:r>
      <w:r w:rsidR="00F07EAF">
        <w:rPr>
          <w:rFonts w:ascii="Times New Roman" w:hAnsi="Times New Roman" w:cs="Times New Roman"/>
          <w:sz w:val="28"/>
          <w:szCs w:val="28"/>
          <w:lang w:val="kk-KZ"/>
        </w:rPr>
        <w:t>,</w:t>
      </w:r>
      <w:r w:rsidRPr="00C052E5">
        <w:rPr>
          <w:rFonts w:ascii="Times New Roman" w:hAnsi="Times New Roman" w:cs="Times New Roman"/>
          <w:sz w:val="28"/>
          <w:szCs w:val="28"/>
          <w:lang w:val="kk-KZ"/>
        </w:rPr>
        <w:t xml:space="preserve"> «</w:t>
      </w:r>
      <w:r w:rsidR="00F07EAF">
        <w:rPr>
          <w:rFonts w:ascii="Times New Roman" w:hAnsi="Times New Roman" w:cs="Times New Roman"/>
          <w:bCs/>
          <w:sz w:val="28"/>
          <w:szCs w:val="28"/>
          <w:lang w:val="kk-KZ"/>
        </w:rPr>
        <w:t>п</w:t>
      </w:r>
      <w:r w:rsidRPr="00C052E5">
        <w:rPr>
          <w:rFonts w:ascii="Times New Roman" w:hAnsi="Times New Roman" w:cs="Times New Roman"/>
          <w:bCs/>
          <w:sz w:val="28"/>
          <w:szCs w:val="28"/>
          <w:lang w:val="kk-KZ"/>
        </w:rPr>
        <w:t>едагогикалық неология</w:t>
      </w:r>
      <w:r w:rsidRPr="00C052E5">
        <w:rPr>
          <w:rFonts w:ascii="Times New Roman" w:hAnsi="Times New Roman" w:cs="Times New Roman"/>
          <w:sz w:val="28"/>
          <w:szCs w:val="28"/>
          <w:lang w:val="kk-KZ"/>
        </w:rPr>
        <w:t>» «</w:t>
      </w:r>
      <w:r w:rsidR="00F07EAF">
        <w:rPr>
          <w:rFonts w:ascii="Times New Roman" w:hAnsi="Times New Roman" w:cs="Times New Roman"/>
          <w:bCs/>
          <w:sz w:val="28"/>
          <w:szCs w:val="28"/>
          <w:lang w:val="kk-KZ"/>
        </w:rPr>
        <w:t>п</w:t>
      </w:r>
      <w:r w:rsidRPr="00C052E5">
        <w:rPr>
          <w:rFonts w:ascii="Times New Roman" w:hAnsi="Times New Roman" w:cs="Times New Roman"/>
          <w:bCs/>
          <w:sz w:val="28"/>
          <w:szCs w:val="28"/>
          <w:lang w:val="kk-KZ"/>
        </w:rPr>
        <w:t>едагогикалық праксиология</w:t>
      </w:r>
      <w:r w:rsidRPr="00C052E5">
        <w:rPr>
          <w:rFonts w:ascii="Times New Roman" w:hAnsi="Times New Roman" w:cs="Times New Roman"/>
          <w:sz w:val="28"/>
          <w:szCs w:val="28"/>
          <w:lang w:val="kk-KZ"/>
        </w:rPr>
        <w:t>» ұғымдарының мәні.</w:t>
      </w:r>
    </w:p>
    <w:p w:rsidR="00F64D8D" w:rsidRPr="00C052E5" w:rsidRDefault="00F64D8D" w:rsidP="006D2C64">
      <w:pPr>
        <w:numPr>
          <w:ilvl w:val="0"/>
          <w:numId w:val="48"/>
        </w:numPr>
        <w:tabs>
          <w:tab w:val="left" w:pos="993"/>
        </w:tabs>
        <w:spacing w:after="0" w:line="240" w:lineRule="auto"/>
        <w:ind w:left="0" w:right="-57" w:firstLine="567"/>
        <w:jc w:val="both"/>
        <w:outlineLvl w:val="1"/>
        <w:rPr>
          <w:rFonts w:ascii="Times New Roman" w:hAnsi="Times New Roman" w:cs="Times New Roman"/>
          <w:bCs/>
          <w:color w:val="000000"/>
          <w:sz w:val="28"/>
          <w:szCs w:val="28"/>
          <w:lang w:val="kk-KZ"/>
        </w:rPr>
      </w:pPr>
      <w:r w:rsidRPr="00C052E5">
        <w:rPr>
          <w:rFonts w:ascii="Times New Roman" w:hAnsi="Times New Roman" w:cs="Times New Roman"/>
          <w:sz w:val="28"/>
          <w:szCs w:val="28"/>
          <w:lang w:val="kk-KZ"/>
        </w:rPr>
        <w:t xml:space="preserve">Білім беру  құндылығының мәні. </w:t>
      </w:r>
      <w:r w:rsidRPr="00C052E5">
        <w:rPr>
          <w:rFonts w:ascii="Times New Roman" w:hAnsi="Times New Roman" w:cs="Times New Roman"/>
          <w:bCs/>
          <w:color w:val="000000"/>
          <w:sz w:val="28"/>
          <w:szCs w:val="28"/>
          <w:lang w:val="kk-KZ"/>
        </w:rPr>
        <w:t>Қазіргі кездегі басты құндылықтар.</w:t>
      </w:r>
    </w:p>
    <w:p w:rsidR="00F64D8D" w:rsidRPr="00C052E5" w:rsidRDefault="00F64D8D" w:rsidP="00834B14">
      <w:pPr>
        <w:tabs>
          <w:tab w:val="left" w:pos="993"/>
        </w:tabs>
        <w:spacing w:after="0" w:line="240" w:lineRule="auto"/>
        <w:ind w:right="-57" w:firstLine="567"/>
        <w:jc w:val="both"/>
        <w:rPr>
          <w:rFonts w:ascii="Times New Roman" w:hAnsi="Times New Roman" w:cs="Times New Roman"/>
          <w:sz w:val="28"/>
          <w:szCs w:val="28"/>
          <w:lang w:val="kk-KZ"/>
        </w:rPr>
      </w:pPr>
    </w:p>
    <w:p w:rsidR="00F64D8D" w:rsidRPr="00C052E5" w:rsidRDefault="00F64D8D" w:rsidP="00834B14">
      <w:pPr>
        <w:tabs>
          <w:tab w:val="left" w:pos="993"/>
        </w:tabs>
        <w:spacing w:after="0" w:line="240" w:lineRule="auto"/>
        <w:ind w:right="-57" w:firstLine="567"/>
        <w:jc w:val="both"/>
        <w:rPr>
          <w:rFonts w:ascii="Times New Roman" w:hAnsi="Times New Roman" w:cs="Times New Roman"/>
          <w:sz w:val="28"/>
          <w:szCs w:val="28"/>
          <w:lang w:val="kk-KZ"/>
        </w:rPr>
      </w:pPr>
    </w:p>
    <w:p w:rsidR="00F64D8D" w:rsidRPr="00EA23D6" w:rsidRDefault="0088091D" w:rsidP="00834B14">
      <w:pPr>
        <w:pStyle w:val="27"/>
        <w:keepNext/>
        <w:keepLines/>
        <w:shd w:val="clear" w:color="auto" w:fill="auto"/>
        <w:tabs>
          <w:tab w:val="left" w:pos="993"/>
        </w:tabs>
        <w:spacing w:after="0" w:line="240" w:lineRule="auto"/>
        <w:ind w:right="-57" w:firstLine="567"/>
        <w:jc w:val="left"/>
        <w:rPr>
          <w:sz w:val="28"/>
          <w:szCs w:val="28"/>
          <w:lang w:val="kk-KZ"/>
        </w:rPr>
      </w:pPr>
      <w:r>
        <w:rPr>
          <w:sz w:val="28"/>
          <w:szCs w:val="28"/>
          <w:lang w:val="kk-KZ"/>
        </w:rPr>
        <w:t>2.3</w:t>
      </w:r>
      <w:r w:rsidR="00F00972">
        <w:rPr>
          <w:sz w:val="28"/>
          <w:szCs w:val="28"/>
          <w:lang w:val="kk-KZ"/>
        </w:rPr>
        <w:t xml:space="preserve"> </w:t>
      </w:r>
      <w:r w:rsidR="00F64D8D" w:rsidRPr="00EA23D6">
        <w:rPr>
          <w:sz w:val="28"/>
          <w:szCs w:val="28"/>
          <w:lang w:val="kk-KZ"/>
        </w:rPr>
        <w:t xml:space="preserve"> Жеке тұлға тәрбиенің объ</w:t>
      </w:r>
      <w:r>
        <w:rPr>
          <w:sz w:val="28"/>
          <w:szCs w:val="28"/>
          <w:lang w:val="kk-KZ"/>
        </w:rPr>
        <w:t xml:space="preserve">ектісі, субъектісі ретінде және </w:t>
      </w:r>
      <w:r w:rsidR="00F64D8D" w:rsidRPr="00EA23D6">
        <w:rPr>
          <w:sz w:val="28"/>
          <w:szCs w:val="28"/>
          <w:lang w:val="kk-KZ"/>
        </w:rPr>
        <w:t>оның дамуы мен қалыптасуының факторы</w:t>
      </w:r>
    </w:p>
    <w:p w:rsidR="00F64D8D" w:rsidRPr="00EA23D6" w:rsidRDefault="00F64D8D" w:rsidP="002871D7">
      <w:pPr>
        <w:pStyle w:val="27"/>
        <w:keepNext/>
        <w:keepLines/>
        <w:shd w:val="clear" w:color="auto" w:fill="auto"/>
        <w:spacing w:after="0" w:line="240" w:lineRule="auto"/>
        <w:ind w:right="-57" w:firstLine="567"/>
        <w:rPr>
          <w:sz w:val="28"/>
          <w:szCs w:val="28"/>
          <w:lang w:val="kk-KZ"/>
        </w:rPr>
      </w:pPr>
    </w:p>
    <w:p w:rsidR="00F64D8D" w:rsidRPr="00EA23D6" w:rsidRDefault="00F64D8D" w:rsidP="002871D7">
      <w:pPr>
        <w:pStyle w:val="a7"/>
        <w:spacing w:before="0" w:beforeAutospacing="0" w:after="0" w:afterAutospacing="0"/>
        <w:ind w:right="-57" w:firstLine="567"/>
        <w:jc w:val="both"/>
        <w:textAlignment w:val="baseline"/>
        <w:rPr>
          <w:b/>
          <w:lang w:val="kk-KZ"/>
        </w:rPr>
      </w:pPr>
      <w:r w:rsidRPr="00EA23D6">
        <w:rPr>
          <w:b/>
          <w:sz w:val="28"/>
          <w:szCs w:val="28"/>
          <w:lang w:val="kk-KZ"/>
        </w:rPr>
        <w:t>Адамды педагогикалық тұрғыдан табиғи, әлеуметтік, тарихи, белсенді мүше ретінде түсінудің және оны дамыту, қалыптастыру, тәрбиелеу факторларының философиялық ережелері мен әдіснамалық негізі. «Тұлға», «адам», «индивид», «даралық» ұғымдары және олардың арақатынасы.</w:t>
      </w:r>
      <w:r w:rsidRPr="00EA23D6">
        <w:rPr>
          <w:b/>
          <w:lang w:val="kk-KZ"/>
        </w:rPr>
        <w:t xml:space="preserve"> </w:t>
      </w:r>
      <w:r w:rsidRPr="00EA23D6">
        <w:rPr>
          <w:b/>
          <w:sz w:val="28"/>
          <w:szCs w:val="28"/>
          <w:lang w:val="kk-KZ"/>
        </w:rPr>
        <w:t xml:space="preserve">Тұлға </w:t>
      </w:r>
      <w:r w:rsidR="00F9191D" w:rsidRPr="000D6355">
        <w:rPr>
          <w:sz w:val="28"/>
          <w:szCs w:val="28"/>
          <w:lang w:val="kk-KZ"/>
        </w:rPr>
        <w:t>–</w:t>
      </w:r>
      <w:r w:rsidRPr="00EA23D6">
        <w:rPr>
          <w:b/>
          <w:sz w:val="28"/>
          <w:szCs w:val="28"/>
          <w:lang w:val="kk-KZ"/>
        </w:rPr>
        <w:t xml:space="preserve"> іс-әрекеттің және өзіндік дамудың субъектісі. Тұлғаны «дамыту», «тәрбиелеу», «қалыптастыру», «әлеуметтендіру» ұғымдарына және олардың арақатынасына сипаттама.</w:t>
      </w:r>
    </w:p>
    <w:p w:rsidR="00F64D8D" w:rsidRDefault="00F9191D" w:rsidP="002871D7">
      <w:pPr>
        <w:pStyle w:val="a7"/>
        <w:spacing w:before="0" w:beforeAutospacing="0" w:after="0" w:afterAutospacing="0"/>
        <w:ind w:right="-57" w:firstLine="567"/>
        <w:jc w:val="both"/>
        <w:rPr>
          <w:sz w:val="28"/>
          <w:szCs w:val="28"/>
          <w:lang w:val="kk-KZ"/>
        </w:rPr>
      </w:pPr>
      <w:r>
        <w:rPr>
          <w:sz w:val="28"/>
          <w:szCs w:val="28"/>
          <w:lang w:val="kk-KZ"/>
        </w:rPr>
        <w:t xml:space="preserve">Адам – қоғам мүшесі. Адамның </w:t>
      </w:r>
      <w:r w:rsidR="00F64D8D" w:rsidRPr="000D6355">
        <w:rPr>
          <w:sz w:val="28"/>
          <w:szCs w:val="28"/>
          <w:lang w:val="kk-KZ"/>
        </w:rPr>
        <w:t>адам болып қалыптасуы және оның өмірі қоғамдық ұйымда өтеді. Еңбек пен қоғам – адамның тіршілігі мен жағдайының негізі, оған әлеуметтік тарихи жағдайлар әсер етеді.</w:t>
      </w:r>
    </w:p>
    <w:p w:rsidR="00F64D8D" w:rsidRPr="000D6355" w:rsidRDefault="00F64D8D" w:rsidP="002871D7">
      <w:pPr>
        <w:pStyle w:val="a7"/>
        <w:spacing w:before="0" w:beforeAutospacing="0" w:after="0" w:afterAutospacing="0"/>
        <w:ind w:right="-57" w:firstLine="567"/>
        <w:jc w:val="both"/>
        <w:textAlignment w:val="baseline"/>
        <w:rPr>
          <w:sz w:val="28"/>
          <w:szCs w:val="28"/>
          <w:lang w:val="kk-KZ"/>
        </w:rPr>
      </w:pPr>
      <w:r w:rsidRPr="00EA23D6">
        <w:rPr>
          <w:sz w:val="28"/>
          <w:szCs w:val="28"/>
          <w:lang w:val="kk-KZ"/>
        </w:rPr>
        <w:t xml:space="preserve">Адам қоғамнан тыс өмір сүре алмайды. Өйткені ол айналасындағылармен қарым-қатынас жасау процесінде ғана қалыптасады, қоғамдық тәрбие арқылы адам белгілі мазмұнға ие болады. Адам санасының дамуы қоғамның дамуымен байланысты. Қоғамнан тыс адам өмірінің болуы мүмкін емес. Жаңа туған нәресте «адам» деп аталғанымен, «тұлға» деген атқа көпке дейін ие бола алмайды. </w:t>
      </w:r>
    </w:p>
    <w:p w:rsidR="00F64D8D" w:rsidRDefault="00F64D8D" w:rsidP="002871D7">
      <w:pPr>
        <w:spacing w:after="0" w:line="240" w:lineRule="auto"/>
        <w:ind w:right="-57" w:firstLine="567"/>
        <w:jc w:val="both"/>
        <w:rPr>
          <w:rFonts w:ascii="Times New Roman" w:eastAsia="Times New Roman" w:hAnsi="Times New Roman" w:cs="Times New Roman"/>
          <w:sz w:val="28"/>
          <w:szCs w:val="28"/>
          <w:lang w:val="kk-KZ"/>
        </w:rPr>
      </w:pPr>
      <w:r w:rsidRPr="00EA23D6">
        <w:rPr>
          <w:rFonts w:ascii="Times New Roman" w:eastAsia="Times New Roman" w:hAnsi="Times New Roman" w:cs="Times New Roman"/>
          <w:sz w:val="28"/>
          <w:szCs w:val="28"/>
          <w:lang w:val="kk-KZ"/>
        </w:rPr>
        <w:t>Психология ғылымында тұлға деп қоғамда өз орны мен рөлін білетін нақты адамды айтады, оның тек өзіне тән жеке қасиеттері бар, саналы іс-әрекетпен айналысады. Жеке тұлғаның психологиялық е</w:t>
      </w:r>
      <w:r w:rsidRPr="00EA23D6">
        <w:rPr>
          <w:rFonts w:ascii="Times New Roman" w:hAnsi="Times New Roman" w:cs="Times New Roman"/>
          <w:sz w:val="28"/>
          <w:szCs w:val="28"/>
          <w:lang w:val="kk-KZ"/>
        </w:rPr>
        <w:t>рекшеліктеріне жататындар: өзін</w:t>
      </w:r>
      <w:r w:rsidRPr="00EA23D6">
        <w:rPr>
          <w:rFonts w:ascii="Times New Roman" w:eastAsia="Times New Roman" w:hAnsi="Times New Roman" w:cs="Times New Roman"/>
          <w:sz w:val="28"/>
          <w:szCs w:val="28"/>
          <w:lang w:val="kk-KZ"/>
        </w:rPr>
        <w:t xml:space="preserve">дік сана, даралық, белсенділік, сапаның даму дәрежесі, қоғамдық байланыс жүйесіне ену, өзін-өзі реттеу. </w:t>
      </w:r>
    </w:p>
    <w:p w:rsidR="00F64D8D" w:rsidRPr="00EA23D6" w:rsidRDefault="00F64D8D" w:rsidP="002871D7">
      <w:pPr>
        <w:spacing w:after="0" w:line="240" w:lineRule="auto"/>
        <w:ind w:right="-57" w:firstLine="567"/>
        <w:jc w:val="both"/>
        <w:rPr>
          <w:rFonts w:ascii="Times New Roman" w:eastAsia="Times New Roman" w:hAnsi="Times New Roman" w:cs="Times New Roman"/>
          <w:sz w:val="28"/>
          <w:szCs w:val="28"/>
          <w:lang w:val="kk-KZ"/>
        </w:rPr>
      </w:pPr>
      <w:r w:rsidRPr="00EA23D6">
        <w:rPr>
          <w:rFonts w:ascii="Times New Roman" w:eastAsia="Times New Roman" w:hAnsi="Times New Roman" w:cs="Times New Roman"/>
          <w:sz w:val="28"/>
          <w:szCs w:val="28"/>
          <w:lang w:val="kk-KZ"/>
        </w:rPr>
        <w:t>Психолог Б.Г. Ананьев тұлғаны 3 аспектіде қарастырады:</w:t>
      </w:r>
    </w:p>
    <w:p w:rsidR="00F64D8D" w:rsidRPr="00EA23D6" w:rsidRDefault="00F64D8D" w:rsidP="006D2C64">
      <w:pPr>
        <w:numPr>
          <w:ilvl w:val="0"/>
          <w:numId w:val="58"/>
        </w:numPr>
        <w:tabs>
          <w:tab w:val="clear" w:pos="1080"/>
          <w:tab w:val="num" w:pos="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EA23D6">
        <w:rPr>
          <w:rFonts w:ascii="Times New Roman" w:eastAsia="Times New Roman" w:hAnsi="Times New Roman" w:cs="Times New Roman"/>
          <w:sz w:val="28"/>
          <w:szCs w:val="28"/>
          <w:lang w:val="kk-KZ"/>
        </w:rPr>
        <w:t>тұлға-тарихи дамудың нәтижесі (тұлғаның филогенезі);</w:t>
      </w:r>
    </w:p>
    <w:p w:rsidR="00F64D8D" w:rsidRPr="00EA23D6" w:rsidRDefault="00F64D8D" w:rsidP="006D2C64">
      <w:pPr>
        <w:numPr>
          <w:ilvl w:val="0"/>
          <w:numId w:val="58"/>
        </w:numPr>
        <w:tabs>
          <w:tab w:val="clear" w:pos="1080"/>
          <w:tab w:val="num" w:pos="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EA23D6">
        <w:rPr>
          <w:rFonts w:ascii="Times New Roman" w:eastAsia="Times New Roman" w:hAnsi="Times New Roman" w:cs="Times New Roman"/>
          <w:sz w:val="28"/>
          <w:szCs w:val="28"/>
          <w:lang w:val="kk-KZ"/>
        </w:rPr>
        <w:t>тұлға-қандай да бір қоғамдық-экономикалық формацияның өнімі;</w:t>
      </w:r>
    </w:p>
    <w:p w:rsidR="00F64D8D" w:rsidRPr="00EA23D6" w:rsidRDefault="00F64D8D" w:rsidP="006D2C64">
      <w:pPr>
        <w:numPr>
          <w:ilvl w:val="0"/>
          <w:numId w:val="58"/>
        </w:numPr>
        <w:tabs>
          <w:tab w:val="clear" w:pos="1080"/>
          <w:tab w:val="num" w:pos="0"/>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EA23D6">
        <w:rPr>
          <w:rFonts w:ascii="Times New Roman" w:eastAsia="Times New Roman" w:hAnsi="Times New Roman" w:cs="Times New Roman"/>
          <w:sz w:val="28"/>
          <w:szCs w:val="28"/>
          <w:lang w:val="kk-KZ"/>
        </w:rPr>
        <w:t>тұлғаның д</w:t>
      </w:r>
      <w:r w:rsidR="00BB2CBB">
        <w:rPr>
          <w:rFonts w:ascii="Times New Roman" w:eastAsia="Times New Roman" w:hAnsi="Times New Roman" w:cs="Times New Roman"/>
          <w:sz w:val="28"/>
          <w:szCs w:val="28"/>
          <w:lang w:val="kk-KZ"/>
        </w:rPr>
        <w:t>аралық қасиеттерінің қалыптасуы</w:t>
      </w:r>
      <w:r w:rsidRPr="00EA23D6">
        <w:rPr>
          <w:rFonts w:ascii="Times New Roman" w:eastAsia="Times New Roman" w:hAnsi="Times New Roman" w:cs="Times New Roman"/>
          <w:sz w:val="28"/>
          <w:szCs w:val="28"/>
          <w:lang w:val="kk-KZ"/>
        </w:rPr>
        <w:t>.</w:t>
      </w:r>
    </w:p>
    <w:p w:rsidR="00F64D8D" w:rsidRPr="00EA23D6" w:rsidRDefault="00F64D8D"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EA23D6">
        <w:rPr>
          <w:rFonts w:ascii="Times New Roman" w:eastAsia="Times New Roman" w:hAnsi="Times New Roman" w:cs="Times New Roman"/>
          <w:sz w:val="28"/>
          <w:szCs w:val="28"/>
          <w:lang w:val="kk-KZ"/>
        </w:rPr>
        <w:t>Қазақстандық</w:t>
      </w:r>
      <w:r w:rsidRPr="00EA23D6">
        <w:rPr>
          <w:rFonts w:ascii="Times New Roman" w:hAnsi="Times New Roman" w:cs="Times New Roman"/>
          <w:sz w:val="28"/>
          <w:szCs w:val="28"/>
          <w:lang w:val="kk-KZ"/>
        </w:rPr>
        <w:t xml:space="preserve"> философ А.Н.</w:t>
      </w:r>
      <w:r w:rsidRPr="00EA23D6">
        <w:rPr>
          <w:rFonts w:ascii="Times New Roman" w:eastAsia="Times New Roman" w:hAnsi="Times New Roman" w:cs="Times New Roman"/>
          <w:sz w:val="28"/>
          <w:szCs w:val="28"/>
          <w:lang w:val="kk-KZ"/>
        </w:rPr>
        <w:t>Нысанбаев адамның даралығының әлеуметтік-философиялық аспектілерін зерттейді. Ғалымдар адамың даралығын әртү</w:t>
      </w:r>
      <w:r w:rsidRPr="00EA23D6">
        <w:rPr>
          <w:rFonts w:ascii="Times New Roman" w:hAnsi="Times New Roman" w:cs="Times New Roman"/>
          <w:sz w:val="28"/>
          <w:szCs w:val="28"/>
          <w:lang w:val="kk-KZ"/>
        </w:rPr>
        <w:t>рлі аспектіде қарастырады: әлеу</w:t>
      </w:r>
      <w:r w:rsidRPr="00EA23D6">
        <w:rPr>
          <w:rFonts w:ascii="Times New Roman" w:eastAsia="Times New Roman" w:hAnsi="Times New Roman" w:cs="Times New Roman"/>
          <w:sz w:val="28"/>
          <w:szCs w:val="28"/>
          <w:lang w:val="kk-KZ"/>
        </w:rPr>
        <w:t>меттік философияның категориясы ретінде, эволюцияның бір формасы ретінде. Олар «даралық», «адам» және «индивид» ұғымдарының мағынасын ашады, осыған сәйкес тұлғаның дамуындағы 3 деңгейді анықтайды: и</w:t>
      </w:r>
      <w:r w:rsidRPr="00EA23D6">
        <w:rPr>
          <w:rFonts w:ascii="Times New Roman" w:hAnsi="Times New Roman" w:cs="Times New Roman"/>
          <w:sz w:val="28"/>
          <w:szCs w:val="28"/>
          <w:lang w:val="kk-KZ"/>
        </w:rPr>
        <w:t>ндивидтік, даралық, тұлғалық</w:t>
      </w:r>
      <w:r w:rsidR="00834B14">
        <w:rPr>
          <w:rFonts w:ascii="Times New Roman" w:hAnsi="Times New Roman" w:cs="Times New Roman"/>
          <w:sz w:val="28"/>
          <w:szCs w:val="28"/>
          <w:lang w:val="kk-KZ"/>
        </w:rPr>
        <w:t>.</w:t>
      </w:r>
      <w:r w:rsidRPr="00EA23D6">
        <w:rPr>
          <w:rFonts w:ascii="Times New Roman" w:hAnsi="Times New Roman" w:cs="Times New Roman"/>
          <w:sz w:val="28"/>
          <w:szCs w:val="28"/>
          <w:lang w:val="kk-KZ"/>
        </w:rPr>
        <w:t xml:space="preserve"> </w:t>
      </w:r>
    </w:p>
    <w:p w:rsidR="00F64D8D" w:rsidRPr="00F406E5" w:rsidRDefault="00F64D8D"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Pr="00EA23D6">
        <w:rPr>
          <w:rFonts w:ascii="Times New Roman" w:hAnsi="Times New Roman" w:cs="Times New Roman"/>
          <w:sz w:val="28"/>
          <w:szCs w:val="28"/>
          <w:lang w:val="kk-KZ"/>
        </w:rPr>
        <w:t>М.С.Каган</w:t>
      </w:r>
      <w:r w:rsidRPr="00EA23D6">
        <w:rPr>
          <w:rFonts w:ascii="Times New Roman" w:eastAsia="Times New Roman" w:hAnsi="Times New Roman" w:cs="Times New Roman"/>
          <w:sz w:val="28"/>
          <w:szCs w:val="28"/>
          <w:lang w:val="kk-KZ"/>
        </w:rPr>
        <w:t xml:space="preserve"> іс-әрекеттің 5 негізгі түрін ажыратады: түрл</w:t>
      </w:r>
      <w:r w:rsidRPr="00EA23D6">
        <w:rPr>
          <w:rFonts w:ascii="Times New Roman" w:hAnsi="Times New Roman" w:cs="Times New Roman"/>
          <w:sz w:val="28"/>
          <w:szCs w:val="28"/>
          <w:lang w:val="kk-KZ"/>
        </w:rPr>
        <w:t>ендіруші, танымдық, құнды-бағыт</w:t>
      </w:r>
      <w:r w:rsidRPr="00EA23D6">
        <w:rPr>
          <w:rFonts w:ascii="Times New Roman" w:eastAsia="Times New Roman" w:hAnsi="Times New Roman" w:cs="Times New Roman"/>
          <w:sz w:val="28"/>
          <w:szCs w:val="28"/>
          <w:lang w:val="kk-KZ"/>
        </w:rPr>
        <w:t>тылық,</w:t>
      </w:r>
      <w:r w:rsidR="00F9191D">
        <w:rPr>
          <w:rFonts w:ascii="Times New Roman" w:hAnsi="Times New Roman" w:cs="Times New Roman"/>
          <w:sz w:val="28"/>
          <w:szCs w:val="28"/>
          <w:lang w:val="kk-KZ"/>
        </w:rPr>
        <w:t xml:space="preserve"> қарым-қатынастық, көркемдік</w:t>
      </w:r>
      <w:r w:rsidRPr="00EA23D6">
        <w:rPr>
          <w:rFonts w:ascii="Times New Roman" w:eastAsia="Times New Roman" w:hAnsi="Times New Roman" w:cs="Times New Roman"/>
          <w:sz w:val="28"/>
          <w:szCs w:val="28"/>
          <w:lang w:val="kk-KZ"/>
        </w:rPr>
        <w:t xml:space="preserve">. </w:t>
      </w:r>
    </w:p>
    <w:p w:rsidR="00F64D8D" w:rsidRPr="00EA23D6" w:rsidRDefault="00F64D8D"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В.В.</w:t>
      </w:r>
      <w:r w:rsidRPr="00EA23D6">
        <w:rPr>
          <w:rFonts w:ascii="Times New Roman" w:eastAsia="Times New Roman" w:hAnsi="Times New Roman" w:cs="Times New Roman"/>
          <w:sz w:val="28"/>
          <w:szCs w:val="28"/>
          <w:lang w:val="kk-KZ"/>
        </w:rPr>
        <w:t xml:space="preserve">Давыдов тұлға ұғымдарының мағынасын жете ашады. Тұлға – бұл индивид, ал барлық индивид – тұлға емес. Сол сияқты тұлға субъект, ал барлық субъект өзін тұлға ретінде жетілдіре алмайды. </w:t>
      </w:r>
      <w:r>
        <w:rPr>
          <w:rFonts w:ascii="Times New Roman" w:eastAsia="Times New Roman" w:hAnsi="Times New Roman" w:cs="Times New Roman"/>
          <w:sz w:val="28"/>
          <w:szCs w:val="28"/>
          <w:lang w:val="kk-KZ"/>
        </w:rPr>
        <w:t>Шы</w:t>
      </w:r>
      <w:r w:rsidRPr="00EA23D6">
        <w:rPr>
          <w:rFonts w:ascii="Times New Roman" w:eastAsia="Times New Roman" w:hAnsi="Times New Roman" w:cs="Times New Roman"/>
          <w:sz w:val="28"/>
          <w:szCs w:val="28"/>
          <w:lang w:val="kk-KZ"/>
        </w:rPr>
        <w:t>ғармашылық жоқ болса, тұлға да жоқ; индивид бар болса, репродуктивті іс-әрекеттің субъ</w:t>
      </w:r>
      <w:r w:rsidR="00F9191D">
        <w:rPr>
          <w:rFonts w:ascii="Times New Roman" w:hAnsi="Times New Roman" w:cs="Times New Roman"/>
          <w:sz w:val="28"/>
          <w:szCs w:val="28"/>
          <w:lang w:val="kk-KZ"/>
        </w:rPr>
        <w:t>ектісі бар, бірақ тұлға жоқ</w:t>
      </w:r>
      <w:r w:rsidRPr="00EA23D6">
        <w:rPr>
          <w:rFonts w:ascii="Times New Roman" w:eastAsia="Times New Roman" w:hAnsi="Times New Roman" w:cs="Times New Roman"/>
          <w:sz w:val="28"/>
          <w:szCs w:val="28"/>
          <w:lang w:val="kk-KZ"/>
        </w:rPr>
        <w:t>.</w:t>
      </w:r>
    </w:p>
    <w:p w:rsidR="00F64D8D" w:rsidRPr="00EA23D6" w:rsidRDefault="00F64D8D" w:rsidP="002871D7">
      <w:pPr>
        <w:spacing w:after="0" w:line="240" w:lineRule="auto"/>
        <w:ind w:right="-57" w:firstLine="567"/>
        <w:jc w:val="both"/>
        <w:rPr>
          <w:rFonts w:ascii="Times New Roman" w:eastAsia="Times New Roman" w:hAnsi="Times New Roman" w:cs="Times New Roman"/>
          <w:sz w:val="28"/>
          <w:szCs w:val="28"/>
          <w:lang w:val="kk-KZ"/>
        </w:rPr>
      </w:pPr>
      <w:r w:rsidRPr="00EA23D6">
        <w:rPr>
          <w:rFonts w:ascii="Times New Roman" w:eastAsia="Times New Roman" w:hAnsi="Times New Roman" w:cs="Times New Roman"/>
          <w:sz w:val="28"/>
          <w:szCs w:val="28"/>
          <w:lang w:val="kk-KZ"/>
        </w:rPr>
        <w:t>Тұлға ұғымы шығармашылық іс-әрекеттің субъектісі ретінде адамның өз дамуының құндылық қатынастарын сипаттайды. Іс-әрекетті жүргізу – адам субъект ретінде нақты қызметтер атқаруы: тал</w:t>
      </w:r>
      <w:r w:rsidRPr="00EA23D6">
        <w:rPr>
          <w:rFonts w:ascii="Times New Roman" w:hAnsi="Times New Roman" w:cs="Times New Roman"/>
          <w:sz w:val="28"/>
          <w:szCs w:val="28"/>
          <w:lang w:val="kk-KZ"/>
        </w:rPr>
        <w:t>дау, рефлексия, мақсат қою, жос</w:t>
      </w:r>
      <w:r w:rsidRPr="00EA23D6">
        <w:rPr>
          <w:rFonts w:ascii="Times New Roman" w:eastAsia="Times New Roman" w:hAnsi="Times New Roman" w:cs="Times New Roman"/>
          <w:sz w:val="28"/>
          <w:szCs w:val="28"/>
          <w:lang w:val="kk-KZ"/>
        </w:rPr>
        <w:t>парлау, жобалау, ұйымдастыру, бақылау, бағалау, қарым-қатынас жасау.</w:t>
      </w:r>
    </w:p>
    <w:p w:rsidR="00F64D8D" w:rsidRPr="00EA23D6" w:rsidRDefault="00F64D8D" w:rsidP="002871D7">
      <w:pPr>
        <w:pStyle w:val="a7"/>
        <w:spacing w:before="0" w:beforeAutospacing="0" w:after="0" w:afterAutospacing="0"/>
        <w:ind w:right="-57" w:firstLine="567"/>
        <w:jc w:val="both"/>
        <w:textAlignment w:val="baseline"/>
        <w:rPr>
          <w:bCs/>
          <w:sz w:val="28"/>
          <w:szCs w:val="28"/>
          <w:lang w:val="kk-KZ"/>
        </w:rPr>
      </w:pPr>
      <w:r w:rsidRPr="00EA23D6">
        <w:rPr>
          <w:bCs/>
          <w:sz w:val="28"/>
          <w:szCs w:val="28"/>
          <w:lang w:val="kk-KZ"/>
        </w:rPr>
        <w:t>Тұлға</w:t>
      </w:r>
      <w:r w:rsidRPr="00EA23D6">
        <w:rPr>
          <w:sz w:val="28"/>
          <w:szCs w:val="28"/>
          <w:lang w:val="kk-KZ"/>
        </w:rPr>
        <w:t xml:space="preserve"> – адамның бойындағы әлеуметтік қасиеттер, сапалар, белгілі бір іс-әрекет түрімен айналысатын, қоршаған ортаға деген өзінің қатынасын мойындайтын және өзінің дара ерекшеліктері бар нақты адам және қоғамның саналы мүшесі, өмірге өзіндік белгілі бір көзқарастары, қарым-қатынастары бар, жеке моральдық талаптары, өзіндік психологиялық қасиеттері бар жан иесі.</w:t>
      </w:r>
      <w:r w:rsidRPr="00EA23D6">
        <w:rPr>
          <w:bCs/>
          <w:sz w:val="28"/>
          <w:szCs w:val="28"/>
          <w:lang w:val="kk-KZ"/>
        </w:rPr>
        <w:t xml:space="preserve"> </w:t>
      </w:r>
    </w:p>
    <w:p w:rsidR="00F64D8D" w:rsidRDefault="00F64D8D" w:rsidP="00BB2CBB">
      <w:pPr>
        <w:pStyle w:val="a7"/>
        <w:spacing w:before="0" w:beforeAutospacing="0" w:after="0" w:afterAutospacing="0"/>
        <w:ind w:firstLine="567"/>
        <w:jc w:val="both"/>
        <w:textAlignment w:val="baseline"/>
        <w:rPr>
          <w:sz w:val="28"/>
          <w:szCs w:val="28"/>
          <w:lang w:val="kk-KZ"/>
        </w:rPr>
      </w:pPr>
      <w:r w:rsidRPr="00EA23D6">
        <w:rPr>
          <w:sz w:val="28"/>
          <w:szCs w:val="28"/>
          <w:lang w:val="kk-KZ"/>
        </w:rPr>
        <w:t>Тұлға – әлеуметтік индивид.</w:t>
      </w:r>
      <w:r w:rsidRPr="00EA23D6">
        <w:rPr>
          <w:bCs/>
          <w:sz w:val="28"/>
          <w:szCs w:val="28"/>
          <w:lang w:val="kk-KZ"/>
        </w:rPr>
        <w:t xml:space="preserve"> Жеке тұлға </w:t>
      </w:r>
      <w:r w:rsidRPr="00EA23D6">
        <w:rPr>
          <w:b/>
          <w:sz w:val="28"/>
          <w:szCs w:val="28"/>
          <w:lang w:val="kk-KZ"/>
        </w:rPr>
        <w:t xml:space="preserve">- </w:t>
      </w:r>
      <w:r w:rsidRPr="00EA23D6">
        <w:rPr>
          <w:sz w:val="28"/>
          <w:szCs w:val="28"/>
          <w:lang w:val="kk-KZ"/>
        </w:rPr>
        <w:t xml:space="preserve">әлеуметтік қатынастар мен саналы іс-әрекеттердің субъектісі ретіндегі индивид.   Адам қасиетін түсіндіретін тағы бір ұғым – индивид. Бұл сөз латын сөзінен алынған және оның қазақша баламасы – жекелік. Индивид – адамзат тұқымының еш қасиеттері ескерілменген бір өкілін білдіреді. Бұл орайда әрбір адам – индивид. Жеке тұлға – қоғамдық индивид, біліктіліктің, қызметтің және сөйлесудің субъектісі. Индивид </w:t>
      </w:r>
      <w:r w:rsidR="00F9191D" w:rsidRPr="000D6355">
        <w:rPr>
          <w:sz w:val="28"/>
          <w:szCs w:val="28"/>
          <w:lang w:val="kk-KZ"/>
        </w:rPr>
        <w:t>–</w:t>
      </w:r>
      <w:r w:rsidR="00F9191D">
        <w:rPr>
          <w:sz w:val="28"/>
          <w:szCs w:val="28"/>
          <w:lang w:val="kk-KZ"/>
        </w:rPr>
        <w:t xml:space="preserve"> </w:t>
      </w:r>
      <w:r w:rsidRPr="00EA23D6">
        <w:rPr>
          <w:sz w:val="28"/>
          <w:szCs w:val="28"/>
          <w:lang w:val="kk-KZ"/>
        </w:rPr>
        <w:t>туа біткен және даму процесі кезінде жинақталған қасиеттің жиынтығы. Индивидтің негізгі қасиеттері: белсенділігі, біртұтастылығы, тұрақтылығы, қоршаған ортамен тек өзіне тән қарым-қатынас жасауы (</w:t>
      </w:r>
      <w:r w:rsidR="009F599B">
        <w:rPr>
          <w:sz w:val="28"/>
          <w:szCs w:val="28"/>
          <w:lang w:val="kk-KZ"/>
        </w:rPr>
        <w:t>46</w:t>
      </w:r>
      <w:r w:rsidRPr="00EA23D6">
        <w:rPr>
          <w:sz w:val="28"/>
          <w:szCs w:val="28"/>
          <w:lang w:val="kk-KZ"/>
        </w:rPr>
        <w:t>-сурет).</w:t>
      </w:r>
    </w:p>
    <w:p w:rsidR="00F9191D" w:rsidRDefault="00F9191D" w:rsidP="00BB2CBB">
      <w:pPr>
        <w:pStyle w:val="a7"/>
        <w:spacing w:before="0" w:beforeAutospacing="0" w:after="0" w:afterAutospacing="0"/>
        <w:ind w:firstLine="567"/>
        <w:jc w:val="both"/>
        <w:textAlignment w:val="baseline"/>
        <w:rPr>
          <w:sz w:val="28"/>
          <w:szCs w:val="28"/>
          <w:lang w:val="kk-KZ"/>
        </w:rPr>
      </w:pPr>
    </w:p>
    <w:p w:rsidR="00F64D8D" w:rsidRPr="00EA23D6" w:rsidRDefault="00953859" w:rsidP="002871D7">
      <w:pPr>
        <w:pStyle w:val="a7"/>
        <w:spacing w:before="0" w:beforeAutospacing="0" w:after="0" w:afterAutospacing="0"/>
        <w:ind w:right="-57" w:firstLine="567"/>
        <w:jc w:val="both"/>
        <w:textAlignment w:val="baseline"/>
        <w:rPr>
          <w:sz w:val="28"/>
          <w:szCs w:val="28"/>
          <w:lang w:val="kk-KZ"/>
        </w:rPr>
      </w:pPr>
      <w:r>
        <w:rPr>
          <w:noProof/>
          <w:sz w:val="28"/>
          <w:szCs w:val="28"/>
        </w:rPr>
        <w:pict>
          <v:oval id="_x0000_s1334" style="position:absolute;left:0;text-align:left;margin-left:318.75pt;margin-top:1.15pt;width:108pt;height:54pt;z-index:251816960" fillcolor="#cff" strokecolor="#36f" strokeweight="3pt">
            <v:stroke linestyle="thinThin"/>
            <v:textbox style="mso-next-textbox:#_x0000_s1334">
              <w:txbxContent>
                <w:p w:rsidR="0046482B" w:rsidRPr="00A32DA2" w:rsidRDefault="0046482B" w:rsidP="00F64D8D">
                  <w:pPr>
                    <w:jc w:val="center"/>
                    <w:rPr>
                      <w:rFonts w:ascii="Times New Roman" w:hAnsi="Times New Roman" w:cs="Times New Roman"/>
                      <w:sz w:val="28"/>
                      <w:szCs w:val="28"/>
                      <w:lang w:val="kk-KZ"/>
                    </w:rPr>
                  </w:pPr>
                  <w:r w:rsidRPr="00A32DA2">
                    <w:rPr>
                      <w:rFonts w:ascii="Times New Roman" w:hAnsi="Times New Roman" w:cs="Times New Roman"/>
                      <w:sz w:val="28"/>
                      <w:szCs w:val="28"/>
                      <w:lang w:val="kk-KZ"/>
                    </w:rPr>
                    <w:t>Даралық</w:t>
                  </w:r>
                </w:p>
              </w:txbxContent>
            </v:textbox>
          </v:oval>
        </w:pict>
      </w:r>
      <w:r>
        <w:rPr>
          <w:noProof/>
          <w:sz w:val="28"/>
          <w:szCs w:val="28"/>
        </w:rPr>
        <w:pict>
          <v:oval id="_x0000_s1335" style="position:absolute;left:0;text-align:left;margin-left:5.25pt;margin-top:1.15pt;width:135pt;height:54pt;z-index:251817984" fillcolor="#cff" strokecolor="#36f" strokeweight="3pt">
            <v:stroke linestyle="thinThin"/>
            <v:textbox style="mso-next-textbox:#_x0000_s1335">
              <w:txbxContent>
                <w:p w:rsidR="0046482B" w:rsidRPr="000731F2" w:rsidRDefault="0046482B" w:rsidP="00F64D8D">
                  <w:pPr>
                    <w:spacing w:after="0" w:line="240" w:lineRule="auto"/>
                    <w:jc w:val="center"/>
                    <w:rPr>
                      <w:rFonts w:ascii="Times New Roman" w:hAnsi="Times New Roman" w:cs="Times New Roman"/>
                      <w:sz w:val="28"/>
                      <w:szCs w:val="28"/>
                      <w:lang w:val="kk-KZ"/>
                    </w:rPr>
                  </w:pPr>
                  <w:r w:rsidRPr="000731F2">
                    <w:rPr>
                      <w:rFonts w:ascii="Times New Roman" w:hAnsi="Times New Roman" w:cs="Times New Roman"/>
                      <w:sz w:val="28"/>
                      <w:szCs w:val="28"/>
                      <w:lang w:val="kk-KZ"/>
                    </w:rPr>
                    <w:t>Биологиялық тіршілік иесі</w:t>
                  </w:r>
                </w:p>
              </w:txbxContent>
            </v:textbox>
          </v:oval>
        </w:pict>
      </w:r>
    </w:p>
    <w:p w:rsidR="00F64D8D" w:rsidRPr="00EA23D6" w:rsidRDefault="00F64D8D" w:rsidP="002871D7">
      <w:pPr>
        <w:pStyle w:val="a7"/>
        <w:spacing w:before="0" w:beforeAutospacing="0" w:after="0" w:afterAutospacing="0"/>
        <w:ind w:right="-57" w:firstLine="567"/>
        <w:jc w:val="both"/>
        <w:textAlignment w:val="baseline"/>
        <w:rPr>
          <w:sz w:val="28"/>
          <w:szCs w:val="28"/>
          <w:lang w:val="kk-KZ"/>
        </w:rPr>
      </w:pPr>
    </w:p>
    <w:p w:rsidR="00F64D8D" w:rsidRPr="00EA23D6" w:rsidRDefault="00953859" w:rsidP="002871D7">
      <w:pPr>
        <w:pStyle w:val="a7"/>
        <w:spacing w:before="0" w:beforeAutospacing="0" w:after="0" w:afterAutospacing="0"/>
        <w:ind w:right="-57" w:firstLine="567"/>
        <w:jc w:val="both"/>
        <w:textAlignment w:val="baseline"/>
        <w:rPr>
          <w:sz w:val="28"/>
          <w:szCs w:val="28"/>
          <w:lang w:val="kk-KZ"/>
        </w:rPr>
      </w:pPr>
      <w:r>
        <w:rPr>
          <w:noProof/>
          <w:sz w:val="28"/>
          <w:szCs w:val="28"/>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40" type="#_x0000_t91" style="position:absolute;left:0;text-align:left;margin-left:-3.75pt;margin-top:17.5pt;width:45pt;height:27pt;rotation:270;z-index:251823104" strokecolor="#36f"/>
        </w:pict>
      </w:r>
    </w:p>
    <w:p w:rsidR="00F64D8D" w:rsidRPr="00EA23D6" w:rsidRDefault="00953859" w:rsidP="002871D7">
      <w:pPr>
        <w:pStyle w:val="a7"/>
        <w:spacing w:before="0" w:beforeAutospacing="0" w:after="0" w:afterAutospacing="0"/>
        <w:ind w:right="-57" w:firstLine="567"/>
        <w:jc w:val="both"/>
        <w:textAlignment w:val="baseline"/>
        <w:rPr>
          <w:sz w:val="28"/>
          <w:szCs w:val="28"/>
          <w:lang w:val="kk-KZ"/>
        </w:rPr>
      </w:pPr>
      <w:r>
        <w:rPr>
          <w:noProof/>
          <w:sz w:val="28"/>
          <w:szCs w:val="28"/>
        </w:rPr>
        <w:pict>
          <v:shape id="_x0000_s1336" type="#_x0000_t91" style="position:absolute;left:0;text-align:left;margin-left:390.75pt;margin-top:15.85pt;width:45pt;height:27pt;rotation:270;flip:x;z-index:251819008" strokecolor="#36f"/>
        </w:pict>
      </w:r>
      <w:r>
        <w:rPr>
          <w:noProof/>
          <w:sz w:val="28"/>
          <w:szCs w:val="28"/>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337" type="#_x0000_t10" style="position:absolute;left:0;text-align:left;margin-left:4in;margin-top:6.85pt;width:108pt;height:63pt;z-index:251820032" fillcolor="#9cf" strokecolor="#36f" strokeweight="3pt">
            <v:stroke linestyle="thinThin"/>
            <v:textbox style="mso-next-textbox:#_x0000_s1337">
              <w:txbxContent>
                <w:p w:rsidR="0046482B" w:rsidRPr="00A32DA2" w:rsidRDefault="0046482B" w:rsidP="00F64D8D">
                  <w:pPr>
                    <w:spacing w:after="0" w:line="240" w:lineRule="auto"/>
                    <w:jc w:val="center"/>
                    <w:rPr>
                      <w:rFonts w:ascii="Times New Roman" w:hAnsi="Times New Roman" w:cs="Times New Roman"/>
                      <w:sz w:val="28"/>
                      <w:szCs w:val="28"/>
                      <w:lang w:val="kk-KZ"/>
                    </w:rPr>
                  </w:pPr>
                  <w:r w:rsidRPr="00A32DA2">
                    <w:rPr>
                      <w:rFonts w:ascii="Times New Roman" w:hAnsi="Times New Roman" w:cs="Times New Roman"/>
                      <w:sz w:val="28"/>
                      <w:szCs w:val="28"/>
                      <w:lang w:val="kk-KZ"/>
                    </w:rPr>
                    <w:t xml:space="preserve">Жеке </w:t>
                  </w:r>
                </w:p>
                <w:p w:rsidR="0046482B" w:rsidRPr="00A32DA2" w:rsidRDefault="0046482B" w:rsidP="00F64D8D">
                  <w:pPr>
                    <w:spacing w:after="0" w:line="240" w:lineRule="auto"/>
                    <w:jc w:val="center"/>
                    <w:rPr>
                      <w:rFonts w:ascii="Times New Roman" w:hAnsi="Times New Roman" w:cs="Times New Roman"/>
                      <w:sz w:val="28"/>
                      <w:szCs w:val="28"/>
                      <w:lang w:val="kk-KZ"/>
                    </w:rPr>
                  </w:pPr>
                  <w:r w:rsidRPr="00A32DA2">
                    <w:rPr>
                      <w:rFonts w:ascii="Times New Roman" w:hAnsi="Times New Roman" w:cs="Times New Roman"/>
                      <w:sz w:val="28"/>
                      <w:szCs w:val="28"/>
                      <w:lang w:val="kk-KZ"/>
                    </w:rPr>
                    <w:t>тұлға</w:t>
                  </w:r>
                </w:p>
              </w:txbxContent>
            </v:textbox>
          </v:shape>
        </w:pict>
      </w:r>
      <w:r>
        <w:rPr>
          <w:noProof/>
          <w:sz w:val="28"/>
          <w:szCs w:val="28"/>
        </w:rPr>
        <w:pict>
          <v:oval id="_x0000_s1338" style="position:absolute;left:0;text-align:left;margin-left:140.25pt;margin-top:6.85pt;width:138.75pt;height:36pt;z-index:251821056" fillcolor="#9cf" strokecolor="#36f" strokeweight="3pt">
            <v:stroke linestyle="thinThin"/>
            <v:textbox style="mso-next-textbox:#_x0000_s1338">
              <w:txbxContent>
                <w:p w:rsidR="0046482B" w:rsidRPr="00EA23D6" w:rsidRDefault="0046482B" w:rsidP="00F64D8D">
                  <w:pPr>
                    <w:jc w:val="center"/>
                    <w:rPr>
                      <w:rFonts w:ascii="Times New Roman" w:hAnsi="Times New Roman" w:cs="Times New Roman"/>
                      <w:sz w:val="28"/>
                      <w:szCs w:val="28"/>
                      <w:lang w:val="kk-KZ"/>
                    </w:rPr>
                  </w:pPr>
                  <w:r w:rsidRPr="00EA23D6">
                    <w:rPr>
                      <w:rFonts w:ascii="Times New Roman" w:hAnsi="Times New Roman" w:cs="Times New Roman"/>
                      <w:sz w:val="28"/>
                      <w:szCs w:val="28"/>
                      <w:lang w:val="kk-KZ"/>
                    </w:rPr>
                    <w:t>Әлеуметтену</w:t>
                  </w:r>
                </w:p>
                <w:p w:rsidR="0046482B" w:rsidRDefault="0046482B" w:rsidP="00F64D8D"/>
              </w:txbxContent>
            </v:textbox>
          </v:oval>
        </w:pict>
      </w:r>
      <w:r>
        <w:rPr>
          <w:noProof/>
          <w:sz w:val="28"/>
          <w:szCs w:val="28"/>
        </w:rPr>
        <w:pict>
          <v:shape id="_x0000_s1339" type="#_x0000_t10" style="position:absolute;left:0;text-align:left;margin-left:32.25pt;margin-top:6.85pt;width:99pt;height:63pt;z-index:251822080" fillcolor="#9cf" strokecolor="#36f" strokeweight="3pt">
            <v:stroke linestyle="thinThin"/>
            <v:textbox style="mso-next-textbox:#_x0000_s1339">
              <w:txbxContent>
                <w:p w:rsidR="0046482B" w:rsidRPr="00AD18B3" w:rsidRDefault="0046482B" w:rsidP="00F64D8D">
                  <w:pPr>
                    <w:jc w:val="center"/>
                    <w:rPr>
                      <w:rFonts w:ascii="Times New Roman" w:hAnsi="Times New Roman" w:cs="Times New Roman"/>
                      <w:sz w:val="28"/>
                      <w:szCs w:val="28"/>
                      <w:lang w:val="kk-KZ"/>
                    </w:rPr>
                  </w:pPr>
                  <w:r w:rsidRPr="00AD18B3">
                    <w:rPr>
                      <w:rFonts w:ascii="Times New Roman" w:hAnsi="Times New Roman" w:cs="Times New Roman"/>
                      <w:sz w:val="28"/>
                      <w:szCs w:val="28"/>
                      <w:lang w:val="kk-KZ"/>
                    </w:rPr>
                    <w:t xml:space="preserve">Индивид </w:t>
                  </w:r>
                </w:p>
                <w:p w:rsidR="0046482B" w:rsidRPr="000C75C9" w:rsidRDefault="0046482B" w:rsidP="00F64D8D">
                  <w:pPr>
                    <w:jc w:val="center"/>
                    <w:rPr>
                      <w:sz w:val="28"/>
                      <w:szCs w:val="28"/>
                      <w:lang w:val="kk-KZ"/>
                    </w:rPr>
                  </w:pPr>
                </w:p>
              </w:txbxContent>
            </v:textbox>
          </v:shape>
        </w:pict>
      </w:r>
    </w:p>
    <w:p w:rsidR="00F64D8D" w:rsidRPr="00EA23D6" w:rsidRDefault="00F64D8D" w:rsidP="002871D7">
      <w:pPr>
        <w:pStyle w:val="a7"/>
        <w:spacing w:before="0" w:beforeAutospacing="0" w:after="0" w:afterAutospacing="0"/>
        <w:ind w:right="-57" w:firstLine="567"/>
        <w:jc w:val="both"/>
        <w:textAlignment w:val="baseline"/>
        <w:rPr>
          <w:sz w:val="28"/>
          <w:szCs w:val="28"/>
          <w:lang w:val="kk-KZ"/>
        </w:rPr>
      </w:pPr>
    </w:p>
    <w:p w:rsidR="00F64D8D" w:rsidRPr="00EA23D6" w:rsidRDefault="00F64D8D" w:rsidP="002871D7">
      <w:pPr>
        <w:pStyle w:val="a7"/>
        <w:spacing w:before="0" w:beforeAutospacing="0" w:after="0" w:afterAutospacing="0"/>
        <w:ind w:right="-57" w:firstLine="567"/>
        <w:jc w:val="both"/>
        <w:textAlignment w:val="baseline"/>
        <w:rPr>
          <w:sz w:val="28"/>
          <w:szCs w:val="28"/>
          <w:lang w:val="kk-KZ"/>
        </w:rPr>
      </w:pPr>
    </w:p>
    <w:p w:rsidR="00F64D8D" w:rsidRPr="00EA23D6" w:rsidRDefault="00953859" w:rsidP="002871D7">
      <w:pPr>
        <w:pStyle w:val="a7"/>
        <w:spacing w:before="0" w:beforeAutospacing="0" w:after="0" w:afterAutospacing="0"/>
        <w:ind w:right="-57" w:firstLine="567"/>
        <w:jc w:val="both"/>
        <w:textAlignment w:val="baseline"/>
        <w:rPr>
          <w:sz w:val="28"/>
          <w:szCs w:val="28"/>
          <w:lang w:val="kk-KZ"/>
        </w:rPr>
      </w:pPr>
      <w:r>
        <w:rPr>
          <w:noProof/>
          <w:sz w:val="28"/>
          <w:szCs w:val="28"/>
        </w:rPr>
        <w:pict>
          <v:shape id="_x0000_s1341" type="#_x0000_t102" style="position:absolute;left:0;text-align:left;margin-left:81pt;margin-top:13.2pt;width:99pt;height:99pt;z-index:251824128" fillcolor="#9cf" strokecolor="#36f"/>
        </w:pict>
      </w:r>
    </w:p>
    <w:p w:rsidR="00F64D8D" w:rsidRPr="00EA23D6" w:rsidRDefault="00953859" w:rsidP="002871D7">
      <w:pPr>
        <w:pStyle w:val="a7"/>
        <w:spacing w:before="0" w:beforeAutospacing="0" w:after="0" w:afterAutospacing="0"/>
        <w:ind w:right="-57" w:firstLine="567"/>
        <w:jc w:val="both"/>
        <w:textAlignment w:val="baseline"/>
        <w:rPr>
          <w:sz w:val="28"/>
          <w:szCs w:val="28"/>
          <w:lang w:val="kk-KZ"/>
        </w:rPr>
      </w:pPr>
      <w:r>
        <w:rPr>
          <w:noProof/>
          <w:sz w:val="28"/>
          <w:szCs w:val="28"/>
        </w:rPr>
        <w:pict>
          <v:shape id="_x0000_s1342" type="#_x0000_t103" style="position:absolute;left:0;text-align:left;margin-left:301.5pt;margin-top:5.45pt;width:99pt;height:99pt;z-index:251825152" fillcolor="#9cf" strokecolor="#36f"/>
        </w:pict>
      </w:r>
      <w:r>
        <w:rPr>
          <w:noProof/>
          <w:sz w:val="28"/>
          <w:szCs w:val="28"/>
        </w:rPr>
        <w:pict>
          <v:roundrect id="_x0000_s1343" style="position:absolute;left:0;text-align:left;margin-left:180pt;margin-top:5.45pt;width:117pt;height:45pt;z-index:251826176" arcsize="10923f" fillcolor="#9cf" strokecolor="#36f" strokeweight="3pt">
            <v:stroke linestyle="thinThin"/>
            <v:textbox style="mso-next-textbox:#_x0000_s1343">
              <w:txbxContent>
                <w:p w:rsidR="0046482B" w:rsidRPr="00A32DA2" w:rsidRDefault="0046482B" w:rsidP="00F64D8D">
                  <w:pPr>
                    <w:spacing w:after="0" w:line="240" w:lineRule="auto"/>
                    <w:jc w:val="center"/>
                    <w:rPr>
                      <w:rFonts w:ascii="Times New Roman" w:hAnsi="Times New Roman" w:cs="Times New Roman"/>
                      <w:sz w:val="28"/>
                      <w:szCs w:val="28"/>
                      <w:lang w:val="kk-KZ"/>
                    </w:rPr>
                  </w:pPr>
                  <w:r w:rsidRPr="00A32DA2">
                    <w:rPr>
                      <w:rFonts w:ascii="Times New Roman" w:hAnsi="Times New Roman" w:cs="Times New Roman"/>
                      <w:sz w:val="28"/>
                      <w:szCs w:val="28"/>
                      <w:lang w:val="kk-KZ"/>
                    </w:rPr>
                    <w:t>Биоәлеуметтік тұлға</w:t>
                  </w:r>
                </w:p>
              </w:txbxContent>
            </v:textbox>
          </v:roundrect>
        </w:pict>
      </w:r>
    </w:p>
    <w:p w:rsidR="00F64D8D" w:rsidRPr="00EA23D6" w:rsidRDefault="00F64D8D" w:rsidP="002871D7">
      <w:pPr>
        <w:pStyle w:val="a7"/>
        <w:spacing w:before="0" w:beforeAutospacing="0" w:after="0" w:afterAutospacing="0"/>
        <w:ind w:right="-57" w:firstLine="567"/>
        <w:jc w:val="both"/>
        <w:textAlignment w:val="baseline"/>
        <w:rPr>
          <w:sz w:val="28"/>
          <w:szCs w:val="28"/>
          <w:lang w:val="kk-KZ"/>
        </w:rPr>
      </w:pPr>
    </w:p>
    <w:p w:rsidR="00F64D8D" w:rsidRPr="00EA23D6" w:rsidRDefault="00F64D8D" w:rsidP="002871D7">
      <w:pPr>
        <w:pStyle w:val="a7"/>
        <w:spacing w:before="0" w:beforeAutospacing="0" w:after="0" w:afterAutospacing="0"/>
        <w:ind w:right="-57" w:firstLine="567"/>
        <w:jc w:val="both"/>
        <w:textAlignment w:val="baseline"/>
        <w:rPr>
          <w:sz w:val="28"/>
          <w:szCs w:val="28"/>
          <w:lang w:val="kk-KZ"/>
        </w:rPr>
      </w:pPr>
    </w:p>
    <w:p w:rsidR="00F64D8D" w:rsidRPr="00EA23D6" w:rsidRDefault="00953859" w:rsidP="002871D7">
      <w:pPr>
        <w:pStyle w:val="a7"/>
        <w:spacing w:before="0" w:beforeAutospacing="0" w:after="0" w:afterAutospacing="0"/>
        <w:ind w:right="-57" w:firstLine="567"/>
        <w:jc w:val="both"/>
        <w:textAlignment w:val="baseline"/>
        <w:rPr>
          <w:sz w:val="28"/>
          <w:szCs w:val="28"/>
          <w:lang w:val="kk-KZ"/>
        </w:rPr>
      </w:pPr>
      <w:r>
        <w:rPr>
          <w:noProof/>
          <w:sz w:val="28"/>
          <w:szCs w:val="28"/>
        </w:rPr>
        <w:pict>
          <v:shape id="_x0000_s1344" type="#_x0000_t13" style="position:absolute;left:0;text-align:left;margin-left:225pt;margin-top:2.15pt;width:18pt;height:18pt;rotation:90;z-index:251827200" strokecolor="#36f"/>
        </w:pict>
      </w:r>
    </w:p>
    <w:p w:rsidR="00F64D8D" w:rsidRPr="00EA23D6" w:rsidRDefault="00953859" w:rsidP="002871D7">
      <w:pPr>
        <w:shd w:val="clear" w:color="auto" w:fill="FFFFFF"/>
        <w:tabs>
          <w:tab w:val="left" w:pos="547"/>
        </w:tabs>
        <w:spacing w:after="0" w:line="240" w:lineRule="auto"/>
        <w:ind w:right="-57" w:firstLine="567"/>
        <w:jc w:val="center"/>
        <w:rPr>
          <w:rFonts w:ascii="Times New Roman" w:hAnsi="Times New Roman" w:cs="Times New Roman"/>
          <w:b/>
          <w:noProof/>
          <w:sz w:val="28"/>
          <w:szCs w:val="28"/>
          <w:lang w:val="kk-KZ"/>
        </w:rPr>
      </w:pPr>
      <w:r w:rsidRPr="00953859">
        <w:rPr>
          <w:rFonts w:ascii="Times New Roman" w:hAnsi="Times New Roman" w:cs="Times New Roman"/>
          <w:noProof/>
          <w:sz w:val="28"/>
          <w:szCs w:val="28"/>
        </w:rPr>
        <w:pict>
          <v:oval id="_x0000_s1345" style="position:absolute;left:0;text-align:left;margin-left:180pt;margin-top:8.7pt;width:108pt;height:36pt;z-index:251828224" fillcolor="#cff" strokecolor="#36f" strokeweight="3pt">
            <v:stroke linestyle="thinThin"/>
            <v:textbox style="mso-next-textbox:#_x0000_s1345">
              <w:txbxContent>
                <w:p w:rsidR="0046482B" w:rsidRPr="00811EE5" w:rsidRDefault="0046482B" w:rsidP="00F64D8D">
                  <w:pPr>
                    <w:rPr>
                      <w:rFonts w:ascii="Times New Roman" w:hAnsi="Times New Roman" w:cs="Times New Roman"/>
                      <w:sz w:val="28"/>
                      <w:szCs w:val="28"/>
                      <w:lang w:val="kk-KZ"/>
                    </w:rPr>
                  </w:pPr>
                  <w:r w:rsidRPr="00811EE5">
                    <w:rPr>
                      <w:rFonts w:ascii="Times New Roman" w:hAnsi="Times New Roman" w:cs="Times New Roman"/>
                      <w:sz w:val="28"/>
                      <w:szCs w:val="28"/>
                      <w:lang w:val="kk-KZ"/>
                    </w:rPr>
                    <w:t>Субьект</w:t>
                  </w:r>
                </w:p>
              </w:txbxContent>
            </v:textbox>
          </v:oval>
        </w:pict>
      </w:r>
    </w:p>
    <w:p w:rsidR="00F64D8D" w:rsidRPr="00EA23D6" w:rsidRDefault="00F64D8D" w:rsidP="002871D7">
      <w:pPr>
        <w:pStyle w:val="a7"/>
        <w:spacing w:before="0" w:beforeAutospacing="0" w:after="0" w:afterAutospacing="0"/>
        <w:ind w:right="-57" w:firstLine="567"/>
        <w:jc w:val="both"/>
        <w:textAlignment w:val="baseline"/>
        <w:rPr>
          <w:sz w:val="28"/>
          <w:szCs w:val="28"/>
          <w:lang w:val="kk-KZ"/>
        </w:rPr>
      </w:pPr>
    </w:p>
    <w:p w:rsidR="00F64D8D" w:rsidRPr="00EA23D6" w:rsidRDefault="00953859" w:rsidP="002871D7">
      <w:pPr>
        <w:spacing w:after="0" w:line="240" w:lineRule="auto"/>
        <w:ind w:right="-57" w:firstLine="567"/>
        <w:jc w:val="right"/>
        <w:rPr>
          <w:rFonts w:ascii="Times New Roman" w:hAnsi="Times New Roman" w:cs="Times New Roman"/>
          <w:b/>
          <w:sz w:val="28"/>
          <w:szCs w:val="28"/>
          <w:lang w:val="kk-KZ"/>
        </w:rPr>
      </w:pPr>
      <w:r w:rsidRPr="00953859">
        <w:rPr>
          <w:rFonts w:ascii="Times New Roman" w:hAnsi="Times New Roman" w:cs="Times New Roman"/>
          <w:noProof/>
          <w:sz w:val="28"/>
          <w:szCs w:val="28"/>
        </w:rPr>
        <w:pict>
          <v:roundrect id="_x0000_s1346" style="position:absolute;left:0;text-align:left;margin-left:198pt;margin-top:12.25pt;width:81pt;height:34.5pt;z-index:251829248" arcsize="10923f" fillcolor="#cff" strokecolor="#36f" strokeweight="3pt">
            <v:stroke linestyle="thinThin"/>
            <v:textbox style="mso-next-textbox:#_x0000_s1346">
              <w:txbxContent>
                <w:p w:rsidR="0046482B" w:rsidRPr="00611521" w:rsidRDefault="0046482B" w:rsidP="00F64D8D">
                  <w:pPr>
                    <w:jc w:val="center"/>
                    <w:rPr>
                      <w:rFonts w:ascii="Times New Roman" w:hAnsi="Times New Roman" w:cs="Times New Roman"/>
                      <w:sz w:val="28"/>
                      <w:szCs w:val="28"/>
                      <w:lang w:val="kk-KZ"/>
                    </w:rPr>
                  </w:pPr>
                  <w:r w:rsidRPr="00611521">
                    <w:rPr>
                      <w:rFonts w:ascii="Times New Roman" w:hAnsi="Times New Roman" w:cs="Times New Roman"/>
                      <w:sz w:val="28"/>
                      <w:szCs w:val="28"/>
                      <w:lang w:val="kk-KZ"/>
                    </w:rPr>
                    <w:t>АДАМ</w:t>
                  </w:r>
                </w:p>
              </w:txbxContent>
            </v:textbox>
          </v:roundrect>
        </w:pict>
      </w:r>
    </w:p>
    <w:p w:rsidR="00F64D8D" w:rsidRPr="00EA23D6" w:rsidRDefault="00F64D8D" w:rsidP="002871D7">
      <w:pPr>
        <w:spacing w:after="0" w:line="240" w:lineRule="auto"/>
        <w:ind w:right="-57" w:firstLine="567"/>
        <w:jc w:val="right"/>
        <w:rPr>
          <w:rFonts w:ascii="Times New Roman" w:hAnsi="Times New Roman" w:cs="Times New Roman"/>
          <w:b/>
          <w:sz w:val="28"/>
          <w:szCs w:val="28"/>
          <w:lang w:val="kk-KZ"/>
        </w:rPr>
      </w:pPr>
    </w:p>
    <w:p w:rsidR="00F64D8D" w:rsidRPr="00EA23D6" w:rsidRDefault="00F64D8D" w:rsidP="002871D7">
      <w:pPr>
        <w:spacing w:after="0" w:line="240" w:lineRule="auto"/>
        <w:ind w:right="-57" w:firstLine="567"/>
        <w:jc w:val="right"/>
        <w:rPr>
          <w:rFonts w:ascii="Times New Roman" w:hAnsi="Times New Roman" w:cs="Times New Roman"/>
          <w:b/>
          <w:sz w:val="28"/>
          <w:szCs w:val="28"/>
          <w:lang w:val="kk-KZ"/>
        </w:rPr>
      </w:pPr>
    </w:p>
    <w:p w:rsidR="00F64D8D" w:rsidRPr="00EA23D6"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EA23D6" w:rsidRDefault="00F64D8D" w:rsidP="002871D7">
      <w:pPr>
        <w:spacing w:after="0" w:line="240" w:lineRule="auto"/>
        <w:ind w:right="-57" w:firstLine="567"/>
        <w:jc w:val="center"/>
        <w:rPr>
          <w:rFonts w:ascii="Times New Roman" w:hAnsi="Times New Roman" w:cs="Times New Roman"/>
          <w:b/>
          <w:noProof/>
          <w:sz w:val="28"/>
          <w:szCs w:val="28"/>
          <w:lang w:val="kk-KZ"/>
        </w:rPr>
      </w:pPr>
      <w:r w:rsidRPr="00EA23D6">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46</w:t>
      </w:r>
      <w:r w:rsidRPr="00EA23D6">
        <w:rPr>
          <w:rFonts w:ascii="Times New Roman" w:hAnsi="Times New Roman" w:cs="Times New Roman"/>
          <w:b/>
          <w:sz w:val="28"/>
          <w:szCs w:val="28"/>
          <w:lang w:val="kk-KZ"/>
        </w:rPr>
        <w:t>.</w:t>
      </w:r>
      <w:r w:rsidRPr="00EA23D6">
        <w:rPr>
          <w:rFonts w:ascii="Times New Roman" w:hAnsi="Times New Roman" w:cs="Times New Roman"/>
          <w:b/>
          <w:noProof/>
          <w:sz w:val="28"/>
          <w:szCs w:val="28"/>
          <w:lang w:val="kk-KZ"/>
        </w:rPr>
        <w:t xml:space="preserve"> Тұлға түсінігінің мән-мағынасы</w:t>
      </w:r>
    </w:p>
    <w:p w:rsidR="00F9191D" w:rsidRDefault="00F9191D" w:rsidP="002871D7">
      <w:pPr>
        <w:spacing w:after="0" w:line="240" w:lineRule="auto"/>
        <w:ind w:right="-57" w:firstLine="567"/>
        <w:jc w:val="center"/>
        <w:rPr>
          <w:rFonts w:ascii="Times New Roman" w:hAnsi="Times New Roman" w:cs="Times New Roman"/>
          <w:b/>
          <w:noProof/>
          <w:sz w:val="28"/>
          <w:szCs w:val="28"/>
          <w:lang w:val="kk-KZ"/>
        </w:rPr>
      </w:pPr>
    </w:p>
    <w:p w:rsidR="00F9191D" w:rsidRPr="00DC14C5" w:rsidRDefault="00F9191D" w:rsidP="00F9191D">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Индивид </w:t>
      </w:r>
      <w:r w:rsidRPr="00EA23D6">
        <w:rPr>
          <w:rFonts w:ascii="Times New Roman" w:hAnsi="Times New Roman" w:cs="Times New Roman"/>
          <w:sz w:val="28"/>
          <w:szCs w:val="28"/>
          <w:lang w:val="kk-KZ"/>
        </w:rPr>
        <w:t>адамның белгілі бір текке қатынасын көрсетеді, сол тектің табиғи және өзіндік қасиетін іске асырушы болып табылады. Индивид-биологиялық қажеттіліктің жиынтығы.</w:t>
      </w:r>
      <w:r w:rsidRPr="00EA23D6">
        <w:rPr>
          <w:rFonts w:ascii="Times New Roman" w:hAnsi="Times New Roman" w:cs="Times New Roman"/>
          <w:color w:val="000000"/>
          <w:sz w:val="28"/>
          <w:szCs w:val="28"/>
          <w:lang w:val="kk-KZ"/>
        </w:rPr>
        <w:t xml:space="preserve"> Әлеуметтендіру–мәдени элементтерді түсіндіру, әлеуметтік мұраттар мен құндылықты игеру негізінде жеке тұлға қасиеттерін қалыптастыру.</w:t>
      </w:r>
    </w:p>
    <w:p w:rsidR="00F9191D" w:rsidRPr="00EA23D6" w:rsidRDefault="00F9191D" w:rsidP="002871D7">
      <w:pPr>
        <w:spacing w:after="0" w:line="240" w:lineRule="auto"/>
        <w:ind w:right="-57" w:firstLine="567"/>
        <w:jc w:val="center"/>
        <w:rPr>
          <w:rFonts w:ascii="Times New Roman" w:hAnsi="Times New Roman" w:cs="Times New Roman"/>
          <w:b/>
          <w:noProof/>
          <w:sz w:val="28"/>
          <w:szCs w:val="28"/>
          <w:lang w:val="kk-KZ"/>
        </w:rPr>
      </w:pPr>
    </w:p>
    <w:p w:rsidR="00F64D8D" w:rsidRPr="00EA23D6"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EA23D6">
        <w:rPr>
          <w:rFonts w:ascii="Times New Roman" w:hAnsi="Times New Roman" w:cs="Times New Roman"/>
          <w:color w:val="000000"/>
          <w:sz w:val="28"/>
          <w:szCs w:val="28"/>
          <w:lang w:val="kk-KZ"/>
        </w:rPr>
        <w:t>Әлеуметтік бейімделу индивидтің қоршаған орта жағдайларына ыңғайлануы болса, ал әлеуметтік кемелдену өзінің іс-әрекетін жүзеге асыру, тәртіптің қарым-қатынаста тұрақтылығы, тұлғаның өзі туралы пікірі, өз-өзіне баға беруі. Әлеуметтік бейімделу мен әлеуметтік кемелдену міндеттерінің шешімі: егер, ізгілікті орта болса, «барлығымен бірге болу» және «өзімен-өзі болу» мотивтерімен, уәждік қажетсінумен реттеледі.</w:t>
      </w:r>
    </w:p>
    <w:p w:rsidR="00F64D8D" w:rsidRPr="00EA23D6" w:rsidRDefault="00F64D8D" w:rsidP="002871D7">
      <w:pPr>
        <w:pStyle w:val="a6"/>
        <w:spacing w:after="0" w:line="240" w:lineRule="auto"/>
        <w:ind w:left="0" w:right="-57" w:firstLine="567"/>
        <w:jc w:val="both"/>
        <w:rPr>
          <w:rFonts w:ascii="Times New Roman" w:hAnsi="Times New Roman"/>
          <w:sz w:val="28"/>
          <w:szCs w:val="28"/>
          <w:lang w:val="kk-KZ"/>
        </w:rPr>
      </w:pPr>
      <w:r w:rsidRPr="00EA23D6">
        <w:rPr>
          <w:rFonts w:ascii="Times New Roman" w:hAnsi="Times New Roman"/>
          <w:sz w:val="28"/>
          <w:szCs w:val="28"/>
          <w:lang w:val="kk-KZ"/>
        </w:rPr>
        <w:t xml:space="preserve">Л.С.Выготскийдің айтуы бойынша: «Жеке тұлғаның негізгі функциялары қоғамдық тәжірибені шығармашылықпен меңгеру және қоғамдық қатынас жүйесіне қосылу». Тұлға қоғамдық тіршілік иесі сипатында көрініп, тіл игеруі, санасы, әртүрлі әдеттермен ерекшеленеді. Жеке адамдық қасиетке ие болу, оның табиғи биологиялық болмысына емес, қоғамдық қасиеттерге тікелей байланысты. </w:t>
      </w:r>
    </w:p>
    <w:p w:rsidR="00F64D8D" w:rsidRPr="000D6355" w:rsidRDefault="00F64D8D" w:rsidP="002871D7">
      <w:pPr>
        <w:pStyle w:val="a6"/>
        <w:spacing w:after="0" w:line="240" w:lineRule="auto"/>
        <w:ind w:left="0" w:right="-57" w:firstLine="567"/>
        <w:jc w:val="both"/>
        <w:rPr>
          <w:rFonts w:ascii="Times New Roman" w:hAnsi="Times New Roman"/>
          <w:sz w:val="28"/>
          <w:szCs w:val="28"/>
          <w:lang w:val="kk-KZ"/>
        </w:rPr>
      </w:pPr>
      <w:r w:rsidRPr="000D6355">
        <w:rPr>
          <w:rFonts w:ascii="Times New Roman" w:hAnsi="Times New Roman"/>
          <w:sz w:val="28"/>
          <w:szCs w:val="28"/>
          <w:lang w:val="kk-KZ"/>
        </w:rPr>
        <w:t>Жеке тұлға дамуы, оған әсер ететін факторлардың ықпалы туралы, қоғамның әртүрлі даму кезеңдерінде әртүрлі көзқарастар, бағыттар болған.</w:t>
      </w:r>
    </w:p>
    <w:p w:rsidR="00F64D8D" w:rsidRPr="000D6355" w:rsidRDefault="00F64D8D" w:rsidP="002871D7">
      <w:pPr>
        <w:pStyle w:val="a6"/>
        <w:spacing w:after="0" w:line="240" w:lineRule="auto"/>
        <w:ind w:left="0" w:right="-57" w:firstLine="567"/>
        <w:jc w:val="both"/>
        <w:rPr>
          <w:rFonts w:ascii="Times New Roman" w:hAnsi="Times New Roman"/>
          <w:sz w:val="28"/>
          <w:szCs w:val="28"/>
          <w:lang w:val="kk-KZ"/>
        </w:rPr>
      </w:pPr>
      <w:r w:rsidRPr="000D6355">
        <w:rPr>
          <w:rFonts w:ascii="Times New Roman" w:hAnsi="Times New Roman"/>
          <w:sz w:val="28"/>
          <w:szCs w:val="28"/>
          <w:lang w:val="kk-KZ"/>
        </w:rPr>
        <w:t>Платон мен Аристотель жеке тұлға дамуында тұқымқуалаушылықтың рөлі үлкендігіне баса назар аударып, биологиялық бағыттың дамуы ықпал етті.</w:t>
      </w:r>
    </w:p>
    <w:p w:rsidR="00F64D8D" w:rsidRPr="000D6355" w:rsidRDefault="00F64D8D" w:rsidP="002871D7">
      <w:pPr>
        <w:pStyle w:val="a6"/>
        <w:spacing w:after="0" w:line="240" w:lineRule="auto"/>
        <w:ind w:left="0" w:right="-57" w:firstLine="567"/>
        <w:jc w:val="both"/>
        <w:rPr>
          <w:rFonts w:ascii="Times New Roman" w:hAnsi="Times New Roman"/>
          <w:sz w:val="28"/>
          <w:szCs w:val="28"/>
          <w:lang w:val="kk-KZ"/>
        </w:rPr>
      </w:pPr>
      <w:r w:rsidRPr="000D6355">
        <w:rPr>
          <w:rFonts w:ascii="Times New Roman" w:hAnsi="Times New Roman"/>
          <w:sz w:val="28"/>
          <w:szCs w:val="28"/>
          <w:lang w:val="kk-KZ"/>
        </w:rPr>
        <w:t>Сол сияқты ХVІ ғасырда преформи</w:t>
      </w:r>
      <w:r>
        <w:rPr>
          <w:rFonts w:ascii="Times New Roman" w:hAnsi="Times New Roman"/>
          <w:sz w:val="28"/>
          <w:szCs w:val="28"/>
          <w:lang w:val="kk-KZ"/>
        </w:rPr>
        <w:t xml:space="preserve">стік бағыт, Джон Дьюидің жақтаған </w:t>
      </w:r>
      <w:r w:rsidRPr="000D6355">
        <w:rPr>
          <w:rFonts w:ascii="Times New Roman" w:hAnsi="Times New Roman"/>
          <w:sz w:val="28"/>
          <w:szCs w:val="28"/>
          <w:lang w:val="kk-KZ"/>
        </w:rPr>
        <w:t xml:space="preserve"> прагматистік, Джон Локтың идеясымен әлеуметтік бағыт болған. </w:t>
      </w:r>
    </w:p>
    <w:p w:rsidR="00F64D8D" w:rsidRPr="000D6355" w:rsidRDefault="00F64D8D" w:rsidP="002871D7">
      <w:pPr>
        <w:pStyle w:val="a6"/>
        <w:spacing w:after="0" w:line="240" w:lineRule="auto"/>
        <w:ind w:left="0" w:right="-57" w:firstLine="567"/>
        <w:jc w:val="both"/>
        <w:rPr>
          <w:rFonts w:ascii="Times New Roman" w:hAnsi="Times New Roman"/>
          <w:sz w:val="28"/>
          <w:szCs w:val="28"/>
          <w:lang w:val="kk-KZ"/>
        </w:rPr>
      </w:pPr>
      <w:r w:rsidRPr="000D6355">
        <w:rPr>
          <w:rFonts w:ascii="Times New Roman" w:hAnsi="Times New Roman"/>
          <w:sz w:val="28"/>
          <w:szCs w:val="28"/>
          <w:lang w:val="kk-KZ"/>
        </w:rPr>
        <w:t xml:space="preserve">С.Л.Рубинштейн зерттеуі бойынша жеке адам өз қылығы мен іс-әрекетін саналы басқаруға мүмкіндік беретін психикалық даму деңгейімен сипатталады, яғни өз әрекетін ойластыра біліп, жауапкершілікті сезіну қабілетінің болуы, өз бетінше дербес іс-әрекетін жасай білуі – жеке адамның мәнді белгілері. </w:t>
      </w:r>
    </w:p>
    <w:p w:rsidR="00F64D8D" w:rsidRPr="00587982" w:rsidRDefault="00F64D8D" w:rsidP="002871D7">
      <w:pPr>
        <w:pStyle w:val="22"/>
        <w:shd w:val="clear" w:color="auto" w:fill="auto"/>
        <w:spacing w:before="0" w:after="0" w:line="240" w:lineRule="auto"/>
        <w:ind w:right="-57" w:firstLine="567"/>
        <w:jc w:val="both"/>
        <w:rPr>
          <w:b/>
          <w:sz w:val="24"/>
          <w:szCs w:val="24"/>
          <w:lang w:val="kk-KZ"/>
        </w:rPr>
      </w:pPr>
    </w:p>
    <w:p w:rsidR="00F64D8D" w:rsidRPr="00D9394E" w:rsidRDefault="00F64D8D" w:rsidP="002871D7">
      <w:pPr>
        <w:pStyle w:val="22"/>
        <w:shd w:val="clear" w:color="auto" w:fill="auto"/>
        <w:spacing w:before="0" w:after="0" w:line="240" w:lineRule="auto"/>
        <w:ind w:right="-57" w:firstLine="567"/>
        <w:jc w:val="both"/>
        <w:rPr>
          <w:b/>
          <w:sz w:val="28"/>
          <w:szCs w:val="28"/>
          <w:lang w:val="kk-KZ"/>
        </w:rPr>
      </w:pPr>
      <w:r w:rsidRPr="00D9394E">
        <w:rPr>
          <w:b/>
          <w:sz w:val="28"/>
          <w:szCs w:val="28"/>
          <w:lang w:val="kk-KZ"/>
        </w:rPr>
        <w:t xml:space="preserve">Адамның дамуындағы және оның тұлға ретінде қалыптасуындағы (биологиялық, әлеуметтік және биоәлеуметтік) биологиялық және әлеуметтік арақатынас тұжырымдамасы. Тұлғаны қалыптастыруға және дамытуға әсер ететін факторлар (сыртқы және ішкі, биологиялық және әлеуметтік). Негізгі факторлар: тұқымқуалаушылық, орта, тәрбие, олардың өзара байланысы. Іс- әрекетпен қарым-қатынастың тұлғаның дамуындағы және қалыптасуындағы рөлі. Тұлға </w:t>
      </w:r>
      <w:r w:rsidR="00F9191D" w:rsidRPr="000D6355">
        <w:rPr>
          <w:sz w:val="28"/>
          <w:szCs w:val="28"/>
          <w:lang w:val="kk-KZ"/>
        </w:rPr>
        <w:t xml:space="preserve">– </w:t>
      </w:r>
      <w:r w:rsidRPr="00D9394E">
        <w:rPr>
          <w:b/>
          <w:sz w:val="28"/>
          <w:szCs w:val="28"/>
          <w:lang w:val="kk-KZ"/>
        </w:rPr>
        <w:t xml:space="preserve"> тәрбиенің, өзіндік дамудың объектісі және субъектісі. Тұлғаны дамытудың және қалыптастырудың қозғаушы күштері мен негізгі заңдылықтары. Өзін-өзі тәрбиелеу </w:t>
      </w:r>
      <w:r w:rsidR="00F9191D" w:rsidRPr="000D6355">
        <w:rPr>
          <w:sz w:val="28"/>
          <w:szCs w:val="28"/>
          <w:lang w:val="kk-KZ"/>
        </w:rPr>
        <w:t xml:space="preserve">– </w:t>
      </w:r>
      <w:r w:rsidRPr="00D9394E">
        <w:rPr>
          <w:b/>
          <w:sz w:val="28"/>
          <w:szCs w:val="28"/>
          <w:lang w:val="kk-KZ"/>
        </w:rPr>
        <w:t xml:space="preserve"> тұлғаның дамуы мен қалыптасуының шарты, нәтижесі.</w:t>
      </w:r>
    </w:p>
    <w:p w:rsidR="00F64D8D" w:rsidRPr="000D6355" w:rsidRDefault="00F64D8D" w:rsidP="002871D7">
      <w:pPr>
        <w:pStyle w:val="a7"/>
        <w:spacing w:before="0" w:beforeAutospacing="0" w:after="0" w:afterAutospacing="0"/>
        <w:ind w:right="-57" w:firstLine="567"/>
        <w:jc w:val="both"/>
        <w:textAlignment w:val="baseline"/>
        <w:rPr>
          <w:sz w:val="28"/>
          <w:szCs w:val="28"/>
          <w:lang w:val="kk-KZ"/>
        </w:rPr>
      </w:pPr>
      <w:r w:rsidRPr="000D6355">
        <w:rPr>
          <w:sz w:val="28"/>
          <w:szCs w:val="28"/>
          <w:lang w:val="kk-KZ"/>
        </w:rPr>
        <w:t>Тәрбие, орта, тұқымқуалаушылық жеке тұлға дамуына әсер ететін әлеуметтік, биологиялық, психологиялық ықпалдар болып табылады.</w:t>
      </w:r>
      <w:r w:rsidRPr="000D6355">
        <w:rPr>
          <w:b/>
          <w:sz w:val="28"/>
          <w:szCs w:val="28"/>
          <w:lang w:val="kk-KZ"/>
        </w:rPr>
        <w:t xml:space="preserve"> </w:t>
      </w:r>
      <w:r w:rsidRPr="000D6355">
        <w:rPr>
          <w:sz w:val="28"/>
          <w:szCs w:val="28"/>
          <w:lang w:val="kk-KZ"/>
        </w:rPr>
        <w:t xml:space="preserve">Тәрбие – жеке тұлға дамуындағы басты факторлардың бірі. Тәрбие балалардың жеке және дербес ерекшеліктеріне, дайындығы мен дәрежесіне лайық іске асырылып, тәрбие адамдардың іс-әрекеттерін ұйымдастырады. </w:t>
      </w:r>
    </w:p>
    <w:p w:rsidR="00F64D8D" w:rsidRPr="000D635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0D6355">
        <w:rPr>
          <w:rFonts w:ascii="Times New Roman" w:hAnsi="Times New Roman" w:cs="Times New Roman"/>
          <w:color w:val="000000"/>
          <w:sz w:val="28"/>
          <w:szCs w:val="28"/>
          <w:lang w:val="kk-KZ"/>
        </w:rPr>
        <w:t xml:space="preserve">Тәрбиенің негізгі мақсаты </w:t>
      </w:r>
      <w:r w:rsidRPr="000D6355">
        <w:rPr>
          <w:rFonts w:ascii="Times New Roman" w:hAnsi="Times New Roman" w:cs="Times New Roman"/>
          <w:sz w:val="28"/>
          <w:szCs w:val="28"/>
          <w:lang w:val="kk-KZ"/>
        </w:rPr>
        <w:t xml:space="preserve">– </w:t>
      </w:r>
      <w:r w:rsidRPr="000D6355">
        <w:rPr>
          <w:rFonts w:ascii="Times New Roman" w:hAnsi="Times New Roman" w:cs="Times New Roman"/>
          <w:color w:val="000000"/>
          <w:sz w:val="28"/>
          <w:szCs w:val="28"/>
          <w:lang w:val="kk-KZ"/>
        </w:rPr>
        <w:t xml:space="preserve">қалыптасып келе жатқан жеке тұлғаның әлеуметтік тәжірибені меңгеруі, оның жан-жақты үйлесімді дамуы. Жеке тұлғаның дамуы мен қалыптасу мәселесінің көп ғасырлық тарихы бар. Ол көп аспектілі және әртүрлі ғылымдардың тоғысында қарастырылады. </w:t>
      </w:r>
    </w:p>
    <w:p w:rsidR="00F64D8D" w:rsidRPr="000D635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0D6355">
        <w:rPr>
          <w:rFonts w:ascii="Times New Roman" w:hAnsi="Times New Roman" w:cs="Times New Roman"/>
          <w:color w:val="000000"/>
          <w:sz w:val="28"/>
          <w:szCs w:val="28"/>
          <w:lang w:val="kk-KZ"/>
        </w:rPr>
        <w:t>Ертедегі грек ғалымдары жеке тұлғаның дамуына биологиялық факторлармен қоса әлеуметтік факторлар да әсер етеді деп есептеген. Жеке тұлғаның қалыптасу факторлары туралы идеялар келесі дәуірлердің прогрессивті философиялық және психологиялық-педагогикалық пікірлерінде өз жалғасын тапқан (Я.А.Коменский, К.А.Гельвеций, Д.Дидро, А.Дистерверг, К.Д.Ушинский, Д.Дьюи, Э.Торндайк, П.П.Блонский</w:t>
      </w:r>
      <w:r>
        <w:rPr>
          <w:rFonts w:ascii="Times New Roman" w:hAnsi="Times New Roman" w:cs="Times New Roman"/>
          <w:color w:val="000000"/>
          <w:sz w:val="28"/>
          <w:szCs w:val="28"/>
          <w:lang w:val="kk-KZ"/>
        </w:rPr>
        <w:t xml:space="preserve">, А.С.Макаренко, Л.С.Выготский, </w:t>
      </w:r>
      <w:r w:rsidRPr="000D6355">
        <w:rPr>
          <w:rFonts w:ascii="Times New Roman" w:hAnsi="Times New Roman" w:cs="Times New Roman"/>
          <w:color w:val="000000"/>
          <w:sz w:val="28"/>
          <w:szCs w:val="28"/>
          <w:lang w:val="kk-KZ"/>
        </w:rPr>
        <w:t>Л.И.Божович, С.Л.Рубинштейн, В.В.Давыдов т.б.).</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Жеке адам</w:t>
      </w:r>
      <w:r>
        <w:rPr>
          <w:rFonts w:ascii="Times New Roman" w:hAnsi="Times New Roman" w:cs="Times New Roman"/>
          <w:sz w:val="28"/>
          <w:szCs w:val="28"/>
          <w:lang w:val="kk-KZ"/>
        </w:rPr>
        <w:t>ның дамуын</w:t>
      </w:r>
      <w:r w:rsidRPr="000D6355">
        <w:rPr>
          <w:rFonts w:ascii="Times New Roman" w:hAnsi="Times New Roman" w:cs="Times New Roman"/>
          <w:sz w:val="28"/>
          <w:szCs w:val="28"/>
          <w:lang w:val="kk-KZ"/>
        </w:rPr>
        <w:t xml:space="preserve">ың ықпалды көзі – тәрбие, қоршаған орта, табиғи нышандармен қатар тұрса, ол </w:t>
      </w:r>
      <w:r w:rsidR="00F9191D" w:rsidRPr="000D6355">
        <w:rPr>
          <w:rFonts w:ascii="Times New Roman" w:hAnsi="Times New Roman" w:cs="Times New Roman"/>
          <w:sz w:val="28"/>
          <w:szCs w:val="28"/>
          <w:lang w:val="kk-KZ"/>
        </w:rPr>
        <w:t xml:space="preserve">– </w:t>
      </w:r>
      <w:r w:rsidRPr="000D6355">
        <w:rPr>
          <w:rFonts w:ascii="Times New Roman" w:hAnsi="Times New Roman" w:cs="Times New Roman"/>
          <w:sz w:val="28"/>
          <w:szCs w:val="28"/>
          <w:lang w:val="kk-KZ"/>
        </w:rPr>
        <w:t xml:space="preserve"> адам қалыптасуында жетекші фактор. Баланың жеке басының дамуы мен қалыптасуына ықпал ететін үш фактордың ішінен тәрбие адамның дамуына орасан күшті ықпал етіп, тұқым қуалаушылық пен ортаның ықпалына белсенді әсер етіп, баланың дамуын қоғам талаптарына сәйкес бағыттап, белгілі бағытта баланың өмірі мен іс-әрекеттерін ұйымдастырады, ортадағы жағдайлардан тұлға дамуына қажетті материалдарды іріктейді, жеке бастың дамуына теріс, зиянды әсер қалдыратын жағымсыз ықпалдардан аластайды. </w:t>
      </w:r>
    </w:p>
    <w:p w:rsidR="00F64D8D" w:rsidRPr="000D6355" w:rsidRDefault="00F64D8D" w:rsidP="002871D7">
      <w:pPr>
        <w:pStyle w:val="a7"/>
        <w:spacing w:before="0" w:beforeAutospacing="0" w:after="0" w:afterAutospacing="0"/>
        <w:ind w:right="-57" w:firstLine="567"/>
        <w:jc w:val="both"/>
        <w:textAlignment w:val="baseline"/>
        <w:rPr>
          <w:sz w:val="28"/>
          <w:szCs w:val="28"/>
          <w:lang w:val="kk-KZ"/>
        </w:rPr>
      </w:pPr>
      <w:r w:rsidRPr="000D6355">
        <w:rPr>
          <w:sz w:val="28"/>
          <w:szCs w:val="28"/>
          <w:lang w:val="kk-KZ"/>
        </w:rPr>
        <w:t xml:space="preserve">Осы тұрғыдан келгенде </w:t>
      </w:r>
      <w:r w:rsidRPr="000D6355">
        <w:rPr>
          <w:b/>
          <w:sz w:val="28"/>
          <w:szCs w:val="28"/>
          <w:lang w:val="kk-KZ"/>
        </w:rPr>
        <w:t>тәрбие</w:t>
      </w:r>
      <w:r w:rsidRPr="000D6355">
        <w:rPr>
          <w:sz w:val="28"/>
          <w:szCs w:val="28"/>
          <w:lang w:val="kk-KZ"/>
        </w:rPr>
        <w:t xml:space="preserve"> – аға ұрпақтың жаңа ұрпаққа қоғамдық тарихи тәжірибені беру процесі, жаңа ұрпақты өмірге, еңбекке дайындау арқылы қоғамның алға қарай дамуын қамтамасыз ететін процесс. </w:t>
      </w:r>
      <w:r>
        <w:rPr>
          <w:sz w:val="28"/>
          <w:szCs w:val="28"/>
          <w:lang w:val="kk-KZ"/>
        </w:rPr>
        <w:t>Т</w:t>
      </w:r>
      <w:r w:rsidRPr="000D6355">
        <w:rPr>
          <w:sz w:val="28"/>
          <w:szCs w:val="28"/>
          <w:lang w:val="kk-KZ"/>
        </w:rPr>
        <w:t>әрбие бала дамуын бағыттайды, басқарады, сондықтан да ол</w:t>
      </w:r>
      <w:r w:rsidR="00F9191D">
        <w:rPr>
          <w:sz w:val="28"/>
          <w:szCs w:val="28"/>
          <w:lang w:val="kk-KZ"/>
        </w:rPr>
        <w:t xml:space="preserve"> </w:t>
      </w:r>
      <w:r w:rsidRPr="000D6355">
        <w:rPr>
          <w:sz w:val="28"/>
          <w:szCs w:val="28"/>
          <w:lang w:val="kk-KZ"/>
        </w:rPr>
        <w:t>–</w:t>
      </w:r>
      <w:r w:rsidR="00F9191D">
        <w:rPr>
          <w:sz w:val="28"/>
          <w:szCs w:val="28"/>
          <w:lang w:val="kk-KZ"/>
        </w:rPr>
        <w:t xml:space="preserve"> </w:t>
      </w:r>
      <w:r w:rsidRPr="000D6355">
        <w:rPr>
          <w:sz w:val="28"/>
          <w:szCs w:val="28"/>
          <w:lang w:val="kk-KZ"/>
        </w:rPr>
        <w:t xml:space="preserve">баланы қалыптастырудағы </w:t>
      </w:r>
      <w:r w:rsidRPr="00D9394E">
        <w:rPr>
          <w:sz w:val="28"/>
          <w:szCs w:val="28"/>
          <w:lang w:val="kk-KZ"/>
        </w:rPr>
        <w:t>негізгі күш</w:t>
      </w:r>
      <w:r w:rsidRPr="000D6355">
        <w:rPr>
          <w:sz w:val="28"/>
          <w:szCs w:val="28"/>
          <w:lang w:val="kk-KZ"/>
        </w:rPr>
        <w:t>. Тәрбие негізгі күш болғандықтан, оның жетімсіздігі, әлсіздігі баланың қалыптасуына кері әсер етеді.</w:t>
      </w:r>
    </w:p>
    <w:p w:rsidR="00F64D8D" w:rsidRPr="000D6355" w:rsidRDefault="00F64D8D" w:rsidP="002871D7">
      <w:pPr>
        <w:pStyle w:val="a7"/>
        <w:spacing w:before="0" w:beforeAutospacing="0" w:after="0" w:afterAutospacing="0"/>
        <w:ind w:right="-57" w:firstLine="567"/>
        <w:jc w:val="both"/>
        <w:textAlignment w:val="baseline"/>
        <w:rPr>
          <w:sz w:val="28"/>
          <w:szCs w:val="28"/>
          <w:lang w:val="kk-KZ"/>
        </w:rPr>
      </w:pPr>
      <w:r w:rsidRPr="000D6355">
        <w:rPr>
          <w:sz w:val="28"/>
          <w:szCs w:val="28"/>
          <w:lang w:val="kk-KZ"/>
        </w:rPr>
        <w:t xml:space="preserve"> </w:t>
      </w:r>
      <w:r w:rsidRPr="000D6355">
        <w:rPr>
          <w:b/>
          <w:sz w:val="28"/>
          <w:szCs w:val="28"/>
          <w:lang w:val="kk-KZ"/>
        </w:rPr>
        <w:t xml:space="preserve">Тұқым қуалаушылық </w:t>
      </w:r>
      <w:r w:rsidRPr="000D6355">
        <w:rPr>
          <w:sz w:val="28"/>
          <w:szCs w:val="28"/>
          <w:lang w:val="kk-KZ"/>
        </w:rPr>
        <w:t xml:space="preserve">– ұрпақтың ата-ананың биологиялық ұқсастығын елестетуі. Кейбіреулері баланың сыртқы пішініне қарап, бірден қалай әкесіне не шешесіне ұқсап қалған деп таңданады. Әрине, бұл кездейсоқ нерсе емес. Өйткені, баланың шашы мен көзінің бояуы, терісінің пигменті, бет келбеті мен басының формасы, жүрісі мен өзін ұстау қалпы тұқым қуалаушылық арқылы берілетін биологиялық ұқсастықты еске түсіреді. Бала қозғалыс мүшелерін, нерв жүйесінің функциялық қасиеттерін, ал кейде дауыс тембрі, музыкаға, биге, математикаға қабілеттілігі сияқты өте нәзік ерекшеліктерді тұқым қуалау арқылы алады. </w:t>
      </w:r>
    </w:p>
    <w:p w:rsidR="00F64D8D" w:rsidRPr="00E94726" w:rsidRDefault="00F64D8D" w:rsidP="002871D7">
      <w:pPr>
        <w:pStyle w:val="a7"/>
        <w:spacing w:before="0" w:beforeAutospacing="0" w:after="0" w:afterAutospacing="0"/>
        <w:ind w:right="-57" w:firstLine="567"/>
        <w:jc w:val="both"/>
        <w:textAlignment w:val="baseline"/>
        <w:rPr>
          <w:sz w:val="28"/>
          <w:szCs w:val="28"/>
          <w:lang w:val="kk-KZ"/>
        </w:rPr>
      </w:pPr>
      <w:r w:rsidRPr="000D6355">
        <w:rPr>
          <w:b/>
          <w:sz w:val="28"/>
          <w:szCs w:val="28"/>
          <w:lang w:val="kk-KZ"/>
        </w:rPr>
        <w:t>Орта</w:t>
      </w:r>
      <w:r>
        <w:rPr>
          <w:b/>
          <w:sz w:val="28"/>
          <w:szCs w:val="28"/>
          <w:lang w:val="kk-KZ"/>
        </w:rPr>
        <w:t xml:space="preserve"> </w:t>
      </w:r>
      <w:r w:rsidRPr="000D6355">
        <w:rPr>
          <w:sz w:val="28"/>
          <w:szCs w:val="28"/>
          <w:lang w:val="kk-KZ"/>
        </w:rPr>
        <w:t>–</w:t>
      </w:r>
      <w:r>
        <w:rPr>
          <w:sz w:val="28"/>
          <w:szCs w:val="28"/>
          <w:lang w:val="kk-KZ"/>
        </w:rPr>
        <w:t xml:space="preserve"> </w:t>
      </w:r>
      <w:r w:rsidRPr="000D6355">
        <w:rPr>
          <w:sz w:val="28"/>
          <w:szCs w:val="28"/>
          <w:lang w:val="kk-KZ"/>
        </w:rPr>
        <w:t xml:space="preserve">адам дамуына табиғи және әлеуметтік орта ықпал жасайды. Жеке тұлғаның дамуы әсер ететін факторлар және олардың ішкі, сыртқы деп бөлінуі  төмендегі </w:t>
      </w:r>
      <w:r w:rsidR="009F599B">
        <w:rPr>
          <w:sz w:val="28"/>
          <w:szCs w:val="28"/>
          <w:lang w:val="kk-KZ"/>
        </w:rPr>
        <w:t>47</w:t>
      </w:r>
      <w:r w:rsidRPr="000D6355">
        <w:rPr>
          <w:sz w:val="28"/>
          <w:szCs w:val="28"/>
          <w:lang w:val="kk-KZ"/>
        </w:rPr>
        <w:t>- суретте толық ашылды.</w:t>
      </w:r>
    </w:p>
    <w:p w:rsidR="00F64D8D" w:rsidRDefault="00F64D8D" w:rsidP="002871D7">
      <w:pPr>
        <w:pStyle w:val="a7"/>
        <w:spacing w:before="0" w:beforeAutospacing="0" w:after="0" w:afterAutospacing="0"/>
        <w:ind w:right="-57" w:firstLine="567"/>
        <w:jc w:val="both"/>
        <w:textAlignment w:val="baseline"/>
        <w:rPr>
          <w:sz w:val="28"/>
          <w:szCs w:val="28"/>
          <w:lang w:val="kk-KZ"/>
        </w:rPr>
      </w:pPr>
      <w:r w:rsidRPr="000D6355">
        <w:rPr>
          <w:b/>
          <w:i/>
          <w:sz w:val="28"/>
          <w:szCs w:val="28"/>
          <w:lang w:val="kk-KZ"/>
        </w:rPr>
        <w:t>Табиғи орта</w:t>
      </w:r>
      <w:r w:rsidRPr="000D6355">
        <w:rPr>
          <w:sz w:val="28"/>
          <w:szCs w:val="28"/>
          <w:lang w:val="kk-KZ"/>
        </w:rPr>
        <w:t xml:space="preserve"> - бұл түрлі табиғат жағдайының адам тұрмысына, қызметіне ықпал жасауы. Жылы және суық климат жағдайы халықтардың тұрмысына, әрекетіне елеулі ықпал етеді. Климаты ыстық жерлерде егін шаруашылығымен, ал солтүстікте балық, бұғы шаруашылығымен айналысады. Табиғат жағдайына байланысты олардың мінез-құлықтарында ерекшеліктер байқалады. </w:t>
      </w:r>
      <w:r w:rsidRPr="000D6355">
        <w:rPr>
          <w:b/>
          <w:i/>
          <w:sz w:val="28"/>
          <w:szCs w:val="28"/>
          <w:lang w:val="kk-KZ"/>
        </w:rPr>
        <w:t>Әлеуметтік орта</w:t>
      </w:r>
      <w:r w:rsidRPr="000D6355">
        <w:rPr>
          <w:sz w:val="28"/>
          <w:szCs w:val="28"/>
          <w:lang w:val="kk-KZ"/>
        </w:rPr>
        <w:t xml:space="preserve"> - жеке адамның мінез-құлқының дамуына ықпал жасайтын әлеуметтік қатынас, олардың көп қырлы іс-әрекеттері.</w:t>
      </w:r>
    </w:p>
    <w:p w:rsidR="00F9191D" w:rsidRDefault="00F9191D" w:rsidP="00F9191D">
      <w:pPr>
        <w:shd w:val="clear" w:color="auto" w:fill="FFFFFF"/>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noProof/>
          <w:sz w:val="28"/>
          <w:szCs w:val="28"/>
          <w:lang w:val="kk-KZ"/>
        </w:rPr>
        <w:t>Адамға әсер ететін түрлі жағдайларды қозғаушы күш деп атайды. Біршама зерттелген ғылыми еңбектерде әлеуметтендірудің жағдайлары мен қозғаушы күштерін төрт топқа біріктіреді:</w:t>
      </w:r>
    </w:p>
    <w:p w:rsidR="00F9191D" w:rsidRPr="000D6355" w:rsidRDefault="00F9191D" w:rsidP="00F9191D">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7C3AC2">
        <w:rPr>
          <w:rFonts w:ascii="Times New Roman" w:hAnsi="Times New Roman" w:cs="Times New Roman"/>
          <w:b/>
          <w:i/>
          <w:noProof/>
          <w:sz w:val="28"/>
          <w:szCs w:val="28"/>
          <w:lang w:val="kk-KZ"/>
        </w:rPr>
        <w:t>М</w:t>
      </w:r>
      <w:r w:rsidRPr="000D6355">
        <w:rPr>
          <w:rFonts w:ascii="Times New Roman" w:hAnsi="Times New Roman" w:cs="Times New Roman"/>
          <w:b/>
          <w:i/>
          <w:noProof/>
          <w:sz w:val="28"/>
          <w:szCs w:val="28"/>
          <w:lang w:val="kk-KZ"/>
        </w:rPr>
        <w:t>егафакторлар</w:t>
      </w:r>
      <w:r w:rsidRPr="000D6355">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космос, неосфера, планета, әлем</w:t>
      </w:r>
      <w:r w:rsidRPr="000D6355">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w:t>
      </w:r>
      <w:r w:rsidRPr="000D6355">
        <w:rPr>
          <w:rFonts w:ascii="Times New Roman" w:hAnsi="Times New Roman" w:cs="Times New Roman"/>
          <w:noProof/>
          <w:sz w:val="28"/>
          <w:szCs w:val="28"/>
          <w:lang w:val="kk-KZ"/>
        </w:rPr>
        <w:t>Бұлар басқа қозғаушы күштер арқылы барлық жер бетінің тұрғындарын әлеуметтендіруге әсер етеді.</w:t>
      </w:r>
    </w:p>
    <w:p w:rsidR="00F9191D" w:rsidRPr="000D6355" w:rsidRDefault="00F9191D" w:rsidP="00F9191D">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2)</w:t>
      </w:r>
      <w:r w:rsidRPr="000D6355">
        <w:rPr>
          <w:rFonts w:ascii="Times New Roman" w:hAnsi="Times New Roman" w:cs="Times New Roman"/>
          <w:sz w:val="28"/>
          <w:szCs w:val="28"/>
          <w:lang w:val="kk-KZ"/>
        </w:rPr>
        <w:t xml:space="preserve"> </w:t>
      </w:r>
      <w:r w:rsidR="007C3AC2">
        <w:rPr>
          <w:rFonts w:ascii="Times New Roman" w:hAnsi="Times New Roman" w:cs="Times New Roman"/>
          <w:b/>
          <w:i/>
          <w:noProof/>
          <w:sz w:val="28"/>
          <w:szCs w:val="28"/>
          <w:lang w:val="kk-KZ"/>
        </w:rPr>
        <w:t>М</w:t>
      </w:r>
      <w:r w:rsidRPr="000D6355">
        <w:rPr>
          <w:rFonts w:ascii="Times New Roman" w:hAnsi="Times New Roman" w:cs="Times New Roman"/>
          <w:b/>
          <w:i/>
          <w:noProof/>
          <w:sz w:val="28"/>
          <w:szCs w:val="28"/>
          <w:lang w:val="kk-KZ"/>
        </w:rPr>
        <w:t>акрофакторлар</w:t>
      </w:r>
      <w:r w:rsidRPr="000D6355">
        <w:rPr>
          <w:rFonts w:ascii="Times New Roman" w:hAnsi="Times New Roman" w:cs="Times New Roman"/>
          <w:noProof/>
          <w:sz w:val="28"/>
          <w:szCs w:val="28"/>
          <w:lang w:val="kk-KZ"/>
        </w:rPr>
        <w:t>:  ел, мемлекет, этнос, қоғам. Бұлар белгілі бір елді мекенде өмір сүретін тұрғындардың әлеуметтендіру жағдайына әсер етеді.</w:t>
      </w:r>
    </w:p>
    <w:p w:rsidR="00F9191D" w:rsidRPr="000D6355" w:rsidRDefault="00F9191D" w:rsidP="00F9191D">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t>3)</w:t>
      </w:r>
      <w:r w:rsidRPr="000D6355">
        <w:rPr>
          <w:rFonts w:ascii="Times New Roman" w:hAnsi="Times New Roman" w:cs="Times New Roman"/>
          <w:noProof/>
          <w:sz w:val="28"/>
          <w:szCs w:val="28"/>
          <w:lang w:val="kk-KZ"/>
        </w:rPr>
        <w:t xml:space="preserve"> </w:t>
      </w:r>
      <w:r w:rsidR="007C3AC2">
        <w:rPr>
          <w:rFonts w:ascii="Times New Roman" w:hAnsi="Times New Roman" w:cs="Times New Roman"/>
          <w:b/>
          <w:i/>
          <w:noProof/>
          <w:sz w:val="28"/>
          <w:szCs w:val="28"/>
          <w:lang w:val="kk-KZ"/>
        </w:rPr>
        <w:t>М</w:t>
      </w:r>
      <w:r w:rsidRPr="000D6355">
        <w:rPr>
          <w:rFonts w:ascii="Times New Roman" w:hAnsi="Times New Roman" w:cs="Times New Roman"/>
          <w:b/>
          <w:i/>
          <w:noProof/>
          <w:sz w:val="28"/>
          <w:szCs w:val="28"/>
          <w:lang w:val="kk-KZ"/>
        </w:rPr>
        <w:t>езофакторлар</w:t>
      </w:r>
      <w:r w:rsidRPr="000D6355">
        <w:rPr>
          <w:rFonts w:ascii="Times New Roman" w:hAnsi="Times New Roman" w:cs="Times New Roman"/>
          <w:noProof/>
          <w:sz w:val="28"/>
          <w:szCs w:val="28"/>
          <w:lang w:val="kk-KZ"/>
        </w:rPr>
        <w:t>:  тұрғылықты жерде халықтың болмыс-түрі, әртүрлі субьмәдениетке қатысы бойынша сараланатын адамдардың үлкен тобының әлеуметтеңдіру жағдайы.</w:t>
      </w:r>
    </w:p>
    <w:p w:rsidR="00F9191D" w:rsidRPr="002C6880" w:rsidRDefault="00F9191D" w:rsidP="00F9191D">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4)</w:t>
      </w:r>
      <w:r w:rsidR="007C3AC2">
        <w:rPr>
          <w:rFonts w:ascii="Times New Roman" w:hAnsi="Times New Roman" w:cs="Times New Roman"/>
          <w:b/>
          <w:i/>
          <w:noProof/>
          <w:sz w:val="28"/>
          <w:szCs w:val="28"/>
          <w:lang w:val="kk-KZ"/>
        </w:rPr>
        <w:t xml:space="preserve"> М</w:t>
      </w:r>
      <w:r w:rsidRPr="000D6355">
        <w:rPr>
          <w:rFonts w:ascii="Times New Roman" w:hAnsi="Times New Roman" w:cs="Times New Roman"/>
          <w:b/>
          <w:i/>
          <w:noProof/>
          <w:sz w:val="28"/>
          <w:szCs w:val="28"/>
          <w:lang w:val="kk-KZ"/>
        </w:rPr>
        <w:t>икрофакторлар:</w:t>
      </w:r>
      <w:r w:rsidRPr="000D6355">
        <w:rPr>
          <w:rFonts w:ascii="Times New Roman" w:hAnsi="Times New Roman" w:cs="Times New Roman"/>
          <w:noProof/>
          <w:sz w:val="28"/>
          <w:szCs w:val="28"/>
          <w:lang w:val="kk-KZ"/>
        </w:rPr>
        <w:t xml:space="preserve"> ұстаз бен отбасы, көрші, құрдастар тобы, тәрбие орындары, әртүрлі қоғамдық, діни, мемлеке</w:t>
      </w:r>
      <w:r>
        <w:rPr>
          <w:rFonts w:ascii="Times New Roman" w:hAnsi="Times New Roman" w:cs="Times New Roman"/>
          <w:noProof/>
          <w:sz w:val="28"/>
          <w:szCs w:val="28"/>
          <w:lang w:val="kk-KZ"/>
        </w:rPr>
        <w:t xml:space="preserve">ттік, жеке ұйымдар, микросоциум, яғни </w:t>
      </w:r>
      <w:r w:rsidRPr="000D6355">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б</w:t>
      </w:r>
      <w:r w:rsidRPr="000D6355">
        <w:rPr>
          <w:rFonts w:ascii="Times New Roman" w:hAnsi="Times New Roman" w:cs="Times New Roman"/>
          <w:noProof/>
          <w:sz w:val="28"/>
          <w:szCs w:val="28"/>
          <w:lang w:val="kk-KZ"/>
        </w:rPr>
        <w:t>елгілі бір нақты адамдарға әсер ететін қозғаушы күштер жатады</w:t>
      </w:r>
      <w:r>
        <w:rPr>
          <w:rFonts w:ascii="Times New Roman" w:hAnsi="Times New Roman" w:cs="Times New Roman"/>
          <w:noProof/>
          <w:sz w:val="28"/>
          <w:szCs w:val="28"/>
          <w:lang w:val="kk-KZ"/>
        </w:rPr>
        <w:t>.</w:t>
      </w:r>
    </w:p>
    <w:p w:rsidR="007C3AC2" w:rsidRDefault="007C3AC2" w:rsidP="002871D7">
      <w:pPr>
        <w:shd w:val="clear" w:color="auto" w:fill="FFFFFF"/>
        <w:spacing w:after="0" w:line="240" w:lineRule="auto"/>
        <w:ind w:right="-57" w:firstLine="567"/>
        <w:jc w:val="both"/>
        <w:rPr>
          <w:rFonts w:ascii="Times New Roman" w:hAnsi="Times New Roman" w:cs="Times New Roman"/>
          <w:noProof/>
          <w:sz w:val="28"/>
          <w:szCs w:val="28"/>
          <w:lang w:val="kk-KZ"/>
        </w:rPr>
      </w:pP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roundrect id="_x0000_s1347" style="position:absolute;left:0;text-align:left;margin-left:21pt;margin-top:13.25pt;width:369pt;height:34.8pt;z-index:251830272" arcsize="10923f" strokecolor="#36f" strokeweight="4.5pt">
            <v:stroke linestyle="thinThick"/>
            <v:shadow on="t" type="double" opacity=".5" color2="shadow add(102)" offset="-3pt,-3pt" offset2="-6pt,-6pt"/>
            <v:textbox style="mso-next-textbox:#_x0000_s1347">
              <w:txbxContent>
                <w:p w:rsidR="0046482B" w:rsidRPr="00D9394E" w:rsidRDefault="0046482B" w:rsidP="00F64D8D">
                  <w:pPr>
                    <w:jc w:val="center"/>
                    <w:rPr>
                      <w:rFonts w:ascii="Times New Roman" w:hAnsi="Times New Roman" w:cs="Times New Roman"/>
                      <w:sz w:val="28"/>
                      <w:szCs w:val="28"/>
                      <w:lang w:val="kk-KZ"/>
                    </w:rPr>
                  </w:pPr>
                  <w:r w:rsidRPr="00D9394E">
                    <w:rPr>
                      <w:rFonts w:ascii="Times New Roman" w:hAnsi="Times New Roman" w:cs="Times New Roman"/>
                      <w:sz w:val="28"/>
                      <w:szCs w:val="28"/>
                      <w:lang w:val="kk-KZ"/>
                    </w:rPr>
                    <w:t>Жеке тұлға дамуына әсер ететін факторлар</w:t>
                  </w:r>
                </w:p>
              </w:txbxContent>
            </v:textbox>
          </v:roundrect>
        </w:pict>
      </w:r>
    </w:p>
    <w:p w:rsidR="00F64D8D" w:rsidRPr="000D6355" w:rsidRDefault="00F64D8D" w:rsidP="002871D7">
      <w:pPr>
        <w:pStyle w:val="a7"/>
        <w:spacing w:before="0" w:beforeAutospacing="0" w:after="0" w:afterAutospacing="0"/>
        <w:ind w:right="-57" w:firstLine="567"/>
        <w:jc w:val="both"/>
        <w:textAlignment w:val="baseline"/>
        <w:rPr>
          <w:sz w:val="28"/>
          <w:szCs w:val="28"/>
          <w:lang w:val="kk-KZ"/>
        </w:rPr>
      </w:pP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shape id="_x0000_s1357" type="#_x0000_t67" style="position:absolute;left:0;text-align:left;margin-left:336.75pt;margin-top:15.15pt;width:18pt;height:18pt;z-index:251840512" fillcolor="#9cf">
            <v:textbox style="layout-flow:vertical-ideographic"/>
          </v:shape>
        </w:pict>
      </w:r>
      <w:r>
        <w:rPr>
          <w:rFonts w:ascii="Times New Roman" w:hAnsi="Times New Roman" w:cs="Times New Roman"/>
          <w:noProof/>
          <w:sz w:val="28"/>
          <w:szCs w:val="28"/>
        </w:rPr>
        <w:pict>
          <v:shape id="_x0000_s1356" type="#_x0000_t67" style="position:absolute;left:0;text-align:left;margin-left:108pt;margin-top:15.15pt;width:18pt;height:18pt;z-index:251839488" fillcolor="#9cf">
            <v:textbox style="layout-flow:vertical-ideographic"/>
          </v:shape>
        </w:pic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roundrect id="_x0000_s1348" style="position:absolute;left:0;text-align:left;margin-left:48.75pt;margin-top:16.35pt;width:117pt;height:27pt;z-index:251831296" arcsize="10923f" fillcolor="#0cf" strokecolor="#36f" strokeweight="3pt">
            <v:stroke linestyle="thinThin"/>
            <v:shadow on="t" type="double" opacity=".5" color2="shadow add(102)" offset="-3pt,-3pt" offset2="-6pt,-6pt"/>
            <v:textbox style="mso-next-textbox:#_x0000_s1348">
              <w:txbxContent>
                <w:p w:rsidR="0046482B" w:rsidRPr="00372E39" w:rsidRDefault="0046482B" w:rsidP="00F64D8D">
                  <w:pPr>
                    <w:jc w:val="center"/>
                    <w:rPr>
                      <w:rFonts w:ascii="Times New Roman" w:hAnsi="Times New Roman" w:cs="Times New Roman"/>
                      <w:sz w:val="28"/>
                      <w:szCs w:val="28"/>
                      <w:lang w:val="kk-KZ"/>
                    </w:rPr>
                  </w:pPr>
                  <w:r w:rsidRPr="00372E39">
                    <w:rPr>
                      <w:rFonts w:ascii="Times New Roman" w:hAnsi="Times New Roman" w:cs="Times New Roman"/>
                      <w:sz w:val="28"/>
                      <w:szCs w:val="28"/>
                      <w:lang w:val="kk-KZ"/>
                    </w:rPr>
                    <w:t>Сыртқы</w:t>
                  </w:r>
                </w:p>
              </w:txbxContent>
            </v:textbox>
          </v:roundrect>
        </w:pict>
      </w:r>
      <w:r>
        <w:rPr>
          <w:rFonts w:ascii="Times New Roman" w:hAnsi="Times New Roman" w:cs="Times New Roman"/>
          <w:noProof/>
          <w:sz w:val="28"/>
          <w:szCs w:val="28"/>
        </w:rPr>
        <w:pict>
          <v:roundrect id="_x0000_s1349" style="position:absolute;left:0;text-align:left;margin-left:295.5pt;margin-top:16.35pt;width:117pt;height:27pt;z-index:251832320" arcsize="10923f" fillcolor="#0cf" strokecolor="#36f" strokeweight="3pt">
            <v:stroke linestyle="thinThin"/>
            <v:shadow on="t" type="double" opacity=".5" color2="shadow add(102)" offset="-3pt,-3pt" offset2="-6pt,-6pt"/>
            <v:textbox style="mso-next-textbox:#_x0000_s1349">
              <w:txbxContent>
                <w:p w:rsidR="0046482B" w:rsidRPr="006E0DAE" w:rsidRDefault="0046482B" w:rsidP="00F64D8D">
                  <w:pPr>
                    <w:jc w:val="center"/>
                    <w:rPr>
                      <w:rFonts w:ascii="Times New Roman" w:hAnsi="Times New Roman" w:cs="Times New Roman"/>
                      <w:sz w:val="28"/>
                      <w:szCs w:val="28"/>
                      <w:lang w:val="kk-KZ"/>
                    </w:rPr>
                  </w:pPr>
                  <w:r w:rsidRPr="006E0DAE">
                    <w:rPr>
                      <w:rFonts w:ascii="Times New Roman" w:hAnsi="Times New Roman" w:cs="Times New Roman"/>
                      <w:sz w:val="28"/>
                      <w:szCs w:val="28"/>
                      <w:lang w:val="kk-KZ"/>
                    </w:rPr>
                    <w:t>Ішкі</w:t>
                  </w:r>
                </w:p>
              </w:txbxContent>
            </v:textbox>
          </v:roundrect>
        </w:pict>
      </w:r>
    </w:p>
    <w:p w:rsidR="00F64D8D" w:rsidRPr="000D6355"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shape id="_x0000_s1353" type="#_x0000_t67" style="position:absolute;left:0;text-align:left;margin-left:90pt;margin-top:9.75pt;width:18pt;height:18pt;z-index:251836416" fillcolor="#9cf">
            <v:textbox style="layout-flow:vertical-ideographic"/>
          </v:shape>
        </w:pict>
      </w:r>
      <w:r>
        <w:rPr>
          <w:rFonts w:ascii="Times New Roman" w:hAnsi="Times New Roman" w:cs="Times New Roman"/>
          <w:noProof/>
          <w:sz w:val="28"/>
          <w:szCs w:val="28"/>
        </w:rPr>
        <w:pict>
          <v:shape id="_x0000_s1354" type="#_x0000_t67" style="position:absolute;left:0;text-align:left;margin-left:135.75pt;margin-top:9.75pt;width:18pt;height:18pt;z-index:251837440" fillcolor="#9cf">
            <v:textbox style="layout-flow:vertical-ideographic"/>
          </v:shape>
        </w:pict>
      </w:r>
      <w:r>
        <w:rPr>
          <w:rFonts w:ascii="Times New Roman" w:hAnsi="Times New Roman" w:cs="Times New Roman"/>
          <w:noProof/>
          <w:sz w:val="28"/>
          <w:szCs w:val="28"/>
        </w:rPr>
        <w:pict>
          <v:shape id="_x0000_s1355" type="#_x0000_t67" style="position:absolute;left:0;text-align:left;margin-left:372pt;margin-top:9.75pt;width:18pt;height:18pt;z-index:251838464" fillcolor="#9cf">
            <v:textbox style="layout-flow:vertical-ideographic"/>
          </v:shape>
        </w:pic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roundrect id="_x0000_s1351" style="position:absolute;left:0;text-align:left;margin-left:126pt;margin-top:10.95pt;width:169.5pt;height:36pt;z-index:251834368" arcsize="10923f" fillcolor="#cff" strokecolor="#36f" strokeweight="3pt">
            <v:stroke linestyle="thinThin"/>
            <v:shadow on="t" type="double" opacity=".5" color2="shadow add(102)" offset="-3pt,-3pt" offset2="-6pt,-6pt"/>
            <v:textbox style="mso-next-textbox:#_x0000_s1351">
              <w:txbxContent>
                <w:p w:rsidR="0046482B" w:rsidRPr="00A0424E" w:rsidRDefault="0046482B" w:rsidP="00F64D8D">
                  <w:pPr>
                    <w:jc w:val="center"/>
                    <w:rPr>
                      <w:rFonts w:ascii="Times New Roman" w:hAnsi="Times New Roman" w:cs="Times New Roman"/>
                      <w:sz w:val="28"/>
                      <w:szCs w:val="28"/>
                      <w:lang w:val="kk-KZ"/>
                    </w:rPr>
                  </w:pPr>
                  <w:r w:rsidRPr="00A0424E">
                    <w:rPr>
                      <w:rFonts w:ascii="Times New Roman" w:hAnsi="Times New Roman" w:cs="Times New Roman"/>
                      <w:sz w:val="28"/>
                      <w:szCs w:val="28"/>
                      <w:lang w:val="kk-KZ"/>
                    </w:rPr>
                    <w:t>Тәрбие</w:t>
                  </w:r>
                </w:p>
              </w:txbxContent>
            </v:textbox>
          </v:roundrect>
        </w:pic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roundrect id="_x0000_s1350" style="position:absolute;left:0;text-align:left;margin-left:-10.55pt;margin-top:.6pt;width:124.55pt;height:36pt;z-index:251833344" arcsize="10923f" fillcolor="#cff" strokecolor="#36f" strokeweight="3pt">
            <v:stroke linestyle="thinThin"/>
            <v:shadow on="t" type="double" opacity=".5" color2="shadow add(102)" offset="-3pt,-3pt" offset2="-6pt,-6pt"/>
            <v:textbox style="mso-next-textbox:#_x0000_s1350">
              <w:txbxContent>
                <w:p w:rsidR="0046482B" w:rsidRPr="0035105D" w:rsidRDefault="0046482B" w:rsidP="00F64D8D">
                  <w:pPr>
                    <w:jc w:val="center"/>
                    <w:rPr>
                      <w:rFonts w:ascii="Times New Roman" w:hAnsi="Times New Roman" w:cs="Times New Roman"/>
                      <w:sz w:val="28"/>
                      <w:szCs w:val="28"/>
                      <w:lang w:val="kk-KZ"/>
                    </w:rPr>
                  </w:pPr>
                  <w:r w:rsidRPr="0035105D">
                    <w:rPr>
                      <w:rFonts w:ascii="Times New Roman" w:hAnsi="Times New Roman" w:cs="Times New Roman"/>
                      <w:sz w:val="28"/>
                      <w:szCs w:val="28"/>
                      <w:lang w:val="kk-KZ"/>
                    </w:rPr>
                    <w:t>Орта</w:t>
                  </w:r>
                </w:p>
              </w:txbxContent>
            </v:textbox>
          </v:roundrect>
        </w:pict>
      </w:r>
      <w:r>
        <w:rPr>
          <w:rFonts w:ascii="Times New Roman" w:hAnsi="Times New Roman" w:cs="Times New Roman"/>
          <w:noProof/>
          <w:sz w:val="28"/>
          <w:szCs w:val="28"/>
        </w:rPr>
        <w:pict>
          <v:roundrect id="_x0000_s1352" style="position:absolute;left:0;text-align:left;margin-left:307.5pt;margin-top:.6pt;width:153pt;height:36pt;z-index:251835392" arcsize="10923f" fillcolor="#cff" strokecolor="#36f" strokeweight="3pt">
            <v:stroke linestyle="thinThin"/>
            <v:shadow on="t" type="double" opacity=".5" color2="shadow add(102)" offset="-3pt,-3pt" offset2="-6pt,-6pt"/>
            <v:textbox style="mso-next-textbox:#_x0000_s1352">
              <w:txbxContent>
                <w:p w:rsidR="0046482B" w:rsidRPr="00F01F29" w:rsidRDefault="0046482B" w:rsidP="00F64D8D">
                  <w:pPr>
                    <w:jc w:val="center"/>
                    <w:rPr>
                      <w:rFonts w:ascii="Times New Roman" w:hAnsi="Times New Roman" w:cs="Times New Roman"/>
                      <w:sz w:val="28"/>
                      <w:szCs w:val="28"/>
                      <w:lang w:val="kk-KZ"/>
                    </w:rPr>
                  </w:pPr>
                  <w:r w:rsidRPr="00F01F29">
                    <w:rPr>
                      <w:rFonts w:ascii="Times New Roman" w:hAnsi="Times New Roman" w:cs="Times New Roman"/>
                      <w:sz w:val="28"/>
                      <w:szCs w:val="28"/>
                      <w:lang w:val="kk-KZ"/>
                    </w:rPr>
                    <w:t>Тұқым қуалаушылық</w:t>
                  </w:r>
                </w:p>
              </w:txbxContent>
            </v:textbox>
          </v:roundrect>
        </w:pic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shape id="_x0000_s1368" type="#_x0000_t67" style="position:absolute;left:0;text-align:left;margin-left:189pt;margin-top:13.35pt;width:18pt;height:18pt;z-index:251851776" fillcolor="#9cf">
            <v:textbox style="layout-flow:vertical-ideographic"/>
          </v:shape>
        </w:pict>
      </w:r>
      <w:r>
        <w:rPr>
          <w:rFonts w:ascii="Times New Roman" w:hAnsi="Times New Roman" w:cs="Times New Roman"/>
          <w:noProof/>
          <w:sz w:val="28"/>
          <w:szCs w:val="28"/>
        </w:rPr>
        <w:pict>
          <v:shape id="_x0000_s1364" type="#_x0000_t67" style="position:absolute;left:0;text-align:left;margin-left:117.75pt;margin-top:1.8pt;width:18pt;height:1in;z-index:251847680" fillcolor="#9cf">
            <v:textbox style="layout-flow:vertical-ideographic"/>
          </v:shape>
        </w:pic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shape id="_x0000_s1362" type="#_x0000_t67" style="position:absolute;left:0;text-align:left;margin-left:45pt;margin-top:3pt;width:18pt;height:18pt;z-index:251845632" fillcolor="#9cf">
            <v:textbox style="layout-flow:vertical-ideographic"/>
          </v:shape>
        </w:pict>
      </w:r>
      <w:r>
        <w:rPr>
          <w:rFonts w:ascii="Times New Roman" w:hAnsi="Times New Roman" w:cs="Times New Roman"/>
          <w:noProof/>
          <w:sz w:val="28"/>
          <w:szCs w:val="28"/>
        </w:rPr>
        <w:pict>
          <v:shape id="_x0000_s1365" type="#_x0000_t67" style="position:absolute;left:0;text-align:left;margin-left:315pt;margin-top:8.25pt;width:18pt;height:1in;z-index:251848704" fillcolor="#9cf">
            <v:textbox style="layout-flow:vertical-ideographic"/>
          </v:shape>
        </w:pict>
      </w:r>
      <w:r>
        <w:rPr>
          <w:rFonts w:ascii="Times New Roman" w:hAnsi="Times New Roman" w:cs="Times New Roman"/>
          <w:noProof/>
          <w:sz w:val="28"/>
          <w:szCs w:val="28"/>
        </w:rPr>
        <w:pict>
          <v:shape id="_x0000_s1363" type="#_x0000_t67" style="position:absolute;left:0;text-align:left;margin-left:382.5pt;margin-top:8.25pt;width:18pt;height:18pt;z-index:251846656" fillcolor="#9cf">
            <v:textbox style="layout-flow:vertical-ideographic"/>
          </v:shape>
        </w:pic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roundrect id="_x0000_s1366" style="position:absolute;left:0;text-align:left;margin-left:144.75pt;margin-top:4.2pt;width:108pt;height:36pt;z-index:251849728" arcsize="10923f" strokecolor="#36f" strokeweight="3pt">
            <v:stroke linestyle="thinThin"/>
            <v:shadow on="t" type="double" opacity=".5" color2="shadow add(102)" offset="-3pt,-3pt" offset2="-6pt,-6pt"/>
            <v:textbox style="mso-next-textbox:#_x0000_s1366">
              <w:txbxContent>
                <w:p w:rsidR="0046482B" w:rsidRPr="004770F8" w:rsidRDefault="0046482B" w:rsidP="00F64D8D">
                  <w:pPr>
                    <w:jc w:val="center"/>
                    <w:rPr>
                      <w:rFonts w:ascii="Times New Roman" w:hAnsi="Times New Roman" w:cs="Times New Roman"/>
                      <w:sz w:val="28"/>
                      <w:szCs w:val="28"/>
                      <w:lang w:val="kk-KZ"/>
                    </w:rPr>
                  </w:pPr>
                  <w:r w:rsidRPr="004770F8">
                    <w:rPr>
                      <w:rFonts w:ascii="Times New Roman" w:hAnsi="Times New Roman" w:cs="Times New Roman"/>
                      <w:sz w:val="28"/>
                      <w:szCs w:val="28"/>
                      <w:lang w:val="kk-KZ"/>
                    </w:rPr>
                    <w:t>Тар мағынада</w:t>
                  </w:r>
                </w:p>
              </w:txbxContent>
            </v:textbox>
          </v:roundrect>
        </w:pict>
      </w:r>
      <w:r>
        <w:rPr>
          <w:rFonts w:ascii="Times New Roman" w:hAnsi="Times New Roman" w:cs="Times New Roman"/>
          <w:noProof/>
          <w:sz w:val="28"/>
          <w:szCs w:val="28"/>
        </w:rPr>
        <w:pict>
          <v:roundrect id="_x0000_s1358" style="position:absolute;left:0;text-align:left;margin-left:15pt;margin-top:4.2pt;width:99pt;height:36pt;z-index:251841536" arcsize="10923f" strokecolor="#36f" strokeweight="3pt">
            <v:stroke linestyle="thinThin"/>
            <v:shadow on="t" type="double" opacity=".5" color2="shadow add(102)" offset="-3pt,-3pt" offset2="-6pt,-6pt"/>
            <v:textbox style="mso-next-textbox:#_x0000_s1358">
              <w:txbxContent>
                <w:p w:rsidR="0046482B" w:rsidRPr="006958B2" w:rsidRDefault="0046482B" w:rsidP="00F64D8D">
                  <w:pPr>
                    <w:jc w:val="center"/>
                    <w:rPr>
                      <w:rFonts w:ascii="Times New Roman" w:hAnsi="Times New Roman" w:cs="Times New Roman"/>
                      <w:sz w:val="28"/>
                      <w:szCs w:val="28"/>
                      <w:lang w:val="kk-KZ"/>
                    </w:rPr>
                  </w:pPr>
                  <w:r w:rsidRPr="006958B2">
                    <w:rPr>
                      <w:rFonts w:ascii="Times New Roman" w:hAnsi="Times New Roman" w:cs="Times New Roman"/>
                      <w:sz w:val="28"/>
                      <w:szCs w:val="28"/>
                      <w:lang w:val="kk-KZ"/>
                    </w:rPr>
                    <w:t>Табиғи</w:t>
                  </w:r>
                </w:p>
              </w:txbxContent>
            </v:textbox>
          </v:roundrect>
        </w:pict>
      </w:r>
      <w:r>
        <w:rPr>
          <w:rFonts w:ascii="Times New Roman" w:hAnsi="Times New Roman" w:cs="Times New Roman"/>
          <w:noProof/>
          <w:sz w:val="28"/>
          <w:szCs w:val="28"/>
        </w:rPr>
        <w:pict>
          <v:roundrect id="_x0000_s1361" style="position:absolute;left:0;text-align:left;margin-left:340.5pt;margin-top:13.2pt;width:108pt;height:36pt;z-index:251844608" arcsize="10923f" strokecolor="#36f" strokeweight="3pt">
            <v:stroke linestyle="thinThin"/>
            <v:shadow on="t" type="double" opacity=".5" color2="shadow add(102)" offset="-3pt,-3pt" offset2="-6pt,-6pt"/>
            <v:textbox style="mso-next-textbox:#_x0000_s1361">
              <w:txbxContent>
                <w:p w:rsidR="0046482B" w:rsidRPr="002222C7" w:rsidRDefault="0046482B" w:rsidP="00F64D8D">
                  <w:pPr>
                    <w:jc w:val="center"/>
                    <w:rPr>
                      <w:rFonts w:ascii="Times New Roman" w:hAnsi="Times New Roman" w:cs="Times New Roman"/>
                      <w:sz w:val="28"/>
                      <w:szCs w:val="28"/>
                      <w:lang w:val="kk-KZ"/>
                    </w:rPr>
                  </w:pPr>
                  <w:r w:rsidRPr="002222C7">
                    <w:rPr>
                      <w:rFonts w:ascii="Times New Roman" w:hAnsi="Times New Roman" w:cs="Times New Roman"/>
                      <w:sz w:val="28"/>
                      <w:szCs w:val="28"/>
                      <w:lang w:val="kk-KZ"/>
                    </w:rPr>
                    <w:t>Жеке-даралық</w:t>
                  </w:r>
                </w:p>
              </w:txbxContent>
            </v:textbox>
          </v:roundrect>
        </w:pict>
      </w:r>
    </w:p>
    <w:p w:rsidR="00F64D8D" w:rsidRPr="000D6355"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0D6355">
        <w:rPr>
          <w:rFonts w:ascii="Times New Roman" w:hAnsi="Times New Roman" w:cs="Times New Roman"/>
          <w:sz w:val="28"/>
          <w:szCs w:val="28"/>
          <w:lang w:val="kk-KZ"/>
        </w:rPr>
        <w:t>Ж</w: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shape id="_x0000_s1369" type="#_x0000_t67" style="position:absolute;left:0;text-align:left;margin-left:192.75pt;margin-top:3.6pt;width:18pt;height:18pt;z-index:251852800" fillcolor="#9cf">
            <v:textbox style="layout-flow:vertical-ideographic"/>
          </v:shape>
        </w:pict>
      </w:r>
      <w:r>
        <w:rPr>
          <w:rFonts w:ascii="Times New Roman" w:hAnsi="Times New Roman" w:cs="Times New Roman"/>
          <w:noProof/>
          <w:sz w:val="28"/>
          <w:szCs w:val="28"/>
        </w:rPr>
        <w:pict>
          <v:roundrect id="_x0000_s1359" style="position:absolute;left:0;text-align:left;margin-left:0;margin-top:11.1pt;width:126pt;height:68.95pt;z-index:251842560" arcsize="10923f" strokecolor="#36f" strokeweight="3pt">
            <v:stroke linestyle="thinThin"/>
            <v:shadow on="t" type="double" opacity=".5" color2="shadow add(102)" offset="-3pt,-3pt" offset2="-6pt,-6pt"/>
            <v:textbox style="mso-next-textbox:#_x0000_s1359">
              <w:txbxContent>
                <w:p w:rsidR="0046482B" w:rsidRPr="00342A73" w:rsidRDefault="0046482B" w:rsidP="00F64D8D">
                  <w:pPr>
                    <w:jc w:val="center"/>
                    <w:rPr>
                      <w:rFonts w:ascii="Times New Roman" w:hAnsi="Times New Roman" w:cs="Times New Roman"/>
                      <w:sz w:val="28"/>
                      <w:szCs w:val="28"/>
                      <w:lang w:val="kk-KZ"/>
                    </w:rPr>
                  </w:pPr>
                  <w:r w:rsidRPr="00342A73">
                    <w:rPr>
                      <w:rFonts w:ascii="Times New Roman" w:hAnsi="Times New Roman" w:cs="Times New Roman"/>
                      <w:sz w:val="28"/>
                      <w:szCs w:val="28"/>
                      <w:lang w:val="kk-KZ"/>
                    </w:rPr>
                    <w:t>Әлеуметтік</w:t>
                  </w:r>
                </w:p>
              </w:txbxContent>
            </v:textbox>
          </v:roundrect>
        </w:pict>
      </w:r>
    </w:p>
    <w:p w:rsidR="00F64D8D" w:rsidRPr="000D6355" w:rsidRDefault="00953859"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rPr>
        <w:pict>
          <v:roundrect id="_x0000_s1360" style="position:absolute;left:0;text-align:left;margin-left:307.5pt;margin-top:13.05pt;width:135pt;height:36pt;z-index:251843584" arcsize="10923f" strokecolor="#36f" strokeweight="3pt">
            <v:stroke linestyle="thinThin"/>
            <v:shadow on="t" type="double" opacity=".5" color2="shadow add(102)" offset="-3pt,-3pt" offset2="-6pt,-6pt"/>
            <v:textbox style="mso-next-textbox:#_x0000_s1360">
              <w:txbxContent>
                <w:p w:rsidR="0046482B" w:rsidRPr="001E4E90" w:rsidRDefault="0046482B" w:rsidP="00F64D8D">
                  <w:pPr>
                    <w:jc w:val="center"/>
                    <w:rPr>
                      <w:sz w:val="28"/>
                      <w:szCs w:val="28"/>
                      <w:lang w:val="kk-KZ"/>
                    </w:rPr>
                  </w:pPr>
                  <w:r w:rsidRPr="00105F45">
                    <w:rPr>
                      <w:rFonts w:ascii="Times New Roman" w:hAnsi="Times New Roman" w:cs="Times New Roman"/>
                      <w:sz w:val="28"/>
                      <w:szCs w:val="28"/>
                      <w:lang w:val="kk-KZ"/>
                    </w:rPr>
                    <w:t>Жалпы</w:t>
                  </w:r>
                  <w:r>
                    <w:rPr>
                      <w:sz w:val="28"/>
                      <w:szCs w:val="28"/>
                      <w:lang w:val="kk-KZ"/>
                    </w:rPr>
                    <w:t xml:space="preserve"> адамзаттық</w:t>
                  </w:r>
                </w:p>
              </w:txbxContent>
            </v:textbox>
          </v:roundrect>
        </w:pict>
      </w:r>
      <w:r>
        <w:rPr>
          <w:rFonts w:ascii="Times New Roman" w:hAnsi="Times New Roman" w:cs="Times New Roman"/>
          <w:noProof/>
          <w:sz w:val="28"/>
          <w:szCs w:val="28"/>
        </w:rPr>
        <w:pict>
          <v:roundrect id="_x0000_s1367" style="position:absolute;left:0;text-align:left;margin-left:149.25pt;margin-top:4.8pt;width:108pt;height:36pt;z-index:251850752" arcsize="10923f" strokecolor="#36f" strokeweight="3pt">
            <v:stroke linestyle="thinThin"/>
            <v:shadow on="t" type="double" opacity=".5" color2="shadow add(102)" offset="-3pt,-3pt" offset2="-6pt,-6pt"/>
            <v:textbox style="mso-next-textbox:#_x0000_s1367">
              <w:txbxContent>
                <w:p w:rsidR="0046482B" w:rsidRPr="00760955" w:rsidRDefault="0046482B" w:rsidP="00F64D8D">
                  <w:pPr>
                    <w:jc w:val="center"/>
                    <w:rPr>
                      <w:rFonts w:ascii="Times New Roman" w:hAnsi="Times New Roman" w:cs="Times New Roman"/>
                      <w:sz w:val="28"/>
                      <w:szCs w:val="28"/>
                      <w:lang w:val="kk-KZ"/>
                    </w:rPr>
                  </w:pPr>
                  <w:r w:rsidRPr="00760955">
                    <w:rPr>
                      <w:rFonts w:ascii="Times New Roman" w:hAnsi="Times New Roman" w:cs="Times New Roman"/>
                      <w:sz w:val="28"/>
                      <w:szCs w:val="28"/>
                      <w:lang w:val="kk-KZ"/>
                    </w:rPr>
                    <w:t>Кең мағынада</w:t>
                  </w:r>
                </w:p>
              </w:txbxContent>
            </v:textbox>
          </v:roundrect>
        </w:pict>
      </w:r>
    </w:p>
    <w:p w:rsidR="00F64D8D" w:rsidRPr="000D6355"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noProof/>
          <w:sz w:val="28"/>
          <w:szCs w:val="28"/>
          <w:lang w:val="kk-KZ"/>
        </w:rPr>
      </w:pPr>
      <w:r w:rsidRPr="000D6355">
        <w:rPr>
          <w:rFonts w:ascii="Times New Roman" w:hAnsi="Times New Roman" w:cs="Times New Roman"/>
          <w:b/>
          <w:sz w:val="28"/>
          <w:szCs w:val="28"/>
          <w:lang w:val="kk-KZ"/>
        </w:rPr>
        <w:t>Сурет-</w:t>
      </w:r>
      <w:r w:rsidR="009F599B">
        <w:rPr>
          <w:rFonts w:ascii="Times New Roman" w:hAnsi="Times New Roman" w:cs="Times New Roman"/>
          <w:b/>
          <w:sz w:val="28"/>
          <w:szCs w:val="28"/>
          <w:lang w:val="kk-KZ"/>
        </w:rPr>
        <w:t>47</w:t>
      </w:r>
      <w:r w:rsidRPr="000D6355">
        <w:rPr>
          <w:rFonts w:ascii="Times New Roman" w:hAnsi="Times New Roman" w:cs="Times New Roman"/>
          <w:b/>
          <w:sz w:val="28"/>
          <w:szCs w:val="28"/>
          <w:lang w:val="kk-KZ"/>
        </w:rPr>
        <w:t>.</w:t>
      </w:r>
      <w:r w:rsidRPr="000D6355">
        <w:rPr>
          <w:rFonts w:ascii="Times New Roman" w:hAnsi="Times New Roman" w:cs="Times New Roman"/>
          <w:b/>
          <w:noProof/>
          <w:sz w:val="28"/>
          <w:szCs w:val="28"/>
          <w:lang w:val="kk-KZ"/>
        </w:rPr>
        <w:t xml:space="preserve"> Тұлғаның даму факторлары</w:t>
      </w:r>
    </w:p>
    <w:p w:rsidR="00F64D8D"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Қоғамдық тұлғаларға ортақ этикалық бірыңғай талаптардың болуына қарамастан, қоршаған орта жөнінде әр адамның қалыптасқан өзіндік ой-пікірінің, көзқарасының болуы, олардың құбылысқа деген көзқарасын, ой-пікірін білдіруі заңды құбылыс. Адамдардың қоршаған ортадағы құбыл</w:t>
      </w:r>
      <w:r>
        <w:rPr>
          <w:rFonts w:ascii="Times New Roman" w:hAnsi="Times New Roman" w:cs="Times New Roman"/>
          <w:sz w:val="28"/>
          <w:szCs w:val="28"/>
          <w:lang w:val="kk-KZ"/>
        </w:rPr>
        <w:t>ыстарды түсініп қабылдауы да әр</w:t>
      </w:r>
      <w:r w:rsidRPr="000D6355">
        <w:rPr>
          <w:rFonts w:ascii="Times New Roman" w:hAnsi="Times New Roman" w:cs="Times New Roman"/>
          <w:sz w:val="28"/>
          <w:szCs w:val="28"/>
          <w:lang w:val="kk-KZ"/>
        </w:rPr>
        <w:t xml:space="preserve">түрлі. Ол әр адамның жеке басына тән физиологиялық, психологиялық, биологиялық ерекшеліктеріне байланысты. </w:t>
      </w:r>
    </w:p>
    <w:p w:rsidR="00F64D8D" w:rsidRPr="000D6355" w:rsidRDefault="00F64D8D" w:rsidP="002871D7">
      <w:pPr>
        <w:pStyle w:val="a7"/>
        <w:spacing w:before="0" w:beforeAutospacing="0" w:after="0" w:afterAutospacing="0"/>
        <w:ind w:right="-57" w:firstLine="567"/>
        <w:jc w:val="both"/>
        <w:rPr>
          <w:rStyle w:val="apple-converted-space"/>
          <w:rFonts w:eastAsia="Calibri"/>
          <w:color w:val="000000"/>
          <w:sz w:val="28"/>
          <w:szCs w:val="28"/>
          <w:shd w:val="clear" w:color="auto" w:fill="FFFFFF"/>
          <w:lang w:val="kk-KZ"/>
        </w:rPr>
      </w:pPr>
      <w:r w:rsidRPr="000D6355">
        <w:rPr>
          <w:rStyle w:val="apple-converted-space"/>
          <w:rFonts w:eastAsia="Calibri"/>
          <w:color w:val="000000"/>
          <w:sz w:val="28"/>
          <w:szCs w:val="28"/>
          <w:shd w:val="clear" w:color="auto" w:fill="FFFFFF"/>
          <w:lang w:val="kk-KZ"/>
        </w:rPr>
        <w:t xml:space="preserve">Тұлғаның дамуына әсер ететін іс-әрекет түрлері: ойын, оқу, еңбек, таным. </w:t>
      </w:r>
    </w:p>
    <w:p w:rsidR="00F64D8D" w:rsidRPr="000D6355" w:rsidRDefault="00F64D8D" w:rsidP="002871D7">
      <w:pPr>
        <w:pStyle w:val="a7"/>
        <w:spacing w:before="0" w:beforeAutospacing="0" w:after="0" w:afterAutospacing="0"/>
        <w:ind w:right="-57" w:firstLine="567"/>
        <w:jc w:val="both"/>
        <w:rPr>
          <w:sz w:val="28"/>
          <w:szCs w:val="28"/>
          <w:lang w:val="kk-KZ"/>
        </w:rPr>
      </w:pPr>
      <w:r w:rsidRPr="000D6355">
        <w:rPr>
          <w:b/>
          <w:i/>
          <w:sz w:val="28"/>
          <w:szCs w:val="28"/>
          <w:lang w:val="kk-KZ"/>
        </w:rPr>
        <w:t>Ойын</w:t>
      </w:r>
      <w:r w:rsidRPr="000D6355">
        <w:rPr>
          <w:sz w:val="28"/>
          <w:szCs w:val="28"/>
          <w:lang w:val="kk-KZ"/>
        </w:rPr>
        <w:t xml:space="preserve"> – бала әрекетін  дамытудың  негізгі  құралы. Ойын  баланың  мінез-құлқын  қалыптасты</w:t>
      </w:r>
      <w:r w:rsidR="007C3AC2">
        <w:rPr>
          <w:sz w:val="28"/>
          <w:szCs w:val="28"/>
          <w:lang w:val="kk-KZ"/>
        </w:rPr>
        <w:t>рып,  ой</w:t>
      </w:r>
      <w:r w:rsidRPr="000D6355">
        <w:rPr>
          <w:sz w:val="28"/>
          <w:szCs w:val="28"/>
          <w:lang w:val="kk-KZ"/>
        </w:rPr>
        <w:t xml:space="preserve">-өрісін  өсіріп,  ортаға  бейімделіп,  өзін  еркін сезінуге  үйретеді. Ойын – балалардың  бір-біріне  деген  қайырымдылық, мейірімділік, жанашырлық, достық, жолдастық  сезімдерін  тәрбиелейді. Бастауыш мектеп кезеңінің негізгі іс-әрекет түрі оқу іс-әрекеті болып табылады. Баланың мектеп табалдырығын аттағандықтан, бұл кезең оның қатынастарының барлық жүйесін жанамалай бастайды. </w:t>
      </w:r>
    </w:p>
    <w:p w:rsidR="00F64D8D" w:rsidRPr="000D6355" w:rsidRDefault="00F64D8D" w:rsidP="002871D7">
      <w:pPr>
        <w:pStyle w:val="a7"/>
        <w:spacing w:before="0" w:beforeAutospacing="0" w:after="0" w:afterAutospacing="0"/>
        <w:ind w:right="-57" w:firstLine="567"/>
        <w:jc w:val="both"/>
        <w:rPr>
          <w:sz w:val="28"/>
          <w:szCs w:val="28"/>
          <w:lang w:val="kk-KZ"/>
        </w:rPr>
      </w:pPr>
      <w:r w:rsidRPr="000D6355">
        <w:rPr>
          <w:b/>
          <w:i/>
          <w:sz w:val="28"/>
          <w:szCs w:val="28"/>
          <w:lang w:val="kk-KZ"/>
        </w:rPr>
        <w:t>Оқу іс-әрекетінің</w:t>
      </w:r>
      <w:r w:rsidRPr="000D6355">
        <w:rPr>
          <w:sz w:val="28"/>
          <w:szCs w:val="28"/>
          <w:lang w:val="kk-KZ"/>
        </w:rPr>
        <w:t xml:space="preserve"> негізінде бала адамзаттың </w:t>
      </w:r>
      <w:r w:rsidRPr="000D6355">
        <w:rPr>
          <w:bCs/>
          <w:sz w:val="28"/>
          <w:szCs w:val="28"/>
          <w:lang w:val="kk-KZ"/>
        </w:rPr>
        <w:t xml:space="preserve">өндірген </w:t>
      </w:r>
      <w:r w:rsidRPr="000D6355">
        <w:rPr>
          <w:sz w:val="28"/>
          <w:szCs w:val="28"/>
          <w:lang w:val="kk-KZ"/>
        </w:rPr>
        <w:t xml:space="preserve">іскерліктерін меңгере бастайды, өз жұмысын көпшілік үшін міндетті ережелерге бағындыру дағдыларына бой ала бастайды. </w:t>
      </w:r>
    </w:p>
    <w:p w:rsidR="007C3AC2" w:rsidRDefault="00F64D8D" w:rsidP="002871D7">
      <w:pPr>
        <w:spacing w:after="0" w:line="240" w:lineRule="auto"/>
        <w:ind w:right="-57" w:firstLine="567"/>
        <w:jc w:val="both"/>
        <w:rPr>
          <w:rFonts w:ascii="Times New Roman" w:hAnsi="Times New Roman" w:cs="Times New Roman"/>
          <w:b/>
          <w:i/>
          <w:color w:val="000000"/>
          <w:sz w:val="28"/>
          <w:szCs w:val="28"/>
          <w:lang w:val="kk-KZ"/>
        </w:rPr>
      </w:pPr>
      <w:r w:rsidRPr="000D6355">
        <w:rPr>
          <w:rFonts w:ascii="Times New Roman" w:hAnsi="Times New Roman" w:cs="Times New Roman"/>
          <w:color w:val="000000"/>
          <w:sz w:val="28"/>
          <w:szCs w:val="28"/>
          <w:lang w:val="kk-KZ"/>
        </w:rPr>
        <w:t xml:space="preserve">Адам іс-әрекетінің негізгі түрі </w:t>
      </w:r>
      <w:r w:rsidRPr="000D6355">
        <w:rPr>
          <w:rFonts w:ascii="Times New Roman" w:hAnsi="Times New Roman" w:cs="Times New Roman"/>
          <w:b/>
          <w:color w:val="000000"/>
          <w:sz w:val="28"/>
          <w:szCs w:val="28"/>
          <w:lang w:val="kk-KZ"/>
        </w:rPr>
        <w:t xml:space="preserve">– </w:t>
      </w:r>
      <w:r w:rsidRPr="000D6355">
        <w:rPr>
          <w:rFonts w:ascii="Times New Roman" w:hAnsi="Times New Roman" w:cs="Times New Roman"/>
          <w:b/>
          <w:i/>
          <w:color w:val="000000"/>
          <w:sz w:val="28"/>
          <w:szCs w:val="28"/>
          <w:lang w:val="kk-KZ"/>
        </w:rPr>
        <w:t>еңбек</w:t>
      </w:r>
      <w:r w:rsidRPr="000D6355">
        <w:rPr>
          <w:rFonts w:ascii="Times New Roman" w:hAnsi="Times New Roman" w:cs="Times New Roman"/>
          <w:color w:val="000000"/>
          <w:sz w:val="28"/>
          <w:szCs w:val="28"/>
          <w:lang w:val="kk-KZ"/>
        </w:rPr>
        <w:t xml:space="preserve"> болып табылады. Ал еңбек әрекетіне араласқан адамның басты ерекшеліктерінің бірі – оның еңбекке қабілеттілігі, ал кез келген еңбек түрі іс-әрекет болып табылады</w:t>
      </w:r>
      <w:r w:rsidRPr="000D6355">
        <w:rPr>
          <w:rFonts w:ascii="Times New Roman" w:hAnsi="Times New Roman" w:cs="Times New Roman"/>
          <w:b/>
          <w:i/>
          <w:color w:val="000000"/>
          <w:sz w:val="28"/>
          <w:szCs w:val="28"/>
          <w:lang w:val="kk-KZ"/>
        </w:rPr>
        <w:t>.  </w:t>
      </w:r>
    </w:p>
    <w:p w:rsidR="00F64D8D" w:rsidRPr="000D635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0D6355">
        <w:rPr>
          <w:rFonts w:ascii="Times New Roman" w:hAnsi="Times New Roman" w:cs="Times New Roman"/>
          <w:b/>
          <w:i/>
          <w:color w:val="000000"/>
          <w:sz w:val="28"/>
          <w:szCs w:val="28"/>
          <w:lang w:val="kk-KZ"/>
        </w:rPr>
        <w:t>Іс-әрекет</w:t>
      </w:r>
      <w:r w:rsidRPr="000D6355">
        <w:rPr>
          <w:rFonts w:ascii="Times New Roman" w:hAnsi="Times New Roman" w:cs="Times New Roman"/>
          <w:color w:val="000000"/>
          <w:sz w:val="28"/>
          <w:szCs w:val="28"/>
          <w:lang w:val="kk-KZ"/>
        </w:rPr>
        <w:t xml:space="preserve"> – адамның қоршаған ортаға деген белсенді қатынасының бір формасы немесе қоршаған орта мен субьектінің өзара қатынасының динамикалық жүйесі.   Адам еңбектің қай түрімен айналысса да, өмірге ең алдымен қайраткер, іскер және жасампаз болып келеді. Оның арнайы әрекеті еңбекте, еңбек іс-әрекетінің актісі түрінде қалыптасады.</w:t>
      </w:r>
    </w:p>
    <w:p w:rsidR="00F64D8D" w:rsidRPr="000D635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0D6355">
        <w:rPr>
          <w:rFonts w:ascii="Times New Roman" w:hAnsi="Times New Roman" w:cs="Times New Roman"/>
          <w:color w:val="000000"/>
          <w:sz w:val="28"/>
          <w:szCs w:val="28"/>
          <w:lang w:val="kk-KZ"/>
        </w:rPr>
        <w:t>Еңбек</w:t>
      </w:r>
      <w:r w:rsidRPr="000D6355">
        <w:rPr>
          <w:rFonts w:ascii="Times New Roman" w:hAnsi="Times New Roman" w:cs="Times New Roman"/>
          <w:sz w:val="28"/>
          <w:szCs w:val="28"/>
          <w:lang w:val="kk-KZ"/>
        </w:rPr>
        <w:t xml:space="preserve"> – </w:t>
      </w:r>
      <w:r w:rsidRPr="000D6355">
        <w:rPr>
          <w:rFonts w:ascii="Times New Roman" w:hAnsi="Times New Roman" w:cs="Times New Roman"/>
          <w:color w:val="000000"/>
          <w:sz w:val="28"/>
          <w:szCs w:val="28"/>
          <w:lang w:val="kk-KZ"/>
        </w:rPr>
        <w:t>тәрбиенің  жалпы  жүйесінің  құрамд</w:t>
      </w:r>
      <w:r w:rsidR="007C3AC2">
        <w:rPr>
          <w:rFonts w:ascii="Times New Roman" w:hAnsi="Times New Roman" w:cs="Times New Roman"/>
          <w:color w:val="000000"/>
          <w:sz w:val="28"/>
          <w:szCs w:val="28"/>
          <w:lang w:val="kk-KZ"/>
        </w:rPr>
        <w:t>ас</w:t>
      </w:r>
      <w:r w:rsidRPr="000D6355">
        <w:rPr>
          <w:rFonts w:ascii="Times New Roman" w:hAnsi="Times New Roman" w:cs="Times New Roman"/>
          <w:color w:val="000000"/>
          <w:sz w:val="28"/>
          <w:szCs w:val="28"/>
          <w:lang w:val="kk-KZ"/>
        </w:rPr>
        <w:t xml:space="preserve"> бөлігі. Еңбекке тәрбиелеу,  баулу  және  кәсіптік  бағдар,  оқуға  деген  саналы  көзқарасты  тәрбиелеудің,  азамат  болып  өсудің,  жеке  адамды  адамгершілік  және зиялылық  жағынан  қалыптастырудың  негізгі  көзі  болып  табылады.  Еңбекке  тәрбиелеу  барысында  еңбекке деген  дағдыны, іскерлік,  төзімділік  қалыптасып,  кейін  жаппай  іс-әрекеті  түрінде  байқалады. Еңбек дегеніміз – адамдардың материалдық және рухани қажетін қанағаттандыратын қоғамдық пайдалы өнім өндіруге бағытталған іс-әрекет.</w:t>
      </w:r>
    </w:p>
    <w:p w:rsidR="00F64D8D" w:rsidRPr="000D635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0D6355">
        <w:rPr>
          <w:rFonts w:ascii="Times New Roman" w:hAnsi="Times New Roman" w:cs="Times New Roman"/>
          <w:color w:val="000000"/>
          <w:sz w:val="28"/>
          <w:szCs w:val="28"/>
          <w:lang w:val="kk-KZ"/>
        </w:rPr>
        <w:t xml:space="preserve">      </w:t>
      </w:r>
      <w:r w:rsidRPr="000D6355">
        <w:rPr>
          <w:rFonts w:ascii="Times New Roman" w:hAnsi="Times New Roman" w:cs="Times New Roman"/>
          <w:b/>
          <w:i/>
          <w:color w:val="000000"/>
          <w:sz w:val="28"/>
          <w:szCs w:val="28"/>
          <w:lang w:val="kk-KZ"/>
        </w:rPr>
        <w:t>Таным іс -әрекеті</w:t>
      </w:r>
      <w:r w:rsidRPr="000D6355">
        <w:rPr>
          <w:rFonts w:ascii="Times New Roman" w:hAnsi="Times New Roman" w:cs="Times New Roman"/>
          <w:color w:val="000000"/>
          <w:sz w:val="28"/>
          <w:szCs w:val="28"/>
          <w:lang w:val="kk-KZ"/>
        </w:rPr>
        <w:t xml:space="preserve"> оқушының  ой-өрісін кеңейтіп, дүниені тануының  маңызды  құралының  бірі  </w:t>
      </w:r>
      <w:r w:rsidR="007C3AC2" w:rsidRPr="000D6355">
        <w:rPr>
          <w:rFonts w:ascii="Times New Roman" w:hAnsi="Times New Roman" w:cs="Times New Roman"/>
          <w:sz w:val="28"/>
          <w:szCs w:val="28"/>
          <w:lang w:val="kk-KZ"/>
        </w:rPr>
        <w:t>–</w:t>
      </w:r>
      <w:r w:rsidRPr="000D6355">
        <w:rPr>
          <w:rFonts w:ascii="Times New Roman" w:hAnsi="Times New Roman" w:cs="Times New Roman"/>
          <w:color w:val="000000"/>
          <w:sz w:val="28"/>
          <w:szCs w:val="28"/>
          <w:lang w:val="kk-KZ"/>
        </w:rPr>
        <w:t xml:space="preserve">  білім алуға,  өздігінен  білім алуға  ынталандырып, ақыл-ойдың  дамуына,  ғылым-білімдерді  жүйелі меңгеруге  көмектеседі. Таным  оқу  процесінде  негізгі  іс-әрекет  болып  табылады. Баланың  дамуы  барысында  жеке  тұлғаның  танымдық  белсенділігінің  өрісі  кеңейіп,  тереңдей  түседі. </w:t>
      </w:r>
    </w:p>
    <w:p w:rsidR="00F64D8D" w:rsidRPr="000D6355" w:rsidRDefault="007C3AC2" w:rsidP="002871D7">
      <w:pPr>
        <w:pStyle w:val="a7"/>
        <w:shd w:val="clear" w:color="auto" w:fill="FFFFFF"/>
        <w:spacing w:before="0" w:beforeAutospacing="0" w:after="0" w:afterAutospacing="0"/>
        <w:ind w:right="-57" w:firstLine="567"/>
        <w:jc w:val="both"/>
        <w:textAlignment w:val="baseline"/>
        <w:rPr>
          <w:color w:val="000000"/>
          <w:sz w:val="28"/>
          <w:szCs w:val="28"/>
          <w:lang w:val="kk-KZ"/>
        </w:rPr>
      </w:pPr>
      <w:r>
        <w:rPr>
          <w:color w:val="000000"/>
          <w:sz w:val="28"/>
          <w:szCs w:val="28"/>
          <w:lang w:val="kk-KZ"/>
        </w:rPr>
        <w:t>Тұлға іс-</w:t>
      </w:r>
      <w:r w:rsidR="00F64D8D" w:rsidRPr="000D6355">
        <w:rPr>
          <w:color w:val="000000"/>
          <w:sz w:val="28"/>
          <w:szCs w:val="28"/>
          <w:lang w:val="kk-KZ"/>
        </w:rPr>
        <w:t>әрекет барысында қалыптасады, іс -әрекет қандай болса тұлға да сондай екені белгілі. Әртүрлі жас ерекшелік кезеңдерінде бірғана іс-әрекет түрлері маңызды болып қалмайды, іс-әрекеттің өзі барлық адамның саналы өмір кезеңдерінде маңызды. Іс-әрекет педагогикалық міндеттерді шешу көзқарасы жағынан ықпал ету құралы болады. Туған кезінен бастап даму үстіндегі</w:t>
      </w:r>
      <w:r>
        <w:rPr>
          <w:color w:val="000000"/>
          <w:sz w:val="28"/>
          <w:szCs w:val="28"/>
          <w:lang w:val="kk-KZ"/>
        </w:rPr>
        <w:t xml:space="preserve"> индивидтің өміріне мынадай іс-</w:t>
      </w:r>
      <w:r w:rsidR="00F64D8D" w:rsidRPr="000D6355">
        <w:rPr>
          <w:color w:val="000000"/>
          <w:sz w:val="28"/>
          <w:szCs w:val="28"/>
          <w:lang w:val="kk-KZ"/>
        </w:rPr>
        <w:t>әрекеттердің түрлері жүйелі кіреді: қарым-қатынас, ойын, еңбек (тұрмыстық, ақыл-ой, дене, өндірістік), өнер және табиғатты қорғау.</w:t>
      </w:r>
    </w:p>
    <w:p w:rsidR="00F64D8D" w:rsidRPr="000D6355" w:rsidRDefault="00F64D8D" w:rsidP="002871D7">
      <w:pPr>
        <w:tabs>
          <w:tab w:val="left" w:pos="7825"/>
        </w:tabs>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b/>
          <w:sz w:val="28"/>
          <w:szCs w:val="28"/>
          <w:lang w:val="kk-KZ"/>
        </w:rPr>
        <w:t>Әлеуметтену</w:t>
      </w:r>
      <w:r w:rsidRPr="000D6355">
        <w:rPr>
          <w:rFonts w:ascii="Times New Roman" w:hAnsi="Times New Roman" w:cs="Times New Roman"/>
          <w:sz w:val="28"/>
          <w:szCs w:val="28"/>
          <w:lang w:val="kk-KZ"/>
        </w:rPr>
        <w:t xml:space="preserve"> – мендік көзқарасын қалыптастыру арқылы тұлғаның әлеуметтік өмірге бейімделуі. Тұлғаның мендік танымы тиісті болумен қатар өмірдегі өз орнын айқындауға жол ашады.</w:t>
      </w:r>
    </w:p>
    <w:p w:rsidR="00F64D8D" w:rsidRPr="000D6355" w:rsidRDefault="00F64D8D" w:rsidP="002871D7">
      <w:pPr>
        <w:tabs>
          <w:tab w:val="left" w:pos="7825"/>
        </w:tabs>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Жеке тұлға  – саналы сөйлеу, шығармашылық қабілеттері бар қоғамдағы табиғи тірі организм –</w:t>
      </w:r>
      <w:r w:rsidR="007C3AC2">
        <w:rPr>
          <w:rFonts w:ascii="Times New Roman" w:hAnsi="Times New Roman" w:cs="Times New Roman"/>
          <w:sz w:val="28"/>
          <w:szCs w:val="28"/>
          <w:lang w:val="kk-KZ"/>
        </w:rPr>
        <w:t xml:space="preserve"> </w:t>
      </w:r>
      <w:r w:rsidRPr="000D6355">
        <w:rPr>
          <w:rFonts w:ascii="Times New Roman" w:hAnsi="Times New Roman" w:cs="Times New Roman"/>
          <w:sz w:val="28"/>
          <w:szCs w:val="28"/>
          <w:lang w:val="kk-KZ"/>
        </w:rPr>
        <w:t xml:space="preserve">адам. Адам туылғанда тек </w:t>
      </w:r>
      <w:r w:rsidRPr="000D6355">
        <w:rPr>
          <w:rFonts w:ascii="Times New Roman" w:hAnsi="Times New Roman" w:cs="Times New Roman"/>
          <w:b/>
          <w:sz w:val="28"/>
          <w:szCs w:val="28"/>
          <w:lang w:val="kk-KZ"/>
        </w:rPr>
        <w:t>биологиялық</w:t>
      </w:r>
      <w:r w:rsidRPr="000D6355">
        <w:rPr>
          <w:rFonts w:ascii="Times New Roman" w:hAnsi="Times New Roman" w:cs="Times New Roman"/>
          <w:sz w:val="28"/>
          <w:szCs w:val="28"/>
          <w:lang w:val="kk-KZ"/>
        </w:rPr>
        <w:t xml:space="preserve"> тіршілік иесі болып танылады, жеке тұлғалыққа жету әлі ерте. Биологиялық нышандар мен қасиеттердің дамуы адамның өмір бойы мүшелік пісіп жетілуі және қалыптасуы процесінің сипатын көрсетіп отырады. Кейін іс-әрекет, қарым-қатынас, еңбектің, қоршаған ортаның әсері арқасында және қабілеті мен бейімділігі негізінде жеке тұлға болып танылады. Адам бұл жағдайға әлеуметтену деп аталатын процесс негізінде жетеді. </w:t>
      </w:r>
    </w:p>
    <w:p w:rsidR="00F64D8D" w:rsidRPr="000D6355" w:rsidRDefault="00F64D8D" w:rsidP="002871D7">
      <w:pPr>
        <w:tabs>
          <w:tab w:val="left" w:pos="7825"/>
        </w:tabs>
        <w:spacing w:after="0" w:line="240" w:lineRule="auto"/>
        <w:ind w:right="-57" w:firstLine="567"/>
        <w:jc w:val="both"/>
        <w:rPr>
          <w:rFonts w:ascii="Times New Roman" w:hAnsi="Times New Roman" w:cs="Times New Roman"/>
          <w:sz w:val="28"/>
          <w:szCs w:val="28"/>
          <w:lang w:val="kk-KZ"/>
        </w:rPr>
      </w:pPr>
      <w:r w:rsidRPr="007C3AC2">
        <w:rPr>
          <w:rFonts w:ascii="Times New Roman" w:hAnsi="Times New Roman" w:cs="Times New Roman"/>
          <w:b/>
          <w:sz w:val="28"/>
          <w:szCs w:val="28"/>
          <w:lang w:val="kk-KZ"/>
        </w:rPr>
        <w:t>Әлеуметтену –</w:t>
      </w:r>
      <w:r w:rsidRPr="000D6355">
        <w:rPr>
          <w:rFonts w:ascii="Times New Roman" w:hAnsi="Times New Roman" w:cs="Times New Roman"/>
          <w:sz w:val="28"/>
          <w:szCs w:val="28"/>
          <w:lang w:val="kk-KZ"/>
        </w:rPr>
        <w:t xml:space="preserve"> оқу және тәрбиенің барлық процесін қамтып, әлеуметтік өмірге араласуға, қарым-қатынасқа түсуге негіз болады. Әлеуметтену процесіне тұлғаның барлық қоршаған ортасы қатысады: отбасы, көршілері, құрдастары, мектеп, бұқаралық ақпарат құралдары.</w:t>
      </w:r>
    </w:p>
    <w:p w:rsidR="00F64D8D" w:rsidRPr="00587982" w:rsidRDefault="00F64D8D" w:rsidP="002871D7">
      <w:pPr>
        <w:pStyle w:val="22"/>
        <w:shd w:val="clear" w:color="auto" w:fill="auto"/>
        <w:spacing w:before="0" w:after="0" w:line="240" w:lineRule="auto"/>
        <w:ind w:right="-57" w:firstLine="567"/>
        <w:jc w:val="both"/>
        <w:rPr>
          <w:b/>
          <w:sz w:val="24"/>
          <w:szCs w:val="24"/>
          <w:lang w:val="kk-KZ"/>
        </w:rPr>
      </w:pPr>
    </w:p>
    <w:p w:rsidR="00F64D8D" w:rsidRPr="00AA180B" w:rsidRDefault="00F64D8D" w:rsidP="002871D7">
      <w:pPr>
        <w:pStyle w:val="22"/>
        <w:shd w:val="clear" w:color="auto" w:fill="auto"/>
        <w:spacing w:before="0" w:after="0" w:line="240" w:lineRule="auto"/>
        <w:ind w:right="-57" w:firstLine="567"/>
        <w:jc w:val="both"/>
        <w:rPr>
          <w:b/>
          <w:sz w:val="28"/>
          <w:szCs w:val="28"/>
          <w:lang w:val="kk-KZ"/>
        </w:rPr>
      </w:pPr>
      <w:r w:rsidRPr="00AA180B">
        <w:rPr>
          <w:b/>
          <w:sz w:val="28"/>
          <w:szCs w:val="28"/>
          <w:lang w:val="kk-KZ"/>
        </w:rPr>
        <w:t>Жеке тұлға дамуының жас ерекшелігі туралы түсінік, оның табиғи әлеуме</w:t>
      </w:r>
      <w:r w:rsidR="007C3AC2">
        <w:rPr>
          <w:b/>
          <w:sz w:val="28"/>
          <w:szCs w:val="28"/>
          <w:lang w:val="kk-KZ"/>
        </w:rPr>
        <w:t>ті. Білім алушының жеке тұлғалық</w:t>
      </w:r>
      <w:r w:rsidRPr="00AA180B">
        <w:rPr>
          <w:b/>
          <w:sz w:val="28"/>
          <w:szCs w:val="28"/>
          <w:lang w:val="kk-KZ"/>
        </w:rPr>
        <w:t xml:space="preserve"> дамуындағы жас ерекшелік кезеңдері, жастық кезеңдерге сипаттама. </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Белгілі бір бала дамуының кезеңдеріне тән анатомиялық-физиологиялық және психологиялық ерекшеліктерді әдетте жас ерекшеліктері деп атайды. Сондықтан педагогика және психология балалардың жас ерекшеліктеріндегі ширақтықты, өзгерісті айқындайды, тәрбиеленушінің және қоршаған ортамен жасайтын қарым-қатынастар жүйесіне тәуелді болатынын атап көрсетеді. Балалардың өсіп-жетілуінің бір сатысынан екіншісіне көшуі кездейсоқ емес. Әр жастағы кезеңге тән психологиялық ерекшеліктердің ұштасуын жиі байқауға болады. Сана-сезімнің, дене күш-қуаттарының дамуы адамдардың жас ерекшеліктеріне байланысты. Баланың жасы өскен сайын бойлары өсіп, денелері тұлғаланып, ақыл-саналары дамып, білімдері тереңдей бастайды. </w:t>
      </w:r>
    </w:p>
    <w:p w:rsidR="00F64D8D" w:rsidRPr="000D6355" w:rsidRDefault="00F64D8D" w:rsidP="002871D7">
      <w:pPr>
        <w:pStyle w:val="a6"/>
        <w:tabs>
          <w:tab w:val="left" w:pos="2520"/>
        </w:tabs>
        <w:spacing w:after="0" w:line="240" w:lineRule="auto"/>
        <w:ind w:left="0" w:right="-57" w:firstLine="567"/>
        <w:jc w:val="both"/>
        <w:rPr>
          <w:rFonts w:ascii="Times New Roman" w:hAnsi="Times New Roman"/>
          <w:sz w:val="28"/>
          <w:szCs w:val="28"/>
          <w:lang w:val="kk-KZ"/>
        </w:rPr>
      </w:pPr>
      <w:r w:rsidRPr="000D6355">
        <w:rPr>
          <w:rFonts w:ascii="Times New Roman" w:hAnsi="Times New Roman"/>
          <w:sz w:val="28"/>
          <w:szCs w:val="28"/>
          <w:lang w:val="kk-KZ"/>
        </w:rPr>
        <w:t xml:space="preserve">Ж.Ж.Руссо бойынша  баланың жас кезеңдері: 2-ге дейінгі жас </w:t>
      </w:r>
      <w:r w:rsidR="007C3AC2" w:rsidRPr="000D6355">
        <w:rPr>
          <w:rFonts w:ascii="Times New Roman" w:hAnsi="Times New Roman" w:cs="Times New Roman"/>
          <w:sz w:val="28"/>
          <w:szCs w:val="28"/>
          <w:lang w:val="kk-KZ"/>
        </w:rPr>
        <w:t>–</w:t>
      </w:r>
      <w:r w:rsidRPr="000D6355">
        <w:rPr>
          <w:rFonts w:ascii="Times New Roman" w:hAnsi="Times New Roman"/>
          <w:sz w:val="28"/>
          <w:szCs w:val="28"/>
          <w:lang w:val="kk-KZ"/>
        </w:rPr>
        <w:t xml:space="preserve"> дене тәрбиесі</w:t>
      </w:r>
      <w:r w:rsidR="007C3AC2">
        <w:rPr>
          <w:rFonts w:ascii="Times New Roman" w:hAnsi="Times New Roman"/>
          <w:sz w:val="28"/>
          <w:szCs w:val="28"/>
          <w:lang w:val="kk-KZ"/>
        </w:rPr>
        <w:t xml:space="preserve">; </w:t>
      </w:r>
      <w:r w:rsidRPr="000D6355">
        <w:rPr>
          <w:rFonts w:ascii="Times New Roman" w:hAnsi="Times New Roman"/>
          <w:sz w:val="28"/>
          <w:szCs w:val="28"/>
          <w:lang w:val="kk-KZ"/>
        </w:rPr>
        <w:t xml:space="preserve">12-ге дейінгі жас   </w:t>
      </w:r>
      <w:r w:rsidR="007C3AC2" w:rsidRPr="000D6355">
        <w:rPr>
          <w:rFonts w:ascii="Times New Roman" w:hAnsi="Times New Roman" w:cs="Times New Roman"/>
          <w:sz w:val="28"/>
          <w:szCs w:val="28"/>
          <w:lang w:val="kk-KZ"/>
        </w:rPr>
        <w:t>–</w:t>
      </w:r>
      <w:r w:rsidRPr="000D6355">
        <w:rPr>
          <w:rFonts w:ascii="Times New Roman" w:hAnsi="Times New Roman"/>
          <w:sz w:val="28"/>
          <w:szCs w:val="28"/>
          <w:lang w:val="kk-KZ"/>
        </w:rPr>
        <w:t xml:space="preserve"> мектепке дайындық</w:t>
      </w:r>
      <w:r>
        <w:rPr>
          <w:rFonts w:ascii="Times New Roman" w:hAnsi="Times New Roman"/>
          <w:sz w:val="28"/>
          <w:szCs w:val="28"/>
          <w:lang w:val="kk-KZ"/>
        </w:rPr>
        <w:t xml:space="preserve">; </w:t>
      </w:r>
      <w:r w:rsidRPr="000D6355">
        <w:rPr>
          <w:rFonts w:ascii="Times New Roman" w:hAnsi="Times New Roman"/>
          <w:sz w:val="28"/>
          <w:szCs w:val="28"/>
          <w:lang w:val="kk-KZ"/>
        </w:rPr>
        <w:t xml:space="preserve">15-ке дейінгі жас </w:t>
      </w:r>
      <w:r w:rsidR="007C3AC2" w:rsidRPr="000D6355">
        <w:rPr>
          <w:rFonts w:ascii="Times New Roman" w:hAnsi="Times New Roman" w:cs="Times New Roman"/>
          <w:sz w:val="28"/>
          <w:szCs w:val="28"/>
          <w:lang w:val="kk-KZ"/>
        </w:rPr>
        <w:t>–</w:t>
      </w:r>
      <w:r w:rsidRPr="000D6355">
        <w:rPr>
          <w:rFonts w:ascii="Times New Roman" w:hAnsi="Times New Roman"/>
          <w:sz w:val="28"/>
          <w:szCs w:val="28"/>
          <w:lang w:val="kk-KZ"/>
        </w:rPr>
        <w:t xml:space="preserve">  ақыл-ой, дене әрекеті</w:t>
      </w:r>
      <w:r>
        <w:rPr>
          <w:rFonts w:ascii="Times New Roman" w:hAnsi="Times New Roman"/>
          <w:sz w:val="28"/>
          <w:szCs w:val="28"/>
          <w:lang w:val="kk-KZ"/>
        </w:rPr>
        <w:t>;</w:t>
      </w:r>
      <w:r w:rsidRPr="000D6355">
        <w:rPr>
          <w:rFonts w:ascii="Times New Roman" w:hAnsi="Times New Roman"/>
          <w:sz w:val="28"/>
          <w:szCs w:val="28"/>
          <w:lang w:val="kk-KZ"/>
        </w:rPr>
        <w:t xml:space="preserve"> 18-ге дейінгі жас </w:t>
      </w:r>
      <w:r w:rsidR="007C3AC2" w:rsidRPr="000D6355">
        <w:rPr>
          <w:rFonts w:ascii="Times New Roman" w:hAnsi="Times New Roman" w:cs="Times New Roman"/>
          <w:sz w:val="28"/>
          <w:szCs w:val="28"/>
          <w:lang w:val="kk-KZ"/>
        </w:rPr>
        <w:t>–</w:t>
      </w:r>
      <w:r w:rsidRPr="000D6355">
        <w:rPr>
          <w:rFonts w:ascii="Times New Roman" w:hAnsi="Times New Roman"/>
          <w:sz w:val="28"/>
          <w:szCs w:val="28"/>
          <w:lang w:val="kk-KZ"/>
        </w:rPr>
        <w:t xml:space="preserve"> сезім тәрбиесі, отбасын құруғ</w:t>
      </w:r>
      <w:r>
        <w:rPr>
          <w:rFonts w:ascii="Times New Roman" w:hAnsi="Times New Roman"/>
          <w:sz w:val="28"/>
          <w:szCs w:val="28"/>
          <w:lang w:val="kk-KZ"/>
        </w:rPr>
        <w:t xml:space="preserve">а </w:t>
      </w:r>
      <w:r w:rsidRPr="000D6355">
        <w:rPr>
          <w:rFonts w:ascii="Times New Roman" w:hAnsi="Times New Roman"/>
          <w:sz w:val="28"/>
          <w:szCs w:val="28"/>
          <w:lang w:val="kk-KZ"/>
        </w:rPr>
        <w:t xml:space="preserve">  дайындық.</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Тәрбие мен оқыту осы жас сатыларына сәйкес жүргізілуі керек. Өйткені, адам жасының табиғи негізі </w:t>
      </w:r>
      <w:r w:rsidR="007C3AC2" w:rsidRPr="000D6355">
        <w:rPr>
          <w:rFonts w:ascii="Times New Roman" w:hAnsi="Times New Roman" w:cs="Times New Roman"/>
          <w:sz w:val="28"/>
          <w:szCs w:val="28"/>
          <w:lang w:val="kk-KZ"/>
        </w:rPr>
        <w:t>–</w:t>
      </w:r>
      <w:r w:rsidRPr="000D6355">
        <w:rPr>
          <w:rFonts w:ascii="Times New Roman" w:hAnsi="Times New Roman" w:cs="Times New Roman"/>
          <w:sz w:val="28"/>
          <w:szCs w:val="28"/>
          <w:lang w:val="kk-KZ"/>
        </w:rPr>
        <w:t xml:space="preserve"> жас сатылары немесе биологиялық жетілу сатылары. Әрбір жас шағы психикалық дамудың ерекше сапалы кезеңі болып табылады және бала дамуының осы кезеңдегі жеке басының өзіндік құрылымының жиынтығын құрастыратын көптеген өзгерістермен сипатталады. Мектептегі оқыту оның бүкіл өміріне түбегейлі, сапалы өзгерістер енгізеді. Алаңсыз балалық шақ аяқталып, баланың өмірінің іс-әрекеттің жаңа түрі </w:t>
      </w:r>
      <w:r w:rsidR="007C3AC2" w:rsidRPr="000D6355">
        <w:rPr>
          <w:rFonts w:ascii="Times New Roman" w:hAnsi="Times New Roman" w:cs="Times New Roman"/>
          <w:sz w:val="28"/>
          <w:szCs w:val="28"/>
          <w:lang w:val="kk-KZ"/>
        </w:rPr>
        <w:t>–</w:t>
      </w:r>
      <w:r w:rsidRPr="000D6355">
        <w:rPr>
          <w:rFonts w:ascii="Times New Roman" w:hAnsi="Times New Roman" w:cs="Times New Roman"/>
          <w:sz w:val="28"/>
          <w:szCs w:val="28"/>
          <w:lang w:val="kk-KZ"/>
        </w:rPr>
        <w:t xml:space="preserve"> оқу енеді.</w:t>
      </w:r>
    </w:p>
    <w:p w:rsidR="00F64D8D" w:rsidRPr="000D6355"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0D6355">
        <w:rPr>
          <w:rFonts w:ascii="Times New Roman" w:hAnsi="Times New Roman" w:cs="Times New Roman"/>
          <w:noProof/>
          <w:color w:val="000000"/>
          <w:sz w:val="28"/>
          <w:szCs w:val="28"/>
          <w:lang w:val="kk-KZ"/>
        </w:rPr>
        <w:t xml:space="preserve">Балалардың дамуының жас кезеңдері </w:t>
      </w:r>
      <w:r w:rsidRPr="000D6355">
        <w:rPr>
          <w:rFonts w:ascii="Times New Roman" w:hAnsi="Times New Roman" w:cs="Times New Roman"/>
          <w:color w:val="000000"/>
          <w:sz w:val="28"/>
          <w:szCs w:val="28"/>
          <w:lang w:val="kk-KZ"/>
        </w:rPr>
        <w:t>негізі даму заңдылықтарымен анықталады. Отандық психологтар бала дамуының әрқайсының өзіндік ерекшелігін, кезеңнің әлеуметтік даму жағдайы және жетекші іс-әрекет түсініктерімен анықтайды.</w:t>
      </w:r>
    </w:p>
    <w:p w:rsidR="00F64D8D" w:rsidRPr="000D6355" w:rsidRDefault="00F64D8D" w:rsidP="00B6223D">
      <w:pPr>
        <w:pStyle w:val="a4"/>
        <w:ind w:right="-57" w:firstLine="567"/>
        <w:jc w:val="both"/>
        <w:rPr>
          <w:color w:val="000000"/>
          <w:szCs w:val="28"/>
        </w:rPr>
      </w:pPr>
      <w:r w:rsidRPr="000D6355">
        <w:rPr>
          <w:color w:val="000000"/>
          <w:szCs w:val="28"/>
        </w:rPr>
        <w:t>Әлеуметтік даму жағдайын  Л.С.Выготский анықтаған: «Дамудың ішкі процестері мен сыртқы жағдай үйлесімділігі, ол әр жас кезеңіне тән және сол жас кезеңіне тең психикалық даму динамикасымен шарттасады және соған байланысты».</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color w:val="000000"/>
          <w:sz w:val="28"/>
          <w:szCs w:val="28"/>
          <w:lang w:val="kk-KZ"/>
        </w:rPr>
        <w:t xml:space="preserve">Жетекші әрекет түсінігі А.Н.Леонтьев еңбектерінде ашылған. Әрбір жас кезіне сәйкес іс-әрекет түрі сәйкес келеді, ол баланың жеке басының дамуына және қалыптасуына, оның танымдық мүмкіндіктеріне әсер етеді. Психологиялық-педагогикалық ғылымның тереңдетіліп дамуына байланысты, жас кезеңдері де зеттелуде. Бұған Д.Б.Элькониннің еңбектері дәлел бола алады. </w:t>
      </w:r>
      <w:r w:rsidRPr="000D6355">
        <w:rPr>
          <w:rFonts w:ascii="Times New Roman" w:hAnsi="Times New Roman" w:cs="Times New Roman"/>
          <w:sz w:val="28"/>
          <w:szCs w:val="28"/>
          <w:lang w:val="kk-KZ"/>
        </w:rPr>
        <w:t>Оқу міндетті іс болып табылғандықтан, ол баладан белгілі бір жауапкершілікпен еңбек етуді талап етеді. Мектепке бару баланың қоғамдағы және отбасындағы жағдайын өзгертіп, оған бірқатар жаңа міндеттер жүктейді. Осының бәрі баланың қоғамдағы жағдайын өзгертеді, бұл  өзгерісті ол біртіндеп сезінеді.</w:t>
      </w:r>
    </w:p>
    <w:p w:rsidR="00F64D8D" w:rsidRPr="000D6355"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noProof/>
          <w:sz w:val="28"/>
          <w:szCs w:val="28"/>
          <w:lang w:val="kk-KZ"/>
        </w:rPr>
        <w:t>Тұлғаның әлеуметтік даму барысында қоғамда адам өзін тұлға ретінде сезінеді. Бұл тәрбие, білім алу және өзін-өзі тәрбиелеу жағдайында адам өздігінен алдына мақсаттар белгілеп, оған жетуде өзінің бедел-сезімін түсінеді, коғамдағы өз орнын сезінеді.</w:t>
      </w:r>
    </w:p>
    <w:p w:rsidR="00F64D8D" w:rsidRPr="000D6355"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0D6355">
        <w:rPr>
          <w:rFonts w:ascii="Times New Roman" w:hAnsi="Times New Roman" w:cs="Times New Roman"/>
          <w:noProof/>
          <w:sz w:val="28"/>
          <w:szCs w:val="28"/>
          <w:lang w:val="kk-KZ"/>
        </w:rPr>
        <w:t xml:space="preserve">Әлеуметтендіру </w:t>
      </w:r>
      <w:r w:rsidRPr="000D6355">
        <w:rPr>
          <w:rFonts w:ascii="Times New Roman" w:hAnsi="Times New Roman" w:cs="Times New Roman"/>
          <w:color w:val="000000"/>
          <w:sz w:val="28"/>
          <w:szCs w:val="28"/>
          <w:lang w:val="kk-KZ"/>
        </w:rPr>
        <w:t xml:space="preserve">– </w:t>
      </w:r>
      <w:r w:rsidRPr="000D6355">
        <w:rPr>
          <w:rFonts w:ascii="Times New Roman" w:hAnsi="Times New Roman" w:cs="Times New Roman"/>
          <w:noProof/>
          <w:sz w:val="28"/>
          <w:szCs w:val="28"/>
          <w:lang w:val="kk-KZ"/>
        </w:rPr>
        <w:t xml:space="preserve"> тұлғаның белгілі бір бейнесін дәріптейді, оның негізгі белгілері: адамның әлеуметтік қарым-қатынасы, достық, сүйіспеншілік, отбасы, өндірістік, саяси т.б. көрінеді. </w:t>
      </w:r>
    </w:p>
    <w:p w:rsidR="00F64D8D" w:rsidRPr="000D6355"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noProof/>
          <w:sz w:val="28"/>
          <w:szCs w:val="28"/>
          <w:lang w:val="kk-KZ"/>
        </w:rPr>
        <w:t>«Адамның адам болып қалыптасуы жалғыздықта өмір сүрмейді, тірліктердің арқасында адам болып қалыптасады, өзін қоршаған басқа субъектілермен бірдей жағдайда тұрмайды, бірақ әркім-әрқайсысының жан-жақты ықпалынан осы жерлерге үздіксіз жауап қайтарады» (П.Наторп).</w:t>
      </w:r>
    </w:p>
    <w:p w:rsidR="00F64D8D" w:rsidRPr="000D6355"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0D6355">
        <w:rPr>
          <w:rFonts w:ascii="Times New Roman" w:hAnsi="Times New Roman" w:cs="Times New Roman"/>
          <w:color w:val="000000"/>
          <w:sz w:val="28"/>
          <w:szCs w:val="28"/>
          <w:lang w:val="kk-KZ"/>
        </w:rPr>
        <w:t>Д.Б.Эльконин   балалар дамуының жас кезеңдерін төмендегідей көрсетеді:</w:t>
      </w:r>
    </w:p>
    <w:p w:rsidR="00F64D8D" w:rsidRPr="007C3AC2" w:rsidRDefault="00F64D8D" w:rsidP="006D2C64">
      <w:pPr>
        <w:pStyle w:val="a6"/>
        <w:numPr>
          <w:ilvl w:val="0"/>
          <w:numId w:val="259"/>
        </w:numPr>
        <w:tabs>
          <w:tab w:val="left" w:pos="993"/>
        </w:tabs>
        <w:spacing w:after="0" w:line="240" w:lineRule="auto"/>
        <w:ind w:left="0" w:right="-57" w:firstLine="567"/>
        <w:jc w:val="both"/>
        <w:rPr>
          <w:rFonts w:ascii="Times New Roman" w:hAnsi="Times New Roman" w:cs="Times New Roman"/>
          <w:color w:val="000000"/>
          <w:sz w:val="28"/>
          <w:szCs w:val="28"/>
          <w:lang w:val="kk-KZ" w:eastAsia="en-US"/>
        </w:rPr>
      </w:pPr>
      <w:r w:rsidRPr="007C3AC2">
        <w:rPr>
          <w:rFonts w:ascii="Times New Roman" w:hAnsi="Times New Roman" w:cs="Times New Roman"/>
          <w:b/>
          <w:i/>
          <w:color w:val="000000"/>
          <w:sz w:val="28"/>
          <w:szCs w:val="28"/>
          <w:lang w:val="kk-KZ"/>
        </w:rPr>
        <w:t>Нәрестелік жас</w:t>
      </w:r>
      <w:r w:rsidRPr="007C3AC2">
        <w:rPr>
          <w:rFonts w:ascii="Times New Roman" w:hAnsi="Times New Roman" w:cs="Times New Roman"/>
          <w:color w:val="000000"/>
          <w:sz w:val="28"/>
          <w:szCs w:val="28"/>
          <w:lang w:val="kk-KZ"/>
        </w:rPr>
        <w:t xml:space="preserve"> – </w:t>
      </w:r>
      <w:r w:rsidRPr="007C3AC2">
        <w:rPr>
          <w:rFonts w:ascii="Times New Roman" w:hAnsi="Times New Roman" w:cs="Times New Roman"/>
          <w:b/>
          <w:i/>
          <w:color w:val="000000"/>
          <w:sz w:val="28"/>
          <w:szCs w:val="28"/>
          <w:lang w:val="kk-KZ"/>
        </w:rPr>
        <w:t>туғаннан  бастап 1 жасқа дейін</w:t>
      </w:r>
      <w:r w:rsidRPr="007C3AC2">
        <w:rPr>
          <w:rFonts w:ascii="Times New Roman" w:hAnsi="Times New Roman" w:cs="Times New Roman"/>
          <w:color w:val="000000"/>
          <w:sz w:val="28"/>
          <w:szCs w:val="28"/>
          <w:lang w:val="kk-KZ"/>
        </w:rPr>
        <w:t>. Жетекші әрекеті – эмоциональды қарым-қатынас. Бұл жастың ерекшелігі (маңызды жетістігі)</w:t>
      </w:r>
      <w:r w:rsidR="002B3D46" w:rsidRPr="002B3D46">
        <w:rPr>
          <w:rFonts w:ascii="Times New Roman" w:hAnsi="Times New Roman" w:cs="Times New Roman"/>
          <w:color w:val="000000"/>
          <w:sz w:val="28"/>
          <w:szCs w:val="28"/>
          <w:lang w:val="kk-KZ"/>
        </w:rPr>
        <w:t xml:space="preserve"> </w:t>
      </w:r>
      <w:r w:rsidR="002B3D46" w:rsidRPr="007C3AC2">
        <w:rPr>
          <w:rFonts w:ascii="Times New Roman" w:hAnsi="Times New Roman" w:cs="Times New Roman"/>
          <w:color w:val="000000"/>
          <w:sz w:val="28"/>
          <w:szCs w:val="28"/>
          <w:lang w:val="kk-KZ"/>
        </w:rPr>
        <w:t>–</w:t>
      </w:r>
      <w:r w:rsidR="002B3D46">
        <w:rPr>
          <w:rFonts w:ascii="Times New Roman" w:hAnsi="Times New Roman" w:cs="Times New Roman"/>
          <w:color w:val="000000"/>
          <w:sz w:val="28"/>
          <w:szCs w:val="28"/>
          <w:lang w:val="kk-KZ"/>
        </w:rPr>
        <w:t xml:space="preserve"> </w:t>
      </w:r>
      <w:r w:rsidRPr="007C3AC2">
        <w:rPr>
          <w:rFonts w:ascii="Times New Roman" w:hAnsi="Times New Roman" w:cs="Times New Roman"/>
          <w:color w:val="000000"/>
          <w:sz w:val="28"/>
          <w:szCs w:val="28"/>
          <w:lang w:val="kk-KZ"/>
        </w:rPr>
        <w:t>басқа адаммен қарым-қатынасқа деген қажеттілік.</w:t>
      </w:r>
    </w:p>
    <w:p w:rsidR="00F64D8D" w:rsidRPr="007C3AC2" w:rsidRDefault="00F64D8D" w:rsidP="006D2C64">
      <w:pPr>
        <w:pStyle w:val="a6"/>
        <w:numPr>
          <w:ilvl w:val="0"/>
          <w:numId w:val="259"/>
        </w:numPr>
        <w:tabs>
          <w:tab w:val="left" w:pos="993"/>
        </w:tabs>
        <w:spacing w:after="0" w:line="240" w:lineRule="auto"/>
        <w:ind w:left="0" w:right="-57" w:firstLine="567"/>
        <w:jc w:val="both"/>
        <w:rPr>
          <w:rFonts w:ascii="Times New Roman" w:hAnsi="Times New Roman" w:cs="Times New Roman"/>
          <w:color w:val="000000"/>
          <w:sz w:val="28"/>
          <w:szCs w:val="28"/>
          <w:lang w:val="kk-KZ" w:eastAsia="en-US"/>
        </w:rPr>
      </w:pPr>
      <w:r w:rsidRPr="007C3AC2">
        <w:rPr>
          <w:rFonts w:ascii="Times New Roman" w:hAnsi="Times New Roman" w:cs="Times New Roman"/>
          <w:b/>
          <w:i/>
          <w:color w:val="000000"/>
          <w:sz w:val="28"/>
          <w:szCs w:val="28"/>
          <w:lang w:val="kk-KZ"/>
        </w:rPr>
        <w:t>Сәбилік кезең</w:t>
      </w:r>
      <w:r w:rsidRPr="007C3AC2">
        <w:rPr>
          <w:rFonts w:ascii="Times New Roman" w:hAnsi="Times New Roman" w:cs="Times New Roman"/>
          <w:color w:val="000000"/>
          <w:sz w:val="28"/>
          <w:szCs w:val="28"/>
          <w:lang w:val="kk-KZ"/>
        </w:rPr>
        <w:t xml:space="preserve"> – </w:t>
      </w:r>
      <w:r w:rsidRPr="007C3AC2">
        <w:rPr>
          <w:rFonts w:ascii="Times New Roman" w:hAnsi="Times New Roman" w:cs="Times New Roman"/>
          <w:b/>
          <w:i/>
          <w:color w:val="000000"/>
          <w:sz w:val="28"/>
          <w:szCs w:val="28"/>
          <w:lang w:val="kk-KZ"/>
        </w:rPr>
        <w:t>1-3 жас</w:t>
      </w:r>
      <w:r w:rsidRPr="007C3AC2">
        <w:rPr>
          <w:rFonts w:ascii="Times New Roman" w:hAnsi="Times New Roman" w:cs="Times New Roman"/>
          <w:color w:val="000000"/>
          <w:sz w:val="28"/>
          <w:szCs w:val="28"/>
          <w:lang w:val="kk-KZ"/>
        </w:rPr>
        <w:t xml:space="preserve">.  Жетекші әрекеті – заттық әрекет. Жетістігі </w:t>
      </w:r>
      <w:r w:rsidR="002B3D46" w:rsidRPr="007C3AC2">
        <w:rPr>
          <w:rFonts w:ascii="Times New Roman" w:hAnsi="Times New Roman" w:cs="Times New Roman"/>
          <w:color w:val="000000"/>
          <w:sz w:val="28"/>
          <w:szCs w:val="28"/>
          <w:lang w:val="kk-KZ"/>
        </w:rPr>
        <w:t>–</w:t>
      </w:r>
      <w:r w:rsidRPr="007C3AC2">
        <w:rPr>
          <w:rFonts w:ascii="Times New Roman" w:hAnsi="Times New Roman" w:cs="Times New Roman"/>
          <w:color w:val="000000"/>
          <w:sz w:val="28"/>
          <w:szCs w:val="28"/>
          <w:lang w:val="kk-KZ"/>
        </w:rPr>
        <w:t xml:space="preserve"> сөйлеудің дамуы және көрнекі әрекеттік ойлаудың дамуы.</w:t>
      </w:r>
    </w:p>
    <w:p w:rsidR="00F64D8D" w:rsidRPr="007C3AC2" w:rsidRDefault="00F64D8D" w:rsidP="006D2C64">
      <w:pPr>
        <w:pStyle w:val="a6"/>
        <w:numPr>
          <w:ilvl w:val="0"/>
          <w:numId w:val="259"/>
        </w:numPr>
        <w:tabs>
          <w:tab w:val="left" w:pos="993"/>
        </w:tabs>
        <w:spacing w:after="0" w:line="240" w:lineRule="auto"/>
        <w:ind w:left="0" w:right="-57" w:firstLine="567"/>
        <w:jc w:val="both"/>
        <w:rPr>
          <w:rFonts w:ascii="Times New Roman" w:hAnsi="Times New Roman" w:cs="Times New Roman"/>
          <w:color w:val="000000"/>
          <w:sz w:val="28"/>
          <w:szCs w:val="28"/>
          <w:lang w:val="kk-KZ" w:eastAsia="en-US"/>
        </w:rPr>
      </w:pPr>
      <w:r w:rsidRPr="007C3AC2">
        <w:rPr>
          <w:rFonts w:ascii="Times New Roman" w:hAnsi="Times New Roman" w:cs="Times New Roman"/>
          <w:b/>
          <w:i/>
          <w:color w:val="000000"/>
          <w:sz w:val="28"/>
          <w:szCs w:val="28"/>
          <w:lang w:val="kk-KZ"/>
        </w:rPr>
        <w:t>Мектеп жасына дейінгі кезең –  3-7 жас</w:t>
      </w:r>
      <w:r w:rsidRPr="007C3AC2">
        <w:rPr>
          <w:rFonts w:ascii="Times New Roman" w:hAnsi="Times New Roman" w:cs="Times New Roman"/>
          <w:color w:val="000000"/>
          <w:sz w:val="28"/>
          <w:szCs w:val="28"/>
          <w:lang w:val="kk-KZ"/>
        </w:rPr>
        <w:t>. Жетекші әрекеті – рөлдік ойын. Жетістігі –</w:t>
      </w:r>
      <w:r w:rsidR="002B3D46">
        <w:rPr>
          <w:rFonts w:ascii="Times New Roman" w:hAnsi="Times New Roman" w:cs="Times New Roman"/>
          <w:color w:val="000000"/>
          <w:sz w:val="28"/>
          <w:szCs w:val="28"/>
          <w:lang w:val="kk-KZ"/>
        </w:rPr>
        <w:t xml:space="preserve"> </w:t>
      </w:r>
      <w:r w:rsidRPr="007C3AC2">
        <w:rPr>
          <w:rFonts w:ascii="Times New Roman" w:hAnsi="Times New Roman" w:cs="Times New Roman"/>
          <w:color w:val="000000"/>
          <w:sz w:val="28"/>
          <w:szCs w:val="28"/>
          <w:lang w:val="kk-KZ"/>
        </w:rPr>
        <w:t>қоғамдық маңызды, қоғамға бағалы іс-әрекетке ұмтылуы.</w:t>
      </w:r>
    </w:p>
    <w:p w:rsidR="00F64D8D" w:rsidRPr="007C3AC2" w:rsidRDefault="00F64D8D" w:rsidP="006D2C64">
      <w:pPr>
        <w:pStyle w:val="a6"/>
        <w:numPr>
          <w:ilvl w:val="0"/>
          <w:numId w:val="259"/>
        </w:numPr>
        <w:tabs>
          <w:tab w:val="left" w:pos="993"/>
        </w:tabs>
        <w:spacing w:after="0" w:line="240" w:lineRule="auto"/>
        <w:ind w:left="0" w:right="-57" w:firstLine="567"/>
        <w:jc w:val="both"/>
        <w:rPr>
          <w:rFonts w:ascii="Times New Roman" w:hAnsi="Times New Roman" w:cs="Times New Roman"/>
          <w:color w:val="000000"/>
          <w:sz w:val="28"/>
          <w:szCs w:val="28"/>
          <w:lang w:val="kk-KZ" w:eastAsia="en-US"/>
        </w:rPr>
      </w:pPr>
      <w:r w:rsidRPr="007C3AC2">
        <w:rPr>
          <w:rFonts w:ascii="Times New Roman" w:hAnsi="Times New Roman" w:cs="Times New Roman"/>
          <w:b/>
          <w:i/>
          <w:color w:val="000000"/>
          <w:sz w:val="28"/>
          <w:szCs w:val="28"/>
          <w:lang w:val="kk-KZ"/>
        </w:rPr>
        <w:t xml:space="preserve">Бастауыш сынып оқушысы </w:t>
      </w:r>
      <w:r w:rsidRPr="007C3AC2">
        <w:rPr>
          <w:rFonts w:ascii="Times New Roman" w:hAnsi="Times New Roman" w:cs="Times New Roman"/>
          <w:color w:val="000000"/>
          <w:sz w:val="28"/>
          <w:szCs w:val="28"/>
          <w:lang w:val="kk-KZ"/>
        </w:rPr>
        <w:t xml:space="preserve">– </w:t>
      </w:r>
      <w:r w:rsidRPr="007C3AC2">
        <w:rPr>
          <w:rFonts w:ascii="Times New Roman" w:hAnsi="Times New Roman" w:cs="Times New Roman"/>
          <w:b/>
          <w:i/>
          <w:color w:val="000000"/>
          <w:sz w:val="28"/>
          <w:szCs w:val="28"/>
          <w:lang w:val="kk-KZ"/>
        </w:rPr>
        <w:t>7-11жас.</w:t>
      </w:r>
      <w:r w:rsidRPr="007C3AC2">
        <w:rPr>
          <w:rFonts w:ascii="Times New Roman" w:hAnsi="Times New Roman" w:cs="Times New Roman"/>
          <w:color w:val="000000"/>
          <w:sz w:val="28"/>
          <w:szCs w:val="28"/>
          <w:lang w:val="kk-KZ"/>
        </w:rPr>
        <w:t xml:space="preserve"> Жетекші әрекеті – оқу; оқу процесінде ес қалыптасады, сыртқы әлемнің заттарын меңгереді. Бұл жастың жетістігі болып психикалық құбылыстардың ырықтылығы, ішкі әрекет жоспары, рефлексия алынады.</w:t>
      </w:r>
    </w:p>
    <w:p w:rsidR="00F64D8D" w:rsidRPr="007C3AC2" w:rsidRDefault="00F64D8D" w:rsidP="006D2C64">
      <w:pPr>
        <w:pStyle w:val="a6"/>
        <w:numPr>
          <w:ilvl w:val="0"/>
          <w:numId w:val="259"/>
        </w:numPr>
        <w:tabs>
          <w:tab w:val="left" w:pos="993"/>
        </w:tabs>
        <w:spacing w:after="0" w:line="240" w:lineRule="auto"/>
        <w:ind w:left="0" w:right="-57" w:firstLine="567"/>
        <w:jc w:val="both"/>
        <w:rPr>
          <w:rFonts w:ascii="Times New Roman" w:hAnsi="Times New Roman" w:cs="Times New Roman"/>
          <w:color w:val="000000"/>
          <w:sz w:val="28"/>
          <w:szCs w:val="28"/>
          <w:lang w:val="kk-KZ" w:eastAsia="en-US"/>
        </w:rPr>
      </w:pPr>
      <w:r w:rsidRPr="007C3AC2">
        <w:rPr>
          <w:rFonts w:ascii="Times New Roman" w:hAnsi="Times New Roman" w:cs="Times New Roman"/>
          <w:b/>
          <w:i/>
          <w:color w:val="000000"/>
          <w:sz w:val="28"/>
          <w:szCs w:val="28"/>
          <w:lang w:val="kk-KZ"/>
        </w:rPr>
        <w:t>Жеткіншілік жас –  11-15 жас</w:t>
      </w:r>
      <w:r w:rsidRPr="007C3AC2">
        <w:rPr>
          <w:rFonts w:ascii="Times New Roman" w:hAnsi="Times New Roman" w:cs="Times New Roman"/>
          <w:color w:val="000000"/>
          <w:sz w:val="28"/>
          <w:szCs w:val="28"/>
          <w:lang w:val="kk-KZ"/>
        </w:rPr>
        <w:t>. Жетекші әрекеті –  қоғамда пайдалы іс-әрекет жүйесінде</w:t>
      </w:r>
      <w:r w:rsidR="002B3D46">
        <w:rPr>
          <w:rFonts w:ascii="Times New Roman" w:hAnsi="Times New Roman" w:cs="Times New Roman"/>
          <w:color w:val="000000"/>
          <w:sz w:val="28"/>
          <w:szCs w:val="28"/>
          <w:lang w:val="kk-KZ"/>
        </w:rPr>
        <w:t>гі қарым-қатынас (оқу, қоғамдық</w:t>
      </w:r>
      <w:r w:rsidRPr="007C3AC2">
        <w:rPr>
          <w:rFonts w:ascii="Times New Roman" w:hAnsi="Times New Roman" w:cs="Times New Roman"/>
          <w:color w:val="000000"/>
          <w:sz w:val="28"/>
          <w:szCs w:val="28"/>
          <w:lang w:val="kk-KZ"/>
        </w:rPr>
        <w:t xml:space="preserve">-ұйымдастыру жұмыстары, еңбек ,т.б.); бұл процесте жеткіншек әртүрлі жағдайдағы қарым- қатынас дағдыларын меңгереді. Маңызды жетістіктері  </w:t>
      </w:r>
      <w:r w:rsidR="002B3D46" w:rsidRPr="007C3AC2">
        <w:rPr>
          <w:rFonts w:ascii="Times New Roman" w:hAnsi="Times New Roman" w:cs="Times New Roman"/>
          <w:color w:val="000000"/>
          <w:sz w:val="28"/>
          <w:szCs w:val="28"/>
          <w:lang w:val="kk-KZ"/>
        </w:rPr>
        <w:t>–</w:t>
      </w:r>
      <w:r w:rsidRPr="007C3AC2">
        <w:rPr>
          <w:rFonts w:ascii="Times New Roman" w:hAnsi="Times New Roman" w:cs="Times New Roman"/>
          <w:color w:val="000000"/>
          <w:sz w:val="28"/>
          <w:szCs w:val="28"/>
          <w:lang w:val="kk-KZ"/>
        </w:rPr>
        <w:t xml:space="preserve"> өзін-өзі бағалау, сын көзбен қарау, «ересек болуға ұмтылу» және ұжым өмірінің нормаларына бағына білу іскерлігі мен дербестігінің қалыптасуы.</w:t>
      </w:r>
    </w:p>
    <w:p w:rsidR="00F64D8D" w:rsidRPr="007C3AC2" w:rsidRDefault="00F64D8D" w:rsidP="006D2C64">
      <w:pPr>
        <w:pStyle w:val="a6"/>
        <w:numPr>
          <w:ilvl w:val="0"/>
          <w:numId w:val="259"/>
        </w:numPr>
        <w:tabs>
          <w:tab w:val="left" w:pos="993"/>
        </w:tabs>
        <w:spacing w:after="0" w:line="240" w:lineRule="auto"/>
        <w:ind w:left="0" w:right="-57" w:firstLine="567"/>
        <w:jc w:val="both"/>
        <w:rPr>
          <w:rFonts w:ascii="Times New Roman" w:hAnsi="Times New Roman" w:cs="Times New Roman"/>
          <w:color w:val="000000"/>
          <w:sz w:val="28"/>
          <w:szCs w:val="28"/>
          <w:lang w:val="kk-KZ" w:eastAsia="en-US"/>
        </w:rPr>
      </w:pPr>
      <w:r w:rsidRPr="007C3AC2">
        <w:rPr>
          <w:rFonts w:ascii="Times New Roman" w:hAnsi="Times New Roman" w:cs="Times New Roman"/>
          <w:b/>
          <w:i/>
          <w:color w:val="000000"/>
          <w:sz w:val="28"/>
          <w:szCs w:val="28"/>
          <w:lang w:val="kk-KZ"/>
        </w:rPr>
        <w:t>Балғын жастық шақ –  15-17 жас</w:t>
      </w:r>
      <w:r w:rsidRPr="007C3AC2">
        <w:rPr>
          <w:rFonts w:ascii="Times New Roman" w:hAnsi="Times New Roman" w:cs="Times New Roman"/>
          <w:color w:val="000000"/>
          <w:sz w:val="28"/>
          <w:szCs w:val="28"/>
          <w:lang w:val="kk-KZ"/>
        </w:rPr>
        <w:t>. Жетекші әрекеті  – кәсіптік оқу. Жетістігі: оқу процесінде дүниетанымы, кәсіби қызығушылығы, өзіндік санасы және арман- мұраты қалыптасады.</w:t>
      </w:r>
    </w:p>
    <w:p w:rsidR="00F64D8D" w:rsidRPr="00AA180B"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0D6355">
        <w:rPr>
          <w:rFonts w:ascii="Times New Roman" w:hAnsi="Times New Roman" w:cs="Times New Roman"/>
          <w:color w:val="000000"/>
          <w:sz w:val="28"/>
          <w:szCs w:val="28"/>
          <w:lang w:val="kk-KZ"/>
        </w:rPr>
        <w:t>Балалар дамуының жас кезеңдерінің осы  классификациясы баланың жас кезеңдерінің өзгеру тетігін ашуға, диалектикалық материалистік ілімге сүйене отырып, дамудың қозғаушы күштерінің, яғни жаңа қажеттіліктер мен (оларды бұрынғыша) ескі мүмкіндіктерді қанағаттандыру арасындағы қайшылықтар күресін түсінуше мүмкіндік береді.</w:t>
      </w:r>
    </w:p>
    <w:p w:rsidR="00F64D8D" w:rsidRPr="000D6355" w:rsidRDefault="00F64D8D" w:rsidP="002871D7">
      <w:pPr>
        <w:spacing w:after="0" w:line="240" w:lineRule="auto"/>
        <w:ind w:right="-57" w:firstLine="567"/>
        <w:jc w:val="both"/>
        <w:rPr>
          <w:rFonts w:ascii="Times New Roman" w:hAnsi="Times New Roman" w:cs="Times New Roman"/>
          <w:b/>
          <w:sz w:val="28"/>
          <w:szCs w:val="28"/>
          <w:lang w:val="kk-KZ"/>
        </w:rPr>
      </w:pPr>
      <w:r w:rsidRPr="000D6355">
        <w:rPr>
          <w:rFonts w:ascii="Times New Roman" w:hAnsi="Times New Roman" w:cs="Times New Roman"/>
          <w:b/>
          <w:sz w:val="28"/>
          <w:szCs w:val="28"/>
          <w:lang w:val="kk-KZ"/>
        </w:rPr>
        <w:t>Мектеп жасына дейінгі балалардың дамуы мен ерекшеліктері</w:t>
      </w:r>
    </w:p>
    <w:p w:rsidR="002B3D46" w:rsidRDefault="00F64D8D" w:rsidP="002B3D46">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Мектепке дейінгі балалық шақ, бастауыш мектеп шағы, жеткіншектік және жасөспірімдік шақ кезеңдерінде балалардың өсу, даму және тәрбие барысында болатын кейбір өзгешеліктері мен ерекшеліктерін еске ала отырып, мектеп және отбасы олардың іс-әрекетін тиімді етіп ұйымдастыру</w:t>
      </w:r>
      <w:r w:rsidR="0022332E">
        <w:rPr>
          <w:rFonts w:ascii="Times New Roman" w:hAnsi="Times New Roman"/>
          <w:color w:val="000000"/>
          <w:sz w:val="28"/>
          <w:szCs w:val="28"/>
          <w:lang w:val="uk-UA"/>
        </w:rPr>
        <w:t>ы</w:t>
      </w:r>
      <w:r w:rsidRPr="000D6355">
        <w:rPr>
          <w:rFonts w:ascii="Times New Roman" w:hAnsi="Times New Roman"/>
          <w:color w:val="000000"/>
          <w:sz w:val="28"/>
          <w:szCs w:val="28"/>
          <w:lang w:val="uk-UA"/>
        </w:rPr>
        <w:t xml:space="preserve"> тиіс. </w:t>
      </w:r>
    </w:p>
    <w:p w:rsidR="00F64D8D" w:rsidRPr="000D6355" w:rsidRDefault="00F64D8D" w:rsidP="002B3D46">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bCs/>
          <w:iCs/>
          <w:color w:val="000000"/>
          <w:sz w:val="28"/>
          <w:szCs w:val="28"/>
          <w:lang w:val="uk-UA"/>
        </w:rPr>
        <w:t>Мектепке дейінгі балалық шақта</w:t>
      </w:r>
      <w:r w:rsidRPr="000D6355">
        <w:rPr>
          <w:rFonts w:ascii="Times New Roman" w:hAnsi="Times New Roman"/>
          <w:color w:val="000000"/>
          <w:sz w:val="28"/>
          <w:szCs w:val="28"/>
          <w:lang w:val="uk-UA"/>
        </w:rPr>
        <w:t xml:space="preserve"> балалардың сүйектері қатайып, бұлшық еттері өседі, дамиды. Бұл кезде балалар күнделікті тұрмысқа байланысты жеңіл еңбекке қатысады. Олардың сүйек, бұлшық ет жүйесі ұзақ уақытта еңбекті көтермейді. Сондықтан ата-</w:t>
      </w:r>
      <w:r w:rsidR="0022332E">
        <w:rPr>
          <w:rFonts w:ascii="Times New Roman" w:hAnsi="Times New Roman"/>
          <w:color w:val="000000"/>
          <w:sz w:val="28"/>
          <w:szCs w:val="28"/>
          <w:lang w:val="uk-UA"/>
        </w:rPr>
        <w:t>аналар балалардың күш-қуатын ес</w:t>
      </w:r>
      <w:r w:rsidRPr="000D6355">
        <w:rPr>
          <w:rFonts w:ascii="Times New Roman" w:hAnsi="Times New Roman"/>
          <w:color w:val="000000"/>
          <w:sz w:val="28"/>
          <w:szCs w:val="28"/>
          <w:lang w:val="uk-UA"/>
        </w:rPr>
        <w:t>е</w:t>
      </w:r>
      <w:r w:rsidR="0022332E">
        <w:rPr>
          <w:rFonts w:ascii="Times New Roman" w:hAnsi="Times New Roman"/>
          <w:color w:val="000000"/>
          <w:sz w:val="28"/>
          <w:szCs w:val="28"/>
          <w:lang w:val="uk-UA"/>
        </w:rPr>
        <w:t>пке</w:t>
      </w:r>
      <w:r w:rsidRPr="000D6355">
        <w:rPr>
          <w:rFonts w:ascii="Times New Roman" w:hAnsi="Times New Roman"/>
          <w:color w:val="000000"/>
          <w:sz w:val="28"/>
          <w:szCs w:val="28"/>
          <w:lang w:val="uk-UA"/>
        </w:rPr>
        <w:t xml:space="preserve"> алып, еңбек тәрбиесінің түрлеріне бірте-бірте үйрету тәсілдері арқылы жаттықтыруы қажет.</w:t>
      </w:r>
      <w:r w:rsidRPr="00F64D8D">
        <w:rPr>
          <w:rFonts w:ascii="Times New Roman" w:hAnsi="Times New Roman"/>
          <w:sz w:val="28"/>
          <w:szCs w:val="28"/>
          <w:lang w:val="uk-UA"/>
        </w:rPr>
        <w:t xml:space="preserve"> </w:t>
      </w:r>
    </w:p>
    <w:p w:rsidR="00F64D8D" w:rsidRPr="000D6355" w:rsidRDefault="00F64D8D" w:rsidP="002B3D46">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Бұл жастағы балалар ертегі немесе өлеңмен жазылған қысқа әңгімелерді тыңдауға, айтып беруге өте құштар болады. Негізгі іс-әрекеті</w:t>
      </w:r>
      <w:r w:rsidR="002B3D46">
        <w:rPr>
          <w:rFonts w:ascii="Times New Roman" w:hAnsi="Times New Roman"/>
          <w:color w:val="000000"/>
          <w:sz w:val="28"/>
          <w:szCs w:val="28"/>
          <w:lang w:val="uk-UA"/>
        </w:rPr>
        <w:t xml:space="preserve"> </w:t>
      </w:r>
      <w:r w:rsidRPr="000D6355">
        <w:rPr>
          <w:rFonts w:ascii="Times New Roman" w:hAnsi="Times New Roman"/>
          <w:color w:val="000000"/>
          <w:sz w:val="28"/>
          <w:szCs w:val="28"/>
          <w:lang w:val="uk-UA"/>
        </w:rPr>
        <w:t>–</w:t>
      </w:r>
      <w:r w:rsidR="002B3D46">
        <w:rPr>
          <w:rFonts w:ascii="Times New Roman" w:hAnsi="Times New Roman"/>
          <w:color w:val="000000"/>
          <w:sz w:val="28"/>
          <w:szCs w:val="28"/>
          <w:lang w:val="uk-UA"/>
        </w:rPr>
        <w:t xml:space="preserve"> </w:t>
      </w:r>
      <w:r w:rsidRPr="000D6355">
        <w:rPr>
          <w:rFonts w:ascii="Times New Roman" w:hAnsi="Times New Roman"/>
          <w:color w:val="000000"/>
          <w:sz w:val="28"/>
          <w:szCs w:val="28"/>
          <w:lang w:val="uk-UA"/>
        </w:rPr>
        <w:t>ойын. Ойынның барысында баланың қабілеті айқын көрінеді. Бірінші сыныпқа келіп түскен балада кейбір ұнамды қасиеттердің бар екендігін мұғалім де, ата-аналардың өздері де сезе бастайды. Ол қасиеттер</w:t>
      </w:r>
      <w:r w:rsidR="002B3D46">
        <w:rPr>
          <w:rFonts w:ascii="Times New Roman" w:hAnsi="Times New Roman"/>
          <w:color w:val="000000"/>
          <w:sz w:val="28"/>
          <w:szCs w:val="28"/>
          <w:lang w:val="uk-UA"/>
        </w:rPr>
        <w:t xml:space="preserve"> </w:t>
      </w:r>
      <w:r w:rsidRPr="000D6355">
        <w:rPr>
          <w:rFonts w:ascii="Times New Roman" w:hAnsi="Times New Roman"/>
          <w:color w:val="000000"/>
          <w:sz w:val="28"/>
          <w:szCs w:val="28"/>
          <w:lang w:val="uk-UA"/>
        </w:rPr>
        <w:t>–</w:t>
      </w:r>
      <w:r w:rsidR="002B3D46">
        <w:rPr>
          <w:rFonts w:ascii="Times New Roman" w:hAnsi="Times New Roman"/>
          <w:color w:val="000000"/>
          <w:sz w:val="28"/>
          <w:szCs w:val="28"/>
          <w:lang w:val="uk-UA"/>
        </w:rPr>
        <w:t xml:space="preserve"> </w:t>
      </w:r>
      <w:r w:rsidRPr="000D6355">
        <w:rPr>
          <w:rFonts w:ascii="Times New Roman" w:hAnsi="Times New Roman"/>
          <w:color w:val="000000"/>
          <w:sz w:val="28"/>
          <w:szCs w:val="28"/>
          <w:lang w:val="uk-UA"/>
        </w:rPr>
        <w:t xml:space="preserve">баланың оқуға ынтасы, сөз қоры мен тіл дамуының дәрежесі, табиғат және адамдар жөніндегі бірсыпыра мәліметтерді білу, дененің жетілуі және т.б. </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Мектеп жасына дейінгі балаларға тән және олардың құмартып кірісетін іс-әрекеттің бір түрі </w:t>
      </w:r>
      <w:r w:rsidRPr="000D6355">
        <w:rPr>
          <w:rFonts w:ascii="Times New Roman" w:hAnsi="Times New Roman" w:cs="Times New Roman"/>
          <w:color w:val="000000"/>
          <w:sz w:val="28"/>
          <w:szCs w:val="28"/>
          <w:lang w:val="uk-UA"/>
        </w:rPr>
        <w:t xml:space="preserve">– </w:t>
      </w:r>
      <w:r w:rsidRPr="000D6355">
        <w:rPr>
          <w:rFonts w:ascii="Times New Roman" w:hAnsi="Times New Roman" w:cs="Times New Roman"/>
          <w:sz w:val="28"/>
          <w:szCs w:val="28"/>
          <w:lang w:val="kk-KZ"/>
        </w:rPr>
        <w:t xml:space="preserve"> ойын. Ойын </w:t>
      </w:r>
      <w:r w:rsidRPr="000D6355">
        <w:rPr>
          <w:rFonts w:ascii="Times New Roman" w:hAnsi="Times New Roman" w:cs="Times New Roman"/>
          <w:color w:val="000000"/>
          <w:sz w:val="28"/>
          <w:szCs w:val="28"/>
          <w:lang w:val="uk-UA"/>
        </w:rPr>
        <w:t>–</w:t>
      </w:r>
      <w:r w:rsidRPr="000D6355">
        <w:rPr>
          <w:rFonts w:ascii="Times New Roman" w:hAnsi="Times New Roman" w:cs="Times New Roman"/>
          <w:sz w:val="28"/>
          <w:szCs w:val="28"/>
          <w:lang w:val="kk-KZ"/>
        </w:rPr>
        <w:t xml:space="preserve"> балалардың денесін, ақыл ойын дамытудағы сарқылмас көзі. Интеллектуалды</w:t>
      </w:r>
      <w:r w:rsidR="0022332E">
        <w:rPr>
          <w:rFonts w:ascii="Times New Roman" w:hAnsi="Times New Roman" w:cs="Times New Roman"/>
          <w:sz w:val="28"/>
          <w:szCs w:val="28"/>
          <w:lang w:val="kk-KZ"/>
        </w:rPr>
        <w:t>қ</w:t>
      </w:r>
      <w:r w:rsidRPr="000D6355">
        <w:rPr>
          <w:rFonts w:ascii="Times New Roman" w:hAnsi="Times New Roman" w:cs="Times New Roman"/>
          <w:sz w:val="28"/>
          <w:szCs w:val="28"/>
          <w:lang w:val="kk-KZ"/>
        </w:rPr>
        <w:t xml:space="preserve"> және спорт ойындары да баланы дамытудың басты себептерінің бірі.</w:t>
      </w:r>
      <w:r w:rsidR="002B3D46">
        <w:rPr>
          <w:rFonts w:ascii="Times New Roman" w:hAnsi="Times New Roman" w:cs="Times New Roman"/>
          <w:sz w:val="28"/>
          <w:szCs w:val="28"/>
          <w:lang w:val="kk-KZ"/>
        </w:rPr>
        <w:t xml:space="preserve"> </w:t>
      </w:r>
      <w:r w:rsidRPr="000D6355">
        <w:rPr>
          <w:rFonts w:ascii="Times New Roman" w:hAnsi="Times New Roman" w:cs="Times New Roman"/>
          <w:sz w:val="28"/>
          <w:szCs w:val="28"/>
          <w:lang w:val="kk-KZ"/>
        </w:rPr>
        <w:t>Интелектуалды</w:t>
      </w:r>
      <w:r w:rsidR="0022332E">
        <w:rPr>
          <w:rFonts w:ascii="Times New Roman" w:hAnsi="Times New Roman" w:cs="Times New Roman"/>
          <w:sz w:val="28"/>
          <w:szCs w:val="28"/>
          <w:lang w:val="kk-KZ"/>
        </w:rPr>
        <w:t>қ</w:t>
      </w:r>
      <w:r w:rsidRPr="000D6355">
        <w:rPr>
          <w:rFonts w:ascii="Times New Roman" w:hAnsi="Times New Roman" w:cs="Times New Roman"/>
          <w:sz w:val="28"/>
          <w:szCs w:val="28"/>
          <w:lang w:val="kk-KZ"/>
        </w:rPr>
        <w:t xml:space="preserve"> ойындар балалардың аңғарымпаздығын, ұғымталдығын,</w:t>
      </w:r>
      <w:r w:rsidR="002B3D46">
        <w:rPr>
          <w:rFonts w:ascii="Times New Roman" w:hAnsi="Times New Roman" w:cs="Times New Roman"/>
          <w:sz w:val="28"/>
          <w:szCs w:val="28"/>
          <w:lang w:val="kk-KZ"/>
        </w:rPr>
        <w:t xml:space="preserve"> </w:t>
      </w:r>
      <w:r w:rsidRPr="000D6355">
        <w:rPr>
          <w:rFonts w:ascii="Times New Roman" w:hAnsi="Times New Roman" w:cs="Times New Roman"/>
          <w:sz w:val="28"/>
          <w:szCs w:val="28"/>
          <w:lang w:val="kk-KZ"/>
        </w:rPr>
        <w:t xml:space="preserve">зеректігін дамытады, </w:t>
      </w:r>
      <w:r w:rsidR="0022332E">
        <w:rPr>
          <w:rFonts w:ascii="Times New Roman" w:hAnsi="Times New Roman" w:cs="Times New Roman"/>
          <w:sz w:val="28"/>
          <w:szCs w:val="28"/>
          <w:lang w:val="kk-KZ"/>
        </w:rPr>
        <w:t xml:space="preserve"> қысынды ойлау</w:t>
      </w:r>
      <w:r w:rsidRPr="000D6355">
        <w:rPr>
          <w:rFonts w:ascii="Times New Roman" w:hAnsi="Times New Roman" w:cs="Times New Roman"/>
          <w:sz w:val="28"/>
          <w:szCs w:val="28"/>
          <w:lang w:val="kk-KZ"/>
        </w:rPr>
        <w:t>ын жаттықтырады.</w:t>
      </w:r>
    </w:p>
    <w:p w:rsidR="00F64D8D" w:rsidRPr="000D6355" w:rsidRDefault="00F64D8D" w:rsidP="002871D7">
      <w:pPr>
        <w:spacing w:after="0" w:line="240" w:lineRule="auto"/>
        <w:ind w:right="-57" w:firstLine="567"/>
        <w:jc w:val="both"/>
        <w:rPr>
          <w:rFonts w:ascii="Times New Roman" w:hAnsi="Times New Roman" w:cs="Times New Roman"/>
          <w:b/>
          <w:sz w:val="28"/>
          <w:szCs w:val="28"/>
          <w:lang w:val="kk-KZ"/>
        </w:rPr>
      </w:pPr>
      <w:r w:rsidRPr="000D6355">
        <w:rPr>
          <w:rFonts w:ascii="Times New Roman" w:hAnsi="Times New Roman" w:cs="Times New Roman"/>
          <w:sz w:val="28"/>
          <w:szCs w:val="28"/>
          <w:lang w:val="kk-KZ"/>
        </w:rPr>
        <w:t>Баланың дамуында іс-әрекеттің рөлі зор. Ол дамудың негізі іс-әрек</w:t>
      </w:r>
      <w:r w:rsidR="0022332E">
        <w:rPr>
          <w:rFonts w:ascii="Times New Roman" w:hAnsi="Times New Roman" w:cs="Times New Roman"/>
          <w:sz w:val="28"/>
          <w:szCs w:val="28"/>
          <w:lang w:val="kk-KZ"/>
        </w:rPr>
        <w:t>е</w:t>
      </w:r>
      <w:r w:rsidRPr="000D6355">
        <w:rPr>
          <w:rFonts w:ascii="Times New Roman" w:hAnsi="Times New Roman" w:cs="Times New Roman"/>
          <w:sz w:val="28"/>
          <w:szCs w:val="28"/>
          <w:lang w:val="kk-KZ"/>
        </w:rPr>
        <w:t xml:space="preserve">ттердің түрлері: ойын, оқу, қоғамдық пайдалы жұмыстар, көркем өнер іс-әрекеті, спорт </w:t>
      </w:r>
      <w:r w:rsidR="002B3D46">
        <w:rPr>
          <w:rFonts w:ascii="Times New Roman" w:hAnsi="Times New Roman" w:cs="Times New Roman"/>
          <w:sz w:val="28"/>
          <w:szCs w:val="28"/>
          <w:lang w:val="kk-KZ"/>
        </w:rPr>
        <w:t xml:space="preserve"> және </w:t>
      </w:r>
      <w:r w:rsidRPr="000D6355">
        <w:rPr>
          <w:rFonts w:ascii="Times New Roman" w:hAnsi="Times New Roman" w:cs="Times New Roman"/>
          <w:sz w:val="28"/>
          <w:szCs w:val="28"/>
          <w:lang w:val="kk-KZ"/>
        </w:rPr>
        <w:t>т.б. Өсіп келе жатқан бала тәрбиенің обьектісі болып қана қоймай, ол тәрбиенің субьектісіне де айналу</w:t>
      </w:r>
      <w:r w:rsidR="0022332E">
        <w:rPr>
          <w:rFonts w:ascii="Times New Roman" w:hAnsi="Times New Roman" w:cs="Times New Roman"/>
          <w:sz w:val="28"/>
          <w:szCs w:val="28"/>
          <w:lang w:val="kk-KZ"/>
        </w:rPr>
        <w:t>ы</w:t>
      </w:r>
      <w:r w:rsidRPr="000D6355">
        <w:rPr>
          <w:rFonts w:ascii="Times New Roman" w:hAnsi="Times New Roman" w:cs="Times New Roman"/>
          <w:sz w:val="28"/>
          <w:szCs w:val="28"/>
          <w:lang w:val="kk-KZ"/>
        </w:rPr>
        <w:t xml:space="preserve"> керек. Бала тәрбиенің субьектісі болатын себебі: ол, бір жағынан, өзін қоршаған ортаны</w:t>
      </w:r>
      <w:r w:rsidR="002B3D46">
        <w:rPr>
          <w:rFonts w:ascii="Times New Roman" w:hAnsi="Times New Roman" w:cs="Times New Roman"/>
          <w:sz w:val="28"/>
          <w:szCs w:val="28"/>
          <w:lang w:val="kk-KZ"/>
        </w:rPr>
        <w:t xml:space="preserve"> </w:t>
      </w:r>
      <w:r w:rsidR="0022332E">
        <w:rPr>
          <w:rFonts w:ascii="Times New Roman" w:hAnsi="Times New Roman" w:cs="Times New Roman"/>
          <w:sz w:val="28"/>
          <w:szCs w:val="28"/>
          <w:lang w:val="kk-KZ"/>
        </w:rPr>
        <w:t xml:space="preserve">- обьектіні  танушы, білуші; </w:t>
      </w:r>
      <w:r w:rsidRPr="000D6355">
        <w:rPr>
          <w:rFonts w:ascii="Times New Roman" w:hAnsi="Times New Roman" w:cs="Times New Roman"/>
          <w:sz w:val="28"/>
          <w:szCs w:val="28"/>
          <w:lang w:val="kk-KZ"/>
        </w:rPr>
        <w:t xml:space="preserve">екіншіден, өзінің белсенді іс-әрекеті арқылы сол өзі танып ортаға өз тарапынан ықпал жасайтын адам. </w:t>
      </w:r>
    </w:p>
    <w:p w:rsidR="00F64D8D" w:rsidRPr="000D6355" w:rsidRDefault="00F64D8D" w:rsidP="002871D7">
      <w:pPr>
        <w:spacing w:after="0" w:line="240" w:lineRule="auto"/>
        <w:ind w:right="-57" w:firstLine="567"/>
        <w:jc w:val="both"/>
        <w:rPr>
          <w:rFonts w:ascii="Times New Roman" w:hAnsi="Times New Roman" w:cs="Times New Roman"/>
          <w:b/>
          <w:sz w:val="28"/>
          <w:szCs w:val="28"/>
          <w:lang w:val="kk-KZ"/>
        </w:rPr>
      </w:pPr>
      <w:r w:rsidRPr="000D6355">
        <w:rPr>
          <w:rFonts w:ascii="Times New Roman" w:hAnsi="Times New Roman" w:cs="Times New Roman"/>
          <w:b/>
          <w:sz w:val="28"/>
          <w:szCs w:val="28"/>
          <w:lang w:val="kk-KZ"/>
        </w:rPr>
        <w:t>Бастауыш</w:t>
      </w:r>
      <w:r w:rsidRPr="000D6355">
        <w:rPr>
          <w:rFonts w:ascii="Times New Roman" w:hAnsi="Times New Roman" w:cs="Times New Roman"/>
          <w:sz w:val="28"/>
          <w:szCs w:val="28"/>
          <w:lang w:val="kk-KZ"/>
        </w:rPr>
        <w:t xml:space="preserve"> м</w:t>
      </w:r>
      <w:r w:rsidRPr="000D6355">
        <w:rPr>
          <w:rFonts w:ascii="Times New Roman" w:hAnsi="Times New Roman" w:cs="Times New Roman"/>
          <w:b/>
          <w:sz w:val="28"/>
          <w:szCs w:val="28"/>
          <w:lang w:val="kk-KZ"/>
        </w:rPr>
        <w:t>ектеп жасына дейінгі балалардың дамуы мен ерекшеліктері</w:t>
      </w:r>
      <w:r w:rsidR="0022332E">
        <w:rPr>
          <w:rFonts w:ascii="Times New Roman" w:hAnsi="Times New Roman" w:cs="Times New Roman"/>
          <w:b/>
          <w:sz w:val="28"/>
          <w:szCs w:val="28"/>
          <w:lang w:val="kk-KZ"/>
        </w:rPr>
        <w:t>.</w:t>
      </w:r>
    </w:p>
    <w:p w:rsidR="00F64D8D" w:rsidRPr="000D6355" w:rsidRDefault="00F64D8D" w:rsidP="004D1631">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bCs/>
          <w:iCs/>
          <w:color w:val="000000"/>
          <w:sz w:val="28"/>
          <w:szCs w:val="28"/>
          <w:lang w:val="uk-UA"/>
        </w:rPr>
        <w:t>Бастауыш мектеп шағында</w:t>
      </w:r>
      <w:r w:rsidRPr="000D6355">
        <w:rPr>
          <w:rFonts w:ascii="Times New Roman" w:hAnsi="Times New Roman"/>
          <w:color w:val="000000"/>
          <w:sz w:val="28"/>
          <w:szCs w:val="28"/>
          <w:lang w:val="uk-UA"/>
        </w:rPr>
        <w:t xml:space="preserve"> баланың дене, психикалық дамуында кейбір ерекшеліктер байқалады. Олардың бұлшық еттерінің күші артады, сүйектері қалыптасу сатысында болады, мидың үлкен жартышарының функциялары дамиды. Бұл жастағы балалар үшін еңбектің тәрбиелік мәні өте зор. </w:t>
      </w:r>
    </w:p>
    <w:p w:rsidR="00F64D8D" w:rsidRPr="000D6355" w:rsidRDefault="00F64D8D" w:rsidP="004D1631">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Балаларды бірте-бірте еңбекке баулу қажет: үй шаруасына қатыс</w:t>
      </w:r>
      <w:r w:rsidR="0022332E">
        <w:rPr>
          <w:rFonts w:ascii="Times New Roman" w:hAnsi="Times New Roman"/>
          <w:color w:val="000000"/>
          <w:sz w:val="28"/>
          <w:szCs w:val="28"/>
          <w:lang w:val="uk-UA"/>
        </w:rPr>
        <w:t>тыр</w:t>
      </w:r>
      <w:r w:rsidRPr="000D6355">
        <w:rPr>
          <w:rFonts w:ascii="Times New Roman" w:hAnsi="Times New Roman"/>
          <w:color w:val="000000"/>
          <w:sz w:val="28"/>
          <w:szCs w:val="28"/>
          <w:lang w:val="uk-UA"/>
        </w:rPr>
        <w:t xml:space="preserve">у, сынып бөлмесін жинау, саябақта бақша өсіру, үй жанындағы бау-бақша үлескесінде, мектеп тәжірибе үлескесінде, спорт алаңында жұмыс істеу және т.б. </w:t>
      </w:r>
    </w:p>
    <w:p w:rsidR="00F64D8D" w:rsidRPr="000D6355" w:rsidRDefault="00F64D8D" w:rsidP="004D1631">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 xml:space="preserve">7–12 жастағы балалар ұзақ уақыттық дене еңбегіне, күш түсетін жұмыстарға әлі қабілетсіз болады. Сондықтан бұл жаста ойын, дене еңбектерін алмастырып отырған жөн. </w:t>
      </w:r>
    </w:p>
    <w:p w:rsidR="00F64D8D" w:rsidRPr="000D6355" w:rsidRDefault="00F64D8D" w:rsidP="004D1631">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 xml:space="preserve">Тәрбие процесінде балалардың кейбір теріс қылықтарын байқауға болады. Мысалы, өзімшілдік, біреудің жақсы әдеттері мен істерін көре алмаушылық, түрлі болымсыз себептерді сылтау етіп үй </w:t>
      </w:r>
      <w:r w:rsidR="0022332E">
        <w:rPr>
          <w:rFonts w:ascii="Times New Roman" w:hAnsi="Times New Roman"/>
          <w:color w:val="000000"/>
          <w:sz w:val="28"/>
          <w:szCs w:val="28"/>
          <w:lang w:val="uk-UA"/>
        </w:rPr>
        <w:t>тапсырмасын орындаудан қашу</w:t>
      </w:r>
      <w:r w:rsidRPr="000D6355">
        <w:rPr>
          <w:rFonts w:ascii="Times New Roman" w:hAnsi="Times New Roman"/>
          <w:color w:val="000000"/>
          <w:sz w:val="28"/>
          <w:szCs w:val="28"/>
          <w:lang w:val="uk-UA"/>
        </w:rPr>
        <w:t xml:space="preserve"> және т.б. Ал балалардың мұндай теріс қылықтарына жол бермеу, тәрбиешілердің, ата-аналардың беделіне, біліміне, өмір тәжірибесіне байланысты. </w:t>
      </w:r>
    </w:p>
    <w:p w:rsidR="00F64D8D" w:rsidRPr="000D6355" w:rsidRDefault="00F64D8D" w:rsidP="004D1631">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Бұл жастағы балалармен тәрбие жұмысын дұрыс ұйымдастыру үшін олардың  төмендегідей ерекшеліктерін есепке алған жөн: сөзбен істің сәйкесті болуын талап етеді; жөнсіз кінәлаудан жиркену сезімі туады; үлкен адамдардың жіберген қателерін тез байқай</w:t>
      </w:r>
      <w:r w:rsidR="0022332E">
        <w:rPr>
          <w:rFonts w:ascii="Times New Roman" w:hAnsi="Times New Roman"/>
          <w:color w:val="000000"/>
          <w:sz w:val="28"/>
          <w:szCs w:val="28"/>
          <w:lang w:val="uk-UA"/>
        </w:rPr>
        <w:t>ды; арманшыл, қиялшыл болады; ұж</w:t>
      </w:r>
      <w:r w:rsidRPr="000D6355">
        <w:rPr>
          <w:rFonts w:ascii="Times New Roman" w:hAnsi="Times New Roman"/>
          <w:color w:val="000000"/>
          <w:sz w:val="28"/>
          <w:szCs w:val="28"/>
          <w:lang w:val="uk-UA"/>
        </w:rPr>
        <w:t>ымшыл келеді; сенімді серік іздейді; өз мүмкіндіктерін, күшін асыра бағалайды; түрлі спорт ойындарында өте ықыласты болады және т.б.</w:t>
      </w:r>
    </w:p>
    <w:p w:rsidR="00F64D8D" w:rsidRPr="000D6355" w:rsidRDefault="00F64D8D" w:rsidP="0022332E">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Бұл ерекшеліктерді оқу-тәрбие жұмысының барысында сынып жетекшілері, мұғалімдер айрықша бақылайды, зерттейді, тиімді етіп іске асырудың әдістері мен тәсілдерін қарастырып, ата-аналарға дер кезінде көмек көрсетеді.</w:t>
      </w:r>
    </w:p>
    <w:p w:rsidR="00F64D8D" w:rsidRPr="000D6355" w:rsidRDefault="00F64D8D" w:rsidP="0022332E">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Балалар арманшыл, қиялшыл болады</w:t>
      </w:r>
      <w:r w:rsidR="0022332E">
        <w:rPr>
          <w:rFonts w:ascii="Times New Roman" w:hAnsi="Times New Roman" w:cs="Times New Roman"/>
          <w:sz w:val="28"/>
          <w:szCs w:val="28"/>
          <w:lang w:val="kk-KZ"/>
        </w:rPr>
        <w:t>, ұж</w:t>
      </w:r>
      <w:r w:rsidRPr="000D6355">
        <w:rPr>
          <w:rFonts w:ascii="Times New Roman" w:hAnsi="Times New Roman" w:cs="Times New Roman"/>
          <w:sz w:val="28"/>
          <w:szCs w:val="28"/>
          <w:lang w:val="kk-KZ"/>
        </w:rPr>
        <w:t>ымшыл келеді, сенімді серік іздейді, өз мүмкіншіліктерін, күшін асыра бағалайды, түрлі спорт ойындарына өте ықыласты болады.</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Оқушылар іс-әрекеттерінің ең басты және жетекші түрі </w:t>
      </w:r>
      <w:r w:rsidRPr="000D6355">
        <w:rPr>
          <w:rFonts w:ascii="Times New Roman" w:hAnsi="Times New Roman" w:cs="Times New Roman"/>
          <w:color w:val="000000"/>
          <w:sz w:val="28"/>
          <w:szCs w:val="28"/>
          <w:lang w:val="uk-UA"/>
        </w:rPr>
        <w:t>–</w:t>
      </w:r>
      <w:r w:rsidR="0022332E">
        <w:rPr>
          <w:rFonts w:ascii="Times New Roman" w:hAnsi="Times New Roman" w:cs="Times New Roman"/>
          <w:color w:val="000000"/>
          <w:sz w:val="28"/>
          <w:szCs w:val="28"/>
          <w:lang w:val="uk-UA"/>
        </w:rPr>
        <w:t xml:space="preserve"> </w:t>
      </w:r>
      <w:r w:rsidRPr="000D6355">
        <w:rPr>
          <w:rFonts w:ascii="Times New Roman" w:hAnsi="Times New Roman" w:cs="Times New Roman"/>
          <w:sz w:val="28"/>
          <w:szCs w:val="28"/>
          <w:lang w:val="kk-KZ"/>
        </w:rPr>
        <w:t>оқу. Ол алдын-ала жасалған жоспар мен бағдарлама бойынша мұғалімнің басшылығымен жүйелі түрде іске асырылып отырылады. Оқу оқушылардың таным қабілетін  дамытады, дүниеге адамгершілік  көзқарасын бірте-бірте  қалыптастырады, оқушының ой-өрісі кеңейеді, білімі тереңдейді, жауапкершілігі артып, ол алдына қойған мақсатын орындауға талпынады. Осының нәтижесінде оқушы</w:t>
      </w:r>
      <w:r w:rsidR="0022332E">
        <w:rPr>
          <w:rFonts w:ascii="Times New Roman" w:hAnsi="Times New Roman" w:cs="Times New Roman"/>
          <w:sz w:val="28"/>
          <w:szCs w:val="28"/>
          <w:lang w:val="kk-KZ"/>
        </w:rPr>
        <w:t xml:space="preserve"> еңбек етуге, ізденушілікке</w:t>
      </w:r>
      <w:r w:rsidRPr="000D6355">
        <w:rPr>
          <w:rFonts w:ascii="Times New Roman" w:hAnsi="Times New Roman" w:cs="Times New Roman"/>
          <w:sz w:val="28"/>
          <w:szCs w:val="28"/>
          <w:lang w:val="kk-KZ"/>
        </w:rPr>
        <w:t>,</w:t>
      </w:r>
      <w:r w:rsidR="0022332E">
        <w:rPr>
          <w:rFonts w:ascii="Times New Roman" w:hAnsi="Times New Roman" w:cs="Times New Roman"/>
          <w:sz w:val="28"/>
          <w:szCs w:val="28"/>
          <w:lang w:val="kk-KZ"/>
        </w:rPr>
        <w:t xml:space="preserve"> </w:t>
      </w:r>
      <w:r w:rsidRPr="000D6355">
        <w:rPr>
          <w:rFonts w:ascii="Times New Roman" w:hAnsi="Times New Roman" w:cs="Times New Roman"/>
          <w:sz w:val="28"/>
          <w:szCs w:val="28"/>
          <w:lang w:val="kk-KZ"/>
        </w:rPr>
        <w:t>келешекте арнаулы оқу орындарына түсуге қабілетті болып шығады.</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Адамның рухани дамуының көзі </w:t>
      </w:r>
      <w:r w:rsidRPr="000D6355">
        <w:rPr>
          <w:rFonts w:ascii="Times New Roman" w:hAnsi="Times New Roman" w:cs="Times New Roman"/>
          <w:color w:val="000000"/>
          <w:sz w:val="28"/>
          <w:szCs w:val="28"/>
          <w:lang w:val="uk-UA"/>
        </w:rPr>
        <w:t>–</w:t>
      </w:r>
      <w:r w:rsidRPr="000D6355">
        <w:rPr>
          <w:rFonts w:ascii="Times New Roman" w:hAnsi="Times New Roman" w:cs="Times New Roman"/>
          <w:sz w:val="28"/>
          <w:szCs w:val="28"/>
          <w:lang w:val="kk-KZ"/>
        </w:rPr>
        <w:t xml:space="preserve"> еңбек. Еңбексіз даму жоқ. Еңбек </w:t>
      </w:r>
      <w:r w:rsidRPr="000D6355">
        <w:rPr>
          <w:rFonts w:ascii="Times New Roman" w:hAnsi="Times New Roman" w:cs="Times New Roman"/>
          <w:color w:val="000000"/>
          <w:sz w:val="28"/>
          <w:szCs w:val="28"/>
          <w:lang w:val="uk-UA"/>
        </w:rPr>
        <w:t>–</w:t>
      </w:r>
      <w:r w:rsidRPr="000D6355">
        <w:rPr>
          <w:rFonts w:ascii="Times New Roman" w:hAnsi="Times New Roman" w:cs="Times New Roman"/>
          <w:sz w:val="28"/>
          <w:szCs w:val="28"/>
          <w:lang w:val="kk-KZ"/>
        </w:rPr>
        <w:t xml:space="preserve"> адамның көркі, бақыты, қоғам байлығы. Педагогикалық тұрғыдан ұйымдастырылып, жоспарлы түрде жүргізілетін еңбек баланы жан-жақты дамытып, қалыптастырудың күшті құралы. Мектепт</w:t>
      </w:r>
      <w:r w:rsidR="0022332E">
        <w:rPr>
          <w:rFonts w:ascii="Times New Roman" w:hAnsi="Times New Roman" w:cs="Times New Roman"/>
          <w:sz w:val="28"/>
          <w:szCs w:val="28"/>
          <w:lang w:val="kk-KZ"/>
        </w:rPr>
        <w:t>е іс-әрекеттің бірнеше түрі бар.</w:t>
      </w:r>
      <w:r w:rsidRPr="000D6355">
        <w:rPr>
          <w:rFonts w:ascii="Times New Roman" w:hAnsi="Times New Roman" w:cs="Times New Roman"/>
          <w:sz w:val="28"/>
          <w:szCs w:val="28"/>
          <w:lang w:val="kk-KZ"/>
        </w:rPr>
        <w:t xml:space="preserve"> Олар</w:t>
      </w:r>
      <w:r w:rsidR="0022332E">
        <w:rPr>
          <w:rFonts w:ascii="Times New Roman" w:hAnsi="Times New Roman" w:cs="Times New Roman"/>
          <w:sz w:val="28"/>
          <w:szCs w:val="28"/>
          <w:lang w:val="kk-KZ"/>
        </w:rPr>
        <w:t xml:space="preserve">: баланың өзіне-өзі қызмет етуі;  қоғамдық пайдалы еңбек; </w:t>
      </w:r>
      <w:r w:rsidRPr="000D6355">
        <w:rPr>
          <w:rFonts w:ascii="Times New Roman" w:hAnsi="Times New Roman" w:cs="Times New Roman"/>
          <w:sz w:val="28"/>
          <w:szCs w:val="28"/>
          <w:lang w:val="kk-KZ"/>
        </w:rPr>
        <w:t>өнімді еңбек.</w:t>
      </w:r>
    </w:p>
    <w:p w:rsidR="00F64D8D" w:rsidRPr="000D6355" w:rsidRDefault="00F64D8D" w:rsidP="002871D7">
      <w:pPr>
        <w:spacing w:after="0" w:line="240" w:lineRule="auto"/>
        <w:ind w:right="-57" w:firstLine="567"/>
        <w:jc w:val="both"/>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both"/>
        <w:rPr>
          <w:rFonts w:ascii="Times New Roman" w:hAnsi="Times New Roman" w:cs="Times New Roman"/>
          <w:b/>
          <w:sz w:val="28"/>
          <w:szCs w:val="28"/>
          <w:lang w:val="kk-KZ"/>
        </w:rPr>
      </w:pPr>
      <w:r w:rsidRPr="000D6355">
        <w:rPr>
          <w:rFonts w:ascii="Times New Roman" w:hAnsi="Times New Roman" w:cs="Times New Roman"/>
          <w:b/>
          <w:sz w:val="28"/>
          <w:szCs w:val="28"/>
          <w:lang w:val="kk-KZ"/>
        </w:rPr>
        <w:t>Жеткіншектер мен жасөспірімдердің дамуы мен тәрбиесінің ерекшеліктері</w:t>
      </w:r>
      <w:r w:rsidR="0022332E">
        <w:rPr>
          <w:rFonts w:ascii="Times New Roman" w:hAnsi="Times New Roman" w:cs="Times New Roman"/>
          <w:b/>
          <w:sz w:val="28"/>
          <w:szCs w:val="28"/>
          <w:lang w:val="kk-KZ"/>
        </w:rPr>
        <w:t>.</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bCs/>
          <w:iCs/>
          <w:color w:val="000000"/>
          <w:sz w:val="28"/>
          <w:szCs w:val="28"/>
          <w:lang w:val="uk-UA"/>
        </w:rPr>
        <w:t>Жеткіншектік шақта</w:t>
      </w:r>
      <w:r w:rsidRPr="000D6355">
        <w:rPr>
          <w:rFonts w:ascii="Times New Roman" w:hAnsi="Times New Roman" w:cs="Times New Roman"/>
          <w:iCs/>
          <w:color w:val="000000"/>
          <w:sz w:val="28"/>
          <w:szCs w:val="28"/>
          <w:lang w:val="uk-UA"/>
        </w:rPr>
        <w:t xml:space="preserve"> </w:t>
      </w:r>
      <w:r w:rsidRPr="000D6355">
        <w:rPr>
          <w:rFonts w:ascii="Times New Roman" w:hAnsi="Times New Roman" w:cs="Times New Roman"/>
          <w:color w:val="000000"/>
          <w:sz w:val="28"/>
          <w:szCs w:val="28"/>
          <w:lang w:val="uk-UA"/>
        </w:rPr>
        <w:t>балалардың денесі тез өседі, бұлшық еттері жетіліп, дене қаңқасында сүйектену процесі жүреді. Бұл жастағы балаларды кейде өткінші кезеңдегі немесе қиын жастағы балалар деп атаудың өзі де кездейсоқтық емес.</w:t>
      </w:r>
      <w:r w:rsidRPr="000D6355">
        <w:rPr>
          <w:rFonts w:ascii="Times New Roman" w:hAnsi="Times New Roman" w:cs="Times New Roman"/>
          <w:sz w:val="28"/>
          <w:szCs w:val="28"/>
          <w:lang w:val="kk-KZ"/>
        </w:rPr>
        <w:t xml:space="preserve"> Жеткіншек шақ </w:t>
      </w:r>
      <w:r w:rsidRPr="000D6355">
        <w:rPr>
          <w:rFonts w:ascii="Times New Roman" w:hAnsi="Times New Roman" w:cs="Times New Roman"/>
          <w:color w:val="000000"/>
          <w:sz w:val="28"/>
          <w:szCs w:val="28"/>
          <w:lang w:val="uk-UA"/>
        </w:rPr>
        <w:t xml:space="preserve">– </w:t>
      </w:r>
      <w:r w:rsidRPr="000D6355">
        <w:rPr>
          <w:rFonts w:ascii="Times New Roman" w:hAnsi="Times New Roman" w:cs="Times New Roman"/>
          <w:sz w:val="28"/>
          <w:szCs w:val="28"/>
          <w:lang w:val="kk-KZ"/>
        </w:rPr>
        <w:t>ең қиын, ең тынышсыз, ұшқалақ шақ, балалардың қоғамдық белсенділігі дамиды, саяси ой-өрісі кеңиді, өздерінің жауапкершіліктерін түсініп, терең білім алуға талаптанады. Үлкендермен қарым-қатынас, мүмкіншіліктерін ескермей, ойланбай асығыс шешім қабылдау орын алып жатады.</w:t>
      </w:r>
    </w:p>
    <w:p w:rsidR="00F64D8D" w:rsidRPr="000D6355" w:rsidRDefault="00F64D8D" w:rsidP="004D1631">
      <w:pPr>
        <w:pStyle w:val="24"/>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bCs/>
          <w:iCs/>
          <w:color w:val="000000"/>
          <w:sz w:val="28"/>
          <w:szCs w:val="28"/>
          <w:lang w:val="uk-UA"/>
        </w:rPr>
        <w:t>Жасөспірімділік шақта</w:t>
      </w:r>
      <w:r w:rsidRPr="000D6355">
        <w:rPr>
          <w:rFonts w:ascii="Times New Roman" w:hAnsi="Times New Roman"/>
          <w:iCs/>
          <w:color w:val="000000"/>
          <w:sz w:val="28"/>
          <w:szCs w:val="28"/>
          <w:lang w:val="uk-UA"/>
        </w:rPr>
        <w:t xml:space="preserve"> </w:t>
      </w:r>
      <w:r w:rsidRPr="000D6355">
        <w:rPr>
          <w:rFonts w:ascii="Times New Roman" w:hAnsi="Times New Roman"/>
          <w:color w:val="000000"/>
          <w:sz w:val="28"/>
          <w:szCs w:val="28"/>
          <w:lang w:val="uk-UA"/>
        </w:rPr>
        <w:t xml:space="preserve">жастардың ағзасы – қаңқасы мен бұлшық еттері, ішкі ағзалары тегіс дамиды. Бұлшық еттері мен жұмыс қабілеті үлкендердің нормасына жақындайды. Бұл кезеңде жастар Отан, қоғам алдында тұрған әлеуметтік-саяси және мемлекеттік міндеттерді шешудегі күреске белсене қатысады. Кәмелеттік жасқа жеткен балалар өмір жолына көз жібереді, өздерінің </w:t>
      </w:r>
      <w:r w:rsidR="0022332E">
        <w:rPr>
          <w:rFonts w:ascii="Times New Roman" w:hAnsi="Times New Roman"/>
          <w:color w:val="000000"/>
          <w:sz w:val="28"/>
          <w:szCs w:val="28"/>
          <w:lang w:val="uk-UA"/>
        </w:rPr>
        <w:t>болашақ</w:t>
      </w:r>
      <w:r w:rsidRPr="000D6355">
        <w:rPr>
          <w:rFonts w:ascii="Times New Roman" w:hAnsi="Times New Roman"/>
          <w:color w:val="000000"/>
          <w:sz w:val="28"/>
          <w:szCs w:val="28"/>
          <w:lang w:val="uk-UA"/>
        </w:rPr>
        <w:t xml:space="preserve"> мамандығын саналы түрде таңдап алуға тырысады. Олардың мамандыққа ықыласының </w:t>
      </w:r>
      <w:r w:rsidR="0022332E">
        <w:rPr>
          <w:rFonts w:ascii="Times New Roman" w:hAnsi="Times New Roman"/>
          <w:color w:val="000000"/>
          <w:sz w:val="28"/>
          <w:szCs w:val="28"/>
          <w:lang w:val="uk-UA"/>
        </w:rPr>
        <w:t>бірте-бірте қалыптасуы түрлі іс</w:t>
      </w:r>
      <w:r w:rsidRPr="000D6355">
        <w:rPr>
          <w:rFonts w:ascii="Times New Roman" w:hAnsi="Times New Roman"/>
          <w:color w:val="000000"/>
          <w:sz w:val="28"/>
          <w:szCs w:val="28"/>
          <w:lang w:val="uk-UA"/>
        </w:rPr>
        <w:t>-әрекеттеріне жауапкершілігін арттырады.</w:t>
      </w:r>
    </w:p>
    <w:p w:rsidR="00F64D8D" w:rsidRPr="000D6355" w:rsidRDefault="00F64D8D" w:rsidP="004D1631">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Белсенділік</w:t>
      </w:r>
      <w:r w:rsidRPr="000D6355">
        <w:rPr>
          <w:rFonts w:ascii="Times New Roman" w:hAnsi="Times New Roman" w:cs="Times New Roman"/>
          <w:color w:val="000000"/>
          <w:sz w:val="28"/>
          <w:szCs w:val="28"/>
          <w:lang w:val="kk-KZ"/>
        </w:rPr>
        <w:t xml:space="preserve"> </w:t>
      </w:r>
      <w:r w:rsidRPr="000D6355">
        <w:rPr>
          <w:rFonts w:ascii="Times New Roman" w:hAnsi="Times New Roman" w:cs="Times New Roman"/>
          <w:sz w:val="28"/>
          <w:szCs w:val="28"/>
          <w:lang w:val="kk-KZ"/>
        </w:rPr>
        <w:t xml:space="preserve">адамның іс-әрекеті барысында қоғаммен жеке адамдардың бір-бірімен қарым-қатынас жасауы барысында, өзін-өзі тәрбиелеуде, сонымен қатар әлеуметтік қоғамдық еңбек процесінде айқын көрінеді. Бала белсенділігінің ең алғашқы формасының бірі </w:t>
      </w:r>
      <w:r w:rsidRPr="000D6355">
        <w:rPr>
          <w:rFonts w:ascii="Times New Roman" w:hAnsi="Times New Roman" w:cs="Times New Roman"/>
          <w:color w:val="000000"/>
          <w:sz w:val="28"/>
          <w:szCs w:val="28"/>
          <w:lang w:val="kk-KZ"/>
        </w:rPr>
        <w:t xml:space="preserve">– </w:t>
      </w:r>
      <w:r w:rsidRPr="000D6355">
        <w:rPr>
          <w:rFonts w:ascii="Times New Roman" w:hAnsi="Times New Roman" w:cs="Times New Roman"/>
          <w:sz w:val="28"/>
          <w:szCs w:val="28"/>
          <w:lang w:val="kk-KZ"/>
        </w:rPr>
        <w:t xml:space="preserve">қарым-қатыныс жасау белсенділігі. </w:t>
      </w:r>
    </w:p>
    <w:p w:rsidR="00F64D8D" w:rsidRPr="000D6355" w:rsidRDefault="00F64D8D" w:rsidP="004D1631">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Бұл белсенділік </w:t>
      </w:r>
      <w:r w:rsidR="0022332E" w:rsidRPr="000D6355">
        <w:rPr>
          <w:rFonts w:ascii="Times New Roman" w:hAnsi="Times New Roman" w:cs="Times New Roman"/>
          <w:color w:val="000000"/>
          <w:sz w:val="28"/>
          <w:szCs w:val="28"/>
          <w:lang w:val="kk-KZ"/>
        </w:rPr>
        <w:t>–</w:t>
      </w:r>
      <w:r w:rsidR="0022332E">
        <w:rPr>
          <w:rFonts w:ascii="Times New Roman" w:hAnsi="Times New Roman" w:cs="Times New Roman"/>
          <w:color w:val="000000"/>
          <w:sz w:val="28"/>
          <w:szCs w:val="28"/>
          <w:lang w:val="kk-KZ"/>
        </w:rPr>
        <w:t xml:space="preserve"> </w:t>
      </w:r>
      <w:r w:rsidRPr="000D6355">
        <w:rPr>
          <w:rFonts w:ascii="Times New Roman" w:hAnsi="Times New Roman" w:cs="Times New Roman"/>
          <w:sz w:val="28"/>
          <w:szCs w:val="28"/>
          <w:lang w:val="kk-KZ"/>
        </w:rPr>
        <w:t>баланың білім алу, еңбек ету, әртүрлі қоғамдық жұмысқа қатысу барысында және өзін-өзі тәрбиелеуде бүкіл өмір сүруі барысында дамитын белсенділік. Жеткіншек жаста бала тәрбиенің обьектісі болып қана қоймай, ол тәрбиенің субьектісіне де айналу</w:t>
      </w:r>
      <w:r w:rsidR="0022332E">
        <w:rPr>
          <w:rFonts w:ascii="Times New Roman" w:hAnsi="Times New Roman" w:cs="Times New Roman"/>
          <w:sz w:val="28"/>
          <w:szCs w:val="28"/>
          <w:lang w:val="kk-KZ"/>
        </w:rPr>
        <w:t>ы</w:t>
      </w:r>
      <w:r w:rsidRPr="000D6355">
        <w:rPr>
          <w:rFonts w:ascii="Times New Roman" w:hAnsi="Times New Roman" w:cs="Times New Roman"/>
          <w:sz w:val="28"/>
          <w:szCs w:val="28"/>
          <w:lang w:val="kk-KZ"/>
        </w:rPr>
        <w:t xml:space="preserve"> керек. Бала тәрбиенің субьектісі болатын себебі: ол, бір жағынан, өзін қоршаған ортаны - обьектіні  танушы, білуші, екіншіден, өзінің белсенді іс- әрекеті арқылы сол өзі танып, ортаға өз тарапынан ықпал жасаушы. </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Мақсатты, саналы, белсенді іс-әрекет баланың өзін-өзі тәрбиелеумен байланысты. Бала өзін қоршаған ортада қоғам талабына сай өмір сүреді, еңбек ететін белсенді жеке адам ретінде қалыптасуы керек.</w:t>
      </w: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lang w:val="kk-KZ"/>
        </w:rPr>
      </w:pPr>
      <w:r w:rsidRPr="000D6355">
        <w:rPr>
          <w:color w:val="000000"/>
          <w:sz w:val="28"/>
          <w:szCs w:val="28"/>
          <w:lang w:val="kk-KZ"/>
        </w:rPr>
        <w:t xml:space="preserve">Педагогикалық процестегі оқушылардың іс-әрекеттерін қарастыра отырып, педагогикалық мақсатты ұйымдастырған іс-әрекет олардың  шығармашылық белсенділігін </w:t>
      </w:r>
      <w:r w:rsidR="001A5AFE">
        <w:rPr>
          <w:color w:val="000000"/>
          <w:sz w:val="28"/>
          <w:szCs w:val="28"/>
          <w:lang w:val="kk-KZ"/>
        </w:rPr>
        <w:t>қалыптастыру жағдайы болады. Іс</w:t>
      </w:r>
      <w:r w:rsidRPr="000D6355">
        <w:rPr>
          <w:color w:val="000000"/>
          <w:sz w:val="28"/>
          <w:szCs w:val="28"/>
          <w:lang w:val="kk-KZ"/>
        </w:rPr>
        <w:t>-әрекет түрлері (қарым-қатынас,</w:t>
      </w:r>
      <w:r w:rsidR="001A5AFE">
        <w:rPr>
          <w:color w:val="000000"/>
          <w:sz w:val="28"/>
          <w:szCs w:val="28"/>
          <w:lang w:val="kk-KZ"/>
        </w:rPr>
        <w:t xml:space="preserve"> </w:t>
      </w:r>
      <w:r w:rsidRPr="000D6355">
        <w:rPr>
          <w:color w:val="000000"/>
          <w:sz w:val="28"/>
          <w:szCs w:val="28"/>
          <w:lang w:val="kk-KZ"/>
        </w:rPr>
        <w:t>ойын,</w:t>
      </w:r>
      <w:r w:rsidR="001A5AFE">
        <w:rPr>
          <w:color w:val="000000"/>
          <w:sz w:val="28"/>
          <w:szCs w:val="28"/>
          <w:lang w:val="kk-KZ"/>
        </w:rPr>
        <w:t xml:space="preserve"> </w:t>
      </w:r>
      <w:r w:rsidRPr="000D6355">
        <w:rPr>
          <w:color w:val="000000"/>
          <w:sz w:val="28"/>
          <w:szCs w:val="28"/>
          <w:lang w:val="kk-KZ"/>
        </w:rPr>
        <w:t>еңбек) жеке тұлғаның белгілі бір қасиеттерін дамытуға бағытталады</w:t>
      </w:r>
      <w:r w:rsidRPr="000D6355">
        <w:rPr>
          <w:sz w:val="28"/>
          <w:szCs w:val="28"/>
          <w:lang w:val="kk-KZ"/>
        </w:rPr>
        <w:t xml:space="preserve">. </w:t>
      </w:r>
      <w:r w:rsidRPr="000D6355">
        <w:rPr>
          <w:color w:val="000000"/>
          <w:sz w:val="28"/>
          <w:szCs w:val="28"/>
          <w:lang w:val="kk-KZ"/>
        </w:rPr>
        <w:t xml:space="preserve"> </w:t>
      </w:r>
    </w:p>
    <w:p w:rsidR="00F64D8D" w:rsidRPr="00D61E1E" w:rsidRDefault="009F599B"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48</w:t>
      </w:r>
      <w:r w:rsidR="00F64D8D" w:rsidRPr="000D6355">
        <w:rPr>
          <w:rFonts w:ascii="Times New Roman" w:hAnsi="Times New Roman" w:cs="Times New Roman"/>
          <w:sz w:val="28"/>
          <w:szCs w:val="28"/>
          <w:lang w:val="kk-KZ"/>
        </w:rPr>
        <w:t xml:space="preserve">-суретте </w:t>
      </w:r>
      <w:r w:rsidR="00F64D8D" w:rsidRPr="000D6355">
        <w:rPr>
          <w:rFonts w:ascii="Times New Roman" w:hAnsi="Times New Roman" w:cs="Times New Roman"/>
          <w:noProof/>
          <w:sz w:val="28"/>
          <w:szCs w:val="28"/>
          <w:lang w:val="kk-KZ"/>
        </w:rPr>
        <w:t xml:space="preserve"> жеке тұлға дамуының көпқырлылығының мәні ашылды. </w:t>
      </w: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lang w:val="kk-KZ"/>
        </w:rPr>
      </w:pPr>
      <w:r w:rsidRPr="000D6355">
        <w:rPr>
          <w:color w:val="000000"/>
          <w:sz w:val="28"/>
          <w:szCs w:val="28"/>
          <w:lang w:val="kk-KZ"/>
        </w:rPr>
        <w:t xml:space="preserve">Жеке тұлғаның дамуының қозғаушы күші мен оның көзі – тұлғаның сол кезге дейінгі жинақталған интеллектуалдық, адамгершілік және рухани әлеуетін пайдалана отырып, өзін-өзі жетілдіру мен жеке дамуға бағытталған қажеттілігі болып табылады. </w:t>
      </w: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lang w:val="kk-KZ"/>
        </w:rPr>
      </w:pP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lang w:val="kk-KZ"/>
        </w:rPr>
      </w:pPr>
    </w:p>
    <w:p w:rsidR="00F64D8D" w:rsidRPr="000D6355" w:rsidRDefault="00953859" w:rsidP="002871D7">
      <w:pPr>
        <w:pStyle w:val="a7"/>
        <w:shd w:val="clear" w:color="auto" w:fill="FFFFFF"/>
        <w:spacing w:before="0" w:beforeAutospacing="0" w:after="0" w:afterAutospacing="0"/>
        <w:ind w:right="-57" w:firstLine="567"/>
        <w:jc w:val="both"/>
        <w:textAlignment w:val="baseline"/>
        <w:rPr>
          <w:color w:val="000000"/>
          <w:sz w:val="28"/>
          <w:szCs w:val="28"/>
          <w:lang w:val="kk-KZ"/>
        </w:rPr>
      </w:pPr>
      <w:r>
        <w:rPr>
          <w:noProof/>
          <w:color w:val="000000"/>
          <w:sz w:val="28"/>
          <w:szCs w:val="28"/>
        </w:rPr>
        <w:pict>
          <v:shape id="_x0000_s1376" type="#_x0000_t10" style="position:absolute;left:0;text-align:left;margin-left:39.75pt;margin-top:-11.15pt;width:4in;height:42.05pt;z-index:251859968" fillcolor="#c9f" strokecolor="purple" strokeweight="4.5pt">
            <v:stroke linestyle="thinThick"/>
            <v:textbox style="mso-next-textbox:#_x0000_s1376">
              <w:txbxContent>
                <w:p w:rsidR="0046482B" w:rsidRPr="00392EC5" w:rsidRDefault="0046482B" w:rsidP="00834B14">
                  <w:pPr>
                    <w:shd w:val="clear" w:color="auto" w:fill="B6DDE8" w:themeFill="accent5" w:themeFillTint="66"/>
                    <w:jc w:val="center"/>
                    <w:rPr>
                      <w:rFonts w:ascii="Times New Roman" w:hAnsi="Times New Roman" w:cs="Times New Roman"/>
                      <w:b/>
                      <w:sz w:val="28"/>
                      <w:szCs w:val="28"/>
                      <w:lang w:val="kk-KZ"/>
                    </w:rPr>
                  </w:pPr>
                  <w:r w:rsidRPr="00392EC5">
                    <w:rPr>
                      <w:rFonts w:ascii="Times New Roman" w:hAnsi="Times New Roman" w:cs="Times New Roman"/>
                      <w:b/>
                      <w:sz w:val="28"/>
                      <w:szCs w:val="28"/>
                      <w:lang w:val="kk-KZ"/>
                    </w:rPr>
                    <w:t>ЖЕКЕ ТҰЛҒА</w:t>
                  </w:r>
                </w:p>
                <w:p w:rsidR="0046482B" w:rsidRDefault="0046482B" w:rsidP="00F64D8D"/>
              </w:txbxContent>
            </v:textbox>
          </v:shape>
        </w:pict>
      </w:r>
    </w:p>
    <w:p w:rsidR="00F64D8D" w:rsidRPr="000D6355" w:rsidRDefault="00953859"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953859">
        <w:rPr>
          <w:b/>
          <w:noProof/>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371" type="#_x0000_t94" style="position:absolute;left:0;text-align:left;margin-left:150pt;margin-top:50.1pt;width:99pt;height:18pt;rotation:90;z-index:251854848" fillcolor="#f9c"/>
        </w:pict>
      </w: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p>
    <w:p w:rsidR="00F64D8D" w:rsidRPr="000D6355" w:rsidRDefault="00953859"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953859">
        <w:rPr>
          <w:b/>
          <w:noProof/>
          <w:color w:val="000000"/>
          <w:sz w:val="28"/>
          <w:szCs w:val="28"/>
        </w:rPr>
        <w:pict>
          <v:shape id="_x0000_s1375" type="#_x0000_t10" style="position:absolute;left:0;text-align:left;margin-left:273pt;margin-top:2.25pt;width:162pt;height:144.35pt;z-index:251858944" fillcolor="#c9f" strokecolor="#9cf" strokeweight="4.5pt">
            <v:stroke linestyle="thinThick"/>
            <v:shadow on="t" opacity=".5" offset="-6pt,-6pt"/>
            <v:textbox style="mso-next-textbox:#_x0000_s1375">
              <w:txbxContent>
                <w:p w:rsidR="0046482B" w:rsidRPr="006B1AFA" w:rsidRDefault="0046482B" w:rsidP="00834B14">
                  <w:pPr>
                    <w:shd w:val="clear" w:color="auto" w:fill="D6E3BC" w:themeFill="accent3" w:themeFillTint="66"/>
                    <w:spacing w:after="0" w:line="240" w:lineRule="auto"/>
                    <w:jc w:val="center"/>
                    <w:rPr>
                      <w:rFonts w:ascii="Times New Roman" w:hAnsi="Times New Roman" w:cs="Times New Roman"/>
                      <w:b/>
                      <w:sz w:val="24"/>
                      <w:szCs w:val="24"/>
                      <w:lang w:val="kk-KZ"/>
                    </w:rPr>
                  </w:pPr>
                  <w:r w:rsidRPr="006B1AFA">
                    <w:rPr>
                      <w:rFonts w:ascii="Times New Roman" w:hAnsi="Times New Roman" w:cs="Times New Roman"/>
                      <w:b/>
                      <w:sz w:val="24"/>
                      <w:szCs w:val="24"/>
                      <w:lang w:val="kk-KZ"/>
                    </w:rPr>
                    <w:t>ҚАРЫМ-ҚАТЫНАСЫ:</w:t>
                  </w:r>
                </w:p>
                <w:p w:rsidR="0046482B" w:rsidRPr="006B1AFA" w:rsidRDefault="0046482B" w:rsidP="00834B14">
                  <w:pPr>
                    <w:shd w:val="clear" w:color="auto" w:fill="D6E3BC" w:themeFill="accent3" w:themeFillTint="66"/>
                    <w:spacing w:after="0" w:line="240" w:lineRule="auto"/>
                    <w:rPr>
                      <w:rFonts w:ascii="Times New Roman" w:hAnsi="Times New Roman" w:cs="Times New Roman"/>
                      <w:sz w:val="24"/>
                      <w:szCs w:val="24"/>
                      <w:lang w:val="kk-KZ"/>
                    </w:rPr>
                  </w:pPr>
                </w:p>
                <w:p w:rsidR="0046482B" w:rsidRPr="006B1AFA" w:rsidRDefault="0046482B" w:rsidP="002F2391">
                  <w:pPr>
                    <w:pStyle w:val="a6"/>
                    <w:numPr>
                      <w:ilvl w:val="0"/>
                      <w:numId w:val="66"/>
                    </w:numPr>
                    <w:shd w:val="clear" w:color="auto" w:fill="D6E3BC" w:themeFill="accent3" w:themeFillTint="66"/>
                    <w:tabs>
                      <w:tab w:val="left" w:pos="142"/>
                    </w:tabs>
                    <w:spacing w:after="0" w:line="240" w:lineRule="auto"/>
                    <w:ind w:left="0" w:right="-48" w:firstLine="0"/>
                    <w:rPr>
                      <w:rFonts w:ascii="Times New Roman" w:hAnsi="Times New Roman"/>
                      <w:sz w:val="28"/>
                      <w:szCs w:val="28"/>
                      <w:lang w:val="kk-KZ"/>
                    </w:rPr>
                  </w:pPr>
                  <w:r w:rsidRPr="006B1AFA">
                    <w:rPr>
                      <w:rFonts w:ascii="Times New Roman" w:hAnsi="Times New Roman"/>
                      <w:sz w:val="28"/>
                      <w:szCs w:val="28"/>
                      <w:lang w:val="kk-KZ"/>
                    </w:rPr>
                    <w:t>Субьект-обьект</w:t>
                  </w:r>
                </w:p>
                <w:p w:rsidR="0046482B" w:rsidRPr="006B1AFA" w:rsidRDefault="0046482B" w:rsidP="002F2391">
                  <w:pPr>
                    <w:pStyle w:val="a6"/>
                    <w:numPr>
                      <w:ilvl w:val="0"/>
                      <w:numId w:val="66"/>
                    </w:numPr>
                    <w:shd w:val="clear" w:color="auto" w:fill="D6E3BC" w:themeFill="accent3" w:themeFillTint="66"/>
                    <w:tabs>
                      <w:tab w:val="left" w:pos="142"/>
                    </w:tabs>
                    <w:ind w:left="0" w:right="-48" w:firstLine="0"/>
                    <w:rPr>
                      <w:rFonts w:ascii="Times New Roman" w:hAnsi="Times New Roman"/>
                      <w:sz w:val="28"/>
                      <w:szCs w:val="28"/>
                      <w:lang w:val="kk-KZ"/>
                    </w:rPr>
                  </w:pPr>
                  <w:r w:rsidRPr="006B1AFA">
                    <w:rPr>
                      <w:rFonts w:ascii="Times New Roman" w:hAnsi="Times New Roman"/>
                      <w:sz w:val="28"/>
                      <w:szCs w:val="28"/>
                      <w:lang w:val="kk-KZ"/>
                    </w:rPr>
                    <w:t>Субьект-</w:t>
                  </w:r>
                  <w:r>
                    <w:rPr>
                      <w:rFonts w:ascii="Times New Roman" w:hAnsi="Times New Roman"/>
                      <w:sz w:val="28"/>
                      <w:szCs w:val="28"/>
                      <w:lang w:val="kk-KZ"/>
                    </w:rPr>
                    <w:t>суб</w:t>
                  </w:r>
                  <w:r w:rsidRPr="006B1AFA">
                    <w:rPr>
                      <w:rFonts w:ascii="Times New Roman" w:hAnsi="Times New Roman"/>
                      <w:sz w:val="28"/>
                      <w:szCs w:val="28"/>
                      <w:lang w:val="kk-KZ"/>
                    </w:rPr>
                    <w:t>ьект</w:t>
                  </w:r>
                </w:p>
              </w:txbxContent>
            </v:textbox>
          </v:shape>
        </w:pict>
      </w:r>
      <w:r>
        <w:rPr>
          <w:noProof/>
          <w:color w:val="000000"/>
          <w:sz w:val="28"/>
          <w:szCs w:val="28"/>
        </w:rPr>
        <w:pict>
          <v:shape id="_x0000_s1373" type="#_x0000_t10" style="position:absolute;left:0;text-align:left;margin-left:-12.75pt;margin-top:11.8pt;width:168pt;height:144.35pt;z-index:251856896" fillcolor="#c9f" strokecolor="#9cf" strokeweight="4.5pt">
            <v:stroke linestyle="thinThick"/>
            <v:shadow on="t" opacity=".5" offset="6pt,-6pt"/>
            <v:textbox style="mso-next-textbox:#_x0000_s1373">
              <w:txbxContent>
                <w:p w:rsidR="0046482B" w:rsidRPr="006B1AFA" w:rsidRDefault="0046482B" w:rsidP="00834B14">
                  <w:pPr>
                    <w:shd w:val="clear" w:color="auto" w:fill="E5B8B7" w:themeFill="accent2" w:themeFillTint="66"/>
                    <w:spacing w:after="0" w:line="240" w:lineRule="auto"/>
                    <w:rPr>
                      <w:rFonts w:ascii="Times New Roman" w:hAnsi="Times New Roman" w:cs="Times New Roman"/>
                      <w:b/>
                      <w:sz w:val="24"/>
                      <w:szCs w:val="24"/>
                      <w:lang w:val="kk-KZ"/>
                    </w:rPr>
                  </w:pPr>
                  <w:r w:rsidRPr="00320AE7">
                    <w:rPr>
                      <w:sz w:val="24"/>
                      <w:szCs w:val="24"/>
                      <w:lang w:val="kk-KZ"/>
                    </w:rPr>
                    <w:t xml:space="preserve">       </w:t>
                  </w:r>
                  <w:r w:rsidRPr="006B1AFA">
                    <w:rPr>
                      <w:rFonts w:ascii="Times New Roman" w:hAnsi="Times New Roman" w:cs="Times New Roman"/>
                      <w:b/>
                      <w:sz w:val="24"/>
                      <w:szCs w:val="24"/>
                      <w:lang w:val="kk-KZ"/>
                    </w:rPr>
                    <w:t>ДАМУЫ:</w:t>
                  </w:r>
                </w:p>
                <w:p w:rsidR="0046482B" w:rsidRPr="006B1AFA" w:rsidRDefault="0046482B" w:rsidP="006D2C64">
                  <w:pPr>
                    <w:pStyle w:val="a6"/>
                    <w:numPr>
                      <w:ilvl w:val="0"/>
                      <w:numId w:val="68"/>
                    </w:numPr>
                    <w:shd w:val="clear" w:color="auto" w:fill="E5B8B7" w:themeFill="accent2" w:themeFillTint="66"/>
                    <w:spacing w:after="0" w:line="240" w:lineRule="auto"/>
                    <w:ind w:left="142" w:hanging="142"/>
                    <w:rPr>
                      <w:rFonts w:ascii="Times New Roman" w:hAnsi="Times New Roman"/>
                      <w:sz w:val="28"/>
                      <w:szCs w:val="28"/>
                      <w:lang w:val="kk-KZ"/>
                    </w:rPr>
                  </w:pPr>
                  <w:r w:rsidRPr="006B1AFA">
                    <w:rPr>
                      <w:rFonts w:ascii="Times New Roman" w:hAnsi="Times New Roman"/>
                      <w:sz w:val="28"/>
                      <w:szCs w:val="28"/>
                      <w:lang w:val="kk-KZ"/>
                    </w:rPr>
                    <w:t>Физиологиялық</w:t>
                  </w:r>
                </w:p>
                <w:p w:rsidR="0046482B" w:rsidRPr="006B1AFA" w:rsidRDefault="0046482B" w:rsidP="006D2C64">
                  <w:pPr>
                    <w:pStyle w:val="a6"/>
                    <w:numPr>
                      <w:ilvl w:val="0"/>
                      <w:numId w:val="68"/>
                    </w:numPr>
                    <w:shd w:val="clear" w:color="auto" w:fill="E5B8B7" w:themeFill="accent2" w:themeFillTint="66"/>
                    <w:spacing w:after="0" w:line="240" w:lineRule="auto"/>
                    <w:ind w:left="142" w:hanging="142"/>
                    <w:rPr>
                      <w:rFonts w:ascii="Times New Roman" w:hAnsi="Times New Roman"/>
                      <w:sz w:val="28"/>
                      <w:szCs w:val="28"/>
                      <w:lang w:val="kk-KZ"/>
                    </w:rPr>
                  </w:pPr>
                  <w:r w:rsidRPr="006B1AFA">
                    <w:rPr>
                      <w:rFonts w:ascii="Times New Roman" w:hAnsi="Times New Roman"/>
                      <w:sz w:val="28"/>
                      <w:szCs w:val="28"/>
                      <w:lang w:val="kk-KZ"/>
                    </w:rPr>
                    <w:t>Психологиялық</w:t>
                  </w:r>
                </w:p>
                <w:p w:rsidR="0046482B" w:rsidRPr="006B1AFA" w:rsidRDefault="0046482B" w:rsidP="006D2C64">
                  <w:pPr>
                    <w:pStyle w:val="a6"/>
                    <w:numPr>
                      <w:ilvl w:val="0"/>
                      <w:numId w:val="68"/>
                    </w:numPr>
                    <w:shd w:val="clear" w:color="auto" w:fill="E5B8B7" w:themeFill="accent2" w:themeFillTint="66"/>
                    <w:spacing w:after="0" w:line="240" w:lineRule="auto"/>
                    <w:ind w:left="142" w:hanging="142"/>
                    <w:rPr>
                      <w:rFonts w:ascii="Times New Roman" w:hAnsi="Times New Roman"/>
                      <w:sz w:val="28"/>
                      <w:szCs w:val="28"/>
                      <w:lang w:val="kk-KZ"/>
                    </w:rPr>
                  </w:pPr>
                  <w:r w:rsidRPr="006B1AFA">
                    <w:rPr>
                      <w:rFonts w:ascii="Times New Roman" w:hAnsi="Times New Roman"/>
                      <w:sz w:val="28"/>
                      <w:szCs w:val="28"/>
                      <w:lang w:val="kk-KZ"/>
                    </w:rPr>
                    <w:t>Морфологиялық</w:t>
                  </w:r>
                </w:p>
                <w:p w:rsidR="0046482B" w:rsidRPr="006B1AFA" w:rsidRDefault="0046482B" w:rsidP="006D2C64">
                  <w:pPr>
                    <w:pStyle w:val="a6"/>
                    <w:numPr>
                      <w:ilvl w:val="0"/>
                      <w:numId w:val="68"/>
                    </w:numPr>
                    <w:shd w:val="clear" w:color="auto" w:fill="E5B8B7" w:themeFill="accent2" w:themeFillTint="66"/>
                    <w:ind w:left="142" w:hanging="142"/>
                    <w:rPr>
                      <w:rFonts w:ascii="Times New Roman" w:hAnsi="Times New Roman"/>
                      <w:sz w:val="28"/>
                      <w:szCs w:val="28"/>
                      <w:lang w:val="kk-KZ"/>
                    </w:rPr>
                  </w:pPr>
                  <w:r w:rsidRPr="006B1AFA">
                    <w:rPr>
                      <w:rFonts w:ascii="Times New Roman" w:hAnsi="Times New Roman"/>
                      <w:sz w:val="28"/>
                      <w:szCs w:val="28"/>
                      <w:lang w:val="kk-KZ"/>
                    </w:rPr>
                    <w:t>Әлеуметтік</w:t>
                  </w:r>
                </w:p>
              </w:txbxContent>
            </v:textbox>
          </v:shape>
        </w:pict>
      </w:r>
      <w:r>
        <w:rPr>
          <w:noProof/>
          <w:color w:val="000000"/>
          <w:sz w:val="28"/>
          <w:szCs w:val="28"/>
        </w:rPr>
        <w:pict>
          <v:shape id="_x0000_s1370" type="#_x0000_t94" style="position:absolute;left:0;text-align:left;margin-left:127.5pt;margin-top:2.25pt;width:81pt;height:15.9pt;rotation:9024062fd;z-index:251853824" fillcolor="#f9c"/>
        </w:pict>
      </w:r>
      <w:r>
        <w:rPr>
          <w:noProof/>
          <w:color w:val="000000"/>
          <w:sz w:val="28"/>
          <w:szCs w:val="28"/>
        </w:rPr>
        <w:pict>
          <v:shape id="_x0000_s1372" type="#_x0000_t94" style="position:absolute;left:0;text-align:left;margin-left:185.25pt;margin-top:2.9pt;width:96pt;height:15.25pt;rotation:2773747fd;z-index:251855872" fillcolor="#f9c"/>
        </w:pict>
      </w: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p>
    <w:p w:rsidR="00F64D8D" w:rsidRPr="000D6355" w:rsidRDefault="00953859" w:rsidP="002871D7">
      <w:pPr>
        <w:spacing w:after="0" w:line="240" w:lineRule="auto"/>
        <w:ind w:right="-57" w:firstLine="567"/>
        <w:jc w:val="center"/>
        <w:rPr>
          <w:rFonts w:ascii="Times New Roman" w:hAnsi="Times New Roman" w:cs="Times New Roman"/>
          <w:sz w:val="28"/>
          <w:szCs w:val="28"/>
          <w:lang w:val="kk-KZ"/>
        </w:rPr>
      </w:pPr>
      <w:r w:rsidRPr="00953859">
        <w:rPr>
          <w:rFonts w:ascii="Times New Roman" w:hAnsi="Times New Roman" w:cs="Times New Roman"/>
          <w:noProof/>
          <w:color w:val="000000"/>
          <w:sz w:val="28"/>
          <w:szCs w:val="28"/>
        </w:rPr>
        <w:pict>
          <v:shape id="_x0000_s1374" type="#_x0000_t10" style="position:absolute;left:0;text-align:left;margin-left:135.75pt;margin-top:1.65pt;width:165pt;height:161.2pt;z-index:251857920" fillcolor="#c9f" strokecolor="#9cf" strokeweight="4.5pt">
            <v:stroke linestyle="thinThick"/>
            <v:shadow on="t" opacity=".5" offset="6pt,-6pt"/>
            <o:extrusion v:ext="view" backdepth="1in" type="perspective"/>
            <v:textbox style="mso-next-textbox:#_x0000_s1374">
              <w:txbxContent>
                <w:p w:rsidR="0046482B" w:rsidRPr="006B1AFA" w:rsidRDefault="0046482B" w:rsidP="00834B14">
                  <w:pPr>
                    <w:shd w:val="clear" w:color="auto" w:fill="FBD4B4" w:themeFill="accent6" w:themeFillTint="66"/>
                    <w:spacing w:after="0" w:line="240" w:lineRule="auto"/>
                    <w:rPr>
                      <w:rFonts w:ascii="Times New Roman" w:hAnsi="Times New Roman" w:cs="Times New Roman"/>
                      <w:sz w:val="28"/>
                      <w:szCs w:val="28"/>
                      <w:lang w:val="kk-KZ"/>
                    </w:rPr>
                  </w:pPr>
                  <w:r>
                    <w:rPr>
                      <w:sz w:val="28"/>
                      <w:szCs w:val="28"/>
                      <w:lang w:val="kk-KZ"/>
                    </w:rPr>
                    <w:t xml:space="preserve">      </w:t>
                  </w:r>
                  <w:r w:rsidRPr="006B1AFA">
                    <w:rPr>
                      <w:rFonts w:ascii="Times New Roman" w:hAnsi="Times New Roman" w:cs="Times New Roman"/>
                      <w:b/>
                      <w:sz w:val="24"/>
                      <w:szCs w:val="24"/>
                      <w:lang w:val="kk-KZ"/>
                    </w:rPr>
                    <w:t>ІС-ӘРЕКЕТІ</w:t>
                  </w:r>
                  <w:r w:rsidRPr="006B1AFA">
                    <w:rPr>
                      <w:rFonts w:ascii="Times New Roman" w:hAnsi="Times New Roman" w:cs="Times New Roman"/>
                      <w:sz w:val="28"/>
                      <w:szCs w:val="28"/>
                      <w:lang w:val="kk-KZ"/>
                    </w:rPr>
                    <w:t>:</w:t>
                  </w:r>
                </w:p>
                <w:p w:rsidR="0046482B" w:rsidRPr="006B1AFA" w:rsidRDefault="0046482B" w:rsidP="006D2C64">
                  <w:pPr>
                    <w:pStyle w:val="a6"/>
                    <w:numPr>
                      <w:ilvl w:val="0"/>
                      <w:numId w:val="67"/>
                    </w:numPr>
                    <w:shd w:val="clear" w:color="auto" w:fill="FBD4B4" w:themeFill="accent6" w:themeFillTint="66"/>
                    <w:spacing w:after="0" w:line="240" w:lineRule="auto"/>
                    <w:rPr>
                      <w:rFonts w:ascii="Times New Roman" w:hAnsi="Times New Roman"/>
                      <w:sz w:val="28"/>
                      <w:szCs w:val="28"/>
                      <w:lang w:val="kk-KZ"/>
                    </w:rPr>
                  </w:pPr>
                  <w:r w:rsidRPr="006B1AFA">
                    <w:rPr>
                      <w:rFonts w:ascii="Times New Roman" w:hAnsi="Times New Roman"/>
                      <w:sz w:val="28"/>
                      <w:szCs w:val="28"/>
                      <w:lang w:val="kk-KZ"/>
                    </w:rPr>
                    <w:t>Ойын</w:t>
                  </w:r>
                </w:p>
                <w:p w:rsidR="0046482B" w:rsidRPr="006B1AFA" w:rsidRDefault="0046482B" w:rsidP="006D2C64">
                  <w:pPr>
                    <w:pStyle w:val="a6"/>
                    <w:numPr>
                      <w:ilvl w:val="0"/>
                      <w:numId w:val="67"/>
                    </w:numPr>
                    <w:shd w:val="clear" w:color="auto" w:fill="FBD4B4" w:themeFill="accent6" w:themeFillTint="66"/>
                    <w:spacing w:after="0" w:line="240" w:lineRule="auto"/>
                    <w:rPr>
                      <w:rFonts w:ascii="Times New Roman" w:hAnsi="Times New Roman"/>
                      <w:sz w:val="28"/>
                      <w:szCs w:val="28"/>
                      <w:lang w:val="kk-KZ"/>
                    </w:rPr>
                  </w:pPr>
                  <w:r w:rsidRPr="006B1AFA">
                    <w:rPr>
                      <w:rFonts w:ascii="Times New Roman" w:hAnsi="Times New Roman"/>
                      <w:sz w:val="28"/>
                      <w:szCs w:val="28"/>
                      <w:lang w:val="kk-KZ"/>
                    </w:rPr>
                    <w:t>Оқу</w:t>
                  </w:r>
                </w:p>
                <w:p w:rsidR="0046482B" w:rsidRPr="006B1AFA" w:rsidRDefault="0046482B" w:rsidP="006D2C64">
                  <w:pPr>
                    <w:pStyle w:val="a6"/>
                    <w:numPr>
                      <w:ilvl w:val="0"/>
                      <w:numId w:val="67"/>
                    </w:numPr>
                    <w:shd w:val="clear" w:color="auto" w:fill="FBD4B4" w:themeFill="accent6" w:themeFillTint="66"/>
                    <w:spacing w:after="0" w:line="240" w:lineRule="auto"/>
                    <w:rPr>
                      <w:rFonts w:ascii="Times New Roman" w:hAnsi="Times New Roman"/>
                      <w:sz w:val="28"/>
                      <w:szCs w:val="28"/>
                      <w:lang w:val="kk-KZ"/>
                    </w:rPr>
                  </w:pPr>
                  <w:r w:rsidRPr="006B1AFA">
                    <w:rPr>
                      <w:rFonts w:ascii="Times New Roman" w:hAnsi="Times New Roman"/>
                      <w:sz w:val="28"/>
                      <w:szCs w:val="28"/>
                      <w:lang w:val="kk-KZ"/>
                    </w:rPr>
                    <w:t>Еңбек</w:t>
                  </w:r>
                </w:p>
                <w:p w:rsidR="0046482B" w:rsidRPr="006B1AFA" w:rsidRDefault="0046482B" w:rsidP="006D2C64">
                  <w:pPr>
                    <w:pStyle w:val="a6"/>
                    <w:numPr>
                      <w:ilvl w:val="0"/>
                      <w:numId w:val="67"/>
                    </w:numPr>
                    <w:shd w:val="clear" w:color="auto" w:fill="FBD4B4" w:themeFill="accent6" w:themeFillTint="66"/>
                    <w:spacing w:after="0" w:line="240" w:lineRule="auto"/>
                    <w:rPr>
                      <w:rFonts w:ascii="Times New Roman" w:hAnsi="Times New Roman"/>
                      <w:sz w:val="28"/>
                      <w:szCs w:val="28"/>
                      <w:lang w:val="kk-KZ"/>
                    </w:rPr>
                  </w:pPr>
                  <w:r w:rsidRPr="006B1AFA">
                    <w:rPr>
                      <w:rFonts w:ascii="Times New Roman" w:hAnsi="Times New Roman"/>
                      <w:sz w:val="28"/>
                      <w:szCs w:val="28"/>
                      <w:lang w:val="kk-KZ"/>
                    </w:rPr>
                    <w:t>Таным</w:t>
                  </w:r>
                </w:p>
                <w:p w:rsidR="0046482B" w:rsidRPr="006B1AFA" w:rsidRDefault="0046482B" w:rsidP="006D2C64">
                  <w:pPr>
                    <w:pStyle w:val="a6"/>
                    <w:numPr>
                      <w:ilvl w:val="0"/>
                      <w:numId w:val="67"/>
                    </w:numPr>
                    <w:shd w:val="clear" w:color="auto" w:fill="FBD4B4" w:themeFill="accent6" w:themeFillTint="66"/>
                    <w:spacing w:after="0" w:line="240" w:lineRule="auto"/>
                    <w:rPr>
                      <w:rFonts w:ascii="Times New Roman" w:hAnsi="Times New Roman"/>
                      <w:sz w:val="28"/>
                      <w:szCs w:val="28"/>
                      <w:lang w:val="kk-KZ"/>
                    </w:rPr>
                  </w:pPr>
                  <w:r w:rsidRPr="006B1AFA">
                    <w:rPr>
                      <w:rFonts w:ascii="Times New Roman" w:hAnsi="Times New Roman"/>
                      <w:sz w:val="28"/>
                      <w:szCs w:val="28"/>
                      <w:lang w:val="kk-KZ"/>
                    </w:rPr>
                    <w:t>Спорт</w:t>
                  </w:r>
                </w:p>
                <w:p w:rsidR="0046482B" w:rsidRPr="006B1AFA" w:rsidRDefault="0046482B" w:rsidP="006D2C64">
                  <w:pPr>
                    <w:pStyle w:val="a6"/>
                    <w:numPr>
                      <w:ilvl w:val="0"/>
                      <w:numId w:val="67"/>
                    </w:numPr>
                    <w:shd w:val="clear" w:color="auto" w:fill="FBD4B4" w:themeFill="accent6" w:themeFillTint="66"/>
                    <w:rPr>
                      <w:rFonts w:ascii="Times New Roman" w:hAnsi="Times New Roman"/>
                      <w:sz w:val="28"/>
                      <w:szCs w:val="28"/>
                      <w:lang w:val="kk-KZ"/>
                    </w:rPr>
                  </w:pPr>
                  <w:r w:rsidRPr="006B1AFA">
                    <w:rPr>
                      <w:rFonts w:ascii="Times New Roman" w:hAnsi="Times New Roman"/>
                      <w:sz w:val="28"/>
                      <w:szCs w:val="28"/>
                      <w:lang w:val="kk-KZ"/>
                    </w:rPr>
                    <w:t>ғдарлау</w:t>
                  </w:r>
                </w:p>
                <w:p w:rsidR="0046482B" w:rsidRPr="00CF3901" w:rsidRDefault="0046482B" w:rsidP="00F64D8D">
                  <w:pPr>
                    <w:rPr>
                      <w:sz w:val="28"/>
                      <w:szCs w:val="28"/>
                      <w:lang w:val="kk-KZ"/>
                    </w:rPr>
                  </w:pPr>
                  <w:r>
                    <w:rPr>
                      <w:sz w:val="28"/>
                      <w:szCs w:val="28"/>
                      <w:lang w:val="kk-KZ"/>
                    </w:rPr>
                    <w:t>- Коммуникативті</w:t>
                  </w:r>
                </w:p>
              </w:txbxContent>
            </v:textbox>
          </v:shape>
        </w:pict>
      </w: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0D6355" w:rsidRDefault="00F64D8D" w:rsidP="002871D7">
      <w:pPr>
        <w:spacing w:after="0" w:line="240" w:lineRule="auto"/>
        <w:ind w:right="-57" w:firstLine="567"/>
        <w:jc w:val="center"/>
        <w:rPr>
          <w:rFonts w:ascii="Times New Roman" w:hAnsi="Times New Roman" w:cs="Times New Roman"/>
          <w:b/>
          <w:noProof/>
          <w:sz w:val="28"/>
          <w:szCs w:val="28"/>
          <w:lang w:val="kk-KZ"/>
        </w:rPr>
      </w:pPr>
      <w:r w:rsidRPr="000D6355">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48</w:t>
      </w:r>
      <w:r w:rsidRPr="000D6355">
        <w:rPr>
          <w:rFonts w:ascii="Times New Roman" w:hAnsi="Times New Roman" w:cs="Times New Roman"/>
          <w:b/>
          <w:sz w:val="28"/>
          <w:szCs w:val="28"/>
          <w:lang w:val="kk-KZ"/>
        </w:rPr>
        <w:t>.</w:t>
      </w:r>
      <w:r w:rsidRPr="000D6355">
        <w:rPr>
          <w:rFonts w:ascii="Times New Roman" w:hAnsi="Times New Roman" w:cs="Times New Roman"/>
          <w:b/>
          <w:noProof/>
          <w:sz w:val="28"/>
          <w:szCs w:val="28"/>
          <w:lang w:val="kk-KZ"/>
        </w:rPr>
        <w:t xml:space="preserve"> Жеке тұлға дамуының көпқырлылығы </w:t>
      </w:r>
    </w:p>
    <w:p w:rsidR="00F64D8D" w:rsidRDefault="00F64D8D" w:rsidP="002871D7">
      <w:pPr>
        <w:pStyle w:val="a7"/>
        <w:shd w:val="clear" w:color="auto" w:fill="FFFFFF"/>
        <w:spacing w:before="0" w:beforeAutospacing="0" w:after="0" w:afterAutospacing="0"/>
        <w:ind w:right="-57" w:firstLine="567"/>
        <w:jc w:val="both"/>
        <w:textAlignment w:val="baseline"/>
        <w:rPr>
          <w:color w:val="000000"/>
          <w:sz w:val="28"/>
          <w:szCs w:val="28"/>
          <w:lang w:val="kk-KZ"/>
        </w:rPr>
      </w:pPr>
    </w:p>
    <w:p w:rsidR="00F64D8D" w:rsidRPr="006B1AFA" w:rsidRDefault="00F64D8D" w:rsidP="002871D7">
      <w:pPr>
        <w:spacing w:after="0" w:line="240" w:lineRule="auto"/>
        <w:ind w:right="-57" w:firstLine="567"/>
        <w:jc w:val="both"/>
        <w:rPr>
          <w:rFonts w:ascii="Times New Roman" w:hAnsi="Times New Roman" w:cs="Times New Roman"/>
          <w:noProof/>
          <w:sz w:val="28"/>
          <w:szCs w:val="28"/>
          <w:lang w:val="kk-KZ"/>
        </w:rPr>
      </w:pPr>
      <w:r w:rsidRPr="000D6355">
        <w:rPr>
          <w:rFonts w:ascii="Times New Roman" w:hAnsi="Times New Roman" w:cs="Times New Roman"/>
          <w:color w:val="000000"/>
          <w:sz w:val="28"/>
          <w:szCs w:val="28"/>
          <w:lang w:val="kk-KZ"/>
        </w:rPr>
        <w:t xml:space="preserve">Жалпы тұлға дамуына әсер ететін негізгі факторлар –  </w:t>
      </w:r>
      <w:r w:rsidRPr="000D6355">
        <w:rPr>
          <w:rFonts w:ascii="Times New Roman" w:hAnsi="Times New Roman" w:cs="Times New Roman"/>
          <w:color w:val="000000"/>
          <w:sz w:val="28"/>
          <w:szCs w:val="28"/>
          <w:shd w:val="clear" w:color="auto" w:fill="FFFFFF"/>
          <w:lang w:val="kk-KZ"/>
        </w:rPr>
        <w:t>іс-әрекет пен қарым-қатынас. Бұлар  тұлға дамуының қозғаушы күштері. Адамның адамгершілік, белсенділік және батылдық сияқты қасиеттері даму процесінде қалыптасады.</w:t>
      </w:r>
    </w:p>
    <w:p w:rsidR="00F64D8D" w:rsidRPr="000D6355" w:rsidRDefault="00F64D8D" w:rsidP="002871D7">
      <w:pPr>
        <w:pStyle w:val="a7"/>
        <w:shd w:val="clear" w:color="auto" w:fill="FFFFFF"/>
        <w:spacing w:before="0" w:beforeAutospacing="0" w:after="0" w:afterAutospacing="0"/>
        <w:ind w:right="-57" w:firstLine="567"/>
        <w:jc w:val="both"/>
        <w:textAlignment w:val="baseline"/>
        <w:rPr>
          <w:color w:val="000000"/>
          <w:sz w:val="28"/>
          <w:szCs w:val="28"/>
          <w:shd w:val="clear" w:color="auto" w:fill="FFFFFF"/>
          <w:lang w:val="kk-KZ"/>
        </w:rPr>
      </w:pPr>
      <w:r w:rsidRPr="000D6355">
        <w:rPr>
          <w:color w:val="000000"/>
          <w:sz w:val="28"/>
          <w:szCs w:val="28"/>
          <w:shd w:val="clear" w:color="auto" w:fill="FFFFFF"/>
          <w:lang w:val="kk-KZ"/>
        </w:rPr>
        <w:t xml:space="preserve">Сонымен қатар жеке тұлғаны дамытудың қозғаушы күштері 3-ке бөлінеді: </w:t>
      </w:r>
    </w:p>
    <w:p w:rsidR="00F64D8D" w:rsidRPr="000D6355" w:rsidRDefault="00F64D8D" w:rsidP="006D2C64">
      <w:pPr>
        <w:pStyle w:val="a7"/>
        <w:numPr>
          <w:ilvl w:val="0"/>
          <w:numId w:val="59"/>
        </w:numPr>
        <w:shd w:val="clear" w:color="auto" w:fill="FFFFFF"/>
        <w:tabs>
          <w:tab w:val="left" w:pos="851"/>
        </w:tabs>
        <w:spacing w:before="0" w:beforeAutospacing="0" w:after="0" w:afterAutospacing="0"/>
        <w:ind w:left="0" w:right="-57" w:firstLine="567"/>
        <w:jc w:val="both"/>
        <w:textAlignment w:val="baseline"/>
        <w:rPr>
          <w:color w:val="000000"/>
          <w:sz w:val="28"/>
          <w:szCs w:val="28"/>
          <w:shd w:val="clear" w:color="auto" w:fill="FFFFFF"/>
          <w:lang w:val="kk-KZ"/>
        </w:rPr>
      </w:pPr>
      <w:r w:rsidRPr="000D6355">
        <w:rPr>
          <w:b/>
          <w:color w:val="000000"/>
          <w:sz w:val="28"/>
          <w:szCs w:val="28"/>
          <w:shd w:val="clear" w:color="auto" w:fill="FFFFFF"/>
          <w:lang w:val="kk-KZ"/>
        </w:rPr>
        <w:t xml:space="preserve"> Ішкі қарама-қайшылық </w:t>
      </w:r>
      <w:r w:rsidRPr="000D6355">
        <w:rPr>
          <w:color w:val="000000"/>
          <w:sz w:val="28"/>
          <w:szCs w:val="28"/>
          <w:lang w:val="kk-KZ"/>
        </w:rPr>
        <w:t xml:space="preserve"> –  </w:t>
      </w:r>
      <w:r w:rsidRPr="000D6355">
        <w:rPr>
          <w:color w:val="000000"/>
          <w:sz w:val="28"/>
          <w:szCs w:val="28"/>
          <w:shd w:val="clear" w:color="auto" w:fill="FFFFFF"/>
          <w:lang w:val="kk-KZ"/>
        </w:rPr>
        <w:t>жеке тұлғаның ойы қоршаған ортамен, табиғатпен байланыспағанда туындайтын қарама-қайшылық;</w:t>
      </w:r>
    </w:p>
    <w:p w:rsidR="00F64D8D" w:rsidRPr="000D6355" w:rsidRDefault="00F64D8D" w:rsidP="006D2C64">
      <w:pPr>
        <w:pStyle w:val="a7"/>
        <w:numPr>
          <w:ilvl w:val="0"/>
          <w:numId w:val="59"/>
        </w:numPr>
        <w:shd w:val="clear" w:color="auto" w:fill="FFFFFF"/>
        <w:tabs>
          <w:tab w:val="left" w:pos="851"/>
        </w:tabs>
        <w:spacing w:before="0" w:beforeAutospacing="0" w:after="0" w:afterAutospacing="0"/>
        <w:ind w:left="0" w:right="-57" w:firstLine="567"/>
        <w:jc w:val="both"/>
        <w:textAlignment w:val="baseline"/>
        <w:rPr>
          <w:color w:val="000000"/>
          <w:sz w:val="28"/>
          <w:szCs w:val="28"/>
          <w:shd w:val="clear" w:color="auto" w:fill="FFFFFF"/>
          <w:lang w:val="kk-KZ"/>
        </w:rPr>
      </w:pPr>
      <w:r w:rsidRPr="000D6355">
        <w:rPr>
          <w:b/>
          <w:color w:val="000000"/>
          <w:sz w:val="28"/>
          <w:szCs w:val="28"/>
          <w:shd w:val="clear" w:color="auto" w:fill="FFFFFF"/>
          <w:lang w:val="kk-KZ"/>
        </w:rPr>
        <w:t>Сыртқы  қарама-қайшылық</w:t>
      </w:r>
      <w:r w:rsidRPr="000D6355">
        <w:rPr>
          <w:color w:val="000000"/>
          <w:sz w:val="28"/>
          <w:szCs w:val="28"/>
          <w:lang w:val="kk-KZ"/>
        </w:rPr>
        <w:t xml:space="preserve">  – </w:t>
      </w:r>
      <w:r w:rsidR="001A5AFE">
        <w:rPr>
          <w:color w:val="000000"/>
          <w:sz w:val="28"/>
          <w:szCs w:val="28"/>
          <w:shd w:val="clear" w:color="auto" w:fill="FFFFFF"/>
          <w:lang w:val="kk-KZ"/>
        </w:rPr>
        <w:t>қоршаған ортаның талап</w:t>
      </w:r>
      <w:r w:rsidRPr="000D6355">
        <w:rPr>
          <w:color w:val="000000"/>
          <w:sz w:val="28"/>
          <w:szCs w:val="28"/>
          <w:shd w:val="clear" w:color="auto" w:fill="FFFFFF"/>
          <w:lang w:val="kk-KZ"/>
        </w:rPr>
        <w:t>-тілектері мен заңдарына, тәртібіне, қағидаларына жеке тұлғаның іс-әрекеті арасындағы қарама-қайшылық;</w:t>
      </w:r>
    </w:p>
    <w:p w:rsidR="00F64D8D" w:rsidRPr="002C6880" w:rsidRDefault="00F64D8D" w:rsidP="006D2C64">
      <w:pPr>
        <w:pStyle w:val="a7"/>
        <w:numPr>
          <w:ilvl w:val="0"/>
          <w:numId w:val="59"/>
        </w:numPr>
        <w:shd w:val="clear" w:color="auto" w:fill="FFFFFF"/>
        <w:tabs>
          <w:tab w:val="left" w:pos="851"/>
        </w:tabs>
        <w:spacing w:before="0" w:beforeAutospacing="0" w:after="0" w:afterAutospacing="0"/>
        <w:ind w:left="0" w:right="-57" w:firstLine="567"/>
        <w:jc w:val="both"/>
        <w:textAlignment w:val="baseline"/>
        <w:rPr>
          <w:color w:val="000000"/>
          <w:sz w:val="28"/>
          <w:szCs w:val="28"/>
          <w:shd w:val="clear" w:color="auto" w:fill="FFFFFF"/>
          <w:lang w:val="kk-KZ"/>
        </w:rPr>
      </w:pPr>
      <w:r w:rsidRPr="000D6355">
        <w:rPr>
          <w:b/>
          <w:color w:val="000000"/>
          <w:sz w:val="28"/>
          <w:szCs w:val="28"/>
          <w:shd w:val="clear" w:color="auto" w:fill="FFFFFF"/>
          <w:lang w:val="kk-KZ"/>
        </w:rPr>
        <w:t xml:space="preserve">Жалпы қарама-қайшылық </w:t>
      </w:r>
      <w:r w:rsidRPr="000D6355">
        <w:rPr>
          <w:color w:val="000000"/>
          <w:sz w:val="28"/>
          <w:szCs w:val="28"/>
          <w:lang w:val="kk-KZ"/>
        </w:rPr>
        <w:t xml:space="preserve">– </w:t>
      </w:r>
      <w:r w:rsidR="001A5AFE">
        <w:rPr>
          <w:color w:val="000000"/>
          <w:sz w:val="28"/>
          <w:szCs w:val="28"/>
          <w:shd w:val="clear" w:color="auto" w:fill="FFFFFF"/>
          <w:lang w:val="kk-KZ"/>
        </w:rPr>
        <w:t>жеке тұлғаның ойы, талап-</w:t>
      </w:r>
      <w:r w:rsidRPr="000D6355">
        <w:rPr>
          <w:color w:val="000000"/>
          <w:sz w:val="28"/>
          <w:szCs w:val="28"/>
          <w:shd w:val="clear" w:color="auto" w:fill="FFFFFF"/>
          <w:lang w:val="kk-KZ"/>
        </w:rPr>
        <w:t>тілектері,</w:t>
      </w:r>
      <w:r w:rsidR="001A5AFE">
        <w:rPr>
          <w:color w:val="000000"/>
          <w:sz w:val="28"/>
          <w:szCs w:val="28"/>
          <w:shd w:val="clear" w:color="auto" w:fill="FFFFFF"/>
          <w:lang w:val="kk-KZ"/>
        </w:rPr>
        <w:t xml:space="preserve"> </w:t>
      </w:r>
      <w:r w:rsidRPr="000D6355">
        <w:rPr>
          <w:color w:val="000000"/>
          <w:sz w:val="28"/>
          <w:szCs w:val="28"/>
          <w:shd w:val="clear" w:color="auto" w:fill="FFFFFF"/>
          <w:lang w:val="kk-KZ"/>
        </w:rPr>
        <w:t>іс-әрекетінің қоршаған ортамен,  табиғатпен,  қағидалар мен заңдар, рухани дүние мен материалдық жағдай арасындағы қарама-қайшылық.</w:t>
      </w:r>
    </w:p>
    <w:p w:rsidR="00F64D8D" w:rsidRPr="000D6355" w:rsidRDefault="00F64D8D" w:rsidP="001A5AFE">
      <w:pPr>
        <w:tabs>
          <w:tab w:val="left" w:pos="851"/>
          <w:tab w:val="left" w:pos="7825"/>
        </w:tabs>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Жаңа білім беру мазмұнының базалық принципті әрбір </w:t>
      </w:r>
      <w:r w:rsidR="001A5AFE">
        <w:rPr>
          <w:rFonts w:ascii="Times New Roman" w:hAnsi="Times New Roman" w:cs="Times New Roman"/>
          <w:sz w:val="28"/>
          <w:szCs w:val="28"/>
          <w:lang w:val="kk-KZ"/>
        </w:rPr>
        <w:t>мектепке тұлғаның адамгершілік-</w:t>
      </w:r>
      <w:r w:rsidRPr="000D6355">
        <w:rPr>
          <w:rFonts w:ascii="Times New Roman" w:hAnsi="Times New Roman" w:cs="Times New Roman"/>
          <w:sz w:val="28"/>
          <w:szCs w:val="28"/>
          <w:lang w:val="kk-KZ"/>
        </w:rPr>
        <w:t>рухани қасиеттерін дамытудың ынталандыратын ізгі білім беру ортасын құру: өзін-өзі тану, өзін-өзі анықтау және жетілдіру.</w:t>
      </w:r>
    </w:p>
    <w:p w:rsidR="00F64D8D" w:rsidRPr="000D6355" w:rsidRDefault="00F64D8D" w:rsidP="002871D7">
      <w:pPr>
        <w:tabs>
          <w:tab w:val="left" w:pos="6525"/>
        </w:tabs>
        <w:spacing w:after="0" w:line="240" w:lineRule="auto"/>
        <w:ind w:right="-57" w:firstLine="567"/>
        <w:rPr>
          <w:rFonts w:ascii="Times New Roman" w:hAnsi="Times New Roman" w:cs="Times New Roman"/>
          <w:b/>
          <w:sz w:val="28"/>
          <w:szCs w:val="28"/>
          <w:lang w:val="kk-KZ"/>
        </w:rPr>
      </w:pPr>
      <w:r w:rsidRPr="000D6355">
        <w:rPr>
          <w:rFonts w:ascii="Times New Roman" w:hAnsi="Times New Roman" w:cs="Times New Roman"/>
          <w:b/>
          <w:sz w:val="28"/>
          <w:szCs w:val="28"/>
          <w:lang w:val="kk-KZ"/>
        </w:rPr>
        <w:t>Ұлттың интелектуалдық капиталы болып табылатындар:</w:t>
      </w:r>
    </w:p>
    <w:p w:rsidR="00F64D8D" w:rsidRPr="000D6355" w:rsidRDefault="001A5AFE" w:rsidP="002871D7">
      <w:pPr>
        <w:pStyle w:val="a6"/>
        <w:tabs>
          <w:tab w:val="left" w:pos="6525"/>
        </w:tabs>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ә</w:t>
      </w:r>
      <w:r w:rsidR="00F64D8D" w:rsidRPr="000D6355">
        <w:rPr>
          <w:rFonts w:ascii="Times New Roman" w:hAnsi="Times New Roman"/>
          <w:sz w:val="28"/>
          <w:szCs w:val="28"/>
          <w:lang w:val="kk-KZ"/>
        </w:rPr>
        <w:t>рбір адамның зияткерлік, моральдық, мәдени дамуы, кәсіби білімі мен біліктілігі;</w:t>
      </w:r>
    </w:p>
    <w:p w:rsidR="00F64D8D" w:rsidRPr="000D6355" w:rsidRDefault="001A5AFE" w:rsidP="002871D7">
      <w:pPr>
        <w:pStyle w:val="a6"/>
        <w:tabs>
          <w:tab w:val="left" w:pos="6525"/>
        </w:tabs>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ж</w:t>
      </w:r>
      <w:r w:rsidR="00F64D8D" w:rsidRPr="000D6355">
        <w:rPr>
          <w:rFonts w:ascii="Times New Roman" w:hAnsi="Times New Roman"/>
          <w:sz w:val="28"/>
          <w:szCs w:val="28"/>
          <w:lang w:val="kk-KZ"/>
        </w:rPr>
        <w:t>еке тұлғаның оң психологиялық, моральдық ерешеліктері,</w:t>
      </w:r>
      <w:r>
        <w:rPr>
          <w:rFonts w:ascii="Times New Roman" w:hAnsi="Times New Roman"/>
          <w:sz w:val="28"/>
          <w:szCs w:val="28"/>
          <w:lang w:val="kk-KZ"/>
        </w:rPr>
        <w:t xml:space="preserve"> </w:t>
      </w:r>
      <w:r w:rsidR="00F64D8D" w:rsidRPr="000D6355">
        <w:rPr>
          <w:rFonts w:ascii="Times New Roman" w:hAnsi="Times New Roman"/>
          <w:sz w:val="28"/>
          <w:szCs w:val="28"/>
          <w:lang w:val="kk-KZ"/>
        </w:rPr>
        <w:t>ұлттық дәстүрлері;</w:t>
      </w:r>
    </w:p>
    <w:p w:rsidR="00F64D8D" w:rsidRPr="000D6355" w:rsidRDefault="001A5AFE" w:rsidP="002871D7">
      <w:pPr>
        <w:pStyle w:val="a6"/>
        <w:tabs>
          <w:tab w:val="left" w:pos="6525"/>
        </w:tabs>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ж</w:t>
      </w:r>
      <w:r w:rsidR="00F64D8D" w:rsidRPr="000D6355">
        <w:rPr>
          <w:rFonts w:ascii="Times New Roman" w:hAnsi="Times New Roman"/>
          <w:sz w:val="28"/>
          <w:szCs w:val="28"/>
          <w:lang w:val="kk-KZ"/>
        </w:rPr>
        <w:t>оғары кәсіби іскерлік, білімділік, тәрбиелік, патриотизм, азаматтық белсенділік, үлкен жуапкершілік, ержүректілік,әділдік,еңбек сүйгіштік;</w:t>
      </w:r>
    </w:p>
    <w:p w:rsidR="00F64D8D" w:rsidRDefault="001A5AFE" w:rsidP="002871D7">
      <w:pPr>
        <w:pStyle w:val="a6"/>
        <w:tabs>
          <w:tab w:val="left" w:pos="6525"/>
        </w:tabs>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ә</w:t>
      </w:r>
      <w:r w:rsidR="00F64D8D" w:rsidRPr="000D6355">
        <w:rPr>
          <w:rFonts w:ascii="Times New Roman" w:hAnsi="Times New Roman"/>
          <w:sz w:val="28"/>
          <w:szCs w:val="28"/>
          <w:lang w:val="kk-KZ"/>
        </w:rPr>
        <w:t>леуметтік ұжымд</w:t>
      </w:r>
      <w:r>
        <w:rPr>
          <w:rFonts w:ascii="Times New Roman" w:hAnsi="Times New Roman"/>
          <w:sz w:val="28"/>
          <w:szCs w:val="28"/>
          <w:lang w:val="kk-KZ"/>
        </w:rPr>
        <w:t xml:space="preserve">а </w:t>
      </w:r>
      <w:r w:rsidR="00F64D8D" w:rsidRPr="000D6355">
        <w:rPr>
          <w:rFonts w:ascii="Times New Roman" w:hAnsi="Times New Roman"/>
          <w:sz w:val="28"/>
          <w:szCs w:val="28"/>
          <w:lang w:val="kk-KZ"/>
        </w:rPr>
        <w:t>өзін-өзі ұйымдастыра, басқара алуы.</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Pr="006C4E6B" w:rsidRDefault="00F64D8D" w:rsidP="002871D7">
      <w:pPr>
        <w:pStyle w:val="22"/>
        <w:shd w:val="clear" w:color="auto" w:fill="auto"/>
        <w:spacing w:before="0" w:after="0" w:line="240" w:lineRule="auto"/>
        <w:ind w:right="-57" w:firstLine="567"/>
        <w:jc w:val="both"/>
        <w:rPr>
          <w:b/>
          <w:sz w:val="28"/>
          <w:szCs w:val="28"/>
          <w:lang w:val="kk-KZ"/>
        </w:rPr>
      </w:pPr>
      <w:r w:rsidRPr="006C4E6B">
        <w:rPr>
          <w:b/>
          <w:sz w:val="28"/>
          <w:szCs w:val="28"/>
          <w:lang w:val="kk-KZ"/>
        </w:rPr>
        <w:t xml:space="preserve">Ұл және қыз балаларды әлеуметтендірудегі гендерлік айырмашылық және заңдылықтар. </w:t>
      </w:r>
    </w:p>
    <w:p w:rsidR="00F64D8D" w:rsidRDefault="00F64D8D" w:rsidP="00834B14">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ab/>
      </w:r>
      <w:r w:rsidR="001A5AFE">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 xml:space="preserve">с-әрекеттегі гендерлік айырмашылық және әлеуметтік рөл жыныстар арасындағы биологиялық айырмашылықтан туындайды. </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 жасқа дейін қыз балалардың және ұл балалардың салмақтары бірдей болады, ал 10-16 жас аралығында қыздардың салмақтары үлкен болып, 16 жастан кейін ұлдардың салмақтары айтарлықтай үлкен болады.</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Қыз балалар ұлдарға қарағанда  салмақты көп қосады. Әйел адамдарда, ер адамдарға қарағанда энергетикалық қажеттілік төмен және салыстырмалы түрде зат алмасу процесі тұрақты. </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Энергияны жұмсауға байланысты жыныстық айырмашылықтар байқалады: әйел адамдарда энергияны жұмсау байқалса, ер адамдарда, керісінше, энергияны сақтау, күштерді минимализациялау</w:t>
      </w:r>
      <w:r w:rsidR="001A5AFE">
        <w:rPr>
          <w:rFonts w:ascii="Times New Roman" w:eastAsia="Times New Roman" w:hAnsi="Times New Roman" w:cs="Times New Roman"/>
          <w:sz w:val="28"/>
          <w:szCs w:val="28"/>
          <w:lang w:val="kk-KZ"/>
        </w:rPr>
        <w:t xml:space="preserve"> орын алады</w:t>
      </w:r>
      <w:r>
        <w:rPr>
          <w:rFonts w:ascii="Times New Roman" w:eastAsia="Times New Roman" w:hAnsi="Times New Roman" w:cs="Times New Roman"/>
          <w:sz w:val="28"/>
          <w:szCs w:val="28"/>
          <w:lang w:val="kk-KZ"/>
        </w:rPr>
        <w:t xml:space="preserve">. </w:t>
      </w:r>
    </w:p>
    <w:p w:rsidR="00F64D8D" w:rsidRDefault="001A5AFE"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F64D8D">
        <w:rPr>
          <w:rFonts w:ascii="Times New Roman" w:eastAsia="Times New Roman" w:hAnsi="Times New Roman" w:cs="Times New Roman"/>
          <w:sz w:val="28"/>
          <w:szCs w:val="28"/>
          <w:lang w:val="kk-KZ"/>
        </w:rPr>
        <w:t>Өзін-өзі  бағалау көп жағдайда өзгелердің әсерінен өзгеруі  мүмкін.  Бұл қасиет көп жағдайда ұлдарда  жә</w:t>
      </w:r>
      <w:r>
        <w:rPr>
          <w:rFonts w:ascii="Times New Roman" w:eastAsia="Times New Roman" w:hAnsi="Times New Roman" w:cs="Times New Roman"/>
          <w:sz w:val="28"/>
          <w:szCs w:val="28"/>
          <w:lang w:val="kk-KZ"/>
        </w:rPr>
        <w:t xml:space="preserve">не ересек ер адамдарда  әйелдер </w:t>
      </w:r>
      <w:r w:rsidR="00F64D8D">
        <w:rPr>
          <w:rFonts w:ascii="Times New Roman" w:eastAsia="Times New Roman" w:hAnsi="Times New Roman" w:cs="Times New Roman"/>
          <w:sz w:val="28"/>
          <w:szCs w:val="28"/>
          <w:lang w:val="kk-KZ"/>
        </w:rPr>
        <w:t>мен қыздарға қарағанда  тұрақт</w:t>
      </w:r>
      <w:r>
        <w:rPr>
          <w:rFonts w:ascii="Times New Roman" w:eastAsia="Times New Roman" w:hAnsi="Times New Roman" w:cs="Times New Roman"/>
          <w:sz w:val="28"/>
          <w:szCs w:val="28"/>
          <w:lang w:val="kk-KZ"/>
        </w:rPr>
        <w:t>ы</w:t>
      </w:r>
      <w:r w:rsidR="00F64D8D">
        <w:rPr>
          <w:rFonts w:ascii="Times New Roman" w:eastAsia="Times New Roman" w:hAnsi="Times New Roman" w:cs="Times New Roman"/>
          <w:sz w:val="28"/>
          <w:szCs w:val="28"/>
          <w:lang w:val="kk-KZ"/>
        </w:rPr>
        <w:t xml:space="preserve"> болып келеді.</w:t>
      </w:r>
    </w:p>
    <w:p w:rsidR="00F64D8D" w:rsidRDefault="001A5AFE" w:rsidP="00834B14">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  </w:t>
      </w:r>
      <w:r w:rsidR="00F64D8D">
        <w:rPr>
          <w:rFonts w:ascii="Times New Roman" w:eastAsia="Times New Roman" w:hAnsi="Times New Roman" w:cs="Times New Roman"/>
          <w:sz w:val="28"/>
          <w:szCs w:val="28"/>
          <w:lang w:val="kk-KZ"/>
        </w:rPr>
        <w:t>Ұл балалар  өздерінің  жеке ойларын және  сезімдерін ата-анасына, достарына оп-оңай  айта салмайды, ал қыз  балалар  бұл қасиетке бейім келеді. Қыз балалар  ұл балаларға қарағанда ерте жетілгендіктен, әлемге ерте бейімделіп, ересектердің өміріне ерте  араласа бастайды.</w:t>
      </w:r>
      <w:r w:rsidR="00F64D8D">
        <w:rPr>
          <w:rFonts w:ascii="Times New Roman" w:eastAsia="Times New Roman" w:hAnsi="Times New Roman" w:cs="Times New Roman"/>
          <w:b/>
          <w:sz w:val="28"/>
          <w:szCs w:val="28"/>
          <w:lang w:val="kk-KZ"/>
        </w:rPr>
        <w:t xml:space="preserve">    </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sz w:val="28"/>
          <w:szCs w:val="28"/>
          <w:lang w:val="kk-KZ"/>
        </w:rPr>
        <w:t>Қыздар мен ересек әйел адамдар да өзін-өзі төмен бағалау көптеген  уайымдаулармен жақын адамдармен қарым-қатынастың қиындауынан туындайды. Ал ұл балаларда  мұндай мәселелер өзін-өзі бағалауына әсер етпейді.</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ab/>
      </w:r>
      <w:r>
        <w:rPr>
          <w:rFonts w:ascii="Times New Roman" w:eastAsia="Times New Roman" w:hAnsi="Times New Roman" w:cs="Times New Roman"/>
          <w:sz w:val="28"/>
          <w:szCs w:val="28"/>
          <w:lang w:val="kk-KZ"/>
        </w:rPr>
        <w:t xml:space="preserve">  Оқу және академиялық табыстармен байланысты мотивация негізінде        4-тен 14 жас аралығында қыздар мен ұлдар көп жағдайда оқуға деген, меңгеруге деген мотивациясы бойынша ажыратылмайды</w:t>
      </w:r>
      <w:r w:rsidR="001A5AF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жеткіншектік кезеңде нәтиже басқа жаққа өзгереді. Өздерінің шынайы жетістіктеріне байланысты ұлдар мен қыздар </w:t>
      </w:r>
      <w:r w:rsidR="001A5AFE">
        <w:rPr>
          <w:rFonts w:ascii="Times New Roman" w:eastAsia="Times New Roman" w:hAnsi="Times New Roman" w:cs="Times New Roman"/>
          <w:sz w:val="28"/>
          <w:szCs w:val="28"/>
          <w:lang w:val="kk-KZ"/>
        </w:rPr>
        <w:t>4-5</w:t>
      </w:r>
      <w:r>
        <w:rPr>
          <w:rFonts w:ascii="Times New Roman" w:eastAsia="Times New Roman" w:hAnsi="Times New Roman" w:cs="Times New Roman"/>
          <w:sz w:val="28"/>
          <w:szCs w:val="28"/>
          <w:lang w:val="kk-KZ"/>
        </w:rPr>
        <w:t xml:space="preserve"> жасында бөлінбейді. </w:t>
      </w:r>
    </w:p>
    <w:p w:rsidR="00F64D8D" w:rsidRDefault="001A5AFE"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F64D8D">
        <w:rPr>
          <w:rFonts w:ascii="Times New Roman" w:eastAsia="Times New Roman" w:hAnsi="Times New Roman" w:cs="Times New Roman"/>
          <w:sz w:val="28"/>
          <w:szCs w:val="28"/>
          <w:lang w:val="kk-KZ"/>
        </w:rPr>
        <w:t>Әдетте  ер адамдарға билік пен басымдылық мотивациясы басым келеді, ал әйелдерде ол мүлде кездеспейді. Ұл балалар алты жастан бастап есейгенге дейін өздерін өктем әрі басым сезінеді де сондықтан өз қылық әрекетін жоғары бағалайды.</w:t>
      </w:r>
    </w:p>
    <w:p w:rsidR="00F64D8D" w:rsidRDefault="001A5AFE"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F64D8D">
        <w:rPr>
          <w:rFonts w:ascii="Times New Roman" w:eastAsia="Times New Roman" w:hAnsi="Times New Roman" w:cs="Times New Roman"/>
          <w:sz w:val="28"/>
          <w:szCs w:val="28"/>
          <w:lang w:val="kk-KZ"/>
        </w:rPr>
        <w:t xml:space="preserve">Балаларда кездесетін басымдылық келесі типке бөлінеді: </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ab/>
        <w:t xml:space="preserve"> 1) агрессивті басымдылық</w:t>
      </w:r>
      <w:r w:rsidR="001A5AFE">
        <w:rPr>
          <w:rFonts w:ascii="Times New Roman" w:eastAsia="Times New Roman" w:hAnsi="Times New Roman" w:cs="Times New Roman"/>
          <w:sz w:val="28"/>
          <w:szCs w:val="28"/>
          <w:lang w:val="kk-KZ"/>
        </w:rPr>
        <w:t xml:space="preserve"> </w:t>
      </w:r>
      <w:r w:rsidR="001A5AFE" w:rsidRPr="001A5AFE">
        <w:rPr>
          <w:rFonts w:ascii="Times New Roman" w:hAnsi="Times New Roman" w:cs="Times New Roman"/>
          <w:color w:val="000000"/>
          <w:sz w:val="28"/>
          <w:szCs w:val="28"/>
          <w:lang w:val="kk-KZ"/>
        </w:rPr>
        <w:t>–</w:t>
      </w:r>
      <w:r>
        <w:rPr>
          <w:rFonts w:ascii="Times New Roman" w:eastAsia="Times New Roman" w:hAnsi="Times New Roman" w:cs="Times New Roman"/>
          <w:sz w:val="28"/>
          <w:szCs w:val="28"/>
          <w:lang w:val="kk-KZ"/>
        </w:rPr>
        <w:t xml:space="preserve"> бұл көп жағдайда физикалық тұрғыдан күшті және агрес</w:t>
      </w:r>
      <w:r w:rsidR="001A5AFE">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lang w:val="kk-KZ"/>
        </w:rPr>
        <w:t>ивті ұл балаларға тән;</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 xml:space="preserve">  2) өзімшілдік және әлеуметтік доминанттылық</w:t>
      </w:r>
      <w:r w:rsidR="001A5AFE">
        <w:rPr>
          <w:rFonts w:ascii="Times New Roman" w:eastAsia="Times New Roman" w:hAnsi="Times New Roman" w:cs="Times New Roman"/>
          <w:sz w:val="28"/>
          <w:szCs w:val="28"/>
          <w:lang w:val="kk-KZ"/>
        </w:rPr>
        <w:t xml:space="preserve"> </w:t>
      </w:r>
      <w:r w:rsidR="001A5AFE" w:rsidRPr="001A5AFE">
        <w:rPr>
          <w:rFonts w:ascii="Times New Roman" w:hAnsi="Times New Roman" w:cs="Times New Roman"/>
          <w:color w:val="000000"/>
          <w:sz w:val="28"/>
          <w:szCs w:val="28"/>
          <w:lang w:val="kk-KZ"/>
        </w:rPr>
        <w:t>–</w:t>
      </w:r>
      <w:r>
        <w:rPr>
          <w:rFonts w:ascii="Times New Roman" w:eastAsia="Times New Roman" w:hAnsi="Times New Roman" w:cs="Times New Roman"/>
          <w:sz w:val="28"/>
          <w:szCs w:val="28"/>
          <w:lang w:val="kk-KZ"/>
        </w:rPr>
        <w:t xml:space="preserve"> бұл типке көп жағдайда 3-6 жас аралығындағы қыз балалар жатады;</w:t>
      </w:r>
    </w:p>
    <w:p w:rsidR="00F64D8D" w:rsidRDefault="00F64D8D" w:rsidP="00834B14">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 xml:space="preserve">3) контр басымдылық </w:t>
      </w:r>
      <w:r w:rsidR="001A5AFE" w:rsidRPr="001A5AFE">
        <w:rPr>
          <w:rFonts w:ascii="Times New Roman" w:hAnsi="Times New Roman" w:cs="Times New Roman"/>
          <w:color w:val="000000"/>
          <w:sz w:val="28"/>
          <w:szCs w:val="28"/>
          <w:lang w:val="kk-KZ"/>
        </w:rPr>
        <w:t>–</w:t>
      </w:r>
      <w:r>
        <w:rPr>
          <w:rFonts w:ascii="Times New Roman" w:eastAsia="Times New Roman" w:hAnsi="Times New Roman" w:cs="Times New Roman"/>
          <w:sz w:val="28"/>
          <w:szCs w:val="28"/>
          <w:lang w:val="kk-KZ"/>
        </w:rPr>
        <w:t xml:space="preserve"> бұл тип қыздарға тән, қыздар ұлдарға басымдылық танытпайды және басындырмайды.</w:t>
      </w:r>
    </w:p>
    <w:p w:rsidR="00F64D8D" w:rsidRDefault="00F64D8D" w:rsidP="002871D7">
      <w:pPr>
        <w:spacing w:after="0"/>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p>
    <w:p w:rsidR="00F64D8D" w:rsidRDefault="00F64D8D" w:rsidP="002871D7">
      <w:pPr>
        <w:pStyle w:val="a6"/>
        <w:tabs>
          <w:tab w:val="left" w:pos="6525"/>
        </w:tabs>
        <w:spacing w:after="0" w:line="240" w:lineRule="auto"/>
        <w:ind w:left="0" w:right="-57" w:firstLine="567"/>
        <w:jc w:val="both"/>
        <w:rPr>
          <w:rFonts w:ascii="Times New Roman" w:hAnsi="Times New Roman"/>
          <w:sz w:val="28"/>
          <w:szCs w:val="28"/>
          <w:lang w:val="kk-KZ"/>
        </w:rPr>
      </w:pPr>
      <w:r w:rsidRPr="00F328F9">
        <w:rPr>
          <w:rFonts w:ascii="Times New Roman" w:hAnsi="Times New Roman"/>
          <w:b/>
          <w:sz w:val="28"/>
          <w:szCs w:val="28"/>
          <w:lang w:val="kk-KZ"/>
        </w:rPr>
        <w:t>Балалардың психофизиологиялық әркелкі дамуы («жас ерекшеліктер дағдарысы», «дарынды балалар», «акселерация») және балалардың барлык психоәлеуметтік талаптары мәселелері</w:t>
      </w:r>
      <w:r w:rsidR="001A5AFE">
        <w:rPr>
          <w:rFonts w:ascii="Times New Roman" w:hAnsi="Times New Roman"/>
          <w:b/>
          <w:sz w:val="28"/>
          <w:szCs w:val="28"/>
          <w:lang w:val="kk-KZ"/>
        </w:rPr>
        <w:t>, оларды оқ</w:t>
      </w:r>
      <w:r w:rsidRPr="00F328F9">
        <w:rPr>
          <w:rFonts w:ascii="Times New Roman" w:hAnsi="Times New Roman"/>
          <w:b/>
          <w:sz w:val="28"/>
          <w:szCs w:val="28"/>
          <w:lang w:val="kk-KZ"/>
        </w:rPr>
        <w:t xml:space="preserve">у-тәрбие </w:t>
      </w:r>
      <w:r w:rsidR="001A5AFE">
        <w:rPr>
          <w:rFonts w:ascii="Times New Roman" w:hAnsi="Times New Roman"/>
          <w:b/>
          <w:sz w:val="28"/>
          <w:szCs w:val="28"/>
          <w:lang w:val="kk-KZ"/>
        </w:rPr>
        <w:t>проце</w:t>
      </w:r>
      <w:r w:rsidRPr="00F328F9">
        <w:rPr>
          <w:rFonts w:ascii="Times New Roman" w:hAnsi="Times New Roman"/>
          <w:b/>
          <w:sz w:val="28"/>
          <w:szCs w:val="28"/>
          <w:lang w:val="kk-KZ"/>
        </w:rPr>
        <w:t>сінде есепке алу.</w:t>
      </w:r>
    </w:p>
    <w:p w:rsidR="00F64D8D" w:rsidRPr="000D6355" w:rsidRDefault="00F64D8D" w:rsidP="002871D7">
      <w:pPr>
        <w:pStyle w:val="a7"/>
        <w:shd w:val="clear" w:color="auto" w:fill="FFFFFF"/>
        <w:spacing w:before="0" w:beforeAutospacing="0" w:after="0" w:afterAutospacing="0"/>
        <w:ind w:right="-57" w:firstLine="567"/>
        <w:jc w:val="both"/>
        <w:textAlignment w:val="baseline"/>
        <w:rPr>
          <w:sz w:val="28"/>
          <w:szCs w:val="28"/>
          <w:lang w:val="kk-KZ"/>
        </w:rPr>
      </w:pPr>
      <w:r w:rsidRPr="000D6355">
        <w:rPr>
          <w:color w:val="000000"/>
          <w:sz w:val="28"/>
          <w:szCs w:val="28"/>
          <w:lang w:val="kk-KZ"/>
        </w:rPr>
        <w:t xml:space="preserve">Тұлға дамуының нақты мүмкіндіктері (көкейкесті мүмкіндіктері және «дамудың таяу зонасы») және оларды тұтас педагогикалық процесте оқушылардың іс-әрекетін ұйымдастыруда есепке алу қажеттілігі </w:t>
      </w:r>
      <w:r w:rsidRPr="000D6355">
        <w:rPr>
          <w:sz w:val="28"/>
          <w:szCs w:val="28"/>
          <w:lang w:val="kk-KZ"/>
        </w:rPr>
        <w:t>Ш.А.Амонашвили, В.С.Библер,</w:t>
      </w:r>
      <w:r>
        <w:rPr>
          <w:sz w:val="28"/>
          <w:szCs w:val="28"/>
          <w:lang w:val="kk-KZ"/>
        </w:rPr>
        <w:t xml:space="preserve"> </w:t>
      </w:r>
      <w:r w:rsidRPr="000D6355">
        <w:rPr>
          <w:sz w:val="28"/>
          <w:szCs w:val="28"/>
          <w:lang w:val="kk-KZ"/>
        </w:rPr>
        <w:t>Л.В.Занков,</w:t>
      </w:r>
      <w:r>
        <w:rPr>
          <w:sz w:val="28"/>
          <w:szCs w:val="28"/>
          <w:lang w:val="kk-KZ"/>
        </w:rPr>
        <w:t xml:space="preserve"> </w:t>
      </w:r>
      <w:r w:rsidRPr="000D6355">
        <w:rPr>
          <w:sz w:val="28"/>
          <w:szCs w:val="28"/>
          <w:lang w:val="kk-KZ"/>
        </w:rPr>
        <w:t>Д.В.Эльконин,</w:t>
      </w:r>
      <w:r>
        <w:rPr>
          <w:sz w:val="28"/>
          <w:szCs w:val="28"/>
          <w:lang w:val="kk-KZ"/>
        </w:rPr>
        <w:t xml:space="preserve"> </w:t>
      </w:r>
      <w:r w:rsidRPr="000D6355">
        <w:rPr>
          <w:sz w:val="28"/>
          <w:szCs w:val="28"/>
          <w:lang w:val="kk-KZ"/>
        </w:rPr>
        <w:t>В.В.Давыдов, Е.Н.Кабанова-Меллер, Н.А.Менчинская, Г.И.Щукина, И.С.Якиманская және т.б. ғалымдардың еңбектерінде нақты ашылады.</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Тұлға дамуының нақты мүмкіндіктерін психолог Л.С.Выготский баланың дамуындағы 2 деңгейді</w:t>
      </w:r>
      <w:r w:rsidR="001A5AFE">
        <w:rPr>
          <w:rFonts w:ascii="Times New Roman" w:hAnsi="Times New Roman" w:cs="Times New Roman"/>
          <w:sz w:val="28"/>
          <w:szCs w:val="28"/>
          <w:lang w:val="kk-KZ"/>
        </w:rPr>
        <w:t xml:space="preserve"> </w:t>
      </w:r>
      <w:r w:rsidR="001A5AFE" w:rsidRPr="001A5AFE">
        <w:rPr>
          <w:rFonts w:ascii="Times New Roman" w:hAnsi="Times New Roman" w:cs="Times New Roman"/>
          <w:color w:val="000000"/>
          <w:sz w:val="28"/>
          <w:szCs w:val="28"/>
          <w:lang w:val="kk-KZ"/>
        </w:rPr>
        <w:t>–</w:t>
      </w:r>
      <w:r w:rsidR="001A5AFE">
        <w:rPr>
          <w:rFonts w:ascii="Times New Roman" w:hAnsi="Times New Roman" w:cs="Times New Roman"/>
          <w:color w:val="000000"/>
          <w:sz w:val="28"/>
          <w:szCs w:val="28"/>
          <w:lang w:val="kk-KZ"/>
        </w:rPr>
        <w:t xml:space="preserve"> </w:t>
      </w:r>
      <w:r w:rsidRPr="000D6355">
        <w:rPr>
          <w:rFonts w:ascii="Times New Roman" w:hAnsi="Times New Roman" w:cs="Times New Roman"/>
          <w:sz w:val="28"/>
          <w:szCs w:val="28"/>
          <w:lang w:val="kk-KZ"/>
        </w:rPr>
        <w:t>өзекті деңгей мен дамудың таяу зонасын ерекше бөліп қарастырып, «дамуы алда жүретін оқыту түрі ғана ең жақсы оқыту бола алады, тек дұрыс ұйымдастырылған оқыту ғана ақыл-ойды дамыта алады» деп дамыта оқытудың басқа барлық оқыту түрлерінен артықшылығын көрсетеді.</w:t>
      </w:r>
    </w:p>
    <w:p w:rsidR="00F64D8D" w:rsidRDefault="00F64D8D" w:rsidP="002871D7">
      <w:pPr>
        <w:spacing w:after="0" w:line="240" w:lineRule="auto"/>
        <w:ind w:right="-57" w:firstLine="567"/>
        <w:jc w:val="both"/>
        <w:rPr>
          <w:rFonts w:ascii="Times New Roman" w:hAnsi="Times New Roman"/>
          <w:color w:val="000000"/>
          <w:sz w:val="28"/>
          <w:szCs w:val="28"/>
          <w:lang w:val="uk-UA"/>
        </w:rPr>
      </w:pPr>
      <w:r w:rsidRPr="000D6355">
        <w:rPr>
          <w:rFonts w:ascii="Times New Roman" w:hAnsi="Times New Roman" w:cs="Times New Roman"/>
          <w:color w:val="000000"/>
          <w:sz w:val="28"/>
          <w:szCs w:val="28"/>
          <w:lang w:val="uk-UA"/>
        </w:rPr>
        <w:t xml:space="preserve">Әрбір баланың жеке ерекшелігі тәрбие процесінде, даму кезеңінде байқалады. Жеке ерекшеліктерге – түйсік, қабылдау, ойлау өзгешеліктері, жеке адам бойындағы мінез-құлық, темперамент, қабілет сияқты қасиеттер жатады. Жүйке жүйесінің типтік қасиеттері адамның мінез-құлығы, темпераменті және қабілетінің табиғи негізін құрайды. </w:t>
      </w:r>
    </w:p>
    <w:p w:rsidR="00F64D8D" w:rsidRDefault="00F64D8D" w:rsidP="001A5AFE">
      <w:pPr>
        <w:pStyle w:val="24"/>
        <w:spacing w:after="0" w:line="240" w:lineRule="auto"/>
        <w:ind w:right="-57" w:firstLine="567"/>
        <w:rPr>
          <w:rFonts w:ascii="Times New Roman" w:hAnsi="Times New Roman"/>
          <w:color w:val="000000"/>
          <w:sz w:val="28"/>
          <w:szCs w:val="28"/>
          <w:lang w:val="uk-UA"/>
        </w:rPr>
      </w:pPr>
      <w:r w:rsidRPr="000D6355">
        <w:rPr>
          <w:rFonts w:ascii="Times New Roman" w:hAnsi="Times New Roman"/>
          <w:sz w:val="28"/>
          <w:szCs w:val="28"/>
        </w:rPr>
        <w:t>Психология ғылымында темпераментті төрт типке бөліп сипаттайды</w:t>
      </w:r>
      <w:r>
        <w:rPr>
          <w:rFonts w:ascii="Times New Roman" w:hAnsi="Times New Roman"/>
          <w:sz w:val="28"/>
          <w:szCs w:val="28"/>
        </w:rPr>
        <w:t xml:space="preserve"> </w:t>
      </w:r>
      <w:r w:rsidRPr="000D6355">
        <w:rPr>
          <w:rFonts w:ascii="Times New Roman" w:hAnsi="Times New Roman"/>
          <w:color w:val="000000"/>
          <w:sz w:val="28"/>
          <w:szCs w:val="28"/>
          <w:lang w:val="uk-UA"/>
        </w:rPr>
        <w:t>(</w:t>
      </w:r>
      <w:r w:rsidR="00794F8E">
        <w:rPr>
          <w:rFonts w:ascii="Times New Roman" w:hAnsi="Times New Roman"/>
          <w:color w:val="000000"/>
          <w:sz w:val="28"/>
          <w:szCs w:val="28"/>
          <w:lang w:val="uk-UA"/>
        </w:rPr>
        <w:t>49</w:t>
      </w:r>
      <w:r w:rsidRPr="000D6355">
        <w:rPr>
          <w:rFonts w:ascii="Times New Roman" w:hAnsi="Times New Roman"/>
          <w:color w:val="000000"/>
          <w:sz w:val="28"/>
          <w:szCs w:val="28"/>
          <w:lang w:val="uk-UA"/>
        </w:rPr>
        <w:t>-сурет).</w:t>
      </w:r>
    </w:p>
    <w:p w:rsidR="00F64D8D" w:rsidRPr="00FE0A55" w:rsidRDefault="00F64D8D" w:rsidP="001A5AFE">
      <w:pPr>
        <w:pStyle w:val="a6"/>
        <w:spacing w:after="0" w:line="240" w:lineRule="auto"/>
        <w:ind w:left="0" w:right="-57"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Жеке қабілеттердің дамуы жеке адамның табиғи мүмкіншіліктеріне байланысты. Мұғалім балалардың жеке ерекшеліктерін, типтік сипатын мінез-құлқына сәйкес жете білуі қажет. Жеке адамның дүниенің сезгіштігі және қабылдағыштығы темпераментке тәуелді</w:t>
      </w:r>
      <w:r>
        <w:rPr>
          <w:rFonts w:ascii="Times New Roman" w:hAnsi="Times New Roman"/>
          <w:color w:val="000000"/>
          <w:sz w:val="28"/>
          <w:szCs w:val="28"/>
          <w:lang w:val="uk-UA"/>
        </w:rPr>
        <w:t>.</w:t>
      </w:r>
      <w:r w:rsidRPr="000D6355">
        <w:rPr>
          <w:rFonts w:ascii="Times New Roman" w:hAnsi="Times New Roman"/>
          <w:color w:val="000000"/>
          <w:sz w:val="28"/>
          <w:szCs w:val="28"/>
          <w:lang w:val="uk-UA"/>
        </w:rPr>
        <w:t xml:space="preserve"> </w:t>
      </w:r>
    </w:p>
    <w:p w:rsidR="00F64D8D" w:rsidRDefault="00F64D8D" w:rsidP="002871D7">
      <w:pPr>
        <w:spacing w:after="0" w:line="240" w:lineRule="auto"/>
        <w:ind w:right="-57" w:firstLine="567"/>
        <w:jc w:val="both"/>
        <w:rPr>
          <w:rFonts w:ascii="Times New Roman" w:hAnsi="Times New Roman" w:cs="Times New Roman"/>
          <w:sz w:val="28"/>
          <w:szCs w:val="28"/>
          <w:lang w:val="uk-UA"/>
        </w:rPr>
      </w:pPr>
      <w:r w:rsidRPr="000D6355">
        <w:rPr>
          <w:rFonts w:ascii="Times New Roman" w:hAnsi="Times New Roman" w:cs="Times New Roman"/>
          <w:b/>
          <w:sz w:val="28"/>
          <w:szCs w:val="28"/>
          <w:lang w:val="uk-UA"/>
        </w:rPr>
        <w:t xml:space="preserve">  Дарындылық</w:t>
      </w:r>
      <w:r>
        <w:rPr>
          <w:rFonts w:ascii="Times New Roman" w:hAnsi="Times New Roman" w:cs="Times New Roman"/>
          <w:b/>
          <w:sz w:val="28"/>
          <w:szCs w:val="28"/>
          <w:lang w:val="uk-UA"/>
        </w:rPr>
        <w:t xml:space="preserve"> </w:t>
      </w:r>
      <w:r w:rsidRPr="000D6355">
        <w:rPr>
          <w:rFonts w:ascii="Times New Roman" w:hAnsi="Times New Roman" w:cs="Times New Roman"/>
          <w:sz w:val="28"/>
          <w:szCs w:val="28"/>
          <w:lang w:val="uk-UA"/>
        </w:rPr>
        <w:t>–</w:t>
      </w:r>
      <w:r w:rsidR="001E46CE">
        <w:rPr>
          <w:rFonts w:ascii="Times New Roman" w:hAnsi="Times New Roman" w:cs="Times New Roman"/>
          <w:sz w:val="28"/>
          <w:szCs w:val="28"/>
          <w:lang w:val="uk-UA"/>
        </w:rPr>
        <w:t xml:space="preserve"> </w:t>
      </w:r>
      <w:r w:rsidRPr="000D6355">
        <w:rPr>
          <w:rFonts w:ascii="Times New Roman" w:hAnsi="Times New Roman" w:cs="Times New Roman"/>
          <w:sz w:val="28"/>
          <w:szCs w:val="28"/>
          <w:lang w:val="uk-UA"/>
        </w:rPr>
        <w:t xml:space="preserve">адамның интеллектуалдык мүмкіндігімен байланысты болатын қабілеттіліктердің бірлігі, оның іс-қимылының деңгейі мен өзіндік ерекшелігі. </w:t>
      </w:r>
      <w:r w:rsidRPr="000D6355">
        <w:rPr>
          <w:rFonts w:ascii="Times New Roman" w:hAnsi="Times New Roman" w:cs="Times New Roman"/>
          <w:sz w:val="28"/>
          <w:szCs w:val="28"/>
          <w:lang w:val="uk-UA"/>
        </w:rPr>
        <w:tab/>
      </w:r>
    </w:p>
    <w:p w:rsidR="001A5AFE" w:rsidRPr="000D6355" w:rsidRDefault="001A5AFE" w:rsidP="001A5AFE">
      <w:pPr>
        <w:spacing w:after="0" w:line="240" w:lineRule="auto"/>
        <w:ind w:firstLine="567"/>
        <w:jc w:val="both"/>
        <w:rPr>
          <w:rFonts w:ascii="Times New Roman" w:hAnsi="Times New Roman" w:cs="Times New Roman"/>
          <w:color w:val="000000"/>
          <w:sz w:val="28"/>
          <w:szCs w:val="28"/>
          <w:lang w:val="uk-UA"/>
        </w:rPr>
      </w:pPr>
      <w:r w:rsidRPr="000D6355">
        <w:rPr>
          <w:rFonts w:ascii="Times New Roman" w:hAnsi="Times New Roman" w:cs="Times New Roman"/>
          <w:b/>
          <w:sz w:val="28"/>
          <w:szCs w:val="28"/>
          <w:lang w:val="uk-UA"/>
        </w:rPr>
        <w:t>Қабілеттілік</w:t>
      </w:r>
      <w:r w:rsidRPr="000D6355">
        <w:rPr>
          <w:rFonts w:ascii="Times New Roman" w:hAnsi="Times New Roman" w:cs="Times New Roman"/>
          <w:b/>
          <w:i/>
          <w:sz w:val="28"/>
          <w:szCs w:val="28"/>
          <w:lang w:val="uk-UA"/>
        </w:rPr>
        <w:t xml:space="preserve"> –</w:t>
      </w:r>
      <w:r w:rsidRPr="000D6355">
        <w:rPr>
          <w:rFonts w:ascii="Times New Roman" w:hAnsi="Times New Roman" w:cs="Times New Roman"/>
          <w:sz w:val="28"/>
          <w:szCs w:val="28"/>
          <w:lang w:val="uk-UA"/>
        </w:rPr>
        <w:t xml:space="preserve"> бұл бірдей күш пен бірдей уақыт аралығында, бір адамның басқа адамдарға қарағанда жоғары көрсеткіштерге ие болуын қамтамасыз ететін мүмкіншілік</w:t>
      </w:r>
      <w:r w:rsidRPr="000D6355">
        <w:rPr>
          <w:rFonts w:ascii="Times New Roman" w:hAnsi="Times New Roman" w:cs="Times New Roman"/>
          <w:color w:val="000000"/>
          <w:sz w:val="28"/>
          <w:szCs w:val="28"/>
          <w:lang w:val="uk-UA"/>
        </w:rPr>
        <w:t xml:space="preserve">. </w:t>
      </w:r>
    </w:p>
    <w:p w:rsidR="001A5AFE" w:rsidRPr="000D6355" w:rsidRDefault="001A5AFE" w:rsidP="001A5AFE">
      <w:pPr>
        <w:pStyle w:val="a6"/>
        <w:spacing w:after="0" w:line="240" w:lineRule="auto"/>
        <w:ind w:left="0" w:firstLine="567"/>
        <w:jc w:val="both"/>
        <w:rPr>
          <w:rFonts w:ascii="Times New Roman" w:hAnsi="Times New Roman"/>
          <w:color w:val="000000"/>
          <w:sz w:val="28"/>
          <w:szCs w:val="28"/>
          <w:lang w:val="uk-UA"/>
        </w:rPr>
      </w:pPr>
      <w:r w:rsidRPr="000D6355">
        <w:rPr>
          <w:rFonts w:ascii="Times New Roman" w:hAnsi="Times New Roman"/>
          <w:b/>
          <w:color w:val="000000"/>
          <w:sz w:val="28"/>
          <w:szCs w:val="28"/>
          <w:lang w:val="uk-UA"/>
        </w:rPr>
        <w:t xml:space="preserve">Темперамент </w:t>
      </w:r>
      <w:r w:rsidRPr="000D6355">
        <w:rPr>
          <w:rFonts w:ascii="Times New Roman" w:hAnsi="Times New Roman"/>
          <w:color w:val="000000"/>
          <w:sz w:val="28"/>
          <w:szCs w:val="28"/>
          <w:lang w:val="uk-UA"/>
        </w:rPr>
        <w:t xml:space="preserve"> деп  жеке адамның қылығы</w:t>
      </w:r>
      <w:r w:rsidR="008E6D12">
        <w:rPr>
          <w:rFonts w:ascii="Times New Roman" w:hAnsi="Times New Roman"/>
          <w:color w:val="000000"/>
          <w:sz w:val="28"/>
          <w:szCs w:val="28"/>
          <w:lang w:val="uk-UA"/>
        </w:rPr>
        <w:t xml:space="preserve"> мен түрлі іс</w:t>
      </w:r>
      <w:r w:rsidRPr="000D6355">
        <w:rPr>
          <w:rFonts w:ascii="Times New Roman" w:hAnsi="Times New Roman"/>
          <w:color w:val="000000"/>
          <w:sz w:val="28"/>
          <w:szCs w:val="28"/>
          <w:lang w:val="uk-UA"/>
        </w:rPr>
        <w:t>-әрекетерінен көрінетін м</w:t>
      </w:r>
      <w:r w:rsidR="008E6D12">
        <w:rPr>
          <w:rFonts w:ascii="Times New Roman" w:hAnsi="Times New Roman"/>
          <w:color w:val="000000"/>
          <w:sz w:val="28"/>
          <w:szCs w:val="28"/>
          <w:lang w:val="uk-UA"/>
        </w:rPr>
        <w:t>еншікті дара өзгешелігін атайды</w:t>
      </w:r>
      <w:r w:rsidRPr="000D6355">
        <w:rPr>
          <w:rFonts w:ascii="Times New Roman" w:hAnsi="Times New Roman"/>
          <w:color w:val="000000"/>
          <w:sz w:val="28"/>
          <w:szCs w:val="28"/>
          <w:lang w:val="uk-UA"/>
        </w:rPr>
        <w:t>.</w:t>
      </w:r>
    </w:p>
    <w:p w:rsidR="001A5AFE" w:rsidRPr="00F64D8D" w:rsidRDefault="001A5AFE" w:rsidP="001A5AFE">
      <w:pPr>
        <w:pStyle w:val="24"/>
        <w:spacing w:after="0" w:line="240" w:lineRule="auto"/>
        <w:ind w:firstLine="567"/>
        <w:jc w:val="both"/>
        <w:rPr>
          <w:rFonts w:ascii="Times New Roman" w:hAnsi="Times New Roman"/>
          <w:sz w:val="28"/>
          <w:szCs w:val="28"/>
          <w:lang w:val="kk-KZ"/>
        </w:rPr>
      </w:pPr>
      <w:r w:rsidRPr="00F64D8D">
        <w:rPr>
          <w:rFonts w:ascii="Times New Roman" w:hAnsi="Times New Roman"/>
          <w:b/>
          <w:sz w:val="28"/>
          <w:szCs w:val="28"/>
          <w:lang w:val="kk-KZ"/>
        </w:rPr>
        <w:t>Холерик</w:t>
      </w:r>
      <w:r w:rsidRPr="000D6355">
        <w:rPr>
          <w:rFonts w:ascii="Times New Roman" w:hAnsi="Times New Roman"/>
          <w:b/>
          <w:i/>
          <w:sz w:val="28"/>
          <w:szCs w:val="28"/>
          <w:lang w:val="uk-UA"/>
        </w:rPr>
        <w:t xml:space="preserve"> –</w:t>
      </w:r>
      <w:r w:rsidRPr="000D6355">
        <w:rPr>
          <w:rFonts w:ascii="Times New Roman" w:hAnsi="Times New Roman"/>
          <w:sz w:val="28"/>
          <w:szCs w:val="28"/>
          <w:lang w:val="uk-UA"/>
        </w:rPr>
        <w:t xml:space="preserve"> </w:t>
      </w:r>
      <w:r w:rsidRPr="00F64D8D">
        <w:rPr>
          <w:rFonts w:ascii="Times New Roman" w:hAnsi="Times New Roman"/>
          <w:sz w:val="28"/>
          <w:szCs w:val="28"/>
          <w:lang w:val="kk-KZ"/>
        </w:rPr>
        <w:t>эмоциялық шапшаң, күшті</w:t>
      </w:r>
      <w:r w:rsidR="008E6D12">
        <w:rPr>
          <w:rFonts w:ascii="Times New Roman" w:hAnsi="Times New Roman"/>
          <w:sz w:val="28"/>
          <w:szCs w:val="28"/>
          <w:lang w:val="kk-KZ"/>
        </w:rPr>
        <w:t>,</w:t>
      </w:r>
      <w:r w:rsidRPr="00F64D8D">
        <w:rPr>
          <w:rFonts w:ascii="Times New Roman" w:hAnsi="Times New Roman"/>
          <w:sz w:val="28"/>
          <w:szCs w:val="28"/>
          <w:lang w:val="kk-KZ"/>
        </w:rPr>
        <w:t xml:space="preserve"> тұрақты болады. Ол белсенді іске шапшаң кірісіп, аяқтап шығады, шыдамсыз, өкпелегіш, ашуланшақ.</w:t>
      </w:r>
    </w:p>
    <w:p w:rsidR="001A5AFE" w:rsidRPr="00F64D8D" w:rsidRDefault="001A5AFE" w:rsidP="001A5AFE">
      <w:pPr>
        <w:pStyle w:val="24"/>
        <w:spacing w:after="0" w:line="240" w:lineRule="auto"/>
        <w:ind w:firstLine="567"/>
        <w:jc w:val="both"/>
        <w:rPr>
          <w:rFonts w:ascii="Times New Roman" w:hAnsi="Times New Roman"/>
          <w:sz w:val="28"/>
          <w:szCs w:val="28"/>
          <w:lang w:val="kk-KZ"/>
        </w:rPr>
      </w:pPr>
      <w:r w:rsidRPr="00F64D8D">
        <w:rPr>
          <w:rFonts w:ascii="Times New Roman" w:hAnsi="Times New Roman"/>
          <w:sz w:val="28"/>
          <w:szCs w:val="28"/>
          <w:lang w:val="kk-KZ"/>
        </w:rPr>
        <w:t xml:space="preserve"> </w:t>
      </w:r>
      <w:r w:rsidRPr="00F64D8D">
        <w:rPr>
          <w:rFonts w:ascii="Times New Roman" w:hAnsi="Times New Roman"/>
          <w:b/>
          <w:sz w:val="28"/>
          <w:szCs w:val="28"/>
          <w:lang w:val="kk-KZ"/>
        </w:rPr>
        <w:t xml:space="preserve">Сангвиник </w:t>
      </w:r>
      <w:r w:rsidRPr="000D6355">
        <w:rPr>
          <w:rFonts w:ascii="Times New Roman" w:hAnsi="Times New Roman"/>
          <w:b/>
          <w:i/>
          <w:sz w:val="28"/>
          <w:szCs w:val="28"/>
          <w:lang w:val="uk-UA"/>
        </w:rPr>
        <w:t>–</w:t>
      </w:r>
      <w:r w:rsidRPr="000D6355">
        <w:rPr>
          <w:rFonts w:ascii="Times New Roman" w:hAnsi="Times New Roman"/>
          <w:sz w:val="28"/>
          <w:szCs w:val="28"/>
          <w:lang w:val="uk-UA"/>
        </w:rPr>
        <w:t xml:space="preserve"> </w:t>
      </w:r>
      <w:r w:rsidRPr="00F64D8D">
        <w:rPr>
          <w:rFonts w:ascii="Times New Roman" w:hAnsi="Times New Roman"/>
          <w:sz w:val="28"/>
          <w:szCs w:val="28"/>
          <w:lang w:val="kk-KZ"/>
        </w:rPr>
        <w:t xml:space="preserve">эмоциялық қызы шапшаң, күшті, бірақ көп тұрақтанбайды. Қызулы, жеңілтек, бастаған істі аяқсыз қалдырады, уәдені көп береді, бірақ көбіне оны орындамайды. </w:t>
      </w:r>
    </w:p>
    <w:p w:rsidR="001A5AFE" w:rsidRPr="00F64D8D" w:rsidRDefault="001A5AFE" w:rsidP="001A5AFE">
      <w:pPr>
        <w:pStyle w:val="24"/>
        <w:spacing w:after="0" w:line="240" w:lineRule="auto"/>
        <w:ind w:firstLine="567"/>
        <w:jc w:val="both"/>
        <w:rPr>
          <w:rFonts w:ascii="Times New Roman" w:hAnsi="Times New Roman"/>
          <w:sz w:val="28"/>
          <w:szCs w:val="28"/>
          <w:lang w:val="kk-KZ"/>
        </w:rPr>
      </w:pPr>
      <w:r w:rsidRPr="00F64D8D">
        <w:rPr>
          <w:rFonts w:ascii="Times New Roman" w:hAnsi="Times New Roman"/>
          <w:b/>
          <w:sz w:val="28"/>
          <w:szCs w:val="28"/>
          <w:lang w:val="kk-KZ"/>
        </w:rPr>
        <w:t>Меланхолик</w:t>
      </w:r>
      <w:r w:rsidRPr="000D6355">
        <w:rPr>
          <w:rFonts w:ascii="Times New Roman" w:hAnsi="Times New Roman"/>
          <w:b/>
          <w:i/>
          <w:sz w:val="28"/>
          <w:szCs w:val="28"/>
          <w:lang w:val="uk-UA"/>
        </w:rPr>
        <w:t xml:space="preserve"> –</w:t>
      </w:r>
      <w:r w:rsidRPr="000D6355">
        <w:rPr>
          <w:rFonts w:ascii="Times New Roman" w:hAnsi="Times New Roman"/>
          <w:sz w:val="28"/>
          <w:szCs w:val="28"/>
          <w:lang w:val="uk-UA"/>
        </w:rPr>
        <w:t xml:space="preserve"> </w:t>
      </w:r>
      <w:r w:rsidRPr="00F64D8D">
        <w:rPr>
          <w:rFonts w:ascii="Times New Roman" w:hAnsi="Times New Roman"/>
          <w:sz w:val="28"/>
          <w:szCs w:val="28"/>
          <w:lang w:val="kk-KZ"/>
        </w:rPr>
        <w:t xml:space="preserve">қозуы шапшаң, күшті, тұрақты, момын, тұйық, жасқаншақ, ұжымнан бөлек жүреді, іске бірден кіріспейді, бастап кетсе аяқтайды. </w:t>
      </w:r>
    </w:p>
    <w:p w:rsidR="001A5AFE" w:rsidRDefault="001A5AFE" w:rsidP="001A5AFE">
      <w:pPr>
        <w:pStyle w:val="24"/>
        <w:spacing w:after="0" w:line="240" w:lineRule="auto"/>
        <w:ind w:firstLine="567"/>
        <w:jc w:val="both"/>
        <w:rPr>
          <w:rFonts w:ascii="Times New Roman" w:hAnsi="Times New Roman"/>
          <w:sz w:val="28"/>
          <w:szCs w:val="28"/>
          <w:lang w:val="kk-KZ"/>
        </w:rPr>
      </w:pPr>
      <w:r w:rsidRPr="00F64D8D">
        <w:rPr>
          <w:rFonts w:ascii="Times New Roman" w:hAnsi="Times New Roman"/>
          <w:b/>
          <w:sz w:val="28"/>
          <w:szCs w:val="28"/>
          <w:lang w:val="kk-KZ"/>
        </w:rPr>
        <w:t>Флегматик</w:t>
      </w:r>
      <w:r w:rsidRPr="000D6355">
        <w:rPr>
          <w:rFonts w:ascii="Times New Roman" w:hAnsi="Times New Roman"/>
          <w:b/>
          <w:i/>
          <w:sz w:val="28"/>
          <w:szCs w:val="28"/>
          <w:lang w:val="uk-UA"/>
        </w:rPr>
        <w:t xml:space="preserve"> –</w:t>
      </w:r>
      <w:r w:rsidRPr="000D6355">
        <w:rPr>
          <w:rFonts w:ascii="Times New Roman" w:hAnsi="Times New Roman"/>
          <w:sz w:val="28"/>
          <w:szCs w:val="28"/>
          <w:lang w:val="uk-UA"/>
        </w:rPr>
        <w:t xml:space="preserve"> </w:t>
      </w:r>
      <w:r w:rsidRPr="00F64D8D">
        <w:rPr>
          <w:rFonts w:ascii="Times New Roman" w:hAnsi="Times New Roman"/>
          <w:sz w:val="28"/>
          <w:szCs w:val="28"/>
          <w:lang w:val="kk-KZ"/>
        </w:rPr>
        <w:t>қозуы әлсіз, байсалды, кісімен араласпайды, орнықты, іске өте баяу кіріседі, бірақ тиянақты орындайды.</w:t>
      </w:r>
    </w:p>
    <w:p w:rsidR="008E6D12" w:rsidRPr="00F64D8D" w:rsidRDefault="008E6D12" w:rsidP="001A5AFE">
      <w:pPr>
        <w:pStyle w:val="24"/>
        <w:spacing w:after="0" w:line="240" w:lineRule="auto"/>
        <w:ind w:firstLine="567"/>
        <w:jc w:val="both"/>
        <w:rPr>
          <w:rFonts w:ascii="Times New Roman" w:hAnsi="Times New Roman"/>
          <w:sz w:val="28"/>
          <w:szCs w:val="28"/>
          <w:lang w:val="kk-KZ"/>
        </w:rPr>
      </w:pPr>
    </w:p>
    <w:p w:rsidR="001A5AFE" w:rsidRDefault="001A5AFE" w:rsidP="002871D7">
      <w:pPr>
        <w:spacing w:after="0" w:line="240" w:lineRule="auto"/>
        <w:ind w:right="-57" w:firstLine="567"/>
        <w:jc w:val="both"/>
        <w:rPr>
          <w:rFonts w:ascii="Times New Roman" w:hAnsi="Times New Roman" w:cs="Times New Roman"/>
          <w:sz w:val="28"/>
          <w:szCs w:val="28"/>
          <w:lang w:val="uk-UA"/>
        </w:rPr>
      </w:pPr>
    </w:p>
    <w:p w:rsidR="00F64D8D" w:rsidRPr="000D6355" w:rsidRDefault="00953859" w:rsidP="002871D7">
      <w:pPr>
        <w:pStyle w:val="a6"/>
        <w:spacing w:after="0" w:line="240" w:lineRule="auto"/>
        <w:ind w:left="0" w:right="-57" w:firstLine="567"/>
        <w:jc w:val="center"/>
        <w:rPr>
          <w:rFonts w:ascii="Times New Roman" w:hAnsi="Times New Roman"/>
          <w:b/>
          <w:sz w:val="28"/>
          <w:szCs w:val="28"/>
          <w:lang w:val="kk-KZ"/>
        </w:rPr>
      </w:pPr>
      <w:r>
        <w:rPr>
          <w:rFonts w:ascii="Times New Roman" w:hAnsi="Times New Roman"/>
          <w:b/>
          <w:noProof/>
          <w:sz w:val="28"/>
          <w:szCs w:val="28"/>
        </w:rPr>
        <w:pict>
          <v:roundrect id="_x0000_s1377" style="position:absolute;left:0;text-align:left;margin-left:66pt;margin-top:9.65pt;width:270pt;height:34.1pt;z-index:251860992" arcsize="10923f" fillcolor="#cfc" strokecolor="purple">
            <o:extrusion v:ext="view" on="t" viewpoint="-34.72222mm" viewpointorigin="-.5" skewangle="-45" lightposition="-50000" lightposition2="50000"/>
            <v:textbox style="mso-next-textbox:#_x0000_s1377">
              <w:txbxContent>
                <w:p w:rsidR="0046482B" w:rsidRPr="00F328F9" w:rsidRDefault="0046482B" w:rsidP="00F64D8D">
                  <w:pPr>
                    <w:shd w:val="clear" w:color="auto" w:fill="E5DFEC" w:themeFill="accent4" w:themeFillTint="33"/>
                    <w:jc w:val="center"/>
                    <w:rPr>
                      <w:rFonts w:ascii="Times New Roman" w:hAnsi="Times New Roman" w:cs="Times New Roman"/>
                    </w:rPr>
                  </w:pPr>
                  <w:r w:rsidRPr="00F328F9">
                    <w:rPr>
                      <w:rFonts w:ascii="Times New Roman" w:hAnsi="Times New Roman" w:cs="Times New Roman"/>
                      <w:b/>
                      <w:sz w:val="28"/>
                      <w:szCs w:val="28"/>
                      <w:lang w:val="kk-KZ"/>
                    </w:rPr>
                    <w:t>Темперамент түрлері</w:t>
                  </w:r>
                </w:p>
              </w:txbxContent>
            </v:textbox>
          </v:roundrect>
        </w:pict>
      </w: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953859" w:rsidP="002871D7">
      <w:pPr>
        <w:pStyle w:val="a6"/>
        <w:spacing w:after="0" w:line="240" w:lineRule="auto"/>
        <w:ind w:left="0" w:right="-57" w:firstLine="567"/>
        <w:jc w:val="center"/>
        <w:rPr>
          <w:rFonts w:ascii="Times New Roman" w:hAnsi="Times New Roman"/>
          <w:b/>
          <w:sz w:val="28"/>
          <w:szCs w:val="28"/>
          <w:lang w:val="kk-KZ"/>
        </w:rPr>
      </w:pPr>
      <w:r>
        <w:rPr>
          <w:rFonts w:ascii="Times New Roman" w:hAnsi="Times New Roman"/>
          <w:b/>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80" type="#_x0000_t176" style="position:absolute;left:0;text-align:left;margin-left:207.75pt;margin-top:11.55pt;width:134.25pt;height:37.85pt;z-index:251864064" fillcolor="#cfc">
            <v:textbox style="mso-next-textbox:#_x0000_s1380">
              <w:txbxContent>
                <w:p w:rsidR="0046482B" w:rsidRPr="00F328F9" w:rsidRDefault="0046482B" w:rsidP="00F64D8D">
                  <w:pPr>
                    <w:shd w:val="clear" w:color="auto" w:fill="CCC0D9" w:themeFill="accent4" w:themeFillTint="66"/>
                    <w:jc w:val="center"/>
                    <w:rPr>
                      <w:rFonts w:ascii="Times New Roman" w:hAnsi="Times New Roman" w:cs="Times New Roman"/>
                    </w:rPr>
                  </w:pPr>
                  <w:r w:rsidRPr="00F328F9">
                    <w:rPr>
                      <w:rFonts w:ascii="Times New Roman" w:eastAsia="Times New Roman" w:hAnsi="Times New Roman" w:cs="Times New Roman"/>
                      <w:b/>
                      <w:sz w:val="28"/>
                      <w:szCs w:val="28"/>
                      <w:lang w:val="kk-KZ"/>
                    </w:rPr>
                    <w:t>Флегматик</w:t>
                  </w:r>
                </w:p>
              </w:txbxContent>
            </v:textbox>
          </v:shape>
        </w:pict>
      </w:r>
      <w:r>
        <w:rPr>
          <w:rFonts w:ascii="Times New Roman" w:hAnsi="Times New Roman"/>
          <w:b/>
          <w:noProof/>
          <w:sz w:val="28"/>
          <w:szCs w:val="28"/>
        </w:rPr>
        <w:pict>
          <v:shape id="_x0000_s1381" type="#_x0000_t176" style="position:absolute;left:0;text-align:left;margin-left:342pt;margin-top:11.55pt;width:108pt;height:41.6pt;z-index:251865088" fillcolor="#cfc">
            <v:textbox style="mso-next-textbox:#_x0000_s1381">
              <w:txbxContent>
                <w:p w:rsidR="0046482B" w:rsidRPr="00F328F9" w:rsidRDefault="0046482B" w:rsidP="00F64D8D">
                  <w:pPr>
                    <w:shd w:val="clear" w:color="auto" w:fill="C4BC96" w:themeFill="background2" w:themeFillShade="BF"/>
                    <w:rPr>
                      <w:rFonts w:ascii="Times New Roman" w:hAnsi="Times New Roman" w:cs="Times New Roman"/>
                    </w:rPr>
                  </w:pPr>
                  <w:r w:rsidRPr="00F328F9">
                    <w:rPr>
                      <w:rFonts w:ascii="Times New Roman" w:eastAsia="Times New Roman" w:hAnsi="Times New Roman" w:cs="Times New Roman"/>
                      <w:b/>
                      <w:sz w:val="28"/>
                      <w:szCs w:val="28"/>
                      <w:lang w:val="kk-KZ"/>
                    </w:rPr>
                    <w:t>Меланхолик</w:t>
                  </w:r>
                </w:p>
              </w:txbxContent>
            </v:textbox>
          </v:shape>
        </w:pict>
      </w:r>
      <w:r>
        <w:rPr>
          <w:rFonts w:ascii="Times New Roman" w:hAnsi="Times New Roman"/>
          <w:b/>
          <w:noProof/>
          <w:sz w:val="28"/>
          <w:szCs w:val="28"/>
        </w:rPr>
        <w:pict>
          <v:shape id="_x0000_s1379" type="#_x0000_t176" style="position:absolute;left:0;text-align:left;margin-left:93.75pt;margin-top:11.55pt;width:120pt;height:37.85pt;z-index:251863040" fillcolor="#cfc">
            <v:textbox style="mso-next-textbox:#_x0000_s1379">
              <w:txbxContent>
                <w:p w:rsidR="0046482B" w:rsidRPr="00F328F9" w:rsidRDefault="0046482B" w:rsidP="00F64D8D">
                  <w:pPr>
                    <w:shd w:val="clear" w:color="auto" w:fill="FABF8F" w:themeFill="accent6" w:themeFillTint="99"/>
                    <w:jc w:val="center"/>
                    <w:rPr>
                      <w:rFonts w:ascii="Times New Roman" w:hAnsi="Times New Roman" w:cs="Times New Roman"/>
                    </w:rPr>
                  </w:pPr>
                  <w:r w:rsidRPr="00F328F9">
                    <w:rPr>
                      <w:rFonts w:ascii="Times New Roman" w:eastAsia="Times New Roman" w:hAnsi="Times New Roman" w:cs="Times New Roman"/>
                      <w:b/>
                      <w:sz w:val="28"/>
                      <w:szCs w:val="28"/>
                      <w:lang w:val="kk-KZ"/>
                    </w:rPr>
                    <w:t>Холерик</w:t>
                  </w:r>
                </w:p>
              </w:txbxContent>
            </v:textbox>
          </v:shape>
        </w:pict>
      </w:r>
      <w:r>
        <w:rPr>
          <w:rFonts w:ascii="Times New Roman" w:hAnsi="Times New Roman"/>
          <w:b/>
          <w:noProof/>
          <w:sz w:val="28"/>
          <w:szCs w:val="28"/>
        </w:rPr>
        <w:pict>
          <v:shape id="_x0000_s1378" type="#_x0000_t176" style="position:absolute;left:0;text-align:left;margin-left:-21.75pt;margin-top:11.55pt;width:114pt;height:34.1pt;z-index:251862016" fillcolor="#cfc">
            <v:textbox style="mso-next-textbox:#_x0000_s1378">
              <w:txbxContent>
                <w:p w:rsidR="0046482B" w:rsidRPr="00F328F9" w:rsidRDefault="0046482B" w:rsidP="00F64D8D">
                  <w:pPr>
                    <w:shd w:val="clear" w:color="auto" w:fill="E5B8B7" w:themeFill="accent2" w:themeFillTint="66"/>
                    <w:rPr>
                      <w:rFonts w:ascii="Times New Roman" w:hAnsi="Times New Roman" w:cs="Times New Roman"/>
                    </w:rPr>
                  </w:pPr>
                  <w:r w:rsidRPr="00F328F9">
                    <w:rPr>
                      <w:rFonts w:ascii="Times New Roman" w:eastAsia="Times New Roman" w:hAnsi="Times New Roman" w:cs="Times New Roman"/>
                      <w:b/>
                      <w:sz w:val="28"/>
                      <w:szCs w:val="28"/>
                      <w:lang w:val="kk-KZ"/>
                    </w:rPr>
                    <w:t>Сангвиник</w:t>
                  </w:r>
                </w:p>
              </w:txbxContent>
            </v:textbox>
          </v:shape>
        </w:pict>
      </w: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953859" w:rsidP="002871D7">
      <w:pPr>
        <w:pStyle w:val="a6"/>
        <w:spacing w:after="0" w:line="240" w:lineRule="auto"/>
        <w:ind w:left="0" w:right="-57" w:firstLine="567"/>
        <w:jc w:val="center"/>
        <w:rPr>
          <w:rFonts w:ascii="Times New Roman" w:hAnsi="Times New Roman"/>
          <w:b/>
          <w:sz w:val="28"/>
          <w:szCs w:val="28"/>
          <w:lang w:val="kk-KZ"/>
        </w:rPr>
      </w:pPr>
      <w:r>
        <w:rPr>
          <w:rFonts w:ascii="Times New Roman" w:hAnsi="Times New Roman"/>
          <w:b/>
          <w:noProof/>
          <w:sz w:val="28"/>
          <w:szCs w:val="28"/>
        </w:rPr>
        <w:pict>
          <v:shape id="_x0000_s1382" type="#_x0000_t176" style="position:absolute;left:0;text-align:left;margin-left:-12pt;margin-top:12pt;width:114pt;height:455.2pt;z-index:251866112" fillcolor="#cfc">
            <v:textbox style="mso-next-textbox:#_x0000_s1382">
              <w:txbxContent>
                <w:p w:rsidR="0046482B" w:rsidRPr="00F328F9" w:rsidRDefault="0046482B" w:rsidP="006D2C64">
                  <w:pPr>
                    <w:pStyle w:val="a6"/>
                    <w:numPr>
                      <w:ilvl w:val="0"/>
                      <w:numId w:val="60"/>
                    </w:numPr>
                    <w:shd w:val="clear" w:color="auto" w:fill="F2DBDB" w:themeFill="accent2"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Эмоциялық қызуы шапшаң, тұрақсыз</w:t>
                  </w:r>
                </w:p>
                <w:p w:rsidR="0046482B" w:rsidRPr="00F328F9" w:rsidRDefault="0046482B" w:rsidP="006D2C64">
                  <w:pPr>
                    <w:pStyle w:val="a6"/>
                    <w:numPr>
                      <w:ilvl w:val="0"/>
                      <w:numId w:val="60"/>
                    </w:numPr>
                    <w:shd w:val="clear" w:color="auto" w:fill="F2DBDB" w:themeFill="accent2"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Ойы ұшқыр, ойнақы, еті тірі болады</w:t>
                  </w:r>
                </w:p>
                <w:p w:rsidR="0046482B" w:rsidRPr="00F328F9" w:rsidRDefault="0046482B" w:rsidP="006D2C64">
                  <w:pPr>
                    <w:pStyle w:val="a6"/>
                    <w:numPr>
                      <w:ilvl w:val="0"/>
                      <w:numId w:val="60"/>
                    </w:numPr>
                    <w:shd w:val="clear" w:color="auto" w:fill="F2DBDB" w:themeFill="accent2"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Сыртқы әсерлерді жеңіл әрі тез қабылдайды, жеңілтек</w:t>
                  </w:r>
                </w:p>
                <w:p w:rsidR="0046482B" w:rsidRPr="00F328F9" w:rsidRDefault="0046482B" w:rsidP="006D2C64">
                  <w:pPr>
                    <w:pStyle w:val="a6"/>
                    <w:numPr>
                      <w:ilvl w:val="0"/>
                      <w:numId w:val="60"/>
                    </w:numPr>
                    <w:shd w:val="clear" w:color="auto" w:fill="F2DBDB" w:themeFill="accent2"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Бастаған ісін көбіне аяқсыз қалдырады</w:t>
                  </w:r>
                </w:p>
                <w:p w:rsidR="0046482B" w:rsidRPr="00F328F9" w:rsidRDefault="0046482B" w:rsidP="006D2C64">
                  <w:pPr>
                    <w:pStyle w:val="a6"/>
                    <w:numPr>
                      <w:ilvl w:val="0"/>
                      <w:numId w:val="60"/>
                    </w:numPr>
                    <w:shd w:val="clear" w:color="auto" w:fill="F2DBDB" w:themeFill="accent2"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Уәдені көп береді, бірақ оны көбіне орындамайды</w:t>
                  </w:r>
                </w:p>
                <w:p w:rsidR="0046482B" w:rsidRPr="00F328F9" w:rsidRDefault="0046482B" w:rsidP="006D2C64">
                  <w:pPr>
                    <w:numPr>
                      <w:ilvl w:val="0"/>
                      <w:numId w:val="64"/>
                    </w:numPr>
                    <w:shd w:val="clear" w:color="auto" w:fill="F2DBDB" w:themeFill="accent2" w:themeFillTint="33"/>
                    <w:tabs>
                      <w:tab w:val="left" w:pos="180"/>
                      <w:tab w:val="left" w:pos="270"/>
                    </w:tabs>
                    <w:spacing w:after="0" w:line="240" w:lineRule="auto"/>
                    <w:ind w:left="90" w:firstLine="270"/>
                    <w:rPr>
                      <w:rFonts w:ascii="Times New Roman" w:hAnsi="Times New Roman" w:cs="Times New Roman"/>
                      <w:lang w:val="kk-KZ"/>
                    </w:rPr>
                  </w:pPr>
                  <w:r w:rsidRPr="00F328F9">
                    <w:rPr>
                      <w:rFonts w:ascii="Times New Roman" w:eastAsia="Times New Roman" w:hAnsi="Times New Roman" w:cs="Times New Roman"/>
                      <w:sz w:val="28"/>
                      <w:szCs w:val="28"/>
                      <w:lang w:val="kk-KZ"/>
                    </w:rPr>
                    <w:t>Бір әсерден екінші әсерге секіретін, тиянақсыз адам</w:t>
                  </w:r>
                </w:p>
              </w:txbxContent>
            </v:textbox>
          </v:shape>
        </w:pict>
      </w:r>
      <w:r>
        <w:rPr>
          <w:rFonts w:ascii="Times New Roman" w:hAnsi="Times New Roman"/>
          <w:b/>
          <w:noProof/>
          <w:sz w:val="28"/>
          <w:szCs w:val="28"/>
        </w:rPr>
        <w:pict>
          <v:shape id="_x0000_s1383" type="#_x0000_t176" style="position:absolute;left:0;text-align:left;margin-left:102pt;margin-top:13.45pt;width:114pt;height:453.8pt;z-index:251867136" fillcolor="#cfc">
            <v:textbox style="mso-next-textbox:#_x0000_s1383">
              <w:txbxContent>
                <w:p w:rsidR="0046482B" w:rsidRPr="00F328F9" w:rsidRDefault="0046482B" w:rsidP="006D2C64">
                  <w:pPr>
                    <w:pStyle w:val="a6"/>
                    <w:numPr>
                      <w:ilvl w:val="0"/>
                      <w:numId w:val="61"/>
                    </w:numPr>
                    <w:shd w:val="clear" w:color="auto" w:fill="FDE9D9" w:themeFill="accent6"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Эмоциялық қызуы шапшаң, тұрақты</w:t>
                  </w:r>
                </w:p>
                <w:p w:rsidR="0046482B" w:rsidRPr="00F328F9" w:rsidRDefault="0046482B" w:rsidP="006D2C64">
                  <w:pPr>
                    <w:pStyle w:val="a6"/>
                    <w:numPr>
                      <w:ilvl w:val="0"/>
                      <w:numId w:val="61"/>
                    </w:numPr>
                    <w:shd w:val="clear" w:color="auto" w:fill="FDE9D9" w:themeFill="accent6"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Табанды, қайратты</w:t>
                  </w:r>
                </w:p>
                <w:p w:rsidR="0046482B" w:rsidRPr="00F328F9" w:rsidRDefault="0046482B" w:rsidP="006D2C64">
                  <w:pPr>
                    <w:pStyle w:val="a6"/>
                    <w:numPr>
                      <w:ilvl w:val="0"/>
                      <w:numId w:val="61"/>
                    </w:numPr>
                    <w:shd w:val="clear" w:color="auto" w:fill="FDE9D9" w:themeFill="accent6"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Өз ісіне бекем</w:t>
                  </w:r>
                </w:p>
                <w:p w:rsidR="0046482B" w:rsidRPr="00F328F9" w:rsidRDefault="0046482B" w:rsidP="006D2C64">
                  <w:pPr>
                    <w:pStyle w:val="a6"/>
                    <w:numPr>
                      <w:ilvl w:val="0"/>
                      <w:numId w:val="61"/>
                    </w:numPr>
                    <w:shd w:val="clear" w:color="auto" w:fill="FDE9D9" w:themeFill="accent6"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Бастаған ісін аяқсыз қалдырмайды</w:t>
                  </w:r>
                </w:p>
                <w:p w:rsidR="0046482B" w:rsidRPr="00F328F9" w:rsidRDefault="0046482B" w:rsidP="006D2C64">
                  <w:pPr>
                    <w:pStyle w:val="a6"/>
                    <w:numPr>
                      <w:ilvl w:val="0"/>
                      <w:numId w:val="61"/>
                    </w:numPr>
                    <w:shd w:val="clear" w:color="auto" w:fill="FDE9D9" w:themeFill="accent6"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Кездейсоқ жағдаяттан тез шығады, мәселені оңай шешеді</w:t>
                  </w:r>
                </w:p>
                <w:p w:rsidR="0046482B" w:rsidRPr="00F328F9" w:rsidRDefault="0046482B" w:rsidP="006D2C64">
                  <w:pPr>
                    <w:pStyle w:val="a6"/>
                    <w:numPr>
                      <w:ilvl w:val="0"/>
                      <w:numId w:val="61"/>
                    </w:numPr>
                    <w:shd w:val="clear" w:color="auto" w:fill="FDE9D9" w:themeFill="accent6"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Өзіне берілген тапсырманы тез әрі тиянақты орындайды</w:t>
                  </w:r>
                </w:p>
                <w:p w:rsidR="0046482B" w:rsidRPr="00F328F9" w:rsidRDefault="0046482B" w:rsidP="006D2C64">
                  <w:pPr>
                    <w:pStyle w:val="a6"/>
                    <w:numPr>
                      <w:ilvl w:val="0"/>
                      <w:numId w:val="61"/>
                    </w:numPr>
                    <w:shd w:val="clear" w:color="auto" w:fill="FDE9D9" w:themeFill="accent6"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Тез ашуланады,</w:t>
                  </w:r>
                </w:p>
                <w:p w:rsidR="0046482B" w:rsidRPr="00F328F9" w:rsidRDefault="0046482B" w:rsidP="00F64D8D">
                  <w:pPr>
                    <w:shd w:val="clear" w:color="auto" w:fill="FDE9D9" w:themeFill="accent6" w:themeFillTint="33"/>
                    <w:tabs>
                      <w:tab w:val="left" w:pos="270"/>
                    </w:tabs>
                    <w:rPr>
                      <w:rFonts w:ascii="Times New Roman" w:hAnsi="Times New Roman" w:cs="Times New Roman"/>
                    </w:rPr>
                  </w:pPr>
                  <w:r w:rsidRPr="00F328F9">
                    <w:rPr>
                      <w:rFonts w:ascii="Times New Roman" w:eastAsia="Times New Roman" w:hAnsi="Times New Roman" w:cs="Times New Roman"/>
                      <w:sz w:val="28"/>
                      <w:szCs w:val="28"/>
                      <w:lang w:val="kk-KZ"/>
                    </w:rPr>
                    <w:t>бірбеткей, қияңқы болады</w:t>
                  </w:r>
                </w:p>
              </w:txbxContent>
            </v:textbox>
          </v:shape>
        </w:pict>
      </w:r>
      <w:r>
        <w:rPr>
          <w:rFonts w:ascii="Times New Roman" w:hAnsi="Times New Roman"/>
          <w:b/>
          <w:noProof/>
          <w:sz w:val="28"/>
          <w:szCs w:val="28"/>
        </w:rPr>
        <w:pict>
          <v:shape id="_x0000_s1384" type="#_x0000_t176" style="position:absolute;left:0;text-align:left;margin-left:3in;margin-top:13.45pt;width:114pt;height:453.8pt;z-index:251868160" fillcolor="#cfc">
            <v:textbox style="mso-next-textbox:#_x0000_s1384">
              <w:txbxContent>
                <w:p w:rsidR="0046482B" w:rsidRPr="00F328F9" w:rsidRDefault="0046482B" w:rsidP="006D2C64">
                  <w:pPr>
                    <w:pStyle w:val="a6"/>
                    <w:numPr>
                      <w:ilvl w:val="0"/>
                      <w:numId w:val="61"/>
                    </w:numPr>
                    <w:shd w:val="clear" w:color="auto" w:fill="E5DFEC" w:themeFill="accent4"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Эмоциялық қызуы әлсіз</w:t>
                  </w:r>
                </w:p>
                <w:p w:rsidR="0046482B" w:rsidRPr="00F328F9" w:rsidRDefault="0046482B" w:rsidP="006D2C64">
                  <w:pPr>
                    <w:pStyle w:val="a6"/>
                    <w:numPr>
                      <w:ilvl w:val="0"/>
                      <w:numId w:val="61"/>
                    </w:numPr>
                    <w:shd w:val="clear" w:color="auto" w:fill="E5DFEC" w:themeFill="accent4"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Мінезі ауыр, байсалды, салқынқанды</w:t>
                  </w:r>
                </w:p>
                <w:p w:rsidR="0046482B" w:rsidRPr="00F328F9" w:rsidRDefault="0046482B" w:rsidP="006D2C64">
                  <w:pPr>
                    <w:pStyle w:val="a6"/>
                    <w:numPr>
                      <w:ilvl w:val="0"/>
                      <w:numId w:val="61"/>
                    </w:numPr>
                    <w:shd w:val="clear" w:color="auto" w:fill="E5DFEC" w:themeFill="accent4"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Түрлі әсерге көрсе қызар танытпайды</w:t>
                  </w:r>
                </w:p>
                <w:p w:rsidR="0046482B" w:rsidRPr="00F328F9" w:rsidRDefault="0046482B" w:rsidP="006D2C64">
                  <w:pPr>
                    <w:pStyle w:val="a6"/>
                    <w:numPr>
                      <w:ilvl w:val="0"/>
                      <w:numId w:val="61"/>
                    </w:numPr>
                    <w:shd w:val="clear" w:color="auto" w:fill="E5DFEC" w:themeFill="accent4"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Мәселені тез шешуге асықпайды</w:t>
                  </w:r>
                </w:p>
                <w:p w:rsidR="0046482B" w:rsidRPr="00F328F9" w:rsidRDefault="0046482B" w:rsidP="006D2C64">
                  <w:pPr>
                    <w:pStyle w:val="a6"/>
                    <w:numPr>
                      <w:ilvl w:val="0"/>
                      <w:numId w:val="61"/>
                    </w:numPr>
                    <w:shd w:val="clear" w:color="auto" w:fill="E5DFEC" w:themeFill="accent4"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Іс істегенде саспайды</w:t>
                  </w:r>
                </w:p>
                <w:p w:rsidR="0046482B" w:rsidRPr="00F328F9" w:rsidRDefault="0046482B" w:rsidP="006D2C64">
                  <w:pPr>
                    <w:pStyle w:val="a6"/>
                    <w:numPr>
                      <w:ilvl w:val="0"/>
                      <w:numId w:val="61"/>
                    </w:numPr>
                    <w:shd w:val="clear" w:color="auto" w:fill="E5DFEC" w:themeFill="accent4"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Шапшаң ашу, қызу мінез болмайды</w:t>
                  </w:r>
                </w:p>
                <w:p w:rsidR="0046482B" w:rsidRPr="00F328F9" w:rsidRDefault="0046482B" w:rsidP="006D2C64">
                  <w:pPr>
                    <w:pStyle w:val="a6"/>
                    <w:numPr>
                      <w:ilvl w:val="0"/>
                      <w:numId w:val="61"/>
                    </w:numPr>
                    <w:shd w:val="clear" w:color="auto" w:fill="E5DFEC" w:themeFill="accent4" w:themeFillTint="33"/>
                    <w:tabs>
                      <w:tab w:val="left" w:pos="270"/>
                    </w:tabs>
                    <w:spacing w:after="0" w:line="240" w:lineRule="auto"/>
                    <w:ind w:left="0"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Істі баяу бастайды</w:t>
                  </w:r>
                </w:p>
                <w:p w:rsidR="0046482B" w:rsidRPr="00F328F9" w:rsidRDefault="0046482B" w:rsidP="006D2C64">
                  <w:pPr>
                    <w:numPr>
                      <w:ilvl w:val="0"/>
                      <w:numId w:val="63"/>
                    </w:numPr>
                    <w:shd w:val="clear" w:color="auto" w:fill="E5DFEC" w:themeFill="accent4" w:themeFillTint="33"/>
                    <w:tabs>
                      <w:tab w:val="left" w:pos="270"/>
                    </w:tabs>
                    <w:spacing w:after="0" w:line="240" w:lineRule="auto"/>
                    <w:ind w:left="180" w:firstLine="180"/>
                    <w:rPr>
                      <w:rFonts w:ascii="Times New Roman" w:hAnsi="Times New Roman" w:cs="Times New Roman"/>
                    </w:rPr>
                  </w:pPr>
                  <w:r w:rsidRPr="00F328F9">
                    <w:rPr>
                      <w:rFonts w:ascii="Times New Roman" w:eastAsia="Times New Roman" w:hAnsi="Times New Roman" w:cs="Times New Roman"/>
                      <w:sz w:val="28"/>
                      <w:szCs w:val="28"/>
                      <w:lang w:val="kk-KZ"/>
                    </w:rPr>
                    <w:t>Бастаған ісін тиянақты орындайды</w:t>
                  </w:r>
                </w:p>
              </w:txbxContent>
            </v:textbox>
          </v:shape>
        </w:pict>
      </w:r>
    </w:p>
    <w:p w:rsidR="00F64D8D" w:rsidRPr="000D6355" w:rsidRDefault="00953859" w:rsidP="002871D7">
      <w:pPr>
        <w:pStyle w:val="a6"/>
        <w:spacing w:after="0" w:line="240" w:lineRule="auto"/>
        <w:ind w:left="0" w:right="-57" w:firstLine="567"/>
        <w:jc w:val="center"/>
        <w:rPr>
          <w:rFonts w:ascii="Times New Roman" w:hAnsi="Times New Roman"/>
          <w:b/>
          <w:sz w:val="28"/>
          <w:szCs w:val="28"/>
          <w:lang w:val="kk-KZ"/>
        </w:rPr>
      </w:pPr>
      <w:r>
        <w:rPr>
          <w:rFonts w:ascii="Times New Roman" w:hAnsi="Times New Roman"/>
          <w:b/>
          <w:noProof/>
          <w:sz w:val="28"/>
          <w:szCs w:val="28"/>
        </w:rPr>
        <w:pict>
          <v:shape id="_x0000_s1385" type="#_x0000_t176" style="position:absolute;left:0;text-align:left;margin-left:330pt;margin-top:1.1pt;width:114pt;height:450pt;z-index:251869184" fillcolor="#cfc">
            <v:textbox style="mso-next-textbox:#_x0000_s1385">
              <w:txbxContent>
                <w:p w:rsidR="0046482B" w:rsidRPr="00F328F9" w:rsidRDefault="0046482B" w:rsidP="006D2C64">
                  <w:pPr>
                    <w:pStyle w:val="a6"/>
                    <w:numPr>
                      <w:ilvl w:val="0"/>
                      <w:numId w:val="61"/>
                    </w:numPr>
                    <w:shd w:val="clear" w:color="auto" w:fill="DDD9C3" w:themeFill="background2" w:themeFillShade="E6"/>
                    <w:tabs>
                      <w:tab w:val="left" w:pos="180"/>
                      <w:tab w:val="left" w:pos="270"/>
                    </w:tabs>
                    <w:spacing w:after="0" w:line="240" w:lineRule="auto"/>
                    <w:ind w:left="0" w:right="-306"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Эмоциялық қозуы шапшаң, күшті, тұрақты</w:t>
                  </w:r>
                </w:p>
                <w:p w:rsidR="0046482B" w:rsidRPr="00F328F9" w:rsidRDefault="0046482B" w:rsidP="006D2C64">
                  <w:pPr>
                    <w:pStyle w:val="a6"/>
                    <w:numPr>
                      <w:ilvl w:val="0"/>
                      <w:numId w:val="61"/>
                    </w:numPr>
                    <w:shd w:val="clear" w:color="auto" w:fill="DDD9C3" w:themeFill="background2" w:themeFillShade="E6"/>
                    <w:tabs>
                      <w:tab w:val="left" w:pos="180"/>
                      <w:tab w:val="left" w:pos="270"/>
                    </w:tabs>
                    <w:spacing w:after="0" w:line="240" w:lineRule="auto"/>
                    <w:ind w:left="0" w:right="-306"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 xml:space="preserve">Мінезі тұйық, момын жасқаншақ </w:t>
                  </w:r>
                </w:p>
                <w:p w:rsidR="0046482B" w:rsidRPr="00F328F9" w:rsidRDefault="0046482B" w:rsidP="006D2C64">
                  <w:pPr>
                    <w:pStyle w:val="a6"/>
                    <w:numPr>
                      <w:ilvl w:val="0"/>
                      <w:numId w:val="61"/>
                    </w:numPr>
                    <w:shd w:val="clear" w:color="auto" w:fill="DDD9C3" w:themeFill="background2" w:themeFillShade="E6"/>
                    <w:tabs>
                      <w:tab w:val="left" w:pos="180"/>
                      <w:tab w:val="left" w:pos="270"/>
                    </w:tabs>
                    <w:spacing w:after="0" w:line="240" w:lineRule="auto"/>
                    <w:ind w:left="0" w:right="-306"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Ешкімге сенбейді, істе қалтылдақ</w:t>
                  </w:r>
                </w:p>
                <w:p w:rsidR="0046482B" w:rsidRPr="00F328F9" w:rsidRDefault="0046482B" w:rsidP="006D2C64">
                  <w:pPr>
                    <w:pStyle w:val="a6"/>
                    <w:numPr>
                      <w:ilvl w:val="0"/>
                      <w:numId w:val="61"/>
                    </w:numPr>
                    <w:shd w:val="clear" w:color="auto" w:fill="DDD9C3" w:themeFill="background2" w:themeFillShade="E6"/>
                    <w:tabs>
                      <w:tab w:val="left" w:pos="180"/>
                      <w:tab w:val="left" w:pos="270"/>
                    </w:tabs>
                    <w:spacing w:after="0" w:line="240" w:lineRule="auto"/>
                    <w:ind w:left="0" w:right="-306"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Көңілі жабырқау, ұжымнан бөлек жүреді</w:t>
                  </w:r>
                </w:p>
                <w:p w:rsidR="0046482B" w:rsidRPr="00F328F9" w:rsidRDefault="0046482B" w:rsidP="006D2C64">
                  <w:pPr>
                    <w:pStyle w:val="a6"/>
                    <w:numPr>
                      <w:ilvl w:val="0"/>
                      <w:numId w:val="61"/>
                    </w:numPr>
                    <w:shd w:val="clear" w:color="auto" w:fill="DDD9C3" w:themeFill="background2" w:themeFillShade="E6"/>
                    <w:tabs>
                      <w:tab w:val="left" w:pos="180"/>
                      <w:tab w:val="left" w:pos="270"/>
                    </w:tabs>
                    <w:spacing w:after="0" w:line="240" w:lineRule="auto"/>
                    <w:ind w:left="0" w:right="-306"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Іске бірден кіріспейді, бастап кетсе аяқтайды</w:t>
                  </w:r>
                </w:p>
                <w:p w:rsidR="0046482B" w:rsidRPr="00F328F9" w:rsidRDefault="0046482B" w:rsidP="006D2C64">
                  <w:pPr>
                    <w:pStyle w:val="a6"/>
                    <w:numPr>
                      <w:ilvl w:val="0"/>
                      <w:numId w:val="61"/>
                    </w:numPr>
                    <w:shd w:val="clear" w:color="auto" w:fill="DDD9C3" w:themeFill="background2" w:themeFillShade="E6"/>
                    <w:tabs>
                      <w:tab w:val="left" w:pos="180"/>
                      <w:tab w:val="left" w:pos="270"/>
                    </w:tabs>
                    <w:spacing w:after="0" w:line="240" w:lineRule="auto"/>
                    <w:ind w:left="0" w:right="-306" w:firstLine="0"/>
                    <w:rPr>
                      <w:rFonts w:ascii="Times New Roman" w:eastAsia="Times New Roman" w:hAnsi="Times New Roman"/>
                      <w:sz w:val="28"/>
                      <w:szCs w:val="28"/>
                      <w:lang w:val="kk-KZ"/>
                    </w:rPr>
                  </w:pPr>
                  <w:r w:rsidRPr="00F328F9">
                    <w:rPr>
                      <w:rFonts w:ascii="Times New Roman" w:eastAsia="Times New Roman" w:hAnsi="Times New Roman"/>
                      <w:sz w:val="28"/>
                      <w:szCs w:val="28"/>
                      <w:lang w:val="kk-KZ"/>
                    </w:rPr>
                    <w:t>Бірбеткей қыңыр</w:t>
                  </w:r>
                </w:p>
                <w:p w:rsidR="0046482B" w:rsidRPr="00F328F9" w:rsidRDefault="0046482B" w:rsidP="006D2C64">
                  <w:pPr>
                    <w:numPr>
                      <w:ilvl w:val="0"/>
                      <w:numId w:val="62"/>
                    </w:numPr>
                    <w:shd w:val="clear" w:color="auto" w:fill="DDD9C3" w:themeFill="background2" w:themeFillShade="E6"/>
                    <w:tabs>
                      <w:tab w:val="left" w:pos="180"/>
                      <w:tab w:val="left" w:pos="270"/>
                    </w:tabs>
                    <w:spacing w:after="0" w:line="240" w:lineRule="auto"/>
                    <w:ind w:left="180" w:right="-306" w:firstLine="180"/>
                    <w:rPr>
                      <w:rFonts w:ascii="Times New Roman" w:hAnsi="Times New Roman" w:cs="Times New Roman"/>
                    </w:rPr>
                  </w:pPr>
                  <w:r w:rsidRPr="00F328F9">
                    <w:rPr>
                      <w:rFonts w:ascii="Times New Roman" w:eastAsia="Times New Roman" w:hAnsi="Times New Roman" w:cs="Times New Roman"/>
                      <w:sz w:val="28"/>
                      <w:szCs w:val="28"/>
                      <w:lang w:val="kk-KZ"/>
                    </w:rPr>
                    <w:t>Кедергіге ұшыраса -қайраты сөніп қалады</w:t>
                  </w:r>
                </w:p>
              </w:txbxContent>
            </v:textbox>
          </v:shape>
        </w:pict>
      </w: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pStyle w:val="a6"/>
        <w:spacing w:after="0" w:line="240" w:lineRule="auto"/>
        <w:ind w:left="0" w:right="-57" w:firstLine="567"/>
        <w:jc w:val="center"/>
        <w:rPr>
          <w:rFonts w:ascii="Times New Roman" w:hAnsi="Times New Roman"/>
          <w:b/>
          <w:sz w:val="28"/>
          <w:szCs w:val="28"/>
          <w:lang w:val="kk-KZ"/>
        </w:rPr>
      </w:pPr>
    </w:p>
    <w:p w:rsidR="00F64D8D" w:rsidRPr="000D6355" w:rsidRDefault="00F64D8D" w:rsidP="002871D7">
      <w:pPr>
        <w:spacing w:after="0" w:line="240" w:lineRule="auto"/>
        <w:ind w:right="-57" w:firstLine="567"/>
        <w:rPr>
          <w:rFonts w:ascii="Times New Roman" w:hAnsi="Times New Roman" w:cs="Times New Roman"/>
          <w:sz w:val="28"/>
          <w:szCs w:val="28"/>
          <w:lang w:val="kk-KZ"/>
        </w:rPr>
      </w:pPr>
      <w:r w:rsidRPr="000D6355">
        <w:rPr>
          <w:rFonts w:ascii="Times New Roman" w:hAnsi="Times New Roman" w:cs="Times New Roman"/>
          <w:sz w:val="28"/>
          <w:szCs w:val="28"/>
          <w:lang w:val="kk-KZ"/>
        </w:rPr>
        <w:tab/>
      </w:r>
    </w:p>
    <w:p w:rsidR="00F64D8D" w:rsidRPr="000D6355" w:rsidRDefault="00F64D8D" w:rsidP="002871D7">
      <w:pPr>
        <w:spacing w:after="0" w:line="240" w:lineRule="auto"/>
        <w:ind w:right="-57" w:firstLine="567"/>
        <w:rPr>
          <w:rFonts w:ascii="Times New Roman" w:hAnsi="Times New Roman" w:cs="Times New Roman"/>
          <w:sz w:val="28"/>
          <w:szCs w:val="28"/>
          <w:lang w:val="kk-KZ"/>
        </w:rPr>
      </w:pPr>
    </w:p>
    <w:p w:rsidR="00F64D8D" w:rsidRPr="000D6355" w:rsidRDefault="00F64D8D" w:rsidP="002871D7">
      <w:pPr>
        <w:spacing w:after="0" w:line="240" w:lineRule="auto"/>
        <w:ind w:right="-57" w:firstLine="567"/>
        <w:rPr>
          <w:rFonts w:ascii="Times New Roman" w:hAnsi="Times New Roman" w:cs="Times New Roman"/>
          <w:sz w:val="28"/>
          <w:szCs w:val="28"/>
          <w:lang w:val="kk-KZ"/>
        </w:rPr>
      </w:pPr>
    </w:p>
    <w:p w:rsidR="00F64D8D" w:rsidRPr="000D6355" w:rsidRDefault="00F64D8D" w:rsidP="002871D7">
      <w:pPr>
        <w:spacing w:after="0" w:line="240" w:lineRule="auto"/>
        <w:ind w:right="-57" w:firstLine="567"/>
        <w:rPr>
          <w:rFonts w:ascii="Times New Roman" w:hAnsi="Times New Roman" w:cs="Times New Roman"/>
          <w:sz w:val="28"/>
          <w:szCs w:val="28"/>
          <w:lang w:val="kk-KZ"/>
        </w:rPr>
      </w:pPr>
    </w:p>
    <w:p w:rsidR="00F64D8D" w:rsidRPr="000D6355" w:rsidRDefault="00F64D8D" w:rsidP="002871D7">
      <w:pPr>
        <w:spacing w:after="0" w:line="240" w:lineRule="auto"/>
        <w:ind w:right="-57" w:firstLine="567"/>
        <w:rPr>
          <w:rFonts w:ascii="Times New Roman" w:hAnsi="Times New Roman" w:cs="Times New Roman"/>
          <w:sz w:val="28"/>
          <w:szCs w:val="28"/>
          <w:lang w:val="kk-KZ"/>
        </w:rPr>
      </w:pPr>
    </w:p>
    <w:p w:rsidR="00F64D8D" w:rsidRPr="000D6355" w:rsidRDefault="00F64D8D" w:rsidP="002871D7">
      <w:pPr>
        <w:spacing w:after="0" w:line="240" w:lineRule="auto"/>
        <w:ind w:right="-57" w:firstLine="567"/>
        <w:rPr>
          <w:rFonts w:ascii="Times New Roman" w:hAnsi="Times New Roman" w:cs="Times New Roman"/>
          <w:sz w:val="28"/>
          <w:szCs w:val="28"/>
          <w:lang w:val="kk-KZ"/>
        </w:rPr>
      </w:pPr>
    </w:p>
    <w:p w:rsidR="00F64D8D" w:rsidRPr="000D6355" w:rsidRDefault="00F64D8D" w:rsidP="002871D7">
      <w:pPr>
        <w:spacing w:after="0" w:line="240" w:lineRule="auto"/>
        <w:ind w:right="-57" w:firstLine="567"/>
        <w:rPr>
          <w:rFonts w:ascii="Times New Roman" w:hAnsi="Times New Roman" w:cs="Times New Roman"/>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r w:rsidRPr="000D6355">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49</w:t>
      </w:r>
      <w:r w:rsidRPr="000D6355">
        <w:rPr>
          <w:rFonts w:ascii="Times New Roman" w:hAnsi="Times New Roman" w:cs="Times New Roman"/>
          <w:b/>
          <w:sz w:val="28"/>
          <w:szCs w:val="28"/>
          <w:lang w:val="kk-KZ"/>
        </w:rPr>
        <w:t>.</w:t>
      </w:r>
      <w:r>
        <w:rPr>
          <w:rFonts w:ascii="Times New Roman" w:hAnsi="Times New Roman" w:cs="Times New Roman"/>
          <w:b/>
          <w:sz w:val="28"/>
          <w:szCs w:val="28"/>
          <w:lang w:val="kk-KZ"/>
        </w:rPr>
        <w:t xml:space="preserve"> Темперамент түрлері</w:t>
      </w:r>
    </w:p>
    <w:p w:rsidR="008E6D12" w:rsidRDefault="008E6D12" w:rsidP="002871D7">
      <w:pPr>
        <w:spacing w:after="0" w:line="240" w:lineRule="auto"/>
        <w:ind w:right="-57" w:firstLine="567"/>
        <w:jc w:val="center"/>
        <w:rPr>
          <w:rFonts w:ascii="Times New Roman" w:hAnsi="Times New Roman" w:cs="Times New Roman"/>
          <w:b/>
          <w:sz w:val="28"/>
          <w:szCs w:val="28"/>
          <w:lang w:val="kk-KZ"/>
        </w:rPr>
      </w:pPr>
    </w:p>
    <w:p w:rsidR="008E6D12" w:rsidRPr="00FE0A55" w:rsidRDefault="008E6D12" w:rsidP="008E6D12">
      <w:pPr>
        <w:pStyle w:val="24"/>
        <w:spacing w:after="0" w:line="240" w:lineRule="auto"/>
        <w:ind w:firstLine="567"/>
        <w:jc w:val="both"/>
        <w:rPr>
          <w:rFonts w:ascii="Times New Roman" w:hAnsi="Times New Roman"/>
          <w:color w:val="000000"/>
          <w:sz w:val="28"/>
          <w:szCs w:val="28"/>
          <w:lang w:val="uk-UA"/>
        </w:rPr>
      </w:pPr>
      <w:r w:rsidRPr="000D6355">
        <w:rPr>
          <w:rFonts w:ascii="Times New Roman" w:hAnsi="Times New Roman"/>
          <w:color w:val="000000"/>
          <w:sz w:val="28"/>
          <w:szCs w:val="28"/>
          <w:lang w:val="uk-UA"/>
        </w:rPr>
        <w:t>Мұғалім сабақ үстінде, тәрбие барысында балалардың мінез-құлықтарын ескеріп темпераментін тәрбиелейді. Мысалы, сангвиник баланың іс-әрекетін үнемі бақылап, берген тапсырманы орындалуын қадағалап отыруы керек болса, ал меланхоликті белсенділікке, ынтымақтастыққа, ұжымшылдыққа тәрбиелеу қажет</w:t>
      </w:r>
      <w:r w:rsidRPr="00F328F9">
        <w:rPr>
          <w:rFonts w:ascii="Times New Roman" w:hAnsi="Times New Roman"/>
          <w:sz w:val="28"/>
          <w:szCs w:val="28"/>
          <w:lang w:val="uk-UA"/>
        </w:rPr>
        <w:t>.</w:t>
      </w:r>
    </w:p>
    <w:p w:rsidR="00F64D8D" w:rsidRPr="000D6355" w:rsidRDefault="00F64D8D" w:rsidP="00834B14">
      <w:pPr>
        <w:spacing w:after="0" w:line="240" w:lineRule="auto"/>
        <w:ind w:firstLine="567"/>
        <w:jc w:val="both"/>
        <w:rPr>
          <w:rFonts w:ascii="Times New Roman" w:hAnsi="Times New Roman" w:cs="Times New Roman"/>
          <w:sz w:val="28"/>
          <w:szCs w:val="28"/>
          <w:lang w:val="kk-KZ"/>
        </w:rPr>
      </w:pPr>
      <w:r w:rsidRPr="000D6355">
        <w:rPr>
          <w:rFonts w:ascii="Times New Roman" w:hAnsi="Times New Roman" w:cs="Times New Roman"/>
          <w:noProof/>
          <w:color w:val="000000"/>
          <w:sz w:val="28"/>
          <w:szCs w:val="28"/>
          <w:lang w:val="kk-KZ"/>
        </w:rPr>
        <w:t xml:space="preserve">Акселерация (латын сөзі </w:t>
      </w:r>
      <w:r w:rsidRPr="000D6355">
        <w:rPr>
          <w:rFonts w:ascii="Times New Roman" w:hAnsi="Times New Roman" w:cs="Times New Roman"/>
          <w:b/>
          <w:i/>
          <w:noProof/>
          <w:color w:val="000000"/>
          <w:sz w:val="28"/>
          <w:szCs w:val="28"/>
          <w:lang w:val="kk-KZ"/>
        </w:rPr>
        <w:t>«акелероцио»</w:t>
      </w:r>
      <w:r w:rsidRPr="000D6355">
        <w:rPr>
          <w:rFonts w:ascii="Times New Roman" w:hAnsi="Times New Roman" w:cs="Times New Roman"/>
          <w:noProof/>
          <w:color w:val="000000"/>
          <w:sz w:val="28"/>
          <w:szCs w:val="28"/>
          <w:lang w:val="kk-KZ"/>
        </w:rPr>
        <w:t xml:space="preserve"> </w:t>
      </w:r>
      <w:r w:rsidR="008E6D12" w:rsidRPr="000D6355">
        <w:rPr>
          <w:rFonts w:ascii="Times New Roman" w:hAnsi="Times New Roman" w:cs="Times New Roman"/>
          <w:color w:val="000000"/>
          <w:sz w:val="28"/>
          <w:szCs w:val="28"/>
          <w:lang w:val="kk-KZ"/>
        </w:rPr>
        <w:t>–</w:t>
      </w:r>
      <w:r w:rsidRPr="000D6355">
        <w:rPr>
          <w:rFonts w:ascii="Times New Roman" w:hAnsi="Times New Roman" w:cs="Times New Roman"/>
          <w:noProof/>
          <w:color w:val="000000"/>
          <w:sz w:val="28"/>
          <w:szCs w:val="28"/>
          <w:lang w:val="kk-KZ"/>
        </w:rPr>
        <w:t xml:space="preserve"> жеделдету, тез қарқынмен даму) балалық және жеткіншек жастағылардың дене және психикалық даму жағынан </w:t>
      </w:r>
      <w:r w:rsidRPr="000D6355">
        <w:rPr>
          <w:rFonts w:ascii="Times New Roman" w:hAnsi="Times New Roman" w:cs="Times New Roman"/>
          <w:b/>
          <w:i/>
          <w:noProof/>
          <w:color w:val="000000"/>
          <w:sz w:val="28"/>
          <w:szCs w:val="28"/>
          <w:lang w:val="kk-KZ"/>
        </w:rPr>
        <w:t>тез қарқынмен, жеделдеп дамуын</w:t>
      </w:r>
      <w:r w:rsidRPr="000D6355">
        <w:rPr>
          <w:rFonts w:ascii="Times New Roman" w:hAnsi="Times New Roman" w:cs="Times New Roman"/>
          <w:noProof/>
          <w:color w:val="000000"/>
          <w:sz w:val="28"/>
          <w:szCs w:val="28"/>
          <w:lang w:val="kk-KZ"/>
        </w:rPr>
        <w:t xml:space="preserve"> айтады.</w:t>
      </w:r>
    </w:p>
    <w:p w:rsidR="00F64D8D" w:rsidRPr="000D6355" w:rsidRDefault="00F64D8D" w:rsidP="00834B14">
      <w:pPr>
        <w:spacing w:after="0" w:line="240" w:lineRule="auto"/>
        <w:ind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Адамның өсіп жетілуінде белгілі заңдылық болады. Ал, бұл заңдылық әр балада әр қалай болады. Баланы дұрыс тәрбиелеу үшін олардың жас және дара ерекшеліктерін білу қажет. Мектептегі кезеңнің өзі бастауыш (6-10 жасқа дейін), орталау мектеп (10-15-ке дейін), орта мектеп оқушылары (15-18-ге дейін) болып үшке бөлінеді. Баланың дене дамуындағы ең маңыздысы </w:t>
      </w:r>
      <w:r w:rsidR="008E6D12" w:rsidRPr="000D6355">
        <w:rPr>
          <w:rFonts w:ascii="Times New Roman" w:hAnsi="Times New Roman" w:cs="Times New Roman"/>
          <w:color w:val="000000"/>
          <w:sz w:val="28"/>
          <w:szCs w:val="28"/>
          <w:lang w:val="kk-KZ"/>
        </w:rPr>
        <w:t>–</w:t>
      </w:r>
      <w:r w:rsidRPr="000D6355">
        <w:rPr>
          <w:rFonts w:ascii="Times New Roman" w:hAnsi="Times New Roman" w:cs="Times New Roman"/>
          <w:sz w:val="28"/>
          <w:szCs w:val="28"/>
          <w:lang w:val="kk-KZ"/>
        </w:rPr>
        <w:t xml:space="preserve"> орталық жүйке жүйесі, өйткені адамның психикалық әрекеттері осы орталық жүйке жүйесіне байланысты болады. Балалардың дене және психикалық дамуында соңғы жылдары айқындалған күрделі өзгерістердің бірі </w:t>
      </w:r>
      <w:r w:rsidRPr="000D6355">
        <w:rPr>
          <w:rFonts w:ascii="Times New Roman" w:hAnsi="Times New Roman" w:cs="Times New Roman"/>
          <w:color w:val="000000"/>
          <w:sz w:val="28"/>
          <w:szCs w:val="28"/>
          <w:lang w:val="kk-KZ"/>
        </w:rPr>
        <w:t>–</w:t>
      </w:r>
      <w:r w:rsidRPr="000D6355">
        <w:rPr>
          <w:rFonts w:ascii="Times New Roman" w:hAnsi="Times New Roman" w:cs="Times New Roman"/>
          <w:sz w:val="28"/>
          <w:szCs w:val="28"/>
          <w:lang w:val="kk-KZ"/>
        </w:rPr>
        <w:t xml:space="preserve"> </w:t>
      </w:r>
      <w:r w:rsidRPr="000D6355">
        <w:rPr>
          <w:rFonts w:ascii="Times New Roman" w:hAnsi="Times New Roman" w:cs="Times New Roman"/>
          <w:b/>
          <w:i/>
          <w:sz w:val="28"/>
          <w:szCs w:val="28"/>
          <w:lang w:val="kk-KZ"/>
        </w:rPr>
        <w:t>ағзаның жедел дамуы</w:t>
      </w:r>
      <w:r w:rsidRPr="000D6355">
        <w:rPr>
          <w:rFonts w:ascii="Times New Roman" w:hAnsi="Times New Roman" w:cs="Times New Roman"/>
          <w:sz w:val="28"/>
          <w:szCs w:val="28"/>
          <w:lang w:val="kk-KZ"/>
        </w:rPr>
        <w:t xml:space="preserve">. Бұл құбылыстарды </w:t>
      </w:r>
      <w:r w:rsidRPr="000D6355">
        <w:rPr>
          <w:rFonts w:ascii="Times New Roman" w:hAnsi="Times New Roman" w:cs="Times New Roman"/>
          <w:b/>
          <w:i/>
          <w:sz w:val="28"/>
          <w:szCs w:val="28"/>
          <w:lang w:val="kk-KZ"/>
        </w:rPr>
        <w:t>акселерация</w:t>
      </w:r>
      <w:r w:rsidRPr="000D6355">
        <w:rPr>
          <w:rFonts w:ascii="Times New Roman" w:hAnsi="Times New Roman" w:cs="Times New Roman"/>
          <w:sz w:val="28"/>
          <w:szCs w:val="28"/>
          <w:lang w:val="kk-KZ"/>
        </w:rPr>
        <w:t xml:space="preserve"> деп аталады.  </w:t>
      </w:r>
    </w:p>
    <w:p w:rsidR="00F64D8D" w:rsidRPr="000D6355" w:rsidRDefault="00F64D8D" w:rsidP="00834B14">
      <w:pPr>
        <w:spacing w:after="0" w:line="240" w:lineRule="auto"/>
        <w:ind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Акселерацияға тән ерекшелік </w:t>
      </w:r>
      <w:r w:rsidRPr="000D6355">
        <w:rPr>
          <w:rFonts w:ascii="Times New Roman" w:hAnsi="Times New Roman" w:cs="Times New Roman"/>
          <w:color w:val="000000"/>
          <w:sz w:val="28"/>
          <w:szCs w:val="28"/>
          <w:lang w:val="kk-KZ"/>
        </w:rPr>
        <w:t>–</w:t>
      </w:r>
      <w:r w:rsidRPr="000D6355">
        <w:rPr>
          <w:rFonts w:ascii="Times New Roman" w:hAnsi="Times New Roman" w:cs="Times New Roman"/>
          <w:sz w:val="28"/>
          <w:szCs w:val="28"/>
          <w:lang w:val="kk-KZ"/>
        </w:rPr>
        <w:t xml:space="preserve"> балалардың бойының, салмағының бұлшық еттерінің жедел түрде өсіп жетілуі. Акселерацияның ақыл-ой дамуына ықпал жасайтындығы байқалуда. Сонымен адамның дамуы өзара байланысты бірнеше факторлардың ықпалымен жүретін күрделі педагогикалық, психологиялық процесс болып табылады.</w:t>
      </w:r>
    </w:p>
    <w:p w:rsidR="00F64D8D" w:rsidRDefault="00F64D8D" w:rsidP="00834B14">
      <w:pPr>
        <w:spacing w:after="0" w:line="240" w:lineRule="auto"/>
        <w:ind w:firstLine="567"/>
        <w:jc w:val="both"/>
        <w:rPr>
          <w:rFonts w:ascii="Times New Roman" w:hAnsi="Times New Roman" w:cs="Times New Roman"/>
          <w:b/>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587982">
        <w:rPr>
          <w:rFonts w:ascii="Times New Roman" w:hAnsi="Times New Roman" w:cs="Times New Roman"/>
          <w:b/>
          <w:sz w:val="28"/>
          <w:szCs w:val="28"/>
          <w:lang w:val="kk-KZ"/>
        </w:rPr>
        <w:t>Білім алушыларды дамытуда, оқытуда, өзін-өзі тәрбиелеуде, өзін-өзі дамытуда педагогикалық қолдау көрсету. Білім берудегі инклюзивті тәсіл және оны Қазақстанда іске асыру.</w:t>
      </w:r>
    </w:p>
    <w:p w:rsidR="00F64D8D" w:rsidRDefault="00834B14"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В.И.</w:t>
      </w:r>
      <w:r w:rsidR="00F64D8D" w:rsidRPr="000D6355">
        <w:rPr>
          <w:rFonts w:ascii="Times New Roman" w:hAnsi="Times New Roman" w:cs="Times New Roman"/>
          <w:sz w:val="28"/>
          <w:szCs w:val="28"/>
          <w:lang w:val="kk-KZ"/>
        </w:rPr>
        <w:t xml:space="preserve">Андреев даму мен өзін-өзі дамыту процесінің 2 ерекшелігін атап өтеді: тұлғаның өзгерісі сырттан емес, оның өзіне-өзінің ішкі мақсатқа бағытталған әсерінен болады; өзгерістер тек қана мотивте, интеллектуалды, эмоционалды аймақта ғана болмайды, сондай-ақ, барлық «өзіндік»  процестерде жүреді: өзін-өзі тану, өзін-өзі анықтау, өзін-өзі жетілдіру, өзін-өзі өзектендіру, өзін-өзі басқару. </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Даму – бір күйден екінші күйге өту процесі, ескі сапалық күйден жаңа сапалық күйге өту, қарапайымнан күрделіге өту, төменнен жоғарыға өту. Дамудың қозғаушы күші </w:t>
      </w:r>
      <w:r w:rsidRPr="000D6355">
        <w:rPr>
          <w:rFonts w:ascii="Times New Roman" w:hAnsi="Times New Roman" w:cs="Times New Roman"/>
          <w:noProof/>
          <w:color w:val="000000"/>
          <w:sz w:val="28"/>
          <w:szCs w:val="28"/>
          <w:lang w:val="kk-KZ"/>
        </w:rPr>
        <w:t xml:space="preserve">– </w:t>
      </w:r>
      <w:r w:rsidRPr="000D6355">
        <w:rPr>
          <w:rFonts w:ascii="Times New Roman" w:hAnsi="Times New Roman" w:cs="Times New Roman"/>
          <w:sz w:val="28"/>
          <w:szCs w:val="28"/>
          <w:lang w:val="kk-KZ"/>
        </w:rPr>
        <w:t>жеке тұлғаның қажеттілігі, оның мотивациясы, сондай-ақ, іс-әрекет пен қарым-қатынастың сыртқы ынталандыруы.</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Өзін-өзі дамыту </w:t>
      </w:r>
      <w:r w:rsidRPr="000D6355">
        <w:rPr>
          <w:rFonts w:ascii="Times New Roman" w:hAnsi="Times New Roman" w:cs="Times New Roman"/>
          <w:noProof/>
          <w:color w:val="000000"/>
          <w:sz w:val="28"/>
          <w:szCs w:val="28"/>
          <w:lang w:val="kk-KZ"/>
        </w:rPr>
        <w:t xml:space="preserve"> – </w:t>
      </w:r>
      <w:r w:rsidRPr="000D6355">
        <w:rPr>
          <w:rFonts w:ascii="Times New Roman" w:hAnsi="Times New Roman" w:cs="Times New Roman"/>
          <w:sz w:val="28"/>
          <w:szCs w:val="28"/>
          <w:lang w:val="kk-KZ"/>
        </w:rPr>
        <w:t xml:space="preserve"> өзін-өзі өзгерту мен шығармашылық идеяларды іздеуге мақсатты бағытталған саналы түрде мотивацияланған процесс. Өзін-өзі дамытудан дамытудың ерекшелігі – ол кездейсоқ жүреді және ішкі қарама-қайшылықтарды шешу нәтижесінде тұлғалық сапалардың өзгерісі байқалады.</w:t>
      </w:r>
      <w:r>
        <w:rPr>
          <w:rFonts w:ascii="Times New Roman" w:hAnsi="Times New Roman" w:cs="Times New Roman"/>
          <w:sz w:val="28"/>
          <w:szCs w:val="28"/>
          <w:lang w:val="kk-KZ"/>
        </w:rPr>
        <w:t xml:space="preserve"> </w:t>
      </w:r>
      <w:r w:rsidRPr="000D6355">
        <w:rPr>
          <w:rFonts w:ascii="Times New Roman" w:hAnsi="Times New Roman" w:cs="Times New Roman"/>
          <w:sz w:val="28"/>
          <w:szCs w:val="28"/>
          <w:lang w:val="kk-KZ"/>
        </w:rPr>
        <w:t xml:space="preserve">Өзін-өзі дамытудың барлық сатысы: өзін-өзі тану, шығармашылық пен өзін-өзі анықтау, шығармашылықпен өзін-өзі жетілдіру, өзін-өзі басқару бір-бірімен тығыз байланысты және біртұтас күрделі жүйені құрайды. </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Ғалым В.И.Андреев тұлғаның өзін-өзі басқаруына қатысты 9 мағыналы қабілеттерді ажыратады: өзін-өзі тану қабілеті, өзін-өзі анықтау қабілеті, өзін-өзі ұйымдастыру қабілеті, өзін-өзі белсендіру қабілеті, өзін-өзі сендіре алу қабілеті, өз бетінше іс-әрекет жасай алу қабілеті, өзін-өзі бақылау, өзін-өзі бағалау, өзін-өзі жетілдіру.</w:t>
      </w:r>
    </w:p>
    <w:p w:rsidR="00F64D8D" w:rsidRPr="00CD36EB"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 xml:space="preserve">Өзін-өзі тәрбиелеу адамның рухани қажеттіліктерін қалыптастыруға бағытталған. </w:t>
      </w:r>
      <w:r w:rsidRPr="00CD36EB">
        <w:rPr>
          <w:rFonts w:ascii="Times New Roman" w:hAnsi="Times New Roman" w:cs="Times New Roman"/>
          <w:sz w:val="28"/>
          <w:szCs w:val="28"/>
          <w:lang w:val="kk-KZ"/>
        </w:rPr>
        <w:t>Өзін-өзі тәрбиелеу</w:t>
      </w:r>
      <w:r w:rsidRPr="000D6355">
        <w:rPr>
          <w:rFonts w:ascii="Times New Roman" w:hAnsi="Times New Roman" w:cs="Times New Roman"/>
          <w:sz w:val="28"/>
          <w:szCs w:val="28"/>
          <w:lang w:val="kk-KZ"/>
        </w:rPr>
        <w:t xml:space="preserve"> өзін-өзі бағалаудан басталады.</w:t>
      </w:r>
      <w:r>
        <w:rPr>
          <w:rFonts w:ascii="Times New Roman" w:hAnsi="Times New Roman" w:cs="Times New Roman"/>
          <w:sz w:val="28"/>
          <w:szCs w:val="28"/>
          <w:lang w:val="kk-KZ"/>
        </w:rPr>
        <w:t xml:space="preserve"> </w:t>
      </w:r>
      <w:r w:rsidRPr="00CD36EB">
        <w:rPr>
          <w:rFonts w:ascii="Times New Roman" w:hAnsi="Times New Roman" w:cs="Times New Roman"/>
          <w:sz w:val="28"/>
          <w:szCs w:val="28"/>
          <w:lang w:val="kk-KZ"/>
        </w:rPr>
        <w:t>Өзін-өзі тәрбиелеу – адамның өзінің жеке басының қасиеттерін шыңдау, жақсарту бағытында жүргізілетін мақсатты қызметі: өзіндегі ұнамсыз, жағымсыз мінез-құлықты, қасиетті жеңуге, ұнамды қасиеттерді қалыптастыруға, жетілдіруге бағытталған жүйелі де саналы іс-әрекет.</w:t>
      </w:r>
    </w:p>
    <w:p w:rsidR="00F64D8D" w:rsidRPr="00CA3BA8" w:rsidRDefault="00F64D8D" w:rsidP="002871D7">
      <w:pPr>
        <w:spacing w:after="0" w:line="240" w:lineRule="auto"/>
        <w:ind w:right="-57" w:firstLine="567"/>
        <w:jc w:val="both"/>
        <w:rPr>
          <w:rFonts w:ascii="Times New Roman" w:hAnsi="Times New Roman" w:cs="Times New Roman"/>
          <w:b/>
          <w:sz w:val="28"/>
          <w:szCs w:val="28"/>
          <w:lang w:val="kk-KZ"/>
        </w:rPr>
      </w:pPr>
      <w:r w:rsidRPr="00CD36EB">
        <w:rPr>
          <w:rFonts w:ascii="Times New Roman" w:hAnsi="Times New Roman" w:cs="Times New Roman"/>
          <w:b/>
          <w:sz w:val="28"/>
          <w:szCs w:val="28"/>
          <w:lang w:val="kk-KZ"/>
        </w:rPr>
        <w:t>Өзін-өзі тәрбиелеу әдістері:</w:t>
      </w:r>
      <w:r w:rsidR="00286305">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өзін-өзі бағалау;</w:t>
      </w:r>
      <w:r w:rsidR="008E6D12">
        <w:rPr>
          <w:rFonts w:ascii="Times New Roman" w:hAnsi="Times New Roman" w:cs="Times New Roman"/>
          <w:sz w:val="28"/>
          <w:szCs w:val="28"/>
          <w:lang w:val="kk-KZ"/>
        </w:rPr>
        <w:t xml:space="preserve"> </w:t>
      </w:r>
      <w:r w:rsidRPr="00CD36EB">
        <w:rPr>
          <w:rFonts w:ascii="Times New Roman" w:hAnsi="Times New Roman" w:cs="Times New Roman"/>
          <w:sz w:val="28"/>
          <w:szCs w:val="28"/>
          <w:lang w:val="kk-KZ"/>
        </w:rPr>
        <w:t>өзін-өзі тану, зерттеу;</w:t>
      </w:r>
      <w:r>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 ісіне өзінің талдау жасап, есеп беруі, міндеттеме-жү</w:t>
      </w:r>
      <w:r>
        <w:rPr>
          <w:rFonts w:ascii="Times New Roman" w:hAnsi="Times New Roman" w:cs="Times New Roman"/>
          <w:sz w:val="28"/>
          <w:szCs w:val="28"/>
          <w:lang w:val="kk-KZ"/>
        </w:rPr>
        <w:t>к</w:t>
      </w:r>
      <w:r w:rsidRPr="00CD36EB">
        <w:rPr>
          <w:rFonts w:ascii="Times New Roman" w:hAnsi="Times New Roman" w:cs="Times New Roman"/>
          <w:sz w:val="28"/>
          <w:szCs w:val="28"/>
          <w:lang w:val="kk-KZ"/>
        </w:rPr>
        <w:t>темелер алуы;</w:t>
      </w:r>
      <w:r>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өзін-өзі сендіру;</w:t>
      </w:r>
      <w:r>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 қызметін өзі ұйымдастыру;</w:t>
      </w:r>
      <w:r>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 сенімі;</w:t>
      </w:r>
      <w:r>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өзін-өзі жаттықтыру;</w:t>
      </w:r>
      <w:r>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өзін-өзі сынау, жазалау;</w:t>
      </w:r>
      <w:r>
        <w:rPr>
          <w:rFonts w:ascii="Times New Roman" w:hAnsi="Times New Roman" w:cs="Times New Roman"/>
          <w:b/>
          <w:sz w:val="28"/>
          <w:szCs w:val="28"/>
          <w:lang w:val="kk-KZ"/>
        </w:rPr>
        <w:t xml:space="preserve"> </w:t>
      </w:r>
      <w:r w:rsidRPr="00CD36EB">
        <w:rPr>
          <w:rFonts w:ascii="Times New Roman" w:hAnsi="Times New Roman" w:cs="Times New Roman"/>
          <w:sz w:val="28"/>
          <w:szCs w:val="28"/>
          <w:lang w:val="kk-KZ"/>
        </w:rPr>
        <w:t>өзін-өзі қошеметтеу, құрметтеу, мадақтау.</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b/>
          <w:i/>
          <w:sz w:val="28"/>
          <w:szCs w:val="28"/>
          <w:lang w:val="kk-KZ"/>
        </w:rPr>
        <w:t>Өзін-өзі бағалаудың</w:t>
      </w:r>
      <w:r w:rsidRPr="000D6355">
        <w:rPr>
          <w:rFonts w:ascii="Times New Roman" w:hAnsi="Times New Roman" w:cs="Times New Roman"/>
          <w:sz w:val="28"/>
          <w:szCs w:val="28"/>
          <w:lang w:val="kk-KZ"/>
        </w:rPr>
        <w:t xml:space="preserve"> негізін жеке адамның өзі қабылдаған құндылықтар жүйесі, тұлғаның жеке маңыздылықтар жүйесі құрайды. Өзін-өзі бағалау адамның өзін басқа адамдармен салыстыру арқылы қалыптасады және осындай салыстыру табиғи түрде жүргізіледі. </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sz w:val="28"/>
          <w:szCs w:val="28"/>
          <w:lang w:val="kk-KZ"/>
        </w:rPr>
        <w:t>Өзін-өзі нақты бағалау өзін-өзі тәрбиелеудің мақсаттарын дұрыс құрастыруға мүмкіндік береді. Тұрақты және жаңа ақпараттар әсеріне, жинақтаған тәжірибесіне, қоршаған адамдардың пікірлеріне байланысты өзгеріп отыратын бейімделгіш өзін-өзі бағалау түрі адамның дамуы мен тиімді еңбек етуі үшін ең қолайлы бағалау болып саналады.</w:t>
      </w:r>
      <w:r w:rsidRPr="000D6355">
        <w:rPr>
          <w:rFonts w:ascii="Times New Roman" w:hAnsi="Times New Roman" w:cs="Times New Roman"/>
          <w:sz w:val="28"/>
          <w:szCs w:val="28"/>
          <w:lang w:val="kk-KZ"/>
        </w:rPr>
        <w:br/>
      </w:r>
      <w:r w:rsidRPr="000D6355">
        <w:rPr>
          <w:rFonts w:ascii="Times New Roman" w:hAnsi="Times New Roman" w:cs="Times New Roman"/>
          <w:sz w:val="28"/>
          <w:szCs w:val="28"/>
          <w:lang w:val="kk-KZ"/>
        </w:rPr>
        <w:tab/>
      </w:r>
      <w:r w:rsidRPr="000D6355">
        <w:rPr>
          <w:rFonts w:ascii="Times New Roman" w:hAnsi="Times New Roman" w:cs="Times New Roman"/>
          <w:b/>
          <w:i/>
          <w:sz w:val="28"/>
          <w:szCs w:val="28"/>
          <w:lang w:val="kk-KZ"/>
        </w:rPr>
        <w:t>Өзіне-өзі бұйыру</w:t>
      </w:r>
      <w:r w:rsidRPr="000D6355">
        <w:rPr>
          <w:rFonts w:ascii="Times New Roman" w:hAnsi="Times New Roman" w:cs="Times New Roman"/>
          <w:sz w:val="28"/>
          <w:szCs w:val="28"/>
          <w:lang w:val="kk-KZ"/>
        </w:rPr>
        <w:t xml:space="preserve"> дегеніміз адамның өзіне-өзі берген қысқа, үздік-үздік үкімі.</w:t>
      </w:r>
      <w:r w:rsidR="008E6D12">
        <w:rPr>
          <w:rFonts w:ascii="Times New Roman" w:hAnsi="Times New Roman" w:cs="Times New Roman"/>
          <w:sz w:val="28"/>
          <w:szCs w:val="28"/>
          <w:lang w:val="kk-KZ"/>
        </w:rPr>
        <w:t xml:space="preserve"> </w:t>
      </w:r>
      <w:r w:rsidRPr="000D6355">
        <w:rPr>
          <w:rFonts w:ascii="Times New Roman" w:hAnsi="Times New Roman" w:cs="Times New Roman"/>
          <w:sz w:val="28"/>
          <w:szCs w:val="28"/>
          <w:lang w:val="kk-KZ"/>
        </w:rPr>
        <w:t>Өзіне-өзі бұйыру адам өзін нақты бір іс-әрекет жасау керектігіне сендіріп, енді басқаша әрекет жасауға болмайды деп сезгенде ғана қолданылады.</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b/>
          <w:i/>
          <w:sz w:val="28"/>
          <w:szCs w:val="28"/>
          <w:lang w:val="kk-KZ"/>
        </w:rPr>
        <w:t>Өзін-өзі бақылау</w:t>
      </w:r>
      <w:r w:rsidRPr="000D6355">
        <w:rPr>
          <w:rFonts w:ascii="Times New Roman" w:hAnsi="Times New Roman" w:cs="Times New Roman"/>
          <w:sz w:val="28"/>
          <w:szCs w:val="28"/>
          <w:lang w:val="kk-KZ"/>
        </w:rPr>
        <w:t xml:space="preserve"> – адамның өз іс</w:t>
      </w:r>
      <w:r w:rsidR="008E6D12">
        <w:rPr>
          <w:rFonts w:ascii="Times New Roman" w:hAnsi="Times New Roman" w:cs="Times New Roman"/>
          <w:sz w:val="28"/>
          <w:szCs w:val="28"/>
          <w:lang w:val="kk-KZ"/>
        </w:rPr>
        <w:t>-әрекеттерін, психикалық процес</w:t>
      </w:r>
      <w:r w:rsidRPr="000D6355">
        <w:rPr>
          <w:rFonts w:ascii="Times New Roman" w:hAnsi="Times New Roman" w:cs="Times New Roman"/>
          <w:sz w:val="28"/>
          <w:szCs w:val="28"/>
          <w:lang w:val="kk-KZ"/>
        </w:rPr>
        <w:t xml:space="preserve">тер мен көңіл-күйлерін түсінуі, бағалауы және реттеуі. </w:t>
      </w:r>
    </w:p>
    <w:p w:rsidR="00F64D8D" w:rsidRPr="000D6355" w:rsidRDefault="00F64D8D" w:rsidP="002871D7">
      <w:pPr>
        <w:spacing w:after="0" w:line="240" w:lineRule="auto"/>
        <w:ind w:right="-57" w:firstLine="567"/>
        <w:jc w:val="both"/>
        <w:rPr>
          <w:rFonts w:ascii="Times New Roman" w:hAnsi="Times New Roman" w:cs="Times New Roman"/>
          <w:sz w:val="28"/>
          <w:szCs w:val="28"/>
          <w:lang w:val="kk-KZ"/>
        </w:rPr>
      </w:pPr>
      <w:r w:rsidRPr="000D6355">
        <w:rPr>
          <w:rFonts w:ascii="Times New Roman" w:hAnsi="Times New Roman" w:cs="Times New Roman"/>
          <w:b/>
          <w:i/>
          <w:sz w:val="28"/>
          <w:szCs w:val="28"/>
          <w:lang w:val="kk-KZ"/>
        </w:rPr>
        <w:t>Өзін-өзі түзету</w:t>
      </w:r>
      <w:r w:rsidRPr="000D6355">
        <w:rPr>
          <w:rFonts w:ascii="Times New Roman" w:hAnsi="Times New Roman" w:cs="Times New Roman"/>
          <w:sz w:val="28"/>
          <w:szCs w:val="28"/>
          <w:lang w:val="kk-KZ"/>
        </w:rPr>
        <w:t xml:space="preserve"> адамға өз мінез-құлқын, кемшіліктерін, қателіктерін және басқа адамдарға деген қарым-қатынасын өзгертуге мүмкіндік береді. Өзін-өзі түзету адамның өзіне сын тұрғысынан қарауына байланысты болады.</w:t>
      </w:r>
    </w:p>
    <w:p w:rsidR="00F64D8D" w:rsidRPr="00CD36EB" w:rsidRDefault="00F64D8D" w:rsidP="002871D7">
      <w:pPr>
        <w:spacing w:after="0" w:line="240" w:lineRule="auto"/>
        <w:ind w:right="-57" w:firstLine="567"/>
        <w:jc w:val="both"/>
        <w:rPr>
          <w:rFonts w:ascii="Times New Roman" w:hAnsi="Times New Roman" w:cs="Times New Roman"/>
          <w:sz w:val="28"/>
          <w:szCs w:val="28"/>
          <w:lang w:val="kk-KZ"/>
        </w:rPr>
      </w:pPr>
      <w:r w:rsidRPr="008E6D12">
        <w:rPr>
          <w:rFonts w:ascii="Times New Roman" w:hAnsi="Times New Roman" w:cs="Times New Roman"/>
          <w:b/>
          <w:sz w:val="28"/>
          <w:szCs w:val="28"/>
          <w:lang w:val="kk-KZ"/>
        </w:rPr>
        <w:t>Өзіндік даму</w:t>
      </w:r>
      <w:r w:rsidRPr="00CD36EB">
        <w:rPr>
          <w:rFonts w:ascii="Times New Roman" w:hAnsi="Times New Roman" w:cs="Times New Roman"/>
          <w:sz w:val="28"/>
          <w:szCs w:val="28"/>
          <w:lang w:val="kk-KZ"/>
        </w:rPr>
        <w:t xml:space="preserve"> - өзіндік ерекшелігімен өзгешеленетін үрдіс. Өзіндік даму дегеніміз </w:t>
      </w:r>
      <w:r w:rsidR="008E6D12" w:rsidRPr="000D6355">
        <w:rPr>
          <w:rFonts w:ascii="Times New Roman" w:hAnsi="Times New Roman" w:cs="Times New Roman"/>
          <w:sz w:val="28"/>
          <w:szCs w:val="28"/>
          <w:lang w:val="kk-KZ"/>
        </w:rPr>
        <w:t>–</w:t>
      </w:r>
      <w:r w:rsidRPr="00CD36EB">
        <w:rPr>
          <w:rFonts w:ascii="Times New Roman" w:hAnsi="Times New Roman" w:cs="Times New Roman"/>
          <w:sz w:val="28"/>
          <w:szCs w:val="28"/>
          <w:lang w:val="kk-KZ"/>
        </w:rPr>
        <w:t xml:space="preserve"> өзін-өзі тану, өзін-өзі анықтау, өзін-өзі бағалауды дамытудың белгілі бір деңгейінің нәтижесі.</w:t>
      </w:r>
    </w:p>
    <w:p w:rsidR="00F64D8D" w:rsidRPr="00CD36EB" w:rsidRDefault="00F64D8D" w:rsidP="002871D7">
      <w:pPr>
        <w:spacing w:after="0" w:line="240" w:lineRule="auto"/>
        <w:ind w:right="-57" w:firstLine="567"/>
        <w:jc w:val="both"/>
        <w:rPr>
          <w:rFonts w:ascii="Times New Roman" w:hAnsi="Times New Roman" w:cs="Times New Roman"/>
          <w:sz w:val="28"/>
          <w:szCs w:val="28"/>
          <w:lang w:val="kk-KZ"/>
        </w:rPr>
      </w:pPr>
      <w:r w:rsidRPr="00CD36EB">
        <w:rPr>
          <w:rFonts w:ascii="Times New Roman" w:hAnsi="Times New Roman" w:cs="Times New Roman"/>
          <w:sz w:val="28"/>
          <w:szCs w:val="28"/>
          <w:lang w:val="kk-KZ"/>
        </w:rPr>
        <w:t xml:space="preserve">Оқушының өзін-өзі тәрбиелеу ісіндегі мұғалімнің педагогикалық </w:t>
      </w:r>
      <w:r>
        <w:rPr>
          <w:rFonts w:ascii="Times New Roman" w:hAnsi="Times New Roman" w:cs="Times New Roman"/>
          <w:sz w:val="28"/>
          <w:szCs w:val="28"/>
          <w:lang w:val="kk-KZ"/>
        </w:rPr>
        <w:t>қолдауы:</w:t>
      </w:r>
    </w:p>
    <w:p w:rsidR="00F64D8D" w:rsidRPr="00CD36EB" w:rsidRDefault="00F64D8D" w:rsidP="006D2C64">
      <w:pPr>
        <w:numPr>
          <w:ilvl w:val="0"/>
          <w:numId w:val="65"/>
        </w:numPr>
        <w:tabs>
          <w:tab w:val="clear" w:pos="1068"/>
          <w:tab w:val="num" w:pos="-142"/>
        </w:tabs>
        <w:spacing w:after="0" w:line="240" w:lineRule="auto"/>
        <w:ind w:left="0" w:right="-57" w:firstLine="567"/>
        <w:jc w:val="both"/>
        <w:rPr>
          <w:rFonts w:ascii="Times New Roman" w:hAnsi="Times New Roman" w:cs="Times New Roman"/>
          <w:sz w:val="28"/>
          <w:szCs w:val="28"/>
          <w:lang w:val="kk-KZ"/>
        </w:rPr>
      </w:pPr>
      <w:r w:rsidRPr="00CD36EB">
        <w:rPr>
          <w:rFonts w:ascii="Times New Roman" w:hAnsi="Times New Roman" w:cs="Times New Roman"/>
          <w:sz w:val="28"/>
          <w:szCs w:val="28"/>
          <w:lang w:val="kk-KZ"/>
        </w:rPr>
        <w:t>оқушыларға өзін-өзі тәрбиелеуге кеңес беру, тапсырмалар мен міндеттер белгілеу, нұсқау беру;</w:t>
      </w:r>
    </w:p>
    <w:p w:rsidR="00F64D8D" w:rsidRPr="00CD36EB" w:rsidRDefault="00F64D8D" w:rsidP="006D2C64">
      <w:pPr>
        <w:numPr>
          <w:ilvl w:val="0"/>
          <w:numId w:val="65"/>
        </w:numPr>
        <w:tabs>
          <w:tab w:val="clear" w:pos="1068"/>
          <w:tab w:val="num" w:pos="-142"/>
        </w:tabs>
        <w:spacing w:after="0" w:line="240" w:lineRule="auto"/>
        <w:ind w:left="0" w:right="-57" w:firstLine="567"/>
        <w:jc w:val="both"/>
        <w:rPr>
          <w:rFonts w:ascii="Times New Roman" w:hAnsi="Times New Roman" w:cs="Times New Roman"/>
          <w:sz w:val="28"/>
          <w:szCs w:val="28"/>
          <w:lang w:val="kk-KZ"/>
        </w:rPr>
      </w:pPr>
      <w:r w:rsidRPr="00CD36EB">
        <w:rPr>
          <w:rFonts w:ascii="Times New Roman" w:hAnsi="Times New Roman" w:cs="Times New Roman"/>
          <w:sz w:val="28"/>
          <w:szCs w:val="28"/>
          <w:lang w:val="kk-KZ"/>
        </w:rPr>
        <w:t xml:space="preserve">оқушылармен </w:t>
      </w:r>
      <w:r>
        <w:rPr>
          <w:rFonts w:ascii="Times New Roman" w:hAnsi="Times New Roman" w:cs="Times New Roman"/>
          <w:sz w:val="28"/>
          <w:szCs w:val="28"/>
          <w:lang w:val="kk-KZ"/>
        </w:rPr>
        <w:t xml:space="preserve"> оңтайлы </w:t>
      </w:r>
      <w:r w:rsidRPr="00CD36EB">
        <w:rPr>
          <w:rFonts w:ascii="Times New Roman" w:hAnsi="Times New Roman" w:cs="Times New Roman"/>
          <w:sz w:val="28"/>
          <w:szCs w:val="28"/>
          <w:lang w:val="kk-KZ"/>
        </w:rPr>
        <w:t xml:space="preserve">қарым-қатынас </w:t>
      </w:r>
      <w:r>
        <w:rPr>
          <w:rFonts w:ascii="Times New Roman" w:hAnsi="Times New Roman" w:cs="Times New Roman"/>
          <w:sz w:val="28"/>
          <w:szCs w:val="28"/>
          <w:lang w:val="kk-KZ"/>
        </w:rPr>
        <w:t>орнату</w:t>
      </w:r>
      <w:r w:rsidRPr="00CD36EB">
        <w:rPr>
          <w:rFonts w:ascii="Times New Roman" w:hAnsi="Times New Roman" w:cs="Times New Roman"/>
          <w:sz w:val="28"/>
          <w:szCs w:val="28"/>
          <w:lang w:val="kk-KZ"/>
        </w:rPr>
        <w:t>;</w:t>
      </w:r>
    </w:p>
    <w:p w:rsidR="00F64D8D" w:rsidRPr="00CD36EB" w:rsidRDefault="00F64D8D" w:rsidP="006D2C64">
      <w:pPr>
        <w:numPr>
          <w:ilvl w:val="0"/>
          <w:numId w:val="65"/>
        </w:numPr>
        <w:tabs>
          <w:tab w:val="clear" w:pos="1068"/>
          <w:tab w:val="num" w:pos="-142"/>
        </w:tabs>
        <w:spacing w:after="0" w:line="240" w:lineRule="auto"/>
        <w:ind w:left="0" w:right="-57" w:firstLine="567"/>
        <w:jc w:val="both"/>
        <w:rPr>
          <w:rFonts w:ascii="Times New Roman" w:hAnsi="Times New Roman" w:cs="Times New Roman"/>
          <w:sz w:val="28"/>
          <w:szCs w:val="28"/>
          <w:lang w:val="kk-KZ"/>
        </w:rPr>
      </w:pPr>
      <w:r w:rsidRPr="00CD36EB">
        <w:rPr>
          <w:rFonts w:ascii="Times New Roman" w:hAnsi="Times New Roman" w:cs="Times New Roman"/>
          <w:sz w:val="28"/>
          <w:szCs w:val="28"/>
          <w:lang w:val="kk-KZ"/>
        </w:rPr>
        <w:t xml:space="preserve">оқушылардың іс-әрекетін, қызметін </w:t>
      </w:r>
      <w:r>
        <w:rPr>
          <w:rFonts w:ascii="Times New Roman" w:hAnsi="Times New Roman" w:cs="Times New Roman"/>
          <w:sz w:val="28"/>
          <w:szCs w:val="28"/>
          <w:lang w:val="kk-KZ"/>
        </w:rPr>
        <w:t xml:space="preserve"> обьективті </w:t>
      </w:r>
      <w:r w:rsidRPr="00CD36EB">
        <w:rPr>
          <w:rFonts w:ascii="Times New Roman" w:hAnsi="Times New Roman" w:cs="Times New Roman"/>
          <w:sz w:val="28"/>
          <w:szCs w:val="28"/>
          <w:lang w:val="kk-KZ"/>
        </w:rPr>
        <w:t>бағалау;</w:t>
      </w:r>
    </w:p>
    <w:p w:rsidR="00F64D8D" w:rsidRPr="00CD36EB" w:rsidRDefault="00F64D8D" w:rsidP="006D2C64">
      <w:pPr>
        <w:numPr>
          <w:ilvl w:val="0"/>
          <w:numId w:val="65"/>
        </w:numPr>
        <w:tabs>
          <w:tab w:val="clear" w:pos="1068"/>
          <w:tab w:val="num" w:pos="-142"/>
        </w:tabs>
        <w:spacing w:after="0" w:line="240" w:lineRule="auto"/>
        <w:ind w:left="0" w:right="-57" w:firstLine="567"/>
        <w:jc w:val="both"/>
        <w:rPr>
          <w:rFonts w:ascii="Times New Roman" w:hAnsi="Times New Roman" w:cs="Times New Roman"/>
          <w:sz w:val="28"/>
          <w:szCs w:val="28"/>
          <w:lang w:val="kk-KZ"/>
        </w:rPr>
      </w:pPr>
      <w:r w:rsidRPr="00CD36EB">
        <w:rPr>
          <w:rFonts w:ascii="Times New Roman" w:hAnsi="Times New Roman" w:cs="Times New Roman"/>
          <w:sz w:val="28"/>
          <w:szCs w:val="28"/>
          <w:lang w:val="kk-KZ"/>
        </w:rPr>
        <w:t>өзін-өзі тәрбиелеуді ұйымдастыруға шығармашылық қатынас жасау;</w:t>
      </w:r>
    </w:p>
    <w:p w:rsidR="00F64D8D" w:rsidRPr="00CD36EB" w:rsidRDefault="00F64D8D" w:rsidP="006D2C64">
      <w:pPr>
        <w:numPr>
          <w:ilvl w:val="0"/>
          <w:numId w:val="65"/>
        </w:numPr>
        <w:tabs>
          <w:tab w:val="clear" w:pos="1068"/>
          <w:tab w:val="num" w:pos="-142"/>
        </w:tabs>
        <w:spacing w:after="0" w:line="240" w:lineRule="auto"/>
        <w:ind w:left="0" w:right="-57" w:firstLine="567"/>
        <w:jc w:val="both"/>
        <w:rPr>
          <w:rFonts w:ascii="Times New Roman" w:hAnsi="Times New Roman" w:cs="Times New Roman"/>
          <w:sz w:val="28"/>
          <w:szCs w:val="28"/>
          <w:lang w:val="kk-KZ"/>
        </w:rPr>
      </w:pPr>
      <w:r w:rsidRPr="00CD36EB">
        <w:rPr>
          <w:rFonts w:ascii="Times New Roman" w:hAnsi="Times New Roman" w:cs="Times New Roman"/>
          <w:sz w:val="28"/>
          <w:szCs w:val="28"/>
          <w:lang w:val="kk-KZ"/>
        </w:rPr>
        <w:t>жеке басының өнегесі, үлгісі, ықпалы;</w:t>
      </w:r>
    </w:p>
    <w:p w:rsidR="00F64D8D" w:rsidRDefault="00F64D8D" w:rsidP="006D2C64">
      <w:pPr>
        <w:numPr>
          <w:ilvl w:val="0"/>
          <w:numId w:val="65"/>
        </w:numPr>
        <w:tabs>
          <w:tab w:val="clear" w:pos="1068"/>
          <w:tab w:val="num" w:pos="-142"/>
        </w:tabs>
        <w:spacing w:after="0" w:line="240" w:lineRule="auto"/>
        <w:ind w:left="0" w:right="-57" w:firstLine="567"/>
        <w:jc w:val="both"/>
        <w:rPr>
          <w:rFonts w:ascii="Times New Roman" w:hAnsi="Times New Roman" w:cs="Times New Roman"/>
          <w:sz w:val="28"/>
          <w:szCs w:val="28"/>
          <w:lang w:val="kk-KZ"/>
        </w:rPr>
      </w:pPr>
      <w:r w:rsidRPr="00CD36EB">
        <w:rPr>
          <w:rFonts w:ascii="Times New Roman" w:hAnsi="Times New Roman" w:cs="Times New Roman"/>
          <w:sz w:val="28"/>
          <w:szCs w:val="28"/>
          <w:lang w:val="kk-KZ"/>
        </w:rPr>
        <w:t>жеке басының беделін пайдалану.</w:t>
      </w:r>
    </w:p>
    <w:p w:rsidR="00685A30" w:rsidRPr="00CD36EB" w:rsidRDefault="00685A30" w:rsidP="00685A30">
      <w:pPr>
        <w:spacing w:after="0" w:line="240" w:lineRule="auto"/>
        <w:ind w:left="567" w:right="-57"/>
        <w:jc w:val="both"/>
        <w:rPr>
          <w:rFonts w:ascii="Times New Roman" w:hAnsi="Times New Roman" w:cs="Times New Roman"/>
          <w:sz w:val="28"/>
          <w:szCs w:val="28"/>
          <w:lang w:val="kk-KZ"/>
        </w:rPr>
      </w:pPr>
    </w:p>
    <w:p w:rsidR="00F64D8D" w:rsidRDefault="00F64D8D" w:rsidP="002871D7">
      <w:pPr>
        <w:tabs>
          <w:tab w:val="num" w:pos="-142"/>
        </w:tabs>
        <w:spacing w:after="0" w:line="240" w:lineRule="auto"/>
        <w:ind w:right="-57" w:firstLine="567"/>
        <w:jc w:val="both"/>
        <w:rPr>
          <w:rFonts w:ascii="Times New Roman" w:hAnsi="Times New Roman" w:cs="Times New Roman"/>
          <w:i/>
          <w:sz w:val="28"/>
          <w:szCs w:val="28"/>
          <w:lang w:val="kk-KZ"/>
        </w:rPr>
      </w:pPr>
    </w:p>
    <w:p w:rsidR="00F64D8D" w:rsidRPr="00685A30" w:rsidRDefault="00F64D8D" w:rsidP="00685A30">
      <w:pPr>
        <w:spacing w:after="0" w:line="240" w:lineRule="auto"/>
        <w:ind w:right="-57" w:firstLine="567"/>
        <w:jc w:val="both"/>
        <w:rPr>
          <w:rFonts w:ascii="Times New Roman" w:hAnsi="Times New Roman" w:cs="Times New Roman"/>
          <w:sz w:val="28"/>
          <w:szCs w:val="28"/>
          <w:lang w:val="kk-KZ"/>
        </w:rPr>
      </w:pPr>
      <w:r w:rsidRPr="00685A30">
        <w:rPr>
          <w:rFonts w:ascii="Times New Roman" w:hAnsi="Times New Roman" w:cs="Times New Roman"/>
          <w:b/>
          <w:sz w:val="28"/>
          <w:szCs w:val="28"/>
          <w:lang w:val="kk-KZ"/>
        </w:rPr>
        <w:t>Білім берудегі инклюзивті тәсіл және оны Қазақстанда іске асыру.</w:t>
      </w:r>
    </w:p>
    <w:p w:rsidR="00F64D8D" w:rsidRPr="00685A30" w:rsidRDefault="00F64D8D" w:rsidP="00685A30">
      <w:pPr>
        <w:spacing w:after="0" w:line="240" w:lineRule="auto"/>
        <w:ind w:right="-57" w:firstLine="567"/>
        <w:jc w:val="both"/>
        <w:rPr>
          <w:rFonts w:ascii="Times New Roman" w:hAnsi="Times New Roman" w:cs="Times New Roman"/>
          <w:sz w:val="28"/>
          <w:szCs w:val="28"/>
          <w:lang w:val="kk-KZ"/>
        </w:rPr>
      </w:pPr>
      <w:r w:rsidRPr="00685A30">
        <w:rPr>
          <w:rFonts w:ascii="Times New Roman" w:eastAsia="Times New Roman" w:hAnsi="Times New Roman" w:cs="Times New Roman"/>
          <w:color w:val="212121"/>
          <w:sz w:val="28"/>
          <w:szCs w:val="28"/>
          <w:lang w:val="kk-KZ"/>
        </w:rPr>
        <w:t>Мемлекетіміздің әрбір азаматы – ұлттық құндылықтарымыз</w:t>
      </w:r>
      <w:r w:rsidR="008E6D12" w:rsidRPr="00685A30">
        <w:rPr>
          <w:rFonts w:ascii="Times New Roman" w:eastAsia="Times New Roman" w:hAnsi="Times New Roman" w:cs="Times New Roman"/>
          <w:color w:val="212121"/>
          <w:sz w:val="28"/>
          <w:szCs w:val="28"/>
          <w:lang w:val="kk-KZ"/>
        </w:rPr>
        <w:t>.</w:t>
      </w:r>
      <w:r w:rsidRPr="00685A30">
        <w:rPr>
          <w:rFonts w:ascii="Times New Roman" w:eastAsia="Times New Roman" w:hAnsi="Times New Roman" w:cs="Times New Roman"/>
          <w:color w:val="212121"/>
          <w:sz w:val="28"/>
          <w:szCs w:val="28"/>
          <w:lang w:val="kk-KZ"/>
        </w:rPr>
        <w:t>Мемлекет даму мүмкіндігі шектеулі азаматтардың білім алуына, дамуында ауытқуды түзетуіне және әлеуметтік бейімделуіне жағдай жасауды қамтамасыз етеді.</w:t>
      </w:r>
    </w:p>
    <w:p w:rsidR="00F64D8D" w:rsidRPr="00685A30" w:rsidRDefault="00F64D8D" w:rsidP="00685A30">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ab/>
        <w:t>Инклюзивтік білім беруді шешу жолдары: мүгедектік мәселені қоғамда түсіну; қатарластарымен  тең қарым-қатынас; толыққанды білім беру; қоғамға кіріктіру және бейімделу.</w:t>
      </w:r>
    </w:p>
    <w:p w:rsidR="00F64D8D" w:rsidRPr="00685A30" w:rsidRDefault="00F64D8D" w:rsidP="00685A30">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ab/>
        <w:t>Л.С.Выготский: «Бала бойындағы кемістігін толықтырудың екі түрлі ерекшелігі бар, оның бірі – бала психикасының даму шамасына орай тәрбие талаптары, екіншісі – кемістігін қалпына келтірудегі өз бойындағы ерекшеліктері мен мүмкіндіктері» – деп атап көрсетеді. Психикалық дамуы тежелген балалардың қоршаған орта туралы түсініктері фрагментарлық, зейіндері тұрақсыз, тұтас қабылдау мүмкіндігі бұзылған, қимыл-қызғалыс координацияларының және  т.б. жалпы психикалық процестердің дамуында бұзылыстар байқалады.</w:t>
      </w:r>
    </w:p>
    <w:p w:rsidR="00F64D8D" w:rsidRPr="00685A30" w:rsidRDefault="00F64D8D" w:rsidP="00685A30">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ab/>
        <w:t>Ал, бұл қиындықтарды жою мен оның алдын алу үшін мұндай балаларға психологиялық-педагогикалық қолдау көрсету қызметі жұмыс атқаруы қажет:</w:t>
      </w:r>
    </w:p>
    <w:p w:rsidR="00F64D8D" w:rsidRPr="00685A30" w:rsidRDefault="00F64D8D" w:rsidP="00685A30">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1) Диагностикалық жұмыстар:  баланы алғашқы дефектологиялық тексеру;   баланың психикалық дамуының динамикасын жүйелі түрде кезең бойына бақылау;   зерттеу.</w:t>
      </w:r>
    </w:p>
    <w:p w:rsidR="00F64D8D" w:rsidRPr="00685A30" w:rsidRDefault="00F64D8D" w:rsidP="00685A30">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2) Түзету-дамыту жұмыстары.</w:t>
      </w:r>
    </w:p>
    <w:p w:rsidR="00F64D8D" w:rsidRPr="00685A30" w:rsidRDefault="00F64D8D" w:rsidP="00685A30">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 xml:space="preserve">3) Кеңес беру мен ағартушылық жұмыстары: педагогтармен жеке жұмыс жүргізу;  баланың жас, жеке, типтік ерекшеліктерін ескере отырып ата-аналарға, педагогтарға бірқатар ұсыныстарды даярлау;  педагогтың оқу жоспарына түзету жұмыстарын енгізу. </w:t>
      </w:r>
    </w:p>
    <w:p w:rsidR="00F64D8D" w:rsidRPr="00685A30" w:rsidRDefault="00F64D8D" w:rsidP="00685A30">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 xml:space="preserve">4) Әлеуметтік-бейімдеу жұмыстары:  баланың әлеуметтенуіне, қоршаған ортаға бейімделуіне жағдай жасау; баланы қоғамдық ортада өзін еркін сезінуге, өзін-өзі басқара білуге, өзі өмір сүретін ортаны толық бағдарлай білуге үйрету. </w:t>
      </w:r>
    </w:p>
    <w:p w:rsidR="00F64D8D" w:rsidRPr="00685A30" w:rsidRDefault="00F64D8D" w:rsidP="002871D7">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r w:rsidRPr="00685A30">
        <w:rPr>
          <w:rFonts w:ascii="Times New Roman" w:eastAsia="Times New Roman" w:hAnsi="Times New Roman" w:cs="Times New Roman"/>
          <w:color w:val="212121"/>
          <w:sz w:val="28"/>
          <w:szCs w:val="28"/>
          <w:lang w:val="kk-KZ"/>
        </w:rPr>
        <w:t>5) Әдістемелік-ұйымдастырушылық жұмыстары:   әртүрлі іс-шараларға дайындықты қамтамасыз етеді.</w:t>
      </w:r>
    </w:p>
    <w:p w:rsidR="005311D5" w:rsidRPr="00685A30" w:rsidRDefault="005311D5" w:rsidP="002871D7">
      <w:pPr>
        <w:shd w:val="clear" w:color="auto" w:fill="FFFFFF"/>
        <w:spacing w:after="0" w:line="240" w:lineRule="auto"/>
        <w:ind w:right="-57" w:firstLine="567"/>
        <w:jc w:val="both"/>
        <w:rPr>
          <w:rFonts w:ascii="Times New Roman" w:eastAsia="Times New Roman" w:hAnsi="Times New Roman" w:cs="Times New Roman"/>
          <w:color w:val="212121"/>
          <w:sz w:val="28"/>
          <w:szCs w:val="28"/>
          <w:lang w:val="kk-KZ"/>
        </w:rPr>
      </w:pPr>
    </w:p>
    <w:p w:rsidR="00C017AE" w:rsidRPr="00C017AE" w:rsidRDefault="005311D5" w:rsidP="00C017AE">
      <w:pPr>
        <w:spacing w:after="0" w:line="240" w:lineRule="auto"/>
        <w:ind w:right="-57" w:firstLine="567"/>
        <w:jc w:val="center"/>
        <w:rPr>
          <w:rFonts w:ascii="Times New Roman" w:hAnsi="Times New Roman" w:cs="Times New Roman"/>
          <w:b/>
          <w:sz w:val="28"/>
          <w:szCs w:val="28"/>
          <w:lang w:val="kk-KZ"/>
        </w:rPr>
      </w:pPr>
      <w:r w:rsidRPr="00685A30">
        <w:rPr>
          <w:rFonts w:ascii="Times New Roman" w:hAnsi="Times New Roman" w:cs="Times New Roman"/>
          <w:b/>
          <w:sz w:val="28"/>
          <w:szCs w:val="28"/>
          <w:lang w:val="kk-KZ"/>
        </w:rPr>
        <w:t>Тақырып бойынша  білімді тексеру мен бақылауға арналған  тапсырмалар</w:t>
      </w:r>
    </w:p>
    <w:p w:rsidR="006E6A6F" w:rsidRPr="00685A30" w:rsidRDefault="006E6A6F" w:rsidP="006E6A6F">
      <w:pPr>
        <w:pStyle w:val="22"/>
        <w:shd w:val="clear" w:color="auto" w:fill="auto"/>
        <w:spacing w:before="0" w:after="0" w:line="240" w:lineRule="auto"/>
        <w:ind w:firstLine="510"/>
        <w:jc w:val="both"/>
        <w:rPr>
          <w:sz w:val="28"/>
          <w:szCs w:val="28"/>
          <w:lang w:val="kk-KZ"/>
        </w:rPr>
      </w:pPr>
      <w:r w:rsidRPr="00685A30">
        <w:rPr>
          <w:sz w:val="28"/>
          <w:szCs w:val="28"/>
          <w:lang w:val="kk-KZ"/>
        </w:rPr>
        <w:t xml:space="preserve">1. «Тұлға», «адам», «индивид», «даралық» ұғымдары және олардың арақатынасы. Тұлға - іс-әрекеттің және өзіндік дамудың субъектісі. </w:t>
      </w:r>
    </w:p>
    <w:p w:rsidR="006E6A6F" w:rsidRPr="00685A30" w:rsidRDefault="006E6A6F" w:rsidP="006E6A6F">
      <w:pPr>
        <w:pStyle w:val="22"/>
        <w:shd w:val="clear" w:color="auto" w:fill="auto"/>
        <w:spacing w:before="0" w:after="0" w:line="240" w:lineRule="auto"/>
        <w:ind w:firstLine="510"/>
        <w:jc w:val="both"/>
        <w:rPr>
          <w:sz w:val="28"/>
          <w:szCs w:val="28"/>
          <w:lang w:val="kk-KZ"/>
        </w:rPr>
      </w:pPr>
      <w:r w:rsidRPr="00685A30">
        <w:rPr>
          <w:sz w:val="28"/>
          <w:szCs w:val="28"/>
          <w:lang w:val="kk-KZ"/>
        </w:rPr>
        <w:t>3.Тұлғаны «дамыту», «тәрбиелеу», «қалыптастыру», «әлеуметтендіру» ұғымдарына және олардың арақатынасына сипаттама.</w:t>
      </w:r>
    </w:p>
    <w:p w:rsidR="006E6A6F" w:rsidRPr="006E6A6F" w:rsidRDefault="006E6A6F" w:rsidP="006E6A6F">
      <w:pPr>
        <w:pStyle w:val="22"/>
        <w:shd w:val="clear" w:color="auto" w:fill="auto"/>
        <w:spacing w:before="0" w:after="0" w:line="240" w:lineRule="auto"/>
        <w:ind w:firstLine="510"/>
        <w:jc w:val="both"/>
        <w:rPr>
          <w:sz w:val="28"/>
          <w:szCs w:val="28"/>
          <w:lang w:val="kk-KZ"/>
        </w:rPr>
      </w:pPr>
      <w:r w:rsidRPr="00685A30">
        <w:rPr>
          <w:sz w:val="28"/>
          <w:szCs w:val="28"/>
          <w:lang w:val="kk-KZ"/>
        </w:rPr>
        <w:t>4. Тұлғаны қалыптастыруға</w:t>
      </w:r>
      <w:r w:rsidRPr="006E6A6F">
        <w:rPr>
          <w:sz w:val="28"/>
          <w:szCs w:val="28"/>
          <w:lang w:val="kk-KZ"/>
        </w:rPr>
        <w:t xml:space="preserve"> және дамытуға әсер ететін факторлар (сыртқы және ішкі, биологиялық және әлеуметтік). </w:t>
      </w:r>
    </w:p>
    <w:p w:rsidR="00685A30" w:rsidRDefault="006E6A6F" w:rsidP="00C017AE">
      <w:pPr>
        <w:pStyle w:val="22"/>
        <w:shd w:val="clear" w:color="auto" w:fill="auto"/>
        <w:spacing w:before="0" w:after="0" w:line="240" w:lineRule="auto"/>
        <w:ind w:firstLine="510"/>
        <w:jc w:val="both"/>
        <w:rPr>
          <w:sz w:val="28"/>
          <w:szCs w:val="28"/>
          <w:lang w:val="kk-KZ"/>
        </w:rPr>
      </w:pPr>
      <w:r w:rsidRPr="006E6A6F">
        <w:rPr>
          <w:sz w:val="28"/>
          <w:szCs w:val="28"/>
          <w:lang w:val="kk-KZ"/>
        </w:rPr>
        <w:t xml:space="preserve">5.Тұлға - тәрбиенің, өзіндік дамудың объектісі және субъектісі. Тұлғаны дамытудың және қалыптастырудың қозғаушы күштері мен негізгі заңдылықтары. </w:t>
      </w:r>
    </w:p>
    <w:p w:rsidR="00C017AE" w:rsidRDefault="00C017AE" w:rsidP="00B6223D">
      <w:pPr>
        <w:pStyle w:val="70"/>
        <w:shd w:val="clear" w:color="auto" w:fill="auto"/>
        <w:spacing w:line="240" w:lineRule="auto"/>
        <w:ind w:right="-57" w:firstLine="567"/>
        <w:rPr>
          <w:sz w:val="24"/>
          <w:szCs w:val="24"/>
          <w:lang w:val="kk-KZ"/>
        </w:rPr>
      </w:pPr>
    </w:p>
    <w:p w:rsidR="00F64D8D" w:rsidRPr="00286305" w:rsidRDefault="00F64D8D" w:rsidP="00B6223D">
      <w:pPr>
        <w:pStyle w:val="70"/>
        <w:shd w:val="clear" w:color="auto" w:fill="auto"/>
        <w:spacing w:line="240" w:lineRule="auto"/>
        <w:ind w:right="-57" w:firstLine="567"/>
        <w:rPr>
          <w:sz w:val="24"/>
          <w:szCs w:val="24"/>
          <w:lang w:val="kk-KZ"/>
        </w:rPr>
      </w:pPr>
      <w:r w:rsidRPr="00CF1864">
        <w:rPr>
          <w:sz w:val="24"/>
          <w:szCs w:val="24"/>
          <w:lang w:val="kk-KZ"/>
        </w:rPr>
        <w:t>III БӨЛІМ. ТҰТАС ПЕДАГОГИКАЛЫҚ ҮДЕРІСТІҢ ТЕОРИЯСЫ МЕН ПРАКТИКАСЫ</w:t>
      </w:r>
    </w:p>
    <w:p w:rsidR="00933B0F" w:rsidRPr="00CF1864" w:rsidRDefault="00A668A9" w:rsidP="00B6223D">
      <w:pPr>
        <w:pStyle w:val="70"/>
        <w:shd w:val="clear" w:color="auto" w:fill="auto"/>
        <w:spacing w:line="240" w:lineRule="auto"/>
        <w:ind w:right="-57" w:firstLine="567"/>
        <w:rPr>
          <w:sz w:val="24"/>
          <w:szCs w:val="24"/>
          <w:lang w:val="kk-KZ"/>
        </w:rPr>
      </w:pPr>
      <w:r w:rsidRPr="00286305">
        <w:rPr>
          <w:sz w:val="24"/>
          <w:szCs w:val="24"/>
          <w:lang w:val="kk-KZ"/>
        </w:rPr>
        <w:t>1</w:t>
      </w:r>
      <w:r w:rsidR="00F41281">
        <w:rPr>
          <w:sz w:val="24"/>
          <w:szCs w:val="24"/>
          <w:lang w:val="kk-KZ"/>
        </w:rPr>
        <w:t>-</w:t>
      </w:r>
      <w:r w:rsidR="00F64D8D" w:rsidRPr="00286305">
        <w:rPr>
          <w:sz w:val="24"/>
          <w:szCs w:val="24"/>
          <w:lang w:val="kk-KZ"/>
        </w:rPr>
        <w:t xml:space="preserve">ТАРАУ. ТҰТАС ПЕДАГОГИКАЛЫҚ </w:t>
      </w:r>
      <w:r w:rsidR="00933B0F">
        <w:rPr>
          <w:sz w:val="24"/>
          <w:szCs w:val="24"/>
          <w:lang w:val="kk-KZ"/>
        </w:rPr>
        <w:t>ПРОЦЕС</w:t>
      </w:r>
      <w:r w:rsidR="00F64D8D" w:rsidRPr="00286305">
        <w:rPr>
          <w:sz w:val="24"/>
          <w:szCs w:val="24"/>
          <w:lang w:val="kk-KZ"/>
        </w:rPr>
        <w:t>ТІҢ ЖҮЙЕ КҰРУШЫ КОМПОНЕНТТЕРІ</w:t>
      </w:r>
    </w:p>
    <w:p w:rsidR="00F64D8D" w:rsidRDefault="00A668A9" w:rsidP="00B6223D">
      <w:pPr>
        <w:pStyle w:val="70"/>
        <w:shd w:val="clear" w:color="auto" w:fill="auto"/>
        <w:tabs>
          <w:tab w:val="left" w:pos="530"/>
        </w:tabs>
        <w:spacing w:line="240" w:lineRule="auto"/>
        <w:ind w:right="-57" w:firstLine="567"/>
        <w:rPr>
          <w:sz w:val="28"/>
          <w:szCs w:val="28"/>
          <w:lang w:val="kk-KZ"/>
        </w:rPr>
      </w:pPr>
      <w:r>
        <w:rPr>
          <w:sz w:val="28"/>
          <w:szCs w:val="28"/>
          <w:lang w:val="kk-KZ"/>
        </w:rPr>
        <w:t>3.1</w:t>
      </w:r>
      <w:r w:rsidR="00F64D8D" w:rsidRPr="00085F7C">
        <w:rPr>
          <w:sz w:val="28"/>
          <w:szCs w:val="28"/>
          <w:lang w:val="kk-KZ"/>
        </w:rPr>
        <w:t>.</w:t>
      </w:r>
      <w:r>
        <w:rPr>
          <w:sz w:val="28"/>
          <w:szCs w:val="28"/>
          <w:lang w:val="kk-KZ"/>
        </w:rPr>
        <w:t xml:space="preserve">1 </w:t>
      </w:r>
      <w:r w:rsidR="00F64D8D" w:rsidRPr="00085F7C">
        <w:rPr>
          <w:sz w:val="28"/>
          <w:szCs w:val="28"/>
          <w:lang w:val="kk-KZ"/>
        </w:rPr>
        <w:t xml:space="preserve"> Тұтас педагогикалық </w:t>
      </w:r>
      <w:r w:rsidR="00933B0F">
        <w:rPr>
          <w:sz w:val="28"/>
          <w:szCs w:val="28"/>
          <w:lang w:val="kk-KZ"/>
        </w:rPr>
        <w:t>процестің (ТПП) мәні мен қ</w:t>
      </w:r>
      <w:r w:rsidR="00F64D8D" w:rsidRPr="00085F7C">
        <w:rPr>
          <w:sz w:val="28"/>
          <w:szCs w:val="28"/>
          <w:lang w:val="kk-KZ"/>
        </w:rPr>
        <w:t>ұрылымы</w:t>
      </w:r>
    </w:p>
    <w:p w:rsidR="00286305" w:rsidRPr="00085F7C" w:rsidRDefault="00286305" w:rsidP="00286305">
      <w:pPr>
        <w:pStyle w:val="70"/>
        <w:shd w:val="clear" w:color="auto" w:fill="auto"/>
        <w:tabs>
          <w:tab w:val="left" w:pos="530"/>
        </w:tabs>
        <w:spacing w:line="240" w:lineRule="auto"/>
        <w:ind w:right="-57" w:firstLine="567"/>
        <w:jc w:val="left"/>
        <w:rPr>
          <w:sz w:val="28"/>
          <w:szCs w:val="28"/>
          <w:lang w:val="kk-KZ"/>
        </w:rPr>
      </w:pPr>
    </w:p>
    <w:p w:rsidR="00F64D8D" w:rsidRPr="00085F7C" w:rsidRDefault="00F64D8D" w:rsidP="002871D7">
      <w:pPr>
        <w:pStyle w:val="22"/>
        <w:shd w:val="clear" w:color="auto" w:fill="auto"/>
        <w:spacing w:before="0" w:after="0" w:line="240" w:lineRule="auto"/>
        <w:ind w:right="-57" w:firstLine="567"/>
        <w:jc w:val="both"/>
        <w:rPr>
          <w:b/>
          <w:sz w:val="28"/>
          <w:szCs w:val="28"/>
          <w:lang w:val="kk-KZ"/>
        </w:rPr>
      </w:pPr>
      <w:r w:rsidRPr="00085F7C">
        <w:rPr>
          <w:b/>
          <w:sz w:val="28"/>
          <w:szCs w:val="28"/>
          <w:lang w:val="kk-KZ"/>
        </w:rPr>
        <w:t>«Мұғалімнің іс-әрекет объектісі» және «педагогикалық</w:t>
      </w:r>
      <w:r>
        <w:rPr>
          <w:b/>
          <w:sz w:val="28"/>
          <w:szCs w:val="28"/>
          <w:lang w:val="kk-KZ"/>
        </w:rPr>
        <w:t xml:space="preserve"> </w:t>
      </w:r>
      <w:r w:rsidR="00933B0F">
        <w:rPr>
          <w:b/>
          <w:sz w:val="28"/>
          <w:szCs w:val="28"/>
          <w:lang w:val="kk-KZ"/>
        </w:rPr>
        <w:t>процес</w:t>
      </w:r>
      <w:r>
        <w:rPr>
          <w:b/>
          <w:sz w:val="28"/>
          <w:szCs w:val="28"/>
          <w:lang w:val="kk-KZ"/>
        </w:rPr>
        <w:t>с» ұ</w:t>
      </w:r>
      <w:r w:rsidRPr="00085F7C">
        <w:rPr>
          <w:b/>
          <w:sz w:val="28"/>
          <w:szCs w:val="28"/>
          <w:lang w:val="kk-KZ"/>
        </w:rPr>
        <w:t xml:space="preserve">ғымдары (П.Ф.Каптеров, Н.Д.Хмель, В.А.Сластенин және т.б.). </w:t>
      </w:r>
    </w:p>
    <w:p w:rsidR="00F64D8D" w:rsidRPr="00A5252D" w:rsidRDefault="00F64D8D" w:rsidP="002871D7">
      <w:pPr>
        <w:tabs>
          <w:tab w:val="left" w:pos="851"/>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Кәсіби іс-әрекеттің кез келген саласы сияқты педагогикалық іс-әрекетте еңбек субъектісі – мұғалім. Мұғалімнің құралдары («еңбек құралдары») – оның  білімі, іскерлігі, тұлғалық сапасы, Н.Д.Хмель: «... мектептің педагогикалық оқу-тәрбие процесінде іс-әрекет субъектісі мұғалім мен оқушылар; мұғалім іс-әрекетінің нысаны – оқушы емес, педагогикалық процесс» – деп атап өтті.</w:t>
      </w:r>
    </w:p>
    <w:p w:rsidR="00F64D8D" w:rsidRPr="00A5252D" w:rsidRDefault="00F64D8D" w:rsidP="002871D7">
      <w:pPr>
        <w:tabs>
          <w:tab w:val="left" w:pos="851"/>
        </w:tabs>
        <w:spacing w:after="0" w:line="240" w:lineRule="auto"/>
        <w:ind w:right="-57" w:firstLine="567"/>
        <w:jc w:val="both"/>
        <w:rPr>
          <w:rFonts w:ascii="Times New Roman" w:hAnsi="Times New Roman" w:cs="Times New Roman"/>
          <w:sz w:val="28"/>
          <w:szCs w:val="28"/>
          <w:lang w:val="kk-KZ"/>
        </w:rPr>
      </w:pPr>
      <w:r w:rsidRPr="00A5252D">
        <w:rPr>
          <w:rFonts w:ascii="Times New Roman" w:hAnsi="Times New Roman" w:cs="Times New Roman"/>
          <w:sz w:val="28"/>
          <w:szCs w:val="28"/>
          <w:lang w:val="kk-KZ"/>
        </w:rPr>
        <w:t>Педагогикалық іс-әрекет кәсіби-педагогикалық іс-әрекет болуы үшін қажетті белгіні Н.В.Кузьмина төмендегіше сипаттайды: «Педагогтың кәсібилігі негізінен мынадан байқалады: ол қалай оқыту және қалай тәрбиелеу, оқушыны бір күйден екінші күйге қалай көшіру керектігін, педагогикалық мәселелерді қалай шешуге және мейлінше тез, үнемді жолдармен тәрбие мақсаттары мен міндеттерін жүзеге асыруға болатындығын біледі. ... Педагог білімдерінің жүйесі оқушылар білімдер</w:t>
      </w:r>
      <w:r w:rsidR="00DC14C5">
        <w:rPr>
          <w:rFonts w:ascii="Times New Roman" w:hAnsi="Times New Roman" w:cs="Times New Roman"/>
          <w:sz w:val="28"/>
          <w:szCs w:val="28"/>
          <w:lang w:val="kk-KZ"/>
        </w:rPr>
        <w:t>інің жүйесін анықтайды»</w:t>
      </w:r>
      <w:r w:rsidRPr="00A5252D">
        <w:rPr>
          <w:rFonts w:ascii="Times New Roman" w:hAnsi="Times New Roman" w:cs="Times New Roman"/>
          <w:sz w:val="28"/>
          <w:szCs w:val="28"/>
          <w:lang w:val="kk-KZ"/>
        </w:rPr>
        <w:t>.</w:t>
      </w:r>
    </w:p>
    <w:p w:rsidR="00F64D8D" w:rsidRPr="00445B9E" w:rsidRDefault="00F64D8D" w:rsidP="002871D7">
      <w:pPr>
        <w:shd w:val="clear" w:color="auto" w:fill="FFFFFF"/>
        <w:spacing w:after="0" w:line="240" w:lineRule="auto"/>
        <w:ind w:right="-57" w:firstLine="567"/>
        <w:jc w:val="both"/>
        <w:rPr>
          <w:rFonts w:ascii="Times New Roman" w:hAnsi="Times New Roman" w:cs="Times New Roman"/>
          <w:color w:val="222222"/>
          <w:sz w:val="28"/>
          <w:szCs w:val="28"/>
          <w:lang w:val="kk-KZ"/>
        </w:rPr>
      </w:pPr>
      <w:r w:rsidRPr="0092515C">
        <w:rPr>
          <w:rFonts w:ascii="Times New Roman" w:hAnsi="Times New Roman" w:cs="Times New Roman"/>
          <w:sz w:val="28"/>
          <w:szCs w:val="28"/>
          <w:lang w:val="kk-KZ"/>
        </w:rPr>
        <w:t xml:space="preserve">Оқыту мен тәрбие процесін ажырамас бірлікте қарау идеясы </w:t>
      </w:r>
      <w:r w:rsidR="00B6223D">
        <w:rPr>
          <w:rFonts w:ascii="Times New Roman" w:hAnsi="Times New Roman" w:cs="Times New Roman"/>
          <w:sz w:val="28"/>
          <w:szCs w:val="28"/>
          <w:lang w:val="kk-KZ"/>
        </w:rPr>
        <w:t xml:space="preserve">                     </w:t>
      </w:r>
      <w:r w:rsidRPr="0092515C">
        <w:rPr>
          <w:rFonts w:ascii="Times New Roman" w:hAnsi="Times New Roman" w:cs="Times New Roman"/>
          <w:sz w:val="28"/>
          <w:szCs w:val="28"/>
          <w:lang w:val="kk-KZ"/>
        </w:rPr>
        <w:t>ХІХ ғасырдың ортасында келді. Қазіргі кезеңде педагогикалық процесс немесе жалпы оқу-тәрбие процесі біртұтастықта қара</w:t>
      </w:r>
      <w:r w:rsidR="00933B0F">
        <w:rPr>
          <w:rFonts w:ascii="Times New Roman" w:hAnsi="Times New Roman" w:cs="Times New Roman"/>
          <w:sz w:val="28"/>
          <w:szCs w:val="28"/>
          <w:lang w:val="kk-KZ"/>
        </w:rPr>
        <w:t>стыры</w:t>
      </w:r>
      <w:r w:rsidRPr="0092515C">
        <w:rPr>
          <w:rFonts w:ascii="Times New Roman" w:hAnsi="Times New Roman" w:cs="Times New Roman"/>
          <w:sz w:val="28"/>
          <w:szCs w:val="28"/>
          <w:lang w:val="kk-KZ"/>
        </w:rPr>
        <w:t xml:space="preserve">лады. Қазақстандық ғалым </w:t>
      </w:r>
      <w:r w:rsidRPr="00445B9E">
        <w:rPr>
          <w:rFonts w:ascii="Times New Roman" w:hAnsi="Times New Roman" w:cs="Times New Roman"/>
          <w:sz w:val="28"/>
          <w:szCs w:val="28"/>
          <w:lang w:val="kk-KZ"/>
        </w:rPr>
        <w:t>Н.Д.Хмель</w:t>
      </w:r>
      <w:r w:rsidRPr="0092515C">
        <w:rPr>
          <w:rFonts w:ascii="Times New Roman" w:hAnsi="Times New Roman" w:cs="Times New Roman"/>
          <w:sz w:val="28"/>
          <w:szCs w:val="28"/>
          <w:lang w:val="kk-KZ"/>
        </w:rPr>
        <w:t xml:space="preserve"> өз еңбегінде тәрбие мен оқыту (педагогикалық п</w:t>
      </w:r>
      <w:r w:rsidR="00933B0F">
        <w:rPr>
          <w:rFonts w:ascii="Times New Roman" w:hAnsi="Times New Roman" w:cs="Times New Roman"/>
          <w:sz w:val="28"/>
          <w:szCs w:val="28"/>
          <w:lang w:val="kk-KZ"/>
        </w:rPr>
        <w:t>роцесті) бөлмей біртұтаста қарау</w:t>
      </w:r>
      <w:r w:rsidRPr="0092515C">
        <w:rPr>
          <w:rFonts w:ascii="Times New Roman" w:hAnsi="Times New Roman" w:cs="Times New Roman"/>
          <w:sz w:val="28"/>
          <w:szCs w:val="28"/>
          <w:lang w:val="kk-KZ"/>
        </w:rPr>
        <w:t>ды</w:t>
      </w:r>
      <w:r w:rsidR="00933B0F">
        <w:rPr>
          <w:rFonts w:ascii="Times New Roman" w:hAnsi="Times New Roman" w:cs="Times New Roman"/>
          <w:sz w:val="28"/>
          <w:szCs w:val="28"/>
          <w:lang w:val="kk-KZ"/>
        </w:rPr>
        <w:t xml:space="preserve"> ұсынды</w:t>
      </w:r>
      <w:r w:rsidRPr="0092515C">
        <w:rPr>
          <w:rFonts w:ascii="Times New Roman" w:hAnsi="Times New Roman" w:cs="Times New Roman"/>
          <w:sz w:val="28"/>
          <w:szCs w:val="28"/>
          <w:lang w:val="kk-KZ"/>
        </w:rPr>
        <w:t xml:space="preserve">. Біртұтастық дегеніміз оқу мен тәрбиенің, олардың мақсаты, міндеті, мазмұны, әдісі, құралы, түрі, мұғалім бен оқушы, оқушы пен оқушы, оқушы </w:t>
      </w:r>
      <w:r w:rsidR="00933B0F">
        <w:rPr>
          <w:rFonts w:ascii="Times New Roman" w:hAnsi="Times New Roman" w:cs="Times New Roman"/>
          <w:sz w:val="28"/>
          <w:szCs w:val="28"/>
          <w:lang w:val="kk-KZ"/>
        </w:rPr>
        <w:t>м</w:t>
      </w:r>
      <w:r w:rsidRPr="0092515C">
        <w:rPr>
          <w:rFonts w:ascii="Times New Roman" w:hAnsi="Times New Roman" w:cs="Times New Roman"/>
          <w:sz w:val="28"/>
          <w:szCs w:val="28"/>
          <w:lang w:val="kk-KZ"/>
        </w:rPr>
        <w:t xml:space="preserve">ен ата-ана, сынып жетекшісі мен </w:t>
      </w:r>
      <w:r w:rsidR="00933B0F">
        <w:rPr>
          <w:rFonts w:ascii="Times New Roman" w:hAnsi="Times New Roman" w:cs="Times New Roman"/>
          <w:sz w:val="28"/>
          <w:szCs w:val="28"/>
          <w:lang w:val="kk-KZ"/>
        </w:rPr>
        <w:t>пән</w:t>
      </w:r>
      <w:r w:rsidRPr="0092515C">
        <w:rPr>
          <w:rFonts w:ascii="Times New Roman" w:hAnsi="Times New Roman" w:cs="Times New Roman"/>
          <w:sz w:val="28"/>
          <w:szCs w:val="28"/>
          <w:lang w:val="kk-KZ"/>
        </w:rPr>
        <w:t xml:space="preserve"> мұғалімдері</w:t>
      </w:r>
      <w:r w:rsidR="00933B0F">
        <w:rPr>
          <w:rFonts w:ascii="Times New Roman" w:hAnsi="Times New Roman" w:cs="Times New Roman"/>
          <w:sz w:val="28"/>
          <w:szCs w:val="28"/>
          <w:lang w:val="kk-KZ"/>
        </w:rPr>
        <w:t>,</w:t>
      </w:r>
      <w:r w:rsidRPr="0092515C">
        <w:rPr>
          <w:rFonts w:ascii="Times New Roman" w:hAnsi="Times New Roman" w:cs="Times New Roman"/>
          <w:sz w:val="28"/>
          <w:szCs w:val="28"/>
          <w:lang w:val="kk-KZ"/>
        </w:rPr>
        <w:t xml:space="preserve"> қоршаған орта, білімнің, тәрбиенің мазмұны және т.б. біртұтастықта алынып, жеке-жеке қаралады.</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w:t>
      </w:r>
      <w:r w:rsidR="00933B0F">
        <w:rPr>
          <w:rFonts w:ascii="Times New Roman" w:hAnsi="Times New Roman" w:cs="Times New Roman"/>
          <w:sz w:val="28"/>
          <w:szCs w:val="28"/>
          <w:lang w:val="kk-KZ"/>
        </w:rPr>
        <w:t>Процесс</w:t>
      </w:r>
      <w:r w:rsidRPr="00CF1864">
        <w:rPr>
          <w:rFonts w:ascii="Times New Roman" w:hAnsi="Times New Roman" w:cs="Times New Roman"/>
          <w:sz w:val="28"/>
          <w:szCs w:val="28"/>
          <w:lang w:val="kk-KZ"/>
        </w:rPr>
        <w:t>» (</w:t>
      </w:r>
      <w:r w:rsidRPr="00CF1864">
        <w:rPr>
          <w:rFonts w:ascii="Times New Roman" w:hAnsi="Times New Roman" w:cs="Times New Roman"/>
          <w:i/>
          <w:sz w:val="28"/>
          <w:szCs w:val="28"/>
          <w:lang w:val="kk-KZ"/>
        </w:rPr>
        <w:t xml:space="preserve">«processus» </w:t>
      </w:r>
      <w:r w:rsidRPr="00CF1864">
        <w:rPr>
          <w:rFonts w:ascii="Times New Roman" w:hAnsi="Times New Roman" w:cs="Times New Roman"/>
          <w:sz w:val="28"/>
          <w:szCs w:val="28"/>
          <w:lang w:val="kk-KZ"/>
        </w:rPr>
        <w:t>латын сөзінен шыққан; тікелей аудармасы ілгерілеу) ұғымына шетел сөздігінде төмендегідей анықтама береді: күйдің реттілікпен ауысуы, қандай да бір нәрсенің даму жүрісі; қандай да бір нәтижеге жетудің ре</w:t>
      </w:r>
      <w:r w:rsidR="00933B0F">
        <w:rPr>
          <w:rFonts w:ascii="Times New Roman" w:hAnsi="Times New Roman" w:cs="Times New Roman"/>
          <w:sz w:val="28"/>
          <w:szCs w:val="28"/>
          <w:lang w:val="kk-KZ"/>
        </w:rPr>
        <w:t>ттелген әрекеттер жиынтығы</w:t>
      </w:r>
      <w:r w:rsidRPr="00CF1864">
        <w:rPr>
          <w:rFonts w:ascii="Times New Roman" w:hAnsi="Times New Roman" w:cs="Times New Roman"/>
          <w:sz w:val="28"/>
          <w:szCs w:val="28"/>
          <w:lang w:val="kk-KZ"/>
        </w:rPr>
        <w:t>.</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Ал</w:t>
      </w:r>
      <w:r w:rsidR="00933B0F">
        <w:rPr>
          <w:rFonts w:ascii="Times New Roman" w:hAnsi="Times New Roman" w:cs="Times New Roman"/>
          <w:sz w:val="28"/>
          <w:szCs w:val="28"/>
          <w:lang w:val="kk-KZ"/>
        </w:rPr>
        <w:t>,</w:t>
      </w:r>
      <w:r w:rsidRPr="00CF1864">
        <w:rPr>
          <w:rFonts w:ascii="Times New Roman" w:hAnsi="Times New Roman" w:cs="Times New Roman"/>
          <w:sz w:val="28"/>
          <w:szCs w:val="28"/>
          <w:lang w:val="kk-KZ"/>
        </w:rPr>
        <w:t xml:space="preserve"> «педагогикалық </w:t>
      </w:r>
      <w:r w:rsidR="00933B0F">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с» ұғымын ғылымға алғаш рет 1904 жылы            П.Ф. Каптерев ендірді. </w:t>
      </w:r>
    </w:p>
    <w:p w:rsidR="00F64D8D" w:rsidRDefault="00F64D8D" w:rsidP="00067B8F">
      <w:pPr>
        <w:pStyle w:val="a4"/>
        <w:ind w:right="-57" w:firstLine="567"/>
        <w:jc w:val="both"/>
        <w:rPr>
          <w:szCs w:val="28"/>
        </w:rPr>
      </w:pPr>
      <w:r w:rsidRPr="00CF1864">
        <w:rPr>
          <w:szCs w:val="28"/>
        </w:rPr>
        <w:t xml:space="preserve">«Педагогикалық </w:t>
      </w:r>
      <w:r w:rsidR="00933B0F">
        <w:rPr>
          <w:szCs w:val="28"/>
        </w:rPr>
        <w:t>процесс</w:t>
      </w:r>
      <w:r w:rsidRPr="00CF1864">
        <w:rPr>
          <w:szCs w:val="28"/>
        </w:rPr>
        <w:t xml:space="preserve">» объектінің сапасы, оның қасиеті ретінде көрінеді, оларсыз педагогикалық </w:t>
      </w:r>
      <w:r w:rsidR="00933B0F">
        <w:rPr>
          <w:szCs w:val="28"/>
        </w:rPr>
        <w:t>процесс</w:t>
      </w:r>
      <w:r w:rsidR="00933B0F" w:rsidRPr="00CF1864">
        <w:rPr>
          <w:szCs w:val="28"/>
        </w:rPr>
        <w:t xml:space="preserve"> </w:t>
      </w:r>
      <w:r w:rsidRPr="00CF1864">
        <w:rPr>
          <w:szCs w:val="28"/>
        </w:rPr>
        <w:t xml:space="preserve">өзіндік ерекшеліктерінен айырылады: белсенділік пен қатынастың бірлігі, </w:t>
      </w:r>
      <w:r w:rsidR="00933B0F">
        <w:rPr>
          <w:szCs w:val="28"/>
        </w:rPr>
        <w:t>процес</w:t>
      </w:r>
      <w:r w:rsidRPr="00CF1864">
        <w:rPr>
          <w:szCs w:val="28"/>
        </w:rPr>
        <w:t>ке қатысушылардың барлық субъектілерінің ұйымдастырылған, бірлескен, дербес іс-әрекеттері; әртүрлі сатыдағы жүйелердің қызметінің арнайы мамандануы; субъектілердің өзара әрекеттері нәтижесінде пайда болатын әртүрлі қар</w:t>
      </w:r>
      <w:r>
        <w:rPr>
          <w:szCs w:val="28"/>
        </w:rPr>
        <w:t>ым-қатынастарының жиынтығы</w:t>
      </w:r>
      <w:r w:rsidRPr="00CF1864">
        <w:rPr>
          <w:szCs w:val="28"/>
        </w:rPr>
        <w:t>.</w:t>
      </w:r>
    </w:p>
    <w:p w:rsidR="00F64D8D"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sz w:val="28"/>
          <w:szCs w:val="28"/>
          <w:lang w:val="kk-KZ"/>
        </w:rPr>
        <w:t xml:space="preserve">Педагогикалық </w:t>
      </w:r>
      <w:r w:rsidRPr="0092515C">
        <w:rPr>
          <w:rFonts w:ascii="Times New Roman" w:hAnsi="Times New Roman" w:cs="Times New Roman"/>
          <w:color w:val="222222"/>
          <w:sz w:val="28"/>
          <w:szCs w:val="28"/>
          <w:lang w:val="kk-KZ"/>
        </w:rPr>
        <w:t>процес</w:t>
      </w:r>
      <w:r w:rsidRPr="0092515C">
        <w:rPr>
          <w:rFonts w:ascii="Times New Roman" w:hAnsi="Times New Roman" w:cs="Times New Roman"/>
          <w:sz w:val="28"/>
          <w:szCs w:val="28"/>
          <w:lang w:val="kk-KZ"/>
        </w:rPr>
        <w:t>ке көптеген ғалымдар әртүрлі анықтама береді</w:t>
      </w:r>
      <w:r w:rsidR="00067B8F">
        <w:rPr>
          <w:rFonts w:ascii="Times New Roman" w:hAnsi="Times New Roman" w:cs="Times New Roman"/>
          <w:sz w:val="28"/>
          <w:szCs w:val="28"/>
          <w:lang w:val="kk-KZ"/>
        </w:rPr>
        <w:t xml:space="preserve"> </w:t>
      </w:r>
      <w:r w:rsidR="00B6223D">
        <w:rPr>
          <w:rFonts w:ascii="Times New Roman" w:hAnsi="Times New Roman" w:cs="Times New Roman"/>
          <w:sz w:val="28"/>
          <w:szCs w:val="28"/>
          <w:lang w:val="kk-KZ"/>
        </w:rPr>
        <w:t xml:space="preserve">             </w:t>
      </w:r>
      <w:r w:rsidR="00067B8F">
        <w:rPr>
          <w:rFonts w:ascii="Times New Roman" w:hAnsi="Times New Roman" w:cs="Times New Roman"/>
          <w:sz w:val="28"/>
          <w:szCs w:val="28"/>
          <w:lang w:val="kk-KZ"/>
        </w:rPr>
        <w:t>(</w:t>
      </w:r>
      <w:r w:rsidR="00B815B5">
        <w:rPr>
          <w:rFonts w:ascii="Times New Roman" w:hAnsi="Times New Roman" w:cs="Times New Roman"/>
          <w:sz w:val="28"/>
          <w:szCs w:val="28"/>
          <w:lang w:val="kk-KZ"/>
        </w:rPr>
        <w:t>6</w:t>
      </w:r>
      <w:r>
        <w:rPr>
          <w:rFonts w:ascii="Times New Roman" w:hAnsi="Times New Roman" w:cs="Times New Roman"/>
          <w:sz w:val="28"/>
          <w:szCs w:val="28"/>
          <w:lang w:val="kk-KZ"/>
        </w:rPr>
        <w:t>-кесте).</w:t>
      </w:r>
      <w:r w:rsidRPr="0092515C">
        <w:rPr>
          <w:rFonts w:ascii="Times New Roman" w:hAnsi="Times New Roman" w:cs="Times New Roman"/>
          <w:sz w:val="28"/>
          <w:szCs w:val="28"/>
          <w:lang w:val="kk-KZ"/>
        </w:rPr>
        <w:t xml:space="preserve"> </w:t>
      </w:r>
    </w:p>
    <w:p w:rsidR="00DC14C5" w:rsidRPr="00085F7C" w:rsidRDefault="00DC14C5" w:rsidP="002871D7">
      <w:pPr>
        <w:shd w:val="clear" w:color="auto" w:fill="FFFFFF"/>
        <w:spacing w:after="0" w:line="240" w:lineRule="auto"/>
        <w:ind w:right="-57" w:firstLine="567"/>
        <w:jc w:val="both"/>
        <w:rPr>
          <w:rFonts w:ascii="Times New Roman" w:hAnsi="Times New Roman" w:cs="Times New Roman"/>
          <w:sz w:val="28"/>
          <w:szCs w:val="28"/>
          <w:lang w:val="kk-KZ"/>
        </w:rPr>
      </w:pPr>
    </w:p>
    <w:p w:rsidR="00B6223D" w:rsidRPr="00445B9E" w:rsidRDefault="00F64D8D" w:rsidP="00F41281">
      <w:pPr>
        <w:spacing w:after="0"/>
        <w:ind w:right="-57"/>
        <w:rPr>
          <w:rFonts w:ascii="Times New Roman" w:hAnsi="Times New Roman" w:cs="Times New Roman"/>
          <w:b/>
          <w:sz w:val="28"/>
          <w:szCs w:val="28"/>
          <w:lang w:val="kk-KZ"/>
        </w:rPr>
      </w:pPr>
      <w:r w:rsidRPr="00445B9E">
        <w:rPr>
          <w:rFonts w:ascii="Times New Roman" w:hAnsi="Times New Roman" w:cs="Times New Roman"/>
          <w:b/>
          <w:sz w:val="28"/>
          <w:szCs w:val="28"/>
          <w:lang w:val="kk-KZ"/>
        </w:rPr>
        <w:t>Кесте</w:t>
      </w:r>
      <w:r w:rsidR="00B815B5">
        <w:rPr>
          <w:rFonts w:ascii="Times New Roman" w:hAnsi="Times New Roman" w:cs="Times New Roman"/>
          <w:b/>
          <w:sz w:val="28"/>
          <w:szCs w:val="28"/>
          <w:lang w:val="kk-KZ"/>
        </w:rPr>
        <w:t xml:space="preserve"> 6</w:t>
      </w:r>
      <w:r w:rsidR="00EC70A9">
        <w:rPr>
          <w:rFonts w:ascii="Times New Roman" w:hAnsi="Times New Roman" w:cs="Times New Roman"/>
          <w:b/>
          <w:sz w:val="28"/>
          <w:szCs w:val="28"/>
          <w:lang w:val="kk-KZ"/>
        </w:rPr>
        <w:t xml:space="preserve"> </w:t>
      </w:r>
      <w:r w:rsidR="00EC70A9" w:rsidRPr="00A10445">
        <w:rPr>
          <w:rFonts w:ascii="Times New Roman" w:hAnsi="Times New Roman" w:cs="Times New Roman"/>
          <w:sz w:val="28"/>
          <w:szCs w:val="28"/>
          <w:lang w:val="kk-KZ"/>
        </w:rPr>
        <w:t>–</w:t>
      </w:r>
      <w:r w:rsidR="00EC70A9" w:rsidRPr="00445B9E">
        <w:rPr>
          <w:rFonts w:ascii="Times New Roman" w:hAnsi="Times New Roman" w:cs="Times New Roman"/>
          <w:b/>
          <w:sz w:val="28"/>
          <w:szCs w:val="28"/>
          <w:lang w:val="kk-KZ"/>
        </w:rPr>
        <w:t xml:space="preserve"> </w:t>
      </w:r>
      <w:r w:rsidRPr="00445B9E">
        <w:rPr>
          <w:rFonts w:ascii="Times New Roman" w:hAnsi="Times New Roman" w:cs="Times New Roman"/>
          <w:b/>
          <w:sz w:val="28"/>
          <w:szCs w:val="28"/>
          <w:lang w:val="kk-KZ"/>
        </w:rPr>
        <w:t xml:space="preserve">«Педагогикалық </w:t>
      </w:r>
      <w:r w:rsidR="00673CF9" w:rsidRPr="00673CF9">
        <w:rPr>
          <w:rFonts w:ascii="Times New Roman" w:hAnsi="Times New Roman" w:cs="Times New Roman"/>
          <w:b/>
          <w:sz w:val="28"/>
          <w:szCs w:val="28"/>
        </w:rPr>
        <w:t>процесс</w:t>
      </w:r>
      <w:r w:rsidRPr="00673CF9">
        <w:rPr>
          <w:rFonts w:ascii="Times New Roman" w:hAnsi="Times New Roman" w:cs="Times New Roman"/>
          <w:b/>
          <w:sz w:val="28"/>
          <w:szCs w:val="28"/>
          <w:lang w:val="kk-KZ"/>
        </w:rPr>
        <w:t>»</w:t>
      </w:r>
      <w:r w:rsidRPr="00445B9E">
        <w:rPr>
          <w:rFonts w:ascii="Times New Roman" w:hAnsi="Times New Roman" w:cs="Times New Roman"/>
          <w:b/>
          <w:sz w:val="28"/>
          <w:szCs w:val="28"/>
          <w:lang w:val="kk-KZ"/>
        </w:rPr>
        <w:t xml:space="preserve"> ұғымының  мәні</w:t>
      </w:r>
    </w:p>
    <w:tbl>
      <w:tblPr>
        <w:tblStyle w:val="a8"/>
        <w:tblW w:w="0" w:type="auto"/>
        <w:tblInd w:w="108" w:type="dxa"/>
        <w:tblLook w:val="04A0"/>
      </w:tblPr>
      <w:tblGrid>
        <w:gridCol w:w="709"/>
        <w:gridCol w:w="6661"/>
        <w:gridCol w:w="2092"/>
      </w:tblGrid>
      <w:tr w:rsidR="00F64D8D" w:rsidRPr="00445B9E" w:rsidTr="00764066">
        <w:tc>
          <w:tcPr>
            <w:tcW w:w="709" w:type="dxa"/>
            <w:shd w:val="clear" w:color="auto" w:fill="E5B8B7" w:themeFill="accent2" w:themeFillTint="66"/>
          </w:tcPr>
          <w:p w:rsidR="00F64D8D" w:rsidRPr="00445B9E" w:rsidRDefault="00F64D8D" w:rsidP="00F41281">
            <w:pPr>
              <w:jc w:val="center"/>
              <w:rPr>
                <w:rFonts w:ascii="Times New Roman" w:hAnsi="Times New Roman" w:cs="Times New Roman"/>
                <w:b/>
                <w:sz w:val="26"/>
                <w:szCs w:val="26"/>
                <w:lang w:val="kk-KZ"/>
              </w:rPr>
            </w:pPr>
            <w:r w:rsidRPr="00445B9E">
              <w:rPr>
                <w:rFonts w:ascii="Times New Roman" w:hAnsi="Times New Roman" w:cs="Times New Roman"/>
                <w:b/>
                <w:sz w:val="26"/>
                <w:szCs w:val="26"/>
                <w:lang w:val="kk-KZ"/>
              </w:rPr>
              <w:t>№</w:t>
            </w:r>
          </w:p>
        </w:tc>
        <w:tc>
          <w:tcPr>
            <w:tcW w:w="6662" w:type="dxa"/>
            <w:shd w:val="clear" w:color="auto" w:fill="E5B8B7" w:themeFill="accent2" w:themeFillTint="66"/>
          </w:tcPr>
          <w:p w:rsidR="00F64D8D" w:rsidRPr="00445B9E" w:rsidRDefault="00F64D8D" w:rsidP="00F41281">
            <w:pPr>
              <w:jc w:val="center"/>
              <w:rPr>
                <w:rFonts w:ascii="Times New Roman" w:hAnsi="Times New Roman" w:cs="Times New Roman"/>
                <w:b/>
                <w:sz w:val="26"/>
                <w:szCs w:val="26"/>
                <w:lang w:val="kk-KZ"/>
              </w:rPr>
            </w:pPr>
            <w:r w:rsidRPr="00445B9E">
              <w:rPr>
                <w:rFonts w:ascii="Times New Roman" w:hAnsi="Times New Roman" w:cs="Times New Roman"/>
                <w:b/>
                <w:sz w:val="26"/>
                <w:szCs w:val="26"/>
                <w:lang w:val="kk-KZ"/>
              </w:rPr>
              <w:t>Анықтама</w:t>
            </w:r>
          </w:p>
        </w:tc>
        <w:tc>
          <w:tcPr>
            <w:tcW w:w="2092" w:type="dxa"/>
            <w:shd w:val="clear" w:color="auto" w:fill="E5B8B7" w:themeFill="accent2" w:themeFillTint="66"/>
          </w:tcPr>
          <w:p w:rsidR="00F64D8D" w:rsidRPr="00445B9E" w:rsidRDefault="00F64D8D" w:rsidP="00F41281">
            <w:pPr>
              <w:jc w:val="center"/>
              <w:rPr>
                <w:rFonts w:ascii="Times New Roman" w:hAnsi="Times New Roman" w:cs="Times New Roman"/>
                <w:b/>
                <w:sz w:val="26"/>
                <w:szCs w:val="26"/>
                <w:lang w:val="kk-KZ"/>
              </w:rPr>
            </w:pPr>
            <w:r w:rsidRPr="00445B9E">
              <w:rPr>
                <w:rFonts w:ascii="Times New Roman" w:hAnsi="Times New Roman" w:cs="Times New Roman"/>
                <w:b/>
                <w:sz w:val="26"/>
                <w:szCs w:val="26"/>
                <w:lang w:val="kk-KZ"/>
              </w:rPr>
              <w:t>Автор</w:t>
            </w:r>
          </w:p>
        </w:tc>
      </w:tr>
      <w:tr w:rsidR="00F64D8D" w:rsidRPr="00445B9E" w:rsidTr="00764066">
        <w:tc>
          <w:tcPr>
            <w:tcW w:w="709" w:type="dxa"/>
            <w:shd w:val="clear" w:color="auto" w:fill="F2DBDB" w:themeFill="accent2"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1</w:t>
            </w:r>
          </w:p>
        </w:tc>
        <w:tc>
          <w:tcPr>
            <w:tcW w:w="6662" w:type="dxa"/>
            <w:shd w:val="clear" w:color="auto" w:fill="F2DBDB" w:themeFill="accent2" w:themeFillTint="33"/>
          </w:tcPr>
          <w:p w:rsidR="00F64D8D" w:rsidRPr="00445B9E" w:rsidRDefault="00F64D8D" w:rsidP="00673CF9">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 xml:space="preserve">Педагогикалық </w:t>
            </w:r>
            <w:r w:rsidR="00673CF9" w:rsidRPr="00673CF9">
              <w:rPr>
                <w:rFonts w:ascii="Times New Roman" w:hAnsi="Times New Roman" w:cs="Times New Roman"/>
                <w:sz w:val="26"/>
                <w:szCs w:val="26"/>
                <w:lang w:val="kk-KZ"/>
              </w:rPr>
              <w:t>процесс</w:t>
            </w:r>
            <w:r w:rsidRPr="00673CF9">
              <w:rPr>
                <w:rFonts w:ascii="Times New Roman" w:hAnsi="Times New Roman" w:cs="Times New Roman"/>
                <w:sz w:val="28"/>
                <w:szCs w:val="28"/>
                <w:lang w:val="kk-KZ"/>
              </w:rPr>
              <w:t xml:space="preserve"> </w:t>
            </w:r>
            <w:r w:rsidRPr="00445B9E">
              <w:rPr>
                <w:rFonts w:ascii="Times New Roman" w:hAnsi="Times New Roman" w:cs="Times New Roman"/>
                <w:sz w:val="26"/>
                <w:szCs w:val="26"/>
                <w:lang w:val="kk-KZ"/>
              </w:rPr>
              <w:t xml:space="preserve">– көптеген </w:t>
            </w:r>
            <w:r w:rsidR="00673CF9" w:rsidRPr="00673CF9">
              <w:rPr>
                <w:rFonts w:ascii="Times New Roman" w:hAnsi="Times New Roman" w:cs="Times New Roman"/>
                <w:sz w:val="26"/>
                <w:szCs w:val="26"/>
                <w:lang w:val="kk-KZ"/>
              </w:rPr>
              <w:t>процес</w:t>
            </w:r>
            <w:r w:rsidRPr="00445B9E">
              <w:rPr>
                <w:rFonts w:ascii="Times New Roman" w:hAnsi="Times New Roman" w:cs="Times New Roman"/>
                <w:sz w:val="26"/>
                <w:szCs w:val="26"/>
                <w:lang w:val="kk-KZ"/>
              </w:rPr>
              <w:t>тердің ішкі байланысқан жиынтығы, оның мәні әлеуметтік құнды тәрбие адамның қалыптасқан сапасына айналатындығы</w:t>
            </w:r>
          </w:p>
        </w:tc>
        <w:tc>
          <w:tcPr>
            <w:tcW w:w="2092" w:type="dxa"/>
            <w:shd w:val="clear" w:color="auto" w:fill="F2DBDB" w:themeFill="accent2" w:themeFillTint="33"/>
          </w:tcPr>
          <w:p w:rsidR="00F64D8D" w:rsidRPr="00445B9E" w:rsidRDefault="00067B8F" w:rsidP="00F41281">
            <w:pPr>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F64D8D" w:rsidRPr="00445B9E">
              <w:rPr>
                <w:rFonts w:ascii="Times New Roman" w:hAnsi="Times New Roman" w:cs="Times New Roman"/>
                <w:sz w:val="26"/>
                <w:szCs w:val="26"/>
                <w:lang w:val="kk-KZ"/>
              </w:rPr>
              <w:t>М.А. Данилов</w:t>
            </w:r>
          </w:p>
        </w:tc>
      </w:tr>
      <w:tr w:rsidR="00F64D8D" w:rsidRPr="00445B9E" w:rsidTr="00764066">
        <w:tc>
          <w:tcPr>
            <w:tcW w:w="709" w:type="dxa"/>
            <w:shd w:val="clear" w:color="auto" w:fill="FBD4B4" w:themeFill="accent6" w:themeFillTint="66"/>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2</w:t>
            </w:r>
          </w:p>
        </w:tc>
        <w:tc>
          <w:tcPr>
            <w:tcW w:w="6662" w:type="dxa"/>
            <w:shd w:val="clear" w:color="auto" w:fill="FBD4B4" w:themeFill="accent6" w:themeFillTint="66"/>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 xml:space="preserve">Педагогикалық </w:t>
            </w:r>
            <w:r w:rsidR="00673CF9" w:rsidRPr="00673CF9">
              <w:rPr>
                <w:rFonts w:ascii="Times New Roman" w:hAnsi="Times New Roman" w:cs="Times New Roman"/>
                <w:sz w:val="26"/>
                <w:szCs w:val="26"/>
                <w:lang w:val="kk-KZ"/>
              </w:rPr>
              <w:t>процесс</w:t>
            </w:r>
            <w:r w:rsidRPr="00445B9E">
              <w:rPr>
                <w:rFonts w:ascii="Times New Roman" w:hAnsi="Times New Roman" w:cs="Times New Roman"/>
                <w:sz w:val="26"/>
                <w:szCs w:val="26"/>
                <w:lang w:val="kk-KZ"/>
              </w:rPr>
              <w:t xml:space="preserve"> – үлкендердің мақсатты, мазмұнды, ұйымдасқан педагогикалық                         іс-әрекеттерінің өзара әсері және тәрбиешінің басым рөліне бағытталған белсенді өмірлік іс-әрекет нәтижесінде баланың өзін-өзі өзгертуі</w:t>
            </w:r>
          </w:p>
        </w:tc>
        <w:tc>
          <w:tcPr>
            <w:tcW w:w="2092" w:type="dxa"/>
            <w:shd w:val="clear" w:color="auto" w:fill="FBD4B4" w:themeFill="accent6" w:themeFillTint="66"/>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Б.Т. Лихачев</w:t>
            </w:r>
          </w:p>
        </w:tc>
      </w:tr>
      <w:tr w:rsidR="00F64D8D" w:rsidRPr="00445B9E" w:rsidTr="00764066">
        <w:tc>
          <w:tcPr>
            <w:tcW w:w="709" w:type="dxa"/>
            <w:shd w:val="clear" w:color="auto" w:fill="D6E3BC" w:themeFill="accent3" w:themeFillTint="66"/>
          </w:tcPr>
          <w:p w:rsidR="00F64D8D" w:rsidRPr="00445B9E" w:rsidRDefault="00F64D8D" w:rsidP="00F41281">
            <w:pPr>
              <w:jc w:val="both"/>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6662" w:type="dxa"/>
            <w:shd w:val="clear" w:color="auto" w:fill="D6E3BC" w:themeFill="accent3" w:themeFillTint="66"/>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 xml:space="preserve">Педагогикалық </w:t>
            </w:r>
            <w:r w:rsidR="00673CF9" w:rsidRPr="00673CF9">
              <w:rPr>
                <w:rFonts w:ascii="Times New Roman" w:hAnsi="Times New Roman" w:cs="Times New Roman"/>
                <w:sz w:val="26"/>
                <w:szCs w:val="26"/>
                <w:lang w:val="kk-KZ"/>
              </w:rPr>
              <w:t>процесс</w:t>
            </w:r>
            <w:r w:rsidRPr="00445B9E">
              <w:rPr>
                <w:rFonts w:ascii="Times New Roman" w:hAnsi="Times New Roman" w:cs="Times New Roman"/>
                <w:sz w:val="26"/>
                <w:szCs w:val="26"/>
                <w:lang w:val="kk-KZ"/>
              </w:rPr>
              <w:t xml:space="preserve"> – қойылған мақсатқа жетуге бағытталған, тәрбиеленушінің қасиеттерінің белгіленген өзгерісіне, түрленуіне алып келетін тәрбиеші мен тәрбиеленушінің  өзара бірлескен            іс-әрекетінің дамуы</w:t>
            </w:r>
          </w:p>
        </w:tc>
        <w:tc>
          <w:tcPr>
            <w:tcW w:w="2092" w:type="dxa"/>
            <w:shd w:val="clear" w:color="auto" w:fill="D6E3BC" w:themeFill="accent3" w:themeFillTint="66"/>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И.П. Подласый</w:t>
            </w:r>
          </w:p>
        </w:tc>
      </w:tr>
      <w:tr w:rsidR="00F64D8D" w:rsidRPr="00445B9E" w:rsidTr="00764066">
        <w:tc>
          <w:tcPr>
            <w:tcW w:w="709" w:type="dxa"/>
            <w:shd w:val="clear" w:color="auto" w:fill="EAF1DD" w:themeFill="accent3" w:themeFillTint="33"/>
          </w:tcPr>
          <w:p w:rsidR="00F64D8D" w:rsidRPr="00445B9E" w:rsidRDefault="00F64D8D" w:rsidP="00F41281">
            <w:pPr>
              <w:jc w:val="both"/>
              <w:rPr>
                <w:rFonts w:ascii="Times New Roman" w:hAnsi="Times New Roman" w:cs="Times New Roman"/>
                <w:sz w:val="26"/>
                <w:szCs w:val="26"/>
                <w:lang w:val="kk-KZ"/>
              </w:rPr>
            </w:pPr>
            <w:r>
              <w:rPr>
                <w:rFonts w:ascii="Times New Roman" w:hAnsi="Times New Roman" w:cs="Times New Roman"/>
                <w:sz w:val="26"/>
                <w:szCs w:val="26"/>
                <w:lang w:val="kk-KZ"/>
              </w:rPr>
              <w:t>4</w:t>
            </w:r>
          </w:p>
        </w:tc>
        <w:tc>
          <w:tcPr>
            <w:tcW w:w="6662" w:type="dxa"/>
            <w:shd w:val="clear" w:color="auto" w:fill="EAF1DD" w:themeFill="accent3"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 xml:space="preserve">Педагогикалық </w:t>
            </w:r>
            <w:r w:rsidR="00673CF9" w:rsidRPr="00673CF9">
              <w:rPr>
                <w:rFonts w:ascii="Times New Roman" w:hAnsi="Times New Roman" w:cs="Times New Roman"/>
                <w:sz w:val="26"/>
                <w:szCs w:val="26"/>
                <w:lang w:val="kk-KZ"/>
              </w:rPr>
              <w:t>процесс</w:t>
            </w:r>
            <w:r w:rsidRPr="00445B9E">
              <w:rPr>
                <w:rFonts w:ascii="Times New Roman" w:hAnsi="Times New Roman" w:cs="Times New Roman"/>
                <w:sz w:val="26"/>
                <w:szCs w:val="26"/>
                <w:lang w:val="kk-KZ"/>
              </w:rPr>
              <w:t xml:space="preserve"> – тұлғаны тәрбиелеу мен дамыту заңдылықтары негізінде қойылған мақсатқа сәйкес баланың өмірлік іс-әрекетін мақсат-бағыттылыққа ұйымдастыру</w:t>
            </w:r>
          </w:p>
        </w:tc>
        <w:tc>
          <w:tcPr>
            <w:tcW w:w="2092" w:type="dxa"/>
            <w:shd w:val="clear" w:color="auto" w:fill="EAF1DD" w:themeFill="accent3"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С.А. Пуйман</w:t>
            </w:r>
          </w:p>
        </w:tc>
      </w:tr>
      <w:tr w:rsidR="00F64D8D" w:rsidRPr="00445B9E" w:rsidTr="00764066">
        <w:tc>
          <w:tcPr>
            <w:tcW w:w="709" w:type="dxa"/>
            <w:shd w:val="clear" w:color="auto" w:fill="E5DFEC" w:themeFill="accent4" w:themeFillTint="33"/>
          </w:tcPr>
          <w:p w:rsidR="00F64D8D" w:rsidRPr="00445B9E" w:rsidRDefault="00F64D8D" w:rsidP="00F41281">
            <w:pPr>
              <w:jc w:val="both"/>
              <w:rPr>
                <w:rFonts w:ascii="Times New Roman" w:hAnsi="Times New Roman" w:cs="Times New Roman"/>
                <w:sz w:val="26"/>
                <w:szCs w:val="26"/>
                <w:lang w:val="kk-KZ"/>
              </w:rPr>
            </w:pPr>
            <w:r>
              <w:rPr>
                <w:rFonts w:ascii="Times New Roman" w:hAnsi="Times New Roman" w:cs="Times New Roman"/>
                <w:sz w:val="26"/>
                <w:szCs w:val="26"/>
                <w:lang w:val="kk-KZ"/>
              </w:rPr>
              <w:t>5</w:t>
            </w:r>
          </w:p>
        </w:tc>
        <w:tc>
          <w:tcPr>
            <w:tcW w:w="6662" w:type="dxa"/>
            <w:shd w:val="clear" w:color="auto" w:fill="E5DFEC" w:themeFill="accent4"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 xml:space="preserve">Педагогикалық </w:t>
            </w:r>
            <w:r w:rsidR="00673CF9" w:rsidRPr="00673CF9">
              <w:rPr>
                <w:rFonts w:ascii="Times New Roman" w:hAnsi="Times New Roman" w:cs="Times New Roman"/>
                <w:sz w:val="26"/>
                <w:szCs w:val="26"/>
                <w:lang w:val="kk-KZ"/>
              </w:rPr>
              <w:t>процесс</w:t>
            </w:r>
            <w:r w:rsidRPr="00445B9E">
              <w:rPr>
                <w:rFonts w:ascii="Times New Roman" w:hAnsi="Times New Roman" w:cs="Times New Roman"/>
                <w:sz w:val="26"/>
                <w:szCs w:val="26"/>
                <w:lang w:val="kk-KZ"/>
              </w:rPr>
              <w:t xml:space="preserve"> тәрбиеленушінің тұлғалық қасиеттері мен сапалық түрленуіне алып келетін, қойылған мақсаттың нәтижесіне бағытталған, арнайы ұйымдастырылған, уақыт пен кеңістікке қатысты нақты тәрбиелік жүйеде дамитын тәрбиеші мен тәрбиеленушінің өзара іс-әрекеті</w:t>
            </w:r>
          </w:p>
        </w:tc>
        <w:tc>
          <w:tcPr>
            <w:tcW w:w="2092" w:type="dxa"/>
            <w:shd w:val="clear" w:color="auto" w:fill="E5DFEC" w:themeFill="accent4"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В.И. Смирнов</w:t>
            </w:r>
          </w:p>
          <w:p w:rsidR="00F64D8D" w:rsidRPr="00445B9E" w:rsidRDefault="00F64D8D" w:rsidP="00F41281">
            <w:pPr>
              <w:jc w:val="both"/>
              <w:rPr>
                <w:rFonts w:ascii="Times New Roman" w:hAnsi="Times New Roman" w:cs="Times New Roman"/>
                <w:sz w:val="26"/>
                <w:szCs w:val="26"/>
                <w:lang w:val="kk-KZ"/>
              </w:rPr>
            </w:pPr>
          </w:p>
          <w:p w:rsidR="00F64D8D" w:rsidRPr="00445B9E" w:rsidRDefault="00F64D8D" w:rsidP="00F41281">
            <w:pPr>
              <w:jc w:val="both"/>
              <w:rPr>
                <w:rFonts w:ascii="Times New Roman" w:hAnsi="Times New Roman" w:cs="Times New Roman"/>
                <w:sz w:val="26"/>
                <w:szCs w:val="26"/>
                <w:lang w:val="kk-KZ"/>
              </w:rPr>
            </w:pPr>
          </w:p>
          <w:p w:rsidR="00F64D8D" w:rsidRPr="00445B9E" w:rsidRDefault="00F64D8D" w:rsidP="00F41281">
            <w:pPr>
              <w:jc w:val="both"/>
              <w:rPr>
                <w:rFonts w:ascii="Times New Roman" w:hAnsi="Times New Roman" w:cs="Times New Roman"/>
                <w:sz w:val="26"/>
                <w:szCs w:val="26"/>
                <w:lang w:val="kk-KZ"/>
              </w:rPr>
            </w:pPr>
          </w:p>
          <w:p w:rsidR="00F64D8D" w:rsidRPr="00445B9E" w:rsidRDefault="00F64D8D" w:rsidP="00F41281">
            <w:pPr>
              <w:jc w:val="both"/>
              <w:rPr>
                <w:rFonts w:ascii="Times New Roman" w:hAnsi="Times New Roman" w:cs="Times New Roman"/>
                <w:sz w:val="26"/>
                <w:szCs w:val="26"/>
                <w:lang w:val="kk-KZ"/>
              </w:rPr>
            </w:pPr>
          </w:p>
          <w:p w:rsidR="00F64D8D" w:rsidRPr="00445B9E" w:rsidRDefault="00F64D8D" w:rsidP="00F41281">
            <w:pPr>
              <w:jc w:val="both"/>
              <w:rPr>
                <w:rFonts w:ascii="Times New Roman" w:hAnsi="Times New Roman" w:cs="Times New Roman"/>
                <w:sz w:val="26"/>
                <w:szCs w:val="26"/>
                <w:lang w:val="kk-KZ"/>
              </w:rPr>
            </w:pPr>
          </w:p>
        </w:tc>
      </w:tr>
      <w:tr w:rsidR="00F64D8D" w:rsidRPr="00445B9E" w:rsidTr="00764066">
        <w:tc>
          <w:tcPr>
            <w:tcW w:w="709" w:type="dxa"/>
            <w:shd w:val="clear" w:color="auto" w:fill="EAF1DD" w:themeFill="accent3" w:themeFillTint="33"/>
          </w:tcPr>
          <w:p w:rsidR="00F64D8D" w:rsidRPr="00445B9E" w:rsidRDefault="00F64D8D" w:rsidP="00F41281">
            <w:pPr>
              <w:jc w:val="both"/>
              <w:rPr>
                <w:rFonts w:ascii="Times New Roman" w:hAnsi="Times New Roman" w:cs="Times New Roman"/>
                <w:sz w:val="26"/>
                <w:szCs w:val="26"/>
                <w:lang w:val="kk-KZ"/>
              </w:rPr>
            </w:pPr>
            <w:r>
              <w:rPr>
                <w:rFonts w:ascii="Times New Roman" w:hAnsi="Times New Roman" w:cs="Times New Roman"/>
                <w:sz w:val="26"/>
                <w:szCs w:val="26"/>
                <w:lang w:val="kk-KZ"/>
              </w:rPr>
              <w:t>6</w:t>
            </w:r>
          </w:p>
        </w:tc>
        <w:tc>
          <w:tcPr>
            <w:tcW w:w="6662" w:type="dxa"/>
            <w:shd w:val="clear" w:color="auto" w:fill="EAF1DD" w:themeFill="accent3"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 xml:space="preserve">Педагогикалық </w:t>
            </w:r>
            <w:r w:rsidR="00673CF9" w:rsidRPr="00673CF9">
              <w:rPr>
                <w:rFonts w:ascii="Times New Roman" w:hAnsi="Times New Roman" w:cs="Times New Roman"/>
                <w:sz w:val="26"/>
                <w:szCs w:val="26"/>
                <w:lang w:val="kk-KZ"/>
              </w:rPr>
              <w:t>процесс</w:t>
            </w:r>
            <w:r w:rsidRPr="00445B9E">
              <w:rPr>
                <w:rFonts w:ascii="Times New Roman" w:hAnsi="Times New Roman" w:cs="Times New Roman"/>
                <w:sz w:val="26"/>
                <w:szCs w:val="26"/>
                <w:lang w:val="kk-KZ"/>
              </w:rPr>
              <w:t xml:space="preserve"> - өзінің табиғатында өзіне-өзі әрекет жасай алатын жеке қоғамдық тұлғаның жан-жақты жетілуі</w:t>
            </w:r>
          </w:p>
        </w:tc>
        <w:tc>
          <w:tcPr>
            <w:tcW w:w="2092" w:type="dxa"/>
            <w:shd w:val="clear" w:color="auto" w:fill="EAF1DD" w:themeFill="accent3"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П.Ф. Каптерев</w:t>
            </w:r>
          </w:p>
          <w:p w:rsidR="00F64D8D" w:rsidRPr="00445B9E" w:rsidRDefault="00F64D8D" w:rsidP="00F41281">
            <w:pPr>
              <w:jc w:val="both"/>
              <w:rPr>
                <w:rFonts w:ascii="Times New Roman" w:hAnsi="Times New Roman" w:cs="Times New Roman"/>
                <w:sz w:val="26"/>
                <w:szCs w:val="26"/>
                <w:lang w:val="kk-KZ"/>
              </w:rPr>
            </w:pPr>
          </w:p>
          <w:p w:rsidR="00F64D8D" w:rsidRPr="00445B9E" w:rsidRDefault="00F64D8D" w:rsidP="00F41281">
            <w:pPr>
              <w:jc w:val="both"/>
              <w:rPr>
                <w:rFonts w:ascii="Times New Roman" w:hAnsi="Times New Roman" w:cs="Times New Roman"/>
                <w:sz w:val="26"/>
                <w:szCs w:val="26"/>
                <w:lang w:val="kk-KZ"/>
              </w:rPr>
            </w:pPr>
          </w:p>
        </w:tc>
      </w:tr>
      <w:tr w:rsidR="00F64D8D" w:rsidRPr="00B17EB8" w:rsidTr="00764066">
        <w:trPr>
          <w:trHeight w:val="995"/>
        </w:trPr>
        <w:tc>
          <w:tcPr>
            <w:tcW w:w="709" w:type="dxa"/>
            <w:shd w:val="clear" w:color="auto" w:fill="FDE9D9" w:themeFill="accent6" w:themeFillTint="33"/>
          </w:tcPr>
          <w:p w:rsidR="00F64D8D" w:rsidRPr="00445B9E" w:rsidRDefault="00F64D8D" w:rsidP="00F41281">
            <w:pPr>
              <w:jc w:val="both"/>
              <w:rPr>
                <w:rFonts w:ascii="Times New Roman" w:hAnsi="Times New Roman" w:cs="Times New Roman"/>
                <w:sz w:val="26"/>
                <w:szCs w:val="26"/>
                <w:lang w:val="kk-KZ"/>
              </w:rPr>
            </w:pPr>
            <w:r>
              <w:rPr>
                <w:rFonts w:ascii="Times New Roman" w:hAnsi="Times New Roman" w:cs="Times New Roman"/>
                <w:sz w:val="26"/>
                <w:szCs w:val="26"/>
                <w:lang w:val="kk-KZ"/>
              </w:rPr>
              <w:t>7</w:t>
            </w:r>
          </w:p>
        </w:tc>
        <w:tc>
          <w:tcPr>
            <w:tcW w:w="6662" w:type="dxa"/>
            <w:shd w:val="clear" w:color="auto" w:fill="FDE9D9" w:themeFill="accent6" w:themeFillTint="33"/>
          </w:tcPr>
          <w:p w:rsidR="00F64D8D" w:rsidRPr="00445B9E" w:rsidRDefault="00F64D8D" w:rsidP="00F41281">
            <w:pPr>
              <w:jc w:val="both"/>
              <w:rPr>
                <w:rFonts w:ascii="Times New Roman" w:hAnsi="Times New Roman" w:cs="Times New Roman"/>
                <w:sz w:val="26"/>
                <w:szCs w:val="26"/>
                <w:lang w:val="kk-KZ"/>
              </w:rPr>
            </w:pPr>
            <w:r w:rsidRPr="00445B9E">
              <w:rPr>
                <w:rFonts w:ascii="Times New Roman" w:hAnsi="Times New Roman" w:cs="Times New Roman"/>
                <w:sz w:val="26"/>
                <w:szCs w:val="26"/>
                <w:lang w:val="kk-KZ"/>
              </w:rPr>
              <w:t xml:space="preserve">Педагогикалық </w:t>
            </w:r>
            <w:r w:rsidR="00673CF9" w:rsidRPr="00673CF9">
              <w:rPr>
                <w:rFonts w:ascii="Times New Roman" w:hAnsi="Times New Roman" w:cs="Times New Roman"/>
                <w:sz w:val="26"/>
                <w:szCs w:val="26"/>
                <w:lang w:val="kk-KZ"/>
              </w:rPr>
              <w:t>процесс</w:t>
            </w:r>
            <w:r w:rsidRPr="00445B9E">
              <w:rPr>
                <w:rFonts w:ascii="Times New Roman" w:hAnsi="Times New Roman" w:cs="Times New Roman"/>
                <w:sz w:val="26"/>
                <w:szCs w:val="26"/>
                <w:lang w:val="kk-KZ"/>
              </w:rPr>
              <w:t xml:space="preserve"> - ұстаздардың қатысуымен және басшылығымен жүзеге асатын оқушылардың бірлескен іс-әрекеті, ол әлеуметтік тәжірибені  меңгеру,  әрбір оқушының дамуға және  өзін еңбекте, қоғамдық өмірде жүзеге асыруға дайын тұлғасын қалыптастыруға бағытталған</w:t>
            </w:r>
          </w:p>
        </w:tc>
        <w:tc>
          <w:tcPr>
            <w:tcW w:w="2092" w:type="dxa"/>
            <w:shd w:val="clear" w:color="auto" w:fill="FDE9D9" w:themeFill="accent6" w:themeFillTint="33"/>
          </w:tcPr>
          <w:p w:rsidR="00F64D8D" w:rsidRPr="00445B9E" w:rsidRDefault="00673CF9" w:rsidP="00F41281">
            <w:pPr>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Педагогика /</w:t>
            </w:r>
            <w:r w:rsidR="00F64D8D" w:rsidRPr="00445B9E">
              <w:rPr>
                <w:rFonts w:ascii="Times New Roman" w:hAnsi="Times New Roman" w:cs="Times New Roman"/>
                <w:sz w:val="26"/>
                <w:szCs w:val="26"/>
                <w:lang w:val="kk-KZ"/>
              </w:rPr>
              <w:t xml:space="preserve">Абай атындағы Ұлттық педагогикалық университетінің авторлар ұжымы </w:t>
            </w:r>
          </w:p>
          <w:p w:rsidR="00F64D8D" w:rsidRPr="00445B9E" w:rsidRDefault="00F64D8D" w:rsidP="00F41281">
            <w:pPr>
              <w:jc w:val="both"/>
              <w:rPr>
                <w:rFonts w:ascii="Times New Roman" w:hAnsi="Times New Roman" w:cs="Times New Roman"/>
                <w:sz w:val="26"/>
                <w:szCs w:val="26"/>
                <w:lang w:val="kk-KZ"/>
              </w:rPr>
            </w:pPr>
          </w:p>
        </w:tc>
      </w:tr>
    </w:tbl>
    <w:p w:rsidR="00F64D8D" w:rsidRDefault="00F64D8D" w:rsidP="00F41281">
      <w:pPr>
        <w:spacing w:after="0" w:line="240" w:lineRule="auto"/>
        <w:jc w:val="both"/>
        <w:rPr>
          <w:rFonts w:ascii="Times New Roman" w:hAnsi="Times New Roman" w:cs="Times New Roman"/>
          <w:sz w:val="28"/>
          <w:szCs w:val="28"/>
          <w:lang w:val="kk-KZ"/>
        </w:rPr>
      </w:pPr>
    </w:p>
    <w:p w:rsidR="00F64D8D" w:rsidRPr="0092515C" w:rsidRDefault="00067B8F" w:rsidP="00F4128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64D8D" w:rsidRPr="0092515C">
        <w:rPr>
          <w:rFonts w:ascii="Times New Roman" w:hAnsi="Times New Roman" w:cs="Times New Roman"/>
          <w:sz w:val="28"/>
          <w:szCs w:val="28"/>
          <w:lang w:val="kk-KZ"/>
        </w:rPr>
        <w:t xml:space="preserve">Педагогикалық  </w:t>
      </w:r>
      <w:r w:rsidR="00673CF9">
        <w:rPr>
          <w:rFonts w:ascii="Times New Roman" w:hAnsi="Times New Roman" w:cs="Times New Roman"/>
          <w:sz w:val="28"/>
          <w:szCs w:val="28"/>
          <w:lang w:val="kk-KZ"/>
        </w:rPr>
        <w:t>проце</w:t>
      </w:r>
      <w:r w:rsidRPr="00CF1864">
        <w:rPr>
          <w:rFonts w:ascii="Times New Roman" w:hAnsi="Times New Roman" w:cs="Times New Roman"/>
          <w:sz w:val="28"/>
          <w:szCs w:val="28"/>
          <w:lang w:val="kk-KZ"/>
        </w:rPr>
        <w:t>с</w:t>
      </w:r>
      <w:r w:rsidR="00F64D8D" w:rsidRPr="0092515C">
        <w:rPr>
          <w:rFonts w:ascii="Times New Roman" w:hAnsi="Times New Roman" w:cs="Times New Roman"/>
          <w:sz w:val="28"/>
          <w:szCs w:val="28"/>
          <w:lang w:val="kk-KZ"/>
        </w:rPr>
        <w:t xml:space="preserve">тің негізгі сипаттамасы оның біртұтастығында. Педагогикалық  процестің барлық құраушылары бір мақсатқа бірігеді: білімділік, дамытушылық, тәрбиелік. Педагогикалық </w:t>
      </w:r>
      <w:r w:rsidR="00C663BF" w:rsidRPr="0092515C">
        <w:rPr>
          <w:rFonts w:ascii="Times New Roman" w:hAnsi="Times New Roman" w:cs="Times New Roman"/>
          <w:sz w:val="28"/>
          <w:szCs w:val="28"/>
          <w:lang w:val="kk-KZ"/>
        </w:rPr>
        <w:t>процес</w:t>
      </w:r>
      <w:r w:rsidR="00F64D8D" w:rsidRPr="0092515C">
        <w:rPr>
          <w:rFonts w:ascii="Times New Roman" w:hAnsi="Times New Roman" w:cs="Times New Roman"/>
          <w:sz w:val="28"/>
          <w:szCs w:val="28"/>
          <w:lang w:val="kk-KZ"/>
        </w:rPr>
        <w:t>тің тұтастығы жеке тұлғаны тәрбиелеу, оқыту, дамыту мақсаттарының бірлігімен және нақты оқу-тәрбие процесінің өтуімен сипатталады.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2515C">
        <w:rPr>
          <w:rFonts w:ascii="Times New Roman" w:hAnsi="Times New Roman" w:cs="Times New Roman"/>
          <w:sz w:val="28"/>
          <w:szCs w:val="28"/>
          <w:lang w:val="kk-KZ"/>
        </w:rPr>
        <w:t xml:space="preserve">Тұтастық, жалпылық, бірлік – бірдей мақсатқа бағытталған педагогикалық процестің барлық құраушыларының негізгі сипаттамасы. </w:t>
      </w:r>
      <w:r w:rsidR="001E46CE">
        <w:rPr>
          <w:rFonts w:ascii="Times New Roman" w:hAnsi="Times New Roman" w:cs="Times New Roman"/>
          <w:sz w:val="28"/>
          <w:szCs w:val="28"/>
          <w:lang w:val="kk-KZ"/>
        </w:rPr>
        <w:tab/>
      </w:r>
      <w:r w:rsidRPr="0092515C">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Pr>
          <w:rFonts w:ascii="Times New Roman" w:hAnsi="Times New Roman" w:cs="Times New Roman"/>
          <w:sz w:val="28"/>
          <w:szCs w:val="28"/>
          <w:lang w:val="kk-KZ"/>
        </w:rPr>
        <w:t>с</w:t>
      </w:r>
      <w:r w:rsidRPr="0092515C">
        <w:rPr>
          <w:rFonts w:ascii="Times New Roman" w:hAnsi="Times New Roman" w:cs="Times New Roman"/>
          <w:sz w:val="28"/>
          <w:szCs w:val="28"/>
          <w:lang w:val="kk-KZ"/>
        </w:rPr>
        <w:t xml:space="preserve"> – қойылған мақсатқа жетуге бағытталған, тәрбиеленушінің қасиеттерінің белгіленген өзгерісіне, түрленуіне алып келетін тәрбиеші мен тәрбиеленушінің  өзара бірлескен іс-әрекетінің дамуы. </w:t>
      </w:r>
      <w:r w:rsidR="00C663BF">
        <w:rPr>
          <w:rFonts w:ascii="Times New Roman" w:hAnsi="Times New Roman" w:cs="Times New Roman"/>
          <w:sz w:val="28"/>
          <w:szCs w:val="28"/>
          <w:lang w:val="kk-KZ"/>
        </w:rPr>
        <w:t>Педагогикалық процесс – негізгі</w:t>
      </w:r>
      <w:r w:rsidRPr="0092515C">
        <w:rPr>
          <w:rFonts w:ascii="Times New Roman" w:hAnsi="Times New Roman" w:cs="Times New Roman"/>
          <w:sz w:val="28"/>
          <w:szCs w:val="28"/>
          <w:lang w:val="kk-KZ"/>
        </w:rPr>
        <w:t xml:space="preserve"> біріктіруші жүйе. Онда қалыптасу, даму, тәрбие және оқыту  процестері өздерінің барлық шарттарымен, формалары</w:t>
      </w:r>
      <w:r>
        <w:rPr>
          <w:rFonts w:ascii="Times New Roman" w:hAnsi="Times New Roman" w:cs="Times New Roman"/>
          <w:sz w:val="28"/>
          <w:szCs w:val="28"/>
          <w:lang w:val="kk-KZ"/>
        </w:rPr>
        <w:t xml:space="preserve">мен, әдістерімен өзара бірігеді. </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w:t>
      </w:r>
      <w:r w:rsidRPr="00CF1864">
        <w:rPr>
          <w:rFonts w:ascii="Times New Roman" w:hAnsi="Times New Roman" w:cs="Times New Roman"/>
          <w:sz w:val="28"/>
          <w:szCs w:val="28"/>
          <w:lang w:val="kk-KZ"/>
        </w:rPr>
        <w:t xml:space="preserve">ұтас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тің </w:t>
      </w:r>
      <w:r>
        <w:rPr>
          <w:rFonts w:ascii="Times New Roman" w:hAnsi="Times New Roman" w:cs="Times New Roman"/>
          <w:sz w:val="28"/>
          <w:szCs w:val="28"/>
          <w:lang w:val="kk-KZ"/>
        </w:rPr>
        <w:t xml:space="preserve"> басты  қасиеттері</w:t>
      </w:r>
      <w:r w:rsidRPr="00CF1864">
        <w:rPr>
          <w:rFonts w:ascii="Times New Roman" w:hAnsi="Times New Roman" w:cs="Times New Roman"/>
          <w:sz w:val="28"/>
          <w:szCs w:val="28"/>
          <w:lang w:val="kk-KZ"/>
        </w:rPr>
        <w:t>:</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а)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с</w:t>
      </w:r>
      <w:r w:rsidR="00C663BF">
        <w:rPr>
          <w:rFonts w:ascii="Times New Roman" w:hAnsi="Times New Roman" w:cs="Times New Roman"/>
          <w:sz w:val="28"/>
          <w:szCs w:val="28"/>
          <w:lang w:val="kk-KZ"/>
        </w:rPr>
        <w:t xml:space="preserve"> –</w:t>
      </w:r>
      <w:r w:rsidRPr="00CF1864">
        <w:rPr>
          <w:rFonts w:ascii="Times New Roman" w:hAnsi="Times New Roman" w:cs="Times New Roman"/>
          <w:sz w:val="28"/>
          <w:szCs w:val="28"/>
          <w:lang w:val="kk-KZ"/>
        </w:rPr>
        <w:t xml:space="preserve"> әлеуметтік жүйе, оның өмір сүруі, қызмет істеуі оған қатысушылардың арасындағы іс-әрекеттер</w:t>
      </w:r>
      <w:r w:rsidR="00C663BF">
        <w:rPr>
          <w:rFonts w:ascii="Times New Roman" w:hAnsi="Times New Roman" w:cs="Times New Roman"/>
          <w:sz w:val="28"/>
          <w:szCs w:val="28"/>
          <w:lang w:val="kk-KZ"/>
        </w:rPr>
        <w:t>д</w:t>
      </w:r>
      <w:r w:rsidRPr="00CF1864">
        <w:rPr>
          <w:rFonts w:ascii="Times New Roman" w:hAnsi="Times New Roman" w:cs="Times New Roman"/>
          <w:sz w:val="28"/>
          <w:szCs w:val="28"/>
          <w:lang w:val="kk-KZ"/>
        </w:rPr>
        <w:t>і</w:t>
      </w:r>
      <w:r w:rsidR="00C663BF">
        <w:rPr>
          <w:rFonts w:ascii="Times New Roman" w:hAnsi="Times New Roman" w:cs="Times New Roman"/>
          <w:sz w:val="28"/>
          <w:szCs w:val="28"/>
          <w:lang w:val="kk-KZ"/>
        </w:rPr>
        <w:t>ң</w:t>
      </w:r>
      <w:r w:rsidRPr="00CF1864">
        <w:rPr>
          <w:rFonts w:ascii="Times New Roman" w:hAnsi="Times New Roman" w:cs="Times New Roman"/>
          <w:sz w:val="28"/>
          <w:szCs w:val="28"/>
          <w:lang w:val="kk-KZ"/>
        </w:rPr>
        <w:t xml:space="preserve"> алмасуымен анықталады;</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ә) ынтымақтастық  (тек қана ұстаздармен ғана емес, мұғалімдермен, бір-бірімен де) оқушы үшін әртүрлі іс-әрекеттердің тәсілдерін тезірек меңгерудің, яғни педагогикалық </w:t>
      </w:r>
      <w:r w:rsidR="00C663BF" w:rsidRPr="0092515C">
        <w:rPr>
          <w:rFonts w:ascii="Times New Roman" w:hAnsi="Times New Roman" w:cs="Times New Roman"/>
          <w:sz w:val="28"/>
          <w:szCs w:val="28"/>
          <w:lang w:val="kk-KZ"/>
        </w:rPr>
        <w:t>процес</w:t>
      </w:r>
      <w:r w:rsidR="00C663BF">
        <w:rPr>
          <w:rFonts w:ascii="Times New Roman" w:hAnsi="Times New Roman" w:cs="Times New Roman"/>
          <w:sz w:val="28"/>
          <w:szCs w:val="28"/>
          <w:lang w:val="kk-KZ"/>
        </w:rPr>
        <w:t>т</w:t>
      </w:r>
      <w:r w:rsidRPr="00CF1864">
        <w:rPr>
          <w:rFonts w:ascii="Times New Roman" w:hAnsi="Times New Roman" w:cs="Times New Roman"/>
          <w:sz w:val="28"/>
          <w:szCs w:val="28"/>
          <w:lang w:val="kk-KZ"/>
        </w:rPr>
        <w:t>егі іс-әрекет субъектісінің қалыптасуының жағдайы болады;</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б) «ұстаздар-оқушылар» жүйесінің біртұтастығы 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 xml:space="preserve">с </w:t>
      </w:r>
      <w:r w:rsidRPr="00CF1864">
        <w:rPr>
          <w:rFonts w:ascii="Times New Roman" w:hAnsi="Times New Roman" w:cs="Times New Roman"/>
          <w:sz w:val="28"/>
          <w:szCs w:val="28"/>
          <w:lang w:val="kk-KZ"/>
        </w:rPr>
        <w:t>ішіндегі әртүрлі деңгейдегі жүйелердің өзара әрекеттері барысындағы мақсат пен нәтижелердің бірлігімен анықталады;</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в) педагогикалық үдерістің негізгі интегративтік қасиетін әртүрлі тетіктердің бірлігі деп қарап, ондағы өзара байланысқан  жүйелердің оқушылар тұлғасының қалыптасуына әсері іс-әрекет субъектілерінің (ұстаздар мен оқушылардың) қайта құру белсенділігімен анықталады</w:t>
      </w:r>
      <w:r w:rsidR="00C663BF">
        <w:rPr>
          <w:rFonts w:ascii="Times New Roman" w:hAnsi="Times New Roman" w:cs="Times New Roman"/>
          <w:sz w:val="28"/>
          <w:szCs w:val="28"/>
          <w:lang w:val="kk-KZ"/>
        </w:rPr>
        <w:t>.</w:t>
      </w:r>
      <w:r w:rsidRPr="00CF1864">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CF1864">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өзін біртұтастық ретінде субъектілердің өзара әрекеттегі арнайы ұйымдастырылған іс-әрекеттерін бөле көрсете алады. Егер әрбір субъектінің жетістіктері болса, онда «ұстаздар-оқушылар» жүйесінің тұрақтылығымен өзін-өзі дамыту мәселесі шешіледі.</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тің негізгі сипаттамасы оның біртұтастығында.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тің барлық құраушылары бір мақсатқа бірігеді: білімділік, дамытушылық, тәрбиелік.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тің тұтастығы жеке тұлғаны тәрбиелеу, оқыту, дамыту мақсаттарының бірлігімен және нақты оқу-тәрбие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інің өтуімен сипатталады.</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Ғалым</w:t>
      </w:r>
      <w:r>
        <w:rPr>
          <w:rFonts w:ascii="Times New Roman" w:hAnsi="Times New Roman" w:cs="Times New Roman"/>
          <w:sz w:val="28"/>
          <w:szCs w:val="28"/>
          <w:lang w:val="kk-KZ"/>
        </w:rPr>
        <w:t xml:space="preserve">  Т.А.Стефановская</w:t>
      </w:r>
      <w:r w:rsidRPr="00CF1864">
        <w:rPr>
          <w:rFonts w:ascii="Times New Roman" w:hAnsi="Times New Roman" w:cs="Times New Roman"/>
          <w:sz w:val="28"/>
          <w:szCs w:val="28"/>
          <w:lang w:val="kk-KZ"/>
        </w:rPr>
        <w:t xml:space="preserve">ның пікірінше,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тің құрамды бөліктері болып табылатындар:  </w:t>
      </w:r>
    </w:p>
    <w:p w:rsidR="00F64D8D" w:rsidRPr="00CF1864" w:rsidRDefault="00F64D8D" w:rsidP="006D2C64">
      <w:pPr>
        <w:numPr>
          <w:ilvl w:val="0"/>
          <w:numId w:val="70"/>
        </w:numPr>
        <w:tabs>
          <w:tab w:val="clear" w:pos="965"/>
        </w:tabs>
        <w:spacing w:after="0" w:line="240" w:lineRule="auto"/>
        <w:ind w:left="0"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тің негізгі басты идеялары мен принциптері; </w:t>
      </w:r>
    </w:p>
    <w:p w:rsidR="00F64D8D" w:rsidRPr="00CF1864" w:rsidRDefault="00F64D8D" w:rsidP="006D2C64">
      <w:pPr>
        <w:numPr>
          <w:ilvl w:val="0"/>
          <w:numId w:val="70"/>
        </w:numPr>
        <w:tabs>
          <w:tab w:val="clear" w:pos="965"/>
        </w:tabs>
        <w:spacing w:after="0" w:line="240" w:lineRule="auto"/>
        <w:ind w:left="0"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тұтас 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функциялары;</w:t>
      </w:r>
    </w:p>
    <w:p w:rsidR="00F64D8D" w:rsidRPr="00CF1864" w:rsidRDefault="00F64D8D" w:rsidP="006D2C64">
      <w:pPr>
        <w:numPr>
          <w:ilvl w:val="0"/>
          <w:numId w:val="70"/>
        </w:numPr>
        <w:tabs>
          <w:tab w:val="clear" w:pos="965"/>
        </w:tabs>
        <w:spacing w:after="0" w:line="240" w:lineRule="auto"/>
        <w:ind w:left="0"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тұтас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тің заңдылықтары мен принциптері;</w:t>
      </w:r>
    </w:p>
    <w:p w:rsidR="00F64D8D" w:rsidRPr="00CF1864" w:rsidRDefault="00F64D8D" w:rsidP="006D2C64">
      <w:pPr>
        <w:numPr>
          <w:ilvl w:val="0"/>
          <w:numId w:val="70"/>
        </w:numPr>
        <w:tabs>
          <w:tab w:val="clear" w:pos="965"/>
        </w:tabs>
        <w:spacing w:after="0" w:line="240" w:lineRule="auto"/>
        <w:ind w:left="0"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тұтас 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тиімділігінің көрсеткіштері;</w:t>
      </w:r>
    </w:p>
    <w:p w:rsidR="00F64D8D" w:rsidRPr="00CF1864" w:rsidRDefault="00F64D8D" w:rsidP="006D2C64">
      <w:pPr>
        <w:numPr>
          <w:ilvl w:val="0"/>
          <w:numId w:val="70"/>
        </w:numPr>
        <w:tabs>
          <w:tab w:val="clear" w:pos="965"/>
        </w:tabs>
        <w:spacing w:after="0" w:line="240" w:lineRule="auto"/>
        <w:ind w:left="0"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мазмұны;</w:t>
      </w:r>
    </w:p>
    <w:p w:rsidR="00F64D8D" w:rsidRPr="00CF1864" w:rsidRDefault="00F64D8D" w:rsidP="006D2C64">
      <w:pPr>
        <w:numPr>
          <w:ilvl w:val="0"/>
          <w:numId w:val="70"/>
        </w:numPr>
        <w:tabs>
          <w:tab w:val="clear" w:pos="965"/>
        </w:tabs>
        <w:spacing w:after="0" w:line="240" w:lineRule="auto"/>
        <w:ind w:left="0"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мазмұнының бағыттылық деңгейі;</w:t>
      </w:r>
    </w:p>
    <w:p w:rsidR="00F64D8D" w:rsidRPr="00CF1864" w:rsidRDefault="00F64D8D" w:rsidP="006D2C64">
      <w:pPr>
        <w:numPr>
          <w:ilvl w:val="0"/>
          <w:numId w:val="70"/>
        </w:numPr>
        <w:tabs>
          <w:tab w:val="clear" w:pos="965"/>
        </w:tabs>
        <w:spacing w:after="0" w:line="240" w:lineRule="auto"/>
        <w:ind w:left="0" w:right="-57"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педагогикалық </w:t>
      </w:r>
      <w:r w:rsidR="00C663BF">
        <w:rPr>
          <w:rFonts w:ascii="Times New Roman" w:hAnsi="Times New Roman" w:cs="Times New Roman"/>
          <w:sz w:val="28"/>
          <w:szCs w:val="28"/>
          <w:lang w:val="kk-KZ"/>
        </w:rPr>
        <w:t>процестің</w:t>
      </w:r>
      <w:r w:rsidRPr="00CF1864">
        <w:rPr>
          <w:rFonts w:ascii="Times New Roman" w:hAnsi="Times New Roman" w:cs="Times New Roman"/>
          <w:sz w:val="28"/>
          <w:szCs w:val="28"/>
          <w:lang w:val="kk-KZ"/>
        </w:rPr>
        <w:t xml:space="preserve"> негізгі құ</w:t>
      </w:r>
      <w:r w:rsidR="00C663BF">
        <w:rPr>
          <w:rFonts w:ascii="Times New Roman" w:hAnsi="Times New Roman" w:cs="Times New Roman"/>
          <w:sz w:val="28"/>
          <w:szCs w:val="28"/>
          <w:lang w:val="kk-KZ"/>
        </w:rPr>
        <w:t>ралдары, іс-әрекет түрлері</w:t>
      </w:r>
      <w:r w:rsidRPr="00CF1864">
        <w:rPr>
          <w:rFonts w:ascii="Times New Roman" w:hAnsi="Times New Roman" w:cs="Times New Roman"/>
          <w:sz w:val="28"/>
          <w:szCs w:val="28"/>
          <w:lang w:val="kk-KZ"/>
        </w:rPr>
        <w:t>.</w:t>
      </w:r>
    </w:p>
    <w:p w:rsidR="00F64D8D" w:rsidRPr="00CF1864"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F1864">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 көптеген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тердің ішкі байланысқан жиынтығы, оның мәні </w:t>
      </w:r>
      <w:r w:rsidR="00C663BF" w:rsidRPr="00CF1864">
        <w:rPr>
          <w:rFonts w:ascii="Times New Roman" w:hAnsi="Times New Roman" w:cs="Times New Roman"/>
          <w:sz w:val="28"/>
          <w:szCs w:val="28"/>
          <w:lang w:val="kk-KZ"/>
        </w:rPr>
        <w:t>–</w:t>
      </w:r>
      <w:r w:rsidRPr="00CF1864">
        <w:rPr>
          <w:rFonts w:ascii="Times New Roman" w:hAnsi="Times New Roman" w:cs="Times New Roman"/>
          <w:sz w:val="28"/>
          <w:szCs w:val="28"/>
          <w:lang w:val="kk-KZ"/>
        </w:rPr>
        <w:t xml:space="preserve"> әлеуметтік тәжірибе қалыптасқан адами санамен байланыстылығы. Тұтастық, жалпылық, бірлік</w:t>
      </w:r>
      <w:r w:rsidR="00C663BF">
        <w:rPr>
          <w:rFonts w:ascii="Times New Roman" w:hAnsi="Times New Roman" w:cs="Times New Roman"/>
          <w:sz w:val="28"/>
          <w:szCs w:val="28"/>
          <w:lang w:val="kk-KZ"/>
        </w:rPr>
        <w:t xml:space="preserve"> </w:t>
      </w:r>
      <w:r w:rsidR="00C663BF" w:rsidRPr="00CF1864">
        <w:rPr>
          <w:rFonts w:ascii="Times New Roman" w:hAnsi="Times New Roman" w:cs="Times New Roman"/>
          <w:sz w:val="28"/>
          <w:szCs w:val="28"/>
          <w:lang w:val="kk-KZ"/>
        </w:rPr>
        <w:t>–</w:t>
      </w:r>
      <w:r w:rsidRPr="00CF1864">
        <w:rPr>
          <w:rFonts w:ascii="Times New Roman" w:hAnsi="Times New Roman" w:cs="Times New Roman"/>
          <w:sz w:val="28"/>
          <w:szCs w:val="28"/>
          <w:lang w:val="kk-KZ"/>
        </w:rPr>
        <w:t xml:space="preserve"> бірдей мақсатқа бағытталған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тің барлық құраушыларының негізгі сипаттамасы</w:t>
      </w:r>
      <w:r>
        <w:rPr>
          <w:rFonts w:ascii="Times New Roman" w:hAnsi="Times New Roman" w:cs="Times New Roman"/>
          <w:sz w:val="28"/>
          <w:szCs w:val="28"/>
          <w:lang w:val="kk-KZ"/>
        </w:rPr>
        <w:t>.</w:t>
      </w:r>
      <w:r w:rsidRPr="00CF1864">
        <w:rPr>
          <w:rFonts w:ascii="Times New Roman" w:hAnsi="Times New Roman" w:cs="Times New Roman"/>
          <w:sz w:val="28"/>
          <w:szCs w:val="28"/>
          <w:lang w:val="kk-KZ"/>
        </w:rPr>
        <w:t xml:space="preserve"> </w:t>
      </w:r>
      <w:r>
        <w:rPr>
          <w:rFonts w:ascii="Times New Roman" w:hAnsi="Times New Roman" w:cs="Times New Roman"/>
          <w:sz w:val="28"/>
          <w:szCs w:val="28"/>
          <w:lang w:val="kk-KZ"/>
        </w:rPr>
        <w:tab/>
        <w:t>С.А.Смирнов, И.Б.Котова, Е.Н.Шиянов, Т.И.</w:t>
      </w:r>
      <w:r w:rsidRPr="00CF1864">
        <w:rPr>
          <w:rFonts w:ascii="Times New Roman" w:hAnsi="Times New Roman" w:cs="Times New Roman"/>
          <w:sz w:val="28"/>
          <w:szCs w:val="28"/>
          <w:lang w:val="kk-KZ"/>
        </w:rPr>
        <w:t xml:space="preserve">Бабаева және т.б. ғалымдар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 көптеген педагогикалық іс-әрекеттер мен құбылыстарды біріктіретін тұтас жүйе ретінде қарастырады: тұтас 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тұтас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тің заңдылықтары, тұтас педагогикалық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тің кезеңдері, педагогикалық инновациялар, қазіргі</w:t>
      </w:r>
      <w:r>
        <w:rPr>
          <w:rFonts w:ascii="Times New Roman" w:hAnsi="Times New Roman" w:cs="Times New Roman"/>
          <w:sz w:val="28"/>
          <w:szCs w:val="28"/>
          <w:lang w:val="kk-KZ"/>
        </w:rPr>
        <w:t xml:space="preserve"> кезең мектебінің мұғалімі</w:t>
      </w:r>
      <w:r w:rsidRPr="00CF1864">
        <w:rPr>
          <w:rFonts w:ascii="Times New Roman" w:hAnsi="Times New Roman" w:cs="Times New Roman"/>
          <w:sz w:val="28"/>
          <w:szCs w:val="28"/>
          <w:lang w:val="kk-KZ"/>
        </w:rPr>
        <w:t>.</w:t>
      </w:r>
    </w:p>
    <w:p w:rsidR="00F64D8D" w:rsidRPr="00CF1864" w:rsidRDefault="00F64D8D" w:rsidP="00BB2CBB">
      <w:pPr>
        <w:spacing w:after="0" w:line="240" w:lineRule="auto"/>
        <w:ind w:firstLine="567"/>
        <w:jc w:val="both"/>
        <w:rPr>
          <w:rFonts w:ascii="Times New Roman" w:hAnsi="Times New Roman" w:cs="Times New Roman"/>
          <w:sz w:val="28"/>
          <w:szCs w:val="28"/>
          <w:lang w:val="kk-KZ"/>
        </w:rPr>
      </w:pPr>
      <w:r w:rsidRPr="00CF1864">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 тәрбие </w:t>
      </w:r>
      <w:r w:rsidR="00C663BF" w:rsidRPr="0092515C">
        <w:rPr>
          <w:rFonts w:ascii="Times New Roman" w:hAnsi="Times New Roman" w:cs="Times New Roman"/>
          <w:sz w:val="28"/>
          <w:szCs w:val="28"/>
          <w:lang w:val="kk-KZ"/>
        </w:rPr>
        <w:t>процес</w:t>
      </w:r>
      <w:r w:rsidR="00C663BF">
        <w:rPr>
          <w:rFonts w:ascii="Times New Roman" w:hAnsi="Times New Roman" w:cs="Times New Roman"/>
          <w:sz w:val="28"/>
          <w:szCs w:val="28"/>
          <w:lang w:val="kk-KZ"/>
        </w:rPr>
        <w:t>і</w:t>
      </w:r>
      <w:r w:rsidRPr="00CF1864">
        <w:rPr>
          <w:rFonts w:ascii="Times New Roman" w:hAnsi="Times New Roman" w:cs="Times New Roman"/>
          <w:sz w:val="28"/>
          <w:szCs w:val="28"/>
          <w:lang w:val="kk-KZ"/>
        </w:rPr>
        <w:t xml:space="preserve">нің негізгі құрылымдық бірлігі, оның ерекшелігі сол – ол тәрбиеші мен тәрбиеленушінің өзара іс-әрекетінің педагогикалық жүйесін анықтай түседі: егер тәрбие </w:t>
      </w:r>
      <w:r w:rsidR="00C663BF"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 xml:space="preserve">і ұғымы тұлғаны қалыптастыратын барлық мақсатты бағытталған әсерлердің жиынтығын өзіне біріктірсе, ал 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CF1864">
        <w:rPr>
          <w:rFonts w:ascii="Times New Roman" w:hAnsi="Times New Roman" w:cs="Times New Roman"/>
          <w:sz w:val="28"/>
          <w:szCs w:val="28"/>
          <w:lang w:val="kk-KZ"/>
        </w:rPr>
        <w:t xml:space="preserve"> ұғымы алдын ала ұйымдасқан тәрбиелік өзара іс-әрекеттерді бейнелейді.</w:t>
      </w:r>
    </w:p>
    <w:p w:rsidR="00F64D8D" w:rsidRPr="0092515C" w:rsidRDefault="00F64D8D" w:rsidP="00BB2CBB">
      <w:pPr>
        <w:shd w:val="clear" w:color="auto" w:fill="FFFFFF"/>
        <w:spacing w:after="0" w:line="240" w:lineRule="auto"/>
        <w:ind w:firstLine="567"/>
        <w:jc w:val="both"/>
        <w:rPr>
          <w:rFonts w:ascii="Times New Roman" w:hAnsi="Times New Roman" w:cs="Times New Roman"/>
          <w:color w:val="222222"/>
          <w:sz w:val="28"/>
          <w:szCs w:val="28"/>
          <w:lang w:val="kk-KZ"/>
        </w:rPr>
      </w:pPr>
      <w:r w:rsidRPr="0092515C">
        <w:rPr>
          <w:rFonts w:ascii="Times New Roman" w:hAnsi="Times New Roman" w:cs="Times New Roman"/>
          <w:color w:val="222222"/>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92515C">
        <w:rPr>
          <w:rFonts w:ascii="Times New Roman" w:hAnsi="Times New Roman" w:cs="Times New Roman"/>
          <w:color w:val="222222"/>
          <w:sz w:val="28"/>
          <w:szCs w:val="28"/>
          <w:lang w:val="kk-KZ"/>
        </w:rPr>
        <w:t xml:space="preserve"> білім беру, тəрбиелеу жəне дамыту міндеттерін шешуге бағытталып, арнайы ұйымдастырылған мұғалім мен оқушы арасындағы өзара ықпалды қызметті атқарады, яғни педагогикалық процесс – бұл арнайы оқу мен тəрбиенің бірлігін қамтамасыз ету жолымен кең мəндегі тəрбиені іске асыруды көздеген біртұтас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Pr>
          <w:rFonts w:ascii="Times New Roman" w:hAnsi="Times New Roman" w:cs="Times New Roman"/>
          <w:sz w:val="28"/>
          <w:szCs w:val="28"/>
          <w:lang w:val="kk-KZ"/>
        </w:rPr>
        <w:t>.</w:t>
      </w:r>
    </w:p>
    <w:p w:rsidR="00F64D8D" w:rsidRPr="00C663BF" w:rsidRDefault="00F64D8D" w:rsidP="00BB2CBB">
      <w:pPr>
        <w:spacing w:after="0" w:line="240" w:lineRule="auto"/>
        <w:ind w:firstLine="567"/>
        <w:jc w:val="both"/>
        <w:rPr>
          <w:rFonts w:ascii="Times New Roman" w:hAnsi="Times New Roman" w:cs="Times New Roman"/>
          <w:sz w:val="28"/>
          <w:szCs w:val="28"/>
          <w:lang w:val="kk-KZ"/>
        </w:rPr>
      </w:pPr>
      <w:r w:rsidRPr="0092515C">
        <w:rPr>
          <w:rFonts w:ascii="Times New Roman" w:hAnsi="Times New Roman" w:cs="Times New Roman"/>
          <w:sz w:val="28"/>
          <w:szCs w:val="28"/>
          <w:lang w:val="kk-KZ"/>
        </w:rPr>
        <w:t xml:space="preserve">Педагогикалық </w:t>
      </w:r>
      <w:r w:rsidR="00C663BF" w:rsidRPr="0092515C">
        <w:rPr>
          <w:rFonts w:ascii="Times New Roman" w:hAnsi="Times New Roman" w:cs="Times New Roman"/>
          <w:sz w:val="28"/>
          <w:szCs w:val="28"/>
          <w:lang w:val="kk-KZ"/>
        </w:rPr>
        <w:t>процес</w:t>
      </w:r>
      <w:r w:rsidR="00C663BF" w:rsidRPr="00CF1864">
        <w:rPr>
          <w:rFonts w:ascii="Times New Roman" w:hAnsi="Times New Roman" w:cs="Times New Roman"/>
          <w:sz w:val="28"/>
          <w:szCs w:val="28"/>
          <w:lang w:val="kk-KZ"/>
        </w:rPr>
        <w:t>с</w:t>
      </w:r>
      <w:r w:rsidRPr="0092515C">
        <w:rPr>
          <w:rFonts w:ascii="Times New Roman" w:hAnsi="Times New Roman" w:cs="Times New Roman"/>
          <w:sz w:val="28"/>
          <w:szCs w:val="28"/>
          <w:lang w:val="kk-KZ"/>
        </w:rPr>
        <w:t xml:space="preserve"> – бірнеше элементтен құралатын жүйе. Педагогикалық </w:t>
      </w:r>
      <w:r w:rsidR="00C663BF" w:rsidRPr="0092515C">
        <w:rPr>
          <w:rFonts w:ascii="Times New Roman" w:hAnsi="Times New Roman" w:cs="Times New Roman"/>
          <w:sz w:val="28"/>
          <w:szCs w:val="28"/>
          <w:lang w:val="kk-KZ"/>
        </w:rPr>
        <w:t>процес</w:t>
      </w:r>
      <w:r w:rsidRPr="0092515C">
        <w:rPr>
          <w:rFonts w:ascii="Times New Roman" w:hAnsi="Times New Roman" w:cs="Times New Roman"/>
          <w:sz w:val="28"/>
          <w:szCs w:val="28"/>
          <w:lang w:val="kk-KZ"/>
        </w:rPr>
        <w:t xml:space="preserve">тің 3 құрылымы болады: педагогикалық, әдістемелік, психологиялық. Педагогикалық </w:t>
      </w:r>
      <w:r w:rsidR="00C663BF" w:rsidRPr="0092515C">
        <w:rPr>
          <w:rFonts w:ascii="Times New Roman" w:hAnsi="Times New Roman" w:cs="Times New Roman"/>
          <w:sz w:val="28"/>
          <w:szCs w:val="28"/>
          <w:lang w:val="kk-KZ"/>
        </w:rPr>
        <w:t>процес</w:t>
      </w:r>
      <w:r w:rsidRPr="0092515C">
        <w:rPr>
          <w:rFonts w:ascii="Times New Roman" w:hAnsi="Times New Roman" w:cs="Times New Roman"/>
          <w:sz w:val="28"/>
          <w:szCs w:val="28"/>
          <w:lang w:val="kk-KZ"/>
        </w:rPr>
        <w:t xml:space="preserve">тің педагогикалық құрылымы: </w:t>
      </w:r>
      <w:r w:rsidRPr="00C663BF">
        <w:rPr>
          <w:rFonts w:ascii="Times New Roman" w:hAnsi="Times New Roman" w:cs="Times New Roman"/>
          <w:sz w:val="28"/>
          <w:szCs w:val="28"/>
          <w:lang w:val="kk-KZ"/>
        </w:rPr>
        <w:t xml:space="preserve">мақсат – принциптер – мазмұн - әдістер – құралдар – </w:t>
      </w:r>
      <w:r w:rsidR="00FB7FBF">
        <w:rPr>
          <w:rFonts w:ascii="Times New Roman" w:hAnsi="Times New Roman" w:cs="Times New Roman"/>
          <w:sz w:val="28"/>
          <w:szCs w:val="28"/>
          <w:lang w:val="kk-KZ"/>
        </w:rPr>
        <w:t>форма.</w:t>
      </w:r>
    </w:p>
    <w:p w:rsidR="00F64D8D" w:rsidRPr="00445B9E" w:rsidRDefault="00F64D8D" w:rsidP="002871D7">
      <w:pPr>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sz w:val="28"/>
          <w:szCs w:val="28"/>
          <w:lang w:val="kk-KZ"/>
        </w:rPr>
        <w:t>Мақсат – ұстаз бен шәкірт арасындағы педагогикалық қатынастардың нәтижесі. Принциптер – мақсатқа жету жолдарын анықтайды. Мазмұн – мақсатқа жету жолында оқушыларға берілетін тұлғалар тәжірибесінің бөлігі. Әдістер – мұғалім мен оқушының мазмұнды жетілдіру-қабылдауға арналған іс-әрекеттері. Құралдар – мазмұнмен жұмыс жасайтын материалдық тәсілдер мен әдістер.</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sz w:val="28"/>
          <w:szCs w:val="28"/>
          <w:lang w:val="kk-KZ"/>
        </w:rPr>
        <w:t xml:space="preserve">Педагогикалық </w:t>
      </w:r>
      <w:r w:rsidR="00FB7FBF" w:rsidRPr="0092515C">
        <w:rPr>
          <w:rFonts w:ascii="Times New Roman" w:hAnsi="Times New Roman" w:cs="Times New Roman"/>
          <w:sz w:val="28"/>
          <w:szCs w:val="28"/>
          <w:lang w:val="kk-KZ"/>
        </w:rPr>
        <w:t>процес</w:t>
      </w:r>
      <w:r w:rsidRPr="0092515C">
        <w:rPr>
          <w:rFonts w:ascii="Times New Roman" w:hAnsi="Times New Roman" w:cs="Times New Roman"/>
          <w:sz w:val="28"/>
          <w:szCs w:val="28"/>
          <w:lang w:val="kk-KZ"/>
        </w:rPr>
        <w:t>тің психологиялық құрылымы: танымдық процестер (қабылдау, ойлау, есте сақтау, ақпарат сіңіру), оқуға қызығушылық (оқуға қызығуды, қабілетті, ынтаны айқындау), қуат (көтеріңкі не түсінкі,</w:t>
      </w:r>
      <w:r>
        <w:rPr>
          <w:rFonts w:ascii="Times New Roman" w:hAnsi="Times New Roman" w:cs="Times New Roman"/>
          <w:sz w:val="28"/>
          <w:szCs w:val="28"/>
          <w:lang w:val="kk-KZ"/>
        </w:rPr>
        <w:t xml:space="preserve"> </w:t>
      </w:r>
      <w:r w:rsidRPr="0092515C">
        <w:rPr>
          <w:rFonts w:ascii="Times New Roman" w:hAnsi="Times New Roman" w:cs="Times New Roman"/>
          <w:sz w:val="28"/>
          <w:szCs w:val="28"/>
          <w:lang w:val="kk-KZ"/>
        </w:rPr>
        <w:t>дене мен күш-қуаты, белсенділік, ең</w:t>
      </w:r>
      <w:r>
        <w:rPr>
          <w:rFonts w:ascii="Times New Roman" w:hAnsi="Times New Roman" w:cs="Times New Roman"/>
          <w:sz w:val="28"/>
          <w:szCs w:val="28"/>
          <w:lang w:val="kk-KZ"/>
        </w:rPr>
        <w:t>бекқорлық не шаршау динамикасы)</w:t>
      </w:r>
      <w:r w:rsidRPr="0092515C">
        <w:rPr>
          <w:rFonts w:ascii="Times New Roman" w:hAnsi="Times New Roman" w:cs="Times New Roman"/>
          <w:sz w:val="28"/>
          <w:szCs w:val="28"/>
          <w:lang w:val="kk-KZ"/>
        </w:rPr>
        <w:t>.</w:t>
      </w:r>
    </w:p>
    <w:p w:rsidR="00F64D8D" w:rsidRPr="00B075DD"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085F7C" w:rsidRDefault="00F64D8D" w:rsidP="002871D7">
      <w:pPr>
        <w:pStyle w:val="22"/>
        <w:shd w:val="clear" w:color="auto" w:fill="auto"/>
        <w:spacing w:before="0" w:after="0" w:line="240" w:lineRule="auto"/>
        <w:ind w:right="-57" w:firstLine="567"/>
        <w:jc w:val="both"/>
        <w:rPr>
          <w:b/>
          <w:sz w:val="28"/>
          <w:szCs w:val="28"/>
          <w:lang w:val="kk-KZ"/>
        </w:rPr>
      </w:pPr>
      <w:r w:rsidRPr="00085F7C">
        <w:rPr>
          <w:b/>
          <w:sz w:val="28"/>
          <w:szCs w:val="28"/>
          <w:lang w:val="kk-KZ"/>
        </w:rPr>
        <w:t xml:space="preserve">Педагогикалық </w:t>
      </w:r>
      <w:r w:rsidR="00FB7FBF">
        <w:rPr>
          <w:b/>
          <w:sz w:val="28"/>
          <w:szCs w:val="28"/>
          <w:lang w:val="kk-KZ"/>
        </w:rPr>
        <w:t>процесс</w:t>
      </w:r>
      <w:r w:rsidRPr="00085F7C">
        <w:rPr>
          <w:b/>
          <w:sz w:val="28"/>
          <w:szCs w:val="28"/>
          <w:lang w:val="kk-KZ"/>
        </w:rPr>
        <w:t xml:space="preserve"> әлеуметтік жүйе ретінде «педагог-оқушылар» - мұғалім іс-әрекетінің объектісі. Педагогикалық </w:t>
      </w:r>
      <w:r w:rsidR="00FB7FBF">
        <w:rPr>
          <w:b/>
          <w:sz w:val="28"/>
          <w:szCs w:val="28"/>
          <w:lang w:val="kk-KZ"/>
        </w:rPr>
        <w:t>процес</w:t>
      </w:r>
      <w:r w:rsidRPr="00085F7C">
        <w:rPr>
          <w:b/>
          <w:sz w:val="28"/>
          <w:szCs w:val="28"/>
          <w:lang w:val="kk-KZ"/>
        </w:rPr>
        <w:t>тің белгілері мен сапа-қасиеттері. Мұғалім мен оқушылардың әрекеттестігі іс-әрек</w:t>
      </w:r>
      <w:r w:rsidR="00FB7FBF">
        <w:rPr>
          <w:b/>
          <w:sz w:val="28"/>
          <w:szCs w:val="28"/>
          <w:lang w:val="kk-KZ"/>
        </w:rPr>
        <w:t>ет субъектісі ретінде (субъект-</w:t>
      </w:r>
      <w:r w:rsidRPr="00085F7C">
        <w:rPr>
          <w:b/>
          <w:sz w:val="28"/>
          <w:szCs w:val="28"/>
          <w:lang w:val="kk-KZ"/>
        </w:rPr>
        <w:t xml:space="preserve">субъектілі қатынас) - педагогикалық </w:t>
      </w:r>
      <w:r w:rsidR="00FB7FBF">
        <w:rPr>
          <w:b/>
          <w:sz w:val="28"/>
          <w:szCs w:val="28"/>
          <w:lang w:val="kk-KZ"/>
        </w:rPr>
        <w:t>процес</w:t>
      </w:r>
      <w:r w:rsidRPr="00085F7C">
        <w:rPr>
          <w:b/>
          <w:sz w:val="28"/>
          <w:szCs w:val="28"/>
          <w:lang w:val="kk-KZ"/>
        </w:rPr>
        <w:t xml:space="preserve">тің маңызды сипаттамасы. </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 xml:space="preserve">Педагогикалық </w:t>
      </w:r>
      <w:r w:rsidRPr="0092515C">
        <w:rPr>
          <w:rFonts w:ascii="Times New Roman" w:hAnsi="Times New Roman" w:cs="Times New Roman"/>
          <w:sz w:val="28"/>
          <w:szCs w:val="28"/>
          <w:lang w:val="kk-KZ"/>
        </w:rPr>
        <w:t xml:space="preserve"> </w:t>
      </w:r>
      <w:r w:rsidR="00FB7FBF" w:rsidRPr="0092515C">
        <w:rPr>
          <w:rFonts w:ascii="Times New Roman" w:hAnsi="Times New Roman" w:cs="Times New Roman"/>
          <w:sz w:val="28"/>
          <w:szCs w:val="28"/>
          <w:lang w:val="kk-KZ"/>
        </w:rPr>
        <w:t>процес</w:t>
      </w:r>
      <w:r w:rsidRPr="0092515C">
        <w:rPr>
          <w:rFonts w:ascii="Times New Roman" w:hAnsi="Times New Roman" w:cs="Times New Roman"/>
          <w:noProof/>
          <w:sz w:val="28"/>
          <w:szCs w:val="28"/>
          <w:lang w:val="kk-KZ"/>
        </w:rPr>
        <w:t>тің ерекшеліктері оның құрамындағы бөліктерінің</w:t>
      </w:r>
      <w:r>
        <w:rPr>
          <w:rFonts w:ascii="Times New Roman" w:hAnsi="Times New Roman" w:cs="Times New Roman"/>
          <w:noProof/>
          <w:sz w:val="28"/>
          <w:szCs w:val="28"/>
          <w:lang w:val="kk-KZ"/>
        </w:rPr>
        <w:t xml:space="preserve"> ішкі байланыстарымен көрінеді.</w:t>
      </w:r>
      <w:r w:rsidR="00FB7FBF" w:rsidRPr="00FB7FBF">
        <w:rPr>
          <w:rFonts w:ascii="Times New Roman" w:hAnsi="Times New Roman" w:cs="Times New Roman"/>
          <w:sz w:val="28"/>
          <w:szCs w:val="28"/>
          <w:lang w:val="kk-KZ"/>
        </w:rPr>
        <w:t xml:space="preserve"> </w:t>
      </w:r>
      <w:r w:rsidR="00FB7FBF">
        <w:rPr>
          <w:rFonts w:ascii="Times New Roman" w:hAnsi="Times New Roman" w:cs="Times New Roman"/>
          <w:sz w:val="28"/>
          <w:szCs w:val="28"/>
          <w:lang w:val="kk-KZ"/>
        </w:rPr>
        <w:t>П</w:t>
      </w:r>
      <w:r w:rsidR="00FB7FBF" w:rsidRPr="0092515C">
        <w:rPr>
          <w:rFonts w:ascii="Times New Roman" w:hAnsi="Times New Roman" w:cs="Times New Roman"/>
          <w:sz w:val="28"/>
          <w:szCs w:val="28"/>
          <w:lang w:val="kk-KZ"/>
        </w:rPr>
        <w:t>роцес</w:t>
      </w:r>
      <w:r w:rsidR="00FB7FBF" w:rsidRPr="00CF1864">
        <w:rPr>
          <w:rFonts w:ascii="Times New Roman" w:hAnsi="Times New Roman" w:cs="Times New Roman"/>
          <w:sz w:val="28"/>
          <w:szCs w:val="28"/>
          <w:lang w:val="kk-KZ"/>
        </w:rPr>
        <w:t>с</w:t>
      </w:r>
      <w:r w:rsidRPr="0092515C">
        <w:rPr>
          <w:rFonts w:ascii="Times New Roman" w:hAnsi="Times New Roman" w:cs="Times New Roman"/>
          <w:noProof/>
          <w:sz w:val="28"/>
          <w:szCs w:val="28"/>
          <w:lang w:val="kk-KZ"/>
        </w:rPr>
        <w:t xml:space="preserve"> алға басу, жағдай, белгілі бір нәтижеге жетудегі бірізді әрекеттердің бірлігін білдіреді. Мұнда «</w:t>
      </w:r>
      <w:r w:rsidR="00FB7FBF" w:rsidRPr="0092515C">
        <w:rPr>
          <w:rFonts w:ascii="Times New Roman" w:hAnsi="Times New Roman" w:cs="Times New Roman"/>
          <w:sz w:val="28"/>
          <w:szCs w:val="28"/>
          <w:lang w:val="kk-KZ"/>
        </w:rPr>
        <w:t>процес</w:t>
      </w:r>
      <w:r w:rsidR="00FB7FBF" w:rsidRPr="00CF1864">
        <w:rPr>
          <w:rFonts w:ascii="Times New Roman" w:hAnsi="Times New Roman" w:cs="Times New Roman"/>
          <w:sz w:val="28"/>
          <w:szCs w:val="28"/>
          <w:lang w:val="kk-KZ"/>
        </w:rPr>
        <w:t>с</w:t>
      </w:r>
      <w:r w:rsidRPr="0092515C">
        <w:rPr>
          <w:rFonts w:ascii="Times New Roman" w:hAnsi="Times New Roman" w:cs="Times New Roman"/>
          <w:noProof/>
          <w:sz w:val="28"/>
          <w:szCs w:val="28"/>
          <w:lang w:val="kk-KZ"/>
        </w:rPr>
        <w:t>» деген ұғымның мағынасы «</w:t>
      </w:r>
      <w:r w:rsidRPr="0092515C">
        <w:rPr>
          <w:rFonts w:ascii="Times New Roman" w:hAnsi="Times New Roman" w:cs="Times New Roman"/>
          <w:color w:val="222222"/>
          <w:sz w:val="28"/>
          <w:szCs w:val="28"/>
          <w:lang w:val="kk-KZ"/>
        </w:rPr>
        <w:t>мұғалім мен оқушы</w:t>
      </w:r>
      <w:r w:rsidRPr="0092515C">
        <w:rPr>
          <w:rFonts w:ascii="Times New Roman" w:hAnsi="Times New Roman" w:cs="Times New Roman"/>
          <w:noProof/>
          <w:sz w:val="28"/>
          <w:szCs w:val="28"/>
          <w:lang w:val="kk-KZ"/>
        </w:rPr>
        <w:t>» жүйесіндегі түпкі мақсатқа бірізді әрекеттер бірліктері арқылы жету ұстаздан қандай нақтылы жағдайды өзгерту және осыған сәйкес қандай әрекет істеу керектігін білуі керек. Бұл сұрақтарға жауап өз тарапынан сол байланыстармен оның болатын, өз арасындағы бар байланыстарымен және мұғалімнің педагогикалық процестің бөліктері мен құрылымын білуге тікелей байланысты болатын заңдылықтарымен байланысты.</w:t>
      </w: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r w:rsidRPr="0092515C">
        <w:rPr>
          <w:sz w:val="28"/>
          <w:szCs w:val="28"/>
          <w:lang w:val="kk-KZ"/>
        </w:rPr>
        <w:t xml:space="preserve">Мəндік, мағыналық тұрғыдан педагогикалық </w:t>
      </w:r>
      <w:r w:rsidR="00FB7FBF" w:rsidRPr="0092515C">
        <w:rPr>
          <w:sz w:val="28"/>
          <w:szCs w:val="28"/>
          <w:lang w:val="kk-KZ"/>
        </w:rPr>
        <w:t>процес</w:t>
      </w:r>
      <w:r w:rsidR="00FB7FBF" w:rsidRPr="00CF1864">
        <w:rPr>
          <w:sz w:val="28"/>
          <w:szCs w:val="28"/>
          <w:lang w:val="kk-KZ"/>
        </w:rPr>
        <w:t>с</w:t>
      </w:r>
      <w:r w:rsidRPr="0092515C">
        <w:rPr>
          <w:sz w:val="28"/>
          <w:szCs w:val="28"/>
          <w:lang w:val="kk-KZ"/>
        </w:rPr>
        <w:t xml:space="preserve"> </w:t>
      </w:r>
      <w:r w:rsidR="00FB7FBF" w:rsidRPr="0092515C">
        <w:rPr>
          <w:sz w:val="28"/>
          <w:szCs w:val="28"/>
          <w:lang w:val="kk-KZ"/>
        </w:rPr>
        <w:t>–</w:t>
      </w:r>
      <w:r w:rsidRPr="0092515C">
        <w:rPr>
          <w:sz w:val="28"/>
          <w:szCs w:val="28"/>
          <w:lang w:val="kk-KZ"/>
        </w:rPr>
        <w:t xml:space="preserve"> əлеуметтік құбылыс. Педагогикалық </w:t>
      </w:r>
      <w:r w:rsidR="00FB7FBF" w:rsidRPr="0092515C">
        <w:rPr>
          <w:sz w:val="28"/>
          <w:szCs w:val="28"/>
          <w:lang w:val="kk-KZ"/>
        </w:rPr>
        <w:t>процес</w:t>
      </w:r>
      <w:r w:rsidRPr="0092515C">
        <w:rPr>
          <w:sz w:val="28"/>
          <w:szCs w:val="28"/>
          <w:lang w:val="kk-KZ"/>
        </w:rPr>
        <w:t xml:space="preserve">тің басты мақсаты </w:t>
      </w:r>
      <w:r w:rsidR="00FB7FBF" w:rsidRPr="0092515C">
        <w:rPr>
          <w:sz w:val="28"/>
          <w:szCs w:val="28"/>
          <w:lang w:val="kk-KZ"/>
        </w:rPr>
        <w:t>–</w:t>
      </w:r>
      <w:r w:rsidRPr="0092515C">
        <w:rPr>
          <w:sz w:val="28"/>
          <w:szCs w:val="28"/>
          <w:lang w:val="kk-KZ"/>
        </w:rPr>
        <w:t xml:space="preserve"> қоғамның əлеуметтік тапсырысын іске асыру, яғни өздеріне жүктелінген міндеттерді табысты шеше білетін адамдардың жан-ж</w:t>
      </w:r>
      <w:r>
        <w:rPr>
          <w:sz w:val="28"/>
          <w:szCs w:val="28"/>
          <w:lang w:val="kk-KZ"/>
        </w:rPr>
        <w:t xml:space="preserve">ақты дайындығын қамтамасыз ету </w:t>
      </w:r>
      <w:r w:rsidRPr="0092515C">
        <w:rPr>
          <w:sz w:val="28"/>
          <w:szCs w:val="28"/>
          <w:lang w:val="kk-KZ"/>
        </w:rPr>
        <w:t>(</w:t>
      </w:r>
      <w:r w:rsidR="00794F8E">
        <w:rPr>
          <w:sz w:val="28"/>
          <w:szCs w:val="28"/>
          <w:lang w:val="kk-KZ"/>
        </w:rPr>
        <w:t>50</w:t>
      </w:r>
      <w:r w:rsidRPr="0092515C">
        <w:rPr>
          <w:sz w:val="28"/>
          <w:szCs w:val="28"/>
          <w:lang w:val="kk-KZ"/>
        </w:rPr>
        <w:t>-сурет).</w:t>
      </w: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sz w:val="28"/>
          <w:szCs w:val="28"/>
          <w:lang w:val="kk-KZ"/>
        </w:rPr>
      </w:pPr>
      <w:r>
        <w:rPr>
          <w:noProof/>
          <w:sz w:val="28"/>
          <w:szCs w:val="28"/>
        </w:rPr>
        <w:pict>
          <v:rect id="_x0000_s1388" style="position:absolute;left:0;text-align:left;margin-left:6pt;margin-top:11.9pt;width:150pt;height:63pt;z-index:251873280" fillcolor="#fc9" strokecolor="#0cf" strokeweight="3pt">
            <v:stroke linestyle="thinThin"/>
            <v:textbox style="mso-next-textbox:#_x0000_s1388">
              <w:txbxContent>
                <w:p w:rsidR="0046482B" w:rsidRPr="0089601C" w:rsidRDefault="0046482B" w:rsidP="00F41281">
                  <w:pPr>
                    <w:shd w:val="clear" w:color="auto" w:fill="E5B8B7" w:themeFill="accent2" w:themeFillTint="66"/>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Мұғалім мен оқушының өзара тығыз байланысы</w:t>
                  </w:r>
                </w:p>
              </w:txbxContent>
            </v:textbox>
          </v:rect>
        </w:pict>
      </w:r>
      <w:r>
        <w:rPr>
          <w:noProof/>
          <w:sz w:val="28"/>
          <w:szCs w:val="28"/>
        </w:rPr>
        <w:pict>
          <v:rect id="_x0000_s1389" style="position:absolute;left:0;text-align:left;margin-left:294pt;margin-top:11.9pt;width:150pt;height:63pt;z-index:251874304" fillcolor="#fc9" strokecolor="#0cf" strokeweight="3pt">
            <v:stroke linestyle="thinThin"/>
            <v:textbox style="mso-next-textbox:#_x0000_s1389">
              <w:txbxContent>
                <w:p w:rsidR="0046482B" w:rsidRPr="0089601C" w:rsidRDefault="0046482B" w:rsidP="00F41281">
                  <w:pPr>
                    <w:shd w:val="clear" w:color="auto" w:fill="D99594" w:themeFill="accent2" w:themeFillTint="99"/>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Мақсатты,</w:t>
                  </w:r>
                </w:p>
                <w:p w:rsidR="0046482B" w:rsidRPr="0089601C" w:rsidRDefault="0046482B" w:rsidP="00F41281">
                  <w:pPr>
                    <w:shd w:val="clear" w:color="auto" w:fill="D99594" w:themeFill="accent2" w:themeFillTint="99"/>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 xml:space="preserve">мазмұнды ұйымдасқан </w:t>
                  </w:r>
                  <w:r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с</w:t>
                  </w:r>
                </w:p>
              </w:txbxContent>
            </v:textbox>
          </v:rect>
        </w:pict>
      </w: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sz w:val="28"/>
          <w:szCs w:val="28"/>
          <w:lang w:val="kk-KZ"/>
        </w:rPr>
      </w:pPr>
      <w:r>
        <w:rPr>
          <w:noProof/>
          <w:sz w:val="28"/>
          <w:szCs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387" type="#_x0000_t11" style="position:absolute;left:0;text-align:left;margin-left:138pt;margin-top:1.5pt;width:174pt;height:81pt;z-index:251872256" fillcolor="#ff9" strokecolor="#0cf">
            <v:textbox style="mso-next-textbox:#_x0000_s1387">
              <w:txbxContent>
                <w:p w:rsidR="0046482B" w:rsidRPr="00FB7FBF" w:rsidRDefault="0046482B" w:rsidP="00F41281">
                  <w:pPr>
                    <w:shd w:val="clear" w:color="auto" w:fill="FABF8F" w:themeFill="accent6" w:themeFillTint="99"/>
                    <w:jc w:val="center"/>
                    <w:rPr>
                      <w:rFonts w:ascii="Times New Roman" w:hAnsi="Times New Roman" w:cs="Times New Roman"/>
                      <w:b/>
                      <w:sz w:val="28"/>
                      <w:szCs w:val="28"/>
                      <w:lang w:val="kk-KZ"/>
                    </w:rPr>
                  </w:pPr>
                  <w:r w:rsidRPr="001D5C42">
                    <w:rPr>
                      <w:rFonts w:ascii="Times New Roman" w:hAnsi="Times New Roman" w:cs="Times New Roman"/>
                      <w:b/>
                      <w:sz w:val="28"/>
                      <w:szCs w:val="28"/>
                      <w:lang w:val="kk-KZ"/>
                    </w:rPr>
                    <w:t xml:space="preserve">Педагогикалық </w:t>
                  </w:r>
                  <w:r w:rsidRPr="00FB7FBF">
                    <w:rPr>
                      <w:rFonts w:ascii="Times New Roman" w:hAnsi="Times New Roman" w:cs="Times New Roman"/>
                      <w:b/>
                      <w:sz w:val="28"/>
                      <w:szCs w:val="28"/>
                      <w:lang w:val="kk-KZ"/>
                    </w:rPr>
                    <w:t>процесс</w:t>
                  </w:r>
                </w:p>
              </w:txbxContent>
            </v:textbox>
          </v:shape>
        </w:pict>
      </w: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sz w:val="28"/>
          <w:szCs w:val="28"/>
          <w:lang w:val="kk-KZ"/>
        </w:rPr>
      </w:pPr>
      <w:r>
        <w:rPr>
          <w:noProof/>
          <w:sz w:val="28"/>
          <w:szCs w:val="28"/>
        </w:rPr>
        <w:pict>
          <v:rect id="_x0000_s1391" style="position:absolute;left:0;text-align:left;margin-left:294pt;margin-top:9.15pt;width:150pt;height:63pt;z-index:251876352" fillcolor="#fc9" strokecolor="#0cf" strokeweight="3pt">
            <v:stroke linestyle="thinThin"/>
            <v:textbox style="mso-next-textbox:#_x0000_s1391">
              <w:txbxContent>
                <w:p w:rsidR="0046482B" w:rsidRPr="0089601C" w:rsidRDefault="0046482B" w:rsidP="00F41281">
                  <w:pPr>
                    <w:shd w:val="clear" w:color="auto" w:fill="D99594" w:themeFill="accent2" w:themeFillTint="99"/>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Іс-әрекет, әдістер, формалар, құралдар</w:t>
                  </w:r>
                </w:p>
              </w:txbxContent>
            </v:textbox>
          </v:rect>
        </w:pict>
      </w:r>
      <w:r>
        <w:rPr>
          <w:noProof/>
          <w:sz w:val="28"/>
          <w:szCs w:val="28"/>
        </w:rPr>
        <w:pict>
          <v:rect id="_x0000_s1390" style="position:absolute;left:0;text-align:left;margin-left:6pt;margin-top:9.15pt;width:150pt;height:63pt;z-index:251875328" fillcolor="#fc9" strokecolor="#0cf" strokeweight="3pt">
            <v:stroke linestyle="thinThin"/>
            <v:textbox style="mso-next-textbox:#_x0000_s1390">
              <w:txbxContent>
                <w:p w:rsidR="0046482B" w:rsidRPr="0089601C" w:rsidRDefault="0046482B" w:rsidP="00F41281">
                  <w:pPr>
                    <w:shd w:val="clear" w:color="auto" w:fill="E5B8B7" w:themeFill="accent2" w:themeFillTint="66"/>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 xml:space="preserve">Екі жақты </w:t>
                  </w:r>
                </w:p>
                <w:p w:rsidR="0046482B" w:rsidRPr="0089601C" w:rsidRDefault="0046482B" w:rsidP="00FB7FBF">
                  <w:pPr>
                    <w:shd w:val="clear" w:color="auto" w:fill="E5B8B7" w:themeFill="accent2" w:themeFillTint="66"/>
                    <w:spacing w:after="0" w:line="240" w:lineRule="auto"/>
                    <w:jc w:val="center"/>
                    <w:rPr>
                      <w:rFonts w:ascii="Times New Roman" w:hAnsi="Times New Roman" w:cs="Times New Roman"/>
                      <w:sz w:val="28"/>
                      <w:szCs w:val="28"/>
                      <w:lang w:val="kk-KZ"/>
                    </w:rPr>
                  </w:pPr>
                  <w:r w:rsidRPr="0092515C">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с</w:t>
                  </w:r>
                </w:p>
              </w:txbxContent>
            </v:textbox>
          </v:rect>
        </w:pict>
      </w: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p>
    <w:p w:rsidR="00F64D8D" w:rsidRPr="0092515C" w:rsidRDefault="00F64D8D" w:rsidP="002871D7">
      <w:pPr>
        <w:pStyle w:val="a7"/>
        <w:spacing w:before="0" w:beforeAutospacing="0" w:after="0" w:afterAutospacing="0"/>
        <w:ind w:right="-57" w:firstLine="567"/>
        <w:jc w:val="center"/>
        <w:textAlignment w:val="baseline"/>
        <w:rPr>
          <w:sz w:val="28"/>
          <w:szCs w:val="28"/>
          <w:lang w:val="kk-KZ"/>
        </w:rPr>
      </w:pPr>
    </w:p>
    <w:p w:rsidR="00F64D8D" w:rsidRPr="0092515C" w:rsidRDefault="00F64D8D" w:rsidP="002871D7">
      <w:pPr>
        <w:pStyle w:val="a7"/>
        <w:spacing w:before="0" w:beforeAutospacing="0" w:after="0" w:afterAutospacing="0"/>
        <w:ind w:right="-57" w:firstLine="567"/>
        <w:jc w:val="center"/>
        <w:textAlignment w:val="baseline"/>
        <w:rPr>
          <w:b/>
          <w:sz w:val="28"/>
          <w:szCs w:val="28"/>
          <w:lang w:val="kk-KZ"/>
        </w:rPr>
      </w:pPr>
      <w:r w:rsidRPr="0092515C">
        <w:rPr>
          <w:b/>
          <w:sz w:val="28"/>
          <w:szCs w:val="28"/>
          <w:lang w:val="kk-KZ"/>
        </w:rPr>
        <w:t>Сурет-</w:t>
      </w:r>
      <w:r w:rsidR="00794F8E">
        <w:rPr>
          <w:b/>
          <w:sz w:val="28"/>
          <w:szCs w:val="28"/>
          <w:lang w:val="kk-KZ"/>
        </w:rPr>
        <w:t>50</w:t>
      </w:r>
      <w:r w:rsidRPr="0092515C">
        <w:rPr>
          <w:b/>
          <w:sz w:val="28"/>
          <w:szCs w:val="28"/>
          <w:lang w:val="kk-KZ"/>
        </w:rPr>
        <w:t xml:space="preserve">. Педагогикалық </w:t>
      </w:r>
      <w:r w:rsidR="00FB7FBF">
        <w:rPr>
          <w:b/>
          <w:sz w:val="28"/>
          <w:szCs w:val="28"/>
          <w:lang w:val="kk-KZ"/>
        </w:rPr>
        <w:t>процес</w:t>
      </w:r>
      <w:r w:rsidRPr="0092515C">
        <w:rPr>
          <w:b/>
          <w:sz w:val="28"/>
          <w:szCs w:val="28"/>
          <w:lang w:val="kk-KZ"/>
        </w:rPr>
        <w:t>тің ерекшеліктері</w:t>
      </w:r>
    </w:p>
    <w:p w:rsidR="00F64D8D" w:rsidRPr="0092515C" w:rsidRDefault="00F64D8D" w:rsidP="002871D7">
      <w:pPr>
        <w:pStyle w:val="a7"/>
        <w:spacing w:before="0" w:beforeAutospacing="0" w:after="0" w:afterAutospacing="0"/>
        <w:ind w:right="-57" w:firstLine="567"/>
        <w:jc w:val="center"/>
        <w:textAlignment w:val="baseline"/>
        <w:rPr>
          <w:b/>
          <w:sz w:val="28"/>
          <w:szCs w:val="28"/>
          <w:lang w:val="kk-KZ"/>
        </w:rPr>
      </w:pPr>
    </w:p>
    <w:p w:rsidR="00F64D8D" w:rsidRPr="0092515C"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 xml:space="preserve">Педагогикалық </w:t>
      </w:r>
      <w:r w:rsidR="00FB7FBF">
        <w:rPr>
          <w:rFonts w:ascii="Times New Roman" w:hAnsi="Times New Roman" w:cs="Times New Roman"/>
          <w:sz w:val="28"/>
          <w:szCs w:val="28"/>
          <w:lang w:val="kk-KZ"/>
        </w:rPr>
        <w:t>процес</w:t>
      </w:r>
      <w:r w:rsidRPr="0092515C">
        <w:rPr>
          <w:rFonts w:ascii="Times New Roman" w:hAnsi="Times New Roman" w:cs="Times New Roman"/>
          <w:noProof/>
          <w:sz w:val="28"/>
          <w:szCs w:val="28"/>
          <w:lang w:val="kk-KZ"/>
        </w:rPr>
        <w:t xml:space="preserve">тің мәні туралы қалыптасқан түсініктердің сыртында мұғалім үшін өте маңызды бірқатар мәселелер қалды, ол: не себепті біртұтас педагогикалық </w:t>
      </w:r>
      <w:r w:rsidR="00FB7FBF">
        <w:rPr>
          <w:rFonts w:ascii="Times New Roman" w:hAnsi="Times New Roman" w:cs="Times New Roman"/>
          <w:sz w:val="28"/>
          <w:szCs w:val="28"/>
          <w:lang w:val="kk-KZ"/>
        </w:rPr>
        <w:t>процес</w:t>
      </w:r>
      <w:r w:rsidRPr="00CF1864">
        <w:rPr>
          <w:rFonts w:ascii="Times New Roman" w:hAnsi="Times New Roman" w:cs="Times New Roman"/>
          <w:sz w:val="28"/>
          <w:szCs w:val="28"/>
          <w:lang w:val="kk-KZ"/>
        </w:rPr>
        <w:t>с</w:t>
      </w:r>
      <w:r w:rsidRPr="0092515C">
        <w:rPr>
          <w:rFonts w:ascii="Times New Roman" w:hAnsi="Times New Roman" w:cs="Times New Roman"/>
          <w:noProof/>
          <w:sz w:val="28"/>
          <w:szCs w:val="28"/>
          <w:lang w:val="kk-KZ"/>
        </w:rPr>
        <w:t xml:space="preserve"> оқыту мен тәрбиенің бірлігі (А.Ф.Каптерев, М.А.Данилов); оның оқыту, даму және тәрбиелік қызметтерінің бірлігі қалайша қамтамасыз етіледі (Ю.К.Бабанский) оқушылардың өзара әрекетінің ерекшеліктері қалай анықталады (С.Т.Шацкий, Н.К.Крупская, В.А.Сухомлинский); өзара әрекет тек қана оқудан тыс уақытқа тән бола ма (А.С. Макаренко); біртұтас педагогикалық процестің қандай ерекшеліктерін білу оның бағытты дамуының мәселелерін шешуге көмектеседі (Б.Т.Лихачев) және қызмет істеулерін басқару (В.С.Ильин, И.П.Радченко) және т.б. </w: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r w:rsidRPr="0092515C">
        <w:rPr>
          <w:color w:val="222222"/>
          <w:sz w:val="28"/>
          <w:szCs w:val="28"/>
          <w:lang w:val="kk-KZ"/>
        </w:rPr>
        <w:t xml:space="preserve">Педагогикалық </w:t>
      </w:r>
      <w:r w:rsidR="00FB7FBF">
        <w:rPr>
          <w:sz w:val="28"/>
          <w:szCs w:val="28"/>
          <w:lang w:val="kk-KZ"/>
        </w:rPr>
        <w:t>процес</w:t>
      </w:r>
      <w:r w:rsidRPr="0092515C">
        <w:rPr>
          <w:color w:val="222222"/>
          <w:sz w:val="28"/>
          <w:szCs w:val="28"/>
          <w:lang w:val="kk-KZ"/>
        </w:rPr>
        <w:t xml:space="preserve">тің негізі тірегі </w:t>
      </w:r>
      <w:r w:rsidR="00FB7FBF" w:rsidRPr="0092515C">
        <w:rPr>
          <w:color w:val="222222"/>
          <w:sz w:val="28"/>
          <w:szCs w:val="28"/>
          <w:lang w:val="kk-KZ"/>
        </w:rPr>
        <w:t>–</w:t>
      </w:r>
      <w:r w:rsidR="00FB7FBF">
        <w:rPr>
          <w:color w:val="222222"/>
          <w:sz w:val="28"/>
          <w:szCs w:val="28"/>
          <w:lang w:val="kk-KZ"/>
        </w:rPr>
        <w:t xml:space="preserve"> </w:t>
      </w:r>
      <w:r w:rsidRPr="0092515C">
        <w:rPr>
          <w:color w:val="222222"/>
          <w:sz w:val="28"/>
          <w:szCs w:val="28"/>
          <w:lang w:val="kk-KZ"/>
        </w:rPr>
        <w:t xml:space="preserve">бұл оқу жəне тəрбие. Педагогикалық </w:t>
      </w:r>
      <w:r w:rsidR="00FB7FBF">
        <w:rPr>
          <w:sz w:val="28"/>
          <w:szCs w:val="28"/>
          <w:lang w:val="kk-KZ"/>
        </w:rPr>
        <w:t>процес</w:t>
      </w:r>
      <w:r w:rsidRPr="0092515C">
        <w:rPr>
          <w:color w:val="222222"/>
          <w:sz w:val="28"/>
          <w:szCs w:val="28"/>
          <w:lang w:val="kk-KZ"/>
        </w:rPr>
        <w:t>тің құрылымы екі тұрғыдан қарастырылады:</w:t>
      </w:r>
      <w:r w:rsidR="00FB7FBF">
        <w:rPr>
          <w:color w:val="222222"/>
          <w:sz w:val="28"/>
          <w:szCs w:val="28"/>
          <w:lang w:val="kk-KZ"/>
        </w:rPr>
        <w:t xml:space="preserve"> </w:t>
      </w:r>
      <w:r w:rsidRPr="0092515C">
        <w:rPr>
          <w:color w:val="222222"/>
          <w:sz w:val="28"/>
          <w:szCs w:val="28"/>
          <w:lang w:val="kk-KZ"/>
        </w:rPr>
        <w:t>педагогикалық процеске қатысушылардың субъективті құрамы; іс-əрекеттік құрамы</w:t>
      </w:r>
      <w:r w:rsidR="00685A30">
        <w:rPr>
          <w:color w:val="222222"/>
          <w:sz w:val="28"/>
          <w:szCs w:val="28"/>
          <w:lang w:val="kk-KZ"/>
        </w:rPr>
        <w:t>.</w:t>
      </w:r>
    </w:p>
    <w:p w:rsidR="00F64D8D" w:rsidRPr="00085F7C" w:rsidRDefault="00F64D8D" w:rsidP="002871D7">
      <w:pPr>
        <w:pStyle w:val="a7"/>
        <w:shd w:val="clear" w:color="auto" w:fill="FFFFFF"/>
        <w:spacing w:before="0" w:beforeAutospacing="0" w:after="0" w:afterAutospacing="0"/>
        <w:ind w:right="-57" w:firstLine="567"/>
        <w:jc w:val="both"/>
        <w:rPr>
          <w:color w:val="222222"/>
          <w:sz w:val="28"/>
          <w:szCs w:val="28"/>
          <w:lang w:val="kk-KZ"/>
        </w:rPr>
      </w:pPr>
      <w:r w:rsidRPr="0092515C">
        <w:rPr>
          <w:color w:val="222222"/>
          <w:sz w:val="28"/>
          <w:szCs w:val="28"/>
          <w:lang w:val="kk-KZ"/>
        </w:rPr>
        <w:t xml:space="preserve">Педагогикалық </w:t>
      </w:r>
      <w:r w:rsidR="00FB7FBF">
        <w:rPr>
          <w:sz w:val="28"/>
          <w:szCs w:val="28"/>
          <w:lang w:val="kk-KZ"/>
        </w:rPr>
        <w:t>процес</w:t>
      </w:r>
      <w:r w:rsidRPr="0092515C">
        <w:rPr>
          <w:color w:val="222222"/>
          <w:sz w:val="28"/>
          <w:szCs w:val="28"/>
          <w:lang w:val="kk-KZ"/>
        </w:rPr>
        <w:t xml:space="preserve">тің субъектісі </w:t>
      </w:r>
      <w:r w:rsidR="00FB7FBF" w:rsidRPr="0092515C">
        <w:rPr>
          <w:color w:val="222222"/>
          <w:sz w:val="28"/>
          <w:szCs w:val="28"/>
          <w:lang w:val="kk-KZ"/>
        </w:rPr>
        <w:t>–</w:t>
      </w:r>
      <w:r w:rsidRPr="0092515C">
        <w:rPr>
          <w:color w:val="222222"/>
          <w:sz w:val="28"/>
          <w:szCs w:val="28"/>
          <w:lang w:val="kk-KZ"/>
        </w:rPr>
        <w:t xml:space="preserve"> тəрбиеленуші жəне тəрбиелеушілер. Педагогикалық </w:t>
      </w:r>
      <w:r w:rsidR="00FB7FBF">
        <w:rPr>
          <w:sz w:val="28"/>
          <w:szCs w:val="28"/>
          <w:lang w:val="kk-KZ"/>
        </w:rPr>
        <w:t>процесс</w:t>
      </w:r>
      <w:r w:rsidRPr="0092515C">
        <w:rPr>
          <w:color w:val="222222"/>
          <w:sz w:val="28"/>
          <w:szCs w:val="28"/>
          <w:lang w:val="kk-KZ"/>
        </w:rPr>
        <w:t xml:space="preserve"> субъектілерінің өзара байланысты іс-əрекеттерінің соңғы нəтижесі – тəрбиеленушілердің адамзат жинақтаған тəжірибені игеруі.</w:t>
      </w:r>
    </w:p>
    <w:p w:rsidR="00F64D8D" w:rsidRPr="00685A30" w:rsidRDefault="00F64D8D" w:rsidP="002871D7">
      <w:pPr>
        <w:shd w:val="clear" w:color="auto" w:fill="FFFFFF"/>
        <w:spacing w:after="0" w:line="240" w:lineRule="auto"/>
        <w:ind w:right="-57" w:firstLine="567"/>
        <w:jc w:val="both"/>
        <w:rPr>
          <w:rFonts w:ascii="Times New Roman" w:hAnsi="Times New Roman" w:cs="Times New Roman"/>
          <w:color w:val="222222"/>
          <w:sz w:val="28"/>
          <w:szCs w:val="28"/>
          <w:lang w:val="kk-KZ"/>
        </w:rPr>
      </w:pPr>
      <w:r w:rsidRPr="0092515C">
        <w:rPr>
          <w:rFonts w:ascii="Times New Roman" w:hAnsi="Times New Roman" w:cs="Times New Roman"/>
          <w:noProof/>
          <w:sz w:val="28"/>
          <w:szCs w:val="28"/>
          <w:lang w:val="kk-KZ"/>
        </w:rPr>
        <w:t xml:space="preserve">Педагогикалық </w:t>
      </w:r>
      <w:r w:rsidR="00FB7FBF">
        <w:rPr>
          <w:rFonts w:ascii="Times New Roman" w:hAnsi="Times New Roman" w:cs="Times New Roman"/>
          <w:sz w:val="28"/>
          <w:szCs w:val="28"/>
          <w:lang w:val="kk-KZ"/>
        </w:rPr>
        <w:t>процес</w:t>
      </w:r>
      <w:r>
        <w:rPr>
          <w:rFonts w:ascii="Times New Roman" w:hAnsi="Times New Roman" w:cs="Times New Roman"/>
          <w:noProof/>
          <w:sz w:val="28"/>
          <w:szCs w:val="28"/>
          <w:lang w:val="kk-KZ"/>
        </w:rPr>
        <w:t>тің мәнін тереңдеу және жан</w:t>
      </w:r>
      <w:r w:rsidRPr="0092515C">
        <w:rPr>
          <w:rFonts w:ascii="Times New Roman" w:hAnsi="Times New Roman" w:cs="Times New Roman"/>
          <w:noProof/>
          <w:sz w:val="28"/>
          <w:szCs w:val="28"/>
          <w:lang w:val="kk-KZ"/>
        </w:rPr>
        <w:t xml:space="preserve">-жақты түсіну үшін тек қана бөліктер құрамын ғана емес, сонымен бірге олардың әр бірінің ерекшеліктерін білу керек. Педагогикалық </w:t>
      </w:r>
      <w:r w:rsidR="00FB7FBF" w:rsidRPr="00FB7FBF">
        <w:rPr>
          <w:rFonts w:ascii="Times New Roman" w:hAnsi="Times New Roman" w:cs="Times New Roman"/>
          <w:sz w:val="28"/>
          <w:szCs w:val="28"/>
          <w:lang w:val="kk-KZ"/>
        </w:rPr>
        <w:t>процесс</w:t>
      </w:r>
      <w:r>
        <w:rPr>
          <w:rFonts w:ascii="Times New Roman" w:hAnsi="Times New Roman" w:cs="Times New Roman"/>
          <w:sz w:val="28"/>
          <w:szCs w:val="28"/>
          <w:lang w:val="kk-KZ"/>
        </w:rPr>
        <w:t xml:space="preserve"> </w:t>
      </w:r>
      <w:r w:rsidRPr="0092515C">
        <w:rPr>
          <w:rFonts w:ascii="Times New Roman" w:hAnsi="Times New Roman" w:cs="Times New Roman"/>
          <w:noProof/>
          <w:sz w:val="28"/>
          <w:szCs w:val="28"/>
          <w:lang w:val="kk-KZ"/>
        </w:rPr>
        <w:t xml:space="preserve">бөліктерінің ерекшеліктерін түсіну нақтылы оқу орнындағы педагогикалық </w:t>
      </w:r>
      <w:r w:rsidR="00FB7FBF" w:rsidRPr="00FB7FBF">
        <w:rPr>
          <w:rFonts w:ascii="Times New Roman" w:hAnsi="Times New Roman" w:cs="Times New Roman"/>
          <w:sz w:val="28"/>
          <w:szCs w:val="28"/>
          <w:lang w:val="kk-KZ"/>
        </w:rPr>
        <w:t>процесс</w:t>
      </w:r>
      <w:r w:rsidR="00FB7FBF" w:rsidRPr="0092515C">
        <w:rPr>
          <w:rFonts w:ascii="Times New Roman" w:hAnsi="Times New Roman" w:cs="Times New Roman"/>
          <w:noProof/>
          <w:sz w:val="28"/>
          <w:szCs w:val="28"/>
          <w:lang w:val="kk-KZ"/>
        </w:rPr>
        <w:t xml:space="preserve"> </w:t>
      </w:r>
      <w:r w:rsidRPr="0092515C">
        <w:rPr>
          <w:rFonts w:ascii="Times New Roman" w:hAnsi="Times New Roman" w:cs="Times New Roman"/>
          <w:noProof/>
          <w:sz w:val="28"/>
          <w:szCs w:val="28"/>
          <w:lang w:val="kk-KZ"/>
        </w:rPr>
        <w:t xml:space="preserve">арасындағы объективті өмір сүретін ішкі байланыстарын анықтауға </w:t>
      </w:r>
      <w:r w:rsidRPr="00685A30">
        <w:rPr>
          <w:rFonts w:ascii="Times New Roman" w:hAnsi="Times New Roman" w:cs="Times New Roman"/>
          <w:noProof/>
          <w:sz w:val="28"/>
          <w:szCs w:val="28"/>
          <w:lang w:val="kk-KZ"/>
        </w:rPr>
        <w:t>мүмкіндік береді</w:t>
      </w:r>
      <w:r w:rsidR="00685A30">
        <w:rPr>
          <w:rFonts w:ascii="Times New Roman" w:hAnsi="Times New Roman" w:cs="Times New Roman"/>
          <w:noProof/>
          <w:sz w:val="28"/>
          <w:szCs w:val="28"/>
          <w:lang w:val="kk-KZ"/>
        </w:rPr>
        <w:t xml:space="preserve"> </w:t>
      </w:r>
      <w:r w:rsidR="00685A30" w:rsidRPr="00685A30">
        <w:rPr>
          <w:rFonts w:ascii="Times New Roman" w:hAnsi="Times New Roman" w:cs="Times New Roman"/>
          <w:color w:val="222222"/>
          <w:sz w:val="28"/>
          <w:szCs w:val="28"/>
          <w:lang w:val="kk-KZ"/>
        </w:rPr>
        <w:t>(51-сурет).</w: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roundrect id="_x0000_s1394" style="position:absolute;left:0;text-align:left;margin-left:309.75pt;margin-top:13.9pt;width:132pt;height:189.75pt;z-index:251879424" arcsize="10923f" fillcolor="#cff">
            <o:extrusion v:ext="view" on="t" viewpoint="-34.72222mm" viewpointorigin="-.5" skewangle="-45" lightposition="-50000" lightposition2="50000"/>
            <v:textbox style="mso-next-textbox:#_x0000_s1394">
              <w:txbxContent>
                <w:p w:rsidR="0046482B" w:rsidRPr="00EE30E6" w:rsidRDefault="0046482B" w:rsidP="00F64D8D">
                  <w:pPr>
                    <w:spacing w:after="0" w:line="240" w:lineRule="auto"/>
                    <w:jc w:val="center"/>
                    <w:rPr>
                      <w:rFonts w:ascii="Times New Roman" w:hAnsi="Times New Roman" w:cs="Times New Roman"/>
                      <w:sz w:val="28"/>
                      <w:szCs w:val="28"/>
                      <w:u w:val="single"/>
                      <w:lang w:val="kk-KZ"/>
                    </w:rPr>
                  </w:pPr>
                  <w:r w:rsidRPr="00EE30E6">
                    <w:rPr>
                      <w:rFonts w:ascii="Times New Roman" w:hAnsi="Times New Roman" w:cs="Times New Roman"/>
                      <w:sz w:val="28"/>
                      <w:szCs w:val="28"/>
                      <w:u w:val="single"/>
                      <w:lang w:val="kk-KZ"/>
                    </w:rPr>
                    <w:t>Процессуалды (іс-әрекеттік) құрам:</w:t>
                  </w:r>
                </w:p>
                <w:p w:rsidR="0046482B" w:rsidRPr="00EE30E6" w:rsidRDefault="0046482B" w:rsidP="00F64D8D">
                  <w:pPr>
                    <w:spacing w:after="0" w:line="240" w:lineRule="auto"/>
                    <w:jc w:val="center"/>
                    <w:rPr>
                      <w:rFonts w:ascii="Times New Roman" w:hAnsi="Times New Roman" w:cs="Times New Roman"/>
                      <w:sz w:val="26"/>
                      <w:szCs w:val="26"/>
                      <w:lang w:val="kk-KZ"/>
                    </w:rPr>
                  </w:pPr>
                  <w:r w:rsidRPr="00EE30E6">
                    <w:rPr>
                      <w:rFonts w:ascii="Times New Roman" w:hAnsi="Times New Roman" w:cs="Times New Roman"/>
                      <w:sz w:val="26"/>
                      <w:szCs w:val="26"/>
                      <w:lang w:val="kk-KZ"/>
                    </w:rPr>
                    <w:t>мақсаттылық,</w:t>
                  </w:r>
                </w:p>
                <w:p w:rsidR="0046482B" w:rsidRPr="00EE30E6" w:rsidRDefault="0046482B" w:rsidP="00F64D8D">
                  <w:pPr>
                    <w:spacing w:after="0" w:line="240" w:lineRule="auto"/>
                    <w:jc w:val="center"/>
                    <w:rPr>
                      <w:rFonts w:ascii="Times New Roman" w:hAnsi="Times New Roman" w:cs="Times New Roman"/>
                      <w:sz w:val="26"/>
                      <w:szCs w:val="26"/>
                      <w:lang w:val="kk-KZ"/>
                    </w:rPr>
                  </w:pPr>
                  <w:r w:rsidRPr="00EE30E6">
                    <w:rPr>
                      <w:rFonts w:ascii="Times New Roman" w:hAnsi="Times New Roman" w:cs="Times New Roman"/>
                      <w:sz w:val="26"/>
                      <w:szCs w:val="26"/>
                      <w:lang w:val="kk-KZ"/>
                    </w:rPr>
                    <w:t>мазмұндық,</w:t>
                  </w:r>
                </w:p>
                <w:p w:rsidR="0046482B" w:rsidRPr="00EE30E6" w:rsidRDefault="0046482B" w:rsidP="00F64D8D">
                  <w:pPr>
                    <w:spacing w:after="0" w:line="240" w:lineRule="auto"/>
                    <w:jc w:val="center"/>
                    <w:rPr>
                      <w:rFonts w:ascii="Times New Roman" w:hAnsi="Times New Roman" w:cs="Times New Roman"/>
                      <w:sz w:val="26"/>
                      <w:szCs w:val="26"/>
                      <w:lang w:val="kk-KZ"/>
                    </w:rPr>
                  </w:pPr>
                  <w:r w:rsidRPr="00EE30E6">
                    <w:rPr>
                      <w:rFonts w:ascii="Times New Roman" w:hAnsi="Times New Roman" w:cs="Times New Roman"/>
                      <w:sz w:val="26"/>
                      <w:szCs w:val="26"/>
                      <w:lang w:val="kk-KZ"/>
                    </w:rPr>
                    <w:t>іс-әрекеттік, эмоционалдық,</w:t>
                  </w:r>
                </w:p>
                <w:p w:rsidR="0046482B" w:rsidRPr="00EE30E6" w:rsidRDefault="0046482B" w:rsidP="00F64D8D">
                  <w:pPr>
                    <w:spacing w:after="0" w:line="240" w:lineRule="auto"/>
                    <w:jc w:val="center"/>
                    <w:rPr>
                      <w:rFonts w:ascii="Times New Roman" w:hAnsi="Times New Roman" w:cs="Times New Roman"/>
                      <w:sz w:val="26"/>
                      <w:szCs w:val="26"/>
                      <w:lang w:val="kk-KZ"/>
                    </w:rPr>
                  </w:pPr>
                  <w:r w:rsidRPr="00EE30E6">
                    <w:rPr>
                      <w:rFonts w:ascii="Times New Roman" w:hAnsi="Times New Roman" w:cs="Times New Roman"/>
                      <w:sz w:val="26"/>
                      <w:szCs w:val="26"/>
                      <w:lang w:val="kk-KZ"/>
                    </w:rPr>
                    <w:t>мотивациялық,</w:t>
                  </w:r>
                </w:p>
                <w:p w:rsidR="0046482B" w:rsidRPr="00EE30E6" w:rsidRDefault="0046482B" w:rsidP="00F64D8D">
                  <w:pPr>
                    <w:spacing w:after="0" w:line="240" w:lineRule="auto"/>
                    <w:jc w:val="center"/>
                    <w:rPr>
                      <w:rFonts w:ascii="Times New Roman" w:hAnsi="Times New Roman" w:cs="Times New Roman"/>
                      <w:sz w:val="26"/>
                      <w:szCs w:val="26"/>
                      <w:lang w:val="kk-KZ"/>
                    </w:rPr>
                  </w:pPr>
                  <w:r w:rsidRPr="00EE30E6">
                    <w:rPr>
                      <w:rFonts w:ascii="Times New Roman" w:hAnsi="Times New Roman" w:cs="Times New Roman"/>
                      <w:sz w:val="26"/>
                      <w:szCs w:val="26"/>
                      <w:lang w:val="kk-KZ"/>
                    </w:rPr>
                    <w:t>бақылаушылық,</w:t>
                  </w:r>
                </w:p>
                <w:p w:rsidR="0046482B" w:rsidRPr="00EE30E6" w:rsidRDefault="0046482B" w:rsidP="00F64D8D">
                  <w:pPr>
                    <w:spacing w:after="0" w:line="240" w:lineRule="auto"/>
                    <w:jc w:val="center"/>
                    <w:rPr>
                      <w:rFonts w:ascii="Times New Roman" w:hAnsi="Times New Roman" w:cs="Times New Roman"/>
                      <w:sz w:val="26"/>
                      <w:szCs w:val="26"/>
                      <w:lang w:val="kk-KZ"/>
                    </w:rPr>
                  </w:pPr>
                  <w:r w:rsidRPr="00EE30E6">
                    <w:rPr>
                      <w:rFonts w:ascii="Times New Roman" w:hAnsi="Times New Roman" w:cs="Times New Roman"/>
                      <w:sz w:val="26"/>
                      <w:szCs w:val="26"/>
                      <w:lang w:val="kk-KZ"/>
                    </w:rPr>
                    <w:t>бағалаушылық,</w:t>
                  </w:r>
                </w:p>
                <w:p w:rsidR="0046482B" w:rsidRPr="00EE30E6" w:rsidRDefault="0046482B" w:rsidP="00F64D8D">
                  <w:pPr>
                    <w:spacing w:after="0" w:line="240" w:lineRule="auto"/>
                    <w:jc w:val="center"/>
                    <w:rPr>
                      <w:rFonts w:ascii="Times New Roman" w:hAnsi="Times New Roman" w:cs="Times New Roman"/>
                      <w:sz w:val="26"/>
                      <w:szCs w:val="26"/>
                      <w:lang w:val="kk-KZ"/>
                    </w:rPr>
                  </w:pPr>
                  <w:r w:rsidRPr="00EE30E6">
                    <w:rPr>
                      <w:rFonts w:ascii="Times New Roman" w:hAnsi="Times New Roman" w:cs="Times New Roman"/>
                      <w:sz w:val="26"/>
                      <w:szCs w:val="26"/>
                      <w:lang w:val="kk-KZ"/>
                    </w:rPr>
                    <w:t>нәтижелік</w:t>
                  </w:r>
                </w:p>
                <w:p w:rsidR="0046482B" w:rsidRPr="00E20D53" w:rsidRDefault="0046482B" w:rsidP="00F64D8D">
                  <w:pPr>
                    <w:jc w:val="center"/>
                    <w:rPr>
                      <w:sz w:val="28"/>
                      <w:szCs w:val="28"/>
                      <w:lang w:val="kk-KZ"/>
                    </w:rPr>
                  </w:pPr>
                </w:p>
                <w:p w:rsidR="0046482B" w:rsidRDefault="0046482B" w:rsidP="00F64D8D">
                  <w:pPr>
                    <w:jc w:val="center"/>
                    <w:rPr>
                      <w:sz w:val="28"/>
                      <w:szCs w:val="28"/>
                      <w:lang w:val="kk-KZ"/>
                    </w:rPr>
                  </w:pPr>
                </w:p>
              </w:txbxContent>
            </v:textbox>
          </v:roundrect>
        </w:pict>
      </w: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roundrect id="_x0000_s1392" style="position:absolute;left:0;text-align:left;margin-left:-3pt;margin-top:8.65pt;width:114pt;height:173.45pt;z-index:251877376" arcsize="10923f" fillcolor="#cff">
            <v:shadow opacity=".5" offset="6pt,-6pt"/>
            <o:extrusion v:ext="view" on="t"/>
            <v:textbox style="mso-next-textbox:#_x0000_s1392">
              <w:txbxContent>
                <w:p w:rsidR="0046482B" w:rsidRPr="00EE30E6" w:rsidRDefault="0046482B" w:rsidP="00F64D8D">
                  <w:pPr>
                    <w:jc w:val="center"/>
                    <w:rPr>
                      <w:rFonts w:ascii="Times New Roman" w:hAnsi="Times New Roman" w:cs="Times New Roman"/>
                      <w:sz w:val="28"/>
                      <w:szCs w:val="28"/>
                      <w:u w:val="single"/>
                      <w:lang w:val="kk-KZ"/>
                    </w:rPr>
                  </w:pPr>
                  <w:r w:rsidRPr="00EE30E6">
                    <w:rPr>
                      <w:rFonts w:ascii="Times New Roman" w:hAnsi="Times New Roman" w:cs="Times New Roman"/>
                      <w:sz w:val="28"/>
                      <w:szCs w:val="28"/>
                      <w:u w:val="single"/>
                      <w:lang w:val="kk-KZ"/>
                    </w:rPr>
                    <w:t>Субьективті құрам:</w:t>
                  </w:r>
                </w:p>
                <w:p w:rsidR="0046482B" w:rsidRPr="00EE30E6" w:rsidRDefault="0046482B" w:rsidP="00F64D8D">
                  <w:pPr>
                    <w:jc w:val="center"/>
                    <w:rPr>
                      <w:rFonts w:ascii="Times New Roman" w:hAnsi="Times New Roman" w:cs="Times New Roman"/>
                      <w:b/>
                      <w:sz w:val="28"/>
                      <w:szCs w:val="28"/>
                      <w:lang w:val="kk-KZ"/>
                    </w:rPr>
                  </w:pPr>
                  <w:r w:rsidRPr="00EE30E6">
                    <w:rPr>
                      <w:rFonts w:ascii="Times New Roman" w:hAnsi="Times New Roman" w:cs="Times New Roman"/>
                      <w:b/>
                      <w:sz w:val="28"/>
                      <w:szCs w:val="28"/>
                      <w:lang w:val="kk-KZ"/>
                    </w:rPr>
                    <w:t>Мұғалім</w:t>
                  </w:r>
                </w:p>
                <w:p w:rsidR="0046482B" w:rsidRDefault="0046482B" w:rsidP="00F64D8D">
                  <w:pPr>
                    <w:jc w:val="center"/>
                    <w:rPr>
                      <w:sz w:val="28"/>
                      <w:szCs w:val="28"/>
                      <w:lang w:val="kk-KZ"/>
                    </w:rPr>
                  </w:pPr>
                </w:p>
                <w:p w:rsidR="0046482B" w:rsidRPr="00EE30E6" w:rsidRDefault="0046482B" w:rsidP="00F64D8D">
                  <w:pPr>
                    <w:jc w:val="center"/>
                    <w:rPr>
                      <w:rFonts w:ascii="Times New Roman" w:hAnsi="Times New Roman" w:cs="Times New Roman"/>
                      <w:b/>
                      <w:sz w:val="28"/>
                      <w:szCs w:val="28"/>
                      <w:lang w:val="kk-KZ"/>
                    </w:rPr>
                  </w:pPr>
                  <w:r w:rsidRPr="00EE30E6">
                    <w:rPr>
                      <w:rFonts w:ascii="Times New Roman" w:hAnsi="Times New Roman" w:cs="Times New Roman"/>
                      <w:b/>
                      <w:sz w:val="28"/>
                      <w:szCs w:val="28"/>
                      <w:lang w:val="kk-KZ"/>
                    </w:rPr>
                    <w:t>Оқушы</w:t>
                  </w:r>
                </w:p>
                <w:p w:rsidR="0046482B" w:rsidRDefault="0046482B" w:rsidP="00F64D8D">
                  <w:pPr>
                    <w:jc w:val="center"/>
                    <w:rPr>
                      <w:sz w:val="28"/>
                      <w:szCs w:val="28"/>
                      <w:lang w:val="kk-KZ"/>
                    </w:rPr>
                  </w:pPr>
                </w:p>
                <w:p w:rsidR="0046482B" w:rsidRDefault="0046482B" w:rsidP="00F64D8D">
                  <w:pPr>
                    <w:jc w:val="center"/>
                    <w:rPr>
                      <w:sz w:val="28"/>
                      <w:szCs w:val="28"/>
                      <w:lang w:val="kk-KZ"/>
                    </w:rPr>
                  </w:pPr>
                </w:p>
                <w:p w:rsidR="0046482B" w:rsidRDefault="0046482B" w:rsidP="00F64D8D">
                  <w:pPr>
                    <w:jc w:val="center"/>
                    <w:rPr>
                      <w:sz w:val="28"/>
                      <w:szCs w:val="28"/>
                      <w:lang w:val="kk-KZ"/>
                    </w:rPr>
                  </w:pPr>
                </w:p>
                <w:p w:rsidR="0046482B" w:rsidRPr="003E7285" w:rsidRDefault="0046482B" w:rsidP="00F64D8D">
                  <w:pPr>
                    <w:jc w:val="center"/>
                    <w:rPr>
                      <w:sz w:val="28"/>
                      <w:szCs w:val="28"/>
                      <w:lang w:val="kk-KZ"/>
                    </w:rPr>
                  </w:pPr>
                  <w:r>
                    <w:rPr>
                      <w:sz w:val="28"/>
                      <w:szCs w:val="28"/>
                      <w:lang w:val="kk-KZ"/>
                    </w:rPr>
                    <w:t>Мұғалім</w:t>
                  </w:r>
                </w:p>
                <w:p w:rsidR="0046482B" w:rsidRDefault="0046482B" w:rsidP="00F64D8D"/>
              </w:txbxContent>
            </v:textbox>
          </v:roundrect>
        </w:pic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roundrect id="_x0000_s1395" style="position:absolute;left:0;text-align:left;margin-left:148.5pt;margin-top:14.35pt;width:126pt;height:64.35pt;z-index:251880448" arcsize="10923f" fillcolor="aqua">
            <v:shadow on="t" type="double" opacity=".5" color2="shadow add(102)" offset="-3pt,-3pt" offset2="-6pt,-6pt"/>
            <v:textbox style="mso-next-textbox:#_x0000_s1395">
              <w:txbxContent>
                <w:p w:rsidR="0046482B" w:rsidRPr="00EE30E6" w:rsidRDefault="0046482B" w:rsidP="00F64D8D">
                  <w:pPr>
                    <w:shd w:val="clear" w:color="auto" w:fill="92CDDC" w:themeFill="accent5" w:themeFillTint="99"/>
                    <w:spacing w:after="0" w:line="240" w:lineRule="auto"/>
                    <w:jc w:val="center"/>
                    <w:rPr>
                      <w:rFonts w:ascii="Times New Roman" w:hAnsi="Times New Roman" w:cs="Times New Roman"/>
                      <w:sz w:val="28"/>
                      <w:szCs w:val="28"/>
                      <w:lang w:val="kk-KZ"/>
                    </w:rPr>
                  </w:pPr>
                  <w:r w:rsidRPr="00EE30E6">
                    <w:rPr>
                      <w:rFonts w:ascii="Times New Roman" w:hAnsi="Times New Roman" w:cs="Times New Roman"/>
                      <w:sz w:val="28"/>
                      <w:szCs w:val="28"/>
                      <w:lang w:val="kk-KZ"/>
                    </w:rPr>
                    <w:t>Педагогикалық процестің</w:t>
                  </w:r>
                </w:p>
                <w:p w:rsidR="0046482B" w:rsidRPr="00EE30E6" w:rsidRDefault="0046482B" w:rsidP="00F64D8D">
                  <w:pPr>
                    <w:shd w:val="clear" w:color="auto" w:fill="92CDDC" w:themeFill="accent5" w:themeFillTint="99"/>
                    <w:jc w:val="center"/>
                    <w:rPr>
                      <w:rFonts w:ascii="Times New Roman" w:hAnsi="Times New Roman" w:cs="Times New Roman"/>
                      <w:sz w:val="28"/>
                      <w:szCs w:val="28"/>
                      <w:lang w:val="kk-KZ"/>
                    </w:rPr>
                  </w:pPr>
                  <w:r w:rsidRPr="00EE30E6">
                    <w:rPr>
                      <w:rFonts w:ascii="Times New Roman" w:hAnsi="Times New Roman" w:cs="Times New Roman"/>
                      <w:sz w:val="28"/>
                      <w:szCs w:val="28"/>
                      <w:lang w:val="kk-KZ"/>
                    </w:rPr>
                    <w:t>құрылымы</w:t>
                  </w:r>
                </w:p>
                <w:p w:rsidR="0046482B" w:rsidRDefault="0046482B" w:rsidP="00F64D8D"/>
              </w:txbxContent>
            </v:textbox>
          </v:roundrect>
        </w:pict>
      </w: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shape id="_x0000_s1393" type="#_x0000_t70" style="position:absolute;left:0;text-align:left;margin-left:41.9pt;margin-top:1.75pt;width:12pt;height:36pt;z-index:251878400" strokecolor="navy">
            <v:textbox style="layout-flow:vertical-ideographic"/>
          </v:shape>
        </w:pict>
      </w: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shape id="_x0000_s1386" type="#_x0000_t69" style="position:absolute;left:0;text-align:left;margin-left:99pt;margin-top:9pt;width:222pt;height:18pt;z-index:251871232" fillcolor="aqua"/>
        </w:pic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pacing w:before="0" w:beforeAutospacing="0" w:after="0" w:afterAutospacing="0"/>
        <w:ind w:right="-57" w:firstLine="567"/>
        <w:jc w:val="center"/>
        <w:textAlignment w:val="baseline"/>
        <w:rPr>
          <w:b/>
          <w:sz w:val="28"/>
          <w:szCs w:val="28"/>
          <w:lang w:val="kk-KZ"/>
        </w:rPr>
      </w:pPr>
      <w:r w:rsidRPr="0092515C">
        <w:rPr>
          <w:b/>
          <w:sz w:val="28"/>
          <w:szCs w:val="28"/>
          <w:lang w:val="kk-KZ"/>
        </w:rPr>
        <w:t>Сурет-</w:t>
      </w:r>
      <w:r w:rsidR="00794F8E">
        <w:rPr>
          <w:b/>
          <w:sz w:val="28"/>
          <w:szCs w:val="28"/>
          <w:lang w:val="kk-KZ"/>
        </w:rPr>
        <w:t>51</w:t>
      </w:r>
      <w:r w:rsidRPr="0092515C">
        <w:rPr>
          <w:b/>
          <w:sz w:val="28"/>
          <w:szCs w:val="28"/>
          <w:lang w:val="kk-KZ"/>
        </w:rPr>
        <w:t xml:space="preserve">. Педагогикалық </w:t>
      </w:r>
      <w:r w:rsidR="00FB7FBF">
        <w:rPr>
          <w:b/>
          <w:sz w:val="28"/>
          <w:szCs w:val="28"/>
          <w:lang w:val="kk-KZ"/>
        </w:rPr>
        <w:t>процес</w:t>
      </w:r>
      <w:r w:rsidRPr="0092515C">
        <w:rPr>
          <w:b/>
          <w:sz w:val="28"/>
          <w:szCs w:val="28"/>
          <w:lang w:val="kk-KZ"/>
        </w:rPr>
        <w:t>тің құрылымы</w:t>
      </w:r>
    </w:p>
    <w:p w:rsidR="00F64D8D"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BF7D4A" w:rsidRDefault="00F64D8D" w:rsidP="002871D7">
      <w:pPr>
        <w:pStyle w:val="a7"/>
        <w:shd w:val="clear" w:color="auto" w:fill="FFFFFF"/>
        <w:spacing w:before="0" w:beforeAutospacing="0" w:after="0" w:afterAutospacing="0"/>
        <w:ind w:right="-57" w:firstLine="567"/>
        <w:jc w:val="both"/>
        <w:rPr>
          <w:b/>
          <w:color w:val="222222"/>
          <w:sz w:val="28"/>
          <w:szCs w:val="28"/>
          <w:lang w:val="kk-KZ"/>
        </w:rPr>
      </w:pPr>
      <w:r w:rsidRPr="00BF7D4A">
        <w:rPr>
          <w:b/>
          <w:color w:val="222222"/>
          <w:sz w:val="28"/>
          <w:szCs w:val="28"/>
          <w:lang w:val="kk-KZ"/>
        </w:rPr>
        <w:t xml:space="preserve">Педагогикалық </w:t>
      </w:r>
      <w:r w:rsidR="00FB7FBF">
        <w:rPr>
          <w:b/>
          <w:sz w:val="28"/>
          <w:szCs w:val="28"/>
          <w:lang w:val="kk-KZ"/>
        </w:rPr>
        <w:t>процесс</w:t>
      </w:r>
      <w:r w:rsidRPr="00BF7D4A">
        <w:rPr>
          <w:b/>
          <w:sz w:val="28"/>
          <w:szCs w:val="28"/>
          <w:lang w:val="kk-KZ"/>
        </w:rPr>
        <w:t xml:space="preserve"> </w:t>
      </w:r>
      <w:r w:rsidRPr="00BF7D4A">
        <w:rPr>
          <w:b/>
          <w:color w:val="222222"/>
          <w:sz w:val="28"/>
          <w:szCs w:val="28"/>
          <w:lang w:val="kk-KZ"/>
        </w:rPr>
        <w:t>атқаратын қызметтер түрі:</w:t>
      </w:r>
    </w:p>
    <w:p w:rsidR="00F64D8D" w:rsidRPr="0092515C" w:rsidRDefault="00F64D8D" w:rsidP="006D2C64">
      <w:pPr>
        <w:pStyle w:val="a7"/>
        <w:numPr>
          <w:ilvl w:val="0"/>
          <w:numId w:val="71"/>
        </w:numPr>
        <w:shd w:val="clear" w:color="auto" w:fill="FFFFFF"/>
        <w:tabs>
          <w:tab w:val="left" w:pos="993"/>
        </w:tabs>
        <w:spacing w:before="0" w:beforeAutospacing="0" w:after="0" w:afterAutospacing="0"/>
        <w:ind w:left="0" w:right="-57" w:firstLine="567"/>
        <w:jc w:val="both"/>
        <w:rPr>
          <w:color w:val="222222"/>
          <w:sz w:val="28"/>
          <w:szCs w:val="28"/>
          <w:lang w:val="kk-KZ"/>
        </w:rPr>
      </w:pPr>
      <w:r w:rsidRPr="0092515C">
        <w:rPr>
          <w:b/>
          <w:i/>
          <w:color w:val="222222"/>
          <w:sz w:val="28"/>
          <w:szCs w:val="28"/>
          <w:lang w:val="kk-KZ"/>
        </w:rPr>
        <w:t>ақпараттық</w:t>
      </w:r>
      <w:r w:rsidRPr="0092515C">
        <w:rPr>
          <w:color w:val="000000"/>
          <w:sz w:val="28"/>
          <w:szCs w:val="28"/>
          <w:lang w:val="kk-KZ"/>
        </w:rPr>
        <w:t xml:space="preserve"> – </w:t>
      </w:r>
      <w:r w:rsidRPr="0092515C">
        <w:rPr>
          <w:color w:val="222222"/>
          <w:sz w:val="28"/>
          <w:szCs w:val="28"/>
          <w:lang w:val="kk-KZ"/>
        </w:rPr>
        <w:t>тəрбиеленушіні сауаттандыру;</w:t>
      </w:r>
    </w:p>
    <w:p w:rsidR="00F64D8D" w:rsidRPr="0092515C" w:rsidRDefault="00F64D8D" w:rsidP="006D2C64">
      <w:pPr>
        <w:pStyle w:val="a7"/>
        <w:numPr>
          <w:ilvl w:val="0"/>
          <w:numId w:val="71"/>
        </w:numPr>
        <w:shd w:val="clear" w:color="auto" w:fill="FFFFFF"/>
        <w:tabs>
          <w:tab w:val="left" w:pos="993"/>
        </w:tabs>
        <w:spacing w:before="0" w:beforeAutospacing="0" w:after="0" w:afterAutospacing="0"/>
        <w:ind w:left="0" w:right="-57" w:firstLine="567"/>
        <w:jc w:val="both"/>
        <w:rPr>
          <w:color w:val="222222"/>
          <w:sz w:val="28"/>
          <w:szCs w:val="28"/>
          <w:lang w:val="kk-KZ"/>
        </w:rPr>
      </w:pPr>
      <w:r w:rsidRPr="0092515C">
        <w:rPr>
          <w:b/>
          <w:i/>
          <w:color w:val="222222"/>
          <w:sz w:val="28"/>
          <w:szCs w:val="28"/>
          <w:lang w:val="kk-KZ"/>
        </w:rPr>
        <w:t>тəрбиелік</w:t>
      </w:r>
      <w:r w:rsidRPr="0092515C">
        <w:rPr>
          <w:color w:val="000000"/>
          <w:sz w:val="28"/>
          <w:szCs w:val="28"/>
          <w:lang w:val="kk-KZ"/>
        </w:rPr>
        <w:t xml:space="preserve"> – </w:t>
      </w:r>
      <w:r w:rsidRPr="0092515C">
        <w:rPr>
          <w:color w:val="222222"/>
          <w:sz w:val="28"/>
          <w:szCs w:val="28"/>
          <w:lang w:val="kk-KZ"/>
        </w:rPr>
        <w:t>тəрбиеленушінің тұлғалық өзгеріске келуі;</w:t>
      </w:r>
    </w:p>
    <w:p w:rsidR="00F64D8D" w:rsidRPr="0092515C" w:rsidRDefault="00F64D8D" w:rsidP="006D2C64">
      <w:pPr>
        <w:pStyle w:val="a7"/>
        <w:numPr>
          <w:ilvl w:val="0"/>
          <w:numId w:val="71"/>
        </w:numPr>
        <w:shd w:val="clear" w:color="auto" w:fill="FFFFFF"/>
        <w:tabs>
          <w:tab w:val="left" w:pos="993"/>
        </w:tabs>
        <w:spacing w:before="0" w:beforeAutospacing="0" w:after="0" w:afterAutospacing="0"/>
        <w:ind w:left="0" w:right="-57" w:firstLine="567"/>
        <w:jc w:val="both"/>
        <w:rPr>
          <w:color w:val="222222"/>
          <w:sz w:val="28"/>
          <w:szCs w:val="28"/>
          <w:lang w:val="kk-KZ"/>
        </w:rPr>
      </w:pPr>
      <w:r w:rsidRPr="0092515C">
        <w:rPr>
          <w:b/>
          <w:i/>
          <w:color w:val="222222"/>
          <w:sz w:val="28"/>
          <w:szCs w:val="28"/>
          <w:lang w:val="kk-KZ"/>
        </w:rPr>
        <w:t>дамытушылық</w:t>
      </w:r>
      <w:r w:rsidRPr="0092515C">
        <w:rPr>
          <w:color w:val="222222"/>
          <w:sz w:val="28"/>
          <w:szCs w:val="28"/>
          <w:lang w:val="kk-KZ"/>
        </w:rPr>
        <w:t xml:space="preserve"> </w:t>
      </w:r>
      <w:r w:rsidRPr="0092515C">
        <w:rPr>
          <w:color w:val="000000"/>
          <w:sz w:val="28"/>
          <w:szCs w:val="28"/>
          <w:lang w:val="kk-KZ"/>
        </w:rPr>
        <w:t xml:space="preserve">– </w:t>
      </w:r>
      <w:r w:rsidRPr="0092515C">
        <w:rPr>
          <w:color w:val="222222"/>
          <w:sz w:val="28"/>
          <w:szCs w:val="28"/>
          <w:lang w:val="kk-KZ"/>
        </w:rPr>
        <w:t>тəрбиеленушінің жан-жақты кемелденуі;</w:t>
      </w:r>
    </w:p>
    <w:p w:rsidR="00F64D8D" w:rsidRPr="0092515C" w:rsidRDefault="00F64D8D" w:rsidP="006D2C64">
      <w:pPr>
        <w:pStyle w:val="a7"/>
        <w:numPr>
          <w:ilvl w:val="0"/>
          <w:numId w:val="71"/>
        </w:numPr>
        <w:shd w:val="clear" w:color="auto" w:fill="FFFFFF"/>
        <w:tabs>
          <w:tab w:val="left" w:pos="993"/>
        </w:tabs>
        <w:spacing w:before="0" w:beforeAutospacing="0" w:after="0" w:afterAutospacing="0"/>
        <w:ind w:left="0" w:right="-57" w:firstLine="567"/>
        <w:jc w:val="both"/>
        <w:rPr>
          <w:color w:val="222222"/>
          <w:sz w:val="28"/>
          <w:szCs w:val="28"/>
          <w:lang w:val="kk-KZ"/>
        </w:rPr>
      </w:pPr>
      <w:r w:rsidRPr="0092515C">
        <w:rPr>
          <w:b/>
          <w:i/>
          <w:color w:val="222222"/>
          <w:sz w:val="28"/>
          <w:szCs w:val="28"/>
          <w:lang w:val="kk-KZ"/>
        </w:rPr>
        <w:t>аксиологиялық</w:t>
      </w:r>
      <w:r w:rsidR="00BB2CBB">
        <w:rPr>
          <w:b/>
          <w:i/>
          <w:color w:val="222222"/>
          <w:sz w:val="28"/>
          <w:szCs w:val="28"/>
          <w:lang w:val="kk-KZ"/>
        </w:rPr>
        <w:t xml:space="preserve"> </w:t>
      </w:r>
      <w:r w:rsidRPr="0092515C">
        <w:rPr>
          <w:color w:val="000000"/>
          <w:sz w:val="28"/>
          <w:szCs w:val="28"/>
          <w:lang w:val="kk-KZ"/>
        </w:rPr>
        <w:t>–</w:t>
      </w:r>
      <w:r w:rsidR="00BB2CBB">
        <w:rPr>
          <w:color w:val="000000"/>
          <w:sz w:val="28"/>
          <w:szCs w:val="28"/>
          <w:lang w:val="kk-KZ"/>
        </w:rPr>
        <w:t xml:space="preserve"> </w:t>
      </w:r>
      <w:r w:rsidRPr="0092515C">
        <w:rPr>
          <w:color w:val="222222"/>
          <w:sz w:val="28"/>
          <w:szCs w:val="28"/>
          <w:lang w:val="kk-KZ"/>
        </w:rPr>
        <w:t>тəрбиеленушінің құндылық сезіну бағдары, заттар мен құбылыстарға болған қатынастарын қалыптастыру;</w:t>
      </w:r>
    </w:p>
    <w:p w:rsidR="00F64D8D" w:rsidRDefault="00F64D8D" w:rsidP="006D2C64">
      <w:pPr>
        <w:pStyle w:val="a7"/>
        <w:numPr>
          <w:ilvl w:val="0"/>
          <w:numId w:val="71"/>
        </w:numPr>
        <w:shd w:val="clear" w:color="auto" w:fill="FFFFFF"/>
        <w:tabs>
          <w:tab w:val="left" w:pos="993"/>
        </w:tabs>
        <w:spacing w:before="0" w:beforeAutospacing="0" w:after="0" w:afterAutospacing="0"/>
        <w:ind w:left="0" w:right="-57" w:firstLine="567"/>
        <w:jc w:val="both"/>
        <w:rPr>
          <w:color w:val="222222"/>
          <w:sz w:val="28"/>
          <w:szCs w:val="28"/>
          <w:lang w:val="kk-KZ"/>
        </w:rPr>
      </w:pPr>
      <w:r w:rsidRPr="0092515C">
        <w:rPr>
          <w:b/>
          <w:i/>
          <w:color w:val="222222"/>
          <w:sz w:val="28"/>
          <w:szCs w:val="28"/>
          <w:lang w:val="kk-KZ"/>
        </w:rPr>
        <w:t>əлеуметендіру</w:t>
      </w:r>
      <w:r w:rsidR="00BB2CBB">
        <w:rPr>
          <w:b/>
          <w:i/>
          <w:color w:val="222222"/>
          <w:sz w:val="28"/>
          <w:szCs w:val="28"/>
          <w:lang w:val="kk-KZ"/>
        </w:rPr>
        <w:t xml:space="preserve"> </w:t>
      </w:r>
      <w:r w:rsidRPr="0092515C">
        <w:rPr>
          <w:color w:val="000000"/>
          <w:sz w:val="28"/>
          <w:szCs w:val="28"/>
          <w:lang w:val="kk-KZ"/>
        </w:rPr>
        <w:t>–</w:t>
      </w:r>
      <w:r w:rsidR="00BB2CBB">
        <w:rPr>
          <w:color w:val="000000"/>
          <w:sz w:val="28"/>
          <w:szCs w:val="28"/>
          <w:lang w:val="kk-KZ"/>
        </w:rPr>
        <w:t xml:space="preserve"> </w:t>
      </w:r>
      <w:r w:rsidRPr="0092515C">
        <w:rPr>
          <w:color w:val="222222"/>
          <w:sz w:val="28"/>
          <w:szCs w:val="28"/>
          <w:lang w:val="kk-KZ"/>
        </w:rPr>
        <w:t>тəрбиеленушіні нақты өмір жағдайларына бейімдеу (</w:t>
      </w:r>
      <w:r w:rsidR="00794F8E">
        <w:rPr>
          <w:color w:val="222222"/>
          <w:sz w:val="28"/>
          <w:szCs w:val="28"/>
          <w:lang w:val="kk-KZ"/>
        </w:rPr>
        <w:t>52</w:t>
      </w:r>
      <w:r w:rsidRPr="0092515C">
        <w:rPr>
          <w:color w:val="222222"/>
          <w:sz w:val="28"/>
          <w:szCs w:val="28"/>
          <w:lang w:val="kk-KZ"/>
        </w:rPr>
        <w:t>-сурет).</w:t>
      </w:r>
    </w:p>
    <w:p w:rsidR="00FB7FBF" w:rsidRPr="00FB7FBF" w:rsidRDefault="00FB7FBF" w:rsidP="00FB7FBF">
      <w:pPr>
        <w:pStyle w:val="a7"/>
        <w:shd w:val="clear" w:color="auto" w:fill="FFFFFF"/>
        <w:tabs>
          <w:tab w:val="left" w:pos="993"/>
        </w:tabs>
        <w:spacing w:before="0" w:beforeAutospacing="0" w:after="0" w:afterAutospacing="0"/>
        <w:ind w:left="567" w:right="-57"/>
        <w:jc w:val="both"/>
        <w:rPr>
          <w:color w:val="222222"/>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shape id="_x0000_s1399" type="#_x0000_t10" style="position:absolute;left:0;text-align:left;margin-left:318pt;margin-top:2.4pt;width:129.75pt;height:46.9pt;z-index:251884544" fillcolor="#f9c">
            <v:shadow on="t" opacity=".5" offset="-6pt,6pt"/>
            <v:textbox style="mso-next-textbox:#_x0000_s1399">
              <w:txbxContent>
                <w:p w:rsidR="0046482B" w:rsidRPr="0089601C" w:rsidRDefault="0046482B" w:rsidP="00F64D8D">
                  <w:pPr>
                    <w:shd w:val="clear" w:color="auto" w:fill="FBD4B4" w:themeFill="accent6" w:themeFillTint="66"/>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Тәрбиелік</w:t>
                  </w:r>
                </w:p>
                <w:p w:rsidR="0046482B" w:rsidRPr="00D415D3" w:rsidRDefault="0046482B" w:rsidP="00F64D8D"/>
              </w:txbxContent>
            </v:textbox>
          </v:shape>
        </w:pict>
      </w:r>
      <w:r>
        <w:rPr>
          <w:noProof/>
          <w:color w:val="222222"/>
          <w:sz w:val="28"/>
          <w:szCs w:val="28"/>
        </w:rPr>
        <w:pict>
          <v:shape id="_x0000_s1397" type="#_x0000_t10" style="position:absolute;left:0;text-align:left;margin-left:-18.75pt;margin-top:2.4pt;width:126pt;height:46.9pt;z-index:251882496" fillcolor="#f9c">
            <v:shadow on="t" opacity=".5" offset="6pt,6pt"/>
            <o:extrusion v:ext="view" backdepth="1in" viewpoint="0,34.72222mm" viewpointorigin="0,.5" skewangle="90" lightposition="-50000" lightposition2="50000" type="perspective"/>
            <v:textbox style="mso-next-textbox:#_x0000_s1397">
              <w:txbxContent>
                <w:p w:rsidR="0046482B" w:rsidRPr="0089601C" w:rsidRDefault="0046482B" w:rsidP="00F64D8D">
                  <w:pPr>
                    <w:shd w:val="clear" w:color="auto" w:fill="FBD4B4" w:themeFill="accent6" w:themeFillTint="66"/>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Ақпараттық</w:t>
                  </w:r>
                </w:p>
                <w:p w:rsidR="0046482B" w:rsidRDefault="0046482B" w:rsidP="00F64D8D"/>
              </w:txbxContent>
            </v:textbox>
          </v:shape>
        </w:pict>
      </w: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shape id="_x0000_s1396" type="#_x0000_t10" style="position:absolute;left:0;text-align:left;margin-left:126.2pt;margin-top:11.5pt;width:156pt;height:109.8pt;z-index:251881472" fillcolor="#f9c">
            <v:shadow type="perspective" opacity=".5" origin=".5,.5" offset="-6pt,-6pt" matrix="1.25,,,1.25"/>
            <o:extrusion v:ext="view" backdepth="1in" on="t" type="perspective"/>
            <v:textbox style="mso-next-textbox:#_x0000_s1396">
              <w:txbxContent>
                <w:p w:rsidR="0046482B" w:rsidRPr="0089601C" w:rsidRDefault="0046482B" w:rsidP="00FB7FBF">
                  <w:pPr>
                    <w:shd w:val="clear" w:color="auto" w:fill="E5B8B7" w:themeFill="accent2" w:themeFillTint="66"/>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 xml:space="preserve">Педагогикалық </w:t>
                  </w:r>
                </w:p>
                <w:p w:rsidR="0046482B" w:rsidRPr="0089601C" w:rsidRDefault="0046482B" w:rsidP="00FB7FBF">
                  <w:pPr>
                    <w:shd w:val="clear" w:color="auto" w:fill="E5B8B7" w:themeFill="accent2" w:themeFillTint="66"/>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проце</w:t>
                  </w:r>
                  <w:r w:rsidRPr="00CF1864">
                    <w:rPr>
                      <w:rFonts w:ascii="Times New Roman" w:hAnsi="Times New Roman" w:cs="Times New Roman"/>
                      <w:sz w:val="28"/>
                      <w:szCs w:val="28"/>
                      <w:lang w:val="kk-KZ"/>
                    </w:rPr>
                    <w:t>с</w:t>
                  </w:r>
                  <w:r w:rsidRPr="0089601C">
                    <w:rPr>
                      <w:rFonts w:ascii="Times New Roman" w:hAnsi="Times New Roman" w:cs="Times New Roman"/>
                      <w:sz w:val="28"/>
                      <w:szCs w:val="28"/>
                      <w:lang w:val="kk-KZ"/>
                    </w:rPr>
                    <w:t xml:space="preserve">тің </w:t>
                  </w:r>
                </w:p>
                <w:p w:rsidR="0046482B" w:rsidRPr="0089601C" w:rsidRDefault="0046482B" w:rsidP="00FB7FBF">
                  <w:pPr>
                    <w:shd w:val="clear" w:color="auto" w:fill="E5B8B7" w:themeFill="accent2" w:themeFillTint="66"/>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 xml:space="preserve">атқаратын </w:t>
                  </w:r>
                </w:p>
                <w:p w:rsidR="0046482B" w:rsidRPr="0089601C" w:rsidRDefault="0046482B" w:rsidP="00FB7FBF">
                  <w:pPr>
                    <w:shd w:val="clear" w:color="auto" w:fill="E5B8B7" w:themeFill="accent2" w:themeFillTint="66"/>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қызметтері</w:t>
                  </w:r>
                </w:p>
                <w:p w:rsidR="0046482B" w:rsidRDefault="0046482B" w:rsidP="00F64D8D"/>
              </w:txbxContent>
            </v:textbox>
          </v:shape>
        </w:pict>
      </w:r>
      <w:r>
        <w:rPr>
          <w:noProof/>
          <w:color w:val="222222"/>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05" type="#_x0000_t66" style="position:absolute;left:0;text-align:left;margin-left:274.5pt;margin-top:6.2pt;width:30pt;height:18pt;rotation:10553470fd;z-index:251890688" fillcolor="#c0504d [3205]" strokecolor="#f2f2f2 [3041]" strokeweight="3pt">
            <v:shadow on="t" type="perspective" color="#622423 [1605]" opacity=".5" offset="1pt" offset2="-1pt"/>
          </v:shape>
        </w:pict>
      </w:r>
      <w:r>
        <w:rPr>
          <w:noProof/>
          <w:color w:val="222222"/>
          <w:sz w:val="28"/>
          <w:szCs w:val="28"/>
        </w:rPr>
        <w:pict>
          <v:shape id="_x0000_s1404" type="#_x0000_t67" style="position:absolute;left:0;text-align:left;margin-left:126.95pt;margin-top:2.65pt;width:16.1pt;height:27pt;rotation:7371008fd;z-index:251889664" fillcolor="#c0504d [3205]" strokecolor="#f2f2f2 [3041]" strokeweight="3pt">
            <v:shadow on="t" type="perspective" color="#622423 [1605]" opacity=".5" offset="1pt" offset2="-1pt"/>
            <v:textbox style="layout-flow:vertical-ideographic"/>
          </v:shape>
        </w:pic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shape id="_x0000_s1398" type="#_x0000_t10" style="position:absolute;left:0;text-align:left;margin-left:-18.75pt;margin-top:4.9pt;width:126pt;height:47.35pt;z-index:251883520" fillcolor="#f9c">
            <v:shadow on="t" opacity=".5" offset="6pt,-6pt"/>
            <v:textbox style="mso-next-textbox:#_x0000_s1398">
              <w:txbxContent>
                <w:p w:rsidR="0046482B" w:rsidRPr="0089601C" w:rsidRDefault="0046482B" w:rsidP="00F64D8D">
                  <w:pPr>
                    <w:shd w:val="clear" w:color="auto" w:fill="FBD4B4" w:themeFill="accent6" w:themeFillTint="66"/>
                    <w:rPr>
                      <w:rFonts w:ascii="Times New Roman" w:hAnsi="Times New Roman" w:cs="Times New Roman"/>
                      <w:sz w:val="28"/>
                      <w:szCs w:val="28"/>
                      <w:lang w:val="kk-KZ"/>
                    </w:rPr>
                  </w:pPr>
                  <w:r w:rsidRPr="0089601C">
                    <w:rPr>
                      <w:rFonts w:ascii="Times New Roman" w:hAnsi="Times New Roman" w:cs="Times New Roman"/>
                      <w:sz w:val="28"/>
                      <w:szCs w:val="28"/>
                      <w:lang w:val="kk-KZ"/>
                    </w:rPr>
                    <w:t>Дамытушылық</w:t>
                  </w:r>
                </w:p>
                <w:p w:rsidR="0046482B" w:rsidRDefault="0046482B" w:rsidP="00F64D8D"/>
              </w:txbxContent>
            </v:textbox>
          </v:shape>
        </w:pict>
      </w:r>
      <w:r>
        <w:rPr>
          <w:noProof/>
          <w:color w:val="222222"/>
          <w:sz w:val="28"/>
          <w:szCs w:val="28"/>
        </w:rPr>
        <w:pict>
          <v:shape id="_x0000_s1400" type="#_x0000_t10" style="position:absolute;left:0;text-align:left;margin-left:318pt;margin-top:11.8pt;width:132pt;height:48pt;z-index:251885568" fillcolor="#f9c">
            <v:shadow on="t" opacity=".5" offset="-6pt,-6pt"/>
            <v:textbox style="mso-next-textbox:#_x0000_s1400">
              <w:txbxContent>
                <w:p w:rsidR="0046482B" w:rsidRPr="0089601C" w:rsidRDefault="0046482B" w:rsidP="00F64D8D">
                  <w:pPr>
                    <w:shd w:val="clear" w:color="auto" w:fill="FBD4B4" w:themeFill="accent6" w:themeFillTint="66"/>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Аксиологиялық</w:t>
                  </w:r>
                </w:p>
                <w:p w:rsidR="0046482B" w:rsidRPr="00D415D3" w:rsidRDefault="0046482B" w:rsidP="00F64D8D"/>
              </w:txbxContent>
            </v:textbox>
          </v:shape>
        </w:pict>
      </w:r>
      <w:r>
        <w:rPr>
          <w:noProof/>
          <w:color w:val="222222"/>
          <w:sz w:val="28"/>
          <w:szCs w:val="28"/>
        </w:rPr>
        <w:pict>
          <v:shape id="_x0000_s1406" type="#_x0000_t66" style="position:absolute;left:0;text-align:left;margin-left:282.2pt;margin-top:11.8pt;width:30pt;height:18pt;rotation:13650346fd;z-index:251891712" fillcolor="#c0504d [3205]" strokecolor="#f2f2f2 [3041]" strokeweight="3pt">
            <v:shadow on="t" type="perspective" color="#622423 [1605]" opacity=".5" offset="1pt" offset2="-1pt"/>
          </v:shape>
        </w:pict>
      </w: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shape id="_x0000_s1402" type="#_x0000_t67" style="position:absolute;left:0;text-align:left;margin-left:210pt;margin-top:13.7pt;width:18pt;height:22.5pt;z-index:251887616" fillcolor="#c0504d [3205]" strokecolor="#f2f2f2 [3041]" strokeweight="3pt">
            <v:shadow on="t" type="perspective" color="#622423 [1605]" opacity=".5" offset="1pt" offset2="-1pt"/>
            <v:textbox style="layout-flow:vertical-ideographic"/>
          </v:shape>
        </w:pict>
      </w:r>
      <w:r>
        <w:rPr>
          <w:noProof/>
          <w:color w:val="222222"/>
          <w:sz w:val="28"/>
          <w:szCs w:val="28"/>
        </w:rPr>
        <w:pict>
          <v:shape id="_x0000_s1403" type="#_x0000_t67" style="position:absolute;left:0;text-align:left;margin-left:103.65pt;margin-top:-4.85pt;width:18.05pt;height:27pt;rotation:4575535fd;z-index:251888640" fillcolor="#f79646 [3209]" strokecolor="#f2f2f2 [3041]" strokeweight="3pt">
            <v:shadow on="t" type="perspective" color="#974706 [1609]" opacity=".5" offset="1pt" offset2="-1pt"/>
            <v:textbox style="layout-flow:vertical-ideographic"/>
          </v:shape>
        </w:pic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953859" w:rsidP="002871D7">
      <w:pPr>
        <w:pStyle w:val="a7"/>
        <w:shd w:val="clear" w:color="auto" w:fill="FFFFFF"/>
        <w:spacing w:before="0" w:beforeAutospacing="0" w:after="0" w:afterAutospacing="0"/>
        <w:ind w:right="-57" w:firstLine="567"/>
        <w:jc w:val="both"/>
        <w:rPr>
          <w:color w:val="222222"/>
          <w:sz w:val="28"/>
          <w:szCs w:val="28"/>
          <w:lang w:val="kk-KZ"/>
        </w:rPr>
      </w:pPr>
      <w:r>
        <w:rPr>
          <w:noProof/>
          <w:color w:val="222222"/>
          <w:sz w:val="28"/>
          <w:szCs w:val="28"/>
        </w:rPr>
        <w:pict>
          <v:shape id="_x0000_s1401" type="#_x0000_t10" style="position:absolute;left:0;text-align:left;margin-left:148.5pt;margin-top:3.95pt;width:139.5pt;height:56.5pt;z-index:251886592" fillcolor="#f9c">
            <v:shadow on="t" opacity=".5" offset="6pt,-6pt"/>
            <v:textbox style="mso-next-textbox:#_x0000_s1401">
              <w:txbxContent>
                <w:p w:rsidR="0046482B" w:rsidRPr="0089601C" w:rsidRDefault="0046482B" w:rsidP="00F64D8D">
                  <w:pPr>
                    <w:shd w:val="clear" w:color="auto" w:fill="FBD4B4" w:themeFill="accent6" w:themeFillTint="66"/>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Әлеуметтік бейімдеу</w:t>
                  </w:r>
                </w:p>
                <w:p w:rsidR="0046482B" w:rsidRDefault="0046482B" w:rsidP="00F64D8D"/>
              </w:txbxContent>
            </v:textbox>
          </v:shape>
        </w:pic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p>
    <w:p w:rsidR="00F64D8D" w:rsidRPr="00B6223D" w:rsidRDefault="00F64D8D" w:rsidP="002871D7">
      <w:pPr>
        <w:pStyle w:val="a7"/>
        <w:shd w:val="clear" w:color="auto" w:fill="FFFFFF"/>
        <w:spacing w:before="0" w:beforeAutospacing="0" w:after="0" w:afterAutospacing="0"/>
        <w:ind w:right="-57" w:firstLine="567"/>
        <w:jc w:val="both"/>
        <w:rPr>
          <w:color w:val="222222"/>
          <w:sz w:val="52"/>
          <w:szCs w:val="52"/>
          <w:lang w:val="kk-KZ"/>
        </w:rPr>
      </w:pPr>
    </w:p>
    <w:p w:rsidR="00F64D8D" w:rsidRPr="00B6223D" w:rsidRDefault="00794F8E" w:rsidP="00B6223D">
      <w:pPr>
        <w:shd w:val="clear" w:color="auto" w:fill="FFFFFF"/>
        <w:tabs>
          <w:tab w:val="left" w:pos="547"/>
        </w:tabs>
        <w:spacing w:after="0" w:line="240" w:lineRule="auto"/>
        <w:ind w:right="-57" w:firstLine="567"/>
        <w:jc w:val="center"/>
        <w:rPr>
          <w:rFonts w:ascii="Times New Roman" w:hAnsi="Times New Roman" w:cs="Times New Roman"/>
          <w:b/>
          <w:noProof/>
          <w:sz w:val="28"/>
          <w:szCs w:val="28"/>
          <w:lang w:val="kk-KZ"/>
        </w:rPr>
      </w:pPr>
      <w:r>
        <w:rPr>
          <w:rFonts w:ascii="Times New Roman" w:hAnsi="Times New Roman" w:cs="Times New Roman"/>
          <w:b/>
          <w:sz w:val="28"/>
          <w:szCs w:val="28"/>
          <w:lang w:val="kk-KZ"/>
        </w:rPr>
        <w:t>Сурет-52</w:t>
      </w:r>
      <w:r w:rsidR="00F64D8D" w:rsidRPr="0092515C">
        <w:rPr>
          <w:rFonts w:ascii="Times New Roman" w:hAnsi="Times New Roman" w:cs="Times New Roman"/>
          <w:b/>
          <w:sz w:val="28"/>
          <w:szCs w:val="28"/>
          <w:lang w:val="kk-KZ"/>
        </w:rPr>
        <w:t xml:space="preserve">. Педагогикалық </w:t>
      </w:r>
      <w:r w:rsidR="00FB7FBF">
        <w:rPr>
          <w:rFonts w:ascii="Times New Roman" w:hAnsi="Times New Roman" w:cs="Times New Roman"/>
          <w:b/>
          <w:sz w:val="28"/>
          <w:szCs w:val="28"/>
          <w:lang w:val="kk-KZ"/>
        </w:rPr>
        <w:t>проце</w:t>
      </w:r>
      <w:r w:rsidR="00F64D8D" w:rsidRPr="00BF7D4A">
        <w:rPr>
          <w:rFonts w:ascii="Times New Roman" w:hAnsi="Times New Roman" w:cs="Times New Roman"/>
          <w:b/>
          <w:sz w:val="28"/>
          <w:szCs w:val="28"/>
          <w:lang w:val="kk-KZ"/>
        </w:rPr>
        <w:t>с</w:t>
      </w:r>
      <w:r w:rsidR="00F64D8D" w:rsidRPr="0092515C">
        <w:rPr>
          <w:rFonts w:ascii="Times New Roman" w:hAnsi="Times New Roman" w:cs="Times New Roman"/>
          <w:b/>
          <w:sz w:val="28"/>
          <w:szCs w:val="28"/>
          <w:lang w:val="kk-KZ"/>
        </w:rPr>
        <w:t>тің қызметтері</w:t>
      </w:r>
    </w:p>
    <w:p w:rsidR="00F64D8D" w:rsidRPr="00085F7C" w:rsidRDefault="00F64D8D" w:rsidP="002871D7">
      <w:pPr>
        <w:pStyle w:val="22"/>
        <w:shd w:val="clear" w:color="auto" w:fill="auto"/>
        <w:spacing w:before="0" w:after="0" w:line="240" w:lineRule="auto"/>
        <w:ind w:right="-57" w:firstLine="567"/>
        <w:jc w:val="both"/>
        <w:rPr>
          <w:b/>
          <w:sz w:val="28"/>
          <w:szCs w:val="28"/>
          <w:lang w:val="kk-KZ"/>
        </w:rPr>
      </w:pPr>
      <w:r w:rsidRPr="00085F7C">
        <w:rPr>
          <w:b/>
          <w:sz w:val="28"/>
          <w:szCs w:val="28"/>
          <w:lang w:val="kk-KZ"/>
        </w:rPr>
        <w:t xml:space="preserve">Педагогикалық </w:t>
      </w:r>
      <w:r w:rsidR="004D77A8">
        <w:rPr>
          <w:b/>
          <w:sz w:val="28"/>
          <w:szCs w:val="28"/>
          <w:lang w:val="kk-KZ"/>
        </w:rPr>
        <w:t>процес</w:t>
      </w:r>
      <w:r w:rsidRPr="00085F7C">
        <w:rPr>
          <w:b/>
          <w:sz w:val="28"/>
          <w:szCs w:val="28"/>
          <w:lang w:val="kk-KZ"/>
        </w:rPr>
        <w:t>тің біртұтастығы. ТП</w:t>
      </w:r>
      <w:r w:rsidR="004D77A8">
        <w:rPr>
          <w:b/>
          <w:sz w:val="28"/>
          <w:szCs w:val="28"/>
          <w:lang w:val="kk-KZ"/>
        </w:rPr>
        <w:t>П</w:t>
      </w:r>
      <w:r w:rsidRPr="00085F7C">
        <w:rPr>
          <w:b/>
          <w:sz w:val="28"/>
          <w:szCs w:val="28"/>
          <w:lang w:val="kk-KZ"/>
        </w:rPr>
        <w:t xml:space="preserve"> компоненттерінің құрылымы мен сипаттамасы. Тұтас педагогикалық </w:t>
      </w:r>
      <w:r w:rsidR="004D77A8">
        <w:rPr>
          <w:b/>
          <w:sz w:val="28"/>
          <w:szCs w:val="28"/>
          <w:lang w:val="kk-KZ"/>
        </w:rPr>
        <w:t>процес</w:t>
      </w:r>
      <w:r w:rsidRPr="00085F7C">
        <w:rPr>
          <w:b/>
          <w:sz w:val="28"/>
          <w:szCs w:val="28"/>
          <w:lang w:val="kk-KZ"/>
        </w:rPr>
        <w:t xml:space="preserve">тің қызметтері (білімділік, тәрбиелік, дамытушылық). Педагогикалық </w:t>
      </w:r>
      <w:r w:rsidR="004D77A8">
        <w:rPr>
          <w:b/>
          <w:sz w:val="28"/>
          <w:szCs w:val="28"/>
          <w:lang w:val="kk-KZ"/>
        </w:rPr>
        <w:t>процес</w:t>
      </w:r>
      <w:r w:rsidRPr="00085F7C">
        <w:rPr>
          <w:b/>
          <w:sz w:val="28"/>
          <w:szCs w:val="28"/>
          <w:lang w:val="kk-KZ"/>
        </w:rPr>
        <w:t xml:space="preserve">тің оқу және оқудан тыс сапасының бірлігі жеке тұлғаны қалыптастырудың шарты. Педагогикалық </w:t>
      </w:r>
      <w:r w:rsidR="004D77A8">
        <w:rPr>
          <w:b/>
          <w:sz w:val="28"/>
          <w:szCs w:val="28"/>
          <w:lang w:val="kk-KZ"/>
        </w:rPr>
        <w:t>процесс</w:t>
      </w:r>
      <w:r w:rsidRPr="00085F7C">
        <w:rPr>
          <w:b/>
          <w:sz w:val="28"/>
          <w:szCs w:val="28"/>
          <w:lang w:val="kk-KZ"/>
        </w:rPr>
        <w:t xml:space="preserve"> дамушы жүйе. </w:t>
      </w:r>
    </w:p>
    <w:p w:rsidR="00F64D8D" w:rsidRDefault="00F64D8D" w:rsidP="002871D7">
      <w:pPr>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sz w:val="28"/>
          <w:szCs w:val="28"/>
          <w:lang w:val="kk-KZ"/>
        </w:rPr>
        <w:t xml:space="preserve">Педагогикалық  </w:t>
      </w:r>
      <w:r w:rsidR="004D77A8">
        <w:rPr>
          <w:rFonts w:ascii="Times New Roman" w:hAnsi="Times New Roman" w:cs="Times New Roman"/>
          <w:sz w:val="28"/>
          <w:szCs w:val="28"/>
          <w:lang w:val="kk-KZ"/>
        </w:rPr>
        <w:t>процесс</w:t>
      </w:r>
      <w:r w:rsidRPr="0092515C">
        <w:rPr>
          <w:rFonts w:ascii="Times New Roman" w:hAnsi="Times New Roman" w:cs="Times New Roman"/>
          <w:noProof/>
          <w:sz w:val="28"/>
          <w:szCs w:val="28"/>
          <w:lang w:val="kk-KZ"/>
        </w:rPr>
        <w:t xml:space="preserve"> </w:t>
      </w:r>
      <w:r w:rsidRPr="0092515C">
        <w:rPr>
          <w:rFonts w:ascii="Times New Roman" w:hAnsi="Times New Roman" w:cs="Times New Roman"/>
          <w:sz w:val="28"/>
          <w:szCs w:val="28"/>
          <w:lang w:val="kk-KZ"/>
        </w:rPr>
        <w:t>объектінің сапасы,</w:t>
      </w:r>
      <w:r>
        <w:rPr>
          <w:rFonts w:ascii="Times New Roman" w:hAnsi="Times New Roman" w:cs="Times New Roman"/>
          <w:sz w:val="28"/>
          <w:szCs w:val="28"/>
          <w:lang w:val="kk-KZ"/>
        </w:rPr>
        <w:t xml:space="preserve"> оның қасиеті ретінде көрінеді (</w:t>
      </w:r>
      <w:r w:rsidR="00794F8E">
        <w:rPr>
          <w:rFonts w:ascii="Times New Roman" w:hAnsi="Times New Roman" w:cs="Times New Roman"/>
          <w:sz w:val="28"/>
          <w:szCs w:val="28"/>
          <w:lang w:val="kk-KZ"/>
        </w:rPr>
        <w:t>53</w:t>
      </w:r>
      <w:r w:rsidRPr="0092515C">
        <w:rPr>
          <w:rFonts w:ascii="Times New Roman" w:hAnsi="Times New Roman" w:cs="Times New Roman"/>
          <w:sz w:val="28"/>
          <w:szCs w:val="28"/>
          <w:lang w:val="kk-KZ"/>
        </w:rPr>
        <w:t>-сурет).</w:t>
      </w:r>
      <w:r w:rsidRPr="0092515C">
        <w:rPr>
          <w:rFonts w:ascii="Times New Roman" w:hAnsi="Times New Roman" w:cs="Times New Roman"/>
          <w:noProof/>
          <w:sz w:val="28"/>
          <w:szCs w:val="28"/>
          <w:lang w:val="kk-KZ"/>
        </w:rPr>
        <w:t xml:space="preserve"> </w:t>
      </w:r>
    </w:p>
    <w:p w:rsidR="00F64D8D" w:rsidRPr="0092515C"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group id="_x0000_s1407" style="position:absolute;left:0;text-align:left;margin-left:-7.75pt;margin-top:14.7pt;width:430.7pt;height:533.65pt;z-index:251892736" coordorigin="1134,1980" coordsize="9540,9578">
            <v:rect id="_x0000_s1408" style="position:absolute;left:1494;top:1980;width:1980;height:752">
              <v:shadow on="t" color="#333" opacity=".5" offset="6pt,-6pt"/>
              <v:textbox style="mso-next-textbox:#_x0000_s1408">
                <w:txbxContent>
                  <w:p w:rsidR="0046482B" w:rsidRPr="00085F7C" w:rsidRDefault="0046482B" w:rsidP="00F64D8D">
                    <w:pPr>
                      <w:shd w:val="clear" w:color="auto" w:fill="E5B8B7" w:themeFill="accent2" w:themeFillTint="66"/>
                      <w:jc w:val="center"/>
                      <w:rPr>
                        <w:rFonts w:ascii="Times New Roman" w:hAnsi="Times New Roman" w:cs="Times New Roman"/>
                        <w:sz w:val="24"/>
                        <w:szCs w:val="24"/>
                        <w:lang w:val="kk-KZ"/>
                      </w:rPr>
                    </w:pPr>
                    <w:r w:rsidRPr="00085F7C">
                      <w:rPr>
                        <w:rFonts w:ascii="Times New Roman" w:hAnsi="Times New Roman" w:cs="Times New Roman"/>
                        <w:sz w:val="24"/>
                        <w:szCs w:val="24"/>
                        <w:lang w:val="kk-KZ"/>
                      </w:rPr>
                      <w:t>Диагностика</w:t>
                    </w:r>
                  </w:p>
                </w:txbxContent>
              </v:textbox>
            </v:rect>
            <v:rect id="_x0000_s1409" style="position:absolute;left:8334;top:1980;width:1800;height:752">
              <v:shadow on="t" color="#333" opacity=".5" offset="6pt,-6pt"/>
              <v:textbox style="mso-next-textbox:#_x0000_s1409">
                <w:txbxContent>
                  <w:p w:rsidR="0046482B" w:rsidRPr="001A78FC" w:rsidRDefault="0046482B" w:rsidP="00F64D8D">
                    <w:pPr>
                      <w:shd w:val="clear" w:color="auto" w:fill="FABF8F" w:themeFill="accent6" w:themeFillTint="99"/>
                      <w:jc w:val="center"/>
                      <w:rPr>
                        <w:rFonts w:ascii="Times New Roman" w:hAnsi="Times New Roman" w:cs="Times New Roman"/>
                        <w:sz w:val="28"/>
                        <w:szCs w:val="28"/>
                        <w:lang w:val="kk-KZ"/>
                      </w:rPr>
                    </w:pPr>
                    <w:r w:rsidRPr="001A78FC">
                      <w:rPr>
                        <w:rFonts w:ascii="Times New Roman" w:hAnsi="Times New Roman" w:cs="Times New Roman"/>
                        <w:sz w:val="28"/>
                        <w:szCs w:val="28"/>
                        <w:lang w:val="kk-KZ"/>
                      </w:rPr>
                      <w:t>Нәтиже</w:t>
                    </w:r>
                  </w:p>
                </w:txbxContent>
              </v:textbox>
            </v:rect>
            <v:rect id="_x0000_s1410" style="position:absolute;left:4914;top:2130;width:1980;height:452">
              <v:shadow on="t" color="#333" opacity=".5" offset="6pt,-6pt"/>
              <v:textbox style="mso-next-textbox:#_x0000_s1410">
                <w:txbxContent>
                  <w:p w:rsidR="0046482B" w:rsidRPr="001A78FC" w:rsidRDefault="0046482B" w:rsidP="00F64D8D">
                    <w:pPr>
                      <w:shd w:val="clear" w:color="auto" w:fill="F2DBDB" w:themeFill="accent2" w:themeFillTint="33"/>
                      <w:jc w:val="center"/>
                      <w:rPr>
                        <w:rFonts w:ascii="Times New Roman" w:hAnsi="Times New Roman" w:cs="Times New Roman"/>
                        <w:sz w:val="28"/>
                        <w:szCs w:val="28"/>
                        <w:lang w:val="kk-KZ"/>
                      </w:rPr>
                    </w:pPr>
                    <w:r w:rsidRPr="001A78FC">
                      <w:rPr>
                        <w:rFonts w:ascii="Times New Roman" w:hAnsi="Times New Roman" w:cs="Times New Roman"/>
                        <w:sz w:val="28"/>
                        <w:szCs w:val="28"/>
                        <w:lang w:val="kk-KZ"/>
                      </w:rPr>
                      <w:t>Рефлексия</w:t>
                    </w:r>
                  </w:p>
                </w:txbxContent>
              </v:textbox>
            </v:rect>
            <v:shape id="_x0000_s1411" type="#_x0000_t13" style="position:absolute;left:3654;top:1980;width:1080;height:752" fillcolor="#c0504d [3205]" strokecolor="#f2f2f2 [3041]" strokeweight="3pt">
              <v:shadow on="t" type="perspective" color="#622423 [1605]" opacity=".5" offset="1pt" offset2="-1pt"/>
            </v:shape>
            <v:shape id="_x0000_s1412" type="#_x0000_t13" style="position:absolute;left:7074;top:1980;width:1080;height:752" fillcolor="#c0504d [3205]" strokecolor="#f2f2f2 [3041]" strokeweight="3pt">
              <v:shadow on="t" type="perspective" color="#622423 [1605]" opacity=".5" offset="1pt" offset2="-1pt"/>
            </v:shape>
            <v:rect id="_x0000_s1413" style="position:absolute;left:3294;top:3334;width:5040;height:6386" strokeweight="1.5pt">
              <v:shadow on="t" color="#333" opacity=".5" offset="6pt,-6pt"/>
              <v:textbox style="mso-next-textbox:#_x0000_s1413">
                <w:txbxContent>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Pr="00DC2691" w:rsidRDefault="0046482B" w:rsidP="00F64D8D">
                    <w:pPr>
                      <w:jc w:val="right"/>
                      <w:rPr>
                        <w:b/>
                        <w:lang w:val="kk-KZ"/>
                      </w:rPr>
                    </w:pPr>
                    <w:r w:rsidRPr="00DC2691">
                      <w:rPr>
                        <w:b/>
                        <w:lang w:val="kk-KZ"/>
                      </w:rPr>
                      <w:t>ПЖ</w:t>
                    </w:r>
                  </w:p>
                </w:txbxContent>
              </v:textbox>
            </v:rect>
            <v:rect id="_x0000_s1414" style="position:absolute;left:4554;top:3033;width:2700;height:451" strokeweight="1.5pt">
              <v:shadow on="t" color="#333" opacity=".5" offset="6pt,-6pt"/>
              <v:textbox style="mso-next-textbox:#_x0000_s1414">
                <w:txbxContent>
                  <w:p w:rsidR="0046482B" w:rsidRPr="001A78FC" w:rsidRDefault="0046482B" w:rsidP="00F64D8D">
                    <w:pPr>
                      <w:shd w:val="clear" w:color="auto" w:fill="00B050"/>
                      <w:jc w:val="center"/>
                      <w:rPr>
                        <w:rFonts w:ascii="Times New Roman" w:hAnsi="Times New Roman" w:cs="Times New Roman"/>
                        <w:b/>
                        <w:sz w:val="28"/>
                        <w:szCs w:val="28"/>
                        <w:lang w:val="kk-KZ"/>
                      </w:rPr>
                    </w:pPr>
                    <w:r w:rsidRPr="001A78FC">
                      <w:rPr>
                        <w:rFonts w:ascii="Times New Roman" w:hAnsi="Times New Roman" w:cs="Times New Roman"/>
                        <w:b/>
                        <w:sz w:val="28"/>
                        <w:szCs w:val="28"/>
                        <w:lang w:val="kk-KZ"/>
                      </w:rPr>
                      <w:t>Мотивация</w:t>
                    </w:r>
                  </w:p>
                </w:txbxContent>
              </v:textbox>
            </v:rect>
            <v:rect id="_x0000_s1415" style="position:absolute;left:2934;top:5290;width:720;height:1956">
              <v:shadow on="t" color="#333" opacity=".5" offset="6pt,-6pt"/>
              <v:textbox style="layout-flow:vertical;mso-layout-flow-alt:bottom-to-top;mso-next-textbox:#_x0000_s1415">
                <w:txbxContent>
                  <w:p w:rsidR="0046482B" w:rsidRPr="0089601C" w:rsidRDefault="0046482B" w:rsidP="00F64D8D">
                    <w:pPr>
                      <w:shd w:val="clear" w:color="auto" w:fill="D6E3BC" w:themeFill="accent3" w:themeFillTint="66"/>
                      <w:jc w:val="center"/>
                      <w:rPr>
                        <w:rFonts w:ascii="Times New Roman" w:hAnsi="Times New Roman" w:cs="Times New Roman"/>
                        <w:b/>
                        <w:sz w:val="28"/>
                        <w:szCs w:val="28"/>
                        <w:lang w:val="kk-KZ"/>
                      </w:rPr>
                    </w:pPr>
                    <w:r w:rsidRPr="0089601C">
                      <w:rPr>
                        <w:rFonts w:ascii="Times New Roman" w:hAnsi="Times New Roman" w:cs="Times New Roman"/>
                        <w:b/>
                        <w:sz w:val="28"/>
                        <w:szCs w:val="28"/>
                        <w:lang w:val="kk-KZ"/>
                      </w:rPr>
                      <w:t>ОҚЫТУ</w:t>
                    </w:r>
                  </w:p>
                  <w:p w:rsidR="0046482B" w:rsidRDefault="0046482B" w:rsidP="00F64D8D"/>
                </w:txbxContent>
              </v:textbox>
            </v:rect>
            <v:rect id="_x0000_s1416" style="position:absolute;left:7974;top:5290;width:720;height:1956">
              <v:shadow on="t" color="#333" opacity=".5" offset="6pt,-6pt"/>
              <v:textbox style="layout-flow:vertical;mso-layout-flow-alt:bottom-to-top;mso-next-textbox:#_x0000_s1416">
                <w:txbxContent>
                  <w:p w:rsidR="0046482B" w:rsidRPr="0089601C" w:rsidRDefault="0046482B" w:rsidP="00F64D8D">
                    <w:pPr>
                      <w:shd w:val="clear" w:color="auto" w:fill="9BBB59" w:themeFill="accent3"/>
                      <w:jc w:val="center"/>
                      <w:rPr>
                        <w:rFonts w:ascii="Times New Roman" w:hAnsi="Times New Roman" w:cs="Times New Roman"/>
                        <w:b/>
                        <w:sz w:val="28"/>
                        <w:szCs w:val="28"/>
                        <w:lang w:val="kk-KZ"/>
                      </w:rPr>
                    </w:pPr>
                    <w:r w:rsidRPr="0089601C">
                      <w:rPr>
                        <w:rFonts w:ascii="Times New Roman" w:hAnsi="Times New Roman" w:cs="Times New Roman"/>
                        <w:b/>
                        <w:sz w:val="28"/>
                        <w:szCs w:val="28"/>
                        <w:lang w:val="kk-KZ"/>
                      </w:rPr>
                      <w:t>ОҚУ</w:t>
                    </w:r>
                  </w:p>
                </w:txbxContent>
              </v:textbox>
            </v:rect>
            <v:rect id="_x0000_s1417" style="position:absolute;left:4014;top:3936;width:3600;height:5416">
              <v:shadow on="t" color="#333" opacity=".5" offset="6pt,-6pt"/>
              <v:textbox style="mso-next-textbox:#_x0000_s1417">
                <w:txbxContent>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Pr="00DC2691" w:rsidRDefault="0046482B" w:rsidP="00F64D8D">
                    <w:pPr>
                      <w:jc w:val="right"/>
                      <w:rPr>
                        <w:b/>
                        <w:lang w:val="kk-KZ"/>
                      </w:rPr>
                    </w:pPr>
                    <w:r w:rsidRPr="00DC2691">
                      <w:rPr>
                        <w:b/>
                        <w:lang w:val="kk-KZ"/>
                      </w:rPr>
                      <w:t>ӘЖ</w:t>
                    </w:r>
                  </w:p>
                </w:txbxContent>
              </v:textbox>
            </v:rect>
            <v:oval id="_x0000_s1418" style="position:absolute;left:5274;top:4387;width:1620;height:1053">
              <v:shadow on="t" color="#333" opacity=".5" offset="6pt,-6pt"/>
              <v:textbox style="mso-next-textbox:#_x0000_s1418">
                <w:txbxContent>
                  <w:p w:rsidR="0046482B" w:rsidRPr="006F7AA2" w:rsidRDefault="0046482B" w:rsidP="00F64D8D">
                    <w:pPr>
                      <w:shd w:val="clear" w:color="auto" w:fill="F2DBDB" w:themeFill="accent2" w:themeFillTint="33"/>
                      <w:rPr>
                        <w:sz w:val="16"/>
                        <w:szCs w:val="16"/>
                        <w:lang w:val="kk-KZ"/>
                      </w:rPr>
                    </w:pPr>
                  </w:p>
                  <w:p w:rsidR="0046482B" w:rsidRPr="0089601C" w:rsidRDefault="0046482B" w:rsidP="00F64D8D">
                    <w:pPr>
                      <w:shd w:val="clear" w:color="auto" w:fill="F2DBDB" w:themeFill="accent2" w:themeFillTint="33"/>
                      <w:rPr>
                        <w:rFonts w:ascii="Times New Roman" w:hAnsi="Times New Roman" w:cs="Times New Roman"/>
                        <w:sz w:val="27"/>
                        <w:szCs w:val="27"/>
                        <w:lang w:val="kk-KZ"/>
                      </w:rPr>
                    </w:pPr>
                    <w:r w:rsidRPr="008E7A64">
                      <w:rPr>
                        <w:rFonts w:ascii="Times New Roman" w:hAnsi="Times New Roman" w:cs="Times New Roman"/>
                        <w:sz w:val="24"/>
                        <w:szCs w:val="24"/>
                        <w:lang w:val="kk-KZ"/>
                      </w:rPr>
                      <w:t>Мақса</w:t>
                    </w:r>
                    <w:r w:rsidRPr="0089601C">
                      <w:rPr>
                        <w:rFonts w:ascii="Times New Roman" w:hAnsi="Times New Roman" w:cs="Times New Roman"/>
                        <w:sz w:val="27"/>
                        <w:szCs w:val="27"/>
                        <w:lang w:val="kk-KZ"/>
                      </w:rPr>
                      <w:t>т</w:t>
                    </w:r>
                  </w:p>
                </w:txbxContent>
              </v:textbox>
            </v:oval>
            <v:oval id="_x0000_s1419" style="position:absolute;left:4374;top:5591;width:1620;height:1053">
              <v:shadow on="t" color="#333" opacity=".5" offset="6pt,-6pt"/>
              <v:textbox style="mso-next-textbox:#_x0000_s1419">
                <w:txbxContent>
                  <w:p w:rsidR="0046482B" w:rsidRPr="006F7AA2" w:rsidRDefault="0046482B" w:rsidP="00F64D8D">
                    <w:pPr>
                      <w:rPr>
                        <w:sz w:val="16"/>
                        <w:szCs w:val="16"/>
                        <w:lang w:val="kk-KZ"/>
                      </w:rPr>
                    </w:pPr>
                  </w:p>
                  <w:p w:rsidR="0046482B" w:rsidRPr="0089601C" w:rsidRDefault="0046482B" w:rsidP="00F64D8D">
                    <w:pPr>
                      <w:shd w:val="clear" w:color="auto" w:fill="E5B8B7" w:themeFill="accent2" w:themeFillTint="66"/>
                      <w:rPr>
                        <w:rFonts w:ascii="Times New Roman" w:hAnsi="Times New Roman" w:cs="Times New Roman"/>
                        <w:sz w:val="27"/>
                        <w:szCs w:val="27"/>
                        <w:lang w:val="kk-KZ"/>
                      </w:rPr>
                    </w:pPr>
                    <w:r w:rsidRPr="008E7A64">
                      <w:rPr>
                        <w:rFonts w:ascii="Times New Roman" w:hAnsi="Times New Roman" w:cs="Times New Roman"/>
                        <w:sz w:val="24"/>
                        <w:szCs w:val="24"/>
                        <w:lang w:val="kk-KZ"/>
                      </w:rPr>
                      <w:t>Мазмұ</w:t>
                    </w:r>
                    <w:r>
                      <w:rPr>
                        <w:rFonts w:ascii="Times New Roman" w:hAnsi="Times New Roman" w:cs="Times New Roman"/>
                        <w:sz w:val="24"/>
                        <w:szCs w:val="24"/>
                        <w:lang w:val="kk-KZ"/>
                      </w:rPr>
                      <w:t>н</w:t>
                    </w:r>
                    <w:r>
                      <w:rPr>
                        <w:rFonts w:ascii="Times New Roman" w:hAnsi="Times New Roman" w:cs="Times New Roman"/>
                        <w:sz w:val="27"/>
                        <w:szCs w:val="27"/>
                        <w:lang w:val="kk-KZ"/>
                      </w:rPr>
                      <w:t>н</w:t>
                    </w:r>
                    <w:r w:rsidRPr="0089601C">
                      <w:rPr>
                        <w:rFonts w:ascii="Times New Roman" w:hAnsi="Times New Roman" w:cs="Times New Roman"/>
                        <w:sz w:val="27"/>
                        <w:szCs w:val="27"/>
                        <w:lang w:val="kk-KZ"/>
                      </w:rPr>
                      <w:t>н</w:t>
                    </w:r>
                  </w:p>
                </w:txbxContent>
              </v:textbox>
            </v:oval>
            <v:oval id="_x0000_s1420" style="position:absolute;left:5994;top:6343;width:1440;height:1053">
              <v:shadow on="t" color="#333" opacity=".5" offset="6pt,-6pt"/>
              <v:textbox style="mso-next-textbox:#_x0000_s1420">
                <w:txbxContent>
                  <w:p w:rsidR="0046482B" w:rsidRPr="006F7AA2" w:rsidRDefault="0046482B" w:rsidP="00F64D8D">
                    <w:pPr>
                      <w:rPr>
                        <w:sz w:val="16"/>
                        <w:szCs w:val="16"/>
                        <w:lang w:val="kk-KZ"/>
                      </w:rPr>
                    </w:pPr>
                  </w:p>
                  <w:p w:rsidR="0046482B" w:rsidRPr="0089601C" w:rsidRDefault="0046482B" w:rsidP="00F64D8D">
                    <w:pPr>
                      <w:shd w:val="clear" w:color="auto" w:fill="FABF8F" w:themeFill="accent6" w:themeFillTint="99"/>
                      <w:rPr>
                        <w:rFonts w:ascii="Times New Roman" w:hAnsi="Times New Roman" w:cs="Times New Roman"/>
                        <w:sz w:val="28"/>
                        <w:szCs w:val="28"/>
                        <w:lang w:val="kk-KZ"/>
                      </w:rPr>
                    </w:pPr>
                    <w:r w:rsidRPr="008E7A64">
                      <w:rPr>
                        <w:rFonts w:ascii="Times New Roman" w:hAnsi="Times New Roman" w:cs="Times New Roman"/>
                        <w:sz w:val="24"/>
                        <w:szCs w:val="24"/>
                        <w:lang w:val="kk-KZ"/>
                      </w:rPr>
                      <w:t>Құрал</w:t>
                    </w:r>
                  </w:p>
                </w:txbxContent>
              </v:textbox>
            </v:oval>
            <v:oval id="_x0000_s1421" style="position:absolute;left:4194;top:7547;width:1440;height:1053">
              <v:shadow on="t" color="#333" opacity=".5" offset="6pt,-6pt"/>
              <v:textbox style="mso-next-textbox:#_x0000_s1421">
                <w:txbxContent>
                  <w:p w:rsidR="0046482B" w:rsidRPr="0089601C" w:rsidRDefault="0046482B" w:rsidP="00F64D8D">
                    <w:pPr>
                      <w:shd w:val="clear" w:color="auto" w:fill="FBD4B4" w:themeFill="accent6" w:themeFillTint="66"/>
                      <w:rPr>
                        <w:rFonts w:ascii="Times New Roman" w:hAnsi="Times New Roman" w:cs="Times New Roman"/>
                        <w:sz w:val="16"/>
                        <w:szCs w:val="16"/>
                        <w:lang w:val="kk-KZ"/>
                      </w:rPr>
                    </w:pPr>
                  </w:p>
                  <w:p w:rsidR="0046482B" w:rsidRPr="008E7A64" w:rsidRDefault="0046482B" w:rsidP="00F64D8D">
                    <w:pPr>
                      <w:shd w:val="clear" w:color="auto" w:fill="FBD4B4" w:themeFill="accent6" w:themeFillTint="66"/>
                      <w:jc w:val="center"/>
                      <w:rPr>
                        <w:rFonts w:ascii="Times New Roman" w:hAnsi="Times New Roman" w:cs="Times New Roman"/>
                        <w:sz w:val="24"/>
                        <w:szCs w:val="24"/>
                        <w:lang w:val="kk-KZ"/>
                      </w:rPr>
                    </w:pPr>
                    <w:r w:rsidRPr="008E7A64">
                      <w:rPr>
                        <w:rFonts w:ascii="Times New Roman" w:hAnsi="Times New Roman" w:cs="Times New Roman"/>
                        <w:sz w:val="24"/>
                        <w:szCs w:val="24"/>
                        <w:lang w:val="kk-KZ"/>
                      </w:rPr>
                      <w:t>Әдіс</w:t>
                    </w:r>
                  </w:p>
                </w:txbxContent>
              </v:textbox>
            </v:oval>
            <v:oval id="_x0000_s1422" style="position:absolute;left:5634;top:8148;width:1500;height:1053">
              <v:shadow on="t" color="#333" opacity=".5" offset="6pt,-6pt"/>
              <v:textbox style="mso-next-textbox:#_x0000_s1422">
                <w:txbxContent>
                  <w:p w:rsidR="0046482B" w:rsidRPr="006F7AA2" w:rsidRDefault="0046482B" w:rsidP="00F64D8D">
                    <w:pPr>
                      <w:rPr>
                        <w:sz w:val="16"/>
                        <w:szCs w:val="16"/>
                        <w:lang w:val="kk-KZ"/>
                      </w:rPr>
                    </w:pPr>
                  </w:p>
                  <w:p w:rsidR="0046482B" w:rsidRPr="0089601C" w:rsidRDefault="0046482B" w:rsidP="00F64D8D">
                    <w:pPr>
                      <w:shd w:val="clear" w:color="auto" w:fill="FBD4B4" w:themeFill="accent6" w:themeFillTint="66"/>
                      <w:rPr>
                        <w:rFonts w:ascii="Times New Roman" w:hAnsi="Times New Roman" w:cs="Times New Roman"/>
                        <w:sz w:val="28"/>
                        <w:szCs w:val="28"/>
                        <w:lang w:val="kk-KZ"/>
                      </w:rPr>
                    </w:pPr>
                    <w:r w:rsidRPr="008E7A64">
                      <w:rPr>
                        <w:rFonts w:ascii="Times New Roman" w:hAnsi="Times New Roman" w:cs="Times New Roman"/>
                        <w:sz w:val="24"/>
                        <w:szCs w:val="24"/>
                        <w:lang w:val="kk-KZ"/>
                      </w:rPr>
                      <w:t>Форма</w:t>
                    </w:r>
                  </w:p>
                </w:txbxContent>
              </v:textbox>
            </v:oval>
            <v:line id="_x0000_s1423" style="position:absolute;flip:x" from="3654,4839" to="5274,5591">
              <v:stroke endarrow="block"/>
              <v:shadow on="t" color="#333" opacity=".5" offset="6pt,-6pt"/>
            </v:line>
            <v:line id="_x0000_s1424" style="position:absolute" from="6894,4839" to="7974,5741">
              <v:stroke endarrow="block"/>
              <v:shadow on="t" color="#333" opacity=".5" offset="6pt,-6pt"/>
            </v:line>
            <v:line id="_x0000_s1425" style="position:absolute" from="5274,5591" to="7974,5892">
              <v:stroke endarrow="block"/>
              <v:shadow on="t" color="#333" opacity=".5" offset="6pt,-6pt"/>
            </v:line>
            <v:line id="_x0000_s1426" style="position:absolute;flip:x" from="3654,5591" to="5274,5741">
              <v:stroke endarrow="block"/>
              <v:shadow on="t" color="#333" opacity=".5" offset="6pt,-6pt"/>
            </v:line>
            <v:line id="_x0000_s1427" style="position:absolute;flip:x y" from="3654,6493" to="5994,6794">
              <v:stroke endarrow="block"/>
              <v:shadow on="t" color="#333" opacity=".5" offset="6pt,-6pt"/>
            </v:line>
            <v:line id="_x0000_s1428" style="position:absolute;flip:y" from="7434,6493" to="7974,6794">
              <v:stroke endarrow="block"/>
              <v:shadow on="t" color="#333" opacity=".5" offset="6pt,-6pt"/>
            </v:line>
            <v:line id="_x0000_s1429" style="position:absolute;flip:x y" from="3654,6794" to="4734,7547">
              <v:stroke endarrow="block"/>
              <v:shadow on="t" color="#333" opacity=".5" offset="6pt,-6pt"/>
            </v:line>
            <v:line id="_x0000_s1430" style="position:absolute;flip:y" from="5634,6945" to="7974,8148">
              <v:stroke endarrow="block"/>
              <v:shadow on="t" color="#333" opacity=".5" offset="6pt,-6pt"/>
            </v:line>
            <v:line id="_x0000_s1431" style="position:absolute;flip:y" from="6534,7095" to="7974,8148">
              <v:stroke endarrow="block"/>
              <v:shadow on="t" color="#333" opacity=".5" offset="6pt,-6pt"/>
            </v:line>
            <v:line id="_x0000_s1432" style="position:absolute;flip:x y" from="3654,6644" to="6534,8148">
              <v:stroke endarrow="block"/>
              <v:shadow on="t" color="#333" opacity=".5" offset="6pt,-6pt"/>
            </v:line>
            <v:rect id="_x0000_s1433" style="position:absolute;left:3834;top:9900;width:3780;height:601">
              <v:shadow on="t" color="#333" opacity=".5" offset="6pt,-6pt"/>
              <v:textbox style="mso-next-textbox:#_x0000_s1433">
                <w:txbxContent>
                  <w:p w:rsidR="0046482B" w:rsidRPr="008E7A64" w:rsidRDefault="0046482B" w:rsidP="00F64D8D">
                    <w:pPr>
                      <w:shd w:val="clear" w:color="auto" w:fill="00B050"/>
                      <w:jc w:val="center"/>
                      <w:rPr>
                        <w:rFonts w:ascii="Times New Roman" w:hAnsi="Times New Roman" w:cs="Times New Roman"/>
                        <w:b/>
                        <w:sz w:val="24"/>
                        <w:szCs w:val="24"/>
                        <w:lang w:val="kk-KZ"/>
                      </w:rPr>
                    </w:pPr>
                    <w:r w:rsidRPr="008E7A64">
                      <w:rPr>
                        <w:rFonts w:ascii="Times New Roman" w:hAnsi="Times New Roman" w:cs="Times New Roman"/>
                        <w:b/>
                        <w:sz w:val="24"/>
                        <w:szCs w:val="24"/>
                        <w:lang w:val="kk-KZ"/>
                      </w:rPr>
                      <w:t>ТЕХНОЛОГИЯ</w:t>
                    </w:r>
                  </w:p>
                </w:txbxContent>
              </v:textbox>
            </v:rect>
            <v:line id="_x0000_s1434" style="position:absolute" from="1854,2732" to="1854,11160">
              <v:shadow on="t" color="#333" opacity=".5" offset="6pt,-6pt"/>
            </v:line>
            <v:line id="_x0000_s1435" style="position:absolute" from="9774,2732" to="9774,11160">
              <v:shadow on="t" color="#333" opacity=".5" offset="6pt,-6pt"/>
            </v:line>
            <v:oval id="_x0000_s1436" style="position:absolute;left:1134;top:4688;width:1800;height:1204">
              <v:shadow on="t" color="#333" opacity=".5" offset="6pt,-6pt"/>
              <v:textbox style="mso-next-textbox:#_x0000_s1436">
                <w:txbxContent>
                  <w:p w:rsidR="0046482B" w:rsidRDefault="0046482B" w:rsidP="00F64D8D">
                    <w:pPr>
                      <w:rPr>
                        <w:sz w:val="26"/>
                        <w:szCs w:val="26"/>
                        <w:lang w:val="kk-KZ"/>
                      </w:rPr>
                    </w:pPr>
                  </w:p>
                  <w:p w:rsidR="0046482B" w:rsidRPr="0089601C" w:rsidRDefault="0046482B" w:rsidP="00F64D8D">
                    <w:pPr>
                      <w:shd w:val="clear" w:color="auto" w:fill="B6DDE8" w:themeFill="accent5" w:themeFillTint="66"/>
                      <w:rPr>
                        <w:rFonts w:ascii="Times New Roman" w:hAnsi="Times New Roman" w:cs="Times New Roman"/>
                        <w:sz w:val="28"/>
                        <w:szCs w:val="28"/>
                        <w:lang w:val="kk-KZ"/>
                      </w:rPr>
                    </w:pPr>
                    <w:r w:rsidRPr="00085F7C">
                      <w:rPr>
                        <w:rFonts w:ascii="Times New Roman" w:hAnsi="Times New Roman" w:cs="Times New Roman"/>
                        <w:sz w:val="24"/>
                        <w:szCs w:val="24"/>
                        <w:lang w:val="kk-KZ"/>
                      </w:rPr>
                      <w:t xml:space="preserve">Мұғалім </w:t>
                    </w:r>
                  </w:p>
                </w:txbxContent>
              </v:textbox>
            </v:oval>
            <v:oval id="_x0000_s1437" style="position:absolute;left:8874;top:5151;width:1800;height:1203">
              <v:shadow on="t" color="#333" opacity=".5" offset="6pt,-6pt"/>
              <v:textbox style="mso-next-textbox:#_x0000_s1437">
                <w:txbxContent>
                  <w:p w:rsidR="0046482B" w:rsidRDefault="0046482B" w:rsidP="00F64D8D">
                    <w:pPr>
                      <w:rPr>
                        <w:sz w:val="26"/>
                        <w:szCs w:val="26"/>
                        <w:lang w:val="kk-KZ"/>
                      </w:rPr>
                    </w:pPr>
                  </w:p>
                  <w:p w:rsidR="0046482B" w:rsidRPr="00085F7C" w:rsidRDefault="0046482B" w:rsidP="00F64D8D">
                    <w:pPr>
                      <w:shd w:val="clear" w:color="auto" w:fill="DAEEF3" w:themeFill="accent5" w:themeFillTint="33"/>
                      <w:rPr>
                        <w:rFonts w:ascii="Times New Roman" w:hAnsi="Times New Roman" w:cs="Times New Roman"/>
                        <w:sz w:val="24"/>
                        <w:szCs w:val="24"/>
                        <w:lang w:val="kk-KZ"/>
                      </w:rPr>
                    </w:pPr>
                    <w:r w:rsidRPr="00085F7C">
                      <w:rPr>
                        <w:rFonts w:ascii="Times New Roman" w:hAnsi="Times New Roman" w:cs="Times New Roman"/>
                        <w:sz w:val="24"/>
                        <w:szCs w:val="24"/>
                        <w:lang w:val="kk-KZ"/>
                      </w:rPr>
                      <w:t>Оқушы</w:t>
                    </w:r>
                  </w:p>
                </w:txbxContent>
              </v:textbox>
            </v:oval>
            <v:rect id="_x0000_s1438" style="position:absolute;left:1854;top:10620;width:7920;height:938">
              <v:shadow on="t" color="#333" opacity=".5" offset="6pt,-6pt"/>
              <v:textbox style="mso-next-textbox:#_x0000_s1438">
                <w:txbxContent>
                  <w:p w:rsidR="0046482B" w:rsidRPr="00ED31FB" w:rsidRDefault="0046482B" w:rsidP="00F64D8D">
                    <w:pPr>
                      <w:jc w:val="center"/>
                      <w:rPr>
                        <w:sz w:val="12"/>
                        <w:szCs w:val="12"/>
                        <w:lang w:val="kk-KZ"/>
                      </w:rPr>
                    </w:pPr>
                  </w:p>
                  <w:p w:rsidR="0046482B" w:rsidRPr="008E7A64" w:rsidRDefault="0046482B" w:rsidP="00F64D8D">
                    <w:pPr>
                      <w:shd w:val="clear" w:color="auto" w:fill="E5B8B7" w:themeFill="accent2" w:themeFillTint="66"/>
                      <w:spacing w:after="0" w:line="240" w:lineRule="auto"/>
                      <w:jc w:val="center"/>
                      <w:rPr>
                        <w:rFonts w:ascii="Times New Roman" w:hAnsi="Times New Roman" w:cs="Times New Roman"/>
                        <w:b/>
                        <w:sz w:val="24"/>
                        <w:szCs w:val="24"/>
                        <w:lang w:val="kk-KZ"/>
                      </w:rPr>
                    </w:pPr>
                    <w:r w:rsidRPr="008E7A64">
                      <w:rPr>
                        <w:rFonts w:ascii="Times New Roman" w:hAnsi="Times New Roman" w:cs="Times New Roman"/>
                        <w:b/>
                        <w:sz w:val="24"/>
                        <w:szCs w:val="24"/>
                        <w:lang w:val="kk-KZ"/>
                      </w:rPr>
                      <w:t xml:space="preserve">Білім берудің инновациялық парадигмасының </w:t>
                    </w:r>
                  </w:p>
                  <w:p w:rsidR="0046482B" w:rsidRPr="008E7A64" w:rsidRDefault="0046482B" w:rsidP="00F64D8D">
                    <w:pPr>
                      <w:shd w:val="clear" w:color="auto" w:fill="E5B8B7" w:themeFill="accent2" w:themeFillTint="66"/>
                      <w:jc w:val="center"/>
                      <w:rPr>
                        <w:rFonts w:ascii="Times New Roman" w:hAnsi="Times New Roman" w:cs="Times New Roman"/>
                        <w:b/>
                        <w:sz w:val="24"/>
                        <w:szCs w:val="24"/>
                        <w:lang w:val="kk-KZ"/>
                      </w:rPr>
                    </w:pPr>
                    <w:r w:rsidRPr="008E7A64">
                      <w:rPr>
                        <w:rFonts w:ascii="Times New Roman" w:hAnsi="Times New Roman" w:cs="Times New Roman"/>
                        <w:b/>
                        <w:sz w:val="24"/>
                        <w:szCs w:val="24"/>
                        <w:lang w:val="kk-KZ"/>
                      </w:rPr>
                      <w:t>әдіснамалық негізі</w:t>
                    </w:r>
                  </w:p>
                </w:txbxContent>
              </v:textbox>
            </v:rect>
            <v:shape id="_x0000_s1439" type="#_x0000_t13" style="position:absolute;left:1854;top:9900;width:1980;height:601" fillcolor="#c0504d [3205]" strokecolor="#f2f2f2 [3041]" strokeweight="3pt">
              <v:shadow on="t" type="perspective" color="#622423 [1605]" opacity=".5" offset="1pt" offset2="-1pt"/>
            </v:shape>
            <v:shape id="_x0000_s1440" type="#_x0000_t13" style="position:absolute;left:7614;top:9900;width:2160;height:601" fillcolor="#c0504d [3205]" strokecolor="#f2f2f2 [3041]" strokeweight="3pt">
              <v:shadow on="t" type="perspective" color="#622423 [1605]" opacity=".5" offset="1pt" offset2="-1pt"/>
            </v:shape>
            <v:rect id="_x0000_s1441" style="position:absolute;left:8694;top:3231;width:1980;height:1620">
              <v:shadow on="t" color="#333" opacity=".5" offset="6pt,-6pt"/>
              <v:textbox style="mso-next-textbox:#_x0000_s1441">
                <w:txbxContent>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rPr>
                        <w:lang w:val="kk-KZ"/>
                      </w:rPr>
                    </w:pPr>
                  </w:p>
                  <w:p w:rsidR="0046482B" w:rsidRDefault="0046482B" w:rsidP="00F64D8D">
                    <w:pPr>
                      <w:jc w:val="center"/>
                      <w:rPr>
                        <w:b/>
                        <w:sz w:val="28"/>
                        <w:szCs w:val="28"/>
                        <w:lang w:val="en-US"/>
                      </w:rPr>
                    </w:pPr>
                  </w:p>
                  <w:p w:rsidR="0046482B" w:rsidRDefault="0046482B" w:rsidP="00F64D8D">
                    <w:pPr>
                      <w:jc w:val="center"/>
                      <w:rPr>
                        <w:b/>
                        <w:sz w:val="28"/>
                        <w:szCs w:val="28"/>
                        <w:lang w:val="en-US"/>
                      </w:rPr>
                    </w:pPr>
                  </w:p>
                  <w:p w:rsidR="0046482B" w:rsidRPr="00004A3E" w:rsidRDefault="0046482B" w:rsidP="00F64D8D">
                    <w:pPr>
                      <w:jc w:val="center"/>
                      <w:rPr>
                        <w:b/>
                        <w:sz w:val="28"/>
                        <w:szCs w:val="28"/>
                        <w:lang w:val="kk-KZ"/>
                      </w:rPr>
                    </w:pPr>
                    <w:r w:rsidRPr="00004A3E">
                      <w:rPr>
                        <w:b/>
                        <w:sz w:val="28"/>
                        <w:szCs w:val="28"/>
                        <w:lang w:val="kk-KZ"/>
                      </w:rPr>
                      <w:t>Құзіреттілік</w:t>
                    </w:r>
                  </w:p>
                </w:txbxContent>
              </v:textbox>
            </v:rect>
            <v:rect id="_x0000_s1442" style="position:absolute;left:9054;top:3240;width:1260;height:1080">
              <v:shadow on="t" color="#333" opacity=".5" offset="6pt,-6pt"/>
              <v:textbox style="mso-next-textbox:#_x0000_s1442">
                <w:txbxContent>
                  <w:p w:rsidR="0046482B" w:rsidRPr="001A78FC" w:rsidRDefault="0046482B" w:rsidP="00F64D8D">
                    <w:pPr>
                      <w:shd w:val="clear" w:color="auto" w:fill="FDE9D9" w:themeFill="accent6" w:themeFillTint="33"/>
                      <w:jc w:val="center"/>
                      <w:rPr>
                        <w:rFonts w:ascii="Times New Roman" w:hAnsi="Times New Roman" w:cs="Times New Roman"/>
                        <w:sz w:val="26"/>
                        <w:szCs w:val="26"/>
                        <w:lang w:val="kk-KZ"/>
                      </w:rPr>
                    </w:pPr>
                    <w:r w:rsidRPr="001A78FC">
                      <w:rPr>
                        <w:rFonts w:ascii="Times New Roman" w:hAnsi="Times New Roman" w:cs="Times New Roman"/>
                        <w:sz w:val="26"/>
                        <w:szCs w:val="26"/>
                        <w:lang w:val="kk-KZ"/>
                      </w:rPr>
                      <w:t>Білім, білік, дағды</w:t>
                    </w:r>
                  </w:p>
                </w:txbxContent>
              </v:textbox>
            </v:rect>
          </v:group>
        </w:pict>
      </w:r>
    </w:p>
    <w:p w:rsidR="00F64D8D" w:rsidRPr="0092515C" w:rsidRDefault="00F64D8D" w:rsidP="002871D7">
      <w:pPr>
        <w:spacing w:after="0" w:line="240" w:lineRule="auto"/>
        <w:ind w:right="-57" w:firstLine="567"/>
        <w:rPr>
          <w:rFonts w:ascii="Times New Roman" w:hAnsi="Times New Roman" w:cs="Times New Roman"/>
          <w:sz w:val="28"/>
          <w:szCs w:val="28"/>
          <w:lang w:val="kk-KZ"/>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pStyle w:val="a4"/>
        <w:ind w:right="-57" w:firstLine="567"/>
        <w:rPr>
          <w:b/>
          <w:szCs w:val="28"/>
        </w:rPr>
      </w:pPr>
    </w:p>
    <w:p w:rsidR="00F64D8D" w:rsidRPr="0092515C"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515C"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515C"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515C"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92515C" w:rsidRDefault="00F64D8D" w:rsidP="002871D7">
      <w:pPr>
        <w:pStyle w:val="a4"/>
        <w:ind w:right="-57" w:firstLine="567"/>
        <w:rPr>
          <w:szCs w:val="28"/>
        </w:rPr>
      </w:pPr>
    </w:p>
    <w:p w:rsidR="00F64D8D" w:rsidRPr="0092515C" w:rsidRDefault="00F64D8D" w:rsidP="002871D7">
      <w:pPr>
        <w:pStyle w:val="a4"/>
        <w:ind w:right="-57" w:firstLine="567"/>
        <w:rPr>
          <w:szCs w:val="28"/>
        </w:rPr>
      </w:pPr>
    </w:p>
    <w:p w:rsidR="00F64D8D" w:rsidRPr="0092515C" w:rsidRDefault="00F64D8D" w:rsidP="002871D7">
      <w:pPr>
        <w:pStyle w:val="a4"/>
        <w:ind w:right="-57" w:firstLine="567"/>
        <w:rPr>
          <w:szCs w:val="28"/>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r w:rsidRPr="0092515C">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53</w:t>
      </w:r>
      <w:r w:rsidRPr="0092515C">
        <w:rPr>
          <w:rFonts w:ascii="Times New Roman" w:hAnsi="Times New Roman" w:cs="Times New Roman"/>
          <w:b/>
          <w:sz w:val="28"/>
          <w:szCs w:val="28"/>
          <w:lang w:val="kk-KZ"/>
        </w:rPr>
        <w:t xml:space="preserve">.  Педагогикалық </w:t>
      </w:r>
      <w:r w:rsidR="004D77A8">
        <w:rPr>
          <w:rFonts w:ascii="Times New Roman" w:hAnsi="Times New Roman" w:cs="Times New Roman"/>
          <w:b/>
          <w:sz w:val="28"/>
          <w:szCs w:val="28"/>
          <w:lang w:val="kk-KZ"/>
        </w:rPr>
        <w:t xml:space="preserve">процесс </w:t>
      </w:r>
      <w:r w:rsidRPr="0092515C">
        <w:rPr>
          <w:rFonts w:ascii="Times New Roman" w:hAnsi="Times New Roman" w:cs="Times New Roman"/>
          <w:b/>
          <w:sz w:val="28"/>
          <w:szCs w:val="28"/>
          <w:lang w:val="kk-KZ"/>
        </w:rPr>
        <w:t>компоненттерінің өзара байланысы</w:t>
      </w:r>
    </w:p>
    <w:p w:rsidR="00F64D8D" w:rsidRPr="0092515C" w:rsidRDefault="00F64D8D" w:rsidP="002871D7">
      <w:pPr>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sz w:val="28"/>
          <w:szCs w:val="28"/>
          <w:lang w:val="kk-KZ"/>
        </w:rPr>
        <w:t>П</w:t>
      </w:r>
      <w:r w:rsidRPr="0092515C">
        <w:rPr>
          <w:rFonts w:ascii="Times New Roman" w:hAnsi="Times New Roman" w:cs="Times New Roman"/>
          <w:sz w:val="28"/>
          <w:szCs w:val="28"/>
          <w:lang w:val="kk-KZ"/>
        </w:rPr>
        <w:t xml:space="preserve">едагогикалық </w:t>
      </w:r>
      <w:r w:rsidR="004D77A8">
        <w:rPr>
          <w:rFonts w:ascii="Times New Roman" w:hAnsi="Times New Roman" w:cs="Times New Roman"/>
          <w:sz w:val="28"/>
          <w:szCs w:val="28"/>
          <w:lang w:val="kk-KZ"/>
        </w:rPr>
        <w:t>процесс</w:t>
      </w:r>
      <w:r>
        <w:rPr>
          <w:rFonts w:ascii="Times New Roman" w:hAnsi="Times New Roman" w:cs="Times New Roman"/>
          <w:sz w:val="28"/>
          <w:szCs w:val="28"/>
          <w:lang w:val="kk-KZ"/>
        </w:rPr>
        <w:t xml:space="preserve"> </w:t>
      </w:r>
      <w:r w:rsidRPr="0092515C">
        <w:rPr>
          <w:rFonts w:ascii="Times New Roman" w:hAnsi="Times New Roman" w:cs="Times New Roman"/>
          <w:sz w:val="28"/>
          <w:szCs w:val="28"/>
          <w:lang w:val="kk-KZ"/>
        </w:rPr>
        <w:t>өзіндік ерекшеліктерінен ай</w:t>
      </w:r>
      <w:r>
        <w:rPr>
          <w:rFonts w:ascii="Times New Roman" w:hAnsi="Times New Roman" w:cs="Times New Roman"/>
          <w:sz w:val="28"/>
          <w:szCs w:val="28"/>
          <w:lang w:val="kk-KZ"/>
        </w:rPr>
        <w:t>қында</w:t>
      </w:r>
      <w:r w:rsidRPr="0092515C">
        <w:rPr>
          <w:rFonts w:ascii="Times New Roman" w:hAnsi="Times New Roman" w:cs="Times New Roman"/>
          <w:sz w:val="28"/>
          <w:szCs w:val="28"/>
          <w:lang w:val="kk-KZ"/>
        </w:rPr>
        <w:t>лады: белсенділік пен қатынастың бірлігі, процеске қатысушылардың барлық субъектілерінің ұйымдастырылған, бірлескен, дербес іс-әрекеттері; әртүрлі сатыдағы жүйелердің қызметінің арнайы мамандануы; субъектілердің өзара әрекеттері нәтижесінде пайда болатын әртүрлі</w:t>
      </w:r>
      <w:r w:rsidR="004D77A8">
        <w:rPr>
          <w:rFonts w:ascii="Times New Roman" w:hAnsi="Times New Roman" w:cs="Times New Roman"/>
          <w:sz w:val="28"/>
          <w:szCs w:val="28"/>
          <w:lang w:val="kk-KZ"/>
        </w:rPr>
        <w:t xml:space="preserve"> қарым-қатынастарының жиынтығы</w:t>
      </w:r>
      <w:r>
        <w:rPr>
          <w:rFonts w:ascii="Times New Roman" w:hAnsi="Times New Roman" w:cs="Times New Roman"/>
          <w:sz w:val="28"/>
          <w:szCs w:val="28"/>
          <w:lang w:val="kk-KZ"/>
        </w:rPr>
        <w:t>.</w:t>
      </w:r>
    </w:p>
    <w:p w:rsidR="00F64D8D" w:rsidRPr="0092515C" w:rsidRDefault="00F64D8D" w:rsidP="002871D7">
      <w:pPr>
        <w:spacing w:after="0" w:line="240" w:lineRule="auto"/>
        <w:ind w:right="-57" w:firstLine="567"/>
        <w:jc w:val="both"/>
        <w:rPr>
          <w:rFonts w:ascii="Times New Roman" w:hAnsi="Times New Roman" w:cs="Times New Roman"/>
          <w:b/>
          <w:i/>
          <w:color w:val="000000"/>
          <w:sz w:val="28"/>
          <w:szCs w:val="28"/>
          <w:lang w:val="kk-KZ"/>
        </w:rPr>
      </w:pPr>
      <w:r w:rsidRPr="0092515C">
        <w:rPr>
          <w:rFonts w:ascii="Times New Roman" w:hAnsi="Times New Roman" w:cs="Times New Roman"/>
          <w:b/>
          <w:i/>
          <w:color w:val="000000"/>
          <w:sz w:val="28"/>
          <w:szCs w:val="28"/>
          <w:lang w:val="kk-KZ"/>
        </w:rPr>
        <w:t xml:space="preserve">Педагогикалық </w:t>
      </w:r>
      <w:r w:rsidR="004D77A8">
        <w:rPr>
          <w:rFonts w:ascii="Times New Roman" w:hAnsi="Times New Roman" w:cs="Times New Roman"/>
          <w:b/>
          <w:i/>
          <w:sz w:val="28"/>
          <w:szCs w:val="28"/>
          <w:lang w:val="kk-KZ"/>
        </w:rPr>
        <w:t>процес</w:t>
      </w:r>
      <w:r w:rsidRPr="0092515C">
        <w:rPr>
          <w:rFonts w:ascii="Times New Roman" w:hAnsi="Times New Roman" w:cs="Times New Roman"/>
          <w:b/>
          <w:i/>
          <w:color w:val="000000"/>
          <w:sz w:val="28"/>
          <w:szCs w:val="28"/>
          <w:lang w:val="kk-KZ"/>
        </w:rPr>
        <w:t xml:space="preserve">тің компоненттері: </w:t>
      </w:r>
    </w:p>
    <w:p w:rsidR="00F64D8D" w:rsidRPr="0092515C" w:rsidRDefault="00F64D8D" w:rsidP="006D2C64">
      <w:pPr>
        <w:pStyle w:val="10"/>
        <w:numPr>
          <w:ilvl w:val="0"/>
          <w:numId w:val="72"/>
        </w:numPr>
        <w:tabs>
          <w:tab w:val="left" w:pos="993"/>
        </w:tabs>
        <w:ind w:left="0" w:right="-57" w:firstLine="567"/>
        <w:jc w:val="both"/>
        <w:rPr>
          <w:color w:val="000000"/>
          <w:sz w:val="28"/>
          <w:szCs w:val="28"/>
          <w:lang w:val="kk-KZ"/>
        </w:rPr>
      </w:pPr>
      <w:r w:rsidRPr="00DF1E2C">
        <w:rPr>
          <w:i/>
          <w:color w:val="000000"/>
          <w:sz w:val="28"/>
          <w:szCs w:val="28"/>
          <w:lang w:val="kk-KZ"/>
        </w:rPr>
        <w:t>Мұғалім</w:t>
      </w:r>
      <w:r w:rsidRPr="0092515C">
        <w:rPr>
          <w:color w:val="000000"/>
          <w:sz w:val="28"/>
          <w:szCs w:val="28"/>
          <w:lang w:val="kk-KZ"/>
        </w:rPr>
        <w:t xml:space="preserve"> – арнайы дайындығы, білімі бар ұстаз, педагогикалық </w:t>
      </w:r>
      <w:r w:rsidR="004D77A8">
        <w:rPr>
          <w:sz w:val="28"/>
          <w:szCs w:val="28"/>
          <w:lang w:val="kk-KZ"/>
        </w:rPr>
        <w:t xml:space="preserve">процесті </w:t>
      </w:r>
      <w:r w:rsidRPr="0092515C">
        <w:rPr>
          <w:color w:val="000000"/>
          <w:sz w:val="28"/>
          <w:szCs w:val="28"/>
          <w:lang w:val="kk-KZ"/>
        </w:rPr>
        <w:t xml:space="preserve"> жүргізетін маман; </w:t>
      </w:r>
    </w:p>
    <w:p w:rsidR="00F64D8D" w:rsidRPr="0092515C" w:rsidRDefault="00F64D8D" w:rsidP="006D2C64">
      <w:pPr>
        <w:pStyle w:val="10"/>
        <w:numPr>
          <w:ilvl w:val="0"/>
          <w:numId w:val="72"/>
        </w:numPr>
        <w:tabs>
          <w:tab w:val="left" w:pos="993"/>
        </w:tabs>
        <w:ind w:left="0" w:right="-57" w:firstLine="567"/>
        <w:jc w:val="both"/>
        <w:rPr>
          <w:color w:val="000000"/>
          <w:sz w:val="28"/>
          <w:szCs w:val="28"/>
          <w:lang w:val="kk-KZ"/>
        </w:rPr>
      </w:pPr>
      <w:r w:rsidRPr="00DF1E2C">
        <w:rPr>
          <w:i/>
          <w:color w:val="000000"/>
          <w:sz w:val="28"/>
          <w:szCs w:val="28"/>
          <w:lang w:val="kk-KZ"/>
        </w:rPr>
        <w:t>Оқушы</w:t>
      </w:r>
      <w:r w:rsidRPr="0092515C">
        <w:rPr>
          <w:b/>
          <w:i/>
          <w:color w:val="000000"/>
          <w:sz w:val="28"/>
          <w:szCs w:val="28"/>
          <w:lang w:val="kk-KZ"/>
        </w:rPr>
        <w:t>-</w:t>
      </w:r>
      <w:r w:rsidRPr="0092515C">
        <w:rPr>
          <w:color w:val="000000"/>
          <w:sz w:val="28"/>
          <w:szCs w:val="28"/>
          <w:lang w:val="kk-KZ"/>
        </w:rPr>
        <w:t xml:space="preserve">тыңдаушы – объект және субъект ретінде қарастырады. </w:t>
      </w:r>
    </w:p>
    <w:p w:rsidR="00F64D8D" w:rsidRPr="0092515C" w:rsidRDefault="00F64D8D" w:rsidP="006D2C64">
      <w:pPr>
        <w:pStyle w:val="10"/>
        <w:numPr>
          <w:ilvl w:val="0"/>
          <w:numId w:val="72"/>
        </w:numPr>
        <w:tabs>
          <w:tab w:val="left" w:pos="993"/>
        </w:tabs>
        <w:ind w:left="0" w:right="-57" w:firstLine="567"/>
        <w:jc w:val="both"/>
        <w:rPr>
          <w:color w:val="000000"/>
          <w:sz w:val="28"/>
          <w:szCs w:val="28"/>
          <w:lang w:val="kk-KZ"/>
        </w:rPr>
      </w:pPr>
      <w:r w:rsidRPr="00DF1E2C">
        <w:rPr>
          <w:i/>
          <w:color w:val="000000"/>
          <w:sz w:val="28"/>
          <w:szCs w:val="28"/>
          <w:lang w:val="kk-KZ"/>
        </w:rPr>
        <w:t xml:space="preserve">Педагогикалық </w:t>
      </w:r>
      <w:r w:rsidR="004D77A8">
        <w:rPr>
          <w:i/>
          <w:sz w:val="28"/>
          <w:szCs w:val="28"/>
          <w:lang w:val="kk-KZ"/>
        </w:rPr>
        <w:t>процес</w:t>
      </w:r>
      <w:r w:rsidRPr="00DF1E2C">
        <w:rPr>
          <w:i/>
          <w:color w:val="000000"/>
          <w:sz w:val="28"/>
          <w:szCs w:val="28"/>
          <w:lang w:val="kk-KZ"/>
        </w:rPr>
        <w:t>тің мазмұны</w:t>
      </w:r>
      <w:r w:rsidRPr="0092515C">
        <w:rPr>
          <w:color w:val="000000"/>
          <w:sz w:val="28"/>
          <w:szCs w:val="28"/>
          <w:lang w:val="kk-KZ"/>
        </w:rPr>
        <w:t xml:space="preserve"> ол адамның әлеуметтік қатынасынан туындайды. Оның мазмұнына идеология, өндіріс, еңбек, ғылым, мәдениет</w:t>
      </w:r>
      <w:r w:rsidR="004D77A8">
        <w:rPr>
          <w:color w:val="000000"/>
          <w:sz w:val="28"/>
          <w:szCs w:val="28"/>
          <w:lang w:val="kk-KZ"/>
        </w:rPr>
        <w:t xml:space="preserve"> және </w:t>
      </w:r>
      <w:r w:rsidRPr="0092515C">
        <w:rPr>
          <w:color w:val="000000"/>
          <w:sz w:val="28"/>
          <w:szCs w:val="28"/>
          <w:lang w:val="kk-KZ"/>
        </w:rPr>
        <w:t xml:space="preserve"> т.б. жатады. </w:t>
      </w:r>
    </w:p>
    <w:p w:rsidR="00F64D8D" w:rsidRPr="0092515C" w:rsidRDefault="00F64D8D" w:rsidP="006D2C64">
      <w:pPr>
        <w:pStyle w:val="10"/>
        <w:numPr>
          <w:ilvl w:val="0"/>
          <w:numId w:val="72"/>
        </w:numPr>
        <w:tabs>
          <w:tab w:val="left" w:pos="993"/>
        </w:tabs>
        <w:ind w:left="0" w:right="-57" w:firstLine="567"/>
        <w:jc w:val="both"/>
        <w:rPr>
          <w:color w:val="000000"/>
          <w:sz w:val="28"/>
          <w:szCs w:val="28"/>
          <w:lang w:val="kk-KZ"/>
        </w:rPr>
      </w:pPr>
      <w:r w:rsidRPr="00DF1E2C">
        <w:rPr>
          <w:i/>
          <w:color w:val="000000"/>
          <w:sz w:val="28"/>
          <w:szCs w:val="28"/>
          <w:lang w:val="kk-KZ"/>
        </w:rPr>
        <w:t xml:space="preserve">Педагогикалық </w:t>
      </w:r>
      <w:r w:rsidR="004D77A8">
        <w:rPr>
          <w:i/>
          <w:sz w:val="28"/>
          <w:szCs w:val="28"/>
          <w:lang w:val="kk-KZ"/>
        </w:rPr>
        <w:t>проце</w:t>
      </w:r>
      <w:r w:rsidRPr="00DF1E2C">
        <w:rPr>
          <w:i/>
          <w:sz w:val="28"/>
          <w:szCs w:val="28"/>
          <w:lang w:val="kk-KZ"/>
        </w:rPr>
        <w:t>с</w:t>
      </w:r>
      <w:r w:rsidRPr="00DF1E2C">
        <w:rPr>
          <w:i/>
          <w:color w:val="000000"/>
          <w:sz w:val="28"/>
          <w:szCs w:val="28"/>
          <w:lang w:val="kk-KZ"/>
        </w:rPr>
        <w:t>ті ұйымдастыру және басқару комплексі.</w:t>
      </w:r>
      <w:r w:rsidRPr="0092515C">
        <w:rPr>
          <w:b/>
          <w:i/>
          <w:color w:val="000000"/>
          <w:sz w:val="28"/>
          <w:szCs w:val="28"/>
          <w:lang w:val="kk-KZ"/>
        </w:rPr>
        <w:t xml:space="preserve"> </w:t>
      </w:r>
      <w:r w:rsidRPr="0092515C">
        <w:rPr>
          <w:color w:val="000000"/>
          <w:sz w:val="28"/>
          <w:szCs w:val="28"/>
          <w:lang w:val="kk-KZ"/>
        </w:rPr>
        <w:t xml:space="preserve">Оған педагогикалық </w:t>
      </w:r>
      <w:r w:rsidR="004D77A8">
        <w:rPr>
          <w:sz w:val="28"/>
          <w:szCs w:val="28"/>
          <w:lang w:val="kk-KZ"/>
        </w:rPr>
        <w:t>проце</w:t>
      </w:r>
      <w:r w:rsidRPr="00CF1864">
        <w:rPr>
          <w:sz w:val="28"/>
          <w:szCs w:val="28"/>
          <w:lang w:val="kk-KZ"/>
        </w:rPr>
        <w:t>с</w:t>
      </w:r>
      <w:r w:rsidRPr="0092515C">
        <w:rPr>
          <w:color w:val="000000"/>
          <w:sz w:val="28"/>
          <w:szCs w:val="28"/>
          <w:lang w:val="kk-KZ"/>
        </w:rPr>
        <w:t>тің мақсаты, міндеті, мазмұны, түрі, әдісі, құралы жатады.</w:t>
      </w:r>
    </w:p>
    <w:p w:rsidR="00F64D8D" w:rsidRPr="0092515C" w:rsidRDefault="00F64D8D" w:rsidP="006D2C64">
      <w:pPr>
        <w:pStyle w:val="10"/>
        <w:numPr>
          <w:ilvl w:val="0"/>
          <w:numId w:val="72"/>
        </w:numPr>
        <w:tabs>
          <w:tab w:val="left" w:pos="993"/>
        </w:tabs>
        <w:ind w:left="0" w:right="-57" w:firstLine="567"/>
        <w:jc w:val="both"/>
        <w:rPr>
          <w:color w:val="000000"/>
          <w:sz w:val="28"/>
          <w:szCs w:val="28"/>
          <w:lang w:val="kk-KZ"/>
        </w:rPr>
      </w:pPr>
      <w:r w:rsidRPr="00DF1E2C">
        <w:rPr>
          <w:i/>
          <w:color w:val="000000"/>
          <w:sz w:val="28"/>
          <w:szCs w:val="28"/>
          <w:lang w:val="kk-KZ"/>
        </w:rPr>
        <w:t>Педагогикалық диагностика</w:t>
      </w:r>
      <w:r w:rsidRPr="00DF1E2C">
        <w:rPr>
          <w:color w:val="000000"/>
          <w:sz w:val="28"/>
          <w:szCs w:val="28"/>
          <w:lang w:val="kk-KZ"/>
        </w:rPr>
        <w:t xml:space="preserve">. </w:t>
      </w:r>
      <w:r w:rsidRPr="0092515C">
        <w:rPr>
          <w:color w:val="000000"/>
          <w:sz w:val="28"/>
          <w:szCs w:val="28"/>
          <w:lang w:val="kk-KZ"/>
        </w:rPr>
        <w:t>Ұстаз бен шәкірттің тәрбие, оқу, үйрену процесін жүргізу барысында істің нәтижесін білуі.</w:t>
      </w:r>
    </w:p>
    <w:p w:rsidR="00F64D8D" w:rsidRPr="0092515C" w:rsidRDefault="00F64D8D" w:rsidP="006D2C64">
      <w:pPr>
        <w:pStyle w:val="10"/>
        <w:numPr>
          <w:ilvl w:val="0"/>
          <w:numId w:val="72"/>
        </w:numPr>
        <w:tabs>
          <w:tab w:val="left" w:pos="993"/>
        </w:tabs>
        <w:ind w:left="0" w:right="-57" w:firstLine="567"/>
        <w:jc w:val="both"/>
        <w:rPr>
          <w:color w:val="000000"/>
          <w:sz w:val="28"/>
          <w:szCs w:val="28"/>
          <w:lang w:val="kk-KZ"/>
        </w:rPr>
      </w:pPr>
      <w:r w:rsidRPr="00DF1E2C">
        <w:rPr>
          <w:i/>
          <w:color w:val="000000"/>
          <w:sz w:val="28"/>
          <w:szCs w:val="28"/>
          <w:lang w:val="kk-KZ"/>
        </w:rPr>
        <w:t xml:space="preserve">Педагогикалық </w:t>
      </w:r>
      <w:r w:rsidR="004D77A8" w:rsidRPr="004D77A8">
        <w:rPr>
          <w:i/>
          <w:sz w:val="28"/>
          <w:szCs w:val="28"/>
          <w:lang w:val="kk-KZ"/>
        </w:rPr>
        <w:t>процес</w:t>
      </w:r>
      <w:r w:rsidRPr="00DF1E2C">
        <w:rPr>
          <w:i/>
          <w:color w:val="000000"/>
          <w:sz w:val="28"/>
          <w:szCs w:val="28"/>
          <w:lang w:val="kk-KZ"/>
        </w:rPr>
        <w:t>тің нәтижесін бағалау.</w:t>
      </w:r>
      <w:r w:rsidRPr="00DF1E2C">
        <w:rPr>
          <w:color w:val="000000"/>
          <w:sz w:val="28"/>
          <w:szCs w:val="28"/>
          <w:lang w:val="kk-KZ"/>
        </w:rPr>
        <w:t xml:space="preserve"> Оқушының іс-әрекетінің нәтижесінің қорытындысын, бағасын, сол баланы</w:t>
      </w:r>
      <w:r w:rsidRPr="0092515C">
        <w:rPr>
          <w:color w:val="000000"/>
          <w:sz w:val="28"/>
          <w:szCs w:val="28"/>
          <w:lang w:val="kk-KZ"/>
        </w:rPr>
        <w:t xml:space="preserve"> қоршаған орта, қауым береді.</w:t>
      </w:r>
    </w:p>
    <w:p w:rsidR="00F64D8D" w:rsidRPr="00DF1E2C" w:rsidRDefault="00F64D8D" w:rsidP="006D2C64">
      <w:pPr>
        <w:pStyle w:val="10"/>
        <w:numPr>
          <w:ilvl w:val="0"/>
          <w:numId w:val="72"/>
        </w:numPr>
        <w:tabs>
          <w:tab w:val="left" w:pos="993"/>
        </w:tabs>
        <w:ind w:left="0" w:right="-57" w:firstLine="567"/>
        <w:jc w:val="both"/>
        <w:rPr>
          <w:color w:val="000000"/>
          <w:sz w:val="28"/>
          <w:szCs w:val="28"/>
          <w:lang w:val="kk-KZ"/>
        </w:rPr>
      </w:pPr>
      <w:r w:rsidRPr="00DF1E2C">
        <w:rPr>
          <w:i/>
          <w:color w:val="000000"/>
          <w:sz w:val="28"/>
          <w:szCs w:val="28"/>
          <w:lang w:val="kk-KZ"/>
        </w:rPr>
        <w:t>Педагогикалық процестің қоршаған ортамен байланысында</w:t>
      </w:r>
      <w:r w:rsidRPr="00DF1E2C">
        <w:rPr>
          <w:color w:val="000000"/>
          <w:sz w:val="28"/>
          <w:szCs w:val="28"/>
          <w:lang w:val="kk-KZ"/>
        </w:rPr>
        <w:t>.</w:t>
      </w:r>
    </w:p>
    <w:p w:rsidR="00F64D8D" w:rsidRPr="00DF1E2C" w:rsidRDefault="00DC14C5" w:rsidP="002871D7">
      <w:pPr>
        <w:pStyle w:val="22"/>
        <w:shd w:val="clear" w:color="auto" w:fill="auto"/>
        <w:spacing w:before="0" w:after="0" w:line="240" w:lineRule="auto"/>
        <w:ind w:right="-57" w:firstLine="567"/>
        <w:jc w:val="both"/>
        <w:rPr>
          <w:b/>
          <w:sz w:val="28"/>
          <w:szCs w:val="28"/>
          <w:lang w:val="kk-KZ"/>
        </w:rPr>
      </w:pPr>
      <w:r>
        <w:rPr>
          <w:b/>
          <w:sz w:val="28"/>
          <w:szCs w:val="28"/>
          <w:lang w:val="kk-KZ"/>
        </w:rPr>
        <w:t xml:space="preserve"> </w:t>
      </w:r>
      <w:r w:rsidR="00F64D8D">
        <w:rPr>
          <w:b/>
          <w:sz w:val="28"/>
          <w:szCs w:val="28"/>
          <w:lang w:val="kk-KZ"/>
        </w:rPr>
        <w:t xml:space="preserve"> </w:t>
      </w:r>
      <w:r w:rsidR="00F64D8D" w:rsidRPr="008E7A64">
        <w:rPr>
          <w:b/>
          <w:sz w:val="28"/>
          <w:szCs w:val="28"/>
          <w:lang w:val="kk-KZ"/>
        </w:rPr>
        <w:t xml:space="preserve">Қарама-қайшылық </w:t>
      </w:r>
      <w:r w:rsidR="004D77A8" w:rsidRPr="0092515C">
        <w:rPr>
          <w:color w:val="000000"/>
          <w:sz w:val="28"/>
          <w:szCs w:val="28"/>
          <w:lang w:val="kk-KZ"/>
        </w:rPr>
        <w:t>–</w:t>
      </w:r>
      <w:r w:rsidR="00F64D8D" w:rsidRPr="008E7A64">
        <w:rPr>
          <w:b/>
          <w:sz w:val="28"/>
          <w:szCs w:val="28"/>
          <w:lang w:val="kk-KZ"/>
        </w:rPr>
        <w:t xml:space="preserve"> педагогикалық </w:t>
      </w:r>
      <w:r w:rsidR="004D77A8">
        <w:rPr>
          <w:b/>
          <w:sz w:val="28"/>
          <w:szCs w:val="28"/>
          <w:lang w:val="kk-KZ"/>
        </w:rPr>
        <w:t>проце</w:t>
      </w:r>
      <w:r w:rsidR="00F64D8D" w:rsidRPr="008E7A64">
        <w:rPr>
          <w:b/>
          <w:sz w:val="28"/>
          <w:szCs w:val="28"/>
          <w:lang w:val="kk-KZ"/>
        </w:rPr>
        <w:t xml:space="preserve">стің қозғаушы күші. </w:t>
      </w:r>
      <w:r w:rsidR="00F64D8D">
        <w:rPr>
          <w:b/>
          <w:sz w:val="28"/>
          <w:szCs w:val="28"/>
          <w:lang w:val="kk-KZ"/>
        </w:rPr>
        <w:t xml:space="preserve"> </w:t>
      </w:r>
      <w:r w:rsidR="00F64D8D">
        <w:rPr>
          <w:b/>
          <w:sz w:val="28"/>
          <w:szCs w:val="28"/>
          <w:lang w:val="kk-KZ"/>
        </w:rPr>
        <w:tab/>
        <w:t xml:space="preserve">  </w:t>
      </w:r>
      <w:r w:rsidR="00F64D8D">
        <w:rPr>
          <w:b/>
          <w:sz w:val="28"/>
          <w:szCs w:val="28"/>
          <w:lang w:val="kk-KZ"/>
        </w:rPr>
        <w:tab/>
      </w:r>
      <w:r w:rsidR="00F64D8D" w:rsidRPr="0092515C">
        <w:rPr>
          <w:color w:val="000000"/>
          <w:sz w:val="28"/>
          <w:szCs w:val="28"/>
          <w:lang w:val="kk-KZ"/>
        </w:rPr>
        <w:t xml:space="preserve">Педагогикалық процестің қарапайым «бөлшегі» ретінде қолданылатын «педагогикалық жағдаят» туралы Н.Д.Хмель: « ...педагогикалық жағдаяттар болмысқа тән алуан түрлілікті білдіреді. Бір қарағанда, жағдаяттарды бірін екіншісінен ажырататын уақыты, орны, себебі, түрткісі, пайда болу шарттары, қатысушылардың әлеуметтік жас және психологиялық-физиологиялық ерекшеліктері, іс-әрекет мазмұны мен амалдары қарым-қатынас сипаты болады» </w:t>
      </w:r>
      <w:r w:rsidR="004D77A8" w:rsidRPr="0092515C">
        <w:rPr>
          <w:color w:val="000000"/>
          <w:sz w:val="28"/>
          <w:szCs w:val="28"/>
          <w:lang w:val="kk-KZ"/>
        </w:rPr>
        <w:t>–</w:t>
      </w:r>
      <w:r w:rsidR="004D77A8">
        <w:rPr>
          <w:color w:val="000000"/>
          <w:sz w:val="28"/>
          <w:szCs w:val="28"/>
          <w:lang w:val="kk-KZ"/>
        </w:rPr>
        <w:t xml:space="preserve"> </w:t>
      </w:r>
      <w:r w:rsidR="00F64D8D" w:rsidRPr="0092515C">
        <w:rPr>
          <w:color w:val="000000"/>
          <w:sz w:val="28"/>
          <w:szCs w:val="28"/>
          <w:lang w:val="kk-KZ"/>
        </w:rPr>
        <w:t>деген болатын.</w:t>
      </w:r>
    </w:p>
    <w:p w:rsidR="00F64D8D" w:rsidRPr="0092515C"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515C">
        <w:rPr>
          <w:rFonts w:ascii="Times New Roman" w:hAnsi="Times New Roman" w:cs="Times New Roman"/>
          <w:color w:val="000000"/>
          <w:sz w:val="28"/>
          <w:szCs w:val="28"/>
          <w:lang w:val="kk-KZ"/>
        </w:rPr>
        <w:t xml:space="preserve">Философиялық еңбектерде жағдаят дегеніміз – байланыстың, қызметтің уақыттық-кеңістік шарттарының субъективтілік және объективтілік бірліктері деп беріліп, тұлғаның әлеуметтік таратушысы, нақты бір мәдениеттің, дамыған даралықтың өкілі ретінде қарастырылады. </w:t>
      </w:r>
    </w:p>
    <w:p w:rsidR="00F64D8D" w:rsidRPr="0092515C" w:rsidRDefault="00F64D8D"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w:t>
      </w:r>
      <w:r w:rsidRPr="0092515C">
        <w:rPr>
          <w:rFonts w:ascii="Times New Roman" w:hAnsi="Times New Roman" w:cs="Times New Roman"/>
          <w:color w:val="000000"/>
          <w:sz w:val="28"/>
          <w:szCs w:val="28"/>
          <w:lang w:val="kk-KZ"/>
        </w:rPr>
        <w:t xml:space="preserve">ағдаятты шешу </w:t>
      </w:r>
      <w:r w:rsidRPr="0092515C">
        <w:rPr>
          <w:rFonts w:ascii="Times New Roman" w:hAnsi="Times New Roman" w:cs="Times New Roman"/>
          <w:i/>
          <w:color w:val="000000"/>
          <w:sz w:val="28"/>
          <w:szCs w:val="28"/>
          <w:lang w:val="kk-KZ"/>
        </w:rPr>
        <w:t>біріншіден,</w:t>
      </w:r>
      <w:r w:rsidRPr="0092515C">
        <w:rPr>
          <w:rFonts w:ascii="Times New Roman" w:hAnsi="Times New Roman" w:cs="Times New Roman"/>
          <w:color w:val="000000"/>
          <w:sz w:val="28"/>
          <w:szCs w:val="28"/>
          <w:lang w:val="kk-KZ"/>
        </w:rPr>
        <w:t xml:space="preserve"> фактіні айқындаумен, </w:t>
      </w:r>
      <w:r w:rsidRPr="0092515C">
        <w:rPr>
          <w:rFonts w:ascii="Times New Roman" w:hAnsi="Times New Roman" w:cs="Times New Roman"/>
          <w:i/>
          <w:color w:val="000000"/>
          <w:sz w:val="28"/>
          <w:szCs w:val="28"/>
          <w:lang w:val="kk-KZ"/>
        </w:rPr>
        <w:t>екіншіден</w:t>
      </w:r>
      <w:r w:rsidRPr="0092515C">
        <w:rPr>
          <w:rFonts w:ascii="Times New Roman" w:hAnsi="Times New Roman" w:cs="Times New Roman"/>
          <w:color w:val="000000"/>
          <w:sz w:val="28"/>
          <w:szCs w:val="28"/>
          <w:lang w:val="kk-KZ"/>
        </w:rPr>
        <w:t xml:space="preserve"> өзіндік бекімнің пайда болуымен, </w:t>
      </w:r>
      <w:r w:rsidRPr="0092515C">
        <w:rPr>
          <w:rFonts w:ascii="Times New Roman" w:hAnsi="Times New Roman" w:cs="Times New Roman"/>
          <w:i/>
          <w:color w:val="000000"/>
          <w:sz w:val="28"/>
          <w:szCs w:val="28"/>
          <w:lang w:val="kk-KZ"/>
        </w:rPr>
        <w:t>үшіншіден,</w:t>
      </w:r>
      <w:r w:rsidRPr="0092515C">
        <w:rPr>
          <w:rFonts w:ascii="Times New Roman" w:hAnsi="Times New Roman" w:cs="Times New Roman"/>
          <w:color w:val="000000"/>
          <w:sz w:val="28"/>
          <w:szCs w:val="28"/>
          <w:lang w:val="kk-KZ"/>
        </w:rPr>
        <w:t xml:space="preserve"> жағдаяттың не екендігін (мәнін) түсінумен сипатталады.</w:t>
      </w:r>
    </w:p>
    <w:p w:rsidR="00F64D8D" w:rsidRPr="0092515C"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515C">
        <w:rPr>
          <w:rFonts w:ascii="Times New Roman" w:hAnsi="Times New Roman" w:cs="Times New Roman"/>
          <w:color w:val="000000"/>
          <w:sz w:val="28"/>
          <w:szCs w:val="28"/>
          <w:lang w:val="kk-KZ"/>
        </w:rPr>
        <w:t xml:space="preserve">Педагогикалық жағдаяттарды дұрыс шешу үшін, </w:t>
      </w:r>
      <w:r w:rsidRPr="0092515C">
        <w:rPr>
          <w:rFonts w:ascii="Times New Roman" w:hAnsi="Times New Roman" w:cs="Times New Roman"/>
          <w:i/>
          <w:color w:val="000000"/>
          <w:sz w:val="28"/>
          <w:szCs w:val="28"/>
          <w:lang w:val="kk-KZ"/>
        </w:rPr>
        <w:t>біріншіден</w:t>
      </w:r>
      <w:r w:rsidRPr="0092515C">
        <w:rPr>
          <w:rFonts w:ascii="Times New Roman" w:hAnsi="Times New Roman" w:cs="Times New Roman"/>
          <w:color w:val="000000"/>
          <w:sz w:val="28"/>
          <w:szCs w:val="28"/>
          <w:lang w:val="kk-KZ"/>
        </w:rPr>
        <w:t xml:space="preserve"> терең теориялық білім, </w:t>
      </w:r>
      <w:r w:rsidRPr="0092515C">
        <w:rPr>
          <w:rFonts w:ascii="Times New Roman" w:hAnsi="Times New Roman" w:cs="Times New Roman"/>
          <w:i/>
          <w:color w:val="000000"/>
          <w:sz w:val="28"/>
          <w:szCs w:val="28"/>
          <w:lang w:val="kk-KZ"/>
        </w:rPr>
        <w:t>екіншіден</w:t>
      </w:r>
      <w:r w:rsidRPr="0092515C">
        <w:rPr>
          <w:rFonts w:ascii="Times New Roman" w:hAnsi="Times New Roman" w:cs="Times New Roman"/>
          <w:color w:val="000000"/>
          <w:sz w:val="28"/>
          <w:szCs w:val="28"/>
          <w:lang w:val="kk-KZ"/>
        </w:rPr>
        <w:t xml:space="preserve"> жағдаятты талдау барысында меңгерген білімін дәлелдеуі, </w:t>
      </w:r>
      <w:r w:rsidRPr="0092515C">
        <w:rPr>
          <w:rFonts w:ascii="Times New Roman" w:hAnsi="Times New Roman" w:cs="Times New Roman"/>
          <w:i/>
          <w:color w:val="000000"/>
          <w:sz w:val="28"/>
          <w:szCs w:val="28"/>
          <w:lang w:val="kk-KZ"/>
        </w:rPr>
        <w:t>үшіншіден,</w:t>
      </w:r>
      <w:r w:rsidRPr="0092515C">
        <w:rPr>
          <w:rFonts w:ascii="Times New Roman" w:hAnsi="Times New Roman" w:cs="Times New Roman"/>
          <w:color w:val="000000"/>
          <w:sz w:val="28"/>
          <w:szCs w:val="28"/>
          <w:lang w:val="kk-KZ"/>
        </w:rPr>
        <w:t xml:space="preserve"> психологиялық, педагогикалық біліміне байланысты дұрыс және дәлелді шешім қабылдауы қажет (</w:t>
      </w:r>
      <w:r w:rsidR="00794F8E">
        <w:rPr>
          <w:rFonts w:ascii="Times New Roman" w:hAnsi="Times New Roman" w:cs="Times New Roman"/>
          <w:color w:val="000000"/>
          <w:sz w:val="28"/>
          <w:szCs w:val="28"/>
          <w:lang w:val="kk-KZ"/>
        </w:rPr>
        <w:t>54</w:t>
      </w:r>
      <w:r w:rsidRPr="0092515C">
        <w:rPr>
          <w:rFonts w:ascii="Times New Roman" w:hAnsi="Times New Roman" w:cs="Times New Roman"/>
          <w:color w:val="000000"/>
          <w:sz w:val="28"/>
          <w:szCs w:val="28"/>
          <w:lang w:val="kk-KZ"/>
        </w:rPr>
        <w:t>-сурет).</w:t>
      </w:r>
    </w:p>
    <w:p w:rsidR="00F64D8D"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Педагогикалық жағдаят педагогикалық шындыққа тән көпжақты болады, нақтылықтан көңіл бөлу (орыны, уақыт, себеп-салдар және пайда болуы, жағдайы, қатысушылардың жас ерекшеліктері, әлеуметтік жағдайы, психологиялық-физиологиялық ерекшеліктері, іс-әрекеттің мазмұны, мәні, тәсілі) барлық жағдайда айқын бола түседі, қалыптасудың қас қағым сәті арқылы педагогикалық процесс ішіндегі тұлға қозғалысы мен дамуын көруге мүмкіндік туады.</w:t>
      </w:r>
    </w:p>
    <w:p w:rsidR="00F64D8D" w:rsidRPr="00DF1E2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p>
    <w:p w:rsidR="00F64D8D" w:rsidRPr="0092515C" w:rsidRDefault="00953859" w:rsidP="002871D7">
      <w:pPr>
        <w:spacing w:after="0" w:line="240" w:lineRule="auto"/>
        <w:ind w:right="-57" w:firstLine="567"/>
        <w:jc w:val="center"/>
        <w:rPr>
          <w:rFonts w:ascii="Times New Roman" w:hAnsi="Times New Roman" w:cs="Times New Roman"/>
          <w:b/>
          <w:sz w:val="28"/>
          <w:szCs w:val="28"/>
          <w:lang w:val="kk-KZ"/>
        </w:rPr>
      </w:pPr>
      <w:r w:rsidRPr="00953859">
        <w:rPr>
          <w:rFonts w:ascii="Times New Roman" w:hAnsi="Times New Roman" w:cs="Times New Roman"/>
          <w:noProof/>
          <w:sz w:val="28"/>
          <w:szCs w:val="28"/>
        </w:rPr>
        <w:pict>
          <v:shape id="_x0000_s1445" type="#_x0000_t15" style="position:absolute;left:0;text-align:left;margin-left:300.75pt;margin-top:13.8pt;width:132pt;height:63pt;rotation:180;z-index:251895808" fillcolor="#ff9">
            <v:textbox style="mso-next-textbox:#_x0000_s1445">
              <w:txbxContent>
                <w:p w:rsidR="0046482B" w:rsidRPr="0089601C" w:rsidRDefault="0046482B" w:rsidP="00F64D8D">
                  <w:pPr>
                    <w:spacing w:after="0" w:line="240" w:lineRule="auto"/>
                    <w:jc w:val="center"/>
                    <w:rPr>
                      <w:rFonts w:ascii="Times New Roman" w:hAnsi="Times New Roman" w:cs="Times New Roman"/>
                      <w:sz w:val="28"/>
                      <w:szCs w:val="28"/>
                      <w:lang w:val="kk-KZ"/>
                    </w:rPr>
                  </w:pPr>
                </w:p>
                <w:p w:rsidR="0046482B" w:rsidRPr="00DF4F52" w:rsidRDefault="0046482B" w:rsidP="00F64D8D">
                  <w:pPr>
                    <w:shd w:val="clear" w:color="auto" w:fill="F2DBDB" w:themeFill="accent2" w:themeFillTint="33"/>
                    <w:spacing w:after="0" w:line="240" w:lineRule="auto"/>
                    <w:jc w:val="center"/>
                    <w:rPr>
                      <w:sz w:val="28"/>
                      <w:szCs w:val="28"/>
                      <w:lang w:val="kk-KZ"/>
                    </w:rPr>
                  </w:pPr>
                  <w:r w:rsidRPr="0089601C">
                    <w:rPr>
                      <w:rFonts w:ascii="Times New Roman" w:hAnsi="Times New Roman" w:cs="Times New Roman"/>
                      <w:sz w:val="28"/>
                      <w:szCs w:val="28"/>
                      <w:lang w:val="kk-KZ"/>
                    </w:rPr>
                    <w:t>Жағдаяттың</w:t>
                  </w:r>
                  <w:r>
                    <w:rPr>
                      <w:sz w:val="28"/>
                      <w:szCs w:val="28"/>
                      <w:lang w:val="kk-KZ"/>
                    </w:rPr>
                    <w:t xml:space="preserve"> </w:t>
                  </w:r>
                  <w:r w:rsidRPr="0089601C">
                    <w:rPr>
                      <w:rFonts w:ascii="Times New Roman" w:hAnsi="Times New Roman" w:cs="Times New Roman"/>
                      <w:sz w:val="28"/>
                      <w:szCs w:val="28"/>
                      <w:lang w:val="kk-KZ"/>
                    </w:rPr>
                    <w:t>мәнін түсіну</w:t>
                  </w:r>
                </w:p>
                <w:p w:rsidR="0046482B" w:rsidRDefault="0046482B" w:rsidP="00F64D8D"/>
              </w:txbxContent>
            </v:textbox>
          </v:shape>
        </w:pict>
      </w:r>
      <w:r w:rsidRPr="00953859">
        <w:rPr>
          <w:rFonts w:ascii="Times New Roman" w:hAnsi="Times New Roman" w:cs="Times New Roman"/>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446" type="#_x0000_t9" style="position:absolute;left:0;text-align:left;margin-left:145.5pt;margin-top:9.3pt;width:150pt;height:1in;z-index:251896832" fillcolor="#fc0">
            <v:textbox style="mso-next-textbox:#_x0000_s1446">
              <w:txbxContent>
                <w:p w:rsidR="0046482B" w:rsidRPr="0089601C" w:rsidRDefault="0046482B" w:rsidP="00F64D8D">
                  <w:pPr>
                    <w:shd w:val="clear" w:color="auto" w:fill="E5B8B7" w:themeFill="accent2" w:themeFillTint="66"/>
                    <w:jc w:val="center"/>
                    <w:rPr>
                      <w:rFonts w:ascii="Times New Roman" w:hAnsi="Times New Roman" w:cs="Times New Roman"/>
                      <w:sz w:val="28"/>
                      <w:szCs w:val="28"/>
                    </w:rPr>
                  </w:pPr>
                  <w:r w:rsidRPr="0089601C">
                    <w:rPr>
                      <w:rFonts w:ascii="Times New Roman" w:hAnsi="Times New Roman" w:cs="Times New Roman"/>
                      <w:b/>
                      <w:sz w:val="28"/>
                      <w:szCs w:val="28"/>
                      <w:lang w:val="kk-KZ"/>
                    </w:rPr>
                    <w:t>Жағдаятты шешу</w:t>
                  </w:r>
                </w:p>
                <w:p w:rsidR="0046482B" w:rsidRDefault="0046482B" w:rsidP="00F64D8D"/>
              </w:txbxContent>
            </v:textbox>
          </v:shape>
        </w:pict>
      </w:r>
      <w:r>
        <w:rPr>
          <w:rFonts w:ascii="Times New Roman" w:hAnsi="Times New Roman" w:cs="Times New Roman"/>
          <w:b/>
          <w:noProof/>
          <w:sz w:val="28"/>
          <w:szCs w:val="28"/>
        </w:rPr>
        <w:pict>
          <v:shape id="_x0000_s1443" type="#_x0000_t15" style="position:absolute;left:0;text-align:left;margin-left:7.5pt;margin-top:9.3pt;width:138pt;height:63pt;z-index:251893760" fillcolor="#ff9">
            <v:textbox style="mso-next-textbox:#_x0000_s1443">
              <w:txbxContent>
                <w:p w:rsidR="0046482B" w:rsidRDefault="0046482B" w:rsidP="00F64D8D">
                  <w:pPr>
                    <w:jc w:val="center"/>
                    <w:rPr>
                      <w:sz w:val="28"/>
                      <w:szCs w:val="28"/>
                      <w:lang w:val="kk-KZ"/>
                    </w:rPr>
                  </w:pPr>
                </w:p>
                <w:p w:rsidR="0046482B" w:rsidRPr="0089601C" w:rsidRDefault="0046482B" w:rsidP="00F64D8D">
                  <w:pPr>
                    <w:shd w:val="clear" w:color="auto" w:fill="F2DBDB" w:themeFill="accent2" w:themeFillTint="33"/>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Фактіні айқындау</w:t>
                  </w:r>
                </w:p>
                <w:p w:rsidR="0046482B" w:rsidRDefault="0046482B" w:rsidP="00F64D8D"/>
              </w:txbxContent>
            </v:textbox>
          </v:shape>
        </w:pict>
      </w: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953859"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444" type="#_x0000_t15" style="position:absolute;left:0;text-align:left;margin-left:177pt;margin-top:-64.6pt;width:63pt;height:210pt;rotation:270;z-index:251894784" fillcolor="#ff9">
            <v:textbox style="mso-next-textbox:#_x0000_s1444">
              <w:txbxContent>
                <w:p w:rsidR="0046482B" w:rsidRDefault="0046482B" w:rsidP="00F64D8D">
                  <w:pPr>
                    <w:shd w:val="clear" w:color="auto" w:fill="F2DBDB" w:themeFill="accent2" w:themeFillTint="33"/>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 xml:space="preserve">Өзіндік ой-пікірдің </w:t>
                  </w:r>
                </w:p>
                <w:p w:rsidR="0046482B" w:rsidRPr="0089601C" w:rsidRDefault="0046482B" w:rsidP="00F64D8D">
                  <w:pPr>
                    <w:shd w:val="clear" w:color="auto" w:fill="F2DBDB" w:themeFill="accent2" w:themeFillTint="33"/>
                    <w:spacing w:after="0" w:line="240" w:lineRule="auto"/>
                    <w:jc w:val="center"/>
                    <w:rPr>
                      <w:rFonts w:ascii="Times New Roman" w:hAnsi="Times New Roman" w:cs="Times New Roman"/>
                      <w:sz w:val="28"/>
                      <w:szCs w:val="28"/>
                      <w:lang w:val="kk-KZ"/>
                    </w:rPr>
                  </w:pPr>
                  <w:r w:rsidRPr="0089601C">
                    <w:rPr>
                      <w:rFonts w:ascii="Times New Roman" w:hAnsi="Times New Roman" w:cs="Times New Roman"/>
                      <w:sz w:val="28"/>
                      <w:szCs w:val="28"/>
                      <w:lang w:val="kk-KZ"/>
                    </w:rPr>
                    <w:t>пайда болуы</w:t>
                  </w:r>
                </w:p>
                <w:p w:rsidR="0046482B" w:rsidRPr="00F40D6E" w:rsidRDefault="0046482B" w:rsidP="00F64D8D">
                  <w:pPr>
                    <w:rPr>
                      <w:lang w:val="kk-KZ"/>
                    </w:rPr>
                  </w:pPr>
                </w:p>
              </w:txbxContent>
            </v:textbox>
          </v:shape>
        </w:pict>
      </w: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92515C"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B6223D" w:rsidRDefault="00F64D8D" w:rsidP="002871D7">
      <w:pPr>
        <w:spacing w:after="0" w:line="240" w:lineRule="auto"/>
        <w:ind w:right="-57" w:firstLine="567"/>
        <w:jc w:val="center"/>
        <w:rPr>
          <w:rFonts w:ascii="Times New Roman" w:hAnsi="Times New Roman" w:cs="Times New Roman"/>
          <w:sz w:val="44"/>
          <w:szCs w:val="44"/>
          <w:lang w:val="kk-KZ"/>
        </w:rPr>
      </w:pPr>
    </w:p>
    <w:p w:rsidR="00F64D8D" w:rsidRPr="0092515C" w:rsidRDefault="00F64D8D" w:rsidP="002871D7">
      <w:pPr>
        <w:shd w:val="clear" w:color="auto" w:fill="FFFFFF"/>
        <w:tabs>
          <w:tab w:val="left" w:pos="547"/>
        </w:tabs>
        <w:spacing w:after="0" w:line="240" w:lineRule="auto"/>
        <w:ind w:right="-57" w:firstLine="567"/>
        <w:jc w:val="center"/>
        <w:rPr>
          <w:rFonts w:ascii="Times New Roman" w:hAnsi="Times New Roman" w:cs="Times New Roman"/>
          <w:b/>
          <w:noProof/>
          <w:sz w:val="28"/>
          <w:szCs w:val="28"/>
          <w:lang w:val="kk-KZ"/>
        </w:rPr>
      </w:pPr>
      <w:r w:rsidRPr="0092515C">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54</w:t>
      </w:r>
      <w:r w:rsidRPr="0092515C">
        <w:rPr>
          <w:rFonts w:ascii="Times New Roman" w:hAnsi="Times New Roman" w:cs="Times New Roman"/>
          <w:b/>
          <w:sz w:val="28"/>
          <w:szCs w:val="28"/>
          <w:lang w:val="kk-KZ"/>
        </w:rPr>
        <w:t>.</w:t>
      </w:r>
      <w:r w:rsidRPr="0092515C">
        <w:rPr>
          <w:rFonts w:ascii="Times New Roman" w:hAnsi="Times New Roman" w:cs="Times New Roman"/>
          <w:b/>
          <w:noProof/>
          <w:sz w:val="28"/>
          <w:szCs w:val="28"/>
          <w:lang w:val="kk-KZ"/>
        </w:rPr>
        <w:t xml:space="preserve"> Педагогикалық жағдатты шешу жолдары</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p>
    <w:p w:rsidR="00F64D8D" w:rsidRPr="0092515C"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515C">
        <w:rPr>
          <w:rFonts w:ascii="Times New Roman" w:hAnsi="Times New Roman" w:cs="Times New Roman"/>
          <w:color w:val="000000"/>
          <w:sz w:val="28"/>
          <w:szCs w:val="28"/>
          <w:lang w:val="kk-KZ"/>
        </w:rPr>
        <w:t>Кезінде көне қытай ғұламасы Конфуций «Маған айтып берсең – ұмытып қаламын, көрсетсең – есте сақтармын, ал өзіме жасатсаң – үйренемін!» деген тұжырымында  педагогикалық жағдаяттарды өз бетінше шешу әрекеті,</w:t>
      </w:r>
      <w:r w:rsidR="004D77A8">
        <w:rPr>
          <w:rFonts w:ascii="Times New Roman" w:hAnsi="Times New Roman" w:cs="Times New Roman"/>
          <w:color w:val="000000"/>
          <w:sz w:val="28"/>
          <w:szCs w:val="28"/>
          <w:lang w:val="kk-KZ"/>
        </w:rPr>
        <w:t xml:space="preserve"> </w:t>
      </w:r>
      <w:r w:rsidRPr="0092515C">
        <w:rPr>
          <w:rFonts w:ascii="Times New Roman" w:hAnsi="Times New Roman" w:cs="Times New Roman"/>
          <w:color w:val="000000"/>
          <w:sz w:val="28"/>
          <w:szCs w:val="28"/>
          <w:lang w:val="kk-KZ"/>
        </w:rPr>
        <w:t xml:space="preserve">яғни адамның жадында бірінші кезекте тек өз бетінше жасаған әрекеті қалады екен.    </w:t>
      </w:r>
    </w:p>
    <w:p w:rsidR="00F64D8D" w:rsidRPr="0092515C"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92515C">
        <w:rPr>
          <w:rFonts w:ascii="Times New Roman" w:hAnsi="Times New Roman" w:cs="Times New Roman"/>
          <w:color w:val="000000"/>
          <w:sz w:val="28"/>
          <w:szCs w:val="28"/>
          <w:lang w:val="kk-KZ"/>
        </w:rPr>
        <w:t>Сонымен, педагогикалық жағдаят адамның тұлға ретінде қалыптасуын сипаттайтын, тұлғаның даму тетігін үлгілеуде ұстанымдық рөл атқаратын, жат көзге, әлемге байқала бермейтін тұлғаның меншікті өзіндік ортасы, яғни тұлғаның даму  тетігін айқындауға ықпал ететін құрал екендігін байқатады.</w:t>
      </w:r>
    </w:p>
    <w:p w:rsidR="004D77A8"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Педагогика ғылымында педагогикалық жағдаят қарама-қайшылықтардың нәтижесінде пайда болады делінеді. Қарама-қайшылықтардың рөлін зерттеген ғалымдар М</w:t>
      </w:r>
      <w:r w:rsidR="004D77A8">
        <w:rPr>
          <w:rFonts w:ascii="Times New Roman" w:hAnsi="Times New Roman" w:cs="Times New Roman"/>
          <w:noProof/>
          <w:sz w:val="28"/>
          <w:szCs w:val="28"/>
          <w:lang w:val="kk-KZ"/>
        </w:rPr>
        <w:t>.А.Данилов, М.Н.Алексеев, М.Н.Ск</w:t>
      </w:r>
      <w:r w:rsidRPr="0092515C">
        <w:rPr>
          <w:rFonts w:ascii="Times New Roman" w:hAnsi="Times New Roman" w:cs="Times New Roman"/>
          <w:noProof/>
          <w:sz w:val="28"/>
          <w:szCs w:val="28"/>
          <w:lang w:val="kk-KZ"/>
        </w:rPr>
        <w:t xml:space="preserve">аткин, Ю.К.Бабанский, В.И.Загвязинский, Л.И.Новикова, И.С.Марьенко, Г.И.Шукина, В.С.Ильин, Б.Т.Лихачев, </w:t>
      </w:r>
      <w:r>
        <w:rPr>
          <w:rFonts w:ascii="Times New Roman" w:hAnsi="Times New Roman" w:cs="Times New Roman"/>
          <w:noProof/>
          <w:sz w:val="28"/>
          <w:szCs w:val="28"/>
          <w:lang w:val="kk-KZ"/>
        </w:rPr>
        <w:t xml:space="preserve">  </w:t>
      </w:r>
      <w:r w:rsidRPr="0092515C">
        <w:rPr>
          <w:rFonts w:ascii="Times New Roman" w:hAnsi="Times New Roman" w:cs="Times New Roman"/>
          <w:noProof/>
          <w:sz w:val="28"/>
          <w:szCs w:val="28"/>
          <w:lang w:val="kk-KZ"/>
        </w:rPr>
        <w:t xml:space="preserve">т.б. </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Қайшылықтар мұғалімдер мен оқушылардың танымдық іс-әрекеттерін ұйымдастыру барысындағы күш жұмсауы барысында шешілуі мүмкін (</w:t>
      </w:r>
      <w:r>
        <w:rPr>
          <w:rFonts w:ascii="Times New Roman" w:hAnsi="Times New Roman" w:cs="Times New Roman"/>
          <w:noProof/>
          <w:sz w:val="28"/>
          <w:szCs w:val="28"/>
          <w:lang w:val="kk-KZ"/>
        </w:rPr>
        <w:t xml:space="preserve">И.Б.Лийметес, </w:t>
      </w:r>
      <w:r w:rsidRPr="0092515C">
        <w:rPr>
          <w:rFonts w:ascii="Times New Roman" w:hAnsi="Times New Roman" w:cs="Times New Roman"/>
          <w:noProof/>
          <w:sz w:val="28"/>
          <w:szCs w:val="28"/>
          <w:lang w:val="kk-KZ"/>
        </w:rPr>
        <w:t xml:space="preserve">Н.Н.Хан және т.б.). </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 xml:space="preserve">Қарама-қайшылық көп жағдайда оқыту </w:t>
      </w:r>
      <w:r w:rsidR="004D77A8" w:rsidRPr="004D77A8">
        <w:rPr>
          <w:rFonts w:ascii="Times New Roman" w:hAnsi="Times New Roman" w:cs="Times New Roman"/>
          <w:color w:val="000000"/>
          <w:sz w:val="28"/>
          <w:szCs w:val="28"/>
          <w:lang w:val="kk-KZ"/>
        </w:rPr>
        <w:t>процес</w:t>
      </w:r>
      <w:r w:rsidRPr="004D77A8">
        <w:rPr>
          <w:rFonts w:ascii="Times New Roman" w:hAnsi="Times New Roman" w:cs="Times New Roman"/>
          <w:noProof/>
          <w:sz w:val="28"/>
          <w:szCs w:val="28"/>
          <w:lang w:val="kk-KZ"/>
        </w:rPr>
        <w:t>і</w:t>
      </w:r>
      <w:r w:rsidRPr="0092515C">
        <w:rPr>
          <w:rFonts w:ascii="Times New Roman" w:hAnsi="Times New Roman" w:cs="Times New Roman"/>
          <w:noProof/>
          <w:sz w:val="28"/>
          <w:szCs w:val="28"/>
          <w:lang w:val="kk-KZ"/>
        </w:rPr>
        <w:t>н ұйымдастыру мен жүзеге асыруда мұғалімдер мен оқушылар арасында нақтылы бір жағдайларды ескермеу нәтижесінде пайда болады.</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Педагогикалық </w:t>
      </w:r>
      <w:r w:rsidR="004D77A8" w:rsidRPr="004D77A8">
        <w:rPr>
          <w:rFonts w:ascii="Times New Roman" w:hAnsi="Times New Roman" w:cs="Times New Roman"/>
          <w:color w:val="000000"/>
          <w:sz w:val="28"/>
          <w:szCs w:val="28"/>
          <w:lang w:val="kk-KZ"/>
        </w:rPr>
        <w:t>процес</w:t>
      </w:r>
      <w:r w:rsidRPr="0092515C">
        <w:rPr>
          <w:rFonts w:ascii="Times New Roman" w:hAnsi="Times New Roman" w:cs="Times New Roman"/>
          <w:noProof/>
          <w:sz w:val="28"/>
          <w:szCs w:val="28"/>
          <w:lang w:val="kk-KZ"/>
        </w:rPr>
        <w:t>тің мақсаты оқушылар тұлғасын қалыптастыру болады.  Зерттеу нәтижесінде қарама-қайшылықтарды қалай болса солай тұжырымдау дұрыс емес, нақтылы педагогикалық процесті жүйе ретіңде олар зерттелетін объектінің мәнін ашуы тиіс; қарама-қайшылықты ұстаздар мен оқушылар іс-әрекетін педагогикалық процестің басты құрал-көрсеткіші ретінде сипаттау керек;  қарама-қайшылықтар жүйесін ғана емес, сонымен бірге оларды шешу әдістемесін негіздеу керек.</w:t>
      </w:r>
    </w:p>
    <w:p w:rsidR="00F64D8D" w:rsidRPr="0092515C" w:rsidRDefault="00F64D8D" w:rsidP="002871D7">
      <w:pPr>
        <w:shd w:val="clear" w:color="auto" w:fill="FFFFFF"/>
        <w:tabs>
          <w:tab w:val="left" w:pos="720"/>
        </w:tabs>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Демек, бірінші және негізгі қарама-қайшылықтар тобы </w:t>
      </w:r>
      <w:r w:rsidR="00E05CB4" w:rsidRPr="0092515C">
        <w:rPr>
          <w:rFonts w:ascii="Times New Roman" w:hAnsi="Times New Roman" w:cs="Times New Roman"/>
          <w:noProof/>
          <w:sz w:val="28"/>
          <w:szCs w:val="28"/>
          <w:lang w:val="kk-KZ"/>
        </w:rPr>
        <w:t>–</w:t>
      </w:r>
      <w:r w:rsidRPr="0092515C">
        <w:rPr>
          <w:rFonts w:ascii="Times New Roman" w:hAnsi="Times New Roman" w:cs="Times New Roman"/>
          <w:noProof/>
          <w:sz w:val="28"/>
          <w:szCs w:val="28"/>
          <w:lang w:val="kk-KZ"/>
        </w:rPr>
        <w:t xml:space="preserve"> бұл даму үстіндегі тұлғаның қарама-қайшылықтары. Бұл педагогикалық </w:t>
      </w:r>
      <w:r w:rsidR="004D77A8" w:rsidRPr="004D77A8">
        <w:rPr>
          <w:rFonts w:ascii="Times New Roman" w:hAnsi="Times New Roman" w:cs="Times New Roman"/>
          <w:color w:val="000000"/>
          <w:sz w:val="28"/>
          <w:szCs w:val="28"/>
          <w:lang w:val="kk-KZ"/>
        </w:rPr>
        <w:t>процес</w:t>
      </w:r>
      <w:r w:rsidRPr="0092515C">
        <w:rPr>
          <w:rFonts w:ascii="Times New Roman" w:hAnsi="Times New Roman" w:cs="Times New Roman"/>
          <w:noProof/>
          <w:sz w:val="28"/>
          <w:szCs w:val="28"/>
          <w:lang w:val="kk-KZ"/>
        </w:rPr>
        <w:t>тің қарама-қайшылықтар тобын психологтер жеткілікті дәрежеде жақсы зерттеген. Оларға  Г.К.Костюк келесі қарама-қайшылықтарды жатқызады:</w:t>
      </w:r>
    </w:p>
    <w:p w:rsidR="00F64D8D" w:rsidRPr="0092515C" w:rsidRDefault="00F64D8D" w:rsidP="006D2C64">
      <w:pPr>
        <w:numPr>
          <w:ilvl w:val="0"/>
          <w:numId w:val="76"/>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жаңа қажеттілік, мүдделер, ұмтылушылық пен тұлға мүмкіншілігінің жеткен даму деңгейі арасындағы;</w:t>
      </w:r>
    </w:p>
    <w:p w:rsidR="00F64D8D" w:rsidRPr="0092515C" w:rsidRDefault="00F64D8D" w:rsidP="006D2C64">
      <w:pPr>
        <w:numPr>
          <w:ilvl w:val="0"/>
          <w:numId w:val="76"/>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жаңа ғылымдардың міндеттерінен бұрын қалыптасқан ойлау тәсілдері мен іс-әрекет тәсілдері арасындағы;</w:t>
      </w:r>
    </w:p>
    <w:p w:rsidR="00F64D8D" w:rsidRPr="0092515C" w:rsidRDefault="00F64D8D" w:rsidP="006D2C64">
      <w:pPr>
        <w:numPr>
          <w:ilvl w:val="0"/>
          <w:numId w:val="76"/>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тұлға дамуындағы жеткен деңгейі мен оның өмір сүру қалпы, қоғамдық қатынастар жүйесінде алатын  оның орны, атқаратын қызметі арасындағы;</w:t>
      </w:r>
    </w:p>
    <w:p w:rsidR="00F64D8D" w:rsidRPr="0092515C" w:rsidRDefault="00F64D8D" w:rsidP="006D2C64">
      <w:pPr>
        <w:numPr>
          <w:ilvl w:val="0"/>
          <w:numId w:val="76"/>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жақсы жетістіктерге ұмтылушылық пен қиыншылықты жеңе алмайтындық қорқынышы арасындағы;</w:t>
      </w:r>
    </w:p>
    <w:p w:rsidR="00F64D8D" w:rsidRPr="0092515C" w:rsidRDefault="00F64D8D" w:rsidP="006D2C64">
      <w:pPr>
        <w:numPr>
          <w:ilvl w:val="0"/>
          <w:numId w:val="76"/>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дербестікке, тәуелсіздікке ұмтылушылық пен жеке тәжірибенің жетіспеуі арасындағы;</w:t>
      </w:r>
    </w:p>
    <w:p w:rsidR="00F64D8D" w:rsidRPr="0092515C" w:rsidRDefault="00F64D8D" w:rsidP="006D2C64">
      <w:pPr>
        <w:numPr>
          <w:ilvl w:val="0"/>
          <w:numId w:val="76"/>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мақсаттылық, стереотиптік (еліктеушілік), тұрақтылық пен ширақтылық, өзгергіштікке ұмтылушылық арасындағы;</w:t>
      </w:r>
    </w:p>
    <w:p w:rsidR="00F64D8D" w:rsidRPr="0092515C" w:rsidRDefault="00F64D8D" w:rsidP="006D2C64">
      <w:pPr>
        <w:numPr>
          <w:ilvl w:val="0"/>
          <w:numId w:val="76"/>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тұлғаның ерікті әрекет пен қоғамдық қажетті іс-әрекет арасындағы.</w:t>
      </w:r>
    </w:p>
    <w:p w:rsidR="00F64D8D"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Өз күшіне деген сенімділікті оқушы педагогикалық процеске басқа</w:t>
      </w:r>
      <w:r w:rsidR="004D77A8">
        <w:rPr>
          <w:rFonts w:ascii="Times New Roman" w:hAnsi="Times New Roman" w:cs="Times New Roman"/>
          <w:noProof/>
          <w:sz w:val="28"/>
          <w:szCs w:val="28"/>
          <w:lang w:val="kk-KZ"/>
        </w:rPr>
        <w:t xml:space="preserve"> да қатысушылармен бірлескен іс</w:t>
      </w:r>
      <w:r w:rsidRPr="0092515C">
        <w:rPr>
          <w:rFonts w:ascii="Times New Roman" w:hAnsi="Times New Roman" w:cs="Times New Roman"/>
          <w:noProof/>
          <w:sz w:val="28"/>
          <w:szCs w:val="28"/>
          <w:lang w:val="kk-KZ"/>
        </w:rPr>
        <w:t xml:space="preserve">-әрекет барысында жеткен жетістіктері арқылы алады. Бұл оқушы тұлғасының қалыптасуы ол жүйе болатын ұжымның дамуымен тығыз байланыстылығымен анықталады. </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М.Ю.Красовицкийдің зерттеулерінде көрсетілгендей, оқушы ұжымның тәрбиелік рөлі қоғамдық пікір арқылы жүзеге асады, онда құндылық бағыттың жүйесі белгіленеді. Бірақ</w:t>
      </w:r>
      <w:r w:rsidR="004D77A8">
        <w:rPr>
          <w:rFonts w:ascii="Times New Roman" w:hAnsi="Times New Roman" w:cs="Times New Roman"/>
          <w:noProof/>
          <w:sz w:val="28"/>
          <w:szCs w:val="28"/>
          <w:lang w:val="kk-KZ"/>
        </w:rPr>
        <w:t>,</w:t>
      </w:r>
      <w:r w:rsidRPr="0092515C">
        <w:rPr>
          <w:rFonts w:ascii="Times New Roman" w:hAnsi="Times New Roman" w:cs="Times New Roman"/>
          <w:noProof/>
          <w:sz w:val="28"/>
          <w:szCs w:val="28"/>
          <w:lang w:val="kk-KZ"/>
        </w:rPr>
        <w:t xml:space="preserve"> керекті тәрбиелік деңгейдегі қоғамдық пікір ұстаздардың аса қадағалауы мен қамқорлықтарын талап етеді. Оны қалыптастыру барысында мұғалім балалар ұжымының қалай даму үстінде екендігін, оған дамудың қандай қайшылықтары тән екендігін ескермейінше болмайды.</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Олардың қатарына келесі қайшылықтарды жатқызуға болады:</w:t>
      </w:r>
    </w:p>
    <w:p w:rsidR="00F64D8D" w:rsidRPr="0092515C" w:rsidRDefault="00F64D8D" w:rsidP="006D2C64">
      <w:pPr>
        <w:numPr>
          <w:ilvl w:val="0"/>
          <w:numId w:val="77"/>
        </w:numPr>
        <w:shd w:val="clear" w:color="auto" w:fill="FFFFFF"/>
        <w:tabs>
          <w:tab w:val="left" w:pos="851"/>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ұжым мүддесі мен индивидтің  жеке мүдделері арасында;</w:t>
      </w:r>
    </w:p>
    <w:p w:rsidR="00F64D8D" w:rsidRPr="0092515C" w:rsidRDefault="00F64D8D" w:rsidP="006D2C64">
      <w:pPr>
        <w:numPr>
          <w:ilvl w:val="0"/>
          <w:numId w:val="77"/>
        </w:numPr>
        <w:shd w:val="clear" w:color="auto" w:fill="FFFFFF"/>
        <w:tabs>
          <w:tab w:val="left" w:pos="851"/>
        </w:tabs>
        <w:spacing w:after="0" w:line="240" w:lineRule="auto"/>
        <w:ind w:left="0"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 xml:space="preserve">индивидтің бірлесуге ұмтылушылығы мен тұлғаның өзінің тәуелсіздігіне өз еркімен  жету арасындағы; </w:t>
      </w:r>
    </w:p>
    <w:p w:rsidR="00F64D8D" w:rsidRPr="0092515C" w:rsidRDefault="00F64D8D" w:rsidP="006D2C64">
      <w:pPr>
        <w:numPr>
          <w:ilvl w:val="0"/>
          <w:numId w:val="77"/>
        </w:numPr>
        <w:shd w:val="clear" w:color="auto" w:fill="FFFFFF"/>
        <w:tabs>
          <w:tab w:val="left" w:pos="851"/>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тұтас еріктілігі мен ұжымның  тәртібіне бейімделу қажеттілігі арасындағы;</w:t>
      </w:r>
    </w:p>
    <w:p w:rsidR="00F64D8D" w:rsidRPr="0092515C" w:rsidRDefault="00F64D8D" w:rsidP="006D2C64">
      <w:pPr>
        <w:numPr>
          <w:ilvl w:val="0"/>
          <w:numId w:val="77"/>
        </w:numPr>
        <w:shd w:val="clear" w:color="auto" w:fill="FFFFFF"/>
        <w:tabs>
          <w:tab w:val="left" w:pos="851"/>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ұжымның талаптары мен тұлғаның тілектері;</w:t>
      </w:r>
    </w:p>
    <w:p w:rsidR="00F64D8D" w:rsidRPr="0092515C" w:rsidRDefault="00F64D8D" w:rsidP="006D2C64">
      <w:pPr>
        <w:numPr>
          <w:ilvl w:val="0"/>
          <w:numId w:val="77"/>
        </w:numPr>
        <w:shd w:val="clear" w:color="auto" w:fill="FFFFFF"/>
        <w:tabs>
          <w:tab w:val="left" w:pos="851"/>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ұжымның пайдалы әдеттерінің қажеті мен </w:t>
      </w:r>
      <w:r w:rsidRPr="0092515C">
        <w:rPr>
          <w:rFonts w:ascii="Times New Roman" w:hAnsi="Times New Roman" w:cs="Times New Roman"/>
          <w:noProof/>
          <w:sz w:val="28"/>
          <w:szCs w:val="28"/>
          <w:vertAlign w:val="superscript"/>
          <w:lang w:val="kk-KZ"/>
        </w:rPr>
        <w:t>:</w:t>
      </w:r>
      <w:r w:rsidRPr="0092515C">
        <w:rPr>
          <w:rFonts w:ascii="Times New Roman" w:hAnsi="Times New Roman" w:cs="Times New Roman"/>
          <w:noProof/>
          <w:sz w:val="28"/>
          <w:szCs w:val="28"/>
          <w:lang w:val="kk-KZ"/>
        </w:rPr>
        <w:t>формализм қауіптілігі арасындағы;</w:t>
      </w:r>
    </w:p>
    <w:p w:rsidR="00F64D8D" w:rsidRPr="0092515C" w:rsidRDefault="00F64D8D" w:rsidP="006D2C64">
      <w:pPr>
        <w:numPr>
          <w:ilvl w:val="0"/>
          <w:numId w:val="77"/>
        </w:numPr>
        <w:shd w:val="clear" w:color="auto" w:fill="FFFFFF"/>
        <w:tabs>
          <w:tab w:val="left" w:pos="851"/>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бастапқы  ұжымның қажеттілігі мен топтық бөлініп шығуы қауіпсіздігі арасындағы.</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Оқушы өзінің тұлға ретінде қалыптасу </w:t>
      </w:r>
      <w:r w:rsidR="004D77A8" w:rsidRPr="004D77A8">
        <w:rPr>
          <w:rFonts w:ascii="Times New Roman" w:hAnsi="Times New Roman" w:cs="Times New Roman"/>
          <w:color w:val="000000"/>
          <w:sz w:val="28"/>
          <w:szCs w:val="28"/>
          <w:lang w:val="kk-KZ"/>
        </w:rPr>
        <w:t>проце</w:t>
      </w:r>
      <w:r>
        <w:rPr>
          <w:rFonts w:ascii="Times New Roman" w:hAnsi="Times New Roman" w:cs="Times New Roman"/>
          <w:noProof/>
          <w:sz w:val="28"/>
          <w:szCs w:val="28"/>
          <w:lang w:val="kk-KZ"/>
        </w:rPr>
        <w:t>с</w:t>
      </w:r>
      <w:r w:rsidRPr="0092515C">
        <w:rPr>
          <w:rFonts w:ascii="Times New Roman" w:hAnsi="Times New Roman" w:cs="Times New Roman"/>
          <w:noProof/>
          <w:sz w:val="28"/>
          <w:szCs w:val="28"/>
          <w:lang w:val="kk-KZ"/>
        </w:rPr>
        <w:t>інде әлеуметтік тәжірибені меңгеруі керек, ол бұл оның өз</w:t>
      </w:r>
      <w:r w:rsidR="00E05CB4">
        <w:rPr>
          <w:rFonts w:ascii="Times New Roman" w:hAnsi="Times New Roman" w:cs="Times New Roman"/>
          <w:noProof/>
          <w:sz w:val="28"/>
          <w:szCs w:val="28"/>
          <w:lang w:val="kk-KZ"/>
        </w:rPr>
        <w:t xml:space="preserve"> іс</w:t>
      </w:r>
      <w:r w:rsidRPr="0092515C">
        <w:rPr>
          <w:rFonts w:ascii="Times New Roman" w:hAnsi="Times New Roman" w:cs="Times New Roman"/>
          <w:noProof/>
          <w:sz w:val="28"/>
          <w:szCs w:val="28"/>
          <w:lang w:val="kk-KZ"/>
        </w:rPr>
        <w:t>-әрекетінсіз мүмкін емес. Бірақ, ол іс-әрекет тәсілдерін өз бетінше меңгере алмайды, тек қана басқалардың көмегі арқылы ол іс-әрекеттің субъектісі бола алады. Яғни, қайшылық адам жүйесінде пайда болады, ол оның жетілуі жаңа «адам – адам» жүйесінің, оған бірінші жүйе қосымша жүйе ретінде кіреді, пайда болуы арқылы шешіледі.</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noProof/>
          <w:sz w:val="16"/>
          <w:szCs w:val="16"/>
          <w:lang w:val="kk-KZ"/>
        </w:rPr>
      </w:pPr>
      <w:r w:rsidRPr="0092515C">
        <w:rPr>
          <w:rFonts w:ascii="Times New Roman" w:hAnsi="Times New Roman" w:cs="Times New Roman"/>
          <w:noProof/>
          <w:sz w:val="28"/>
          <w:szCs w:val="28"/>
          <w:lang w:val="kk-KZ"/>
        </w:rPr>
        <w:t xml:space="preserve">Қайшылықтардың бағыттылықпен шешілуі педагогикалық </w:t>
      </w:r>
      <w:r w:rsidR="00E05CB4">
        <w:rPr>
          <w:rFonts w:ascii="Times New Roman" w:hAnsi="Times New Roman" w:cs="Times New Roman"/>
          <w:noProof/>
          <w:sz w:val="28"/>
          <w:szCs w:val="28"/>
          <w:lang w:val="kk-KZ"/>
        </w:rPr>
        <w:t>проце</w:t>
      </w:r>
      <w:r>
        <w:rPr>
          <w:rFonts w:ascii="Times New Roman" w:hAnsi="Times New Roman" w:cs="Times New Roman"/>
          <w:noProof/>
          <w:sz w:val="28"/>
          <w:szCs w:val="28"/>
          <w:lang w:val="kk-KZ"/>
        </w:rPr>
        <w:t>с</w:t>
      </w:r>
      <w:r w:rsidRPr="0092515C">
        <w:rPr>
          <w:rFonts w:ascii="Times New Roman" w:hAnsi="Times New Roman" w:cs="Times New Roman"/>
          <w:noProof/>
          <w:sz w:val="28"/>
          <w:szCs w:val="28"/>
          <w:lang w:val="kk-KZ"/>
        </w:rPr>
        <w:t>тің табиғатына сай дұрыс қызмет істеуіне әкеледі. Мұғалімнің алатын негізгі нәтижесі оқушылардың оқу және оқудан тыс кеңістікте белсенді түрде іс-әрекет тәсілдерін меңгере түсуімен байланысты, әйтпесе олардың әрекетінің дамуы мүмкін емес.</w:t>
      </w:r>
    </w:p>
    <w:p w:rsidR="00F64D8D" w:rsidRDefault="00F64D8D" w:rsidP="002871D7">
      <w:pPr>
        <w:pStyle w:val="22"/>
        <w:shd w:val="clear" w:color="auto" w:fill="auto"/>
        <w:spacing w:before="0" w:after="0" w:line="240" w:lineRule="auto"/>
        <w:ind w:right="-57" w:firstLine="567"/>
        <w:jc w:val="both"/>
        <w:rPr>
          <w:b/>
          <w:sz w:val="24"/>
          <w:szCs w:val="24"/>
          <w:lang w:val="kk-KZ"/>
        </w:rPr>
      </w:pPr>
    </w:p>
    <w:p w:rsidR="00BB2CBB" w:rsidRDefault="00F64D8D" w:rsidP="002871D7">
      <w:pPr>
        <w:pStyle w:val="22"/>
        <w:shd w:val="clear" w:color="auto" w:fill="auto"/>
        <w:spacing w:before="0" w:after="0" w:line="240" w:lineRule="auto"/>
        <w:ind w:right="-57" w:firstLine="567"/>
        <w:jc w:val="both"/>
        <w:rPr>
          <w:b/>
          <w:sz w:val="28"/>
          <w:szCs w:val="28"/>
          <w:lang w:val="kk-KZ"/>
        </w:rPr>
      </w:pPr>
      <w:r w:rsidRPr="008E7A64">
        <w:rPr>
          <w:b/>
          <w:sz w:val="28"/>
          <w:szCs w:val="28"/>
          <w:lang w:val="kk-KZ"/>
        </w:rPr>
        <w:t xml:space="preserve">Педагогикалық </w:t>
      </w:r>
      <w:r w:rsidR="00E05CB4">
        <w:rPr>
          <w:b/>
          <w:sz w:val="28"/>
          <w:szCs w:val="28"/>
          <w:lang w:val="kk-KZ"/>
        </w:rPr>
        <w:t>процес</w:t>
      </w:r>
      <w:r w:rsidRPr="008E7A64">
        <w:rPr>
          <w:b/>
          <w:sz w:val="28"/>
          <w:szCs w:val="28"/>
          <w:lang w:val="kk-KZ"/>
        </w:rPr>
        <w:t xml:space="preserve">тің қозғалыс тетіктері (құралдар, формалар, әдістер мен тәсілдер). </w:t>
      </w:r>
      <w:r w:rsidRPr="00BD5567">
        <w:rPr>
          <w:b/>
          <w:sz w:val="28"/>
          <w:szCs w:val="28"/>
          <w:lang w:val="kk-KZ"/>
        </w:rPr>
        <w:t>Педагогикалы</w:t>
      </w:r>
      <w:r w:rsidR="00E05CB4">
        <w:rPr>
          <w:b/>
          <w:sz w:val="28"/>
          <w:szCs w:val="28"/>
          <w:lang w:val="kk-KZ"/>
        </w:rPr>
        <w:t>қ</w:t>
      </w:r>
      <w:r w:rsidRPr="00BD5567">
        <w:rPr>
          <w:b/>
          <w:sz w:val="28"/>
          <w:szCs w:val="28"/>
          <w:lang w:val="kk-KZ"/>
        </w:rPr>
        <w:t xml:space="preserve"> </w:t>
      </w:r>
      <w:r w:rsidR="00E05CB4">
        <w:rPr>
          <w:b/>
          <w:sz w:val="28"/>
          <w:szCs w:val="28"/>
          <w:lang w:val="kk-KZ"/>
        </w:rPr>
        <w:t>процес</w:t>
      </w:r>
      <w:r w:rsidRPr="00BD5567">
        <w:rPr>
          <w:b/>
          <w:sz w:val="28"/>
          <w:szCs w:val="28"/>
          <w:lang w:val="kk-KZ"/>
        </w:rPr>
        <w:t xml:space="preserve">тің тәрбиелік механизмдері - педагогтар мен оқушылар арасындағы, ұжым ішіндегі қарым-қатынастар жүйесі. </w:t>
      </w:r>
    </w:p>
    <w:p w:rsidR="00F64D8D" w:rsidRPr="00BB2CBB" w:rsidRDefault="00F64D8D" w:rsidP="002871D7">
      <w:pPr>
        <w:pStyle w:val="22"/>
        <w:shd w:val="clear" w:color="auto" w:fill="auto"/>
        <w:spacing w:before="0" w:after="0" w:line="240" w:lineRule="auto"/>
        <w:ind w:right="-57" w:firstLine="567"/>
        <w:jc w:val="both"/>
        <w:rPr>
          <w:b/>
          <w:sz w:val="28"/>
          <w:szCs w:val="28"/>
          <w:lang w:val="kk-KZ"/>
        </w:rPr>
      </w:pPr>
      <w:r w:rsidRPr="0092515C">
        <w:rPr>
          <w:sz w:val="28"/>
          <w:szCs w:val="28"/>
          <w:lang w:val="kk-KZ"/>
        </w:rPr>
        <w:t xml:space="preserve">Педагогика ғылымында </w:t>
      </w:r>
      <w:r>
        <w:rPr>
          <w:sz w:val="28"/>
          <w:szCs w:val="28"/>
          <w:lang w:val="kk-KZ"/>
        </w:rPr>
        <w:t xml:space="preserve"> </w:t>
      </w:r>
      <w:r w:rsidRPr="0092515C">
        <w:rPr>
          <w:sz w:val="28"/>
          <w:szCs w:val="28"/>
          <w:lang w:val="kk-KZ"/>
        </w:rPr>
        <w:t>ХХ ғасырдың 20-жылдарында</w:t>
      </w:r>
      <w:r w:rsidRPr="00BD5567">
        <w:rPr>
          <w:b/>
          <w:sz w:val="28"/>
          <w:szCs w:val="28"/>
          <w:lang w:val="kk-KZ"/>
        </w:rPr>
        <w:t xml:space="preserve"> </w:t>
      </w:r>
      <w:r>
        <w:rPr>
          <w:sz w:val="28"/>
          <w:szCs w:val="28"/>
          <w:lang w:val="kk-KZ"/>
        </w:rPr>
        <w:t>п</w:t>
      </w:r>
      <w:r w:rsidRPr="00BD5567">
        <w:rPr>
          <w:sz w:val="28"/>
          <w:szCs w:val="28"/>
          <w:lang w:val="kk-KZ"/>
        </w:rPr>
        <w:t>едагогикалы</w:t>
      </w:r>
      <w:r>
        <w:rPr>
          <w:sz w:val="28"/>
          <w:szCs w:val="28"/>
          <w:lang w:val="kk-KZ"/>
        </w:rPr>
        <w:t xml:space="preserve">қ </w:t>
      </w:r>
      <w:r w:rsidR="00E05CB4">
        <w:rPr>
          <w:sz w:val="28"/>
          <w:szCs w:val="28"/>
          <w:lang w:val="kk-KZ"/>
        </w:rPr>
        <w:t>процес</w:t>
      </w:r>
      <w:r w:rsidRPr="00BD5567">
        <w:rPr>
          <w:sz w:val="28"/>
          <w:szCs w:val="28"/>
          <w:lang w:val="kk-KZ"/>
        </w:rPr>
        <w:t>тің тәрбиелік механизмдері - педагогтар мен оқушылар арасындағы, ұжым і</w:t>
      </w:r>
      <w:r>
        <w:rPr>
          <w:sz w:val="28"/>
          <w:szCs w:val="28"/>
          <w:lang w:val="kk-KZ"/>
        </w:rPr>
        <w:t xml:space="preserve">шіндегі қарым-қатынастар жүйесі, яғни </w:t>
      </w:r>
      <w:r w:rsidRPr="0092515C">
        <w:rPr>
          <w:sz w:val="28"/>
          <w:szCs w:val="28"/>
          <w:lang w:val="kk-KZ"/>
        </w:rPr>
        <w:t>тәрбиенің заңдылықтары зерттеле бастады (Н.К.Гончаров, А.Г.Калашников, С</w:t>
      </w:r>
      <w:r>
        <w:rPr>
          <w:sz w:val="28"/>
          <w:szCs w:val="28"/>
          <w:lang w:val="kk-KZ"/>
        </w:rPr>
        <w:t xml:space="preserve">.В.Грехтенберг).  Біршама </w:t>
      </w:r>
      <w:r>
        <w:rPr>
          <w:sz w:val="28"/>
          <w:szCs w:val="28"/>
          <w:lang w:val="kk-KZ"/>
        </w:rPr>
        <w:tab/>
        <w:t xml:space="preserve">кейін </w:t>
      </w:r>
      <w:r w:rsidRPr="0092515C">
        <w:rPr>
          <w:sz w:val="28"/>
          <w:szCs w:val="28"/>
          <w:lang w:val="kk-KZ"/>
        </w:rPr>
        <w:t xml:space="preserve">педагогикалық  </w:t>
      </w:r>
      <w:r w:rsidR="00E05CB4">
        <w:rPr>
          <w:sz w:val="28"/>
          <w:szCs w:val="28"/>
          <w:lang w:val="kk-KZ"/>
        </w:rPr>
        <w:t>процес</w:t>
      </w:r>
      <w:r w:rsidRPr="0092515C">
        <w:rPr>
          <w:sz w:val="28"/>
          <w:szCs w:val="28"/>
          <w:lang w:val="kk-KZ"/>
        </w:rPr>
        <w:t xml:space="preserve">тің оқу  </w:t>
      </w:r>
      <w:r w:rsidR="00E05CB4">
        <w:rPr>
          <w:sz w:val="28"/>
          <w:szCs w:val="28"/>
          <w:lang w:val="kk-KZ"/>
        </w:rPr>
        <w:t>проце</w:t>
      </w:r>
      <w:r>
        <w:rPr>
          <w:sz w:val="28"/>
          <w:szCs w:val="28"/>
          <w:lang w:val="kk-KZ"/>
        </w:rPr>
        <w:t>с</w:t>
      </w:r>
      <w:r w:rsidRPr="0092515C">
        <w:rPr>
          <w:sz w:val="28"/>
          <w:szCs w:val="28"/>
          <w:lang w:val="kk-KZ"/>
        </w:rPr>
        <w:t>інде</w:t>
      </w:r>
      <w:r w:rsidR="00E05CB4">
        <w:rPr>
          <w:sz w:val="28"/>
          <w:szCs w:val="28"/>
          <w:lang w:val="kk-KZ"/>
        </w:rPr>
        <w:t>гі</w:t>
      </w:r>
      <w:r w:rsidRPr="0092515C">
        <w:rPr>
          <w:sz w:val="28"/>
          <w:szCs w:val="28"/>
          <w:lang w:val="kk-KZ"/>
        </w:rPr>
        <w:t xml:space="preserve"> заңдылықтарын В.И.Загвязинский, Г.И.Щукина, Н.И.Болдырев, Н.Н.Петухов және т.б. ғалымдар зерттей бастады.</w:t>
      </w:r>
    </w:p>
    <w:p w:rsidR="00F64D8D" w:rsidRPr="0092515C" w:rsidRDefault="00F64D8D" w:rsidP="002871D7">
      <w:pPr>
        <w:shd w:val="clear" w:color="auto" w:fill="FFFFFF"/>
        <w:tabs>
          <w:tab w:val="left" w:pos="0"/>
        </w:tabs>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sz w:val="28"/>
          <w:szCs w:val="28"/>
          <w:lang w:val="kk-KZ"/>
        </w:rPr>
        <w:t>ХХ ғасырдың соңғы он жылдығында пайда болған жұмыстарға талдау жасай келе, біртұтас педагогикалық  процестің заңдылықтарын зерттеген ғалымдар: И.А.Данилов, Ю.К.Бабанский, Б.Т.Лихачев, В.А.Сластенин, т.б.</w:t>
      </w:r>
    </w:p>
    <w:p w:rsidR="00F64D8D" w:rsidRPr="0092515C" w:rsidRDefault="00F64D8D" w:rsidP="002871D7">
      <w:pPr>
        <w:shd w:val="clear" w:color="auto" w:fill="FFFFFF"/>
        <w:tabs>
          <w:tab w:val="left" w:pos="0"/>
        </w:tabs>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sz w:val="28"/>
          <w:szCs w:val="28"/>
          <w:lang w:val="kk-KZ"/>
        </w:rPr>
        <w:t>С.Қ.Мұхамбетова педагогикалық заң мен заңдылыққа төмендегідей анықтама береді: «</w:t>
      </w:r>
      <w:r w:rsidRPr="00BD5567">
        <w:rPr>
          <w:rFonts w:ascii="Times New Roman" w:hAnsi="Times New Roman" w:cs="Times New Roman"/>
          <w:sz w:val="28"/>
          <w:szCs w:val="28"/>
          <w:lang w:val="kk-KZ"/>
        </w:rPr>
        <w:t>Педагогикалық заң</w:t>
      </w:r>
      <w:r w:rsidRPr="0092515C">
        <w:rPr>
          <w:rFonts w:ascii="Times New Roman" w:hAnsi="Times New Roman" w:cs="Times New Roman"/>
          <w:sz w:val="28"/>
          <w:szCs w:val="28"/>
          <w:lang w:val="kk-KZ"/>
        </w:rPr>
        <w:t xml:space="preserve"> – педагогикалық құбылыстардың дамуына жағдай туғызатын олардың объективтік негізі, маңызды тұрақты байланыстары, ал </w:t>
      </w:r>
      <w:r w:rsidRPr="00BD5567">
        <w:rPr>
          <w:rFonts w:ascii="Times New Roman" w:hAnsi="Times New Roman" w:cs="Times New Roman"/>
          <w:sz w:val="28"/>
          <w:szCs w:val="28"/>
          <w:lang w:val="kk-KZ"/>
        </w:rPr>
        <w:t>педагогикалық заңдылық</w:t>
      </w:r>
      <w:r w:rsidRPr="0092515C">
        <w:rPr>
          <w:rFonts w:ascii="Times New Roman" w:hAnsi="Times New Roman" w:cs="Times New Roman"/>
          <w:sz w:val="28"/>
          <w:szCs w:val="28"/>
          <w:lang w:val="kk-KZ"/>
        </w:rPr>
        <w:t xml:space="preserve"> – нақты педагогикалық заңның көрінісі». Заңдылықтар педагогикалық  процестің ішкі және сыртқы байланыстарын көрсетеді, олар өз кезегінде жеткілікті дәрежедегі күрделі байланыстарды құрайды. </w:t>
      </w:r>
    </w:p>
    <w:p w:rsidR="00F64D8D" w:rsidRPr="00BD5567" w:rsidRDefault="00F64D8D" w:rsidP="002871D7">
      <w:pPr>
        <w:shd w:val="clear" w:color="auto" w:fill="FFFFFF"/>
        <w:tabs>
          <w:tab w:val="left" w:pos="0"/>
        </w:tabs>
        <w:spacing w:after="0" w:line="240" w:lineRule="auto"/>
        <w:ind w:right="-57" w:firstLine="567"/>
        <w:jc w:val="both"/>
        <w:rPr>
          <w:rFonts w:ascii="Times New Roman" w:hAnsi="Times New Roman" w:cs="Times New Roman"/>
          <w:sz w:val="28"/>
          <w:szCs w:val="28"/>
          <w:lang w:val="kk-KZ"/>
        </w:rPr>
      </w:pPr>
      <w:r w:rsidRPr="00BD5567">
        <w:rPr>
          <w:rFonts w:ascii="Times New Roman" w:hAnsi="Times New Roman" w:cs="Times New Roman"/>
          <w:sz w:val="28"/>
          <w:szCs w:val="28"/>
          <w:lang w:val="kk-KZ"/>
        </w:rPr>
        <w:t>Педагогикалық  процестің төмендегідей негізгі заңдылықтары бар:</w:t>
      </w:r>
    </w:p>
    <w:p w:rsidR="00F64D8D" w:rsidRPr="00BD5567"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sz w:val="28"/>
          <w:szCs w:val="28"/>
          <w:lang w:val="kk-KZ"/>
        </w:rPr>
        <w:t xml:space="preserve">оқу орнының педагогикалық  </w:t>
      </w:r>
      <w:r w:rsidR="00E05CB4" w:rsidRPr="00E05CB4">
        <w:rPr>
          <w:rFonts w:ascii="Times New Roman" w:hAnsi="Times New Roman" w:cs="Times New Roman"/>
          <w:sz w:val="28"/>
          <w:szCs w:val="28"/>
          <w:lang w:val="kk-KZ"/>
        </w:rPr>
        <w:t>процес</w:t>
      </w:r>
      <w:r w:rsidRPr="00E05CB4">
        <w:rPr>
          <w:rFonts w:ascii="Times New Roman" w:hAnsi="Times New Roman" w:cs="Times New Roman"/>
          <w:sz w:val="28"/>
          <w:szCs w:val="28"/>
          <w:lang w:val="kk-KZ"/>
        </w:rPr>
        <w:t xml:space="preserve">і </w:t>
      </w:r>
      <w:r w:rsidRPr="00BD5567">
        <w:rPr>
          <w:rFonts w:ascii="Times New Roman" w:hAnsi="Times New Roman" w:cs="Times New Roman"/>
          <w:sz w:val="28"/>
          <w:szCs w:val="28"/>
          <w:lang w:val="kk-KZ"/>
        </w:rPr>
        <w:t>қоғамның әлеуметтік экономикалық қажеттілігіне сай болады;</w:t>
      </w:r>
    </w:p>
    <w:p w:rsidR="00F64D8D" w:rsidRPr="00BD5567"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sz w:val="28"/>
          <w:szCs w:val="28"/>
          <w:lang w:val="kk-KZ"/>
        </w:rPr>
        <w:t xml:space="preserve">педагогикалық  </w:t>
      </w:r>
      <w:r w:rsidR="00E05CB4">
        <w:rPr>
          <w:rFonts w:ascii="Times New Roman" w:hAnsi="Times New Roman" w:cs="Times New Roman"/>
          <w:sz w:val="28"/>
          <w:szCs w:val="28"/>
          <w:lang w:val="kk-KZ"/>
        </w:rPr>
        <w:t>процес</w:t>
      </w:r>
      <w:r w:rsidRPr="00BD5567">
        <w:rPr>
          <w:rFonts w:ascii="Times New Roman" w:hAnsi="Times New Roman" w:cs="Times New Roman"/>
          <w:sz w:val="28"/>
          <w:szCs w:val="28"/>
          <w:lang w:val="kk-KZ"/>
        </w:rPr>
        <w:t>тің мақсатқа бағыттылығы: қоғамның мақсатын айқындайды, ол әлеуметтік тапсырыс ретінде, білім беру заңдары арқылы талап етіледі;</w:t>
      </w:r>
    </w:p>
    <w:p w:rsidR="00F64D8D" w:rsidRPr="00BD5567"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sz w:val="28"/>
          <w:szCs w:val="28"/>
          <w:lang w:val="kk-KZ"/>
        </w:rPr>
        <w:t xml:space="preserve">педагогикалық  </w:t>
      </w:r>
      <w:r w:rsidR="00E05CB4">
        <w:rPr>
          <w:rFonts w:ascii="Times New Roman" w:hAnsi="Times New Roman" w:cs="Times New Roman"/>
          <w:sz w:val="28"/>
          <w:szCs w:val="28"/>
          <w:lang w:val="kk-KZ"/>
        </w:rPr>
        <w:t>процес</w:t>
      </w:r>
      <w:r w:rsidRPr="00BD5567">
        <w:rPr>
          <w:rFonts w:ascii="Times New Roman" w:hAnsi="Times New Roman" w:cs="Times New Roman"/>
          <w:sz w:val="28"/>
          <w:szCs w:val="28"/>
          <w:lang w:val="kk-KZ"/>
        </w:rPr>
        <w:t>с – екі жақты  процесс, ол ұстаздар мен оқушылардың, өзара тәрбиеші мен тәрбиеленушілердің әрекетімен байланысты, міндетті түрдегі екі жақты іс-әрекет;</w:t>
      </w:r>
    </w:p>
    <w:p w:rsidR="00F64D8D" w:rsidRPr="00BD5567"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sz w:val="28"/>
          <w:szCs w:val="28"/>
          <w:lang w:val="kk-KZ"/>
        </w:rPr>
        <w:t xml:space="preserve">оқушылардың шығармашылық белсенділігі </w:t>
      </w:r>
      <w:r w:rsidR="00E05CB4" w:rsidRPr="00BD5567">
        <w:rPr>
          <w:rFonts w:ascii="Times New Roman" w:hAnsi="Times New Roman" w:cs="Times New Roman"/>
          <w:sz w:val="28"/>
          <w:szCs w:val="28"/>
          <w:lang w:val="kk-KZ"/>
        </w:rPr>
        <w:t>–</w:t>
      </w:r>
      <w:r w:rsidR="00E05CB4">
        <w:rPr>
          <w:rFonts w:ascii="Times New Roman" w:hAnsi="Times New Roman" w:cs="Times New Roman"/>
          <w:sz w:val="28"/>
          <w:szCs w:val="28"/>
          <w:lang w:val="kk-KZ"/>
        </w:rPr>
        <w:t xml:space="preserve"> </w:t>
      </w:r>
      <w:r w:rsidRPr="00BD5567">
        <w:rPr>
          <w:rFonts w:ascii="Times New Roman" w:hAnsi="Times New Roman" w:cs="Times New Roman"/>
          <w:sz w:val="28"/>
          <w:szCs w:val="28"/>
          <w:lang w:val="kk-KZ"/>
        </w:rPr>
        <w:t>мұғалімнің мұқият ойластырған және ұйымдастырылған іс-әрекеттің нәтижесі;</w:t>
      </w:r>
    </w:p>
    <w:p w:rsidR="00F64D8D" w:rsidRPr="00BD5567"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sz w:val="28"/>
          <w:szCs w:val="28"/>
          <w:lang w:val="kk-KZ"/>
        </w:rPr>
        <w:t xml:space="preserve">педагогикалық  </w:t>
      </w:r>
      <w:r w:rsidR="00E05CB4">
        <w:rPr>
          <w:rFonts w:ascii="Times New Roman" w:hAnsi="Times New Roman" w:cs="Times New Roman"/>
          <w:sz w:val="28"/>
          <w:szCs w:val="28"/>
          <w:lang w:val="kk-KZ"/>
        </w:rPr>
        <w:t>процес</w:t>
      </w:r>
      <w:r w:rsidRPr="00BD5567">
        <w:rPr>
          <w:rFonts w:ascii="Times New Roman" w:hAnsi="Times New Roman" w:cs="Times New Roman"/>
          <w:sz w:val="28"/>
          <w:szCs w:val="28"/>
          <w:lang w:val="kk-KZ"/>
        </w:rPr>
        <w:t>тің қызметі оның жасалуы мен ұйымдастырылуы оқушылар ұжымы, сонымен қатар жеке оқушылардың жас ерекшеліктері мен даму деңгейлеріне сай келуіне байланысты;</w:t>
      </w:r>
    </w:p>
    <w:p w:rsidR="00F64D8D" w:rsidRPr="0092515C"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sz w:val="28"/>
          <w:szCs w:val="28"/>
          <w:lang w:val="kk-KZ"/>
        </w:rPr>
        <w:t xml:space="preserve">педагогикалық  </w:t>
      </w:r>
      <w:r w:rsidR="00E05CB4">
        <w:rPr>
          <w:rFonts w:ascii="Times New Roman" w:hAnsi="Times New Roman" w:cs="Times New Roman"/>
          <w:sz w:val="28"/>
          <w:szCs w:val="28"/>
          <w:lang w:val="kk-KZ"/>
        </w:rPr>
        <w:t>процес</w:t>
      </w:r>
      <w:r w:rsidRPr="00BD5567">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BD5567">
        <w:rPr>
          <w:rFonts w:ascii="Times New Roman" w:hAnsi="Times New Roman" w:cs="Times New Roman"/>
          <w:sz w:val="28"/>
          <w:szCs w:val="28"/>
          <w:lang w:val="kk-KZ"/>
        </w:rPr>
        <w:t>бөліктерінің мағынасы, маңыздылығы әртүрлі, олардың бір-біріне бағыныштылығы (иерархи</w:t>
      </w:r>
      <w:r w:rsidRPr="0092515C">
        <w:rPr>
          <w:rFonts w:ascii="Times New Roman" w:hAnsi="Times New Roman" w:cs="Times New Roman"/>
          <w:sz w:val="28"/>
          <w:szCs w:val="28"/>
          <w:lang w:val="kk-KZ"/>
        </w:rPr>
        <w:t>я) мен бір-біріне әсері бар;</w:t>
      </w:r>
    </w:p>
    <w:p w:rsidR="00F64D8D" w:rsidRPr="00BD5567"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sz w:val="28"/>
          <w:szCs w:val="28"/>
          <w:lang w:val="kk-KZ"/>
        </w:rPr>
        <w:t xml:space="preserve">педагогикалық процесс бір қас-қағым сәттік емес, </w:t>
      </w:r>
      <w:r w:rsidRPr="00BD5567">
        <w:rPr>
          <w:rFonts w:ascii="Times New Roman" w:hAnsi="Times New Roman" w:cs="Times New Roman"/>
          <w:sz w:val="28"/>
          <w:szCs w:val="28"/>
          <w:lang w:val="kk-KZ"/>
        </w:rPr>
        <w:t>ұзақ мерзімдік уақытқа бағытталған;</w:t>
      </w:r>
    </w:p>
    <w:p w:rsidR="00F64D8D" w:rsidRPr="0092515C" w:rsidRDefault="00F64D8D" w:rsidP="006D2C64">
      <w:pPr>
        <w:numPr>
          <w:ilvl w:val="0"/>
          <w:numId w:val="73"/>
        </w:numPr>
        <w:tabs>
          <w:tab w:val="left" w:pos="993"/>
        </w:tabs>
        <w:spacing w:after="0" w:line="240" w:lineRule="auto"/>
        <w:ind w:left="0" w:right="-57" w:firstLine="567"/>
        <w:jc w:val="both"/>
        <w:rPr>
          <w:rFonts w:ascii="Times New Roman" w:hAnsi="Times New Roman" w:cs="Times New Roman"/>
          <w:b/>
          <w:i/>
          <w:sz w:val="28"/>
          <w:szCs w:val="28"/>
          <w:lang w:val="kk-KZ"/>
        </w:rPr>
      </w:pPr>
      <w:r w:rsidRPr="0092515C">
        <w:rPr>
          <w:rFonts w:ascii="Times New Roman" w:hAnsi="Times New Roman" w:cs="Times New Roman"/>
          <w:sz w:val="28"/>
          <w:szCs w:val="28"/>
          <w:lang w:val="kk-KZ"/>
        </w:rPr>
        <w:t xml:space="preserve">педагогикалық  </w:t>
      </w:r>
      <w:r w:rsidR="00E05CB4">
        <w:rPr>
          <w:rFonts w:ascii="Times New Roman" w:hAnsi="Times New Roman" w:cs="Times New Roman"/>
          <w:sz w:val="28"/>
          <w:szCs w:val="28"/>
          <w:lang w:val="kk-KZ"/>
        </w:rPr>
        <w:t>процес</w:t>
      </w:r>
      <w:r w:rsidRPr="0092515C">
        <w:rPr>
          <w:rFonts w:ascii="Times New Roman" w:hAnsi="Times New Roman" w:cs="Times New Roman"/>
          <w:sz w:val="28"/>
          <w:szCs w:val="28"/>
          <w:lang w:val="kk-KZ"/>
        </w:rPr>
        <w:t xml:space="preserve">тің ішіндегі қосымша жүйелердің ортасы мен өзара байланысқан бағыттарының әсері көптеген факторларды тудырады, соның ықпалы негізінде ең ақырғы, </w:t>
      </w:r>
      <w:r w:rsidRPr="00BD5567">
        <w:rPr>
          <w:rFonts w:ascii="Times New Roman" w:hAnsi="Times New Roman" w:cs="Times New Roman"/>
          <w:sz w:val="28"/>
          <w:szCs w:val="28"/>
          <w:lang w:val="kk-KZ"/>
        </w:rPr>
        <w:t>түпкі нәтиже қалыптасады.</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Педагогикалық процестің заңдылықтары мұғалімнің іс-әрекетін ұйымдастыруға жол табуға әсер етеді. Заңдылықтар мен принциптер педагогикалық процестің қызметін және оны нақтылы жағдайға сәйкес құрауда болжауға болады.</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Сондықтан, егер мұғалім нақтылы педагогикалық процесті негізгі жағдайда заңдар мен заңдылықтарды ескермей ұйымдастырса, бұл ең ақырында оқу-тәрбие жұмысы сапасының өзгерісіне әкеледі.</w:t>
      </w:r>
    </w:p>
    <w:p w:rsidR="00F64D8D" w:rsidRPr="0092515C" w:rsidRDefault="00F64D8D" w:rsidP="002871D7">
      <w:pPr>
        <w:spacing w:after="0" w:line="240" w:lineRule="auto"/>
        <w:ind w:right="-57" w:firstLine="567"/>
        <w:jc w:val="both"/>
        <w:rPr>
          <w:rFonts w:ascii="Times New Roman" w:hAnsi="Times New Roman" w:cs="Times New Roman"/>
          <w:b/>
          <w:i/>
          <w:sz w:val="28"/>
          <w:szCs w:val="28"/>
          <w:lang w:val="kk-KZ"/>
        </w:rPr>
      </w:pPr>
      <w:r w:rsidRPr="0092515C">
        <w:rPr>
          <w:rFonts w:ascii="Times New Roman" w:hAnsi="Times New Roman" w:cs="Times New Roman"/>
          <w:sz w:val="28"/>
          <w:szCs w:val="28"/>
          <w:lang w:val="kk-KZ"/>
        </w:rPr>
        <w:t xml:space="preserve">Барлық педагогикалық  процестің заңдары мен заңдылықтарының айқындалғандарын ескере отырып, баланың тұлға ретінде дамуының тиімді жағдайын нақтылы әлеуметтік-экономикалық жағдайларда өзіндік даму және өз орнын таба алу қабілетін қамтамасыз еткізетін, мұғалімнің тікелей басшылыққа алатын қағидаларын </w:t>
      </w:r>
      <w:r w:rsidRPr="00E05CB4">
        <w:rPr>
          <w:rFonts w:ascii="Times New Roman" w:hAnsi="Times New Roman" w:cs="Times New Roman"/>
          <w:b/>
          <w:sz w:val="28"/>
          <w:szCs w:val="28"/>
          <w:lang w:val="kk-KZ"/>
        </w:rPr>
        <w:t>принциптер</w:t>
      </w:r>
      <w:r w:rsidRPr="00BD5567">
        <w:rPr>
          <w:rFonts w:ascii="Times New Roman" w:hAnsi="Times New Roman" w:cs="Times New Roman"/>
          <w:sz w:val="28"/>
          <w:szCs w:val="28"/>
          <w:lang w:val="kk-KZ"/>
        </w:rPr>
        <w:t xml:space="preserve"> д</w:t>
      </w:r>
      <w:r w:rsidRPr="0092515C">
        <w:rPr>
          <w:rFonts w:ascii="Times New Roman" w:hAnsi="Times New Roman" w:cs="Times New Roman"/>
          <w:sz w:val="28"/>
          <w:szCs w:val="28"/>
          <w:lang w:val="kk-KZ"/>
        </w:rPr>
        <w:t>еп атайды.</w: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r w:rsidRPr="0092515C">
        <w:rPr>
          <w:color w:val="222222"/>
          <w:sz w:val="28"/>
          <w:szCs w:val="28"/>
          <w:lang w:val="kk-KZ"/>
        </w:rPr>
        <w:t xml:space="preserve">Біртұтас педагогикалық процестің принциптері </w:t>
      </w:r>
      <w:r w:rsidR="00A07B9C" w:rsidRPr="00BD5567">
        <w:rPr>
          <w:sz w:val="28"/>
          <w:szCs w:val="28"/>
          <w:lang w:val="kk-KZ"/>
        </w:rPr>
        <w:t>–</w:t>
      </w:r>
      <w:r w:rsidRPr="0092515C">
        <w:rPr>
          <w:color w:val="222222"/>
          <w:sz w:val="28"/>
          <w:szCs w:val="28"/>
          <w:lang w:val="kk-KZ"/>
        </w:rPr>
        <w:t xml:space="preserve"> нақтыланып баратын оқу мен тəрбиеге бастау, жетекші талаптар анықталады. Қай педагогикалық процесс болмасын, өз дамуының белгілі бір ізділігіне сəйкес кезеңдерге бөлінеді.</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BD5567">
        <w:rPr>
          <w:rFonts w:ascii="Times New Roman" w:hAnsi="Times New Roman" w:cs="Times New Roman"/>
          <w:noProof/>
          <w:sz w:val="28"/>
          <w:szCs w:val="28"/>
          <w:lang w:val="kk-KZ"/>
        </w:rPr>
        <w:t xml:space="preserve">Принциптер мұғалімнің іс-әрекетін ұйымдастыруға қойған негізгі талаптар </w:t>
      </w:r>
      <w:r w:rsidRPr="0092515C">
        <w:rPr>
          <w:rFonts w:ascii="Times New Roman" w:hAnsi="Times New Roman" w:cs="Times New Roman"/>
          <w:noProof/>
          <w:sz w:val="28"/>
          <w:szCs w:val="28"/>
          <w:lang w:val="kk-KZ"/>
        </w:rPr>
        <w:t>болып есептеледі, олар тұрақты нысаналар болып және педагогикалық процестің қызмет істеуінде шығармашылық ықпал етеді. Негізінен принциптерде педагогикалық процестің заңдары мен заңдылықтары жүзеге асады. Бұл мұғалімнің теориядан практикалық әрекетке көшуі болады:</w:t>
      </w:r>
    </w:p>
    <w:p w:rsidR="00F64D8D" w:rsidRPr="00BD5567"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педагогикалық процестің ізеттілігі, </w:t>
      </w:r>
      <w:r w:rsidRPr="00BD5567">
        <w:rPr>
          <w:rFonts w:ascii="Times New Roman" w:hAnsi="Times New Roman" w:cs="Times New Roman"/>
          <w:noProof/>
          <w:sz w:val="28"/>
          <w:szCs w:val="28"/>
          <w:lang w:val="kk-KZ"/>
        </w:rPr>
        <w:t>тұлғалық-нысаңдық бағыттылығы;</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іс-әрекеттің сана мен мінез-құлық бірлігін қалыптастыруға бағыттылығы;</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педагогикалық процестегі іс-әрекеттерді оқушылар тұлғасын дамытудың көкейкесті қажеттілігін ескере отырып ұйымдастыру;</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педагогикалық талап қоюшылықты оқушының көзқарасын оны адамдарға, құбылыстарға, процестерге қарым-қатынасын сыйлаумен ұйымдастыру;</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оқушы мен ұжымның дамуында жеке даралықты, психологиялық физиологиялық жас ерекшелік пен ұлттық ерекшеліктерді ескеру;</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педагогикалық басшылықты оқушылардың инциативасымен, қайраткерлігімен ұластыру;</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оқушылардың іс-әрекеттерде тиімді нәтижелерге жетуге көмектеседі;</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ұстаздардың, оқушылар ұжымының және отбасыларының оқушыларға қоятын талаптарының үйлесімділігі;</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әрбір бала үшін тиімді психологиялық ахуалдың әлеуметтік қауіпсіздігін қамтамасыз ету;</w:t>
      </w:r>
    </w:p>
    <w:p w:rsidR="00F64D8D" w:rsidRPr="0092515C" w:rsidRDefault="00F64D8D" w:rsidP="006D2C64">
      <w:pPr>
        <w:numPr>
          <w:ilvl w:val="0"/>
          <w:numId w:val="74"/>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оқушы тұлғасы мен ұжымның дамуындағы жаңа құрылымды үздіксіз бақылау.</w:t>
      </w:r>
    </w:p>
    <w:p w:rsidR="00F64D8D" w:rsidRPr="0092515C" w:rsidRDefault="00F64D8D" w:rsidP="002871D7">
      <w:pPr>
        <w:pStyle w:val="a7"/>
        <w:shd w:val="clear" w:color="auto" w:fill="FFFFFF"/>
        <w:spacing w:before="0" w:beforeAutospacing="0" w:after="0" w:afterAutospacing="0"/>
        <w:ind w:right="-57" w:firstLine="567"/>
        <w:jc w:val="both"/>
        <w:rPr>
          <w:color w:val="222222"/>
          <w:sz w:val="28"/>
          <w:szCs w:val="28"/>
          <w:lang w:val="kk-KZ"/>
        </w:rPr>
      </w:pPr>
      <w:r w:rsidRPr="0092515C">
        <w:rPr>
          <w:color w:val="222222"/>
          <w:sz w:val="28"/>
          <w:szCs w:val="28"/>
          <w:lang w:val="kk-KZ"/>
        </w:rPr>
        <w:t xml:space="preserve">Біртұтас педагогикалық </w:t>
      </w:r>
      <w:r w:rsidR="00E05CB4">
        <w:rPr>
          <w:sz w:val="28"/>
          <w:szCs w:val="28"/>
          <w:lang w:val="kk-KZ"/>
        </w:rPr>
        <w:t>процес</w:t>
      </w:r>
      <w:r w:rsidRPr="0092515C">
        <w:rPr>
          <w:color w:val="222222"/>
          <w:sz w:val="28"/>
          <w:szCs w:val="28"/>
          <w:lang w:val="kk-KZ"/>
        </w:rPr>
        <w:t xml:space="preserve">тің даму кезеңдері жүйелі түрде жүріп отырады. </w:t>
      </w:r>
      <w:r w:rsidRPr="0092515C">
        <w:rPr>
          <w:color w:val="222222"/>
          <w:sz w:val="28"/>
          <w:szCs w:val="28"/>
          <w:lang w:val="kk-KZ"/>
        </w:rPr>
        <w:tab/>
        <w:t>Олар: дайындық кезеңі, мұнда мақсатқа сай қажетті жағдайлар жасалады, мақсат тұжырымдалады, нәтиже болжамдалады. Негізгі кезеңде  мұғалім мен оқушы арасында өзара байланыс формалары, әдістері, құралдары негізінде педагогикалық процесс жүзеге асады. Қорытынды кезеңде  нәтиже талқыланады.</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Pr="001A78FC" w:rsidRDefault="00F64D8D" w:rsidP="002871D7">
      <w:pPr>
        <w:pStyle w:val="22"/>
        <w:shd w:val="clear" w:color="auto" w:fill="auto"/>
        <w:spacing w:before="0" w:after="0" w:line="240" w:lineRule="auto"/>
        <w:ind w:right="-57" w:firstLine="567"/>
        <w:jc w:val="both"/>
        <w:rPr>
          <w:b/>
          <w:sz w:val="28"/>
          <w:szCs w:val="28"/>
          <w:lang w:val="kk-KZ"/>
        </w:rPr>
      </w:pPr>
      <w:r w:rsidRPr="001A78FC">
        <w:rPr>
          <w:b/>
          <w:sz w:val="28"/>
          <w:szCs w:val="28"/>
          <w:lang w:val="kk-KZ"/>
        </w:rPr>
        <w:t xml:space="preserve">Тұтас педагогикалық </w:t>
      </w:r>
      <w:r w:rsidR="00E05CB4">
        <w:rPr>
          <w:b/>
          <w:sz w:val="28"/>
          <w:szCs w:val="28"/>
          <w:lang w:val="kk-KZ"/>
        </w:rPr>
        <w:t>процесс</w:t>
      </w:r>
      <w:r w:rsidRPr="001A78FC">
        <w:rPr>
          <w:b/>
          <w:sz w:val="28"/>
          <w:szCs w:val="28"/>
          <w:lang w:val="kk-KZ"/>
        </w:rPr>
        <w:t xml:space="preserve"> теориясы туралы білім </w:t>
      </w:r>
      <w:r w:rsidR="00A07B9C" w:rsidRPr="00A07B9C">
        <w:rPr>
          <w:b/>
          <w:sz w:val="28"/>
          <w:szCs w:val="28"/>
          <w:lang w:val="kk-KZ"/>
        </w:rPr>
        <w:t>–</w:t>
      </w:r>
      <w:r w:rsidRPr="001A78FC">
        <w:rPr>
          <w:b/>
          <w:sz w:val="28"/>
          <w:szCs w:val="28"/>
          <w:lang w:val="kk-KZ"/>
        </w:rPr>
        <w:t xml:space="preserve"> мұғалімнің кәсіби құзыреттілігінің негізі.</w:t>
      </w:r>
    </w:p>
    <w:p w:rsidR="00F64D8D" w:rsidRPr="0092515C" w:rsidRDefault="00F64D8D" w:rsidP="002871D7">
      <w:pPr>
        <w:pStyle w:val="a7"/>
        <w:shd w:val="clear" w:color="auto" w:fill="FFFFFF"/>
        <w:spacing w:before="0" w:beforeAutospacing="0" w:after="0" w:afterAutospacing="0"/>
        <w:ind w:right="-57" w:firstLine="567"/>
        <w:jc w:val="both"/>
        <w:rPr>
          <w:sz w:val="28"/>
          <w:szCs w:val="28"/>
          <w:lang w:val="kk-KZ"/>
        </w:rPr>
      </w:pPr>
      <w:r w:rsidRPr="0092515C">
        <w:rPr>
          <w:sz w:val="28"/>
          <w:szCs w:val="28"/>
          <w:lang w:val="kk-KZ"/>
        </w:rPr>
        <w:t xml:space="preserve">Жаңа талпыныс, жаңа ашылған жолдардың бірі </w:t>
      </w:r>
      <w:r w:rsidR="00E05CB4" w:rsidRPr="00BD5567">
        <w:rPr>
          <w:sz w:val="28"/>
          <w:szCs w:val="28"/>
          <w:lang w:val="kk-KZ"/>
        </w:rPr>
        <w:t>–</w:t>
      </w:r>
      <w:r w:rsidRPr="0092515C">
        <w:rPr>
          <w:sz w:val="28"/>
          <w:szCs w:val="28"/>
          <w:lang w:val="kk-KZ"/>
        </w:rPr>
        <w:t xml:space="preserve"> білім берудің жана жүйесінің жасалуы. Бұл педагогикадағы, тұтас педагогикалық  процестегі өзгертулермен тығыз байланысты. Білім беру саласының барлық жағына жаңаша көзқарас, жаңаша қарым-қатынас (білім мазмұнын жетілдіру, жаңа базистік оқу жоспарына көшу, жаңа буын оқулықтары мен оқу-әдістемелік кешендерге көшу, т.б.) жаңаша ойлау қалыптасуда.    </w:t>
      </w:r>
      <w:r w:rsidRPr="0092515C">
        <w:rPr>
          <w:rStyle w:val="apple-converted-space"/>
          <w:rFonts w:eastAsia="Calibri"/>
          <w:color w:val="000000"/>
          <w:sz w:val="28"/>
          <w:szCs w:val="28"/>
          <w:lang w:val="kk-KZ"/>
        </w:rPr>
        <w:t> </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92515C">
        <w:rPr>
          <w:rFonts w:ascii="Times New Roman" w:hAnsi="Times New Roman" w:cs="Times New Roman"/>
          <w:noProof/>
          <w:sz w:val="28"/>
          <w:szCs w:val="28"/>
          <w:lang w:val="kk-KZ"/>
        </w:rPr>
        <w:t xml:space="preserve">Көрсетілген белгілер негізінде  тұжырым жасауға болады: педагогикалық процесс оқушылардың ұстаздардың қатысуымен және басшылығымен жүзеге асатын бірлескен іс-әрекеті, ол әлеуметтік тәжірибені меңгеруге және әрбір оқушы тұлғасын қалыптастыруға бағытталған, дамуға және өзін еңбекте және қоғамдық өмірде жүзеге асыруға дайын. </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b/>
          <w:i/>
          <w:sz w:val="28"/>
          <w:szCs w:val="28"/>
          <w:lang w:val="kk-KZ"/>
        </w:rPr>
      </w:pPr>
      <w:r w:rsidRPr="0092515C">
        <w:rPr>
          <w:rFonts w:ascii="Times New Roman" w:hAnsi="Times New Roman" w:cs="Times New Roman"/>
          <w:b/>
          <w:i/>
          <w:noProof/>
          <w:sz w:val="28"/>
          <w:szCs w:val="28"/>
          <w:lang w:val="kk-KZ"/>
        </w:rPr>
        <w:t>Біртұтас педагогикалық процестің қасиеттері:</w:t>
      </w:r>
    </w:p>
    <w:p w:rsidR="00F64D8D" w:rsidRPr="0092515C" w:rsidRDefault="00F64D8D" w:rsidP="006D2C64">
      <w:pPr>
        <w:numPr>
          <w:ilvl w:val="0"/>
          <w:numId w:val="75"/>
        </w:numPr>
        <w:shd w:val="clear" w:color="auto" w:fill="FFFFFF"/>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noProof/>
          <w:sz w:val="28"/>
          <w:szCs w:val="28"/>
          <w:lang w:val="kk-KZ"/>
        </w:rPr>
        <w:t>педагогикалық процестің әлеуеті</w:t>
      </w:r>
      <w:r w:rsidRPr="0092515C">
        <w:rPr>
          <w:rFonts w:ascii="Times New Roman" w:hAnsi="Times New Roman" w:cs="Times New Roman"/>
          <w:noProof/>
          <w:sz w:val="28"/>
          <w:szCs w:val="28"/>
          <w:lang w:val="kk-KZ"/>
        </w:rPr>
        <w:t xml:space="preserve"> оның өмір сүруі, қызмет істеуі оған қатысушылардың арасындағы іс-әрекеттерінің алмасуымен анықталады;</w:t>
      </w:r>
    </w:p>
    <w:p w:rsidR="00F64D8D" w:rsidRPr="0092515C" w:rsidRDefault="00F64D8D" w:rsidP="006D2C64">
      <w:pPr>
        <w:numPr>
          <w:ilvl w:val="0"/>
          <w:numId w:val="75"/>
        </w:numPr>
        <w:shd w:val="clear" w:color="auto" w:fill="FFFFFF"/>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noProof/>
          <w:sz w:val="28"/>
          <w:szCs w:val="28"/>
          <w:lang w:val="kk-KZ"/>
        </w:rPr>
        <w:t>ынтымақтастық:</w:t>
      </w:r>
      <w:r w:rsidRPr="0092515C">
        <w:rPr>
          <w:rFonts w:ascii="Times New Roman" w:hAnsi="Times New Roman" w:cs="Times New Roman"/>
          <w:noProof/>
          <w:sz w:val="28"/>
          <w:szCs w:val="28"/>
          <w:lang w:val="kk-KZ"/>
        </w:rPr>
        <w:t xml:space="preserve"> оқушы (тек қана ұстаздармен ғана емес, бір-бірімен де) үшін әртүрлі іс-әрекеттердің тәсілдерін тезірек меңгерудің, яғни педагогикалық процестегі іс-әрекет субъектісінің қалыптасуының жағдайы болады;</w:t>
      </w:r>
    </w:p>
    <w:p w:rsidR="00F64D8D" w:rsidRPr="0092515C" w:rsidRDefault="00F64D8D" w:rsidP="006D2C64">
      <w:pPr>
        <w:numPr>
          <w:ilvl w:val="0"/>
          <w:numId w:val="75"/>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BD5567">
        <w:rPr>
          <w:rFonts w:ascii="Times New Roman" w:hAnsi="Times New Roman" w:cs="Times New Roman"/>
          <w:noProof/>
          <w:sz w:val="28"/>
          <w:szCs w:val="28"/>
          <w:lang w:val="kk-KZ"/>
        </w:rPr>
        <w:t>«ұстаздар-оқушылар» жүйесінің біртұтастығы</w:t>
      </w:r>
      <w:r w:rsidRPr="0092515C">
        <w:rPr>
          <w:rFonts w:ascii="Times New Roman" w:hAnsi="Times New Roman" w:cs="Times New Roman"/>
          <w:noProof/>
          <w:sz w:val="28"/>
          <w:szCs w:val="28"/>
          <w:lang w:val="kk-KZ"/>
        </w:rPr>
        <w:t xml:space="preserve"> педагогикалық процесс ішіндегі әртүрлі деңгейдегі жүйелердің өзара әрекеттері барысындағы мақсат пен нәтижелердің бірігуімен анықталады;</w:t>
      </w:r>
    </w:p>
    <w:p w:rsidR="00F64D8D" w:rsidRPr="0092515C" w:rsidRDefault="00F64D8D" w:rsidP="006D2C64">
      <w:pPr>
        <w:numPr>
          <w:ilvl w:val="0"/>
          <w:numId w:val="75"/>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іс-әрекет субъектілерінің (ұстаздар мен оқушылар) қайта құру </w:t>
      </w:r>
      <w:r>
        <w:rPr>
          <w:rFonts w:ascii="Times New Roman" w:hAnsi="Times New Roman" w:cs="Times New Roman"/>
          <w:noProof/>
          <w:sz w:val="28"/>
          <w:szCs w:val="28"/>
          <w:lang w:val="kk-KZ"/>
        </w:rPr>
        <w:t>белсен</w:t>
      </w:r>
      <w:r w:rsidRPr="00BD5567">
        <w:rPr>
          <w:rFonts w:ascii="Times New Roman" w:hAnsi="Times New Roman" w:cs="Times New Roman"/>
          <w:noProof/>
          <w:sz w:val="28"/>
          <w:szCs w:val="28"/>
          <w:lang w:val="kk-KZ"/>
        </w:rPr>
        <w:t>ділігімен</w:t>
      </w:r>
      <w:r w:rsidRPr="0092515C">
        <w:rPr>
          <w:rFonts w:ascii="Times New Roman" w:hAnsi="Times New Roman" w:cs="Times New Roman"/>
          <w:b/>
          <w:i/>
          <w:noProof/>
          <w:sz w:val="28"/>
          <w:szCs w:val="28"/>
          <w:lang w:val="kk-KZ"/>
        </w:rPr>
        <w:t xml:space="preserve"> </w:t>
      </w:r>
      <w:r w:rsidRPr="0092515C">
        <w:rPr>
          <w:rFonts w:ascii="Times New Roman" w:hAnsi="Times New Roman" w:cs="Times New Roman"/>
          <w:noProof/>
          <w:sz w:val="28"/>
          <w:szCs w:val="28"/>
          <w:lang w:val="kk-KZ"/>
        </w:rPr>
        <w:t>анықталады.</w:t>
      </w:r>
      <w:r>
        <w:rPr>
          <w:rFonts w:ascii="Times New Roman" w:hAnsi="Times New Roman" w:cs="Times New Roman"/>
          <w:noProof/>
          <w:sz w:val="28"/>
          <w:szCs w:val="28"/>
          <w:lang w:val="kk-KZ"/>
        </w:rPr>
        <w:t xml:space="preserve"> </w:t>
      </w:r>
      <w:r w:rsidRPr="0092515C">
        <w:rPr>
          <w:rFonts w:ascii="Times New Roman" w:hAnsi="Times New Roman" w:cs="Times New Roman"/>
          <w:noProof/>
          <w:sz w:val="28"/>
          <w:szCs w:val="28"/>
          <w:lang w:val="kk-KZ"/>
        </w:rPr>
        <w:t xml:space="preserve">«Педагогикалық </w:t>
      </w:r>
      <w:r w:rsidR="00E05CB4" w:rsidRPr="00E05CB4">
        <w:rPr>
          <w:rFonts w:ascii="Times New Roman" w:hAnsi="Times New Roman" w:cs="Times New Roman"/>
          <w:sz w:val="28"/>
          <w:szCs w:val="28"/>
          <w:lang w:val="kk-KZ"/>
        </w:rPr>
        <w:t>процес</w:t>
      </w:r>
      <w:r w:rsidRPr="00E05CB4">
        <w:rPr>
          <w:rFonts w:ascii="Times New Roman" w:hAnsi="Times New Roman" w:cs="Times New Roman"/>
          <w:sz w:val="28"/>
          <w:szCs w:val="28"/>
          <w:lang w:val="kk-KZ"/>
        </w:rPr>
        <w:t>с</w:t>
      </w:r>
      <w:r w:rsidRPr="0092515C">
        <w:rPr>
          <w:rFonts w:ascii="Times New Roman" w:hAnsi="Times New Roman" w:cs="Times New Roman"/>
          <w:noProof/>
          <w:sz w:val="28"/>
          <w:szCs w:val="28"/>
          <w:lang w:val="kk-KZ"/>
        </w:rPr>
        <w:t>» объектісінің сапасы оның қасиеті ретінде көрінеді, оларсыз педагогикалық процесс өзіндік ерекшеліктерінен айырылады;</w:t>
      </w:r>
    </w:p>
    <w:p w:rsidR="00F64D8D" w:rsidRPr="0092515C" w:rsidRDefault="00F64D8D" w:rsidP="006D2C64">
      <w:pPr>
        <w:numPr>
          <w:ilvl w:val="0"/>
          <w:numId w:val="75"/>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832F21">
        <w:rPr>
          <w:rFonts w:ascii="Times New Roman" w:hAnsi="Times New Roman" w:cs="Times New Roman"/>
          <w:noProof/>
          <w:sz w:val="28"/>
          <w:szCs w:val="28"/>
          <w:lang w:val="kk-KZ"/>
        </w:rPr>
        <w:t>белсенділік пен қатынастың бірлігі:</w:t>
      </w:r>
      <w:r w:rsidRPr="0092515C">
        <w:rPr>
          <w:rFonts w:ascii="Times New Roman" w:hAnsi="Times New Roman" w:cs="Times New Roman"/>
          <w:noProof/>
          <w:sz w:val="28"/>
          <w:szCs w:val="28"/>
          <w:lang w:val="kk-KZ"/>
        </w:rPr>
        <w:t xml:space="preserve"> </w:t>
      </w:r>
      <w:r w:rsidR="00E05CB4">
        <w:rPr>
          <w:rFonts w:ascii="Times New Roman" w:hAnsi="Times New Roman" w:cs="Times New Roman"/>
          <w:sz w:val="28"/>
          <w:szCs w:val="28"/>
          <w:lang w:val="kk-KZ"/>
        </w:rPr>
        <w:t>проце</w:t>
      </w:r>
      <w:r w:rsidRPr="00BD5567">
        <w:rPr>
          <w:rFonts w:ascii="Times New Roman" w:hAnsi="Times New Roman" w:cs="Times New Roman"/>
          <w:sz w:val="28"/>
          <w:szCs w:val="28"/>
          <w:lang w:val="kk-KZ"/>
        </w:rPr>
        <w:t>с</w:t>
      </w:r>
      <w:r w:rsidRPr="0092515C">
        <w:rPr>
          <w:rFonts w:ascii="Times New Roman" w:hAnsi="Times New Roman" w:cs="Times New Roman"/>
          <w:noProof/>
          <w:sz w:val="28"/>
          <w:szCs w:val="28"/>
          <w:lang w:val="kk-KZ"/>
        </w:rPr>
        <w:t>ке қатысушылардың барлық субъектілерінің ұйымдастырылған бірлескен,</w:t>
      </w:r>
      <w:r w:rsidR="00E05CB4">
        <w:rPr>
          <w:rFonts w:ascii="Times New Roman" w:hAnsi="Times New Roman" w:cs="Times New Roman"/>
          <w:noProof/>
          <w:sz w:val="28"/>
          <w:szCs w:val="28"/>
          <w:lang w:val="kk-KZ"/>
        </w:rPr>
        <w:t xml:space="preserve"> </w:t>
      </w:r>
      <w:r w:rsidRPr="0092515C">
        <w:rPr>
          <w:rFonts w:ascii="Times New Roman" w:hAnsi="Times New Roman" w:cs="Times New Roman"/>
          <w:noProof/>
          <w:sz w:val="28"/>
          <w:szCs w:val="28"/>
          <w:lang w:val="kk-KZ"/>
        </w:rPr>
        <w:t>дербес іс -әрекеттері;</w:t>
      </w:r>
    </w:p>
    <w:p w:rsidR="00F64D8D" w:rsidRPr="0092515C" w:rsidRDefault="00F64D8D" w:rsidP="006D2C64">
      <w:pPr>
        <w:numPr>
          <w:ilvl w:val="0"/>
          <w:numId w:val="75"/>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әртүрлі сатыдағы жүйе қызметінің арнайы мамандануы;</w:t>
      </w:r>
    </w:p>
    <w:p w:rsidR="00F64D8D" w:rsidRPr="00832F21" w:rsidRDefault="00F64D8D" w:rsidP="006D2C64">
      <w:pPr>
        <w:numPr>
          <w:ilvl w:val="0"/>
          <w:numId w:val="75"/>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субъекттілердің өзара әрекеттері нәтижесінде пайда болатын </w:t>
      </w:r>
      <w:r w:rsidRPr="00832F21">
        <w:rPr>
          <w:rFonts w:ascii="Times New Roman" w:hAnsi="Times New Roman" w:cs="Times New Roman"/>
          <w:noProof/>
          <w:sz w:val="28"/>
          <w:szCs w:val="28"/>
          <w:lang w:val="kk-KZ"/>
        </w:rPr>
        <w:t>әртүрлі</w:t>
      </w:r>
      <w:r w:rsidR="00E05CB4">
        <w:rPr>
          <w:rFonts w:ascii="Times New Roman" w:hAnsi="Times New Roman" w:cs="Times New Roman"/>
          <w:noProof/>
          <w:sz w:val="28"/>
          <w:szCs w:val="28"/>
          <w:lang w:val="kk-KZ"/>
        </w:rPr>
        <w:t xml:space="preserve"> қарым-</w:t>
      </w:r>
      <w:r w:rsidRPr="00832F21">
        <w:rPr>
          <w:rFonts w:ascii="Times New Roman" w:hAnsi="Times New Roman" w:cs="Times New Roman"/>
          <w:noProof/>
          <w:sz w:val="28"/>
          <w:szCs w:val="28"/>
          <w:lang w:val="kk-KZ"/>
        </w:rPr>
        <w:t>қатынастарының жиынтығы.</w:t>
      </w:r>
    </w:p>
    <w:p w:rsidR="00F64D8D" w:rsidRPr="0092515C"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92515C">
        <w:rPr>
          <w:rFonts w:ascii="Times New Roman" w:hAnsi="Times New Roman" w:cs="Times New Roman"/>
          <w:noProof/>
          <w:sz w:val="28"/>
          <w:szCs w:val="28"/>
          <w:lang w:val="kk-KZ"/>
        </w:rPr>
        <w:t xml:space="preserve">Педагогикалық </w:t>
      </w:r>
      <w:r w:rsidR="00E05CB4">
        <w:rPr>
          <w:rFonts w:ascii="Times New Roman" w:hAnsi="Times New Roman" w:cs="Times New Roman"/>
          <w:sz w:val="28"/>
          <w:szCs w:val="28"/>
          <w:lang w:val="kk-KZ"/>
        </w:rPr>
        <w:t>проце</w:t>
      </w:r>
      <w:r w:rsidRPr="00BD5567">
        <w:rPr>
          <w:rFonts w:ascii="Times New Roman" w:hAnsi="Times New Roman" w:cs="Times New Roman"/>
          <w:sz w:val="28"/>
          <w:szCs w:val="28"/>
          <w:lang w:val="kk-KZ"/>
        </w:rPr>
        <w:t>с</w:t>
      </w:r>
      <w:r w:rsidRPr="0092515C">
        <w:rPr>
          <w:rFonts w:ascii="Times New Roman" w:hAnsi="Times New Roman" w:cs="Times New Roman"/>
          <w:noProof/>
          <w:sz w:val="28"/>
          <w:szCs w:val="28"/>
          <w:lang w:val="kk-KZ"/>
        </w:rPr>
        <w:t xml:space="preserve">тің сапалары мен қасиеттерін қызмет ету жағдайларын объективті талап етеді. Сонымен педагогикалық </w:t>
      </w:r>
      <w:r w:rsidR="00E05CB4">
        <w:rPr>
          <w:rFonts w:ascii="Times New Roman" w:hAnsi="Times New Roman" w:cs="Times New Roman"/>
          <w:sz w:val="28"/>
          <w:szCs w:val="28"/>
          <w:lang w:val="kk-KZ"/>
        </w:rPr>
        <w:t>процес</w:t>
      </w:r>
      <w:r w:rsidRPr="00BD5567">
        <w:rPr>
          <w:rFonts w:ascii="Times New Roman" w:hAnsi="Times New Roman" w:cs="Times New Roman"/>
          <w:sz w:val="28"/>
          <w:szCs w:val="28"/>
          <w:lang w:val="kk-KZ"/>
        </w:rPr>
        <w:t>с</w:t>
      </w:r>
      <w:r w:rsidRPr="0092515C">
        <w:rPr>
          <w:rFonts w:ascii="Times New Roman" w:hAnsi="Times New Roman" w:cs="Times New Roman"/>
          <w:noProof/>
          <w:sz w:val="28"/>
          <w:szCs w:val="28"/>
          <w:lang w:val="kk-KZ"/>
        </w:rPr>
        <w:t>, өзін біртұтастық ретінде субъектілердің өзара әрекеттегі арнайы ұйымдастырылған іс-әрекеттерін бөле көрсете алады. Егер әрбір субъектінің жетістіктері болса, онда «мұғалім-ұстаз» жүйесінің тұрақтылығы мен өзін -өзі дамыту мәселесі шешіледі.</w:t>
      </w:r>
    </w:p>
    <w:p w:rsidR="00F64D8D" w:rsidRDefault="00F64D8D" w:rsidP="002871D7">
      <w:pPr>
        <w:ind w:right="-57" w:firstLine="567"/>
        <w:rPr>
          <w:b/>
          <w:lang w:val="kk-KZ"/>
        </w:rPr>
      </w:pPr>
    </w:p>
    <w:p w:rsidR="006E6A6F" w:rsidRPr="00922F7B" w:rsidRDefault="006E6A6F" w:rsidP="006E6A6F">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6E6A6F" w:rsidRPr="00663F8D" w:rsidRDefault="006E6A6F" w:rsidP="006E6A6F">
      <w:pPr>
        <w:pStyle w:val="22"/>
        <w:shd w:val="clear" w:color="auto" w:fill="auto"/>
        <w:spacing w:before="0" w:after="0" w:line="240" w:lineRule="auto"/>
        <w:ind w:firstLine="510"/>
        <w:jc w:val="both"/>
        <w:rPr>
          <w:sz w:val="28"/>
          <w:szCs w:val="28"/>
          <w:lang w:val="kk-KZ"/>
        </w:rPr>
      </w:pPr>
      <w:r w:rsidRPr="00663F8D">
        <w:rPr>
          <w:sz w:val="28"/>
          <w:szCs w:val="28"/>
          <w:lang w:val="kk-KZ"/>
        </w:rPr>
        <w:t xml:space="preserve">1.«Мұғалімнің іс-әрекет объектісі» және «педагогикалық </w:t>
      </w:r>
      <w:r w:rsidR="00E05CB4">
        <w:rPr>
          <w:sz w:val="28"/>
          <w:szCs w:val="28"/>
          <w:lang w:val="kk-KZ"/>
        </w:rPr>
        <w:t>процес</w:t>
      </w:r>
      <w:r w:rsidRPr="00663F8D">
        <w:rPr>
          <w:sz w:val="28"/>
          <w:szCs w:val="28"/>
          <w:lang w:val="kk-KZ"/>
        </w:rPr>
        <w:t>с» ұғымдары ның мәні.</w:t>
      </w:r>
    </w:p>
    <w:p w:rsidR="00663F8D" w:rsidRPr="00663F8D" w:rsidRDefault="00E05CB4" w:rsidP="006E6A6F">
      <w:pPr>
        <w:pStyle w:val="22"/>
        <w:shd w:val="clear" w:color="auto" w:fill="auto"/>
        <w:spacing w:before="0" w:after="0" w:line="240" w:lineRule="auto"/>
        <w:ind w:firstLine="510"/>
        <w:jc w:val="both"/>
        <w:rPr>
          <w:sz w:val="28"/>
          <w:szCs w:val="28"/>
          <w:lang w:val="kk-KZ"/>
        </w:rPr>
      </w:pPr>
      <w:r>
        <w:rPr>
          <w:sz w:val="28"/>
          <w:szCs w:val="28"/>
          <w:lang w:val="kk-KZ"/>
        </w:rPr>
        <w:t>2.</w:t>
      </w:r>
      <w:r w:rsidR="006E6A6F" w:rsidRPr="00663F8D">
        <w:rPr>
          <w:sz w:val="28"/>
          <w:szCs w:val="28"/>
          <w:lang w:val="kk-KZ"/>
        </w:rPr>
        <w:t xml:space="preserve">Педагогикалық </w:t>
      </w:r>
      <w:r>
        <w:rPr>
          <w:sz w:val="28"/>
          <w:szCs w:val="28"/>
          <w:lang w:val="kk-KZ"/>
        </w:rPr>
        <w:t>процес</w:t>
      </w:r>
      <w:r w:rsidR="006E6A6F" w:rsidRPr="00663F8D">
        <w:rPr>
          <w:sz w:val="28"/>
          <w:szCs w:val="28"/>
          <w:lang w:val="kk-KZ"/>
        </w:rPr>
        <w:t xml:space="preserve">тің белгілері мен сапа-қасиеттері. Педагогикалық </w:t>
      </w:r>
      <w:r w:rsidR="00A07B9C">
        <w:rPr>
          <w:sz w:val="28"/>
          <w:szCs w:val="28"/>
          <w:lang w:val="kk-KZ"/>
        </w:rPr>
        <w:t>процес</w:t>
      </w:r>
      <w:r w:rsidR="00A07B9C" w:rsidRPr="00663F8D">
        <w:rPr>
          <w:sz w:val="28"/>
          <w:szCs w:val="28"/>
          <w:lang w:val="kk-KZ"/>
        </w:rPr>
        <w:t>тің</w:t>
      </w:r>
      <w:r w:rsidR="006E6A6F" w:rsidRPr="00663F8D">
        <w:rPr>
          <w:sz w:val="28"/>
          <w:szCs w:val="28"/>
          <w:lang w:val="kk-KZ"/>
        </w:rPr>
        <w:t xml:space="preserve"> біртұтастығы. </w:t>
      </w:r>
    </w:p>
    <w:p w:rsidR="00663F8D" w:rsidRPr="00663F8D" w:rsidRDefault="00663F8D" w:rsidP="006E6A6F">
      <w:pPr>
        <w:pStyle w:val="22"/>
        <w:shd w:val="clear" w:color="auto" w:fill="auto"/>
        <w:spacing w:before="0" w:after="0" w:line="240" w:lineRule="auto"/>
        <w:ind w:firstLine="510"/>
        <w:jc w:val="both"/>
        <w:rPr>
          <w:sz w:val="28"/>
          <w:szCs w:val="28"/>
          <w:lang w:val="kk-KZ"/>
        </w:rPr>
      </w:pPr>
      <w:r w:rsidRPr="00663F8D">
        <w:rPr>
          <w:sz w:val="28"/>
          <w:szCs w:val="28"/>
          <w:lang w:val="kk-KZ"/>
        </w:rPr>
        <w:t>3.</w:t>
      </w:r>
      <w:r w:rsidR="006E6A6F" w:rsidRPr="00663F8D">
        <w:rPr>
          <w:sz w:val="28"/>
          <w:szCs w:val="28"/>
          <w:lang w:val="kk-KZ"/>
        </w:rPr>
        <w:t>ТП</w:t>
      </w:r>
      <w:r w:rsidR="00A07B9C">
        <w:rPr>
          <w:sz w:val="28"/>
          <w:szCs w:val="28"/>
          <w:lang w:val="kk-KZ"/>
        </w:rPr>
        <w:t>П</w:t>
      </w:r>
      <w:r w:rsidR="006E6A6F" w:rsidRPr="00663F8D">
        <w:rPr>
          <w:sz w:val="28"/>
          <w:szCs w:val="28"/>
          <w:lang w:val="kk-KZ"/>
        </w:rPr>
        <w:t xml:space="preserve"> компоненттерінің құрылымы мен сипаттамасы. Тұтас педагогикалық </w:t>
      </w:r>
      <w:r w:rsidR="00A07B9C">
        <w:rPr>
          <w:sz w:val="28"/>
          <w:szCs w:val="28"/>
          <w:lang w:val="kk-KZ"/>
        </w:rPr>
        <w:t>процес</w:t>
      </w:r>
      <w:r w:rsidR="00A07B9C" w:rsidRPr="00663F8D">
        <w:rPr>
          <w:sz w:val="28"/>
          <w:szCs w:val="28"/>
          <w:lang w:val="kk-KZ"/>
        </w:rPr>
        <w:t>тің</w:t>
      </w:r>
      <w:r w:rsidR="006E6A6F" w:rsidRPr="00663F8D">
        <w:rPr>
          <w:sz w:val="28"/>
          <w:szCs w:val="28"/>
          <w:lang w:val="kk-KZ"/>
        </w:rPr>
        <w:t xml:space="preserve"> қызметтері (білімділік, тәрбиелік, дамытушылық).</w:t>
      </w:r>
    </w:p>
    <w:p w:rsidR="00663F8D" w:rsidRPr="00663F8D" w:rsidRDefault="00663F8D" w:rsidP="006E6A6F">
      <w:pPr>
        <w:pStyle w:val="22"/>
        <w:shd w:val="clear" w:color="auto" w:fill="auto"/>
        <w:spacing w:before="0" w:after="0" w:line="240" w:lineRule="auto"/>
        <w:ind w:firstLine="510"/>
        <w:jc w:val="both"/>
        <w:rPr>
          <w:sz w:val="28"/>
          <w:szCs w:val="28"/>
          <w:lang w:val="kk-KZ"/>
        </w:rPr>
      </w:pPr>
      <w:r w:rsidRPr="00663F8D">
        <w:rPr>
          <w:sz w:val="28"/>
          <w:szCs w:val="28"/>
          <w:lang w:val="kk-KZ"/>
        </w:rPr>
        <w:t>4.</w:t>
      </w:r>
      <w:r w:rsidR="006E6A6F" w:rsidRPr="00663F8D">
        <w:rPr>
          <w:sz w:val="28"/>
          <w:szCs w:val="28"/>
          <w:lang w:val="kk-KZ"/>
        </w:rPr>
        <w:t xml:space="preserve"> Педагогикалық </w:t>
      </w:r>
      <w:r w:rsidR="00A07B9C">
        <w:rPr>
          <w:sz w:val="28"/>
          <w:szCs w:val="28"/>
          <w:lang w:val="kk-KZ"/>
        </w:rPr>
        <w:t>процес</w:t>
      </w:r>
      <w:r w:rsidR="00A07B9C" w:rsidRPr="00663F8D">
        <w:rPr>
          <w:sz w:val="28"/>
          <w:szCs w:val="28"/>
          <w:lang w:val="kk-KZ"/>
        </w:rPr>
        <w:t>тің</w:t>
      </w:r>
      <w:r w:rsidR="006E6A6F" w:rsidRPr="00663F8D">
        <w:rPr>
          <w:sz w:val="28"/>
          <w:szCs w:val="28"/>
          <w:lang w:val="kk-KZ"/>
        </w:rPr>
        <w:t xml:space="preserve"> оқу және оқудан тыс сапасының бірлігі жеке тұлғаны қалыптастырудың шарты. Педагогикалық </w:t>
      </w:r>
      <w:r w:rsidR="00A07B9C">
        <w:rPr>
          <w:sz w:val="28"/>
          <w:szCs w:val="28"/>
          <w:lang w:val="kk-KZ"/>
        </w:rPr>
        <w:t>процесс</w:t>
      </w:r>
      <w:r w:rsidR="006E6A6F" w:rsidRPr="00663F8D">
        <w:rPr>
          <w:sz w:val="28"/>
          <w:szCs w:val="28"/>
          <w:lang w:val="kk-KZ"/>
        </w:rPr>
        <w:t xml:space="preserve"> дамушы жүйе. </w:t>
      </w:r>
    </w:p>
    <w:p w:rsidR="00663F8D" w:rsidRPr="00663F8D" w:rsidRDefault="00663F8D" w:rsidP="006E6A6F">
      <w:pPr>
        <w:pStyle w:val="22"/>
        <w:shd w:val="clear" w:color="auto" w:fill="auto"/>
        <w:spacing w:before="0" w:after="0" w:line="240" w:lineRule="auto"/>
        <w:ind w:firstLine="510"/>
        <w:jc w:val="both"/>
        <w:rPr>
          <w:sz w:val="28"/>
          <w:szCs w:val="28"/>
          <w:lang w:val="kk-KZ"/>
        </w:rPr>
      </w:pPr>
      <w:r w:rsidRPr="00663F8D">
        <w:rPr>
          <w:sz w:val="28"/>
          <w:szCs w:val="28"/>
          <w:lang w:val="kk-KZ"/>
        </w:rPr>
        <w:t xml:space="preserve">5. </w:t>
      </w:r>
      <w:r w:rsidR="006E6A6F" w:rsidRPr="00663F8D">
        <w:rPr>
          <w:sz w:val="28"/>
          <w:szCs w:val="28"/>
          <w:lang w:val="kk-KZ"/>
        </w:rPr>
        <w:t xml:space="preserve">Қарама-қайшылық </w:t>
      </w:r>
      <w:r w:rsidR="00A07B9C" w:rsidRPr="00BD5567">
        <w:rPr>
          <w:sz w:val="28"/>
          <w:szCs w:val="28"/>
          <w:lang w:val="kk-KZ"/>
        </w:rPr>
        <w:t>–</w:t>
      </w:r>
      <w:r w:rsidR="006E6A6F" w:rsidRPr="00663F8D">
        <w:rPr>
          <w:sz w:val="28"/>
          <w:szCs w:val="28"/>
          <w:lang w:val="kk-KZ"/>
        </w:rPr>
        <w:t xml:space="preserve"> педагогикалық </w:t>
      </w:r>
      <w:r w:rsidR="00A07B9C">
        <w:rPr>
          <w:sz w:val="28"/>
          <w:szCs w:val="28"/>
          <w:lang w:val="kk-KZ"/>
        </w:rPr>
        <w:t>процес</w:t>
      </w:r>
      <w:r w:rsidR="00A07B9C" w:rsidRPr="00663F8D">
        <w:rPr>
          <w:sz w:val="28"/>
          <w:szCs w:val="28"/>
          <w:lang w:val="kk-KZ"/>
        </w:rPr>
        <w:t>тің</w:t>
      </w:r>
      <w:r w:rsidR="006E6A6F" w:rsidRPr="00663F8D">
        <w:rPr>
          <w:sz w:val="28"/>
          <w:szCs w:val="28"/>
          <w:lang w:val="kk-KZ"/>
        </w:rPr>
        <w:t xml:space="preserve"> қозғаушы күші.</w:t>
      </w:r>
    </w:p>
    <w:p w:rsidR="00663F8D" w:rsidRPr="00663F8D" w:rsidRDefault="00663F8D" w:rsidP="006E6A6F">
      <w:pPr>
        <w:pStyle w:val="22"/>
        <w:shd w:val="clear" w:color="auto" w:fill="auto"/>
        <w:spacing w:before="0" w:after="0" w:line="240" w:lineRule="auto"/>
        <w:ind w:firstLine="510"/>
        <w:jc w:val="both"/>
        <w:rPr>
          <w:sz w:val="28"/>
          <w:szCs w:val="28"/>
          <w:lang w:val="kk-KZ"/>
        </w:rPr>
      </w:pPr>
      <w:r w:rsidRPr="00663F8D">
        <w:rPr>
          <w:sz w:val="28"/>
          <w:szCs w:val="28"/>
          <w:lang w:val="kk-KZ"/>
        </w:rPr>
        <w:t xml:space="preserve">6. </w:t>
      </w:r>
      <w:r w:rsidR="006E6A6F" w:rsidRPr="00663F8D">
        <w:rPr>
          <w:sz w:val="28"/>
          <w:szCs w:val="28"/>
          <w:lang w:val="kk-KZ"/>
        </w:rPr>
        <w:t xml:space="preserve"> Педагогикал</w:t>
      </w:r>
      <w:r w:rsidRPr="00663F8D">
        <w:rPr>
          <w:sz w:val="28"/>
          <w:szCs w:val="28"/>
          <w:lang w:val="kk-KZ"/>
        </w:rPr>
        <w:t xml:space="preserve">ық </w:t>
      </w:r>
      <w:r w:rsidR="00A07B9C">
        <w:rPr>
          <w:sz w:val="28"/>
          <w:szCs w:val="28"/>
          <w:lang w:val="kk-KZ"/>
        </w:rPr>
        <w:t>процес</w:t>
      </w:r>
      <w:r w:rsidR="00A07B9C" w:rsidRPr="00663F8D">
        <w:rPr>
          <w:sz w:val="28"/>
          <w:szCs w:val="28"/>
          <w:lang w:val="kk-KZ"/>
        </w:rPr>
        <w:t>тің</w:t>
      </w:r>
      <w:r w:rsidRPr="00663F8D">
        <w:rPr>
          <w:sz w:val="28"/>
          <w:szCs w:val="28"/>
          <w:lang w:val="kk-KZ"/>
        </w:rPr>
        <w:t xml:space="preserve"> қозғалыс тетіктері: </w:t>
      </w:r>
      <w:r w:rsidR="006E6A6F" w:rsidRPr="00663F8D">
        <w:rPr>
          <w:sz w:val="28"/>
          <w:szCs w:val="28"/>
          <w:lang w:val="kk-KZ"/>
        </w:rPr>
        <w:t>құралдар,</w:t>
      </w:r>
      <w:r w:rsidRPr="00663F8D">
        <w:rPr>
          <w:sz w:val="28"/>
          <w:szCs w:val="28"/>
          <w:lang w:val="kk-KZ"/>
        </w:rPr>
        <w:t xml:space="preserve"> формалар, әдістер мен тәсілдер</w:t>
      </w:r>
      <w:r w:rsidR="006E6A6F" w:rsidRPr="00663F8D">
        <w:rPr>
          <w:sz w:val="28"/>
          <w:szCs w:val="28"/>
          <w:lang w:val="kk-KZ"/>
        </w:rPr>
        <w:t xml:space="preserve">. </w:t>
      </w:r>
    </w:p>
    <w:p w:rsidR="006E6A6F" w:rsidRPr="00663F8D" w:rsidRDefault="00663F8D" w:rsidP="006E6A6F">
      <w:pPr>
        <w:pStyle w:val="22"/>
        <w:shd w:val="clear" w:color="auto" w:fill="auto"/>
        <w:spacing w:before="0" w:after="0" w:line="240" w:lineRule="auto"/>
        <w:ind w:firstLine="510"/>
        <w:jc w:val="both"/>
        <w:rPr>
          <w:sz w:val="28"/>
          <w:szCs w:val="28"/>
          <w:lang w:val="kk-KZ"/>
        </w:rPr>
      </w:pPr>
      <w:r w:rsidRPr="00663F8D">
        <w:rPr>
          <w:sz w:val="28"/>
          <w:szCs w:val="28"/>
          <w:lang w:val="kk-KZ"/>
        </w:rPr>
        <w:t xml:space="preserve">7. </w:t>
      </w:r>
      <w:r w:rsidR="006E6A6F" w:rsidRPr="00663F8D">
        <w:rPr>
          <w:sz w:val="28"/>
          <w:szCs w:val="28"/>
          <w:lang w:val="kk-KZ"/>
        </w:rPr>
        <w:t xml:space="preserve">Тұтас педагогикалық </w:t>
      </w:r>
      <w:r w:rsidR="00A07B9C">
        <w:rPr>
          <w:sz w:val="28"/>
          <w:szCs w:val="28"/>
          <w:lang w:val="kk-KZ"/>
        </w:rPr>
        <w:t>процесс</w:t>
      </w:r>
      <w:r w:rsidR="006E6A6F" w:rsidRPr="00663F8D">
        <w:rPr>
          <w:sz w:val="28"/>
          <w:szCs w:val="28"/>
          <w:lang w:val="kk-KZ"/>
        </w:rPr>
        <w:t xml:space="preserve"> теориясы туралы білім </w:t>
      </w:r>
      <w:r w:rsidR="00A07B9C" w:rsidRPr="00BD5567">
        <w:rPr>
          <w:sz w:val="28"/>
          <w:szCs w:val="28"/>
          <w:lang w:val="kk-KZ"/>
        </w:rPr>
        <w:t>–</w:t>
      </w:r>
      <w:r w:rsidR="006E6A6F" w:rsidRPr="00663F8D">
        <w:rPr>
          <w:sz w:val="28"/>
          <w:szCs w:val="28"/>
          <w:lang w:val="kk-KZ"/>
        </w:rPr>
        <w:t xml:space="preserve"> мұғалімнің кәсіби құзыреттілігінің негізі.</w:t>
      </w:r>
    </w:p>
    <w:p w:rsidR="006E6A6F" w:rsidRDefault="006E6A6F" w:rsidP="002871D7">
      <w:pPr>
        <w:ind w:right="-57" w:firstLine="567"/>
        <w:rPr>
          <w:b/>
          <w:lang w:val="kk-KZ"/>
        </w:rPr>
      </w:pPr>
    </w:p>
    <w:p w:rsidR="00F64D8D" w:rsidRPr="00C13B94" w:rsidRDefault="00A668A9" w:rsidP="002871D7">
      <w:pPr>
        <w:pStyle w:val="70"/>
        <w:shd w:val="clear" w:color="auto" w:fill="auto"/>
        <w:tabs>
          <w:tab w:val="left" w:pos="544"/>
        </w:tabs>
        <w:spacing w:line="240" w:lineRule="auto"/>
        <w:ind w:right="-57" w:firstLine="567"/>
        <w:rPr>
          <w:color w:val="000000" w:themeColor="text1"/>
          <w:sz w:val="28"/>
          <w:szCs w:val="28"/>
          <w:lang w:val="kk-KZ"/>
        </w:rPr>
      </w:pPr>
      <w:r>
        <w:rPr>
          <w:color w:val="000000" w:themeColor="text1"/>
          <w:sz w:val="28"/>
          <w:szCs w:val="28"/>
          <w:lang w:val="kk-KZ"/>
        </w:rPr>
        <w:t xml:space="preserve">3.1.2 </w:t>
      </w:r>
      <w:r w:rsidR="00F64D8D" w:rsidRPr="00C13B94">
        <w:rPr>
          <w:color w:val="000000" w:themeColor="text1"/>
          <w:sz w:val="28"/>
          <w:szCs w:val="28"/>
          <w:lang w:val="kk-KZ"/>
        </w:rPr>
        <w:t>Тәрбиенің мақсаты, оның әлеуметтік тұрғыдан негізделуі</w:t>
      </w:r>
    </w:p>
    <w:p w:rsidR="00F64D8D" w:rsidRPr="00C13B94" w:rsidRDefault="00F64D8D" w:rsidP="002871D7">
      <w:pPr>
        <w:pStyle w:val="70"/>
        <w:shd w:val="clear" w:color="auto" w:fill="auto"/>
        <w:tabs>
          <w:tab w:val="left" w:pos="544"/>
        </w:tabs>
        <w:spacing w:line="240" w:lineRule="auto"/>
        <w:ind w:right="-57" w:firstLine="567"/>
        <w:rPr>
          <w:color w:val="000000" w:themeColor="text1"/>
          <w:sz w:val="28"/>
          <w:szCs w:val="28"/>
          <w:lang w:val="kk-KZ"/>
        </w:rPr>
      </w:pPr>
    </w:p>
    <w:p w:rsidR="00F64D8D"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C13B94">
        <w:rPr>
          <w:b/>
          <w:color w:val="000000" w:themeColor="text1"/>
          <w:sz w:val="28"/>
          <w:szCs w:val="28"/>
          <w:lang w:val="kk-KZ"/>
        </w:rPr>
        <w:t xml:space="preserve">Мақсат </w:t>
      </w:r>
      <w:r w:rsidR="00CA0C37" w:rsidRPr="00BD5567">
        <w:rPr>
          <w:sz w:val="28"/>
          <w:szCs w:val="28"/>
          <w:lang w:val="kk-KZ"/>
        </w:rPr>
        <w:t>–</w:t>
      </w:r>
      <w:r w:rsidRPr="00C13B94">
        <w:rPr>
          <w:b/>
          <w:color w:val="000000" w:themeColor="text1"/>
          <w:sz w:val="28"/>
          <w:szCs w:val="28"/>
          <w:lang w:val="kk-KZ"/>
        </w:rPr>
        <w:t xml:space="preserve"> ғылыми категория және тұлғаның идеалдық моделі. Тәрбиенің мақсаты - тұтас педагогикалық </w:t>
      </w:r>
      <w:r w:rsidR="00CA0C37">
        <w:rPr>
          <w:b/>
          <w:color w:val="000000" w:themeColor="text1"/>
          <w:sz w:val="28"/>
          <w:szCs w:val="28"/>
          <w:lang w:val="kk-KZ"/>
        </w:rPr>
        <w:t>процес</w:t>
      </w:r>
      <w:r w:rsidRPr="00C13B94">
        <w:rPr>
          <w:b/>
          <w:color w:val="000000" w:themeColor="text1"/>
          <w:sz w:val="28"/>
          <w:szCs w:val="28"/>
          <w:lang w:val="kk-KZ"/>
        </w:rPr>
        <w:t xml:space="preserve">тің жүйе түзуші факторы. Педагогикалық </w:t>
      </w:r>
      <w:r w:rsidR="00CA0C37">
        <w:rPr>
          <w:b/>
          <w:color w:val="000000" w:themeColor="text1"/>
          <w:sz w:val="28"/>
          <w:szCs w:val="28"/>
          <w:lang w:val="kk-KZ"/>
        </w:rPr>
        <w:t>процес</w:t>
      </w:r>
      <w:r w:rsidRPr="00C13B94">
        <w:rPr>
          <w:b/>
          <w:color w:val="000000" w:themeColor="text1"/>
          <w:sz w:val="28"/>
          <w:szCs w:val="28"/>
          <w:lang w:val="kk-KZ"/>
        </w:rPr>
        <w:t>тегі мақсаттардың иерархиясы.</w:t>
      </w:r>
    </w:p>
    <w:p w:rsidR="00F64D8D" w:rsidRPr="00553A44" w:rsidRDefault="00F64D8D" w:rsidP="002871D7">
      <w:pPr>
        <w:tabs>
          <w:tab w:val="left" w:pos="0"/>
        </w:tabs>
        <w:spacing w:after="0" w:line="240" w:lineRule="auto"/>
        <w:ind w:right="-57" w:firstLine="567"/>
        <w:jc w:val="both"/>
        <w:rPr>
          <w:rFonts w:ascii="Times New Roman" w:hAnsi="Times New Roman"/>
          <w:sz w:val="28"/>
          <w:szCs w:val="28"/>
          <w:lang w:val="kk-KZ"/>
        </w:rPr>
      </w:pPr>
      <w:r w:rsidRPr="008F4EC6">
        <w:rPr>
          <w:rFonts w:ascii="Times New Roman" w:hAnsi="Times New Roman"/>
          <w:sz w:val="28"/>
          <w:szCs w:val="28"/>
          <w:lang w:val="kk-KZ"/>
        </w:rPr>
        <w:t>Тәрбие</w:t>
      </w:r>
      <w:r w:rsidR="00CA0C37">
        <w:rPr>
          <w:rFonts w:ascii="Times New Roman" w:hAnsi="Times New Roman"/>
          <w:sz w:val="28"/>
          <w:szCs w:val="28"/>
          <w:lang w:val="kk-KZ"/>
        </w:rPr>
        <w:t>леу</w:t>
      </w:r>
      <w:r w:rsidRPr="008F4EC6">
        <w:rPr>
          <w:rFonts w:ascii="Times New Roman" w:hAnsi="Times New Roman"/>
          <w:sz w:val="28"/>
          <w:szCs w:val="28"/>
          <w:lang w:val="kk-KZ"/>
        </w:rPr>
        <w:t xml:space="preserve"> </w:t>
      </w:r>
      <w:r w:rsidR="00CA0C37" w:rsidRPr="00CA0C37">
        <w:rPr>
          <w:rFonts w:ascii="Times New Roman" w:hAnsi="Times New Roman" w:cs="Times New Roman"/>
          <w:sz w:val="28"/>
          <w:szCs w:val="28"/>
          <w:lang w:val="kk-KZ"/>
        </w:rPr>
        <w:t>процес</w:t>
      </w:r>
      <w:r w:rsidRPr="00CA0C37">
        <w:rPr>
          <w:rFonts w:ascii="Times New Roman" w:hAnsi="Times New Roman" w:cs="Times New Roman"/>
          <w:sz w:val="28"/>
          <w:szCs w:val="28"/>
          <w:lang w:val="kk-KZ"/>
        </w:rPr>
        <w:t>і</w:t>
      </w:r>
      <w:r w:rsidRPr="008F4EC6">
        <w:rPr>
          <w:rFonts w:ascii="Times New Roman" w:hAnsi="Times New Roman"/>
          <w:sz w:val="28"/>
          <w:szCs w:val="28"/>
          <w:lang w:val="kk-KZ"/>
        </w:rPr>
        <w:t xml:space="preserve"> дегеніміз</w:t>
      </w:r>
      <w:r w:rsidRPr="00553A44">
        <w:rPr>
          <w:rFonts w:ascii="Times New Roman" w:hAnsi="Times New Roman"/>
          <w:i/>
          <w:sz w:val="28"/>
          <w:szCs w:val="28"/>
          <w:lang w:val="kk-KZ"/>
        </w:rPr>
        <w:t xml:space="preserve"> –</w:t>
      </w:r>
      <w:r w:rsidRPr="00553A44">
        <w:rPr>
          <w:rFonts w:ascii="Times New Roman" w:hAnsi="Times New Roman"/>
          <w:sz w:val="28"/>
          <w:szCs w:val="28"/>
          <w:lang w:val="kk-KZ"/>
        </w:rPr>
        <w:t xml:space="preserve"> жеке адамды әлеуметтік тұрғыдан қалыптастыруда, өмірге дайындап, қоғамда өз орнын таба білуге үйретіп, әрбір әрекетімен, қызметімен қоғамға пайда келтіруден, өз жек</w:t>
      </w:r>
      <w:r>
        <w:rPr>
          <w:rFonts w:ascii="Times New Roman" w:hAnsi="Times New Roman"/>
          <w:sz w:val="28"/>
          <w:szCs w:val="28"/>
          <w:lang w:val="kk-KZ"/>
        </w:rPr>
        <w:t>е басына қанағаттанған сезіммен</w:t>
      </w:r>
      <w:r w:rsidRPr="00553A44">
        <w:rPr>
          <w:rFonts w:ascii="Times New Roman" w:hAnsi="Times New Roman"/>
          <w:sz w:val="28"/>
          <w:szCs w:val="28"/>
          <w:lang w:val="kk-KZ"/>
        </w:rPr>
        <w:t xml:space="preserve"> қарауға тәрбиелеу.</w:t>
      </w:r>
    </w:p>
    <w:p w:rsidR="00F64D8D" w:rsidRPr="00553A44" w:rsidRDefault="00F64D8D" w:rsidP="002871D7">
      <w:pPr>
        <w:tabs>
          <w:tab w:val="left" w:pos="0"/>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Тәрбие </w:t>
      </w:r>
      <w:r w:rsidR="00CA0C37">
        <w:rPr>
          <w:rFonts w:ascii="Times New Roman" w:hAnsi="Times New Roman"/>
          <w:sz w:val="28"/>
          <w:szCs w:val="28"/>
          <w:lang w:val="kk-KZ"/>
        </w:rPr>
        <w:t>проце</w:t>
      </w:r>
      <w:r>
        <w:rPr>
          <w:rFonts w:ascii="Times New Roman" w:hAnsi="Times New Roman"/>
          <w:sz w:val="28"/>
          <w:szCs w:val="28"/>
          <w:lang w:val="kk-KZ"/>
        </w:rPr>
        <w:t>с</w:t>
      </w:r>
      <w:r w:rsidRPr="00553A44">
        <w:rPr>
          <w:rFonts w:ascii="Times New Roman" w:hAnsi="Times New Roman"/>
          <w:sz w:val="28"/>
          <w:szCs w:val="28"/>
          <w:lang w:val="kk-KZ"/>
        </w:rPr>
        <w:t>інің мәнін ашуда Н.К.Крупская, А.В.Луначарский, С.Т.Шацкий, А.С.Макаренко, В.А.Сухомлинский және т.б. үлес қосты.</w:t>
      </w:r>
    </w:p>
    <w:p w:rsidR="00F64D8D" w:rsidRDefault="00F64D8D" w:rsidP="002871D7">
      <w:pPr>
        <w:tabs>
          <w:tab w:val="left" w:pos="0"/>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Тәрбие процесі арқылы жасөспірімдер халықтың материалдық және рухани байлықтарын, адамзат қауымының бай тәжірибесін игереді. </w:t>
      </w:r>
    </w:p>
    <w:p w:rsidR="00F64D8D" w:rsidRPr="00553A44" w:rsidRDefault="00F64D8D" w:rsidP="002871D7">
      <w:pPr>
        <w:tabs>
          <w:tab w:val="left" w:pos="0"/>
        </w:tabs>
        <w:spacing w:after="0" w:line="240" w:lineRule="auto"/>
        <w:ind w:right="-57" w:firstLine="567"/>
        <w:jc w:val="both"/>
        <w:rPr>
          <w:rFonts w:ascii="Times New Roman" w:hAnsi="Times New Roman"/>
          <w:sz w:val="28"/>
          <w:szCs w:val="28"/>
          <w:lang w:val="kk-KZ"/>
        </w:rPr>
      </w:pPr>
      <w:r w:rsidRPr="008F4EC6">
        <w:rPr>
          <w:rFonts w:ascii="Times New Roman" w:hAnsi="Times New Roman"/>
          <w:sz w:val="28"/>
          <w:szCs w:val="28"/>
          <w:lang w:val="kk-KZ"/>
        </w:rPr>
        <w:t>Тәрбиенің мақсаты</w:t>
      </w:r>
      <w:r w:rsidRPr="00553A44">
        <w:rPr>
          <w:rFonts w:ascii="Times New Roman" w:hAnsi="Times New Roman"/>
          <w:i/>
          <w:sz w:val="28"/>
          <w:szCs w:val="28"/>
          <w:lang w:val="kk-KZ"/>
        </w:rPr>
        <w:t xml:space="preserve"> – </w:t>
      </w:r>
      <w:r w:rsidRPr="00553A44">
        <w:rPr>
          <w:rFonts w:ascii="Times New Roman" w:hAnsi="Times New Roman"/>
          <w:sz w:val="28"/>
          <w:szCs w:val="28"/>
          <w:lang w:val="kk-KZ"/>
        </w:rPr>
        <w:t>қоғамға қажетті адамгершілік қасиеті жоғары, еңбексүйгіш, ғылыми дүниетанымы қалыптасқан, эстетикалық талғам сезімі мен дене күші мығым, белсенді, өмірлік позициясы айқындалған креативті жеке тұлғаны қалыптастыру.</w:t>
      </w:r>
    </w:p>
    <w:p w:rsidR="00F64D8D" w:rsidRPr="008F4EC6" w:rsidRDefault="00F64D8D" w:rsidP="002871D7">
      <w:pPr>
        <w:tabs>
          <w:tab w:val="left" w:pos="0"/>
        </w:tabs>
        <w:spacing w:after="0" w:line="228" w:lineRule="auto"/>
        <w:ind w:right="-57" w:firstLine="567"/>
        <w:jc w:val="both"/>
        <w:rPr>
          <w:rFonts w:ascii="Times New Roman" w:hAnsi="Times New Roman"/>
          <w:sz w:val="28"/>
          <w:szCs w:val="28"/>
          <w:lang w:val="kk-KZ"/>
        </w:rPr>
      </w:pPr>
      <w:r w:rsidRPr="008F4EC6">
        <w:rPr>
          <w:rFonts w:ascii="Times New Roman" w:hAnsi="Times New Roman"/>
          <w:sz w:val="28"/>
          <w:szCs w:val="28"/>
          <w:lang w:val="kk-KZ"/>
        </w:rPr>
        <w:t>Тәрбиенің негізгі міндеттері:</w:t>
      </w:r>
    </w:p>
    <w:p w:rsidR="00F64D8D" w:rsidRDefault="00F64D8D" w:rsidP="006D2C64">
      <w:pPr>
        <w:pStyle w:val="a6"/>
        <w:numPr>
          <w:ilvl w:val="0"/>
          <w:numId w:val="78"/>
        </w:numPr>
        <w:tabs>
          <w:tab w:val="left" w:pos="0"/>
          <w:tab w:val="left" w:pos="851"/>
        </w:tabs>
        <w:spacing w:after="0" w:line="228" w:lineRule="auto"/>
        <w:ind w:left="0" w:right="-57" w:firstLine="567"/>
        <w:jc w:val="both"/>
        <w:rPr>
          <w:rFonts w:ascii="Times New Roman" w:hAnsi="Times New Roman"/>
          <w:sz w:val="28"/>
          <w:szCs w:val="28"/>
          <w:lang w:val="kk-KZ"/>
        </w:rPr>
      </w:pPr>
      <w:r w:rsidRPr="009C13E9">
        <w:rPr>
          <w:rFonts w:ascii="Times New Roman" w:hAnsi="Times New Roman"/>
          <w:sz w:val="28"/>
          <w:szCs w:val="28"/>
          <w:lang w:val="kk-KZ"/>
        </w:rPr>
        <w:t>жалпы адамзат қоғамы жинақтаған мәдени байлықты танып білуге қатысу</w:t>
      </w:r>
      <w:r>
        <w:rPr>
          <w:rFonts w:ascii="Times New Roman" w:hAnsi="Times New Roman"/>
          <w:sz w:val="28"/>
          <w:szCs w:val="28"/>
          <w:lang w:val="kk-KZ"/>
        </w:rPr>
        <w:t>;</w:t>
      </w:r>
    </w:p>
    <w:p w:rsidR="00F64D8D" w:rsidRPr="009C13E9" w:rsidRDefault="00F64D8D" w:rsidP="006D2C64">
      <w:pPr>
        <w:pStyle w:val="a6"/>
        <w:numPr>
          <w:ilvl w:val="0"/>
          <w:numId w:val="78"/>
        </w:numPr>
        <w:tabs>
          <w:tab w:val="left" w:pos="0"/>
          <w:tab w:val="left" w:pos="851"/>
        </w:tabs>
        <w:spacing w:after="0" w:line="228" w:lineRule="auto"/>
        <w:ind w:left="0" w:right="-57" w:firstLine="567"/>
        <w:jc w:val="both"/>
        <w:rPr>
          <w:rFonts w:ascii="Times New Roman" w:hAnsi="Times New Roman"/>
          <w:sz w:val="28"/>
          <w:szCs w:val="28"/>
          <w:lang w:val="kk-KZ"/>
        </w:rPr>
      </w:pPr>
      <w:r w:rsidRPr="009C13E9">
        <w:rPr>
          <w:rFonts w:ascii="Times New Roman" w:hAnsi="Times New Roman"/>
          <w:sz w:val="28"/>
          <w:szCs w:val="28"/>
          <w:lang w:val="kk-KZ"/>
        </w:rPr>
        <w:t xml:space="preserve">ішкі </w:t>
      </w:r>
      <w:r w:rsidRPr="00B65CFD">
        <w:rPr>
          <w:rFonts w:ascii="Times New Roman" w:hAnsi="Times New Roman"/>
          <w:sz w:val="28"/>
          <w:szCs w:val="28"/>
          <w:lang w:val="kk-KZ"/>
        </w:rPr>
        <w:t>ар</w:t>
      </w:r>
      <w:r w:rsidRPr="009C13E9">
        <w:rPr>
          <w:rFonts w:ascii="Times New Roman" w:hAnsi="Times New Roman"/>
          <w:sz w:val="28"/>
          <w:szCs w:val="28"/>
          <w:lang w:val="kk-KZ"/>
        </w:rPr>
        <w:t xml:space="preserve"> бостандығын дамыту: өзіне-өзі баға беру, өзін-өзі басқара білу, өз беделін кез келген ортада</w:t>
      </w:r>
      <w:r>
        <w:rPr>
          <w:rFonts w:ascii="Times New Roman" w:hAnsi="Times New Roman"/>
          <w:sz w:val="28"/>
          <w:szCs w:val="28"/>
          <w:lang w:val="kk-KZ"/>
        </w:rPr>
        <w:t>,</w:t>
      </w:r>
      <w:r w:rsidRPr="009C13E9">
        <w:rPr>
          <w:rFonts w:ascii="Times New Roman" w:hAnsi="Times New Roman"/>
          <w:sz w:val="28"/>
          <w:szCs w:val="28"/>
          <w:lang w:val="kk-KZ"/>
        </w:rPr>
        <w:t xml:space="preserve"> кез келген жағдайда сақтап, қорғай білу;</w:t>
      </w:r>
    </w:p>
    <w:p w:rsidR="00F64D8D" w:rsidRPr="00553A44" w:rsidRDefault="00F64D8D" w:rsidP="006D2C64">
      <w:pPr>
        <w:pStyle w:val="a6"/>
        <w:numPr>
          <w:ilvl w:val="0"/>
          <w:numId w:val="78"/>
        </w:numPr>
        <w:tabs>
          <w:tab w:val="left"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жас ұрпақтың білімге, ғылымға деген ынтасын, ықыласын арттыру, </w:t>
      </w:r>
      <w:r>
        <w:rPr>
          <w:rFonts w:ascii="Times New Roman" w:hAnsi="Times New Roman"/>
          <w:sz w:val="28"/>
          <w:szCs w:val="28"/>
          <w:lang w:val="kk-KZ"/>
        </w:rPr>
        <w:t xml:space="preserve">             </w:t>
      </w:r>
      <w:r w:rsidRPr="00553A44">
        <w:rPr>
          <w:rFonts w:ascii="Times New Roman" w:hAnsi="Times New Roman"/>
          <w:sz w:val="28"/>
          <w:szCs w:val="28"/>
          <w:lang w:val="kk-KZ"/>
        </w:rPr>
        <w:t>ақыл-ой қабілетін, диалектикалық дүниетанымын қалыптастыру;</w:t>
      </w:r>
    </w:p>
    <w:p w:rsidR="00F64D8D" w:rsidRPr="00553A44" w:rsidRDefault="00F64D8D" w:rsidP="006D2C64">
      <w:pPr>
        <w:pStyle w:val="a6"/>
        <w:numPr>
          <w:ilvl w:val="0"/>
          <w:numId w:val="78"/>
        </w:numPr>
        <w:tabs>
          <w:tab w:val="left"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жер тағдыры мен ел тағдырының, табиғат пен адам өмірінің бірлігін терең сезінетін жер, су, ауа, ғарыш әлемінің қадірін бағалай білетін, табиғатты аялап, оны қорғай алатын зияткер тұлғаны тәрбиелеу;</w:t>
      </w:r>
    </w:p>
    <w:p w:rsidR="00F64D8D" w:rsidRPr="00553A44" w:rsidRDefault="00F64D8D" w:rsidP="006D2C64">
      <w:pPr>
        <w:pStyle w:val="a6"/>
        <w:numPr>
          <w:ilvl w:val="0"/>
          <w:numId w:val="78"/>
        </w:numPr>
        <w:tabs>
          <w:tab w:val="left"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жас ұрпаққа ұлттық мәдениет пен өнер негізінде жан-жақты эстетикалық тәрбие беру және оларды сұлулыққа, тазалыққа үйрету;</w:t>
      </w:r>
    </w:p>
    <w:p w:rsidR="00F64D8D" w:rsidRPr="00553A44" w:rsidRDefault="00F64D8D" w:rsidP="006D2C64">
      <w:pPr>
        <w:pStyle w:val="a6"/>
        <w:numPr>
          <w:ilvl w:val="0"/>
          <w:numId w:val="78"/>
        </w:numPr>
        <w:tabs>
          <w:tab w:val="left"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жас ұрпақты саламатты өмір сүруге баулу;</w:t>
      </w:r>
    </w:p>
    <w:p w:rsidR="00F64D8D" w:rsidRPr="00553A44" w:rsidRDefault="00F64D8D" w:rsidP="006D2C64">
      <w:pPr>
        <w:pStyle w:val="a6"/>
        <w:numPr>
          <w:ilvl w:val="0"/>
          <w:numId w:val="78"/>
        </w:numPr>
        <w:tabs>
          <w:tab w:val="left"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қазақ халқының ерлік, жауынгерлік тарихын, ұрпаққа ерліктің өшпес үлгісін қалдырған батырлардың өмір өнегесімен таныстыру, өз жерін, елін қорғай алатын</w:t>
      </w:r>
      <w:r>
        <w:rPr>
          <w:rFonts w:ascii="Times New Roman" w:hAnsi="Times New Roman"/>
          <w:sz w:val="28"/>
          <w:szCs w:val="28"/>
          <w:lang w:val="kk-KZ"/>
        </w:rPr>
        <w:t>,</w:t>
      </w:r>
      <w:r w:rsidRPr="00553A44">
        <w:rPr>
          <w:rFonts w:ascii="Times New Roman" w:hAnsi="Times New Roman"/>
          <w:sz w:val="28"/>
          <w:szCs w:val="28"/>
          <w:lang w:val="kk-KZ"/>
        </w:rPr>
        <w:t xml:space="preserve"> елжанды, ұлттық намысы мол, жігерлі азаматтарды тәрбиелеу;</w:t>
      </w:r>
    </w:p>
    <w:p w:rsidR="00F64D8D" w:rsidRDefault="00F64D8D" w:rsidP="006D2C64">
      <w:pPr>
        <w:pStyle w:val="a6"/>
        <w:numPr>
          <w:ilvl w:val="0"/>
          <w:numId w:val="78"/>
        </w:numPr>
        <w:tabs>
          <w:tab w:val="left"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мемлекет заңдарын білу және оған сый-құрметпен қарау, оны жүзеге асыруға дайын және ынталы болу; қоғамдық заң ережелерін бұзушылыққа төзбестік білдіру, бұл жолда азаматтық жауапкершілік көрсету, адамгершілікке жат кеселд</w:t>
      </w:r>
      <w:r>
        <w:rPr>
          <w:rFonts w:ascii="Times New Roman" w:hAnsi="Times New Roman"/>
          <w:sz w:val="28"/>
          <w:szCs w:val="28"/>
          <w:lang w:val="kk-KZ"/>
        </w:rPr>
        <w:t>ерге қарсы күресуді әрбір жастың</w:t>
      </w:r>
      <w:r w:rsidRPr="00553A44">
        <w:rPr>
          <w:rFonts w:ascii="Times New Roman" w:hAnsi="Times New Roman"/>
          <w:sz w:val="28"/>
          <w:szCs w:val="28"/>
          <w:lang w:val="kk-KZ"/>
        </w:rPr>
        <w:t xml:space="preserve"> күн</w:t>
      </w:r>
      <w:r>
        <w:rPr>
          <w:rFonts w:ascii="Times New Roman" w:hAnsi="Times New Roman"/>
          <w:sz w:val="28"/>
          <w:szCs w:val="28"/>
          <w:lang w:val="kk-KZ"/>
        </w:rPr>
        <w:t>делікті мінез-құлқына айналдыру.</w:t>
      </w:r>
    </w:p>
    <w:p w:rsidR="00F64D8D" w:rsidRPr="00C13B94" w:rsidRDefault="00F64D8D" w:rsidP="002871D7">
      <w:pPr>
        <w:pStyle w:val="22"/>
        <w:shd w:val="clear" w:color="auto" w:fill="auto"/>
        <w:spacing w:before="0" w:after="0" w:line="240" w:lineRule="auto"/>
        <w:ind w:right="-57" w:firstLine="567"/>
        <w:jc w:val="both"/>
        <w:rPr>
          <w:b/>
          <w:color w:val="000000" w:themeColor="text1"/>
          <w:sz w:val="28"/>
          <w:szCs w:val="28"/>
          <w:lang w:val="kk-KZ"/>
        </w:rPr>
      </w:pPr>
    </w:p>
    <w:p w:rsidR="00F64D8D"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C13B94">
        <w:rPr>
          <w:b/>
          <w:color w:val="000000" w:themeColor="text1"/>
          <w:sz w:val="28"/>
          <w:szCs w:val="28"/>
          <w:lang w:val="kk-KZ"/>
        </w:rPr>
        <w:t>Тәрбиенің мақсаты - нақты тарихи құбылыс. Педагогикалық ойлар тарихындағы тәрбие мақсаты туралы мәсе</w:t>
      </w:r>
      <w:r w:rsidR="00CA0C37">
        <w:rPr>
          <w:b/>
          <w:color w:val="000000" w:themeColor="text1"/>
          <w:sz w:val="28"/>
          <w:szCs w:val="28"/>
          <w:lang w:val="kk-KZ"/>
        </w:rPr>
        <w:t>лелер. Тәрбиенің мақсаты - жан-</w:t>
      </w:r>
      <w:r w:rsidRPr="00C13B94">
        <w:rPr>
          <w:b/>
          <w:color w:val="000000" w:themeColor="text1"/>
          <w:sz w:val="28"/>
          <w:szCs w:val="28"/>
          <w:lang w:val="kk-KZ"/>
        </w:rPr>
        <w:t>жақты және үйлесімді дамыған тұлға ұғымын</w:t>
      </w:r>
      <w:r w:rsidR="00CA0C37">
        <w:rPr>
          <w:b/>
          <w:color w:val="000000" w:themeColor="text1"/>
          <w:sz w:val="28"/>
          <w:szCs w:val="28"/>
          <w:lang w:val="kk-KZ"/>
        </w:rPr>
        <w:t xml:space="preserve"> қалыптастыру. Тәрбие мақсатының</w:t>
      </w:r>
      <w:r w:rsidRPr="00C13B94">
        <w:rPr>
          <w:b/>
          <w:color w:val="000000" w:themeColor="text1"/>
          <w:sz w:val="28"/>
          <w:szCs w:val="28"/>
          <w:lang w:val="kk-KZ"/>
        </w:rPr>
        <w:t xml:space="preserve"> жалпыадамзаттық құндылықтар</w:t>
      </w:r>
      <w:r w:rsidR="00CA0C37">
        <w:rPr>
          <w:b/>
          <w:color w:val="000000" w:themeColor="text1"/>
          <w:sz w:val="28"/>
          <w:szCs w:val="28"/>
          <w:lang w:val="kk-KZ"/>
        </w:rPr>
        <w:t>ы,</w:t>
      </w:r>
      <w:r w:rsidRPr="00C13B94">
        <w:rPr>
          <w:b/>
          <w:color w:val="000000" w:themeColor="text1"/>
          <w:sz w:val="28"/>
          <w:szCs w:val="28"/>
          <w:lang w:val="kk-KZ"/>
        </w:rPr>
        <w:t xml:space="preserve"> мәдениеттілік, жеке тұлғаны жан-жақты үйлесімді дамыту идеясы, ұлттық құндылық бағдар, тәрбие </w:t>
      </w:r>
      <w:r w:rsidR="00CA0C37">
        <w:rPr>
          <w:b/>
          <w:color w:val="000000" w:themeColor="text1"/>
          <w:sz w:val="28"/>
          <w:szCs w:val="28"/>
          <w:lang w:val="kk-KZ"/>
        </w:rPr>
        <w:t>проце</w:t>
      </w:r>
      <w:r w:rsidRPr="00C13B94">
        <w:rPr>
          <w:b/>
          <w:color w:val="000000" w:themeColor="text1"/>
          <w:sz w:val="28"/>
          <w:szCs w:val="28"/>
          <w:lang w:val="kk-KZ"/>
        </w:rPr>
        <w:t>сін ізгілендіру және демократияландыру, құзыреттілік тұрғысы негізіндегі қазіргі анықтамалары.</w:t>
      </w:r>
    </w:p>
    <w:p w:rsidR="00F64D8D" w:rsidRPr="008F4EC6" w:rsidRDefault="00F64D8D" w:rsidP="002871D7">
      <w:pPr>
        <w:tabs>
          <w:tab w:val="left" w:pos="284"/>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 xml:space="preserve">Тәрбие </w:t>
      </w:r>
      <w:r w:rsidR="00CA0C37">
        <w:rPr>
          <w:rFonts w:ascii="Times New Roman" w:hAnsi="Times New Roman"/>
          <w:sz w:val="28"/>
          <w:szCs w:val="28"/>
          <w:lang w:val="kk-KZ"/>
        </w:rPr>
        <w:t>проце</w:t>
      </w:r>
      <w:r>
        <w:rPr>
          <w:rFonts w:ascii="Times New Roman" w:hAnsi="Times New Roman"/>
          <w:sz w:val="28"/>
          <w:szCs w:val="28"/>
          <w:lang w:val="kk-KZ"/>
        </w:rPr>
        <w:t>с</w:t>
      </w:r>
      <w:r w:rsidRPr="008F4EC6">
        <w:rPr>
          <w:rFonts w:ascii="Times New Roman" w:hAnsi="Times New Roman" w:cs="Times New Roman"/>
          <w:sz w:val="28"/>
          <w:szCs w:val="28"/>
          <w:lang w:val="kk-KZ"/>
        </w:rPr>
        <w:t xml:space="preserve">і – бұл арнайы ұйымдастырылған іс-әрекет. Тәрбие теориясында оқыту </w:t>
      </w:r>
      <w:r w:rsidR="00CA0C37">
        <w:rPr>
          <w:rFonts w:ascii="Times New Roman" w:hAnsi="Times New Roman"/>
          <w:sz w:val="28"/>
          <w:szCs w:val="28"/>
          <w:lang w:val="kk-KZ"/>
        </w:rPr>
        <w:t>проце</w:t>
      </w:r>
      <w:r>
        <w:rPr>
          <w:rFonts w:ascii="Times New Roman" w:hAnsi="Times New Roman"/>
          <w:sz w:val="28"/>
          <w:szCs w:val="28"/>
          <w:lang w:val="kk-KZ"/>
        </w:rPr>
        <w:t>с</w:t>
      </w:r>
      <w:r w:rsidRPr="008F4EC6">
        <w:rPr>
          <w:rFonts w:ascii="Times New Roman" w:hAnsi="Times New Roman" w:cs="Times New Roman"/>
          <w:sz w:val="28"/>
          <w:szCs w:val="28"/>
          <w:lang w:val="kk-KZ"/>
        </w:rPr>
        <w:t>інде тәрбиелеумен қатар оқудан тыс кезеңдегі тәрбиеге де көп көңіл бөлінеді.</w:t>
      </w:r>
    </w:p>
    <w:p w:rsidR="00F64D8D" w:rsidRPr="008F4EC6" w:rsidRDefault="00F64D8D" w:rsidP="002871D7">
      <w:pPr>
        <w:tabs>
          <w:tab w:val="left" w:pos="284"/>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 xml:space="preserve">Тәрбие теориясын зерттеуге қомақты үлес қосқандардың бірі – А.С.Макаренко. Ол тәрбие </w:t>
      </w:r>
      <w:r w:rsidR="00EC3644">
        <w:rPr>
          <w:rFonts w:ascii="Times New Roman" w:hAnsi="Times New Roman"/>
          <w:sz w:val="28"/>
          <w:szCs w:val="28"/>
          <w:lang w:val="kk-KZ"/>
        </w:rPr>
        <w:t>проце</w:t>
      </w:r>
      <w:r>
        <w:rPr>
          <w:rFonts w:ascii="Times New Roman" w:hAnsi="Times New Roman"/>
          <w:sz w:val="28"/>
          <w:szCs w:val="28"/>
          <w:lang w:val="kk-KZ"/>
        </w:rPr>
        <w:t>с</w:t>
      </w:r>
      <w:r w:rsidRPr="008F4EC6">
        <w:rPr>
          <w:rFonts w:ascii="Times New Roman" w:hAnsi="Times New Roman" w:cs="Times New Roman"/>
          <w:sz w:val="28"/>
          <w:szCs w:val="28"/>
          <w:lang w:val="kk-KZ"/>
        </w:rPr>
        <w:t>інің төмендегідей ерекшеліктерін ашып көрсетті:</w:t>
      </w:r>
      <w:r w:rsidRPr="008F4EC6">
        <w:rPr>
          <w:rFonts w:ascii="Times New Roman" w:hAnsi="Times New Roman"/>
          <w:sz w:val="28"/>
          <w:szCs w:val="28"/>
          <w:lang w:val="kk-KZ"/>
        </w:rPr>
        <w:t>тәрбиенің іс-әрекеттік сипатта болуы;</w:t>
      </w:r>
      <w:r>
        <w:rPr>
          <w:rFonts w:ascii="Times New Roman" w:hAnsi="Times New Roman"/>
          <w:sz w:val="28"/>
          <w:szCs w:val="28"/>
          <w:lang w:val="kk-KZ"/>
        </w:rPr>
        <w:t xml:space="preserve"> </w:t>
      </w:r>
      <w:r w:rsidRPr="008F4EC6">
        <w:rPr>
          <w:rFonts w:ascii="Times New Roman" w:hAnsi="Times New Roman"/>
          <w:sz w:val="28"/>
          <w:szCs w:val="28"/>
          <w:lang w:val="kk-KZ"/>
        </w:rPr>
        <w:t>тәрбиенің дамуы мен өзгеруі;</w:t>
      </w:r>
      <w:r>
        <w:rPr>
          <w:rFonts w:ascii="Times New Roman" w:hAnsi="Times New Roman" w:cs="Times New Roman"/>
          <w:sz w:val="28"/>
          <w:szCs w:val="28"/>
          <w:lang w:val="kk-KZ"/>
        </w:rPr>
        <w:t xml:space="preserve"> </w:t>
      </w:r>
      <w:r w:rsidRPr="008F4EC6">
        <w:rPr>
          <w:rFonts w:ascii="Times New Roman" w:hAnsi="Times New Roman" w:cs="Times New Roman"/>
          <w:sz w:val="28"/>
          <w:szCs w:val="28"/>
          <w:lang w:val="kk-KZ"/>
        </w:rPr>
        <w:t xml:space="preserve">қарама-қайшылықты сипаты; басқарылуы. </w:t>
      </w:r>
    </w:p>
    <w:p w:rsidR="00F64D8D" w:rsidRPr="008F4EC6" w:rsidRDefault="00F64D8D" w:rsidP="002871D7">
      <w:pPr>
        <w:tabs>
          <w:tab w:val="left" w:pos="567"/>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 xml:space="preserve">Даму – бір күйден екінші күйге өту </w:t>
      </w:r>
      <w:r w:rsidR="00CA0C37">
        <w:rPr>
          <w:rFonts w:ascii="Times New Roman" w:hAnsi="Times New Roman" w:cs="Times New Roman"/>
          <w:sz w:val="28"/>
          <w:szCs w:val="28"/>
          <w:lang w:val="kk-KZ"/>
        </w:rPr>
        <w:t>проце</w:t>
      </w:r>
      <w:r>
        <w:rPr>
          <w:rFonts w:ascii="Times New Roman" w:hAnsi="Times New Roman" w:cs="Times New Roman"/>
          <w:sz w:val="28"/>
          <w:szCs w:val="28"/>
          <w:lang w:val="kk-KZ"/>
        </w:rPr>
        <w:t>сі</w:t>
      </w:r>
      <w:r w:rsidRPr="008F4EC6">
        <w:rPr>
          <w:rFonts w:ascii="Times New Roman" w:hAnsi="Times New Roman" w:cs="Times New Roman"/>
          <w:sz w:val="28"/>
          <w:szCs w:val="28"/>
          <w:lang w:val="kk-KZ"/>
        </w:rPr>
        <w:t xml:space="preserve">, ескі сапалық күйден жаңа сапалық күйге өту, қарапайымнан күрделіге өту, төменнен жоғарыға өту. Дамудың қозғаушы күші </w:t>
      </w:r>
      <w:r w:rsidRPr="008F4EC6">
        <w:rPr>
          <w:rFonts w:ascii="Times New Roman" w:hAnsi="Times New Roman" w:cs="Times New Roman"/>
          <w:noProof/>
          <w:color w:val="000000"/>
          <w:sz w:val="28"/>
          <w:szCs w:val="28"/>
          <w:lang w:val="kk-KZ"/>
        </w:rPr>
        <w:t xml:space="preserve">– </w:t>
      </w:r>
      <w:r w:rsidRPr="008F4EC6">
        <w:rPr>
          <w:rFonts w:ascii="Times New Roman" w:hAnsi="Times New Roman" w:cs="Times New Roman"/>
          <w:sz w:val="28"/>
          <w:szCs w:val="28"/>
          <w:lang w:val="kk-KZ"/>
        </w:rPr>
        <w:t>жеке тұлғаның қажеттілігі, оның мотивациясы, сондай-ақ, іс-әрекет пен қарым-қатынастың сыртқы ынталандырылуы.</w:t>
      </w:r>
    </w:p>
    <w:p w:rsidR="00F64D8D" w:rsidRPr="008F4EC6" w:rsidRDefault="00F64D8D" w:rsidP="002871D7">
      <w:pPr>
        <w:tabs>
          <w:tab w:val="left" w:pos="1780"/>
        </w:tabs>
        <w:spacing w:after="0" w:line="240" w:lineRule="auto"/>
        <w:ind w:right="-57" w:firstLine="567"/>
        <w:jc w:val="both"/>
        <w:rPr>
          <w:rFonts w:ascii="Times New Roman" w:hAnsi="Times New Roman" w:cs="Times New Roman"/>
          <w:b/>
          <w:bCs/>
          <w:sz w:val="28"/>
          <w:szCs w:val="28"/>
          <w:lang w:val="kk-KZ"/>
        </w:rPr>
      </w:pPr>
      <w:r w:rsidRPr="008F4EC6">
        <w:rPr>
          <w:rFonts w:ascii="Times New Roman" w:hAnsi="Times New Roman" w:cs="Times New Roman"/>
          <w:bCs/>
          <w:sz w:val="28"/>
          <w:szCs w:val="28"/>
          <w:lang w:val="kk-KZ"/>
        </w:rPr>
        <w:t>Мақсат  педагогикалық іс-әрекеттің компоненті болып табылады. Сонымен қатар, мақсат – субъект саласында оның қоршаған ортамен өзара ықпал байланысынан туындайтын әрекеттің нәтижесі туралы ой болжамы.</w:t>
      </w:r>
      <w:r w:rsidRPr="008F4EC6">
        <w:rPr>
          <w:rFonts w:ascii="Times New Roman" w:hAnsi="Times New Roman" w:cs="Times New Roman"/>
          <w:b/>
          <w:bCs/>
          <w:sz w:val="28"/>
          <w:szCs w:val="28"/>
          <w:lang w:val="kk-KZ"/>
        </w:rPr>
        <w:t xml:space="preserve"> </w:t>
      </w:r>
      <w:r w:rsidRPr="008F4EC6">
        <w:rPr>
          <w:rFonts w:ascii="Times New Roman" w:hAnsi="Times New Roman" w:cs="Times New Roman"/>
          <w:sz w:val="28"/>
          <w:szCs w:val="28"/>
          <w:lang w:val="kk-KZ"/>
        </w:rPr>
        <w:t xml:space="preserve">Демек, мақсат – жағдайлар себепті пайда болуынан, нақты болмыстан алынатындықтан – ол </w:t>
      </w:r>
      <w:r w:rsidRPr="008F4EC6">
        <w:rPr>
          <w:rFonts w:ascii="Times New Roman" w:hAnsi="Times New Roman" w:cs="Times New Roman"/>
          <w:bCs/>
          <w:sz w:val="28"/>
          <w:szCs w:val="28"/>
          <w:lang w:val="kk-KZ"/>
        </w:rPr>
        <w:t>объективті құбылыс</w:t>
      </w:r>
      <w:r w:rsidRPr="008F4EC6">
        <w:rPr>
          <w:rFonts w:ascii="Times New Roman" w:hAnsi="Times New Roman" w:cs="Times New Roman"/>
          <w:b/>
          <w:bCs/>
          <w:sz w:val="28"/>
          <w:szCs w:val="28"/>
          <w:lang w:val="kk-KZ"/>
        </w:rPr>
        <w:t xml:space="preserve">. </w:t>
      </w:r>
    </w:p>
    <w:p w:rsidR="00F64D8D" w:rsidRPr="008F4EC6" w:rsidRDefault="00F64D8D" w:rsidP="002871D7">
      <w:pPr>
        <w:tabs>
          <w:tab w:val="left" w:pos="1780"/>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Мақсатты болжау – мақсат пен міндеттердің өзара байланысын тану нәтижесі. Міндет – мақсаттың бір бөлігі, құрылым бірлігі. Міндет көрер көзге дербес, өз алдына жасағанымен, мақсат бағытында орындалып барады.</w:t>
      </w:r>
    </w:p>
    <w:p w:rsidR="00F64D8D" w:rsidRPr="008F4EC6" w:rsidRDefault="00F64D8D" w:rsidP="002871D7">
      <w:pPr>
        <w:tabs>
          <w:tab w:val="left" w:pos="1780"/>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 xml:space="preserve">Мақсат әрекеті адамның </w:t>
      </w:r>
      <w:r w:rsidRPr="008F4EC6">
        <w:rPr>
          <w:rFonts w:ascii="Times New Roman" w:hAnsi="Times New Roman" w:cs="Times New Roman"/>
          <w:bCs/>
          <w:sz w:val="28"/>
          <w:szCs w:val="28"/>
          <w:lang w:val="kk-KZ"/>
        </w:rPr>
        <w:t xml:space="preserve">саналық </w:t>
      </w:r>
      <w:r w:rsidRPr="008F4EC6">
        <w:rPr>
          <w:rFonts w:ascii="Times New Roman" w:hAnsi="Times New Roman" w:cs="Times New Roman"/>
          <w:sz w:val="28"/>
          <w:szCs w:val="28"/>
          <w:lang w:val="kk-KZ"/>
        </w:rPr>
        <w:t>(идеялық)</w:t>
      </w:r>
      <w:r w:rsidRPr="008F4EC6">
        <w:rPr>
          <w:rFonts w:ascii="Times New Roman" w:hAnsi="Times New Roman" w:cs="Times New Roman"/>
          <w:bCs/>
          <w:sz w:val="28"/>
          <w:szCs w:val="28"/>
          <w:lang w:val="kk-KZ"/>
        </w:rPr>
        <w:t xml:space="preserve"> өнімі</w:t>
      </w:r>
      <w:r w:rsidRPr="008F4EC6">
        <w:rPr>
          <w:rFonts w:ascii="Times New Roman" w:hAnsi="Times New Roman" w:cs="Times New Roman"/>
          <w:b/>
          <w:bCs/>
          <w:sz w:val="28"/>
          <w:szCs w:val="28"/>
          <w:lang w:val="kk-KZ"/>
        </w:rPr>
        <w:t xml:space="preserve"> </w:t>
      </w:r>
      <w:r w:rsidRPr="008F4EC6">
        <w:rPr>
          <w:rFonts w:ascii="Times New Roman" w:hAnsi="Times New Roman" w:cs="Times New Roman"/>
          <w:sz w:val="28"/>
          <w:szCs w:val="28"/>
          <w:lang w:val="kk-KZ"/>
        </w:rPr>
        <w:t xml:space="preserve">болғандықтан өте құбылмалы, тез өзгеріске түседі, себебі ол үздіксіз ауыспалы дүниемен, сонымен бірге өзгерістегі тұлғамен де әрекеттік-қозғалмалы байланыста болады. </w:t>
      </w:r>
    </w:p>
    <w:p w:rsidR="00F64D8D" w:rsidRPr="008F4EC6" w:rsidRDefault="00F64D8D" w:rsidP="002871D7">
      <w:pPr>
        <w:tabs>
          <w:tab w:val="left" w:pos="1780"/>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 xml:space="preserve">Мақсаттың </w:t>
      </w:r>
      <w:r w:rsidRPr="008F4EC6">
        <w:rPr>
          <w:rFonts w:ascii="Times New Roman" w:hAnsi="Times New Roman" w:cs="Times New Roman"/>
          <w:bCs/>
          <w:sz w:val="28"/>
          <w:szCs w:val="28"/>
          <w:lang w:val="kk-KZ"/>
        </w:rPr>
        <w:t>өзгермелі қозғалысы</w:t>
      </w:r>
      <w:r w:rsidRPr="008F4EC6">
        <w:rPr>
          <w:rFonts w:ascii="Times New Roman" w:hAnsi="Times New Roman" w:cs="Times New Roman"/>
          <w:b/>
          <w:bCs/>
          <w:sz w:val="28"/>
          <w:szCs w:val="28"/>
          <w:lang w:val="kk-KZ"/>
        </w:rPr>
        <w:t xml:space="preserve"> </w:t>
      </w:r>
      <w:r w:rsidRPr="008F4EC6">
        <w:rPr>
          <w:rFonts w:ascii="Times New Roman" w:hAnsi="Times New Roman" w:cs="Times New Roman"/>
          <w:sz w:val="28"/>
          <w:szCs w:val="28"/>
          <w:lang w:val="kk-KZ"/>
        </w:rPr>
        <w:t>педагогикалық процесте өте айқын көрінеді. Себебі, баланың сыныптан сыныпқа қарай, жастан жасқа дамып өзгеруі қасқағымдай, сондықтан өсіп келе жатқан жеке адамның әлеуметтік-психологиялық жаңа құрылымдары бір мақсаттың ысырылып, орнына екіншісінің  қойылуы табиғи талаптар дамуының нәтижесі болып есептеледі.</w:t>
      </w:r>
    </w:p>
    <w:p w:rsidR="00F64D8D" w:rsidRPr="008F4EC6" w:rsidRDefault="00F64D8D" w:rsidP="002871D7">
      <w:pPr>
        <w:tabs>
          <w:tab w:val="left" w:pos="1780"/>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 xml:space="preserve">Мақсаттың </w:t>
      </w:r>
      <w:r w:rsidRPr="008F4EC6">
        <w:rPr>
          <w:rFonts w:ascii="Times New Roman" w:hAnsi="Times New Roman" w:cs="Times New Roman"/>
          <w:bCs/>
          <w:sz w:val="28"/>
          <w:szCs w:val="28"/>
          <w:lang w:val="kk-KZ"/>
        </w:rPr>
        <w:t>қозғалмалылығы мен ауыспалылығы</w:t>
      </w:r>
      <w:r w:rsidRPr="008F4EC6">
        <w:rPr>
          <w:rFonts w:ascii="Times New Roman" w:hAnsi="Times New Roman" w:cs="Times New Roman"/>
          <w:sz w:val="28"/>
          <w:szCs w:val="28"/>
          <w:lang w:val="kk-KZ"/>
        </w:rPr>
        <w:t xml:space="preserve"> оның ешқашан шектелмейтінін көрсетеді. Мақсат өзін белгілейтін субьект</w:t>
      </w:r>
      <w:r>
        <w:rPr>
          <w:rFonts w:ascii="Times New Roman" w:hAnsi="Times New Roman" w:cs="Times New Roman"/>
          <w:sz w:val="28"/>
          <w:szCs w:val="28"/>
          <w:lang w:val="kk-KZ"/>
        </w:rPr>
        <w:t xml:space="preserve"> </w:t>
      </w:r>
      <w:r w:rsidRPr="008F4EC6">
        <w:rPr>
          <w:rFonts w:ascii="Times New Roman" w:hAnsi="Times New Roman" w:cs="Times New Roman"/>
          <w:sz w:val="28"/>
          <w:szCs w:val="28"/>
          <w:lang w:val="kk-KZ"/>
        </w:rPr>
        <w:t>– адаммен бірге дамып отырады, себебі ол сол субьектіге жасалады, сондықтан да субьектінің өрлеуімен мақсат та жоғарылай бастайды. Сонымен</w:t>
      </w:r>
      <w:r w:rsidR="001F77D8">
        <w:rPr>
          <w:rFonts w:ascii="Times New Roman" w:hAnsi="Times New Roman" w:cs="Times New Roman"/>
          <w:sz w:val="28"/>
          <w:szCs w:val="28"/>
          <w:lang w:val="kk-KZ"/>
        </w:rPr>
        <w:t>,</w:t>
      </w:r>
      <w:r w:rsidRPr="008F4EC6">
        <w:rPr>
          <w:rFonts w:ascii="Times New Roman" w:hAnsi="Times New Roman" w:cs="Times New Roman"/>
          <w:sz w:val="28"/>
          <w:szCs w:val="28"/>
          <w:lang w:val="kk-KZ"/>
        </w:rPr>
        <w:t xml:space="preserve"> мақсат – өз қызметін атқару ү</w:t>
      </w:r>
      <w:r>
        <w:rPr>
          <w:rFonts w:ascii="Times New Roman" w:hAnsi="Times New Roman" w:cs="Times New Roman"/>
          <w:sz w:val="28"/>
          <w:szCs w:val="28"/>
          <w:lang w:val="kk-KZ"/>
        </w:rPr>
        <w:t>шін жалпы сипатқа ие болуы тиіс:</w:t>
      </w:r>
      <w:r w:rsidRPr="008F4EC6">
        <w:rPr>
          <w:rFonts w:ascii="Times New Roman" w:hAnsi="Times New Roman" w:cs="Times New Roman"/>
          <w:sz w:val="28"/>
          <w:szCs w:val="28"/>
          <w:lang w:val="kk-KZ"/>
        </w:rPr>
        <w:t xml:space="preserve"> мақсат – бастау көзі, педагогтың кәсіби қызметінің бірінші элементі. </w:t>
      </w:r>
    </w:p>
    <w:p w:rsidR="00F64D8D" w:rsidRPr="008F4EC6" w:rsidRDefault="00F64D8D" w:rsidP="002871D7">
      <w:pPr>
        <w:tabs>
          <w:tab w:val="left" w:pos="1780"/>
        </w:tabs>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sz w:val="28"/>
          <w:szCs w:val="28"/>
          <w:lang w:val="kk-KZ"/>
        </w:rPr>
        <w:t>Тәрбие – жеке тұлғаның қалыптасуының ең маңызды факторы. Тәрбие барысында халықтың ғасырлар бойы жинақтаған, іріктеп алған озық тәжірибесі мен ізгі қасиеттерін жас ұрпақтың бойына сіңіру, баланың қоршаған ортадағы қарым-қатынасын және соған сай мінез-құлқын қалыптастыру әрекеттері жүзеге асады.</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noProof/>
          <w:sz w:val="28"/>
          <w:szCs w:val="28"/>
          <w:lang w:val="kk-KZ"/>
        </w:rPr>
        <w:t xml:space="preserve">Тәрбие мақсаты педагогикалық </w:t>
      </w:r>
      <w:r w:rsidR="000330EC">
        <w:rPr>
          <w:rFonts w:ascii="Times New Roman" w:hAnsi="Times New Roman" w:cs="Times New Roman"/>
          <w:noProof/>
          <w:sz w:val="28"/>
          <w:szCs w:val="28"/>
          <w:lang w:val="kk-KZ"/>
        </w:rPr>
        <w:t>процесс</w:t>
      </w:r>
      <w:r w:rsidRPr="008F4EC6">
        <w:rPr>
          <w:rFonts w:ascii="Times New Roman" w:hAnsi="Times New Roman" w:cs="Times New Roman"/>
          <w:noProof/>
          <w:sz w:val="28"/>
          <w:szCs w:val="28"/>
          <w:lang w:val="kk-KZ"/>
        </w:rPr>
        <w:t xml:space="preserve"> пен қоғамның қажеттілігіне қарай өзгеріп отырады. Тәрбие мақсаты қоғамның әлеуметтік сұранысына қарай және оның табысты орындалуы ұстаздың кәсіби дайындығына байланысты келеді. Ұстаздың қызметі мақсаттылығынан басталса, ал оқушылар оқу іс-әрекетінің мақсатын нақты ұғына отырып, тапсырманы орындайды.</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8F4EC6">
        <w:rPr>
          <w:rFonts w:ascii="Times New Roman" w:hAnsi="Times New Roman" w:cs="Times New Roman"/>
          <w:noProof/>
          <w:sz w:val="28"/>
          <w:szCs w:val="28"/>
          <w:lang w:val="kk-KZ"/>
        </w:rPr>
        <w:t xml:space="preserve">Тәрбие мақсаты </w:t>
      </w:r>
      <w:r w:rsidRPr="008F4EC6">
        <w:rPr>
          <w:rFonts w:ascii="Times New Roman" w:hAnsi="Times New Roman" w:cs="Times New Roman"/>
          <w:sz w:val="28"/>
          <w:szCs w:val="28"/>
          <w:lang w:val="kk-KZ"/>
        </w:rPr>
        <w:t xml:space="preserve">– </w:t>
      </w:r>
      <w:r w:rsidRPr="008F4EC6">
        <w:rPr>
          <w:rFonts w:ascii="Times New Roman" w:hAnsi="Times New Roman" w:cs="Times New Roman"/>
          <w:noProof/>
          <w:sz w:val="28"/>
          <w:szCs w:val="28"/>
          <w:lang w:val="kk-KZ"/>
        </w:rPr>
        <w:t xml:space="preserve">бұл қоғамның бетбұрысына, қандай мұраттарына қол жеткізуіне бағытталған. Тәрбие мақсаты  </w:t>
      </w:r>
      <w:r w:rsidRPr="008F4EC6">
        <w:rPr>
          <w:rFonts w:ascii="Times New Roman" w:hAnsi="Times New Roman" w:cs="Times New Roman"/>
          <w:sz w:val="28"/>
          <w:szCs w:val="28"/>
          <w:lang w:val="kk-KZ"/>
        </w:rPr>
        <w:t xml:space="preserve">– </w:t>
      </w:r>
      <w:r w:rsidRPr="008F4EC6">
        <w:rPr>
          <w:rFonts w:ascii="Times New Roman" w:hAnsi="Times New Roman" w:cs="Times New Roman"/>
          <w:noProof/>
          <w:sz w:val="28"/>
          <w:szCs w:val="28"/>
          <w:lang w:val="kk-KZ"/>
        </w:rPr>
        <w:t>педагогиканың ең маңызды мәселесі. Мақсат</w:t>
      </w:r>
      <w:r>
        <w:rPr>
          <w:rFonts w:ascii="Times New Roman" w:hAnsi="Times New Roman" w:cs="Times New Roman"/>
          <w:noProof/>
          <w:sz w:val="28"/>
          <w:szCs w:val="28"/>
          <w:lang w:val="kk-KZ"/>
        </w:rPr>
        <w:t xml:space="preserve"> </w:t>
      </w:r>
      <w:r w:rsidRPr="008F4EC6">
        <w:rPr>
          <w:rFonts w:ascii="Times New Roman" w:hAnsi="Times New Roman" w:cs="Times New Roman"/>
          <w:sz w:val="28"/>
          <w:szCs w:val="28"/>
          <w:lang w:val="kk-KZ"/>
        </w:rPr>
        <w:t>–</w:t>
      </w:r>
      <w:r w:rsidR="000330EC">
        <w:rPr>
          <w:rFonts w:ascii="Times New Roman" w:hAnsi="Times New Roman" w:cs="Times New Roman"/>
          <w:sz w:val="28"/>
          <w:szCs w:val="28"/>
          <w:lang w:val="kk-KZ"/>
        </w:rPr>
        <w:t xml:space="preserve"> </w:t>
      </w:r>
      <w:r w:rsidRPr="008F4EC6">
        <w:rPr>
          <w:rFonts w:ascii="Times New Roman" w:hAnsi="Times New Roman" w:cs="Times New Roman"/>
          <w:noProof/>
          <w:sz w:val="28"/>
          <w:szCs w:val="28"/>
          <w:lang w:val="kk-KZ"/>
        </w:rPr>
        <w:t xml:space="preserve">тәрбиенің жалпы мақсаттылығынан, тәрбие жүйесінің сипатын айқындаушы ретінде көрінеді. Мақсат пен міндет бүтін және бөлшек </w:t>
      </w:r>
      <w:r w:rsidR="000330EC">
        <w:rPr>
          <w:rFonts w:ascii="Times New Roman" w:hAnsi="Times New Roman" w:cs="Times New Roman"/>
          <w:noProof/>
          <w:sz w:val="28"/>
          <w:szCs w:val="28"/>
          <w:lang w:val="kk-KZ"/>
        </w:rPr>
        <w:t>ретінде ара-</w:t>
      </w:r>
      <w:r w:rsidRPr="008F4EC6">
        <w:rPr>
          <w:rFonts w:ascii="Times New Roman" w:hAnsi="Times New Roman" w:cs="Times New Roman"/>
          <w:noProof/>
          <w:sz w:val="28"/>
          <w:szCs w:val="28"/>
          <w:lang w:val="kk-KZ"/>
        </w:rPr>
        <w:t xml:space="preserve">қатынаста болады, жүйесі мен оның компоненттеріне тәуелді. </w:t>
      </w:r>
      <w:r w:rsidRPr="008F4EC6">
        <w:rPr>
          <w:rFonts w:ascii="Times New Roman" w:hAnsi="Times New Roman" w:cs="Times New Roman"/>
          <w:noProof/>
          <w:sz w:val="28"/>
          <w:szCs w:val="28"/>
          <w:lang w:val="kk-KZ"/>
        </w:rPr>
        <w:tab/>
      </w:r>
      <w:r w:rsidRPr="008F4EC6">
        <w:rPr>
          <w:rFonts w:ascii="Times New Roman" w:hAnsi="Times New Roman" w:cs="Times New Roman"/>
          <w:noProof/>
          <w:sz w:val="28"/>
          <w:szCs w:val="28"/>
          <w:lang w:val="kk-KZ"/>
        </w:rPr>
        <w:tab/>
        <w:t>Қорыта айтқанда, тәрбиенің мақсаты нақты тәрбие міндеттерінің жүйесі (И.П. Подласый).</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sidRPr="008F4EC6">
        <w:rPr>
          <w:rFonts w:ascii="Times New Roman" w:hAnsi="Times New Roman" w:cs="Times New Roman"/>
          <w:noProof/>
          <w:sz w:val="28"/>
          <w:szCs w:val="28"/>
          <w:lang w:val="kk-KZ"/>
        </w:rPr>
        <w:t xml:space="preserve">Тәрбие мақсаты жалпы және жекеленіп келеді. Тәрбиенің мақсаты жалпы болып келгенде  барлық азаматтарда сапалы құндылықтардың қалыптасуын, ал жекеленіп келгенде жеке тұлғаның қалыптасуын көздейді. Қазіргі замаңда тәрбие жүйесіне қарай тәрбие мақсаты әр алуан болып келеді. Тәрбие мақсатының әр алуандығы тәрбиенің өте күрделілігін көрсетеді. Мақсаттылыққа объективтік себептер әсер етеді. Олар </w:t>
      </w:r>
      <w:r w:rsidRPr="008F4EC6">
        <w:rPr>
          <w:rFonts w:ascii="Times New Roman" w:hAnsi="Times New Roman" w:cs="Times New Roman"/>
          <w:sz w:val="28"/>
          <w:szCs w:val="28"/>
          <w:lang w:val="kk-KZ"/>
        </w:rPr>
        <w:t xml:space="preserve">– </w:t>
      </w:r>
      <w:r w:rsidRPr="008F4EC6">
        <w:rPr>
          <w:rFonts w:ascii="Times New Roman" w:hAnsi="Times New Roman" w:cs="Times New Roman"/>
          <w:noProof/>
          <w:sz w:val="28"/>
          <w:szCs w:val="28"/>
          <w:lang w:val="kk-KZ"/>
        </w:rPr>
        <w:t>дененің физиологиялық жетілу заңдылығы, адамның психикалық дамуы, философия мен педагогикалық ойдың жетістігі, ортаның үнемі қоғамның мүддесіне орай өзгеріп отыруы. Тәрбие мақсатын тұжырымдауда міндетті түрде табиғат, қоғам, адамның объективті даму зандылығына сүйену қажет</w:t>
      </w:r>
      <w:r w:rsidRPr="008F4EC6">
        <w:rPr>
          <w:rFonts w:ascii="Times New Roman" w:hAnsi="Times New Roman" w:cs="Times New Roman"/>
          <w:color w:val="000000"/>
          <w:sz w:val="28"/>
          <w:szCs w:val="28"/>
          <w:lang w:val="kk-KZ"/>
        </w:rPr>
        <w:t>.</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8F4EC6">
        <w:rPr>
          <w:rFonts w:ascii="Times New Roman" w:hAnsi="Times New Roman" w:cs="Times New Roman"/>
          <w:noProof/>
          <w:sz w:val="28"/>
          <w:szCs w:val="28"/>
          <w:lang w:val="kk-KZ"/>
        </w:rPr>
        <w:t>Я.А.Коменский тәрбиенің күшіне сенді, оның ойынша тәрбие үш мақсатқа жетуге бағытталуы қажет: өзіңді және қоршаған ортаны тану (ақыл-ой тәрбиесі) және құдайға сиыну (діни тәрбие).</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noProof/>
          <w:sz w:val="28"/>
          <w:szCs w:val="28"/>
          <w:lang w:val="kk-KZ"/>
        </w:rPr>
        <w:t>Дж.Локтың ойынша, тәрбиенің негізгі мақсаты</w:t>
      </w:r>
      <w:r w:rsidRPr="008F4EC6">
        <w:rPr>
          <w:rFonts w:ascii="Times New Roman" w:hAnsi="Times New Roman" w:cs="Times New Roman"/>
          <w:sz w:val="28"/>
          <w:szCs w:val="28"/>
          <w:lang w:val="kk-KZ"/>
        </w:rPr>
        <w:t>–</w:t>
      </w:r>
      <w:r w:rsidRPr="008F4EC6">
        <w:rPr>
          <w:rFonts w:ascii="Times New Roman" w:hAnsi="Times New Roman" w:cs="Times New Roman"/>
          <w:noProof/>
          <w:sz w:val="28"/>
          <w:szCs w:val="28"/>
          <w:lang w:val="kk-KZ"/>
        </w:rPr>
        <w:t xml:space="preserve"> азаматты қалыптастыру.</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8F4EC6">
        <w:rPr>
          <w:rFonts w:ascii="Times New Roman" w:hAnsi="Times New Roman" w:cs="Times New Roman"/>
          <w:noProof/>
          <w:sz w:val="28"/>
          <w:szCs w:val="28"/>
          <w:lang w:val="kk-KZ"/>
        </w:rPr>
        <w:t>И.Пестолоццидың көзқарасы бойынша, тәрбиенің мақсаты адамның табиғи күш-қуаты мен қабілеттілігін дамытуға негізделуі қажет. Сонымен қатар ол дамудың жан-жақты және үйлесімді болуының биігінен көрінуі қажеттілігіне тоқталады.</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Ал</w:t>
      </w:r>
      <w:r w:rsidR="00EC3644">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И.</w:t>
      </w:r>
      <w:r w:rsidRPr="008F4EC6">
        <w:rPr>
          <w:rFonts w:ascii="Times New Roman" w:hAnsi="Times New Roman" w:cs="Times New Roman"/>
          <w:noProof/>
          <w:sz w:val="28"/>
          <w:szCs w:val="28"/>
          <w:lang w:val="kk-KZ"/>
        </w:rPr>
        <w:t>Гербарт  тәрбие мақсаты  рақымды адамды қалыптастыруға, қалыптасқан қарым-қатынастарға бейімделе алатын, қоғамдағы белгіленген тәртіпті сыйлайтын, оған бой ұсынатын адамдар тәрбиелеу деген түйінге келеді.</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noProof/>
          <w:sz w:val="28"/>
          <w:szCs w:val="28"/>
          <w:lang w:val="kk-KZ"/>
        </w:rPr>
        <w:t>Тәрбиенің ең жоғарғы мақсатын А.Дистерверг</w:t>
      </w:r>
      <w:r w:rsidR="00EC3644">
        <w:rPr>
          <w:rFonts w:ascii="Times New Roman" w:hAnsi="Times New Roman" w:cs="Times New Roman"/>
          <w:noProof/>
          <w:sz w:val="28"/>
          <w:szCs w:val="28"/>
          <w:lang w:val="kk-KZ"/>
        </w:rPr>
        <w:t>: «А</w:t>
      </w:r>
      <w:r w:rsidRPr="008F4EC6">
        <w:rPr>
          <w:rFonts w:ascii="Times New Roman" w:hAnsi="Times New Roman" w:cs="Times New Roman"/>
          <w:noProof/>
          <w:sz w:val="28"/>
          <w:szCs w:val="28"/>
          <w:lang w:val="kk-KZ"/>
        </w:rPr>
        <w:t>қиқат, сұлулық және мейірімділікке өз ынтасымен қызмет ету»</w:t>
      </w:r>
      <w:r w:rsidR="00EC3644" w:rsidRPr="00EC3644">
        <w:rPr>
          <w:rFonts w:ascii="Times New Roman" w:hAnsi="Times New Roman" w:cs="Times New Roman"/>
          <w:noProof/>
          <w:sz w:val="28"/>
          <w:szCs w:val="28"/>
          <w:lang w:val="kk-KZ"/>
        </w:rPr>
        <w:t xml:space="preserve"> </w:t>
      </w:r>
      <w:r w:rsidR="00EC3644" w:rsidRPr="008F4EC6">
        <w:rPr>
          <w:rFonts w:ascii="Times New Roman" w:hAnsi="Times New Roman" w:cs="Times New Roman"/>
          <w:noProof/>
          <w:sz w:val="28"/>
          <w:szCs w:val="28"/>
          <w:lang w:val="kk-KZ"/>
        </w:rPr>
        <w:t>–</w:t>
      </w:r>
      <w:r w:rsidR="00EC3644">
        <w:rPr>
          <w:rFonts w:ascii="Times New Roman" w:hAnsi="Times New Roman" w:cs="Times New Roman"/>
          <w:noProof/>
          <w:sz w:val="28"/>
          <w:szCs w:val="28"/>
          <w:lang w:val="kk-KZ"/>
        </w:rPr>
        <w:t xml:space="preserve"> </w:t>
      </w:r>
      <w:r w:rsidRPr="008F4EC6">
        <w:rPr>
          <w:rFonts w:ascii="Times New Roman" w:hAnsi="Times New Roman" w:cs="Times New Roman"/>
          <w:noProof/>
          <w:sz w:val="28"/>
          <w:szCs w:val="28"/>
          <w:lang w:val="kk-KZ"/>
        </w:rPr>
        <w:t>деп анықтаған.</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8F4EC6">
        <w:rPr>
          <w:rFonts w:ascii="Times New Roman" w:hAnsi="Times New Roman" w:cs="Times New Roman"/>
          <w:noProof/>
          <w:sz w:val="28"/>
          <w:szCs w:val="28"/>
          <w:lang w:val="kk-KZ"/>
        </w:rPr>
        <w:t>Тәрбиенің мақсаты – жеке тұлғаның әлеуметтік институт ретінде қалыптасуын әлеуметтендіру, мәдениет және әлеуметтік ереже, әлеуметтік тәрбие арқылы қоғам мүшелерінің әлеуметтік қажеттілігін өтеуге жағдай жасау.</w:t>
      </w:r>
    </w:p>
    <w:p w:rsidR="00F64D8D" w:rsidRPr="008F4EC6"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8F4EC6">
        <w:rPr>
          <w:rFonts w:ascii="Times New Roman" w:hAnsi="Times New Roman" w:cs="Times New Roman"/>
          <w:noProof/>
          <w:sz w:val="28"/>
          <w:szCs w:val="28"/>
          <w:lang w:val="kk-KZ"/>
        </w:rPr>
        <w:t xml:space="preserve">Көп уақытқа дейін тәрбиенің мақсаты идеалды адам мұратына, жан-жақты үйлесімді дамыған, рухани байлығы мол, моральдық қылықтары таза және дене күші дамыған тұлға ретінде түсіндірілді. Әрине, бұл позиция </w:t>
      </w:r>
      <w:r w:rsidR="00EC3644" w:rsidRPr="008F4EC6">
        <w:rPr>
          <w:rFonts w:ascii="Times New Roman" w:hAnsi="Times New Roman" w:cs="Times New Roman"/>
          <w:noProof/>
          <w:sz w:val="28"/>
          <w:szCs w:val="28"/>
          <w:lang w:val="kk-KZ"/>
        </w:rPr>
        <w:t>–</w:t>
      </w:r>
      <w:r w:rsidRPr="008F4EC6">
        <w:rPr>
          <w:rFonts w:ascii="Times New Roman" w:hAnsi="Times New Roman" w:cs="Times New Roman"/>
          <w:noProof/>
          <w:sz w:val="28"/>
          <w:szCs w:val="28"/>
          <w:lang w:val="kk-KZ"/>
        </w:rPr>
        <w:t xml:space="preserve"> тәрбиенің негізгі мақсаты. Бірақ, тәрбиенің мақсаты біржақты қарастырылып, күнделікті тәжірибеде тәрбие жұмыстарының нәтижелері алға қойған мақсаттан біршама ерекшеленуіне әкеп соғады.</w:t>
      </w:r>
    </w:p>
    <w:p w:rsidR="00F64D8D" w:rsidRPr="00C9193A" w:rsidRDefault="00F64D8D" w:rsidP="002871D7">
      <w:pPr>
        <w:shd w:val="clear" w:color="auto" w:fill="FFFFFF"/>
        <w:spacing w:after="0" w:line="240" w:lineRule="auto"/>
        <w:ind w:right="-57" w:firstLine="567"/>
        <w:jc w:val="both"/>
        <w:rPr>
          <w:rFonts w:ascii="Times New Roman" w:hAnsi="Times New Roman" w:cs="Times New Roman"/>
          <w:noProof/>
          <w:sz w:val="28"/>
          <w:szCs w:val="28"/>
          <w:lang w:val="kk-KZ"/>
        </w:rPr>
      </w:pPr>
      <w:r w:rsidRPr="008F4EC6">
        <w:rPr>
          <w:rFonts w:ascii="Times New Roman" w:hAnsi="Times New Roman" w:cs="Times New Roman"/>
          <w:noProof/>
          <w:sz w:val="28"/>
          <w:szCs w:val="28"/>
          <w:lang w:val="kk-KZ"/>
        </w:rPr>
        <w:t>Тәрбиенің нысанасы тұлға болса, бірақ өз бойларында қажетті сапаның дамуы оқушылардың өздерінің белсенді іс-әрекеті мен оларға тәрбие субъектісі ретінде қарап педагогикалық басшылық жасау. Ақыл-ой, адамгершілік, еңбек, эстетиқалық және дене тәрбиесі тұтас педагогикалық жүйе шеңберінде қарастырылады.</w:t>
      </w:r>
      <w:r>
        <w:rPr>
          <w:rFonts w:ascii="Times New Roman" w:hAnsi="Times New Roman" w:cs="Times New Roman"/>
          <w:noProof/>
          <w:sz w:val="28"/>
          <w:szCs w:val="28"/>
          <w:lang w:val="kk-KZ"/>
        </w:rPr>
        <w:t xml:space="preserve"> </w:t>
      </w:r>
      <w:r w:rsidRPr="008F4EC6">
        <w:rPr>
          <w:rFonts w:ascii="Times New Roman" w:hAnsi="Times New Roman"/>
          <w:sz w:val="28"/>
          <w:szCs w:val="28"/>
          <w:lang w:val="kk-KZ"/>
        </w:rPr>
        <w:t xml:space="preserve">Кімді және қалай тәрбиелеу керек – бұл қоғамның маңызды мәселесі. </w:t>
      </w:r>
      <w:r w:rsidRPr="005C552A">
        <w:rPr>
          <w:rFonts w:ascii="Times New Roman" w:hAnsi="Times New Roman"/>
          <w:sz w:val="28"/>
          <w:szCs w:val="28"/>
          <w:lang w:val="kk-KZ"/>
        </w:rPr>
        <w:t>Адамгершілігі мол, иманды, тәрбиелі адам кез келген мемлекеттің ба</w:t>
      </w:r>
      <w:r>
        <w:rPr>
          <w:rFonts w:ascii="Times New Roman" w:hAnsi="Times New Roman"/>
          <w:sz w:val="28"/>
          <w:szCs w:val="28"/>
          <w:lang w:val="kk-KZ"/>
        </w:rPr>
        <w:t>йлығы, әлеуметтік өмірдегі бейбі</w:t>
      </w:r>
      <w:r w:rsidRPr="005C552A">
        <w:rPr>
          <w:rFonts w:ascii="Times New Roman" w:hAnsi="Times New Roman"/>
          <w:sz w:val="28"/>
          <w:szCs w:val="28"/>
          <w:lang w:val="kk-KZ"/>
        </w:rPr>
        <w:t>тшілік пен мәдениеттіліктің кепілі, сол елдің мақтанышы. Мектеп қабырғасында тәрбиеленген жас тәрбие</w:t>
      </w:r>
      <w:r>
        <w:rPr>
          <w:rFonts w:ascii="Times New Roman" w:hAnsi="Times New Roman"/>
          <w:sz w:val="28"/>
          <w:szCs w:val="28"/>
          <w:lang w:val="kk-KZ"/>
        </w:rPr>
        <w:t>ленуші</w:t>
      </w:r>
      <w:r w:rsidRPr="005C552A">
        <w:rPr>
          <w:rFonts w:ascii="Times New Roman" w:hAnsi="Times New Roman"/>
          <w:sz w:val="28"/>
          <w:szCs w:val="28"/>
          <w:lang w:val="kk-KZ"/>
        </w:rPr>
        <w:t>ні</w:t>
      </w:r>
      <w:r>
        <w:rPr>
          <w:rFonts w:ascii="Times New Roman" w:hAnsi="Times New Roman"/>
          <w:sz w:val="28"/>
          <w:szCs w:val="28"/>
          <w:lang w:val="kk-KZ"/>
        </w:rPr>
        <w:t>ң</w:t>
      </w:r>
      <w:r w:rsidRPr="005C552A">
        <w:rPr>
          <w:rFonts w:ascii="Times New Roman" w:hAnsi="Times New Roman"/>
          <w:sz w:val="28"/>
          <w:szCs w:val="28"/>
          <w:lang w:val="kk-KZ"/>
        </w:rPr>
        <w:t xml:space="preserve"> білімді, мәдениетті дене тәрбиесі мықты болуы шарт.</w:t>
      </w:r>
    </w:p>
    <w:p w:rsidR="00F64D8D" w:rsidRPr="00553A44" w:rsidRDefault="00F64D8D" w:rsidP="002871D7">
      <w:pPr>
        <w:pStyle w:val="a6"/>
        <w:spacing w:after="0" w:line="240" w:lineRule="auto"/>
        <w:ind w:left="0" w:right="-57" w:firstLine="567"/>
        <w:jc w:val="both"/>
        <w:rPr>
          <w:rFonts w:ascii="Times New Roman" w:hAnsi="Times New Roman"/>
          <w:sz w:val="28"/>
          <w:szCs w:val="28"/>
          <w:lang w:val="kk-KZ"/>
        </w:rPr>
      </w:pPr>
      <w:r w:rsidRPr="005C552A">
        <w:rPr>
          <w:rFonts w:ascii="Times New Roman" w:hAnsi="Times New Roman"/>
          <w:sz w:val="28"/>
          <w:szCs w:val="28"/>
          <w:lang w:val="kk-KZ"/>
        </w:rPr>
        <w:t>Тәрбиеліл</w:t>
      </w:r>
      <w:r>
        <w:rPr>
          <w:rFonts w:ascii="Times New Roman" w:hAnsi="Times New Roman"/>
          <w:sz w:val="28"/>
          <w:szCs w:val="28"/>
          <w:lang w:val="kk-KZ"/>
        </w:rPr>
        <w:t>ік – иман жүзді, адамгершілікті</w:t>
      </w:r>
      <w:r w:rsidRPr="005C552A">
        <w:rPr>
          <w:rFonts w:ascii="Times New Roman" w:hAnsi="Times New Roman"/>
          <w:sz w:val="28"/>
          <w:szCs w:val="28"/>
          <w:lang w:val="kk-KZ"/>
        </w:rPr>
        <w:t xml:space="preserve">, </w:t>
      </w:r>
      <w:r w:rsidR="00EC3644">
        <w:rPr>
          <w:rFonts w:ascii="Times New Roman" w:hAnsi="Times New Roman"/>
          <w:sz w:val="28"/>
          <w:szCs w:val="28"/>
          <w:lang w:val="kk-KZ"/>
        </w:rPr>
        <w:t xml:space="preserve">өзін өзгенің </w:t>
      </w:r>
      <w:r w:rsidRPr="005C552A">
        <w:rPr>
          <w:rFonts w:ascii="Times New Roman" w:hAnsi="Times New Roman"/>
          <w:sz w:val="28"/>
          <w:szCs w:val="28"/>
          <w:lang w:val="kk-KZ"/>
        </w:rPr>
        <w:t>орнына қойып, оны түсіне білу.</w:t>
      </w:r>
      <w:r w:rsidRPr="00A803F9">
        <w:rPr>
          <w:rFonts w:ascii="Times New Roman" w:hAnsi="Times New Roman"/>
          <w:b/>
          <w:sz w:val="28"/>
          <w:szCs w:val="28"/>
          <w:lang w:val="kk-KZ"/>
        </w:rPr>
        <w:t xml:space="preserve"> </w:t>
      </w:r>
      <w:r w:rsidRPr="00A803F9">
        <w:rPr>
          <w:rFonts w:ascii="Times New Roman" w:hAnsi="Times New Roman"/>
          <w:sz w:val="28"/>
          <w:szCs w:val="28"/>
          <w:lang w:val="kk-KZ"/>
        </w:rPr>
        <w:t>Сонымен тәрбие</w:t>
      </w:r>
      <w:r>
        <w:rPr>
          <w:rFonts w:ascii="Times New Roman" w:hAnsi="Times New Roman"/>
          <w:sz w:val="28"/>
          <w:szCs w:val="28"/>
          <w:lang w:val="kk-KZ"/>
        </w:rPr>
        <w:t xml:space="preserve"> ж</w:t>
      </w:r>
      <w:r w:rsidRPr="005C552A">
        <w:rPr>
          <w:rFonts w:ascii="Times New Roman" w:hAnsi="Times New Roman"/>
          <w:sz w:val="28"/>
          <w:szCs w:val="28"/>
          <w:lang w:val="kk-KZ"/>
        </w:rPr>
        <w:t>еке тұлға</w:t>
      </w:r>
      <w:r>
        <w:rPr>
          <w:rFonts w:ascii="Times New Roman" w:hAnsi="Times New Roman"/>
          <w:sz w:val="28"/>
          <w:szCs w:val="28"/>
          <w:lang w:val="kk-KZ"/>
        </w:rPr>
        <w:t xml:space="preserve">ны </w:t>
      </w:r>
      <w:r w:rsidRPr="005C552A">
        <w:rPr>
          <w:rFonts w:ascii="Times New Roman" w:hAnsi="Times New Roman"/>
          <w:sz w:val="28"/>
          <w:szCs w:val="28"/>
          <w:lang w:val="kk-KZ"/>
        </w:rPr>
        <w:t>өмірге дайындап, қоғамда өз орнын таба білуге үйрету</w:t>
      </w:r>
      <w:r>
        <w:rPr>
          <w:rFonts w:ascii="Times New Roman" w:hAnsi="Times New Roman"/>
          <w:sz w:val="28"/>
          <w:szCs w:val="28"/>
          <w:lang w:val="kk-KZ"/>
        </w:rPr>
        <w:t xml:space="preserve"> және ә</w:t>
      </w:r>
      <w:r w:rsidRPr="005C552A">
        <w:rPr>
          <w:rFonts w:ascii="Times New Roman" w:hAnsi="Times New Roman"/>
          <w:sz w:val="28"/>
          <w:szCs w:val="28"/>
          <w:lang w:val="kk-KZ"/>
        </w:rPr>
        <w:t>рбір әрекетімен, қызметімен өзіне, қоғамға пайда келтіріп,</w:t>
      </w:r>
      <w:r>
        <w:rPr>
          <w:rFonts w:ascii="Times New Roman" w:hAnsi="Times New Roman"/>
          <w:sz w:val="28"/>
          <w:szCs w:val="28"/>
          <w:lang w:val="kk-KZ"/>
        </w:rPr>
        <w:t xml:space="preserve"> </w:t>
      </w:r>
      <w:r w:rsidRPr="005C552A">
        <w:rPr>
          <w:rFonts w:ascii="Times New Roman" w:hAnsi="Times New Roman"/>
          <w:sz w:val="28"/>
          <w:szCs w:val="28"/>
          <w:lang w:val="kk-KZ"/>
        </w:rPr>
        <w:t xml:space="preserve">адамгершілік қасиеттерді дарытып, </w:t>
      </w:r>
      <w:r>
        <w:rPr>
          <w:rFonts w:ascii="Times New Roman" w:hAnsi="Times New Roman"/>
          <w:sz w:val="28"/>
          <w:szCs w:val="28"/>
          <w:lang w:val="kk-KZ"/>
        </w:rPr>
        <w:t xml:space="preserve">жағымсыз әрекеттерден арылту болып табылады. </w:t>
      </w:r>
      <w:r w:rsidRPr="00553A44">
        <w:rPr>
          <w:rFonts w:ascii="Times New Roman" w:hAnsi="Times New Roman"/>
          <w:sz w:val="28"/>
          <w:szCs w:val="28"/>
          <w:lang w:val="kk-KZ"/>
        </w:rPr>
        <w:t>Қоғамдық-тарихи өмірде жинақталған тәжірибені аға буын өскелең ұрпаққа беруі қажет. Осы тәжірибе мен білімді меңгеру тәрбие процесі арқылы жүргізіледі.</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Жас ұрпақты тәрбиелеу адамзат қоғамының өмір сүруі және үдемелі-индустриялы дамуы үшін қажетті шарт болып табылады. </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Тәрбие – қоғамның, материалдық өндірістің үздіксіз дамуын қамтамасыз ететін фактор, күш-құрал. Тәрбие өзінің мазмұны, мақсаты мен сипатын әр қоғамдық құрылыс пен формацияларға сәйкес өзгертіп отырады. Сондықтан тәрбиені тарихи феномен ретінде қарастырады.</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Таптық қоғам дамуының тарихи сатысында жас ұрпақтың тәрбиесі, білім алуы таптық сипатта болды. Оның мақсаты мен бағыты үстем таптың саясаты негізінде құрыл</w:t>
      </w:r>
      <w:r w:rsidR="00EC3644">
        <w:rPr>
          <w:rFonts w:ascii="Times New Roman" w:hAnsi="Times New Roman"/>
          <w:sz w:val="28"/>
          <w:szCs w:val="28"/>
          <w:lang w:val="kk-KZ"/>
        </w:rPr>
        <w:t>а</w:t>
      </w:r>
      <w:r w:rsidRPr="00553A44">
        <w:rPr>
          <w:rFonts w:ascii="Times New Roman" w:hAnsi="Times New Roman"/>
          <w:sz w:val="28"/>
          <w:szCs w:val="28"/>
          <w:lang w:val="kk-KZ"/>
        </w:rPr>
        <w:t>ды. Ол үстем таптың қоғамдағы саяси-экономикалық үстемдіктер</w:t>
      </w:r>
      <w:r>
        <w:rPr>
          <w:rFonts w:ascii="Times New Roman" w:hAnsi="Times New Roman"/>
          <w:sz w:val="28"/>
          <w:szCs w:val="28"/>
          <w:lang w:val="kk-KZ"/>
        </w:rPr>
        <w:t>ін орнатудағы басты құралдардың</w:t>
      </w:r>
      <w:r w:rsidRPr="00553A44">
        <w:rPr>
          <w:rFonts w:ascii="Times New Roman" w:hAnsi="Times New Roman"/>
          <w:sz w:val="28"/>
          <w:szCs w:val="28"/>
          <w:lang w:val="kk-KZ"/>
        </w:rPr>
        <w:t xml:space="preserve"> бірі болып келеді. </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Тәрбие – қоғамның тарихи әлеуметтік-экономикалық жағдайларынан туында</w:t>
      </w:r>
      <w:r w:rsidR="00EC3644">
        <w:rPr>
          <w:rFonts w:ascii="Times New Roman" w:hAnsi="Times New Roman"/>
          <w:sz w:val="28"/>
          <w:szCs w:val="28"/>
          <w:lang w:val="kk-KZ"/>
        </w:rPr>
        <w:t>йтын объективті</w:t>
      </w:r>
      <w:r w:rsidRPr="00553A44">
        <w:rPr>
          <w:rFonts w:ascii="Times New Roman" w:hAnsi="Times New Roman"/>
          <w:sz w:val="28"/>
          <w:szCs w:val="28"/>
          <w:lang w:val="kk-KZ"/>
        </w:rPr>
        <w:t xml:space="preserve"> процесс. Тәрбие деп </w:t>
      </w:r>
      <w:r w:rsidRPr="00553A44">
        <w:rPr>
          <w:rFonts w:ascii="Times New Roman" w:hAnsi="Times New Roman"/>
          <w:i/>
          <w:sz w:val="28"/>
          <w:szCs w:val="28"/>
          <w:lang w:val="kk-KZ"/>
        </w:rPr>
        <w:t>тар мағынада</w:t>
      </w:r>
      <w:r w:rsidRPr="00553A44">
        <w:rPr>
          <w:rFonts w:ascii="Times New Roman" w:hAnsi="Times New Roman"/>
          <w:sz w:val="28"/>
          <w:szCs w:val="28"/>
          <w:lang w:val="kk-KZ"/>
        </w:rPr>
        <w:t xml:space="preserve"> тәрбиешінің және тәрбиеленушінің ата-аналармен бірігіп, жоспарлы түрде жүргізілетін тәрбие жұмыстарын айтады. Әрине, тәрбие</w:t>
      </w:r>
      <w:r>
        <w:rPr>
          <w:rFonts w:ascii="Times New Roman" w:hAnsi="Times New Roman"/>
          <w:sz w:val="28"/>
          <w:szCs w:val="28"/>
          <w:lang w:val="kk-KZ"/>
        </w:rPr>
        <w:t xml:space="preserve"> жұмыстарымен бір ғана тәрбиеші</w:t>
      </w:r>
      <w:r w:rsidRPr="00553A44">
        <w:rPr>
          <w:rFonts w:ascii="Times New Roman" w:hAnsi="Times New Roman"/>
          <w:sz w:val="28"/>
          <w:szCs w:val="28"/>
          <w:lang w:val="kk-KZ"/>
        </w:rPr>
        <w:t xml:space="preserve"> және </w:t>
      </w:r>
      <w:r>
        <w:rPr>
          <w:rFonts w:ascii="Times New Roman" w:hAnsi="Times New Roman"/>
          <w:sz w:val="28"/>
          <w:szCs w:val="28"/>
          <w:lang w:val="kk-KZ"/>
        </w:rPr>
        <w:t xml:space="preserve">   </w:t>
      </w:r>
      <w:r w:rsidRPr="00553A44">
        <w:rPr>
          <w:rFonts w:ascii="Times New Roman" w:hAnsi="Times New Roman"/>
          <w:sz w:val="28"/>
          <w:szCs w:val="28"/>
          <w:lang w:val="kk-KZ"/>
        </w:rPr>
        <w:t xml:space="preserve">ата-аналар шұғылданып қоймайды, әртүрлі қоғамдық ұйымдар және қалың жұртшылық болып айналысады. </w:t>
      </w:r>
    </w:p>
    <w:p w:rsidR="00F64D8D"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Тәрбие – </w:t>
      </w:r>
      <w:r w:rsidRPr="00D047F8">
        <w:rPr>
          <w:rFonts w:ascii="Times New Roman" w:hAnsi="Times New Roman"/>
          <w:sz w:val="28"/>
          <w:szCs w:val="28"/>
          <w:lang w:val="kk-KZ"/>
        </w:rPr>
        <w:t>кең мағынада</w:t>
      </w:r>
      <w:r w:rsidRPr="00553A44">
        <w:rPr>
          <w:rFonts w:ascii="Times New Roman" w:hAnsi="Times New Roman"/>
          <w:sz w:val="28"/>
          <w:szCs w:val="28"/>
          <w:lang w:val="kk-KZ"/>
        </w:rPr>
        <w:t xml:space="preserve"> табиғат және әлеуметтік ортаның, мектеп пен </w:t>
      </w:r>
      <w:r>
        <w:rPr>
          <w:rFonts w:ascii="Times New Roman" w:hAnsi="Times New Roman"/>
          <w:sz w:val="28"/>
          <w:szCs w:val="28"/>
          <w:lang w:val="kk-KZ"/>
        </w:rPr>
        <w:t xml:space="preserve">          </w:t>
      </w:r>
      <w:r w:rsidRPr="00553A44">
        <w:rPr>
          <w:rFonts w:ascii="Times New Roman" w:hAnsi="Times New Roman"/>
          <w:sz w:val="28"/>
          <w:szCs w:val="28"/>
          <w:lang w:val="kk-KZ"/>
        </w:rPr>
        <w:t>ата-аналардың, бүкіл бұқараның жеке тұлғаның да</w:t>
      </w:r>
      <w:r>
        <w:rPr>
          <w:rFonts w:ascii="Times New Roman" w:hAnsi="Times New Roman"/>
          <w:sz w:val="28"/>
          <w:szCs w:val="28"/>
          <w:lang w:val="kk-KZ"/>
        </w:rPr>
        <w:t>муы мен қалыптасуына ықпал етуі</w:t>
      </w:r>
      <w:r w:rsidRPr="00553A44">
        <w:rPr>
          <w:rFonts w:ascii="Times New Roman" w:hAnsi="Times New Roman"/>
          <w:sz w:val="28"/>
          <w:szCs w:val="28"/>
          <w:lang w:val="kk-KZ"/>
        </w:rPr>
        <w:t xml:space="preserve"> (</w:t>
      </w:r>
      <w:r w:rsidR="00794F8E">
        <w:rPr>
          <w:rFonts w:ascii="Times New Roman" w:hAnsi="Times New Roman"/>
          <w:sz w:val="28"/>
          <w:szCs w:val="28"/>
          <w:lang w:val="kk-KZ"/>
        </w:rPr>
        <w:t>55</w:t>
      </w:r>
      <w:r w:rsidRPr="00553A44">
        <w:rPr>
          <w:rFonts w:ascii="Times New Roman" w:hAnsi="Times New Roman"/>
          <w:sz w:val="28"/>
          <w:szCs w:val="28"/>
          <w:lang w:val="kk-KZ"/>
        </w:rPr>
        <w:t>-сурет).</w:t>
      </w:r>
    </w:p>
    <w:p w:rsidR="00BB2CBB" w:rsidRPr="00553A44" w:rsidRDefault="00BB2CBB"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Тәрбие тар мағынада емес, кең мағынада, бір жақты емес, кең көлемде, яғни табиғат және әлеуметтік ортаның, мектеп пен ата-аналардың жеке тұлғаның дамуы мен қалыптасуына мақсатты түрде ықпалы, өзара әрекетінің нәтижесі ретінде көрініс табады</w:t>
      </w:r>
      <w:r>
        <w:rPr>
          <w:rFonts w:ascii="Times New Roman" w:hAnsi="Times New Roman"/>
          <w:sz w:val="28"/>
          <w:szCs w:val="28"/>
          <w:lang w:val="kk-KZ"/>
        </w:rPr>
        <w:t>.</w:t>
      </w: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953859" w:rsidP="002871D7">
      <w:pPr>
        <w:spacing w:after="0" w:line="240" w:lineRule="auto"/>
        <w:ind w:right="-57" w:firstLine="567"/>
        <w:jc w:val="center"/>
        <w:rPr>
          <w:rFonts w:ascii="Times New Roman" w:hAnsi="Times New Roman"/>
          <w:sz w:val="24"/>
          <w:szCs w:val="24"/>
          <w:lang w:val="kk-KZ"/>
        </w:rPr>
      </w:pPr>
      <w:r>
        <w:rPr>
          <w:rFonts w:ascii="Times New Roman" w:hAnsi="Times New Roman"/>
          <w:noProof/>
          <w:sz w:val="24"/>
          <w:szCs w:val="24"/>
        </w:rPr>
        <w:pict>
          <v:roundrect id="_x0000_s1450" style="position:absolute;left:0;text-align:left;margin-left:316.55pt;margin-top:5.6pt;width:152.55pt;height:43.4pt;z-index:251901952" arcsize="10923f" fillcolor="#c6d9f1">
            <v:shadow on="t" opacity=".5" offset="6pt,-6pt"/>
            <v:textbox style="mso-next-textbox:#_x0000_s1450">
              <w:txbxContent>
                <w:p w:rsidR="0046482B" w:rsidRPr="002C02B3" w:rsidRDefault="0046482B" w:rsidP="00F64D8D">
                  <w:pPr>
                    <w:shd w:val="clear" w:color="auto" w:fill="FBD4B4" w:themeFill="accent6" w:themeFillTint="66"/>
                    <w:spacing w:after="0" w:line="240" w:lineRule="auto"/>
                    <w:jc w:val="center"/>
                    <w:rPr>
                      <w:rFonts w:ascii="Times New Roman" w:hAnsi="Times New Roman"/>
                      <w:b/>
                      <w:sz w:val="26"/>
                      <w:szCs w:val="32"/>
                      <w:lang w:val="kk-KZ"/>
                    </w:rPr>
                  </w:pPr>
                  <w:r w:rsidRPr="002C02B3">
                    <w:rPr>
                      <w:rFonts w:ascii="Times New Roman" w:hAnsi="Times New Roman"/>
                      <w:b/>
                      <w:sz w:val="26"/>
                      <w:szCs w:val="32"/>
                      <w:lang w:val="kk-KZ"/>
                    </w:rPr>
                    <w:t xml:space="preserve">Тәрбиеші </w:t>
                  </w:r>
                </w:p>
                <w:p w:rsidR="0046482B" w:rsidRPr="002C02B3" w:rsidRDefault="0046482B" w:rsidP="00F64D8D">
                  <w:pPr>
                    <w:shd w:val="clear" w:color="auto" w:fill="FBD4B4" w:themeFill="accent6" w:themeFillTint="66"/>
                    <w:spacing w:after="0" w:line="240" w:lineRule="auto"/>
                    <w:jc w:val="center"/>
                    <w:rPr>
                      <w:b/>
                      <w:sz w:val="26"/>
                      <w:szCs w:val="32"/>
                    </w:rPr>
                  </w:pPr>
                  <w:r w:rsidRPr="002C02B3">
                    <w:rPr>
                      <w:rFonts w:ascii="Times New Roman" w:hAnsi="Times New Roman"/>
                      <w:b/>
                      <w:sz w:val="26"/>
                      <w:szCs w:val="32"/>
                      <w:lang w:val="kk-KZ"/>
                    </w:rPr>
                    <w:t>тәрбиелейді</w:t>
                  </w:r>
                </w:p>
                <w:p w:rsidR="0046482B" w:rsidRDefault="0046482B" w:rsidP="00F64D8D">
                  <w:pPr>
                    <w:shd w:val="clear" w:color="auto" w:fill="D6E3BC" w:themeFill="accent3" w:themeFillTint="66"/>
                  </w:pPr>
                </w:p>
              </w:txbxContent>
            </v:textbox>
          </v:roundrect>
        </w:pict>
      </w:r>
      <w:r>
        <w:rPr>
          <w:rFonts w:ascii="Times New Roman" w:hAnsi="Times New Roman"/>
          <w:noProof/>
          <w:sz w:val="24"/>
          <w:szCs w:val="24"/>
        </w:rPr>
        <w:pict>
          <v:shape id="_x0000_s1448" type="#_x0000_t15" style="position:absolute;left:0;text-align:left;margin-left:143.2pt;margin-top:11.5pt;width:162.15pt;height:31.95pt;z-index:251899904" fillcolor="#c6d9f1">
            <v:fill color2="#f4f8fd"/>
            <v:shadow on="t" opacity=".5" offset="6pt,-6pt"/>
            <v:textbox style="mso-next-textbox:#_x0000_s1448">
              <w:txbxContent>
                <w:p w:rsidR="0046482B" w:rsidRPr="002C02B3" w:rsidRDefault="0046482B" w:rsidP="00F64D8D">
                  <w:pPr>
                    <w:pBdr>
                      <w:bottom w:val="single" w:sz="4" w:space="1" w:color="auto"/>
                    </w:pBdr>
                    <w:shd w:val="clear" w:color="auto" w:fill="FABF8F" w:themeFill="accent6" w:themeFillTint="99"/>
                    <w:jc w:val="center"/>
                    <w:rPr>
                      <w:b/>
                      <w:sz w:val="24"/>
                      <w:szCs w:val="24"/>
                      <w:lang w:val="kk-KZ"/>
                    </w:rPr>
                  </w:pPr>
                  <w:r w:rsidRPr="002C02B3">
                    <w:rPr>
                      <w:rFonts w:ascii="Times New Roman" w:hAnsi="Times New Roman"/>
                      <w:b/>
                      <w:sz w:val="24"/>
                      <w:szCs w:val="24"/>
                      <w:lang w:val="kk-KZ"/>
                    </w:rPr>
                    <w:t xml:space="preserve">Тар мағынада  </w:t>
                  </w:r>
                </w:p>
                <w:p w:rsidR="0046482B" w:rsidRPr="001D0B04" w:rsidRDefault="0046482B" w:rsidP="00F64D8D">
                  <w:pPr>
                    <w:rPr>
                      <w:lang w:val="kk-KZ"/>
                    </w:rPr>
                  </w:pPr>
                </w:p>
              </w:txbxContent>
            </v:textbox>
          </v:shape>
        </w:pict>
      </w:r>
    </w:p>
    <w:p w:rsidR="00F64D8D" w:rsidRDefault="00F64D8D" w:rsidP="002871D7">
      <w:pPr>
        <w:spacing w:after="0" w:line="240" w:lineRule="auto"/>
        <w:ind w:right="-57" w:firstLine="567"/>
        <w:jc w:val="center"/>
        <w:rPr>
          <w:rFonts w:ascii="Times New Roman" w:hAnsi="Times New Roman"/>
          <w:sz w:val="24"/>
          <w:szCs w:val="24"/>
          <w:lang w:val="kk-KZ"/>
        </w:rPr>
      </w:pPr>
    </w:p>
    <w:p w:rsidR="00F64D8D" w:rsidRDefault="00F64D8D" w:rsidP="002871D7">
      <w:pPr>
        <w:spacing w:after="0" w:line="240" w:lineRule="auto"/>
        <w:ind w:right="-57" w:firstLine="567"/>
        <w:jc w:val="both"/>
        <w:rPr>
          <w:rFonts w:ascii="Times New Roman" w:hAnsi="Times New Roman"/>
          <w:sz w:val="24"/>
          <w:szCs w:val="24"/>
          <w:lang w:val="kk-KZ"/>
        </w:rPr>
      </w:pPr>
    </w:p>
    <w:p w:rsidR="00F64D8D" w:rsidRPr="00BB3778" w:rsidRDefault="00953859" w:rsidP="002871D7">
      <w:pPr>
        <w:spacing w:after="0" w:line="240" w:lineRule="auto"/>
        <w:ind w:right="-57" w:firstLine="567"/>
        <w:jc w:val="both"/>
        <w:rPr>
          <w:rFonts w:ascii="Times New Roman" w:hAnsi="Times New Roman"/>
          <w:sz w:val="24"/>
          <w:szCs w:val="24"/>
          <w:lang w:val="kk-KZ"/>
        </w:rPr>
      </w:pPr>
      <w:r>
        <w:rPr>
          <w:rFonts w:ascii="Times New Roman" w:hAnsi="Times New Roman"/>
          <w:noProof/>
          <w:sz w:val="24"/>
          <w:szCs w:val="24"/>
        </w:rPr>
        <w:pict>
          <v:shape id="_x0000_s1447" type="#_x0000_t15" style="position:absolute;left:0;text-align:left;margin-left:.7pt;margin-top:3.45pt;width:162.2pt;height:34.95pt;z-index:251898880" fillcolor="#c6d9f1">
            <v:fill color2="#f4f8fd"/>
            <v:shadow on="t" opacity=".5" offset="-6pt,-6pt"/>
            <v:textbox style="mso-next-textbox:#_x0000_s1447">
              <w:txbxContent>
                <w:p w:rsidR="0046482B" w:rsidRPr="00B25CB0" w:rsidRDefault="0046482B" w:rsidP="00F64D8D">
                  <w:pPr>
                    <w:shd w:val="clear" w:color="auto" w:fill="E5B8B7" w:themeFill="accent2" w:themeFillTint="66"/>
                    <w:spacing w:after="0" w:line="240" w:lineRule="auto"/>
                    <w:ind w:left="709" w:hanging="142"/>
                    <w:rPr>
                      <w:rFonts w:ascii="Times New Roman" w:hAnsi="Times New Roman"/>
                      <w:b/>
                      <w:sz w:val="28"/>
                      <w:szCs w:val="28"/>
                      <w:lang w:val="kk-KZ"/>
                    </w:rPr>
                  </w:pPr>
                  <w:r w:rsidRPr="00B25CB0">
                    <w:rPr>
                      <w:rFonts w:ascii="Times New Roman" w:hAnsi="Times New Roman"/>
                      <w:b/>
                      <w:sz w:val="28"/>
                      <w:szCs w:val="28"/>
                      <w:lang w:val="kk-KZ"/>
                    </w:rPr>
                    <w:t>ТӘРБИЕ</w:t>
                  </w:r>
                </w:p>
                <w:p w:rsidR="0046482B" w:rsidRPr="001D0B04" w:rsidRDefault="0046482B" w:rsidP="00F64D8D">
                  <w:pPr>
                    <w:jc w:val="center"/>
                    <w:rPr>
                      <w:lang w:val="kk-KZ"/>
                    </w:rPr>
                  </w:pPr>
                </w:p>
              </w:txbxContent>
            </v:textbox>
          </v:shape>
        </w:pict>
      </w:r>
    </w:p>
    <w:p w:rsidR="00F64D8D" w:rsidRDefault="00F64D8D" w:rsidP="002871D7">
      <w:pPr>
        <w:pStyle w:val="a7"/>
        <w:shd w:val="clear" w:color="auto" w:fill="FFFFFF"/>
        <w:spacing w:before="0" w:beforeAutospacing="0" w:after="0"/>
        <w:ind w:right="-57" w:firstLine="567"/>
        <w:jc w:val="both"/>
        <w:rPr>
          <w:lang w:val="kk-KZ"/>
        </w:rPr>
      </w:pPr>
    </w:p>
    <w:p w:rsidR="00F64D8D" w:rsidRDefault="00953859" w:rsidP="002871D7">
      <w:pPr>
        <w:pStyle w:val="a7"/>
        <w:shd w:val="clear" w:color="auto" w:fill="FFFFFF"/>
        <w:spacing w:before="0" w:beforeAutospacing="0" w:after="0"/>
        <w:ind w:right="-57" w:firstLine="567"/>
        <w:jc w:val="both"/>
        <w:rPr>
          <w:lang w:val="kk-KZ"/>
        </w:rPr>
      </w:pPr>
      <w:r>
        <w:rPr>
          <w:noProof/>
        </w:rPr>
        <w:pict>
          <v:roundrect id="_x0000_s1451" style="position:absolute;left:0;text-align:left;margin-left:316.55pt;margin-top:6.3pt;width:152.55pt;height:43.4pt;z-index:251902976" arcsize="10923f" fillcolor="#c6d9f1">
            <v:shadow on="t" opacity=".5" offset="6pt,-6pt"/>
            <v:textbox style="mso-next-textbox:#_x0000_s1451">
              <w:txbxContent>
                <w:p w:rsidR="0046482B" w:rsidRPr="002C02B3" w:rsidRDefault="0046482B" w:rsidP="00F64D8D">
                  <w:pPr>
                    <w:shd w:val="clear" w:color="auto" w:fill="CCC0D9" w:themeFill="accent4" w:themeFillTint="66"/>
                    <w:spacing w:after="0" w:line="240" w:lineRule="auto"/>
                    <w:jc w:val="center"/>
                    <w:rPr>
                      <w:rFonts w:ascii="Times New Roman" w:hAnsi="Times New Roman"/>
                      <w:b/>
                      <w:sz w:val="26"/>
                      <w:szCs w:val="32"/>
                      <w:lang w:val="kk-KZ"/>
                    </w:rPr>
                  </w:pPr>
                  <w:r w:rsidRPr="002C02B3">
                    <w:rPr>
                      <w:rFonts w:ascii="Times New Roman" w:hAnsi="Times New Roman"/>
                      <w:b/>
                      <w:sz w:val="26"/>
                      <w:szCs w:val="32"/>
                      <w:lang w:val="kk-KZ"/>
                    </w:rPr>
                    <w:t>Өмір</w:t>
                  </w:r>
                </w:p>
                <w:p w:rsidR="0046482B" w:rsidRPr="002C02B3" w:rsidRDefault="0046482B" w:rsidP="00F64D8D">
                  <w:pPr>
                    <w:shd w:val="clear" w:color="auto" w:fill="CCC0D9" w:themeFill="accent4" w:themeFillTint="66"/>
                    <w:spacing w:after="0" w:line="240" w:lineRule="auto"/>
                    <w:jc w:val="center"/>
                    <w:rPr>
                      <w:b/>
                      <w:sz w:val="26"/>
                      <w:szCs w:val="32"/>
                    </w:rPr>
                  </w:pPr>
                  <w:r w:rsidRPr="002C02B3">
                    <w:rPr>
                      <w:rFonts w:ascii="Times New Roman" w:hAnsi="Times New Roman"/>
                      <w:b/>
                      <w:sz w:val="26"/>
                      <w:szCs w:val="32"/>
                      <w:lang w:val="kk-KZ"/>
                    </w:rPr>
                    <w:t>тәрбиелейді</w:t>
                  </w:r>
                </w:p>
                <w:p w:rsidR="0046482B" w:rsidRDefault="0046482B" w:rsidP="00F64D8D">
                  <w:pPr>
                    <w:shd w:val="clear" w:color="auto" w:fill="CCC0D9" w:themeFill="accent4" w:themeFillTint="66"/>
                  </w:pPr>
                </w:p>
              </w:txbxContent>
            </v:textbox>
          </v:roundrect>
        </w:pict>
      </w:r>
      <w:r>
        <w:rPr>
          <w:noProof/>
        </w:rPr>
        <w:pict>
          <v:shape id="_x0000_s1449" type="#_x0000_t15" style="position:absolute;left:0;text-align:left;margin-left:143.2pt;margin-top:10.8pt;width:162.15pt;height:31.95pt;z-index:251900928" fillcolor="#c6d9f1">
            <v:fill color2="#f4f8fd"/>
            <v:shadow on="t" opacity=".5" offset="6pt,-6pt"/>
            <v:textbox style="mso-next-textbox:#_x0000_s1449">
              <w:txbxContent>
                <w:p w:rsidR="0046482B" w:rsidRPr="002C02B3" w:rsidRDefault="0046482B" w:rsidP="00F64D8D">
                  <w:pPr>
                    <w:shd w:val="clear" w:color="auto" w:fill="E5B8B7" w:themeFill="accent2" w:themeFillTint="66"/>
                    <w:jc w:val="center"/>
                    <w:rPr>
                      <w:b/>
                      <w:sz w:val="24"/>
                      <w:szCs w:val="24"/>
                      <w:lang w:val="kk-KZ"/>
                    </w:rPr>
                  </w:pPr>
                  <w:r w:rsidRPr="002C02B3">
                    <w:rPr>
                      <w:rFonts w:ascii="Times New Roman" w:hAnsi="Times New Roman"/>
                      <w:b/>
                      <w:sz w:val="24"/>
                      <w:szCs w:val="24"/>
                      <w:lang w:val="kk-KZ"/>
                    </w:rPr>
                    <w:t>Кең мағынада</w:t>
                  </w:r>
                </w:p>
                <w:p w:rsidR="0046482B" w:rsidRPr="001D0B04" w:rsidRDefault="0046482B" w:rsidP="00F64D8D">
                  <w:pPr>
                    <w:rPr>
                      <w:lang w:val="kk-KZ"/>
                    </w:rPr>
                  </w:pPr>
                </w:p>
              </w:txbxContent>
            </v:textbox>
          </v:shape>
        </w:pict>
      </w:r>
    </w:p>
    <w:p w:rsidR="00F64D8D" w:rsidRDefault="00F64D8D" w:rsidP="002871D7">
      <w:pPr>
        <w:spacing w:after="0" w:line="240" w:lineRule="auto"/>
        <w:ind w:right="-57" w:firstLine="567"/>
        <w:jc w:val="center"/>
        <w:rPr>
          <w:rFonts w:ascii="Times New Roman" w:hAnsi="Times New Roman"/>
          <w:b/>
          <w:sz w:val="72"/>
          <w:szCs w:val="72"/>
          <w:lang w:val="kk-KZ"/>
        </w:rPr>
      </w:pPr>
    </w:p>
    <w:p w:rsidR="00F64D8D" w:rsidRDefault="00F64D8D" w:rsidP="002871D7">
      <w:pPr>
        <w:spacing w:after="0" w:line="240" w:lineRule="auto"/>
        <w:ind w:right="-57" w:firstLine="567"/>
        <w:jc w:val="center"/>
        <w:rPr>
          <w:rFonts w:ascii="Times New Roman" w:hAnsi="Times New Roman"/>
          <w:b/>
          <w:sz w:val="28"/>
          <w:szCs w:val="28"/>
          <w:lang w:val="kk-KZ"/>
        </w:rPr>
      </w:pPr>
      <w:r w:rsidRPr="00553A44">
        <w:rPr>
          <w:rFonts w:ascii="Times New Roman" w:hAnsi="Times New Roman"/>
          <w:b/>
          <w:sz w:val="28"/>
          <w:szCs w:val="28"/>
          <w:lang w:val="kk-KZ"/>
        </w:rPr>
        <w:t>Сурет-</w:t>
      </w:r>
      <w:r w:rsidR="00794F8E">
        <w:rPr>
          <w:rFonts w:ascii="Times New Roman" w:hAnsi="Times New Roman"/>
          <w:b/>
          <w:sz w:val="28"/>
          <w:szCs w:val="28"/>
          <w:lang w:val="kk-KZ"/>
        </w:rPr>
        <w:t>55</w:t>
      </w:r>
      <w:r w:rsidRPr="00553A44">
        <w:rPr>
          <w:rFonts w:ascii="Times New Roman" w:hAnsi="Times New Roman"/>
          <w:b/>
          <w:sz w:val="28"/>
          <w:szCs w:val="28"/>
          <w:lang w:val="kk-KZ"/>
        </w:rPr>
        <w:t>. «Тәрбие» ұғымының мәні</w:t>
      </w:r>
    </w:p>
    <w:p w:rsidR="00F41281" w:rsidRDefault="00F41281" w:rsidP="00F41281">
      <w:pPr>
        <w:spacing w:after="0" w:line="240" w:lineRule="auto"/>
        <w:ind w:right="-57" w:firstLine="567"/>
        <w:jc w:val="both"/>
        <w:rPr>
          <w:rFonts w:ascii="Times New Roman" w:hAnsi="Times New Roman"/>
          <w:sz w:val="28"/>
          <w:szCs w:val="28"/>
          <w:lang w:val="kk-KZ"/>
        </w:rPr>
      </w:pPr>
    </w:p>
    <w:p w:rsidR="00F41281" w:rsidRPr="00D047F8" w:rsidRDefault="00F41281" w:rsidP="00F41281">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Сондықтан да тәрбиенің мәнісі, біріншіден, қоғам үшін саналы, белсенді, ізгіленген, іскер азаматты қалыптастыру болса, екіншіден, жеке адам үшін оны өмір сүре білуге, өзін қоршаған ортамен қарым-қатынас жасай білуге үйрету.</w:t>
      </w:r>
    </w:p>
    <w:p w:rsidR="00F64D8D" w:rsidRPr="00553A44" w:rsidRDefault="00F64D8D" w:rsidP="002871D7">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ҚР</w:t>
      </w:r>
      <w:r w:rsidRPr="00553A44">
        <w:rPr>
          <w:rFonts w:ascii="Times New Roman" w:hAnsi="Times New Roman"/>
          <w:sz w:val="28"/>
          <w:szCs w:val="28"/>
          <w:lang w:val="kk-KZ"/>
        </w:rPr>
        <w:t xml:space="preserve"> </w:t>
      </w:r>
      <w:r>
        <w:rPr>
          <w:rFonts w:ascii="Times New Roman" w:hAnsi="Times New Roman"/>
          <w:sz w:val="28"/>
          <w:szCs w:val="28"/>
          <w:lang w:val="kk-KZ"/>
        </w:rPr>
        <w:t xml:space="preserve"> Тұңғыш </w:t>
      </w:r>
      <w:r w:rsidRPr="00553A44">
        <w:rPr>
          <w:rFonts w:ascii="Times New Roman" w:hAnsi="Times New Roman"/>
          <w:sz w:val="28"/>
          <w:szCs w:val="28"/>
          <w:lang w:val="kk-KZ"/>
        </w:rPr>
        <w:t xml:space="preserve">Президенті </w:t>
      </w:r>
      <w:r>
        <w:rPr>
          <w:rFonts w:ascii="Times New Roman" w:hAnsi="Times New Roman"/>
          <w:b/>
          <w:sz w:val="28"/>
          <w:szCs w:val="28"/>
          <w:lang w:val="kk-KZ"/>
        </w:rPr>
        <w:t>Н.</w:t>
      </w:r>
      <w:r w:rsidRPr="00553A44">
        <w:rPr>
          <w:rFonts w:ascii="Times New Roman" w:hAnsi="Times New Roman"/>
          <w:b/>
          <w:sz w:val="28"/>
          <w:szCs w:val="28"/>
          <w:lang w:val="kk-KZ"/>
        </w:rPr>
        <w:t>Назарбаев</w:t>
      </w:r>
      <w:r w:rsidRPr="00553A44">
        <w:rPr>
          <w:rFonts w:ascii="Times New Roman" w:hAnsi="Times New Roman"/>
          <w:sz w:val="28"/>
          <w:szCs w:val="28"/>
          <w:lang w:val="kk-KZ"/>
        </w:rPr>
        <w:t xml:space="preserve"> өзінің «Ғасырлар тоғысында» атты еңбегінде: «Тәрбиенің түп мақсаты – қоғамның нарықтық қатынасқа көшіру кезінде саяси-экономикалық және рухани дағдарыстарды жеңіп шыға алат</w:t>
      </w:r>
      <w:r>
        <w:rPr>
          <w:rFonts w:ascii="Times New Roman" w:hAnsi="Times New Roman"/>
          <w:sz w:val="28"/>
          <w:szCs w:val="28"/>
          <w:lang w:val="kk-KZ"/>
        </w:rPr>
        <w:t>ын, ізгіленген ХХІ ғасырды құру</w:t>
      </w:r>
      <w:r w:rsidR="009279B9">
        <w:rPr>
          <w:rFonts w:ascii="Times New Roman" w:hAnsi="Times New Roman"/>
          <w:sz w:val="28"/>
          <w:szCs w:val="28"/>
          <w:lang w:val="kk-KZ"/>
        </w:rPr>
        <w:t>ш</w:t>
      </w:r>
      <w:r w:rsidRPr="00553A44">
        <w:rPr>
          <w:rFonts w:ascii="Times New Roman" w:hAnsi="Times New Roman"/>
          <w:sz w:val="28"/>
          <w:szCs w:val="28"/>
          <w:lang w:val="kk-KZ"/>
        </w:rPr>
        <w:t>ы</w:t>
      </w:r>
      <w:r w:rsidR="009279B9">
        <w:rPr>
          <w:rFonts w:ascii="Times New Roman" w:hAnsi="Times New Roman"/>
          <w:sz w:val="28"/>
          <w:szCs w:val="28"/>
          <w:lang w:val="kk-KZ"/>
        </w:rPr>
        <w:t>,</w:t>
      </w:r>
      <w:r w:rsidRPr="00553A44">
        <w:rPr>
          <w:rFonts w:ascii="Times New Roman" w:hAnsi="Times New Roman"/>
          <w:sz w:val="28"/>
          <w:szCs w:val="28"/>
          <w:lang w:val="kk-KZ"/>
        </w:rPr>
        <w:t xml:space="preserve"> іскер, өмірге икемделгіш, жан-жақты мәдениетті жеке тұлғаны тәрбиелеп қалыптастыру» – деп атап көрсеткендей, педагогика ғылымында</w:t>
      </w:r>
      <w:r>
        <w:rPr>
          <w:rFonts w:ascii="Times New Roman" w:hAnsi="Times New Roman"/>
          <w:sz w:val="28"/>
          <w:szCs w:val="28"/>
          <w:lang w:val="kk-KZ"/>
        </w:rPr>
        <w:t xml:space="preserve"> тәрбиенің мақсаты жеке тұлғаны </w:t>
      </w:r>
      <w:r w:rsidRPr="00553A44">
        <w:rPr>
          <w:rFonts w:ascii="Times New Roman" w:hAnsi="Times New Roman"/>
          <w:sz w:val="28"/>
          <w:szCs w:val="28"/>
          <w:lang w:val="kk-KZ"/>
        </w:rPr>
        <w:t xml:space="preserve">жан-жақты дамыту, әділетті қоғамды өз қолымен құратын және оны қорғай алатын азаматты тәрбиелеу.  </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Ал</w:t>
      </w:r>
      <w:r w:rsidR="009279B9">
        <w:rPr>
          <w:rFonts w:ascii="Times New Roman" w:hAnsi="Times New Roman"/>
          <w:sz w:val="28"/>
          <w:szCs w:val="28"/>
          <w:lang w:val="kk-KZ"/>
        </w:rPr>
        <w:t>,</w:t>
      </w:r>
      <w:r w:rsidRPr="00553A44">
        <w:rPr>
          <w:rFonts w:ascii="Times New Roman" w:hAnsi="Times New Roman"/>
          <w:b/>
          <w:sz w:val="28"/>
          <w:szCs w:val="28"/>
          <w:lang w:val="kk-KZ"/>
        </w:rPr>
        <w:t xml:space="preserve"> И.Г.Песталоцци:</w:t>
      </w:r>
      <w:r w:rsidRPr="00553A44">
        <w:rPr>
          <w:rFonts w:ascii="Times New Roman" w:hAnsi="Times New Roman"/>
          <w:sz w:val="28"/>
          <w:szCs w:val="28"/>
          <w:lang w:val="kk-KZ"/>
        </w:rPr>
        <w:t xml:space="preserve"> «Тәрбиенің мақсаты – балаға бастауыш білім, еңбек,</w:t>
      </w:r>
      <w:r>
        <w:rPr>
          <w:rFonts w:ascii="Times New Roman" w:hAnsi="Times New Roman"/>
          <w:sz w:val="28"/>
          <w:szCs w:val="28"/>
          <w:lang w:val="kk-KZ"/>
        </w:rPr>
        <w:t xml:space="preserve"> ақыл-ой, дене тәрбиесін беріп,</w:t>
      </w:r>
      <w:r w:rsidRPr="00553A44">
        <w:rPr>
          <w:rFonts w:ascii="Times New Roman" w:hAnsi="Times New Roman"/>
          <w:sz w:val="28"/>
          <w:szCs w:val="28"/>
          <w:lang w:val="kk-KZ"/>
        </w:rPr>
        <w:t xml:space="preserve"> жан-жақты және үйлесімді дамыту» – деп ерекше атап көрсетеді.</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Неміс педагогы </w:t>
      </w:r>
      <w:r w:rsidRPr="00553A44">
        <w:rPr>
          <w:rFonts w:ascii="Times New Roman" w:hAnsi="Times New Roman"/>
          <w:b/>
          <w:sz w:val="28"/>
          <w:szCs w:val="28"/>
          <w:lang w:val="kk-KZ"/>
        </w:rPr>
        <w:t>А.Дистервег</w:t>
      </w:r>
      <w:r w:rsidRPr="00553A44">
        <w:rPr>
          <w:rFonts w:ascii="Times New Roman" w:hAnsi="Times New Roman"/>
          <w:sz w:val="28"/>
          <w:szCs w:val="28"/>
          <w:lang w:val="kk-KZ"/>
        </w:rPr>
        <w:t xml:space="preserve"> педагогикалық мәселелерді шешудегі сословиелік және шовинистік саясатқа қарсы күресіп, мектептің міндеті – адамзатты және өз халқын сүйетін саналы азаматтарды тәрбиелеу екендігіне баса тоқталды.</w:t>
      </w:r>
    </w:p>
    <w:p w:rsidR="00F64D8D"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Ресей педагогы</w:t>
      </w:r>
      <w:r w:rsidRPr="00553A44">
        <w:rPr>
          <w:rFonts w:ascii="Times New Roman" w:hAnsi="Times New Roman"/>
          <w:b/>
          <w:sz w:val="28"/>
          <w:szCs w:val="28"/>
          <w:lang w:val="kk-KZ"/>
        </w:rPr>
        <w:t xml:space="preserve"> К.Д.Ушинский:</w:t>
      </w:r>
      <w:r w:rsidRPr="00553A44">
        <w:rPr>
          <w:rFonts w:ascii="Times New Roman" w:hAnsi="Times New Roman"/>
          <w:sz w:val="28"/>
          <w:szCs w:val="28"/>
          <w:lang w:val="kk-KZ"/>
        </w:rPr>
        <w:t xml:space="preserve"> «Тәрбиенің мақсаты – қоғамға пайдалы, адам</w:t>
      </w:r>
      <w:r w:rsidR="009279B9">
        <w:rPr>
          <w:rFonts w:ascii="Times New Roman" w:hAnsi="Times New Roman"/>
          <w:sz w:val="28"/>
          <w:szCs w:val="28"/>
          <w:lang w:val="kk-KZ"/>
        </w:rPr>
        <w:t>гершілігі</w:t>
      </w:r>
      <w:r w:rsidRPr="00553A44">
        <w:rPr>
          <w:rFonts w:ascii="Times New Roman" w:hAnsi="Times New Roman"/>
          <w:sz w:val="28"/>
          <w:szCs w:val="28"/>
          <w:lang w:val="kk-KZ"/>
        </w:rPr>
        <w:t xml:space="preserve"> </w:t>
      </w:r>
      <w:r w:rsidR="009279B9">
        <w:rPr>
          <w:rFonts w:ascii="Times New Roman" w:hAnsi="Times New Roman"/>
          <w:sz w:val="28"/>
          <w:szCs w:val="28"/>
          <w:lang w:val="kk-KZ"/>
        </w:rPr>
        <w:t xml:space="preserve">мол </w:t>
      </w:r>
      <w:r w:rsidRPr="00553A44">
        <w:rPr>
          <w:rFonts w:ascii="Times New Roman" w:hAnsi="Times New Roman"/>
          <w:sz w:val="28"/>
          <w:szCs w:val="28"/>
          <w:lang w:val="kk-KZ"/>
        </w:rPr>
        <w:t xml:space="preserve"> </w:t>
      </w:r>
      <w:r w:rsidR="009279B9">
        <w:rPr>
          <w:rFonts w:ascii="Times New Roman" w:hAnsi="Times New Roman"/>
          <w:sz w:val="28"/>
          <w:szCs w:val="28"/>
          <w:lang w:val="kk-KZ"/>
        </w:rPr>
        <w:t>жеке тұлғаны</w:t>
      </w:r>
      <w:r w:rsidRPr="00553A44">
        <w:rPr>
          <w:rFonts w:ascii="Times New Roman" w:hAnsi="Times New Roman"/>
          <w:sz w:val="28"/>
          <w:szCs w:val="28"/>
          <w:lang w:val="kk-KZ"/>
        </w:rPr>
        <w:t xml:space="preserve"> тәрбиелеу» – деп, адамгершілік тәрбиесін ақыл-ой, еңбек тәрбиесімен тығыз байлан</w:t>
      </w:r>
      <w:r>
        <w:rPr>
          <w:rFonts w:ascii="Times New Roman" w:hAnsi="Times New Roman"/>
          <w:sz w:val="28"/>
          <w:szCs w:val="28"/>
          <w:lang w:val="kk-KZ"/>
        </w:rPr>
        <w:t xml:space="preserve">ыста қарастырады: </w:t>
      </w:r>
      <w:r w:rsidRPr="00553A44">
        <w:rPr>
          <w:rFonts w:ascii="Times New Roman" w:hAnsi="Times New Roman"/>
          <w:sz w:val="28"/>
          <w:szCs w:val="28"/>
          <w:lang w:val="kk-KZ"/>
        </w:rPr>
        <w:t>«Жақсы әдет – адамның нерв жүйесіне жиған адамгершілік капиталы: бұл капитал үздіксіз өсе береді және оның проценттерімен адам өмір бойы пайдаланады. Әдет капиталы пайдаланудан өсе түседі және экономикалық өмірдегі мүлік капиталы сияқты адамға өзінің аса бағалы күші – саналы ерік күшін барған</w:t>
      </w:r>
      <w:r>
        <w:rPr>
          <w:rFonts w:ascii="Times New Roman" w:hAnsi="Times New Roman"/>
          <w:sz w:val="28"/>
          <w:szCs w:val="28"/>
          <w:lang w:val="kk-KZ"/>
        </w:rPr>
        <w:t xml:space="preserve"> сайын жемістірек жұмсауға жә</w:t>
      </w:r>
      <w:r w:rsidRPr="00553A44">
        <w:rPr>
          <w:rFonts w:ascii="Times New Roman" w:hAnsi="Times New Roman"/>
          <w:sz w:val="28"/>
          <w:szCs w:val="28"/>
          <w:lang w:val="kk-KZ"/>
        </w:rPr>
        <w:t>не өз өмірінің адамгершілік құрылысын әр жолы ірге тасынан қайта бастамай және өз санасы мен ерік күшін өзі бір рет жеңіп шыққан қиындықтармен күреске шығындамай-ақ биіктеткен үстіне биіктете беруге мүмкіндік береді» – деп атап өт</w:t>
      </w:r>
      <w:r>
        <w:rPr>
          <w:rFonts w:ascii="Times New Roman" w:hAnsi="Times New Roman"/>
          <w:sz w:val="28"/>
          <w:szCs w:val="28"/>
          <w:lang w:val="kk-KZ"/>
        </w:rPr>
        <w:t xml:space="preserve">ті. </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Атақты педагог</w:t>
      </w:r>
      <w:r w:rsidRPr="00553A44">
        <w:rPr>
          <w:rFonts w:ascii="Times New Roman" w:hAnsi="Times New Roman"/>
          <w:b/>
          <w:sz w:val="28"/>
          <w:szCs w:val="28"/>
          <w:lang w:val="kk-KZ"/>
        </w:rPr>
        <w:t xml:space="preserve"> А.С.Макаренко</w:t>
      </w:r>
      <w:r w:rsidRPr="00553A44">
        <w:rPr>
          <w:rFonts w:ascii="Times New Roman" w:hAnsi="Times New Roman"/>
          <w:sz w:val="28"/>
          <w:szCs w:val="28"/>
          <w:lang w:val="kk-KZ"/>
        </w:rPr>
        <w:t xml:space="preserve">: «Тәрбиенің негізгі мақсаты баланы жан-жақты дамыту» деген пікірді қолдаса, ал </w:t>
      </w:r>
      <w:r w:rsidRPr="00553A44">
        <w:rPr>
          <w:rFonts w:ascii="Times New Roman" w:hAnsi="Times New Roman"/>
          <w:b/>
          <w:sz w:val="28"/>
          <w:szCs w:val="28"/>
          <w:lang w:val="kk-KZ"/>
        </w:rPr>
        <w:t>В.А.Сухомлинский</w:t>
      </w:r>
      <w:r w:rsidRPr="00553A44">
        <w:rPr>
          <w:rFonts w:ascii="Times New Roman" w:hAnsi="Times New Roman"/>
          <w:sz w:val="28"/>
          <w:szCs w:val="28"/>
          <w:lang w:val="kk-KZ"/>
        </w:rPr>
        <w:t xml:space="preserve"> оны жүзеге асырды.</w:t>
      </w:r>
    </w:p>
    <w:p w:rsidR="00F64D8D"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Ұлы ұстаз</w:t>
      </w:r>
      <w:r w:rsidRPr="00553A44">
        <w:rPr>
          <w:rFonts w:ascii="Times New Roman" w:hAnsi="Times New Roman"/>
          <w:b/>
          <w:sz w:val="28"/>
          <w:szCs w:val="28"/>
          <w:lang w:val="kk-KZ"/>
        </w:rPr>
        <w:t xml:space="preserve"> әл-Фараби: </w:t>
      </w:r>
      <w:r w:rsidRPr="00553A44">
        <w:rPr>
          <w:rFonts w:ascii="Times New Roman" w:hAnsi="Times New Roman"/>
          <w:sz w:val="28"/>
          <w:szCs w:val="28"/>
          <w:lang w:val="kk-KZ"/>
        </w:rPr>
        <w:t xml:space="preserve">«Адамға ең әуелі білім емес, тәрбие берілуі керек. </w:t>
      </w:r>
      <w:r w:rsidR="009279B9">
        <w:rPr>
          <w:rFonts w:ascii="Times New Roman" w:hAnsi="Times New Roman"/>
          <w:sz w:val="28"/>
          <w:szCs w:val="28"/>
          <w:lang w:val="kk-KZ"/>
        </w:rPr>
        <w:t>Тәрбиесіз</w:t>
      </w:r>
      <w:r w:rsidRPr="00553A44">
        <w:rPr>
          <w:rFonts w:ascii="Times New Roman" w:hAnsi="Times New Roman"/>
          <w:sz w:val="28"/>
          <w:szCs w:val="28"/>
          <w:lang w:val="kk-KZ"/>
        </w:rPr>
        <w:t xml:space="preserve"> берілген білім – адамзаттың қас жауы. Ол келешекте оның барлық өміріне апат әкеледі» – деп тәрбиенің мәніне ерекше тоқталды.</w:t>
      </w:r>
    </w:p>
    <w:p w:rsidR="00F41281" w:rsidRDefault="00F41281" w:rsidP="00F41281">
      <w:pPr>
        <w:spacing w:after="0" w:line="240" w:lineRule="auto"/>
        <w:ind w:right="-57" w:firstLine="567"/>
        <w:jc w:val="both"/>
        <w:rPr>
          <w:rFonts w:ascii="Times New Roman" w:hAnsi="Times New Roman"/>
          <w:sz w:val="28"/>
          <w:szCs w:val="28"/>
          <w:lang w:val="kk-KZ"/>
        </w:rPr>
      </w:pPr>
      <w:r w:rsidRPr="009279B9">
        <w:rPr>
          <w:rFonts w:ascii="Times New Roman" w:hAnsi="Times New Roman"/>
          <w:b/>
          <w:sz w:val="28"/>
          <w:szCs w:val="28"/>
          <w:lang w:val="kk-KZ"/>
        </w:rPr>
        <w:t>Тәрбие</w:t>
      </w:r>
      <w:r w:rsidRPr="00553A44">
        <w:rPr>
          <w:rFonts w:ascii="Times New Roman" w:hAnsi="Times New Roman"/>
          <w:sz w:val="28"/>
          <w:szCs w:val="28"/>
          <w:lang w:val="kk-KZ"/>
        </w:rPr>
        <w:t xml:space="preserve"> – нақты педагогикал</w:t>
      </w:r>
      <w:r>
        <w:rPr>
          <w:rFonts w:ascii="Times New Roman" w:hAnsi="Times New Roman"/>
          <w:sz w:val="28"/>
          <w:szCs w:val="28"/>
          <w:lang w:val="kk-KZ"/>
        </w:rPr>
        <w:t xml:space="preserve">ық мақсат, </w:t>
      </w:r>
      <w:r w:rsidRPr="00553A44">
        <w:rPr>
          <w:rFonts w:ascii="Times New Roman" w:hAnsi="Times New Roman"/>
          <w:sz w:val="28"/>
          <w:szCs w:val="28"/>
          <w:lang w:val="kk-KZ"/>
        </w:rPr>
        <w:t>міндетті шешуге бағытталған, тәрбиеші мен тәрбиеленушінің мақсат бағыттылығы, жүйелі өзара ықпал</w:t>
      </w:r>
      <w:r>
        <w:rPr>
          <w:rFonts w:ascii="Times New Roman" w:hAnsi="Times New Roman"/>
          <w:sz w:val="28"/>
          <w:szCs w:val="28"/>
          <w:lang w:val="kk-KZ"/>
        </w:rPr>
        <w:t>ы</w:t>
      </w:r>
      <w:r w:rsidRPr="00553A44">
        <w:rPr>
          <w:rFonts w:ascii="Times New Roman" w:hAnsi="Times New Roman"/>
          <w:sz w:val="28"/>
          <w:szCs w:val="28"/>
          <w:lang w:val="kk-KZ"/>
        </w:rPr>
        <w:t xml:space="preserve">, қызмет ету </w:t>
      </w:r>
      <w:r w:rsidR="009279B9">
        <w:rPr>
          <w:rFonts w:ascii="Times New Roman" w:hAnsi="Times New Roman"/>
          <w:sz w:val="28"/>
          <w:szCs w:val="28"/>
          <w:lang w:val="kk-KZ"/>
        </w:rPr>
        <w:t>процесі.</w:t>
      </w:r>
    </w:p>
    <w:p w:rsidR="009279B9" w:rsidRPr="00553A44" w:rsidRDefault="009279B9" w:rsidP="00F41281">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Тәрбие</w:t>
      </w:r>
      <w:r w:rsidRPr="00553A44">
        <w:rPr>
          <w:rFonts w:ascii="Times New Roman" w:hAnsi="Times New Roman"/>
          <w:sz w:val="28"/>
          <w:szCs w:val="28"/>
          <w:lang w:val="kk-KZ"/>
        </w:rPr>
        <w:t xml:space="preserve"> – </w:t>
      </w:r>
      <w:r>
        <w:rPr>
          <w:rFonts w:ascii="Times New Roman" w:hAnsi="Times New Roman"/>
          <w:sz w:val="28"/>
          <w:szCs w:val="28"/>
          <w:lang w:val="kk-KZ"/>
        </w:rPr>
        <w:t>бұл:</w:t>
      </w:r>
    </w:p>
    <w:p w:rsidR="00F41281" w:rsidRPr="00A84D6C" w:rsidRDefault="00F41281" w:rsidP="006D2C64">
      <w:pPr>
        <w:pStyle w:val="a6"/>
        <w:numPr>
          <w:ilvl w:val="0"/>
          <w:numId w:val="80"/>
        </w:numPr>
        <w:tabs>
          <w:tab w:val="left" w:pos="851"/>
        </w:tabs>
        <w:spacing w:after="0" w:line="240" w:lineRule="auto"/>
        <w:ind w:left="0" w:right="-57" w:firstLine="567"/>
        <w:jc w:val="both"/>
        <w:rPr>
          <w:rFonts w:ascii="Times New Roman" w:hAnsi="Times New Roman"/>
          <w:sz w:val="28"/>
          <w:szCs w:val="28"/>
          <w:lang w:val="kk-KZ"/>
        </w:rPr>
      </w:pPr>
      <w:r w:rsidRPr="00A84D6C">
        <w:rPr>
          <w:rFonts w:ascii="Times New Roman" w:hAnsi="Times New Roman"/>
          <w:sz w:val="28"/>
          <w:szCs w:val="28"/>
          <w:lang w:val="kk-KZ"/>
        </w:rPr>
        <w:t xml:space="preserve">қоғамдағы өмір мен еңбекке даярлау барысында қажетті әлеуметтік </w:t>
      </w:r>
      <w:r>
        <w:rPr>
          <w:rFonts w:ascii="Times New Roman" w:hAnsi="Times New Roman"/>
          <w:sz w:val="28"/>
          <w:szCs w:val="28"/>
          <w:lang w:val="kk-KZ"/>
        </w:rPr>
        <w:t xml:space="preserve">               </w:t>
      </w:r>
      <w:r w:rsidRPr="00A84D6C">
        <w:rPr>
          <w:rFonts w:ascii="Times New Roman" w:hAnsi="Times New Roman"/>
          <w:sz w:val="28"/>
          <w:szCs w:val="28"/>
          <w:lang w:val="kk-KZ"/>
        </w:rPr>
        <w:t>іс-тәжірибені аға ұрпақтың жас ұрпаққа беруі, жас ұрпақтың оны меңгеруі;</w:t>
      </w:r>
    </w:p>
    <w:p w:rsidR="00F41281" w:rsidRPr="00A84D6C" w:rsidRDefault="00F41281" w:rsidP="006D2C64">
      <w:pPr>
        <w:pStyle w:val="a6"/>
        <w:numPr>
          <w:ilvl w:val="0"/>
          <w:numId w:val="80"/>
        </w:numPr>
        <w:tabs>
          <w:tab w:val="left" w:pos="851"/>
        </w:tabs>
        <w:spacing w:after="0" w:line="240" w:lineRule="auto"/>
        <w:ind w:left="0" w:right="-57" w:firstLine="567"/>
        <w:jc w:val="both"/>
        <w:rPr>
          <w:rFonts w:ascii="Times New Roman" w:hAnsi="Times New Roman"/>
          <w:sz w:val="28"/>
          <w:szCs w:val="28"/>
          <w:lang w:val="kk-KZ"/>
        </w:rPr>
      </w:pPr>
      <w:r w:rsidRPr="00A84D6C">
        <w:rPr>
          <w:rFonts w:ascii="Times New Roman" w:hAnsi="Times New Roman"/>
          <w:sz w:val="28"/>
          <w:szCs w:val="28"/>
          <w:lang w:val="kk-KZ"/>
        </w:rPr>
        <w:t xml:space="preserve">жеке адамның бойында белгілі бір қасиеттер мен сапаларды қалыптастыру үшін мақсатты, бағытты, жоспарлы, жүйелі жүргізілетін </w:t>
      </w:r>
      <w:r w:rsidR="009279B9">
        <w:rPr>
          <w:rFonts w:ascii="Times New Roman" w:hAnsi="Times New Roman"/>
          <w:sz w:val="28"/>
          <w:szCs w:val="28"/>
          <w:lang w:val="kk-KZ"/>
        </w:rPr>
        <w:t>процесс;</w:t>
      </w:r>
    </w:p>
    <w:p w:rsidR="00F41281" w:rsidRPr="00A84D6C" w:rsidRDefault="00F41281" w:rsidP="006D2C64">
      <w:pPr>
        <w:pStyle w:val="a6"/>
        <w:numPr>
          <w:ilvl w:val="0"/>
          <w:numId w:val="80"/>
        </w:numPr>
        <w:tabs>
          <w:tab w:val="left" w:pos="851"/>
        </w:tabs>
        <w:spacing w:after="0" w:line="240" w:lineRule="auto"/>
        <w:ind w:left="0" w:right="-57" w:firstLine="567"/>
        <w:jc w:val="both"/>
        <w:rPr>
          <w:rFonts w:ascii="Times New Roman" w:hAnsi="Times New Roman"/>
          <w:sz w:val="28"/>
          <w:szCs w:val="28"/>
          <w:lang w:val="kk-KZ"/>
        </w:rPr>
      </w:pPr>
      <w:r w:rsidRPr="00A84D6C">
        <w:rPr>
          <w:rFonts w:ascii="Times New Roman" w:hAnsi="Times New Roman"/>
          <w:sz w:val="28"/>
          <w:szCs w:val="28"/>
          <w:lang w:val="kk-KZ"/>
        </w:rPr>
        <w:t>ғылыми</w:t>
      </w:r>
      <w:r w:rsidR="009279B9">
        <w:rPr>
          <w:rFonts w:ascii="Times New Roman" w:hAnsi="Times New Roman"/>
          <w:sz w:val="28"/>
          <w:szCs w:val="28"/>
          <w:lang w:val="kk-KZ"/>
        </w:rPr>
        <w:t xml:space="preserve"> дүниетанымы</w:t>
      </w:r>
      <w:r w:rsidRPr="00A84D6C">
        <w:rPr>
          <w:rFonts w:ascii="Times New Roman" w:hAnsi="Times New Roman"/>
          <w:sz w:val="28"/>
          <w:szCs w:val="28"/>
          <w:lang w:val="kk-KZ"/>
        </w:rPr>
        <w:t>, көзқарасы мен сенімін, іс-әрекетін табиғи үйлестіре алатын, жан-жақты үйлесімді дамыған адамды мақсатты, жүйелі,</w:t>
      </w:r>
      <w:r>
        <w:rPr>
          <w:rFonts w:ascii="Times New Roman" w:hAnsi="Times New Roman"/>
          <w:sz w:val="28"/>
          <w:szCs w:val="28"/>
          <w:lang w:val="kk-KZ"/>
        </w:rPr>
        <w:t xml:space="preserve"> жоспарлы қалыптастыру </w:t>
      </w:r>
      <w:r w:rsidR="009279B9">
        <w:rPr>
          <w:rFonts w:ascii="Times New Roman" w:hAnsi="Times New Roman"/>
          <w:sz w:val="28"/>
          <w:szCs w:val="28"/>
          <w:lang w:val="kk-KZ"/>
        </w:rPr>
        <w:t>проце</w:t>
      </w:r>
      <w:r>
        <w:rPr>
          <w:rFonts w:ascii="Times New Roman" w:hAnsi="Times New Roman"/>
          <w:sz w:val="28"/>
          <w:szCs w:val="28"/>
          <w:lang w:val="kk-KZ"/>
        </w:rPr>
        <w:t>сі.</w:t>
      </w:r>
    </w:p>
    <w:p w:rsidR="00F41281" w:rsidRPr="00BB23AF" w:rsidRDefault="00F41281" w:rsidP="00F41281">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 xml:space="preserve">   </w:t>
      </w:r>
      <w:r w:rsidRPr="00553A44">
        <w:rPr>
          <w:rFonts w:ascii="Times New Roman" w:hAnsi="Times New Roman"/>
          <w:sz w:val="28"/>
          <w:szCs w:val="28"/>
          <w:lang w:val="kk-KZ"/>
        </w:rPr>
        <w:t>Сонымен, тәрбие – халықтың ғасырлар бойы жинақтап, іріктеп алған озық тәжірибесі мен ізгі қасиеттерін жас ұрпақтың бойына сіңіру, олардың айналамен қар</w:t>
      </w:r>
      <w:r>
        <w:rPr>
          <w:rFonts w:ascii="Times New Roman" w:hAnsi="Times New Roman"/>
          <w:sz w:val="28"/>
          <w:szCs w:val="28"/>
          <w:lang w:val="kk-KZ"/>
        </w:rPr>
        <w:t>ым-қатынасын, өмірге көзқарасын</w:t>
      </w:r>
      <w:r w:rsidRPr="00553A44">
        <w:rPr>
          <w:rFonts w:ascii="Times New Roman" w:hAnsi="Times New Roman"/>
          <w:sz w:val="28"/>
          <w:szCs w:val="28"/>
          <w:lang w:val="kk-KZ"/>
        </w:rPr>
        <w:t xml:space="preserve"> және соған сай мінез-құлқын қалыптастыру құралы.</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Тәрбие педагогика ғылымының категориясы ретінде нені білдіреді? </w:t>
      </w:r>
    </w:p>
    <w:p w:rsidR="00F64D8D"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Тәрбие адам қоғамының барлық кезеңдерінен орын алған. Осыған орай, «тәрбие» ұғымына берілген анықтамаларға сараптама жасап, оларды төмендегі ке</w:t>
      </w:r>
      <w:r>
        <w:rPr>
          <w:rFonts w:ascii="Times New Roman" w:hAnsi="Times New Roman"/>
          <w:sz w:val="28"/>
          <w:szCs w:val="28"/>
          <w:lang w:val="kk-KZ"/>
        </w:rPr>
        <w:t>стеге сәйкес жүйелеуге болады</w:t>
      </w:r>
      <w:r w:rsidRPr="00553A44">
        <w:rPr>
          <w:rFonts w:ascii="Times New Roman" w:hAnsi="Times New Roman"/>
          <w:sz w:val="28"/>
          <w:szCs w:val="28"/>
          <w:lang w:val="kk-KZ"/>
        </w:rPr>
        <w:t xml:space="preserve"> (</w:t>
      </w:r>
      <w:r w:rsidR="00067B8F">
        <w:rPr>
          <w:rFonts w:ascii="Times New Roman" w:hAnsi="Times New Roman"/>
          <w:sz w:val="28"/>
          <w:szCs w:val="28"/>
          <w:lang w:val="kk-KZ"/>
        </w:rPr>
        <w:t>7</w:t>
      </w:r>
      <w:r w:rsidRPr="00553A44">
        <w:rPr>
          <w:rFonts w:ascii="Times New Roman" w:hAnsi="Times New Roman"/>
          <w:sz w:val="28"/>
          <w:szCs w:val="28"/>
          <w:lang w:val="kk-KZ"/>
        </w:rPr>
        <w:t>-кесте).</w:t>
      </w:r>
    </w:p>
    <w:p w:rsidR="00F41281" w:rsidRDefault="00F41281" w:rsidP="002871D7">
      <w:pPr>
        <w:spacing w:after="0" w:line="240" w:lineRule="auto"/>
        <w:ind w:right="-57" w:firstLine="567"/>
        <w:jc w:val="both"/>
        <w:rPr>
          <w:rFonts w:ascii="Times New Roman" w:hAnsi="Times New Roman"/>
          <w:sz w:val="28"/>
          <w:szCs w:val="28"/>
          <w:lang w:val="kk-KZ"/>
        </w:rPr>
      </w:pPr>
    </w:p>
    <w:p w:rsidR="00F64D8D" w:rsidRPr="00515259" w:rsidRDefault="00067B8F" w:rsidP="00067B8F">
      <w:pPr>
        <w:spacing w:after="0" w:line="240" w:lineRule="auto"/>
        <w:ind w:right="-57"/>
        <w:jc w:val="both"/>
        <w:rPr>
          <w:rFonts w:ascii="Times New Roman" w:hAnsi="Times New Roman"/>
          <w:b/>
          <w:sz w:val="28"/>
          <w:szCs w:val="28"/>
          <w:lang w:val="kk-KZ"/>
        </w:rPr>
      </w:pPr>
      <w:r>
        <w:rPr>
          <w:rFonts w:ascii="Times New Roman" w:hAnsi="Times New Roman"/>
          <w:b/>
          <w:sz w:val="28"/>
          <w:szCs w:val="28"/>
          <w:lang w:val="kk-KZ"/>
        </w:rPr>
        <w:t xml:space="preserve">Кесте 7- </w:t>
      </w:r>
      <w:r w:rsidR="00F64D8D">
        <w:rPr>
          <w:rFonts w:ascii="Times New Roman" w:hAnsi="Times New Roman"/>
          <w:b/>
          <w:sz w:val="28"/>
          <w:szCs w:val="28"/>
          <w:lang w:val="kk-KZ"/>
        </w:rPr>
        <w:t xml:space="preserve"> «Тәрбие» ұғымына берілген анықтамалар</w:t>
      </w:r>
    </w:p>
    <w:tbl>
      <w:tblPr>
        <w:tblW w:w="9247" w:type="dxa"/>
        <w:jc w:val="center"/>
        <w:tblInd w:w="319" w:type="dxa"/>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tblLook w:val="04A0"/>
      </w:tblPr>
      <w:tblGrid>
        <w:gridCol w:w="2529"/>
        <w:gridCol w:w="6718"/>
      </w:tblGrid>
      <w:tr w:rsidR="00F64D8D" w:rsidRPr="00680FBE" w:rsidTr="00B61EB4">
        <w:trPr>
          <w:jc w:val="center"/>
        </w:trPr>
        <w:tc>
          <w:tcPr>
            <w:tcW w:w="2198" w:type="dxa"/>
            <w:shd w:val="clear" w:color="auto" w:fill="E5B8B7" w:themeFill="accent2" w:themeFillTint="66"/>
          </w:tcPr>
          <w:p w:rsidR="00F64D8D" w:rsidRPr="00B6223D" w:rsidRDefault="00F64D8D" w:rsidP="00F41281">
            <w:pPr>
              <w:spacing w:after="0" w:line="240" w:lineRule="auto"/>
              <w:jc w:val="center"/>
              <w:rPr>
                <w:rFonts w:ascii="Times New Roman" w:hAnsi="Times New Roman"/>
                <w:b/>
                <w:sz w:val="28"/>
                <w:szCs w:val="28"/>
                <w:lang w:val="kk-KZ"/>
              </w:rPr>
            </w:pPr>
            <w:r w:rsidRPr="00B6223D">
              <w:rPr>
                <w:rFonts w:ascii="Times New Roman" w:hAnsi="Times New Roman"/>
                <w:b/>
                <w:sz w:val="28"/>
                <w:szCs w:val="28"/>
                <w:lang w:val="kk-KZ"/>
              </w:rPr>
              <w:t xml:space="preserve">Ғалымдардың  </w:t>
            </w:r>
          </w:p>
          <w:p w:rsidR="00F64D8D" w:rsidRPr="00B6223D" w:rsidRDefault="00F64D8D" w:rsidP="00F41281">
            <w:pPr>
              <w:spacing w:after="0" w:line="240" w:lineRule="auto"/>
              <w:jc w:val="center"/>
              <w:rPr>
                <w:rFonts w:ascii="Times New Roman" w:hAnsi="Times New Roman"/>
                <w:b/>
                <w:color w:val="0F243E"/>
                <w:sz w:val="28"/>
                <w:szCs w:val="28"/>
                <w:lang w:val="kk-KZ"/>
              </w:rPr>
            </w:pPr>
            <w:r w:rsidRPr="00B6223D">
              <w:rPr>
                <w:rFonts w:ascii="Times New Roman" w:hAnsi="Times New Roman"/>
                <w:b/>
                <w:sz w:val="28"/>
                <w:szCs w:val="28"/>
                <w:lang w:val="kk-KZ"/>
              </w:rPr>
              <w:t xml:space="preserve">аты-жөні </w:t>
            </w:r>
          </w:p>
        </w:tc>
        <w:tc>
          <w:tcPr>
            <w:tcW w:w="7049" w:type="dxa"/>
            <w:shd w:val="clear" w:color="auto" w:fill="E5B8B7" w:themeFill="accent2" w:themeFillTint="66"/>
          </w:tcPr>
          <w:p w:rsidR="00F64D8D" w:rsidRPr="00B6223D" w:rsidRDefault="00F64D8D" w:rsidP="00F41281">
            <w:pPr>
              <w:spacing w:after="0" w:line="240" w:lineRule="auto"/>
              <w:jc w:val="center"/>
              <w:rPr>
                <w:rFonts w:ascii="Times New Roman" w:hAnsi="Times New Roman"/>
                <w:b/>
                <w:bCs/>
                <w:color w:val="0F243E"/>
                <w:sz w:val="28"/>
                <w:szCs w:val="28"/>
                <w:lang w:val="kk-KZ"/>
              </w:rPr>
            </w:pPr>
            <w:r w:rsidRPr="00B6223D">
              <w:rPr>
                <w:rFonts w:ascii="Times New Roman" w:hAnsi="Times New Roman"/>
                <w:b/>
                <w:sz w:val="28"/>
                <w:szCs w:val="28"/>
                <w:lang w:val="kk-KZ"/>
              </w:rPr>
              <w:t>Анықтам</w:t>
            </w:r>
            <w:r w:rsidR="009279B9" w:rsidRPr="00B6223D">
              <w:rPr>
                <w:rFonts w:ascii="Times New Roman" w:hAnsi="Times New Roman"/>
                <w:b/>
                <w:sz w:val="28"/>
                <w:szCs w:val="28"/>
                <w:lang w:val="kk-KZ"/>
              </w:rPr>
              <w:t>а</w:t>
            </w:r>
          </w:p>
        </w:tc>
      </w:tr>
      <w:tr w:rsidR="00F64D8D" w:rsidRPr="00B17EB8" w:rsidTr="00B61EB4">
        <w:trPr>
          <w:jc w:val="center"/>
        </w:trPr>
        <w:tc>
          <w:tcPr>
            <w:tcW w:w="2198" w:type="dxa"/>
            <w:shd w:val="clear" w:color="auto" w:fill="F2DBDB" w:themeFill="accent2" w:themeFillTint="33"/>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 xml:space="preserve">Әбу Насыр </w:t>
            </w:r>
          </w:p>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әл-Фараби</w:t>
            </w:r>
          </w:p>
        </w:tc>
        <w:tc>
          <w:tcPr>
            <w:tcW w:w="7049" w:type="dxa"/>
            <w:shd w:val="clear" w:color="auto" w:fill="F2DBDB" w:themeFill="accent2" w:themeFillTint="33"/>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 xml:space="preserve">Тәрбиеге көнбейтін, жөндеуге, түзетуге болмайтын жас болмайды. Тек ретін тауып үйретуден, баулудан жалықпау керек... </w:t>
            </w:r>
          </w:p>
        </w:tc>
      </w:tr>
      <w:tr w:rsidR="00F64D8D" w:rsidRPr="00B17EB8" w:rsidTr="00B61EB4">
        <w:trPr>
          <w:jc w:val="center"/>
        </w:trPr>
        <w:tc>
          <w:tcPr>
            <w:tcW w:w="2198" w:type="dxa"/>
            <w:shd w:val="clear" w:color="auto" w:fill="FBD4B4" w:themeFill="accent6" w:themeFillTint="66"/>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М.Жұмабаев</w:t>
            </w:r>
          </w:p>
          <w:p w:rsidR="00F64D8D" w:rsidRPr="00B6223D" w:rsidRDefault="00F64D8D" w:rsidP="00F41281">
            <w:pPr>
              <w:spacing w:after="0" w:line="240" w:lineRule="auto"/>
              <w:jc w:val="both"/>
              <w:rPr>
                <w:rFonts w:ascii="Times New Roman" w:hAnsi="Times New Roman"/>
                <w:sz w:val="28"/>
                <w:szCs w:val="28"/>
                <w:lang w:val="kk-KZ"/>
              </w:rPr>
            </w:pPr>
          </w:p>
        </w:tc>
        <w:tc>
          <w:tcPr>
            <w:tcW w:w="7049" w:type="dxa"/>
            <w:shd w:val="clear" w:color="auto" w:fill="FBD4B4" w:themeFill="accent6" w:themeFillTint="66"/>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Тәрбие кең мағынасымен алғанда, қандай да болса бір жан иесіне тиісті азық беріп, сол жан иесінің дұрыс өсуіне көмек көрсету деген сөз. Ал енді, адамзат туралы айтылғанда, адамның баласын кәміл жасқа толып, өзіне-өзі қожа болғанша тиісті азық беріп, өсіру деген мағынада жүргізіледі</w:t>
            </w:r>
          </w:p>
        </w:tc>
      </w:tr>
      <w:tr w:rsidR="00F64D8D" w:rsidRPr="00B17EB8" w:rsidTr="00B61EB4">
        <w:trPr>
          <w:jc w:val="center"/>
        </w:trPr>
        <w:tc>
          <w:tcPr>
            <w:tcW w:w="2198" w:type="dxa"/>
            <w:shd w:val="clear" w:color="auto" w:fill="FDE9D9" w:themeFill="accent6" w:themeFillTint="33"/>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В.А.Сухомлинский</w:t>
            </w:r>
          </w:p>
        </w:tc>
        <w:tc>
          <w:tcPr>
            <w:tcW w:w="7049" w:type="dxa"/>
            <w:shd w:val="clear" w:color="auto" w:fill="FDE9D9" w:themeFill="accent6" w:themeFillTint="33"/>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Тәрбие – кең мағынасында, бұл рухани жағынан үнемі жетілу және баюда көпсалалы процесс</w:t>
            </w:r>
          </w:p>
        </w:tc>
      </w:tr>
      <w:tr w:rsidR="00F64D8D" w:rsidRPr="00B17EB8" w:rsidTr="00B61EB4">
        <w:trPr>
          <w:jc w:val="center"/>
        </w:trPr>
        <w:tc>
          <w:tcPr>
            <w:tcW w:w="2198" w:type="dxa"/>
            <w:shd w:val="clear" w:color="auto" w:fill="F2DBDB" w:themeFill="accent2" w:themeFillTint="33"/>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Л.Н.Толстой</w:t>
            </w:r>
          </w:p>
        </w:tc>
        <w:tc>
          <w:tcPr>
            <w:tcW w:w="7049" w:type="dxa"/>
            <w:shd w:val="clear" w:color="auto" w:fill="F2DBDB" w:themeFill="accent2" w:themeFillTint="33"/>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Тәрбие – біз кімдерді тәрбиелейміз, солардың жүрегіне ықпал ету</w:t>
            </w:r>
            <w:r w:rsidR="009279B9" w:rsidRPr="00B6223D">
              <w:rPr>
                <w:rFonts w:ascii="Times New Roman" w:hAnsi="Times New Roman"/>
                <w:sz w:val="28"/>
                <w:szCs w:val="28"/>
                <w:lang w:val="kk-KZ"/>
              </w:rPr>
              <w:t xml:space="preserve"> </w:t>
            </w:r>
            <w:r w:rsidRPr="00B6223D">
              <w:rPr>
                <w:rFonts w:ascii="Times New Roman" w:hAnsi="Times New Roman"/>
                <w:sz w:val="28"/>
                <w:szCs w:val="28"/>
                <w:lang w:val="kk-KZ"/>
              </w:rPr>
              <w:t>... Тәрбие – бізге мәлім адамгершілік әдет-ғұрыптарын меңгеруді мақсат көздеп, бір адамның екінші адамға ықпал етуі</w:t>
            </w:r>
          </w:p>
        </w:tc>
      </w:tr>
      <w:tr w:rsidR="00F64D8D" w:rsidRPr="00B17EB8" w:rsidTr="00B61EB4">
        <w:trPr>
          <w:jc w:val="center"/>
        </w:trPr>
        <w:tc>
          <w:tcPr>
            <w:tcW w:w="2198" w:type="dxa"/>
            <w:shd w:val="clear" w:color="auto" w:fill="FABF8F" w:themeFill="accent6" w:themeFillTint="99"/>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Н.К.Крупская</w:t>
            </w:r>
          </w:p>
        </w:tc>
        <w:tc>
          <w:tcPr>
            <w:tcW w:w="7049" w:type="dxa"/>
            <w:shd w:val="clear" w:color="auto" w:fill="FABF8F" w:themeFill="accent6" w:themeFillTint="99"/>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Тар мағынада алып қарағанда, «тәрбие» деген сөз арқылы балалар мен жеткіншектердің мінез-құлқына әдетте ересек адамдардың алдын-ала ойластырылған және жүйелі түрде жасайтын белгілі бір ықпалы, ал кең мағынасында ...қоғамдық мекемелер, айналаны қоршаған бүкіл жағдай, бүкіл қоғамдық құрылыс тәрбиелейді</w:t>
            </w:r>
          </w:p>
        </w:tc>
      </w:tr>
      <w:tr w:rsidR="00F64D8D" w:rsidRPr="00B17EB8" w:rsidTr="00B61EB4">
        <w:trPr>
          <w:jc w:val="center"/>
        </w:trPr>
        <w:tc>
          <w:tcPr>
            <w:tcW w:w="2198" w:type="dxa"/>
            <w:shd w:val="clear" w:color="auto" w:fill="E5B8B7" w:themeFill="accent2" w:themeFillTint="66"/>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К.Д.Ушинский</w:t>
            </w:r>
          </w:p>
        </w:tc>
        <w:tc>
          <w:tcPr>
            <w:tcW w:w="7049" w:type="dxa"/>
            <w:shd w:val="clear" w:color="auto" w:fill="E5B8B7" w:themeFill="accent2" w:themeFillTint="66"/>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 xml:space="preserve"> ...мектеп, тәрбиеші және ұстаздар – адамның тіпті жалғыз ғана тәрбиешілері емес, оның сонша күшті, ал мүмкін және әлдеқайда күшті әдейі тәрбиешілері: табиғат, отбасы, халық ...</w:t>
            </w:r>
            <w:r w:rsidR="009279B9" w:rsidRPr="00B6223D">
              <w:rPr>
                <w:rFonts w:ascii="Times New Roman" w:hAnsi="Times New Roman"/>
                <w:sz w:val="28"/>
                <w:szCs w:val="28"/>
                <w:lang w:val="kk-KZ"/>
              </w:rPr>
              <w:t xml:space="preserve"> </w:t>
            </w:r>
            <w:r w:rsidRPr="00B6223D">
              <w:rPr>
                <w:rFonts w:ascii="Times New Roman" w:hAnsi="Times New Roman"/>
                <w:sz w:val="28"/>
                <w:szCs w:val="28"/>
                <w:lang w:val="kk-KZ"/>
              </w:rPr>
              <w:t>және оның тілі болады</w:t>
            </w:r>
          </w:p>
        </w:tc>
      </w:tr>
      <w:tr w:rsidR="00F64D8D" w:rsidRPr="00B17EB8" w:rsidTr="00B61EB4">
        <w:trPr>
          <w:jc w:val="center"/>
        </w:trPr>
        <w:tc>
          <w:tcPr>
            <w:tcW w:w="2198" w:type="dxa"/>
            <w:shd w:val="clear" w:color="auto" w:fill="FDE9D9" w:themeFill="accent6" w:themeFillTint="33"/>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Т.А.Ильина</w:t>
            </w:r>
          </w:p>
        </w:tc>
        <w:tc>
          <w:tcPr>
            <w:tcW w:w="7049" w:type="dxa"/>
            <w:shd w:val="clear" w:color="auto" w:fill="FDE9D9" w:themeFill="accent6" w:themeFillTint="33"/>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Тәрбие – жаңа ұрпақты қоғамдық өмірге, өндіргіш еңбекке даярлау мақсатын көздеп, оларға қоғамдық, тарихи тәжірибені ауыстыру процесі</w:t>
            </w:r>
          </w:p>
        </w:tc>
      </w:tr>
      <w:tr w:rsidR="00F64D8D" w:rsidRPr="00B17EB8" w:rsidTr="00B61EB4">
        <w:trPr>
          <w:jc w:val="center"/>
        </w:trPr>
        <w:tc>
          <w:tcPr>
            <w:tcW w:w="2198" w:type="dxa"/>
            <w:shd w:val="clear" w:color="auto" w:fill="FBD4B4" w:themeFill="accent6" w:themeFillTint="66"/>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Ж.Б.Қоянбаев, Р.М.Қоянбаев</w:t>
            </w:r>
          </w:p>
        </w:tc>
        <w:tc>
          <w:tcPr>
            <w:tcW w:w="7049" w:type="dxa"/>
            <w:shd w:val="clear" w:color="auto" w:fill="FBD4B4" w:themeFill="accent6" w:themeFillTint="66"/>
          </w:tcPr>
          <w:p w:rsidR="00F64D8D" w:rsidRPr="00B6223D" w:rsidRDefault="00F64D8D" w:rsidP="00F41281">
            <w:pPr>
              <w:spacing w:after="0" w:line="240" w:lineRule="auto"/>
              <w:jc w:val="both"/>
              <w:rPr>
                <w:rFonts w:ascii="Times New Roman" w:hAnsi="Times New Roman"/>
                <w:sz w:val="28"/>
                <w:szCs w:val="28"/>
                <w:lang w:val="kk-KZ"/>
              </w:rPr>
            </w:pPr>
            <w:r w:rsidRPr="00B6223D">
              <w:rPr>
                <w:rFonts w:ascii="Times New Roman" w:hAnsi="Times New Roman"/>
                <w:sz w:val="28"/>
                <w:szCs w:val="28"/>
                <w:lang w:val="kk-KZ"/>
              </w:rPr>
              <w:t>Тәрбие – жастарды әлеуметтік өмірге және еңбекке даярлау, оларға қоғамдық-тарихи тәжірибені үйрету процесі</w:t>
            </w:r>
          </w:p>
        </w:tc>
      </w:tr>
      <w:tr w:rsidR="00F64D8D" w:rsidRPr="00B17EB8" w:rsidTr="00B61EB4">
        <w:trPr>
          <w:jc w:val="center"/>
        </w:trPr>
        <w:tc>
          <w:tcPr>
            <w:tcW w:w="2198" w:type="dxa"/>
            <w:shd w:val="clear" w:color="auto" w:fill="FDE9D9" w:themeFill="accent6" w:themeFillTint="33"/>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Т.Б.Бегалиев</w:t>
            </w:r>
          </w:p>
        </w:tc>
        <w:tc>
          <w:tcPr>
            <w:tcW w:w="7049" w:type="dxa"/>
            <w:shd w:val="clear" w:color="auto" w:fill="FDE9D9" w:themeFill="accent6" w:themeFillTint="33"/>
          </w:tcPr>
          <w:p w:rsidR="00F64D8D" w:rsidRPr="00B6223D" w:rsidRDefault="00F64D8D" w:rsidP="00F41281">
            <w:pPr>
              <w:spacing w:after="0" w:line="240" w:lineRule="auto"/>
              <w:jc w:val="both"/>
              <w:rPr>
                <w:rFonts w:ascii="Times New Roman" w:hAnsi="Times New Roman"/>
                <w:b/>
                <w:sz w:val="28"/>
                <w:szCs w:val="28"/>
                <w:lang w:val="kk-KZ"/>
              </w:rPr>
            </w:pPr>
            <w:r w:rsidRPr="00B6223D">
              <w:rPr>
                <w:rFonts w:ascii="Times New Roman" w:hAnsi="Times New Roman"/>
                <w:sz w:val="28"/>
                <w:szCs w:val="28"/>
                <w:lang w:val="kk-KZ"/>
              </w:rPr>
              <w:t>Тәрбие – қоғамдық, өндірістік және мәдени өмірдің белсенді қатысушысын даярлауды мақсат етіп қойған, жеке адамды қалыптастырудың жүйелі процесі</w:t>
            </w:r>
          </w:p>
        </w:tc>
      </w:tr>
    </w:tbl>
    <w:p w:rsidR="00B61EB4" w:rsidRDefault="00B61EB4" w:rsidP="00B61EB4">
      <w:pPr>
        <w:tabs>
          <w:tab w:val="left" w:pos="1780"/>
        </w:tabs>
        <w:spacing w:after="0"/>
        <w:ind w:right="-57" w:firstLine="567"/>
        <w:jc w:val="both"/>
        <w:rPr>
          <w:rFonts w:ascii="Times New Roman" w:hAnsi="Times New Roman" w:cs="Times New Roman"/>
          <w:sz w:val="28"/>
          <w:szCs w:val="28"/>
          <w:lang w:val="kk-KZ"/>
        </w:rPr>
      </w:pPr>
    </w:p>
    <w:p w:rsidR="00B61EB4" w:rsidRPr="002C02B3" w:rsidRDefault="00B61EB4" w:rsidP="00B61EB4">
      <w:pPr>
        <w:tabs>
          <w:tab w:val="left" w:pos="1780"/>
        </w:tabs>
        <w:spacing w:after="0"/>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2C02B3">
        <w:rPr>
          <w:rFonts w:ascii="Times New Roman" w:hAnsi="Times New Roman" w:cs="Times New Roman"/>
          <w:sz w:val="28"/>
          <w:szCs w:val="28"/>
          <w:lang w:val="kk-KZ"/>
        </w:rPr>
        <w:t>ан-жақты және үйлесімді  дамыған тұлға қалыптастыру бағыттары:</w:t>
      </w:r>
    </w:p>
    <w:p w:rsidR="00B61EB4" w:rsidRPr="005C552A" w:rsidRDefault="00B61EB4" w:rsidP="006D2C64">
      <w:pPr>
        <w:pStyle w:val="a6"/>
        <w:numPr>
          <w:ilvl w:val="0"/>
          <w:numId w:val="87"/>
        </w:numPr>
        <w:tabs>
          <w:tab w:val="left" w:pos="270"/>
          <w:tab w:val="left" w:pos="810"/>
        </w:tabs>
        <w:spacing w:after="0" w:line="240" w:lineRule="auto"/>
        <w:ind w:left="0" w:right="-57" w:firstLine="567"/>
        <w:jc w:val="both"/>
        <w:rPr>
          <w:rFonts w:ascii="Times New Roman" w:hAnsi="Times New Roman"/>
          <w:sz w:val="28"/>
          <w:szCs w:val="28"/>
          <w:lang w:val="kk-KZ"/>
        </w:rPr>
      </w:pPr>
      <w:r w:rsidRPr="005C552A">
        <w:rPr>
          <w:rFonts w:ascii="Times New Roman" w:hAnsi="Times New Roman"/>
          <w:sz w:val="28"/>
          <w:szCs w:val="28"/>
          <w:lang w:val="kk-KZ"/>
        </w:rPr>
        <w:t>Жас өспірімдердің білімге, ғылымға деген ын</w:t>
      </w:r>
      <w:r>
        <w:rPr>
          <w:rFonts w:ascii="Times New Roman" w:hAnsi="Times New Roman"/>
          <w:sz w:val="28"/>
          <w:szCs w:val="28"/>
          <w:lang w:val="kk-KZ"/>
        </w:rPr>
        <w:t>тасын, ықыласын арттыру, ақыл-</w:t>
      </w:r>
      <w:r w:rsidRPr="005C552A">
        <w:rPr>
          <w:rFonts w:ascii="Times New Roman" w:hAnsi="Times New Roman"/>
          <w:sz w:val="28"/>
          <w:szCs w:val="28"/>
          <w:lang w:val="kk-KZ"/>
        </w:rPr>
        <w:t>ой қабілетін, диалекти</w:t>
      </w:r>
      <w:r w:rsidR="009279B9">
        <w:rPr>
          <w:rFonts w:ascii="Times New Roman" w:hAnsi="Times New Roman"/>
          <w:sz w:val="28"/>
          <w:szCs w:val="28"/>
          <w:lang w:val="kk-KZ"/>
        </w:rPr>
        <w:t>калық дүниетанымын қалыптастыру.</w:t>
      </w:r>
    </w:p>
    <w:p w:rsidR="00B61EB4" w:rsidRPr="005C552A" w:rsidRDefault="00B61EB4" w:rsidP="006D2C64">
      <w:pPr>
        <w:pStyle w:val="a6"/>
        <w:numPr>
          <w:ilvl w:val="0"/>
          <w:numId w:val="87"/>
        </w:numPr>
        <w:tabs>
          <w:tab w:val="left" w:pos="270"/>
          <w:tab w:val="left" w:pos="810"/>
        </w:tabs>
        <w:spacing w:after="0" w:line="240" w:lineRule="auto"/>
        <w:ind w:left="0" w:right="-57" w:firstLine="567"/>
        <w:jc w:val="both"/>
        <w:rPr>
          <w:rFonts w:ascii="Times New Roman" w:hAnsi="Times New Roman"/>
          <w:sz w:val="28"/>
          <w:szCs w:val="28"/>
          <w:lang w:val="kk-KZ"/>
        </w:rPr>
      </w:pPr>
      <w:r w:rsidRPr="005C552A">
        <w:rPr>
          <w:rFonts w:ascii="Times New Roman" w:hAnsi="Times New Roman"/>
          <w:sz w:val="28"/>
          <w:szCs w:val="28"/>
          <w:lang w:val="kk-KZ"/>
        </w:rPr>
        <w:t>Жер тағдыры мен ел тағдырын, табиғат пен адам өмірінің бірлігін терең сезінетін жер, су, ауа, ғарыш әлемінің қадірін бағалай білетін, оны қ</w:t>
      </w:r>
      <w:r w:rsidR="009279B9">
        <w:rPr>
          <w:rFonts w:ascii="Times New Roman" w:hAnsi="Times New Roman"/>
          <w:sz w:val="28"/>
          <w:szCs w:val="28"/>
          <w:lang w:val="kk-KZ"/>
        </w:rPr>
        <w:t>орғай алатын азаматты тәрбиелеу.</w:t>
      </w:r>
    </w:p>
    <w:p w:rsidR="00B61EB4" w:rsidRPr="005C552A" w:rsidRDefault="00B61EB4" w:rsidP="006D2C64">
      <w:pPr>
        <w:pStyle w:val="a6"/>
        <w:numPr>
          <w:ilvl w:val="0"/>
          <w:numId w:val="87"/>
        </w:numPr>
        <w:tabs>
          <w:tab w:val="left" w:pos="270"/>
          <w:tab w:val="left" w:pos="810"/>
        </w:tabs>
        <w:spacing w:after="0" w:line="240" w:lineRule="auto"/>
        <w:ind w:left="0" w:right="-57" w:firstLine="567"/>
        <w:jc w:val="both"/>
        <w:rPr>
          <w:rFonts w:ascii="Times New Roman" w:hAnsi="Times New Roman"/>
          <w:sz w:val="28"/>
          <w:szCs w:val="28"/>
          <w:lang w:val="kk-KZ"/>
        </w:rPr>
      </w:pPr>
      <w:r w:rsidRPr="005C552A">
        <w:rPr>
          <w:rFonts w:ascii="Times New Roman" w:hAnsi="Times New Roman"/>
          <w:sz w:val="28"/>
          <w:szCs w:val="28"/>
          <w:lang w:val="kk-KZ"/>
        </w:rPr>
        <w:t>Ұлттық мә</w:t>
      </w:r>
      <w:r w:rsidR="009279B9">
        <w:rPr>
          <w:rFonts w:ascii="Times New Roman" w:hAnsi="Times New Roman"/>
          <w:sz w:val="28"/>
          <w:szCs w:val="28"/>
          <w:lang w:val="kk-KZ"/>
        </w:rPr>
        <w:t>дениет пен өнер негізінде жан</w:t>
      </w:r>
      <w:r>
        <w:rPr>
          <w:rFonts w:ascii="Times New Roman" w:hAnsi="Times New Roman"/>
          <w:sz w:val="28"/>
          <w:szCs w:val="28"/>
          <w:lang w:val="kk-KZ"/>
        </w:rPr>
        <w:t>-</w:t>
      </w:r>
      <w:r w:rsidRPr="005C552A">
        <w:rPr>
          <w:rFonts w:ascii="Times New Roman" w:hAnsi="Times New Roman"/>
          <w:sz w:val="28"/>
          <w:szCs w:val="28"/>
          <w:lang w:val="kk-KZ"/>
        </w:rPr>
        <w:t>жақты эстетикалық тәрбие бе</w:t>
      </w:r>
      <w:r w:rsidR="009279B9">
        <w:rPr>
          <w:rFonts w:ascii="Times New Roman" w:hAnsi="Times New Roman"/>
          <w:sz w:val="28"/>
          <w:szCs w:val="28"/>
          <w:lang w:val="kk-KZ"/>
        </w:rPr>
        <w:t>ру, сұлулыққа, тазалыққа үйрету.</w:t>
      </w:r>
    </w:p>
    <w:p w:rsidR="00B61EB4" w:rsidRPr="005C552A" w:rsidRDefault="00B61EB4" w:rsidP="006D2C64">
      <w:pPr>
        <w:pStyle w:val="a6"/>
        <w:numPr>
          <w:ilvl w:val="0"/>
          <w:numId w:val="87"/>
        </w:numPr>
        <w:tabs>
          <w:tab w:val="left" w:pos="0"/>
          <w:tab w:val="left" w:pos="810"/>
        </w:tabs>
        <w:spacing w:after="0" w:line="240" w:lineRule="auto"/>
        <w:ind w:left="0" w:right="-57" w:firstLine="567"/>
        <w:jc w:val="both"/>
        <w:rPr>
          <w:rFonts w:ascii="Times New Roman" w:hAnsi="Times New Roman"/>
          <w:sz w:val="28"/>
          <w:szCs w:val="28"/>
          <w:lang w:val="kk-KZ"/>
        </w:rPr>
      </w:pPr>
      <w:r>
        <w:rPr>
          <w:rFonts w:ascii="Times New Roman" w:hAnsi="Times New Roman"/>
          <w:sz w:val="28"/>
          <w:szCs w:val="28"/>
          <w:lang w:val="kk-KZ"/>
        </w:rPr>
        <w:t>Жас өспірімдерді салам</w:t>
      </w:r>
      <w:r w:rsidRPr="005C552A">
        <w:rPr>
          <w:rFonts w:ascii="Times New Roman" w:hAnsi="Times New Roman"/>
          <w:sz w:val="28"/>
          <w:szCs w:val="28"/>
          <w:lang w:val="kk-KZ"/>
        </w:rPr>
        <w:t>атты өмір сүруге</w:t>
      </w:r>
      <w:r w:rsidR="009279B9">
        <w:rPr>
          <w:rFonts w:ascii="Times New Roman" w:hAnsi="Times New Roman"/>
          <w:sz w:val="28"/>
          <w:szCs w:val="28"/>
          <w:lang w:val="kk-KZ"/>
        </w:rPr>
        <w:t xml:space="preserve"> үйрету.</w:t>
      </w:r>
    </w:p>
    <w:p w:rsidR="00B61EB4" w:rsidRPr="005C552A" w:rsidRDefault="00B61EB4" w:rsidP="006D2C64">
      <w:pPr>
        <w:pStyle w:val="a6"/>
        <w:numPr>
          <w:ilvl w:val="0"/>
          <w:numId w:val="87"/>
        </w:numPr>
        <w:tabs>
          <w:tab w:val="left" w:pos="0"/>
          <w:tab w:val="left" w:pos="810"/>
        </w:tabs>
        <w:spacing w:after="0" w:line="240" w:lineRule="auto"/>
        <w:ind w:left="0" w:right="-57" w:firstLine="567"/>
        <w:jc w:val="both"/>
        <w:rPr>
          <w:rFonts w:ascii="Times New Roman" w:hAnsi="Times New Roman"/>
          <w:sz w:val="28"/>
          <w:szCs w:val="28"/>
          <w:lang w:val="kk-KZ"/>
        </w:rPr>
      </w:pPr>
      <w:r w:rsidRPr="005C552A">
        <w:rPr>
          <w:rFonts w:ascii="Times New Roman" w:hAnsi="Times New Roman"/>
          <w:sz w:val="28"/>
          <w:szCs w:val="28"/>
          <w:lang w:val="kk-KZ"/>
        </w:rPr>
        <w:t>Жас ұрпақты имандылыққа, әдеп</w:t>
      </w:r>
      <w:r w:rsidR="009279B9">
        <w:rPr>
          <w:rFonts w:ascii="Times New Roman" w:hAnsi="Times New Roman"/>
          <w:sz w:val="28"/>
          <w:szCs w:val="28"/>
          <w:lang w:val="kk-KZ"/>
        </w:rPr>
        <w:t>тілікке, кішіпейілділікке баулу.</w:t>
      </w:r>
    </w:p>
    <w:p w:rsidR="00B61EB4" w:rsidRPr="00515259" w:rsidRDefault="00B61EB4" w:rsidP="006D2C64">
      <w:pPr>
        <w:pStyle w:val="a6"/>
        <w:numPr>
          <w:ilvl w:val="0"/>
          <w:numId w:val="87"/>
        </w:numPr>
        <w:tabs>
          <w:tab w:val="left" w:pos="0"/>
          <w:tab w:val="left" w:pos="810"/>
        </w:tabs>
        <w:spacing w:after="0" w:line="240" w:lineRule="auto"/>
        <w:ind w:left="0" w:right="-57" w:firstLine="567"/>
        <w:jc w:val="both"/>
        <w:rPr>
          <w:rFonts w:ascii="Times New Roman" w:hAnsi="Times New Roman"/>
          <w:sz w:val="28"/>
          <w:szCs w:val="28"/>
          <w:lang w:val="kk-KZ"/>
        </w:rPr>
      </w:pPr>
      <w:r>
        <w:rPr>
          <w:rFonts w:ascii="Times New Roman" w:hAnsi="Times New Roman"/>
          <w:sz w:val="28"/>
          <w:szCs w:val="28"/>
          <w:lang w:val="kk-KZ"/>
        </w:rPr>
        <w:t xml:space="preserve">Жастар </w:t>
      </w:r>
      <w:r w:rsidRPr="00586765">
        <w:rPr>
          <w:rFonts w:ascii="Times New Roman" w:hAnsi="Times New Roman"/>
          <w:sz w:val="28"/>
          <w:szCs w:val="28"/>
          <w:lang w:val="kk-KZ"/>
        </w:rPr>
        <w:t>тәрбиесінде</w:t>
      </w:r>
      <w:r>
        <w:rPr>
          <w:rFonts w:ascii="Times New Roman" w:hAnsi="Times New Roman"/>
          <w:sz w:val="28"/>
          <w:szCs w:val="28"/>
          <w:lang w:val="kk-KZ"/>
        </w:rPr>
        <w:t xml:space="preserve"> </w:t>
      </w:r>
      <w:r w:rsidRPr="00586765">
        <w:rPr>
          <w:rFonts w:ascii="Times New Roman" w:hAnsi="Times New Roman"/>
          <w:sz w:val="28"/>
          <w:szCs w:val="28"/>
          <w:lang w:val="kk-KZ"/>
        </w:rPr>
        <w:t>«теңдік»</w:t>
      </w:r>
      <w:r>
        <w:rPr>
          <w:rFonts w:ascii="Times New Roman" w:hAnsi="Times New Roman"/>
          <w:sz w:val="28"/>
          <w:szCs w:val="28"/>
          <w:lang w:val="kk-KZ"/>
        </w:rPr>
        <w:t>,</w:t>
      </w:r>
      <w:r w:rsidR="009279B9">
        <w:rPr>
          <w:rFonts w:ascii="Times New Roman" w:hAnsi="Times New Roman"/>
          <w:sz w:val="28"/>
          <w:szCs w:val="28"/>
          <w:lang w:val="kk-KZ"/>
        </w:rPr>
        <w:t xml:space="preserve"> </w:t>
      </w:r>
      <w:r w:rsidRPr="00586765">
        <w:rPr>
          <w:rFonts w:ascii="Times New Roman" w:hAnsi="Times New Roman"/>
          <w:sz w:val="28"/>
          <w:szCs w:val="28"/>
          <w:lang w:val="kk-KZ"/>
        </w:rPr>
        <w:t>«демократия»,</w:t>
      </w:r>
      <w:r>
        <w:rPr>
          <w:rFonts w:ascii="Times New Roman" w:hAnsi="Times New Roman"/>
          <w:sz w:val="28"/>
          <w:szCs w:val="28"/>
          <w:lang w:val="kk-KZ"/>
        </w:rPr>
        <w:t xml:space="preserve"> </w:t>
      </w:r>
      <w:r w:rsidRPr="00586765">
        <w:rPr>
          <w:rFonts w:ascii="Times New Roman" w:hAnsi="Times New Roman"/>
          <w:sz w:val="28"/>
          <w:szCs w:val="28"/>
          <w:lang w:val="kk-KZ"/>
        </w:rPr>
        <w:t>«толер</w:t>
      </w:r>
      <w:r w:rsidR="009558A3">
        <w:rPr>
          <w:rFonts w:ascii="Times New Roman" w:hAnsi="Times New Roman"/>
          <w:sz w:val="28"/>
          <w:szCs w:val="28"/>
          <w:lang w:val="kk-KZ"/>
        </w:rPr>
        <w:t>а</w:t>
      </w:r>
      <w:r w:rsidRPr="00586765">
        <w:rPr>
          <w:rFonts w:ascii="Times New Roman" w:hAnsi="Times New Roman"/>
          <w:sz w:val="28"/>
          <w:szCs w:val="28"/>
          <w:lang w:val="kk-KZ"/>
        </w:rPr>
        <w:t>нтт</w:t>
      </w:r>
      <w:r w:rsidR="003806F6">
        <w:rPr>
          <w:rFonts w:ascii="Times New Roman" w:hAnsi="Times New Roman"/>
          <w:sz w:val="28"/>
          <w:szCs w:val="28"/>
          <w:lang w:val="kk-KZ"/>
        </w:rPr>
        <w:t>ылық</w:t>
      </w:r>
      <w:r w:rsidRPr="00586765">
        <w:rPr>
          <w:rFonts w:ascii="Times New Roman" w:hAnsi="Times New Roman"/>
          <w:sz w:val="28"/>
          <w:szCs w:val="28"/>
          <w:lang w:val="kk-KZ"/>
        </w:rPr>
        <w:t>»</w:t>
      </w:r>
      <w:r>
        <w:rPr>
          <w:rFonts w:ascii="Times New Roman" w:hAnsi="Times New Roman"/>
          <w:sz w:val="28"/>
          <w:szCs w:val="28"/>
          <w:lang w:val="kk-KZ"/>
        </w:rPr>
        <w:t xml:space="preserve"> </w:t>
      </w:r>
      <w:r w:rsidRPr="00515259">
        <w:rPr>
          <w:rFonts w:ascii="Times New Roman" w:hAnsi="Times New Roman"/>
          <w:sz w:val="28"/>
          <w:szCs w:val="28"/>
          <w:lang w:val="kk-KZ"/>
        </w:rPr>
        <w:t>деген үш ұғымның маңыздығын жете түсіну, мемлекеттік нышандарды  сыйлауға баулу.</w:t>
      </w:r>
    </w:p>
    <w:p w:rsidR="00B61EB4" w:rsidRPr="005C552A" w:rsidRDefault="00B61EB4" w:rsidP="00B6223D">
      <w:pPr>
        <w:pStyle w:val="a6"/>
        <w:numPr>
          <w:ilvl w:val="0"/>
          <w:numId w:val="87"/>
        </w:numPr>
        <w:tabs>
          <w:tab w:val="left" w:pos="0"/>
          <w:tab w:val="left" w:pos="810"/>
        </w:tabs>
        <w:spacing w:after="0" w:line="240" w:lineRule="auto"/>
        <w:ind w:left="0" w:firstLine="567"/>
        <w:jc w:val="both"/>
        <w:rPr>
          <w:rFonts w:ascii="Times New Roman" w:hAnsi="Times New Roman"/>
          <w:sz w:val="28"/>
          <w:szCs w:val="28"/>
          <w:lang w:val="kk-KZ"/>
        </w:rPr>
      </w:pPr>
      <w:r w:rsidRPr="005C552A">
        <w:rPr>
          <w:rFonts w:ascii="Times New Roman" w:hAnsi="Times New Roman"/>
          <w:sz w:val="28"/>
          <w:szCs w:val="28"/>
          <w:lang w:val="kk-KZ"/>
        </w:rPr>
        <w:t>Қазақ халқының ерлік, жауынгерлік тарихын, ұрпаққа ерліктің өшпес үлгісін қалдырған жас батырлардың өнегесімен таныстыру</w:t>
      </w:r>
      <w:r>
        <w:rPr>
          <w:rFonts w:ascii="Times New Roman" w:hAnsi="Times New Roman"/>
          <w:sz w:val="28"/>
          <w:szCs w:val="28"/>
          <w:lang w:val="kk-KZ"/>
        </w:rPr>
        <w:t>, өз жерін, елін қорғай алатын е</w:t>
      </w:r>
      <w:r w:rsidRPr="005C552A">
        <w:rPr>
          <w:rFonts w:ascii="Times New Roman" w:hAnsi="Times New Roman"/>
          <w:sz w:val="28"/>
          <w:szCs w:val="28"/>
          <w:lang w:val="kk-KZ"/>
        </w:rPr>
        <w:t>лжанды, ұлт</w:t>
      </w:r>
      <w:r>
        <w:rPr>
          <w:rFonts w:ascii="Times New Roman" w:hAnsi="Times New Roman"/>
          <w:sz w:val="28"/>
          <w:szCs w:val="28"/>
          <w:lang w:val="kk-KZ"/>
        </w:rPr>
        <w:t>тық намысы мол, жігерлі азаматта</w:t>
      </w:r>
      <w:r w:rsidR="009558A3">
        <w:rPr>
          <w:rFonts w:ascii="Times New Roman" w:hAnsi="Times New Roman"/>
          <w:sz w:val="28"/>
          <w:szCs w:val="28"/>
          <w:lang w:val="kk-KZ"/>
        </w:rPr>
        <w:t>рды тәрбиелеу.</w:t>
      </w:r>
    </w:p>
    <w:p w:rsidR="00B61EB4" w:rsidRPr="005C552A" w:rsidRDefault="00B61EB4" w:rsidP="00B6223D">
      <w:pPr>
        <w:pStyle w:val="a6"/>
        <w:numPr>
          <w:ilvl w:val="0"/>
          <w:numId w:val="87"/>
        </w:numPr>
        <w:tabs>
          <w:tab w:val="left" w:pos="0"/>
          <w:tab w:val="left" w:pos="810"/>
        </w:tabs>
        <w:spacing w:after="0" w:line="240" w:lineRule="auto"/>
        <w:ind w:left="0" w:firstLine="567"/>
        <w:jc w:val="both"/>
        <w:rPr>
          <w:rFonts w:ascii="Times New Roman" w:hAnsi="Times New Roman"/>
          <w:sz w:val="28"/>
          <w:szCs w:val="28"/>
          <w:lang w:val="kk-KZ"/>
        </w:rPr>
      </w:pPr>
      <w:r w:rsidRPr="005C552A">
        <w:rPr>
          <w:rFonts w:ascii="Times New Roman" w:hAnsi="Times New Roman"/>
          <w:sz w:val="28"/>
          <w:szCs w:val="28"/>
          <w:lang w:val="kk-KZ"/>
        </w:rPr>
        <w:t>Мем</w:t>
      </w:r>
      <w:r>
        <w:rPr>
          <w:rFonts w:ascii="Times New Roman" w:hAnsi="Times New Roman"/>
          <w:sz w:val="28"/>
          <w:szCs w:val="28"/>
          <w:lang w:val="kk-KZ"/>
        </w:rPr>
        <w:t>лекет заңдарын білу және оған сы</w:t>
      </w:r>
      <w:r w:rsidR="009558A3">
        <w:rPr>
          <w:rFonts w:ascii="Times New Roman" w:hAnsi="Times New Roman"/>
          <w:sz w:val="28"/>
          <w:szCs w:val="28"/>
          <w:lang w:val="kk-KZ"/>
        </w:rPr>
        <w:t>й</w:t>
      </w:r>
      <w:r>
        <w:rPr>
          <w:rFonts w:ascii="Times New Roman" w:hAnsi="Times New Roman"/>
          <w:sz w:val="28"/>
          <w:szCs w:val="28"/>
          <w:lang w:val="kk-KZ"/>
        </w:rPr>
        <w:t>-</w:t>
      </w:r>
      <w:r w:rsidRPr="005C552A">
        <w:rPr>
          <w:rFonts w:ascii="Times New Roman" w:hAnsi="Times New Roman"/>
          <w:sz w:val="28"/>
          <w:szCs w:val="28"/>
          <w:lang w:val="kk-KZ"/>
        </w:rPr>
        <w:t>құрметпен қарау,</w:t>
      </w:r>
      <w:r w:rsidR="009558A3">
        <w:rPr>
          <w:rFonts w:ascii="Times New Roman" w:hAnsi="Times New Roman"/>
          <w:sz w:val="28"/>
          <w:szCs w:val="28"/>
          <w:lang w:val="kk-KZ"/>
        </w:rPr>
        <w:t xml:space="preserve"> оны жүзеге асыруға дайын болуы,</w:t>
      </w:r>
      <w:r w:rsidRPr="005C552A">
        <w:rPr>
          <w:rFonts w:ascii="Times New Roman" w:hAnsi="Times New Roman"/>
          <w:sz w:val="28"/>
          <w:szCs w:val="28"/>
          <w:lang w:val="kk-KZ"/>
        </w:rPr>
        <w:t xml:space="preserve"> қоғамдық заң ережелерін бұзушылыққа </w:t>
      </w:r>
      <w:r>
        <w:rPr>
          <w:rFonts w:ascii="Times New Roman" w:hAnsi="Times New Roman"/>
          <w:sz w:val="28"/>
          <w:szCs w:val="28"/>
          <w:lang w:val="kk-KZ"/>
        </w:rPr>
        <w:t xml:space="preserve"> қарсы тұру</w:t>
      </w:r>
      <w:r w:rsidR="009558A3">
        <w:rPr>
          <w:rFonts w:ascii="Times New Roman" w:hAnsi="Times New Roman"/>
          <w:sz w:val="28"/>
          <w:szCs w:val="28"/>
          <w:lang w:val="kk-KZ"/>
        </w:rPr>
        <w:t>,</w:t>
      </w:r>
      <w:r w:rsidRPr="005C552A">
        <w:rPr>
          <w:rFonts w:ascii="Times New Roman" w:hAnsi="Times New Roman"/>
          <w:sz w:val="28"/>
          <w:szCs w:val="28"/>
          <w:lang w:val="kk-KZ"/>
        </w:rPr>
        <w:t xml:space="preserve"> азаматтық жауапкершілік</w:t>
      </w:r>
      <w:r>
        <w:rPr>
          <w:rFonts w:ascii="Times New Roman" w:hAnsi="Times New Roman"/>
          <w:sz w:val="28"/>
          <w:szCs w:val="28"/>
          <w:lang w:val="kk-KZ"/>
        </w:rPr>
        <w:t xml:space="preserve">тің биік үлгісін </w:t>
      </w:r>
      <w:r w:rsidR="009558A3">
        <w:rPr>
          <w:rFonts w:ascii="Times New Roman" w:hAnsi="Times New Roman"/>
          <w:sz w:val="28"/>
          <w:szCs w:val="28"/>
          <w:lang w:val="kk-KZ"/>
        </w:rPr>
        <w:t xml:space="preserve"> көрсету,</w:t>
      </w:r>
      <w:r w:rsidRPr="005C552A">
        <w:rPr>
          <w:rFonts w:ascii="Times New Roman" w:hAnsi="Times New Roman"/>
          <w:sz w:val="28"/>
          <w:szCs w:val="28"/>
          <w:lang w:val="kk-KZ"/>
        </w:rPr>
        <w:t xml:space="preserve"> адамгершілікке жат кеселдерге қарсы күресу</w:t>
      </w:r>
      <w:r w:rsidR="009558A3">
        <w:rPr>
          <w:rFonts w:ascii="Times New Roman" w:hAnsi="Times New Roman"/>
          <w:sz w:val="28"/>
          <w:szCs w:val="28"/>
          <w:lang w:val="kk-KZ"/>
        </w:rPr>
        <w:t>ді әрбір жастың күнделікті мінез</w:t>
      </w:r>
      <w:r>
        <w:rPr>
          <w:rFonts w:ascii="Times New Roman" w:hAnsi="Times New Roman"/>
          <w:sz w:val="28"/>
          <w:szCs w:val="28"/>
          <w:lang w:val="kk-KZ"/>
        </w:rPr>
        <w:t>-</w:t>
      </w:r>
      <w:r w:rsidRPr="005C552A">
        <w:rPr>
          <w:rFonts w:ascii="Times New Roman" w:hAnsi="Times New Roman"/>
          <w:sz w:val="28"/>
          <w:szCs w:val="28"/>
          <w:lang w:val="kk-KZ"/>
        </w:rPr>
        <w:t>құлқыңа айналдыру.</w:t>
      </w:r>
    </w:p>
    <w:p w:rsidR="009558A3" w:rsidRDefault="00F64D8D" w:rsidP="00B6223D">
      <w:pPr>
        <w:tabs>
          <w:tab w:val="left" w:pos="1780"/>
        </w:tabs>
        <w:spacing w:after="0" w:line="240" w:lineRule="auto"/>
        <w:ind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Тәрбиенің негізгі мақсаты – дені сау, ұлттық сана сезімі оянған, рухани ойлау дәрежесі биік, мәдениетті, парасатты, ар-ожданы мол, еңбекқор, іскер, бойында басқа да игі қасиеттер қалыптасқан адамды тәрбиелеу. </w:t>
      </w:r>
    </w:p>
    <w:p w:rsidR="00F64D8D" w:rsidRPr="002C02B3" w:rsidRDefault="00B6223D" w:rsidP="00B6223D">
      <w:pPr>
        <w:tabs>
          <w:tab w:val="left" w:pos="17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4D8D" w:rsidRPr="002C02B3">
        <w:rPr>
          <w:rFonts w:ascii="Times New Roman" w:hAnsi="Times New Roman" w:cs="Times New Roman"/>
          <w:sz w:val="28"/>
          <w:szCs w:val="28"/>
          <w:lang w:val="kk-KZ"/>
        </w:rPr>
        <w:t>Сондай-ақ, қоғамға аса қажетті адамгершілік қасиеті жоғары, еңбексүйгіш, ғылыми дүниетанымы қалыптасқан, эстетикалық талғам сезімі мен дене күші мығым, белсенді, өмірлік позициясы айқындалған тұлғаны дамыту.</w:t>
      </w:r>
    </w:p>
    <w:p w:rsidR="00F64D8D" w:rsidRPr="00B6223D" w:rsidRDefault="00B6223D" w:rsidP="00B6223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F64D8D" w:rsidRPr="00B6223D">
        <w:rPr>
          <w:rFonts w:ascii="Times New Roman" w:hAnsi="Times New Roman"/>
          <w:sz w:val="28"/>
          <w:szCs w:val="28"/>
          <w:lang w:val="kk-KZ"/>
        </w:rPr>
        <w:t>Т</w:t>
      </w:r>
      <w:r w:rsidR="00F64D8D" w:rsidRPr="00B6223D">
        <w:rPr>
          <w:rFonts w:ascii="Times New Roman" w:hAnsi="Times New Roman" w:cs="Arial"/>
          <w:sz w:val="28"/>
          <w:szCs w:val="28"/>
          <w:lang w:val="kk-KZ"/>
        </w:rPr>
        <w:t>ә</w:t>
      </w:r>
      <w:r w:rsidR="00F64D8D" w:rsidRPr="00B6223D">
        <w:rPr>
          <w:rFonts w:ascii="Times New Roman" w:hAnsi="Times New Roman" w:cs="Calibri"/>
          <w:sz w:val="28"/>
          <w:szCs w:val="28"/>
          <w:lang w:val="kk-KZ"/>
        </w:rPr>
        <w:t>рбиені</w:t>
      </w:r>
      <w:r w:rsidR="00F64D8D" w:rsidRPr="00B6223D">
        <w:rPr>
          <w:rFonts w:ascii="Times New Roman" w:hAnsi="Times New Roman" w:cs="Arial"/>
          <w:sz w:val="28"/>
          <w:szCs w:val="28"/>
          <w:lang w:val="kk-KZ"/>
        </w:rPr>
        <w:t>ң</w:t>
      </w:r>
      <w:r w:rsidR="00F64D8D" w:rsidRPr="00B6223D">
        <w:rPr>
          <w:rFonts w:ascii="Times New Roman" w:hAnsi="Times New Roman" w:cs="Calibri"/>
          <w:sz w:val="28"/>
          <w:szCs w:val="28"/>
          <w:lang w:val="kk-KZ"/>
        </w:rPr>
        <w:t xml:space="preserve"> негізгі міндеттері:</w:t>
      </w:r>
    </w:p>
    <w:p w:rsidR="00F64D8D" w:rsidRPr="002C02B3" w:rsidRDefault="00F64D8D" w:rsidP="00B6223D">
      <w:pPr>
        <w:pStyle w:val="a6"/>
        <w:numPr>
          <w:ilvl w:val="0"/>
          <w:numId w:val="79"/>
        </w:numPr>
        <w:tabs>
          <w:tab w:val="left" w:pos="630"/>
          <w:tab w:val="left" w:pos="993"/>
        </w:tabs>
        <w:spacing w:after="0" w:line="240" w:lineRule="auto"/>
        <w:ind w:left="0" w:firstLine="567"/>
        <w:jc w:val="both"/>
        <w:rPr>
          <w:rFonts w:ascii="Times New Roman" w:hAnsi="Times New Roman"/>
          <w:sz w:val="28"/>
          <w:szCs w:val="28"/>
          <w:lang w:val="kk-KZ"/>
        </w:rPr>
      </w:pPr>
      <w:r w:rsidRPr="002C02B3">
        <w:rPr>
          <w:rFonts w:ascii="Times New Roman" w:hAnsi="Times New Roman"/>
          <w:sz w:val="28"/>
          <w:szCs w:val="28"/>
          <w:lang w:val="kk-KZ"/>
        </w:rPr>
        <w:t>Жалпы адам қоғамы жинақтаған мәдени байлығымызды танып білуге қатысу. Өз Отанының және халқының мәдени мұраларын игеру.</w:t>
      </w:r>
    </w:p>
    <w:p w:rsidR="00F64D8D" w:rsidRPr="002C02B3" w:rsidRDefault="00F64D8D" w:rsidP="00B6223D">
      <w:pPr>
        <w:pStyle w:val="a6"/>
        <w:numPr>
          <w:ilvl w:val="0"/>
          <w:numId w:val="79"/>
        </w:numPr>
        <w:tabs>
          <w:tab w:val="left" w:pos="630"/>
          <w:tab w:val="left" w:pos="993"/>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Жалпы адам қоғамы жинақтаған имандылылық, адамгершілік, мораль нормаларын, қатынас мәдениетін (қайырымдылылық, өзара түсінушілік, кең пейілділілік, келешекке сенушілік, адамдармен қарым- қатынаст</w:t>
      </w:r>
      <w:r>
        <w:rPr>
          <w:rFonts w:ascii="Times New Roman" w:hAnsi="Times New Roman"/>
          <w:sz w:val="28"/>
          <w:szCs w:val="28"/>
          <w:lang w:val="kk-KZ"/>
        </w:rPr>
        <w:t>а  төзімділік, имандылық) игеру.</w:t>
      </w:r>
    </w:p>
    <w:p w:rsidR="00F64D8D" w:rsidRPr="002C02B3" w:rsidRDefault="00F64D8D" w:rsidP="006D2C64">
      <w:pPr>
        <w:pStyle w:val="a6"/>
        <w:numPr>
          <w:ilvl w:val="0"/>
          <w:numId w:val="79"/>
        </w:numPr>
        <w:tabs>
          <w:tab w:val="left" w:pos="630"/>
          <w:tab w:val="left" w:pos="993"/>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Ішк</w:t>
      </w:r>
      <w:r w:rsidR="009558A3">
        <w:rPr>
          <w:rFonts w:ascii="Times New Roman" w:hAnsi="Times New Roman"/>
          <w:sz w:val="28"/>
          <w:szCs w:val="28"/>
          <w:lang w:val="kk-KZ"/>
        </w:rPr>
        <w:t>і ар бостандығын дамыту: өзіне-</w:t>
      </w:r>
      <w:r w:rsidRPr="002C02B3">
        <w:rPr>
          <w:rFonts w:ascii="Times New Roman" w:hAnsi="Times New Roman"/>
          <w:sz w:val="28"/>
          <w:szCs w:val="28"/>
          <w:lang w:val="kk-KZ"/>
        </w:rPr>
        <w:t>өзі баға беру, өзін басқара білу, өз беделін кез келген ортада және кез келген жағдайда сақтай білу және қорғау.</w:t>
      </w:r>
    </w:p>
    <w:p w:rsidR="00F64D8D" w:rsidRPr="002C02B3" w:rsidRDefault="00F64D8D" w:rsidP="006D2C64">
      <w:pPr>
        <w:pStyle w:val="a6"/>
        <w:numPr>
          <w:ilvl w:val="0"/>
          <w:numId w:val="79"/>
        </w:numPr>
        <w:tabs>
          <w:tab w:val="left" w:pos="630"/>
          <w:tab w:val="left" w:pos="993"/>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Қоғам заңдарын, ұжымдасқан өмір нормаларын, азаматтық және әлеуметтік жауапкершіл</w:t>
      </w:r>
      <w:r w:rsidR="009558A3">
        <w:rPr>
          <w:rFonts w:ascii="Times New Roman" w:hAnsi="Times New Roman"/>
          <w:sz w:val="28"/>
          <w:szCs w:val="28"/>
          <w:lang w:val="kk-KZ"/>
        </w:rPr>
        <w:t xml:space="preserve">ікті, адамзат өркениетін сақтау және </w:t>
      </w:r>
      <w:r w:rsidRPr="002C02B3">
        <w:rPr>
          <w:rFonts w:ascii="Times New Roman" w:hAnsi="Times New Roman"/>
          <w:sz w:val="28"/>
          <w:szCs w:val="28"/>
          <w:lang w:val="kk-KZ"/>
        </w:rPr>
        <w:t>т.б. орындауға тәрбиелеу.</w:t>
      </w:r>
    </w:p>
    <w:p w:rsidR="00F64D8D" w:rsidRPr="002C02B3" w:rsidRDefault="00F64D8D" w:rsidP="006D2C64">
      <w:pPr>
        <w:pStyle w:val="a6"/>
        <w:numPr>
          <w:ilvl w:val="0"/>
          <w:numId w:val="79"/>
        </w:numPr>
        <w:tabs>
          <w:tab w:val="left" w:pos="630"/>
          <w:tab w:val="left" w:pos="993"/>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Өмірде еңбек ету –</w:t>
      </w:r>
      <w:r w:rsidR="00BB2CBB">
        <w:rPr>
          <w:rFonts w:ascii="Times New Roman" w:hAnsi="Times New Roman"/>
          <w:sz w:val="28"/>
          <w:szCs w:val="28"/>
          <w:lang w:val="kk-KZ"/>
        </w:rPr>
        <w:t xml:space="preserve"> </w:t>
      </w:r>
      <w:r w:rsidRPr="002C02B3">
        <w:rPr>
          <w:rFonts w:ascii="Times New Roman" w:hAnsi="Times New Roman"/>
          <w:sz w:val="28"/>
          <w:szCs w:val="28"/>
          <w:lang w:val="kk-KZ"/>
        </w:rPr>
        <w:t>ең жоғарғы байлық, еңбекті шығармашылықпен ұйымдастыру, іскерлік қатынасқа адалдық</w:t>
      </w:r>
      <w:r w:rsidR="009558A3">
        <w:rPr>
          <w:rFonts w:ascii="Times New Roman" w:hAnsi="Times New Roman"/>
          <w:sz w:val="28"/>
          <w:szCs w:val="28"/>
          <w:lang w:val="kk-KZ"/>
        </w:rPr>
        <w:t xml:space="preserve"> және </w:t>
      </w:r>
      <w:r w:rsidRPr="002C02B3">
        <w:rPr>
          <w:rFonts w:ascii="Times New Roman" w:hAnsi="Times New Roman"/>
          <w:sz w:val="28"/>
          <w:szCs w:val="28"/>
          <w:lang w:val="kk-KZ"/>
        </w:rPr>
        <w:t xml:space="preserve"> т.б. негізде тәрбиелеу.</w:t>
      </w:r>
    </w:p>
    <w:p w:rsidR="00F64D8D" w:rsidRPr="002C02B3" w:rsidRDefault="00F64D8D" w:rsidP="002871D7">
      <w:pPr>
        <w:pStyle w:val="a6"/>
        <w:tabs>
          <w:tab w:val="left" w:pos="630"/>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ab/>
        <w:t>«Жақсы әдет – жақсылыққа бастайтын періште» (Шекспир).</w:t>
      </w:r>
    </w:p>
    <w:p w:rsidR="00F64D8D" w:rsidRPr="002C02B3" w:rsidRDefault="00F64D8D" w:rsidP="002871D7">
      <w:pPr>
        <w:pStyle w:val="a6"/>
        <w:tabs>
          <w:tab w:val="left" w:pos="630"/>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ab/>
        <w:t xml:space="preserve">«Жақсы әдет – өсімге берілген ақша, адам өмір бойы соның өсімімен пайдаланады, ал жаман әдет – борыш, адам өмір бойы сол борыштың өсімінен азап шегуі мүмкін» (К.Д.Ушинский). </w:t>
      </w:r>
    </w:p>
    <w:p w:rsidR="00F64D8D" w:rsidRDefault="00F64D8D" w:rsidP="002871D7">
      <w:pPr>
        <w:tabs>
          <w:tab w:val="left" w:pos="426"/>
        </w:tabs>
        <w:spacing w:after="0" w:line="240" w:lineRule="auto"/>
        <w:ind w:right="-57" w:firstLine="567"/>
        <w:jc w:val="both"/>
        <w:rPr>
          <w:rFonts w:ascii="Times New Roman" w:hAnsi="Times New Roman" w:cs="Times New Roman"/>
          <w:b/>
          <w:color w:val="000000" w:themeColor="text1"/>
          <w:sz w:val="28"/>
          <w:szCs w:val="28"/>
          <w:lang w:val="kk-KZ"/>
        </w:rPr>
      </w:pPr>
    </w:p>
    <w:p w:rsidR="00F64D8D" w:rsidRDefault="00F64D8D" w:rsidP="002871D7">
      <w:pPr>
        <w:tabs>
          <w:tab w:val="left" w:pos="426"/>
        </w:tabs>
        <w:spacing w:after="0" w:line="240" w:lineRule="auto"/>
        <w:ind w:right="-57" w:firstLine="567"/>
        <w:jc w:val="both"/>
        <w:rPr>
          <w:rFonts w:ascii="Times New Roman" w:hAnsi="Times New Roman" w:cs="Times New Roman"/>
          <w:b/>
          <w:color w:val="000000" w:themeColor="text1"/>
          <w:sz w:val="28"/>
          <w:szCs w:val="28"/>
          <w:lang w:val="kk-KZ"/>
        </w:rPr>
      </w:pPr>
      <w:r w:rsidRPr="002C02B3">
        <w:rPr>
          <w:rFonts w:ascii="Times New Roman" w:hAnsi="Times New Roman" w:cs="Times New Roman"/>
          <w:b/>
          <w:color w:val="000000" w:themeColor="text1"/>
          <w:sz w:val="28"/>
          <w:szCs w:val="28"/>
          <w:lang w:val="kk-KZ"/>
        </w:rPr>
        <w:t xml:space="preserve">Әлемдік және ұлттық мәдениет </w:t>
      </w:r>
      <w:r w:rsidR="009558A3" w:rsidRPr="002C02B3">
        <w:rPr>
          <w:rFonts w:ascii="Times New Roman" w:hAnsi="Times New Roman"/>
          <w:sz w:val="28"/>
          <w:szCs w:val="28"/>
          <w:lang w:val="kk-KZ"/>
        </w:rPr>
        <w:t>–</w:t>
      </w:r>
      <w:r w:rsidRPr="002C02B3">
        <w:rPr>
          <w:rFonts w:ascii="Times New Roman" w:hAnsi="Times New Roman" w:cs="Times New Roman"/>
          <w:b/>
          <w:color w:val="000000" w:themeColor="text1"/>
          <w:sz w:val="28"/>
          <w:szCs w:val="28"/>
          <w:lang w:val="kk-KZ"/>
        </w:rPr>
        <w:t xml:space="preserve"> тәрбие мақсатын анықтаудың әдіснамалық негізі. Қазақстан Республикасының әлеуметтік-экономикалық дамуының жас ұрпақты өз бетімен өмір сүруге тәрбиелеу мен дайындау мақсатына, міндеттеріне әсері. Педагог құзыреттілігінің мақсатты </w:t>
      </w:r>
      <w:r w:rsidR="00D909B8">
        <w:rPr>
          <w:rFonts w:ascii="Times New Roman" w:hAnsi="Times New Roman" w:cs="Times New Roman"/>
          <w:b/>
          <w:color w:val="000000" w:themeColor="text1"/>
          <w:sz w:val="28"/>
          <w:szCs w:val="28"/>
          <w:lang w:val="kk-KZ"/>
        </w:rPr>
        <w:t>проце</w:t>
      </w:r>
      <w:r w:rsidRPr="002C02B3">
        <w:rPr>
          <w:rFonts w:ascii="Times New Roman" w:hAnsi="Times New Roman" w:cs="Times New Roman"/>
          <w:b/>
          <w:color w:val="000000" w:themeColor="text1"/>
          <w:sz w:val="28"/>
          <w:szCs w:val="28"/>
          <w:lang w:val="kk-KZ"/>
        </w:rPr>
        <w:t xml:space="preserve">ске </w:t>
      </w:r>
      <w:r>
        <w:rPr>
          <w:rFonts w:ascii="Times New Roman" w:hAnsi="Times New Roman" w:cs="Times New Roman"/>
          <w:b/>
          <w:color w:val="000000" w:themeColor="text1"/>
          <w:sz w:val="28"/>
          <w:szCs w:val="28"/>
          <w:lang w:val="kk-KZ"/>
        </w:rPr>
        <w:t xml:space="preserve"> әсері</w:t>
      </w:r>
      <w:r w:rsidR="00D909B8">
        <w:rPr>
          <w:rFonts w:ascii="Times New Roman" w:hAnsi="Times New Roman" w:cs="Times New Roman"/>
          <w:b/>
          <w:color w:val="000000" w:themeColor="text1"/>
          <w:sz w:val="28"/>
          <w:szCs w:val="28"/>
          <w:lang w:val="kk-KZ"/>
        </w:rPr>
        <w:t>.</w:t>
      </w:r>
    </w:p>
    <w:p w:rsidR="00F64D8D" w:rsidRPr="002C02B3" w:rsidRDefault="00F64D8D" w:rsidP="002871D7">
      <w:pPr>
        <w:tabs>
          <w:tab w:val="left" w:pos="426"/>
        </w:tabs>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Қай ғасырда болмасын тәрбие мәселесі назардан тыс қалып көрген емес. Әрбір ұлттың, қай к</w:t>
      </w:r>
      <w:r w:rsidR="00D909B8">
        <w:rPr>
          <w:rFonts w:ascii="Times New Roman" w:hAnsi="Times New Roman" w:cs="Times New Roman"/>
          <w:sz w:val="28"/>
          <w:szCs w:val="28"/>
          <w:lang w:val="kk-KZ"/>
        </w:rPr>
        <w:t>езеңде болмасын алдында тұратын</w:t>
      </w:r>
      <w:r w:rsidRPr="002C02B3">
        <w:rPr>
          <w:rFonts w:ascii="Times New Roman" w:hAnsi="Times New Roman" w:cs="Times New Roman"/>
          <w:sz w:val="28"/>
          <w:szCs w:val="28"/>
          <w:lang w:val="kk-KZ"/>
        </w:rPr>
        <w:t xml:space="preserve"> ұлы мұрат міндеттерінің ең бастысы</w:t>
      </w:r>
      <w:r w:rsidR="00D909B8">
        <w:rPr>
          <w:rFonts w:ascii="Times New Roman" w:hAnsi="Times New Roman" w:cs="Times New Roman"/>
          <w:sz w:val="28"/>
          <w:szCs w:val="28"/>
          <w:lang w:val="kk-KZ"/>
        </w:rPr>
        <w:t xml:space="preserve"> </w:t>
      </w:r>
      <w:r w:rsidR="00D909B8" w:rsidRPr="002C02B3">
        <w:rPr>
          <w:rFonts w:ascii="Times New Roman" w:hAnsi="Times New Roman" w:cs="Times New Roman"/>
          <w:sz w:val="28"/>
          <w:szCs w:val="28"/>
          <w:lang w:val="kk-KZ"/>
        </w:rPr>
        <w:t>–</w:t>
      </w:r>
      <w:r w:rsidRPr="002C02B3">
        <w:rPr>
          <w:rFonts w:ascii="Times New Roman" w:hAnsi="Times New Roman" w:cs="Times New Roman"/>
          <w:sz w:val="28"/>
          <w:szCs w:val="28"/>
          <w:lang w:val="kk-KZ"/>
        </w:rPr>
        <w:t xml:space="preserve"> өзінің ісін, өмірін жалғастыратын саламатты, саналы және елін, жерін, Отанын сүйетін ұрпақты тәрбиелеу. Біздің міндетіміз –</w:t>
      </w:r>
      <w:r>
        <w:rPr>
          <w:rFonts w:ascii="Times New Roman" w:hAnsi="Times New Roman" w:cs="Times New Roman"/>
          <w:sz w:val="28"/>
          <w:szCs w:val="28"/>
          <w:lang w:val="kk-KZ"/>
        </w:rPr>
        <w:t xml:space="preserve"> </w:t>
      </w:r>
      <w:r w:rsidRPr="002C02B3">
        <w:rPr>
          <w:rFonts w:ascii="Times New Roman" w:hAnsi="Times New Roman" w:cs="Times New Roman"/>
          <w:sz w:val="28"/>
          <w:szCs w:val="28"/>
          <w:lang w:val="kk-KZ"/>
        </w:rPr>
        <w:t>болашақ қоғам иелерін жан-жақты жетілген, ақыл-парасаты мол, мәдени-ғылыми өресі биік азамат етіп тәрбиелеу.</w:t>
      </w:r>
    </w:p>
    <w:p w:rsidR="00F64D8D" w:rsidRPr="002C02B3" w:rsidRDefault="00F64D8D" w:rsidP="002871D7">
      <w:pPr>
        <w:tabs>
          <w:tab w:val="left" w:pos="426"/>
        </w:tabs>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Қазіргі кезеңде тәрбиенің басты міндеті – рухани адамгершілік қасиеттері қалыптасқан, креативті ойлайтын, жалпы адамзаттық құндылықты меңгеруге дайын, шығармашылық, іскерлік, бәсекелестікке дайын, түрлі мамандықтарды меңгере алатын, өмірлік мәселелерді ұтымды шеше алатын, бойында азаматтық пен патриоттық сезімі қалыптасқан жеке тұлғаны тәрбиелеу.</w:t>
      </w:r>
    </w:p>
    <w:p w:rsidR="00F64D8D" w:rsidRPr="00D909B8" w:rsidRDefault="00F64D8D" w:rsidP="002871D7">
      <w:pPr>
        <w:tabs>
          <w:tab w:val="left" w:pos="426"/>
        </w:tabs>
        <w:spacing w:after="0" w:line="240" w:lineRule="auto"/>
        <w:ind w:right="-57" w:firstLine="567"/>
        <w:jc w:val="both"/>
        <w:rPr>
          <w:rFonts w:ascii="Times New Roman" w:hAnsi="Times New Roman" w:cs="Times New Roman"/>
          <w:b/>
          <w:sz w:val="28"/>
          <w:szCs w:val="28"/>
          <w:lang w:val="kk-KZ"/>
        </w:rPr>
      </w:pPr>
      <w:r w:rsidRPr="00D909B8">
        <w:rPr>
          <w:rFonts w:ascii="Times New Roman" w:hAnsi="Times New Roman" w:cs="Times New Roman"/>
          <w:b/>
          <w:sz w:val="28"/>
          <w:szCs w:val="28"/>
          <w:lang w:val="kk-KZ"/>
        </w:rPr>
        <w:t>Тәрбиенің стратегиялық басым бағыттарының мәні:</w:t>
      </w:r>
    </w:p>
    <w:p w:rsidR="00F64D8D" w:rsidRPr="002C02B3" w:rsidRDefault="00F64D8D" w:rsidP="006D2C64">
      <w:pPr>
        <w:pStyle w:val="a6"/>
        <w:numPr>
          <w:ilvl w:val="0"/>
          <w:numId w:val="86"/>
        </w:numPr>
        <w:tabs>
          <w:tab w:val="left" w:pos="426"/>
          <w:tab w:val="left" w:pos="851"/>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 xml:space="preserve">жеке тұлғаның бойында қазақстандық патриотизмді қалыптастыру; </w:t>
      </w:r>
    </w:p>
    <w:p w:rsidR="00F64D8D" w:rsidRPr="002C02B3" w:rsidRDefault="00F64D8D" w:rsidP="006D2C64">
      <w:pPr>
        <w:numPr>
          <w:ilvl w:val="0"/>
          <w:numId w:val="86"/>
        </w:numPr>
        <w:tabs>
          <w:tab w:val="left" w:pos="426"/>
          <w:tab w:val="left" w:pos="851"/>
        </w:tabs>
        <w:spacing w:after="0" w:line="240" w:lineRule="auto"/>
        <w:ind w:left="0" w:right="-57" w:firstLine="567"/>
        <w:jc w:val="both"/>
        <w:rPr>
          <w:rFonts w:ascii="Times New Roman" w:hAnsi="Times New Roman" w:cs="Times New Roman"/>
          <w:bCs/>
          <w:sz w:val="28"/>
          <w:szCs w:val="28"/>
          <w:lang w:val="kk-KZ"/>
        </w:rPr>
      </w:pPr>
      <w:r w:rsidRPr="002C02B3">
        <w:rPr>
          <w:rFonts w:ascii="Times New Roman" w:hAnsi="Times New Roman" w:cs="Times New Roman"/>
          <w:bCs/>
          <w:sz w:val="28"/>
          <w:szCs w:val="28"/>
          <w:lang w:val="kk-KZ"/>
        </w:rPr>
        <w:t>ұлттық сана-сезімі жоғары, мәдениетті, парасатты,  ар-ожданы мол жеке тұлғаны тәрбиелеу;</w:t>
      </w:r>
    </w:p>
    <w:p w:rsidR="00F64D8D" w:rsidRPr="002C02B3" w:rsidRDefault="00F64D8D" w:rsidP="006D2C64">
      <w:pPr>
        <w:numPr>
          <w:ilvl w:val="0"/>
          <w:numId w:val="86"/>
        </w:numPr>
        <w:tabs>
          <w:tab w:val="left" w:pos="426"/>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bCs/>
          <w:sz w:val="28"/>
          <w:szCs w:val="28"/>
          <w:lang w:val="kk-KZ"/>
        </w:rPr>
        <w:t>өскелең ұрпақты адамгершілікке, имандылыққа, ізгілікке, елжандылыққа баулу</w:t>
      </w:r>
      <w:r w:rsidRPr="002C02B3">
        <w:rPr>
          <w:rFonts w:ascii="Times New Roman" w:hAnsi="Times New Roman" w:cs="Times New Roman"/>
          <w:sz w:val="28"/>
          <w:szCs w:val="28"/>
          <w:lang w:val="kk-KZ"/>
        </w:rPr>
        <w:t>;</w:t>
      </w:r>
    </w:p>
    <w:p w:rsidR="00F64D8D" w:rsidRPr="002C02B3" w:rsidRDefault="00F64D8D" w:rsidP="006D2C64">
      <w:pPr>
        <w:numPr>
          <w:ilvl w:val="0"/>
          <w:numId w:val="86"/>
        </w:numPr>
        <w:tabs>
          <w:tab w:val="left" w:pos="426"/>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bCs/>
          <w:sz w:val="28"/>
          <w:szCs w:val="28"/>
          <w:lang w:val="kk-KZ"/>
        </w:rPr>
        <w:t>біртұтас әлем туралы ғылыми негізделген пәлсапалық көзқарас қалыптастыру</w:t>
      </w:r>
      <w:r w:rsidRPr="002C02B3">
        <w:rPr>
          <w:rFonts w:ascii="Times New Roman" w:hAnsi="Times New Roman" w:cs="Times New Roman"/>
          <w:sz w:val="28"/>
          <w:szCs w:val="28"/>
          <w:lang w:val="kk-KZ"/>
        </w:rPr>
        <w:t>;</w:t>
      </w:r>
    </w:p>
    <w:p w:rsidR="00F64D8D" w:rsidRPr="002C02B3" w:rsidRDefault="00F64D8D" w:rsidP="006D2C64">
      <w:pPr>
        <w:numPr>
          <w:ilvl w:val="0"/>
          <w:numId w:val="86"/>
        </w:numPr>
        <w:tabs>
          <w:tab w:val="left" w:pos="426"/>
          <w:tab w:val="left" w:pos="851"/>
        </w:tabs>
        <w:spacing w:after="0" w:line="240" w:lineRule="auto"/>
        <w:ind w:left="0" w:right="-57" w:firstLine="567"/>
        <w:jc w:val="both"/>
        <w:rPr>
          <w:rFonts w:ascii="Times New Roman" w:hAnsi="Times New Roman" w:cs="Times New Roman"/>
          <w:bCs/>
          <w:sz w:val="28"/>
          <w:szCs w:val="28"/>
          <w:lang w:val="kk-KZ"/>
        </w:rPr>
      </w:pPr>
      <w:r w:rsidRPr="002C02B3">
        <w:rPr>
          <w:rFonts w:ascii="Times New Roman" w:hAnsi="Times New Roman" w:cs="Times New Roman"/>
          <w:bCs/>
          <w:sz w:val="28"/>
          <w:szCs w:val="28"/>
          <w:lang w:val="kk-KZ"/>
        </w:rPr>
        <w:t>өз Отанына деген сүйіспеншілік, мемлекеттік рәміздерді құрметтеу, халық дәстүрлерін қастерлеу, Қазақстан Республикасының Конституциясына қайшы және қоғамға жат кез келген көріністерге төзбеуге тәрбиелеу;</w:t>
      </w:r>
    </w:p>
    <w:p w:rsidR="00F64D8D" w:rsidRPr="002C02B3" w:rsidRDefault="00F64D8D" w:rsidP="006D2C64">
      <w:pPr>
        <w:numPr>
          <w:ilvl w:val="0"/>
          <w:numId w:val="86"/>
        </w:numPr>
        <w:tabs>
          <w:tab w:val="left" w:pos="426"/>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bCs/>
          <w:sz w:val="28"/>
          <w:szCs w:val="28"/>
          <w:lang w:val="kk-KZ"/>
        </w:rPr>
        <w:t>әлемдік бәсекеге қабілетті, ақпараттық-коммуникативтік құзыреттілігі қалыптасқан, креативті маман даярлау.</w:t>
      </w:r>
    </w:p>
    <w:p w:rsidR="00F64D8D" w:rsidRPr="002C02B3" w:rsidRDefault="00F64D8D" w:rsidP="002871D7">
      <w:pPr>
        <w:pStyle w:val="a6"/>
        <w:tabs>
          <w:tab w:val="left" w:pos="1780"/>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 xml:space="preserve">Тәрбиенің мақсаты – </w:t>
      </w:r>
      <w:r w:rsidR="00D909B8">
        <w:rPr>
          <w:rFonts w:ascii="Times New Roman" w:hAnsi="Times New Roman"/>
          <w:sz w:val="28"/>
          <w:szCs w:val="28"/>
          <w:lang w:val="kk-KZ"/>
        </w:rPr>
        <w:t>Цифрлы</w:t>
      </w:r>
      <w:r w:rsidR="00FB716E">
        <w:rPr>
          <w:rFonts w:ascii="Times New Roman" w:hAnsi="Times New Roman"/>
          <w:sz w:val="28"/>
          <w:szCs w:val="28"/>
          <w:lang w:val="kk-KZ"/>
        </w:rPr>
        <w:t xml:space="preserve">  </w:t>
      </w:r>
      <w:r w:rsidR="00D909B8">
        <w:rPr>
          <w:rFonts w:ascii="Times New Roman" w:hAnsi="Times New Roman"/>
          <w:sz w:val="28"/>
          <w:szCs w:val="28"/>
          <w:lang w:val="kk-KZ"/>
        </w:rPr>
        <w:t>Қазақстан</w:t>
      </w:r>
      <w:r w:rsidR="00FB716E">
        <w:rPr>
          <w:rFonts w:ascii="Times New Roman" w:hAnsi="Times New Roman"/>
          <w:sz w:val="28"/>
          <w:szCs w:val="28"/>
          <w:lang w:val="kk-KZ"/>
        </w:rPr>
        <w:t>ға көш</w:t>
      </w:r>
      <w:r w:rsidRPr="002C02B3">
        <w:rPr>
          <w:rFonts w:ascii="Times New Roman" w:hAnsi="Times New Roman"/>
          <w:sz w:val="28"/>
          <w:szCs w:val="28"/>
          <w:lang w:val="kk-KZ"/>
        </w:rPr>
        <w:t xml:space="preserve">у </w:t>
      </w:r>
      <w:r w:rsidR="00FB716E">
        <w:rPr>
          <w:rFonts w:ascii="Times New Roman" w:hAnsi="Times New Roman"/>
          <w:sz w:val="28"/>
          <w:szCs w:val="28"/>
          <w:lang w:val="kk-KZ"/>
        </w:rPr>
        <w:t>жағдайында</w:t>
      </w:r>
      <w:r w:rsidRPr="002C02B3">
        <w:rPr>
          <w:rFonts w:ascii="Times New Roman" w:hAnsi="Times New Roman"/>
          <w:sz w:val="28"/>
          <w:szCs w:val="28"/>
          <w:lang w:val="kk-KZ"/>
        </w:rPr>
        <w:t xml:space="preserve"> іскер, өмірге икемдел</w:t>
      </w:r>
      <w:r w:rsidR="00FB716E">
        <w:rPr>
          <w:rFonts w:ascii="Times New Roman" w:hAnsi="Times New Roman"/>
          <w:sz w:val="28"/>
          <w:szCs w:val="28"/>
          <w:lang w:val="kk-KZ"/>
        </w:rPr>
        <w:t>гіш</w:t>
      </w:r>
      <w:r w:rsidRPr="002C02B3">
        <w:rPr>
          <w:rFonts w:ascii="Times New Roman" w:hAnsi="Times New Roman"/>
          <w:sz w:val="28"/>
          <w:szCs w:val="28"/>
          <w:lang w:val="kk-KZ"/>
        </w:rPr>
        <w:t>, жан-жақты мәдениетті</w:t>
      </w:r>
      <w:r w:rsidR="00FB716E">
        <w:rPr>
          <w:rFonts w:ascii="Times New Roman" w:hAnsi="Times New Roman"/>
          <w:sz w:val="28"/>
          <w:szCs w:val="28"/>
          <w:lang w:val="kk-KZ"/>
        </w:rPr>
        <w:t xml:space="preserve">, ақпараттық құзыреттілігі қалыптасқан  зияткер </w:t>
      </w:r>
      <w:r w:rsidRPr="002C02B3">
        <w:rPr>
          <w:rFonts w:ascii="Times New Roman" w:hAnsi="Times New Roman"/>
          <w:sz w:val="28"/>
          <w:szCs w:val="28"/>
          <w:lang w:val="kk-KZ"/>
        </w:rPr>
        <w:t xml:space="preserve"> тұлғаны тәрбиелеп қалыптастыру. </w:t>
      </w:r>
    </w:p>
    <w:p w:rsidR="00F64D8D" w:rsidRPr="002C02B3" w:rsidRDefault="00F64D8D" w:rsidP="002871D7">
      <w:pPr>
        <w:pStyle w:val="a6"/>
        <w:tabs>
          <w:tab w:val="left" w:pos="1780"/>
        </w:tabs>
        <w:spacing w:after="0" w:line="240" w:lineRule="auto"/>
        <w:ind w:left="0" w:right="-57" w:firstLine="567"/>
        <w:jc w:val="both"/>
        <w:rPr>
          <w:rFonts w:ascii="Times New Roman" w:hAnsi="Times New Roman"/>
          <w:sz w:val="28"/>
          <w:szCs w:val="28"/>
          <w:lang w:val="kk-KZ"/>
        </w:rPr>
      </w:pPr>
      <w:r w:rsidRPr="002C02B3">
        <w:rPr>
          <w:rFonts w:ascii="Times New Roman" w:hAnsi="Times New Roman"/>
          <w:sz w:val="28"/>
          <w:szCs w:val="28"/>
          <w:lang w:val="kk-KZ"/>
        </w:rPr>
        <w:t>Тәрбиелеу дегеніміз</w:t>
      </w:r>
      <w:r w:rsidR="00FB716E">
        <w:rPr>
          <w:rFonts w:ascii="Times New Roman" w:hAnsi="Times New Roman"/>
          <w:sz w:val="28"/>
          <w:szCs w:val="28"/>
          <w:lang w:val="kk-KZ"/>
        </w:rPr>
        <w:t xml:space="preserve"> </w:t>
      </w:r>
      <w:r w:rsidR="00FB716E" w:rsidRPr="002C02B3">
        <w:rPr>
          <w:rFonts w:ascii="Times New Roman" w:hAnsi="Times New Roman"/>
          <w:sz w:val="28"/>
          <w:szCs w:val="28"/>
          <w:lang w:val="kk-KZ"/>
        </w:rPr>
        <w:t>–</w:t>
      </w:r>
      <w:r w:rsidRPr="002C02B3">
        <w:rPr>
          <w:rFonts w:ascii="Times New Roman" w:hAnsi="Times New Roman"/>
          <w:sz w:val="28"/>
          <w:szCs w:val="28"/>
          <w:lang w:val="kk-KZ"/>
        </w:rPr>
        <w:t xml:space="preserve"> халықтың бойына білімге негізделген этикалық игіліктер мен өнерлерді дарыту деген сөз</w:t>
      </w:r>
      <w:r w:rsidR="00FB716E">
        <w:rPr>
          <w:rFonts w:ascii="Times New Roman" w:hAnsi="Times New Roman"/>
          <w:sz w:val="28"/>
          <w:szCs w:val="28"/>
          <w:lang w:val="kk-KZ"/>
        </w:rPr>
        <w:t xml:space="preserve"> (әл-</w:t>
      </w:r>
      <w:r w:rsidRPr="002C02B3">
        <w:rPr>
          <w:rFonts w:ascii="Times New Roman" w:hAnsi="Times New Roman"/>
          <w:sz w:val="28"/>
          <w:szCs w:val="28"/>
          <w:lang w:val="kk-KZ"/>
        </w:rPr>
        <w:t>Фараби).</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Педагогиканың жалпы мақсаты </w:t>
      </w:r>
      <w:r w:rsidR="00FB716E" w:rsidRPr="002C02B3">
        <w:rPr>
          <w:rFonts w:ascii="Times New Roman" w:hAnsi="Times New Roman"/>
          <w:sz w:val="28"/>
          <w:szCs w:val="28"/>
          <w:lang w:val="kk-KZ"/>
        </w:rPr>
        <w:t>–</w:t>
      </w:r>
      <w:r w:rsidRPr="002C02B3">
        <w:rPr>
          <w:rFonts w:ascii="Times New Roman" w:hAnsi="Times New Roman" w:cs="Times New Roman"/>
          <w:sz w:val="28"/>
          <w:szCs w:val="28"/>
          <w:lang w:val="kk-KZ"/>
        </w:rPr>
        <w:t xml:space="preserve"> жеке тұлғаның рухани және дене қабілеттерін жан-жақты  дамытып,  эстетикалық  талғамдары  мен  сезімдерін  қоғамның талаптарына сай тәрбиелеу. Тәрбие процесі арқылы </w:t>
      </w:r>
      <w:r w:rsidR="00FB716E">
        <w:rPr>
          <w:rFonts w:ascii="Times New Roman" w:hAnsi="Times New Roman" w:cs="Times New Roman"/>
          <w:sz w:val="28"/>
          <w:szCs w:val="28"/>
          <w:lang w:val="kk-KZ"/>
        </w:rPr>
        <w:t>жас өспірімдер  халықтың материа</w:t>
      </w:r>
      <w:r w:rsidRPr="002C02B3">
        <w:rPr>
          <w:rFonts w:ascii="Times New Roman" w:hAnsi="Times New Roman" w:cs="Times New Roman"/>
          <w:sz w:val="28"/>
          <w:szCs w:val="28"/>
          <w:lang w:val="kk-KZ"/>
        </w:rPr>
        <w:t xml:space="preserve">лдық   және   рухани   байлықтарын,   адамзат  қауымының бай тәжірибесін игереді.  </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Соның   барысында   жеке адамның және оқушылар ұжымының  өмір  тәжірибелерінен   білім  алуы,  еңбектенуі   мен  бір-бірімен  қарым- қатынас жасауы молая  береді. Сонымен қатар,</w:t>
      </w:r>
      <w:r w:rsidRPr="002C02B3">
        <w:rPr>
          <w:rFonts w:ascii="Times New Roman" w:hAnsi="Times New Roman" w:cs="Times New Roman"/>
          <w:b/>
          <w:sz w:val="28"/>
          <w:szCs w:val="28"/>
          <w:lang w:val="kk-KZ"/>
        </w:rPr>
        <w:t xml:space="preserve">     </w:t>
      </w:r>
      <w:r w:rsidRPr="002C02B3">
        <w:rPr>
          <w:rFonts w:ascii="Times New Roman" w:hAnsi="Times New Roman" w:cs="Times New Roman"/>
          <w:sz w:val="28"/>
          <w:szCs w:val="28"/>
          <w:lang w:val="kk-KZ"/>
        </w:rPr>
        <w:t>жеке адамды әлеуметтік тұрғыда қалыптастыруда,  оларды  өмірге дайындап, қоғамда  өз орнын  таба  білуге   үйретіп,  әрбір  әрекетімен,    қызметімен   қоғамға пайда келтіруден,  өз жеке   басына   қанағаттанған    сезіммен   қарауға тәрбиелейді.</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 Тәрбиенің түпкі мақсаты –</w:t>
      </w:r>
      <w:r w:rsidR="00BB2CBB">
        <w:rPr>
          <w:rFonts w:ascii="Times New Roman" w:hAnsi="Times New Roman" w:cs="Times New Roman"/>
          <w:sz w:val="28"/>
          <w:szCs w:val="28"/>
          <w:lang w:val="kk-KZ"/>
        </w:rPr>
        <w:t xml:space="preserve"> </w:t>
      </w:r>
      <w:r w:rsidRPr="002C02B3">
        <w:rPr>
          <w:rFonts w:ascii="Times New Roman" w:hAnsi="Times New Roman" w:cs="Times New Roman"/>
          <w:sz w:val="28"/>
          <w:szCs w:val="28"/>
          <w:lang w:val="kk-KZ"/>
        </w:rPr>
        <w:t>қоғамға қажетті адамгершілік қасиеті жоғары,  еңбексүйгіш,  ғылыми    дүниетанымы қалыптастыру үстіндегі,   эстетикалық     талғам сезімі  мен дене күші мығым, белсенді  өмірлік  позициясы айқындалған жас   өспірімді  дамытып  қалыптастыру.</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Тәрбие </w:t>
      </w:r>
      <w:r w:rsidR="00FB716E">
        <w:rPr>
          <w:rFonts w:ascii="Times New Roman" w:hAnsi="Times New Roman"/>
          <w:sz w:val="28"/>
          <w:szCs w:val="28"/>
          <w:lang w:val="kk-KZ"/>
        </w:rPr>
        <w:t>проце</w:t>
      </w:r>
      <w:r>
        <w:rPr>
          <w:rFonts w:ascii="Times New Roman" w:hAnsi="Times New Roman"/>
          <w:sz w:val="28"/>
          <w:szCs w:val="28"/>
          <w:lang w:val="kk-KZ"/>
        </w:rPr>
        <w:t>с</w:t>
      </w:r>
      <w:r w:rsidRPr="002C02B3">
        <w:rPr>
          <w:rFonts w:ascii="Times New Roman" w:hAnsi="Times New Roman" w:cs="Times New Roman"/>
          <w:sz w:val="28"/>
          <w:szCs w:val="28"/>
          <w:lang w:val="kk-KZ"/>
        </w:rPr>
        <w:t>інің құрылымы өз ерекшеліктеріне байланысты алдына айқын мақсаттар қойып, тәрбие мазмұнын соған  негіздеп, олар</w:t>
      </w:r>
      <w:r w:rsidR="00FB716E">
        <w:rPr>
          <w:rFonts w:ascii="Times New Roman" w:hAnsi="Times New Roman" w:cs="Times New Roman"/>
          <w:sz w:val="28"/>
          <w:szCs w:val="28"/>
          <w:lang w:val="kk-KZ"/>
        </w:rPr>
        <w:t>д</w:t>
      </w:r>
      <w:r w:rsidRPr="002C02B3">
        <w:rPr>
          <w:rFonts w:ascii="Times New Roman" w:hAnsi="Times New Roman" w:cs="Times New Roman"/>
          <w:sz w:val="28"/>
          <w:szCs w:val="28"/>
          <w:lang w:val="kk-KZ"/>
        </w:rPr>
        <w:t>ы іс жүзіне  асыруда тәрбиенің  құралдары,</w:t>
      </w:r>
      <w:r>
        <w:rPr>
          <w:rFonts w:ascii="Times New Roman" w:hAnsi="Times New Roman" w:cs="Times New Roman"/>
          <w:sz w:val="28"/>
          <w:szCs w:val="28"/>
          <w:lang w:val="kk-KZ"/>
        </w:rPr>
        <w:t xml:space="preserve"> </w:t>
      </w:r>
      <w:r w:rsidRPr="002C02B3">
        <w:rPr>
          <w:rFonts w:ascii="Times New Roman" w:hAnsi="Times New Roman" w:cs="Times New Roman"/>
          <w:sz w:val="28"/>
          <w:szCs w:val="28"/>
          <w:lang w:val="kk-KZ"/>
        </w:rPr>
        <w:t xml:space="preserve">формасы </w:t>
      </w:r>
      <w:r w:rsidR="00FB716E">
        <w:rPr>
          <w:rFonts w:ascii="Times New Roman" w:hAnsi="Times New Roman" w:cs="Times New Roman"/>
          <w:sz w:val="28"/>
          <w:szCs w:val="28"/>
          <w:lang w:val="kk-KZ"/>
        </w:rPr>
        <w:t>мен әдіс-тәсілдерін, обьективті</w:t>
      </w:r>
      <w:r w:rsidRPr="002C02B3">
        <w:rPr>
          <w:rFonts w:ascii="Times New Roman" w:hAnsi="Times New Roman" w:cs="Times New Roman"/>
          <w:sz w:val="28"/>
          <w:szCs w:val="28"/>
          <w:lang w:val="kk-KZ"/>
        </w:rPr>
        <w:t xml:space="preserve"> м</w:t>
      </w:r>
      <w:r w:rsidR="00FB716E">
        <w:rPr>
          <w:rFonts w:ascii="Times New Roman" w:hAnsi="Times New Roman" w:cs="Times New Roman"/>
          <w:sz w:val="28"/>
          <w:szCs w:val="28"/>
          <w:lang w:val="kk-KZ"/>
        </w:rPr>
        <w:t>ү</w:t>
      </w:r>
      <w:r w:rsidRPr="002C02B3">
        <w:rPr>
          <w:rFonts w:ascii="Times New Roman" w:hAnsi="Times New Roman" w:cs="Times New Roman"/>
          <w:sz w:val="28"/>
          <w:szCs w:val="28"/>
          <w:lang w:val="kk-KZ"/>
        </w:rPr>
        <w:t>мкіндіктерін, сонымен қатар ең соңында жеткен жетістіктердің  қорытындысын белгілейді.</w:t>
      </w:r>
      <w:r w:rsidRPr="002C02B3">
        <w:rPr>
          <w:rFonts w:ascii="Times New Roman" w:hAnsi="Times New Roman" w:cs="Times New Roman"/>
          <w:sz w:val="28"/>
          <w:szCs w:val="28"/>
          <w:lang w:val="kk-KZ"/>
        </w:rPr>
        <w:tab/>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Тәрбие </w:t>
      </w:r>
      <w:r w:rsidR="00FB716E">
        <w:rPr>
          <w:rFonts w:ascii="Times New Roman" w:hAnsi="Times New Roman"/>
          <w:sz w:val="28"/>
          <w:szCs w:val="28"/>
          <w:lang w:val="kk-KZ"/>
        </w:rPr>
        <w:t>проце</w:t>
      </w:r>
      <w:r>
        <w:rPr>
          <w:rFonts w:ascii="Times New Roman" w:hAnsi="Times New Roman"/>
          <w:sz w:val="28"/>
          <w:szCs w:val="28"/>
          <w:lang w:val="kk-KZ"/>
        </w:rPr>
        <w:t>с</w:t>
      </w:r>
      <w:r w:rsidRPr="002C02B3">
        <w:rPr>
          <w:rFonts w:ascii="Times New Roman" w:hAnsi="Times New Roman" w:cs="Times New Roman"/>
          <w:sz w:val="28"/>
          <w:szCs w:val="28"/>
          <w:lang w:val="kk-KZ"/>
        </w:rPr>
        <w:t>інің мәні – педагогт</w:t>
      </w:r>
      <w:r w:rsidR="00FB716E">
        <w:rPr>
          <w:rFonts w:ascii="Times New Roman" w:hAnsi="Times New Roman" w:cs="Times New Roman"/>
          <w:sz w:val="28"/>
          <w:szCs w:val="28"/>
          <w:lang w:val="kk-KZ"/>
        </w:rPr>
        <w:t>ы</w:t>
      </w:r>
      <w:r w:rsidRPr="002C02B3">
        <w:rPr>
          <w:rFonts w:ascii="Times New Roman" w:hAnsi="Times New Roman" w:cs="Times New Roman"/>
          <w:sz w:val="28"/>
          <w:szCs w:val="28"/>
          <w:lang w:val="kk-KZ"/>
        </w:rPr>
        <w:t>ң белгілі  мақсатпен жасаған педагогикалық ықпалы табиғи</w:t>
      </w:r>
      <w:r w:rsidR="00FB716E">
        <w:rPr>
          <w:rFonts w:ascii="Times New Roman" w:hAnsi="Times New Roman" w:cs="Times New Roman"/>
          <w:sz w:val="28"/>
          <w:szCs w:val="28"/>
          <w:lang w:val="kk-KZ"/>
        </w:rPr>
        <w:t xml:space="preserve"> түрде оқушының өмірі  мен іс</w:t>
      </w:r>
      <w:r w:rsidRPr="002C02B3">
        <w:rPr>
          <w:rFonts w:ascii="Times New Roman" w:hAnsi="Times New Roman" w:cs="Times New Roman"/>
          <w:sz w:val="28"/>
          <w:szCs w:val="28"/>
          <w:lang w:val="kk-KZ"/>
        </w:rPr>
        <w:t>-әрекеттері</w:t>
      </w:r>
      <w:r w:rsidR="00FB716E">
        <w:rPr>
          <w:rFonts w:ascii="Times New Roman" w:hAnsi="Times New Roman" w:cs="Times New Roman"/>
          <w:sz w:val="28"/>
          <w:szCs w:val="28"/>
          <w:lang w:val="kk-KZ"/>
        </w:rPr>
        <w:t>мен</w:t>
      </w:r>
      <w:r w:rsidRPr="002C02B3">
        <w:rPr>
          <w:rFonts w:ascii="Times New Roman" w:hAnsi="Times New Roman" w:cs="Times New Roman"/>
          <w:sz w:val="28"/>
          <w:szCs w:val="28"/>
          <w:lang w:val="kk-KZ"/>
        </w:rPr>
        <w:t xml:space="preserve"> үйлесуі  қажет. Егер педагогикалық  ықпал баланың дара табиғи  ерекшеліктерімен ұштасса, соғұрлы оның ішкі  белсенділігін оят</w:t>
      </w:r>
      <w:r w:rsidR="00FB716E">
        <w:rPr>
          <w:rFonts w:ascii="Times New Roman" w:hAnsi="Times New Roman" w:cs="Times New Roman"/>
          <w:sz w:val="28"/>
          <w:szCs w:val="28"/>
          <w:lang w:val="kk-KZ"/>
        </w:rPr>
        <w:t>ады</w:t>
      </w:r>
      <w:r w:rsidRPr="002C02B3">
        <w:rPr>
          <w:rFonts w:ascii="Times New Roman" w:hAnsi="Times New Roman" w:cs="Times New Roman"/>
          <w:sz w:val="28"/>
          <w:szCs w:val="28"/>
          <w:lang w:val="kk-KZ"/>
        </w:rPr>
        <w:t>, дара қасиеттерін</w:t>
      </w:r>
      <w:r w:rsidR="00FB716E">
        <w:rPr>
          <w:rFonts w:ascii="Times New Roman" w:hAnsi="Times New Roman" w:cs="Times New Roman"/>
          <w:sz w:val="28"/>
          <w:szCs w:val="28"/>
          <w:lang w:val="kk-KZ"/>
        </w:rPr>
        <w:t xml:space="preserve"> өрбітеді, өзін-өзі тәр</w:t>
      </w:r>
      <w:r w:rsidRPr="002C02B3">
        <w:rPr>
          <w:rFonts w:ascii="Times New Roman" w:hAnsi="Times New Roman" w:cs="Times New Roman"/>
          <w:sz w:val="28"/>
          <w:szCs w:val="28"/>
          <w:lang w:val="kk-KZ"/>
        </w:rPr>
        <w:t>биелеуге қажеттілігін, мұқтаждығын туғыз</w:t>
      </w:r>
      <w:r w:rsidR="00FB716E">
        <w:rPr>
          <w:rFonts w:ascii="Times New Roman" w:hAnsi="Times New Roman" w:cs="Times New Roman"/>
          <w:sz w:val="28"/>
          <w:szCs w:val="28"/>
          <w:lang w:val="kk-KZ"/>
        </w:rPr>
        <w:t xml:space="preserve">ады, </w:t>
      </w:r>
      <w:r w:rsidRPr="002C02B3">
        <w:rPr>
          <w:rFonts w:ascii="Times New Roman" w:hAnsi="Times New Roman" w:cs="Times New Roman"/>
          <w:sz w:val="28"/>
          <w:szCs w:val="28"/>
          <w:lang w:val="kk-KZ"/>
        </w:rPr>
        <w:t>тәрбие</w:t>
      </w:r>
      <w:r w:rsidR="00FB716E">
        <w:rPr>
          <w:rFonts w:ascii="Times New Roman" w:hAnsi="Times New Roman" w:cs="Times New Roman"/>
          <w:sz w:val="28"/>
          <w:szCs w:val="28"/>
          <w:lang w:val="kk-KZ"/>
        </w:rPr>
        <w:t xml:space="preserve"> оң нәтижесін береді.</w:t>
      </w:r>
      <w:r w:rsidRPr="002C02B3">
        <w:rPr>
          <w:rFonts w:ascii="Times New Roman" w:hAnsi="Times New Roman" w:cs="Times New Roman"/>
          <w:sz w:val="28"/>
          <w:szCs w:val="28"/>
          <w:lang w:val="kk-KZ"/>
        </w:rPr>
        <w:t xml:space="preserve"> Оқушы болса, ол</w:t>
      </w:r>
      <w:r>
        <w:rPr>
          <w:rFonts w:ascii="Times New Roman" w:hAnsi="Times New Roman" w:cs="Times New Roman"/>
          <w:sz w:val="28"/>
          <w:szCs w:val="28"/>
          <w:lang w:val="kk-KZ"/>
        </w:rPr>
        <w:t xml:space="preserve"> </w:t>
      </w:r>
      <w:r w:rsidRPr="002C02B3">
        <w:rPr>
          <w:rFonts w:ascii="Times New Roman" w:hAnsi="Times New Roman" w:cs="Times New Roman"/>
          <w:sz w:val="28"/>
          <w:szCs w:val="28"/>
          <w:lang w:val="kk-KZ"/>
        </w:rPr>
        <w:t>– тәрбие об</w:t>
      </w:r>
      <w:r>
        <w:rPr>
          <w:rFonts w:ascii="Times New Roman" w:hAnsi="Times New Roman" w:cs="Times New Roman"/>
          <w:sz w:val="28"/>
          <w:szCs w:val="28"/>
          <w:lang w:val="kk-KZ"/>
        </w:rPr>
        <w:t>ь</w:t>
      </w:r>
      <w:r w:rsidRPr="002C02B3">
        <w:rPr>
          <w:rFonts w:ascii="Times New Roman" w:hAnsi="Times New Roman" w:cs="Times New Roman"/>
          <w:sz w:val="28"/>
          <w:szCs w:val="28"/>
          <w:lang w:val="kk-KZ"/>
        </w:rPr>
        <w:t>ектісі ғана емес, сонымен бірге субектісі. Сол себептен, мектеп  практикасында өзін-өзі тәрбиелеуге  оқушыларды д</w:t>
      </w:r>
      <w:r w:rsidR="00FB716E">
        <w:rPr>
          <w:rFonts w:ascii="Times New Roman" w:hAnsi="Times New Roman" w:cs="Times New Roman"/>
          <w:sz w:val="28"/>
          <w:szCs w:val="28"/>
          <w:lang w:val="kk-KZ"/>
        </w:rPr>
        <w:t>айындап  болашақ жоспарын жасап</w:t>
      </w:r>
      <w:r w:rsidRPr="002C02B3">
        <w:rPr>
          <w:rFonts w:ascii="Times New Roman" w:hAnsi="Times New Roman" w:cs="Times New Roman"/>
          <w:sz w:val="28"/>
          <w:szCs w:val="28"/>
          <w:lang w:val="kk-KZ"/>
        </w:rPr>
        <w:t>,</w:t>
      </w:r>
      <w:r w:rsidR="00FB716E">
        <w:rPr>
          <w:rFonts w:ascii="Times New Roman" w:hAnsi="Times New Roman" w:cs="Times New Roman"/>
          <w:sz w:val="28"/>
          <w:szCs w:val="28"/>
          <w:lang w:val="kk-KZ"/>
        </w:rPr>
        <w:t xml:space="preserve"> </w:t>
      </w:r>
      <w:r w:rsidRPr="002C02B3">
        <w:rPr>
          <w:rFonts w:ascii="Times New Roman" w:hAnsi="Times New Roman" w:cs="Times New Roman"/>
          <w:sz w:val="28"/>
          <w:szCs w:val="28"/>
          <w:lang w:val="kk-KZ"/>
        </w:rPr>
        <w:t>өзі ұзақ уақыт бойы басқара білуіне обективтік жағдайлар туғызу керек.</w:t>
      </w:r>
    </w:p>
    <w:p w:rsidR="00F64D8D" w:rsidRDefault="00F64D8D" w:rsidP="0089110D">
      <w:pPr>
        <w:spacing w:after="0" w:line="240" w:lineRule="auto"/>
        <w:ind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XXI ғасырда қоғам мен мемлекет дамуының ең басты тетігі білім мен тәрбие болып табылатыны мойындалды, оған ғасырлар тоғысында  оқу-тәрбие  процесін халықаралық деңгейде дамытудың бағыттарына арналған ірі конгрестердің өткізілуі, соның ішінде Болон процесінің қарқынды дамуы  дәлел.</w:t>
      </w:r>
      <w:r>
        <w:rPr>
          <w:rFonts w:ascii="Times New Roman" w:hAnsi="Times New Roman" w:cs="Times New Roman"/>
          <w:sz w:val="28"/>
          <w:szCs w:val="28"/>
          <w:lang w:val="kk-KZ"/>
        </w:rPr>
        <w:t xml:space="preserve"> </w:t>
      </w:r>
    </w:p>
    <w:p w:rsidR="0089110D" w:rsidRDefault="0089110D" w:rsidP="0089110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C02B3">
        <w:rPr>
          <w:rFonts w:ascii="Times New Roman" w:hAnsi="Times New Roman" w:cs="Times New Roman"/>
          <w:sz w:val="28"/>
          <w:szCs w:val="28"/>
          <w:lang w:val="kk-KZ"/>
        </w:rPr>
        <w:t>Әлемдік бәсекелестік заманында әрбір адамның қабілеттілік деңгейін, іскерлік мүмкіндігін анықтайтын адам ресурстарын дамыту мәселелері күн тәртібіне өткір қойылып, адамның білім мен біліктіл</w:t>
      </w:r>
      <w:r>
        <w:rPr>
          <w:rFonts w:ascii="Times New Roman" w:hAnsi="Times New Roman" w:cs="Times New Roman"/>
          <w:sz w:val="28"/>
          <w:szCs w:val="28"/>
          <w:lang w:val="kk-KZ"/>
        </w:rPr>
        <w:t>ігі қазіргі кезеңде мемлекетт</w:t>
      </w:r>
      <w:r w:rsidRPr="002C02B3">
        <w:rPr>
          <w:rFonts w:ascii="Times New Roman" w:hAnsi="Times New Roman" w:cs="Times New Roman"/>
          <w:sz w:val="28"/>
          <w:szCs w:val="28"/>
          <w:lang w:val="kk-KZ"/>
        </w:rPr>
        <w:t xml:space="preserve">ің бәсекеге қабілеттілігінің ең маңызды көрсеткішіне айналып отыр. Шетелдік тәлім-тәрбие берудің негізгі тенденциялары: ізгілендіру, тұлғалық бағыттылық  және т.б. </w:t>
      </w:r>
    </w:p>
    <w:p w:rsidR="0089110D" w:rsidRPr="002C02B3" w:rsidRDefault="0089110D" w:rsidP="0089110D">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 Дүние жүзінің көптеген елдеріндегі сияқты Қазақстан Республикасында да қазіргі кезде білім беру жүйесін реформалау жүзеге асырылуда.Бәсекеге қабілетті, интеллектуалдық күші жетік маман кадрлар болмайынша, әлемдік бәсекеге төтеп бере алатындай экономика, білім саласы дамымайды. Қай заманда да өркениеттің өрлеуі интеллектуалдық шығармашылық қабілеттің негізінде іске аспақ. Осындай қабілеттердің дамып, шыңдалуында ұстаздар шешуші рөл атқарады.</w:t>
      </w:r>
    </w:p>
    <w:p w:rsidR="0089110D" w:rsidRPr="002C02B3" w:rsidRDefault="0089110D" w:rsidP="0089110D">
      <w:pPr>
        <w:pStyle w:val="a6"/>
        <w:tabs>
          <w:tab w:val="left" w:pos="0"/>
          <w:tab w:val="left" w:pos="567"/>
        </w:tabs>
        <w:spacing w:after="0" w:line="240" w:lineRule="auto"/>
        <w:ind w:left="0" w:right="-57" w:firstLine="567"/>
        <w:jc w:val="both"/>
        <w:rPr>
          <w:rFonts w:ascii="Times New Roman" w:hAnsi="Times New Roman"/>
          <w:b/>
          <w:sz w:val="28"/>
          <w:szCs w:val="28"/>
          <w:lang w:val="kk-KZ"/>
        </w:rPr>
      </w:pPr>
      <w:r w:rsidRPr="002C02B3">
        <w:rPr>
          <w:rFonts w:ascii="Times New Roman" w:hAnsi="Times New Roman"/>
          <w:sz w:val="28"/>
          <w:szCs w:val="28"/>
          <w:lang w:val="kk-KZ"/>
        </w:rPr>
        <w:t xml:space="preserve">Қоғамдағы қазіргі кездегі қайта құрулар, экономиканы дамытудағы жаңа стратегиялық бағдарлар, қоғамның ашықтығы, оның жедел ақпараттануы мен қарқынды дамуы жеке тұлғаны тәрбиелеуге қойылатын талаптарды түбегейлі өзгертті. </w:t>
      </w:r>
    </w:p>
    <w:p w:rsidR="0089110D" w:rsidRDefault="0089110D" w:rsidP="0089110D">
      <w:pPr>
        <w:spacing w:after="0" w:line="240" w:lineRule="auto"/>
        <w:ind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Өркениеті дамыған елдердің тәрбие жүйесінің ерекшеліктері </w:t>
      </w:r>
      <w:r>
        <w:rPr>
          <w:rFonts w:ascii="Times New Roman" w:hAnsi="Times New Roman" w:cs="Times New Roman"/>
          <w:sz w:val="28"/>
          <w:szCs w:val="28"/>
          <w:lang w:val="kk-KZ"/>
        </w:rPr>
        <w:t>8</w:t>
      </w:r>
      <w:r w:rsidRPr="002C02B3">
        <w:rPr>
          <w:rFonts w:ascii="Times New Roman" w:hAnsi="Times New Roman" w:cs="Times New Roman"/>
          <w:sz w:val="28"/>
          <w:szCs w:val="28"/>
          <w:lang w:val="kk-KZ"/>
        </w:rPr>
        <w:t>-кестеде ашылды</w:t>
      </w:r>
      <w:r>
        <w:rPr>
          <w:rFonts w:ascii="Times New Roman" w:hAnsi="Times New Roman" w:cs="Times New Roman"/>
          <w:sz w:val="28"/>
          <w:szCs w:val="28"/>
          <w:lang w:val="kk-KZ"/>
        </w:rPr>
        <w:t>.</w:t>
      </w:r>
    </w:p>
    <w:p w:rsidR="0089110D" w:rsidRPr="002C02B3" w:rsidRDefault="0089110D" w:rsidP="0089110D">
      <w:pPr>
        <w:shd w:val="clear" w:color="auto" w:fill="FFFFFF"/>
        <w:tabs>
          <w:tab w:val="left" w:pos="0"/>
        </w:tabs>
        <w:spacing w:after="0" w:line="240" w:lineRule="auto"/>
        <w:ind w:right="-57" w:firstLine="567"/>
        <w:jc w:val="both"/>
        <w:rPr>
          <w:rFonts w:ascii="Times New Roman" w:hAnsi="Times New Roman" w:cs="Times New Roman"/>
          <w:color w:val="000000"/>
          <w:sz w:val="28"/>
          <w:szCs w:val="28"/>
          <w:lang w:val="kk-KZ"/>
        </w:rPr>
      </w:pPr>
      <w:r w:rsidRPr="002C02B3">
        <w:rPr>
          <w:rFonts w:ascii="Times New Roman" w:hAnsi="Times New Roman" w:cs="Times New Roman"/>
          <w:noProof/>
          <w:color w:val="000000"/>
          <w:sz w:val="28"/>
          <w:szCs w:val="28"/>
          <w:lang w:val="kk-KZ"/>
        </w:rPr>
        <w:t>Қазіргі кез</w:t>
      </w:r>
      <w:r>
        <w:rPr>
          <w:rFonts w:ascii="Times New Roman" w:hAnsi="Times New Roman" w:cs="Times New Roman"/>
          <w:noProof/>
          <w:color w:val="000000"/>
          <w:sz w:val="28"/>
          <w:szCs w:val="28"/>
          <w:lang w:val="kk-KZ"/>
        </w:rPr>
        <w:t>ең</w:t>
      </w:r>
      <w:r w:rsidRPr="002C02B3">
        <w:rPr>
          <w:rFonts w:ascii="Times New Roman" w:hAnsi="Times New Roman" w:cs="Times New Roman"/>
          <w:noProof/>
          <w:color w:val="000000"/>
          <w:sz w:val="28"/>
          <w:szCs w:val="28"/>
          <w:lang w:val="kk-KZ"/>
        </w:rPr>
        <w:t xml:space="preserve">де </w:t>
      </w:r>
      <w:r w:rsidRPr="002C02B3">
        <w:rPr>
          <w:rFonts w:ascii="Times New Roman" w:hAnsi="Times New Roman" w:cs="Times New Roman"/>
          <w:sz w:val="28"/>
          <w:szCs w:val="28"/>
          <w:lang w:val="kk-KZ"/>
        </w:rPr>
        <w:t>Қазақстан</w:t>
      </w:r>
      <w:r w:rsidRPr="002C02B3">
        <w:rPr>
          <w:rFonts w:ascii="Times New Roman" w:hAnsi="Times New Roman" w:cs="Times New Roman"/>
          <w:noProof/>
          <w:color w:val="000000"/>
          <w:sz w:val="28"/>
          <w:szCs w:val="28"/>
          <w:lang w:val="kk-KZ"/>
        </w:rPr>
        <w:t xml:space="preserve"> Республика</w:t>
      </w:r>
      <w:r>
        <w:rPr>
          <w:rFonts w:ascii="Times New Roman" w:hAnsi="Times New Roman" w:cs="Times New Roman"/>
          <w:noProof/>
          <w:color w:val="000000"/>
          <w:sz w:val="28"/>
          <w:szCs w:val="28"/>
          <w:lang w:val="kk-KZ"/>
        </w:rPr>
        <w:t>сын</w:t>
      </w:r>
      <w:r w:rsidRPr="002C02B3">
        <w:rPr>
          <w:rFonts w:ascii="Times New Roman" w:hAnsi="Times New Roman" w:cs="Times New Roman"/>
          <w:noProof/>
          <w:color w:val="000000"/>
          <w:sz w:val="28"/>
          <w:szCs w:val="28"/>
          <w:lang w:val="kk-KZ"/>
        </w:rPr>
        <w:t xml:space="preserve">да білім берудің жаңа жүйесі жасалып, әлемдік білім </w:t>
      </w:r>
      <w:r w:rsidRPr="002C02B3">
        <w:rPr>
          <w:rFonts w:ascii="Times New Roman" w:hAnsi="Times New Roman" w:cs="Times New Roman"/>
          <w:color w:val="000000"/>
          <w:sz w:val="28"/>
          <w:szCs w:val="28"/>
          <w:lang w:val="kk-KZ"/>
        </w:rPr>
        <w:t xml:space="preserve">беру </w:t>
      </w:r>
      <w:r w:rsidRPr="002C02B3">
        <w:rPr>
          <w:rFonts w:ascii="Times New Roman" w:hAnsi="Times New Roman" w:cs="Times New Roman"/>
          <w:noProof/>
          <w:color w:val="000000"/>
          <w:sz w:val="28"/>
          <w:szCs w:val="28"/>
          <w:lang w:val="kk-KZ"/>
        </w:rPr>
        <w:t xml:space="preserve">кеңістігіне енуге бағыт алуда. Бұл </w:t>
      </w:r>
      <w:r w:rsidRPr="002C02B3">
        <w:rPr>
          <w:rFonts w:ascii="Times New Roman" w:hAnsi="Times New Roman" w:cs="Times New Roman"/>
          <w:color w:val="000000"/>
          <w:sz w:val="28"/>
          <w:szCs w:val="28"/>
          <w:lang w:val="kk-KZ"/>
        </w:rPr>
        <w:t xml:space="preserve">педагогика </w:t>
      </w:r>
      <w:r w:rsidRPr="002C02B3">
        <w:rPr>
          <w:rFonts w:ascii="Times New Roman" w:hAnsi="Times New Roman" w:cs="Times New Roman"/>
          <w:noProof/>
          <w:color w:val="000000"/>
          <w:sz w:val="28"/>
          <w:szCs w:val="28"/>
          <w:lang w:val="kk-KZ"/>
        </w:rPr>
        <w:t xml:space="preserve">теориясы мен оқу-тәрбие процесіндегі елеулі өзгерістерге </w:t>
      </w:r>
      <w:r w:rsidRPr="002C02B3">
        <w:rPr>
          <w:rFonts w:ascii="Times New Roman" w:hAnsi="Times New Roman" w:cs="Times New Roman"/>
          <w:color w:val="000000"/>
          <w:sz w:val="28"/>
          <w:szCs w:val="28"/>
          <w:lang w:val="kk-KZ"/>
        </w:rPr>
        <w:t xml:space="preserve">байланысты </w:t>
      </w:r>
      <w:r w:rsidRPr="002C02B3">
        <w:rPr>
          <w:rFonts w:ascii="Times New Roman" w:hAnsi="Times New Roman" w:cs="Times New Roman"/>
          <w:noProof/>
          <w:color w:val="000000"/>
          <w:sz w:val="28"/>
          <w:szCs w:val="28"/>
          <w:lang w:val="kk-KZ"/>
        </w:rPr>
        <w:t>болып отыр:</w:t>
      </w:r>
    </w:p>
    <w:p w:rsidR="0089110D" w:rsidRPr="002C02B3" w:rsidRDefault="0089110D" w:rsidP="006D2C64">
      <w:pPr>
        <w:pStyle w:val="a6"/>
        <w:widowControl w:val="0"/>
        <w:numPr>
          <w:ilvl w:val="0"/>
          <w:numId w:val="83"/>
        </w:numPr>
        <w:shd w:val="clear" w:color="auto" w:fill="FFFFFF"/>
        <w:tabs>
          <w:tab w:val="left" w:pos="0"/>
          <w:tab w:val="left" w:pos="851"/>
        </w:tabs>
        <w:autoSpaceDE w:val="0"/>
        <w:autoSpaceDN w:val="0"/>
        <w:adjustRightInd w:val="0"/>
        <w:spacing w:after="0" w:line="240" w:lineRule="auto"/>
        <w:ind w:left="0" w:right="-57" w:firstLine="567"/>
        <w:jc w:val="both"/>
        <w:rPr>
          <w:rFonts w:ascii="Times New Roman" w:hAnsi="Times New Roman"/>
          <w:color w:val="000000"/>
          <w:sz w:val="28"/>
          <w:szCs w:val="28"/>
          <w:lang w:val="kk-KZ"/>
        </w:rPr>
      </w:pPr>
      <w:r w:rsidRPr="002C02B3">
        <w:rPr>
          <w:rFonts w:ascii="Times New Roman" w:hAnsi="Times New Roman"/>
          <w:noProof/>
          <w:color w:val="000000"/>
          <w:sz w:val="28"/>
          <w:szCs w:val="28"/>
          <w:lang w:val="kk-KZ"/>
        </w:rPr>
        <w:t xml:space="preserve">тәрбие берудің парадигмасы өзгерді, тәрбиенің мазмұны жаңарып, жаңа көзқарас, басқаша қарым-қатынас, өзгеше </w:t>
      </w:r>
      <w:r w:rsidRPr="002C02B3">
        <w:rPr>
          <w:rFonts w:ascii="Times New Roman" w:hAnsi="Times New Roman"/>
          <w:color w:val="000000"/>
          <w:sz w:val="28"/>
          <w:szCs w:val="28"/>
          <w:lang w:val="kk-KZ"/>
        </w:rPr>
        <w:t xml:space="preserve">менталитет </w:t>
      </w:r>
      <w:r w:rsidRPr="002C02B3">
        <w:rPr>
          <w:rFonts w:ascii="Times New Roman" w:hAnsi="Times New Roman"/>
          <w:noProof/>
          <w:color w:val="000000"/>
          <w:sz w:val="28"/>
          <w:szCs w:val="28"/>
          <w:lang w:val="kk-KZ"/>
        </w:rPr>
        <w:t>пайда болуда;</w:t>
      </w:r>
    </w:p>
    <w:p w:rsidR="0089110D" w:rsidRPr="002C02B3" w:rsidRDefault="0089110D" w:rsidP="006D2C64">
      <w:pPr>
        <w:pStyle w:val="a6"/>
        <w:widowControl w:val="0"/>
        <w:numPr>
          <w:ilvl w:val="0"/>
          <w:numId w:val="83"/>
        </w:numPr>
        <w:shd w:val="clear" w:color="auto" w:fill="FFFFFF"/>
        <w:tabs>
          <w:tab w:val="left" w:pos="0"/>
          <w:tab w:val="left" w:pos="851"/>
        </w:tabs>
        <w:autoSpaceDE w:val="0"/>
        <w:autoSpaceDN w:val="0"/>
        <w:adjustRightInd w:val="0"/>
        <w:spacing w:after="0" w:line="240" w:lineRule="auto"/>
        <w:ind w:left="0" w:right="-57" w:firstLine="567"/>
        <w:jc w:val="both"/>
        <w:rPr>
          <w:rFonts w:ascii="Times New Roman" w:hAnsi="Times New Roman"/>
          <w:color w:val="000000"/>
          <w:sz w:val="28"/>
          <w:szCs w:val="28"/>
          <w:lang w:val="kk-KZ"/>
        </w:rPr>
      </w:pPr>
      <w:r w:rsidRPr="002C02B3">
        <w:rPr>
          <w:rFonts w:ascii="Times New Roman" w:hAnsi="Times New Roman"/>
          <w:noProof/>
          <w:color w:val="000000"/>
          <w:sz w:val="28"/>
          <w:szCs w:val="28"/>
          <w:lang w:val="kk-KZ"/>
        </w:rPr>
        <w:t>тәрбие мазмұны жаңа біліктермен, ақпаратты қабылдау қабілеттерінің дамуымен, ғылымдағы шығармашылық және нарықтық жағдайындағы тәрбие</w:t>
      </w:r>
      <w:r w:rsidRPr="002C02B3">
        <w:rPr>
          <w:rFonts w:ascii="Times New Roman" w:hAnsi="Times New Roman"/>
          <w:color w:val="000000"/>
          <w:sz w:val="28"/>
          <w:szCs w:val="28"/>
          <w:lang w:val="kk-KZ"/>
        </w:rPr>
        <w:t xml:space="preserve">  бағдарламаларының </w:t>
      </w:r>
      <w:r w:rsidRPr="002C02B3">
        <w:rPr>
          <w:rFonts w:ascii="Times New Roman" w:hAnsi="Times New Roman"/>
          <w:noProof/>
          <w:color w:val="000000"/>
          <w:sz w:val="28"/>
          <w:szCs w:val="28"/>
          <w:lang w:val="kk-KZ"/>
        </w:rPr>
        <w:t>нақтылануымен байи түсуде;</w:t>
      </w:r>
    </w:p>
    <w:p w:rsidR="0089110D" w:rsidRPr="002C02B3" w:rsidRDefault="0089110D" w:rsidP="006D2C64">
      <w:pPr>
        <w:pStyle w:val="a6"/>
        <w:widowControl w:val="0"/>
        <w:numPr>
          <w:ilvl w:val="0"/>
          <w:numId w:val="83"/>
        </w:numPr>
        <w:shd w:val="clear" w:color="auto" w:fill="FFFFFF"/>
        <w:tabs>
          <w:tab w:val="left" w:pos="0"/>
          <w:tab w:val="left" w:pos="851"/>
        </w:tabs>
        <w:autoSpaceDE w:val="0"/>
        <w:autoSpaceDN w:val="0"/>
        <w:adjustRightInd w:val="0"/>
        <w:spacing w:after="0" w:line="240" w:lineRule="auto"/>
        <w:ind w:left="0" w:right="-57" w:firstLine="567"/>
        <w:jc w:val="both"/>
        <w:rPr>
          <w:rFonts w:ascii="Times New Roman" w:hAnsi="Times New Roman"/>
          <w:color w:val="000000"/>
          <w:sz w:val="28"/>
          <w:szCs w:val="28"/>
          <w:lang w:val="kk-KZ"/>
        </w:rPr>
      </w:pPr>
      <w:r w:rsidRPr="002C02B3">
        <w:rPr>
          <w:rFonts w:ascii="Times New Roman" w:hAnsi="Times New Roman"/>
          <w:noProof/>
          <w:color w:val="000000"/>
          <w:sz w:val="28"/>
          <w:szCs w:val="28"/>
          <w:lang w:val="kk-KZ"/>
        </w:rPr>
        <w:t xml:space="preserve">ақпараттық дәстүрлі әдістері </w:t>
      </w:r>
      <w:r w:rsidRPr="002C02B3">
        <w:rPr>
          <w:rFonts w:ascii="Times New Roman" w:hAnsi="Times New Roman"/>
          <w:sz w:val="28"/>
          <w:szCs w:val="28"/>
          <w:lang w:val="kk-KZ"/>
        </w:rPr>
        <w:t xml:space="preserve">– </w:t>
      </w:r>
      <w:r w:rsidRPr="002C02B3">
        <w:rPr>
          <w:rFonts w:ascii="Times New Roman" w:hAnsi="Times New Roman"/>
          <w:noProof/>
          <w:color w:val="000000"/>
          <w:sz w:val="28"/>
          <w:szCs w:val="28"/>
          <w:lang w:val="kk-KZ"/>
        </w:rPr>
        <w:t xml:space="preserve">ауызша және жазбаша, </w:t>
      </w:r>
      <w:r w:rsidRPr="002C02B3">
        <w:rPr>
          <w:rFonts w:ascii="Times New Roman" w:hAnsi="Times New Roman"/>
          <w:color w:val="000000"/>
          <w:sz w:val="28"/>
          <w:szCs w:val="28"/>
          <w:lang w:val="kk-KZ"/>
        </w:rPr>
        <w:t xml:space="preserve">телефон </w:t>
      </w:r>
      <w:r w:rsidRPr="002C02B3">
        <w:rPr>
          <w:rFonts w:ascii="Times New Roman" w:hAnsi="Times New Roman"/>
          <w:noProof/>
          <w:color w:val="000000"/>
          <w:sz w:val="28"/>
          <w:szCs w:val="28"/>
          <w:lang w:val="kk-KZ"/>
        </w:rPr>
        <w:t xml:space="preserve">және </w:t>
      </w:r>
      <w:r w:rsidRPr="002C02B3">
        <w:rPr>
          <w:rFonts w:ascii="Times New Roman" w:hAnsi="Times New Roman"/>
          <w:color w:val="000000"/>
          <w:sz w:val="28"/>
          <w:szCs w:val="28"/>
          <w:lang w:val="kk-KZ"/>
        </w:rPr>
        <w:t xml:space="preserve">радио  </w:t>
      </w:r>
      <w:r w:rsidRPr="002C02B3">
        <w:rPr>
          <w:rFonts w:ascii="Times New Roman" w:hAnsi="Times New Roman"/>
          <w:noProof/>
          <w:color w:val="000000"/>
          <w:sz w:val="28"/>
          <w:szCs w:val="28"/>
          <w:lang w:val="kk-KZ"/>
        </w:rPr>
        <w:t xml:space="preserve">байланыс  </w:t>
      </w:r>
      <w:r w:rsidRPr="002C02B3">
        <w:rPr>
          <w:rFonts w:ascii="Times New Roman" w:hAnsi="Times New Roman"/>
          <w:sz w:val="28"/>
          <w:szCs w:val="28"/>
          <w:lang w:val="kk-KZ"/>
        </w:rPr>
        <w:t xml:space="preserve">– </w:t>
      </w:r>
      <w:r w:rsidRPr="002C02B3">
        <w:rPr>
          <w:rFonts w:ascii="Times New Roman" w:hAnsi="Times New Roman"/>
          <w:noProof/>
          <w:color w:val="000000"/>
          <w:sz w:val="28"/>
          <w:szCs w:val="28"/>
          <w:lang w:val="kk-KZ"/>
        </w:rPr>
        <w:t>қазіргі заманғы компьютерлік құралдарға ығысып орын беруде;</w:t>
      </w:r>
    </w:p>
    <w:p w:rsidR="0089110D" w:rsidRPr="002C02B3" w:rsidRDefault="0089110D" w:rsidP="006D2C64">
      <w:pPr>
        <w:pStyle w:val="a6"/>
        <w:widowControl w:val="0"/>
        <w:numPr>
          <w:ilvl w:val="0"/>
          <w:numId w:val="83"/>
        </w:numPr>
        <w:shd w:val="clear" w:color="auto" w:fill="FFFFFF"/>
        <w:tabs>
          <w:tab w:val="left" w:pos="0"/>
          <w:tab w:val="left" w:pos="851"/>
        </w:tabs>
        <w:autoSpaceDE w:val="0"/>
        <w:autoSpaceDN w:val="0"/>
        <w:adjustRightInd w:val="0"/>
        <w:spacing w:after="0" w:line="240" w:lineRule="auto"/>
        <w:ind w:left="0" w:right="-57" w:firstLine="567"/>
        <w:jc w:val="both"/>
        <w:rPr>
          <w:rFonts w:ascii="Times New Roman" w:hAnsi="Times New Roman"/>
          <w:color w:val="000000"/>
          <w:sz w:val="28"/>
          <w:szCs w:val="28"/>
          <w:lang w:val="kk-KZ"/>
        </w:rPr>
      </w:pPr>
      <w:r w:rsidRPr="002C02B3">
        <w:rPr>
          <w:rFonts w:ascii="Times New Roman" w:hAnsi="Times New Roman"/>
          <w:noProof/>
          <w:color w:val="000000"/>
          <w:sz w:val="28"/>
          <w:szCs w:val="28"/>
          <w:lang w:val="kk-KZ"/>
        </w:rPr>
        <w:t xml:space="preserve">тәрбиеленушінің жеке басын тәрбиелеуде, оның жан дүниесінің </w:t>
      </w:r>
      <w:r w:rsidRPr="002C02B3">
        <w:rPr>
          <w:rFonts w:ascii="Times New Roman" w:hAnsi="Times New Roman"/>
          <w:color w:val="000000"/>
          <w:sz w:val="28"/>
          <w:szCs w:val="28"/>
          <w:lang w:val="kk-KZ"/>
        </w:rPr>
        <w:t>рухани баюына, азамат-</w:t>
      </w:r>
      <w:r w:rsidRPr="002C02B3">
        <w:rPr>
          <w:rFonts w:ascii="Times New Roman" w:hAnsi="Times New Roman"/>
          <w:noProof/>
          <w:color w:val="000000"/>
          <w:sz w:val="28"/>
          <w:szCs w:val="28"/>
          <w:lang w:val="kk-KZ"/>
        </w:rPr>
        <w:t>тұлға ретінде қалыптасуына көңіл бөлінуде;</w:t>
      </w:r>
    </w:p>
    <w:p w:rsidR="0089110D" w:rsidRPr="002C02B3" w:rsidRDefault="0089110D" w:rsidP="006D2C64">
      <w:pPr>
        <w:pStyle w:val="a6"/>
        <w:widowControl w:val="0"/>
        <w:numPr>
          <w:ilvl w:val="0"/>
          <w:numId w:val="83"/>
        </w:numPr>
        <w:shd w:val="clear" w:color="auto" w:fill="FFFFFF"/>
        <w:tabs>
          <w:tab w:val="left" w:pos="0"/>
          <w:tab w:val="left" w:pos="851"/>
        </w:tabs>
        <w:autoSpaceDE w:val="0"/>
        <w:autoSpaceDN w:val="0"/>
        <w:adjustRightInd w:val="0"/>
        <w:spacing w:after="0" w:line="240" w:lineRule="auto"/>
        <w:ind w:left="0" w:right="-57" w:firstLine="567"/>
        <w:jc w:val="both"/>
        <w:rPr>
          <w:rFonts w:ascii="Times New Roman" w:hAnsi="Times New Roman"/>
          <w:color w:val="000000"/>
          <w:sz w:val="28"/>
          <w:szCs w:val="28"/>
          <w:lang w:val="kk-KZ"/>
        </w:rPr>
      </w:pPr>
      <w:r w:rsidRPr="002C02B3">
        <w:rPr>
          <w:rFonts w:ascii="Times New Roman" w:hAnsi="Times New Roman"/>
          <w:noProof/>
          <w:color w:val="000000"/>
          <w:sz w:val="28"/>
          <w:szCs w:val="28"/>
          <w:lang w:val="kk-KZ"/>
        </w:rPr>
        <w:t xml:space="preserve">мектеп, отбасы және қоршаған әлеуметтік ортаның </w:t>
      </w:r>
      <w:r w:rsidRPr="002C02B3">
        <w:rPr>
          <w:rFonts w:ascii="Times New Roman" w:hAnsi="Times New Roman"/>
          <w:color w:val="000000"/>
          <w:sz w:val="28"/>
          <w:szCs w:val="28"/>
          <w:lang w:val="kk-KZ"/>
        </w:rPr>
        <w:t xml:space="preserve">бала </w:t>
      </w:r>
      <w:r w:rsidRPr="002C02B3">
        <w:rPr>
          <w:rFonts w:ascii="Times New Roman" w:hAnsi="Times New Roman"/>
          <w:noProof/>
          <w:color w:val="000000"/>
          <w:sz w:val="28"/>
          <w:szCs w:val="28"/>
          <w:lang w:val="kk-KZ"/>
        </w:rPr>
        <w:t>тәрбиесіндегі ынтымақтастық бірлігіне ұмтылыс жасалуда.</w:t>
      </w:r>
    </w:p>
    <w:p w:rsidR="0089110D" w:rsidRDefault="0089110D" w:rsidP="0089110D">
      <w:pPr>
        <w:spacing w:after="0" w:line="240" w:lineRule="auto"/>
        <w:ind w:firstLine="567"/>
        <w:jc w:val="both"/>
        <w:rPr>
          <w:rFonts w:ascii="Times New Roman" w:hAnsi="Times New Roman" w:cs="Times New Roman"/>
          <w:sz w:val="28"/>
          <w:szCs w:val="28"/>
          <w:lang w:val="kk-KZ"/>
        </w:rPr>
      </w:pPr>
    </w:p>
    <w:p w:rsidR="00F64D8D" w:rsidRPr="008F4EC6" w:rsidRDefault="008F7EF3" w:rsidP="00F41281">
      <w:pPr>
        <w:spacing w:after="0"/>
        <w:ind w:right="-57"/>
        <w:jc w:val="both"/>
        <w:rPr>
          <w:rFonts w:ascii="Times New Roman" w:hAnsi="Times New Roman" w:cs="Times New Roman"/>
          <w:sz w:val="28"/>
          <w:szCs w:val="28"/>
          <w:lang w:val="kk-KZ"/>
        </w:rPr>
      </w:pPr>
      <w:r>
        <w:rPr>
          <w:rFonts w:ascii="Times New Roman" w:hAnsi="Times New Roman" w:cs="Times New Roman"/>
          <w:b/>
          <w:sz w:val="28"/>
          <w:szCs w:val="28"/>
          <w:lang w:val="kk-KZ"/>
        </w:rPr>
        <w:t>Кесте</w:t>
      </w:r>
      <w:r w:rsidR="00067B8F">
        <w:rPr>
          <w:rFonts w:ascii="Times New Roman" w:hAnsi="Times New Roman" w:cs="Times New Roman"/>
          <w:b/>
          <w:sz w:val="28"/>
          <w:szCs w:val="28"/>
          <w:lang w:val="kk-KZ"/>
        </w:rPr>
        <w:t xml:space="preserve"> 8 - </w:t>
      </w:r>
      <w:r w:rsidR="00F64D8D" w:rsidRPr="002C02B3">
        <w:rPr>
          <w:rFonts w:ascii="Times New Roman" w:hAnsi="Times New Roman" w:cs="Times New Roman"/>
          <w:b/>
          <w:sz w:val="28"/>
          <w:szCs w:val="28"/>
          <w:lang w:val="kk-KZ"/>
        </w:rPr>
        <w:t xml:space="preserve"> Өркениеті дамыған елдердің </w:t>
      </w:r>
      <w:r w:rsidR="00F64D8D">
        <w:rPr>
          <w:rFonts w:ascii="Times New Roman" w:hAnsi="Times New Roman" w:cs="Times New Roman"/>
          <w:b/>
          <w:sz w:val="28"/>
          <w:szCs w:val="28"/>
          <w:lang w:val="kk-KZ"/>
        </w:rPr>
        <w:t xml:space="preserve">тәрбие жүйесінің </w:t>
      </w:r>
      <w:r w:rsidR="00F64D8D" w:rsidRPr="002C02B3">
        <w:rPr>
          <w:rFonts w:ascii="Times New Roman" w:hAnsi="Times New Roman" w:cs="Times New Roman"/>
          <w:b/>
          <w:sz w:val="28"/>
          <w:szCs w:val="28"/>
          <w:lang w:val="kk-KZ"/>
        </w:rPr>
        <w:t>ерекшеліктері</w:t>
      </w: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126"/>
        <w:gridCol w:w="5692"/>
      </w:tblGrid>
      <w:tr w:rsidR="00F64D8D" w:rsidRPr="002C02B3" w:rsidTr="00764066">
        <w:trPr>
          <w:trHeight w:val="402"/>
        </w:trPr>
        <w:tc>
          <w:tcPr>
            <w:tcW w:w="1560" w:type="dxa"/>
            <w:shd w:val="clear" w:color="auto" w:fill="E5B8B7" w:themeFill="accent2" w:themeFillTint="66"/>
          </w:tcPr>
          <w:p w:rsidR="00F64D8D" w:rsidRPr="00515259" w:rsidRDefault="00F64D8D" w:rsidP="008F7EF3">
            <w:pPr>
              <w:spacing w:after="0" w:line="240" w:lineRule="auto"/>
              <w:jc w:val="center"/>
              <w:rPr>
                <w:rFonts w:ascii="Times New Roman" w:hAnsi="Times New Roman" w:cs="Times New Roman"/>
                <w:b/>
                <w:sz w:val="24"/>
                <w:szCs w:val="24"/>
                <w:lang w:val="kk-KZ"/>
              </w:rPr>
            </w:pPr>
            <w:r w:rsidRPr="00515259">
              <w:rPr>
                <w:rFonts w:ascii="Times New Roman" w:hAnsi="Times New Roman" w:cs="Times New Roman"/>
                <w:b/>
                <w:sz w:val="24"/>
                <w:szCs w:val="24"/>
                <w:lang w:val="kk-KZ"/>
              </w:rPr>
              <w:t>Мемлекет</w:t>
            </w:r>
          </w:p>
        </w:tc>
        <w:tc>
          <w:tcPr>
            <w:tcW w:w="2126" w:type="dxa"/>
            <w:shd w:val="clear" w:color="auto" w:fill="E5B8B7" w:themeFill="accent2" w:themeFillTint="66"/>
          </w:tcPr>
          <w:p w:rsidR="00F64D8D" w:rsidRPr="00515259" w:rsidRDefault="00F64D8D" w:rsidP="008F7EF3">
            <w:pPr>
              <w:spacing w:after="0" w:line="240" w:lineRule="auto"/>
              <w:jc w:val="center"/>
              <w:rPr>
                <w:rFonts w:ascii="Times New Roman" w:hAnsi="Times New Roman" w:cs="Times New Roman"/>
                <w:b/>
                <w:sz w:val="24"/>
                <w:szCs w:val="24"/>
                <w:lang w:val="kk-KZ"/>
              </w:rPr>
            </w:pPr>
            <w:r w:rsidRPr="00515259">
              <w:rPr>
                <w:rFonts w:ascii="Times New Roman" w:hAnsi="Times New Roman" w:cs="Times New Roman"/>
                <w:b/>
                <w:sz w:val="24"/>
                <w:szCs w:val="24"/>
                <w:lang w:val="kk-KZ"/>
              </w:rPr>
              <w:t>Басты идея,   мақсаты</w:t>
            </w:r>
          </w:p>
        </w:tc>
        <w:tc>
          <w:tcPr>
            <w:tcW w:w="5692" w:type="dxa"/>
            <w:shd w:val="clear" w:color="auto" w:fill="E5B8B7" w:themeFill="accent2" w:themeFillTint="66"/>
          </w:tcPr>
          <w:p w:rsidR="00F64D8D" w:rsidRPr="00515259" w:rsidRDefault="00F64D8D" w:rsidP="008F7EF3">
            <w:pPr>
              <w:tabs>
                <w:tab w:val="left" w:pos="702"/>
              </w:tabs>
              <w:spacing w:after="0" w:line="240" w:lineRule="auto"/>
              <w:jc w:val="center"/>
              <w:rPr>
                <w:rFonts w:ascii="Times New Roman" w:hAnsi="Times New Roman" w:cs="Times New Roman"/>
                <w:b/>
                <w:sz w:val="24"/>
                <w:szCs w:val="24"/>
                <w:lang w:val="kk-KZ"/>
              </w:rPr>
            </w:pPr>
            <w:r w:rsidRPr="00515259">
              <w:rPr>
                <w:rFonts w:ascii="Times New Roman" w:hAnsi="Times New Roman" w:cs="Times New Roman"/>
                <w:b/>
                <w:sz w:val="24"/>
                <w:szCs w:val="24"/>
                <w:lang w:val="kk-KZ"/>
              </w:rPr>
              <w:t>Басым бағыттары</w:t>
            </w:r>
          </w:p>
        </w:tc>
      </w:tr>
      <w:tr w:rsidR="00F64D8D" w:rsidRPr="002C02B3" w:rsidTr="00764066">
        <w:trPr>
          <w:trHeight w:val="1098"/>
        </w:trPr>
        <w:tc>
          <w:tcPr>
            <w:tcW w:w="1560" w:type="dxa"/>
            <w:shd w:val="clear" w:color="auto" w:fill="F2DBDB" w:themeFill="accent2" w:themeFillTint="33"/>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Франция</w:t>
            </w:r>
          </w:p>
        </w:tc>
        <w:tc>
          <w:tcPr>
            <w:tcW w:w="2126" w:type="dxa"/>
            <w:shd w:val="clear" w:color="auto" w:fill="F2DBDB" w:themeFill="accent2" w:themeFillTint="33"/>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Ізгілікті қарым-қатынас, ынтымақтастық педагогикасы</w:t>
            </w:r>
          </w:p>
        </w:tc>
        <w:tc>
          <w:tcPr>
            <w:tcW w:w="5692" w:type="dxa"/>
            <w:shd w:val="clear" w:color="auto" w:fill="F2DBDB" w:themeFill="accent2" w:themeFillTint="33"/>
          </w:tcPr>
          <w:p w:rsidR="00F64D8D" w:rsidRPr="00515259" w:rsidRDefault="00F64D8D" w:rsidP="006D2C64">
            <w:pPr>
              <w:numPr>
                <w:ilvl w:val="0"/>
                <w:numId w:val="81"/>
              </w:numPr>
              <w:tabs>
                <w:tab w:val="clear" w:pos="810"/>
                <w:tab w:val="num" w:pos="324"/>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Субъект-субъектілік қарым-қатынас</w:t>
            </w:r>
          </w:p>
          <w:p w:rsidR="00F64D8D" w:rsidRPr="00515259" w:rsidRDefault="00F64D8D" w:rsidP="006D2C64">
            <w:pPr>
              <w:numPr>
                <w:ilvl w:val="0"/>
                <w:numId w:val="81"/>
              </w:numPr>
              <w:tabs>
                <w:tab w:val="clear" w:pos="810"/>
                <w:tab w:val="num" w:pos="324"/>
                <w:tab w:val="num" w:pos="504"/>
                <w:tab w:val="left" w:pos="702"/>
                <w:tab w:val="left" w:pos="2160"/>
              </w:tabs>
              <w:spacing w:after="0" w:line="240" w:lineRule="auto"/>
              <w:ind w:left="0" w:firstLine="0"/>
              <w:rPr>
                <w:rFonts w:ascii="Times New Roman" w:hAnsi="Times New Roman" w:cs="Times New Roman"/>
                <w:sz w:val="24"/>
                <w:szCs w:val="24"/>
                <w:lang w:val="kk-KZ"/>
              </w:rPr>
            </w:pPr>
            <w:r w:rsidRPr="00515259">
              <w:rPr>
                <w:rFonts w:ascii="Times New Roman" w:hAnsi="Times New Roman" w:cs="Times New Roman"/>
                <w:sz w:val="24"/>
                <w:szCs w:val="24"/>
                <w:lang w:val="kk-KZ"/>
              </w:rPr>
              <w:t>Оқушылардың өзін-өзі басқаруы</w:t>
            </w:r>
          </w:p>
          <w:p w:rsidR="00F64D8D" w:rsidRPr="00515259" w:rsidRDefault="00F64D8D" w:rsidP="006D2C64">
            <w:pPr>
              <w:numPr>
                <w:ilvl w:val="0"/>
                <w:numId w:val="81"/>
              </w:numPr>
              <w:tabs>
                <w:tab w:val="clear" w:pos="810"/>
                <w:tab w:val="num" w:pos="324"/>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Практикалық іс-әрекеттің басымдылығы.</w:t>
            </w:r>
          </w:p>
        </w:tc>
      </w:tr>
      <w:tr w:rsidR="00F64D8D" w:rsidRPr="00B17EB8" w:rsidTr="00764066">
        <w:trPr>
          <w:trHeight w:val="845"/>
        </w:trPr>
        <w:tc>
          <w:tcPr>
            <w:tcW w:w="1560" w:type="dxa"/>
            <w:shd w:val="clear" w:color="auto" w:fill="FBD4B4" w:themeFill="accent6" w:themeFillTint="66"/>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Жапония</w:t>
            </w:r>
          </w:p>
        </w:tc>
        <w:tc>
          <w:tcPr>
            <w:tcW w:w="2126" w:type="dxa"/>
            <w:shd w:val="clear" w:color="auto" w:fill="FBD4B4" w:themeFill="accent6" w:themeFillTint="66"/>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Жан-жақты үйлесімді тәрбие беру</w:t>
            </w:r>
          </w:p>
        </w:tc>
        <w:tc>
          <w:tcPr>
            <w:tcW w:w="5692" w:type="dxa"/>
            <w:shd w:val="clear" w:color="auto" w:fill="FBD4B4" w:themeFill="accent6" w:themeFillTint="66"/>
          </w:tcPr>
          <w:p w:rsidR="00F64D8D" w:rsidRPr="00515259" w:rsidRDefault="00F64D8D" w:rsidP="006D2C64">
            <w:pPr>
              <w:numPr>
                <w:ilvl w:val="0"/>
                <w:numId w:val="82"/>
              </w:numPr>
              <w:tabs>
                <w:tab w:val="num" w:pos="235"/>
                <w:tab w:val="num" w:pos="324"/>
                <w:tab w:val="left" w:pos="395"/>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 xml:space="preserve">Әрбір баланың өзіндік </w:t>
            </w:r>
            <w:r w:rsidR="0089110D">
              <w:rPr>
                <w:rFonts w:ascii="Times New Roman" w:hAnsi="Times New Roman" w:cs="Times New Roman"/>
                <w:sz w:val="24"/>
                <w:szCs w:val="24"/>
                <w:lang w:val="kk-KZ"/>
              </w:rPr>
              <w:t xml:space="preserve"> </w:t>
            </w:r>
            <w:r w:rsidRPr="00515259">
              <w:rPr>
                <w:rFonts w:ascii="Times New Roman" w:hAnsi="Times New Roman" w:cs="Times New Roman"/>
                <w:sz w:val="24"/>
                <w:szCs w:val="24"/>
                <w:lang w:val="kk-KZ"/>
              </w:rPr>
              <w:t xml:space="preserve">«Мен»-ін қалыптастыру  </w:t>
            </w:r>
          </w:p>
          <w:p w:rsidR="00F64D8D" w:rsidRPr="00515259" w:rsidRDefault="00F64D8D" w:rsidP="006D2C64">
            <w:pPr>
              <w:numPr>
                <w:ilvl w:val="0"/>
                <w:numId w:val="82"/>
              </w:numPr>
              <w:tabs>
                <w:tab w:val="num" w:pos="235"/>
                <w:tab w:val="num" w:pos="324"/>
                <w:tab w:val="left" w:pos="395"/>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Өркениетті елдердің іс-тәжірибесін үйрену (салыстырмалы педагогика)</w:t>
            </w:r>
          </w:p>
        </w:tc>
      </w:tr>
      <w:tr w:rsidR="00F64D8D" w:rsidRPr="00B17EB8" w:rsidTr="00764066">
        <w:trPr>
          <w:trHeight w:val="1028"/>
        </w:trPr>
        <w:tc>
          <w:tcPr>
            <w:tcW w:w="1560" w:type="dxa"/>
            <w:shd w:val="clear" w:color="auto" w:fill="FDE9D9" w:themeFill="accent6" w:themeFillTint="33"/>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Швеция</w:t>
            </w:r>
          </w:p>
        </w:tc>
        <w:tc>
          <w:tcPr>
            <w:tcW w:w="2126" w:type="dxa"/>
            <w:shd w:val="clear" w:color="auto" w:fill="FDE9D9" w:themeFill="accent6" w:themeFillTint="33"/>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Баланы жан-жақты дамыту</w:t>
            </w:r>
          </w:p>
        </w:tc>
        <w:tc>
          <w:tcPr>
            <w:tcW w:w="5692" w:type="dxa"/>
            <w:shd w:val="clear" w:color="auto" w:fill="FDE9D9" w:themeFill="accent6" w:themeFillTint="33"/>
          </w:tcPr>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rPr>
                <w:rFonts w:ascii="Times New Roman" w:hAnsi="Times New Roman" w:cs="Times New Roman"/>
                <w:sz w:val="24"/>
                <w:szCs w:val="24"/>
                <w:lang w:val="kk-KZ"/>
              </w:rPr>
            </w:pPr>
            <w:r w:rsidRPr="00515259">
              <w:rPr>
                <w:rFonts w:ascii="Times New Roman" w:hAnsi="Times New Roman" w:cs="Times New Roman"/>
                <w:sz w:val="24"/>
                <w:szCs w:val="24"/>
                <w:lang w:val="kk-KZ"/>
              </w:rPr>
              <w:t>Білімді, ақпаратты ұдайы және дер кезінде жеткізу</w:t>
            </w:r>
          </w:p>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rPr>
                <w:rFonts w:ascii="Times New Roman" w:hAnsi="Times New Roman" w:cs="Times New Roman"/>
                <w:sz w:val="24"/>
                <w:szCs w:val="24"/>
                <w:lang w:val="kk-KZ"/>
              </w:rPr>
            </w:pPr>
            <w:r w:rsidRPr="00515259">
              <w:rPr>
                <w:rFonts w:ascii="Times New Roman" w:hAnsi="Times New Roman" w:cs="Times New Roman"/>
                <w:sz w:val="24"/>
                <w:szCs w:val="24"/>
                <w:lang w:val="kk-KZ"/>
              </w:rPr>
              <w:t>Арнайы бағдарламалар негізінде балалардың шығармашылық қабілеттерін ашу</w:t>
            </w:r>
          </w:p>
        </w:tc>
      </w:tr>
      <w:tr w:rsidR="00F64D8D" w:rsidRPr="00B17EB8" w:rsidTr="00764066">
        <w:trPr>
          <w:trHeight w:val="851"/>
        </w:trPr>
        <w:tc>
          <w:tcPr>
            <w:tcW w:w="1560" w:type="dxa"/>
            <w:tcBorders>
              <w:top w:val="single" w:sz="4" w:space="0" w:color="auto"/>
            </w:tcBorders>
            <w:shd w:val="clear" w:color="auto" w:fill="E5B8B7" w:themeFill="accent2" w:themeFillTint="66"/>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Англия</w:t>
            </w:r>
          </w:p>
        </w:tc>
        <w:tc>
          <w:tcPr>
            <w:tcW w:w="2126" w:type="dxa"/>
            <w:tcBorders>
              <w:top w:val="single" w:sz="4" w:space="0" w:color="auto"/>
            </w:tcBorders>
            <w:shd w:val="clear" w:color="auto" w:fill="E5B8B7" w:themeFill="accent2" w:themeFillTint="66"/>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Баланың сұранысын қанағаттандыру</w:t>
            </w:r>
          </w:p>
        </w:tc>
        <w:tc>
          <w:tcPr>
            <w:tcW w:w="5692" w:type="dxa"/>
            <w:tcBorders>
              <w:top w:val="single" w:sz="4" w:space="0" w:color="auto"/>
            </w:tcBorders>
            <w:shd w:val="clear" w:color="auto" w:fill="E5B8B7" w:themeFill="accent2" w:themeFillTint="66"/>
          </w:tcPr>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Оқушының іс-әрекетіндегі  шығармашылық бағыт, креативтілікті дамыту</w:t>
            </w:r>
          </w:p>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Оқушыны зерттеушілік іс-әрекетке жұмылдыру</w:t>
            </w:r>
          </w:p>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Әртүрлі эксперименттік жобаларды сынақтан өткізу, жетілдіру</w:t>
            </w:r>
          </w:p>
        </w:tc>
      </w:tr>
      <w:tr w:rsidR="00F64D8D" w:rsidRPr="00B17EB8" w:rsidTr="00764066">
        <w:trPr>
          <w:trHeight w:val="529"/>
        </w:trPr>
        <w:tc>
          <w:tcPr>
            <w:tcW w:w="1560" w:type="dxa"/>
            <w:shd w:val="clear" w:color="auto" w:fill="F2DBDB" w:themeFill="accent2" w:themeFillTint="33"/>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АҚШ</w:t>
            </w:r>
          </w:p>
        </w:tc>
        <w:tc>
          <w:tcPr>
            <w:tcW w:w="2126" w:type="dxa"/>
            <w:shd w:val="clear" w:color="auto" w:fill="F2DBDB" w:themeFill="accent2" w:themeFillTint="33"/>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 xml:space="preserve">Тәрбие бағдарламасының әртүрлілігі </w:t>
            </w:r>
          </w:p>
        </w:tc>
        <w:tc>
          <w:tcPr>
            <w:tcW w:w="5692" w:type="dxa"/>
            <w:shd w:val="clear" w:color="auto" w:fill="F2DBDB" w:themeFill="accent2" w:themeFillTint="33"/>
          </w:tcPr>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Тәрбиенің жеке тұлғаға бағытталуы</w:t>
            </w:r>
          </w:p>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rPr>
                <w:rFonts w:ascii="Times New Roman" w:hAnsi="Times New Roman" w:cs="Times New Roman"/>
                <w:sz w:val="24"/>
                <w:szCs w:val="24"/>
                <w:lang w:val="kk-KZ"/>
              </w:rPr>
            </w:pPr>
            <w:r w:rsidRPr="00515259">
              <w:rPr>
                <w:rFonts w:ascii="Times New Roman" w:hAnsi="Times New Roman" w:cs="Times New Roman"/>
                <w:sz w:val="24"/>
                <w:szCs w:val="24"/>
                <w:lang w:val="kk-KZ"/>
              </w:rPr>
              <w:t>Оқушының шығармашылық іс-әрекетке жұмылдыру</w:t>
            </w:r>
          </w:p>
        </w:tc>
      </w:tr>
      <w:tr w:rsidR="00F64D8D" w:rsidRPr="00B17EB8" w:rsidTr="00764066">
        <w:trPr>
          <w:trHeight w:val="1004"/>
        </w:trPr>
        <w:tc>
          <w:tcPr>
            <w:tcW w:w="1560" w:type="dxa"/>
            <w:shd w:val="clear" w:color="auto" w:fill="FBD4B4" w:themeFill="accent6" w:themeFillTint="66"/>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Ресей</w:t>
            </w:r>
          </w:p>
        </w:tc>
        <w:tc>
          <w:tcPr>
            <w:tcW w:w="2126" w:type="dxa"/>
            <w:shd w:val="clear" w:color="auto" w:fill="FBD4B4" w:themeFill="accent6" w:themeFillTint="66"/>
          </w:tcPr>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Тәрбиенің</w:t>
            </w:r>
          </w:p>
          <w:p w:rsidR="00F64D8D" w:rsidRPr="00515259" w:rsidRDefault="00F64D8D" w:rsidP="008F7EF3">
            <w:pPr>
              <w:tabs>
                <w:tab w:val="left" w:pos="2160"/>
              </w:tabs>
              <w:spacing w:after="0" w:line="240" w:lineRule="auto"/>
              <w:jc w:val="both"/>
              <w:rPr>
                <w:rFonts w:ascii="Times New Roman" w:hAnsi="Times New Roman" w:cs="Times New Roman"/>
                <w:sz w:val="24"/>
                <w:szCs w:val="24"/>
                <w:lang w:val="kk-KZ"/>
              </w:rPr>
            </w:pPr>
            <w:r w:rsidRPr="00515259">
              <w:rPr>
                <w:rFonts w:ascii="Times New Roman" w:hAnsi="Times New Roman" w:cs="Times New Roman"/>
                <w:sz w:val="24"/>
                <w:szCs w:val="24"/>
                <w:lang w:val="kk-KZ"/>
              </w:rPr>
              <w:t>тұлға-бағыттылық сипаттамасы</w:t>
            </w:r>
          </w:p>
        </w:tc>
        <w:tc>
          <w:tcPr>
            <w:tcW w:w="5692" w:type="dxa"/>
            <w:shd w:val="clear" w:color="auto" w:fill="FBD4B4" w:themeFill="accent6" w:themeFillTint="66"/>
          </w:tcPr>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rPr>
                <w:rFonts w:ascii="Times New Roman" w:hAnsi="Times New Roman" w:cs="Times New Roman"/>
                <w:sz w:val="24"/>
                <w:szCs w:val="24"/>
                <w:lang w:val="kk-KZ"/>
              </w:rPr>
            </w:pPr>
            <w:r w:rsidRPr="00515259">
              <w:rPr>
                <w:rFonts w:ascii="Times New Roman" w:hAnsi="Times New Roman" w:cs="Times New Roman"/>
                <w:sz w:val="24"/>
                <w:szCs w:val="24"/>
                <w:lang w:val="kk-KZ"/>
              </w:rPr>
              <w:t>Оқу-тәрбие процесін субъект-субъект қатынасында құру</w:t>
            </w:r>
          </w:p>
          <w:p w:rsidR="00F64D8D" w:rsidRPr="00515259" w:rsidRDefault="00F64D8D" w:rsidP="006D2C64">
            <w:pPr>
              <w:numPr>
                <w:ilvl w:val="0"/>
                <w:numId w:val="82"/>
              </w:numPr>
              <w:tabs>
                <w:tab w:val="num" w:pos="235"/>
                <w:tab w:val="num" w:pos="324"/>
                <w:tab w:val="num" w:pos="504"/>
                <w:tab w:val="left" w:pos="702"/>
                <w:tab w:val="left" w:pos="2160"/>
              </w:tabs>
              <w:spacing w:after="0" w:line="240" w:lineRule="auto"/>
              <w:ind w:left="0" w:firstLine="0"/>
              <w:rPr>
                <w:rFonts w:ascii="Times New Roman" w:hAnsi="Times New Roman" w:cs="Times New Roman"/>
                <w:sz w:val="24"/>
                <w:szCs w:val="24"/>
                <w:lang w:val="kk-KZ"/>
              </w:rPr>
            </w:pPr>
            <w:r w:rsidRPr="00515259">
              <w:rPr>
                <w:rFonts w:ascii="Times New Roman" w:hAnsi="Times New Roman" w:cs="Times New Roman"/>
                <w:sz w:val="24"/>
                <w:szCs w:val="24"/>
                <w:lang w:val="kk-KZ"/>
              </w:rPr>
              <w:t>Оқушыны ұдайы шығармашылық ізденіске бағыттау</w:t>
            </w:r>
          </w:p>
        </w:tc>
      </w:tr>
    </w:tbl>
    <w:p w:rsidR="00F64D8D" w:rsidRPr="002C02B3" w:rsidRDefault="00F64D8D" w:rsidP="00B6223D">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Педагогика адам іс-әрекетінің басты саласы ретінде өз құрылымына процестің объектісі мен субъектісін ендіреді. Дәстүрлі субъект-объектілік педагогикада тұлғаны объект рөлінде қарастырады, ол алдыңғы аға ұрпақтың іс-тәжірибесін үйренеді. Бұл жүйенің түпкі мақсаты – оны өмірге даярлау.</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Ал қазіргі педагогика тұлғаны оқу іс-әрекетінің субъектісі ретінде қарастырады. Тұлғаның қоршаған ортамен барлық іс-әрекеті айқын көрініс табады. Адам өзін қоршаған ортада өзінің «Мен» деген санасымен, көзқарасымен субъективті бағыт ұстанады. Талап ететін педагогикадан           қарым-қатынас педагогикасына өту, оған ізгілік-тұлғалық бағыт ұстануды көздейді. Ол мектепке, оның тұлғасына, ішкі жан дүниесіне бағытталады, оны ұғынуға, оның ашылмаған құпия қабілеттері мен мүмкіндіктерін ашуға тырысады. Мектептің мақсаты – жеке тұлғаның еркін дамуына толық мүмкіндіктер жасау, оның өмірге деген құлшынысын, ішкі сезімін ояту.</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Тұлғаға деген осындай жаңа көзқарас мектепте ол өзін толық адами тұлға деп сезінуге жол ашады, ол педагогикалық </w:t>
      </w:r>
      <w:r w:rsidR="0089110D">
        <w:rPr>
          <w:rFonts w:ascii="Times New Roman" w:hAnsi="Times New Roman"/>
          <w:sz w:val="28"/>
          <w:szCs w:val="28"/>
          <w:lang w:val="kk-KZ"/>
        </w:rPr>
        <w:t>проце</w:t>
      </w:r>
      <w:r>
        <w:rPr>
          <w:rFonts w:ascii="Times New Roman" w:hAnsi="Times New Roman"/>
          <w:sz w:val="28"/>
          <w:szCs w:val="28"/>
          <w:lang w:val="kk-KZ"/>
        </w:rPr>
        <w:t>с</w:t>
      </w:r>
      <w:r w:rsidRPr="002C02B3">
        <w:rPr>
          <w:rFonts w:ascii="Times New Roman" w:hAnsi="Times New Roman" w:cs="Times New Roman"/>
          <w:sz w:val="28"/>
          <w:szCs w:val="28"/>
          <w:lang w:val="kk-KZ"/>
        </w:rPr>
        <w:t xml:space="preserve">тің объектісі емес, субъектісіне айналады. Тұлға – білім беру жүйесінің мақсаты, басқа да сыртқы мақсаттарға жету құралы емес. Әрбір тұлғаның әр нәрсеге қабілеті бар, олардың көбісі талантты болады. Тұлғаға деген жаңа көзқарастың пайда болуының себебі – оны зорлап оқыту ізгіліктік бағыт еместігі және оның нәтижесінің мардымсыздығы. Ал тәрбиені талапсыз жүзеге асыруға болмайды, өйткені бұл қоғамдық талаптар жүйесін меңгеру негізі болып табылады. </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Қазіргі кезеңде алдыңғы қатарлы идеялар мен педагогикалық технологияларды пайдалану негізінде тәрбие жұмысын технологияландыру жүзеге асуда. </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89110D">
        <w:rPr>
          <w:rFonts w:ascii="Times New Roman" w:hAnsi="Times New Roman" w:cs="Times New Roman"/>
          <w:b/>
          <w:sz w:val="28"/>
          <w:szCs w:val="28"/>
          <w:lang w:val="kk-KZ"/>
        </w:rPr>
        <w:t>Педагогикалық технология</w:t>
      </w:r>
      <w:r w:rsidRPr="002C02B3">
        <w:rPr>
          <w:rFonts w:ascii="Times New Roman" w:hAnsi="Times New Roman" w:cs="Times New Roman"/>
          <w:sz w:val="28"/>
          <w:szCs w:val="28"/>
          <w:lang w:val="kk-KZ"/>
        </w:rPr>
        <w:t xml:space="preserve"> – бұл жеке тұлғаның, сондай-ақ бүкіл ұжымның даму динамикасын көруге, оның нәтижесін кезең-кезеңмен өлшеуге болатын және жеке тұлғаның өздігінен дамуына толық мүмкіндік жасайтын теориялық білімнің тұтас, педагогикалық процестің практикасында жүзеге асырудағы реттелген іс-әрекеттің жиынтығы.</w:t>
      </w:r>
    </w:p>
    <w:p w:rsidR="00F64D8D" w:rsidRPr="002C02B3"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2C02B3">
        <w:rPr>
          <w:rFonts w:ascii="Times New Roman" w:hAnsi="Times New Roman" w:cs="Times New Roman"/>
          <w:noProof/>
          <w:color w:val="000000"/>
          <w:sz w:val="28"/>
          <w:szCs w:val="28"/>
          <w:lang w:val="kk-KZ"/>
        </w:rPr>
        <w:t xml:space="preserve">Еліміздегі білім </w:t>
      </w:r>
      <w:r w:rsidRPr="002C02B3">
        <w:rPr>
          <w:rFonts w:ascii="Times New Roman" w:hAnsi="Times New Roman" w:cs="Times New Roman"/>
          <w:color w:val="000000"/>
          <w:sz w:val="28"/>
          <w:szCs w:val="28"/>
          <w:lang w:val="kk-KZ"/>
        </w:rPr>
        <w:t xml:space="preserve">беру </w:t>
      </w:r>
      <w:r w:rsidRPr="002C02B3">
        <w:rPr>
          <w:rFonts w:ascii="Times New Roman" w:hAnsi="Times New Roman" w:cs="Times New Roman"/>
          <w:noProof/>
          <w:color w:val="000000"/>
          <w:sz w:val="28"/>
          <w:szCs w:val="28"/>
          <w:lang w:val="kk-KZ"/>
        </w:rPr>
        <w:t xml:space="preserve">жүйесінің басты міндеттері ұлттық және жалпыадамзаттық құндылықтар, білім </w:t>
      </w:r>
      <w:r w:rsidRPr="002C02B3">
        <w:rPr>
          <w:rFonts w:ascii="Times New Roman" w:hAnsi="Times New Roman" w:cs="Times New Roman"/>
          <w:color w:val="000000"/>
          <w:sz w:val="28"/>
          <w:szCs w:val="28"/>
          <w:lang w:val="kk-KZ"/>
        </w:rPr>
        <w:t xml:space="preserve">мен практика </w:t>
      </w:r>
      <w:r w:rsidRPr="002C02B3">
        <w:rPr>
          <w:rFonts w:ascii="Times New Roman" w:hAnsi="Times New Roman" w:cs="Times New Roman"/>
          <w:noProof/>
          <w:color w:val="000000"/>
          <w:sz w:val="28"/>
          <w:szCs w:val="28"/>
          <w:lang w:val="kk-KZ"/>
        </w:rPr>
        <w:t>жетістіктері негізінде жеке адамды қалыптастыруға, дамытуға бағытталған біліммен  қаруландыру болып табылады.</w:t>
      </w:r>
    </w:p>
    <w:p w:rsidR="00F64D8D" w:rsidRPr="002C02B3" w:rsidRDefault="00F64D8D" w:rsidP="002871D7">
      <w:pPr>
        <w:spacing w:after="0" w:line="240" w:lineRule="auto"/>
        <w:ind w:right="-57" w:firstLine="567"/>
        <w:jc w:val="both"/>
        <w:rPr>
          <w:rFonts w:ascii="Times New Roman" w:hAnsi="Times New Roman" w:cs="Times New Roman"/>
          <w:noProof/>
          <w:color w:val="000000"/>
          <w:sz w:val="28"/>
          <w:szCs w:val="28"/>
          <w:lang w:val="kk-KZ"/>
        </w:rPr>
      </w:pPr>
      <w:r w:rsidRPr="002C02B3">
        <w:rPr>
          <w:rFonts w:ascii="Times New Roman" w:hAnsi="Times New Roman" w:cs="Times New Roman"/>
          <w:noProof/>
          <w:color w:val="000000"/>
          <w:sz w:val="28"/>
          <w:szCs w:val="28"/>
          <w:lang w:val="kk-KZ"/>
        </w:rPr>
        <w:t>Құндылық – ол қарым-қатынас, қоғамдық деңгейдегі құбылыс, ол қоғам мәдениеті мен жеке тұлғаның рухани байлығы, қоғамның қарым-қатынасы.</w:t>
      </w:r>
    </w:p>
    <w:p w:rsidR="00F64D8D" w:rsidRPr="002C02B3"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2C02B3">
        <w:rPr>
          <w:rFonts w:ascii="Times New Roman" w:hAnsi="Times New Roman" w:cs="Times New Roman"/>
          <w:noProof/>
          <w:color w:val="000000"/>
          <w:sz w:val="28"/>
          <w:szCs w:val="28"/>
          <w:lang w:val="kk-KZ"/>
        </w:rPr>
        <w:t>Құндылық бағдары мен жеке тұлға көзқарасының арасында өз</w:t>
      </w:r>
      <w:r w:rsidRPr="002C02B3">
        <w:rPr>
          <w:rFonts w:ascii="Times New Roman" w:hAnsi="Times New Roman" w:cs="Times New Roman"/>
          <w:color w:val="000000"/>
          <w:sz w:val="28"/>
          <w:szCs w:val="28"/>
          <w:lang w:val="kk-KZ"/>
        </w:rPr>
        <w:t xml:space="preserve">ара </w:t>
      </w:r>
      <w:r w:rsidRPr="002C02B3">
        <w:rPr>
          <w:rFonts w:ascii="Times New Roman" w:hAnsi="Times New Roman" w:cs="Times New Roman"/>
          <w:noProof/>
          <w:color w:val="000000"/>
          <w:sz w:val="28"/>
          <w:szCs w:val="28"/>
          <w:lang w:val="kk-KZ"/>
        </w:rPr>
        <w:t xml:space="preserve">байланыстар </w:t>
      </w:r>
      <w:r w:rsidRPr="002C02B3">
        <w:rPr>
          <w:rFonts w:ascii="Times New Roman" w:hAnsi="Times New Roman" w:cs="Times New Roman"/>
          <w:color w:val="000000"/>
          <w:sz w:val="28"/>
          <w:szCs w:val="28"/>
          <w:lang w:val="kk-KZ"/>
        </w:rPr>
        <w:t xml:space="preserve">бар. </w:t>
      </w:r>
      <w:r w:rsidRPr="002C02B3">
        <w:rPr>
          <w:rFonts w:ascii="Times New Roman" w:hAnsi="Times New Roman" w:cs="Times New Roman"/>
          <w:noProof/>
          <w:color w:val="000000"/>
          <w:sz w:val="28"/>
          <w:szCs w:val="28"/>
          <w:lang w:val="kk-KZ"/>
        </w:rPr>
        <w:t xml:space="preserve">Құндылық </w:t>
      </w:r>
      <w:r w:rsidRPr="002C02B3">
        <w:rPr>
          <w:rFonts w:ascii="Times New Roman" w:hAnsi="Times New Roman" w:cs="Times New Roman"/>
          <w:color w:val="000000"/>
          <w:sz w:val="28"/>
          <w:szCs w:val="28"/>
          <w:lang w:val="kk-KZ"/>
        </w:rPr>
        <w:t xml:space="preserve">бағдары мен жеке </w:t>
      </w:r>
      <w:r w:rsidRPr="002C02B3">
        <w:rPr>
          <w:rFonts w:ascii="Times New Roman" w:hAnsi="Times New Roman" w:cs="Times New Roman"/>
          <w:noProof/>
          <w:color w:val="000000"/>
          <w:sz w:val="28"/>
          <w:szCs w:val="28"/>
          <w:lang w:val="kk-KZ"/>
        </w:rPr>
        <w:t xml:space="preserve">тұлға көзқарасының мәнін ашатын ортақ </w:t>
      </w:r>
      <w:r w:rsidRPr="002C02B3">
        <w:rPr>
          <w:rFonts w:ascii="Times New Roman" w:hAnsi="Times New Roman" w:cs="Times New Roman"/>
          <w:color w:val="000000"/>
          <w:sz w:val="28"/>
          <w:szCs w:val="28"/>
          <w:lang w:val="kk-KZ"/>
        </w:rPr>
        <w:t xml:space="preserve">категория – </w:t>
      </w:r>
      <w:r w:rsidRPr="002C02B3">
        <w:rPr>
          <w:rFonts w:ascii="Times New Roman" w:hAnsi="Times New Roman" w:cs="Times New Roman"/>
          <w:noProof/>
          <w:color w:val="000000"/>
          <w:sz w:val="28"/>
          <w:szCs w:val="28"/>
          <w:lang w:val="kk-KZ"/>
        </w:rPr>
        <w:t xml:space="preserve">қарым-қатынас. Ол тұлғаның рухани дамуын талдай отырып, құндылық бағдарының </w:t>
      </w:r>
      <w:r w:rsidRPr="002C02B3">
        <w:rPr>
          <w:rFonts w:ascii="Times New Roman" w:hAnsi="Times New Roman" w:cs="Times New Roman"/>
          <w:color w:val="000000"/>
          <w:sz w:val="28"/>
          <w:szCs w:val="28"/>
          <w:lang w:val="kk-KZ"/>
        </w:rPr>
        <w:t xml:space="preserve">саналы қатынастар </w:t>
      </w:r>
      <w:r w:rsidRPr="002C02B3">
        <w:rPr>
          <w:rFonts w:ascii="Times New Roman" w:hAnsi="Times New Roman" w:cs="Times New Roman"/>
          <w:noProof/>
          <w:color w:val="000000"/>
          <w:sz w:val="28"/>
          <w:szCs w:val="28"/>
          <w:lang w:val="kk-KZ"/>
        </w:rPr>
        <w:t xml:space="preserve">жүйесін қамтиды. </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ХХ ғасырдың 90-шы жылдарынан бастап «тұлғалық бағдарлы педагогика», «тұлғалық бағдарлы білім беру», «тұлғаға бағдарланған технология» терминдері пайда болды.</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i/>
          <w:sz w:val="28"/>
          <w:szCs w:val="28"/>
          <w:lang w:val="kk-KZ"/>
        </w:rPr>
        <w:t>«Тұлғалық-бағдарлы»</w:t>
      </w:r>
      <w:r w:rsidRPr="002C02B3">
        <w:rPr>
          <w:rFonts w:ascii="Times New Roman" w:hAnsi="Times New Roman" w:cs="Times New Roman"/>
          <w:sz w:val="28"/>
          <w:szCs w:val="28"/>
          <w:lang w:val="kk-KZ"/>
        </w:rPr>
        <w:t xml:space="preserve"> сөз тіркесі білім беру процесінде қолдануына байланысты педагогикалық сөздікке ағылшынның </w:t>
      </w:r>
      <w:r w:rsidRPr="002C02B3">
        <w:rPr>
          <w:rFonts w:ascii="Times New Roman" w:hAnsi="Times New Roman" w:cs="Times New Roman"/>
          <w:i/>
          <w:sz w:val="28"/>
          <w:szCs w:val="28"/>
          <w:lang w:val="kk-KZ"/>
        </w:rPr>
        <w:t>«person-centered»</w:t>
      </w:r>
      <w:r w:rsidRPr="002C02B3">
        <w:rPr>
          <w:rFonts w:ascii="Times New Roman" w:hAnsi="Times New Roman" w:cs="Times New Roman"/>
          <w:sz w:val="28"/>
          <w:szCs w:val="28"/>
          <w:lang w:val="kk-KZ"/>
        </w:rPr>
        <w:t xml:space="preserve"> («тұлға орталықты») және </w:t>
      </w:r>
      <w:r w:rsidRPr="002C02B3">
        <w:rPr>
          <w:rFonts w:ascii="Times New Roman" w:hAnsi="Times New Roman" w:cs="Times New Roman"/>
          <w:i/>
          <w:sz w:val="28"/>
          <w:szCs w:val="28"/>
          <w:lang w:val="kk-KZ"/>
        </w:rPr>
        <w:t>«pupil-centered»</w:t>
      </w:r>
      <w:r w:rsidRPr="002C02B3">
        <w:rPr>
          <w:rFonts w:ascii="Times New Roman" w:hAnsi="Times New Roman" w:cs="Times New Roman"/>
          <w:sz w:val="28"/>
          <w:szCs w:val="28"/>
          <w:lang w:val="kk-KZ"/>
        </w:rPr>
        <w:t xml:space="preserve"> («оқушы орталықты») сөздерінің аудармасынан енгізілген. Олар К.Роджерстің гуманистік педагогикасы және гуманистік психологиясындағы ұғымдардың бірі болып табылады.</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Осы ұғымдардың түсіндірмесінде әр алуан пікірлер кездеседі. Бұл пікірлердің көптігі төмендегідей түсіндіріледі: кез келген оқытудың түрі тұлғаны дамытуға бағытталған, яғни олардың әрқайсысын тұлғаға бағдарланған оқыту деп тануға болады. </w: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Балаға деген көзқарас оны еркін, тұтас тұлға ретінде, мәдени дамуы барысында құндылықтарды өзі таңдай алатын, өзін-өзі жүзеге асыра алатын тұлға деп түсіндіру арқылы қалыптастырады деп есептейді.</w:t>
      </w:r>
    </w:p>
    <w:p w:rsidR="00664D26" w:rsidRPr="00664D26" w:rsidRDefault="00F64D8D" w:rsidP="00664D26">
      <w:pPr>
        <w:spacing w:after="0" w:line="240" w:lineRule="auto"/>
        <w:ind w:right="-57" w:firstLine="567"/>
        <w:jc w:val="both"/>
        <w:rPr>
          <w:rFonts w:ascii="Times New Roman" w:hAnsi="Times New Roman" w:cs="Times New Roman"/>
          <w:bCs/>
          <w:color w:val="000000"/>
          <w:sz w:val="28"/>
          <w:szCs w:val="28"/>
          <w:lang w:val="kk-KZ"/>
        </w:rPr>
      </w:pPr>
      <w:r w:rsidRPr="002C02B3">
        <w:rPr>
          <w:rFonts w:ascii="Times New Roman" w:hAnsi="Times New Roman" w:cs="Times New Roman"/>
          <w:sz w:val="28"/>
          <w:szCs w:val="28"/>
          <w:lang w:val="kk-KZ"/>
        </w:rPr>
        <w:t>Т</w:t>
      </w:r>
      <w:r w:rsidRPr="002C02B3">
        <w:rPr>
          <w:rFonts w:ascii="Times New Roman" w:hAnsi="Times New Roman" w:cs="Times New Roman"/>
          <w:bCs/>
          <w:color w:val="000000"/>
          <w:sz w:val="28"/>
          <w:szCs w:val="28"/>
          <w:lang w:val="kk-KZ"/>
        </w:rPr>
        <w:t xml:space="preserve">ұлғаға жаңаша көзқарас </w:t>
      </w:r>
      <w:r w:rsidR="00794F8E">
        <w:rPr>
          <w:rFonts w:ascii="Times New Roman" w:hAnsi="Times New Roman" w:cs="Times New Roman"/>
          <w:sz w:val="28"/>
          <w:szCs w:val="28"/>
          <w:lang w:val="kk-KZ"/>
        </w:rPr>
        <w:t>56</w:t>
      </w:r>
      <w:r w:rsidRPr="002C02B3">
        <w:rPr>
          <w:rFonts w:ascii="Times New Roman" w:hAnsi="Times New Roman" w:cs="Times New Roman"/>
          <w:sz w:val="28"/>
          <w:szCs w:val="28"/>
          <w:lang w:val="kk-KZ"/>
        </w:rPr>
        <w:t>-суретте ашылды.</w:t>
      </w:r>
    </w:p>
    <w:p w:rsidR="00664D26" w:rsidRDefault="00664D26" w:rsidP="008F7EF3">
      <w:pPr>
        <w:tabs>
          <w:tab w:val="left" w:pos="851"/>
        </w:tabs>
        <w:spacing w:after="0" w:line="240" w:lineRule="auto"/>
        <w:ind w:left="567" w:right="-57"/>
        <w:jc w:val="both"/>
        <w:rPr>
          <w:rFonts w:ascii="Times New Roman" w:hAnsi="Times New Roman" w:cs="Times New Roman"/>
          <w:sz w:val="28"/>
          <w:szCs w:val="28"/>
          <w:lang w:val="kk-KZ"/>
        </w:rPr>
      </w:pPr>
    </w:p>
    <w:p w:rsidR="00F64D8D" w:rsidRPr="00515259" w:rsidRDefault="00953859" w:rsidP="002871D7">
      <w:pPr>
        <w:tabs>
          <w:tab w:val="left" w:pos="851"/>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453" style="position:absolute;left:0;text-align:left;margin-left:207.45pt;margin-top:1.3pt;width:197.25pt;height:45.3pt;z-index:251905024" arcsize="10923f" fillcolor="#00b0f0" strokecolor="#f2f2f2" strokeweight="3pt">
            <v:fill color2="fill lighten(51)" focusposition=".5,.5" focussize="" method="linear sigma" focus="100%" type="gradientRadial"/>
            <v:shadow on="t" type="perspective" color="#243f60" opacity=".5" offset="1pt" offset2="-1pt"/>
            <v:textbox style="mso-next-textbox:#_x0000_s1453">
              <w:txbxContent>
                <w:p w:rsidR="0046482B" w:rsidRPr="0064278D" w:rsidRDefault="0046482B" w:rsidP="00F64D8D">
                  <w:pPr>
                    <w:spacing w:after="0" w:line="240" w:lineRule="auto"/>
                    <w:contextualSpacing/>
                    <w:jc w:val="center"/>
                    <w:rPr>
                      <w:rFonts w:ascii="Times New Roman" w:hAnsi="Times New Roman"/>
                      <w:color w:val="C00000"/>
                      <w:sz w:val="26"/>
                      <w:szCs w:val="28"/>
                    </w:rPr>
                  </w:pPr>
                  <w:r w:rsidRPr="0064278D">
                    <w:rPr>
                      <w:rFonts w:ascii="Times New Roman" w:hAnsi="Times New Roman"/>
                      <w:b/>
                      <w:bCs/>
                      <w:color w:val="C00000"/>
                      <w:sz w:val="26"/>
                      <w:szCs w:val="28"/>
                      <w:lang w:val="kk-KZ"/>
                    </w:rPr>
                    <w:t>Тұлғаға жаңаша            көзқарас</w:t>
                  </w:r>
                </w:p>
                <w:p w:rsidR="0046482B" w:rsidRDefault="0046482B" w:rsidP="00F64D8D">
                  <w:pPr>
                    <w:spacing w:after="0" w:line="240" w:lineRule="auto"/>
                    <w:contextualSpacing/>
                    <w:jc w:val="both"/>
                  </w:pPr>
                </w:p>
              </w:txbxContent>
            </v:textbox>
          </v:roundrect>
        </w:pict>
      </w:r>
    </w:p>
    <w:p w:rsidR="00F64D8D" w:rsidRPr="002C02B3"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2C02B3"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452" type="#_x0000_t5" style="position:absolute;left:0;text-align:left;margin-left:246.95pt;margin-top:19.4pt;width:126.5pt;height:9pt;rotation:180;z-index:251904000" fillcolor="#00b0f0" strokecolor="#95b3d7" strokeweight="1pt">
            <v:fill color2="fill lighten(51)" focusposition=".5,.5" focussize="" method="linear sigma" focus="100%" type="gradientRadial"/>
            <v:shadow on="t" type="perspective" color="#243f60" opacity=".5" offset="1pt" offset2="-3pt"/>
          </v:shape>
        </w:pict>
      </w:r>
      <w:r w:rsidR="00F64D8D" w:rsidRPr="002C02B3">
        <w:rPr>
          <w:rFonts w:ascii="Times New Roman" w:hAnsi="Times New Roman" w:cs="Times New Roman"/>
          <w:noProof/>
          <w:sz w:val="28"/>
          <w:szCs w:val="28"/>
        </w:rPr>
        <w:drawing>
          <wp:inline distT="0" distB="0" distL="0" distR="0">
            <wp:extent cx="5351228" cy="3824577"/>
            <wp:effectExtent l="0" t="0" r="0" b="4473"/>
            <wp:docPr id="18"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664D26" w:rsidRDefault="00664D26"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center"/>
        <w:rPr>
          <w:rFonts w:ascii="Times New Roman" w:hAnsi="Times New Roman" w:cs="Times New Roman"/>
          <w:b/>
          <w:bCs/>
          <w:color w:val="000000"/>
          <w:sz w:val="28"/>
          <w:szCs w:val="28"/>
          <w:lang w:val="kk-KZ"/>
        </w:rPr>
      </w:pPr>
      <w:r w:rsidRPr="002C02B3">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56</w:t>
      </w:r>
      <w:r w:rsidRPr="002C02B3">
        <w:rPr>
          <w:rFonts w:ascii="Times New Roman" w:hAnsi="Times New Roman" w:cs="Times New Roman"/>
          <w:b/>
          <w:sz w:val="28"/>
          <w:szCs w:val="28"/>
          <w:lang w:val="kk-KZ"/>
        </w:rPr>
        <w:t>. Т</w:t>
      </w:r>
      <w:r w:rsidRPr="002C02B3">
        <w:rPr>
          <w:rFonts w:ascii="Times New Roman" w:hAnsi="Times New Roman" w:cs="Times New Roman"/>
          <w:b/>
          <w:bCs/>
          <w:color w:val="000000"/>
          <w:sz w:val="28"/>
          <w:szCs w:val="28"/>
          <w:lang w:val="kk-KZ"/>
        </w:rPr>
        <w:t>ұлғаға жаңаша көзқарас</w:t>
      </w:r>
    </w:p>
    <w:p w:rsidR="00F64D8D" w:rsidRDefault="00F64D8D" w:rsidP="002871D7">
      <w:pPr>
        <w:spacing w:after="0" w:line="240" w:lineRule="auto"/>
        <w:ind w:right="-57" w:firstLine="567"/>
        <w:jc w:val="center"/>
        <w:rPr>
          <w:rFonts w:ascii="Times New Roman" w:hAnsi="Times New Roman" w:cs="Times New Roman"/>
          <w:b/>
          <w:bCs/>
          <w:color w:val="000000"/>
          <w:sz w:val="28"/>
          <w:szCs w:val="28"/>
          <w:lang w:val="kk-KZ"/>
        </w:rPr>
      </w:pPr>
    </w:p>
    <w:p w:rsidR="00664D26" w:rsidRPr="002C02B3" w:rsidRDefault="00664D26" w:rsidP="00664D26">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Тәрбиелеудің тұлғаға бағдарланған технологияларын жақтаушылар Ш.А.Амонашвили, М.Н.Берулава, Е.В.Бондаревская, Ю.И.Турчанинова, И.С.Якиманская және т.б. </w:t>
      </w:r>
    </w:p>
    <w:p w:rsidR="00664D26" w:rsidRPr="002C02B3" w:rsidRDefault="00664D26" w:rsidP="00664D26">
      <w:pPr>
        <w:tabs>
          <w:tab w:val="left" w:pos="567"/>
        </w:tabs>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 xml:space="preserve"> Е.В.Бондаревская тұлғаға бағытталған тәрбие беру парадигмасына төмендегілерді ұсынады:</w:t>
      </w:r>
    </w:p>
    <w:p w:rsidR="00664D26" w:rsidRPr="002C02B3" w:rsidRDefault="00664D26" w:rsidP="006D2C64">
      <w:pPr>
        <w:numPr>
          <w:ilvl w:val="0"/>
          <w:numId w:val="84"/>
        </w:numPr>
        <w:tabs>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тәрбиелеуде оның ешкімге ұқсамайтын, қайталанбайтын дара ерекшеліктерін есепке алу;</w:t>
      </w:r>
    </w:p>
    <w:p w:rsidR="00664D26" w:rsidRPr="002C02B3" w:rsidRDefault="00664D26" w:rsidP="006D2C64">
      <w:pPr>
        <w:numPr>
          <w:ilvl w:val="0"/>
          <w:numId w:val="84"/>
        </w:numPr>
        <w:tabs>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оған ізгіліктік-тұлғалық қарым-қатынас: оны қолдау, оны дамыту,            өзін-өзі жетілдіру, өзін-өзі дамыту, өзін-өзі түзету, өзін-өзі қорғау, өзін-өзі тәрбиелеу, оның өзінің жеке тұлғасының қалыптасуына, адамдармен, табиғатпен, мәдениетпен, өркениетпен қарым-қатынас жасауына қолайлы жағдайлар туғызу;</w:t>
      </w:r>
    </w:p>
    <w:p w:rsidR="00664D26" w:rsidRPr="002C02B3" w:rsidRDefault="00664D26" w:rsidP="006D2C64">
      <w:pPr>
        <w:numPr>
          <w:ilvl w:val="0"/>
          <w:numId w:val="84"/>
        </w:numPr>
        <w:tabs>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адамды қалыптастыратын функцияларын анықтау (ізгіліктік, мәдениеттілік, әлеуметтік);</w:t>
      </w:r>
    </w:p>
    <w:p w:rsidR="00664D26" w:rsidRPr="002C02B3" w:rsidRDefault="00664D26" w:rsidP="006D2C64">
      <w:pPr>
        <w:numPr>
          <w:ilvl w:val="0"/>
          <w:numId w:val="84"/>
        </w:numPr>
        <w:tabs>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адамның өмірге деген қажеттіліктерін қанағаттандыру (аксиологиялық, когнитивтік, шығармашылық, іс-әрекеттілік, тұлғалық компоненттер);</w:t>
      </w:r>
    </w:p>
    <w:p w:rsidR="00664D26" w:rsidRDefault="00664D26" w:rsidP="006D2C64">
      <w:pPr>
        <w:numPr>
          <w:ilvl w:val="0"/>
          <w:numId w:val="84"/>
        </w:numPr>
        <w:tabs>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түсіндіруден түсінуге, монологтан диалогқа, әлеуметтік бақылаудан дамытуға, басқарудан өзін-өзі басқаруға бағытталған педагогикалық технологиялар.</w:t>
      </w:r>
    </w:p>
    <w:p w:rsidR="00F64D8D" w:rsidRPr="00664D26" w:rsidRDefault="00F64D8D" w:rsidP="002871D7">
      <w:pPr>
        <w:spacing w:after="0" w:line="240" w:lineRule="auto"/>
        <w:ind w:right="-57" w:firstLine="567"/>
        <w:jc w:val="both"/>
        <w:rPr>
          <w:rFonts w:ascii="Times New Roman" w:hAnsi="Times New Roman" w:cs="Times New Roman"/>
          <w:b/>
          <w:sz w:val="28"/>
          <w:szCs w:val="28"/>
          <w:lang w:val="kk-KZ"/>
        </w:rPr>
      </w:pPr>
      <w:r w:rsidRPr="00664D26">
        <w:rPr>
          <w:rFonts w:ascii="Times New Roman" w:hAnsi="Times New Roman" w:cs="Times New Roman"/>
          <w:b/>
          <w:sz w:val="28"/>
          <w:szCs w:val="28"/>
          <w:lang w:val="kk-KZ"/>
        </w:rPr>
        <w:t>Тәрбие берудің тұлғаға бағдарланған технологиясының ерекшеліктері:</w:t>
      </w:r>
    </w:p>
    <w:p w:rsidR="00F64D8D" w:rsidRPr="002C02B3" w:rsidRDefault="00F64D8D" w:rsidP="006D2C64">
      <w:pPr>
        <w:numPr>
          <w:ilvl w:val="0"/>
          <w:numId w:val="85"/>
        </w:numPr>
        <w:tabs>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i/>
          <w:sz w:val="28"/>
          <w:szCs w:val="28"/>
          <w:lang w:val="kk-KZ"/>
        </w:rPr>
        <w:t>әлеуметтік-педагогикалық:</w:t>
      </w:r>
      <w:r w:rsidRPr="002C02B3">
        <w:rPr>
          <w:rFonts w:ascii="Times New Roman" w:hAnsi="Times New Roman" w:cs="Times New Roman"/>
          <w:sz w:val="28"/>
          <w:szCs w:val="28"/>
          <w:lang w:val="kk-KZ"/>
        </w:rPr>
        <w:t xml:space="preserve"> тұлға қоғамның сұранысына сәйкес жалпы мәдениетті жасаушы және тасымалдаушы ретінде қарастырылады;</w:t>
      </w:r>
    </w:p>
    <w:p w:rsidR="00664D26" w:rsidRDefault="00F64D8D" w:rsidP="006D2C64">
      <w:pPr>
        <w:numPr>
          <w:ilvl w:val="0"/>
          <w:numId w:val="85"/>
        </w:numPr>
        <w:tabs>
          <w:tab w:val="left" w:pos="851"/>
        </w:tabs>
        <w:spacing w:after="0" w:line="240" w:lineRule="auto"/>
        <w:ind w:left="0" w:right="-57" w:firstLine="567"/>
        <w:jc w:val="both"/>
        <w:rPr>
          <w:rFonts w:ascii="Times New Roman" w:hAnsi="Times New Roman" w:cs="Times New Roman"/>
          <w:sz w:val="28"/>
          <w:szCs w:val="28"/>
          <w:lang w:val="kk-KZ"/>
        </w:rPr>
      </w:pPr>
      <w:r w:rsidRPr="002C02B3">
        <w:rPr>
          <w:rFonts w:ascii="Times New Roman" w:hAnsi="Times New Roman" w:cs="Times New Roman"/>
          <w:i/>
          <w:sz w:val="28"/>
          <w:szCs w:val="28"/>
          <w:lang w:val="kk-KZ"/>
        </w:rPr>
        <w:t>пәндік-дидактикалық:</w:t>
      </w:r>
      <w:r w:rsidRPr="002C02B3">
        <w:rPr>
          <w:rFonts w:ascii="Times New Roman" w:hAnsi="Times New Roman" w:cs="Times New Roman"/>
          <w:sz w:val="28"/>
          <w:szCs w:val="28"/>
          <w:lang w:val="kk-KZ"/>
        </w:rPr>
        <w:t xml:space="preserve"> тәрбиелеуде жекеше бағыттылықты қамтамасыз етеді, бірақ тәрбие беру мәнін өзгертпейді – «тұлға – тәрбие іс-әрекетінің өнімі» ретінде қалып қояды;</w:t>
      </w:r>
    </w:p>
    <w:p w:rsidR="00F64D8D" w:rsidRPr="00664D26" w:rsidRDefault="00F64D8D" w:rsidP="006D2C64">
      <w:pPr>
        <w:numPr>
          <w:ilvl w:val="0"/>
          <w:numId w:val="85"/>
        </w:numPr>
        <w:tabs>
          <w:tab w:val="left" w:pos="851"/>
        </w:tabs>
        <w:spacing w:after="0" w:line="240" w:lineRule="auto"/>
        <w:ind w:left="0" w:right="-57" w:firstLine="567"/>
        <w:jc w:val="both"/>
        <w:rPr>
          <w:rFonts w:ascii="Times New Roman" w:hAnsi="Times New Roman" w:cs="Times New Roman"/>
          <w:sz w:val="28"/>
          <w:szCs w:val="28"/>
          <w:lang w:val="kk-KZ"/>
        </w:rPr>
      </w:pPr>
      <w:r w:rsidRPr="00664D26">
        <w:rPr>
          <w:rFonts w:ascii="Times New Roman" w:hAnsi="Times New Roman" w:cs="Times New Roman"/>
          <w:i/>
          <w:sz w:val="28"/>
          <w:szCs w:val="28"/>
          <w:lang w:val="kk-KZ"/>
        </w:rPr>
        <w:t>психологиялық:</w:t>
      </w:r>
      <w:r w:rsidRPr="00664D26">
        <w:rPr>
          <w:rFonts w:ascii="Times New Roman" w:hAnsi="Times New Roman" w:cs="Times New Roman"/>
          <w:sz w:val="28"/>
          <w:szCs w:val="28"/>
          <w:lang w:val="kk-KZ"/>
        </w:rPr>
        <w:t xml:space="preserve"> дамыту, қалыптастыру деңгейлерін бағалау.</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2C02B3">
        <w:rPr>
          <w:rFonts w:ascii="Times New Roman" w:hAnsi="Times New Roman" w:cs="Times New Roman"/>
          <w:sz w:val="28"/>
          <w:szCs w:val="28"/>
          <w:lang w:val="kk-KZ"/>
        </w:rPr>
        <w:t>Тәрбиелеудің тұлғаға бағдарланған технологиялары философиялық, психологиялық және педагогикалық ізгіліктің негіздеріне арқа сүйейді: тұлғаның біртұтастығы, тұлғаның мүмкіндіктерін толық пайдалану, тұлғаның өзіне деген сенімін арттыру және т.б.</w:t>
      </w:r>
    </w:p>
    <w:p w:rsidR="005311D5" w:rsidRPr="002C02B3" w:rsidRDefault="005311D5" w:rsidP="002871D7">
      <w:pPr>
        <w:spacing w:after="0" w:line="240" w:lineRule="auto"/>
        <w:ind w:right="-57" w:firstLine="567"/>
        <w:jc w:val="both"/>
        <w:rPr>
          <w:rFonts w:ascii="Times New Roman" w:hAnsi="Times New Roman" w:cs="Times New Roman"/>
          <w:sz w:val="28"/>
          <w:szCs w:val="28"/>
          <w:lang w:val="kk-KZ"/>
        </w:rPr>
      </w:pPr>
    </w:p>
    <w:p w:rsidR="005311D5"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663F8D" w:rsidRPr="00922F7B" w:rsidRDefault="00663F8D" w:rsidP="005311D5">
      <w:pPr>
        <w:spacing w:after="0" w:line="240" w:lineRule="auto"/>
        <w:ind w:right="-57" w:firstLine="567"/>
        <w:jc w:val="center"/>
        <w:rPr>
          <w:rFonts w:ascii="Times New Roman" w:hAnsi="Times New Roman" w:cs="Times New Roman"/>
          <w:b/>
          <w:sz w:val="28"/>
          <w:szCs w:val="28"/>
          <w:lang w:val="kk-KZ"/>
        </w:rPr>
      </w:pPr>
    </w:p>
    <w:p w:rsidR="00663F8D" w:rsidRPr="00663F8D" w:rsidRDefault="00663F8D" w:rsidP="00663F8D">
      <w:pPr>
        <w:pStyle w:val="22"/>
        <w:shd w:val="clear" w:color="auto" w:fill="auto"/>
        <w:spacing w:before="0" w:after="0" w:line="240" w:lineRule="auto"/>
        <w:ind w:firstLine="454"/>
        <w:jc w:val="both"/>
        <w:rPr>
          <w:color w:val="000000" w:themeColor="text1"/>
          <w:sz w:val="28"/>
          <w:szCs w:val="28"/>
          <w:lang w:val="kk-KZ"/>
        </w:rPr>
      </w:pPr>
      <w:r w:rsidRPr="00663F8D">
        <w:rPr>
          <w:color w:val="000000" w:themeColor="text1"/>
          <w:sz w:val="28"/>
          <w:szCs w:val="28"/>
          <w:lang w:val="kk-KZ"/>
        </w:rPr>
        <w:t xml:space="preserve">1.Тәрбиенің мақсаты </w:t>
      </w:r>
      <w:r w:rsidR="00664D26" w:rsidRPr="002C02B3">
        <w:rPr>
          <w:sz w:val="28"/>
          <w:szCs w:val="28"/>
          <w:lang w:val="kk-KZ"/>
        </w:rPr>
        <w:t>–</w:t>
      </w:r>
      <w:r w:rsidRPr="00663F8D">
        <w:rPr>
          <w:color w:val="000000" w:themeColor="text1"/>
          <w:sz w:val="28"/>
          <w:szCs w:val="28"/>
          <w:lang w:val="kk-KZ"/>
        </w:rPr>
        <w:t xml:space="preserve"> тұтас педагогикалық </w:t>
      </w:r>
      <w:r w:rsidR="00664D26">
        <w:rPr>
          <w:color w:val="000000" w:themeColor="text1"/>
          <w:sz w:val="28"/>
          <w:szCs w:val="28"/>
          <w:lang w:val="kk-KZ"/>
        </w:rPr>
        <w:t>процес</w:t>
      </w:r>
      <w:r w:rsidRPr="00663F8D">
        <w:rPr>
          <w:color w:val="000000" w:themeColor="text1"/>
          <w:sz w:val="28"/>
          <w:szCs w:val="28"/>
          <w:lang w:val="kk-KZ"/>
        </w:rPr>
        <w:t xml:space="preserve">тің жүйе түзуші факторы. Педагогикалық </w:t>
      </w:r>
      <w:r w:rsidR="00664D26">
        <w:rPr>
          <w:color w:val="000000" w:themeColor="text1"/>
          <w:sz w:val="28"/>
          <w:szCs w:val="28"/>
          <w:lang w:val="kk-KZ"/>
        </w:rPr>
        <w:t>процес</w:t>
      </w:r>
      <w:r w:rsidRPr="00663F8D">
        <w:rPr>
          <w:color w:val="000000" w:themeColor="text1"/>
          <w:sz w:val="28"/>
          <w:szCs w:val="28"/>
          <w:lang w:val="kk-KZ"/>
        </w:rPr>
        <w:t>тегі мақсаттардың иерархиясы.</w:t>
      </w:r>
    </w:p>
    <w:p w:rsidR="00663F8D" w:rsidRPr="00663F8D" w:rsidRDefault="00663F8D" w:rsidP="00663F8D">
      <w:pPr>
        <w:pStyle w:val="22"/>
        <w:shd w:val="clear" w:color="auto" w:fill="auto"/>
        <w:spacing w:before="0" w:after="0" w:line="240" w:lineRule="auto"/>
        <w:ind w:firstLine="454"/>
        <w:jc w:val="both"/>
        <w:rPr>
          <w:color w:val="000000" w:themeColor="text1"/>
          <w:sz w:val="28"/>
          <w:szCs w:val="28"/>
          <w:lang w:val="kk-KZ"/>
        </w:rPr>
      </w:pPr>
      <w:r w:rsidRPr="00663F8D">
        <w:rPr>
          <w:color w:val="000000" w:themeColor="text1"/>
          <w:sz w:val="28"/>
          <w:szCs w:val="28"/>
          <w:lang w:val="kk-KZ"/>
        </w:rPr>
        <w:t xml:space="preserve">2. Үйлесімді дамыған тұлға қалыптастыру мәселелері. </w:t>
      </w:r>
    </w:p>
    <w:p w:rsidR="00663F8D" w:rsidRPr="00663F8D" w:rsidRDefault="00663F8D" w:rsidP="00663F8D">
      <w:pPr>
        <w:pStyle w:val="22"/>
        <w:shd w:val="clear" w:color="auto" w:fill="auto"/>
        <w:spacing w:before="0" w:after="0" w:line="240" w:lineRule="auto"/>
        <w:ind w:firstLine="454"/>
        <w:jc w:val="both"/>
        <w:rPr>
          <w:color w:val="000000" w:themeColor="text1"/>
          <w:sz w:val="28"/>
          <w:szCs w:val="28"/>
          <w:lang w:val="kk-KZ"/>
        </w:rPr>
      </w:pPr>
      <w:r w:rsidRPr="00663F8D">
        <w:rPr>
          <w:color w:val="000000" w:themeColor="text1"/>
          <w:sz w:val="28"/>
          <w:szCs w:val="28"/>
          <w:lang w:val="kk-KZ"/>
        </w:rPr>
        <w:t>3.Тәрбие мақсатыны</w:t>
      </w:r>
      <w:r w:rsidR="00664D26">
        <w:rPr>
          <w:color w:val="000000" w:themeColor="text1"/>
          <w:sz w:val="28"/>
          <w:szCs w:val="28"/>
          <w:lang w:val="kk-KZ"/>
        </w:rPr>
        <w:t>н жалпыадамзаттық құндылықтары.</w:t>
      </w:r>
    </w:p>
    <w:p w:rsidR="00663F8D" w:rsidRPr="00663F8D" w:rsidRDefault="00664D26" w:rsidP="00663F8D">
      <w:pPr>
        <w:pStyle w:val="22"/>
        <w:shd w:val="clear" w:color="auto" w:fill="auto"/>
        <w:spacing w:before="0" w:after="0" w:line="240" w:lineRule="auto"/>
        <w:ind w:firstLine="454"/>
        <w:jc w:val="both"/>
        <w:rPr>
          <w:color w:val="000000" w:themeColor="text1"/>
          <w:sz w:val="28"/>
          <w:szCs w:val="28"/>
          <w:lang w:val="kk-KZ"/>
        </w:rPr>
      </w:pPr>
      <w:r>
        <w:rPr>
          <w:color w:val="000000" w:themeColor="text1"/>
          <w:sz w:val="28"/>
          <w:szCs w:val="28"/>
          <w:lang w:val="kk-KZ"/>
        </w:rPr>
        <w:t>4</w:t>
      </w:r>
      <w:r w:rsidR="00663F8D" w:rsidRPr="00663F8D">
        <w:rPr>
          <w:color w:val="000000" w:themeColor="text1"/>
          <w:sz w:val="28"/>
          <w:szCs w:val="28"/>
          <w:lang w:val="kk-KZ"/>
        </w:rPr>
        <w:t>.</w:t>
      </w:r>
      <w:r>
        <w:rPr>
          <w:color w:val="000000" w:themeColor="text1"/>
          <w:sz w:val="28"/>
          <w:szCs w:val="28"/>
          <w:lang w:val="kk-KZ"/>
        </w:rPr>
        <w:t xml:space="preserve"> </w:t>
      </w:r>
      <w:r w:rsidR="00663F8D" w:rsidRPr="00663F8D">
        <w:rPr>
          <w:color w:val="000000" w:themeColor="text1"/>
          <w:sz w:val="28"/>
          <w:szCs w:val="28"/>
          <w:lang w:val="kk-KZ"/>
        </w:rPr>
        <w:t xml:space="preserve">Педагог құзыреттілігінің </w:t>
      </w:r>
      <w:r>
        <w:rPr>
          <w:color w:val="000000" w:themeColor="text1"/>
          <w:sz w:val="28"/>
          <w:szCs w:val="28"/>
          <w:lang w:val="kk-KZ"/>
        </w:rPr>
        <w:t xml:space="preserve"> педагогикалық процес</w:t>
      </w:r>
      <w:r w:rsidR="00663F8D" w:rsidRPr="00663F8D">
        <w:rPr>
          <w:color w:val="000000" w:themeColor="text1"/>
          <w:sz w:val="28"/>
          <w:szCs w:val="28"/>
          <w:lang w:val="kk-KZ"/>
        </w:rPr>
        <w:t>ке әсері.</w:t>
      </w:r>
    </w:p>
    <w:p w:rsidR="00663F8D" w:rsidRPr="00663F8D" w:rsidRDefault="00663F8D" w:rsidP="00663F8D">
      <w:pPr>
        <w:pStyle w:val="70"/>
        <w:shd w:val="clear" w:color="auto" w:fill="auto"/>
        <w:spacing w:line="240" w:lineRule="auto"/>
        <w:ind w:right="-57" w:firstLine="567"/>
        <w:jc w:val="center"/>
        <w:rPr>
          <w:sz w:val="28"/>
          <w:szCs w:val="28"/>
          <w:lang w:val="kk-KZ"/>
        </w:rPr>
      </w:pPr>
    </w:p>
    <w:p w:rsidR="00F64D8D" w:rsidRPr="00663F8D" w:rsidRDefault="00A668A9" w:rsidP="00663F8D">
      <w:pPr>
        <w:pStyle w:val="70"/>
        <w:shd w:val="clear" w:color="auto" w:fill="auto"/>
        <w:spacing w:line="240" w:lineRule="auto"/>
        <w:ind w:right="-57" w:firstLine="567"/>
        <w:jc w:val="left"/>
        <w:rPr>
          <w:sz w:val="28"/>
          <w:szCs w:val="28"/>
          <w:lang w:val="kk-KZ"/>
        </w:rPr>
      </w:pPr>
      <w:r w:rsidRPr="00663F8D">
        <w:rPr>
          <w:sz w:val="28"/>
          <w:szCs w:val="28"/>
          <w:lang w:val="kk-KZ"/>
        </w:rPr>
        <w:t xml:space="preserve">3.1.3 </w:t>
      </w:r>
      <w:r w:rsidR="00F64D8D" w:rsidRPr="00663F8D">
        <w:rPr>
          <w:sz w:val="28"/>
          <w:szCs w:val="28"/>
          <w:lang w:val="kk-KZ"/>
        </w:rPr>
        <w:t xml:space="preserve"> Ғылыми дүниетаным </w:t>
      </w:r>
      <w:r w:rsidR="00664D26" w:rsidRPr="002C02B3">
        <w:rPr>
          <w:sz w:val="28"/>
          <w:szCs w:val="28"/>
          <w:lang w:val="kk-KZ"/>
        </w:rPr>
        <w:t>–</w:t>
      </w:r>
      <w:r w:rsidR="00664D26">
        <w:rPr>
          <w:sz w:val="28"/>
          <w:szCs w:val="28"/>
          <w:lang w:val="kk-KZ"/>
        </w:rPr>
        <w:t xml:space="preserve"> оқ</w:t>
      </w:r>
      <w:r w:rsidR="00F64D8D" w:rsidRPr="00663F8D">
        <w:rPr>
          <w:sz w:val="28"/>
          <w:szCs w:val="28"/>
          <w:lang w:val="kk-KZ"/>
        </w:rPr>
        <w:t>ушының интеллектуалды дамуының негізі</w:t>
      </w:r>
    </w:p>
    <w:p w:rsidR="00F64D8D" w:rsidRPr="00FE5587" w:rsidRDefault="00F64D8D" w:rsidP="002871D7">
      <w:pPr>
        <w:pStyle w:val="70"/>
        <w:shd w:val="clear" w:color="auto" w:fill="auto"/>
        <w:spacing w:line="240" w:lineRule="auto"/>
        <w:ind w:right="-57" w:firstLine="567"/>
        <w:jc w:val="center"/>
        <w:rPr>
          <w:sz w:val="28"/>
          <w:szCs w:val="28"/>
          <w:lang w:val="kk-KZ"/>
        </w:rPr>
      </w:pPr>
    </w:p>
    <w:p w:rsidR="00680892" w:rsidRDefault="00F64D8D" w:rsidP="002871D7">
      <w:pPr>
        <w:pStyle w:val="22"/>
        <w:shd w:val="clear" w:color="auto" w:fill="auto"/>
        <w:spacing w:before="0" w:after="0" w:line="240" w:lineRule="auto"/>
        <w:ind w:right="-57" w:firstLine="567"/>
        <w:jc w:val="both"/>
        <w:rPr>
          <w:sz w:val="28"/>
          <w:szCs w:val="28"/>
          <w:shd w:val="clear" w:color="auto" w:fill="FFFFFF"/>
          <w:lang w:val="kk-KZ"/>
        </w:rPr>
      </w:pPr>
      <w:r w:rsidRPr="00FE5587">
        <w:rPr>
          <w:b/>
          <w:sz w:val="28"/>
          <w:szCs w:val="28"/>
          <w:lang w:val="kk-KZ"/>
        </w:rPr>
        <w:t xml:space="preserve">Оқушылардың дүниетанымының мәні мен қызметтері. </w:t>
      </w:r>
      <w:r w:rsidRPr="006B5721">
        <w:rPr>
          <w:sz w:val="28"/>
          <w:szCs w:val="28"/>
          <w:shd w:val="clear" w:color="auto" w:fill="FFFFFF"/>
          <w:lang w:val="kk-KZ"/>
        </w:rPr>
        <w:t>Баланың ғылыми дүниетанымына табиғат және қоғам елдегі әлеуметтік-экономикалық жағдайлар, қоғамдық саяси қатынастар әсер етеді. Ғылыми сенімдер ғылыми-философиялық білімдерді, қазіргі ғылым жетістіктерін оқып-үйрену, дүниені танудың ғылыми әдістерін қолдану арқылы қалыптасады.</w:t>
      </w:r>
    </w:p>
    <w:p w:rsidR="00F64D8D" w:rsidRPr="008213C7" w:rsidRDefault="00F64D8D" w:rsidP="002871D7">
      <w:pPr>
        <w:pStyle w:val="22"/>
        <w:shd w:val="clear" w:color="auto" w:fill="auto"/>
        <w:spacing w:before="0" w:after="0" w:line="240" w:lineRule="auto"/>
        <w:ind w:right="-57" w:firstLine="567"/>
        <w:jc w:val="both"/>
        <w:rPr>
          <w:b/>
          <w:sz w:val="28"/>
          <w:szCs w:val="28"/>
          <w:lang w:val="kk-KZ"/>
        </w:rPr>
      </w:pPr>
      <w:r w:rsidRPr="006B5721">
        <w:rPr>
          <w:sz w:val="28"/>
          <w:szCs w:val="28"/>
          <w:lang w:val="kk-KZ"/>
        </w:rPr>
        <w:br/>
      </w:r>
      <w:r>
        <w:rPr>
          <w:sz w:val="28"/>
          <w:szCs w:val="28"/>
          <w:shd w:val="clear" w:color="auto" w:fill="FFFFFF"/>
          <w:lang w:val="kk-KZ"/>
        </w:rPr>
        <w:tab/>
      </w:r>
      <w:r w:rsidRPr="00F14C9A">
        <w:rPr>
          <w:b/>
          <w:sz w:val="28"/>
          <w:szCs w:val="28"/>
          <w:shd w:val="clear" w:color="auto" w:fill="FFFFFF"/>
          <w:lang w:val="kk-KZ"/>
        </w:rPr>
        <w:t>Ғылыми дүниетаным</w:t>
      </w:r>
      <w:r w:rsidRPr="006B5721">
        <w:rPr>
          <w:sz w:val="28"/>
          <w:szCs w:val="28"/>
          <w:shd w:val="clear" w:color="auto" w:fill="FFFFFF"/>
          <w:lang w:val="kk-KZ"/>
        </w:rPr>
        <w:t xml:space="preserve"> – қоғамдық сананық ең жоғарғы түрі. Ол арқылы баланың өмірдегі жақсы мен жаманға көзқарасы қалыптасып, бағыт-бағдары айқындалады.</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Ғылыми дүниетаным тек қана білімдер арқылы ғана емес, сонымен қатар, дәйекті дәлелдері аз жалған көзқарастарды жеңу нәтижесінде қалыптасады. Қоғамның өзгеруі, қоғамдық және жаратылыстану ғылымдарында ашылған жаңалықтар ғылыми дүниетанымды жетілдіреді, толықтырады, нақтыландырады, кейбір көзқарастарды өзгертеді.</w:t>
      </w:r>
    </w:p>
    <w:p w:rsidR="00664D26"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Дүниетанымды қалыптастыратындар: тәжірибені теориялық тұрғыдан қорыта білу, сезімнің ақыл-ойға әсері, саналы, алдына қойған мақсаты бар ерік-жігер. Бұлар баланың көзқарастары мен сенімдерін қалыптастырады.</w:t>
      </w:r>
      <w:r>
        <w:rPr>
          <w:rFonts w:ascii="Times New Roman" w:hAnsi="Times New Roman" w:cs="Times New Roman"/>
          <w:sz w:val="28"/>
          <w:szCs w:val="28"/>
          <w:lang w:val="kk-KZ"/>
        </w:rPr>
        <w:tab/>
      </w:r>
      <w:r w:rsidRPr="006B5721">
        <w:rPr>
          <w:rFonts w:ascii="Times New Roman" w:hAnsi="Times New Roman" w:cs="Times New Roman"/>
          <w:sz w:val="28"/>
          <w:szCs w:val="28"/>
          <w:shd w:val="clear" w:color="auto" w:fill="FFFFFF"/>
          <w:lang w:val="kk-KZ"/>
        </w:rPr>
        <w:t xml:space="preserve"> </w:t>
      </w:r>
      <w:r w:rsidR="00664D26">
        <w:rPr>
          <w:rFonts w:ascii="Times New Roman" w:hAnsi="Times New Roman" w:cs="Times New Roman"/>
          <w:sz w:val="28"/>
          <w:szCs w:val="28"/>
          <w:shd w:val="clear" w:color="auto" w:fill="FFFFFF"/>
          <w:lang w:val="kk-KZ"/>
        </w:rPr>
        <w:t xml:space="preserve">   </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64D26">
        <w:rPr>
          <w:rFonts w:ascii="Times New Roman" w:hAnsi="Times New Roman" w:cs="Times New Roman"/>
          <w:b/>
          <w:sz w:val="28"/>
          <w:szCs w:val="28"/>
          <w:shd w:val="clear" w:color="auto" w:fill="FFFFFF"/>
          <w:lang w:val="kk-KZ"/>
        </w:rPr>
        <w:t>Көзқарастар</w:t>
      </w:r>
      <w:r w:rsidRPr="006B5721">
        <w:rPr>
          <w:rFonts w:ascii="Times New Roman" w:hAnsi="Times New Roman" w:cs="Times New Roman"/>
          <w:sz w:val="28"/>
          <w:szCs w:val="28"/>
          <w:shd w:val="clear" w:color="auto" w:fill="FFFFFF"/>
          <w:lang w:val="kk-KZ"/>
        </w:rPr>
        <w:t xml:space="preserve">  –  баланың өзі сенетін білімдері, ұғымдары, практикадан шығар</w:t>
      </w:r>
      <w:r w:rsidR="00664D26">
        <w:rPr>
          <w:rFonts w:ascii="Times New Roman" w:hAnsi="Times New Roman" w:cs="Times New Roman"/>
          <w:sz w:val="28"/>
          <w:szCs w:val="28"/>
          <w:shd w:val="clear" w:color="auto" w:fill="FFFFFF"/>
          <w:lang w:val="kk-KZ"/>
        </w:rPr>
        <w:t>атын</w:t>
      </w:r>
      <w:r w:rsidRPr="006B5721">
        <w:rPr>
          <w:rFonts w:ascii="Times New Roman" w:hAnsi="Times New Roman" w:cs="Times New Roman"/>
          <w:sz w:val="28"/>
          <w:szCs w:val="28"/>
          <w:shd w:val="clear" w:color="auto" w:fill="FFFFFF"/>
          <w:lang w:val="kk-KZ"/>
        </w:rPr>
        <w:t xml:space="preserve"> теориялық тұжырымдары, ұсыныстары.</w:t>
      </w:r>
      <w:r w:rsidR="00664D26">
        <w:rPr>
          <w:rFonts w:ascii="Times New Roman" w:hAnsi="Times New Roman" w:cs="Times New Roman"/>
          <w:sz w:val="28"/>
          <w:szCs w:val="28"/>
          <w:shd w:val="clear" w:color="auto" w:fill="FFFFFF"/>
          <w:lang w:val="kk-KZ"/>
        </w:rPr>
        <w:t xml:space="preserve"> </w:t>
      </w:r>
      <w:r w:rsidRPr="006B5721">
        <w:rPr>
          <w:rFonts w:ascii="Times New Roman" w:hAnsi="Times New Roman" w:cs="Times New Roman"/>
          <w:sz w:val="28"/>
          <w:szCs w:val="28"/>
          <w:shd w:val="clear" w:color="auto" w:fill="FFFFFF"/>
          <w:lang w:val="kk-KZ"/>
        </w:rPr>
        <w:t>Бала олар арқылы табиғатта және қоғамда болып жатқан түрлі құбылыстарға баға беріп, өзінің мінез-құлқын, жүріс-тұрысын белгілі бір бағытқа салып отырады.</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Бала өз сеніміне сүйеніп ол үшін күреседі, басқалардан қорға</w:t>
      </w:r>
      <w:r w:rsidR="00664D26">
        <w:rPr>
          <w:rFonts w:ascii="Times New Roman" w:hAnsi="Times New Roman" w:cs="Times New Roman"/>
          <w:sz w:val="28"/>
          <w:szCs w:val="28"/>
          <w:shd w:val="clear" w:color="auto" w:fill="FFFFFF"/>
          <w:lang w:val="kk-KZ"/>
        </w:rPr>
        <w:t>на</w:t>
      </w:r>
      <w:r w:rsidRPr="006B5721">
        <w:rPr>
          <w:rFonts w:ascii="Times New Roman" w:hAnsi="Times New Roman" w:cs="Times New Roman"/>
          <w:sz w:val="28"/>
          <w:szCs w:val="28"/>
          <w:shd w:val="clear" w:color="auto" w:fill="FFFFFF"/>
          <w:lang w:val="kk-KZ"/>
        </w:rPr>
        <w:t>ды, өз басына төнген қауіптен қорықпайды, басқа балаларды өз соңынан ілестіргісі келеді. Сенімге сезім әсер етеді. Таным процесінде қуану білімнің ақиқаттығына сену, өз алдына мақсат қою, сұлулықтан ләззат алу сенімнің қалыптасуына ықпал етеді.</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 xml:space="preserve">Қажымайтын </w:t>
      </w:r>
      <w:r w:rsidRPr="00664D26">
        <w:rPr>
          <w:rFonts w:ascii="Times New Roman" w:hAnsi="Times New Roman" w:cs="Times New Roman"/>
          <w:b/>
          <w:sz w:val="28"/>
          <w:szCs w:val="28"/>
          <w:shd w:val="clear" w:color="auto" w:fill="FFFFFF"/>
          <w:lang w:val="kk-KZ"/>
        </w:rPr>
        <w:t>қайрат</w:t>
      </w:r>
      <w:r w:rsidRPr="006B5721">
        <w:rPr>
          <w:rFonts w:ascii="Times New Roman" w:hAnsi="Times New Roman" w:cs="Times New Roman"/>
          <w:sz w:val="28"/>
          <w:szCs w:val="28"/>
          <w:shd w:val="clear" w:color="auto" w:fill="FFFFFF"/>
          <w:lang w:val="kk-KZ"/>
        </w:rPr>
        <w:t xml:space="preserve">  – дүниетаным құрамындағы маңызды бөлік. Баланың ғылыми дүниетанымын қалыптастыру үшін оған теориялық білімдерді берумен шектелуге болмайды. Тәжірибелік жұмыстарды ұйымдастыру кезінде бала өз алдына мақсат қойып, соған жету үшін жігерлене еңбек етеді.</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Теориялық ой – дүниетанымның элементі, болмыс туралы білімдерді, құбылыстарды шығармашылықпен, терең түрде ой елегінен өткізе білу, дүниетанымды жетілдіру, сенімді басшылыққа алып, іс-әрекет жасауға ұмтылу.</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 xml:space="preserve">Дүниетаным көптеген маңызды қызмет атқарады. Ол өзінің </w:t>
      </w:r>
      <w:r w:rsidRPr="0074620C">
        <w:rPr>
          <w:rFonts w:ascii="Times New Roman" w:hAnsi="Times New Roman" w:cs="Times New Roman"/>
          <w:b/>
          <w:sz w:val="28"/>
          <w:szCs w:val="28"/>
          <w:shd w:val="clear" w:color="auto" w:fill="FFFFFF"/>
          <w:lang w:val="kk-KZ"/>
        </w:rPr>
        <w:t>ағарту қызметі</w:t>
      </w:r>
      <w:r w:rsidRPr="006B5721">
        <w:rPr>
          <w:rFonts w:ascii="Times New Roman" w:hAnsi="Times New Roman" w:cs="Times New Roman"/>
          <w:sz w:val="28"/>
          <w:szCs w:val="28"/>
          <w:shd w:val="clear" w:color="auto" w:fill="FFFFFF"/>
          <w:lang w:val="kk-KZ"/>
        </w:rPr>
        <w:t xml:space="preserve"> арқылы балаға табиғат және қоғам туралы ғылыми білімдер беріп, оны жалған қөзқарастардан арылтады, болмысты тану әдістерімен қаруландырады.</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 xml:space="preserve">Дүниетаным </w:t>
      </w:r>
      <w:r w:rsidRPr="0074620C">
        <w:rPr>
          <w:rFonts w:ascii="Times New Roman" w:hAnsi="Times New Roman" w:cs="Times New Roman"/>
          <w:b/>
          <w:sz w:val="28"/>
          <w:szCs w:val="28"/>
          <w:shd w:val="clear" w:color="auto" w:fill="FFFFFF"/>
          <w:lang w:val="kk-KZ"/>
        </w:rPr>
        <w:t>тәрбиелік</w:t>
      </w:r>
      <w:r w:rsidRPr="006B5721">
        <w:rPr>
          <w:rFonts w:ascii="Times New Roman" w:hAnsi="Times New Roman" w:cs="Times New Roman"/>
          <w:sz w:val="28"/>
          <w:szCs w:val="28"/>
          <w:shd w:val="clear" w:color="auto" w:fill="FFFFFF"/>
          <w:lang w:val="kk-KZ"/>
        </w:rPr>
        <w:t xml:space="preserve"> қызмет атқарады. Бала өзі келісетін көзқарастары арқылы адамгершілігін, ерік-жігерін, эстетикалық сезімдерін шыңдайды. Мұғалімдер оқушыларды адалдыққа сендіріп, олардың адал жүруіне керекті батылдықты, табандылықты, ізгілікті, жауапкершілікті тәрбиелеу</w:t>
      </w:r>
      <w:r w:rsidR="00F14C9A">
        <w:rPr>
          <w:rFonts w:ascii="Times New Roman" w:hAnsi="Times New Roman" w:cs="Times New Roman"/>
          <w:sz w:val="28"/>
          <w:szCs w:val="28"/>
          <w:shd w:val="clear" w:color="auto" w:fill="FFFFFF"/>
          <w:lang w:val="kk-KZ"/>
        </w:rPr>
        <w:t>і</w:t>
      </w:r>
      <w:r w:rsidRPr="006B5721">
        <w:rPr>
          <w:rFonts w:ascii="Times New Roman" w:hAnsi="Times New Roman" w:cs="Times New Roman"/>
          <w:sz w:val="28"/>
          <w:szCs w:val="28"/>
          <w:shd w:val="clear" w:color="auto" w:fill="FFFFFF"/>
          <w:lang w:val="kk-KZ"/>
        </w:rPr>
        <w:t xml:space="preserve"> керек. Осы талапты орындау үшін қоғам және жеке адамдар өміріндегі жақсы тұстарды балаларға әсерлі етіп түсіндірген</w:t>
      </w:r>
      <w:r w:rsidR="00F14C9A">
        <w:rPr>
          <w:rFonts w:ascii="Times New Roman" w:hAnsi="Times New Roman" w:cs="Times New Roman"/>
          <w:sz w:val="28"/>
          <w:szCs w:val="28"/>
          <w:shd w:val="clear" w:color="auto" w:fill="FFFFFF"/>
          <w:lang w:val="kk-KZ"/>
        </w:rPr>
        <w:t>і</w:t>
      </w:r>
      <w:r w:rsidRPr="006B5721">
        <w:rPr>
          <w:rFonts w:ascii="Times New Roman" w:hAnsi="Times New Roman" w:cs="Times New Roman"/>
          <w:sz w:val="28"/>
          <w:szCs w:val="28"/>
          <w:shd w:val="clear" w:color="auto" w:fill="FFFFFF"/>
          <w:lang w:val="kk-KZ"/>
        </w:rPr>
        <w:t xml:space="preserve"> </w:t>
      </w:r>
      <w:r w:rsidR="00F14C9A">
        <w:rPr>
          <w:rFonts w:ascii="Times New Roman" w:hAnsi="Times New Roman" w:cs="Times New Roman"/>
          <w:sz w:val="28"/>
          <w:szCs w:val="28"/>
          <w:shd w:val="clear" w:color="auto" w:fill="FFFFFF"/>
          <w:lang w:val="kk-KZ"/>
        </w:rPr>
        <w:t>абзал</w:t>
      </w:r>
      <w:r w:rsidRPr="006B5721">
        <w:rPr>
          <w:rFonts w:ascii="Times New Roman" w:hAnsi="Times New Roman" w:cs="Times New Roman"/>
          <w:sz w:val="28"/>
          <w:szCs w:val="28"/>
          <w:shd w:val="clear" w:color="auto" w:fill="FFFFFF"/>
          <w:lang w:val="kk-KZ"/>
        </w:rPr>
        <w:t>.</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Саяси-әлеуметтік, философиялық, моральдық, эстетикалық, ғылыми теориялық білімдерді меңгеру оқушының белсенді ой жұмысын туғызады.</w:t>
      </w:r>
      <w:r w:rsidRPr="006B5721">
        <w:rPr>
          <w:rFonts w:ascii="Times New Roman" w:hAnsi="Times New Roman" w:cs="Times New Roman"/>
          <w:sz w:val="28"/>
          <w:szCs w:val="28"/>
          <w:lang w:val="kk-KZ"/>
        </w:rPr>
        <w:br/>
      </w:r>
      <w:r w:rsidRPr="006B5721">
        <w:rPr>
          <w:rFonts w:ascii="Times New Roman" w:hAnsi="Times New Roman" w:cs="Times New Roman"/>
          <w:sz w:val="28"/>
          <w:szCs w:val="28"/>
          <w:shd w:val="clear" w:color="auto" w:fill="FFFFFF"/>
          <w:lang w:val="kk-KZ"/>
        </w:rPr>
        <w:t>Ғалымдар болмысты (алуан түрлі байланыстағы объективтік дүние, тұрмыс, қоршаған орта, жағдайлар) түсіну үшін диалектикалық тәсілдер қолдану керектігін дәлелдеп отыр.</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Бұл тәсілді қолданғанда баланың миы жағдайды дұрыс бағалап, шығармашылықпен жұмыс істейді, құбылыстарды басқа құбылыстармен байланыста қарайды.</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 xml:space="preserve">Баланың дүниетанымы </w:t>
      </w:r>
      <w:r w:rsidRPr="0074620C">
        <w:rPr>
          <w:rFonts w:ascii="Times New Roman" w:hAnsi="Times New Roman" w:cs="Times New Roman"/>
          <w:b/>
          <w:sz w:val="28"/>
          <w:szCs w:val="28"/>
          <w:shd w:val="clear" w:color="auto" w:fill="FFFFFF"/>
          <w:lang w:val="kk-KZ"/>
        </w:rPr>
        <w:t>ұйымдастырушылық</w:t>
      </w:r>
      <w:r w:rsidRPr="006B5721">
        <w:rPr>
          <w:rFonts w:ascii="Times New Roman" w:hAnsi="Times New Roman" w:cs="Times New Roman"/>
          <w:sz w:val="28"/>
          <w:szCs w:val="28"/>
          <w:shd w:val="clear" w:color="auto" w:fill="FFFFFF"/>
          <w:lang w:val="kk-KZ"/>
        </w:rPr>
        <w:t xml:space="preserve"> қызмет атқарады. Бала өзінің дүниетанымына сүйеніп, тәжірибеде түрлі іс-әрекет жасайды.</w:t>
      </w:r>
      <w:r w:rsidRPr="006B5721">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ab/>
      </w:r>
      <w:r w:rsidRPr="006B5721">
        <w:rPr>
          <w:rFonts w:ascii="Times New Roman" w:hAnsi="Times New Roman" w:cs="Times New Roman"/>
          <w:sz w:val="28"/>
          <w:szCs w:val="28"/>
          <w:shd w:val="clear" w:color="auto" w:fill="FFFFFF"/>
          <w:lang w:val="kk-KZ"/>
        </w:rPr>
        <w:t xml:space="preserve">Дүниетанымның </w:t>
      </w:r>
      <w:r w:rsidRPr="0074620C">
        <w:rPr>
          <w:rFonts w:ascii="Times New Roman" w:hAnsi="Times New Roman" w:cs="Times New Roman"/>
          <w:b/>
          <w:sz w:val="28"/>
          <w:szCs w:val="28"/>
          <w:shd w:val="clear" w:color="auto" w:fill="FFFFFF"/>
          <w:lang w:val="kk-KZ"/>
        </w:rPr>
        <w:t>прогностикалық</w:t>
      </w:r>
      <w:r w:rsidRPr="006B5721">
        <w:rPr>
          <w:rFonts w:ascii="Times New Roman" w:hAnsi="Times New Roman" w:cs="Times New Roman"/>
          <w:sz w:val="28"/>
          <w:szCs w:val="28"/>
          <w:shd w:val="clear" w:color="auto" w:fill="FFFFFF"/>
          <w:lang w:val="kk-KZ"/>
        </w:rPr>
        <w:t xml:space="preserve"> қызметі арқылы бала қоғамның даму заңдарын қолданып, оған ғылыми, теориялық, тәжірибелік тұрғыдан баға беріп, бүгіні мен болашақты жасау туралы ұсыныстар айтады.</w:t>
      </w:r>
      <w:r w:rsidRPr="006B5721">
        <w:rPr>
          <w:rFonts w:ascii="Times New Roman" w:hAnsi="Times New Roman" w:cs="Times New Roman"/>
          <w:sz w:val="28"/>
          <w:szCs w:val="28"/>
          <w:lang w:val="kk-KZ"/>
        </w:rPr>
        <w:br/>
      </w:r>
      <w:r w:rsidR="00F14C9A">
        <w:rPr>
          <w:rFonts w:ascii="Times New Roman" w:hAnsi="Times New Roman" w:cs="Times New Roman"/>
          <w:sz w:val="28"/>
          <w:szCs w:val="28"/>
          <w:shd w:val="clear" w:color="auto" w:fill="FFFFFF"/>
          <w:lang w:val="kk-KZ"/>
        </w:rPr>
        <w:tab/>
      </w:r>
      <w:r w:rsidRPr="006B5721">
        <w:rPr>
          <w:rFonts w:ascii="Times New Roman" w:hAnsi="Times New Roman" w:cs="Times New Roman"/>
          <w:sz w:val="28"/>
          <w:szCs w:val="28"/>
          <w:shd w:val="clear" w:color="auto" w:fill="FFFFFF"/>
          <w:lang w:val="kk-KZ"/>
        </w:rPr>
        <w:t>Сонымен, ғылыми дүниетанымдық тәрбиенің мақсаты – баланың жеке тұлғасының орталығында орналасатын дүниетанымды берік және оған сенетіндей етіп қалыптастыру, сол арқылы қоршаған ортамен дұрыс байланыс жасауға көмектесу.</w:t>
      </w:r>
    </w:p>
    <w:p w:rsidR="00F64D8D" w:rsidRPr="006B5721" w:rsidRDefault="00F64D8D" w:rsidP="002871D7">
      <w:pPr>
        <w:spacing w:after="0" w:line="240" w:lineRule="auto"/>
        <w:ind w:right="-57" w:firstLine="567"/>
        <w:jc w:val="both"/>
        <w:rPr>
          <w:rFonts w:ascii="Times New Roman" w:hAnsi="Times New Roman" w:cs="Times New Roman"/>
          <w:sz w:val="28"/>
          <w:szCs w:val="28"/>
          <w:lang w:val="kk-KZ"/>
        </w:rPr>
      </w:pPr>
      <w:r w:rsidRPr="006B5721">
        <w:rPr>
          <w:rFonts w:ascii="Times New Roman" w:hAnsi="Times New Roman" w:cs="Times New Roman"/>
          <w:sz w:val="28"/>
          <w:szCs w:val="28"/>
          <w:shd w:val="clear" w:color="auto" w:fill="FFFFFF"/>
          <w:lang w:val="kk-KZ"/>
        </w:rPr>
        <w:t>Осы мақсатқа жету үшін мұғалім оқушының ғылыми көзқарастары мен сенімдерін қалыптастырып, ғылыми емес, дәлелдері аз көзқарастарды сыни тұрғыдан ойлауға үйрету керек. Ол үшін оқу</w:t>
      </w:r>
      <w:r w:rsidR="00F14C9A">
        <w:rPr>
          <w:rFonts w:ascii="Times New Roman" w:hAnsi="Times New Roman" w:cs="Times New Roman"/>
          <w:sz w:val="28"/>
          <w:szCs w:val="28"/>
          <w:shd w:val="clear" w:color="auto" w:fill="FFFFFF"/>
          <w:lang w:val="kk-KZ"/>
        </w:rPr>
        <w:t>-</w:t>
      </w:r>
      <w:r w:rsidRPr="006B5721">
        <w:rPr>
          <w:rFonts w:ascii="Times New Roman" w:hAnsi="Times New Roman" w:cs="Times New Roman"/>
          <w:sz w:val="28"/>
          <w:szCs w:val="28"/>
          <w:shd w:val="clear" w:color="auto" w:fill="FFFFFF"/>
          <w:lang w:val="kk-KZ"/>
        </w:rPr>
        <w:t>тәрбие процесінің мүмкіндіктері пайдаланылады.</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 xml:space="preserve">Оқушының дүниетанымын қалыптастыру үшін оған өмірдің жақсы да, көлеңкелі тұстарын да айтқан дұрыс. </w:t>
      </w:r>
      <w:r w:rsidRPr="00F14C9A">
        <w:rPr>
          <w:rFonts w:ascii="Times New Roman" w:hAnsi="Times New Roman" w:cs="Times New Roman"/>
          <w:sz w:val="28"/>
          <w:szCs w:val="28"/>
          <w:shd w:val="clear" w:color="auto" w:fill="FFFFFF"/>
          <w:lang w:val="kk-KZ"/>
        </w:rPr>
        <w:t>Дүниетанымдық</w:t>
      </w:r>
      <w:r w:rsidRPr="00F14C9A">
        <w:rPr>
          <w:rFonts w:ascii="Times New Roman" w:hAnsi="Times New Roman" w:cs="Times New Roman"/>
          <w:b/>
          <w:sz w:val="28"/>
          <w:szCs w:val="28"/>
          <w:shd w:val="clear" w:color="auto" w:fill="FFFFFF"/>
          <w:lang w:val="kk-KZ"/>
        </w:rPr>
        <w:t xml:space="preserve"> сана</w:t>
      </w:r>
      <w:r w:rsidRPr="006B5721">
        <w:rPr>
          <w:rFonts w:ascii="Times New Roman" w:hAnsi="Times New Roman" w:cs="Times New Roman"/>
          <w:sz w:val="28"/>
          <w:szCs w:val="28"/>
          <w:shd w:val="clear" w:color="auto" w:fill="FFFFFF"/>
          <w:lang w:val="kk-KZ"/>
        </w:rPr>
        <w:t xml:space="preserve"> –  баланың сезіміне, ерік-жігеріне әсер етеді, сезім-сананы бекітуші, ерік-жігерді ынталандырушы. Баланың дүниетанымы оның сөзі мен ісінен, </w:t>
      </w:r>
      <w:r w:rsidR="00F14C9A">
        <w:rPr>
          <w:rFonts w:ascii="Times New Roman" w:hAnsi="Times New Roman" w:cs="Times New Roman"/>
          <w:sz w:val="28"/>
          <w:szCs w:val="28"/>
          <w:shd w:val="clear" w:color="auto" w:fill="FFFFFF"/>
          <w:lang w:val="kk-KZ"/>
        </w:rPr>
        <w:t>өзін қоршаған ортамен</w:t>
      </w:r>
      <w:r w:rsidRPr="006B5721">
        <w:rPr>
          <w:rFonts w:ascii="Times New Roman" w:hAnsi="Times New Roman" w:cs="Times New Roman"/>
          <w:sz w:val="28"/>
          <w:szCs w:val="28"/>
          <w:shd w:val="clear" w:color="auto" w:fill="FFFFFF"/>
          <w:lang w:val="kk-KZ"/>
        </w:rPr>
        <w:t xml:space="preserve"> қарым-қатынасынан көрінеді. Сананы, ой мәдениетін, сезімді, қарым-қатынасты бір мезгілде тәрбиелеу және дамыту дүниетанымды қалыптастырады. Баланың санасы, көзқарастары, сенімдерін ең алдымен ғылым негіздері қалыптастырады.</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Табиғи  жаратылыст</w:t>
      </w:r>
      <w:r w:rsidR="00F14C9A">
        <w:rPr>
          <w:rFonts w:ascii="Times New Roman" w:hAnsi="Times New Roman" w:cs="Times New Roman"/>
          <w:sz w:val="28"/>
          <w:szCs w:val="28"/>
          <w:shd w:val="clear" w:color="auto" w:fill="FFFFFF"/>
          <w:lang w:val="kk-KZ"/>
        </w:rPr>
        <w:t xml:space="preserve">ану </w:t>
      </w:r>
      <w:r w:rsidRPr="006B5721">
        <w:rPr>
          <w:rFonts w:ascii="Times New Roman" w:hAnsi="Times New Roman" w:cs="Times New Roman"/>
          <w:sz w:val="28"/>
          <w:szCs w:val="28"/>
          <w:shd w:val="clear" w:color="auto" w:fill="FFFFFF"/>
          <w:lang w:val="kk-KZ"/>
        </w:rPr>
        <w:t>бағыт</w:t>
      </w:r>
      <w:r w:rsidR="00F14C9A">
        <w:rPr>
          <w:rFonts w:ascii="Times New Roman" w:hAnsi="Times New Roman" w:cs="Times New Roman"/>
          <w:sz w:val="28"/>
          <w:szCs w:val="28"/>
          <w:shd w:val="clear" w:color="auto" w:fill="FFFFFF"/>
          <w:lang w:val="kk-KZ"/>
        </w:rPr>
        <w:t>ында</w:t>
      </w:r>
      <w:r w:rsidRPr="006B5721">
        <w:rPr>
          <w:rFonts w:ascii="Times New Roman" w:hAnsi="Times New Roman" w:cs="Times New Roman"/>
          <w:sz w:val="28"/>
          <w:szCs w:val="28"/>
          <w:shd w:val="clear" w:color="auto" w:fill="FFFFFF"/>
          <w:lang w:val="kk-KZ"/>
        </w:rPr>
        <w:t xml:space="preserve">ғы пәндер табиғат құбылыстарының </w:t>
      </w:r>
      <w:r w:rsidR="00F14C9A">
        <w:rPr>
          <w:rFonts w:ascii="Times New Roman" w:hAnsi="Times New Roman" w:cs="Times New Roman"/>
          <w:sz w:val="28"/>
          <w:szCs w:val="28"/>
          <w:shd w:val="clear" w:color="auto" w:fill="FFFFFF"/>
          <w:lang w:val="kk-KZ"/>
        </w:rPr>
        <w:t>нақты</w:t>
      </w:r>
      <w:r w:rsidRPr="006B5721">
        <w:rPr>
          <w:rFonts w:ascii="Times New Roman" w:hAnsi="Times New Roman" w:cs="Times New Roman"/>
          <w:sz w:val="28"/>
          <w:szCs w:val="28"/>
          <w:shd w:val="clear" w:color="auto" w:fill="FFFFFF"/>
          <w:lang w:val="kk-KZ"/>
        </w:rPr>
        <w:t xml:space="preserve"> себептерін ашады. Оқушылар түрлі фактілер жинайды, өмірді бақылайды. Заттың бір күйден екіншіге өтуі, молекула түрлерінде, атап айтсақ </w:t>
      </w:r>
      <w:r w:rsidR="00F14C9A">
        <w:rPr>
          <w:rFonts w:ascii="Times New Roman" w:hAnsi="Times New Roman" w:cs="Times New Roman"/>
          <w:sz w:val="28"/>
          <w:szCs w:val="28"/>
          <w:shd w:val="clear" w:color="auto" w:fill="FFFFFF"/>
          <w:lang w:val="kk-KZ"/>
        </w:rPr>
        <w:t>микро-, макро- және мега</w:t>
      </w:r>
      <w:r w:rsidRPr="006B5721">
        <w:rPr>
          <w:rFonts w:ascii="Times New Roman" w:hAnsi="Times New Roman" w:cs="Times New Roman"/>
          <w:sz w:val="28"/>
          <w:szCs w:val="28"/>
          <w:shd w:val="clear" w:color="auto" w:fill="FFFFFF"/>
          <w:lang w:val="kk-KZ"/>
        </w:rPr>
        <w:t>дүниесінде өтіп жатқан өзгерістер ғылыми дүниетанымды қалыптастырады. Оқушылар өмірдің дамуындағы сабақтастықты, қартаю, өлу себептерін, жаңа өсімдіктер мен ағзалардың пайда болуын оқиды. Жоғары жүйке қызметінің заңдылықтарын оқып үйренудің, ғылым мен техниканың адам өміріндегі рөлін түсінудің зор маңызы бар.</w:t>
      </w:r>
    </w:p>
    <w:p w:rsidR="00F64D8D" w:rsidRPr="006B5721"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Ұлы адамдардың, ірі ғалымдардың өмірі мен қызметі туралы әңгімелер баланың білімі мен тәрбиесіне ықпал етеді. Қоғамдық-гуманитарлық циклдағы пәндер оқушыны қоғамда болып жатқан түрлі оқиғаларды дұрыс талдауға үйретеді, жақсылық пен жамандықты көрсетеді, елімізде, шетелдерде болып жатқан оқиғаларға дұрыс баға беруге баулиды. Өнер</w:t>
      </w:r>
      <w:r w:rsidR="00F14C9A">
        <w:rPr>
          <w:rFonts w:ascii="Times New Roman" w:hAnsi="Times New Roman" w:cs="Times New Roman"/>
          <w:sz w:val="28"/>
          <w:szCs w:val="28"/>
          <w:shd w:val="clear" w:color="auto" w:fill="FFFFFF"/>
          <w:lang w:val="kk-KZ"/>
        </w:rPr>
        <w:t xml:space="preserve"> бағытындағы пәндер</w:t>
      </w:r>
      <w:r w:rsidRPr="006B5721">
        <w:rPr>
          <w:rFonts w:ascii="Times New Roman" w:hAnsi="Times New Roman" w:cs="Times New Roman"/>
          <w:sz w:val="28"/>
          <w:szCs w:val="28"/>
          <w:shd w:val="clear" w:color="auto" w:fill="FFFFFF"/>
          <w:lang w:val="kk-KZ"/>
        </w:rPr>
        <w:t xml:space="preserve"> – әдебиет, бейнелеу өнері, саз, театр, кино оқушының адамгершілік-эстетикалық сезімін тәрбиелейді.</w:t>
      </w:r>
    </w:p>
    <w:p w:rsidR="00F64D8D" w:rsidRPr="00FE5587"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6B5721">
        <w:rPr>
          <w:rFonts w:ascii="Times New Roman" w:hAnsi="Times New Roman" w:cs="Times New Roman"/>
          <w:sz w:val="28"/>
          <w:szCs w:val="28"/>
          <w:shd w:val="clear" w:color="auto" w:fill="FFFFFF"/>
          <w:lang w:val="kk-KZ"/>
        </w:rPr>
        <w:t>Өнер шығармалары баланың сезімін оятады. Шығармаларды талдау, салыстыру, қорытындылау баланың дүниетанымын қалыптастырады. Өнердің түрлі салаларында оқушылардың іс-әрекет жасауы дүниетанымның қалыптасуына орасан зор әсер етеді. Оқушылар өнердің тілімен танысып, тәжірибеде жұмыс істеуге үйренеді, дағдыланады. Баланың дүниені қабылдау кезіндегі әсерленуі балалық шақта жақсы жүреді, сондықтан көркем өнерпаздар үйірмесін құру, өнер шығармаларын жасату, шығармалар жаздыру, сахналық қойылымдардағы рөлдерде ойнату баланың дүние туралы ой-өрісін кеңейтіп, көзқарастары мен сенімін тексеруге көмектеседі. Оқушының дүниетанымының қалыптасқандығын оның ғылыми білімдерінің тереңдігінен, жүйелілігінен, диалектикалық ойлауынан байқауға болады.</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FE5587">
        <w:rPr>
          <w:b/>
          <w:sz w:val="28"/>
          <w:szCs w:val="28"/>
          <w:lang w:val="kk-KZ"/>
        </w:rPr>
        <w:t xml:space="preserve">Дүниетанымның құрылымы: білім, көзқарастар, сенім, идеалдар, өмірлік ұстаным. Тұлғаның іс-әрекеті </w:t>
      </w:r>
      <w:r w:rsidR="00F14C9A" w:rsidRPr="00FE5587">
        <w:rPr>
          <w:sz w:val="28"/>
          <w:szCs w:val="28"/>
          <w:shd w:val="clear" w:color="auto" w:fill="FFFFFF"/>
          <w:lang w:val="kk-KZ"/>
        </w:rPr>
        <w:t>–</w:t>
      </w:r>
      <w:r w:rsidRPr="00FE5587">
        <w:rPr>
          <w:b/>
          <w:sz w:val="28"/>
          <w:szCs w:val="28"/>
          <w:lang w:val="kk-KZ"/>
        </w:rPr>
        <w:t xml:space="preserve"> оның дүниетанымының көрінуі. </w:t>
      </w:r>
    </w:p>
    <w:p w:rsidR="00F64D8D" w:rsidRPr="00FE5587"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F14C9A">
        <w:rPr>
          <w:rFonts w:ascii="Times New Roman" w:hAnsi="Times New Roman" w:cs="Times New Roman"/>
          <w:b/>
          <w:bCs/>
          <w:sz w:val="28"/>
          <w:szCs w:val="28"/>
          <w:shd w:val="clear" w:color="auto" w:fill="FFFFFF"/>
          <w:lang w:val="kk-KZ"/>
        </w:rPr>
        <w:t>Дүниеге көзқарас</w:t>
      </w:r>
      <w:r w:rsidRPr="00FE5587">
        <w:rPr>
          <w:rFonts w:ascii="Times New Roman" w:hAnsi="Times New Roman" w:cs="Times New Roman"/>
          <w:bCs/>
          <w:sz w:val="28"/>
          <w:szCs w:val="28"/>
          <w:shd w:val="clear" w:color="auto" w:fill="FFFFFF"/>
          <w:lang w:val="kk-KZ"/>
        </w:rPr>
        <w:t xml:space="preserve"> </w:t>
      </w:r>
      <w:r w:rsidRPr="00FE5587">
        <w:rPr>
          <w:rFonts w:ascii="Times New Roman" w:eastAsia="Times New Roman" w:hAnsi="Times New Roman" w:cs="Times New Roman"/>
          <w:sz w:val="28"/>
          <w:szCs w:val="28"/>
          <w:shd w:val="clear" w:color="auto" w:fill="FFFFFF"/>
          <w:lang w:val="kk-KZ"/>
        </w:rPr>
        <w:t xml:space="preserve"> – </w:t>
      </w:r>
      <w:r w:rsidRPr="00FE5587">
        <w:rPr>
          <w:rFonts w:ascii="Times New Roman" w:hAnsi="Times New Roman" w:cs="Times New Roman"/>
          <w:sz w:val="28"/>
          <w:szCs w:val="28"/>
          <w:shd w:val="clear" w:color="auto" w:fill="FFFFFF"/>
          <w:lang w:val="kk-KZ"/>
        </w:rPr>
        <w:t>қоғамдық сана мен тұлға</w:t>
      </w:r>
      <w:r w:rsidRPr="00FE5587">
        <w:rPr>
          <w:rStyle w:val="apple-converted-space"/>
          <w:rFonts w:ascii="Times New Roman" w:hAnsi="Times New Roman" w:cs="Times New Roman"/>
          <w:sz w:val="28"/>
          <w:szCs w:val="28"/>
          <w:shd w:val="clear" w:color="auto" w:fill="FFFFFF"/>
          <w:lang w:val="kk-KZ"/>
        </w:rPr>
        <w:t> </w:t>
      </w:r>
      <w:r w:rsidRPr="00FE5587">
        <w:rPr>
          <w:rFonts w:ascii="Times New Roman" w:hAnsi="Times New Roman" w:cs="Times New Roman"/>
          <w:sz w:val="28"/>
          <w:szCs w:val="28"/>
          <w:shd w:val="clear" w:color="auto" w:fill="FFFFFF"/>
          <w:lang w:val="kk-KZ"/>
        </w:rPr>
        <w:t>санасының ең жоғарғы деңгейі. Дүниеге көзқарас ұғымы біртұтас дүниені жалпылама ұғынумен ғана шектеліп қалмайды, сонымен бірге осы біртұтас дүниемен қарым-қатынас жасаудың жалпы</w:t>
      </w:r>
      <w:r w:rsidRPr="00FE5587">
        <w:rPr>
          <w:rStyle w:val="apple-converted-space"/>
          <w:rFonts w:ascii="Times New Roman" w:hAnsi="Times New Roman" w:cs="Times New Roman"/>
          <w:sz w:val="28"/>
          <w:szCs w:val="28"/>
          <w:shd w:val="clear" w:color="auto" w:fill="FFFFFF"/>
          <w:lang w:val="kk-KZ"/>
        </w:rPr>
        <w:t> </w:t>
      </w:r>
      <w:hyperlink r:id="rId120" w:tooltip="Өлшем" w:history="1">
        <w:r w:rsidRPr="00FE5587">
          <w:rPr>
            <w:rStyle w:val="a3"/>
            <w:rFonts w:ascii="Times New Roman" w:hAnsi="Times New Roman"/>
            <w:color w:val="auto"/>
            <w:sz w:val="28"/>
            <w:szCs w:val="28"/>
            <w:u w:val="none"/>
            <w:shd w:val="clear" w:color="auto" w:fill="FFFFFF"/>
            <w:lang w:val="kk-KZ"/>
          </w:rPr>
          <w:t>өлшемдерін</w:t>
        </w:r>
      </w:hyperlink>
      <w:r w:rsidRPr="00FE5587">
        <w:rPr>
          <w:rFonts w:ascii="Times New Roman" w:hAnsi="Times New Roman" w:cs="Times New Roman"/>
          <w:sz w:val="28"/>
          <w:szCs w:val="28"/>
          <w:shd w:val="clear" w:color="auto" w:fill="FFFFFF"/>
          <w:lang w:val="kk-KZ"/>
        </w:rPr>
        <w:t>, басқаша айтқанда, дүниеге белгілі бір қар</w:t>
      </w:r>
      <w:r w:rsidR="00F14C9A">
        <w:rPr>
          <w:rFonts w:ascii="Times New Roman" w:hAnsi="Times New Roman" w:cs="Times New Roman"/>
          <w:sz w:val="28"/>
          <w:szCs w:val="28"/>
          <w:shd w:val="clear" w:color="auto" w:fill="FFFFFF"/>
          <w:lang w:val="kk-KZ"/>
        </w:rPr>
        <w:t xml:space="preserve">ым-қатынас өлшемдерін белгілеп </w:t>
      </w:r>
      <w:r w:rsidRPr="00FE5587">
        <w:rPr>
          <w:rFonts w:ascii="Times New Roman" w:hAnsi="Times New Roman" w:cs="Times New Roman"/>
          <w:sz w:val="28"/>
          <w:szCs w:val="28"/>
          <w:shd w:val="clear" w:color="auto" w:fill="FFFFFF"/>
          <w:lang w:val="kk-KZ"/>
        </w:rPr>
        <w:t xml:space="preserve">міндеттейді. </w:t>
      </w:r>
    </w:p>
    <w:p w:rsidR="00F64D8D" w:rsidRPr="00FE5587" w:rsidRDefault="00F64D8D" w:rsidP="002871D7">
      <w:pPr>
        <w:spacing w:after="0" w:line="240" w:lineRule="auto"/>
        <w:ind w:right="-57" w:firstLine="567"/>
        <w:jc w:val="both"/>
        <w:rPr>
          <w:rFonts w:ascii="Times New Roman" w:hAnsi="Times New Roman" w:cs="Times New Roman"/>
          <w:sz w:val="28"/>
          <w:szCs w:val="28"/>
          <w:shd w:val="clear" w:color="auto" w:fill="FFFFFF"/>
          <w:lang w:val="kk-KZ"/>
        </w:rPr>
      </w:pPr>
      <w:r w:rsidRPr="00FE5587">
        <w:rPr>
          <w:rFonts w:ascii="Times New Roman" w:hAnsi="Times New Roman" w:cs="Times New Roman"/>
          <w:sz w:val="28"/>
          <w:szCs w:val="28"/>
          <w:shd w:val="clear" w:color="auto" w:fill="FFFFFF"/>
          <w:lang w:val="kk-KZ"/>
        </w:rPr>
        <w:t>Дүниеге қарым-қатынас дегеніміздің өзі адамның дүниеге</w:t>
      </w:r>
      <w:r w:rsidRPr="00FE5587">
        <w:rPr>
          <w:rStyle w:val="apple-converted-space"/>
          <w:rFonts w:ascii="Times New Roman" w:hAnsi="Times New Roman" w:cs="Times New Roman"/>
          <w:sz w:val="28"/>
          <w:szCs w:val="28"/>
          <w:shd w:val="clear" w:color="auto" w:fill="FFFFFF"/>
          <w:lang w:val="kk-KZ"/>
        </w:rPr>
        <w:t> </w:t>
      </w:r>
      <w:hyperlink r:id="rId121" w:tooltip="Тұрмыс" w:history="1">
        <w:r w:rsidRPr="00FE5587">
          <w:rPr>
            <w:rStyle w:val="a3"/>
            <w:rFonts w:ascii="Times New Roman" w:hAnsi="Times New Roman"/>
            <w:color w:val="auto"/>
            <w:sz w:val="28"/>
            <w:szCs w:val="28"/>
            <w:u w:val="none"/>
            <w:shd w:val="clear" w:color="auto" w:fill="FFFFFF"/>
            <w:lang w:val="kk-KZ"/>
          </w:rPr>
          <w:t>тұрмыстық</w:t>
        </w:r>
      </w:hyperlink>
      <w:r w:rsidRPr="00FE5587">
        <w:rPr>
          <w:rFonts w:ascii="Times New Roman" w:hAnsi="Times New Roman" w:cs="Times New Roman"/>
          <w:sz w:val="28"/>
          <w:szCs w:val="28"/>
          <w:shd w:val="clear" w:color="auto" w:fill="FFFFFF"/>
          <w:lang w:val="kk-KZ"/>
        </w:rPr>
        <w:t>, практикалық-қызметтік қарым-қатынасы. Дүниеге</w:t>
      </w:r>
      <w:r w:rsidRPr="00FE5587">
        <w:rPr>
          <w:rStyle w:val="apple-converted-space"/>
          <w:rFonts w:ascii="Times New Roman" w:hAnsi="Times New Roman" w:cs="Times New Roman"/>
          <w:sz w:val="28"/>
          <w:szCs w:val="28"/>
          <w:shd w:val="clear" w:color="auto" w:fill="FFFFFF"/>
          <w:lang w:val="kk-KZ"/>
        </w:rPr>
        <w:t> </w:t>
      </w:r>
      <w:hyperlink r:id="rId122" w:tooltip="Көзқарас" w:history="1">
        <w:r w:rsidRPr="00FE5587">
          <w:rPr>
            <w:rStyle w:val="a3"/>
            <w:rFonts w:ascii="Times New Roman" w:hAnsi="Times New Roman"/>
            <w:color w:val="auto"/>
            <w:sz w:val="28"/>
            <w:szCs w:val="28"/>
            <w:u w:val="none"/>
            <w:shd w:val="clear" w:color="auto" w:fill="FFFFFF"/>
            <w:lang w:val="kk-KZ"/>
          </w:rPr>
          <w:t>көзқарас</w:t>
        </w:r>
      </w:hyperlink>
      <w:r w:rsidRPr="00FE5587">
        <w:rPr>
          <w:rStyle w:val="apple-converted-space"/>
          <w:rFonts w:ascii="Times New Roman" w:hAnsi="Times New Roman" w:cs="Times New Roman"/>
          <w:sz w:val="28"/>
          <w:szCs w:val="28"/>
          <w:shd w:val="clear" w:color="auto" w:fill="FFFFFF"/>
          <w:lang w:val="kk-KZ"/>
        </w:rPr>
        <w:t> </w:t>
      </w:r>
      <w:r w:rsidRPr="00FE5587">
        <w:rPr>
          <w:rFonts w:ascii="Times New Roman" w:hAnsi="Times New Roman" w:cs="Times New Roman"/>
          <w:sz w:val="28"/>
          <w:szCs w:val="28"/>
          <w:shd w:val="clear" w:color="auto" w:fill="FFFFFF"/>
          <w:lang w:val="kk-KZ"/>
        </w:rPr>
        <w:t>осы қарым-қатынастан туындайды. Ол</w:t>
      </w:r>
      <w:r w:rsidR="00F14C9A">
        <w:rPr>
          <w:rFonts w:ascii="Times New Roman" w:hAnsi="Times New Roman" w:cs="Times New Roman"/>
          <w:sz w:val="28"/>
          <w:szCs w:val="28"/>
          <w:shd w:val="clear" w:color="auto" w:fill="FFFFFF"/>
          <w:lang w:val="kk-KZ"/>
        </w:rPr>
        <w:t xml:space="preserve"> </w:t>
      </w:r>
      <w:r w:rsidRPr="00FE5587">
        <w:rPr>
          <w:rFonts w:ascii="Times New Roman" w:eastAsia="Times New Roman" w:hAnsi="Times New Roman" w:cs="Times New Roman"/>
          <w:sz w:val="28"/>
          <w:szCs w:val="28"/>
          <w:shd w:val="clear" w:color="auto" w:fill="FFFFFF"/>
          <w:lang w:val="kk-KZ"/>
        </w:rPr>
        <w:t>–</w:t>
      </w:r>
      <w:r w:rsidR="00F14C9A">
        <w:rPr>
          <w:rFonts w:ascii="Times New Roman" w:eastAsia="Times New Roman" w:hAnsi="Times New Roman" w:cs="Times New Roman"/>
          <w:sz w:val="28"/>
          <w:szCs w:val="28"/>
          <w:shd w:val="clear" w:color="auto" w:fill="FFFFFF"/>
          <w:lang w:val="kk-KZ"/>
        </w:rPr>
        <w:t xml:space="preserve"> </w:t>
      </w:r>
      <w:r w:rsidR="00F14C9A">
        <w:rPr>
          <w:rFonts w:ascii="Times New Roman" w:hAnsi="Times New Roman" w:cs="Times New Roman"/>
          <w:sz w:val="28"/>
          <w:szCs w:val="28"/>
          <w:shd w:val="clear" w:color="auto" w:fill="FFFFFF"/>
          <w:lang w:val="kk-KZ"/>
        </w:rPr>
        <w:t>нақты</w:t>
      </w:r>
      <w:r w:rsidRPr="00FE5587">
        <w:rPr>
          <w:rFonts w:ascii="Times New Roman" w:hAnsi="Times New Roman" w:cs="Times New Roman"/>
          <w:sz w:val="28"/>
          <w:szCs w:val="28"/>
          <w:shd w:val="clear" w:color="auto" w:fill="FFFFFF"/>
          <w:lang w:val="kk-KZ"/>
        </w:rPr>
        <w:t xml:space="preserve"> процестің</w:t>
      </w:r>
      <w:r w:rsidRPr="00FE5587">
        <w:rPr>
          <w:rStyle w:val="apple-converted-space"/>
          <w:rFonts w:ascii="Times New Roman" w:hAnsi="Times New Roman" w:cs="Times New Roman"/>
          <w:sz w:val="28"/>
          <w:szCs w:val="28"/>
          <w:shd w:val="clear" w:color="auto" w:fill="FFFFFF"/>
          <w:lang w:val="kk-KZ"/>
        </w:rPr>
        <w:t> </w:t>
      </w:r>
      <w:hyperlink r:id="rId123" w:tooltip="Жеміс" w:history="1">
        <w:r w:rsidRPr="00FE5587">
          <w:rPr>
            <w:rStyle w:val="a3"/>
            <w:rFonts w:ascii="Times New Roman" w:hAnsi="Times New Roman"/>
            <w:color w:val="auto"/>
            <w:sz w:val="28"/>
            <w:szCs w:val="28"/>
            <w:u w:val="none"/>
            <w:shd w:val="clear" w:color="auto" w:fill="FFFFFF"/>
            <w:lang w:val="kk-KZ"/>
          </w:rPr>
          <w:t>жемісі</w:t>
        </w:r>
      </w:hyperlink>
      <w:r w:rsidRPr="00FE5587">
        <w:rPr>
          <w:rFonts w:ascii="Times New Roman" w:hAnsi="Times New Roman" w:cs="Times New Roman"/>
          <w:sz w:val="28"/>
          <w:szCs w:val="28"/>
          <w:shd w:val="clear" w:color="auto" w:fill="FFFFFF"/>
          <w:lang w:val="kk-KZ"/>
        </w:rPr>
        <w:t xml:space="preserve">. Осы тұрғыдан келгенде дүниеге көзқарас дүниеге қарым-қатынаспен салыстырғанда кейін пайда болған. Алайда пайда болып, қалыптасып алған соң ол дүниеге қарым-қатынасты бағыттаушы ықпалға ие болады, осылайша олар </w:t>
      </w:r>
      <w:hyperlink r:id="rId124" w:tooltip="Тарих" w:history="1">
        <w:r w:rsidRPr="00FE5587">
          <w:rPr>
            <w:rStyle w:val="a3"/>
            <w:rFonts w:ascii="Times New Roman" w:hAnsi="Times New Roman"/>
            <w:color w:val="auto"/>
            <w:sz w:val="28"/>
            <w:szCs w:val="28"/>
            <w:u w:val="none"/>
            <w:shd w:val="clear" w:color="auto" w:fill="FFFFFF"/>
            <w:lang w:val="kk-KZ"/>
          </w:rPr>
          <w:t>тарихтың</w:t>
        </w:r>
      </w:hyperlink>
      <w:r w:rsidRPr="00FE5587">
        <w:rPr>
          <w:rStyle w:val="apple-converted-space"/>
          <w:rFonts w:ascii="Times New Roman" w:hAnsi="Times New Roman" w:cs="Times New Roman"/>
          <w:sz w:val="28"/>
          <w:szCs w:val="28"/>
          <w:shd w:val="clear" w:color="auto" w:fill="FFFFFF"/>
          <w:lang w:val="kk-KZ"/>
        </w:rPr>
        <w:t> </w:t>
      </w:r>
      <w:r w:rsidRPr="00FE5587">
        <w:rPr>
          <w:rFonts w:ascii="Times New Roman" w:hAnsi="Times New Roman" w:cs="Times New Roman"/>
          <w:sz w:val="28"/>
          <w:szCs w:val="28"/>
          <w:shd w:val="clear" w:color="auto" w:fill="FFFFFF"/>
          <w:lang w:val="kk-KZ"/>
        </w:rPr>
        <w:t xml:space="preserve">өн бойында өзара бірін-бірі түзете отырып, қоғамдық-саяси өмірдің біртұтас процесінде бірін-бірі толықтыратын, біріне-бірі көшетін процесс болып табылады. </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EA7468">
        <w:rPr>
          <w:rFonts w:ascii="Times New Roman" w:eastAsia="Times New Roman" w:hAnsi="Times New Roman" w:cs="Times New Roman"/>
          <w:b/>
          <w:sz w:val="28"/>
          <w:szCs w:val="28"/>
          <w:shd w:val="clear" w:color="auto" w:fill="FFFFFF"/>
          <w:lang w:val="kk-KZ"/>
        </w:rPr>
        <w:t>Дүниетаным</w:t>
      </w:r>
      <w:r w:rsidRPr="00FE5587">
        <w:rPr>
          <w:rFonts w:ascii="Times New Roman" w:eastAsia="Times New Roman" w:hAnsi="Times New Roman" w:cs="Times New Roman"/>
          <w:sz w:val="28"/>
          <w:szCs w:val="28"/>
          <w:shd w:val="clear" w:color="auto" w:fill="FFFFFF"/>
          <w:lang w:val="kk-KZ"/>
        </w:rPr>
        <w:t xml:space="preserve"> – дүниеге деген нақты тарихи маңызы бар көз</w:t>
      </w:r>
      <w:r w:rsidRPr="006B5721">
        <w:rPr>
          <w:rFonts w:ascii="Times New Roman" w:eastAsia="Times New Roman" w:hAnsi="Times New Roman" w:cs="Times New Roman"/>
          <w:color w:val="000000"/>
          <w:sz w:val="28"/>
          <w:szCs w:val="28"/>
          <w:shd w:val="clear" w:color="auto" w:fill="FFFFFF"/>
          <w:lang w:val="kk-KZ"/>
        </w:rPr>
        <w:t>қарастың, табиғат пен қоғам дамуының заңдылықтарына, өмірдің әлеуметтік - эканомикалық құрылысына, адамның белсенді өмір көзқарастарын анықтайтын қоғамдық-саяси қатынастар жүйесіне қатысты ғылыми негізделген сенімдердің органикалық бірлігі, тұтастығы. Оқушылардың дүниетанымы ғылым-философиялық білімдерді, заманына сай ғылыми жетістіктерді, сонымен бірге, болмысты танудың жалпы әдістерінің жүйесін жүйелі игеруі нәтижесінде қалыптасады.</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Дүниетаным немесе дүниеге көзқарас, адамның сыртқы дүние қоршаған ортаға, өзіне-өзінің, басқаларға қарым-қатынасы туралы мәліметтердің жиынтығы. Сонымен қатар, ол адамның бағыт бағдарын, сенімі мен идеалдарын, принциптерін, ұмтылыстарын білдіреді.</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Дүниетаным адамның өзі және қоршаған орта туралы білімдерімен ғана шектелмейді. Өйткені, ол дүниенің бейнесі ғана емес, ең алдымен, дүниеге деген қатынас. Адам дүниеге бей-жай, немқұрайлықпен немесе қызығушылықпен қарайды, оны не ізгілік, не зұлымдық тұрғысынан бағалайды. Осы қатынастар төңірегінде сыртқы материалдық әлем мен ішкі рухани дүние туралы т</w:t>
      </w:r>
      <w:r w:rsidR="00EA7468">
        <w:rPr>
          <w:rFonts w:ascii="Times New Roman" w:eastAsia="Times New Roman" w:hAnsi="Times New Roman" w:cs="Times New Roman"/>
          <w:color w:val="000000"/>
          <w:sz w:val="28"/>
          <w:szCs w:val="28"/>
          <w:shd w:val="clear" w:color="auto" w:fill="FFFFFF"/>
          <w:lang w:val="kk-KZ"/>
        </w:rPr>
        <w:t>үсініктер жинақталып тиянақтал</w:t>
      </w:r>
      <w:r w:rsidRPr="006B5721">
        <w:rPr>
          <w:rFonts w:ascii="Times New Roman" w:eastAsia="Times New Roman" w:hAnsi="Times New Roman" w:cs="Times New Roman"/>
          <w:color w:val="000000"/>
          <w:sz w:val="28"/>
          <w:szCs w:val="28"/>
          <w:shd w:val="clear" w:color="auto" w:fill="FFFFFF"/>
          <w:lang w:val="kk-KZ"/>
        </w:rPr>
        <w:t>ады. Сөйтіп, әлем, табиғат, адам, олардың бірлігі мен адамның дүниедегі орны, болмыс пен болашақ туралы түсініктер қалыптаса бастайды. Дүниетаным – өзін өзі, айналадағы ортаны өзгертетін адамның практикалық іс- әрекетінің тірегі.</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Дүниетанымның қалыптасуы – күрделі әлеуметтік педагогикалық мәселе. Педагогика тарихы мен мектеп тәжірибесінде бұл мәселені шешудің үлкен және құнды тәжірибесі жинақталған. Жеке тұлғаның, оның ішінде оқушы жастардың жеке тұлға ретінде қалыптасуы теориялық, және тәжірибелік тұрғыдан көкейкесті мәселеге айналуда.</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8213C7">
        <w:rPr>
          <w:rFonts w:ascii="Times New Roman" w:eastAsia="Times New Roman" w:hAnsi="Times New Roman" w:cs="Times New Roman"/>
          <w:b/>
          <w:i/>
          <w:color w:val="000000"/>
          <w:sz w:val="28"/>
          <w:szCs w:val="28"/>
          <w:shd w:val="clear" w:color="auto" w:fill="FFFFFF"/>
          <w:lang w:val="kk-KZ"/>
        </w:rPr>
        <w:t>Дүниетаным</w:t>
      </w:r>
      <w:r w:rsidRPr="008213C7">
        <w:rPr>
          <w:rFonts w:ascii="Times New Roman" w:eastAsia="Times New Roman" w:hAnsi="Times New Roman" w:cs="Times New Roman"/>
          <w:color w:val="000000"/>
          <w:sz w:val="28"/>
          <w:szCs w:val="28"/>
          <w:shd w:val="clear" w:color="auto" w:fill="FFFFFF"/>
          <w:lang w:val="kk-KZ"/>
        </w:rPr>
        <w:t xml:space="preserve"> –</w:t>
      </w:r>
      <w:r w:rsidRPr="006B5721">
        <w:rPr>
          <w:rFonts w:ascii="Times New Roman" w:eastAsia="Times New Roman" w:hAnsi="Times New Roman" w:cs="Times New Roman"/>
          <w:color w:val="000000"/>
          <w:sz w:val="28"/>
          <w:szCs w:val="28"/>
          <w:shd w:val="clear" w:color="auto" w:fill="FFFFFF"/>
          <w:lang w:val="kk-KZ"/>
        </w:rPr>
        <w:t xml:space="preserve"> бұл ақиқатты дүниеге және ондағы адамның алар орнына, оны қоршаған болмысына және өз-өзіне қатынасына деген </w:t>
      </w:r>
      <w:r w:rsidRPr="008213C7">
        <w:rPr>
          <w:rFonts w:ascii="Times New Roman" w:eastAsia="Times New Roman" w:hAnsi="Times New Roman" w:cs="Times New Roman"/>
          <w:color w:val="000000"/>
          <w:sz w:val="28"/>
          <w:szCs w:val="28"/>
          <w:shd w:val="clear" w:color="auto" w:fill="FFFFFF"/>
          <w:lang w:val="kk-KZ"/>
        </w:rPr>
        <w:t>көзқарастар жүйесі,</w:t>
      </w:r>
      <w:r w:rsidRPr="006B5721">
        <w:rPr>
          <w:rFonts w:ascii="Times New Roman" w:eastAsia="Times New Roman" w:hAnsi="Times New Roman" w:cs="Times New Roman"/>
          <w:color w:val="000000"/>
          <w:sz w:val="28"/>
          <w:szCs w:val="28"/>
          <w:shd w:val="clear" w:color="auto" w:fill="FFFFFF"/>
          <w:lang w:val="kk-KZ"/>
        </w:rPr>
        <w:t xml:space="preserve"> сонымен қатар, адамдардың осы көзқарастар арқылы қалыптасқан негізгі өмірлік ұстан</w:t>
      </w:r>
      <w:r w:rsidR="00EA7468">
        <w:rPr>
          <w:rFonts w:ascii="Times New Roman" w:eastAsia="Times New Roman" w:hAnsi="Times New Roman" w:cs="Times New Roman"/>
          <w:color w:val="000000"/>
          <w:sz w:val="28"/>
          <w:szCs w:val="28"/>
          <w:shd w:val="clear" w:color="auto" w:fill="FFFFFF"/>
          <w:lang w:val="kk-KZ"/>
        </w:rPr>
        <w:t>ымдары, наным-сенімдері, мақсат</w:t>
      </w:r>
      <w:r w:rsidRPr="006B5721">
        <w:rPr>
          <w:rFonts w:ascii="Times New Roman" w:eastAsia="Times New Roman" w:hAnsi="Times New Roman" w:cs="Times New Roman"/>
          <w:color w:val="000000"/>
          <w:sz w:val="28"/>
          <w:szCs w:val="28"/>
          <w:shd w:val="clear" w:color="auto" w:fill="FFFFFF"/>
          <w:lang w:val="kk-KZ"/>
        </w:rPr>
        <w:t>- мұраттары, таным мен қызмет принцптері, құндылық бағыттары. Дүниетанымды  қалыптастыру – тек жеке тұлғаның ған емес, сонымен қатар белгілі бір әлеуметтік топтың, қоғамдық таптың және оның партияларының жетілуінің елеулі көрсеткіші. Дүниетаным болмысты тану әдісі бола отырып, адамд</w:t>
      </w:r>
      <w:r>
        <w:rPr>
          <w:rFonts w:ascii="Times New Roman" w:eastAsia="Times New Roman" w:hAnsi="Times New Roman" w:cs="Times New Roman"/>
          <w:color w:val="000000"/>
          <w:sz w:val="28"/>
          <w:szCs w:val="28"/>
          <w:shd w:val="clear" w:color="auto" w:fill="FFFFFF"/>
          <w:lang w:val="kk-KZ"/>
        </w:rPr>
        <w:t>ардың іс</w:t>
      </w:r>
      <w:r w:rsidRPr="006B5721">
        <w:rPr>
          <w:rFonts w:ascii="Times New Roman" w:eastAsia="Times New Roman" w:hAnsi="Times New Roman" w:cs="Times New Roman"/>
          <w:color w:val="000000"/>
          <w:sz w:val="28"/>
          <w:szCs w:val="28"/>
          <w:shd w:val="clear" w:color="auto" w:fill="FFFFFF"/>
          <w:lang w:val="kk-KZ"/>
        </w:rPr>
        <w:t>-әрекетінің ерекшелігін анықтайтын өмір принцптерінен тұрады.</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Тұтас психикалық білім ретінде дүниетаным – күрделі де көп аспектілі құ</w:t>
      </w:r>
      <w:r w:rsidR="00EA7468">
        <w:rPr>
          <w:rFonts w:ascii="Times New Roman" w:eastAsia="Times New Roman" w:hAnsi="Times New Roman" w:cs="Times New Roman"/>
          <w:color w:val="000000"/>
          <w:sz w:val="28"/>
          <w:szCs w:val="28"/>
          <w:shd w:val="clear" w:color="auto" w:fill="FFFFFF"/>
          <w:lang w:val="kk-KZ"/>
        </w:rPr>
        <w:t>рылым. Оның ұйытқысы – қисынды</w:t>
      </w:r>
      <w:r w:rsidRPr="006B5721">
        <w:rPr>
          <w:rFonts w:ascii="Times New Roman" w:eastAsia="Times New Roman" w:hAnsi="Times New Roman" w:cs="Times New Roman"/>
          <w:color w:val="000000"/>
          <w:sz w:val="28"/>
          <w:szCs w:val="28"/>
          <w:shd w:val="clear" w:color="auto" w:fill="FFFFFF"/>
          <w:lang w:val="kk-KZ"/>
        </w:rPr>
        <w:t xml:space="preserve"> ойлау, жоғары интеллектуалды сезімдерді білдіру, саналы мақсатты ерік-жігердің дамыған қабілеттілігімен үйлесімді көзқарастар мен сенімдер. </w:t>
      </w:r>
      <w:r w:rsidRPr="00EA7468">
        <w:rPr>
          <w:rFonts w:ascii="Times New Roman" w:eastAsia="Times New Roman" w:hAnsi="Times New Roman" w:cs="Times New Roman"/>
          <w:b/>
          <w:color w:val="000000"/>
          <w:sz w:val="28"/>
          <w:szCs w:val="28"/>
          <w:shd w:val="clear" w:color="auto" w:fill="FFFFFF"/>
          <w:lang w:val="kk-KZ"/>
        </w:rPr>
        <w:t>Көзқарастар</w:t>
      </w:r>
      <w:r w:rsidRPr="006B5721">
        <w:rPr>
          <w:rFonts w:ascii="Times New Roman" w:eastAsia="Times New Roman" w:hAnsi="Times New Roman" w:cs="Times New Roman"/>
          <w:color w:val="000000"/>
          <w:sz w:val="28"/>
          <w:szCs w:val="28"/>
          <w:shd w:val="clear" w:color="auto" w:fill="FFFFFF"/>
          <w:lang w:val="kk-KZ"/>
        </w:rPr>
        <w:t xml:space="preserve"> – адамның идеясы, білім, теориялық тұжырымдар мен болжамдар ретінде қабылдауы. Әрбір адамның дүние танымдық көзқарастары ұзақ т</w:t>
      </w:r>
      <w:r w:rsidR="00EA7468">
        <w:rPr>
          <w:rFonts w:ascii="Times New Roman" w:eastAsia="Times New Roman" w:hAnsi="Times New Roman" w:cs="Times New Roman"/>
          <w:color w:val="000000"/>
          <w:sz w:val="28"/>
          <w:szCs w:val="28"/>
          <w:shd w:val="clear" w:color="auto" w:fill="FFFFFF"/>
          <w:lang w:val="kk-KZ"/>
        </w:rPr>
        <w:t>а күрделі интеллектуалды қызмет</w:t>
      </w:r>
      <w:r w:rsidRPr="006B5721">
        <w:rPr>
          <w:rFonts w:ascii="Times New Roman" w:eastAsia="Times New Roman" w:hAnsi="Times New Roman" w:cs="Times New Roman"/>
          <w:color w:val="000000"/>
          <w:sz w:val="28"/>
          <w:szCs w:val="28"/>
          <w:shd w:val="clear" w:color="auto" w:fill="FFFFFF"/>
          <w:lang w:val="kk-KZ"/>
        </w:rPr>
        <w:t>- әрекет нәтижесінде қалыптасады. Ал</w:t>
      </w:r>
      <w:r w:rsidR="00EA7468">
        <w:rPr>
          <w:rFonts w:ascii="Times New Roman" w:eastAsia="Times New Roman" w:hAnsi="Times New Roman" w:cs="Times New Roman"/>
          <w:color w:val="000000"/>
          <w:sz w:val="28"/>
          <w:szCs w:val="28"/>
          <w:shd w:val="clear" w:color="auto" w:fill="FFFFFF"/>
          <w:lang w:val="kk-KZ"/>
        </w:rPr>
        <w:t>,</w:t>
      </w:r>
      <w:r w:rsidRPr="006B5721">
        <w:rPr>
          <w:rFonts w:ascii="Times New Roman" w:eastAsia="Times New Roman" w:hAnsi="Times New Roman" w:cs="Times New Roman"/>
          <w:color w:val="000000"/>
          <w:sz w:val="28"/>
          <w:szCs w:val="28"/>
          <w:shd w:val="clear" w:color="auto" w:fill="FFFFFF"/>
          <w:lang w:val="kk-KZ"/>
        </w:rPr>
        <w:t xml:space="preserve"> көзқарастар болса оның рухани мәдениетінің негізін құрап, оның «Мен» деген сезімінің мәнісін ашып,</w:t>
      </w:r>
      <w:r w:rsidR="00EA7468">
        <w:rPr>
          <w:rFonts w:ascii="Times New Roman" w:eastAsia="Times New Roman" w:hAnsi="Times New Roman" w:cs="Times New Roman"/>
          <w:color w:val="000000"/>
          <w:sz w:val="28"/>
          <w:szCs w:val="28"/>
          <w:shd w:val="clear" w:color="auto" w:fill="FFFFFF"/>
          <w:lang w:val="kk-KZ"/>
        </w:rPr>
        <w:t xml:space="preserve"> оның өмірлік ұстанымдарын, ар-</w:t>
      </w:r>
      <w:r w:rsidRPr="006B5721">
        <w:rPr>
          <w:rFonts w:ascii="Times New Roman" w:eastAsia="Times New Roman" w:hAnsi="Times New Roman" w:cs="Times New Roman"/>
          <w:color w:val="000000"/>
          <w:sz w:val="28"/>
          <w:szCs w:val="28"/>
          <w:shd w:val="clear" w:color="auto" w:fill="FFFFFF"/>
          <w:lang w:val="kk-KZ"/>
        </w:rPr>
        <w:t>ұятын анықтайды.</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 xml:space="preserve"> </w:t>
      </w:r>
      <w:r w:rsidRPr="00EA7468">
        <w:rPr>
          <w:rFonts w:ascii="Times New Roman" w:eastAsia="Times New Roman" w:hAnsi="Times New Roman" w:cs="Times New Roman"/>
          <w:b/>
          <w:color w:val="000000"/>
          <w:sz w:val="28"/>
          <w:szCs w:val="28"/>
          <w:shd w:val="clear" w:color="auto" w:fill="FFFFFF"/>
          <w:lang w:val="kk-KZ"/>
        </w:rPr>
        <w:t xml:space="preserve">Сенім </w:t>
      </w:r>
      <w:r w:rsidRPr="006B5721">
        <w:rPr>
          <w:rFonts w:ascii="Times New Roman" w:eastAsia="Times New Roman" w:hAnsi="Times New Roman" w:cs="Times New Roman"/>
          <w:color w:val="000000"/>
          <w:sz w:val="28"/>
          <w:szCs w:val="28"/>
          <w:shd w:val="clear" w:color="auto" w:fill="FFFFFF"/>
          <w:lang w:val="kk-KZ"/>
        </w:rPr>
        <w:t>– көзқарастардың сапа жағынан мейлінше жоғары күйі. Сенім білім сияқты объективті шындықтың субъективті көрінісі, адамдардың ұжым</w:t>
      </w:r>
      <w:r w:rsidR="00EA7468">
        <w:rPr>
          <w:rFonts w:ascii="Times New Roman" w:eastAsia="Times New Roman" w:hAnsi="Times New Roman" w:cs="Times New Roman"/>
          <w:color w:val="000000"/>
          <w:sz w:val="28"/>
          <w:szCs w:val="28"/>
          <w:shd w:val="clear" w:color="auto" w:fill="FFFFFF"/>
          <w:lang w:val="kk-KZ"/>
        </w:rPr>
        <w:t>ның  жеке тәжірибесін меңгеруі</w:t>
      </w:r>
      <w:r w:rsidRPr="006B5721">
        <w:rPr>
          <w:rFonts w:ascii="Times New Roman" w:eastAsia="Times New Roman" w:hAnsi="Times New Roman" w:cs="Times New Roman"/>
          <w:color w:val="000000"/>
          <w:sz w:val="28"/>
          <w:szCs w:val="28"/>
          <w:shd w:val="clear" w:color="auto" w:fill="FFFFFF"/>
          <w:lang w:val="kk-KZ"/>
        </w:rPr>
        <w:t>нің нәтижесі. Сенім әлде бір «білетін» немесе «түсінетін» емес, ол – жеке тұлғаның ішкі ұстанымдарына айналған білім. Білім адам үшін қажетті білімдер болуы керек, яғни субъективті, жекелік мағына</w:t>
      </w:r>
      <w:r w:rsidR="00EA7468">
        <w:rPr>
          <w:rFonts w:ascii="Times New Roman" w:eastAsia="Times New Roman" w:hAnsi="Times New Roman" w:cs="Times New Roman"/>
          <w:color w:val="000000"/>
          <w:sz w:val="28"/>
          <w:szCs w:val="28"/>
          <w:shd w:val="clear" w:color="auto" w:fill="FFFFFF"/>
          <w:lang w:val="kk-KZ"/>
        </w:rPr>
        <w:t>ға ие болу</w:t>
      </w:r>
      <w:r w:rsidRPr="006B5721">
        <w:rPr>
          <w:rFonts w:ascii="Times New Roman" w:eastAsia="Times New Roman" w:hAnsi="Times New Roman" w:cs="Times New Roman"/>
          <w:color w:val="000000"/>
          <w:sz w:val="28"/>
          <w:szCs w:val="28"/>
          <w:shd w:val="clear" w:color="auto" w:fill="FFFFFF"/>
          <w:lang w:val="kk-KZ"/>
        </w:rPr>
        <w:t xml:space="preserve">ы </w:t>
      </w:r>
      <w:r w:rsidR="00EA7468">
        <w:rPr>
          <w:rFonts w:ascii="Times New Roman" w:eastAsia="Times New Roman" w:hAnsi="Times New Roman" w:cs="Times New Roman"/>
          <w:color w:val="000000"/>
          <w:sz w:val="28"/>
          <w:szCs w:val="28"/>
          <w:shd w:val="clear" w:color="auto" w:fill="FFFFFF"/>
          <w:lang w:val="kk-KZ"/>
        </w:rPr>
        <w:t>тиіс</w:t>
      </w:r>
      <w:r w:rsidRPr="006B5721">
        <w:rPr>
          <w:rFonts w:ascii="Times New Roman" w:eastAsia="Times New Roman" w:hAnsi="Times New Roman" w:cs="Times New Roman"/>
          <w:color w:val="000000"/>
          <w:sz w:val="28"/>
          <w:szCs w:val="28"/>
          <w:shd w:val="clear" w:color="auto" w:fill="FFFFFF"/>
          <w:lang w:val="kk-KZ"/>
        </w:rPr>
        <w:t xml:space="preserve">. </w:t>
      </w:r>
    </w:p>
    <w:p w:rsidR="00F64D8D" w:rsidRPr="006B5721" w:rsidRDefault="00EA7468"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Сенімге айналған білім</w:t>
      </w:r>
      <w:r w:rsidR="00F64D8D" w:rsidRPr="006B5721">
        <w:rPr>
          <w:rFonts w:ascii="Times New Roman" w:eastAsia="Times New Roman" w:hAnsi="Times New Roman" w:cs="Times New Roman"/>
          <w:color w:val="000000"/>
          <w:sz w:val="28"/>
          <w:szCs w:val="28"/>
          <w:shd w:val="clear" w:color="auto" w:fill="FFFFFF"/>
          <w:lang w:val="kk-KZ"/>
        </w:rPr>
        <w:t xml:space="preserve"> мен идеялар дүние мен адамды өзгертіп, материалдық күшке айналады. Сенім жеке тұлғаның қазіргі уақытта іс- әрекетінде басшылыққа алып, оның болашақ өмір жолын анықтайды. Сенім – жеке тұлғаның өз құндылық бағыттары мен көзқарастарына сәйкес қызмет-әрекет етуге итермелейтін саналы қажеттілігі. Адамның сенім жүйесі – оның дүниетаным көрінісі. </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lang w:val="kk-KZ"/>
        </w:rPr>
      </w:pPr>
      <w:r w:rsidRPr="00EA7468">
        <w:rPr>
          <w:rFonts w:ascii="Times New Roman" w:eastAsia="Times New Roman" w:hAnsi="Times New Roman" w:cs="Times New Roman"/>
          <w:b/>
          <w:color w:val="000000"/>
          <w:sz w:val="28"/>
          <w:szCs w:val="28"/>
          <w:shd w:val="clear" w:color="auto" w:fill="FFFFFF"/>
          <w:lang w:val="kk-KZ"/>
        </w:rPr>
        <w:t>Сезім</w:t>
      </w:r>
      <w:r w:rsidRPr="006B5721">
        <w:rPr>
          <w:rFonts w:ascii="Times New Roman" w:eastAsia="Times New Roman" w:hAnsi="Times New Roman" w:cs="Times New Roman"/>
          <w:b/>
          <w:i/>
          <w:color w:val="000000"/>
          <w:sz w:val="28"/>
          <w:szCs w:val="28"/>
          <w:shd w:val="clear" w:color="auto" w:fill="FFFFFF"/>
          <w:lang w:val="kk-KZ"/>
        </w:rPr>
        <w:t xml:space="preserve"> </w:t>
      </w:r>
      <w:r w:rsidRPr="006B5721">
        <w:rPr>
          <w:rFonts w:ascii="Times New Roman" w:eastAsia="Times New Roman" w:hAnsi="Times New Roman" w:cs="Times New Roman"/>
          <w:color w:val="000000"/>
          <w:sz w:val="28"/>
          <w:szCs w:val="28"/>
          <w:shd w:val="clear" w:color="auto" w:fill="FFFFFF"/>
          <w:lang w:val="kk-KZ"/>
        </w:rPr>
        <w:t>– сенімнің үйлесімді қасиеті. Сенімді өмірде басшылыққа алу таным қуанышы мен ақиқат шындығының, сұлулыққа эстетикалық сүйсіну мен оған берілгендік, әлеуметттік оптимиз</w:t>
      </w:r>
      <w:r w:rsidR="00EA7468">
        <w:rPr>
          <w:rFonts w:ascii="Times New Roman" w:eastAsia="Times New Roman" w:hAnsi="Times New Roman" w:cs="Times New Roman"/>
          <w:color w:val="000000"/>
          <w:sz w:val="28"/>
          <w:szCs w:val="28"/>
          <w:shd w:val="clear" w:color="auto" w:fill="FFFFFF"/>
          <w:lang w:val="kk-KZ"/>
        </w:rPr>
        <w:t>м</w:t>
      </w:r>
      <w:r w:rsidRPr="006B5721">
        <w:rPr>
          <w:rFonts w:ascii="Times New Roman" w:eastAsia="Times New Roman" w:hAnsi="Times New Roman" w:cs="Times New Roman"/>
          <w:color w:val="000000"/>
          <w:sz w:val="28"/>
          <w:szCs w:val="28"/>
          <w:shd w:val="clear" w:color="auto" w:fill="FFFFFF"/>
          <w:lang w:val="kk-KZ"/>
        </w:rPr>
        <w:t xml:space="preserve"> мен мақсаттылық сияқты интеллектуалды сезімдермен байланысты.</w:t>
      </w:r>
      <w:r w:rsidRPr="006B5721">
        <w:rPr>
          <w:rFonts w:ascii="Times New Roman" w:eastAsia="Times New Roman" w:hAnsi="Times New Roman" w:cs="Times New Roman"/>
          <w:color w:val="000000"/>
          <w:sz w:val="28"/>
          <w:szCs w:val="28"/>
          <w:lang w:val="kk-KZ"/>
        </w:rPr>
        <w:t> </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Қажымас</w:t>
      </w:r>
      <w:r w:rsidRPr="006B5721">
        <w:rPr>
          <w:rFonts w:ascii="Times New Roman" w:eastAsia="Times New Roman" w:hAnsi="Times New Roman" w:cs="Times New Roman"/>
          <w:b/>
          <w:i/>
          <w:color w:val="000000"/>
          <w:sz w:val="28"/>
          <w:szCs w:val="28"/>
          <w:shd w:val="clear" w:color="auto" w:fill="FFFFFF"/>
          <w:lang w:val="kk-KZ"/>
        </w:rPr>
        <w:t xml:space="preserve"> </w:t>
      </w:r>
      <w:r w:rsidRPr="00EA7468">
        <w:rPr>
          <w:rFonts w:ascii="Times New Roman" w:eastAsia="Times New Roman" w:hAnsi="Times New Roman" w:cs="Times New Roman"/>
          <w:b/>
          <w:color w:val="000000"/>
          <w:sz w:val="28"/>
          <w:szCs w:val="28"/>
          <w:shd w:val="clear" w:color="auto" w:fill="FFFFFF"/>
          <w:lang w:val="kk-KZ"/>
        </w:rPr>
        <w:t>ерік-жігер</w:t>
      </w:r>
      <w:r w:rsidRPr="006B5721">
        <w:rPr>
          <w:rFonts w:ascii="Times New Roman" w:eastAsia="Times New Roman" w:hAnsi="Times New Roman" w:cs="Times New Roman"/>
          <w:color w:val="000000"/>
          <w:sz w:val="28"/>
          <w:szCs w:val="28"/>
          <w:shd w:val="clear" w:color="auto" w:fill="FFFFFF"/>
          <w:lang w:val="kk-KZ"/>
        </w:rPr>
        <w:t xml:space="preserve"> – дүниетанымның маңызды элементі.</w:t>
      </w:r>
      <w:r>
        <w:rPr>
          <w:rFonts w:ascii="Times New Roman" w:eastAsia="Times New Roman" w:hAnsi="Times New Roman" w:cs="Times New Roman"/>
          <w:color w:val="000000"/>
          <w:sz w:val="28"/>
          <w:szCs w:val="28"/>
          <w:shd w:val="clear" w:color="auto" w:fill="FFFFFF"/>
          <w:lang w:val="kk-KZ"/>
        </w:rPr>
        <w:t xml:space="preserve"> Сенім адамды іс-</w:t>
      </w:r>
      <w:r w:rsidRPr="006B5721">
        <w:rPr>
          <w:rFonts w:ascii="Times New Roman" w:eastAsia="Times New Roman" w:hAnsi="Times New Roman" w:cs="Times New Roman"/>
          <w:color w:val="000000"/>
          <w:sz w:val="28"/>
          <w:szCs w:val="28"/>
          <w:shd w:val="clear" w:color="auto" w:fill="FFFFFF"/>
          <w:lang w:val="kk-KZ"/>
        </w:rPr>
        <w:t xml:space="preserve">әрекетке итермелейді. Ғылыми дүниетаным теориялық санамен шектеліп қана қоймай тәжірибеде сана мен жігерді іс-әрекетпен біріктіреді. Дүниетаным элементі ретінде </w:t>
      </w:r>
      <w:r w:rsidRPr="00EA7468">
        <w:rPr>
          <w:rFonts w:ascii="Times New Roman" w:eastAsia="Times New Roman" w:hAnsi="Times New Roman" w:cs="Times New Roman"/>
          <w:b/>
          <w:color w:val="000000"/>
          <w:sz w:val="28"/>
          <w:szCs w:val="28"/>
          <w:shd w:val="clear" w:color="auto" w:fill="FFFFFF"/>
          <w:lang w:val="kk-KZ"/>
        </w:rPr>
        <w:t>теориялық ойлау</w:t>
      </w:r>
      <w:r w:rsidRPr="006B5721">
        <w:rPr>
          <w:rFonts w:ascii="Times New Roman" w:eastAsia="Times New Roman" w:hAnsi="Times New Roman" w:cs="Times New Roman"/>
          <w:color w:val="000000"/>
          <w:sz w:val="28"/>
          <w:szCs w:val="28"/>
          <w:shd w:val="clear" w:color="auto" w:fill="FFFFFF"/>
          <w:lang w:val="kk-KZ"/>
        </w:rPr>
        <w:t xml:space="preserve"> дегеніміз – адамның білімді, болмыстың құбылыстарын</w:t>
      </w:r>
      <w:r w:rsidRPr="006B5721">
        <w:rPr>
          <w:rFonts w:ascii="Times New Roman" w:eastAsia="Times New Roman" w:hAnsi="Times New Roman" w:cs="Times New Roman"/>
          <w:color w:val="000000"/>
          <w:sz w:val="28"/>
          <w:szCs w:val="28"/>
          <w:lang w:val="kk-KZ"/>
        </w:rPr>
        <w:t> </w:t>
      </w:r>
      <w:r w:rsidRPr="006B5721">
        <w:rPr>
          <w:rFonts w:ascii="Times New Roman" w:eastAsia="Times New Roman" w:hAnsi="Times New Roman" w:cs="Times New Roman"/>
          <w:color w:val="000000"/>
          <w:sz w:val="28"/>
          <w:szCs w:val="28"/>
          <w:shd w:val="clear" w:color="auto" w:fill="FFFFFF"/>
          <w:lang w:val="kk-KZ"/>
        </w:rPr>
        <w:t>шығармашылық түрде түсініп-ұғыну, дүниета</w:t>
      </w:r>
      <w:r>
        <w:rPr>
          <w:rFonts w:ascii="Times New Roman" w:eastAsia="Times New Roman" w:hAnsi="Times New Roman" w:cs="Times New Roman"/>
          <w:color w:val="000000"/>
          <w:sz w:val="28"/>
          <w:szCs w:val="28"/>
          <w:shd w:val="clear" w:color="auto" w:fill="FFFFFF"/>
          <w:lang w:val="kk-KZ"/>
        </w:rPr>
        <w:t>нымды мейлінше жетілдіру, ерік-</w:t>
      </w:r>
      <w:r w:rsidRPr="006B5721">
        <w:rPr>
          <w:rFonts w:ascii="Times New Roman" w:eastAsia="Times New Roman" w:hAnsi="Times New Roman" w:cs="Times New Roman"/>
          <w:color w:val="000000"/>
          <w:sz w:val="28"/>
          <w:szCs w:val="28"/>
          <w:shd w:val="clear" w:color="auto" w:fill="FFFFFF"/>
          <w:lang w:val="kk-KZ"/>
        </w:rPr>
        <w:t>жігерді сенімді іске асыруға бағыттаудың қабілеті.</w:t>
      </w:r>
    </w:p>
    <w:p w:rsidR="00F64D8D"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EA7468">
        <w:rPr>
          <w:rFonts w:ascii="Times New Roman" w:eastAsia="Times New Roman" w:hAnsi="Times New Roman" w:cs="Times New Roman"/>
          <w:b/>
          <w:color w:val="000000"/>
          <w:sz w:val="28"/>
          <w:szCs w:val="28"/>
          <w:shd w:val="clear" w:color="auto" w:fill="FFFFFF"/>
          <w:lang w:val="kk-KZ"/>
        </w:rPr>
        <w:t>Арман-мұрат</w:t>
      </w:r>
      <w:r w:rsidRPr="006B5721">
        <w:rPr>
          <w:rFonts w:ascii="Times New Roman" w:eastAsia="Times New Roman" w:hAnsi="Times New Roman" w:cs="Times New Roman"/>
          <w:color w:val="000000"/>
          <w:sz w:val="28"/>
          <w:szCs w:val="28"/>
          <w:shd w:val="clear" w:color="auto" w:fill="FFFFFF"/>
          <w:lang w:val="kk-KZ"/>
        </w:rPr>
        <w:t xml:space="preserve"> өмірлік мақсаттар ретінде дүниетанымның ең маңызды құрамды бөлігі болып табылады. Сананың мазмұны сенім сипатына ие болған жағдайда дүниетанымға айналады. Адамның дүниетанымы көбінесе оның тікелей өмірлік тәжірибесіне негізделеді. </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Оның мазмұны елеулі түрде адам өмірінің жағдайларына байланысты өзгереді. Әлеуметтік орта – адамды әлеуметтік өміріндегі қоршаған қоғамдық қатынастардың дамуының белгілі</w:t>
      </w:r>
      <w:r>
        <w:rPr>
          <w:rFonts w:ascii="Times New Roman" w:eastAsia="Times New Roman" w:hAnsi="Times New Roman" w:cs="Times New Roman"/>
          <w:color w:val="000000"/>
          <w:sz w:val="28"/>
          <w:szCs w:val="28"/>
          <w:shd w:val="clear" w:color="auto" w:fill="FFFFFF"/>
          <w:lang w:val="kk-KZ"/>
        </w:rPr>
        <w:t xml:space="preserve"> бір сатысындағы нақты көрінісі</w:t>
      </w:r>
      <w:r w:rsidRPr="006B5721">
        <w:rPr>
          <w:rFonts w:ascii="Times New Roman" w:eastAsia="Times New Roman" w:hAnsi="Times New Roman" w:cs="Times New Roman"/>
          <w:color w:val="000000"/>
          <w:sz w:val="28"/>
          <w:szCs w:val="28"/>
          <w:shd w:val="clear" w:color="auto" w:fill="FFFFFF"/>
          <w:lang w:val="kk-KZ"/>
        </w:rPr>
        <w:t>.</w:t>
      </w:r>
      <w:r>
        <w:rPr>
          <w:rFonts w:ascii="Times New Roman" w:eastAsia="Times New Roman" w:hAnsi="Times New Roman" w:cs="Times New Roman"/>
          <w:color w:val="000000"/>
          <w:sz w:val="28"/>
          <w:szCs w:val="28"/>
          <w:shd w:val="clear" w:color="auto" w:fill="FFFFFF"/>
          <w:lang w:val="kk-KZ"/>
        </w:rPr>
        <w:t xml:space="preserve"> </w:t>
      </w:r>
      <w:r w:rsidRPr="006B5721">
        <w:rPr>
          <w:rFonts w:ascii="Times New Roman" w:eastAsia="Times New Roman" w:hAnsi="Times New Roman" w:cs="Times New Roman"/>
          <w:color w:val="000000"/>
          <w:sz w:val="28"/>
          <w:szCs w:val="28"/>
          <w:shd w:val="clear" w:color="auto" w:fill="FFFFFF"/>
          <w:lang w:val="kk-KZ"/>
        </w:rPr>
        <w:t>Әлеуметтік орта қоғадық-экономикалық формация түрінде, қай тап пен ұлтқа жататындығына, белгілі бір топтардың ішкі таптық айырмашылықтарына, тұрмыстық және кәсібіне тәуелді.</w:t>
      </w:r>
    </w:p>
    <w:p w:rsidR="00F64D8D"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 xml:space="preserve">Қоғамдық-экономикалық формация өзіндік тарихи, демографиялық, географиялық және ұлттық нақтылығында, өмір салтының белгілі бір түрін, ойлау мен мінез-құлық амалдарын тудыратын әлеуметтік ортаны қалыптастырады. </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shd w:val="clear" w:color="auto" w:fill="FFFFFF"/>
          <w:lang w:val="kk-KZ"/>
        </w:rPr>
      </w:pPr>
      <w:r w:rsidRPr="006B5721">
        <w:rPr>
          <w:rFonts w:ascii="Times New Roman" w:eastAsia="Times New Roman" w:hAnsi="Times New Roman" w:cs="Times New Roman"/>
          <w:color w:val="000000"/>
          <w:sz w:val="28"/>
          <w:szCs w:val="28"/>
          <w:shd w:val="clear" w:color="auto" w:fill="FFFFFF"/>
          <w:lang w:val="kk-KZ"/>
        </w:rPr>
        <w:t>Сонымен, қоғамдық-экономикалық формацияда әлеуметтік орта, өмір салты жеке тұлғаның  дүниетаным ұйытқысы, жеке тұлғаның қалыптасуының негізгі жолы.</w:t>
      </w:r>
      <w:r w:rsidRPr="006B5721">
        <w:rPr>
          <w:rFonts w:ascii="Times New Roman" w:eastAsia="Times New Roman" w:hAnsi="Times New Roman" w:cs="Times New Roman"/>
          <w:color w:val="000000"/>
          <w:sz w:val="28"/>
          <w:szCs w:val="28"/>
          <w:lang w:val="kk-KZ"/>
        </w:rPr>
        <w:t> </w:t>
      </w:r>
      <w:r w:rsidRPr="006B5721">
        <w:rPr>
          <w:rFonts w:ascii="Times New Roman" w:eastAsia="Times New Roman" w:hAnsi="Times New Roman" w:cs="Times New Roman"/>
          <w:color w:val="000000"/>
          <w:sz w:val="28"/>
          <w:szCs w:val="28"/>
          <w:shd w:val="clear" w:color="auto" w:fill="FFFFFF"/>
          <w:lang w:val="kk-KZ"/>
        </w:rPr>
        <w:t>Жеке тұлғаның танымы онда өмір үндестігі мен қарама-қайшылығы көрініс тапқан кезде ғана әсерлі және тиімді болып келеді.</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lang w:val="kk-KZ"/>
        </w:rPr>
      </w:pPr>
      <w:r w:rsidRPr="006B5721">
        <w:rPr>
          <w:rFonts w:ascii="Times New Roman" w:eastAsia="Times New Roman" w:hAnsi="Times New Roman" w:cs="Times New Roman"/>
          <w:color w:val="000000"/>
          <w:sz w:val="28"/>
          <w:szCs w:val="28"/>
          <w:shd w:val="clear" w:color="auto" w:fill="FFFFFF"/>
          <w:lang w:val="kk-KZ"/>
        </w:rPr>
        <w:t xml:space="preserve">Дүниетаным – құрылымы жағынан күрделі жүйе. </w:t>
      </w:r>
      <w:r w:rsidRPr="00EA7468">
        <w:rPr>
          <w:rFonts w:ascii="Times New Roman" w:eastAsia="Times New Roman" w:hAnsi="Times New Roman" w:cs="Times New Roman"/>
          <w:b/>
          <w:color w:val="000000"/>
          <w:sz w:val="28"/>
          <w:szCs w:val="28"/>
          <w:shd w:val="clear" w:color="auto" w:fill="FFFFFF"/>
          <w:lang w:val="kk-KZ"/>
        </w:rPr>
        <w:t>Ғылыми дүниетаным</w:t>
      </w:r>
      <w:r w:rsidRPr="006B5721">
        <w:rPr>
          <w:rFonts w:ascii="Times New Roman" w:eastAsia="Times New Roman" w:hAnsi="Times New Roman" w:cs="Times New Roman"/>
          <w:b/>
          <w:i/>
          <w:color w:val="000000"/>
          <w:sz w:val="28"/>
          <w:szCs w:val="28"/>
          <w:shd w:val="clear" w:color="auto" w:fill="FFFFFF"/>
          <w:lang w:val="kk-KZ"/>
        </w:rPr>
        <w:t xml:space="preserve"> </w:t>
      </w:r>
      <w:r w:rsidRPr="006B5721">
        <w:rPr>
          <w:rFonts w:ascii="Times New Roman" w:eastAsia="Times New Roman" w:hAnsi="Times New Roman" w:cs="Times New Roman"/>
          <w:color w:val="000000"/>
          <w:sz w:val="28"/>
          <w:szCs w:val="28"/>
          <w:shd w:val="clear" w:color="auto" w:fill="FFFFFF"/>
          <w:lang w:val="kk-KZ"/>
        </w:rPr>
        <w:t>– қоғамдық сананың ең жалпы, ең жоғарғы формасы. Табиғат, қоғам, ой дамуының мәні мен заңдылықтарына түсінік беретін дүниетанымдық идеялар жиынтығы оқушы санасында көзқарас, сенім, ойлау – болжам, аксиома, әртүрлі табиғи және қоғамдық процестер мен құбылыстар түсіндірмесі</w:t>
      </w:r>
      <w:r w:rsidR="00EA7468">
        <w:rPr>
          <w:rFonts w:ascii="Times New Roman" w:eastAsia="Times New Roman" w:hAnsi="Times New Roman" w:cs="Times New Roman"/>
          <w:color w:val="000000"/>
          <w:sz w:val="28"/>
          <w:szCs w:val="28"/>
          <w:shd w:val="clear" w:color="auto" w:fill="FFFFFF"/>
          <w:lang w:val="kk-KZ"/>
        </w:rPr>
        <w:t xml:space="preserve">нің ғылыми негізін құрайтын кез </w:t>
      </w:r>
      <w:r w:rsidRPr="006B5721">
        <w:rPr>
          <w:rFonts w:ascii="Times New Roman" w:eastAsia="Times New Roman" w:hAnsi="Times New Roman" w:cs="Times New Roman"/>
          <w:color w:val="000000"/>
          <w:sz w:val="28"/>
          <w:szCs w:val="28"/>
          <w:shd w:val="clear" w:color="auto" w:fill="FFFFFF"/>
          <w:lang w:val="kk-KZ"/>
        </w:rPr>
        <w:t>келген ғылымның жетекші идеялары мен негізгі ұғымдары ретінде қалыптасады.</w:t>
      </w:r>
      <w:r w:rsidRPr="006B5721">
        <w:rPr>
          <w:rFonts w:ascii="Times New Roman" w:eastAsia="Times New Roman" w:hAnsi="Times New Roman" w:cs="Times New Roman"/>
          <w:color w:val="000000"/>
          <w:sz w:val="28"/>
          <w:szCs w:val="28"/>
          <w:lang w:val="kk-KZ"/>
        </w:rPr>
        <w:t> </w:t>
      </w:r>
    </w:p>
    <w:p w:rsidR="00F64D8D" w:rsidRPr="006B5721" w:rsidRDefault="00F64D8D" w:rsidP="002871D7">
      <w:pPr>
        <w:spacing w:after="0" w:line="240" w:lineRule="auto"/>
        <w:ind w:right="-57" w:firstLine="567"/>
        <w:jc w:val="both"/>
        <w:rPr>
          <w:rFonts w:ascii="Times New Roman" w:eastAsia="Times New Roman" w:hAnsi="Times New Roman" w:cs="Times New Roman"/>
          <w:color w:val="000000"/>
          <w:sz w:val="28"/>
          <w:szCs w:val="28"/>
          <w:lang w:val="kk-KZ"/>
        </w:rPr>
      </w:pPr>
      <w:r w:rsidRPr="006B5721">
        <w:rPr>
          <w:rFonts w:ascii="Times New Roman" w:eastAsia="Times New Roman" w:hAnsi="Times New Roman" w:cs="Times New Roman"/>
          <w:color w:val="000000"/>
          <w:sz w:val="28"/>
          <w:szCs w:val="28"/>
          <w:shd w:val="clear" w:color="auto" w:fill="FFFFFF"/>
          <w:lang w:val="kk-KZ"/>
        </w:rPr>
        <w:t>Оқушылардың өмірлік жағдайларының қалыптасуы, әлеуметтік тұрмыс және адамгершілік қалып, олардың практикалық іс-әрекетіне үлкен ықпал жасайды. Өйткені осы ортада әрбір оқушы өмір сүреді, тіршілік етеді. Бұлардың бәрі оқушыларды</w:t>
      </w:r>
      <w:r>
        <w:rPr>
          <w:rFonts w:ascii="Times New Roman" w:eastAsia="Times New Roman" w:hAnsi="Times New Roman" w:cs="Times New Roman"/>
          <w:color w:val="000000"/>
          <w:sz w:val="28"/>
          <w:szCs w:val="28"/>
          <w:shd w:val="clear" w:color="auto" w:fill="FFFFFF"/>
          <w:lang w:val="kk-KZ"/>
        </w:rPr>
        <w:t>ң еңбегі, қоғамдық пайдалы іс-</w:t>
      </w:r>
      <w:r w:rsidRPr="006B5721">
        <w:rPr>
          <w:rFonts w:ascii="Times New Roman" w:eastAsia="Times New Roman" w:hAnsi="Times New Roman" w:cs="Times New Roman"/>
          <w:color w:val="000000"/>
          <w:sz w:val="28"/>
          <w:szCs w:val="28"/>
          <w:shd w:val="clear" w:color="auto" w:fill="FFFFFF"/>
          <w:lang w:val="kk-KZ"/>
        </w:rPr>
        <w:t>әрекеттерін дұрыс ұйымдастыруда өмірлік тәжірибесі артады, іскерлігі және дағдысы дамиды. Олар жинақталған адамгершілік идеяға төселу үшін өздерінше жете түсінуге, шындық іздеуге, өздеріне және басқа адамдарға жоғары талап қоюға, барлық істерде әділетті, адал болуға тырысады.</w:t>
      </w:r>
      <w:r w:rsidRPr="006B5721">
        <w:rPr>
          <w:rFonts w:ascii="Times New Roman" w:eastAsia="Times New Roman" w:hAnsi="Times New Roman" w:cs="Times New Roman"/>
          <w:color w:val="000000"/>
          <w:sz w:val="28"/>
          <w:szCs w:val="28"/>
          <w:lang w:val="kk-KZ"/>
        </w:rPr>
        <w:t> </w:t>
      </w:r>
    </w:p>
    <w:p w:rsidR="00F64D8D" w:rsidRPr="006B5721" w:rsidRDefault="00F64D8D" w:rsidP="002871D7">
      <w:pPr>
        <w:spacing w:after="0" w:line="240" w:lineRule="auto"/>
        <w:ind w:right="-57" w:firstLine="567"/>
        <w:jc w:val="both"/>
        <w:rPr>
          <w:rFonts w:ascii="Times New Roman" w:hAnsi="Times New Roman" w:cs="Times New Roman"/>
          <w:sz w:val="28"/>
          <w:szCs w:val="28"/>
          <w:lang w:val="kk-KZ"/>
        </w:rPr>
      </w:pPr>
      <w:r w:rsidRPr="006B5721">
        <w:rPr>
          <w:rFonts w:ascii="Times New Roman" w:hAnsi="Times New Roman" w:cs="Times New Roman"/>
          <w:sz w:val="28"/>
          <w:szCs w:val="28"/>
          <w:lang w:val="kk-KZ"/>
        </w:rPr>
        <w:t>Жеке тұлғаның ой-санасының, білім көлемінің толысуына байланысты оның өмірге көзқарасы, белгілі құбылыстарға баға беруінде де өзгерістердің болуы, толысып жаңарып отыруы заңды құбылыс. Өмірде бір анадан туған егіз балалардың түр жағынан бір-біріне ұқсас болғанымен, мінез-құлқы, іс-әрекеті, өмірге деген икемділігі, қабілеті бірдей болмайды. Сондықтан әр адамды өзінше даралаған жеке тұлға деп қара</w:t>
      </w:r>
      <w:r w:rsidR="00EA7468">
        <w:rPr>
          <w:rFonts w:ascii="Times New Roman" w:hAnsi="Times New Roman" w:cs="Times New Roman"/>
          <w:sz w:val="28"/>
          <w:szCs w:val="28"/>
          <w:lang w:val="kk-KZ"/>
        </w:rPr>
        <w:t>стыра</w:t>
      </w:r>
      <w:r w:rsidRPr="006B5721">
        <w:rPr>
          <w:rFonts w:ascii="Times New Roman" w:hAnsi="Times New Roman" w:cs="Times New Roman"/>
          <w:sz w:val="28"/>
          <w:szCs w:val="28"/>
          <w:lang w:val="kk-KZ"/>
        </w:rPr>
        <w:t>мыз</w:t>
      </w:r>
      <w:r w:rsidRPr="006B5721">
        <w:rPr>
          <w:rFonts w:ascii="Times New Roman" w:hAnsi="Times New Roman" w:cs="Times New Roman"/>
          <w:color w:val="000000"/>
          <w:sz w:val="28"/>
          <w:szCs w:val="28"/>
          <w:shd w:val="clear" w:color="auto" w:fill="FFFFFF"/>
          <w:lang w:val="kk-KZ"/>
        </w:rPr>
        <w:t>.</w:t>
      </w:r>
      <w:r w:rsidRPr="006B5721">
        <w:rPr>
          <w:rFonts w:ascii="Times New Roman" w:hAnsi="Times New Roman" w:cs="Times New Roman"/>
          <w:sz w:val="28"/>
          <w:szCs w:val="28"/>
          <w:lang w:val="kk-KZ"/>
        </w:rPr>
        <w:t xml:space="preserve"> </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6B5721">
        <w:rPr>
          <w:rFonts w:ascii="Times New Roman" w:hAnsi="Times New Roman" w:cs="Times New Roman"/>
          <w:color w:val="000000"/>
          <w:sz w:val="28"/>
          <w:szCs w:val="28"/>
          <w:shd w:val="clear" w:color="auto" w:fill="FFFFFF"/>
          <w:lang w:val="kk-KZ"/>
        </w:rPr>
        <w:t>Жеке тұлғаның белсенділігі қоғамдық өмірдің барлық</w:t>
      </w:r>
      <w:r w:rsidR="00EA7468">
        <w:rPr>
          <w:rFonts w:ascii="Times New Roman" w:hAnsi="Times New Roman" w:cs="Times New Roman"/>
          <w:color w:val="000000"/>
          <w:sz w:val="28"/>
          <w:szCs w:val="28"/>
          <w:shd w:val="clear" w:color="auto" w:fill="FFFFFF"/>
          <w:lang w:val="kk-KZ"/>
        </w:rPr>
        <w:t xml:space="preserve"> саласындағы ғылыми жаңалық</w:t>
      </w:r>
      <w:r w:rsidRPr="006B5721">
        <w:rPr>
          <w:rFonts w:ascii="Times New Roman" w:hAnsi="Times New Roman" w:cs="Times New Roman"/>
          <w:color w:val="000000"/>
          <w:sz w:val="28"/>
          <w:szCs w:val="28"/>
          <w:shd w:val="clear" w:color="auto" w:fill="FFFFFF"/>
          <w:lang w:val="kk-KZ"/>
        </w:rPr>
        <w:t>, өнертабыс</w:t>
      </w:r>
      <w:r w:rsidR="00EA7468">
        <w:rPr>
          <w:rFonts w:ascii="Times New Roman" w:hAnsi="Times New Roman" w:cs="Times New Roman"/>
          <w:color w:val="000000"/>
          <w:sz w:val="28"/>
          <w:szCs w:val="28"/>
          <w:shd w:val="clear" w:color="auto" w:fill="FFFFFF"/>
          <w:lang w:val="kk-KZ"/>
        </w:rPr>
        <w:t>тық</w:t>
      </w:r>
      <w:r w:rsidRPr="006B5721">
        <w:rPr>
          <w:rFonts w:ascii="Times New Roman" w:hAnsi="Times New Roman" w:cs="Times New Roman"/>
          <w:color w:val="000000"/>
          <w:sz w:val="28"/>
          <w:szCs w:val="28"/>
          <w:shd w:val="clear" w:color="auto" w:fill="FFFFFF"/>
          <w:lang w:val="kk-KZ"/>
        </w:rPr>
        <w:t>, жаңашылдықтың бастауы мен қозғаушы күшіне айналады. Жеке тұлғаның белсенділігі адамның әр алуан іс-әрекетінде көрініс табады. Жалпы жеке тұлғаның іс-әрекетіндегі  қарым-қатынас белсенділігі оның маңызды жақтарының да</w:t>
      </w:r>
      <w:r w:rsidR="00EA7468">
        <w:rPr>
          <w:rFonts w:ascii="Times New Roman" w:hAnsi="Times New Roman" w:cs="Times New Roman"/>
          <w:color w:val="000000"/>
          <w:sz w:val="28"/>
          <w:szCs w:val="28"/>
          <w:shd w:val="clear" w:color="auto" w:fill="FFFFFF"/>
          <w:lang w:val="kk-KZ"/>
        </w:rPr>
        <w:t>муына жағдай жасайды.</w:t>
      </w:r>
      <w:r w:rsidR="00DD329D">
        <w:rPr>
          <w:rFonts w:ascii="Times New Roman" w:hAnsi="Times New Roman" w:cs="Times New Roman"/>
          <w:color w:val="000000"/>
          <w:sz w:val="28"/>
          <w:szCs w:val="28"/>
          <w:shd w:val="clear" w:color="auto" w:fill="FFFFFF"/>
          <w:lang w:val="kk-KZ"/>
        </w:rPr>
        <w:t xml:space="preserve"> О</w:t>
      </w:r>
      <w:r w:rsidRPr="006B5721">
        <w:rPr>
          <w:rFonts w:ascii="Times New Roman" w:hAnsi="Times New Roman" w:cs="Times New Roman"/>
          <w:color w:val="000000"/>
          <w:sz w:val="28"/>
          <w:szCs w:val="28"/>
          <w:shd w:val="clear" w:color="auto" w:fill="FFFFFF"/>
          <w:lang w:val="kk-KZ"/>
        </w:rPr>
        <w:t>лар</w:t>
      </w:r>
      <w:r w:rsidR="00DD329D">
        <w:rPr>
          <w:rFonts w:ascii="Times New Roman" w:hAnsi="Times New Roman" w:cs="Times New Roman"/>
          <w:color w:val="000000"/>
          <w:sz w:val="28"/>
          <w:szCs w:val="28"/>
          <w:shd w:val="clear" w:color="auto" w:fill="FFFFFF"/>
          <w:lang w:val="kk-KZ"/>
        </w:rPr>
        <w:t>:</w:t>
      </w:r>
      <w:r w:rsidRPr="006B5721">
        <w:rPr>
          <w:rFonts w:ascii="Times New Roman" w:hAnsi="Times New Roman" w:cs="Times New Roman"/>
          <w:color w:val="000000"/>
          <w:sz w:val="28"/>
          <w:szCs w:val="28"/>
          <w:shd w:val="clear" w:color="auto" w:fill="FFFFFF"/>
          <w:lang w:val="kk-KZ"/>
        </w:rPr>
        <w:t xml:space="preserve"> </w:t>
      </w:r>
      <w:r w:rsidR="00DD329D">
        <w:rPr>
          <w:rFonts w:ascii="Times New Roman" w:hAnsi="Times New Roman" w:cs="Times New Roman"/>
          <w:color w:val="000000"/>
          <w:sz w:val="28"/>
          <w:szCs w:val="28"/>
          <w:shd w:val="clear" w:color="auto" w:fill="FFFFFF"/>
          <w:lang w:val="kk-KZ"/>
        </w:rPr>
        <w:t>адамгершілік; қайырымдылық; қамқорлық;</w:t>
      </w:r>
      <w:r w:rsidRPr="006B5721">
        <w:rPr>
          <w:rFonts w:ascii="Times New Roman" w:hAnsi="Times New Roman" w:cs="Times New Roman"/>
          <w:color w:val="000000"/>
          <w:sz w:val="28"/>
          <w:szCs w:val="28"/>
          <w:shd w:val="clear" w:color="auto" w:fill="FFFFFF"/>
          <w:lang w:val="kk-KZ"/>
        </w:rPr>
        <w:t xml:space="preserve"> адамдар алдындағы өз істері үшін жауапкершілігі.</w:t>
      </w:r>
    </w:p>
    <w:p w:rsidR="00F64D8D" w:rsidRPr="006B5721" w:rsidRDefault="00F64D8D" w:rsidP="002871D7">
      <w:pPr>
        <w:spacing w:after="0" w:line="240" w:lineRule="auto"/>
        <w:ind w:right="-57" w:firstLine="567"/>
        <w:jc w:val="both"/>
        <w:rPr>
          <w:rFonts w:ascii="Times New Roman" w:hAnsi="Times New Roman" w:cs="Times New Roman"/>
          <w:sz w:val="28"/>
          <w:szCs w:val="28"/>
          <w:lang w:val="kk-KZ"/>
        </w:rPr>
      </w:pPr>
      <w:r w:rsidRPr="006B5721">
        <w:rPr>
          <w:rFonts w:ascii="Times New Roman" w:hAnsi="Times New Roman" w:cs="Times New Roman"/>
          <w:sz w:val="28"/>
          <w:szCs w:val="28"/>
          <w:lang w:val="kk-KZ"/>
        </w:rPr>
        <w:t>Адамның саналық, тұлғалық қасиеттерін анықтайтын оның санасы болып табылады. Сана ақыл-ойдан туындайды. Адамның ақыл-ойы біркелкі дамымайды. Адамдар бір-бірін бағалауда қателіктер жіберуі де мүмкін. Кейбір адамдар өзінің жеке басын басқалардан артық бағалауға тырысады.</w:t>
      </w:r>
      <w:r w:rsidRPr="006B5721">
        <w:rPr>
          <w:rFonts w:ascii="Times New Roman" w:hAnsi="Times New Roman" w:cs="Times New Roman"/>
          <w:color w:val="000000"/>
          <w:sz w:val="28"/>
          <w:szCs w:val="28"/>
          <w:shd w:val="clear" w:color="auto" w:fill="FFFFFF"/>
          <w:lang w:val="kk-KZ"/>
        </w:rPr>
        <w:t xml:space="preserve"> </w:t>
      </w:r>
      <w:r w:rsidRPr="006B5721">
        <w:rPr>
          <w:rFonts w:ascii="Times New Roman" w:hAnsi="Times New Roman" w:cs="Times New Roman"/>
          <w:sz w:val="28"/>
          <w:szCs w:val="28"/>
          <w:lang w:val="kk-KZ"/>
        </w:rPr>
        <w:t xml:space="preserve">Жеке тұлғаға тән қасиеті </w:t>
      </w:r>
      <w:r w:rsidR="00DD329D" w:rsidRPr="006B5721">
        <w:rPr>
          <w:rFonts w:ascii="Times New Roman" w:hAnsi="Times New Roman" w:cs="Times New Roman"/>
          <w:sz w:val="28"/>
          <w:szCs w:val="28"/>
          <w:lang w:val="kk-KZ"/>
        </w:rPr>
        <w:t>–</w:t>
      </w:r>
      <w:r w:rsidR="00DD329D">
        <w:rPr>
          <w:rFonts w:ascii="Times New Roman" w:hAnsi="Times New Roman" w:cs="Times New Roman"/>
          <w:sz w:val="28"/>
          <w:szCs w:val="28"/>
          <w:lang w:val="kk-KZ"/>
        </w:rPr>
        <w:t xml:space="preserve"> ақыл, ес, яғни </w:t>
      </w:r>
      <w:r w:rsidRPr="006B5721">
        <w:rPr>
          <w:rFonts w:ascii="Times New Roman" w:hAnsi="Times New Roman" w:cs="Times New Roman"/>
          <w:sz w:val="28"/>
          <w:szCs w:val="28"/>
          <w:lang w:val="kk-KZ"/>
        </w:rPr>
        <w:t>өмірді өзінің сана-сезім өлшемімен қарап бағалауға бейім тұруы, мақсатының орындалуы, ерік-жігерінің іске асуы, өзі жөніндегі ойын, еркін іске асыруға дайындығы және оны іске асыруының нәтижесі. Жеке тұлға – сезімнің, әсердің, ішкі күйініш-сүйініштің бойға жинақталған көрінісі.</w:t>
      </w:r>
    </w:p>
    <w:p w:rsidR="00F64D8D"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И.Ф.Харламов әр адамның дүниетанымдық көзқарастары ұзақ, күрделі интеллектуальдық іс-әрекет нәтижесінде қалыптаса</w:t>
      </w:r>
      <w:r>
        <w:rPr>
          <w:rFonts w:ascii="Times New Roman" w:hAnsi="Times New Roman" w:cs="Times New Roman"/>
          <w:color w:val="000000"/>
          <w:sz w:val="28"/>
          <w:szCs w:val="28"/>
          <w:shd w:val="clear" w:color="auto" w:fill="FFFFFF"/>
          <w:lang w:val="kk-KZ"/>
        </w:rPr>
        <w:t>тынын баса айтты.</w:t>
      </w:r>
      <w:r w:rsidRPr="006B5721">
        <w:rPr>
          <w:rFonts w:ascii="Times New Roman" w:hAnsi="Times New Roman" w:cs="Times New Roman"/>
          <w:color w:val="000000"/>
          <w:sz w:val="28"/>
          <w:szCs w:val="28"/>
          <w:shd w:val="clear" w:color="auto" w:fill="FFFFFF"/>
          <w:lang w:val="kk-KZ"/>
        </w:rPr>
        <w:t xml:space="preserve"> Ал көзқарастар болса өз кезегінде оның рухани мәдениетінің, оның «Мен» деген сезімінің мәнісін ашып, оның өмірлік ұстанымдарының, ар-ожданының негізін құрайды</w:t>
      </w:r>
      <w:r>
        <w:rPr>
          <w:rFonts w:ascii="Times New Roman" w:hAnsi="Times New Roman" w:cs="Times New Roman"/>
          <w:color w:val="000000"/>
          <w:sz w:val="28"/>
          <w:szCs w:val="28"/>
          <w:shd w:val="clear" w:color="auto" w:fill="FFFFFF"/>
          <w:lang w:val="kk-KZ"/>
        </w:rPr>
        <w:t>.</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 xml:space="preserve"> </w:t>
      </w:r>
      <w:r w:rsidRPr="00DD329D">
        <w:rPr>
          <w:rFonts w:ascii="Times New Roman" w:hAnsi="Times New Roman" w:cs="Times New Roman"/>
          <w:b/>
          <w:color w:val="000000"/>
          <w:sz w:val="28"/>
          <w:szCs w:val="28"/>
          <w:shd w:val="clear" w:color="auto" w:fill="FFFFFF"/>
          <w:lang w:val="kk-KZ"/>
        </w:rPr>
        <w:t>Көзқарастар</w:t>
      </w:r>
      <w:r w:rsidRPr="006B5721">
        <w:rPr>
          <w:rFonts w:ascii="Times New Roman" w:hAnsi="Times New Roman" w:cs="Times New Roman"/>
          <w:color w:val="000000"/>
          <w:sz w:val="28"/>
          <w:szCs w:val="28"/>
          <w:shd w:val="clear" w:color="auto" w:fill="FFFFFF"/>
          <w:lang w:val="kk-KZ"/>
        </w:rPr>
        <w:t xml:space="preserve"> – адамның қол жеткізген идеялары, білімдері, теориялық тұжырымдар мен болжамдар ретінде қабылдаулары. Олар табиғат пен қоғам құбылыстарын түсіндіріп, адамның мінез-құлық, іс-әрекет пен қатынастардың бағыт-бағдары қызметін атқарады.</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Қазіргі уақытта сенім дүниетанымның өзегі «бастапқы», «элементарлық кереге көзі» болып табылады деген ережені терең негіздеу деп санауға болады.</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 xml:space="preserve">Сенім дүнетанымның ұйтқысы дегенді әлеуметтік және педагогикалық маңызы жағынан бағалау қиын. Олардың адамның өмір жолын анықтаудағы, мінез-құлқын қалыптастырудағы рөлі әрбір педагогке, әрбір оқушыға түсінікті болуы керек. Тек меңгерілген </w:t>
      </w:r>
      <w:r w:rsidRPr="0074620C">
        <w:rPr>
          <w:rFonts w:ascii="Times New Roman" w:hAnsi="Times New Roman" w:cs="Times New Roman"/>
          <w:b/>
          <w:color w:val="000000"/>
          <w:sz w:val="28"/>
          <w:szCs w:val="28"/>
          <w:shd w:val="clear" w:color="auto" w:fill="FFFFFF"/>
          <w:lang w:val="kk-KZ"/>
        </w:rPr>
        <w:t xml:space="preserve">білім </w:t>
      </w:r>
      <w:r w:rsidRPr="006B5721">
        <w:rPr>
          <w:rFonts w:ascii="Times New Roman" w:hAnsi="Times New Roman" w:cs="Times New Roman"/>
          <w:color w:val="000000"/>
          <w:sz w:val="28"/>
          <w:szCs w:val="28"/>
          <w:shd w:val="clear" w:color="auto" w:fill="FFFFFF"/>
          <w:lang w:val="kk-KZ"/>
        </w:rPr>
        <w:t xml:space="preserve">ғана емес, ал сол сенімінің өзі адамды белсендіретін шынайы күш, оны жетілдіретін анық қылықтар, қолжеткізген білімі және солар үшін күресу болып </w:t>
      </w:r>
      <w:r w:rsidR="00DD329D">
        <w:rPr>
          <w:rFonts w:ascii="Times New Roman" w:hAnsi="Times New Roman" w:cs="Times New Roman"/>
          <w:color w:val="000000"/>
          <w:sz w:val="28"/>
          <w:szCs w:val="28"/>
          <w:shd w:val="clear" w:color="auto" w:fill="FFFFFF"/>
          <w:lang w:val="kk-KZ"/>
        </w:rPr>
        <w:t>табылады (К.Н</w:t>
      </w:r>
      <w:r w:rsidRPr="006B5721">
        <w:rPr>
          <w:rFonts w:ascii="Times New Roman" w:hAnsi="Times New Roman" w:cs="Times New Roman"/>
          <w:color w:val="000000"/>
          <w:sz w:val="28"/>
          <w:szCs w:val="28"/>
          <w:shd w:val="clear" w:color="auto" w:fill="FFFFFF"/>
          <w:lang w:val="kk-KZ"/>
        </w:rPr>
        <w:t>.Волков).</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Сол білім мен ойлар сенімге айналады, ол адамның өзін және әлемді қайта өзгертетін материалдық күшке еніп, әлем мен адамнын өзін құрады.</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Егер білім дүниетаным жүйесінің басым мазмұндық компоненттері болып саналса, онда сенім білімге және шынайы ақиқатқа деген эмоциональдық-психологиялық қарым-қатынас және адамгершілік маңыздылыққа ие болады.</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Дүниетанымның маңызды рөлі психологиялық, әлеуметтік-психологиялық және эмоциональдық кездері болып табылады және олар адамның мінез-құлқы мен көңіл-күйін анықтайды, соңында іс-әрекетке дайындайды. Тек сенім білім арқылы өсетін жеке тұлға белсенділігінің негізгі көзі болып табылады.</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 xml:space="preserve">Реттеуші қызмет атқара отырып сенім жеке тұлғаның тұтас рухани, құндылық бағыттарын, мақсат-мүдделерін, тілек-қажеттілігін, сезім мен қылықтарын анықтайды. Олар қоғамдық мақсат-мүдделердің объективті талаптарынан, адамның танып білген қажеттілігіне сәйкес әрекеттен туындайды. Сенім жеке тұлғаның қазіргі уақытта іс-әрекетін басшылыққа алып, оның болашақ өмір жолын анықтайды. </w:t>
      </w:r>
    </w:p>
    <w:p w:rsidR="00F64D8D" w:rsidRPr="006B5721"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6B5721">
        <w:rPr>
          <w:rFonts w:ascii="Times New Roman" w:hAnsi="Times New Roman" w:cs="Times New Roman"/>
          <w:color w:val="000000"/>
          <w:sz w:val="28"/>
          <w:szCs w:val="28"/>
          <w:shd w:val="clear" w:color="auto" w:fill="FFFFFF"/>
          <w:lang w:val="kk-KZ"/>
        </w:rPr>
        <w:t>Сенім мен идеал адамның өмірлік мақсаттары ретінде дүниетанымның ең маңызды құрамды бөлігі болып табылады.</w:t>
      </w:r>
      <w:r w:rsidRPr="006B5721">
        <w:rPr>
          <w:rFonts w:ascii="Times New Roman" w:hAnsi="Times New Roman" w:cs="Times New Roman"/>
          <w:color w:val="000000"/>
          <w:sz w:val="28"/>
          <w:szCs w:val="28"/>
          <w:lang w:val="kk-KZ"/>
        </w:rPr>
        <w:br/>
      </w:r>
      <w:r w:rsidRPr="006B5721">
        <w:rPr>
          <w:rFonts w:ascii="Times New Roman" w:hAnsi="Times New Roman" w:cs="Times New Roman"/>
          <w:color w:val="000000"/>
          <w:sz w:val="28"/>
          <w:szCs w:val="28"/>
          <w:shd w:val="clear" w:color="auto" w:fill="FFFFFF"/>
          <w:lang w:val="kk-KZ"/>
        </w:rPr>
        <w:t>Сананың мазмұны сенім сипатына ие болған жағдайда дүниетанымға айналады.</w:t>
      </w:r>
    </w:p>
    <w:p w:rsidR="00F64D8D" w:rsidRPr="006B5721" w:rsidRDefault="00F64D8D" w:rsidP="002871D7">
      <w:pPr>
        <w:spacing w:after="0" w:line="240" w:lineRule="auto"/>
        <w:ind w:right="-57" w:firstLine="567"/>
        <w:jc w:val="both"/>
        <w:rPr>
          <w:rFonts w:ascii="Times New Roman" w:hAnsi="Times New Roman" w:cs="Times New Roman"/>
          <w:b/>
          <w:sz w:val="28"/>
          <w:szCs w:val="28"/>
          <w:lang w:val="kk-KZ"/>
        </w:rPr>
      </w:pPr>
      <w:r w:rsidRPr="006B5721">
        <w:rPr>
          <w:rFonts w:ascii="Times New Roman" w:hAnsi="Times New Roman" w:cs="Times New Roman"/>
          <w:color w:val="000000"/>
          <w:sz w:val="28"/>
          <w:szCs w:val="28"/>
          <w:shd w:val="clear" w:color="auto" w:fill="FFFFFF"/>
          <w:lang w:val="kk-KZ"/>
        </w:rPr>
        <w:t>Осыған байланысты тұлғаның дүниетаным феномені – тұлғаның интеллектуал</w:t>
      </w:r>
      <w:r w:rsidR="00DD329D">
        <w:rPr>
          <w:rFonts w:ascii="Times New Roman" w:hAnsi="Times New Roman" w:cs="Times New Roman"/>
          <w:color w:val="000000"/>
          <w:sz w:val="28"/>
          <w:szCs w:val="28"/>
          <w:shd w:val="clear" w:color="auto" w:fill="FFFFFF"/>
          <w:lang w:val="kk-KZ"/>
        </w:rPr>
        <w:t xml:space="preserve">ды және эмоциональды </w:t>
      </w:r>
      <w:r w:rsidRPr="006B5721">
        <w:rPr>
          <w:rFonts w:ascii="Times New Roman" w:hAnsi="Times New Roman" w:cs="Times New Roman"/>
          <w:color w:val="000000"/>
          <w:sz w:val="28"/>
          <w:szCs w:val="28"/>
          <w:shd w:val="clear" w:color="auto" w:fill="FFFFFF"/>
          <w:lang w:val="kk-KZ"/>
        </w:rPr>
        <w:t>ерік сипатын өзіне жинақтаған, әлеуметгік мәдениеттің сол бөлігіне назар аударған, іс-әрекеттің жалпы бейнесін жоғары деңгейде ерекшелеген іс-әрекетке дайындық.</w:t>
      </w:r>
      <w:r w:rsidRPr="006B5721">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Л.И.Божовичтің зерттеуіне </w:t>
      </w:r>
      <w:r w:rsidRPr="006B5721">
        <w:rPr>
          <w:rFonts w:ascii="Times New Roman" w:hAnsi="Times New Roman" w:cs="Times New Roman"/>
          <w:color w:val="000000"/>
          <w:sz w:val="28"/>
          <w:szCs w:val="28"/>
          <w:shd w:val="clear" w:color="auto" w:fill="FFFFFF"/>
          <w:lang w:val="kk-KZ"/>
        </w:rPr>
        <w:t>бойынша, жеке тұлғаның дүниетанымы салыстырмалы түрде кеш келетін құбылыс, ол жеткіншек шақта пайда болатын, жалпы тәрбиелік бағыттылық, дүниетаным мен дүниені сезіну жүйесі болып табылады.</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FE5587">
        <w:rPr>
          <w:b/>
          <w:sz w:val="28"/>
          <w:szCs w:val="28"/>
          <w:lang w:val="kk-KZ"/>
        </w:rPr>
        <w:t>Дүниетанымның түрлері.</w:t>
      </w:r>
      <w:r>
        <w:rPr>
          <w:b/>
          <w:sz w:val="28"/>
          <w:szCs w:val="28"/>
          <w:lang w:val="kk-KZ"/>
        </w:rPr>
        <w:t xml:space="preserve"> </w:t>
      </w:r>
      <w:r w:rsidRPr="00FE5587">
        <w:rPr>
          <w:b/>
          <w:sz w:val="28"/>
          <w:szCs w:val="28"/>
          <w:lang w:val="kk-KZ"/>
        </w:rPr>
        <w:t xml:space="preserve">Дүниетанымды қалыптастырудың әдіснамалық негіздері. Жеке тұлғаның құндылық бағдары, оның интеллектуалды дамуы </w:t>
      </w:r>
      <w:r w:rsidR="00DD329D" w:rsidRPr="006B5721">
        <w:rPr>
          <w:sz w:val="28"/>
          <w:szCs w:val="28"/>
          <w:lang w:val="kk-KZ"/>
        </w:rPr>
        <w:t>–</w:t>
      </w:r>
      <w:r w:rsidRPr="00FE5587">
        <w:rPr>
          <w:b/>
          <w:sz w:val="28"/>
          <w:szCs w:val="28"/>
          <w:lang w:val="kk-KZ"/>
        </w:rPr>
        <w:t xml:space="preserve"> оқушылар дүниетанымының қалыптасу көрсеткіші. </w:t>
      </w:r>
    </w:p>
    <w:p w:rsidR="00F64D8D" w:rsidRPr="00122582" w:rsidRDefault="00F64D8D" w:rsidP="002871D7">
      <w:pPr>
        <w:spacing w:after="0" w:line="233" w:lineRule="auto"/>
        <w:ind w:right="-57" w:firstLine="567"/>
        <w:jc w:val="both"/>
        <w:rPr>
          <w:rFonts w:ascii="Times New Roman" w:hAnsi="Times New Roman"/>
          <w:sz w:val="28"/>
          <w:szCs w:val="28"/>
          <w:lang w:val="kk-KZ"/>
        </w:rPr>
      </w:pPr>
      <w:r w:rsidRPr="00122582">
        <w:rPr>
          <w:rFonts w:ascii="Times New Roman" w:hAnsi="Times New Roman"/>
          <w:sz w:val="28"/>
          <w:szCs w:val="28"/>
          <w:lang w:val="kk-KZ"/>
        </w:rPr>
        <w:tab/>
        <w:t>Мектептегі тәрбие жұмыстарының негізгі бағыты тәрбиеленушілердің танымдық белсенділігін дамыту, сол арқылы өмірдің маңызды жақтарына қатынасын қалыптастыру:</w:t>
      </w:r>
    </w:p>
    <w:p w:rsidR="00F64D8D" w:rsidRPr="00DD329D" w:rsidRDefault="00F64D8D" w:rsidP="006D2C64">
      <w:pPr>
        <w:pStyle w:val="a6"/>
        <w:numPr>
          <w:ilvl w:val="0"/>
          <w:numId w:val="260"/>
        </w:numPr>
        <w:tabs>
          <w:tab w:val="left" w:pos="993"/>
        </w:tabs>
        <w:spacing w:after="0" w:line="233" w:lineRule="auto"/>
        <w:ind w:left="0" w:right="-57" w:firstLine="709"/>
        <w:jc w:val="both"/>
        <w:rPr>
          <w:rFonts w:ascii="Times New Roman" w:hAnsi="Times New Roman"/>
          <w:sz w:val="28"/>
          <w:szCs w:val="28"/>
          <w:lang w:val="kk-KZ"/>
        </w:rPr>
      </w:pPr>
      <w:r w:rsidRPr="00DD329D">
        <w:rPr>
          <w:rFonts w:ascii="Times New Roman" w:hAnsi="Times New Roman"/>
          <w:sz w:val="28"/>
          <w:szCs w:val="28"/>
          <w:lang w:val="kk-KZ"/>
        </w:rPr>
        <w:t>адамның табиғатпен өзара үйлесімді қарым-қатынас ортасы;</w:t>
      </w:r>
    </w:p>
    <w:p w:rsidR="00F64D8D" w:rsidRPr="00DD329D" w:rsidRDefault="00F64D8D" w:rsidP="006D2C64">
      <w:pPr>
        <w:pStyle w:val="a6"/>
        <w:numPr>
          <w:ilvl w:val="0"/>
          <w:numId w:val="260"/>
        </w:numPr>
        <w:tabs>
          <w:tab w:val="left" w:pos="993"/>
        </w:tabs>
        <w:spacing w:after="0" w:line="233" w:lineRule="auto"/>
        <w:ind w:left="0" w:right="-57" w:firstLine="709"/>
        <w:jc w:val="both"/>
        <w:rPr>
          <w:rFonts w:ascii="Times New Roman" w:hAnsi="Times New Roman"/>
          <w:sz w:val="28"/>
          <w:szCs w:val="28"/>
          <w:lang w:val="kk-KZ"/>
        </w:rPr>
      </w:pPr>
      <w:r w:rsidRPr="00DD329D">
        <w:rPr>
          <w:rFonts w:ascii="Times New Roman" w:hAnsi="Times New Roman"/>
          <w:sz w:val="28"/>
          <w:szCs w:val="28"/>
          <w:lang w:val="kk-KZ"/>
        </w:rPr>
        <w:t>қоғамдық қатынастар аясы (адамгершілік, құқықтық, экономикалық, өндірістік және т.б.</w:t>
      </w:r>
      <w:r w:rsidR="00DD329D" w:rsidRPr="00DD329D">
        <w:rPr>
          <w:rFonts w:ascii="Times New Roman" w:hAnsi="Times New Roman"/>
          <w:sz w:val="28"/>
          <w:szCs w:val="28"/>
          <w:lang w:val="kk-KZ"/>
        </w:rPr>
        <w:t>) – әлеуметтік ортасы</w:t>
      </w:r>
      <w:r w:rsidRPr="00DD329D">
        <w:rPr>
          <w:rFonts w:ascii="Times New Roman" w:hAnsi="Times New Roman"/>
          <w:sz w:val="28"/>
          <w:szCs w:val="28"/>
          <w:lang w:val="kk-KZ"/>
        </w:rPr>
        <w:t>;</w:t>
      </w:r>
    </w:p>
    <w:p w:rsidR="00F64D8D" w:rsidRPr="00DD329D" w:rsidRDefault="00F64D8D" w:rsidP="006D2C64">
      <w:pPr>
        <w:pStyle w:val="a6"/>
        <w:numPr>
          <w:ilvl w:val="0"/>
          <w:numId w:val="260"/>
        </w:numPr>
        <w:tabs>
          <w:tab w:val="left" w:pos="993"/>
        </w:tabs>
        <w:spacing w:after="0" w:line="233" w:lineRule="auto"/>
        <w:ind w:left="0" w:right="-57" w:firstLine="709"/>
        <w:jc w:val="both"/>
        <w:rPr>
          <w:rFonts w:ascii="Times New Roman" w:hAnsi="Times New Roman"/>
          <w:sz w:val="28"/>
          <w:szCs w:val="28"/>
          <w:lang w:val="kk-KZ"/>
        </w:rPr>
      </w:pPr>
      <w:r w:rsidRPr="00DD329D">
        <w:rPr>
          <w:rFonts w:ascii="Times New Roman" w:hAnsi="Times New Roman"/>
          <w:sz w:val="28"/>
          <w:szCs w:val="28"/>
          <w:lang w:val="kk-KZ"/>
        </w:rPr>
        <w:t>психологиялық орта (саналылығы, өзін-өзі дұрыс басқара білуі, ойлаудың интуициялық тетіктері, табиғи болмысы, дарыны және т.б.).</w:t>
      </w:r>
    </w:p>
    <w:p w:rsidR="00F64D8D" w:rsidRDefault="00F64D8D" w:rsidP="002871D7">
      <w:pPr>
        <w:spacing w:after="0" w:line="240" w:lineRule="auto"/>
        <w:ind w:right="-57" w:firstLine="567"/>
        <w:jc w:val="both"/>
        <w:rPr>
          <w:rFonts w:ascii="Times New Roman" w:hAnsi="Times New Roman"/>
          <w:sz w:val="28"/>
          <w:szCs w:val="28"/>
          <w:lang w:val="kk-KZ"/>
        </w:rPr>
      </w:pPr>
      <w:r w:rsidRPr="004D4233">
        <w:rPr>
          <w:rFonts w:ascii="Times New Roman" w:hAnsi="Times New Roman"/>
          <w:sz w:val="28"/>
          <w:szCs w:val="28"/>
          <w:lang w:val="kk-KZ"/>
        </w:rPr>
        <w:t>Тәрбие процесі оқыту және дамыту процесімен ажырамастай байланыста әрі ол адамның дамып қалыптасуында маңызды орын алатын негізгі өзек болып табылады.</w:t>
      </w:r>
    </w:p>
    <w:p w:rsidR="00F64D8D" w:rsidRDefault="00F64D8D" w:rsidP="002871D7">
      <w:pPr>
        <w:spacing w:after="0" w:line="240" w:lineRule="auto"/>
        <w:ind w:right="-57" w:firstLine="567"/>
        <w:jc w:val="both"/>
        <w:rPr>
          <w:rFonts w:ascii="Times New Roman" w:hAnsi="Times New Roman"/>
          <w:sz w:val="28"/>
          <w:szCs w:val="28"/>
          <w:lang w:val="kk-KZ"/>
        </w:rPr>
      </w:pPr>
      <w:r w:rsidRPr="008F7EF3">
        <w:rPr>
          <w:rFonts w:ascii="Times New Roman" w:hAnsi="Times New Roman"/>
          <w:sz w:val="28"/>
          <w:szCs w:val="28"/>
          <w:lang w:val="kk-KZ"/>
        </w:rPr>
        <w:t xml:space="preserve">Жеке тұлғаның дүниетанымын қалыптастыру бойынша тәрбие жұмыстарының </w:t>
      </w:r>
      <w:r w:rsidR="008F7EF3" w:rsidRPr="008F7EF3">
        <w:rPr>
          <w:rFonts w:ascii="Times New Roman" w:hAnsi="Times New Roman"/>
          <w:sz w:val="28"/>
          <w:szCs w:val="28"/>
          <w:lang w:val="kk-KZ"/>
        </w:rPr>
        <w:t xml:space="preserve"> негізгісі</w:t>
      </w:r>
      <w:r w:rsidR="008F7EF3">
        <w:rPr>
          <w:rFonts w:ascii="Times New Roman" w:hAnsi="Times New Roman"/>
          <w:sz w:val="28"/>
          <w:szCs w:val="28"/>
          <w:lang w:val="kk-KZ"/>
        </w:rPr>
        <w:t xml:space="preserve"> </w:t>
      </w:r>
      <w:r w:rsidR="00DD329D" w:rsidRPr="006B5721">
        <w:rPr>
          <w:rFonts w:ascii="Times New Roman" w:hAnsi="Times New Roman" w:cs="Times New Roman"/>
          <w:sz w:val="28"/>
          <w:szCs w:val="28"/>
          <w:lang w:val="kk-KZ"/>
        </w:rPr>
        <w:t>–</w:t>
      </w:r>
      <w:r w:rsidR="008F7EF3">
        <w:rPr>
          <w:rFonts w:ascii="Times New Roman" w:hAnsi="Times New Roman"/>
          <w:sz w:val="28"/>
          <w:szCs w:val="28"/>
          <w:lang w:val="kk-KZ"/>
        </w:rPr>
        <w:t xml:space="preserve"> </w:t>
      </w:r>
      <w:r w:rsidR="008F7EF3" w:rsidRPr="008F7EF3">
        <w:rPr>
          <w:rFonts w:ascii="Times New Roman" w:hAnsi="Times New Roman"/>
          <w:sz w:val="28"/>
          <w:szCs w:val="28"/>
          <w:lang w:val="kk-KZ"/>
        </w:rPr>
        <w:t>т</w:t>
      </w:r>
      <w:r w:rsidRPr="008F7EF3">
        <w:rPr>
          <w:rFonts w:ascii="Times New Roman" w:hAnsi="Times New Roman"/>
          <w:sz w:val="28"/>
          <w:szCs w:val="28"/>
          <w:lang w:val="kk-KZ"/>
        </w:rPr>
        <w:t>әрбиеленушінің танымдық белсенділігін дамыту</w:t>
      </w:r>
      <w:r w:rsidRPr="00892E0F">
        <w:rPr>
          <w:rFonts w:ascii="Times New Roman" w:hAnsi="Times New Roman"/>
          <w:i/>
          <w:sz w:val="28"/>
          <w:szCs w:val="28"/>
          <w:lang w:val="kk-KZ"/>
        </w:rPr>
        <w:t xml:space="preserve">. </w:t>
      </w:r>
      <w:r w:rsidRPr="00892E0F">
        <w:rPr>
          <w:rFonts w:ascii="Times New Roman" w:hAnsi="Times New Roman"/>
          <w:sz w:val="28"/>
          <w:szCs w:val="28"/>
          <w:lang w:val="kk-KZ"/>
        </w:rPr>
        <w:t>Бұл бағыт тәрбиеленушілердің сабақ жүйесіндегі және сабақтан тыс уақыттағы                        іс-әрекеттерін өзара тығыз байланыстыру арқылы жүзеге асады</w:t>
      </w:r>
      <w:r w:rsidR="00794F8E">
        <w:rPr>
          <w:rFonts w:ascii="Times New Roman" w:hAnsi="Times New Roman"/>
          <w:sz w:val="28"/>
          <w:szCs w:val="28"/>
          <w:lang w:val="kk-KZ"/>
        </w:rPr>
        <w:t xml:space="preserve"> (57</w:t>
      </w:r>
      <w:r w:rsidR="00155471">
        <w:rPr>
          <w:rFonts w:ascii="Times New Roman" w:hAnsi="Times New Roman"/>
          <w:sz w:val="28"/>
          <w:szCs w:val="28"/>
          <w:lang w:val="kk-KZ"/>
        </w:rPr>
        <w:t>-сурет).</w:t>
      </w:r>
    </w:p>
    <w:p w:rsidR="00B61EB4" w:rsidRPr="00892E0F" w:rsidRDefault="00B61EB4" w:rsidP="00B61EB4">
      <w:pPr>
        <w:spacing w:after="0" w:line="240" w:lineRule="auto"/>
        <w:ind w:right="-57" w:firstLine="567"/>
        <w:jc w:val="both"/>
        <w:rPr>
          <w:rFonts w:ascii="Times New Roman" w:hAnsi="Times New Roman"/>
          <w:i/>
          <w:sz w:val="28"/>
          <w:szCs w:val="28"/>
          <w:lang w:val="kk-KZ"/>
        </w:rPr>
      </w:pPr>
      <w:r w:rsidRPr="00892E0F">
        <w:rPr>
          <w:rFonts w:ascii="Times New Roman" w:hAnsi="Times New Roman"/>
          <w:sz w:val="28"/>
          <w:szCs w:val="28"/>
          <w:lang w:val="kk-KZ"/>
        </w:rPr>
        <w:t xml:space="preserve">Тәрбиеленушінің танымдық белсенділігін, </w:t>
      </w:r>
      <w:r w:rsidRPr="00892E0F">
        <w:rPr>
          <w:rFonts w:ascii="Times New Roman" w:hAnsi="Times New Roman"/>
          <w:i/>
          <w:sz w:val="28"/>
          <w:szCs w:val="28"/>
          <w:lang w:val="kk-KZ"/>
        </w:rPr>
        <w:t xml:space="preserve">сабақтан тыс уақыттағы                 іс-әрекеттерін күшейту арқылы дамыту жолдары төмендегідей: </w:t>
      </w:r>
    </w:p>
    <w:p w:rsidR="00B61EB4" w:rsidRPr="00892E0F"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 оқытудың сабақтан тыс формалары арқылы (пән апталықтары, байқаулар, пән сайыстары, олимпиадалар, турнирлер, интеллектуалдық жарыстар);</w:t>
      </w:r>
    </w:p>
    <w:p w:rsidR="00B61EB4" w:rsidRPr="00892E0F"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 пәндердің клубтық және үйірмелік қызметтері (театр клубы, дискуссия клубы, музыка студиясы, пән үйірмелері және т.б.);</w:t>
      </w:r>
    </w:p>
    <w:p w:rsidR="00B61EB4" w:rsidRPr="00892E0F"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 музей, театр, кино үйі, кітапханаларға жүйелі түрде бару.</w:t>
      </w:r>
    </w:p>
    <w:p w:rsidR="00B61EB4" w:rsidRPr="00892E0F"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 xml:space="preserve">Тәрбиеленушінің ұжымдық іс-әрекеттерінің түрлері: </w:t>
      </w:r>
    </w:p>
    <w:p w:rsidR="00B61EB4" w:rsidRPr="00892E0F"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1) сыныпішілік тәрбие жұмыстары (ұжымішілік);</w:t>
      </w:r>
    </w:p>
    <w:p w:rsidR="00B61EB4" w:rsidRPr="00892E0F"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2) сыныптан тыс уақыттағы тәрбие жұмыстары (ұжымнан тыс);</w:t>
      </w:r>
    </w:p>
    <w:p w:rsidR="00B61EB4" w:rsidRPr="00892E0F"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3) негізінен тұрақты, қызығушылық аясы бірдей тәрбиеленушілер тобын қалыптастыратын клубтық, үйірмелік тәрбие жұмыстары;</w:t>
      </w:r>
    </w:p>
    <w:p w:rsidR="00B61EB4" w:rsidRDefault="00B61EB4" w:rsidP="00B61EB4">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4) оқытудың сабақтан тыс шығармашылық формаларын (пән апталықтары, олимпиадалар, викториналар, көңілділер және тапқырлар клубы және т.б.) қамтиты</w:t>
      </w:r>
      <w:r w:rsidR="00680892">
        <w:rPr>
          <w:rFonts w:ascii="Times New Roman" w:hAnsi="Times New Roman"/>
          <w:sz w:val="28"/>
          <w:szCs w:val="28"/>
          <w:lang w:val="kk-KZ"/>
        </w:rPr>
        <w:t>н сыныпаралық тәрбие жұмыстары.</w:t>
      </w:r>
    </w:p>
    <w:p w:rsidR="00F64D8D" w:rsidRPr="00680892" w:rsidRDefault="00F64D8D" w:rsidP="002871D7">
      <w:pPr>
        <w:spacing w:after="0" w:line="240" w:lineRule="auto"/>
        <w:ind w:right="-57" w:firstLine="567"/>
        <w:jc w:val="both"/>
        <w:rPr>
          <w:rFonts w:ascii="Times New Roman" w:hAnsi="Times New Roman"/>
          <w:sz w:val="24"/>
          <w:szCs w:val="24"/>
          <w:lang w:val="kk-KZ"/>
        </w:rPr>
      </w:pP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558" type="#_x0000_t102" style="position:absolute;left:0;text-align:left;margin-left:11.25pt;margin-top:4.75pt;width:52.05pt;height:170.75pt;z-index:251961344" fillcolor="#00b050" strokecolor="#f2f2f2" strokeweight="3pt">
            <v:fill color2="fill lighten(51)" focusposition=".5,.5" focussize="" method="linear sigma" focus="100%" type="gradientRadial"/>
            <v:shadow on="t" type="perspective" color="#4e6128" opacity=".5" offset="1pt" offset2="-1pt"/>
          </v:shape>
        </w:pict>
      </w:r>
      <w:r>
        <w:rPr>
          <w:rFonts w:ascii="Times New Roman" w:hAnsi="Times New Roman"/>
          <w:noProof/>
          <w:sz w:val="28"/>
          <w:szCs w:val="28"/>
        </w:rPr>
        <w:pict>
          <v:roundrect id="_x0000_s1559" style="position:absolute;left:0;text-align:left;margin-left:74.3pt;margin-top:4.75pt;width:385pt;height:45.75pt;z-index:251962368" arcsize="10923f" fillcolor="#9bbb59 [3206]" strokecolor="#f2f2f2 [3041]" strokeweight="3pt">
            <v:shadow on="t" type="perspective" color="#4e6128 [1606]" opacity=".5" offset="1pt" offset2="-1pt"/>
            <v:textbox style="mso-next-textbox:#_x0000_s1559">
              <w:txbxContent>
                <w:p w:rsidR="0046482B" w:rsidRPr="00864020" w:rsidRDefault="0046482B" w:rsidP="00F64D8D">
                  <w:pPr>
                    <w:spacing w:after="0" w:line="240" w:lineRule="auto"/>
                    <w:jc w:val="center"/>
                    <w:rPr>
                      <w:sz w:val="26"/>
                      <w:szCs w:val="28"/>
                    </w:rPr>
                  </w:pPr>
                  <w:r w:rsidRPr="00864020">
                    <w:rPr>
                      <w:rFonts w:ascii="Times New Roman" w:hAnsi="Times New Roman"/>
                      <w:b/>
                      <w:sz w:val="26"/>
                      <w:szCs w:val="28"/>
                      <w:lang w:val="kk-KZ"/>
                    </w:rPr>
                    <w:t>Жеке тұлғаның дүниетанымын қалыптастыру бойынша тәрбие жұмыстарының бағыттары</w:t>
                  </w:r>
                </w:p>
              </w:txbxContent>
            </v:textbox>
          </v:roundrect>
        </w:pict>
      </w:r>
    </w:p>
    <w:p w:rsidR="00F64D8D" w:rsidRPr="00857A7F" w:rsidRDefault="00F64D8D" w:rsidP="002871D7">
      <w:pPr>
        <w:spacing w:after="0" w:line="240" w:lineRule="auto"/>
        <w:ind w:right="-57" w:firstLine="567"/>
        <w:jc w:val="center"/>
        <w:rPr>
          <w:b/>
          <w:color w:val="FF0000"/>
          <w:lang w:val="kk-KZ"/>
        </w:rPr>
      </w:pPr>
      <w:r>
        <w:rPr>
          <w:rFonts w:ascii="Times New Roman" w:hAnsi="Times New Roman"/>
          <w:sz w:val="28"/>
          <w:szCs w:val="28"/>
          <w:lang w:val="kk-KZ"/>
        </w:rPr>
        <w:tab/>
      </w:r>
    </w:p>
    <w:p w:rsidR="00F64D8D" w:rsidRDefault="00953859" w:rsidP="002871D7">
      <w:pPr>
        <w:tabs>
          <w:tab w:val="left" w:pos="2411"/>
          <w:tab w:val="left" w:pos="3332"/>
        </w:tabs>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557" type="#_x0000_t102" style="position:absolute;left:0;text-align:left;margin-left:21.55pt;margin-top:6.05pt;width:41.75pt;height:86.7pt;z-index:251960320" fillcolor="#76923c" strokecolor="#f2f2f2" strokeweight="3pt">
            <v:shadow on="t" type="perspective" color="#4e6128" opacity=".5" offset="1pt" offset2="-1pt"/>
          </v:shape>
        </w:pict>
      </w:r>
      <w:r w:rsidR="00F64D8D">
        <w:rPr>
          <w:rFonts w:ascii="Times New Roman" w:hAnsi="Times New Roman"/>
          <w:sz w:val="28"/>
          <w:szCs w:val="28"/>
          <w:lang w:val="kk-KZ"/>
        </w:rPr>
        <w:tab/>
      </w:r>
      <w:r w:rsidR="00F64D8D">
        <w:rPr>
          <w:rFonts w:ascii="Times New Roman" w:hAnsi="Times New Roman"/>
          <w:sz w:val="28"/>
          <w:szCs w:val="28"/>
          <w:lang w:val="kk-KZ"/>
        </w:rPr>
        <w:tab/>
      </w: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556" type="#_x0000_t102" style="position:absolute;left:0;text-align:left;margin-left:24.45pt;margin-top:9.9pt;width:38.85pt;height:15.4pt;z-index:251959296" fillcolor="#4e6128" strokecolor="#f2f2f2" strokeweight="3pt">
            <v:shadow on="t" type="perspective" color="#4e6128" opacity=".5" offset="1pt" offset2="-1pt"/>
          </v:shape>
        </w:pict>
      </w:r>
      <w:r>
        <w:rPr>
          <w:rFonts w:ascii="Times New Roman" w:hAnsi="Times New Roman"/>
          <w:noProof/>
          <w:sz w:val="28"/>
          <w:szCs w:val="28"/>
        </w:rPr>
        <w:pict>
          <v:shape id="_x0000_s1553" type="#_x0000_t15" style="position:absolute;left:0;text-align:left;margin-left:74.3pt;margin-top:11.9pt;width:385pt;height:22.2pt;rotation:180;z-index:251956224" fillcolor="#00b050" strokecolor="#f2f2f2" strokeweight="3pt">
            <v:fill color2="fill lighten(51)" focusposition=".5,.5" focussize="" method="linear sigma" focus="100%" type="gradientRadial"/>
            <v:shadow on="t" type="perspective" color="#4e6128" opacity=".5" offset="1pt" offset2="-1pt"/>
            <v:textbox style="mso-next-textbox:#_x0000_s1553">
              <w:txbxContent>
                <w:p w:rsidR="0046482B" w:rsidRPr="00680892" w:rsidRDefault="0046482B" w:rsidP="00F64D8D">
                  <w:pPr>
                    <w:spacing w:after="0" w:line="240" w:lineRule="auto"/>
                    <w:jc w:val="center"/>
                    <w:rPr>
                      <w:b/>
                      <w:color w:val="000000"/>
                    </w:rPr>
                  </w:pPr>
                  <w:r w:rsidRPr="00680892">
                    <w:rPr>
                      <w:rFonts w:ascii="Times New Roman" w:hAnsi="Times New Roman"/>
                      <w:b/>
                      <w:color w:val="000000"/>
                      <w:lang w:val="kk-KZ"/>
                    </w:rPr>
                    <w:t>Тәрбиеленушінің танымдық белсенділігін дамыту</w:t>
                  </w:r>
                </w:p>
              </w:txbxContent>
            </v:textbox>
          </v:shape>
        </w:pict>
      </w: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554" type="#_x0000_t15" style="position:absolute;left:0;text-align:left;margin-left:68.3pt;margin-top:7.5pt;width:391pt;height:36.95pt;rotation:180;z-index:251957248" fillcolor="#00b050" strokecolor="#f2f2f2" strokeweight="3pt">
            <v:fill color2="fill lighten(51)" focusposition=".5,.5" focussize="" method="linear sigma" focus="100%" type="gradientRadial"/>
            <v:shadow on="t" type="perspective" color="#4e6128" opacity=".5" offset="1pt" offset2="-1pt"/>
            <v:textbox style="mso-next-textbox:#_x0000_s1554">
              <w:txbxContent>
                <w:p w:rsidR="0046482B" w:rsidRPr="00680892" w:rsidRDefault="0046482B" w:rsidP="00F64D8D">
                  <w:pPr>
                    <w:spacing w:after="0" w:line="240" w:lineRule="auto"/>
                    <w:ind w:firstLine="567"/>
                    <w:jc w:val="center"/>
                    <w:rPr>
                      <w:rFonts w:ascii="Times New Roman" w:hAnsi="Times New Roman"/>
                      <w:b/>
                      <w:lang w:val="kk-KZ"/>
                    </w:rPr>
                  </w:pPr>
                  <w:r w:rsidRPr="00680892">
                    <w:rPr>
                      <w:rFonts w:ascii="Times New Roman" w:hAnsi="Times New Roman"/>
                      <w:b/>
                      <w:lang w:val="kk-KZ"/>
                    </w:rPr>
                    <w:t>Тәрбиеленушінің қоршаған ортаға ізгілікті қатынасын туғыза отырып, оның адамгершілік негізін қалыптастыру</w:t>
                  </w:r>
                </w:p>
                <w:p w:rsidR="0046482B" w:rsidRPr="00864020" w:rsidRDefault="0046482B" w:rsidP="00F64D8D">
                  <w:pPr>
                    <w:rPr>
                      <w:sz w:val="24"/>
                    </w:rPr>
                  </w:pPr>
                </w:p>
              </w:txbxContent>
            </v:textbox>
          </v:shape>
        </w:pict>
      </w: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555" type="#_x0000_t15" style="position:absolute;left:0;text-align:left;margin-left:68.3pt;margin-top:-.1pt;width:391pt;height:34.45pt;rotation:180;z-index:251958272" fillcolor="#00b050" strokecolor="#f2f2f2" strokeweight="3pt">
            <v:fill color2="fill lighten(51)" focusposition=".5,.5" focussize="" method="linear sigma" focus="100%" type="gradientRadial"/>
            <v:shadow on="t" type="perspective" color="#4e6128" opacity=".5" offset="1pt" offset2="-1pt"/>
            <v:textbox style="mso-next-textbox:#_x0000_s1555">
              <w:txbxContent>
                <w:p w:rsidR="0046482B" w:rsidRPr="00680892" w:rsidRDefault="0046482B" w:rsidP="00F64D8D">
                  <w:pPr>
                    <w:spacing w:after="0" w:line="240" w:lineRule="auto"/>
                    <w:ind w:firstLine="567"/>
                    <w:jc w:val="center"/>
                    <w:rPr>
                      <w:rFonts w:ascii="Times New Roman" w:hAnsi="Times New Roman"/>
                      <w:b/>
                      <w:lang w:val="kk-KZ"/>
                    </w:rPr>
                  </w:pPr>
                  <w:r w:rsidRPr="00680892">
                    <w:rPr>
                      <w:rFonts w:ascii="Times New Roman" w:hAnsi="Times New Roman"/>
                      <w:b/>
                      <w:lang w:val="kk-KZ"/>
                    </w:rPr>
                    <w:t>Тәрбиеленушінің өзін-өзі жетілдіруіндегі ішкі қажеттіліктерін оятуға түрткі туғызу</w:t>
                  </w:r>
                </w:p>
                <w:p w:rsidR="0046482B" w:rsidRPr="00680892" w:rsidRDefault="0046482B" w:rsidP="00F64D8D">
                  <w:pPr>
                    <w:rPr>
                      <w:lang w:val="kk-KZ"/>
                    </w:rPr>
                  </w:pPr>
                </w:p>
              </w:txbxContent>
            </v:textbox>
          </v:shape>
        </w:pict>
      </w:r>
    </w:p>
    <w:p w:rsidR="00F64D8D" w:rsidRDefault="00F64D8D" w:rsidP="002871D7">
      <w:pPr>
        <w:spacing w:after="0" w:line="240" w:lineRule="auto"/>
        <w:ind w:right="-57" w:firstLine="567"/>
        <w:jc w:val="both"/>
        <w:rPr>
          <w:rFonts w:ascii="Times New Roman" w:hAnsi="Times New Roman"/>
          <w:sz w:val="28"/>
          <w:szCs w:val="28"/>
          <w:lang w:val="kk-KZ"/>
        </w:rPr>
      </w:pPr>
    </w:p>
    <w:p w:rsidR="00794F8E" w:rsidRDefault="00794F8E" w:rsidP="002871D7">
      <w:pPr>
        <w:spacing w:after="0" w:line="240" w:lineRule="auto"/>
        <w:ind w:right="-57" w:firstLine="567"/>
        <w:jc w:val="both"/>
        <w:rPr>
          <w:rFonts w:ascii="Times New Roman" w:hAnsi="Times New Roman"/>
          <w:sz w:val="28"/>
          <w:szCs w:val="28"/>
          <w:lang w:val="kk-KZ"/>
        </w:rPr>
      </w:pPr>
    </w:p>
    <w:p w:rsidR="008F7EF3" w:rsidRPr="00680892" w:rsidRDefault="008F7EF3" w:rsidP="00680892">
      <w:pPr>
        <w:tabs>
          <w:tab w:val="left" w:pos="1540"/>
        </w:tabs>
        <w:spacing w:after="0" w:line="240" w:lineRule="auto"/>
        <w:ind w:right="-57"/>
        <w:rPr>
          <w:rFonts w:ascii="Times New Roman" w:hAnsi="Times New Roman"/>
          <w:b/>
          <w:sz w:val="32"/>
          <w:szCs w:val="32"/>
          <w:lang w:val="kk-KZ"/>
        </w:rPr>
      </w:pPr>
    </w:p>
    <w:p w:rsidR="00F64D8D" w:rsidRDefault="00F64D8D" w:rsidP="002871D7">
      <w:pPr>
        <w:spacing w:after="0" w:line="240" w:lineRule="auto"/>
        <w:ind w:right="-57" w:firstLine="567"/>
        <w:jc w:val="center"/>
        <w:rPr>
          <w:rFonts w:ascii="Times New Roman" w:hAnsi="Times New Roman"/>
          <w:b/>
          <w:sz w:val="28"/>
          <w:szCs w:val="28"/>
          <w:lang w:val="kk-KZ"/>
        </w:rPr>
      </w:pPr>
      <w:r>
        <w:rPr>
          <w:rFonts w:ascii="Times New Roman" w:hAnsi="Times New Roman"/>
          <w:b/>
          <w:sz w:val="28"/>
          <w:szCs w:val="28"/>
          <w:lang w:val="kk-KZ"/>
        </w:rPr>
        <w:t>Сурет-</w:t>
      </w:r>
      <w:r w:rsidR="00794F8E">
        <w:rPr>
          <w:rFonts w:ascii="Times New Roman" w:hAnsi="Times New Roman"/>
          <w:b/>
          <w:sz w:val="28"/>
          <w:szCs w:val="28"/>
          <w:lang w:val="kk-KZ"/>
        </w:rPr>
        <w:t>57</w:t>
      </w:r>
      <w:r>
        <w:rPr>
          <w:rFonts w:ascii="Times New Roman" w:hAnsi="Times New Roman"/>
          <w:b/>
          <w:sz w:val="28"/>
          <w:szCs w:val="28"/>
          <w:lang w:val="kk-KZ"/>
        </w:rPr>
        <w:t>.</w:t>
      </w:r>
      <w:r w:rsidRPr="00ED41EB">
        <w:rPr>
          <w:rFonts w:ascii="Times New Roman" w:hAnsi="Times New Roman"/>
          <w:b/>
          <w:sz w:val="28"/>
          <w:szCs w:val="28"/>
          <w:lang w:val="kk-KZ"/>
        </w:rPr>
        <w:t xml:space="preserve"> </w:t>
      </w:r>
      <w:r>
        <w:rPr>
          <w:rFonts w:ascii="Times New Roman" w:hAnsi="Times New Roman"/>
          <w:b/>
          <w:sz w:val="28"/>
          <w:szCs w:val="28"/>
          <w:lang w:val="kk-KZ"/>
        </w:rPr>
        <w:t xml:space="preserve">Жеке тұлғаның дүниетанымын қалыптастыру бойынша </w:t>
      </w:r>
      <w:r w:rsidRPr="00815B90">
        <w:rPr>
          <w:rFonts w:ascii="Times New Roman" w:hAnsi="Times New Roman"/>
          <w:b/>
          <w:sz w:val="28"/>
          <w:szCs w:val="28"/>
          <w:lang w:val="kk-KZ"/>
        </w:rPr>
        <w:t>тәрбие жұмыстарының бағыттары</w:t>
      </w:r>
    </w:p>
    <w:p w:rsidR="00BB2CBB" w:rsidRDefault="00BB2CBB" w:rsidP="002871D7">
      <w:pPr>
        <w:spacing w:after="0" w:line="240" w:lineRule="auto"/>
        <w:ind w:right="-57" w:firstLine="567"/>
        <w:jc w:val="center"/>
        <w:rPr>
          <w:rFonts w:ascii="Times New Roman" w:hAnsi="Times New Roman"/>
          <w:b/>
          <w:sz w:val="28"/>
          <w:szCs w:val="28"/>
          <w:lang w:val="kk-KZ"/>
        </w:rPr>
      </w:pPr>
    </w:p>
    <w:p w:rsidR="00BB2CBB" w:rsidRPr="00892E0F" w:rsidRDefault="00BB2CBB" w:rsidP="00BB2CBB">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 xml:space="preserve">Мұндай жұмыстарды ұйымдастыру барысында бір ғана тәрбие процесі технологиясына байланысқан </w:t>
      </w:r>
      <w:r w:rsidRPr="00892E0F">
        <w:rPr>
          <w:rFonts w:ascii="Times New Roman" w:hAnsi="Times New Roman"/>
          <w:i/>
          <w:sz w:val="28"/>
          <w:szCs w:val="28"/>
          <w:lang w:val="kk-KZ"/>
        </w:rPr>
        <w:t>бірнеше буындардың технологиялық тізбегі</w:t>
      </w:r>
      <w:r w:rsidRPr="00892E0F">
        <w:rPr>
          <w:rFonts w:ascii="Times New Roman" w:hAnsi="Times New Roman"/>
          <w:sz w:val="28"/>
          <w:szCs w:val="28"/>
          <w:lang w:val="kk-KZ"/>
        </w:rPr>
        <w:t xml:space="preserve"> көрініс табады:</w:t>
      </w:r>
    </w:p>
    <w:p w:rsidR="00BB2CBB" w:rsidRPr="00892E0F" w:rsidRDefault="00BB2CBB" w:rsidP="00BB2CBB">
      <w:pPr>
        <w:spacing w:after="0" w:line="240" w:lineRule="auto"/>
        <w:ind w:right="-57" w:firstLine="567"/>
        <w:jc w:val="both"/>
        <w:rPr>
          <w:rFonts w:ascii="Times New Roman" w:hAnsi="Times New Roman"/>
          <w:sz w:val="28"/>
          <w:szCs w:val="28"/>
          <w:lang w:val="kk-KZ"/>
        </w:rPr>
      </w:pPr>
      <w:r w:rsidRPr="00DD329D">
        <w:rPr>
          <w:rFonts w:ascii="Times New Roman" w:hAnsi="Times New Roman"/>
          <w:i/>
          <w:sz w:val="28"/>
          <w:szCs w:val="28"/>
          <w:lang w:val="kk-KZ"/>
        </w:rPr>
        <w:t>1 кезең</w:t>
      </w:r>
      <w:r w:rsidRPr="00892E0F">
        <w:rPr>
          <w:rFonts w:ascii="Times New Roman" w:hAnsi="Times New Roman"/>
          <w:sz w:val="28"/>
          <w:szCs w:val="28"/>
          <w:lang w:val="kk-KZ"/>
        </w:rPr>
        <w:t xml:space="preserve"> – осы шығармашылық істі өткізуге деген жеке тұлғаның құштарлығы; шығармашылық істі дайындауға қызықты, тартымды</w:t>
      </w:r>
      <w:r w:rsidR="00DD329D">
        <w:rPr>
          <w:rFonts w:ascii="Times New Roman" w:hAnsi="Times New Roman"/>
          <w:sz w:val="28"/>
          <w:szCs w:val="28"/>
          <w:lang w:val="kk-KZ"/>
        </w:rPr>
        <w:t xml:space="preserve"> жарнама жасау арқылы топ жинау;</w:t>
      </w:r>
    </w:p>
    <w:p w:rsidR="00BB2CBB" w:rsidRPr="00892E0F" w:rsidRDefault="00BB2CBB" w:rsidP="00BB2CBB">
      <w:pPr>
        <w:spacing w:after="0" w:line="240" w:lineRule="auto"/>
        <w:ind w:right="-57" w:firstLine="567"/>
        <w:jc w:val="both"/>
        <w:rPr>
          <w:rFonts w:ascii="Times New Roman" w:hAnsi="Times New Roman"/>
          <w:sz w:val="28"/>
          <w:szCs w:val="28"/>
          <w:lang w:val="kk-KZ"/>
        </w:rPr>
      </w:pPr>
      <w:r w:rsidRPr="00DD329D">
        <w:rPr>
          <w:rFonts w:ascii="Times New Roman" w:hAnsi="Times New Roman"/>
          <w:i/>
          <w:sz w:val="28"/>
          <w:szCs w:val="28"/>
          <w:lang w:val="kk-KZ"/>
        </w:rPr>
        <w:t>2 кезең</w:t>
      </w:r>
      <w:r w:rsidRPr="00892E0F">
        <w:rPr>
          <w:rFonts w:ascii="Times New Roman" w:hAnsi="Times New Roman"/>
          <w:sz w:val="28"/>
          <w:szCs w:val="28"/>
          <w:lang w:val="kk-KZ"/>
        </w:rPr>
        <w:t xml:space="preserve"> – шығармашылық істі өткізудің жоспарлануы («Кім үшін?», «Кіммен?», «Қай мезгілде?» дегендей жо</w:t>
      </w:r>
      <w:r w:rsidR="00DD329D">
        <w:rPr>
          <w:rFonts w:ascii="Times New Roman" w:hAnsi="Times New Roman"/>
          <w:sz w:val="28"/>
          <w:szCs w:val="28"/>
          <w:lang w:val="kk-KZ"/>
        </w:rPr>
        <w:t>спардың әрбір бөлігін нақтылау);</w:t>
      </w:r>
    </w:p>
    <w:p w:rsidR="00BB2CBB" w:rsidRPr="00892E0F" w:rsidRDefault="00BB2CBB" w:rsidP="00BB2CBB">
      <w:pPr>
        <w:spacing w:after="0" w:line="240" w:lineRule="auto"/>
        <w:ind w:right="-57" w:firstLine="567"/>
        <w:jc w:val="both"/>
        <w:rPr>
          <w:rFonts w:ascii="Times New Roman" w:hAnsi="Times New Roman"/>
          <w:sz w:val="28"/>
          <w:szCs w:val="28"/>
          <w:lang w:val="kk-KZ"/>
        </w:rPr>
      </w:pPr>
      <w:r w:rsidRPr="00DD329D">
        <w:rPr>
          <w:rFonts w:ascii="Times New Roman" w:hAnsi="Times New Roman"/>
          <w:i/>
          <w:sz w:val="28"/>
          <w:szCs w:val="28"/>
          <w:lang w:val="kk-KZ"/>
        </w:rPr>
        <w:t>3 кезең</w:t>
      </w:r>
      <w:r w:rsidRPr="00892E0F">
        <w:rPr>
          <w:rFonts w:ascii="Times New Roman" w:hAnsi="Times New Roman"/>
          <w:sz w:val="28"/>
          <w:szCs w:val="28"/>
          <w:lang w:val="kk-KZ"/>
        </w:rPr>
        <w:t xml:space="preserve"> – шығармашылық</w:t>
      </w:r>
      <w:r w:rsidR="00DD329D">
        <w:rPr>
          <w:rFonts w:ascii="Times New Roman" w:hAnsi="Times New Roman"/>
          <w:sz w:val="28"/>
          <w:szCs w:val="28"/>
          <w:lang w:val="kk-KZ"/>
        </w:rPr>
        <w:t xml:space="preserve"> істің жүзеге асуы;</w:t>
      </w:r>
    </w:p>
    <w:p w:rsidR="00BB2CBB" w:rsidRPr="00892E0F" w:rsidRDefault="00BB2CBB" w:rsidP="00BB2CBB">
      <w:pPr>
        <w:spacing w:after="0" w:line="240" w:lineRule="auto"/>
        <w:ind w:right="-57" w:firstLine="567"/>
        <w:jc w:val="both"/>
        <w:rPr>
          <w:rFonts w:ascii="Times New Roman" w:hAnsi="Times New Roman"/>
          <w:sz w:val="28"/>
          <w:szCs w:val="28"/>
          <w:lang w:val="kk-KZ"/>
        </w:rPr>
      </w:pPr>
      <w:r w:rsidRPr="00DD329D">
        <w:rPr>
          <w:rFonts w:ascii="Times New Roman" w:hAnsi="Times New Roman"/>
          <w:i/>
          <w:sz w:val="28"/>
          <w:szCs w:val="28"/>
          <w:lang w:val="kk-KZ"/>
        </w:rPr>
        <w:t>4 кезең</w:t>
      </w:r>
      <w:r w:rsidRPr="00892E0F">
        <w:rPr>
          <w:rFonts w:ascii="Times New Roman" w:hAnsi="Times New Roman"/>
          <w:sz w:val="28"/>
          <w:szCs w:val="28"/>
          <w:lang w:val="kk-KZ"/>
        </w:rPr>
        <w:t xml:space="preserve"> – атқарылған іске та</w:t>
      </w:r>
      <w:r w:rsidR="00DD329D">
        <w:rPr>
          <w:rFonts w:ascii="Times New Roman" w:hAnsi="Times New Roman"/>
          <w:sz w:val="28"/>
          <w:szCs w:val="28"/>
          <w:lang w:val="kk-KZ"/>
        </w:rPr>
        <w:t>лдау жасау, қорытындысын шығару (</w:t>
      </w:r>
      <w:r w:rsidRPr="00892E0F">
        <w:rPr>
          <w:rFonts w:ascii="Times New Roman" w:hAnsi="Times New Roman"/>
          <w:sz w:val="28"/>
          <w:szCs w:val="28"/>
          <w:lang w:val="kk-KZ"/>
        </w:rPr>
        <w:t>бұл кезең шығармашылық топтың келесі кезеңдегі шараларды қызықты ұйымдастыруына негізгі бағыт беретін кезең</w:t>
      </w:r>
      <w:r w:rsidR="00DD329D">
        <w:rPr>
          <w:rFonts w:ascii="Times New Roman" w:hAnsi="Times New Roman"/>
          <w:sz w:val="28"/>
          <w:szCs w:val="28"/>
          <w:lang w:val="kk-KZ"/>
        </w:rPr>
        <w:t>)</w:t>
      </w:r>
      <w:r w:rsidRPr="00892E0F">
        <w:rPr>
          <w:rFonts w:ascii="Times New Roman" w:hAnsi="Times New Roman"/>
          <w:sz w:val="28"/>
          <w:szCs w:val="28"/>
          <w:lang w:val="kk-KZ"/>
        </w:rPr>
        <w:t xml:space="preserve">. </w:t>
      </w:r>
    </w:p>
    <w:p w:rsidR="00F64D8D" w:rsidRPr="00892E0F" w:rsidRDefault="00F64D8D" w:rsidP="002871D7">
      <w:pPr>
        <w:spacing w:after="0" w:line="240" w:lineRule="auto"/>
        <w:ind w:right="-57" w:firstLine="567"/>
        <w:jc w:val="both"/>
        <w:rPr>
          <w:rFonts w:ascii="Times New Roman" w:hAnsi="Times New Roman"/>
          <w:sz w:val="28"/>
          <w:szCs w:val="28"/>
          <w:lang w:val="kk-KZ"/>
        </w:rPr>
      </w:pPr>
      <w:r w:rsidRPr="00892E0F">
        <w:rPr>
          <w:rFonts w:ascii="Times New Roman" w:hAnsi="Times New Roman"/>
          <w:sz w:val="28"/>
          <w:szCs w:val="28"/>
          <w:lang w:val="kk-KZ"/>
        </w:rPr>
        <w:t xml:space="preserve">Тәрбие технологиясының кез келгенінің ең маңызды кезеңі – қорытындылау, шығармашылық іске қатысушылардың жетістіктерін мадақтау болып табылады. </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FE5587">
        <w:rPr>
          <w:b/>
          <w:sz w:val="28"/>
          <w:szCs w:val="28"/>
          <w:lang w:val="kk-KZ"/>
        </w:rPr>
        <w:t>Оқушылардың дүниетанымын қалыптастыру құралдары: оқыту мен тәрбиенің мазмұны, формасы, әдістері, пәнаралық байланыс, оқушыларды әр алуан іс-әрекет түрлеріне қатыстыру; отбасы мен мектептің өзара әрекеттестігі, ТП</w:t>
      </w:r>
      <w:r w:rsidR="00DD329D">
        <w:rPr>
          <w:b/>
          <w:sz w:val="28"/>
          <w:szCs w:val="28"/>
          <w:lang w:val="kk-KZ"/>
        </w:rPr>
        <w:t>П</w:t>
      </w:r>
      <w:r w:rsidRPr="00FE5587">
        <w:rPr>
          <w:b/>
          <w:sz w:val="28"/>
          <w:szCs w:val="28"/>
          <w:lang w:val="kk-KZ"/>
        </w:rPr>
        <w:t xml:space="preserve"> жобалау және т.б.</w:t>
      </w:r>
    </w:p>
    <w:p w:rsidR="00680892" w:rsidRPr="00B61EB4" w:rsidRDefault="00F64D8D" w:rsidP="00B61EB4">
      <w:pPr>
        <w:tabs>
          <w:tab w:val="left" w:pos="284"/>
          <w:tab w:val="left" w:pos="426"/>
        </w:tabs>
        <w:spacing w:after="0" w:line="240" w:lineRule="auto"/>
        <w:ind w:right="-57" w:firstLine="567"/>
        <w:jc w:val="both"/>
        <w:rPr>
          <w:rFonts w:ascii="Times New Roman" w:hAnsi="Times New Roman"/>
          <w:sz w:val="28"/>
          <w:szCs w:val="28"/>
          <w:lang w:val="kk-KZ"/>
        </w:rPr>
      </w:pPr>
      <w:r>
        <w:rPr>
          <w:rFonts w:ascii="Times New Roman" w:hAnsi="Times New Roman" w:cs="Times New Roman"/>
          <w:sz w:val="28"/>
          <w:szCs w:val="28"/>
          <w:lang w:val="kk-KZ"/>
        </w:rPr>
        <w:t xml:space="preserve"> </w:t>
      </w:r>
      <w:r w:rsidRPr="00553A44">
        <w:rPr>
          <w:rFonts w:ascii="Times New Roman" w:hAnsi="Times New Roman"/>
          <w:sz w:val="28"/>
          <w:szCs w:val="28"/>
          <w:lang w:val="kk-KZ"/>
        </w:rPr>
        <w:t xml:space="preserve"> Мектептің тәрбие жұмысының мазмұны, әдістемесі мен технологиясы </w:t>
      </w:r>
      <w:r>
        <w:rPr>
          <w:rFonts w:ascii="Times New Roman" w:hAnsi="Times New Roman" w:cs="Times New Roman"/>
          <w:sz w:val="28"/>
          <w:szCs w:val="28"/>
          <w:lang w:val="kk-KZ"/>
        </w:rPr>
        <w:t>о</w:t>
      </w:r>
      <w:r w:rsidRPr="00EB5E6F">
        <w:rPr>
          <w:rFonts w:ascii="Times New Roman" w:hAnsi="Times New Roman" w:cs="Times New Roman"/>
          <w:sz w:val="28"/>
          <w:szCs w:val="28"/>
          <w:lang w:val="kk-KZ"/>
        </w:rPr>
        <w:t>қушылардың дүниетанымын</w:t>
      </w:r>
      <w:r>
        <w:rPr>
          <w:rFonts w:ascii="Times New Roman" w:hAnsi="Times New Roman" w:cs="Times New Roman"/>
          <w:sz w:val="28"/>
          <w:szCs w:val="28"/>
          <w:lang w:val="kk-KZ"/>
        </w:rPr>
        <w:t xml:space="preserve">ың </w:t>
      </w:r>
      <w:r>
        <w:rPr>
          <w:rFonts w:ascii="Times New Roman" w:hAnsi="Times New Roman"/>
          <w:sz w:val="28"/>
          <w:szCs w:val="28"/>
          <w:lang w:val="kk-KZ"/>
        </w:rPr>
        <w:t xml:space="preserve"> мазмұнын </w:t>
      </w:r>
      <w:r w:rsidRPr="00553A44">
        <w:rPr>
          <w:rFonts w:ascii="Times New Roman" w:hAnsi="Times New Roman"/>
          <w:sz w:val="28"/>
          <w:szCs w:val="28"/>
          <w:lang w:val="kk-KZ"/>
        </w:rPr>
        <w:t xml:space="preserve"> а</w:t>
      </w:r>
      <w:r>
        <w:rPr>
          <w:rFonts w:ascii="Times New Roman" w:hAnsi="Times New Roman"/>
          <w:sz w:val="28"/>
          <w:szCs w:val="28"/>
          <w:lang w:val="kk-KZ"/>
        </w:rPr>
        <w:t xml:space="preserve">йқындайды </w:t>
      </w:r>
      <w:r w:rsidRPr="00553A44">
        <w:rPr>
          <w:rFonts w:ascii="Times New Roman" w:hAnsi="Times New Roman"/>
          <w:sz w:val="28"/>
          <w:szCs w:val="28"/>
          <w:lang w:val="kk-KZ"/>
        </w:rPr>
        <w:t>(</w:t>
      </w:r>
      <w:r w:rsidR="00794F8E">
        <w:rPr>
          <w:rFonts w:ascii="Times New Roman" w:hAnsi="Times New Roman"/>
          <w:sz w:val="28"/>
          <w:szCs w:val="28"/>
          <w:lang w:val="kk-KZ"/>
        </w:rPr>
        <w:t>58</w:t>
      </w:r>
      <w:r w:rsidRPr="00553A44">
        <w:rPr>
          <w:rFonts w:ascii="Times New Roman" w:hAnsi="Times New Roman"/>
          <w:sz w:val="28"/>
          <w:szCs w:val="28"/>
          <w:lang w:val="kk-KZ"/>
        </w:rPr>
        <w:t>-сурет).</w:t>
      </w:r>
    </w:p>
    <w:p w:rsidR="00F64D8D" w:rsidRDefault="00953859" w:rsidP="00680892">
      <w:pPr>
        <w:tabs>
          <w:tab w:val="left" w:pos="567"/>
        </w:tabs>
        <w:spacing w:after="0" w:line="240" w:lineRule="auto"/>
        <w:ind w:right="-57"/>
        <w:jc w:val="both"/>
        <w:rPr>
          <w:rFonts w:ascii="Times New Roman" w:hAnsi="Times New Roman"/>
          <w:sz w:val="28"/>
          <w:szCs w:val="28"/>
          <w:lang w:val="kk-KZ"/>
        </w:rPr>
      </w:pPr>
      <w:r>
        <w:rPr>
          <w:rFonts w:ascii="Times New Roman" w:hAnsi="Times New Roman"/>
          <w:noProof/>
          <w:sz w:val="28"/>
          <w:szCs w:val="28"/>
        </w:rPr>
        <w:pict>
          <v:group id="_x0000_s2047" style="position:absolute;left:0;text-align:left;margin-left:14.5pt;margin-top:6.65pt;width:437.45pt;height:572.2pt;z-index:252212224" coordorigin="1901,3333" coordsize="8848,11518">
            <v:roundrect id="_x0000_s1491" style="position:absolute;left:1994;top:3333;width:8156;height:522" arcsize="10923f" o:regroupid="1" fillcolor="#9bbb59" strokecolor="#f2f2f2" strokeweight="3pt">
              <v:shadow on="t" color="#4e6128" opacity=".5" offset="6pt,6pt"/>
              <v:textbox style="mso-next-textbox:#_x0000_s1491">
                <w:txbxContent>
                  <w:p w:rsidR="0046482B" w:rsidRPr="009D3DFE" w:rsidRDefault="0046482B" w:rsidP="00F64D8D">
                    <w:pPr>
                      <w:jc w:val="center"/>
                      <w:rPr>
                        <w:rFonts w:ascii="Times New Roman" w:hAnsi="Times New Roman"/>
                        <w:b/>
                        <w:sz w:val="24"/>
                        <w:szCs w:val="24"/>
                        <w:lang w:val="kk-KZ"/>
                      </w:rPr>
                    </w:pPr>
                    <w:r>
                      <w:rPr>
                        <w:rFonts w:ascii="Times New Roman" w:hAnsi="Times New Roman" w:cs="Times New Roman"/>
                        <w:b/>
                        <w:sz w:val="24"/>
                        <w:szCs w:val="24"/>
                        <w:lang w:val="kk-KZ"/>
                      </w:rPr>
                      <w:t>О</w:t>
                    </w:r>
                    <w:r w:rsidRPr="00EB5E6F">
                      <w:rPr>
                        <w:rFonts w:ascii="Times New Roman" w:hAnsi="Times New Roman" w:cs="Times New Roman"/>
                        <w:b/>
                        <w:sz w:val="24"/>
                        <w:szCs w:val="24"/>
                        <w:lang w:val="kk-KZ"/>
                      </w:rPr>
                      <w:t>қушылардың дүниетанымын қалыптастыру</w:t>
                    </w:r>
                  </w:p>
                  <w:p w:rsidR="0046482B" w:rsidRPr="0002458A" w:rsidRDefault="0046482B" w:rsidP="00F64D8D"/>
                </w:txbxContent>
              </v:textbox>
            </v:round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92" type="#_x0000_t8" style="position:absolute;left:1901;top:4064;width:2265;height:589" o:regroupid="1" fillcolor="#9bbb59" strokecolor="#f2f2f2" strokeweight="3pt">
              <v:shadow on="t" color="#4e6128" opacity=".5" offset="6pt,6pt"/>
              <v:textbox style="mso-next-textbox:#_x0000_s1492">
                <w:txbxContent>
                  <w:p w:rsidR="0046482B" w:rsidRPr="00B8448A" w:rsidRDefault="0046482B" w:rsidP="00F64D8D">
                    <w:pPr>
                      <w:jc w:val="center"/>
                      <w:rPr>
                        <w:rFonts w:ascii="Times New Roman" w:hAnsi="Times New Roman"/>
                        <w:b/>
                        <w:sz w:val="24"/>
                        <w:szCs w:val="24"/>
                        <w:lang w:val="kk-KZ"/>
                      </w:rPr>
                    </w:pPr>
                    <w:r w:rsidRPr="00B8448A">
                      <w:rPr>
                        <w:rFonts w:ascii="Times New Roman" w:hAnsi="Times New Roman"/>
                        <w:b/>
                        <w:sz w:val="24"/>
                        <w:szCs w:val="24"/>
                        <w:lang w:val="kk-KZ"/>
                      </w:rPr>
                      <w:t>Мектеп</w:t>
                    </w:r>
                  </w:p>
                </w:txbxContent>
              </v:textbox>
            </v:shape>
            <v:shape id="_x0000_s1493" type="#_x0000_t8" style="position:absolute;left:4597;top:4013;width:2354;height:589" o:regroupid="1" fillcolor="#9bbb59" strokecolor="#f2f2f2" strokeweight="3pt">
              <v:shadow on="t" color="#4e6128" opacity=".5" offset="6pt,6pt"/>
              <v:textbox style="mso-next-textbox:#_x0000_s1493">
                <w:txbxContent>
                  <w:p w:rsidR="0046482B" w:rsidRPr="00B8448A" w:rsidRDefault="0046482B" w:rsidP="00F64D8D">
                    <w:pPr>
                      <w:jc w:val="center"/>
                      <w:rPr>
                        <w:rFonts w:ascii="Times New Roman" w:hAnsi="Times New Roman"/>
                        <w:b/>
                        <w:sz w:val="24"/>
                        <w:szCs w:val="24"/>
                        <w:lang w:val="kk-KZ"/>
                      </w:rPr>
                    </w:pPr>
                    <w:r w:rsidRPr="00B8448A">
                      <w:rPr>
                        <w:rFonts w:ascii="Times New Roman" w:hAnsi="Times New Roman"/>
                        <w:b/>
                        <w:sz w:val="24"/>
                        <w:szCs w:val="24"/>
                        <w:lang w:val="kk-KZ"/>
                      </w:rPr>
                      <w:t>Отбасы</w:t>
                    </w:r>
                  </w:p>
                </w:txbxContent>
              </v:textbox>
            </v:shape>
            <v:shape id="_x0000_s1494" type="#_x0000_t8" style="position:absolute;left:7145;top:4064;width:3595;height:538" o:regroupid="1" fillcolor="#9bbb59" strokecolor="#f2f2f2" strokeweight="3pt">
              <v:shadow on="t" color="#4e6128" opacity=".5" offset="6pt,6pt"/>
              <v:textbox style="mso-next-textbox:#_x0000_s1494">
                <w:txbxContent>
                  <w:p w:rsidR="0046482B" w:rsidRPr="00680892" w:rsidRDefault="0046482B" w:rsidP="00F64D8D">
                    <w:pPr>
                      <w:spacing w:after="0" w:line="240" w:lineRule="auto"/>
                      <w:jc w:val="center"/>
                      <w:rPr>
                        <w:rFonts w:ascii="Times New Roman" w:hAnsi="Times New Roman"/>
                        <w:b/>
                        <w:lang w:val="kk-KZ"/>
                      </w:rPr>
                    </w:pPr>
                    <w:r w:rsidRPr="00680892">
                      <w:rPr>
                        <w:rFonts w:ascii="Times New Roman" w:hAnsi="Times New Roman"/>
                        <w:b/>
                        <w:lang w:val="kk-KZ"/>
                      </w:rPr>
                      <w:t>Әлеуметтік орта</w:t>
                    </w:r>
                  </w:p>
                </w:txbxContent>
              </v:textbox>
            </v:shape>
            <v:shape id="_x0000_s1497" type="#_x0000_t32" style="position:absolute;left:3090;top:9134;width:36;height:410" o:connectortype="straight" o:regroupid="1">
              <v:stroke endarrow="block"/>
            </v:shape>
            <v:shape id="_x0000_s1498" type="#_x0000_t32" style="position:absolute;left:3126;top:10264;width:0;height:110" o:connectortype="straight" o:regroupid="1">
              <v:stroke endarrow="block"/>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499" type="#_x0000_t80" style="position:absolute;left:7593;top:10853;width:2799;height:653" o:regroupid="1" fillcolor="#9bbb59" strokecolor="#f2f2f2" strokeweight="3pt">
              <v:shadow on="t" color="#4e6128" opacity=".5" offset="6pt,6pt"/>
              <v:textbox style="mso-next-textbox:#_x0000_s1499">
                <w:txbxContent>
                  <w:p w:rsidR="0046482B" w:rsidRPr="0028758F" w:rsidRDefault="0046482B" w:rsidP="00F64D8D">
                    <w:pPr>
                      <w:jc w:val="center"/>
                      <w:rPr>
                        <w:rFonts w:ascii="Times New Roman" w:hAnsi="Times New Roman"/>
                        <w:b/>
                        <w:sz w:val="24"/>
                        <w:szCs w:val="24"/>
                        <w:lang w:val="kk-KZ"/>
                      </w:rPr>
                    </w:pPr>
                    <w:r>
                      <w:rPr>
                        <w:rFonts w:ascii="Times New Roman" w:hAnsi="Times New Roman"/>
                        <w:b/>
                        <w:sz w:val="24"/>
                        <w:szCs w:val="24"/>
                        <w:lang w:val="kk-KZ"/>
                      </w:rPr>
                      <w:t>Мектептен тыс тәрбие</w:t>
                    </w:r>
                  </w:p>
                </w:txbxContent>
              </v:textbox>
            </v:shape>
            <v:shape id="_x0000_s1500" type="#_x0000_t80" style="position:absolute;left:4602;top:10853;width:2788;height:653" o:regroupid="1" fillcolor="#9bbb59" strokecolor="#f2f2f2" strokeweight="3pt">
              <v:shadow on="t" color="#4e6128" opacity=".5" offset="6pt,6pt"/>
              <v:textbox style="mso-next-textbox:#_x0000_s1500">
                <w:txbxContent>
                  <w:p w:rsidR="0046482B" w:rsidRPr="0028758F" w:rsidRDefault="0046482B" w:rsidP="00F64D8D">
                    <w:pPr>
                      <w:rPr>
                        <w:rFonts w:ascii="Times New Roman" w:hAnsi="Times New Roman"/>
                        <w:b/>
                        <w:sz w:val="24"/>
                        <w:szCs w:val="24"/>
                        <w:lang w:val="kk-KZ"/>
                      </w:rPr>
                    </w:pPr>
                    <w:r>
                      <w:rPr>
                        <w:rFonts w:ascii="Times New Roman" w:hAnsi="Times New Roman"/>
                        <w:b/>
                        <w:sz w:val="24"/>
                        <w:szCs w:val="24"/>
                        <w:lang w:val="kk-KZ"/>
                      </w:rPr>
                      <w:t>Сыныптан тыс тәрбие</w:t>
                    </w:r>
                  </w:p>
                </w:txbxContent>
              </v:textbox>
            </v:shape>
            <v:shape id="_x0000_s1501" type="#_x0000_t80" style="position:absolute;left:2178;top:10853;width:2289;height:653" o:regroupid="1" fillcolor="#9bbb59" strokecolor="#f2f2f2" strokeweight="3pt">
              <v:shadow on="t" color="#4e6128" opacity=".5" offset="6pt,6pt"/>
              <v:textbox style="mso-next-textbox:#_x0000_s1501">
                <w:txbxContent>
                  <w:p w:rsidR="0046482B" w:rsidRPr="0028758F" w:rsidRDefault="0046482B" w:rsidP="00F64D8D">
                    <w:pPr>
                      <w:jc w:val="center"/>
                      <w:rPr>
                        <w:rFonts w:ascii="Times New Roman" w:hAnsi="Times New Roman"/>
                        <w:b/>
                        <w:sz w:val="24"/>
                        <w:szCs w:val="24"/>
                        <w:lang w:val="kk-KZ"/>
                      </w:rPr>
                    </w:pPr>
                    <w:r w:rsidRPr="0028758F">
                      <w:rPr>
                        <w:rFonts w:ascii="Times New Roman" w:hAnsi="Times New Roman"/>
                        <w:b/>
                        <w:sz w:val="24"/>
                        <w:szCs w:val="24"/>
                        <w:lang w:val="kk-KZ"/>
                      </w:rPr>
                      <w:t>Ата-анамен жұмыс</w:t>
                    </w:r>
                  </w:p>
                </w:txbxContent>
              </v:textbox>
            </v:shape>
            <v:shape id="_x0000_s1502" type="#_x0000_t32" style="position:absolute;left:3987;top:5132;width:830;height:0" o:connectortype="straight" o:regroupid="1">
              <v:stroke endarrow="block"/>
            </v:shape>
            <v:shape id="_x0000_s1503" type="#_x0000_t32" style="position:absolute;left:2791;top:4800;width:0;height:195" o:connectortype="straight" o:regroupid="1">
              <v:stroke endarrow="block"/>
            </v:shape>
            <v:roundrect id="_x0000_s1505" style="position:absolute;left:4705;top:4897;width:5863;height:796" arcsize="10923f" o:regroupid="1" fillcolor="#9bbb59" strokecolor="#f2f2f2" strokeweight="3pt">
              <v:fill color2="fill lighten(51)" angle="-135" focusposition=".5,.5" focussize="" method="linear sigma" type="gradient"/>
              <v:shadow on="t" type="perspective" color="#4e6128" opacity=".5" offset="1pt" offset2="-1pt"/>
              <v:textbox style="mso-next-textbox:#_x0000_s1505">
                <w:txbxContent>
                  <w:p w:rsidR="0046482B" w:rsidRPr="00704EBF" w:rsidRDefault="0046482B" w:rsidP="00F64D8D">
                    <w:pPr>
                      <w:spacing w:after="0" w:line="240" w:lineRule="auto"/>
                      <w:jc w:val="both"/>
                      <w:rPr>
                        <w:sz w:val="18"/>
                        <w:szCs w:val="18"/>
                      </w:rPr>
                    </w:pPr>
                    <w:r w:rsidRPr="00704EBF">
                      <w:rPr>
                        <w:rFonts w:ascii="Times New Roman" w:hAnsi="Times New Roman"/>
                        <w:sz w:val="18"/>
                        <w:szCs w:val="18"/>
                        <w:lang w:val="kk-KZ"/>
                      </w:rPr>
                      <w:t xml:space="preserve">Дені сау, ұлттық сана-сезімі оянған, рухани ойлау дәрежесі биік,  парасатты, </w:t>
                    </w:r>
                    <w:r>
                      <w:rPr>
                        <w:rFonts w:ascii="Times New Roman" w:hAnsi="Times New Roman"/>
                        <w:sz w:val="18"/>
                        <w:szCs w:val="18"/>
                        <w:lang w:val="kk-KZ"/>
                      </w:rPr>
                      <w:t>іскер, өмірге икемді</w:t>
                    </w:r>
                    <w:r w:rsidRPr="00704EBF">
                      <w:rPr>
                        <w:rFonts w:ascii="Times New Roman" w:hAnsi="Times New Roman"/>
                        <w:sz w:val="18"/>
                        <w:szCs w:val="18"/>
                        <w:lang w:val="kk-KZ"/>
                      </w:rPr>
                      <w:t xml:space="preserve"> </w:t>
                    </w:r>
                    <w:r>
                      <w:rPr>
                        <w:rFonts w:ascii="Times New Roman" w:hAnsi="Times New Roman"/>
                        <w:sz w:val="18"/>
                        <w:szCs w:val="18"/>
                        <w:lang w:val="kk-KZ"/>
                      </w:rPr>
                      <w:t>креативті жеке тұлғаны</w:t>
                    </w:r>
                    <w:r w:rsidRPr="00704EBF">
                      <w:rPr>
                        <w:rFonts w:ascii="Times New Roman" w:hAnsi="Times New Roman"/>
                        <w:sz w:val="18"/>
                        <w:szCs w:val="18"/>
                        <w:lang w:val="kk-KZ"/>
                      </w:rPr>
                      <w:t xml:space="preserve"> тәрбиелеу</w:t>
                    </w:r>
                  </w:p>
                </w:txbxContent>
              </v:textbox>
            </v:roundrect>
            <v:roundrect id="_x0000_s1506" style="position:absolute;left:4720;top:5846;width:5848;height:1525" arcsize="10923f" o:regroupid="1" fillcolor="#9bbb59" strokecolor="#f2f2f2" strokeweight="3pt">
              <v:fill color2="fill lighten(51)" angle="-135" focusposition=".5,.5" focussize="" method="linear sigma" type="gradient"/>
              <v:shadow on="t" type="perspective" color="#4e6128" opacity=".5" offset="1pt" offset2="-1pt"/>
              <v:textbox style="mso-next-textbox:#_x0000_s1506">
                <w:txbxContent>
                  <w:p w:rsidR="0046482B" w:rsidRPr="00FA7B48" w:rsidRDefault="0046482B" w:rsidP="006D2C64">
                    <w:pPr>
                      <w:pStyle w:val="a6"/>
                      <w:numPr>
                        <w:ilvl w:val="0"/>
                        <w:numId w:val="91"/>
                      </w:numPr>
                      <w:spacing w:after="0" w:line="240" w:lineRule="auto"/>
                      <w:ind w:left="142" w:hanging="142"/>
                      <w:jc w:val="both"/>
                      <w:rPr>
                        <w:rFonts w:ascii="Times New Roman" w:hAnsi="Times New Roman"/>
                        <w:sz w:val="18"/>
                        <w:szCs w:val="18"/>
                        <w:lang w:val="kk-KZ"/>
                      </w:rPr>
                    </w:pPr>
                    <w:r w:rsidRPr="00FA7B48">
                      <w:rPr>
                        <w:rFonts w:ascii="Times New Roman" w:hAnsi="Times New Roman"/>
                        <w:sz w:val="18"/>
                        <w:szCs w:val="18"/>
                        <w:lang w:val="kk-KZ"/>
                      </w:rPr>
                      <w:t>Оқушылардың талап-тілектері мен мүдделерін және олардың жеке басының ерекшеліктерін жан-жақты зерттеп білу</w:t>
                    </w:r>
                  </w:p>
                  <w:p w:rsidR="0046482B" w:rsidRPr="00FA7B48" w:rsidRDefault="0046482B" w:rsidP="006D2C64">
                    <w:pPr>
                      <w:pStyle w:val="a6"/>
                      <w:numPr>
                        <w:ilvl w:val="0"/>
                        <w:numId w:val="91"/>
                      </w:numPr>
                      <w:spacing w:after="0" w:line="240" w:lineRule="auto"/>
                      <w:ind w:left="142" w:hanging="142"/>
                      <w:jc w:val="both"/>
                      <w:rPr>
                        <w:rFonts w:ascii="Times New Roman" w:hAnsi="Times New Roman"/>
                        <w:sz w:val="18"/>
                        <w:szCs w:val="18"/>
                        <w:lang w:val="kk-KZ"/>
                      </w:rPr>
                    </w:pPr>
                    <w:r w:rsidRPr="00FA7B48">
                      <w:rPr>
                        <w:rFonts w:ascii="Times New Roman" w:hAnsi="Times New Roman"/>
                        <w:sz w:val="18"/>
                        <w:szCs w:val="18"/>
                        <w:lang w:val="kk-KZ"/>
                      </w:rPr>
                      <w:t>Тәрбие процесінде мектептің, отбасы мен әлеуметтік ортаның ынтымақтастық қарым-қатынасын қамтамасыз ету</w:t>
                    </w:r>
                  </w:p>
                  <w:p w:rsidR="0046482B" w:rsidRPr="00FA7B48" w:rsidRDefault="0046482B" w:rsidP="006D2C64">
                    <w:pPr>
                      <w:pStyle w:val="a6"/>
                      <w:numPr>
                        <w:ilvl w:val="0"/>
                        <w:numId w:val="91"/>
                      </w:numPr>
                      <w:spacing w:after="0" w:line="240" w:lineRule="auto"/>
                      <w:ind w:left="142" w:hanging="142"/>
                      <w:jc w:val="both"/>
                      <w:rPr>
                        <w:rFonts w:ascii="Times New Roman" w:hAnsi="Times New Roman"/>
                        <w:sz w:val="18"/>
                        <w:szCs w:val="18"/>
                        <w:lang w:val="kk-KZ"/>
                      </w:rPr>
                    </w:pPr>
                    <w:r w:rsidRPr="00FA7B48">
                      <w:rPr>
                        <w:rFonts w:ascii="Times New Roman" w:hAnsi="Times New Roman"/>
                        <w:sz w:val="18"/>
                        <w:szCs w:val="18"/>
                        <w:lang w:val="kk-KZ"/>
                      </w:rPr>
                      <w:t>Зияткер тұлға</w:t>
                    </w:r>
                    <w:r>
                      <w:rPr>
                        <w:rFonts w:ascii="Times New Roman" w:hAnsi="Times New Roman"/>
                        <w:sz w:val="18"/>
                        <w:szCs w:val="18"/>
                        <w:lang w:val="kk-KZ"/>
                      </w:rPr>
                      <w:t>ны</w:t>
                    </w:r>
                    <w:r w:rsidRPr="00FA7B48">
                      <w:rPr>
                        <w:rFonts w:ascii="Times New Roman" w:hAnsi="Times New Roman"/>
                        <w:sz w:val="18"/>
                        <w:szCs w:val="18"/>
                        <w:lang w:val="kk-KZ"/>
                      </w:rPr>
                      <w:t xml:space="preserve"> т</w:t>
                    </w:r>
                    <w:r>
                      <w:rPr>
                        <w:rFonts w:ascii="Times New Roman" w:hAnsi="Times New Roman"/>
                        <w:sz w:val="18"/>
                        <w:szCs w:val="18"/>
                        <w:lang w:val="kk-KZ"/>
                      </w:rPr>
                      <w:t>әрбиелеу</w:t>
                    </w:r>
                  </w:p>
                  <w:p w:rsidR="0046482B" w:rsidRPr="00392E85" w:rsidRDefault="0046482B" w:rsidP="00F64D8D">
                    <w:pPr>
                      <w:spacing w:after="0" w:line="240" w:lineRule="auto"/>
                      <w:jc w:val="both"/>
                      <w:rPr>
                        <w:rFonts w:ascii="Times New Roman" w:hAnsi="Times New Roman"/>
                        <w:sz w:val="16"/>
                        <w:szCs w:val="16"/>
                        <w:lang w:val="kk-KZ"/>
                      </w:rPr>
                    </w:pPr>
                  </w:p>
                </w:txbxContent>
              </v:textbox>
            </v:roundrect>
            <v:shape id="_x0000_s1507" type="#_x0000_t32" style="position:absolute;left:3014;top:5715;width:0;height:384" o:connectortype="straight" o:regroupid="1">
              <v:stroke endarrow="block"/>
            </v:shape>
            <v:shape id="_x0000_s1509" type="#_x0000_t32" style="position:absolute;left:10485;top:6487;width:264;height:1" o:connectortype="straight" o:regroupid="1"/>
            <v:roundrect id="_x0000_s1510" style="position:absolute;left:4707;top:7371;width:5876;height:848" arcsize="10923f" o:regroupid="1" fillcolor="#9bbb59" strokecolor="#f2f2f2" strokeweight="3pt">
              <v:fill color2="fill lighten(51)" angle="-135" focusposition=".5,.5" focussize="" method="linear sigma" focus="100%" type="gradient"/>
              <v:shadow on="t" type="perspective" color="#4e6128" opacity=".5" offset="1pt" offset2="-1pt"/>
              <v:textbox style="mso-next-textbox:#_x0000_s1510">
                <w:txbxContent>
                  <w:p w:rsidR="0046482B" w:rsidRPr="00680892" w:rsidRDefault="0046482B" w:rsidP="00F64D8D">
                    <w:pPr>
                      <w:spacing w:after="0" w:line="240" w:lineRule="auto"/>
                      <w:jc w:val="both"/>
                      <w:rPr>
                        <w:rFonts w:ascii="Times New Roman" w:hAnsi="Times New Roman"/>
                        <w:sz w:val="17"/>
                        <w:szCs w:val="18"/>
                        <w:lang w:val="kk-KZ"/>
                      </w:rPr>
                    </w:pPr>
                    <w:r w:rsidRPr="00680892">
                      <w:rPr>
                        <w:rFonts w:ascii="Times New Roman" w:hAnsi="Times New Roman"/>
                        <w:sz w:val="17"/>
                        <w:szCs w:val="18"/>
                        <w:lang w:val="kk-KZ"/>
                      </w:rPr>
                      <w:t>Мақсаттылығы. Өмірмен байланысы. Оқушының дара, жас ерекшелігі. Жүйелілік. Бірізділік. Үздіксіздік. Тұлғаны әлеуметтендіру. Тұлғаны педагогикалық қолдау</w:t>
                    </w:r>
                  </w:p>
                  <w:p w:rsidR="0046482B" w:rsidRPr="00680892" w:rsidRDefault="0046482B" w:rsidP="00F64D8D">
                    <w:pPr>
                      <w:spacing w:after="0" w:line="240" w:lineRule="auto"/>
                      <w:jc w:val="both"/>
                      <w:rPr>
                        <w:rFonts w:ascii="Times New Roman" w:hAnsi="Times New Roman"/>
                        <w:sz w:val="17"/>
                        <w:szCs w:val="18"/>
                        <w:lang w:val="kk-KZ"/>
                      </w:rPr>
                    </w:pPr>
                  </w:p>
                  <w:p w:rsidR="0046482B" w:rsidRPr="00680892" w:rsidRDefault="0046482B" w:rsidP="00F64D8D">
                    <w:pPr>
                      <w:spacing w:after="0" w:line="240" w:lineRule="auto"/>
                      <w:jc w:val="both"/>
                      <w:rPr>
                        <w:rFonts w:ascii="Times New Roman" w:hAnsi="Times New Roman"/>
                        <w:sz w:val="17"/>
                        <w:szCs w:val="18"/>
                        <w:lang w:val="kk-KZ"/>
                      </w:rPr>
                    </w:pPr>
                  </w:p>
                </w:txbxContent>
              </v:textbox>
            </v:roundrect>
            <v:roundrect id="_x0000_s1511" style="position:absolute;left:4788;top:8378;width:5780;height:610" arcsize="10923f" o:regroupid="1" fillcolor="#9bbb59" strokecolor="#f2f2f2" strokeweight="3pt">
              <v:fill color2="fill lighten(51)" angle="-135" focusposition=".5,.5" focussize="" method="linear sigma" type="gradient"/>
              <v:shadow on="t" type="perspective" color="#4e6128" opacity=".5" offset="1pt" offset2="-1pt"/>
              <v:textbox style="mso-next-textbox:#_x0000_s1511">
                <w:txbxContent>
                  <w:p w:rsidR="0046482B" w:rsidRPr="00130DF3" w:rsidRDefault="0046482B" w:rsidP="00F64D8D">
                    <w:pPr>
                      <w:spacing w:after="0" w:line="240" w:lineRule="auto"/>
                      <w:jc w:val="both"/>
                      <w:rPr>
                        <w:rFonts w:ascii="Times New Roman" w:hAnsi="Times New Roman"/>
                        <w:sz w:val="18"/>
                        <w:szCs w:val="18"/>
                        <w:lang w:val="kk-KZ"/>
                      </w:rPr>
                    </w:pPr>
                    <w:r>
                      <w:rPr>
                        <w:rFonts w:ascii="Times New Roman" w:hAnsi="Times New Roman"/>
                        <w:sz w:val="18"/>
                        <w:szCs w:val="18"/>
                        <w:lang w:val="kk-KZ"/>
                      </w:rPr>
                      <w:t>П</w:t>
                    </w:r>
                    <w:r w:rsidRPr="00130DF3">
                      <w:rPr>
                        <w:rFonts w:ascii="Times New Roman" w:hAnsi="Times New Roman"/>
                        <w:sz w:val="18"/>
                        <w:szCs w:val="18"/>
                        <w:lang w:val="kk-KZ"/>
                      </w:rPr>
                      <w:t>едагогикалық талап қою</w:t>
                    </w:r>
                    <w:r>
                      <w:rPr>
                        <w:rFonts w:ascii="Times New Roman" w:hAnsi="Times New Roman"/>
                        <w:sz w:val="18"/>
                        <w:szCs w:val="18"/>
                        <w:lang w:val="kk-KZ"/>
                      </w:rPr>
                      <w:t>, ә</w:t>
                    </w:r>
                    <w:r w:rsidRPr="00130DF3">
                      <w:rPr>
                        <w:rFonts w:ascii="Times New Roman" w:hAnsi="Times New Roman"/>
                        <w:sz w:val="18"/>
                        <w:szCs w:val="18"/>
                        <w:lang w:val="kk-KZ"/>
                      </w:rPr>
                      <w:t>ңгімелесу</w:t>
                    </w:r>
                    <w:r>
                      <w:rPr>
                        <w:rFonts w:ascii="Times New Roman" w:hAnsi="Times New Roman"/>
                        <w:sz w:val="18"/>
                        <w:szCs w:val="18"/>
                        <w:lang w:val="kk-KZ"/>
                      </w:rPr>
                      <w:t>, дискуссия, сендіру, жаттықтыру,</w:t>
                    </w:r>
                    <w:r w:rsidRPr="00130DF3">
                      <w:rPr>
                        <w:rFonts w:ascii="Times New Roman" w:hAnsi="Times New Roman"/>
                        <w:sz w:val="18"/>
                        <w:szCs w:val="18"/>
                        <w:lang w:val="kk-KZ"/>
                      </w:rPr>
                      <w:t xml:space="preserve"> ынталандыру, сауалнама, тест, жар</w:t>
                    </w:r>
                    <w:r>
                      <w:rPr>
                        <w:rFonts w:ascii="Times New Roman" w:hAnsi="Times New Roman"/>
                        <w:sz w:val="18"/>
                        <w:szCs w:val="18"/>
                        <w:lang w:val="kk-KZ"/>
                      </w:rPr>
                      <w:t>ыс, ойын</w:t>
                    </w:r>
                  </w:p>
                </w:txbxContent>
              </v:textbox>
            </v:roundrect>
            <v:roundrect id="_x0000_s1512" style="position:absolute;left:4705;top:9134;width:5863;height:819" arcsize="10923f" o:regroupid="1" fillcolor="#9bbb59" strokecolor="#f2f2f2" strokeweight="3pt">
              <v:fill color2="fill lighten(51)" angle="-135" focusposition=".5,.5" focussize="" method="linear sigma" focus="100%" type="gradient"/>
              <v:shadow on="t" type="perspective" color="#4e6128" opacity=".5" offset="1pt" offset2="-1pt"/>
              <v:textbox style="mso-next-textbox:#_x0000_s1512">
                <w:txbxContent>
                  <w:p w:rsidR="0046482B" w:rsidRPr="002B3DB3" w:rsidRDefault="0046482B" w:rsidP="00F64D8D">
                    <w:pPr>
                      <w:spacing w:after="0" w:line="240" w:lineRule="auto"/>
                      <w:jc w:val="both"/>
                      <w:rPr>
                        <w:rFonts w:ascii="Times New Roman" w:hAnsi="Times New Roman"/>
                        <w:sz w:val="18"/>
                        <w:szCs w:val="18"/>
                        <w:lang w:val="kk-KZ"/>
                      </w:rPr>
                    </w:pPr>
                    <w:r w:rsidRPr="002B3DB3">
                      <w:rPr>
                        <w:rFonts w:ascii="Times New Roman" w:hAnsi="Times New Roman"/>
                        <w:sz w:val="18"/>
                        <w:szCs w:val="18"/>
                        <w:lang w:val="kk-KZ"/>
                      </w:rPr>
                      <w:t>Әр тұлғаның ө</w:t>
                    </w:r>
                    <w:r>
                      <w:rPr>
                        <w:rFonts w:ascii="Times New Roman" w:hAnsi="Times New Roman"/>
                        <w:sz w:val="18"/>
                        <w:szCs w:val="18"/>
                        <w:lang w:val="kk-KZ"/>
                      </w:rPr>
                      <w:t>мірдегі өз орнын өзі белгілеуін</w:t>
                    </w:r>
                    <w:r w:rsidRPr="002B3DB3">
                      <w:rPr>
                        <w:rFonts w:ascii="Times New Roman" w:hAnsi="Times New Roman"/>
                        <w:sz w:val="18"/>
                        <w:szCs w:val="18"/>
                        <w:lang w:val="kk-KZ"/>
                      </w:rPr>
                      <w:t xml:space="preserve"> қамтамасыз ету, оның өзін-өзі жүзеге асыру үшін жағдайлар жасауға бағытталған </w:t>
                    </w:r>
                  </w:p>
                </w:txbxContent>
              </v:textbox>
            </v:roundrect>
            <v:roundrect id="_x0000_s1513" style="position:absolute;left:4720;top:9953;width:5848;height:730" arcsize="10923f" o:regroupid="1" fillcolor="#9bbb59" strokecolor="#f2f2f2" strokeweight="3pt">
              <v:fill color2="fill lighten(51)" angle="-135" focusposition=".5,.5" focussize="" method="linear sigma" focus="100%" type="gradient"/>
              <v:shadow on="t" type="perspective" color="#4e6128" opacity=".5" offset="1pt" offset2="-1pt"/>
              <v:textbox style="mso-next-textbox:#_x0000_s1513">
                <w:txbxContent>
                  <w:p w:rsidR="0046482B" w:rsidRPr="002315DD" w:rsidRDefault="0046482B" w:rsidP="00F64D8D">
                    <w:pPr>
                      <w:spacing w:after="0" w:line="240" w:lineRule="auto"/>
                      <w:jc w:val="both"/>
                      <w:rPr>
                        <w:rFonts w:ascii="Times New Roman" w:hAnsi="Times New Roman"/>
                        <w:sz w:val="14"/>
                      </w:rPr>
                    </w:pPr>
                    <w:r>
                      <w:rPr>
                        <w:rFonts w:ascii="Times New Roman" w:hAnsi="Times New Roman"/>
                        <w:color w:val="000000"/>
                        <w:sz w:val="18"/>
                        <w:szCs w:val="28"/>
                        <w:lang w:val="kk-KZ"/>
                      </w:rPr>
                      <w:t xml:space="preserve">Тәрбие процесінде </w:t>
                    </w:r>
                    <w:r w:rsidRPr="002315DD">
                      <w:rPr>
                        <w:rFonts w:ascii="Times New Roman" w:hAnsi="Times New Roman"/>
                        <w:color w:val="000000"/>
                        <w:sz w:val="18"/>
                        <w:szCs w:val="28"/>
                        <w:lang w:val="kk-KZ"/>
                      </w:rPr>
                      <w:t>тәрбиеленушінің тәрбиешімен ықпалды қатынас түзу көрінісі</w:t>
                    </w:r>
                  </w:p>
                </w:txbxContent>
              </v:textbox>
            </v:roundrect>
            <v:shape id="_x0000_s1514" type="#_x0000_t32" style="position:absolute;left:4045;top:10676;width:813;height:243" o:connectortype="straight" o:regroupid="1">
              <v:stroke endarrow="block"/>
            </v:shape>
            <v:shape id="_x0000_s1515" type="#_x0000_t32" style="position:absolute;left:4166;top:10683;width:3606;height:170" o:connectortype="straight" o:regroupid="1">
              <v:stroke endarrow="block"/>
            </v:shape>
            <v:roundrect id="_x0000_s1516" style="position:absolute;left:7997;top:11637;width:2305;height:1927" arcsize="10923f" o:regroupid="1" fillcolor="#9bbb59" strokecolor="#f2f2f2" strokeweight="3pt">
              <v:fill color2="fill lighten(51)" angle="-135" focusposition=".5,.5" focussize="" method="linear sigma" type="gradient"/>
              <v:shadow on="t" type="perspective" color="#4e6128" opacity=".5" offset="1pt" offset2="-1pt"/>
              <v:textbox style="mso-next-textbox:#_x0000_s1516">
                <w:txbxContent>
                  <w:p w:rsidR="0046482B" w:rsidRPr="00031D9A" w:rsidRDefault="0046482B" w:rsidP="006D2C64">
                    <w:pPr>
                      <w:pStyle w:val="a6"/>
                      <w:numPr>
                        <w:ilvl w:val="0"/>
                        <w:numId w:val="90"/>
                      </w:numPr>
                      <w:spacing w:after="0" w:line="240" w:lineRule="auto"/>
                      <w:ind w:left="142" w:hanging="142"/>
                      <w:rPr>
                        <w:rFonts w:ascii="Times New Roman" w:hAnsi="Times New Roman"/>
                        <w:sz w:val="20"/>
                        <w:szCs w:val="20"/>
                        <w:lang w:val="kk-KZ"/>
                      </w:rPr>
                    </w:pPr>
                    <w:r w:rsidRPr="00031D9A">
                      <w:rPr>
                        <w:rFonts w:ascii="Times New Roman" w:hAnsi="Times New Roman"/>
                        <w:sz w:val="20"/>
                        <w:szCs w:val="20"/>
                        <w:lang w:val="kk-KZ"/>
                      </w:rPr>
                      <w:t>Мұражай</w:t>
                    </w:r>
                  </w:p>
                  <w:p w:rsidR="0046482B" w:rsidRPr="00031D9A" w:rsidRDefault="0046482B" w:rsidP="006D2C64">
                    <w:pPr>
                      <w:pStyle w:val="a6"/>
                      <w:numPr>
                        <w:ilvl w:val="0"/>
                        <w:numId w:val="90"/>
                      </w:numPr>
                      <w:spacing w:after="0" w:line="240" w:lineRule="auto"/>
                      <w:ind w:left="142" w:hanging="142"/>
                      <w:rPr>
                        <w:rFonts w:ascii="Times New Roman" w:hAnsi="Times New Roman"/>
                        <w:sz w:val="20"/>
                        <w:szCs w:val="20"/>
                        <w:lang w:val="kk-KZ"/>
                      </w:rPr>
                    </w:pPr>
                    <w:r w:rsidRPr="00031D9A">
                      <w:rPr>
                        <w:rFonts w:ascii="Times New Roman" w:hAnsi="Times New Roman"/>
                        <w:sz w:val="20"/>
                        <w:szCs w:val="20"/>
                        <w:lang w:val="kk-KZ"/>
                      </w:rPr>
                      <w:t>Қоғамдық ұйымдар</w:t>
                    </w:r>
                  </w:p>
                  <w:p w:rsidR="0046482B" w:rsidRPr="00031D9A" w:rsidRDefault="0046482B" w:rsidP="006D2C64">
                    <w:pPr>
                      <w:pStyle w:val="a6"/>
                      <w:numPr>
                        <w:ilvl w:val="0"/>
                        <w:numId w:val="90"/>
                      </w:numPr>
                      <w:spacing w:after="0" w:line="240" w:lineRule="auto"/>
                      <w:ind w:left="142" w:hanging="142"/>
                      <w:rPr>
                        <w:rFonts w:ascii="Times New Roman" w:hAnsi="Times New Roman"/>
                        <w:sz w:val="20"/>
                        <w:szCs w:val="20"/>
                        <w:lang w:val="kk-KZ"/>
                      </w:rPr>
                    </w:pPr>
                    <w:r w:rsidRPr="00031D9A">
                      <w:rPr>
                        <w:rFonts w:ascii="Times New Roman" w:hAnsi="Times New Roman"/>
                        <w:sz w:val="20"/>
                        <w:szCs w:val="20"/>
                        <w:lang w:val="kk-KZ"/>
                      </w:rPr>
                      <w:t>Тарихи жерлерге саяхат</w:t>
                    </w:r>
                  </w:p>
                  <w:p w:rsidR="0046482B" w:rsidRPr="00031D9A" w:rsidRDefault="0046482B" w:rsidP="006D2C64">
                    <w:pPr>
                      <w:pStyle w:val="a6"/>
                      <w:numPr>
                        <w:ilvl w:val="0"/>
                        <w:numId w:val="90"/>
                      </w:numPr>
                      <w:spacing w:after="0" w:line="240" w:lineRule="auto"/>
                      <w:ind w:left="142" w:hanging="142"/>
                      <w:rPr>
                        <w:rFonts w:ascii="Times New Roman" w:hAnsi="Times New Roman"/>
                        <w:sz w:val="20"/>
                        <w:szCs w:val="20"/>
                        <w:lang w:val="kk-KZ"/>
                      </w:rPr>
                    </w:pPr>
                    <w:r w:rsidRPr="00031D9A">
                      <w:rPr>
                        <w:rFonts w:ascii="Times New Roman" w:hAnsi="Times New Roman"/>
                        <w:sz w:val="20"/>
                        <w:szCs w:val="20"/>
                        <w:lang w:val="kk-KZ"/>
                      </w:rPr>
                      <w:t>Спорт мектебі</w:t>
                    </w:r>
                  </w:p>
                </w:txbxContent>
              </v:textbox>
            </v:roundrect>
            <v:roundrect id="_x0000_s1517" style="position:absolute;left:4921;top:11637;width:2293;height:1927" arcsize="10923f" o:regroupid="1" fillcolor="#9bbb59" strokecolor="#f2f2f2" strokeweight="3pt">
              <v:fill color2="fill lighten(51)" angle="-45" focusposition=".5,.5" focussize="" method="linear sigma" type="gradient"/>
              <v:shadow on="t" type="perspective" color="#4e6128" opacity=".5" offset="1pt" offset2="-1pt"/>
              <v:textbox style="mso-next-textbox:#_x0000_s1517">
                <w:txbxContent>
                  <w:p w:rsidR="0046482B" w:rsidRPr="00031D9A" w:rsidRDefault="0046482B" w:rsidP="006D2C64">
                    <w:pPr>
                      <w:pStyle w:val="a6"/>
                      <w:numPr>
                        <w:ilvl w:val="0"/>
                        <w:numId w:val="89"/>
                      </w:numPr>
                      <w:spacing w:after="0" w:line="240" w:lineRule="auto"/>
                      <w:ind w:left="284" w:hanging="284"/>
                      <w:jc w:val="both"/>
                      <w:rPr>
                        <w:rFonts w:ascii="Times New Roman" w:hAnsi="Times New Roman"/>
                        <w:sz w:val="20"/>
                        <w:szCs w:val="20"/>
                        <w:lang w:val="kk-KZ"/>
                      </w:rPr>
                    </w:pPr>
                    <w:r w:rsidRPr="00031D9A">
                      <w:rPr>
                        <w:rFonts w:ascii="Times New Roman" w:hAnsi="Times New Roman"/>
                        <w:sz w:val="20"/>
                        <w:szCs w:val="20"/>
                        <w:lang w:val="kk-KZ"/>
                      </w:rPr>
                      <w:t>Диспут</w:t>
                    </w:r>
                  </w:p>
                  <w:p w:rsidR="0046482B" w:rsidRPr="00031D9A" w:rsidRDefault="0046482B" w:rsidP="006D2C64">
                    <w:pPr>
                      <w:pStyle w:val="a6"/>
                      <w:numPr>
                        <w:ilvl w:val="0"/>
                        <w:numId w:val="89"/>
                      </w:numPr>
                      <w:spacing w:after="0" w:line="240" w:lineRule="auto"/>
                      <w:ind w:left="284" w:hanging="284"/>
                      <w:jc w:val="both"/>
                      <w:rPr>
                        <w:rFonts w:ascii="Times New Roman" w:hAnsi="Times New Roman"/>
                        <w:sz w:val="20"/>
                        <w:szCs w:val="20"/>
                        <w:lang w:val="kk-KZ"/>
                      </w:rPr>
                    </w:pPr>
                    <w:r w:rsidRPr="00031D9A">
                      <w:rPr>
                        <w:rFonts w:ascii="Times New Roman" w:hAnsi="Times New Roman"/>
                        <w:sz w:val="20"/>
                        <w:szCs w:val="20"/>
                        <w:lang w:val="kk-KZ"/>
                      </w:rPr>
                      <w:t>Кеш</w:t>
                    </w:r>
                  </w:p>
                  <w:p w:rsidR="0046482B" w:rsidRPr="00031D9A" w:rsidRDefault="0046482B" w:rsidP="006D2C64">
                    <w:pPr>
                      <w:pStyle w:val="a6"/>
                      <w:numPr>
                        <w:ilvl w:val="0"/>
                        <w:numId w:val="89"/>
                      </w:numPr>
                      <w:spacing w:after="0" w:line="240" w:lineRule="auto"/>
                      <w:ind w:left="284" w:hanging="284"/>
                      <w:jc w:val="both"/>
                      <w:rPr>
                        <w:rFonts w:ascii="Times New Roman" w:hAnsi="Times New Roman"/>
                        <w:sz w:val="20"/>
                        <w:szCs w:val="20"/>
                        <w:lang w:val="kk-KZ"/>
                      </w:rPr>
                    </w:pPr>
                    <w:r w:rsidRPr="00031D9A">
                      <w:rPr>
                        <w:rFonts w:ascii="Times New Roman" w:hAnsi="Times New Roman"/>
                        <w:sz w:val="20"/>
                        <w:szCs w:val="20"/>
                        <w:lang w:val="kk-KZ"/>
                      </w:rPr>
                      <w:t>Тәрбие сағаты</w:t>
                    </w:r>
                  </w:p>
                  <w:p w:rsidR="0046482B" w:rsidRPr="00031D9A" w:rsidRDefault="0046482B" w:rsidP="006D2C64">
                    <w:pPr>
                      <w:pStyle w:val="a6"/>
                      <w:numPr>
                        <w:ilvl w:val="0"/>
                        <w:numId w:val="89"/>
                      </w:numPr>
                      <w:spacing w:after="0" w:line="240" w:lineRule="auto"/>
                      <w:ind w:left="284" w:hanging="284"/>
                      <w:jc w:val="both"/>
                      <w:rPr>
                        <w:rFonts w:ascii="Times New Roman" w:hAnsi="Times New Roman"/>
                        <w:sz w:val="20"/>
                        <w:szCs w:val="20"/>
                        <w:lang w:val="kk-KZ"/>
                      </w:rPr>
                    </w:pPr>
                    <w:r w:rsidRPr="00031D9A">
                      <w:rPr>
                        <w:rFonts w:ascii="Times New Roman" w:hAnsi="Times New Roman"/>
                        <w:sz w:val="20"/>
                        <w:szCs w:val="20"/>
                        <w:lang w:val="kk-KZ"/>
                      </w:rPr>
                      <w:t>Сынып сағаты</w:t>
                    </w:r>
                  </w:p>
                  <w:p w:rsidR="0046482B" w:rsidRPr="00031D9A" w:rsidRDefault="0046482B" w:rsidP="006D2C64">
                    <w:pPr>
                      <w:pStyle w:val="a6"/>
                      <w:numPr>
                        <w:ilvl w:val="0"/>
                        <w:numId w:val="89"/>
                      </w:numPr>
                      <w:spacing w:after="0" w:line="240" w:lineRule="auto"/>
                      <w:ind w:left="284" w:hanging="284"/>
                      <w:jc w:val="both"/>
                      <w:rPr>
                        <w:rFonts w:ascii="Times New Roman" w:hAnsi="Times New Roman"/>
                        <w:sz w:val="20"/>
                        <w:szCs w:val="20"/>
                        <w:lang w:val="kk-KZ"/>
                      </w:rPr>
                    </w:pPr>
                    <w:r w:rsidRPr="00031D9A">
                      <w:rPr>
                        <w:rFonts w:ascii="Times New Roman" w:hAnsi="Times New Roman"/>
                        <w:sz w:val="20"/>
                        <w:szCs w:val="20"/>
                        <w:lang w:val="kk-KZ"/>
                      </w:rPr>
                      <w:t xml:space="preserve">Экскурсия </w:t>
                    </w:r>
                  </w:p>
                  <w:p w:rsidR="0046482B" w:rsidRPr="00DC5DDA" w:rsidRDefault="0046482B" w:rsidP="006D2C64">
                    <w:pPr>
                      <w:pStyle w:val="a6"/>
                      <w:numPr>
                        <w:ilvl w:val="0"/>
                        <w:numId w:val="89"/>
                      </w:numPr>
                      <w:spacing w:after="0" w:line="240" w:lineRule="auto"/>
                      <w:ind w:left="284" w:hanging="284"/>
                      <w:jc w:val="both"/>
                      <w:rPr>
                        <w:rFonts w:ascii="Times New Roman" w:hAnsi="Times New Roman"/>
                        <w:sz w:val="20"/>
                        <w:szCs w:val="20"/>
                        <w:lang w:val="kk-KZ"/>
                      </w:rPr>
                    </w:pPr>
                    <w:r>
                      <w:rPr>
                        <w:rFonts w:ascii="Times New Roman" w:hAnsi="Times New Roman"/>
                        <w:sz w:val="20"/>
                        <w:szCs w:val="20"/>
                        <w:lang w:val="kk-KZ"/>
                      </w:rPr>
                      <w:t>Саяхат</w:t>
                    </w:r>
                  </w:p>
                  <w:p w:rsidR="0046482B" w:rsidRDefault="0046482B" w:rsidP="00F64D8D"/>
                </w:txbxContent>
              </v:textbox>
            </v:roundrect>
            <v:roundrect id="_x0000_s1518" style="position:absolute;left:2281;top:11637;width:2062;height:1927" arcsize="10923f" o:regroupid="1" fillcolor="#9bbb59" strokecolor="#f2f2f2" strokeweight="3pt">
              <v:fill color2="fill lighten(51)" angle="-45" focusposition=".5,.5" focussize="" method="linear sigma" type="gradient"/>
              <v:shadow on="t" type="perspective" color="#4e6128" opacity=".5" offset="1pt" offset2="-1pt"/>
              <v:textbox style="mso-next-textbox:#_x0000_s1518">
                <w:txbxContent>
                  <w:p w:rsidR="0046482B" w:rsidRPr="00031D9A" w:rsidRDefault="0046482B" w:rsidP="006D2C64">
                    <w:pPr>
                      <w:pStyle w:val="a6"/>
                      <w:numPr>
                        <w:ilvl w:val="0"/>
                        <w:numId w:val="88"/>
                      </w:numPr>
                      <w:spacing w:after="0" w:line="240" w:lineRule="auto"/>
                      <w:ind w:left="142" w:hanging="284"/>
                      <w:rPr>
                        <w:rFonts w:ascii="Times New Roman" w:hAnsi="Times New Roman"/>
                        <w:sz w:val="20"/>
                        <w:szCs w:val="20"/>
                        <w:lang w:val="kk-KZ"/>
                      </w:rPr>
                    </w:pPr>
                    <w:r>
                      <w:rPr>
                        <w:rFonts w:ascii="Times New Roman" w:hAnsi="Times New Roman"/>
                        <w:sz w:val="20"/>
                        <w:szCs w:val="20"/>
                        <w:lang w:val="kk-KZ"/>
                      </w:rPr>
                      <w:t>Тренинг</w:t>
                    </w:r>
                  </w:p>
                  <w:p w:rsidR="0046482B" w:rsidRPr="00031D9A" w:rsidRDefault="0046482B" w:rsidP="006D2C64">
                    <w:pPr>
                      <w:pStyle w:val="a6"/>
                      <w:numPr>
                        <w:ilvl w:val="0"/>
                        <w:numId w:val="88"/>
                      </w:numPr>
                      <w:spacing w:after="0" w:line="240" w:lineRule="auto"/>
                      <w:ind w:left="142" w:hanging="284"/>
                      <w:rPr>
                        <w:rFonts w:ascii="Times New Roman" w:hAnsi="Times New Roman"/>
                        <w:sz w:val="20"/>
                        <w:szCs w:val="20"/>
                        <w:lang w:val="kk-KZ"/>
                      </w:rPr>
                    </w:pPr>
                    <w:r w:rsidRPr="00031D9A">
                      <w:rPr>
                        <w:rFonts w:ascii="Times New Roman" w:hAnsi="Times New Roman"/>
                        <w:sz w:val="20"/>
                        <w:szCs w:val="20"/>
                        <w:lang w:val="kk-KZ"/>
                      </w:rPr>
                      <w:t xml:space="preserve">Жиналыс </w:t>
                    </w:r>
                  </w:p>
                  <w:p w:rsidR="0046482B" w:rsidRPr="00031D9A" w:rsidRDefault="0046482B" w:rsidP="006D2C64">
                    <w:pPr>
                      <w:pStyle w:val="a6"/>
                      <w:numPr>
                        <w:ilvl w:val="0"/>
                        <w:numId w:val="88"/>
                      </w:numPr>
                      <w:spacing w:after="0" w:line="240" w:lineRule="auto"/>
                      <w:ind w:left="142" w:hanging="284"/>
                      <w:rPr>
                        <w:rFonts w:ascii="Times New Roman" w:hAnsi="Times New Roman"/>
                        <w:sz w:val="20"/>
                        <w:szCs w:val="20"/>
                        <w:lang w:val="kk-KZ"/>
                      </w:rPr>
                    </w:pPr>
                    <w:r w:rsidRPr="00031D9A">
                      <w:rPr>
                        <w:rFonts w:ascii="Times New Roman" w:hAnsi="Times New Roman"/>
                        <w:sz w:val="20"/>
                        <w:szCs w:val="20"/>
                        <w:lang w:val="kk-KZ"/>
                      </w:rPr>
                      <w:t>Кездесу</w:t>
                    </w:r>
                  </w:p>
                  <w:p w:rsidR="0046482B" w:rsidRPr="00031D9A" w:rsidRDefault="0046482B" w:rsidP="006D2C64">
                    <w:pPr>
                      <w:pStyle w:val="a6"/>
                      <w:numPr>
                        <w:ilvl w:val="0"/>
                        <w:numId w:val="88"/>
                      </w:numPr>
                      <w:spacing w:after="0" w:line="240" w:lineRule="auto"/>
                      <w:ind w:left="142" w:hanging="284"/>
                      <w:rPr>
                        <w:rFonts w:ascii="Times New Roman" w:hAnsi="Times New Roman"/>
                        <w:sz w:val="20"/>
                        <w:szCs w:val="20"/>
                        <w:lang w:val="kk-KZ"/>
                      </w:rPr>
                    </w:pPr>
                    <w:r>
                      <w:rPr>
                        <w:rFonts w:ascii="Times New Roman" w:hAnsi="Times New Roman"/>
                        <w:sz w:val="20"/>
                        <w:szCs w:val="20"/>
                        <w:lang w:val="kk-KZ"/>
                      </w:rPr>
                      <w:t>Конференция</w:t>
                    </w:r>
                  </w:p>
                  <w:p w:rsidR="0046482B" w:rsidRPr="00031D9A" w:rsidRDefault="0046482B" w:rsidP="006D2C64">
                    <w:pPr>
                      <w:pStyle w:val="a6"/>
                      <w:numPr>
                        <w:ilvl w:val="0"/>
                        <w:numId w:val="88"/>
                      </w:numPr>
                      <w:spacing w:after="0" w:line="240" w:lineRule="auto"/>
                      <w:ind w:left="142" w:hanging="284"/>
                      <w:rPr>
                        <w:rFonts w:ascii="Times New Roman" w:hAnsi="Times New Roman"/>
                        <w:sz w:val="20"/>
                        <w:szCs w:val="20"/>
                        <w:lang w:val="kk-KZ"/>
                      </w:rPr>
                    </w:pPr>
                    <w:r>
                      <w:rPr>
                        <w:rFonts w:ascii="Times New Roman" w:hAnsi="Times New Roman"/>
                        <w:sz w:val="20"/>
                        <w:szCs w:val="20"/>
                        <w:lang w:val="kk-KZ"/>
                      </w:rPr>
                      <w:t>Семинар</w:t>
                    </w:r>
                  </w:p>
                  <w:p w:rsidR="0046482B" w:rsidRPr="00031D9A" w:rsidRDefault="0046482B" w:rsidP="006D2C64">
                    <w:pPr>
                      <w:pStyle w:val="a6"/>
                      <w:numPr>
                        <w:ilvl w:val="0"/>
                        <w:numId w:val="88"/>
                      </w:numPr>
                      <w:spacing w:after="0" w:line="240" w:lineRule="auto"/>
                      <w:ind w:left="142" w:hanging="284"/>
                      <w:rPr>
                        <w:rFonts w:ascii="Times New Roman" w:hAnsi="Times New Roman"/>
                        <w:sz w:val="20"/>
                        <w:szCs w:val="20"/>
                        <w:lang w:val="kk-KZ"/>
                      </w:rPr>
                    </w:pPr>
                    <w:r w:rsidRPr="00031D9A">
                      <w:rPr>
                        <w:rFonts w:ascii="Times New Roman" w:hAnsi="Times New Roman"/>
                        <w:sz w:val="20"/>
                        <w:szCs w:val="20"/>
                        <w:lang w:val="kk-KZ"/>
                      </w:rPr>
                      <w:t>Дөңгелек үстел</w:t>
                    </w:r>
                  </w:p>
                </w:txbxContent>
              </v:textbox>
            </v:roundrect>
            <v:roundrect id="_x0000_s1519" style="position:absolute;left:2793;top:13809;width:7509;height:478" arcsize="10923f" o:regroupid="1" fillcolor="#9bbb59" strokecolor="#f2f2f2" strokeweight="3pt">
              <v:fill color2="fill lighten(51)" angle="-45" focusposition=".5,.5" focussize="" method="linear sigma" type="gradient"/>
              <v:shadow on="t" type="perspective" color="#4e6128" opacity=".5" offset="1pt" offset2="-1pt"/>
              <v:textbox style="mso-next-textbox:#_x0000_s1519">
                <w:txbxContent>
                  <w:p w:rsidR="0046482B" w:rsidRPr="00031D9A" w:rsidRDefault="0046482B" w:rsidP="00F64D8D">
                    <w:pPr>
                      <w:spacing w:after="0" w:line="240" w:lineRule="auto"/>
                      <w:jc w:val="center"/>
                      <w:rPr>
                        <w:rFonts w:ascii="Times New Roman Kaz" w:hAnsi="Times New Roman Kaz"/>
                        <w:sz w:val="20"/>
                        <w:szCs w:val="20"/>
                      </w:rPr>
                    </w:pPr>
                    <w:r w:rsidRPr="00031D9A">
                      <w:rPr>
                        <w:rFonts w:ascii="Times New Roman Kaz" w:hAnsi="Times New Roman Kaz"/>
                        <w:sz w:val="20"/>
                        <w:szCs w:val="20"/>
                        <w:lang w:val="kk-KZ"/>
                      </w:rPr>
                      <w:t>Өзін</w:t>
                    </w:r>
                    <w:r>
                      <w:rPr>
                        <w:rFonts w:ascii="Times New Roman Kaz" w:hAnsi="Times New Roman Kaz"/>
                        <w:sz w:val="20"/>
                        <w:szCs w:val="20"/>
                        <w:lang w:val="kk-KZ"/>
                      </w:rPr>
                      <w:t xml:space="preserve">-өзі тануға </w:t>
                    </w:r>
                    <w:r w:rsidRPr="00031D9A">
                      <w:rPr>
                        <w:rFonts w:ascii="Times New Roman Kaz" w:hAnsi="Times New Roman Kaz"/>
                        <w:sz w:val="20"/>
                        <w:szCs w:val="20"/>
                        <w:lang w:val="kk-KZ"/>
                      </w:rPr>
                      <w:t>және өз</w:t>
                    </w:r>
                    <w:r>
                      <w:rPr>
                        <w:rFonts w:ascii="Times New Roman Kaz" w:hAnsi="Times New Roman Kaz"/>
                        <w:sz w:val="20"/>
                        <w:szCs w:val="20"/>
                        <w:lang w:val="kk-KZ"/>
                      </w:rPr>
                      <w:t>ін-өзі жүзеге асыруға қабілетті</w:t>
                    </w:r>
                    <w:r w:rsidRPr="00031D9A">
                      <w:rPr>
                        <w:rFonts w:ascii="Times New Roman Kaz" w:hAnsi="Times New Roman Kaz"/>
                        <w:sz w:val="20"/>
                        <w:szCs w:val="20"/>
                        <w:lang w:val="kk-KZ"/>
                      </w:rPr>
                      <w:t xml:space="preserve"> креативті тұлға</w:t>
                    </w:r>
                  </w:p>
                  <w:p w:rsidR="0046482B" w:rsidRDefault="0046482B" w:rsidP="00F64D8D"/>
                </w:txbxContent>
              </v:textbox>
            </v:roundrect>
            <v:roundrect id="_x0000_s1520" style="position:absolute;left:2684;top:14400;width:7586;height:451" arcsize="10923f" o:regroupid="1" fillcolor="#9bbb59" strokecolor="#f2f2f2" strokeweight="3pt">
              <v:shadow on="t" color="#4e6128" opacity=".5" offset="6pt,6pt"/>
              <v:textbox style="mso-next-textbox:#_x0000_s1520">
                <w:txbxContent>
                  <w:p w:rsidR="0046482B" w:rsidRPr="00031D9A" w:rsidRDefault="0046482B" w:rsidP="00F64D8D">
                    <w:pPr>
                      <w:jc w:val="center"/>
                      <w:rPr>
                        <w:rFonts w:ascii="Times New Roman" w:hAnsi="Times New Roman"/>
                        <w:b/>
                        <w:sz w:val="20"/>
                        <w:szCs w:val="20"/>
                        <w:lang w:val="kk-KZ"/>
                      </w:rPr>
                    </w:pPr>
                    <w:r w:rsidRPr="00031D9A">
                      <w:rPr>
                        <w:rFonts w:ascii="Times New Roman" w:hAnsi="Times New Roman"/>
                        <w:b/>
                        <w:sz w:val="20"/>
                        <w:szCs w:val="20"/>
                        <w:lang w:val="kk-KZ"/>
                      </w:rPr>
                      <w:t>Нәтиже</w:t>
                    </w:r>
                  </w:p>
                </w:txbxContent>
              </v:textbox>
            </v:roundrect>
            <v:shapetype id="_x0000_t128" coordsize="21600,21600" o:spt="128" path="m,l21600,,10800,21600xe">
              <v:stroke joinstyle="miter"/>
              <v:path gradientshapeok="t" o:connecttype="custom" o:connectlocs="10800,0;5400,10800;10800,21600;16200,10800" textboxrect="5400,0,16200,10800"/>
            </v:shapetype>
            <v:shape id="_x0000_s1521" type="#_x0000_t128" style="position:absolute;left:3589;top:14290;width:5681;height:110" o:regroupid="1"/>
            <v:shape id="_x0000_s1523" type="#_x0000_t32" style="position:absolute;left:4094;top:6487;width:605;height:1" o:connectortype="straight" o:regroupid="1">
              <v:stroke endarrow="block"/>
            </v:shape>
            <v:shape id="_x0000_s1524" type="#_x0000_t32" style="position:absolute;left:4254;top:7774;width:604;height:1" o:connectortype="straight" o:regroupid="1">
              <v:stroke endarrow="block"/>
            </v:shape>
            <v:shape id="_x0000_s1525" type="#_x0000_t32" style="position:absolute;left:4115;top:8645;width:605;height:1" o:connectortype="straight" o:regroupid="1">
              <v:stroke endarrow="block"/>
            </v:shape>
            <v:shape id="_x0000_s1526" type="#_x0000_t32" style="position:absolute;left:4166;top:9841;width:605;height:1" o:connectortype="straight" o:regroupid="1">
              <v:stroke endarrow="block"/>
            </v:shape>
            <v:shape id="_x0000_s1527" type="#_x0000_t32" style="position:absolute;left:3126;top:7980;width:0;height:384" o:connectortype="straight" o:regroupid="1">
              <v:stroke endarrow="block"/>
            </v:shape>
            <v:shape id="_x0000_s1528" type="#_x0000_t32" style="position:absolute;left:3017;top:6776;width:0;height:595" o:connectortype="straight" o:regroupid="1">
              <v:stroke endarrow="block"/>
            </v:shape>
          </v:group>
        </w:pict>
      </w:r>
    </w:p>
    <w:p w:rsidR="00F64D8D" w:rsidRDefault="00953859" w:rsidP="002871D7">
      <w:pPr>
        <w:tabs>
          <w:tab w:val="left" w:pos="567"/>
        </w:tabs>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483" type="#_x0000_t32" style="position:absolute;left:0;text-align:left;margin-left:224.15pt;margin-top:12.75pt;width:79.4pt;height:11.45pt;z-index:251936768" o:connectortype="straight">
            <v:stroke endarrow="block"/>
          </v:shape>
        </w:pict>
      </w:r>
    </w:p>
    <w:p w:rsidR="00F64D8D" w:rsidRPr="00553A44" w:rsidRDefault="00F64D8D" w:rsidP="002871D7">
      <w:pPr>
        <w:tabs>
          <w:tab w:val="left" w:pos="284"/>
          <w:tab w:val="left" w:pos="426"/>
        </w:tabs>
        <w:spacing w:after="0" w:line="240" w:lineRule="auto"/>
        <w:ind w:right="-57" w:firstLine="567"/>
        <w:jc w:val="both"/>
        <w:rPr>
          <w:rFonts w:ascii="Times New Roman" w:hAnsi="Times New Roman"/>
          <w:b/>
          <w:sz w:val="28"/>
          <w:szCs w:val="28"/>
          <w:lang w:val="kk-KZ"/>
        </w:rPr>
      </w:pPr>
    </w:p>
    <w:p w:rsidR="00F64D8D" w:rsidRPr="00553A44" w:rsidRDefault="00F64D8D" w:rsidP="002871D7">
      <w:pPr>
        <w:tabs>
          <w:tab w:val="left" w:pos="284"/>
          <w:tab w:val="left" w:pos="426"/>
        </w:tabs>
        <w:spacing w:after="0" w:line="240" w:lineRule="auto"/>
        <w:ind w:right="-57" w:firstLine="567"/>
        <w:jc w:val="both"/>
        <w:rPr>
          <w:rFonts w:ascii="Times New Roman" w:hAnsi="Times New Roman"/>
          <w:b/>
          <w:sz w:val="28"/>
          <w:szCs w:val="28"/>
          <w:lang w:val="kk-KZ"/>
        </w:rPr>
      </w:pPr>
    </w:p>
    <w:p w:rsidR="00F64D8D" w:rsidRPr="00553A44" w:rsidRDefault="00953859" w:rsidP="002871D7">
      <w:pPr>
        <w:tabs>
          <w:tab w:val="left" w:pos="630"/>
        </w:tabs>
        <w:ind w:right="-57" w:firstLine="567"/>
        <w:rPr>
          <w:rFonts w:ascii="Times New Roman" w:hAnsi="Times New Roman"/>
          <w:sz w:val="28"/>
          <w:szCs w:val="28"/>
          <w:lang w:val="kk-KZ"/>
        </w:rPr>
      </w:pPr>
      <w:r>
        <w:rPr>
          <w:rFonts w:ascii="Times New Roman" w:hAnsi="Times New Roman"/>
          <w:noProof/>
          <w:sz w:val="28"/>
          <w:szCs w:val="28"/>
        </w:rPr>
        <w:pict>
          <v:oval id="_x0000_s1485" style="position:absolute;left:0;text-align:left;margin-left:7.75pt;margin-top:8.35pt;width:103.65pt;height:33.45pt;z-index:251938816" fillcolor="#9bbb59" strokecolor="#f2f2f2" strokeweight="3pt">
            <v:fill color2="fill lighten(51)" angle="-135" focusposition=".5,.5" focussize="" method="linear sigma" type="gradient"/>
            <v:shadow on="t" type="perspective" color="#4e6128" opacity=".5" offset="1pt" offset2="-1pt"/>
            <v:textbox style="mso-next-textbox:#_x0000_s1485">
              <w:txbxContent>
                <w:p w:rsidR="0046482B" w:rsidRPr="001A5C9A" w:rsidRDefault="0046482B" w:rsidP="00F64D8D">
                  <w:pPr>
                    <w:jc w:val="center"/>
                    <w:rPr>
                      <w:rFonts w:ascii="Times New Roman" w:hAnsi="Times New Roman"/>
                      <w:b/>
                      <w:i/>
                      <w:sz w:val="24"/>
                      <w:lang w:val="kk-KZ"/>
                    </w:rPr>
                  </w:pPr>
                  <w:r w:rsidRPr="001A5C9A">
                    <w:rPr>
                      <w:rFonts w:ascii="Times New Roman" w:hAnsi="Times New Roman"/>
                      <w:b/>
                      <w:i/>
                      <w:sz w:val="24"/>
                      <w:lang w:val="kk-KZ"/>
                    </w:rPr>
                    <w:t>Мақсаты</w:t>
                  </w:r>
                </w:p>
              </w:txbxContent>
            </v:textbox>
          </v:oval>
        </w:pict>
      </w:r>
      <w:r>
        <w:rPr>
          <w:rFonts w:ascii="Times New Roman" w:hAnsi="Times New Roman"/>
          <w:noProof/>
          <w:sz w:val="28"/>
          <w:szCs w:val="28"/>
        </w:rPr>
        <w:pict>
          <v:shape id="_x0000_s1482" type="#_x0000_t32" style="position:absolute;left:0;text-align:left;margin-left:216.2pt;margin-top:5.7pt;width:0;height:17.1pt;z-index:251935744" o:connectortype="straight">
            <v:stroke endarrow="block"/>
          </v:shape>
        </w:pict>
      </w:r>
      <w:r>
        <w:rPr>
          <w:rFonts w:ascii="Times New Roman" w:hAnsi="Times New Roman"/>
          <w:noProof/>
          <w:sz w:val="28"/>
          <w:szCs w:val="28"/>
        </w:rPr>
        <w:pict>
          <v:shape id="_x0000_s1480" type="#_x0000_t32" style="position:absolute;left:0;text-align:left;margin-left:207.55pt;margin-top:44.1pt;width:0;height:8.65pt;z-index:251933696" o:connectortype="straight">
            <v:stroke endarrow="block"/>
          </v:shape>
        </w:pict>
      </w:r>
    </w:p>
    <w:p w:rsidR="00F64D8D" w:rsidRPr="00553A44" w:rsidRDefault="00953859" w:rsidP="002871D7">
      <w:pPr>
        <w:ind w:right="-57" w:firstLine="567"/>
        <w:rPr>
          <w:rFonts w:ascii="Times New Roman" w:hAnsi="Times New Roman"/>
          <w:sz w:val="28"/>
          <w:szCs w:val="28"/>
          <w:lang w:val="kk-KZ"/>
        </w:rPr>
      </w:pPr>
      <w:r>
        <w:rPr>
          <w:rFonts w:ascii="Times New Roman" w:hAnsi="Times New Roman"/>
          <w:noProof/>
          <w:sz w:val="28"/>
          <w:szCs w:val="28"/>
        </w:rPr>
        <w:pict>
          <v:shape id="_x0000_s1481" type="#_x0000_t32" style="position:absolute;left:0;text-align:left;margin-left:388.4pt;margin-top:18.65pt;width:.6pt;height:10.85pt;z-index:251934720" o:connectortype="straight">
            <v:stroke endarrow="block"/>
          </v:shape>
        </w:pict>
      </w:r>
    </w:p>
    <w:p w:rsidR="00F64D8D" w:rsidRPr="00553A44" w:rsidRDefault="00953859" w:rsidP="002871D7">
      <w:pPr>
        <w:ind w:right="-57" w:firstLine="567"/>
        <w:rPr>
          <w:rFonts w:ascii="Times New Roman" w:hAnsi="Times New Roman"/>
          <w:sz w:val="28"/>
          <w:szCs w:val="28"/>
          <w:lang w:val="kk-KZ"/>
        </w:rPr>
      </w:pPr>
      <w:r>
        <w:rPr>
          <w:rFonts w:ascii="Times New Roman" w:hAnsi="Times New Roman"/>
          <w:noProof/>
          <w:sz w:val="28"/>
          <w:szCs w:val="28"/>
        </w:rPr>
        <w:pict>
          <v:oval id="_x0000_s1486" style="position:absolute;left:0;text-align:left;margin-left:8.6pt;margin-top:15.1pt;width:112.25pt;height:33.45pt;z-index:251939840" fillcolor="#9bbb59" strokecolor="#f2f2f2" strokeweight="3pt">
            <v:fill color2="fill lighten(51)" angle="-45" focusposition=".5,.5" focussize="" method="linear sigma" focus="100%" type="gradient"/>
            <v:shadow on="t" type="perspective" color="#4e6128" opacity=".5" offset="1pt" offset2="-1pt"/>
            <v:textbox style="mso-next-textbox:#_x0000_s1486">
              <w:txbxContent>
                <w:p w:rsidR="0046482B" w:rsidRPr="001A5C9A" w:rsidRDefault="0046482B" w:rsidP="00F64D8D">
                  <w:pPr>
                    <w:jc w:val="center"/>
                    <w:rPr>
                      <w:rFonts w:ascii="Times New Roman" w:hAnsi="Times New Roman"/>
                      <w:b/>
                      <w:i/>
                      <w:sz w:val="24"/>
                      <w:lang w:val="kk-KZ"/>
                    </w:rPr>
                  </w:pPr>
                  <w:r w:rsidRPr="001A5C9A">
                    <w:rPr>
                      <w:rFonts w:ascii="Times New Roman" w:hAnsi="Times New Roman"/>
                      <w:b/>
                      <w:i/>
                      <w:sz w:val="24"/>
                      <w:lang w:val="kk-KZ"/>
                    </w:rPr>
                    <w:t>Міндеттері</w:t>
                  </w:r>
                </w:p>
              </w:txbxContent>
            </v:textbox>
          </v:oval>
        </w:pict>
      </w:r>
    </w:p>
    <w:p w:rsidR="00F64D8D" w:rsidRPr="00553A44" w:rsidRDefault="00F64D8D" w:rsidP="002871D7">
      <w:pPr>
        <w:ind w:right="-57" w:firstLine="567"/>
        <w:rPr>
          <w:rFonts w:ascii="Times New Roman" w:hAnsi="Times New Roman"/>
          <w:sz w:val="28"/>
          <w:szCs w:val="28"/>
          <w:lang w:val="kk-KZ"/>
        </w:rPr>
      </w:pPr>
    </w:p>
    <w:p w:rsidR="00F64D8D" w:rsidRPr="00553A44" w:rsidRDefault="00953859" w:rsidP="002871D7">
      <w:pPr>
        <w:ind w:right="-57" w:firstLine="567"/>
        <w:rPr>
          <w:rFonts w:ascii="Times New Roman" w:hAnsi="Times New Roman"/>
          <w:sz w:val="28"/>
          <w:szCs w:val="28"/>
          <w:lang w:val="kk-KZ"/>
        </w:rPr>
      </w:pPr>
      <w:r>
        <w:rPr>
          <w:rFonts w:ascii="Times New Roman" w:hAnsi="Times New Roman"/>
          <w:noProof/>
          <w:sz w:val="28"/>
          <w:szCs w:val="28"/>
        </w:rPr>
        <w:pict>
          <v:oval id="_x0000_s1487" style="position:absolute;left:0;text-align:left;margin-left:14.5pt;margin-top:15pt;width:116.1pt;height:33.45pt;z-index:251940864" fillcolor="#9bbb59" strokecolor="#f2f2f2" strokeweight="3pt">
            <v:fill color2="fill lighten(51)" angle="-45" focusposition=".5,.5" focussize="" method="linear sigma" type="gradient"/>
            <v:shadow on="t" type="perspective" color="#4e6128" opacity=".5" offset="1pt" offset2="-1pt"/>
            <v:textbox style="mso-next-textbox:#_x0000_s1487">
              <w:txbxContent>
                <w:p w:rsidR="0046482B" w:rsidRPr="001A5C9A" w:rsidRDefault="0046482B" w:rsidP="00F64D8D">
                  <w:pPr>
                    <w:jc w:val="center"/>
                    <w:rPr>
                      <w:rFonts w:ascii="Times New Roman" w:hAnsi="Times New Roman"/>
                      <w:b/>
                      <w:i/>
                      <w:sz w:val="24"/>
                      <w:lang w:val="kk-KZ"/>
                    </w:rPr>
                  </w:pPr>
                  <w:r w:rsidRPr="001A5C9A">
                    <w:rPr>
                      <w:rFonts w:ascii="Times New Roman" w:hAnsi="Times New Roman"/>
                      <w:b/>
                      <w:i/>
                      <w:sz w:val="24"/>
                      <w:lang w:val="kk-KZ"/>
                    </w:rPr>
                    <w:t>Ұстанымдар</w:t>
                  </w:r>
                  <w:r>
                    <w:rPr>
                      <w:rFonts w:ascii="Times New Roman" w:hAnsi="Times New Roman"/>
                      <w:b/>
                      <w:i/>
                      <w:sz w:val="24"/>
                      <w:lang w:val="kk-KZ"/>
                    </w:rPr>
                    <w:t>ы</w:t>
                  </w:r>
                  <w:r w:rsidRPr="001A5C9A">
                    <w:rPr>
                      <w:rFonts w:ascii="Times New Roman" w:hAnsi="Times New Roman"/>
                      <w:b/>
                      <w:i/>
                      <w:sz w:val="24"/>
                      <w:lang w:val="kk-KZ"/>
                    </w:rPr>
                    <w:t>ы</w:t>
                  </w:r>
                </w:p>
              </w:txbxContent>
            </v:textbox>
          </v:oval>
        </w:pict>
      </w:r>
    </w:p>
    <w:p w:rsidR="00F64D8D" w:rsidRPr="00553A44" w:rsidRDefault="00F64D8D" w:rsidP="002871D7">
      <w:pPr>
        <w:ind w:right="-57" w:firstLine="567"/>
        <w:rPr>
          <w:rFonts w:ascii="Times New Roman" w:hAnsi="Times New Roman"/>
          <w:sz w:val="28"/>
          <w:szCs w:val="28"/>
          <w:lang w:val="kk-KZ"/>
        </w:rPr>
      </w:pPr>
    </w:p>
    <w:p w:rsidR="00F64D8D" w:rsidRPr="00DB1C0B" w:rsidRDefault="00953859" w:rsidP="002871D7">
      <w:pPr>
        <w:ind w:right="-57" w:firstLine="567"/>
        <w:rPr>
          <w:rFonts w:ascii="Times New Roman" w:hAnsi="Times New Roman"/>
          <w:b/>
          <w:sz w:val="28"/>
          <w:szCs w:val="28"/>
          <w:lang w:val="kk-KZ"/>
        </w:rPr>
      </w:pPr>
      <w:r w:rsidRPr="00953859">
        <w:rPr>
          <w:rFonts w:ascii="Times New Roman" w:hAnsi="Times New Roman"/>
          <w:noProof/>
          <w:sz w:val="28"/>
          <w:szCs w:val="28"/>
        </w:rPr>
        <w:pict>
          <v:oval id="_x0000_s1476" style="position:absolute;left:0;text-align:left;margin-left:10.55pt;margin-top:14.05pt;width:106.7pt;height:33.45pt;z-index:251929600" fillcolor="#9bbb59" strokecolor="#f2f2f2" strokeweight="3pt">
            <v:fill color2="fill lighten(51)" angle="-135" focusposition=".5,.5" focussize="" method="linear sigma" type="gradient"/>
            <v:shadow on="t" type="perspective" color="#4e6128" opacity=".5" offset="1pt" offset2="-1pt"/>
            <v:textbox style="mso-next-textbox:#_x0000_s1476">
              <w:txbxContent>
                <w:p w:rsidR="0046482B" w:rsidRPr="001A5C9A" w:rsidRDefault="0046482B" w:rsidP="00F64D8D">
                  <w:pPr>
                    <w:jc w:val="center"/>
                    <w:rPr>
                      <w:rFonts w:ascii="Times New Roman" w:hAnsi="Times New Roman"/>
                      <w:b/>
                      <w:i/>
                      <w:sz w:val="24"/>
                      <w:lang w:val="kk-KZ"/>
                    </w:rPr>
                  </w:pPr>
                  <w:r w:rsidRPr="001A5C9A">
                    <w:rPr>
                      <w:rFonts w:ascii="Times New Roman" w:hAnsi="Times New Roman"/>
                      <w:b/>
                      <w:i/>
                      <w:sz w:val="24"/>
                      <w:lang w:val="kk-KZ"/>
                    </w:rPr>
                    <w:t>Әдістері</w:t>
                  </w:r>
                </w:p>
              </w:txbxContent>
            </v:textbox>
          </v:oval>
        </w:pict>
      </w:r>
    </w:p>
    <w:p w:rsidR="00F64D8D" w:rsidRPr="00DB1C0B" w:rsidRDefault="00F64D8D" w:rsidP="002871D7">
      <w:pPr>
        <w:ind w:right="-57" w:firstLine="567"/>
        <w:rPr>
          <w:rFonts w:ascii="Times New Roman" w:hAnsi="Times New Roman"/>
          <w:b/>
          <w:sz w:val="28"/>
          <w:szCs w:val="28"/>
          <w:lang w:val="kk-KZ"/>
        </w:rPr>
      </w:pPr>
    </w:p>
    <w:p w:rsidR="00F64D8D" w:rsidRPr="00553A44" w:rsidRDefault="00953859" w:rsidP="002871D7">
      <w:pPr>
        <w:ind w:right="-57" w:firstLine="567"/>
        <w:rPr>
          <w:rFonts w:ascii="Times New Roman" w:hAnsi="Times New Roman"/>
          <w:sz w:val="28"/>
          <w:szCs w:val="28"/>
          <w:lang w:val="kk-KZ"/>
        </w:rPr>
      </w:pPr>
      <w:r>
        <w:rPr>
          <w:rFonts w:ascii="Times New Roman" w:hAnsi="Times New Roman"/>
          <w:noProof/>
          <w:sz w:val="28"/>
          <w:szCs w:val="28"/>
        </w:rPr>
        <w:pict>
          <v:oval id="_x0000_s1477" style="position:absolute;left:0;text-align:left;margin-left:7.75pt;margin-top:15.3pt;width:109.45pt;height:33.45pt;z-index:251930624" fillcolor="#9bbb59" strokecolor="#f2f2f2" strokeweight="3pt">
            <v:fill color2="fill lighten(51)" angle="-135" focusposition=".5,.5" focussize="" method="linear sigma" type="gradient"/>
            <v:shadow on="t" type="perspective" color="#4e6128" opacity=".5" offset="1pt" offset2="-1pt"/>
            <v:textbox style="mso-next-textbox:#_x0000_s1477">
              <w:txbxContent>
                <w:p w:rsidR="0046482B" w:rsidRPr="001A5C9A" w:rsidRDefault="0046482B" w:rsidP="00F64D8D">
                  <w:pPr>
                    <w:jc w:val="center"/>
                    <w:rPr>
                      <w:rFonts w:ascii="Times New Roman" w:hAnsi="Times New Roman"/>
                      <w:b/>
                      <w:i/>
                      <w:sz w:val="24"/>
                      <w:lang w:val="kk-KZ"/>
                    </w:rPr>
                  </w:pPr>
                  <w:r w:rsidRPr="001A5C9A">
                    <w:rPr>
                      <w:rFonts w:ascii="Times New Roman" w:hAnsi="Times New Roman"/>
                      <w:b/>
                      <w:i/>
                      <w:sz w:val="24"/>
                      <w:lang w:val="kk-KZ"/>
                    </w:rPr>
                    <w:t>Мазмұны</w:t>
                  </w:r>
                </w:p>
              </w:txbxContent>
            </v:textbox>
          </v:oval>
        </w:pict>
      </w:r>
    </w:p>
    <w:p w:rsidR="00F64D8D" w:rsidRPr="00553A44" w:rsidRDefault="00F64D8D" w:rsidP="002871D7">
      <w:pPr>
        <w:ind w:right="-57" w:firstLine="567"/>
        <w:rPr>
          <w:rFonts w:ascii="Times New Roman" w:hAnsi="Times New Roman"/>
          <w:sz w:val="28"/>
          <w:szCs w:val="28"/>
          <w:lang w:val="kk-KZ"/>
        </w:rPr>
      </w:pPr>
    </w:p>
    <w:p w:rsidR="00F64D8D" w:rsidRPr="00553A44" w:rsidRDefault="00953859" w:rsidP="002871D7">
      <w:pPr>
        <w:ind w:right="-57" w:firstLine="567"/>
        <w:rPr>
          <w:rFonts w:ascii="Times New Roman" w:hAnsi="Times New Roman"/>
          <w:sz w:val="28"/>
          <w:szCs w:val="28"/>
          <w:lang w:val="kk-KZ"/>
        </w:rPr>
      </w:pPr>
      <w:r>
        <w:rPr>
          <w:rFonts w:ascii="Times New Roman" w:hAnsi="Times New Roman"/>
          <w:noProof/>
          <w:sz w:val="28"/>
          <w:szCs w:val="28"/>
        </w:rPr>
        <w:pict>
          <v:oval id="_x0000_s1478" style="position:absolute;left:0;text-align:left;margin-left:7.9pt;margin-top:-.2pt;width:109.35pt;height:33.45pt;z-index:251931648" fillcolor="#9bbb59" strokecolor="#f2f2f2" strokeweight="3pt">
            <v:fill color2="fill lighten(51)" angle="-45" focusposition=".5,.5" focussize="" method="linear sigma" type="gradient"/>
            <v:shadow on="t" type="perspective" color="#4e6128" opacity=".5" offset="1pt" offset2="-1pt"/>
            <v:textbox style="mso-next-textbox:#_x0000_s1478">
              <w:txbxContent>
                <w:p w:rsidR="0046482B" w:rsidRPr="001A5C9A" w:rsidRDefault="0046482B" w:rsidP="00F64D8D">
                  <w:pPr>
                    <w:jc w:val="center"/>
                    <w:rPr>
                      <w:rFonts w:ascii="Times New Roman" w:hAnsi="Times New Roman"/>
                      <w:b/>
                      <w:i/>
                      <w:sz w:val="24"/>
                      <w:lang w:val="kk-KZ"/>
                    </w:rPr>
                  </w:pPr>
                  <w:r w:rsidRPr="001A5C9A">
                    <w:rPr>
                      <w:rFonts w:ascii="Times New Roman" w:hAnsi="Times New Roman"/>
                      <w:b/>
                      <w:i/>
                      <w:sz w:val="24"/>
                      <w:lang w:val="kk-KZ"/>
                    </w:rPr>
                    <w:t>Формасы</w:t>
                  </w:r>
                </w:p>
              </w:txbxContent>
            </v:textbox>
          </v:oval>
        </w:pict>
      </w:r>
    </w:p>
    <w:p w:rsidR="00F64D8D" w:rsidRPr="00553A44" w:rsidRDefault="00F64D8D" w:rsidP="002871D7">
      <w:pPr>
        <w:ind w:right="-57" w:firstLine="567"/>
        <w:rPr>
          <w:rFonts w:ascii="Times New Roman" w:hAnsi="Times New Roman"/>
          <w:sz w:val="28"/>
          <w:szCs w:val="28"/>
          <w:lang w:val="kk-KZ"/>
        </w:rPr>
      </w:pPr>
    </w:p>
    <w:p w:rsidR="00F64D8D" w:rsidRPr="00553A44" w:rsidRDefault="00F64D8D" w:rsidP="00DC5DDA">
      <w:pPr>
        <w:ind w:right="-57" w:firstLine="567"/>
        <w:rPr>
          <w:rFonts w:ascii="Times New Roman" w:hAnsi="Times New Roman"/>
          <w:sz w:val="28"/>
          <w:szCs w:val="28"/>
          <w:lang w:val="kk-KZ"/>
        </w:rPr>
      </w:pPr>
    </w:p>
    <w:p w:rsidR="00F64D8D" w:rsidRPr="00553A44" w:rsidRDefault="00953859" w:rsidP="002871D7">
      <w:pPr>
        <w:ind w:right="-57" w:firstLine="567"/>
        <w:rPr>
          <w:rFonts w:ascii="Times New Roman" w:hAnsi="Times New Roman"/>
          <w:sz w:val="28"/>
          <w:szCs w:val="28"/>
          <w:lang w:val="kk-KZ"/>
        </w:rPr>
      </w:pPr>
      <w:r>
        <w:rPr>
          <w:rFonts w:ascii="Times New Roman" w:hAnsi="Times New Roman"/>
          <w:noProof/>
          <w:sz w:val="28"/>
          <w:szCs w:val="28"/>
        </w:rPr>
        <w:pict>
          <v:shape id="_x0000_s1488" type="#_x0000_t32" style="position:absolute;left:0;text-align:left;margin-left:65.15pt;margin-top:14.35pt;width:.05pt;height:2.4pt;z-index:251941888" o:connectortype="straight">
            <v:stroke endarrow="block"/>
          </v:shape>
        </w:pict>
      </w:r>
    </w:p>
    <w:p w:rsidR="00F64D8D" w:rsidRPr="00553A44" w:rsidRDefault="00F64D8D" w:rsidP="002871D7">
      <w:pPr>
        <w:ind w:right="-57" w:firstLine="567"/>
        <w:rPr>
          <w:rFonts w:ascii="Times New Roman" w:hAnsi="Times New Roman"/>
          <w:sz w:val="28"/>
          <w:szCs w:val="28"/>
          <w:lang w:val="kk-KZ"/>
        </w:rPr>
      </w:pPr>
    </w:p>
    <w:p w:rsidR="00F64D8D" w:rsidRPr="00553A44" w:rsidRDefault="00F64D8D" w:rsidP="002871D7">
      <w:pPr>
        <w:ind w:right="-57" w:firstLine="567"/>
        <w:rPr>
          <w:rFonts w:ascii="Times New Roman" w:hAnsi="Times New Roman"/>
          <w:sz w:val="28"/>
          <w:szCs w:val="28"/>
          <w:lang w:val="kk-KZ"/>
        </w:rPr>
      </w:pPr>
    </w:p>
    <w:p w:rsidR="00F64D8D" w:rsidRPr="00680892" w:rsidRDefault="00F64D8D" w:rsidP="00680892">
      <w:pPr>
        <w:ind w:right="-57"/>
        <w:rPr>
          <w:rFonts w:ascii="Times New Roman" w:hAnsi="Times New Roman"/>
          <w:sz w:val="44"/>
          <w:szCs w:val="44"/>
          <w:lang w:val="kk-KZ"/>
        </w:rPr>
      </w:pPr>
    </w:p>
    <w:p w:rsidR="00680892" w:rsidRPr="00680892" w:rsidRDefault="00680892" w:rsidP="002871D7">
      <w:pPr>
        <w:ind w:right="-57" w:firstLine="567"/>
        <w:rPr>
          <w:rFonts w:ascii="Times New Roman" w:hAnsi="Times New Roman"/>
          <w:b/>
          <w:sz w:val="36"/>
          <w:szCs w:val="36"/>
          <w:lang w:val="kk-KZ"/>
        </w:rPr>
      </w:pPr>
    </w:p>
    <w:p w:rsidR="00F64D8D" w:rsidRPr="00DC5DDA" w:rsidRDefault="00F64D8D" w:rsidP="002871D7">
      <w:pPr>
        <w:ind w:right="-57" w:firstLine="567"/>
        <w:rPr>
          <w:rFonts w:ascii="Times New Roman" w:hAnsi="Times New Roman"/>
          <w:b/>
          <w:sz w:val="28"/>
          <w:szCs w:val="28"/>
          <w:lang w:val="kk-KZ"/>
        </w:rPr>
      </w:pPr>
      <w:r w:rsidRPr="001C5F19">
        <w:rPr>
          <w:rFonts w:ascii="Times New Roman" w:hAnsi="Times New Roman"/>
          <w:b/>
          <w:sz w:val="28"/>
          <w:szCs w:val="28"/>
          <w:lang w:val="kk-KZ"/>
        </w:rPr>
        <w:t>Сурет-</w:t>
      </w:r>
      <w:r w:rsidR="00155471">
        <w:rPr>
          <w:rFonts w:ascii="Times New Roman" w:hAnsi="Times New Roman"/>
          <w:b/>
          <w:sz w:val="28"/>
          <w:szCs w:val="28"/>
          <w:lang w:val="kk-KZ"/>
        </w:rPr>
        <w:t>5</w:t>
      </w:r>
      <w:r w:rsidR="00794F8E">
        <w:rPr>
          <w:rFonts w:ascii="Times New Roman" w:hAnsi="Times New Roman"/>
          <w:b/>
          <w:sz w:val="28"/>
          <w:szCs w:val="28"/>
          <w:lang w:val="kk-KZ"/>
        </w:rPr>
        <w:t>8</w:t>
      </w:r>
      <w:r w:rsidRPr="001C5F19">
        <w:rPr>
          <w:rFonts w:ascii="Times New Roman" w:hAnsi="Times New Roman"/>
          <w:b/>
          <w:sz w:val="28"/>
          <w:szCs w:val="28"/>
          <w:lang w:val="kk-KZ"/>
        </w:rPr>
        <w:t xml:space="preserve">. </w:t>
      </w:r>
      <w:r w:rsidRPr="00EB5E6F">
        <w:rPr>
          <w:rFonts w:ascii="Times New Roman" w:hAnsi="Times New Roman" w:cs="Times New Roman"/>
          <w:b/>
          <w:sz w:val="28"/>
          <w:szCs w:val="28"/>
          <w:lang w:val="kk-KZ"/>
        </w:rPr>
        <w:t>Оқушылардың дүниетанымын қалыптастыру</w:t>
      </w:r>
      <w:r>
        <w:rPr>
          <w:rFonts w:ascii="Times New Roman" w:hAnsi="Times New Roman"/>
          <w:b/>
          <w:sz w:val="28"/>
          <w:szCs w:val="28"/>
          <w:lang w:val="kk-KZ"/>
        </w:rPr>
        <w:t xml:space="preserve"> </w:t>
      </w:r>
      <w:r w:rsidRPr="00EB5E6F">
        <w:rPr>
          <w:rFonts w:ascii="Times New Roman" w:hAnsi="Times New Roman"/>
          <w:b/>
          <w:sz w:val="28"/>
          <w:szCs w:val="28"/>
          <w:lang w:val="kk-KZ"/>
        </w:rPr>
        <w:t>жүйесі</w:t>
      </w:r>
    </w:p>
    <w:p w:rsidR="00B61EB4" w:rsidRPr="00550C18" w:rsidRDefault="00B61EB4" w:rsidP="00550C18">
      <w:pPr>
        <w:spacing w:after="0" w:line="240" w:lineRule="auto"/>
        <w:ind w:right="-57" w:firstLine="567"/>
        <w:jc w:val="both"/>
        <w:rPr>
          <w:rFonts w:ascii="Times New Roman" w:hAnsi="Times New Roman"/>
          <w:b/>
          <w:sz w:val="28"/>
          <w:szCs w:val="28"/>
          <w:lang w:val="kk-KZ"/>
        </w:rPr>
      </w:pPr>
      <w:r w:rsidRPr="00EB5E6F">
        <w:rPr>
          <w:rFonts w:ascii="Times New Roman" w:hAnsi="Times New Roman" w:cs="Times New Roman"/>
          <w:sz w:val="28"/>
          <w:szCs w:val="28"/>
          <w:lang w:val="kk-KZ"/>
        </w:rPr>
        <w:t>Оқушыл</w:t>
      </w:r>
      <w:r w:rsidR="0059171F">
        <w:rPr>
          <w:rFonts w:ascii="Times New Roman" w:hAnsi="Times New Roman" w:cs="Times New Roman"/>
          <w:sz w:val="28"/>
          <w:szCs w:val="28"/>
          <w:lang w:val="kk-KZ"/>
        </w:rPr>
        <w:t>ардың дүниетанымын қалыптастыру</w:t>
      </w:r>
      <w:r>
        <w:rPr>
          <w:rFonts w:ascii="Times New Roman" w:hAnsi="Times New Roman" w:cs="Times New Roman"/>
          <w:sz w:val="28"/>
          <w:szCs w:val="28"/>
          <w:lang w:val="kk-KZ"/>
        </w:rPr>
        <w:t xml:space="preserve"> оқу-тәрбие жұмыстары барысында қалыптасады.</w:t>
      </w:r>
      <w:r w:rsidR="0046482B">
        <w:rPr>
          <w:rFonts w:ascii="Times New Roman" w:hAnsi="Times New Roman" w:cs="Times New Roman"/>
          <w:sz w:val="28"/>
          <w:szCs w:val="28"/>
          <w:lang w:val="kk-KZ"/>
        </w:rPr>
        <w:t xml:space="preserve"> </w:t>
      </w:r>
      <w:r w:rsidRPr="00553A44">
        <w:rPr>
          <w:rFonts w:ascii="Times New Roman" w:hAnsi="Times New Roman"/>
          <w:sz w:val="28"/>
          <w:szCs w:val="28"/>
          <w:lang w:val="kk-KZ"/>
        </w:rPr>
        <w:t xml:space="preserve">Мектеп жасындағы </w:t>
      </w:r>
      <w:r>
        <w:rPr>
          <w:rFonts w:ascii="Times New Roman" w:hAnsi="Times New Roman"/>
          <w:sz w:val="28"/>
          <w:szCs w:val="28"/>
          <w:lang w:val="kk-KZ"/>
        </w:rPr>
        <w:t>тәрбиеленушілерге</w:t>
      </w:r>
      <w:r w:rsidRPr="00553A44">
        <w:rPr>
          <w:rFonts w:ascii="Times New Roman" w:hAnsi="Times New Roman"/>
          <w:sz w:val="28"/>
          <w:szCs w:val="28"/>
          <w:lang w:val="kk-KZ"/>
        </w:rPr>
        <w:t xml:space="preserve"> тәрбие беру жүйесі мектеп, отбасы, әлеуметтік ортаның ынтымақтастығы негізінде құрылады. </w:t>
      </w:r>
    </w:p>
    <w:p w:rsidR="00B61EB4" w:rsidRDefault="00B61EB4" w:rsidP="00DB1C0B">
      <w:pPr>
        <w:tabs>
          <w:tab w:val="left" w:pos="567"/>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Мектеп жасындағы </w:t>
      </w:r>
      <w:r>
        <w:rPr>
          <w:rFonts w:ascii="Times New Roman" w:hAnsi="Times New Roman"/>
          <w:sz w:val="28"/>
          <w:szCs w:val="28"/>
          <w:lang w:val="kk-KZ"/>
        </w:rPr>
        <w:t>тәрбиеленушілерге</w:t>
      </w:r>
      <w:r w:rsidRPr="00553A44">
        <w:rPr>
          <w:rFonts w:ascii="Times New Roman" w:hAnsi="Times New Roman"/>
          <w:sz w:val="28"/>
          <w:szCs w:val="28"/>
          <w:lang w:val="kk-KZ"/>
        </w:rPr>
        <w:t xml:space="preserve"> тәрбие берудің мақсаты – өзін-өзі тануға, өзін-өзі тәрбиелеуге, өзін-өзі дамытуға және өзін-өзі жүзеге асыруға қабілетті, еркін, шығармашылығы дамыған, жаңашыл, креативті тұлға</w:t>
      </w:r>
      <w:r>
        <w:rPr>
          <w:rFonts w:ascii="Times New Roman" w:hAnsi="Times New Roman"/>
          <w:sz w:val="28"/>
          <w:szCs w:val="28"/>
          <w:lang w:val="kk-KZ"/>
        </w:rPr>
        <w:t xml:space="preserve">ны қалыптастыру. </w:t>
      </w:r>
    </w:p>
    <w:p w:rsidR="00B61EB4" w:rsidRDefault="00B61EB4" w:rsidP="00B61EB4">
      <w:pPr>
        <w:tabs>
          <w:tab w:val="left" w:pos="567"/>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ХХ ғасырдың </w:t>
      </w:r>
      <w:r>
        <w:rPr>
          <w:rFonts w:ascii="Times New Roman" w:hAnsi="Times New Roman"/>
          <w:sz w:val="28"/>
          <w:szCs w:val="28"/>
          <w:lang w:val="kk-KZ"/>
        </w:rPr>
        <w:t>70-</w:t>
      </w:r>
      <w:r w:rsidRPr="00553A44">
        <w:rPr>
          <w:rFonts w:ascii="Times New Roman" w:hAnsi="Times New Roman"/>
          <w:sz w:val="28"/>
          <w:szCs w:val="28"/>
          <w:lang w:val="kk-KZ"/>
        </w:rPr>
        <w:t xml:space="preserve">жылдарында жалпы </w:t>
      </w:r>
      <w:r>
        <w:rPr>
          <w:rFonts w:ascii="Times New Roman" w:hAnsi="Times New Roman"/>
          <w:sz w:val="28"/>
          <w:szCs w:val="28"/>
          <w:lang w:val="kk-KZ"/>
        </w:rPr>
        <w:t>орта</w:t>
      </w:r>
      <w:r w:rsidRPr="00553A44">
        <w:rPr>
          <w:rFonts w:ascii="Times New Roman" w:hAnsi="Times New Roman"/>
          <w:sz w:val="28"/>
          <w:szCs w:val="28"/>
          <w:lang w:val="kk-KZ"/>
        </w:rPr>
        <w:t xml:space="preserve"> білім беретін мектептердің тәрбие жұмысының тиім</w:t>
      </w:r>
      <w:r>
        <w:rPr>
          <w:rFonts w:ascii="Times New Roman" w:hAnsi="Times New Roman"/>
          <w:sz w:val="28"/>
          <w:szCs w:val="28"/>
          <w:lang w:val="kk-KZ"/>
        </w:rPr>
        <w:t>ділігін арттыруда Ф.Ф.Королев, М.М.Поташник еңбектерінің маңызы зор болды.</w:t>
      </w:r>
      <w:r w:rsidRPr="00553A44">
        <w:rPr>
          <w:rFonts w:ascii="Times New Roman" w:hAnsi="Times New Roman"/>
          <w:sz w:val="28"/>
          <w:szCs w:val="28"/>
          <w:lang w:val="kk-KZ"/>
        </w:rPr>
        <w:t xml:space="preserve"> Жүйелік әдіс арқылы тәрбие жұмысын түрлі деңгейде жобалау, құрастыру, жетілдіру және қайта құру мәс</w:t>
      </w:r>
      <w:r>
        <w:rPr>
          <w:rFonts w:ascii="Times New Roman" w:hAnsi="Times New Roman"/>
          <w:sz w:val="28"/>
          <w:szCs w:val="28"/>
          <w:lang w:val="kk-KZ"/>
        </w:rPr>
        <w:t>елелерін Л.И.Новикова зерттеді.</w:t>
      </w:r>
    </w:p>
    <w:p w:rsidR="00B61EB4" w:rsidRDefault="00B61EB4" w:rsidP="00B61EB4">
      <w:pPr>
        <w:tabs>
          <w:tab w:val="left" w:pos="567"/>
        </w:tabs>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Тәрбие</w:t>
      </w:r>
      <w:r w:rsidRPr="00B011F5">
        <w:rPr>
          <w:rFonts w:ascii="Times New Roman" w:hAnsi="Times New Roman"/>
          <w:sz w:val="28"/>
          <w:szCs w:val="28"/>
          <w:lang w:val="kk-KZ"/>
        </w:rPr>
        <w:t xml:space="preserve"> жүйе</w:t>
      </w:r>
      <w:r>
        <w:rPr>
          <w:rFonts w:ascii="Times New Roman" w:hAnsi="Times New Roman"/>
          <w:sz w:val="28"/>
          <w:szCs w:val="28"/>
          <w:lang w:val="kk-KZ"/>
        </w:rPr>
        <w:t>сі</w:t>
      </w:r>
      <w:r w:rsidRPr="00B011F5">
        <w:rPr>
          <w:rFonts w:ascii="Times New Roman" w:hAnsi="Times New Roman"/>
          <w:sz w:val="28"/>
          <w:szCs w:val="28"/>
          <w:lang w:val="kk-KZ"/>
        </w:rPr>
        <w:t xml:space="preserve"> – кешен, бұл мақсатты орындаушы субъектілер; қатысушылар арасындағы пайда болатын және оларды біріктіретін қатынастар; тәрбие жүйесінің компоненттерінің бірлігін және бұл жүйенің дамуын қамтамасыз ететін ортаны және басқаруды тәрбие субъектілерінің меңгеруі.</w:t>
      </w:r>
    </w:p>
    <w:p w:rsidR="00DB1C0B" w:rsidRDefault="00DB1C0B" w:rsidP="002871D7">
      <w:pPr>
        <w:pStyle w:val="22"/>
        <w:shd w:val="clear" w:color="auto" w:fill="auto"/>
        <w:spacing w:before="0" w:after="0" w:line="240" w:lineRule="auto"/>
        <w:ind w:right="-57" w:firstLine="567"/>
        <w:jc w:val="both"/>
        <w:rPr>
          <w:b/>
          <w:sz w:val="28"/>
          <w:szCs w:val="28"/>
          <w:lang w:val="kk-KZ"/>
        </w:rPr>
      </w:pPr>
    </w:p>
    <w:p w:rsidR="00F64D8D" w:rsidRPr="00FE5587" w:rsidRDefault="00F64D8D" w:rsidP="002871D7">
      <w:pPr>
        <w:pStyle w:val="22"/>
        <w:shd w:val="clear" w:color="auto" w:fill="auto"/>
        <w:spacing w:before="0" w:after="0" w:line="240" w:lineRule="auto"/>
        <w:ind w:right="-57" w:firstLine="567"/>
        <w:jc w:val="both"/>
        <w:rPr>
          <w:b/>
          <w:sz w:val="28"/>
          <w:szCs w:val="28"/>
          <w:lang w:val="kk-KZ"/>
        </w:rPr>
      </w:pPr>
      <w:r w:rsidRPr="00FE5587">
        <w:rPr>
          <w:b/>
          <w:sz w:val="28"/>
          <w:szCs w:val="28"/>
          <w:lang w:val="kk-KZ"/>
        </w:rPr>
        <w:t>Оқушылардың дүниетанымын қалыптастырудың қазіргі мәселелері. Жеке тұлғаның ғылыми дүниетанымын қалыптастырудағы мұғалімнің кәсіби-педагогикалық құзыреттілігінің маңызы.</w:t>
      </w:r>
    </w:p>
    <w:p w:rsidR="00F64D8D" w:rsidRPr="00B011F5" w:rsidRDefault="00F64D8D" w:rsidP="002871D7">
      <w:pPr>
        <w:pStyle w:val="6"/>
        <w:keepNext w:val="0"/>
        <w:widowControl w:val="0"/>
        <w:spacing w:before="0" w:line="240" w:lineRule="auto"/>
        <w:ind w:right="-57" w:firstLine="567"/>
        <w:jc w:val="both"/>
        <w:rPr>
          <w:rFonts w:ascii="Times New Roman" w:hAnsi="Times New Roman"/>
          <w:i w:val="0"/>
          <w:color w:val="auto"/>
          <w:sz w:val="28"/>
          <w:szCs w:val="28"/>
          <w:lang w:val="kk-KZ"/>
        </w:rPr>
      </w:pPr>
      <w:r w:rsidRPr="00B011F5">
        <w:rPr>
          <w:rFonts w:ascii="Times New Roman" w:hAnsi="Times New Roman"/>
          <w:i w:val="0"/>
          <w:color w:val="auto"/>
          <w:sz w:val="28"/>
          <w:szCs w:val="28"/>
          <w:lang w:val="kk-KZ"/>
        </w:rPr>
        <w:t xml:space="preserve">Мектептің тәрбиелік жүйесі </w:t>
      </w:r>
      <w:r w:rsidRPr="00B011F5">
        <w:rPr>
          <w:rFonts w:ascii="Times New Roman" w:hAnsi="Times New Roman"/>
          <w:sz w:val="28"/>
          <w:szCs w:val="28"/>
          <w:lang w:val="kk-KZ"/>
        </w:rPr>
        <w:t>–</w:t>
      </w:r>
      <w:r>
        <w:rPr>
          <w:rFonts w:ascii="Times New Roman" w:hAnsi="Times New Roman"/>
          <w:sz w:val="28"/>
          <w:szCs w:val="28"/>
          <w:lang w:val="kk-KZ"/>
        </w:rPr>
        <w:t xml:space="preserve"> </w:t>
      </w:r>
      <w:r w:rsidRPr="00B011F5">
        <w:rPr>
          <w:rFonts w:ascii="Times New Roman" w:hAnsi="Times New Roman"/>
          <w:i w:val="0"/>
          <w:color w:val="auto"/>
          <w:sz w:val="28"/>
          <w:szCs w:val="28"/>
          <w:lang w:val="kk-KZ"/>
        </w:rPr>
        <w:t xml:space="preserve">оқу сабақтарын, </w:t>
      </w:r>
      <w:r>
        <w:rPr>
          <w:rFonts w:ascii="Times New Roman" w:hAnsi="Times New Roman"/>
          <w:i w:val="0"/>
          <w:color w:val="auto"/>
          <w:sz w:val="28"/>
          <w:szCs w:val="28"/>
          <w:lang w:val="kk-KZ"/>
        </w:rPr>
        <w:t xml:space="preserve">балалардың </w:t>
      </w:r>
      <w:r w:rsidRPr="00B011F5">
        <w:rPr>
          <w:rFonts w:ascii="Times New Roman" w:hAnsi="Times New Roman"/>
          <w:i w:val="0"/>
          <w:color w:val="auto"/>
          <w:sz w:val="28"/>
          <w:szCs w:val="28"/>
          <w:lang w:val="kk-KZ"/>
        </w:rPr>
        <w:t>сабақтан тыс өмірін, әртүрлі әрекеттерін және мектептен тыс қарым-қатынастарын, әлеуметтік, табиғи, пәндік-эстетикалық ортаның әсерін</w:t>
      </w:r>
      <w:r>
        <w:rPr>
          <w:rFonts w:ascii="Times New Roman" w:hAnsi="Times New Roman"/>
          <w:i w:val="0"/>
          <w:color w:val="auto"/>
          <w:sz w:val="28"/>
          <w:szCs w:val="28"/>
          <w:lang w:val="kk-KZ"/>
        </w:rPr>
        <w:t>,</w:t>
      </w:r>
      <w:r w:rsidRPr="00B011F5">
        <w:rPr>
          <w:rFonts w:ascii="Times New Roman" w:hAnsi="Times New Roman"/>
          <w:i w:val="0"/>
          <w:color w:val="auto"/>
          <w:sz w:val="28"/>
          <w:szCs w:val="28"/>
          <w:lang w:val="kk-KZ"/>
        </w:rPr>
        <w:t xml:space="preserve"> кіріктірген педагогикалық процесті толығымен қамтиды және ол толассыз кеңейіп отыратын тәрбие кеңістігі. </w:t>
      </w:r>
    </w:p>
    <w:p w:rsidR="00F64D8D" w:rsidRPr="00B011F5" w:rsidRDefault="00F64D8D" w:rsidP="002871D7">
      <w:pPr>
        <w:pStyle w:val="ae"/>
        <w:tabs>
          <w:tab w:val="left" w:pos="567"/>
        </w:tabs>
        <w:ind w:right="-57" w:firstLine="567"/>
        <w:jc w:val="both"/>
        <w:rPr>
          <w:rFonts w:ascii="Times New Roman" w:hAnsi="Times New Roman"/>
          <w:sz w:val="28"/>
          <w:szCs w:val="28"/>
          <w:lang w:val="kk-KZ"/>
        </w:rPr>
      </w:pPr>
      <w:r w:rsidRPr="00B011F5">
        <w:rPr>
          <w:rFonts w:ascii="Times New Roman" w:hAnsi="Times New Roman"/>
          <w:sz w:val="28"/>
          <w:szCs w:val="28"/>
          <w:lang w:val="kk-KZ"/>
        </w:rPr>
        <w:t>Мектептің тәрбие</w:t>
      </w:r>
      <w:r>
        <w:rPr>
          <w:rFonts w:ascii="Times New Roman" w:hAnsi="Times New Roman"/>
          <w:sz w:val="28"/>
          <w:szCs w:val="28"/>
          <w:lang w:val="kk-KZ"/>
        </w:rPr>
        <w:t>лік</w:t>
      </w:r>
      <w:r w:rsidRPr="00B011F5">
        <w:rPr>
          <w:rFonts w:ascii="Times New Roman" w:hAnsi="Times New Roman"/>
          <w:sz w:val="28"/>
          <w:szCs w:val="28"/>
          <w:lang w:val="kk-KZ"/>
        </w:rPr>
        <w:t xml:space="preserve"> жүйесінің пайда болуы, қалыптасуы, дамуы көптеген объективтік және субъективтік факторлардың ықпалымен жүретін ұзақ мерзімді және күрделі процесс болып табылады. Оның нәтижесі көп жағдайда мектеп өмірінде нені, қалай, қашан өзгерту қажеттігін анықтай білуге және өскелең ұрпақтың әлеуметтенуіне байланысты. </w:t>
      </w:r>
    </w:p>
    <w:p w:rsidR="00F64D8D" w:rsidRPr="00B011F5" w:rsidRDefault="00F64D8D" w:rsidP="002871D7">
      <w:pPr>
        <w:pStyle w:val="ae"/>
        <w:tabs>
          <w:tab w:val="left" w:pos="567"/>
        </w:tabs>
        <w:ind w:right="-57" w:firstLine="567"/>
        <w:jc w:val="both"/>
        <w:rPr>
          <w:rFonts w:ascii="Times New Roman" w:hAnsi="Times New Roman"/>
          <w:sz w:val="28"/>
          <w:szCs w:val="28"/>
          <w:lang w:val="kk-KZ"/>
        </w:rPr>
      </w:pPr>
      <w:r w:rsidRPr="00B011F5">
        <w:rPr>
          <w:rFonts w:ascii="Times New Roman" w:hAnsi="Times New Roman"/>
          <w:sz w:val="28"/>
          <w:szCs w:val="28"/>
          <w:lang w:val="kk-KZ"/>
        </w:rPr>
        <w:t xml:space="preserve">Жас ұрпақтың әлеуметтенуі дегеніміз – өсіп келе жатқан әрбір </w:t>
      </w:r>
      <w:r>
        <w:rPr>
          <w:rFonts w:ascii="Times New Roman" w:hAnsi="Times New Roman"/>
          <w:sz w:val="28"/>
          <w:szCs w:val="28"/>
          <w:lang w:val="kk-KZ"/>
        </w:rPr>
        <w:t xml:space="preserve">баланың </w:t>
      </w:r>
      <w:r w:rsidRPr="00EB0E38">
        <w:rPr>
          <w:rFonts w:ascii="Times New Roman" w:hAnsi="Times New Roman"/>
          <w:color w:val="FF0000"/>
          <w:sz w:val="28"/>
          <w:szCs w:val="28"/>
          <w:lang w:val="kk-KZ"/>
        </w:rPr>
        <w:t xml:space="preserve"> </w:t>
      </w:r>
      <w:r w:rsidRPr="00B011F5">
        <w:rPr>
          <w:rFonts w:ascii="Times New Roman" w:hAnsi="Times New Roman"/>
          <w:sz w:val="28"/>
          <w:szCs w:val="28"/>
          <w:lang w:val="kk-KZ"/>
        </w:rPr>
        <w:t>басқалармен қарым-қатынас және іс-әрекет барысында өзі өмір сүріп отырған қоғамда қабылданып тұрақтанған адамгершілік сапалары мен мінез-құлық нормаларын, тәртіп ережелері мен құндылықтарды өз бойына сіңіріп, әлеуметтік тәжірибені меңгеріп қалыптасуы, өмірге бейімделуі. Жас ұрпақтың әлеуметтенуі, бір жағынан ол өмір сүріп отырған қоғамдағы әртүрлі сипаттағы ішкі және сыртқы факторлар мен әртүрлі өмірлік жағдаяттардың ықпалымен әсер етудің сти</w:t>
      </w:r>
      <w:r>
        <w:rPr>
          <w:rFonts w:ascii="Times New Roman" w:hAnsi="Times New Roman"/>
          <w:sz w:val="28"/>
          <w:szCs w:val="28"/>
          <w:lang w:val="kk-KZ"/>
        </w:rPr>
        <w:t>хи</w:t>
      </w:r>
      <w:r w:rsidRPr="00B011F5">
        <w:rPr>
          <w:rFonts w:ascii="Times New Roman" w:hAnsi="Times New Roman"/>
          <w:sz w:val="28"/>
          <w:szCs w:val="28"/>
          <w:lang w:val="kk-KZ"/>
        </w:rPr>
        <w:t xml:space="preserve">ялы жолымен қалыптасса, екіншіден, мақсатты тәлім-тәрбиелік жұмыстар арқылы </w:t>
      </w:r>
      <w:r>
        <w:rPr>
          <w:rFonts w:ascii="Times New Roman" w:hAnsi="Times New Roman"/>
          <w:sz w:val="28"/>
          <w:szCs w:val="28"/>
          <w:lang w:val="kk-KZ"/>
        </w:rPr>
        <w:t xml:space="preserve">адамгершілігі жоғары, креативті, </w:t>
      </w:r>
      <w:r w:rsidRPr="00B011F5">
        <w:rPr>
          <w:rFonts w:ascii="Times New Roman" w:hAnsi="Times New Roman"/>
          <w:sz w:val="28"/>
          <w:szCs w:val="28"/>
          <w:lang w:val="kk-KZ"/>
        </w:rPr>
        <w:t xml:space="preserve">шығармашыл азамат </w:t>
      </w:r>
      <w:r>
        <w:rPr>
          <w:rFonts w:ascii="Times New Roman" w:hAnsi="Times New Roman"/>
          <w:sz w:val="28"/>
          <w:szCs w:val="28"/>
          <w:lang w:val="kk-KZ"/>
        </w:rPr>
        <w:t>ретінде қалыптасу арқылы жүзеге асырылады. Мектептің</w:t>
      </w:r>
      <w:r w:rsidRPr="00B011F5">
        <w:rPr>
          <w:rFonts w:ascii="Times New Roman" w:hAnsi="Times New Roman"/>
          <w:sz w:val="28"/>
          <w:szCs w:val="28"/>
          <w:lang w:val="kk-KZ"/>
        </w:rPr>
        <w:t xml:space="preserve"> тәрбие процесі жас ұрпақты әлеуметтендірудің жетекші әрі айқындаушы негізі болып табылады.</w:t>
      </w:r>
    </w:p>
    <w:p w:rsidR="00F64D8D" w:rsidRPr="00550C18" w:rsidRDefault="00F64D8D" w:rsidP="002871D7">
      <w:pPr>
        <w:pStyle w:val="ae"/>
        <w:spacing w:line="233" w:lineRule="auto"/>
        <w:ind w:right="-57" w:firstLine="567"/>
        <w:jc w:val="both"/>
        <w:rPr>
          <w:rFonts w:ascii="Times New Roman" w:hAnsi="Times New Roman"/>
          <w:b/>
          <w:i/>
          <w:sz w:val="28"/>
          <w:szCs w:val="28"/>
          <w:lang w:val="kk-KZ"/>
        </w:rPr>
      </w:pPr>
      <w:r w:rsidRPr="00550C18">
        <w:rPr>
          <w:rFonts w:ascii="Times New Roman" w:hAnsi="Times New Roman"/>
          <w:b/>
          <w:i/>
          <w:sz w:val="28"/>
          <w:szCs w:val="28"/>
          <w:lang w:val="kk-KZ"/>
        </w:rPr>
        <w:t>Тәрбиелік жүйе қызметі тиімділігінің сапалық көрсеткіштері:</w:t>
      </w:r>
    </w:p>
    <w:p w:rsidR="00F64D8D" w:rsidRPr="00B011F5" w:rsidRDefault="00F64D8D" w:rsidP="002871D7">
      <w:pPr>
        <w:pStyle w:val="ae"/>
        <w:spacing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тәрбиешінің, тәрбиеленушінің, ата-ананың түсінігіндегі мектеп бейнесі;</w:t>
      </w:r>
    </w:p>
    <w:p w:rsidR="00F64D8D" w:rsidRPr="00B011F5" w:rsidRDefault="00F64D8D" w:rsidP="002871D7">
      <w:pPr>
        <w:pStyle w:val="ae"/>
        <w:spacing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тәрбие жүйесінің сапалы нәтижесі – мектеп түлегі;</w:t>
      </w:r>
    </w:p>
    <w:p w:rsidR="00F64D8D" w:rsidRPr="00B011F5" w:rsidRDefault="00F64D8D" w:rsidP="002871D7">
      <w:pPr>
        <w:pStyle w:val="ae"/>
        <w:spacing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ұжымдағы психологиялық ахуал, мектептегі тәрбиеленушілер мен тәрбиешілердің қарым-қатынасы;</w:t>
      </w:r>
    </w:p>
    <w:p w:rsidR="00F64D8D" w:rsidRPr="00B011F5" w:rsidRDefault="00F64D8D" w:rsidP="002871D7">
      <w:pPr>
        <w:pStyle w:val="ae"/>
        <w:spacing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жүйенің әртүрлі субъектілерінің арасындағы өзара байланысы;</w:t>
      </w:r>
    </w:p>
    <w:p w:rsidR="00F64D8D" w:rsidRPr="00B011F5" w:rsidRDefault="00F64D8D" w:rsidP="002871D7">
      <w:pPr>
        <w:pStyle w:val="ae"/>
        <w:spacing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қоғамдағы мектептің беделі.</w:t>
      </w:r>
    </w:p>
    <w:p w:rsidR="00F64D8D" w:rsidRPr="00B011F5" w:rsidRDefault="00F64D8D" w:rsidP="002871D7">
      <w:pPr>
        <w:spacing w:after="0"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Мектептердің тәрбие</w:t>
      </w:r>
      <w:r>
        <w:rPr>
          <w:rFonts w:ascii="Times New Roman" w:hAnsi="Times New Roman"/>
          <w:sz w:val="28"/>
          <w:szCs w:val="28"/>
          <w:lang w:val="kk-KZ"/>
        </w:rPr>
        <w:t>лік</w:t>
      </w:r>
      <w:r w:rsidRPr="00B011F5">
        <w:rPr>
          <w:rFonts w:ascii="Times New Roman" w:hAnsi="Times New Roman"/>
          <w:sz w:val="28"/>
          <w:szCs w:val="28"/>
          <w:lang w:val="kk-KZ"/>
        </w:rPr>
        <w:t xml:space="preserve"> жүйесінің миссиясын жүзеге асыруға бағытталған және </w:t>
      </w:r>
      <w:r w:rsidRPr="00B011F5">
        <w:rPr>
          <w:rFonts w:ascii="Times New Roman" w:hAnsi="Times New Roman"/>
          <w:i/>
          <w:sz w:val="28"/>
          <w:szCs w:val="28"/>
          <w:lang w:val="kk-KZ"/>
        </w:rPr>
        <w:t>төмендегі бағыттарды басшылыққа алуы</w:t>
      </w:r>
      <w:r w:rsidRPr="00B011F5">
        <w:rPr>
          <w:rFonts w:ascii="Times New Roman" w:hAnsi="Times New Roman"/>
          <w:sz w:val="28"/>
          <w:szCs w:val="28"/>
          <w:lang w:val="kk-KZ"/>
        </w:rPr>
        <w:t xml:space="preserve"> қажет:</w:t>
      </w:r>
    </w:p>
    <w:p w:rsidR="00F64D8D" w:rsidRPr="00B011F5" w:rsidRDefault="00F64D8D" w:rsidP="002871D7">
      <w:pPr>
        <w:spacing w:after="0" w:line="233" w:lineRule="auto"/>
        <w:ind w:right="-57" w:firstLine="567"/>
        <w:jc w:val="both"/>
        <w:rPr>
          <w:rFonts w:ascii="Times New Roman" w:hAnsi="Times New Roman"/>
          <w:sz w:val="28"/>
          <w:szCs w:val="28"/>
          <w:lang w:val="kk-KZ"/>
        </w:rPr>
      </w:pPr>
      <w:r w:rsidRPr="00B011F5">
        <w:rPr>
          <w:rFonts w:ascii="Times New Roman" w:hAnsi="Times New Roman"/>
          <w:bCs/>
          <w:sz w:val="28"/>
          <w:szCs w:val="28"/>
          <w:lang w:val="kk-KZ"/>
        </w:rPr>
        <w:t>- әлемдік деңгейде жиналған озық тәжірибеге негізделген қазақстандық және халықаралық құжаттамалардың деректер базасы;</w:t>
      </w:r>
    </w:p>
    <w:p w:rsidR="00F64D8D" w:rsidRPr="00B011F5" w:rsidRDefault="00F64D8D" w:rsidP="002871D7">
      <w:pPr>
        <w:spacing w:after="0"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мектептегі тәрбие</w:t>
      </w:r>
      <w:r>
        <w:rPr>
          <w:rFonts w:ascii="Times New Roman" w:hAnsi="Times New Roman"/>
          <w:sz w:val="28"/>
          <w:szCs w:val="28"/>
          <w:lang w:val="kk-KZ"/>
        </w:rPr>
        <w:t>лік жүйе</w:t>
      </w:r>
      <w:r w:rsidRPr="00B011F5">
        <w:rPr>
          <w:rFonts w:ascii="Times New Roman" w:hAnsi="Times New Roman"/>
          <w:sz w:val="28"/>
          <w:szCs w:val="28"/>
          <w:lang w:val="kk-KZ"/>
        </w:rPr>
        <w:t>нің нақты айқындалуы;</w:t>
      </w:r>
    </w:p>
    <w:p w:rsidR="00F64D8D" w:rsidRPr="00B011F5" w:rsidRDefault="00F64D8D" w:rsidP="002871D7">
      <w:pPr>
        <w:spacing w:after="0" w:line="233" w:lineRule="auto"/>
        <w:ind w:right="-57" w:firstLine="567"/>
        <w:jc w:val="both"/>
        <w:rPr>
          <w:rFonts w:ascii="Times New Roman" w:hAnsi="Times New Roman"/>
          <w:bCs/>
          <w:sz w:val="28"/>
          <w:szCs w:val="28"/>
          <w:lang w:val="kk-KZ"/>
        </w:rPr>
      </w:pPr>
      <w:r w:rsidRPr="00B011F5">
        <w:rPr>
          <w:rFonts w:ascii="Times New Roman" w:hAnsi="Times New Roman"/>
          <w:sz w:val="28"/>
          <w:szCs w:val="28"/>
          <w:lang w:val="kk-KZ"/>
        </w:rPr>
        <w:t xml:space="preserve">- </w:t>
      </w:r>
      <w:r w:rsidRPr="00B011F5">
        <w:rPr>
          <w:rFonts w:ascii="Times New Roman" w:hAnsi="Times New Roman"/>
          <w:bCs/>
          <w:sz w:val="28"/>
          <w:szCs w:val="28"/>
          <w:lang w:val="kk-KZ"/>
        </w:rPr>
        <w:t>тәрбие тұжырымдамасына көзделген, тәрбиеленушінің жеке тұлғалық ерекшелігін қалыптастыру;</w:t>
      </w:r>
    </w:p>
    <w:p w:rsidR="00F64D8D" w:rsidRPr="00B011F5" w:rsidRDefault="00F64D8D" w:rsidP="002871D7">
      <w:pPr>
        <w:spacing w:after="0"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тәрбиеленушінің өзіндік және ғылыми-тәжірибелік қызметі;</w:t>
      </w:r>
    </w:p>
    <w:p w:rsidR="00F64D8D" w:rsidRPr="00B011F5" w:rsidRDefault="00F64D8D" w:rsidP="002871D7">
      <w:pPr>
        <w:spacing w:after="0"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шынайы мамандық таңдау және кәсіптік бағдар қызметі.</w:t>
      </w:r>
    </w:p>
    <w:p w:rsidR="00F64D8D" w:rsidRDefault="00F64D8D" w:rsidP="002871D7">
      <w:pPr>
        <w:tabs>
          <w:tab w:val="left" w:pos="3969"/>
        </w:tabs>
        <w:spacing w:after="0" w:line="240"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Мектептің тәрбие</w:t>
      </w:r>
      <w:r>
        <w:rPr>
          <w:rFonts w:ascii="Times New Roman" w:hAnsi="Times New Roman"/>
          <w:sz w:val="28"/>
          <w:szCs w:val="28"/>
          <w:lang w:val="kk-KZ"/>
        </w:rPr>
        <w:t xml:space="preserve">лік </w:t>
      </w:r>
      <w:r w:rsidRPr="00B011F5">
        <w:rPr>
          <w:rFonts w:ascii="Times New Roman" w:hAnsi="Times New Roman"/>
          <w:sz w:val="28"/>
          <w:szCs w:val="28"/>
          <w:lang w:val="kk-KZ"/>
        </w:rPr>
        <w:t xml:space="preserve">жүйесінің 6 блок-сызбадан құрылған үлгісі </w:t>
      </w:r>
      <w:r>
        <w:rPr>
          <w:rFonts w:ascii="Times New Roman" w:hAnsi="Times New Roman"/>
          <w:sz w:val="28"/>
          <w:szCs w:val="28"/>
          <w:lang w:val="kk-KZ"/>
        </w:rPr>
        <w:t xml:space="preserve">                   </w:t>
      </w:r>
      <w:r w:rsidR="00155471">
        <w:rPr>
          <w:rFonts w:ascii="Times New Roman" w:hAnsi="Times New Roman"/>
          <w:sz w:val="28"/>
          <w:szCs w:val="28"/>
          <w:lang w:val="kk-KZ"/>
        </w:rPr>
        <w:t>5</w:t>
      </w:r>
      <w:r w:rsidR="00794F8E">
        <w:rPr>
          <w:rFonts w:ascii="Times New Roman" w:hAnsi="Times New Roman"/>
          <w:sz w:val="28"/>
          <w:szCs w:val="28"/>
          <w:lang w:val="kk-KZ"/>
        </w:rPr>
        <w:t>9</w:t>
      </w:r>
      <w:r>
        <w:rPr>
          <w:rFonts w:ascii="Times New Roman" w:hAnsi="Times New Roman"/>
          <w:sz w:val="28"/>
          <w:szCs w:val="28"/>
          <w:lang w:val="kk-KZ"/>
        </w:rPr>
        <w:t>-суретте көрсетілді.</w:t>
      </w:r>
    </w:p>
    <w:p w:rsidR="00BB2CBB" w:rsidRPr="00467EF7" w:rsidRDefault="00BB2CBB" w:rsidP="00BB2CBB">
      <w:pPr>
        <w:spacing w:after="0" w:line="233"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Тәрбие</w:t>
      </w:r>
      <w:r>
        <w:rPr>
          <w:rFonts w:ascii="Times New Roman" w:hAnsi="Times New Roman"/>
          <w:sz w:val="28"/>
          <w:szCs w:val="28"/>
          <w:lang w:val="kk-KZ"/>
        </w:rPr>
        <w:t>лік жүйе</w:t>
      </w:r>
      <w:r w:rsidRPr="00B011F5">
        <w:rPr>
          <w:rFonts w:ascii="Times New Roman" w:hAnsi="Times New Roman"/>
          <w:sz w:val="28"/>
          <w:szCs w:val="28"/>
          <w:lang w:val="kk-KZ"/>
        </w:rPr>
        <w:t>нің көпқырлы бағыттарын басшылыққа ала отырып, тәрбие саласымен айналысатын педагог мамандардың атқаратын міндеттері мен қызметтері нақты айқындалуы тиіс.</w:t>
      </w:r>
    </w:p>
    <w:p w:rsidR="00F64D8D" w:rsidRPr="00B011F5" w:rsidRDefault="00953859" w:rsidP="002871D7">
      <w:pPr>
        <w:pStyle w:val="ae"/>
        <w:ind w:right="-57" w:firstLine="567"/>
        <w:jc w:val="both"/>
        <w:rPr>
          <w:rFonts w:ascii="Times New Roman" w:hAnsi="Times New Roman"/>
          <w:sz w:val="28"/>
          <w:szCs w:val="28"/>
          <w:lang w:val="kk-KZ"/>
        </w:rPr>
      </w:pPr>
      <w:r w:rsidRPr="00953859">
        <w:rPr>
          <w:rFonts w:ascii="Times New Roman" w:hAnsi="Times New Roman"/>
          <w:noProof/>
          <w:sz w:val="22"/>
          <w:szCs w:val="22"/>
        </w:rPr>
        <w:pict>
          <v:group id="_x0000_s1530" style="position:absolute;left:0;text-align:left;margin-left:40.85pt;margin-top:12.7pt;width:386.8pt;height:226.35pt;z-index:251945984" coordorigin="734,6320" coordsize="10626,5640">
            <v:oval id="_x0000_s1531" style="position:absolute;left:734;top:6320;width:10626;height:5640" fillcolor="#4f81bd" strokecolor="#f2f2f2" strokeweight="3pt">
              <v:fill color2="fill lighten(51)" focusposition=".5,.5" focussize="" method="linear sigma" focus="100%" type="gradientRadial"/>
              <v:shadow on="t" type="perspective" color="#243f60" opacity=".5" offset="1pt" offset2="-1pt"/>
            </v:oval>
            <v:roundrect id="_x0000_s1532" style="position:absolute;left:6274;top:6927;width:2908;height:1373" arcsize="10923f" fillcolor="#8064a2" strokecolor="#f2f2f2" strokeweight="3pt">
              <v:fill color2="fill lighten(51)" focusposition=".5,.5" focussize="" method="linear sigma" focus="100%" type="gradientRadial"/>
              <v:shadow on="t" type="perspective" color="#3f3151" opacity=".5" offset="1pt" offset2="-1pt"/>
              <v:textbox style="mso-next-textbox:#_x0000_s1532">
                <w:txbxContent>
                  <w:p w:rsidR="0046482B" w:rsidRPr="00751BDB" w:rsidRDefault="0046482B" w:rsidP="00F64D8D">
                    <w:pPr>
                      <w:spacing w:after="0" w:line="240" w:lineRule="auto"/>
                      <w:jc w:val="center"/>
                      <w:rPr>
                        <w:rFonts w:ascii="Times New Roman" w:hAnsi="Times New Roman"/>
                        <w:lang w:val="kk-KZ"/>
                      </w:rPr>
                    </w:pPr>
                    <w:r w:rsidRPr="00751BDB">
                      <w:rPr>
                        <w:rFonts w:ascii="Times New Roman" w:hAnsi="Times New Roman"/>
                        <w:lang w:val="kk-KZ"/>
                      </w:rPr>
                      <w:t>Педагог мамандар</w:t>
                    </w:r>
                    <w:r>
                      <w:rPr>
                        <w:rFonts w:ascii="Times New Roman" w:hAnsi="Times New Roman"/>
                        <w:lang w:val="kk-KZ"/>
                      </w:rPr>
                      <w:t>мен</w:t>
                    </w:r>
                    <w:r w:rsidRPr="00751BDB">
                      <w:rPr>
                        <w:rFonts w:ascii="Times New Roman" w:hAnsi="Times New Roman"/>
                        <w:lang w:val="kk-KZ"/>
                      </w:rPr>
                      <w:t xml:space="preserve"> үйлесімділік жүйесі</w:t>
                    </w:r>
                  </w:p>
                  <w:p w:rsidR="0046482B" w:rsidRPr="006A5325" w:rsidRDefault="0046482B" w:rsidP="00F64D8D">
                    <w:pPr>
                      <w:jc w:val="center"/>
                      <w:rPr>
                        <w:lang w:val="kk-KZ"/>
                      </w:rPr>
                    </w:pPr>
                  </w:p>
                </w:txbxContent>
              </v:textbox>
            </v:roundrect>
            <v:roundrect id="_x0000_s1533" style="position:absolute;left:6199;top:9948;width:2908;height:1373" arcsize="10923f" fillcolor="#8064a2" strokecolor="#f2f2f2" strokeweight="3pt">
              <v:fill color2="fill lighten(51)" focusposition=".5,.5" focussize="" method="linear sigma" focus="100%" type="gradientRadial"/>
              <v:shadow on="t" type="perspective" color="#3f3151" opacity=".5" offset="1pt" offset2="-1pt"/>
              <v:textbox style="mso-next-textbox:#_x0000_s1533">
                <w:txbxContent>
                  <w:p w:rsidR="0046482B" w:rsidRPr="00751BDB" w:rsidRDefault="0046482B" w:rsidP="00F64D8D">
                    <w:pPr>
                      <w:spacing w:after="0" w:line="240" w:lineRule="auto"/>
                      <w:jc w:val="center"/>
                      <w:rPr>
                        <w:rFonts w:ascii="Times New Roman" w:hAnsi="Times New Roman"/>
                        <w:lang w:val="kk-KZ"/>
                      </w:rPr>
                    </w:pPr>
                    <w:r w:rsidRPr="00751BDB">
                      <w:rPr>
                        <w:rFonts w:ascii="Times New Roman" w:hAnsi="Times New Roman"/>
                        <w:lang w:val="kk-KZ"/>
                      </w:rPr>
                      <w:t>Қоғамдық ұйым, бірлестіктер  жүйесі</w:t>
                    </w:r>
                  </w:p>
                  <w:p w:rsidR="0046482B" w:rsidRPr="006A5325" w:rsidRDefault="0046482B" w:rsidP="00F64D8D">
                    <w:pPr>
                      <w:jc w:val="center"/>
                      <w:rPr>
                        <w:lang w:val="kk-KZ"/>
                      </w:rPr>
                    </w:pPr>
                  </w:p>
                </w:txbxContent>
              </v:textbox>
            </v:roundrect>
            <v:roundrect id="_x0000_s1534" style="position:absolute;left:1103;top:8436;width:2908;height:1373" arcsize="10923f" fillcolor="#8064a2" strokecolor="#f2f2f2" strokeweight="3pt">
              <v:fill color2="fill lighten(51)" focusposition=".5,.5" focussize="" method="linear sigma" focus="100%" type="gradientRadial"/>
              <v:shadow on="t" type="perspective" color="#3f3151" opacity=".5" offset="1pt" offset2="-1pt"/>
              <v:textbox style="mso-next-textbox:#_x0000_s1534">
                <w:txbxContent>
                  <w:p w:rsidR="0046482B" w:rsidRPr="00751BDB" w:rsidRDefault="0046482B" w:rsidP="00F64D8D">
                    <w:pPr>
                      <w:spacing w:after="0" w:line="240" w:lineRule="auto"/>
                      <w:jc w:val="center"/>
                      <w:rPr>
                        <w:rFonts w:ascii="Times New Roman" w:hAnsi="Times New Roman"/>
                        <w:lang w:val="kk-KZ"/>
                      </w:rPr>
                    </w:pPr>
                    <w:r w:rsidRPr="00751BDB">
                      <w:rPr>
                        <w:rFonts w:ascii="Times New Roman" w:hAnsi="Times New Roman"/>
                        <w:lang w:val="kk-KZ"/>
                      </w:rPr>
                      <w:t>Сыртқы ықпал ететін ортамен байланыс</w:t>
                    </w:r>
                  </w:p>
                  <w:p w:rsidR="0046482B" w:rsidRPr="006A5325" w:rsidRDefault="0046482B" w:rsidP="00F64D8D">
                    <w:pPr>
                      <w:jc w:val="center"/>
                      <w:rPr>
                        <w:lang w:val="kk-KZ"/>
                      </w:rPr>
                    </w:pPr>
                  </w:p>
                </w:txbxContent>
              </v:textbox>
            </v:roundrect>
            <v:roundrect id="_x0000_s1535" style="position:absolute;left:2872;top:9948;width:2908;height:1373" arcsize="10923f" fillcolor="#8064a2" strokecolor="#f2f2f2" strokeweight="3pt">
              <v:fill color2="fill lighten(51)" focusposition=".5,.5" focussize="" method="linear sigma" focus="100%" type="gradientRadial"/>
              <v:shadow on="t" type="perspective" color="#3f3151" opacity=".5" offset="1pt" offset2="-1pt"/>
              <v:textbox style="mso-next-textbox:#_x0000_s1535">
                <w:txbxContent>
                  <w:p w:rsidR="0046482B" w:rsidRPr="008815D7" w:rsidRDefault="0046482B" w:rsidP="00F64D8D">
                    <w:pPr>
                      <w:spacing w:after="0" w:line="240" w:lineRule="auto"/>
                      <w:jc w:val="center"/>
                      <w:rPr>
                        <w:rFonts w:ascii="Times New Roman" w:hAnsi="Times New Roman"/>
                        <w:sz w:val="24"/>
                        <w:szCs w:val="24"/>
                        <w:lang w:val="kk-KZ"/>
                      </w:rPr>
                    </w:pPr>
                    <w:r w:rsidRPr="00B80D1B">
                      <w:rPr>
                        <w:rFonts w:ascii="Times New Roman" w:hAnsi="Times New Roman"/>
                        <w:sz w:val="20"/>
                        <w:szCs w:val="20"/>
                        <w:lang w:val="kk-KZ"/>
                      </w:rPr>
                      <w:t>Ынтымақтастықта жұмыс</w:t>
                    </w:r>
                    <w:r w:rsidRPr="00751BDB">
                      <w:rPr>
                        <w:rFonts w:ascii="Times New Roman" w:hAnsi="Times New Roman"/>
                        <w:lang w:val="kk-KZ"/>
                      </w:rPr>
                      <w:t xml:space="preserve"> жасайтын</w:t>
                    </w:r>
                    <w:r w:rsidRPr="008815D7">
                      <w:rPr>
                        <w:rFonts w:ascii="Times New Roman" w:hAnsi="Times New Roman"/>
                        <w:sz w:val="24"/>
                        <w:szCs w:val="24"/>
                        <w:lang w:val="kk-KZ"/>
                      </w:rPr>
                      <w:t xml:space="preserve"> </w:t>
                    </w:r>
                    <w:r w:rsidRPr="00751BDB">
                      <w:rPr>
                        <w:rFonts w:ascii="Times New Roman" w:hAnsi="Times New Roman"/>
                        <w:lang w:val="kk-KZ"/>
                      </w:rPr>
                      <w:t>мекемелер</w:t>
                    </w:r>
                  </w:p>
                  <w:p w:rsidR="0046482B" w:rsidRPr="006A5325" w:rsidRDefault="0046482B" w:rsidP="00F64D8D">
                    <w:pPr>
                      <w:jc w:val="center"/>
                      <w:rPr>
                        <w:lang w:val="kk-KZ"/>
                      </w:rPr>
                    </w:pPr>
                  </w:p>
                </w:txbxContent>
              </v:textbox>
            </v:roundrect>
            <v:roundrect id="_x0000_s1536" style="position:absolute;left:7806;top:8422;width:2908;height:1373" arcsize="10923f" fillcolor="#8064a2" strokecolor="#f2f2f2" strokeweight="3pt">
              <v:fill color2="fill lighten(51)" focusposition=".5,.5" focussize="" method="linear sigma" focus="100%" type="gradientRadial"/>
              <v:shadow on="t" type="perspective" color="#3f3151" opacity=".5" offset="1pt" offset2="-1pt"/>
              <v:textbox style="mso-next-textbox:#_x0000_s1536">
                <w:txbxContent>
                  <w:p w:rsidR="0046482B" w:rsidRPr="00751BDB" w:rsidRDefault="0046482B" w:rsidP="00F64D8D">
                    <w:pPr>
                      <w:spacing w:after="0" w:line="240" w:lineRule="auto"/>
                      <w:jc w:val="center"/>
                      <w:rPr>
                        <w:rFonts w:ascii="Times New Roman" w:hAnsi="Times New Roman"/>
                        <w:lang w:val="kk-KZ"/>
                      </w:rPr>
                    </w:pPr>
                    <w:r w:rsidRPr="00751BDB">
                      <w:rPr>
                        <w:rFonts w:ascii="Times New Roman" w:hAnsi="Times New Roman"/>
                        <w:lang w:val="kk-KZ"/>
                      </w:rPr>
                      <w:t>Ата-аналармен жүргізілетін жұмыстар</w:t>
                    </w:r>
                  </w:p>
                  <w:p w:rsidR="0046482B" w:rsidRPr="006A5325" w:rsidRDefault="0046482B" w:rsidP="00F64D8D">
                    <w:pPr>
                      <w:jc w:val="center"/>
                      <w:rPr>
                        <w:lang w:val="kk-KZ"/>
                      </w:rPr>
                    </w:pP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37" type="#_x0000_t105" style="position:absolute;left:5500;top:6404;width:1195;height:438" fillcolor="#8064a2" strokecolor="#f2f2f2" strokeweight="3pt">
              <v:shadow on="t" type="perspective" color="#3f3151" opacity=".5" offset="1pt" offset2="-1pt"/>
            </v:shape>
            <v:shape id="_x0000_s1538" type="#_x0000_t105" style="position:absolute;left:9150;top:10215;width:1097;height:526;rotation:7983355fd" fillcolor="#8064a2" strokecolor="#f2f2f2" strokeweight="3pt">
              <v:shadow on="t" type="perspective" color="#3f3151" opacity=".5" offset="1pt" offset2="-1pt"/>
            </v:shape>
            <v:shape id="_x0000_s1539" type="#_x0000_t105" style="position:absolute;left:5098;top:11321;width:1596;height:490;rotation:180" fillcolor="#8064a2" strokecolor="#f2f2f2" strokeweight="3pt">
              <v:shadow on="t" type="perspective" color="#3f3151" opacity=".5" offset="1pt" offset2="-1pt"/>
            </v:shape>
            <v:shape id="_x0000_s1540" type="#_x0000_t105" style="position:absolute;left:1532;top:10148;width:1097;height:526;rotation:16521047fd" fillcolor="#8064a2" strokecolor="#f2f2f2" strokeweight="3pt">
              <v:shadow on="t" type="perspective" color="#3f3151" opacity=".5" offset="1pt" offset2="-1pt"/>
            </v:shape>
            <v:shape id="_x0000_s1541" type="#_x0000_t105" style="position:absolute;left:1965;top:7526;width:1023;height:564;rotation:-2650070fd" fillcolor="#8064a2" strokecolor="#f2f2f2" strokeweight="3pt">
              <v:shadow on="t" type="perspective" color="#3f3151" opacity=".5" offset="1pt" offset2="-1pt"/>
            </v:shape>
            <v:roundrect id="_x0000_s1542" style="position:absolute;left:3048;top:6927;width:2908;height:1373" arcsize="10923f" fillcolor="#8064a2" strokecolor="#f2f2f2" strokeweight="3pt">
              <v:fill color2="fill lighten(51)" focusposition=".5,.5" focussize="" method="linear sigma" focus="100%" type="gradientRadial"/>
              <v:shadow on="t" type="perspective" color="#3f3151" opacity=".5" offset="1pt" offset2="-1pt"/>
              <v:textbox style="mso-next-textbox:#_x0000_s1542">
                <w:txbxContent>
                  <w:p w:rsidR="0046482B" w:rsidRPr="00751BDB" w:rsidRDefault="0046482B" w:rsidP="00F64D8D">
                    <w:pPr>
                      <w:spacing w:after="0" w:line="240" w:lineRule="auto"/>
                      <w:jc w:val="center"/>
                      <w:rPr>
                        <w:rFonts w:ascii="Times New Roman" w:hAnsi="Times New Roman"/>
                        <w:color w:val="000000"/>
                        <w:lang w:val="kk-KZ"/>
                      </w:rPr>
                    </w:pPr>
                    <w:r w:rsidRPr="00751BDB">
                      <w:rPr>
                        <w:rFonts w:ascii="Times New Roman" w:hAnsi="Times New Roman"/>
                        <w:color w:val="000000"/>
                        <w:lang w:val="kk-KZ"/>
                      </w:rPr>
                      <w:t>Тәрбие жүйесін үйлес</w:t>
                    </w:r>
                    <w:r>
                      <w:rPr>
                        <w:rFonts w:ascii="Times New Roman" w:hAnsi="Times New Roman"/>
                        <w:color w:val="000000"/>
                        <w:lang w:val="kk-KZ"/>
                      </w:rPr>
                      <w:t>імді</w:t>
                    </w:r>
                    <w:r w:rsidRPr="00751BDB">
                      <w:rPr>
                        <w:rFonts w:ascii="Times New Roman" w:hAnsi="Times New Roman"/>
                        <w:color w:val="000000"/>
                        <w:lang w:val="kk-KZ"/>
                      </w:rPr>
                      <w:t xml:space="preserve"> басқару құрылымы</w:t>
                    </w:r>
                  </w:p>
                  <w:p w:rsidR="0046482B" w:rsidRPr="006A5325" w:rsidRDefault="0046482B" w:rsidP="00F64D8D">
                    <w:pPr>
                      <w:jc w:val="center"/>
                      <w:rPr>
                        <w:lang w:val="kk-KZ"/>
                      </w:rPr>
                    </w:pPr>
                  </w:p>
                </w:txbxContent>
              </v:textbox>
            </v:roundrect>
            <v:shape id="_x0000_s1543" type="#_x0000_t105" style="position:absolute;left:9327;top:7396;width:1023;height:564;rotation:2877750fd" fillcolor="#8064a2" strokecolor="#f2f2f2" strokeweight="3pt">
              <v:shadow on="t" type="perspective" color="#3f3151" opacity=".5" offset="1pt" offset2="-1pt"/>
            </v:shape>
          </v:group>
        </w:pict>
      </w: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B011F5" w:rsidRDefault="00F64D8D" w:rsidP="002871D7">
      <w:pPr>
        <w:pStyle w:val="ae"/>
        <w:ind w:right="-57" w:firstLine="567"/>
        <w:jc w:val="both"/>
        <w:rPr>
          <w:rFonts w:ascii="Times New Roman" w:hAnsi="Times New Roman"/>
          <w:sz w:val="28"/>
          <w:szCs w:val="28"/>
          <w:lang w:val="kk-KZ"/>
        </w:rPr>
      </w:pPr>
    </w:p>
    <w:p w:rsidR="00F64D8D" w:rsidRPr="006C3815" w:rsidRDefault="00F64D8D" w:rsidP="002871D7">
      <w:pPr>
        <w:pStyle w:val="ae"/>
        <w:ind w:right="-57" w:firstLine="567"/>
        <w:jc w:val="both"/>
        <w:rPr>
          <w:rFonts w:ascii="Times New Roman" w:hAnsi="Times New Roman"/>
          <w:sz w:val="20"/>
          <w:szCs w:val="20"/>
          <w:lang w:val="kk-KZ"/>
        </w:rPr>
      </w:pPr>
    </w:p>
    <w:p w:rsidR="00F64D8D" w:rsidRDefault="00F64D8D" w:rsidP="002871D7">
      <w:pPr>
        <w:pStyle w:val="ae"/>
        <w:ind w:right="-57" w:firstLine="567"/>
        <w:rPr>
          <w:rFonts w:ascii="Times New Roman" w:hAnsi="Times New Roman"/>
          <w:b/>
          <w:sz w:val="28"/>
          <w:szCs w:val="28"/>
          <w:lang w:val="kk-KZ"/>
        </w:rPr>
      </w:pPr>
    </w:p>
    <w:p w:rsidR="00F64D8D" w:rsidRPr="00467EF7" w:rsidRDefault="00F64D8D" w:rsidP="002871D7">
      <w:pPr>
        <w:pStyle w:val="ae"/>
        <w:ind w:right="-57" w:firstLine="567"/>
        <w:jc w:val="center"/>
        <w:rPr>
          <w:rFonts w:ascii="Times New Roman" w:hAnsi="Times New Roman"/>
          <w:b/>
          <w:sz w:val="28"/>
          <w:szCs w:val="28"/>
          <w:lang w:val="kk-KZ"/>
        </w:rPr>
      </w:pPr>
      <w:r w:rsidRPr="00467EF7">
        <w:rPr>
          <w:rFonts w:ascii="Times New Roman" w:hAnsi="Times New Roman"/>
          <w:b/>
          <w:sz w:val="28"/>
          <w:szCs w:val="28"/>
          <w:lang w:val="kk-KZ"/>
        </w:rPr>
        <w:t>Сурет-</w:t>
      </w:r>
      <w:r w:rsidR="00794F8E">
        <w:rPr>
          <w:rFonts w:ascii="Times New Roman" w:hAnsi="Times New Roman"/>
          <w:b/>
          <w:sz w:val="28"/>
          <w:szCs w:val="28"/>
          <w:lang w:val="kk-KZ"/>
        </w:rPr>
        <w:t>59</w:t>
      </w:r>
      <w:r w:rsidRPr="00467EF7">
        <w:rPr>
          <w:rFonts w:ascii="Times New Roman" w:hAnsi="Times New Roman"/>
          <w:b/>
          <w:sz w:val="28"/>
          <w:szCs w:val="28"/>
          <w:lang w:val="kk-KZ"/>
        </w:rPr>
        <w:t>. Жалпы орта білім беретін мектептің оқушылардың дүниетанымын қалыптастырудың тәрбиелік жүйесі</w:t>
      </w:r>
    </w:p>
    <w:p w:rsidR="00F64D8D" w:rsidRPr="00DB0106" w:rsidRDefault="00F64D8D" w:rsidP="002871D7">
      <w:pPr>
        <w:pStyle w:val="ae"/>
        <w:ind w:right="-57" w:firstLine="567"/>
        <w:jc w:val="both"/>
        <w:rPr>
          <w:rFonts w:ascii="Times New Roman" w:hAnsi="Times New Roman"/>
          <w:i/>
          <w:szCs w:val="24"/>
          <w:lang w:val="kk-KZ"/>
        </w:rPr>
      </w:pPr>
    </w:p>
    <w:p w:rsidR="00F64D8D" w:rsidRPr="00B011F5" w:rsidRDefault="00F64D8D" w:rsidP="00BB2CBB">
      <w:pPr>
        <w:pStyle w:val="ac"/>
        <w:spacing w:after="0" w:line="240" w:lineRule="auto"/>
        <w:ind w:firstLine="567"/>
        <w:jc w:val="both"/>
        <w:rPr>
          <w:rFonts w:ascii="Times New Roman" w:hAnsi="Times New Roman"/>
          <w:sz w:val="28"/>
          <w:szCs w:val="28"/>
          <w:lang w:val="kk-KZ"/>
        </w:rPr>
      </w:pPr>
      <w:r w:rsidRPr="00B011F5">
        <w:rPr>
          <w:rFonts w:ascii="Times New Roman" w:hAnsi="Times New Roman"/>
          <w:sz w:val="28"/>
          <w:szCs w:val="28"/>
          <w:lang w:val="kk-KZ"/>
        </w:rPr>
        <w:t>Мектеп өзі тұжырымдамасына сай тәрбиелік және дидактикалық к</w:t>
      </w:r>
      <w:r w:rsidR="00550C18">
        <w:rPr>
          <w:rFonts w:ascii="Times New Roman" w:hAnsi="Times New Roman"/>
          <w:sz w:val="28"/>
          <w:szCs w:val="28"/>
          <w:lang w:val="kk-KZ"/>
        </w:rPr>
        <w:t>іші жүйелер бір-біріне әсер етіп</w:t>
      </w:r>
      <w:r w:rsidRPr="00B011F5">
        <w:rPr>
          <w:rFonts w:ascii="Times New Roman" w:hAnsi="Times New Roman"/>
          <w:sz w:val="28"/>
          <w:szCs w:val="28"/>
          <w:lang w:val="kk-KZ"/>
        </w:rPr>
        <w:t xml:space="preserve"> толықтыр</w:t>
      </w:r>
      <w:r w:rsidR="00550C18">
        <w:rPr>
          <w:rFonts w:ascii="Times New Roman" w:hAnsi="Times New Roman"/>
          <w:sz w:val="28"/>
          <w:szCs w:val="28"/>
          <w:lang w:val="kk-KZ"/>
        </w:rPr>
        <w:t>у</w:t>
      </w:r>
      <w:r w:rsidRPr="00B011F5">
        <w:rPr>
          <w:rFonts w:ascii="Times New Roman" w:hAnsi="Times New Roman"/>
          <w:sz w:val="28"/>
          <w:szCs w:val="28"/>
          <w:lang w:val="kk-KZ"/>
        </w:rPr>
        <w:t xml:space="preserve"> немесе жол бере отырып, өзара </w:t>
      </w:r>
      <w:r>
        <w:rPr>
          <w:rFonts w:ascii="Times New Roman" w:hAnsi="Times New Roman"/>
          <w:sz w:val="28"/>
          <w:szCs w:val="28"/>
          <w:lang w:val="kk-KZ"/>
        </w:rPr>
        <w:t xml:space="preserve">                  қарым-қатынас жасап, өзін</w:t>
      </w:r>
      <w:r w:rsidRPr="00B011F5">
        <w:rPr>
          <w:rFonts w:ascii="Times New Roman" w:hAnsi="Times New Roman"/>
          <w:sz w:val="28"/>
          <w:szCs w:val="28"/>
          <w:lang w:val="kk-KZ"/>
        </w:rPr>
        <w:t>дік педагогикалық жүйе құрайды.</w:t>
      </w:r>
    </w:p>
    <w:p w:rsidR="00F64D8D" w:rsidRPr="00B011F5" w:rsidRDefault="00F64D8D" w:rsidP="00BB2CBB">
      <w:pPr>
        <w:spacing w:after="0" w:line="240" w:lineRule="auto"/>
        <w:ind w:firstLine="567"/>
        <w:jc w:val="both"/>
        <w:rPr>
          <w:rFonts w:ascii="Times New Roman" w:hAnsi="Times New Roman"/>
          <w:sz w:val="28"/>
          <w:szCs w:val="28"/>
          <w:lang w:val="kk-KZ"/>
        </w:rPr>
      </w:pPr>
      <w:r w:rsidRPr="00B011F5">
        <w:rPr>
          <w:rFonts w:ascii="Times New Roman" w:hAnsi="Times New Roman"/>
          <w:sz w:val="28"/>
          <w:szCs w:val="28"/>
          <w:lang w:val="kk-KZ"/>
        </w:rPr>
        <w:t>Мектептегі тәрбие жұмысының өзегін тек бағдарлама, іс-шаралар, әдістері мен формалары ғана құрамайды, сонымен қоса ол бала, жеткіншек, жасөспірім арқылы сипатталатын педагогикалық істің жоғары мақсаты мен мәніне тәуелді. Олардың жеке қызығушылығы, бейімі, өзіндік мінез-сипатымен бірге өз қадірін сезінуін дамыту керек. Тәрбиеленушілердің қызығушылығынан жоғары рухани қажеттіліктеріне қарай өтуі тәрбие ережесіне айналуы қажет.</w:t>
      </w:r>
    </w:p>
    <w:p w:rsidR="00F64D8D" w:rsidRPr="00CF6CCE" w:rsidRDefault="00F64D8D" w:rsidP="002871D7">
      <w:pPr>
        <w:tabs>
          <w:tab w:val="left" w:pos="567"/>
        </w:tabs>
        <w:spacing w:after="0" w:line="240" w:lineRule="auto"/>
        <w:ind w:right="-57" w:firstLine="567"/>
        <w:jc w:val="both"/>
        <w:rPr>
          <w:rFonts w:ascii="Times New Roman" w:hAnsi="Times New Roman"/>
          <w:sz w:val="28"/>
          <w:szCs w:val="28"/>
          <w:lang w:val="kk-KZ"/>
        </w:rPr>
      </w:pPr>
      <w:r w:rsidRPr="00B011F5">
        <w:rPr>
          <w:rFonts w:ascii="Times New Roman" w:hAnsi="Times New Roman"/>
          <w:sz w:val="28"/>
          <w:szCs w:val="28"/>
          <w:lang w:val="kk-KZ"/>
        </w:rPr>
        <w:t xml:space="preserve">Тәрбие жүйесі оқу процесіне қажет қосымша болып қана қоймай, қазіргі жағдайда шоғырландырушы рөлді орындай отырып, білім беру мекемесінің жұмыс істеуінің ең маңызды шарты болып табылады. </w:t>
      </w:r>
    </w:p>
    <w:p w:rsidR="00F64D8D" w:rsidRDefault="00794F8E" w:rsidP="002871D7">
      <w:pPr>
        <w:pStyle w:val="a6"/>
        <w:tabs>
          <w:tab w:val="left" w:pos="0"/>
        </w:tabs>
        <w:spacing w:after="0" w:line="240" w:lineRule="auto"/>
        <w:ind w:left="0" w:right="-57" w:firstLine="567"/>
        <w:jc w:val="both"/>
        <w:rPr>
          <w:rFonts w:ascii="Times New Roman" w:hAnsi="Times New Roman"/>
          <w:bCs/>
          <w:sz w:val="28"/>
          <w:szCs w:val="28"/>
          <w:lang w:val="kk-KZ"/>
        </w:rPr>
      </w:pPr>
      <w:r>
        <w:rPr>
          <w:rFonts w:ascii="Times New Roman" w:hAnsi="Times New Roman"/>
          <w:bCs/>
          <w:sz w:val="28"/>
          <w:szCs w:val="28"/>
          <w:lang w:val="kk-KZ"/>
        </w:rPr>
        <w:t>60</w:t>
      </w:r>
      <w:r w:rsidR="00F64D8D" w:rsidRPr="007959F6">
        <w:rPr>
          <w:rFonts w:ascii="Times New Roman" w:hAnsi="Times New Roman"/>
          <w:bCs/>
          <w:sz w:val="28"/>
          <w:szCs w:val="28"/>
          <w:lang w:val="kk-KZ"/>
        </w:rPr>
        <w:t>-суретте жалпы орта білім беретін мектептегі тәрбие жұмысының бағыттары ашылды.</w:t>
      </w:r>
    </w:p>
    <w:p w:rsidR="00F64D8D" w:rsidRPr="00876910" w:rsidRDefault="00F64D8D" w:rsidP="005A1752">
      <w:pPr>
        <w:pStyle w:val="a6"/>
        <w:tabs>
          <w:tab w:val="left" w:pos="0"/>
        </w:tabs>
        <w:spacing w:after="0" w:line="240" w:lineRule="auto"/>
        <w:ind w:left="142" w:right="-57" w:firstLine="567"/>
        <w:jc w:val="both"/>
        <w:rPr>
          <w:rFonts w:ascii="Times New Roman" w:hAnsi="Times New Roman"/>
          <w:sz w:val="28"/>
          <w:szCs w:val="28"/>
          <w:lang w:val="kk-KZ"/>
        </w:rPr>
      </w:pPr>
    </w:p>
    <w:p w:rsidR="00F64D8D" w:rsidRPr="00B011F5" w:rsidRDefault="00F64D8D"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341247" cy="3522308"/>
            <wp:effectExtent l="0" t="19050" r="0" b="20992"/>
            <wp:docPr id="1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F64D8D" w:rsidRPr="00B52FFC" w:rsidRDefault="00F64D8D" w:rsidP="002871D7">
      <w:pPr>
        <w:spacing w:after="0" w:line="240" w:lineRule="auto"/>
        <w:ind w:right="-57" w:firstLine="567"/>
        <w:jc w:val="both"/>
        <w:rPr>
          <w:rFonts w:ascii="Times New Roman" w:hAnsi="Times New Roman"/>
          <w:lang w:val="en-US"/>
        </w:rPr>
      </w:pPr>
    </w:p>
    <w:p w:rsidR="00F64D8D" w:rsidRDefault="00F64D8D" w:rsidP="005A1752">
      <w:pPr>
        <w:spacing w:after="0" w:line="240" w:lineRule="auto"/>
        <w:ind w:right="-57" w:firstLine="567"/>
        <w:jc w:val="center"/>
        <w:rPr>
          <w:rFonts w:ascii="Times New Roman" w:hAnsi="Times New Roman"/>
          <w:b/>
          <w:bCs/>
          <w:sz w:val="28"/>
          <w:szCs w:val="28"/>
          <w:lang w:val="kk-KZ"/>
        </w:rPr>
      </w:pPr>
      <w:r w:rsidRPr="00AF643A">
        <w:rPr>
          <w:rFonts w:ascii="Times New Roman" w:hAnsi="Times New Roman"/>
          <w:b/>
          <w:bCs/>
          <w:sz w:val="28"/>
          <w:szCs w:val="28"/>
          <w:lang w:val="kk-KZ"/>
        </w:rPr>
        <w:t>Сурет-</w:t>
      </w:r>
      <w:r w:rsidR="00794F8E">
        <w:rPr>
          <w:rFonts w:ascii="Times New Roman" w:hAnsi="Times New Roman"/>
          <w:b/>
          <w:bCs/>
          <w:sz w:val="28"/>
          <w:szCs w:val="28"/>
          <w:lang w:val="kk-KZ"/>
        </w:rPr>
        <w:t>60</w:t>
      </w:r>
      <w:r w:rsidRPr="00AF643A">
        <w:rPr>
          <w:rFonts w:ascii="Times New Roman" w:hAnsi="Times New Roman"/>
          <w:b/>
          <w:bCs/>
          <w:sz w:val="28"/>
          <w:szCs w:val="28"/>
          <w:lang w:val="kk-KZ"/>
        </w:rPr>
        <w:t>.</w:t>
      </w:r>
      <w:r w:rsidRPr="00467EF7">
        <w:rPr>
          <w:rFonts w:ascii="Times New Roman" w:hAnsi="Times New Roman" w:cs="Times New Roman"/>
          <w:b/>
          <w:sz w:val="28"/>
          <w:szCs w:val="28"/>
          <w:lang w:val="kk-KZ"/>
        </w:rPr>
        <w:t xml:space="preserve">  </w:t>
      </w:r>
      <w:r>
        <w:rPr>
          <w:rFonts w:ascii="Times New Roman" w:hAnsi="Times New Roman" w:cs="Times New Roman"/>
          <w:b/>
          <w:sz w:val="28"/>
          <w:szCs w:val="28"/>
          <w:lang w:val="kk-KZ"/>
        </w:rPr>
        <w:t>О</w:t>
      </w:r>
      <w:r w:rsidRPr="00467EF7">
        <w:rPr>
          <w:rFonts w:ascii="Times New Roman" w:hAnsi="Times New Roman" w:cs="Times New Roman"/>
          <w:b/>
          <w:sz w:val="28"/>
          <w:szCs w:val="28"/>
          <w:lang w:val="kk-KZ"/>
        </w:rPr>
        <w:t>қушылардың дүниетанымын қалыптастыруд</w:t>
      </w:r>
      <w:r>
        <w:rPr>
          <w:rFonts w:ascii="Times New Roman" w:hAnsi="Times New Roman" w:cs="Times New Roman"/>
          <w:b/>
          <w:sz w:val="28"/>
          <w:szCs w:val="28"/>
          <w:lang w:val="kk-KZ"/>
        </w:rPr>
        <w:t>ағы</w:t>
      </w:r>
      <w:r w:rsidRPr="00AF643A">
        <w:rPr>
          <w:rFonts w:ascii="Times New Roman" w:hAnsi="Times New Roman"/>
          <w:b/>
          <w:bCs/>
          <w:sz w:val="28"/>
          <w:szCs w:val="28"/>
          <w:lang w:val="kk-KZ"/>
        </w:rPr>
        <w:t xml:space="preserve"> тәлім-тәрбиелік жұмыстардың бағыттары</w:t>
      </w:r>
    </w:p>
    <w:p w:rsidR="00550C18" w:rsidRDefault="00550C18" w:rsidP="005A1752">
      <w:pPr>
        <w:spacing w:after="0" w:line="240" w:lineRule="auto"/>
        <w:ind w:right="-57" w:firstLine="567"/>
        <w:jc w:val="center"/>
        <w:rPr>
          <w:rFonts w:ascii="Times New Roman" w:hAnsi="Times New Roman"/>
          <w:b/>
          <w:bCs/>
          <w:sz w:val="28"/>
          <w:szCs w:val="28"/>
          <w:lang w:val="kk-KZ"/>
        </w:rPr>
      </w:pPr>
    </w:p>
    <w:p w:rsidR="00550C18" w:rsidRPr="00550C18" w:rsidRDefault="00550C18" w:rsidP="00550C18">
      <w:pPr>
        <w:spacing w:after="0" w:line="240" w:lineRule="auto"/>
        <w:ind w:right="-57" w:firstLine="567"/>
        <w:jc w:val="both"/>
        <w:rPr>
          <w:rFonts w:ascii="Times New Roman" w:hAnsi="Times New Roman"/>
          <w:b/>
          <w:sz w:val="28"/>
          <w:szCs w:val="28"/>
          <w:lang w:val="kk-KZ"/>
        </w:rPr>
      </w:pPr>
      <w:r w:rsidRPr="00550C18">
        <w:rPr>
          <w:rFonts w:ascii="Times New Roman" w:hAnsi="Times New Roman"/>
          <w:b/>
          <w:sz w:val="28"/>
          <w:szCs w:val="28"/>
          <w:lang w:val="kk-KZ"/>
        </w:rPr>
        <w:t>Тәрбие жүйесінің ерекшеліктері:</w:t>
      </w:r>
    </w:p>
    <w:p w:rsidR="00550C18" w:rsidRPr="00B011F5" w:rsidRDefault="00550C18" w:rsidP="006D2C64">
      <w:pPr>
        <w:pStyle w:val="a6"/>
        <w:numPr>
          <w:ilvl w:val="0"/>
          <w:numId w:val="92"/>
        </w:numPr>
        <w:tabs>
          <w:tab w:val="left" w:pos="851"/>
        </w:tabs>
        <w:spacing w:after="0" w:line="240" w:lineRule="auto"/>
        <w:ind w:left="0" w:right="-57" w:firstLine="567"/>
        <w:jc w:val="both"/>
        <w:rPr>
          <w:rFonts w:ascii="Times New Roman" w:hAnsi="Times New Roman"/>
          <w:sz w:val="28"/>
          <w:szCs w:val="28"/>
          <w:lang w:val="kk-KZ"/>
        </w:rPr>
      </w:pPr>
      <w:r w:rsidRPr="00B011F5">
        <w:rPr>
          <w:rFonts w:ascii="Times New Roman" w:hAnsi="Times New Roman"/>
          <w:sz w:val="28"/>
          <w:szCs w:val="28"/>
          <w:lang w:val="kk-KZ"/>
        </w:rPr>
        <w:t xml:space="preserve">дүниетанымдық мәселелердің айқындылығы; </w:t>
      </w:r>
    </w:p>
    <w:p w:rsidR="00550C18" w:rsidRPr="00B011F5" w:rsidRDefault="00550C18" w:rsidP="006D2C64">
      <w:pPr>
        <w:pStyle w:val="a6"/>
        <w:numPr>
          <w:ilvl w:val="0"/>
          <w:numId w:val="92"/>
        </w:numPr>
        <w:tabs>
          <w:tab w:val="left" w:pos="851"/>
        </w:tabs>
        <w:spacing w:after="0" w:line="240" w:lineRule="auto"/>
        <w:ind w:left="0" w:right="-57" w:firstLine="567"/>
        <w:jc w:val="both"/>
        <w:rPr>
          <w:rFonts w:ascii="Times New Roman" w:hAnsi="Times New Roman"/>
          <w:sz w:val="28"/>
          <w:szCs w:val="28"/>
          <w:lang w:val="kk-KZ"/>
        </w:rPr>
      </w:pPr>
      <w:r>
        <w:rPr>
          <w:rFonts w:ascii="Times New Roman" w:hAnsi="Times New Roman"/>
          <w:sz w:val="28"/>
          <w:szCs w:val="28"/>
          <w:lang w:val="kk-KZ"/>
        </w:rPr>
        <w:t>тәрбие</w:t>
      </w:r>
      <w:r w:rsidRPr="00B011F5">
        <w:rPr>
          <w:rFonts w:ascii="Times New Roman" w:hAnsi="Times New Roman"/>
          <w:sz w:val="28"/>
          <w:szCs w:val="28"/>
          <w:lang w:val="kk-KZ"/>
        </w:rPr>
        <w:t xml:space="preserve"> мазмұнының мәдениеттанушылық негізделуі; </w:t>
      </w:r>
    </w:p>
    <w:p w:rsidR="00550C18" w:rsidRPr="00B011F5" w:rsidRDefault="00550C18" w:rsidP="006D2C64">
      <w:pPr>
        <w:pStyle w:val="a6"/>
        <w:numPr>
          <w:ilvl w:val="0"/>
          <w:numId w:val="92"/>
        </w:numPr>
        <w:tabs>
          <w:tab w:val="left" w:pos="851"/>
        </w:tabs>
        <w:spacing w:after="0" w:line="240" w:lineRule="auto"/>
        <w:ind w:left="0" w:right="-57" w:firstLine="567"/>
        <w:jc w:val="both"/>
        <w:rPr>
          <w:rFonts w:ascii="Times New Roman" w:hAnsi="Times New Roman"/>
          <w:sz w:val="28"/>
          <w:szCs w:val="28"/>
          <w:lang w:val="kk-KZ"/>
        </w:rPr>
      </w:pPr>
      <w:r w:rsidRPr="00B011F5">
        <w:rPr>
          <w:rFonts w:ascii="Times New Roman" w:hAnsi="Times New Roman"/>
          <w:sz w:val="28"/>
          <w:szCs w:val="28"/>
          <w:lang w:val="kk-KZ"/>
        </w:rPr>
        <w:t xml:space="preserve">әлеуметтік мәні бар ортаның болуы; </w:t>
      </w:r>
    </w:p>
    <w:p w:rsidR="00550C18" w:rsidRPr="00B011F5" w:rsidRDefault="00550C18" w:rsidP="006D2C64">
      <w:pPr>
        <w:pStyle w:val="a6"/>
        <w:numPr>
          <w:ilvl w:val="0"/>
          <w:numId w:val="92"/>
        </w:numPr>
        <w:tabs>
          <w:tab w:val="left" w:pos="851"/>
        </w:tabs>
        <w:spacing w:after="0" w:line="240" w:lineRule="auto"/>
        <w:ind w:left="0" w:right="-57" w:firstLine="567"/>
        <w:jc w:val="both"/>
        <w:rPr>
          <w:rFonts w:ascii="Times New Roman" w:hAnsi="Times New Roman"/>
          <w:sz w:val="28"/>
          <w:szCs w:val="28"/>
          <w:lang w:val="kk-KZ"/>
        </w:rPr>
      </w:pPr>
      <w:r w:rsidRPr="00B011F5">
        <w:rPr>
          <w:rFonts w:ascii="Times New Roman" w:hAnsi="Times New Roman"/>
          <w:sz w:val="28"/>
          <w:szCs w:val="28"/>
          <w:lang w:val="kk-KZ"/>
        </w:rPr>
        <w:t xml:space="preserve">өзара ынтымақтастық қарым-қатынастарды дамыту; </w:t>
      </w:r>
    </w:p>
    <w:p w:rsidR="00550C18" w:rsidRDefault="00550C18" w:rsidP="006D2C64">
      <w:pPr>
        <w:pStyle w:val="a6"/>
        <w:numPr>
          <w:ilvl w:val="0"/>
          <w:numId w:val="92"/>
        </w:numPr>
        <w:tabs>
          <w:tab w:val="left" w:pos="851"/>
        </w:tabs>
        <w:spacing w:after="0" w:line="240" w:lineRule="auto"/>
        <w:ind w:left="0" w:right="-57" w:firstLine="567"/>
        <w:jc w:val="both"/>
        <w:rPr>
          <w:rFonts w:ascii="Times New Roman" w:hAnsi="Times New Roman"/>
          <w:sz w:val="28"/>
          <w:szCs w:val="28"/>
          <w:lang w:val="kk-KZ"/>
        </w:rPr>
      </w:pPr>
      <w:r w:rsidRPr="00B011F5">
        <w:rPr>
          <w:rFonts w:ascii="Times New Roman" w:hAnsi="Times New Roman"/>
          <w:sz w:val="28"/>
          <w:szCs w:val="28"/>
          <w:lang w:val="kk-KZ"/>
        </w:rPr>
        <w:t>өзін-өзі басқарудың болуы.</w:t>
      </w:r>
    </w:p>
    <w:p w:rsidR="00550C18" w:rsidRPr="00BB2CBB" w:rsidRDefault="00550C18" w:rsidP="00550C18">
      <w:pPr>
        <w:pStyle w:val="a6"/>
        <w:spacing w:after="0" w:line="240" w:lineRule="auto"/>
        <w:ind w:left="142" w:right="-57"/>
        <w:jc w:val="both"/>
        <w:rPr>
          <w:rFonts w:ascii="Times New Roman" w:hAnsi="Times New Roman"/>
          <w:sz w:val="28"/>
          <w:szCs w:val="28"/>
          <w:lang w:val="kk-KZ"/>
        </w:rPr>
      </w:pPr>
      <w:r>
        <w:rPr>
          <w:rFonts w:ascii="Times New Roman" w:hAnsi="Times New Roman"/>
          <w:sz w:val="28"/>
          <w:szCs w:val="28"/>
          <w:lang w:val="kk-KZ"/>
        </w:rPr>
        <w:t xml:space="preserve">         </w:t>
      </w:r>
      <w:r w:rsidRPr="00BB2CBB">
        <w:rPr>
          <w:rFonts w:ascii="Times New Roman" w:hAnsi="Times New Roman"/>
          <w:sz w:val="28"/>
          <w:szCs w:val="28"/>
          <w:lang w:val="kk-KZ"/>
        </w:rPr>
        <w:t>Тәрбиеленушінің өз еркі болмай, тәрбие жұмыстарын дамыту, бірлесе жұмыс істеу идеяларын іске асыру мүмкін емес. Тәрбие жүйесі еріксіз ұйымдастырылса, ол тәрбиеленушіге де, тәрбиешіге де кері әсерін тигізеді. Егер тәрбиешілер тәрбиеленушілердің қызығушылығына, асқақ арманына, азаматтық және жолдастық міндеттеріне, өзбеттілігі мен шығармашылығына сүйенсе, сонда тәрбиеленушілердің тәрбиеге деген ықылас-ынтасы оянады.</w:t>
      </w:r>
    </w:p>
    <w:p w:rsidR="00F64D8D" w:rsidRDefault="00F64D8D" w:rsidP="002871D7">
      <w:pPr>
        <w:spacing w:after="0" w:line="240" w:lineRule="auto"/>
        <w:ind w:right="-57" w:firstLine="567"/>
        <w:jc w:val="both"/>
        <w:rPr>
          <w:rFonts w:ascii="Times New Roman" w:hAnsi="Times New Roman"/>
          <w:sz w:val="28"/>
          <w:szCs w:val="28"/>
          <w:lang w:val="kk-KZ"/>
        </w:rPr>
      </w:pPr>
      <w:r w:rsidRPr="00397B33">
        <w:rPr>
          <w:rFonts w:ascii="Times New Roman" w:hAnsi="Times New Roman"/>
          <w:sz w:val="28"/>
          <w:szCs w:val="28"/>
          <w:lang w:val="kk-KZ"/>
        </w:rPr>
        <w:t xml:space="preserve">Жеке тұлғаның бойында ғылыми дүниетанымды </w:t>
      </w:r>
      <w:r w:rsidRPr="00397B33">
        <w:rPr>
          <w:rFonts w:ascii="Times New Roman" w:hAnsi="Times New Roman"/>
          <w:color w:val="002060"/>
          <w:sz w:val="28"/>
          <w:szCs w:val="28"/>
          <w:lang w:val="kk-KZ"/>
        </w:rPr>
        <w:t xml:space="preserve"> </w:t>
      </w:r>
      <w:r w:rsidRPr="00397B33">
        <w:rPr>
          <w:rFonts w:ascii="Times New Roman" w:hAnsi="Times New Roman"/>
          <w:sz w:val="28"/>
          <w:szCs w:val="28"/>
          <w:lang w:val="kk-KZ"/>
        </w:rPr>
        <w:t>қалыптас</w:t>
      </w:r>
      <w:r>
        <w:rPr>
          <w:rFonts w:ascii="Times New Roman" w:hAnsi="Times New Roman"/>
          <w:sz w:val="28"/>
          <w:szCs w:val="28"/>
          <w:lang w:val="kk-KZ"/>
        </w:rPr>
        <w:t>тыр</w:t>
      </w:r>
      <w:r w:rsidRPr="00397B33">
        <w:rPr>
          <w:rFonts w:ascii="Times New Roman" w:hAnsi="Times New Roman"/>
          <w:sz w:val="28"/>
          <w:szCs w:val="28"/>
          <w:lang w:val="kk-KZ"/>
        </w:rPr>
        <w:t xml:space="preserve">у бірнеше кезеңдер арқылы жүзеге асады. </w:t>
      </w:r>
    </w:p>
    <w:p w:rsidR="00F64D8D" w:rsidRDefault="00794F8E" w:rsidP="002871D7">
      <w:pPr>
        <w:spacing w:after="0" w:line="240" w:lineRule="auto"/>
        <w:ind w:right="-57" w:firstLine="567"/>
        <w:jc w:val="both"/>
        <w:rPr>
          <w:rFonts w:ascii="Times New Roman" w:hAnsi="Times New Roman"/>
          <w:i/>
          <w:sz w:val="28"/>
          <w:szCs w:val="28"/>
          <w:lang w:val="kk-KZ"/>
        </w:rPr>
      </w:pPr>
      <w:r>
        <w:rPr>
          <w:rFonts w:ascii="Times New Roman" w:hAnsi="Times New Roman"/>
          <w:sz w:val="28"/>
          <w:szCs w:val="28"/>
          <w:lang w:val="kk-KZ"/>
        </w:rPr>
        <w:t>61</w:t>
      </w:r>
      <w:r w:rsidR="00F64D8D" w:rsidRPr="00397B33">
        <w:rPr>
          <w:rFonts w:ascii="Times New Roman" w:hAnsi="Times New Roman"/>
          <w:sz w:val="28"/>
          <w:szCs w:val="28"/>
          <w:lang w:val="kk-KZ"/>
        </w:rPr>
        <w:t>-суретте адамгершілік тәрбиесінің сапалық белгілері</w:t>
      </w:r>
      <w:r w:rsidR="00F64D8D" w:rsidRPr="00892E0F">
        <w:rPr>
          <w:rFonts w:ascii="Times New Roman" w:hAnsi="Times New Roman"/>
          <w:sz w:val="28"/>
          <w:szCs w:val="28"/>
          <w:lang w:val="kk-KZ"/>
        </w:rPr>
        <w:t xml:space="preserve"> көрсетілді. </w:t>
      </w:r>
    </w:p>
    <w:p w:rsidR="005A1752" w:rsidRPr="004E3497" w:rsidRDefault="005A1752" w:rsidP="005A1752">
      <w:pPr>
        <w:spacing w:after="0" w:line="240" w:lineRule="auto"/>
        <w:ind w:right="-57" w:firstLine="567"/>
        <w:rPr>
          <w:rFonts w:ascii="Times New Roman" w:hAnsi="Times New Roman"/>
          <w:sz w:val="28"/>
          <w:szCs w:val="28"/>
          <w:lang w:val="kk-KZ"/>
        </w:rPr>
      </w:pPr>
      <w:r w:rsidRPr="004E3497">
        <w:rPr>
          <w:rFonts w:ascii="Times New Roman" w:hAnsi="Times New Roman"/>
          <w:sz w:val="28"/>
          <w:szCs w:val="28"/>
          <w:lang w:val="kk-KZ"/>
        </w:rPr>
        <w:t>Ғылыми дүниетанымның</w:t>
      </w:r>
      <w:r w:rsidRPr="004E3497">
        <w:rPr>
          <w:rFonts w:ascii="Times New Roman" w:hAnsi="Times New Roman"/>
          <w:color w:val="002060"/>
          <w:sz w:val="28"/>
          <w:szCs w:val="28"/>
          <w:lang w:val="kk-KZ"/>
        </w:rPr>
        <w:t xml:space="preserve"> </w:t>
      </w:r>
      <w:r w:rsidRPr="004E3497">
        <w:rPr>
          <w:rFonts w:ascii="Times New Roman" w:hAnsi="Times New Roman"/>
          <w:sz w:val="28"/>
          <w:szCs w:val="28"/>
          <w:lang w:val="kk-KZ"/>
        </w:rPr>
        <w:t>сапалық белгілері:</w:t>
      </w:r>
    </w:p>
    <w:p w:rsidR="005A1752" w:rsidRDefault="001F6DFD" w:rsidP="005A1752">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 xml:space="preserve">• адамгершілік сезім: </w:t>
      </w:r>
      <w:r w:rsidR="005A1752" w:rsidRPr="004E3497">
        <w:rPr>
          <w:rFonts w:ascii="Times New Roman" w:hAnsi="Times New Roman"/>
          <w:sz w:val="28"/>
          <w:szCs w:val="28"/>
          <w:lang w:val="kk-KZ"/>
        </w:rPr>
        <w:t>тұрақты сезімталдық</w:t>
      </w:r>
      <w:r w:rsidR="005A1752" w:rsidRPr="004D4233">
        <w:rPr>
          <w:rFonts w:ascii="Times New Roman" w:hAnsi="Times New Roman"/>
          <w:sz w:val="28"/>
          <w:szCs w:val="28"/>
          <w:lang w:val="kk-KZ"/>
        </w:rPr>
        <w:t>, адамгерш</w:t>
      </w:r>
      <w:r>
        <w:rPr>
          <w:rFonts w:ascii="Times New Roman" w:hAnsi="Times New Roman"/>
          <w:sz w:val="28"/>
          <w:szCs w:val="28"/>
          <w:lang w:val="kk-KZ"/>
        </w:rPr>
        <w:t>ілік қатынастарды бастан өткізуі</w:t>
      </w:r>
      <w:r w:rsidR="005A1752" w:rsidRPr="004D4233">
        <w:rPr>
          <w:rFonts w:ascii="Times New Roman" w:hAnsi="Times New Roman"/>
          <w:sz w:val="28"/>
          <w:szCs w:val="28"/>
          <w:lang w:val="kk-KZ"/>
        </w:rPr>
        <w:t>;</w:t>
      </w:r>
    </w:p>
    <w:p w:rsidR="005A1752" w:rsidRPr="004D4233" w:rsidRDefault="001F6DFD" w:rsidP="005A1752">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 адамгершілік сана: моральдық принциптер</w:t>
      </w:r>
      <w:r w:rsidR="005A1752" w:rsidRPr="004D4233">
        <w:rPr>
          <w:rFonts w:ascii="Times New Roman" w:hAnsi="Times New Roman"/>
          <w:sz w:val="28"/>
          <w:szCs w:val="28"/>
          <w:lang w:val="kk-KZ"/>
        </w:rPr>
        <w:t>, әлеуметтік ортада өзінің</w:t>
      </w:r>
      <w:r>
        <w:rPr>
          <w:rFonts w:ascii="Times New Roman" w:hAnsi="Times New Roman"/>
          <w:sz w:val="28"/>
          <w:szCs w:val="28"/>
          <w:lang w:val="kk-KZ"/>
        </w:rPr>
        <w:t xml:space="preserve"> адамгершілік нормасын сезінуі</w:t>
      </w:r>
      <w:r w:rsidR="005A1752" w:rsidRPr="004D4233">
        <w:rPr>
          <w:rFonts w:ascii="Times New Roman" w:hAnsi="Times New Roman"/>
          <w:sz w:val="28"/>
          <w:szCs w:val="28"/>
          <w:lang w:val="kk-KZ"/>
        </w:rPr>
        <w:t>;</w:t>
      </w:r>
    </w:p>
    <w:p w:rsidR="005A1752" w:rsidRPr="004D4233" w:rsidRDefault="005A1752" w:rsidP="005A1752">
      <w:pPr>
        <w:spacing w:after="0" w:line="240" w:lineRule="auto"/>
        <w:ind w:right="-57" w:firstLine="567"/>
        <w:jc w:val="both"/>
        <w:rPr>
          <w:rFonts w:ascii="Times New Roman" w:hAnsi="Times New Roman"/>
          <w:sz w:val="28"/>
          <w:szCs w:val="28"/>
          <w:lang w:val="kk-KZ"/>
        </w:rPr>
      </w:pPr>
      <w:r w:rsidRPr="004D4233">
        <w:rPr>
          <w:rFonts w:ascii="Times New Roman" w:hAnsi="Times New Roman"/>
          <w:sz w:val="28"/>
          <w:szCs w:val="28"/>
          <w:lang w:val="kk-KZ"/>
        </w:rPr>
        <w:t xml:space="preserve">• </w:t>
      </w:r>
      <w:r>
        <w:rPr>
          <w:rFonts w:ascii="Times New Roman" w:hAnsi="Times New Roman"/>
          <w:sz w:val="28"/>
          <w:szCs w:val="28"/>
          <w:lang w:val="kk-KZ"/>
        </w:rPr>
        <w:t>сындарлы</w:t>
      </w:r>
      <w:r w:rsidRPr="004D4233">
        <w:rPr>
          <w:rFonts w:ascii="Times New Roman" w:hAnsi="Times New Roman"/>
          <w:sz w:val="28"/>
          <w:szCs w:val="28"/>
          <w:lang w:val="kk-KZ"/>
        </w:rPr>
        <w:t xml:space="preserve"> ойлау</w:t>
      </w:r>
      <w:r w:rsidR="001F6DFD">
        <w:rPr>
          <w:rFonts w:ascii="Times New Roman" w:hAnsi="Times New Roman"/>
          <w:sz w:val="28"/>
          <w:szCs w:val="28"/>
          <w:lang w:val="kk-KZ"/>
        </w:rPr>
        <w:t xml:space="preserve">: </w:t>
      </w:r>
      <w:r w:rsidRPr="004D4233">
        <w:rPr>
          <w:rFonts w:ascii="Times New Roman" w:hAnsi="Times New Roman"/>
          <w:sz w:val="28"/>
          <w:szCs w:val="28"/>
          <w:lang w:val="kk-KZ"/>
        </w:rPr>
        <w:t>адамгершілік принциптерді тұрақты жинақтау, оймен қорыту, жағдаяттарды білу, оларға талдау жасау, баға беру, шешім қабылдау, жауапты та</w:t>
      </w:r>
      <w:r w:rsidR="001F6DFD">
        <w:rPr>
          <w:rFonts w:ascii="Times New Roman" w:hAnsi="Times New Roman"/>
          <w:sz w:val="28"/>
          <w:szCs w:val="28"/>
          <w:lang w:val="kk-KZ"/>
        </w:rPr>
        <w:t>ндай білу және оны жүзеге асыру</w:t>
      </w:r>
      <w:r w:rsidRPr="004D4233">
        <w:rPr>
          <w:rFonts w:ascii="Times New Roman" w:hAnsi="Times New Roman"/>
          <w:sz w:val="28"/>
          <w:szCs w:val="28"/>
          <w:lang w:val="kk-KZ"/>
        </w:rPr>
        <w:t>;</w:t>
      </w:r>
    </w:p>
    <w:p w:rsidR="005A1752" w:rsidRDefault="005A1752" w:rsidP="005A1752">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w:t>
      </w:r>
      <w:r w:rsidR="001F6DFD">
        <w:rPr>
          <w:rFonts w:ascii="Times New Roman" w:hAnsi="Times New Roman"/>
          <w:sz w:val="28"/>
          <w:szCs w:val="28"/>
          <w:lang w:val="kk-KZ"/>
        </w:rPr>
        <w:t xml:space="preserve"> </w:t>
      </w:r>
      <w:r>
        <w:rPr>
          <w:rFonts w:ascii="Times New Roman" w:hAnsi="Times New Roman"/>
          <w:sz w:val="28"/>
          <w:szCs w:val="28"/>
          <w:lang w:val="kk-KZ"/>
        </w:rPr>
        <w:t xml:space="preserve">тұрақты </w:t>
      </w:r>
      <w:r w:rsidRPr="004D4233">
        <w:rPr>
          <w:rFonts w:ascii="Times New Roman" w:hAnsi="Times New Roman"/>
          <w:sz w:val="28"/>
          <w:szCs w:val="28"/>
          <w:lang w:val="kk-KZ"/>
        </w:rPr>
        <w:t xml:space="preserve"> ерік</w:t>
      </w:r>
      <w:r>
        <w:rPr>
          <w:rFonts w:ascii="Times New Roman" w:hAnsi="Times New Roman"/>
          <w:sz w:val="28"/>
          <w:szCs w:val="28"/>
          <w:lang w:val="kk-KZ"/>
        </w:rPr>
        <w:t>-жігер</w:t>
      </w:r>
      <w:r w:rsidR="001F6DFD">
        <w:rPr>
          <w:rFonts w:ascii="Times New Roman" w:hAnsi="Times New Roman"/>
          <w:sz w:val="28"/>
          <w:szCs w:val="28"/>
          <w:lang w:val="kk-KZ"/>
        </w:rPr>
        <w:t xml:space="preserve">: </w:t>
      </w:r>
      <w:r w:rsidRPr="004D4233">
        <w:rPr>
          <w:rFonts w:ascii="Times New Roman" w:hAnsi="Times New Roman"/>
          <w:sz w:val="28"/>
          <w:szCs w:val="28"/>
          <w:lang w:val="kk-KZ"/>
        </w:rPr>
        <w:t>өзінің адамгершілік сенімін жүзеге асырудағы адамгершілік сезімі</w:t>
      </w:r>
      <w:r>
        <w:rPr>
          <w:rFonts w:ascii="Times New Roman" w:hAnsi="Times New Roman"/>
          <w:sz w:val="28"/>
          <w:szCs w:val="28"/>
          <w:lang w:val="kk-KZ"/>
        </w:rPr>
        <w:t xml:space="preserve"> мен саналы шешімін</w:t>
      </w:r>
      <w:r w:rsidR="001F6DFD">
        <w:rPr>
          <w:rFonts w:ascii="Times New Roman" w:hAnsi="Times New Roman"/>
          <w:sz w:val="28"/>
          <w:szCs w:val="28"/>
          <w:lang w:val="kk-KZ"/>
        </w:rPr>
        <w:t>ің бірлігі</w:t>
      </w:r>
      <w:r>
        <w:rPr>
          <w:rFonts w:ascii="Times New Roman" w:hAnsi="Times New Roman"/>
          <w:sz w:val="28"/>
          <w:szCs w:val="28"/>
          <w:lang w:val="kk-KZ"/>
        </w:rPr>
        <w:t>.</w:t>
      </w:r>
    </w:p>
    <w:p w:rsidR="005A1752" w:rsidRDefault="005A1752" w:rsidP="002871D7">
      <w:pPr>
        <w:spacing w:after="0" w:line="240" w:lineRule="auto"/>
        <w:ind w:right="-57" w:firstLine="567"/>
        <w:jc w:val="both"/>
        <w:rPr>
          <w:rFonts w:ascii="Times New Roman" w:hAnsi="Times New Roman"/>
          <w:i/>
          <w:sz w:val="28"/>
          <w:szCs w:val="28"/>
          <w:lang w:val="kk-KZ"/>
        </w:rPr>
      </w:pPr>
    </w:p>
    <w:p w:rsidR="00F64D8D" w:rsidRPr="00467EF7" w:rsidRDefault="00953859" w:rsidP="002871D7">
      <w:pPr>
        <w:spacing w:after="0" w:line="240" w:lineRule="auto"/>
        <w:ind w:right="-57" w:firstLine="567"/>
        <w:jc w:val="both"/>
        <w:rPr>
          <w:rFonts w:ascii="Times New Roman" w:hAnsi="Times New Roman"/>
          <w:i/>
          <w:sz w:val="28"/>
          <w:szCs w:val="28"/>
          <w:lang w:val="kk-KZ"/>
        </w:rPr>
      </w:pPr>
      <w:r w:rsidRPr="00953859">
        <w:rPr>
          <w:rFonts w:ascii="Times New Roman" w:hAnsi="Times New Roman"/>
          <w:noProof/>
          <w:sz w:val="28"/>
          <w:szCs w:val="28"/>
        </w:rPr>
        <w:pict>
          <v:oval id="_x0000_s1548" style="position:absolute;left:0;text-align:left;margin-left:121.6pt;margin-top:8.55pt;width:225.8pt;height:72.55pt;z-index:251951104" fillcolor="#c0504d" strokecolor="#f2f2f2" strokeweight="3pt">
            <v:fill color2="fill lighten(51)" focusposition=".5,.5" focussize="" method="linear sigma" focus="100%" type="gradientRadial"/>
            <v:shadow on="t" color="#622423" opacity=".5" offset="6pt,-6pt"/>
            <v:textbox style="mso-next-textbox:#_x0000_s1548">
              <w:txbxContent>
                <w:p w:rsidR="0046482B" w:rsidRPr="00864020" w:rsidRDefault="0046482B" w:rsidP="00F64D8D">
                  <w:pPr>
                    <w:spacing w:after="0" w:line="240" w:lineRule="auto"/>
                    <w:jc w:val="center"/>
                    <w:rPr>
                      <w:rFonts w:ascii="Times New Roman" w:hAnsi="Times New Roman"/>
                      <w:b/>
                      <w:color w:val="002060"/>
                      <w:sz w:val="26"/>
                      <w:szCs w:val="28"/>
                      <w:lang w:val="kk-KZ"/>
                    </w:rPr>
                  </w:pPr>
                  <w:r>
                    <w:rPr>
                      <w:rFonts w:ascii="Times New Roman" w:hAnsi="Times New Roman"/>
                      <w:b/>
                      <w:color w:val="002060"/>
                      <w:sz w:val="26"/>
                      <w:szCs w:val="28"/>
                      <w:lang w:val="kk-KZ"/>
                    </w:rPr>
                    <w:t>Ғылыми дүниетанымның</w:t>
                  </w:r>
                </w:p>
                <w:p w:rsidR="0046482B" w:rsidRPr="00864020" w:rsidRDefault="0046482B" w:rsidP="00F64D8D">
                  <w:pPr>
                    <w:spacing w:after="0" w:line="240" w:lineRule="auto"/>
                    <w:jc w:val="center"/>
                    <w:rPr>
                      <w:b/>
                      <w:color w:val="002060"/>
                      <w:sz w:val="26"/>
                      <w:szCs w:val="28"/>
                    </w:rPr>
                  </w:pPr>
                  <w:r w:rsidRPr="00864020">
                    <w:rPr>
                      <w:rFonts w:ascii="Times New Roman" w:hAnsi="Times New Roman"/>
                      <w:b/>
                      <w:color w:val="002060"/>
                      <w:sz w:val="26"/>
                      <w:szCs w:val="28"/>
                      <w:lang w:val="kk-KZ"/>
                    </w:rPr>
                    <w:t>сапалық белгілері</w:t>
                  </w:r>
                </w:p>
              </w:txbxContent>
            </v:textbox>
          </v:oval>
        </w:pict>
      </w: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oval id="_x0000_s1545" style="position:absolute;left:0;text-align:left;margin-left:316pt;margin-top:5.45pt;width:135.3pt;height:56.35pt;z-index:251948032" fillcolor="#c0504d" strokecolor="#f2f2f2" strokeweight="3pt">
            <v:fill color2="fill lighten(51)" focusposition=".5,.5" focussize="" method="linear sigma" focus="100%" type="gradientRadial"/>
            <v:shadow on="t" color="#622423" opacity=".5" offset="6pt,-6pt"/>
            <v:textbox style="mso-next-textbox:#_x0000_s1545">
              <w:txbxContent>
                <w:p w:rsidR="0046482B" w:rsidRPr="00864020" w:rsidRDefault="0046482B" w:rsidP="00F64D8D">
                  <w:pPr>
                    <w:spacing w:after="0" w:line="240" w:lineRule="auto"/>
                    <w:jc w:val="center"/>
                    <w:rPr>
                      <w:b/>
                      <w:color w:val="002060"/>
                      <w:sz w:val="24"/>
                    </w:rPr>
                  </w:pPr>
                  <w:r w:rsidRPr="00864020">
                    <w:rPr>
                      <w:rFonts w:ascii="Times New Roman" w:hAnsi="Times New Roman"/>
                      <w:b/>
                      <w:color w:val="002060"/>
                      <w:sz w:val="24"/>
                      <w:szCs w:val="28"/>
                      <w:lang w:val="kk-KZ"/>
                    </w:rPr>
                    <w:t>Адамгершілік сана</w:t>
                  </w:r>
                </w:p>
              </w:txbxContent>
            </v:textbox>
          </v:oval>
        </w:pict>
      </w:r>
      <w:r>
        <w:rPr>
          <w:rFonts w:ascii="Times New Roman" w:hAnsi="Times New Roman"/>
          <w:noProof/>
          <w:sz w:val="28"/>
          <w:szCs w:val="28"/>
        </w:rPr>
        <w:pict>
          <v:shape id="_x0000_s1550" type="#_x0000_t67" style="position:absolute;left:0;text-align:left;margin-left:316pt;margin-top:5.45pt;width:31.4pt;height:11.3pt;rotation:-49555772fd;z-index:251953152" fillcolor="#c0504d" strokecolor="#f2f2f2" strokeweight="3pt">
            <v:shadow on="t" type="perspective" color="#622423" opacity=".5" offset="1pt" offset2="-1pt"/>
            <v:textbox style="layout-flow:vertical-ideographic"/>
          </v:shape>
        </w:pict>
      </w:r>
      <w:r>
        <w:rPr>
          <w:rFonts w:ascii="Times New Roman" w:hAnsi="Times New Roman"/>
          <w:noProof/>
          <w:sz w:val="28"/>
          <w:szCs w:val="28"/>
        </w:rPr>
        <w:pict>
          <v:shape id="_x0000_s1549" type="#_x0000_t67" style="position:absolute;left:0;text-align:left;margin-left:121.6pt;margin-top:5.45pt;width:31.4pt;height:11.3pt;rotation:2390497fd;z-index:251952128" fillcolor="#c0504d" strokecolor="#f2f2f2" strokeweight="3pt">
            <v:shadow on="t" type="perspective" color="#622423" opacity=".5" offset="1pt" offset2="-1pt"/>
            <v:textbox style="layout-flow:vertical-ideographic"/>
          </v:shape>
        </w:pict>
      </w: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551" type="#_x0000_t67" style="position:absolute;left:0;text-align:left;margin-left:243.8pt;margin-top:9.35pt;width:31.4pt;height:14.85pt;rotation:-840095fd;z-index:251954176" fillcolor="#c0504d" strokecolor="#f2f2f2" strokeweight="3pt">
            <v:shadow on="t" type="perspective" color="#622423" opacity=".5" offset="1pt" offset2="-1pt"/>
            <v:textbox style="layout-flow:vertical-ideographic"/>
          </v:shape>
        </w:pict>
      </w:r>
      <w:r>
        <w:rPr>
          <w:rFonts w:ascii="Times New Roman" w:hAnsi="Times New Roman"/>
          <w:noProof/>
          <w:sz w:val="28"/>
          <w:szCs w:val="28"/>
        </w:rPr>
        <w:pict>
          <v:shape id="_x0000_s1552" type="#_x0000_t67" style="position:absolute;left:0;text-align:left;margin-left:172.45pt;margin-top:9.35pt;width:31.4pt;height:14.85pt;rotation:1158266fd;z-index:251955200" fillcolor="#c0504d" strokecolor="#f2f2f2" strokeweight="3pt">
            <v:shadow on="t" type="perspective" color="#622423" opacity=".5" offset="1pt" offset2="-1pt"/>
            <v:textbox style="layout-flow:vertical-ideographic"/>
          </v:shape>
        </w:pict>
      </w:r>
      <w:r>
        <w:rPr>
          <w:rFonts w:ascii="Times New Roman" w:hAnsi="Times New Roman"/>
          <w:noProof/>
          <w:sz w:val="28"/>
          <w:szCs w:val="28"/>
        </w:rPr>
        <w:pict>
          <v:oval id="_x0000_s1544" style="position:absolute;left:0;text-align:left;margin-left:11.9pt;margin-top:.65pt;width:136pt;height:61.05pt;z-index:251947008" fillcolor="#c0504d" strokecolor="#f2f2f2" strokeweight="3pt">
            <v:fill color2="fill lighten(51)" focusposition=".5,.5" focussize="" method="linear sigma" focus="100%" type="gradientRadial"/>
            <v:shadow on="t" color="#622423" opacity=".5" offset="6pt,-6pt"/>
            <v:textbox style="mso-next-textbox:#_x0000_s1544">
              <w:txbxContent>
                <w:p w:rsidR="0046482B" w:rsidRPr="00864020" w:rsidRDefault="0046482B" w:rsidP="00F64D8D">
                  <w:pPr>
                    <w:spacing w:after="0" w:line="240" w:lineRule="auto"/>
                    <w:jc w:val="center"/>
                    <w:rPr>
                      <w:b/>
                      <w:color w:val="002060"/>
                      <w:sz w:val="24"/>
                    </w:rPr>
                  </w:pPr>
                  <w:r w:rsidRPr="00864020">
                    <w:rPr>
                      <w:rFonts w:ascii="Times New Roman" w:hAnsi="Times New Roman"/>
                      <w:b/>
                      <w:color w:val="002060"/>
                      <w:sz w:val="24"/>
                      <w:szCs w:val="28"/>
                      <w:lang w:val="kk-KZ"/>
                    </w:rPr>
                    <w:t>Адамгершілік сезім</w:t>
                  </w:r>
                </w:p>
              </w:txbxContent>
            </v:textbox>
          </v:oval>
        </w:pict>
      </w: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oval id="_x0000_s1546" style="position:absolute;left:0;text-align:left;margin-left:234.85pt;margin-top:14.6pt;width:135.5pt;height:58pt;z-index:251949056" fillcolor="#c0504d" strokecolor="#f2f2f2" strokeweight="3pt">
            <v:fill color2="fill lighten(51)" focusposition=".5,.5" focussize="" method="linear sigma" focus="100%" type="gradientRadial"/>
            <v:shadow on="t" color="#622423" opacity=".5" offset="6pt,-6pt"/>
            <v:textbox style="mso-next-textbox:#_x0000_s1546">
              <w:txbxContent>
                <w:p w:rsidR="0046482B" w:rsidRPr="00864020" w:rsidRDefault="0046482B" w:rsidP="00F64D8D">
                  <w:pPr>
                    <w:spacing w:after="0" w:line="240" w:lineRule="auto"/>
                    <w:jc w:val="center"/>
                    <w:rPr>
                      <w:b/>
                      <w:color w:val="002060"/>
                      <w:sz w:val="24"/>
                    </w:rPr>
                  </w:pPr>
                  <w:r>
                    <w:rPr>
                      <w:rFonts w:ascii="Times New Roman" w:hAnsi="Times New Roman"/>
                      <w:b/>
                      <w:color w:val="002060"/>
                      <w:sz w:val="24"/>
                      <w:szCs w:val="28"/>
                      <w:lang w:val="kk-KZ"/>
                    </w:rPr>
                    <w:t xml:space="preserve">Сындарлы </w:t>
                  </w:r>
                  <w:r w:rsidRPr="00864020">
                    <w:rPr>
                      <w:rFonts w:ascii="Times New Roman" w:hAnsi="Times New Roman"/>
                      <w:b/>
                      <w:color w:val="002060"/>
                      <w:sz w:val="24"/>
                      <w:szCs w:val="28"/>
                      <w:lang w:val="kk-KZ"/>
                    </w:rPr>
                    <w:t>ойлау</w:t>
                  </w:r>
                </w:p>
              </w:txbxContent>
            </v:textbox>
          </v:oval>
        </w:pict>
      </w: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oval id="_x0000_s1547" style="position:absolute;left:0;text-align:left;margin-left:102.5pt;margin-top:3.55pt;width:137.25pt;height:52.95pt;z-index:251950080" fillcolor="#c0504d" strokecolor="#f2f2f2" strokeweight="3pt">
            <v:fill color2="fill lighten(51)" focusposition=".5,.5" focussize="" method="linear sigma" focus="100%" type="gradientRadial"/>
            <v:shadow on="t" color="#622423" opacity=".5" offset="6pt,-6pt"/>
            <v:textbox style="mso-next-textbox:#_x0000_s1547">
              <w:txbxContent>
                <w:p w:rsidR="0046482B" w:rsidRPr="00864020" w:rsidRDefault="0046482B" w:rsidP="00F64D8D">
                  <w:pPr>
                    <w:spacing w:after="0" w:line="240" w:lineRule="auto"/>
                    <w:jc w:val="center"/>
                    <w:rPr>
                      <w:b/>
                      <w:color w:val="002060"/>
                      <w:sz w:val="24"/>
                    </w:rPr>
                  </w:pPr>
                  <w:r>
                    <w:rPr>
                      <w:rFonts w:ascii="Times New Roman" w:hAnsi="Times New Roman"/>
                      <w:b/>
                      <w:color w:val="002060"/>
                      <w:sz w:val="24"/>
                      <w:szCs w:val="28"/>
                      <w:lang w:val="kk-KZ"/>
                    </w:rPr>
                    <w:t>Е</w:t>
                  </w:r>
                  <w:r w:rsidRPr="00864020">
                    <w:rPr>
                      <w:rFonts w:ascii="Times New Roman" w:hAnsi="Times New Roman"/>
                      <w:b/>
                      <w:color w:val="002060"/>
                      <w:sz w:val="24"/>
                      <w:szCs w:val="28"/>
                      <w:lang w:val="kk-KZ"/>
                    </w:rPr>
                    <w:t>рік</w:t>
                  </w:r>
                  <w:r>
                    <w:rPr>
                      <w:rFonts w:ascii="Times New Roman" w:hAnsi="Times New Roman"/>
                      <w:b/>
                      <w:color w:val="002060"/>
                      <w:sz w:val="24"/>
                      <w:szCs w:val="28"/>
                      <w:lang w:val="kk-KZ"/>
                    </w:rPr>
                    <w:t>-жігер</w:t>
                  </w:r>
                </w:p>
              </w:txbxContent>
            </v:textbox>
          </v:oval>
        </w:pict>
      </w: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F64D8D" w:rsidP="002871D7">
      <w:pPr>
        <w:spacing w:after="0" w:line="240" w:lineRule="auto"/>
        <w:ind w:right="-57" w:firstLine="567"/>
        <w:rPr>
          <w:rFonts w:ascii="Times New Roman" w:hAnsi="Times New Roman"/>
          <w:sz w:val="28"/>
          <w:szCs w:val="28"/>
          <w:lang w:val="kk-KZ"/>
        </w:rPr>
      </w:pPr>
    </w:p>
    <w:p w:rsidR="00F64D8D" w:rsidRDefault="00F64D8D" w:rsidP="002871D7">
      <w:pPr>
        <w:tabs>
          <w:tab w:val="left" w:pos="1240"/>
          <w:tab w:val="center" w:pos="4960"/>
        </w:tabs>
        <w:spacing w:after="0" w:line="240" w:lineRule="auto"/>
        <w:ind w:right="-57" w:firstLine="567"/>
        <w:rPr>
          <w:rFonts w:ascii="Times New Roman" w:hAnsi="Times New Roman"/>
          <w:b/>
          <w:sz w:val="28"/>
          <w:szCs w:val="28"/>
          <w:lang w:val="kk-KZ"/>
        </w:rPr>
      </w:pPr>
      <w:r>
        <w:rPr>
          <w:rFonts w:ascii="Times New Roman" w:hAnsi="Times New Roman"/>
          <w:b/>
          <w:sz w:val="28"/>
          <w:szCs w:val="28"/>
          <w:lang w:val="kk-KZ"/>
        </w:rPr>
        <w:tab/>
      </w:r>
    </w:p>
    <w:p w:rsidR="00F64D8D" w:rsidRPr="00397B33" w:rsidRDefault="00F64D8D" w:rsidP="002871D7">
      <w:pPr>
        <w:spacing w:after="0" w:line="240" w:lineRule="auto"/>
        <w:ind w:right="-57" w:firstLine="567"/>
        <w:jc w:val="center"/>
        <w:rPr>
          <w:rFonts w:ascii="Times New Roman" w:hAnsi="Times New Roman"/>
          <w:b/>
          <w:color w:val="002060"/>
          <w:sz w:val="26"/>
          <w:szCs w:val="28"/>
          <w:lang w:val="kk-KZ"/>
        </w:rPr>
      </w:pPr>
      <w:r>
        <w:rPr>
          <w:rFonts w:ascii="Times New Roman" w:hAnsi="Times New Roman"/>
          <w:b/>
          <w:sz w:val="28"/>
          <w:szCs w:val="28"/>
          <w:lang w:val="kk-KZ"/>
        </w:rPr>
        <w:tab/>
        <w:t>Сурет-</w:t>
      </w:r>
      <w:r w:rsidR="00794F8E">
        <w:rPr>
          <w:rFonts w:ascii="Times New Roman" w:hAnsi="Times New Roman"/>
          <w:b/>
          <w:sz w:val="28"/>
          <w:szCs w:val="28"/>
          <w:lang w:val="kk-KZ"/>
        </w:rPr>
        <w:t>61</w:t>
      </w:r>
      <w:r>
        <w:rPr>
          <w:rFonts w:ascii="Times New Roman" w:hAnsi="Times New Roman"/>
          <w:b/>
          <w:sz w:val="28"/>
          <w:szCs w:val="28"/>
          <w:lang w:val="kk-KZ"/>
        </w:rPr>
        <w:t>.</w:t>
      </w:r>
      <w:r w:rsidRPr="00447F6B">
        <w:rPr>
          <w:rFonts w:ascii="Times New Roman" w:hAnsi="Times New Roman"/>
          <w:b/>
          <w:sz w:val="28"/>
          <w:szCs w:val="28"/>
          <w:lang w:val="kk-KZ"/>
        </w:rPr>
        <w:t xml:space="preserve"> </w:t>
      </w:r>
      <w:r w:rsidRPr="00397B33">
        <w:rPr>
          <w:rFonts w:ascii="Times New Roman" w:hAnsi="Times New Roman"/>
          <w:b/>
          <w:sz w:val="26"/>
          <w:szCs w:val="28"/>
          <w:lang w:val="kk-KZ"/>
        </w:rPr>
        <w:t>Ғылыми дүниетанымның</w:t>
      </w:r>
      <w:r>
        <w:rPr>
          <w:rFonts w:ascii="Times New Roman" w:hAnsi="Times New Roman"/>
          <w:b/>
          <w:color w:val="002060"/>
          <w:sz w:val="26"/>
          <w:szCs w:val="28"/>
          <w:lang w:val="kk-KZ"/>
        </w:rPr>
        <w:t xml:space="preserve"> </w:t>
      </w:r>
      <w:r>
        <w:rPr>
          <w:rFonts w:ascii="Times New Roman" w:hAnsi="Times New Roman"/>
          <w:b/>
          <w:sz w:val="28"/>
          <w:szCs w:val="28"/>
          <w:lang w:val="kk-KZ"/>
        </w:rPr>
        <w:t xml:space="preserve">сапалық </w:t>
      </w:r>
      <w:r w:rsidRPr="00447F6B">
        <w:rPr>
          <w:rFonts w:ascii="Times New Roman" w:hAnsi="Times New Roman"/>
          <w:b/>
          <w:sz w:val="28"/>
          <w:szCs w:val="28"/>
          <w:lang w:val="kk-KZ"/>
        </w:rPr>
        <w:t>белгілері</w:t>
      </w:r>
    </w:p>
    <w:p w:rsidR="00F64D8D" w:rsidRDefault="00F64D8D" w:rsidP="002871D7">
      <w:pPr>
        <w:spacing w:after="0" w:line="240" w:lineRule="auto"/>
        <w:ind w:right="-57" w:firstLine="567"/>
        <w:rPr>
          <w:rFonts w:ascii="Times New Roman" w:hAnsi="Times New Roman"/>
          <w:sz w:val="26"/>
          <w:szCs w:val="28"/>
          <w:lang w:val="kk-KZ"/>
        </w:rPr>
      </w:pPr>
    </w:p>
    <w:p w:rsidR="00F64D8D" w:rsidRDefault="00F64D8D" w:rsidP="00663F8D">
      <w:pPr>
        <w:spacing w:after="0" w:line="240" w:lineRule="auto"/>
        <w:ind w:right="-57" w:firstLine="567"/>
        <w:jc w:val="both"/>
        <w:rPr>
          <w:rFonts w:ascii="Times New Roman" w:hAnsi="Times New Roman"/>
          <w:sz w:val="28"/>
          <w:szCs w:val="28"/>
          <w:lang w:val="kk-KZ"/>
        </w:rPr>
      </w:pPr>
      <w:r w:rsidRPr="004D4233">
        <w:rPr>
          <w:rFonts w:ascii="Times New Roman" w:hAnsi="Times New Roman"/>
          <w:sz w:val="28"/>
          <w:szCs w:val="28"/>
          <w:lang w:val="kk-KZ"/>
        </w:rPr>
        <w:t>Сабақтан тыс уақытта проблемалық-психологиялық жағдай туғызу, ұжымдық шығармашылық істер сыртқа, саяхатқа, экскурсияға, шеруге шығу, спорттық жарыстар, еңбек-тынығу лагер</w:t>
      </w:r>
      <w:r w:rsidR="001F6DFD">
        <w:rPr>
          <w:rFonts w:ascii="Times New Roman" w:hAnsi="Times New Roman"/>
          <w:sz w:val="28"/>
          <w:szCs w:val="28"/>
          <w:lang w:val="kk-KZ"/>
        </w:rPr>
        <w:t>ь</w:t>
      </w:r>
      <w:r w:rsidRPr="004D4233">
        <w:rPr>
          <w:rFonts w:ascii="Times New Roman" w:hAnsi="Times New Roman"/>
          <w:sz w:val="28"/>
          <w:szCs w:val="28"/>
          <w:lang w:val="kk-KZ"/>
        </w:rPr>
        <w:t xml:space="preserve">лері, </w:t>
      </w:r>
      <w:r w:rsidR="001F6DFD">
        <w:rPr>
          <w:rFonts w:ascii="Times New Roman" w:hAnsi="Times New Roman"/>
          <w:sz w:val="28"/>
          <w:szCs w:val="28"/>
          <w:lang w:val="kk-KZ"/>
        </w:rPr>
        <w:t xml:space="preserve">жазғы </w:t>
      </w:r>
      <w:r w:rsidRPr="004D4233">
        <w:rPr>
          <w:rFonts w:ascii="Times New Roman" w:hAnsi="Times New Roman"/>
          <w:sz w:val="28"/>
          <w:szCs w:val="28"/>
          <w:lang w:val="kk-KZ"/>
        </w:rPr>
        <w:t>пәндік лагер</w:t>
      </w:r>
      <w:r w:rsidR="001F6DFD">
        <w:rPr>
          <w:rFonts w:ascii="Times New Roman" w:hAnsi="Times New Roman"/>
          <w:sz w:val="28"/>
          <w:szCs w:val="28"/>
          <w:lang w:val="kk-KZ"/>
        </w:rPr>
        <w:t>ь</w:t>
      </w:r>
      <w:r w:rsidRPr="004D4233">
        <w:rPr>
          <w:rFonts w:ascii="Times New Roman" w:hAnsi="Times New Roman"/>
          <w:sz w:val="28"/>
          <w:szCs w:val="28"/>
          <w:lang w:val="kk-KZ"/>
        </w:rPr>
        <w:t xml:space="preserve">лер, сыныптағы, мектептегі бірлескен еңбек қызметтерін ұйымдастыру </w:t>
      </w:r>
      <w:r>
        <w:rPr>
          <w:rFonts w:ascii="Times New Roman" w:hAnsi="Times New Roman"/>
          <w:sz w:val="28"/>
          <w:szCs w:val="28"/>
          <w:lang w:val="kk-KZ"/>
        </w:rPr>
        <w:t>және т.б.</w:t>
      </w:r>
      <w:r w:rsidRPr="004D4233">
        <w:rPr>
          <w:rFonts w:ascii="Times New Roman" w:hAnsi="Times New Roman"/>
          <w:sz w:val="28"/>
          <w:szCs w:val="28"/>
          <w:lang w:val="kk-KZ"/>
        </w:rPr>
        <w:t xml:space="preserve"> арқылы жүзеге асырылады.</w:t>
      </w:r>
    </w:p>
    <w:p w:rsidR="00663F8D" w:rsidRPr="00663F8D" w:rsidRDefault="00663F8D" w:rsidP="00663F8D">
      <w:pPr>
        <w:spacing w:after="0" w:line="240" w:lineRule="auto"/>
        <w:ind w:right="-57" w:firstLine="567"/>
        <w:jc w:val="both"/>
        <w:rPr>
          <w:rFonts w:ascii="Times New Roman" w:hAnsi="Times New Roman"/>
          <w:sz w:val="28"/>
          <w:szCs w:val="28"/>
          <w:lang w:val="kk-KZ"/>
        </w:rPr>
      </w:pPr>
    </w:p>
    <w:p w:rsidR="00E87544" w:rsidRPr="001F6DFD" w:rsidRDefault="005311D5" w:rsidP="001F6DFD">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663F8D" w:rsidRPr="00663F8D" w:rsidRDefault="00663F8D" w:rsidP="00663F8D">
      <w:pPr>
        <w:pStyle w:val="22"/>
        <w:shd w:val="clear" w:color="auto" w:fill="auto"/>
        <w:spacing w:before="0" w:after="0" w:line="240" w:lineRule="auto"/>
        <w:ind w:firstLine="510"/>
        <w:jc w:val="both"/>
        <w:rPr>
          <w:sz w:val="28"/>
          <w:szCs w:val="28"/>
          <w:lang w:val="kk-KZ"/>
        </w:rPr>
      </w:pPr>
      <w:r w:rsidRPr="00663F8D">
        <w:rPr>
          <w:sz w:val="28"/>
          <w:szCs w:val="28"/>
          <w:lang w:val="kk-KZ"/>
        </w:rPr>
        <w:t>1.</w:t>
      </w:r>
      <w:r w:rsidR="001F6DFD">
        <w:rPr>
          <w:sz w:val="28"/>
          <w:szCs w:val="28"/>
          <w:lang w:val="kk-KZ"/>
        </w:rPr>
        <w:t xml:space="preserve"> </w:t>
      </w:r>
      <w:r w:rsidRPr="00663F8D">
        <w:rPr>
          <w:sz w:val="28"/>
          <w:szCs w:val="28"/>
          <w:lang w:val="kk-KZ"/>
        </w:rPr>
        <w:t xml:space="preserve">Оқушылардың дүниетанымының мәні мен қызметтері. </w:t>
      </w:r>
    </w:p>
    <w:p w:rsidR="00663F8D" w:rsidRDefault="00663F8D" w:rsidP="00663F8D">
      <w:pPr>
        <w:pStyle w:val="22"/>
        <w:shd w:val="clear" w:color="auto" w:fill="auto"/>
        <w:spacing w:before="0" w:after="0" w:line="240" w:lineRule="auto"/>
        <w:ind w:firstLine="510"/>
        <w:jc w:val="both"/>
        <w:rPr>
          <w:sz w:val="28"/>
          <w:szCs w:val="28"/>
          <w:lang w:val="kk-KZ"/>
        </w:rPr>
      </w:pPr>
      <w:r w:rsidRPr="00663F8D">
        <w:rPr>
          <w:sz w:val="28"/>
          <w:szCs w:val="28"/>
          <w:lang w:val="kk-KZ"/>
        </w:rPr>
        <w:t>2.</w:t>
      </w:r>
      <w:r w:rsidR="001F6DFD">
        <w:rPr>
          <w:sz w:val="28"/>
          <w:szCs w:val="28"/>
          <w:lang w:val="kk-KZ"/>
        </w:rPr>
        <w:t xml:space="preserve"> </w:t>
      </w:r>
      <w:r w:rsidRPr="00663F8D">
        <w:rPr>
          <w:sz w:val="28"/>
          <w:szCs w:val="28"/>
          <w:lang w:val="kk-KZ"/>
        </w:rPr>
        <w:t xml:space="preserve">Дүниетанымның құрылымы: білім, көзқарастар, сенім, идеалдар, өмірлік ұстаным. </w:t>
      </w:r>
    </w:p>
    <w:p w:rsidR="00663F8D" w:rsidRPr="00663F8D" w:rsidRDefault="001F6DFD" w:rsidP="00663F8D">
      <w:pPr>
        <w:pStyle w:val="22"/>
        <w:shd w:val="clear" w:color="auto" w:fill="auto"/>
        <w:spacing w:before="0" w:after="0" w:line="240" w:lineRule="auto"/>
        <w:ind w:firstLine="510"/>
        <w:jc w:val="both"/>
        <w:rPr>
          <w:sz w:val="28"/>
          <w:szCs w:val="28"/>
          <w:lang w:val="kk-KZ"/>
        </w:rPr>
      </w:pPr>
      <w:r>
        <w:rPr>
          <w:sz w:val="28"/>
          <w:szCs w:val="28"/>
          <w:lang w:val="kk-KZ"/>
        </w:rPr>
        <w:t>3.</w:t>
      </w:r>
      <w:r w:rsidR="00663F8D" w:rsidRPr="00663F8D">
        <w:rPr>
          <w:sz w:val="28"/>
          <w:szCs w:val="28"/>
          <w:lang w:val="kk-KZ"/>
        </w:rPr>
        <w:t>Дүниетанымның түрлері.</w:t>
      </w:r>
      <w:r>
        <w:rPr>
          <w:sz w:val="28"/>
          <w:szCs w:val="28"/>
          <w:lang w:val="kk-KZ"/>
        </w:rPr>
        <w:t xml:space="preserve"> </w:t>
      </w:r>
      <w:r w:rsidR="00663F8D" w:rsidRPr="00663F8D">
        <w:rPr>
          <w:sz w:val="28"/>
          <w:szCs w:val="28"/>
          <w:lang w:val="kk-KZ"/>
        </w:rPr>
        <w:t>Дүниетанымды қалыптастырудың әдіснамалық негіздері. Жеке тұлғаның құндылық бағдары.</w:t>
      </w:r>
    </w:p>
    <w:p w:rsidR="001F6DFD" w:rsidRDefault="001F6DFD" w:rsidP="00663F8D">
      <w:pPr>
        <w:pStyle w:val="22"/>
        <w:shd w:val="clear" w:color="auto" w:fill="auto"/>
        <w:spacing w:before="0" w:after="0" w:line="240" w:lineRule="auto"/>
        <w:ind w:firstLine="510"/>
        <w:jc w:val="both"/>
        <w:rPr>
          <w:sz w:val="28"/>
          <w:szCs w:val="28"/>
          <w:lang w:val="kk-KZ"/>
        </w:rPr>
      </w:pPr>
      <w:r>
        <w:rPr>
          <w:sz w:val="28"/>
          <w:szCs w:val="28"/>
          <w:lang w:val="kk-KZ"/>
        </w:rPr>
        <w:t>4</w:t>
      </w:r>
      <w:r w:rsidR="00663F8D" w:rsidRPr="00663F8D">
        <w:rPr>
          <w:sz w:val="28"/>
          <w:szCs w:val="28"/>
          <w:lang w:val="kk-KZ"/>
        </w:rPr>
        <w:t>. Оқушылардың дүни</w:t>
      </w:r>
      <w:r>
        <w:rPr>
          <w:sz w:val="28"/>
          <w:szCs w:val="28"/>
          <w:lang w:val="kk-KZ"/>
        </w:rPr>
        <w:t>етанымын қалыптастыру құралдары.</w:t>
      </w:r>
      <w:r w:rsidR="00663F8D" w:rsidRPr="00663F8D">
        <w:rPr>
          <w:sz w:val="28"/>
          <w:szCs w:val="28"/>
          <w:lang w:val="kk-KZ"/>
        </w:rPr>
        <w:t xml:space="preserve"> </w:t>
      </w:r>
    </w:p>
    <w:p w:rsidR="00663F8D" w:rsidRPr="00663F8D" w:rsidRDefault="001F6DFD" w:rsidP="00663F8D">
      <w:pPr>
        <w:pStyle w:val="22"/>
        <w:shd w:val="clear" w:color="auto" w:fill="auto"/>
        <w:spacing w:before="0" w:after="0" w:line="240" w:lineRule="auto"/>
        <w:ind w:firstLine="510"/>
        <w:jc w:val="both"/>
        <w:rPr>
          <w:sz w:val="28"/>
          <w:szCs w:val="28"/>
          <w:lang w:val="kk-KZ"/>
        </w:rPr>
      </w:pPr>
      <w:r>
        <w:rPr>
          <w:sz w:val="28"/>
          <w:szCs w:val="28"/>
          <w:lang w:val="kk-KZ"/>
        </w:rPr>
        <w:t>5</w:t>
      </w:r>
      <w:r w:rsidR="00663F8D" w:rsidRPr="00663F8D">
        <w:rPr>
          <w:sz w:val="28"/>
          <w:szCs w:val="28"/>
          <w:lang w:val="kk-KZ"/>
        </w:rPr>
        <w:t xml:space="preserve">. Оқушылардың дүниетанымын қалыптастырудың қазіргі мәселелері. </w:t>
      </w:r>
    </w:p>
    <w:p w:rsidR="00663F8D" w:rsidRPr="00663F8D" w:rsidRDefault="001F6DFD" w:rsidP="00663F8D">
      <w:pPr>
        <w:pStyle w:val="22"/>
        <w:shd w:val="clear" w:color="auto" w:fill="auto"/>
        <w:spacing w:before="0" w:after="0" w:line="240" w:lineRule="auto"/>
        <w:ind w:firstLine="510"/>
        <w:jc w:val="both"/>
        <w:rPr>
          <w:sz w:val="28"/>
          <w:szCs w:val="28"/>
          <w:lang w:val="kk-KZ"/>
        </w:rPr>
      </w:pPr>
      <w:r>
        <w:rPr>
          <w:sz w:val="28"/>
          <w:szCs w:val="28"/>
          <w:lang w:val="kk-KZ"/>
        </w:rPr>
        <w:t>6.</w:t>
      </w:r>
      <w:r w:rsidR="00663F8D" w:rsidRPr="00663F8D">
        <w:rPr>
          <w:sz w:val="28"/>
          <w:szCs w:val="28"/>
          <w:lang w:val="kk-KZ"/>
        </w:rPr>
        <w:t xml:space="preserve"> Жеке тұлғаның ғылыми дүниетанымын қалыптастырудағы мұғалімнің кәсіби-педагогикалық құзыреттілігінің маңызы.</w:t>
      </w:r>
    </w:p>
    <w:p w:rsidR="00F64D8D" w:rsidRPr="004A5229" w:rsidRDefault="00F64D8D" w:rsidP="008F7EF3">
      <w:pPr>
        <w:pStyle w:val="70"/>
        <w:shd w:val="clear" w:color="auto" w:fill="auto"/>
        <w:spacing w:line="240" w:lineRule="auto"/>
        <w:ind w:right="-57" w:firstLine="567"/>
        <w:jc w:val="left"/>
        <w:rPr>
          <w:sz w:val="28"/>
          <w:szCs w:val="28"/>
          <w:lang w:val="kk-KZ"/>
        </w:rPr>
      </w:pPr>
      <w:r w:rsidRPr="004A5229">
        <w:rPr>
          <w:sz w:val="28"/>
          <w:szCs w:val="28"/>
          <w:lang w:val="kk-KZ"/>
        </w:rPr>
        <w:t xml:space="preserve">2-ТАРАУ. ТҰТАС ПЕДАГОГИКАЛЫҚ </w:t>
      </w:r>
      <w:r w:rsidR="001F6DFD">
        <w:rPr>
          <w:sz w:val="28"/>
          <w:szCs w:val="28"/>
          <w:lang w:val="kk-KZ"/>
        </w:rPr>
        <w:t>ПРОЦЕ</w:t>
      </w:r>
      <w:r w:rsidRPr="004A5229">
        <w:rPr>
          <w:sz w:val="28"/>
          <w:szCs w:val="28"/>
          <w:lang w:val="kk-KZ"/>
        </w:rPr>
        <w:t>СТЕГІ ТӘРБИЕ</w:t>
      </w:r>
    </w:p>
    <w:p w:rsidR="00F64D8D" w:rsidRPr="004A5229" w:rsidRDefault="00A668A9" w:rsidP="008F7EF3">
      <w:pPr>
        <w:pStyle w:val="70"/>
        <w:shd w:val="clear" w:color="auto" w:fill="auto"/>
        <w:spacing w:line="240" w:lineRule="auto"/>
        <w:ind w:right="-57" w:firstLine="567"/>
        <w:jc w:val="left"/>
        <w:rPr>
          <w:sz w:val="28"/>
          <w:szCs w:val="28"/>
          <w:lang w:val="kk-KZ"/>
        </w:rPr>
      </w:pPr>
      <w:r>
        <w:rPr>
          <w:sz w:val="28"/>
          <w:szCs w:val="28"/>
          <w:lang w:val="kk-KZ"/>
        </w:rPr>
        <w:t>3.2.1</w:t>
      </w:r>
      <w:r w:rsidR="00F64D8D" w:rsidRPr="004A5229">
        <w:rPr>
          <w:sz w:val="28"/>
          <w:szCs w:val="28"/>
          <w:lang w:val="kk-KZ"/>
        </w:rPr>
        <w:t xml:space="preserve"> Тұтас педагогикалық </w:t>
      </w:r>
      <w:r w:rsidR="001F6DFD">
        <w:rPr>
          <w:sz w:val="28"/>
          <w:szCs w:val="28"/>
          <w:lang w:val="kk-KZ"/>
        </w:rPr>
        <w:t>процес</w:t>
      </w:r>
      <w:r w:rsidR="00F64D8D" w:rsidRPr="004A5229">
        <w:rPr>
          <w:sz w:val="28"/>
          <w:szCs w:val="28"/>
          <w:lang w:val="kk-KZ"/>
        </w:rPr>
        <w:t>тегі тәрбиенің мәні мен мазмұны</w:t>
      </w:r>
    </w:p>
    <w:p w:rsidR="00F64D8D" w:rsidRPr="004A5229" w:rsidRDefault="00F64D8D" w:rsidP="002871D7">
      <w:pPr>
        <w:pStyle w:val="70"/>
        <w:shd w:val="clear" w:color="auto" w:fill="auto"/>
        <w:spacing w:line="240" w:lineRule="auto"/>
        <w:ind w:right="-57" w:firstLine="567"/>
        <w:jc w:val="center"/>
        <w:rPr>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4A5229">
        <w:rPr>
          <w:b/>
          <w:sz w:val="28"/>
          <w:szCs w:val="28"/>
          <w:lang w:val="kk-KZ"/>
        </w:rPr>
        <w:t xml:space="preserve">Тәрбие </w:t>
      </w:r>
      <w:r w:rsidR="001F6DFD" w:rsidRPr="00553A44">
        <w:rPr>
          <w:sz w:val="28"/>
          <w:szCs w:val="28"/>
          <w:lang w:val="kk-KZ"/>
        </w:rPr>
        <w:t>–</w:t>
      </w:r>
      <w:r w:rsidRPr="004A5229">
        <w:rPr>
          <w:b/>
          <w:sz w:val="28"/>
          <w:szCs w:val="28"/>
          <w:lang w:val="kk-KZ"/>
        </w:rPr>
        <w:t xml:space="preserve"> тұтас педагогикалық </w:t>
      </w:r>
      <w:r w:rsidR="001F6DFD">
        <w:rPr>
          <w:b/>
          <w:sz w:val="28"/>
          <w:szCs w:val="28"/>
          <w:lang w:val="kk-KZ"/>
        </w:rPr>
        <w:t>проце</w:t>
      </w:r>
      <w:r w:rsidRPr="004A5229">
        <w:rPr>
          <w:b/>
          <w:sz w:val="28"/>
          <w:szCs w:val="28"/>
          <w:lang w:val="kk-KZ"/>
        </w:rPr>
        <w:t>стің бөлігі. Адамзат тарихындағы тәрбие жүйелері. Заманауи тәрбие концепциялар мен модел</w:t>
      </w:r>
      <w:r w:rsidR="001F6DFD">
        <w:rPr>
          <w:b/>
          <w:sz w:val="28"/>
          <w:szCs w:val="28"/>
          <w:lang w:val="kk-KZ"/>
        </w:rPr>
        <w:t>ь</w:t>
      </w:r>
      <w:r w:rsidRPr="004A5229">
        <w:rPr>
          <w:b/>
          <w:sz w:val="28"/>
          <w:szCs w:val="28"/>
          <w:lang w:val="kk-KZ"/>
        </w:rPr>
        <w:t>дері. Демократиялық қоғамының тәрбиелеу идеологиясы.</w:t>
      </w:r>
      <w:r w:rsidRPr="00244961">
        <w:rPr>
          <w:b/>
          <w:sz w:val="28"/>
          <w:szCs w:val="28"/>
          <w:lang w:val="kk-KZ"/>
        </w:rPr>
        <w:t xml:space="preserve"> </w:t>
      </w:r>
    </w:p>
    <w:p w:rsidR="00F64D8D" w:rsidRPr="00553A44" w:rsidRDefault="00F64D8D" w:rsidP="002871D7">
      <w:pPr>
        <w:tabs>
          <w:tab w:val="left" w:pos="567"/>
        </w:tabs>
        <w:spacing w:after="0" w:line="240" w:lineRule="auto"/>
        <w:ind w:right="-57" w:firstLine="567"/>
        <w:jc w:val="both"/>
        <w:rPr>
          <w:rFonts w:ascii="Times New Roman" w:hAnsi="Times New Roman"/>
          <w:sz w:val="28"/>
          <w:szCs w:val="28"/>
          <w:lang w:val="kk-KZ"/>
        </w:rPr>
      </w:pPr>
      <w:r w:rsidRPr="003167A5">
        <w:rPr>
          <w:rFonts w:ascii="Times New Roman" w:hAnsi="Times New Roman"/>
          <w:sz w:val="28"/>
          <w:szCs w:val="28"/>
          <w:lang w:val="kk-KZ"/>
        </w:rPr>
        <w:t>Білім беру</w:t>
      </w:r>
      <w:r w:rsidRPr="00553A44">
        <w:rPr>
          <w:rFonts w:ascii="Times New Roman" w:hAnsi="Times New Roman"/>
          <w:sz w:val="28"/>
          <w:szCs w:val="28"/>
          <w:lang w:val="kk-KZ"/>
        </w:rPr>
        <w:t xml:space="preserve"> жүйесінің әртүрлі кезеңдерінде тәрбиелеу процесін ізгілендіру мәселелері шешіледі:</w:t>
      </w:r>
    </w:p>
    <w:p w:rsidR="00F64D8D" w:rsidRPr="00553A44" w:rsidRDefault="00F64D8D" w:rsidP="006D2C64">
      <w:pPr>
        <w:numPr>
          <w:ilvl w:val="1"/>
          <w:numId w:val="95"/>
        </w:numPr>
        <w:tabs>
          <w:tab w:val="clear" w:pos="1080"/>
          <w:tab w:val="num" w:pos="36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ізгілендіру қазіргі білім беруді дамытудың жалпы мазмұнын жетілдірудің басты негізі болады;</w:t>
      </w:r>
    </w:p>
    <w:p w:rsidR="00F64D8D" w:rsidRPr="00553A44" w:rsidRDefault="00F64D8D" w:rsidP="006D2C64">
      <w:pPr>
        <w:numPr>
          <w:ilvl w:val="1"/>
          <w:numId w:val="95"/>
        </w:numPr>
        <w:tabs>
          <w:tab w:val="clear" w:pos="1080"/>
          <w:tab w:val="num" w:pos="36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ізгілендіру жалпы орта білім беретін мектептер мен басқа да білім беру мекемелерінің даму бағыттарын айқындайды; </w:t>
      </w:r>
    </w:p>
    <w:p w:rsidR="00F64D8D" w:rsidRPr="00553A44" w:rsidRDefault="00F64D8D" w:rsidP="006D2C64">
      <w:pPr>
        <w:numPr>
          <w:ilvl w:val="1"/>
          <w:numId w:val="95"/>
        </w:numPr>
        <w:tabs>
          <w:tab w:val="clear" w:pos="1080"/>
          <w:tab w:val="num" w:pos="36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ізгілендіру оқу-тәрбие процесінің нәтижесі тәуелді болатын тәрбиеші мен тәрбиеленушінің өзара іс-әрекетінің басты мәселесі болып табылады.</w:t>
      </w:r>
    </w:p>
    <w:p w:rsidR="00F64D8D" w:rsidRPr="00553A44" w:rsidRDefault="00F64D8D" w:rsidP="002871D7">
      <w:pPr>
        <w:tabs>
          <w:tab w:val="left" w:pos="567"/>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Авторитарлы жүйеден ізгілендірудің өзгешелігі – тұлғаның қоғамдық өмірге еркін және өзгеге тәуелсіз өз бетінше атсалысуы. Бірақ тәуелсіздіктің негізінде еркін таңдау құқы мен қабылдаған шешімге жеке жауапкершілік жатады. Қазақстан Республикасында білім беру жүйесін реформалаудың тұжырымдамалық және құқықтық-нормативтік негіздеріне сүйене отырып, тәрбие беруді ізгілендіру төмендегілерді білдіреді:</w:t>
      </w:r>
    </w:p>
    <w:p w:rsidR="00F64D8D" w:rsidRDefault="00F64D8D" w:rsidP="006D2C64">
      <w:pPr>
        <w:numPr>
          <w:ilvl w:val="0"/>
          <w:numId w:val="97"/>
        </w:numPr>
        <w:tabs>
          <w:tab w:val="clear" w:pos="1080"/>
          <w:tab w:val="num"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тәрбиеленуші (немесе оның ата-анасы) мектеп түрін, білім беру мазмұнын, оның ұйымдастыру формаларын, кәсіби білім беру бағыттарын </w:t>
      </w:r>
      <w:r>
        <w:rPr>
          <w:rFonts w:ascii="Times New Roman" w:hAnsi="Times New Roman"/>
          <w:sz w:val="28"/>
          <w:szCs w:val="28"/>
          <w:lang w:val="kk-KZ"/>
        </w:rPr>
        <w:t xml:space="preserve">          </w:t>
      </w:r>
      <w:r w:rsidRPr="00553A44">
        <w:rPr>
          <w:rFonts w:ascii="Times New Roman" w:hAnsi="Times New Roman"/>
          <w:sz w:val="28"/>
          <w:szCs w:val="28"/>
          <w:lang w:val="kk-KZ"/>
        </w:rPr>
        <w:t>және т.б. таңдауға құқы бар;</w:t>
      </w:r>
    </w:p>
    <w:p w:rsidR="00F64D8D" w:rsidRPr="00553A44" w:rsidRDefault="00F64D8D" w:rsidP="006D2C64">
      <w:pPr>
        <w:numPr>
          <w:ilvl w:val="0"/>
          <w:numId w:val="97"/>
        </w:numPr>
        <w:tabs>
          <w:tab w:val="clear" w:pos="1080"/>
          <w:tab w:val="num"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тәрбиеленуші өз мүмкіндіктері мен қабілеттеріне қарай өз дамуының жеке, дара жолын таңдайды;</w:t>
      </w:r>
    </w:p>
    <w:p w:rsidR="00F64D8D" w:rsidRPr="00553A44" w:rsidRDefault="00F64D8D" w:rsidP="006D2C64">
      <w:pPr>
        <w:numPr>
          <w:ilvl w:val="0"/>
          <w:numId w:val="97"/>
        </w:numPr>
        <w:tabs>
          <w:tab w:val="clear" w:pos="1080"/>
          <w:tab w:val="num"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тәрбиеленуші педагогикалық процестің субъектісіне айналады, яғни </w:t>
      </w:r>
      <w:r>
        <w:rPr>
          <w:rFonts w:ascii="Times New Roman" w:hAnsi="Times New Roman"/>
          <w:sz w:val="28"/>
          <w:szCs w:val="28"/>
          <w:lang w:val="kk-KZ"/>
        </w:rPr>
        <w:t xml:space="preserve">   </w:t>
      </w:r>
      <w:r w:rsidRPr="00553A44">
        <w:rPr>
          <w:rFonts w:ascii="Times New Roman" w:hAnsi="Times New Roman"/>
          <w:sz w:val="28"/>
          <w:szCs w:val="28"/>
          <w:lang w:val="kk-KZ"/>
        </w:rPr>
        <w:t>оқу-тәрбие процесін жоспарлау және оның нәтижесін бағалау іс-әрекеттеріне белсене атсалысады;</w:t>
      </w:r>
    </w:p>
    <w:p w:rsidR="00F64D8D" w:rsidRPr="00553A44" w:rsidRDefault="00F64D8D" w:rsidP="006D2C64">
      <w:pPr>
        <w:numPr>
          <w:ilvl w:val="0"/>
          <w:numId w:val="97"/>
        </w:numPr>
        <w:tabs>
          <w:tab w:val="clear" w:pos="1080"/>
          <w:tab w:val="num" w:pos="0"/>
          <w:tab w:val="left" w:pos="851"/>
        </w:tabs>
        <w:spacing w:after="0" w:line="228"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тәрбиеленушінің оқу процесінде барлық іс-әрекеті, белсенділігі ынталандырылып отырылады.</w:t>
      </w:r>
    </w:p>
    <w:p w:rsidR="00F64D8D" w:rsidRPr="001F6DFD" w:rsidRDefault="00F64D8D" w:rsidP="002871D7">
      <w:pPr>
        <w:tabs>
          <w:tab w:val="left" w:pos="567"/>
        </w:tabs>
        <w:spacing w:after="0" w:line="228" w:lineRule="auto"/>
        <w:ind w:right="-57" w:firstLine="567"/>
        <w:jc w:val="both"/>
        <w:rPr>
          <w:rFonts w:ascii="Times New Roman" w:hAnsi="Times New Roman"/>
          <w:sz w:val="28"/>
          <w:szCs w:val="28"/>
          <w:lang w:val="kk-KZ"/>
        </w:rPr>
      </w:pPr>
      <w:r w:rsidRPr="0066593C">
        <w:rPr>
          <w:rFonts w:ascii="Times New Roman" w:hAnsi="Times New Roman"/>
          <w:sz w:val="28"/>
          <w:szCs w:val="28"/>
          <w:lang w:val="kk-KZ"/>
        </w:rPr>
        <w:t xml:space="preserve">Қазіргі кезеңде </w:t>
      </w:r>
      <w:r w:rsidRPr="001F6DFD">
        <w:rPr>
          <w:rFonts w:ascii="Times New Roman" w:hAnsi="Times New Roman"/>
          <w:sz w:val="28"/>
          <w:szCs w:val="28"/>
          <w:lang w:val="kk-KZ"/>
        </w:rPr>
        <w:t>тәрбие процесін ізгілендіру бағыттары болып табылатындар:</w:t>
      </w:r>
    </w:p>
    <w:p w:rsidR="00F64D8D" w:rsidRPr="00553A44" w:rsidRDefault="00F64D8D" w:rsidP="006D2C64">
      <w:pPr>
        <w:numPr>
          <w:ilvl w:val="0"/>
          <w:numId w:val="98"/>
        </w:numPr>
        <w:tabs>
          <w:tab w:val="clear" w:pos="1080"/>
          <w:tab w:val="num" w:pos="0"/>
          <w:tab w:val="left" w:pos="851"/>
        </w:tabs>
        <w:spacing w:after="0" w:line="228"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жеке тұлғаны тәрбиелеу мазмұнында әлемдік мәдени құндылықтарды ендіру арқылы </w:t>
      </w:r>
      <w:r>
        <w:rPr>
          <w:rFonts w:ascii="Times New Roman" w:hAnsi="Times New Roman"/>
          <w:sz w:val="28"/>
          <w:szCs w:val="28"/>
          <w:lang w:val="kk-KZ"/>
        </w:rPr>
        <w:t>оларды</w:t>
      </w:r>
      <w:r w:rsidRPr="00553A44">
        <w:rPr>
          <w:rFonts w:ascii="Times New Roman" w:hAnsi="Times New Roman"/>
          <w:sz w:val="28"/>
          <w:szCs w:val="28"/>
          <w:lang w:val="kk-KZ"/>
        </w:rPr>
        <w:t xml:space="preserve"> ізгілендіру бағытын тереңдету;</w:t>
      </w:r>
    </w:p>
    <w:p w:rsidR="00F64D8D" w:rsidRPr="00553A44" w:rsidRDefault="00F64D8D" w:rsidP="006D2C64">
      <w:pPr>
        <w:numPr>
          <w:ilvl w:val="0"/>
          <w:numId w:val="98"/>
        </w:numPr>
        <w:tabs>
          <w:tab w:val="clear" w:pos="1080"/>
          <w:tab w:val="num" w:pos="0"/>
          <w:tab w:val="left" w:pos="851"/>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адами құндылықтардың негізін ашатын тәрбиелік жұмыстардың кешендік жүйесін даярлау.</w:t>
      </w:r>
    </w:p>
    <w:p w:rsidR="00F64D8D" w:rsidRPr="001F6DFD" w:rsidRDefault="001F6DFD" w:rsidP="002871D7">
      <w:pPr>
        <w:spacing w:after="0" w:line="240" w:lineRule="auto"/>
        <w:ind w:right="-57" w:firstLine="567"/>
        <w:jc w:val="both"/>
        <w:rPr>
          <w:rFonts w:ascii="Times New Roman" w:hAnsi="Times New Roman"/>
          <w:b/>
          <w:sz w:val="28"/>
          <w:szCs w:val="28"/>
          <w:lang w:val="kk-KZ" w:eastAsia="ar-SA"/>
        </w:rPr>
      </w:pPr>
      <w:r>
        <w:rPr>
          <w:rFonts w:ascii="Times New Roman" w:hAnsi="Times New Roman"/>
          <w:i/>
          <w:sz w:val="28"/>
          <w:szCs w:val="28"/>
          <w:lang w:val="kk-KZ"/>
        </w:rPr>
        <w:t xml:space="preserve"> </w:t>
      </w:r>
      <w:r w:rsidR="00F64D8D" w:rsidRPr="001F6DFD">
        <w:rPr>
          <w:rFonts w:ascii="Times New Roman" w:hAnsi="Times New Roman"/>
          <w:b/>
          <w:sz w:val="28"/>
          <w:szCs w:val="28"/>
          <w:lang w:val="kk-KZ"/>
        </w:rPr>
        <w:t xml:space="preserve">Тәрбие процесін </w:t>
      </w:r>
      <w:r w:rsidR="00F64D8D" w:rsidRPr="001F6DFD">
        <w:rPr>
          <w:rFonts w:ascii="Times New Roman" w:hAnsi="Times New Roman"/>
          <w:b/>
          <w:sz w:val="28"/>
          <w:szCs w:val="28"/>
          <w:lang w:val="kk-KZ" w:eastAsia="ar-SA"/>
        </w:rPr>
        <w:t>ізгілендірудің шарттары:</w:t>
      </w:r>
    </w:p>
    <w:p w:rsidR="00F64D8D" w:rsidRPr="00553A44" w:rsidRDefault="00F64D8D" w:rsidP="006D2C64">
      <w:pPr>
        <w:numPr>
          <w:ilvl w:val="1"/>
          <w:numId w:val="96"/>
        </w:numPr>
        <w:tabs>
          <w:tab w:val="clear" w:pos="1440"/>
          <w:tab w:val="num" w:pos="0"/>
          <w:tab w:val="left" w:pos="851"/>
        </w:tabs>
        <w:suppressAutoHyphens/>
        <w:spacing w:after="0" w:line="240" w:lineRule="auto"/>
        <w:ind w:left="0" w:right="-57" w:firstLine="567"/>
        <w:jc w:val="both"/>
        <w:rPr>
          <w:rFonts w:ascii="Times New Roman" w:hAnsi="Times New Roman"/>
          <w:sz w:val="28"/>
          <w:szCs w:val="28"/>
          <w:lang w:val="kk-KZ" w:eastAsia="ar-SA"/>
        </w:rPr>
      </w:pPr>
      <w:r w:rsidRPr="00553A44">
        <w:rPr>
          <w:rFonts w:ascii="Times New Roman" w:hAnsi="Times New Roman"/>
          <w:sz w:val="28"/>
          <w:szCs w:val="28"/>
          <w:lang w:val="kk-KZ" w:eastAsia="ar-SA"/>
        </w:rPr>
        <w:t>тәрбие процесі жеке тұлғаның өзін-өзі жетілдіру бағытында өтеді;</w:t>
      </w:r>
    </w:p>
    <w:p w:rsidR="00F64D8D" w:rsidRPr="00553A44" w:rsidRDefault="00F64D8D" w:rsidP="006D2C64">
      <w:pPr>
        <w:numPr>
          <w:ilvl w:val="1"/>
          <w:numId w:val="96"/>
        </w:numPr>
        <w:tabs>
          <w:tab w:val="clear" w:pos="1440"/>
          <w:tab w:val="num" w:pos="0"/>
          <w:tab w:val="left" w:pos="851"/>
        </w:tabs>
        <w:suppressAutoHyphens/>
        <w:spacing w:after="0" w:line="240" w:lineRule="auto"/>
        <w:ind w:left="0" w:right="-57" w:firstLine="567"/>
        <w:jc w:val="both"/>
        <w:rPr>
          <w:rFonts w:ascii="Times New Roman" w:hAnsi="Times New Roman"/>
          <w:sz w:val="28"/>
          <w:szCs w:val="28"/>
          <w:lang w:val="kk-KZ" w:eastAsia="ar-SA"/>
        </w:rPr>
      </w:pPr>
      <w:r w:rsidRPr="00553A44">
        <w:rPr>
          <w:rFonts w:ascii="Times New Roman" w:hAnsi="Times New Roman"/>
          <w:sz w:val="28"/>
          <w:szCs w:val="28"/>
          <w:lang w:val="kk-KZ" w:eastAsia="ar-SA"/>
        </w:rPr>
        <w:t>тәрбие процесі ішкі мотивацияға негізделеді, сыртқы мотивацияны ұйымдастыру</w:t>
      </w:r>
      <w:r>
        <w:rPr>
          <w:rFonts w:ascii="Times New Roman" w:hAnsi="Times New Roman"/>
          <w:sz w:val="28"/>
          <w:szCs w:val="28"/>
          <w:lang w:val="kk-KZ" w:eastAsia="ar-SA"/>
        </w:rPr>
        <w:t>ы</w:t>
      </w:r>
      <w:r w:rsidRPr="00553A44">
        <w:rPr>
          <w:rFonts w:ascii="Times New Roman" w:hAnsi="Times New Roman"/>
          <w:sz w:val="28"/>
          <w:szCs w:val="28"/>
          <w:lang w:val="kk-KZ" w:eastAsia="ar-SA"/>
        </w:rPr>
        <w:t xml:space="preserve"> мен тиімді үйлесуі, тұлғаның ішкі сұранысын қанағаттандырады;</w:t>
      </w:r>
    </w:p>
    <w:p w:rsidR="00F64D8D" w:rsidRPr="00553A44" w:rsidRDefault="00F64D8D" w:rsidP="006D2C64">
      <w:pPr>
        <w:numPr>
          <w:ilvl w:val="1"/>
          <w:numId w:val="96"/>
        </w:numPr>
        <w:tabs>
          <w:tab w:val="clear" w:pos="1440"/>
          <w:tab w:val="num" w:pos="0"/>
          <w:tab w:val="left" w:pos="851"/>
        </w:tabs>
        <w:suppressAutoHyphens/>
        <w:spacing w:after="0" w:line="240" w:lineRule="auto"/>
        <w:ind w:left="0" w:right="-57" w:firstLine="567"/>
        <w:jc w:val="both"/>
        <w:rPr>
          <w:rFonts w:ascii="Times New Roman" w:hAnsi="Times New Roman"/>
          <w:sz w:val="28"/>
          <w:szCs w:val="28"/>
          <w:lang w:val="kk-KZ" w:eastAsia="ar-SA"/>
        </w:rPr>
      </w:pPr>
      <w:r>
        <w:rPr>
          <w:rFonts w:ascii="Times New Roman" w:hAnsi="Times New Roman"/>
          <w:sz w:val="28"/>
          <w:szCs w:val="28"/>
          <w:lang w:val="kk-KZ" w:eastAsia="ar-SA"/>
        </w:rPr>
        <w:t>тұлғаны дамыту біртұтастықта</w:t>
      </w:r>
      <w:r w:rsidRPr="00553A44">
        <w:rPr>
          <w:rFonts w:ascii="Times New Roman" w:hAnsi="Times New Roman"/>
          <w:sz w:val="28"/>
          <w:szCs w:val="28"/>
          <w:lang w:val="kk-KZ" w:eastAsia="ar-SA"/>
        </w:rPr>
        <w:t xml:space="preserve"> жүреді, </w:t>
      </w:r>
      <w:r>
        <w:rPr>
          <w:rFonts w:ascii="Times New Roman" w:hAnsi="Times New Roman"/>
          <w:sz w:val="28"/>
          <w:szCs w:val="28"/>
          <w:lang w:val="kk-KZ" w:eastAsia="ar-SA"/>
        </w:rPr>
        <w:t>оның</w:t>
      </w:r>
      <w:r w:rsidRPr="00553A44">
        <w:rPr>
          <w:rFonts w:ascii="Times New Roman" w:hAnsi="Times New Roman"/>
          <w:sz w:val="28"/>
          <w:szCs w:val="28"/>
          <w:lang w:val="kk-KZ" w:eastAsia="ar-SA"/>
        </w:rPr>
        <w:t xml:space="preserve"> интеллектуалды, физикалық, эстетикалық дамуын бірлікте қарастырады;</w:t>
      </w:r>
    </w:p>
    <w:p w:rsidR="00F64D8D" w:rsidRPr="00553A44" w:rsidRDefault="00F64D8D" w:rsidP="006D2C64">
      <w:pPr>
        <w:numPr>
          <w:ilvl w:val="1"/>
          <w:numId w:val="96"/>
        </w:numPr>
        <w:tabs>
          <w:tab w:val="clear" w:pos="1440"/>
          <w:tab w:val="num" w:pos="0"/>
          <w:tab w:val="left" w:pos="851"/>
        </w:tabs>
        <w:suppressAutoHyphens/>
        <w:spacing w:after="0" w:line="240" w:lineRule="auto"/>
        <w:ind w:left="0" w:right="-57" w:firstLine="567"/>
        <w:jc w:val="both"/>
        <w:rPr>
          <w:rFonts w:ascii="Times New Roman" w:hAnsi="Times New Roman"/>
          <w:sz w:val="28"/>
          <w:szCs w:val="28"/>
          <w:lang w:val="kk-KZ" w:eastAsia="ar-SA"/>
        </w:rPr>
      </w:pPr>
      <w:r w:rsidRPr="00553A44">
        <w:rPr>
          <w:rFonts w:ascii="Times New Roman" w:hAnsi="Times New Roman"/>
          <w:sz w:val="28"/>
          <w:szCs w:val="28"/>
          <w:lang w:val="kk-KZ" w:eastAsia="ar-SA"/>
        </w:rPr>
        <w:t xml:space="preserve">тәрбиелеу </w:t>
      </w:r>
      <w:r>
        <w:rPr>
          <w:rFonts w:ascii="Times New Roman" w:hAnsi="Times New Roman"/>
          <w:sz w:val="28"/>
          <w:szCs w:val="28"/>
          <w:lang w:val="kk-KZ" w:eastAsia="ar-SA"/>
        </w:rPr>
        <w:t>тұлғаның</w:t>
      </w:r>
      <w:r w:rsidRPr="00553A44">
        <w:rPr>
          <w:rFonts w:ascii="Times New Roman" w:hAnsi="Times New Roman"/>
          <w:sz w:val="28"/>
          <w:szCs w:val="28"/>
          <w:lang w:val="kk-KZ" w:eastAsia="ar-SA"/>
        </w:rPr>
        <w:t xml:space="preserve"> өз бетімен іс-әрекетіне негізделеді, себебі әрбір </w:t>
      </w:r>
      <w:r>
        <w:rPr>
          <w:rFonts w:ascii="Times New Roman" w:hAnsi="Times New Roman"/>
          <w:sz w:val="28"/>
          <w:szCs w:val="28"/>
          <w:lang w:val="kk-KZ" w:eastAsia="ar-SA"/>
        </w:rPr>
        <w:t>тұлғаның</w:t>
      </w:r>
      <w:r w:rsidRPr="00553A44">
        <w:rPr>
          <w:rFonts w:ascii="Times New Roman" w:hAnsi="Times New Roman"/>
          <w:sz w:val="28"/>
          <w:szCs w:val="28"/>
          <w:lang w:val="kk-KZ" w:eastAsia="ar-SA"/>
        </w:rPr>
        <w:t xml:space="preserve"> қабылдау, меңгеру, есте сақтау қабіле</w:t>
      </w:r>
      <w:r>
        <w:rPr>
          <w:rFonts w:ascii="Times New Roman" w:hAnsi="Times New Roman"/>
          <w:sz w:val="28"/>
          <w:szCs w:val="28"/>
          <w:lang w:val="kk-KZ" w:eastAsia="ar-SA"/>
        </w:rPr>
        <w:t>ттері мен мүмкіндіктері әртүрлі;</w:t>
      </w:r>
    </w:p>
    <w:p w:rsidR="00F64D8D" w:rsidRDefault="00F64D8D" w:rsidP="006D2C64">
      <w:pPr>
        <w:numPr>
          <w:ilvl w:val="1"/>
          <w:numId w:val="96"/>
        </w:numPr>
        <w:tabs>
          <w:tab w:val="clear" w:pos="1440"/>
          <w:tab w:val="num" w:pos="0"/>
          <w:tab w:val="left" w:pos="851"/>
        </w:tabs>
        <w:suppressAutoHyphens/>
        <w:spacing w:after="0" w:line="240" w:lineRule="auto"/>
        <w:ind w:left="0" w:right="-57" w:firstLine="567"/>
        <w:jc w:val="both"/>
        <w:rPr>
          <w:rFonts w:ascii="Times New Roman" w:hAnsi="Times New Roman"/>
          <w:sz w:val="28"/>
          <w:szCs w:val="28"/>
          <w:lang w:val="kk-KZ" w:eastAsia="ar-SA"/>
        </w:rPr>
      </w:pPr>
      <w:r w:rsidRPr="00553A44">
        <w:rPr>
          <w:rFonts w:ascii="Times New Roman" w:hAnsi="Times New Roman"/>
          <w:sz w:val="28"/>
          <w:szCs w:val="28"/>
          <w:lang w:val="kk-KZ" w:eastAsia="ar-SA"/>
        </w:rPr>
        <w:t xml:space="preserve">тәрбиелеу ұлттық және жалпы адамзаттық құндылықтарға арқа сүйейді, </w:t>
      </w:r>
      <w:r>
        <w:rPr>
          <w:rFonts w:ascii="Times New Roman" w:hAnsi="Times New Roman"/>
          <w:sz w:val="28"/>
          <w:szCs w:val="28"/>
          <w:lang w:val="kk-KZ" w:eastAsia="ar-SA"/>
        </w:rPr>
        <w:t>тұлғаның</w:t>
      </w:r>
      <w:r w:rsidRPr="00553A44">
        <w:rPr>
          <w:rFonts w:ascii="Times New Roman" w:hAnsi="Times New Roman"/>
          <w:sz w:val="28"/>
          <w:szCs w:val="28"/>
          <w:lang w:val="kk-KZ" w:eastAsia="ar-SA"/>
        </w:rPr>
        <w:t xml:space="preserve"> психологиялық-физиологиялық ерекшеліктері толық ескеріледі.</w:t>
      </w:r>
    </w:p>
    <w:p w:rsidR="00F64D8D" w:rsidRDefault="00F64D8D" w:rsidP="002871D7">
      <w:pPr>
        <w:tabs>
          <w:tab w:val="left" w:pos="851"/>
        </w:tabs>
        <w:suppressAutoHyphens/>
        <w:spacing w:after="0" w:line="240" w:lineRule="auto"/>
        <w:ind w:right="-57" w:firstLine="567"/>
        <w:jc w:val="both"/>
        <w:rPr>
          <w:rFonts w:ascii="Times New Roman" w:hAnsi="Times New Roman"/>
          <w:sz w:val="28"/>
          <w:szCs w:val="28"/>
          <w:lang w:val="kk-KZ" w:eastAsia="ar-SA"/>
        </w:rPr>
      </w:pPr>
    </w:p>
    <w:p w:rsidR="00F64D8D" w:rsidRPr="0070208C" w:rsidRDefault="00F64D8D" w:rsidP="002871D7">
      <w:pPr>
        <w:pStyle w:val="22"/>
        <w:shd w:val="clear" w:color="auto" w:fill="auto"/>
        <w:spacing w:before="0" w:after="0" w:line="240" w:lineRule="auto"/>
        <w:ind w:right="-57" w:firstLine="567"/>
        <w:jc w:val="both"/>
        <w:rPr>
          <w:b/>
          <w:sz w:val="28"/>
          <w:szCs w:val="28"/>
          <w:lang w:val="kk-KZ"/>
        </w:rPr>
      </w:pPr>
      <w:r w:rsidRPr="004A5229">
        <w:rPr>
          <w:b/>
          <w:sz w:val="28"/>
          <w:szCs w:val="28"/>
          <w:lang w:val="kk-KZ"/>
        </w:rPr>
        <w:t xml:space="preserve">Тәрбие мазмұны ұғымы. Тәрбиенің мақсаты, міндеттері мен мазмұнының өзара байланысы. Тәрбие мазмұнының қоғамдық сана мен құндылық ұстанымға тәуелділігі. </w:t>
      </w:r>
    </w:p>
    <w:p w:rsidR="00F64D8D" w:rsidRPr="005735E9" w:rsidRDefault="00F64D8D" w:rsidP="002871D7">
      <w:pPr>
        <w:pStyle w:val="a6"/>
        <w:tabs>
          <w:tab w:val="left" w:pos="1780"/>
        </w:tabs>
        <w:spacing w:after="0" w:line="240" w:lineRule="auto"/>
        <w:ind w:left="0" w:right="-57" w:firstLine="567"/>
        <w:jc w:val="both"/>
        <w:rPr>
          <w:rFonts w:ascii="Times New Roman" w:hAnsi="Times New Roman"/>
          <w:sz w:val="28"/>
          <w:szCs w:val="28"/>
          <w:lang w:val="kk-KZ"/>
        </w:rPr>
      </w:pPr>
      <w:r w:rsidRPr="005735E9">
        <w:rPr>
          <w:rFonts w:ascii="Times New Roman" w:hAnsi="Times New Roman"/>
          <w:sz w:val="28"/>
          <w:szCs w:val="28"/>
          <w:lang w:val="kk-KZ"/>
        </w:rPr>
        <w:t>Тәрбиенің мақсаты</w:t>
      </w:r>
      <w:r w:rsidRPr="005735E9">
        <w:rPr>
          <w:rFonts w:ascii="Times New Roman" w:hAnsi="Times New Roman"/>
          <w:color w:val="000000"/>
          <w:sz w:val="28"/>
          <w:szCs w:val="28"/>
          <w:lang w:val="kk-KZ"/>
        </w:rPr>
        <w:t xml:space="preserve"> </w:t>
      </w:r>
      <w:r w:rsidRPr="005735E9">
        <w:rPr>
          <w:rFonts w:ascii="Times New Roman" w:hAnsi="Times New Roman"/>
          <w:sz w:val="28"/>
          <w:szCs w:val="28"/>
          <w:lang w:val="kk-KZ"/>
        </w:rPr>
        <w:t xml:space="preserve"> </w:t>
      </w:r>
      <w:r w:rsidRPr="005735E9">
        <w:rPr>
          <w:rFonts w:ascii="Times New Roman" w:hAnsi="Times New Roman"/>
          <w:color w:val="000000"/>
          <w:sz w:val="28"/>
          <w:szCs w:val="28"/>
          <w:lang w:val="kk-KZ"/>
        </w:rPr>
        <w:t xml:space="preserve">– </w:t>
      </w:r>
      <w:r w:rsidRPr="005735E9">
        <w:rPr>
          <w:rFonts w:ascii="Times New Roman" w:hAnsi="Times New Roman"/>
          <w:sz w:val="28"/>
          <w:szCs w:val="28"/>
          <w:lang w:val="kk-KZ"/>
        </w:rPr>
        <w:t xml:space="preserve"> қоғамға аса қажетті адамгершілік қасиеті жоғары, еңбексүйгіш, ғылыми дүниетанымы қалыптасқан,</w:t>
      </w:r>
      <w:r>
        <w:rPr>
          <w:rFonts w:ascii="Times New Roman" w:hAnsi="Times New Roman"/>
          <w:sz w:val="28"/>
          <w:szCs w:val="28"/>
          <w:lang w:val="kk-KZ"/>
        </w:rPr>
        <w:t xml:space="preserve"> </w:t>
      </w:r>
      <w:r w:rsidRPr="005735E9">
        <w:rPr>
          <w:rFonts w:ascii="Times New Roman" w:hAnsi="Times New Roman"/>
          <w:sz w:val="28"/>
          <w:szCs w:val="28"/>
          <w:lang w:val="kk-KZ"/>
        </w:rPr>
        <w:t xml:space="preserve">эстетикалық талғам сезімі мен дене күші мығым, белсенді, дені сау, ұлттық сана-сезімі оянған, рухани ойлау дәрежесі биік, мәдениетті, парасатты, ар-ожданы мол, еңбекқор, іскер, өмірлік позициясы айқындалған, бойында басқа да игі қасиеттері қалыптасқан  </w:t>
      </w:r>
      <w:r w:rsidR="001F6DFD">
        <w:rPr>
          <w:rFonts w:ascii="Times New Roman" w:hAnsi="Times New Roman"/>
          <w:sz w:val="28"/>
          <w:szCs w:val="28"/>
          <w:lang w:val="kk-KZ"/>
        </w:rPr>
        <w:t>зияткер</w:t>
      </w:r>
      <w:r w:rsidRPr="005735E9">
        <w:rPr>
          <w:rFonts w:ascii="Times New Roman" w:hAnsi="Times New Roman"/>
          <w:sz w:val="28"/>
          <w:szCs w:val="28"/>
          <w:lang w:val="kk-KZ"/>
        </w:rPr>
        <w:t xml:space="preserve"> тұлғаны дамытып қалыптастыру</w:t>
      </w:r>
      <w:r w:rsidRPr="005735E9">
        <w:rPr>
          <w:rFonts w:ascii="Times New Roman" w:hAnsi="Times New Roman"/>
          <w:color w:val="000000"/>
          <w:sz w:val="28"/>
          <w:szCs w:val="28"/>
          <w:lang w:val="kk-KZ"/>
        </w:rPr>
        <w:t xml:space="preserve"> (</w:t>
      </w:r>
      <w:r w:rsidR="00794F8E">
        <w:rPr>
          <w:rFonts w:ascii="Times New Roman" w:hAnsi="Times New Roman"/>
          <w:color w:val="000000"/>
          <w:sz w:val="28"/>
          <w:szCs w:val="28"/>
          <w:lang w:val="kk-KZ"/>
        </w:rPr>
        <w:t>62</w:t>
      </w:r>
      <w:r w:rsidRPr="005735E9">
        <w:rPr>
          <w:rFonts w:ascii="Times New Roman" w:hAnsi="Times New Roman"/>
          <w:color w:val="000000"/>
          <w:sz w:val="28"/>
          <w:szCs w:val="28"/>
          <w:lang w:val="kk-KZ"/>
        </w:rPr>
        <w:t>-сурет).</w:t>
      </w:r>
    </w:p>
    <w:p w:rsidR="00F64D8D"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953859" w:rsidP="002871D7">
      <w:pPr>
        <w:spacing w:after="0" w:line="240" w:lineRule="auto"/>
        <w:ind w:right="-57" w:firstLine="567"/>
        <w:jc w:val="both"/>
        <w:rPr>
          <w:rFonts w:ascii="Times New Roman" w:hAnsi="Times New Roman" w:cs="Times New Roman"/>
          <w:color w:val="000000"/>
          <w:sz w:val="28"/>
          <w:szCs w:val="28"/>
          <w:lang w:val="kk-KZ"/>
        </w:rPr>
      </w:pPr>
      <w:r w:rsidRPr="00953859">
        <w:rPr>
          <w:rFonts w:ascii="Times New Roman" w:hAnsi="Times New Roman" w:cs="Times New Roman"/>
          <w:noProof/>
          <w:sz w:val="28"/>
          <w:szCs w:val="28"/>
        </w:rPr>
        <w:pict>
          <v:oval id="_x0000_s1564" style="position:absolute;left:0;text-align:left;margin-left:69.15pt;margin-top:9.9pt;width:272.35pt;height:37.95pt;z-index:251968512" fillcolor="#9cf" strokeweight="3pt">
            <v:stroke linestyle="thinThin"/>
            <v:shadow opacity=".5" offset="6pt,-6pt"/>
            <o:extrusion v:ext="view" backdepth="1in" on="t" viewpoint="0,34.72222mm" viewpointorigin="0,.5" skewangle="90" lightposition="-50000" lightposition2="50000" type="perspective"/>
            <v:textbox style="mso-next-textbox:#_x0000_s1564">
              <w:txbxContent>
                <w:p w:rsidR="0046482B" w:rsidRPr="00E54D83" w:rsidRDefault="0046482B" w:rsidP="00F64D8D">
                  <w:pPr>
                    <w:jc w:val="center"/>
                    <w:rPr>
                      <w:rFonts w:ascii="Times New Roman" w:hAnsi="Times New Roman" w:cs="Times New Roman"/>
                      <w:b/>
                      <w:sz w:val="32"/>
                      <w:szCs w:val="32"/>
                      <w:lang w:val="kk-KZ"/>
                    </w:rPr>
                  </w:pPr>
                  <w:r w:rsidRPr="00E54D83">
                    <w:rPr>
                      <w:rFonts w:ascii="Times New Roman" w:hAnsi="Times New Roman" w:cs="Times New Roman"/>
                      <w:b/>
                      <w:sz w:val="32"/>
                      <w:szCs w:val="32"/>
                      <w:lang w:val="kk-KZ"/>
                    </w:rPr>
                    <w:t>ТӘРБИЕ</w:t>
                  </w:r>
                </w:p>
                <w:p w:rsidR="0046482B" w:rsidRPr="00696DEB" w:rsidRDefault="0046482B" w:rsidP="00F64D8D">
                  <w:pPr>
                    <w:rPr>
                      <w:sz w:val="44"/>
                      <w:szCs w:val="44"/>
                    </w:rPr>
                  </w:pPr>
                </w:p>
              </w:txbxContent>
            </v:textbox>
          </v:oval>
        </w:pict>
      </w: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953859" w:rsidP="002871D7">
      <w:pPr>
        <w:spacing w:after="0" w:line="240" w:lineRule="auto"/>
        <w:ind w:right="-57" w:firstLine="567"/>
        <w:jc w:val="both"/>
        <w:rPr>
          <w:rFonts w:ascii="Times New Roman" w:hAnsi="Times New Roman" w:cs="Times New Roman"/>
          <w:noProof/>
          <w:sz w:val="28"/>
          <w:szCs w:val="28"/>
          <w:lang w:val="kk-KZ" w:eastAsia="en-US"/>
        </w:rPr>
      </w:pPr>
      <w:r>
        <w:rPr>
          <w:rFonts w:ascii="Times New Roman" w:hAnsi="Times New Roman" w:cs="Times New Roman"/>
          <w:noProof/>
          <w:sz w:val="28"/>
          <w:szCs w:val="28"/>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561" type="#_x0000_t133" style="position:absolute;left:0;text-align:left;margin-left:158.45pt;margin-top:-15.65pt;width:124.25pt;height:154.8pt;rotation:270;z-index:251965440" fillcolor="#9cf">
            <v:textbox style="mso-next-textbox:#_x0000_s1561">
              <w:txbxContent>
                <w:p w:rsidR="0046482B" w:rsidRPr="00E54D83" w:rsidRDefault="0046482B" w:rsidP="00F64D8D">
                  <w:pPr>
                    <w:spacing w:after="0" w:line="240" w:lineRule="auto"/>
                    <w:jc w:val="center"/>
                    <w:rPr>
                      <w:rFonts w:ascii="Times New Roman" w:hAnsi="Times New Roman" w:cs="Times New Roman"/>
                      <w:sz w:val="24"/>
                      <w:szCs w:val="24"/>
                      <w:lang w:val="kk-KZ"/>
                    </w:rPr>
                  </w:pPr>
                  <w:r w:rsidRPr="00E54D83">
                    <w:rPr>
                      <w:rFonts w:ascii="Times New Roman" w:hAnsi="Times New Roman" w:cs="Times New Roman"/>
                      <w:sz w:val="24"/>
                      <w:szCs w:val="24"/>
                      <w:lang w:val="kk-KZ"/>
                    </w:rPr>
                    <w:t>Қоғамның әлеуметтік тәжірибені ұрпақтан-ұрпаққа беру қажеттігінен пайда</w:t>
                  </w:r>
                  <w:r w:rsidRPr="00E54D83">
                    <w:rPr>
                      <w:sz w:val="24"/>
                      <w:szCs w:val="24"/>
                      <w:lang w:val="kk-KZ"/>
                    </w:rPr>
                    <w:t xml:space="preserve">  </w:t>
                  </w:r>
                  <w:r w:rsidRPr="00E54D83">
                    <w:rPr>
                      <w:rFonts w:ascii="Times New Roman" w:hAnsi="Times New Roman" w:cs="Times New Roman"/>
                      <w:sz w:val="24"/>
                      <w:szCs w:val="24"/>
                      <w:lang w:val="kk-KZ"/>
                    </w:rPr>
                    <w:t>болды</w:t>
                  </w:r>
                </w:p>
              </w:txbxContent>
            </v:textbox>
          </v:shape>
        </w:pict>
      </w:r>
      <w:r>
        <w:rPr>
          <w:rFonts w:ascii="Times New Roman" w:hAnsi="Times New Roman" w:cs="Times New Roman"/>
          <w:noProof/>
          <w:sz w:val="28"/>
          <w:szCs w:val="28"/>
        </w:rPr>
        <w:pict>
          <v:shape id="_x0000_s1562" type="#_x0000_t133" style="position:absolute;left:0;text-align:left;margin-left:22.25pt;margin-top:-7.85pt;width:101.2pt;height:133.95pt;rotation:270;z-index:251966464" fillcolor="#9cf">
            <v:textbox style="mso-next-textbox:#_x0000_s1562">
              <w:txbxContent>
                <w:p w:rsidR="0046482B" w:rsidRPr="00B756B3" w:rsidRDefault="0046482B" w:rsidP="00F64D8D">
                  <w:pPr>
                    <w:spacing w:after="0" w:line="240" w:lineRule="auto"/>
                    <w:jc w:val="center"/>
                    <w:rPr>
                      <w:rFonts w:ascii="Times New Roman" w:hAnsi="Times New Roman" w:cs="Times New Roman"/>
                      <w:sz w:val="28"/>
                      <w:szCs w:val="28"/>
                      <w:lang w:val="kk-KZ"/>
                    </w:rPr>
                  </w:pPr>
                  <w:r w:rsidRPr="00E54D83">
                    <w:rPr>
                      <w:rFonts w:ascii="Times New Roman" w:hAnsi="Times New Roman" w:cs="Times New Roman"/>
                      <w:sz w:val="24"/>
                      <w:szCs w:val="24"/>
                      <w:lang w:val="kk-KZ"/>
                    </w:rPr>
                    <w:t>Әрбір қоғамдық-тарихи кезеңдерге сәйкес дамып, өзгеріп</w:t>
                  </w:r>
                  <w:r w:rsidRPr="00B756B3">
                    <w:rPr>
                      <w:rFonts w:ascii="Times New Roman" w:hAnsi="Times New Roman" w:cs="Times New Roman"/>
                      <w:sz w:val="28"/>
                      <w:szCs w:val="28"/>
                      <w:lang w:val="kk-KZ"/>
                    </w:rPr>
                    <w:t xml:space="preserve"> </w:t>
                  </w:r>
                  <w:r w:rsidRPr="00E54D83">
                    <w:rPr>
                      <w:rFonts w:ascii="Times New Roman" w:hAnsi="Times New Roman" w:cs="Times New Roman"/>
                      <w:sz w:val="24"/>
                      <w:szCs w:val="24"/>
                      <w:lang w:val="kk-KZ"/>
                    </w:rPr>
                    <w:t>отырады</w:t>
                  </w:r>
                </w:p>
              </w:txbxContent>
            </v:textbox>
          </v:shape>
        </w:pict>
      </w:r>
      <w:r>
        <w:rPr>
          <w:rFonts w:ascii="Times New Roman" w:hAnsi="Times New Roman" w:cs="Times New Roman"/>
          <w:noProof/>
          <w:sz w:val="28"/>
          <w:szCs w:val="28"/>
        </w:rPr>
        <w:pict>
          <v:shape id="_x0000_s1560" type="#_x0000_t133" style="position:absolute;left:0;text-align:left;margin-left:303.7pt;margin-top:-6.1pt;width:110.15pt;height:121.6pt;rotation:270;z-index:251964416" fillcolor="#9cf">
            <v:textbox style="mso-next-textbox:#_x0000_s1560">
              <w:txbxContent>
                <w:p w:rsidR="0046482B" w:rsidRPr="00E54D83" w:rsidRDefault="0046482B" w:rsidP="00F64D8D">
                  <w:pPr>
                    <w:spacing w:after="0" w:line="240" w:lineRule="auto"/>
                    <w:jc w:val="center"/>
                    <w:rPr>
                      <w:rFonts w:ascii="Times New Roman" w:hAnsi="Times New Roman" w:cs="Times New Roman"/>
                      <w:sz w:val="24"/>
                      <w:szCs w:val="24"/>
                      <w:lang w:val="kk-KZ"/>
                    </w:rPr>
                  </w:pPr>
                  <w:r w:rsidRPr="00E54D83">
                    <w:rPr>
                      <w:rFonts w:ascii="Times New Roman" w:hAnsi="Times New Roman" w:cs="Times New Roman"/>
                      <w:sz w:val="24"/>
                      <w:szCs w:val="24"/>
                      <w:lang w:val="kk-KZ"/>
                    </w:rPr>
                    <w:t>Тұлғаға ықпал ететін іс-әрекеттер жүйесі</w:t>
                  </w:r>
                </w:p>
              </w:txbxContent>
            </v:textbox>
          </v:shape>
        </w:pict>
      </w: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953859" w:rsidP="002871D7">
      <w:pPr>
        <w:spacing w:after="0" w:line="240" w:lineRule="auto"/>
        <w:ind w:right="-57" w:firstLine="567"/>
        <w:jc w:val="both"/>
        <w:rPr>
          <w:rFonts w:ascii="Times New Roman" w:hAnsi="Times New Roman" w:cs="Times New Roman"/>
          <w:noProof/>
          <w:sz w:val="28"/>
          <w:szCs w:val="28"/>
          <w:lang w:val="kk-KZ" w:eastAsia="en-US"/>
        </w:rPr>
      </w:pPr>
      <w:r>
        <w:rPr>
          <w:rFonts w:ascii="Times New Roman" w:hAnsi="Times New Roman" w:cs="Times New Roman"/>
          <w:noProof/>
          <w:sz w:val="28"/>
          <w:szCs w:val="28"/>
        </w:rPr>
        <w:pict>
          <v:oval id="_x0000_s1563" style="position:absolute;left:0;text-align:left;margin-left:11.95pt;margin-top:13.15pt;width:427.35pt;height:115.75pt;z-index:251967488" fillcolor="#9cf">
            <o:extrusion v:ext="view" backdepth="1in" on="t" viewpoint="0,34.72222mm" viewpointorigin="0,.5" skewangle="90" lightposition="-50000" lightposition2="50000" type="perspective"/>
            <v:textbox style="mso-next-textbox:#_x0000_s1563">
              <w:txbxContent>
                <w:p w:rsidR="0046482B" w:rsidRPr="00E54D83" w:rsidRDefault="0046482B" w:rsidP="006D2C64">
                  <w:pPr>
                    <w:numPr>
                      <w:ilvl w:val="0"/>
                      <w:numId w:val="93"/>
                    </w:numPr>
                    <w:spacing w:after="0" w:line="240" w:lineRule="auto"/>
                    <w:ind w:left="714" w:hanging="357"/>
                    <w:jc w:val="both"/>
                    <w:rPr>
                      <w:rFonts w:ascii="Times New Roman" w:hAnsi="Times New Roman" w:cs="Times New Roman"/>
                      <w:sz w:val="24"/>
                      <w:szCs w:val="24"/>
                      <w:lang w:val="kk-KZ"/>
                    </w:rPr>
                  </w:pPr>
                  <w:r w:rsidRPr="00E54D83">
                    <w:rPr>
                      <w:rFonts w:ascii="Times New Roman" w:hAnsi="Times New Roman" w:cs="Times New Roman"/>
                      <w:sz w:val="24"/>
                      <w:szCs w:val="24"/>
                      <w:lang w:val="kk-KZ"/>
                    </w:rPr>
                    <w:t>Арнайы ұйымдастыры</w:t>
                  </w:r>
                  <w:r>
                    <w:rPr>
                      <w:rFonts w:ascii="Times New Roman" w:hAnsi="Times New Roman" w:cs="Times New Roman"/>
                      <w:sz w:val="24"/>
                      <w:szCs w:val="24"/>
                      <w:lang w:val="kk-KZ"/>
                    </w:rPr>
                    <w:t>лып</w:t>
                  </w:r>
                  <w:r w:rsidRPr="00E54D83">
                    <w:rPr>
                      <w:rFonts w:ascii="Times New Roman" w:hAnsi="Times New Roman" w:cs="Times New Roman"/>
                      <w:sz w:val="24"/>
                      <w:szCs w:val="24"/>
                      <w:lang w:val="kk-KZ"/>
                    </w:rPr>
                    <w:t xml:space="preserve">  жүргізілетін педагогикалық қызмет</w:t>
                  </w:r>
                </w:p>
                <w:p w:rsidR="0046482B" w:rsidRPr="00E54D83" w:rsidRDefault="0046482B" w:rsidP="006D2C64">
                  <w:pPr>
                    <w:numPr>
                      <w:ilvl w:val="0"/>
                      <w:numId w:val="93"/>
                    </w:numPr>
                    <w:spacing w:after="0" w:line="240" w:lineRule="auto"/>
                    <w:ind w:left="714" w:hanging="357"/>
                    <w:jc w:val="both"/>
                    <w:rPr>
                      <w:rFonts w:ascii="Times New Roman" w:hAnsi="Times New Roman" w:cs="Times New Roman"/>
                      <w:sz w:val="24"/>
                      <w:szCs w:val="24"/>
                      <w:lang w:val="kk-KZ"/>
                    </w:rPr>
                  </w:pPr>
                  <w:r w:rsidRPr="00E54D83">
                    <w:rPr>
                      <w:rFonts w:ascii="Times New Roman" w:hAnsi="Times New Roman" w:cs="Times New Roman"/>
                      <w:sz w:val="24"/>
                      <w:szCs w:val="24"/>
                      <w:lang w:val="kk-KZ"/>
                    </w:rPr>
                    <w:t>Адамның қоғамдық тәжірибені игеру үшін белсенді іс-әрекетті мақсатты</w:t>
                  </w:r>
                  <w:r>
                    <w:rPr>
                      <w:rFonts w:ascii="Times New Roman" w:hAnsi="Times New Roman" w:cs="Times New Roman"/>
                      <w:sz w:val="28"/>
                      <w:szCs w:val="28"/>
                      <w:lang w:val="kk-KZ"/>
                    </w:rPr>
                    <w:t xml:space="preserve"> </w:t>
                  </w:r>
                  <w:r w:rsidRPr="00E54D83">
                    <w:rPr>
                      <w:rFonts w:ascii="Times New Roman" w:hAnsi="Times New Roman" w:cs="Times New Roman"/>
                      <w:sz w:val="24"/>
                      <w:szCs w:val="24"/>
                      <w:lang w:val="kk-KZ"/>
                    </w:rPr>
                    <w:t xml:space="preserve">ұымдастыратын </w:t>
                  </w:r>
                  <w:r>
                    <w:rPr>
                      <w:rFonts w:ascii="Times New Roman" w:hAnsi="Times New Roman" w:cs="Times New Roman"/>
                      <w:sz w:val="28"/>
                      <w:szCs w:val="28"/>
                      <w:lang w:val="kk-KZ"/>
                    </w:rPr>
                    <w:t xml:space="preserve"> </w:t>
                  </w:r>
                  <w:r w:rsidRPr="00E54D83">
                    <w:rPr>
                      <w:rFonts w:ascii="Times New Roman" w:hAnsi="Times New Roman" w:cs="Times New Roman"/>
                      <w:sz w:val="24"/>
                      <w:szCs w:val="24"/>
                      <w:lang w:val="kk-KZ"/>
                    </w:rPr>
                    <w:t xml:space="preserve">педагогикалық </w:t>
                  </w:r>
                  <w:r>
                    <w:rPr>
                      <w:rFonts w:ascii="Times New Roman" w:hAnsi="Times New Roman" w:cs="Times New Roman"/>
                      <w:sz w:val="24"/>
                      <w:szCs w:val="24"/>
                      <w:lang w:val="kk-KZ"/>
                    </w:rPr>
                    <w:t>процесс</w:t>
                  </w:r>
                </w:p>
                <w:p w:rsidR="0046482B" w:rsidRPr="00E54D83" w:rsidRDefault="0046482B" w:rsidP="00F64D8D">
                  <w:pPr>
                    <w:rPr>
                      <w:sz w:val="24"/>
                      <w:szCs w:val="24"/>
                      <w:lang w:val="kk-KZ"/>
                    </w:rPr>
                  </w:pPr>
                </w:p>
              </w:txbxContent>
            </v:textbox>
          </v:oval>
        </w:pict>
      </w: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735E9" w:rsidRDefault="00F64D8D" w:rsidP="002871D7">
      <w:pPr>
        <w:spacing w:after="0" w:line="240" w:lineRule="auto"/>
        <w:ind w:right="-57" w:firstLine="567"/>
        <w:jc w:val="both"/>
        <w:rPr>
          <w:rFonts w:ascii="Times New Roman" w:hAnsi="Times New Roman" w:cs="Times New Roman"/>
          <w:noProof/>
          <w:sz w:val="28"/>
          <w:szCs w:val="28"/>
          <w:lang w:val="kk-KZ" w:eastAsia="en-US"/>
        </w:rPr>
      </w:pPr>
    </w:p>
    <w:p w:rsidR="00F64D8D" w:rsidRPr="0059171F" w:rsidRDefault="00F64D8D" w:rsidP="002871D7">
      <w:pPr>
        <w:spacing w:after="0" w:line="240" w:lineRule="auto"/>
        <w:ind w:right="-57" w:firstLine="567"/>
        <w:jc w:val="center"/>
        <w:rPr>
          <w:rFonts w:ascii="Times New Roman" w:hAnsi="Times New Roman" w:cs="Times New Roman"/>
          <w:b/>
          <w:sz w:val="36"/>
          <w:szCs w:val="36"/>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r w:rsidRPr="005735E9">
        <w:rPr>
          <w:rFonts w:ascii="Times New Roman" w:hAnsi="Times New Roman" w:cs="Times New Roman"/>
          <w:b/>
          <w:sz w:val="28"/>
          <w:szCs w:val="28"/>
          <w:lang w:val="kk-KZ"/>
        </w:rPr>
        <w:t xml:space="preserve">Сурет - </w:t>
      </w:r>
      <w:r w:rsidR="00794F8E">
        <w:rPr>
          <w:rFonts w:ascii="Times New Roman" w:hAnsi="Times New Roman" w:cs="Times New Roman"/>
          <w:b/>
          <w:sz w:val="28"/>
          <w:szCs w:val="28"/>
          <w:lang w:val="kk-KZ"/>
        </w:rPr>
        <w:t>62</w:t>
      </w:r>
      <w:r w:rsidRPr="005735E9">
        <w:rPr>
          <w:rFonts w:ascii="Times New Roman" w:hAnsi="Times New Roman" w:cs="Times New Roman"/>
          <w:b/>
          <w:sz w:val="28"/>
          <w:szCs w:val="28"/>
          <w:lang w:val="kk-KZ"/>
        </w:rPr>
        <w:t>. Тәрбиенің сипаттамасы</w:t>
      </w: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5735E9">
        <w:rPr>
          <w:rFonts w:ascii="Times New Roman" w:hAnsi="Times New Roman" w:cs="Times New Roman"/>
          <w:color w:val="000000"/>
          <w:sz w:val="28"/>
          <w:szCs w:val="28"/>
          <w:lang w:val="kk-KZ"/>
        </w:rPr>
        <w:t>«Адамға  ең бірінші білім емес, тәрбие беру керек. Тәрбиесіз берілген білім адамзаттың қас жауы, ол келешекте оның өміріне апат әкеледі» - де</w:t>
      </w:r>
      <w:r w:rsidR="001F6DFD">
        <w:rPr>
          <w:rFonts w:ascii="Times New Roman" w:hAnsi="Times New Roman" w:cs="Times New Roman"/>
          <w:color w:val="000000"/>
          <w:sz w:val="28"/>
          <w:szCs w:val="28"/>
          <w:lang w:val="kk-KZ"/>
        </w:rPr>
        <w:t>п ұлы шығыс  ғұламасы, философ әбу Насыр әл -</w:t>
      </w:r>
      <w:r w:rsidRPr="005735E9">
        <w:rPr>
          <w:rFonts w:ascii="Times New Roman" w:hAnsi="Times New Roman" w:cs="Times New Roman"/>
          <w:color w:val="000000"/>
          <w:sz w:val="28"/>
          <w:szCs w:val="28"/>
          <w:lang w:val="kk-KZ"/>
        </w:rPr>
        <w:t>Фараби бекерден айтпаған болса керек.</w:t>
      </w:r>
    </w:p>
    <w:p w:rsidR="00F64D8D" w:rsidRPr="00751D4E" w:rsidRDefault="00F64D8D" w:rsidP="001F6DFD">
      <w:pPr>
        <w:spacing w:after="0" w:line="240" w:lineRule="auto"/>
        <w:ind w:right="-57" w:firstLine="567"/>
        <w:jc w:val="both"/>
        <w:rPr>
          <w:rFonts w:ascii="Times New Roman" w:hAnsi="Times New Roman" w:cs="Times New Roman"/>
          <w:b/>
          <w:sz w:val="28"/>
          <w:szCs w:val="28"/>
          <w:lang w:val="kk-KZ"/>
        </w:rPr>
      </w:pPr>
      <w:r w:rsidRPr="005735E9">
        <w:rPr>
          <w:rFonts w:ascii="Times New Roman" w:hAnsi="Times New Roman" w:cs="Times New Roman"/>
          <w:color w:val="000000"/>
          <w:sz w:val="28"/>
          <w:szCs w:val="28"/>
          <w:lang w:val="kk-KZ"/>
        </w:rPr>
        <w:t xml:space="preserve">Тәрбие  </w:t>
      </w:r>
      <w:r w:rsidRPr="005735E9">
        <w:rPr>
          <w:rFonts w:ascii="Times New Roman" w:hAnsi="Times New Roman" w:cs="Times New Roman"/>
          <w:sz w:val="28"/>
          <w:szCs w:val="28"/>
          <w:lang w:val="kk-KZ"/>
        </w:rPr>
        <w:t xml:space="preserve"> </w:t>
      </w:r>
      <w:r w:rsidRPr="005735E9">
        <w:rPr>
          <w:rFonts w:ascii="Times New Roman" w:hAnsi="Times New Roman" w:cs="Times New Roman"/>
          <w:color w:val="000000"/>
          <w:sz w:val="28"/>
          <w:szCs w:val="28"/>
          <w:lang w:val="kk-KZ"/>
        </w:rPr>
        <w:t xml:space="preserve">– </w:t>
      </w:r>
      <w:r w:rsidRPr="005735E9">
        <w:rPr>
          <w:rFonts w:ascii="Times New Roman" w:hAnsi="Times New Roman" w:cs="Times New Roman"/>
          <w:sz w:val="28"/>
          <w:szCs w:val="28"/>
          <w:lang w:val="kk-KZ"/>
        </w:rPr>
        <w:t xml:space="preserve"> </w:t>
      </w:r>
      <w:r w:rsidRPr="005735E9">
        <w:rPr>
          <w:rFonts w:ascii="Times New Roman" w:hAnsi="Times New Roman" w:cs="Times New Roman"/>
          <w:color w:val="000000"/>
          <w:sz w:val="28"/>
          <w:szCs w:val="28"/>
          <w:lang w:val="kk-KZ"/>
        </w:rPr>
        <w:t xml:space="preserve"> күрделі әрі ұзақ процесс. Оған белгілі бір дәрежеде білім, тәжірибе, шеберлік қажет. Ондай болмаған жағдайда тәрбие саласында белгілі бір нәтижеге қол жеткізу қиындыққа түседі. </w:t>
      </w: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5735E9">
        <w:rPr>
          <w:rFonts w:ascii="Times New Roman" w:hAnsi="Times New Roman" w:cs="Times New Roman"/>
          <w:color w:val="000000"/>
          <w:sz w:val="28"/>
          <w:szCs w:val="28"/>
          <w:lang w:val="kk-KZ"/>
        </w:rPr>
        <w:t>Тәрбие педагогикада бірнеше қырларымен танылған:</w:t>
      </w:r>
    </w:p>
    <w:p w:rsidR="00F64D8D" w:rsidRDefault="00F64D8D" w:rsidP="002871D7">
      <w:pPr>
        <w:tabs>
          <w:tab w:val="left" w:pos="0"/>
        </w:tabs>
        <w:spacing w:after="0" w:line="240" w:lineRule="auto"/>
        <w:ind w:right="-57" w:firstLine="567"/>
        <w:jc w:val="both"/>
        <w:rPr>
          <w:rFonts w:ascii="Times New Roman" w:hAnsi="Times New Roman" w:cs="Times New Roman"/>
          <w:color w:val="000000"/>
          <w:sz w:val="28"/>
          <w:szCs w:val="28"/>
          <w:lang w:val="kk-KZ"/>
        </w:rPr>
      </w:pPr>
      <w:r w:rsidRPr="005735E9">
        <w:rPr>
          <w:rFonts w:ascii="Times New Roman" w:hAnsi="Times New Roman" w:cs="Times New Roman"/>
          <w:b/>
          <w:i/>
          <w:color w:val="000000"/>
          <w:sz w:val="28"/>
          <w:szCs w:val="28"/>
          <w:lang w:val="kk-KZ"/>
        </w:rPr>
        <w:t>- әлеуметтік мағынада</w:t>
      </w:r>
      <w:r w:rsidR="00AF2DBF">
        <w:rPr>
          <w:rFonts w:ascii="Times New Roman" w:hAnsi="Times New Roman" w:cs="Times New Roman"/>
          <w:color w:val="000000"/>
          <w:sz w:val="28"/>
          <w:szCs w:val="28"/>
          <w:lang w:val="kk-KZ"/>
        </w:rPr>
        <w:t xml:space="preserve">: </w:t>
      </w:r>
      <w:r w:rsidRPr="005735E9">
        <w:rPr>
          <w:rFonts w:ascii="Times New Roman" w:hAnsi="Times New Roman" w:cs="Times New Roman"/>
          <w:color w:val="000000"/>
          <w:sz w:val="28"/>
          <w:szCs w:val="28"/>
          <w:lang w:val="kk-KZ"/>
        </w:rPr>
        <w:t>бұл аға буынның жинақтаған тәжірибені жас ұрпақ өкілдеріне беруі</w:t>
      </w:r>
      <w:r>
        <w:rPr>
          <w:rFonts w:ascii="Times New Roman" w:hAnsi="Times New Roman" w:cs="Times New Roman"/>
          <w:color w:val="000000"/>
          <w:sz w:val="28"/>
          <w:szCs w:val="28"/>
          <w:lang w:val="kk-KZ"/>
        </w:rPr>
        <w:t>;</w:t>
      </w:r>
    </w:p>
    <w:p w:rsidR="00F64D8D" w:rsidRPr="005735E9" w:rsidRDefault="00F64D8D" w:rsidP="002871D7">
      <w:pPr>
        <w:tabs>
          <w:tab w:val="left" w:pos="0"/>
        </w:tabs>
        <w:spacing w:after="0" w:line="240" w:lineRule="auto"/>
        <w:ind w:right="-57" w:firstLine="567"/>
        <w:jc w:val="both"/>
        <w:rPr>
          <w:rFonts w:ascii="Times New Roman" w:hAnsi="Times New Roman" w:cs="Times New Roman"/>
          <w:color w:val="000000"/>
          <w:sz w:val="28"/>
          <w:szCs w:val="28"/>
          <w:lang w:val="kk-KZ"/>
        </w:rPr>
      </w:pPr>
      <w:r w:rsidRPr="005735E9">
        <w:rPr>
          <w:rFonts w:ascii="Times New Roman" w:hAnsi="Times New Roman" w:cs="Times New Roman"/>
          <w:b/>
          <w:i/>
          <w:color w:val="000000"/>
          <w:sz w:val="28"/>
          <w:szCs w:val="28"/>
          <w:lang w:val="kk-KZ"/>
        </w:rPr>
        <w:t>- педагогикалық мағынада</w:t>
      </w:r>
      <w:r w:rsidR="00AF2DBF">
        <w:rPr>
          <w:rFonts w:ascii="Times New Roman" w:hAnsi="Times New Roman" w:cs="Times New Roman"/>
          <w:color w:val="000000"/>
          <w:sz w:val="28"/>
          <w:szCs w:val="28"/>
          <w:lang w:val="kk-KZ"/>
        </w:rPr>
        <w:t>:</w:t>
      </w:r>
      <w:r w:rsidRPr="005735E9">
        <w:rPr>
          <w:rFonts w:ascii="Times New Roman" w:hAnsi="Times New Roman" w:cs="Times New Roman"/>
          <w:color w:val="000000"/>
          <w:sz w:val="28"/>
          <w:szCs w:val="28"/>
          <w:lang w:val="kk-KZ"/>
        </w:rPr>
        <w:t xml:space="preserve"> бұл тәрбиеленушіге ықпал жасау</w:t>
      </w:r>
      <w:r w:rsidR="00AF2DBF">
        <w:rPr>
          <w:rFonts w:ascii="Times New Roman" w:hAnsi="Times New Roman" w:cs="Times New Roman"/>
          <w:color w:val="000000"/>
          <w:sz w:val="28"/>
          <w:szCs w:val="28"/>
          <w:lang w:val="kk-KZ"/>
        </w:rPr>
        <w:t xml:space="preserve"> үшін ұйымдастырылған арнайы іс-</w:t>
      </w:r>
      <w:r w:rsidRPr="005735E9">
        <w:rPr>
          <w:rFonts w:ascii="Times New Roman" w:hAnsi="Times New Roman" w:cs="Times New Roman"/>
          <w:color w:val="000000"/>
          <w:sz w:val="28"/>
          <w:szCs w:val="28"/>
          <w:lang w:val="kk-KZ"/>
        </w:rPr>
        <w:t xml:space="preserve">әрекет, </w:t>
      </w:r>
      <w:r w:rsidR="00AF2DBF">
        <w:rPr>
          <w:rFonts w:ascii="Times New Roman" w:hAnsi="Times New Roman" w:cs="Times New Roman"/>
          <w:color w:val="000000"/>
          <w:sz w:val="28"/>
          <w:szCs w:val="28"/>
          <w:lang w:val="kk-KZ"/>
        </w:rPr>
        <w:t xml:space="preserve"> зияткер </w:t>
      </w:r>
      <w:r w:rsidRPr="005735E9">
        <w:rPr>
          <w:rFonts w:ascii="Times New Roman" w:hAnsi="Times New Roman" w:cs="Times New Roman"/>
          <w:color w:val="000000"/>
          <w:sz w:val="28"/>
          <w:szCs w:val="28"/>
          <w:lang w:val="kk-KZ"/>
        </w:rPr>
        <w:t xml:space="preserve">тұлға қалыптастыруға бағытталған мақсатты </w:t>
      </w:r>
      <w:r w:rsidR="00AF2DBF">
        <w:rPr>
          <w:rFonts w:ascii="Times New Roman" w:hAnsi="Times New Roman" w:cs="Times New Roman"/>
          <w:color w:val="000000"/>
          <w:sz w:val="28"/>
          <w:szCs w:val="28"/>
          <w:lang w:val="kk-KZ"/>
        </w:rPr>
        <w:t>процесс</w:t>
      </w:r>
      <w:r w:rsidRPr="005735E9">
        <w:rPr>
          <w:rFonts w:ascii="Times New Roman" w:hAnsi="Times New Roman" w:cs="Times New Roman"/>
          <w:color w:val="000000"/>
          <w:sz w:val="28"/>
          <w:szCs w:val="28"/>
          <w:lang w:val="kk-KZ"/>
        </w:rPr>
        <w:t>.</w:t>
      </w:r>
    </w:p>
    <w:p w:rsidR="00F64D8D" w:rsidRPr="00CF6CCE"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Бүгінде жаңа Қазақстан креативті ойлайтын, өзін қоршаған ортаға тез сіңісетін зияткер тұлғаны қажет етеді.</w:t>
      </w:r>
      <w:r>
        <w:rPr>
          <w:rFonts w:ascii="Times New Roman" w:hAnsi="Times New Roman"/>
          <w:sz w:val="28"/>
          <w:szCs w:val="28"/>
          <w:lang w:val="kk-KZ"/>
        </w:rPr>
        <w:t xml:space="preserve"> </w:t>
      </w:r>
      <w:r w:rsidRPr="00553A44">
        <w:rPr>
          <w:rFonts w:ascii="Times New Roman" w:hAnsi="Times New Roman"/>
          <w:sz w:val="28"/>
          <w:szCs w:val="28"/>
          <w:lang w:val="kk-KZ"/>
        </w:rPr>
        <w:t>Тұлғаның басты сапалық белгілері, ерекшеліктері жоғары этикалық құндылықтары болады: мейірбандық, махаббат, еңбексүйгіштік, ар-ождан, азаматтылық және т.б.</w:t>
      </w:r>
    </w:p>
    <w:p w:rsidR="00F64D8D" w:rsidRPr="00AF2DBF" w:rsidRDefault="00F64D8D" w:rsidP="002871D7">
      <w:pPr>
        <w:spacing w:after="0" w:line="235" w:lineRule="auto"/>
        <w:ind w:right="-57" w:firstLine="567"/>
        <w:jc w:val="both"/>
        <w:rPr>
          <w:rFonts w:ascii="Times New Roman" w:hAnsi="Times New Roman"/>
          <w:b/>
          <w:sz w:val="28"/>
          <w:szCs w:val="28"/>
          <w:lang w:val="kk-KZ"/>
        </w:rPr>
      </w:pPr>
      <w:r w:rsidRPr="00AF2DBF">
        <w:rPr>
          <w:rFonts w:ascii="Times New Roman" w:hAnsi="Times New Roman"/>
          <w:b/>
          <w:sz w:val="28"/>
          <w:szCs w:val="28"/>
          <w:lang w:val="kk-KZ"/>
        </w:rPr>
        <w:t xml:space="preserve">Тұлғаға ізгілік қарым-қатынас: </w:t>
      </w:r>
    </w:p>
    <w:p w:rsidR="00F64D8D" w:rsidRPr="00553A44" w:rsidRDefault="00F64D8D" w:rsidP="006D2C64">
      <w:pPr>
        <w:numPr>
          <w:ilvl w:val="1"/>
          <w:numId w:val="99"/>
        </w:numPr>
        <w:tabs>
          <w:tab w:val="clear" w:pos="1260"/>
          <w:tab w:val="num" w:pos="0"/>
        </w:tabs>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тұлғаға</w:t>
      </w:r>
      <w:r w:rsidRPr="00553A44">
        <w:rPr>
          <w:rFonts w:ascii="Times New Roman" w:hAnsi="Times New Roman"/>
          <w:sz w:val="28"/>
          <w:szCs w:val="28"/>
          <w:lang w:val="kk-KZ"/>
        </w:rPr>
        <w:t xml:space="preserve"> деген шынайылық, махаббат, сүйіспеншілік, оның тағдырына үлкен жауапкершілікпен қарау;</w:t>
      </w:r>
    </w:p>
    <w:p w:rsidR="00F64D8D" w:rsidRPr="00553A44" w:rsidRDefault="00F64D8D" w:rsidP="006D2C64">
      <w:pPr>
        <w:numPr>
          <w:ilvl w:val="1"/>
          <w:numId w:val="99"/>
        </w:numPr>
        <w:tabs>
          <w:tab w:val="clear" w:pos="1260"/>
          <w:tab w:val="num" w:pos="0"/>
        </w:tabs>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тұлғаға</w:t>
      </w:r>
      <w:r w:rsidRPr="00553A44">
        <w:rPr>
          <w:rFonts w:ascii="Times New Roman" w:hAnsi="Times New Roman"/>
          <w:sz w:val="28"/>
          <w:szCs w:val="28"/>
          <w:lang w:val="kk-KZ"/>
        </w:rPr>
        <w:t xml:space="preserve"> сенім арту, оның болашағына оптимистік көзқарас таныту;</w:t>
      </w:r>
    </w:p>
    <w:p w:rsidR="00F64D8D" w:rsidRPr="00553A44" w:rsidRDefault="00F64D8D" w:rsidP="006D2C64">
      <w:pPr>
        <w:numPr>
          <w:ilvl w:val="1"/>
          <w:numId w:val="99"/>
        </w:numPr>
        <w:tabs>
          <w:tab w:val="clear" w:pos="1260"/>
          <w:tab w:val="num" w:pos="0"/>
        </w:tabs>
        <w:spacing w:after="0" w:line="235"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қарым-қатынас ынтымақтастығы;</w:t>
      </w:r>
    </w:p>
    <w:p w:rsidR="00F64D8D" w:rsidRPr="00553A44" w:rsidRDefault="00F64D8D" w:rsidP="006D2C64">
      <w:pPr>
        <w:numPr>
          <w:ilvl w:val="1"/>
          <w:numId w:val="99"/>
        </w:numPr>
        <w:tabs>
          <w:tab w:val="clear" w:pos="1260"/>
          <w:tab w:val="num" w:pos="0"/>
        </w:tabs>
        <w:spacing w:after="0" w:line="235"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тікелей зорлық жасамау (күштеп, зорлап оқытпау, тәрбиелемеу);</w:t>
      </w:r>
    </w:p>
    <w:p w:rsidR="00F64D8D" w:rsidRPr="00B402F3" w:rsidRDefault="00F64D8D" w:rsidP="006D2C64">
      <w:pPr>
        <w:numPr>
          <w:ilvl w:val="1"/>
          <w:numId w:val="99"/>
        </w:numPr>
        <w:tabs>
          <w:tab w:val="clear" w:pos="1260"/>
          <w:tab w:val="num" w:pos="0"/>
        </w:tabs>
        <w:spacing w:after="0" w:line="235"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іс-әрекетті үнемі ынталандырып отыру.</w:t>
      </w:r>
    </w:p>
    <w:p w:rsidR="00F64D8D" w:rsidRPr="00AF2DBF" w:rsidRDefault="00F64D8D" w:rsidP="002871D7">
      <w:pPr>
        <w:spacing w:after="0" w:line="235" w:lineRule="auto"/>
        <w:ind w:right="-57" w:firstLine="567"/>
        <w:jc w:val="both"/>
        <w:rPr>
          <w:rFonts w:ascii="Times New Roman" w:hAnsi="Times New Roman"/>
          <w:b/>
          <w:sz w:val="28"/>
          <w:szCs w:val="28"/>
          <w:lang w:val="kk-KZ"/>
        </w:rPr>
      </w:pPr>
      <w:r w:rsidRPr="00AF2DBF">
        <w:rPr>
          <w:rFonts w:ascii="Times New Roman" w:hAnsi="Times New Roman"/>
          <w:b/>
          <w:sz w:val="28"/>
          <w:szCs w:val="28"/>
          <w:lang w:val="kk-KZ"/>
        </w:rPr>
        <w:t>Тұлғаға жариялылық қарым-қатынас:</w:t>
      </w:r>
    </w:p>
    <w:p w:rsidR="00F64D8D" w:rsidRPr="00553A44" w:rsidRDefault="00F64D8D" w:rsidP="006D2C64">
      <w:pPr>
        <w:numPr>
          <w:ilvl w:val="0"/>
          <w:numId w:val="100"/>
        </w:numPr>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тәрбиеленуші</w:t>
      </w:r>
      <w:r w:rsidRPr="00553A44">
        <w:rPr>
          <w:rFonts w:ascii="Times New Roman" w:hAnsi="Times New Roman"/>
          <w:sz w:val="28"/>
          <w:szCs w:val="28"/>
          <w:lang w:val="kk-KZ"/>
        </w:rPr>
        <w:t xml:space="preserve"> </w:t>
      </w:r>
      <w:r>
        <w:rPr>
          <w:rFonts w:ascii="Times New Roman" w:hAnsi="Times New Roman"/>
          <w:sz w:val="28"/>
          <w:szCs w:val="28"/>
          <w:lang w:val="kk-KZ"/>
        </w:rPr>
        <w:t xml:space="preserve">(бала) </w:t>
      </w:r>
      <w:r w:rsidRPr="00553A44">
        <w:rPr>
          <w:rFonts w:ascii="Times New Roman" w:hAnsi="Times New Roman"/>
          <w:sz w:val="28"/>
          <w:szCs w:val="28"/>
          <w:lang w:val="kk-KZ"/>
        </w:rPr>
        <w:t xml:space="preserve">мен </w:t>
      </w:r>
      <w:r>
        <w:rPr>
          <w:rFonts w:ascii="Times New Roman" w:hAnsi="Times New Roman"/>
          <w:sz w:val="28"/>
          <w:szCs w:val="28"/>
          <w:lang w:val="kk-KZ"/>
        </w:rPr>
        <w:t xml:space="preserve">тәрбиешінің </w:t>
      </w:r>
      <w:r w:rsidRPr="00B30C13">
        <w:rPr>
          <w:rFonts w:ascii="Times New Roman" w:hAnsi="Times New Roman"/>
          <w:sz w:val="28"/>
          <w:szCs w:val="28"/>
          <w:lang w:val="kk-KZ"/>
        </w:rPr>
        <w:t>(педагог)</w:t>
      </w:r>
      <w:r w:rsidRPr="00553A44">
        <w:rPr>
          <w:rFonts w:ascii="Times New Roman" w:hAnsi="Times New Roman"/>
          <w:sz w:val="28"/>
          <w:szCs w:val="28"/>
          <w:lang w:val="kk-KZ"/>
        </w:rPr>
        <w:t xml:space="preserve"> құқықтары бірдей;</w:t>
      </w:r>
    </w:p>
    <w:p w:rsidR="00F64D8D" w:rsidRPr="00553A44" w:rsidRDefault="00F64D8D" w:rsidP="006D2C64">
      <w:pPr>
        <w:numPr>
          <w:ilvl w:val="0"/>
          <w:numId w:val="100"/>
        </w:numPr>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тұлғаға</w:t>
      </w:r>
      <w:r w:rsidRPr="00553A44">
        <w:rPr>
          <w:rFonts w:ascii="Times New Roman" w:hAnsi="Times New Roman"/>
          <w:sz w:val="28"/>
          <w:szCs w:val="28"/>
          <w:lang w:val="kk-KZ"/>
        </w:rPr>
        <w:t xml:space="preserve"> таңдау құқығын беру;</w:t>
      </w:r>
    </w:p>
    <w:p w:rsidR="00F64D8D" w:rsidRPr="00553A44" w:rsidRDefault="00F64D8D" w:rsidP="006D2C64">
      <w:pPr>
        <w:numPr>
          <w:ilvl w:val="0"/>
          <w:numId w:val="100"/>
        </w:numPr>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 xml:space="preserve">тұлғаның </w:t>
      </w:r>
      <w:r w:rsidRPr="00553A44">
        <w:rPr>
          <w:rFonts w:ascii="Times New Roman" w:hAnsi="Times New Roman"/>
          <w:sz w:val="28"/>
          <w:szCs w:val="28"/>
          <w:lang w:val="kk-KZ"/>
        </w:rPr>
        <w:t>қателесуге құқығының бар болуы;</w:t>
      </w:r>
    </w:p>
    <w:p w:rsidR="00F64D8D" w:rsidRPr="00553A44" w:rsidRDefault="00F64D8D" w:rsidP="006D2C64">
      <w:pPr>
        <w:numPr>
          <w:ilvl w:val="0"/>
          <w:numId w:val="100"/>
        </w:numPr>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 xml:space="preserve">тұлғаның </w:t>
      </w:r>
      <w:r w:rsidRPr="00553A44">
        <w:rPr>
          <w:rFonts w:ascii="Times New Roman" w:hAnsi="Times New Roman"/>
          <w:sz w:val="28"/>
          <w:szCs w:val="28"/>
          <w:lang w:val="kk-KZ"/>
        </w:rPr>
        <w:t>әр нәрсеге өзінің жеке көзқарасының болуы;</w:t>
      </w:r>
    </w:p>
    <w:p w:rsidR="00F64D8D" w:rsidRPr="00553A44" w:rsidRDefault="00F64D8D" w:rsidP="006D2C64">
      <w:pPr>
        <w:numPr>
          <w:ilvl w:val="0"/>
          <w:numId w:val="100"/>
        </w:numPr>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 xml:space="preserve">баланың </w:t>
      </w:r>
      <w:r w:rsidRPr="00553A44">
        <w:rPr>
          <w:rFonts w:ascii="Times New Roman" w:hAnsi="Times New Roman"/>
          <w:sz w:val="28"/>
          <w:szCs w:val="28"/>
          <w:lang w:val="kk-KZ"/>
        </w:rPr>
        <w:t>құқығы туралы Конвенцияны сақтау;</w:t>
      </w:r>
    </w:p>
    <w:p w:rsidR="00F64D8D" w:rsidRPr="00AB0C6F" w:rsidRDefault="00F64D8D" w:rsidP="006D2C64">
      <w:pPr>
        <w:numPr>
          <w:ilvl w:val="0"/>
          <w:numId w:val="100"/>
        </w:numPr>
        <w:tabs>
          <w:tab w:val="num" w:pos="0"/>
        </w:tabs>
        <w:spacing w:after="0" w:line="235" w:lineRule="auto"/>
        <w:ind w:left="0" w:right="-57" w:firstLine="567"/>
        <w:jc w:val="both"/>
        <w:rPr>
          <w:rFonts w:ascii="Times New Roman" w:hAnsi="Times New Roman"/>
          <w:sz w:val="28"/>
          <w:szCs w:val="28"/>
          <w:lang w:val="kk-KZ"/>
        </w:rPr>
      </w:pPr>
      <w:r>
        <w:rPr>
          <w:rFonts w:ascii="Times New Roman" w:hAnsi="Times New Roman"/>
          <w:sz w:val="28"/>
          <w:szCs w:val="28"/>
          <w:lang w:val="kk-KZ"/>
        </w:rPr>
        <w:t xml:space="preserve">  тәрбиеленуші</w:t>
      </w:r>
      <w:r w:rsidRPr="00553A44">
        <w:rPr>
          <w:rFonts w:ascii="Times New Roman" w:hAnsi="Times New Roman"/>
          <w:sz w:val="28"/>
          <w:szCs w:val="28"/>
          <w:lang w:val="kk-KZ"/>
        </w:rPr>
        <w:t xml:space="preserve"> мен </w:t>
      </w:r>
      <w:r>
        <w:rPr>
          <w:rFonts w:ascii="Times New Roman" w:hAnsi="Times New Roman"/>
          <w:sz w:val="28"/>
          <w:szCs w:val="28"/>
          <w:lang w:val="kk-KZ"/>
        </w:rPr>
        <w:t>тәрбиешінің арасындағы қарым-қатынас: тыйы</w:t>
      </w:r>
      <w:r w:rsidRPr="00553A44">
        <w:rPr>
          <w:rFonts w:ascii="Times New Roman" w:hAnsi="Times New Roman"/>
          <w:sz w:val="28"/>
          <w:szCs w:val="28"/>
          <w:lang w:val="kk-KZ"/>
        </w:rPr>
        <w:t>м салмау, дұрыс жол көрсетіп бағыттау, күш көрсетпеу, сендіру, шектемеу, тек таңдау құқығын қалдыру.</w:t>
      </w:r>
    </w:p>
    <w:p w:rsidR="00F64D8D" w:rsidRDefault="00AF2DBF" w:rsidP="002871D7">
      <w:pPr>
        <w:tabs>
          <w:tab w:val="left" w:pos="567"/>
        </w:tabs>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 xml:space="preserve">  </w:t>
      </w:r>
      <w:r w:rsidR="00F64D8D">
        <w:rPr>
          <w:rFonts w:ascii="Times New Roman" w:hAnsi="Times New Roman"/>
          <w:sz w:val="28"/>
          <w:szCs w:val="28"/>
          <w:lang w:val="kk-KZ"/>
        </w:rPr>
        <w:t xml:space="preserve"> </w:t>
      </w:r>
      <w:r w:rsidR="00F64D8D" w:rsidRPr="00553A44">
        <w:rPr>
          <w:rFonts w:ascii="Times New Roman" w:hAnsi="Times New Roman"/>
          <w:sz w:val="28"/>
          <w:szCs w:val="28"/>
          <w:lang w:val="kk-KZ"/>
        </w:rPr>
        <w:t xml:space="preserve">Ш.А.Амонашвилидің зерттеуі бойынша, </w:t>
      </w:r>
      <w:r w:rsidR="00F64D8D">
        <w:rPr>
          <w:rFonts w:ascii="Times New Roman" w:hAnsi="Times New Roman"/>
          <w:sz w:val="28"/>
          <w:szCs w:val="28"/>
          <w:lang w:val="kk-KZ"/>
        </w:rPr>
        <w:t>тәрбиеленуші</w:t>
      </w:r>
      <w:r w:rsidR="00F64D8D" w:rsidRPr="00553A44">
        <w:rPr>
          <w:rFonts w:ascii="Times New Roman" w:hAnsi="Times New Roman"/>
          <w:sz w:val="28"/>
          <w:szCs w:val="28"/>
          <w:lang w:val="kk-KZ"/>
        </w:rPr>
        <w:t xml:space="preserve"> өзінің айнала қоршаған ортасын сезіну, көру және қабылдау арқылы осы дүниеге, өзін қоршаған адамдар ортасына енеді. Оның қабылдауынан тыс болып жатқан оқиғалар сыртқы ортасы ретінде танылад</w:t>
      </w:r>
      <w:r>
        <w:rPr>
          <w:rFonts w:ascii="Times New Roman" w:hAnsi="Times New Roman"/>
          <w:sz w:val="28"/>
          <w:szCs w:val="28"/>
          <w:lang w:val="kk-KZ"/>
        </w:rPr>
        <w:t>ы</w:t>
      </w:r>
      <w:r w:rsidR="00F64D8D">
        <w:rPr>
          <w:rFonts w:ascii="Times New Roman" w:hAnsi="Times New Roman"/>
          <w:sz w:val="28"/>
          <w:szCs w:val="28"/>
          <w:lang w:val="kk-KZ"/>
        </w:rPr>
        <w:t>.</w:t>
      </w: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 xml:space="preserve">Тәрбиенің тұлғаға бағдарланған тұжырымдамасын жақтаушылар Ш.А.Амонашвили, М.Н. Берулава, Е.В. Бондаревская, Ю.И. Турчанинова, И.С.Якиманская және т.б. </w:t>
      </w: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Е.В. Бондаревская тұлғаға бағытталған тәрбиелеу парадигмасына төмендегілерді ұсынады:</w:t>
      </w:r>
    </w:p>
    <w:p w:rsidR="00F64D8D" w:rsidRPr="005735E9" w:rsidRDefault="00F64D8D" w:rsidP="006D2C64">
      <w:pPr>
        <w:numPr>
          <w:ilvl w:val="0"/>
          <w:numId w:val="94"/>
        </w:numPr>
        <w:tabs>
          <w:tab w:val="left" w:pos="450"/>
        </w:tabs>
        <w:spacing w:after="0" w:line="240" w:lineRule="auto"/>
        <w:ind w:left="0"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білім беруде адамның ешкімге ұқсамайтын, қайталанбайтын дара ерекшеліктерін есепке алу;</w:t>
      </w:r>
    </w:p>
    <w:p w:rsidR="00F64D8D" w:rsidRPr="005735E9" w:rsidRDefault="00F64D8D" w:rsidP="006D2C64">
      <w:pPr>
        <w:numPr>
          <w:ilvl w:val="0"/>
          <w:numId w:val="94"/>
        </w:numPr>
        <w:tabs>
          <w:tab w:val="left" w:pos="450"/>
        </w:tabs>
        <w:spacing w:after="0" w:line="240" w:lineRule="auto"/>
        <w:ind w:left="0"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балаға ізгіліктік-тұлғалық қарым-қатынас: баланы қолдау, оны дамыту, өзін-өзі жетілдіру, өзін-өзі дамыту, өзін-өзі түзету, өзін-өзі қорғау, өзін-өзі тәрбиелеу,</w:t>
      </w:r>
      <w:r>
        <w:rPr>
          <w:rFonts w:ascii="Times New Roman" w:hAnsi="Times New Roman" w:cs="Times New Roman"/>
          <w:sz w:val="28"/>
          <w:szCs w:val="28"/>
          <w:lang w:val="kk-KZ"/>
        </w:rPr>
        <w:t xml:space="preserve"> </w:t>
      </w:r>
      <w:r w:rsidRPr="005735E9">
        <w:rPr>
          <w:rFonts w:ascii="Times New Roman" w:hAnsi="Times New Roman" w:cs="Times New Roman"/>
          <w:sz w:val="28"/>
          <w:szCs w:val="28"/>
          <w:lang w:val="kk-KZ"/>
        </w:rPr>
        <w:t>баланың өзінің жеке тұлғасының қалыптасуына, оның адамдармен, табиғатпен, мәдениетпен, өркениетпен қарым-қатынас жасауына қолайлы жағдайлар туғызу;</w:t>
      </w:r>
    </w:p>
    <w:p w:rsidR="00F64D8D" w:rsidRPr="005735E9" w:rsidRDefault="00F64D8D" w:rsidP="006D2C64">
      <w:pPr>
        <w:numPr>
          <w:ilvl w:val="0"/>
          <w:numId w:val="94"/>
        </w:numPr>
        <w:tabs>
          <w:tab w:val="left" w:pos="450"/>
        </w:tabs>
        <w:spacing w:after="0" w:line="240" w:lineRule="auto"/>
        <w:ind w:left="0"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оқушының өз бетінше ізденісін, шығармашылығын қалыптастыратын оқыту әдіс-тәсілдерін, құралдарын, оқыту технологиясын дұрыс таңдау, оны жүзеге асыру.</w:t>
      </w:r>
    </w:p>
    <w:p w:rsidR="00F64D8D" w:rsidRDefault="00F64D8D" w:rsidP="002871D7">
      <w:pPr>
        <w:tabs>
          <w:tab w:val="left" w:pos="567"/>
        </w:tabs>
        <w:spacing w:after="0" w:line="240" w:lineRule="auto"/>
        <w:ind w:right="-57" w:firstLine="567"/>
        <w:jc w:val="both"/>
        <w:rPr>
          <w:rFonts w:ascii="Times New Roman" w:hAnsi="Times New Roman"/>
          <w:sz w:val="28"/>
          <w:szCs w:val="28"/>
          <w:lang w:val="kk-KZ"/>
        </w:rPr>
      </w:pPr>
    </w:p>
    <w:p w:rsidR="00F64D8D" w:rsidRPr="005735E9" w:rsidRDefault="00794F8E"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63</w:t>
      </w:r>
      <w:r w:rsidR="00F64D8D" w:rsidRPr="005735E9">
        <w:rPr>
          <w:rFonts w:ascii="Times New Roman" w:hAnsi="Times New Roman" w:cs="Times New Roman"/>
          <w:sz w:val="28"/>
          <w:szCs w:val="28"/>
          <w:lang w:val="kk-KZ"/>
        </w:rPr>
        <w:t>-суретте балаға ізгілікті тұлға тұрғысынан қарау, педагогикалық қарым-қатынасты ізгілендірудің мәні ашылды.</w:t>
      </w: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noProof/>
          <w:sz w:val="28"/>
          <w:szCs w:val="28"/>
        </w:rPr>
        <w:drawing>
          <wp:inline distT="0" distB="0" distL="0" distR="0">
            <wp:extent cx="5372459" cy="81470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9"/>
                    <a:srcRect/>
                    <a:stretch>
                      <a:fillRect/>
                    </a:stretch>
                  </pic:blipFill>
                  <pic:spPr bwMode="auto">
                    <a:xfrm>
                      <a:off x="0" y="0"/>
                      <a:ext cx="5372720" cy="8147491"/>
                    </a:xfrm>
                    <a:prstGeom prst="rect">
                      <a:avLst/>
                    </a:prstGeom>
                    <a:noFill/>
                    <a:ln w="9525">
                      <a:noFill/>
                      <a:miter lim="800000"/>
                      <a:headEnd/>
                      <a:tailEnd/>
                    </a:ln>
                  </pic:spPr>
                </pic:pic>
              </a:graphicData>
            </a:graphic>
          </wp:inline>
        </w:drawing>
      </w:r>
    </w:p>
    <w:p w:rsidR="00F64D8D" w:rsidRPr="00F66E20" w:rsidRDefault="00F64D8D" w:rsidP="00F66E20">
      <w:pPr>
        <w:spacing w:after="0" w:line="240" w:lineRule="auto"/>
        <w:ind w:right="-57" w:firstLine="567"/>
        <w:jc w:val="center"/>
        <w:rPr>
          <w:rFonts w:ascii="Times New Roman" w:hAnsi="Times New Roman" w:cs="Times New Roman"/>
          <w:b/>
          <w:bCs/>
          <w:color w:val="000000"/>
          <w:sz w:val="28"/>
          <w:szCs w:val="28"/>
          <w:lang w:val="kk-KZ"/>
        </w:rPr>
      </w:pPr>
      <w:r w:rsidRPr="005735E9">
        <w:rPr>
          <w:rFonts w:ascii="Times New Roman" w:hAnsi="Times New Roman" w:cs="Times New Roman"/>
          <w:b/>
          <w:sz w:val="28"/>
          <w:szCs w:val="28"/>
          <w:lang w:val="kk-KZ"/>
        </w:rPr>
        <w:t xml:space="preserve">Сурет - </w:t>
      </w:r>
      <w:r w:rsidR="00794F8E">
        <w:rPr>
          <w:rFonts w:ascii="Times New Roman" w:hAnsi="Times New Roman" w:cs="Times New Roman"/>
          <w:b/>
          <w:sz w:val="28"/>
          <w:szCs w:val="28"/>
          <w:lang w:val="kk-KZ"/>
        </w:rPr>
        <w:t>63</w:t>
      </w:r>
      <w:r w:rsidRPr="005735E9">
        <w:rPr>
          <w:rFonts w:ascii="Times New Roman" w:hAnsi="Times New Roman" w:cs="Times New Roman"/>
          <w:b/>
          <w:sz w:val="28"/>
          <w:szCs w:val="28"/>
          <w:lang w:val="kk-KZ"/>
        </w:rPr>
        <w:t xml:space="preserve">.  </w:t>
      </w:r>
      <w:r w:rsidRPr="005735E9">
        <w:rPr>
          <w:rFonts w:ascii="Times New Roman" w:hAnsi="Times New Roman" w:cs="Times New Roman"/>
          <w:b/>
          <w:bCs/>
          <w:color w:val="000000"/>
          <w:sz w:val="28"/>
          <w:szCs w:val="28"/>
          <w:lang w:val="kk-KZ"/>
        </w:rPr>
        <w:t>Балаға ізгілікті тұлға тұрғысынан қарау, педагогикалық қарым-қатынасты ізгілендіру</w:t>
      </w:r>
    </w:p>
    <w:p w:rsidR="00F64D8D" w:rsidRDefault="00F64D8D" w:rsidP="002871D7">
      <w:pPr>
        <w:pStyle w:val="22"/>
        <w:shd w:val="clear" w:color="auto" w:fill="auto"/>
        <w:spacing w:before="0" w:after="0" w:line="240" w:lineRule="auto"/>
        <w:ind w:right="-57" w:firstLine="567"/>
        <w:jc w:val="both"/>
        <w:rPr>
          <w:b/>
          <w:sz w:val="28"/>
          <w:szCs w:val="28"/>
          <w:lang w:val="kk-KZ"/>
        </w:rPr>
      </w:pPr>
      <w:r w:rsidRPr="004A5229">
        <w:rPr>
          <w:b/>
          <w:sz w:val="28"/>
          <w:szCs w:val="28"/>
          <w:lang w:val="kk-KZ"/>
        </w:rPr>
        <w:t>Тәрбиенің түрлері және оларға сипаттама. Тәрбиенің дәстүрлі түрлері. Тәрбие мазмұнының әлеуметтік-экономикалық негізделуі. Тәрбие мазмұнын көкейкестендіру және жаңарту: адамгершілік-рухани, азаматтық-патриоттық, құқықтық, көпмәденилік, экологиялық, денсаулыққа және салауатты өмір салтына құтщылық қатынасты қалыптастыру және т.б.</w:t>
      </w:r>
    </w:p>
    <w:p w:rsidR="00F64D8D" w:rsidRPr="00553A44"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Тәрбиенің қоғамдағы жалпы қызметі, </w:t>
      </w:r>
      <w:r w:rsidRPr="00553A44">
        <w:rPr>
          <w:rFonts w:ascii="Times New Roman" w:hAnsi="Times New Roman"/>
          <w:i/>
          <w:sz w:val="28"/>
          <w:szCs w:val="28"/>
          <w:lang w:val="kk-KZ"/>
        </w:rPr>
        <w:t>біріншіден,</w:t>
      </w:r>
      <w:r w:rsidRPr="00553A44">
        <w:rPr>
          <w:rFonts w:ascii="Times New Roman" w:hAnsi="Times New Roman"/>
          <w:sz w:val="28"/>
          <w:szCs w:val="28"/>
          <w:lang w:val="kk-KZ"/>
        </w:rPr>
        <w:t xml:space="preserve"> ұрпақтан-ұрпаққа әлеуметтік тәжірибе мен мінез-құлық нормаларына қатысты білім, білік және дағдыларын беру процесі.</w:t>
      </w:r>
      <w:r>
        <w:rPr>
          <w:rFonts w:ascii="Times New Roman" w:hAnsi="Times New Roman"/>
          <w:sz w:val="28"/>
          <w:szCs w:val="28"/>
          <w:lang w:val="kk-KZ"/>
        </w:rPr>
        <w:t xml:space="preserve"> </w:t>
      </w:r>
      <w:r w:rsidRPr="00553A44">
        <w:rPr>
          <w:rFonts w:ascii="Times New Roman" w:hAnsi="Times New Roman"/>
          <w:i/>
          <w:sz w:val="28"/>
          <w:szCs w:val="28"/>
          <w:lang w:val="kk-KZ"/>
        </w:rPr>
        <w:t>Екіншіден,</w:t>
      </w:r>
      <w:r>
        <w:rPr>
          <w:rFonts w:ascii="Times New Roman" w:hAnsi="Times New Roman"/>
          <w:sz w:val="28"/>
          <w:szCs w:val="28"/>
          <w:lang w:val="kk-KZ"/>
        </w:rPr>
        <w:t xml:space="preserve"> адам баласында адамгершілік</w:t>
      </w:r>
      <w:r w:rsidRPr="00553A44">
        <w:rPr>
          <w:rFonts w:ascii="Times New Roman" w:hAnsi="Times New Roman"/>
          <w:sz w:val="28"/>
          <w:szCs w:val="28"/>
          <w:lang w:val="kk-KZ"/>
        </w:rPr>
        <w:t xml:space="preserve"> сапа қасиеттерін қалыптастыру. </w:t>
      </w:r>
    </w:p>
    <w:p w:rsidR="00F64D8D" w:rsidRPr="00553A44"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AF2DBF">
        <w:rPr>
          <w:rFonts w:ascii="Times New Roman" w:hAnsi="Times New Roman"/>
          <w:b/>
          <w:sz w:val="28"/>
          <w:szCs w:val="28"/>
          <w:lang w:val="kk-KZ"/>
        </w:rPr>
        <w:t>Тәрбие жұмысы</w:t>
      </w:r>
      <w:r w:rsidRPr="00553A44">
        <w:rPr>
          <w:rFonts w:ascii="Times New Roman" w:hAnsi="Times New Roman"/>
          <w:i/>
          <w:sz w:val="28"/>
          <w:szCs w:val="28"/>
          <w:lang w:val="kk-KZ"/>
        </w:rPr>
        <w:t xml:space="preserve">  </w:t>
      </w:r>
      <w:r w:rsidRPr="00553A44">
        <w:rPr>
          <w:rFonts w:ascii="Times New Roman" w:hAnsi="Times New Roman"/>
          <w:sz w:val="28"/>
          <w:szCs w:val="28"/>
          <w:lang w:val="kk-KZ"/>
        </w:rPr>
        <w:t xml:space="preserve">сынып жетекшісінің кәсіби қызметін жүзеге асыруда </w:t>
      </w:r>
      <w:r>
        <w:rPr>
          <w:rFonts w:ascii="Times New Roman" w:hAnsi="Times New Roman"/>
          <w:sz w:val="28"/>
          <w:szCs w:val="28"/>
          <w:lang w:val="kk-KZ"/>
        </w:rPr>
        <w:t>тұлғаға</w:t>
      </w:r>
      <w:r w:rsidRPr="00553A44">
        <w:rPr>
          <w:rFonts w:ascii="Times New Roman" w:hAnsi="Times New Roman"/>
          <w:sz w:val="28"/>
          <w:szCs w:val="28"/>
          <w:lang w:val="kk-KZ"/>
        </w:rPr>
        <w:t xml:space="preserve"> жасаған ықпалы және мақсатты түрде сабақтан тыс әртүрлі педагогикалық әрекеттерін ұйымдастыруы болып табылады.</w:t>
      </w:r>
    </w:p>
    <w:p w:rsidR="00F64D8D"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Тәрбие жұмысы сынып жетекшісінің белсенді басшылығымен, шебер ұйымдастырушылығымен тәрбиенің түрлеріне сәйкес белгілі нысананы көздей отырып, шығармашылық тұрғыда жүргізіледі (</w:t>
      </w:r>
      <w:r w:rsidR="00E87544">
        <w:rPr>
          <w:rFonts w:ascii="Times New Roman" w:hAnsi="Times New Roman"/>
          <w:sz w:val="28"/>
          <w:szCs w:val="28"/>
          <w:lang w:val="kk-KZ"/>
        </w:rPr>
        <w:t>6</w:t>
      </w:r>
      <w:r w:rsidR="00794F8E">
        <w:rPr>
          <w:rFonts w:ascii="Times New Roman" w:hAnsi="Times New Roman"/>
          <w:sz w:val="28"/>
          <w:szCs w:val="28"/>
          <w:lang w:val="kk-KZ"/>
        </w:rPr>
        <w:t>4</w:t>
      </w:r>
      <w:r w:rsidRPr="00553A44">
        <w:rPr>
          <w:rFonts w:ascii="Times New Roman" w:hAnsi="Times New Roman"/>
          <w:sz w:val="28"/>
          <w:szCs w:val="28"/>
          <w:lang w:val="kk-KZ"/>
        </w:rPr>
        <w:t>-сурет).</w:t>
      </w:r>
    </w:p>
    <w:p w:rsidR="00AF2DBF" w:rsidRPr="00553A44" w:rsidRDefault="00AF2DBF" w:rsidP="002871D7">
      <w:pPr>
        <w:tabs>
          <w:tab w:val="left" w:pos="284"/>
          <w:tab w:val="left" w:pos="426"/>
        </w:tabs>
        <w:spacing w:after="0" w:line="240" w:lineRule="auto"/>
        <w:ind w:right="-57" w:firstLine="567"/>
        <w:jc w:val="both"/>
        <w:rPr>
          <w:rFonts w:ascii="Times New Roman" w:hAnsi="Times New Roman"/>
          <w:sz w:val="28"/>
          <w:szCs w:val="28"/>
          <w:lang w:val="kk-KZ"/>
        </w:rPr>
      </w:pPr>
    </w:p>
    <w:p w:rsidR="00F64D8D" w:rsidRPr="00D37E33"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4699221" cy="3403158"/>
            <wp:effectExtent l="0" t="0" r="0" b="0"/>
            <wp:docPr id="27"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F64D8D" w:rsidRDefault="00F64D8D" w:rsidP="002871D7">
      <w:pPr>
        <w:tabs>
          <w:tab w:val="left" w:pos="284"/>
          <w:tab w:val="left" w:pos="426"/>
        </w:tabs>
        <w:spacing w:after="0" w:line="240" w:lineRule="auto"/>
        <w:ind w:right="-57" w:firstLine="567"/>
        <w:jc w:val="center"/>
        <w:rPr>
          <w:rFonts w:ascii="Times New Roman" w:hAnsi="Times New Roman"/>
          <w:b/>
          <w:sz w:val="28"/>
          <w:szCs w:val="28"/>
          <w:lang w:val="kk-KZ"/>
        </w:rPr>
      </w:pPr>
      <w:r w:rsidRPr="00553A44">
        <w:rPr>
          <w:rFonts w:ascii="Times New Roman" w:hAnsi="Times New Roman"/>
          <w:b/>
          <w:sz w:val="28"/>
          <w:szCs w:val="28"/>
          <w:lang w:val="kk-KZ"/>
        </w:rPr>
        <w:t>Сурет-</w:t>
      </w:r>
      <w:r w:rsidR="00794F8E">
        <w:rPr>
          <w:rFonts w:ascii="Times New Roman" w:hAnsi="Times New Roman"/>
          <w:b/>
          <w:sz w:val="28"/>
          <w:szCs w:val="28"/>
          <w:lang w:val="kk-KZ"/>
        </w:rPr>
        <w:t>64</w:t>
      </w:r>
      <w:r w:rsidRPr="00553A44">
        <w:rPr>
          <w:rFonts w:ascii="Times New Roman" w:hAnsi="Times New Roman"/>
          <w:b/>
          <w:sz w:val="28"/>
          <w:szCs w:val="28"/>
          <w:lang w:val="kk-KZ"/>
        </w:rPr>
        <w:t>.</w:t>
      </w:r>
      <w:r>
        <w:rPr>
          <w:rFonts w:ascii="Times New Roman" w:hAnsi="Times New Roman"/>
          <w:b/>
          <w:sz w:val="28"/>
          <w:szCs w:val="28"/>
          <w:lang w:val="kk-KZ"/>
        </w:rPr>
        <w:t xml:space="preserve"> </w:t>
      </w:r>
      <w:r w:rsidRPr="00553A44">
        <w:rPr>
          <w:rFonts w:ascii="Times New Roman" w:hAnsi="Times New Roman"/>
          <w:b/>
          <w:sz w:val="28"/>
          <w:szCs w:val="28"/>
          <w:lang w:val="kk-KZ"/>
        </w:rPr>
        <w:t>Тәрбиенің түрлері</w:t>
      </w:r>
    </w:p>
    <w:p w:rsidR="00F64D8D" w:rsidRDefault="00F64D8D" w:rsidP="002871D7">
      <w:pPr>
        <w:tabs>
          <w:tab w:val="left" w:pos="284"/>
          <w:tab w:val="left" w:pos="426"/>
        </w:tabs>
        <w:spacing w:after="0" w:line="240" w:lineRule="auto"/>
        <w:ind w:right="-57" w:firstLine="567"/>
        <w:jc w:val="center"/>
        <w:rPr>
          <w:rFonts w:ascii="Times New Roman" w:hAnsi="Times New Roman"/>
          <w:b/>
          <w:sz w:val="28"/>
          <w:szCs w:val="28"/>
          <w:lang w:val="kk-KZ"/>
        </w:rPr>
      </w:pP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AF2DBF">
        <w:rPr>
          <w:rFonts w:ascii="Times New Roman" w:hAnsi="Times New Roman"/>
          <w:b/>
          <w:sz w:val="28"/>
          <w:szCs w:val="28"/>
          <w:lang w:val="kk-KZ"/>
        </w:rPr>
        <w:t>Ақыл-ой тәрбиесі</w:t>
      </w:r>
      <w:r>
        <w:rPr>
          <w:rFonts w:ascii="Times New Roman" w:hAnsi="Times New Roman"/>
          <w:i/>
          <w:sz w:val="28"/>
          <w:szCs w:val="28"/>
          <w:lang w:val="kk-KZ"/>
        </w:rPr>
        <w:t xml:space="preserve"> </w:t>
      </w:r>
      <w:r w:rsidRPr="00553A44">
        <w:rPr>
          <w:rFonts w:ascii="Times New Roman" w:hAnsi="Times New Roman"/>
          <w:sz w:val="28"/>
          <w:szCs w:val="28"/>
          <w:lang w:val="kk-KZ"/>
        </w:rPr>
        <w:t>қоршаған әлемге, өзіне, өзгелерге эмоционалды құндылықты қа</w:t>
      </w:r>
      <w:r>
        <w:rPr>
          <w:rFonts w:ascii="Times New Roman" w:hAnsi="Times New Roman"/>
          <w:sz w:val="28"/>
          <w:szCs w:val="28"/>
          <w:lang w:val="kk-KZ"/>
        </w:rPr>
        <w:t>тынасының қалыптасуымен, өздігін</w:t>
      </w:r>
      <w:r w:rsidRPr="00553A44">
        <w:rPr>
          <w:rFonts w:ascii="Times New Roman" w:hAnsi="Times New Roman"/>
          <w:sz w:val="28"/>
          <w:szCs w:val="28"/>
          <w:lang w:val="kk-KZ"/>
        </w:rPr>
        <w:t>ен білім алу қажеттілігінің дамуымен, тұлғаның интеллектуалды әлеуетін дамытумен, интеллектуалды, көптілді мәдениет, ой-қызметі мәден</w:t>
      </w:r>
      <w:r>
        <w:rPr>
          <w:rFonts w:ascii="Times New Roman" w:hAnsi="Times New Roman"/>
          <w:sz w:val="28"/>
          <w:szCs w:val="28"/>
          <w:lang w:val="kk-KZ"/>
        </w:rPr>
        <w:t xml:space="preserve">иеті саласында ойлау қабілетін, </w:t>
      </w:r>
      <w:r w:rsidRPr="00553A44">
        <w:rPr>
          <w:rFonts w:ascii="Times New Roman" w:hAnsi="Times New Roman"/>
          <w:sz w:val="28"/>
          <w:szCs w:val="28"/>
          <w:lang w:val="kk-KZ"/>
        </w:rPr>
        <w:t>оқу-танымдық қызметінің функционалдық сауаттылық, компьютерлік сауаттылықты меңгеру процесінде ақпараттық</w:t>
      </w:r>
      <w:r>
        <w:rPr>
          <w:rFonts w:ascii="Times New Roman" w:hAnsi="Times New Roman"/>
          <w:sz w:val="28"/>
          <w:szCs w:val="28"/>
          <w:lang w:val="kk-KZ"/>
        </w:rPr>
        <w:t xml:space="preserve"> </w:t>
      </w:r>
      <w:r w:rsidRPr="00553A44">
        <w:rPr>
          <w:rFonts w:ascii="Times New Roman" w:hAnsi="Times New Roman"/>
          <w:sz w:val="28"/>
          <w:szCs w:val="28"/>
          <w:lang w:val="kk-KZ"/>
        </w:rPr>
        <w:t>мәдениетке дағдылануымен анықталады.</w:t>
      </w:r>
    </w:p>
    <w:p w:rsidR="00F64D8D" w:rsidRPr="00CF6CCE"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AF2DBF">
        <w:rPr>
          <w:rFonts w:ascii="Times New Roman" w:hAnsi="Times New Roman"/>
          <w:b/>
          <w:sz w:val="28"/>
          <w:szCs w:val="28"/>
          <w:lang w:val="kk-KZ"/>
        </w:rPr>
        <w:t>Адамгершілік тәрбиесі</w:t>
      </w:r>
      <w:r>
        <w:rPr>
          <w:rFonts w:ascii="Times New Roman" w:hAnsi="Times New Roman"/>
          <w:i/>
          <w:sz w:val="28"/>
          <w:szCs w:val="28"/>
          <w:lang w:val="kk-KZ"/>
        </w:rPr>
        <w:t xml:space="preserve"> </w:t>
      </w:r>
      <w:r w:rsidRPr="005D32F1">
        <w:rPr>
          <w:rFonts w:ascii="Times New Roman" w:hAnsi="Times New Roman"/>
          <w:sz w:val="28"/>
          <w:szCs w:val="28"/>
          <w:lang w:val="kk-KZ"/>
        </w:rPr>
        <w:t>–</w:t>
      </w:r>
      <w:r>
        <w:rPr>
          <w:rFonts w:ascii="Times New Roman" w:hAnsi="Times New Roman"/>
          <w:sz w:val="28"/>
          <w:szCs w:val="28"/>
          <w:lang w:val="kk-KZ"/>
        </w:rPr>
        <w:t xml:space="preserve"> </w:t>
      </w:r>
      <w:r w:rsidRPr="00553A44">
        <w:rPr>
          <w:rFonts w:ascii="Times New Roman" w:hAnsi="Times New Roman"/>
          <w:sz w:val="28"/>
          <w:szCs w:val="28"/>
          <w:lang w:val="kk-KZ"/>
        </w:rPr>
        <w:t xml:space="preserve">жеке тұлғаның қоғамдық мораль талаптарына сай санасына, сезіміне, </w:t>
      </w:r>
      <w:r>
        <w:rPr>
          <w:rFonts w:ascii="Times New Roman" w:hAnsi="Times New Roman"/>
          <w:sz w:val="28"/>
          <w:szCs w:val="28"/>
          <w:lang w:val="kk-KZ"/>
        </w:rPr>
        <w:t>әдет-</w:t>
      </w:r>
      <w:r w:rsidRPr="00553A44">
        <w:rPr>
          <w:rFonts w:ascii="Times New Roman" w:hAnsi="Times New Roman"/>
          <w:sz w:val="28"/>
          <w:szCs w:val="28"/>
          <w:lang w:val="kk-KZ"/>
        </w:rPr>
        <w:t>қылығына, мақсат бағытына жүйелі түрде ықпал ету</w:t>
      </w:r>
      <w:r>
        <w:rPr>
          <w:rFonts w:ascii="Times New Roman" w:hAnsi="Times New Roman"/>
          <w:sz w:val="28"/>
          <w:szCs w:val="28"/>
          <w:lang w:val="kk-KZ"/>
        </w:rPr>
        <w:t>і</w:t>
      </w:r>
      <w:r w:rsidRPr="00553A44">
        <w:rPr>
          <w:rFonts w:ascii="Times New Roman" w:hAnsi="Times New Roman"/>
          <w:sz w:val="28"/>
          <w:szCs w:val="28"/>
          <w:lang w:val="kk-KZ"/>
        </w:rPr>
        <w:t xml:space="preserve">. </w:t>
      </w:r>
    </w:p>
    <w:p w:rsidR="00F64D8D"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AF2DBF">
        <w:rPr>
          <w:rFonts w:ascii="Times New Roman" w:hAnsi="Times New Roman"/>
          <w:b/>
          <w:sz w:val="28"/>
          <w:szCs w:val="28"/>
          <w:lang w:val="kk-KZ"/>
        </w:rPr>
        <w:t>Еңбек тәрбиесі</w:t>
      </w:r>
      <w:r>
        <w:rPr>
          <w:rFonts w:ascii="Times New Roman" w:hAnsi="Times New Roman"/>
          <w:i/>
          <w:sz w:val="28"/>
          <w:szCs w:val="28"/>
          <w:lang w:val="kk-KZ"/>
        </w:rPr>
        <w:t xml:space="preserve"> </w:t>
      </w:r>
      <w:r w:rsidRPr="005D32F1">
        <w:rPr>
          <w:rFonts w:ascii="Times New Roman" w:hAnsi="Times New Roman"/>
          <w:sz w:val="28"/>
          <w:szCs w:val="28"/>
          <w:lang w:val="kk-KZ"/>
        </w:rPr>
        <w:t>–</w:t>
      </w:r>
      <w:r w:rsidRPr="00553A44">
        <w:rPr>
          <w:rFonts w:ascii="Times New Roman" w:hAnsi="Times New Roman"/>
          <w:sz w:val="28"/>
          <w:szCs w:val="28"/>
          <w:lang w:val="kk-KZ"/>
        </w:rPr>
        <w:t xml:space="preserve"> еңбекке деген қатынасты, рухани және материалдық игілікті жасауға деген жеке тұлғаның әрекетін мақсатты қалыптастыру процесі.</w:t>
      </w:r>
    </w:p>
    <w:p w:rsidR="00F64D8D" w:rsidRPr="00E5677E"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AF2DBF">
        <w:rPr>
          <w:rFonts w:ascii="Times New Roman" w:hAnsi="Times New Roman"/>
          <w:b/>
          <w:sz w:val="28"/>
          <w:szCs w:val="28"/>
          <w:lang w:val="kk-KZ"/>
        </w:rPr>
        <w:t>Эстетикалық тәрбие</w:t>
      </w:r>
      <w:r>
        <w:rPr>
          <w:rFonts w:ascii="Times New Roman" w:hAnsi="Times New Roman"/>
          <w:i/>
          <w:sz w:val="28"/>
          <w:szCs w:val="28"/>
          <w:lang w:val="kk-KZ"/>
        </w:rPr>
        <w:t xml:space="preserve"> </w:t>
      </w:r>
      <w:r w:rsidRPr="00553A44">
        <w:rPr>
          <w:rFonts w:ascii="Times New Roman" w:hAnsi="Times New Roman"/>
          <w:sz w:val="28"/>
          <w:szCs w:val="28"/>
          <w:lang w:val="kk-KZ"/>
        </w:rPr>
        <w:t>болмыстағы және өнердегі сұлулық пен әсемдікті дұрыс қабылдауға, эстетикалық түсінікті</w:t>
      </w:r>
      <w:r>
        <w:rPr>
          <w:rFonts w:ascii="Times New Roman" w:hAnsi="Times New Roman"/>
          <w:sz w:val="28"/>
          <w:szCs w:val="28"/>
          <w:lang w:val="kk-KZ"/>
        </w:rPr>
        <w:t>,</w:t>
      </w:r>
      <w:r w:rsidRPr="00553A44">
        <w:rPr>
          <w:rFonts w:ascii="Times New Roman" w:hAnsi="Times New Roman"/>
          <w:sz w:val="28"/>
          <w:szCs w:val="28"/>
          <w:lang w:val="kk-KZ"/>
        </w:rPr>
        <w:t xml:space="preserve"> сезім мен талғамды қалыптастыруға тәрбиелейді. Өнерде және өмірде сұлулықты жасау, оған қатысу қабілетін, қажетсінуін қалыптастырады.</w:t>
      </w:r>
    </w:p>
    <w:p w:rsidR="00F64D8D" w:rsidRPr="00430D43" w:rsidRDefault="00F64D8D" w:rsidP="002871D7">
      <w:pPr>
        <w:tabs>
          <w:tab w:val="left" w:pos="709"/>
        </w:tabs>
        <w:spacing w:after="0" w:line="240" w:lineRule="auto"/>
        <w:ind w:right="-57" w:firstLine="567"/>
        <w:jc w:val="both"/>
        <w:rPr>
          <w:rFonts w:ascii="Times New Roman" w:hAnsi="Times New Roman"/>
          <w:sz w:val="2"/>
          <w:szCs w:val="16"/>
          <w:lang w:val="kk-KZ"/>
        </w:rPr>
      </w:pPr>
    </w:p>
    <w:p w:rsidR="00F64D8D" w:rsidRDefault="00F64D8D" w:rsidP="002871D7">
      <w:pPr>
        <w:spacing w:after="0" w:line="240" w:lineRule="auto"/>
        <w:ind w:right="-57" w:firstLine="567"/>
        <w:jc w:val="both"/>
        <w:rPr>
          <w:rFonts w:ascii="Times New Roman" w:hAnsi="Times New Roman"/>
          <w:sz w:val="28"/>
          <w:szCs w:val="28"/>
          <w:lang w:val="kk-KZ"/>
        </w:rPr>
      </w:pPr>
      <w:r w:rsidRPr="00AF2DBF">
        <w:rPr>
          <w:rFonts w:ascii="Times New Roman" w:hAnsi="Times New Roman"/>
          <w:b/>
          <w:sz w:val="28"/>
          <w:szCs w:val="28"/>
          <w:lang w:val="kk-KZ"/>
        </w:rPr>
        <w:t>Экологиялық тәрбие</w:t>
      </w:r>
      <w:r>
        <w:rPr>
          <w:rFonts w:ascii="Times New Roman" w:hAnsi="Times New Roman"/>
          <w:i/>
          <w:sz w:val="28"/>
          <w:szCs w:val="28"/>
          <w:lang w:val="kk-KZ"/>
        </w:rPr>
        <w:t xml:space="preserve"> </w:t>
      </w:r>
      <w:r w:rsidRPr="005D32F1">
        <w:rPr>
          <w:rFonts w:ascii="Times New Roman" w:hAnsi="Times New Roman"/>
          <w:sz w:val="28"/>
          <w:szCs w:val="28"/>
          <w:lang w:val="kk-KZ"/>
        </w:rPr>
        <w:t>–</w:t>
      </w:r>
      <w:r w:rsidRPr="00553A44">
        <w:rPr>
          <w:rFonts w:ascii="Times New Roman" w:hAnsi="Times New Roman"/>
          <w:sz w:val="28"/>
          <w:szCs w:val="28"/>
          <w:lang w:val="kk-KZ"/>
        </w:rPr>
        <w:t xml:space="preserve"> </w:t>
      </w:r>
      <w:r>
        <w:rPr>
          <w:rFonts w:ascii="Times New Roman" w:hAnsi="Times New Roman"/>
          <w:sz w:val="28"/>
          <w:szCs w:val="28"/>
          <w:lang w:val="kk-KZ"/>
        </w:rPr>
        <w:t xml:space="preserve">тұлға </w:t>
      </w:r>
      <w:r w:rsidRPr="00553A44">
        <w:rPr>
          <w:rFonts w:ascii="Times New Roman" w:hAnsi="Times New Roman"/>
          <w:sz w:val="28"/>
          <w:szCs w:val="28"/>
          <w:lang w:val="kk-KZ"/>
        </w:rPr>
        <w:t xml:space="preserve">бойында экологиялық білім, көзқарас, сенім жүйесін қалыптастырып, сол арқылы </w:t>
      </w:r>
      <w:r>
        <w:rPr>
          <w:rFonts w:ascii="Times New Roman" w:hAnsi="Times New Roman"/>
          <w:sz w:val="28"/>
          <w:szCs w:val="28"/>
          <w:lang w:val="kk-KZ"/>
        </w:rPr>
        <w:t>оның</w:t>
      </w:r>
      <w:r w:rsidRPr="00553A44">
        <w:rPr>
          <w:rFonts w:ascii="Times New Roman" w:hAnsi="Times New Roman"/>
          <w:sz w:val="28"/>
          <w:szCs w:val="28"/>
          <w:lang w:val="kk-KZ"/>
        </w:rPr>
        <w:t xml:space="preserve"> табиғатқа,</w:t>
      </w:r>
      <w:r>
        <w:rPr>
          <w:rFonts w:ascii="Times New Roman" w:hAnsi="Times New Roman"/>
          <w:sz w:val="28"/>
          <w:szCs w:val="28"/>
          <w:lang w:val="kk-KZ"/>
        </w:rPr>
        <w:t xml:space="preserve"> қоршаған ортаға парасаттылық, </w:t>
      </w:r>
      <w:r w:rsidRPr="00553A44">
        <w:rPr>
          <w:rFonts w:ascii="Times New Roman" w:hAnsi="Times New Roman"/>
          <w:sz w:val="28"/>
          <w:szCs w:val="28"/>
          <w:lang w:val="kk-KZ"/>
        </w:rPr>
        <w:t xml:space="preserve">жауапкершілік қарым-қатынасын жан-жақты қалыптастырып, дамыту. </w:t>
      </w:r>
    </w:p>
    <w:p w:rsidR="00F64D8D" w:rsidRPr="00553A44"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AF2DBF">
        <w:rPr>
          <w:rFonts w:ascii="Times New Roman" w:hAnsi="Times New Roman"/>
          <w:b/>
          <w:sz w:val="28"/>
          <w:szCs w:val="28"/>
          <w:lang w:val="kk-KZ"/>
        </w:rPr>
        <w:t>Құқықтық тәрбие</w:t>
      </w:r>
      <w:r>
        <w:rPr>
          <w:rFonts w:ascii="Times New Roman" w:hAnsi="Times New Roman"/>
          <w:i/>
          <w:sz w:val="28"/>
          <w:szCs w:val="28"/>
          <w:lang w:val="kk-KZ"/>
        </w:rPr>
        <w:t xml:space="preserve"> </w:t>
      </w:r>
      <w:r w:rsidRPr="005D32F1">
        <w:rPr>
          <w:rFonts w:ascii="Times New Roman" w:hAnsi="Times New Roman"/>
          <w:sz w:val="28"/>
          <w:szCs w:val="28"/>
          <w:lang w:val="kk-KZ"/>
        </w:rPr>
        <w:t>–</w:t>
      </w:r>
      <w:r w:rsidRPr="00553A44">
        <w:rPr>
          <w:rFonts w:ascii="Times New Roman" w:hAnsi="Times New Roman"/>
          <w:sz w:val="28"/>
          <w:szCs w:val="28"/>
          <w:lang w:val="kk-KZ"/>
        </w:rPr>
        <w:t xml:space="preserve"> өзінің туған елінің заңы мен құқықтық ережесін, белгілі нормаларын сақтау, қорғау, сыйлау рухында тәрбиеленген, сана-сезімі мол, белсенді, қоғамға, әлеуметтік ортаға жат әдет-құлыққа қарсы күресетін, қоғамдық тәртіпті бұзушыларға ымырасыздықпен қарайтын жеке тұлғаны тәрбиелеу.</w:t>
      </w:r>
    </w:p>
    <w:p w:rsidR="00F64D8D" w:rsidRPr="00553A44"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A2497B">
        <w:rPr>
          <w:rFonts w:ascii="Times New Roman" w:hAnsi="Times New Roman"/>
          <w:b/>
          <w:sz w:val="28"/>
          <w:szCs w:val="28"/>
          <w:lang w:val="kk-KZ"/>
        </w:rPr>
        <w:t>Экономикалық тәрбие</w:t>
      </w:r>
      <w:r>
        <w:rPr>
          <w:rFonts w:ascii="Times New Roman" w:hAnsi="Times New Roman"/>
          <w:i/>
          <w:sz w:val="28"/>
          <w:szCs w:val="28"/>
          <w:lang w:val="kk-KZ"/>
        </w:rPr>
        <w:t xml:space="preserve"> </w:t>
      </w:r>
      <w:r w:rsidRPr="005D32F1">
        <w:rPr>
          <w:rFonts w:ascii="Times New Roman" w:hAnsi="Times New Roman"/>
          <w:sz w:val="28"/>
          <w:szCs w:val="28"/>
          <w:lang w:val="kk-KZ"/>
        </w:rPr>
        <w:t>–</w:t>
      </w:r>
      <w:r>
        <w:rPr>
          <w:rFonts w:ascii="Times New Roman" w:hAnsi="Times New Roman"/>
          <w:sz w:val="28"/>
          <w:szCs w:val="28"/>
          <w:lang w:val="kk-KZ"/>
        </w:rPr>
        <w:t xml:space="preserve"> тұлғаны</w:t>
      </w:r>
      <w:r w:rsidRPr="00553A44">
        <w:rPr>
          <w:rFonts w:ascii="Times New Roman" w:hAnsi="Times New Roman"/>
          <w:sz w:val="28"/>
          <w:szCs w:val="28"/>
          <w:lang w:val="kk-KZ"/>
        </w:rPr>
        <w:t xml:space="preserve"> экономикалық білімдер негіздерімен қаруландыру, қоғамның экономикалық саясатын ұғындыру, өндіріс, айырбас, бөлісу және тұтыну аумағындағы негізгі экономикалық қатынастарды тәжірибеде меңгерту.</w:t>
      </w:r>
    </w:p>
    <w:p w:rsidR="00F64D8D" w:rsidRPr="00CE4C39" w:rsidRDefault="00F64D8D" w:rsidP="002871D7">
      <w:pPr>
        <w:tabs>
          <w:tab w:val="left" w:pos="284"/>
          <w:tab w:val="left" w:pos="426"/>
        </w:tabs>
        <w:spacing w:after="0" w:line="240" w:lineRule="auto"/>
        <w:ind w:right="-57" w:firstLine="567"/>
        <w:jc w:val="both"/>
        <w:rPr>
          <w:rFonts w:ascii="Times New Roman" w:hAnsi="Times New Roman"/>
          <w:sz w:val="28"/>
          <w:szCs w:val="28"/>
          <w:lang w:val="kk-KZ"/>
        </w:rPr>
      </w:pPr>
      <w:r w:rsidRPr="00A2497B">
        <w:rPr>
          <w:rFonts w:ascii="Times New Roman" w:hAnsi="Times New Roman"/>
          <w:b/>
          <w:sz w:val="28"/>
          <w:szCs w:val="28"/>
          <w:lang w:val="kk-KZ"/>
        </w:rPr>
        <w:t>Дене тәрбиесі</w:t>
      </w:r>
      <w:r w:rsidRPr="00553A44">
        <w:rPr>
          <w:rFonts w:ascii="Times New Roman" w:hAnsi="Times New Roman"/>
          <w:i/>
          <w:sz w:val="28"/>
          <w:szCs w:val="28"/>
          <w:lang w:val="kk-KZ"/>
        </w:rPr>
        <w:t xml:space="preserve"> –</w:t>
      </w:r>
      <w:r w:rsidRPr="00553A44">
        <w:rPr>
          <w:rFonts w:ascii="Times New Roman" w:hAnsi="Times New Roman"/>
          <w:sz w:val="28"/>
          <w:szCs w:val="28"/>
          <w:lang w:val="kk-KZ"/>
        </w:rPr>
        <w:t xml:space="preserve"> тұлғаны жан-жақты үйлесімді қалыптастырып дамыту процесінің негізгі бір саласы. Себебі, дене тәрбиесі тұ</w:t>
      </w:r>
      <w:r>
        <w:rPr>
          <w:rFonts w:ascii="Times New Roman" w:hAnsi="Times New Roman"/>
          <w:sz w:val="28"/>
          <w:szCs w:val="28"/>
          <w:lang w:val="kk-KZ"/>
        </w:rPr>
        <w:t xml:space="preserve">лға денесінің қалыпты жетілуін, </w:t>
      </w:r>
      <w:r w:rsidRPr="00553A44">
        <w:rPr>
          <w:rFonts w:ascii="Times New Roman" w:hAnsi="Times New Roman"/>
          <w:sz w:val="28"/>
          <w:szCs w:val="28"/>
          <w:lang w:val="kk-KZ"/>
        </w:rPr>
        <w:t xml:space="preserve">денсаулығының нығаюын қамтамасыз етуде, оларды еңбекке, Отанды қорғауға дайындауда аса маңызды қызмет атқарады. </w:t>
      </w:r>
    </w:p>
    <w:p w:rsidR="00F64D8D" w:rsidRDefault="00F64D8D" w:rsidP="002871D7">
      <w:pPr>
        <w:tabs>
          <w:tab w:val="left" w:pos="1418"/>
        </w:tabs>
        <w:spacing w:after="0" w:line="240" w:lineRule="auto"/>
        <w:ind w:right="-57" w:firstLine="567"/>
        <w:jc w:val="both"/>
        <w:rPr>
          <w:rFonts w:ascii="Times New Roman" w:hAnsi="Times New Roman"/>
          <w:sz w:val="28"/>
          <w:szCs w:val="28"/>
          <w:lang w:val="kk-KZ"/>
        </w:rPr>
      </w:pPr>
      <w:r w:rsidRPr="00A2497B">
        <w:rPr>
          <w:rFonts w:ascii="Times New Roman" w:hAnsi="Times New Roman"/>
          <w:b/>
          <w:sz w:val="28"/>
          <w:szCs w:val="28"/>
          <w:lang w:val="kk-KZ"/>
        </w:rPr>
        <w:t>Отбасы тәрбиесі</w:t>
      </w:r>
      <w:r>
        <w:rPr>
          <w:rFonts w:ascii="Times New Roman" w:hAnsi="Times New Roman"/>
          <w:i/>
          <w:sz w:val="28"/>
          <w:szCs w:val="28"/>
          <w:lang w:val="kk-KZ"/>
        </w:rPr>
        <w:t xml:space="preserve"> </w:t>
      </w:r>
      <w:r w:rsidRPr="005D32F1">
        <w:rPr>
          <w:rFonts w:ascii="Times New Roman" w:hAnsi="Times New Roman"/>
          <w:sz w:val="28"/>
          <w:szCs w:val="28"/>
          <w:lang w:val="kk-KZ"/>
        </w:rPr>
        <w:t>–</w:t>
      </w:r>
      <w:r>
        <w:rPr>
          <w:rFonts w:ascii="Times New Roman" w:hAnsi="Times New Roman"/>
          <w:sz w:val="28"/>
          <w:szCs w:val="28"/>
          <w:lang w:val="kk-KZ"/>
        </w:rPr>
        <w:t xml:space="preserve"> </w:t>
      </w:r>
      <w:r w:rsidRPr="00553A44">
        <w:rPr>
          <w:rFonts w:ascii="Times New Roman" w:hAnsi="Times New Roman"/>
          <w:sz w:val="28"/>
          <w:szCs w:val="28"/>
          <w:lang w:val="kk-KZ"/>
        </w:rPr>
        <w:t>болашақ жеке тұлғаның негізі қаланатын қоғамның бастауыш құрылым бірлігі, баланың алғашқы ұжымы, оның табиғи даму ортасы.</w:t>
      </w:r>
    </w:p>
    <w:p w:rsidR="00F64D8D" w:rsidRPr="00553A44" w:rsidRDefault="00F64D8D" w:rsidP="002871D7">
      <w:pPr>
        <w:tabs>
          <w:tab w:val="left" w:pos="284"/>
          <w:tab w:val="left" w:pos="426"/>
        </w:tabs>
        <w:spacing w:after="0" w:line="240" w:lineRule="auto"/>
        <w:ind w:right="-57" w:firstLine="567"/>
        <w:jc w:val="both"/>
        <w:rPr>
          <w:rFonts w:ascii="Times New Roman" w:hAnsi="Times New Roman"/>
          <w:b/>
          <w:sz w:val="28"/>
          <w:szCs w:val="28"/>
          <w:lang w:val="kk-KZ"/>
        </w:rPr>
      </w:pPr>
      <w:r w:rsidRPr="00553A44">
        <w:rPr>
          <w:rFonts w:ascii="Times New Roman" w:hAnsi="Times New Roman"/>
          <w:sz w:val="28"/>
          <w:szCs w:val="28"/>
          <w:lang w:val="kk-KZ"/>
        </w:rPr>
        <w:t>Отбасы тәрбиесі</w:t>
      </w:r>
      <w:r>
        <w:rPr>
          <w:rFonts w:ascii="Times New Roman" w:hAnsi="Times New Roman"/>
          <w:sz w:val="28"/>
          <w:szCs w:val="28"/>
          <w:lang w:val="kk-KZ"/>
        </w:rPr>
        <w:t xml:space="preserve"> тәрбиеленушілердің</w:t>
      </w:r>
      <w:r w:rsidRPr="00553A44">
        <w:rPr>
          <w:rFonts w:ascii="Times New Roman" w:hAnsi="Times New Roman"/>
          <w:sz w:val="28"/>
          <w:szCs w:val="28"/>
          <w:lang w:val="kk-KZ"/>
        </w:rPr>
        <w:t xml:space="preserve"> отбасындағы адамгершілік негіздерді игеруіне, отбасы қатынастары мәдениетін, ұлттық отбасы дәстүрлерін, толық отбасын құру үшін денсаулықтың бірегейлігі түсінігін қалыптастыруына, балаларына тәрбие ықпалдылығын қамтамасыз ету үшін ата-аналармен ынтымақтастық қатынас құруға, ата-аналардың өз міндетін табысты атқаруына ықпал ететін функционалдық сауаттылығын қалыптастыруына бағытталған.</w:t>
      </w:r>
    </w:p>
    <w:p w:rsidR="00F64D8D" w:rsidRPr="005735E9" w:rsidRDefault="00F64D8D" w:rsidP="002871D7">
      <w:pPr>
        <w:pStyle w:val="a6"/>
        <w:spacing w:after="0" w:line="240" w:lineRule="auto"/>
        <w:ind w:left="0" w:right="-57" w:firstLine="567"/>
        <w:jc w:val="both"/>
        <w:rPr>
          <w:rFonts w:ascii="Times New Roman" w:hAnsi="Times New Roman"/>
          <w:color w:val="000000"/>
          <w:sz w:val="28"/>
          <w:szCs w:val="28"/>
          <w:lang w:val="kk-KZ"/>
        </w:rPr>
      </w:pPr>
      <w:r w:rsidRPr="005735E9">
        <w:rPr>
          <w:rFonts w:ascii="Times New Roman" w:hAnsi="Times New Roman"/>
          <w:color w:val="000000"/>
          <w:sz w:val="28"/>
          <w:szCs w:val="28"/>
          <w:lang w:val="kk-KZ"/>
        </w:rPr>
        <w:t xml:space="preserve">Адагершілік тәрбиесі </w:t>
      </w:r>
      <w:r w:rsidR="00A2497B" w:rsidRPr="005735E9">
        <w:rPr>
          <w:rFonts w:ascii="Times New Roman" w:hAnsi="Times New Roman" w:cs="Times New Roman"/>
          <w:color w:val="000000"/>
          <w:sz w:val="28"/>
          <w:szCs w:val="28"/>
          <w:lang w:val="kk-KZ"/>
        </w:rPr>
        <w:t>–</w:t>
      </w:r>
      <w:r w:rsidRPr="005735E9">
        <w:rPr>
          <w:rFonts w:ascii="Times New Roman" w:hAnsi="Times New Roman"/>
          <w:color w:val="000000"/>
          <w:sz w:val="28"/>
          <w:szCs w:val="28"/>
          <w:lang w:val="kk-KZ"/>
        </w:rPr>
        <w:t xml:space="preserve"> тәрбие салаларының маңызды бір құрамдас бөлігі. Жеке тұлғаны жан-жақты жетілдіру процесінде ол ақыл-ой тәрбиесінен кейін маңызды рөл атқарады.</w:t>
      </w:r>
    </w:p>
    <w:p w:rsidR="00F64D8D" w:rsidRPr="005735E9" w:rsidRDefault="00F64D8D" w:rsidP="002871D7">
      <w:pPr>
        <w:spacing w:after="0" w:line="240" w:lineRule="auto"/>
        <w:ind w:right="-57" w:firstLine="567"/>
        <w:jc w:val="both"/>
        <w:rPr>
          <w:rFonts w:ascii="Times New Roman" w:hAnsi="Times New Roman" w:cs="Times New Roman"/>
          <w:sz w:val="28"/>
          <w:szCs w:val="28"/>
          <w:lang w:val="sr-Cyrl-CS"/>
        </w:rPr>
      </w:pPr>
      <w:r w:rsidRPr="005735E9">
        <w:rPr>
          <w:rFonts w:ascii="Times New Roman" w:hAnsi="Times New Roman" w:cs="Times New Roman"/>
          <w:b/>
          <w:color w:val="000000"/>
          <w:sz w:val="28"/>
          <w:szCs w:val="28"/>
          <w:lang w:val="kk-KZ"/>
        </w:rPr>
        <w:t>Адамгершілік тәрбиесі</w:t>
      </w:r>
      <w:r w:rsidRPr="005735E9">
        <w:rPr>
          <w:rFonts w:ascii="Times New Roman" w:hAnsi="Times New Roman" w:cs="Times New Roman"/>
          <w:color w:val="000000"/>
          <w:sz w:val="28"/>
          <w:szCs w:val="28"/>
          <w:lang w:val="kk-KZ"/>
        </w:rPr>
        <w:t xml:space="preserve"> – тұлғаның әлеуметтік ортада тіршілік етуіне қажетгі қоғам талабына сай балалар бойында тұрақты моральдық касиеттерді, нормалар мен адамгершілік идеалдарды, жалпыадамзаттық құндылықтарды, адамгершілік қасиеттерді үйрету және қалыптастыру.</w:t>
      </w:r>
    </w:p>
    <w:p w:rsidR="00F64D8D" w:rsidRPr="005735E9" w:rsidRDefault="00F64D8D" w:rsidP="002871D7">
      <w:pPr>
        <w:shd w:val="clear" w:color="auto" w:fill="FFFFFF"/>
        <w:spacing w:after="0" w:line="240" w:lineRule="auto"/>
        <w:ind w:right="-57" w:firstLine="567"/>
        <w:jc w:val="both"/>
        <w:rPr>
          <w:rFonts w:ascii="Times New Roman" w:hAnsi="Times New Roman" w:cs="Times New Roman"/>
          <w:sz w:val="28"/>
          <w:szCs w:val="28"/>
          <w:lang w:val="sr-Cyrl-CS"/>
        </w:rPr>
      </w:pPr>
      <w:r w:rsidRPr="005735E9">
        <w:rPr>
          <w:rFonts w:ascii="Times New Roman" w:hAnsi="Times New Roman" w:cs="Times New Roman"/>
          <w:sz w:val="28"/>
          <w:szCs w:val="28"/>
          <w:lang w:val="sr-Cyrl-CS"/>
        </w:rPr>
        <w:t>Адамгершілік тәрбиесі оқушыларды  адамгершілік ұғым, принциптер, мінез-құлық нормаларын ұғыну жайындағы біліммен қаруландырады. Адамгершілік тәрбиесіндегі құндылық қоғамның  мүшесі ретінде де, жеке тұлғаға  қажеттілік ретінде де маңызды болып саналады.</w:t>
      </w:r>
    </w:p>
    <w:p w:rsidR="00F64D8D" w:rsidRPr="005735E9" w:rsidRDefault="00F64D8D"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sidRPr="005735E9">
        <w:rPr>
          <w:rFonts w:ascii="Times New Roman" w:hAnsi="Times New Roman" w:cs="Times New Roman"/>
          <w:color w:val="000000"/>
          <w:sz w:val="28"/>
          <w:szCs w:val="28"/>
          <w:lang w:val="kk-KZ"/>
        </w:rPr>
        <w:t xml:space="preserve">Адамгершілік тәрбиесінің міндеттері мен мазмұны мораль, этика, адамгершілік ұғымдар, түсініктер, сезім, әдептілік, өзін-өзі ұстау мәдениеті деген ұғымдармен тығыз байланысты болады. Адамгершілік тәрбиесінің бір ерекшелігі </w:t>
      </w:r>
      <w:r w:rsidR="00A2497B" w:rsidRPr="005735E9">
        <w:rPr>
          <w:rFonts w:ascii="Times New Roman" w:hAnsi="Times New Roman" w:cs="Times New Roman"/>
          <w:color w:val="000000"/>
          <w:sz w:val="28"/>
          <w:szCs w:val="28"/>
          <w:lang w:val="kk-KZ"/>
        </w:rPr>
        <w:t>–</w:t>
      </w:r>
      <w:r w:rsidRPr="005735E9">
        <w:rPr>
          <w:rFonts w:ascii="Times New Roman" w:hAnsi="Times New Roman" w:cs="Times New Roman"/>
          <w:color w:val="000000"/>
          <w:sz w:val="28"/>
          <w:szCs w:val="28"/>
          <w:lang w:val="kk-KZ"/>
        </w:rPr>
        <w:t xml:space="preserve"> оның оқушылардың іс-әрекеттерінің кез келген түрімен байланысты болуында (</w:t>
      </w:r>
      <w:r w:rsidR="00794F8E">
        <w:rPr>
          <w:rFonts w:ascii="Times New Roman" w:hAnsi="Times New Roman" w:cs="Times New Roman"/>
          <w:color w:val="000000"/>
          <w:sz w:val="28"/>
          <w:szCs w:val="28"/>
          <w:lang w:val="kk-KZ"/>
        </w:rPr>
        <w:t>65</w:t>
      </w:r>
      <w:r w:rsidRPr="005735E9">
        <w:rPr>
          <w:rFonts w:ascii="Times New Roman" w:hAnsi="Times New Roman" w:cs="Times New Roman"/>
          <w:color w:val="000000"/>
          <w:sz w:val="28"/>
          <w:szCs w:val="28"/>
          <w:lang w:val="kk-KZ"/>
        </w:rPr>
        <w:t>-сурет).</w:t>
      </w:r>
    </w:p>
    <w:p w:rsidR="00F64D8D" w:rsidRPr="005735E9" w:rsidRDefault="00F64D8D"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p>
    <w:p w:rsidR="00F64D8D" w:rsidRPr="005735E9" w:rsidRDefault="00953859"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568" type="#_x0000_t15" style="position:absolute;left:0;text-align:left;margin-left:-8.25pt;margin-top:15.2pt;width:162pt;height:156.95pt;z-index:251972608" strokecolor="#396" strokeweight="4.5pt">
            <v:stroke linestyle="thickThin"/>
            <v:textbox style="mso-next-textbox:#_x0000_s1568">
              <w:txbxContent>
                <w:p w:rsidR="0046482B" w:rsidRPr="00B756B3" w:rsidRDefault="0046482B" w:rsidP="00F64D8D">
                  <w:pPr>
                    <w:spacing w:after="0" w:line="240" w:lineRule="auto"/>
                    <w:jc w:val="center"/>
                    <w:rPr>
                      <w:rFonts w:ascii="Times New Roman" w:hAnsi="Times New Roman" w:cs="Times New Roman"/>
                      <w:b/>
                      <w:sz w:val="28"/>
                      <w:szCs w:val="28"/>
                      <w:lang w:val="kk-KZ"/>
                    </w:rPr>
                  </w:pPr>
                  <w:r w:rsidRPr="00B756B3">
                    <w:rPr>
                      <w:rFonts w:ascii="Times New Roman" w:hAnsi="Times New Roman" w:cs="Times New Roman"/>
                      <w:b/>
                      <w:sz w:val="28"/>
                      <w:szCs w:val="28"/>
                      <w:lang w:val="kk-KZ"/>
                    </w:rPr>
                    <w:t>Мақсаты:</w:t>
                  </w:r>
                </w:p>
                <w:p w:rsidR="0046482B" w:rsidRPr="00B756B3" w:rsidRDefault="0046482B" w:rsidP="00F64D8D">
                  <w:pPr>
                    <w:spacing w:after="0" w:line="240" w:lineRule="auto"/>
                    <w:jc w:val="both"/>
                    <w:rPr>
                      <w:rFonts w:ascii="Times New Roman" w:hAnsi="Times New Roman" w:cs="Times New Roman"/>
                      <w:sz w:val="28"/>
                      <w:szCs w:val="28"/>
                      <w:lang w:val="kk-KZ"/>
                    </w:rPr>
                  </w:pPr>
                  <w:r w:rsidRPr="00B756B3">
                    <w:rPr>
                      <w:rFonts w:ascii="Times New Roman" w:hAnsi="Times New Roman" w:cs="Times New Roman"/>
                      <w:sz w:val="28"/>
                      <w:szCs w:val="28"/>
                      <w:lang w:val="kk-KZ"/>
                    </w:rPr>
                    <w:t>Қоғамдық,</w:t>
                  </w:r>
                </w:p>
                <w:p w:rsidR="0046482B" w:rsidRPr="003E6B3C" w:rsidRDefault="0046482B" w:rsidP="00F64D8D">
                  <w:pPr>
                    <w:spacing w:after="0" w:line="240" w:lineRule="auto"/>
                    <w:jc w:val="both"/>
                    <w:rPr>
                      <w:sz w:val="28"/>
                      <w:szCs w:val="28"/>
                      <w:lang w:val="kk-KZ"/>
                    </w:rPr>
                  </w:pPr>
                  <w:r w:rsidRPr="00B756B3">
                    <w:rPr>
                      <w:rFonts w:ascii="Times New Roman" w:hAnsi="Times New Roman" w:cs="Times New Roman"/>
                      <w:sz w:val="28"/>
                      <w:szCs w:val="28"/>
                      <w:lang w:val="kk-KZ"/>
                    </w:rPr>
                    <w:t>моралдық талаптарды, мінез-құлық, қарым-қатынас, яғни жалпыадамзаттық</w:t>
                  </w:r>
                  <w:r>
                    <w:rPr>
                      <w:sz w:val="28"/>
                      <w:szCs w:val="28"/>
                      <w:lang w:val="kk-KZ"/>
                    </w:rPr>
                    <w:t xml:space="preserve"> </w:t>
                  </w:r>
                  <w:r w:rsidRPr="00B756B3">
                    <w:rPr>
                      <w:rFonts w:ascii="Times New Roman" w:hAnsi="Times New Roman" w:cs="Times New Roman"/>
                      <w:sz w:val="28"/>
                      <w:szCs w:val="28"/>
                      <w:lang w:val="kk-KZ"/>
                    </w:rPr>
                    <w:t>құндылықтарды меңгеруге үйрету</w:t>
                  </w:r>
                </w:p>
              </w:txbxContent>
            </v:textbox>
          </v:shape>
        </w:pict>
      </w:r>
    </w:p>
    <w:p w:rsidR="00F64D8D" w:rsidRPr="005735E9" w:rsidRDefault="00953859" w:rsidP="002871D7">
      <w:pPr>
        <w:shd w:val="clear" w:color="auto" w:fill="FFFFFF"/>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567" type="#_x0000_t21" style="position:absolute;left:0;text-align:left;margin-left:158.1pt;margin-top:14.25pt;width:135pt;height:110.15pt;z-index:251971584" fillcolor="#f9c" strokecolor="#396" strokeweight="6pt">
            <v:stroke linestyle="thickBetweenThin"/>
            <v:textbox style="mso-next-textbox:#_x0000_s1567">
              <w:txbxContent>
                <w:p w:rsidR="0046482B" w:rsidRDefault="0046482B" w:rsidP="00F64D8D">
                  <w:pPr>
                    <w:jc w:val="center"/>
                    <w:rPr>
                      <w:sz w:val="28"/>
                      <w:szCs w:val="28"/>
                      <w:lang w:val="kk-KZ"/>
                    </w:rPr>
                  </w:pPr>
                </w:p>
                <w:p w:rsidR="0046482B" w:rsidRPr="00B756B3" w:rsidRDefault="0046482B" w:rsidP="00F64D8D">
                  <w:pPr>
                    <w:jc w:val="center"/>
                    <w:rPr>
                      <w:rFonts w:ascii="Times New Roman" w:hAnsi="Times New Roman" w:cs="Times New Roman"/>
                      <w:b/>
                      <w:sz w:val="28"/>
                      <w:szCs w:val="28"/>
                      <w:lang w:val="kk-KZ"/>
                    </w:rPr>
                  </w:pPr>
                  <w:r w:rsidRPr="00B756B3">
                    <w:rPr>
                      <w:rFonts w:ascii="Times New Roman" w:hAnsi="Times New Roman" w:cs="Times New Roman"/>
                      <w:b/>
                      <w:sz w:val="28"/>
                      <w:szCs w:val="28"/>
                      <w:lang w:val="kk-KZ"/>
                    </w:rPr>
                    <w:t>Адамгершілік тәрбиесі</w:t>
                  </w:r>
                </w:p>
                <w:p w:rsidR="0046482B" w:rsidRDefault="0046482B" w:rsidP="00F64D8D">
                  <w:pPr>
                    <w:jc w:val="center"/>
                    <w:rPr>
                      <w:sz w:val="28"/>
                      <w:szCs w:val="28"/>
                      <w:lang w:val="kk-KZ"/>
                    </w:rPr>
                  </w:pPr>
                </w:p>
                <w:p w:rsidR="0046482B" w:rsidRPr="003E6B3C" w:rsidRDefault="0046482B" w:rsidP="00F64D8D">
                  <w:pPr>
                    <w:jc w:val="center"/>
                    <w:rPr>
                      <w:sz w:val="28"/>
                      <w:szCs w:val="28"/>
                      <w:lang w:val="kk-KZ"/>
                    </w:rPr>
                  </w:pPr>
                </w:p>
              </w:txbxContent>
            </v:textbox>
          </v:shape>
        </w:pict>
      </w:r>
      <w:r>
        <w:rPr>
          <w:rFonts w:ascii="Times New Roman" w:hAnsi="Times New Roman" w:cs="Times New Roman"/>
          <w:noProof/>
          <w:color w:val="000000"/>
          <w:sz w:val="28"/>
          <w:szCs w:val="28"/>
        </w:rPr>
        <w:pict>
          <v:shape id="_x0000_s1569" type="#_x0000_t15" style="position:absolute;left:0;text-align:left;margin-left:293.1pt;margin-top:9.3pt;width:156.6pt;height:156.15pt;flip:x;z-index:251973632" strokecolor="#396" strokeweight="4.5pt">
            <v:stroke linestyle="thickThin"/>
            <v:textbox style="mso-next-textbox:#_x0000_s1569">
              <w:txbxContent>
                <w:p w:rsidR="0046482B" w:rsidRPr="00244961" w:rsidRDefault="0046482B" w:rsidP="00F64D8D">
                  <w:pPr>
                    <w:jc w:val="center"/>
                    <w:rPr>
                      <w:rFonts w:ascii="Times New Roman" w:hAnsi="Times New Roman" w:cs="Times New Roman"/>
                      <w:b/>
                      <w:sz w:val="28"/>
                      <w:szCs w:val="28"/>
                      <w:lang w:val="kk-KZ"/>
                    </w:rPr>
                  </w:pPr>
                  <w:r w:rsidRPr="00244961">
                    <w:rPr>
                      <w:rFonts w:ascii="Times New Roman" w:hAnsi="Times New Roman" w:cs="Times New Roman"/>
                      <w:b/>
                      <w:sz w:val="28"/>
                      <w:szCs w:val="28"/>
                      <w:lang w:val="kk-KZ"/>
                    </w:rPr>
                    <w:t>Міндеттері:</w:t>
                  </w:r>
                </w:p>
                <w:p w:rsidR="0046482B" w:rsidRPr="00A2497B" w:rsidRDefault="0046482B" w:rsidP="006D2C64">
                  <w:pPr>
                    <w:pStyle w:val="a6"/>
                    <w:numPr>
                      <w:ilvl w:val="0"/>
                      <w:numId w:val="262"/>
                    </w:numPr>
                    <w:spacing w:after="0" w:line="240" w:lineRule="auto"/>
                    <w:ind w:left="426" w:hanging="6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 xml:space="preserve">Адамгершілік </w:t>
                  </w:r>
                </w:p>
                <w:p w:rsidR="0046482B" w:rsidRPr="00A2497B" w:rsidRDefault="0046482B" w:rsidP="00A2497B">
                  <w:pPr>
                    <w:pStyle w:val="a6"/>
                    <w:spacing w:after="0" w:line="240" w:lineRule="auto"/>
                    <w:ind w:left="42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сана-сезім;</w:t>
                  </w:r>
                </w:p>
                <w:p w:rsidR="0046482B" w:rsidRPr="00A2497B" w:rsidRDefault="0046482B" w:rsidP="006D2C64">
                  <w:pPr>
                    <w:pStyle w:val="a6"/>
                    <w:numPr>
                      <w:ilvl w:val="0"/>
                      <w:numId w:val="262"/>
                    </w:numPr>
                    <w:spacing w:after="0" w:line="240" w:lineRule="auto"/>
                    <w:ind w:left="426" w:hanging="6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 xml:space="preserve">адамгершілік   </w:t>
                  </w:r>
                </w:p>
                <w:p w:rsidR="0046482B" w:rsidRPr="00A2497B" w:rsidRDefault="0046482B" w:rsidP="00A2497B">
                  <w:pPr>
                    <w:pStyle w:val="a6"/>
                    <w:spacing w:after="0" w:line="240" w:lineRule="auto"/>
                    <w:ind w:left="42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сезімдерді;</w:t>
                  </w:r>
                </w:p>
                <w:p w:rsidR="0046482B" w:rsidRPr="00A2497B" w:rsidRDefault="0046482B" w:rsidP="00A2497B">
                  <w:pPr>
                    <w:pStyle w:val="a6"/>
                    <w:spacing w:after="0" w:line="240" w:lineRule="auto"/>
                    <w:ind w:left="42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 xml:space="preserve">мінез-құлық,   </w:t>
                  </w:r>
                </w:p>
                <w:p w:rsidR="0046482B" w:rsidRPr="00A2497B" w:rsidRDefault="0046482B" w:rsidP="00A2497B">
                  <w:pPr>
                    <w:pStyle w:val="a6"/>
                    <w:spacing w:after="0" w:line="240" w:lineRule="auto"/>
                    <w:ind w:left="42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 xml:space="preserve">іскерліктерін   </w:t>
                  </w:r>
                </w:p>
                <w:p w:rsidR="0046482B" w:rsidRPr="00A2497B" w:rsidRDefault="0046482B" w:rsidP="00A2497B">
                  <w:pPr>
                    <w:pStyle w:val="a6"/>
                    <w:ind w:left="42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дамыту</w:t>
                  </w:r>
                </w:p>
                <w:p w:rsidR="0046482B" w:rsidRPr="005F4DD9" w:rsidRDefault="0046482B" w:rsidP="00F64D8D">
                  <w:pPr>
                    <w:jc w:val="both"/>
                    <w:rPr>
                      <w:sz w:val="28"/>
                      <w:szCs w:val="28"/>
                      <w:lang w:val="kk-KZ"/>
                    </w:rPr>
                  </w:pPr>
                </w:p>
              </w:txbxContent>
            </v:textbox>
          </v:shape>
        </w:pict>
      </w: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570" type="#_x0000_t15" style="position:absolute;left:0;text-align:left;margin-left:160pt;margin-top:-29pt;width:116.45pt;height:198pt;rotation:-270;flip:y;z-index:251974656" strokecolor="#396" strokeweight="4.5pt">
            <v:stroke linestyle="thickThin"/>
            <v:textbox style="mso-next-textbox:#_x0000_s1570">
              <w:txbxContent>
                <w:p w:rsidR="0046482B" w:rsidRPr="00B756B3" w:rsidRDefault="0046482B" w:rsidP="00F64D8D">
                  <w:pPr>
                    <w:spacing w:after="0" w:line="240" w:lineRule="auto"/>
                    <w:jc w:val="center"/>
                    <w:rPr>
                      <w:rFonts w:ascii="Times New Roman" w:hAnsi="Times New Roman" w:cs="Times New Roman"/>
                      <w:b/>
                      <w:sz w:val="28"/>
                      <w:szCs w:val="28"/>
                      <w:lang w:val="kk-KZ"/>
                    </w:rPr>
                  </w:pPr>
                  <w:r w:rsidRPr="00B756B3">
                    <w:rPr>
                      <w:rFonts w:ascii="Times New Roman" w:hAnsi="Times New Roman" w:cs="Times New Roman"/>
                      <w:b/>
                      <w:sz w:val="28"/>
                      <w:szCs w:val="28"/>
                      <w:lang w:val="kk-KZ"/>
                    </w:rPr>
                    <w:t>Мазмұны:</w:t>
                  </w:r>
                </w:p>
                <w:p w:rsidR="0046482B" w:rsidRDefault="0046482B" w:rsidP="00F64D8D">
                  <w:pPr>
                    <w:spacing w:after="0" w:line="240" w:lineRule="auto"/>
                    <w:ind w:firstLine="540"/>
                    <w:jc w:val="center"/>
                    <w:rPr>
                      <w:rFonts w:ascii="Times New Roman" w:hAnsi="Times New Roman" w:cs="Times New Roman"/>
                      <w:sz w:val="28"/>
                      <w:szCs w:val="28"/>
                      <w:lang w:val="kk-KZ"/>
                    </w:rPr>
                  </w:pPr>
                  <w:r w:rsidRPr="00B756B3">
                    <w:rPr>
                      <w:rFonts w:ascii="Times New Roman" w:hAnsi="Times New Roman" w:cs="Times New Roman"/>
                      <w:sz w:val="28"/>
                      <w:szCs w:val="28"/>
                      <w:lang w:val="kk-KZ"/>
                    </w:rPr>
                    <w:t>Жеке тұлғаның қоғамдық мораль талапта</w:t>
                  </w:r>
                  <w:r>
                    <w:rPr>
                      <w:rFonts w:ascii="Times New Roman" w:hAnsi="Times New Roman" w:cs="Times New Roman"/>
                      <w:sz w:val="28"/>
                      <w:szCs w:val="28"/>
                      <w:lang w:val="kk-KZ"/>
                    </w:rPr>
                    <w:t xml:space="preserve">рына сай </w:t>
                  </w:r>
                </w:p>
                <w:p w:rsidR="0046482B" w:rsidRDefault="0046482B" w:rsidP="00F64D8D">
                  <w:pPr>
                    <w:spacing w:after="0" w:line="240" w:lineRule="auto"/>
                    <w:ind w:firstLine="540"/>
                    <w:jc w:val="center"/>
                    <w:rPr>
                      <w:rFonts w:ascii="Times New Roman" w:hAnsi="Times New Roman" w:cs="Times New Roman"/>
                      <w:sz w:val="28"/>
                      <w:szCs w:val="28"/>
                      <w:lang w:val="kk-KZ"/>
                    </w:rPr>
                  </w:pPr>
                  <w:r>
                    <w:rPr>
                      <w:rFonts w:ascii="Times New Roman" w:hAnsi="Times New Roman" w:cs="Times New Roman"/>
                      <w:sz w:val="28"/>
                      <w:szCs w:val="28"/>
                      <w:lang w:val="kk-KZ"/>
                    </w:rPr>
                    <w:t>сана-сезіміне</w:t>
                  </w:r>
                </w:p>
                <w:p w:rsidR="0046482B" w:rsidRPr="00B756B3" w:rsidRDefault="0046482B" w:rsidP="00F64D8D">
                  <w:pPr>
                    <w:spacing w:after="0" w:line="240" w:lineRule="auto"/>
                    <w:ind w:firstLine="54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мақсатты </w:t>
                  </w:r>
                  <w:r w:rsidRPr="00B756B3">
                    <w:rPr>
                      <w:rFonts w:ascii="Times New Roman" w:hAnsi="Times New Roman" w:cs="Times New Roman"/>
                      <w:sz w:val="28"/>
                      <w:szCs w:val="28"/>
                      <w:lang w:val="kk-KZ"/>
                    </w:rPr>
                    <w:t>ықпал ету</w:t>
                  </w:r>
                </w:p>
              </w:txbxContent>
            </v:textbox>
          </v:shape>
        </w:pict>
      </w: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r w:rsidRPr="005735E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65</w:t>
      </w:r>
      <w:r w:rsidRPr="005735E9">
        <w:rPr>
          <w:rFonts w:ascii="Times New Roman" w:hAnsi="Times New Roman" w:cs="Times New Roman"/>
          <w:b/>
          <w:sz w:val="28"/>
          <w:szCs w:val="28"/>
          <w:lang w:val="kk-KZ"/>
        </w:rPr>
        <w:t>. Адамгершілік тәрбиесі</w:t>
      </w: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B756B3"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FE3C60">
        <w:rPr>
          <w:rFonts w:ascii="Times New Roman" w:hAnsi="Times New Roman" w:cs="Times New Roman"/>
          <w:b/>
          <w:sz w:val="28"/>
          <w:szCs w:val="28"/>
          <w:lang w:val="kk-KZ"/>
        </w:rPr>
        <w:t>Ақыл-ой тәрбиесі</w:t>
      </w:r>
      <w:r w:rsidRPr="005735E9">
        <w:rPr>
          <w:rFonts w:ascii="Times New Roman" w:hAnsi="Times New Roman" w:cs="Times New Roman"/>
          <w:sz w:val="28"/>
          <w:szCs w:val="28"/>
          <w:lang w:val="kk-KZ"/>
        </w:rPr>
        <w:t xml:space="preserve">  </w:t>
      </w:r>
      <w:r w:rsidR="00A2497B" w:rsidRPr="005735E9">
        <w:rPr>
          <w:rFonts w:ascii="Times New Roman" w:hAnsi="Times New Roman" w:cs="Times New Roman"/>
          <w:sz w:val="28"/>
          <w:szCs w:val="28"/>
          <w:lang w:val="sr-Cyrl-CS"/>
        </w:rPr>
        <w:t>–</w:t>
      </w:r>
      <w:r w:rsidRPr="005735E9">
        <w:rPr>
          <w:rFonts w:ascii="Times New Roman" w:hAnsi="Times New Roman" w:cs="Times New Roman"/>
          <w:sz w:val="28"/>
          <w:szCs w:val="28"/>
          <w:lang w:val="kk-KZ"/>
        </w:rPr>
        <w:t xml:space="preserve"> дүниеге адамгершілікті көзқарас, саналы тәртіп пен  орынды мінез-құлық, еңбек нәтижесі, экономикалық білім, дағдылар, тіршілік ету ортасы, табиғат және қоғам құбылыстарына талғампаздық, дене күш қуатын арттыру жолдарын білу, қоғам өмірінің құқықтық негіздерін игеру мәселелерін игеру. </w:t>
      </w:r>
    </w:p>
    <w:p w:rsidR="00F64D8D" w:rsidRPr="005735E9" w:rsidRDefault="00F64D8D" w:rsidP="002871D7">
      <w:pPr>
        <w:spacing w:after="0" w:line="240" w:lineRule="auto"/>
        <w:ind w:right="-57" w:firstLine="567"/>
        <w:jc w:val="both"/>
        <w:rPr>
          <w:rFonts w:ascii="Times New Roman" w:hAnsi="Times New Roman" w:cs="Times New Roman"/>
          <w:sz w:val="28"/>
          <w:szCs w:val="28"/>
          <w:lang w:val="sr-Cyrl-CS"/>
        </w:rPr>
      </w:pPr>
      <w:r w:rsidRPr="005735E9">
        <w:rPr>
          <w:rFonts w:ascii="Times New Roman" w:hAnsi="Times New Roman" w:cs="Times New Roman"/>
          <w:sz w:val="28"/>
          <w:szCs w:val="28"/>
          <w:lang w:val="sr-Cyrl-CS"/>
        </w:rPr>
        <w:t>Педагогика ғылымында ақыл-ой  тәрбиесі деп  оқушының  ақыл-ой күштерін,  ойлауын  дамытудағы  және ақыл-ой,  еңбек мәдениетін дамытудағы тәрбиешілердің  мақсатты  іс-әрекетін  түсіндіруді айтамыз. Ақыл-ой  тәрбиесі – тұлғаны жан-жақты дамытудың негізі. Ең бастысы, ол ғылым мен  техниканың  жедел   дамуының  қайнар  бұлағы  екендігін  үнемі  есте  ұстағанымыз  жөн. Ақыл-ой  тәрбиесі – табиғат  пен  қоғам  дамуының  заңдылықтары  бейнеленген   ғылымның  деректерін,  заңдарын  мақсатты  меңгерту (</w:t>
      </w:r>
      <w:r w:rsidR="00794F8E">
        <w:rPr>
          <w:rFonts w:ascii="Times New Roman" w:hAnsi="Times New Roman" w:cs="Times New Roman"/>
          <w:sz w:val="28"/>
          <w:szCs w:val="28"/>
          <w:lang w:val="sr-Cyrl-CS"/>
        </w:rPr>
        <w:t>66</w:t>
      </w:r>
      <w:r w:rsidRPr="005735E9">
        <w:rPr>
          <w:rFonts w:ascii="Times New Roman" w:hAnsi="Times New Roman" w:cs="Times New Roman"/>
          <w:sz w:val="28"/>
          <w:szCs w:val="28"/>
          <w:lang w:val="sr-Cyrl-CS"/>
        </w:rPr>
        <w:t>-сурет).</w:t>
      </w:r>
    </w:p>
    <w:p w:rsidR="00F64D8D" w:rsidRPr="005735E9" w:rsidRDefault="00F64D8D" w:rsidP="002871D7">
      <w:pPr>
        <w:spacing w:after="0" w:line="240" w:lineRule="auto"/>
        <w:ind w:right="-57" w:firstLine="567"/>
        <w:jc w:val="both"/>
        <w:rPr>
          <w:rFonts w:ascii="Times New Roman" w:hAnsi="Times New Roman" w:cs="Times New Roman"/>
          <w:sz w:val="28"/>
          <w:szCs w:val="28"/>
          <w:lang w:val="sr-Cyrl-CS"/>
        </w:rPr>
      </w:pP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573" type="#_x0000_t10" style="position:absolute;left:0;text-align:left;margin-left:282pt;margin-top:5.8pt;width:174pt;height:194.2pt;z-index:251977728" strokecolor="fuchsia" strokeweight="4.5pt">
            <v:stroke linestyle="thickThin"/>
            <v:textbox style="mso-next-textbox:#_x0000_s1573">
              <w:txbxContent>
                <w:p w:rsidR="0046482B" w:rsidRPr="00B756B3" w:rsidRDefault="0046482B" w:rsidP="00F64D8D">
                  <w:pPr>
                    <w:spacing w:after="0" w:line="240" w:lineRule="auto"/>
                    <w:jc w:val="center"/>
                    <w:rPr>
                      <w:rFonts w:ascii="Times New Roman" w:hAnsi="Times New Roman" w:cs="Times New Roman"/>
                      <w:b/>
                      <w:sz w:val="28"/>
                      <w:szCs w:val="28"/>
                      <w:lang w:val="kk-KZ"/>
                    </w:rPr>
                  </w:pPr>
                  <w:r w:rsidRPr="00B756B3">
                    <w:rPr>
                      <w:rFonts w:ascii="Times New Roman" w:hAnsi="Times New Roman" w:cs="Times New Roman"/>
                      <w:b/>
                      <w:sz w:val="28"/>
                      <w:szCs w:val="28"/>
                      <w:lang w:val="kk-KZ"/>
                    </w:rPr>
                    <w:t>Міндеттері:</w:t>
                  </w:r>
                </w:p>
                <w:p w:rsidR="0046482B" w:rsidRPr="00A2497B" w:rsidRDefault="0046482B" w:rsidP="006D2C64">
                  <w:pPr>
                    <w:pStyle w:val="a6"/>
                    <w:numPr>
                      <w:ilvl w:val="0"/>
                      <w:numId w:val="261"/>
                    </w:numPr>
                    <w:tabs>
                      <w:tab w:val="left" w:pos="426"/>
                    </w:tabs>
                    <w:spacing w:after="0" w:line="240" w:lineRule="auto"/>
                    <w:ind w:left="0" w:firstLine="66"/>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A2497B">
                    <w:rPr>
                      <w:rFonts w:ascii="Times New Roman" w:hAnsi="Times New Roman" w:cs="Times New Roman"/>
                      <w:sz w:val="28"/>
                      <w:szCs w:val="28"/>
                      <w:lang w:val="kk-KZ"/>
                    </w:rPr>
                    <w:t>ілім қорын;</w:t>
                  </w:r>
                </w:p>
                <w:p w:rsidR="0046482B" w:rsidRPr="00A2497B" w:rsidRDefault="0046482B" w:rsidP="006D2C64">
                  <w:pPr>
                    <w:pStyle w:val="a6"/>
                    <w:numPr>
                      <w:ilvl w:val="0"/>
                      <w:numId w:val="261"/>
                    </w:numPr>
                    <w:tabs>
                      <w:tab w:val="left" w:pos="426"/>
                    </w:tabs>
                    <w:spacing w:after="0" w:line="240" w:lineRule="auto"/>
                    <w:ind w:left="0" w:firstLine="6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ойлау операцияларын;</w:t>
                  </w:r>
                </w:p>
                <w:p w:rsidR="0046482B" w:rsidRPr="00A2497B" w:rsidRDefault="0046482B" w:rsidP="006D2C64">
                  <w:pPr>
                    <w:pStyle w:val="a6"/>
                    <w:numPr>
                      <w:ilvl w:val="0"/>
                      <w:numId w:val="261"/>
                    </w:numPr>
                    <w:tabs>
                      <w:tab w:val="left" w:pos="426"/>
                    </w:tabs>
                    <w:spacing w:after="0" w:line="240" w:lineRule="auto"/>
                    <w:ind w:left="0" w:firstLine="6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зиялылық біліктерді;</w:t>
                  </w:r>
                </w:p>
                <w:p w:rsidR="0046482B" w:rsidRPr="00A2497B" w:rsidRDefault="0046482B" w:rsidP="006D2C64">
                  <w:pPr>
                    <w:pStyle w:val="a6"/>
                    <w:numPr>
                      <w:ilvl w:val="0"/>
                      <w:numId w:val="261"/>
                    </w:numPr>
                    <w:tabs>
                      <w:tab w:val="left" w:pos="284"/>
                    </w:tabs>
                    <w:spacing w:after="0" w:line="240" w:lineRule="auto"/>
                    <w:ind w:left="0" w:firstLine="66"/>
                    <w:jc w:val="both"/>
                    <w:rPr>
                      <w:rFonts w:ascii="Times New Roman" w:hAnsi="Times New Roman" w:cs="Times New Roman"/>
                      <w:sz w:val="28"/>
                      <w:szCs w:val="28"/>
                      <w:lang w:val="kk-KZ"/>
                    </w:rPr>
                  </w:pPr>
                  <w:r w:rsidRPr="00A2497B">
                    <w:rPr>
                      <w:rFonts w:ascii="Times New Roman" w:hAnsi="Times New Roman" w:cs="Times New Roman"/>
                      <w:sz w:val="28"/>
                      <w:szCs w:val="28"/>
                      <w:lang w:val="kk-KZ"/>
                    </w:rPr>
                    <w:t>дүниетанымды</w:t>
                  </w:r>
                  <w:r>
                    <w:rPr>
                      <w:rFonts w:ascii="Times New Roman" w:hAnsi="Times New Roman" w:cs="Times New Roman"/>
                      <w:sz w:val="28"/>
                      <w:szCs w:val="28"/>
                      <w:lang w:val="kk-KZ"/>
                    </w:rPr>
                    <w:t xml:space="preserve"> </w:t>
                  </w:r>
                  <w:r w:rsidRPr="00A2497B">
                    <w:rPr>
                      <w:rFonts w:ascii="Times New Roman" w:hAnsi="Times New Roman" w:cs="Times New Roman"/>
                      <w:sz w:val="28"/>
                      <w:szCs w:val="28"/>
                      <w:lang w:val="kk-KZ"/>
                    </w:rPr>
                    <w:t>қалыптастыру</w:t>
                  </w:r>
                </w:p>
                <w:p w:rsidR="0046482B" w:rsidRPr="003C6F76" w:rsidRDefault="0046482B" w:rsidP="00F64D8D">
                  <w:pPr>
                    <w:jc w:val="both"/>
                    <w:rPr>
                      <w:sz w:val="28"/>
                      <w:szCs w:val="28"/>
                      <w:lang w:val="kk-KZ"/>
                    </w:rPr>
                  </w:pPr>
                </w:p>
                <w:p w:rsidR="0046482B" w:rsidRPr="003C6F76" w:rsidRDefault="0046482B" w:rsidP="00F64D8D">
                  <w:pPr>
                    <w:jc w:val="both"/>
                    <w:rPr>
                      <w:b/>
                      <w:sz w:val="28"/>
                      <w:szCs w:val="28"/>
                      <w:lang w:val="kk-KZ"/>
                    </w:rPr>
                  </w:pPr>
                </w:p>
              </w:txbxContent>
            </v:textbox>
          </v:shape>
        </w:pict>
      </w: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572" type="#_x0000_t10" style="position:absolute;left:0;text-align:left;margin-left:-10.5pt;margin-top:9.15pt;width:171pt;height:180pt;z-index:251976704" strokecolor="fuchsia" strokeweight="4.5pt">
            <v:stroke linestyle="thickThin"/>
            <v:textbox style="mso-next-textbox:#_x0000_s1572">
              <w:txbxContent>
                <w:p w:rsidR="0046482B" w:rsidRPr="008B3626" w:rsidRDefault="0046482B" w:rsidP="00F64D8D">
                  <w:pPr>
                    <w:jc w:val="center"/>
                    <w:rPr>
                      <w:rFonts w:ascii="Times New Roman" w:hAnsi="Times New Roman" w:cs="Times New Roman"/>
                      <w:b/>
                      <w:sz w:val="28"/>
                      <w:szCs w:val="28"/>
                      <w:lang w:val="kk-KZ"/>
                    </w:rPr>
                  </w:pPr>
                  <w:r w:rsidRPr="008B3626">
                    <w:rPr>
                      <w:rFonts w:ascii="Times New Roman" w:hAnsi="Times New Roman" w:cs="Times New Roman"/>
                      <w:b/>
                      <w:sz w:val="28"/>
                      <w:szCs w:val="28"/>
                      <w:lang w:val="kk-KZ"/>
                    </w:rPr>
                    <w:t>Мақсаты:</w:t>
                  </w:r>
                </w:p>
                <w:p w:rsidR="0046482B" w:rsidRPr="004C7054" w:rsidRDefault="0046482B" w:rsidP="00F64D8D">
                  <w:pPr>
                    <w:spacing w:after="0" w:line="240" w:lineRule="auto"/>
                    <w:jc w:val="both"/>
                    <w:rPr>
                      <w:rFonts w:ascii="Times New Roman" w:hAnsi="Times New Roman" w:cs="Times New Roman"/>
                      <w:sz w:val="28"/>
                      <w:szCs w:val="28"/>
                      <w:lang w:val="kk-KZ"/>
                    </w:rPr>
                  </w:pPr>
                  <w:r w:rsidRPr="004C7054">
                    <w:rPr>
                      <w:rFonts w:ascii="Times New Roman" w:hAnsi="Times New Roman" w:cs="Times New Roman"/>
                      <w:sz w:val="28"/>
                      <w:szCs w:val="28"/>
                      <w:lang w:val="kk-KZ"/>
                    </w:rPr>
                    <w:t>Жеке тұлғаның ғылыми білім негіздері мен дүниетанымдық көзқарасын</w:t>
                  </w:r>
                  <w:r>
                    <w:rPr>
                      <w:sz w:val="28"/>
                      <w:szCs w:val="28"/>
                      <w:lang w:val="kk-KZ"/>
                    </w:rPr>
                    <w:t xml:space="preserve"> </w:t>
                  </w:r>
                  <w:r w:rsidRPr="004C7054">
                    <w:rPr>
                      <w:rFonts w:ascii="Times New Roman" w:hAnsi="Times New Roman" w:cs="Times New Roman"/>
                      <w:sz w:val="28"/>
                      <w:szCs w:val="28"/>
                      <w:lang w:val="kk-KZ"/>
                    </w:rPr>
                    <w:t>қалыптастыру</w:t>
                  </w:r>
                </w:p>
              </w:txbxContent>
            </v:textbox>
          </v:shape>
        </w:pict>
      </w: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571" type="#_x0000_t10" style="position:absolute;left:0;text-align:left;margin-left:160.5pt;margin-top:3.95pt;width:117pt;height:108pt;z-index:251975680" fillcolor="#ff9" strokecolor="fuchsia" strokeweight="6pt">
            <v:stroke linestyle="thickBetweenThin"/>
            <v:textbox style="mso-next-textbox:#_x0000_s1571">
              <w:txbxContent>
                <w:p w:rsidR="0046482B" w:rsidRDefault="0046482B" w:rsidP="00F64D8D">
                  <w:pPr>
                    <w:jc w:val="center"/>
                    <w:rPr>
                      <w:b/>
                      <w:sz w:val="28"/>
                      <w:szCs w:val="28"/>
                      <w:lang w:val="kk-KZ"/>
                    </w:rPr>
                  </w:pPr>
                </w:p>
                <w:p w:rsidR="0046482B" w:rsidRPr="00B756B3" w:rsidRDefault="0046482B" w:rsidP="00F64D8D">
                  <w:pPr>
                    <w:spacing w:after="0" w:line="240" w:lineRule="auto"/>
                    <w:jc w:val="center"/>
                    <w:rPr>
                      <w:rFonts w:ascii="Times New Roman" w:hAnsi="Times New Roman" w:cs="Times New Roman"/>
                      <w:b/>
                      <w:sz w:val="28"/>
                      <w:szCs w:val="28"/>
                      <w:lang w:val="kk-KZ"/>
                    </w:rPr>
                  </w:pPr>
                  <w:r w:rsidRPr="00B756B3">
                    <w:rPr>
                      <w:rFonts w:ascii="Times New Roman" w:hAnsi="Times New Roman" w:cs="Times New Roman"/>
                      <w:b/>
                      <w:sz w:val="28"/>
                      <w:szCs w:val="28"/>
                      <w:lang w:val="kk-KZ"/>
                    </w:rPr>
                    <w:t>Ақыл-ой тәрбиесі</w:t>
                  </w:r>
                </w:p>
              </w:txbxContent>
            </v:textbox>
          </v:shape>
        </w:pict>
      </w: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574" type="#_x0000_t10" style="position:absolute;left:0;text-align:left;margin-left:-15pt;margin-top:4.95pt;width:462pt;height:84.8pt;z-index:251978752" strokecolor="fuchsia" strokeweight="4.5pt">
            <v:stroke linestyle="thickThin"/>
            <v:textbox style="mso-next-textbox:#_x0000_s1574">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Мазмұны:</w:t>
                  </w:r>
                </w:p>
                <w:p w:rsidR="0046482B" w:rsidRPr="004C7054" w:rsidRDefault="0046482B" w:rsidP="00F64D8D">
                  <w:pPr>
                    <w:spacing w:after="0" w:line="240" w:lineRule="auto"/>
                    <w:ind w:firstLine="480"/>
                    <w:jc w:val="both"/>
                    <w:rPr>
                      <w:rFonts w:ascii="Times New Roman" w:hAnsi="Times New Roman" w:cs="Times New Roman"/>
                      <w:sz w:val="28"/>
                      <w:szCs w:val="28"/>
                      <w:lang w:val="kk-KZ"/>
                    </w:rPr>
                  </w:pPr>
                  <w:r w:rsidRPr="004C7054">
                    <w:rPr>
                      <w:rFonts w:ascii="Times New Roman" w:hAnsi="Times New Roman" w:cs="Times New Roman"/>
                      <w:sz w:val="28"/>
                      <w:szCs w:val="28"/>
                      <w:lang w:val="kk-KZ"/>
                    </w:rPr>
                    <w:t>Жеке тұлғаның танымдық мотивтерін, ақыл-ой күштері мен ойлауын, дүниетанымын қалыптастыруға бағытталады</w:t>
                  </w:r>
                </w:p>
              </w:txbxContent>
            </v:textbox>
          </v:shape>
        </w:pict>
      </w: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r w:rsidRPr="005735E9">
        <w:rPr>
          <w:rFonts w:ascii="Times New Roman" w:hAnsi="Times New Roman" w:cs="Times New Roman"/>
          <w:b/>
          <w:sz w:val="28"/>
          <w:szCs w:val="28"/>
          <w:lang w:val="kk-KZ"/>
        </w:rPr>
        <w:t xml:space="preserve">Сурет - </w:t>
      </w:r>
      <w:r w:rsidR="00794F8E">
        <w:rPr>
          <w:rFonts w:ascii="Times New Roman" w:hAnsi="Times New Roman" w:cs="Times New Roman"/>
          <w:b/>
          <w:sz w:val="28"/>
          <w:szCs w:val="28"/>
          <w:lang w:val="kk-KZ"/>
        </w:rPr>
        <w:t>66</w:t>
      </w:r>
      <w:r w:rsidRPr="005735E9">
        <w:rPr>
          <w:rFonts w:ascii="Times New Roman" w:hAnsi="Times New Roman" w:cs="Times New Roman"/>
          <w:b/>
          <w:sz w:val="28"/>
          <w:szCs w:val="28"/>
          <w:lang w:val="kk-KZ"/>
        </w:rPr>
        <w:t>. Ақыл-ой тәрбиесі</w:t>
      </w:r>
    </w:p>
    <w:p w:rsidR="00F64D8D" w:rsidRPr="005735E9" w:rsidRDefault="00F64D8D" w:rsidP="002871D7">
      <w:pPr>
        <w:spacing w:after="0" w:line="240" w:lineRule="auto"/>
        <w:ind w:right="-57" w:firstLine="567"/>
        <w:jc w:val="both"/>
        <w:rPr>
          <w:rFonts w:ascii="Times New Roman" w:hAnsi="Times New Roman" w:cs="Times New Roman"/>
          <w:sz w:val="28"/>
          <w:szCs w:val="28"/>
          <w:lang w:val="sr-Cyrl-CS"/>
        </w:rPr>
      </w:pPr>
    </w:p>
    <w:p w:rsidR="00F64D8D" w:rsidRDefault="00F64D8D" w:rsidP="002871D7">
      <w:pPr>
        <w:spacing w:after="0" w:line="240" w:lineRule="auto"/>
        <w:ind w:right="-57" w:firstLine="567"/>
        <w:jc w:val="both"/>
        <w:rPr>
          <w:rFonts w:ascii="Times New Roman" w:hAnsi="Times New Roman" w:cs="Times New Roman"/>
          <w:sz w:val="28"/>
          <w:szCs w:val="28"/>
          <w:lang w:val="sr-Cyrl-CS"/>
        </w:rPr>
      </w:pPr>
      <w:r w:rsidRPr="005735E9">
        <w:rPr>
          <w:rFonts w:ascii="Times New Roman" w:hAnsi="Times New Roman" w:cs="Times New Roman"/>
          <w:sz w:val="28"/>
          <w:szCs w:val="28"/>
          <w:lang w:val="sr-Cyrl-CS"/>
        </w:rPr>
        <w:t xml:space="preserve">Ақыл-ой  тәрбиесінің   ең  басты құралы – оқыту. Ақыл-ой  күштерін оқыту  барысында  оқу материалының  мазмұнын  игеру,  зиялылық  біліктерді  қалыптастыруға  көмектесетін  ойлау операцияларына  қатыстыратын, оқу  әрекеттерін  орындайтын, танымдық  іс-әрекеттерін ұйымдастыру  арқылы  жүреді. </w:t>
      </w:r>
    </w:p>
    <w:p w:rsidR="00515DFE" w:rsidRPr="005735E9" w:rsidRDefault="00515DFE" w:rsidP="002871D7">
      <w:pPr>
        <w:spacing w:after="0" w:line="240" w:lineRule="auto"/>
        <w:ind w:right="-57" w:firstLine="567"/>
        <w:jc w:val="both"/>
        <w:rPr>
          <w:rFonts w:ascii="Times New Roman" w:hAnsi="Times New Roman" w:cs="Times New Roman"/>
          <w:sz w:val="28"/>
          <w:szCs w:val="28"/>
          <w:lang w:val="sr-Cyrl-CS"/>
        </w:rPr>
      </w:pPr>
    </w:p>
    <w:p w:rsidR="00F64D8D" w:rsidRPr="005735E9" w:rsidRDefault="00F64D8D" w:rsidP="002871D7">
      <w:pPr>
        <w:shd w:val="clear" w:color="auto" w:fill="FFFFFF"/>
        <w:spacing w:after="0" w:line="240" w:lineRule="auto"/>
        <w:ind w:right="-57" w:firstLine="567"/>
        <w:rPr>
          <w:rFonts w:ascii="Times New Roman" w:hAnsi="Times New Roman" w:cs="Times New Roman"/>
          <w:b/>
          <w:sz w:val="28"/>
          <w:szCs w:val="28"/>
          <w:lang w:val="kk-KZ"/>
        </w:rPr>
      </w:pPr>
      <w:r w:rsidRPr="005735E9">
        <w:rPr>
          <w:rFonts w:ascii="Times New Roman" w:hAnsi="Times New Roman" w:cs="Times New Roman"/>
          <w:b/>
          <w:sz w:val="28"/>
          <w:szCs w:val="28"/>
          <w:lang w:val="kk-KZ"/>
        </w:rPr>
        <w:t>Еңбек тәрбиесінің мазмұны</w:t>
      </w:r>
    </w:p>
    <w:p w:rsidR="00F64D8D" w:rsidRPr="005735E9" w:rsidRDefault="00F64D8D" w:rsidP="002871D7">
      <w:pPr>
        <w:spacing w:after="0" w:line="240" w:lineRule="auto"/>
        <w:ind w:right="-57" w:firstLine="567"/>
        <w:jc w:val="both"/>
        <w:rPr>
          <w:rFonts w:ascii="Times New Roman" w:hAnsi="Times New Roman" w:cs="Times New Roman"/>
          <w:sz w:val="28"/>
          <w:szCs w:val="28"/>
          <w:lang w:val="sr-Cyrl-CS"/>
        </w:rPr>
      </w:pPr>
      <w:r w:rsidRPr="005735E9">
        <w:rPr>
          <w:rFonts w:ascii="Times New Roman" w:hAnsi="Times New Roman" w:cs="Times New Roman"/>
          <w:sz w:val="28"/>
          <w:szCs w:val="28"/>
          <w:lang w:val="sr-Cyrl-CS"/>
        </w:rPr>
        <w:t xml:space="preserve">Қоғамдық  құрылыста  еңбек  тәрбиесі тәрбие  жүйесінің  негізгі  бір  саласы  болып  табылады. «Адамды  адам еткен, еңбек» демекші, «еңбек  процесінде  адам  табиғатты  өзгерте  отыра, өзі  де  өзгереді»  деген  қағидаға  сүйенсек, еңбек  әрекетінің  нәтижесінде  адамның  дене  және  интеллектуалдық  күші  мен  қабілеттері  қалыптасып, дамып  және  одан  әрі  жетіліп  отырады. </w:t>
      </w: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Еңбек – адамның  заттық  және  рухани  қажеттілігін  қанағаттандыруда, дене  және  рухани  күшін  дамытуға  бағытталған  саналы, мақсатты, жасампаздық  және  интеллектуалдық  әрекеті. Адамның  еңбегінің  арқасында  бүтіндей  заттық  және  рухани  игіліктер  жасалынады, еңбек  процесінде   адам  баласы  өсіп  жетіледі (</w:t>
      </w:r>
      <w:r w:rsidR="00794F8E">
        <w:rPr>
          <w:rFonts w:ascii="Times New Roman" w:hAnsi="Times New Roman" w:cs="Times New Roman"/>
          <w:sz w:val="28"/>
          <w:szCs w:val="28"/>
          <w:lang w:val="kk-KZ"/>
        </w:rPr>
        <w:t>67</w:t>
      </w:r>
      <w:r w:rsidRPr="005735E9">
        <w:rPr>
          <w:rFonts w:ascii="Times New Roman" w:hAnsi="Times New Roman" w:cs="Times New Roman"/>
          <w:sz w:val="28"/>
          <w:szCs w:val="28"/>
          <w:lang w:val="kk-KZ"/>
        </w:rPr>
        <w:t>-сурет).</w:t>
      </w:r>
    </w:p>
    <w:p w:rsidR="00A2497B" w:rsidRPr="005735E9" w:rsidRDefault="00A2497B" w:rsidP="00A2497B">
      <w:pPr>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Еңбек  тәрбиесінің  мақсаты, міндеттері  және  мазмұны  нақтылы  қоғамдық-тарихи  жағдайға  байланысты  анықталып, жетіліп отырады.</w:t>
      </w:r>
    </w:p>
    <w:p w:rsidR="00A2497B" w:rsidRPr="005735E9" w:rsidRDefault="00A2497B" w:rsidP="00A2497B">
      <w:pPr>
        <w:shd w:val="clear" w:color="auto" w:fill="FFFFFF"/>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 xml:space="preserve">Жақсы денсаулық  адамның еңбек және қоғамның іс-әрекетіне  жемісті қатысуының маңызды кепілі. Дене тәрбиесі күн ырғағын, еңбек, демалыс, тамақтану, ұйқы, бос уақыт ырғақтарын дұрыс ұйымдастыруды талап етеді. </w:t>
      </w: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5735E9" w:rsidRDefault="00953859" w:rsidP="002871D7">
      <w:pPr>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b/>
          <w:noProof/>
          <w:sz w:val="28"/>
          <w:szCs w:val="28"/>
        </w:rPr>
        <w:pict>
          <v:oval id="_x0000_s1566" style="position:absolute;left:0;text-align:left;margin-left:237.45pt;margin-top:13.15pt;width:180.2pt;height:282pt;flip:x;z-index:251970560" strokecolor="#c9f" strokeweight="6pt">
            <v:stroke linestyle="thickBetweenThin"/>
            <v:textbox style="mso-next-textbox:#_x0000_s1566">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Міндеттері:</w:t>
                  </w:r>
                </w:p>
                <w:p w:rsidR="0046482B" w:rsidRPr="00FA52C2" w:rsidRDefault="0046482B" w:rsidP="006D2C64">
                  <w:pPr>
                    <w:pStyle w:val="a6"/>
                    <w:numPr>
                      <w:ilvl w:val="0"/>
                      <w:numId w:val="263"/>
                    </w:numPr>
                    <w:spacing w:after="0" w:line="240" w:lineRule="auto"/>
                    <w:ind w:left="142" w:hanging="142"/>
                    <w:jc w:val="both"/>
                    <w:rPr>
                      <w:rFonts w:ascii="Times New Roman" w:hAnsi="Times New Roman" w:cs="Times New Roman"/>
                      <w:sz w:val="27"/>
                      <w:szCs w:val="27"/>
                      <w:lang w:val="kk-KZ"/>
                    </w:rPr>
                  </w:pPr>
                  <w:r>
                    <w:rPr>
                      <w:rFonts w:ascii="Times New Roman" w:hAnsi="Times New Roman" w:cs="Times New Roman"/>
                      <w:sz w:val="27"/>
                      <w:szCs w:val="27"/>
                      <w:lang w:val="kk-KZ"/>
                    </w:rPr>
                    <w:t>Е</w:t>
                  </w:r>
                  <w:r w:rsidRPr="00FA52C2">
                    <w:rPr>
                      <w:rFonts w:ascii="Times New Roman" w:hAnsi="Times New Roman" w:cs="Times New Roman"/>
                      <w:sz w:val="27"/>
                      <w:szCs w:val="27"/>
                      <w:lang w:val="kk-KZ"/>
                    </w:rPr>
                    <w:t>ңбек етуге міндеттілік сана-сенімін;</w:t>
                  </w:r>
                </w:p>
                <w:p w:rsidR="0046482B" w:rsidRPr="00FA52C2" w:rsidRDefault="0046482B" w:rsidP="006D2C64">
                  <w:pPr>
                    <w:pStyle w:val="a6"/>
                    <w:numPr>
                      <w:ilvl w:val="0"/>
                      <w:numId w:val="263"/>
                    </w:numPr>
                    <w:spacing w:after="0" w:line="240" w:lineRule="auto"/>
                    <w:ind w:left="142" w:hanging="142"/>
                    <w:jc w:val="both"/>
                    <w:rPr>
                      <w:rFonts w:ascii="Times New Roman" w:hAnsi="Times New Roman" w:cs="Times New Roman"/>
                      <w:sz w:val="27"/>
                      <w:szCs w:val="27"/>
                      <w:lang w:val="kk-KZ"/>
                    </w:rPr>
                  </w:pPr>
                  <w:r w:rsidRPr="00FA52C2">
                    <w:rPr>
                      <w:rFonts w:ascii="Times New Roman" w:hAnsi="Times New Roman" w:cs="Times New Roman"/>
                      <w:sz w:val="27"/>
                      <w:szCs w:val="27"/>
                      <w:lang w:val="kk-KZ"/>
                    </w:rPr>
                    <w:t xml:space="preserve">еңбек ету қажеттілігін; </w:t>
                  </w:r>
                </w:p>
                <w:p w:rsidR="0046482B" w:rsidRPr="00FA52C2" w:rsidRDefault="0046482B" w:rsidP="006D2C64">
                  <w:pPr>
                    <w:pStyle w:val="a6"/>
                    <w:numPr>
                      <w:ilvl w:val="0"/>
                      <w:numId w:val="263"/>
                    </w:numPr>
                    <w:spacing w:after="0" w:line="240" w:lineRule="auto"/>
                    <w:ind w:left="142" w:hanging="142"/>
                    <w:jc w:val="both"/>
                    <w:rPr>
                      <w:rFonts w:ascii="Times New Roman" w:hAnsi="Times New Roman" w:cs="Times New Roman"/>
                      <w:sz w:val="27"/>
                      <w:szCs w:val="27"/>
                      <w:lang w:val="kk-KZ"/>
                    </w:rPr>
                  </w:pPr>
                  <w:r w:rsidRPr="00FA52C2">
                    <w:rPr>
                      <w:rFonts w:ascii="Times New Roman" w:hAnsi="Times New Roman" w:cs="Times New Roman"/>
                      <w:sz w:val="27"/>
                      <w:szCs w:val="27"/>
                      <w:lang w:val="kk-KZ"/>
                    </w:rPr>
                    <w:t>еңбек ету білігі мен дағдысын;</w:t>
                  </w:r>
                </w:p>
                <w:p w:rsidR="0046482B" w:rsidRPr="00FA52C2" w:rsidRDefault="0046482B" w:rsidP="006D2C64">
                  <w:pPr>
                    <w:pStyle w:val="a6"/>
                    <w:numPr>
                      <w:ilvl w:val="0"/>
                      <w:numId w:val="263"/>
                    </w:numPr>
                    <w:spacing w:after="0" w:line="240" w:lineRule="auto"/>
                    <w:ind w:left="142" w:hanging="142"/>
                    <w:jc w:val="both"/>
                    <w:rPr>
                      <w:rFonts w:ascii="Times New Roman" w:hAnsi="Times New Roman" w:cs="Times New Roman"/>
                      <w:sz w:val="27"/>
                      <w:szCs w:val="27"/>
                      <w:lang w:val="kk-KZ"/>
                    </w:rPr>
                  </w:pPr>
                  <w:r w:rsidRPr="00FA52C2">
                    <w:rPr>
                      <w:rFonts w:ascii="Times New Roman" w:hAnsi="Times New Roman" w:cs="Times New Roman"/>
                      <w:sz w:val="27"/>
                      <w:szCs w:val="27"/>
                      <w:lang w:val="kk-KZ"/>
                    </w:rPr>
                    <w:t>кәсіби мамандыққа даярлығын</w:t>
                  </w:r>
                  <w:r w:rsidRPr="00FA52C2">
                    <w:rPr>
                      <w:sz w:val="27"/>
                      <w:szCs w:val="27"/>
                      <w:lang w:val="kk-KZ"/>
                    </w:rPr>
                    <w:t xml:space="preserve"> </w:t>
                  </w:r>
                  <w:r w:rsidRPr="00FA52C2">
                    <w:rPr>
                      <w:rFonts w:ascii="Times New Roman" w:hAnsi="Times New Roman" w:cs="Times New Roman"/>
                      <w:sz w:val="27"/>
                      <w:szCs w:val="27"/>
                      <w:lang w:val="kk-KZ"/>
                    </w:rPr>
                    <w:t xml:space="preserve">қалыптастыру </w:t>
                  </w:r>
                </w:p>
              </w:txbxContent>
            </v:textbox>
          </v:oval>
        </w:pict>
      </w:r>
      <w:r w:rsidRPr="00953859">
        <w:rPr>
          <w:rFonts w:ascii="Times New Roman" w:hAnsi="Times New Roman" w:cs="Times New Roman"/>
          <w:b/>
          <w:noProof/>
          <w:sz w:val="28"/>
          <w:szCs w:val="28"/>
        </w:rPr>
        <w:pict>
          <v:oval id="_x0000_s1575" style="position:absolute;left:0;text-align:left;margin-left:23.55pt;margin-top:-.15pt;width:369pt;height:36pt;z-index:251979776" fillcolor="#cff" strokecolor="#c9f" strokeweight="4.5pt">
            <v:stroke linestyle="thinThick"/>
            <v:textbox style="mso-next-textbox:#_x0000_s1575">
              <w:txbxContent>
                <w:p w:rsidR="0046482B" w:rsidRPr="004C7054" w:rsidRDefault="0046482B" w:rsidP="00F64D8D">
                  <w:pPr>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Еңбек тәрбиесі</w:t>
                  </w:r>
                </w:p>
              </w:txbxContent>
            </v:textbox>
          </v:oval>
        </w:pict>
      </w:r>
    </w:p>
    <w:p w:rsidR="00F64D8D" w:rsidRPr="005735E9" w:rsidRDefault="00953859" w:rsidP="002871D7">
      <w:pPr>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b/>
          <w:noProof/>
          <w:sz w:val="28"/>
          <w:szCs w:val="28"/>
        </w:rPr>
        <w:pict>
          <v:oval id="_x0000_s1577" style="position:absolute;left:0;text-align:left;margin-left:-20.7pt;margin-top:10.25pt;width:136.05pt;height:225.35pt;z-index:251981824" strokecolor="#c9f" strokeweight="6pt">
            <v:stroke linestyle="thickBetweenThin"/>
            <v:textbox style="mso-next-textbox:#_x0000_s1577">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Мазмұны:</w:t>
                  </w:r>
                </w:p>
                <w:p w:rsidR="0046482B" w:rsidRPr="004C7054" w:rsidRDefault="0046482B" w:rsidP="00F64D8D">
                  <w:pPr>
                    <w:spacing w:after="0" w:line="240" w:lineRule="auto"/>
                    <w:jc w:val="both"/>
                    <w:rPr>
                      <w:rFonts w:ascii="Times New Roman" w:hAnsi="Times New Roman" w:cs="Times New Roman"/>
                      <w:sz w:val="28"/>
                      <w:szCs w:val="28"/>
                      <w:lang w:val="kk-KZ"/>
                    </w:rPr>
                  </w:pPr>
                  <w:r w:rsidRPr="004C7054">
                    <w:rPr>
                      <w:rFonts w:ascii="Times New Roman" w:hAnsi="Times New Roman" w:cs="Times New Roman"/>
                      <w:sz w:val="28"/>
                      <w:szCs w:val="28"/>
                      <w:lang w:val="kk-KZ"/>
                    </w:rPr>
                    <w:t>Еңбекке деген қажеттілігі мен белсенділігін және еңбек ету білігін</w:t>
                  </w:r>
                  <w:r>
                    <w:rPr>
                      <w:sz w:val="28"/>
                      <w:szCs w:val="28"/>
                      <w:lang w:val="kk-KZ"/>
                    </w:rPr>
                    <w:t xml:space="preserve"> </w:t>
                  </w:r>
                  <w:r w:rsidRPr="004C7054">
                    <w:rPr>
                      <w:rFonts w:ascii="Times New Roman" w:hAnsi="Times New Roman" w:cs="Times New Roman"/>
                      <w:sz w:val="28"/>
                      <w:szCs w:val="28"/>
                      <w:lang w:val="kk-KZ"/>
                    </w:rPr>
                    <w:t>дамыту</w:t>
                  </w:r>
                </w:p>
              </w:txbxContent>
            </v:textbox>
          </v:oval>
        </w:pict>
      </w: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oval id="_x0000_s1576" style="position:absolute;left:0;text-align:left;margin-left:95.95pt;margin-top:3.65pt;width:159.8pt;height:241.55pt;z-index:251980800" strokecolor="#c9f" strokeweight="6pt">
            <v:stroke linestyle="thickBetweenThin"/>
            <v:textbox style="mso-next-textbox:#_x0000_s1576">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Мақсаты:</w:t>
                  </w:r>
                </w:p>
                <w:p w:rsidR="0046482B" w:rsidRPr="004C7054" w:rsidRDefault="0046482B" w:rsidP="00F64D8D">
                  <w:pPr>
                    <w:spacing w:after="0" w:line="240" w:lineRule="auto"/>
                    <w:jc w:val="both"/>
                    <w:rPr>
                      <w:rFonts w:ascii="Times New Roman" w:hAnsi="Times New Roman" w:cs="Times New Roman"/>
                      <w:sz w:val="28"/>
                      <w:szCs w:val="28"/>
                      <w:lang w:val="kk-KZ"/>
                    </w:rPr>
                  </w:pPr>
                  <w:r w:rsidRPr="004C7054">
                    <w:rPr>
                      <w:rFonts w:ascii="Times New Roman" w:hAnsi="Times New Roman" w:cs="Times New Roman"/>
                      <w:sz w:val="28"/>
                      <w:szCs w:val="28"/>
                      <w:lang w:val="kk-KZ"/>
                    </w:rPr>
                    <w:t xml:space="preserve">Жеке тұлғаны еңбек әрекетіне баулу, кәсіптік бағдар беру, денелік, төзімділік, шыдамдылық, қасиеттерін қалыптастыру </w:t>
                  </w:r>
                </w:p>
              </w:txbxContent>
            </v:textbox>
          </v:oval>
        </w:pict>
      </w: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r w:rsidRPr="005735E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67</w:t>
      </w:r>
      <w:r w:rsidRPr="005735E9">
        <w:rPr>
          <w:rFonts w:ascii="Times New Roman" w:hAnsi="Times New Roman" w:cs="Times New Roman"/>
          <w:b/>
          <w:sz w:val="28"/>
          <w:szCs w:val="28"/>
          <w:lang w:val="kk-KZ"/>
        </w:rPr>
        <w:t>. Еңбек тәрбиесі</w:t>
      </w:r>
    </w:p>
    <w:p w:rsidR="00FA52C2" w:rsidRDefault="00FA52C2" w:rsidP="00FA52C2">
      <w:pPr>
        <w:spacing w:after="0" w:line="240" w:lineRule="auto"/>
        <w:ind w:right="-57" w:firstLine="567"/>
        <w:jc w:val="both"/>
        <w:rPr>
          <w:rFonts w:ascii="Times New Roman" w:hAnsi="Times New Roman" w:cs="Times New Roman"/>
          <w:sz w:val="28"/>
          <w:szCs w:val="28"/>
          <w:lang w:val="kk-KZ"/>
        </w:rPr>
      </w:pPr>
    </w:p>
    <w:p w:rsidR="00FA52C2" w:rsidRPr="005735E9" w:rsidRDefault="00FA52C2" w:rsidP="00FA52C2">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Дене тәрбиесі – тұлғаны жан</w:t>
      </w:r>
      <w:r w:rsidRPr="005735E9">
        <w:rPr>
          <w:rFonts w:ascii="Times New Roman" w:hAnsi="Times New Roman" w:cs="Times New Roman"/>
          <w:sz w:val="28"/>
          <w:szCs w:val="28"/>
          <w:lang w:val="kk-KZ"/>
        </w:rPr>
        <w:t xml:space="preserve">-жақты үйлесімді қалыптастырып дамыту процесінің негізгі бір саласы.   Дене тәрбиесі тұлға денесінің қалыпты жетілуін, денсаулығының нығаюын қамтамасыз етуде, оларды еңбекке, Отанды  қорғауға дайындауда аса маңызды қызмет атқарады. Дене тәрбиесі төзімділік, шыдамдылық, батылдық, табандылық  қасиеттерді  шыңдайды және жастарда ақыл-ой және еңбек әрекетінде нәтижелі жұмыс істей алатын сапа қасиеттерін қалыптастыруға да ықпал етеді. </w:t>
      </w:r>
    </w:p>
    <w:p w:rsidR="00F64D8D" w:rsidRPr="005735E9" w:rsidRDefault="00F64D8D" w:rsidP="002871D7">
      <w:pPr>
        <w:shd w:val="clear" w:color="auto" w:fill="FFFFFF"/>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Дене тәрбиесінің талаптары:</w:t>
      </w:r>
    </w:p>
    <w:p w:rsidR="00F64D8D" w:rsidRPr="005735E9" w:rsidRDefault="00F64D8D" w:rsidP="006D2C64">
      <w:pPr>
        <w:numPr>
          <w:ilvl w:val="0"/>
          <w:numId w:val="101"/>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Оқушы бойында жоғары адамгершілік сапаларын қалыптастыру.</w:t>
      </w:r>
    </w:p>
    <w:p w:rsidR="00F64D8D" w:rsidRPr="005735E9" w:rsidRDefault="00F64D8D" w:rsidP="006D2C64">
      <w:pPr>
        <w:numPr>
          <w:ilvl w:val="0"/>
          <w:numId w:val="101"/>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Шәкірттердің денсаулығын нығайту, жұмыс қабілетін көтеру.</w:t>
      </w:r>
    </w:p>
    <w:p w:rsidR="00F64D8D" w:rsidRPr="005735E9" w:rsidRDefault="00F64D8D" w:rsidP="006D2C64">
      <w:pPr>
        <w:numPr>
          <w:ilvl w:val="0"/>
          <w:numId w:val="101"/>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 xml:space="preserve">Спортпен шұғылдануға қызығушылығын  және қабілетін ояту.  </w:t>
      </w:r>
    </w:p>
    <w:p w:rsidR="00F64D8D" w:rsidRPr="005735E9" w:rsidRDefault="00F64D8D" w:rsidP="006D2C64">
      <w:pPr>
        <w:numPr>
          <w:ilvl w:val="0"/>
          <w:numId w:val="101"/>
        </w:numPr>
        <w:shd w:val="clear" w:color="auto" w:fill="FFFFFF"/>
        <w:tabs>
          <w:tab w:val="left" w:pos="993"/>
        </w:tabs>
        <w:spacing w:after="0" w:line="240" w:lineRule="auto"/>
        <w:ind w:left="0"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Негізгі  іс-қимыл,</w:t>
      </w:r>
      <w:r>
        <w:rPr>
          <w:rFonts w:ascii="Times New Roman" w:hAnsi="Times New Roman" w:cs="Times New Roman"/>
          <w:sz w:val="28"/>
          <w:szCs w:val="28"/>
          <w:lang w:val="kk-KZ"/>
        </w:rPr>
        <w:t xml:space="preserve"> </w:t>
      </w:r>
      <w:r w:rsidRPr="005735E9">
        <w:rPr>
          <w:rFonts w:ascii="Times New Roman" w:hAnsi="Times New Roman" w:cs="Times New Roman"/>
          <w:sz w:val="28"/>
          <w:szCs w:val="28"/>
          <w:lang w:val="kk-KZ"/>
        </w:rPr>
        <w:t>қозғалтқыш сапаларын дамыту.</w:t>
      </w: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Дене тәрбиесі барысында баланың дене бітімі, қимыл-қозғалысына қатысты эстетикалық талғамы, бағалауы, көзқарасы қалыптасып дамиды.   Дене тәрбиесі барысында әртүрлі дене жаттығуларын оны шынықтыру процесімен бірлікте тиімді пайдалану ағзаның бірқалыпты жетілуін қамтамасыз етеді.Белсенді қимыл-қозғалыс балалардың жүрек қан тамырының дұрыс жетіліп дамуына күшті ықпал етеді (</w:t>
      </w:r>
      <w:r w:rsidR="00794F8E">
        <w:rPr>
          <w:rFonts w:ascii="Times New Roman" w:hAnsi="Times New Roman" w:cs="Times New Roman"/>
          <w:sz w:val="28"/>
          <w:szCs w:val="28"/>
          <w:lang w:val="kk-KZ"/>
        </w:rPr>
        <w:t>68</w:t>
      </w:r>
      <w:r w:rsidRPr="005735E9">
        <w:rPr>
          <w:rFonts w:ascii="Times New Roman" w:hAnsi="Times New Roman" w:cs="Times New Roman"/>
          <w:sz w:val="28"/>
          <w:szCs w:val="28"/>
          <w:lang w:val="kk-KZ"/>
        </w:rPr>
        <w:t>-сурет).</w:t>
      </w:r>
    </w:p>
    <w:p w:rsidR="00FA52C2" w:rsidRDefault="00FA52C2" w:rsidP="002871D7">
      <w:pPr>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 xml:space="preserve">Дене тәрбиесінің ықпалы әсіресе жүйке жүйесінің қызметін шынықтыру мен жетілдіруде маңызы ерекше. Орталық жүйке жүйесі мен әртүрлі дене мүшелерінің арасындағы жүйкелік күштердің өтуін тездетеді, жүйке процестерінің қызметін жандандарып, тұрақтандырады. </w:t>
      </w:r>
    </w:p>
    <w:p w:rsidR="00FA52C2" w:rsidRPr="005735E9" w:rsidRDefault="00FA52C2" w:rsidP="002871D7">
      <w:pPr>
        <w:spacing w:after="0" w:line="240" w:lineRule="auto"/>
        <w:ind w:right="-57" w:firstLine="567"/>
        <w:jc w:val="both"/>
        <w:rPr>
          <w:rFonts w:ascii="Times New Roman" w:hAnsi="Times New Roman" w:cs="Times New Roman"/>
          <w:sz w:val="28"/>
          <w:szCs w:val="28"/>
          <w:lang w:val="kk-KZ"/>
        </w:rPr>
      </w:pPr>
    </w:p>
    <w:p w:rsidR="00F64D8D" w:rsidRPr="005735E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135" coordsize="21600,21600" o:spt="135" path="m10800,qx21600,10800,10800,21600l,21600,,xe">
            <v:stroke joinstyle="miter"/>
            <v:path gradientshapeok="t" o:connecttype="rect" textboxrect="0,3163,18437,18437"/>
          </v:shapetype>
          <v:shape id="_x0000_s1580" type="#_x0000_t135" style="position:absolute;left:0;text-align:left;margin-left:247pt;margin-top:5.3pt;width:192pt;height:174.65pt;flip:x y;z-index:251984896" strokecolor="#396" strokeweight="6pt">
            <v:stroke linestyle="thickBetweenThin"/>
            <v:textbox style="mso-next-textbox:#_x0000_s1580">
              <w:txbxContent>
                <w:p w:rsidR="0046482B" w:rsidRPr="006A33C4" w:rsidRDefault="0046482B" w:rsidP="00F64D8D">
                  <w:pPr>
                    <w:jc w:val="center"/>
                    <w:rPr>
                      <w:rFonts w:ascii="Times New Roman" w:hAnsi="Times New Roman" w:cs="Times New Roman"/>
                      <w:b/>
                      <w:sz w:val="28"/>
                      <w:szCs w:val="28"/>
                      <w:lang w:val="kk-KZ"/>
                    </w:rPr>
                  </w:pPr>
                  <w:r w:rsidRPr="006A33C4">
                    <w:rPr>
                      <w:rFonts w:ascii="Times New Roman" w:hAnsi="Times New Roman" w:cs="Times New Roman"/>
                      <w:b/>
                      <w:sz w:val="28"/>
                      <w:szCs w:val="28"/>
                      <w:lang w:val="kk-KZ"/>
                    </w:rPr>
                    <w:t>Міндеттері:</w:t>
                  </w:r>
                </w:p>
                <w:p w:rsidR="0046482B" w:rsidRPr="00FA52C2" w:rsidRDefault="0046482B" w:rsidP="006D2C64">
                  <w:pPr>
                    <w:pStyle w:val="a6"/>
                    <w:numPr>
                      <w:ilvl w:val="0"/>
                      <w:numId w:val="264"/>
                    </w:numPr>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FA52C2">
                    <w:rPr>
                      <w:rFonts w:ascii="Times New Roman" w:hAnsi="Times New Roman" w:cs="Times New Roman"/>
                      <w:sz w:val="28"/>
                      <w:szCs w:val="28"/>
                      <w:lang w:val="kk-KZ"/>
                    </w:rPr>
                    <w:t>ғзаны шынықтыру</w:t>
                  </w:r>
                </w:p>
                <w:p w:rsidR="0046482B" w:rsidRPr="00FA52C2" w:rsidRDefault="0046482B" w:rsidP="006D2C64">
                  <w:pPr>
                    <w:pStyle w:val="a6"/>
                    <w:numPr>
                      <w:ilvl w:val="0"/>
                      <w:numId w:val="264"/>
                    </w:numPr>
                    <w:spacing w:after="0" w:line="240" w:lineRule="auto"/>
                    <w:ind w:left="426" w:hanging="426"/>
                    <w:jc w:val="both"/>
                    <w:rPr>
                      <w:rFonts w:ascii="Times New Roman" w:hAnsi="Times New Roman" w:cs="Times New Roman"/>
                      <w:sz w:val="28"/>
                      <w:szCs w:val="28"/>
                      <w:lang w:val="kk-KZ"/>
                    </w:rPr>
                  </w:pPr>
                  <w:r w:rsidRPr="00FA52C2">
                    <w:rPr>
                      <w:rFonts w:ascii="Times New Roman" w:hAnsi="Times New Roman" w:cs="Times New Roman"/>
                      <w:sz w:val="28"/>
                      <w:szCs w:val="28"/>
                      <w:lang w:val="kk-KZ"/>
                    </w:rPr>
                    <w:t>дене күштерінің жұмыс қабілетін және</w:t>
                  </w:r>
                  <w:r>
                    <w:rPr>
                      <w:rFonts w:ascii="Times New Roman" w:hAnsi="Times New Roman" w:cs="Times New Roman"/>
                      <w:sz w:val="28"/>
                      <w:szCs w:val="28"/>
                      <w:lang w:val="kk-KZ"/>
                    </w:rPr>
                    <w:t xml:space="preserve"> </w:t>
                  </w:r>
                  <w:r w:rsidRPr="00FA52C2">
                    <w:rPr>
                      <w:rFonts w:ascii="Times New Roman" w:hAnsi="Times New Roman" w:cs="Times New Roman"/>
                      <w:sz w:val="28"/>
                      <w:szCs w:val="28"/>
                      <w:lang w:val="kk-KZ"/>
                    </w:rPr>
                    <w:t>гигиеналық дағдыларды дамыту</w:t>
                  </w:r>
                </w:p>
                <w:p w:rsidR="0046482B" w:rsidRDefault="0046482B" w:rsidP="00F64D8D">
                  <w:pPr>
                    <w:spacing w:after="0" w:line="240" w:lineRule="auto"/>
                    <w:jc w:val="both"/>
                    <w:rPr>
                      <w:sz w:val="28"/>
                      <w:szCs w:val="28"/>
                      <w:lang w:val="kk-KZ"/>
                    </w:rPr>
                  </w:pPr>
                  <w:r>
                    <w:rPr>
                      <w:sz w:val="28"/>
                      <w:szCs w:val="28"/>
                      <w:lang w:val="kk-KZ"/>
                    </w:rPr>
                    <w:t>- денсаулықты нығайту</w:t>
                  </w:r>
                </w:p>
                <w:p w:rsidR="0046482B" w:rsidRPr="000822ED" w:rsidRDefault="0046482B" w:rsidP="00F64D8D">
                  <w:pPr>
                    <w:jc w:val="both"/>
                    <w:rPr>
                      <w:sz w:val="28"/>
                      <w:szCs w:val="28"/>
                      <w:lang w:val="kk-KZ"/>
                    </w:rPr>
                  </w:pPr>
                </w:p>
              </w:txbxContent>
            </v:textbox>
          </v:shape>
        </w:pict>
      </w:r>
    </w:p>
    <w:p w:rsidR="00F64D8D" w:rsidRPr="005735E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579" type="#_x0000_t135" style="position:absolute;left:0;text-align:left;margin-left:3.6pt;margin-top:7.35pt;width:145.4pt;height:165.15pt;z-index:251983872" strokecolor="#396" strokeweight="6pt">
            <v:stroke linestyle="thickBetweenThin"/>
            <v:textbox style="mso-next-textbox:#_x0000_s1579">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Мақсаты:</w:t>
                  </w:r>
                </w:p>
                <w:p w:rsidR="0046482B" w:rsidRPr="00FA52C2" w:rsidRDefault="0046482B" w:rsidP="00F64D8D">
                  <w:pPr>
                    <w:spacing w:after="0" w:line="240" w:lineRule="auto"/>
                    <w:jc w:val="both"/>
                    <w:rPr>
                      <w:rFonts w:ascii="Times New Roman" w:hAnsi="Times New Roman" w:cs="Times New Roman"/>
                      <w:sz w:val="27"/>
                      <w:szCs w:val="27"/>
                      <w:lang w:val="kk-KZ"/>
                    </w:rPr>
                  </w:pPr>
                  <w:r w:rsidRPr="00FA52C2">
                    <w:rPr>
                      <w:rFonts w:ascii="Times New Roman" w:hAnsi="Times New Roman" w:cs="Times New Roman"/>
                      <w:sz w:val="27"/>
                      <w:szCs w:val="27"/>
                      <w:lang w:val="kk-KZ"/>
                    </w:rPr>
                    <w:t>Жеке тұлғаның дене мәдениетін дамыту мен спортқа қызығушылығын ояту</w:t>
                  </w:r>
                </w:p>
              </w:txbxContent>
            </v:textbox>
          </v:shape>
        </w:pict>
      </w:r>
    </w:p>
    <w:p w:rsidR="00F64D8D" w:rsidRPr="005735E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578" type="#_x0000_t132" style="position:absolute;left:0;text-align:left;margin-left:142.35pt;margin-top:9.85pt;width:114pt;height:120.65pt;z-index:251982848" fillcolor="#cfc" strokecolor="#396" strokeweight="2.25pt">
            <v:textbox style="mso-next-textbox:#_x0000_s1578">
              <w:txbxContent>
                <w:p w:rsidR="0046482B" w:rsidRPr="004C7054" w:rsidRDefault="0046482B" w:rsidP="00F64D8D">
                  <w:pPr>
                    <w:spacing w:after="0" w:line="240" w:lineRule="auto"/>
                    <w:jc w:val="center"/>
                    <w:rPr>
                      <w:rFonts w:ascii="Times New Roman" w:hAnsi="Times New Roman" w:cs="Times New Roman"/>
                      <w:b/>
                      <w:sz w:val="36"/>
                      <w:szCs w:val="36"/>
                      <w:lang w:val="kk-KZ"/>
                    </w:rPr>
                  </w:pPr>
                  <w:r w:rsidRPr="004C7054">
                    <w:rPr>
                      <w:rFonts w:ascii="Times New Roman" w:hAnsi="Times New Roman" w:cs="Times New Roman"/>
                      <w:b/>
                      <w:sz w:val="36"/>
                      <w:szCs w:val="36"/>
                      <w:lang w:val="kk-KZ"/>
                    </w:rPr>
                    <w:t xml:space="preserve">Дене </w:t>
                  </w:r>
                </w:p>
                <w:p w:rsidR="0046482B" w:rsidRPr="004C7054" w:rsidRDefault="0046482B" w:rsidP="00F64D8D">
                  <w:pPr>
                    <w:spacing w:after="0" w:line="240" w:lineRule="auto"/>
                    <w:jc w:val="center"/>
                    <w:rPr>
                      <w:rFonts w:ascii="Times New Roman" w:hAnsi="Times New Roman" w:cs="Times New Roman"/>
                      <w:b/>
                      <w:sz w:val="36"/>
                      <w:szCs w:val="36"/>
                      <w:lang w:val="kk-KZ"/>
                    </w:rPr>
                  </w:pPr>
                  <w:r w:rsidRPr="004C7054">
                    <w:rPr>
                      <w:rFonts w:ascii="Times New Roman" w:hAnsi="Times New Roman" w:cs="Times New Roman"/>
                      <w:b/>
                      <w:sz w:val="36"/>
                      <w:szCs w:val="36"/>
                      <w:lang w:val="kk-KZ"/>
                    </w:rPr>
                    <w:t>тәрбиесі</w:t>
                  </w:r>
                </w:p>
              </w:txbxContent>
            </v:textbox>
          </v:shape>
        </w:pict>
      </w: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5735E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953859"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565" type="#_x0000_t135" style="position:absolute;left:0;text-align:left;margin-left:193.5pt;margin-top:-188.2pt;width:82.2pt;height:462pt;rotation:270;z-index:251969536" strokecolor="#396" strokeweight="6pt">
            <v:stroke linestyle="thickBetweenThin"/>
            <v:textbox style="mso-next-textbox:#_x0000_s1565">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Мазмұны:</w:t>
                  </w:r>
                </w:p>
                <w:p w:rsidR="0046482B" w:rsidRPr="004C7054" w:rsidRDefault="0046482B" w:rsidP="00F64D8D">
                  <w:pPr>
                    <w:spacing w:after="0" w:line="240" w:lineRule="auto"/>
                    <w:jc w:val="both"/>
                    <w:rPr>
                      <w:rFonts w:ascii="Times New Roman" w:hAnsi="Times New Roman" w:cs="Times New Roman"/>
                      <w:sz w:val="28"/>
                      <w:szCs w:val="28"/>
                      <w:lang w:val="kk-KZ"/>
                    </w:rPr>
                  </w:pPr>
                  <w:r w:rsidRPr="004C7054">
                    <w:rPr>
                      <w:rFonts w:ascii="Times New Roman" w:hAnsi="Times New Roman" w:cs="Times New Roman"/>
                      <w:sz w:val="28"/>
                      <w:szCs w:val="28"/>
                      <w:lang w:val="kk-KZ"/>
                    </w:rPr>
                    <w:t>Оқушының дене күші мен денсаулығын дамытып, сауықтыруға бағытталған іс-әрекеттерді атқару</w:t>
                  </w:r>
                </w:p>
              </w:txbxContent>
            </v:textbox>
          </v:shape>
        </w:pict>
      </w: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r w:rsidRPr="005735E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68</w:t>
      </w:r>
      <w:r w:rsidRPr="005735E9">
        <w:rPr>
          <w:rFonts w:ascii="Times New Roman" w:hAnsi="Times New Roman" w:cs="Times New Roman"/>
          <w:b/>
          <w:sz w:val="28"/>
          <w:szCs w:val="28"/>
          <w:lang w:val="kk-KZ"/>
        </w:rPr>
        <w:t>. Дене тәрбиесі</w:t>
      </w:r>
    </w:p>
    <w:p w:rsidR="00F64D8D" w:rsidRPr="005735E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6234BF" w:rsidRDefault="00F64D8D" w:rsidP="002871D7">
      <w:pPr>
        <w:spacing w:after="0" w:line="240" w:lineRule="auto"/>
        <w:ind w:right="-57" w:firstLine="567"/>
        <w:jc w:val="both"/>
        <w:rPr>
          <w:rStyle w:val="12"/>
          <w:rFonts w:ascii="Times New Roman" w:hAnsi="Times New Roman" w:cs="Times New Roman"/>
          <w:i w:val="0"/>
          <w:iCs/>
          <w:color w:val="000000"/>
          <w:sz w:val="28"/>
          <w:szCs w:val="28"/>
          <w:lang w:val="kk-KZ"/>
        </w:rPr>
      </w:pPr>
      <w:r w:rsidRPr="005735E9">
        <w:rPr>
          <w:rStyle w:val="12"/>
          <w:rFonts w:ascii="Times New Roman" w:hAnsi="Times New Roman" w:cs="Times New Roman"/>
          <w:b/>
          <w:iCs/>
          <w:color w:val="000000"/>
          <w:sz w:val="28"/>
          <w:szCs w:val="28"/>
          <w:lang w:val="kk-KZ"/>
        </w:rPr>
        <w:t>Эстетикалық тәрбие</w:t>
      </w:r>
      <w:r w:rsidRPr="005735E9">
        <w:rPr>
          <w:rStyle w:val="12"/>
          <w:rFonts w:ascii="Times New Roman" w:hAnsi="Times New Roman" w:cs="Times New Roman"/>
          <w:iCs/>
          <w:color w:val="000000"/>
          <w:sz w:val="28"/>
          <w:szCs w:val="28"/>
          <w:lang w:val="kk-KZ"/>
        </w:rPr>
        <w:t xml:space="preserve"> </w:t>
      </w:r>
      <w:r w:rsidRPr="006234BF">
        <w:rPr>
          <w:rStyle w:val="12"/>
          <w:rFonts w:ascii="Times New Roman" w:hAnsi="Times New Roman" w:cs="Times New Roman"/>
          <w:i w:val="0"/>
          <w:iCs/>
          <w:color w:val="000000"/>
          <w:sz w:val="28"/>
          <w:szCs w:val="28"/>
          <w:lang w:val="kk-KZ"/>
        </w:rPr>
        <w:t>болмыстағы және өнердегі сұлулық пен әсемдікті дұрыс қабылдауды және эстетикалық сезім мен талғамды тәрбиелейді. Өнер және өмірдегі сұлулықты жасау, оған қатысу қабілетін, қажетсінуін қалыптастырады</w:t>
      </w:r>
      <w:r w:rsidR="00FA52C2" w:rsidRPr="005735E9">
        <w:rPr>
          <w:rFonts w:ascii="Times New Roman" w:hAnsi="Times New Roman" w:cs="Times New Roman"/>
          <w:sz w:val="28"/>
          <w:szCs w:val="28"/>
          <w:lang w:val="sr-Cyrl-CS"/>
        </w:rPr>
        <w:t>(</w:t>
      </w:r>
      <w:r w:rsidR="00794F8E">
        <w:rPr>
          <w:rFonts w:ascii="Times New Roman" w:hAnsi="Times New Roman" w:cs="Times New Roman"/>
          <w:sz w:val="28"/>
          <w:szCs w:val="28"/>
          <w:lang w:val="sr-Cyrl-CS"/>
        </w:rPr>
        <w:t>69</w:t>
      </w:r>
      <w:r w:rsidR="00FA52C2" w:rsidRPr="005735E9">
        <w:rPr>
          <w:rFonts w:ascii="Times New Roman" w:hAnsi="Times New Roman" w:cs="Times New Roman"/>
          <w:sz w:val="28"/>
          <w:szCs w:val="28"/>
          <w:lang w:val="sr-Cyrl-CS"/>
        </w:rPr>
        <w:t>-сурет).</w:t>
      </w:r>
      <w:r w:rsidRPr="006234BF">
        <w:rPr>
          <w:rStyle w:val="12"/>
          <w:rFonts w:ascii="Times New Roman" w:hAnsi="Times New Roman" w:cs="Times New Roman"/>
          <w:i w:val="0"/>
          <w:iCs/>
          <w:color w:val="000000"/>
          <w:sz w:val="28"/>
          <w:szCs w:val="28"/>
          <w:lang w:val="kk-KZ"/>
        </w:rPr>
        <w:t xml:space="preserve"> </w:t>
      </w:r>
    </w:p>
    <w:p w:rsidR="00F64D8D" w:rsidRDefault="00F64D8D"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p>
    <w:p w:rsidR="00F64D8D" w:rsidRPr="005735E9" w:rsidRDefault="00953859"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r>
        <w:rPr>
          <w:rFonts w:ascii="Times New Roman" w:hAnsi="Times New Roman" w:cs="Times New Roman"/>
          <w:iCs/>
          <w:noProof/>
          <w:color w:val="000000"/>
          <w:sz w:val="28"/>
          <w:szCs w:val="28"/>
        </w:rPr>
        <w:pict>
          <v:shapetype id="_x0000_t121" coordsize="21600,21600" o:spt="121" path="m4321,l21600,r,21600l,21600,,4338xe">
            <v:stroke joinstyle="miter"/>
            <v:path gradientshapeok="t" o:connecttype="rect" textboxrect="0,4321,21600,21600"/>
          </v:shapetype>
          <v:shape id="_x0000_s1582" type="#_x0000_t121" style="position:absolute;left:0;text-align:left;margin-left:267.6pt;margin-top:8.95pt;width:180pt;height:153pt;z-index:251986944" strokecolor="yellow" strokeweight="4.5pt">
            <v:stroke linestyle="thickThin"/>
            <v:textbox style="mso-next-textbox:#_x0000_s1582">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Міндеттері:</w:t>
                  </w:r>
                </w:p>
                <w:p w:rsidR="0046482B" w:rsidRPr="00FA52C2" w:rsidRDefault="0046482B" w:rsidP="006D2C64">
                  <w:pPr>
                    <w:pStyle w:val="a6"/>
                    <w:numPr>
                      <w:ilvl w:val="0"/>
                      <w:numId w:val="265"/>
                    </w:numPr>
                    <w:spacing w:after="0" w:line="240" w:lineRule="auto"/>
                    <w:ind w:left="284" w:hanging="284"/>
                    <w:jc w:val="both"/>
                    <w:rPr>
                      <w:rFonts w:ascii="Times New Roman" w:hAnsi="Times New Roman" w:cs="Times New Roman"/>
                      <w:sz w:val="27"/>
                      <w:szCs w:val="27"/>
                      <w:lang w:val="kk-KZ"/>
                    </w:rPr>
                  </w:pPr>
                  <w:r>
                    <w:rPr>
                      <w:rFonts w:ascii="Times New Roman" w:hAnsi="Times New Roman" w:cs="Times New Roman"/>
                      <w:sz w:val="27"/>
                      <w:szCs w:val="27"/>
                      <w:lang w:val="kk-KZ"/>
                    </w:rPr>
                    <w:t>Э</w:t>
                  </w:r>
                  <w:r w:rsidRPr="00FA52C2">
                    <w:rPr>
                      <w:rFonts w:ascii="Times New Roman" w:hAnsi="Times New Roman" w:cs="Times New Roman"/>
                      <w:sz w:val="27"/>
                      <w:szCs w:val="27"/>
                      <w:lang w:val="kk-KZ"/>
                    </w:rPr>
                    <w:t>стетикалық қабылдау мен талғам;</w:t>
                  </w:r>
                </w:p>
                <w:p w:rsidR="0046482B" w:rsidRPr="00FA52C2" w:rsidRDefault="0046482B" w:rsidP="006D2C64">
                  <w:pPr>
                    <w:pStyle w:val="a6"/>
                    <w:numPr>
                      <w:ilvl w:val="0"/>
                      <w:numId w:val="265"/>
                    </w:numPr>
                    <w:spacing w:after="0" w:line="240" w:lineRule="auto"/>
                    <w:ind w:left="284" w:hanging="284"/>
                    <w:jc w:val="both"/>
                    <w:rPr>
                      <w:rFonts w:ascii="Times New Roman" w:hAnsi="Times New Roman" w:cs="Times New Roman"/>
                      <w:sz w:val="27"/>
                      <w:szCs w:val="27"/>
                      <w:lang w:val="kk-KZ"/>
                    </w:rPr>
                  </w:pPr>
                  <w:r w:rsidRPr="00FA52C2">
                    <w:rPr>
                      <w:rFonts w:ascii="Times New Roman" w:hAnsi="Times New Roman" w:cs="Times New Roman"/>
                      <w:sz w:val="27"/>
                      <w:szCs w:val="27"/>
                      <w:lang w:val="kk-KZ"/>
                    </w:rPr>
                    <w:t>көркем-шығармашылық сезім;</w:t>
                  </w:r>
                </w:p>
                <w:p w:rsidR="0046482B" w:rsidRPr="00FA52C2" w:rsidRDefault="0046482B" w:rsidP="006D2C64">
                  <w:pPr>
                    <w:pStyle w:val="a6"/>
                    <w:numPr>
                      <w:ilvl w:val="0"/>
                      <w:numId w:val="265"/>
                    </w:numPr>
                    <w:ind w:left="284" w:hanging="284"/>
                    <w:jc w:val="both"/>
                    <w:rPr>
                      <w:rFonts w:ascii="Times New Roman" w:hAnsi="Times New Roman" w:cs="Times New Roman"/>
                      <w:sz w:val="27"/>
                      <w:szCs w:val="27"/>
                      <w:lang w:val="kk-KZ"/>
                    </w:rPr>
                  </w:pPr>
                  <w:r w:rsidRPr="00FA52C2">
                    <w:rPr>
                      <w:rFonts w:ascii="Times New Roman" w:hAnsi="Times New Roman" w:cs="Times New Roman"/>
                      <w:sz w:val="27"/>
                      <w:szCs w:val="27"/>
                      <w:lang w:val="kk-KZ"/>
                    </w:rPr>
                    <w:t>әсемдікті көре білу, сүю қасиеттерін дамыту</w:t>
                  </w:r>
                </w:p>
              </w:txbxContent>
            </v:textbox>
          </v:shape>
        </w:pict>
      </w:r>
      <w:r>
        <w:rPr>
          <w:rFonts w:ascii="Times New Roman" w:hAnsi="Times New Roman" w:cs="Times New Roman"/>
          <w:iCs/>
          <w:noProof/>
          <w:color w:val="000000"/>
          <w:sz w:val="28"/>
          <w:szCs w:val="28"/>
        </w:rPr>
        <w:pict>
          <v:shape id="_x0000_s1583" type="#_x0000_t121" style="position:absolute;left:0;text-align:left;margin-left:-15.75pt;margin-top:13.45pt;width:2in;height:153pt;flip:x;z-index:251987968" strokecolor="yellow" strokeweight="4.5pt">
            <v:stroke linestyle="thickThin"/>
            <v:textbox style="mso-next-textbox:#_x0000_s1583">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Мақсаты:</w:t>
                  </w:r>
                </w:p>
                <w:p w:rsidR="0046482B" w:rsidRPr="004C7054" w:rsidRDefault="0046482B" w:rsidP="00F64D8D">
                  <w:pPr>
                    <w:spacing w:after="0" w:line="240" w:lineRule="auto"/>
                    <w:jc w:val="center"/>
                    <w:rPr>
                      <w:rFonts w:ascii="Times New Roman" w:hAnsi="Times New Roman" w:cs="Times New Roman"/>
                      <w:sz w:val="28"/>
                      <w:szCs w:val="28"/>
                      <w:lang w:val="kk-KZ"/>
                    </w:rPr>
                  </w:pPr>
                  <w:r w:rsidRPr="004C7054">
                    <w:rPr>
                      <w:rFonts w:ascii="Times New Roman" w:hAnsi="Times New Roman" w:cs="Times New Roman"/>
                      <w:sz w:val="28"/>
                      <w:szCs w:val="28"/>
                      <w:lang w:val="kk-KZ"/>
                    </w:rPr>
                    <w:t>Жеке тұлғаның бойында көркем-эстетикалық мәдениетті қалыптастыру</w:t>
                  </w:r>
                </w:p>
              </w:txbxContent>
            </v:textbox>
          </v:shape>
        </w:pict>
      </w:r>
    </w:p>
    <w:p w:rsidR="00F64D8D" w:rsidRPr="005735E9" w:rsidRDefault="00953859"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r>
        <w:rPr>
          <w:rFonts w:ascii="Times New Roman" w:hAnsi="Times New Roman" w:cs="Times New Roman"/>
          <w:iCs/>
          <w:noProof/>
          <w:color w:val="000000"/>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581" type="#_x0000_t84" style="position:absolute;left:0;text-align:left;margin-left:132.6pt;margin-top:15.35pt;width:135pt;height:135pt;z-index:251985920" fillcolor="#ff9" strokeweight="1pt">
            <v:textbox style="mso-next-textbox:#_x0000_s1581">
              <w:txbxContent>
                <w:p w:rsidR="0046482B" w:rsidRDefault="0046482B" w:rsidP="00F64D8D">
                  <w:pPr>
                    <w:jc w:val="center"/>
                    <w:rPr>
                      <w:b/>
                      <w:sz w:val="28"/>
                      <w:szCs w:val="28"/>
                      <w:lang w:val="kk-KZ"/>
                    </w:rPr>
                  </w:pPr>
                </w:p>
                <w:p w:rsidR="0046482B" w:rsidRPr="004C7054" w:rsidRDefault="0046482B" w:rsidP="00F64D8D">
                  <w:pPr>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Эстетикалық тәрбие</w:t>
                  </w:r>
                </w:p>
              </w:txbxContent>
            </v:textbox>
          </v:shape>
        </w:pict>
      </w:r>
    </w:p>
    <w:p w:rsidR="00F64D8D" w:rsidRPr="005735E9" w:rsidRDefault="00F64D8D"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r w:rsidRPr="005735E9">
        <w:rPr>
          <w:rStyle w:val="12"/>
          <w:rFonts w:ascii="Times New Roman" w:hAnsi="Times New Roman" w:cs="Times New Roman"/>
          <w:iCs/>
          <w:color w:val="000000"/>
          <w:sz w:val="28"/>
          <w:szCs w:val="28"/>
          <w:lang w:val="kk-KZ"/>
        </w:rPr>
        <w:br/>
      </w:r>
    </w:p>
    <w:p w:rsidR="00F64D8D" w:rsidRPr="005735E9" w:rsidRDefault="00F64D8D"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p>
    <w:p w:rsidR="00F64D8D" w:rsidRPr="005735E9" w:rsidRDefault="00F64D8D"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p>
    <w:p w:rsidR="00F64D8D" w:rsidRPr="005735E9" w:rsidRDefault="00F64D8D"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p>
    <w:p w:rsidR="00F64D8D" w:rsidRPr="005735E9" w:rsidRDefault="00F64D8D" w:rsidP="002871D7">
      <w:pPr>
        <w:shd w:val="clear" w:color="auto" w:fill="FFFFFF"/>
        <w:spacing w:after="0" w:line="240" w:lineRule="auto"/>
        <w:ind w:right="-57" w:firstLine="567"/>
        <w:jc w:val="center"/>
        <w:rPr>
          <w:rStyle w:val="12"/>
          <w:rFonts w:ascii="Times New Roman" w:hAnsi="Times New Roman" w:cs="Times New Roman"/>
          <w:i w:val="0"/>
          <w:iCs/>
          <w:color w:val="000000"/>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rect id="_x0000_s1584" style="position:absolute;left:0;text-align:left;margin-left:-15.75pt;margin-top:5.45pt;width:465.6pt;height:61.65pt;z-index:251988992" strokecolor="yellow" strokeweight="4.5pt">
            <v:stroke linestyle="thickThin"/>
            <v:textbox style="mso-next-textbox:#_x0000_s1584">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Мазмұны:</w:t>
                  </w:r>
                </w:p>
                <w:p w:rsidR="0046482B" w:rsidRPr="004C7054" w:rsidRDefault="0046482B" w:rsidP="00F64D8D">
                  <w:pPr>
                    <w:spacing w:after="0" w:line="240" w:lineRule="auto"/>
                    <w:jc w:val="center"/>
                    <w:rPr>
                      <w:rFonts w:ascii="Times New Roman" w:hAnsi="Times New Roman" w:cs="Times New Roman"/>
                      <w:sz w:val="28"/>
                      <w:szCs w:val="28"/>
                      <w:lang w:val="kk-KZ"/>
                    </w:rPr>
                  </w:pPr>
                  <w:r w:rsidRPr="004C7054">
                    <w:rPr>
                      <w:rFonts w:ascii="Times New Roman" w:hAnsi="Times New Roman" w:cs="Times New Roman"/>
                      <w:sz w:val="28"/>
                      <w:szCs w:val="28"/>
                      <w:lang w:val="kk-KZ"/>
                    </w:rPr>
                    <w:t>Жеке тұлғаның әсемдікті түсіну, сезіну, баға беру, икемділіктерін дамытуға бағытталады</w:t>
                  </w:r>
                </w:p>
              </w:txbxContent>
            </v:textbox>
          </v:rect>
        </w:pict>
      </w: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r w:rsidRPr="005735E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69</w:t>
      </w:r>
      <w:r w:rsidRPr="005735E9">
        <w:rPr>
          <w:rFonts w:ascii="Times New Roman" w:hAnsi="Times New Roman" w:cs="Times New Roman"/>
          <w:b/>
          <w:sz w:val="28"/>
          <w:szCs w:val="28"/>
          <w:lang w:val="kk-KZ"/>
        </w:rPr>
        <w:t>. Эстетикалық тәрбие</w:t>
      </w:r>
    </w:p>
    <w:p w:rsidR="00FA52C2" w:rsidRPr="005735E9" w:rsidRDefault="00FA52C2"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A52C2" w:rsidRPr="006234BF" w:rsidRDefault="00FA52C2" w:rsidP="00FA52C2">
      <w:pPr>
        <w:spacing w:after="0" w:line="240" w:lineRule="auto"/>
        <w:ind w:right="-57" w:firstLine="567"/>
        <w:jc w:val="both"/>
        <w:rPr>
          <w:rStyle w:val="12"/>
          <w:rFonts w:ascii="Times New Roman" w:hAnsi="Times New Roman" w:cs="Times New Roman"/>
          <w:i w:val="0"/>
          <w:iCs/>
          <w:color w:val="000000"/>
          <w:sz w:val="28"/>
          <w:szCs w:val="28"/>
          <w:lang w:val="kk-KZ"/>
        </w:rPr>
      </w:pPr>
      <w:r w:rsidRPr="004C7054">
        <w:rPr>
          <w:rStyle w:val="12"/>
          <w:rFonts w:ascii="Times New Roman" w:hAnsi="Times New Roman" w:cs="Times New Roman"/>
          <w:b/>
          <w:iCs/>
          <w:color w:val="000000"/>
          <w:sz w:val="28"/>
          <w:szCs w:val="28"/>
          <w:lang w:val="kk-KZ"/>
        </w:rPr>
        <w:t>Эстетикалық қабылдау</w:t>
      </w:r>
      <w:r w:rsidRPr="004C7054">
        <w:rPr>
          <w:rStyle w:val="12"/>
          <w:rFonts w:ascii="Times New Roman" w:hAnsi="Times New Roman" w:cs="Times New Roman"/>
          <w:iCs/>
          <w:color w:val="000000"/>
          <w:sz w:val="28"/>
          <w:szCs w:val="28"/>
          <w:lang w:val="kk-KZ"/>
        </w:rPr>
        <w:t xml:space="preserve"> </w:t>
      </w:r>
      <w:r w:rsidRPr="006234BF">
        <w:rPr>
          <w:rStyle w:val="12"/>
          <w:rFonts w:ascii="Times New Roman" w:hAnsi="Times New Roman" w:cs="Times New Roman"/>
          <w:i w:val="0"/>
          <w:iCs/>
          <w:color w:val="000000"/>
          <w:sz w:val="28"/>
          <w:szCs w:val="28"/>
          <w:lang w:val="kk-KZ"/>
        </w:rPr>
        <w:t>деп  әсемдікті қабылдау процесін айтады, мұның нәтижесі эстетикалық әсерлену, эмоция болып табылады. Табиғат, өнер, адам жасаған заттар, адамның сыртқы кейпі, рухани дүниесі, тұрмыс-салты, әрекеттері мен қылықтары, адамның өзі де эстетикалық қабылдаудың объектісі бола алады.</w:t>
      </w:r>
    </w:p>
    <w:p w:rsidR="00FA52C2" w:rsidRPr="006234BF" w:rsidRDefault="00FA52C2" w:rsidP="00FA52C2">
      <w:pPr>
        <w:spacing w:after="0" w:line="240" w:lineRule="auto"/>
        <w:ind w:right="-57" w:firstLine="567"/>
        <w:jc w:val="both"/>
        <w:rPr>
          <w:rStyle w:val="12"/>
          <w:rFonts w:ascii="Times New Roman" w:hAnsi="Times New Roman" w:cs="Times New Roman"/>
          <w:i w:val="0"/>
          <w:iCs/>
          <w:color w:val="000000"/>
          <w:sz w:val="28"/>
          <w:szCs w:val="28"/>
          <w:lang w:val="kk-KZ"/>
        </w:rPr>
      </w:pPr>
      <w:r w:rsidRPr="004C7054">
        <w:rPr>
          <w:rStyle w:val="12"/>
          <w:rFonts w:ascii="Times New Roman" w:hAnsi="Times New Roman" w:cs="Times New Roman"/>
          <w:b/>
          <w:iCs/>
          <w:color w:val="000000"/>
          <w:sz w:val="28"/>
          <w:szCs w:val="28"/>
          <w:lang w:val="kk-KZ"/>
        </w:rPr>
        <w:t>Эстетикалық сезім</w:t>
      </w:r>
      <w:r w:rsidRPr="004C7054">
        <w:rPr>
          <w:rStyle w:val="12"/>
          <w:rFonts w:ascii="Times New Roman" w:hAnsi="Times New Roman" w:cs="Times New Roman"/>
          <w:iCs/>
          <w:color w:val="000000"/>
          <w:sz w:val="28"/>
          <w:szCs w:val="28"/>
          <w:lang w:val="kk-KZ"/>
        </w:rPr>
        <w:t xml:space="preserve"> </w:t>
      </w:r>
      <w:r w:rsidRPr="006234BF">
        <w:rPr>
          <w:rStyle w:val="12"/>
          <w:rFonts w:ascii="Times New Roman" w:hAnsi="Times New Roman" w:cs="Times New Roman"/>
          <w:i w:val="0"/>
          <w:iCs/>
          <w:color w:val="000000"/>
          <w:sz w:val="28"/>
          <w:szCs w:val="28"/>
          <w:lang w:val="kk-KZ"/>
        </w:rPr>
        <w:t xml:space="preserve">байлығы </w:t>
      </w:r>
      <w:r w:rsidRPr="006234BF">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6234BF">
        <w:rPr>
          <w:rStyle w:val="12"/>
          <w:rFonts w:ascii="Times New Roman" w:hAnsi="Times New Roman" w:cs="Times New Roman"/>
          <w:i w:val="0"/>
          <w:iCs/>
          <w:color w:val="000000"/>
          <w:sz w:val="28"/>
          <w:szCs w:val="28"/>
          <w:lang w:val="kk-KZ"/>
        </w:rPr>
        <w:t xml:space="preserve">адамның рухани өмірін жоғары  тарапты дамытудың қажетті шарты. Адам рухани жағынан бай болып, әсемдікті көре біліп, одан ләззат ала білуге тиісті. </w:t>
      </w:r>
    </w:p>
    <w:p w:rsidR="00FA52C2" w:rsidRPr="004C7054" w:rsidRDefault="00FA52C2" w:rsidP="00FA52C2">
      <w:pPr>
        <w:spacing w:after="0" w:line="240" w:lineRule="auto"/>
        <w:ind w:right="-57" w:firstLine="567"/>
        <w:jc w:val="both"/>
        <w:rPr>
          <w:rStyle w:val="12"/>
          <w:rFonts w:ascii="Times New Roman" w:hAnsi="Times New Roman" w:cs="Times New Roman"/>
          <w:i w:val="0"/>
          <w:iCs/>
          <w:color w:val="000000"/>
          <w:sz w:val="28"/>
          <w:szCs w:val="28"/>
          <w:lang w:val="kk-KZ"/>
        </w:rPr>
      </w:pPr>
      <w:r w:rsidRPr="004C7054">
        <w:rPr>
          <w:rStyle w:val="12"/>
          <w:rFonts w:ascii="Times New Roman" w:hAnsi="Times New Roman" w:cs="Times New Roman"/>
          <w:b/>
          <w:iCs/>
          <w:color w:val="000000"/>
          <w:sz w:val="28"/>
          <w:szCs w:val="28"/>
          <w:lang w:val="kk-KZ"/>
        </w:rPr>
        <w:t>Эстетикалық талғам</w:t>
      </w:r>
      <w:r w:rsidRPr="004C7054">
        <w:rPr>
          <w:rStyle w:val="12"/>
          <w:rFonts w:ascii="Times New Roman" w:hAnsi="Times New Roman" w:cs="Times New Roman"/>
          <w:iCs/>
          <w:color w:val="000000"/>
          <w:sz w:val="28"/>
          <w:szCs w:val="28"/>
          <w:lang w:val="kk-KZ"/>
        </w:rPr>
        <w:t xml:space="preserve"> </w:t>
      </w:r>
      <w:r w:rsidRPr="004C7054">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Pr="006234BF">
        <w:rPr>
          <w:rStyle w:val="12"/>
          <w:rFonts w:ascii="Times New Roman" w:hAnsi="Times New Roman" w:cs="Times New Roman"/>
          <w:i w:val="0"/>
          <w:iCs/>
          <w:color w:val="000000"/>
          <w:sz w:val="28"/>
          <w:szCs w:val="28"/>
          <w:lang w:val="kk-KZ"/>
        </w:rPr>
        <w:t>әсемдікті дұрыс бағалай білуге тәрбиелеу. Эстетикалық талғам немесе көркемдік талғам әрбір адам өзі жасайтын белгілі бір эстетикалық мұратты бейнелейді.</w:t>
      </w:r>
      <w:r w:rsidRPr="004C7054">
        <w:rPr>
          <w:rStyle w:val="12"/>
          <w:rFonts w:ascii="Times New Roman" w:hAnsi="Times New Roman" w:cs="Times New Roman"/>
          <w:iCs/>
          <w:color w:val="000000"/>
          <w:sz w:val="28"/>
          <w:szCs w:val="28"/>
          <w:lang w:val="kk-KZ"/>
        </w:rPr>
        <w:t xml:space="preserve"> </w:t>
      </w:r>
    </w:p>
    <w:p w:rsidR="00FA52C2" w:rsidRPr="005735E9" w:rsidRDefault="00FA52C2" w:rsidP="00FA52C2">
      <w:pPr>
        <w:spacing w:after="0" w:line="240" w:lineRule="auto"/>
        <w:ind w:right="-57" w:firstLine="567"/>
        <w:jc w:val="both"/>
        <w:rPr>
          <w:rFonts w:ascii="Times New Roman" w:hAnsi="Times New Roman" w:cs="Times New Roman"/>
          <w:sz w:val="28"/>
          <w:szCs w:val="28"/>
          <w:lang w:val="sr-Cyrl-CS"/>
        </w:rPr>
      </w:pPr>
      <w:r w:rsidRPr="004C7054">
        <w:rPr>
          <w:rStyle w:val="12"/>
          <w:rFonts w:ascii="Times New Roman" w:hAnsi="Times New Roman" w:cs="Times New Roman"/>
          <w:b/>
          <w:iCs/>
          <w:color w:val="000000"/>
          <w:sz w:val="28"/>
          <w:szCs w:val="28"/>
          <w:lang w:val="kk-KZ"/>
        </w:rPr>
        <w:t>Эстетикалық мұрат</w:t>
      </w:r>
      <w:r w:rsidRPr="004C7054">
        <w:rPr>
          <w:rStyle w:val="12"/>
          <w:rFonts w:ascii="Times New Roman" w:hAnsi="Times New Roman" w:cs="Times New Roman"/>
          <w:iCs/>
          <w:color w:val="000000"/>
          <w:sz w:val="28"/>
          <w:szCs w:val="28"/>
          <w:lang w:val="kk-KZ"/>
        </w:rPr>
        <w:t xml:space="preserve"> </w:t>
      </w:r>
      <w:r w:rsidRPr="00FA52C2">
        <w:rPr>
          <w:rStyle w:val="12"/>
          <w:rFonts w:ascii="Times New Roman" w:hAnsi="Times New Roman" w:cs="Times New Roman"/>
          <w:i w:val="0"/>
          <w:iCs/>
          <w:color w:val="000000"/>
          <w:sz w:val="28"/>
          <w:szCs w:val="28"/>
          <w:lang w:val="kk-KZ"/>
        </w:rPr>
        <w:t>дегеніміз</w:t>
      </w:r>
      <w:r w:rsidRPr="005735E9">
        <w:rPr>
          <w:rStyle w:val="12"/>
          <w:rFonts w:ascii="Times New Roman" w:hAnsi="Times New Roman" w:cs="Times New Roman"/>
          <w:iCs/>
          <w:color w:val="000000"/>
          <w:sz w:val="28"/>
          <w:szCs w:val="28"/>
          <w:lang w:val="kk-KZ"/>
        </w:rPr>
        <w:t xml:space="preserve"> – </w:t>
      </w:r>
      <w:r w:rsidRPr="006234BF">
        <w:rPr>
          <w:rStyle w:val="12"/>
          <w:rFonts w:ascii="Times New Roman" w:hAnsi="Times New Roman" w:cs="Times New Roman"/>
          <w:i w:val="0"/>
          <w:iCs/>
          <w:color w:val="000000"/>
          <w:sz w:val="28"/>
          <w:szCs w:val="28"/>
          <w:lang w:val="kk-KZ"/>
        </w:rPr>
        <w:t>адамдардың көксеп жүрген әсемдік жөніндегі түсінігі. Эстетикалық сезімдерді, мұрат, талғамдарды бағалауды тәрбиелеу білімді меңгеріп алумен бірге, дүниеге көзқарасты қалыптастырудың маңызды құралы болып табылады</w:t>
      </w:r>
      <w:r>
        <w:rPr>
          <w:rStyle w:val="12"/>
          <w:rFonts w:ascii="Times New Roman" w:hAnsi="Times New Roman" w:cs="Times New Roman"/>
          <w:i w:val="0"/>
          <w:iCs/>
          <w:color w:val="000000"/>
          <w:sz w:val="28"/>
          <w:szCs w:val="28"/>
          <w:lang w:val="kk-KZ"/>
        </w:rPr>
        <w:t>.</w:t>
      </w:r>
      <w:r w:rsidRPr="005735E9">
        <w:rPr>
          <w:rFonts w:ascii="Times New Roman" w:hAnsi="Times New Roman" w:cs="Times New Roman"/>
          <w:sz w:val="28"/>
          <w:szCs w:val="28"/>
          <w:lang w:val="sr-Cyrl-CS"/>
        </w:rPr>
        <w:t xml:space="preserve"> </w:t>
      </w:r>
    </w:p>
    <w:p w:rsidR="00F64D8D" w:rsidRPr="00FA52C2" w:rsidRDefault="00FA52C2" w:rsidP="00FA52C2">
      <w:pPr>
        <w:shd w:val="clear" w:color="auto" w:fill="FFFFFF"/>
        <w:spacing w:after="0" w:line="240" w:lineRule="auto"/>
        <w:ind w:right="-57" w:firstLine="567"/>
        <w:jc w:val="both"/>
        <w:rPr>
          <w:rFonts w:ascii="Times New Roman" w:hAnsi="Times New Roman" w:cs="Times New Roman"/>
          <w:sz w:val="28"/>
          <w:szCs w:val="28"/>
          <w:lang w:val="kk-KZ"/>
        </w:rPr>
      </w:pPr>
      <w:r w:rsidRPr="005735E9">
        <w:rPr>
          <w:rFonts w:ascii="Times New Roman" w:hAnsi="Times New Roman" w:cs="Times New Roman"/>
          <w:sz w:val="28"/>
          <w:szCs w:val="28"/>
          <w:lang w:val="kk-KZ"/>
        </w:rPr>
        <w:t>Эстетикалық тәрбиенің негізгі компонеттері: эстетикалық сезім;  эстетикалық қабылдау; эстетикалық талғам; эстетикалық мұрат.</w:t>
      </w:r>
    </w:p>
    <w:p w:rsidR="00F64D8D" w:rsidRPr="005735E9"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5735E9">
        <w:rPr>
          <w:rFonts w:ascii="Times New Roman" w:hAnsi="Times New Roman" w:cs="Times New Roman"/>
          <w:iCs/>
          <w:color w:val="000000"/>
          <w:sz w:val="28"/>
          <w:szCs w:val="28"/>
          <w:lang w:val="kk-KZ"/>
        </w:rPr>
        <w:t>Экологиялық тәрбие</w:t>
      </w:r>
      <w:r w:rsidRPr="005735E9">
        <w:rPr>
          <w:rFonts w:ascii="Times New Roman" w:hAnsi="Times New Roman" w:cs="Times New Roman"/>
          <w:color w:val="000000"/>
          <w:sz w:val="28"/>
          <w:szCs w:val="28"/>
          <w:lang w:val="kk-KZ"/>
        </w:rPr>
        <w:t xml:space="preserve"> адамның бойына табиғатқа әдепті көзқарастың және оған қарым-қатынастың қалыптасуы мен дамуын, табиғи ресурстардың жағдайына жеке жауапкершілік сезімін және адамдардың олармен парасатты іс-әрекеттерін болжайды. Экологиялық тәрбие алдымен қоршаған ортаны және халықтың денсаулығын қорғауды, елімізде экологиялық жағдай туралы халықты ақпаратпен қамтамасыз етуді көздейді</w:t>
      </w:r>
      <w:r w:rsidR="007A7D45">
        <w:rPr>
          <w:rFonts w:ascii="Times New Roman" w:hAnsi="Times New Roman" w:cs="Times New Roman"/>
          <w:color w:val="000000"/>
          <w:sz w:val="28"/>
          <w:szCs w:val="28"/>
          <w:lang w:val="kk-KZ"/>
        </w:rPr>
        <w:t xml:space="preserve"> </w:t>
      </w:r>
      <w:r w:rsidR="007A7D45" w:rsidRPr="005735E9">
        <w:rPr>
          <w:rFonts w:ascii="Times New Roman" w:hAnsi="Times New Roman" w:cs="Times New Roman"/>
          <w:sz w:val="28"/>
          <w:szCs w:val="28"/>
          <w:lang w:val="kk-KZ"/>
        </w:rPr>
        <w:t>(</w:t>
      </w:r>
      <w:r w:rsidR="00794F8E">
        <w:rPr>
          <w:rFonts w:ascii="Times New Roman" w:hAnsi="Times New Roman" w:cs="Times New Roman"/>
          <w:sz w:val="28"/>
          <w:szCs w:val="28"/>
          <w:lang w:val="kk-KZ"/>
        </w:rPr>
        <w:t>70</w:t>
      </w:r>
      <w:r w:rsidR="007A7D45" w:rsidRPr="005735E9">
        <w:rPr>
          <w:rFonts w:ascii="Times New Roman" w:hAnsi="Times New Roman" w:cs="Times New Roman"/>
          <w:sz w:val="28"/>
          <w:szCs w:val="28"/>
          <w:lang w:val="kk-KZ"/>
        </w:rPr>
        <w:t>-сурет).</w:t>
      </w:r>
    </w:p>
    <w:p w:rsidR="0096765F" w:rsidRDefault="0096765F" w:rsidP="002871D7">
      <w:pPr>
        <w:spacing w:after="0" w:line="240" w:lineRule="auto"/>
        <w:ind w:right="-57" w:firstLine="567"/>
        <w:jc w:val="both"/>
        <w:rPr>
          <w:rFonts w:ascii="Times New Roman" w:hAnsi="Times New Roman" w:cs="Times New Roman"/>
          <w:sz w:val="28"/>
          <w:szCs w:val="28"/>
          <w:lang w:val="kk-KZ"/>
        </w:rPr>
      </w:pPr>
    </w:p>
    <w:p w:rsidR="00F64D8D" w:rsidRPr="005735E9" w:rsidRDefault="00953859" w:rsidP="002871D7">
      <w:pPr>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b/>
          <w:noProof/>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586" type="#_x0000_t79" style="position:absolute;left:0;text-align:left;margin-left:265.75pt;margin-top:-1.75pt;width:188pt;height:198.4pt;rotation:270;z-index:251991040" strokecolor="#f90" strokeweight="3pt">
            <v:stroke linestyle="thinThin"/>
            <v:textbox style="mso-next-textbox:#_x0000_s1586">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Міндеттері:</w:t>
                  </w:r>
                </w:p>
                <w:p w:rsidR="0046482B" w:rsidRPr="007A7D45" w:rsidRDefault="0046482B" w:rsidP="006D2C64">
                  <w:pPr>
                    <w:pStyle w:val="a6"/>
                    <w:numPr>
                      <w:ilvl w:val="0"/>
                      <w:numId w:val="105"/>
                    </w:numPr>
                    <w:spacing w:after="0" w:line="240" w:lineRule="auto"/>
                    <w:ind w:left="0" w:firstLine="425"/>
                    <w:jc w:val="both"/>
                    <w:rPr>
                      <w:rFonts w:ascii="Times New Roman" w:hAnsi="Times New Roman"/>
                      <w:sz w:val="27"/>
                      <w:szCs w:val="27"/>
                      <w:lang w:val="kk-KZ"/>
                    </w:rPr>
                  </w:pPr>
                  <w:r w:rsidRPr="007A7D45">
                    <w:rPr>
                      <w:rFonts w:ascii="Times New Roman" w:hAnsi="Times New Roman"/>
                      <w:sz w:val="27"/>
                      <w:szCs w:val="27"/>
                      <w:lang w:val="kk-KZ"/>
                    </w:rPr>
                    <w:t>экологиялық дүниетаным</w:t>
                  </w:r>
                </w:p>
                <w:p w:rsidR="0046482B" w:rsidRPr="007A7D45" w:rsidRDefault="0046482B" w:rsidP="006D2C64">
                  <w:pPr>
                    <w:pStyle w:val="a6"/>
                    <w:numPr>
                      <w:ilvl w:val="0"/>
                      <w:numId w:val="105"/>
                    </w:numPr>
                    <w:spacing w:after="0" w:line="240" w:lineRule="auto"/>
                    <w:ind w:left="0" w:firstLine="425"/>
                    <w:jc w:val="both"/>
                    <w:rPr>
                      <w:rFonts w:ascii="Times New Roman" w:hAnsi="Times New Roman"/>
                      <w:sz w:val="27"/>
                      <w:szCs w:val="27"/>
                      <w:lang w:val="kk-KZ"/>
                    </w:rPr>
                  </w:pPr>
                  <w:r w:rsidRPr="007A7D45">
                    <w:rPr>
                      <w:rFonts w:ascii="Times New Roman" w:hAnsi="Times New Roman"/>
                      <w:sz w:val="27"/>
                      <w:szCs w:val="27"/>
                      <w:lang w:val="kk-KZ"/>
                    </w:rPr>
                    <w:t>табиғат қорғау дағдысы</w:t>
                  </w:r>
                </w:p>
                <w:p w:rsidR="0046482B" w:rsidRPr="007A7D45" w:rsidRDefault="0046482B" w:rsidP="006D2C64">
                  <w:pPr>
                    <w:pStyle w:val="a6"/>
                    <w:numPr>
                      <w:ilvl w:val="0"/>
                      <w:numId w:val="105"/>
                    </w:numPr>
                    <w:spacing w:after="0" w:line="240" w:lineRule="auto"/>
                    <w:ind w:left="0" w:firstLine="425"/>
                    <w:jc w:val="both"/>
                    <w:rPr>
                      <w:rFonts w:ascii="Times New Roman" w:hAnsi="Times New Roman"/>
                      <w:sz w:val="27"/>
                      <w:szCs w:val="27"/>
                      <w:lang w:val="kk-KZ"/>
                    </w:rPr>
                  </w:pPr>
                  <w:r w:rsidRPr="007A7D45">
                    <w:rPr>
                      <w:rFonts w:ascii="Times New Roman" w:hAnsi="Times New Roman"/>
                      <w:sz w:val="27"/>
                      <w:szCs w:val="27"/>
                      <w:lang w:val="kk-KZ"/>
                    </w:rPr>
                    <w:t>экологиялық норманы сақтау</w:t>
                  </w:r>
                </w:p>
                <w:p w:rsidR="0046482B" w:rsidRPr="007A7D45" w:rsidRDefault="0046482B" w:rsidP="006D2C64">
                  <w:pPr>
                    <w:pStyle w:val="a6"/>
                    <w:numPr>
                      <w:ilvl w:val="0"/>
                      <w:numId w:val="105"/>
                    </w:numPr>
                    <w:spacing w:after="0" w:line="240" w:lineRule="auto"/>
                    <w:ind w:left="0" w:firstLine="425"/>
                    <w:jc w:val="both"/>
                    <w:rPr>
                      <w:rFonts w:ascii="Times New Roman" w:hAnsi="Times New Roman"/>
                      <w:sz w:val="27"/>
                      <w:szCs w:val="27"/>
                      <w:lang w:val="kk-KZ"/>
                    </w:rPr>
                  </w:pPr>
                  <w:r w:rsidRPr="007A7D45">
                    <w:rPr>
                      <w:rFonts w:ascii="Times New Roman" w:hAnsi="Times New Roman"/>
                      <w:sz w:val="27"/>
                      <w:szCs w:val="27"/>
                      <w:lang w:val="kk-KZ"/>
                    </w:rPr>
                    <w:t>экологиялық мәдениет қалыптастыру</w:t>
                  </w:r>
                </w:p>
                <w:p w:rsidR="0046482B" w:rsidRDefault="0046482B" w:rsidP="00F64D8D">
                  <w:pPr>
                    <w:jc w:val="both"/>
                    <w:rPr>
                      <w:sz w:val="28"/>
                      <w:szCs w:val="28"/>
                      <w:lang w:val="kk-KZ"/>
                    </w:rPr>
                  </w:pPr>
                </w:p>
                <w:p w:rsidR="0046482B" w:rsidRPr="00C83070" w:rsidRDefault="0046482B" w:rsidP="00F64D8D">
                  <w:pPr>
                    <w:jc w:val="both"/>
                    <w:rPr>
                      <w:sz w:val="28"/>
                      <w:szCs w:val="28"/>
                      <w:lang w:val="kk-KZ"/>
                    </w:rPr>
                  </w:pPr>
                </w:p>
              </w:txbxContent>
            </v:textbox>
          </v:shape>
        </w:pict>
      </w: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587" type="#_x0000_t79" style="position:absolute;left:0;text-align:left;margin-left:-18.95pt;margin-top:9.55pt;width:181.1pt;height:164.3pt;rotation:90;z-index:251992064" strokecolor="#f90" strokeweight="3pt">
            <v:stroke linestyle="thinThin"/>
            <v:textbox style="mso-next-textbox:#_x0000_s1587">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Мақсаты:</w:t>
                  </w:r>
                </w:p>
                <w:p w:rsidR="0046482B" w:rsidRPr="004C7054" w:rsidRDefault="0046482B" w:rsidP="00F64D8D">
                  <w:pPr>
                    <w:spacing w:after="0" w:line="240" w:lineRule="auto"/>
                    <w:rPr>
                      <w:rFonts w:ascii="Times New Roman" w:hAnsi="Times New Roman" w:cs="Times New Roman"/>
                      <w:sz w:val="28"/>
                      <w:szCs w:val="28"/>
                      <w:lang w:val="kk-KZ"/>
                    </w:rPr>
                  </w:pPr>
                  <w:r w:rsidRPr="004C7054">
                    <w:rPr>
                      <w:rFonts w:ascii="Times New Roman" w:hAnsi="Times New Roman" w:cs="Times New Roman"/>
                      <w:sz w:val="28"/>
                      <w:szCs w:val="28"/>
                      <w:lang w:val="kk-KZ"/>
                    </w:rPr>
                    <w:t>Жеке тұлғаның табиғатқа сүйіспеншілігін, қоршаған табиғи ортаға қарым-қатынас мәдениетін</w:t>
                  </w:r>
                  <w:r>
                    <w:rPr>
                      <w:sz w:val="28"/>
                      <w:szCs w:val="28"/>
                      <w:lang w:val="kk-KZ"/>
                    </w:rPr>
                    <w:t xml:space="preserve"> </w:t>
                  </w:r>
                  <w:r w:rsidRPr="004C7054">
                    <w:rPr>
                      <w:rFonts w:ascii="Times New Roman" w:hAnsi="Times New Roman" w:cs="Times New Roman"/>
                      <w:sz w:val="28"/>
                      <w:szCs w:val="28"/>
                      <w:lang w:val="kk-KZ"/>
                    </w:rPr>
                    <w:t>қалыптастыру</w:t>
                  </w:r>
                </w:p>
              </w:txbxContent>
            </v:textbox>
          </v:shape>
        </w:pict>
      </w:r>
      <w:r>
        <w:rPr>
          <w:rFonts w:ascii="Times New Roman" w:hAnsi="Times New Roman" w:cs="Times New Roman"/>
          <w:b/>
          <w:noProof/>
          <w:sz w:val="28"/>
          <w:szCs w:val="28"/>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585" type="#_x0000_t56" style="position:absolute;left:0;text-align:left;margin-left:115.5pt;margin-top:1.15pt;width:168pt;height:81pt;z-index:251990016" fillcolor="#fc9" strokecolor="#f90" strokeweight="4.5pt">
            <v:stroke linestyle="thinThick"/>
            <v:textbox style="mso-next-textbox:#_x0000_s1585">
              <w:txbxContent>
                <w:p w:rsidR="0046482B" w:rsidRPr="004C7054" w:rsidRDefault="0046482B" w:rsidP="00F64D8D">
                  <w:pPr>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Экологиялық тәрбие</w:t>
                  </w:r>
                </w:p>
              </w:txbxContent>
            </v:textbox>
          </v:shape>
        </w:pict>
      </w: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953859" w:rsidP="002871D7">
      <w:pPr>
        <w:shd w:val="clear" w:color="auto" w:fill="FFFFFF"/>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noProof/>
          <w:sz w:val="28"/>
          <w:szCs w:val="28"/>
        </w:rPr>
        <w:pict>
          <v:shape id="_x0000_s1588" type="#_x0000_t79" style="position:absolute;left:0;text-align:left;margin-left:84.75pt;margin-top:4.45pt;width:261.5pt;height:155.25pt;z-index:251993088" strokecolor="#f90" strokeweight="3pt">
            <v:stroke linestyle="thinThin"/>
            <v:textbox style="mso-next-textbox:#_x0000_s1588">
              <w:txbxContent>
                <w:p w:rsidR="0046482B" w:rsidRPr="004C7054" w:rsidRDefault="0046482B" w:rsidP="00F64D8D">
                  <w:pPr>
                    <w:spacing w:after="0" w:line="240" w:lineRule="auto"/>
                    <w:jc w:val="center"/>
                    <w:rPr>
                      <w:rFonts w:ascii="Times New Roman" w:hAnsi="Times New Roman" w:cs="Times New Roman"/>
                      <w:b/>
                      <w:sz w:val="28"/>
                      <w:szCs w:val="28"/>
                      <w:lang w:val="kk-KZ"/>
                    </w:rPr>
                  </w:pPr>
                  <w:r w:rsidRPr="004C7054">
                    <w:rPr>
                      <w:rFonts w:ascii="Times New Roman" w:hAnsi="Times New Roman" w:cs="Times New Roman"/>
                      <w:b/>
                      <w:sz w:val="28"/>
                      <w:szCs w:val="28"/>
                      <w:lang w:val="kk-KZ"/>
                    </w:rPr>
                    <w:t>Мазмұны:</w:t>
                  </w:r>
                </w:p>
                <w:p w:rsidR="0046482B" w:rsidRPr="004C7054" w:rsidRDefault="0046482B" w:rsidP="00F64D8D">
                  <w:pPr>
                    <w:spacing w:after="0" w:line="240" w:lineRule="auto"/>
                    <w:jc w:val="center"/>
                    <w:rPr>
                      <w:rFonts w:ascii="Times New Roman" w:hAnsi="Times New Roman" w:cs="Times New Roman"/>
                      <w:sz w:val="28"/>
                      <w:szCs w:val="28"/>
                      <w:lang w:val="kk-KZ"/>
                    </w:rPr>
                  </w:pPr>
                  <w:r w:rsidRPr="004C7054">
                    <w:rPr>
                      <w:rFonts w:ascii="Times New Roman" w:hAnsi="Times New Roman" w:cs="Times New Roman"/>
                      <w:sz w:val="28"/>
                      <w:szCs w:val="28"/>
                      <w:lang w:val="kk-KZ"/>
                    </w:rPr>
                    <w:t>Табиғатты қорғауға, күтуге үйрету, қоршаған орта туралы білімдерін дамыту бағытында іс-әрекеттер ұйымдастыру</w:t>
                  </w:r>
                </w:p>
              </w:txbxContent>
            </v:textbox>
          </v:shape>
        </w:pict>
      </w: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Pr="005735E9"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6E20" w:rsidRPr="005735E9" w:rsidRDefault="00F66E20"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6E20" w:rsidRDefault="00F66E20"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4D8D" w:rsidRDefault="00F64D8D" w:rsidP="002871D7">
      <w:pPr>
        <w:shd w:val="clear" w:color="auto" w:fill="FFFFFF"/>
        <w:spacing w:after="0" w:line="240" w:lineRule="auto"/>
        <w:ind w:right="-57" w:firstLine="567"/>
        <w:jc w:val="center"/>
        <w:rPr>
          <w:rFonts w:ascii="Times New Roman" w:hAnsi="Times New Roman" w:cs="Times New Roman"/>
          <w:b/>
          <w:sz w:val="28"/>
          <w:szCs w:val="28"/>
          <w:lang w:val="kk-KZ"/>
        </w:rPr>
      </w:pPr>
      <w:r w:rsidRPr="005735E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70</w:t>
      </w:r>
      <w:r w:rsidRPr="005735E9">
        <w:rPr>
          <w:rFonts w:ascii="Times New Roman" w:hAnsi="Times New Roman" w:cs="Times New Roman"/>
          <w:b/>
          <w:sz w:val="28"/>
          <w:szCs w:val="28"/>
          <w:lang w:val="kk-KZ"/>
        </w:rPr>
        <w:t>. Экологиялық тәрбие</w:t>
      </w:r>
    </w:p>
    <w:p w:rsidR="007A7D45" w:rsidRDefault="007A7D45" w:rsidP="002871D7">
      <w:pPr>
        <w:shd w:val="clear" w:color="auto" w:fill="FFFFFF"/>
        <w:spacing w:after="0" w:line="240" w:lineRule="auto"/>
        <w:ind w:right="-57" w:firstLine="567"/>
        <w:jc w:val="center"/>
        <w:rPr>
          <w:rFonts w:ascii="Times New Roman" w:hAnsi="Times New Roman" w:cs="Times New Roman"/>
          <w:b/>
          <w:sz w:val="28"/>
          <w:szCs w:val="28"/>
          <w:lang w:val="kk-KZ"/>
        </w:rPr>
      </w:pPr>
    </w:p>
    <w:p w:rsidR="00F66E20" w:rsidRPr="005735E9" w:rsidRDefault="00F66E20" w:rsidP="00F66E20">
      <w:pPr>
        <w:shd w:val="clear" w:color="auto" w:fill="FFFFFF"/>
        <w:spacing w:after="0" w:line="240" w:lineRule="auto"/>
        <w:ind w:right="-57"/>
        <w:rPr>
          <w:rFonts w:ascii="Times New Roman" w:hAnsi="Times New Roman" w:cs="Times New Roman"/>
          <w:b/>
          <w:sz w:val="28"/>
          <w:szCs w:val="28"/>
          <w:lang w:val="kk-KZ"/>
        </w:rPr>
      </w:pPr>
    </w:p>
    <w:p w:rsidR="007A7D45" w:rsidRPr="005735E9" w:rsidRDefault="007A7D45" w:rsidP="007A7D45">
      <w:pPr>
        <w:shd w:val="clear" w:color="auto" w:fill="FFFFFF"/>
        <w:spacing w:after="0" w:line="240" w:lineRule="auto"/>
        <w:ind w:right="-57" w:firstLine="567"/>
        <w:jc w:val="both"/>
        <w:rPr>
          <w:rFonts w:ascii="Times New Roman" w:hAnsi="Times New Roman" w:cs="Times New Roman"/>
          <w:b/>
          <w:sz w:val="28"/>
          <w:szCs w:val="28"/>
          <w:lang w:val="kk-KZ"/>
        </w:rPr>
      </w:pPr>
      <w:r w:rsidRPr="005735E9">
        <w:rPr>
          <w:rFonts w:ascii="Times New Roman" w:hAnsi="Times New Roman" w:cs="Times New Roman"/>
          <w:b/>
          <w:color w:val="000000"/>
          <w:sz w:val="28"/>
          <w:szCs w:val="28"/>
          <w:lang w:val="kk-KZ"/>
        </w:rPr>
        <w:t>Экологиялық тәрбиенің</w:t>
      </w:r>
      <w:r w:rsidRPr="005735E9">
        <w:rPr>
          <w:rFonts w:ascii="Times New Roman" w:hAnsi="Times New Roman" w:cs="Times New Roman"/>
          <w:b/>
          <w:sz w:val="28"/>
          <w:szCs w:val="28"/>
          <w:lang w:val="kk-KZ"/>
        </w:rPr>
        <w:t xml:space="preserve">  қызметі:  </w:t>
      </w:r>
    </w:p>
    <w:p w:rsidR="007A7D45" w:rsidRPr="004C7054" w:rsidRDefault="007A7D45" w:rsidP="007A7D45">
      <w:pPr>
        <w:shd w:val="clear" w:color="auto" w:fill="FFFFFF"/>
        <w:spacing w:after="0" w:line="240" w:lineRule="auto"/>
        <w:ind w:right="-57" w:firstLine="567"/>
        <w:jc w:val="both"/>
        <w:rPr>
          <w:rFonts w:ascii="Times New Roman" w:hAnsi="Times New Roman" w:cs="Times New Roman"/>
          <w:sz w:val="28"/>
          <w:szCs w:val="28"/>
          <w:lang w:val="kk-KZ"/>
        </w:rPr>
      </w:pPr>
      <w:r w:rsidRPr="004C7054">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1) </w:t>
      </w:r>
      <w:r w:rsidRPr="004C7054">
        <w:rPr>
          <w:rFonts w:ascii="Times New Roman" w:hAnsi="Times New Roman" w:cs="Times New Roman"/>
          <w:b/>
          <w:sz w:val="28"/>
          <w:szCs w:val="28"/>
          <w:lang w:val="kk-KZ"/>
        </w:rPr>
        <w:t xml:space="preserve">Ағартушылық қызметі. </w:t>
      </w:r>
      <w:r w:rsidRPr="004C7054">
        <w:rPr>
          <w:rFonts w:ascii="Times New Roman" w:hAnsi="Times New Roman" w:cs="Times New Roman"/>
          <w:sz w:val="28"/>
          <w:szCs w:val="28"/>
          <w:lang w:val="kk-KZ"/>
        </w:rPr>
        <w:t>Ол оқушыларға табиғатты адамның өмірі сүру ортасы ретінде және эстетикалық тұрғыдан жетілуіндегі оның маңызын түсінуге көмектеседі.</w:t>
      </w:r>
    </w:p>
    <w:p w:rsidR="007A7D45" w:rsidRPr="004C7054" w:rsidRDefault="007A7D45" w:rsidP="007A7D45">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2)</w:t>
      </w:r>
      <w:r w:rsidRPr="004C7054">
        <w:rPr>
          <w:rFonts w:ascii="Times New Roman" w:hAnsi="Times New Roman" w:cs="Times New Roman"/>
          <w:b/>
          <w:sz w:val="28"/>
          <w:szCs w:val="28"/>
          <w:lang w:val="kk-KZ"/>
        </w:rPr>
        <w:t xml:space="preserve">Дамытушылық қызметі. </w:t>
      </w:r>
      <w:r w:rsidRPr="004C7054">
        <w:rPr>
          <w:rFonts w:ascii="Times New Roman" w:hAnsi="Times New Roman" w:cs="Times New Roman"/>
          <w:sz w:val="28"/>
          <w:szCs w:val="28"/>
          <w:lang w:val="kk-KZ"/>
        </w:rPr>
        <w:t>Ол балаларды экологиялық құбылыстарды ұғыну,</w:t>
      </w:r>
      <w:r>
        <w:rPr>
          <w:rFonts w:ascii="Times New Roman" w:hAnsi="Times New Roman" w:cs="Times New Roman"/>
          <w:sz w:val="28"/>
          <w:szCs w:val="28"/>
          <w:lang w:val="kk-KZ"/>
        </w:rPr>
        <w:t xml:space="preserve"> </w:t>
      </w:r>
      <w:r w:rsidRPr="004C7054">
        <w:rPr>
          <w:rFonts w:ascii="Times New Roman" w:hAnsi="Times New Roman" w:cs="Times New Roman"/>
          <w:sz w:val="28"/>
          <w:szCs w:val="28"/>
          <w:lang w:val="kk-KZ"/>
        </w:rPr>
        <w:t>табиғат жағдайына талдау жасау,</w:t>
      </w:r>
      <w:r>
        <w:rPr>
          <w:rFonts w:ascii="Times New Roman" w:hAnsi="Times New Roman" w:cs="Times New Roman"/>
          <w:sz w:val="28"/>
          <w:szCs w:val="28"/>
          <w:lang w:val="kk-KZ"/>
        </w:rPr>
        <w:t xml:space="preserve"> </w:t>
      </w:r>
      <w:r w:rsidRPr="004C7054">
        <w:rPr>
          <w:rFonts w:ascii="Times New Roman" w:hAnsi="Times New Roman" w:cs="Times New Roman"/>
          <w:sz w:val="28"/>
          <w:szCs w:val="28"/>
          <w:lang w:val="kk-KZ"/>
        </w:rPr>
        <w:t>табиғатпен ақылға сиятындай орынды қарым-қатынас жасау біліктілігін қалыптастыру процесінде жүзеге асады.</w:t>
      </w:r>
    </w:p>
    <w:p w:rsidR="007A7D45" w:rsidRPr="004C7054" w:rsidRDefault="007A7D45" w:rsidP="007A7D45">
      <w:pPr>
        <w:spacing w:after="0" w:line="240" w:lineRule="auto"/>
        <w:ind w:right="-57" w:firstLine="567"/>
        <w:jc w:val="both"/>
        <w:rPr>
          <w:rFonts w:ascii="Times New Roman" w:hAnsi="Times New Roman" w:cs="Times New Roman"/>
          <w:sz w:val="28"/>
          <w:szCs w:val="28"/>
          <w:lang w:val="kk-KZ"/>
        </w:rPr>
      </w:pPr>
      <w:r w:rsidRPr="004C7054">
        <w:rPr>
          <w:rFonts w:ascii="Times New Roman" w:hAnsi="Times New Roman" w:cs="Times New Roman"/>
          <w:sz w:val="28"/>
          <w:szCs w:val="28"/>
          <w:lang w:val="kk-KZ"/>
        </w:rPr>
        <w:t xml:space="preserve">  </w:t>
      </w:r>
      <w:r w:rsidRPr="00FA52C2">
        <w:rPr>
          <w:rFonts w:ascii="Times New Roman" w:hAnsi="Times New Roman" w:cs="Times New Roman"/>
          <w:b/>
          <w:sz w:val="28"/>
          <w:szCs w:val="28"/>
          <w:lang w:val="kk-KZ"/>
        </w:rPr>
        <w:t>3</w:t>
      </w:r>
      <w:r>
        <w:rPr>
          <w:rFonts w:ascii="Times New Roman" w:hAnsi="Times New Roman" w:cs="Times New Roman"/>
          <w:sz w:val="28"/>
          <w:szCs w:val="28"/>
          <w:lang w:val="kk-KZ"/>
        </w:rPr>
        <w:t>)</w:t>
      </w:r>
      <w:r w:rsidRPr="004C7054">
        <w:rPr>
          <w:rFonts w:ascii="Times New Roman" w:hAnsi="Times New Roman" w:cs="Times New Roman"/>
          <w:b/>
          <w:sz w:val="28"/>
          <w:szCs w:val="28"/>
          <w:lang w:val="kk-KZ"/>
        </w:rPr>
        <w:t xml:space="preserve">Тәрбиелік қызметі. </w:t>
      </w:r>
      <w:r w:rsidRPr="004C7054">
        <w:rPr>
          <w:rFonts w:ascii="Times New Roman" w:hAnsi="Times New Roman" w:cs="Times New Roman"/>
          <w:sz w:val="28"/>
          <w:szCs w:val="28"/>
          <w:lang w:val="kk-KZ"/>
        </w:rPr>
        <w:t>Ол оқушыларды табиғатқа адамгершілік және эстетикалық қарым-қатынасты қалыптастыруда көрініс береді.Олардағы жауапкершілік сезім мен борыш органикалық тұрғыда ақиқат өмірдің ұлылығын және сұлулығын шаттана сезіну барысында бірлікте жүзеге асады.</w:t>
      </w:r>
      <w:r>
        <w:rPr>
          <w:rFonts w:ascii="Times New Roman" w:hAnsi="Times New Roman" w:cs="Times New Roman"/>
          <w:sz w:val="28"/>
          <w:szCs w:val="28"/>
          <w:lang w:val="kk-KZ"/>
        </w:rPr>
        <w:t xml:space="preserve"> </w:t>
      </w:r>
      <w:r w:rsidRPr="004C7054">
        <w:rPr>
          <w:rFonts w:ascii="Times New Roman" w:hAnsi="Times New Roman" w:cs="Times New Roman"/>
          <w:sz w:val="28"/>
          <w:szCs w:val="28"/>
          <w:lang w:val="kk-KZ"/>
        </w:rPr>
        <w:t>Бұл оқушыларда табиғатты қоғау әрекетін жандандыруға түрткі болады.</w:t>
      </w:r>
    </w:p>
    <w:p w:rsidR="007A7D45" w:rsidRPr="005735E9" w:rsidRDefault="007A7D45" w:rsidP="007A7D45">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4) </w:t>
      </w:r>
      <w:r w:rsidRPr="004C7054">
        <w:rPr>
          <w:rFonts w:ascii="Times New Roman" w:hAnsi="Times New Roman" w:cs="Times New Roman"/>
          <w:b/>
          <w:sz w:val="28"/>
          <w:szCs w:val="28"/>
          <w:lang w:val="kk-KZ"/>
        </w:rPr>
        <w:t>Ұйымдастырушылық қызметі.</w:t>
      </w:r>
      <w:r w:rsidRPr="005735E9">
        <w:rPr>
          <w:rFonts w:ascii="Times New Roman" w:hAnsi="Times New Roman" w:cs="Times New Roman"/>
          <w:b/>
          <w:i/>
          <w:sz w:val="28"/>
          <w:szCs w:val="28"/>
          <w:lang w:val="kk-KZ"/>
        </w:rPr>
        <w:t xml:space="preserve"> </w:t>
      </w:r>
      <w:r w:rsidRPr="005735E9">
        <w:rPr>
          <w:rFonts w:ascii="Times New Roman" w:hAnsi="Times New Roman" w:cs="Times New Roman"/>
          <w:sz w:val="28"/>
          <w:szCs w:val="28"/>
          <w:lang w:val="kk-KZ"/>
        </w:rPr>
        <w:t>Ол оқушыларда табиғатты қорғау әрекетін ынталандыруды көздейді.</w:t>
      </w:r>
    </w:p>
    <w:p w:rsidR="007A7D45" w:rsidRDefault="007A7D45" w:rsidP="007A7D45">
      <w:pPr>
        <w:spacing w:after="0" w:line="240" w:lineRule="auto"/>
        <w:ind w:right="-57" w:firstLine="567"/>
        <w:jc w:val="both"/>
        <w:rPr>
          <w:rFonts w:ascii="Times New Roman" w:hAnsi="Times New Roman" w:cs="Times New Roman"/>
          <w:sz w:val="28"/>
          <w:szCs w:val="28"/>
          <w:lang w:val="kk-KZ"/>
        </w:rPr>
      </w:pPr>
      <w:r w:rsidRPr="007A7D45">
        <w:rPr>
          <w:rFonts w:ascii="Times New Roman" w:hAnsi="Times New Roman" w:cs="Times New Roman"/>
          <w:b/>
          <w:sz w:val="28"/>
          <w:szCs w:val="28"/>
          <w:lang w:val="kk-KZ"/>
        </w:rPr>
        <w:t>5)Алдын ала болжау қызметі.</w:t>
      </w:r>
      <w:r w:rsidRPr="005735E9">
        <w:rPr>
          <w:rFonts w:ascii="Times New Roman" w:hAnsi="Times New Roman" w:cs="Times New Roman"/>
          <w:b/>
          <w:sz w:val="28"/>
          <w:szCs w:val="28"/>
          <w:lang w:val="kk-KZ"/>
        </w:rPr>
        <w:t xml:space="preserve"> </w:t>
      </w:r>
      <w:r w:rsidRPr="005735E9">
        <w:rPr>
          <w:rFonts w:ascii="Times New Roman" w:hAnsi="Times New Roman" w:cs="Times New Roman"/>
          <w:sz w:val="28"/>
          <w:szCs w:val="28"/>
          <w:lang w:val="kk-KZ"/>
        </w:rPr>
        <w:t>Ол балаларда адамның табиғатқа жасаған қайсыбір әрекетінде мүмкін болатын зардаптардан немесе экологиялық процестердің бұзылу жағдайының  неге алып  келетінін,</w:t>
      </w:r>
      <w:r w:rsidR="00A37633">
        <w:rPr>
          <w:rFonts w:ascii="Times New Roman" w:hAnsi="Times New Roman" w:cs="Times New Roman"/>
          <w:sz w:val="28"/>
          <w:szCs w:val="28"/>
          <w:lang w:val="kk-KZ"/>
        </w:rPr>
        <w:t xml:space="preserve"> </w:t>
      </w:r>
      <w:r w:rsidRPr="005735E9">
        <w:rPr>
          <w:rFonts w:ascii="Times New Roman" w:hAnsi="Times New Roman" w:cs="Times New Roman"/>
          <w:sz w:val="28"/>
          <w:szCs w:val="28"/>
          <w:lang w:val="kk-KZ"/>
        </w:rPr>
        <w:t>ол үшін  қандай  шараларды  ұйымдастыру  қажеттігін  алдын  ала  болжай  білу  біліктілігін  тәрбиелеуді  немесе  дамытуды  көздейді</w:t>
      </w:r>
      <w:r>
        <w:rPr>
          <w:rFonts w:ascii="Times New Roman" w:hAnsi="Times New Roman" w:cs="Times New Roman"/>
          <w:sz w:val="28"/>
          <w:szCs w:val="28"/>
          <w:lang w:val="kk-KZ"/>
        </w:rPr>
        <w:t>.</w:t>
      </w:r>
      <w:r w:rsidRPr="005735E9">
        <w:rPr>
          <w:rFonts w:ascii="Times New Roman" w:hAnsi="Times New Roman" w:cs="Times New Roman"/>
          <w:sz w:val="28"/>
          <w:szCs w:val="28"/>
          <w:lang w:val="kk-KZ"/>
        </w:rPr>
        <w:t xml:space="preserve"> </w:t>
      </w:r>
    </w:p>
    <w:p w:rsidR="00F64D8D" w:rsidRPr="005735E9" w:rsidRDefault="00F64D8D" w:rsidP="002871D7">
      <w:pPr>
        <w:shd w:val="clear" w:color="auto" w:fill="FFFFFF"/>
        <w:spacing w:after="0" w:line="240" w:lineRule="auto"/>
        <w:ind w:right="-57" w:firstLine="567"/>
        <w:jc w:val="both"/>
        <w:rPr>
          <w:rFonts w:ascii="Times New Roman" w:hAnsi="Times New Roman" w:cs="Times New Roman"/>
          <w:sz w:val="28"/>
          <w:szCs w:val="28"/>
          <w:lang w:val="uk-UA"/>
        </w:rPr>
      </w:pPr>
      <w:r w:rsidRPr="005735E9">
        <w:rPr>
          <w:rFonts w:ascii="Times New Roman" w:hAnsi="Times New Roman" w:cs="Times New Roman"/>
          <w:sz w:val="28"/>
          <w:szCs w:val="28"/>
          <w:lang w:val="uk-UA"/>
        </w:rPr>
        <w:t xml:space="preserve">Экономикалық тәрбие мен білім беру – шаруашылық іс-әрекетті жақсартудың, өндірісті басқарудағы белсенділікті арттырудың қажетті шарты. </w:t>
      </w:r>
    </w:p>
    <w:p w:rsidR="00F64D8D" w:rsidRPr="00553A44" w:rsidRDefault="00F64D8D" w:rsidP="002871D7">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Тұлғаның</w:t>
      </w:r>
      <w:r w:rsidRPr="00553A44">
        <w:rPr>
          <w:rFonts w:ascii="Times New Roman" w:hAnsi="Times New Roman"/>
          <w:sz w:val="28"/>
          <w:szCs w:val="28"/>
          <w:lang w:val="kk-KZ"/>
        </w:rPr>
        <w:t xml:space="preserve"> бақытты болуы, өмір қуанышына кеңелуі, олардағы әрекеттің барлық</w:t>
      </w:r>
      <w:r>
        <w:rPr>
          <w:rFonts w:ascii="Times New Roman" w:hAnsi="Times New Roman"/>
          <w:sz w:val="28"/>
          <w:szCs w:val="28"/>
          <w:lang w:val="kk-KZ"/>
        </w:rPr>
        <w:t xml:space="preserve"> түрінің жоғарғы нәтижелі болуы, өзін-өзі жақсы сезінуі </w:t>
      </w:r>
      <w:r w:rsidRPr="00553A44">
        <w:rPr>
          <w:rFonts w:ascii="Times New Roman" w:hAnsi="Times New Roman"/>
          <w:sz w:val="28"/>
          <w:szCs w:val="28"/>
          <w:lang w:val="kk-KZ"/>
        </w:rPr>
        <w:t xml:space="preserve">– дене мүшелерінің ең жоғарғы деңгейде қызмет етуімен тығыз байланысты. Себебі, дені сау бала барлық бастамалар мен істерге қанағаттанарлық сезіммен, көтеріңкі көңіл-күймен қатыса алады. Сондықтан да, </w:t>
      </w:r>
      <w:r>
        <w:rPr>
          <w:rFonts w:ascii="Times New Roman" w:hAnsi="Times New Roman"/>
          <w:sz w:val="28"/>
          <w:szCs w:val="28"/>
          <w:lang w:val="kk-KZ"/>
        </w:rPr>
        <w:t xml:space="preserve">тұлғаның </w:t>
      </w:r>
      <w:r w:rsidRPr="00553A44">
        <w:rPr>
          <w:rFonts w:ascii="Times New Roman" w:hAnsi="Times New Roman"/>
          <w:sz w:val="28"/>
          <w:szCs w:val="28"/>
          <w:lang w:val="kk-KZ"/>
        </w:rPr>
        <w:t>саламатты салтын қалыптастыру –</w:t>
      </w:r>
      <w:r>
        <w:rPr>
          <w:rFonts w:ascii="Times New Roman" w:hAnsi="Times New Roman"/>
          <w:sz w:val="28"/>
          <w:szCs w:val="28"/>
          <w:lang w:val="kk-KZ"/>
        </w:rPr>
        <w:t xml:space="preserve"> </w:t>
      </w:r>
      <w:r w:rsidRPr="00553A44">
        <w:rPr>
          <w:rFonts w:ascii="Times New Roman" w:hAnsi="Times New Roman"/>
          <w:sz w:val="28"/>
          <w:szCs w:val="28"/>
          <w:lang w:val="kk-KZ"/>
        </w:rPr>
        <w:t xml:space="preserve">мектептің тәрбие жұмысының негізгі бір бағыты болып табылады. </w:t>
      </w:r>
    </w:p>
    <w:p w:rsidR="00F64D8D" w:rsidRPr="00553A44"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«Саламатт</w:t>
      </w:r>
      <w:r>
        <w:rPr>
          <w:rFonts w:ascii="Times New Roman" w:hAnsi="Times New Roman"/>
          <w:sz w:val="28"/>
          <w:szCs w:val="28"/>
          <w:lang w:val="kk-KZ"/>
        </w:rPr>
        <w:t>ылық», яғни «деннің саулығы» – б</w:t>
      </w:r>
      <w:r w:rsidRPr="00553A44">
        <w:rPr>
          <w:rFonts w:ascii="Times New Roman" w:hAnsi="Times New Roman"/>
          <w:sz w:val="28"/>
          <w:szCs w:val="28"/>
          <w:lang w:val="kk-KZ"/>
        </w:rPr>
        <w:t>үкіләлемдік денсаулықты сақтау ұйымының Жарғысында көрсетілгендей, деннің моральдық</w:t>
      </w:r>
      <w:r>
        <w:rPr>
          <w:rFonts w:ascii="Times New Roman" w:hAnsi="Times New Roman"/>
          <w:sz w:val="28"/>
          <w:szCs w:val="28"/>
          <w:lang w:val="kk-KZ"/>
        </w:rPr>
        <w:t xml:space="preserve"> және  </w:t>
      </w:r>
      <w:r w:rsidRPr="00553A44">
        <w:rPr>
          <w:rFonts w:ascii="Times New Roman" w:hAnsi="Times New Roman"/>
          <w:sz w:val="28"/>
          <w:szCs w:val="28"/>
          <w:lang w:val="kk-KZ"/>
        </w:rPr>
        <w:t xml:space="preserve"> әлеуметтік саулықтың</w:t>
      </w:r>
      <w:r>
        <w:rPr>
          <w:rFonts w:ascii="Times New Roman" w:hAnsi="Times New Roman"/>
          <w:sz w:val="28"/>
          <w:szCs w:val="28"/>
          <w:lang w:val="kk-KZ"/>
        </w:rPr>
        <w:t xml:space="preserve">, есендіктің толыққанды түрдегі және </w:t>
      </w:r>
      <w:r w:rsidRPr="00553A44">
        <w:rPr>
          <w:rFonts w:ascii="Times New Roman" w:hAnsi="Times New Roman"/>
          <w:sz w:val="28"/>
          <w:szCs w:val="28"/>
          <w:lang w:val="kk-KZ"/>
        </w:rPr>
        <w:t xml:space="preserve">қоршаған ортаға қатынасын білдіретін дене мүшелерінің қалыпты жағдайы.  </w:t>
      </w:r>
    </w:p>
    <w:p w:rsidR="00F64D8D" w:rsidRDefault="00F64D8D" w:rsidP="002871D7">
      <w:pPr>
        <w:spacing w:after="0" w:line="240" w:lineRule="auto"/>
        <w:ind w:right="-57" w:firstLine="567"/>
        <w:jc w:val="both"/>
        <w:rPr>
          <w:rFonts w:ascii="Times New Roman" w:hAnsi="Times New Roman"/>
          <w:sz w:val="28"/>
          <w:szCs w:val="28"/>
          <w:lang w:val="kk-KZ"/>
        </w:rPr>
      </w:pPr>
      <w:r w:rsidRPr="00553A44">
        <w:rPr>
          <w:rFonts w:ascii="Times New Roman" w:hAnsi="Times New Roman"/>
          <w:i/>
          <w:sz w:val="28"/>
          <w:szCs w:val="28"/>
          <w:lang w:val="kk-KZ"/>
        </w:rPr>
        <w:t>Деннің сау болуы –</w:t>
      </w:r>
      <w:r w:rsidRPr="00553A44">
        <w:rPr>
          <w:rFonts w:ascii="Times New Roman" w:hAnsi="Times New Roman"/>
          <w:sz w:val="28"/>
          <w:szCs w:val="28"/>
          <w:lang w:val="kk-KZ"/>
        </w:rPr>
        <w:t xml:space="preserve"> ол өмірді шексіз сүю, қуаныш сезіміне бөлену, өмірден ләззат алу, әрбір таңды, күнді асыға, ризашылық көңіл-күймен тосу, кіршіксіз тәтті ұйқыға кету, ең қажеттісі өзіңді-өзің сүю, құрметтеуден басталады. </w:t>
      </w:r>
    </w:p>
    <w:p w:rsidR="00F64D8D" w:rsidRDefault="00F64D8D" w:rsidP="002871D7">
      <w:pPr>
        <w:pStyle w:val="ae"/>
        <w:spacing w:line="19" w:lineRule="atLeast"/>
        <w:ind w:right="-57" w:firstLine="567"/>
        <w:jc w:val="both"/>
        <w:rPr>
          <w:rFonts w:ascii="Times New Roman" w:hAnsi="Times New Roman"/>
          <w:sz w:val="28"/>
          <w:szCs w:val="28"/>
          <w:lang w:val="kk-KZ"/>
        </w:rPr>
      </w:pPr>
      <w:r w:rsidRPr="00D83C78">
        <w:rPr>
          <w:rFonts w:ascii="Times New Roman" w:hAnsi="Times New Roman"/>
          <w:i/>
          <w:sz w:val="28"/>
          <w:szCs w:val="28"/>
          <w:lang w:val="kk-KZ"/>
        </w:rPr>
        <w:t>Саламатты  өмір салты</w:t>
      </w:r>
      <w:r w:rsidRPr="00647193">
        <w:rPr>
          <w:rFonts w:ascii="Times New Roman" w:hAnsi="Times New Roman"/>
          <w:b/>
          <w:sz w:val="28"/>
          <w:szCs w:val="28"/>
          <w:lang w:val="kk-KZ"/>
        </w:rPr>
        <w:t xml:space="preserve"> –</w:t>
      </w:r>
      <w:r w:rsidRPr="00647193">
        <w:rPr>
          <w:rFonts w:ascii="Times New Roman" w:hAnsi="Times New Roman"/>
          <w:sz w:val="28"/>
          <w:szCs w:val="28"/>
          <w:lang w:val="kk-KZ"/>
        </w:rPr>
        <w:t xml:space="preserve"> физикалық және психикалық денсаулықты сақтауға және нығайтуға, жұмысқа қабілеттілікті қалпына келтіруге апаратын</w:t>
      </w:r>
      <w:r>
        <w:rPr>
          <w:rFonts w:ascii="Times New Roman" w:hAnsi="Times New Roman"/>
          <w:sz w:val="28"/>
          <w:szCs w:val="28"/>
          <w:lang w:val="kk-KZ"/>
        </w:rPr>
        <w:t>,</w:t>
      </w:r>
      <w:r w:rsidRPr="00647193">
        <w:rPr>
          <w:rFonts w:ascii="Times New Roman" w:hAnsi="Times New Roman"/>
          <w:sz w:val="28"/>
          <w:szCs w:val="28"/>
          <w:lang w:val="kk-KZ"/>
        </w:rPr>
        <w:t xml:space="preserve"> ерік-жігердің көрінуін, </w:t>
      </w:r>
      <w:r>
        <w:rPr>
          <w:rFonts w:ascii="Times New Roman" w:hAnsi="Times New Roman"/>
          <w:sz w:val="28"/>
          <w:szCs w:val="28"/>
          <w:lang w:val="kk-KZ"/>
        </w:rPr>
        <w:t>іс-</w:t>
      </w:r>
      <w:r w:rsidRPr="00647193">
        <w:rPr>
          <w:rFonts w:ascii="Times New Roman" w:hAnsi="Times New Roman"/>
          <w:sz w:val="28"/>
          <w:szCs w:val="28"/>
          <w:lang w:val="kk-KZ"/>
        </w:rPr>
        <w:t xml:space="preserve">әрекет пен мінез-құлықты түсінуді талап ететін жеке тұлғаның белсенді жағдайы. </w:t>
      </w:r>
    </w:p>
    <w:p w:rsidR="00F64D8D" w:rsidRDefault="00F64D8D" w:rsidP="002871D7">
      <w:pPr>
        <w:pStyle w:val="ae"/>
        <w:tabs>
          <w:tab w:val="left" w:pos="284"/>
          <w:tab w:val="left" w:pos="567"/>
        </w:tabs>
        <w:ind w:right="-57" w:firstLine="567"/>
        <w:jc w:val="both"/>
        <w:rPr>
          <w:rFonts w:ascii="Times New Roman" w:hAnsi="Times New Roman"/>
          <w:sz w:val="28"/>
          <w:szCs w:val="28"/>
          <w:lang w:val="kk-KZ"/>
        </w:rPr>
      </w:pPr>
      <w:r>
        <w:rPr>
          <w:rFonts w:ascii="Times New Roman" w:hAnsi="Times New Roman"/>
          <w:sz w:val="28"/>
          <w:szCs w:val="28"/>
          <w:lang w:val="kk-KZ"/>
        </w:rPr>
        <w:t>С</w:t>
      </w:r>
      <w:r w:rsidRPr="00D83C78">
        <w:rPr>
          <w:rFonts w:ascii="Times New Roman" w:hAnsi="Times New Roman"/>
          <w:sz w:val="28"/>
          <w:szCs w:val="28"/>
          <w:lang w:val="kk-KZ"/>
        </w:rPr>
        <w:t>аламатты өмір салтын төмендегідей негізгі компоненттер құрайды</w:t>
      </w:r>
      <w:r>
        <w:rPr>
          <w:rFonts w:ascii="Times New Roman" w:hAnsi="Times New Roman"/>
          <w:sz w:val="28"/>
          <w:szCs w:val="28"/>
          <w:lang w:val="kk-KZ"/>
        </w:rPr>
        <w:t xml:space="preserve"> </w:t>
      </w:r>
      <w:r w:rsidRPr="00D83C78">
        <w:rPr>
          <w:rFonts w:ascii="Times New Roman" w:hAnsi="Times New Roman"/>
          <w:sz w:val="28"/>
          <w:szCs w:val="28"/>
          <w:lang w:val="kk-KZ"/>
        </w:rPr>
        <w:t>(</w:t>
      </w:r>
      <w:r w:rsidR="00794F8E">
        <w:rPr>
          <w:rFonts w:ascii="Times New Roman" w:hAnsi="Times New Roman"/>
          <w:sz w:val="28"/>
          <w:szCs w:val="28"/>
          <w:lang w:val="kk-KZ"/>
        </w:rPr>
        <w:t>71</w:t>
      </w:r>
      <w:r>
        <w:rPr>
          <w:rFonts w:ascii="Times New Roman" w:hAnsi="Times New Roman"/>
          <w:sz w:val="28"/>
          <w:szCs w:val="28"/>
          <w:lang w:val="kk-KZ"/>
        </w:rPr>
        <w:t>-сурет).</w:t>
      </w:r>
    </w:p>
    <w:p w:rsidR="00F64D8D" w:rsidRDefault="00F64D8D" w:rsidP="002871D7">
      <w:pPr>
        <w:pStyle w:val="ae"/>
        <w:tabs>
          <w:tab w:val="left" w:pos="284"/>
          <w:tab w:val="left" w:pos="567"/>
        </w:tabs>
        <w:ind w:right="-57" w:firstLine="567"/>
        <w:jc w:val="both"/>
        <w:rPr>
          <w:rFonts w:ascii="Times New Roman" w:hAnsi="Times New Roman"/>
          <w:sz w:val="28"/>
          <w:szCs w:val="28"/>
          <w:lang w:val="kk-KZ"/>
        </w:rPr>
      </w:pPr>
    </w:p>
    <w:p w:rsidR="00F64D8D" w:rsidRPr="006A33C4" w:rsidRDefault="00F64D8D" w:rsidP="002871D7">
      <w:pPr>
        <w:pStyle w:val="ae"/>
        <w:tabs>
          <w:tab w:val="left" w:pos="567"/>
        </w:tabs>
        <w:ind w:right="-57"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477774" cy="3379398"/>
            <wp:effectExtent l="0" t="95250" r="0" b="68652"/>
            <wp:docPr id="29"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F66E20" w:rsidRDefault="00F64D8D" w:rsidP="002871D7">
      <w:pPr>
        <w:pStyle w:val="ae"/>
        <w:tabs>
          <w:tab w:val="left" w:pos="284"/>
          <w:tab w:val="left" w:pos="567"/>
        </w:tabs>
        <w:ind w:right="-57" w:firstLine="567"/>
        <w:rPr>
          <w:rFonts w:ascii="Times New Roman" w:hAnsi="Times New Roman"/>
          <w:b/>
          <w:bCs/>
          <w:iCs/>
          <w:sz w:val="28"/>
          <w:szCs w:val="28"/>
          <w:lang w:val="kk-KZ"/>
        </w:rPr>
      </w:pPr>
      <w:r>
        <w:rPr>
          <w:rFonts w:ascii="Times New Roman" w:hAnsi="Times New Roman"/>
          <w:b/>
          <w:bCs/>
          <w:iCs/>
          <w:sz w:val="28"/>
          <w:szCs w:val="28"/>
          <w:lang w:val="kk-KZ"/>
        </w:rPr>
        <w:t xml:space="preserve">  </w:t>
      </w:r>
    </w:p>
    <w:p w:rsidR="00F64D8D" w:rsidRDefault="00794F8E" w:rsidP="002871D7">
      <w:pPr>
        <w:pStyle w:val="ae"/>
        <w:tabs>
          <w:tab w:val="left" w:pos="284"/>
          <w:tab w:val="left" w:pos="567"/>
        </w:tabs>
        <w:ind w:right="-57" w:firstLine="567"/>
        <w:rPr>
          <w:rFonts w:ascii="Times New Roman" w:hAnsi="Times New Roman"/>
          <w:b/>
          <w:bCs/>
          <w:iCs/>
          <w:sz w:val="28"/>
          <w:szCs w:val="28"/>
          <w:lang w:val="kk-KZ"/>
        </w:rPr>
      </w:pPr>
      <w:r>
        <w:rPr>
          <w:rFonts w:ascii="Times New Roman" w:hAnsi="Times New Roman"/>
          <w:b/>
          <w:bCs/>
          <w:iCs/>
          <w:sz w:val="28"/>
          <w:szCs w:val="28"/>
          <w:lang w:val="kk-KZ"/>
        </w:rPr>
        <w:t>Сурет-71</w:t>
      </w:r>
      <w:r w:rsidR="00F64D8D">
        <w:rPr>
          <w:rFonts w:ascii="Times New Roman" w:hAnsi="Times New Roman"/>
          <w:b/>
          <w:bCs/>
          <w:iCs/>
          <w:sz w:val="28"/>
          <w:szCs w:val="28"/>
          <w:lang w:val="kk-KZ"/>
        </w:rPr>
        <w:t>. Салам</w:t>
      </w:r>
      <w:r w:rsidR="00F64D8D" w:rsidRPr="00C54840">
        <w:rPr>
          <w:rFonts w:ascii="Times New Roman" w:hAnsi="Times New Roman"/>
          <w:b/>
          <w:bCs/>
          <w:iCs/>
          <w:sz w:val="28"/>
          <w:szCs w:val="28"/>
          <w:lang w:val="kk-KZ"/>
        </w:rPr>
        <w:t>атты өмір салтын құрайтын компоненттер</w:t>
      </w:r>
    </w:p>
    <w:p w:rsidR="00F64D8D" w:rsidRDefault="00F64D8D" w:rsidP="002871D7">
      <w:pPr>
        <w:pStyle w:val="ae"/>
        <w:tabs>
          <w:tab w:val="left" w:pos="284"/>
          <w:tab w:val="left" w:pos="567"/>
        </w:tabs>
        <w:ind w:right="-57" w:firstLine="567"/>
        <w:rPr>
          <w:rFonts w:ascii="Times New Roman" w:hAnsi="Times New Roman"/>
          <w:b/>
          <w:bCs/>
          <w:iCs/>
          <w:sz w:val="28"/>
          <w:szCs w:val="28"/>
          <w:lang w:val="kk-KZ"/>
        </w:rPr>
      </w:pPr>
    </w:p>
    <w:p w:rsidR="00F64D8D" w:rsidRPr="0070208C" w:rsidRDefault="00F64D8D" w:rsidP="002871D7">
      <w:pPr>
        <w:shd w:val="clear" w:color="auto" w:fill="FFFFFF"/>
        <w:spacing w:after="0" w:line="240" w:lineRule="auto"/>
        <w:ind w:right="-57"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Салам</w:t>
      </w:r>
      <w:r w:rsidRPr="00647193">
        <w:rPr>
          <w:rFonts w:ascii="Times New Roman" w:hAnsi="Times New Roman"/>
          <w:sz w:val="28"/>
          <w:szCs w:val="28"/>
          <w:shd w:val="clear" w:color="auto" w:fill="FFFFFF"/>
          <w:lang w:val="kk-KZ"/>
        </w:rPr>
        <w:t>атты өмір тіршілігінің негізгі бағыттарының бірі – қимыл-қозғалыс деңгейі. Адам тіршілігіне ауа, су, тамақ қандай керек болса, белгілі деңгейдегі қозғалыстың да маңызы сонша, оны өмір сүрудің ең басты шарттарының бірі ретінде есептейді. Таб</w:t>
      </w:r>
      <w:r>
        <w:rPr>
          <w:rFonts w:ascii="Times New Roman" w:hAnsi="Times New Roman"/>
          <w:sz w:val="28"/>
          <w:szCs w:val="28"/>
          <w:shd w:val="clear" w:color="auto" w:fill="FFFFFF"/>
          <w:lang w:val="kk-KZ"/>
        </w:rPr>
        <w:t>иғаттың өзі жеке тұлғаның қолын</w:t>
      </w:r>
      <w:r w:rsidRPr="00647193">
        <w:rPr>
          <w:rFonts w:ascii="Times New Roman" w:hAnsi="Times New Roman"/>
          <w:sz w:val="28"/>
          <w:szCs w:val="28"/>
          <w:shd w:val="clear" w:color="auto" w:fill="FFFFFF"/>
          <w:lang w:val="kk-KZ"/>
        </w:rPr>
        <w:t xml:space="preserve">а физиологиялық теңдесі жоқ, денсаулық тәсілін беріп отыр, ол – қимыл-қозғалыс, дене жаттығулары. </w:t>
      </w:r>
    </w:p>
    <w:p w:rsidR="00F64D8D" w:rsidRPr="00647193" w:rsidRDefault="00F64D8D" w:rsidP="002871D7">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 Әр</w:t>
      </w:r>
      <w:r w:rsidRPr="00647193">
        <w:rPr>
          <w:rFonts w:ascii="Times New Roman" w:hAnsi="Times New Roman"/>
          <w:sz w:val="28"/>
          <w:szCs w:val="28"/>
          <w:lang w:val="kk-KZ"/>
        </w:rPr>
        <w:t xml:space="preserve"> </w:t>
      </w:r>
      <w:r>
        <w:rPr>
          <w:rFonts w:ascii="Times New Roman" w:hAnsi="Times New Roman"/>
          <w:sz w:val="28"/>
          <w:szCs w:val="28"/>
          <w:lang w:val="kk-KZ"/>
        </w:rPr>
        <w:t>тәрбиеленуші</w:t>
      </w:r>
      <w:r w:rsidRPr="00647193">
        <w:rPr>
          <w:rFonts w:ascii="Times New Roman" w:hAnsi="Times New Roman"/>
          <w:sz w:val="28"/>
          <w:szCs w:val="28"/>
          <w:lang w:val="kk-KZ"/>
        </w:rPr>
        <w:t xml:space="preserve"> жеке тұлға ретінде дамып, өркендеп өсу</w:t>
      </w:r>
      <w:r>
        <w:rPr>
          <w:rFonts w:ascii="Times New Roman" w:hAnsi="Times New Roman"/>
          <w:sz w:val="28"/>
          <w:szCs w:val="28"/>
          <w:lang w:val="kk-KZ"/>
        </w:rPr>
        <w:t>і</w:t>
      </w:r>
      <w:r w:rsidRPr="00647193">
        <w:rPr>
          <w:rFonts w:ascii="Times New Roman" w:hAnsi="Times New Roman"/>
          <w:sz w:val="28"/>
          <w:szCs w:val="28"/>
          <w:lang w:val="kk-KZ"/>
        </w:rPr>
        <w:t xml:space="preserve"> үшін</w:t>
      </w:r>
      <w:r>
        <w:rPr>
          <w:rFonts w:ascii="Times New Roman" w:hAnsi="Times New Roman"/>
          <w:sz w:val="28"/>
          <w:szCs w:val="28"/>
          <w:lang w:val="kk-KZ"/>
        </w:rPr>
        <w:t>,</w:t>
      </w:r>
      <w:r w:rsidRPr="00647193">
        <w:rPr>
          <w:rFonts w:ascii="Times New Roman" w:hAnsi="Times New Roman"/>
          <w:sz w:val="28"/>
          <w:szCs w:val="28"/>
          <w:lang w:val="kk-KZ"/>
        </w:rPr>
        <w:t xml:space="preserve"> әрбір ата-ана өз баласының денсаулығын қадағ</w:t>
      </w:r>
      <w:r>
        <w:rPr>
          <w:rFonts w:ascii="Times New Roman" w:hAnsi="Times New Roman"/>
          <w:sz w:val="28"/>
          <w:szCs w:val="28"/>
          <w:lang w:val="kk-KZ"/>
        </w:rPr>
        <w:t>алап, күн тәртібін саралап, уақ</w:t>
      </w:r>
      <w:r w:rsidRPr="00647193">
        <w:rPr>
          <w:rFonts w:ascii="Times New Roman" w:hAnsi="Times New Roman"/>
          <w:sz w:val="28"/>
          <w:szCs w:val="28"/>
          <w:lang w:val="kk-KZ"/>
        </w:rPr>
        <w:t>тылы тамақтанып, дұрыс демалуын ұйымдастыруы қажет.</w:t>
      </w:r>
    </w:p>
    <w:p w:rsidR="00F64D8D" w:rsidRDefault="00F64D8D" w:rsidP="002871D7">
      <w:pPr>
        <w:spacing w:after="0" w:line="240" w:lineRule="auto"/>
        <w:ind w:right="-57" w:firstLine="567"/>
        <w:jc w:val="both"/>
        <w:rPr>
          <w:rFonts w:ascii="Times New Roman" w:hAnsi="Times New Roman"/>
          <w:sz w:val="28"/>
          <w:szCs w:val="28"/>
          <w:lang w:val="kk-KZ"/>
        </w:rPr>
      </w:pPr>
      <w:r w:rsidRPr="00647193">
        <w:rPr>
          <w:rFonts w:ascii="Times New Roman" w:hAnsi="Times New Roman"/>
          <w:sz w:val="28"/>
          <w:szCs w:val="28"/>
          <w:lang w:val="kk-KZ"/>
        </w:rPr>
        <w:t>Қоғам</w:t>
      </w:r>
      <w:r>
        <w:rPr>
          <w:rFonts w:ascii="Times New Roman" w:hAnsi="Times New Roman"/>
          <w:sz w:val="28"/>
          <w:szCs w:val="28"/>
          <w:lang w:val="kk-KZ"/>
        </w:rPr>
        <w:t>ның</w:t>
      </w:r>
      <w:r w:rsidRPr="00647193">
        <w:rPr>
          <w:rFonts w:ascii="Times New Roman" w:hAnsi="Times New Roman"/>
          <w:sz w:val="28"/>
          <w:szCs w:val="28"/>
          <w:lang w:val="kk-KZ"/>
        </w:rPr>
        <w:t xml:space="preserve"> болашағы әр адамның денсаулығына байланысты. Ендеше, тәрбиешілердің басты міндеті –</w:t>
      </w:r>
      <w:r>
        <w:rPr>
          <w:rFonts w:ascii="Times New Roman" w:hAnsi="Times New Roman"/>
          <w:sz w:val="28"/>
          <w:szCs w:val="28"/>
          <w:lang w:val="kk-KZ"/>
        </w:rPr>
        <w:t xml:space="preserve"> әрбір тәрбиеленушінің өмір салтын салам</w:t>
      </w:r>
      <w:r w:rsidRPr="00647193">
        <w:rPr>
          <w:rFonts w:ascii="Times New Roman" w:hAnsi="Times New Roman"/>
          <w:sz w:val="28"/>
          <w:szCs w:val="28"/>
          <w:lang w:val="kk-KZ"/>
        </w:rPr>
        <w:t>аттылыққа, парасаттылыққа тәрбиелеу, бағыттау, бағдарлау болып табылады.</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4A5229">
        <w:rPr>
          <w:b/>
          <w:sz w:val="28"/>
          <w:szCs w:val="28"/>
          <w:lang w:val="kk-KZ"/>
        </w:rPr>
        <w:t xml:space="preserve"> 12-жылдық білім беру жағдайындағы кәсіптік бағдар беру жұмысының ерекшеліктері.</w:t>
      </w:r>
    </w:p>
    <w:p w:rsidR="00F64D8D" w:rsidRPr="000A4ACB" w:rsidRDefault="00F64D8D" w:rsidP="002871D7">
      <w:pPr>
        <w:pStyle w:val="ae"/>
        <w:ind w:right="-57" w:firstLine="567"/>
        <w:jc w:val="both"/>
        <w:rPr>
          <w:rFonts w:ascii="Times New Roman" w:hAnsi="Times New Roman"/>
          <w:i/>
          <w:sz w:val="28"/>
          <w:szCs w:val="28"/>
          <w:lang w:val="kk-KZ"/>
        </w:rPr>
      </w:pPr>
      <w:r>
        <w:rPr>
          <w:rFonts w:ascii="Times New Roman" w:hAnsi="Times New Roman"/>
          <w:sz w:val="28"/>
          <w:szCs w:val="28"/>
          <w:lang w:val="kk-KZ"/>
        </w:rPr>
        <w:tab/>
      </w:r>
      <w:r w:rsidRPr="000A4ACB">
        <w:rPr>
          <w:rFonts w:ascii="Times New Roman" w:hAnsi="Times New Roman"/>
          <w:sz w:val="28"/>
          <w:szCs w:val="28"/>
          <w:lang w:val="kk-KZ"/>
        </w:rPr>
        <w:t>12 жылдық оқытудағы басты мақсат</w:t>
      </w:r>
      <w:r>
        <w:rPr>
          <w:rFonts w:ascii="Times New Roman" w:hAnsi="Times New Roman"/>
          <w:sz w:val="28"/>
          <w:szCs w:val="28"/>
          <w:lang w:val="kk-KZ"/>
        </w:rPr>
        <w:t xml:space="preserve"> </w:t>
      </w:r>
      <w:r w:rsidRPr="000A4ACB">
        <w:rPr>
          <w:rFonts w:ascii="Times New Roman" w:hAnsi="Times New Roman"/>
          <w:sz w:val="28"/>
          <w:szCs w:val="28"/>
          <w:lang w:val="kk-KZ"/>
        </w:rPr>
        <w:t>–</w:t>
      </w:r>
      <w:r>
        <w:rPr>
          <w:rFonts w:ascii="Times New Roman" w:hAnsi="Times New Roman"/>
          <w:i/>
          <w:sz w:val="28"/>
          <w:szCs w:val="28"/>
          <w:lang w:val="kk-KZ"/>
        </w:rPr>
        <w:t xml:space="preserve"> </w:t>
      </w:r>
      <w:r w:rsidRPr="000A4ACB">
        <w:rPr>
          <w:rFonts w:ascii="Times New Roman" w:hAnsi="Times New Roman"/>
          <w:sz w:val="28"/>
          <w:szCs w:val="28"/>
          <w:lang w:val="kk-KZ"/>
        </w:rPr>
        <w:t>қарқынды дамып келе жатқан ортада өмір сүруге қабілетті; өзін-өзі дамытуға; өз ойын еркін айта білуге; өз қалауымен қоғам талабына сай өзін көрсете білуге бейім; жоғары білімді</w:t>
      </w:r>
      <w:r>
        <w:rPr>
          <w:rFonts w:ascii="Times New Roman" w:hAnsi="Times New Roman"/>
          <w:sz w:val="28"/>
          <w:szCs w:val="28"/>
          <w:lang w:val="kk-KZ"/>
        </w:rPr>
        <w:t>,</w:t>
      </w:r>
      <w:r w:rsidRPr="000A4ACB">
        <w:rPr>
          <w:rFonts w:ascii="Times New Roman" w:hAnsi="Times New Roman"/>
          <w:sz w:val="28"/>
          <w:szCs w:val="28"/>
          <w:lang w:val="kk-KZ"/>
        </w:rPr>
        <w:t xml:space="preserve"> шығармашыл</w:t>
      </w:r>
      <w:r>
        <w:rPr>
          <w:rFonts w:ascii="Times New Roman" w:hAnsi="Times New Roman"/>
          <w:sz w:val="28"/>
          <w:szCs w:val="28"/>
          <w:lang w:val="kk-KZ"/>
        </w:rPr>
        <w:t xml:space="preserve"> </w:t>
      </w:r>
      <w:r w:rsidRPr="000A4ACB">
        <w:rPr>
          <w:rFonts w:ascii="Times New Roman" w:hAnsi="Times New Roman"/>
          <w:sz w:val="28"/>
          <w:szCs w:val="28"/>
          <w:lang w:val="kk-KZ"/>
        </w:rPr>
        <w:t xml:space="preserve">жеке тұлғаны қалыптастыру. </w:t>
      </w:r>
    </w:p>
    <w:p w:rsidR="00F64D8D" w:rsidRDefault="00F64D8D" w:rsidP="002871D7">
      <w:pPr>
        <w:tabs>
          <w:tab w:val="left" w:pos="851"/>
        </w:tabs>
        <w:spacing w:after="0" w:line="240" w:lineRule="auto"/>
        <w:ind w:right="-57" w:firstLine="567"/>
        <w:jc w:val="both"/>
        <w:rPr>
          <w:rFonts w:ascii="Times New Roman" w:eastAsia="Times New Roman" w:hAnsi="Times New Roman" w:cs="Times New Roman"/>
          <w:sz w:val="28"/>
          <w:szCs w:val="28"/>
          <w:lang w:val="kk-KZ"/>
        </w:rPr>
      </w:pPr>
      <w:r w:rsidRPr="00472307">
        <w:rPr>
          <w:rFonts w:ascii="Times New Roman" w:eastAsia="Times New Roman" w:hAnsi="Times New Roman" w:cs="Times New Roman"/>
          <w:color w:val="000000"/>
          <w:sz w:val="28"/>
          <w:szCs w:val="28"/>
          <w:lang w:val="kk-KZ"/>
        </w:rPr>
        <w:t>Адамның өзінің ішкі ресурстарын талдау және оларды өзі таңдаған мамандықтың талаптарымен салыстыру нәтижесінде мамандық таңдалады. Мамандықты таңдау – адам өміріндегі маңызды шешім, адамның қоғамда өзін бекітуінің негізі. Мамандықты таңдау – бір сәтті</w:t>
      </w:r>
      <w:r w:rsidR="007A7D45">
        <w:rPr>
          <w:rFonts w:ascii="Times New Roman" w:eastAsia="Times New Roman" w:hAnsi="Times New Roman" w:cs="Times New Roman"/>
          <w:color w:val="000000"/>
          <w:sz w:val="28"/>
          <w:szCs w:val="28"/>
          <w:lang w:val="kk-KZ"/>
        </w:rPr>
        <w:t>к</w:t>
      </w:r>
      <w:r w:rsidRPr="00472307">
        <w:rPr>
          <w:rFonts w:ascii="Times New Roman" w:eastAsia="Times New Roman" w:hAnsi="Times New Roman" w:cs="Times New Roman"/>
          <w:color w:val="000000"/>
          <w:sz w:val="28"/>
          <w:szCs w:val="28"/>
          <w:lang w:val="kk-KZ"/>
        </w:rPr>
        <w:t xml:space="preserve"> акт емес, ол ұзақтығы сыртқы жағдайларға және субъектінің жеке ерекшеліктеріне тәуелді бірнеше кезеңдерден тұратын процесс.</w:t>
      </w:r>
    </w:p>
    <w:p w:rsidR="00F64D8D" w:rsidRPr="00D16BC4" w:rsidRDefault="00F64D8D" w:rsidP="002871D7">
      <w:pPr>
        <w:pStyle w:val="a6"/>
        <w:shd w:val="clear" w:color="auto" w:fill="FFFFFF"/>
        <w:autoSpaceDE w:val="0"/>
        <w:spacing w:after="0" w:line="240" w:lineRule="auto"/>
        <w:ind w:left="0" w:right="-57" w:firstLine="567"/>
        <w:jc w:val="both"/>
        <w:rPr>
          <w:rFonts w:ascii="Times New Roman" w:hAnsi="Times New Roman"/>
          <w:i/>
          <w:sz w:val="28"/>
          <w:szCs w:val="28"/>
          <w:lang w:val="kk-KZ"/>
        </w:rPr>
      </w:pPr>
      <w:r>
        <w:rPr>
          <w:rFonts w:ascii="Times New Roman" w:hAnsi="Times New Roman"/>
          <w:bCs/>
          <w:color w:val="000000"/>
          <w:sz w:val="28"/>
          <w:szCs w:val="28"/>
          <w:lang w:val="kk-KZ"/>
        </w:rPr>
        <w:t>К</w:t>
      </w:r>
      <w:r w:rsidRPr="000A4ACB">
        <w:rPr>
          <w:rFonts w:ascii="Times New Roman" w:hAnsi="Times New Roman"/>
          <w:bCs/>
          <w:color w:val="000000"/>
          <w:sz w:val="28"/>
          <w:szCs w:val="28"/>
          <w:lang w:val="kk-KZ"/>
        </w:rPr>
        <w:t>әсіптік бағдар</w:t>
      </w:r>
      <w:r>
        <w:rPr>
          <w:rFonts w:ascii="Times New Roman" w:hAnsi="Times New Roman"/>
          <w:bCs/>
          <w:color w:val="000000"/>
          <w:sz w:val="28"/>
          <w:szCs w:val="28"/>
          <w:lang w:val="kk-KZ"/>
        </w:rPr>
        <w:t xml:space="preserve"> </w:t>
      </w:r>
      <w:r w:rsidRPr="000A4ACB">
        <w:rPr>
          <w:rFonts w:ascii="Times New Roman" w:hAnsi="Times New Roman"/>
          <w:sz w:val="28"/>
          <w:szCs w:val="28"/>
          <w:lang w:val="kk-KZ"/>
        </w:rPr>
        <w:t>–</w:t>
      </w:r>
      <w:r w:rsidRPr="000A4ACB">
        <w:rPr>
          <w:rFonts w:ascii="Times New Roman" w:hAnsi="Times New Roman"/>
          <w:color w:val="000000"/>
          <w:sz w:val="28"/>
          <w:szCs w:val="28"/>
          <w:lang w:val="kk-KZ"/>
        </w:rPr>
        <w:t xml:space="preserve"> бұл маман</w:t>
      </w:r>
      <w:r w:rsidR="007A7D45">
        <w:rPr>
          <w:rFonts w:ascii="Times New Roman" w:hAnsi="Times New Roman"/>
          <w:color w:val="000000"/>
          <w:sz w:val="28"/>
          <w:szCs w:val="28"/>
          <w:lang w:val="kk-KZ"/>
        </w:rPr>
        <w:t>дық таңдаудағы жеке икемділіг</w:t>
      </w:r>
      <w:r w:rsidRPr="000A4ACB">
        <w:rPr>
          <w:rFonts w:ascii="Times New Roman" w:hAnsi="Times New Roman"/>
          <w:color w:val="000000"/>
          <w:sz w:val="28"/>
          <w:szCs w:val="28"/>
          <w:lang w:val="kk-KZ"/>
        </w:rPr>
        <w:t xml:space="preserve">і, қызығушылығы, кәсіптік ынтасы және қоғамның әртүрлі деңгейдегі кәсіби біліктіліктің және әртүрлі мамандық кадрларына </w:t>
      </w:r>
      <w:r w:rsidRPr="00D16BC4">
        <w:rPr>
          <w:rFonts w:ascii="Times New Roman" w:hAnsi="Times New Roman"/>
          <w:sz w:val="28"/>
          <w:szCs w:val="28"/>
          <w:lang w:val="kk-KZ"/>
        </w:rPr>
        <w:t>сұранысымен жасөспірімдерді дайындауға бағытталған іс-әрекеті</w:t>
      </w:r>
      <w:r w:rsidR="00515DFE">
        <w:rPr>
          <w:rFonts w:ascii="Times New Roman" w:hAnsi="Times New Roman"/>
          <w:sz w:val="28"/>
          <w:szCs w:val="28"/>
          <w:lang w:val="kk-KZ"/>
        </w:rPr>
        <w:t xml:space="preserve"> </w:t>
      </w:r>
    </w:p>
    <w:p w:rsidR="00F64D8D" w:rsidRPr="00D16BC4" w:rsidRDefault="00F64D8D" w:rsidP="002871D7">
      <w:pPr>
        <w:shd w:val="clear" w:color="auto" w:fill="FFFFFF"/>
        <w:autoSpaceDE w:val="0"/>
        <w:spacing w:after="0" w:line="240" w:lineRule="auto"/>
        <w:ind w:right="-57" w:firstLine="567"/>
        <w:jc w:val="both"/>
        <w:rPr>
          <w:rFonts w:ascii="Times New Roman" w:hAnsi="Times New Roman"/>
          <w:i/>
          <w:sz w:val="28"/>
          <w:szCs w:val="28"/>
          <w:lang w:val="kk-KZ"/>
        </w:rPr>
      </w:pPr>
      <w:r w:rsidRPr="00D16BC4">
        <w:rPr>
          <w:rFonts w:ascii="Times New Roman" w:hAnsi="Times New Roman"/>
          <w:sz w:val="28"/>
          <w:szCs w:val="28"/>
          <w:lang w:val="kk-KZ"/>
        </w:rPr>
        <w:t>Кәсіп (лат. «pofessio» – белгілі бір іс-әрекеттің көрсеткіші, мамандық, «profiteer» – өзімнің ісім деп қарастырамын) – белгілі бір еңбек іс-әрекеті.</w:t>
      </w:r>
    </w:p>
    <w:p w:rsidR="00F64D8D" w:rsidRPr="000A4ACB" w:rsidRDefault="00F64D8D" w:rsidP="00515DFE">
      <w:pPr>
        <w:pStyle w:val="a7"/>
        <w:spacing w:before="0" w:beforeAutospacing="0" w:after="0" w:afterAutospacing="0"/>
        <w:ind w:firstLine="567"/>
        <w:jc w:val="both"/>
        <w:rPr>
          <w:i/>
          <w:sz w:val="28"/>
          <w:szCs w:val="28"/>
          <w:lang w:val="kk-KZ"/>
        </w:rPr>
      </w:pPr>
      <w:r w:rsidRPr="00714542">
        <w:rPr>
          <w:i/>
          <w:sz w:val="28"/>
          <w:szCs w:val="28"/>
          <w:lang w:val="kk-KZ"/>
        </w:rPr>
        <w:t>Кәсіптік бағдар берудің мақсаты</w:t>
      </w:r>
      <w:r w:rsidRPr="00714542">
        <w:rPr>
          <w:sz w:val="28"/>
          <w:szCs w:val="28"/>
          <w:lang w:val="kk-KZ"/>
        </w:rPr>
        <w:t xml:space="preserve"> </w:t>
      </w:r>
      <w:r w:rsidR="001F0DCA" w:rsidRPr="000A4ACB">
        <w:rPr>
          <w:color w:val="000000"/>
          <w:sz w:val="28"/>
          <w:szCs w:val="28"/>
          <w:lang w:val="kk-KZ"/>
        </w:rPr>
        <w:t>–</w:t>
      </w:r>
      <w:r w:rsidR="007A7D45">
        <w:rPr>
          <w:color w:val="000000"/>
          <w:sz w:val="28"/>
          <w:szCs w:val="28"/>
          <w:lang w:val="kk-KZ"/>
        </w:rPr>
        <w:t xml:space="preserve"> </w:t>
      </w:r>
      <w:r w:rsidRPr="00714542">
        <w:rPr>
          <w:sz w:val="28"/>
          <w:szCs w:val="28"/>
          <w:lang w:val="kk-KZ"/>
        </w:rPr>
        <w:t>жас ұрпақты саналы түрде мамандық</w:t>
      </w:r>
      <w:r w:rsidR="00515DFE">
        <w:rPr>
          <w:sz w:val="28"/>
          <w:szCs w:val="28"/>
          <w:lang w:val="kk-KZ"/>
        </w:rPr>
        <w:t xml:space="preserve"> таңдауға дайындау, үйрету. </w:t>
      </w:r>
      <w:r w:rsidRPr="000A4ACB">
        <w:rPr>
          <w:i/>
          <w:sz w:val="28"/>
          <w:szCs w:val="28"/>
          <w:lang w:val="kk-KZ"/>
        </w:rPr>
        <w:t>Ол үшін төмендегілер қажет:</w:t>
      </w:r>
    </w:p>
    <w:p w:rsidR="00F64D8D" w:rsidRPr="000A4ACB" w:rsidRDefault="00F64D8D" w:rsidP="006D2C64">
      <w:pPr>
        <w:pStyle w:val="a7"/>
        <w:numPr>
          <w:ilvl w:val="0"/>
          <w:numId w:val="103"/>
        </w:numPr>
        <w:tabs>
          <w:tab w:val="left" w:pos="851"/>
        </w:tabs>
        <w:spacing w:before="0" w:beforeAutospacing="0" w:after="0" w:afterAutospacing="0"/>
        <w:ind w:left="0" w:firstLine="567"/>
        <w:jc w:val="both"/>
        <w:rPr>
          <w:sz w:val="28"/>
          <w:szCs w:val="28"/>
          <w:lang w:val="kk-KZ"/>
        </w:rPr>
      </w:pPr>
      <w:r>
        <w:rPr>
          <w:sz w:val="28"/>
          <w:szCs w:val="28"/>
          <w:lang w:val="kk-KZ"/>
        </w:rPr>
        <w:t xml:space="preserve">тәрбиеленушілердің </w:t>
      </w:r>
      <w:r w:rsidRPr="000A4ACB">
        <w:rPr>
          <w:sz w:val="28"/>
          <w:szCs w:val="28"/>
          <w:lang w:val="kk-KZ"/>
        </w:rPr>
        <w:t>бойында ішкі психологиялық-әлеуметтік мәнділікті реттейтін қызмет түрлерін тәрбиелеу;</w:t>
      </w:r>
    </w:p>
    <w:p w:rsidR="00F64D8D" w:rsidRPr="000A4ACB" w:rsidRDefault="00F64D8D" w:rsidP="006D2C64">
      <w:pPr>
        <w:pStyle w:val="a7"/>
        <w:numPr>
          <w:ilvl w:val="0"/>
          <w:numId w:val="103"/>
        </w:numPr>
        <w:tabs>
          <w:tab w:val="left" w:pos="851"/>
        </w:tabs>
        <w:spacing w:before="0" w:beforeAutospacing="0" w:after="0" w:afterAutospacing="0"/>
        <w:ind w:left="0" w:firstLine="567"/>
        <w:jc w:val="both"/>
        <w:rPr>
          <w:sz w:val="28"/>
          <w:szCs w:val="28"/>
          <w:lang w:val="kk-KZ"/>
        </w:rPr>
      </w:pPr>
      <w:r w:rsidRPr="000A4ACB">
        <w:rPr>
          <w:sz w:val="28"/>
          <w:szCs w:val="28"/>
          <w:lang w:val="kk-KZ"/>
        </w:rPr>
        <w:t>түрлі еңбек қызметтері мен сыйластық қатынастарын тәрбиелеу;</w:t>
      </w:r>
    </w:p>
    <w:p w:rsidR="00F64D8D" w:rsidRPr="00A311CF" w:rsidRDefault="00F64D8D" w:rsidP="006D2C64">
      <w:pPr>
        <w:pStyle w:val="a7"/>
        <w:numPr>
          <w:ilvl w:val="0"/>
          <w:numId w:val="103"/>
        </w:numPr>
        <w:tabs>
          <w:tab w:val="left" w:pos="851"/>
        </w:tabs>
        <w:spacing w:before="0" w:beforeAutospacing="0" w:after="0" w:afterAutospacing="0"/>
        <w:ind w:left="0" w:firstLine="567"/>
        <w:jc w:val="both"/>
        <w:rPr>
          <w:sz w:val="28"/>
          <w:szCs w:val="28"/>
          <w:lang w:val="kk-KZ"/>
        </w:rPr>
      </w:pPr>
      <w:r>
        <w:rPr>
          <w:sz w:val="28"/>
          <w:szCs w:val="28"/>
          <w:lang w:val="kk-KZ"/>
        </w:rPr>
        <w:t>кәсіпті өз бетінше</w:t>
      </w:r>
      <w:r w:rsidRPr="000A4ACB">
        <w:rPr>
          <w:sz w:val="28"/>
          <w:szCs w:val="28"/>
          <w:lang w:val="kk-KZ"/>
        </w:rPr>
        <w:t xml:space="preserve"> саналы түрде жеке қасиеттерін есепке ала отырып</w:t>
      </w:r>
      <w:r>
        <w:rPr>
          <w:sz w:val="28"/>
          <w:szCs w:val="28"/>
          <w:lang w:val="kk-KZ"/>
        </w:rPr>
        <w:t>,</w:t>
      </w:r>
      <w:r w:rsidRPr="000A4ACB">
        <w:rPr>
          <w:sz w:val="28"/>
          <w:szCs w:val="28"/>
          <w:lang w:val="kk-KZ"/>
        </w:rPr>
        <w:t xml:space="preserve"> орындау бағытын жетілдіріп, тәрбиелеу.</w:t>
      </w:r>
    </w:p>
    <w:p w:rsidR="00F64D8D" w:rsidRPr="007A7D45" w:rsidRDefault="00F64D8D" w:rsidP="00515DFE">
      <w:pPr>
        <w:pStyle w:val="a7"/>
        <w:spacing w:before="0" w:beforeAutospacing="0" w:after="0" w:afterAutospacing="0"/>
        <w:ind w:firstLine="567"/>
        <w:jc w:val="both"/>
        <w:rPr>
          <w:b/>
          <w:sz w:val="28"/>
          <w:szCs w:val="28"/>
          <w:lang w:val="kk-KZ"/>
        </w:rPr>
      </w:pPr>
      <w:r w:rsidRPr="007A7D45">
        <w:rPr>
          <w:b/>
          <w:sz w:val="28"/>
          <w:szCs w:val="28"/>
          <w:lang w:val="kk-KZ"/>
        </w:rPr>
        <w:t>Мектептегі кәсіптік бағдар беру жұмысының негізгі міндеттері:</w:t>
      </w:r>
    </w:p>
    <w:p w:rsidR="00F64D8D" w:rsidRPr="000A4ACB" w:rsidRDefault="00F64D8D" w:rsidP="006D2C64">
      <w:pPr>
        <w:pStyle w:val="a7"/>
        <w:numPr>
          <w:ilvl w:val="1"/>
          <w:numId w:val="104"/>
        </w:numPr>
        <w:tabs>
          <w:tab w:val="left" w:pos="851"/>
        </w:tabs>
        <w:spacing w:before="0" w:beforeAutospacing="0" w:after="0" w:afterAutospacing="0"/>
        <w:ind w:left="0" w:firstLine="567"/>
        <w:jc w:val="both"/>
        <w:rPr>
          <w:sz w:val="28"/>
          <w:szCs w:val="28"/>
          <w:lang w:val="kk-KZ"/>
        </w:rPr>
      </w:pPr>
      <w:r>
        <w:rPr>
          <w:sz w:val="28"/>
          <w:szCs w:val="28"/>
          <w:lang w:val="kk-KZ"/>
        </w:rPr>
        <w:t>тәрбиеленушілерді</w:t>
      </w:r>
      <w:r w:rsidRPr="000A4ACB">
        <w:rPr>
          <w:sz w:val="28"/>
          <w:szCs w:val="28"/>
          <w:lang w:val="kk-KZ"/>
        </w:rPr>
        <w:t xml:space="preserve"> мамандықтар жайлы түсінікпен қаруландыру;</w:t>
      </w:r>
    </w:p>
    <w:p w:rsidR="00F64D8D" w:rsidRPr="000A4ACB" w:rsidRDefault="00F64D8D" w:rsidP="006D2C64">
      <w:pPr>
        <w:pStyle w:val="a7"/>
        <w:numPr>
          <w:ilvl w:val="1"/>
          <w:numId w:val="104"/>
        </w:numPr>
        <w:tabs>
          <w:tab w:val="left" w:pos="851"/>
        </w:tabs>
        <w:spacing w:before="0" w:beforeAutospacing="0" w:after="0" w:afterAutospacing="0"/>
        <w:ind w:left="0" w:firstLine="567"/>
        <w:jc w:val="both"/>
        <w:rPr>
          <w:sz w:val="28"/>
          <w:szCs w:val="28"/>
          <w:lang w:val="kk-KZ"/>
        </w:rPr>
      </w:pPr>
      <w:r w:rsidRPr="000A4ACB">
        <w:rPr>
          <w:sz w:val="28"/>
          <w:szCs w:val="28"/>
          <w:lang w:val="kk-KZ"/>
        </w:rPr>
        <w:t xml:space="preserve">кәсіптік қызығуы мен бейімділігі, қабілеттілігін қалыптастыру және дамыту мақсатында </w:t>
      </w:r>
      <w:r>
        <w:rPr>
          <w:sz w:val="28"/>
          <w:szCs w:val="28"/>
          <w:lang w:val="kk-KZ"/>
        </w:rPr>
        <w:t>тәрбиеленушілердің</w:t>
      </w:r>
      <w:r w:rsidRPr="000A4ACB">
        <w:rPr>
          <w:sz w:val="28"/>
          <w:szCs w:val="28"/>
          <w:lang w:val="kk-KZ"/>
        </w:rPr>
        <w:t xml:space="preserve"> дара ерекшеліктерін зерттеу;</w:t>
      </w:r>
    </w:p>
    <w:p w:rsidR="00F64D8D" w:rsidRPr="000A4ACB" w:rsidRDefault="00F64D8D" w:rsidP="006D2C64">
      <w:pPr>
        <w:pStyle w:val="a7"/>
        <w:numPr>
          <w:ilvl w:val="1"/>
          <w:numId w:val="104"/>
        </w:numPr>
        <w:tabs>
          <w:tab w:val="left" w:pos="851"/>
        </w:tabs>
        <w:spacing w:before="0" w:beforeAutospacing="0" w:after="0" w:afterAutospacing="0"/>
        <w:ind w:left="0" w:firstLine="567"/>
        <w:jc w:val="both"/>
        <w:rPr>
          <w:sz w:val="28"/>
          <w:szCs w:val="28"/>
          <w:lang w:val="kk-KZ"/>
        </w:rPr>
      </w:pPr>
      <w:r w:rsidRPr="000A4ACB">
        <w:rPr>
          <w:sz w:val="28"/>
          <w:szCs w:val="28"/>
          <w:lang w:val="kk-KZ"/>
        </w:rPr>
        <w:t>мектеп бітірушілерге мамандық таңдауға көмектесу;</w:t>
      </w:r>
    </w:p>
    <w:p w:rsidR="00F64D8D" w:rsidRPr="00386A90" w:rsidRDefault="00F64D8D" w:rsidP="006D2C64">
      <w:pPr>
        <w:pStyle w:val="a7"/>
        <w:numPr>
          <w:ilvl w:val="1"/>
          <w:numId w:val="104"/>
        </w:numPr>
        <w:tabs>
          <w:tab w:val="left" w:pos="851"/>
        </w:tabs>
        <w:spacing w:before="0" w:beforeAutospacing="0" w:after="0" w:afterAutospacing="0"/>
        <w:ind w:left="0" w:firstLine="567"/>
        <w:jc w:val="both"/>
        <w:rPr>
          <w:sz w:val="28"/>
          <w:szCs w:val="28"/>
          <w:lang w:val="kk-KZ"/>
        </w:rPr>
      </w:pPr>
      <w:r w:rsidRPr="000A4ACB">
        <w:rPr>
          <w:sz w:val="28"/>
          <w:szCs w:val="28"/>
          <w:lang w:val="kk-KZ"/>
        </w:rPr>
        <w:t>мектеп түлектерін белгілі мамандықтың түрін меңгеруге бейімдеу.</w:t>
      </w:r>
    </w:p>
    <w:p w:rsidR="00F64D8D" w:rsidRPr="007A7D45" w:rsidRDefault="00F64D8D" w:rsidP="002871D7">
      <w:pPr>
        <w:shd w:val="clear" w:color="auto" w:fill="FFFFFF"/>
        <w:autoSpaceDE w:val="0"/>
        <w:spacing w:after="0" w:line="240" w:lineRule="auto"/>
        <w:ind w:right="-57" w:firstLine="567"/>
        <w:jc w:val="both"/>
        <w:rPr>
          <w:rFonts w:ascii="Times New Roman" w:hAnsi="Times New Roman"/>
          <w:b/>
          <w:color w:val="000000"/>
          <w:sz w:val="28"/>
          <w:szCs w:val="28"/>
          <w:lang w:val="kk-KZ"/>
        </w:rPr>
      </w:pPr>
      <w:r w:rsidRPr="007A7D45">
        <w:rPr>
          <w:rFonts w:ascii="Times New Roman" w:hAnsi="Times New Roman"/>
          <w:b/>
          <w:color w:val="000000"/>
          <w:sz w:val="28"/>
          <w:szCs w:val="28"/>
          <w:lang w:val="kk-KZ"/>
        </w:rPr>
        <w:t>Кәсіптік бағдар жүйесінің бағыттары:</w:t>
      </w:r>
    </w:p>
    <w:p w:rsidR="00F64D8D" w:rsidRPr="000A4ACB" w:rsidRDefault="00F64D8D" w:rsidP="002871D7">
      <w:pPr>
        <w:shd w:val="clear" w:color="auto" w:fill="FFFFFF"/>
        <w:autoSpaceDE w:val="0"/>
        <w:spacing w:after="0" w:line="240" w:lineRule="auto"/>
        <w:ind w:right="-57" w:firstLine="567"/>
        <w:jc w:val="both"/>
        <w:rPr>
          <w:rFonts w:ascii="Times New Roman" w:hAnsi="Times New Roman"/>
          <w:i/>
          <w:color w:val="000000"/>
          <w:sz w:val="28"/>
          <w:szCs w:val="28"/>
          <w:lang w:val="kk-KZ"/>
        </w:rPr>
      </w:pPr>
      <w:r w:rsidRPr="000A4ACB">
        <w:rPr>
          <w:rFonts w:ascii="Times New Roman" w:hAnsi="Times New Roman"/>
          <w:color w:val="000000"/>
          <w:sz w:val="28"/>
          <w:szCs w:val="28"/>
          <w:lang w:val="kk-KZ"/>
        </w:rPr>
        <w:t xml:space="preserve">1) </w:t>
      </w:r>
      <w:r w:rsidRPr="007A7D45">
        <w:rPr>
          <w:rFonts w:ascii="Times New Roman" w:hAnsi="Times New Roman"/>
          <w:b/>
          <w:i/>
          <w:color w:val="000000"/>
          <w:sz w:val="28"/>
          <w:szCs w:val="28"/>
          <w:lang w:val="kk-KZ"/>
        </w:rPr>
        <w:t>Кәсіптік ағарту</w:t>
      </w:r>
      <w:r w:rsidRPr="00AF0154">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FE2FAF">
        <w:rPr>
          <w:rFonts w:ascii="Times New Roman" w:hAnsi="Times New Roman"/>
          <w:color w:val="000000"/>
          <w:sz w:val="28"/>
          <w:szCs w:val="28"/>
          <w:lang w:val="kk-KZ"/>
        </w:rPr>
        <w:t>оның ішіне кәсіптік ақпарат, кәсіптік бейімдеу</w:t>
      </w:r>
      <w:r w:rsidRPr="000A4ACB">
        <w:rPr>
          <w:rFonts w:ascii="Times New Roman" w:hAnsi="Times New Roman"/>
          <w:color w:val="000000"/>
          <w:sz w:val="28"/>
          <w:szCs w:val="28"/>
          <w:lang w:val="kk-KZ"/>
        </w:rPr>
        <w:t xml:space="preserve"> кіреді. </w:t>
      </w:r>
      <w:r>
        <w:rPr>
          <w:rFonts w:ascii="Times New Roman" w:hAnsi="Times New Roman"/>
          <w:color w:val="000000"/>
          <w:sz w:val="28"/>
          <w:szCs w:val="28"/>
          <w:lang w:val="kk-KZ"/>
        </w:rPr>
        <w:t>Тәрбиеленушілерді</w:t>
      </w:r>
      <w:r w:rsidRPr="000A4ACB">
        <w:rPr>
          <w:rFonts w:ascii="Times New Roman" w:hAnsi="Times New Roman"/>
          <w:color w:val="000000"/>
          <w:sz w:val="28"/>
          <w:szCs w:val="28"/>
          <w:lang w:val="kk-KZ"/>
        </w:rPr>
        <w:t xml:space="preserve"> қазіргі кезеңдегі қоғамға қажетті мамандықтармен, олардың практикалық мүмкіндіктерімен таныстыру.</w:t>
      </w:r>
    </w:p>
    <w:p w:rsidR="00F64D8D" w:rsidRPr="000A4ACB" w:rsidRDefault="00F64D8D" w:rsidP="002871D7">
      <w:pPr>
        <w:shd w:val="clear" w:color="auto" w:fill="FFFFFF"/>
        <w:tabs>
          <w:tab w:val="left" w:pos="851"/>
        </w:tabs>
        <w:autoSpaceDE w:val="0"/>
        <w:spacing w:after="0" w:line="240" w:lineRule="auto"/>
        <w:ind w:right="-57" w:firstLine="567"/>
        <w:jc w:val="both"/>
        <w:rPr>
          <w:rFonts w:ascii="Times New Roman" w:hAnsi="Times New Roman"/>
          <w:i/>
          <w:color w:val="000000"/>
          <w:sz w:val="28"/>
          <w:szCs w:val="28"/>
          <w:lang w:val="kk-KZ"/>
        </w:rPr>
      </w:pPr>
      <w:r>
        <w:rPr>
          <w:rFonts w:ascii="Times New Roman" w:hAnsi="Times New Roman"/>
          <w:color w:val="000000"/>
          <w:sz w:val="28"/>
          <w:szCs w:val="28"/>
          <w:lang w:val="kk-KZ"/>
        </w:rPr>
        <w:t xml:space="preserve">2) Тәрбиеленушінің </w:t>
      </w:r>
      <w:r w:rsidRPr="000A4ACB">
        <w:rPr>
          <w:rFonts w:ascii="Times New Roman" w:hAnsi="Times New Roman"/>
          <w:color w:val="000000"/>
          <w:sz w:val="28"/>
          <w:szCs w:val="28"/>
          <w:lang w:val="kk-KZ"/>
        </w:rPr>
        <w:t xml:space="preserve">мамандыққа мүмкіндігін және қызығушылығын анықтау үшін бағыттың </w:t>
      </w:r>
      <w:r w:rsidRPr="007A7D45">
        <w:rPr>
          <w:rFonts w:ascii="Times New Roman" w:hAnsi="Times New Roman"/>
          <w:b/>
          <w:i/>
          <w:color w:val="000000"/>
          <w:sz w:val="28"/>
          <w:szCs w:val="28"/>
          <w:lang w:val="kk-KZ"/>
        </w:rPr>
        <w:t>кәсіптік диагностикасын</w:t>
      </w:r>
      <w:r w:rsidRPr="000A4ACB">
        <w:rPr>
          <w:rFonts w:ascii="Times New Roman" w:hAnsi="Times New Roman"/>
          <w:color w:val="000000"/>
          <w:sz w:val="28"/>
          <w:szCs w:val="28"/>
          <w:lang w:val="kk-KZ"/>
        </w:rPr>
        <w:t xml:space="preserve"> қолданады. Бұл мақсатты орындау үшін сауалнамалық, тест</w:t>
      </w:r>
      <w:r>
        <w:rPr>
          <w:rFonts w:ascii="Times New Roman" w:hAnsi="Times New Roman"/>
          <w:color w:val="000000"/>
          <w:sz w:val="28"/>
          <w:szCs w:val="28"/>
          <w:lang w:val="kk-KZ"/>
        </w:rPr>
        <w:t>т</w:t>
      </w:r>
      <w:r w:rsidRPr="000A4ACB">
        <w:rPr>
          <w:rFonts w:ascii="Times New Roman" w:hAnsi="Times New Roman"/>
          <w:color w:val="000000"/>
          <w:sz w:val="28"/>
          <w:szCs w:val="28"/>
          <w:lang w:val="kk-KZ"/>
        </w:rPr>
        <w:t>ік әдістер қолданылады.</w:t>
      </w:r>
    </w:p>
    <w:p w:rsidR="00F64D8D" w:rsidRPr="000A4ACB" w:rsidRDefault="00F64D8D" w:rsidP="002871D7">
      <w:pPr>
        <w:shd w:val="clear" w:color="auto" w:fill="FFFFFF"/>
        <w:tabs>
          <w:tab w:val="left" w:pos="851"/>
        </w:tabs>
        <w:autoSpaceDE w:val="0"/>
        <w:spacing w:after="0" w:line="240" w:lineRule="auto"/>
        <w:ind w:right="-57" w:firstLine="567"/>
        <w:jc w:val="both"/>
        <w:rPr>
          <w:rFonts w:ascii="Times New Roman" w:hAnsi="Times New Roman"/>
          <w:i/>
          <w:color w:val="000000"/>
          <w:sz w:val="28"/>
          <w:szCs w:val="28"/>
          <w:lang w:val="kk-KZ"/>
        </w:rPr>
      </w:pPr>
      <w:r w:rsidRPr="000A4ACB">
        <w:rPr>
          <w:rFonts w:ascii="Times New Roman" w:hAnsi="Times New Roman"/>
          <w:color w:val="000000"/>
          <w:sz w:val="28"/>
          <w:szCs w:val="28"/>
          <w:lang w:val="kk-KZ"/>
        </w:rPr>
        <w:t xml:space="preserve">3) Тәжірибелі мамандардың мамандық таңдауда беретін </w:t>
      </w:r>
      <w:r w:rsidRPr="00AF0154">
        <w:rPr>
          <w:rFonts w:ascii="Times New Roman" w:hAnsi="Times New Roman"/>
          <w:i/>
          <w:color w:val="000000"/>
          <w:sz w:val="28"/>
          <w:szCs w:val="28"/>
          <w:lang w:val="kk-KZ"/>
        </w:rPr>
        <w:t>кәсіптік көмегі</w:t>
      </w:r>
      <w:r w:rsidRPr="000A4ACB">
        <w:rPr>
          <w:rFonts w:ascii="Times New Roman" w:hAnsi="Times New Roman"/>
          <w:color w:val="000000"/>
          <w:sz w:val="28"/>
          <w:szCs w:val="28"/>
          <w:lang w:val="kk-KZ"/>
        </w:rPr>
        <w:t xml:space="preserve">. </w:t>
      </w:r>
      <w:r w:rsidRPr="007A7D45">
        <w:rPr>
          <w:rFonts w:ascii="Times New Roman" w:hAnsi="Times New Roman"/>
          <w:b/>
          <w:i/>
          <w:color w:val="000000"/>
          <w:sz w:val="28"/>
          <w:szCs w:val="28"/>
          <w:lang w:val="kk-KZ"/>
        </w:rPr>
        <w:t>Кәсіптік кеңесте</w:t>
      </w:r>
      <w:r w:rsidRPr="000A4ACB">
        <w:rPr>
          <w:rFonts w:ascii="Times New Roman" w:hAnsi="Times New Roman"/>
          <w:color w:val="000000"/>
          <w:sz w:val="28"/>
          <w:szCs w:val="28"/>
          <w:lang w:val="kk-KZ"/>
        </w:rPr>
        <w:t xml:space="preserve"> барлық тәрбиеленушілер мен ата-аналар қамтылуы тиіс.</w:t>
      </w:r>
    </w:p>
    <w:p w:rsidR="00F64D8D" w:rsidRDefault="00F64D8D" w:rsidP="002871D7">
      <w:pPr>
        <w:shd w:val="clear" w:color="auto" w:fill="FFFFFF"/>
        <w:tabs>
          <w:tab w:val="left" w:pos="851"/>
        </w:tabs>
        <w:autoSpaceDE w:val="0"/>
        <w:spacing w:after="0" w:line="240" w:lineRule="auto"/>
        <w:ind w:right="-57" w:firstLine="567"/>
        <w:jc w:val="both"/>
        <w:rPr>
          <w:rFonts w:ascii="Times New Roman" w:hAnsi="Times New Roman"/>
          <w:color w:val="000000"/>
          <w:sz w:val="28"/>
          <w:szCs w:val="28"/>
          <w:lang w:val="kk-KZ"/>
        </w:rPr>
      </w:pPr>
      <w:r w:rsidRPr="000A4ACB">
        <w:rPr>
          <w:rFonts w:ascii="Times New Roman" w:hAnsi="Times New Roman"/>
          <w:color w:val="000000"/>
          <w:sz w:val="28"/>
          <w:szCs w:val="28"/>
          <w:lang w:val="kk-KZ"/>
        </w:rPr>
        <w:t xml:space="preserve">4) </w:t>
      </w:r>
      <w:r w:rsidRPr="007A7D45">
        <w:rPr>
          <w:rFonts w:ascii="Times New Roman" w:hAnsi="Times New Roman"/>
          <w:b/>
          <w:i/>
          <w:color w:val="000000"/>
          <w:sz w:val="28"/>
          <w:szCs w:val="28"/>
          <w:lang w:val="kk-KZ"/>
        </w:rPr>
        <w:t>Кәсіптік іріктеу</w:t>
      </w:r>
      <w:r>
        <w:rPr>
          <w:rFonts w:ascii="Times New Roman" w:hAnsi="Times New Roman"/>
          <w:color w:val="000000"/>
          <w:sz w:val="28"/>
          <w:szCs w:val="28"/>
          <w:lang w:val="kk-KZ"/>
        </w:rPr>
        <w:t xml:space="preserve"> </w:t>
      </w:r>
      <w:r w:rsidRPr="000A4ACB">
        <w:rPr>
          <w:rFonts w:ascii="Times New Roman" w:hAnsi="Times New Roman"/>
          <w:color w:val="000000"/>
          <w:sz w:val="28"/>
          <w:szCs w:val="28"/>
          <w:lang w:val="kk-KZ"/>
        </w:rPr>
        <w:t xml:space="preserve">мектептерде, оқу-өндірістік комбинаттарда, ресурстық орталықтарда жүргізіледі. </w:t>
      </w:r>
    </w:p>
    <w:p w:rsidR="00F64D8D" w:rsidRPr="000A4ACB" w:rsidRDefault="00F64D8D" w:rsidP="002871D7">
      <w:pPr>
        <w:shd w:val="clear" w:color="auto" w:fill="FFFFFF"/>
        <w:tabs>
          <w:tab w:val="left" w:pos="851"/>
        </w:tabs>
        <w:autoSpaceDE w:val="0"/>
        <w:spacing w:after="0" w:line="240" w:lineRule="auto"/>
        <w:ind w:right="-57" w:firstLine="567"/>
        <w:jc w:val="both"/>
        <w:rPr>
          <w:rFonts w:ascii="Times New Roman" w:hAnsi="Times New Roman"/>
          <w:i/>
          <w:color w:val="000000"/>
          <w:sz w:val="28"/>
          <w:szCs w:val="28"/>
          <w:lang w:val="kk-KZ"/>
        </w:rPr>
      </w:pPr>
      <w:r w:rsidRPr="000A4ACB">
        <w:rPr>
          <w:rFonts w:ascii="Times New Roman" w:hAnsi="Times New Roman"/>
          <w:color w:val="000000"/>
          <w:sz w:val="28"/>
          <w:szCs w:val="28"/>
          <w:lang w:val="kk-KZ"/>
        </w:rPr>
        <w:t xml:space="preserve">5) </w:t>
      </w:r>
      <w:r w:rsidRPr="007A7D45">
        <w:rPr>
          <w:rFonts w:ascii="Times New Roman" w:hAnsi="Times New Roman"/>
          <w:b/>
          <w:i/>
          <w:color w:val="000000"/>
          <w:sz w:val="28"/>
          <w:szCs w:val="28"/>
          <w:lang w:val="kk-KZ"/>
        </w:rPr>
        <w:t>Әлеуметтік-кәсіптік бейімделу</w:t>
      </w:r>
      <w:r w:rsidRPr="000A4ACB">
        <w:rPr>
          <w:rFonts w:ascii="Times New Roman" w:hAnsi="Times New Roman"/>
          <w:color w:val="000000"/>
          <w:sz w:val="28"/>
          <w:szCs w:val="28"/>
          <w:lang w:val="kk-KZ"/>
        </w:rPr>
        <w:t xml:space="preserve"> оқу шеберханаларында, </w:t>
      </w:r>
      <w:r>
        <w:rPr>
          <w:rFonts w:ascii="Times New Roman" w:hAnsi="Times New Roman"/>
          <w:color w:val="000000"/>
          <w:sz w:val="28"/>
          <w:szCs w:val="28"/>
          <w:lang w:val="kk-KZ"/>
        </w:rPr>
        <w:t>тәрбиеленушілердің</w:t>
      </w:r>
      <w:r w:rsidRPr="000A4ACB">
        <w:rPr>
          <w:rFonts w:ascii="Times New Roman" w:hAnsi="Times New Roman"/>
          <w:color w:val="000000"/>
          <w:sz w:val="28"/>
          <w:szCs w:val="28"/>
          <w:lang w:val="kk-KZ"/>
        </w:rPr>
        <w:t xml:space="preserve"> еңбек бірлестіктерінде және т.б. жүзеге асады. Әлеуметтік-кәсіптік бейімделу процесі кең сатыда жоғарғы сыныптағы тәрбиеленушілердің базалық кәсіпорындағы өндірістік практикасы болып табылады.</w:t>
      </w:r>
    </w:p>
    <w:p w:rsidR="00F64D8D" w:rsidRDefault="00F64D8D" w:rsidP="002871D7">
      <w:pPr>
        <w:shd w:val="clear" w:color="auto" w:fill="FFFFFF"/>
        <w:autoSpaceDE w:val="0"/>
        <w:spacing w:after="0" w:line="240" w:lineRule="auto"/>
        <w:ind w:right="-57"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0A4ACB">
        <w:rPr>
          <w:rFonts w:ascii="Times New Roman" w:hAnsi="Times New Roman"/>
          <w:color w:val="000000"/>
          <w:sz w:val="28"/>
          <w:szCs w:val="28"/>
          <w:lang w:val="kk-KZ"/>
        </w:rPr>
        <w:t xml:space="preserve">6) </w:t>
      </w:r>
      <w:r w:rsidRPr="007A7D45">
        <w:rPr>
          <w:rFonts w:ascii="Times New Roman" w:hAnsi="Times New Roman"/>
          <w:color w:val="000000"/>
          <w:sz w:val="28"/>
          <w:szCs w:val="28"/>
          <w:lang w:val="kk-KZ"/>
        </w:rPr>
        <w:t>Кәсіптік тәрбиелеуде</w:t>
      </w:r>
      <w:r>
        <w:rPr>
          <w:rFonts w:ascii="Times New Roman" w:hAnsi="Times New Roman"/>
          <w:i/>
          <w:color w:val="000000"/>
          <w:sz w:val="28"/>
          <w:szCs w:val="28"/>
          <w:lang w:val="kk-KZ"/>
        </w:rPr>
        <w:t xml:space="preserve"> </w:t>
      </w:r>
      <w:r w:rsidRPr="000A4ACB">
        <w:rPr>
          <w:rFonts w:ascii="Times New Roman" w:hAnsi="Times New Roman"/>
          <w:color w:val="000000"/>
          <w:sz w:val="28"/>
          <w:szCs w:val="28"/>
          <w:lang w:val="kk-KZ"/>
        </w:rPr>
        <w:t>тәрбиеленушілер бойында таңдаған кәсібіне борыштық сезімін, жауаптылықты, кәсіптік құрметті қалыптастыруды мақсат етеді</w:t>
      </w:r>
      <w:r w:rsidR="001F0DCA">
        <w:rPr>
          <w:rFonts w:ascii="Times New Roman" w:hAnsi="Times New Roman"/>
          <w:color w:val="000000"/>
          <w:sz w:val="28"/>
          <w:szCs w:val="28"/>
          <w:lang w:val="kk-KZ"/>
        </w:rPr>
        <w:t xml:space="preserve"> (7</w:t>
      </w:r>
      <w:r w:rsidR="00794F8E">
        <w:rPr>
          <w:rFonts w:ascii="Times New Roman" w:hAnsi="Times New Roman"/>
          <w:color w:val="000000"/>
          <w:sz w:val="28"/>
          <w:szCs w:val="28"/>
          <w:lang w:val="kk-KZ"/>
        </w:rPr>
        <w:t>2</w:t>
      </w:r>
      <w:r w:rsidR="001F0DCA">
        <w:rPr>
          <w:rFonts w:ascii="Times New Roman" w:hAnsi="Times New Roman"/>
          <w:color w:val="000000"/>
          <w:sz w:val="28"/>
          <w:szCs w:val="28"/>
          <w:lang w:val="kk-KZ"/>
        </w:rPr>
        <w:t>-сурет)</w:t>
      </w:r>
      <w:r w:rsidRPr="000A4ACB">
        <w:rPr>
          <w:rFonts w:ascii="Times New Roman" w:hAnsi="Times New Roman"/>
          <w:color w:val="000000"/>
          <w:sz w:val="28"/>
          <w:szCs w:val="28"/>
          <w:lang w:val="kk-KZ"/>
        </w:rPr>
        <w:t>.</w:t>
      </w:r>
    </w:p>
    <w:p w:rsidR="001F0DCA" w:rsidRPr="0025014B" w:rsidRDefault="001F0DCA" w:rsidP="001F0DCA">
      <w:pPr>
        <w:shd w:val="clear" w:color="auto" w:fill="FFFFFF"/>
        <w:autoSpaceDE w:val="0"/>
        <w:spacing w:after="0" w:line="240" w:lineRule="auto"/>
        <w:ind w:right="-57" w:firstLine="567"/>
        <w:jc w:val="both"/>
        <w:rPr>
          <w:rFonts w:ascii="Times New Roman" w:hAnsi="Times New Roman"/>
          <w:color w:val="000000"/>
          <w:sz w:val="36"/>
          <w:szCs w:val="36"/>
          <w:lang w:val="kk-KZ"/>
        </w:rPr>
      </w:pPr>
    </w:p>
    <w:p w:rsidR="001F0DCA" w:rsidRDefault="001F0DCA" w:rsidP="007A7D45">
      <w:pPr>
        <w:shd w:val="clear" w:color="auto" w:fill="FFFFFF"/>
        <w:autoSpaceDE w:val="0"/>
        <w:spacing w:after="0" w:line="240" w:lineRule="auto"/>
        <w:ind w:left="567" w:right="-57" w:firstLine="709"/>
        <w:jc w:val="both"/>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extent cx="4242399" cy="2786332"/>
            <wp:effectExtent l="19050" t="0" r="24801" b="0"/>
            <wp:docPr id="21"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1F0DCA" w:rsidRPr="00EF7E27" w:rsidRDefault="001F0DCA" w:rsidP="001F0DCA">
      <w:pPr>
        <w:shd w:val="clear" w:color="auto" w:fill="FFFFFF"/>
        <w:autoSpaceDE w:val="0"/>
        <w:spacing w:after="0" w:line="240" w:lineRule="auto"/>
        <w:ind w:right="-57" w:firstLine="567"/>
        <w:jc w:val="both"/>
        <w:rPr>
          <w:rFonts w:ascii="Times New Roman" w:hAnsi="Times New Roman"/>
          <w:color w:val="000000"/>
          <w:sz w:val="16"/>
          <w:szCs w:val="16"/>
          <w:lang w:val="kk-KZ"/>
        </w:rPr>
      </w:pPr>
    </w:p>
    <w:p w:rsidR="001F0DCA" w:rsidRPr="006E284A" w:rsidRDefault="00794F8E" w:rsidP="001F0DCA">
      <w:pPr>
        <w:shd w:val="clear" w:color="auto" w:fill="FFFFFF"/>
        <w:autoSpaceDE w:val="0"/>
        <w:spacing w:after="0" w:line="240" w:lineRule="auto"/>
        <w:ind w:right="-57" w:firstLine="567"/>
        <w:jc w:val="center"/>
        <w:rPr>
          <w:rFonts w:ascii="Times New Roman" w:hAnsi="Times New Roman"/>
          <w:b/>
          <w:i/>
          <w:color w:val="000000"/>
          <w:sz w:val="28"/>
          <w:szCs w:val="28"/>
          <w:lang w:val="kk-KZ"/>
        </w:rPr>
      </w:pPr>
      <w:r>
        <w:rPr>
          <w:rFonts w:ascii="Times New Roman" w:hAnsi="Times New Roman"/>
          <w:b/>
          <w:color w:val="000000"/>
          <w:sz w:val="28"/>
          <w:szCs w:val="28"/>
          <w:lang w:val="kk-KZ"/>
        </w:rPr>
        <w:t>Сурет-72</w:t>
      </w:r>
      <w:r w:rsidR="001F0DCA">
        <w:rPr>
          <w:rFonts w:ascii="Times New Roman" w:hAnsi="Times New Roman"/>
          <w:b/>
          <w:color w:val="000000"/>
          <w:sz w:val="28"/>
          <w:szCs w:val="28"/>
          <w:lang w:val="kk-KZ"/>
        </w:rPr>
        <w:t>.</w:t>
      </w:r>
      <w:r w:rsidR="001F0DCA" w:rsidRPr="006E284A">
        <w:rPr>
          <w:rFonts w:ascii="Times New Roman" w:hAnsi="Times New Roman"/>
          <w:b/>
          <w:color w:val="000000"/>
          <w:sz w:val="28"/>
          <w:szCs w:val="28"/>
          <w:lang w:val="kk-KZ"/>
        </w:rPr>
        <w:t xml:space="preserve"> Кәсіптік бағдар жүйесі</w:t>
      </w:r>
      <w:r w:rsidR="001F0DCA">
        <w:rPr>
          <w:rFonts w:ascii="Times New Roman" w:hAnsi="Times New Roman"/>
          <w:b/>
          <w:color w:val="000000"/>
          <w:sz w:val="28"/>
          <w:szCs w:val="28"/>
          <w:lang w:val="kk-KZ"/>
        </w:rPr>
        <w:t>нің</w:t>
      </w:r>
      <w:r w:rsidR="001F0DCA" w:rsidRPr="006E284A">
        <w:rPr>
          <w:rFonts w:ascii="Times New Roman" w:hAnsi="Times New Roman"/>
          <w:b/>
          <w:color w:val="000000"/>
          <w:sz w:val="28"/>
          <w:szCs w:val="28"/>
          <w:lang w:val="kk-KZ"/>
        </w:rPr>
        <w:t xml:space="preserve"> бағыттары</w:t>
      </w:r>
    </w:p>
    <w:p w:rsidR="001F0DCA" w:rsidRPr="00EF7E27" w:rsidRDefault="001F0DCA" w:rsidP="001F0DCA">
      <w:pPr>
        <w:shd w:val="clear" w:color="auto" w:fill="FFFFFF"/>
        <w:autoSpaceDE w:val="0"/>
        <w:spacing w:after="0" w:line="240" w:lineRule="auto"/>
        <w:ind w:right="-57" w:firstLine="567"/>
        <w:jc w:val="both"/>
        <w:rPr>
          <w:rFonts w:ascii="Times New Roman" w:hAnsi="Times New Roman"/>
          <w:color w:val="000000"/>
          <w:sz w:val="18"/>
          <w:szCs w:val="18"/>
          <w:lang w:val="kk-KZ"/>
        </w:rPr>
      </w:pPr>
    </w:p>
    <w:p w:rsidR="00F64D8D" w:rsidRPr="0070208C" w:rsidRDefault="00F64D8D" w:rsidP="002871D7">
      <w:pPr>
        <w:spacing w:after="0" w:line="240" w:lineRule="auto"/>
        <w:ind w:right="-57" w:firstLine="567"/>
        <w:jc w:val="both"/>
        <w:rPr>
          <w:rFonts w:ascii="Times New Roman" w:hAnsi="Times New Roman"/>
          <w:i/>
          <w:color w:val="000000"/>
          <w:sz w:val="28"/>
          <w:szCs w:val="28"/>
          <w:lang w:val="kk-KZ"/>
        </w:rPr>
      </w:pPr>
      <w:r w:rsidRPr="000A4ACB">
        <w:rPr>
          <w:rFonts w:ascii="Times New Roman" w:hAnsi="Times New Roman"/>
          <w:sz w:val="28"/>
          <w:szCs w:val="28"/>
          <w:lang w:val="kk-KZ"/>
        </w:rPr>
        <w:t>Кәсіби бағдар беру арқылы тәрбиеленушілерді мамандықтар әлемінде, олардың мазмұны, ерекшеліктері, жеке тұлғаға қоятын талаптарын өз бойындағы қасиеттерімен ұштастырып, өндіріс, шаруашылық салаларының даму міндеттеріне, оның нарықтық экономика жағдайындағы рөліне сай</w:t>
      </w:r>
      <w:r>
        <w:rPr>
          <w:rFonts w:ascii="Times New Roman" w:hAnsi="Times New Roman"/>
          <w:sz w:val="28"/>
          <w:szCs w:val="28"/>
          <w:lang w:val="kk-KZ"/>
        </w:rPr>
        <w:t>,</w:t>
      </w:r>
      <w:r w:rsidRPr="000A4ACB">
        <w:rPr>
          <w:rFonts w:ascii="Times New Roman" w:hAnsi="Times New Roman"/>
          <w:sz w:val="28"/>
          <w:szCs w:val="28"/>
          <w:lang w:val="kk-KZ"/>
        </w:rPr>
        <w:t xml:space="preserve"> саналы таңдалып алынған мамандыққа мүдделілігін тәрбиелеуді қажет етеді.</w:t>
      </w:r>
    </w:p>
    <w:p w:rsidR="00F64D8D" w:rsidRDefault="00794F8E" w:rsidP="002871D7">
      <w:pPr>
        <w:spacing w:after="0" w:line="240" w:lineRule="auto"/>
        <w:ind w:right="-57" w:firstLine="567"/>
        <w:rPr>
          <w:rFonts w:ascii="Times New Roman" w:hAnsi="Times New Roman"/>
          <w:color w:val="000000"/>
          <w:sz w:val="28"/>
          <w:szCs w:val="28"/>
          <w:lang w:val="kk-KZ"/>
        </w:rPr>
      </w:pPr>
      <w:r>
        <w:rPr>
          <w:rFonts w:ascii="Times New Roman" w:hAnsi="Times New Roman"/>
          <w:color w:val="000000"/>
          <w:sz w:val="28"/>
          <w:szCs w:val="28"/>
          <w:lang w:val="kk-KZ"/>
        </w:rPr>
        <w:t>73</w:t>
      </w:r>
      <w:r w:rsidR="00F64D8D" w:rsidRPr="0070208C">
        <w:rPr>
          <w:rFonts w:ascii="Times New Roman" w:hAnsi="Times New Roman"/>
          <w:color w:val="000000"/>
          <w:sz w:val="28"/>
          <w:szCs w:val="28"/>
          <w:lang w:val="kk-KZ"/>
        </w:rPr>
        <w:t>-суретте кәсіптік бағдар беру жүйесі ашылды.</w:t>
      </w:r>
    </w:p>
    <w:p w:rsidR="007A7D45" w:rsidRPr="0070208C" w:rsidRDefault="007A7D45" w:rsidP="002871D7">
      <w:pPr>
        <w:spacing w:after="0" w:line="240" w:lineRule="auto"/>
        <w:ind w:right="-57" w:firstLine="567"/>
        <w:rPr>
          <w:rFonts w:ascii="Times New Roman" w:hAnsi="Times New Roman"/>
          <w:color w:val="000000"/>
          <w:sz w:val="28"/>
          <w:szCs w:val="28"/>
          <w:lang w:val="kk-KZ"/>
        </w:rPr>
      </w:pPr>
    </w:p>
    <w:p w:rsidR="00F64D8D" w:rsidRPr="006E284A" w:rsidRDefault="00F64D8D" w:rsidP="002871D7">
      <w:pPr>
        <w:shd w:val="clear" w:color="auto" w:fill="FFFFFF"/>
        <w:autoSpaceDE w:val="0"/>
        <w:spacing w:after="0" w:line="240" w:lineRule="auto"/>
        <w:ind w:right="-57" w:firstLine="567"/>
        <w:jc w:val="both"/>
        <w:rPr>
          <w:rFonts w:ascii="Times New Roman" w:hAnsi="Times New Roman"/>
          <w:i/>
          <w:color w:val="000000"/>
          <w:sz w:val="28"/>
          <w:szCs w:val="28"/>
          <w:lang w:val="kk-KZ"/>
        </w:rPr>
      </w:pPr>
      <w:r>
        <w:rPr>
          <w:rFonts w:ascii="Times New Roman" w:hAnsi="Times New Roman"/>
          <w:i/>
          <w:noProof/>
          <w:color w:val="000000"/>
          <w:sz w:val="28"/>
          <w:szCs w:val="28"/>
        </w:rPr>
        <w:drawing>
          <wp:inline distT="0" distB="0" distL="0" distR="0">
            <wp:extent cx="5537393" cy="3196425"/>
            <wp:effectExtent l="38100" t="0" r="6157" b="0"/>
            <wp:docPr id="31" name="Схема 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F64D8D" w:rsidRPr="007F252D" w:rsidRDefault="00F64D8D" w:rsidP="002871D7">
      <w:pPr>
        <w:spacing w:after="0" w:line="240" w:lineRule="auto"/>
        <w:ind w:right="-57" w:firstLine="567"/>
        <w:jc w:val="center"/>
        <w:rPr>
          <w:rFonts w:ascii="Times New Roman" w:hAnsi="Times New Roman"/>
          <w:b/>
          <w:color w:val="000000"/>
          <w:sz w:val="24"/>
          <w:szCs w:val="24"/>
          <w:lang w:val="kk-KZ"/>
        </w:rPr>
      </w:pPr>
    </w:p>
    <w:p w:rsidR="00F64D8D" w:rsidRDefault="00F64D8D" w:rsidP="002871D7">
      <w:pPr>
        <w:spacing w:after="0" w:line="240" w:lineRule="auto"/>
        <w:ind w:right="-57" w:firstLine="567"/>
        <w:jc w:val="center"/>
        <w:rPr>
          <w:rFonts w:ascii="Times New Roman" w:hAnsi="Times New Roman"/>
          <w:b/>
          <w:color w:val="000000"/>
          <w:sz w:val="28"/>
          <w:szCs w:val="28"/>
          <w:lang w:val="kk-KZ"/>
        </w:rPr>
      </w:pPr>
      <w:r>
        <w:rPr>
          <w:rFonts w:ascii="Times New Roman" w:hAnsi="Times New Roman"/>
          <w:b/>
          <w:color w:val="000000"/>
          <w:sz w:val="28"/>
          <w:szCs w:val="28"/>
          <w:lang w:val="kk-KZ"/>
        </w:rPr>
        <w:t>Сурет-</w:t>
      </w:r>
      <w:r w:rsidR="00794F8E">
        <w:rPr>
          <w:rFonts w:ascii="Times New Roman" w:hAnsi="Times New Roman"/>
          <w:b/>
          <w:color w:val="000000"/>
          <w:sz w:val="28"/>
          <w:szCs w:val="28"/>
          <w:lang w:val="kk-KZ"/>
        </w:rPr>
        <w:t>73</w:t>
      </w:r>
      <w:r>
        <w:rPr>
          <w:rFonts w:ascii="Times New Roman" w:hAnsi="Times New Roman"/>
          <w:b/>
          <w:color w:val="000000"/>
          <w:sz w:val="28"/>
          <w:szCs w:val="28"/>
          <w:lang w:val="kk-KZ"/>
        </w:rPr>
        <w:t>. К</w:t>
      </w:r>
      <w:r w:rsidRPr="006E284A">
        <w:rPr>
          <w:rFonts w:ascii="Times New Roman" w:hAnsi="Times New Roman"/>
          <w:b/>
          <w:color w:val="000000"/>
          <w:sz w:val="28"/>
          <w:szCs w:val="28"/>
          <w:lang w:val="kk-KZ"/>
        </w:rPr>
        <w:t>әсіптік бағдар беру жүйесі</w:t>
      </w:r>
    </w:p>
    <w:p w:rsidR="007A7D45" w:rsidRDefault="007A7D45" w:rsidP="002871D7">
      <w:pPr>
        <w:spacing w:after="0" w:line="240" w:lineRule="auto"/>
        <w:ind w:right="-57" w:firstLine="567"/>
        <w:jc w:val="center"/>
        <w:rPr>
          <w:rFonts w:ascii="Times New Roman" w:hAnsi="Times New Roman"/>
          <w:b/>
          <w:color w:val="000000"/>
          <w:sz w:val="28"/>
          <w:szCs w:val="28"/>
          <w:lang w:val="kk-KZ"/>
        </w:rPr>
      </w:pPr>
    </w:p>
    <w:p w:rsidR="001F0DCA" w:rsidRDefault="001F0DCA" w:rsidP="001F0DCA">
      <w:pPr>
        <w:shd w:val="clear" w:color="auto" w:fill="FFFFFF"/>
        <w:autoSpaceDE w:val="0"/>
        <w:spacing w:after="0" w:line="240" w:lineRule="auto"/>
        <w:ind w:right="-57" w:firstLine="567"/>
        <w:jc w:val="both"/>
        <w:rPr>
          <w:rFonts w:ascii="Times New Roman" w:hAnsi="Times New Roman"/>
          <w:i/>
          <w:color w:val="000000"/>
          <w:sz w:val="28"/>
          <w:szCs w:val="28"/>
          <w:lang w:val="kk-KZ"/>
        </w:rPr>
      </w:pPr>
      <w:r w:rsidRPr="000A4ACB">
        <w:rPr>
          <w:rFonts w:ascii="Times New Roman" w:hAnsi="Times New Roman"/>
          <w:sz w:val="28"/>
          <w:szCs w:val="28"/>
          <w:lang w:val="kk-KZ"/>
        </w:rPr>
        <w:t>Кәсіби бағдар беру –</w:t>
      </w:r>
      <w:r>
        <w:rPr>
          <w:rFonts w:ascii="Times New Roman" w:hAnsi="Times New Roman"/>
          <w:sz w:val="28"/>
          <w:szCs w:val="28"/>
          <w:lang w:val="kk-KZ"/>
        </w:rPr>
        <w:t xml:space="preserve"> </w:t>
      </w:r>
      <w:r w:rsidRPr="000A4ACB">
        <w:rPr>
          <w:rFonts w:ascii="Times New Roman" w:hAnsi="Times New Roman"/>
          <w:sz w:val="28"/>
          <w:szCs w:val="28"/>
          <w:lang w:val="kk-KZ"/>
        </w:rPr>
        <w:t>жас ұрпақты өзіне ұнаған тиісті мамандықты саналы таңдауға бағытталған іс-әрекет.</w:t>
      </w:r>
    </w:p>
    <w:p w:rsidR="00F64D8D" w:rsidRPr="0017177E" w:rsidRDefault="00F64D8D" w:rsidP="002871D7">
      <w:pPr>
        <w:shd w:val="clear" w:color="auto" w:fill="FFFFFF"/>
        <w:autoSpaceDE w:val="0"/>
        <w:spacing w:after="0" w:line="240" w:lineRule="auto"/>
        <w:ind w:right="-57" w:firstLine="567"/>
        <w:jc w:val="both"/>
        <w:rPr>
          <w:rFonts w:ascii="Times New Roman" w:hAnsi="Times New Roman"/>
          <w:color w:val="000000"/>
          <w:sz w:val="28"/>
          <w:szCs w:val="28"/>
          <w:lang w:val="kk-KZ"/>
        </w:rPr>
      </w:pPr>
      <w:r w:rsidRPr="003C3CE9">
        <w:rPr>
          <w:rFonts w:ascii="Times New Roman" w:hAnsi="Times New Roman"/>
          <w:b/>
          <w:i/>
          <w:color w:val="000000"/>
          <w:sz w:val="28"/>
          <w:szCs w:val="28"/>
          <w:lang w:val="kk-KZ"/>
        </w:rPr>
        <w:t>Кәсіптік диагностика</w:t>
      </w:r>
      <w:r>
        <w:rPr>
          <w:rFonts w:ascii="Times New Roman" w:hAnsi="Times New Roman"/>
          <w:i/>
          <w:color w:val="000000"/>
          <w:sz w:val="28"/>
          <w:szCs w:val="28"/>
          <w:lang w:val="kk-KZ"/>
        </w:rPr>
        <w:t xml:space="preserve"> </w:t>
      </w:r>
      <w:r w:rsidRPr="006E284A">
        <w:rPr>
          <w:rFonts w:ascii="Times New Roman" w:hAnsi="Times New Roman"/>
          <w:sz w:val="28"/>
          <w:szCs w:val="28"/>
          <w:lang w:val="kk-KZ"/>
        </w:rPr>
        <w:t>–</w:t>
      </w:r>
      <w:r>
        <w:rPr>
          <w:rFonts w:ascii="Times New Roman" w:hAnsi="Times New Roman"/>
          <w:sz w:val="28"/>
          <w:szCs w:val="28"/>
          <w:lang w:val="kk-KZ"/>
        </w:rPr>
        <w:t xml:space="preserve"> </w:t>
      </w:r>
      <w:r>
        <w:rPr>
          <w:rFonts w:ascii="Times New Roman" w:hAnsi="Times New Roman"/>
          <w:color w:val="000000"/>
          <w:sz w:val="28"/>
          <w:szCs w:val="28"/>
          <w:lang w:val="kk-KZ"/>
        </w:rPr>
        <w:t>тәрбиеленушінің</w:t>
      </w:r>
      <w:r w:rsidRPr="006E284A">
        <w:rPr>
          <w:rFonts w:ascii="Times New Roman" w:hAnsi="Times New Roman"/>
          <w:color w:val="000000"/>
          <w:sz w:val="28"/>
          <w:szCs w:val="28"/>
          <w:lang w:val="kk-KZ"/>
        </w:rPr>
        <w:t xml:space="preserve"> жеке басының дербес қабілетін анықтау үшін жүргізілетін зерттеу жұмысы:</w:t>
      </w:r>
      <w:r>
        <w:rPr>
          <w:rFonts w:ascii="Times New Roman" w:hAnsi="Times New Roman"/>
          <w:color w:val="000000"/>
          <w:sz w:val="28"/>
          <w:szCs w:val="28"/>
          <w:lang w:val="kk-KZ"/>
        </w:rPr>
        <w:t xml:space="preserve"> </w:t>
      </w:r>
      <w:r w:rsidRPr="006E284A">
        <w:rPr>
          <w:rFonts w:ascii="Times New Roman" w:hAnsi="Times New Roman"/>
          <w:color w:val="000000"/>
          <w:sz w:val="28"/>
          <w:szCs w:val="28"/>
          <w:lang w:val="kk-KZ"/>
        </w:rPr>
        <w:t xml:space="preserve">бақылау, тест,  ауызша, жазбаша сұрақтарға жауап алу, сауалнама, эксперимент, шығарма жаздыру, </w:t>
      </w:r>
      <w:r>
        <w:rPr>
          <w:rFonts w:ascii="Times New Roman" w:hAnsi="Times New Roman"/>
          <w:color w:val="000000"/>
          <w:sz w:val="28"/>
          <w:szCs w:val="28"/>
          <w:lang w:val="kk-KZ"/>
        </w:rPr>
        <w:t>тәрбиеленушілердің</w:t>
      </w:r>
      <w:r w:rsidRPr="006E284A">
        <w:rPr>
          <w:rFonts w:ascii="Times New Roman" w:hAnsi="Times New Roman"/>
          <w:color w:val="000000"/>
          <w:sz w:val="28"/>
          <w:szCs w:val="28"/>
          <w:lang w:val="kk-KZ"/>
        </w:rPr>
        <w:t xml:space="preserve"> шығармашылық жұмысын талдау</w:t>
      </w:r>
      <w:r>
        <w:rPr>
          <w:rFonts w:ascii="Times New Roman" w:hAnsi="Times New Roman"/>
          <w:color w:val="000000"/>
          <w:sz w:val="28"/>
          <w:szCs w:val="28"/>
          <w:lang w:val="kk-KZ"/>
        </w:rPr>
        <w:t>.</w:t>
      </w:r>
    </w:p>
    <w:p w:rsidR="00F64D8D" w:rsidRPr="0017177E" w:rsidRDefault="00F64D8D" w:rsidP="002871D7">
      <w:pPr>
        <w:spacing w:after="0" w:line="240" w:lineRule="auto"/>
        <w:ind w:right="-57" w:firstLine="567"/>
        <w:jc w:val="both"/>
        <w:rPr>
          <w:rFonts w:ascii="Times New Roman" w:hAnsi="Times New Roman"/>
          <w:sz w:val="28"/>
          <w:szCs w:val="28"/>
          <w:lang w:val="kk-KZ"/>
        </w:rPr>
      </w:pPr>
      <w:r w:rsidRPr="003C3CE9">
        <w:rPr>
          <w:rFonts w:ascii="Times New Roman" w:hAnsi="Times New Roman"/>
          <w:b/>
          <w:i/>
          <w:color w:val="000000"/>
          <w:sz w:val="28"/>
          <w:szCs w:val="28"/>
          <w:lang w:val="kk-KZ"/>
        </w:rPr>
        <w:t>Кәсіптік  бағдар</w:t>
      </w:r>
      <w:r>
        <w:rPr>
          <w:rFonts w:ascii="Times New Roman" w:hAnsi="Times New Roman"/>
          <w:i/>
          <w:color w:val="000000"/>
          <w:sz w:val="28"/>
          <w:szCs w:val="28"/>
          <w:lang w:val="kk-KZ"/>
        </w:rPr>
        <w:t xml:space="preserve"> </w:t>
      </w:r>
      <w:r w:rsidRPr="006E284A">
        <w:rPr>
          <w:rFonts w:ascii="Times New Roman" w:hAnsi="Times New Roman"/>
          <w:sz w:val="28"/>
          <w:szCs w:val="28"/>
          <w:lang w:val="kk-KZ"/>
        </w:rPr>
        <w:t>–</w:t>
      </w:r>
      <w:r w:rsidRPr="006E284A">
        <w:rPr>
          <w:rFonts w:ascii="Times New Roman" w:hAnsi="Times New Roman"/>
          <w:color w:val="000000"/>
          <w:sz w:val="28"/>
          <w:szCs w:val="28"/>
          <w:lang w:val="kk-KZ"/>
        </w:rPr>
        <w:t xml:space="preserve"> </w:t>
      </w:r>
      <w:r>
        <w:rPr>
          <w:rFonts w:ascii="Times New Roman" w:hAnsi="Times New Roman"/>
          <w:color w:val="000000"/>
          <w:sz w:val="28"/>
          <w:szCs w:val="28"/>
          <w:lang w:val="kk-KZ"/>
        </w:rPr>
        <w:t>тәрбиеленушілерді</w:t>
      </w:r>
      <w:r w:rsidRPr="006E284A">
        <w:rPr>
          <w:rFonts w:ascii="Times New Roman" w:hAnsi="Times New Roman"/>
          <w:color w:val="000000"/>
          <w:sz w:val="28"/>
          <w:szCs w:val="28"/>
          <w:lang w:val="kk-KZ"/>
        </w:rPr>
        <w:t xml:space="preserve"> мамандық түрлерімен таныстыру жұмыстары. </w:t>
      </w:r>
      <w:r>
        <w:rPr>
          <w:rFonts w:ascii="Times New Roman" w:hAnsi="Times New Roman"/>
          <w:sz w:val="28"/>
          <w:szCs w:val="28"/>
          <w:lang w:val="kk-KZ"/>
        </w:rPr>
        <w:t xml:space="preserve">Тәрбиеленушілердің </w:t>
      </w:r>
      <w:r w:rsidRPr="006E284A">
        <w:rPr>
          <w:rFonts w:ascii="Times New Roman" w:hAnsi="Times New Roman"/>
          <w:sz w:val="28"/>
          <w:szCs w:val="28"/>
          <w:lang w:val="kk-KZ"/>
        </w:rPr>
        <w:t>жеке қасиеттерінің мамандық талабына сәйкес келуі: кәсіптік ақпарат, к</w:t>
      </w:r>
      <w:r>
        <w:rPr>
          <w:rFonts w:ascii="Times New Roman" w:hAnsi="Times New Roman"/>
          <w:sz w:val="28"/>
          <w:szCs w:val="28"/>
          <w:lang w:val="kk-KZ"/>
        </w:rPr>
        <w:t>әсіптік үгіт, кәсіптік насихат. Тәрбиеленушілердің</w:t>
      </w:r>
      <w:r w:rsidRPr="006E284A">
        <w:rPr>
          <w:rFonts w:ascii="Times New Roman" w:hAnsi="Times New Roman"/>
          <w:sz w:val="28"/>
          <w:szCs w:val="28"/>
          <w:lang w:val="kk-KZ"/>
        </w:rPr>
        <w:t xml:space="preserve"> жеке қасиеттерін, мүмкіндіктерін дамыту</w:t>
      </w:r>
      <w:r>
        <w:rPr>
          <w:rFonts w:ascii="Times New Roman" w:hAnsi="Times New Roman"/>
          <w:sz w:val="28"/>
          <w:szCs w:val="28"/>
          <w:lang w:val="kk-KZ"/>
        </w:rPr>
        <w:t>.</w:t>
      </w:r>
    </w:p>
    <w:p w:rsidR="00F64D8D" w:rsidRPr="006E284A" w:rsidRDefault="00F64D8D" w:rsidP="002871D7">
      <w:pPr>
        <w:spacing w:after="0" w:line="240" w:lineRule="auto"/>
        <w:ind w:right="-57" w:firstLine="567"/>
        <w:jc w:val="both"/>
        <w:rPr>
          <w:rFonts w:ascii="Times New Roman" w:hAnsi="Times New Roman"/>
          <w:i/>
          <w:color w:val="000000"/>
          <w:sz w:val="28"/>
          <w:szCs w:val="28"/>
          <w:lang w:val="kk-KZ"/>
        </w:rPr>
      </w:pPr>
      <w:r w:rsidRPr="003C3CE9">
        <w:rPr>
          <w:rFonts w:ascii="Times New Roman" w:hAnsi="Times New Roman"/>
          <w:b/>
          <w:i/>
          <w:color w:val="000000"/>
          <w:sz w:val="28"/>
          <w:szCs w:val="28"/>
          <w:lang w:val="kk-KZ"/>
        </w:rPr>
        <w:t>Кәсіптік консультация</w:t>
      </w:r>
      <w:r>
        <w:rPr>
          <w:rFonts w:ascii="Times New Roman" w:hAnsi="Times New Roman"/>
          <w:i/>
          <w:color w:val="000000"/>
          <w:sz w:val="28"/>
          <w:szCs w:val="28"/>
          <w:lang w:val="kk-KZ"/>
        </w:rPr>
        <w:t xml:space="preserve"> </w:t>
      </w:r>
      <w:r w:rsidRPr="006E284A">
        <w:rPr>
          <w:rFonts w:ascii="Times New Roman" w:hAnsi="Times New Roman"/>
          <w:sz w:val="28"/>
          <w:szCs w:val="28"/>
          <w:lang w:val="kk-KZ"/>
        </w:rPr>
        <w:t>–</w:t>
      </w:r>
      <w:r>
        <w:rPr>
          <w:rFonts w:ascii="Times New Roman" w:hAnsi="Times New Roman"/>
          <w:sz w:val="28"/>
          <w:szCs w:val="28"/>
          <w:lang w:val="kk-KZ"/>
        </w:rPr>
        <w:t xml:space="preserve"> </w:t>
      </w:r>
      <w:r>
        <w:rPr>
          <w:rFonts w:ascii="Times New Roman" w:hAnsi="Times New Roman"/>
          <w:color w:val="000000"/>
          <w:sz w:val="28"/>
          <w:szCs w:val="28"/>
          <w:lang w:val="kk-KZ"/>
        </w:rPr>
        <w:t>тәрбиеленушінің</w:t>
      </w:r>
      <w:r w:rsidRPr="006E284A">
        <w:rPr>
          <w:rFonts w:ascii="Times New Roman" w:hAnsi="Times New Roman"/>
          <w:color w:val="000000"/>
          <w:sz w:val="28"/>
          <w:szCs w:val="28"/>
          <w:lang w:val="kk-KZ"/>
        </w:rPr>
        <w:t xml:space="preserve"> өзінің мамандығын анықтауда </w:t>
      </w:r>
      <w:r>
        <w:rPr>
          <w:rFonts w:ascii="Times New Roman" w:hAnsi="Times New Roman"/>
          <w:color w:val="000000"/>
          <w:sz w:val="28"/>
          <w:szCs w:val="28"/>
          <w:lang w:val="kk-KZ"/>
        </w:rPr>
        <w:t xml:space="preserve">  </w:t>
      </w:r>
      <w:r w:rsidRPr="006E284A">
        <w:rPr>
          <w:rFonts w:ascii="Times New Roman" w:hAnsi="Times New Roman"/>
          <w:color w:val="000000"/>
          <w:sz w:val="28"/>
          <w:szCs w:val="28"/>
          <w:lang w:val="kk-KZ"/>
        </w:rPr>
        <w:t>жан-жақты зерттеп, тиісті көмек көрсету кезеңдері</w:t>
      </w:r>
      <w:r>
        <w:rPr>
          <w:rFonts w:ascii="Times New Roman" w:hAnsi="Times New Roman"/>
          <w:color w:val="000000"/>
          <w:sz w:val="28"/>
          <w:szCs w:val="28"/>
          <w:lang w:val="kk-KZ"/>
        </w:rPr>
        <w:t>.</w:t>
      </w:r>
    </w:p>
    <w:p w:rsidR="00F64D8D" w:rsidRPr="0070208C" w:rsidRDefault="00F64D8D" w:rsidP="002871D7">
      <w:pPr>
        <w:spacing w:after="0" w:line="240" w:lineRule="auto"/>
        <w:ind w:right="-57" w:firstLine="567"/>
        <w:jc w:val="both"/>
        <w:rPr>
          <w:rFonts w:ascii="Times New Roman" w:hAnsi="Times New Roman"/>
          <w:color w:val="000000"/>
          <w:sz w:val="28"/>
          <w:szCs w:val="28"/>
          <w:lang w:val="kk-KZ"/>
        </w:rPr>
      </w:pPr>
      <w:r w:rsidRPr="003C3CE9">
        <w:rPr>
          <w:rFonts w:ascii="Times New Roman" w:hAnsi="Times New Roman"/>
          <w:b/>
          <w:i/>
          <w:color w:val="000000"/>
          <w:sz w:val="28"/>
          <w:szCs w:val="28"/>
          <w:lang w:val="kk-KZ"/>
        </w:rPr>
        <w:t>Кәсіптік адаптация</w:t>
      </w:r>
      <w:r>
        <w:rPr>
          <w:rFonts w:ascii="Times New Roman" w:hAnsi="Times New Roman"/>
          <w:i/>
          <w:color w:val="000000"/>
          <w:sz w:val="28"/>
          <w:szCs w:val="28"/>
          <w:lang w:val="kk-KZ"/>
        </w:rPr>
        <w:t xml:space="preserve"> </w:t>
      </w:r>
      <w:r w:rsidRPr="006E284A">
        <w:rPr>
          <w:rFonts w:ascii="Times New Roman" w:hAnsi="Times New Roman"/>
          <w:sz w:val="28"/>
          <w:szCs w:val="28"/>
          <w:lang w:val="kk-KZ"/>
        </w:rPr>
        <w:t>–</w:t>
      </w:r>
      <w:r>
        <w:rPr>
          <w:rFonts w:ascii="Times New Roman" w:hAnsi="Times New Roman"/>
          <w:sz w:val="28"/>
          <w:szCs w:val="28"/>
          <w:lang w:val="kk-KZ"/>
        </w:rPr>
        <w:t xml:space="preserve"> </w:t>
      </w:r>
      <w:r>
        <w:rPr>
          <w:rFonts w:ascii="Times New Roman" w:hAnsi="Times New Roman"/>
          <w:color w:val="000000"/>
          <w:sz w:val="28"/>
          <w:szCs w:val="28"/>
          <w:lang w:val="kk-KZ"/>
        </w:rPr>
        <w:t xml:space="preserve">тәрбиеленушінің </w:t>
      </w:r>
      <w:r w:rsidRPr="006E284A">
        <w:rPr>
          <w:rFonts w:ascii="Times New Roman" w:hAnsi="Times New Roman"/>
          <w:color w:val="000000"/>
          <w:sz w:val="28"/>
          <w:szCs w:val="28"/>
          <w:lang w:val="kk-KZ"/>
        </w:rPr>
        <w:t>кәсіби еңбек ету жағдайына</w:t>
      </w:r>
      <w:r>
        <w:rPr>
          <w:rFonts w:ascii="Times New Roman" w:hAnsi="Times New Roman"/>
          <w:color w:val="000000"/>
          <w:sz w:val="28"/>
          <w:szCs w:val="28"/>
          <w:lang w:val="kk-KZ"/>
        </w:rPr>
        <w:t xml:space="preserve"> бейімделуі: сауалнама алу,</w:t>
      </w:r>
      <w:r w:rsidRPr="006E284A">
        <w:rPr>
          <w:rFonts w:ascii="Times New Roman" w:hAnsi="Times New Roman"/>
          <w:color w:val="000000"/>
          <w:sz w:val="28"/>
          <w:szCs w:val="28"/>
          <w:lang w:val="kk-KZ"/>
        </w:rPr>
        <w:t xml:space="preserve"> бақылау, </w:t>
      </w:r>
      <w:r>
        <w:rPr>
          <w:rFonts w:ascii="Times New Roman" w:hAnsi="Times New Roman"/>
          <w:color w:val="000000"/>
          <w:sz w:val="28"/>
          <w:szCs w:val="28"/>
          <w:lang w:val="kk-KZ"/>
        </w:rPr>
        <w:t>мамандыққа</w:t>
      </w:r>
      <w:r w:rsidRPr="006E284A">
        <w:rPr>
          <w:rFonts w:ascii="Times New Roman" w:hAnsi="Times New Roman"/>
          <w:color w:val="000000"/>
          <w:sz w:val="28"/>
          <w:szCs w:val="28"/>
          <w:lang w:val="kk-KZ"/>
        </w:rPr>
        <w:t xml:space="preserve"> талдау жасау.</w:t>
      </w:r>
    </w:p>
    <w:p w:rsidR="00F64D8D" w:rsidRPr="000A4ACB" w:rsidRDefault="00F64D8D" w:rsidP="002871D7">
      <w:pPr>
        <w:shd w:val="clear" w:color="auto" w:fill="FFFFFF"/>
        <w:autoSpaceDE w:val="0"/>
        <w:spacing w:after="0" w:line="240" w:lineRule="auto"/>
        <w:ind w:right="-57" w:firstLine="567"/>
        <w:jc w:val="both"/>
        <w:rPr>
          <w:rFonts w:ascii="Times New Roman" w:hAnsi="Times New Roman"/>
          <w:i/>
          <w:color w:val="000000"/>
          <w:sz w:val="28"/>
          <w:szCs w:val="28"/>
          <w:lang w:val="kk-KZ"/>
        </w:rPr>
      </w:pPr>
      <w:r w:rsidRPr="000A4ACB">
        <w:rPr>
          <w:rFonts w:ascii="Times New Roman" w:hAnsi="Times New Roman"/>
          <w:color w:val="000000"/>
          <w:sz w:val="28"/>
          <w:szCs w:val="28"/>
          <w:lang w:val="kk-KZ"/>
        </w:rPr>
        <w:t xml:space="preserve">Кәсіби бағдар жұмысының нәтижесі </w:t>
      </w:r>
      <w:r>
        <w:rPr>
          <w:rFonts w:ascii="Times New Roman" w:hAnsi="Times New Roman"/>
          <w:color w:val="000000"/>
          <w:sz w:val="28"/>
          <w:szCs w:val="28"/>
          <w:lang w:val="kk-KZ"/>
        </w:rPr>
        <w:t>тәрбиеленушілерде</w:t>
      </w:r>
      <w:r w:rsidRPr="000A4ACB">
        <w:rPr>
          <w:rFonts w:ascii="Times New Roman" w:hAnsi="Times New Roman"/>
          <w:color w:val="000000"/>
          <w:sz w:val="28"/>
          <w:szCs w:val="28"/>
          <w:lang w:val="kk-KZ"/>
        </w:rPr>
        <w:t xml:space="preserve"> қалыптасқан кәсіби таңдаудың болуы. </w:t>
      </w:r>
    </w:p>
    <w:p w:rsidR="00F64D8D" w:rsidRPr="0025014B" w:rsidRDefault="00F64D8D" w:rsidP="002871D7">
      <w:pPr>
        <w:pStyle w:val="a6"/>
        <w:tabs>
          <w:tab w:val="left" w:pos="0"/>
          <w:tab w:val="left" w:pos="851"/>
        </w:tabs>
        <w:spacing w:after="0" w:line="238" w:lineRule="auto"/>
        <w:ind w:left="0" w:right="-57" w:firstLine="567"/>
        <w:jc w:val="both"/>
        <w:rPr>
          <w:rFonts w:ascii="Times New Roman" w:hAnsi="Times New Roman"/>
          <w:sz w:val="20"/>
          <w:szCs w:val="20"/>
          <w:lang w:val="kk-KZ"/>
        </w:rPr>
      </w:pPr>
    </w:p>
    <w:p w:rsidR="00F64D8D" w:rsidRDefault="00F64D8D" w:rsidP="002871D7">
      <w:pPr>
        <w:spacing w:after="0" w:line="240" w:lineRule="auto"/>
        <w:ind w:right="-57" w:firstLine="567"/>
        <w:jc w:val="both"/>
        <w:rPr>
          <w:rFonts w:ascii="Times New Roman" w:hAnsi="Times New Roman" w:cs="Times New Roman"/>
          <w:b/>
          <w:sz w:val="28"/>
          <w:szCs w:val="28"/>
          <w:lang w:val="kk-KZ"/>
        </w:rPr>
      </w:pPr>
      <w:r w:rsidRPr="004A5229">
        <w:rPr>
          <w:rFonts w:ascii="Times New Roman" w:hAnsi="Times New Roman" w:cs="Times New Roman"/>
          <w:b/>
          <w:sz w:val="28"/>
          <w:szCs w:val="28"/>
          <w:lang w:val="kk-KZ"/>
        </w:rPr>
        <w:t xml:space="preserve">Ұлттық тәрбиелік әлеует. Ұлттық мәдениетке ұлттық сана мен құндылық қатынасты қалыптастыру, этниаралық толеранттылыққа тәрбиелеу, ұлтаралық қатынас мәдениеті - ҚР тәрбие </w:t>
      </w:r>
      <w:r w:rsidR="003C3CE9">
        <w:rPr>
          <w:rFonts w:ascii="Times New Roman" w:hAnsi="Times New Roman" w:cs="Times New Roman"/>
          <w:b/>
          <w:sz w:val="28"/>
          <w:szCs w:val="28"/>
          <w:lang w:val="kk-KZ"/>
        </w:rPr>
        <w:t>проце</w:t>
      </w:r>
      <w:r w:rsidRPr="004A5229">
        <w:rPr>
          <w:rFonts w:ascii="Times New Roman" w:hAnsi="Times New Roman" w:cs="Times New Roman"/>
          <w:b/>
          <w:sz w:val="28"/>
          <w:szCs w:val="28"/>
          <w:lang w:val="kk-KZ"/>
        </w:rPr>
        <w:t>сінің басымды бағыты.</w:t>
      </w:r>
    </w:p>
    <w:p w:rsidR="00F64D8D" w:rsidRPr="00F40B80" w:rsidRDefault="00F64D8D" w:rsidP="002871D7">
      <w:pPr>
        <w:pStyle w:val="10"/>
        <w:ind w:left="0" w:right="-57" w:firstLine="567"/>
        <w:jc w:val="both"/>
        <w:rPr>
          <w:color w:val="000000"/>
          <w:sz w:val="28"/>
          <w:szCs w:val="28"/>
          <w:lang w:val="kk-KZ"/>
        </w:rPr>
      </w:pPr>
      <w:r w:rsidRPr="009E2EF2">
        <w:rPr>
          <w:color w:val="000000"/>
          <w:sz w:val="28"/>
          <w:szCs w:val="28"/>
          <w:lang w:val="kk-KZ"/>
        </w:rPr>
        <w:t>Патриотизм</w:t>
      </w:r>
      <w:r w:rsidRPr="00553A44">
        <w:rPr>
          <w:color w:val="000000"/>
          <w:sz w:val="28"/>
          <w:szCs w:val="28"/>
          <w:lang w:val="kk-KZ"/>
        </w:rPr>
        <w:t xml:space="preserve"> дегеніміз – </w:t>
      </w:r>
      <w:r w:rsidRPr="00F40B80">
        <w:rPr>
          <w:color w:val="000000"/>
          <w:sz w:val="28"/>
          <w:szCs w:val="28"/>
          <w:lang w:val="kk-KZ"/>
        </w:rPr>
        <w:t>Отанға деген сүйіспеншілік, жеке адамның қоғамдық</w:t>
      </w:r>
      <w:r>
        <w:rPr>
          <w:color w:val="000000"/>
          <w:sz w:val="28"/>
          <w:szCs w:val="28"/>
          <w:lang w:val="kk-KZ"/>
        </w:rPr>
        <w:t>,</w:t>
      </w:r>
      <w:r w:rsidRPr="00F40B80">
        <w:rPr>
          <w:color w:val="000000"/>
          <w:sz w:val="28"/>
          <w:szCs w:val="28"/>
          <w:lang w:val="kk-KZ"/>
        </w:rPr>
        <w:t xml:space="preserve"> мемлекеттік қауіпсіздікке тікелей байланысты</w:t>
      </w:r>
      <w:r>
        <w:rPr>
          <w:color w:val="000000"/>
          <w:sz w:val="28"/>
          <w:szCs w:val="28"/>
          <w:lang w:val="kk-KZ"/>
        </w:rPr>
        <w:t>лы</w:t>
      </w:r>
      <w:r w:rsidRPr="00F40B80">
        <w:rPr>
          <w:color w:val="000000"/>
          <w:sz w:val="28"/>
          <w:szCs w:val="28"/>
          <w:lang w:val="kk-KZ"/>
        </w:rPr>
        <w:t>ғын сезіну.</w:t>
      </w:r>
    </w:p>
    <w:p w:rsidR="00F64D8D" w:rsidRPr="00553A44" w:rsidRDefault="00F64D8D" w:rsidP="002871D7">
      <w:pPr>
        <w:pStyle w:val="10"/>
        <w:ind w:left="0" w:right="-57" w:firstLine="567"/>
        <w:jc w:val="both"/>
        <w:rPr>
          <w:color w:val="000000"/>
          <w:sz w:val="28"/>
          <w:szCs w:val="28"/>
          <w:lang w:val="kk-KZ"/>
        </w:rPr>
      </w:pPr>
      <w:r w:rsidRPr="00553A44">
        <w:rPr>
          <w:color w:val="000000"/>
          <w:sz w:val="28"/>
          <w:szCs w:val="28"/>
          <w:lang w:val="kk-KZ"/>
        </w:rPr>
        <w:t>Оның басты құндылықтары – ана тілі, ұлттық рух, діни наным сенімдермен тығыз байланысты. Қазақ халқы – рухани зор байлықтың мұрагері.</w:t>
      </w:r>
    </w:p>
    <w:p w:rsidR="00F64D8D" w:rsidRPr="00553A44" w:rsidRDefault="00F64D8D" w:rsidP="002871D7">
      <w:pPr>
        <w:tabs>
          <w:tab w:val="left" w:pos="426"/>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Қазақстандық патриотизмнің идеялық негізі осы мемлекет құраушы, жалпыұлттық құндылықтар</w:t>
      </w:r>
      <w:r>
        <w:rPr>
          <w:rFonts w:ascii="Times New Roman" w:hAnsi="Times New Roman"/>
          <w:sz w:val="28"/>
          <w:szCs w:val="28"/>
          <w:lang w:val="kk-KZ"/>
        </w:rPr>
        <w:t xml:space="preserve"> </w:t>
      </w:r>
      <w:r w:rsidRPr="00553A44">
        <w:rPr>
          <w:rFonts w:ascii="Times New Roman" w:hAnsi="Times New Roman"/>
          <w:sz w:val="28"/>
          <w:szCs w:val="28"/>
          <w:lang w:val="kk-KZ"/>
        </w:rPr>
        <w:t>да жатыр.</w:t>
      </w:r>
    </w:p>
    <w:p w:rsidR="00F64D8D" w:rsidRPr="00553A44" w:rsidRDefault="00F64D8D" w:rsidP="002871D7">
      <w:pPr>
        <w:tabs>
          <w:tab w:val="left" w:pos="426"/>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Қазақстан</w:t>
      </w:r>
      <w:r>
        <w:rPr>
          <w:rFonts w:ascii="Times New Roman" w:hAnsi="Times New Roman"/>
          <w:sz w:val="28"/>
          <w:szCs w:val="28"/>
          <w:lang w:val="kk-KZ"/>
        </w:rPr>
        <w:t xml:space="preserve"> Республикасының Президенті Н.</w:t>
      </w:r>
      <w:r w:rsidRPr="00553A44">
        <w:rPr>
          <w:rFonts w:ascii="Times New Roman" w:hAnsi="Times New Roman"/>
          <w:sz w:val="28"/>
          <w:szCs w:val="28"/>
          <w:lang w:val="kk-KZ"/>
        </w:rPr>
        <w:t>Назарбаев ұлтымыздың ұлы бағдары «Қазақстан – 2050» стратегиясының түп қазығы е</w:t>
      </w:r>
      <w:r>
        <w:rPr>
          <w:rFonts w:ascii="Times New Roman" w:hAnsi="Times New Roman"/>
          <w:sz w:val="28"/>
          <w:szCs w:val="28"/>
          <w:lang w:val="kk-KZ"/>
        </w:rPr>
        <w:t>тіп «Мәңгілік Ел» ұғымын ендірді.</w:t>
      </w:r>
      <w:r w:rsidRPr="00553A44">
        <w:rPr>
          <w:rFonts w:ascii="Times New Roman" w:hAnsi="Times New Roman"/>
          <w:sz w:val="28"/>
          <w:szCs w:val="28"/>
          <w:lang w:val="kk-KZ"/>
        </w:rPr>
        <w:t xml:space="preserve"> «Мәңгілік Ел – елдің біріктіруші күші, ХХІ ғасырдағы Қазақстан мемлекетінің мызғымас идеялық тұғыры! Жаңа Қазақстандық патриотизм дегеніміздің өзі де – Мәңгілік Ел! Ол – барша Қазақстан </w:t>
      </w:r>
      <w:r>
        <w:rPr>
          <w:rFonts w:ascii="Times New Roman" w:hAnsi="Times New Roman"/>
          <w:sz w:val="28"/>
          <w:szCs w:val="28"/>
          <w:lang w:val="kk-KZ"/>
        </w:rPr>
        <w:t xml:space="preserve"> </w:t>
      </w:r>
      <w:r w:rsidRPr="00553A44">
        <w:rPr>
          <w:rFonts w:ascii="Times New Roman" w:hAnsi="Times New Roman"/>
          <w:sz w:val="28"/>
          <w:szCs w:val="28"/>
          <w:lang w:val="kk-KZ"/>
        </w:rPr>
        <w:t>қоғамының ұлы құндылығы – Отанды сүю, бабалардан мирас болған ұлы мұраны қадірлеу, оны көздің қарашығындай сақтау, өз үлесіңді қосып, дамыту және кейінгі ұрпаққа аманат етіп, табыстау деген көзқарасты білдіреді.</w:t>
      </w:r>
    </w:p>
    <w:p w:rsidR="00F64D8D" w:rsidRPr="00553A44" w:rsidRDefault="00F64D8D" w:rsidP="002871D7">
      <w:pPr>
        <w:pStyle w:val="10"/>
        <w:ind w:left="0" w:right="-57" w:firstLine="567"/>
        <w:jc w:val="both"/>
        <w:rPr>
          <w:color w:val="000000"/>
          <w:sz w:val="28"/>
          <w:szCs w:val="28"/>
          <w:lang w:val="kk-KZ"/>
        </w:rPr>
      </w:pPr>
      <w:r>
        <w:rPr>
          <w:color w:val="000000"/>
          <w:sz w:val="28"/>
          <w:szCs w:val="28"/>
          <w:lang w:val="kk-KZ"/>
        </w:rPr>
        <w:t>Отаншылдық-</w:t>
      </w:r>
      <w:r w:rsidRPr="00553A44">
        <w:rPr>
          <w:color w:val="000000"/>
          <w:sz w:val="28"/>
          <w:szCs w:val="28"/>
          <w:lang w:val="kk-KZ"/>
        </w:rPr>
        <w:t>елжандылық туған отбасына, туып-өскен ортаға, туған топырағы мен табиғатына деген құрметтен басталады. Сондықтан Отаншылдықтың қайнар көзі адамгершілік құндылықтар болмақ. Отаншылдықтың іргетасы – ұлтжандылық. Өз ұлтын сүйіп, оның мұңын мұңдап, жоғын жоқтайтын азамат қана отаншыл болады. Отаншылдықты рухани құбылыс ретінде зорлықпен, нұсқаумен</w:t>
      </w:r>
      <w:r>
        <w:rPr>
          <w:color w:val="000000"/>
          <w:sz w:val="28"/>
          <w:szCs w:val="28"/>
          <w:lang w:val="kk-KZ"/>
        </w:rPr>
        <w:t>,</w:t>
      </w:r>
      <w:r w:rsidRPr="00553A44">
        <w:rPr>
          <w:color w:val="000000"/>
          <w:sz w:val="28"/>
          <w:szCs w:val="28"/>
          <w:lang w:val="kk-KZ"/>
        </w:rPr>
        <w:t xml:space="preserve"> биліктің басқаруымен енгізу мүмкін емес.</w:t>
      </w:r>
    </w:p>
    <w:p w:rsidR="00F64D8D" w:rsidRPr="00553A44" w:rsidRDefault="00F64D8D" w:rsidP="002871D7">
      <w:pPr>
        <w:pStyle w:val="10"/>
        <w:ind w:left="0" w:right="-57" w:firstLine="567"/>
        <w:jc w:val="both"/>
        <w:rPr>
          <w:color w:val="000000"/>
          <w:sz w:val="28"/>
          <w:szCs w:val="28"/>
          <w:lang w:val="kk-KZ"/>
        </w:rPr>
      </w:pPr>
      <w:r w:rsidRPr="00553A44">
        <w:rPr>
          <w:color w:val="000000"/>
          <w:sz w:val="28"/>
          <w:szCs w:val="28"/>
          <w:lang w:val="kk-KZ"/>
        </w:rPr>
        <w:t xml:space="preserve">«Азамат» ұғымын мемлекеттік деңгейде қарастырғанда, ол қоғамның </w:t>
      </w:r>
      <w:r>
        <w:rPr>
          <w:color w:val="000000"/>
          <w:sz w:val="28"/>
          <w:szCs w:val="28"/>
          <w:lang w:val="kk-KZ"/>
        </w:rPr>
        <w:t xml:space="preserve">           </w:t>
      </w:r>
      <w:r w:rsidRPr="00553A44">
        <w:rPr>
          <w:color w:val="000000"/>
          <w:sz w:val="28"/>
          <w:szCs w:val="28"/>
          <w:lang w:val="kk-KZ"/>
        </w:rPr>
        <w:t>тең құқықты мүшесі мәніне ие болады. Ғылыми-теориялық қырынан қарағанда бұл адам құқығымен азамат құқығының</w:t>
      </w:r>
      <w:r>
        <w:rPr>
          <w:color w:val="000000"/>
          <w:sz w:val="28"/>
          <w:szCs w:val="28"/>
          <w:lang w:val="kk-KZ"/>
        </w:rPr>
        <w:t xml:space="preserve"> аражігін ажырататын ұғым. </w:t>
      </w:r>
      <w:r w:rsidRPr="00553A44">
        <w:rPr>
          <w:color w:val="000000"/>
          <w:sz w:val="28"/>
          <w:szCs w:val="28"/>
          <w:lang w:val="kk-KZ"/>
        </w:rPr>
        <w:t>Өйткені, азамат белгілі бір мемлекеттің</w:t>
      </w:r>
      <w:r>
        <w:rPr>
          <w:color w:val="000000"/>
          <w:sz w:val="28"/>
          <w:szCs w:val="28"/>
          <w:lang w:val="kk-KZ"/>
        </w:rPr>
        <w:t xml:space="preserve">, саяси бірлестіктің тең </w:t>
      </w:r>
      <w:r w:rsidRPr="00553A44">
        <w:rPr>
          <w:color w:val="000000"/>
          <w:sz w:val="28"/>
          <w:szCs w:val="28"/>
          <w:lang w:val="kk-KZ"/>
        </w:rPr>
        <w:t xml:space="preserve">құқықты </w:t>
      </w:r>
      <w:r>
        <w:rPr>
          <w:color w:val="000000"/>
          <w:sz w:val="28"/>
          <w:szCs w:val="28"/>
          <w:lang w:val="kk-KZ"/>
        </w:rPr>
        <w:t xml:space="preserve"> </w:t>
      </w:r>
      <w:r w:rsidRPr="00553A44">
        <w:rPr>
          <w:color w:val="000000"/>
          <w:sz w:val="28"/>
          <w:szCs w:val="28"/>
          <w:lang w:val="kk-KZ"/>
        </w:rPr>
        <w:t xml:space="preserve">мүшесі және оның барлық саяси құқықтарына ие тұлға ретінде </w:t>
      </w:r>
      <w:r>
        <w:rPr>
          <w:color w:val="000000"/>
          <w:sz w:val="28"/>
          <w:szCs w:val="28"/>
          <w:lang w:val="kk-KZ"/>
        </w:rPr>
        <w:t xml:space="preserve"> </w:t>
      </w:r>
      <w:r w:rsidRPr="00553A44">
        <w:rPr>
          <w:color w:val="000000"/>
          <w:sz w:val="28"/>
          <w:szCs w:val="28"/>
          <w:lang w:val="kk-KZ"/>
        </w:rPr>
        <w:t>әрекет етеді.</w:t>
      </w:r>
    </w:p>
    <w:p w:rsidR="00F64D8D" w:rsidRPr="00553A44" w:rsidRDefault="00F64D8D" w:rsidP="002871D7">
      <w:pPr>
        <w:tabs>
          <w:tab w:val="left" w:pos="426"/>
        </w:tabs>
        <w:spacing w:after="0" w:line="240" w:lineRule="auto"/>
        <w:ind w:right="-57" w:firstLine="567"/>
        <w:jc w:val="both"/>
        <w:rPr>
          <w:rFonts w:ascii="Times New Roman" w:hAnsi="Times New Roman"/>
          <w:sz w:val="28"/>
          <w:szCs w:val="28"/>
          <w:lang w:val="kk-KZ"/>
        </w:rPr>
      </w:pPr>
      <w:r w:rsidRPr="009E2EF2">
        <w:rPr>
          <w:rFonts w:ascii="Times New Roman" w:hAnsi="Times New Roman"/>
          <w:sz w:val="28"/>
          <w:szCs w:val="28"/>
          <w:lang w:val="kk-KZ"/>
        </w:rPr>
        <w:t>Азаматтылық – қоғам</w:t>
      </w:r>
      <w:r w:rsidRPr="00553A44">
        <w:rPr>
          <w:rFonts w:ascii="Times New Roman" w:hAnsi="Times New Roman"/>
          <w:sz w:val="28"/>
          <w:szCs w:val="28"/>
          <w:lang w:val="kk-KZ"/>
        </w:rPr>
        <w:t xml:space="preserve"> мен мемлекеттік жүйеде тұлғаның өз «Менін» танып, қастерлей білуі.</w:t>
      </w:r>
    </w:p>
    <w:p w:rsidR="00F64D8D" w:rsidRPr="00553A44" w:rsidRDefault="00F64D8D" w:rsidP="002871D7">
      <w:pPr>
        <w:pStyle w:val="10"/>
        <w:ind w:left="0" w:right="-57" w:firstLine="567"/>
        <w:jc w:val="both"/>
        <w:rPr>
          <w:color w:val="000000"/>
          <w:sz w:val="28"/>
          <w:szCs w:val="28"/>
          <w:lang w:val="kk-KZ"/>
        </w:rPr>
      </w:pPr>
      <w:r w:rsidRPr="00553A44">
        <w:rPr>
          <w:color w:val="000000"/>
          <w:sz w:val="28"/>
          <w:szCs w:val="28"/>
          <w:lang w:val="kk-KZ"/>
        </w:rPr>
        <w:t>Тәрбиенің сапалық деңгейі тәрбие жұмысын мақсатты, жүйелі</w:t>
      </w:r>
      <w:r>
        <w:rPr>
          <w:color w:val="000000"/>
          <w:sz w:val="28"/>
          <w:szCs w:val="28"/>
          <w:lang w:val="kk-KZ"/>
        </w:rPr>
        <w:t>,</w:t>
      </w:r>
      <w:r w:rsidRPr="00553A44">
        <w:rPr>
          <w:color w:val="000000"/>
          <w:sz w:val="28"/>
          <w:szCs w:val="28"/>
          <w:lang w:val="kk-KZ"/>
        </w:rPr>
        <w:t xml:space="preserve"> кәсіби шеберлікпен жүргізуімен анықталады. Қазіргі кезеңде жеке тұлғаның бойында толеранттылықты қалыптастырудың төмендегідей принциптерін басшылыққа алған жөн:</w:t>
      </w:r>
    </w:p>
    <w:p w:rsidR="00F64D8D" w:rsidRPr="00553A44" w:rsidRDefault="00F64D8D" w:rsidP="006D2C64">
      <w:pPr>
        <w:pStyle w:val="10"/>
        <w:numPr>
          <w:ilvl w:val="0"/>
          <w:numId w:val="102"/>
        </w:numPr>
        <w:ind w:left="0" w:right="-57" w:firstLine="567"/>
        <w:jc w:val="both"/>
        <w:rPr>
          <w:color w:val="000000"/>
          <w:sz w:val="28"/>
          <w:szCs w:val="28"/>
          <w:lang w:val="kk-KZ"/>
        </w:rPr>
      </w:pPr>
      <w:r>
        <w:rPr>
          <w:color w:val="000000"/>
          <w:sz w:val="28"/>
          <w:szCs w:val="28"/>
          <w:lang w:val="kk-KZ"/>
        </w:rPr>
        <w:t>тұлғаның</w:t>
      </w:r>
      <w:r w:rsidRPr="00553A44">
        <w:rPr>
          <w:color w:val="000000"/>
          <w:sz w:val="28"/>
          <w:szCs w:val="28"/>
          <w:lang w:val="kk-KZ"/>
        </w:rPr>
        <w:t xml:space="preserve"> қател</w:t>
      </w:r>
      <w:r>
        <w:rPr>
          <w:color w:val="000000"/>
          <w:sz w:val="28"/>
          <w:szCs w:val="28"/>
          <w:lang w:val="kk-KZ"/>
        </w:rPr>
        <w:t>ікке бой алдырмауы және мектеп Ж</w:t>
      </w:r>
      <w:r w:rsidRPr="00553A44">
        <w:rPr>
          <w:color w:val="000000"/>
          <w:sz w:val="28"/>
          <w:szCs w:val="28"/>
          <w:lang w:val="kk-KZ"/>
        </w:rPr>
        <w:t>арғысының аясында жеке бастың құқығын мойындау;</w:t>
      </w:r>
    </w:p>
    <w:p w:rsidR="00F64D8D" w:rsidRPr="00553A44" w:rsidRDefault="00F64D8D" w:rsidP="006D2C64">
      <w:pPr>
        <w:pStyle w:val="10"/>
        <w:numPr>
          <w:ilvl w:val="0"/>
          <w:numId w:val="102"/>
        </w:numPr>
        <w:ind w:left="0" w:right="-57" w:firstLine="567"/>
        <w:jc w:val="both"/>
        <w:rPr>
          <w:color w:val="000000"/>
          <w:sz w:val="28"/>
          <w:szCs w:val="28"/>
          <w:lang w:val="kk-KZ"/>
        </w:rPr>
      </w:pPr>
      <w:r>
        <w:rPr>
          <w:color w:val="000000"/>
          <w:sz w:val="28"/>
          <w:szCs w:val="28"/>
          <w:lang w:val="kk-KZ"/>
        </w:rPr>
        <w:t>тұлғаның</w:t>
      </w:r>
      <w:r w:rsidRPr="00553A44">
        <w:rPr>
          <w:color w:val="000000"/>
          <w:sz w:val="28"/>
          <w:szCs w:val="28"/>
          <w:lang w:val="kk-KZ"/>
        </w:rPr>
        <w:t xml:space="preserve"> жеке көзқарасы, принциптері, адамдар мен айналадағы дүниеге қарым-қатынасы болу құқығын мойындау, толерантты болу.</w:t>
      </w:r>
    </w:p>
    <w:p w:rsidR="00F64D8D" w:rsidRPr="00553A44" w:rsidRDefault="00F64D8D" w:rsidP="002871D7">
      <w:pPr>
        <w:pStyle w:val="a6"/>
        <w:tabs>
          <w:tab w:val="left" w:pos="426"/>
        </w:tabs>
        <w:spacing w:after="0" w:line="240" w:lineRule="auto"/>
        <w:ind w:left="0" w:right="-57" w:firstLine="567"/>
        <w:jc w:val="both"/>
        <w:rPr>
          <w:rFonts w:ascii="Times New Roman" w:hAnsi="Times New Roman"/>
          <w:sz w:val="28"/>
          <w:szCs w:val="28"/>
          <w:lang w:val="kk-KZ"/>
        </w:rPr>
      </w:pPr>
      <w:r w:rsidRPr="00553A44">
        <w:rPr>
          <w:rFonts w:ascii="Times New Roman" w:hAnsi="Times New Roman"/>
          <w:i/>
          <w:sz w:val="28"/>
          <w:szCs w:val="28"/>
          <w:lang w:val="kk-KZ"/>
        </w:rPr>
        <w:t>Толеранттылық</w:t>
      </w:r>
      <w:r w:rsidRPr="00553A44">
        <w:rPr>
          <w:rFonts w:ascii="Times New Roman" w:hAnsi="Times New Roman"/>
          <w:sz w:val="28"/>
          <w:szCs w:val="28"/>
          <w:lang w:val="kk-KZ"/>
        </w:rPr>
        <w:t xml:space="preserve"> (лат. tolerantia – төзім) – қайсыбір жағымсыз факторға жауап әрекеттің болмауы не бәсеңсуі; оның әсеріне сезгіштіктің төмендеуінің нәтижесі. Мысалы, алаңдауға толеранттық қатерлі жағдаятқа эмоцияның үн қату табалдырығының көтерілуінен көрінеді, ал сырттай – ұстамдылықтан, сабыр сақтаудан, бейімдеушілік мүмкінді</w:t>
      </w:r>
      <w:r>
        <w:rPr>
          <w:rFonts w:ascii="Times New Roman" w:hAnsi="Times New Roman"/>
          <w:sz w:val="28"/>
          <w:szCs w:val="28"/>
          <w:lang w:val="kk-KZ"/>
        </w:rPr>
        <w:t xml:space="preserve">ктерді төмендетпестен, жағымсыз </w:t>
      </w:r>
      <w:r w:rsidRPr="00553A44">
        <w:rPr>
          <w:rFonts w:ascii="Times New Roman" w:hAnsi="Times New Roman"/>
          <w:sz w:val="28"/>
          <w:szCs w:val="28"/>
          <w:lang w:val="kk-KZ"/>
        </w:rPr>
        <w:t>іс-әрекеттерге ұзақ уақыт төзуге қабілеттіліктен байқалады.</w:t>
      </w:r>
    </w:p>
    <w:p w:rsidR="00F64D8D" w:rsidRPr="00553A44" w:rsidRDefault="00F64D8D" w:rsidP="002871D7">
      <w:pPr>
        <w:pStyle w:val="a6"/>
        <w:tabs>
          <w:tab w:val="left" w:pos="426"/>
        </w:tabs>
        <w:spacing w:after="0" w:line="240" w:lineRule="auto"/>
        <w:ind w:left="0" w:right="-57" w:firstLine="567"/>
        <w:jc w:val="both"/>
        <w:rPr>
          <w:rFonts w:ascii="Times New Roman" w:hAnsi="Times New Roman"/>
          <w:sz w:val="28"/>
          <w:szCs w:val="28"/>
          <w:lang w:val="kk-KZ"/>
        </w:rPr>
      </w:pPr>
      <w:r w:rsidRPr="00553A44">
        <w:rPr>
          <w:rFonts w:ascii="Times New Roman" w:hAnsi="Times New Roman"/>
          <w:sz w:val="28"/>
          <w:szCs w:val="28"/>
          <w:lang w:val="kk-KZ"/>
        </w:rPr>
        <w:t xml:space="preserve">Толеранттылық рухани, адами, идеялық, діни көзқарастар менің ұстанымдарыма жат болса да, қабылдаймын дегенді білдіреді. </w:t>
      </w:r>
      <w:r>
        <w:rPr>
          <w:rFonts w:ascii="Times New Roman" w:hAnsi="Times New Roman"/>
          <w:sz w:val="28"/>
          <w:szCs w:val="28"/>
          <w:lang w:val="kk-KZ"/>
        </w:rPr>
        <w:t xml:space="preserve">                         </w:t>
      </w:r>
      <w:r w:rsidRPr="00553A44">
        <w:rPr>
          <w:rFonts w:ascii="Times New Roman" w:hAnsi="Times New Roman"/>
          <w:sz w:val="28"/>
          <w:szCs w:val="28"/>
          <w:lang w:val="kk-KZ"/>
        </w:rPr>
        <w:t>XVIII ғасырдағы француз жазушысы және философ Вольтер: «Сіздің пікіріңіз маған жат, бірақ сізге оны жақтау үшін мен өмірімді құрбан етуге дайынмын»</w:t>
      </w:r>
      <w:r w:rsidR="00A37633" w:rsidRPr="00A37633">
        <w:rPr>
          <w:rFonts w:ascii="Times New Roman" w:hAnsi="Times New Roman"/>
          <w:sz w:val="28"/>
          <w:szCs w:val="28"/>
          <w:lang w:val="kk-KZ"/>
        </w:rPr>
        <w:t xml:space="preserve"> </w:t>
      </w:r>
      <w:r w:rsidR="00A37633" w:rsidRPr="00553A44">
        <w:rPr>
          <w:rFonts w:ascii="Times New Roman" w:hAnsi="Times New Roman"/>
          <w:sz w:val="28"/>
          <w:szCs w:val="28"/>
          <w:lang w:val="kk-KZ"/>
        </w:rPr>
        <w:t>–</w:t>
      </w:r>
      <w:r w:rsidR="00A37633">
        <w:rPr>
          <w:rFonts w:ascii="Times New Roman" w:hAnsi="Times New Roman"/>
          <w:sz w:val="28"/>
          <w:szCs w:val="28"/>
          <w:lang w:val="kk-KZ"/>
        </w:rPr>
        <w:t xml:space="preserve"> </w:t>
      </w:r>
      <w:r w:rsidRPr="00553A44">
        <w:rPr>
          <w:rFonts w:ascii="Times New Roman" w:hAnsi="Times New Roman"/>
          <w:sz w:val="28"/>
          <w:szCs w:val="28"/>
          <w:lang w:val="kk-KZ"/>
        </w:rPr>
        <w:t xml:space="preserve"> деген. Ол – толеранттылықтың басты қағидаты. Бұл адамдар арасында өзара сыйластықты, мейірбандықты білдіреді. Сондықтан толеранттылық екі жақты сана: мемлекеттер, діндер, этностар, жеке адамдардың бір-біріне шапағат жасай білуі.</w:t>
      </w:r>
    </w:p>
    <w:p w:rsidR="00F64D8D" w:rsidRDefault="00F64D8D" w:rsidP="002871D7">
      <w:pPr>
        <w:pStyle w:val="22"/>
        <w:shd w:val="clear" w:color="auto" w:fill="auto"/>
        <w:spacing w:before="0" w:after="0" w:line="240" w:lineRule="auto"/>
        <w:ind w:right="-57" w:firstLine="567"/>
        <w:jc w:val="both"/>
        <w:rPr>
          <w:b/>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4A5229">
        <w:rPr>
          <w:b/>
          <w:sz w:val="28"/>
          <w:szCs w:val="28"/>
          <w:lang w:val="kk-KZ"/>
        </w:rPr>
        <w:t>ТП</w:t>
      </w:r>
      <w:r w:rsidR="00A37633">
        <w:rPr>
          <w:b/>
          <w:sz w:val="28"/>
          <w:szCs w:val="28"/>
          <w:lang w:val="kk-KZ"/>
        </w:rPr>
        <w:t>П</w:t>
      </w:r>
      <w:r w:rsidRPr="004A5229">
        <w:rPr>
          <w:b/>
          <w:sz w:val="28"/>
          <w:szCs w:val="28"/>
          <w:lang w:val="kk-KZ"/>
        </w:rPr>
        <w:t>-тегі тәрбие түрлерінің өзара байланысы. Тәрбие мазмұнындағы тұлғалылықты күшейтудің бастамасы: өзін-өзі тану, өзін-өзі дамыту, өзін-өзі тәрбиелеу. Оқушының өмірлік өзін-өзі анықтауы, әлеумет</w:t>
      </w:r>
      <w:r w:rsidR="00A37633">
        <w:rPr>
          <w:b/>
          <w:sz w:val="28"/>
          <w:szCs w:val="28"/>
          <w:lang w:val="kk-KZ"/>
        </w:rPr>
        <w:t>т</w:t>
      </w:r>
      <w:r w:rsidRPr="004A5229">
        <w:rPr>
          <w:b/>
          <w:sz w:val="28"/>
          <w:szCs w:val="28"/>
          <w:lang w:val="kk-KZ"/>
        </w:rPr>
        <w:t xml:space="preserve">ік белсенділігі. Әлеуметтену контекстіндегі тәрбие. Әлеуметтендірудің педагогикалық сипаттамасының компоненттері. Мектеп жағдайында әлеуметтенудің түрлері, кезеңдері. Оқушының әлеуметтенуінің негізгі басқыштары: бірегейлік, даралық, жекелік. </w:t>
      </w:r>
    </w:p>
    <w:p w:rsidR="00F64D8D" w:rsidRPr="00FE3C60" w:rsidRDefault="00F64D8D" w:rsidP="002871D7">
      <w:pPr>
        <w:tabs>
          <w:tab w:val="left" w:pos="567"/>
        </w:tabs>
        <w:spacing w:after="0" w:line="240" w:lineRule="auto"/>
        <w:ind w:right="-57" w:firstLine="567"/>
        <w:jc w:val="both"/>
        <w:rPr>
          <w:rFonts w:ascii="Times New Roman" w:hAnsi="Times New Roman"/>
          <w:sz w:val="28"/>
          <w:szCs w:val="28"/>
          <w:lang w:val="kk-KZ"/>
        </w:rPr>
      </w:pPr>
      <w:r w:rsidRPr="00553A44">
        <w:rPr>
          <w:rFonts w:ascii="Times New Roman" w:hAnsi="Times New Roman"/>
          <w:sz w:val="28"/>
          <w:szCs w:val="28"/>
          <w:lang w:val="kk-KZ"/>
        </w:rPr>
        <w:t>Өркениетті азаматтық қоғамға тән шын мәніндегі еркіндік жеке тұлғаның адами құндылықтарға негізделген өзін-өзі тану, қоғамның басқа мүшелерінің құқығын, еркіндігін, құндылықтарын құрметтеу, сыйлауға саяды.</w:t>
      </w:r>
    </w:p>
    <w:p w:rsidR="00F64D8D" w:rsidRDefault="00F64D8D" w:rsidP="002871D7">
      <w:pPr>
        <w:pStyle w:val="Standard"/>
        <w:spacing w:line="19" w:lineRule="atLeast"/>
        <w:ind w:right="-57" w:firstLine="567"/>
        <w:jc w:val="both"/>
        <w:rPr>
          <w:rFonts w:cs="Times New Roman"/>
          <w:sz w:val="28"/>
          <w:szCs w:val="28"/>
          <w:lang w:val="kk-KZ"/>
        </w:rPr>
      </w:pPr>
      <w:r w:rsidRPr="0011464F">
        <w:rPr>
          <w:rFonts w:cs="Times New Roman"/>
          <w:sz w:val="28"/>
          <w:szCs w:val="28"/>
          <w:lang w:val="kk-KZ"/>
        </w:rPr>
        <w:t xml:space="preserve">Тәрбие </w:t>
      </w:r>
      <w:r w:rsidRPr="00647193">
        <w:rPr>
          <w:rFonts w:cs="Times New Roman"/>
          <w:sz w:val="28"/>
          <w:szCs w:val="28"/>
          <w:lang w:val="kk-KZ"/>
        </w:rPr>
        <w:t>процесін</w:t>
      </w:r>
      <w:r w:rsidRPr="0011464F">
        <w:rPr>
          <w:rFonts w:cs="Times New Roman"/>
          <w:sz w:val="28"/>
          <w:szCs w:val="28"/>
          <w:lang w:val="kk-KZ"/>
        </w:rPr>
        <w:t xml:space="preserve"> ізгілендірудің және мектептен тыс тәрбие жұмысын жетілдірудің негізгі шарты</w:t>
      </w:r>
      <w:r w:rsidRPr="00647193">
        <w:rPr>
          <w:rFonts w:cs="Times New Roman"/>
          <w:sz w:val="28"/>
          <w:szCs w:val="28"/>
          <w:lang w:val="kk-KZ"/>
        </w:rPr>
        <w:t xml:space="preserve"> –</w:t>
      </w:r>
      <w:r>
        <w:rPr>
          <w:rFonts w:cs="Times New Roman"/>
          <w:sz w:val="28"/>
          <w:szCs w:val="28"/>
          <w:lang w:val="kk-KZ"/>
        </w:rPr>
        <w:t xml:space="preserve"> тәрбиеленушілерге</w:t>
      </w:r>
      <w:r w:rsidRPr="00647193">
        <w:rPr>
          <w:rFonts w:cs="Times New Roman"/>
          <w:sz w:val="28"/>
          <w:szCs w:val="28"/>
          <w:lang w:val="kk-KZ"/>
        </w:rPr>
        <w:t xml:space="preserve"> </w:t>
      </w:r>
      <w:r w:rsidRPr="0011464F">
        <w:rPr>
          <w:rFonts w:cs="Times New Roman"/>
          <w:sz w:val="28"/>
          <w:szCs w:val="28"/>
          <w:lang w:val="kk-KZ"/>
        </w:rPr>
        <w:t xml:space="preserve">даралап ықпал ету тәсілі болып саналады. Оқудан бос уақытында </w:t>
      </w:r>
      <w:r>
        <w:rPr>
          <w:rFonts w:cs="Times New Roman"/>
          <w:sz w:val="28"/>
          <w:szCs w:val="28"/>
          <w:lang w:val="kk-KZ"/>
        </w:rPr>
        <w:t xml:space="preserve">тәрбиеленуші </w:t>
      </w:r>
      <w:r w:rsidRPr="0011464F">
        <w:rPr>
          <w:rFonts w:cs="Times New Roman"/>
          <w:sz w:val="28"/>
          <w:szCs w:val="28"/>
          <w:lang w:val="kk-KZ"/>
        </w:rPr>
        <w:t>ортақ істің ұйымдастырушысы, белсенді қатысушысы болуға үлкен мүмкіндік алады. Іске қатысушы ретінде ол алдына міндеттер қояды, оларды шешу жолдары мен құралдарын таңдайды</w:t>
      </w:r>
      <w:r w:rsidRPr="00647193">
        <w:rPr>
          <w:rFonts w:cs="Times New Roman"/>
          <w:sz w:val="28"/>
          <w:szCs w:val="28"/>
          <w:lang w:val="kk-KZ"/>
        </w:rPr>
        <w:t>,</w:t>
      </w:r>
      <w:r w:rsidRPr="0011464F">
        <w:rPr>
          <w:rFonts w:cs="Times New Roman"/>
          <w:sz w:val="28"/>
          <w:szCs w:val="28"/>
          <w:lang w:val="kk-KZ"/>
        </w:rPr>
        <w:t xml:space="preserve"> ақпарат ал</w:t>
      </w:r>
      <w:r w:rsidRPr="00647193">
        <w:rPr>
          <w:rFonts w:cs="Times New Roman"/>
          <w:sz w:val="28"/>
          <w:szCs w:val="28"/>
          <w:lang w:val="kk-KZ"/>
        </w:rPr>
        <w:t>а</w:t>
      </w:r>
      <w:r w:rsidRPr="0011464F">
        <w:rPr>
          <w:rFonts w:cs="Times New Roman"/>
          <w:sz w:val="28"/>
          <w:szCs w:val="28"/>
          <w:lang w:val="kk-KZ"/>
        </w:rPr>
        <w:t>ды</w:t>
      </w:r>
      <w:r w:rsidRPr="00647193">
        <w:rPr>
          <w:rFonts w:cs="Times New Roman"/>
          <w:sz w:val="28"/>
          <w:szCs w:val="28"/>
          <w:lang w:val="kk-KZ"/>
        </w:rPr>
        <w:t>,</w:t>
      </w:r>
      <w:r w:rsidRPr="0011464F">
        <w:rPr>
          <w:rFonts w:cs="Times New Roman"/>
          <w:sz w:val="28"/>
          <w:szCs w:val="28"/>
          <w:lang w:val="kk-KZ"/>
        </w:rPr>
        <w:t xml:space="preserve"> яғни </w:t>
      </w:r>
      <w:r>
        <w:rPr>
          <w:rFonts w:cs="Times New Roman"/>
          <w:sz w:val="28"/>
          <w:szCs w:val="28"/>
          <w:lang w:val="kk-KZ"/>
        </w:rPr>
        <w:t>тәрбиеленушінің</w:t>
      </w:r>
      <w:r w:rsidRPr="0011464F">
        <w:rPr>
          <w:rFonts w:cs="Times New Roman"/>
          <w:sz w:val="28"/>
          <w:szCs w:val="28"/>
          <w:lang w:val="kk-KZ"/>
        </w:rPr>
        <w:t xml:space="preserve"> дамуы, ер</w:t>
      </w:r>
      <w:r w:rsidR="00A37633">
        <w:rPr>
          <w:rFonts w:cs="Times New Roman"/>
          <w:sz w:val="28"/>
          <w:szCs w:val="28"/>
          <w:lang w:val="kk-KZ"/>
        </w:rPr>
        <w:t xml:space="preserve"> </w:t>
      </w:r>
      <w:r w:rsidRPr="0011464F">
        <w:rPr>
          <w:rFonts w:cs="Times New Roman"/>
          <w:sz w:val="28"/>
          <w:szCs w:val="28"/>
          <w:lang w:val="kk-KZ"/>
        </w:rPr>
        <w:t>жетуі және әлеуметтік бағытталуы іске асады</w:t>
      </w:r>
      <w:r w:rsidRPr="00647193">
        <w:rPr>
          <w:rFonts w:cs="Times New Roman"/>
          <w:sz w:val="28"/>
          <w:szCs w:val="28"/>
          <w:lang w:val="kk-KZ"/>
        </w:rPr>
        <w:t xml:space="preserve">. </w:t>
      </w:r>
      <w:r w:rsidRPr="00A37633">
        <w:rPr>
          <w:rFonts w:cs="Times New Roman"/>
          <w:sz w:val="28"/>
          <w:szCs w:val="28"/>
          <w:lang w:val="kk-KZ"/>
        </w:rPr>
        <w:t>Бос уақытты жүйелі ұйымдастыру</w:t>
      </w:r>
      <w:r w:rsidRPr="00F7028E">
        <w:rPr>
          <w:rFonts w:cs="Times New Roman"/>
          <w:i/>
          <w:sz w:val="28"/>
          <w:szCs w:val="28"/>
          <w:lang w:val="kk-KZ"/>
        </w:rPr>
        <w:t>,</w:t>
      </w:r>
      <w:r w:rsidRPr="00F7028E">
        <w:rPr>
          <w:rFonts w:cs="Times New Roman"/>
          <w:sz w:val="28"/>
          <w:szCs w:val="28"/>
          <w:lang w:val="kk-KZ"/>
        </w:rPr>
        <w:t xml:space="preserve"> мәдени құнды мазмұнмен толықтыру, әлемдік және отандық мәдениетке баулу, өзін-өзі саналы түрде бағалай білу сияқты аса маңызды әлеуметтік-педагогикалық </w:t>
      </w:r>
      <w:r>
        <w:rPr>
          <w:rFonts w:cs="Times New Roman"/>
          <w:sz w:val="28"/>
          <w:szCs w:val="28"/>
          <w:lang w:val="kk-KZ"/>
        </w:rPr>
        <w:t xml:space="preserve">міндеттерді </w:t>
      </w:r>
      <w:r w:rsidRPr="00F7028E">
        <w:rPr>
          <w:rFonts w:cs="Times New Roman"/>
          <w:sz w:val="28"/>
          <w:szCs w:val="28"/>
          <w:lang w:val="kk-KZ"/>
        </w:rPr>
        <w:t>шешуге көмектеседі.</w:t>
      </w:r>
      <w:r w:rsidRPr="00647193">
        <w:rPr>
          <w:rFonts w:cs="Times New Roman"/>
          <w:sz w:val="28"/>
          <w:szCs w:val="28"/>
          <w:lang w:val="kk-KZ"/>
        </w:rPr>
        <w:t xml:space="preserve"> </w:t>
      </w:r>
      <w:r>
        <w:rPr>
          <w:rFonts w:cs="Times New Roman"/>
          <w:sz w:val="28"/>
          <w:szCs w:val="28"/>
          <w:lang w:val="kk-KZ"/>
        </w:rPr>
        <w:t>Тәрбиеленушінің</w:t>
      </w:r>
      <w:r w:rsidRPr="00F7028E">
        <w:rPr>
          <w:rFonts w:cs="Times New Roman"/>
          <w:sz w:val="28"/>
          <w:szCs w:val="28"/>
          <w:lang w:val="kk-KZ"/>
        </w:rPr>
        <w:t xml:space="preserve"> демалуы, сауығуы мен бос уақытын өткізуі тәрбие ісінде маңызды функцияны атқарады, оны тек әлеуметтік тұрғыдан қорғау ғана емес, сондай-ақ, шығармашылық дамыту, рухани байыту мен интеллектуалдық ахуалын кеңейту үшін жағдай жаса</w:t>
      </w:r>
      <w:r w:rsidRPr="00647193">
        <w:rPr>
          <w:rFonts w:cs="Times New Roman"/>
          <w:sz w:val="28"/>
          <w:szCs w:val="28"/>
          <w:lang w:val="kk-KZ"/>
        </w:rPr>
        <w:t xml:space="preserve">лған. </w:t>
      </w:r>
    </w:p>
    <w:p w:rsidR="00F64D8D" w:rsidRPr="00820A6D" w:rsidRDefault="00F64D8D" w:rsidP="002871D7">
      <w:pPr>
        <w:pStyle w:val="Standard"/>
        <w:spacing w:line="19" w:lineRule="atLeast"/>
        <w:ind w:right="-57" w:firstLine="567"/>
        <w:jc w:val="both"/>
        <w:rPr>
          <w:rFonts w:cs="Times New Roman"/>
          <w:sz w:val="28"/>
          <w:szCs w:val="28"/>
          <w:lang w:val="kk-KZ"/>
        </w:rPr>
      </w:pPr>
      <w:r w:rsidRPr="00647193">
        <w:rPr>
          <w:rFonts w:cs="Times New Roman"/>
          <w:sz w:val="28"/>
          <w:szCs w:val="28"/>
          <w:lang w:val="kk-KZ"/>
        </w:rPr>
        <w:t xml:space="preserve">Сондай-ақ, </w:t>
      </w:r>
      <w:r>
        <w:rPr>
          <w:rFonts w:cs="Times New Roman"/>
          <w:sz w:val="28"/>
          <w:szCs w:val="28"/>
          <w:lang w:val="kk-KZ"/>
        </w:rPr>
        <w:t>тәрбиеленушінің</w:t>
      </w:r>
      <w:r w:rsidRPr="00647193">
        <w:rPr>
          <w:rFonts w:cs="Times New Roman"/>
          <w:sz w:val="28"/>
          <w:szCs w:val="28"/>
          <w:lang w:val="kk-KZ"/>
        </w:rPr>
        <w:t xml:space="preserve"> </w:t>
      </w:r>
      <w:r>
        <w:rPr>
          <w:rFonts w:cs="Times New Roman"/>
          <w:sz w:val="28"/>
          <w:szCs w:val="28"/>
          <w:lang w:val="kk-KZ"/>
        </w:rPr>
        <w:t>бос уақытын тиімді өткізу</w:t>
      </w:r>
      <w:r w:rsidRPr="00820A6D">
        <w:rPr>
          <w:rFonts w:cs="Times New Roman"/>
          <w:sz w:val="28"/>
          <w:szCs w:val="28"/>
          <w:lang w:val="kk-KZ"/>
        </w:rPr>
        <w:t xml:space="preserve"> үшін</w:t>
      </w:r>
      <w:r>
        <w:rPr>
          <w:rFonts w:cs="Times New Roman"/>
          <w:sz w:val="28"/>
          <w:szCs w:val="28"/>
          <w:lang w:val="kk-KZ"/>
        </w:rPr>
        <w:t>,</w:t>
      </w:r>
      <w:r w:rsidRPr="00820A6D">
        <w:rPr>
          <w:rFonts w:cs="Times New Roman"/>
          <w:sz w:val="28"/>
          <w:szCs w:val="28"/>
          <w:lang w:val="kk-KZ"/>
        </w:rPr>
        <w:t xml:space="preserve"> дебаттық, спорттық, өнертапқыш</w:t>
      </w:r>
      <w:r w:rsidRPr="00647193">
        <w:rPr>
          <w:rFonts w:cs="Times New Roman"/>
          <w:sz w:val="28"/>
          <w:szCs w:val="28"/>
          <w:lang w:val="kk-KZ"/>
        </w:rPr>
        <w:t>тық</w:t>
      </w:r>
      <w:r w:rsidRPr="00820A6D">
        <w:rPr>
          <w:rFonts w:cs="Times New Roman"/>
          <w:sz w:val="28"/>
          <w:szCs w:val="28"/>
          <w:lang w:val="kk-KZ"/>
        </w:rPr>
        <w:t xml:space="preserve"> клубтар және әртүрлі конкурс</w:t>
      </w:r>
      <w:r>
        <w:rPr>
          <w:rFonts w:cs="Times New Roman"/>
          <w:sz w:val="28"/>
          <w:szCs w:val="28"/>
          <w:lang w:val="kk-KZ"/>
        </w:rPr>
        <w:t xml:space="preserve"> </w:t>
      </w:r>
      <w:r w:rsidRPr="00820A6D">
        <w:rPr>
          <w:rFonts w:cs="Times New Roman"/>
          <w:sz w:val="28"/>
          <w:szCs w:val="28"/>
          <w:lang w:val="kk-KZ"/>
        </w:rPr>
        <w:t>ұйымдастыр</w:t>
      </w:r>
      <w:r w:rsidRPr="00647193">
        <w:rPr>
          <w:rFonts w:cs="Times New Roman"/>
          <w:sz w:val="28"/>
          <w:szCs w:val="28"/>
          <w:lang w:val="kk-KZ"/>
        </w:rPr>
        <w:t xml:space="preserve">ған жөн. </w:t>
      </w:r>
      <w:r>
        <w:rPr>
          <w:rFonts w:cs="Times New Roman"/>
          <w:sz w:val="28"/>
          <w:szCs w:val="28"/>
          <w:lang w:val="kk-KZ"/>
        </w:rPr>
        <w:t xml:space="preserve"> </w:t>
      </w:r>
    </w:p>
    <w:p w:rsidR="00F64D8D" w:rsidRPr="00647193" w:rsidRDefault="00F64D8D" w:rsidP="002871D7">
      <w:pPr>
        <w:spacing w:after="0" w:line="19" w:lineRule="atLeast"/>
        <w:ind w:right="-57" w:firstLine="567"/>
        <w:jc w:val="both"/>
        <w:rPr>
          <w:rFonts w:ascii="Times New Roman" w:hAnsi="Times New Roman"/>
          <w:sz w:val="28"/>
          <w:szCs w:val="28"/>
          <w:lang w:val="kk-KZ"/>
        </w:rPr>
      </w:pPr>
      <w:r w:rsidRPr="00647193">
        <w:rPr>
          <w:rFonts w:ascii="Times New Roman" w:hAnsi="Times New Roman"/>
          <w:sz w:val="28"/>
          <w:szCs w:val="28"/>
          <w:lang w:val="kk-KZ"/>
        </w:rPr>
        <w:t xml:space="preserve">Ең бастысы, жеке тұлға өз денін сауықтырып, денсаулығын қалпына келтіре алады деген қағидаға сену керек. </w:t>
      </w:r>
      <w:r>
        <w:rPr>
          <w:rFonts w:ascii="Times New Roman" w:hAnsi="Times New Roman"/>
          <w:sz w:val="28"/>
          <w:szCs w:val="28"/>
          <w:lang w:val="kk-KZ"/>
        </w:rPr>
        <w:t>Тәрбиеленуші</w:t>
      </w:r>
      <w:r w:rsidRPr="00647193">
        <w:rPr>
          <w:rFonts w:ascii="Times New Roman" w:hAnsi="Times New Roman"/>
          <w:sz w:val="28"/>
          <w:szCs w:val="28"/>
          <w:lang w:val="kk-KZ"/>
        </w:rPr>
        <w:t xml:space="preserve"> өзі жеке тұлға ретінде өзінің денсаулығы үшін</w:t>
      </w:r>
      <w:r>
        <w:rPr>
          <w:rFonts w:ascii="Times New Roman" w:hAnsi="Times New Roman"/>
          <w:sz w:val="28"/>
          <w:szCs w:val="28"/>
          <w:lang w:val="kk-KZ"/>
        </w:rPr>
        <w:t>,</w:t>
      </w:r>
      <w:r w:rsidRPr="00647193">
        <w:rPr>
          <w:rFonts w:ascii="Times New Roman" w:hAnsi="Times New Roman"/>
          <w:sz w:val="28"/>
          <w:szCs w:val="28"/>
          <w:lang w:val="kk-KZ"/>
        </w:rPr>
        <w:t xml:space="preserve"> жауап бере алу</w:t>
      </w:r>
      <w:r>
        <w:rPr>
          <w:rFonts w:ascii="Times New Roman" w:hAnsi="Times New Roman"/>
          <w:sz w:val="28"/>
          <w:szCs w:val="28"/>
          <w:lang w:val="kk-KZ"/>
        </w:rPr>
        <w:t xml:space="preserve">ы керек. Бұл тұста </w:t>
      </w:r>
      <w:r w:rsidRPr="00647193">
        <w:rPr>
          <w:rFonts w:ascii="Times New Roman" w:hAnsi="Times New Roman"/>
          <w:sz w:val="28"/>
          <w:szCs w:val="28"/>
          <w:lang w:val="kk-KZ"/>
        </w:rPr>
        <w:t xml:space="preserve">ата-ананың және тәрбиешінің қолдауы болуы шарт. </w:t>
      </w:r>
    </w:p>
    <w:p w:rsidR="00F64D8D" w:rsidRDefault="00F64D8D" w:rsidP="002871D7">
      <w:pPr>
        <w:spacing w:after="0" w:line="19" w:lineRule="atLeast"/>
        <w:ind w:right="-57" w:firstLine="567"/>
        <w:jc w:val="both"/>
        <w:rPr>
          <w:rFonts w:ascii="Times New Roman" w:hAnsi="Times New Roman"/>
          <w:sz w:val="28"/>
          <w:szCs w:val="28"/>
          <w:lang w:val="kk-KZ"/>
        </w:rPr>
      </w:pPr>
      <w:r>
        <w:rPr>
          <w:rFonts w:ascii="Times New Roman" w:hAnsi="Times New Roman"/>
          <w:sz w:val="28"/>
          <w:szCs w:val="28"/>
          <w:lang w:val="kk-KZ"/>
        </w:rPr>
        <w:t>Тәрбиеленушінің</w:t>
      </w:r>
      <w:r w:rsidRPr="00647193">
        <w:rPr>
          <w:rFonts w:ascii="Times New Roman" w:hAnsi="Times New Roman"/>
          <w:sz w:val="28"/>
          <w:szCs w:val="28"/>
          <w:lang w:val="kk-KZ"/>
        </w:rPr>
        <w:t xml:space="preserve"> өзін-өзі жетілдіруі</w:t>
      </w:r>
      <w:r w:rsidR="003B5D5D" w:rsidRPr="003B5D5D">
        <w:rPr>
          <w:rFonts w:ascii="Times New Roman" w:hAnsi="Times New Roman" w:cs="Times New Roman"/>
          <w:color w:val="000000"/>
          <w:sz w:val="28"/>
          <w:szCs w:val="28"/>
          <w:lang w:val="kk-KZ"/>
        </w:rPr>
        <w:t>–</w:t>
      </w:r>
      <w:r w:rsidRPr="00647193">
        <w:rPr>
          <w:rFonts w:ascii="Times New Roman" w:hAnsi="Times New Roman"/>
          <w:sz w:val="28"/>
          <w:szCs w:val="28"/>
          <w:lang w:val="kk-KZ"/>
        </w:rPr>
        <w:t xml:space="preserve"> </w:t>
      </w:r>
      <w:r>
        <w:rPr>
          <w:rFonts w:ascii="Times New Roman" w:hAnsi="Times New Roman"/>
          <w:sz w:val="28"/>
          <w:szCs w:val="28"/>
          <w:lang w:val="kk-KZ"/>
        </w:rPr>
        <w:t>тәрбиеленуші</w:t>
      </w:r>
      <w:r w:rsidRPr="00647193">
        <w:rPr>
          <w:rFonts w:ascii="Times New Roman" w:hAnsi="Times New Roman"/>
          <w:sz w:val="28"/>
          <w:szCs w:val="28"/>
          <w:lang w:val="kk-KZ"/>
        </w:rPr>
        <w:t xml:space="preserve"> өзінің дұрыс отырған, отырмағанын біліп, отырысын алмастырып отыруы. Оны бір рет үйренген </w:t>
      </w:r>
      <w:r>
        <w:rPr>
          <w:rFonts w:ascii="Times New Roman" w:hAnsi="Times New Roman"/>
          <w:sz w:val="28"/>
          <w:szCs w:val="28"/>
          <w:lang w:val="kk-KZ"/>
        </w:rPr>
        <w:t>ол</w:t>
      </w:r>
      <w:r w:rsidRPr="00647193">
        <w:rPr>
          <w:rFonts w:ascii="Times New Roman" w:hAnsi="Times New Roman"/>
          <w:sz w:val="28"/>
          <w:szCs w:val="28"/>
          <w:lang w:val="kk-KZ"/>
        </w:rPr>
        <w:t xml:space="preserve"> өзінің отырысын ұдайы қадағалай алады. Ол омыртқа жотасының түзулігін сақтауға мүмкіндік береді, өйткені омыртқа адамның өмірінде өте үлкен қызмет атқарады, </w:t>
      </w:r>
      <w:r>
        <w:rPr>
          <w:rFonts w:ascii="Times New Roman" w:hAnsi="Times New Roman"/>
          <w:sz w:val="28"/>
          <w:szCs w:val="28"/>
          <w:lang w:val="kk-KZ"/>
        </w:rPr>
        <w:t>Көптеген аурулар</w:t>
      </w:r>
      <w:r w:rsidRPr="00647193">
        <w:rPr>
          <w:rFonts w:ascii="Times New Roman" w:hAnsi="Times New Roman"/>
          <w:sz w:val="28"/>
          <w:szCs w:val="28"/>
          <w:lang w:val="kk-KZ"/>
        </w:rPr>
        <w:t xml:space="preserve"> оның дұрыс қалпының бұзылуынан туындайды. </w:t>
      </w:r>
    </w:p>
    <w:p w:rsidR="00F64D8D" w:rsidRPr="00553A44" w:rsidRDefault="00F64D8D" w:rsidP="002871D7">
      <w:pPr>
        <w:pStyle w:val="10"/>
        <w:ind w:left="0" w:right="-57" w:firstLine="567"/>
        <w:jc w:val="both"/>
        <w:rPr>
          <w:color w:val="000000"/>
          <w:sz w:val="28"/>
          <w:szCs w:val="28"/>
          <w:lang w:val="kk-KZ"/>
        </w:rPr>
      </w:pPr>
      <w:r w:rsidRPr="00C41E32">
        <w:rPr>
          <w:color w:val="000000"/>
          <w:sz w:val="28"/>
          <w:szCs w:val="28"/>
          <w:lang w:val="kk-KZ"/>
        </w:rPr>
        <w:t>Жеке тұлға</w:t>
      </w:r>
      <w:r w:rsidRPr="00553A44">
        <w:rPr>
          <w:i/>
          <w:color w:val="000000"/>
          <w:sz w:val="28"/>
          <w:szCs w:val="28"/>
          <w:lang w:val="kk-KZ"/>
        </w:rPr>
        <w:t xml:space="preserve"> </w:t>
      </w:r>
      <w:r w:rsidRPr="00553A44">
        <w:rPr>
          <w:color w:val="000000"/>
          <w:sz w:val="28"/>
          <w:szCs w:val="28"/>
          <w:lang w:val="kk-KZ"/>
        </w:rPr>
        <w:t>дегеніміз – туған еліне, жеріне деген сүйіспеншілік сезімі қалыптасқан, мемлекеттің гүлд</w:t>
      </w:r>
      <w:r>
        <w:rPr>
          <w:color w:val="000000"/>
          <w:sz w:val="28"/>
          <w:szCs w:val="28"/>
          <w:lang w:val="kk-KZ"/>
        </w:rPr>
        <w:t xml:space="preserve">енуіне, өсіп-өркендеуіне үлес </w:t>
      </w:r>
      <w:r w:rsidRPr="00553A44">
        <w:rPr>
          <w:color w:val="000000"/>
          <w:sz w:val="28"/>
          <w:szCs w:val="28"/>
          <w:lang w:val="kk-KZ"/>
        </w:rPr>
        <w:t>қосатын</w:t>
      </w:r>
      <w:r>
        <w:rPr>
          <w:color w:val="000000"/>
          <w:sz w:val="28"/>
          <w:szCs w:val="28"/>
          <w:lang w:val="kk-KZ"/>
        </w:rPr>
        <w:t xml:space="preserve">, </w:t>
      </w:r>
      <w:r w:rsidRPr="00553A44">
        <w:rPr>
          <w:color w:val="000000"/>
          <w:sz w:val="28"/>
          <w:szCs w:val="28"/>
          <w:lang w:val="kk-KZ"/>
        </w:rPr>
        <w:t>ұлтжанды, өз елінің патриоты және бойында мәдени құндылықтары мол, адамгершілік қасиеті жоғары, жаңа ақпараттармен таныс, білім алуға жаны құмар, жаңа технологияларды меңгерген, саналы, білімді, дербес өмір сүруге икемді, толерантты, белсенді де құзыретті үлкен</w:t>
      </w:r>
      <w:r w:rsidR="003B5D5D">
        <w:rPr>
          <w:color w:val="000000"/>
          <w:sz w:val="28"/>
          <w:szCs w:val="28"/>
          <w:lang w:val="kk-KZ"/>
        </w:rPr>
        <w:t xml:space="preserve"> әріппен жазылатын азамат</w:t>
      </w:r>
      <w:r w:rsidRPr="00553A44">
        <w:rPr>
          <w:color w:val="000000"/>
          <w:sz w:val="28"/>
          <w:szCs w:val="28"/>
          <w:lang w:val="kk-KZ"/>
        </w:rPr>
        <w:t>.</w:t>
      </w:r>
    </w:p>
    <w:p w:rsidR="00F64D8D" w:rsidRDefault="00F64D8D" w:rsidP="001F0DCA">
      <w:pPr>
        <w:pStyle w:val="10"/>
        <w:ind w:left="0" w:firstLine="567"/>
        <w:jc w:val="both"/>
        <w:rPr>
          <w:color w:val="000000"/>
          <w:sz w:val="28"/>
          <w:szCs w:val="28"/>
          <w:lang w:val="kk-KZ"/>
        </w:rPr>
      </w:pPr>
      <w:r w:rsidRPr="00553A44">
        <w:rPr>
          <w:color w:val="000000"/>
          <w:sz w:val="28"/>
          <w:szCs w:val="28"/>
          <w:lang w:val="kk-KZ"/>
        </w:rPr>
        <w:t xml:space="preserve">Ал </w:t>
      </w:r>
      <w:r>
        <w:rPr>
          <w:color w:val="000000"/>
          <w:sz w:val="28"/>
          <w:szCs w:val="28"/>
          <w:lang w:val="kk-KZ"/>
        </w:rPr>
        <w:t>адамгершілігі мол,</w:t>
      </w:r>
      <w:r w:rsidRPr="00553A44">
        <w:rPr>
          <w:color w:val="000000"/>
          <w:sz w:val="28"/>
          <w:szCs w:val="28"/>
          <w:lang w:val="kk-KZ"/>
        </w:rPr>
        <w:t xml:space="preserve"> иманды, тәрбиелі адам – кез келген мемлекеттің байлығы, әлеуметтік өмірдегі бейбітшілік пен мәдениеттіліктің кепілі.</w:t>
      </w:r>
    </w:p>
    <w:p w:rsidR="003B5D5D" w:rsidRDefault="00F64D8D" w:rsidP="003B5D5D">
      <w:pPr>
        <w:pStyle w:val="a7"/>
        <w:tabs>
          <w:tab w:val="left" w:pos="567"/>
        </w:tabs>
        <w:spacing w:before="0" w:beforeAutospacing="0" w:after="0" w:afterAutospacing="0"/>
        <w:ind w:firstLine="567"/>
        <w:jc w:val="both"/>
        <w:rPr>
          <w:i/>
          <w:sz w:val="28"/>
          <w:szCs w:val="28"/>
          <w:lang w:val="kk-KZ"/>
        </w:rPr>
      </w:pPr>
      <w:r w:rsidRPr="00553A44">
        <w:rPr>
          <w:sz w:val="28"/>
          <w:szCs w:val="28"/>
          <w:lang w:val="kk-KZ"/>
        </w:rPr>
        <w:t>ХХІ ғасырда өркениетті елдерде ұлттық білім жүйесін дүниежүзілік тенденциялармен байланысты жетілдіру процесі жүріп жатыр.</w:t>
      </w:r>
      <w:r w:rsidRPr="003B5D5D">
        <w:rPr>
          <w:sz w:val="28"/>
          <w:szCs w:val="28"/>
          <w:lang w:val="kk-KZ"/>
        </w:rPr>
        <w:t xml:space="preserve">Ақпараттық ғасырда интеллектуалды қызметтің дамуы компьютер және қазіргі коммуникация құралдарымен тығыз байланысты. </w:t>
      </w:r>
      <w:r>
        <w:rPr>
          <w:i/>
          <w:sz w:val="28"/>
          <w:szCs w:val="28"/>
          <w:lang w:val="kk-KZ"/>
        </w:rPr>
        <w:t xml:space="preserve"> </w:t>
      </w:r>
    </w:p>
    <w:p w:rsidR="00F64D8D" w:rsidRPr="003B5D5D" w:rsidRDefault="00F64D8D" w:rsidP="003B5D5D">
      <w:pPr>
        <w:pStyle w:val="a7"/>
        <w:tabs>
          <w:tab w:val="left" w:pos="567"/>
        </w:tabs>
        <w:spacing w:before="0" w:beforeAutospacing="0" w:after="0" w:afterAutospacing="0"/>
        <w:ind w:firstLine="567"/>
        <w:jc w:val="both"/>
        <w:rPr>
          <w:sz w:val="28"/>
          <w:szCs w:val="28"/>
          <w:lang w:val="kk-KZ"/>
        </w:rPr>
      </w:pPr>
      <w:r>
        <w:rPr>
          <w:i/>
          <w:sz w:val="28"/>
          <w:szCs w:val="28"/>
          <w:lang w:val="kk-KZ"/>
        </w:rPr>
        <w:t xml:space="preserve"> </w:t>
      </w:r>
      <w:r w:rsidRPr="003B5D5D">
        <w:rPr>
          <w:sz w:val="28"/>
          <w:szCs w:val="28"/>
          <w:lang w:val="kk-KZ"/>
        </w:rPr>
        <w:t>Ақпараттық қоғамда тәрбие міндеттерін жүзеге асырудың ең тиімді технологияларының бірі тәрбие кеңістігін құру жолдары болып табылады. Тәрбие кеңістігі тұлғаның дамуы мен өзін-өзі жүзеге асыру процесіне тәрбиенің басқа барлық факторлары мен кеңістіктердің (пәндік, экологиялық, ақпараттық, білімдік, әлеуметтік және басқа да) ықпалы арқылы байқалатын көпөлшемді және көп қызмет атқаратын кеңістік болып табылады:</w:t>
      </w:r>
      <w:r w:rsidR="003B5D5D">
        <w:rPr>
          <w:sz w:val="28"/>
          <w:szCs w:val="28"/>
          <w:lang w:val="kk-KZ"/>
        </w:rPr>
        <w:t xml:space="preserve"> </w:t>
      </w:r>
      <w:r w:rsidRPr="003B5D5D">
        <w:rPr>
          <w:sz w:val="28"/>
          <w:szCs w:val="28"/>
          <w:lang w:val="kk-KZ"/>
        </w:rPr>
        <w:t>қарым-қатынас тәрбие процесінің алғашқы сипаттамасы болып табылады;</w:t>
      </w:r>
      <w:r w:rsidR="003B5D5D">
        <w:rPr>
          <w:sz w:val="28"/>
          <w:szCs w:val="28"/>
          <w:lang w:val="kk-KZ"/>
        </w:rPr>
        <w:t xml:space="preserve"> </w:t>
      </w:r>
      <w:r w:rsidRPr="003B5D5D">
        <w:rPr>
          <w:sz w:val="28"/>
          <w:szCs w:val="28"/>
          <w:lang w:val="kk-KZ"/>
        </w:rPr>
        <w:t xml:space="preserve">тәрбие кеңістігінің екінші сипаттамасы – бұл оның жүйелілігі; тәрбие кеңістігінің үшінші сипаттамасы – көпөлшемділік, тығыздық және ұзақтық. </w:t>
      </w:r>
    </w:p>
    <w:p w:rsidR="00663F8D" w:rsidRDefault="00663F8D" w:rsidP="005311D5">
      <w:pPr>
        <w:pStyle w:val="a6"/>
        <w:spacing w:after="0" w:line="240" w:lineRule="auto"/>
        <w:ind w:left="1287" w:right="-57"/>
        <w:jc w:val="center"/>
        <w:rPr>
          <w:rFonts w:ascii="Times New Roman" w:hAnsi="Times New Roman" w:cs="Times New Roman"/>
          <w:b/>
          <w:sz w:val="28"/>
          <w:szCs w:val="28"/>
          <w:lang w:val="kk-KZ"/>
        </w:rPr>
      </w:pPr>
    </w:p>
    <w:p w:rsidR="008D21C0" w:rsidRDefault="008D21C0" w:rsidP="005311D5">
      <w:pPr>
        <w:pStyle w:val="a6"/>
        <w:spacing w:after="0" w:line="240" w:lineRule="auto"/>
        <w:ind w:left="1287" w:right="-57"/>
        <w:jc w:val="center"/>
        <w:rPr>
          <w:rFonts w:ascii="Times New Roman" w:hAnsi="Times New Roman" w:cs="Times New Roman"/>
          <w:b/>
          <w:sz w:val="28"/>
          <w:szCs w:val="28"/>
          <w:lang w:val="kk-KZ"/>
        </w:rPr>
      </w:pPr>
    </w:p>
    <w:p w:rsidR="005311D5" w:rsidRPr="00DD1625" w:rsidRDefault="005311D5" w:rsidP="005311D5">
      <w:pPr>
        <w:pStyle w:val="a6"/>
        <w:spacing w:after="0" w:line="240" w:lineRule="auto"/>
        <w:ind w:left="1287" w:right="-57"/>
        <w:jc w:val="center"/>
        <w:rPr>
          <w:rFonts w:ascii="Times New Roman" w:hAnsi="Times New Roman" w:cs="Times New Roman"/>
          <w:b/>
          <w:sz w:val="28"/>
          <w:szCs w:val="28"/>
          <w:lang w:val="kk-KZ"/>
        </w:rPr>
      </w:pPr>
      <w:r w:rsidRPr="00DD1625">
        <w:rPr>
          <w:rFonts w:ascii="Times New Roman" w:hAnsi="Times New Roman" w:cs="Times New Roman"/>
          <w:b/>
          <w:sz w:val="28"/>
          <w:szCs w:val="28"/>
          <w:lang w:val="kk-KZ"/>
        </w:rPr>
        <w:t>Тақырып бойынша  білімді тексеру мен бақылауға арналған  тапсырмалар</w:t>
      </w:r>
    </w:p>
    <w:p w:rsidR="00F64D8D" w:rsidRPr="00DD1625" w:rsidRDefault="00F64D8D" w:rsidP="002871D7">
      <w:pPr>
        <w:spacing w:after="0" w:line="240" w:lineRule="auto"/>
        <w:ind w:right="-57" w:firstLine="567"/>
        <w:rPr>
          <w:rFonts w:ascii="Times New Roman" w:hAnsi="Times New Roman" w:cs="Times New Roman"/>
          <w:sz w:val="28"/>
          <w:szCs w:val="28"/>
          <w:lang w:val="kk-KZ"/>
        </w:rPr>
      </w:pPr>
    </w:p>
    <w:p w:rsidR="00DD1625" w:rsidRPr="00DD1625" w:rsidRDefault="00DD1625" w:rsidP="00DD1625">
      <w:pPr>
        <w:pStyle w:val="22"/>
        <w:shd w:val="clear" w:color="auto" w:fill="auto"/>
        <w:spacing w:before="0" w:after="0" w:line="240" w:lineRule="auto"/>
        <w:ind w:firstLine="510"/>
        <w:jc w:val="both"/>
        <w:rPr>
          <w:sz w:val="28"/>
          <w:szCs w:val="28"/>
          <w:lang w:val="kk-KZ"/>
        </w:rPr>
      </w:pPr>
      <w:r w:rsidRPr="00DD1625">
        <w:rPr>
          <w:sz w:val="28"/>
          <w:szCs w:val="28"/>
          <w:lang w:val="kk-KZ"/>
        </w:rPr>
        <w:t xml:space="preserve">1.Тәрбие </w:t>
      </w:r>
      <w:r w:rsidR="003B5D5D" w:rsidRPr="003B5D5D">
        <w:rPr>
          <w:sz w:val="28"/>
          <w:szCs w:val="28"/>
          <w:lang w:val="kk-KZ"/>
        </w:rPr>
        <w:t>–</w:t>
      </w:r>
      <w:r w:rsidRPr="00DD1625">
        <w:rPr>
          <w:sz w:val="28"/>
          <w:szCs w:val="28"/>
          <w:lang w:val="kk-KZ"/>
        </w:rPr>
        <w:t xml:space="preserve"> тұтас педагогикалық </w:t>
      </w:r>
      <w:r w:rsidR="003B5D5D">
        <w:rPr>
          <w:sz w:val="28"/>
          <w:szCs w:val="28"/>
          <w:lang w:val="kk-KZ"/>
        </w:rPr>
        <w:t>процес</w:t>
      </w:r>
      <w:r w:rsidRPr="00DD1625">
        <w:rPr>
          <w:sz w:val="28"/>
          <w:szCs w:val="28"/>
          <w:lang w:val="kk-KZ"/>
        </w:rPr>
        <w:t>тің бөлігі. Адамзат тарихындағы тәрбие жүйелері. Заманауи тәрбие концепциялар мен модел</w:t>
      </w:r>
      <w:r w:rsidR="003B5D5D">
        <w:rPr>
          <w:sz w:val="28"/>
          <w:szCs w:val="28"/>
          <w:lang w:val="kk-KZ"/>
        </w:rPr>
        <w:t>ь</w:t>
      </w:r>
      <w:r w:rsidRPr="00DD1625">
        <w:rPr>
          <w:sz w:val="28"/>
          <w:szCs w:val="28"/>
          <w:lang w:val="kk-KZ"/>
        </w:rPr>
        <w:t>дері.</w:t>
      </w:r>
    </w:p>
    <w:p w:rsidR="00DD1625" w:rsidRPr="00DD1625" w:rsidRDefault="00DD1625" w:rsidP="00DD1625">
      <w:pPr>
        <w:pStyle w:val="22"/>
        <w:shd w:val="clear" w:color="auto" w:fill="auto"/>
        <w:spacing w:before="0" w:after="0" w:line="240" w:lineRule="auto"/>
        <w:ind w:firstLine="510"/>
        <w:jc w:val="both"/>
        <w:rPr>
          <w:sz w:val="28"/>
          <w:szCs w:val="28"/>
          <w:lang w:val="kk-KZ"/>
        </w:rPr>
      </w:pPr>
      <w:r w:rsidRPr="00DD1625">
        <w:rPr>
          <w:sz w:val="28"/>
          <w:szCs w:val="28"/>
          <w:lang w:val="kk-KZ"/>
        </w:rPr>
        <w:t>2.Тәрбие ұғымы. Тәрбиенің мақсаты, міндеттері мен мазмұнының өзара байланысы.   Тәрбиенің түрлері және оларға сипаттама</w:t>
      </w:r>
      <w:r w:rsidR="003B5D5D">
        <w:rPr>
          <w:sz w:val="28"/>
          <w:szCs w:val="28"/>
          <w:lang w:val="kk-KZ"/>
        </w:rPr>
        <w:t>.</w:t>
      </w:r>
    </w:p>
    <w:p w:rsidR="00DD1625" w:rsidRPr="00DD1625" w:rsidRDefault="003B5D5D" w:rsidP="00DD1625">
      <w:pPr>
        <w:pStyle w:val="22"/>
        <w:shd w:val="clear" w:color="auto" w:fill="auto"/>
        <w:spacing w:before="0" w:after="0" w:line="240" w:lineRule="auto"/>
        <w:ind w:firstLine="510"/>
        <w:jc w:val="both"/>
        <w:rPr>
          <w:sz w:val="28"/>
          <w:szCs w:val="28"/>
          <w:lang w:val="kk-KZ"/>
        </w:rPr>
      </w:pPr>
      <w:r>
        <w:rPr>
          <w:sz w:val="28"/>
          <w:szCs w:val="28"/>
          <w:lang w:val="kk-KZ"/>
        </w:rPr>
        <w:t>3</w:t>
      </w:r>
      <w:r w:rsidR="00DD1625" w:rsidRPr="00DD1625">
        <w:rPr>
          <w:sz w:val="28"/>
          <w:szCs w:val="28"/>
          <w:lang w:val="kk-KZ"/>
        </w:rPr>
        <w:t>.  12-жылдық білім беру жағдайындағы кәсіптік бағдар беру жұмысының ерекшеліктері.</w:t>
      </w:r>
    </w:p>
    <w:p w:rsidR="00DD1625" w:rsidRPr="00DD1625" w:rsidRDefault="003B5D5D" w:rsidP="00DD1625">
      <w:pPr>
        <w:pStyle w:val="22"/>
        <w:shd w:val="clear" w:color="auto" w:fill="auto"/>
        <w:spacing w:before="0" w:after="0" w:line="240" w:lineRule="auto"/>
        <w:ind w:firstLine="510"/>
        <w:jc w:val="both"/>
        <w:rPr>
          <w:sz w:val="28"/>
          <w:szCs w:val="28"/>
          <w:lang w:val="kk-KZ"/>
        </w:rPr>
      </w:pPr>
      <w:r>
        <w:rPr>
          <w:sz w:val="28"/>
          <w:szCs w:val="28"/>
          <w:lang w:val="kk-KZ"/>
        </w:rPr>
        <w:t>4</w:t>
      </w:r>
      <w:r w:rsidR="00DD1625" w:rsidRPr="00DD1625">
        <w:rPr>
          <w:sz w:val="28"/>
          <w:szCs w:val="28"/>
          <w:lang w:val="kk-KZ"/>
        </w:rPr>
        <w:t xml:space="preserve">. Тәрбие мазмұнындағы тұлғалылықты күшейтудің бастамасы: өзін-өзі тану, өзін-өзі дамыту, өзін-өзі тәрбиелеу. </w:t>
      </w:r>
    </w:p>
    <w:p w:rsidR="00DD1625" w:rsidRPr="00DD1625" w:rsidRDefault="003B5D5D" w:rsidP="00DD1625">
      <w:pPr>
        <w:pStyle w:val="22"/>
        <w:shd w:val="clear" w:color="auto" w:fill="auto"/>
        <w:spacing w:before="0" w:after="0" w:line="240" w:lineRule="auto"/>
        <w:ind w:firstLine="510"/>
        <w:jc w:val="both"/>
        <w:rPr>
          <w:sz w:val="28"/>
          <w:szCs w:val="28"/>
          <w:lang w:val="kk-KZ"/>
        </w:rPr>
      </w:pPr>
      <w:r>
        <w:rPr>
          <w:sz w:val="28"/>
          <w:szCs w:val="28"/>
          <w:lang w:val="kk-KZ"/>
        </w:rPr>
        <w:t>5</w:t>
      </w:r>
      <w:r w:rsidR="00DD1625" w:rsidRPr="00DD1625">
        <w:rPr>
          <w:sz w:val="28"/>
          <w:szCs w:val="28"/>
          <w:lang w:val="kk-KZ"/>
        </w:rPr>
        <w:t>. Оқушының өмірлік өзін-өзі анықтауы, ә</w:t>
      </w:r>
      <w:r>
        <w:rPr>
          <w:sz w:val="28"/>
          <w:szCs w:val="28"/>
          <w:lang w:val="kk-KZ"/>
        </w:rPr>
        <w:t>леуметік белсенділігі. Тәрбие</w:t>
      </w:r>
      <w:r w:rsidR="00DD1625" w:rsidRPr="00DD1625">
        <w:rPr>
          <w:sz w:val="28"/>
          <w:szCs w:val="28"/>
          <w:lang w:val="kk-KZ"/>
        </w:rPr>
        <w:t xml:space="preserve"> кеңісті</w:t>
      </w:r>
      <w:r>
        <w:rPr>
          <w:sz w:val="28"/>
          <w:szCs w:val="28"/>
          <w:lang w:val="kk-KZ"/>
        </w:rPr>
        <w:t>гі</w:t>
      </w:r>
      <w:r w:rsidR="00DD1625" w:rsidRPr="00DD1625">
        <w:rPr>
          <w:sz w:val="28"/>
          <w:szCs w:val="28"/>
          <w:lang w:val="kk-KZ"/>
        </w:rPr>
        <w:t xml:space="preserve"> </w:t>
      </w:r>
      <w:r w:rsidRPr="003B5D5D">
        <w:rPr>
          <w:sz w:val="28"/>
          <w:szCs w:val="28"/>
          <w:lang w:val="kk-KZ"/>
        </w:rPr>
        <w:t>–</w:t>
      </w:r>
      <w:r w:rsidR="00DD1625" w:rsidRPr="00DD1625">
        <w:rPr>
          <w:sz w:val="28"/>
          <w:szCs w:val="28"/>
          <w:lang w:val="kk-KZ"/>
        </w:rPr>
        <w:t xml:space="preserve"> оқушыны әлеуметтендіру факторы.</w:t>
      </w:r>
    </w:p>
    <w:p w:rsidR="005311D5" w:rsidRPr="00DD1625" w:rsidRDefault="005311D5" w:rsidP="002871D7">
      <w:pPr>
        <w:spacing w:after="0" w:line="240" w:lineRule="auto"/>
        <w:ind w:right="-57" w:firstLine="567"/>
        <w:rPr>
          <w:rFonts w:ascii="Times New Roman" w:hAnsi="Times New Roman" w:cs="Times New Roman"/>
          <w:sz w:val="28"/>
          <w:szCs w:val="28"/>
          <w:lang w:val="kk-KZ"/>
        </w:rPr>
      </w:pPr>
    </w:p>
    <w:p w:rsidR="005311D5" w:rsidRPr="00DD1625" w:rsidRDefault="005311D5" w:rsidP="002871D7">
      <w:pPr>
        <w:spacing w:after="0" w:line="240" w:lineRule="auto"/>
        <w:ind w:right="-57" w:firstLine="567"/>
        <w:rPr>
          <w:rFonts w:ascii="Times New Roman" w:hAnsi="Times New Roman" w:cs="Times New Roman"/>
          <w:sz w:val="24"/>
          <w:szCs w:val="24"/>
          <w:lang w:val="kk-KZ"/>
        </w:rPr>
      </w:pPr>
    </w:p>
    <w:p w:rsidR="00F64D8D" w:rsidRPr="0096765F" w:rsidRDefault="00A668A9" w:rsidP="002871D7">
      <w:pPr>
        <w:pStyle w:val="70"/>
        <w:shd w:val="clear" w:color="auto" w:fill="auto"/>
        <w:spacing w:line="240" w:lineRule="auto"/>
        <w:ind w:right="-57" w:firstLine="567"/>
        <w:jc w:val="left"/>
        <w:rPr>
          <w:sz w:val="28"/>
          <w:szCs w:val="28"/>
          <w:lang w:val="kk-KZ"/>
        </w:rPr>
      </w:pPr>
      <w:r w:rsidRPr="00DD1625">
        <w:rPr>
          <w:sz w:val="24"/>
          <w:szCs w:val="24"/>
          <w:lang w:val="kk-KZ"/>
        </w:rPr>
        <w:t xml:space="preserve"> </w:t>
      </w:r>
      <w:r w:rsidRPr="0096765F">
        <w:rPr>
          <w:sz w:val="28"/>
          <w:szCs w:val="28"/>
          <w:lang w:val="kk-KZ"/>
        </w:rPr>
        <w:t xml:space="preserve">  3.2.2 </w:t>
      </w:r>
      <w:r w:rsidR="00F64D8D" w:rsidRPr="0096765F">
        <w:rPr>
          <w:sz w:val="28"/>
          <w:szCs w:val="28"/>
          <w:lang w:val="kk-KZ"/>
        </w:rPr>
        <w:t>Тәрбиенің формалары мен құралдары</w:t>
      </w:r>
    </w:p>
    <w:p w:rsidR="00F64D8D" w:rsidRPr="0096765F" w:rsidRDefault="00F64D8D" w:rsidP="002871D7">
      <w:pPr>
        <w:pStyle w:val="70"/>
        <w:shd w:val="clear" w:color="auto" w:fill="auto"/>
        <w:spacing w:line="240" w:lineRule="auto"/>
        <w:ind w:right="-57" w:firstLine="567"/>
        <w:jc w:val="center"/>
        <w:rPr>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3F66A5">
        <w:rPr>
          <w:b/>
          <w:sz w:val="28"/>
          <w:szCs w:val="28"/>
          <w:lang w:val="kk-KZ"/>
        </w:rPr>
        <w:t>ТП</w:t>
      </w:r>
      <w:r w:rsidR="00796076">
        <w:rPr>
          <w:b/>
          <w:sz w:val="28"/>
          <w:szCs w:val="28"/>
          <w:lang w:val="kk-KZ"/>
        </w:rPr>
        <w:t>П</w:t>
      </w:r>
      <w:r w:rsidRPr="003F66A5">
        <w:rPr>
          <w:b/>
          <w:sz w:val="28"/>
          <w:szCs w:val="28"/>
          <w:lang w:val="kk-KZ"/>
        </w:rPr>
        <w:t>-нің қозғаушы тетіктері ретінде тәрбиенің құралдары, формалары, әдістері туралы түсінік. Олардың өзара байланысы мен бір-біріне тәуелділігі.</w:t>
      </w:r>
    </w:p>
    <w:p w:rsidR="00F64D8D" w:rsidRPr="00FC13FA" w:rsidRDefault="00F64D8D" w:rsidP="002871D7">
      <w:pPr>
        <w:pStyle w:val="a6"/>
        <w:spacing w:after="0" w:line="240" w:lineRule="auto"/>
        <w:ind w:left="0" w:right="-57" w:firstLine="567"/>
        <w:jc w:val="both"/>
        <w:rPr>
          <w:rFonts w:ascii="Times New Roman" w:hAnsi="Times New Roman"/>
          <w:sz w:val="28"/>
          <w:szCs w:val="28"/>
          <w:lang w:val="kk-KZ"/>
        </w:rPr>
      </w:pPr>
      <w:r w:rsidRPr="00FC13FA">
        <w:rPr>
          <w:rFonts w:ascii="Times New Roman" w:hAnsi="Times New Roman"/>
          <w:sz w:val="28"/>
          <w:szCs w:val="28"/>
          <w:lang w:val="kk-KZ"/>
        </w:rPr>
        <w:t>Тәрбие – оқу процесі секілді нақтылы қалыптасқан, мақсатты, жүйелі процесс.</w:t>
      </w:r>
      <w:r w:rsidR="00796076">
        <w:rPr>
          <w:rFonts w:ascii="Times New Roman" w:hAnsi="Times New Roman"/>
          <w:sz w:val="28"/>
          <w:szCs w:val="28"/>
          <w:lang w:val="kk-KZ"/>
        </w:rPr>
        <w:t xml:space="preserve"> </w:t>
      </w:r>
      <w:r w:rsidRPr="00FC13FA">
        <w:rPr>
          <w:rFonts w:ascii="Times New Roman" w:hAnsi="Times New Roman"/>
          <w:sz w:val="28"/>
          <w:szCs w:val="28"/>
          <w:lang w:val="kk-KZ"/>
        </w:rPr>
        <w:t>«Тәрбие жұмысының формасы» тәрбиеленушілердің нақты тәрбие әрекетін ұйымдастыру нұсқасын, олардың үлкендермен өзара әрекеттестігін, нақтылы істің құрылымын, оның мазмұнын, әдістемесін, дайындық және өткізу технологиясын анықтайды.</w:t>
      </w:r>
    </w:p>
    <w:p w:rsidR="00F64D8D" w:rsidRDefault="00F64D8D" w:rsidP="002871D7">
      <w:pPr>
        <w:spacing w:after="0" w:line="240" w:lineRule="auto"/>
        <w:ind w:right="-57" w:firstLine="567"/>
        <w:jc w:val="both"/>
        <w:rPr>
          <w:rFonts w:ascii="Times New Roman" w:hAnsi="Times New Roman"/>
          <w:sz w:val="28"/>
          <w:szCs w:val="28"/>
          <w:lang w:val="kk-KZ"/>
        </w:rPr>
      </w:pPr>
      <w:r w:rsidRPr="00FC13FA">
        <w:rPr>
          <w:rFonts w:ascii="Times New Roman" w:hAnsi="Times New Roman"/>
          <w:sz w:val="28"/>
          <w:szCs w:val="28"/>
          <w:lang w:val="kk-KZ"/>
        </w:rPr>
        <w:t>Тәрбие жұмысының формасында оның мазмұны жүзеге асады. Тәрбие жұмыстарының мазмұны тәрбиеленушілердің теориялық білімін кеңейте түсуге лайықталып, олардың жеке қабілетін дамытатындай болғаны жөн. Ондағы материалдың мазмұндылығы тәрбиешінің шеберлігіне, ұйымдастыру тәсіліне байланысты.</w:t>
      </w:r>
      <w:r w:rsidRPr="00B13B3A">
        <w:rPr>
          <w:rFonts w:ascii="Times New Roman" w:hAnsi="Times New Roman"/>
          <w:sz w:val="28"/>
          <w:szCs w:val="28"/>
          <w:lang w:val="kk-KZ"/>
        </w:rPr>
        <w:t xml:space="preserve"> </w:t>
      </w:r>
    </w:p>
    <w:p w:rsidR="00F64D8D" w:rsidRPr="00FC13FA" w:rsidRDefault="00F64D8D" w:rsidP="002871D7">
      <w:pPr>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Қазіргі тәрбиені ізгілендіру, тұлғалық-бағыттаушылық көзқарас жағдайында тәрбие процесінің тек мақсаттылығы, мәні және мазмұны ғана өзгермейді, сонымен бірге тәрбиенің ұйымдастыру формасына тікелей қатысы оның әдістемесі де өзгереді. Ол өзімен бірге дәстүрлі формаларды қайта қарау және қайта құруға, дәстүрлі емес формаларды шығармашылықпен іздестіруге ықпал етеді.</w:t>
      </w:r>
    </w:p>
    <w:p w:rsidR="00F64D8D" w:rsidRPr="00B13610" w:rsidRDefault="00F64D8D" w:rsidP="002871D7">
      <w:pPr>
        <w:pStyle w:val="22"/>
        <w:shd w:val="clear" w:color="auto" w:fill="auto"/>
        <w:spacing w:before="0" w:after="0" w:line="240" w:lineRule="auto"/>
        <w:ind w:right="-57" w:firstLine="567"/>
        <w:jc w:val="both"/>
        <w:rPr>
          <w:b/>
          <w:sz w:val="28"/>
          <w:szCs w:val="28"/>
          <w:lang w:val="kk-KZ"/>
        </w:rPr>
      </w:pPr>
      <w:r w:rsidRPr="00796076">
        <w:rPr>
          <w:b/>
          <w:sz w:val="28"/>
          <w:szCs w:val="28"/>
          <w:lang w:val="kk-KZ"/>
        </w:rPr>
        <w:t>Тәрбие формасы</w:t>
      </w:r>
      <w:r w:rsidRPr="00A20209">
        <w:rPr>
          <w:sz w:val="28"/>
          <w:szCs w:val="28"/>
          <w:lang w:val="kk-KZ"/>
        </w:rPr>
        <w:t xml:space="preserve"> </w:t>
      </w:r>
      <w:r w:rsidRPr="00A20209">
        <w:rPr>
          <w:color w:val="000000"/>
          <w:sz w:val="28"/>
          <w:szCs w:val="28"/>
          <w:lang w:val="kk-KZ"/>
        </w:rPr>
        <w:t xml:space="preserve">– </w:t>
      </w:r>
      <w:r w:rsidRPr="00A20209">
        <w:rPr>
          <w:sz w:val="28"/>
          <w:szCs w:val="28"/>
          <w:lang w:val="kk-KZ"/>
        </w:rPr>
        <w:t xml:space="preserve">тәрбие процесінің сырттай көрінісі; тәрбиелік жұмыстардың сырттай көрінуін қамтамасыз ететін ұйымдастыру тәсілдері мен тәрбиелік шаралардың бірлікті жиынтығы; </w:t>
      </w:r>
      <w:r w:rsidRPr="00A20209">
        <w:rPr>
          <w:color w:val="000000"/>
          <w:sz w:val="28"/>
          <w:szCs w:val="28"/>
          <w:lang w:val="kk-KZ"/>
        </w:rPr>
        <w:t>тәрбиеленушілердің ұжымдық және жеке, дара іс-әрекеттерін жоспарлы ұйымдастыру жүйесі.</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Тәрбие жұмыстары  формаларын түрліше топтастыру мүмкіндіктері бар. Бір форманың басқаларынан ерекшеленуі төмендегі шарттарға тәуелді:</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 уақыт ұзақтығы</w:t>
      </w:r>
      <w:r w:rsidRPr="00A20209">
        <w:rPr>
          <w:rFonts w:ascii="Times New Roman" w:hAnsi="Times New Roman" w:cs="Times New Roman"/>
          <w:sz w:val="28"/>
          <w:szCs w:val="28"/>
          <w:lang w:val="kk-KZ"/>
        </w:rPr>
        <w:t>: қысқа мерзімді (бірнеше сағат, минут); ұзаққа созылған (бірнеше күн, апта);</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xml:space="preserve">- </w:t>
      </w:r>
      <w:r w:rsidRPr="00A20209">
        <w:rPr>
          <w:rFonts w:ascii="Times New Roman" w:hAnsi="Times New Roman" w:cs="Times New Roman"/>
          <w:i/>
          <w:sz w:val="28"/>
          <w:szCs w:val="28"/>
          <w:lang w:val="kk-KZ"/>
        </w:rPr>
        <w:t>тәрбиеленушілер қызметтерінің түрі</w:t>
      </w:r>
      <w:r w:rsidRPr="00A20209">
        <w:rPr>
          <w:rFonts w:ascii="Times New Roman" w:hAnsi="Times New Roman" w:cs="Times New Roman"/>
          <w:sz w:val="28"/>
          <w:szCs w:val="28"/>
          <w:lang w:val="kk-KZ"/>
        </w:rPr>
        <w:t>: оқу, еңбек, спорт, көркем өнер;</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xml:space="preserve">- </w:t>
      </w:r>
      <w:r w:rsidRPr="00A20209">
        <w:rPr>
          <w:rFonts w:ascii="Times New Roman" w:hAnsi="Times New Roman" w:cs="Times New Roman"/>
          <w:i/>
          <w:sz w:val="28"/>
          <w:szCs w:val="28"/>
          <w:lang w:val="kk-KZ"/>
        </w:rPr>
        <w:t>педагогтың ықпал жасау тәсілі</w:t>
      </w:r>
      <w:r w:rsidRPr="00A20209">
        <w:rPr>
          <w:rFonts w:ascii="Times New Roman" w:hAnsi="Times New Roman" w:cs="Times New Roman"/>
          <w:sz w:val="28"/>
          <w:szCs w:val="28"/>
          <w:lang w:val="kk-KZ"/>
        </w:rPr>
        <w:t>: тікелей, жанама;</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xml:space="preserve">- </w:t>
      </w:r>
      <w:r w:rsidRPr="00A20209">
        <w:rPr>
          <w:rFonts w:ascii="Times New Roman" w:hAnsi="Times New Roman" w:cs="Times New Roman"/>
          <w:i/>
          <w:sz w:val="28"/>
          <w:szCs w:val="28"/>
          <w:lang w:val="kk-KZ"/>
        </w:rPr>
        <w:t>жалпы тұжырым жасау тәсілі</w:t>
      </w:r>
      <w:r w:rsidRPr="00A20209">
        <w:rPr>
          <w:rFonts w:ascii="Times New Roman" w:hAnsi="Times New Roman" w:cs="Times New Roman"/>
          <w:sz w:val="28"/>
          <w:szCs w:val="28"/>
          <w:lang w:val="kk-KZ"/>
        </w:rPr>
        <w:t>: тікелей, жанама;</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нәтиже: ақпарат алмасу, жалпы тұжырымға келу, қоғамдық мәнді өнім;</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xml:space="preserve">- </w:t>
      </w:r>
      <w:r w:rsidRPr="00A20209">
        <w:rPr>
          <w:rFonts w:ascii="Times New Roman" w:hAnsi="Times New Roman" w:cs="Times New Roman"/>
          <w:i/>
          <w:sz w:val="28"/>
          <w:szCs w:val="28"/>
          <w:lang w:val="kk-KZ"/>
        </w:rPr>
        <w:t>қатысушылар саны</w:t>
      </w:r>
      <w:r w:rsidRPr="00A20209">
        <w:rPr>
          <w:rFonts w:ascii="Times New Roman" w:hAnsi="Times New Roman" w:cs="Times New Roman"/>
          <w:sz w:val="28"/>
          <w:szCs w:val="28"/>
          <w:lang w:val="kk-KZ"/>
        </w:rPr>
        <w:t>: жеке-дара (тәрбиеші-тәрбиеленуші), топтық (тәрбиеші-оқушылар тобы), жаппай көпшілік (тәрбиеші-бірнеше топ) формалары.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b/>
          <w:sz w:val="28"/>
          <w:szCs w:val="28"/>
          <w:lang w:val="kk-KZ"/>
        </w:rPr>
        <w:t>Жеке-даралықты тәрбие формалары:</w:t>
      </w:r>
      <w:r w:rsidRPr="00A20209">
        <w:rPr>
          <w:rFonts w:ascii="Times New Roman" w:hAnsi="Times New Roman" w:cs="Times New Roman"/>
          <w:sz w:val="28"/>
          <w:szCs w:val="28"/>
          <w:lang w:val="kk-KZ"/>
        </w:rPr>
        <w:t xml:space="preserve"> әңгімелесу, сыр бөлісу, кеңес беру, пікір алмасу, нақты жұмыс бойынша жеке жәрдем, проблема шешімін бірлікте іздестіру. Тәрбиешінің міндеттері</w:t>
      </w:r>
      <w:r w:rsidR="00796076">
        <w:rPr>
          <w:rFonts w:ascii="Times New Roman" w:hAnsi="Times New Roman" w:cs="Times New Roman"/>
          <w:sz w:val="28"/>
          <w:szCs w:val="28"/>
          <w:lang w:val="kk-KZ"/>
        </w:rPr>
        <w:t xml:space="preserve"> </w:t>
      </w:r>
      <w:r w:rsidRPr="00A20209">
        <w:rPr>
          <w:rFonts w:ascii="Times New Roman" w:hAnsi="Times New Roman" w:cs="Times New Roman"/>
          <w:color w:val="000000"/>
          <w:sz w:val="28"/>
          <w:szCs w:val="28"/>
          <w:lang w:val="kk-KZ"/>
        </w:rPr>
        <w:t>–</w:t>
      </w:r>
      <w:r w:rsidR="00796076">
        <w:rPr>
          <w:rFonts w:ascii="Times New Roman" w:hAnsi="Times New Roman" w:cs="Times New Roman"/>
          <w:color w:val="000000"/>
          <w:sz w:val="28"/>
          <w:szCs w:val="28"/>
          <w:lang w:val="kk-KZ"/>
        </w:rPr>
        <w:t xml:space="preserve"> </w:t>
      </w:r>
      <w:r w:rsidRPr="00A20209">
        <w:rPr>
          <w:rFonts w:ascii="Times New Roman" w:hAnsi="Times New Roman" w:cs="Times New Roman"/>
          <w:sz w:val="28"/>
          <w:szCs w:val="28"/>
          <w:lang w:val="kk-KZ"/>
        </w:rPr>
        <w:t>оқушы мүмкіндіктерімен танысу, оның талантын ашу, бала мінезіндегі барша құндылықты бітістер мен дамуына кедергі қасиеттерді байқау. Ұжымдық шығармашыл жұмыстар формалары: дәстүрлі тапсырмаларды кезегімен ауыстырып беру, сюжетті рөлдік ойындар, ұжымдық жоспарлау, бірлікті талдау (</w:t>
      </w:r>
      <w:r w:rsidR="00794F8E">
        <w:rPr>
          <w:rFonts w:ascii="Times New Roman" w:hAnsi="Times New Roman" w:cs="Times New Roman"/>
          <w:sz w:val="28"/>
          <w:szCs w:val="28"/>
          <w:lang w:val="kk-KZ"/>
        </w:rPr>
        <w:t>74</w:t>
      </w:r>
      <w:r w:rsidRPr="00A20209">
        <w:rPr>
          <w:rFonts w:ascii="Times New Roman" w:hAnsi="Times New Roman" w:cs="Times New Roman"/>
          <w:sz w:val="28"/>
          <w:szCs w:val="28"/>
          <w:lang w:val="kk-KZ"/>
        </w:rPr>
        <w:t>-сурет).</w:t>
      </w:r>
    </w:p>
    <w:p w:rsidR="00F64D8D" w:rsidRPr="00A20209" w:rsidRDefault="00F64D8D" w:rsidP="008D21C0">
      <w:pPr>
        <w:spacing w:after="0" w:line="240" w:lineRule="auto"/>
        <w:ind w:right="-57"/>
        <w:jc w:val="both"/>
        <w:rPr>
          <w:rFonts w:ascii="Times New Roman" w:hAnsi="Times New Roman" w:cs="Times New Roman"/>
          <w:sz w:val="28"/>
          <w:szCs w:val="28"/>
          <w:lang w:val="kk-KZ"/>
        </w:rPr>
      </w:pP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598" type="#_x0000_t103" style="position:absolute;left:0;text-align:left;margin-left:399.15pt;margin-top:7pt;width:47.25pt;height:41.4pt;z-index:252004352"/>
        </w:pict>
      </w:r>
      <w:r>
        <w:rPr>
          <w:rFonts w:ascii="Times New Roman" w:hAnsi="Times New Roman" w:cs="Times New Roman"/>
          <w:noProof/>
          <w:sz w:val="28"/>
          <w:szCs w:val="28"/>
        </w:rPr>
        <w:pict>
          <v:shape id="_x0000_s1599" type="#_x0000_t102" style="position:absolute;left:0;text-align:left;margin-left:-17.25pt;margin-top:3.4pt;width:36.75pt;height:61.85pt;z-index:252005376"/>
        </w:pict>
      </w:r>
      <w:r>
        <w:rPr>
          <w:rFonts w:ascii="Times New Roman" w:hAnsi="Times New Roman" w:cs="Times New Roman"/>
          <w:noProof/>
          <w:sz w:val="28"/>
          <w:szCs w:val="28"/>
        </w:rPr>
        <w:pict>
          <v:shape id="_x0000_s1600" type="#_x0000_t102" style="position:absolute;left:0;text-align:left;margin-left:-15.75pt;margin-top:3.4pt;width:30pt;height:56.4pt;z-index:252006400" fillcolor="#9bbb59 [3206]" strokecolor="#f2f2f2 [3041]" strokeweight="3pt">
            <v:shadow on="t" type="perspective" color="#4e6128 [1606]" opacity=".5" offset="1pt" offset2="-1pt"/>
          </v:shape>
        </w:pict>
      </w:r>
      <w:r>
        <w:rPr>
          <w:rFonts w:ascii="Times New Roman" w:hAnsi="Times New Roman" w:cs="Times New Roman"/>
          <w:noProof/>
          <w:sz w:val="28"/>
          <w:szCs w:val="28"/>
        </w:rPr>
        <w:pict>
          <v:shape id="_x0000_s1601" type="#_x0000_t103" style="position:absolute;left:0;text-align:left;margin-left:390pt;margin-top:7pt;width:47.25pt;height:34.5pt;z-index:252007424" fillcolor="#9bbb59 [3206]" strokecolor="#f2f2f2 [3041]" strokeweight="3pt">
            <v:shadow on="t" type="perspective" color="#4e6128 [1606]" opacity=".5" offset="1pt" offset2="-1pt"/>
          </v:shape>
        </w:pict>
      </w:r>
      <w:r>
        <w:rPr>
          <w:rFonts w:ascii="Times New Roman" w:hAnsi="Times New Roman" w:cs="Times New Roman"/>
          <w:noProof/>
          <w:sz w:val="28"/>
          <w:szCs w:val="28"/>
        </w:rPr>
        <w:pict>
          <v:roundrect id="_x0000_s1597" style="position:absolute;left:0;text-align:left;margin-left:21pt;margin-top:7pt;width:369pt;height:27.3pt;z-index:252003328" arcsize="10923f" strokecolor="lime" strokeweight="3pt">
            <v:stroke linestyle="thinThin"/>
            <v:shadow on="t" opacity=".5" offset="-6pt,-6pt"/>
            <v:textbox style="mso-next-textbox:#_x0000_s1597">
              <w:txbxContent>
                <w:p w:rsidR="0046482B" w:rsidRPr="00B13610" w:rsidRDefault="0046482B" w:rsidP="00F64D8D">
                  <w:pPr>
                    <w:shd w:val="clear" w:color="auto" w:fill="D6E3BC" w:themeFill="accent3" w:themeFillTint="66"/>
                    <w:jc w:val="center"/>
                    <w:rPr>
                      <w:rFonts w:ascii="Times New Roman" w:hAnsi="Times New Roman" w:cs="Times New Roman"/>
                    </w:rPr>
                  </w:pPr>
                  <w:r w:rsidRPr="00B13610">
                    <w:rPr>
                      <w:rFonts w:ascii="Times New Roman" w:hAnsi="Times New Roman" w:cs="Times New Roman"/>
                      <w:b/>
                      <w:sz w:val="28"/>
                      <w:szCs w:val="28"/>
                      <w:lang w:val="kk-KZ"/>
                    </w:rPr>
                    <w:t>ТӘРБИЕ ФОРМАЛАРЫ</w:t>
                  </w:r>
                </w:p>
              </w:txbxContent>
            </v:textbox>
          </v:roundrect>
        </w:pic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590" style="position:absolute;left:0;text-align:left;margin-left:98.6pt;margin-top:5.45pt;width:117pt;height:117pt;z-index:251996160" arcsize="10923f" strokecolor="lime" strokeweight="3pt">
            <v:stroke linestyle="thinThin"/>
            <v:shadow on="t" type="double" opacity=".5" color2="shadow add(102)" offset="-3pt,-3pt" offset2="-6pt,-6pt"/>
            <v:textbox style="mso-next-textbox:#_x0000_s1590">
              <w:txbxContent>
                <w:p w:rsidR="0046482B" w:rsidRPr="00B13610" w:rsidRDefault="0046482B" w:rsidP="00F64D8D">
                  <w:pPr>
                    <w:shd w:val="clear" w:color="auto" w:fill="CCC0D9" w:themeFill="accent4" w:themeFillTint="66"/>
                    <w:spacing w:after="0" w:line="240" w:lineRule="auto"/>
                    <w:jc w:val="center"/>
                    <w:rPr>
                      <w:rFonts w:ascii="Times New Roman" w:hAnsi="Times New Roman" w:cs="Times New Roman"/>
                      <w:sz w:val="28"/>
                      <w:szCs w:val="28"/>
                      <w:lang w:val="kk-KZ"/>
                    </w:rPr>
                  </w:pPr>
                  <w:r w:rsidRPr="00B13610">
                    <w:rPr>
                      <w:rFonts w:ascii="Times New Roman" w:hAnsi="Times New Roman" w:cs="Times New Roman"/>
                      <w:sz w:val="28"/>
                      <w:szCs w:val="28"/>
                      <w:lang w:val="kk-KZ"/>
                    </w:rPr>
                    <w:t>Танымдық іс-әрекеттердің сыныпта және сыныптан тыс уақытта өтуіне қарай</w:t>
                  </w:r>
                </w:p>
              </w:txbxContent>
            </v:textbox>
          </v:roundrect>
        </w:pict>
      </w:r>
      <w:r>
        <w:rPr>
          <w:rFonts w:ascii="Times New Roman" w:hAnsi="Times New Roman" w:cs="Times New Roman"/>
          <w:noProof/>
          <w:sz w:val="28"/>
          <w:szCs w:val="28"/>
        </w:rPr>
        <w:pict>
          <v:roundrect id="_x0000_s1591" style="position:absolute;left:0;text-align:left;margin-left:214.4pt;margin-top:5.45pt;width:118.2pt;height:90pt;z-index:251997184" arcsize="10923f" strokecolor="lime" strokeweight="3pt">
            <v:stroke linestyle="thinThin"/>
            <v:shadow on="t" type="double" opacity=".5" color2="shadow add(102)" offset="-3pt,-3pt" offset2="-6pt,-6pt"/>
            <v:textbox style="mso-next-textbox:#_x0000_s1591">
              <w:txbxContent>
                <w:p w:rsidR="0046482B" w:rsidRPr="00B13610" w:rsidRDefault="0046482B" w:rsidP="00F64D8D">
                  <w:pPr>
                    <w:shd w:val="clear" w:color="auto" w:fill="E5B8B7" w:themeFill="accent2" w:themeFillTint="66"/>
                    <w:spacing w:after="0" w:line="240" w:lineRule="auto"/>
                    <w:jc w:val="center"/>
                    <w:rPr>
                      <w:rFonts w:ascii="Times New Roman" w:hAnsi="Times New Roman" w:cs="Times New Roman"/>
                      <w:sz w:val="28"/>
                      <w:szCs w:val="28"/>
                      <w:lang w:val="kk-KZ"/>
                    </w:rPr>
                  </w:pPr>
                  <w:r w:rsidRPr="00B13610">
                    <w:rPr>
                      <w:rFonts w:ascii="Times New Roman" w:hAnsi="Times New Roman" w:cs="Times New Roman"/>
                      <w:sz w:val="28"/>
                      <w:szCs w:val="28"/>
                      <w:lang w:val="kk-KZ"/>
                    </w:rPr>
                    <w:t>Педагогикалық процесте қолдануына қарай</w:t>
                  </w:r>
                </w:p>
              </w:txbxContent>
            </v:textbox>
          </v:roundrect>
        </w:pict>
      </w:r>
      <w:r>
        <w:rPr>
          <w:rFonts w:ascii="Times New Roman" w:hAnsi="Times New Roman" w:cs="Times New Roman"/>
          <w:noProof/>
          <w:sz w:val="28"/>
          <w:szCs w:val="28"/>
        </w:rPr>
        <w:pict>
          <v:roundrect id="_x0000_s1592" style="position:absolute;left:0;text-align:left;margin-left:332.6pt;margin-top:.1pt;width:124.8pt;height:124.45pt;z-index:251998208" arcsize="10923f" strokecolor="lime" strokeweight="3pt">
            <v:stroke linestyle="thinThin"/>
            <v:shadow on="t" type="double" opacity=".5" color2="shadow add(102)" offset="-3pt,-3pt" offset2="-6pt,-6pt"/>
            <v:textbox style="mso-next-textbox:#_x0000_s1592">
              <w:txbxContent>
                <w:p w:rsidR="0046482B" w:rsidRPr="00B13610" w:rsidRDefault="0046482B" w:rsidP="00F64D8D">
                  <w:pPr>
                    <w:shd w:val="clear" w:color="auto" w:fill="FBD4B4" w:themeFill="accent6" w:themeFillTint="66"/>
                    <w:spacing w:after="0" w:line="240" w:lineRule="auto"/>
                    <w:jc w:val="center"/>
                    <w:rPr>
                      <w:rFonts w:ascii="Times New Roman" w:hAnsi="Times New Roman" w:cs="Times New Roman"/>
                      <w:sz w:val="28"/>
                      <w:szCs w:val="28"/>
                      <w:lang w:val="kk-KZ"/>
                    </w:rPr>
                  </w:pPr>
                  <w:r w:rsidRPr="00B13610">
                    <w:rPr>
                      <w:rFonts w:ascii="Times New Roman" w:hAnsi="Times New Roman" w:cs="Times New Roman"/>
                      <w:sz w:val="28"/>
                      <w:szCs w:val="28"/>
                      <w:lang w:val="kk-KZ"/>
                    </w:rPr>
                    <w:t>Оқушылардың сыныптан тыс іс-әрекеті кезінде өзара әрекеттестігіне</w:t>
                  </w:r>
                  <w:r>
                    <w:rPr>
                      <w:sz w:val="28"/>
                      <w:szCs w:val="28"/>
                      <w:lang w:val="kk-KZ"/>
                    </w:rPr>
                    <w:t xml:space="preserve"> </w:t>
                  </w:r>
                  <w:r w:rsidRPr="00B13610">
                    <w:rPr>
                      <w:rFonts w:ascii="Times New Roman" w:hAnsi="Times New Roman" w:cs="Times New Roman"/>
                      <w:sz w:val="28"/>
                      <w:szCs w:val="28"/>
                      <w:lang w:val="kk-KZ"/>
                    </w:rPr>
                    <w:t>қарай</w:t>
                  </w:r>
                </w:p>
              </w:txbxContent>
            </v:textbox>
          </v:roundrect>
        </w:pict>
      </w:r>
      <w:r>
        <w:rPr>
          <w:rFonts w:ascii="Times New Roman" w:hAnsi="Times New Roman" w:cs="Times New Roman"/>
          <w:noProof/>
          <w:sz w:val="28"/>
          <w:szCs w:val="28"/>
        </w:rPr>
        <w:pict>
          <v:roundrect id="_x0000_s1589" style="position:absolute;left:0;text-align:left;margin-left:-17.25pt;margin-top:11.5pt;width:108pt;height:90pt;z-index:251995136" arcsize="10923f" strokecolor="lime" strokeweight="3pt">
            <v:stroke linestyle="thinThin"/>
            <v:shadow on="t" type="double" opacity=".5" color2="shadow add(102)" offset="-3pt,-3pt" offset2="-6pt,-6pt"/>
            <v:textbox style="mso-next-textbox:#_x0000_s1589">
              <w:txbxContent>
                <w:p w:rsidR="0046482B" w:rsidRPr="00B13610" w:rsidRDefault="0046482B" w:rsidP="00F64D8D">
                  <w:pPr>
                    <w:shd w:val="clear" w:color="auto" w:fill="EAF1DD" w:themeFill="accent3" w:themeFillTint="33"/>
                    <w:jc w:val="center"/>
                    <w:rPr>
                      <w:rFonts w:ascii="Times New Roman" w:hAnsi="Times New Roman" w:cs="Times New Roman"/>
                      <w:sz w:val="28"/>
                      <w:szCs w:val="28"/>
                      <w:lang w:val="kk-KZ"/>
                    </w:rPr>
                  </w:pPr>
                  <w:r w:rsidRPr="00B13610">
                    <w:rPr>
                      <w:rFonts w:ascii="Times New Roman" w:hAnsi="Times New Roman" w:cs="Times New Roman"/>
                      <w:sz w:val="28"/>
                      <w:szCs w:val="28"/>
                      <w:lang w:val="kk-KZ"/>
                    </w:rPr>
                    <w:t>Қатысушы-лар құрамына қарай</w:t>
                  </w:r>
                </w:p>
              </w:txbxContent>
            </v:textbox>
          </v:roundrect>
        </w:pic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595" type="#_x0000_t79" style="position:absolute;left:0;text-align:left;margin-left:215.6pt;margin-top:5.45pt;width:117pt;height:113.2pt;z-index:252001280" strokecolor="lime" strokeweight="3pt">
            <v:stroke linestyle="thinThin"/>
            <v:shadow on="t" opacity=".5" offset="6pt,6pt"/>
            <v:textbox style="mso-next-textbox:#_x0000_s1595">
              <w:txbxContent>
                <w:p w:rsidR="0046482B" w:rsidRPr="00B13610" w:rsidRDefault="0046482B" w:rsidP="006D2C64">
                  <w:pPr>
                    <w:pStyle w:val="a6"/>
                    <w:numPr>
                      <w:ilvl w:val="0"/>
                      <w:numId w:val="112"/>
                    </w:numPr>
                    <w:shd w:val="clear" w:color="auto" w:fill="F2DBDB" w:themeFill="accent2" w:themeFillTint="33"/>
                    <w:spacing w:after="0" w:line="240" w:lineRule="auto"/>
                    <w:ind w:left="142" w:hanging="142"/>
                    <w:rPr>
                      <w:rFonts w:ascii="Times New Roman" w:hAnsi="Times New Roman"/>
                      <w:sz w:val="28"/>
                      <w:szCs w:val="28"/>
                      <w:lang w:val="kk-KZ"/>
                    </w:rPr>
                  </w:pPr>
                  <w:r w:rsidRPr="00B13610">
                    <w:rPr>
                      <w:rFonts w:ascii="Times New Roman" w:hAnsi="Times New Roman"/>
                      <w:sz w:val="28"/>
                      <w:szCs w:val="28"/>
                      <w:lang w:val="kk-KZ"/>
                    </w:rPr>
                    <w:t>Сабақ</w:t>
                  </w:r>
                </w:p>
                <w:p w:rsidR="0046482B" w:rsidRPr="00B13610" w:rsidRDefault="0046482B" w:rsidP="006D2C64">
                  <w:pPr>
                    <w:pStyle w:val="a6"/>
                    <w:numPr>
                      <w:ilvl w:val="0"/>
                      <w:numId w:val="112"/>
                    </w:numPr>
                    <w:shd w:val="clear" w:color="auto" w:fill="F2DBDB" w:themeFill="accent2" w:themeFillTint="33"/>
                    <w:spacing w:after="0" w:line="240" w:lineRule="auto"/>
                    <w:ind w:left="142" w:hanging="142"/>
                    <w:rPr>
                      <w:rFonts w:ascii="Times New Roman" w:hAnsi="Times New Roman"/>
                      <w:sz w:val="28"/>
                      <w:szCs w:val="28"/>
                      <w:lang w:val="kk-KZ"/>
                    </w:rPr>
                  </w:pPr>
                  <w:r w:rsidRPr="00B13610">
                    <w:rPr>
                      <w:rFonts w:ascii="Times New Roman" w:hAnsi="Times New Roman"/>
                      <w:sz w:val="28"/>
                      <w:szCs w:val="28"/>
                      <w:lang w:val="kk-KZ"/>
                    </w:rPr>
                    <w:t xml:space="preserve">Семинар </w:t>
                  </w:r>
                </w:p>
                <w:p w:rsidR="0046482B" w:rsidRPr="00B13610" w:rsidRDefault="0046482B" w:rsidP="006D2C64">
                  <w:pPr>
                    <w:pStyle w:val="a6"/>
                    <w:numPr>
                      <w:ilvl w:val="0"/>
                      <w:numId w:val="112"/>
                    </w:numPr>
                    <w:shd w:val="clear" w:color="auto" w:fill="F2DBDB" w:themeFill="accent2" w:themeFillTint="33"/>
                    <w:spacing w:after="0" w:line="240" w:lineRule="auto"/>
                    <w:ind w:left="142" w:hanging="142"/>
                    <w:rPr>
                      <w:rFonts w:ascii="Times New Roman" w:hAnsi="Times New Roman"/>
                      <w:sz w:val="28"/>
                      <w:szCs w:val="28"/>
                      <w:lang w:val="kk-KZ"/>
                    </w:rPr>
                  </w:pPr>
                  <w:r w:rsidRPr="00B13610">
                    <w:rPr>
                      <w:rFonts w:ascii="Times New Roman" w:hAnsi="Times New Roman"/>
                      <w:sz w:val="28"/>
                      <w:szCs w:val="28"/>
                      <w:lang w:val="kk-KZ"/>
                    </w:rPr>
                    <w:t>Факультатив</w:t>
                  </w:r>
                </w:p>
                <w:p w:rsidR="0046482B" w:rsidRPr="00B13610" w:rsidRDefault="0046482B" w:rsidP="006D2C64">
                  <w:pPr>
                    <w:pStyle w:val="a6"/>
                    <w:numPr>
                      <w:ilvl w:val="0"/>
                      <w:numId w:val="112"/>
                    </w:numPr>
                    <w:shd w:val="clear" w:color="auto" w:fill="F2DBDB" w:themeFill="accent2" w:themeFillTint="33"/>
                    <w:spacing w:after="0" w:line="240" w:lineRule="auto"/>
                    <w:ind w:left="142" w:hanging="142"/>
                    <w:rPr>
                      <w:rFonts w:ascii="Times New Roman" w:hAnsi="Times New Roman"/>
                      <w:sz w:val="28"/>
                      <w:szCs w:val="28"/>
                      <w:lang w:val="kk-KZ"/>
                    </w:rPr>
                  </w:pPr>
                  <w:r w:rsidRPr="00B13610">
                    <w:rPr>
                      <w:rFonts w:ascii="Times New Roman" w:hAnsi="Times New Roman"/>
                      <w:sz w:val="28"/>
                      <w:szCs w:val="28"/>
                      <w:lang w:val="kk-KZ"/>
                    </w:rPr>
                    <w:t>Экскурсия</w:t>
                  </w:r>
                </w:p>
              </w:txbxContent>
            </v:textbox>
          </v:shape>
        </w:pict>
      </w: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593" type="#_x0000_t79" style="position:absolute;left:0;text-align:left;margin-left:-26.25pt;margin-top:7.35pt;width:117pt;height:89.4pt;z-index:251999232" strokecolor="lime" strokeweight="3pt">
            <v:stroke linestyle="thinThin"/>
            <v:shadow on="t" opacity=".5" offset="6pt,6pt"/>
            <v:textbox style="mso-next-textbox:#_x0000_s1593">
              <w:txbxContent>
                <w:p w:rsidR="0046482B" w:rsidRPr="00B13610" w:rsidRDefault="0046482B" w:rsidP="006D2C64">
                  <w:pPr>
                    <w:pStyle w:val="a6"/>
                    <w:numPr>
                      <w:ilvl w:val="0"/>
                      <w:numId w:val="110"/>
                    </w:numPr>
                    <w:shd w:val="clear" w:color="auto" w:fill="EAF1DD" w:themeFill="accent3" w:themeFillTint="33"/>
                    <w:tabs>
                      <w:tab w:val="left" w:pos="284"/>
                    </w:tabs>
                    <w:spacing w:after="0" w:line="240" w:lineRule="auto"/>
                    <w:ind w:left="0" w:firstLine="0"/>
                    <w:rPr>
                      <w:rFonts w:ascii="Times New Roman" w:hAnsi="Times New Roman"/>
                      <w:sz w:val="28"/>
                      <w:szCs w:val="28"/>
                      <w:lang w:val="kk-KZ"/>
                    </w:rPr>
                  </w:pPr>
                  <w:r w:rsidRPr="00B13610">
                    <w:rPr>
                      <w:rFonts w:ascii="Times New Roman" w:hAnsi="Times New Roman"/>
                      <w:sz w:val="28"/>
                      <w:szCs w:val="28"/>
                      <w:lang w:val="kk-KZ"/>
                    </w:rPr>
                    <w:t>Жеке</w:t>
                  </w:r>
                </w:p>
                <w:p w:rsidR="0046482B" w:rsidRPr="00B13610" w:rsidRDefault="0046482B" w:rsidP="006D2C64">
                  <w:pPr>
                    <w:pStyle w:val="a6"/>
                    <w:numPr>
                      <w:ilvl w:val="0"/>
                      <w:numId w:val="110"/>
                    </w:numPr>
                    <w:shd w:val="clear" w:color="auto" w:fill="EAF1DD" w:themeFill="accent3" w:themeFillTint="33"/>
                    <w:tabs>
                      <w:tab w:val="left" w:pos="142"/>
                    </w:tabs>
                    <w:spacing w:after="0" w:line="240" w:lineRule="auto"/>
                    <w:ind w:left="0" w:firstLine="0"/>
                    <w:rPr>
                      <w:rFonts w:ascii="Times New Roman" w:hAnsi="Times New Roman"/>
                      <w:sz w:val="28"/>
                      <w:szCs w:val="28"/>
                      <w:lang w:val="kk-KZ"/>
                    </w:rPr>
                  </w:pPr>
                  <w:r w:rsidRPr="00B13610">
                    <w:rPr>
                      <w:rFonts w:ascii="Times New Roman" w:hAnsi="Times New Roman"/>
                      <w:sz w:val="28"/>
                      <w:szCs w:val="28"/>
                      <w:lang w:val="kk-KZ"/>
                    </w:rPr>
                    <w:t>Шағын топтық</w:t>
                  </w:r>
                </w:p>
                <w:p w:rsidR="0046482B" w:rsidRPr="00B13610" w:rsidRDefault="0046482B" w:rsidP="006D2C64">
                  <w:pPr>
                    <w:pStyle w:val="a6"/>
                    <w:numPr>
                      <w:ilvl w:val="0"/>
                      <w:numId w:val="110"/>
                    </w:numPr>
                    <w:shd w:val="clear" w:color="auto" w:fill="EAF1DD" w:themeFill="accent3" w:themeFillTint="33"/>
                    <w:tabs>
                      <w:tab w:val="left" w:pos="284"/>
                    </w:tabs>
                    <w:spacing w:after="0" w:line="240" w:lineRule="auto"/>
                    <w:ind w:left="0" w:firstLine="0"/>
                    <w:rPr>
                      <w:rFonts w:ascii="Times New Roman" w:hAnsi="Times New Roman"/>
                      <w:sz w:val="28"/>
                      <w:szCs w:val="28"/>
                      <w:lang w:val="kk-KZ"/>
                    </w:rPr>
                  </w:pPr>
                  <w:r w:rsidRPr="00B13610">
                    <w:rPr>
                      <w:rFonts w:ascii="Times New Roman" w:hAnsi="Times New Roman"/>
                      <w:sz w:val="28"/>
                      <w:szCs w:val="28"/>
                      <w:lang w:val="kk-KZ"/>
                    </w:rPr>
                    <w:t>Топтық</w:t>
                  </w:r>
                </w:p>
                <w:p w:rsidR="0046482B" w:rsidRPr="00B13610" w:rsidRDefault="0046482B" w:rsidP="006D2C64">
                  <w:pPr>
                    <w:pStyle w:val="a6"/>
                    <w:numPr>
                      <w:ilvl w:val="0"/>
                      <w:numId w:val="110"/>
                    </w:numPr>
                    <w:shd w:val="clear" w:color="auto" w:fill="EAF1DD" w:themeFill="accent3" w:themeFillTint="33"/>
                    <w:tabs>
                      <w:tab w:val="left" w:pos="284"/>
                    </w:tabs>
                    <w:spacing w:after="0" w:line="240" w:lineRule="auto"/>
                    <w:ind w:left="0" w:firstLine="0"/>
                    <w:rPr>
                      <w:rFonts w:ascii="Times New Roman" w:hAnsi="Times New Roman"/>
                      <w:sz w:val="28"/>
                      <w:szCs w:val="28"/>
                      <w:lang w:val="kk-KZ"/>
                    </w:rPr>
                  </w:pPr>
                  <w:r w:rsidRPr="00B13610">
                    <w:rPr>
                      <w:rFonts w:ascii="Times New Roman" w:hAnsi="Times New Roman"/>
                      <w:sz w:val="28"/>
                      <w:szCs w:val="28"/>
                      <w:lang w:val="kk-KZ"/>
                    </w:rPr>
                    <w:t>Бұқаралық</w:t>
                  </w:r>
                </w:p>
              </w:txbxContent>
            </v:textbox>
          </v:shape>
        </w:pict>
      </w: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594" type="#_x0000_t79" style="position:absolute;left:0;text-align:left;margin-left:86.25pt;margin-top:8.15pt;width:117pt;height:82.45pt;z-index:252000256" strokecolor="lime" strokeweight="3pt">
            <v:stroke linestyle="thinThin"/>
            <v:shadow on="t" opacity=".5" offset="6pt,6pt"/>
            <v:textbox style="mso-next-textbox:#_x0000_s1594">
              <w:txbxContent>
                <w:p w:rsidR="0046482B" w:rsidRPr="00D176CD" w:rsidRDefault="0046482B" w:rsidP="006D2C64">
                  <w:pPr>
                    <w:pStyle w:val="a6"/>
                    <w:numPr>
                      <w:ilvl w:val="0"/>
                      <w:numId w:val="111"/>
                    </w:numPr>
                    <w:shd w:val="clear" w:color="auto" w:fill="E5DFEC" w:themeFill="accent4" w:themeFillTint="33"/>
                    <w:spacing w:after="0" w:line="240" w:lineRule="auto"/>
                    <w:ind w:left="284" w:hanging="284"/>
                    <w:rPr>
                      <w:rFonts w:ascii="Times New Roman" w:hAnsi="Times New Roman"/>
                      <w:sz w:val="28"/>
                      <w:szCs w:val="28"/>
                      <w:lang w:val="kk-KZ"/>
                    </w:rPr>
                  </w:pPr>
                  <w:r w:rsidRPr="00D176CD">
                    <w:rPr>
                      <w:rFonts w:ascii="Times New Roman" w:hAnsi="Times New Roman"/>
                      <w:sz w:val="28"/>
                      <w:szCs w:val="28"/>
                      <w:lang w:val="kk-KZ"/>
                    </w:rPr>
                    <w:t>Сыныптық</w:t>
                  </w:r>
                </w:p>
                <w:p w:rsidR="0046482B" w:rsidRPr="00D176CD" w:rsidRDefault="0046482B" w:rsidP="006D2C64">
                  <w:pPr>
                    <w:pStyle w:val="a6"/>
                    <w:numPr>
                      <w:ilvl w:val="0"/>
                      <w:numId w:val="111"/>
                    </w:numPr>
                    <w:shd w:val="clear" w:color="auto" w:fill="E5DFEC" w:themeFill="accent4" w:themeFillTint="33"/>
                    <w:spacing w:after="0" w:line="240" w:lineRule="auto"/>
                    <w:ind w:left="284" w:hanging="284"/>
                    <w:rPr>
                      <w:rFonts w:ascii="Times New Roman" w:hAnsi="Times New Roman"/>
                      <w:sz w:val="28"/>
                      <w:szCs w:val="28"/>
                      <w:lang w:val="kk-KZ"/>
                    </w:rPr>
                  </w:pPr>
                  <w:r w:rsidRPr="00D176CD">
                    <w:rPr>
                      <w:rFonts w:ascii="Times New Roman" w:hAnsi="Times New Roman"/>
                      <w:sz w:val="28"/>
                      <w:szCs w:val="28"/>
                      <w:lang w:val="kk-KZ"/>
                    </w:rPr>
                    <w:t>Сыныптан тыс</w:t>
                  </w:r>
                </w:p>
              </w:txbxContent>
            </v:textbox>
          </v:shape>
        </w:pict>
      </w:r>
      <w:r>
        <w:rPr>
          <w:rFonts w:ascii="Times New Roman" w:hAnsi="Times New Roman" w:cs="Times New Roman"/>
          <w:noProof/>
          <w:sz w:val="28"/>
          <w:szCs w:val="28"/>
        </w:rPr>
        <w:pict>
          <v:shape id="_x0000_s1596" type="#_x0000_t79" style="position:absolute;left:0;text-align:left;margin-left:345.4pt;margin-top:15.05pt;width:117pt;height:71.4pt;z-index:252002304" strokecolor="lime" strokeweight="3pt">
            <v:stroke linestyle="thinThin"/>
            <v:shadow on="t" opacity=".5" offset="6pt,6pt"/>
            <v:textbox style="mso-next-textbox:#_x0000_s1596">
              <w:txbxContent>
                <w:p w:rsidR="0046482B" w:rsidRPr="00B13610" w:rsidRDefault="0046482B" w:rsidP="006D2C64">
                  <w:pPr>
                    <w:pStyle w:val="a6"/>
                    <w:numPr>
                      <w:ilvl w:val="0"/>
                      <w:numId w:val="113"/>
                    </w:numPr>
                    <w:shd w:val="clear" w:color="auto" w:fill="FDE9D9" w:themeFill="accent6" w:themeFillTint="33"/>
                    <w:ind w:left="284" w:hanging="284"/>
                    <w:rPr>
                      <w:rFonts w:ascii="Times New Roman" w:hAnsi="Times New Roman"/>
                      <w:sz w:val="28"/>
                      <w:szCs w:val="28"/>
                      <w:lang w:val="kk-KZ"/>
                    </w:rPr>
                  </w:pPr>
                  <w:r w:rsidRPr="00B13610">
                    <w:rPr>
                      <w:rFonts w:ascii="Times New Roman" w:hAnsi="Times New Roman"/>
                      <w:sz w:val="28"/>
                      <w:szCs w:val="28"/>
                      <w:lang w:val="kk-KZ"/>
                    </w:rPr>
                    <w:t>Кеш</w:t>
                  </w:r>
                </w:p>
                <w:p w:rsidR="0046482B" w:rsidRPr="00B13610" w:rsidRDefault="0046482B" w:rsidP="006D2C64">
                  <w:pPr>
                    <w:pStyle w:val="a6"/>
                    <w:numPr>
                      <w:ilvl w:val="0"/>
                      <w:numId w:val="113"/>
                    </w:numPr>
                    <w:shd w:val="clear" w:color="auto" w:fill="FDE9D9" w:themeFill="accent6" w:themeFillTint="33"/>
                    <w:ind w:left="284" w:hanging="284"/>
                    <w:rPr>
                      <w:rFonts w:ascii="Times New Roman" w:hAnsi="Times New Roman"/>
                      <w:sz w:val="28"/>
                      <w:szCs w:val="28"/>
                      <w:lang w:val="kk-KZ"/>
                    </w:rPr>
                  </w:pPr>
                  <w:r w:rsidRPr="00B13610">
                    <w:rPr>
                      <w:rFonts w:ascii="Times New Roman" w:hAnsi="Times New Roman"/>
                      <w:sz w:val="28"/>
                      <w:szCs w:val="28"/>
                      <w:lang w:val="kk-KZ"/>
                    </w:rPr>
                    <w:t>Конференция</w:t>
                  </w:r>
                </w:p>
                <w:p w:rsidR="0046482B" w:rsidRPr="00B13610" w:rsidRDefault="0046482B" w:rsidP="006D2C64">
                  <w:pPr>
                    <w:pStyle w:val="a6"/>
                    <w:numPr>
                      <w:ilvl w:val="0"/>
                      <w:numId w:val="113"/>
                    </w:numPr>
                    <w:shd w:val="clear" w:color="auto" w:fill="FDE9D9" w:themeFill="accent6" w:themeFillTint="33"/>
                    <w:ind w:left="284" w:hanging="284"/>
                    <w:rPr>
                      <w:rFonts w:ascii="Times New Roman" w:hAnsi="Times New Roman"/>
                      <w:sz w:val="28"/>
                      <w:szCs w:val="28"/>
                      <w:lang w:val="kk-KZ"/>
                    </w:rPr>
                  </w:pPr>
                  <w:r w:rsidRPr="00B13610">
                    <w:rPr>
                      <w:rFonts w:ascii="Times New Roman" w:hAnsi="Times New Roman"/>
                      <w:sz w:val="28"/>
                      <w:szCs w:val="28"/>
                      <w:lang w:val="kk-KZ"/>
                    </w:rPr>
                    <w:t>Олимпиада</w:t>
                  </w:r>
                </w:p>
              </w:txbxContent>
            </v:textbox>
          </v:shape>
        </w:pic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796076" w:rsidRPr="008D21C0" w:rsidRDefault="00796076" w:rsidP="008D21C0">
      <w:pPr>
        <w:spacing w:after="0" w:line="240" w:lineRule="auto"/>
        <w:ind w:right="-57"/>
        <w:rPr>
          <w:rFonts w:ascii="Times New Roman" w:hAnsi="Times New Roman" w:cs="Times New Roman"/>
          <w:b/>
          <w:sz w:val="36"/>
          <w:szCs w:val="36"/>
          <w:lang w:val="kk-KZ"/>
        </w:rPr>
      </w:pPr>
    </w:p>
    <w:p w:rsidR="00F64D8D" w:rsidRDefault="008D21C0" w:rsidP="008D21C0">
      <w:pPr>
        <w:tabs>
          <w:tab w:val="left" w:pos="2755"/>
          <w:tab w:val="center" w:pos="4989"/>
        </w:tabs>
        <w:spacing w:after="0" w:line="240" w:lineRule="auto"/>
        <w:ind w:right="-57" w:firstLine="567"/>
        <w:rPr>
          <w:rFonts w:ascii="Times New Roman" w:hAnsi="Times New Roman" w:cs="Times New Roman"/>
          <w:b/>
          <w:sz w:val="28"/>
          <w:szCs w:val="28"/>
          <w:lang w:val="kk-KZ"/>
        </w:rPr>
      </w:pPr>
      <w:r>
        <w:rPr>
          <w:rFonts w:ascii="Times New Roman" w:hAnsi="Times New Roman" w:cs="Times New Roman"/>
          <w:b/>
          <w:sz w:val="28"/>
          <w:szCs w:val="28"/>
          <w:lang w:val="kk-KZ"/>
        </w:rPr>
        <w:tab/>
      </w:r>
      <w:r>
        <w:rPr>
          <w:rFonts w:ascii="Times New Roman" w:hAnsi="Times New Roman" w:cs="Times New Roman"/>
          <w:b/>
          <w:sz w:val="28"/>
          <w:szCs w:val="28"/>
          <w:lang w:val="kk-KZ"/>
        </w:rPr>
        <w:tab/>
      </w:r>
      <w:r w:rsidR="00F64D8D" w:rsidRPr="00A2020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74</w:t>
      </w:r>
      <w:r w:rsidR="00F64D8D" w:rsidRPr="00A20209">
        <w:rPr>
          <w:rFonts w:ascii="Times New Roman" w:hAnsi="Times New Roman" w:cs="Times New Roman"/>
          <w:b/>
          <w:sz w:val="28"/>
          <w:szCs w:val="28"/>
          <w:lang w:val="kk-KZ"/>
        </w:rPr>
        <w:t>. Тәрбие формалары</w:t>
      </w:r>
    </w:p>
    <w:p w:rsidR="00F64D8D" w:rsidRPr="008D21C0" w:rsidRDefault="00F64D8D" w:rsidP="002871D7">
      <w:pPr>
        <w:spacing w:after="0" w:line="240" w:lineRule="auto"/>
        <w:ind w:right="-57" w:firstLine="567"/>
        <w:jc w:val="center"/>
        <w:rPr>
          <w:rFonts w:ascii="Times New Roman" w:hAnsi="Times New Roman" w:cs="Times New Roman"/>
          <w:b/>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b/>
          <w:sz w:val="28"/>
          <w:szCs w:val="28"/>
          <w:lang w:val="kk-KZ"/>
        </w:rPr>
        <w:t>Топтық тәрбие формалары</w:t>
      </w:r>
      <w:r w:rsidRPr="00A20209">
        <w:rPr>
          <w:rFonts w:ascii="Times New Roman" w:hAnsi="Times New Roman" w:cs="Times New Roman"/>
          <w:sz w:val="28"/>
          <w:szCs w:val="28"/>
          <w:lang w:val="kk-KZ"/>
        </w:rPr>
        <w:t>: іс-шаралар кеңесі, шығармашылық топтар, өзіндік басқару кешендері, шағын үйірмелер. Тәрбиешінің міндеттері: әр оқушының өзін танытуға жәрдемдесу, топ мүшелерінің бәріне бірдей мәнді нәтижеге жету жағдайларын жасау.</w:t>
      </w:r>
    </w:p>
    <w:p w:rsidR="00F64D8D" w:rsidRPr="00A20209" w:rsidRDefault="00796076" w:rsidP="00796076">
      <w:pPr>
        <w:tabs>
          <w:tab w:val="left" w:pos="284"/>
        </w:tabs>
        <w:spacing w:after="0" w:line="240" w:lineRule="auto"/>
        <w:ind w:right="-57"/>
        <w:jc w:val="center"/>
        <w:rPr>
          <w:rFonts w:ascii="Times New Roman" w:hAnsi="Times New Roman" w:cs="Times New Roman"/>
          <w:b/>
          <w:sz w:val="28"/>
          <w:szCs w:val="28"/>
          <w:lang w:val="kk-KZ"/>
        </w:rPr>
      </w:pPr>
      <w:r>
        <w:rPr>
          <w:rFonts w:ascii="Times New Roman" w:hAnsi="Times New Roman" w:cs="Times New Roman"/>
          <w:b/>
          <w:sz w:val="28"/>
          <w:szCs w:val="28"/>
          <w:lang w:val="kk-KZ"/>
        </w:rPr>
        <w:tab/>
      </w:r>
      <w:r>
        <w:rPr>
          <w:rFonts w:ascii="Times New Roman" w:hAnsi="Times New Roman" w:cs="Times New Roman"/>
          <w:b/>
          <w:sz w:val="28"/>
          <w:szCs w:val="28"/>
          <w:lang w:val="kk-KZ"/>
        </w:rPr>
        <w:tab/>
      </w:r>
      <w:r w:rsidR="00F64D8D" w:rsidRPr="00A20209">
        <w:rPr>
          <w:rFonts w:ascii="Times New Roman" w:hAnsi="Times New Roman" w:cs="Times New Roman"/>
          <w:b/>
          <w:sz w:val="28"/>
          <w:szCs w:val="28"/>
          <w:lang w:val="kk-KZ"/>
        </w:rPr>
        <w:t>Ұжымдық тәрбие формалары</w:t>
      </w:r>
      <w:r w:rsidR="00F64D8D" w:rsidRPr="00A20209">
        <w:rPr>
          <w:rFonts w:ascii="Times New Roman" w:hAnsi="Times New Roman" w:cs="Times New Roman"/>
          <w:sz w:val="28"/>
          <w:szCs w:val="28"/>
          <w:lang w:val="kk-KZ"/>
        </w:rPr>
        <w:t>: байқаул</w:t>
      </w:r>
      <w:r>
        <w:rPr>
          <w:rFonts w:ascii="Times New Roman" w:hAnsi="Times New Roman" w:cs="Times New Roman"/>
          <w:sz w:val="28"/>
          <w:szCs w:val="28"/>
          <w:lang w:val="kk-KZ"/>
        </w:rPr>
        <w:t xml:space="preserve">ар, сахналық қойылымдар, ән-күй </w:t>
      </w:r>
      <w:r w:rsidR="00F64D8D" w:rsidRPr="00A20209">
        <w:rPr>
          <w:rFonts w:ascii="Times New Roman" w:hAnsi="Times New Roman" w:cs="Times New Roman"/>
          <w:sz w:val="28"/>
          <w:szCs w:val="28"/>
          <w:lang w:val="kk-KZ"/>
        </w:rPr>
        <w:t>кештері, үгіт бригадалары, саяхат- шерулер, спорт жарыстары</w:t>
      </w:r>
      <w:r>
        <w:rPr>
          <w:rFonts w:ascii="Times New Roman" w:hAnsi="Times New Roman" w:cs="Times New Roman"/>
          <w:sz w:val="28"/>
          <w:szCs w:val="28"/>
          <w:lang w:val="kk-KZ"/>
        </w:rPr>
        <w:t xml:space="preserve"> және т.б.</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Тәрбие жұмысының формасы ұжымдық шығармашылық түрінде болуы мүмкін. Мұндай ұжымдық шығармашылық қызметтер барысында тәрбиеленушілер ересектермен  бірлікте және олардың басшылығында жаңа тәжірибелер жасайды, бұрын игерген білім, ептіліктерін қолданады, жаңа ғылыми ақпараттар</w:t>
      </w:r>
      <w:r w:rsidR="00796076">
        <w:rPr>
          <w:rFonts w:ascii="Times New Roman" w:hAnsi="Times New Roman" w:cs="Times New Roman"/>
          <w:sz w:val="28"/>
          <w:szCs w:val="28"/>
          <w:lang w:val="kk-KZ"/>
        </w:rPr>
        <w:t>ды</w:t>
      </w:r>
      <w:r w:rsidRPr="00A20209">
        <w:rPr>
          <w:rFonts w:ascii="Times New Roman" w:hAnsi="Times New Roman" w:cs="Times New Roman"/>
          <w:sz w:val="28"/>
          <w:szCs w:val="28"/>
          <w:lang w:val="kk-KZ"/>
        </w:rPr>
        <w:t xml:space="preserve"> топтайды.</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Ұжымдық шығармашылық жұмыстар әдістемесі негізін қызметтестік, ұжым мүшелерінің бірлікті істері, көппен бірге жоспарлау, жұмысты өткізу және бағалау, өмірлік маңызды міндеттер шешімін табудың ұтымды жолдарын іздестіру құрайды.</w:t>
      </w:r>
    </w:p>
    <w:p w:rsidR="00F64D8D" w:rsidRPr="003F66A5" w:rsidRDefault="00F64D8D" w:rsidP="002871D7">
      <w:pPr>
        <w:pStyle w:val="22"/>
        <w:shd w:val="clear" w:color="auto" w:fill="auto"/>
        <w:spacing w:before="0" w:after="0" w:line="240" w:lineRule="auto"/>
        <w:ind w:right="-57" w:firstLine="567"/>
        <w:jc w:val="both"/>
        <w:rPr>
          <w:b/>
          <w:sz w:val="28"/>
          <w:szCs w:val="28"/>
          <w:lang w:val="kk-KZ"/>
        </w:rPr>
      </w:pPr>
    </w:p>
    <w:p w:rsidR="00F64D8D" w:rsidRPr="00A20209" w:rsidRDefault="00F64D8D" w:rsidP="002871D7">
      <w:pPr>
        <w:pStyle w:val="22"/>
        <w:shd w:val="clear" w:color="auto" w:fill="auto"/>
        <w:spacing w:before="0" w:after="0" w:line="240" w:lineRule="auto"/>
        <w:ind w:right="-57" w:firstLine="567"/>
        <w:jc w:val="both"/>
        <w:rPr>
          <w:b/>
          <w:sz w:val="28"/>
          <w:szCs w:val="28"/>
          <w:lang w:val="kk-KZ"/>
        </w:rPr>
      </w:pPr>
      <w:r w:rsidRPr="003F66A5">
        <w:rPr>
          <w:b/>
          <w:sz w:val="28"/>
          <w:szCs w:val="28"/>
          <w:lang w:val="kk-KZ"/>
        </w:rPr>
        <w:t>Тәрбие құралдары: табиғат, қарым-қатынас, материалдық және рух</w:t>
      </w:r>
      <w:r>
        <w:rPr>
          <w:b/>
          <w:sz w:val="28"/>
          <w:szCs w:val="28"/>
          <w:lang w:val="kk-KZ"/>
        </w:rPr>
        <w:t xml:space="preserve">ани </w:t>
      </w:r>
      <w:r w:rsidRPr="003F66A5">
        <w:rPr>
          <w:b/>
          <w:sz w:val="28"/>
          <w:szCs w:val="28"/>
          <w:lang w:val="kk-KZ"/>
        </w:rPr>
        <w:t xml:space="preserve"> құндылықтар, жарыс, ұжым, іс-әрекет т.б.</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xml:space="preserve">Тәрбие құралдары – бұл әлеуметтік тәжірибенің педагогикалық тәуелсіз көздері. </w:t>
      </w:r>
      <w:r w:rsidRPr="00A20209">
        <w:rPr>
          <w:rFonts w:ascii="Times New Roman" w:hAnsi="Times New Roman" w:cs="Times New Roman"/>
          <w:color w:val="000000"/>
          <w:sz w:val="28"/>
          <w:szCs w:val="28"/>
          <w:shd w:val="clear" w:color="auto" w:fill="FFFFFF"/>
          <w:lang w:val="kk-KZ"/>
        </w:rPr>
        <w:t>Ниеттеген мақсатына жету жолындағы, субъектке тəрбиелік ықпал жасаушы заттың бəрі тəрбие құралы болып есептеледі. Қоршаған болмыстың қалаған нысаны: зат, мүлік, дыбыс, аң, жануарлар, өсімдіктер, шығармашылық туындылары, құбылыстар, оқиғалар, өмірлік сəт көріністері жəне т.б. – тəрбиелік ықпалға ие. Тəрбие құралдары тəрбиеленушіге өздігінен əсер етеді, сонымен бірге оларды тəрбиеші мақсатты бағытта пайдалануы да мүмкін</w:t>
      </w:r>
      <w:r>
        <w:rPr>
          <w:rFonts w:ascii="Times New Roman" w:hAnsi="Times New Roman" w:cs="Times New Roman"/>
          <w:color w:val="000000"/>
          <w:sz w:val="28"/>
          <w:szCs w:val="28"/>
          <w:shd w:val="clear" w:color="auto" w:fill="FFFFFF"/>
          <w:lang w:val="kk-KZ"/>
        </w:rPr>
        <w:t>.</w:t>
      </w:r>
    </w:p>
    <w:p w:rsidR="00F64D8D" w:rsidRPr="00A20209" w:rsidRDefault="00F64D8D" w:rsidP="002871D7">
      <w:pPr>
        <w:spacing w:after="0" w:line="240" w:lineRule="auto"/>
        <w:ind w:right="-57" w:firstLine="567"/>
        <w:jc w:val="both"/>
        <w:rPr>
          <w:rFonts w:ascii="Times New Roman" w:hAnsi="Times New Roman" w:cs="Times New Roman"/>
          <w:color w:val="000000"/>
          <w:sz w:val="28"/>
          <w:szCs w:val="28"/>
          <w:shd w:val="clear" w:color="auto" w:fill="FFFFFF"/>
          <w:lang w:val="kk-KZ"/>
        </w:rPr>
      </w:pPr>
      <w:r w:rsidRPr="00A20209">
        <w:rPr>
          <w:rFonts w:ascii="Times New Roman" w:hAnsi="Times New Roman" w:cs="Times New Roman"/>
          <w:color w:val="000000"/>
          <w:sz w:val="28"/>
          <w:szCs w:val="28"/>
          <w:shd w:val="clear" w:color="auto" w:fill="FFFFFF"/>
          <w:lang w:val="kk-KZ"/>
        </w:rPr>
        <w:t>Тəрбие құралдары қандай да тəрбие мақсатын іске асыру үшін іріктеледі. Мұндайда  таңдау тəрбие əдісіне орайлас орындалады. Құралдар өмір құбылыстарын көз алдына келтіреді, тəрбиеленушілердің белсенділігін көтереді, материалдық-техникалық тұрғыдан қамсыздандырады, психологиялық көңіл-күй шуағын береді, іс-əрекет сайманы ретінде қолданылады, қандай да қызметтің астарлы рəмізін айқындай түседі, т.с.с.</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Құралдар белгілі гигиеналық, эстетикалық, экономикалық, құқықтық талаптарға сай болуы шарт. Тәрбие жабдықтары мен формаларын таңдап, іріктеудегі басты мақсат – олардың білім беру, дамыту және тәрбиелеу қызметтерінің толық іске асуы, оқушылардың рухани белсенділігіне дем беріп, ой-толғаныс әрекеттерін ұштауы, қоршаған болмыс зат</w:t>
      </w:r>
      <w:r w:rsidR="00796076">
        <w:rPr>
          <w:rFonts w:ascii="Times New Roman" w:hAnsi="Times New Roman" w:cs="Times New Roman"/>
          <w:sz w:val="28"/>
          <w:szCs w:val="28"/>
          <w:lang w:val="kk-KZ"/>
        </w:rPr>
        <w:t>тарымен өзбетінше дербес қарым-</w:t>
      </w:r>
      <w:r w:rsidRPr="00A20209">
        <w:rPr>
          <w:rFonts w:ascii="Times New Roman" w:hAnsi="Times New Roman" w:cs="Times New Roman"/>
          <w:sz w:val="28"/>
          <w:szCs w:val="28"/>
          <w:lang w:val="kk-KZ"/>
        </w:rPr>
        <w:t>қатынас жасауға жәрдем беруі (</w:t>
      </w:r>
      <w:r w:rsidR="00794F8E">
        <w:rPr>
          <w:rFonts w:ascii="Times New Roman" w:hAnsi="Times New Roman" w:cs="Times New Roman"/>
          <w:sz w:val="28"/>
          <w:szCs w:val="28"/>
          <w:lang w:val="kk-KZ"/>
        </w:rPr>
        <w:t>75</w:t>
      </w:r>
      <w:r w:rsidRPr="00A20209">
        <w:rPr>
          <w:rFonts w:ascii="Times New Roman" w:hAnsi="Times New Roman" w:cs="Times New Roman"/>
          <w:sz w:val="28"/>
          <w:szCs w:val="28"/>
          <w:lang w:val="kk-KZ"/>
        </w:rPr>
        <w:t>-сурет).</w:t>
      </w:r>
    </w:p>
    <w:p w:rsidR="008D21C0" w:rsidRDefault="008D21C0"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606" style="position:absolute;left:0;text-align:left;margin-left:27.75pt;margin-top:5.35pt;width:378pt;height:38.25pt;z-index:252012544" arcsize="10923f" fillcolor="#cfc">
            <o:extrusion v:ext="view" backdepth="1in" on="t" viewpoint="0,34.72222mm" viewpointorigin="0,.5" skewangle="90" lightposition="-50000" lightposition2="50000" type="perspective"/>
            <v:textbox style="mso-next-textbox:#_x0000_s1606">
              <w:txbxContent>
                <w:p w:rsidR="0046482B" w:rsidRPr="00D176CD" w:rsidRDefault="0046482B" w:rsidP="00F64D8D">
                  <w:pPr>
                    <w:shd w:val="clear" w:color="auto" w:fill="EAF1DD" w:themeFill="accent3" w:themeFillTint="33"/>
                    <w:jc w:val="center"/>
                    <w:rPr>
                      <w:rFonts w:ascii="Times New Roman" w:hAnsi="Times New Roman" w:cs="Times New Roman"/>
                      <w:b/>
                      <w:sz w:val="28"/>
                      <w:szCs w:val="28"/>
                      <w:lang w:val="kk-KZ"/>
                    </w:rPr>
                  </w:pPr>
                  <w:r w:rsidRPr="00D176CD">
                    <w:rPr>
                      <w:rFonts w:ascii="Times New Roman" w:hAnsi="Times New Roman" w:cs="Times New Roman"/>
                      <w:b/>
                      <w:sz w:val="28"/>
                      <w:szCs w:val="28"/>
                      <w:lang w:val="kk-KZ"/>
                    </w:rPr>
                    <w:t>Тәрбие процесінің негізгі құралдары</w:t>
                  </w:r>
                </w:p>
              </w:txbxContent>
            </v:textbox>
          </v:roundrect>
        </w:pic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612" type="#_x0000_t67" style="position:absolute;left:0;text-align:left;margin-left:5in;margin-top:4.3pt;width:18pt;height:18pt;z-index:252018688" fillcolor="#396">
            <v:textbox style="layout-flow:vertical-ideographic"/>
          </v:shape>
        </w:pict>
      </w:r>
      <w:r>
        <w:rPr>
          <w:rFonts w:ascii="Times New Roman" w:hAnsi="Times New Roman" w:cs="Times New Roman"/>
          <w:noProof/>
          <w:sz w:val="28"/>
          <w:szCs w:val="28"/>
        </w:rPr>
        <w:pict>
          <v:shape id="_x0000_s1611" type="#_x0000_t67" style="position:absolute;left:0;text-align:left;margin-left:225pt;margin-top:4.3pt;width:18pt;height:18pt;z-index:252017664" fillcolor="#396">
            <v:textbox style="layout-flow:vertical-ideographic"/>
          </v:shape>
        </w:pict>
      </w:r>
      <w:r>
        <w:rPr>
          <w:rFonts w:ascii="Times New Roman" w:hAnsi="Times New Roman" w:cs="Times New Roman"/>
          <w:noProof/>
          <w:sz w:val="28"/>
          <w:szCs w:val="28"/>
        </w:rPr>
        <w:pict>
          <v:shape id="_x0000_s1610" type="#_x0000_t67" style="position:absolute;left:0;text-align:left;margin-left:90pt;margin-top:4.3pt;width:18pt;height:18pt;z-index:252016640" fillcolor="#396">
            <v:textbox style="layout-flow:vertical-ideographic"/>
          </v:shape>
        </w:pict>
      </w:r>
    </w:p>
    <w:p w:rsidR="00F64D8D" w:rsidRPr="00A20209" w:rsidRDefault="00953859"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608" style="position:absolute;left:0;text-align:left;margin-left:325.5pt;margin-top:15.2pt;width:99pt;height:64.4pt;z-index:252014592" arcsize="10923f">
            <o:extrusion v:ext="view" on="t" viewpoint="-34.72222mm" viewpointorigin="-.5" skewangle="-45" lightposition="-50000" lightposition2="50000"/>
            <v:textbox style="mso-next-textbox:#_x0000_s1608">
              <w:txbxContent>
                <w:p w:rsidR="0046482B" w:rsidRPr="00D176CD" w:rsidRDefault="0046482B" w:rsidP="00F64D8D">
                  <w:pPr>
                    <w:shd w:val="clear" w:color="auto" w:fill="FABF8F" w:themeFill="accent6" w:themeFillTint="99"/>
                    <w:rPr>
                      <w:rFonts w:ascii="Times New Roman" w:hAnsi="Times New Roman" w:cs="Times New Roman"/>
                      <w:b/>
                      <w:sz w:val="28"/>
                      <w:szCs w:val="28"/>
                      <w:lang w:val="kk-KZ"/>
                    </w:rPr>
                  </w:pPr>
                  <w:r w:rsidRPr="00D176CD">
                    <w:rPr>
                      <w:rFonts w:ascii="Times New Roman" w:hAnsi="Times New Roman" w:cs="Times New Roman"/>
                      <w:b/>
                      <w:sz w:val="28"/>
                      <w:szCs w:val="28"/>
                      <w:lang w:val="kk-KZ"/>
                    </w:rPr>
                    <w:t>Бейне, зат</w:t>
                  </w:r>
                  <w:r>
                    <w:rPr>
                      <w:rFonts w:ascii="Times New Roman" w:hAnsi="Times New Roman" w:cs="Times New Roman"/>
                      <w:b/>
                      <w:sz w:val="28"/>
                      <w:szCs w:val="28"/>
                      <w:lang w:val="kk-KZ"/>
                    </w:rPr>
                    <w:t xml:space="preserve">   ( табиғат)</w:t>
                  </w:r>
                </w:p>
              </w:txbxContent>
            </v:textbox>
          </v:roundrect>
        </w:pict>
      </w:r>
      <w:r>
        <w:rPr>
          <w:rFonts w:ascii="Times New Roman" w:hAnsi="Times New Roman" w:cs="Times New Roman"/>
          <w:noProof/>
          <w:sz w:val="28"/>
          <w:szCs w:val="28"/>
        </w:rPr>
        <w:pict>
          <v:roundrect id="_x0000_s1609" style="position:absolute;left:0;text-align:left;margin-left:171.75pt;margin-top:15.2pt;width:117pt;height:69.85pt;z-index:252015616" arcsize="10923f">
            <o:extrusion v:ext="view" backdepth="1in" on="t" viewpoint="0" viewpointorigin="0" skewangle="-90" type="perspective"/>
            <v:textbox style="mso-next-textbox:#_x0000_s1609">
              <w:txbxContent>
                <w:p w:rsidR="0046482B" w:rsidRDefault="0046482B" w:rsidP="00F64D8D">
                  <w:pPr>
                    <w:shd w:val="clear" w:color="auto" w:fill="D99594" w:themeFill="accent2" w:themeFillTint="99"/>
                    <w:spacing w:after="0" w:line="240" w:lineRule="auto"/>
                    <w:jc w:val="center"/>
                    <w:rPr>
                      <w:rFonts w:ascii="Times New Roman" w:hAnsi="Times New Roman" w:cs="Times New Roman"/>
                      <w:b/>
                      <w:sz w:val="28"/>
                      <w:szCs w:val="28"/>
                      <w:lang w:val="kk-KZ"/>
                    </w:rPr>
                  </w:pPr>
                  <w:r w:rsidRPr="00D176CD">
                    <w:rPr>
                      <w:rFonts w:ascii="Times New Roman" w:hAnsi="Times New Roman" w:cs="Times New Roman"/>
                      <w:b/>
                      <w:sz w:val="28"/>
                      <w:szCs w:val="28"/>
                      <w:lang w:val="kk-KZ"/>
                    </w:rPr>
                    <w:t>Іс-әрекеттер</w:t>
                  </w:r>
                </w:p>
                <w:p w:rsidR="0046482B" w:rsidRPr="00D176CD" w:rsidRDefault="0046482B" w:rsidP="00F64D8D">
                  <w:pPr>
                    <w:shd w:val="clear" w:color="auto" w:fill="D99594" w:themeFill="accent2" w:themeFillTint="99"/>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қарым-қатынас)</w:t>
                  </w:r>
                </w:p>
              </w:txbxContent>
            </v:textbox>
          </v:roundrect>
        </w:pict>
      </w:r>
      <w:r>
        <w:rPr>
          <w:rFonts w:ascii="Times New Roman" w:hAnsi="Times New Roman" w:cs="Times New Roman"/>
          <w:noProof/>
          <w:sz w:val="28"/>
          <w:szCs w:val="28"/>
        </w:rPr>
        <w:pict>
          <v:roundrect id="_x0000_s1607" style="position:absolute;left:0;text-align:left;margin-left:27.75pt;margin-top:15.2pt;width:112.05pt;height:64.4pt;z-index:252013568" arcsize="10923f">
            <o:extrusion v:ext="view" backdepth="1in" on="t" type="perspective"/>
            <v:textbox style="mso-next-textbox:#_x0000_s1607">
              <w:txbxContent>
                <w:p w:rsidR="0046482B" w:rsidRPr="00464B09" w:rsidRDefault="0046482B" w:rsidP="00F64D8D">
                  <w:pPr>
                    <w:spacing w:after="0" w:line="240" w:lineRule="auto"/>
                    <w:jc w:val="center"/>
                    <w:rPr>
                      <w:rFonts w:ascii="Times New Roman" w:hAnsi="Times New Roman" w:cs="Times New Roman"/>
                      <w:sz w:val="28"/>
                      <w:szCs w:val="28"/>
                      <w:lang w:val="kk-KZ"/>
                    </w:rPr>
                  </w:pPr>
                  <w:r w:rsidRPr="00464B09">
                    <w:rPr>
                      <w:rFonts w:ascii="Times New Roman" w:hAnsi="Times New Roman" w:cs="Times New Roman"/>
                      <w:b/>
                      <w:sz w:val="28"/>
                      <w:szCs w:val="28"/>
                      <w:lang w:val="kk-KZ"/>
                    </w:rPr>
                    <w:t>Материалдық және рухани құндылықтар</w:t>
                  </w:r>
                </w:p>
              </w:txbxContent>
            </v:textbox>
          </v:roundrect>
        </w:pic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r w:rsidRPr="00A2020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75</w:t>
      </w:r>
      <w:r w:rsidRPr="00A20209">
        <w:rPr>
          <w:rFonts w:ascii="Times New Roman" w:hAnsi="Times New Roman" w:cs="Times New Roman"/>
          <w:b/>
          <w:sz w:val="28"/>
          <w:szCs w:val="28"/>
          <w:lang w:val="kk-KZ"/>
        </w:rPr>
        <w:t>. Тәрбиенің негізгі құралдары</w:t>
      </w:r>
    </w:p>
    <w:p w:rsidR="008D21C0" w:rsidRDefault="008D21C0" w:rsidP="002871D7">
      <w:pPr>
        <w:spacing w:after="0" w:line="240" w:lineRule="auto"/>
        <w:ind w:right="-57" w:firstLine="567"/>
        <w:jc w:val="center"/>
        <w:rPr>
          <w:rFonts w:ascii="Times New Roman" w:hAnsi="Times New Roman" w:cs="Times New Roman"/>
          <w:b/>
          <w:sz w:val="28"/>
          <w:szCs w:val="28"/>
          <w:lang w:val="kk-KZ"/>
        </w:rPr>
      </w:pPr>
    </w:p>
    <w:p w:rsidR="008D21C0" w:rsidRPr="008D21C0" w:rsidRDefault="008D21C0" w:rsidP="008D21C0">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xml:space="preserve">Бұдан шығатын тұжырым – тәрбиелік жұмыстарда жоғарыдан берілетін нұсқауларға таңылып не нақты ұжыммен байланысы жоқ сырттай біреулердің дайын сценарийлерін ойсыз пайдаланып, іс жүргізуге болмайды. Жұмыстар жалықтыратындай  біртекті де болмағаны жөн. Бұрыннан бар, тәжірибеде сыналып, тиімділігі сенімді тәрбиелік жұмыс формаларының кейбір элементтерін заман ыңғайы мен тәрбиеленушілер ерекшеліктеріне  сәйкестендіре пайдаланған ойға қонымды. </w:t>
      </w:r>
    </w:p>
    <w:p w:rsidR="00F64D8D" w:rsidRPr="003F66A5"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Сонымен, шығармашылық іс-әрекеттерді ұйымдастырушы мұғалім оқушылар тарапынан анықталып, белгіленген тақырып әрбір қатысушының қызығушылықтары мен тілектеріне сәйкес жұмыс түрлерін таңдауға тәрбие формалары мен құралдары маңызды рөл атқарады.</w:t>
      </w:r>
    </w:p>
    <w:p w:rsidR="00F64D8D" w:rsidRDefault="00F64D8D" w:rsidP="002C180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Тәрбиелік іс-</w:t>
      </w:r>
      <w:r w:rsidRPr="007F4F8A">
        <w:rPr>
          <w:rFonts w:ascii="Times New Roman" w:hAnsi="Times New Roman" w:cs="Times New Roman"/>
          <w:sz w:val="28"/>
          <w:szCs w:val="28"/>
          <w:lang w:val="kk-KZ"/>
        </w:rPr>
        <w:t>әрекеттің тиімді болуы осы мәселенің дұрыс шешіміне тәуелді.</w:t>
      </w:r>
      <w:r>
        <w:rPr>
          <w:rFonts w:ascii="Times New Roman" w:hAnsi="Times New Roman" w:cs="Times New Roman"/>
          <w:sz w:val="28"/>
          <w:szCs w:val="28"/>
          <w:lang w:val="kk-KZ"/>
        </w:rPr>
        <w:t xml:space="preserve"> </w:t>
      </w:r>
      <w:r w:rsidRPr="007F4F8A">
        <w:rPr>
          <w:rFonts w:ascii="Times New Roman" w:hAnsi="Times New Roman" w:cs="Times New Roman"/>
          <w:sz w:val="28"/>
          <w:szCs w:val="28"/>
          <w:lang w:val="kk-KZ"/>
        </w:rPr>
        <w:t>Тәрбиелік істердің әрбір жекеленген жағдайларында өзіндік ерекшеліктерімен, қызығулары және мүмкіндіктерімен дараланған әртүрлі тәрбиеленушілер қатысады. Мұндай жұмыстарға араласқан ересектердің өздері де балалар сияқты қайтал</w:t>
      </w:r>
      <w:r>
        <w:rPr>
          <w:rFonts w:ascii="Times New Roman" w:hAnsi="Times New Roman" w:cs="Times New Roman"/>
          <w:sz w:val="28"/>
          <w:szCs w:val="28"/>
          <w:lang w:val="kk-KZ"/>
        </w:rPr>
        <w:t>анбас сипатқа ие</w:t>
      </w:r>
      <w:r w:rsidRPr="007F4F8A">
        <w:rPr>
          <w:rFonts w:ascii="Times New Roman" w:hAnsi="Times New Roman" w:cs="Times New Roman"/>
          <w:sz w:val="28"/>
          <w:szCs w:val="28"/>
          <w:lang w:val="kk-KZ"/>
        </w:rPr>
        <w:t xml:space="preserve">. </w:t>
      </w:r>
    </w:p>
    <w:p w:rsidR="00F64D8D" w:rsidRPr="00FC13FA" w:rsidRDefault="00F64D8D" w:rsidP="002C1803">
      <w:pPr>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Сыныптан және мектептен тыс тәрбие жұмыстарының дәстүрлі қалыптасқан түрлері өте көп. Оны таңдау тәрбиенің жалпы немесе жекелеген мақсат-міндеттеріне, оқушылардың нақты өмір жағдайына, сыныптағы немесе жекеленген оқушылардың (тәрбие міндеттеріне сай) жетістіктері мен кемшіліктеріне байланысты атқарылады:</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1.</w:t>
      </w:r>
      <w:r w:rsidRPr="00FC13FA">
        <w:rPr>
          <w:rFonts w:ascii="Times New Roman" w:hAnsi="Times New Roman"/>
          <w:sz w:val="28"/>
          <w:szCs w:val="28"/>
          <w:lang w:val="kk-KZ"/>
        </w:rPr>
        <w:tab/>
        <w:t>Тақырыптық сынып сағаттарын өткізу және оған дайындық жұмыстарын ұйымдастыру: қабырға газетін шығару, альбом жасау, плакаттар, нақыл сөздер жазу, оқушыларға ән, би, күй, тақпақ оқуды үйрету.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2.</w:t>
      </w:r>
      <w:r w:rsidRPr="00FC13FA">
        <w:rPr>
          <w:rFonts w:ascii="Times New Roman" w:hAnsi="Times New Roman"/>
          <w:sz w:val="28"/>
          <w:szCs w:val="28"/>
          <w:lang w:val="kk-KZ"/>
        </w:rPr>
        <w:tab/>
        <w:t>Қызықты кездесулер, кештер, ертеңгіліктер өткізу (ақын-жазушылармен, өнер қайраткерлерімен, еңбек озаттарымен, халық қалаулыларымен, соғыс ардагерлерімен және</w:t>
      </w:r>
      <w:r w:rsidR="002C1803">
        <w:rPr>
          <w:rFonts w:ascii="Times New Roman" w:hAnsi="Times New Roman"/>
          <w:sz w:val="28"/>
          <w:szCs w:val="28"/>
          <w:lang w:val="kk-KZ"/>
        </w:rPr>
        <w:t xml:space="preserve"> т.б.</w:t>
      </w:r>
      <w:r w:rsidRPr="00FC13FA">
        <w:rPr>
          <w:rFonts w:ascii="Times New Roman" w:hAnsi="Times New Roman"/>
          <w:sz w:val="28"/>
          <w:szCs w:val="28"/>
          <w:lang w:val="kk-KZ"/>
        </w:rPr>
        <w:t>).</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3.</w:t>
      </w:r>
      <w:r w:rsidRPr="00FC13FA">
        <w:rPr>
          <w:rFonts w:ascii="Times New Roman" w:hAnsi="Times New Roman"/>
          <w:sz w:val="28"/>
          <w:szCs w:val="28"/>
          <w:lang w:val="kk-KZ"/>
        </w:rPr>
        <w:tab/>
        <w:t>Сыныптағы саяси хабарламаның жүргізілуін ұйымдастыру: тақырыптық, шолулық, жедел хабар.</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4.</w:t>
      </w:r>
      <w:r w:rsidRPr="00FC13FA">
        <w:rPr>
          <w:rFonts w:ascii="Times New Roman" w:hAnsi="Times New Roman"/>
          <w:sz w:val="28"/>
          <w:szCs w:val="28"/>
          <w:lang w:val="kk-KZ"/>
        </w:rPr>
        <w:tab/>
        <w:t>Әртүрлі тақырыпта ән айту, би билеу, өлең оқу, сурет салуға арналған байқауларды ұйымдастыру.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857A7F">
        <w:rPr>
          <w:rFonts w:ascii="Times New Roman" w:hAnsi="Times New Roman"/>
          <w:sz w:val="28"/>
          <w:szCs w:val="28"/>
          <w:lang w:val="kk-KZ"/>
        </w:rPr>
        <w:t>5.</w:t>
      </w:r>
      <w:r w:rsidRPr="00857A7F">
        <w:rPr>
          <w:rFonts w:ascii="Times New Roman" w:hAnsi="Times New Roman"/>
          <w:sz w:val="28"/>
          <w:szCs w:val="28"/>
          <w:lang w:val="kk-KZ"/>
        </w:rPr>
        <w:tab/>
      </w:r>
      <w:r w:rsidRPr="00FC13FA">
        <w:rPr>
          <w:rFonts w:ascii="Times New Roman" w:hAnsi="Times New Roman"/>
          <w:sz w:val="28"/>
          <w:szCs w:val="28"/>
          <w:lang w:val="kk-KZ"/>
        </w:rPr>
        <w:t>Оқушылардың қолымен жасалған шығармашылық жұмыстарына сай көрмелер өткізу.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6.</w:t>
      </w:r>
      <w:r w:rsidRPr="00FC13FA">
        <w:rPr>
          <w:rFonts w:ascii="Times New Roman" w:hAnsi="Times New Roman"/>
          <w:sz w:val="28"/>
          <w:szCs w:val="28"/>
          <w:lang w:val="kk-KZ"/>
        </w:rPr>
        <w:tab/>
        <w:t>Көңілділер мен тапқырлар клубы байқауларының жұмысын жүргізу.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7.</w:t>
      </w:r>
      <w:r w:rsidRPr="00FC13FA">
        <w:rPr>
          <w:rFonts w:ascii="Times New Roman" w:hAnsi="Times New Roman"/>
          <w:sz w:val="28"/>
          <w:szCs w:val="28"/>
          <w:lang w:val="kk-KZ"/>
        </w:rPr>
        <w:tab/>
        <w:t>Оқушылармен сыр-сұхбат, дөңгелек үстел, пікірталас, әңгіме түрінде тәрбие жұмыстарын ұйымдастыру.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8. Спорттық жарыстар өткізу: шахмат, дойбы, тоғызқұмалақ, волейбол, баскетбол, футбол, шаңғы тебу және т.б.</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9. Оқушылардың оқудан тыс қызықты кітап, газеттер мен журналдар оқуын, оны өзара талқылауын, пікір ал</w:t>
      </w:r>
      <w:r w:rsidR="002C1803">
        <w:rPr>
          <w:rFonts w:ascii="Times New Roman" w:hAnsi="Times New Roman"/>
          <w:sz w:val="28"/>
          <w:szCs w:val="28"/>
          <w:lang w:val="kk-KZ"/>
        </w:rPr>
        <w:t>ма</w:t>
      </w:r>
      <w:r w:rsidRPr="00FC13FA">
        <w:rPr>
          <w:rFonts w:ascii="Times New Roman" w:hAnsi="Times New Roman"/>
          <w:sz w:val="28"/>
          <w:szCs w:val="28"/>
          <w:lang w:val="kk-KZ"/>
        </w:rPr>
        <w:t>суын ұйымдастыру.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10. Кітапхана қызметкерімен бірлесе отырып, оқырмандар мәжілістерін өткізу.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11. Мектептегі үйірме жұмыстарына оқушылардың талап-тілектері, қабілеттеріне сай қатынасуын ұйымдастыру: пәндік, көркемөнер, спорттық және т.б.</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sidRPr="00FC13FA">
        <w:rPr>
          <w:rFonts w:ascii="Times New Roman" w:hAnsi="Times New Roman"/>
          <w:sz w:val="28"/>
          <w:szCs w:val="28"/>
          <w:lang w:val="kk-KZ"/>
        </w:rPr>
        <w:t>12. Үйірме жұмыстарының нәтижесіне сай байқаулар, олимпиада, жарыстар өткізу.</w:t>
      </w:r>
    </w:p>
    <w:p w:rsidR="00F64D8D" w:rsidRPr="00B32857" w:rsidRDefault="00F64D8D" w:rsidP="002C1803">
      <w:pPr>
        <w:pStyle w:val="a6"/>
        <w:tabs>
          <w:tab w:val="left" w:pos="567"/>
        </w:tabs>
        <w:spacing w:after="0" w:line="240" w:lineRule="auto"/>
        <w:ind w:left="0" w:firstLine="567"/>
        <w:jc w:val="both"/>
        <w:rPr>
          <w:rFonts w:ascii="Times New Roman" w:hAnsi="Times New Roman"/>
          <w:sz w:val="28"/>
          <w:szCs w:val="28"/>
          <w:lang w:val="kk-KZ"/>
        </w:rPr>
      </w:pPr>
      <w:r w:rsidRPr="00FC13FA">
        <w:rPr>
          <w:rFonts w:ascii="Times New Roman" w:hAnsi="Times New Roman"/>
          <w:sz w:val="28"/>
          <w:szCs w:val="28"/>
          <w:lang w:val="kk-KZ"/>
        </w:rPr>
        <w:t xml:space="preserve">13. </w:t>
      </w:r>
      <w:r w:rsidRPr="00B32857">
        <w:rPr>
          <w:rFonts w:ascii="Times New Roman" w:hAnsi="Times New Roman"/>
          <w:sz w:val="28"/>
          <w:szCs w:val="28"/>
          <w:lang w:val="kk-KZ"/>
        </w:rPr>
        <w:t xml:space="preserve">Мейрам күндерін, Республиканың атаулы мейрамдарын атап өту. </w:t>
      </w:r>
    </w:p>
    <w:p w:rsidR="00F64D8D" w:rsidRPr="00B32857" w:rsidRDefault="00F64D8D" w:rsidP="006D2C64">
      <w:pPr>
        <w:pStyle w:val="a6"/>
        <w:numPr>
          <w:ilvl w:val="0"/>
          <w:numId w:val="106"/>
        </w:numPr>
        <w:tabs>
          <w:tab w:val="left" w:pos="567"/>
          <w:tab w:val="left" w:pos="851"/>
          <w:tab w:val="left" w:pos="1134"/>
        </w:tabs>
        <w:spacing w:after="0" w:line="240" w:lineRule="auto"/>
        <w:ind w:left="0" w:firstLine="567"/>
        <w:jc w:val="both"/>
        <w:rPr>
          <w:rFonts w:ascii="Times New Roman" w:hAnsi="Times New Roman"/>
          <w:sz w:val="28"/>
          <w:szCs w:val="28"/>
          <w:lang w:val="kk-KZ"/>
        </w:rPr>
      </w:pPr>
      <w:r w:rsidRPr="00B32857">
        <w:rPr>
          <w:rFonts w:ascii="Times New Roman" w:hAnsi="Times New Roman"/>
          <w:sz w:val="28"/>
          <w:szCs w:val="28"/>
          <w:lang w:val="kk-KZ"/>
        </w:rPr>
        <w:t>Оқушылардың сыныптағы, мектептегі кезекшілігін, жалпы тазалыққа қатысуын, кабинетті жаб</w:t>
      </w:r>
      <w:r>
        <w:rPr>
          <w:rFonts w:ascii="Times New Roman" w:hAnsi="Times New Roman"/>
          <w:sz w:val="28"/>
          <w:szCs w:val="28"/>
          <w:lang w:val="kk-KZ"/>
        </w:rPr>
        <w:t>дықта</w:t>
      </w:r>
      <w:r w:rsidR="002C1803">
        <w:rPr>
          <w:rFonts w:ascii="Times New Roman" w:hAnsi="Times New Roman"/>
          <w:sz w:val="28"/>
          <w:szCs w:val="28"/>
          <w:lang w:val="kk-KZ"/>
        </w:rPr>
        <w:t>у</w:t>
      </w:r>
      <w:r>
        <w:rPr>
          <w:rFonts w:ascii="Times New Roman" w:hAnsi="Times New Roman"/>
          <w:sz w:val="28"/>
          <w:szCs w:val="28"/>
          <w:lang w:val="kk-KZ"/>
        </w:rPr>
        <w:t xml:space="preserve">, </w:t>
      </w:r>
      <w:r w:rsidRPr="00B32857">
        <w:rPr>
          <w:rFonts w:ascii="Times New Roman" w:hAnsi="Times New Roman"/>
          <w:sz w:val="28"/>
          <w:szCs w:val="28"/>
          <w:lang w:val="kk-KZ"/>
        </w:rPr>
        <w:t>оқу-өндірістік алаңын жөндеу, мектеп маңайын тазалау, безендіру, сенбіліктерге қатысу секілді қоғамдық пайдалы жұмыстарын ұйымдастыру, олардың нәтижелеріне талдау жасап отыру.</w:t>
      </w:r>
    </w:p>
    <w:p w:rsidR="00F64D8D" w:rsidRDefault="00F64D8D" w:rsidP="006D2C64">
      <w:pPr>
        <w:pStyle w:val="a6"/>
        <w:numPr>
          <w:ilvl w:val="0"/>
          <w:numId w:val="106"/>
        </w:numPr>
        <w:tabs>
          <w:tab w:val="left" w:pos="851"/>
          <w:tab w:val="left" w:pos="993"/>
        </w:tabs>
        <w:spacing w:after="0" w:line="240" w:lineRule="auto"/>
        <w:ind w:left="0" w:firstLine="567"/>
        <w:jc w:val="both"/>
        <w:rPr>
          <w:rFonts w:ascii="Times New Roman" w:hAnsi="Times New Roman"/>
          <w:sz w:val="28"/>
          <w:szCs w:val="28"/>
          <w:lang w:val="kk-KZ"/>
        </w:rPr>
      </w:pPr>
      <w:r w:rsidRPr="00FC13FA">
        <w:rPr>
          <w:rFonts w:ascii="Times New Roman" w:hAnsi="Times New Roman"/>
          <w:sz w:val="28"/>
          <w:szCs w:val="28"/>
          <w:lang w:val="kk-KZ"/>
        </w:rPr>
        <w:t>Мұражай, көрме, демалыс-мәдени орындар, кино, театр, өндіріс орындарына саяхат жасау.</w:t>
      </w:r>
    </w:p>
    <w:p w:rsidR="00F64D8D" w:rsidRPr="00A006DC" w:rsidRDefault="00F64D8D" w:rsidP="006D2C64">
      <w:pPr>
        <w:pStyle w:val="a6"/>
        <w:numPr>
          <w:ilvl w:val="0"/>
          <w:numId w:val="106"/>
        </w:numPr>
        <w:tabs>
          <w:tab w:val="left" w:pos="851"/>
          <w:tab w:val="left" w:pos="993"/>
        </w:tabs>
        <w:spacing w:after="0" w:line="240" w:lineRule="auto"/>
        <w:ind w:left="0" w:firstLine="567"/>
        <w:jc w:val="both"/>
        <w:rPr>
          <w:rFonts w:ascii="Times New Roman" w:hAnsi="Times New Roman"/>
          <w:sz w:val="28"/>
          <w:szCs w:val="28"/>
          <w:lang w:val="kk-KZ"/>
        </w:rPr>
      </w:pPr>
      <w:r w:rsidRPr="00B32857">
        <w:rPr>
          <w:rFonts w:ascii="Times New Roman" w:hAnsi="Times New Roman"/>
          <w:sz w:val="28"/>
          <w:szCs w:val="28"/>
          <w:lang w:val="kk-KZ"/>
        </w:rPr>
        <w:t>Мектептен тыс тәрбие мекемелерінің жұмысына қатысу.</w:t>
      </w:r>
    </w:p>
    <w:p w:rsidR="00F64D8D" w:rsidRPr="00FC13FA" w:rsidRDefault="00F64D8D" w:rsidP="002C1803">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17</w:t>
      </w:r>
      <w:r w:rsidRPr="00FC13FA">
        <w:rPr>
          <w:rFonts w:ascii="Times New Roman" w:hAnsi="Times New Roman"/>
          <w:sz w:val="28"/>
          <w:szCs w:val="28"/>
          <w:lang w:val="kk-KZ"/>
        </w:rPr>
        <w:t>. Соғыс, еңбек ардагерлеріне, жалғыз басты қарттарға көмек көрсету жұмыстарын ұйымдастыру.</w:t>
      </w:r>
    </w:p>
    <w:p w:rsidR="00F64D8D" w:rsidRPr="00FC13FA" w:rsidRDefault="00F64D8D" w:rsidP="002871D7">
      <w:pPr>
        <w:tabs>
          <w:tab w:val="left" w:pos="851"/>
        </w:tabs>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18</w:t>
      </w:r>
      <w:r w:rsidRPr="00FC13FA">
        <w:rPr>
          <w:rFonts w:ascii="Times New Roman" w:hAnsi="Times New Roman"/>
          <w:sz w:val="28"/>
          <w:szCs w:val="28"/>
          <w:lang w:val="kk-KZ"/>
        </w:rPr>
        <w:t>. Оқушылардың қысқы, жазғы демалыстары кезінде мәдени жорықтарын ұйымдастыру.</w:t>
      </w:r>
    </w:p>
    <w:p w:rsidR="00F64D8D" w:rsidRPr="00FC13FA" w:rsidRDefault="00F64D8D" w:rsidP="002871D7">
      <w:pPr>
        <w:shd w:val="clear" w:color="auto" w:fill="FFFFFF"/>
        <w:tabs>
          <w:tab w:val="left" w:pos="851"/>
          <w:tab w:val="left" w:pos="1276"/>
        </w:tabs>
        <w:spacing w:after="0" w:line="240" w:lineRule="auto"/>
        <w:ind w:right="-57" w:firstLine="567"/>
        <w:jc w:val="both"/>
        <w:textAlignment w:val="top"/>
        <w:rPr>
          <w:rFonts w:ascii="Times New Roman" w:hAnsi="Times New Roman"/>
          <w:sz w:val="28"/>
          <w:szCs w:val="28"/>
          <w:lang w:val="kk-KZ"/>
        </w:rPr>
      </w:pPr>
      <w:r w:rsidRPr="00FC13FA">
        <w:rPr>
          <w:rFonts w:ascii="Times New Roman" w:hAnsi="Times New Roman"/>
          <w:sz w:val="28"/>
          <w:szCs w:val="28"/>
          <w:lang w:val="kk-KZ"/>
        </w:rPr>
        <w:t>1-4 бастауыш сыныптарда өзін-өзі басқару жүйесі арқылы олардың  қабілетін ұштау, әлеуметтік орындарға көзқарасын дұрыс қалыптастыру және сыйлауға баулу міндеті қойылады да, осыған бағытталған «Жақсыдан үйрен, жаманнан жирен», «Мен нені жақсы көремін?», «Көзіңмен көргенді, қолыңмен жасауды қалайсың ба?» және т.б. жұмыс формаларын ұйымдастыруға болады.</w:t>
      </w:r>
    </w:p>
    <w:p w:rsidR="00F64D8D" w:rsidRPr="00FC13FA" w:rsidRDefault="00F64D8D" w:rsidP="002871D7">
      <w:pPr>
        <w:shd w:val="clear" w:color="auto" w:fill="FFFFFF"/>
        <w:tabs>
          <w:tab w:val="left" w:pos="851"/>
          <w:tab w:val="left" w:pos="1276"/>
        </w:tabs>
        <w:spacing w:after="0" w:line="245" w:lineRule="auto"/>
        <w:ind w:right="-57" w:firstLine="567"/>
        <w:jc w:val="both"/>
        <w:textAlignment w:val="top"/>
        <w:rPr>
          <w:rFonts w:ascii="Times New Roman" w:hAnsi="Times New Roman"/>
          <w:sz w:val="28"/>
          <w:szCs w:val="28"/>
          <w:lang w:val="kk-KZ"/>
        </w:rPr>
      </w:pPr>
      <w:r w:rsidRPr="00FC13FA">
        <w:rPr>
          <w:rFonts w:ascii="Times New Roman" w:hAnsi="Times New Roman"/>
          <w:sz w:val="28"/>
          <w:szCs w:val="28"/>
          <w:lang w:val="kk-KZ"/>
        </w:rPr>
        <w:t>5-9 сыныптарда оның әлеуметтік басқарушылық іс-әрекетіндегі қабілеттерін дамыту, топ басшы рөлі негізінде өзінің саяси ұстанымын            және өзгелердің ұстанымын анықтай білуін дамыту болып табылады.                     Осы міндеттерді жүзеге асыруға бағытталған «Жігіттік шаққа бір қадам»               дөңгелек үстел, «Адам – жұмбақ әлемі» конференция, «</w:t>
      </w:r>
      <w:r w:rsidR="002C1803">
        <w:rPr>
          <w:rFonts w:ascii="Times New Roman" w:hAnsi="Times New Roman"/>
          <w:sz w:val="28"/>
          <w:szCs w:val="28"/>
          <w:lang w:val="kk-KZ"/>
        </w:rPr>
        <w:t>Ж</w:t>
      </w:r>
      <w:r w:rsidRPr="00FC13FA">
        <w:rPr>
          <w:rFonts w:ascii="Times New Roman" w:hAnsi="Times New Roman"/>
          <w:sz w:val="28"/>
          <w:szCs w:val="28"/>
          <w:lang w:val="kk-KZ"/>
        </w:rPr>
        <w:t xml:space="preserve">еке тұлға </w:t>
      </w:r>
      <w:r w:rsidR="002C1803">
        <w:rPr>
          <w:rFonts w:ascii="Times New Roman" w:hAnsi="Times New Roman"/>
          <w:sz w:val="28"/>
          <w:szCs w:val="28"/>
          <w:lang w:val="kk-KZ"/>
        </w:rPr>
        <w:t xml:space="preserve"> қалай </w:t>
      </w:r>
      <w:r w:rsidRPr="00FC13FA">
        <w:rPr>
          <w:rFonts w:ascii="Times New Roman" w:hAnsi="Times New Roman"/>
          <w:sz w:val="28"/>
          <w:szCs w:val="28"/>
          <w:lang w:val="kk-KZ"/>
        </w:rPr>
        <w:t>қалыптасады</w:t>
      </w:r>
      <w:r w:rsidR="002C1803">
        <w:rPr>
          <w:rFonts w:ascii="Times New Roman" w:hAnsi="Times New Roman"/>
          <w:sz w:val="28"/>
          <w:szCs w:val="28"/>
          <w:lang w:val="kk-KZ"/>
        </w:rPr>
        <w:t xml:space="preserve"> </w:t>
      </w:r>
      <w:r w:rsidRPr="00FC13FA">
        <w:rPr>
          <w:rFonts w:ascii="Times New Roman" w:hAnsi="Times New Roman"/>
          <w:sz w:val="28"/>
          <w:szCs w:val="28"/>
          <w:lang w:val="kk-KZ"/>
        </w:rPr>
        <w:t>?» атты пікірталас ұйымдастыруға болады.</w:t>
      </w:r>
    </w:p>
    <w:p w:rsidR="00F64D8D" w:rsidRPr="00FC13FA" w:rsidRDefault="00F64D8D" w:rsidP="002871D7">
      <w:pPr>
        <w:shd w:val="clear" w:color="auto" w:fill="FFFFFF"/>
        <w:tabs>
          <w:tab w:val="left" w:pos="851"/>
          <w:tab w:val="left" w:pos="1276"/>
        </w:tabs>
        <w:spacing w:after="0" w:line="245" w:lineRule="auto"/>
        <w:ind w:right="-57" w:firstLine="567"/>
        <w:jc w:val="both"/>
        <w:textAlignment w:val="top"/>
        <w:rPr>
          <w:rFonts w:ascii="Times New Roman" w:hAnsi="Times New Roman"/>
          <w:sz w:val="28"/>
          <w:szCs w:val="28"/>
          <w:lang w:val="kk-KZ"/>
        </w:rPr>
      </w:pPr>
      <w:r w:rsidRPr="00FC13FA">
        <w:rPr>
          <w:rFonts w:ascii="Times New Roman" w:hAnsi="Times New Roman"/>
          <w:sz w:val="28"/>
          <w:szCs w:val="28"/>
          <w:lang w:val="kk-KZ"/>
        </w:rPr>
        <w:t>10-11 сыныптарда әлеуметтік бейімділік, белсенділік, тұрақтылық қасиеттерін меңгерген адам ретінде өмір сүру біліктілігін қалыптастыру міндеті қойылады да, «</w:t>
      </w:r>
      <w:r w:rsidR="002C1803">
        <w:rPr>
          <w:rFonts w:ascii="Times New Roman" w:hAnsi="Times New Roman"/>
          <w:sz w:val="28"/>
          <w:szCs w:val="28"/>
          <w:lang w:val="kk-KZ"/>
        </w:rPr>
        <w:t>Менің алғашқы жобам!» идеялар аукционы, әлеуметтік жобалар</w:t>
      </w:r>
      <w:r w:rsidRPr="00FC13FA">
        <w:rPr>
          <w:rFonts w:ascii="Times New Roman" w:hAnsi="Times New Roman"/>
          <w:sz w:val="28"/>
          <w:szCs w:val="28"/>
          <w:lang w:val="kk-KZ"/>
        </w:rPr>
        <w:t xml:space="preserve"> сайысы, «Біз бәріміз бірдейміз – кемсітуді білмейміз» дөңгелек үстел, «</w:t>
      </w:r>
      <w:r w:rsidR="002C1803">
        <w:rPr>
          <w:rFonts w:ascii="Times New Roman" w:hAnsi="Times New Roman"/>
          <w:sz w:val="28"/>
          <w:szCs w:val="28"/>
          <w:lang w:val="kk-KZ"/>
        </w:rPr>
        <w:t>Жаныңда жүр жақсы адам</w:t>
      </w:r>
      <w:r w:rsidRPr="00FC13FA">
        <w:rPr>
          <w:rFonts w:ascii="Times New Roman" w:hAnsi="Times New Roman"/>
          <w:sz w:val="28"/>
          <w:szCs w:val="28"/>
          <w:lang w:val="kk-KZ"/>
        </w:rPr>
        <w:t>» ойталқы сынды жұмыс формалары ұйымдастырылуы керек.</w:t>
      </w:r>
    </w:p>
    <w:p w:rsidR="00F64D8D" w:rsidRDefault="00F64D8D" w:rsidP="002871D7">
      <w:pPr>
        <w:shd w:val="clear" w:color="auto" w:fill="FFFFFF"/>
        <w:tabs>
          <w:tab w:val="left" w:pos="851"/>
          <w:tab w:val="left" w:pos="1276"/>
        </w:tabs>
        <w:spacing w:after="0" w:line="245" w:lineRule="auto"/>
        <w:ind w:right="-57" w:firstLine="567"/>
        <w:jc w:val="both"/>
        <w:textAlignment w:val="top"/>
        <w:rPr>
          <w:rFonts w:ascii="Times New Roman" w:hAnsi="Times New Roman"/>
          <w:sz w:val="28"/>
          <w:szCs w:val="28"/>
          <w:lang w:val="kk-KZ"/>
        </w:rPr>
      </w:pPr>
      <w:r w:rsidRPr="00FC13FA">
        <w:rPr>
          <w:rFonts w:ascii="Times New Roman" w:hAnsi="Times New Roman"/>
          <w:sz w:val="28"/>
          <w:szCs w:val="28"/>
          <w:lang w:val="kk-KZ"/>
        </w:rPr>
        <w:t>Оқушының жас ерекшелігі ескеріле отырып, әр буынға көшкен сайын әлеуметтік-мәнді және жеке қасиеттерін қалыптастыру бағыты бойынша жұмысты ұйымдастыру формасы және өткізілетін тәрбиелік шараның тақырыптары да күрделене түседі.</w:t>
      </w:r>
    </w:p>
    <w:p w:rsidR="00F64D8D" w:rsidRPr="00A54716" w:rsidRDefault="00F64D8D" w:rsidP="002871D7">
      <w:pPr>
        <w:pStyle w:val="a6"/>
        <w:spacing w:after="0" w:line="240"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Сынып жетекшісі өзінің негізгі қызметін жүзеге асыруда </w:t>
      </w:r>
      <w:r>
        <w:rPr>
          <w:rFonts w:ascii="Times New Roman" w:hAnsi="Times New Roman"/>
          <w:sz w:val="28"/>
          <w:szCs w:val="28"/>
          <w:lang w:val="kk-KZ"/>
        </w:rPr>
        <w:t xml:space="preserve">оқушылармен </w:t>
      </w:r>
      <w:r w:rsidRPr="00A54716">
        <w:rPr>
          <w:rFonts w:ascii="Times New Roman" w:hAnsi="Times New Roman"/>
          <w:sz w:val="28"/>
          <w:szCs w:val="28"/>
          <w:lang w:val="kk-KZ"/>
        </w:rPr>
        <w:t xml:space="preserve"> тәрбие жұмыс</w:t>
      </w:r>
      <w:r>
        <w:rPr>
          <w:rFonts w:ascii="Times New Roman" w:hAnsi="Times New Roman"/>
          <w:sz w:val="28"/>
          <w:szCs w:val="28"/>
          <w:lang w:val="kk-KZ"/>
        </w:rPr>
        <w:t>тарының формасын таңдайды. Олар</w:t>
      </w:r>
      <w:r w:rsidRPr="00A54716">
        <w:rPr>
          <w:rFonts w:ascii="Times New Roman" w:hAnsi="Times New Roman"/>
          <w:sz w:val="28"/>
          <w:szCs w:val="28"/>
          <w:lang w:val="kk-KZ"/>
        </w:rPr>
        <w:t xml:space="preserve"> </w:t>
      </w:r>
      <w:r>
        <w:rPr>
          <w:rFonts w:ascii="Times New Roman" w:hAnsi="Times New Roman"/>
          <w:sz w:val="28"/>
          <w:szCs w:val="28"/>
          <w:lang w:val="kk-KZ"/>
        </w:rPr>
        <w:t>оқушылардың</w:t>
      </w:r>
      <w:r w:rsidRPr="00A54716">
        <w:rPr>
          <w:rFonts w:ascii="Times New Roman" w:hAnsi="Times New Roman"/>
          <w:sz w:val="28"/>
          <w:szCs w:val="28"/>
          <w:lang w:val="kk-KZ"/>
        </w:rPr>
        <w:t xml:space="preserve"> әртүрлі</w:t>
      </w:r>
      <w:r>
        <w:rPr>
          <w:rFonts w:ascii="Times New Roman" w:hAnsi="Times New Roman"/>
          <w:sz w:val="28"/>
          <w:szCs w:val="28"/>
          <w:lang w:val="kk-KZ"/>
        </w:rPr>
        <w:t xml:space="preserve">              </w:t>
      </w:r>
      <w:r w:rsidRPr="00A54716">
        <w:rPr>
          <w:rFonts w:ascii="Times New Roman" w:hAnsi="Times New Roman"/>
          <w:sz w:val="28"/>
          <w:szCs w:val="28"/>
          <w:lang w:val="kk-KZ"/>
        </w:rPr>
        <w:t>іс-әрекеттерін ұйымдастырумен байланысты болып келеді. Яғни, тәрбие жұмысының формасын әрекеттің түрлері арқылы бөліп қарастыруға болады.</w:t>
      </w:r>
    </w:p>
    <w:p w:rsidR="00F64D8D" w:rsidRDefault="00F64D8D" w:rsidP="002871D7">
      <w:pPr>
        <w:pStyle w:val="a6"/>
        <w:spacing w:after="0" w:line="240" w:lineRule="auto"/>
        <w:ind w:left="0" w:right="-57" w:firstLine="567"/>
        <w:jc w:val="both"/>
        <w:rPr>
          <w:rFonts w:ascii="Times New Roman" w:hAnsi="Times New Roman"/>
          <w:sz w:val="28"/>
          <w:szCs w:val="28"/>
          <w:lang w:val="kk-KZ"/>
        </w:rPr>
      </w:pPr>
      <w:r>
        <w:rPr>
          <w:rFonts w:ascii="Times New Roman" w:hAnsi="Times New Roman"/>
          <w:sz w:val="28"/>
          <w:szCs w:val="28"/>
          <w:lang w:val="kk-KZ"/>
        </w:rPr>
        <w:t>Оқушылардың</w:t>
      </w:r>
      <w:r w:rsidRPr="00A54716">
        <w:rPr>
          <w:rFonts w:ascii="Times New Roman" w:hAnsi="Times New Roman"/>
          <w:sz w:val="28"/>
          <w:szCs w:val="28"/>
          <w:lang w:val="kk-KZ"/>
        </w:rPr>
        <w:t xml:space="preserve"> практикалық іс-әрекеттері теориялық аспектіге қарағанда басымдылық жағдайда болғандықтан, оның мазмұнын анықтауда </w:t>
      </w:r>
      <w:r>
        <w:rPr>
          <w:rFonts w:ascii="Times New Roman" w:hAnsi="Times New Roman"/>
          <w:sz w:val="28"/>
          <w:szCs w:val="28"/>
          <w:lang w:val="kk-KZ"/>
        </w:rPr>
        <w:t xml:space="preserve">оқушының </w:t>
      </w:r>
      <w:r w:rsidRPr="00A54716">
        <w:rPr>
          <w:rFonts w:ascii="Times New Roman" w:hAnsi="Times New Roman"/>
          <w:sz w:val="28"/>
          <w:szCs w:val="28"/>
          <w:lang w:val="kk-KZ"/>
        </w:rPr>
        <w:t xml:space="preserve"> әлеуметтік тәжірибені меңгеруіндегі әрекеттің маңызына ерекше мән берген жөн</w:t>
      </w:r>
      <w:r>
        <w:rPr>
          <w:rFonts w:ascii="Times New Roman" w:hAnsi="Times New Roman"/>
          <w:sz w:val="28"/>
          <w:szCs w:val="28"/>
          <w:lang w:val="kk-KZ"/>
        </w:rPr>
        <w:t xml:space="preserve"> (</w:t>
      </w:r>
      <w:r w:rsidR="00794F8E">
        <w:rPr>
          <w:rFonts w:ascii="Times New Roman" w:hAnsi="Times New Roman"/>
          <w:sz w:val="28"/>
          <w:szCs w:val="28"/>
          <w:lang w:val="kk-KZ"/>
        </w:rPr>
        <w:t>76</w:t>
      </w:r>
      <w:r>
        <w:rPr>
          <w:rFonts w:ascii="Times New Roman" w:hAnsi="Times New Roman"/>
          <w:sz w:val="28"/>
          <w:szCs w:val="28"/>
          <w:lang w:val="kk-KZ"/>
        </w:rPr>
        <w:t>-сурет).</w:t>
      </w:r>
    </w:p>
    <w:p w:rsidR="009527A7" w:rsidRDefault="009527A7" w:rsidP="002871D7">
      <w:pPr>
        <w:pStyle w:val="a6"/>
        <w:spacing w:after="0" w:line="240" w:lineRule="auto"/>
        <w:ind w:left="0" w:right="-57" w:firstLine="567"/>
        <w:jc w:val="both"/>
        <w:rPr>
          <w:rFonts w:ascii="Times New Roman" w:hAnsi="Times New Roman"/>
          <w:sz w:val="28"/>
          <w:szCs w:val="28"/>
          <w:lang w:val="kk-KZ"/>
        </w:rPr>
      </w:pPr>
    </w:p>
    <w:p w:rsidR="009527A7" w:rsidRDefault="009527A7" w:rsidP="002871D7">
      <w:pPr>
        <w:pStyle w:val="a6"/>
        <w:spacing w:after="0" w:line="240" w:lineRule="auto"/>
        <w:ind w:left="0" w:right="-57" w:firstLine="567"/>
        <w:jc w:val="both"/>
        <w:rPr>
          <w:rFonts w:ascii="Times New Roman" w:hAnsi="Times New Roman"/>
          <w:sz w:val="28"/>
          <w:szCs w:val="28"/>
          <w:lang w:val="kk-KZ"/>
        </w:rPr>
      </w:pPr>
    </w:p>
    <w:p w:rsidR="002C1803" w:rsidRPr="002C1803" w:rsidRDefault="002C1803" w:rsidP="002C1803">
      <w:pPr>
        <w:spacing w:after="0" w:line="240" w:lineRule="auto"/>
        <w:ind w:right="-57" w:firstLine="567"/>
        <w:jc w:val="both"/>
        <w:rPr>
          <w:rFonts w:ascii="Times New Roman" w:hAnsi="Times New Roman"/>
          <w:b/>
          <w:sz w:val="28"/>
          <w:szCs w:val="28"/>
          <w:lang w:val="kk-KZ"/>
        </w:rPr>
      </w:pPr>
      <w:r w:rsidRPr="002C1803">
        <w:rPr>
          <w:rFonts w:ascii="Times New Roman" w:hAnsi="Times New Roman"/>
          <w:b/>
          <w:bCs/>
          <w:sz w:val="28"/>
          <w:szCs w:val="28"/>
          <w:lang w:val="kk-KZ"/>
        </w:rPr>
        <w:t>Оқушылардың практикалық іс-әрекеттері:</w:t>
      </w:r>
    </w:p>
    <w:p w:rsidR="002C1803" w:rsidRPr="00A54716" w:rsidRDefault="002C1803" w:rsidP="002C1803">
      <w:pPr>
        <w:pStyle w:val="a6"/>
        <w:spacing w:after="0" w:line="240"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Тәрбие жұмысының </w:t>
      </w:r>
      <w:r w:rsidRPr="0015525F">
        <w:rPr>
          <w:rFonts w:ascii="Times New Roman" w:hAnsi="Times New Roman"/>
          <w:b/>
          <w:i/>
          <w:sz w:val="28"/>
          <w:szCs w:val="28"/>
          <w:lang w:val="kk-KZ"/>
        </w:rPr>
        <w:t>танымдық әрекеті</w:t>
      </w:r>
      <w:r w:rsidRPr="00A54716">
        <w:rPr>
          <w:rFonts w:ascii="Times New Roman" w:hAnsi="Times New Roman"/>
          <w:sz w:val="28"/>
          <w:szCs w:val="28"/>
          <w:lang w:val="kk-KZ"/>
        </w:rPr>
        <w:t xml:space="preserve"> </w:t>
      </w:r>
      <w:r>
        <w:rPr>
          <w:rFonts w:ascii="Times New Roman" w:hAnsi="Times New Roman"/>
          <w:sz w:val="28"/>
          <w:szCs w:val="28"/>
          <w:lang w:val="kk-KZ"/>
        </w:rPr>
        <w:t>оқушының</w:t>
      </w:r>
      <w:r w:rsidRPr="00A54716">
        <w:rPr>
          <w:rFonts w:ascii="Times New Roman" w:hAnsi="Times New Roman"/>
          <w:sz w:val="28"/>
          <w:szCs w:val="28"/>
          <w:lang w:val="kk-KZ"/>
        </w:rPr>
        <w:t xml:space="preserve"> танымдық қызығушылығын, оқу дағдысын жетілдіруді көздейді. Ол оқу әрекетінің жалғасы ретінде қолданылады. Мысалы, «Не? Қашан? Қайда?» викторина ойыны н</w:t>
      </w:r>
      <w:r>
        <w:rPr>
          <w:rFonts w:ascii="Times New Roman" w:hAnsi="Times New Roman"/>
          <w:sz w:val="28"/>
          <w:szCs w:val="28"/>
          <w:lang w:val="kk-KZ"/>
        </w:rPr>
        <w:t>емесе мұражай</w:t>
      </w:r>
      <w:r w:rsidRPr="00A54716">
        <w:rPr>
          <w:rFonts w:ascii="Times New Roman" w:hAnsi="Times New Roman"/>
          <w:sz w:val="28"/>
          <w:szCs w:val="28"/>
          <w:lang w:val="kk-KZ"/>
        </w:rPr>
        <w:t xml:space="preserve">, көрмеге саяхат </w:t>
      </w:r>
      <w:r>
        <w:rPr>
          <w:rFonts w:ascii="Times New Roman" w:hAnsi="Times New Roman"/>
          <w:sz w:val="28"/>
          <w:szCs w:val="28"/>
          <w:lang w:val="kk-KZ"/>
        </w:rPr>
        <w:t xml:space="preserve">және </w:t>
      </w:r>
      <w:r w:rsidRPr="00A54716">
        <w:rPr>
          <w:rFonts w:ascii="Times New Roman" w:hAnsi="Times New Roman"/>
          <w:sz w:val="28"/>
          <w:szCs w:val="28"/>
          <w:lang w:val="kk-KZ"/>
        </w:rPr>
        <w:t>т.с.с.</w:t>
      </w:r>
    </w:p>
    <w:p w:rsidR="002C1803" w:rsidRPr="00A54716" w:rsidRDefault="002C1803" w:rsidP="002C1803">
      <w:pPr>
        <w:pStyle w:val="a6"/>
        <w:spacing w:after="0" w:line="240" w:lineRule="auto"/>
        <w:ind w:left="0" w:right="-57" w:firstLine="567"/>
        <w:jc w:val="both"/>
        <w:rPr>
          <w:rFonts w:ascii="Times New Roman" w:hAnsi="Times New Roman"/>
          <w:sz w:val="28"/>
          <w:szCs w:val="28"/>
          <w:lang w:val="kk-KZ"/>
        </w:rPr>
      </w:pPr>
      <w:r w:rsidRPr="0015525F">
        <w:rPr>
          <w:rFonts w:ascii="Times New Roman" w:hAnsi="Times New Roman"/>
          <w:b/>
          <w:i/>
          <w:sz w:val="28"/>
          <w:szCs w:val="28"/>
          <w:lang w:val="kk-KZ"/>
        </w:rPr>
        <w:t>Көңіл көтеру әрекеті</w:t>
      </w:r>
      <w:r w:rsidRPr="00A54716">
        <w:rPr>
          <w:rFonts w:ascii="Times New Roman" w:hAnsi="Times New Roman"/>
          <w:i/>
          <w:sz w:val="28"/>
          <w:szCs w:val="28"/>
          <w:lang w:val="kk-KZ"/>
        </w:rPr>
        <w:t>.</w:t>
      </w:r>
      <w:r w:rsidRPr="00A54716">
        <w:rPr>
          <w:rFonts w:ascii="Times New Roman" w:hAnsi="Times New Roman"/>
          <w:sz w:val="28"/>
          <w:szCs w:val="28"/>
          <w:lang w:val="kk-KZ"/>
        </w:rPr>
        <w:t xml:space="preserve"> Ол </w:t>
      </w:r>
      <w:r>
        <w:rPr>
          <w:rFonts w:ascii="Times New Roman" w:hAnsi="Times New Roman"/>
          <w:sz w:val="28"/>
          <w:szCs w:val="28"/>
          <w:lang w:val="kk-KZ"/>
        </w:rPr>
        <w:t>оқушылардың</w:t>
      </w:r>
      <w:r w:rsidRPr="00A54716">
        <w:rPr>
          <w:rFonts w:ascii="Times New Roman" w:hAnsi="Times New Roman"/>
          <w:sz w:val="28"/>
          <w:szCs w:val="28"/>
          <w:lang w:val="kk-KZ"/>
        </w:rPr>
        <w:t xml:space="preserve"> демалысын ұйымдастыру, жағымды эмоция тудыру, ұжымдағы психологиялық көңіл-күй, жолдастық-ынтымақтастық жағдай орнату. Дегенмен де тәрбие жұмысының танымдық және көңіл көтерушілік әрекеттері жиі байланыста болады. Мысалы, әртүрлі байқаулар, бәйгелер, викториналар </w:t>
      </w:r>
      <w:r>
        <w:rPr>
          <w:rFonts w:ascii="Times New Roman" w:hAnsi="Times New Roman"/>
          <w:sz w:val="28"/>
          <w:szCs w:val="28"/>
          <w:lang w:val="kk-KZ"/>
        </w:rPr>
        <w:t xml:space="preserve">және </w:t>
      </w:r>
      <w:r w:rsidRPr="00A54716">
        <w:rPr>
          <w:rFonts w:ascii="Times New Roman" w:hAnsi="Times New Roman"/>
          <w:sz w:val="28"/>
          <w:szCs w:val="28"/>
          <w:lang w:val="kk-KZ"/>
        </w:rPr>
        <w:t>т.с.с.</w:t>
      </w:r>
    </w:p>
    <w:p w:rsidR="002C1803" w:rsidRDefault="002C1803" w:rsidP="002871D7">
      <w:pPr>
        <w:pStyle w:val="a6"/>
        <w:spacing w:after="0" w:line="240" w:lineRule="auto"/>
        <w:ind w:left="0" w:right="-57" w:firstLine="567"/>
        <w:jc w:val="both"/>
        <w:rPr>
          <w:rFonts w:ascii="Times New Roman" w:hAnsi="Times New Roman"/>
          <w:sz w:val="28"/>
          <w:szCs w:val="28"/>
          <w:lang w:val="kk-KZ"/>
        </w:rPr>
      </w:pPr>
    </w:p>
    <w:p w:rsidR="00F64D8D" w:rsidRPr="008A1C49" w:rsidRDefault="00F64D8D" w:rsidP="002871D7">
      <w:pPr>
        <w:pStyle w:val="a6"/>
        <w:tabs>
          <w:tab w:val="left" w:pos="8647"/>
        </w:tabs>
        <w:spacing w:after="0" w:line="240" w:lineRule="auto"/>
        <w:ind w:left="0" w:right="-57" w:firstLine="567"/>
        <w:jc w:val="both"/>
        <w:rPr>
          <w:rFonts w:ascii="Times New Roman" w:hAnsi="Times New Roman"/>
          <w:i/>
          <w:sz w:val="28"/>
          <w:szCs w:val="28"/>
          <w:lang w:val="kk-KZ"/>
        </w:rPr>
      </w:pPr>
      <w:r>
        <w:rPr>
          <w:rFonts w:ascii="Times New Roman" w:hAnsi="Times New Roman"/>
          <w:i/>
          <w:noProof/>
          <w:sz w:val="28"/>
          <w:szCs w:val="28"/>
        </w:rPr>
        <w:drawing>
          <wp:inline distT="0" distB="0" distL="0" distR="0">
            <wp:extent cx="5647764" cy="3182470"/>
            <wp:effectExtent l="0" t="133350" r="0" b="113180"/>
            <wp:docPr id="32"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F64D8D" w:rsidRPr="000A23F2" w:rsidRDefault="00F64D8D" w:rsidP="002871D7">
      <w:pPr>
        <w:pStyle w:val="a6"/>
        <w:spacing w:after="0" w:line="240" w:lineRule="auto"/>
        <w:ind w:left="0" w:right="-57" w:firstLine="567"/>
        <w:jc w:val="both"/>
        <w:rPr>
          <w:rFonts w:ascii="Times New Roman" w:hAnsi="Times New Roman"/>
          <w:i/>
          <w:sz w:val="28"/>
          <w:szCs w:val="28"/>
          <w:lang w:val="kk-KZ"/>
        </w:rPr>
      </w:pPr>
    </w:p>
    <w:p w:rsidR="00F64D8D" w:rsidRDefault="00F64D8D" w:rsidP="002871D7">
      <w:pPr>
        <w:spacing w:after="0" w:line="240" w:lineRule="auto"/>
        <w:ind w:right="-57" w:firstLine="567"/>
        <w:jc w:val="center"/>
        <w:rPr>
          <w:rFonts w:ascii="Times New Roman" w:hAnsi="Times New Roman"/>
          <w:b/>
          <w:bCs/>
          <w:sz w:val="28"/>
          <w:szCs w:val="28"/>
          <w:lang w:val="kk-KZ"/>
        </w:rPr>
      </w:pPr>
      <w:r>
        <w:rPr>
          <w:rFonts w:ascii="Times New Roman" w:hAnsi="Times New Roman"/>
          <w:b/>
          <w:bCs/>
          <w:sz w:val="28"/>
          <w:szCs w:val="28"/>
          <w:lang w:val="kk-KZ"/>
        </w:rPr>
        <w:t>Сурет-</w:t>
      </w:r>
      <w:r w:rsidR="00794F8E">
        <w:rPr>
          <w:rFonts w:ascii="Times New Roman" w:hAnsi="Times New Roman"/>
          <w:b/>
          <w:bCs/>
          <w:sz w:val="28"/>
          <w:szCs w:val="28"/>
          <w:lang w:val="kk-KZ"/>
        </w:rPr>
        <w:t>76</w:t>
      </w:r>
      <w:r>
        <w:rPr>
          <w:rFonts w:ascii="Times New Roman" w:hAnsi="Times New Roman"/>
          <w:b/>
          <w:bCs/>
          <w:sz w:val="28"/>
          <w:szCs w:val="28"/>
          <w:lang w:val="kk-KZ"/>
        </w:rPr>
        <w:t>. Іс-әрекет түрлері</w:t>
      </w:r>
    </w:p>
    <w:p w:rsidR="001F0DCA" w:rsidRDefault="001F0DCA" w:rsidP="002871D7">
      <w:pPr>
        <w:spacing w:after="0" w:line="240" w:lineRule="auto"/>
        <w:ind w:right="-57" w:firstLine="567"/>
        <w:jc w:val="center"/>
        <w:rPr>
          <w:rFonts w:ascii="Times New Roman" w:hAnsi="Times New Roman"/>
          <w:b/>
          <w:bCs/>
          <w:sz w:val="28"/>
          <w:szCs w:val="28"/>
          <w:lang w:val="kk-KZ"/>
        </w:rPr>
      </w:pPr>
    </w:p>
    <w:p w:rsidR="001F0DCA" w:rsidRPr="00A54716" w:rsidRDefault="001F0DCA" w:rsidP="001F0DCA">
      <w:pPr>
        <w:spacing w:after="0" w:line="240" w:lineRule="auto"/>
        <w:ind w:right="-57" w:firstLine="567"/>
        <w:jc w:val="both"/>
        <w:rPr>
          <w:rFonts w:ascii="Times New Roman" w:hAnsi="Times New Roman"/>
          <w:sz w:val="28"/>
          <w:szCs w:val="28"/>
          <w:lang w:val="kk-KZ"/>
        </w:rPr>
      </w:pPr>
      <w:r w:rsidRPr="0015525F">
        <w:rPr>
          <w:rFonts w:ascii="Times New Roman" w:hAnsi="Times New Roman"/>
          <w:b/>
          <w:i/>
          <w:sz w:val="28"/>
          <w:szCs w:val="28"/>
          <w:lang w:val="kk-KZ"/>
        </w:rPr>
        <w:t>Спорттық-сауықтыру әрекеті.</w:t>
      </w:r>
      <w:r w:rsidRPr="00A54716">
        <w:rPr>
          <w:rFonts w:ascii="Times New Roman" w:hAnsi="Times New Roman"/>
          <w:sz w:val="28"/>
          <w:szCs w:val="28"/>
          <w:lang w:val="kk-KZ"/>
        </w:rPr>
        <w:t xml:space="preserve"> </w:t>
      </w:r>
      <w:r>
        <w:rPr>
          <w:rFonts w:ascii="Times New Roman" w:hAnsi="Times New Roman"/>
          <w:sz w:val="28"/>
          <w:szCs w:val="28"/>
          <w:lang w:val="kk-KZ"/>
        </w:rPr>
        <w:t>Оқушылардың</w:t>
      </w:r>
      <w:r w:rsidRPr="00A54716">
        <w:rPr>
          <w:rFonts w:ascii="Times New Roman" w:hAnsi="Times New Roman"/>
          <w:sz w:val="28"/>
          <w:szCs w:val="28"/>
          <w:lang w:val="kk-KZ"/>
        </w:rPr>
        <w:t xml:space="preserve"> денсаулығы мен дене бітімінің үйлесімді дамуы үшін қажет. Ол т</w:t>
      </w:r>
      <w:r>
        <w:rPr>
          <w:rFonts w:ascii="Times New Roman" w:hAnsi="Times New Roman"/>
          <w:sz w:val="28"/>
          <w:szCs w:val="28"/>
          <w:lang w:val="kk-KZ"/>
        </w:rPr>
        <w:t>абиғатқа саяхат жасау, спорттық</w:t>
      </w:r>
      <w:r w:rsidRPr="00A54716">
        <w:rPr>
          <w:rFonts w:ascii="Times New Roman" w:hAnsi="Times New Roman"/>
          <w:sz w:val="28"/>
          <w:szCs w:val="28"/>
          <w:lang w:val="kk-KZ"/>
        </w:rPr>
        <w:t xml:space="preserve"> жылжымалы ойындар, спартакиада, туризм, жорықтар арқылы жүзеге асады. </w:t>
      </w:r>
    </w:p>
    <w:p w:rsidR="001F0DCA" w:rsidRPr="00A54716" w:rsidRDefault="001F0DCA" w:rsidP="001F0DCA">
      <w:pPr>
        <w:spacing w:after="0" w:line="240" w:lineRule="auto"/>
        <w:ind w:right="-57" w:firstLine="567"/>
        <w:jc w:val="both"/>
        <w:rPr>
          <w:rFonts w:ascii="Times New Roman" w:hAnsi="Times New Roman"/>
          <w:sz w:val="28"/>
          <w:szCs w:val="28"/>
          <w:lang w:val="kk-KZ"/>
        </w:rPr>
      </w:pPr>
      <w:r w:rsidRPr="0015525F">
        <w:rPr>
          <w:rFonts w:ascii="Times New Roman" w:hAnsi="Times New Roman"/>
          <w:b/>
          <w:i/>
          <w:sz w:val="28"/>
          <w:szCs w:val="28"/>
          <w:lang w:val="kk-KZ"/>
        </w:rPr>
        <w:t>Еңбек әрекеті</w:t>
      </w:r>
      <w:r w:rsidRPr="00A54716">
        <w:rPr>
          <w:rFonts w:ascii="Times New Roman" w:hAnsi="Times New Roman"/>
          <w:i/>
          <w:sz w:val="28"/>
          <w:szCs w:val="28"/>
          <w:lang w:val="kk-KZ"/>
        </w:rPr>
        <w:t>.</w:t>
      </w:r>
      <w:r w:rsidRPr="00A54716">
        <w:rPr>
          <w:rFonts w:ascii="Times New Roman" w:hAnsi="Times New Roman"/>
          <w:sz w:val="28"/>
          <w:szCs w:val="28"/>
          <w:lang w:val="kk-KZ"/>
        </w:rPr>
        <w:t xml:space="preserve"> Мектептегі кезекшілік, көгалдандыру жұмыстары, сенбіліктер, сынып бөлмелерін жөндеу жұмыстары </w:t>
      </w:r>
      <w:r>
        <w:rPr>
          <w:rFonts w:ascii="Times New Roman" w:hAnsi="Times New Roman"/>
          <w:sz w:val="28"/>
          <w:szCs w:val="28"/>
          <w:lang w:val="kk-KZ"/>
        </w:rPr>
        <w:t xml:space="preserve">және </w:t>
      </w:r>
      <w:r w:rsidRPr="00A54716">
        <w:rPr>
          <w:rFonts w:ascii="Times New Roman" w:hAnsi="Times New Roman"/>
          <w:sz w:val="28"/>
          <w:szCs w:val="28"/>
          <w:lang w:val="kk-KZ"/>
        </w:rPr>
        <w:t xml:space="preserve">т.б. </w:t>
      </w:r>
    </w:p>
    <w:p w:rsidR="001F0DCA" w:rsidRPr="00A54716" w:rsidRDefault="001F0DCA" w:rsidP="001F0DCA">
      <w:pPr>
        <w:spacing w:after="0" w:line="240" w:lineRule="auto"/>
        <w:ind w:right="-57" w:firstLine="567"/>
        <w:jc w:val="both"/>
        <w:rPr>
          <w:rFonts w:ascii="Times New Roman" w:hAnsi="Times New Roman"/>
          <w:sz w:val="28"/>
          <w:szCs w:val="28"/>
          <w:lang w:val="kk-KZ"/>
        </w:rPr>
      </w:pPr>
      <w:r w:rsidRPr="0015525F">
        <w:rPr>
          <w:rFonts w:ascii="Times New Roman" w:hAnsi="Times New Roman"/>
          <w:b/>
          <w:i/>
          <w:sz w:val="28"/>
          <w:szCs w:val="28"/>
          <w:lang w:val="kk-KZ"/>
        </w:rPr>
        <w:t>Қоғамдық пайдалы еңбек</w:t>
      </w:r>
      <w:r w:rsidRPr="00A54716">
        <w:rPr>
          <w:rFonts w:ascii="Times New Roman" w:hAnsi="Times New Roman"/>
          <w:i/>
          <w:sz w:val="28"/>
          <w:szCs w:val="28"/>
          <w:lang w:val="kk-KZ"/>
        </w:rPr>
        <w:t>.</w:t>
      </w:r>
      <w:r w:rsidRPr="00A54716">
        <w:rPr>
          <w:rFonts w:ascii="Times New Roman" w:hAnsi="Times New Roman"/>
          <w:sz w:val="28"/>
          <w:szCs w:val="28"/>
          <w:lang w:val="kk-KZ"/>
        </w:rPr>
        <w:t xml:space="preserve"> Дәрі-дәрмек шөптерін, қағаз, темір қалдықтарын жинау, қайырымдылық акциясын ұйымдастыру, балалар бақшасы және үйін қамқорлыққа алу </w:t>
      </w:r>
      <w:r>
        <w:rPr>
          <w:rFonts w:ascii="Times New Roman" w:hAnsi="Times New Roman"/>
          <w:sz w:val="28"/>
          <w:szCs w:val="28"/>
          <w:lang w:val="kk-KZ"/>
        </w:rPr>
        <w:t xml:space="preserve">және </w:t>
      </w:r>
      <w:r w:rsidRPr="00A54716">
        <w:rPr>
          <w:rFonts w:ascii="Times New Roman" w:hAnsi="Times New Roman"/>
          <w:sz w:val="28"/>
          <w:szCs w:val="28"/>
          <w:lang w:val="kk-KZ"/>
        </w:rPr>
        <w:t>т.б.</w:t>
      </w:r>
    </w:p>
    <w:p w:rsidR="001F0DCA" w:rsidRPr="00A54716" w:rsidRDefault="001F0DCA" w:rsidP="001F0DCA">
      <w:pPr>
        <w:pStyle w:val="a6"/>
        <w:spacing w:after="0" w:line="240" w:lineRule="auto"/>
        <w:ind w:left="0" w:right="-57" w:firstLine="567"/>
        <w:jc w:val="both"/>
        <w:rPr>
          <w:rFonts w:ascii="Times New Roman" w:hAnsi="Times New Roman"/>
          <w:sz w:val="28"/>
          <w:szCs w:val="28"/>
          <w:lang w:val="kk-KZ"/>
        </w:rPr>
      </w:pPr>
      <w:r w:rsidRPr="0015525F">
        <w:rPr>
          <w:rFonts w:ascii="Times New Roman" w:hAnsi="Times New Roman"/>
          <w:b/>
          <w:i/>
          <w:sz w:val="28"/>
          <w:szCs w:val="28"/>
          <w:lang w:val="kk-KZ"/>
        </w:rPr>
        <w:t>Шығармашылық әрекеті.</w:t>
      </w:r>
      <w:r w:rsidRPr="00A54716">
        <w:rPr>
          <w:rFonts w:ascii="Times New Roman" w:hAnsi="Times New Roman"/>
          <w:sz w:val="28"/>
          <w:szCs w:val="28"/>
          <w:lang w:val="kk-KZ"/>
        </w:rPr>
        <w:t xml:space="preserve"> </w:t>
      </w:r>
      <w:r>
        <w:rPr>
          <w:rFonts w:ascii="Times New Roman" w:hAnsi="Times New Roman"/>
          <w:sz w:val="28"/>
          <w:szCs w:val="28"/>
          <w:lang w:val="kk-KZ"/>
        </w:rPr>
        <w:t>Оқушылардың</w:t>
      </w:r>
      <w:r w:rsidRPr="00A54716">
        <w:rPr>
          <w:rFonts w:ascii="Times New Roman" w:hAnsi="Times New Roman"/>
          <w:sz w:val="28"/>
          <w:szCs w:val="28"/>
          <w:lang w:val="kk-KZ"/>
        </w:rPr>
        <w:t xml:space="preserve"> бейімін, қызығушылығын дамытуды, олардың шығармашылық күшін жетілдіруді көздейді. Ол концерттік қойылым, көркемөнерпаздар байқауы, көркемсөз оқу, қолөнер шеберлері және сурет көрмесінің байқауын ұйымдастыру формасында көрініс береді.</w:t>
      </w:r>
    </w:p>
    <w:p w:rsidR="00F64D8D" w:rsidRPr="0096765F" w:rsidRDefault="001F0DCA" w:rsidP="0096765F">
      <w:pPr>
        <w:spacing w:after="0" w:line="240" w:lineRule="auto"/>
        <w:ind w:right="-57" w:firstLine="567"/>
        <w:jc w:val="both"/>
        <w:rPr>
          <w:rFonts w:ascii="Times New Roman" w:hAnsi="Times New Roman"/>
          <w:sz w:val="28"/>
          <w:szCs w:val="28"/>
          <w:lang w:val="kk-KZ"/>
        </w:rPr>
      </w:pPr>
      <w:r w:rsidRPr="0015525F">
        <w:rPr>
          <w:rFonts w:ascii="Times New Roman" w:hAnsi="Times New Roman"/>
          <w:b/>
          <w:i/>
          <w:sz w:val="28"/>
          <w:szCs w:val="28"/>
          <w:lang w:val="kk-KZ"/>
        </w:rPr>
        <w:t>Ерікті қарым-қатынас әрекеті.</w:t>
      </w:r>
      <w:r w:rsidRPr="00A54716">
        <w:rPr>
          <w:rFonts w:ascii="Times New Roman" w:hAnsi="Times New Roman"/>
          <w:sz w:val="28"/>
          <w:szCs w:val="28"/>
          <w:lang w:val="kk-KZ"/>
        </w:rPr>
        <w:t xml:space="preserve"> Табиғат аясында немесе қала бойынша саяхат, концерт, поэзия кеші, психологиялық тренинг, мектеп балы </w:t>
      </w:r>
      <w:r>
        <w:rPr>
          <w:rFonts w:ascii="Times New Roman" w:hAnsi="Times New Roman"/>
          <w:sz w:val="28"/>
          <w:szCs w:val="28"/>
          <w:lang w:val="kk-KZ"/>
        </w:rPr>
        <w:t xml:space="preserve">және </w:t>
      </w:r>
      <w:r w:rsidRPr="00A54716">
        <w:rPr>
          <w:rFonts w:ascii="Times New Roman" w:hAnsi="Times New Roman"/>
          <w:sz w:val="28"/>
          <w:szCs w:val="28"/>
          <w:lang w:val="kk-KZ"/>
        </w:rPr>
        <w:t>т.б.</w:t>
      </w:r>
    </w:p>
    <w:p w:rsidR="00F64D8D" w:rsidRPr="00A54716" w:rsidRDefault="00F64D8D" w:rsidP="002871D7">
      <w:pPr>
        <w:pStyle w:val="a6"/>
        <w:spacing w:after="0" w:line="240" w:lineRule="auto"/>
        <w:ind w:left="0" w:right="-57" w:firstLine="567"/>
        <w:jc w:val="both"/>
        <w:rPr>
          <w:rFonts w:ascii="Times New Roman" w:hAnsi="Times New Roman"/>
          <w:i/>
          <w:sz w:val="28"/>
          <w:szCs w:val="28"/>
          <w:lang w:val="kk-KZ"/>
        </w:rPr>
      </w:pPr>
      <w:r w:rsidRPr="00A54716">
        <w:rPr>
          <w:rFonts w:ascii="Times New Roman" w:hAnsi="Times New Roman"/>
          <w:sz w:val="28"/>
          <w:szCs w:val="28"/>
          <w:lang w:val="kk-KZ"/>
        </w:rPr>
        <w:t>Тәрбие жұмысының әртүрлі формасын дайындау және өткізу барысында оның б</w:t>
      </w:r>
      <w:r>
        <w:rPr>
          <w:rFonts w:ascii="Times New Roman" w:hAnsi="Times New Roman"/>
          <w:sz w:val="28"/>
          <w:szCs w:val="28"/>
          <w:lang w:val="kk-KZ"/>
        </w:rPr>
        <w:t>елгілі бір үлгісі жасалуы шарт.</w:t>
      </w:r>
      <w:r w:rsidRPr="00A54716">
        <w:rPr>
          <w:rFonts w:ascii="Times New Roman" w:hAnsi="Times New Roman"/>
          <w:sz w:val="28"/>
          <w:szCs w:val="28"/>
          <w:lang w:val="kk-KZ"/>
        </w:rPr>
        <w:t xml:space="preserve"> Ол тәрбие процесін тиімді ұйымдастыруды қамтамасыз етеді. </w:t>
      </w:r>
      <w:r w:rsidRPr="00A54716">
        <w:rPr>
          <w:rFonts w:ascii="Times New Roman" w:hAnsi="Times New Roman"/>
          <w:i/>
          <w:sz w:val="28"/>
          <w:szCs w:val="28"/>
          <w:lang w:val="kk-KZ"/>
        </w:rPr>
        <w:t>Оның элементтері төмендегідей болып келеді:</w:t>
      </w:r>
    </w:p>
    <w:p w:rsidR="00F64D8D" w:rsidRPr="00A54716" w:rsidRDefault="00F64D8D" w:rsidP="006D2C64">
      <w:pPr>
        <w:pStyle w:val="a6"/>
        <w:numPr>
          <w:ilvl w:val="0"/>
          <w:numId w:val="107"/>
        </w:numPr>
        <w:tabs>
          <w:tab w:val="left" w:pos="851"/>
        </w:tabs>
        <w:spacing w:after="0" w:line="240"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Мақсаты мен міндеттерін анықтау. Мақсат – </w:t>
      </w:r>
      <w:r>
        <w:rPr>
          <w:rFonts w:ascii="Times New Roman" w:hAnsi="Times New Roman"/>
          <w:sz w:val="28"/>
          <w:szCs w:val="28"/>
          <w:lang w:val="kk-KZ"/>
        </w:rPr>
        <w:t xml:space="preserve">тәрбиешілердің </w:t>
      </w:r>
      <w:r w:rsidRPr="00A54716">
        <w:rPr>
          <w:rFonts w:ascii="Times New Roman" w:hAnsi="Times New Roman"/>
          <w:sz w:val="28"/>
          <w:szCs w:val="28"/>
          <w:lang w:val="kk-KZ"/>
        </w:rPr>
        <w:t xml:space="preserve"> ұйымдастыруымен арнайы белгіленген істің нәтижесінің болжамы.</w:t>
      </w:r>
    </w:p>
    <w:p w:rsidR="00F64D8D" w:rsidRPr="00A54716" w:rsidRDefault="00F64D8D" w:rsidP="006D2C64">
      <w:pPr>
        <w:pStyle w:val="a6"/>
        <w:numPr>
          <w:ilvl w:val="0"/>
          <w:numId w:val="107"/>
        </w:numPr>
        <w:tabs>
          <w:tab w:val="left" w:pos="851"/>
        </w:tabs>
        <w:spacing w:after="0" w:line="240"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Тәрбие жұмысының формасын таңдау, іс-шараның тақырыбын анықтау. Мысалы, баспасөз-конференция, оқырман конференциясы, тақырыптық сағат, демалыс кеші, көңілділер мен тапқырлар клубы, пікірталас, кездесу, дөңгелек үстел </w:t>
      </w:r>
      <w:r>
        <w:rPr>
          <w:rFonts w:ascii="Times New Roman" w:hAnsi="Times New Roman"/>
          <w:sz w:val="28"/>
          <w:szCs w:val="28"/>
          <w:lang w:val="kk-KZ"/>
        </w:rPr>
        <w:t xml:space="preserve">және </w:t>
      </w:r>
      <w:r w:rsidRPr="00A54716">
        <w:rPr>
          <w:rFonts w:ascii="Times New Roman" w:hAnsi="Times New Roman"/>
          <w:sz w:val="28"/>
          <w:szCs w:val="28"/>
          <w:lang w:val="kk-KZ"/>
        </w:rPr>
        <w:t>т.с.с.</w:t>
      </w:r>
    </w:p>
    <w:p w:rsidR="00F64D8D" w:rsidRPr="00A54716" w:rsidRDefault="00F64D8D" w:rsidP="006D2C64">
      <w:pPr>
        <w:pStyle w:val="a6"/>
        <w:numPr>
          <w:ilvl w:val="0"/>
          <w:numId w:val="107"/>
        </w:numPr>
        <w:tabs>
          <w:tab w:val="left" w:pos="851"/>
        </w:tabs>
        <w:spacing w:after="0" w:line="240" w:lineRule="auto"/>
        <w:ind w:left="0" w:right="-57" w:firstLine="567"/>
        <w:jc w:val="both"/>
        <w:rPr>
          <w:rFonts w:ascii="Times New Roman" w:hAnsi="Times New Roman"/>
          <w:sz w:val="28"/>
          <w:szCs w:val="28"/>
          <w:lang w:val="kk-KZ"/>
        </w:rPr>
      </w:pPr>
      <w:r>
        <w:rPr>
          <w:rFonts w:ascii="Times New Roman" w:hAnsi="Times New Roman"/>
          <w:sz w:val="28"/>
          <w:szCs w:val="28"/>
          <w:lang w:val="kk-KZ"/>
        </w:rPr>
        <w:t xml:space="preserve">Алдын </w:t>
      </w:r>
      <w:r w:rsidRPr="00A54716">
        <w:rPr>
          <w:rFonts w:ascii="Times New Roman" w:hAnsi="Times New Roman"/>
          <w:sz w:val="28"/>
          <w:szCs w:val="28"/>
          <w:lang w:val="kk-KZ"/>
        </w:rPr>
        <w:t xml:space="preserve">ала дайындық жұмыстарын жүргізу: іс-шараның мазмұнын, құралдарын анықтау, қонақтарды шақыру, тапсырмаларды бөлу, безендіру жұмыстары, хабарландыру, жоспарын құру, </w:t>
      </w:r>
      <w:r>
        <w:rPr>
          <w:rFonts w:ascii="Times New Roman" w:hAnsi="Times New Roman"/>
          <w:sz w:val="28"/>
          <w:szCs w:val="28"/>
          <w:lang w:val="kk-KZ"/>
        </w:rPr>
        <w:t>оқушыларды</w:t>
      </w:r>
      <w:r w:rsidRPr="00A54716">
        <w:rPr>
          <w:rFonts w:ascii="Times New Roman" w:hAnsi="Times New Roman"/>
          <w:sz w:val="28"/>
          <w:szCs w:val="28"/>
          <w:lang w:val="kk-KZ"/>
        </w:rPr>
        <w:t xml:space="preserve"> психологиялық тұрғыдан даярлау.</w:t>
      </w:r>
    </w:p>
    <w:p w:rsidR="00F64D8D" w:rsidRPr="00761557" w:rsidRDefault="00F64D8D" w:rsidP="006D2C64">
      <w:pPr>
        <w:pStyle w:val="a6"/>
        <w:numPr>
          <w:ilvl w:val="0"/>
          <w:numId w:val="107"/>
        </w:numPr>
        <w:tabs>
          <w:tab w:val="left" w:pos="851"/>
        </w:tabs>
        <w:spacing w:after="0" w:line="240"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Тәрбиелік іс-шараны өткізу. </w:t>
      </w:r>
    </w:p>
    <w:p w:rsidR="00F64D8D" w:rsidRPr="00184B4E" w:rsidRDefault="0015525F" w:rsidP="002871D7">
      <w:pPr>
        <w:pStyle w:val="a6"/>
        <w:tabs>
          <w:tab w:val="left" w:pos="851"/>
        </w:tabs>
        <w:spacing w:after="0" w:line="235" w:lineRule="auto"/>
        <w:ind w:left="0" w:right="-57" w:firstLine="567"/>
        <w:jc w:val="both"/>
        <w:rPr>
          <w:rFonts w:ascii="Times New Roman" w:hAnsi="Times New Roman"/>
          <w:i/>
          <w:sz w:val="28"/>
          <w:szCs w:val="28"/>
          <w:lang w:val="kk-KZ"/>
        </w:rPr>
      </w:pPr>
      <w:r w:rsidRPr="0015525F">
        <w:rPr>
          <w:rFonts w:ascii="Times New Roman" w:hAnsi="Times New Roman"/>
          <w:b/>
          <w:sz w:val="28"/>
          <w:szCs w:val="28"/>
          <w:lang w:val="kk-KZ"/>
        </w:rPr>
        <w:t>Тәрбиелік іс-шараны өткізу</w:t>
      </w:r>
      <w:r w:rsidR="00F64D8D" w:rsidRPr="0015525F">
        <w:rPr>
          <w:rFonts w:ascii="Times New Roman" w:hAnsi="Times New Roman"/>
          <w:b/>
          <w:sz w:val="28"/>
          <w:szCs w:val="28"/>
          <w:lang w:val="kk-KZ"/>
        </w:rPr>
        <w:t xml:space="preserve"> кезеңдері</w:t>
      </w:r>
      <w:r w:rsidR="00F64D8D" w:rsidRPr="00184B4E">
        <w:rPr>
          <w:rFonts w:ascii="Times New Roman" w:hAnsi="Times New Roman"/>
          <w:i/>
          <w:sz w:val="28"/>
          <w:szCs w:val="28"/>
          <w:lang w:val="kk-KZ"/>
        </w:rPr>
        <w:t>:</w:t>
      </w:r>
    </w:p>
    <w:p w:rsidR="00F64D8D" w:rsidRPr="00A54716" w:rsidRDefault="00F64D8D" w:rsidP="006D2C64">
      <w:pPr>
        <w:pStyle w:val="a6"/>
        <w:numPr>
          <w:ilvl w:val="0"/>
          <w:numId w:val="108"/>
        </w:numPr>
        <w:tabs>
          <w:tab w:val="left" w:pos="851"/>
        </w:tabs>
        <w:spacing w:after="0" w:line="235"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іс-шараның басталуы, психологиялық көңіл-күйді орнықтыру, әдеби-музыкалық, поэ</w:t>
      </w:r>
      <w:r w:rsidR="0015525F">
        <w:rPr>
          <w:rFonts w:ascii="Times New Roman" w:hAnsi="Times New Roman"/>
          <w:sz w:val="28"/>
          <w:szCs w:val="28"/>
          <w:lang w:val="kk-KZ"/>
        </w:rPr>
        <w:t>зиялық, драмалық безендіру, күй</w:t>
      </w:r>
      <w:r w:rsidRPr="00A54716">
        <w:rPr>
          <w:rFonts w:ascii="Times New Roman" w:hAnsi="Times New Roman"/>
          <w:sz w:val="28"/>
          <w:szCs w:val="28"/>
          <w:lang w:val="kk-KZ"/>
        </w:rPr>
        <w:t>табақ немесе үнтаспа ойнату;</w:t>
      </w:r>
    </w:p>
    <w:p w:rsidR="00F64D8D" w:rsidRPr="00A54716" w:rsidRDefault="00F64D8D" w:rsidP="006D2C64">
      <w:pPr>
        <w:pStyle w:val="a6"/>
        <w:numPr>
          <w:ilvl w:val="0"/>
          <w:numId w:val="108"/>
        </w:numPr>
        <w:tabs>
          <w:tab w:val="left" w:pos="851"/>
        </w:tabs>
        <w:spacing w:after="0" w:line="235"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ұйымдастыру кезеңі: ұйымдастырушының сөзі, іс-шараны ашу, мақсатын, барысын баяндау;</w:t>
      </w:r>
    </w:p>
    <w:p w:rsidR="00F64D8D" w:rsidRPr="00A54716" w:rsidRDefault="00F64D8D" w:rsidP="006D2C64">
      <w:pPr>
        <w:pStyle w:val="a6"/>
        <w:numPr>
          <w:ilvl w:val="0"/>
          <w:numId w:val="108"/>
        </w:numPr>
        <w:tabs>
          <w:tab w:val="left" w:pos="851"/>
        </w:tabs>
        <w:spacing w:after="0" w:line="235"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негізгі бөлім: іс-шараның міндеттері, жоспарына сай мазмұнының баяндалуы, </w:t>
      </w:r>
      <w:r>
        <w:rPr>
          <w:rFonts w:ascii="Times New Roman" w:hAnsi="Times New Roman"/>
          <w:sz w:val="28"/>
          <w:szCs w:val="28"/>
          <w:lang w:val="kk-KZ"/>
        </w:rPr>
        <w:t>оқушылардың</w:t>
      </w:r>
      <w:r w:rsidRPr="00A54716">
        <w:rPr>
          <w:rFonts w:ascii="Times New Roman" w:hAnsi="Times New Roman"/>
          <w:sz w:val="28"/>
          <w:szCs w:val="28"/>
          <w:lang w:val="kk-KZ"/>
        </w:rPr>
        <w:t xml:space="preserve"> шығармашылық </w:t>
      </w:r>
      <w:r>
        <w:rPr>
          <w:rFonts w:ascii="Times New Roman" w:hAnsi="Times New Roman"/>
          <w:sz w:val="28"/>
          <w:szCs w:val="28"/>
          <w:lang w:val="kk-KZ"/>
        </w:rPr>
        <w:t>іс-</w:t>
      </w:r>
      <w:r w:rsidRPr="00A54716">
        <w:rPr>
          <w:rFonts w:ascii="Times New Roman" w:hAnsi="Times New Roman"/>
          <w:sz w:val="28"/>
          <w:szCs w:val="28"/>
          <w:lang w:val="kk-KZ"/>
        </w:rPr>
        <w:t>әрекеттері;</w:t>
      </w:r>
    </w:p>
    <w:p w:rsidR="00F64D8D" w:rsidRPr="00A54716" w:rsidRDefault="00F64D8D" w:rsidP="006D2C64">
      <w:pPr>
        <w:pStyle w:val="a6"/>
        <w:numPr>
          <w:ilvl w:val="0"/>
          <w:numId w:val="108"/>
        </w:numPr>
        <w:tabs>
          <w:tab w:val="left" w:pos="851"/>
        </w:tabs>
        <w:spacing w:after="0" w:line="235"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қорытынды бөлім: іс-шараны қорытындылау, </w:t>
      </w:r>
      <w:r>
        <w:rPr>
          <w:rFonts w:ascii="Times New Roman" w:hAnsi="Times New Roman"/>
          <w:sz w:val="28"/>
          <w:szCs w:val="28"/>
          <w:lang w:val="kk-KZ"/>
        </w:rPr>
        <w:t>оқушылардың</w:t>
      </w:r>
      <w:r w:rsidRPr="00A54716">
        <w:rPr>
          <w:rFonts w:ascii="Times New Roman" w:hAnsi="Times New Roman"/>
          <w:sz w:val="28"/>
          <w:szCs w:val="28"/>
          <w:lang w:val="kk-KZ"/>
        </w:rPr>
        <w:t xml:space="preserve"> алған әсерін талқылау, шешім қабылдау, марапаттау, тапсырма беру </w:t>
      </w:r>
      <w:r>
        <w:rPr>
          <w:rFonts w:ascii="Times New Roman" w:hAnsi="Times New Roman"/>
          <w:sz w:val="28"/>
          <w:szCs w:val="28"/>
          <w:lang w:val="kk-KZ"/>
        </w:rPr>
        <w:t xml:space="preserve">және </w:t>
      </w:r>
      <w:r w:rsidRPr="00A54716">
        <w:rPr>
          <w:rFonts w:ascii="Times New Roman" w:hAnsi="Times New Roman"/>
          <w:sz w:val="28"/>
          <w:szCs w:val="28"/>
          <w:lang w:val="kk-KZ"/>
        </w:rPr>
        <w:t>т.с.с.</w:t>
      </w:r>
    </w:p>
    <w:p w:rsidR="00F64D8D" w:rsidRPr="00A54716" w:rsidRDefault="00F64D8D" w:rsidP="006D2C64">
      <w:pPr>
        <w:pStyle w:val="a6"/>
        <w:numPr>
          <w:ilvl w:val="0"/>
          <w:numId w:val="107"/>
        </w:numPr>
        <w:tabs>
          <w:tab w:val="left" w:pos="851"/>
        </w:tabs>
        <w:spacing w:after="0" w:line="235"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Педагогикалық талдау жұмысы: іс-шараның өту нәтижесін және  </w:t>
      </w:r>
      <w:r>
        <w:rPr>
          <w:rFonts w:ascii="Times New Roman" w:hAnsi="Times New Roman"/>
          <w:sz w:val="28"/>
          <w:szCs w:val="28"/>
          <w:lang w:val="kk-KZ"/>
        </w:rPr>
        <w:t>оқушылардың</w:t>
      </w:r>
      <w:r w:rsidRPr="00A54716">
        <w:rPr>
          <w:rFonts w:ascii="Times New Roman" w:hAnsi="Times New Roman"/>
          <w:sz w:val="28"/>
          <w:szCs w:val="28"/>
          <w:lang w:val="kk-KZ"/>
        </w:rPr>
        <w:t xml:space="preserve"> белсенділігін бағалау, алдағы уақытқа бағдар құру, қолданылған тәрбие құралдары, амал-тәсілдерінің нәтижелілігіне талдау жүргізу </w:t>
      </w:r>
      <w:r>
        <w:rPr>
          <w:rFonts w:ascii="Times New Roman" w:hAnsi="Times New Roman"/>
          <w:sz w:val="28"/>
          <w:szCs w:val="28"/>
          <w:lang w:val="kk-KZ"/>
        </w:rPr>
        <w:t xml:space="preserve">және </w:t>
      </w:r>
      <w:r w:rsidRPr="00A54716">
        <w:rPr>
          <w:rFonts w:ascii="Times New Roman" w:hAnsi="Times New Roman"/>
          <w:sz w:val="28"/>
          <w:szCs w:val="28"/>
          <w:lang w:val="kk-KZ"/>
        </w:rPr>
        <w:t>т.с.с.</w:t>
      </w:r>
    </w:p>
    <w:p w:rsidR="00F64D8D" w:rsidRPr="00A54716" w:rsidRDefault="00F64D8D" w:rsidP="002871D7">
      <w:pPr>
        <w:pStyle w:val="a6"/>
        <w:spacing w:after="0" w:line="235"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Кейбір тәрбие формалары бірнеше </w:t>
      </w:r>
      <w:r>
        <w:rPr>
          <w:rFonts w:ascii="Times New Roman" w:hAnsi="Times New Roman"/>
          <w:sz w:val="28"/>
          <w:szCs w:val="28"/>
          <w:lang w:val="kk-KZ"/>
        </w:rPr>
        <w:t>іс-</w:t>
      </w:r>
      <w:r w:rsidRPr="00A54716">
        <w:rPr>
          <w:rFonts w:ascii="Times New Roman" w:hAnsi="Times New Roman"/>
          <w:sz w:val="28"/>
          <w:szCs w:val="28"/>
          <w:lang w:val="kk-KZ"/>
        </w:rPr>
        <w:t xml:space="preserve">әрекетті өзіне қосуы мүмкін: фестиваль, жарыс, мектеп мейрамдары, кездесу кеші, ғылым апталығы </w:t>
      </w:r>
      <w:r>
        <w:rPr>
          <w:rFonts w:ascii="Times New Roman" w:hAnsi="Times New Roman"/>
          <w:sz w:val="28"/>
          <w:szCs w:val="28"/>
          <w:lang w:val="kk-KZ"/>
        </w:rPr>
        <w:t xml:space="preserve">                 және </w:t>
      </w:r>
      <w:r w:rsidRPr="00A54716">
        <w:rPr>
          <w:rFonts w:ascii="Times New Roman" w:hAnsi="Times New Roman"/>
          <w:sz w:val="28"/>
          <w:szCs w:val="28"/>
          <w:lang w:val="kk-KZ"/>
        </w:rPr>
        <w:t xml:space="preserve">т.б. Мұндай </w:t>
      </w:r>
      <w:r>
        <w:rPr>
          <w:rFonts w:ascii="Times New Roman" w:hAnsi="Times New Roman"/>
          <w:sz w:val="28"/>
          <w:szCs w:val="28"/>
          <w:lang w:val="kk-KZ"/>
        </w:rPr>
        <w:t>іс-</w:t>
      </w:r>
      <w:r w:rsidRPr="00A54716">
        <w:rPr>
          <w:rFonts w:ascii="Times New Roman" w:hAnsi="Times New Roman"/>
          <w:sz w:val="28"/>
          <w:szCs w:val="28"/>
          <w:lang w:val="kk-KZ"/>
        </w:rPr>
        <w:t>әрекеттің түрлері ұжымдық ойлауды, ақылмен ойланып істелген жоспардың үлгісін құруды талап етеді.</w:t>
      </w:r>
    </w:p>
    <w:p w:rsidR="00F64D8D" w:rsidRPr="00A54716" w:rsidRDefault="00F64D8D" w:rsidP="002871D7">
      <w:pPr>
        <w:pStyle w:val="a6"/>
        <w:spacing w:after="0" w:line="235" w:lineRule="auto"/>
        <w:ind w:left="0"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Бұл атаулы күндерге арнап тақырыптық кешті ұйымдастырудан, соған қатысты әнді үйренуден, қабырға газетін шығарудан және әр айда оқитын, пікір алысатын көркем шығармалардың картотекасын алдын ала жасаудан, ол жайында сыныптағы </w:t>
      </w:r>
      <w:r>
        <w:rPr>
          <w:rFonts w:ascii="Times New Roman" w:hAnsi="Times New Roman"/>
          <w:sz w:val="28"/>
          <w:szCs w:val="28"/>
          <w:lang w:val="kk-KZ"/>
        </w:rPr>
        <w:t>оқушылармен</w:t>
      </w:r>
      <w:r w:rsidRPr="00A54716">
        <w:rPr>
          <w:rFonts w:ascii="Times New Roman" w:hAnsi="Times New Roman"/>
          <w:sz w:val="28"/>
          <w:szCs w:val="28"/>
          <w:lang w:val="kk-KZ"/>
        </w:rPr>
        <w:t xml:space="preserve"> пікір алысудан, аяғында істің нәтижесін шығарудан тұрады. </w:t>
      </w:r>
    </w:p>
    <w:p w:rsidR="00F64D8D" w:rsidRPr="00A54716" w:rsidRDefault="00F64D8D" w:rsidP="002871D7">
      <w:pPr>
        <w:spacing w:after="0" w:line="235" w:lineRule="auto"/>
        <w:ind w:right="-57" w:firstLine="567"/>
        <w:jc w:val="both"/>
        <w:rPr>
          <w:rFonts w:ascii="Times New Roman" w:hAnsi="Times New Roman"/>
          <w:sz w:val="28"/>
          <w:szCs w:val="28"/>
          <w:lang w:val="kk-KZ"/>
        </w:rPr>
      </w:pPr>
      <w:r w:rsidRPr="00A54716">
        <w:rPr>
          <w:rFonts w:ascii="Times New Roman" w:hAnsi="Times New Roman"/>
          <w:sz w:val="28"/>
          <w:szCs w:val="28"/>
          <w:lang w:val="kk-KZ"/>
        </w:rPr>
        <w:t>Сынып жетекші</w:t>
      </w:r>
      <w:r>
        <w:rPr>
          <w:rFonts w:ascii="Times New Roman" w:hAnsi="Times New Roman"/>
          <w:sz w:val="28"/>
          <w:szCs w:val="28"/>
          <w:lang w:val="kk-KZ"/>
        </w:rPr>
        <w:t>сі</w:t>
      </w:r>
      <w:r w:rsidRPr="00A54716">
        <w:rPr>
          <w:rFonts w:ascii="Times New Roman" w:hAnsi="Times New Roman"/>
          <w:sz w:val="28"/>
          <w:szCs w:val="28"/>
          <w:lang w:val="kk-KZ"/>
        </w:rPr>
        <w:t xml:space="preserve">нің </w:t>
      </w:r>
      <w:r>
        <w:rPr>
          <w:rFonts w:ascii="Times New Roman" w:hAnsi="Times New Roman"/>
          <w:sz w:val="28"/>
          <w:szCs w:val="28"/>
          <w:lang w:val="kk-KZ"/>
        </w:rPr>
        <w:t>оқушылар</w:t>
      </w:r>
      <w:r w:rsidRPr="00A54716">
        <w:rPr>
          <w:rFonts w:ascii="Times New Roman" w:hAnsi="Times New Roman"/>
          <w:sz w:val="28"/>
          <w:szCs w:val="28"/>
          <w:lang w:val="kk-KZ"/>
        </w:rPr>
        <w:t xml:space="preserve"> ұжымымен атқаратын тәрбие жұмысының негізгі бір формасы – </w:t>
      </w:r>
      <w:r w:rsidRPr="0015525F">
        <w:rPr>
          <w:rFonts w:ascii="Times New Roman" w:hAnsi="Times New Roman"/>
          <w:b/>
          <w:sz w:val="28"/>
          <w:szCs w:val="28"/>
          <w:lang w:val="kk-KZ"/>
        </w:rPr>
        <w:t>сынып жиналысы.</w:t>
      </w:r>
      <w:r w:rsidRPr="00A54716">
        <w:rPr>
          <w:rFonts w:ascii="Times New Roman" w:hAnsi="Times New Roman"/>
          <w:sz w:val="28"/>
          <w:szCs w:val="28"/>
          <w:lang w:val="kk-KZ"/>
        </w:rPr>
        <w:t xml:space="preserve"> Онда </w:t>
      </w:r>
      <w:r>
        <w:rPr>
          <w:rFonts w:ascii="Times New Roman" w:hAnsi="Times New Roman"/>
          <w:sz w:val="28"/>
          <w:szCs w:val="28"/>
          <w:lang w:val="kk-KZ"/>
        </w:rPr>
        <w:t>оқушылар демократия, ашық қарым-қатына</w:t>
      </w:r>
      <w:r w:rsidRPr="00A54716">
        <w:rPr>
          <w:rFonts w:ascii="Times New Roman" w:hAnsi="Times New Roman"/>
          <w:sz w:val="28"/>
          <w:szCs w:val="28"/>
          <w:lang w:val="kk-KZ"/>
        </w:rPr>
        <w:t xml:space="preserve">с, ынтымақтастық, дербестік және жауапкершілік қағидасын меңгереді. </w:t>
      </w:r>
    </w:p>
    <w:p w:rsidR="00F64D8D" w:rsidRPr="00B13610" w:rsidRDefault="00F64D8D" w:rsidP="002871D7">
      <w:pPr>
        <w:spacing w:after="0" w:line="235" w:lineRule="auto"/>
        <w:ind w:right="-57" w:firstLine="567"/>
        <w:jc w:val="both"/>
        <w:rPr>
          <w:rFonts w:ascii="Times New Roman" w:hAnsi="Times New Roman"/>
          <w:sz w:val="28"/>
          <w:szCs w:val="28"/>
          <w:lang w:val="kk-KZ"/>
        </w:rPr>
      </w:pPr>
      <w:r w:rsidRPr="00A54716">
        <w:rPr>
          <w:rFonts w:ascii="Times New Roman" w:hAnsi="Times New Roman"/>
          <w:sz w:val="28"/>
          <w:szCs w:val="28"/>
          <w:lang w:val="kk-KZ"/>
        </w:rPr>
        <w:t xml:space="preserve">Сынып </w:t>
      </w:r>
      <w:r w:rsidRPr="00053373">
        <w:rPr>
          <w:rFonts w:ascii="Times New Roman" w:hAnsi="Times New Roman"/>
          <w:sz w:val="28"/>
          <w:szCs w:val="28"/>
          <w:lang w:val="kk-KZ"/>
        </w:rPr>
        <w:t>жиналысы – оқушылар ұжымында өзін-өзі</w:t>
      </w:r>
      <w:r w:rsidRPr="00A54716">
        <w:rPr>
          <w:rFonts w:ascii="Times New Roman" w:hAnsi="Times New Roman"/>
          <w:sz w:val="28"/>
          <w:szCs w:val="28"/>
          <w:lang w:val="kk-KZ"/>
        </w:rPr>
        <w:t xml:space="preserve"> басқарудың жоғарғы органы болып есептеледі. Оның негізгі міндеті – ұжым өмірін ұйымдастыру барысында оған қатысты негізгі мәселелерді талқылау. Соған орай, оның негізгі қызметі – ұйымдастырушылық және ынталандырушылық. Оның жұмысының нәтижелі болуы – ұжымды оң өзгерістерге бағыттайтын нақтылы шешім қабылдау.</w:t>
      </w:r>
    </w:p>
    <w:p w:rsidR="001F0DCA" w:rsidRDefault="001F0DCA" w:rsidP="002871D7">
      <w:pPr>
        <w:pStyle w:val="22"/>
        <w:shd w:val="clear" w:color="auto" w:fill="auto"/>
        <w:spacing w:before="0" w:after="0" w:line="240" w:lineRule="auto"/>
        <w:ind w:right="-57" w:firstLine="567"/>
        <w:jc w:val="both"/>
        <w:rPr>
          <w:rFonts w:eastAsiaTheme="minorEastAsia"/>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3F66A5">
        <w:rPr>
          <w:b/>
          <w:sz w:val="28"/>
          <w:szCs w:val="28"/>
          <w:lang w:val="kk-KZ"/>
        </w:rPr>
        <w:t>Тәрбиелік іс-әрекетті тиімді ұйымдастыру шарты ретінде құрал, форма, әдістердің өзара байланысы. Тәрбие құралдарын, формаларын және әдістерін анықтаудағы мұғалімнің кәсіптік құзыреттілігі.</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sz w:val="28"/>
          <w:szCs w:val="28"/>
          <w:lang w:val="kk-KZ"/>
        </w:rPr>
        <w:t>Ұжымдық шығармашыл жұмыстарды дайындау және өткізу бірнеше кезеңнен тұрады.</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b/>
          <w:sz w:val="28"/>
          <w:szCs w:val="28"/>
          <w:lang w:val="kk-KZ"/>
        </w:rPr>
        <w:t>Бірінші кезең</w:t>
      </w:r>
      <w:r w:rsidRPr="007F4F8A">
        <w:rPr>
          <w:rFonts w:ascii="Times New Roman" w:hAnsi="Times New Roman" w:cs="Times New Roman"/>
          <w:sz w:val="28"/>
          <w:szCs w:val="28"/>
          <w:lang w:val="kk-KZ"/>
        </w:rPr>
        <w:t xml:space="preserve"> – уақытша ынталы топ құрылады. Ол алдағы жұмыстарды жоспарлайды.   </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b/>
          <w:sz w:val="28"/>
          <w:szCs w:val="28"/>
          <w:lang w:val="kk-KZ"/>
        </w:rPr>
        <w:t>Екінші кезең</w:t>
      </w:r>
      <w:r w:rsidRPr="007F4F8A">
        <w:rPr>
          <w:rFonts w:ascii="Times New Roman" w:hAnsi="Times New Roman" w:cs="Times New Roman"/>
          <w:sz w:val="28"/>
          <w:szCs w:val="28"/>
          <w:lang w:val="kk-KZ"/>
        </w:rPr>
        <w:t xml:space="preserve"> – басқарушы топ алдағы жұмыстардың бағыттарын белгілейді, қатысушылар өз ұсыныстарын береді, ұсыныстар талданады, ниетке алынған істердің жалпы бағдарламасы пайда болады.</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b/>
          <w:sz w:val="28"/>
          <w:szCs w:val="28"/>
          <w:lang w:val="kk-KZ"/>
        </w:rPr>
        <w:t>Үшінші кезең</w:t>
      </w:r>
      <w:r w:rsidRPr="007F4F8A">
        <w:rPr>
          <w:rFonts w:ascii="Times New Roman" w:hAnsi="Times New Roman" w:cs="Times New Roman"/>
          <w:sz w:val="28"/>
          <w:szCs w:val="28"/>
          <w:lang w:val="kk-KZ"/>
        </w:rPr>
        <w:t xml:space="preserve"> – ойға алынған істердің орындалуына қажет дайындық жұмыстарының, құрал- жабдықтардың, материалдардың тізімі жасалады.</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b/>
          <w:sz w:val="28"/>
          <w:szCs w:val="28"/>
          <w:lang w:val="kk-KZ"/>
        </w:rPr>
        <w:t>Төртінші кезең</w:t>
      </w:r>
      <w:r w:rsidRPr="007F4F8A">
        <w:rPr>
          <w:rFonts w:ascii="Times New Roman" w:hAnsi="Times New Roman" w:cs="Times New Roman"/>
          <w:sz w:val="28"/>
          <w:szCs w:val="28"/>
          <w:lang w:val="kk-KZ"/>
        </w:rPr>
        <w:t xml:space="preserve"> – тапсырмалар бөлістіріледі, тәрбиеленушілердің баршасын түгелдей қамтыған жеке-дара, топтық, ұжымдық іс-шаралар жүктеме ретінде тапсырылады.</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b/>
          <w:sz w:val="28"/>
          <w:szCs w:val="28"/>
          <w:lang w:val="kk-KZ"/>
        </w:rPr>
        <w:t>Бесінші кезең</w:t>
      </w:r>
      <w:r w:rsidRPr="007F4F8A">
        <w:rPr>
          <w:rFonts w:ascii="Times New Roman" w:hAnsi="Times New Roman" w:cs="Times New Roman"/>
          <w:sz w:val="28"/>
          <w:szCs w:val="28"/>
          <w:lang w:val="kk-KZ"/>
        </w:rPr>
        <w:t xml:space="preserve"> – тәрбиеленушілердің бәрі өз міндетіне алған шығармашыл жұмыстарды дайындауға кіріседі.</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b/>
          <w:sz w:val="28"/>
          <w:szCs w:val="28"/>
          <w:lang w:val="kk-KZ"/>
        </w:rPr>
        <w:t>Алтыншы кезең</w:t>
      </w:r>
      <w:r w:rsidRPr="007F4F8A">
        <w:rPr>
          <w:rFonts w:ascii="Times New Roman" w:hAnsi="Times New Roman" w:cs="Times New Roman"/>
          <w:sz w:val="28"/>
          <w:szCs w:val="28"/>
          <w:lang w:val="kk-KZ"/>
        </w:rPr>
        <w:t xml:space="preserve"> – дайындалған тәрбиелік шығармашыл іс өткізіледі.</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b/>
          <w:sz w:val="28"/>
          <w:szCs w:val="28"/>
          <w:lang w:val="kk-KZ"/>
        </w:rPr>
        <w:t>Жетінші кезең</w:t>
      </w:r>
      <w:r w:rsidRPr="007F4F8A">
        <w:rPr>
          <w:rFonts w:ascii="Times New Roman" w:hAnsi="Times New Roman" w:cs="Times New Roman"/>
          <w:sz w:val="28"/>
          <w:szCs w:val="28"/>
          <w:lang w:val="kk-KZ"/>
        </w:rPr>
        <w:t xml:space="preserve"> – тәрбиелік іс -шара өткізілгеннен соң ынталы топ және ұжым мүшелерінің қатысуымен көзделген бағдарламаның орындалуына ұжымдық талдау беріледі, сапасы бағаланады. </w:t>
      </w:r>
    </w:p>
    <w:p w:rsidR="00F64D8D" w:rsidRPr="007F4F8A" w:rsidRDefault="00F64D8D" w:rsidP="002871D7">
      <w:pPr>
        <w:spacing w:after="0" w:line="240" w:lineRule="auto"/>
        <w:ind w:right="-57" w:firstLine="567"/>
        <w:jc w:val="both"/>
        <w:rPr>
          <w:rFonts w:ascii="Times New Roman" w:hAnsi="Times New Roman" w:cs="Times New Roman"/>
          <w:sz w:val="28"/>
          <w:szCs w:val="28"/>
          <w:lang w:val="kk-KZ"/>
        </w:rPr>
      </w:pPr>
      <w:r w:rsidRPr="007F4F8A">
        <w:rPr>
          <w:rFonts w:ascii="Times New Roman" w:hAnsi="Times New Roman" w:cs="Times New Roman"/>
          <w:sz w:val="28"/>
          <w:szCs w:val="28"/>
          <w:lang w:val="kk-KZ"/>
        </w:rPr>
        <w:t>Аталған жеті кезеңнің әрқайсысының орындайтын өзіне тән міндеті, қызметі бар. Атап айтсақ, бірінші кезеңде</w:t>
      </w:r>
      <w:r w:rsidR="0015525F">
        <w:rPr>
          <w:rFonts w:ascii="Times New Roman" w:hAnsi="Times New Roman" w:cs="Times New Roman"/>
          <w:sz w:val="28"/>
          <w:szCs w:val="28"/>
          <w:lang w:val="kk-KZ"/>
        </w:rPr>
        <w:t xml:space="preserve"> </w:t>
      </w:r>
      <w:r w:rsidR="0015525F" w:rsidRPr="007F4F8A">
        <w:rPr>
          <w:rFonts w:ascii="Times New Roman" w:hAnsi="Times New Roman" w:cs="Times New Roman"/>
          <w:sz w:val="28"/>
          <w:szCs w:val="28"/>
          <w:lang w:val="kk-KZ"/>
        </w:rPr>
        <w:t>–</w:t>
      </w:r>
      <w:r w:rsidR="0015525F">
        <w:rPr>
          <w:rFonts w:ascii="Times New Roman" w:hAnsi="Times New Roman" w:cs="Times New Roman"/>
          <w:sz w:val="28"/>
          <w:szCs w:val="28"/>
          <w:lang w:val="kk-KZ"/>
        </w:rPr>
        <w:t xml:space="preserve"> </w:t>
      </w:r>
      <w:r w:rsidRPr="007F4F8A">
        <w:rPr>
          <w:rFonts w:ascii="Times New Roman" w:hAnsi="Times New Roman" w:cs="Times New Roman"/>
          <w:sz w:val="28"/>
          <w:szCs w:val="28"/>
          <w:lang w:val="kk-KZ"/>
        </w:rPr>
        <w:t>өзіндік басқару кешен</w:t>
      </w:r>
      <w:r w:rsidR="0015525F">
        <w:rPr>
          <w:rFonts w:ascii="Times New Roman" w:hAnsi="Times New Roman" w:cs="Times New Roman"/>
          <w:sz w:val="28"/>
          <w:szCs w:val="28"/>
          <w:lang w:val="kk-KZ"/>
        </w:rPr>
        <w:t>ін түзу тәжірибесі қалыптаст</w:t>
      </w:r>
      <w:r w:rsidRPr="007F4F8A">
        <w:rPr>
          <w:rFonts w:ascii="Times New Roman" w:hAnsi="Times New Roman" w:cs="Times New Roman"/>
          <w:sz w:val="28"/>
          <w:szCs w:val="28"/>
          <w:lang w:val="kk-KZ"/>
        </w:rPr>
        <w:t xml:space="preserve">ады, тәрбиеленушілер өз тұлғалық қасиет-сапаларын бағалауға үйренеді; екінші кезеңде – топтық жоспар жасау қабілеттері дамиды; үшінші кезеңде – </w:t>
      </w:r>
      <w:r w:rsidR="0015525F">
        <w:rPr>
          <w:rFonts w:ascii="Times New Roman" w:hAnsi="Times New Roman" w:cs="Times New Roman"/>
          <w:sz w:val="28"/>
          <w:szCs w:val="28"/>
          <w:lang w:val="kk-KZ"/>
        </w:rPr>
        <w:t xml:space="preserve">жұмыс </w:t>
      </w:r>
      <w:r w:rsidRPr="007F4F8A">
        <w:rPr>
          <w:rFonts w:ascii="Times New Roman" w:hAnsi="Times New Roman" w:cs="Times New Roman"/>
          <w:sz w:val="28"/>
          <w:szCs w:val="28"/>
          <w:lang w:val="kk-KZ"/>
        </w:rPr>
        <w:t>бабына, іскерлікке дағдыланады, табыс берер шарттарды көрегендікпен тануға баулынады; төртінші кезеңде - әлеуметтік тәжірибе қалыптасып, тұлғаның ұйымдастырушылық  сапалары тұрақтанады; бесінші кезеңде – танымдық, ұйымдастыру, тақырып</w:t>
      </w:r>
      <w:r w:rsidR="0015525F">
        <w:rPr>
          <w:rFonts w:ascii="Times New Roman" w:hAnsi="Times New Roman" w:cs="Times New Roman"/>
          <w:sz w:val="28"/>
          <w:szCs w:val="28"/>
          <w:lang w:val="kk-KZ"/>
        </w:rPr>
        <w:t>тық, ой -пікірлерін түйіндеу, іс-</w:t>
      </w:r>
      <w:r w:rsidRPr="007F4F8A">
        <w:rPr>
          <w:rFonts w:ascii="Times New Roman" w:hAnsi="Times New Roman" w:cs="Times New Roman"/>
          <w:sz w:val="28"/>
          <w:szCs w:val="28"/>
          <w:lang w:val="kk-KZ"/>
        </w:rPr>
        <w:t xml:space="preserve">шараға сай безендіру әрекеттері нығайып, тәрбиеленушілердің өзара қатынастарынан іскерлік сапалары байи түседі; алтыншы кезеңде </w:t>
      </w:r>
      <w:r w:rsidR="0015525F" w:rsidRPr="007F4F8A">
        <w:rPr>
          <w:rFonts w:ascii="Times New Roman" w:hAnsi="Times New Roman" w:cs="Times New Roman"/>
          <w:sz w:val="28"/>
          <w:szCs w:val="28"/>
          <w:lang w:val="kk-KZ"/>
        </w:rPr>
        <w:t>–</w:t>
      </w:r>
      <w:r w:rsidRPr="007F4F8A">
        <w:rPr>
          <w:rFonts w:ascii="Times New Roman" w:hAnsi="Times New Roman" w:cs="Times New Roman"/>
          <w:sz w:val="28"/>
          <w:szCs w:val="28"/>
          <w:lang w:val="kk-KZ"/>
        </w:rPr>
        <w:t xml:space="preserve"> әртүрлі ұжымдық, топтық, дара жұмыстарға араласа отырып, тәрбиеленуші өзінің тұлғалық деңгейін көтереді. Жетінші кезеңде - өз әрекеттері мен ептіліктерін сын көзбен саралаумен өзіндік бағалауға үйренеді.</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sz w:val="28"/>
          <w:szCs w:val="28"/>
          <w:lang w:val="kk-KZ"/>
        </w:rPr>
        <w:t xml:space="preserve">Соңғы жылдары тәрбиелік жұмыстардың </w:t>
      </w:r>
      <w:r w:rsidR="0015525F">
        <w:rPr>
          <w:rFonts w:ascii="Times New Roman" w:hAnsi="Times New Roman" w:cs="Times New Roman"/>
          <w:sz w:val="28"/>
          <w:szCs w:val="28"/>
          <w:lang w:val="kk-KZ"/>
        </w:rPr>
        <w:t>төмендегідей</w:t>
      </w:r>
      <w:r w:rsidRPr="00A20209">
        <w:rPr>
          <w:rFonts w:ascii="Times New Roman" w:hAnsi="Times New Roman" w:cs="Times New Roman"/>
          <w:sz w:val="28"/>
          <w:szCs w:val="28"/>
          <w:lang w:val="kk-KZ"/>
        </w:rPr>
        <w:t xml:space="preserve"> формалары кең тарап, мектеп тәжірибесіне енуде:  «ХХІ ғасырдың көшбасшысы» интеллектуалдық сайысы,</w:t>
      </w:r>
      <w:r w:rsidR="0015525F" w:rsidRPr="0015525F">
        <w:rPr>
          <w:rFonts w:ascii="Times New Roman" w:hAnsi="Times New Roman" w:cs="Times New Roman"/>
          <w:sz w:val="28"/>
          <w:szCs w:val="28"/>
          <w:lang w:val="kk-KZ"/>
        </w:rPr>
        <w:t xml:space="preserve"> </w:t>
      </w:r>
      <w:r w:rsidR="0015525F" w:rsidRPr="00A20209">
        <w:rPr>
          <w:rFonts w:ascii="Times New Roman" w:hAnsi="Times New Roman" w:cs="Times New Roman"/>
          <w:sz w:val="28"/>
          <w:szCs w:val="28"/>
          <w:lang w:val="kk-KZ"/>
        </w:rPr>
        <w:t>«</w:t>
      </w:r>
      <w:r w:rsidR="0015525F">
        <w:rPr>
          <w:rFonts w:ascii="Times New Roman" w:hAnsi="Times New Roman" w:cs="Times New Roman"/>
          <w:sz w:val="28"/>
          <w:szCs w:val="28"/>
          <w:lang w:val="kk-KZ"/>
        </w:rPr>
        <w:t>Алтын қақпа</w:t>
      </w:r>
      <w:r w:rsidR="0015525F" w:rsidRPr="00A20209">
        <w:rPr>
          <w:rFonts w:ascii="Times New Roman" w:hAnsi="Times New Roman" w:cs="Times New Roman"/>
          <w:sz w:val="28"/>
          <w:szCs w:val="28"/>
          <w:lang w:val="kk-KZ"/>
        </w:rPr>
        <w:t xml:space="preserve">», </w:t>
      </w:r>
      <w:r w:rsidRPr="00A20209">
        <w:rPr>
          <w:rFonts w:ascii="Times New Roman" w:hAnsi="Times New Roman" w:cs="Times New Roman"/>
          <w:sz w:val="28"/>
          <w:szCs w:val="28"/>
          <w:lang w:val="kk-KZ"/>
        </w:rPr>
        <w:t xml:space="preserve"> «</w:t>
      </w:r>
      <w:r w:rsidR="0015525F">
        <w:rPr>
          <w:rFonts w:ascii="Times New Roman" w:hAnsi="Times New Roman" w:cs="Times New Roman"/>
          <w:sz w:val="28"/>
          <w:szCs w:val="28"/>
          <w:lang w:val="kk-KZ"/>
        </w:rPr>
        <w:t>Қызық екен ...</w:t>
      </w:r>
      <w:r w:rsidRPr="00A20209">
        <w:rPr>
          <w:rFonts w:ascii="Times New Roman" w:hAnsi="Times New Roman" w:cs="Times New Roman"/>
          <w:sz w:val="28"/>
          <w:szCs w:val="28"/>
          <w:lang w:val="kk-KZ"/>
        </w:rPr>
        <w:t>», «Сыр сұхбат», «Сіз не дейсіз?» , «Айтуға оңай</w:t>
      </w:r>
      <w:r w:rsidR="0015525F">
        <w:rPr>
          <w:rFonts w:ascii="Times New Roman" w:hAnsi="Times New Roman" w:cs="Times New Roman"/>
          <w:sz w:val="28"/>
          <w:szCs w:val="28"/>
          <w:lang w:val="kk-KZ"/>
        </w:rPr>
        <w:t xml:space="preserve"> ... </w:t>
      </w:r>
      <w:r w:rsidRPr="00A20209">
        <w:rPr>
          <w:rFonts w:ascii="Times New Roman" w:hAnsi="Times New Roman" w:cs="Times New Roman"/>
          <w:sz w:val="28"/>
          <w:szCs w:val="28"/>
          <w:lang w:val="kk-KZ"/>
        </w:rPr>
        <w:t xml:space="preserve">» </w:t>
      </w:r>
      <w:r w:rsidR="0015525F">
        <w:rPr>
          <w:rFonts w:ascii="Times New Roman" w:hAnsi="Times New Roman" w:cs="Times New Roman"/>
          <w:sz w:val="28"/>
          <w:szCs w:val="28"/>
          <w:lang w:val="kk-KZ"/>
        </w:rPr>
        <w:t xml:space="preserve"> </w:t>
      </w:r>
      <w:r w:rsidRPr="00A20209">
        <w:rPr>
          <w:rFonts w:ascii="Times New Roman" w:hAnsi="Times New Roman" w:cs="Times New Roman"/>
          <w:sz w:val="28"/>
          <w:szCs w:val="28"/>
          <w:lang w:val="kk-KZ"/>
        </w:rPr>
        <w:t>ашық микрофон, әңгіме, философиялық басқосу, дөңгелек үстел, пікірсайыс</w:t>
      </w:r>
      <w:r w:rsidR="0015525F">
        <w:rPr>
          <w:rFonts w:ascii="Times New Roman" w:hAnsi="Times New Roman" w:cs="Times New Roman"/>
          <w:sz w:val="28"/>
          <w:szCs w:val="28"/>
          <w:lang w:val="kk-KZ"/>
        </w:rPr>
        <w:t xml:space="preserve"> және </w:t>
      </w:r>
      <w:r w:rsidRPr="00A20209">
        <w:rPr>
          <w:rFonts w:ascii="Times New Roman" w:hAnsi="Times New Roman" w:cs="Times New Roman"/>
          <w:sz w:val="28"/>
          <w:szCs w:val="28"/>
          <w:lang w:val="kk-KZ"/>
        </w:rPr>
        <w:t xml:space="preserve"> т.б.</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Көпшілік тыңдарман тәрбиеленушілерге арналған дәрісбаяндар</w:t>
      </w:r>
      <w:r w:rsidRPr="00A20209">
        <w:rPr>
          <w:rFonts w:ascii="Times New Roman" w:hAnsi="Times New Roman" w:cs="Times New Roman"/>
          <w:sz w:val="28"/>
          <w:szCs w:val="28"/>
          <w:lang w:val="kk-KZ"/>
        </w:rPr>
        <w:t>: әдемі әрі сәнді жағдайда 15-20 минут аралығында ұсынылатын қызықты да тосын мысал, деректерге бай жарқын ақпарат тәрбиеленушілердің баяндалып жатқан құбылыс не оқиғаға болған көзқарас, қатынасын жаңа қырынан қалыптастыруға мүмкіндік береді.</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«Сократтық сұхбат»</w:t>
      </w:r>
      <w:r w:rsidRPr="00A20209">
        <w:rPr>
          <w:rFonts w:ascii="Times New Roman" w:hAnsi="Times New Roman" w:cs="Times New Roman"/>
          <w:sz w:val="28"/>
          <w:szCs w:val="28"/>
          <w:lang w:val="kk-KZ"/>
        </w:rPr>
        <w:t xml:space="preserve"> </w:t>
      </w:r>
      <w:r w:rsidR="0053354A" w:rsidRPr="00A20209">
        <w:rPr>
          <w:rFonts w:ascii="Times New Roman" w:hAnsi="Times New Roman" w:cs="Times New Roman"/>
          <w:sz w:val="28"/>
          <w:szCs w:val="28"/>
          <w:lang w:val="kk-KZ"/>
        </w:rPr>
        <w:t>–</w:t>
      </w:r>
      <w:r w:rsidRPr="00A20209">
        <w:rPr>
          <w:rFonts w:ascii="Times New Roman" w:hAnsi="Times New Roman" w:cs="Times New Roman"/>
          <w:sz w:val="28"/>
          <w:szCs w:val="28"/>
          <w:lang w:val="kk-KZ"/>
        </w:rPr>
        <w:t xml:space="preserve"> кезегімен қосымша сұрақтар қоя отырып, оларға жауап тауып, қойылған проблеманың көптеген балама шешімдерін кеңінен қарастырумен біртіндеп шындыққа жету жолы. </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Ашық микрофон</w:t>
      </w:r>
      <w:r w:rsidRPr="00A20209">
        <w:rPr>
          <w:rFonts w:ascii="Times New Roman" w:hAnsi="Times New Roman" w:cs="Times New Roman"/>
          <w:sz w:val="28"/>
          <w:szCs w:val="28"/>
          <w:lang w:val="kk-KZ"/>
        </w:rPr>
        <w:t xml:space="preserve"> формасы қоғамдық өмір проблемаларын талқылау үшін қолданылады.</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Фәлсафалық бас қосу</w:t>
      </w:r>
      <w:r w:rsidRPr="00A20209">
        <w:rPr>
          <w:rFonts w:ascii="Times New Roman" w:hAnsi="Times New Roman" w:cs="Times New Roman"/>
          <w:sz w:val="28"/>
          <w:szCs w:val="28"/>
          <w:lang w:val="kk-KZ"/>
        </w:rPr>
        <w:t xml:space="preserve"> – тәрбеленуші өмірінің мән-мағынасын тереңдей түсінуге арналған ғұламалық сұхбат - кеңес.</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Белгілі тақырып бойынша пікірсайыс</w:t>
      </w:r>
      <w:r w:rsidRPr="00A20209">
        <w:rPr>
          <w:rFonts w:ascii="Times New Roman" w:hAnsi="Times New Roman" w:cs="Times New Roman"/>
          <w:sz w:val="28"/>
          <w:szCs w:val="28"/>
          <w:lang w:val="kk-KZ"/>
        </w:rPr>
        <w:t xml:space="preserve"> – екі топ кезегімен ой толғаныстарын ортаға салып, өз жобаларын қорғайды.</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Интеллектуалдар сайысы</w:t>
      </w:r>
      <w:r w:rsidR="0053354A">
        <w:rPr>
          <w:rFonts w:ascii="Times New Roman" w:hAnsi="Times New Roman" w:cs="Times New Roman"/>
          <w:i/>
          <w:sz w:val="28"/>
          <w:szCs w:val="28"/>
          <w:lang w:val="kk-KZ"/>
        </w:rPr>
        <w:t xml:space="preserve"> </w:t>
      </w:r>
      <w:r w:rsidRPr="00A20209">
        <w:rPr>
          <w:rFonts w:ascii="Times New Roman" w:hAnsi="Times New Roman" w:cs="Times New Roman"/>
          <w:sz w:val="28"/>
          <w:szCs w:val="28"/>
          <w:lang w:val="kk-KZ"/>
        </w:rPr>
        <w:t>–</w:t>
      </w:r>
      <w:r w:rsidR="0053354A">
        <w:rPr>
          <w:rFonts w:ascii="Times New Roman" w:hAnsi="Times New Roman" w:cs="Times New Roman"/>
          <w:sz w:val="28"/>
          <w:szCs w:val="28"/>
          <w:lang w:val="kk-KZ"/>
        </w:rPr>
        <w:t xml:space="preserve"> </w:t>
      </w:r>
      <w:r w:rsidRPr="00A20209">
        <w:rPr>
          <w:rFonts w:ascii="Times New Roman" w:hAnsi="Times New Roman" w:cs="Times New Roman"/>
          <w:sz w:val="28"/>
          <w:szCs w:val="28"/>
          <w:lang w:val="kk-KZ"/>
        </w:rPr>
        <w:t xml:space="preserve">ақыл-ес әрекеттерін, білімдерін жарыстырудың ойын формасы. </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Аукцион</w:t>
      </w:r>
      <w:r w:rsidR="002124A9">
        <w:rPr>
          <w:rFonts w:ascii="Times New Roman" w:hAnsi="Times New Roman" w:cs="Times New Roman"/>
          <w:i/>
          <w:sz w:val="28"/>
          <w:szCs w:val="28"/>
          <w:lang w:val="kk-KZ"/>
        </w:rPr>
        <w:t xml:space="preserve"> </w:t>
      </w:r>
      <w:r w:rsidRPr="00A20209">
        <w:rPr>
          <w:rFonts w:ascii="Times New Roman" w:hAnsi="Times New Roman" w:cs="Times New Roman"/>
          <w:sz w:val="28"/>
          <w:szCs w:val="28"/>
          <w:lang w:val="kk-KZ"/>
        </w:rPr>
        <w:t>–</w:t>
      </w:r>
      <w:r w:rsidR="002124A9">
        <w:rPr>
          <w:rFonts w:ascii="Times New Roman" w:hAnsi="Times New Roman" w:cs="Times New Roman"/>
          <w:sz w:val="28"/>
          <w:szCs w:val="28"/>
          <w:lang w:val="kk-KZ"/>
        </w:rPr>
        <w:t xml:space="preserve"> </w:t>
      </w:r>
      <w:r w:rsidRPr="00A20209">
        <w:rPr>
          <w:rFonts w:ascii="Times New Roman" w:hAnsi="Times New Roman" w:cs="Times New Roman"/>
          <w:sz w:val="28"/>
          <w:szCs w:val="28"/>
          <w:lang w:val="kk-KZ"/>
        </w:rPr>
        <w:t xml:space="preserve">ұсынылған «тауарды» </w:t>
      </w:r>
      <w:r w:rsidR="0053354A" w:rsidRPr="00A20209">
        <w:rPr>
          <w:rFonts w:ascii="Times New Roman" w:hAnsi="Times New Roman" w:cs="Times New Roman"/>
          <w:sz w:val="28"/>
          <w:szCs w:val="28"/>
          <w:lang w:val="kk-KZ"/>
        </w:rPr>
        <w:t>–</w:t>
      </w:r>
      <w:r w:rsidRPr="00A20209">
        <w:rPr>
          <w:rFonts w:ascii="Times New Roman" w:hAnsi="Times New Roman" w:cs="Times New Roman"/>
          <w:sz w:val="28"/>
          <w:szCs w:val="28"/>
          <w:lang w:val="kk-KZ"/>
        </w:rPr>
        <w:t xml:space="preserve"> кітап, сурет, күйтабақ, қолөнер туындысы және т.б.«сатып алу» үшін қатысушы қалаған затына байланысты өз білімдерін жария етуі тиіс.</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Мамыражай әңгіме</w:t>
      </w:r>
      <w:r w:rsidRPr="00A20209">
        <w:rPr>
          <w:rFonts w:ascii="Times New Roman" w:hAnsi="Times New Roman" w:cs="Times New Roman"/>
          <w:sz w:val="28"/>
          <w:szCs w:val="28"/>
          <w:lang w:val="kk-KZ"/>
        </w:rPr>
        <w:t xml:space="preserve"> – сезім төрінде жатқан құпия көңіл сырларын бөлісу, тәлімдік мазмұнды өмір құндылықтары жөнінде сұхбат.</w:t>
      </w:r>
    </w:p>
    <w:p w:rsidR="00F64D8D" w:rsidRPr="00A20209" w:rsidRDefault="00F64D8D" w:rsidP="002871D7">
      <w:pPr>
        <w:spacing w:after="0" w:line="240" w:lineRule="auto"/>
        <w:ind w:right="-57" w:firstLine="567"/>
        <w:jc w:val="both"/>
        <w:rPr>
          <w:rFonts w:ascii="Times New Roman" w:hAnsi="Times New Roman" w:cs="Times New Roman"/>
          <w:sz w:val="28"/>
          <w:szCs w:val="28"/>
          <w:lang w:val="kk-KZ"/>
        </w:rPr>
      </w:pPr>
      <w:r w:rsidRPr="00A20209">
        <w:rPr>
          <w:rFonts w:ascii="Times New Roman" w:hAnsi="Times New Roman" w:cs="Times New Roman"/>
          <w:i/>
          <w:sz w:val="28"/>
          <w:szCs w:val="28"/>
          <w:lang w:val="kk-KZ"/>
        </w:rPr>
        <w:t>Даналар күні</w:t>
      </w:r>
      <w:r w:rsidRPr="00A20209">
        <w:rPr>
          <w:rFonts w:ascii="Times New Roman" w:hAnsi="Times New Roman" w:cs="Times New Roman"/>
          <w:sz w:val="28"/>
          <w:szCs w:val="28"/>
          <w:lang w:val="kk-KZ"/>
        </w:rPr>
        <w:t xml:space="preserve"> – арнайы күн, ұлы ғұламалар мерейтойына орай өткізілетін танымдық, құндылықты бағыт беретіндей қызықты да мазмұнды шара.</w:t>
      </w:r>
    </w:p>
    <w:p w:rsidR="0096765F" w:rsidRDefault="00794F8E" w:rsidP="0096765F">
      <w:pPr>
        <w:pStyle w:val="10"/>
        <w:ind w:left="567" w:right="-57"/>
        <w:jc w:val="both"/>
        <w:rPr>
          <w:sz w:val="28"/>
          <w:szCs w:val="28"/>
          <w:lang w:val="kk-KZ"/>
        </w:rPr>
      </w:pPr>
      <w:r>
        <w:rPr>
          <w:sz w:val="28"/>
          <w:szCs w:val="28"/>
          <w:lang w:val="kk-KZ"/>
        </w:rPr>
        <w:t>77</w:t>
      </w:r>
      <w:r w:rsidR="0096765F" w:rsidRPr="0096765F">
        <w:rPr>
          <w:sz w:val="28"/>
          <w:szCs w:val="28"/>
          <w:lang w:val="kk-KZ"/>
        </w:rPr>
        <w:t xml:space="preserve">-суретте тәрбие </w:t>
      </w:r>
      <w:r w:rsidR="0096765F" w:rsidRPr="0096765F">
        <w:rPr>
          <w:color w:val="000000"/>
          <w:sz w:val="28"/>
          <w:szCs w:val="28"/>
          <w:lang w:val="kk-KZ"/>
        </w:rPr>
        <w:t xml:space="preserve">жұмыстарының  </w:t>
      </w:r>
      <w:r w:rsidR="0096765F" w:rsidRPr="0096765F">
        <w:rPr>
          <w:sz w:val="28"/>
          <w:szCs w:val="28"/>
          <w:lang w:val="kk-KZ"/>
        </w:rPr>
        <w:t>қызметтері ашылды.</w:t>
      </w:r>
    </w:p>
    <w:p w:rsidR="002124A9" w:rsidRPr="0096765F" w:rsidRDefault="002124A9" w:rsidP="0096765F">
      <w:pPr>
        <w:pStyle w:val="10"/>
        <w:ind w:left="567" w:right="-57"/>
        <w:jc w:val="both"/>
        <w:rPr>
          <w:sz w:val="28"/>
          <w:szCs w:val="28"/>
          <w:lang w:val="kk-KZ"/>
        </w:rPr>
      </w:pPr>
    </w:p>
    <w:p w:rsidR="00F64D8D" w:rsidRPr="00A20209" w:rsidRDefault="00953859" w:rsidP="002871D7">
      <w:pPr>
        <w:spacing w:after="0" w:line="240" w:lineRule="auto"/>
        <w:ind w:right="-57" w:firstLine="567"/>
        <w:rPr>
          <w:rFonts w:ascii="Times New Roman" w:hAnsi="Times New Roman" w:cs="Times New Roman"/>
          <w:sz w:val="28"/>
          <w:szCs w:val="28"/>
          <w:lang w:val="kk-KZ"/>
        </w:rPr>
      </w:pPr>
      <w:r w:rsidRPr="00953859">
        <w:rPr>
          <w:rFonts w:ascii="Times New Roman" w:hAnsi="Times New Roman" w:cs="Times New Roman"/>
          <w:b/>
          <w:i/>
          <w:noProof/>
          <w:sz w:val="28"/>
          <w:szCs w:val="28"/>
        </w:rPr>
        <w:pict>
          <v:roundrect id="_x0000_s1603" style="position:absolute;left:0;text-align:left;margin-left:24.75pt;margin-top:9.55pt;width:405pt;height:49.5pt;z-index:252009472" arcsize="10923f">
            <o:extrusion v:ext="view" backdepth="1in" on="t" viewpoint="0,34.72222mm" viewpointorigin="0,.5" skewangle="90" lightposition="-50000" lightposition2="50000" type="perspective"/>
            <v:textbox style="mso-next-textbox:#_x0000_s1603">
              <w:txbxContent>
                <w:p w:rsidR="0046482B" w:rsidRPr="00D176CD" w:rsidRDefault="0046482B" w:rsidP="00F64D8D">
                  <w:pPr>
                    <w:shd w:val="clear" w:color="auto" w:fill="D6E3BC" w:themeFill="accent3" w:themeFillTint="66"/>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Тәрбие  жұмыстарының </w:t>
                  </w:r>
                  <w:r w:rsidRPr="00D176CD">
                    <w:rPr>
                      <w:rFonts w:ascii="Times New Roman" w:hAnsi="Times New Roman" w:cs="Times New Roman"/>
                      <w:b/>
                      <w:sz w:val="28"/>
                      <w:szCs w:val="28"/>
                      <w:lang w:val="kk-KZ"/>
                    </w:rPr>
                    <w:t>қызметтері</w:t>
                  </w:r>
                </w:p>
              </w:txbxContent>
            </v:textbox>
          </v:roundrect>
        </w:pict>
      </w:r>
    </w:p>
    <w:p w:rsidR="00F64D8D" w:rsidRPr="00A20209" w:rsidRDefault="00F64D8D" w:rsidP="002871D7">
      <w:pPr>
        <w:pStyle w:val="10"/>
        <w:ind w:left="0" w:right="-57" w:firstLine="567"/>
        <w:rPr>
          <w:sz w:val="28"/>
          <w:szCs w:val="28"/>
          <w:lang w:val="kk-KZ"/>
        </w:rPr>
      </w:pPr>
    </w:p>
    <w:p w:rsidR="00F64D8D" w:rsidRPr="00A20209" w:rsidRDefault="00F64D8D" w:rsidP="002871D7">
      <w:pPr>
        <w:pStyle w:val="10"/>
        <w:ind w:left="0" w:right="-57" w:firstLine="567"/>
        <w:jc w:val="both"/>
        <w:rPr>
          <w:sz w:val="28"/>
          <w:szCs w:val="28"/>
          <w:lang w:val="kk-KZ"/>
        </w:rPr>
      </w:pPr>
    </w:p>
    <w:p w:rsidR="00F64D8D" w:rsidRPr="00A20209" w:rsidRDefault="00F64D8D" w:rsidP="002871D7">
      <w:pPr>
        <w:pStyle w:val="10"/>
        <w:ind w:left="0" w:right="-57" w:firstLine="567"/>
        <w:jc w:val="both"/>
        <w:rPr>
          <w:sz w:val="28"/>
          <w:szCs w:val="28"/>
          <w:lang w:val="kk-KZ"/>
        </w:rPr>
      </w:pPr>
    </w:p>
    <w:p w:rsidR="00F64D8D" w:rsidRPr="00A20209" w:rsidRDefault="00953859" w:rsidP="002871D7">
      <w:pPr>
        <w:pStyle w:val="10"/>
        <w:ind w:left="0" w:right="-57" w:firstLine="567"/>
        <w:jc w:val="both"/>
        <w:rPr>
          <w:sz w:val="28"/>
          <w:szCs w:val="28"/>
          <w:lang w:val="kk-KZ"/>
        </w:rPr>
      </w:pPr>
      <w:r w:rsidRPr="00953859">
        <w:rPr>
          <w:b/>
          <w:noProof/>
          <w:sz w:val="28"/>
          <w:szCs w:val="28"/>
        </w:rPr>
        <w:pict>
          <v:shape id="_x0000_s1605" type="#_x0000_t79" style="position:absolute;left:0;text-align:left;margin-left:305.25pt;margin-top:2.45pt;width:150pt;height:64.35pt;z-index:252011520" fillcolor="#ff9">
            <o:extrusion v:ext="view" backdepth="1in" on="t" viewpoint="0,34.72222mm" viewpointorigin="0,.5" skewangle="90" lightposition="-50000" lightposition2="50000" type="perspective"/>
            <v:textbox style="mso-next-textbox:#_x0000_s1605">
              <w:txbxContent>
                <w:p w:rsidR="0046482B" w:rsidRPr="00464B09" w:rsidRDefault="0046482B" w:rsidP="00F64D8D">
                  <w:pPr>
                    <w:shd w:val="clear" w:color="auto" w:fill="FDE9D9" w:themeFill="accent6" w:themeFillTint="33"/>
                    <w:jc w:val="center"/>
                    <w:rPr>
                      <w:rFonts w:ascii="Times New Roman" w:hAnsi="Times New Roman" w:cs="Times New Roman"/>
                      <w:b/>
                      <w:sz w:val="28"/>
                      <w:szCs w:val="28"/>
                      <w:lang w:val="kk-KZ"/>
                    </w:rPr>
                  </w:pPr>
                  <w:r w:rsidRPr="00464B09">
                    <w:rPr>
                      <w:rFonts w:ascii="Times New Roman" w:hAnsi="Times New Roman" w:cs="Times New Roman"/>
                      <w:b/>
                      <w:sz w:val="28"/>
                      <w:szCs w:val="28"/>
                      <w:lang w:val="kk-KZ"/>
                    </w:rPr>
                    <w:t>Ақпараттық</w:t>
                  </w:r>
                </w:p>
              </w:txbxContent>
            </v:textbox>
          </v:shape>
        </w:pict>
      </w:r>
      <w:r>
        <w:rPr>
          <w:noProof/>
          <w:sz w:val="28"/>
          <w:szCs w:val="28"/>
        </w:rPr>
        <w:pict>
          <v:shape id="_x0000_s1602" type="#_x0000_t79" style="position:absolute;left:0;text-align:left;margin-left:2in;margin-top:3.8pt;width:153pt;height:63pt;z-index:252008448" fillcolor="#ff9">
            <o:extrusion v:ext="view" backdepth="1in" on="t" viewpoint="0,34.72222mm" viewpointorigin="0,.5" skewangle="90" lightposition="-50000" lightposition2="50000" type="perspective"/>
            <v:textbox style="mso-next-textbox:#_x0000_s1602">
              <w:txbxContent>
                <w:p w:rsidR="0046482B" w:rsidRPr="00464B09" w:rsidRDefault="0046482B" w:rsidP="00F64D8D">
                  <w:pPr>
                    <w:shd w:val="clear" w:color="auto" w:fill="FABF8F" w:themeFill="accent6" w:themeFillTint="99"/>
                    <w:jc w:val="center"/>
                    <w:rPr>
                      <w:rFonts w:ascii="Times New Roman" w:hAnsi="Times New Roman" w:cs="Times New Roman"/>
                      <w:b/>
                      <w:sz w:val="27"/>
                      <w:szCs w:val="27"/>
                      <w:lang w:val="kk-KZ"/>
                    </w:rPr>
                  </w:pPr>
                  <w:r w:rsidRPr="00464B09">
                    <w:rPr>
                      <w:rFonts w:ascii="Times New Roman" w:hAnsi="Times New Roman" w:cs="Times New Roman"/>
                      <w:b/>
                      <w:sz w:val="27"/>
                      <w:szCs w:val="27"/>
                      <w:lang w:val="kk-KZ"/>
                    </w:rPr>
                    <w:t>Ұйымдастырушылық</w:t>
                  </w:r>
                </w:p>
              </w:txbxContent>
            </v:textbox>
          </v:shape>
        </w:pict>
      </w:r>
      <w:r>
        <w:rPr>
          <w:noProof/>
          <w:sz w:val="28"/>
          <w:szCs w:val="28"/>
        </w:rPr>
        <w:pict>
          <v:shape id="_x0000_s1604" type="#_x0000_t79" style="position:absolute;left:0;text-align:left;margin-left:-8.25pt;margin-top:2.45pt;width:2in;height:64.35pt;z-index:252010496" fillcolor="#ff9">
            <o:extrusion v:ext="view" backdepth="1in" on="t" viewpoint="0,34.72222mm" viewpointorigin="0,.5" skewangle="90" lightposition="-50000" lightposition2="50000" type="perspective"/>
            <v:textbox style="mso-next-textbox:#_x0000_s1604">
              <w:txbxContent>
                <w:p w:rsidR="0046482B" w:rsidRPr="00464B09" w:rsidRDefault="0046482B" w:rsidP="00F64D8D">
                  <w:pPr>
                    <w:shd w:val="clear" w:color="auto" w:fill="E5B8B7" w:themeFill="accent2" w:themeFillTint="66"/>
                    <w:jc w:val="center"/>
                    <w:rPr>
                      <w:rFonts w:ascii="Times New Roman" w:hAnsi="Times New Roman" w:cs="Times New Roman"/>
                      <w:b/>
                      <w:sz w:val="28"/>
                      <w:szCs w:val="28"/>
                      <w:lang w:val="kk-KZ"/>
                    </w:rPr>
                  </w:pPr>
                  <w:r w:rsidRPr="00464B09">
                    <w:rPr>
                      <w:rFonts w:ascii="Times New Roman" w:hAnsi="Times New Roman" w:cs="Times New Roman"/>
                      <w:b/>
                      <w:sz w:val="28"/>
                      <w:szCs w:val="28"/>
                      <w:lang w:val="kk-KZ"/>
                    </w:rPr>
                    <w:t>Реттеушілік</w:t>
                  </w:r>
                </w:p>
              </w:txbxContent>
            </v:textbox>
          </v:shape>
        </w:pict>
      </w:r>
    </w:p>
    <w:p w:rsidR="00F64D8D" w:rsidRPr="00A20209" w:rsidRDefault="00F64D8D" w:rsidP="002871D7">
      <w:pPr>
        <w:spacing w:after="0" w:line="240" w:lineRule="auto"/>
        <w:ind w:right="-57" w:firstLine="567"/>
        <w:jc w:val="center"/>
        <w:rPr>
          <w:rFonts w:ascii="Times New Roman" w:hAnsi="Times New Roman" w:cs="Times New Roman"/>
          <w:sz w:val="28"/>
          <w:szCs w:val="28"/>
          <w:lang w:val="kk-KZ"/>
        </w:rPr>
      </w:pPr>
    </w:p>
    <w:p w:rsidR="00F64D8D" w:rsidRPr="00A2020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A2020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A2020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A20209"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A20209" w:rsidRDefault="00F64D8D" w:rsidP="002871D7">
      <w:pPr>
        <w:spacing w:after="0" w:line="240" w:lineRule="auto"/>
        <w:ind w:right="-57" w:firstLine="567"/>
        <w:jc w:val="center"/>
        <w:rPr>
          <w:rFonts w:ascii="Times New Roman" w:hAnsi="Times New Roman" w:cs="Times New Roman"/>
          <w:b/>
          <w:sz w:val="28"/>
          <w:szCs w:val="28"/>
          <w:lang w:val="kk-KZ"/>
        </w:rPr>
      </w:pPr>
      <w:r w:rsidRPr="00A20209">
        <w:rPr>
          <w:rFonts w:ascii="Times New Roman" w:hAnsi="Times New Roman" w:cs="Times New Roman"/>
          <w:b/>
          <w:sz w:val="28"/>
          <w:szCs w:val="28"/>
          <w:lang w:val="kk-KZ"/>
        </w:rPr>
        <w:t>Сурет-</w:t>
      </w:r>
      <w:r w:rsidR="00794F8E">
        <w:rPr>
          <w:rFonts w:ascii="Times New Roman" w:hAnsi="Times New Roman" w:cs="Times New Roman"/>
          <w:b/>
          <w:sz w:val="28"/>
          <w:szCs w:val="28"/>
          <w:lang w:val="kk-KZ"/>
        </w:rPr>
        <w:t>77</w:t>
      </w:r>
      <w:r w:rsidRPr="00A20209">
        <w:rPr>
          <w:rFonts w:ascii="Times New Roman" w:hAnsi="Times New Roman" w:cs="Times New Roman"/>
          <w:b/>
          <w:sz w:val="28"/>
          <w:szCs w:val="28"/>
          <w:lang w:val="kk-KZ"/>
        </w:rPr>
        <w:t xml:space="preserve">. Тәрбие </w:t>
      </w:r>
      <w:r>
        <w:rPr>
          <w:rFonts w:ascii="Times New Roman" w:hAnsi="Times New Roman" w:cs="Times New Roman"/>
          <w:b/>
          <w:sz w:val="28"/>
          <w:szCs w:val="28"/>
          <w:lang w:val="kk-KZ"/>
        </w:rPr>
        <w:t>жұмыст</w:t>
      </w:r>
      <w:r w:rsidRPr="00A20209">
        <w:rPr>
          <w:rFonts w:ascii="Times New Roman" w:hAnsi="Times New Roman" w:cs="Times New Roman"/>
          <w:b/>
          <w:sz w:val="28"/>
          <w:szCs w:val="28"/>
          <w:lang w:val="kk-KZ"/>
        </w:rPr>
        <w:t>арының қызметтері</w:t>
      </w:r>
    </w:p>
    <w:p w:rsidR="00F64D8D" w:rsidRPr="00A20209" w:rsidRDefault="00F64D8D" w:rsidP="002871D7">
      <w:pPr>
        <w:spacing w:after="0" w:line="240" w:lineRule="auto"/>
        <w:ind w:right="-57" w:firstLine="567"/>
        <w:jc w:val="center"/>
        <w:rPr>
          <w:rFonts w:ascii="Times New Roman" w:hAnsi="Times New Roman" w:cs="Times New Roman"/>
          <w:b/>
          <w:sz w:val="28"/>
          <w:szCs w:val="28"/>
          <w:lang w:val="kk-KZ"/>
        </w:rPr>
      </w:pPr>
    </w:p>
    <w:p w:rsidR="000E46C8" w:rsidRPr="00A20209" w:rsidRDefault="000E46C8" w:rsidP="000E46C8">
      <w:pPr>
        <w:spacing w:after="0" w:line="240" w:lineRule="auto"/>
        <w:ind w:right="-57" w:firstLine="567"/>
        <w:jc w:val="both"/>
        <w:rPr>
          <w:rFonts w:ascii="Times New Roman" w:hAnsi="Times New Roman" w:cs="Times New Roman"/>
          <w:color w:val="000000"/>
          <w:sz w:val="28"/>
          <w:szCs w:val="28"/>
          <w:lang w:val="kk-KZ"/>
        </w:rPr>
      </w:pPr>
      <w:r w:rsidRPr="00A20209">
        <w:rPr>
          <w:rFonts w:ascii="Times New Roman" w:hAnsi="Times New Roman" w:cs="Times New Roman"/>
          <w:color w:val="000000"/>
          <w:sz w:val="28"/>
          <w:szCs w:val="28"/>
          <w:lang w:val="kk-KZ"/>
        </w:rPr>
        <w:t>Тәрбиелік жұмыстар өз кезегінде төменгі аталған тәрбиелік қызметтерді орындайды:</w:t>
      </w:r>
    </w:p>
    <w:p w:rsidR="000E46C8" w:rsidRPr="00A20209" w:rsidRDefault="000E46C8" w:rsidP="000E46C8">
      <w:pPr>
        <w:pStyle w:val="10"/>
        <w:numPr>
          <w:ilvl w:val="0"/>
          <w:numId w:val="109"/>
        </w:numPr>
        <w:ind w:left="0" w:right="-57" w:firstLine="567"/>
        <w:jc w:val="both"/>
        <w:rPr>
          <w:color w:val="000000"/>
          <w:sz w:val="28"/>
          <w:szCs w:val="28"/>
          <w:lang w:val="kk-KZ"/>
        </w:rPr>
      </w:pPr>
      <w:r w:rsidRPr="00A20209">
        <w:rPr>
          <w:color w:val="000000"/>
          <w:sz w:val="28"/>
          <w:szCs w:val="28"/>
          <w:lang w:val="kk-KZ"/>
        </w:rPr>
        <w:t>ұ</w:t>
      </w:r>
      <w:r w:rsidRPr="00A20209">
        <w:rPr>
          <w:i/>
          <w:color w:val="000000"/>
          <w:sz w:val="28"/>
          <w:szCs w:val="28"/>
          <w:lang w:val="kk-KZ"/>
        </w:rPr>
        <w:t>йымдастырушылық</w:t>
      </w:r>
      <w:r w:rsidRPr="00A20209">
        <w:rPr>
          <w:color w:val="000000"/>
          <w:sz w:val="28"/>
          <w:szCs w:val="28"/>
          <w:lang w:val="kk-KZ"/>
        </w:rPr>
        <w:t xml:space="preserve">: ұйымдастыру ісі тәрбиелік жұмысқа қатысушылардың өзара ықпалды әрекеттерінің қисынын бейнелейді. </w:t>
      </w:r>
    </w:p>
    <w:p w:rsidR="000E46C8" w:rsidRPr="00A20209" w:rsidRDefault="000E46C8" w:rsidP="000E46C8">
      <w:pPr>
        <w:pStyle w:val="10"/>
        <w:numPr>
          <w:ilvl w:val="0"/>
          <w:numId w:val="109"/>
        </w:numPr>
        <w:ind w:left="0" w:right="-57" w:firstLine="567"/>
        <w:jc w:val="both"/>
        <w:rPr>
          <w:color w:val="000000"/>
          <w:sz w:val="28"/>
          <w:szCs w:val="28"/>
          <w:lang w:val="kk-KZ"/>
        </w:rPr>
      </w:pPr>
      <w:r w:rsidRPr="00A20209">
        <w:rPr>
          <w:i/>
          <w:color w:val="000000"/>
          <w:sz w:val="28"/>
          <w:szCs w:val="28"/>
          <w:lang w:val="kk-KZ"/>
        </w:rPr>
        <w:t>реттеушілік:</w:t>
      </w:r>
      <w:r w:rsidRPr="00A20209">
        <w:rPr>
          <w:color w:val="000000"/>
          <w:sz w:val="28"/>
          <w:szCs w:val="28"/>
          <w:lang w:val="kk-KZ"/>
        </w:rPr>
        <w:t xml:space="preserve"> қандай да форманың өзі оны пайдалану процесінде әлеуметтік қатынастар нормаларын қалыптастырушы тәрбиешілер мен тәрбиеленушілер арасындағы өзара байланыстарды реттеп, түзетіп баруға мүмкіндік береді;</w:t>
      </w:r>
    </w:p>
    <w:p w:rsidR="000E46C8" w:rsidRDefault="000E46C8" w:rsidP="000E46C8">
      <w:pPr>
        <w:pStyle w:val="10"/>
        <w:numPr>
          <w:ilvl w:val="0"/>
          <w:numId w:val="109"/>
        </w:numPr>
        <w:ind w:left="0" w:right="-57" w:firstLine="567"/>
        <w:jc w:val="both"/>
        <w:rPr>
          <w:sz w:val="28"/>
          <w:szCs w:val="28"/>
          <w:lang w:val="kk-KZ"/>
        </w:rPr>
      </w:pPr>
      <w:r w:rsidRPr="00A20209">
        <w:rPr>
          <w:i/>
          <w:sz w:val="28"/>
          <w:szCs w:val="28"/>
          <w:lang w:val="kk-KZ"/>
        </w:rPr>
        <w:t>ақпараттық:</w:t>
      </w:r>
      <w:r w:rsidRPr="00A20209">
        <w:rPr>
          <w:sz w:val="28"/>
          <w:szCs w:val="28"/>
          <w:lang w:val="kk-KZ"/>
        </w:rPr>
        <w:t xml:space="preserve"> тәрбиеленушілердің игерген білімдерін ғана біржақты хабарлауына мүмкіндік ашып қоймай, олардың өзіндік тәжірибелері мен бұрыннан меңгерген ақпараттарын іске қосуына жол ашады.</w:t>
      </w:r>
    </w:p>
    <w:p w:rsidR="000E46C8" w:rsidRDefault="000E46C8" w:rsidP="00DD1625">
      <w:pPr>
        <w:pStyle w:val="a6"/>
        <w:spacing w:after="0" w:line="240" w:lineRule="auto"/>
        <w:ind w:left="1260" w:right="-57"/>
        <w:jc w:val="center"/>
        <w:rPr>
          <w:rFonts w:ascii="Times New Roman" w:hAnsi="Times New Roman" w:cs="Times New Roman"/>
          <w:b/>
          <w:sz w:val="28"/>
          <w:szCs w:val="28"/>
          <w:lang w:val="kk-KZ"/>
        </w:rPr>
      </w:pPr>
    </w:p>
    <w:p w:rsidR="00DD1625" w:rsidRPr="00DD1625" w:rsidRDefault="00DD1625" w:rsidP="00DD1625">
      <w:pPr>
        <w:pStyle w:val="a6"/>
        <w:spacing w:after="0" w:line="240" w:lineRule="auto"/>
        <w:ind w:left="1260" w:right="-57"/>
        <w:jc w:val="center"/>
        <w:rPr>
          <w:rFonts w:ascii="Times New Roman" w:hAnsi="Times New Roman" w:cs="Times New Roman"/>
          <w:b/>
          <w:sz w:val="28"/>
          <w:szCs w:val="28"/>
          <w:lang w:val="kk-KZ"/>
        </w:rPr>
      </w:pPr>
      <w:r w:rsidRPr="00DD1625">
        <w:rPr>
          <w:rFonts w:ascii="Times New Roman" w:hAnsi="Times New Roman" w:cs="Times New Roman"/>
          <w:b/>
          <w:sz w:val="28"/>
          <w:szCs w:val="28"/>
          <w:lang w:val="kk-KZ"/>
        </w:rPr>
        <w:t>Тақырып бойынша  білімді тексеру мен бақылауға арналған  тапсырмалар</w:t>
      </w:r>
    </w:p>
    <w:p w:rsidR="00DD1625" w:rsidRPr="00DD1625" w:rsidRDefault="00DD1625" w:rsidP="00DD1625">
      <w:pPr>
        <w:pStyle w:val="a6"/>
        <w:spacing w:after="0" w:line="240" w:lineRule="auto"/>
        <w:ind w:left="1260" w:right="-57"/>
        <w:rPr>
          <w:rFonts w:ascii="Times New Roman" w:hAnsi="Times New Roman" w:cs="Times New Roman"/>
          <w:sz w:val="28"/>
          <w:szCs w:val="28"/>
          <w:lang w:val="kk-KZ"/>
        </w:rPr>
      </w:pPr>
    </w:p>
    <w:p w:rsidR="00DD1625" w:rsidRPr="00DD1625" w:rsidRDefault="00DD1625" w:rsidP="00DD1625">
      <w:pPr>
        <w:pStyle w:val="22"/>
        <w:shd w:val="clear" w:color="auto" w:fill="auto"/>
        <w:spacing w:before="0" w:after="0" w:line="240" w:lineRule="auto"/>
        <w:ind w:firstLine="510"/>
        <w:jc w:val="both"/>
        <w:rPr>
          <w:sz w:val="28"/>
          <w:szCs w:val="28"/>
          <w:lang w:val="kk-KZ"/>
        </w:rPr>
      </w:pPr>
      <w:r w:rsidRPr="00DD1625">
        <w:rPr>
          <w:sz w:val="28"/>
          <w:szCs w:val="28"/>
          <w:lang w:val="kk-KZ"/>
        </w:rPr>
        <w:t>1.ТП</w:t>
      </w:r>
      <w:r w:rsidR="0053354A">
        <w:rPr>
          <w:sz w:val="28"/>
          <w:szCs w:val="28"/>
          <w:lang w:val="kk-KZ"/>
        </w:rPr>
        <w:t>П</w:t>
      </w:r>
      <w:r w:rsidRPr="00DD1625">
        <w:rPr>
          <w:sz w:val="28"/>
          <w:szCs w:val="28"/>
          <w:lang w:val="kk-KZ"/>
        </w:rPr>
        <w:t xml:space="preserve">-нің қозғаушы тетіктері ретінде тәрбиенің құралдары, формалары, әдістері туралы түсінік. Олардың өзара байланысы мен бір-біріне тәуелділігі. </w:t>
      </w:r>
    </w:p>
    <w:p w:rsidR="0053354A" w:rsidRDefault="00DD1625" w:rsidP="00DD1625">
      <w:pPr>
        <w:pStyle w:val="22"/>
        <w:shd w:val="clear" w:color="auto" w:fill="auto"/>
        <w:spacing w:before="0" w:after="0" w:line="240" w:lineRule="auto"/>
        <w:ind w:firstLine="510"/>
        <w:jc w:val="both"/>
        <w:rPr>
          <w:sz w:val="28"/>
          <w:szCs w:val="28"/>
          <w:lang w:val="kk-KZ"/>
        </w:rPr>
      </w:pPr>
      <w:r w:rsidRPr="00DD1625">
        <w:rPr>
          <w:sz w:val="28"/>
          <w:szCs w:val="28"/>
          <w:lang w:val="kk-KZ"/>
        </w:rPr>
        <w:t>2. Оқушылармен тәрбиелік жұмыс</w:t>
      </w:r>
      <w:r w:rsidR="0053354A">
        <w:rPr>
          <w:sz w:val="28"/>
          <w:szCs w:val="28"/>
          <w:lang w:val="kk-KZ"/>
        </w:rPr>
        <w:t>тың</w:t>
      </w:r>
      <w:r w:rsidRPr="00DD1625">
        <w:rPr>
          <w:sz w:val="28"/>
          <w:szCs w:val="28"/>
          <w:lang w:val="kk-KZ"/>
        </w:rPr>
        <w:t xml:space="preserve"> </w:t>
      </w:r>
      <w:r w:rsidR="0053354A" w:rsidRPr="00DD1625">
        <w:rPr>
          <w:sz w:val="28"/>
          <w:szCs w:val="28"/>
          <w:lang w:val="kk-KZ"/>
        </w:rPr>
        <w:t xml:space="preserve">негізгі </w:t>
      </w:r>
      <w:r w:rsidRPr="00DD1625">
        <w:rPr>
          <w:sz w:val="28"/>
          <w:szCs w:val="28"/>
          <w:lang w:val="kk-KZ"/>
        </w:rPr>
        <w:t>формалары</w:t>
      </w:r>
      <w:r w:rsidR="0053354A">
        <w:rPr>
          <w:sz w:val="28"/>
          <w:szCs w:val="28"/>
          <w:lang w:val="kk-KZ"/>
        </w:rPr>
        <w:t>.</w:t>
      </w:r>
    </w:p>
    <w:p w:rsidR="00DD1625" w:rsidRPr="00DD1625" w:rsidRDefault="00DD1625" w:rsidP="00DD1625">
      <w:pPr>
        <w:pStyle w:val="22"/>
        <w:shd w:val="clear" w:color="auto" w:fill="auto"/>
        <w:spacing w:before="0" w:after="0" w:line="240" w:lineRule="auto"/>
        <w:ind w:firstLine="510"/>
        <w:jc w:val="both"/>
        <w:rPr>
          <w:sz w:val="28"/>
          <w:szCs w:val="28"/>
          <w:lang w:val="kk-KZ"/>
        </w:rPr>
      </w:pPr>
      <w:r w:rsidRPr="00DD1625">
        <w:rPr>
          <w:sz w:val="28"/>
          <w:szCs w:val="28"/>
          <w:lang w:val="kk-KZ"/>
        </w:rPr>
        <w:t>3.Тәрбие құралдары: табиғат, қарым-қатынас, материалдық және рухтық құндылықтар, жарыс, ұжым, іс-әрекет  және т.б.</w:t>
      </w:r>
    </w:p>
    <w:p w:rsidR="00DD1625" w:rsidRPr="00DD1625" w:rsidRDefault="00DD1625" w:rsidP="00DD1625">
      <w:pPr>
        <w:pStyle w:val="22"/>
        <w:shd w:val="clear" w:color="auto" w:fill="auto"/>
        <w:spacing w:before="0" w:after="0" w:line="240" w:lineRule="auto"/>
        <w:ind w:firstLine="510"/>
        <w:jc w:val="both"/>
        <w:rPr>
          <w:sz w:val="28"/>
          <w:szCs w:val="28"/>
          <w:lang w:val="kk-KZ"/>
        </w:rPr>
      </w:pPr>
      <w:r w:rsidRPr="00DD1625">
        <w:rPr>
          <w:sz w:val="28"/>
          <w:szCs w:val="28"/>
          <w:lang w:val="kk-KZ"/>
        </w:rPr>
        <w:t>4. Тәрбиелік іс-әрекетті тиімді ұйымдастыру  жолдары.</w:t>
      </w:r>
    </w:p>
    <w:p w:rsidR="00DD1625" w:rsidRPr="00DD1625" w:rsidRDefault="00DD1625" w:rsidP="00DD1625">
      <w:pPr>
        <w:pStyle w:val="22"/>
        <w:shd w:val="clear" w:color="auto" w:fill="auto"/>
        <w:spacing w:before="0" w:after="0" w:line="240" w:lineRule="auto"/>
        <w:ind w:firstLine="510"/>
        <w:jc w:val="both"/>
        <w:rPr>
          <w:sz w:val="28"/>
          <w:szCs w:val="28"/>
          <w:lang w:val="kk-KZ"/>
        </w:rPr>
      </w:pPr>
      <w:r w:rsidRPr="00DD1625">
        <w:rPr>
          <w:sz w:val="28"/>
          <w:szCs w:val="28"/>
          <w:lang w:val="kk-KZ"/>
        </w:rPr>
        <w:t>5.Тәрбие құралдарын, формаларын және әдістерін анықтаудағы мұғалімнің кәсіптік құзыреттілігі.</w:t>
      </w:r>
    </w:p>
    <w:p w:rsidR="00DD1625" w:rsidRDefault="00DD1625" w:rsidP="002871D7">
      <w:pPr>
        <w:pStyle w:val="70"/>
        <w:shd w:val="clear" w:color="auto" w:fill="auto"/>
        <w:spacing w:line="240" w:lineRule="auto"/>
        <w:ind w:right="-57" w:firstLine="567"/>
        <w:jc w:val="left"/>
        <w:rPr>
          <w:rFonts w:asciiTheme="minorHAnsi" w:eastAsiaTheme="minorEastAsia" w:hAnsiTheme="minorHAnsi" w:cstheme="minorBidi"/>
          <w:b w:val="0"/>
          <w:bCs w:val="0"/>
          <w:sz w:val="22"/>
          <w:szCs w:val="22"/>
          <w:lang w:val="kk-KZ"/>
        </w:rPr>
      </w:pPr>
    </w:p>
    <w:p w:rsidR="00F64D8D" w:rsidRPr="003F5A99" w:rsidRDefault="00A668A9" w:rsidP="002871D7">
      <w:pPr>
        <w:pStyle w:val="70"/>
        <w:shd w:val="clear" w:color="auto" w:fill="auto"/>
        <w:spacing w:line="240" w:lineRule="auto"/>
        <w:ind w:right="-57" w:firstLine="567"/>
        <w:jc w:val="left"/>
        <w:rPr>
          <w:color w:val="000000" w:themeColor="text1"/>
          <w:sz w:val="28"/>
          <w:szCs w:val="28"/>
          <w:lang w:val="kk-KZ"/>
        </w:rPr>
      </w:pPr>
      <w:r>
        <w:rPr>
          <w:color w:val="000000" w:themeColor="text1"/>
          <w:sz w:val="28"/>
          <w:szCs w:val="28"/>
          <w:lang w:val="kk-KZ"/>
        </w:rPr>
        <w:t>3.2.3</w:t>
      </w:r>
      <w:r w:rsidR="00F64D8D" w:rsidRPr="003F5A99">
        <w:rPr>
          <w:color w:val="000000" w:themeColor="text1"/>
          <w:sz w:val="28"/>
          <w:szCs w:val="28"/>
          <w:lang w:val="kk-KZ"/>
        </w:rPr>
        <w:t xml:space="preserve"> Тәрбие әдістері</w:t>
      </w:r>
    </w:p>
    <w:p w:rsidR="00F64D8D" w:rsidRPr="003F5A99" w:rsidRDefault="00F64D8D" w:rsidP="002871D7">
      <w:pPr>
        <w:pStyle w:val="70"/>
        <w:shd w:val="clear" w:color="auto" w:fill="auto"/>
        <w:spacing w:line="240" w:lineRule="auto"/>
        <w:ind w:right="-57" w:firstLine="567"/>
        <w:jc w:val="center"/>
        <w:rPr>
          <w:color w:val="000000" w:themeColor="text1"/>
          <w:sz w:val="28"/>
          <w:szCs w:val="28"/>
          <w:lang w:val="kk-KZ"/>
        </w:rPr>
      </w:pPr>
    </w:p>
    <w:p w:rsidR="00F64D8D" w:rsidRPr="003F5A99"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3F5A99">
        <w:rPr>
          <w:b/>
          <w:color w:val="000000" w:themeColor="text1"/>
          <w:sz w:val="28"/>
          <w:szCs w:val="28"/>
          <w:lang w:val="kk-KZ"/>
        </w:rPr>
        <w:t>Тәрбие әдістері туралы түсінік. Тәрбие әдістерінің психологиялық негізі.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Тәрбие әдістері – тәрбие процесінің өте күрделі компоненті. Себебі, тәрбие әдістері қазіргі қоғамның түбегейлі өзгеру жағдайындағы  сан-салалы өмір тала</w:t>
      </w:r>
      <w:r>
        <w:rPr>
          <w:rStyle w:val="af"/>
          <w:sz w:val="28"/>
          <w:szCs w:val="28"/>
          <w:lang w:val="kk-KZ"/>
        </w:rPr>
        <w:t>птарына байланысты болуы тиіс</w:t>
      </w:r>
      <w:r>
        <w:rPr>
          <w:rFonts w:ascii="Times New Roman" w:hAnsi="Times New Roman" w:cs="Times New Roman"/>
          <w:sz w:val="28"/>
          <w:szCs w:val="28"/>
          <w:lang w:val="kk-KZ"/>
        </w:rPr>
        <w:t xml:space="preserve">. Сонымен қатар тәрбие әдістері жан-жақты тәрбиенің мақсатына, принциптеріне, тәрбие жұмысының мазмұнына сай анықталады. </w:t>
      </w:r>
    </w:p>
    <w:p w:rsidR="00F64D8D" w:rsidRDefault="0053354A"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4D8D">
        <w:rPr>
          <w:rFonts w:ascii="Times New Roman" w:hAnsi="Times New Roman" w:cs="Times New Roman"/>
          <w:sz w:val="28"/>
          <w:szCs w:val="28"/>
          <w:lang w:val="kk-KZ"/>
        </w:rPr>
        <w:t>Ғылыми педагогикалық әдебиеттерде тәрбие әдісінің мәні көп қырлы болғандықтан, оған әртүрлі анықтама беріледі: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«Тәрбие әдістері – педагогикалық жұмыстың тәсілдері мен жолдары арқылы тәрбие мақсатына жету» (Т.Е.Конникова).</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«Тәрбие әдістері – жеке адамға тікелей және жанама түрде ықпал жасау» (И.С.Марьенко).</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«Тәрбие әдістері – тәрбиешілер мен тәрбиеленушілердің іс-әрекетінің өзара байланыс тәсілдері» (В.А.Сластенин).</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В.А.Сластенин, Ю.К.Бабанский  және т.б. педагогтердің  зерттеулері  бойынша, мектептегі тәрбиеші мен тәрб</w:t>
      </w:r>
      <w:r w:rsidR="0053354A">
        <w:rPr>
          <w:rFonts w:ascii="Times New Roman" w:hAnsi="Times New Roman" w:cs="Times New Roman"/>
          <w:sz w:val="28"/>
          <w:szCs w:val="28"/>
          <w:lang w:val="kk-KZ"/>
        </w:rPr>
        <w:t>иеленушінің өзара байланысты іс</w:t>
      </w:r>
      <w:r>
        <w:rPr>
          <w:rFonts w:ascii="Times New Roman" w:hAnsi="Times New Roman" w:cs="Times New Roman"/>
          <w:sz w:val="28"/>
          <w:szCs w:val="28"/>
          <w:lang w:val="kk-KZ"/>
        </w:rPr>
        <w:t>- әрекетінің жолдарын тәрбие әдісі деп атайды. Бұл іс-әрекет тәрбиенің міндеттерін шешуге бағытталады.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Оқушыларға тәрбиелік ықпал ету әдістері немесе </w:t>
      </w:r>
      <w:r>
        <w:rPr>
          <w:rFonts w:ascii="Times New Roman" w:hAnsi="Times New Roman" w:cs="Times New Roman"/>
          <w:b/>
          <w:i/>
          <w:sz w:val="28"/>
          <w:szCs w:val="28"/>
          <w:lang w:val="kk-KZ"/>
        </w:rPr>
        <w:t>тәрбие әдістері</w:t>
      </w:r>
      <w:r>
        <w:rPr>
          <w:rFonts w:ascii="Times New Roman" w:hAnsi="Times New Roman" w:cs="Times New Roman"/>
          <w:sz w:val="28"/>
          <w:szCs w:val="28"/>
          <w:lang w:val="kk-KZ"/>
        </w:rPr>
        <w:t xml:space="preserve"> дегеніміз – тәрбиешінің тәрбиеленушілердің бойында қоғамдық көзқарасты және мінез-құлық әдеттері мен дағдыларын қалыптастыру мақсатында олардың санасы мен ерік күшіне ықпал ету тәсілдерінің жиынтығы.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Тәрбиелеуде  тәрбие әдісімен қатар тәрбиенің құралдары, тәрбиенің тәсілдері, ұғымдары қоса айтылады.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Тәрбие құралдары – дегеніміз арнайы тәрбиелік міндеттерді шешуге арналған, мақсат көзделіп ұйымдастырылған әдістемелік жолдар.</w:t>
      </w:r>
    </w:p>
    <w:p w:rsidR="00F64D8D" w:rsidRPr="00E465B8"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 тәрбие тәсілдері педагогикалық  жағдаятқа байланысты жеке әдісі, тәрбие тәсілі ретінде қолданылады.</w:t>
      </w:r>
    </w:p>
    <w:p w:rsidR="00F64D8D" w:rsidRPr="006F7A0B"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E465B8">
        <w:rPr>
          <w:b/>
          <w:color w:val="000000" w:themeColor="text1"/>
          <w:sz w:val="28"/>
          <w:szCs w:val="28"/>
          <w:lang w:val="kk-KZ"/>
        </w:rPr>
        <w:t xml:space="preserve">Тәрбие әдістерін жіктеу және оларды дайындаудың өлшемдері. </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 тәсілі – тәрбие әдісінің жеке бір бөлігі. Ал нақтылы жағдайда тәрбие тәсілі, тәрбие әдісінің әрекетін, қажеттілігін, тәрбиелік мәнін айқындайды.  </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Жіктеу – арнайы белгілері арқылы құрастырылған жүйе. Әдістерді жіктеу олардың жалпы және өзіне тән, маңызды мен кездейсоқ, теориялық пен тәжірибелік жақтарын анықтауға көмектесіп, оларды дұрыс таңдап, нәтижелі қолдануға әсер етеді.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Тәрбие әдістерін Т.Е.Конникова, Г.И.Щукина 3 топқа, В.А.Сластенин 4 топқа,  Ю.К.Бабанский 3 топқа төмендегідей бөліп қарастырады (</w:t>
      </w:r>
      <w:r w:rsidR="00794F8E">
        <w:rPr>
          <w:rFonts w:ascii="Times New Roman" w:hAnsi="Times New Roman" w:cs="Times New Roman"/>
          <w:sz w:val="28"/>
          <w:szCs w:val="28"/>
          <w:lang w:val="kk-KZ"/>
        </w:rPr>
        <w:t>78</w:t>
      </w:r>
      <w:r>
        <w:rPr>
          <w:rFonts w:ascii="Times New Roman" w:hAnsi="Times New Roman" w:cs="Times New Roman"/>
          <w:sz w:val="28"/>
          <w:szCs w:val="28"/>
          <w:lang w:val="kk-KZ"/>
        </w:rPr>
        <w:t>-сурет).</w:t>
      </w:r>
    </w:p>
    <w:p w:rsidR="002124A9" w:rsidRDefault="002124A9" w:rsidP="002871D7">
      <w:pPr>
        <w:tabs>
          <w:tab w:val="left" w:pos="1080"/>
        </w:tabs>
        <w:spacing w:after="0" w:line="240" w:lineRule="auto"/>
        <w:ind w:right="-57" w:firstLine="567"/>
        <w:jc w:val="both"/>
        <w:rPr>
          <w:rFonts w:ascii="Times New Roman" w:hAnsi="Times New Roman" w:cs="Times New Roman"/>
          <w:sz w:val="28"/>
          <w:szCs w:val="28"/>
          <w:lang w:val="kk-KZ"/>
        </w:rPr>
      </w:pPr>
    </w:p>
    <w:p w:rsidR="002124A9" w:rsidRDefault="002124A9" w:rsidP="002871D7">
      <w:pPr>
        <w:tabs>
          <w:tab w:val="left" w:pos="1080"/>
        </w:tabs>
        <w:spacing w:after="0" w:line="240" w:lineRule="auto"/>
        <w:ind w:right="-57" w:firstLine="567"/>
        <w:jc w:val="both"/>
        <w:rPr>
          <w:rFonts w:ascii="Times New Roman" w:hAnsi="Times New Roman" w:cs="Times New Roman"/>
          <w:sz w:val="28"/>
          <w:szCs w:val="28"/>
          <w:lang w:val="kk-KZ"/>
        </w:rPr>
      </w:pPr>
    </w:p>
    <w:p w:rsidR="00F64D8D" w:rsidRDefault="00953859" w:rsidP="002871D7">
      <w:pPr>
        <w:shd w:val="clear" w:color="auto" w:fill="FFFFFF"/>
        <w:spacing w:after="0" w:line="240" w:lineRule="auto"/>
        <w:ind w:right="-57" w:firstLine="567"/>
        <w:jc w:val="both"/>
        <w:rPr>
          <w:rFonts w:ascii="Times New Roman" w:hAnsi="Times New Roman" w:cs="Times New Roman"/>
          <w:sz w:val="28"/>
          <w:szCs w:val="28"/>
          <w:lang w:val="kk-KZ"/>
        </w:rPr>
      </w:pPr>
      <w:r w:rsidRPr="00953859">
        <w:pict>
          <v:roundrect id="_x0000_s1613" style="position:absolute;left:0;text-align:left;margin-left:-7.5pt;margin-top:15.4pt;width:207pt;height:234.55pt;z-index:252020736" arcsize="10923f" fillcolor="#cff" stroked="f">
            <v:imagedata embosscolor="shadow add(51)"/>
            <v:shadow type="emboss" color="lineOrFill darken(153)" color2="shadow add(102)" offset="1pt,1pt"/>
            <o:extrusion v:ext="view" on="t" viewpoint="-34.72222mm" viewpointorigin="-.5" skewangle="-45" lightposition="-50000" lightposition2="50000"/>
            <v:textbox style="mso-next-textbox:#_x0000_s1613">
              <w:txbxContent>
                <w:p w:rsidR="0046482B" w:rsidRDefault="0046482B" w:rsidP="001F0DCA">
                  <w:pPr>
                    <w:shd w:val="clear" w:color="auto" w:fill="E5B8B7" w:themeFill="accent2" w:themeFillTint="66"/>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Т.Е.Конникова, Г.И.Щукина бойынша:</w:t>
                  </w:r>
                </w:p>
                <w:p w:rsidR="0046482B" w:rsidRDefault="0046482B" w:rsidP="001F0DCA">
                  <w:pPr>
                    <w:shd w:val="clear" w:color="auto" w:fill="F2DBDB" w:themeFill="accent2" w:themeFillTint="3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 Тәрбиеленушілердің іс-әрекетіндегі, қарым-қатынасындағы, мінез-құлқындағы жағымды тәжірибені қалыптастыру әдістері</w:t>
                  </w:r>
                </w:p>
                <w:p w:rsidR="0046482B" w:rsidRDefault="0046482B" w:rsidP="001F0DCA">
                  <w:pPr>
                    <w:shd w:val="clear" w:color="auto" w:fill="F2DBDB" w:themeFill="accent2" w:themeFillTint="3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Жеке тұлғаның санасын қалыптастыру әдістері</w:t>
                  </w:r>
                </w:p>
                <w:p w:rsidR="0046482B" w:rsidRDefault="0046482B" w:rsidP="001F0DCA">
                  <w:pPr>
                    <w:shd w:val="clear" w:color="auto" w:fill="F2DBDB" w:themeFill="accent2" w:themeFillTint="33"/>
                    <w:rPr>
                      <w:rFonts w:ascii="Times New Roman" w:hAnsi="Times New Roman" w:cs="Times New Roman"/>
                      <w:sz w:val="28"/>
                      <w:szCs w:val="28"/>
                      <w:lang w:val="kk-KZ"/>
                    </w:rPr>
                  </w:pPr>
                  <w:r>
                    <w:rPr>
                      <w:rFonts w:ascii="Times New Roman" w:hAnsi="Times New Roman" w:cs="Times New Roman"/>
                      <w:sz w:val="28"/>
                      <w:szCs w:val="28"/>
                      <w:lang w:val="kk-KZ"/>
                    </w:rPr>
                    <w:t xml:space="preserve">3. Мадақтау және жазалау әдістері </w:t>
                  </w:r>
                </w:p>
                <w:p w:rsidR="0046482B" w:rsidRPr="000A019F" w:rsidRDefault="0046482B" w:rsidP="00F64D8D">
                  <w:pPr>
                    <w:rPr>
                      <w:lang w:val="kk-KZ"/>
                    </w:rPr>
                  </w:pPr>
                </w:p>
              </w:txbxContent>
            </v:textbox>
          </v:roundrect>
        </w:pict>
      </w:r>
    </w:p>
    <w:p w:rsidR="00F64D8D" w:rsidRDefault="00953859" w:rsidP="002871D7">
      <w:pPr>
        <w:shd w:val="clear" w:color="auto" w:fill="FFFFFF"/>
        <w:spacing w:after="0" w:line="240" w:lineRule="auto"/>
        <w:ind w:right="-57" w:firstLine="567"/>
        <w:jc w:val="both"/>
        <w:rPr>
          <w:rFonts w:ascii="Times New Roman" w:hAnsi="Times New Roman" w:cs="Times New Roman"/>
          <w:sz w:val="28"/>
          <w:szCs w:val="28"/>
          <w:lang w:val="kk-KZ"/>
        </w:rPr>
      </w:pPr>
      <w:r w:rsidRPr="00953859">
        <w:pict>
          <v:roundrect id="_x0000_s1614" style="position:absolute;left:0;text-align:left;margin-left:3in;margin-top:4.95pt;width:234pt;height:228.9pt;z-index:252021760" arcsize="10923f" fillcolor="#cff" stroked="f">
            <v:imagedata embosscolor="shadow add(51)"/>
            <v:shadow type="emboss" color="lineOrFill darken(153)" color2="shadow add(102)" offset="1pt,1pt"/>
            <o:extrusion v:ext="view" on="t" viewpoint="-34.72222mm" viewpointorigin="-.5" skewangle="-45" lightposition="-50000" lightposition2="50000"/>
            <v:textbox style="mso-next-textbox:#_x0000_s1614">
              <w:txbxContent>
                <w:p w:rsidR="0046482B" w:rsidRDefault="0046482B" w:rsidP="001F0DCA">
                  <w:pPr>
                    <w:shd w:val="clear" w:color="auto" w:fill="FABF8F" w:themeFill="accent6" w:themeFillTint="99"/>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В.А.Сластенин бойынша:</w:t>
                  </w:r>
                </w:p>
                <w:p w:rsidR="0046482B" w:rsidRDefault="0046482B" w:rsidP="001F0DCA">
                  <w:pPr>
                    <w:shd w:val="clear" w:color="auto" w:fill="FDE9D9" w:themeFill="accent6" w:themeFillTint="3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Жеке тұлғаның санасын қалыптастыру әдістері</w:t>
                  </w:r>
                </w:p>
                <w:p w:rsidR="0046482B" w:rsidRDefault="0046482B" w:rsidP="001F0DCA">
                  <w:pPr>
                    <w:shd w:val="clear" w:color="auto" w:fill="FDE9D9" w:themeFill="accent6" w:themeFillTint="3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Қоғамдық мінез-құлық тәжірибесін қалыптастыру және іс-әрекетті ұйымдастыру әдістері</w:t>
                  </w:r>
                </w:p>
                <w:p w:rsidR="0046482B" w:rsidRDefault="0046482B" w:rsidP="001F0DCA">
                  <w:pPr>
                    <w:shd w:val="clear" w:color="auto" w:fill="FDE9D9" w:themeFill="accent6" w:themeFillTint="3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Іс-әрекет және мінез-құлықты ынталандыру әдістері</w:t>
                  </w:r>
                </w:p>
                <w:p w:rsidR="0046482B" w:rsidRDefault="0046482B" w:rsidP="001F0DCA">
                  <w:pPr>
                    <w:shd w:val="clear" w:color="auto" w:fill="FDE9D9" w:themeFill="accent6" w:themeFillTint="3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Бақылау, өзін-өзі бақылау және тәрбиеде өзіне-өзі баға беру әдістері</w:t>
                  </w:r>
                </w:p>
                <w:p w:rsidR="0046482B" w:rsidRDefault="0046482B" w:rsidP="00F64D8D">
                  <w:pPr>
                    <w:jc w:val="both"/>
                    <w:rPr>
                      <w:sz w:val="28"/>
                      <w:szCs w:val="28"/>
                      <w:lang w:val="kk-KZ"/>
                    </w:rPr>
                  </w:pPr>
                </w:p>
              </w:txbxContent>
            </v:textbox>
          </v:roundrect>
        </w:pict>
      </w: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953859" w:rsidP="002871D7">
      <w:pPr>
        <w:spacing w:after="0" w:line="240" w:lineRule="auto"/>
        <w:ind w:right="-57" w:firstLine="567"/>
        <w:jc w:val="both"/>
        <w:rPr>
          <w:rFonts w:ascii="Times New Roman" w:hAnsi="Times New Roman" w:cs="Times New Roman"/>
          <w:sz w:val="28"/>
          <w:szCs w:val="28"/>
          <w:lang w:val="kk-KZ"/>
        </w:rPr>
      </w:pPr>
      <w:r w:rsidRPr="00953859">
        <w:pict>
          <v:roundrect id="_x0000_s1615" style="position:absolute;left:0;text-align:left;margin-left:-7.5pt;margin-top:8.5pt;width:450pt;height:103.25pt;z-index:252022784" arcsize="10923f" fillcolor="#cff" stroked="f">
            <v:imagedata embosscolor="shadow add(51)"/>
            <v:shadow type="emboss" color="lineOrFill darken(153)" color2="shadow add(102)" offset="1pt,1pt"/>
            <o:extrusion v:ext="view" on="t" viewpoint="-34.72222mm" viewpointorigin="-.5" skewangle="-45" lightposition="-50000" lightposition2="50000"/>
            <v:textbox style="mso-next-textbox:#_x0000_s1615">
              <w:txbxContent>
                <w:p w:rsidR="0046482B" w:rsidRDefault="0046482B" w:rsidP="001F0DCA">
                  <w:pPr>
                    <w:shd w:val="clear" w:color="auto" w:fill="D6E3BC" w:themeFill="accent3" w:themeFillTint="66"/>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Ю.К.Бабанский бойынша:</w:t>
                  </w:r>
                </w:p>
                <w:p w:rsidR="0046482B" w:rsidRDefault="0046482B" w:rsidP="001F0DCA">
                  <w:pPr>
                    <w:shd w:val="clear" w:color="auto" w:fill="EAF1DD" w:themeFill="accent3" w:themeFillTint="3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 Тұлға санасын қалыптастыру әдістері</w:t>
                  </w:r>
                </w:p>
                <w:p w:rsidR="0046482B" w:rsidRDefault="0046482B" w:rsidP="001F0DCA">
                  <w:pPr>
                    <w:shd w:val="clear" w:color="auto" w:fill="EAF1DD" w:themeFill="accent3" w:themeFillTint="33"/>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Іс-әрекетті ұйымдастыру мен қоғамдық мінез-құлық тәжірибесін қалыптастыру әдістері</w:t>
                  </w:r>
                </w:p>
                <w:p w:rsidR="0046482B" w:rsidRDefault="0046482B" w:rsidP="001F0DCA">
                  <w:pPr>
                    <w:shd w:val="clear" w:color="auto" w:fill="EAF1DD" w:themeFill="accent3" w:themeFillTint="33"/>
                    <w:rPr>
                      <w:rFonts w:ascii="Times New Roman" w:hAnsi="Times New Roman" w:cs="Times New Roman"/>
                      <w:sz w:val="28"/>
                      <w:szCs w:val="28"/>
                      <w:lang w:val="kk-KZ"/>
                    </w:rPr>
                  </w:pPr>
                  <w:r>
                    <w:rPr>
                      <w:rFonts w:ascii="Times New Roman" w:hAnsi="Times New Roman" w:cs="Times New Roman"/>
                      <w:sz w:val="28"/>
                      <w:szCs w:val="28"/>
                      <w:lang w:val="kk-KZ"/>
                    </w:rPr>
                    <w:t>3. Іс-әрекет пен мінез-құлықты ынталандыру, мотивациялау әдістері</w:t>
                  </w:r>
                </w:p>
              </w:txbxContent>
            </v:textbox>
          </v:roundrect>
        </w:pict>
      </w: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both"/>
        <w:rPr>
          <w:rFonts w:ascii="Times New Roman" w:hAnsi="Times New Roman" w:cs="Times New Roman"/>
          <w:sz w:val="28"/>
          <w:szCs w:val="28"/>
          <w:lang w:val="kk-KZ"/>
        </w:rPr>
      </w:pP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53354A" w:rsidRDefault="0053354A" w:rsidP="002871D7">
      <w:pPr>
        <w:spacing w:after="0" w:line="240" w:lineRule="auto"/>
        <w:ind w:right="-57" w:firstLine="567"/>
        <w:jc w:val="center"/>
        <w:rPr>
          <w:rFonts w:ascii="Times New Roman" w:hAnsi="Times New Roman" w:cs="Times New Roman"/>
          <w:b/>
          <w:sz w:val="28"/>
          <w:szCs w:val="28"/>
          <w:lang w:val="kk-KZ"/>
        </w:rPr>
      </w:pPr>
    </w:p>
    <w:p w:rsidR="00F64D8D" w:rsidRDefault="00794F8E"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Сурет-78</w:t>
      </w:r>
      <w:r w:rsidR="00F64D8D">
        <w:rPr>
          <w:rFonts w:ascii="Times New Roman" w:hAnsi="Times New Roman" w:cs="Times New Roman"/>
          <w:b/>
          <w:sz w:val="28"/>
          <w:szCs w:val="28"/>
          <w:lang w:val="kk-KZ"/>
        </w:rPr>
        <w:t>. Тәрбие әдістерін</w:t>
      </w:r>
      <w:r w:rsidR="005A1752">
        <w:rPr>
          <w:rFonts w:ascii="Times New Roman" w:hAnsi="Times New Roman" w:cs="Times New Roman"/>
          <w:b/>
          <w:sz w:val="28"/>
          <w:szCs w:val="28"/>
          <w:lang w:val="kk-KZ"/>
        </w:rPr>
        <w:t>ің</w:t>
      </w:r>
      <w:r w:rsidR="00F64D8D">
        <w:rPr>
          <w:rFonts w:ascii="Times New Roman" w:hAnsi="Times New Roman" w:cs="Times New Roman"/>
          <w:b/>
          <w:sz w:val="28"/>
          <w:szCs w:val="28"/>
          <w:lang w:val="kk-KZ"/>
        </w:rPr>
        <w:t xml:space="preserve"> жікте</w:t>
      </w:r>
      <w:r w:rsidR="005A1752">
        <w:rPr>
          <w:rFonts w:ascii="Times New Roman" w:hAnsi="Times New Roman" w:cs="Times New Roman"/>
          <w:b/>
          <w:sz w:val="28"/>
          <w:szCs w:val="28"/>
          <w:lang w:val="kk-KZ"/>
        </w:rPr>
        <w:t>месі</w:t>
      </w:r>
    </w:p>
    <w:p w:rsidR="002C551F" w:rsidRDefault="002C551F" w:rsidP="002C551F">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Педагогикада ғылыми зерттеушілердің еңбектерінде тәрбие әдісі түрліше топтастырылады. Ғалым педагогтер – Н.И.Болдырев, Н.К.Гончаров, Ф.Ф.Королев  және т.б. тәрбие әдісін классификациялауда сендіру, жаттығу, мадақтау және жазалау әдістерін жеке бөліп қарастырады. </w:t>
      </w:r>
    </w:p>
    <w:p w:rsidR="002C551F" w:rsidRDefault="002C551F" w:rsidP="002C551F">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Т.А.Ильина, И.Т.Огородников және т.б. тәрбие әдісін топтастыруда сендіру әдісімен қатар оқушылардың іс-әрекетін ұйымдастыру әдісін және олардың мінез-құлықтарын ынталандыру әдістерін қоса қарастырады. Г.И.Шукина өзінің оқулығында тәрбие әдістерін қазіргі теориялық негіздерге сүйеніп талдау жасайды. </w:t>
      </w:r>
    </w:p>
    <w:p w:rsidR="0053354A" w:rsidRDefault="0053354A" w:rsidP="0053354A">
      <w:pPr>
        <w:spacing w:after="0" w:line="240" w:lineRule="auto"/>
        <w:ind w:right="-57" w:firstLine="567"/>
        <w:jc w:val="both"/>
        <w:rPr>
          <w:rFonts w:ascii="Times New Roman" w:hAnsi="Times New Roman" w:cs="Times New Roman"/>
          <w:sz w:val="28"/>
          <w:szCs w:val="28"/>
          <w:lang w:val="kk-KZ"/>
        </w:rPr>
      </w:pPr>
      <w:r w:rsidRPr="00E465B8">
        <w:rPr>
          <w:rFonts w:ascii="Times New Roman" w:hAnsi="Times New Roman" w:cs="Times New Roman"/>
          <w:sz w:val="28"/>
          <w:szCs w:val="28"/>
          <w:lang w:val="kk-KZ"/>
        </w:rPr>
        <w:t>Ю.К.Бабанский бойынша, тәрбие әдісі</w:t>
      </w:r>
      <w:r>
        <w:rPr>
          <w:rFonts w:ascii="Times New Roman" w:hAnsi="Times New Roman" w:cs="Times New Roman"/>
          <w:sz w:val="28"/>
          <w:szCs w:val="28"/>
          <w:lang w:val="kk-KZ"/>
        </w:rPr>
        <w:t xml:space="preserve">  оқушылардың санасына, сезіміне, ерік-жігеріне жан жақты ықпал жасауды қамтиды. </w:t>
      </w:r>
    </w:p>
    <w:p w:rsidR="002124A9" w:rsidRDefault="002124A9" w:rsidP="002124A9">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әдістер оқушыларға сенімді қалыптастыруды және іс-әрекеттің бірлік принципін жүзеге асыруды көздейді. Бала жеке адам болып қалыптасу процесінде тек қана сыртқы әсер арқылы ғана емес, ішкі жан дүниесінің, жеке сананың әрекетінің ықпалы арқылы да дамып жетіледі.</w:t>
      </w:r>
    </w:p>
    <w:p w:rsidR="00F64D8D" w:rsidRDefault="00F64D8D" w:rsidP="002871D7">
      <w:pPr>
        <w:spacing w:after="0" w:line="240" w:lineRule="auto"/>
        <w:ind w:right="-57" w:firstLine="567"/>
        <w:jc w:val="center"/>
        <w:rPr>
          <w:rFonts w:ascii="Times New Roman" w:hAnsi="Times New Roman" w:cs="Times New Roman"/>
          <w:b/>
          <w:sz w:val="28"/>
          <w:szCs w:val="28"/>
          <w:lang w:val="kk-KZ"/>
        </w:rPr>
      </w:pPr>
    </w:p>
    <w:p w:rsidR="00F64D8D" w:rsidRPr="00E465B8"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E465B8">
        <w:rPr>
          <w:b/>
          <w:color w:val="000000" w:themeColor="text1"/>
          <w:sz w:val="28"/>
          <w:szCs w:val="28"/>
          <w:lang w:val="kk-KZ"/>
        </w:rPr>
        <w:t xml:space="preserve">Тұлғаның санасын қалыптастыру әдістері. Тұлғаның тәжірибесі мен мінез-құлық мәдениетін қалыптастыру әдістері. </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sidRPr="00E465B8">
        <w:rPr>
          <w:rFonts w:ascii="Times New Roman" w:hAnsi="Times New Roman" w:cs="Times New Roman"/>
          <w:sz w:val="28"/>
          <w:szCs w:val="28"/>
          <w:lang w:val="kk-KZ"/>
        </w:rPr>
        <w:t xml:space="preserve"> Жеке адамның қоғамдық санасын қалыптастыру әдістеріне</w:t>
      </w:r>
      <w:r>
        <w:rPr>
          <w:rFonts w:ascii="Times New Roman" w:hAnsi="Times New Roman" w:cs="Times New Roman"/>
          <w:sz w:val="28"/>
          <w:szCs w:val="28"/>
          <w:lang w:val="kk-KZ"/>
        </w:rPr>
        <w:t xml:space="preserve"> сендіру, пікірталас, түсіндіру, этикалық әңгімелер жатады.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Сендіру</w:t>
      </w:r>
      <w:r>
        <w:rPr>
          <w:rFonts w:ascii="Times New Roman" w:hAnsi="Times New Roman" w:cs="Times New Roman"/>
          <w:sz w:val="28"/>
          <w:szCs w:val="28"/>
          <w:lang w:val="kk-KZ"/>
        </w:rPr>
        <w:t xml:space="preserve"> дегеніміз – оқушылардың ақыл-ойы мен сезімін жандандыру, адамгершілік жайлы түсініктер мен ұғымдарын қалыптастыру және жағымсыз қылықтарын жою мақсатында олардың санасына, сезімі мен ерік қайратына жан-жақты әсер ету.</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Сендіру әдісінің негізгі қызметі, ерекшелігі – ол арқылы жеке бастың сенімі қалыптасады.  Сендіру – оқушының тек қана санасына, сезіміне ықпал жасау ғана емес, әрі оның міне-құлқына, әрі әрекетіне де ықпал жасауды көздейді.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Пікірталас</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әдісі көбіне жоғарғы сыныптарда кеңінен қолданылады. Пікірталас оқушылардың сенімдерін ой елегінен өткізуге, дербес пайымдауға үйретеді, оқушылардың ойын, сөйлеу логикасына негіздей білуге тәрбиелейді. Көкейкесті мәселелерді талқылау арқылы оқушылар өз көзқарастарының дұрыстығын не бұрыстығын түсінеді. </w:t>
      </w:r>
    </w:p>
    <w:p w:rsidR="00F64D8D" w:rsidRDefault="00F64D8D" w:rsidP="002871D7">
      <w:pPr>
        <w:tabs>
          <w:tab w:val="left" w:pos="720"/>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Түсіндіру  әдісі</w:t>
      </w:r>
      <w:r>
        <w:rPr>
          <w:rFonts w:ascii="Times New Roman" w:hAnsi="Times New Roman" w:cs="Times New Roman"/>
          <w:sz w:val="28"/>
          <w:szCs w:val="28"/>
          <w:lang w:val="kk-KZ"/>
        </w:rPr>
        <w:t xml:space="preserve">  бойынша оқушыға адамгершілік, эстетикалық, саяси, еңбек тәрбиесі ұғымдары туралы түсінік беріледі. Оқыту процесінде әр пәннің оқу материалына байланысты айтылуымен қатар арнайы тәрбиешілік мақсат көзделіп, оқушыларға патриотизм, гуманизм, парыз, міндет, ар-намыс, парасаттылық, кішіпейілділік, қайырымдылық, жауапкершілік, тәртіптілік, ынта-ықылас, ерік-жігер</w:t>
      </w:r>
      <w:r w:rsidR="0053354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 т.б. туралы түсіндіріледі.Түсіндіру формалары алуан түрлі: әңгіме, көрсету, оқушылар шығармалары.</w:t>
      </w:r>
    </w:p>
    <w:p w:rsidR="00F64D8D" w:rsidRPr="00E465B8"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Этикалық әңгімелер</w:t>
      </w:r>
      <w:r>
        <w:rPr>
          <w:rFonts w:ascii="Times New Roman" w:hAnsi="Times New Roman" w:cs="Times New Roman"/>
          <w:sz w:val="28"/>
          <w:szCs w:val="28"/>
          <w:lang w:val="kk-KZ"/>
        </w:rPr>
        <w:t xml:space="preserve"> – мораль мәселелері туралы кең түрде, еркін пікірлесуді көздейтін, оқушылардың санасына, сезіміне сөз арқылы ықпал жасайтын, тәжірибеде кеңінен қолданылатын сендіру әдісінің ең тиімді түрінің бірі. Этикалық әңгіме әдісінің негізгі мақсаты </w:t>
      </w:r>
      <w:r w:rsidR="0053354A">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оқушыларды қоғамдық өмірде болып жатқан оқиғаларға, іс-әрекеттерге, әртүрлі жағдайларға баға беруге, соның негізінде өзін қоршаған әлеуметтік ортаға, адамгершілік міндеттерге жауапкершілігін тәрбиелеу. </w:t>
      </w:r>
    </w:p>
    <w:p w:rsidR="00F64D8D" w:rsidRPr="00E465B8"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E465B8">
        <w:rPr>
          <w:color w:val="000000" w:themeColor="text1"/>
          <w:sz w:val="28"/>
          <w:szCs w:val="28"/>
          <w:lang w:val="kk-KZ"/>
        </w:rPr>
        <w:t>Тұлғаның тәжірибесі мен мінез-құлық мәдениетін қалыптастыру әдістеріне</w:t>
      </w:r>
      <w:r>
        <w:rPr>
          <w:b/>
          <w:color w:val="000000" w:themeColor="text1"/>
          <w:sz w:val="28"/>
          <w:szCs w:val="28"/>
          <w:lang w:val="kk-KZ"/>
        </w:rPr>
        <w:t xml:space="preserve"> </w:t>
      </w:r>
      <w:r>
        <w:rPr>
          <w:sz w:val="28"/>
          <w:szCs w:val="28"/>
          <w:lang w:val="kk-KZ"/>
        </w:rPr>
        <w:t xml:space="preserve"> педагогикалық талап, үйрету, жаттығу, тапсырма, тәрбиелеушілік </w:t>
      </w:r>
      <w:r w:rsidR="0053354A">
        <w:rPr>
          <w:sz w:val="28"/>
          <w:szCs w:val="28"/>
          <w:lang w:val="kk-KZ"/>
        </w:rPr>
        <w:t>жағдаяттарды</w:t>
      </w:r>
      <w:r>
        <w:rPr>
          <w:sz w:val="28"/>
          <w:szCs w:val="28"/>
          <w:lang w:val="kk-KZ"/>
        </w:rPr>
        <w:t xml:space="preserve"> туғызу және қоғамдық пікір жатады.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Педагогикалық талап әдісі</w:t>
      </w:r>
      <w:r>
        <w:rPr>
          <w:rFonts w:ascii="Times New Roman" w:hAnsi="Times New Roman" w:cs="Times New Roman"/>
          <w:sz w:val="28"/>
          <w:szCs w:val="28"/>
          <w:lang w:val="kk-KZ"/>
        </w:rPr>
        <w:t xml:space="preserve"> әртүрлі іс-әрекеттердің бір түріне тежеу, ал енді бір түрін күшейту мақсатымен тәрбиеленушінің санасына педагогикалық ықпал жасау екендігі тәрбие әдісінің теориясында айқындалған.</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ұжымын ұйымдастыруда педагогтің талап қоюы шешуші рөл атқарады. Мұнда нақтылы педагогикалық жағдайға  байланысты талаптың түрі, мазмұны іріктеледі. Тәрбиешінің қатынасы педагогикалық талаптың нәтижелі болуына ықпал жасайды. Тұтас педагогикалық процесс тәрбиеленушіге педагогикалық талап қою мен дұрыс іс істеуге мәжбүр етуді сабақтастырып отыру заңдылығын жүзеге асыруды көздейді.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Үйрету әдісін</w:t>
      </w:r>
      <w:r>
        <w:rPr>
          <w:rFonts w:ascii="Times New Roman" w:hAnsi="Times New Roman" w:cs="Times New Roman"/>
          <w:sz w:val="28"/>
          <w:szCs w:val="28"/>
          <w:lang w:val="kk-KZ"/>
        </w:rPr>
        <w:t xml:space="preserve"> мектеп тәжірибесінде қолданғанда бала көбіне тапсырманы  сырттай механикалық тұрғыда орындауға әуес келеді.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Жаттығу</w:t>
      </w:r>
      <w:r>
        <w:rPr>
          <w:rFonts w:ascii="Times New Roman" w:hAnsi="Times New Roman" w:cs="Times New Roman"/>
          <w:sz w:val="28"/>
          <w:szCs w:val="28"/>
          <w:lang w:val="kk-KZ"/>
        </w:rPr>
        <w:t xml:space="preserve"> – мінез-құлықтың нормалары мен ережелеріне сай тәрбиешінің әртүрлі іс-әрекетті ұйымдастыру арқылы оқушыларды тәрбиелеудің ерекше әдісі.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Тапсырма беру  әдісі</w:t>
      </w:r>
      <w:r>
        <w:rPr>
          <w:rFonts w:ascii="Times New Roman" w:hAnsi="Times New Roman" w:cs="Times New Roman"/>
          <w:sz w:val="28"/>
          <w:szCs w:val="28"/>
          <w:lang w:val="kk-KZ"/>
        </w:rPr>
        <w:t xml:space="preserve"> баланың ішкі мүмкіндігін, күшін, бағытын жан-жақты терең зерттеп, қоғамдық белсенділігін басқару, жалпы адамзаттық, адамгершілік қасиетінің дамуына және оның дұрыс іс-қимылы мен  мінез-құлық дағдысын қалыптастыруға мүмкіндік береді.</w:t>
      </w:r>
    </w:p>
    <w:p w:rsidR="00F64D8D" w:rsidRDefault="00F64D8D" w:rsidP="002871D7">
      <w:pPr>
        <w:spacing w:after="0" w:line="240" w:lineRule="auto"/>
        <w:ind w:right="-57" w:firstLine="567"/>
        <w:jc w:val="both"/>
        <w:rPr>
          <w:rFonts w:ascii="Times New Roman" w:hAnsi="Times New Roman" w:cs="Times New Roman"/>
          <w:b/>
          <w:sz w:val="28"/>
          <w:szCs w:val="28"/>
          <w:lang w:val="kk-KZ"/>
        </w:rPr>
      </w:pPr>
      <w:r>
        <w:rPr>
          <w:rFonts w:ascii="Times New Roman" w:hAnsi="Times New Roman" w:cs="Times New Roman"/>
          <w:b/>
          <w:i/>
          <w:sz w:val="28"/>
          <w:szCs w:val="28"/>
          <w:lang w:val="kk-KZ"/>
        </w:rPr>
        <w:t>Педагогикалық  жағдаят</w:t>
      </w:r>
      <w:r>
        <w:rPr>
          <w:rFonts w:ascii="Times New Roman" w:hAnsi="Times New Roman" w:cs="Times New Roman"/>
          <w:sz w:val="28"/>
          <w:szCs w:val="28"/>
          <w:lang w:val="kk-KZ"/>
        </w:rPr>
        <w:t xml:space="preserve"> әдісінің өзіндік мәні бар. Кез келген педагогикалық жағдаят ең алдымен шығармашылық әрекет болып есептеледі. Себебі ол көптеген педагогикалық сұрақтарды, шешімдерді таңдап алуды қажет етеді.</w:t>
      </w:r>
    </w:p>
    <w:p w:rsidR="00F64D8D" w:rsidRPr="006F7A0B"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Қоғамдық пікір</w:t>
      </w:r>
      <w:r>
        <w:rPr>
          <w:rFonts w:ascii="Times New Roman" w:hAnsi="Times New Roman" w:cs="Times New Roman"/>
          <w:sz w:val="28"/>
          <w:szCs w:val="28"/>
          <w:lang w:val="kk-KZ"/>
        </w:rPr>
        <w:t>. Тәрбиешінің балаларға қоятын талабы ең алдымен ұжымның талабы екендігін түсіндіру керек. Ал ұжымның талабы жалпы қоғамдық пікірдің көрінісі болып табылады. Сондықтан ұжым жағдайында іс -</w:t>
      </w:r>
      <w:r w:rsidR="001453C2">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әрекетті ұйымдастыру және мінез-құлықты қалыптастыруда қоғамдық пікірді туғызу негізгі әдістің бірі болып табылады.</w:t>
      </w:r>
    </w:p>
    <w:p w:rsidR="00F64D8D"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Pr>
          <w:b/>
          <w:color w:val="000000" w:themeColor="text1"/>
          <w:sz w:val="28"/>
          <w:szCs w:val="28"/>
          <w:lang w:val="kk-KZ"/>
        </w:rPr>
        <w:t>Мінез-құлық</w:t>
      </w:r>
      <w:r w:rsidRPr="00E465B8">
        <w:rPr>
          <w:b/>
          <w:color w:val="000000" w:themeColor="text1"/>
          <w:sz w:val="28"/>
          <w:szCs w:val="28"/>
          <w:lang w:val="kk-KZ"/>
        </w:rPr>
        <w:t xml:space="preserve"> пен іс-әрекетті ынталандыру әдістері. </w:t>
      </w:r>
    </w:p>
    <w:p w:rsidR="00F64D8D" w:rsidRPr="00E465B8"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E465B8">
        <w:rPr>
          <w:sz w:val="28"/>
          <w:szCs w:val="28"/>
          <w:lang w:val="kk-KZ"/>
        </w:rPr>
        <w:t>Ынталандыру әдістері</w:t>
      </w:r>
      <w:r>
        <w:rPr>
          <w:b/>
          <w:sz w:val="28"/>
          <w:szCs w:val="28"/>
          <w:lang w:val="kk-KZ"/>
        </w:rPr>
        <w:t xml:space="preserve"> </w:t>
      </w:r>
      <w:r>
        <w:rPr>
          <w:sz w:val="28"/>
          <w:szCs w:val="28"/>
          <w:lang w:val="kk-KZ"/>
        </w:rPr>
        <w:t xml:space="preserve">оқушылардың </w:t>
      </w:r>
      <w:r w:rsidR="001453C2">
        <w:rPr>
          <w:sz w:val="28"/>
          <w:szCs w:val="28"/>
          <w:lang w:val="kk-KZ"/>
        </w:rPr>
        <w:t>қылықтары мен іс</w:t>
      </w:r>
      <w:r>
        <w:rPr>
          <w:sz w:val="28"/>
          <w:szCs w:val="28"/>
          <w:lang w:val="kk-KZ"/>
        </w:rPr>
        <w:t>-әрекеттерін  қуаттау немесе айыптау, олардың жағымды қылықтарын мадақтау, ал теріс қылықтарын тежеу мақсатында қолданылады.</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 xml:space="preserve">Мадақтау </w:t>
      </w:r>
      <w:r>
        <w:rPr>
          <w:rFonts w:ascii="Times New Roman" w:hAnsi="Times New Roman" w:cs="Times New Roman"/>
          <w:sz w:val="28"/>
          <w:szCs w:val="28"/>
          <w:lang w:val="kk-KZ"/>
        </w:rPr>
        <w:t>оқушылардың тәртібін, міне-құлқын бағалап және көтермелеп отыруда педагогикалық ықпал етудің  тиімді жолы болып табылады. Мадақтау әдісі арқылы оқушы өзінің мінез-құлығының қандай болуы керектігін түсінеді, өзінің бойындағы жағымды мінез-құлықты дамытып, өз ісінің дұрыстығын көріп, өзіне сенімділігі артады. Мадақтаудың түрлері: мадақтау, мақұлдау, алғыс айту, мақтау, сыйлық беру.</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 xml:space="preserve">Жазалау </w:t>
      </w:r>
      <w:r>
        <w:rPr>
          <w:rFonts w:ascii="Times New Roman" w:hAnsi="Times New Roman" w:cs="Times New Roman"/>
          <w:sz w:val="28"/>
          <w:szCs w:val="28"/>
          <w:lang w:val="kk-KZ"/>
        </w:rPr>
        <w:t>баланың жағымсыз мінез-құлқы мен іс-әрекетінің теріс екендігін түсіндіру және оқушының ұжым алдында жасаған қылмысына айыпты екендігін ұғындыру және істеген теріс іске қынжылатындай мақсатын көздейді.</w:t>
      </w:r>
    </w:p>
    <w:p w:rsidR="00F64D8D"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i/>
          <w:sz w:val="28"/>
          <w:szCs w:val="28"/>
          <w:lang w:val="kk-KZ"/>
        </w:rPr>
        <w:t xml:space="preserve">Жарыс </w:t>
      </w:r>
      <w:r>
        <w:rPr>
          <w:rFonts w:ascii="Times New Roman" w:hAnsi="Times New Roman" w:cs="Times New Roman"/>
          <w:sz w:val="28"/>
          <w:szCs w:val="28"/>
          <w:lang w:val="kk-KZ"/>
        </w:rPr>
        <w:t>– мектеп жағдайында мінез-құлық пен іс-әрекетті ынталандыру әдісі. Жарыс әлеуметтік-психологиялық фактор ретінде жастардың бір- бірімен еңбектегі, спорттағы, өнердегі табыстарын көрсету үшін қолданылады</w:t>
      </w:r>
      <w:r w:rsidR="001453C2">
        <w:rPr>
          <w:rFonts w:ascii="Times New Roman" w:hAnsi="Times New Roman" w:cs="Times New Roman"/>
          <w:sz w:val="28"/>
          <w:szCs w:val="28"/>
          <w:lang w:val="kk-KZ"/>
        </w:rPr>
        <w:t>. Жарыс оқушының іс-</w:t>
      </w:r>
      <w:r>
        <w:rPr>
          <w:rFonts w:ascii="Times New Roman" w:hAnsi="Times New Roman" w:cs="Times New Roman"/>
          <w:sz w:val="28"/>
          <w:szCs w:val="28"/>
          <w:lang w:val="kk-KZ"/>
        </w:rPr>
        <w:t>әрекетіне жаңа серпін, жаңа ой-сезім және баланың өзіне жаңа талап қоюына мүмкіндік туғызады.</w:t>
      </w:r>
    </w:p>
    <w:p w:rsidR="00F64D8D" w:rsidRDefault="00F64D8D" w:rsidP="002871D7">
      <w:pPr>
        <w:pStyle w:val="22"/>
        <w:shd w:val="clear" w:color="auto" w:fill="auto"/>
        <w:spacing w:before="0" w:after="0" w:line="240" w:lineRule="auto"/>
        <w:ind w:right="-57" w:firstLine="567"/>
        <w:jc w:val="both"/>
        <w:rPr>
          <w:b/>
          <w:color w:val="000000" w:themeColor="text1"/>
          <w:sz w:val="24"/>
          <w:szCs w:val="24"/>
          <w:lang w:val="kk-KZ"/>
        </w:rPr>
      </w:pPr>
    </w:p>
    <w:p w:rsidR="00F64D8D" w:rsidRPr="001A20FC"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1A20FC">
        <w:rPr>
          <w:b/>
          <w:color w:val="000000" w:themeColor="text1"/>
          <w:sz w:val="28"/>
          <w:szCs w:val="28"/>
          <w:lang w:val="kk-KZ"/>
        </w:rPr>
        <w:t>Бақылау және өзін-өзі бақылау әдістері. Тәрбиенің инновациялық интербелсенді әдістері және тәрбие технологиясы. Тәрбие әдістерін қолданудың педагогикалык шарттары.</w:t>
      </w:r>
    </w:p>
    <w:p w:rsidR="00F64D8D" w:rsidRPr="001A20FC"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w:t>
      </w:r>
      <w:r w:rsidRPr="001A20FC">
        <w:rPr>
          <w:rFonts w:ascii="Times New Roman" w:hAnsi="Times New Roman" w:cs="Times New Roman"/>
          <w:color w:val="000000" w:themeColor="text1"/>
          <w:sz w:val="28"/>
          <w:szCs w:val="28"/>
          <w:lang w:val="kk-KZ"/>
        </w:rPr>
        <w:t>Бақылау және өзін-өзі бақылау әдістері</w:t>
      </w:r>
      <w:r w:rsidRPr="001A20FC">
        <w:rPr>
          <w:rFonts w:ascii="Times New Roman" w:hAnsi="Times New Roman" w:cs="Times New Roman"/>
          <w:sz w:val="28"/>
          <w:szCs w:val="28"/>
          <w:lang w:val="kk-KZ"/>
        </w:rPr>
        <w:t xml:space="preserve"> – адамның өзінің жеке басының қасиеттерін шыңдау, жақсарту бағытында жүргізілетін мақсатты қызметі: өзіндегі ұнамсыз, жағымсыз мінез-құлықты, қасиетті жеңуге, ұнамды қасиеттерді қалыптастыруға, жетілдіруге бағытталған жүйелі де саналы іс-әрекет.</w:t>
      </w:r>
    </w:p>
    <w:p w:rsidR="00F64D8D" w:rsidRPr="001A20FC" w:rsidRDefault="00F64D8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w:t>
      </w:r>
      <w:r w:rsidRPr="001A20FC">
        <w:rPr>
          <w:rFonts w:ascii="Times New Roman" w:hAnsi="Times New Roman" w:cs="Times New Roman"/>
          <w:color w:val="000000" w:themeColor="text1"/>
          <w:sz w:val="28"/>
          <w:szCs w:val="28"/>
          <w:lang w:val="kk-KZ"/>
        </w:rPr>
        <w:t>Бақылау және өзін-өзі бақылау әдістері</w:t>
      </w:r>
      <w:r w:rsidRPr="001A20FC">
        <w:rPr>
          <w:rFonts w:ascii="Times New Roman" w:hAnsi="Times New Roman" w:cs="Times New Roman"/>
          <w:sz w:val="28"/>
          <w:szCs w:val="28"/>
          <w:lang w:val="kk-KZ"/>
        </w:rPr>
        <w:t>нің мотивтері:</w:t>
      </w:r>
    </w:p>
    <w:p w:rsidR="00F64D8D" w:rsidRPr="001A20FC" w:rsidRDefault="00F64D8D" w:rsidP="006D2C64">
      <w:pPr>
        <w:numPr>
          <w:ilvl w:val="0"/>
          <w:numId w:val="125"/>
        </w:numPr>
        <w:tabs>
          <w:tab w:val="clear" w:pos="1080"/>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адамгершілік-имандылық қасиеттер, әдеп, моральдық талаптар;</w:t>
      </w:r>
    </w:p>
    <w:p w:rsidR="00F64D8D" w:rsidRPr="001A20FC" w:rsidRDefault="00F64D8D" w:rsidP="006D2C64">
      <w:pPr>
        <w:numPr>
          <w:ilvl w:val="0"/>
          <w:numId w:val="125"/>
        </w:numPr>
        <w:tabs>
          <w:tab w:val="clear" w:pos="1080"/>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ата-ананың, ұстаздарының, достары мен жақындарының, туыстарының үлгісі;</w:t>
      </w:r>
    </w:p>
    <w:p w:rsidR="00F64D8D" w:rsidRPr="001A20FC" w:rsidRDefault="00F64D8D" w:rsidP="006D2C64">
      <w:pPr>
        <w:numPr>
          <w:ilvl w:val="0"/>
          <w:numId w:val="125"/>
        </w:numPr>
        <w:tabs>
          <w:tab w:val="clear" w:pos="1080"/>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сын, өзін-өзі сынау.</w:t>
      </w:r>
    </w:p>
    <w:p w:rsidR="00F64D8D" w:rsidRPr="001A20FC" w:rsidRDefault="00F64D8D" w:rsidP="005A1752">
      <w:pPr>
        <w:spacing w:after="0" w:line="240" w:lineRule="auto"/>
        <w:ind w:right="-57" w:firstLine="567"/>
        <w:jc w:val="both"/>
        <w:rPr>
          <w:rFonts w:ascii="Times New Roman" w:hAnsi="Times New Roman" w:cs="Times New Roman"/>
          <w:sz w:val="28"/>
          <w:szCs w:val="28"/>
          <w:lang w:val="kk-KZ"/>
        </w:rPr>
      </w:pPr>
      <w:r w:rsidRPr="001A20FC">
        <w:rPr>
          <w:rFonts w:ascii="Times New Roman" w:hAnsi="Times New Roman" w:cs="Times New Roman"/>
          <w:color w:val="000000" w:themeColor="text1"/>
          <w:sz w:val="28"/>
          <w:szCs w:val="28"/>
          <w:lang w:val="kk-KZ"/>
        </w:rPr>
        <w:t xml:space="preserve">Бақылау және өзін-өзі бақылауды </w:t>
      </w:r>
      <w:r w:rsidRPr="001A20FC">
        <w:rPr>
          <w:rFonts w:ascii="Times New Roman" w:hAnsi="Times New Roman" w:cs="Times New Roman"/>
          <w:sz w:val="28"/>
          <w:szCs w:val="28"/>
          <w:lang w:val="kk-KZ"/>
        </w:rPr>
        <w:t xml:space="preserve"> ұйымдастырудың шарты:</w:t>
      </w:r>
    </w:p>
    <w:p w:rsidR="00F64D8D" w:rsidRPr="001A20FC" w:rsidRDefault="00F64D8D" w:rsidP="006D2C64">
      <w:pPr>
        <w:numPr>
          <w:ilvl w:val="0"/>
          <w:numId w:val="126"/>
        </w:numPr>
        <w:tabs>
          <w:tab w:val="clear" w:pos="1080"/>
          <w:tab w:val="num" w:pos="0"/>
          <w:tab w:val="left" w:pos="851"/>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color w:val="000000" w:themeColor="text1"/>
          <w:sz w:val="28"/>
          <w:szCs w:val="28"/>
          <w:lang w:val="kk-KZ"/>
        </w:rPr>
        <w:t xml:space="preserve">бақылау және өзін-өзі бақылаудың </w:t>
      </w:r>
      <w:r w:rsidRPr="001A20FC">
        <w:rPr>
          <w:rFonts w:ascii="Times New Roman" w:hAnsi="Times New Roman" w:cs="Times New Roman"/>
          <w:sz w:val="28"/>
          <w:szCs w:val="28"/>
          <w:lang w:val="kk-KZ"/>
        </w:rPr>
        <w:t xml:space="preserve"> мақсатын анықтау;</w:t>
      </w:r>
    </w:p>
    <w:p w:rsidR="00F64D8D" w:rsidRPr="001A20FC" w:rsidRDefault="00F64D8D" w:rsidP="006D2C64">
      <w:pPr>
        <w:numPr>
          <w:ilvl w:val="0"/>
          <w:numId w:val="126"/>
        </w:numPr>
        <w:tabs>
          <w:tab w:val="clear" w:pos="1080"/>
          <w:tab w:val="num" w:pos="0"/>
          <w:tab w:val="left" w:pos="851"/>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жарыссөз, өзін-өзі реттеу, өз көңіл-күйін, сезімін жүйеге келтіру;</w:t>
      </w:r>
    </w:p>
    <w:p w:rsidR="00F64D8D" w:rsidRPr="001A20FC" w:rsidRDefault="00F64D8D" w:rsidP="006D2C64">
      <w:pPr>
        <w:numPr>
          <w:ilvl w:val="0"/>
          <w:numId w:val="126"/>
        </w:numPr>
        <w:tabs>
          <w:tab w:val="clear" w:pos="1080"/>
          <w:tab w:val="num" w:pos="0"/>
          <w:tab w:val="left" w:pos="851"/>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жағымды сезімдерге сүйену;</w:t>
      </w:r>
    </w:p>
    <w:p w:rsidR="00F64D8D" w:rsidRPr="001A20FC" w:rsidRDefault="00F64D8D" w:rsidP="006D2C64">
      <w:pPr>
        <w:numPr>
          <w:ilvl w:val="0"/>
          <w:numId w:val="126"/>
        </w:numPr>
        <w:tabs>
          <w:tab w:val="clear" w:pos="1080"/>
          <w:tab w:val="num" w:pos="0"/>
          <w:tab w:val="left" w:pos="851"/>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жағымсыз қылықтан, жағдайдан, қателесуден қорытынды шығару, жіберілген қатеге талдау жасап, сабақ алу;</w:t>
      </w:r>
    </w:p>
    <w:p w:rsidR="00F64D8D" w:rsidRPr="001A20FC" w:rsidRDefault="00F64D8D" w:rsidP="006D2C64">
      <w:pPr>
        <w:numPr>
          <w:ilvl w:val="0"/>
          <w:numId w:val="126"/>
        </w:numPr>
        <w:tabs>
          <w:tab w:val="clear" w:pos="1080"/>
          <w:tab w:val="num" w:pos="0"/>
          <w:tab w:val="left" w:pos="851"/>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өзінің әрбір іс-әрекетіне, психологиялық жай-күйіне бақылау жасау;</w:t>
      </w:r>
    </w:p>
    <w:p w:rsidR="00F64D8D" w:rsidRPr="001A20FC" w:rsidRDefault="00F64D8D" w:rsidP="006D2C64">
      <w:pPr>
        <w:numPr>
          <w:ilvl w:val="0"/>
          <w:numId w:val="126"/>
        </w:numPr>
        <w:tabs>
          <w:tab w:val="clear" w:pos="1080"/>
          <w:tab w:val="num" w:pos="0"/>
          <w:tab w:val="left" w:pos="851"/>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өзгеге кешірімділікпен қарап, қайырымдылық жасау;</w:t>
      </w:r>
    </w:p>
    <w:p w:rsidR="00F64D8D" w:rsidRPr="001A20FC" w:rsidRDefault="00F64D8D" w:rsidP="006D2C64">
      <w:pPr>
        <w:numPr>
          <w:ilvl w:val="0"/>
          <w:numId w:val="126"/>
        </w:numPr>
        <w:tabs>
          <w:tab w:val="clear" w:pos="1080"/>
          <w:tab w:val="num" w:pos="0"/>
          <w:tab w:val="left" w:pos="851"/>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өзіне</w:t>
      </w:r>
      <w:r w:rsidR="005A1752">
        <w:rPr>
          <w:rFonts w:ascii="Times New Roman" w:hAnsi="Times New Roman" w:cs="Times New Roman"/>
          <w:sz w:val="28"/>
          <w:szCs w:val="28"/>
          <w:lang w:val="kk-KZ"/>
        </w:rPr>
        <w:t xml:space="preserve"> талап қоя білушілік.</w:t>
      </w:r>
    </w:p>
    <w:p w:rsidR="00F64D8D" w:rsidRPr="001A20FC" w:rsidRDefault="00F64D8D" w:rsidP="002871D7">
      <w:pPr>
        <w:spacing w:after="0" w:line="240" w:lineRule="auto"/>
        <w:ind w:right="-57" w:firstLine="567"/>
        <w:jc w:val="both"/>
        <w:rPr>
          <w:rFonts w:ascii="Times New Roman" w:hAnsi="Times New Roman" w:cs="Times New Roman"/>
          <w:sz w:val="28"/>
          <w:szCs w:val="28"/>
          <w:lang w:val="kk-KZ"/>
        </w:rPr>
      </w:pPr>
      <w:r w:rsidRPr="001A20FC">
        <w:rPr>
          <w:rFonts w:ascii="Times New Roman" w:hAnsi="Times New Roman" w:cs="Times New Roman"/>
          <w:color w:val="000000" w:themeColor="text1"/>
          <w:sz w:val="28"/>
          <w:szCs w:val="28"/>
          <w:lang w:val="kk-KZ"/>
        </w:rPr>
        <w:t xml:space="preserve">Бақылау және өзін-өзі бақылау </w:t>
      </w:r>
      <w:r w:rsidRPr="001A20FC">
        <w:rPr>
          <w:rFonts w:ascii="Times New Roman" w:hAnsi="Times New Roman" w:cs="Times New Roman"/>
          <w:sz w:val="28"/>
          <w:szCs w:val="28"/>
          <w:lang w:val="kk-KZ"/>
        </w:rPr>
        <w:t xml:space="preserve"> әдістері:</w:t>
      </w:r>
      <w:r w:rsidR="001453C2">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өзін</w:t>
      </w:r>
      <w:r>
        <w:rPr>
          <w:rFonts w:ascii="Times New Roman" w:hAnsi="Times New Roman" w:cs="Times New Roman"/>
          <w:sz w:val="28"/>
          <w:szCs w:val="28"/>
          <w:lang w:val="kk-KZ"/>
        </w:rPr>
        <w:t xml:space="preserve">-өзі тәрбиелеу; </w:t>
      </w:r>
      <w:r w:rsidRPr="001A20FC">
        <w:rPr>
          <w:rFonts w:ascii="Times New Roman" w:hAnsi="Times New Roman" w:cs="Times New Roman"/>
          <w:sz w:val="28"/>
          <w:szCs w:val="28"/>
          <w:lang w:val="kk-KZ"/>
        </w:rPr>
        <w:t>өзін-өзі тану, зерттеу;</w:t>
      </w:r>
      <w:r>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 ісіне өзінің талдау жасап, есеп беруі</w:t>
      </w:r>
      <w:r w:rsidR="001453C2">
        <w:rPr>
          <w:rFonts w:ascii="Times New Roman" w:hAnsi="Times New Roman" w:cs="Times New Roman"/>
          <w:sz w:val="28"/>
          <w:szCs w:val="28"/>
          <w:lang w:val="kk-KZ"/>
        </w:rPr>
        <w:t>;</w:t>
      </w:r>
      <w:r w:rsidRPr="001A20FC">
        <w:rPr>
          <w:rFonts w:ascii="Times New Roman" w:hAnsi="Times New Roman" w:cs="Times New Roman"/>
          <w:sz w:val="28"/>
          <w:szCs w:val="28"/>
          <w:lang w:val="kk-KZ"/>
        </w:rPr>
        <w:t xml:space="preserve"> міндеттеме-жүтемелер алуы;</w:t>
      </w:r>
      <w:r>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өзін-өзі сендіру;</w:t>
      </w:r>
      <w:r>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 қызметін өзі ұйымдастыру;</w:t>
      </w:r>
      <w:r>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 сенімі;</w:t>
      </w:r>
      <w:r>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өзін-өзі жаттықтыру;</w:t>
      </w:r>
      <w:r>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өзін-өзі сынау, жазалау;</w:t>
      </w:r>
      <w:r>
        <w:rPr>
          <w:rFonts w:ascii="Times New Roman" w:hAnsi="Times New Roman" w:cs="Times New Roman"/>
          <w:sz w:val="28"/>
          <w:szCs w:val="28"/>
          <w:lang w:val="kk-KZ"/>
        </w:rPr>
        <w:t xml:space="preserve"> </w:t>
      </w:r>
      <w:r w:rsidRPr="001A20FC">
        <w:rPr>
          <w:rFonts w:ascii="Times New Roman" w:hAnsi="Times New Roman" w:cs="Times New Roman"/>
          <w:sz w:val="28"/>
          <w:szCs w:val="28"/>
          <w:lang w:val="kk-KZ"/>
        </w:rPr>
        <w:t>өзін-өзі қошеметтеу, құрметтеу, мадақтау.</w:t>
      </w:r>
    </w:p>
    <w:p w:rsidR="00F64D8D" w:rsidRPr="001A20FC" w:rsidRDefault="00F64D8D" w:rsidP="002871D7">
      <w:pPr>
        <w:spacing w:after="0" w:line="240" w:lineRule="auto"/>
        <w:ind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 xml:space="preserve">Оқушының </w:t>
      </w:r>
      <w:r w:rsidRPr="001A20FC">
        <w:rPr>
          <w:rFonts w:ascii="Times New Roman" w:hAnsi="Times New Roman" w:cs="Times New Roman"/>
          <w:color w:val="000000" w:themeColor="text1"/>
          <w:sz w:val="28"/>
          <w:szCs w:val="28"/>
          <w:lang w:val="kk-KZ"/>
        </w:rPr>
        <w:t xml:space="preserve">бақылау және өзін-өзі бақылаудағы </w:t>
      </w:r>
      <w:r w:rsidRPr="001A20FC">
        <w:rPr>
          <w:rFonts w:ascii="Times New Roman" w:hAnsi="Times New Roman" w:cs="Times New Roman"/>
          <w:sz w:val="28"/>
          <w:szCs w:val="28"/>
          <w:lang w:val="kk-KZ"/>
        </w:rPr>
        <w:t xml:space="preserve"> мұғалімнің педагогикалық басшылығы</w:t>
      </w:r>
      <w:r>
        <w:rPr>
          <w:rFonts w:ascii="Times New Roman" w:hAnsi="Times New Roman" w:cs="Times New Roman"/>
          <w:sz w:val="28"/>
          <w:szCs w:val="28"/>
          <w:lang w:val="kk-KZ"/>
        </w:rPr>
        <w:t>:</w:t>
      </w:r>
    </w:p>
    <w:p w:rsidR="00F64D8D" w:rsidRPr="001A20FC" w:rsidRDefault="00F64D8D" w:rsidP="006D2C64">
      <w:pPr>
        <w:numPr>
          <w:ilvl w:val="0"/>
          <w:numId w:val="124"/>
        </w:numPr>
        <w:tabs>
          <w:tab w:val="clear" w:pos="1068"/>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оқушыларды зерттеу, диагностика жүргізу, мониторингтік сараптама жасау;</w:t>
      </w:r>
    </w:p>
    <w:p w:rsidR="00F64D8D" w:rsidRPr="001A20FC" w:rsidRDefault="00F64D8D" w:rsidP="006D2C64">
      <w:pPr>
        <w:numPr>
          <w:ilvl w:val="0"/>
          <w:numId w:val="124"/>
        </w:numPr>
        <w:tabs>
          <w:tab w:val="clear" w:pos="1068"/>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 xml:space="preserve">оқушыларға </w:t>
      </w:r>
      <w:r w:rsidRPr="001A20FC">
        <w:rPr>
          <w:rFonts w:ascii="Times New Roman" w:hAnsi="Times New Roman" w:cs="Times New Roman"/>
          <w:color w:val="000000" w:themeColor="text1"/>
          <w:sz w:val="28"/>
          <w:szCs w:val="28"/>
          <w:lang w:val="kk-KZ"/>
        </w:rPr>
        <w:t xml:space="preserve">бақылау және өзін-өзі бақылауға </w:t>
      </w:r>
      <w:r w:rsidRPr="001A20FC">
        <w:rPr>
          <w:rFonts w:ascii="Times New Roman" w:hAnsi="Times New Roman" w:cs="Times New Roman"/>
          <w:sz w:val="28"/>
          <w:szCs w:val="28"/>
          <w:lang w:val="kk-KZ"/>
        </w:rPr>
        <w:t xml:space="preserve"> кеңес беру, тапсырмалар мен міндеттер белгілеу, нұсқау беру;</w:t>
      </w:r>
    </w:p>
    <w:p w:rsidR="00F64D8D" w:rsidRPr="001A20FC" w:rsidRDefault="00F64D8D" w:rsidP="006D2C64">
      <w:pPr>
        <w:numPr>
          <w:ilvl w:val="0"/>
          <w:numId w:val="124"/>
        </w:numPr>
        <w:tabs>
          <w:tab w:val="clear" w:pos="1068"/>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color w:val="000000" w:themeColor="text1"/>
          <w:sz w:val="28"/>
          <w:szCs w:val="28"/>
          <w:lang w:val="kk-KZ"/>
        </w:rPr>
        <w:t xml:space="preserve">бақылау және өзін-өзі бақылауды </w:t>
      </w:r>
      <w:r w:rsidRPr="001A20FC">
        <w:rPr>
          <w:rFonts w:ascii="Times New Roman" w:hAnsi="Times New Roman" w:cs="Times New Roman"/>
          <w:sz w:val="28"/>
          <w:szCs w:val="28"/>
          <w:lang w:val="kk-KZ"/>
        </w:rPr>
        <w:t xml:space="preserve"> ұйымдастыруға шығармашылық қатынас жасау;</w:t>
      </w:r>
    </w:p>
    <w:p w:rsidR="00F64D8D" w:rsidRPr="001A20FC" w:rsidRDefault="00F64D8D" w:rsidP="006D2C64">
      <w:pPr>
        <w:numPr>
          <w:ilvl w:val="0"/>
          <w:numId w:val="124"/>
        </w:numPr>
        <w:tabs>
          <w:tab w:val="clear" w:pos="1068"/>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жеке басының өнегесі, үлгісі, ықпалы</w:t>
      </w:r>
      <w:r>
        <w:rPr>
          <w:rFonts w:ascii="Times New Roman" w:hAnsi="Times New Roman" w:cs="Times New Roman"/>
          <w:sz w:val="28"/>
          <w:szCs w:val="28"/>
          <w:lang w:val="kk-KZ"/>
        </w:rPr>
        <w:t>.</w:t>
      </w:r>
    </w:p>
    <w:p w:rsidR="00F64D8D" w:rsidRPr="001A20FC" w:rsidRDefault="00F64D8D" w:rsidP="002871D7">
      <w:pPr>
        <w:spacing w:after="0" w:line="240" w:lineRule="auto"/>
        <w:ind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 xml:space="preserve">Оқушының </w:t>
      </w:r>
      <w:r w:rsidRPr="001A20FC">
        <w:rPr>
          <w:rFonts w:ascii="Times New Roman" w:hAnsi="Times New Roman" w:cs="Times New Roman"/>
          <w:color w:val="000000" w:themeColor="text1"/>
          <w:sz w:val="28"/>
          <w:szCs w:val="28"/>
          <w:lang w:val="kk-KZ"/>
        </w:rPr>
        <w:t xml:space="preserve">бақылау және өзін-өзі бақылаудағы </w:t>
      </w:r>
      <w:r w:rsidRPr="001A20FC">
        <w:rPr>
          <w:rFonts w:ascii="Times New Roman" w:hAnsi="Times New Roman" w:cs="Times New Roman"/>
          <w:sz w:val="28"/>
          <w:szCs w:val="28"/>
          <w:lang w:val="kk-KZ"/>
        </w:rPr>
        <w:t xml:space="preserve"> жетекші әдістер: сендіру әдісі, сын, өзара сын, өзін-өзі сынау әдістері, педагогикалық талап әдістері.</w:t>
      </w:r>
    </w:p>
    <w:p w:rsidR="00F64D8D" w:rsidRPr="001A20FC" w:rsidRDefault="00F64D8D" w:rsidP="002871D7">
      <w:pPr>
        <w:spacing w:after="0" w:line="240" w:lineRule="auto"/>
        <w:ind w:right="-57" w:firstLine="567"/>
        <w:jc w:val="both"/>
        <w:rPr>
          <w:rFonts w:ascii="Times New Roman" w:hAnsi="Times New Roman" w:cs="Times New Roman"/>
          <w:i/>
          <w:sz w:val="28"/>
          <w:szCs w:val="28"/>
          <w:lang w:val="kk-KZ"/>
        </w:rPr>
      </w:pPr>
      <w:r w:rsidRPr="001A20FC">
        <w:rPr>
          <w:rFonts w:ascii="Times New Roman" w:hAnsi="Times New Roman" w:cs="Times New Roman"/>
          <w:i/>
          <w:sz w:val="28"/>
          <w:szCs w:val="28"/>
          <w:lang w:val="kk-KZ"/>
        </w:rPr>
        <w:t>Өзін-өзі бағалаудың түрлері (Н.Кузьмина бойынша):</w:t>
      </w:r>
    </w:p>
    <w:p w:rsidR="00F64D8D" w:rsidRPr="001A20FC" w:rsidRDefault="00F64D8D" w:rsidP="006D2C64">
      <w:pPr>
        <w:numPr>
          <w:ilvl w:val="0"/>
          <w:numId w:val="127"/>
        </w:numPr>
        <w:tabs>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Өзін-өзі бірқалыпты төмен бағалау</w:t>
      </w:r>
      <w:r>
        <w:rPr>
          <w:rFonts w:ascii="Times New Roman" w:hAnsi="Times New Roman" w:cs="Times New Roman"/>
          <w:sz w:val="28"/>
          <w:szCs w:val="28"/>
          <w:lang w:val="kk-KZ"/>
        </w:rPr>
        <w:t>.</w:t>
      </w:r>
    </w:p>
    <w:p w:rsidR="00F64D8D" w:rsidRPr="001A20FC" w:rsidRDefault="00F64D8D" w:rsidP="006D2C64">
      <w:pPr>
        <w:numPr>
          <w:ilvl w:val="0"/>
          <w:numId w:val="127"/>
        </w:numPr>
        <w:tabs>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Өзін-өзі бірқалыпты жоғары бағалау</w:t>
      </w:r>
      <w:r>
        <w:rPr>
          <w:rFonts w:ascii="Times New Roman" w:hAnsi="Times New Roman" w:cs="Times New Roman"/>
          <w:sz w:val="28"/>
          <w:szCs w:val="28"/>
          <w:lang w:val="kk-KZ"/>
        </w:rPr>
        <w:t>.</w:t>
      </w:r>
    </w:p>
    <w:p w:rsidR="00F64D8D" w:rsidRPr="001A20FC" w:rsidRDefault="00F64D8D" w:rsidP="006D2C64">
      <w:pPr>
        <w:numPr>
          <w:ilvl w:val="0"/>
          <w:numId w:val="127"/>
        </w:numPr>
        <w:tabs>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Орнықсыз қасиеттерін өзі төмен бағалауы және салыстырмауы</w:t>
      </w:r>
      <w:r>
        <w:rPr>
          <w:rFonts w:ascii="Times New Roman" w:hAnsi="Times New Roman" w:cs="Times New Roman"/>
          <w:sz w:val="28"/>
          <w:szCs w:val="28"/>
          <w:lang w:val="kk-KZ"/>
        </w:rPr>
        <w:t>.</w:t>
      </w:r>
    </w:p>
    <w:p w:rsidR="00F64D8D" w:rsidRPr="001A20FC" w:rsidRDefault="00F64D8D" w:rsidP="006D2C64">
      <w:pPr>
        <w:numPr>
          <w:ilvl w:val="0"/>
          <w:numId w:val="127"/>
        </w:numPr>
        <w:tabs>
          <w:tab w:val="left" w:pos="993"/>
        </w:tabs>
        <w:spacing w:after="0" w:line="240" w:lineRule="auto"/>
        <w:ind w:left="0"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Орнықсыз сапаларын жоғары бағалауы және салыстырмауы.</w:t>
      </w:r>
    </w:p>
    <w:p w:rsidR="00F64D8D" w:rsidRPr="001A20FC" w:rsidRDefault="00F64D8D" w:rsidP="002871D7">
      <w:pPr>
        <w:spacing w:after="0" w:line="240" w:lineRule="auto"/>
        <w:ind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Сендіру әдісі – оқушыны оқу-тәрбие процесі мен қоғамдық пайдалы іс-әрекетке қалтыстыру негізінде не қажетсіз қылықтарын тежеу мақсатында тәрбиеленушінің сапасын</w:t>
      </w:r>
      <w:r>
        <w:rPr>
          <w:rFonts w:ascii="Times New Roman" w:hAnsi="Times New Roman" w:cs="Times New Roman"/>
          <w:sz w:val="28"/>
          <w:szCs w:val="28"/>
          <w:lang w:val="kk-KZ"/>
        </w:rPr>
        <w:t xml:space="preserve">а педагогикалық ықпал ету әдісі: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50"/>
        <w:gridCol w:w="8906"/>
      </w:tblGrid>
      <w:tr w:rsidR="00F64D8D" w:rsidRPr="00B17EB8" w:rsidTr="005A1752">
        <w:trPr>
          <w:trHeight w:val="1523"/>
        </w:trPr>
        <w:tc>
          <w:tcPr>
            <w:tcW w:w="250" w:type="dxa"/>
          </w:tcPr>
          <w:p w:rsidR="00F64D8D" w:rsidRPr="001A20FC" w:rsidRDefault="00F64D8D" w:rsidP="002871D7">
            <w:pPr>
              <w:ind w:right="-57" w:firstLine="567"/>
              <w:jc w:val="both"/>
              <w:rPr>
                <w:sz w:val="28"/>
                <w:szCs w:val="28"/>
                <w:lang w:val="kk-KZ"/>
              </w:rPr>
            </w:pPr>
          </w:p>
        </w:tc>
        <w:tc>
          <w:tcPr>
            <w:tcW w:w="8906" w:type="dxa"/>
          </w:tcPr>
          <w:p w:rsidR="00F64D8D" w:rsidRPr="006F7A0B" w:rsidRDefault="00F64D8D" w:rsidP="006D2C64">
            <w:pPr>
              <w:pStyle w:val="a6"/>
              <w:numPr>
                <w:ilvl w:val="0"/>
                <w:numId w:val="128"/>
              </w:numPr>
              <w:ind w:left="-250" w:right="-57" w:firstLine="567"/>
              <w:jc w:val="both"/>
              <w:rPr>
                <w:rFonts w:ascii="Times New Roman" w:hAnsi="Times New Roman"/>
                <w:sz w:val="28"/>
                <w:szCs w:val="28"/>
                <w:lang w:val="kk-KZ"/>
              </w:rPr>
            </w:pPr>
            <w:r w:rsidRPr="006F7A0B">
              <w:rPr>
                <w:rFonts w:ascii="Times New Roman" w:hAnsi="Times New Roman"/>
                <w:sz w:val="28"/>
                <w:szCs w:val="28"/>
                <w:lang w:val="kk-KZ"/>
              </w:rPr>
              <w:t>оқушының рухани ой-санасының, сезімінің, мінез-құлқының, ерік күш-жігерінің өсіп ж</w:t>
            </w:r>
            <w:r>
              <w:rPr>
                <w:rFonts w:ascii="Times New Roman" w:hAnsi="Times New Roman"/>
                <w:sz w:val="28"/>
                <w:szCs w:val="28"/>
                <w:lang w:val="kk-KZ"/>
              </w:rPr>
              <w:t>етілуіне сөзбен ықпал ету</w:t>
            </w:r>
            <w:r w:rsidRPr="006F7A0B">
              <w:rPr>
                <w:rFonts w:ascii="Times New Roman" w:hAnsi="Times New Roman"/>
                <w:sz w:val="28"/>
                <w:szCs w:val="28"/>
                <w:lang w:val="kk-KZ"/>
              </w:rPr>
              <w:t>;</w:t>
            </w:r>
          </w:p>
          <w:p w:rsidR="00F64D8D" w:rsidRPr="006F7A0B" w:rsidRDefault="00F64D8D" w:rsidP="006D2C64">
            <w:pPr>
              <w:pStyle w:val="a6"/>
              <w:numPr>
                <w:ilvl w:val="0"/>
                <w:numId w:val="128"/>
              </w:numPr>
              <w:ind w:left="-250" w:right="-57" w:firstLine="567"/>
              <w:jc w:val="both"/>
              <w:rPr>
                <w:rFonts w:ascii="Times New Roman" w:hAnsi="Times New Roman"/>
                <w:sz w:val="28"/>
                <w:szCs w:val="28"/>
                <w:lang w:val="kk-KZ"/>
              </w:rPr>
            </w:pPr>
            <w:r w:rsidRPr="006F7A0B">
              <w:rPr>
                <w:rFonts w:ascii="Times New Roman" w:hAnsi="Times New Roman"/>
                <w:sz w:val="28"/>
                <w:szCs w:val="28"/>
                <w:lang w:val="kk-KZ"/>
              </w:rPr>
              <w:t>оқушының сынай қарайтын көзқарасы мен ойлауына, ой елегінен ө</w:t>
            </w:r>
            <w:r w:rsidR="001453C2">
              <w:rPr>
                <w:rFonts w:ascii="Times New Roman" w:hAnsi="Times New Roman"/>
                <w:sz w:val="28"/>
                <w:szCs w:val="28"/>
                <w:lang w:val="kk-KZ"/>
              </w:rPr>
              <w:t>ө</w:t>
            </w:r>
            <w:r w:rsidRPr="006F7A0B">
              <w:rPr>
                <w:rFonts w:ascii="Times New Roman" w:hAnsi="Times New Roman"/>
                <w:sz w:val="28"/>
                <w:szCs w:val="28"/>
                <w:lang w:val="kk-KZ"/>
              </w:rPr>
              <w:t>ткізіп шешкен ой-пікіріне сүйену;</w:t>
            </w:r>
          </w:p>
          <w:p w:rsidR="00F64D8D" w:rsidRPr="005A1752" w:rsidRDefault="00F64D8D" w:rsidP="006D2C64">
            <w:pPr>
              <w:pStyle w:val="a6"/>
              <w:numPr>
                <w:ilvl w:val="0"/>
                <w:numId w:val="128"/>
              </w:numPr>
              <w:ind w:left="-250" w:right="-57" w:firstLine="567"/>
              <w:jc w:val="both"/>
              <w:rPr>
                <w:rFonts w:ascii="Times New Roman" w:hAnsi="Times New Roman"/>
                <w:sz w:val="28"/>
                <w:szCs w:val="28"/>
                <w:lang w:val="kk-KZ"/>
              </w:rPr>
            </w:pPr>
            <w:r w:rsidRPr="006F7A0B">
              <w:rPr>
                <w:rFonts w:ascii="Times New Roman" w:hAnsi="Times New Roman"/>
                <w:sz w:val="28"/>
                <w:szCs w:val="28"/>
                <w:lang w:val="kk-KZ"/>
              </w:rPr>
              <w:t>сөзбен сендіре отырып, әлеуметтік құнды іс-әрекетке бағыттау.</w:t>
            </w:r>
          </w:p>
        </w:tc>
      </w:tr>
    </w:tbl>
    <w:p w:rsidR="00F64D8D" w:rsidRPr="001A20FC" w:rsidRDefault="00F64D8D" w:rsidP="002871D7">
      <w:pPr>
        <w:spacing w:after="0" w:line="240" w:lineRule="auto"/>
        <w:ind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Егер адам жас кезінде талдау және өзін-өзі талдау сияқты дағдыларды игермесе, онда оның кейін игеріле қоюы қиынырақ. Содан барып ол дүниені және өзін-өзі тануға тым нашар бағдарланады. Онда дүниенің бейнесі де, өзінің тұлғалы және өзінің дүниемен өзара қарым-қатынасы жөніндегі түсінігі де қалыптаспайды (Н.Мудрик).</w:t>
      </w:r>
    </w:p>
    <w:p w:rsidR="00F64D8D" w:rsidRPr="001453C2" w:rsidRDefault="00F64D8D" w:rsidP="002871D7">
      <w:pPr>
        <w:spacing w:after="0" w:line="240" w:lineRule="auto"/>
        <w:ind w:right="-57" w:firstLine="567"/>
        <w:jc w:val="both"/>
        <w:rPr>
          <w:rFonts w:ascii="Times New Roman" w:hAnsi="Times New Roman" w:cs="Times New Roman"/>
          <w:sz w:val="28"/>
          <w:szCs w:val="28"/>
          <w:lang w:val="kk-KZ"/>
        </w:rPr>
      </w:pPr>
      <w:r w:rsidRPr="001A20FC">
        <w:rPr>
          <w:rFonts w:ascii="Times New Roman" w:hAnsi="Times New Roman" w:cs="Times New Roman"/>
          <w:sz w:val="28"/>
          <w:szCs w:val="28"/>
          <w:lang w:val="kk-KZ"/>
        </w:rPr>
        <w:t>Жасөспірім тұлғаны тұтас, оның қасиеттерінің бүкіл жиынтығын да бағалай алады. Ал төменгі сынып оқушысы болса өз тұлғасын жеке әрекеттері, қылықтары немесе әрі кеткенде бұл бағаны тұлғаға тұтас ауыстыра отырып жеке белгілері мен қасиеттері бойынша бағалайды</w:t>
      </w:r>
      <w:r>
        <w:rPr>
          <w:rFonts w:ascii="Times New Roman" w:hAnsi="Times New Roman" w:cs="Times New Roman"/>
          <w:sz w:val="28"/>
          <w:szCs w:val="28"/>
          <w:lang w:val="kk-KZ"/>
        </w:rPr>
        <w:t xml:space="preserve"> </w:t>
      </w:r>
      <w:r w:rsidRPr="001453C2">
        <w:rPr>
          <w:rFonts w:ascii="Times New Roman" w:hAnsi="Times New Roman" w:cs="Times New Roman"/>
          <w:sz w:val="28"/>
          <w:szCs w:val="28"/>
          <w:lang w:val="kk-KZ"/>
        </w:rPr>
        <w:t>(В.Крутецкий).</w:t>
      </w:r>
    </w:p>
    <w:p w:rsidR="00F64D8D" w:rsidRDefault="00F64D8D" w:rsidP="002871D7">
      <w:pPr>
        <w:spacing w:after="0" w:line="240" w:lineRule="auto"/>
        <w:ind w:right="-57" w:firstLine="567"/>
        <w:jc w:val="both"/>
        <w:rPr>
          <w:rFonts w:ascii="Times New Roman" w:hAnsi="Times New Roman" w:cs="Times New Roman"/>
          <w:i/>
          <w:sz w:val="28"/>
          <w:szCs w:val="28"/>
          <w:lang w:val="kk-KZ"/>
        </w:rPr>
      </w:pPr>
      <w:r w:rsidRPr="001A20FC">
        <w:rPr>
          <w:rFonts w:ascii="Times New Roman" w:hAnsi="Times New Roman" w:cs="Times New Roman"/>
          <w:sz w:val="28"/>
          <w:szCs w:val="28"/>
          <w:lang w:val="kk-KZ"/>
        </w:rPr>
        <w:t>«Мен» бейнесі элементтерінің когнитивтік күрделілігі мен жіктелуі кіші жастан ересек жасқа қарай біріншіден, елеулі үзіліссіз және дағдарыссыз артады. Ересектер жасөспірімдерге, ал жасөспірімдер жеткіншектерге қарағанда өзіндегі</w:t>
      </w:r>
      <w:r>
        <w:rPr>
          <w:rFonts w:ascii="Times New Roman" w:hAnsi="Times New Roman" w:cs="Times New Roman"/>
          <w:sz w:val="28"/>
          <w:szCs w:val="28"/>
          <w:lang w:val="kk-KZ"/>
        </w:rPr>
        <w:t xml:space="preserve"> қасиеттерді көбірек ажыратады </w:t>
      </w:r>
      <w:r w:rsidRPr="001453C2">
        <w:rPr>
          <w:rFonts w:ascii="Times New Roman" w:hAnsi="Times New Roman" w:cs="Times New Roman"/>
          <w:sz w:val="28"/>
          <w:szCs w:val="28"/>
          <w:lang w:val="kk-KZ"/>
        </w:rPr>
        <w:t>(И.Кон).</w:t>
      </w:r>
    </w:p>
    <w:p w:rsidR="00F64D8D" w:rsidRPr="001618C5" w:rsidRDefault="00F64D8D" w:rsidP="002871D7">
      <w:pPr>
        <w:pStyle w:val="a6"/>
        <w:spacing w:after="0" w:line="238" w:lineRule="auto"/>
        <w:ind w:left="0" w:right="-57" w:firstLine="567"/>
        <w:jc w:val="both"/>
        <w:rPr>
          <w:rFonts w:ascii="Times New Roman" w:hAnsi="Times New Roman"/>
          <w:sz w:val="28"/>
          <w:szCs w:val="28"/>
          <w:lang w:val="kk-KZ"/>
        </w:rPr>
      </w:pPr>
      <w:r w:rsidRPr="008A7E07">
        <w:rPr>
          <w:rFonts w:ascii="Times New Roman" w:hAnsi="Times New Roman"/>
          <w:sz w:val="28"/>
          <w:szCs w:val="28"/>
          <w:lang w:val="kk-KZ"/>
        </w:rPr>
        <w:t>Тәрбие технологиясы – жекелеген процестердегі педагогикалық міндеттерді шешуге бағытталған әдістер жүйесі: ұжымдық іс-әрекетті ұйымдастыру тәсілі, тәрбиеленушілермен қарым</w:t>
      </w:r>
      <w:r w:rsidRPr="004D4233">
        <w:rPr>
          <w:rFonts w:ascii="Times New Roman" w:hAnsi="Times New Roman"/>
          <w:sz w:val="28"/>
          <w:szCs w:val="28"/>
          <w:lang w:val="kk-KZ"/>
        </w:rPr>
        <w:t xml:space="preserve">-қатынас орнату тәсілі, педагогикалық диагностика тәсілі </w:t>
      </w:r>
      <w:r>
        <w:rPr>
          <w:rFonts w:ascii="Times New Roman" w:hAnsi="Times New Roman"/>
          <w:sz w:val="28"/>
          <w:szCs w:val="28"/>
          <w:lang w:val="kk-KZ"/>
        </w:rPr>
        <w:t xml:space="preserve">және </w:t>
      </w:r>
      <w:r w:rsidRPr="004D4233">
        <w:rPr>
          <w:rFonts w:ascii="Times New Roman" w:hAnsi="Times New Roman"/>
          <w:sz w:val="28"/>
          <w:szCs w:val="28"/>
          <w:lang w:val="kk-KZ"/>
        </w:rPr>
        <w:t>т.б.</w:t>
      </w:r>
    </w:p>
    <w:p w:rsidR="00F64D8D" w:rsidRPr="001453C2" w:rsidRDefault="00F64D8D" w:rsidP="002871D7">
      <w:pPr>
        <w:spacing w:after="0" w:line="238" w:lineRule="auto"/>
        <w:ind w:right="-57" w:firstLine="567"/>
        <w:jc w:val="both"/>
        <w:rPr>
          <w:rFonts w:ascii="Times New Roman" w:hAnsi="Times New Roman"/>
          <w:b/>
          <w:sz w:val="28"/>
          <w:szCs w:val="28"/>
          <w:lang w:val="kk-KZ"/>
        </w:rPr>
      </w:pPr>
      <w:r w:rsidRPr="001453C2">
        <w:rPr>
          <w:rFonts w:ascii="Times New Roman" w:hAnsi="Times New Roman"/>
          <w:b/>
          <w:sz w:val="28"/>
          <w:szCs w:val="28"/>
          <w:lang w:val="kk-KZ"/>
        </w:rPr>
        <w:t>Тәрбиелеу технологиясының өзіндік ерекшеліктері:</w:t>
      </w:r>
    </w:p>
    <w:p w:rsidR="00F64D8D" w:rsidRPr="004D4233" w:rsidRDefault="00F64D8D" w:rsidP="002871D7">
      <w:pPr>
        <w:tabs>
          <w:tab w:val="left" w:pos="851"/>
        </w:tabs>
        <w:spacing w:after="0" w:line="238" w:lineRule="auto"/>
        <w:ind w:right="-57" w:firstLine="567"/>
        <w:jc w:val="both"/>
        <w:rPr>
          <w:rFonts w:ascii="Times New Roman" w:hAnsi="Times New Roman"/>
          <w:sz w:val="28"/>
          <w:szCs w:val="28"/>
          <w:lang w:val="kk-KZ"/>
        </w:rPr>
      </w:pPr>
      <w:r w:rsidRPr="004D4233">
        <w:rPr>
          <w:rFonts w:ascii="Times New Roman" w:hAnsi="Times New Roman"/>
          <w:sz w:val="28"/>
          <w:szCs w:val="28"/>
          <w:lang w:val="kk-KZ"/>
        </w:rPr>
        <w:t>1. Тәрбие процесінің өндірістік процестен айырмашылығы оның біртұтас болуында. Тәрбие процесін жеке операцияларға бөліп-жаруға, жеке қасиеттер қалыптастырып, педагогикалық ықпалдарды кішігірім қадамдар ретінде іске асыру қиынға соғады. Тәрбиелік ықпал бірізді – параллель схемада емес, кешенді түрде орындалады.</w:t>
      </w:r>
    </w:p>
    <w:p w:rsidR="00F64D8D" w:rsidRPr="00F316C6" w:rsidRDefault="001453C2" w:rsidP="002871D7">
      <w:pPr>
        <w:tabs>
          <w:tab w:val="left" w:pos="851"/>
        </w:tabs>
        <w:spacing w:after="0" w:line="238" w:lineRule="auto"/>
        <w:ind w:right="-57" w:firstLine="567"/>
        <w:jc w:val="both"/>
        <w:rPr>
          <w:rFonts w:ascii="Times New Roman" w:hAnsi="Times New Roman"/>
          <w:sz w:val="28"/>
          <w:szCs w:val="28"/>
          <w:lang w:val="kk-KZ"/>
        </w:rPr>
      </w:pPr>
      <w:r>
        <w:rPr>
          <w:rFonts w:ascii="Times New Roman" w:hAnsi="Times New Roman"/>
          <w:sz w:val="28"/>
          <w:szCs w:val="28"/>
          <w:lang w:val="kk-KZ"/>
        </w:rPr>
        <w:t>2.</w:t>
      </w:r>
      <w:r w:rsidR="00F64D8D" w:rsidRPr="004D4233">
        <w:rPr>
          <w:rFonts w:ascii="Times New Roman" w:hAnsi="Times New Roman"/>
          <w:sz w:val="28"/>
          <w:szCs w:val="28"/>
          <w:lang w:val="kk-KZ"/>
        </w:rPr>
        <w:t xml:space="preserve"> Сапаларды қалыптастыру әдістемесін, яғни «технологиялық операцияларды» игеруші тұлғаларды тәрбиеге тарту мәселесін өте байыппен, салмақты шешу керек</w:t>
      </w:r>
      <w:r w:rsidR="00F64D8D" w:rsidRPr="00F316C6">
        <w:rPr>
          <w:rFonts w:ascii="Times New Roman" w:hAnsi="Times New Roman"/>
          <w:sz w:val="28"/>
          <w:szCs w:val="28"/>
          <w:lang w:val="kk-KZ"/>
        </w:rPr>
        <w:t xml:space="preserve">. </w:t>
      </w:r>
    </w:p>
    <w:p w:rsidR="00F64D8D" w:rsidRDefault="00F64D8D" w:rsidP="002871D7">
      <w:pPr>
        <w:tabs>
          <w:tab w:val="left" w:pos="851"/>
          <w:tab w:val="left" w:pos="993"/>
        </w:tabs>
        <w:spacing w:after="0" w:line="238" w:lineRule="auto"/>
        <w:ind w:right="-57" w:firstLine="567"/>
        <w:jc w:val="both"/>
        <w:rPr>
          <w:rFonts w:ascii="Times New Roman" w:hAnsi="Times New Roman"/>
          <w:sz w:val="28"/>
          <w:szCs w:val="28"/>
          <w:lang w:val="kk-KZ"/>
        </w:rPr>
      </w:pPr>
      <w:r w:rsidRPr="00F316C6">
        <w:rPr>
          <w:rFonts w:ascii="Times New Roman" w:hAnsi="Times New Roman"/>
          <w:sz w:val="28"/>
          <w:szCs w:val="28"/>
          <w:lang w:val="kk-KZ"/>
        </w:rPr>
        <w:t xml:space="preserve">3. Тәрбие технологиясы барлық тәрбиешілерге ортақ, ол тұлғаны                           жан-жақты қалыптастыру, оны дамыту жолындағы барша кезеңдерімен толық қабылдануы тиіс. </w:t>
      </w:r>
    </w:p>
    <w:p w:rsidR="00F64D8D" w:rsidRDefault="001453C2" w:rsidP="002871D7">
      <w:pPr>
        <w:spacing w:after="0" w:line="238" w:lineRule="auto"/>
        <w:ind w:right="-57" w:firstLine="567"/>
        <w:jc w:val="both"/>
        <w:rPr>
          <w:rFonts w:ascii="Times New Roman" w:hAnsi="Times New Roman"/>
          <w:sz w:val="28"/>
          <w:szCs w:val="28"/>
          <w:lang w:val="kk-KZ"/>
        </w:rPr>
      </w:pPr>
      <w:r>
        <w:rPr>
          <w:rFonts w:ascii="Times New Roman" w:hAnsi="Times New Roman"/>
          <w:sz w:val="28"/>
          <w:szCs w:val="28"/>
          <w:lang w:val="kk-KZ"/>
        </w:rPr>
        <w:t>Қ</w:t>
      </w:r>
      <w:r w:rsidR="00F64D8D" w:rsidRPr="00694CEE">
        <w:rPr>
          <w:rFonts w:ascii="Times New Roman" w:hAnsi="Times New Roman"/>
          <w:sz w:val="28"/>
          <w:szCs w:val="28"/>
          <w:lang w:val="kk-KZ"/>
        </w:rPr>
        <w:t xml:space="preserve">азіргі тәрбие технологиясының талаптары </w:t>
      </w:r>
      <w:r w:rsidR="00794F8E">
        <w:rPr>
          <w:rFonts w:ascii="Times New Roman" w:hAnsi="Times New Roman"/>
          <w:sz w:val="28"/>
          <w:szCs w:val="28"/>
          <w:lang w:val="kk-KZ"/>
        </w:rPr>
        <w:t>79</w:t>
      </w:r>
      <w:r w:rsidR="00F64D8D" w:rsidRPr="00694CEE">
        <w:rPr>
          <w:rFonts w:ascii="Times New Roman" w:hAnsi="Times New Roman"/>
          <w:sz w:val="28"/>
          <w:szCs w:val="28"/>
          <w:lang w:val="kk-KZ"/>
        </w:rPr>
        <w:t xml:space="preserve">-суретте ашылды.  </w:t>
      </w:r>
    </w:p>
    <w:p w:rsidR="001453C2" w:rsidRDefault="001453C2" w:rsidP="001453C2">
      <w:pPr>
        <w:spacing w:after="0" w:line="238" w:lineRule="auto"/>
        <w:ind w:right="-57" w:firstLine="567"/>
        <w:jc w:val="both"/>
        <w:rPr>
          <w:rFonts w:ascii="Times New Roman" w:hAnsi="Times New Roman"/>
          <w:i/>
          <w:sz w:val="28"/>
          <w:szCs w:val="28"/>
          <w:lang w:val="kk-KZ"/>
        </w:rPr>
      </w:pPr>
      <w:r w:rsidRPr="00E97D26">
        <w:rPr>
          <w:rFonts w:ascii="Times New Roman" w:hAnsi="Times New Roman"/>
          <w:i/>
          <w:sz w:val="28"/>
          <w:szCs w:val="28"/>
          <w:lang w:val="kk-KZ"/>
        </w:rPr>
        <w:t>Қазіргі тәрбие технологиясы</w:t>
      </w:r>
      <w:r>
        <w:rPr>
          <w:rFonts w:ascii="Times New Roman" w:hAnsi="Times New Roman"/>
          <w:i/>
          <w:sz w:val="28"/>
          <w:szCs w:val="28"/>
          <w:lang w:val="kk-KZ"/>
        </w:rPr>
        <w:t>ның</w:t>
      </w:r>
      <w:r w:rsidRPr="00E97D26">
        <w:rPr>
          <w:rFonts w:ascii="Times New Roman" w:hAnsi="Times New Roman"/>
          <w:i/>
          <w:sz w:val="28"/>
          <w:szCs w:val="28"/>
          <w:lang w:val="kk-KZ"/>
        </w:rPr>
        <w:t xml:space="preserve"> талаптар</w:t>
      </w:r>
      <w:r>
        <w:rPr>
          <w:rFonts w:ascii="Times New Roman" w:hAnsi="Times New Roman"/>
          <w:i/>
          <w:sz w:val="28"/>
          <w:szCs w:val="28"/>
          <w:lang w:val="kk-KZ"/>
        </w:rPr>
        <w:t xml:space="preserve">ы: </w:t>
      </w:r>
    </w:p>
    <w:p w:rsidR="001453C2" w:rsidRPr="005C7DAA" w:rsidRDefault="001453C2" w:rsidP="001453C2">
      <w:pPr>
        <w:spacing w:after="0" w:line="238" w:lineRule="auto"/>
        <w:ind w:right="-57" w:firstLine="567"/>
        <w:jc w:val="both"/>
        <w:rPr>
          <w:rFonts w:ascii="Times New Roman" w:hAnsi="Times New Roman"/>
          <w:i/>
          <w:sz w:val="28"/>
          <w:szCs w:val="28"/>
          <w:lang w:val="kk-KZ"/>
        </w:rPr>
      </w:pPr>
      <w:r w:rsidRPr="00E97D26">
        <w:rPr>
          <w:rFonts w:ascii="Times New Roman" w:hAnsi="Times New Roman"/>
          <w:sz w:val="28"/>
          <w:szCs w:val="28"/>
          <w:lang w:val="kk-KZ"/>
        </w:rPr>
        <w:t xml:space="preserve">1. </w:t>
      </w:r>
      <w:r w:rsidRPr="005C7DAA">
        <w:rPr>
          <w:rFonts w:ascii="Times New Roman" w:hAnsi="Times New Roman"/>
          <w:sz w:val="28"/>
          <w:szCs w:val="28"/>
          <w:lang w:val="kk-KZ"/>
        </w:rPr>
        <w:t>Жеке тұлғаның санасына, сезіміне және қылықтарына әсер ету</w:t>
      </w:r>
      <w:r>
        <w:rPr>
          <w:rFonts w:ascii="Times New Roman" w:hAnsi="Times New Roman"/>
          <w:sz w:val="28"/>
          <w:szCs w:val="28"/>
          <w:lang w:val="kk-KZ"/>
        </w:rPr>
        <w:t>.</w:t>
      </w:r>
    </w:p>
    <w:p w:rsidR="001453C2" w:rsidRPr="00E97D26" w:rsidRDefault="001453C2" w:rsidP="001453C2">
      <w:pPr>
        <w:spacing w:after="0" w:line="238" w:lineRule="auto"/>
        <w:ind w:right="-57" w:firstLine="567"/>
        <w:jc w:val="both"/>
        <w:rPr>
          <w:rFonts w:ascii="Times New Roman" w:hAnsi="Times New Roman"/>
          <w:sz w:val="28"/>
          <w:szCs w:val="28"/>
          <w:lang w:val="kk-KZ"/>
        </w:rPr>
      </w:pPr>
      <w:r w:rsidRPr="00E97D26">
        <w:rPr>
          <w:rFonts w:ascii="Times New Roman" w:hAnsi="Times New Roman"/>
          <w:sz w:val="28"/>
          <w:szCs w:val="28"/>
          <w:lang w:val="kk-KZ"/>
        </w:rPr>
        <w:t>2. Тәрбие және өзіндік тәрбие бірігуі арқылы дұрыс нәтижеге қол жеткізу.</w:t>
      </w:r>
    </w:p>
    <w:p w:rsidR="001453C2" w:rsidRPr="00E97D26" w:rsidRDefault="001453C2" w:rsidP="001453C2">
      <w:pPr>
        <w:spacing w:after="0" w:line="238" w:lineRule="auto"/>
        <w:ind w:right="-57" w:firstLine="567"/>
        <w:jc w:val="both"/>
        <w:rPr>
          <w:rFonts w:ascii="Times New Roman" w:hAnsi="Times New Roman"/>
          <w:sz w:val="28"/>
          <w:szCs w:val="28"/>
          <w:lang w:val="kk-KZ"/>
        </w:rPr>
      </w:pPr>
      <w:r>
        <w:rPr>
          <w:rFonts w:ascii="Times New Roman" w:hAnsi="Times New Roman"/>
          <w:sz w:val="28"/>
          <w:szCs w:val="28"/>
          <w:lang w:val="kk-KZ"/>
        </w:rPr>
        <w:t>3.</w:t>
      </w:r>
      <w:r w:rsidRPr="00E97D26">
        <w:rPr>
          <w:rFonts w:ascii="Times New Roman" w:hAnsi="Times New Roman"/>
          <w:sz w:val="28"/>
          <w:szCs w:val="28"/>
          <w:lang w:val="kk-KZ"/>
        </w:rPr>
        <w:t xml:space="preserve">Тұлғада берілген қасиеттер тәрбие істерінің жүйесі арқылы қалыптасады. </w:t>
      </w:r>
    </w:p>
    <w:p w:rsidR="001453C2" w:rsidRDefault="001453C2" w:rsidP="001453C2">
      <w:pPr>
        <w:spacing w:after="0" w:line="238" w:lineRule="auto"/>
        <w:ind w:right="-57" w:firstLine="567"/>
        <w:jc w:val="both"/>
        <w:rPr>
          <w:rFonts w:ascii="Times New Roman" w:hAnsi="Times New Roman"/>
          <w:sz w:val="28"/>
          <w:szCs w:val="28"/>
          <w:lang w:val="kk-KZ"/>
        </w:rPr>
      </w:pPr>
      <w:r>
        <w:rPr>
          <w:rFonts w:ascii="Times New Roman" w:hAnsi="Times New Roman"/>
          <w:sz w:val="28"/>
          <w:szCs w:val="28"/>
          <w:lang w:val="kk-KZ"/>
        </w:rPr>
        <w:t>4</w:t>
      </w:r>
      <w:r w:rsidRPr="00E97D26">
        <w:rPr>
          <w:rFonts w:ascii="Times New Roman" w:hAnsi="Times New Roman"/>
          <w:sz w:val="28"/>
          <w:szCs w:val="28"/>
          <w:lang w:val="kk-KZ"/>
        </w:rPr>
        <w:t xml:space="preserve">. Тәрбиеге кешенді </w:t>
      </w:r>
      <w:r w:rsidRPr="001A02E2">
        <w:rPr>
          <w:rFonts w:ascii="Times New Roman" w:hAnsi="Times New Roman"/>
          <w:sz w:val="28"/>
          <w:szCs w:val="28"/>
          <w:lang w:val="kk-KZ"/>
        </w:rPr>
        <w:t>түрде қарау тәрбие процесінің және оны басқарудың жүйелілігін талап етеді. Тәрбиедегі сыртқы және ішкі факторлар мен олардың өзара байланысын ескермей тұрып, басқару табысты болмайды. Ол үшін бұл факторлар мен олардың әсер ету сипаты туралы тәрбиешінің айқын түсінігі болуы шарт</w:t>
      </w:r>
      <w:r>
        <w:rPr>
          <w:rFonts w:ascii="Times New Roman" w:hAnsi="Times New Roman"/>
          <w:sz w:val="28"/>
          <w:szCs w:val="28"/>
          <w:lang w:val="kk-KZ"/>
        </w:rPr>
        <w:t>.</w:t>
      </w:r>
    </w:p>
    <w:p w:rsidR="001453C2" w:rsidRPr="00694CEE" w:rsidRDefault="001453C2" w:rsidP="002871D7">
      <w:pPr>
        <w:spacing w:after="0" w:line="238" w:lineRule="auto"/>
        <w:ind w:right="-57" w:firstLine="567"/>
        <w:jc w:val="both"/>
        <w:rPr>
          <w:rFonts w:ascii="Times New Roman" w:hAnsi="Times New Roman"/>
          <w:sz w:val="28"/>
          <w:szCs w:val="28"/>
          <w:lang w:val="kk-KZ"/>
        </w:rPr>
      </w:pPr>
    </w:p>
    <w:p w:rsidR="00F64D8D" w:rsidRDefault="00953859" w:rsidP="002871D7">
      <w:pPr>
        <w:tabs>
          <w:tab w:val="left" w:pos="851"/>
        </w:tabs>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roundrect id="_x0000_s1633" style="position:absolute;left:0;text-align:left;margin-left:86.5pt;margin-top:13.25pt;width:291pt;height:36.75pt;z-index:252041216" arcsize="10923f" fillcolor="#9bbb59" strokecolor="#f2f2f2" strokeweight="3pt">
            <v:fill color2="fill lighten(51)" angle="-135" focusposition=".5,.5" focussize="" method="linear sigma" type="gradient"/>
            <v:shadow on="t" color="#4e6128" opacity=".5" offset="6pt,-6pt"/>
            <v:textbox style="mso-next-textbox:#_x0000_s1633">
              <w:txbxContent>
                <w:p w:rsidR="0046482B" w:rsidRPr="00AA73A6" w:rsidRDefault="0046482B" w:rsidP="00F64D8D">
                  <w:pPr>
                    <w:spacing w:after="0" w:line="240" w:lineRule="auto"/>
                    <w:jc w:val="center"/>
                    <w:rPr>
                      <w:rFonts w:ascii="Times New Roman" w:hAnsi="Times New Roman"/>
                      <w:b/>
                      <w:sz w:val="24"/>
                      <w:szCs w:val="24"/>
                      <w:lang w:val="kk-KZ"/>
                    </w:rPr>
                  </w:pPr>
                  <w:r w:rsidRPr="00AA73A6">
                    <w:rPr>
                      <w:rFonts w:ascii="Times New Roman" w:hAnsi="Times New Roman"/>
                      <w:b/>
                      <w:sz w:val="24"/>
                      <w:szCs w:val="24"/>
                      <w:lang w:val="kk-KZ"/>
                    </w:rPr>
                    <w:t>Жеке тұлғаның санасына әсер ету</w:t>
                  </w:r>
                </w:p>
              </w:txbxContent>
            </v:textbox>
          </v:roundrect>
        </w:pict>
      </w:r>
    </w:p>
    <w:p w:rsidR="00F64D8D" w:rsidRDefault="00F64D8D" w:rsidP="002871D7">
      <w:pPr>
        <w:tabs>
          <w:tab w:val="left" w:pos="851"/>
        </w:tabs>
        <w:spacing w:after="0" w:line="240" w:lineRule="auto"/>
        <w:ind w:right="-57" w:firstLine="567"/>
        <w:jc w:val="both"/>
        <w:rPr>
          <w:rFonts w:ascii="Times New Roman" w:hAnsi="Times New Roman"/>
          <w:sz w:val="28"/>
          <w:szCs w:val="28"/>
          <w:lang w:val="kk-KZ"/>
        </w:rPr>
      </w:pPr>
    </w:p>
    <w:p w:rsidR="00F64D8D" w:rsidRDefault="00F64D8D" w:rsidP="002871D7">
      <w:pPr>
        <w:tabs>
          <w:tab w:val="left" w:pos="851"/>
        </w:tabs>
        <w:spacing w:after="0" w:line="240" w:lineRule="auto"/>
        <w:ind w:right="-57" w:firstLine="567"/>
        <w:jc w:val="both"/>
        <w:rPr>
          <w:rFonts w:ascii="Times New Roman" w:hAnsi="Times New Roman"/>
          <w:sz w:val="28"/>
          <w:szCs w:val="28"/>
          <w:lang w:val="kk-KZ"/>
        </w:rPr>
      </w:pPr>
    </w:p>
    <w:p w:rsidR="00F64D8D" w:rsidRPr="00D24D1D" w:rsidRDefault="00953859" w:rsidP="002871D7">
      <w:pPr>
        <w:tabs>
          <w:tab w:val="left" w:pos="851"/>
        </w:tabs>
        <w:spacing w:after="0" w:line="240" w:lineRule="auto"/>
        <w:ind w:right="-57" w:firstLine="567"/>
        <w:jc w:val="both"/>
        <w:rPr>
          <w:rFonts w:ascii="Times New Roman" w:hAnsi="Times New Roman"/>
          <w:sz w:val="28"/>
          <w:szCs w:val="28"/>
          <w:lang w:val="kk-KZ"/>
        </w:rPr>
      </w:pPr>
      <w:r w:rsidRPr="00953859">
        <w:rPr>
          <w:rFonts w:ascii="Times New Roman" w:hAnsi="Times New Roman"/>
          <w:i/>
          <w:noProof/>
          <w:sz w:val="28"/>
          <w:szCs w:val="28"/>
        </w:rPr>
        <w:pict>
          <v:roundrect id="_x0000_s1626" style="position:absolute;left:0;text-align:left;margin-left:69.55pt;margin-top:12.55pt;width:330.35pt;height:38.65pt;z-index:252034048" arcsize="10923f" fillcolor="#9bbb59" strokecolor="#f2f2f2" strokeweight="3pt">
            <v:fill color2="fill lighten(51)" angle="-135" focusposition=".5,.5" focussize="" method="linear sigma" type="gradient"/>
            <v:shadow on="t" color="#4e6128" opacity=".5" offset="6pt,-6pt"/>
            <v:textbox style="mso-next-textbox:#_x0000_s1626">
              <w:txbxContent>
                <w:p w:rsidR="0046482B" w:rsidRPr="00AA73A6" w:rsidRDefault="0046482B" w:rsidP="00F64D8D">
                  <w:pPr>
                    <w:spacing w:after="0" w:line="240" w:lineRule="auto"/>
                    <w:ind w:firstLine="567"/>
                    <w:jc w:val="center"/>
                    <w:rPr>
                      <w:rFonts w:ascii="Times New Roman" w:hAnsi="Times New Roman"/>
                      <w:b/>
                      <w:sz w:val="24"/>
                      <w:szCs w:val="24"/>
                      <w:lang w:val="kk-KZ"/>
                    </w:rPr>
                  </w:pPr>
                  <w:r w:rsidRPr="00AA73A6">
                    <w:rPr>
                      <w:rFonts w:ascii="Times New Roman" w:hAnsi="Times New Roman"/>
                      <w:b/>
                      <w:sz w:val="24"/>
                      <w:szCs w:val="24"/>
                      <w:lang w:val="kk-KZ"/>
                    </w:rPr>
                    <w:t>Тәрбие және өзіндік тәрбие бірігуі арқылы дұрыс нәтижеге қол жеткізу</w:t>
                  </w:r>
                </w:p>
                <w:p w:rsidR="0046482B" w:rsidRPr="00AE0F50" w:rsidRDefault="0046482B" w:rsidP="00F64D8D"/>
              </w:txbxContent>
            </v:textbox>
          </v:roundrect>
        </w:pict>
      </w:r>
      <w:r w:rsidRPr="00953859">
        <w:rPr>
          <w:rFonts w:ascii="Times New Roman" w:hAnsi="Times New Roman"/>
          <w:i/>
          <w:noProof/>
          <w:sz w:val="28"/>
          <w:szCs w:val="28"/>
        </w:rPr>
        <w:pict>
          <v:shape id="_x0000_s1625" type="#_x0000_t128" style="position:absolute;left:0;text-align:left;margin-left:93.3pt;margin-top:1.7pt;width:284.2pt;height:10.85pt;z-index:252033024" fillcolor="#9bbb59" strokecolor="#f2f2f2" strokeweight="3pt">
            <v:shadow on="t" type="perspective" color="#4e6128" opacity=".5" offset="1pt" offset2="-1pt"/>
          </v:shape>
        </w:pict>
      </w:r>
    </w:p>
    <w:p w:rsidR="00F64D8D" w:rsidRDefault="00F64D8D" w:rsidP="002871D7">
      <w:pPr>
        <w:spacing w:after="0" w:line="240" w:lineRule="auto"/>
        <w:ind w:right="-57" w:firstLine="567"/>
        <w:jc w:val="both"/>
        <w:rPr>
          <w:rFonts w:ascii="Times New Roman" w:hAnsi="Times New Roman"/>
          <w:i/>
          <w:sz w:val="28"/>
          <w:szCs w:val="28"/>
          <w:lang w:val="kk-KZ"/>
        </w:rPr>
      </w:pPr>
    </w:p>
    <w:p w:rsidR="00F64D8D" w:rsidRDefault="00F64D8D" w:rsidP="002871D7">
      <w:pPr>
        <w:spacing w:after="0" w:line="240" w:lineRule="auto"/>
        <w:ind w:right="-57" w:firstLine="567"/>
        <w:jc w:val="both"/>
        <w:rPr>
          <w:rFonts w:ascii="Times New Roman" w:hAnsi="Times New Roman"/>
          <w:i/>
          <w:sz w:val="28"/>
          <w:szCs w:val="28"/>
          <w:lang w:val="kk-KZ"/>
        </w:rPr>
      </w:pPr>
    </w:p>
    <w:p w:rsidR="00F64D8D" w:rsidRDefault="00953859" w:rsidP="002871D7">
      <w:pPr>
        <w:spacing w:after="0" w:line="240" w:lineRule="auto"/>
        <w:ind w:right="-57" w:firstLine="567"/>
        <w:jc w:val="both"/>
        <w:rPr>
          <w:rFonts w:ascii="Times New Roman" w:hAnsi="Times New Roman"/>
          <w:i/>
          <w:sz w:val="28"/>
          <w:szCs w:val="28"/>
          <w:lang w:val="kk-KZ"/>
        </w:rPr>
      </w:pPr>
      <w:r w:rsidRPr="00953859">
        <w:rPr>
          <w:rFonts w:ascii="Times New Roman" w:hAnsi="Times New Roman"/>
          <w:noProof/>
          <w:sz w:val="28"/>
          <w:szCs w:val="28"/>
        </w:rPr>
        <w:pict>
          <v:shape id="_x0000_s1627" type="#_x0000_t128" style="position:absolute;left:0;text-align:left;margin-left:93.3pt;margin-top:2.9pt;width:284.2pt;height:9.55pt;z-index:252035072" fillcolor="#9bbb59" strokecolor="#f2f2f2" strokeweight="3pt">
            <v:shadow on="t" type="perspective" color="#4e6128" opacity=".5" offset="1pt" offset2="-1pt"/>
          </v:shape>
        </w:pict>
      </w:r>
    </w:p>
    <w:p w:rsidR="00F64D8D" w:rsidRPr="00AB4A62" w:rsidRDefault="00953859" w:rsidP="002871D7">
      <w:pPr>
        <w:spacing w:after="0" w:line="240" w:lineRule="auto"/>
        <w:ind w:right="-57" w:firstLine="567"/>
        <w:jc w:val="both"/>
        <w:rPr>
          <w:rFonts w:ascii="Times New Roman" w:hAnsi="Times New Roman"/>
          <w:i/>
          <w:sz w:val="28"/>
          <w:szCs w:val="28"/>
          <w:lang w:val="kk-KZ"/>
        </w:rPr>
      </w:pPr>
      <w:r w:rsidRPr="00953859">
        <w:rPr>
          <w:rFonts w:ascii="Times New Roman" w:hAnsi="Times New Roman"/>
          <w:noProof/>
          <w:sz w:val="28"/>
          <w:szCs w:val="28"/>
        </w:rPr>
        <w:pict>
          <v:roundrect id="_x0000_s1628" style="position:absolute;left:0;text-align:left;margin-left:62.15pt;margin-top:2.15pt;width:350.5pt;height:44.35pt;z-index:252036096" arcsize="10923f" fillcolor="#9bbb59" strokecolor="#f2f2f2" strokeweight="3pt">
            <v:fill color2="fill lighten(51)" angle="-135" focusposition=".5,.5" focussize="" method="linear sigma" type="gradient"/>
            <v:shadow on="t" color="#4e6128" opacity=".5" offset="6pt,-6pt"/>
            <v:textbox style="mso-next-textbox:#_x0000_s1628">
              <w:txbxContent>
                <w:p w:rsidR="0046482B" w:rsidRPr="00AA73A6" w:rsidRDefault="0046482B" w:rsidP="00F64D8D">
                  <w:pPr>
                    <w:spacing w:after="0" w:line="240" w:lineRule="auto"/>
                    <w:jc w:val="center"/>
                    <w:rPr>
                      <w:b/>
                      <w:sz w:val="24"/>
                      <w:szCs w:val="24"/>
                    </w:rPr>
                  </w:pPr>
                  <w:r w:rsidRPr="00AA73A6">
                    <w:rPr>
                      <w:rFonts w:ascii="Times New Roman" w:hAnsi="Times New Roman"/>
                      <w:b/>
                      <w:sz w:val="24"/>
                      <w:szCs w:val="24"/>
                      <w:lang w:val="kk-KZ"/>
                    </w:rPr>
                    <w:t>Тәрбиеге қатысты барлық факторлардың бірлігі мен реттелуі – тәрбиеге кешенді түрде қарау</w:t>
                  </w:r>
                </w:p>
              </w:txbxContent>
            </v:textbox>
          </v:roundrect>
        </w:pict>
      </w: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629" type="#_x0000_t128" style="position:absolute;left:0;text-align:left;margin-left:93.3pt;margin-top:14.3pt;width:284.2pt;height:9.45pt;z-index:252037120" fillcolor="#9bbb59" strokecolor="#f2f2f2" strokeweight="3pt">
            <v:shadow on="t" type="perspective" color="#4e6128" opacity=".5" offset="1pt" offset2="-1pt"/>
          </v:shape>
        </w:pict>
      </w: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roundrect id="_x0000_s1630" style="position:absolute;left:0;text-align:left;margin-left:45.2pt;margin-top:11.4pt;width:383.3pt;height:37.05pt;z-index:252038144" arcsize="10923f" fillcolor="#9bbb59" strokecolor="#f2f2f2" strokeweight="3pt">
            <v:fill color2="fill lighten(51)" angle="-135" focusposition=".5,.5" focussize="" method="linear sigma" type="gradient"/>
            <v:shadow on="t" color="#4e6128" opacity=".5" offset="6pt,-6pt"/>
            <v:textbox style="mso-next-textbox:#_x0000_s1630">
              <w:txbxContent>
                <w:p w:rsidR="0046482B" w:rsidRPr="00AA73A6" w:rsidRDefault="0046482B" w:rsidP="00F64D8D">
                  <w:pPr>
                    <w:spacing w:after="0" w:line="240" w:lineRule="auto"/>
                    <w:jc w:val="center"/>
                    <w:rPr>
                      <w:b/>
                      <w:sz w:val="24"/>
                      <w:szCs w:val="24"/>
                      <w:lang w:val="kk-KZ"/>
                    </w:rPr>
                  </w:pPr>
                  <w:r w:rsidRPr="00AA73A6">
                    <w:rPr>
                      <w:rFonts w:ascii="Times New Roman" w:hAnsi="Times New Roman"/>
                      <w:b/>
                      <w:sz w:val="24"/>
                      <w:szCs w:val="24"/>
                      <w:lang w:val="kk-KZ"/>
                    </w:rPr>
                    <w:t>Тұлғада берілген қасиеттер                                                                                         тәрбие істерінің жүйесі арқылы қалыптасады</w:t>
                  </w:r>
                </w:p>
              </w:txbxContent>
            </v:textbox>
          </v:roundrect>
        </w:pict>
      </w: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F64D8D" w:rsidP="002871D7">
      <w:pPr>
        <w:spacing w:after="0" w:line="240" w:lineRule="auto"/>
        <w:ind w:right="-57" w:firstLine="567"/>
        <w:jc w:val="both"/>
        <w:rPr>
          <w:rFonts w:ascii="Times New Roman" w:hAnsi="Times New Roman"/>
          <w:sz w:val="28"/>
          <w:szCs w:val="28"/>
          <w:lang w:val="kk-KZ"/>
        </w:rPr>
      </w:pP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632" type="#_x0000_t128" style="position:absolute;left:0;text-align:left;margin-left:54.3pt;margin-top:.15pt;width:358.35pt;height:9.15pt;z-index:252040192" fillcolor="#9bbb59" strokecolor="#f2f2f2" strokeweight="3pt">
            <v:shadow on="t" type="perspective" color="#4e6128" opacity=".5" offset="1pt" offset2="-1pt"/>
          </v:shape>
        </w:pict>
      </w:r>
    </w:p>
    <w:p w:rsidR="00F64D8D" w:rsidRDefault="00953859" w:rsidP="002871D7">
      <w:pPr>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roundrect id="_x0000_s1631" style="position:absolute;left:0;text-align:left;margin-left:27.2pt;margin-top:-.45pt;width:414pt;height:37.45pt;z-index:252039168" arcsize="10923f" fillcolor="#9bbb59" strokecolor="#f2f2f2" strokeweight="3pt">
            <v:fill color2="fill lighten(51)" angle="-135" focusposition=".5,.5" focussize="" method="linear sigma" type="gradient"/>
            <v:shadow on="t" color="#4e6128" opacity=".5" offset="6pt,-6pt"/>
            <v:textbox style="mso-next-textbox:#_x0000_s1631">
              <w:txbxContent>
                <w:p w:rsidR="0046482B" w:rsidRPr="00AA73A6" w:rsidRDefault="0046482B" w:rsidP="00F64D8D">
                  <w:pPr>
                    <w:spacing w:after="0" w:line="240" w:lineRule="auto"/>
                    <w:jc w:val="center"/>
                    <w:rPr>
                      <w:b/>
                      <w:sz w:val="24"/>
                      <w:szCs w:val="24"/>
                      <w:lang w:val="kk-KZ"/>
                    </w:rPr>
                  </w:pPr>
                  <w:r w:rsidRPr="00AA73A6">
                    <w:rPr>
                      <w:rFonts w:ascii="Times New Roman" w:hAnsi="Times New Roman"/>
                      <w:b/>
                      <w:sz w:val="24"/>
                      <w:szCs w:val="24"/>
                      <w:lang w:val="kk-KZ"/>
                    </w:rPr>
                    <w:t xml:space="preserve">Тәрбие процесі және    оны басқарудың жүйелілігі </w:t>
                  </w:r>
                </w:p>
              </w:txbxContent>
            </v:textbox>
          </v:roundrect>
        </w:pict>
      </w:r>
    </w:p>
    <w:p w:rsidR="00F64D8D" w:rsidRDefault="00F64D8D" w:rsidP="002871D7">
      <w:pPr>
        <w:spacing w:after="0" w:line="240" w:lineRule="auto"/>
        <w:ind w:right="-57" w:firstLine="567"/>
        <w:rPr>
          <w:rFonts w:ascii="Times New Roman" w:hAnsi="Times New Roman"/>
          <w:b/>
          <w:sz w:val="28"/>
          <w:szCs w:val="28"/>
          <w:lang w:val="kk-KZ"/>
        </w:rPr>
      </w:pPr>
    </w:p>
    <w:p w:rsidR="00F64D8D" w:rsidRPr="001B4090" w:rsidRDefault="00F64D8D" w:rsidP="002871D7">
      <w:pPr>
        <w:spacing w:after="0" w:line="240" w:lineRule="auto"/>
        <w:ind w:right="-57" w:firstLine="567"/>
        <w:rPr>
          <w:rFonts w:ascii="Times New Roman" w:hAnsi="Times New Roman"/>
          <w:b/>
          <w:sz w:val="16"/>
          <w:szCs w:val="16"/>
          <w:vertAlign w:val="superscript"/>
          <w:lang w:val="kk-KZ"/>
        </w:rPr>
      </w:pPr>
    </w:p>
    <w:p w:rsidR="00F64D8D" w:rsidRPr="00493D2B" w:rsidRDefault="00F64D8D" w:rsidP="002871D7">
      <w:pPr>
        <w:spacing w:after="0" w:line="240" w:lineRule="auto"/>
        <w:ind w:right="-57" w:firstLine="567"/>
        <w:jc w:val="center"/>
        <w:rPr>
          <w:rFonts w:ascii="Times New Roman" w:hAnsi="Times New Roman"/>
          <w:b/>
          <w:sz w:val="20"/>
          <w:szCs w:val="20"/>
          <w:lang w:val="kk-KZ"/>
        </w:rPr>
      </w:pPr>
    </w:p>
    <w:p w:rsidR="00F64D8D" w:rsidRDefault="00F64D8D" w:rsidP="002871D7">
      <w:pPr>
        <w:spacing w:after="0" w:line="240" w:lineRule="auto"/>
        <w:ind w:right="-57" w:firstLine="567"/>
        <w:jc w:val="center"/>
        <w:rPr>
          <w:rFonts w:ascii="Times New Roman" w:hAnsi="Times New Roman"/>
          <w:b/>
          <w:sz w:val="28"/>
          <w:szCs w:val="28"/>
          <w:lang w:val="kk-KZ"/>
        </w:rPr>
      </w:pPr>
      <w:r>
        <w:rPr>
          <w:rFonts w:ascii="Times New Roman" w:hAnsi="Times New Roman"/>
          <w:b/>
          <w:sz w:val="28"/>
          <w:szCs w:val="28"/>
          <w:lang w:val="kk-KZ"/>
        </w:rPr>
        <w:t>Сурет-</w:t>
      </w:r>
      <w:r w:rsidR="00794F8E">
        <w:rPr>
          <w:rFonts w:ascii="Times New Roman" w:hAnsi="Times New Roman"/>
          <w:b/>
          <w:sz w:val="28"/>
          <w:szCs w:val="28"/>
          <w:lang w:val="kk-KZ"/>
        </w:rPr>
        <w:t>79</w:t>
      </w:r>
      <w:r>
        <w:rPr>
          <w:rFonts w:ascii="Times New Roman" w:hAnsi="Times New Roman"/>
          <w:b/>
          <w:sz w:val="28"/>
          <w:szCs w:val="28"/>
          <w:lang w:val="kk-KZ"/>
        </w:rPr>
        <w:t>.</w:t>
      </w:r>
      <w:r w:rsidRPr="008B46F9">
        <w:rPr>
          <w:rFonts w:ascii="Times New Roman" w:hAnsi="Times New Roman"/>
          <w:b/>
          <w:sz w:val="28"/>
          <w:szCs w:val="28"/>
          <w:lang w:val="kk-KZ"/>
        </w:rPr>
        <w:t xml:space="preserve"> Қазіргі тәрбие технологиясының талаптары </w:t>
      </w:r>
    </w:p>
    <w:p w:rsidR="001453C2" w:rsidRDefault="001453C2" w:rsidP="001453C2">
      <w:pPr>
        <w:spacing w:after="0" w:line="240" w:lineRule="auto"/>
        <w:ind w:right="-57" w:firstLine="567"/>
        <w:rPr>
          <w:rFonts w:ascii="Times New Roman" w:hAnsi="Times New Roman"/>
          <w:sz w:val="28"/>
          <w:szCs w:val="28"/>
          <w:lang w:val="kk-KZ"/>
        </w:rPr>
      </w:pPr>
    </w:p>
    <w:p w:rsidR="001453C2" w:rsidRDefault="001453C2" w:rsidP="001453C2">
      <w:pPr>
        <w:spacing w:after="0" w:line="240" w:lineRule="auto"/>
        <w:ind w:right="-57" w:firstLine="567"/>
        <w:rPr>
          <w:rFonts w:ascii="Times New Roman" w:hAnsi="Times New Roman"/>
          <w:sz w:val="28"/>
          <w:szCs w:val="28"/>
          <w:lang w:val="kk-KZ"/>
        </w:rPr>
      </w:pPr>
    </w:p>
    <w:p w:rsidR="001453C2" w:rsidRPr="004001DE" w:rsidRDefault="001453C2" w:rsidP="00AA73A6">
      <w:pPr>
        <w:spacing w:after="0" w:line="240" w:lineRule="auto"/>
        <w:ind w:right="-57" w:firstLine="567"/>
        <w:jc w:val="both"/>
        <w:rPr>
          <w:rFonts w:ascii="Times New Roman" w:hAnsi="Times New Roman"/>
          <w:b/>
          <w:sz w:val="28"/>
          <w:szCs w:val="28"/>
          <w:lang w:val="kk-KZ"/>
        </w:rPr>
      </w:pPr>
      <w:r w:rsidRPr="00F316C6">
        <w:rPr>
          <w:rFonts w:ascii="Times New Roman" w:hAnsi="Times New Roman"/>
          <w:sz w:val="28"/>
          <w:szCs w:val="28"/>
          <w:lang w:val="kk-KZ"/>
        </w:rPr>
        <w:t>Тәрбиеші алдында технологиялық процесті басынан аяғына дейін жүргізу қажеттілігі тұрады, яғни тәрбие жалпы технологияға негізделген жеке шеберлікпен ұштасады.</w:t>
      </w:r>
    </w:p>
    <w:p w:rsidR="00F64D8D" w:rsidRPr="001B4090" w:rsidRDefault="00F64D8D" w:rsidP="002871D7">
      <w:pPr>
        <w:spacing w:after="0" w:line="240" w:lineRule="auto"/>
        <w:ind w:right="-57" w:firstLine="567"/>
        <w:jc w:val="both"/>
        <w:rPr>
          <w:rFonts w:ascii="Times New Roman" w:hAnsi="Times New Roman"/>
          <w:i/>
          <w:sz w:val="20"/>
          <w:szCs w:val="20"/>
          <w:lang w:val="kk-KZ"/>
        </w:rPr>
      </w:pPr>
    </w:p>
    <w:p w:rsidR="00F64D8D" w:rsidRPr="00806D34" w:rsidRDefault="00F64D8D" w:rsidP="002871D7">
      <w:pPr>
        <w:pStyle w:val="22"/>
        <w:shd w:val="clear" w:color="auto" w:fill="auto"/>
        <w:spacing w:before="0" w:after="0" w:line="240" w:lineRule="auto"/>
        <w:ind w:right="-57" w:firstLine="567"/>
        <w:jc w:val="both"/>
        <w:rPr>
          <w:b/>
          <w:color w:val="000000" w:themeColor="text1"/>
          <w:sz w:val="28"/>
          <w:szCs w:val="28"/>
          <w:lang w:val="kk-KZ"/>
        </w:rPr>
      </w:pPr>
      <w:r w:rsidRPr="00806D34">
        <w:rPr>
          <w:b/>
          <w:color w:val="000000" w:themeColor="text1"/>
          <w:sz w:val="28"/>
          <w:szCs w:val="28"/>
          <w:lang w:val="kk-KZ"/>
        </w:rPr>
        <w:t>Педагогикалық шығармашылықты көрсету ретінде тәрбиенің әдістерін сұрыптау. Оқушының тәрбиелігінің диагностикасы және тәрбиелілік көрсеткіштері.</w:t>
      </w:r>
    </w:p>
    <w:p w:rsidR="00F64D8D" w:rsidRPr="00806D34" w:rsidRDefault="00F64D8D" w:rsidP="002871D7">
      <w:pPr>
        <w:tabs>
          <w:tab w:val="left" w:pos="567"/>
        </w:tabs>
        <w:spacing w:after="0" w:line="240" w:lineRule="auto"/>
        <w:ind w:right="-57" w:firstLine="567"/>
        <w:jc w:val="both"/>
        <w:rPr>
          <w:rFonts w:ascii="Times New Roman" w:hAnsi="Times New Roman"/>
          <w:sz w:val="28"/>
          <w:szCs w:val="28"/>
          <w:lang w:val="kk-KZ"/>
        </w:rPr>
      </w:pPr>
      <w:r w:rsidRPr="00806D34">
        <w:rPr>
          <w:rFonts w:ascii="Times New Roman" w:hAnsi="Times New Roman"/>
          <w:sz w:val="28"/>
          <w:szCs w:val="28"/>
          <w:lang w:val="kk-KZ"/>
        </w:rPr>
        <w:t xml:space="preserve">Тәрбие </w:t>
      </w:r>
      <w:r w:rsidR="008A31B1">
        <w:rPr>
          <w:rFonts w:ascii="Times New Roman" w:hAnsi="Times New Roman"/>
          <w:sz w:val="28"/>
          <w:szCs w:val="28"/>
          <w:lang w:val="kk-KZ"/>
        </w:rPr>
        <w:t>проце</w:t>
      </w:r>
      <w:r w:rsidRPr="00806D34">
        <w:rPr>
          <w:rFonts w:ascii="Times New Roman" w:hAnsi="Times New Roman"/>
          <w:sz w:val="28"/>
          <w:szCs w:val="28"/>
          <w:lang w:val="kk-KZ"/>
        </w:rPr>
        <w:t xml:space="preserve">сі – жеке тұлға мен қоғамның талаптарына сәйкес ұйымдастырылған тәрбиелік ықпал етуде пайда болатын </w:t>
      </w:r>
      <w:hyperlink r:id="rId150" w:tooltip="Педагогикалық ара-қатынас үдерісі (мұндай бет жоқ)" w:history="1">
        <w:r w:rsidRPr="001F0DCA">
          <w:rPr>
            <w:rStyle w:val="a3"/>
            <w:rFonts w:ascii="Times New Roman" w:hAnsi="Times New Roman"/>
            <w:color w:val="auto"/>
            <w:sz w:val="28"/>
            <w:szCs w:val="28"/>
            <w:u w:val="none"/>
            <w:lang w:val="kk-KZ"/>
          </w:rPr>
          <w:t>педагогикалық                  ара</w:t>
        </w:r>
        <w:r w:rsidR="008A31B1">
          <w:rPr>
            <w:rStyle w:val="a3"/>
            <w:rFonts w:ascii="Times New Roman" w:hAnsi="Times New Roman"/>
            <w:color w:val="auto"/>
            <w:sz w:val="28"/>
            <w:szCs w:val="28"/>
            <w:u w:val="none"/>
            <w:lang w:val="kk-KZ"/>
          </w:rPr>
          <w:t>-</w:t>
        </w:r>
        <w:r w:rsidRPr="001F0DCA">
          <w:rPr>
            <w:rStyle w:val="a3"/>
            <w:rFonts w:ascii="Times New Roman" w:hAnsi="Times New Roman"/>
            <w:color w:val="auto"/>
            <w:sz w:val="28"/>
            <w:szCs w:val="28"/>
            <w:u w:val="none"/>
            <w:lang w:val="kk-KZ"/>
          </w:rPr>
          <w:t>қатынас процесі</w:t>
        </w:r>
      </w:hyperlink>
      <w:r w:rsidRPr="001F0DCA">
        <w:rPr>
          <w:rFonts w:ascii="Times New Roman" w:hAnsi="Times New Roman" w:cs="Times New Roman"/>
          <w:sz w:val="28"/>
          <w:szCs w:val="28"/>
          <w:lang w:val="kk-KZ"/>
        </w:rPr>
        <w:t>.</w:t>
      </w:r>
      <w:r w:rsidRPr="00806D34">
        <w:rPr>
          <w:rFonts w:ascii="Times New Roman" w:hAnsi="Times New Roman"/>
          <w:sz w:val="28"/>
          <w:szCs w:val="28"/>
          <w:lang w:val="kk-KZ"/>
        </w:rPr>
        <w:t xml:space="preserve"> Оның мақсаты </w:t>
      </w:r>
      <w:r w:rsidR="008A31B1" w:rsidRPr="00806D34">
        <w:rPr>
          <w:rFonts w:ascii="Times New Roman" w:hAnsi="Times New Roman"/>
          <w:sz w:val="28"/>
          <w:szCs w:val="28"/>
          <w:lang w:val="kk-KZ"/>
        </w:rPr>
        <w:t>–</w:t>
      </w:r>
      <w:r w:rsidR="008A31B1">
        <w:rPr>
          <w:rFonts w:ascii="Times New Roman" w:hAnsi="Times New Roman"/>
          <w:sz w:val="28"/>
          <w:szCs w:val="28"/>
          <w:lang w:val="kk-KZ"/>
        </w:rPr>
        <w:t xml:space="preserve"> </w:t>
      </w:r>
      <w:r w:rsidRPr="00806D34">
        <w:rPr>
          <w:rFonts w:ascii="Times New Roman" w:hAnsi="Times New Roman"/>
          <w:sz w:val="28"/>
          <w:szCs w:val="28"/>
          <w:lang w:val="kk-KZ"/>
        </w:rPr>
        <w:t xml:space="preserve">тәрбиеленушілердің әлеуметтік және рухани құндылықтарды, тәжірибені, қатынастарды игерудегі белсенді                       іс-әрекетін </w:t>
      </w:r>
      <w:hyperlink r:id="rId151" w:tooltip="Ұйымдастыру (мұндай бет жоқ)" w:history="1">
        <w:r w:rsidRPr="001F0DCA">
          <w:rPr>
            <w:rStyle w:val="a3"/>
            <w:rFonts w:ascii="Times New Roman" w:hAnsi="Times New Roman"/>
            <w:color w:val="auto"/>
            <w:sz w:val="28"/>
            <w:szCs w:val="28"/>
            <w:u w:val="none"/>
            <w:lang w:val="kk-KZ"/>
          </w:rPr>
          <w:t>ұйымдастыру</w:t>
        </w:r>
      </w:hyperlink>
      <w:r w:rsidRPr="001F0DCA">
        <w:rPr>
          <w:rFonts w:ascii="Times New Roman" w:hAnsi="Times New Roman" w:cs="Times New Roman"/>
          <w:sz w:val="28"/>
          <w:szCs w:val="28"/>
          <w:lang w:val="kk-KZ"/>
        </w:rPr>
        <w:t xml:space="preserve"> ж</w:t>
      </w:r>
      <w:r w:rsidRPr="00806D34">
        <w:rPr>
          <w:rFonts w:ascii="Times New Roman" w:hAnsi="Times New Roman"/>
          <w:sz w:val="28"/>
          <w:szCs w:val="28"/>
          <w:lang w:val="kk-KZ"/>
        </w:rPr>
        <w:t xml:space="preserve">әне </w:t>
      </w:r>
      <w:hyperlink r:id="rId152" w:tooltip="Ынталандыру (мұндай бет жоқ)" w:history="1">
        <w:r w:rsidRPr="001F0DCA">
          <w:rPr>
            <w:rStyle w:val="a3"/>
            <w:rFonts w:ascii="Times New Roman" w:hAnsi="Times New Roman"/>
            <w:color w:val="auto"/>
            <w:sz w:val="28"/>
            <w:szCs w:val="28"/>
            <w:u w:val="none"/>
            <w:lang w:val="kk-KZ"/>
          </w:rPr>
          <w:t>ынталандыру</w:t>
        </w:r>
      </w:hyperlink>
      <w:r w:rsidRPr="001F0DCA">
        <w:rPr>
          <w:rFonts w:ascii="Times New Roman" w:hAnsi="Times New Roman" w:cs="Times New Roman"/>
          <w:sz w:val="28"/>
          <w:szCs w:val="28"/>
          <w:lang w:val="kk-KZ"/>
        </w:rPr>
        <w:t xml:space="preserve">, </w:t>
      </w:r>
      <w:r w:rsidRPr="00806D34">
        <w:rPr>
          <w:rFonts w:ascii="Times New Roman" w:hAnsi="Times New Roman"/>
          <w:sz w:val="28"/>
          <w:szCs w:val="28"/>
          <w:lang w:val="kk-KZ"/>
        </w:rPr>
        <w:t>жеке тұлғаны қалыптастыру.</w:t>
      </w:r>
      <w:r w:rsidRPr="00806D34">
        <w:rPr>
          <w:rFonts w:ascii="Times New Roman" w:hAnsi="Times New Roman"/>
          <w:sz w:val="28"/>
          <w:szCs w:val="28"/>
          <w:lang w:val="kk-KZ"/>
        </w:rPr>
        <w:tab/>
      </w:r>
    </w:p>
    <w:p w:rsidR="00F64D8D" w:rsidRPr="00806D34" w:rsidRDefault="00F64D8D" w:rsidP="002871D7">
      <w:pPr>
        <w:spacing w:after="0" w:line="240" w:lineRule="auto"/>
        <w:ind w:right="-57" w:firstLine="567"/>
        <w:jc w:val="both"/>
        <w:rPr>
          <w:rFonts w:ascii="Times New Roman" w:hAnsi="Times New Roman"/>
          <w:i/>
          <w:sz w:val="28"/>
          <w:szCs w:val="28"/>
          <w:shd w:val="clear" w:color="auto" w:fill="FFFFFF"/>
          <w:lang w:val="kk-KZ"/>
        </w:rPr>
      </w:pPr>
      <w:r w:rsidRPr="00806D34">
        <w:rPr>
          <w:rFonts w:ascii="Times New Roman" w:hAnsi="Times New Roman"/>
          <w:i/>
          <w:sz w:val="28"/>
          <w:szCs w:val="28"/>
          <w:shd w:val="clear" w:color="auto" w:fill="FFFFFF"/>
          <w:lang w:val="kk-KZ"/>
        </w:rPr>
        <w:t xml:space="preserve">Тәрбие </w:t>
      </w:r>
      <w:r w:rsidR="008A31B1">
        <w:rPr>
          <w:rFonts w:ascii="Times New Roman" w:hAnsi="Times New Roman"/>
          <w:sz w:val="28"/>
          <w:szCs w:val="28"/>
          <w:lang w:val="kk-KZ"/>
        </w:rPr>
        <w:t>процес</w:t>
      </w:r>
      <w:r w:rsidRPr="00806D34">
        <w:rPr>
          <w:rFonts w:ascii="Times New Roman" w:hAnsi="Times New Roman"/>
          <w:sz w:val="28"/>
          <w:szCs w:val="28"/>
          <w:lang w:val="kk-KZ"/>
        </w:rPr>
        <w:t>і</w:t>
      </w:r>
      <w:r>
        <w:rPr>
          <w:rFonts w:ascii="Times New Roman" w:hAnsi="Times New Roman"/>
          <w:sz w:val="28"/>
          <w:szCs w:val="28"/>
          <w:lang w:val="kk-KZ"/>
        </w:rPr>
        <w:t>н</w:t>
      </w:r>
      <w:r w:rsidRPr="00806D34">
        <w:rPr>
          <w:rFonts w:ascii="Times New Roman" w:hAnsi="Times New Roman"/>
          <w:i/>
          <w:sz w:val="28"/>
          <w:szCs w:val="28"/>
          <w:shd w:val="clear" w:color="auto" w:fill="FFFFFF"/>
          <w:lang w:val="kk-KZ"/>
        </w:rPr>
        <w:t xml:space="preserve"> дұрыс жүргізуге қойылатын педагогикалық принциптер:</w:t>
      </w:r>
    </w:p>
    <w:p w:rsidR="00F64D8D" w:rsidRPr="00853114" w:rsidRDefault="00F64D8D" w:rsidP="006D2C64">
      <w:pPr>
        <w:pStyle w:val="a6"/>
        <w:numPr>
          <w:ilvl w:val="0"/>
          <w:numId w:val="122"/>
        </w:numPr>
        <w:tabs>
          <w:tab w:val="left" w:pos="851"/>
        </w:tabs>
        <w:spacing w:after="0" w:line="240" w:lineRule="auto"/>
        <w:ind w:left="0" w:right="-57" w:firstLine="567"/>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Тәрбие</w:t>
      </w:r>
      <w:r w:rsidRPr="00853114">
        <w:rPr>
          <w:rFonts w:ascii="Times New Roman" w:hAnsi="Times New Roman"/>
          <w:color w:val="000000"/>
          <w:sz w:val="28"/>
          <w:szCs w:val="28"/>
          <w:shd w:val="clear" w:color="auto" w:fill="FFFFFF"/>
          <w:lang w:val="kk-KZ"/>
        </w:rPr>
        <w:t xml:space="preserve"> </w:t>
      </w:r>
      <w:r w:rsidR="008A31B1">
        <w:rPr>
          <w:rFonts w:ascii="Times New Roman" w:hAnsi="Times New Roman"/>
          <w:sz w:val="28"/>
          <w:szCs w:val="28"/>
          <w:lang w:val="kk-KZ"/>
        </w:rPr>
        <w:t>процес</w:t>
      </w:r>
      <w:r w:rsidR="008A31B1" w:rsidRPr="00806D34">
        <w:rPr>
          <w:rFonts w:ascii="Times New Roman" w:hAnsi="Times New Roman"/>
          <w:sz w:val="28"/>
          <w:szCs w:val="28"/>
          <w:lang w:val="kk-KZ"/>
        </w:rPr>
        <w:t>і</w:t>
      </w:r>
      <w:r w:rsidR="008A31B1">
        <w:rPr>
          <w:rFonts w:ascii="Times New Roman" w:hAnsi="Times New Roman"/>
          <w:sz w:val="28"/>
          <w:szCs w:val="28"/>
          <w:lang w:val="kk-KZ"/>
        </w:rPr>
        <w:t>н</w:t>
      </w:r>
      <w:r w:rsidR="008A31B1" w:rsidRPr="00853114">
        <w:rPr>
          <w:rFonts w:ascii="Times New Roman" w:hAnsi="Times New Roman"/>
          <w:color w:val="000000"/>
          <w:sz w:val="28"/>
          <w:szCs w:val="28"/>
          <w:shd w:val="clear" w:color="auto" w:fill="FFFFFF"/>
          <w:lang w:val="kk-KZ"/>
        </w:rPr>
        <w:t xml:space="preserve"> </w:t>
      </w:r>
      <w:r w:rsidRPr="00853114">
        <w:rPr>
          <w:rFonts w:ascii="Times New Roman" w:hAnsi="Times New Roman"/>
          <w:color w:val="000000"/>
          <w:sz w:val="28"/>
          <w:szCs w:val="28"/>
          <w:shd w:val="clear" w:color="auto" w:fill="FFFFFF"/>
          <w:lang w:val="kk-KZ"/>
        </w:rPr>
        <w:t>тақырып жағынан дұрыс жобалау</w:t>
      </w:r>
      <w:r>
        <w:rPr>
          <w:rFonts w:ascii="Times New Roman" w:hAnsi="Times New Roman"/>
          <w:color w:val="000000"/>
          <w:sz w:val="28"/>
          <w:szCs w:val="28"/>
          <w:shd w:val="clear" w:color="auto" w:fill="FFFFFF"/>
          <w:lang w:val="kk-KZ"/>
        </w:rPr>
        <w:t>.</w:t>
      </w:r>
    </w:p>
    <w:p w:rsidR="00F64D8D" w:rsidRPr="00853114" w:rsidRDefault="00F64D8D" w:rsidP="006D2C64">
      <w:pPr>
        <w:pStyle w:val="a6"/>
        <w:numPr>
          <w:ilvl w:val="0"/>
          <w:numId w:val="122"/>
        </w:numPr>
        <w:tabs>
          <w:tab w:val="left" w:pos="851"/>
        </w:tabs>
        <w:spacing w:after="0" w:line="240" w:lineRule="auto"/>
        <w:ind w:left="0" w:right="-57" w:firstLine="567"/>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Тәрбиеленушіні</w:t>
      </w:r>
      <w:r w:rsidRPr="00853114">
        <w:rPr>
          <w:rFonts w:ascii="Times New Roman" w:hAnsi="Times New Roman"/>
          <w:color w:val="000000"/>
          <w:sz w:val="28"/>
          <w:szCs w:val="28"/>
          <w:shd w:val="clear" w:color="auto" w:fill="FFFFFF"/>
          <w:lang w:val="kk-KZ"/>
        </w:rPr>
        <w:t xml:space="preserve"> жан-жақты дамытудың түрлі жолдарын білу</w:t>
      </w:r>
      <w:r>
        <w:rPr>
          <w:rFonts w:ascii="Times New Roman" w:hAnsi="Times New Roman"/>
          <w:color w:val="000000"/>
          <w:sz w:val="28"/>
          <w:szCs w:val="28"/>
          <w:shd w:val="clear" w:color="auto" w:fill="FFFFFF"/>
          <w:lang w:val="kk-KZ"/>
        </w:rPr>
        <w:t>.</w:t>
      </w:r>
    </w:p>
    <w:p w:rsidR="00F64D8D" w:rsidRPr="00853114" w:rsidRDefault="00F64D8D" w:rsidP="006D2C64">
      <w:pPr>
        <w:pStyle w:val="a6"/>
        <w:numPr>
          <w:ilvl w:val="0"/>
          <w:numId w:val="123"/>
        </w:numPr>
        <w:tabs>
          <w:tab w:val="left" w:pos="851"/>
        </w:tabs>
        <w:spacing w:after="0" w:line="240" w:lineRule="auto"/>
        <w:ind w:left="0" w:right="-57" w:firstLine="567"/>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Тәрбие</w:t>
      </w:r>
      <w:r w:rsidRPr="00853114">
        <w:rPr>
          <w:rFonts w:ascii="Times New Roman" w:hAnsi="Times New Roman"/>
          <w:color w:val="000000"/>
          <w:sz w:val="28"/>
          <w:szCs w:val="28"/>
          <w:shd w:val="clear" w:color="auto" w:fill="FFFFFF"/>
          <w:lang w:val="kk-KZ"/>
        </w:rPr>
        <w:t xml:space="preserve"> </w:t>
      </w:r>
      <w:r w:rsidR="008A31B1">
        <w:rPr>
          <w:rFonts w:ascii="Times New Roman" w:hAnsi="Times New Roman"/>
          <w:sz w:val="28"/>
          <w:szCs w:val="28"/>
          <w:lang w:val="kk-KZ"/>
        </w:rPr>
        <w:t>процес</w:t>
      </w:r>
      <w:r w:rsidR="008A31B1" w:rsidRPr="00806D34">
        <w:rPr>
          <w:rFonts w:ascii="Times New Roman" w:hAnsi="Times New Roman"/>
          <w:sz w:val="28"/>
          <w:szCs w:val="28"/>
          <w:lang w:val="kk-KZ"/>
        </w:rPr>
        <w:t>і</w:t>
      </w:r>
      <w:r w:rsidR="008A31B1">
        <w:rPr>
          <w:rFonts w:ascii="Times New Roman" w:hAnsi="Times New Roman"/>
          <w:sz w:val="28"/>
          <w:szCs w:val="28"/>
          <w:lang w:val="kk-KZ"/>
        </w:rPr>
        <w:t>н</w:t>
      </w:r>
      <w:r w:rsidRPr="00853114">
        <w:rPr>
          <w:rFonts w:ascii="Times New Roman" w:hAnsi="Times New Roman"/>
          <w:color w:val="000000"/>
          <w:sz w:val="28"/>
          <w:szCs w:val="28"/>
          <w:shd w:val="clear" w:color="auto" w:fill="FFFFFF"/>
          <w:lang w:val="kk-KZ"/>
        </w:rPr>
        <w:t xml:space="preserve"> жобалауда мазмұн мен жүйелі</w:t>
      </w:r>
      <w:r>
        <w:rPr>
          <w:rFonts w:ascii="Times New Roman" w:hAnsi="Times New Roman"/>
          <w:color w:val="000000"/>
          <w:sz w:val="28"/>
          <w:szCs w:val="28"/>
          <w:shd w:val="clear" w:color="auto" w:fill="FFFFFF"/>
          <w:lang w:val="kk-KZ"/>
        </w:rPr>
        <w:t>лі</w:t>
      </w:r>
      <w:r w:rsidRPr="00853114">
        <w:rPr>
          <w:rFonts w:ascii="Times New Roman" w:hAnsi="Times New Roman"/>
          <w:color w:val="000000"/>
          <w:sz w:val="28"/>
          <w:szCs w:val="28"/>
          <w:shd w:val="clear" w:color="auto" w:fill="FFFFFF"/>
          <w:lang w:val="kk-KZ"/>
        </w:rPr>
        <w:t>к бірлігінің болуы.</w:t>
      </w:r>
    </w:p>
    <w:p w:rsidR="00F64D8D" w:rsidRPr="00806D34" w:rsidRDefault="00F64D8D" w:rsidP="002871D7">
      <w:pPr>
        <w:spacing w:after="0" w:line="238" w:lineRule="auto"/>
        <w:ind w:right="-57" w:firstLine="567"/>
        <w:jc w:val="both"/>
        <w:rPr>
          <w:rFonts w:ascii="Times New Roman" w:hAnsi="Times New Roman"/>
          <w:color w:val="000000"/>
          <w:sz w:val="28"/>
          <w:szCs w:val="28"/>
          <w:lang w:val="kk-KZ"/>
        </w:rPr>
      </w:pPr>
      <w:r w:rsidRPr="00806D34">
        <w:rPr>
          <w:rFonts w:ascii="Times New Roman" w:hAnsi="Times New Roman"/>
          <w:color w:val="000000"/>
          <w:sz w:val="28"/>
          <w:szCs w:val="28"/>
          <w:shd w:val="clear" w:color="auto" w:fill="FFFFFF"/>
          <w:lang w:val="kk-KZ"/>
        </w:rPr>
        <w:t xml:space="preserve">Тәрбие </w:t>
      </w:r>
      <w:r w:rsidR="008A31B1">
        <w:rPr>
          <w:rFonts w:ascii="Times New Roman" w:hAnsi="Times New Roman"/>
          <w:sz w:val="28"/>
          <w:szCs w:val="28"/>
          <w:lang w:val="kk-KZ"/>
        </w:rPr>
        <w:t>процес</w:t>
      </w:r>
      <w:r w:rsidR="008A31B1" w:rsidRPr="00806D34">
        <w:rPr>
          <w:rFonts w:ascii="Times New Roman" w:hAnsi="Times New Roman"/>
          <w:sz w:val="28"/>
          <w:szCs w:val="28"/>
          <w:lang w:val="kk-KZ"/>
        </w:rPr>
        <w:t>і</w:t>
      </w:r>
      <w:r w:rsidR="008A31B1">
        <w:rPr>
          <w:rFonts w:ascii="Times New Roman" w:hAnsi="Times New Roman"/>
          <w:sz w:val="28"/>
          <w:szCs w:val="28"/>
          <w:lang w:val="kk-KZ"/>
        </w:rPr>
        <w:t>нің</w:t>
      </w:r>
      <w:r w:rsidR="008A31B1">
        <w:rPr>
          <w:rFonts w:ascii="Times New Roman" w:hAnsi="Times New Roman"/>
          <w:color w:val="000000"/>
          <w:sz w:val="28"/>
          <w:szCs w:val="28"/>
          <w:shd w:val="clear" w:color="auto" w:fill="FFFFFF"/>
          <w:lang w:val="kk-KZ"/>
        </w:rPr>
        <w:t xml:space="preserve"> тиімділігіне</w:t>
      </w:r>
      <w:r w:rsidRPr="00806D34">
        <w:rPr>
          <w:rFonts w:ascii="Times New Roman" w:hAnsi="Times New Roman"/>
          <w:color w:val="000000"/>
          <w:sz w:val="28"/>
          <w:szCs w:val="28"/>
          <w:shd w:val="clear" w:color="auto" w:fill="FFFFFF"/>
          <w:lang w:val="kk-KZ"/>
        </w:rPr>
        <w:t xml:space="preserve"> </w:t>
      </w:r>
      <w:r w:rsidR="008A31B1">
        <w:rPr>
          <w:rFonts w:ascii="Times New Roman" w:hAnsi="Times New Roman"/>
          <w:color w:val="000000"/>
          <w:sz w:val="28"/>
          <w:szCs w:val="28"/>
          <w:shd w:val="clear" w:color="auto" w:fill="FFFFFF"/>
          <w:lang w:val="kk-KZ"/>
        </w:rPr>
        <w:t xml:space="preserve"> оны жүргізудің  </w:t>
      </w:r>
      <w:r w:rsidRPr="00806D34">
        <w:rPr>
          <w:rFonts w:ascii="Times New Roman" w:hAnsi="Times New Roman"/>
          <w:color w:val="000000"/>
          <w:sz w:val="28"/>
          <w:szCs w:val="28"/>
          <w:shd w:val="clear" w:color="auto" w:fill="FFFFFF"/>
          <w:lang w:val="kk-KZ"/>
        </w:rPr>
        <w:t>психологиялық-педагогикалық әдістері тығыз байланысты</w:t>
      </w:r>
      <w:r>
        <w:rPr>
          <w:rFonts w:ascii="Times New Roman" w:hAnsi="Times New Roman"/>
          <w:color w:val="000000"/>
          <w:sz w:val="28"/>
          <w:szCs w:val="28"/>
          <w:shd w:val="clear" w:color="auto" w:fill="FFFFFF"/>
          <w:lang w:val="kk-KZ"/>
        </w:rPr>
        <w:t>.</w:t>
      </w:r>
    </w:p>
    <w:p w:rsidR="00F64D8D" w:rsidRPr="00853114" w:rsidRDefault="00F64D8D" w:rsidP="002871D7">
      <w:pPr>
        <w:tabs>
          <w:tab w:val="left" w:pos="567"/>
        </w:tabs>
        <w:spacing w:after="0" w:line="238" w:lineRule="auto"/>
        <w:ind w:right="-57" w:firstLine="567"/>
        <w:jc w:val="both"/>
        <w:rPr>
          <w:rFonts w:ascii="Times New Roman" w:hAnsi="Times New Roman"/>
          <w:sz w:val="28"/>
          <w:szCs w:val="28"/>
          <w:lang w:val="kk-KZ"/>
        </w:rPr>
      </w:pPr>
      <w:r w:rsidRPr="00806D34">
        <w:rPr>
          <w:rFonts w:ascii="Times New Roman" w:hAnsi="Times New Roman"/>
          <w:sz w:val="28"/>
          <w:szCs w:val="28"/>
          <w:lang w:val="kk-KZ"/>
        </w:rPr>
        <w:t>Психологиялық-педагогикалық диагностика</w:t>
      </w:r>
      <w:r w:rsidRPr="00853114">
        <w:rPr>
          <w:rFonts w:ascii="Times New Roman" w:hAnsi="Times New Roman"/>
          <w:sz w:val="28"/>
          <w:szCs w:val="28"/>
          <w:lang w:val="kk-KZ"/>
        </w:rPr>
        <w:t xml:space="preserve"> – оқу-тәрбие процесін тиімді ұйымдастыру мақсатында тәрбиеленушілердің жеке ерекшеліктерін және </w:t>
      </w:r>
      <w:r>
        <w:rPr>
          <w:rFonts w:ascii="Times New Roman" w:hAnsi="Times New Roman"/>
          <w:sz w:val="28"/>
          <w:szCs w:val="28"/>
          <w:lang w:val="kk-KZ"/>
        </w:rPr>
        <w:t>ұжым</w:t>
      </w:r>
      <w:r w:rsidRPr="00853114">
        <w:rPr>
          <w:rFonts w:ascii="Times New Roman" w:hAnsi="Times New Roman"/>
          <w:sz w:val="28"/>
          <w:szCs w:val="28"/>
          <w:lang w:val="kk-KZ"/>
        </w:rPr>
        <w:t>ның әлеуметтік-психологиялық сипатын зерделеуге бағытталған бағалау.</w:t>
      </w:r>
    </w:p>
    <w:p w:rsidR="00F64D8D" w:rsidRPr="00853114" w:rsidRDefault="00F64D8D" w:rsidP="002871D7">
      <w:pPr>
        <w:tabs>
          <w:tab w:val="left" w:pos="567"/>
        </w:tabs>
        <w:spacing w:after="0" w:line="238" w:lineRule="auto"/>
        <w:ind w:right="-57" w:firstLine="567"/>
        <w:jc w:val="both"/>
        <w:rPr>
          <w:rFonts w:ascii="Times New Roman" w:hAnsi="Times New Roman"/>
          <w:sz w:val="28"/>
          <w:szCs w:val="28"/>
          <w:lang w:val="kk-KZ"/>
        </w:rPr>
      </w:pPr>
      <w:r w:rsidRPr="00853114">
        <w:rPr>
          <w:rFonts w:ascii="Times New Roman" w:hAnsi="Times New Roman"/>
          <w:sz w:val="28"/>
          <w:szCs w:val="28"/>
          <w:lang w:val="kk-KZ"/>
        </w:rPr>
        <w:t>Педагогикалық диагностика психологиялық диагностикаға қарағанда педагогикалық процестің ішінде жүзеге асырылады.</w:t>
      </w:r>
    </w:p>
    <w:p w:rsidR="00F64D8D" w:rsidRPr="00806D34" w:rsidRDefault="00F64D8D" w:rsidP="002871D7">
      <w:pPr>
        <w:tabs>
          <w:tab w:val="left" w:pos="567"/>
        </w:tabs>
        <w:spacing w:after="0" w:line="238" w:lineRule="auto"/>
        <w:ind w:right="-57" w:firstLine="567"/>
        <w:jc w:val="both"/>
        <w:rPr>
          <w:rFonts w:ascii="Times New Roman" w:hAnsi="Times New Roman"/>
          <w:sz w:val="28"/>
          <w:szCs w:val="28"/>
          <w:lang w:val="kk-KZ"/>
        </w:rPr>
      </w:pPr>
      <w:r w:rsidRPr="00806D34">
        <w:rPr>
          <w:rFonts w:ascii="Times New Roman" w:hAnsi="Times New Roman"/>
          <w:sz w:val="28"/>
          <w:szCs w:val="28"/>
          <w:lang w:val="kk-KZ"/>
        </w:rPr>
        <w:t>Педагогикалық диагностика жылдам ақпарат алу арқылы маңызды                оқу-тәрбие міндеттерін шешуге көмектеседі:</w:t>
      </w:r>
    </w:p>
    <w:p w:rsidR="00F64D8D" w:rsidRPr="00853114" w:rsidRDefault="00F64D8D" w:rsidP="006D2C64">
      <w:pPr>
        <w:pStyle w:val="a6"/>
        <w:numPr>
          <w:ilvl w:val="0"/>
          <w:numId w:val="115"/>
        </w:numPr>
        <w:tabs>
          <w:tab w:val="left" w:pos="567"/>
          <w:tab w:val="left" w:pos="851"/>
        </w:tabs>
        <w:spacing w:after="0" w:line="238" w:lineRule="auto"/>
        <w:ind w:left="0" w:right="-57" w:firstLine="567"/>
        <w:jc w:val="both"/>
        <w:rPr>
          <w:rFonts w:ascii="Times New Roman" w:hAnsi="Times New Roman"/>
          <w:sz w:val="28"/>
          <w:szCs w:val="28"/>
          <w:lang w:val="kk-KZ"/>
        </w:rPr>
      </w:pPr>
      <w:r w:rsidRPr="00853114">
        <w:rPr>
          <w:rFonts w:ascii="Times New Roman" w:hAnsi="Times New Roman"/>
          <w:sz w:val="28"/>
          <w:szCs w:val="28"/>
          <w:lang w:val="kk-KZ"/>
        </w:rPr>
        <w:t xml:space="preserve">күрделену деңгейі әртүрлі бағдарламалар бойынша сынып құрамын, </w:t>
      </w:r>
      <w:r>
        <w:rPr>
          <w:rFonts w:ascii="Times New Roman" w:hAnsi="Times New Roman"/>
          <w:sz w:val="28"/>
          <w:szCs w:val="28"/>
          <w:lang w:val="kk-KZ"/>
        </w:rPr>
        <w:t>тәрбиеленушілердің</w:t>
      </w:r>
      <w:r w:rsidRPr="00853114">
        <w:rPr>
          <w:rFonts w:ascii="Times New Roman" w:hAnsi="Times New Roman"/>
          <w:sz w:val="28"/>
          <w:szCs w:val="28"/>
          <w:lang w:val="kk-KZ"/>
        </w:rPr>
        <w:t xml:space="preserve"> жұмысын жоспарлауға мүмкіндік беретін, олардың оқуға дайындықтарының деңгейі жөнінде ақпараттар алу;</w:t>
      </w:r>
    </w:p>
    <w:p w:rsidR="00F64D8D" w:rsidRPr="00853114" w:rsidRDefault="00F64D8D" w:rsidP="006D2C64">
      <w:pPr>
        <w:pStyle w:val="a6"/>
        <w:numPr>
          <w:ilvl w:val="0"/>
          <w:numId w:val="115"/>
        </w:numPr>
        <w:tabs>
          <w:tab w:val="left" w:pos="567"/>
          <w:tab w:val="left" w:pos="851"/>
        </w:tabs>
        <w:spacing w:after="0" w:line="238" w:lineRule="auto"/>
        <w:ind w:left="0" w:right="-57" w:firstLine="567"/>
        <w:jc w:val="both"/>
        <w:rPr>
          <w:rFonts w:ascii="Times New Roman" w:hAnsi="Times New Roman"/>
          <w:sz w:val="28"/>
          <w:szCs w:val="28"/>
          <w:lang w:val="kk-KZ"/>
        </w:rPr>
      </w:pPr>
      <w:r>
        <w:rPr>
          <w:rFonts w:ascii="Times New Roman" w:hAnsi="Times New Roman"/>
          <w:sz w:val="28"/>
          <w:szCs w:val="28"/>
          <w:lang w:val="kk-KZ"/>
        </w:rPr>
        <w:t>тәрбиеленушілердің</w:t>
      </w:r>
      <w:r w:rsidRPr="00853114">
        <w:rPr>
          <w:rFonts w:ascii="Times New Roman" w:hAnsi="Times New Roman"/>
          <w:sz w:val="28"/>
          <w:szCs w:val="28"/>
          <w:lang w:val="kk-KZ"/>
        </w:rPr>
        <w:t xml:space="preserve"> мүмкіндіктерін бағалау, </w:t>
      </w:r>
      <w:r>
        <w:rPr>
          <w:rFonts w:ascii="Times New Roman" w:hAnsi="Times New Roman"/>
          <w:sz w:val="28"/>
          <w:szCs w:val="28"/>
          <w:lang w:val="kk-KZ"/>
        </w:rPr>
        <w:t xml:space="preserve">олардың </w:t>
      </w:r>
      <w:r w:rsidRPr="00853114">
        <w:rPr>
          <w:rFonts w:ascii="Times New Roman" w:hAnsi="Times New Roman"/>
          <w:sz w:val="28"/>
          <w:szCs w:val="28"/>
          <w:lang w:val="kk-KZ"/>
        </w:rPr>
        <w:t>ақыл-ойы, оқу әрекеттерінің қалыптасу деңгейі, оқытуды мотивтендірудің сипатын анықтау;</w:t>
      </w:r>
    </w:p>
    <w:p w:rsidR="00F64D8D" w:rsidRPr="00853114" w:rsidRDefault="00F64D8D" w:rsidP="006D2C64">
      <w:pPr>
        <w:pStyle w:val="a6"/>
        <w:numPr>
          <w:ilvl w:val="0"/>
          <w:numId w:val="115"/>
        </w:numPr>
        <w:tabs>
          <w:tab w:val="left" w:pos="567"/>
          <w:tab w:val="left" w:pos="851"/>
        </w:tabs>
        <w:spacing w:after="0" w:line="238" w:lineRule="auto"/>
        <w:ind w:left="0" w:right="-57" w:firstLine="567"/>
        <w:jc w:val="both"/>
        <w:rPr>
          <w:rFonts w:ascii="Times New Roman" w:hAnsi="Times New Roman"/>
          <w:sz w:val="28"/>
          <w:szCs w:val="28"/>
          <w:lang w:val="kk-KZ"/>
        </w:rPr>
      </w:pPr>
      <w:r w:rsidRPr="00853114">
        <w:rPr>
          <w:rFonts w:ascii="Times New Roman" w:hAnsi="Times New Roman"/>
          <w:sz w:val="28"/>
          <w:szCs w:val="28"/>
          <w:lang w:val="kk-KZ"/>
        </w:rPr>
        <w:t>өзін-өзі тану негізінде жасөспірімдердің өздерін дамытуларын ұйымдастыруға мүмкіндік беретін</w:t>
      </w:r>
      <w:r>
        <w:rPr>
          <w:rFonts w:ascii="Times New Roman" w:hAnsi="Times New Roman"/>
          <w:sz w:val="28"/>
          <w:szCs w:val="28"/>
          <w:lang w:val="kk-KZ"/>
        </w:rPr>
        <w:t>,</w:t>
      </w:r>
      <w:r w:rsidRPr="00853114">
        <w:rPr>
          <w:rFonts w:ascii="Times New Roman" w:hAnsi="Times New Roman"/>
          <w:sz w:val="28"/>
          <w:szCs w:val="28"/>
          <w:lang w:val="kk-KZ"/>
        </w:rPr>
        <w:t xml:space="preserve"> олардың танымдық қасиеттерінің дамуын, сынып ұжымындағы өзара қарым-қатынасты, </w:t>
      </w:r>
      <w:r>
        <w:rPr>
          <w:rFonts w:ascii="Times New Roman" w:hAnsi="Times New Roman"/>
          <w:sz w:val="28"/>
          <w:szCs w:val="28"/>
          <w:lang w:val="kk-KZ"/>
        </w:rPr>
        <w:t>тәрбиеленушілер</w:t>
      </w:r>
      <w:r w:rsidRPr="00853114">
        <w:rPr>
          <w:rFonts w:ascii="Times New Roman" w:hAnsi="Times New Roman"/>
          <w:sz w:val="28"/>
          <w:szCs w:val="28"/>
          <w:lang w:val="kk-KZ"/>
        </w:rPr>
        <w:t xml:space="preserve"> мінезінің ерекшеліктерін зерделеу;</w:t>
      </w:r>
    </w:p>
    <w:p w:rsidR="00F64D8D" w:rsidRPr="00853114" w:rsidRDefault="00F64D8D" w:rsidP="006D2C64">
      <w:pPr>
        <w:pStyle w:val="a6"/>
        <w:numPr>
          <w:ilvl w:val="0"/>
          <w:numId w:val="115"/>
        </w:numPr>
        <w:tabs>
          <w:tab w:val="left" w:pos="567"/>
          <w:tab w:val="left" w:pos="851"/>
        </w:tabs>
        <w:spacing w:after="0" w:line="238" w:lineRule="auto"/>
        <w:ind w:left="0" w:right="-57" w:firstLine="567"/>
        <w:jc w:val="both"/>
        <w:rPr>
          <w:rFonts w:ascii="Times New Roman" w:hAnsi="Times New Roman"/>
          <w:sz w:val="28"/>
          <w:szCs w:val="28"/>
          <w:lang w:val="kk-KZ"/>
        </w:rPr>
      </w:pPr>
      <w:r w:rsidRPr="00853114">
        <w:rPr>
          <w:rFonts w:ascii="Times New Roman" w:hAnsi="Times New Roman"/>
          <w:sz w:val="28"/>
          <w:szCs w:val="28"/>
          <w:lang w:val="kk-KZ"/>
        </w:rPr>
        <w:t xml:space="preserve">сынып ұжымындағы өзара қарым-қатынас, </w:t>
      </w:r>
      <w:r w:rsidRPr="008A380A">
        <w:rPr>
          <w:rFonts w:ascii="Times New Roman" w:hAnsi="Times New Roman"/>
          <w:sz w:val="28"/>
          <w:szCs w:val="28"/>
          <w:lang w:val="kk-KZ"/>
        </w:rPr>
        <w:t>педагогикалық</w:t>
      </w:r>
      <w:r>
        <w:rPr>
          <w:rFonts w:ascii="Times New Roman" w:hAnsi="Times New Roman"/>
          <w:sz w:val="28"/>
          <w:szCs w:val="28"/>
          <w:lang w:val="kk-KZ"/>
        </w:rPr>
        <w:t xml:space="preserve"> ұжым</w:t>
      </w:r>
      <w:r w:rsidRPr="00853114">
        <w:rPr>
          <w:rFonts w:ascii="Times New Roman" w:hAnsi="Times New Roman"/>
          <w:sz w:val="28"/>
          <w:szCs w:val="28"/>
          <w:lang w:val="kk-KZ"/>
        </w:rPr>
        <w:t xml:space="preserve">ның жұмыстарын басқару, ұжымда жақсы психологиялық ахуалдың болуы, жеке </w:t>
      </w:r>
      <w:r>
        <w:rPr>
          <w:rFonts w:ascii="Times New Roman" w:hAnsi="Times New Roman"/>
          <w:sz w:val="28"/>
          <w:szCs w:val="28"/>
          <w:lang w:val="kk-KZ"/>
        </w:rPr>
        <w:t xml:space="preserve"> тәрбиеленушілердің</w:t>
      </w:r>
      <w:r w:rsidRPr="00853114">
        <w:rPr>
          <w:rFonts w:ascii="Times New Roman" w:hAnsi="Times New Roman"/>
          <w:sz w:val="28"/>
          <w:szCs w:val="28"/>
          <w:lang w:val="kk-KZ"/>
        </w:rPr>
        <w:t xml:space="preserve"> іс-әрекеттерінің сипатын жетілдіру мақсатында </w:t>
      </w:r>
      <w:r>
        <w:rPr>
          <w:rFonts w:ascii="Times New Roman" w:hAnsi="Times New Roman"/>
          <w:sz w:val="28"/>
          <w:szCs w:val="28"/>
          <w:lang w:val="kk-KZ"/>
        </w:rPr>
        <w:t>тәрбиеленуші</w:t>
      </w:r>
      <w:r w:rsidRPr="00853114">
        <w:rPr>
          <w:rFonts w:ascii="Times New Roman" w:hAnsi="Times New Roman"/>
          <w:sz w:val="28"/>
          <w:szCs w:val="28"/>
          <w:lang w:val="kk-KZ"/>
        </w:rPr>
        <w:t xml:space="preserve"> тұлғасының ерекшеліктері жөнінде ақпараттар алу;</w:t>
      </w:r>
    </w:p>
    <w:p w:rsidR="00F64D8D" w:rsidRDefault="00F64D8D" w:rsidP="006D2C64">
      <w:pPr>
        <w:pStyle w:val="a6"/>
        <w:numPr>
          <w:ilvl w:val="0"/>
          <w:numId w:val="115"/>
        </w:numPr>
        <w:tabs>
          <w:tab w:val="left" w:pos="567"/>
          <w:tab w:val="left" w:pos="851"/>
        </w:tabs>
        <w:spacing w:after="0" w:line="240" w:lineRule="auto"/>
        <w:ind w:left="0" w:right="-57" w:firstLine="567"/>
        <w:jc w:val="both"/>
        <w:rPr>
          <w:rFonts w:ascii="Times New Roman" w:hAnsi="Times New Roman"/>
          <w:sz w:val="28"/>
          <w:szCs w:val="28"/>
          <w:lang w:val="kk-KZ"/>
        </w:rPr>
      </w:pPr>
      <w:r w:rsidRPr="00853114">
        <w:rPr>
          <w:rFonts w:ascii="Times New Roman" w:hAnsi="Times New Roman"/>
          <w:sz w:val="28"/>
          <w:szCs w:val="28"/>
          <w:lang w:val="kk-KZ"/>
        </w:rPr>
        <w:t xml:space="preserve">төменгі және одан кейінгі сыныптардағы жекелеген </w:t>
      </w:r>
      <w:r>
        <w:rPr>
          <w:rFonts w:ascii="Times New Roman" w:hAnsi="Times New Roman"/>
          <w:sz w:val="28"/>
          <w:szCs w:val="28"/>
          <w:lang w:val="kk-KZ"/>
        </w:rPr>
        <w:t xml:space="preserve">тәрбиеленушілердің </w:t>
      </w:r>
      <w:r w:rsidRPr="00853114">
        <w:rPr>
          <w:rFonts w:ascii="Times New Roman" w:hAnsi="Times New Roman"/>
          <w:sz w:val="28"/>
          <w:szCs w:val="28"/>
          <w:lang w:val="kk-KZ"/>
        </w:rPr>
        <w:t xml:space="preserve"> даму деңгейін диагностикалау және соның негізінде түзету жұмыстарын ұйымдастыру.</w:t>
      </w:r>
    </w:p>
    <w:p w:rsidR="00F64D8D" w:rsidRPr="00853114" w:rsidRDefault="00F64D8D" w:rsidP="002871D7">
      <w:pPr>
        <w:tabs>
          <w:tab w:val="left" w:pos="567"/>
        </w:tabs>
        <w:spacing w:after="0" w:line="240" w:lineRule="auto"/>
        <w:ind w:right="-57" w:firstLine="567"/>
        <w:jc w:val="both"/>
        <w:rPr>
          <w:rFonts w:ascii="Times New Roman" w:hAnsi="Times New Roman"/>
          <w:sz w:val="28"/>
          <w:szCs w:val="28"/>
          <w:lang w:val="kk-KZ"/>
        </w:rPr>
      </w:pPr>
      <w:r w:rsidRPr="00853114">
        <w:rPr>
          <w:rFonts w:ascii="Times New Roman" w:hAnsi="Times New Roman"/>
          <w:sz w:val="28"/>
          <w:szCs w:val="28"/>
          <w:lang w:val="kk-KZ"/>
        </w:rPr>
        <w:t>Психологиялық диагностика педагогтарға өздері жасаған құралдарын, яғни әдісте</w:t>
      </w:r>
      <w:r>
        <w:rPr>
          <w:rFonts w:ascii="Times New Roman" w:hAnsi="Times New Roman"/>
          <w:sz w:val="28"/>
          <w:szCs w:val="28"/>
          <w:lang w:val="kk-KZ"/>
        </w:rPr>
        <w:t>рін пайдалануға мүмкіндік жасай</w:t>
      </w:r>
      <w:r w:rsidRPr="00853114">
        <w:rPr>
          <w:rFonts w:ascii="Times New Roman" w:hAnsi="Times New Roman"/>
          <w:sz w:val="28"/>
          <w:szCs w:val="28"/>
          <w:lang w:val="kk-KZ"/>
        </w:rPr>
        <w:t>ды.</w:t>
      </w:r>
    </w:p>
    <w:p w:rsidR="00F64D8D" w:rsidRPr="00853114" w:rsidRDefault="00F64D8D" w:rsidP="002871D7">
      <w:pPr>
        <w:tabs>
          <w:tab w:val="left" w:pos="426"/>
        </w:tabs>
        <w:spacing w:after="0" w:line="240" w:lineRule="auto"/>
        <w:ind w:right="-57" w:firstLine="567"/>
        <w:jc w:val="both"/>
        <w:rPr>
          <w:rFonts w:ascii="Times New Roman" w:hAnsi="Times New Roman"/>
          <w:i/>
          <w:iCs/>
          <w:color w:val="000000"/>
          <w:sz w:val="28"/>
          <w:szCs w:val="28"/>
          <w:shd w:val="clear" w:color="auto" w:fill="FFFFFF"/>
          <w:lang w:val="kk-KZ"/>
        </w:rPr>
      </w:pPr>
      <w:r w:rsidRPr="008A31B1">
        <w:rPr>
          <w:rFonts w:ascii="Times New Roman" w:hAnsi="Times New Roman"/>
          <w:b/>
          <w:i/>
          <w:iCs/>
          <w:color w:val="000000"/>
          <w:sz w:val="28"/>
          <w:szCs w:val="28"/>
          <w:shd w:val="clear" w:color="auto" w:fill="FFFFFF"/>
          <w:lang w:val="kk-KZ"/>
        </w:rPr>
        <w:t>Тәрбиеленушілердің</w:t>
      </w:r>
      <w:r w:rsidRPr="008A31B1">
        <w:rPr>
          <w:rFonts w:ascii="Times New Roman" w:hAnsi="Times New Roman"/>
          <w:b/>
          <w:i/>
          <w:color w:val="000000"/>
          <w:sz w:val="28"/>
          <w:szCs w:val="28"/>
          <w:shd w:val="clear" w:color="auto" w:fill="FFFFFF"/>
          <w:lang w:val="kk-KZ"/>
        </w:rPr>
        <w:t xml:space="preserve"> тәрбиелік деңгейі</w:t>
      </w:r>
      <w:r w:rsidRPr="00853114">
        <w:rPr>
          <w:rFonts w:ascii="Times New Roman" w:hAnsi="Times New Roman"/>
          <w:color w:val="000000"/>
          <w:sz w:val="28"/>
          <w:szCs w:val="28"/>
          <w:shd w:val="clear" w:color="auto" w:fill="FFFFFF"/>
          <w:lang w:val="kk-KZ"/>
        </w:rPr>
        <w:t xml:space="preserve"> дегеніміз – тұлғаның барынша тұрақты қасиеттері мен түрлі іс-әрекеттердегі, ұжым мен өзіне қарасты білігі мен дағдыларының жиынтығы. </w:t>
      </w:r>
    </w:p>
    <w:p w:rsidR="00F64D8D" w:rsidRPr="00853114" w:rsidRDefault="00F64D8D" w:rsidP="002871D7">
      <w:pPr>
        <w:tabs>
          <w:tab w:val="left" w:pos="567"/>
        </w:tabs>
        <w:spacing w:after="0" w:line="240" w:lineRule="auto"/>
        <w:ind w:right="-57" w:firstLine="567"/>
        <w:jc w:val="both"/>
        <w:rPr>
          <w:rFonts w:ascii="Times New Roman" w:hAnsi="Times New Roman"/>
          <w:color w:val="000000"/>
          <w:sz w:val="28"/>
          <w:szCs w:val="28"/>
          <w:lang w:val="kk-KZ"/>
        </w:rPr>
      </w:pPr>
      <w:r>
        <w:rPr>
          <w:rFonts w:ascii="Times New Roman" w:hAnsi="Times New Roman"/>
          <w:iCs/>
          <w:color w:val="000000"/>
          <w:sz w:val="28"/>
          <w:szCs w:val="28"/>
          <w:shd w:val="clear" w:color="auto" w:fill="FFFFFF"/>
          <w:lang w:val="kk-KZ"/>
        </w:rPr>
        <w:t>Тәрбиеленушілердің</w:t>
      </w:r>
      <w:r w:rsidRPr="00853114">
        <w:rPr>
          <w:rFonts w:ascii="Times New Roman" w:hAnsi="Times New Roman"/>
          <w:color w:val="000000"/>
          <w:sz w:val="28"/>
          <w:szCs w:val="28"/>
          <w:shd w:val="clear" w:color="auto" w:fill="FFFFFF"/>
          <w:lang w:val="kk-KZ"/>
        </w:rPr>
        <w:t xml:space="preserve"> тәрбиелік деңгейіне баға беру мақсаты – өзін-өзі тану, </w:t>
      </w:r>
      <w:r>
        <w:rPr>
          <w:rFonts w:ascii="Times New Roman" w:hAnsi="Times New Roman"/>
          <w:color w:val="000000"/>
          <w:sz w:val="28"/>
          <w:szCs w:val="28"/>
          <w:shd w:val="clear" w:color="auto" w:fill="FFFFFF"/>
          <w:lang w:val="kk-KZ"/>
        </w:rPr>
        <w:t xml:space="preserve">  </w:t>
      </w:r>
      <w:r w:rsidRPr="00853114">
        <w:rPr>
          <w:rFonts w:ascii="Times New Roman" w:hAnsi="Times New Roman"/>
          <w:color w:val="000000"/>
          <w:sz w:val="28"/>
          <w:szCs w:val="28"/>
          <w:shd w:val="clear" w:color="auto" w:fill="FFFFFF"/>
          <w:lang w:val="kk-KZ"/>
        </w:rPr>
        <w:t xml:space="preserve">өзі-өзі тәрбиелеу және өзін-өзі дамыту процесін ынталандыру, әрбір </w:t>
      </w:r>
      <w:r>
        <w:rPr>
          <w:rFonts w:ascii="Times New Roman" w:hAnsi="Times New Roman"/>
          <w:color w:val="000000"/>
          <w:sz w:val="28"/>
          <w:szCs w:val="28"/>
          <w:shd w:val="clear" w:color="auto" w:fill="FFFFFF"/>
          <w:lang w:val="kk-KZ"/>
        </w:rPr>
        <w:t>тәрбиеленушінің</w:t>
      </w:r>
      <w:r w:rsidRPr="00853114">
        <w:rPr>
          <w:rFonts w:ascii="Times New Roman" w:hAnsi="Times New Roman"/>
          <w:color w:val="000000"/>
          <w:sz w:val="28"/>
          <w:szCs w:val="28"/>
          <w:shd w:val="clear" w:color="auto" w:fill="FFFFFF"/>
          <w:lang w:val="kk-KZ"/>
        </w:rPr>
        <w:t xml:space="preserve"> өзіне-өзі барабар бағалауын қалыптастыру. Бұл В.А.Сухомлинскийдің пікірі бойынша, тәрбие берудің басты мақсаты болуы керек.</w:t>
      </w:r>
      <w:r w:rsidRPr="00853114">
        <w:rPr>
          <w:rFonts w:ascii="Times New Roman" w:hAnsi="Times New Roman"/>
          <w:color w:val="000000"/>
          <w:sz w:val="28"/>
          <w:szCs w:val="28"/>
          <w:lang w:val="kk-KZ"/>
        </w:rPr>
        <w:t> </w:t>
      </w:r>
    </w:p>
    <w:p w:rsidR="00F64D8D" w:rsidRPr="00853114" w:rsidRDefault="00F64D8D" w:rsidP="002871D7">
      <w:pPr>
        <w:tabs>
          <w:tab w:val="left" w:pos="567"/>
        </w:tabs>
        <w:spacing w:after="0" w:line="240" w:lineRule="auto"/>
        <w:ind w:right="-57" w:firstLine="567"/>
        <w:jc w:val="both"/>
        <w:rPr>
          <w:rFonts w:ascii="Times New Roman" w:hAnsi="Times New Roman"/>
          <w:color w:val="000000"/>
          <w:sz w:val="28"/>
          <w:szCs w:val="28"/>
          <w:lang w:val="kk-KZ"/>
        </w:rPr>
      </w:pPr>
      <w:r w:rsidRPr="00853114">
        <w:rPr>
          <w:rFonts w:ascii="Times New Roman" w:hAnsi="Times New Roman"/>
          <w:color w:val="000000"/>
          <w:sz w:val="28"/>
          <w:szCs w:val="28"/>
          <w:shd w:val="clear" w:color="auto" w:fill="FFFFFF"/>
          <w:lang w:val="kk-KZ"/>
        </w:rPr>
        <w:t>Бастысы – тәрбиеленушілердің өмірлік жоспарлары, құндылық бағдарлары туралы терең білім негізінде тұлғаның қалыптасуына дұрыс бағыт беру</w:t>
      </w:r>
      <w:r w:rsidRPr="00853114">
        <w:rPr>
          <w:rFonts w:ascii="Times New Roman" w:hAnsi="Times New Roman"/>
          <w:color w:val="000000"/>
          <w:sz w:val="28"/>
          <w:szCs w:val="28"/>
          <w:lang w:val="kk-KZ"/>
        </w:rPr>
        <w:t>.</w:t>
      </w:r>
    </w:p>
    <w:p w:rsidR="00F64D8D" w:rsidRDefault="00F64D8D" w:rsidP="002871D7">
      <w:pPr>
        <w:tabs>
          <w:tab w:val="left" w:pos="567"/>
        </w:tabs>
        <w:spacing w:after="0" w:line="240" w:lineRule="auto"/>
        <w:ind w:right="-57" w:firstLine="567"/>
        <w:jc w:val="both"/>
        <w:rPr>
          <w:rFonts w:ascii="Times New Roman" w:hAnsi="Times New Roman"/>
          <w:sz w:val="28"/>
          <w:szCs w:val="28"/>
          <w:shd w:val="clear" w:color="auto" w:fill="FFFFFF"/>
          <w:lang w:val="kk-KZ"/>
        </w:rPr>
      </w:pPr>
      <w:r w:rsidRPr="00806D34">
        <w:rPr>
          <w:rFonts w:ascii="Times New Roman" w:hAnsi="Times New Roman"/>
          <w:color w:val="000000"/>
          <w:sz w:val="28"/>
          <w:szCs w:val="28"/>
          <w:shd w:val="clear" w:color="auto" w:fill="FFFFFF"/>
          <w:lang w:val="kk-KZ"/>
        </w:rPr>
        <w:t>Тәрбие іс-әрекетіндегі</w:t>
      </w:r>
      <w:r w:rsidRPr="00806D34">
        <w:rPr>
          <w:rFonts w:ascii="Times New Roman" w:hAnsi="Times New Roman"/>
          <w:color w:val="000000"/>
          <w:sz w:val="28"/>
          <w:szCs w:val="28"/>
          <w:lang w:val="kk-KZ"/>
        </w:rPr>
        <w:t> </w:t>
      </w:r>
      <w:r w:rsidRPr="00806D34">
        <w:rPr>
          <w:rFonts w:ascii="Times New Roman" w:hAnsi="Times New Roman"/>
          <w:color w:val="000000"/>
          <w:sz w:val="28"/>
          <w:szCs w:val="28"/>
          <w:shd w:val="clear" w:color="auto" w:fill="FFFFFF"/>
          <w:lang w:val="kk-KZ"/>
        </w:rPr>
        <w:t>мониторинг</w:t>
      </w:r>
      <w:r w:rsidRPr="00806D34">
        <w:rPr>
          <w:rFonts w:ascii="Times New Roman" w:hAnsi="Times New Roman"/>
          <w:color w:val="000000"/>
          <w:sz w:val="28"/>
          <w:szCs w:val="28"/>
          <w:lang w:val="kk-KZ"/>
        </w:rPr>
        <w:t> </w:t>
      </w:r>
      <w:r w:rsidRPr="00806D34">
        <w:rPr>
          <w:rFonts w:ascii="Times New Roman" w:hAnsi="Times New Roman"/>
          <w:color w:val="000000"/>
          <w:sz w:val="28"/>
          <w:szCs w:val="28"/>
          <w:shd w:val="clear" w:color="auto" w:fill="FFFFFF"/>
          <w:lang w:val="kk-KZ"/>
        </w:rPr>
        <w:t>–</w:t>
      </w:r>
      <w:r w:rsidRPr="00853114">
        <w:rPr>
          <w:rFonts w:ascii="Times New Roman" w:hAnsi="Times New Roman"/>
          <w:color w:val="000000"/>
          <w:sz w:val="28"/>
          <w:szCs w:val="28"/>
          <w:lang w:val="kk-KZ"/>
        </w:rPr>
        <w:t> </w:t>
      </w:r>
      <w:r w:rsidRPr="00853114">
        <w:rPr>
          <w:rFonts w:ascii="Times New Roman" w:hAnsi="Times New Roman"/>
          <w:color w:val="000000"/>
          <w:sz w:val="28"/>
          <w:szCs w:val="28"/>
          <w:shd w:val="clear" w:color="auto" w:fill="FFFFFF"/>
          <w:lang w:val="kk-KZ"/>
        </w:rPr>
        <w:t xml:space="preserve">бұл тәрбие беру сапасын зерделеу және тұлға дамуындағы </w:t>
      </w:r>
      <w:r w:rsidRPr="00365295">
        <w:rPr>
          <w:rFonts w:ascii="Times New Roman" w:hAnsi="Times New Roman"/>
          <w:sz w:val="28"/>
          <w:szCs w:val="28"/>
          <w:shd w:val="clear" w:color="auto" w:fill="FFFFFF"/>
          <w:lang w:val="kk-KZ"/>
        </w:rPr>
        <w:t>негізгі беталыстарды болжау</w:t>
      </w:r>
      <w:r w:rsidRPr="00365295">
        <w:rPr>
          <w:rFonts w:ascii="Times New Roman" w:hAnsi="Times New Roman"/>
          <w:sz w:val="28"/>
          <w:szCs w:val="28"/>
          <w:lang w:val="kk-KZ"/>
        </w:rPr>
        <w:t>. Рухани-</w:t>
      </w:r>
      <w:r w:rsidRPr="00365295">
        <w:rPr>
          <w:rFonts w:ascii="Times New Roman" w:hAnsi="Times New Roman"/>
          <w:bCs/>
          <w:sz w:val="28"/>
          <w:szCs w:val="28"/>
          <w:shd w:val="clear" w:color="auto" w:fill="FFFFFF"/>
          <w:lang w:val="kk-KZ"/>
        </w:rPr>
        <w:t>адамгершілік  тәрбие процесінің мониторингі</w:t>
      </w:r>
      <w:r w:rsidRPr="00365295">
        <w:rPr>
          <w:rFonts w:ascii="Times New Roman" w:hAnsi="Times New Roman"/>
          <w:bCs/>
          <w:sz w:val="28"/>
          <w:szCs w:val="28"/>
          <w:lang w:val="kk-KZ"/>
        </w:rPr>
        <w:t> </w:t>
      </w:r>
      <w:r w:rsidRPr="00365295">
        <w:rPr>
          <w:rFonts w:ascii="Times New Roman" w:hAnsi="Times New Roman"/>
          <w:bCs/>
          <w:sz w:val="28"/>
          <w:szCs w:val="28"/>
          <w:shd w:val="clear" w:color="auto" w:fill="FFFFFF"/>
          <w:lang w:val="kk-KZ"/>
        </w:rPr>
        <w:t>–</w:t>
      </w:r>
      <w:r w:rsidRPr="00365295">
        <w:rPr>
          <w:rFonts w:ascii="Times New Roman" w:hAnsi="Times New Roman"/>
          <w:bCs/>
          <w:sz w:val="28"/>
          <w:szCs w:val="28"/>
          <w:lang w:val="kk-KZ"/>
        </w:rPr>
        <w:t> </w:t>
      </w:r>
      <w:r w:rsidRPr="00365295">
        <w:rPr>
          <w:rFonts w:ascii="Times New Roman" w:hAnsi="Times New Roman"/>
          <w:bCs/>
          <w:sz w:val="28"/>
          <w:szCs w:val="28"/>
          <w:shd w:val="clear" w:color="auto" w:fill="FFFFFF"/>
          <w:lang w:val="kk-KZ"/>
        </w:rPr>
        <w:t>бұл бала тұлғасының қалыптасу және өмірлік маңызы бар негізгі, базалық құзыреттіліктерді меңгеру процесін үнемі бақылап отыру</w:t>
      </w:r>
      <w:r w:rsidRPr="00365295">
        <w:rPr>
          <w:rFonts w:ascii="Times New Roman" w:hAnsi="Times New Roman"/>
          <w:bCs/>
          <w:sz w:val="28"/>
          <w:szCs w:val="28"/>
          <w:lang w:val="kk-KZ"/>
        </w:rPr>
        <w:t xml:space="preserve">. </w:t>
      </w:r>
    </w:p>
    <w:p w:rsidR="00F64D8D" w:rsidRPr="00853114" w:rsidRDefault="00F64D8D" w:rsidP="002871D7">
      <w:pPr>
        <w:tabs>
          <w:tab w:val="left" w:pos="567"/>
        </w:tabs>
        <w:spacing w:after="0" w:line="240" w:lineRule="auto"/>
        <w:ind w:right="-57" w:firstLine="567"/>
        <w:jc w:val="both"/>
        <w:rPr>
          <w:rFonts w:ascii="Times New Roman" w:hAnsi="Times New Roman"/>
          <w:color w:val="000000"/>
          <w:sz w:val="28"/>
          <w:szCs w:val="28"/>
          <w:lang w:val="kk-KZ"/>
        </w:rPr>
      </w:pPr>
      <w:r w:rsidRPr="00853114">
        <w:rPr>
          <w:rFonts w:ascii="Times New Roman" w:hAnsi="Times New Roman"/>
          <w:color w:val="000000"/>
          <w:sz w:val="28"/>
          <w:szCs w:val="28"/>
          <w:lang w:val="kk-KZ"/>
        </w:rPr>
        <w:t>Сондай-ақ, көрсеткіштер –</w:t>
      </w:r>
      <w:r w:rsidRPr="00853114">
        <w:rPr>
          <w:rFonts w:ascii="Times New Roman" w:hAnsi="Times New Roman"/>
          <w:b/>
          <w:bCs/>
          <w:color w:val="000000"/>
          <w:sz w:val="28"/>
          <w:szCs w:val="28"/>
          <w:lang w:val="kk-KZ"/>
        </w:rPr>
        <w:t> </w:t>
      </w:r>
      <w:r w:rsidRPr="00853114">
        <w:rPr>
          <w:rFonts w:ascii="Times New Roman" w:hAnsi="Times New Roman"/>
          <w:color w:val="000000"/>
          <w:sz w:val="28"/>
          <w:szCs w:val="28"/>
          <w:lang w:val="kk-KZ"/>
        </w:rPr>
        <w:t>тәрбие процесінің қайсыбір жағының негізгі сипаттамасы.</w:t>
      </w:r>
      <w:r w:rsidRPr="00853114">
        <w:rPr>
          <w:rFonts w:ascii="Times New Roman" w:hAnsi="Times New Roman"/>
          <w:b/>
          <w:bCs/>
          <w:color w:val="000000"/>
          <w:sz w:val="28"/>
          <w:szCs w:val="28"/>
          <w:lang w:val="kk-KZ"/>
        </w:rPr>
        <w:t> </w:t>
      </w:r>
      <w:r w:rsidRPr="00853114">
        <w:rPr>
          <w:rFonts w:ascii="Times New Roman" w:hAnsi="Times New Roman"/>
          <w:color w:val="000000"/>
          <w:sz w:val="28"/>
          <w:szCs w:val="28"/>
          <w:lang w:val="kk-KZ"/>
        </w:rPr>
        <w:t>Көрсеткіштер критерий қырларының, оның бөліктерінің бірі және қайсыбір белгілер, «деңгейлер» қандай деңгейде дамығанын көрсетеді.</w:t>
      </w:r>
    </w:p>
    <w:p w:rsidR="00F64D8D" w:rsidRPr="00853114" w:rsidRDefault="00F64D8D" w:rsidP="002871D7">
      <w:pPr>
        <w:tabs>
          <w:tab w:val="left" w:pos="567"/>
        </w:tabs>
        <w:spacing w:after="0" w:line="240" w:lineRule="auto"/>
        <w:ind w:right="-57" w:firstLine="567"/>
        <w:jc w:val="both"/>
        <w:rPr>
          <w:rFonts w:ascii="Times New Roman" w:hAnsi="Times New Roman"/>
          <w:color w:val="000000"/>
          <w:sz w:val="28"/>
          <w:szCs w:val="28"/>
          <w:lang w:val="kk-KZ"/>
        </w:rPr>
      </w:pPr>
      <w:r w:rsidRPr="00853114">
        <w:rPr>
          <w:rFonts w:ascii="Times New Roman" w:hAnsi="Times New Roman"/>
          <w:color w:val="000000"/>
          <w:sz w:val="28"/>
          <w:szCs w:val="28"/>
          <w:lang w:val="kk-KZ"/>
        </w:rPr>
        <w:t xml:space="preserve">Ал, тәрбиелік </w:t>
      </w:r>
      <w:r w:rsidR="008A31B1" w:rsidRPr="00853114">
        <w:rPr>
          <w:rFonts w:ascii="Times New Roman" w:hAnsi="Times New Roman"/>
          <w:color w:val="000000"/>
          <w:sz w:val="28"/>
          <w:szCs w:val="28"/>
          <w:lang w:val="kk-KZ"/>
        </w:rPr>
        <w:t xml:space="preserve">көрсеткіштер </w:t>
      </w:r>
      <w:r w:rsidRPr="00853114">
        <w:rPr>
          <w:rFonts w:ascii="Times New Roman" w:hAnsi="Times New Roman"/>
          <w:color w:val="000000"/>
          <w:sz w:val="28"/>
          <w:szCs w:val="28"/>
          <w:lang w:val="kk-KZ"/>
        </w:rPr>
        <w:t xml:space="preserve">– жинақталған түрінде адамның әлеуметтік </w:t>
      </w:r>
      <w:r>
        <w:rPr>
          <w:rFonts w:ascii="Times New Roman" w:hAnsi="Times New Roman"/>
          <w:color w:val="000000"/>
          <w:sz w:val="28"/>
          <w:szCs w:val="28"/>
          <w:lang w:val="kk-KZ"/>
        </w:rPr>
        <w:t xml:space="preserve">                            </w:t>
      </w:r>
      <w:r w:rsidRPr="00853114">
        <w:rPr>
          <w:rFonts w:ascii="Times New Roman" w:hAnsi="Times New Roman"/>
          <w:color w:val="000000"/>
          <w:sz w:val="28"/>
          <w:szCs w:val="28"/>
          <w:lang w:val="kk-KZ"/>
        </w:rPr>
        <w:t>қарым-қатынастарының жүйесін бейнелейтін</w:t>
      </w:r>
      <w:r>
        <w:rPr>
          <w:rFonts w:ascii="Times New Roman" w:hAnsi="Times New Roman"/>
          <w:color w:val="000000"/>
          <w:sz w:val="28"/>
          <w:szCs w:val="28"/>
          <w:lang w:val="kk-KZ"/>
        </w:rPr>
        <w:t>,</w:t>
      </w:r>
      <w:r w:rsidRPr="00853114">
        <w:rPr>
          <w:rFonts w:ascii="Times New Roman" w:hAnsi="Times New Roman"/>
          <w:color w:val="000000"/>
          <w:sz w:val="28"/>
          <w:szCs w:val="28"/>
          <w:lang w:val="kk-KZ"/>
        </w:rPr>
        <w:t xml:space="preserve"> тұлға сапаларының жиынтығын сипаттайтын тұлғаның кіріктірілген қасиеттері.</w:t>
      </w:r>
    </w:p>
    <w:p w:rsidR="00F64D8D" w:rsidRPr="008A31B1" w:rsidRDefault="00F64D8D" w:rsidP="002871D7">
      <w:pPr>
        <w:tabs>
          <w:tab w:val="left" w:pos="567"/>
        </w:tabs>
        <w:spacing w:after="0" w:line="240" w:lineRule="auto"/>
        <w:ind w:right="-57" w:firstLine="567"/>
        <w:jc w:val="both"/>
        <w:rPr>
          <w:rFonts w:ascii="Times New Roman" w:hAnsi="Times New Roman"/>
          <w:b/>
          <w:color w:val="000000"/>
          <w:sz w:val="28"/>
          <w:szCs w:val="28"/>
          <w:lang w:val="kk-KZ"/>
        </w:rPr>
      </w:pPr>
      <w:r w:rsidRPr="008A31B1">
        <w:rPr>
          <w:rFonts w:ascii="Times New Roman" w:hAnsi="Times New Roman"/>
          <w:b/>
          <w:iCs/>
          <w:color w:val="000000"/>
          <w:sz w:val="28"/>
          <w:szCs w:val="28"/>
          <w:shd w:val="clear" w:color="auto" w:fill="FFFFFF"/>
          <w:lang w:val="kk-KZ"/>
        </w:rPr>
        <w:t xml:space="preserve">Тәрбиеленушілердің </w:t>
      </w:r>
      <w:r w:rsidRPr="008A31B1">
        <w:rPr>
          <w:rFonts w:ascii="Times New Roman" w:hAnsi="Times New Roman"/>
          <w:b/>
          <w:color w:val="000000"/>
          <w:sz w:val="28"/>
          <w:szCs w:val="28"/>
          <w:shd w:val="clear" w:color="auto" w:fill="FFFFFF"/>
          <w:lang w:val="kk-KZ"/>
        </w:rPr>
        <w:t>тәрбиелік деңгейінің көрсеткіштері:</w:t>
      </w:r>
    </w:p>
    <w:p w:rsidR="00F64D8D" w:rsidRPr="00853114" w:rsidRDefault="00F64D8D" w:rsidP="002871D7">
      <w:pPr>
        <w:tabs>
          <w:tab w:val="left" w:pos="567"/>
        </w:tabs>
        <w:spacing w:after="0" w:line="240" w:lineRule="auto"/>
        <w:ind w:right="-57" w:firstLine="567"/>
        <w:jc w:val="both"/>
        <w:rPr>
          <w:rFonts w:ascii="Times New Roman" w:hAnsi="Times New Roman"/>
          <w:b/>
          <w:bCs/>
          <w:color w:val="000000"/>
          <w:sz w:val="28"/>
          <w:szCs w:val="28"/>
          <w:lang w:val="kk-KZ"/>
        </w:rPr>
      </w:pPr>
      <w:r w:rsidRPr="00853114">
        <w:rPr>
          <w:rFonts w:ascii="Times New Roman" w:hAnsi="Times New Roman"/>
          <w:sz w:val="28"/>
          <w:szCs w:val="28"/>
          <w:lang w:val="kk-KZ"/>
        </w:rPr>
        <w:t xml:space="preserve">-  </w:t>
      </w:r>
      <w:r w:rsidR="008A31B1">
        <w:rPr>
          <w:rFonts w:ascii="Times New Roman" w:hAnsi="Times New Roman"/>
          <w:sz w:val="28"/>
          <w:szCs w:val="28"/>
          <w:lang w:val="kk-KZ"/>
        </w:rPr>
        <w:t xml:space="preserve"> </w:t>
      </w:r>
      <w:r w:rsidR="008A31B1" w:rsidRPr="008A31B1">
        <w:rPr>
          <w:rFonts w:ascii="Times New Roman" w:hAnsi="Times New Roman"/>
          <w:i/>
          <w:sz w:val="28"/>
          <w:szCs w:val="28"/>
          <w:lang w:val="kk-KZ"/>
        </w:rPr>
        <w:t xml:space="preserve">қисынды </w:t>
      </w:r>
      <w:r w:rsidRPr="008A31B1">
        <w:rPr>
          <w:rFonts w:ascii="Times New Roman" w:hAnsi="Times New Roman"/>
          <w:i/>
          <w:color w:val="000000"/>
          <w:sz w:val="28"/>
          <w:szCs w:val="28"/>
          <w:lang w:val="kk-KZ"/>
        </w:rPr>
        <w:t>ойлау</w:t>
      </w:r>
      <w:r w:rsidR="008A31B1" w:rsidRPr="008A31B1">
        <w:rPr>
          <w:rFonts w:ascii="Times New Roman" w:hAnsi="Times New Roman"/>
          <w:i/>
          <w:color w:val="000000"/>
          <w:sz w:val="28"/>
          <w:szCs w:val="28"/>
          <w:lang w:val="kk-KZ"/>
        </w:rPr>
        <w:t>:</w:t>
      </w:r>
      <w:r w:rsidRPr="00853114">
        <w:rPr>
          <w:rFonts w:ascii="Times New Roman" w:hAnsi="Times New Roman"/>
          <w:color w:val="000000"/>
          <w:sz w:val="28"/>
          <w:szCs w:val="28"/>
          <w:lang w:val="kk-KZ"/>
        </w:rPr>
        <w:t xml:space="preserve"> оқиғаларды дербес талдау қабілеттерін қалыптастыру, әлем, азаматтық-саяси даму туралы білімді жинақтай алу;</w:t>
      </w:r>
    </w:p>
    <w:p w:rsidR="00F64D8D" w:rsidRPr="00365295" w:rsidRDefault="00F64D8D" w:rsidP="002871D7">
      <w:pPr>
        <w:tabs>
          <w:tab w:val="left" w:pos="567"/>
        </w:tabs>
        <w:spacing w:after="0" w:line="240" w:lineRule="auto"/>
        <w:ind w:right="-57" w:firstLine="567"/>
        <w:jc w:val="both"/>
        <w:rPr>
          <w:rFonts w:ascii="Times New Roman" w:hAnsi="Times New Roman"/>
          <w:sz w:val="28"/>
          <w:szCs w:val="28"/>
          <w:lang w:val="kk-KZ"/>
        </w:rPr>
      </w:pPr>
      <w:r w:rsidRPr="00853114">
        <w:rPr>
          <w:rFonts w:ascii="Times New Roman" w:hAnsi="Times New Roman"/>
          <w:color w:val="000000"/>
          <w:sz w:val="28"/>
          <w:szCs w:val="28"/>
          <w:lang w:val="kk-KZ"/>
        </w:rPr>
        <w:t xml:space="preserve">- </w:t>
      </w:r>
      <w:r w:rsidRPr="00E337A3">
        <w:rPr>
          <w:rFonts w:ascii="Times New Roman" w:hAnsi="Times New Roman"/>
          <w:i/>
          <w:color w:val="000000"/>
          <w:sz w:val="28"/>
          <w:szCs w:val="28"/>
          <w:lang w:val="kk-KZ"/>
        </w:rPr>
        <w:t>адамгершілік</w:t>
      </w:r>
      <w:r w:rsidR="008A31B1" w:rsidRPr="00E337A3">
        <w:rPr>
          <w:rFonts w:ascii="Times New Roman" w:hAnsi="Times New Roman"/>
          <w:i/>
          <w:color w:val="000000"/>
          <w:sz w:val="28"/>
          <w:szCs w:val="28"/>
          <w:lang w:val="kk-KZ"/>
        </w:rPr>
        <w:t xml:space="preserve"> сана</w:t>
      </w:r>
      <w:r w:rsidR="00E337A3">
        <w:rPr>
          <w:rFonts w:ascii="Times New Roman" w:hAnsi="Times New Roman"/>
          <w:color w:val="000000"/>
          <w:sz w:val="28"/>
          <w:szCs w:val="28"/>
          <w:lang w:val="kk-KZ"/>
        </w:rPr>
        <w:t xml:space="preserve">: </w:t>
      </w:r>
      <w:r w:rsidR="00E337A3" w:rsidRPr="00E337A3">
        <w:rPr>
          <w:rFonts w:ascii="Times New Roman" w:hAnsi="Times New Roman"/>
          <w:color w:val="000000"/>
          <w:sz w:val="28"/>
          <w:szCs w:val="28"/>
          <w:lang w:val="kk-KZ"/>
        </w:rPr>
        <w:t>адамгершілік</w:t>
      </w:r>
      <w:r w:rsidR="00E337A3">
        <w:rPr>
          <w:rFonts w:ascii="Times New Roman" w:hAnsi="Times New Roman"/>
          <w:color w:val="000000"/>
          <w:sz w:val="28"/>
          <w:szCs w:val="28"/>
          <w:lang w:val="kk-KZ"/>
        </w:rPr>
        <w:t>-</w:t>
      </w:r>
      <w:r w:rsidRPr="00853114">
        <w:rPr>
          <w:rFonts w:ascii="Times New Roman" w:hAnsi="Times New Roman"/>
          <w:color w:val="000000"/>
          <w:sz w:val="28"/>
          <w:szCs w:val="28"/>
          <w:lang w:val="kk-KZ"/>
        </w:rPr>
        <w:t xml:space="preserve">эстетикалық тәрбие беру, адамгершілік нормалар, ережелер, сенімділік, ізгілік сана, </w:t>
      </w:r>
      <w:r w:rsidRPr="00365295">
        <w:rPr>
          <w:rFonts w:ascii="Times New Roman" w:hAnsi="Times New Roman"/>
          <w:sz w:val="28"/>
          <w:szCs w:val="28"/>
          <w:lang w:val="kk-KZ"/>
        </w:rPr>
        <w:t>түсіністік, эмпатия;</w:t>
      </w:r>
    </w:p>
    <w:p w:rsidR="00F64D8D" w:rsidRPr="00365295" w:rsidRDefault="00F64D8D" w:rsidP="002871D7">
      <w:pPr>
        <w:tabs>
          <w:tab w:val="left" w:pos="567"/>
        </w:tabs>
        <w:spacing w:after="0" w:line="240" w:lineRule="auto"/>
        <w:ind w:right="-57" w:firstLine="567"/>
        <w:jc w:val="both"/>
        <w:rPr>
          <w:rFonts w:ascii="Times New Roman" w:hAnsi="Times New Roman"/>
          <w:sz w:val="28"/>
          <w:szCs w:val="28"/>
          <w:lang w:val="kk-KZ"/>
        </w:rPr>
      </w:pPr>
      <w:r w:rsidRPr="00365295">
        <w:rPr>
          <w:rFonts w:ascii="Times New Roman" w:hAnsi="Times New Roman"/>
          <w:sz w:val="28"/>
          <w:szCs w:val="28"/>
          <w:lang w:val="kk-KZ"/>
        </w:rPr>
        <w:t xml:space="preserve">- </w:t>
      </w:r>
      <w:r w:rsidRPr="00E337A3">
        <w:rPr>
          <w:rFonts w:ascii="Times New Roman" w:hAnsi="Times New Roman"/>
          <w:i/>
          <w:sz w:val="28"/>
          <w:szCs w:val="28"/>
          <w:lang w:val="kk-KZ"/>
        </w:rPr>
        <w:t xml:space="preserve">жеке тұлғаның </w:t>
      </w:r>
      <w:r w:rsidR="00E337A3" w:rsidRPr="00E337A3">
        <w:rPr>
          <w:rFonts w:ascii="Times New Roman" w:hAnsi="Times New Roman"/>
          <w:i/>
          <w:sz w:val="28"/>
          <w:szCs w:val="28"/>
          <w:lang w:val="kk-KZ"/>
        </w:rPr>
        <w:t xml:space="preserve">құндылық </w:t>
      </w:r>
      <w:r w:rsidRPr="00E337A3">
        <w:rPr>
          <w:rFonts w:ascii="Times New Roman" w:hAnsi="Times New Roman"/>
          <w:i/>
          <w:sz w:val="28"/>
          <w:szCs w:val="28"/>
          <w:lang w:val="kk-KZ"/>
        </w:rPr>
        <w:t>бағытты</w:t>
      </w:r>
      <w:r w:rsidR="00E337A3" w:rsidRPr="00E337A3">
        <w:rPr>
          <w:rFonts w:ascii="Times New Roman" w:hAnsi="Times New Roman"/>
          <w:i/>
          <w:sz w:val="28"/>
          <w:szCs w:val="28"/>
          <w:lang w:val="kk-KZ"/>
        </w:rPr>
        <w:t>лығы</w:t>
      </w:r>
      <w:r w:rsidR="00E337A3">
        <w:rPr>
          <w:rFonts w:ascii="Times New Roman" w:hAnsi="Times New Roman"/>
          <w:sz w:val="28"/>
          <w:szCs w:val="28"/>
          <w:lang w:val="kk-KZ"/>
        </w:rPr>
        <w:t>:</w:t>
      </w:r>
      <w:r w:rsidRPr="00365295">
        <w:rPr>
          <w:rFonts w:ascii="Times New Roman" w:hAnsi="Times New Roman"/>
          <w:sz w:val="28"/>
          <w:szCs w:val="28"/>
          <w:lang w:val="kk-KZ"/>
        </w:rPr>
        <w:t xml:space="preserve"> бала іс-әрекеті мен мінез-құлқының тұрақты басымды мотивтерінің болуы;</w:t>
      </w:r>
    </w:p>
    <w:p w:rsidR="00F64D8D" w:rsidRPr="00853114" w:rsidRDefault="00F64D8D" w:rsidP="002871D7">
      <w:pPr>
        <w:tabs>
          <w:tab w:val="left" w:pos="567"/>
        </w:tabs>
        <w:spacing w:after="0" w:line="240" w:lineRule="auto"/>
        <w:ind w:right="-57" w:firstLine="567"/>
        <w:jc w:val="both"/>
        <w:rPr>
          <w:rFonts w:ascii="Times New Roman" w:hAnsi="Times New Roman"/>
          <w:sz w:val="28"/>
          <w:szCs w:val="28"/>
          <w:lang w:val="kk-KZ"/>
        </w:rPr>
      </w:pPr>
      <w:r w:rsidRPr="00853114">
        <w:rPr>
          <w:rFonts w:ascii="Times New Roman" w:hAnsi="Times New Roman"/>
          <w:color w:val="000000"/>
          <w:sz w:val="28"/>
          <w:szCs w:val="28"/>
          <w:lang w:val="kk-KZ"/>
        </w:rPr>
        <w:t xml:space="preserve">- </w:t>
      </w:r>
      <w:r w:rsidRPr="00E337A3">
        <w:rPr>
          <w:rFonts w:ascii="Times New Roman" w:hAnsi="Times New Roman"/>
          <w:i/>
          <w:color w:val="000000"/>
          <w:sz w:val="28"/>
          <w:szCs w:val="28"/>
          <w:lang w:val="kk-KZ"/>
        </w:rPr>
        <w:t>жеке тұлғаның өзіне, қоғамға деген қарым-қатынасының болашаққа бағытталғандығы</w:t>
      </w:r>
      <w:r w:rsidR="00E337A3">
        <w:rPr>
          <w:rFonts w:ascii="Times New Roman" w:hAnsi="Times New Roman"/>
          <w:color w:val="000000"/>
          <w:sz w:val="28"/>
          <w:szCs w:val="28"/>
          <w:lang w:val="kk-KZ"/>
        </w:rPr>
        <w:t>:</w:t>
      </w:r>
      <w:r w:rsidRPr="00853114">
        <w:rPr>
          <w:rFonts w:ascii="Times New Roman" w:hAnsi="Times New Roman"/>
          <w:color w:val="000000"/>
          <w:sz w:val="28"/>
          <w:szCs w:val="28"/>
          <w:lang w:val="kk-KZ"/>
        </w:rPr>
        <w:t xml:space="preserve"> іс-әрекетін өзіндік ұйымдастыруға және мінез-құлқын өзіндік реттеуге қабілеті, әлеуметтік толыққандықтың көрінуі, тұлғаның өзінің моральдік санасы, мінез-құлықтарының еріктігі;</w:t>
      </w:r>
    </w:p>
    <w:p w:rsidR="00F64D8D" w:rsidRPr="00853114" w:rsidRDefault="00F64D8D" w:rsidP="002871D7">
      <w:pPr>
        <w:tabs>
          <w:tab w:val="left" w:pos="567"/>
        </w:tabs>
        <w:spacing w:after="0" w:line="240" w:lineRule="auto"/>
        <w:ind w:right="-57" w:firstLine="567"/>
        <w:jc w:val="both"/>
        <w:rPr>
          <w:rFonts w:ascii="Times New Roman" w:hAnsi="Times New Roman"/>
          <w:color w:val="000000"/>
          <w:sz w:val="28"/>
          <w:szCs w:val="28"/>
          <w:lang w:val="kk-KZ"/>
        </w:rPr>
      </w:pPr>
      <w:r w:rsidRPr="00853114">
        <w:rPr>
          <w:rFonts w:ascii="Times New Roman" w:hAnsi="Times New Roman"/>
          <w:color w:val="000000"/>
          <w:sz w:val="28"/>
          <w:szCs w:val="28"/>
          <w:lang w:val="kk-KZ"/>
        </w:rPr>
        <w:t xml:space="preserve">- </w:t>
      </w:r>
      <w:r w:rsidR="00E337A3" w:rsidRPr="00E337A3">
        <w:rPr>
          <w:rFonts w:ascii="Times New Roman" w:hAnsi="Times New Roman"/>
          <w:i/>
          <w:color w:val="000000"/>
          <w:sz w:val="28"/>
          <w:szCs w:val="28"/>
          <w:lang w:val="kk-KZ"/>
        </w:rPr>
        <w:t>тәрбиеленушінің өзіне деген сенімі</w:t>
      </w:r>
      <w:r w:rsidR="00E337A3">
        <w:rPr>
          <w:rFonts w:ascii="Times New Roman" w:hAnsi="Times New Roman"/>
          <w:color w:val="000000"/>
          <w:sz w:val="28"/>
          <w:szCs w:val="28"/>
          <w:lang w:val="kk-KZ"/>
        </w:rPr>
        <w:t xml:space="preserve">: </w:t>
      </w:r>
      <w:r w:rsidRPr="00853114">
        <w:rPr>
          <w:rFonts w:ascii="Times New Roman" w:hAnsi="Times New Roman"/>
          <w:color w:val="000000"/>
          <w:sz w:val="28"/>
          <w:szCs w:val="28"/>
          <w:lang w:val="kk-KZ"/>
        </w:rPr>
        <w:t xml:space="preserve">ұжымда </w:t>
      </w:r>
      <w:r>
        <w:rPr>
          <w:rFonts w:ascii="Times New Roman" w:hAnsi="Times New Roman"/>
          <w:color w:val="000000"/>
          <w:sz w:val="28"/>
          <w:szCs w:val="28"/>
          <w:lang w:val="kk-KZ"/>
        </w:rPr>
        <w:t>тәрбиеленушінің</w:t>
      </w:r>
      <w:r w:rsidRPr="00853114">
        <w:rPr>
          <w:rFonts w:ascii="Times New Roman" w:hAnsi="Times New Roman"/>
          <w:color w:val="000000"/>
          <w:sz w:val="28"/>
          <w:szCs w:val="28"/>
          <w:lang w:val="kk-KZ"/>
        </w:rPr>
        <w:t xml:space="preserve"> бір-біріне, өздеріне, мұғалімге, мектепке, </w:t>
      </w:r>
      <w:r>
        <w:rPr>
          <w:rFonts w:ascii="Times New Roman" w:hAnsi="Times New Roman"/>
          <w:color w:val="000000"/>
          <w:sz w:val="28"/>
          <w:szCs w:val="28"/>
          <w:lang w:val="kk-KZ"/>
        </w:rPr>
        <w:t xml:space="preserve">  </w:t>
      </w:r>
      <w:r w:rsidRPr="00853114">
        <w:rPr>
          <w:rFonts w:ascii="Times New Roman" w:hAnsi="Times New Roman"/>
          <w:color w:val="000000"/>
          <w:sz w:val="28"/>
          <w:szCs w:val="28"/>
          <w:lang w:val="kk-KZ"/>
        </w:rPr>
        <w:t xml:space="preserve">ата-анасына қарым-қатынастарының нақты өзгеруі, яғни </w:t>
      </w:r>
      <w:r>
        <w:rPr>
          <w:rFonts w:ascii="Times New Roman" w:hAnsi="Times New Roman"/>
          <w:color w:val="000000"/>
          <w:sz w:val="28"/>
          <w:szCs w:val="28"/>
          <w:lang w:val="kk-KZ"/>
        </w:rPr>
        <w:t>олар</w:t>
      </w:r>
      <w:r w:rsidRPr="00853114">
        <w:rPr>
          <w:rFonts w:ascii="Times New Roman" w:hAnsi="Times New Roman"/>
          <w:color w:val="000000"/>
          <w:sz w:val="28"/>
          <w:szCs w:val="28"/>
          <w:lang w:val="kk-KZ"/>
        </w:rPr>
        <w:t xml:space="preserve"> бір-б</w:t>
      </w:r>
      <w:r>
        <w:rPr>
          <w:rFonts w:ascii="Times New Roman" w:hAnsi="Times New Roman"/>
          <w:color w:val="000000"/>
          <w:sz w:val="28"/>
          <w:szCs w:val="28"/>
          <w:lang w:val="kk-KZ"/>
        </w:rPr>
        <w:t>іріне қайырымды бола түседі, шет</w:t>
      </w:r>
      <w:r w:rsidRPr="00853114">
        <w:rPr>
          <w:rFonts w:ascii="Times New Roman" w:hAnsi="Times New Roman"/>
          <w:color w:val="000000"/>
          <w:sz w:val="28"/>
          <w:szCs w:val="28"/>
          <w:lang w:val="kk-KZ"/>
        </w:rPr>
        <w:t xml:space="preserve">тетілген </w:t>
      </w:r>
      <w:r>
        <w:rPr>
          <w:rFonts w:ascii="Times New Roman" w:hAnsi="Times New Roman"/>
          <w:color w:val="000000"/>
          <w:sz w:val="28"/>
          <w:szCs w:val="28"/>
          <w:lang w:val="kk-KZ"/>
        </w:rPr>
        <w:t>тәрбиеленушінің</w:t>
      </w:r>
      <w:r w:rsidRPr="00853114">
        <w:rPr>
          <w:rFonts w:ascii="Times New Roman" w:hAnsi="Times New Roman"/>
          <w:color w:val="000000"/>
          <w:sz w:val="28"/>
          <w:szCs w:val="28"/>
          <w:lang w:val="kk-KZ"/>
        </w:rPr>
        <w:t xml:space="preserve"> досы пайда болады, нашар оқитын </w:t>
      </w:r>
      <w:r>
        <w:rPr>
          <w:rFonts w:ascii="Times New Roman" w:hAnsi="Times New Roman"/>
          <w:color w:val="000000"/>
          <w:sz w:val="28"/>
          <w:szCs w:val="28"/>
          <w:lang w:val="kk-KZ"/>
        </w:rPr>
        <w:t>тәрбиеленушінің</w:t>
      </w:r>
      <w:r w:rsidRPr="00853114">
        <w:rPr>
          <w:rFonts w:ascii="Times New Roman" w:hAnsi="Times New Roman"/>
          <w:color w:val="000000"/>
          <w:sz w:val="28"/>
          <w:szCs w:val="28"/>
          <w:lang w:val="kk-KZ"/>
        </w:rPr>
        <w:t xml:space="preserve"> өзіне деген сенімі нығаяды.</w:t>
      </w:r>
    </w:p>
    <w:p w:rsidR="00F64D8D" w:rsidRDefault="00F64D8D" w:rsidP="002871D7">
      <w:pPr>
        <w:tabs>
          <w:tab w:val="left" w:pos="567"/>
        </w:tabs>
        <w:spacing w:after="0" w:line="240" w:lineRule="auto"/>
        <w:ind w:right="-57" w:firstLine="567"/>
        <w:jc w:val="both"/>
        <w:rPr>
          <w:rFonts w:ascii="Times New Roman" w:hAnsi="Times New Roman"/>
          <w:color w:val="000000"/>
          <w:sz w:val="28"/>
          <w:szCs w:val="28"/>
          <w:lang w:val="kk-KZ"/>
        </w:rPr>
      </w:pPr>
      <w:r w:rsidRPr="00853114">
        <w:rPr>
          <w:rFonts w:ascii="Times New Roman" w:hAnsi="Times New Roman"/>
          <w:color w:val="000000"/>
          <w:sz w:val="28"/>
          <w:szCs w:val="28"/>
          <w:lang w:val="kk-KZ"/>
        </w:rPr>
        <w:t xml:space="preserve">Тәрбиеленушінің әрбір іс-әрекеті, тәртібі, үлкендермен қарым-қатынасы тәрбиелік деңгейін сипаттайды. </w:t>
      </w:r>
      <w:r>
        <w:rPr>
          <w:rFonts w:ascii="Times New Roman" w:hAnsi="Times New Roman"/>
          <w:color w:val="000000"/>
          <w:sz w:val="28"/>
          <w:szCs w:val="28"/>
          <w:lang w:val="kk-KZ"/>
        </w:rPr>
        <w:t>Олардың</w:t>
      </w:r>
      <w:r w:rsidRPr="00853114">
        <w:rPr>
          <w:rFonts w:ascii="Times New Roman" w:hAnsi="Times New Roman"/>
          <w:color w:val="000000"/>
          <w:sz w:val="28"/>
          <w:szCs w:val="28"/>
          <w:lang w:val="kk-KZ"/>
        </w:rPr>
        <w:t xml:space="preserve"> тәрбиелік деңгейіне дұрыс баға</w:t>
      </w:r>
      <w:r>
        <w:rPr>
          <w:rFonts w:ascii="Times New Roman" w:hAnsi="Times New Roman"/>
          <w:color w:val="000000"/>
          <w:sz w:val="28"/>
          <w:szCs w:val="28"/>
          <w:lang w:val="kk-KZ"/>
        </w:rPr>
        <w:t xml:space="preserve"> беру үшін </w:t>
      </w:r>
      <w:r w:rsidRPr="00853114">
        <w:rPr>
          <w:rFonts w:ascii="Times New Roman" w:hAnsi="Times New Roman"/>
          <w:color w:val="000000"/>
          <w:sz w:val="28"/>
          <w:szCs w:val="28"/>
          <w:lang w:val="kk-KZ"/>
        </w:rPr>
        <w:t>өмірдегі, сабақтағы, сабақтан тыс кездегі, қоғамдық пайдалы іс-әрекеттегі тәртібіне нақты баға беру керек. Ол үшін ұзақ уақыт және</w:t>
      </w:r>
      <w:r>
        <w:rPr>
          <w:rFonts w:ascii="Times New Roman" w:hAnsi="Times New Roman"/>
          <w:color w:val="000000"/>
          <w:sz w:val="28"/>
          <w:szCs w:val="28"/>
          <w:lang w:val="kk-KZ"/>
        </w:rPr>
        <w:t xml:space="preserve"> әртүрлі әдіс-тәсілді пайдалану </w:t>
      </w:r>
      <w:r w:rsidRPr="00853114">
        <w:rPr>
          <w:rFonts w:ascii="Times New Roman" w:hAnsi="Times New Roman"/>
          <w:color w:val="000000"/>
          <w:sz w:val="28"/>
          <w:szCs w:val="28"/>
          <w:lang w:val="kk-KZ"/>
        </w:rPr>
        <w:t>қажет.</w:t>
      </w:r>
    </w:p>
    <w:p w:rsidR="002C551F" w:rsidRDefault="002C551F" w:rsidP="002C551F">
      <w:pPr>
        <w:shd w:val="clear" w:color="auto" w:fill="FFFFFF"/>
        <w:tabs>
          <w:tab w:val="left" w:pos="1276"/>
        </w:tabs>
        <w:spacing w:after="0" w:line="240" w:lineRule="auto"/>
        <w:ind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Тәрбиенің түрлері мен әдістері өте көп, бірақ оларды тиімді қолдана алу да қажет. Педагогикалық тәсілдерді таңдау шарттары:</w:t>
      </w:r>
    </w:p>
    <w:p w:rsidR="002C551F" w:rsidRDefault="002C551F" w:rsidP="002C551F">
      <w:pPr>
        <w:numPr>
          <w:ilvl w:val="0"/>
          <w:numId w:val="114"/>
        </w:numPr>
        <w:shd w:val="clear" w:color="auto" w:fill="FFFFFF"/>
        <w:tabs>
          <w:tab w:val="left" w:pos="1080"/>
        </w:tabs>
        <w:spacing w:after="0" w:line="240" w:lineRule="auto"/>
        <w:ind w:left="0"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қазіргі тәрбиенің мақсаты мен міндеттеріне сай болу; </w:t>
      </w:r>
    </w:p>
    <w:p w:rsidR="002C551F" w:rsidRDefault="002C551F" w:rsidP="002C551F">
      <w:pPr>
        <w:numPr>
          <w:ilvl w:val="0"/>
          <w:numId w:val="114"/>
        </w:numPr>
        <w:shd w:val="clear" w:color="auto" w:fill="FFFFFF"/>
        <w:tabs>
          <w:tab w:val="left" w:pos="1080"/>
        </w:tabs>
        <w:spacing w:after="0" w:line="240" w:lineRule="auto"/>
        <w:ind w:left="0"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оқушылардың жас және жеке дара ерекшеліктерін ескеру,       жекелік бағыттылық;</w:t>
      </w:r>
    </w:p>
    <w:p w:rsidR="002C551F" w:rsidRDefault="002C551F" w:rsidP="002C551F">
      <w:pPr>
        <w:numPr>
          <w:ilvl w:val="0"/>
          <w:numId w:val="114"/>
        </w:numPr>
        <w:shd w:val="clear" w:color="auto" w:fill="FFFFFF"/>
        <w:tabs>
          <w:tab w:val="left" w:pos="1080"/>
        </w:tabs>
        <w:spacing w:after="0" w:line="240" w:lineRule="auto"/>
        <w:ind w:left="0"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оқушылардың тәрбиелілік деңгейі;</w:t>
      </w:r>
    </w:p>
    <w:p w:rsidR="002C551F" w:rsidRDefault="002C551F" w:rsidP="002C551F">
      <w:pPr>
        <w:numPr>
          <w:ilvl w:val="0"/>
          <w:numId w:val="114"/>
        </w:numPr>
        <w:shd w:val="clear" w:color="auto" w:fill="FFFFFF"/>
        <w:tabs>
          <w:tab w:val="left" w:pos="1080"/>
        </w:tabs>
        <w:spacing w:after="0" w:line="240" w:lineRule="auto"/>
        <w:ind w:left="0"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тәрбиенің жағдайлары мен</w:t>
      </w:r>
      <w:r>
        <w:rPr>
          <w:rFonts w:ascii="Times New Roman" w:hAnsi="Times New Roman" w:cs="Times New Roman"/>
          <w:noProof/>
          <w:sz w:val="28"/>
          <w:szCs w:val="28"/>
          <w:vertAlign w:val="subscript"/>
          <w:lang w:val="kk-KZ"/>
        </w:rPr>
        <w:t xml:space="preserve"> </w:t>
      </w:r>
      <w:r>
        <w:rPr>
          <w:rFonts w:ascii="Times New Roman" w:hAnsi="Times New Roman" w:cs="Times New Roman"/>
          <w:noProof/>
          <w:sz w:val="28"/>
          <w:szCs w:val="28"/>
          <w:lang w:val="kk-KZ"/>
        </w:rPr>
        <w:t xml:space="preserve">шарттары; </w:t>
      </w:r>
    </w:p>
    <w:p w:rsidR="002C551F" w:rsidRDefault="002C551F" w:rsidP="002C551F">
      <w:pPr>
        <w:numPr>
          <w:ilvl w:val="0"/>
          <w:numId w:val="114"/>
        </w:numPr>
        <w:shd w:val="clear" w:color="auto" w:fill="FFFFFF"/>
        <w:tabs>
          <w:tab w:val="left" w:pos="1080"/>
        </w:tabs>
        <w:spacing w:after="0" w:line="240" w:lineRule="auto"/>
        <w:ind w:left="0"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оқушылар ұжымының қалыптасу деңгейі; </w:t>
      </w:r>
    </w:p>
    <w:p w:rsidR="002C551F" w:rsidRDefault="002C551F" w:rsidP="002C551F">
      <w:pPr>
        <w:numPr>
          <w:ilvl w:val="0"/>
          <w:numId w:val="114"/>
        </w:numPr>
        <w:shd w:val="clear" w:color="auto" w:fill="FFFFFF"/>
        <w:tabs>
          <w:tab w:val="left" w:pos="1080"/>
        </w:tabs>
        <w:spacing w:after="0" w:line="240" w:lineRule="auto"/>
        <w:ind w:left="0" w:right="-57"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тәрбиелік ықпал етудің түрлері мен әдістерінің өзара байланысы мен жүйесі.</w:t>
      </w:r>
    </w:p>
    <w:p w:rsidR="002C551F" w:rsidRPr="002C551F" w:rsidRDefault="002C551F" w:rsidP="002C551F">
      <w:pPr>
        <w:spacing w:after="0" w:line="240" w:lineRule="auto"/>
        <w:ind w:right="-57" w:firstLine="567"/>
        <w:jc w:val="both"/>
        <w:rPr>
          <w:rFonts w:ascii="Times New Roman" w:hAnsi="Times New Roman"/>
          <w:sz w:val="28"/>
          <w:szCs w:val="28"/>
          <w:lang w:val="kk-KZ"/>
        </w:rPr>
      </w:pPr>
      <w:r w:rsidRPr="00806D34">
        <w:rPr>
          <w:rFonts w:ascii="Times New Roman" w:hAnsi="Times New Roman"/>
          <w:sz w:val="28"/>
          <w:szCs w:val="28"/>
          <w:lang w:val="kk-KZ"/>
        </w:rPr>
        <w:t>Тәрбиелілік диагностика</w:t>
      </w:r>
      <w:r w:rsidRPr="00853114">
        <w:rPr>
          <w:rFonts w:ascii="Times New Roman" w:hAnsi="Times New Roman"/>
          <w:sz w:val="28"/>
          <w:szCs w:val="28"/>
          <w:lang w:val="kk-KZ"/>
        </w:rPr>
        <w:t xml:space="preserve"> дегеніміз </w:t>
      </w:r>
      <w:r w:rsidRPr="00853114">
        <w:rPr>
          <w:rFonts w:ascii="Times New Roman" w:hAnsi="Times New Roman"/>
          <w:color w:val="000000"/>
          <w:sz w:val="28"/>
          <w:szCs w:val="28"/>
          <w:shd w:val="clear" w:color="auto" w:fill="FFFFFF"/>
          <w:lang w:val="kk-KZ"/>
        </w:rPr>
        <w:t>–</w:t>
      </w:r>
      <w:r w:rsidRPr="00853114">
        <w:rPr>
          <w:rFonts w:ascii="Times New Roman" w:hAnsi="Times New Roman"/>
          <w:sz w:val="28"/>
          <w:szCs w:val="28"/>
          <w:lang w:val="kk-KZ"/>
        </w:rPr>
        <w:t xml:space="preserve"> бұл сынып жетекшісінің әрбір </w:t>
      </w:r>
      <w:r>
        <w:rPr>
          <w:rFonts w:ascii="Times New Roman" w:hAnsi="Times New Roman"/>
          <w:sz w:val="28"/>
          <w:szCs w:val="28"/>
          <w:lang w:val="kk-KZ"/>
        </w:rPr>
        <w:t>тәрбиеленуші</w:t>
      </w:r>
      <w:r w:rsidRPr="00853114">
        <w:rPr>
          <w:rFonts w:ascii="Times New Roman" w:hAnsi="Times New Roman"/>
          <w:sz w:val="28"/>
          <w:szCs w:val="28"/>
          <w:lang w:val="kk-KZ"/>
        </w:rPr>
        <w:t xml:space="preserve"> мен сынып ұжымының тәрбиелілігі жайында ақпарат алатын зерттеу жұмысы. Тәрбиелілік диагностикасының басты мақсаты </w:t>
      </w:r>
      <w:r w:rsidRPr="00853114">
        <w:rPr>
          <w:rFonts w:ascii="Times New Roman" w:hAnsi="Times New Roman"/>
          <w:color w:val="000000"/>
          <w:sz w:val="28"/>
          <w:szCs w:val="28"/>
          <w:shd w:val="clear" w:color="auto" w:fill="FFFFFF"/>
          <w:lang w:val="kk-KZ"/>
        </w:rPr>
        <w:t>–</w:t>
      </w:r>
      <w:r w:rsidRPr="00853114">
        <w:rPr>
          <w:rFonts w:ascii="Times New Roman" w:hAnsi="Times New Roman"/>
          <w:sz w:val="28"/>
          <w:szCs w:val="28"/>
          <w:lang w:val="kk-KZ"/>
        </w:rPr>
        <w:t xml:space="preserve">тәрбиеленушілердің моральдық және әлеуметтік сапаларының шын мәніндегі жағдайын белгілеу, оның қиын және қатерлі аспектілерін анықтау. </w:t>
      </w:r>
    </w:p>
    <w:p w:rsidR="00F64D8D" w:rsidRDefault="00F64D8D" w:rsidP="002871D7">
      <w:pPr>
        <w:spacing w:after="0" w:line="240" w:lineRule="auto"/>
        <w:ind w:right="-57" w:firstLine="567"/>
        <w:jc w:val="both"/>
        <w:rPr>
          <w:rFonts w:ascii="Times New Roman" w:hAnsi="Times New Roman"/>
          <w:sz w:val="28"/>
          <w:szCs w:val="28"/>
          <w:lang w:val="kk-KZ"/>
        </w:rPr>
      </w:pPr>
      <w:r w:rsidRPr="00365295">
        <w:rPr>
          <w:rFonts w:ascii="Times New Roman" w:hAnsi="Times New Roman"/>
          <w:sz w:val="28"/>
          <w:szCs w:val="28"/>
          <w:lang w:val="kk-KZ"/>
        </w:rPr>
        <w:t>Оқушылар</w:t>
      </w:r>
      <w:r w:rsidRPr="00365295">
        <w:rPr>
          <w:rFonts w:ascii="Times New Roman" w:hAnsi="Times New Roman"/>
          <w:iCs/>
          <w:sz w:val="28"/>
          <w:szCs w:val="28"/>
          <w:shd w:val="clear" w:color="auto" w:fill="FFFFFF"/>
          <w:lang w:val="kk-KZ"/>
        </w:rPr>
        <w:t xml:space="preserve"> тәрбиесінің</w:t>
      </w:r>
      <w:r w:rsidRPr="00365295">
        <w:rPr>
          <w:rFonts w:ascii="Times New Roman" w:hAnsi="Times New Roman"/>
          <w:sz w:val="28"/>
          <w:szCs w:val="28"/>
          <w:lang w:val="kk-KZ"/>
        </w:rPr>
        <w:t xml:space="preserve"> деңгейлері</w:t>
      </w:r>
      <w:r>
        <w:rPr>
          <w:rFonts w:ascii="Times New Roman" w:hAnsi="Times New Roman"/>
          <w:sz w:val="28"/>
          <w:szCs w:val="28"/>
          <w:lang w:val="kk-KZ"/>
        </w:rPr>
        <w:t xml:space="preserve"> </w:t>
      </w:r>
      <w:r w:rsidR="00794F8E">
        <w:rPr>
          <w:rFonts w:ascii="Times New Roman" w:hAnsi="Times New Roman"/>
          <w:sz w:val="28"/>
          <w:szCs w:val="28"/>
          <w:lang w:val="kk-KZ"/>
        </w:rPr>
        <w:t xml:space="preserve"> 80</w:t>
      </w:r>
      <w:r>
        <w:rPr>
          <w:rFonts w:ascii="Times New Roman" w:hAnsi="Times New Roman"/>
          <w:sz w:val="28"/>
          <w:szCs w:val="28"/>
          <w:lang w:val="kk-KZ"/>
        </w:rPr>
        <w:t>-суретте ашылды.</w:t>
      </w:r>
    </w:p>
    <w:p w:rsidR="002124A9" w:rsidRPr="00594D7E" w:rsidRDefault="00953859" w:rsidP="002871D7">
      <w:pPr>
        <w:spacing w:after="0" w:line="240" w:lineRule="auto"/>
        <w:ind w:right="-57" w:firstLine="567"/>
        <w:jc w:val="both"/>
        <w:rPr>
          <w:rFonts w:ascii="Times New Roman" w:hAnsi="Times New Roman"/>
          <w:sz w:val="28"/>
          <w:szCs w:val="28"/>
          <w:lang w:val="kk-KZ"/>
        </w:rPr>
      </w:pPr>
      <w:r w:rsidRPr="00953859">
        <w:rPr>
          <w:rFonts w:ascii="Times New Roman" w:hAnsi="Times New Roman"/>
          <w:b/>
          <w:i/>
          <w:noProof/>
          <w:sz w:val="28"/>
          <w:szCs w:val="28"/>
        </w:rPr>
        <w:pict>
          <v:oval id="_x0000_s1619" style="position:absolute;left:0;text-align:left;margin-left:170.95pt;margin-top:14.15pt;width:143.4pt;height:62.5pt;z-index:252026880" fillcolor="#f79646" strokecolor="#f2f2f2" strokeweight="3pt">
            <v:fill color2="fill lighten(51)" angle="-135" focusposition=".5,.5" focussize="" method="linear sigma" focus="100%" type="gradient"/>
            <v:shadow on="t" type="perspective" color="#974706" opacity=".5" offset="1pt" offset2="-1pt"/>
            <v:textbox style="mso-next-textbox:#_x0000_s1619">
              <w:txbxContent>
                <w:p w:rsidR="0046482B" w:rsidRPr="009A1A8B" w:rsidRDefault="0046482B" w:rsidP="00F64D8D">
                  <w:pPr>
                    <w:jc w:val="center"/>
                    <w:rPr>
                      <w:rFonts w:ascii="Times New Roman" w:hAnsi="Times New Roman"/>
                      <w:b/>
                      <w:i/>
                      <w:sz w:val="2"/>
                      <w:szCs w:val="28"/>
                      <w:lang w:val="kk-KZ"/>
                    </w:rPr>
                  </w:pPr>
                </w:p>
                <w:p w:rsidR="0046482B" w:rsidRPr="009A1A8B" w:rsidRDefault="0046482B" w:rsidP="00F64D8D">
                  <w:pPr>
                    <w:jc w:val="center"/>
                    <w:rPr>
                      <w:rFonts w:ascii="Times New Roman" w:hAnsi="Times New Roman"/>
                      <w:b/>
                      <w:i/>
                      <w:sz w:val="2"/>
                      <w:szCs w:val="28"/>
                      <w:lang w:val="kk-KZ"/>
                    </w:rPr>
                  </w:pPr>
                </w:p>
                <w:p w:rsidR="0046482B" w:rsidRPr="00940977" w:rsidRDefault="0046482B" w:rsidP="00F64D8D">
                  <w:pPr>
                    <w:jc w:val="center"/>
                    <w:rPr>
                      <w:sz w:val="26"/>
                    </w:rPr>
                  </w:pPr>
                  <w:r w:rsidRPr="00940977">
                    <w:rPr>
                      <w:rFonts w:ascii="Times New Roman" w:hAnsi="Times New Roman"/>
                      <w:b/>
                      <w:i/>
                      <w:sz w:val="26"/>
                      <w:szCs w:val="28"/>
                      <w:lang w:val="kk-KZ"/>
                    </w:rPr>
                    <w:t>IІ-деңгей</w:t>
                  </w:r>
                </w:p>
              </w:txbxContent>
            </v:textbox>
          </v:oval>
        </w:pict>
      </w:r>
      <w:r w:rsidRPr="00953859">
        <w:rPr>
          <w:rFonts w:ascii="Times New Roman" w:hAnsi="Times New Roman"/>
          <w:b/>
          <w:i/>
          <w:noProof/>
          <w:sz w:val="28"/>
          <w:szCs w:val="28"/>
        </w:rPr>
        <w:pict>
          <v:oval id="_x0000_s1621" style="position:absolute;left:0;text-align:left;margin-left:19.4pt;margin-top:14.15pt;width:143.4pt;height:1in;z-index:252028928" fillcolor="#f79646" strokecolor="#f2f2f2" strokeweight="3pt">
            <v:fill color2="fill lighten(51)" angle="-135" focusposition=".5,.5" focussize="" method="linear sigma" focus="100%" type="gradient"/>
            <v:shadow on="t" type="perspective" color="#974706" opacity=".5" offset="1pt" offset2="-1pt"/>
            <v:textbox style="mso-next-textbox:#_x0000_s1621">
              <w:txbxContent>
                <w:p w:rsidR="0046482B" w:rsidRDefault="0046482B" w:rsidP="00F64D8D">
                  <w:pPr>
                    <w:jc w:val="center"/>
                    <w:rPr>
                      <w:rFonts w:ascii="Times New Roman" w:hAnsi="Times New Roman"/>
                      <w:b/>
                      <w:i/>
                      <w:sz w:val="2"/>
                      <w:szCs w:val="28"/>
                      <w:lang w:val="kk-KZ"/>
                    </w:rPr>
                  </w:pPr>
                </w:p>
                <w:p w:rsidR="0046482B" w:rsidRDefault="0046482B" w:rsidP="00F64D8D">
                  <w:pPr>
                    <w:jc w:val="center"/>
                    <w:rPr>
                      <w:rFonts w:ascii="Times New Roman" w:hAnsi="Times New Roman"/>
                      <w:b/>
                      <w:i/>
                      <w:sz w:val="2"/>
                      <w:szCs w:val="28"/>
                      <w:lang w:val="kk-KZ"/>
                    </w:rPr>
                  </w:pPr>
                </w:p>
                <w:p w:rsidR="0046482B" w:rsidRPr="00940977" w:rsidRDefault="0046482B" w:rsidP="00F64D8D">
                  <w:pPr>
                    <w:jc w:val="center"/>
                    <w:rPr>
                      <w:sz w:val="26"/>
                    </w:rPr>
                  </w:pPr>
                  <w:r w:rsidRPr="00940977">
                    <w:rPr>
                      <w:rFonts w:ascii="Times New Roman" w:hAnsi="Times New Roman"/>
                      <w:b/>
                      <w:i/>
                      <w:sz w:val="26"/>
                      <w:szCs w:val="28"/>
                      <w:lang w:val="kk-KZ"/>
                    </w:rPr>
                    <w:t>I-деңгей</w:t>
                  </w:r>
                </w:p>
              </w:txbxContent>
            </v:textbox>
          </v:oval>
        </w:pict>
      </w:r>
    </w:p>
    <w:p w:rsidR="00F64D8D" w:rsidRPr="00853114" w:rsidRDefault="00953859" w:rsidP="002871D7">
      <w:pPr>
        <w:spacing w:after="0" w:line="240" w:lineRule="auto"/>
        <w:ind w:right="-57" w:firstLine="567"/>
        <w:jc w:val="both"/>
        <w:rPr>
          <w:rFonts w:ascii="Times New Roman" w:hAnsi="Times New Roman"/>
          <w:b/>
          <w:i/>
          <w:sz w:val="28"/>
          <w:szCs w:val="28"/>
          <w:lang w:val="kk-KZ"/>
        </w:rPr>
      </w:pPr>
      <w:r>
        <w:rPr>
          <w:rFonts w:ascii="Times New Roman" w:hAnsi="Times New Roman"/>
          <w:b/>
          <w:i/>
          <w:noProof/>
          <w:sz w:val="28"/>
          <w:szCs w:val="28"/>
        </w:rPr>
        <w:pict>
          <v:shape id="_x0000_s1616" type="#_x0000_t132" style="position:absolute;left:0;text-align:left;margin-left:322.55pt;margin-top:7.65pt;width:143.4pt;height:219.6pt;z-index:252023808" strokecolor="#fabf8f" strokeweight="1pt">
            <v:fill color2="#fbd4b4" focusposition="1" focussize="" focus="100%" type="gradient"/>
            <v:shadow on="t" type="perspective" color="#974706" opacity=".5" offset="1pt" offset2="-3pt"/>
            <v:textbox style="mso-next-textbox:#_x0000_s1616">
              <w:txbxContent>
                <w:p w:rsidR="0046482B" w:rsidRDefault="0046482B" w:rsidP="00F64D8D">
                  <w:pPr>
                    <w:spacing w:after="0" w:line="240" w:lineRule="auto"/>
                    <w:jc w:val="both"/>
                    <w:rPr>
                      <w:rFonts w:ascii="Times New Roman" w:hAnsi="Times New Roman"/>
                      <w:sz w:val="24"/>
                      <w:szCs w:val="24"/>
                      <w:lang w:val="kk-KZ"/>
                    </w:rPr>
                  </w:pPr>
                </w:p>
                <w:p w:rsidR="0046482B" w:rsidRDefault="0046482B" w:rsidP="00F64D8D">
                  <w:pPr>
                    <w:pStyle w:val="a6"/>
                    <w:spacing w:after="0" w:line="240" w:lineRule="auto"/>
                    <w:ind w:left="142"/>
                    <w:jc w:val="both"/>
                    <w:rPr>
                      <w:rFonts w:ascii="Times New Roman" w:hAnsi="Times New Roman"/>
                      <w:lang w:val="kk-KZ"/>
                    </w:rPr>
                  </w:pPr>
                </w:p>
                <w:p w:rsidR="0046482B" w:rsidRPr="00FF4A2E" w:rsidRDefault="0046482B" w:rsidP="006D2C64">
                  <w:pPr>
                    <w:pStyle w:val="a6"/>
                    <w:numPr>
                      <w:ilvl w:val="0"/>
                      <w:numId w:val="121"/>
                    </w:numPr>
                    <w:spacing w:after="0" w:line="240" w:lineRule="auto"/>
                    <w:ind w:left="142" w:hanging="142"/>
                    <w:jc w:val="both"/>
                    <w:rPr>
                      <w:rFonts w:ascii="Times New Roman" w:hAnsi="Times New Roman"/>
                      <w:lang w:val="kk-KZ"/>
                    </w:rPr>
                  </w:pPr>
                  <w:r w:rsidRPr="00FF4A2E">
                    <w:rPr>
                      <w:rFonts w:ascii="Times New Roman" w:hAnsi="Times New Roman"/>
                      <w:lang w:val="kk-KZ"/>
                    </w:rPr>
                    <w:t xml:space="preserve">Адамгершілік мінез-құлық нормаларын саналы меңгерген </w:t>
                  </w:r>
                </w:p>
                <w:p w:rsidR="0046482B" w:rsidRPr="00AB1980" w:rsidRDefault="0046482B" w:rsidP="006D2C64">
                  <w:pPr>
                    <w:pStyle w:val="a6"/>
                    <w:numPr>
                      <w:ilvl w:val="0"/>
                      <w:numId w:val="121"/>
                    </w:numPr>
                    <w:spacing w:after="0" w:line="240" w:lineRule="auto"/>
                    <w:ind w:left="142" w:hanging="142"/>
                    <w:jc w:val="both"/>
                    <w:rPr>
                      <w:rFonts w:ascii="Times New Roman" w:hAnsi="Times New Roman"/>
                      <w:sz w:val="25"/>
                      <w:szCs w:val="24"/>
                      <w:lang w:val="kk-KZ"/>
                    </w:rPr>
                  </w:pPr>
                  <w:r w:rsidRPr="00FF4A2E">
                    <w:rPr>
                      <w:rFonts w:ascii="Times New Roman" w:hAnsi="Times New Roman"/>
                      <w:lang w:val="kk-KZ"/>
                    </w:rPr>
                    <w:t>Ол мінез-құлық нормаларының дағдысына айналған</w:t>
                  </w:r>
                </w:p>
                <w:p w:rsidR="0046482B" w:rsidRPr="00AB1980" w:rsidRDefault="0046482B" w:rsidP="00F64D8D">
                  <w:pPr>
                    <w:spacing w:after="0" w:line="240" w:lineRule="auto"/>
                    <w:jc w:val="both"/>
                    <w:rPr>
                      <w:sz w:val="25"/>
                      <w:szCs w:val="24"/>
                      <w:lang w:val="kk-KZ"/>
                    </w:rPr>
                  </w:pPr>
                </w:p>
              </w:txbxContent>
            </v:textbox>
          </v:shape>
        </w:pict>
      </w:r>
      <w:r>
        <w:rPr>
          <w:rFonts w:ascii="Times New Roman" w:hAnsi="Times New Roman"/>
          <w:b/>
          <w:i/>
          <w:noProof/>
          <w:sz w:val="28"/>
          <w:szCs w:val="28"/>
        </w:rPr>
        <w:pict>
          <v:shape id="_x0000_s1617" type="#_x0000_t132" style="position:absolute;left:0;text-align:left;margin-left:170.95pt;margin-top:13.75pt;width:143.4pt;height:213.5pt;z-index:252024832" strokecolor="#fabf8f" strokeweight="1pt">
            <v:fill color2="#fbd4b4" focusposition="1" focussize="" focus="100%" type="gradient"/>
            <v:shadow on="t" type="perspective" color="#974706" opacity=".5" offset="1pt" offset2="-3pt"/>
            <v:textbox style="mso-next-textbox:#_x0000_s1617">
              <w:txbxContent>
                <w:p w:rsidR="0046482B" w:rsidRPr="00FF4A2E" w:rsidRDefault="0046482B" w:rsidP="006D2C64">
                  <w:pPr>
                    <w:pStyle w:val="a6"/>
                    <w:numPr>
                      <w:ilvl w:val="0"/>
                      <w:numId w:val="120"/>
                    </w:numPr>
                    <w:spacing w:after="0" w:line="240" w:lineRule="auto"/>
                    <w:ind w:left="142" w:hanging="142"/>
                    <w:jc w:val="both"/>
                    <w:rPr>
                      <w:rFonts w:ascii="Times New Roman" w:hAnsi="Times New Roman"/>
                      <w:lang w:val="kk-KZ"/>
                    </w:rPr>
                  </w:pPr>
                  <w:r w:rsidRPr="00FF4A2E">
                    <w:rPr>
                      <w:rFonts w:ascii="Times New Roman" w:hAnsi="Times New Roman"/>
                      <w:lang w:val="kk-KZ"/>
                    </w:rPr>
                    <w:t>Адамгершілік мінез-құлық нормалар жөнінде дұрыс және айқын түсінігі бар</w:t>
                  </w:r>
                </w:p>
                <w:p w:rsidR="0046482B" w:rsidRPr="00FF4A2E" w:rsidRDefault="0046482B" w:rsidP="006D2C64">
                  <w:pPr>
                    <w:pStyle w:val="a6"/>
                    <w:numPr>
                      <w:ilvl w:val="0"/>
                      <w:numId w:val="120"/>
                    </w:numPr>
                    <w:spacing w:after="0" w:line="240" w:lineRule="auto"/>
                    <w:ind w:left="142" w:hanging="142"/>
                    <w:jc w:val="both"/>
                    <w:rPr>
                      <w:rFonts w:ascii="Times New Roman" w:hAnsi="Times New Roman"/>
                      <w:lang w:val="kk-KZ"/>
                    </w:rPr>
                  </w:pPr>
                  <w:r w:rsidRPr="00FF4A2E">
                    <w:rPr>
                      <w:rFonts w:ascii="Times New Roman" w:hAnsi="Times New Roman"/>
                      <w:lang w:val="kk-KZ"/>
                    </w:rPr>
                    <w:t>Жеке бастың оған деген белсенді жағымды қарым-қатынасы байқалады</w:t>
                  </w:r>
                </w:p>
                <w:p w:rsidR="0046482B" w:rsidRPr="00FF4A2E" w:rsidRDefault="0046482B" w:rsidP="00F64D8D">
                  <w:pPr>
                    <w:pStyle w:val="a6"/>
                    <w:spacing w:after="0" w:line="240" w:lineRule="auto"/>
                    <w:ind w:left="142"/>
                    <w:jc w:val="both"/>
                    <w:rPr>
                      <w:lang w:val="kk-KZ"/>
                    </w:rPr>
                  </w:pPr>
                </w:p>
              </w:txbxContent>
            </v:textbox>
          </v:shape>
        </w:pict>
      </w:r>
      <w:r>
        <w:rPr>
          <w:rFonts w:ascii="Times New Roman" w:hAnsi="Times New Roman"/>
          <w:b/>
          <w:i/>
          <w:noProof/>
          <w:sz w:val="28"/>
          <w:szCs w:val="28"/>
        </w:rPr>
        <w:pict>
          <v:shape id="_x0000_s1618" type="#_x0000_t132" style="position:absolute;left:0;text-align:left;margin-left:19.4pt;margin-top:13.75pt;width:143.4pt;height:220.4pt;z-index:252025856" strokecolor="#fabf8f" strokeweight="1pt">
            <v:fill color2="#fbd4b4" focusposition="1" focussize="" focus="100%" type="gradient"/>
            <v:shadow on="t" type="perspective" color="#974706" opacity=".5" offset="1pt" offset2="-3pt"/>
            <v:textbox style="mso-next-textbox:#_x0000_s1618">
              <w:txbxContent>
                <w:p w:rsidR="0046482B" w:rsidRPr="00FF4A2E" w:rsidRDefault="0046482B" w:rsidP="006D2C64">
                  <w:pPr>
                    <w:pStyle w:val="a6"/>
                    <w:numPr>
                      <w:ilvl w:val="0"/>
                      <w:numId w:val="119"/>
                    </w:numPr>
                    <w:spacing w:after="0" w:line="240" w:lineRule="auto"/>
                    <w:ind w:left="142" w:hanging="142"/>
                    <w:jc w:val="both"/>
                    <w:rPr>
                      <w:rFonts w:ascii="Times New Roman" w:hAnsi="Times New Roman"/>
                      <w:lang w:val="kk-KZ"/>
                    </w:rPr>
                  </w:pPr>
                  <w:r w:rsidRPr="00FF4A2E">
                    <w:rPr>
                      <w:rFonts w:ascii="Times New Roman" w:hAnsi="Times New Roman"/>
                      <w:lang w:val="kk-KZ"/>
                    </w:rPr>
                    <w:t>Адамгершілік сапасының мәнін құрайтын адамгершілік өлшемдер жайында түсінігі, білімі бар</w:t>
                  </w:r>
                </w:p>
                <w:p w:rsidR="0046482B" w:rsidRPr="00FF4A2E" w:rsidRDefault="0046482B" w:rsidP="006D2C64">
                  <w:pPr>
                    <w:pStyle w:val="a6"/>
                    <w:numPr>
                      <w:ilvl w:val="0"/>
                      <w:numId w:val="119"/>
                    </w:numPr>
                    <w:spacing w:after="0" w:line="240" w:lineRule="auto"/>
                    <w:ind w:left="142" w:hanging="142"/>
                    <w:jc w:val="both"/>
                    <w:rPr>
                      <w:rFonts w:ascii="Times New Roman" w:hAnsi="Times New Roman"/>
                      <w:lang w:val="kk-KZ"/>
                    </w:rPr>
                  </w:pPr>
                  <w:r w:rsidRPr="00FF4A2E">
                    <w:rPr>
                      <w:rFonts w:ascii="Times New Roman" w:hAnsi="Times New Roman"/>
                      <w:lang w:val="kk-KZ"/>
                    </w:rPr>
                    <w:t>Бірақ бұл өлшемдер жеке бастың мінез-құлқына кірікпеген</w:t>
                  </w:r>
                </w:p>
                <w:p w:rsidR="0046482B" w:rsidRPr="00FF4A2E" w:rsidRDefault="0046482B" w:rsidP="00F64D8D">
                  <w:pPr>
                    <w:pStyle w:val="a6"/>
                    <w:spacing w:after="0" w:line="240" w:lineRule="auto"/>
                    <w:ind w:left="142"/>
                    <w:jc w:val="both"/>
                    <w:rPr>
                      <w:lang w:val="kk-KZ"/>
                    </w:rPr>
                  </w:pPr>
                </w:p>
              </w:txbxContent>
            </v:textbox>
          </v:shape>
        </w:pict>
      </w:r>
      <w:r>
        <w:rPr>
          <w:rFonts w:ascii="Times New Roman" w:hAnsi="Times New Roman"/>
          <w:b/>
          <w:i/>
          <w:noProof/>
          <w:sz w:val="28"/>
          <w:szCs w:val="28"/>
        </w:rPr>
        <w:pict>
          <v:oval id="_x0000_s1620" style="position:absolute;left:0;text-align:left;margin-left:322.55pt;margin-top:2.45pt;width:143.4pt;height:75.75pt;z-index:252027904" fillcolor="#f79646" strokecolor="#f2f2f2" strokeweight="3pt">
            <v:fill color2="fill lighten(51)" angle="-135" focusposition=".5,.5" focussize="" method="linear sigma" focus="100%" type="gradient"/>
            <v:shadow on="t" type="perspective" color="#974706" opacity=".5" offset="1pt" offset2="-1pt"/>
            <v:textbox style="mso-next-textbox:#_x0000_s1620">
              <w:txbxContent>
                <w:p w:rsidR="0046482B" w:rsidRPr="009A1A8B" w:rsidRDefault="0046482B" w:rsidP="00F64D8D">
                  <w:pPr>
                    <w:jc w:val="center"/>
                    <w:rPr>
                      <w:rFonts w:ascii="Times New Roman" w:hAnsi="Times New Roman"/>
                      <w:b/>
                      <w:i/>
                      <w:sz w:val="6"/>
                      <w:szCs w:val="28"/>
                      <w:lang w:val="kk-KZ"/>
                    </w:rPr>
                  </w:pPr>
                </w:p>
                <w:p w:rsidR="0046482B" w:rsidRPr="009A1A8B" w:rsidRDefault="0046482B" w:rsidP="00F64D8D">
                  <w:pPr>
                    <w:jc w:val="center"/>
                    <w:rPr>
                      <w:rFonts w:ascii="Times New Roman" w:hAnsi="Times New Roman"/>
                      <w:b/>
                      <w:i/>
                      <w:sz w:val="2"/>
                      <w:szCs w:val="28"/>
                      <w:lang w:val="kk-KZ"/>
                    </w:rPr>
                  </w:pPr>
                </w:p>
                <w:p w:rsidR="0046482B" w:rsidRPr="00940977" w:rsidRDefault="0046482B" w:rsidP="00F64D8D">
                  <w:pPr>
                    <w:jc w:val="center"/>
                    <w:rPr>
                      <w:sz w:val="26"/>
                    </w:rPr>
                  </w:pPr>
                  <w:r w:rsidRPr="00940977">
                    <w:rPr>
                      <w:rFonts w:ascii="Times New Roman" w:hAnsi="Times New Roman"/>
                      <w:b/>
                      <w:i/>
                      <w:sz w:val="26"/>
                      <w:szCs w:val="28"/>
                      <w:lang w:val="kk-KZ"/>
                    </w:rPr>
                    <w:t>ІІI-деңгей</w:t>
                  </w:r>
                </w:p>
              </w:txbxContent>
            </v:textbox>
          </v:oval>
        </w:pict>
      </w: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Pr="00853114" w:rsidRDefault="00F64D8D" w:rsidP="002871D7">
      <w:pPr>
        <w:spacing w:after="0" w:line="240" w:lineRule="auto"/>
        <w:ind w:right="-57" w:firstLine="567"/>
        <w:jc w:val="both"/>
        <w:rPr>
          <w:rFonts w:ascii="Times New Roman" w:hAnsi="Times New Roman"/>
          <w:b/>
          <w:i/>
          <w:sz w:val="28"/>
          <w:szCs w:val="28"/>
          <w:lang w:val="kk-KZ"/>
        </w:rPr>
      </w:pPr>
    </w:p>
    <w:p w:rsidR="00F64D8D" w:rsidRDefault="00F64D8D" w:rsidP="002871D7">
      <w:pPr>
        <w:spacing w:after="0" w:line="240" w:lineRule="auto"/>
        <w:ind w:right="-57" w:firstLine="567"/>
        <w:rPr>
          <w:rFonts w:ascii="Times New Roman" w:hAnsi="Times New Roman"/>
          <w:b/>
          <w:iCs/>
          <w:color w:val="000000"/>
          <w:sz w:val="28"/>
          <w:szCs w:val="28"/>
          <w:shd w:val="clear" w:color="auto" w:fill="FFFFFF"/>
          <w:lang w:val="kk-KZ"/>
        </w:rPr>
      </w:pPr>
    </w:p>
    <w:p w:rsidR="00F64D8D" w:rsidRDefault="00F64D8D" w:rsidP="002871D7">
      <w:pPr>
        <w:spacing w:after="0" w:line="240" w:lineRule="auto"/>
        <w:ind w:right="-57" w:firstLine="567"/>
        <w:rPr>
          <w:rFonts w:ascii="Times New Roman" w:hAnsi="Times New Roman"/>
          <w:b/>
          <w:iCs/>
          <w:color w:val="000000"/>
          <w:sz w:val="28"/>
          <w:szCs w:val="28"/>
          <w:shd w:val="clear" w:color="auto" w:fill="FFFFFF"/>
          <w:lang w:val="kk-KZ"/>
        </w:rPr>
      </w:pPr>
    </w:p>
    <w:p w:rsidR="002124A9" w:rsidRDefault="00594D7E" w:rsidP="002871D7">
      <w:pPr>
        <w:spacing w:after="0" w:line="240" w:lineRule="auto"/>
        <w:ind w:right="-57" w:firstLine="567"/>
        <w:rPr>
          <w:rFonts w:ascii="Times New Roman" w:hAnsi="Times New Roman"/>
          <w:b/>
          <w:iCs/>
          <w:color w:val="000000"/>
          <w:sz w:val="28"/>
          <w:szCs w:val="28"/>
          <w:shd w:val="clear" w:color="auto" w:fill="FFFFFF"/>
          <w:lang w:val="kk-KZ"/>
        </w:rPr>
      </w:pPr>
      <w:r>
        <w:rPr>
          <w:rFonts w:ascii="Times New Roman" w:hAnsi="Times New Roman"/>
          <w:b/>
          <w:iCs/>
          <w:color w:val="000000"/>
          <w:sz w:val="28"/>
          <w:szCs w:val="28"/>
          <w:shd w:val="clear" w:color="auto" w:fill="FFFFFF"/>
          <w:lang w:val="kk-KZ"/>
        </w:rPr>
        <w:t xml:space="preserve">                     </w:t>
      </w:r>
      <w:r w:rsidR="00F64D8D">
        <w:rPr>
          <w:rFonts w:ascii="Times New Roman" w:hAnsi="Times New Roman"/>
          <w:b/>
          <w:iCs/>
          <w:color w:val="000000"/>
          <w:sz w:val="28"/>
          <w:szCs w:val="28"/>
          <w:shd w:val="clear" w:color="auto" w:fill="FFFFFF"/>
          <w:lang w:val="kk-KZ"/>
        </w:rPr>
        <w:t xml:space="preserve"> </w:t>
      </w:r>
    </w:p>
    <w:p w:rsidR="002C551F" w:rsidRDefault="002124A9" w:rsidP="002871D7">
      <w:pPr>
        <w:spacing w:after="0" w:line="240" w:lineRule="auto"/>
        <w:ind w:right="-57" w:firstLine="567"/>
        <w:rPr>
          <w:rFonts w:ascii="Times New Roman" w:hAnsi="Times New Roman"/>
          <w:b/>
          <w:iCs/>
          <w:color w:val="000000"/>
          <w:sz w:val="28"/>
          <w:szCs w:val="28"/>
          <w:shd w:val="clear" w:color="auto" w:fill="FFFFFF"/>
          <w:lang w:val="kk-KZ"/>
        </w:rPr>
      </w:pPr>
      <w:r>
        <w:rPr>
          <w:rFonts w:ascii="Times New Roman" w:hAnsi="Times New Roman"/>
          <w:b/>
          <w:iCs/>
          <w:color w:val="000000"/>
          <w:sz w:val="28"/>
          <w:szCs w:val="28"/>
          <w:shd w:val="clear" w:color="auto" w:fill="FFFFFF"/>
          <w:lang w:val="kk-KZ"/>
        </w:rPr>
        <w:t xml:space="preserve">               </w:t>
      </w:r>
    </w:p>
    <w:p w:rsidR="00F64D8D" w:rsidRDefault="00F64D8D" w:rsidP="002C551F">
      <w:pPr>
        <w:spacing w:after="0" w:line="240" w:lineRule="auto"/>
        <w:ind w:right="-57" w:firstLine="567"/>
        <w:jc w:val="center"/>
        <w:rPr>
          <w:rFonts w:ascii="Times New Roman" w:hAnsi="Times New Roman"/>
          <w:b/>
          <w:sz w:val="28"/>
          <w:szCs w:val="28"/>
          <w:lang w:val="kk-KZ"/>
        </w:rPr>
      </w:pPr>
      <w:r>
        <w:rPr>
          <w:rFonts w:ascii="Times New Roman" w:hAnsi="Times New Roman"/>
          <w:b/>
          <w:iCs/>
          <w:color w:val="000000"/>
          <w:sz w:val="28"/>
          <w:szCs w:val="28"/>
          <w:shd w:val="clear" w:color="auto" w:fill="FFFFFF"/>
          <w:lang w:val="kk-KZ"/>
        </w:rPr>
        <w:t>Сурет</w:t>
      </w:r>
      <w:r w:rsidR="00794F8E">
        <w:rPr>
          <w:rFonts w:ascii="Times New Roman" w:hAnsi="Times New Roman"/>
          <w:b/>
          <w:iCs/>
          <w:sz w:val="28"/>
          <w:szCs w:val="28"/>
          <w:shd w:val="clear" w:color="auto" w:fill="FFFFFF"/>
          <w:lang w:val="kk-KZ"/>
        </w:rPr>
        <w:t>-80</w:t>
      </w:r>
      <w:r w:rsidRPr="00365295">
        <w:rPr>
          <w:rFonts w:ascii="Times New Roman" w:hAnsi="Times New Roman"/>
          <w:b/>
          <w:iCs/>
          <w:sz w:val="28"/>
          <w:szCs w:val="28"/>
          <w:shd w:val="clear" w:color="auto" w:fill="FFFFFF"/>
          <w:lang w:val="kk-KZ"/>
        </w:rPr>
        <w:t>. Оқушылар тәрбиесінің</w:t>
      </w:r>
      <w:r w:rsidRPr="00365295">
        <w:rPr>
          <w:rFonts w:ascii="Times New Roman" w:hAnsi="Times New Roman"/>
          <w:b/>
          <w:sz w:val="28"/>
          <w:szCs w:val="28"/>
          <w:lang w:val="kk-KZ"/>
        </w:rPr>
        <w:t xml:space="preserve"> деңгейлері</w:t>
      </w:r>
    </w:p>
    <w:p w:rsidR="00E337A3" w:rsidRDefault="00E337A3" w:rsidP="002871D7">
      <w:pPr>
        <w:spacing w:after="0" w:line="240" w:lineRule="auto"/>
        <w:ind w:right="-57" w:firstLine="567"/>
        <w:rPr>
          <w:rFonts w:ascii="Times New Roman" w:hAnsi="Times New Roman"/>
          <w:b/>
          <w:sz w:val="28"/>
          <w:szCs w:val="28"/>
          <w:lang w:val="kk-KZ"/>
        </w:rPr>
      </w:pPr>
    </w:p>
    <w:p w:rsidR="00F64D8D" w:rsidRPr="00806D34" w:rsidRDefault="00F64D8D" w:rsidP="002871D7">
      <w:pPr>
        <w:spacing w:after="0" w:line="240" w:lineRule="auto"/>
        <w:ind w:right="-57" w:firstLine="567"/>
        <w:jc w:val="both"/>
        <w:rPr>
          <w:rFonts w:ascii="Times New Roman" w:hAnsi="Times New Roman"/>
          <w:sz w:val="28"/>
          <w:szCs w:val="28"/>
          <w:lang w:val="kk-KZ"/>
        </w:rPr>
      </w:pPr>
      <w:r w:rsidRPr="00806D34">
        <w:rPr>
          <w:rFonts w:ascii="Times New Roman" w:hAnsi="Times New Roman"/>
          <w:iCs/>
          <w:sz w:val="28"/>
          <w:szCs w:val="28"/>
          <w:lang w:val="kk-KZ"/>
        </w:rPr>
        <w:t>Оқушы мен сынып ұжымының диагностикасына қойылатын талаптар</w:t>
      </w:r>
      <w:r>
        <w:rPr>
          <w:rFonts w:ascii="Times New Roman" w:hAnsi="Times New Roman"/>
          <w:iCs/>
          <w:sz w:val="28"/>
          <w:szCs w:val="28"/>
          <w:lang w:val="kk-KZ"/>
        </w:rPr>
        <w:t>:</w:t>
      </w:r>
    </w:p>
    <w:p w:rsidR="00F64D8D" w:rsidRPr="00853114" w:rsidRDefault="00F64D8D" w:rsidP="006D2C64">
      <w:pPr>
        <w:pStyle w:val="a6"/>
        <w:numPr>
          <w:ilvl w:val="0"/>
          <w:numId w:val="117"/>
        </w:numPr>
        <w:tabs>
          <w:tab w:val="left" w:pos="851"/>
        </w:tabs>
        <w:spacing w:after="0" w:line="240" w:lineRule="auto"/>
        <w:ind w:left="0" w:right="-57" w:firstLine="567"/>
        <w:jc w:val="both"/>
        <w:rPr>
          <w:rFonts w:ascii="Times New Roman" w:hAnsi="Times New Roman"/>
          <w:iCs/>
          <w:sz w:val="28"/>
          <w:szCs w:val="28"/>
          <w:lang w:val="kk-KZ"/>
        </w:rPr>
      </w:pPr>
      <w:r w:rsidRPr="00853114">
        <w:rPr>
          <w:rFonts w:ascii="Times New Roman" w:hAnsi="Times New Roman"/>
          <w:iCs/>
          <w:sz w:val="28"/>
          <w:szCs w:val="28"/>
          <w:lang w:val="kk-KZ"/>
        </w:rPr>
        <w:t>Сынып жетекшісі</w:t>
      </w:r>
      <w:r w:rsidR="00E337A3">
        <w:rPr>
          <w:rFonts w:ascii="Times New Roman" w:hAnsi="Times New Roman"/>
          <w:iCs/>
          <w:sz w:val="28"/>
          <w:szCs w:val="28"/>
          <w:lang w:val="kk-KZ"/>
        </w:rPr>
        <w:t>нің</w:t>
      </w:r>
      <w:r w:rsidRPr="00853114">
        <w:rPr>
          <w:rFonts w:ascii="Times New Roman" w:hAnsi="Times New Roman"/>
          <w:iCs/>
          <w:sz w:val="28"/>
          <w:szCs w:val="28"/>
          <w:lang w:val="kk-KZ"/>
        </w:rPr>
        <w:t xml:space="preserve"> педагогика</w:t>
      </w:r>
      <w:r w:rsidR="00E337A3">
        <w:rPr>
          <w:rFonts w:ascii="Times New Roman" w:hAnsi="Times New Roman"/>
          <w:iCs/>
          <w:sz w:val="28"/>
          <w:szCs w:val="28"/>
          <w:lang w:val="kk-KZ"/>
        </w:rPr>
        <w:t>дан</w:t>
      </w:r>
      <w:r w:rsidRPr="00853114">
        <w:rPr>
          <w:rFonts w:ascii="Times New Roman" w:hAnsi="Times New Roman"/>
          <w:iCs/>
          <w:sz w:val="28"/>
          <w:szCs w:val="28"/>
          <w:lang w:val="kk-KZ"/>
        </w:rPr>
        <w:t xml:space="preserve"> және жалпы психологияның теориялық негіздерінен алған білімдерін көрсете алуы, ол білімдерін</w:t>
      </w:r>
      <w:r w:rsidR="00E337A3" w:rsidRPr="00E337A3">
        <w:rPr>
          <w:rFonts w:ascii="Times New Roman" w:hAnsi="Times New Roman"/>
          <w:iCs/>
          <w:sz w:val="28"/>
          <w:szCs w:val="28"/>
          <w:lang w:val="kk-KZ"/>
        </w:rPr>
        <w:t xml:space="preserve"> </w:t>
      </w:r>
      <w:r w:rsidR="00E337A3">
        <w:rPr>
          <w:rFonts w:ascii="Times New Roman" w:hAnsi="Times New Roman"/>
          <w:iCs/>
          <w:sz w:val="28"/>
          <w:szCs w:val="28"/>
          <w:lang w:val="kk-KZ"/>
        </w:rPr>
        <w:t>тәрбиеленушілердің</w:t>
      </w:r>
      <w:r w:rsidRPr="00853114">
        <w:rPr>
          <w:rFonts w:ascii="Times New Roman" w:hAnsi="Times New Roman"/>
          <w:iCs/>
          <w:sz w:val="28"/>
          <w:szCs w:val="28"/>
          <w:lang w:val="kk-KZ"/>
        </w:rPr>
        <w:t xml:space="preserve"> нақты психологиялық және педагогикалық фактілерді түсіндіруде қолдана білуі тиіс.</w:t>
      </w:r>
    </w:p>
    <w:p w:rsidR="00F64D8D" w:rsidRPr="00853114" w:rsidRDefault="00F64D8D" w:rsidP="006D2C64">
      <w:pPr>
        <w:pStyle w:val="a6"/>
        <w:numPr>
          <w:ilvl w:val="0"/>
          <w:numId w:val="117"/>
        </w:numPr>
        <w:tabs>
          <w:tab w:val="left" w:pos="851"/>
        </w:tabs>
        <w:spacing w:after="0" w:line="240" w:lineRule="auto"/>
        <w:ind w:left="0" w:right="-57" w:firstLine="567"/>
        <w:jc w:val="both"/>
        <w:rPr>
          <w:rFonts w:ascii="Times New Roman" w:hAnsi="Times New Roman"/>
          <w:iCs/>
          <w:sz w:val="28"/>
          <w:szCs w:val="28"/>
          <w:lang w:val="kk-KZ"/>
        </w:rPr>
      </w:pPr>
      <w:r w:rsidRPr="00853114">
        <w:rPr>
          <w:rFonts w:ascii="Times New Roman" w:hAnsi="Times New Roman"/>
          <w:iCs/>
          <w:sz w:val="28"/>
          <w:szCs w:val="28"/>
          <w:lang w:val="kk-KZ"/>
        </w:rPr>
        <w:t>Осы айтылған фактілерді таба білуі, яғни зерттеудің негізгі тәсілдерін қолдана отырып, психологиялық ой елегінен өткізу үшін объективті материал жина</w:t>
      </w:r>
      <w:r w:rsidR="00E337A3">
        <w:rPr>
          <w:rFonts w:ascii="Times New Roman" w:hAnsi="Times New Roman"/>
          <w:iCs/>
          <w:sz w:val="28"/>
          <w:szCs w:val="28"/>
          <w:lang w:val="kk-KZ"/>
        </w:rPr>
        <w:t>қта</w:t>
      </w:r>
      <w:r w:rsidRPr="00853114">
        <w:rPr>
          <w:rFonts w:ascii="Times New Roman" w:hAnsi="Times New Roman"/>
          <w:iCs/>
          <w:sz w:val="28"/>
          <w:szCs w:val="28"/>
          <w:lang w:val="kk-KZ"/>
        </w:rPr>
        <w:t>уы керек. Ол үшін</w:t>
      </w:r>
      <w:r>
        <w:rPr>
          <w:rFonts w:ascii="Times New Roman" w:hAnsi="Times New Roman"/>
          <w:iCs/>
          <w:sz w:val="28"/>
          <w:szCs w:val="28"/>
          <w:lang w:val="kk-KZ"/>
        </w:rPr>
        <w:t xml:space="preserve"> </w:t>
      </w:r>
      <w:r w:rsidRPr="00853114">
        <w:rPr>
          <w:rFonts w:ascii="Times New Roman" w:hAnsi="Times New Roman"/>
          <w:iCs/>
          <w:sz w:val="28"/>
          <w:szCs w:val="28"/>
          <w:lang w:val="kk-KZ"/>
        </w:rPr>
        <w:t>бақылау,</w:t>
      </w:r>
      <w:r>
        <w:rPr>
          <w:rFonts w:ascii="Times New Roman" w:hAnsi="Times New Roman"/>
          <w:iCs/>
          <w:sz w:val="28"/>
          <w:szCs w:val="28"/>
          <w:lang w:val="kk-KZ"/>
        </w:rPr>
        <w:t xml:space="preserve"> </w:t>
      </w:r>
      <w:r w:rsidRPr="00853114">
        <w:rPr>
          <w:rFonts w:ascii="Times New Roman" w:hAnsi="Times New Roman"/>
          <w:iCs/>
          <w:sz w:val="28"/>
          <w:szCs w:val="28"/>
          <w:lang w:val="kk-KZ"/>
        </w:rPr>
        <w:t>тәжіриб</w:t>
      </w:r>
      <w:r>
        <w:rPr>
          <w:rFonts w:ascii="Times New Roman" w:hAnsi="Times New Roman"/>
          <w:iCs/>
          <w:sz w:val="28"/>
          <w:szCs w:val="28"/>
          <w:lang w:val="kk-KZ"/>
        </w:rPr>
        <w:t xml:space="preserve">е (эксперимент), әңгіме-сұхбаттың </w:t>
      </w:r>
      <w:r w:rsidRPr="00853114">
        <w:rPr>
          <w:rFonts w:ascii="Times New Roman" w:hAnsi="Times New Roman"/>
          <w:iCs/>
          <w:sz w:val="28"/>
          <w:szCs w:val="28"/>
          <w:lang w:val="kk-KZ"/>
        </w:rPr>
        <w:t>қандай пайда әкелетініне талдау жасаған</w:t>
      </w:r>
      <w:r w:rsidR="00E337A3">
        <w:rPr>
          <w:rFonts w:ascii="Times New Roman" w:hAnsi="Times New Roman"/>
          <w:iCs/>
          <w:sz w:val="28"/>
          <w:szCs w:val="28"/>
          <w:lang w:val="kk-KZ"/>
        </w:rPr>
        <w:t>ы</w:t>
      </w:r>
      <w:r w:rsidRPr="00853114">
        <w:rPr>
          <w:rFonts w:ascii="Times New Roman" w:hAnsi="Times New Roman"/>
          <w:iCs/>
          <w:sz w:val="28"/>
          <w:szCs w:val="28"/>
          <w:lang w:val="kk-KZ"/>
        </w:rPr>
        <w:t xml:space="preserve"> жөн.</w:t>
      </w:r>
    </w:p>
    <w:p w:rsidR="00F64D8D" w:rsidRPr="00853114" w:rsidRDefault="00F64D8D" w:rsidP="006D2C64">
      <w:pPr>
        <w:pStyle w:val="a6"/>
        <w:numPr>
          <w:ilvl w:val="0"/>
          <w:numId w:val="117"/>
        </w:numPr>
        <w:tabs>
          <w:tab w:val="left" w:pos="851"/>
        </w:tabs>
        <w:spacing w:after="0" w:line="240" w:lineRule="auto"/>
        <w:ind w:left="0" w:right="-57" w:firstLine="567"/>
        <w:jc w:val="both"/>
        <w:rPr>
          <w:rFonts w:ascii="Times New Roman" w:hAnsi="Times New Roman"/>
          <w:iCs/>
          <w:sz w:val="28"/>
          <w:szCs w:val="28"/>
          <w:lang w:val="kk-KZ"/>
        </w:rPr>
      </w:pPr>
      <w:r w:rsidRPr="00853114">
        <w:rPr>
          <w:rFonts w:ascii="Times New Roman" w:hAnsi="Times New Roman"/>
          <w:iCs/>
          <w:sz w:val="28"/>
          <w:szCs w:val="28"/>
          <w:lang w:val="kk-KZ"/>
        </w:rPr>
        <w:t xml:space="preserve">Мінездемеде педагогикалық жұмыстың бағыты көрсетілуі керек, яғни онда </w:t>
      </w:r>
      <w:r>
        <w:rPr>
          <w:rFonts w:ascii="Times New Roman" w:hAnsi="Times New Roman"/>
          <w:iCs/>
          <w:sz w:val="28"/>
          <w:szCs w:val="28"/>
          <w:lang w:val="kk-KZ"/>
        </w:rPr>
        <w:t>тәрбиеленушілердің</w:t>
      </w:r>
      <w:r w:rsidRPr="00853114">
        <w:rPr>
          <w:rFonts w:ascii="Times New Roman" w:hAnsi="Times New Roman"/>
          <w:iCs/>
          <w:sz w:val="28"/>
          <w:szCs w:val="28"/>
          <w:lang w:val="kk-KZ"/>
        </w:rPr>
        <w:t xml:space="preserve"> оқыту мен тәрбие барысында </w:t>
      </w:r>
      <w:r>
        <w:rPr>
          <w:rFonts w:ascii="Times New Roman" w:hAnsi="Times New Roman"/>
          <w:iCs/>
          <w:sz w:val="28"/>
          <w:szCs w:val="28"/>
          <w:lang w:val="kk-KZ"/>
        </w:rPr>
        <w:t xml:space="preserve">анықталған </w:t>
      </w:r>
      <w:r w:rsidRPr="00853114">
        <w:rPr>
          <w:rFonts w:ascii="Times New Roman" w:hAnsi="Times New Roman"/>
          <w:iCs/>
          <w:sz w:val="28"/>
          <w:szCs w:val="28"/>
          <w:lang w:val="kk-KZ"/>
        </w:rPr>
        <w:t>психологиялық ерекшеліктері, соны қаншалықты шеберлікпен қолдана білгендігі айқындалуы тиіс.</w:t>
      </w:r>
    </w:p>
    <w:p w:rsidR="00F64D8D" w:rsidRPr="00D67611" w:rsidRDefault="00F64D8D" w:rsidP="006D2C64">
      <w:pPr>
        <w:pStyle w:val="a6"/>
        <w:numPr>
          <w:ilvl w:val="0"/>
          <w:numId w:val="117"/>
        </w:numPr>
        <w:tabs>
          <w:tab w:val="left" w:pos="851"/>
        </w:tabs>
        <w:spacing w:after="0" w:line="240" w:lineRule="auto"/>
        <w:ind w:left="0" w:right="-57" w:firstLine="567"/>
        <w:jc w:val="both"/>
        <w:rPr>
          <w:rFonts w:ascii="Times New Roman" w:hAnsi="Times New Roman"/>
          <w:iCs/>
          <w:sz w:val="28"/>
          <w:szCs w:val="28"/>
          <w:lang w:val="kk-KZ"/>
        </w:rPr>
      </w:pPr>
      <w:r w:rsidRPr="00853114">
        <w:rPr>
          <w:rFonts w:ascii="Times New Roman" w:hAnsi="Times New Roman"/>
          <w:iCs/>
          <w:sz w:val="28"/>
          <w:szCs w:val="28"/>
          <w:lang w:val="kk-KZ"/>
        </w:rPr>
        <w:t>Мінездемені қазіргі таңдағы және келешектегі оқу-тәрбие жұмы</w:t>
      </w:r>
      <w:r>
        <w:rPr>
          <w:rFonts w:ascii="Times New Roman" w:hAnsi="Times New Roman"/>
          <w:iCs/>
          <w:sz w:val="28"/>
          <w:szCs w:val="28"/>
          <w:lang w:val="kk-KZ"/>
        </w:rPr>
        <w:t>сының сипатымен салыстырып</w:t>
      </w:r>
      <w:r w:rsidRPr="00853114">
        <w:rPr>
          <w:rFonts w:ascii="Times New Roman" w:hAnsi="Times New Roman"/>
          <w:iCs/>
          <w:sz w:val="28"/>
          <w:szCs w:val="28"/>
          <w:lang w:val="kk-KZ"/>
        </w:rPr>
        <w:t>, педагогикалық түйін жасау арқылы аяқтау қажет.</w:t>
      </w:r>
    </w:p>
    <w:p w:rsidR="00F64D8D" w:rsidRPr="003173A5" w:rsidRDefault="00F64D8D" w:rsidP="002871D7">
      <w:pPr>
        <w:spacing w:after="0" w:line="240" w:lineRule="auto"/>
        <w:ind w:right="-57" w:firstLine="567"/>
        <w:jc w:val="center"/>
        <w:rPr>
          <w:rFonts w:ascii="Times New Roman" w:hAnsi="Times New Roman"/>
          <w:b/>
          <w:iCs/>
          <w:sz w:val="28"/>
          <w:szCs w:val="28"/>
          <w:lang w:val="kk-KZ"/>
        </w:rPr>
      </w:pPr>
    </w:p>
    <w:p w:rsidR="00F64D8D" w:rsidRPr="00853114" w:rsidRDefault="00F64D8D" w:rsidP="002871D7">
      <w:pPr>
        <w:spacing w:after="0" w:line="240" w:lineRule="auto"/>
        <w:ind w:right="-57" w:firstLine="567"/>
        <w:jc w:val="both"/>
        <w:rPr>
          <w:rFonts w:ascii="Times New Roman" w:hAnsi="Times New Roman"/>
          <w:b/>
          <w:iCs/>
          <w:sz w:val="28"/>
          <w:szCs w:val="28"/>
          <w:lang w:val="kk-KZ"/>
        </w:rPr>
      </w:pPr>
      <w:r w:rsidRPr="00853114">
        <w:rPr>
          <w:rFonts w:ascii="Times New Roman" w:hAnsi="Times New Roman"/>
          <w:b/>
          <w:iCs/>
          <w:sz w:val="28"/>
          <w:szCs w:val="28"/>
          <w:lang w:val="kk-KZ"/>
        </w:rPr>
        <w:t>Диагностиканың әртүрлі әдістер мен әдістемесін пайдаланудың ерекшеліктері</w:t>
      </w:r>
    </w:p>
    <w:p w:rsidR="00F64D8D" w:rsidRPr="00853114" w:rsidRDefault="00F64D8D" w:rsidP="002871D7">
      <w:pPr>
        <w:shd w:val="clear" w:color="auto" w:fill="FFFFFF"/>
        <w:spacing w:after="0" w:line="240" w:lineRule="auto"/>
        <w:ind w:right="-57" w:firstLine="567"/>
        <w:jc w:val="both"/>
        <w:rPr>
          <w:rFonts w:ascii="Times New Roman" w:hAnsi="Times New Roman"/>
          <w:i/>
          <w:iCs/>
          <w:sz w:val="28"/>
          <w:szCs w:val="28"/>
          <w:lang w:val="kk-KZ"/>
        </w:rPr>
      </w:pPr>
      <w:r w:rsidRPr="00853114">
        <w:rPr>
          <w:rFonts w:ascii="Times New Roman" w:hAnsi="Times New Roman"/>
          <w:iCs/>
          <w:sz w:val="28"/>
          <w:szCs w:val="28"/>
          <w:lang w:val="kk-KZ"/>
        </w:rPr>
        <w:t>Диагностикадағы әдістерді пайдалану</w:t>
      </w:r>
      <w:r w:rsidRPr="00853114">
        <w:rPr>
          <w:rFonts w:ascii="Times New Roman" w:hAnsi="Times New Roman"/>
          <w:sz w:val="28"/>
          <w:szCs w:val="28"/>
          <w:lang w:val="kk-KZ"/>
        </w:rPr>
        <w:t xml:space="preserve"> – мінез-құлық </w:t>
      </w:r>
      <w:r w:rsidR="00E337A3">
        <w:rPr>
          <w:rFonts w:ascii="Times New Roman" w:hAnsi="Times New Roman"/>
          <w:sz w:val="28"/>
          <w:szCs w:val="28"/>
          <w:lang w:val="kk-KZ"/>
        </w:rPr>
        <w:t>п</w:t>
      </w:r>
      <w:r w:rsidRPr="00853114">
        <w:rPr>
          <w:rFonts w:ascii="Times New Roman" w:hAnsi="Times New Roman"/>
          <w:sz w:val="28"/>
          <w:szCs w:val="28"/>
          <w:lang w:val="kk-KZ"/>
        </w:rPr>
        <w:t xml:space="preserve">ен </w:t>
      </w:r>
      <w:r>
        <w:rPr>
          <w:rFonts w:ascii="Times New Roman" w:hAnsi="Times New Roman"/>
          <w:sz w:val="28"/>
          <w:szCs w:val="28"/>
          <w:lang w:val="kk-KZ"/>
        </w:rPr>
        <w:t xml:space="preserve">                              </w:t>
      </w:r>
      <w:r w:rsidRPr="00853114">
        <w:rPr>
          <w:rFonts w:ascii="Times New Roman" w:hAnsi="Times New Roman"/>
          <w:sz w:val="28"/>
          <w:szCs w:val="28"/>
          <w:lang w:val="kk-KZ"/>
        </w:rPr>
        <w:t>іс-әрекеттердің ерекшеліктері мен заңдылықтарын анықтауға, бағалауға мүмкіндік беретін, зерттеушілерге ықпал ететін ұсыныстар жиынтығы.</w:t>
      </w:r>
    </w:p>
    <w:p w:rsidR="00594D7E" w:rsidRDefault="00F64D8D" w:rsidP="00594D7E">
      <w:pPr>
        <w:spacing w:after="0" w:line="240" w:lineRule="auto"/>
        <w:ind w:right="-57" w:firstLine="567"/>
        <w:jc w:val="both"/>
        <w:rPr>
          <w:rFonts w:ascii="Times New Roman" w:hAnsi="Times New Roman"/>
          <w:color w:val="000000"/>
          <w:sz w:val="28"/>
          <w:szCs w:val="28"/>
          <w:lang w:val="kk-KZ"/>
        </w:rPr>
      </w:pPr>
      <w:r w:rsidRPr="003F2A8F">
        <w:rPr>
          <w:rFonts w:ascii="Times New Roman" w:hAnsi="Times New Roman"/>
          <w:i/>
          <w:color w:val="000000"/>
          <w:sz w:val="28"/>
          <w:szCs w:val="28"/>
          <w:lang w:val="kk-KZ"/>
        </w:rPr>
        <w:t>Бақылау-зерттеу (тексеру) әдісі.</w:t>
      </w:r>
      <w:r>
        <w:rPr>
          <w:rFonts w:ascii="Times New Roman" w:hAnsi="Times New Roman"/>
          <w:i/>
          <w:color w:val="000000"/>
          <w:sz w:val="28"/>
          <w:szCs w:val="28"/>
          <w:lang w:val="kk-KZ"/>
        </w:rPr>
        <w:t xml:space="preserve"> </w:t>
      </w:r>
      <w:r w:rsidRPr="00853114">
        <w:rPr>
          <w:rFonts w:ascii="Times New Roman" w:hAnsi="Times New Roman"/>
          <w:color w:val="000000"/>
          <w:sz w:val="28"/>
          <w:szCs w:val="28"/>
          <w:lang w:val="kk-KZ"/>
        </w:rPr>
        <w:t xml:space="preserve">Бақылау арнайы </w:t>
      </w:r>
      <w:r w:rsidRPr="00853114">
        <w:rPr>
          <w:rFonts w:ascii="Times New Roman" w:hAnsi="Times New Roman"/>
          <w:sz w:val="28"/>
          <w:szCs w:val="28"/>
          <w:lang w:val="kk-KZ"/>
        </w:rPr>
        <w:t>жоспар</w:t>
      </w:r>
      <w:r w:rsidRPr="00853114">
        <w:rPr>
          <w:rFonts w:ascii="Times New Roman" w:hAnsi="Times New Roman"/>
          <w:color w:val="000000"/>
          <w:sz w:val="28"/>
          <w:szCs w:val="28"/>
          <w:lang w:val="kk-KZ"/>
        </w:rPr>
        <w:t xml:space="preserve"> бойынша жүргізіледі. Ғылыми негізде шығармашылықпен жасалған жоспар зерттеу жұмысының нәтижелі болуына игі әсер етеді. </w:t>
      </w:r>
    </w:p>
    <w:p w:rsidR="002C551F" w:rsidRPr="002C551F" w:rsidRDefault="002C551F" w:rsidP="00594D7E">
      <w:pPr>
        <w:spacing w:after="0" w:line="240" w:lineRule="auto"/>
        <w:ind w:right="-57" w:firstLine="567"/>
        <w:jc w:val="both"/>
        <w:rPr>
          <w:rFonts w:ascii="Times New Roman" w:hAnsi="Times New Roman"/>
          <w:color w:val="000000"/>
          <w:sz w:val="28"/>
          <w:szCs w:val="28"/>
          <w:lang w:val="kk-KZ"/>
        </w:rPr>
      </w:pPr>
      <w:r w:rsidRPr="002C551F">
        <w:rPr>
          <w:rFonts w:ascii="Times New Roman" w:hAnsi="Times New Roman"/>
          <w:sz w:val="26"/>
          <w:szCs w:val="28"/>
          <w:lang w:val="kk-KZ"/>
        </w:rPr>
        <w:t>Тәрбие процесінде қолданылатын н</w:t>
      </w:r>
      <w:r w:rsidR="00794F8E">
        <w:rPr>
          <w:rFonts w:ascii="Times New Roman" w:hAnsi="Times New Roman"/>
          <w:sz w:val="26"/>
          <w:szCs w:val="28"/>
          <w:lang w:val="kk-KZ"/>
        </w:rPr>
        <w:t>егізгі диагностикалық әдістер 81</w:t>
      </w:r>
      <w:r w:rsidRPr="002C551F">
        <w:rPr>
          <w:rFonts w:ascii="Times New Roman" w:hAnsi="Times New Roman"/>
          <w:sz w:val="26"/>
          <w:szCs w:val="28"/>
          <w:lang w:val="kk-KZ"/>
        </w:rPr>
        <w:t>-суретте ашылды.</w:t>
      </w:r>
    </w:p>
    <w:p w:rsidR="002124A9" w:rsidRDefault="002124A9" w:rsidP="002124A9">
      <w:pPr>
        <w:tabs>
          <w:tab w:val="left" w:pos="851"/>
        </w:tabs>
        <w:spacing w:after="0" w:line="245" w:lineRule="auto"/>
        <w:ind w:right="-57"/>
        <w:jc w:val="both"/>
        <w:rPr>
          <w:rFonts w:ascii="Times New Roman" w:hAnsi="Times New Roman"/>
          <w:sz w:val="28"/>
          <w:szCs w:val="28"/>
          <w:lang w:val="kk-KZ"/>
        </w:rPr>
      </w:pPr>
    </w:p>
    <w:p w:rsidR="00F64D8D" w:rsidRPr="00853114" w:rsidRDefault="00953859" w:rsidP="002871D7">
      <w:pPr>
        <w:tabs>
          <w:tab w:val="left" w:pos="3387"/>
        </w:tabs>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624" type="#_x0000_t102" style="position:absolute;left:0;text-align:left;margin-left:31.7pt;margin-top:11.4pt;width:24.75pt;height:27.55pt;z-index:252032000" strokecolor="#95b3d7" strokeweight="1pt">
            <v:fill color2="#b8cce4" focusposition="1" focussize="" focus="100%" type="gradient"/>
            <v:shadow on="t" type="perspective" color="#243f60" opacity=".5" offset="1pt" offset2="-3pt"/>
          </v:shape>
        </w:pict>
      </w:r>
      <w:r>
        <w:rPr>
          <w:rFonts w:ascii="Times New Roman" w:hAnsi="Times New Roman"/>
          <w:noProof/>
          <w:sz w:val="28"/>
          <w:szCs w:val="28"/>
        </w:rPr>
        <w:pict>
          <v:roundrect id="_x0000_s1622" style="position:absolute;left:0;text-align:left;margin-left:56.45pt;margin-top:6pt;width:314.8pt;height:45.6pt;z-index:252029952" arcsize="10923f" strokecolor="#4f81bd" strokeweight="5pt">
            <v:stroke linestyle="thickThin"/>
            <v:shadow color="#868686"/>
            <v:textbox style="mso-next-textbox:#_x0000_s1622">
              <w:txbxContent>
                <w:p w:rsidR="0046482B" w:rsidRPr="00536E8B" w:rsidRDefault="0046482B" w:rsidP="00F64D8D">
                  <w:pPr>
                    <w:shd w:val="clear" w:color="auto" w:fill="E5B8B7" w:themeFill="accent2" w:themeFillTint="66"/>
                    <w:spacing w:after="0" w:line="240" w:lineRule="auto"/>
                    <w:jc w:val="center"/>
                    <w:rPr>
                      <w:b/>
                      <w:i/>
                      <w:sz w:val="26"/>
                      <w:szCs w:val="28"/>
                    </w:rPr>
                  </w:pPr>
                  <w:r w:rsidRPr="00536E8B">
                    <w:rPr>
                      <w:rFonts w:ascii="Times New Roman" w:hAnsi="Times New Roman"/>
                      <w:b/>
                      <w:sz w:val="26"/>
                      <w:szCs w:val="28"/>
                      <w:lang w:val="kk-KZ"/>
                    </w:rPr>
                    <w:t>Тәрбие процесінде қолданылатын негізгі диагностикалық әдістер</w:t>
                  </w:r>
                </w:p>
              </w:txbxContent>
            </v:textbox>
          </v:roundrect>
        </w:pict>
      </w:r>
      <w:r w:rsidR="00F64D8D" w:rsidRPr="00853114">
        <w:rPr>
          <w:rFonts w:ascii="Times New Roman" w:hAnsi="Times New Roman"/>
          <w:sz w:val="28"/>
          <w:szCs w:val="28"/>
          <w:lang w:val="kk-KZ"/>
        </w:rPr>
        <w:tab/>
      </w:r>
    </w:p>
    <w:p w:rsidR="00F64D8D" w:rsidRDefault="00953859" w:rsidP="002871D7">
      <w:pPr>
        <w:tabs>
          <w:tab w:val="left" w:pos="1539"/>
        </w:tabs>
        <w:spacing w:after="0" w:line="240" w:lineRule="auto"/>
        <w:ind w:right="-57" w:firstLine="567"/>
        <w:jc w:val="both"/>
        <w:rPr>
          <w:rFonts w:ascii="Times New Roman" w:hAnsi="Times New Roman"/>
          <w:sz w:val="28"/>
          <w:szCs w:val="28"/>
          <w:lang w:val="kk-KZ"/>
        </w:rPr>
      </w:pPr>
      <w:r>
        <w:rPr>
          <w:rFonts w:ascii="Times New Roman" w:hAnsi="Times New Roman"/>
          <w:noProof/>
          <w:sz w:val="28"/>
          <w:szCs w:val="28"/>
        </w:rPr>
        <w:pict>
          <v:shape id="_x0000_s1623" type="#_x0000_t103" style="position:absolute;left:0;text-align:left;margin-left:371.25pt;margin-top:1.45pt;width:22.45pt;height:27.35pt;z-index:252030976" adj=",,10295" strokecolor="#95b3d7" strokeweight="1pt">
            <v:fill color2="#b8cce4" focusposition="1" focussize="" focus="100%" type="gradient"/>
            <v:shadow on="t" type="perspective" color="#243f60" opacity=".5" offset="1pt" offset2="-3pt"/>
          </v:shape>
        </w:pict>
      </w:r>
      <w:r w:rsidR="00F64D8D">
        <w:rPr>
          <w:rFonts w:ascii="Times New Roman" w:hAnsi="Times New Roman"/>
          <w:sz w:val="28"/>
          <w:szCs w:val="28"/>
          <w:lang w:val="kk-KZ"/>
        </w:rPr>
        <w:tab/>
      </w:r>
    </w:p>
    <w:p w:rsidR="00F64D8D" w:rsidRDefault="00F64D8D" w:rsidP="002871D7">
      <w:pPr>
        <w:spacing w:after="0" w:line="240" w:lineRule="auto"/>
        <w:ind w:right="-57" w:firstLine="567"/>
        <w:jc w:val="both"/>
        <w:rPr>
          <w:rFonts w:ascii="Times New Roman" w:hAnsi="Times New Roman"/>
          <w:sz w:val="24"/>
          <w:szCs w:val="24"/>
          <w:lang w:val="kk-KZ"/>
        </w:rPr>
      </w:pPr>
    </w:p>
    <w:p w:rsidR="00F64D8D" w:rsidRDefault="00F64D8D" w:rsidP="002871D7">
      <w:pPr>
        <w:spacing w:after="0" w:line="240" w:lineRule="auto"/>
        <w:ind w:right="-57" w:firstLine="567"/>
        <w:jc w:val="both"/>
        <w:rPr>
          <w:rFonts w:ascii="Times New Roman" w:hAnsi="Times New Roman"/>
          <w:sz w:val="24"/>
          <w:szCs w:val="24"/>
          <w:lang w:val="kk-KZ"/>
        </w:rPr>
      </w:pPr>
    </w:p>
    <w:p w:rsidR="00F64D8D" w:rsidRPr="00DE088E" w:rsidRDefault="00F64D8D" w:rsidP="002871D7">
      <w:pPr>
        <w:spacing w:after="0" w:line="240" w:lineRule="auto"/>
        <w:ind w:right="-57" w:firstLine="567"/>
        <w:jc w:val="both"/>
        <w:rPr>
          <w:rFonts w:ascii="Times New Roman" w:hAnsi="Times New Roman"/>
          <w:sz w:val="24"/>
          <w:szCs w:val="24"/>
          <w:lang w:val="kk-KZ"/>
        </w:rPr>
      </w:pPr>
      <w:r>
        <w:rPr>
          <w:rFonts w:ascii="Times New Roman" w:hAnsi="Times New Roman"/>
          <w:noProof/>
          <w:sz w:val="28"/>
          <w:szCs w:val="28"/>
        </w:rPr>
        <w:drawing>
          <wp:inline distT="0" distB="0" distL="0" distR="0">
            <wp:extent cx="5102971" cy="3563233"/>
            <wp:effectExtent l="76200" t="38100" r="78629" b="18167"/>
            <wp:docPr id="33" name="Схема 7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F64D8D" w:rsidRDefault="00F64D8D" w:rsidP="002871D7">
      <w:pPr>
        <w:spacing w:after="0" w:line="238" w:lineRule="auto"/>
        <w:ind w:right="-57" w:firstLine="567"/>
        <w:rPr>
          <w:rFonts w:ascii="Times New Roman" w:hAnsi="Times New Roman"/>
          <w:b/>
          <w:sz w:val="28"/>
          <w:szCs w:val="28"/>
          <w:lang w:val="kk-KZ"/>
        </w:rPr>
      </w:pPr>
    </w:p>
    <w:p w:rsidR="00F64D8D" w:rsidRDefault="00794F8E" w:rsidP="002871D7">
      <w:pPr>
        <w:spacing w:after="0" w:line="238" w:lineRule="auto"/>
        <w:ind w:right="-57" w:firstLine="567"/>
        <w:jc w:val="center"/>
        <w:rPr>
          <w:rFonts w:ascii="Times New Roman" w:hAnsi="Times New Roman"/>
          <w:b/>
          <w:sz w:val="28"/>
          <w:szCs w:val="28"/>
          <w:lang w:val="kk-KZ"/>
        </w:rPr>
      </w:pPr>
      <w:r>
        <w:rPr>
          <w:rFonts w:ascii="Times New Roman" w:hAnsi="Times New Roman"/>
          <w:b/>
          <w:sz w:val="28"/>
          <w:szCs w:val="28"/>
          <w:lang w:val="kk-KZ"/>
        </w:rPr>
        <w:t>Сурет-81</w:t>
      </w:r>
      <w:r w:rsidR="00F64D8D">
        <w:rPr>
          <w:rFonts w:ascii="Times New Roman" w:hAnsi="Times New Roman"/>
          <w:b/>
          <w:sz w:val="28"/>
          <w:szCs w:val="28"/>
          <w:lang w:val="kk-KZ"/>
        </w:rPr>
        <w:t>. Тәрбие процесінде қолданылатын   диагностикалық әдістер</w:t>
      </w:r>
    </w:p>
    <w:p w:rsidR="003C77B8" w:rsidRDefault="003C77B8" w:rsidP="002871D7">
      <w:pPr>
        <w:spacing w:after="0" w:line="238" w:lineRule="auto"/>
        <w:ind w:right="-57" w:firstLine="567"/>
        <w:jc w:val="center"/>
        <w:rPr>
          <w:rFonts w:ascii="Times New Roman" w:hAnsi="Times New Roman"/>
          <w:b/>
          <w:sz w:val="28"/>
          <w:szCs w:val="28"/>
          <w:lang w:val="kk-KZ"/>
        </w:rPr>
      </w:pPr>
    </w:p>
    <w:p w:rsidR="002C551F" w:rsidRPr="00E23299" w:rsidRDefault="002C551F" w:rsidP="002C551F">
      <w:pPr>
        <w:pStyle w:val="a6"/>
        <w:tabs>
          <w:tab w:val="left" w:pos="851"/>
        </w:tabs>
        <w:spacing w:after="0" w:line="245" w:lineRule="auto"/>
        <w:ind w:left="0" w:right="-57" w:firstLine="567"/>
        <w:jc w:val="both"/>
        <w:rPr>
          <w:rFonts w:ascii="Times New Roman" w:hAnsi="Times New Roman"/>
          <w:i/>
          <w:sz w:val="28"/>
          <w:szCs w:val="28"/>
          <w:lang w:val="kk-KZ"/>
        </w:rPr>
      </w:pPr>
      <w:r w:rsidRPr="00E23299">
        <w:rPr>
          <w:rFonts w:ascii="Times New Roman" w:hAnsi="Times New Roman"/>
          <w:i/>
          <w:sz w:val="28"/>
          <w:szCs w:val="28"/>
          <w:lang w:val="kk-KZ"/>
        </w:rPr>
        <w:t>Тәрбие процесінде қолданылатын негізгі диагностикалық әдістер:</w:t>
      </w:r>
    </w:p>
    <w:p w:rsidR="002C551F" w:rsidRPr="00853114" w:rsidRDefault="002C551F" w:rsidP="002C551F">
      <w:pPr>
        <w:pStyle w:val="a6"/>
        <w:numPr>
          <w:ilvl w:val="0"/>
          <w:numId w:val="118"/>
        </w:numPr>
        <w:tabs>
          <w:tab w:val="left" w:pos="851"/>
        </w:tabs>
        <w:spacing w:after="0" w:line="245" w:lineRule="auto"/>
        <w:ind w:left="0" w:right="-57" w:firstLine="567"/>
        <w:jc w:val="both"/>
        <w:rPr>
          <w:rFonts w:ascii="Times New Roman" w:hAnsi="Times New Roman"/>
          <w:sz w:val="28"/>
          <w:szCs w:val="28"/>
          <w:lang w:val="kk-KZ"/>
        </w:rPr>
      </w:pPr>
      <w:r>
        <w:rPr>
          <w:rFonts w:ascii="Times New Roman" w:hAnsi="Times New Roman"/>
          <w:b/>
          <w:sz w:val="28"/>
          <w:szCs w:val="28"/>
          <w:lang w:val="kk-KZ"/>
        </w:rPr>
        <w:t xml:space="preserve"> </w:t>
      </w:r>
      <w:r w:rsidRPr="00D96A8B">
        <w:rPr>
          <w:rFonts w:ascii="Times New Roman" w:hAnsi="Times New Roman"/>
          <w:i/>
          <w:sz w:val="28"/>
          <w:szCs w:val="28"/>
          <w:lang w:val="kk-KZ"/>
        </w:rPr>
        <w:t>талдамалық:</w:t>
      </w:r>
      <w:r>
        <w:rPr>
          <w:rFonts w:ascii="Times New Roman" w:hAnsi="Times New Roman"/>
          <w:i/>
          <w:sz w:val="28"/>
          <w:szCs w:val="28"/>
          <w:lang w:val="kk-KZ"/>
        </w:rPr>
        <w:t xml:space="preserve"> </w:t>
      </w:r>
      <w:r>
        <w:rPr>
          <w:rFonts w:ascii="Times New Roman" w:hAnsi="Times New Roman"/>
          <w:iCs/>
          <w:sz w:val="28"/>
          <w:szCs w:val="28"/>
          <w:lang w:val="kk-KZ"/>
        </w:rPr>
        <w:t>тәрбиеленушілердің</w:t>
      </w:r>
      <w:r w:rsidRPr="00853114">
        <w:rPr>
          <w:rFonts w:ascii="Times New Roman" w:hAnsi="Times New Roman"/>
          <w:sz w:val="28"/>
          <w:szCs w:val="28"/>
          <w:lang w:val="kk-KZ"/>
        </w:rPr>
        <w:t xml:space="preserve"> тәрбиелік деңгейін және сипатын талдау;</w:t>
      </w:r>
    </w:p>
    <w:p w:rsidR="002C551F" w:rsidRPr="00853114" w:rsidRDefault="002C551F" w:rsidP="002C551F">
      <w:pPr>
        <w:pStyle w:val="a6"/>
        <w:numPr>
          <w:ilvl w:val="0"/>
          <w:numId w:val="118"/>
        </w:numPr>
        <w:tabs>
          <w:tab w:val="left" w:pos="851"/>
        </w:tabs>
        <w:spacing w:after="0" w:line="245" w:lineRule="auto"/>
        <w:ind w:left="0" w:right="-57" w:firstLine="567"/>
        <w:jc w:val="both"/>
        <w:rPr>
          <w:rFonts w:ascii="Times New Roman" w:hAnsi="Times New Roman"/>
          <w:sz w:val="28"/>
          <w:szCs w:val="28"/>
          <w:lang w:val="kk-KZ"/>
        </w:rPr>
      </w:pPr>
      <w:r w:rsidRPr="00D96A8B">
        <w:rPr>
          <w:rFonts w:ascii="Times New Roman" w:hAnsi="Times New Roman"/>
          <w:i/>
          <w:sz w:val="28"/>
          <w:szCs w:val="28"/>
          <w:lang w:val="kk-KZ"/>
        </w:rPr>
        <w:t>бақылау-бағалаушылық:</w:t>
      </w:r>
      <w:r w:rsidRPr="00853114">
        <w:rPr>
          <w:rFonts w:ascii="Times New Roman" w:hAnsi="Times New Roman"/>
          <w:iCs/>
          <w:sz w:val="28"/>
          <w:szCs w:val="28"/>
          <w:lang w:val="kk-KZ"/>
        </w:rPr>
        <w:t xml:space="preserve"> </w:t>
      </w:r>
      <w:r>
        <w:rPr>
          <w:rFonts w:ascii="Times New Roman" w:hAnsi="Times New Roman"/>
          <w:iCs/>
          <w:sz w:val="28"/>
          <w:szCs w:val="28"/>
          <w:lang w:val="kk-KZ"/>
        </w:rPr>
        <w:t>тәрбиеленушілердің</w:t>
      </w:r>
      <w:r w:rsidRPr="00853114">
        <w:rPr>
          <w:rFonts w:ascii="Times New Roman" w:hAnsi="Times New Roman"/>
          <w:sz w:val="28"/>
          <w:szCs w:val="28"/>
          <w:lang w:val="kk-KZ"/>
        </w:rPr>
        <w:t xml:space="preserve"> тәрбиелік деңгейін бағалау мен бақылауды жүзеге асыру;</w:t>
      </w:r>
    </w:p>
    <w:p w:rsidR="002C551F" w:rsidRPr="00853114" w:rsidRDefault="002C551F" w:rsidP="002C551F">
      <w:pPr>
        <w:pStyle w:val="a6"/>
        <w:numPr>
          <w:ilvl w:val="0"/>
          <w:numId w:val="118"/>
        </w:numPr>
        <w:tabs>
          <w:tab w:val="left" w:pos="851"/>
        </w:tabs>
        <w:spacing w:after="0" w:line="245" w:lineRule="auto"/>
        <w:ind w:left="0" w:right="-57" w:firstLine="567"/>
        <w:jc w:val="both"/>
        <w:rPr>
          <w:rFonts w:ascii="Times New Roman" w:hAnsi="Times New Roman"/>
          <w:sz w:val="28"/>
          <w:szCs w:val="28"/>
          <w:lang w:val="kk-KZ"/>
        </w:rPr>
      </w:pPr>
      <w:r w:rsidRPr="00D96A8B">
        <w:rPr>
          <w:rFonts w:ascii="Times New Roman" w:hAnsi="Times New Roman"/>
          <w:i/>
          <w:sz w:val="28"/>
          <w:szCs w:val="28"/>
          <w:lang w:val="kk-KZ"/>
        </w:rPr>
        <w:t>түсіндірушілік:</w:t>
      </w:r>
      <w:r>
        <w:rPr>
          <w:rFonts w:ascii="Times New Roman" w:hAnsi="Times New Roman"/>
          <w:i/>
          <w:sz w:val="28"/>
          <w:szCs w:val="28"/>
          <w:lang w:val="kk-KZ"/>
        </w:rPr>
        <w:t xml:space="preserve"> </w:t>
      </w:r>
      <w:r>
        <w:rPr>
          <w:rFonts w:ascii="Times New Roman" w:hAnsi="Times New Roman"/>
          <w:iCs/>
          <w:sz w:val="28"/>
          <w:szCs w:val="28"/>
          <w:lang w:val="kk-KZ"/>
        </w:rPr>
        <w:t>тәрбиеленушілердің</w:t>
      </w:r>
      <w:r w:rsidRPr="00853114">
        <w:rPr>
          <w:rFonts w:ascii="Times New Roman" w:hAnsi="Times New Roman"/>
          <w:sz w:val="28"/>
          <w:szCs w:val="28"/>
          <w:lang w:val="kk-KZ"/>
        </w:rPr>
        <w:t xml:space="preserve"> тәрбиелік деңгейіне түсініктеме беру, нормадан ауытқушылық болса, оның себептерін түсіндіру;</w:t>
      </w:r>
      <w:r>
        <w:rPr>
          <w:rFonts w:ascii="Times New Roman" w:hAnsi="Times New Roman"/>
          <w:sz w:val="28"/>
          <w:szCs w:val="28"/>
          <w:lang w:val="kk-KZ"/>
        </w:rPr>
        <w:t xml:space="preserve">  </w:t>
      </w:r>
    </w:p>
    <w:p w:rsidR="002C551F" w:rsidRPr="00853114" w:rsidRDefault="002C551F" w:rsidP="002C551F">
      <w:pPr>
        <w:pStyle w:val="a6"/>
        <w:numPr>
          <w:ilvl w:val="0"/>
          <w:numId w:val="118"/>
        </w:numPr>
        <w:tabs>
          <w:tab w:val="left" w:pos="851"/>
        </w:tabs>
        <w:spacing w:after="0" w:line="245" w:lineRule="auto"/>
        <w:ind w:left="0" w:right="-57" w:firstLine="567"/>
        <w:jc w:val="both"/>
        <w:rPr>
          <w:rFonts w:ascii="Times New Roman" w:hAnsi="Times New Roman"/>
          <w:sz w:val="28"/>
          <w:szCs w:val="28"/>
          <w:lang w:val="kk-KZ"/>
        </w:rPr>
      </w:pPr>
      <w:r w:rsidRPr="00D96A8B">
        <w:rPr>
          <w:rFonts w:ascii="Times New Roman" w:hAnsi="Times New Roman"/>
          <w:i/>
          <w:sz w:val="28"/>
          <w:szCs w:val="28"/>
          <w:lang w:val="kk-KZ"/>
        </w:rPr>
        <w:t>дамытушылық:</w:t>
      </w:r>
      <w:r>
        <w:rPr>
          <w:rFonts w:ascii="Times New Roman" w:hAnsi="Times New Roman"/>
          <w:i/>
          <w:sz w:val="28"/>
          <w:szCs w:val="28"/>
          <w:lang w:val="kk-KZ"/>
        </w:rPr>
        <w:t xml:space="preserve"> </w:t>
      </w:r>
      <w:r>
        <w:rPr>
          <w:rFonts w:ascii="Times New Roman" w:hAnsi="Times New Roman"/>
          <w:iCs/>
          <w:sz w:val="28"/>
          <w:szCs w:val="28"/>
          <w:lang w:val="kk-KZ"/>
        </w:rPr>
        <w:t>тәрбиеленушілердің</w:t>
      </w:r>
      <w:r w:rsidRPr="00853114">
        <w:rPr>
          <w:rFonts w:ascii="Times New Roman" w:hAnsi="Times New Roman"/>
          <w:sz w:val="28"/>
          <w:szCs w:val="28"/>
          <w:lang w:val="kk-KZ"/>
        </w:rPr>
        <w:t xml:space="preserve"> тәрбиелік деңгейі нәтижелерін диагностикалау</w:t>
      </w:r>
      <w:r>
        <w:rPr>
          <w:rFonts w:ascii="Times New Roman" w:hAnsi="Times New Roman"/>
          <w:sz w:val="28"/>
          <w:szCs w:val="28"/>
          <w:lang w:val="kk-KZ"/>
        </w:rPr>
        <w:t>,</w:t>
      </w:r>
      <w:r w:rsidRPr="00853114">
        <w:rPr>
          <w:rFonts w:ascii="Times New Roman" w:hAnsi="Times New Roman"/>
          <w:sz w:val="28"/>
          <w:szCs w:val="28"/>
          <w:lang w:val="kk-KZ"/>
        </w:rPr>
        <w:t xml:space="preserve"> олардың өз бетімен білімдерін арттыруына, өз-өздерін жетілдіруге себеп болады;</w:t>
      </w:r>
    </w:p>
    <w:p w:rsidR="002C551F" w:rsidRPr="00853114" w:rsidRDefault="002C551F" w:rsidP="002C551F">
      <w:pPr>
        <w:pStyle w:val="a6"/>
        <w:numPr>
          <w:ilvl w:val="0"/>
          <w:numId w:val="118"/>
        </w:numPr>
        <w:tabs>
          <w:tab w:val="left" w:pos="851"/>
        </w:tabs>
        <w:spacing w:after="0" w:line="245" w:lineRule="auto"/>
        <w:ind w:left="0" w:right="-57" w:firstLine="567"/>
        <w:jc w:val="both"/>
        <w:rPr>
          <w:rFonts w:ascii="Times New Roman" w:hAnsi="Times New Roman"/>
          <w:sz w:val="28"/>
          <w:szCs w:val="28"/>
          <w:lang w:val="kk-KZ"/>
        </w:rPr>
      </w:pPr>
      <w:r w:rsidRPr="00D96A8B">
        <w:rPr>
          <w:rFonts w:ascii="Times New Roman" w:hAnsi="Times New Roman"/>
          <w:i/>
          <w:sz w:val="28"/>
          <w:szCs w:val="28"/>
          <w:lang w:val="kk-KZ"/>
        </w:rPr>
        <w:t>ақпараттық:</w:t>
      </w:r>
      <w:r>
        <w:rPr>
          <w:rFonts w:ascii="Times New Roman" w:hAnsi="Times New Roman"/>
          <w:i/>
          <w:sz w:val="28"/>
          <w:szCs w:val="28"/>
          <w:lang w:val="kk-KZ"/>
        </w:rPr>
        <w:t xml:space="preserve"> </w:t>
      </w:r>
      <w:r>
        <w:rPr>
          <w:rFonts w:ascii="Times New Roman" w:hAnsi="Times New Roman"/>
          <w:iCs/>
          <w:sz w:val="28"/>
          <w:szCs w:val="28"/>
          <w:lang w:val="kk-KZ"/>
        </w:rPr>
        <w:t>тәрбиеленушілерге</w:t>
      </w:r>
      <w:r w:rsidRPr="00853114">
        <w:rPr>
          <w:rFonts w:ascii="Times New Roman" w:hAnsi="Times New Roman"/>
          <w:iCs/>
          <w:sz w:val="28"/>
          <w:szCs w:val="28"/>
          <w:lang w:val="kk-KZ"/>
        </w:rPr>
        <w:t xml:space="preserve"> </w:t>
      </w:r>
      <w:r w:rsidRPr="00853114">
        <w:rPr>
          <w:rFonts w:ascii="Times New Roman" w:hAnsi="Times New Roman"/>
          <w:sz w:val="28"/>
          <w:szCs w:val="28"/>
          <w:lang w:val="kk-KZ"/>
        </w:rPr>
        <w:t>олардың тәрбиелік деңгейі туралы ақпарат беру;</w:t>
      </w:r>
    </w:p>
    <w:p w:rsidR="002C551F" w:rsidRPr="00853114" w:rsidRDefault="002C551F" w:rsidP="002C551F">
      <w:pPr>
        <w:pStyle w:val="a6"/>
        <w:numPr>
          <w:ilvl w:val="0"/>
          <w:numId w:val="118"/>
        </w:numPr>
        <w:tabs>
          <w:tab w:val="left" w:pos="851"/>
        </w:tabs>
        <w:spacing w:after="0" w:line="245" w:lineRule="auto"/>
        <w:ind w:left="0" w:right="-57" w:firstLine="567"/>
        <w:jc w:val="both"/>
        <w:rPr>
          <w:rFonts w:ascii="Times New Roman" w:hAnsi="Times New Roman"/>
          <w:sz w:val="28"/>
          <w:szCs w:val="28"/>
          <w:lang w:val="kk-KZ"/>
        </w:rPr>
      </w:pPr>
      <w:r w:rsidRPr="00D96A8B">
        <w:rPr>
          <w:rFonts w:ascii="Times New Roman" w:hAnsi="Times New Roman"/>
          <w:i/>
          <w:sz w:val="28"/>
          <w:szCs w:val="28"/>
          <w:lang w:val="kk-KZ"/>
        </w:rPr>
        <w:t>прогностикалық:</w:t>
      </w:r>
      <w:r w:rsidRPr="00853114">
        <w:rPr>
          <w:rFonts w:ascii="Times New Roman" w:hAnsi="Times New Roman"/>
          <w:iCs/>
          <w:sz w:val="28"/>
          <w:szCs w:val="28"/>
          <w:lang w:val="kk-KZ"/>
        </w:rPr>
        <w:t xml:space="preserve"> </w:t>
      </w:r>
      <w:r>
        <w:rPr>
          <w:rFonts w:ascii="Times New Roman" w:hAnsi="Times New Roman"/>
          <w:iCs/>
          <w:sz w:val="28"/>
          <w:szCs w:val="28"/>
          <w:lang w:val="kk-KZ"/>
        </w:rPr>
        <w:t>тәрбиеленушілердің</w:t>
      </w:r>
      <w:r w:rsidRPr="00853114">
        <w:rPr>
          <w:rFonts w:ascii="Times New Roman" w:hAnsi="Times New Roman"/>
          <w:sz w:val="28"/>
          <w:szCs w:val="28"/>
          <w:lang w:val="kk-KZ"/>
        </w:rPr>
        <w:t xml:space="preserve"> тәрбиелік деңгейін ары қарай арттырудың мүмкіндіктері мен болашағын болжау және шамалау;</w:t>
      </w:r>
    </w:p>
    <w:p w:rsidR="002C551F" w:rsidRPr="00853114" w:rsidRDefault="002C551F" w:rsidP="002C551F">
      <w:pPr>
        <w:pStyle w:val="a6"/>
        <w:numPr>
          <w:ilvl w:val="0"/>
          <w:numId w:val="118"/>
        </w:numPr>
        <w:tabs>
          <w:tab w:val="left" w:pos="851"/>
        </w:tabs>
        <w:spacing w:after="0" w:line="245" w:lineRule="auto"/>
        <w:ind w:left="0" w:right="-57" w:firstLine="567"/>
        <w:jc w:val="both"/>
        <w:rPr>
          <w:rFonts w:ascii="Times New Roman" w:hAnsi="Times New Roman"/>
          <w:sz w:val="28"/>
          <w:szCs w:val="28"/>
          <w:lang w:val="kk-KZ"/>
        </w:rPr>
      </w:pPr>
      <w:r w:rsidRPr="00D96A8B">
        <w:rPr>
          <w:rFonts w:ascii="Times New Roman" w:hAnsi="Times New Roman"/>
          <w:i/>
          <w:sz w:val="28"/>
          <w:szCs w:val="28"/>
          <w:lang w:val="kk-KZ"/>
        </w:rPr>
        <w:t>ұйғарушылық:</w:t>
      </w:r>
      <w:r>
        <w:rPr>
          <w:rFonts w:ascii="Times New Roman" w:hAnsi="Times New Roman"/>
          <w:i/>
          <w:sz w:val="28"/>
          <w:szCs w:val="28"/>
          <w:lang w:val="kk-KZ"/>
        </w:rPr>
        <w:t xml:space="preserve"> </w:t>
      </w:r>
      <w:r>
        <w:rPr>
          <w:rFonts w:ascii="Times New Roman" w:hAnsi="Times New Roman"/>
          <w:iCs/>
          <w:sz w:val="28"/>
          <w:szCs w:val="28"/>
          <w:lang w:val="kk-KZ"/>
        </w:rPr>
        <w:t>тәрбиеленушілердің</w:t>
      </w:r>
      <w:r w:rsidRPr="00853114">
        <w:rPr>
          <w:rFonts w:ascii="Times New Roman" w:hAnsi="Times New Roman"/>
          <w:sz w:val="28"/>
          <w:szCs w:val="28"/>
          <w:lang w:val="kk-KZ"/>
        </w:rPr>
        <w:t xml:space="preserve"> тәрбиелік деңгейін ары қарай арттырудың жолдарын анықтау;</w:t>
      </w:r>
      <w:r>
        <w:rPr>
          <w:rFonts w:ascii="Times New Roman" w:hAnsi="Times New Roman"/>
          <w:sz w:val="28"/>
          <w:szCs w:val="28"/>
          <w:lang w:val="kk-KZ"/>
        </w:rPr>
        <w:t xml:space="preserve"> </w:t>
      </w:r>
    </w:p>
    <w:p w:rsidR="002C551F" w:rsidRDefault="002C551F" w:rsidP="002C551F">
      <w:pPr>
        <w:spacing w:after="0" w:line="238" w:lineRule="auto"/>
        <w:ind w:right="-57" w:firstLine="567"/>
        <w:jc w:val="both"/>
        <w:rPr>
          <w:rFonts w:ascii="Times New Roman" w:hAnsi="Times New Roman"/>
          <w:b/>
          <w:sz w:val="28"/>
          <w:szCs w:val="28"/>
          <w:lang w:val="kk-KZ"/>
        </w:rPr>
      </w:pPr>
      <w:r w:rsidRPr="00D96A8B">
        <w:rPr>
          <w:rFonts w:ascii="Times New Roman" w:hAnsi="Times New Roman"/>
          <w:i/>
          <w:sz w:val="28"/>
          <w:szCs w:val="28"/>
          <w:lang w:val="kk-KZ"/>
        </w:rPr>
        <w:t>кері байланыстылық:</w:t>
      </w:r>
      <w:r>
        <w:rPr>
          <w:rFonts w:ascii="Times New Roman" w:hAnsi="Times New Roman"/>
          <w:i/>
          <w:sz w:val="28"/>
          <w:szCs w:val="28"/>
          <w:lang w:val="kk-KZ"/>
        </w:rPr>
        <w:t xml:space="preserve"> </w:t>
      </w:r>
      <w:r w:rsidRPr="00853114">
        <w:rPr>
          <w:rFonts w:ascii="Times New Roman" w:hAnsi="Times New Roman"/>
          <w:sz w:val="28"/>
          <w:szCs w:val="28"/>
          <w:lang w:val="kk-KZ"/>
        </w:rPr>
        <w:t>диагностика тиімділігін бағалау мен қателерді жоюдың білімділік диагностикасының нәтижелері туралы ақпаратты алу мен талдау</w:t>
      </w:r>
      <w:r>
        <w:rPr>
          <w:rFonts w:ascii="Times New Roman" w:hAnsi="Times New Roman"/>
          <w:sz w:val="28"/>
          <w:szCs w:val="28"/>
          <w:lang w:val="kk-KZ"/>
        </w:rPr>
        <w:t>.</w:t>
      </w:r>
    </w:p>
    <w:p w:rsidR="003C77B8" w:rsidRPr="00650EDC" w:rsidRDefault="003C77B8" w:rsidP="003C77B8">
      <w:pPr>
        <w:tabs>
          <w:tab w:val="left" w:pos="567"/>
        </w:tabs>
        <w:spacing w:after="0" w:line="240" w:lineRule="auto"/>
        <w:ind w:right="-57" w:firstLine="567"/>
        <w:rPr>
          <w:rFonts w:ascii="Times New Roman" w:hAnsi="Times New Roman"/>
          <w:i/>
          <w:sz w:val="28"/>
          <w:szCs w:val="28"/>
          <w:shd w:val="clear" w:color="auto" w:fill="FFFFFF"/>
          <w:lang w:val="kk-KZ"/>
        </w:rPr>
      </w:pPr>
      <w:r w:rsidRPr="005A1752">
        <w:rPr>
          <w:rFonts w:ascii="Times New Roman" w:hAnsi="Times New Roman"/>
          <w:sz w:val="28"/>
          <w:szCs w:val="28"/>
          <w:shd w:val="clear" w:color="auto" w:fill="FFFFFF"/>
          <w:lang w:val="kk-KZ"/>
        </w:rPr>
        <w:t>Оқушылар ұжымын зерттеу бағдарламасы</w:t>
      </w:r>
      <w:r>
        <w:rPr>
          <w:rFonts w:ascii="Times New Roman" w:hAnsi="Times New Roman"/>
          <w:i/>
          <w:sz w:val="28"/>
          <w:szCs w:val="28"/>
          <w:shd w:val="clear" w:color="auto" w:fill="FFFFFF"/>
          <w:lang w:val="kk-KZ"/>
        </w:rPr>
        <w:t>:</w:t>
      </w:r>
    </w:p>
    <w:p w:rsidR="003C77B8" w:rsidRPr="005A1752" w:rsidRDefault="003C77B8" w:rsidP="006D2C64">
      <w:pPr>
        <w:pStyle w:val="a6"/>
        <w:numPr>
          <w:ilvl w:val="0"/>
          <w:numId w:val="116"/>
        </w:numPr>
        <w:tabs>
          <w:tab w:val="left" w:pos="567"/>
          <w:tab w:val="left" w:pos="709"/>
          <w:tab w:val="left" w:pos="851"/>
        </w:tabs>
        <w:spacing w:after="0" w:line="240" w:lineRule="auto"/>
        <w:ind w:left="0" w:right="-57" w:firstLine="567"/>
        <w:jc w:val="both"/>
        <w:rPr>
          <w:rFonts w:ascii="Times New Roman" w:hAnsi="Times New Roman"/>
          <w:sz w:val="28"/>
          <w:szCs w:val="28"/>
          <w:shd w:val="clear" w:color="auto" w:fill="FFFFFF"/>
          <w:lang w:val="kk-KZ"/>
        </w:rPr>
      </w:pPr>
      <w:r w:rsidRPr="005A1752">
        <w:rPr>
          <w:rFonts w:ascii="Times New Roman" w:hAnsi="Times New Roman"/>
          <w:sz w:val="28"/>
          <w:szCs w:val="28"/>
          <w:shd w:val="clear" w:color="auto" w:fill="FFFFFF"/>
          <w:lang w:val="kk-KZ"/>
        </w:rPr>
        <w:t>Сыныптың құрамы.</w:t>
      </w:r>
    </w:p>
    <w:p w:rsidR="003C77B8" w:rsidRPr="005A1752" w:rsidRDefault="003C77B8" w:rsidP="006D2C64">
      <w:pPr>
        <w:pStyle w:val="a6"/>
        <w:numPr>
          <w:ilvl w:val="0"/>
          <w:numId w:val="116"/>
        </w:numPr>
        <w:tabs>
          <w:tab w:val="left" w:pos="567"/>
          <w:tab w:val="left" w:pos="709"/>
          <w:tab w:val="left" w:pos="851"/>
        </w:tabs>
        <w:spacing w:after="0" w:line="240" w:lineRule="auto"/>
        <w:ind w:left="0" w:right="-57" w:firstLine="567"/>
        <w:jc w:val="both"/>
        <w:rPr>
          <w:rFonts w:ascii="Times New Roman" w:hAnsi="Times New Roman"/>
          <w:sz w:val="28"/>
          <w:szCs w:val="28"/>
          <w:shd w:val="clear" w:color="auto" w:fill="FFFFFF"/>
          <w:lang w:val="kk-KZ"/>
        </w:rPr>
      </w:pPr>
      <w:r w:rsidRPr="005A1752">
        <w:rPr>
          <w:rFonts w:ascii="Times New Roman" w:hAnsi="Times New Roman"/>
          <w:sz w:val="28"/>
          <w:szCs w:val="28"/>
          <w:shd w:val="clear" w:color="auto" w:fill="FFFFFF"/>
          <w:lang w:val="kk-KZ"/>
        </w:rPr>
        <w:t>Сыныптағы қоғамдық пікір.</w:t>
      </w:r>
    </w:p>
    <w:p w:rsidR="003C77B8" w:rsidRPr="005A1752" w:rsidRDefault="003C77B8" w:rsidP="006D2C64">
      <w:pPr>
        <w:pStyle w:val="a6"/>
        <w:numPr>
          <w:ilvl w:val="0"/>
          <w:numId w:val="116"/>
        </w:numPr>
        <w:tabs>
          <w:tab w:val="left" w:pos="567"/>
          <w:tab w:val="left" w:pos="709"/>
          <w:tab w:val="left" w:pos="851"/>
        </w:tabs>
        <w:spacing w:after="0" w:line="240" w:lineRule="auto"/>
        <w:ind w:left="0" w:right="-57" w:firstLine="567"/>
        <w:jc w:val="both"/>
        <w:rPr>
          <w:rFonts w:ascii="Times New Roman" w:hAnsi="Times New Roman"/>
          <w:sz w:val="28"/>
          <w:szCs w:val="28"/>
          <w:shd w:val="clear" w:color="auto" w:fill="FFFFFF"/>
          <w:lang w:val="kk-KZ"/>
        </w:rPr>
      </w:pPr>
      <w:r w:rsidRPr="005A1752">
        <w:rPr>
          <w:rFonts w:ascii="Times New Roman" w:hAnsi="Times New Roman"/>
          <w:sz w:val="28"/>
          <w:szCs w:val="28"/>
          <w:shd w:val="clear" w:color="auto" w:fill="FFFFFF"/>
          <w:lang w:val="kk-KZ"/>
        </w:rPr>
        <w:t>Ұжымдағы жолдастық байланыстардың сипаты.</w:t>
      </w:r>
    </w:p>
    <w:p w:rsidR="003C77B8" w:rsidRPr="005A1752" w:rsidRDefault="003C77B8" w:rsidP="006D2C64">
      <w:pPr>
        <w:pStyle w:val="a6"/>
        <w:numPr>
          <w:ilvl w:val="0"/>
          <w:numId w:val="116"/>
        </w:numPr>
        <w:tabs>
          <w:tab w:val="left" w:pos="567"/>
          <w:tab w:val="left" w:pos="709"/>
          <w:tab w:val="left" w:pos="851"/>
        </w:tabs>
        <w:spacing w:after="0" w:line="240" w:lineRule="auto"/>
        <w:ind w:left="0" w:right="-57" w:firstLine="567"/>
        <w:jc w:val="both"/>
        <w:rPr>
          <w:rFonts w:ascii="Times New Roman" w:hAnsi="Times New Roman"/>
          <w:sz w:val="28"/>
          <w:szCs w:val="28"/>
          <w:shd w:val="clear" w:color="auto" w:fill="FFFFFF"/>
          <w:lang w:val="kk-KZ"/>
        </w:rPr>
      </w:pPr>
      <w:r w:rsidRPr="005A1752">
        <w:rPr>
          <w:rFonts w:ascii="Times New Roman" w:hAnsi="Times New Roman"/>
          <w:sz w:val="28"/>
          <w:szCs w:val="28"/>
          <w:shd w:val="clear" w:color="auto" w:fill="FFFFFF"/>
          <w:lang w:val="kk-KZ"/>
        </w:rPr>
        <w:t>Сынып белсендісі.</w:t>
      </w:r>
    </w:p>
    <w:p w:rsidR="003C77B8" w:rsidRPr="005A1752" w:rsidRDefault="003C77B8" w:rsidP="006D2C64">
      <w:pPr>
        <w:pStyle w:val="a6"/>
        <w:numPr>
          <w:ilvl w:val="0"/>
          <w:numId w:val="116"/>
        </w:numPr>
        <w:tabs>
          <w:tab w:val="left" w:pos="567"/>
          <w:tab w:val="left" w:pos="709"/>
          <w:tab w:val="left" w:pos="851"/>
        </w:tabs>
        <w:spacing w:after="0" w:line="240" w:lineRule="auto"/>
        <w:ind w:left="0" w:right="-57" w:firstLine="567"/>
        <w:jc w:val="both"/>
        <w:rPr>
          <w:rFonts w:ascii="Times New Roman" w:hAnsi="Times New Roman"/>
          <w:sz w:val="28"/>
          <w:szCs w:val="28"/>
          <w:shd w:val="clear" w:color="auto" w:fill="FFFFFF"/>
          <w:lang w:val="kk-KZ"/>
        </w:rPr>
      </w:pPr>
      <w:r w:rsidRPr="005A1752">
        <w:rPr>
          <w:rFonts w:ascii="Times New Roman" w:hAnsi="Times New Roman"/>
          <w:sz w:val="28"/>
          <w:szCs w:val="28"/>
          <w:shd w:val="clear" w:color="auto" w:fill="FFFFFF"/>
          <w:lang w:val="kk-KZ"/>
        </w:rPr>
        <w:t>Сынып ұжымының жалпы мектеп ұжымымен байланысы.</w:t>
      </w:r>
    </w:p>
    <w:p w:rsidR="003C77B8" w:rsidRPr="005A1752" w:rsidRDefault="003C77B8" w:rsidP="006D2C64">
      <w:pPr>
        <w:pStyle w:val="a6"/>
        <w:numPr>
          <w:ilvl w:val="0"/>
          <w:numId w:val="116"/>
        </w:numPr>
        <w:tabs>
          <w:tab w:val="left" w:pos="567"/>
          <w:tab w:val="left" w:pos="709"/>
          <w:tab w:val="left" w:pos="993"/>
        </w:tabs>
        <w:spacing w:after="0" w:line="240" w:lineRule="auto"/>
        <w:ind w:left="0" w:right="-57" w:firstLine="567"/>
        <w:jc w:val="both"/>
        <w:rPr>
          <w:rFonts w:ascii="Times New Roman" w:hAnsi="Times New Roman"/>
          <w:sz w:val="28"/>
          <w:szCs w:val="28"/>
          <w:shd w:val="clear" w:color="auto" w:fill="FFFFFF"/>
          <w:lang w:val="kk-KZ"/>
        </w:rPr>
      </w:pPr>
      <w:r w:rsidRPr="005A1752">
        <w:rPr>
          <w:rFonts w:ascii="Times New Roman" w:hAnsi="Times New Roman"/>
          <w:sz w:val="28"/>
          <w:szCs w:val="28"/>
          <w:shd w:val="clear" w:color="auto" w:fill="FFFFFF"/>
          <w:lang w:val="kk-KZ"/>
        </w:rPr>
        <w:t>Сынып ұжымын одан әрі топтастыру жөніндегі шаралар.</w:t>
      </w:r>
    </w:p>
    <w:p w:rsidR="00F64D8D" w:rsidRDefault="00794F8E" w:rsidP="002871D7">
      <w:pPr>
        <w:tabs>
          <w:tab w:val="left" w:pos="567"/>
        </w:tabs>
        <w:spacing w:after="0" w:line="240" w:lineRule="auto"/>
        <w:ind w:right="-57"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82</w:t>
      </w:r>
      <w:r w:rsidR="00F64D8D" w:rsidRPr="008A6DD1">
        <w:rPr>
          <w:rFonts w:ascii="Times New Roman" w:hAnsi="Times New Roman"/>
          <w:sz w:val="28"/>
          <w:szCs w:val="28"/>
          <w:shd w:val="clear" w:color="auto" w:fill="FFFFFF"/>
          <w:lang w:val="kk-KZ"/>
        </w:rPr>
        <w:t xml:space="preserve">-суретте </w:t>
      </w:r>
      <w:r w:rsidR="00F64D8D" w:rsidRPr="001E4A67">
        <w:rPr>
          <w:rFonts w:ascii="Times New Roman" w:hAnsi="Times New Roman"/>
          <w:sz w:val="28"/>
          <w:szCs w:val="28"/>
          <w:shd w:val="clear" w:color="auto" w:fill="FFFFFF"/>
          <w:lang w:val="kk-KZ"/>
        </w:rPr>
        <w:t>сыныптағы оқушылар ұжымын зерттеу бағдарламасы берілді.</w:t>
      </w:r>
    </w:p>
    <w:p w:rsidR="00F64D8D" w:rsidRPr="001E4A67" w:rsidRDefault="00F64D8D" w:rsidP="002871D7">
      <w:pPr>
        <w:tabs>
          <w:tab w:val="left" w:pos="567"/>
        </w:tabs>
        <w:spacing w:after="0" w:line="240" w:lineRule="auto"/>
        <w:ind w:right="-57" w:firstLine="567"/>
        <w:jc w:val="both"/>
        <w:rPr>
          <w:rFonts w:ascii="Times New Roman" w:hAnsi="Times New Roman"/>
          <w:sz w:val="28"/>
          <w:szCs w:val="28"/>
          <w:shd w:val="clear" w:color="auto" w:fill="FFFFFF"/>
          <w:lang w:val="kk-KZ"/>
        </w:rPr>
      </w:pPr>
    </w:p>
    <w:p w:rsidR="00F64D8D" w:rsidRPr="002D1722" w:rsidRDefault="00F64D8D" w:rsidP="002871D7">
      <w:pPr>
        <w:pStyle w:val="a6"/>
        <w:tabs>
          <w:tab w:val="left" w:pos="567"/>
          <w:tab w:val="left" w:pos="8789"/>
        </w:tabs>
        <w:spacing w:after="0" w:line="240" w:lineRule="auto"/>
        <w:ind w:left="0" w:right="-57" w:firstLine="567"/>
        <w:jc w:val="both"/>
        <w:rPr>
          <w:rFonts w:ascii="Times New Roman" w:hAnsi="Times New Roman"/>
          <w:b/>
          <w:sz w:val="28"/>
          <w:szCs w:val="28"/>
          <w:shd w:val="clear" w:color="auto" w:fill="FFFFFF"/>
          <w:lang w:val="kk-KZ"/>
        </w:rPr>
      </w:pPr>
      <w:r>
        <w:rPr>
          <w:rFonts w:ascii="Times New Roman" w:hAnsi="Times New Roman"/>
          <w:b/>
          <w:i/>
          <w:noProof/>
          <w:sz w:val="28"/>
          <w:szCs w:val="28"/>
          <w:shd w:val="clear" w:color="auto" w:fill="FFFFFF"/>
        </w:rPr>
        <w:drawing>
          <wp:inline distT="0" distB="0" distL="0" distR="0">
            <wp:extent cx="5072333" cy="3020683"/>
            <wp:effectExtent l="0" t="76200" r="0" b="84467"/>
            <wp:docPr id="34" name="Схема 7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F64D8D" w:rsidRDefault="00F64D8D" w:rsidP="002871D7">
      <w:pPr>
        <w:tabs>
          <w:tab w:val="left" w:pos="567"/>
        </w:tabs>
        <w:spacing w:after="0" w:line="240" w:lineRule="auto"/>
        <w:ind w:right="-57" w:firstLine="567"/>
        <w:jc w:val="both"/>
        <w:rPr>
          <w:rFonts w:ascii="Times New Roman" w:hAnsi="Times New Roman"/>
          <w:b/>
          <w:sz w:val="28"/>
          <w:szCs w:val="28"/>
          <w:shd w:val="clear" w:color="auto" w:fill="FFFFFF"/>
          <w:lang w:val="kk-KZ"/>
        </w:rPr>
      </w:pPr>
    </w:p>
    <w:p w:rsidR="00F64D8D" w:rsidRDefault="00F64D8D" w:rsidP="002871D7">
      <w:pPr>
        <w:tabs>
          <w:tab w:val="left" w:pos="567"/>
        </w:tabs>
        <w:spacing w:after="0" w:line="240" w:lineRule="auto"/>
        <w:ind w:right="-57" w:firstLine="567"/>
        <w:jc w:val="center"/>
        <w:rPr>
          <w:rFonts w:ascii="Times New Roman" w:hAnsi="Times New Roman"/>
          <w:b/>
          <w:sz w:val="28"/>
          <w:szCs w:val="28"/>
          <w:shd w:val="clear" w:color="auto" w:fill="FFFFFF"/>
          <w:lang w:val="kk-KZ"/>
        </w:rPr>
      </w:pPr>
      <w:r>
        <w:rPr>
          <w:rFonts w:ascii="Times New Roman" w:hAnsi="Times New Roman"/>
          <w:b/>
          <w:sz w:val="28"/>
          <w:szCs w:val="28"/>
          <w:shd w:val="clear" w:color="auto" w:fill="FFFFFF"/>
          <w:lang w:val="kk-KZ"/>
        </w:rPr>
        <w:t>Сурет-</w:t>
      </w:r>
      <w:r w:rsidR="00794F8E">
        <w:rPr>
          <w:rFonts w:ascii="Times New Roman" w:hAnsi="Times New Roman"/>
          <w:b/>
          <w:sz w:val="28"/>
          <w:szCs w:val="28"/>
          <w:shd w:val="clear" w:color="auto" w:fill="FFFFFF"/>
          <w:lang w:val="kk-KZ"/>
        </w:rPr>
        <w:t>82</w:t>
      </w:r>
      <w:r>
        <w:rPr>
          <w:rFonts w:ascii="Times New Roman" w:hAnsi="Times New Roman"/>
          <w:b/>
          <w:sz w:val="28"/>
          <w:szCs w:val="28"/>
          <w:shd w:val="clear" w:color="auto" w:fill="FFFFFF"/>
          <w:lang w:val="kk-KZ"/>
        </w:rPr>
        <w:t>.</w:t>
      </w:r>
      <w:r w:rsidRPr="008A6DD1">
        <w:rPr>
          <w:rFonts w:ascii="Times New Roman" w:hAnsi="Times New Roman"/>
          <w:b/>
          <w:sz w:val="28"/>
          <w:szCs w:val="28"/>
          <w:shd w:val="clear" w:color="auto" w:fill="FFFFFF"/>
          <w:lang w:val="kk-KZ"/>
        </w:rPr>
        <w:t xml:space="preserve"> </w:t>
      </w:r>
      <w:r w:rsidRPr="00650EDC">
        <w:rPr>
          <w:rFonts w:ascii="Times New Roman" w:hAnsi="Times New Roman"/>
          <w:b/>
          <w:sz w:val="28"/>
          <w:szCs w:val="28"/>
          <w:shd w:val="clear" w:color="auto" w:fill="FFFFFF"/>
          <w:lang w:val="kk-KZ"/>
        </w:rPr>
        <w:t>Оқушылар ұжымын</w:t>
      </w:r>
      <w:r w:rsidRPr="008A6DD1">
        <w:rPr>
          <w:rFonts w:ascii="Times New Roman" w:hAnsi="Times New Roman"/>
          <w:b/>
          <w:sz w:val="28"/>
          <w:szCs w:val="28"/>
          <w:shd w:val="clear" w:color="auto" w:fill="FFFFFF"/>
          <w:lang w:val="kk-KZ"/>
        </w:rPr>
        <w:t xml:space="preserve"> зертте</w:t>
      </w:r>
      <w:r>
        <w:rPr>
          <w:rFonts w:ascii="Times New Roman" w:hAnsi="Times New Roman"/>
          <w:b/>
          <w:sz w:val="28"/>
          <w:szCs w:val="28"/>
          <w:shd w:val="clear" w:color="auto" w:fill="FFFFFF"/>
          <w:lang w:val="kk-KZ"/>
        </w:rPr>
        <w:t xml:space="preserve">у </w:t>
      </w:r>
      <w:r w:rsidRPr="008A6DD1">
        <w:rPr>
          <w:rFonts w:ascii="Times New Roman" w:hAnsi="Times New Roman"/>
          <w:b/>
          <w:sz w:val="28"/>
          <w:szCs w:val="28"/>
          <w:shd w:val="clear" w:color="auto" w:fill="FFFFFF"/>
          <w:lang w:val="kk-KZ"/>
        </w:rPr>
        <w:t>бағдарламасы</w:t>
      </w:r>
    </w:p>
    <w:p w:rsidR="00553ABE" w:rsidRDefault="00553ABE" w:rsidP="002871D7">
      <w:pPr>
        <w:tabs>
          <w:tab w:val="left" w:pos="567"/>
        </w:tabs>
        <w:spacing w:after="0" w:line="240" w:lineRule="auto"/>
        <w:ind w:right="-57" w:firstLine="567"/>
        <w:jc w:val="center"/>
        <w:rPr>
          <w:rFonts w:ascii="Times New Roman" w:hAnsi="Times New Roman"/>
          <w:b/>
          <w:sz w:val="28"/>
          <w:szCs w:val="28"/>
          <w:shd w:val="clear" w:color="auto" w:fill="FFFFFF"/>
          <w:lang w:val="kk-KZ"/>
        </w:rPr>
      </w:pPr>
    </w:p>
    <w:p w:rsidR="00F64D8D" w:rsidRDefault="00F64D8D" w:rsidP="002871D7">
      <w:pPr>
        <w:tabs>
          <w:tab w:val="left" w:pos="567"/>
        </w:tabs>
        <w:spacing w:after="0" w:line="240" w:lineRule="auto"/>
        <w:ind w:right="-57" w:firstLine="567"/>
        <w:jc w:val="both"/>
        <w:rPr>
          <w:rFonts w:ascii="Times New Roman" w:hAnsi="Times New Roman"/>
          <w:sz w:val="28"/>
          <w:szCs w:val="28"/>
          <w:shd w:val="clear" w:color="auto" w:fill="FFFFFF"/>
          <w:lang w:val="kk-KZ"/>
        </w:rPr>
      </w:pPr>
      <w:r w:rsidRPr="00650EDC">
        <w:rPr>
          <w:rFonts w:ascii="Times New Roman" w:hAnsi="Times New Roman"/>
          <w:sz w:val="28"/>
          <w:szCs w:val="28"/>
          <w:shd w:val="clear" w:color="auto" w:fill="FFFFFF"/>
          <w:lang w:val="kk-KZ"/>
        </w:rPr>
        <w:t>Педагогтардың балалар ұжымымен кәсіби ұйымдастырылған жұмысы барысында әлеуметтік белсенділік</w:t>
      </w:r>
      <w:r w:rsidRPr="00853114">
        <w:rPr>
          <w:rFonts w:ascii="Times New Roman" w:hAnsi="Times New Roman"/>
          <w:sz w:val="28"/>
          <w:szCs w:val="28"/>
          <w:shd w:val="clear" w:color="auto" w:fill="FFFFFF"/>
          <w:lang w:val="kk-KZ"/>
        </w:rPr>
        <w:t xml:space="preserve"> ретінде күрделі тұлғалық қасиеттер қалыптасады. </w:t>
      </w:r>
    </w:p>
    <w:p w:rsidR="005311D5" w:rsidRPr="005F50CF" w:rsidRDefault="005311D5" w:rsidP="002871D7">
      <w:pPr>
        <w:tabs>
          <w:tab w:val="left" w:pos="567"/>
        </w:tabs>
        <w:spacing w:after="0" w:line="240" w:lineRule="auto"/>
        <w:ind w:right="-57" w:firstLine="567"/>
        <w:jc w:val="both"/>
        <w:rPr>
          <w:rFonts w:ascii="Times New Roman" w:hAnsi="Times New Roman"/>
          <w:sz w:val="28"/>
          <w:szCs w:val="28"/>
          <w:shd w:val="clear" w:color="auto" w:fill="FFFFFF"/>
          <w:lang w:val="kk-KZ"/>
        </w:rPr>
      </w:pPr>
    </w:p>
    <w:p w:rsidR="005311D5"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6A025C" w:rsidRDefault="006A025C" w:rsidP="005311D5">
      <w:pPr>
        <w:spacing w:after="0" w:line="240" w:lineRule="auto"/>
        <w:ind w:right="-57" w:firstLine="567"/>
        <w:jc w:val="center"/>
        <w:rPr>
          <w:rFonts w:ascii="Times New Roman" w:hAnsi="Times New Roman" w:cs="Times New Roman"/>
          <w:b/>
          <w:sz w:val="28"/>
          <w:szCs w:val="28"/>
          <w:lang w:val="kk-KZ"/>
        </w:rPr>
      </w:pPr>
    </w:p>
    <w:p w:rsidR="00DD1625" w:rsidRPr="0044337F" w:rsidRDefault="00DD1625" w:rsidP="006D2C64">
      <w:pPr>
        <w:pStyle w:val="22"/>
        <w:numPr>
          <w:ilvl w:val="3"/>
          <w:numId w:val="266"/>
        </w:numPr>
        <w:shd w:val="clear" w:color="auto" w:fill="auto"/>
        <w:tabs>
          <w:tab w:val="left" w:pos="851"/>
        </w:tabs>
        <w:spacing w:before="0" w:after="0" w:line="240" w:lineRule="auto"/>
        <w:ind w:left="142" w:firstLine="425"/>
        <w:rPr>
          <w:color w:val="000000" w:themeColor="text1"/>
          <w:sz w:val="28"/>
          <w:szCs w:val="28"/>
          <w:lang w:val="kk-KZ"/>
        </w:rPr>
      </w:pPr>
      <w:r w:rsidRPr="0044337F">
        <w:rPr>
          <w:color w:val="000000" w:themeColor="text1"/>
          <w:sz w:val="28"/>
          <w:szCs w:val="28"/>
          <w:lang w:val="kk-KZ"/>
        </w:rPr>
        <w:t>Тәрбие әдістеріне сипаттама бері</w:t>
      </w:r>
      <w:r w:rsidR="0044337F" w:rsidRPr="0044337F">
        <w:rPr>
          <w:color w:val="000000" w:themeColor="text1"/>
          <w:sz w:val="28"/>
          <w:szCs w:val="28"/>
          <w:lang w:val="kk-KZ"/>
        </w:rPr>
        <w:t>ңіз.</w:t>
      </w:r>
      <w:r w:rsidRPr="0044337F">
        <w:rPr>
          <w:color w:val="000000" w:themeColor="text1"/>
          <w:sz w:val="28"/>
          <w:szCs w:val="28"/>
          <w:lang w:val="kk-KZ"/>
        </w:rPr>
        <w:t xml:space="preserve"> </w:t>
      </w:r>
    </w:p>
    <w:p w:rsidR="0044337F" w:rsidRPr="0044337F" w:rsidRDefault="00DD1625" w:rsidP="006D2C64">
      <w:pPr>
        <w:pStyle w:val="22"/>
        <w:numPr>
          <w:ilvl w:val="0"/>
          <w:numId w:val="266"/>
        </w:numPr>
        <w:shd w:val="clear" w:color="auto" w:fill="auto"/>
        <w:tabs>
          <w:tab w:val="left" w:pos="851"/>
        </w:tabs>
        <w:spacing w:before="0" w:after="0" w:line="240" w:lineRule="auto"/>
        <w:ind w:left="142" w:firstLine="425"/>
        <w:rPr>
          <w:color w:val="000000" w:themeColor="text1"/>
          <w:sz w:val="28"/>
          <w:szCs w:val="28"/>
          <w:lang w:val="kk-KZ"/>
        </w:rPr>
      </w:pPr>
      <w:r w:rsidRPr="0044337F">
        <w:rPr>
          <w:color w:val="000000" w:themeColor="text1"/>
          <w:sz w:val="28"/>
          <w:szCs w:val="28"/>
          <w:lang w:val="kk-KZ"/>
        </w:rPr>
        <w:t xml:space="preserve">Тәрбие әдістерін жіктеу және оларды дайындаудың өлшемдері. </w:t>
      </w:r>
    </w:p>
    <w:p w:rsidR="0044337F" w:rsidRPr="0044337F" w:rsidRDefault="00DD1625" w:rsidP="006D2C64">
      <w:pPr>
        <w:pStyle w:val="22"/>
        <w:numPr>
          <w:ilvl w:val="0"/>
          <w:numId w:val="266"/>
        </w:numPr>
        <w:shd w:val="clear" w:color="auto" w:fill="auto"/>
        <w:tabs>
          <w:tab w:val="left" w:pos="851"/>
        </w:tabs>
        <w:spacing w:before="0" w:after="0" w:line="240" w:lineRule="auto"/>
        <w:ind w:left="142" w:firstLine="425"/>
        <w:rPr>
          <w:color w:val="000000" w:themeColor="text1"/>
          <w:sz w:val="28"/>
          <w:szCs w:val="28"/>
          <w:lang w:val="kk-KZ"/>
        </w:rPr>
      </w:pPr>
      <w:r w:rsidRPr="0044337F">
        <w:rPr>
          <w:color w:val="000000" w:themeColor="text1"/>
          <w:sz w:val="28"/>
          <w:szCs w:val="28"/>
          <w:lang w:val="kk-KZ"/>
        </w:rPr>
        <w:t xml:space="preserve">Тәрбиенің инновациялық интербелсенді әдістері және тәрбие технологиясы. </w:t>
      </w:r>
    </w:p>
    <w:p w:rsidR="0044337F" w:rsidRPr="0044337F" w:rsidRDefault="00DD1625" w:rsidP="006D2C64">
      <w:pPr>
        <w:pStyle w:val="22"/>
        <w:numPr>
          <w:ilvl w:val="0"/>
          <w:numId w:val="266"/>
        </w:numPr>
        <w:shd w:val="clear" w:color="auto" w:fill="auto"/>
        <w:tabs>
          <w:tab w:val="left" w:pos="851"/>
        </w:tabs>
        <w:spacing w:before="0" w:after="0" w:line="240" w:lineRule="auto"/>
        <w:ind w:left="142" w:firstLine="425"/>
        <w:rPr>
          <w:color w:val="000000" w:themeColor="text1"/>
          <w:sz w:val="28"/>
          <w:szCs w:val="28"/>
          <w:lang w:val="kk-KZ"/>
        </w:rPr>
      </w:pPr>
      <w:r w:rsidRPr="0044337F">
        <w:rPr>
          <w:color w:val="000000" w:themeColor="text1"/>
          <w:sz w:val="28"/>
          <w:szCs w:val="28"/>
          <w:lang w:val="kk-KZ"/>
        </w:rPr>
        <w:t xml:space="preserve">Тәрбие әдістерін қолданудың педагогикалык шарттары. </w:t>
      </w:r>
    </w:p>
    <w:p w:rsidR="00DD1625" w:rsidRPr="006A025C" w:rsidRDefault="00DD1625" w:rsidP="006D2C64">
      <w:pPr>
        <w:pStyle w:val="22"/>
        <w:numPr>
          <w:ilvl w:val="0"/>
          <w:numId w:val="266"/>
        </w:numPr>
        <w:shd w:val="clear" w:color="auto" w:fill="auto"/>
        <w:tabs>
          <w:tab w:val="left" w:pos="851"/>
        </w:tabs>
        <w:spacing w:before="0" w:after="0" w:line="240" w:lineRule="auto"/>
        <w:ind w:left="142" w:firstLine="425"/>
        <w:jc w:val="both"/>
        <w:rPr>
          <w:color w:val="000000" w:themeColor="text1"/>
          <w:sz w:val="28"/>
          <w:szCs w:val="28"/>
          <w:lang w:val="kk-KZ"/>
        </w:rPr>
      </w:pPr>
      <w:r w:rsidRPr="006A025C">
        <w:rPr>
          <w:color w:val="000000" w:themeColor="text1"/>
          <w:sz w:val="28"/>
          <w:szCs w:val="28"/>
          <w:lang w:val="kk-KZ"/>
        </w:rPr>
        <w:t>Оқушының тәрбиелігінің диагностикасы және тәрбиелілік көрсеткіштері.</w:t>
      </w:r>
    </w:p>
    <w:p w:rsidR="00F64D8D" w:rsidRPr="006A025C" w:rsidRDefault="00F64D8D" w:rsidP="006A025C">
      <w:pPr>
        <w:spacing w:after="0" w:line="240" w:lineRule="auto"/>
        <w:ind w:right="-57" w:firstLine="567"/>
        <w:jc w:val="both"/>
        <w:rPr>
          <w:rFonts w:ascii="Times New Roman" w:hAnsi="Times New Roman" w:cs="Times New Roman"/>
          <w:sz w:val="28"/>
          <w:szCs w:val="28"/>
          <w:lang w:val="kk-KZ"/>
        </w:rPr>
      </w:pPr>
    </w:p>
    <w:p w:rsidR="00F64D8D" w:rsidRPr="00B47EE5" w:rsidRDefault="007730BF" w:rsidP="002871D7">
      <w:pPr>
        <w:pStyle w:val="af1"/>
        <w:shd w:val="clear" w:color="auto" w:fill="auto"/>
        <w:spacing w:line="240" w:lineRule="auto"/>
        <w:ind w:right="-57" w:firstLine="567"/>
        <w:rPr>
          <w:sz w:val="28"/>
          <w:szCs w:val="28"/>
          <w:lang w:val="kk-KZ"/>
        </w:rPr>
      </w:pPr>
      <w:r>
        <w:rPr>
          <w:rStyle w:val="9pt"/>
          <w:sz w:val="28"/>
          <w:szCs w:val="28"/>
        </w:rPr>
        <w:t>3.2.4</w:t>
      </w:r>
      <w:r w:rsidR="00F64D8D" w:rsidRPr="00B47EE5">
        <w:rPr>
          <w:rStyle w:val="9pt"/>
          <w:sz w:val="28"/>
          <w:szCs w:val="28"/>
        </w:rPr>
        <w:t xml:space="preserve"> Отбасы тәрбиесінің негіздері</w:t>
      </w:r>
    </w:p>
    <w:p w:rsidR="00F64D8D" w:rsidRPr="00B47EE5" w:rsidRDefault="00F64D8D" w:rsidP="002871D7">
      <w:pPr>
        <w:pStyle w:val="22"/>
        <w:shd w:val="clear" w:color="auto" w:fill="auto"/>
        <w:spacing w:before="0" w:after="0" w:line="240" w:lineRule="auto"/>
        <w:ind w:right="-57" w:firstLine="567"/>
        <w:jc w:val="both"/>
        <w:rPr>
          <w:sz w:val="28"/>
          <w:szCs w:val="28"/>
          <w:lang w:val="kk-KZ"/>
        </w:rPr>
      </w:pPr>
    </w:p>
    <w:p w:rsidR="00F64D8D" w:rsidRDefault="00F64D8D" w:rsidP="002871D7">
      <w:pPr>
        <w:pStyle w:val="22"/>
        <w:shd w:val="clear" w:color="auto" w:fill="auto"/>
        <w:spacing w:before="0" w:after="0" w:line="240" w:lineRule="auto"/>
        <w:ind w:right="-57" w:firstLine="567"/>
        <w:jc w:val="both"/>
        <w:rPr>
          <w:b/>
          <w:sz w:val="28"/>
          <w:szCs w:val="28"/>
          <w:lang w:val="kk-KZ"/>
        </w:rPr>
      </w:pPr>
      <w:r w:rsidRPr="00B47EE5">
        <w:rPr>
          <w:b/>
          <w:sz w:val="28"/>
          <w:szCs w:val="28"/>
          <w:lang w:val="kk-KZ"/>
        </w:rPr>
        <w:t xml:space="preserve">Отбасы </w:t>
      </w:r>
      <w:r w:rsidR="006A025C" w:rsidRPr="00AD38DD">
        <w:rPr>
          <w:sz w:val="28"/>
          <w:szCs w:val="28"/>
          <w:lang w:val="kk-KZ"/>
        </w:rPr>
        <w:t>–</w:t>
      </w:r>
      <w:r w:rsidRPr="00B47EE5">
        <w:rPr>
          <w:b/>
          <w:sz w:val="28"/>
          <w:szCs w:val="28"/>
          <w:lang w:val="kk-KZ"/>
        </w:rPr>
        <w:t xml:space="preserve"> бала тұлғасын әлеуметтендірудің факторы және белсенді субъектісі. Отбасы тәрбиесінің нормат</w:t>
      </w:r>
      <w:r w:rsidRPr="006A025C">
        <w:rPr>
          <w:rStyle w:val="2Candara"/>
          <w:rFonts w:ascii="Times New Roman" w:hAnsi="Times New Roman" w:cs="Times New Roman"/>
          <w:b/>
          <w:sz w:val="28"/>
          <w:szCs w:val="28"/>
        </w:rPr>
        <w:t>и</w:t>
      </w:r>
      <w:r w:rsidRPr="00B47EE5">
        <w:rPr>
          <w:b/>
          <w:sz w:val="28"/>
          <w:szCs w:val="28"/>
          <w:lang w:val="kk-KZ"/>
        </w:rPr>
        <w:t>втік-құқықтық негіздері. Отбасы тәрбиесінің ізгіліктік және этнопедагогикалық аспектісі. Отбасының қызметтері, типтері. Қазіргі отбасының ерекшеліктері.</w:t>
      </w:r>
    </w:p>
    <w:p w:rsidR="00F64D8D" w:rsidRPr="0042237D" w:rsidRDefault="00F64D8D" w:rsidP="002871D7">
      <w:pPr>
        <w:spacing w:after="0" w:line="240" w:lineRule="auto"/>
        <w:ind w:right="-57" w:firstLine="567"/>
        <w:jc w:val="both"/>
        <w:rPr>
          <w:rFonts w:ascii="Times New Roman" w:eastAsia="Times New Roman" w:hAnsi="Times New Roman" w:cs="Times New Roman"/>
          <w:sz w:val="28"/>
          <w:szCs w:val="28"/>
          <w:lang w:val="kk-KZ"/>
        </w:rPr>
      </w:pPr>
      <w:r w:rsidRPr="0042237D">
        <w:rPr>
          <w:rFonts w:ascii="Times New Roman" w:eastAsia="Times New Roman" w:hAnsi="Times New Roman" w:cs="Times New Roman"/>
          <w:sz w:val="28"/>
          <w:szCs w:val="28"/>
          <w:lang w:val="kk-KZ"/>
        </w:rPr>
        <w:t xml:space="preserve">Отбасы </w:t>
      </w:r>
      <w:r w:rsidRPr="00AD38DD">
        <w:rPr>
          <w:rFonts w:ascii="Times New Roman" w:eastAsia="Times New Roman" w:hAnsi="Times New Roman" w:cs="Times New Roman"/>
          <w:sz w:val="28"/>
          <w:szCs w:val="28"/>
          <w:lang w:val="kk-KZ"/>
        </w:rPr>
        <w:t>– қоғамның ең маңызды әлеуметтік институты, онда жаңа өмір өсіп-өнеді, дамиды, баланың жеке басы қалыптасады, оның мәдени, адамгершілік-рухани, азаматтық қалыптасуы жетіледі, жынысына байланысты әлеуметтік рөлді меңгереді.</w:t>
      </w:r>
      <w:r>
        <w:rPr>
          <w:rFonts w:ascii="Times New Roman" w:eastAsia="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xml:space="preserve">Бала тәрбиесінде </w:t>
      </w:r>
      <w:r w:rsidRPr="00AD38DD">
        <w:rPr>
          <w:rFonts w:ascii="Times New Roman" w:hAnsi="Times New Roman" w:cs="Times New Roman"/>
          <w:sz w:val="28"/>
          <w:szCs w:val="28"/>
          <w:shd w:val="clear" w:color="auto" w:fill="FFFFFF"/>
          <w:lang w:val="kk-KZ"/>
        </w:rPr>
        <w:t xml:space="preserve">отбасының атқаратын қызметін ештеңемен салыстыруға келмейді. </w:t>
      </w:r>
    </w:p>
    <w:p w:rsidR="00F64D8D" w:rsidRPr="00AD38DD" w:rsidRDefault="00F64D8D" w:rsidP="002871D7">
      <w:pPr>
        <w:spacing w:after="0" w:line="240" w:lineRule="auto"/>
        <w:ind w:right="-57" w:firstLine="567"/>
        <w:jc w:val="both"/>
        <w:rPr>
          <w:rFonts w:ascii="Times New Roman" w:hAnsi="Times New Roman" w:cs="Times New Roman"/>
          <w:color w:val="000000"/>
          <w:sz w:val="28"/>
          <w:szCs w:val="28"/>
          <w:lang w:val="kk-KZ"/>
        </w:rPr>
      </w:pPr>
      <w:r w:rsidRPr="00AD38DD">
        <w:rPr>
          <w:rFonts w:ascii="Times New Roman" w:hAnsi="Times New Roman" w:cs="Times New Roman"/>
          <w:sz w:val="28"/>
          <w:szCs w:val="28"/>
          <w:lang w:val="kk-KZ"/>
        </w:rPr>
        <w:t xml:space="preserve">Тәрбиелік жүйе – ата-ана, оқушы, мұғалім және қоғамдық  мекеме қызметкерлерінің  педагогикалық іс-әрекетін сипаттайтын өзара байланысты компоненттердің реттелген жиынтығы </w:t>
      </w:r>
      <w:r w:rsidR="00794F8E">
        <w:rPr>
          <w:rFonts w:ascii="Times New Roman" w:hAnsi="Times New Roman" w:cs="Times New Roman"/>
          <w:color w:val="000000"/>
          <w:sz w:val="28"/>
          <w:szCs w:val="28"/>
          <w:lang w:val="kk-KZ"/>
        </w:rPr>
        <w:t>(83</w:t>
      </w:r>
      <w:r w:rsidRPr="00AD38DD">
        <w:rPr>
          <w:rFonts w:ascii="Times New Roman" w:hAnsi="Times New Roman" w:cs="Times New Roman"/>
          <w:color w:val="000000"/>
          <w:sz w:val="28"/>
          <w:szCs w:val="28"/>
          <w:lang w:val="kk-KZ"/>
        </w:rPr>
        <w:t>-сурет).</w:t>
      </w:r>
    </w:p>
    <w:p w:rsidR="00F64D8D" w:rsidRPr="00AD38DD" w:rsidRDefault="00F64D8D" w:rsidP="002871D7">
      <w:pPr>
        <w:tabs>
          <w:tab w:val="left" w:pos="7825"/>
        </w:tabs>
        <w:spacing w:after="0" w:line="240" w:lineRule="auto"/>
        <w:ind w:right="-57" w:firstLine="567"/>
        <w:jc w:val="both"/>
        <w:rPr>
          <w:rFonts w:ascii="Times New Roman" w:hAnsi="Times New Roman" w:cs="Times New Roman"/>
          <w:sz w:val="28"/>
          <w:szCs w:val="28"/>
          <w:lang w:val="kk-KZ"/>
        </w:rPr>
      </w:pPr>
    </w:p>
    <w:p w:rsidR="00F64D8D" w:rsidRPr="00AD38DD" w:rsidRDefault="00F64D8D" w:rsidP="002871D7">
      <w:pPr>
        <w:spacing w:after="0" w:line="240" w:lineRule="auto"/>
        <w:ind w:right="-57" w:firstLine="567"/>
        <w:rPr>
          <w:rFonts w:ascii="Times New Roman" w:hAnsi="Times New Roman" w:cs="Times New Roman"/>
          <w:sz w:val="28"/>
          <w:szCs w:val="28"/>
          <w:lang w:val="kk-KZ"/>
        </w:rPr>
      </w:pPr>
    </w:p>
    <w:p w:rsidR="00F64D8D" w:rsidRPr="00AD38DD" w:rsidRDefault="00953859" w:rsidP="002871D7">
      <w:pPr>
        <w:spacing w:after="0" w:line="240" w:lineRule="auto"/>
        <w:ind w:right="-57" w:firstLine="567"/>
        <w:rPr>
          <w:rFonts w:ascii="Times New Roman" w:hAnsi="Times New Roman" w:cs="Times New Roman"/>
          <w:sz w:val="28"/>
          <w:szCs w:val="28"/>
          <w:lang w:val="kk-KZ"/>
        </w:rPr>
      </w:pPr>
      <w:r w:rsidRPr="00953859">
        <w:rPr>
          <w:rFonts w:ascii="Times New Roman" w:hAnsi="Times New Roman" w:cs="Times New Roman"/>
          <w:noProof/>
          <w:color w:val="000000"/>
          <w:sz w:val="28"/>
          <w:szCs w:val="28"/>
        </w:rPr>
        <w:pict>
          <v:rect id="_x0000_s1647" style="position:absolute;left:0;text-align:left;margin-left:294pt;margin-top:.95pt;width:138pt;height:36pt;z-index:252056576">
            <v:shadow opacity=".5" offset="-6pt,6pt"/>
            <o:extrusion v:ext="view" on="t"/>
            <v:textbox style="mso-next-textbox:#_x0000_s1647">
              <w:txbxContent>
                <w:p w:rsidR="0046482B" w:rsidRPr="007A1832" w:rsidRDefault="0046482B" w:rsidP="00F64D8D">
                  <w:pPr>
                    <w:shd w:val="clear" w:color="auto" w:fill="FABF8F" w:themeFill="accent6" w:themeFillTint="99"/>
                    <w:jc w:val="center"/>
                    <w:rPr>
                      <w:rFonts w:ascii="Times New Roman" w:hAnsi="Times New Roman" w:cs="Times New Roman"/>
                      <w:sz w:val="32"/>
                      <w:szCs w:val="32"/>
                      <w:lang w:val="kk-KZ"/>
                    </w:rPr>
                  </w:pPr>
                  <w:r w:rsidRPr="007A1832">
                    <w:rPr>
                      <w:rFonts w:ascii="Times New Roman" w:hAnsi="Times New Roman" w:cs="Times New Roman"/>
                      <w:sz w:val="32"/>
                      <w:szCs w:val="32"/>
                      <w:lang w:val="kk-KZ"/>
                    </w:rPr>
                    <w:t>Оқушы</w:t>
                  </w:r>
                </w:p>
              </w:txbxContent>
            </v:textbox>
          </v:rect>
        </w:pict>
      </w:r>
      <w:r w:rsidRPr="00953859">
        <w:rPr>
          <w:rFonts w:ascii="Times New Roman" w:hAnsi="Times New Roman" w:cs="Times New Roman"/>
          <w:noProof/>
          <w:color w:val="000000"/>
          <w:sz w:val="28"/>
          <w:szCs w:val="28"/>
        </w:rPr>
        <w:pict>
          <v:rect id="_x0000_s1646" style="position:absolute;left:0;text-align:left;margin-left:12pt;margin-top:4.7pt;width:99pt;height:37.75pt;z-index:252055552">
            <v:shadow opacity=".5" offset="6pt,6pt"/>
            <o:extrusion v:ext="view" on="t" viewpoint="-34.72222mm" viewpointorigin="-.5" skewangle="-45" lightposition="-50000" lightposition2="50000"/>
            <v:textbox style="mso-next-textbox:#_x0000_s1646">
              <w:txbxContent>
                <w:p w:rsidR="0046482B" w:rsidRPr="007A1832" w:rsidRDefault="0046482B" w:rsidP="00F64D8D">
                  <w:pPr>
                    <w:shd w:val="clear" w:color="auto" w:fill="D99594" w:themeFill="accent2" w:themeFillTint="99"/>
                    <w:jc w:val="center"/>
                    <w:rPr>
                      <w:rFonts w:ascii="Times New Roman" w:hAnsi="Times New Roman" w:cs="Times New Roman"/>
                      <w:sz w:val="32"/>
                      <w:szCs w:val="32"/>
                      <w:lang w:val="kk-KZ"/>
                    </w:rPr>
                  </w:pPr>
                  <w:r w:rsidRPr="007A1832">
                    <w:rPr>
                      <w:rFonts w:ascii="Times New Roman" w:hAnsi="Times New Roman" w:cs="Times New Roman"/>
                      <w:sz w:val="32"/>
                      <w:szCs w:val="32"/>
                      <w:lang w:val="kk-KZ"/>
                    </w:rPr>
                    <w:t>Ата-ана</w:t>
                  </w:r>
                </w:p>
              </w:txbxContent>
            </v:textbox>
          </v:rect>
        </w:pict>
      </w:r>
    </w:p>
    <w:p w:rsidR="00F64D8D" w:rsidRPr="00AD38DD"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shape id="_x0000_s1645" type="#_x0000_t11" style="position:absolute;left:0;text-align:left;margin-left:102pt;margin-top:3.4pt;width:198pt;height:60.6pt;z-index:252054528" fillcolor="#ff9" stroked="f">
            <v:imagedata embosscolor="shadow add(51)"/>
            <v:shadow type="emboss" color="lineOrFill darken(153)" color2="shadow add(102)" offset="1pt,1pt"/>
            <o:extrusion v:ext="view" backdepth="1in" on="t" viewpoint="0,34.72222mm" viewpointorigin="0,.5" skewangle="90" lightposition="-50000" lightposition2="50000" type="perspective"/>
            <v:textbox style="mso-next-textbox:#_x0000_s1645">
              <w:txbxContent>
                <w:p w:rsidR="0046482B" w:rsidRPr="007A1832" w:rsidRDefault="0046482B" w:rsidP="00F64D8D">
                  <w:pPr>
                    <w:shd w:val="clear" w:color="auto" w:fill="76923C" w:themeFill="accent3" w:themeFillShade="BF"/>
                    <w:jc w:val="center"/>
                    <w:rPr>
                      <w:rFonts w:ascii="Times New Roman" w:hAnsi="Times New Roman" w:cs="Times New Roman"/>
                      <w:b/>
                      <w:sz w:val="36"/>
                      <w:szCs w:val="36"/>
                      <w:lang w:val="kk-KZ"/>
                    </w:rPr>
                  </w:pPr>
                  <w:r w:rsidRPr="007A1832">
                    <w:rPr>
                      <w:rFonts w:ascii="Times New Roman" w:hAnsi="Times New Roman" w:cs="Times New Roman"/>
                      <w:b/>
                      <w:sz w:val="36"/>
                      <w:szCs w:val="36"/>
                      <w:lang w:val="kk-KZ"/>
                    </w:rPr>
                    <w:t>Тәрбиелік жүйе</w:t>
                  </w:r>
                </w:p>
              </w:txbxContent>
            </v:textbox>
          </v:shape>
        </w:pict>
      </w:r>
    </w:p>
    <w:p w:rsidR="00F64D8D" w:rsidRPr="00AD38DD" w:rsidRDefault="00F64D8D" w:rsidP="002871D7">
      <w:pPr>
        <w:spacing w:after="0" w:line="240" w:lineRule="auto"/>
        <w:ind w:right="-57" w:firstLine="567"/>
        <w:rPr>
          <w:rFonts w:ascii="Times New Roman" w:hAnsi="Times New Roman" w:cs="Times New Roman"/>
          <w:sz w:val="28"/>
          <w:szCs w:val="28"/>
          <w:lang w:val="kk-KZ"/>
        </w:rPr>
      </w:pPr>
    </w:p>
    <w:p w:rsidR="00F64D8D" w:rsidRPr="00AD38DD" w:rsidRDefault="00F64D8D" w:rsidP="002871D7">
      <w:pPr>
        <w:spacing w:after="0" w:line="240" w:lineRule="auto"/>
        <w:ind w:right="-57" w:firstLine="567"/>
        <w:rPr>
          <w:rFonts w:ascii="Times New Roman" w:hAnsi="Times New Roman" w:cs="Times New Roman"/>
          <w:sz w:val="28"/>
          <w:szCs w:val="28"/>
          <w:lang w:val="kk-KZ"/>
        </w:rPr>
      </w:pPr>
    </w:p>
    <w:p w:rsidR="00F64D8D" w:rsidRPr="00AD38DD" w:rsidRDefault="00953859" w:rsidP="002871D7">
      <w:pPr>
        <w:spacing w:after="0" w:line="240" w:lineRule="auto"/>
        <w:ind w:right="-57" w:firstLine="567"/>
        <w:rPr>
          <w:rFonts w:ascii="Times New Roman" w:hAnsi="Times New Roman" w:cs="Times New Roman"/>
          <w:sz w:val="28"/>
          <w:szCs w:val="28"/>
          <w:lang w:val="kk-KZ"/>
        </w:rPr>
      </w:pPr>
      <w:r>
        <w:rPr>
          <w:rFonts w:ascii="Times New Roman" w:hAnsi="Times New Roman" w:cs="Times New Roman"/>
          <w:noProof/>
          <w:sz w:val="28"/>
          <w:szCs w:val="28"/>
        </w:rPr>
        <w:pict>
          <v:rect id="_x0000_s1649" style="position:absolute;left:0;text-align:left;margin-left:294pt;margin-top:3.45pt;width:168pt;height:42.55pt;z-index:252058624">
            <v:shadow opacity=".5" offset="-6pt,-6pt"/>
            <o:extrusion v:ext="view" on="t"/>
            <v:textbox style="mso-next-textbox:#_x0000_s1649">
              <w:txbxContent>
                <w:p w:rsidR="0046482B" w:rsidRPr="007A1832" w:rsidRDefault="0046482B" w:rsidP="00F64D8D">
                  <w:pPr>
                    <w:shd w:val="clear" w:color="auto" w:fill="F2DBDB" w:themeFill="accent2" w:themeFillTint="33"/>
                    <w:jc w:val="center"/>
                    <w:rPr>
                      <w:rFonts w:ascii="Times New Roman" w:hAnsi="Times New Roman" w:cs="Times New Roman"/>
                      <w:sz w:val="32"/>
                      <w:szCs w:val="32"/>
                      <w:lang w:val="kk-KZ"/>
                    </w:rPr>
                  </w:pPr>
                  <w:r w:rsidRPr="007A1832">
                    <w:rPr>
                      <w:rFonts w:ascii="Times New Roman" w:hAnsi="Times New Roman" w:cs="Times New Roman"/>
                      <w:sz w:val="32"/>
                      <w:szCs w:val="32"/>
                      <w:lang w:val="kk-KZ"/>
                    </w:rPr>
                    <w:t>Қоғамдық мекеме</w:t>
                  </w:r>
                </w:p>
              </w:txbxContent>
            </v:textbox>
          </v:rect>
        </w:pict>
      </w:r>
      <w:r>
        <w:rPr>
          <w:rFonts w:ascii="Times New Roman" w:hAnsi="Times New Roman" w:cs="Times New Roman"/>
          <w:noProof/>
          <w:sz w:val="28"/>
          <w:szCs w:val="28"/>
        </w:rPr>
        <w:pict>
          <v:rect id="_x0000_s1648" style="position:absolute;left:0;text-align:left;margin-left:7.65pt;margin-top:7.25pt;width:99pt;height:45pt;z-index:252057600">
            <v:shadow opacity=".5" offset="6pt,-6pt"/>
            <o:extrusion v:ext="view" on="t" viewpoint="-34.72222mm" viewpointorigin="-.5" skewangle="-45" lightposition="-50000" lightposition2="50000"/>
            <v:textbox style="mso-next-textbox:#_x0000_s1648">
              <w:txbxContent>
                <w:p w:rsidR="0046482B" w:rsidRPr="007A1832" w:rsidRDefault="0046482B" w:rsidP="00F64D8D">
                  <w:pPr>
                    <w:shd w:val="clear" w:color="auto" w:fill="FABF8F" w:themeFill="accent6" w:themeFillTint="99"/>
                    <w:jc w:val="center"/>
                    <w:rPr>
                      <w:rFonts w:ascii="Times New Roman" w:hAnsi="Times New Roman" w:cs="Times New Roman"/>
                      <w:sz w:val="32"/>
                      <w:szCs w:val="32"/>
                      <w:lang w:val="kk-KZ"/>
                    </w:rPr>
                  </w:pPr>
                  <w:r w:rsidRPr="007A1832">
                    <w:rPr>
                      <w:rFonts w:ascii="Times New Roman" w:hAnsi="Times New Roman" w:cs="Times New Roman"/>
                      <w:sz w:val="32"/>
                      <w:szCs w:val="32"/>
                      <w:lang w:val="kk-KZ"/>
                    </w:rPr>
                    <w:t>Мұғалім</w:t>
                  </w:r>
                </w:p>
              </w:txbxContent>
            </v:textbox>
          </v:rect>
        </w:pict>
      </w:r>
    </w:p>
    <w:p w:rsidR="00F64D8D" w:rsidRPr="00AD38DD" w:rsidRDefault="00F64D8D" w:rsidP="002871D7">
      <w:pPr>
        <w:spacing w:after="0" w:line="240" w:lineRule="auto"/>
        <w:ind w:right="-57" w:firstLine="567"/>
        <w:rPr>
          <w:rFonts w:ascii="Times New Roman" w:hAnsi="Times New Roman" w:cs="Times New Roman"/>
          <w:sz w:val="28"/>
          <w:szCs w:val="28"/>
          <w:lang w:val="kk-KZ"/>
        </w:rPr>
      </w:pPr>
    </w:p>
    <w:p w:rsidR="00F64D8D" w:rsidRPr="00AD38DD" w:rsidRDefault="00F64D8D" w:rsidP="002871D7">
      <w:pPr>
        <w:spacing w:after="0" w:line="240" w:lineRule="auto"/>
        <w:ind w:right="-57" w:firstLine="567"/>
        <w:rPr>
          <w:rFonts w:ascii="Times New Roman" w:hAnsi="Times New Roman" w:cs="Times New Roman"/>
          <w:sz w:val="28"/>
          <w:szCs w:val="28"/>
          <w:lang w:val="kk-KZ"/>
        </w:rPr>
      </w:pPr>
    </w:p>
    <w:p w:rsidR="002124A9" w:rsidRDefault="002124A9" w:rsidP="002871D7">
      <w:pPr>
        <w:spacing w:after="0" w:line="240" w:lineRule="auto"/>
        <w:ind w:right="-57" w:firstLine="567"/>
        <w:jc w:val="center"/>
        <w:rPr>
          <w:rFonts w:ascii="Times New Roman" w:hAnsi="Times New Roman" w:cs="Times New Roman"/>
          <w:b/>
          <w:sz w:val="28"/>
          <w:szCs w:val="28"/>
          <w:lang w:val="kk-KZ"/>
        </w:rPr>
      </w:pPr>
    </w:p>
    <w:p w:rsidR="00F64D8D" w:rsidRDefault="00794F8E" w:rsidP="002871D7">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Сурет-83</w:t>
      </w:r>
      <w:r w:rsidR="00F64D8D" w:rsidRPr="00AD38DD">
        <w:rPr>
          <w:rFonts w:ascii="Times New Roman" w:hAnsi="Times New Roman" w:cs="Times New Roman"/>
          <w:b/>
          <w:sz w:val="28"/>
          <w:szCs w:val="28"/>
          <w:lang w:val="kk-KZ"/>
        </w:rPr>
        <w:t xml:space="preserve">. Тәрбиелік жүйе құрылымы </w:t>
      </w:r>
    </w:p>
    <w:p w:rsidR="006A025C" w:rsidRPr="00AD38DD" w:rsidRDefault="006A025C" w:rsidP="002871D7">
      <w:pPr>
        <w:spacing w:after="0" w:line="240" w:lineRule="auto"/>
        <w:ind w:right="-57" w:firstLine="567"/>
        <w:jc w:val="center"/>
        <w:rPr>
          <w:rFonts w:ascii="Times New Roman" w:hAnsi="Times New Roman" w:cs="Times New Roman"/>
          <w:b/>
          <w:sz w:val="28"/>
          <w:szCs w:val="28"/>
          <w:lang w:val="kk-KZ"/>
        </w:rPr>
      </w:pPr>
    </w:p>
    <w:p w:rsidR="002124A9" w:rsidRDefault="002124A9" w:rsidP="002124A9">
      <w:pPr>
        <w:tabs>
          <w:tab w:val="left" w:pos="7825"/>
        </w:tabs>
        <w:spacing w:after="0" w:line="240" w:lineRule="auto"/>
        <w:ind w:right="-57" w:firstLine="567"/>
        <w:jc w:val="both"/>
        <w:rPr>
          <w:rFonts w:ascii="Times New Roman" w:hAnsi="Times New Roman" w:cs="Times New Roman"/>
          <w:sz w:val="28"/>
          <w:szCs w:val="28"/>
          <w:lang w:val="kk-KZ"/>
        </w:rPr>
      </w:pPr>
      <w:r w:rsidRPr="00AD38DD">
        <w:rPr>
          <w:rFonts w:ascii="Times New Roman" w:hAnsi="Times New Roman" w:cs="Times New Roman"/>
          <w:sz w:val="28"/>
          <w:szCs w:val="28"/>
          <w:lang w:val="kk-KZ"/>
        </w:rPr>
        <w:t>Әлеуметтену – оқу және тәрбиенің барлық процесін қамтып, әлеуметтік өмірге араласуға, қарым-қатынасқа түсуге негіз болады. Әлеуметтену процесіне тұлғаның барлық қоршаған ортасы қатысады: отбасы, көршілері, құрдастары, мектеп, бұқаралық ақпарат құралдары.</w:t>
      </w:r>
    </w:p>
    <w:p w:rsidR="00F64D8D" w:rsidRPr="00AD38DD" w:rsidRDefault="00F64D8D" w:rsidP="002871D7">
      <w:pPr>
        <w:tabs>
          <w:tab w:val="left" w:pos="7825"/>
        </w:tabs>
        <w:spacing w:after="0" w:line="240" w:lineRule="auto"/>
        <w:ind w:right="-57" w:firstLine="567"/>
        <w:jc w:val="both"/>
        <w:rPr>
          <w:rFonts w:ascii="Times New Roman" w:hAnsi="Times New Roman" w:cs="Times New Roman"/>
          <w:sz w:val="28"/>
          <w:szCs w:val="28"/>
          <w:lang w:val="kk-KZ"/>
        </w:rPr>
      </w:pPr>
      <w:r w:rsidRPr="00AD38DD">
        <w:rPr>
          <w:rFonts w:ascii="Times New Roman" w:hAnsi="Times New Roman" w:cs="Times New Roman"/>
          <w:b/>
          <w:i/>
          <w:sz w:val="28"/>
          <w:szCs w:val="28"/>
          <w:lang w:val="kk-KZ"/>
        </w:rPr>
        <w:t>Отбасылық тәрбие берудің мақсаты</w:t>
      </w:r>
      <w:r w:rsidRPr="00AD38DD">
        <w:rPr>
          <w:rFonts w:ascii="Times New Roman" w:hAnsi="Times New Roman" w:cs="Times New Roman"/>
          <w:sz w:val="28"/>
          <w:szCs w:val="28"/>
          <w:lang w:val="kk-KZ"/>
        </w:rPr>
        <w:t xml:space="preserve"> – баланың жастайынан-ақ, жеке басы ерекшелігін, психикалық процестерін ескере отырып, жарасымды жан жақты жетілген ұрпақ тәрбиелеп, баланың өсіп жетілуіне, денсаулығана қамқорлық жасау, нығайту, бекіту, еңбе</w:t>
      </w:r>
      <w:r w:rsidR="006A025C">
        <w:rPr>
          <w:rFonts w:ascii="Times New Roman" w:hAnsi="Times New Roman" w:cs="Times New Roman"/>
          <w:sz w:val="28"/>
          <w:szCs w:val="28"/>
          <w:lang w:val="kk-KZ"/>
        </w:rPr>
        <w:t>кті қажетсінуге баулу</w:t>
      </w:r>
      <w:r w:rsidRPr="00AD38DD">
        <w:rPr>
          <w:rFonts w:ascii="Times New Roman" w:hAnsi="Times New Roman" w:cs="Times New Roman"/>
          <w:sz w:val="28"/>
          <w:szCs w:val="28"/>
          <w:lang w:val="kk-KZ"/>
        </w:rPr>
        <w:t>.</w:t>
      </w:r>
    </w:p>
    <w:p w:rsidR="00F64D8D" w:rsidRPr="00AD38DD" w:rsidRDefault="00F64D8D" w:rsidP="005A1752">
      <w:pPr>
        <w:shd w:val="clear" w:color="auto" w:fill="FFFFFF"/>
        <w:spacing w:after="0" w:line="240" w:lineRule="auto"/>
        <w:ind w:firstLine="567"/>
        <w:jc w:val="both"/>
        <w:rPr>
          <w:rFonts w:ascii="Times New Roman" w:hAnsi="Times New Roman" w:cs="Times New Roman"/>
          <w:sz w:val="28"/>
          <w:szCs w:val="28"/>
          <w:lang w:val="kk-KZ"/>
        </w:rPr>
      </w:pPr>
      <w:r w:rsidRPr="00AD38DD">
        <w:rPr>
          <w:rFonts w:ascii="Times New Roman" w:hAnsi="Times New Roman" w:cs="Times New Roman"/>
          <w:noProof/>
          <w:sz w:val="28"/>
          <w:szCs w:val="28"/>
          <w:lang w:val="kk-KZ"/>
        </w:rPr>
        <w:t xml:space="preserve">Отбасы баланың мінез-құлқының, дүниеге көзқарасының негізін қалайды. Ата-бабаларымыздың тілімен айтқанда, ұлттық құндылык, қадір-қасиет ата құлқымен, ана сүтімен ұрпақ қанына сіңген. Қазақтың отбасындағы тәрбиелік ықпалы бірімен-бірі ұштасып жатқан үш сатыдан тұрады деуге болады. Ол </w:t>
      </w:r>
      <w:r w:rsidRPr="00AD38DD">
        <w:rPr>
          <w:rFonts w:ascii="Times New Roman" w:hAnsi="Times New Roman" w:cs="Times New Roman"/>
          <w:sz w:val="28"/>
          <w:szCs w:val="28"/>
          <w:lang w:val="kk-KZ"/>
        </w:rPr>
        <w:t xml:space="preserve">– </w:t>
      </w:r>
      <w:r w:rsidRPr="00AD38DD">
        <w:rPr>
          <w:rFonts w:ascii="Times New Roman" w:hAnsi="Times New Roman" w:cs="Times New Roman"/>
          <w:noProof/>
          <w:sz w:val="28"/>
          <w:szCs w:val="28"/>
          <w:lang w:val="kk-KZ"/>
        </w:rPr>
        <w:t>ата-әже, әке-шеше, ұл мен қыз. Бұлардың әр бірінің өз құқыктық міндеттері мен өздеріне тиесілі талап-тілектері бар. Бұл міндеттердің салмағы өте ауыр, қасиеті мол.</w:t>
      </w:r>
    </w:p>
    <w:p w:rsidR="00F64D8D" w:rsidRPr="0042237D" w:rsidRDefault="002124A9" w:rsidP="005A1752">
      <w:pPr>
        <w:pStyle w:val="a6"/>
        <w:shd w:val="clear" w:color="auto" w:fill="FFFFFF"/>
        <w:spacing w:after="0" w:line="240" w:lineRule="auto"/>
        <w:ind w:left="0" w:firstLine="567"/>
        <w:jc w:val="both"/>
        <w:rPr>
          <w:rFonts w:ascii="Times New Roman" w:hAnsi="Times New Roman"/>
          <w:noProof/>
          <w:sz w:val="28"/>
          <w:szCs w:val="28"/>
          <w:lang w:val="kk-KZ"/>
        </w:rPr>
      </w:pPr>
      <w:r>
        <w:rPr>
          <w:rFonts w:ascii="Times New Roman" w:hAnsi="Times New Roman"/>
          <w:sz w:val="28"/>
          <w:szCs w:val="28"/>
          <w:lang w:val="kk-KZ"/>
        </w:rPr>
        <w:t xml:space="preserve"> </w:t>
      </w:r>
      <w:r w:rsidR="00F64D8D" w:rsidRPr="0042237D">
        <w:rPr>
          <w:rFonts w:ascii="Times New Roman" w:hAnsi="Times New Roman"/>
          <w:noProof/>
          <w:sz w:val="28"/>
          <w:szCs w:val="28"/>
          <w:lang w:val="kk-KZ"/>
        </w:rPr>
        <w:t xml:space="preserve">Ол </w:t>
      </w:r>
      <w:r w:rsidR="006A025C" w:rsidRPr="00AD38DD">
        <w:rPr>
          <w:rFonts w:ascii="Times New Roman" w:hAnsi="Times New Roman" w:cs="Times New Roman"/>
          <w:sz w:val="28"/>
          <w:szCs w:val="28"/>
          <w:lang w:val="kk-KZ"/>
        </w:rPr>
        <w:t>–</w:t>
      </w:r>
      <w:r w:rsidR="00F64D8D" w:rsidRPr="0042237D">
        <w:rPr>
          <w:rFonts w:ascii="Times New Roman" w:hAnsi="Times New Roman"/>
          <w:noProof/>
          <w:sz w:val="28"/>
          <w:szCs w:val="28"/>
          <w:lang w:val="kk-KZ"/>
        </w:rPr>
        <w:t xml:space="preserve"> ортақ мақсатты бірлесе талдау, өзара пікір алмасу, сезім әлеміне бірлесіп, қуанышта ортақтас болу секілді кең ауқымды эмоция түрлерін қамтиды. Отбасы мен мектептің бірлігі арқылы тұлғааралық байланыс, өзара мәміле қалыптасып да</w:t>
      </w:r>
      <w:r w:rsidR="006A025C">
        <w:rPr>
          <w:rFonts w:ascii="Times New Roman" w:hAnsi="Times New Roman"/>
          <w:noProof/>
          <w:sz w:val="28"/>
          <w:szCs w:val="28"/>
          <w:lang w:val="kk-KZ"/>
        </w:rPr>
        <w:t>миды. Ортақ келісімде іс</w:t>
      </w:r>
      <w:r w:rsidR="00F64D8D" w:rsidRPr="0042237D">
        <w:rPr>
          <w:rFonts w:ascii="Times New Roman" w:hAnsi="Times New Roman"/>
          <w:noProof/>
          <w:sz w:val="28"/>
          <w:szCs w:val="28"/>
          <w:lang w:val="kk-KZ"/>
        </w:rPr>
        <w:t>-әрекеттер атқарылады, өзара түсіністік қалыптасады. Бұл жерде мектеп ұжымының ішкі бірлігі де, сынып оқушыларының ішкі бірлігі де, отбасы мүшелерінің ішкі бірлігі де аса маңызды факто</w:t>
      </w:r>
      <w:r w:rsidR="00F64D8D">
        <w:rPr>
          <w:rFonts w:ascii="Times New Roman" w:hAnsi="Times New Roman"/>
          <w:noProof/>
          <w:sz w:val="28"/>
          <w:szCs w:val="28"/>
          <w:lang w:val="kk-KZ"/>
        </w:rPr>
        <w:t>рлар екенін айту керек</w:t>
      </w:r>
      <w:r w:rsidR="00F64D8D" w:rsidRPr="0042237D">
        <w:rPr>
          <w:rFonts w:ascii="Times New Roman" w:hAnsi="Times New Roman"/>
          <w:noProof/>
          <w:sz w:val="28"/>
          <w:szCs w:val="28"/>
          <w:lang w:val="kk-KZ"/>
        </w:rPr>
        <w:t>.</w:t>
      </w:r>
    </w:p>
    <w:p w:rsidR="00F64D8D" w:rsidRPr="007E0093" w:rsidRDefault="00F64D8D" w:rsidP="005A1752">
      <w:pPr>
        <w:pStyle w:val="a6"/>
        <w:spacing w:after="0" w:line="240" w:lineRule="auto"/>
        <w:ind w:left="0" w:firstLine="567"/>
        <w:jc w:val="both"/>
        <w:rPr>
          <w:rFonts w:ascii="Times New Roman" w:hAnsi="Times New Roman"/>
          <w:i/>
          <w:sz w:val="28"/>
          <w:szCs w:val="28"/>
          <w:lang w:val="kk-KZ"/>
        </w:rPr>
      </w:pPr>
      <w:r w:rsidRPr="007E0093">
        <w:rPr>
          <w:rFonts w:ascii="Times New Roman" w:hAnsi="Times New Roman"/>
          <w:sz w:val="28"/>
          <w:szCs w:val="28"/>
          <w:lang w:val="kk-KZ"/>
        </w:rPr>
        <w:t>Адамзат ұрпағына отбасының аса құнды ықпалы мен әс</w:t>
      </w:r>
      <w:r>
        <w:rPr>
          <w:rFonts w:ascii="Times New Roman" w:hAnsi="Times New Roman"/>
          <w:sz w:val="28"/>
          <w:szCs w:val="28"/>
          <w:lang w:val="kk-KZ"/>
        </w:rPr>
        <w:t>ерін өмірдегі еш нәрсенің күш</w:t>
      </w:r>
      <w:r w:rsidRPr="007E0093">
        <w:rPr>
          <w:rFonts w:ascii="Times New Roman" w:hAnsi="Times New Roman"/>
          <w:sz w:val="28"/>
          <w:szCs w:val="28"/>
          <w:lang w:val="kk-KZ"/>
        </w:rPr>
        <w:t>імен салыстыруға болмайды. Себебі</w:t>
      </w:r>
      <w:r>
        <w:rPr>
          <w:rFonts w:ascii="Times New Roman" w:hAnsi="Times New Roman"/>
          <w:sz w:val="28"/>
          <w:szCs w:val="28"/>
          <w:lang w:val="kk-KZ"/>
        </w:rPr>
        <w:t>,</w:t>
      </w:r>
      <w:r w:rsidRPr="007E0093">
        <w:rPr>
          <w:rFonts w:ascii="Times New Roman" w:hAnsi="Times New Roman"/>
          <w:sz w:val="28"/>
          <w:szCs w:val="28"/>
          <w:lang w:val="kk-KZ"/>
        </w:rPr>
        <w:t xml:space="preserve"> отбасы мүшелерінің </w:t>
      </w:r>
      <w:r>
        <w:rPr>
          <w:rFonts w:ascii="Times New Roman" w:hAnsi="Times New Roman"/>
          <w:sz w:val="28"/>
          <w:szCs w:val="28"/>
          <w:lang w:val="kk-KZ"/>
        </w:rPr>
        <w:t xml:space="preserve">                </w:t>
      </w:r>
      <w:r w:rsidRPr="007E0093">
        <w:rPr>
          <w:rFonts w:ascii="Times New Roman" w:hAnsi="Times New Roman"/>
          <w:sz w:val="28"/>
          <w:szCs w:val="28"/>
          <w:lang w:val="kk-KZ"/>
        </w:rPr>
        <w:t>бір-біріне деген кісілік қарым-қатынасы, эмоциялық сезімдері, ілтипат ықыластары</w:t>
      </w:r>
      <w:r>
        <w:rPr>
          <w:rFonts w:ascii="Times New Roman" w:hAnsi="Times New Roman"/>
          <w:sz w:val="28"/>
          <w:szCs w:val="28"/>
          <w:lang w:val="kk-KZ"/>
        </w:rPr>
        <w:t xml:space="preserve"> </w:t>
      </w:r>
      <w:r w:rsidRPr="007E0093">
        <w:rPr>
          <w:rFonts w:ascii="Times New Roman" w:hAnsi="Times New Roman"/>
          <w:sz w:val="28"/>
          <w:szCs w:val="28"/>
          <w:lang w:val="kk-KZ"/>
        </w:rPr>
        <w:t>– отбасы тәрбиесінің н</w:t>
      </w:r>
      <w:r>
        <w:rPr>
          <w:rFonts w:ascii="Times New Roman" w:hAnsi="Times New Roman"/>
          <w:sz w:val="28"/>
          <w:szCs w:val="28"/>
          <w:lang w:val="kk-KZ"/>
        </w:rPr>
        <w:t>егізгі күші.</w:t>
      </w:r>
    </w:p>
    <w:p w:rsidR="00F64D8D" w:rsidRPr="00EA1968" w:rsidRDefault="00794F8E" w:rsidP="005A1752">
      <w:pPr>
        <w:spacing w:after="0" w:line="240" w:lineRule="auto"/>
        <w:ind w:firstLine="567"/>
        <w:jc w:val="both"/>
        <w:rPr>
          <w:rFonts w:ascii="Times New Roman" w:hAnsi="Times New Roman"/>
          <w:i/>
          <w:sz w:val="28"/>
          <w:szCs w:val="28"/>
          <w:lang w:val="kk-KZ"/>
        </w:rPr>
      </w:pPr>
      <w:r>
        <w:rPr>
          <w:rFonts w:ascii="Times New Roman" w:hAnsi="Times New Roman"/>
          <w:sz w:val="28"/>
          <w:szCs w:val="28"/>
          <w:lang w:val="kk-KZ"/>
        </w:rPr>
        <w:t xml:space="preserve"> «Отбасы» ұғымының мәні 84</w:t>
      </w:r>
      <w:r w:rsidR="00F64D8D" w:rsidRPr="00EA1968">
        <w:rPr>
          <w:rFonts w:ascii="Times New Roman" w:hAnsi="Times New Roman"/>
          <w:sz w:val="28"/>
          <w:szCs w:val="28"/>
          <w:lang w:val="kk-KZ"/>
        </w:rPr>
        <w:t>-суретте ашылды.</w:t>
      </w:r>
    </w:p>
    <w:p w:rsidR="00F64D8D" w:rsidRPr="00EA1968" w:rsidRDefault="00F64D8D" w:rsidP="002871D7">
      <w:pPr>
        <w:spacing w:after="0" w:line="240" w:lineRule="auto"/>
        <w:ind w:right="-57" w:firstLine="567"/>
        <w:jc w:val="both"/>
        <w:rPr>
          <w:rFonts w:ascii="Times New Roman" w:hAnsi="Times New Roman"/>
          <w:sz w:val="28"/>
          <w:szCs w:val="28"/>
          <w:lang w:val="kk-KZ"/>
        </w:rPr>
      </w:pPr>
    </w:p>
    <w:p w:rsidR="00F64D8D" w:rsidRPr="00E67F18" w:rsidRDefault="00F64D8D" w:rsidP="002871D7">
      <w:pPr>
        <w:spacing w:after="0" w:line="240" w:lineRule="auto"/>
        <w:ind w:right="-57" w:firstLine="567"/>
        <w:jc w:val="center"/>
        <w:rPr>
          <w:rFonts w:ascii="Times New Roman" w:hAnsi="Times New Roman"/>
          <w:i/>
          <w:sz w:val="28"/>
          <w:szCs w:val="28"/>
          <w:lang w:val="kk-KZ"/>
        </w:rPr>
      </w:pPr>
      <w:r>
        <w:rPr>
          <w:rFonts w:ascii="Times New Roman" w:hAnsi="Times New Roman"/>
          <w:i/>
          <w:noProof/>
          <w:sz w:val="28"/>
          <w:szCs w:val="28"/>
        </w:rPr>
        <w:drawing>
          <wp:inline distT="0" distB="0" distL="0" distR="0">
            <wp:extent cx="5478449" cy="3058105"/>
            <wp:effectExtent l="0" t="19050" r="0" b="0"/>
            <wp:docPr id="6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2124A9" w:rsidRPr="007E0093" w:rsidRDefault="00794F8E" w:rsidP="002124A9">
      <w:pPr>
        <w:pStyle w:val="a6"/>
        <w:spacing w:after="0" w:line="240" w:lineRule="auto"/>
        <w:ind w:left="0" w:right="-57" w:firstLine="567"/>
        <w:jc w:val="center"/>
        <w:rPr>
          <w:rFonts w:ascii="Times New Roman" w:hAnsi="Times New Roman"/>
          <w:b/>
          <w:i/>
          <w:sz w:val="28"/>
          <w:szCs w:val="28"/>
          <w:lang w:val="kk-KZ"/>
        </w:rPr>
      </w:pPr>
      <w:r>
        <w:rPr>
          <w:rFonts w:ascii="Times New Roman" w:hAnsi="Times New Roman"/>
          <w:b/>
          <w:sz w:val="28"/>
          <w:szCs w:val="28"/>
          <w:lang w:val="kk-KZ"/>
        </w:rPr>
        <w:t>Сурет-84</w:t>
      </w:r>
      <w:r w:rsidR="002124A9">
        <w:rPr>
          <w:rFonts w:ascii="Times New Roman" w:hAnsi="Times New Roman"/>
          <w:b/>
          <w:sz w:val="28"/>
          <w:szCs w:val="28"/>
          <w:lang w:val="kk-KZ"/>
        </w:rPr>
        <w:t>. «</w:t>
      </w:r>
      <w:r w:rsidR="002124A9" w:rsidRPr="007E0093">
        <w:rPr>
          <w:rFonts w:ascii="Times New Roman" w:hAnsi="Times New Roman"/>
          <w:b/>
          <w:sz w:val="28"/>
          <w:szCs w:val="28"/>
          <w:lang w:val="kk-KZ"/>
        </w:rPr>
        <w:t>Отбасы</w:t>
      </w:r>
      <w:r w:rsidR="002124A9">
        <w:rPr>
          <w:rFonts w:ascii="Times New Roman" w:hAnsi="Times New Roman"/>
          <w:b/>
          <w:sz w:val="28"/>
          <w:szCs w:val="28"/>
          <w:lang w:val="kk-KZ"/>
        </w:rPr>
        <w:t>» ұғымының мәні</w:t>
      </w:r>
    </w:p>
    <w:p w:rsidR="00F64D8D" w:rsidRPr="007E0093" w:rsidRDefault="00F64D8D" w:rsidP="002871D7">
      <w:pPr>
        <w:pStyle w:val="a6"/>
        <w:spacing w:after="0" w:line="240" w:lineRule="auto"/>
        <w:ind w:left="0" w:right="-57" w:firstLine="567"/>
        <w:jc w:val="center"/>
        <w:rPr>
          <w:rFonts w:ascii="Times New Roman" w:hAnsi="Times New Roman"/>
          <w:b/>
          <w:i/>
          <w:sz w:val="28"/>
          <w:szCs w:val="28"/>
          <w:lang w:val="kk-KZ"/>
        </w:rPr>
      </w:pPr>
    </w:p>
    <w:p w:rsidR="00F64D8D" w:rsidRPr="00551F70" w:rsidRDefault="00F64D8D" w:rsidP="002871D7">
      <w:pPr>
        <w:pStyle w:val="a6"/>
        <w:spacing w:after="0" w:line="240" w:lineRule="auto"/>
        <w:ind w:left="0" w:right="-57" w:firstLine="567"/>
        <w:jc w:val="both"/>
        <w:rPr>
          <w:rFonts w:ascii="Times New Roman" w:hAnsi="Times New Roman"/>
          <w:i/>
          <w:sz w:val="28"/>
          <w:szCs w:val="28"/>
          <w:lang w:val="kk-KZ"/>
        </w:rPr>
      </w:pPr>
      <w:r w:rsidRPr="00551F70">
        <w:rPr>
          <w:rFonts w:ascii="Times New Roman" w:hAnsi="Times New Roman"/>
          <w:i/>
          <w:sz w:val="28"/>
          <w:szCs w:val="28"/>
          <w:lang w:val="kk-KZ"/>
        </w:rPr>
        <w:t>Отбасы тәрбиесінің ықпалды болуы төмендегідей факторларға тікелей байланысты:</w:t>
      </w:r>
    </w:p>
    <w:p w:rsidR="00F64D8D" w:rsidRPr="007E0093" w:rsidRDefault="00F64D8D" w:rsidP="002871D7">
      <w:pPr>
        <w:pStyle w:val="a6"/>
        <w:spacing w:after="0" w:line="240" w:lineRule="auto"/>
        <w:ind w:left="0" w:right="-57" w:firstLine="567"/>
        <w:jc w:val="both"/>
        <w:rPr>
          <w:rFonts w:ascii="Times New Roman" w:hAnsi="Times New Roman"/>
          <w:i/>
          <w:sz w:val="28"/>
          <w:szCs w:val="28"/>
          <w:lang w:val="kk-KZ"/>
        </w:rPr>
      </w:pPr>
      <w:r w:rsidRPr="00551F70">
        <w:rPr>
          <w:rFonts w:ascii="Times New Roman" w:hAnsi="Times New Roman"/>
          <w:sz w:val="28"/>
          <w:szCs w:val="28"/>
          <w:lang w:val="kk-KZ"/>
        </w:rPr>
        <w:t>1) отбасының әлеуметтік құндылығына</w:t>
      </w:r>
      <w:r w:rsidRPr="007E0093">
        <w:rPr>
          <w:rFonts w:ascii="Times New Roman" w:hAnsi="Times New Roman"/>
          <w:sz w:val="28"/>
          <w:szCs w:val="28"/>
          <w:lang w:val="kk-KZ"/>
        </w:rPr>
        <w:t>;</w:t>
      </w:r>
    </w:p>
    <w:p w:rsidR="00F64D8D" w:rsidRPr="007E0093" w:rsidRDefault="00F64D8D" w:rsidP="002871D7">
      <w:pPr>
        <w:pStyle w:val="a6"/>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 xml:space="preserve">2) балаға </w:t>
      </w:r>
      <w:r w:rsidRPr="007E0093">
        <w:rPr>
          <w:rFonts w:ascii="Times New Roman" w:hAnsi="Times New Roman"/>
          <w:sz w:val="28"/>
          <w:szCs w:val="28"/>
          <w:lang w:val="kk-KZ"/>
        </w:rPr>
        <w:t>ересектер тарапынан қойылатын тәрбиелік талаптың бірлігіне;</w:t>
      </w:r>
    </w:p>
    <w:p w:rsidR="00F64D8D" w:rsidRPr="007E0093" w:rsidRDefault="00F64D8D" w:rsidP="002871D7">
      <w:pPr>
        <w:pStyle w:val="a6"/>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3) о</w:t>
      </w:r>
      <w:r w:rsidRPr="007E0093">
        <w:rPr>
          <w:rFonts w:ascii="Times New Roman" w:hAnsi="Times New Roman"/>
          <w:sz w:val="28"/>
          <w:szCs w:val="28"/>
          <w:lang w:val="kk-KZ"/>
        </w:rPr>
        <w:t>тбасы ішіндегі қарым-қатынастың салиқалы болуына;</w:t>
      </w:r>
    </w:p>
    <w:p w:rsidR="00F64D8D" w:rsidRPr="007E0093" w:rsidRDefault="00F64D8D" w:rsidP="002871D7">
      <w:pPr>
        <w:pStyle w:val="a6"/>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4) о</w:t>
      </w:r>
      <w:r w:rsidRPr="007E0093">
        <w:rPr>
          <w:rFonts w:ascii="Times New Roman" w:hAnsi="Times New Roman"/>
          <w:sz w:val="28"/>
          <w:szCs w:val="28"/>
          <w:lang w:val="kk-KZ"/>
        </w:rPr>
        <w:t>тбасылық дәстүрлердің қоғамдық талаптармен ұштасуына;</w:t>
      </w:r>
    </w:p>
    <w:p w:rsidR="00F64D8D" w:rsidRPr="007E0093" w:rsidRDefault="00F64D8D" w:rsidP="002871D7">
      <w:pPr>
        <w:pStyle w:val="a6"/>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5) о</w:t>
      </w:r>
      <w:r w:rsidRPr="007E0093">
        <w:rPr>
          <w:rFonts w:ascii="Times New Roman" w:hAnsi="Times New Roman"/>
          <w:sz w:val="28"/>
          <w:szCs w:val="28"/>
          <w:lang w:val="kk-KZ"/>
        </w:rPr>
        <w:t>тбасындағы еңбекке деген қатынасқа;</w:t>
      </w:r>
    </w:p>
    <w:p w:rsidR="00F64D8D" w:rsidRDefault="00F64D8D" w:rsidP="002871D7">
      <w:pPr>
        <w:pStyle w:val="a6"/>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6) о</w:t>
      </w:r>
      <w:r w:rsidRPr="007E0093">
        <w:rPr>
          <w:rFonts w:ascii="Times New Roman" w:hAnsi="Times New Roman"/>
          <w:sz w:val="28"/>
          <w:szCs w:val="28"/>
          <w:lang w:val="kk-KZ"/>
        </w:rPr>
        <w:t xml:space="preserve">тбасындағы эмоциялық </w:t>
      </w:r>
      <w:r>
        <w:rPr>
          <w:rFonts w:ascii="Times New Roman" w:hAnsi="Times New Roman"/>
          <w:sz w:val="28"/>
          <w:szCs w:val="28"/>
          <w:lang w:val="kk-KZ"/>
        </w:rPr>
        <w:t>ахуалға</w:t>
      </w:r>
      <w:r w:rsidRPr="007E0093">
        <w:rPr>
          <w:rFonts w:ascii="Times New Roman" w:hAnsi="Times New Roman"/>
          <w:sz w:val="28"/>
          <w:szCs w:val="28"/>
          <w:lang w:val="kk-KZ"/>
        </w:rPr>
        <w:t>.</w:t>
      </w:r>
    </w:p>
    <w:p w:rsidR="00F64D8D" w:rsidRPr="00B70615" w:rsidRDefault="00F64D8D" w:rsidP="002871D7">
      <w:pPr>
        <w:tabs>
          <w:tab w:val="left" w:pos="567"/>
        </w:tabs>
        <w:spacing w:after="0" w:line="240" w:lineRule="auto"/>
        <w:ind w:right="-57" w:firstLine="567"/>
        <w:jc w:val="both"/>
        <w:rPr>
          <w:rFonts w:ascii="Times New Roman" w:hAnsi="Times New Roman"/>
          <w:i/>
          <w:sz w:val="28"/>
          <w:szCs w:val="28"/>
          <w:lang w:val="kk-KZ"/>
        </w:rPr>
      </w:pPr>
      <w:r w:rsidRPr="00E63A8C">
        <w:rPr>
          <w:rFonts w:ascii="Times New Roman" w:hAnsi="Times New Roman"/>
          <w:b/>
          <w:sz w:val="28"/>
          <w:szCs w:val="28"/>
          <w:lang w:val="kk-KZ"/>
        </w:rPr>
        <w:t>Отбасының белгілері</w:t>
      </w:r>
      <w:r w:rsidRPr="00B70615">
        <w:rPr>
          <w:rFonts w:ascii="Times New Roman" w:hAnsi="Times New Roman"/>
          <w:i/>
          <w:sz w:val="28"/>
          <w:szCs w:val="28"/>
          <w:lang w:val="kk-KZ"/>
        </w:rPr>
        <w:t>:</w:t>
      </w:r>
    </w:p>
    <w:p w:rsidR="00F64D8D" w:rsidRPr="007E0093" w:rsidRDefault="00F64D8D" w:rsidP="006D2C64">
      <w:pPr>
        <w:pStyle w:val="a6"/>
        <w:numPr>
          <w:ilvl w:val="0"/>
          <w:numId w:val="129"/>
        </w:numPr>
        <w:tabs>
          <w:tab w:val="left" w:pos="851"/>
        </w:tabs>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о</w:t>
      </w:r>
      <w:r w:rsidRPr="007E0093">
        <w:rPr>
          <w:rFonts w:ascii="Times New Roman" w:hAnsi="Times New Roman"/>
          <w:sz w:val="28"/>
          <w:szCs w:val="28"/>
          <w:lang w:val="kk-KZ"/>
        </w:rPr>
        <w:t>тбасы өзара туысқандық қатысы бар, әртүрлі жастағы және әртүрлі құқылы адамдардан біріккен ұжым;</w:t>
      </w:r>
    </w:p>
    <w:p w:rsidR="00F64D8D" w:rsidRPr="007E0093" w:rsidRDefault="00F64D8D" w:rsidP="006D2C64">
      <w:pPr>
        <w:pStyle w:val="a6"/>
        <w:numPr>
          <w:ilvl w:val="0"/>
          <w:numId w:val="129"/>
        </w:numPr>
        <w:tabs>
          <w:tab w:val="left" w:pos="851"/>
        </w:tabs>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о</w:t>
      </w:r>
      <w:r w:rsidRPr="007E0093">
        <w:rPr>
          <w:rFonts w:ascii="Times New Roman" w:hAnsi="Times New Roman"/>
          <w:sz w:val="28"/>
          <w:szCs w:val="28"/>
          <w:lang w:val="kk-KZ"/>
        </w:rPr>
        <w:t>лар</w:t>
      </w:r>
      <w:r>
        <w:rPr>
          <w:rFonts w:ascii="Times New Roman" w:hAnsi="Times New Roman"/>
          <w:sz w:val="28"/>
          <w:szCs w:val="28"/>
          <w:lang w:val="kk-KZ"/>
        </w:rPr>
        <w:t xml:space="preserve">ды ерлі-зайыптылық, ата-аналық </w:t>
      </w:r>
      <w:r w:rsidRPr="007E0093">
        <w:rPr>
          <w:rFonts w:ascii="Times New Roman" w:hAnsi="Times New Roman"/>
          <w:sz w:val="28"/>
          <w:szCs w:val="28"/>
          <w:lang w:val="kk-KZ"/>
        </w:rPr>
        <w:t>міндеттері байланыстырып тұрады;</w:t>
      </w:r>
    </w:p>
    <w:p w:rsidR="00F64D8D" w:rsidRPr="007E0093" w:rsidRDefault="00F64D8D" w:rsidP="006D2C64">
      <w:pPr>
        <w:pStyle w:val="a6"/>
        <w:numPr>
          <w:ilvl w:val="0"/>
          <w:numId w:val="129"/>
        </w:numPr>
        <w:tabs>
          <w:tab w:val="left" w:pos="851"/>
        </w:tabs>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а</w:t>
      </w:r>
      <w:r w:rsidRPr="007E0093">
        <w:rPr>
          <w:rFonts w:ascii="Times New Roman" w:hAnsi="Times New Roman"/>
          <w:sz w:val="28"/>
          <w:szCs w:val="28"/>
          <w:lang w:val="kk-KZ"/>
        </w:rPr>
        <w:t xml:space="preserve">та-аналар мен </w:t>
      </w:r>
      <w:r>
        <w:rPr>
          <w:rFonts w:ascii="Times New Roman" w:hAnsi="Times New Roman"/>
          <w:sz w:val="28"/>
          <w:szCs w:val="28"/>
          <w:lang w:val="kk-KZ"/>
        </w:rPr>
        <w:t>балалар</w:t>
      </w:r>
      <w:r w:rsidRPr="007E0093">
        <w:rPr>
          <w:rFonts w:ascii="Times New Roman" w:hAnsi="Times New Roman"/>
          <w:sz w:val="28"/>
          <w:szCs w:val="28"/>
          <w:lang w:val="kk-KZ"/>
        </w:rPr>
        <w:t xml:space="preserve"> бір-бірінен бірі отбасын басқарумен, екіншілері сол отбасында тәрбиеленумен ерекшеленеді;</w:t>
      </w:r>
    </w:p>
    <w:p w:rsidR="00F64D8D" w:rsidRPr="006A25A6" w:rsidRDefault="00F64D8D" w:rsidP="006D2C64">
      <w:pPr>
        <w:pStyle w:val="a6"/>
        <w:numPr>
          <w:ilvl w:val="0"/>
          <w:numId w:val="129"/>
        </w:numPr>
        <w:tabs>
          <w:tab w:val="left" w:pos="851"/>
        </w:tabs>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о</w:t>
      </w:r>
      <w:r w:rsidRPr="007E0093">
        <w:rPr>
          <w:rFonts w:ascii="Times New Roman" w:hAnsi="Times New Roman"/>
          <w:sz w:val="28"/>
          <w:szCs w:val="28"/>
          <w:lang w:val="kk-KZ"/>
        </w:rPr>
        <w:t>тбасы өмірі әртүрлі материалдық (биологиялық, шаруашылық) және</w:t>
      </w:r>
      <w:r>
        <w:rPr>
          <w:rFonts w:ascii="Times New Roman" w:hAnsi="Times New Roman"/>
          <w:sz w:val="28"/>
          <w:szCs w:val="28"/>
          <w:lang w:val="kk-KZ"/>
        </w:rPr>
        <w:t xml:space="preserve"> </w:t>
      </w:r>
      <w:r w:rsidRPr="006A25A6">
        <w:rPr>
          <w:rFonts w:ascii="Times New Roman" w:hAnsi="Times New Roman"/>
          <w:sz w:val="28"/>
          <w:szCs w:val="28"/>
          <w:lang w:val="kk-KZ"/>
        </w:rPr>
        <w:t xml:space="preserve">рухани (адамгершілік, құқықтық, психологиялық, эстетикалық) процестермен сипатталады. </w:t>
      </w:r>
    </w:p>
    <w:p w:rsidR="00F64D8D" w:rsidRPr="007E0093" w:rsidRDefault="00F64D8D" w:rsidP="002871D7">
      <w:pPr>
        <w:spacing w:after="0" w:line="240" w:lineRule="auto"/>
        <w:ind w:right="-57" w:firstLine="567"/>
        <w:jc w:val="both"/>
        <w:rPr>
          <w:rFonts w:ascii="Times New Roman" w:hAnsi="Times New Roman"/>
          <w:i/>
          <w:sz w:val="28"/>
          <w:szCs w:val="28"/>
          <w:lang w:val="kk-KZ"/>
        </w:rPr>
      </w:pPr>
      <w:r w:rsidRPr="007E0093">
        <w:rPr>
          <w:rFonts w:ascii="Times New Roman" w:hAnsi="Times New Roman"/>
          <w:sz w:val="28"/>
          <w:szCs w:val="28"/>
          <w:lang w:val="kk-KZ"/>
        </w:rPr>
        <w:t>Ал отбасының әлеуметтік рөлі адамның өзін өсіруге, адам тегін ұзартуға тікелей қатысымен анықталады.</w:t>
      </w:r>
    </w:p>
    <w:p w:rsidR="00FB358A" w:rsidRDefault="00FB358A" w:rsidP="002871D7">
      <w:pPr>
        <w:spacing w:after="0" w:line="240" w:lineRule="auto"/>
        <w:ind w:right="-57" w:firstLine="567"/>
        <w:jc w:val="both"/>
        <w:rPr>
          <w:rFonts w:ascii="Times New Roman" w:hAnsi="Times New Roman"/>
          <w:sz w:val="28"/>
          <w:szCs w:val="28"/>
          <w:lang w:val="kk-KZ"/>
        </w:rPr>
      </w:pPr>
    </w:p>
    <w:p w:rsidR="00FB358A" w:rsidRPr="00FB358A" w:rsidRDefault="00FB358A" w:rsidP="00FB358A">
      <w:pPr>
        <w:pStyle w:val="22"/>
        <w:shd w:val="clear" w:color="auto" w:fill="auto"/>
        <w:tabs>
          <w:tab w:val="left" w:pos="3682"/>
        </w:tabs>
        <w:spacing w:before="0" w:after="0" w:line="240" w:lineRule="auto"/>
        <w:ind w:right="-57" w:firstLine="567"/>
        <w:jc w:val="both"/>
        <w:rPr>
          <w:b/>
          <w:sz w:val="28"/>
          <w:szCs w:val="28"/>
          <w:lang w:val="kk-KZ"/>
        </w:rPr>
      </w:pPr>
      <w:r w:rsidRPr="00FB358A">
        <w:rPr>
          <w:b/>
          <w:sz w:val="28"/>
          <w:szCs w:val="28"/>
          <w:lang w:val="kk-KZ"/>
        </w:rPr>
        <w:t>Отбасы тәрбиесінің қазіргі мәселелері. Отбасындағы тәрбиенің этникалық ерекшеліктері. Отбасының оқушы тұлғасының ұлттық санасын қалыптастыруға ыкпалы. Ата-ананың педагогикалық мәдениеті. Ата-аналардың білім беруді басқаруға қатысуы. Отбасы және мектептің ынтымақтастығының формалары.</w:t>
      </w:r>
    </w:p>
    <w:p w:rsidR="00F64D8D" w:rsidRDefault="00F64D8D" w:rsidP="002871D7">
      <w:pPr>
        <w:spacing w:after="0" w:line="240" w:lineRule="auto"/>
        <w:ind w:right="-57" w:firstLine="567"/>
        <w:jc w:val="both"/>
        <w:rPr>
          <w:rFonts w:ascii="Times New Roman" w:hAnsi="Times New Roman"/>
          <w:color w:val="000000"/>
          <w:sz w:val="28"/>
          <w:szCs w:val="28"/>
          <w:shd w:val="clear" w:color="auto" w:fill="FCFCFC"/>
          <w:lang w:val="kk-KZ"/>
        </w:rPr>
      </w:pPr>
      <w:r w:rsidRPr="007E0093">
        <w:rPr>
          <w:rFonts w:ascii="Times New Roman" w:hAnsi="Times New Roman"/>
          <w:sz w:val="28"/>
          <w:szCs w:val="28"/>
          <w:lang w:val="kk-KZ"/>
        </w:rPr>
        <w:t>Отбасы тәрбиесі – бұл қоғамдық тәрбиенің бір бөлігі, мемлекет алдындағы ата-аналардың борышы.</w:t>
      </w:r>
      <w:r w:rsidR="00594D7E" w:rsidRPr="00594D7E">
        <w:rPr>
          <w:rFonts w:ascii="Times New Roman" w:hAnsi="Times New Roman"/>
          <w:color w:val="000000"/>
          <w:sz w:val="28"/>
          <w:szCs w:val="28"/>
          <w:shd w:val="clear" w:color="auto" w:fill="FCFCFC"/>
          <w:lang w:val="kk-KZ"/>
        </w:rPr>
        <w:t xml:space="preserve"> </w:t>
      </w:r>
      <w:r w:rsidR="00594D7E" w:rsidRPr="007E0093">
        <w:rPr>
          <w:rFonts w:ascii="Times New Roman" w:hAnsi="Times New Roman"/>
          <w:color w:val="000000"/>
          <w:sz w:val="28"/>
          <w:szCs w:val="28"/>
          <w:shd w:val="clear" w:color="auto" w:fill="FCFCFC"/>
          <w:lang w:val="kk-KZ"/>
        </w:rPr>
        <w:t xml:space="preserve">Отбасы – адамзаттың алтын ұясы. Адам баласы шыр етіп дүние есігін ашқаннан бастап, сол ортаға бейімделіп, ықпалына көніп ер жетеді. </w:t>
      </w:r>
    </w:p>
    <w:p w:rsidR="005F3D97" w:rsidRPr="00003FF3" w:rsidRDefault="005F3D97" w:rsidP="005F3D97">
      <w:pPr>
        <w:spacing w:after="0" w:line="240" w:lineRule="auto"/>
        <w:ind w:right="-57" w:firstLine="567"/>
        <w:jc w:val="both"/>
        <w:rPr>
          <w:rFonts w:ascii="Times New Roman" w:hAnsi="Times New Roman"/>
          <w:b/>
          <w:sz w:val="28"/>
          <w:szCs w:val="28"/>
          <w:lang w:val="kk-KZ"/>
        </w:rPr>
      </w:pPr>
      <w:r w:rsidRPr="00003FF3">
        <w:rPr>
          <w:rFonts w:ascii="Times New Roman" w:hAnsi="Times New Roman"/>
          <w:b/>
          <w:sz w:val="28"/>
          <w:szCs w:val="28"/>
          <w:lang w:val="kk-KZ"/>
        </w:rPr>
        <w:t>Отбасында бала тәрбиесіне әсер ететін факторлар:</w:t>
      </w:r>
    </w:p>
    <w:p w:rsidR="005F3D97" w:rsidRPr="00003FF3" w:rsidRDefault="005F3D97" w:rsidP="005F3D97">
      <w:pPr>
        <w:pStyle w:val="a6"/>
        <w:numPr>
          <w:ilvl w:val="0"/>
          <w:numId w:val="130"/>
        </w:numPr>
        <w:tabs>
          <w:tab w:val="left" w:pos="851"/>
        </w:tabs>
        <w:spacing w:after="0" w:line="240" w:lineRule="auto"/>
        <w:ind w:left="0" w:right="-57" w:firstLine="567"/>
        <w:jc w:val="both"/>
        <w:rPr>
          <w:rFonts w:ascii="Times New Roman" w:hAnsi="Times New Roman"/>
          <w:i/>
          <w:sz w:val="28"/>
          <w:szCs w:val="28"/>
          <w:lang w:val="kk-KZ"/>
        </w:rPr>
      </w:pPr>
      <w:r w:rsidRPr="00003FF3">
        <w:rPr>
          <w:rFonts w:ascii="Times New Roman" w:hAnsi="Times New Roman"/>
          <w:i/>
          <w:sz w:val="28"/>
          <w:szCs w:val="28"/>
          <w:lang w:val="kk-KZ"/>
        </w:rPr>
        <w:t>Отбасының этникалық құрамы мен құрылымы:</w:t>
      </w:r>
      <w:r w:rsidRPr="00003FF3">
        <w:rPr>
          <w:rFonts w:ascii="Times New Roman" w:hAnsi="Times New Roman"/>
          <w:sz w:val="28"/>
          <w:szCs w:val="28"/>
          <w:lang w:val="kk-KZ"/>
        </w:rPr>
        <w:t xml:space="preserve"> толық, толық емес отбасы, бір балалы, көп балалы, бір ұлттық, көп ұлттық отбасы.</w:t>
      </w:r>
    </w:p>
    <w:p w:rsidR="005F3D97" w:rsidRPr="00003FF3" w:rsidRDefault="005F3D97" w:rsidP="005F3D97">
      <w:pPr>
        <w:pStyle w:val="a6"/>
        <w:numPr>
          <w:ilvl w:val="0"/>
          <w:numId w:val="130"/>
        </w:numPr>
        <w:tabs>
          <w:tab w:val="left" w:pos="851"/>
        </w:tabs>
        <w:spacing w:after="0" w:line="240" w:lineRule="auto"/>
        <w:ind w:left="0" w:right="-57" w:firstLine="567"/>
        <w:jc w:val="both"/>
        <w:rPr>
          <w:rFonts w:ascii="Times New Roman" w:hAnsi="Times New Roman"/>
          <w:i/>
          <w:sz w:val="28"/>
          <w:szCs w:val="28"/>
          <w:lang w:val="kk-KZ"/>
        </w:rPr>
      </w:pPr>
      <w:r w:rsidRPr="00003FF3">
        <w:rPr>
          <w:rFonts w:ascii="Times New Roman" w:hAnsi="Times New Roman"/>
          <w:i/>
          <w:sz w:val="28"/>
          <w:szCs w:val="28"/>
          <w:lang w:val="kk-KZ"/>
        </w:rPr>
        <w:t>Тіршілік әрекетінің және ортаның жағдайлары:</w:t>
      </w:r>
      <w:r w:rsidRPr="00003FF3">
        <w:rPr>
          <w:rFonts w:ascii="Times New Roman" w:hAnsi="Times New Roman"/>
          <w:sz w:val="28"/>
          <w:szCs w:val="28"/>
          <w:lang w:val="kk-KZ"/>
        </w:rPr>
        <w:t xml:space="preserve"> отбасы мүшелерінің білім дәрежесі, жалпы материалдық әл-ауқаты.</w:t>
      </w:r>
    </w:p>
    <w:p w:rsidR="005F3D97" w:rsidRPr="00003FF3" w:rsidRDefault="005F3D97" w:rsidP="005F3D97">
      <w:pPr>
        <w:pStyle w:val="a6"/>
        <w:numPr>
          <w:ilvl w:val="0"/>
          <w:numId w:val="130"/>
        </w:numPr>
        <w:tabs>
          <w:tab w:val="left" w:pos="851"/>
        </w:tabs>
        <w:spacing w:after="0" w:line="240" w:lineRule="auto"/>
        <w:ind w:left="0" w:right="-57" w:firstLine="567"/>
        <w:jc w:val="both"/>
        <w:rPr>
          <w:rFonts w:ascii="Times New Roman" w:hAnsi="Times New Roman"/>
          <w:i/>
          <w:sz w:val="28"/>
          <w:szCs w:val="28"/>
          <w:lang w:val="kk-KZ"/>
        </w:rPr>
      </w:pPr>
      <w:r w:rsidRPr="00003FF3">
        <w:rPr>
          <w:rFonts w:ascii="Times New Roman" w:hAnsi="Times New Roman"/>
          <w:i/>
          <w:sz w:val="28"/>
          <w:szCs w:val="28"/>
          <w:lang w:val="kk-KZ"/>
        </w:rPr>
        <w:t>Отбасының мәдени әлеуеті:</w:t>
      </w:r>
      <w:r w:rsidRPr="00003FF3">
        <w:rPr>
          <w:rFonts w:ascii="Times New Roman" w:hAnsi="Times New Roman"/>
          <w:sz w:val="28"/>
          <w:szCs w:val="28"/>
          <w:lang w:val="kk-KZ"/>
        </w:rPr>
        <w:t xml:space="preserve"> тұрмыс мәдениеті, музыкаға бейімділігі, спортпен айналысуы, кино, театр, кітапханаға баруы, теледидар көруі.</w:t>
      </w:r>
    </w:p>
    <w:p w:rsidR="005F3D97" w:rsidRPr="00003FF3" w:rsidRDefault="005F3D97" w:rsidP="005F3D97">
      <w:pPr>
        <w:pStyle w:val="a6"/>
        <w:numPr>
          <w:ilvl w:val="0"/>
          <w:numId w:val="130"/>
        </w:numPr>
        <w:tabs>
          <w:tab w:val="left" w:pos="851"/>
        </w:tabs>
        <w:spacing w:after="0" w:line="240" w:lineRule="auto"/>
        <w:ind w:left="0" w:right="-57" w:firstLine="567"/>
        <w:jc w:val="both"/>
        <w:rPr>
          <w:rFonts w:ascii="Times New Roman" w:hAnsi="Times New Roman"/>
          <w:i/>
          <w:sz w:val="28"/>
          <w:szCs w:val="28"/>
          <w:lang w:val="kk-KZ"/>
        </w:rPr>
      </w:pPr>
      <w:r w:rsidRPr="00003FF3">
        <w:rPr>
          <w:rFonts w:ascii="Times New Roman" w:hAnsi="Times New Roman"/>
          <w:i/>
          <w:sz w:val="28"/>
          <w:szCs w:val="28"/>
          <w:lang w:val="kk-KZ"/>
        </w:rPr>
        <w:t>Ішкі отбасылық қатынастар:</w:t>
      </w:r>
      <w:r w:rsidRPr="00003FF3">
        <w:rPr>
          <w:rFonts w:ascii="Times New Roman" w:hAnsi="Times New Roman"/>
          <w:sz w:val="28"/>
          <w:szCs w:val="28"/>
          <w:lang w:val="kk-KZ"/>
        </w:rPr>
        <w:t xml:space="preserve"> отбасындағы ішкі көзқарастың бірлігі және айырмашылығы, отбасы мүшелерінің өз міндеттеріне көзқарасы.</w:t>
      </w:r>
    </w:p>
    <w:p w:rsidR="005F3D97" w:rsidRPr="00003FF3" w:rsidRDefault="005F3D97" w:rsidP="005F3D97">
      <w:pPr>
        <w:pStyle w:val="a6"/>
        <w:numPr>
          <w:ilvl w:val="0"/>
          <w:numId w:val="130"/>
        </w:numPr>
        <w:tabs>
          <w:tab w:val="left" w:pos="851"/>
        </w:tabs>
        <w:spacing w:after="0" w:line="240" w:lineRule="auto"/>
        <w:ind w:left="0" w:right="-57" w:firstLine="567"/>
        <w:jc w:val="both"/>
        <w:rPr>
          <w:rFonts w:ascii="Times New Roman" w:hAnsi="Times New Roman"/>
          <w:i/>
          <w:sz w:val="28"/>
          <w:szCs w:val="28"/>
          <w:lang w:val="kk-KZ"/>
        </w:rPr>
      </w:pPr>
      <w:r w:rsidRPr="00003FF3">
        <w:rPr>
          <w:rFonts w:ascii="Times New Roman" w:hAnsi="Times New Roman"/>
          <w:i/>
          <w:sz w:val="28"/>
          <w:szCs w:val="28"/>
          <w:lang w:val="kk-KZ"/>
        </w:rPr>
        <w:t>Отбасы мүшелерінің қоғамға көзқарасы:</w:t>
      </w:r>
      <w:r w:rsidRPr="00003FF3">
        <w:rPr>
          <w:rFonts w:ascii="Times New Roman" w:hAnsi="Times New Roman"/>
          <w:sz w:val="28"/>
          <w:szCs w:val="28"/>
          <w:lang w:val="kk-KZ"/>
        </w:rPr>
        <w:t xml:space="preserve"> еңбек және қоғамдық міндеттерге қатысы.</w:t>
      </w:r>
    </w:p>
    <w:p w:rsidR="005F3D97" w:rsidRPr="00594D7E" w:rsidRDefault="005F3D97" w:rsidP="005F3D97">
      <w:pPr>
        <w:spacing w:after="0" w:line="240" w:lineRule="auto"/>
        <w:ind w:right="-57" w:firstLine="567"/>
        <w:jc w:val="both"/>
        <w:rPr>
          <w:rFonts w:ascii="Times New Roman" w:hAnsi="Times New Roman"/>
          <w:sz w:val="28"/>
          <w:szCs w:val="28"/>
          <w:lang w:val="kk-KZ"/>
        </w:rPr>
      </w:pPr>
      <w:r w:rsidRPr="00003FF3">
        <w:rPr>
          <w:rFonts w:ascii="Times New Roman" w:hAnsi="Times New Roman"/>
          <w:i/>
          <w:sz w:val="28"/>
          <w:szCs w:val="28"/>
          <w:lang w:val="kk-KZ"/>
        </w:rPr>
        <w:t>Отбасының тәрбиелік әлеуеті:</w:t>
      </w:r>
      <w:r w:rsidRPr="00003FF3">
        <w:rPr>
          <w:rFonts w:ascii="Times New Roman" w:hAnsi="Times New Roman"/>
          <w:sz w:val="28"/>
          <w:szCs w:val="28"/>
          <w:lang w:val="kk-KZ"/>
        </w:rPr>
        <w:t xml:space="preserve"> отбасы мүшелерінің адамгершілік қатынастары, өмірге деген көзқарастары, ата-ана және басқа мүшелердің педагогикалық мәдени дәрежесі.</w:t>
      </w:r>
    </w:p>
    <w:p w:rsidR="00F64D8D" w:rsidRDefault="00202CEA" w:rsidP="002871D7">
      <w:pPr>
        <w:pStyle w:val="a6"/>
        <w:spacing w:after="0" w:line="240" w:lineRule="auto"/>
        <w:ind w:left="0" w:right="-57" w:firstLine="567"/>
        <w:jc w:val="both"/>
        <w:rPr>
          <w:rStyle w:val="a9"/>
          <w:rFonts w:ascii="Times New Roman" w:hAnsi="Times New Roman"/>
          <w:sz w:val="28"/>
          <w:szCs w:val="28"/>
          <w:lang w:val="kk-KZ"/>
        </w:rPr>
      </w:pPr>
      <w:r>
        <w:rPr>
          <w:rStyle w:val="a9"/>
          <w:rFonts w:ascii="Times New Roman" w:hAnsi="Times New Roman"/>
          <w:b w:val="0"/>
          <w:sz w:val="28"/>
          <w:szCs w:val="28"/>
          <w:lang w:val="kk-KZ"/>
        </w:rPr>
        <w:t>9</w:t>
      </w:r>
      <w:r w:rsidR="00F64D8D" w:rsidRPr="00594D7E">
        <w:rPr>
          <w:rStyle w:val="a9"/>
          <w:rFonts w:ascii="Times New Roman" w:hAnsi="Times New Roman"/>
          <w:b w:val="0"/>
          <w:sz w:val="28"/>
          <w:szCs w:val="28"/>
          <w:lang w:val="kk-KZ"/>
        </w:rPr>
        <w:t>-</w:t>
      </w:r>
      <w:r>
        <w:rPr>
          <w:rStyle w:val="a9"/>
          <w:rFonts w:ascii="Times New Roman" w:hAnsi="Times New Roman"/>
          <w:b w:val="0"/>
          <w:sz w:val="28"/>
          <w:szCs w:val="28"/>
          <w:lang w:val="kk-KZ"/>
        </w:rPr>
        <w:t xml:space="preserve">кестеде </w:t>
      </w:r>
      <w:r w:rsidR="00F64D8D" w:rsidRPr="00594D7E">
        <w:rPr>
          <w:rStyle w:val="a9"/>
          <w:rFonts w:ascii="Times New Roman" w:hAnsi="Times New Roman"/>
          <w:b w:val="0"/>
          <w:sz w:val="28"/>
          <w:szCs w:val="28"/>
          <w:lang w:val="kk-KZ"/>
        </w:rPr>
        <w:t xml:space="preserve"> отбасы типінің классификациясы берілді</w:t>
      </w:r>
      <w:r w:rsidR="00F64D8D" w:rsidRPr="00421D36">
        <w:rPr>
          <w:rStyle w:val="a9"/>
          <w:rFonts w:ascii="Times New Roman" w:hAnsi="Times New Roman"/>
          <w:sz w:val="28"/>
          <w:szCs w:val="28"/>
          <w:lang w:val="kk-KZ"/>
        </w:rPr>
        <w:t>.</w:t>
      </w:r>
    </w:p>
    <w:p w:rsidR="00E63A8C" w:rsidRDefault="00E63A8C" w:rsidP="002871D7">
      <w:pPr>
        <w:pStyle w:val="a6"/>
        <w:spacing w:after="0" w:line="240" w:lineRule="auto"/>
        <w:ind w:left="0" w:right="-57" w:firstLine="567"/>
        <w:jc w:val="both"/>
        <w:rPr>
          <w:rStyle w:val="a9"/>
          <w:rFonts w:ascii="Times New Roman" w:hAnsi="Times New Roman"/>
          <w:sz w:val="28"/>
          <w:szCs w:val="28"/>
          <w:lang w:val="kk-KZ"/>
        </w:rPr>
      </w:pPr>
    </w:p>
    <w:p w:rsidR="00927FA2" w:rsidRDefault="00927FA2" w:rsidP="002871D7">
      <w:pPr>
        <w:pStyle w:val="a6"/>
        <w:spacing w:after="0" w:line="240" w:lineRule="auto"/>
        <w:ind w:left="0" w:right="-57" w:firstLine="567"/>
        <w:jc w:val="both"/>
        <w:rPr>
          <w:rStyle w:val="a9"/>
          <w:rFonts w:ascii="Times New Roman" w:hAnsi="Times New Roman"/>
          <w:sz w:val="28"/>
          <w:szCs w:val="28"/>
          <w:lang w:val="kk-KZ"/>
        </w:rPr>
      </w:pPr>
    </w:p>
    <w:p w:rsidR="00927FA2" w:rsidRDefault="00927FA2" w:rsidP="002871D7">
      <w:pPr>
        <w:pStyle w:val="a6"/>
        <w:spacing w:after="0" w:line="240" w:lineRule="auto"/>
        <w:ind w:left="0" w:right="-57" w:firstLine="567"/>
        <w:jc w:val="both"/>
        <w:rPr>
          <w:rStyle w:val="a9"/>
          <w:rFonts w:ascii="Times New Roman" w:hAnsi="Times New Roman"/>
          <w:sz w:val="28"/>
          <w:szCs w:val="28"/>
          <w:lang w:val="kk-KZ"/>
        </w:rPr>
      </w:pPr>
    </w:p>
    <w:p w:rsidR="00202CEA" w:rsidRDefault="00202CEA" w:rsidP="002871D7">
      <w:pPr>
        <w:pStyle w:val="a6"/>
        <w:spacing w:after="0" w:line="240" w:lineRule="auto"/>
        <w:ind w:left="0" w:right="-57" w:firstLine="567"/>
        <w:jc w:val="both"/>
        <w:rPr>
          <w:rStyle w:val="a9"/>
          <w:rFonts w:ascii="Times New Roman" w:hAnsi="Times New Roman"/>
          <w:sz w:val="28"/>
          <w:szCs w:val="28"/>
          <w:lang w:val="kk-KZ"/>
        </w:rPr>
      </w:pPr>
    </w:p>
    <w:p w:rsidR="005F3D97" w:rsidRDefault="00202CEA" w:rsidP="00202CEA">
      <w:pPr>
        <w:pStyle w:val="a6"/>
        <w:spacing w:after="0" w:line="240" w:lineRule="auto"/>
        <w:ind w:left="0" w:right="-57"/>
        <w:jc w:val="both"/>
        <w:rPr>
          <w:rStyle w:val="a9"/>
          <w:rFonts w:ascii="Times New Roman" w:hAnsi="Times New Roman"/>
          <w:sz w:val="28"/>
          <w:szCs w:val="28"/>
          <w:lang w:val="kk-KZ"/>
        </w:rPr>
      </w:pPr>
      <w:r>
        <w:rPr>
          <w:rStyle w:val="a9"/>
          <w:rFonts w:ascii="Times New Roman" w:hAnsi="Times New Roman"/>
          <w:sz w:val="28"/>
          <w:szCs w:val="28"/>
          <w:lang w:val="kk-KZ"/>
        </w:rPr>
        <w:t>Кесте 9-</w:t>
      </w:r>
      <w:r w:rsidRPr="00202CEA">
        <w:rPr>
          <w:rStyle w:val="a9"/>
          <w:rFonts w:ascii="Times New Roman" w:hAnsi="Times New Roman"/>
          <w:sz w:val="28"/>
          <w:szCs w:val="28"/>
          <w:lang w:val="kk-KZ"/>
        </w:rPr>
        <w:t xml:space="preserve"> </w:t>
      </w:r>
      <w:r w:rsidRPr="00E63A8C">
        <w:rPr>
          <w:rStyle w:val="a9"/>
          <w:rFonts w:ascii="Times New Roman" w:hAnsi="Times New Roman"/>
          <w:sz w:val="28"/>
          <w:szCs w:val="28"/>
          <w:lang w:val="kk-KZ"/>
        </w:rPr>
        <w:t>Отбасы типінің классификациясы</w:t>
      </w:r>
    </w:p>
    <w:tbl>
      <w:tblPr>
        <w:tblStyle w:val="a8"/>
        <w:tblW w:w="0" w:type="auto"/>
        <w:tblInd w:w="108" w:type="dxa"/>
        <w:tblLook w:val="04A0"/>
      </w:tblPr>
      <w:tblGrid>
        <w:gridCol w:w="851"/>
        <w:gridCol w:w="3402"/>
        <w:gridCol w:w="5209"/>
      </w:tblGrid>
      <w:tr w:rsidR="00927FA2" w:rsidTr="00202CEA">
        <w:tc>
          <w:tcPr>
            <w:tcW w:w="851" w:type="dxa"/>
            <w:shd w:val="clear" w:color="auto" w:fill="D99594" w:themeFill="accent2" w:themeFillTint="99"/>
          </w:tcPr>
          <w:p w:rsidR="00927FA2" w:rsidRDefault="00927FA2" w:rsidP="00927FA2">
            <w:pPr>
              <w:pStyle w:val="a6"/>
              <w:ind w:left="0" w:right="-57"/>
              <w:jc w:val="center"/>
              <w:rPr>
                <w:rStyle w:val="a9"/>
                <w:rFonts w:ascii="Times New Roman" w:hAnsi="Times New Roman"/>
                <w:sz w:val="28"/>
                <w:szCs w:val="28"/>
                <w:lang w:val="kk-KZ"/>
              </w:rPr>
            </w:pPr>
            <w:r>
              <w:rPr>
                <w:rStyle w:val="a9"/>
                <w:rFonts w:ascii="Times New Roman" w:hAnsi="Times New Roman"/>
                <w:sz w:val="28"/>
                <w:szCs w:val="28"/>
                <w:lang w:val="kk-KZ"/>
              </w:rPr>
              <w:t>Реті</w:t>
            </w:r>
          </w:p>
        </w:tc>
        <w:tc>
          <w:tcPr>
            <w:tcW w:w="8611" w:type="dxa"/>
            <w:gridSpan w:val="2"/>
            <w:shd w:val="clear" w:color="auto" w:fill="D99594" w:themeFill="accent2" w:themeFillTint="99"/>
          </w:tcPr>
          <w:p w:rsidR="00927FA2" w:rsidRDefault="00927FA2" w:rsidP="00927FA2">
            <w:pPr>
              <w:pStyle w:val="a6"/>
              <w:ind w:left="0" w:right="-57"/>
              <w:jc w:val="center"/>
              <w:rPr>
                <w:rStyle w:val="a9"/>
                <w:rFonts w:ascii="Times New Roman" w:hAnsi="Times New Roman"/>
                <w:sz w:val="28"/>
                <w:szCs w:val="28"/>
                <w:lang w:val="kk-KZ"/>
              </w:rPr>
            </w:pPr>
            <w:r w:rsidRPr="00E63A8C">
              <w:rPr>
                <w:rStyle w:val="a9"/>
                <w:rFonts w:ascii="Times New Roman" w:hAnsi="Times New Roman"/>
                <w:sz w:val="26"/>
                <w:szCs w:val="24"/>
                <w:lang w:val="kk-KZ"/>
              </w:rPr>
              <w:t>ОТБАСЫ ТИПІНІҢ КЛАССИФИКАЦИЯСЫ</w:t>
            </w:r>
          </w:p>
        </w:tc>
      </w:tr>
      <w:tr w:rsidR="00927FA2" w:rsidRPr="00927FA2" w:rsidTr="00202CEA">
        <w:tc>
          <w:tcPr>
            <w:tcW w:w="851" w:type="dxa"/>
            <w:shd w:val="clear" w:color="auto" w:fill="F2DBDB" w:themeFill="accent2"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1</w:t>
            </w:r>
          </w:p>
        </w:tc>
        <w:tc>
          <w:tcPr>
            <w:tcW w:w="3402" w:type="dxa"/>
            <w:shd w:val="clear" w:color="auto" w:fill="F2DBDB" w:themeFill="accent2" w:themeFillTint="33"/>
          </w:tcPr>
          <w:p w:rsidR="00927FA2" w:rsidRPr="00927FA2" w:rsidRDefault="00927FA2" w:rsidP="00927FA2">
            <w:pPr>
              <w:tabs>
                <w:tab w:val="left" w:pos="993"/>
              </w:tabs>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Отбасындағы балалардың санына қарай</w:t>
            </w:r>
          </w:p>
        </w:tc>
        <w:tc>
          <w:tcPr>
            <w:tcW w:w="5209" w:type="dxa"/>
            <w:shd w:val="clear" w:color="auto" w:fill="F2DBDB" w:themeFill="accent2" w:themeFillTint="33"/>
          </w:tcPr>
          <w:p w:rsidR="00927FA2" w:rsidRPr="00927FA2" w:rsidRDefault="00927FA2" w:rsidP="00927FA2">
            <w:pPr>
              <w:pStyle w:val="a6"/>
              <w:numPr>
                <w:ilvl w:val="0"/>
                <w:numId w:val="267"/>
              </w:numPr>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Баласыз отбасы</w:t>
            </w:r>
          </w:p>
          <w:p w:rsidR="00927FA2" w:rsidRPr="00927FA2" w:rsidRDefault="00927FA2" w:rsidP="00927FA2">
            <w:pPr>
              <w:pStyle w:val="a6"/>
              <w:numPr>
                <w:ilvl w:val="0"/>
                <w:numId w:val="267"/>
              </w:numPr>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Аз балалы отбасы</w:t>
            </w:r>
          </w:p>
          <w:p w:rsidR="00927FA2" w:rsidRPr="00927FA2" w:rsidRDefault="00927FA2" w:rsidP="00927FA2">
            <w:pPr>
              <w:pStyle w:val="a6"/>
              <w:numPr>
                <w:ilvl w:val="0"/>
                <w:numId w:val="267"/>
              </w:numPr>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Көп балалы отбасы</w:t>
            </w:r>
          </w:p>
        </w:tc>
      </w:tr>
      <w:tr w:rsidR="00927FA2" w:rsidRPr="00927FA2" w:rsidTr="00202CEA">
        <w:tc>
          <w:tcPr>
            <w:tcW w:w="851" w:type="dxa"/>
            <w:shd w:val="clear" w:color="auto" w:fill="FBD4B4" w:themeFill="accent6" w:themeFillTint="66"/>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2</w:t>
            </w:r>
          </w:p>
        </w:tc>
        <w:tc>
          <w:tcPr>
            <w:tcW w:w="3402" w:type="dxa"/>
            <w:shd w:val="clear" w:color="auto" w:fill="FBD4B4" w:themeFill="accent6" w:themeFillTint="66"/>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Отбасының құрамына қарай</w:t>
            </w:r>
          </w:p>
        </w:tc>
        <w:tc>
          <w:tcPr>
            <w:tcW w:w="5209" w:type="dxa"/>
            <w:shd w:val="clear" w:color="auto" w:fill="FBD4B4" w:themeFill="accent6" w:themeFillTint="66"/>
          </w:tcPr>
          <w:p w:rsidR="00927FA2" w:rsidRPr="00927FA2" w:rsidRDefault="00927FA2" w:rsidP="00927FA2">
            <w:pPr>
              <w:pStyle w:val="a6"/>
              <w:numPr>
                <w:ilvl w:val="0"/>
                <w:numId w:val="268"/>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Толық емес отбасы</w:t>
            </w:r>
          </w:p>
          <w:p w:rsidR="00927FA2" w:rsidRPr="00927FA2" w:rsidRDefault="00927FA2" w:rsidP="00927FA2">
            <w:pPr>
              <w:pStyle w:val="a6"/>
              <w:numPr>
                <w:ilvl w:val="0"/>
                <w:numId w:val="268"/>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Күрделі отбасы (бірнеше ұрпақ өкілдерінен)</w:t>
            </w:r>
          </w:p>
          <w:p w:rsidR="00927FA2" w:rsidRPr="00927FA2" w:rsidRDefault="00927FA2" w:rsidP="00927FA2">
            <w:pPr>
              <w:pStyle w:val="a6"/>
              <w:numPr>
                <w:ilvl w:val="0"/>
                <w:numId w:val="268"/>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Қайталанған некелі отбасы</w:t>
            </w:r>
          </w:p>
        </w:tc>
      </w:tr>
      <w:tr w:rsidR="00927FA2" w:rsidRPr="00927FA2" w:rsidTr="00202CEA">
        <w:tc>
          <w:tcPr>
            <w:tcW w:w="851" w:type="dxa"/>
            <w:shd w:val="clear" w:color="auto" w:fill="F2DBDB" w:themeFill="accent2"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3</w:t>
            </w:r>
          </w:p>
        </w:tc>
        <w:tc>
          <w:tcPr>
            <w:tcW w:w="3402" w:type="dxa"/>
            <w:shd w:val="clear" w:color="auto" w:fill="F2DBDB" w:themeFill="accent2" w:themeFillTint="33"/>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Құрылымына қарай</w:t>
            </w:r>
          </w:p>
        </w:tc>
        <w:tc>
          <w:tcPr>
            <w:tcW w:w="5209" w:type="dxa"/>
            <w:shd w:val="clear" w:color="auto" w:fill="F2DBDB" w:themeFill="accent2" w:themeFillTint="33"/>
          </w:tcPr>
          <w:p w:rsidR="00927FA2" w:rsidRPr="00927FA2" w:rsidRDefault="00927FA2" w:rsidP="00927FA2">
            <w:pPr>
              <w:pStyle w:val="a6"/>
              <w:numPr>
                <w:ilvl w:val="0"/>
                <w:numId w:val="269"/>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Бір некеден туылған балалар (әкелері бір, шешелері бөлек)</w:t>
            </w:r>
          </w:p>
          <w:p w:rsidR="00927FA2" w:rsidRPr="00927FA2" w:rsidRDefault="00927FA2" w:rsidP="00927FA2">
            <w:pPr>
              <w:pStyle w:val="a6"/>
              <w:numPr>
                <w:ilvl w:val="0"/>
                <w:numId w:val="269"/>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Ата-анасының біреуінен туылған: бұрынғы әйелінен (күйеуінен)</w:t>
            </w:r>
          </w:p>
          <w:p w:rsidR="00927FA2" w:rsidRPr="00927FA2" w:rsidRDefault="00927FA2" w:rsidP="00927FA2">
            <w:pPr>
              <w:pStyle w:val="a6"/>
              <w:numPr>
                <w:ilvl w:val="0"/>
                <w:numId w:val="269"/>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Әртүрлі туыс балалары бар отбасылар</w:t>
            </w:r>
          </w:p>
        </w:tc>
      </w:tr>
      <w:tr w:rsidR="00927FA2" w:rsidRPr="00927FA2" w:rsidTr="00202CEA">
        <w:tc>
          <w:tcPr>
            <w:tcW w:w="851" w:type="dxa"/>
            <w:shd w:val="clear" w:color="auto" w:fill="FDE9D9" w:themeFill="accent6"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4</w:t>
            </w:r>
          </w:p>
        </w:tc>
        <w:tc>
          <w:tcPr>
            <w:tcW w:w="3402" w:type="dxa"/>
            <w:shd w:val="clear" w:color="auto" w:fill="FDE9D9" w:themeFill="accent6" w:themeFillTint="33"/>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Отбасындағы көшбасшылық  позициясына қарай</w:t>
            </w:r>
          </w:p>
        </w:tc>
        <w:tc>
          <w:tcPr>
            <w:tcW w:w="5209" w:type="dxa"/>
            <w:shd w:val="clear" w:color="auto" w:fill="FDE9D9" w:themeFill="accent6" w:themeFillTint="33"/>
          </w:tcPr>
          <w:p w:rsidR="00927FA2" w:rsidRPr="00927FA2" w:rsidRDefault="00927FA2" w:rsidP="00927FA2">
            <w:pPr>
              <w:pStyle w:val="a6"/>
              <w:numPr>
                <w:ilvl w:val="0"/>
                <w:numId w:val="270"/>
              </w:numPr>
              <w:tabs>
                <w:tab w:val="left" w:pos="993"/>
              </w:tabs>
              <w:ind w:left="318" w:hanging="318"/>
              <w:rPr>
                <w:rStyle w:val="a9"/>
                <w:rFonts w:ascii="Times New Roman" w:hAnsi="Times New Roman"/>
                <w:b w:val="0"/>
                <w:sz w:val="24"/>
                <w:szCs w:val="24"/>
                <w:lang w:val="kk-KZ"/>
              </w:rPr>
            </w:pPr>
            <w:r w:rsidRPr="00927FA2">
              <w:rPr>
                <w:rStyle w:val="a9"/>
                <w:rFonts w:ascii="Times New Roman" w:hAnsi="Times New Roman"/>
                <w:b w:val="0"/>
                <w:sz w:val="24"/>
                <w:szCs w:val="24"/>
                <w:lang w:val="kk-KZ"/>
              </w:rPr>
              <w:t>Эгалитарлық (демократиялық)</w:t>
            </w:r>
          </w:p>
          <w:p w:rsidR="00927FA2" w:rsidRPr="00927FA2" w:rsidRDefault="00927FA2" w:rsidP="00927FA2">
            <w:pPr>
              <w:pStyle w:val="a6"/>
              <w:numPr>
                <w:ilvl w:val="0"/>
                <w:numId w:val="270"/>
              </w:numPr>
              <w:tabs>
                <w:tab w:val="left" w:pos="993"/>
              </w:tabs>
              <w:ind w:left="318" w:hanging="318"/>
              <w:rPr>
                <w:rStyle w:val="a9"/>
                <w:rFonts w:ascii="Times New Roman" w:hAnsi="Times New Roman"/>
                <w:b w:val="0"/>
                <w:sz w:val="24"/>
                <w:szCs w:val="24"/>
                <w:lang w:val="kk-KZ"/>
              </w:rPr>
            </w:pPr>
            <w:r w:rsidRPr="00927FA2">
              <w:rPr>
                <w:rStyle w:val="a9"/>
                <w:rFonts w:ascii="Times New Roman" w:hAnsi="Times New Roman"/>
                <w:b w:val="0"/>
                <w:sz w:val="24"/>
                <w:szCs w:val="24"/>
                <w:lang w:val="kk-KZ"/>
              </w:rPr>
              <w:t>Дәстүрлі (авторитарлық) отбасылар</w:t>
            </w:r>
          </w:p>
        </w:tc>
      </w:tr>
      <w:tr w:rsidR="00927FA2" w:rsidRPr="00927FA2" w:rsidTr="00202CEA">
        <w:tc>
          <w:tcPr>
            <w:tcW w:w="851" w:type="dxa"/>
            <w:shd w:val="clear" w:color="auto" w:fill="FBD4B4" w:themeFill="accent6" w:themeFillTint="66"/>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5</w:t>
            </w:r>
          </w:p>
        </w:tc>
        <w:tc>
          <w:tcPr>
            <w:tcW w:w="3402" w:type="dxa"/>
            <w:shd w:val="clear" w:color="auto" w:fill="FBD4B4" w:themeFill="accent6" w:themeFillTint="66"/>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Отбасындағы адамдардың ұлттық құрамы, мамандығына қарай</w:t>
            </w:r>
          </w:p>
        </w:tc>
        <w:tc>
          <w:tcPr>
            <w:tcW w:w="5209" w:type="dxa"/>
            <w:shd w:val="clear" w:color="auto" w:fill="FBD4B4" w:themeFill="accent6" w:themeFillTint="66"/>
          </w:tcPr>
          <w:p w:rsidR="00927FA2" w:rsidRPr="00927FA2" w:rsidRDefault="00927FA2" w:rsidP="00927FA2">
            <w:pPr>
              <w:pStyle w:val="a6"/>
              <w:numPr>
                <w:ilvl w:val="0"/>
                <w:numId w:val="271"/>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Әлеуметтік-гемогендік (біркелкі)</w:t>
            </w:r>
          </w:p>
          <w:p w:rsidR="00927FA2" w:rsidRPr="00927FA2" w:rsidRDefault="00927FA2" w:rsidP="00927FA2">
            <w:pPr>
              <w:pStyle w:val="a6"/>
              <w:numPr>
                <w:ilvl w:val="0"/>
                <w:numId w:val="271"/>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Гетерогендік (әркелкі)</w:t>
            </w:r>
          </w:p>
          <w:p w:rsidR="00927FA2" w:rsidRPr="00927FA2" w:rsidRDefault="00927FA2" w:rsidP="00927FA2">
            <w:pPr>
              <w:pStyle w:val="a6"/>
              <w:ind w:left="0"/>
              <w:rPr>
                <w:rStyle w:val="a9"/>
                <w:rFonts w:ascii="Times New Roman" w:hAnsi="Times New Roman"/>
                <w:b w:val="0"/>
                <w:sz w:val="24"/>
                <w:szCs w:val="24"/>
                <w:lang w:val="kk-KZ"/>
              </w:rPr>
            </w:pPr>
          </w:p>
        </w:tc>
      </w:tr>
      <w:tr w:rsidR="00927FA2" w:rsidRPr="00927FA2" w:rsidTr="00202CEA">
        <w:tc>
          <w:tcPr>
            <w:tcW w:w="851" w:type="dxa"/>
            <w:shd w:val="clear" w:color="auto" w:fill="F2DBDB" w:themeFill="accent2"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6</w:t>
            </w:r>
          </w:p>
        </w:tc>
        <w:tc>
          <w:tcPr>
            <w:tcW w:w="3402" w:type="dxa"/>
            <w:shd w:val="clear" w:color="auto" w:fill="F2DBDB" w:themeFill="accent2" w:themeFillTint="33"/>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Отбасылық тәжірибесіне қарай</w:t>
            </w:r>
          </w:p>
        </w:tc>
        <w:tc>
          <w:tcPr>
            <w:tcW w:w="5209" w:type="dxa"/>
            <w:shd w:val="clear" w:color="auto" w:fill="F2DBDB" w:themeFill="accent2" w:themeFillTint="33"/>
          </w:tcPr>
          <w:p w:rsidR="00927FA2" w:rsidRPr="00927FA2" w:rsidRDefault="00927FA2" w:rsidP="00927FA2">
            <w:pPr>
              <w:pStyle w:val="a6"/>
              <w:numPr>
                <w:ilvl w:val="0"/>
                <w:numId w:val="272"/>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Жас жұбайлар отбасы, жас отбасы</w:t>
            </w:r>
          </w:p>
          <w:p w:rsidR="00927FA2" w:rsidRPr="00927FA2" w:rsidRDefault="00927FA2" w:rsidP="00927FA2">
            <w:pPr>
              <w:pStyle w:val="a6"/>
              <w:numPr>
                <w:ilvl w:val="0"/>
                <w:numId w:val="272"/>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Орташа жастағы жұбайлар отбасы</w:t>
            </w:r>
          </w:p>
          <w:p w:rsidR="00927FA2" w:rsidRPr="00927FA2" w:rsidRDefault="00927FA2" w:rsidP="00927FA2">
            <w:pPr>
              <w:pStyle w:val="a6"/>
              <w:numPr>
                <w:ilvl w:val="0"/>
                <w:numId w:val="272"/>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Ересек жұбайлық отбасы</w:t>
            </w:r>
          </w:p>
          <w:p w:rsidR="00927FA2" w:rsidRPr="00927FA2" w:rsidRDefault="00927FA2" w:rsidP="00927FA2">
            <w:pPr>
              <w:pStyle w:val="a6"/>
              <w:numPr>
                <w:ilvl w:val="0"/>
                <w:numId w:val="272"/>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Егде жұбайлар отбасы</w:t>
            </w:r>
          </w:p>
        </w:tc>
      </w:tr>
      <w:tr w:rsidR="00927FA2" w:rsidRPr="00927FA2" w:rsidTr="00202CEA">
        <w:tc>
          <w:tcPr>
            <w:tcW w:w="851" w:type="dxa"/>
            <w:shd w:val="clear" w:color="auto" w:fill="FDE9D9" w:themeFill="accent6"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7</w:t>
            </w:r>
          </w:p>
        </w:tc>
        <w:tc>
          <w:tcPr>
            <w:tcW w:w="3402" w:type="dxa"/>
            <w:shd w:val="clear" w:color="auto" w:fill="FDE9D9" w:themeFill="accent6" w:themeFillTint="33"/>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Отбасындағы психологиялық ахуал, қарым-қатынас сипатына қарай</w:t>
            </w:r>
          </w:p>
        </w:tc>
        <w:tc>
          <w:tcPr>
            <w:tcW w:w="5209" w:type="dxa"/>
            <w:shd w:val="clear" w:color="auto" w:fill="FDE9D9" w:themeFill="accent6" w:themeFillTint="33"/>
          </w:tcPr>
          <w:p w:rsidR="00927FA2" w:rsidRPr="00927FA2" w:rsidRDefault="00927FA2" w:rsidP="00927FA2">
            <w:pPr>
              <w:pStyle w:val="a6"/>
              <w:numPr>
                <w:ilvl w:val="0"/>
                <w:numId w:val="273"/>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Қолайлы, тұрақты</w:t>
            </w:r>
          </w:p>
          <w:p w:rsidR="00927FA2" w:rsidRPr="00927FA2" w:rsidRDefault="00927FA2" w:rsidP="00927FA2">
            <w:pPr>
              <w:pStyle w:val="a6"/>
              <w:numPr>
                <w:ilvl w:val="0"/>
                <w:numId w:val="273"/>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Қолайсыз,педагогикалық әлсіз, тұрақсыз</w:t>
            </w:r>
          </w:p>
          <w:p w:rsidR="00927FA2" w:rsidRPr="00927FA2" w:rsidRDefault="00927FA2" w:rsidP="00927FA2">
            <w:pPr>
              <w:pStyle w:val="a6"/>
              <w:numPr>
                <w:ilvl w:val="0"/>
                <w:numId w:val="273"/>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Ұйымшыл</w:t>
            </w:r>
          </w:p>
          <w:p w:rsidR="00927FA2" w:rsidRPr="00927FA2" w:rsidRDefault="00927FA2" w:rsidP="00927FA2">
            <w:pPr>
              <w:pStyle w:val="a6"/>
              <w:numPr>
                <w:ilvl w:val="0"/>
                <w:numId w:val="273"/>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Ауыз біршілігі жоқ отбасылар</w:t>
            </w:r>
          </w:p>
        </w:tc>
      </w:tr>
      <w:tr w:rsidR="00927FA2" w:rsidRPr="00927FA2" w:rsidTr="00202CEA">
        <w:tc>
          <w:tcPr>
            <w:tcW w:w="851" w:type="dxa"/>
            <w:shd w:val="clear" w:color="auto" w:fill="FBD4B4" w:themeFill="accent6" w:themeFillTint="66"/>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8</w:t>
            </w:r>
          </w:p>
          <w:p w:rsidR="00927FA2" w:rsidRPr="00927FA2" w:rsidRDefault="00927FA2" w:rsidP="00927FA2">
            <w:pPr>
              <w:pStyle w:val="a6"/>
              <w:ind w:left="0" w:right="-57"/>
              <w:jc w:val="center"/>
              <w:rPr>
                <w:rStyle w:val="a9"/>
                <w:rFonts w:ascii="Times New Roman" w:hAnsi="Times New Roman"/>
                <w:b w:val="0"/>
                <w:sz w:val="28"/>
                <w:szCs w:val="28"/>
                <w:lang w:val="kk-KZ"/>
              </w:rPr>
            </w:pPr>
          </w:p>
        </w:tc>
        <w:tc>
          <w:tcPr>
            <w:tcW w:w="3402" w:type="dxa"/>
            <w:shd w:val="clear" w:color="auto" w:fill="FBD4B4" w:themeFill="accent6" w:themeFillTint="66"/>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Географиялық ерекшеліктеріне қарай</w:t>
            </w:r>
          </w:p>
        </w:tc>
        <w:tc>
          <w:tcPr>
            <w:tcW w:w="5209" w:type="dxa"/>
            <w:shd w:val="clear" w:color="auto" w:fill="FBD4B4" w:themeFill="accent6" w:themeFillTint="66"/>
          </w:tcPr>
          <w:p w:rsidR="00927FA2" w:rsidRPr="00927FA2" w:rsidRDefault="00927FA2" w:rsidP="00927FA2">
            <w:pPr>
              <w:pStyle w:val="a6"/>
              <w:numPr>
                <w:ilvl w:val="0"/>
                <w:numId w:val="274"/>
              </w:numPr>
              <w:tabs>
                <w:tab w:val="left" w:pos="993"/>
              </w:tabs>
              <w:ind w:left="318" w:hanging="318"/>
              <w:rPr>
                <w:rStyle w:val="a9"/>
                <w:rFonts w:ascii="Times New Roman" w:hAnsi="Times New Roman"/>
                <w:b w:val="0"/>
                <w:sz w:val="24"/>
                <w:szCs w:val="24"/>
                <w:lang w:val="kk-KZ"/>
              </w:rPr>
            </w:pPr>
            <w:r w:rsidRPr="00927FA2">
              <w:rPr>
                <w:rStyle w:val="a9"/>
                <w:rFonts w:ascii="Times New Roman" w:hAnsi="Times New Roman"/>
                <w:b w:val="0"/>
                <w:sz w:val="24"/>
                <w:szCs w:val="24"/>
                <w:lang w:val="kk-KZ"/>
              </w:rPr>
              <w:t>Қалалық</w:t>
            </w:r>
          </w:p>
          <w:p w:rsidR="00927FA2" w:rsidRPr="00927FA2" w:rsidRDefault="00927FA2" w:rsidP="00927FA2">
            <w:pPr>
              <w:pStyle w:val="a6"/>
              <w:numPr>
                <w:ilvl w:val="0"/>
                <w:numId w:val="274"/>
              </w:numPr>
              <w:tabs>
                <w:tab w:val="left" w:pos="993"/>
              </w:tabs>
              <w:ind w:left="318" w:hanging="318"/>
              <w:rPr>
                <w:rStyle w:val="a9"/>
                <w:rFonts w:ascii="Times New Roman" w:hAnsi="Times New Roman"/>
                <w:b w:val="0"/>
                <w:sz w:val="24"/>
                <w:szCs w:val="24"/>
                <w:lang w:val="kk-KZ"/>
              </w:rPr>
            </w:pPr>
            <w:r w:rsidRPr="00927FA2">
              <w:rPr>
                <w:rStyle w:val="a9"/>
                <w:rFonts w:ascii="Times New Roman" w:hAnsi="Times New Roman"/>
                <w:b w:val="0"/>
                <w:sz w:val="24"/>
                <w:szCs w:val="24"/>
                <w:lang w:val="kk-KZ"/>
              </w:rPr>
              <w:t>Ауылдық</w:t>
            </w:r>
          </w:p>
          <w:p w:rsidR="00927FA2" w:rsidRPr="00927FA2" w:rsidRDefault="00927FA2" w:rsidP="00927FA2">
            <w:pPr>
              <w:pStyle w:val="a6"/>
              <w:numPr>
                <w:ilvl w:val="0"/>
                <w:numId w:val="274"/>
              </w:numPr>
              <w:tabs>
                <w:tab w:val="left" w:pos="993"/>
              </w:tabs>
              <w:ind w:left="318" w:hanging="318"/>
              <w:rPr>
                <w:rStyle w:val="a9"/>
                <w:rFonts w:ascii="Times New Roman" w:hAnsi="Times New Roman"/>
                <w:b w:val="0"/>
                <w:sz w:val="24"/>
                <w:szCs w:val="24"/>
                <w:lang w:val="kk-KZ"/>
              </w:rPr>
            </w:pPr>
            <w:r w:rsidRPr="00927FA2">
              <w:rPr>
                <w:rStyle w:val="a9"/>
                <w:rFonts w:ascii="Times New Roman" w:hAnsi="Times New Roman"/>
                <w:b w:val="0"/>
                <w:sz w:val="24"/>
                <w:szCs w:val="24"/>
                <w:lang w:val="kk-KZ"/>
              </w:rPr>
              <w:t>Оқшауланған отбасы</w:t>
            </w:r>
          </w:p>
        </w:tc>
      </w:tr>
      <w:tr w:rsidR="00927FA2" w:rsidRPr="00927FA2" w:rsidTr="00202CEA">
        <w:tc>
          <w:tcPr>
            <w:tcW w:w="851" w:type="dxa"/>
            <w:shd w:val="clear" w:color="auto" w:fill="F2DBDB" w:themeFill="accent2"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9</w:t>
            </w:r>
          </w:p>
          <w:p w:rsidR="00927FA2" w:rsidRPr="00927FA2" w:rsidRDefault="00927FA2" w:rsidP="00927FA2">
            <w:pPr>
              <w:pStyle w:val="a6"/>
              <w:ind w:left="0" w:right="-57"/>
              <w:jc w:val="center"/>
              <w:rPr>
                <w:rStyle w:val="a9"/>
                <w:rFonts w:ascii="Times New Roman" w:hAnsi="Times New Roman"/>
                <w:b w:val="0"/>
                <w:sz w:val="28"/>
                <w:szCs w:val="28"/>
                <w:lang w:val="kk-KZ"/>
              </w:rPr>
            </w:pPr>
          </w:p>
        </w:tc>
        <w:tc>
          <w:tcPr>
            <w:tcW w:w="3402" w:type="dxa"/>
            <w:shd w:val="clear" w:color="auto" w:fill="F2DBDB" w:themeFill="accent2" w:themeFillTint="33"/>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Отбасылық өмірінің ерекше жағдайына қарай</w:t>
            </w:r>
          </w:p>
        </w:tc>
        <w:tc>
          <w:tcPr>
            <w:tcW w:w="5209" w:type="dxa"/>
            <w:shd w:val="clear" w:color="auto" w:fill="F2DBDB" w:themeFill="accent2" w:themeFillTint="33"/>
          </w:tcPr>
          <w:p w:rsidR="00927FA2" w:rsidRPr="00927FA2" w:rsidRDefault="00927FA2" w:rsidP="00927FA2">
            <w:pPr>
              <w:pStyle w:val="a6"/>
              <w:numPr>
                <w:ilvl w:val="0"/>
                <w:numId w:val="275"/>
              </w:numPr>
              <w:tabs>
                <w:tab w:val="left" w:pos="993"/>
              </w:tabs>
              <w:ind w:left="317" w:hanging="283"/>
              <w:rPr>
                <w:rStyle w:val="a9"/>
                <w:rFonts w:ascii="Times New Roman" w:hAnsi="Times New Roman"/>
                <w:b w:val="0"/>
                <w:sz w:val="24"/>
                <w:szCs w:val="24"/>
                <w:lang w:val="kk-KZ"/>
              </w:rPr>
            </w:pPr>
            <w:r w:rsidRPr="00927FA2">
              <w:rPr>
                <w:rStyle w:val="a9"/>
                <w:rFonts w:ascii="Times New Roman" w:hAnsi="Times New Roman"/>
                <w:b w:val="0"/>
                <w:sz w:val="24"/>
                <w:szCs w:val="24"/>
                <w:lang w:val="kk-KZ"/>
              </w:rPr>
              <w:t>Студенттік отбасы</w:t>
            </w:r>
          </w:p>
          <w:p w:rsidR="00927FA2" w:rsidRPr="00927FA2" w:rsidRDefault="00927FA2" w:rsidP="00927FA2">
            <w:pPr>
              <w:pStyle w:val="a6"/>
              <w:numPr>
                <w:ilvl w:val="0"/>
                <w:numId w:val="275"/>
              </w:numPr>
              <w:tabs>
                <w:tab w:val="left" w:pos="993"/>
              </w:tabs>
              <w:ind w:left="317" w:hanging="283"/>
              <w:rPr>
                <w:rStyle w:val="a9"/>
                <w:rFonts w:ascii="Times New Roman" w:hAnsi="Times New Roman"/>
                <w:b w:val="0"/>
                <w:sz w:val="24"/>
                <w:szCs w:val="24"/>
                <w:lang w:val="kk-KZ"/>
              </w:rPr>
            </w:pPr>
            <w:r w:rsidRPr="00927FA2">
              <w:rPr>
                <w:rStyle w:val="a9"/>
                <w:rFonts w:ascii="Times New Roman" w:hAnsi="Times New Roman"/>
                <w:b w:val="0"/>
                <w:sz w:val="24"/>
                <w:szCs w:val="24"/>
                <w:lang w:val="kk-KZ"/>
              </w:rPr>
              <w:t>Некесіз отбасы</w:t>
            </w:r>
          </w:p>
          <w:p w:rsidR="00927FA2" w:rsidRPr="00927FA2" w:rsidRDefault="00927FA2" w:rsidP="00927FA2">
            <w:pPr>
              <w:pStyle w:val="a6"/>
              <w:numPr>
                <w:ilvl w:val="0"/>
                <w:numId w:val="275"/>
              </w:numPr>
              <w:tabs>
                <w:tab w:val="left" w:pos="993"/>
              </w:tabs>
              <w:ind w:left="317" w:hanging="283"/>
              <w:rPr>
                <w:rStyle w:val="a9"/>
                <w:rFonts w:ascii="Times New Roman" w:hAnsi="Times New Roman"/>
                <w:b w:val="0"/>
                <w:sz w:val="24"/>
                <w:szCs w:val="24"/>
                <w:lang w:val="kk-KZ"/>
              </w:rPr>
            </w:pPr>
            <w:r w:rsidRPr="00927FA2">
              <w:rPr>
                <w:rStyle w:val="a9"/>
                <w:rFonts w:ascii="Times New Roman" w:hAnsi="Times New Roman"/>
                <w:b w:val="0"/>
                <w:sz w:val="24"/>
                <w:szCs w:val="24"/>
                <w:lang w:val="kk-KZ"/>
              </w:rPr>
              <w:t>Некелі отбасы</w:t>
            </w:r>
          </w:p>
        </w:tc>
      </w:tr>
      <w:tr w:rsidR="00927FA2" w:rsidRPr="00927FA2" w:rsidTr="00202CEA">
        <w:tc>
          <w:tcPr>
            <w:tcW w:w="851" w:type="dxa"/>
            <w:shd w:val="clear" w:color="auto" w:fill="FDE9D9" w:themeFill="accent6"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10</w:t>
            </w:r>
          </w:p>
          <w:p w:rsidR="00927FA2" w:rsidRPr="00927FA2" w:rsidRDefault="00927FA2" w:rsidP="00927FA2">
            <w:pPr>
              <w:pStyle w:val="a6"/>
              <w:ind w:left="0" w:right="-57"/>
              <w:jc w:val="center"/>
              <w:rPr>
                <w:rStyle w:val="a9"/>
                <w:rFonts w:ascii="Times New Roman" w:hAnsi="Times New Roman"/>
                <w:b w:val="0"/>
                <w:sz w:val="28"/>
                <w:szCs w:val="28"/>
                <w:lang w:val="kk-KZ"/>
              </w:rPr>
            </w:pPr>
          </w:p>
        </w:tc>
        <w:tc>
          <w:tcPr>
            <w:tcW w:w="3402" w:type="dxa"/>
            <w:shd w:val="clear" w:color="auto" w:fill="FDE9D9" w:themeFill="accent6" w:themeFillTint="33"/>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Әлеуметтік бейімділігіне қарай</w:t>
            </w:r>
          </w:p>
        </w:tc>
        <w:tc>
          <w:tcPr>
            <w:tcW w:w="5209" w:type="dxa"/>
            <w:shd w:val="clear" w:color="auto" w:fill="FDE9D9" w:themeFill="accent6" w:themeFillTint="33"/>
          </w:tcPr>
          <w:p w:rsidR="00927FA2" w:rsidRPr="00927FA2" w:rsidRDefault="00927FA2" w:rsidP="00927FA2">
            <w:pPr>
              <w:pStyle w:val="a6"/>
              <w:numPr>
                <w:ilvl w:val="0"/>
                <w:numId w:val="276"/>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Реактивті</w:t>
            </w:r>
          </w:p>
          <w:p w:rsidR="00927FA2" w:rsidRPr="00927FA2" w:rsidRDefault="00927FA2" w:rsidP="00927FA2">
            <w:pPr>
              <w:pStyle w:val="a6"/>
              <w:numPr>
                <w:ilvl w:val="0"/>
                <w:numId w:val="276"/>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Белсенді</w:t>
            </w:r>
          </w:p>
          <w:p w:rsidR="00927FA2" w:rsidRPr="00927FA2" w:rsidRDefault="00927FA2" w:rsidP="00927FA2">
            <w:pPr>
              <w:pStyle w:val="a6"/>
              <w:numPr>
                <w:ilvl w:val="0"/>
                <w:numId w:val="276"/>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Орташа белсенді отбасы</w:t>
            </w:r>
          </w:p>
        </w:tc>
      </w:tr>
      <w:tr w:rsidR="00927FA2" w:rsidRPr="00927FA2" w:rsidTr="00202CEA">
        <w:tc>
          <w:tcPr>
            <w:tcW w:w="851" w:type="dxa"/>
            <w:shd w:val="clear" w:color="auto" w:fill="FDE9D9" w:themeFill="accent6" w:themeFillTint="33"/>
          </w:tcPr>
          <w:p w:rsidR="00927FA2" w:rsidRPr="00927FA2" w:rsidRDefault="00927FA2" w:rsidP="00927FA2">
            <w:pPr>
              <w:pStyle w:val="a6"/>
              <w:ind w:left="0" w:right="-57"/>
              <w:jc w:val="center"/>
              <w:rPr>
                <w:rStyle w:val="a9"/>
                <w:rFonts w:ascii="Times New Roman" w:hAnsi="Times New Roman"/>
                <w:b w:val="0"/>
                <w:sz w:val="28"/>
                <w:szCs w:val="28"/>
                <w:lang w:val="kk-KZ"/>
              </w:rPr>
            </w:pPr>
            <w:r w:rsidRPr="00927FA2">
              <w:rPr>
                <w:rStyle w:val="a9"/>
                <w:rFonts w:ascii="Times New Roman" w:hAnsi="Times New Roman"/>
                <w:b w:val="0"/>
                <w:sz w:val="28"/>
                <w:szCs w:val="28"/>
                <w:lang w:val="kk-KZ"/>
              </w:rPr>
              <w:t>11</w:t>
            </w:r>
          </w:p>
          <w:p w:rsidR="00927FA2" w:rsidRPr="00927FA2" w:rsidRDefault="00927FA2" w:rsidP="00927FA2">
            <w:pPr>
              <w:pStyle w:val="a6"/>
              <w:ind w:left="0" w:right="-57"/>
              <w:jc w:val="center"/>
              <w:rPr>
                <w:rStyle w:val="a9"/>
                <w:rFonts w:ascii="Times New Roman" w:hAnsi="Times New Roman"/>
                <w:b w:val="0"/>
                <w:sz w:val="28"/>
                <w:szCs w:val="28"/>
                <w:lang w:val="kk-KZ"/>
              </w:rPr>
            </w:pPr>
          </w:p>
        </w:tc>
        <w:tc>
          <w:tcPr>
            <w:tcW w:w="3402" w:type="dxa"/>
            <w:shd w:val="clear" w:color="auto" w:fill="FDE9D9" w:themeFill="accent6" w:themeFillTint="33"/>
          </w:tcPr>
          <w:p w:rsidR="00927FA2" w:rsidRPr="00927FA2" w:rsidRDefault="00927FA2" w:rsidP="00927FA2">
            <w:pPr>
              <w:pStyle w:val="a6"/>
              <w:ind w:left="0"/>
              <w:rPr>
                <w:rStyle w:val="a9"/>
                <w:rFonts w:ascii="Times New Roman" w:hAnsi="Times New Roman"/>
                <w:b w:val="0"/>
                <w:bCs w:val="0"/>
                <w:sz w:val="24"/>
                <w:szCs w:val="24"/>
                <w:lang w:val="kk-KZ"/>
              </w:rPr>
            </w:pPr>
            <w:r w:rsidRPr="00927FA2">
              <w:rPr>
                <w:rStyle w:val="a9"/>
                <w:rFonts w:ascii="Times New Roman" w:hAnsi="Times New Roman"/>
                <w:b w:val="0"/>
                <w:sz w:val="24"/>
                <w:szCs w:val="24"/>
                <w:lang w:val="kk-KZ"/>
              </w:rPr>
              <w:t>Отбасылық өмірінің байланыс деңгейіне қарай</w:t>
            </w:r>
          </w:p>
        </w:tc>
        <w:tc>
          <w:tcPr>
            <w:tcW w:w="5209" w:type="dxa"/>
            <w:shd w:val="clear" w:color="auto" w:fill="FDE9D9" w:themeFill="accent6" w:themeFillTint="33"/>
          </w:tcPr>
          <w:p w:rsidR="00927FA2" w:rsidRPr="00927FA2" w:rsidRDefault="00927FA2" w:rsidP="00927FA2">
            <w:pPr>
              <w:pStyle w:val="a6"/>
              <w:numPr>
                <w:ilvl w:val="0"/>
                <w:numId w:val="277"/>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Дәстүрлі</w:t>
            </w:r>
          </w:p>
          <w:p w:rsidR="00927FA2" w:rsidRPr="00927FA2" w:rsidRDefault="00927FA2" w:rsidP="00927FA2">
            <w:pPr>
              <w:pStyle w:val="a6"/>
              <w:numPr>
                <w:ilvl w:val="0"/>
                <w:numId w:val="277"/>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Ұжымдық</w:t>
            </w:r>
          </w:p>
          <w:p w:rsidR="00927FA2" w:rsidRPr="00927FA2" w:rsidRDefault="00927FA2" w:rsidP="00927FA2">
            <w:pPr>
              <w:pStyle w:val="a6"/>
              <w:numPr>
                <w:ilvl w:val="0"/>
                <w:numId w:val="277"/>
              </w:numPr>
              <w:tabs>
                <w:tab w:val="left" w:pos="993"/>
              </w:tabs>
              <w:ind w:left="318" w:hanging="284"/>
              <w:rPr>
                <w:rStyle w:val="a9"/>
                <w:rFonts w:ascii="Times New Roman" w:hAnsi="Times New Roman"/>
                <w:b w:val="0"/>
                <w:sz w:val="24"/>
                <w:szCs w:val="24"/>
                <w:lang w:val="kk-KZ"/>
              </w:rPr>
            </w:pPr>
            <w:r w:rsidRPr="00927FA2">
              <w:rPr>
                <w:rStyle w:val="a9"/>
                <w:rFonts w:ascii="Times New Roman" w:hAnsi="Times New Roman"/>
                <w:b w:val="0"/>
                <w:sz w:val="24"/>
                <w:szCs w:val="24"/>
                <w:lang w:val="kk-KZ"/>
              </w:rPr>
              <w:t>Жеке-даралық отбасы</w:t>
            </w:r>
          </w:p>
        </w:tc>
      </w:tr>
    </w:tbl>
    <w:p w:rsidR="00E63A8C" w:rsidRPr="005F3D97" w:rsidRDefault="00E63A8C" w:rsidP="005F3D97">
      <w:pPr>
        <w:tabs>
          <w:tab w:val="left" w:pos="851"/>
        </w:tabs>
        <w:spacing w:after="0" w:line="240" w:lineRule="auto"/>
        <w:ind w:right="-57"/>
        <w:jc w:val="both"/>
        <w:rPr>
          <w:rFonts w:ascii="Times New Roman" w:hAnsi="Times New Roman"/>
          <w:i/>
          <w:sz w:val="28"/>
          <w:szCs w:val="28"/>
          <w:lang w:val="kk-KZ"/>
        </w:rPr>
      </w:pPr>
    </w:p>
    <w:p w:rsidR="00E63A8C" w:rsidRPr="00003FF3" w:rsidRDefault="00003FF3" w:rsidP="00E63A8C">
      <w:pPr>
        <w:pStyle w:val="a6"/>
        <w:tabs>
          <w:tab w:val="left" w:pos="851"/>
        </w:tabs>
        <w:spacing w:after="0" w:line="240" w:lineRule="auto"/>
        <w:ind w:left="0" w:right="-57" w:firstLine="709"/>
        <w:jc w:val="both"/>
        <w:rPr>
          <w:rStyle w:val="a9"/>
          <w:rFonts w:ascii="Times New Roman" w:hAnsi="Times New Roman"/>
          <w:b w:val="0"/>
          <w:bCs w:val="0"/>
          <w:i/>
          <w:sz w:val="28"/>
          <w:szCs w:val="28"/>
          <w:lang w:val="kk-KZ"/>
        </w:rPr>
      </w:pPr>
      <w:r>
        <w:rPr>
          <w:rFonts w:ascii="Times New Roman" w:hAnsi="Times New Roman"/>
          <w:sz w:val="28"/>
          <w:szCs w:val="28"/>
          <w:lang w:val="kk-KZ"/>
        </w:rPr>
        <w:t>М</w:t>
      </w:r>
      <w:r w:rsidR="00E63A8C" w:rsidRPr="00003FF3">
        <w:rPr>
          <w:rFonts w:ascii="Times New Roman" w:hAnsi="Times New Roman"/>
          <w:sz w:val="28"/>
          <w:szCs w:val="28"/>
          <w:lang w:val="kk-KZ"/>
        </w:rPr>
        <w:t>ектептің сенімді одақтастарының бірі – отбасы. Отбасындағы  басты мәселенің бірі – баланың тіршілік әрекетін ұйымдастыру: баланың тәртібі, міндеттері, қойылатын талаптар, оның үй еңбегіне қатысуы, оқу-әрекеті, бос уақытын ұйымдастыру.</w:t>
      </w:r>
    </w:p>
    <w:p w:rsidR="00F64D8D" w:rsidRPr="006B72AA" w:rsidRDefault="00F64D8D" w:rsidP="002871D7">
      <w:pPr>
        <w:pStyle w:val="a6"/>
        <w:spacing w:after="0" w:line="240" w:lineRule="auto"/>
        <w:ind w:left="0" w:right="-57" w:firstLine="567"/>
        <w:jc w:val="both"/>
        <w:rPr>
          <w:rStyle w:val="a9"/>
          <w:rFonts w:ascii="Times New Roman" w:hAnsi="Times New Roman"/>
          <w:b w:val="0"/>
          <w:sz w:val="28"/>
          <w:szCs w:val="28"/>
          <w:lang w:val="kk-KZ"/>
        </w:rPr>
      </w:pPr>
      <w:r w:rsidRPr="006B72AA">
        <w:rPr>
          <w:rStyle w:val="a9"/>
          <w:rFonts w:ascii="Times New Roman" w:hAnsi="Times New Roman"/>
          <w:b w:val="0"/>
          <w:sz w:val="28"/>
          <w:szCs w:val="28"/>
          <w:lang w:val="kk-KZ"/>
        </w:rPr>
        <w:t>Отбасындағы адамдардың әлеуметтену процесі оның типіне байланысты. Қазіргі психологиялық-педагогикалық әдебиеттерде отбасының көптеген типологиялары ұсынылып жүр.</w:t>
      </w:r>
    </w:p>
    <w:p w:rsidR="00F64D8D" w:rsidRDefault="00F64D8D" w:rsidP="002871D7">
      <w:pPr>
        <w:spacing w:after="0" w:line="240" w:lineRule="auto"/>
        <w:ind w:right="-57" w:firstLine="567"/>
        <w:jc w:val="both"/>
        <w:rPr>
          <w:rStyle w:val="a9"/>
          <w:rFonts w:ascii="Times New Roman" w:hAnsi="Times New Roman"/>
          <w:b w:val="0"/>
          <w:sz w:val="28"/>
          <w:szCs w:val="28"/>
          <w:lang w:val="kk-KZ"/>
        </w:rPr>
      </w:pPr>
      <w:r w:rsidRPr="006B72AA">
        <w:rPr>
          <w:rStyle w:val="a9"/>
          <w:rFonts w:ascii="Times New Roman" w:hAnsi="Times New Roman"/>
          <w:b w:val="0"/>
          <w:sz w:val="28"/>
          <w:szCs w:val="28"/>
          <w:lang w:val="kk-KZ"/>
        </w:rPr>
        <w:t>Ал 8</w:t>
      </w:r>
      <w:r w:rsidR="00202CEA">
        <w:rPr>
          <w:rStyle w:val="a9"/>
          <w:rFonts w:ascii="Times New Roman" w:hAnsi="Times New Roman"/>
          <w:b w:val="0"/>
          <w:sz w:val="28"/>
          <w:szCs w:val="28"/>
          <w:lang w:val="kk-KZ"/>
        </w:rPr>
        <w:t>5</w:t>
      </w:r>
      <w:r w:rsidRPr="006B72AA">
        <w:rPr>
          <w:rStyle w:val="a9"/>
          <w:rFonts w:ascii="Times New Roman" w:hAnsi="Times New Roman"/>
          <w:b w:val="0"/>
          <w:sz w:val="28"/>
          <w:szCs w:val="28"/>
          <w:lang w:val="kk-KZ"/>
        </w:rPr>
        <w:t>-суретте отбасылар типтері көрсетілді.</w:t>
      </w:r>
    </w:p>
    <w:p w:rsidR="005F3D97" w:rsidRDefault="005F3D97" w:rsidP="002871D7">
      <w:pPr>
        <w:spacing w:after="0" w:line="240" w:lineRule="auto"/>
        <w:ind w:right="-57" w:firstLine="567"/>
        <w:jc w:val="both"/>
        <w:rPr>
          <w:rStyle w:val="a9"/>
          <w:rFonts w:ascii="Times New Roman" w:hAnsi="Times New Roman"/>
          <w:b w:val="0"/>
          <w:sz w:val="28"/>
          <w:szCs w:val="28"/>
          <w:lang w:val="kk-KZ"/>
        </w:rPr>
      </w:pPr>
    </w:p>
    <w:p w:rsidR="00FB358A" w:rsidRPr="00421D36" w:rsidRDefault="00FB358A" w:rsidP="00FB358A">
      <w:pPr>
        <w:spacing w:after="0" w:line="240" w:lineRule="auto"/>
        <w:ind w:right="-57" w:firstLine="567"/>
        <w:jc w:val="both"/>
        <w:rPr>
          <w:rStyle w:val="a9"/>
          <w:rFonts w:ascii="Times New Roman" w:hAnsi="Times New Roman"/>
          <w:b w:val="0"/>
          <w:i/>
          <w:sz w:val="28"/>
          <w:szCs w:val="28"/>
          <w:lang w:val="kk-KZ"/>
        </w:rPr>
      </w:pPr>
      <w:r w:rsidRPr="00421D36">
        <w:rPr>
          <w:rStyle w:val="a9"/>
          <w:rFonts w:ascii="Times New Roman" w:hAnsi="Times New Roman"/>
          <w:i/>
          <w:sz w:val="28"/>
          <w:szCs w:val="28"/>
          <w:lang w:val="kk-KZ"/>
        </w:rPr>
        <w:t>Отбасылар  типтері:</w:t>
      </w:r>
    </w:p>
    <w:p w:rsidR="00FB358A" w:rsidRPr="00594D7E" w:rsidRDefault="00FB358A" w:rsidP="006D2C64">
      <w:pPr>
        <w:pStyle w:val="a6"/>
        <w:numPr>
          <w:ilvl w:val="0"/>
          <w:numId w:val="131"/>
        </w:numPr>
        <w:tabs>
          <w:tab w:val="left" w:pos="851"/>
        </w:tabs>
        <w:spacing w:after="0" w:line="240" w:lineRule="auto"/>
        <w:ind w:left="0" w:right="-57" w:firstLine="567"/>
        <w:jc w:val="both"/>
        <w:rPr>
          <w:rStyle w:val="a9"/>
          <w:rFonts w:ascii="Times New Roman" w:hAnsi="Times New Roman"/>
          <w:b w:val="0"/>
          <w:i/>
          <w:sz w:val="28"/>
          <w:szCs w:val="28"/>
          <w:lang w:val="kk-KZ"/>
        </w:rPr>
      </w:pPr>
      <w:r w:rsidRPr="00421D36">
        <w:rPr>
          <w:rStyle w:val="a9"/>
          <w:rFonts w:ascii="Times New Roman" w:hAnsi="Times New Roman"/>
          <w:i/>
          <w:sz w:val="28"/>
          <w:szCs w:val="28"/>
          <w:lang w:val="kk-KZ"/>
        </w:rPr>
        <w:t>Жоғары деңгейдегі адамгершілі</w:t>
      </w:r>
      <w:r>
        <w:rPr>
          <w:rStyle w:val="a9"/>
          <w:rFonts w:ascii="Times New Roman" w:hAnsi="Times New Roman"/>
          <w:i/>
          <w:sz w:val="28"/>
          <w:szCs w:val="28"/>
          <w:lang w:val="kk-KZ"/>
        </w:rPr>
        <w:t>кті қарым-қатынастағы отбасылар:</w:t>
      </w:r>
      <w:r w:rsidRPr="00594D7E">
        <w:rPr>
          <w:rStyle w:val="a9"/>
          <w:rFonts w:ascii="Times New Roman" w:hAnsi="Times New Roman"/>
          <w:b w:val="0"/>
          <w:sz w:val="28"/>
          <w:szCs w:val="28"/>
          <w:lang w:val="kk-KZ"/>
        </w:rPr>
        <w:t xml:space="preserve"> моральдық тұрғыда ахуал</w:t>
      </w:r>
      <w:r>
        <w:rPr>
          <w:rStyle w:val="a9"/>
          <w:rFonts w:ascii="Times New Roman" w:hAnsi="Times New Roman"/>
          <w:b w:val="0"/>
          <w:sz w:val="28"/>
          <w:szCs w:val="28"/>
          <w:lang w:val="kk-KZ"/>
        </w:rPr>
        <w:t>ы</w:t>
      </w:r>
      <w:r w:rsidRPr="00594D7E">
        <w:rPr>
          <w:rStyle w:val="a9"/>
          <w:rFonts w:ascii="Times New Roman" w:hAnsi="Times New Roman"/>
          <w:b w:val="0"/>
          <w:sz w:val="28"/>
          <w:szCs w:val="28"/>
          <w:lang w:val="kk-KZ"/>
        </w:rPr>
        <w:t xml:space="preserve"> жақсы қалыптасқан, балалар өздерінің қабілеттерін дамыту үшін мүмкіндіктер алады. Олардың жұмысына сынып жетекшісінің жиі араласуы талап етілмейді, тек белгілі бір жас аралығында тәрбиелеудің ерекшеліктеріне байланысты жекелеген кеңестер беруі мүмкін.</w:t>
      </w:r>
    </w:p>
    <w:p w:rsidR="00FB358A" w:rsidRPr="00421D36" w:rsidRDefault="00FB358A" w:rsidP="006D2C64">
      <w:pPr>
        <w:pStyle w:val="a6"/>
        <w:numPr>
          <w:ilvl w:val="0"/>
          <w:numId w:val="131"/>
        </w:numPr>
        <w:tabs>
          <w:tab w:val="left" w:pos="851"/>
        </w:tabs>
        <w:spacing w:after="0" w:line="240" w:lineRule="auto"/>
        <w:ind w:left="0" w:right="-57" w:firstLine="567"/>
        <w:jc w:val="both"/>
        <w:rPr>
          <w:rStyle w:val="a9"/>
          <w:rFonts w:ascii="Times New Roman" w:hAnsi="Times New Roman"/>
          <w:b w:val="0"/>
          <w:i/>
          <w:sz w:val="28"/>
          <w:szCs w:val="28"/>
          <w:lang w:val="kk-KZ"/>
        </w:rPr>
      </w:pPr>
      <w:r w:rsidRPr="00421D36">
        <w:rPr>
          <w:rStyle w:val="a9"/>
          <w:rFonts w:ascii="Times New Roman" w:hAnsi="Times New Roman"/>
          <w:i/>
          <w:sz w:val="28"/>
          <w:szCs w:val="28"/>
          <w:lang w:val="kk-KZ"/>
        </w:rPr>
        <w:t>Ата-аналардың арасындағы жақсы қарым-қатынаспен сипатталатын  отбасылар</w:t>
      </w:r>
      <w:r>
        <w:rPr>
          <w:rStyle w:val="a9"/>
          <w:rFonts w:ascii="Times New Roman" w:hAnsi="Times New Roman"/>
          <w:i/>
          <w:sz w:val="28"/>
          <w:szCs w:val="28"/>
          <w:lang w:val="kk-KZ"/>
        </w:rPr>
        <w:t>:</w:t>
      </w:r>
      <w:r w:rsidRPr="00421D36">
        <w:rPr>
          <w:rStyle w:val="a9"/>
          <w:rFonts w:ascii="Times New Roman" w:hAnsi="Times New Roman"/>
          <w:i/>
          <w:sz w:val="28"/>
          <w:szCs w:val="28"/>
          <w:lang w:val="kk-KZ"/>
        </w:rPr>
        <w:t xml:space="preserve"> </w:t>
      </w:r>
      <w:r>
        <w:rPr>
          <w:rStyle w:val="a9"/>
          <w:rFonts w:ascii="Times New Roman" w:hAnsi="Times New Roman"/>
          <w:b w:val="0"/>
          <w:sz w:val="28"/>
          <w:szCs w:val="28"/>
          <w:lang w:val="kk-KZ"/>
        </w:rPr>
        <w:t>б</w:t>
      </w:r>
      <w:r w:rsidRPr="00594D7E">
        <w:rPr>
          <w:rStyle w:val="a9"/>
          <w:rFonts w:ascii="Times New Roman" w:hAnsi="Times New Roman"/>
          <w:b w:val="0"/>
          <w:sz w:val="28"/>
          <w:szCs w:val="28"/>
          <w:lang w:val="kk-KZ"/>
        </w:rPr>
        <w:t>алалар ата-аналарының «ерекше» қамқорлығында болуы мүмкін, соған байланысты балалар да сынып жетекшісінің мән беруін талап ететін өзімшілдік пайда болуы мүмкін.</w:t>
      </w:r>
    </w:p>
    <w:p w:rsidR="00FB358A" w:rsidRPr="00594D7E" w:rsidRDefault="00FB358A" w:rsidP="006D2C64">
      <w:pPr>
        <w:pStyle w:val="a6"/>
        <w:numPr>
          <w:ilvl w:val="0"/>
          <w:numId w:val="131"/>
        </w:numPr>
        <w:tabs>
          <w:tab w:val="left" w:pos="851"/>
        </w:tabs>
        <w:spacing w:after="0" w:line="240" w:lineRule="auto"/>
        <w:ind w:left="0" w:right="-57" w:firstLine="567"/>
        <w:jc w:val="both"/>
        <w:rPr>
          <w:rStyle w:val="a9"/>
          <w:rFonts w:ascii="Times New Roman" w:hAnsi="Times New Roman"/>
          <w:b w:val="0"/>
          <w:i/>
          <w:sz w:val="28"/>
          <w:szCs w:val="28"/>
          <w:lang w:val="kk-KZ"/>
        </w:rPr>
      </w:pPr>
      <w:r w:rsidRPr="00421D36">
        <w:rPr>
          <w:rStyle w:val="a9"/>
          <w:rFonts w:ascii="Times New Roman" w:hAnsi="Times New Roman"/>
          <w:i/>
          <w:sz w:val="28"/>
          <w:szCs w:val="28"/>
          <w:lang w:val="kk-KZ"/>
        </w:rPr>
        <w:t>Қарама-қайшылықты отбасылар</w:t>
      </w:r>
      <w:r>
        <w:rPr>
          <w:rStyle w:val="a9"/>
          <w:rFonts w:ascii="Times New Roman" w:hAnsi="Times New Roman"/>
          <w:i/>
          <w:sz w:val="28"/>
          <w:szCs w:val="28"/>
          <w:lang w:val="kk-KZ"/>
        </w:rPr>
        <w:t>:</w:t>
      </w:r>
      <w:r w:rsidRPr="00421D36">
        <w:rPr>
          <w:rStyle w:val="a9"/>
          <w:rFonts w:ascii="Times New Roman" w:hAnsi="Times New Roman"/>
          <w:sz w:val="28"/>
          <w:szCs w:val="28"/>
          <w:lang w:val="kk-KZ"/>
        </w:rPr>
        <w:t xml:space="preserve"> </w:t>
      </w:r>
      <w:r>
        <w:rPr>
          <w:rStyle w:val="a9"/>
          <w:rFonts w:ascii="Times New Roman" w:hAnsi="Times New Roman"/>
          <w:b w:val="0"/>
          <w:sz w:val="28"/>
          <w:szCs w:val="28"/>
          <w:lang w:val="kk-KZ"/>
        </w:rPr>
        <w:t>м</w:t>
      </w:r>
      <w:r w:rsidRPr="00594D7E">
        <w:rPr>
          <w:rStyle w:val="a9"/>
          <w:rFonts w:ascii="Times New Roman" w:hAnsi="Times New Roman"/>
          <w:b w:val="0"/>
          <w:sz w:val="28"/>
          <w:szCs w:val="28"/>
          <w:lang w:val="kk-KZ"/>
        </w:rPr>
        <w:t>ұндай жағдайда ата-аналарға өз балалары емес, өздерінің арасындағы қарым-қатынасқа көңіл бөлулеріне тура келеді. Бұл жерде отбасындағы психологиялық ахуалды өзгертуге, онда өсіп келе жатқан баланы жоғалтып алмауға қатысты белсенді түрде педагогикалық көмек керек.</w:t>
      </w:r>
    </w:p>
    <w:p w:rsidR="00FB358A" w:rsidRPr="00421D36" w:rsidRDefault="00FB358A" w:rsidP="006D2C64">
      <w:pPr>
        <w:pStyle w:val="a6"/>
        <w:numPr>
          <w:ilvl w:val="0"/>
          <w:numId w:val="131"/>
        </w:numPr>
        <w:tabs>
          <w:tab w:val="left" w:pos="851"/>
        </w:tabs>
        <w:spacing w:after="0" w:line="19" w:lineRule="atLeast"/>
        <w:ind w:left="0" w:right="-57" w:firstLine="567"/>
        <w:jc w:val="both"/>
        <w:rPr>
          <w:rStyle w:val="a9"/>
          <w:rFonts w:ascii="Times New Roman" w:hAnsi="Times New Roman"/>
          <w:b w:val="0"/>
          <w:i/>
          <w:sz w:val="28"/>
          <w:szCs w:val="28"/>
          <w:lang w:val="kk-KZ"/>
        </w:rPr>
      </w:pPr>
      <w:r w:rsidRPr="00421D36">
        <w:rPr>
          <w:rStyle w:val="a9"/>
          <w:rFonts w:ascii="Times New Roman" w:hAnsi="Times New Roman"/>
          <w:i/>
          <w:sz w:val="28"/>
          <w:szCs w:val="28"/>
          <w:lang w:val="kk-KZ"/>
        </w:rPr>
        <w:t>Рухани тұрғыда әлсіреген, нағыз адамгершілікті құндылықтар сақталмаған, ұрпақтарының арасында эмоционалдық байланыс бұзылған сырттай ғана сәтті отбасылар</w:t>
      </w:r>
      <w:r>
        <w:rPr>
          <w:rStyle w:val="a9"/>
          <w:rFonts w:ascii="Times New Roman" w:hAnsi="Times New Roman"/>
          <w:i/>
          <w:sz w:val="28"/>
          <w:szCs w:val="28"/>
          <w:lang w:val="kk-KZ"/>
        </w:rPr>
        <w:t>:</w:t>
      </w:r>
      <w:r w:rsidRPr="00421D36">
        <w:rPr>
          <w:rStyle w:val="a9"/>
          <w:rFonts w:ascii="Times New Roman" w:hAnsi="Times New Roman"/>
          <w:sz w:val="28"/>
          <w:szCs w:val="28"/>
          <w:lang w:val="kk-KZ"/>
        </w:rPr>
        <w:t xml:space="preserve"> </w:t>
      </w:r>
      <w:r>
        <w:rPr>
          <w:rStyle w:val="a9"/>
          <w:rFonts w:ascii="Times New Roman" w:hAnsi="Times New Roman"/>
          <w:b w:val="0"/>
          <w:sz w:val="28"/>
          <w:szCs w:val="28"/>
          <w:lang w:val="kk-KZ"/>
        </w:rPr>
        <w:t>к</w:t>
      </w:r>
      <w:r w:rsidRPr="00594D7E">
        <w:rPr>
          <w:rStyle w:val="a9"/>
          <w:rFonts w:ascii="Times New Roman" w:hAnsi="Times New Roman"/>
          <w:b w:val="0"/>
          <w:sz w:val="28"/>
          <w:szCs w:val="28"/>
          <w:lang w:val="kk-KZ"/>
        </w:rPr>
        <w:t>ейбір балалар сырттай сәтті саналатын отбасылардың психологиясын жақсы меңгеріп алған. Сондықтан ондай отбасылармен тәрбие жұмыстарын жүргізу өте қиын.</w:t>
      </w:r>
    </w:p>
    <w:p w:rsidR="00FB358A" w:rsidRPr="00594D7E" w:rsidRDefault="00FB358A" w:rsidP="006D2C64">
      <w:pPr>
        <w:pStyle w:val="a6"/>
        <w:numPr>
          <w:ilvl w:val="0"/>
          <w:numId w:val="131"/>
        </w:numPr>
        <w:tabs>
          <w:tab w:val="left" w:pos="851"/>
        </w:tabs>
        <w:spacing w:after="0" w:line="19" w:lineRule="atLeast"/>
        <w:ind w:left="0" w:right="-57" w:firstLine="567"/>
        <w:jc w:val="both"/>
        <w:rPr>
          <w:rStyle w:val="a9"/>
          <w:rFonts w:ascii="Times New Roman" w:hAnsi="Times New Roman"/>
          <w:b w:val="0"/>
          <w:i/>
          <w:sz w:val="28"/>
          <w:szCs w:val="28"/>
          <w:lang w:val="kk-KZ"/>
        </w:rPr>
      </w:pPr>
      <w:r w:rsidRPr="00421D36">
        <w:rPr>
          <w:rStyle w:val="a9"/>
          <w:rFonts w:ascii="Times New Roman" w:hAnsi="Times New Roman"/>
          <w:i/>
          <w:sz w:val="28"/>
          <w:szCs w:val="28"/>
          <w:lang w:val="kk-KZ"/>
        </w:rPr>
        <w:t>Дөрекілік, жан-жал шығарушылық, жағымсыз мінез-құлыққа тән сәтсіз отбасылар</w:t>
      </w:r>
      <w:r>
        <w:rPr>
          <w:rStyle w:val="a9"/>
          <w:rFonts w:ascii="Times New Roman" w:hAnsi="Times New Roman"/>
          <w:i/>
          <w:sz w:val="28"/>
          <w:szCs w:val="28"/>
          <w:lang w:val="kk-KZ"/>
        </w:rPr>
        <w:t xml:space="preserve">: </w:t>
      </w:r>
      <w:r w:rsidRPr="00594D7E">
        <w:rPr>
          <w:rStyle w:val="a9"/>
          <w:rFonts w:ascii="Times New Roman" w:hAnsi="Times New Roman"/>
          <w:b w:val="0"/>
          <w:sz w:val="28"/>
          <w:szCs w:val="28"/>
          <w:lang w:val="kk-KZ"/>
        </w:rPr>
        <w:t>ондай отбасылар сынып жетекшісінің, көпшілік қауымның тұрақты назарын, кейде балалар мүддесін қорғау үшін белсенді түрде араласуды талап етеді.</w:t>
      </w:r>
    </w:p>
    <w:p w:rsidR="00FB358A" w:rsidRPr="006B72AA" w:rsidRDefault="00FB358A" w:rsidP="002871D7">
      <w:pPr>
        <w:spacing w:after="0" w:line="240" w:lineRule="auto"/>
        <w:ind w:right="-57" w:firstLine="567"/>
        <w:jc w:val="both"/>
        <w:rPr>
          <w:rStyle w:val="a9"/>
          <w:rFonts w:ascii="Times New Roman" w:hAnsi="Times New Roman"/>
          <w:b w:val="0"/>
          <w:sz w:val="28"/>
          <w:szCs w:val="28"/>
          <w:lang w:val="kk-KZ"/>
        </w:rPr>
      </w:pPr>
    </w:p>
    <w:p w:rsidR="00F64D8D" w:rsidRPr="00421D36" w:rsidRDefault="00F64D8D" w:rsidP="002871D7">
      <w:pPr>
        <w:spacing w:after="0" w:line="240" w:lineRule="auto"/>
        <w:ind w:right="-57" w:firstLine="567"/>
        <w:jc w:val="center"/>
        <w:rPr>
          <w:rStyle w:val="a9"/>
          <w:rFonts w:ascii="Times New Roman" w:hAnsi="Times New Roman"/>
          <w:b w:val="0"/>
          <w:sz w:val="28"/>
          <w:szCs w:val="28"/>
          <w:lang w:val="kk-KZ"/>
        </w:rPr>
      </w:pPr>
      <w:r w:rsidRPr="00421D36">
        <w:rPr>
          <w:rFonts w:ascii="Times New Roman" w:hAnsi="Times New Roman"/>
          <w:noProof/>
          <w:sz w:val="28"/>
          <w:szCs w:val="28"/>
        </w:rPr>
        <w:drawing>
          <wp:inline distT="0" distB="0" distL="0" distR="0">
            <wp:extent cx="5204985" cy="3450866"/>
            <wp:effectExtent l="0" t="0" r="0" b="0"/>
            <wp:docPr id="35" name="Схема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F64D8D" w:rsidRPr="00421D36" w:rsidRDefault="00F64D8D" w:rsidP="002871D7">
      <w:pPr>
        <w:spacing w:after="0" w:line="240" w:lineRule="auto"/>
        <w:ind w:right="-57" w:firstLine="567"/>
        <w:rPr>
          <w:rStyle w:val="a9"/>
          <w:rFonts w:ascii="Times New Roman" w:hAnsi="Times New Roman"/>
          <w:b w:val="0"/>
          <w:sz w:val="20"/>
          <w:szCs w:val="20"/>
          <w:lang w:val="kk-KZ"/>
        </w:rPr>
      </w:pPr>
    </w:p>
    <w:p w:rsidR="00F64D8D" w:rsidRPr="005F3D97" w:rsidRDefault="00F64D8D" w:rsidP="005F3D97">
      <w:pPr>
        <w:spacing w:after="0" w:line="240" w:lineRule="auto"/>
        <w:ind w:right="-57" w:firstLine="567"/>
        <w:jc w:val="center"/>
        <w:rPr>
          <w:rStyle w:val="a9"/>
          <w:rFonts w:ascii="Times New Roman" w:hAnsi="Times New Roman"/>
          <w:b w:val="0"/>
          <w:sz w:val="28"/>
          <w:szCs w:val="28"/>
          <w:lang w:val="kk-KZ"/>
        </w:rPr>
      </w:pPr>
      <w:r w:rsidRPr="00421D36">
        <w:rPr>
          <w:rStyle w:val="a9"/>
          <w:rFonts w:ascii="Times New Roman" w:hAnsi="Times New Roman"/>
          <w:sz w:val="28"/>
          <w:szCs w:val="28"/>
          <w:lang w:val="kk-KZ"/>
        </w:rPr>
        <w:t>Сурет-8</w:t>
      </w:r>
      <w:r w:rsidR="00202CEA">
        <w:rPr>
          <w:rStyle w:val="a9"/>
          <w:rFonts w:ascii="Times New Roman" w:hAnsi="Times New Roman"/>
          <w:sz w:val="28"/>
          <w:szCs w:val="28"/>
          <w:lang w:val="kk-KZ"/>
        </w:rPr>
        <w:t>5</w:t>
      </w:r>
      <w:r w:rsidRPr="00421D36">
        <w:rPr>
          <w:rStyle w:val="a9"/>
          <w:rFonts w:ascii="Times New Roman" w:hAnsi="Times New Roman"/>
          <w:sz w:val="28"/>
          <w:szCs w:val="28"/>
          <w:lang w:val="kk-KZ"/>
        </w:rPr>
        <w:t>. Отбасылар типтері</w:t>
      </w:r>
    </w:p>
    <w:p w:rsidR="00F64D8D" w:rsidRPr="00594D7E" w:rsidRDefault="00F64D8D" w:rsidP="002871D7">
      <w:pPr>
        <w:spacing w:after="0" w:line="19" w:lineRule="atLeast"/>
        <w:ind w:right="-57" w:firstLine="567"/>
        <w:jc w:val="both"/>
        <w:rPr>
          <w:rStyle w:val="a9"/>
          <w:rFonts w:ascii="Times New Roman" w:hAnsi="Times New Roman"/>
          <w:b w:val="0"/>
          <w:i/>
          <w:sz w:val="28"/>
          <w:szCs w:val="28"/>
          <w:lang w:val="kk-KZ"/>
        </w:rPr>
      </w:pPr>
      <w:r w:rsidRPr="00594D7E">
        <w:rPr>
          <w:rStyle w:val="a9"/>
          <w:rFonts w:ascii="Times New Roman" w:hAnsi="Times New Roman"/>
          <w:b w:val="0"/>
          <w:sz w:val="28"/>
          <w:szCs w:val="28"/>
          <w:lang w:val="kk-KZ"/>
        </w:rPr>
        <w:t xml:space="preserve">Осы көрсетілген отбасылардың типтері және олардың ерекшеліктері           ата-аналармен жұмыс істеу барысында ескерілуі тиіс. </w:t>
      </w:r>
    </w:p>
    <w:p w:rsidR="00F64D8D" w:rsidRPr="00B47EE5" w:rsidRDefault="00F64D8D" w:rsidP="002871D7">
      <w:pPr>
        <w:pStyle w:val="22"/>
        <w:shd w:val="clear" w:color="auto" w:fill="auto"/>
        <w:spacing w:before="0" w:after="0" w:line="240" w:lineRule="auto"/>
        <w:ind w:right="-57" w:firstLine="567"/>
        <w:jc w:val="both"/>
        <w:rPr>
          <w:b/>
          <w:sz w:val="28"/>
          <w:szCs w:val="28"/>
          <w:lang w:val="kk-KZ"/>
        </w:rPr>
      </w:pPr>
    </w:p>
    <w:p w:rsidR="00F64D8D" w:rsidRPr="0042237D" w:rsidRDefault="00F64D8D" w:rsidP="002871D7">
      <w:pPr>
        <w:pStyle w:val="22"/>
        <w:shd w:val="clear" w:color="auto" w:fill="auto"/>
        <w:tabs>
          <w:tab w:val="left" w:pos="3682"/>
        </w:tabs>
        <w:spacing w:before="0" w:after="0" w:line="240" w:lineRule="auto"/>
        <w:ind w:right="-57" w:firstLine="567"/>
        <w:jc w:val="both"/>
        <w:rPr>
          <w:b/>
          <w:sz w:val="28"/>
          <w:szCs w:val="28"/>
          <w:lang w:val="kk-KZ"/>
        </w:rPr>
      </w:pPr>
      <w:r w:rsidRPr="00B47EE5">
        <w:rPr>
          <w:b/>
          <w:sz w:val="28"/>
          <w:szCs w:val="28"/>
          <w:lang w:val="kk-KZ"/>
        </w:rPr>
        <w:t xml:space="preserve">Отбасында педагогикалық </w:t>
      </w:r>
      <w:r w:rsidR="00FB358A">
        <w:rPr>
          <w:b/>
          <w:sz w:val="28"/>
          <w:szCs w:val="28"/>
          <w:lang w:val="kk-KZ"/>
        </w:rPr>
        <w:t>проце</w:t>
      </w:r>
      <w:r w:rsidRPr="00B47EE5">
        <w:rPr>
          <w:b/>
          <w:sz w:val="28"/>
          <w:szCs w:val="28"/>
          <w:lang w:val="kk-KZ"/>
        </w:rPr>
        <w:t xml:space="preserve">сті ұйымдастыру. Отбасындағы педагогикалық </w:t>
      </w:r>
      <w:r w:rsidR="00FB358A">
        <w:rPr>
          <w:b/>
          <w:sz w:val="28"/>
          <w:szCs w:val="28"/>
          <w:lang w:val="kk-KZ"/>
        </w:rPr>
        <w:t>процес</w:t>
      </w:r>
      <w:r w:rsidRPr="00B47EE5">
        <w:rPr>
          <w:b/>
          <w:sz w:val="28"/>
          <w:szCs w:val="28"/>
          <w:lang w:val="kk-KZ"/>
        </w:rPr>
        <w:t>тің негізгі компоненттері:</w:t>
      </w:r>
      <w:r w:rsidRPr="00B47EE5">
        <w:rPr>
          <w:b/>
          <w:sz w:val="28"/>
          <w:szCs w:val="28"/>
          <w:lang w:val="kk-KZ"/>
        </w:rPr>
        <w:tab/>
        <w:t>отбасы тәрбиесінің мақсаты,</w:t>
      </w:r>
      <w:r>
        <w:rPr>
          <w:b/>
          <w:sz w:val="28"/>
          <w:szCs w:val="28"/>
          <w:lang w:val="kk-KZ"/>
        </w:rPr>
        <w:t xml:space="preserve"> </w:t>
      </w:r>
      <w:r w:rsidRPr="00B47EE5">
        <w:rPr>
          <w:b/>
          <w:sz w:val="28"/>
          <w:szCs w:val="28"/>
          <w:lang w:val="kk-KZ"/>
        </w:rPr>
        <w:t xml:space="preserve">міндеттері, мазмұны, балалар мен ересектердің өмірлік тіршілігін ұйымдастырудың құралдары, формалары. әдістері. Педагогикалық </w:t>
      </w:r>
      <w:r w:rsidR="00FB358A">
        <w:rPr>
          <w:b/>
          <w:sz w:val="28"/>
          <w:szCs w:val="28"/>
          <w:lang w:val="kk-KZ"/>
        </w:rPr>
        <w:t>процес</w:t>
      </w:r>
      <w:r w:rsidRPr="00B47EE5">
        <w:rPr>
          <w:b/>
          <w:sz w:val="28"/>
          <w:szCs w:val="28"/>
          <w:lang w:val="kk-KZ"/>
        </w:rPr>
        <w:t xml:space="preserve">тің негізгі бағыттары. </w:t>
      </w:r>
    </w:p>
    <w:p w:rsidR="00F64D8D" w:rsidRPr="00594D7E" w:rsidRDefault="00F64D8D" w:rsidP="002871D7">
      <w:pPr>
        <w:spacing w:after="0" w:line="240" w:lineRule="auto"/>
        <w:ind w:right="-57" w:firstLine="567"/>
        <w:jc w:val="both"/>
        <w:rPr>
          <w:rStyle w:val="a9"/>
          <w:rFonts w:ascii="Times New Roman" w:hAnsi="Times New Roman"/>
          <w:b w:val="0"/>
          <w:i/>
          <w:sz w:val="28"/>
          <w:szCs w:val="28"/>
          <w:lang w:val="kk-KZ"/>
        </w:rPr>
      </w:pPr>
      <w:r w:rsidRPr="00594D7E">
        <w:rPr>
          <w:rStyle w:val="a9"/>
          <w:rFonts w:ascii="Times New Roman" w:hAnsi="Times New Roman"/>
          <w:b w:val="0"/>
          <w:sz w:val="28"/>
          <w:szCs w:val="28"/>
          <w:lang w:val="kk-KZ"/>
        </w:rPr>
        <w:t>Отбасын зерделеу сынып жетекшіге баламен жақынырақ танысуға, отбасы өмірінің стилін, оның үй ішіндегілермен өзара қарым-қатынасын, рухани құндылықтарын түсінуге мүмкіндік береді. Сонымен бірге психологиялық-педагогикалық диагностиканың дәстүрлі әдістерін пайдаланады.</w:t>
      </w:r>
    </w:p>
    <w:p w:rsidR="00F64D8D" w:rsidRPr="007A1832" w:rsidRDefault="00F64D8D" w:rsidP="002871D7">
      <w:pPr>
        <w:spacing w:after="0" w:line="19" w:lineRule="atLeast"/>
        <w:ind w:right="-57" w:firstLine="567"/>
        <w:jc w:val="both"/>
        <w:rPr>
          <w:rStyle w:val="a9"/>
          <w:rFonts w:ascii="Times New Roman" w:hAnsi="Times New Roman"/>
          <w:b w:val="0"/>
          <w:sz w:val="28"/>
          <w:szCs w:val="28"/>
          <w:lang w:val="kk-KZ"/>
        </w:rPr>
      </w:pPr>
      <w:r w:rsidRPr="00594D7E">
        <w:rPr>
          <w:rStyle w:val="a9"/>
          <w:rFonts w:ascii="Times New Roman" w:hAnsi="Times New Roman"/>
          <w:b w:val="0"/>
          <w:sz w:val="28"/>
          <w:szCs w:val="28"/>
          <w:lang w:val="kk-KZ"/>
        </w:rPr>
        <w:t>Мектеп тәжірибесінде ата-аналармен жұмыс істеудің жаппай, топтық және жеке формалары мен әдістері пайдаланылады. Олардың барлығы ата-аналардың педагогикалық мәдениетін көтеру, отбасы мен мектептің өзара әрекеттестігін нығайту, отбасының тәрбиелеу әлеуетін күшейту, сондай-ақ ата-аналарды бала тәрбиесіне тартуға бағытталады.</w:t>
      </w:r>
    </w:p>
    <w:p w:rsidR="00F64D8D" w:rsidRPr="007E0093" w:rsidRDefault="00F64D8D" w:rsidP="002871D7">
      <w:pPr>
        <w:shd w:val="clear" w:color="auto" w:fill="FFFFFF"/>
        <w:spacing w:after="0" w:line="19" w:lineRule="atLeast"/>
        <w:ind w:right="-57" w:firstLine="567"/>
        <w:jc w:val="both"/>
        <w:rPr>
          <w:rFonts w:ascii="Times New Roman" w:hAnsi="Times New Roman"/>
          <w:i/>
          <w:color w:val="000000"/>
          <w:sz w:val="28"/>
          <w:szCs w:val="28"/>
          <w:lang w:val="kk-KZ"/>
        </w:rPr>
      </w:pPr>
      <w:r w:rsidRPr="007E0093">
        <w:rPr>
          <w:rFonts w:ascii="Times New Roman" w:hAnsi="Times New Roman"/>
          <w:color w:val="000000"/>
          <w:sz w:val="28"/>
          <w:szCs w:val="28"/>
          <w:lang w:val="kk-KZ"/>
        </w:rPr>
        <w:t>Отбасы – бала тәрбиесінің ең алғашқы ұжымы. Отбасының басты қазығы, алтын тіреу діңгегі – бала.</w:t>
      </w:r>
    </w:p>
    <w:p w:rsidR="00F64D8D" w:rsidRDefault="00F64D8D" w:rsidP="002871D7">
      <w:pPr>
        <w:shd w:val="clear" w:color="auto" w:fill="FFFFFF"/>
        <w:spacing w:after="0" w:line="19" w:lineRule="atLeast"/>
        <w:ind w:right="-57" w:firstLine="567"/>
        <w:jc w:val="both"/>
        <w:rPr>
          <w:rFonts w:ascii="Times New Roman" w:hAnsi="Times New Roman"/>
          <w:color w:val="000000"/>
          <w:sz w:val="28"/>
          <w:szCs w:val="28"/>
          <w:lang w:val="kk-KZ"/>
        </w:rPr>
      </w:pPr>
      <w:r w:rsidRPr="007E0093">
        <w:rPr>
          <w:rFonts w:ascii="Times New Roman" w:hAnsi="Times New Roman"/>
          <w:color w:val="000000"/>
          <w:sz w:val="28"/>
          <w:szCs w:val="28"/>
          <w:lang w:val="kk-KZ"/>
        </w:rPr>
        <w:t>Отбасының адамзат</w:t>
      </w:r>
      <w:r>
        <w:rPr>
          <w:rFonts w:ascii="Times New Roman" w:hAnsi="Times New Roman"/>
          <w:color w:val="000000"/>
          <w:sz w:val="28"/>
          <w:szCs w:val="28"/>
          <w:lang w:val="kk-KZ"/>
        </w:rPr>
        <w:t xml:space="preserve"> ұрпағына деген ықпалы мен әсер</w:t>
      </w:r>
      <w:r w:rsidRPr="007E0093">
        <w:rPr>
          <w:rFonts w:ascii="Times New Roman" w:hAnsi="Times New Roman"/>
          <w:color w:val="000000"/>
          <w:sz w:val="28"/>
          <w:szCs w:val="28"/>
          <w:lang w:val="kk-KZ"/>
        </w:rPr>
        <w:t xml:space="preserve"> күшін өмірдегі басқа еш нәрсенің күшімен салыстыруға болмайды. Қоғамды құратын азамат атаулы отбасында өсіп өрбиді, тұлға болып қалыптасады. </w:t>
      </w:r>
    </w:p>
    <w:p w:rsidR="00F64D8D" w:rsidRPr="00FB358A" w:rsidRDefault="00F64D8D" w:rsidP="002871D7">
      <w:pPr>
        <w:shd w:val="clear" w:color="auto" w:fill="FFFFFF"/>
        <w:spacing w:after="0" w:line="19" w:lineRule="atLeast"/>
        <w:ind w:right="-57" w:firstLine="567"/>
        <w:jc w:val="both"/>
        <w:rPr>
          <w:rFonts w:ascii="Times New Roman" w:hAnsi="Times New Roman"/>
          <w:color w:val="000000"/>
          <w:sz w:val="28"/>
          <w:szCs w:val="28"/>
          <w:lang w:val="kk-KZ"/>
        </w:rPr>
      </w:pPr>
      <w:r w:rsidRPr="00FB358A">
        <w:rPr>
          <w:rFonts w:ascii="Times New Roman" w:hAnsi="Times New Roman"/>
          <w:color w:val="000000"/>
          <w:sz w:val="28"/>
          <w:szCs w:val="28"/>
          <w:lang w:val="kk-KZ"/>
        </w:rPr>
        <w:t xml:space="preserve">Осыған орай, </w:t>
      </w:r>
      <w:r w:rsidRPr="00FB358A">
        <w:rPr>
          <w:rFonts w:ascii="Times New Roman" w:hAnsi="Times New Roman"/>
          <w:b/>
          <w:sz w:val="28"/>
          <w:szCs w:val="28"/>
          <w:lang w:val="kk-KZ"/>
        </w:rPr>
        <w:t>отбасы</w:t>
      </w:r>
      <w:r w:rsidRPr="00FB358A">
        <w:rPr>
          <w:rFonts w:ascii="Times New Roman" w:hAnsi="Times New Roman"/>
          <w:sz w:val="28"/>
          <w:szCs w:val="28"/>
          <w:lang w:val="kk-KZ"/>
        </w:rPr>
        <w:t xml:space="preserve"> төмендегідей белгілі </w:t>
      </w:r>
      <w:r w:rsidRPr="00FB358A">
        <w:rPr>
          <w:rFonts w:ascii="Times New Roman" w:hAnsi="Times New Roman"/>
          <w:b/>
          <w:sz w:val="28"/>
          <w:szCs w:val="28"/>
          <w:lang w:val="kk-KZ"/>
        </w:rPr>
        <w:t>қызметтерді</w:t>
      </w:r>
      <w:r w:rsidRPr="00FB358A">
        <w:rPr>
          <w:rFonts w:ascii="Times New Roman" w:hAnsi="Times New Roman"/>
          <w:sz w:val="28"/>
          <w:szCs w:val="28"/>
          <w:lang w:val="kk-KZ"/>
        </w:rPr>
        <w:t xml:space="preserve"> атқарады: </w:t>
      </w:r>
    </w:p>
    <w:p w:rsidR="00F64D8D" w:rsidRPr="007E0093" w:rsidRDefault="00F64D8D" w:rsidP="002871D7">
      <w:pPr>
        <w:pStyle w:val="Default"/>
        <w:spacing w:line="19" w:lineRule="atLeast"/>
        <w:ind w:right="-57" w:firstLine="567"/>
        <w:jc w:val="both"/>
        <w:rPr>
          <w:color w:val="auto"/>
          <w:sz w:val="28"/>
          <w:szCs w:val="28"/>
          <w:lang w:val="kk-KZ"/>
        </w:rPr>
      </w:pPr>
      <w:r w:rsidRPr="00FB358A">
        <w:rPr>
          <w:b/>
          <w:i/>
          <w:color w:val="auto"/>
          <w:sz w:val="28"/>
          <w:szCs w:val="28"/>
          <w:lang w:val="kk-KZ"/>
        </w:rPr>
        <w:t>- қайта өндіру (репродуктивті) – ұрпақ келтіру:</w:t>
      </w:r>
      <w:r>
        <w:rPr>
          <w:color w:val="auto"/>
          <w:sz w:val="28"/>
          <w:szCs w:val="28"/>
          <w:lang w:val="kk-KZ"/>
        </w:rPr>
        <w:t xml:space="preserve">  тек жалғастыру тума əрекеті, </w:t>
      </w:r>
      <w:r w:rsidRPr="007E0093">
        <w:rPr>
          <w:color w:val="auto"/>
          <w:sz w:val="28"/>
          <w:szCs w:val="28"/>
          <w:lang w:val="kk-KZ"/>
        </w:rPr>
        <w:t xml:space="preserve">перзентті болу, оларды өсіру жəне тəрбиелеу қажеттігі; </w:t>
      </w:r>
    </w:p>
    <w:p w:rsidR="00F64D8D" w:rsidRPr="007E0093" w:rsidRDefault="00F64D8D" w:rsidP="002871D7">
      <w:pPr>
        <w:pStyle w:val="Default"/>
        <w:spacing w:line="19" w:lineRule="atLeast"/>
        <w:ind w:right="-57" w:firstLine="567"/>
        <w:jc w:val="both"/>
        <w:rPr>
          <w:color w:val="auto"/>
          <w:sz w:val="28"/>
          <w:szCs w:val="28"/>
          <w:lang w:val="kk-KZ"/>
        </w:rPr>
      </w:pPr>
      <w:r w:rsidRPr="007E0093">
        <w:rPr>
          <w:color w:val="auto"/>
          <w:sz w:val="28"/>
          <w:szCs w:val="28"/>
          <w:lang w:val="kk-KZ"/>
        </w:rPr>
        <w:t xml:space="preserve">- </w:t>
      </w:r>
      <w:r w:rsidRPr="00FB358A">
        <w:rPr>
          <w:b/>
          <w:i/>
          <w:color w:val="auto"/>
          <w:sz w:val="28"/>
          <w:szCs w:val="28"/>
          <w:lang w:val="kk-KZ"/>
        </w:rPr>
        <w:t>шаруашылық-экономикалық</w:t>
      </w:r>
      <w:r w:rsidRPr="007E0093">
        <w:rPr>
          <w:i/>
          <w:color w:val="auto"/>
          <w:sz w:val="28"/>
          <w:szCs w:val="28"/>
          <w:lang w:val="kk-KZ"/>
        </w:rPr>
        <w:t>:</w:t>
      </w:r>
      <w:r w:rsidRPr="007E0093">
        <w:rPr>
          <w:color w:val="auto"/>
          <w:sz w:val="28"/>
          <w:szCs w:val="28"/>
          <w:lang w:val="kk-KZ"/>
        </w:rPr>
        <w:t xml:space="preserve"> ортақ шаруашылық жəне қаржы</w:t>
      </w:r>
      <w:r>
        <w:rPr>
          <w:color w:val="auto"/>
          <w:sz w:val="28"/>
          <w:szCs w:val="28"/>
          <w:lang w:val="kk-KZ"/>
        </w:rPr>
        <w:t xml:space="preserve"> пайдалану, еңбекке</w:t>
      </w:r>
      <w:r w:rsidRPr="007E0093">
        <w:rPr>
          <w:color w:val="auto"/>
          <w:sz w:val="28"/>
          <w:szCs w:val="28"/>
          <w:lang w:val="kk-KZ"/>
        </w:rPr>
        <w:t xml:space="preserve"> жарамсыздарға қамқорлық жəне оларды материалды қамсыздандыру; </w:t>
      </w:r>
    </w:p>
    <w:p w:rsidR="00F64D8D" w:rsidRPr="007E0093" w:rsidRDefault="00F64D8D" w:rsidP="002871D7">
      <w:pPr>
        <w:pStyle w:val="Default"/>
        <w:spacing w:line="19" w:lineRule="atLeast"/>
        <w:ind w:right="-57" w:firstLine="567"/>
        <w:jc w:val="both"/>
        <w:rPr>
          <w:color w:val="auto"/>
          <w:sz w:val="28"/>
          <w:szCs w:val="28"/>
          <w:lang w:val="kk-KZ"/>
        </w:rPr>
      </w:pPr>
      <w:r w:rsidRPr="007E0093">
        <w:rPr>
          <w:color w:val="auto"/>
          <w:sz w:val="28"/>
          <w:szCs w:val="28"/>
          <w:lang w:val="kk-KZ"/>
        </w:rPr>
        <w:t xml:space="preserve">- </w:t>
      </w:r>
      <w:r w:rsidRPr="00FB358A">
        <w:rPr>
          <w:b/>
          <w:i/>
          <w:color w:val="auto"/>
          <w:sz w:val="28"/>
          <w:szCs w:val="28"/>
          <w:lang w:val="kk-KZ"/>
        </w:rPr>
        <w:t>тəрбиелеу</w:t>
      </w:r>
      <w:r w:rsidRPr="00FB358A">
        <w:rPr>
          <w:b/>
          <w:color w:val="auto"/>
          <w:sz w:val="28"/>
          <w:szCs w:val="28"/>
          <w:lang w:val="kk-KZ"/>
        </w:rPr>
        <w:t>:</w:t>
      </w:r>
      <w:r>
        <w:rPr>
          <w:color w:val="auto"/>
          <w:sz w:val="28"/>
          <w:szCs w:val="28"/>
          <w:lang w:val="kk-KZ"/>
        </w:rPr>
        <w:t xml:space="preserve"> отбасының əр </w:t>
      </w:r>
      <w:r w:rsidRPr="007E0093">
        <w:rPr>
          <w:color w:val="auto"/>
          <w:sz w:val="28"/>
          <w:szCs w:val="28"/>
          <w:lang w:val="kk-KZ"/>
        </w:rPr>
        <w:t>мүшесінің</w:t>
      </w:r>
      <w:r>
        <w:rPr>
          <w:color w:val="auto"/>
          <w:sz w:val="28"/>
          <w:szCs w:val="28"/>
          <w:lang w:val="kk-KZ"/>
        </w:rPr>
        <w:t xml:space="preserve"> тұлғалық қалыптасуына жағдай</w:t>
      </w:r>
      <w:r w:rsidRPr="007E0093">
        <w:rPr>
          <w:color w:val="auto"/>
          <w:sz w:val="28"/>
          <w:szCs w:val="28"/>
          <w:lang w:val="kk-KZ"/>
        </w:rPr>
        <w:t xml:space="preserve"> жасау; отбасы ұжымының өз мүшелеріне жеке-дара ықпал жаса</w:t>
      </w:r>
      <w:r>
        <w:rPr>
          <w:color w:val="auto"/>
          <w:sz w:val="28"/>
          <w:szCs w:val="28"/>
          <w:lang w:val="kk-KZ"/>
        </w:rPr>
        <w:t xml:space="preserve">у; </w:t>
      </w:r>
      <w:r w:rsidRPr="007E0093">
        <w:rPr>
          <w:color w:val="auto"/>
          <w:sz w:val="28"/>
          <w:szCs w:val="28"/>
          <w:lang w:val="kk-KZ"/>
        </w:rPr>
        <w:t xml:space="preserve">өмірлік тəжірибе, инабаттылық тəртіптері мен адамгершілік құндылықтарға баулу; </w:t>
      </w:r>
    </w:p>
    <w:p w:rsidR="00F64D8D" w:rsidRPr="007E0093" w:rsidRDefault="00F64D8D" w:rsidP="002871D7">
      <w:pPr>
        <w:pStyle w:val="Default"/>
        <w:spacing w:line="19" w:lineRule="atLeast"/>
        <w:ind w:right="-57" w:firstLine="567"/>
        <w:jc w:val="both"/>
        <w:rPr>
          <w:color w:val="auto"/>
          <w:sz w:val="28"/>
          <w:szCs w:val="28"/>
          <w:lang w:val="kk-KZ"/>
        </w:rPr>
      </w:pPr>
      <w:r w:rsidRPr="007E0093">
        <w:rPr>
          <w:color w:val="auto"/>
          <w:sz w:val="28"/>
          <w:szCs w:val="28"/>
          <w:lang w:val="kk-KZ"/>
        </w:rPr>
        <w:t xml:space="preserve">- </w:t>
      </w:r>
      <w:r w:rsidRPr="00FB358A">
        <w:rPr>
          <w:b/>
          <w:i/>
          <w:color w:val="auto"/>
          <w:sz w:val="28"/>
          <w:szCs w:val="28"/>
          <w:lang w:val="kk-KZ"/>
        </w:rPr>
        <w:t>қарым-қатынас құру (коммуникативті):</w:t>
      </w:r>
      <w:r>
        <w:rPr>
          <w:i/>
          <w:color w:val="auto"/>
          <w:sz w:val="28"/>
          <w:szCs w:val="28"/>
          <w:lang w:val="kk-KZ"/>
        </w:rPr>
        <w:t xml:space="preserve"> </w:t>
      </w:r>
      <w:r w:rsidRPr="007E0093">
        <w:rPr>
          <w:color w:val="auto"/>
          <w:sz w:val="28"/>
          <w:szCs w:val="28"/>
          <w:lang w:val="kk-KZ"/>
        </w:rPr>
        <w:t xml:space="preserve">отбасы ішіндегі қатынасты түзу, отбасының басқа адамдармен, жанұялармен, əлеуметтік топтармен байланысын ұйымдастыру; </w:t>
      </w:r>
    </w:p>
    <w:p w:rsidR="00F64D8D" w:rsidRPr="007E0093" w:rsidRDefault="00F64D8D" w:rsidP="002871D7">
      <w:pPr>
        <w:pStyle w:val="Default"/>
        <w:spacing w:line="19" w:lineRule="atLeast"/>
        <w:ind w:right="-57" w:firstLine="567"/>
        <w:jc w:val="both"/>
        <w:rPr>
          <w:color w:val="auto"/>
          <w:sz w:val="28"/>
          <w:szCs w:val="28"/>
          <w:lang w:val="kk-KZ"/>
        </w:rPr>
      </w:pPr>
      <w:r w:rsidRPr="007E0093">
        <w:rPr>
          <w:color w:val="auto"/>
          <w:sz w:val="28"/>
          <w:szCs w:val="28"/>
          <w:lang w:val="kk-KZ"/>
        </w:rPr>
        <w:t xml:space="preserve">- </w:t>
      </w:r>
      <w:r w:rsidRPr="00FB358A">
        <w:rPr>
          <w:b/>
          <w:i/>
          <w:color w:val="auto"/>
          <w:sz w:val="28"/>
          <w:szCs w:val="28"/>
          <w:lang w:val="kk-KZ"/>
        </w:rPr>
        <w:t>қайта қалыпқа келу (рекреативті):</w:t>
      </w:r>
      <w:r>
        <w:rPr>
          <w:i/>
          <w:color w:val="auto"/>
          <w:sz w:val="28"/>
          <w:szCs w:val="28"/>
          <w:lang w:val="kk-KZ"/>
        </w:rPr>
        <w:t xml:space="preserve"> </w:t>
      </w:r>
      <w:r w:rsidRPr="007E0093">
        <w:rPr>
          <w:color w:val="auto"/>
          <w:sz w:val="28"/>
          <w:szCs w:val="28"/>
          <w:lang w:val="kk-KZ"/>
        </w:rPr>
        <w:t xml:space="preserve">бос уақыттарындағы демалыс </w:t>
      </w:r>
      <w:r>
        <w:rPr>
          <w:color w:val="auto"/>
          <w:sz w:val="28"/>
          <w:szCs w:val="28"/>
          <w:lang w:val="kk-KZ"/>
        </w:rPr>
        <w:t xml:space="preserve">                       </w:t>
      </w:r>
      <w:r w:rsidRPr="007E0093">
        <w:rPr>
          <w:color w:val="auto"/>
          <w:sz w:val="28"/>
          <w:szCs w:val="28"/>
          <w:lang w:val="kk-KZ"/>
        </w:rPr>
        <w:t xml:space="preserve">іс-əрекеттерін ұйымдастыру; отбасы мүшелерінің күш-қуатын, денсаулығын күту шараларын қамтамасыз ету. </w:t>
      </w:r>
    </w:p>
    <w:p w:rsidR="00F64D8D" w:rsidRPr="00FB358A" w:rsidRDefault="00F64D8D" w:rsidP="002871D7">
      <w:pPr>
        <w:pStyle w:val="Default"/>
        <w:spacing w:line="19" w:lineRule="atLeast"/>
        <w:ind w:right="-57" w:firstLine="567"/>
        <w:jc w:val="both"/>
        <w:rPr>
          <w:color w:val="auto"/>
          <w:sz w:val="28"/>
          <w:szCs w:val="28"/>
          <w:lang w:val="kk-KZ"/>
        </w:rPr>
      </w:pPr>
      <w:r w:rsidRPr="00FB358A">
        <w:rPr>
          <w:b/>
          <w:color w:val="auto"/>
          <w:sz w:val="28"/>
          <w:szCs w:val="28"/>
          <w:lang w:val="kk-KZ"/>
        </w:rPr>
        <w:t>Отбасы тəрбиелік қызметтерінің</w:t>
      </w:r>
      <w:r w:rsidRPr="00FB358A">
        <w:rPr>
          <w:color w:val="auto"/>
          <w:sz w:val="28"/>
          <w:szCs w:val="28"/>
          <w:lang w:val="kk-KZ"/>
        </w:rPr>
        <w:t xml:space="preserve"> іске асуы оның ұлттық ерекшеліктеріне, əлеуметтік-мəдени салт-дəстүрлеріне жəне қауымдастыққа тəн талап-тəртіп ұстанымдарына байланысты төмендегідей </w:t>
      </w:r>
      <w:r w:rsidRPr="00FB358A">
        <w:rPr>
          <w:sz w:val="28"/>
          <w:szCs w:val="28"/>
          <w:lang w:val="kk-KZ"/>
        </w:rPr>
        <w:t>қызметтерді атқарады:</w:t>
      </w:r>
    </w:p>
    <w:p w:rsidR="00F64D8D" w:rsidRPr="00FB358A" w:rsidRDefault="00F64D8D" w:rsidP="006D2C64">
      <w:pPr>
        <w:pStyle w:val="a6"/>
        <w:numPr>
          <w:ilvl w:val="0"/>
          <w:numId w:val="132"/>
        </w:numPr>
        <w:tabs>
          <w:tab w:val="left" w:pos="851"/>
        </w:tabs>
        <w:spacing w:after="0" w:line="19" w:lineRule="atLeast"/>
        <w:ind w:left="0" w:right="-57" w:firstLine="567"/>
        <w:jc w:val="both"/>
        <w:rPr>
          <w:rFonts w:ascii="Times New Roman" w:hAnsi="Times New Roman"/>
          <w:b/>
          <w:i/>
          <w:sz w:val="28"/>
          <w:szCs w:val="28"/>
          <w:lang w:val="kk-KZ"/>
        </w:rPr>
      </w:pPr>
      <w:r w:rsidRPr="00FB358A">
        <w:rPr>
          <w:rFonts w:ascii="Times New Roman" w:hAnsi="Times New Roman"/>
          <w:b/>
          <w:i/>
          <w:sz w:val="28"/>
          <w:szCs w:val="28"/>
          <w:lang w:val="kk-KZ"/>
        </w:rPr>
        <w:t xml:space="preserve">Ата-аналарды сыныптағы оқу-тәрбие процесінің мазмұнымен және әдістемесімен таныстыру. </w:t>
      </w:r>
      <w:r w:rsidRPr="00FB358A">
        <w:rPr>
          <w:rFonts w:ascii="Times New Roman" w:hAnsi="Times New Roman"/>
          <w:sz w:val="28"/>
          <w:szCs w:val="28"/>
          <w:lang w:val="kk-KZ"/>
        </w:rPr>
        <w:t xml:space="preserve">Сынып жетекшісі ата-аналар жиналысының бірінші отырысында осы мәселеге қатысты өзінің педагогикалық көзқарасын баяндайды. Оның мақсаты және міндеттерімен, соған сай өзінің әрекет ету бағдарламасы, тәсілі және  тәрбие жоспарымен таныстырады. Ата-аналармен бірлесіп, оны жүзеге асыру жолдарын қарастырады. Осындай отырысқа сол сыныпта сабақ беретін пән мұғалімдерін және мектеп әкімшілігін де шақыру мүмкіншілігі қарастырылады. </w:t>
      </w:r>
    </w:p>
    <w:p w:rsidR="00F64D8D" w:rsidRPr="00FB358A" w:rsidRDefault="00F64D8D" w:rsidP="006D2C64">
      <w:pPr>
        <w:pStyle w:val="a6"/>
        <w:numPr>
          <w:ilvl w:val="0"/>
          <w:numId w:val="132"/>
        </w:numPr>
        <w:tabs>
          <w:tab w:val="left" w:pos="851"/>
        </w:tabs>
        <w:spacing w:after="0" w:line="240" w:lineRule="auto"/>
        <w:ind w:left="0" w:right="-57" w:firstLine="567"/>
        <w:jc w:val="both"/>
        <w:rPr>
          <w:rFonts w:ascii="Times New Roman" w:hAnsi="Times New Roman"/>
          <w:b/>
          <w:i/>
          <w:sz w:val="28"/>
          <w:szCs w:val="28"/>
          <w:lang w:val="kk-KZ"/>
        </w:rPr>
      </w:pPr>
      <w:r w:rsidRPr="00FB358A">
        <w:rPr>
          <w:rFonts w:ascii="Times New Roman" w:hAnsi="Times New Roman"/>
          <w:b/>
          <w:i/>
          <w:sz w:val="28"/>
          <w:szCs w:val="28"/>
          <w:lang w:val="kk-KZ"/>
        </w:rPr>
        <w:t xml:space="preserve">Ата-аналармен педагогикалық және психологиялық ағарту жұмыстарын ұйымдастыру. </w:t>
      </w:r>
      <w:r w:rsidRPr="00FB358A">
        <w:rPr>
          <w:rFonts w:ascii="Times New Roman" w:hAnsi="Times New Roman"/>
          <w:sz w:val="28"/>
          <w:szCs w:val="28"/>
          <w:lang w:val="kk-KZ"/>
        </w:rPr>
        <w:t>Сынып жетекшісі бұл бағытта ата-аналардың педагогикалық және психологиялық білімдер жүйесін меңгеруіне, балаларды әлеуметтік ортадағы мінез-құлқын жақсы білуіне сай, оларға ағартушылық қызмет жүктейді. Қазіргі мектеп жағдайында ата-аналардың жалпы білім деңгейі сөзсіз артуда. Бұл олардың педагогикалық көзқарастарында қателік болмауына сенімдерін орнықтырады.</w:t>
      </w:r>
    </w:p>
    <w:p w:rsidR="00F64D8D" w:rsidRPr="00FB358A" w:rsidRDefault="00F64D8D" w:rsidP="006D2C64">
      <w:pPr>
        <w:pStyle w:val="a6"/>
        <w:numPr>
          <w:ilvl w:val="0"/>
          <w:numId w:val="132"/>
        </w:numPr>
        <w:tabs>
          <w:tab w:val="left" w:pos="851"/>
        </w:tabs>
        <w:spacing w:after="0" w:line="240" w:lineRule="auto"/>
        <w:ind w:left="0" w:right="-57" w:firstLine="567"/>
        <w:jc w:val="both"/>
        <w:rPr>
          <w:rFonts w:ascii="Times New Roman" w:hAnsi="Times New Roman"/>
          <w:b/>
          <w:i/>
          <w:sz w:val="28"/>
          <w:szCs w:val="28"/>
          <w:lang w:val="kk-KZ"/>
        </w:rPr>
      </w:pPr>
      <w:r w:rsidRPr="00FB358A">
        <w:rPr>
          <w:rFonts w:ascii="Times New Roman" w:hAnsi="Times New Roman"/>
          <w:b/>
          <w:i/>
          <w:sz w:val="28"/>
          <w:szCs w:val="28"/>
          <w:lang w:val="kk-KZ"/>
        </w:rPr>
        <w:t xml:space="preserve">Ата-аналарды балалармен бірге іс-әрекетке қатыстыру. </w:t>
      </w:r>
      <w:r w:rsidRPr="00FB358A">
        <w:rPr>
          <w:rFonts w:ascii="Times New Roman" w:hAnsi="Times New Roman"/>
          <w:sz w:val="28"/>
          <w:szCs w:val="28"/>
          <w:lang w:val="kk-KZ"/>
        </w:rPr>
        <w:t>Мұнда тәрбиелеу ортасын кеңейту, бала тұлғасының дамуына ықпал ету өрісін арттыру, сабақтан тыс тәрбие әрекетін ұйымдастыру. Осы іс-әрекеттер барысында мұғалім, ата-ана және баланың өзара қарым-қатынасын жақсартуды көздейді.</w:t>
      </w:r>
    </w:p>
    <w:p w:rsidR="00F64D8D" w:rsidRDefault="00F64D8D" w:rsidP="002871D7">
      <w:pPr>
        <w:pStyle w:val="a6"/>
        <w:spacing w:after="0" w:line="240" w:lineRule="auto"/>
        <w:ind w:left="0" w:right="-57" w:firstLine="567"/>
        <w:jc w:val="both"/>
        <w:rPr>
          <w:rFonts w:ascii="Times New Roman" w:hAnsi="Times New Roman"/>
          <w:i/>
          <w:sz w:val="28"/>
          <w:szCs w:val="28"/>
          <w:lang w:val="kk-KZ"/>
        </w:rPr>
      </w:pPr>
      <w:r>
        <w:rPr>
          <w:rFonts w:ascii="Times New Roman" w:hAnsi="Times New Roman"/>
          <w:i/>
          <w:sz w:val="28"/>
          <w:szCs w:val="28"/>
          <w:lang w:val="kk-KZ"/>
        </w:rPr>
        <w:t>Балаларды</w:t>
      </w:r>
      <w:r w:rsidRPr="00FF1AB8">
        <w:rPr>
          <w:rFonts w:ascii="Times New Roman" w:hAnsi="Times New Roman"/>
          <w:i/>
          <w:sz w:val="28"/>
          <w:szCs w:val="28"/>
          <w:lang w:val="kk-KZ"/>
        </w:rPr>
        <w:t xml:space="preserve"> тәрби</w:t>
      </w:r>
      <w:r>
        <w:rPr>
          <w:rFonts w:ascii="Times New Roman" w:hAnsi="Times New Roman"/>
          <w:i/>
          <w:sz w:val="28"/>
          <w:szCs w:val="28"/>
          <w:lang w:val="kk-KZ"/>
        </w:rPr>
        <w:t>е</w:t>
      </w:r>
      <w:r w:rsidRPr="00FF1AB8">
        <w:rPr>
          <w:rFonts w:ascii="Times New Roman" w:hAnsi="Times New Roman"/>
          <w:i/>
          <w:sz w:val="28"/>
          <w:szCs w:val="28"/>
          <w:lang w:val="kk-KZ"/>
        </w:rPr>
        <w:t>леу барысында ата-аналармен жұмыс жасауда мектеп тәжірибесінде қолданылатын әртүрлі формалар:</w:t>
      </w:r>
    </w:p>
    <w:p w:rsidR="00F64D8D" w:rsidRPr="007F5E8B"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sidRPr="007E0093">
        <w:rPr>
          <w:rFonts w:ascii="Times New Roman" w:hAnsi="Times New Roman"/>
          <w:sz w:val="28"/>
          <w:szCs w:val="28"/>
          <w:lang w:val="kk-KZ"/>
        </w:rPr>
        <w:t>жалпы мектеп көлемінде өткізілетін дәстүрлі шараларға қатыстыру;</w:t>
      </w:r>
    </w:p>
    <w:p w:rsidR="00F64D8D" w:rsidRPr="007E0093"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sidRPr="007E0093">
        <w:rPr>
          <w:rFonts w:ascii="Times New Roman" w:hAnsi="Times New Roman"/>
          <w:sz w:val="28"/>
          <w:szCs w:val="28"/>
          <w:lang w:val="kk-KZ"/>
        </w:rPr>
        <w:t>сабақтан тыс әртүрлі тәрбиелік шараларға қатыстыру (мәдени жорық, саяхат, кеш, спорттық жарыстар және т.с.с.</w:t>
      </w:r>
      <w:r>
        <w:rPr>
          <w:rFonts w:ascii="Times New Roman" w:hAnsi="Times New Roman"/>
          <w:sz w:val="28"/>
          <w:szCs w:val="28"/>
          <w:lang w:val="kk-KZ"/>
        </w:rPr>
        <w:t>);</w:t>
      </w:r>
    </w:p>
    <w:p w:rsidR="00F64D8D" w:rsidRPr="007E0093"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 xml:space="preserve">балалардың сабақтарына, олимпиада, кеш, апталық, </w:t>
      </w:r>
      <w:r w:rsidRPr="007E0093">
        <w:rPr>
          <w:rFonts w:ascii="Times New Roman" w:hAnsi="Times New Roman"/>
          <w:sz w:val="28"/>
          <w:szCs w:val="28"/>
          <w:lang w:val="kk-KZ"/>
        </w:rPr>
        <w:t>ата-аналардың ашық есік күніне және т.б. шақыру;</w:t>
      </w:r>
    </w:p>
    <w:p w:rsidR="00F64D8D" w:rsidRPr="007E0093"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sidRPr="007E0093">
        <w:rPr>
          <w:rFonts w:ascii="Times New Roman" w:hAnsi="Times New Roman"/>
          <w:sz w:val="28"/>
          <w:szCs w:val="28"/>
          <w:lang w:val="kk-KZ"/>
        </w:rPr>
        <w:t>мектептің кәсіптік бағдар жұмыстарына қатысу: еңбек адамдарымен кездесу, өндіріске саяхат, кәсіби бағдар бөлмесін жабдықтау жұмыстары;</w:t>
      </w:r>
    </w:p>
    <w:p w:rsidR="00F64D8D" w:rsidRPr="007E0093"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sidRPr="007E0093">
        <w:rPr>
          <w:rFonts w:ascii="Times New Roman" w:hAnsi="Times New Roman"/>
          <w:sz w:val="28"/>
          <w:szCs w:val="28"/>
          <w:lang w:val="kk-KZ"/>
        </w:rPr>
        <w:t>өздерінің мамандықтарына сай факультативтік және үйірме жұмыстарын ұйымдастыру;</w:t>
      </w:r>
    </w:p>
    <w:p w:rsidR="00F64D8D" w:rsidRPr="00EF71F5"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sidRPr="007E0093">
        <w:rPr>
          <w:rFonts w:ascii="Times New Roman" w:hAnsi="Times New Roman"/>
          <w:sz w:val="28"/>
          <w:szCs w:val="28"/>
          <w:lang w:val="kk-KZ"/>
        </w:rPr>
        <w:t>балалардың аула клубтарын құру;</w:t>
      </w:r>
    </w:p>
    <w:p w:rsidR="00F64D8D" w:rsidRPr="007E0093"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мектеп</w:t>
      </w:r>
      <w:r w:rsidRPr="007E0093">
        <w:rPr>
          <w:rFonts w:ascii="Times New Roman" w:hAnsi="Times New Roman"/>
          <w:sz w:val="28"/>
          <w:szCs w:val="28"/>
          <w:lang w:val="kk-KZ"/>
        </w:rPr>
        <w:t xml:space="preserve"> және сынып кеңестерінің жұмыстарына қатыстыру;</w:t>
      </w:r>
    </w:p>
    <w:p w:rsidR="00F64D8D" w:rsidRPr="007E0093"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sidRPr="007E0093">
        <w:rPr>
          <w:rFonts w:ascii="Times New Roman" w:hAnsi="Times New Roman"/>
          <w:sz w:val="28"/>
          <w:szCs w:val="28"/>
          <w:lang w:val="kk-KZ"/>
        </w:rPr>
        <w:t>мект</w:t>
      </w:r>
      <w:r>
        <w:rPr>
          <w:rFonts w:ascii="Times New Roman" w:hAnsi="Times New Roman"/>
          <w:sz w:val="28"/>
          <w:szCs w:val="28"/>
          <w:lang w:val="kk-KZ"/>
        </w:rPr>
        <w:t>еп</w:t>
      </w:r>
      <w:r w:rsidRPr="007E0093">
        <w:rPr>
          <w:rFonts w:ascii="Times New Roman" w:hAnsi="Times New Roman"/>
          <w:sz w:val="28"/>
          <w:szCs w:val="28"/>
          <w:lang w:val="kk-KZ"/>
        </w:rPr>
        <w:t xml:space="preserve"> немесе сыныптың жөндеу жұмыстарына, ауланы көгалдандыруға қатысу, кітапхана қорын молайту, көрмелер ұйымдастыру;</w:t>
      </w:r>
    </w:p>
    <w:p w:rsidR="00F64D8D" w:rsidRPr="00AC3136" w:rsidRDefault="00F64D8D" w:rsidP="006D2C64">
      <w:pPr>
        <w:pStyle w:val="a6"/>
        <w:numPr>
          <w:ilvl w:val="0"/>
          <w:numId w:val="133"/>
        </w:numPr>
        <w:tabs>
          <w:tab w:val="left" w:pos="0"/>
          <w:tab w:val="left" w:pos="851"/>
        </w:tabs>
        <w:spacing w:after="0" w:line="240" w:lineRule="auto"/>
        <w:ind w:left="0" w:right="-57" w:firstLine="567"/>
        <w:jc w:val="both"/>
        <w:rPr>
          <w:rFonts w:ascii="Times New Roman" w:hAnsi="Times New Roman"/>
          <w:i/>
          <w:sz w:val="28"/>
          <w:szCs w:val="28"/>
          <w:lang w:val="kk-KZ"/>
        </w:rPr>
      </w:pPr>
      <w:r>
        <w:rPr>
          <w:rFonts w:ascii="Times New Roman" w:hAnsi="Times New Roman"/>
          <w:sz w:val="28"/>
          <w:szCs w:val="28"/>
          <w:lang w:val="kk-KZ"/>
        </w:rPr>
        <w:t xml:space="preserve">мектеп </w:t>
      </w:r>
      <w:r w:rsidRPr="007E0093">
        <w:rPr>
          <w:rFonts w:ascii="Times New Roman" w:hAnsi="Times New Roman"/>
          <w:sz w:val="28"/>
          <w:szCs w:val="28"/>
          <w:lang w:val="kk-KZ"/>
        </w:rPr>
        <w:t>немесе сыныптың әртүрлі шараларын ұйымдастыру</w:t>
      </w:r>
      <w:r>
        <w:rPr>
          <w:rFonts w:ascii="Times New Roman" w:hAnsi="Times New Roman"/>
          <w:sz w:val="28"/>
          <w:szCs w:val="28"/>
          <w:lang w:val="kk-KZ"/>
        </w:rPr>
        <w:t>,</w:t>
      </w:r>
      <w:r w:rsidRPr="007E0093">
        <w:rPr>
          <w:rFonts w:ascii="Times New Roman" w:hAnsi="Times New Roman"/>
          <w:sz w:val="28"/>
          <w:szCs w:val="28"/>
          <w:lang w:val="kk-KZ"/>
        </w:rPr>
        <w:t xml:space="preserve"> оларды өткізуге өндіріс және фирмалар арқылы материалдық көмек сұрау және т.б.</w:t>
      </w:r>
    </w:p>
    <w:p w:rsidR="00F64D8D" w:rsidRPr="00FB358A" w:rsidRDefault="00F64D8D" w:rsidP="006D2C64">
      <w:pPr>
        <w:pStyle w:val="a6"/>
        <w:numPr>
          <w:ilvl w:val="0"/>
          <w:numId w:val="132"/>
        </w:numPr>
        <w:tabs>
          <w:tab w:val="left" w:pos="851"/>
        </w:tabs>
        <w:spacing w:after="0" w:line="240" w:lineRule="auto"/>
        <w:ind w:left="0" w:right="-57" w:firstLine="567"/>
        <w:jc w:val="both"/>
        <w:rPr>
          <w:rFonts w:ascii="Times New Roman" w:hAnsi="Times New Roman"/>
          <w:b/>
          <w:i/>
          <w:sz w:val="28"/>
          <w:szCs w:val="28"/>
          <w:lang w:val="kk-KZ"/>
        </w:rPr>
      </w:pPr>
      <w:r w:rsidRPr="00FB358A">
        <w:rPr>
          <w:rFonts w:ascii="Times New Roman" w:hAnsi="Times New Roman"/>
          <w:b/>
          <w:i/>
          <w:sz w:val="28"/>
          <w:szCs w:val="28"/>
          <w:lang w:val="kk-KZ"/>
        </w:rPr>
        <w:t xml:space="preserve">Отбасы тәрбиесіне қатысты ата-аналарға психологиялық-педагогикалық кеңес беру. </w:t>
      </w:r>
      <w:r w:rsidRPr="00FB358A">
        <w:rPr>
          <w:rFonts w:ascii="Times New Roman" w:hAnsi="Times New Roman"/>
          <w:sz w:val="28"/>
          <w:szCs w:val="28"/>
          <w:lang w:val="kk-KZ"/>
        </w:rPr>
        <w:t>Бұл бағытта кейбір отбасында бала тәрбиесіне қатысты туындап отырған мәселеге байланысты көмек көрсету, ақыл кеңес беру.</w:t>
      </w:r>
    </w:p>
    <w:p w:rsidR="00F64D8D" w:rsidRPr="00FB358A" w:rsidRDefault="00F64D8D" w:rsidP="006D2C64">
      <w:pPr>
        <w:pStyle w:val="a6"/>
        <w:numPr>
          <w:ilvl w:val="0"/>
          <w:numId w:val="132"/>
        </w:numPr>
        <w:tabs>
          <w:tab w:val="left" w:pos="851"/>
        </w:tabs>
        <w:spacing w:after="0" w:line="240" w:lineRule="auto"/>
        <w:ind w:left="0" w:right="-57" w:firstLine="567"/>
        <w:jc w:val="both"/>
        <w:rPr>
          <w:rFonts w:ascii="Times New Roman" w:hAnsi="Times New Roman"/>
          <w:b/>
          <w:i/>
          <w:sz w:val="28"/>
          <w:szCs w:val="28"/>
          <w:lang w:val="kk-KZ"/>
        </w:rPr>
      </w:pPr>
      <w:r w:rsidRPr="00FB358A">
        <w:rPr>
          <w:rFonts w:ascii="Times New Roman" w:hAnsi="Times New Roman"/>
          <w:b/>
          <w:i/>
          <w:sz w:val="28"/>
          <w:szCs w:val="28"/>
          <w:lang w:val="kk-KZ"/>
        </w:rPr>
        <w:t xml:space="preserve">Ата-аналар белсенділерімен жұмыс және ата-аналардың әртүрлі қоғамдық ұйымдармен, жұртшылықпен өзара әрекеттесуі. </w:t>
      </w:r>
      <w:r w:rsidRPr="00FB358A">
        <w:rPr>
          <w:rFonts w:ascii="Times New Roman" w:hAnsi="Times New Roman"/>
          <w:sz w:val="28"/>
          <w:szCs w:val="28"/>
          <w:lang w:val="kk-KZ"/>
        </w:rPr>
        <w:t xml:space="preserve">Сынып жетекшінің бұл бағыттағы жұмыстары ата-аналар комитетін құрып, оның мүшелеріне белгілі бір бағытта тапсырмалар беру және олардың жұмыстарын ұйымдастыруға кеңес беріп, қолқабыс көрсетуден басталады. </w:t>
      </w:r>
    </w:p>
    <w:p w:rsidR="00F64D8D" w:rsidRDefault="00F64D8D" w:rsidP="002871D7">
      <w:pPr>
        <w:spacing w:after="0" w:line="240" w:lineRule="auto"/>
        <w:ind w:right="-57" w:firstLine="567"/>
        <w:jc w:val="both"/>
        <w:rPr>
          <w:rFonts w:ascii="Times New Roman" w:hAnsi="Times New Roman"/>
          <w:color w:val="000000"/>
          <w:sz w:val="28"/>
          <w:szCs w:val="28"/>
          <w:lang w:val="kk-KZ"/>
        </w:rPr>
      </w:pPr>
    </w:p>
    <w:p w:rsidR="00F64D8D" w:rsidRPr="0042237D" w:rsidRDefault="00F64D8D" w:rsidP="002871D7">
      <w:pPr>
        <w:spacing w:after="0" w:line="240" w:lineRule="auto"/>
        <w:ind w:right="-57" w:firstLine="567"/>
        <w:jc w:val="both"/>
        <w:rPr>
          <w:rFonts w:ascii="Times New Roman" w:hAnsi="Times New Roman"/>
          <w:b/>
          <w:color w:val="000000"/>
          <w:sz w:val="28"/>
          <w:szCs w:val="28"/>
          <w:lang w:val="kk-KZ"/>
        </w:rPr>
      </w:pPr>
      <w:r w:rsidRPr="0045669A">
        <w:rPr>
          <w:rFonts w:ascii="Times New Roman" w:hAnsi="Times New Roman"/>
          <w:b/>
          <w:color w:val="000000"/>
          <w:sz w:val="28"/>
          <w:szCs w:val="28"/>
          <w:lang w:val="kk-KZ"/>
        </w:rPr>
        <w:t>Отбасы мен мектептің  ынтымақтастығының формалары</w:t>
      </w:r>
    </w:p>
    <w:p w:rsidR="00F64D8D" w:rsidRPr="007E0093" w:rsidRDefault="00F64D8D" w:rsidP="002871D7">
      <w:pPr>
        <w:spacing w:after="0" w:line="240" w:lineRule="auto"/>
        <w:ind w:right="-57" w:firstLine="567"/>
        <w:jc w:val="both"/>
        <w:rPr>
          <w:rFonts w:ascii="Times New Roman" w:hAnsi="Times New Roman"/>
          <w:i/>
          <w:color w:val="000000"/>
          <w:sz w:val="28"/>
          <w:szCs w:val="28"/>
          <w:lang w:val="kk-KZ"/>
        </w:rPr>
      </w:pPr>
      <w:r w:rsidRPr="007E0093">
        <w:rPr>
          <w:rFonts w:ascii="Times New Roman" w:hAnsi="Times New Roman"/>
          <w:color w:val="000000"/>
          <w:sz w:val="28"/>
          <w:szCs w:val="28"/>
          <w:lang w:val="kk-KZ"/>
        </w:rPr>
        <w:t xml:space="preserve">Мектеп – өскелең ұрпақты тәрбиелеу жүйесіндегі шешуші буын. Мектеп еш уақытта отбасынан, қоғамнан бөлініп мекеме болған емес. Сондықтан оның іс-әрекеті отбасымен, қоғаммен, еңбек ұжымдарымен тығыз байланысты. Осы жұмыстарға мектеп басшылық жасайды, көмектеседі, тиісті </w:t>
      </w:r>
      <w:r>
        <w:rPr>
          <w:rFonts w:ascii="Times New Roman" w:hAnsi="Times New Roman"/>
          <w:color w:val="000000"/>
          <w:sz w:val="28"/>
          <w:szCs w:val="28"/>
          <w:lang w:val="kk-KZ"/>
        </w:rPr>
        <w:t>тұлғалармен</w:t>
      </w:r>
      <w:r w:rsidRPr="007E0093">
        <w:rPr>
          <w:rFonts w:ascii="Times New Roman" w:hAnsi="Times New Roman"/>
          <w:color w:val="000000"/>
          <w:sz w:val="28"/>
          <w:szCs w:val="28"/>
          <w:lang w:val="kk-KZ"/>
        </w:rPr>
        <w:t xml:space="preserve">, ұйымдармен, отбасымен бірігіп, іске асыруды қамтамасыз етеді. </w:t>
      </w:r>
    </w:p>
    <w:p w:rsidR="00F64D8D" w:rsidRDefault="00F64D8D" w:rsidP="002871D7">
      <w:pPr>
        <w:tabs>
          <w:tab w:val="left" w:pos="567"/>
        </w:tabs>
        <w:spacing w:after="0" w:line="240" w:lineRule="auto"/>
        <w:ind w:right="-57" w:firstLine="567"/>
        <w:jc w:val="both"/>
        <w:rPr>
          <w:rFonts w:ascii="Times New Roman" w:hAnsi="Times New Roman"/>
          <w:color w:val="000000"/>
          <w:sz w:val="28"/>
          <w:szCs w:val="28"/>
          <w:lang w:val="kk-KZ"/>
        </w:rPr>
      </w:pPr>
      <w:r w:rsidRPr="007E0093">
        <w:rPr>
          <w:rFonts w:ascii="Times New Roman" w:hAnsi="Times New Roman"/>
          <w:color w:val="000000"/>
          <w:sz w:val="28"/>
          <w:szCs w:val="28"/>
          <w:lang w:val="kk-KZ"/>
        </w:rPr>
        <w:t>Мектеп басшылығымен жүргізілетін</w:t>
      </w:r>
      <w:r>
        <w:rPr>
          <w:rFonts w:ascii="Times New Roman" w:hAnsi="Times New Roman"/>
          <w:color w:val="000000"/>
          <w:sz w:val="28"/>
          <w:szCs w:val="28"/>
          <w:lang w:val="kk-KZ"/>
        </w:rPr>
        <w:t xml:space="preserve"> тәрбие жұмыстарының формалары 8</w:t>
      </w:r>
      <w:r w:rsidR="00202CEA">
        <w:rPr>
          <w:rFonts w:ascii="Times New Roman" w:hAnsi="Times New Roman"/>
          <w:color w:val="000000"/>
          <w:sz w:val="28"/>
          <w:szCs w:val="28"/>
          <w:lang w:val="kk-KZ"/>
        </w:rPr>
        <w:t>6</w:t>
      </w:r>
      <w:r>
        <w:rPr>
          <w:rFonts w:ascii="Times New Roman" w:hAnsi="Times New Roman"/>
          <w:color w:val="000000"/>
          <w:sz w:val="28"/>
          <w:szCs w:val="28"/>
          <w:lang w:val="kk-KZ"/>
        </w:rPr>
        <w:t>-суретте берілді.</w:t>
      </w:r>
    </w:p>
    <w:p w:rsidR="00FB358A" w:rsidRPr="003C3C51" w:rsidRDefault="00FB358A" w:rsidP="00FB358A">
      <w:pPr>
        <w:spacing w:after="0" w:line="240" w:lineRule="auto"/>
        <w:ind w:right="-57" w:firstLine="567"/>
        <w:jc w:val="both"/>
        <w:rPr>
          <w:rFonts w:ascii="Times New Roman" w:hAnsi="Times New Roman"/>
          <w:i/>
          <w:sz w:val="28"/>
          <w:szCs w:val="28"/>
          <w:lang w:val="kk-KZ"/>
        </w:rPr>
      </w:pPr>
      <w:r>
        <w:rPr>
          <w:rFonts w:ascii="Times New Roman" w:hAnsi="Times New Roman"/>
          <w:sz w:val="28"/>
          <w:szCs w:val="28"/>
          <w:lang w:val="kk-KZ"/>
        </w:rPr>
        <w:t>Балалармен</w:t>
      </w:r>
      <w:r w:rsidRPr="007E0093">
        <w:rPr>
          <w:rFonts w:ascii="Times New Roman" w:hAnsi="Times New Roman"/>
          <w:sz w:val="28"/>
          <w:szCs w:val="28"/>
          <w:lang w:val="kk-KZ"/>
        </w:rPr>
        <w:t xml:space="preserve"> жұмыс істеу көп ізденуді, еңбек етуді қажет етеді. </w:t>
      </w:r>
      <w:r>
        <w:rPr>
          <w:rFonts w:ascii="Times New Roman" w:hAnsi="Times New Roman"/>
          <w:sz w:val="28"/>
          <w:szCs w:val="28"/>
          <w:lang w:val="kk-KZ"/>
        </w:rPr>
        <w:t>М</w:t>
      </w:r>
      <w:r w:rsidRPr="007E0093">
        <w:rPr>
          <w:rFonts w:ascii="Times New Roman" w:hAnsi="Times New Roman"/>
          <w:sz w:val="28"/>
          <w:szCs w:val="28"/>
          <w:lang w:val="kk-KZ"/>
        </w:rPr>
        <w:t xml:space="preserve">ектеп пен отбасының сынып жетекшісі арқылы реттелетін педагогикалық процестерінің арақатынасы мұғалім қызметінің диагностикасы негізінде қойылған міндеттерімен анықталады. </w:t>
      </w:r>
    </w:p>
    <w:p w:rsidR="00F64D8D" w:rsidRDefault="00F64D8D" w:rsidP="002871D7">
      <w:pPr>
        <w:tabs>
          <w:tab w:val="left" w:pos="567"/>
        </w:tabs>
        <w:spacing w:after="0" w:line="240" w:lineRule="auto"/>
        <w:ind w:right="-57" w:firstLine="567"/>
        <w:jc w:val="both"/>
        <w:rPr>
          <w:rFonts w:ascii="Times New Roman" w:hAnsi="Times New Roman"/>
          <w:color w:val="000000"/>
          <w:sz w:val="26"/>
          <w:szCs w:val="24"/>
          <w:lang w:val="kk-KZ"/>
        </w:rPr>
      </w:pPr>
    </w:p>
    <w:p w:rsidR="00FB358A" w:rsidRPr="003B5E69" w:rsidRDefault="00FB358A" w:rsidP="002871D7">
      <w:pPr>
        <w:tabs>
          <w:tab w:val="left" w:pos="567"/>
        </w:tabs>
        <w:spacing w:after="0" w:line="240" w:lineRule="auto"/>
        <w:ind w:right="-57" w:firstLine="567"/>
        <w:jc w:val="both"/>
        <w:rPr>
          <w:rFonts w:ascii="Times New Roman" w:hAnsi="Times New Roman"/>
          <w:color w:val="000000"/>
          <w:sz w:val="26"/>
          <w:szCs w:val="24"/>
          <w:lang w:val="kk-KZ"/>
        </w:rPr>
      </w:pPr>
    </w:p>
    <w:p w:rsidR="00EC70A9" w:rsidRDefault="00F64D8D" w:rsidP="002871D7">
      <w:pPr>
        <w:tabs>
          <w:tab w:val="left" w:pos="1562"/>
        </w:tabs>
        <w:spacing w:after="0" w:line="240" w:lineRule="auto"/>
        <w:ind w:right="-57" w:firstLine="567"/>
        <w:jc w:val="both"/>
        <w:rPr>
          <w:rFonts w:ascii="Times New Roman" w:hAnsi="Times New Roman"/>
          <w:color w:val="000000"/>
          <w:sz w:val="24"/>
          <w:szCs w:val="24"/>
          <w:lang w:val="kk-KZ"/>
        </w:rPr>
      </w:pPr>
      <w:r w:rsidRPr="00FA3E8B">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     </w:t>
      </w:r>
      <w:r w:rsidRPr="00FA3E8B">
        <w:rPr>
          <w:rFonts w:ascii="Times New Roman" w:hAnsi="Times New Roman"/>
          <w:color w:val="000000"/>
          <w:sz w:val="24"/>
          <w:szCs w:val="24"/>
          <w:lang w:val="kk-KZ"/>
        </w:rPr>
        <w:t xml:space="preserve"> </w:t>
      </w:r>
    </w:p>
    <w:p w:rsidR="00F64D8D" w:rsidRPr="00FF6DFA" w:rsidRDefault="00EC70A9" w:rsidP="002871D7">
      <w:pPr>
        <w:tabs>
          <w:tab w:val="left" w:pos="1562"/>
        </w:tabs>
        <w:spacing w:after="0" w:line="240" w:lineRule="auto"/>
        <w:ind w:right="-57" w:firstLine="567"/>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r w:rsidR="00F64D8D" w:rsidRPr="00FA3E8B">
        <w:rPr>
          <w:rFonts w:ascii="Times New Roman" w:hAnsi="Times New Roman"/>
          <w:color w:val="000000"/>
          <w:sz w:val="24"/>
          <w:szCs w:val="24"/>
          <w:lang w:val="kk-KZ"/>
        </w:rPr>
        <w:t xml:space="preserve">  </w:t>
      </w:r>
      <w:r w:rsidR="00F64D8D">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                    </w:t>
      </w:r>
      <w:r w:rsidR="00F64D8D" w:rsidRPr="00FA3E8B">
        <w:rPr>
          <w:rFonts w:ascii="Times New Roman" w:hAnsi="Times New Roman"/>
          <w:b/>
          <w:color w:val="000000"/>
          <w:sz w:val="24"/>
          <w:szCs w:val="24"/>
          <w:lang w:val="kk-KZ"/>
        </w:rPr>
        <w:t>Сынып жетекшілер және</w:t>
      </w:r>
    </w:p>
    <w:p w:rsidR="00F64D8D" w:rsidRPr="00FA3E8B" w:rsidRDefault="00EC70A9" w:rsidP="002871D7">
      <w:pPr>
        <w:tabs>
          <w:tab w:val="left" w:pos="1562"/>
        </w:tabs>
        <w:spacing w:after="0" w:line="240" w:lineRule="auto"/>
        <w:ind w:right="-57" w:firstLine="567"/>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                              </w:t>
      </w:r>
      <w:r w:rsidR="00F64D8D" w:rsidRPr="00FA3E8B">
        <w:rPr>
          <w:rFonts w:ascii="Times New Roman" w:hAnsi="Times New Roman"/>
          <w:b/>
          <w:color w:val="000000"/>
          <w:sz w:val="24"/>
          <w:szCs w:val="24"/>
          <w:lang w:val="kk-KZ"/>
        </w:rPr>
        <w:t xml:space="preserve">мұғалімдердің отбасымен </w:t>
      </w:r>
    </w:p>
    <w:p w:rsidR="00F64D8D" w:rsidRPr="005A12EC" w:rsidRDefault="00F64D8D" w:rsidP="002871D7">
      <w:pPr>
        <w:tabs>
          <w:tab w:val="left" w:pos="1562"/>
        </w:tabs>
        <w:spacing w:after="0" w:line="240" w:lineRule="auto"/>
        <w:ind w:right="-57" w:firstLine="567"/>
        <w:jc w:val="both"/>
        <w:rPr>
          <w:rFonts w:ascii="Times New Roman" w:hAnsi="Times New Roman"/>
          <w:b/>
          <w:color w:val="000000"/>
          <w:sz w:val="24"/>
          <w:szCs w:val="24"/>
          <w:lang w:val="kk-KZ"/>
        </w:rPr>
      </w:pPr>
      <w:r w:rsidRPr="00FA3E8B">
        <w:rPr>
          <w:rFonts w:ascii="Times New Roman" w:hAnsi="Times New Roman"/>
          <w:b/>
          <w:color w:val="000000"/>
          <w:sz w:val="24"/>
          <w:szCs w:val="24"/>
          <w:lang w:val="kk-KZ"/>
        </w:rPr>
        <w:t xml:space="preserve">                                   </w:t>
      </w: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жұмысы</w:t>
      </w:r>
    </w:p>
    <w:p w:rsidR="00F64D8D" w:rsidRDefault="00953859" w:rsidP="002871D7">
      <w:pPr>
        <w:tabs>
          <w:tab w:val="left" w:pos="1562"/>
        </w:tabs>
        <w:spacing w:after="0" w:line="240" w:lineRule="auto"/>
        <w:ind w:right="-57" w:firstLine="567"/>
        <w:jc w:val="both"/>
        <w:rPr>
          <w:rFonts w:ascii="Times New Roman" w:hAnsi="Times New Roman"/>
          <w:b/>
          <w:color w:val="000000"/>
          <w:sz w:val="24"/>
          <w:szCs w:val="24"/>
          <w:lang w:val="kk-KZ"/>
        </w:rPr>
      </w:pPr>
      <w:r>
        <w:rPr>
          <w:rFonts w:ascii="Times New Roman" w:hAnsi="Times New Roman"/>
          <w:b/>
          <w:noProof/>
          <w:color w:val="000000"/>
          <w:sz w:val="24"/>
          <w:szCs w:val="24"/>
        </w:rPr>
        <w:pict>
          <v:shape id="_x0000_s1634" type="#_x0000_t32" style="position:absolute;left:0;text-align:left;margin-left:205.05pt;margin-top:3.6pt;width:.05pt;height:50.8pt;flip:y;z-index:252043264" o:connectortype="straight" strokecolor="#c00000" strokeweight="3pt">
            <v:stroke endarrow="block"/>
            <v:shadow on="t" type="perspective" color="#622423" opacity=".5" offset="1pt" offset2="-1pt"/>
          </v:shape>
        </w:pict>
      </w:r>
      <w:r w:rsidR="00F64D8D">
        <w:rPr>
          <w:rFonts w:ascii="Times New Roman" w:hAnsi="Times New Roman"/>
          <w:b/>
          <w:color w:val="000000"/>
          <w:sz w:val="24"/>
          <w:szCs w:val="24"/>
          <w:lang w:val="kk-KZ"/>
        </w:rPr>
        <w:t xml:space="preserve">   </w:t>
      </w:r>
      <w:r w:rsidR="00F64D8D" w:rsidRPr="00FA3E8B">
        <w:rPr>
          <w:rFonts w:ascii="Times New Roman" w:hAnsi="Times New Roman"/>
          <w:b/>
          <w:color w:val="000000"/>
          <w:sz w:val="24"/>
          <w:szCs w:val="24"/>
          <w:lang w:val="kk-KZ"/>
        </w:rPr>
        <w:t xml:space="preserve"> </w:t>
      </w:r>
      <w:r w:rsidR="00F64D8D">
        <w:rPr>
          <w:rFonts w:ascii="Times New Roman" w:hAnsi="Times New Roman"/>
          <w:b/>
          <w:color w:val="000000"/>
          <w:sz w:val="24"/>
          <w:szCs w:val="24"/>
          <w:lang w:val="kk-KZ"/>
        </w:rPr>
        <w:t xml:space="preserve">       </w:t>
      </w:r>
      <w:r w:rsidR="00F64D8D" w:rsidRPr="00FA3E8B">
        <w:rPr>
          <w:rFonts w:ascii="Times New Roman" w:hAnsi="Times New Roman"/>
          <w:b/>
          <w:color w:val="000000"/>
          <w:sz w:val="24"/>
          <w:szCs w:val="24"/>
          <w:lang w:val="kk-KZ"/>
        </w:rPr>
        <w:t xml:space="preserve">Ата-аналармен                                    </w:t>
      </w:r>
      <w:r w:rsidR="00F64D8D">
        <w:rPr>
          <w:rFonts w:ascii="Times New Roman" w:hAnsi="Times New Roman"/>
          <w:b/>
          <w:color w:val="000000"/>
          <w:sz w:val="24"/>
          <w:szCs w:val="24"/>
          <w:lang w:val="kk-KZ"/>
        </w:rPr>
        <w:t xml:space="preserve">                  </w:t>
      </w:r>
      <w:r w:rsidR="00F64D8D" w:rsidRPr="00FA3E8B">
        <w:rPr>
          <w:rFonts w:ascii="Times New Roman" w:hAnsi="Times New Roman"/>
          <w:b/>
          <w:color w:val="000000"/>
          <w:sz w:val="24"/>
          <w:szCs w:val="24"/>
          <w:lang w:val="kk-KZ"/>
        </w:rPr>
        <w:t>Ата-аналар</w:t>
      </w:r>
      <w:r w:rsidR="00F64D8D" w:rsidRPr="00AA281E">
        <w:rPr>
          <w:rFonts w:ascii="Times New Roman" w:hAnsi="Times New Roman"/>
          <w:b/>
          <w:color w:val="000000"/>
          <w:sz w:val="24"/>
          <w:szCs w:val="24"/>
          <w:lang w:val="kk-KZ"/>
        </w:rPr>
        <w:t xml:space="preserve"> </w:t>
      </w:r>
    </w:p>
    <w:p w:rsidR="00F64D8D" w:rsidRDefault="00953859" w:rsidP="002871D7">
      <w:pPr>
        <w:tabs>
          <w:tab w:val="left" w:pos="1562"/>
        </w:tabs>
        <w:spacing w:after="0" w:line="240" w:lineRule="auto"/>
        <w:ind w:right="-57" w:firstLine="567"/>
        <w:jc w:val="both"/>
        <w:rPr>
          <w:rFonts w:ascii="Times New Roman" w:hAnsi="Times New Roman"/>
          <w:b/>
          <w:color w:val="000000"/>
          <w:sz w:val="24"/>
          <w:szCs w:val="24"/>
          <w:lang w:val="kk-KZ"/>
        </w:rPr>
      </w:pPr>
      <w:r>
        <w:rPr>
          <w:rFonts w:ascii="Times New Roman" w:hAnsi="Times New Roman"/>
          <w:b/>
          <w:noProof/>
          <w:color w:val="000000"/>
          <w:sz w:val="24"/>
          <w:szCs w:val="24"/>
        </w:rPr>
        <w:pict>
          <v:shape id="_x0000_s1635" type="#_x0000_t13" style="position:absolute;left:0;text-align:left;margin-left:24.75pt;margin-top:12.6pt;width:430.95pt;height:93.3pt;z-index:252044288" adj="17177,6993" fillcolor="#d99594" strokecolor="#f2f2f2" strokeweight="3pt">
            <v:shadow on="t" type="perspective" color="#622423" opacity=".5" offset="1pt" offset2="-1pt"/>
            <v:textbox style="layout-flow:vertical-ideographic"/>
          </v:shape>
        </w:pict>
      </w:r>
      <w:r w:rsidR="00F64D8D">
        <w:rPr>
          <w:rFonts w:ascii="Times New Roman" w:hAnsi="Times New Roman"/>
          <w:b/>
          <w:color w:val="000000"/>
          <w:sz w:val="24"/>
          <w:szCs w:val="24"/>
          <w:lang w:val="kk-KZ"/>
        </w:rPr>
        <w:t xml:space="preserve">                  </w:t>
      </w:r>
      <w:r w:rsidR="00F64D8D" w:rsidRPr="00FA3E8B">
        <w:rPr>
          <w:rFonts w:ascii="Times New Roman" w:hAnsi="Times New Roman"/>
          <w:b/>
          <w:color w:val="000000"/>
          <w:sz w:val="24"/>
          <w:szCs w:val="24"/>
          <w:lang w:val="kk-KZ"/>
        </w:rPr>
        <w:t>жұмыс</w:t>
      </w:r>
      <w:r w:rsidR="00F64D8D">
        <w:rPr>
          <w:rFonts w:ascii="Times New Roman" w:hAnsi="Times New Roman"/>
          <w:b/>
          <w:color w:val="000000"/>
          <w:sz w:val="24"/>
          <w:szCs w:val="24"/>
          <w:lang w:val="kk-KZ"/>
        </w:rPr>
        <w:t xml:space="preserve">                                                            комитетімен</w:t>
      </w:r>
    </w:p>
    <w:p w:rsidR="00F64D8D" w:rsidRPr="00FA3E8B" w:rsidRDefault="00F64D8D" w:rsidP="002871D7">
      <w:pPr>
        <w:tabs>
          <w:tab w:val="left" w:pos="1562"/>
        </w:tabs>
        <w:spacing w:after="0" w:line="240" w:lineRule="auto"/>
        <w:ind w:right="-57" w:firstLine="567"/>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 xml:space="preserve">                             </w:t>
      </w:r>
      <w:r>
        <w:rPr>
          <w:rFonts w:ascii="Times New Roman" w:hAnsi="Times New Roman"/>
          <w:b/>
          <w:color w:val="000000"/>
          <w:sz w:val="24"/>
          <w:szCs w:val="24"/>
          <w:lang w:val="kk-KZ"/>
        </w:rPr>
        <w:t xml:space="preserve">                                                 жұмыс</w:t>
      </w:r>
    </w:p>
    <w:p w:rsidR="00F64D8D" w:rsidRPr="00FA3E8B" w:rsidRDefault="00953859" w:rsidP="002871D7">
      <w:pPr>
        <w:tabs>
          <w:tab w:val="left" w:pos="1562"/>
        </w:tabs>
        <w:spacing w:after="0" w:line="240" w:lineRule="auto"/>
        <w:ind w:right="-57" w:firstLine="567"/>
        <w:jc w:val="both"/>
        <w:rPr>
          <w:rFonts w:ascii="Times New Roman" w:hAnsi="Times New Roman"/>
          <w:b/>
          <w:color w:val="000000"/>
          <w:sz w:val="24"/>
          <w:szCs w:val="24"/>
          <w:lang w:val="kk-KZ"/>
        </w:rPr>
      </w:pPr>
      <w:r>
        <w:rPr>
          <w:rFonts w:ascii="Times New Roman" w:hAnsi="Times New Roman"/>
          <w:b/>
          <w:noProof/>
          <w:color w:val="000000"/>
          <w:sz w:val="24"/>
          <w:szCs w:val="24"/>
        </w:rPr>
        <w:pict>
          <v:shape id="_x0000_s1636" type="#_x0000_t32" style="position:absolute;left:0;text-align:left;margin-left:74.75pt;margin-top:3.45pt;width:0;height:15.65pt;flip:y;z-index:252045312" o:connectortype="straight" strokecolor="#c00000" strokeweight="3pt">
            <v:stroke endarrow="block"/>
            <v:shadow on="t" type="perspective" color="#243f60" opacity=".5" offset="1pt" offset2="-1pt"/>
          </v:shape>
        </w:pict>
      </w:r>
      <w:r>
        <w:rPr>
          <w:rFonts w:ascii="Times New Roman" w:hAnsi="Times New Roman"/>
          <w:b/>
          <w:noProof/>
          <w:color w:val="000000"/>
          <w:sz w:val="24"/>
          <w:szCs w:val="24"/>
        </w:rPr>
        <w:pict>
          <v:shape id="_x0000_s1637" type="#_x0000_t32" style="position:absolute;left:0;text-align:left;margin-left:319.85pt;margin-top:3.45pt;width:0;height:15.65pt;flip:y;z-index:252046336" o:connectortype="straight" strokecolor="#c00000" strokeweight="3pt">
            <v:stroke endarrow="block"/>
            <v:shadow on="t" type="perspective" color="#622423" opacity=".5" offset="1pt" offset2="-1pt"/>
          </v:shape>
        </w:pict>
      </w:r>
      <w:r w:rsidR="00F64D8D">
        <w:rPr>
          <w:rFonts w:ascii="Times New Roman" w:hAnsi="Times New Roman"/>
          <w:b/>
          <w:color w:val="000000"/>
          <w:sz w:val="24"/>
          <w:szCs w:val="24"/>
          <w:lang w:val="kk-KZ"/>
        </w:rPr>
        <w:t xml:space="preserve">         </w:t>
      </w:r>
      <w:r w:rsidR="00F64D8D" w:rsidRPr="00FA3E8B">
        <w:rPr>
          <w:rFonts w:ascii="Times New Roman" w:hAnsi="Times New Roman"/>
          <w:b/>
          <w:color w:val="000000"/>
          <w:sz w:val="24"/>
          <w:szCs w:val="24"/>
          <w:lang w:val="kk-KZ"/>
        </w:rPr>
        <w:t xml:space="preserve">                                 </w:t>
      </w:r>
      <w:r w:rsidR="00F64D8D">
        <w:rPr>
          <w:rFonts w:ascii="Times New Roman" w:hAnsi="Times New Roman"/>
          <w:b/>
          <w:color w:val="000000"/>
          <w:sz w:val="24"/>
          <w:szCs w:val="24"/>
          <w:lang w:val="kk-KZ"/>
        </w:rPr>
        <w:t xml:space="preserve">                                       </w:t>
      </w:r>
    </w:p>
    <w:p w:rsidR="00F64D8D" w:rsidRPr="00FA3E8B" w:rsidRDefault="00F64D8D" w:rsidP="002871D7">
      <w:pPr>
        <w:spacing w:after="0" w:line="240" w:lineRule="auto"/>
        <w:ind w:right="-57" w:firstLine="567"/>
        <w:jc w:val="center"/>
        <w:rPr>
          <w:rFonts w:ascii="Times New Roman" w:hAnsi="Times New Roman"/>
          <w:b/>
          <w:color w:val="000000"/>
          <w:sz w:val="24"/>
          <w:szCs w:val="24"/>
          <w:lang w:val="kk-KZ"/>
        </w:rPr>
      </w:pPr>
    </w:p>
    <w:p w:rsidR="00F64D8D" w:rsidRPr="00FA3E8B" w:rsidRDefault="00953859" w:rsidP="002871D7">
      <w:pPr>
        <w:spacing w:after="0" w:line="240" w:lineRule="auto"/>
        <w:ind w:right="-57" w:firstLine="567"/>
        <w:jc w:val="center"/>
        <w:rPr>
          <w:rFonts w:ascii="Times New Roman" w:hAnsi="Times New Roman"/>
          <w:b/>
          <w:color w:val="000000"/>
          <w:sz w:val="24"/>
          <w:szCs w:val="24"/>
          <w:lang w:val="kk-KZ"/>
        </w:rPr>
      </w:pPr>
      <w:r>
        <w:rPr>
          <w:rFonts w:ascii="Times New Roman" w:hAnsi="Times New Roman"/>
          <w:b/>
          <w:noProof/>
          <w:color w:val="000000"/>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38" type="#_x0000_t120" style="position:absolute;left:0;text-align:left;margin-left:200.8pt;margin-top:2.8pt;width:8.75pt;height:7.15pt;flip:x;z-index:252047360" fillcolor="#00b050" strokecolor="#00b050" strokeweight="3pt">
            <v:shadow on="t" type="perspective" color="#622423" opacity=".5" offset="1pt" offset2="-1pt"/>
            <v:textbox style="layout-flow:vertical-ideographic"/>
          </v:shape>
        </w:pict>
      </w:r>
      <w:r>
        <w:rPr>
          <w:rFonts w:ascii="Times New Roman" w:hAnsi="Times New Roman"/>
          <w:b/>
          <w:noProof/>
          <w:color w:val="000000"/>
          <w:sz w:val="24"/>
          <w:szCs w:val="24"/>
        </w:rPr>
        <w:pict>
          <v:shape id="_x0000_s1639" type="#_x0000_t120" style="position:absolute;left:0;text-align:left;margin-left:319.85pt;margin-top:2.8pt;width:7.15pt;height:7.15pt;z-index:252048384" fillcolor="#7030a0" strokecolor="#7030a0" strokeweight="3pt">
            <v:shadow on="t" type="perspective" color="#622423" opacity=".5" offset="1pt" offset2="-1pt"/>
            <v:textbox style="layout-flow:vertical-ideographic"/>
          </v:shape>
        </w:pict>
      </w:r>
      <w:r>
        <w:rPr>
          <w:rFonts w:ascii="Times New Roman" w:hAnsi="Times New Roman"/>
          <w:b/>
          <w:noProof/>
          <w:color w:val="000000"/>
          <w:sz w:val="24"/>
          <w:szCs w:val="24"/>
        </w:rPr>
        <w:pict>
          <v:shape id="_x0000_s1640" type="#_x0000_t120" style="position:absolute;left:0;text-align:left;margin-left:67.6pt;margin-top:2.8pt;width:7.15pt;height:7.15pt;z-index:252049408" fillcolor="red" strokecolor="red" strokeweight="3pt">
            <v:shadow on="t" type="perspective" color="#622423" opacity=".5" offset="1pt" offset2="-1pt"/>
            <v:textbox style="layout-flow:vertical-ideographic"/>
          </v:shape>
        </w:pict>
      </w:r>
    </w:p>
    <w:p w:rsidR="00F64D8D" w:rsidRDefault="00953859" w:rsidP="002871D7">
      <w:pPr>
        <w:spacing w:after="0" w:line="240" w:lineRule="auto"/>
        <w:ind w:right="-57" w:firstLine="567"/>
        <w:jc w:val="center"/>
        <w:rPr>
          <w:rFonts w:ascii="Times New Roman" w:hAnsi="Times New Roman"/>
          <w:b/>
          <w:color w:val="000000"/>
          <w:sz w:val="24"/>
          <w:szCs w:val="24"/>
          <w:lang w:val="kk-KZ"/>
        </w:rPr>
      </w:pPr>
      <w:r>
        <w:rPr>
          <w:rFonts w:ascii="Times New Roman" w:hAnsi="Times New Roman"/>
          <w:b/>
          <w:noProof/>
          <w:color w:val="000000"/>
          <w:sz w:val="24"/>
          <w:szCs w:val="24"/>
        </w:rPr>
        <w:pict>
          <v:shape id="_x0000_s1641" type="#_x0000_t120" style="position:absolute;left:0;text-align:left;margin-left:125.6pt;margin-top:8.5pt;width:7.15pt;height:7.15pt;flip:y;z-index:252050432" fillcolor="#0070c0" strokecolor="#0070c0" strokeweight="3pt">
            <v:shadow on="t" type="perspective" color="#622423" opacity=".5" offset="1pt" offset2="-1pt"/>
            <v:textbox style="layout-flow:vertical-ideographic"/>
          </v:shape>
        </w:pict>
      </w:r>
      <w:r>
        <w:rPr>
          <w:rFonts w:ascii="Times New Roman" w:hAnsi="Times New Roman"/>
          <w:b/>
          <w:noProof/>
          <w:color w:val="000000"/>
          <w:sz w:val="24"/>
          <w:szCs w:val="24"/>
        </w:rPr>
        <w:pict>
          <v:shape id="_x0000_s1642" type="#_x0000_t120" style="position:absolute;left:0;text-align:left;margin-left:279.35pt;margin-top:8.5pt;width:7.15pt;height:7.15pt;z-index:252051456" fillcolor="#ffc000" strokecolor="#ffc000" strokeweight="3pt">
            <v:shadow on="t" type="perspective" color="#622423" opacity=".5" offset="1pt" offset2="-1pt"/>
            <v:textbox style="layout-flow:vertical-ideographic"/>
          </v:shape>
        </w:pict>
      </w:r>
      <w:r w:rsidR="00F64D8D">
        <w:rPr>
          <w:rFonts w:ascii="Times New Roman" w:hAnsi="Times New Roman"/>
          <w:b/>
          <w:color w:val="000000"/>
          <w:sz w:val="24"/>
          <w:szCs w:val="24"/>
          <w:lang w:val="kk-KZ"/>
        </w:rPr>
        <w:t xml:space="preserve">                  </w:t>
      </w:r>
    </w:p>
    <w:p w:rsidR="00F64D8D" w:rsidRDefault="00953859" w:rsidP="002871D7">
      <w:pPr>
        <w:tabs>
          <w:tab w:val="left" w:pos="1589"/>
        </w:tabs>
        <w:spacing w:after="0" w:line="240" w:lineRule="auto"/>
        <w:ind w:right="-57" w:firstLine="567"/>
        <w:rPr>
          <w:rFonts w:ascii="Times New Roman" w:hAnsi="Times New Roman"/>
          <w:b/>
          <w:color w:val="000000"/>
          <w:sz w:val="24"/>
          <w:szCs w:val="24"/>
          <w:lang w:val="kk-KZ"/>
        </w:rPr>
      </w:pPr>
      <w:r>
        <w:rPr>
          <w:rFonts w:ascii="Times New Roman" w:hAnsi="Times New Roman"/>
          <w:b/>
          <w:noProof/>
          <w:color w:val="000000"/>
          <w:sz w:val="24"/>
          <w:szCs w:val="24"/>
        </w:rPr>
        <w:pict>
          <v:shape id="_x0000_s1643" type="#_x0000_t32" style="position:absolute;left:0;text-align:left;margin-left:292.3pt;margin-top:1.85pt;width:0;height:14.25pt;z-index:252052480" o:connectortype="straight" strokecolor="#c00000" strokeweight="3pt">
            <v:stroke endarrow="block"/>
            <v:shadow on="t" type="perspective" color="#622423" opacity=".5" offset="1pt" offset2="-1pt"/>
          </v:shape>
        </w:pict>
      </w:r>
      <w:r>
        <w:rPr>
          <w:rFonts w:ascii="Times New Roman" w:hAnsi="Times New Roman"/>
          <w:b/>
          <w:noProof/>
          <w:color w:val="000000"/>
          <w:sz w:val="24"/>
          <w:szCs w:val="24"/>
        </w:rPr>
        <w:pict>
          <v:shape id="_x0000_s1644" type="#_x0000_t32" style="position:absolute;left:0;text-align:left;margin-left:116.5pt;margin-top:1.85pt;width:0;height:14.25pt;z-index:252053504" o:connectortype="straight" strokecolor="#c00000" strokeweight="3pt">
            <v:stroke endarrow="block"/>
            <v:shadow on="t" type="perspective" color="#622423" opacity=".5" offset="1pt" offset2="-1pt"/>
          </v:shape>
        </w:pict>
      </w:r>
      <w:r w:rsidR="00F64D8D">
        <w:rPr>
          <w:rFonts w:ascii="Times New Roman" w:hAnsi="Times New Roman"/>
          <w:b/>
          <w:color w:val="000000"/>
          <w:sz w:val="24"/>
          <w:szCs w:val="24"/>
          <w:lang w:val="kk-KZ"/>
        </w:rPr>
        <w:t xml:space="preserve">                        </w:t>
      </w:r>
    </w:p>
    <w:p w:rsidR="00F64D8D" w:rsidRDefault="00F64D8D" w:rsidP="002871D7">
      <w:pPr>
        <w:tabs>
          <w:tab w:val="left" w:pos="1589"/>
        </w:tabs>
        <w:spacing w:after="0" w:line="240" w:lineRule="auto"/>
        <w:ind w:right="-57" w:firstLine="567"/>
        <w:rPr>
          <w:rFonts w:ascii="Times New Roman" w:hAnsi="Times New Roman"/>
          <w:b/>
          <w:color w:val="000000"/>
          <w:sz w:val="24"/>
          <w:szCs w:val="24"/>
          <w:lang w:val="kk-KZ"/>
        </w:rPr>
      </w:pPr>
      <w:r>
        <w:rPr>
          <w:rFonts w:ascii="Times New Roman" w:hAnsi="Times New Roman"/>
          <w:b/>
          <w:color w:val="000000"/>
          <w:sz w:val="24"/>
          <w:szCs w:val="24"/>
          <w:lang w:val="kk-KZ"/>
        </w:rPr>
        <w:t xml:space="preserve">             </w:t>
      </w:r>
    </w:p>
    <w:p w:rsidR="00F64D8D" w:rsidRPr="00FA3E8B" w:rsidRDefault="00F64D8D" w:rsidP="002871D7">
      <w:pPr>
        <w:tabs>
          <w:tab w:val="left" w:pos="1589"/>
        </w:tabs>
        <w:spacing w:after="0" w:line="240" w:lineRule="auto"/>
        <w:ind w:right="-57" w:firstLine="567"/>
        <w:rPr>
          <w:rFonts w:ascii="Times New Roman" w:hAnsi="Times New Roman"/>
          <w:b/>
          <w:color w:val="000000"/>
          <w:sz w:val="24"/>
          <w:szCs w:val="24"/>
          <w:lang w:val="kk-KZ"/>
        </w:rPr>
      </w:pP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 xml:space="preserve">Мектептің отбасымен, </w:t>
      </w: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 xml:space="preserve">Сыныптан және </w:t>
      </w:r>
    </w:p>
    <w:p w:rsidR="00F64D8D" w:rsidRPr="00FA3E8B" w:rsidRDefault="00F64D8D" w:rsidP="002871D7">
      <w:pPr>
        <w:tabs>
          <w:tab w:val="left" w:pos="1589"/>
        </w:tabs>
        <w:spacing w:after="0" w:line="240" w:lineRule="auto"/>
        <w:ind w:right="-57" w:firstLine="567"/>
        <w:rPr>
          <w:rFonts w:ascii="Times New Roman" w:hAnsi="Times New Roman"/>
          <w:b/>
          <w:color w:val="000000"/>
          <w:sz w:val="24"/>
          <w:szCs w:val="24"/>
          <w:lang w:val="kk-KZ"/>
        </w:rPr>
      </w:pPr>
      <w:r>
        <w:rPr>
          <w:rFonts w:ascii="Times New Roman" w:hAnsi="Times New Roman"/>
          <w:b/>
          <w:color w:val="000000"/>
          <w:sz w:val="24"/>
          <w:szCs w:val="24"/>
          <w:lang w:val="kk-KZ"/>
        </w:rPr>
        <w:t xml:space="preserve">                   жұртшылықпен </w:t>
      </w:r>
      <w:r w:rsidRPr="00FA3E8B">
        <w:rPr>
          <w:rFonts w:ascii="Times New Roman" w:hAnsi="Times New Roman"/>
          <w:b/>
          <w:color w:val="000000"/>
          <w:sz w:val="24"/>
          <w:szCs w:val="24"/>
          <w:lang w:val="kk-KZ"/>
        </w:rPr>
        <w:t>бірігіп</w:t>
      </w: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 xml:space="preserve"> </w:t>
      </w: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мектептен</w:t>
      </w: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 xml:space="preserve">тыс </w:t>
      </w:r>
    </w:p>
    <w:p w:rsidR="00F64D8D" w:rsidRDefault="00F64D8D" w:rsidP="002871D7">
      <w:pPr>
        <w:tabs>
          <w:tab w:val="left" w:pos="1589"/>
        </w:tabs>
        <w:spacing w:after="0" w:line="240" w:lineRule="auto"/>
        <w:ind w:right="-57" w:firstLine="567"/>
        <w:rPr>
          <w:rFonts w:ascii="Times New Roman" w:hAnsi="Times New Roman"/>
          <w:b/>
          <w:color w:val="000000"/>
          <w:sz w:val="24"/>
          <w:szCs w:val="24"/>
          <w:lang w:val="kk-KZ"/>
        </w:rPr>
      </w:pPr>
      <w:r>
        <w:rPr>
          <w:rFonts w:ascii="Times New Roman" w:hAnsi="Times New Roman"/>
          <w:b/>
          <w:color w:val="000000"/>
          <w:sz w:val="24"/>
          <w:szCs w:val="24"/>
          <w:lang w:val="kk-KZ"/>
        </w:rPr>
        <w:t xml:space="preserve">                </w:t>
      </w:r>
      <w:r w:rsidRPr="00FA3E8B">
        <w:rPr>
          <w:rFonts w:ascii="Times New Roman" w:hAnsi="Times New Roman"/>
          <w:b/>
          <w:color w:val="000000"/>
          <w:sz w:val="24"/>
          <w:szCs w:val="24"/>
          <w:lang w:val="kk-KZ"/>
        </w:rPr>
        <w:t>істейтін тәрбие жұмыстары</w:t>
      </w:r>
      <w:r>
        <w:rPr>
          <w:rFonts w:ascii="Times New Roman" w:hAnsi="Times New Roman"/>
          <w:b/>
          <w:color w:val="000000"/>
          <w:sz w:val="24"/>
          <w:szCs w:val="24"/>
          <w:lang w:val="kk-KZ"/>
        </w:rPr>
        <w:t xml:space="preserve">           тәрбие жұмыстары</w:t>
      </w:r>
    </w:p>
    <w:p w:rsidR="00F64D8D" w:rsidRDefault="00F64D8D" w:rsidP="002871D7">
      <w:pPr>
        <w:tabs>
          <w:tab w:val="left" w:pos="1589"/>
        </w:tabs>
        <w:spacing w:after="0" w:line="240" w:lineRule="auto"/>
        <w:ind w:right="-57" w:firstLine="567"/>
        <w:rPr>
          <w:rFonts w:ascii="Times New Roman" w:hAnsi="Times New Roman"/>
          <w:b/>
          <w:color w:val="000000"/>
          <w:sz w:val="24"/>
          <w:szCs w:val="24"/>
          <w:lang w:val="kk-KZ"/>
        </w:rPr>
      </w:pPr>
    </w:p>
    <w:p w:rsidR="002124A9" w:rsidRPr="006939F1" w:rsidRDefault="002124A9" w:rsidP="002871D7">
      <w:pPr>
        <w:tabs>
          <w:tab w:val="left" w:pos="1589"/>
        </w:tabs>
        <w:spacing w:after="0" w:line="240" w:lineRule="auto"/>
        <w:ind w:right="-57" w:firstLine="567"/>
        <w:rPr>
          <w:rFonts w:ascii="Times New Roman" w:hAnsi="Times New Roman"/>
          <w:b/>
          <w:color w:val="000000"/>
          <w:sz w:val="24"/>
          <w:szCs w:val="24"/>
          <w:lang w:val="kk-KZ"/>
        </w:rPr>
      </w:pPr>
    </w:p>
    <w:p w:rsidR="00F64D8D" w:rsidRDefault="00F64D8D" w:rsidP="002871D7">
      <w:pPr>
        <w:spacing w:after="0" w:line="240" w:lineRule="auto"/>
        <w:ind w:right="-57" w:firstLine="567"/>
        <w:jc w:val="center"/>
        <w:rPr>
          <w:rFonts w:ascii="Times New Roman" w:hAnsi="Times New Roman"/>
          <w:b/>
          <w:color w:val="000000"/>
          <w:sz w:val="28"/>
          <w:szCs w:val="28"/>
          <w:lang w:val="kk-KZ"/>
        </w:rPr>
      </w:pPr>
      <w:r>
        <w:rPr>
          <w:rFonts w:ascii="Times New Roman" w:hAnsi="Times New Roman"/>
          <w:b/>
          <w:color w:val="000000"/>
          <w:sz w:val="28"/>
          <w:szCs w:val="28"/>
          <w:lang w:val="kk-KZ"/>
        </w:rPr>
        <w:t>Сурет-8</w:t>
      </w:r>
      <w:r w:rsidR="00202CEA">
        <w:rPr>
          <w:rFonts w:ascii="Times New Roman" w:hAnsi="Times New Roman"/>
          <w:b/>
          <w:color w:val="000000"/>
          <w:sz w:val="28"/>
          <w:szCs w:val="28"/>
          <w:lang w:val="kk-KZ"/>
        </w:rPr>
        <w:t>6</w:t>
      </w:r>
      <w:r>
        <w:rPr>
          <w:rFonts w:ascii="Times New Roman" w:hAnsi="Times New Roman"/>
          <w:b/>
          <w:color w:val="000000"/>
          <w:sz w:val="28"/>
          <w:szCs w:val="28"/>
          <w:lang w:val="kk-KZ"/>
        </w:rPr>
        <w:t xml:space="preserve">. </w:t>
      </w:r>
      <w:r w:rsidRPr="007E0093">
        <w:rPr>
          <w:rFonts w:ascii="Times New Roman" w:hAnsi="Times New Roman"/>
          <w:b/>
          <w:color w:val="000000"/>
          <w:sz w:val="28"/>
          <w:szCs w:val="28"/>
          <w:lang w:val="kk-KZ"/>
        </w:rPr>
        <w:t xml:space="preserve">Мектеп басшылығымен жүргізілетін </w:t>
      </w:r>
      <w:r>
        <w:rPr>
          <w:rFonts w:ascii="Times New Roman" w:hAnsi="Times New Roman"/>
          <w:b/>
          <w:color w:val="000000"/>
          <w:sz w:val="28"/>
          <w:szCs w:val="28"/>
          <w:lang w:val="kk-KZ"/>
        </w:rPr>
        <w:t xml:space="preserve">                                               </w:t>
      </w:r>
      <w:r w:rsidRPr="007E0093">
        <w:rPr>
          <w:rFonts w:ascii="Times New Roman" w:hAnsi="Times New Roman"/>
          <w:b/>
          <w:color w:val="000000"/>
          <w:sz w:val="28"/>
          <w:szCs w:val="28"/>
          <w:lang w:val="kk-KZ"/>
        </w:rPr>
        <w:t>тәрбие жұмыстарының формалар</w:t>
      </w:r>
      <w:r>
        <w:rPr>
          <w:rFonts w:ascii="Times New Roman" w:hAnsi="Times New Roman"/>
          <w:b/>
          <w:color w:val="000000"/>
          <w:sz w:val="28"/>
          <w:szCs w:val="28"/>
          <w:lang w:val="kk-KZ"/>
        </w:rPr>
        <w:t>ы</w:t>
      </w:r>
    </w:p>
    <w:p w:rsidR="002124A9" w:rsidRDefault="002124A9" w:rsidP="002871D7">
      <w:pPr>
        <w:spacing w:after="0" w:line="240" w:lineRule="auto"/>
        <w:ind w:right="-57" w:firstLine="567"/>
        <w:jc w:val="center"/>
        <w:rPr>
          <w:rFonts w:ascii="Times New Roman" w:hAnsi="Times New Roman"/>
          <w:b/>
          <w:color w:val="000000"/>
          <w:sz w:val="28"/>
          <w:szCs w:val="28"/>
          <w:lang w:val="kk-KZ"/>
        </w:rPr>
      </w:pPr>
    </w:p>
    <w:p w:rsidR="002124A9" w:rsidRPr="002124A9" w:rsidRDefault="002124A9" w:rsidP="002124A9">
      <w:pPr>
        <w:spacing w:after="0" w:line="240" w:lineRule="auto"/>
        <w:ind w:right="-57" w:firstLine="567"/>
        <w:jc w:val="both"/>
        <w:rPr>
          <w:rFonts w:ascii="Times New Roman" w:hAnsi="Times New Roman"/>
          <w:i/>
          <w:sz w:val="28"/>
          <w:szCs w:val="28"/>
          <w:lang w:val="kk-KZ"/>
        </w:rPr>
      </w:pPr>
      <w:r w:rsidRPr="007E0093">
        <w:rPr>
          <w:rFonts w:ascii="Times New Roman" w:hAnsi="Times New Roman"/>
          <w:sz w:val="28"/>
          <w:szCs w:val="28"/>
          <w:lang w:val="kk-KZ"/>
        </w:rPr>
        <w:t>Бала үшін отбасы – ең алғашқы да аса белсенді тұлғалық қалыптасу көзі. О</w:t>
      </w:r>
      <w:r>
        <w:rPr>
          <w:rFonts w:ascii="Times New Roman" w:hAnsi="Times New Roman"/>
          <w:sz w:val="28"/>
          <w:szCs w:val="28"/>
          <w:lang w:val="kk-KZ"/>
        </w:rPr>
        <w:t>тбасында қабылданған көзқарас</w:t>
      </w:r>
      <w:r w:rsidRPr="007E0093">
        <w:rPr>
          <w:rFonts w:ascii="Times New Roman" w:hAnsi="Times New Roman"/>
          <w:sz w:val="28"/>
          <w:szCs w:val="28"/>
          <w:lang w:val="kk-KZ"/>
        </w:rPr>
        <w:t>, салт-дə</w:t>
      </w:r>
      <w:r>
        <w:rPr>
          <w:rFonts w:ascii="Times New Roman" w:hAnsi="Times New Roman"/>
          <w:sz w:val="28"/>
          <w:szCs w:val="28"/>
          <w:lang w:val="kk-KZ"/>
        </w:rPr>
        <w:t>стүр, ұстаным</w:t>
      </w:r>
      <w:r w:rsidRPr="007E0093">
        <w:rPr>
          <w:rFonts w:ascii="Times New Roman" w:hAnsi="Times New Roman"/>
          <w:sz w:val="28"/>
          <w:szCs w:val="28"/>
          <w:lang w:val="kk-KZ"/>
        </w:rPr>
        <w:t>, əрекет-қылық үлгілері тұлға микроэлементіне бастау беріп, оның барша өмірінің негізгі сипатын қалайды. Отбасы тəрбиесінде қолданылатын басты əдістер –</w:t>
      </w:r>
      <w:r>
        <w:rPr>
          <w:rFonts w:ascii="Times New Roman" w:hAnsi="Times New Roman"/>
          <w:sz w:val="28"/>
          <w:szCs w:val="28"/>
          <w:lang w:val="kk-KZ"/>
        </w:rPr>
        <w:t xml:space="preserve"> үлгі-</w:t>
      </w:r>
      <w:r w:rsidRPr="007E0093">
        <w:rPr>
          <w:rFonts w:ascii="Times New Roman" w:hAnsi="Times New Roman"/>
          <w:sz w:val="28"/>
          <w:szCs w:val="28"/>
          <w:lang w:val="kk-KZ"/>
        </w:rPr>
        <w:t>өнеге</w:t>
      </w:r>
      <w:r>
        <w:rPr>
          <w:rFonts w:ascii="Times New Roman" w:hAnsi="Times New Roman"/>
          <w:sz w:val="28"/>
          <w:szCs w:val="28"/>
          <w:lang w:val="kk-KZ"/>
        </w:rPr>
        <w:t xml:space="preserve">, </w:t>
      </w:r>
      <w:r w:rsidRPr="007E0093">
        <w:rPr>
          <w:rFonts w:ascii="Times New Roman" w:hAnsi="Times New Roman"/>
          <w:sz w:val="28"/>
          <w:szCs w:val="28"/>
          <w:lang w:val="kk-KZ"/>
        </w:rPr>
        <w:t>бірлікті еңбек, іс-əрекет, əңгіме</w:t>
      </w:r>
      <w:r>
        <w:rPr>
          <w:rFonts w:ascii="Times New Roman" w:hAnsi="Times New Roman"/>
          <w:sz w:val="28"/>
          <w:szCs w:val="28"/>
          <w:lang w:val="kk-KZ"/>
        </w:rPr>
        <w:t xml:space="preserve">-сұхбат, </w:t>
      </w:r>
      <w:r w:rsidRPr="007E0093">
        <w:rPr>
          <w:rFonts w:ascii="Times New Roman" w:hAnsi="Times New Roman"/>
          <w:sz w:val="28"/>
          <w:szCs w:val="28"/>
          <w:lang w:val="kk-KZ"/>
        </w:rPr>
        <w:t>қолдап-қуаттау, баланы қорғау. «Мендей бол!», «Мендей іс</w:t>
      </w:r>
      <w:r>
        <w:rPr>
          <w:rFonts w:ascii="Times New Roman" w:hAnsi="Times New Roman"/>
          <w:sz w:val="28"/>
          <w:szCs w:val="28"/>
          <w:lang w:val="kk-KZ"/>
        </w:rPr>
        <w:t xml:space="preserve">те!» ұранымен тəрбиелей отырып, </w:t>
      </w:r>
      <w:r w:rsidRPr="007E0093">
        <w:rPr>
          <w:rFonts w:ascii="Times New Roman" w:hAnsi="Times New Roman"/>
          <w:sz w:val="28"/>
          <w:szCs w:val="28"/>
          <w:lang w:val="kk-KZ"/>
        </w:rPr>
        <w:t xml:space="preserve">ата-аналар өз өнегесімен қалай жасау, еңбектену қажеттігін үйретіп, сыйластық, сүйіспеншілік сезімін білдіреді. </w:t>
      </w:r>
    </w:p>
    <w:p w:rsidR="00F64D8D" w:rsidRPr="006D6FF3" w:rsidRDefault="00F64D8D" w:rsidP="002871D7">
      <w:pPr>
        <w:tabs>
          <w:tab w:val="left" w:pos="567"/>
        </w:tabs>
        <w:spacing w:after="0" w:line="240" w:lineRule="auto"/>
        <w:ind w:right="-57" w:firstLine="567"/>
        <w:jc w:val="both"/>
        <w:rPr>
          <w:rFonts w:ascii="Times New Roman" w:hAnsi="Times New Roman"/>
          <w:i/>
          <w:sz w:val="28"/>
          <w:szCs w:val="28"/>
          <w:lang w:val="kk-KZ"/>
        </w:rPr>
      </w:pPr>
      <w:r>
        <w:rPr>
          <w:rFonts w:ascii="Times New Roman" w:hAnsi="Times New Roman"/>
          <w:sz w:val="28"/>
          <w:szCs w:val="28"/>
          <w:lang w:val="kk-KZ"/>
        </w:rPr>
        <w:t>Кей мектепте</w:t>
      </w:r>
      <w:r w:rsidRPr="007E0093">
        <w:rPr>
          <w:rFonts w:ascii="Times New Roman" w:hAnsi="Times New Roman"/>
          <w:sz w:val="28"/>
          <w:szCs w:val="28"/>
          <w:lang w:val="kk-KZ"/>
        </w:rPr>
        <w:t xml:space="preserve"> құрамына жергілікті әкімшілік өкілдері, кәсіпорын, фирма, мәдени-ағартушылық ұйымдар, мәдени ұлттық орталықтар басшылары кіретін қамқорлық кеңестері</w:t>
      </w:r>
      <w:r>
        <w:rPr>
          <w:rFonts w:ascii="Times New Roman" w:hAnsi="Times New Roman"/>
          <w:sz w:val="28"/>
          <w:szCs w:val="28"/>
          <w:lang w:val="kk-KZ"/>
        </w:rPr>
        <w:t xml:space="preserve"> </w:t>
      </w:r>
      <w:r w:rsidRPr="007E0093">
        <w:rPr>
          <w:rFonts w:ascii="Times New Roman" w:hAnsi="Times New Roman"/>
          <w:sz w:val="28"/>
          <w:szCs w:val="28"/>
          <w:lang w:val="kk-KZ"/>
        </w:rPr>
        <w:t xml:space="preserve">қызмет етеді. Мектептің отбасымен ұйымдастырушылық-педагогикалық жұмыстар жүйесінде мектеп кеңестерінің қызмет-әрекеті ерекше орын алады, олардың қызметтері сан түрлі болып келеді. Олар ата-аналардың мектеппен байланысын нығайтуға, олардың педагогикалық сауаттылығын ұйымдастыруға ықпал етіп, кейбір отбасына бала тәрбиелеуде көмек көрсетеді (көп балалы отбасыларға, жағдайы нашар </w:t>
      </w:r>
      <w:r>
        <w:rPr>
          <w:rFonts w:ascii="Times New Roman" w:hAnsi="Times New Roman"/>
          <w:sz w:val="28"/>
          <w:szCs w:val="28"/>
          <w:lang w:val="kk-KZ"/>
        </w:rPr>
        <w:t>отбасыларға</w:t>
      </w:r>
      <w:r w:rsidRPr="007E0093">
        <w:rPr>
          <w:rFonts w:ascii="Times New Roman" w:hAnsi="Times New Roman"/>
          <w:sz w:val="28"/>
          <w:szCs w:val="28"/>
          <w:lang w:val="kk-KZ"/>
        </w:rPr>
        <w:t xml:space="preserve">). </w:t>
      </w:r>
      <w:r>
        <w:rPr>
          <w:rFonts w:ascii="Times New Roman" w:hAnsi="Times New Roman"/>
          <w:sz w:val="28"/>
          <w:szCs w:val="28"/>
          <w:lang w:val="kk-KZ"/>
        </w:rPr>
        <w:t xml:space="preserve"> </w:t>
      </w:r>
    </w:p>
    <w:p w:rsidR="00F64D8D" w:rsidRDefault="00F64D8D" w:rsidP="002871D7">
      <w:pPr>
        <w:pStyle w:val="a6"/>
        <w:spacing w:after="0" w:line="240" w:lineRule="auto"/>
        <w:ind w:left="0" w:right="-57" w:firstLine="567"/>
        <w:jc w:val="both"/>
        <w:rPr>
          <w:rFonts w:ascii="Times New Roman" w:hAnsi="Times New Roman"/>
          <w:sz w:val="28"/>
          <w:szCs w:val="28"/>
          <w:lang w:val="kk-KZ"/>
        </w:rPr>
      </w:pPr>
      <w:r w:rsidRPr="007E0093">
        <w:rPr>
          <w:rFonts w:ascii="Times New Roman" w:hAnsi="Times New Roman"/>
          <w:sz w:val="28"/>
          <w:szCs w:val="28"/>
          <w:lang w:val="kk-KZ"/>
        </w:rPr>
        <w:t xml:space="preserve">Отбасы мен мектептің бірлігінде </w:t>
      </w:r>
      <w:r>
        <w:rPr>
          <w:rFonts w:ascii="Times New Roman" w:hAnsi="Times New Roman"/>
          <w:sz w:val="28"/>
          <w:szCs w:val="28"/>
          <w:lang w:val="kk-KZ"/>
        </w:rPr>
        <w:t>баланың</w:t>
      </w:r>
      <w:r w:rsidRPr="007E0093">
        <w:rPr>
          <w:rFonts w:ascii="Times New Roman" w:hAnsi="Times New Roman"/>
          <w:sz w:val="28"/>
          <w:szCs w:val="28"/>
          <w:lang w:val="kk-KZ"/>
        </w:rPr>
        <w:t xml:space="preserve"> білім сапасын арттырудың мақсаты мен міндет</w:t>
      </w:r>
      <w:r>
        <w:rPr>
          <w:rFonts w:ascii="Times New Roman" w:hAnsi="Times New Roman"/>
          <w:sz w:val="28"/>
          <w:szCs w:val="28"/>
          <w:lang w:val="kk-KZ"/>
        </w:rPr>
        <w:t>тер</w:t>
      </w:r>
      <w:r w:rsidRPr="007E0093">
        <w:rPr>
          <w:rFonts w:ascii="Times New Roman" w:hAnsi="Times New Roman"/>
          <w:sz w:val="28"/>
          <w:szCs w:val="28"/>
          <w:lang w:val="kk-KZ"/>
        </w:rPr>
        <w:t xml:space="preserve">і және ортақ мақсатқа деген көзқарасы, қызығушылығы, белсенділігі анықталды. </w:t>
      </w:r>
    </w:p>
    <w:p w:rsidR="006234BF" w:rsidRDefault="00F64D8D" w:rsidP="006234BF">
      <w:pPr>
        <w:pStyle w:val="a6"/>
        <w:spacing w:after="0" w:line="240" w:lineRule="auto"/>
        <w:ind w:left="0" w:right="-57" w:firstLine="567"/>
        <w:jc w:val="both"/>
        <w:rPr>
          <w:rFonts w:ascii="Times New Roman" w:hAnsi="Times New Roman"/>
          <w:sz w:val="28"/>
          <w:szCs w:val="28"/>
          <w:lang w:val="kk-KZ"/>
        </w:rPr>
      </w:pPr>
      <w:r w:rsidRPr="003D70AE">
        <w:rPr>
          <w:rFonts w:ascii="Times New Roman" w:hAnsi="Times New Roman"/>
          <w:sz w:val="28"/>
          <w:szCs w:val="28"/>
          <w:lang w:val="kk-KZ"/>
        </w:rPr>
        <w:t>Мектеп –</w:t>
      </w:r>
      <w:r>
        <w:rPr>
          <w:rFonts w:ascii="Times New Roman" w:hAnsi="Times New Roman"/>
          <w:sz w:val="28"/>
          <w:szCs w:val="28"/>
          <w:lang w:val="kk-KZ"/>
        </w:rPr>
        <w:t xml:space="preserve"> </w:t>
      </w:r>
      <w:r w:rsidRPr="007E0093">
        <w:rPr>
          <w:rFonts w:ascii="Times New Roman" w:hAnsi="Times New Roman"/>
          <w:sz w:val="28"/>
          <w:szCs w:val="28"/>
          <w:lang w:val="kk-KZ"/>
        </w:rPr>
        <w:t>жас ұрпақты тәрбиелеуде жетекші орын; тәрбиеге байланысты барлық қоғамдық күштерді ұйымдастырушы әрі біріктіруші; балалармен</w:t>
      </w:r>
      <w:r>
        <w:rPr>
          <w:rFonts w:ascii="Times New Roman" w:hAnsi="Times New Roman"/>
          <w:sz w:val="28"/>
          <w:szCs w:val="28"/>
          <w:lang w:val="kk-KZ"/>
        </w:rPr>
        <w:t xml:space="preserve"> тәрбие жұмысын ұйымдастырудың, жеке тұлғаның дамуы</w:t>
      </w:r>
      <w:r w:rsidRPr="007E0093">
        <w:rPr>
          <w:rFonts w:ascii="Times New Roman" w:hAnsi="Times New Roman"/>
          <w:sz w:val="28"/>
          <w:szCs w:val="28"/>
          <w:lang w:val="kk-KZ"/>
        </w:rPr>
        <w:t xml:space="preserve"> және қалыптасуында әртүрлі факторлардың ықпалын үйлестіріп, біріктірудің орталығы.</w:t>
      </w:r>
      <w:r w:rsidR="006234BF" w:rsidRPr="006234BF">
        <w:rPr>
          <w:rFonts w:ascii="Times New Roman" w:hAnsi="Times New Roman"/>
          <w:sz w:val="28"/>
          <w:szCs w:val="28"/>
          <w:lang w:val="kk-KZ"/>
        </w:rPr>
        <w:t xml:space="preserve"> </w:t>
      </w:r>
      <w:r w:rsidR="006234BF" w:rsidRPr="003045EF">
        <w:rPr>
          <w:rFonts w:ascii="Times New Roman" w:hAnsi="Times New Roman"/>
          <w:sz w:val="28"/>
          <w:szCs w:val="28"/>
          <w:lang w:val="kk-KZ"/>
        </w:rPr>
        <w:t>Педагогтар ата-аналармен жұмыс жасағанда оларды оқу-тәрбие процесіне ұдайы тартуға ықпал</w:t>
      </w:r>
      <w:r w:rsidR="006234BF">
        <w:rPr>
          <w:rFonts w:ascii="Times New Roman" w:hAnsi="Times New Roman"/>
          <w:sz w:val="28"/>
          <w:szCs w:val="28"/>
          <w:lang w:val="kk-KZ"/>
        </w:rPr>
        <w:t xml:space="preserve"> етеді. Оларды </w:t>
      </w:r>
      <w:r w:rsidR="006234BF" w:rsidRPr="007E0093">
        <w:rPr>
          <w:rFonts w:ascii="Times New Roman" w:hAnsi="Times New Roman"/>
          <w:sz w:val="28"/>
          <w:szCs w:val="28"/>
          <w:lang w:val="kk-KZ"/>
        </w:rPr>
        <w:t>әртүрлі</w:t>
      </w:r>
      <w:r w:rsidR="006234BF">
        <w:rPr>
          <w:rFonts w:ascii="Times New Roman" w:hAnsi="Times New Roman"/>
          <w:sz w:val="28"/>
          <w:szCs w:val="28"/>
          <w:lang w:val="kk-KZ"/>
        </w:rPr>
        <w:t xml:space="preserve"> үйірмелер</w:t>
      </w:r>
      <w:r w:rsidR="006234BF" w:rsidRPr="007E0093">
        <w:rPr>
          <w:rFonts w:ascii="Times New Roman" w:hAnsi="Times New Roman"/>
          <w:sz w:val="28"/>
          <w:szCs w:val="28"/>
          <w:lang w:val="kk-KZ"/>
        </w:rPr>
        <w:t>, спорттық секцияларды ұйымдастыру және т.б.</w:t>
      </w:r>
      <w:r w:rsidR="006234BF">
        <w:rPr>
          <w:rFonts w:ascii="Times New Roman" w:hAnsi="Times New Roman"/>
          <w:sz w:val="28"/>
          <w:szCs w:val="28"/>
          <w:lang w:val="kk-KZ"/>
        </w:rPr>
        <w:t xml:space="preserve"> жұмыстарға қатыстырады.</w:t>
      </w:r>
    </w:p>
    <w:p w:rsidR="006234BF" w:rsidRPr="006D6FF3" w:rsidRDefault="006234BF" w:rsidP="006234BF">
      <w:pPr>
        <w:pStyle w:val="a6"/>
        <w:spacing w:after="0" w:line="240" w:lineRule="auto"/>
        <w:ind w:left="0" w:right="-57" w:firstLine="567"/>
        <w:jc w:val="both"/>
        <w:rPr>
          <w:rFonts w:ascii="Times New Roman" w:hAnsi="Times New Roman"/>
          <w:sz w:val="28"/>
          <w:szCs w:val="28"/>
          <w:lang w:val="kk-KZ"/>
        </w:rPr>
      </w:pPr>
      <w:r w:rsidRPr="007E0093">
        <w:rPr>
          <w:rFonts w:ascii="Times New Roman" w:hAnsi="Times New Roman"/>
          <w:sz w:val="28"/>
          <w:szCs w:val="28"/>
          <w:lang w:val="kk-KZ"/>
        </w:rPr>
        <w:t>Педагогтардың ата-аналармен жұмыстарының жүйесі оларды мектепке тартуды көздейді. Ата-аналар заңды түрде мектеп ұжымына кірмейді,</w:t>
      </w:r>
      <w:r>
        <w:rPr>
          <w:rFonts w:ascii="Times New Roman" w:hAnsi="Times New Roman"/>
          <w:sz w:val="28"/>
          <w:szCs w:val="28"/>
          <w:lang w:val="kk-KZ"/>
        </w:rPr>
        <w:t xml:space="preserve"> бірақ олар мектеп жұмыстарын</w:t>
      </w:r>
      <w:r w:rsidRPr="007E0093">
        <w:rPr>
          <w:rFonts w:ascii="Times New Roman" w:hAnsi="Times New Roman"/>
          <w:sz w:val="28"/>
          <w:szCs w:val="28"/>
          <w:lang w:val="kk-KZ"/>
        </w:rPr>
        <w:t xml:space="preserve"> орнымен ұйымдастыруға педагогтармен бірдей атсалысады. </w:t>
      </w:r>
      <w:r>
        <w:rPr>
          <w:rFonts w:ascii="Times New Roman" w:hAnsi="Times New Roman"/>
          <w:sz w:val="28"/>
          <w:szCs w:val="28"/>
          <w:lang w:val="kk-KZ"/>
        </w:rPr>
        <w:t>Олар мектептің</w:t>
      </w:r>
      <w:r w:rsidRPr="007E0093">
        <w:rPr>
          <w:rFonts w:ascii="Times New Roman" w:hAnsi="Times New Roman"/>
          <w:sz w:val="28"/>
          <w:szCs w:val="28"/>
          <w:lang w:val="kk-KZ"/>
        </w:rPr>
        <w:t xml:space="preserve"> ата-а</w:t>
      </w:r>
      <w:r>
        <w:rPr>
          <w:rFonts w:ascii="Times New Roman" w:hAnsi="Times New Roman"/>
          <w:sz w:val="28"/>
          <w:szCs w:val="28"/>
          <w:lang w:val="kk-KZ"/>
        </w:rPr>
        <w:t xml:space="preserve">налар жиналысы, </w:t>
      </w:r>
      <w:r w:rsidRPr="007E0093">
        <w:rPr>
          <w:rFonts w:ascii="Times New Roman" w:hAnsi="Times New Roman"/>
          <w:sz w:val="28"/>
          <w:szCs w:val="28"/>
          <w:lang w:val="kk-KZ"/>
        </w:rPr>
        <w:t xml:space="preserve">ата-аналар комитеті және оның комиссиясы, секциялар және </w:t>
      </w:r>
      <w:r>
        <w:rPr>
          <w:rFonts w:ascii="Times New Roman" w:hAnsi="Times New Roman"/>
          <w:sz w:val="28"/>
          <w:szCs w:val="28"/>
          <w:lang w:val="kk-KZ"/>
        </w:rPr>
        <w:t xml:space="preserve">т.б. </w:t>
      </w:r>
      <w:r w:rsidRPr="007E0093">
        <w:rPr>
          <w:rFonts w:ascii="Times New Roman" w:hAnsi="Times New Roman"/>
          <w:sz w:val="28"/>
          <w:szCs w:val="28"/>
          <w:lang w:val="kk-KZ"/>
        </w:rPr>
        <w:t xml:space="preserve">жұмысшы органдар болуы мүмкін. Сонымен бірге ата-аналар мектеп кеңесінің толық құқылы мүшесі </w:t>
      </w:r>
      <w:r>
        <w:rPr>
          <w:rFonts w:ascii="Times New Roman" w:hAnsi="Times New Roman"/>
          <w:sz w:val="28"/>
          <w:szCs w:val="28"/>
          <w:lang w:val="kk-KZ"/>
        </w:rPr>
        <w:t xml:space="preserve">де </w:t>
      </w:r>
      <w:r w:rsidRPr="007E0093">
        <w:rPr>
          <w:rFonts w:ascii="Times New Roman" w:hAnsi="Times New Roman"/>
          <w:sz w:val="28"/>
          <w:szCs w:val="28"/>
          <w:lang w:val="kk-KZ"/>
        </w:rPr>
        <w:t>бола алады</w:t>
      </w:r>
      <w:r>
        <w:rPr>
          <w:rFonts w:ascii="Times New Roman" w:hAnsi="Times New Roman"/>
          <w:sz w:val="28"/>
          <w:szCs w:val="28"/>
          <w:lang w:val="kk-KZ"/>
        </w:rPr>
        <w:t>.</w:t>
      </w:r>
    </w:p>
    <w:p w:rsidR="005F3D97" w:rsidRPr="003D70AE" w:rsidRDefault="005F3D97" w:rsidP="005F3D97">
      <w:pPr>
        <w:pStyle w:val="a6"/>
        <w:spacing w:after="0" w:line="238" w:lineRule="auto"/>
        <w:ind w:left="0" w:right="-57" w:firstLine="567"/>
        <w:jc w:val="both"/>
        <w:rPr>
          <w:rFonts w:ascii="Times New Roman" w:hAnsi="Times New Roman"/>
          <w:color w:val="000000"/>
          <w:sz w:val="28"/>
          <w:szCs w:val="28"/>
          <w:lang w:val="kk-KZ"/>
        </w:rPr>
      </w:pPr>
      <w:r w:rsidRPr="007E0093">
        <w:rPr>
          <w:rFonts w:ascii="Times New Roman" w:hAnsi="Times New Roman"/>
          <w:color w:val="000000"/>
          <w:sz w:val="28"/>
          <w:szCs w:val="28"/>
          <w:lang w:val="kk-KZ"/>
        </w:rPr>
        <w:t>Бала тәрбиесінің өзегі – отбасы. Осы шағын әлеуметтік топ – бала үшін өмір мектебі. Отбасындағы ата-ана – баланың өмірлік ұстазы және тәрбиешісі. Баланың болашағы, білімі, мәдениеті отбасындағы ата-ананың сіңірген еңбегіне, тә</w:t>
      </w:r>
      <w:r>
        <w:rPr>
          <w:rFonts w:ascii="Times New Roman" w:hAnsi="Times New Roman"/>
          <w:color w:val="000000"/>
          <w:sz w:val="28"/>
          <w:szCs w:val="28"/>
          <w:lang w:val="kk-KZ"/>
        </w:rPr>
        <w:t>лім-тәрбиесіне байланысты.</w:t>
      </w:r>
      <w:r w:rsidRPr="007E0093">
        <w:rPr>
          <w:rFonts w:ascii="Times New Roman" w:hAnsi="Times New Roman"/>
          <w:color w:val="000000"/>
          <w:sz w:val="28"/>
          <w:szCs w:val="28"/>
          <w:lang w:val="kk-KZ"/>
        </w:rPr>
        <w:t xml:space="preserve"> Сондықтан, әрбір ата-ана өзінің баласын білімді, мәдениетті, жан-жақты етіп тәрбиелеуге міндетті. Қазіргі кезде отбасы тәрбиесі мәселесі әлемдік деңгейде қарастырылуда. Оған «Балалар құқығы туралы Конвенция», Қазақстан </w:t>
      </w:r>
      <w:r>
        <w:rPr>
          <w:rFonts w:ascii="Times New Roman" w:hAnsi="Times New Roman"/>
          <w:color w:val="000000"/>
          <w:sz w:val="28"/>
          <w:szCs w:val="28"/>
          <w:lang w:val="kk-KZ"/>
        </w:rPr>
        <w:t>Республикасының «Білім туралы» З</w:t>
      </w:r>
      <w:r w:rsidRPr="007E0093">
        <w:rPr>
          <w:rFonts w:ascii="Times New Roman" w:hAnsi="Times New Roman"/>
          <w:color w:val="000000"/>
          <w:sz w:val="28"/>
          <w:szCs w:val="28"/>
          <w:lang w:val="kk-KZ"/>
        </w:rPr>
        <w:t>аңы, Қазақстан Республикасының «Балалардың құқығы туралы</w:t>
      </w:r>
      <w:r>
        <w:rPr>
          <w:rFonts w:ascii="Times New Roman" w:hAnsi="Times New Roman"/>
          <w:color w:val="000000"/>
          <w:sz w:val="28"/>
          <w:szCs w:val="28"/>
          <w:lang w:val="kk-KZ"/>
        </w:rPr>
        <w:t xml:space="preserve">» Заңы және т.б. </w:t>
      </w:r>
      <w:r w:rsidRPr="007E0093">
        <w:rPr>
          <w:rFonts w:ascii="Times New Roman" w:hAnsi="Times New Roman"/>
          <w:color w:val="000000"/>
          <w:sz w:val="28"/>
          <w:szCs w:val="28"/>
          <w:lang w:val="kk-KZ"/>
        </w:rPr>
        <w:t xml:space="preserve">құжаттар дәлел бола алады. </w:t>
      </w:r>
      <w:r>
        <w:rPr>
          <w:rFonts w:ascii="Times New Roman" w:hAnsi="Times New Roman"/>
          <w:color w:val="000000"/>
          <w:sz w:val="28"/>
          <w:szCs w:val="28"/>
          <w:lang w:val="kk-KZ"/>
        </w:rPr>
        <w:t>Қазақстан Республикасы Конституциясының 27-бабында:</w:t>
      </w:r>
      <w:r w:rsidRPr="007E0093">
        <w:rPr>
          <w:rFonts w:ascii="Times New Roman" w:hAnsi="Times New Roman"/>
          <w:color w:val="000000"/>
          <w:sz w:val="28"/>
          <w:szCs w:val="28"/>
          <w:lang w:val="kk-KZ"/>
        </w:rPr>
        <w:t xml:space="preserve"> «Неке мен отбасы, ана мен әке және бала мемлекеттің қорғауында болады. Балаларына қамқорлық жасау және оларды тәрбиелеу – ата-ананың етене құқығы әрі міндеті», – делінген. Бұл жолдар әр баланың білім алуына мемлекеттің басты назар аударатынын және ол отбасының парызы екенін айғақтай түседі.</w:t>
      </w:r>
    </w:p>
    <w:p w:rsidR="00F64D8D" w:rsidRDefault="00F64D8D" w:rsidP="002871D7">
      <w:pPr>
        <w:spacing w:after="0" w:line="240" w:lineRule="auto"/>
        <w:ind w:right="-57" w:firstLine="567"/>
        <w:jc w:val="both"/>
        <w:rPr>
          <w:rFonts w:ascii="Times New Roman" w:hAnsi="Times New Roman"/>
          <w:sz w:val="28"/>
          <w:szCs w:val="28"/>
          <w:lang w:val="kk-KZ"/>
        </w:rPr>
      </w:pPr>
      <w:r w:rsidRPr="000C2D31">
        <w:rPr>
          <w:rFonts w:ascii="Times New Roman" w:hAnsi="Times New Roman"/>
          <w:sz w:val="28"/>
          <w:szCs w:val="28"/>
          <w:lang w:val="kk-KZ"/>
        </w:rPr>
        <w:t xml:space="preserve">Отбасы мен </w:t>
      </w:r>
      <w:r w:rsidR="007F6D2F">
        <w:rPr>
          <w:rFonts w:ascii="Times New Roman" w:hAnsi="Times New Roman"/>
          <w:sz w:val="28"/>
          <w:szCs w:val="28"/>
          <w:lang w:val="kk-KZ"/>
        </w:rPr>
        <w:t>мектептің бірлігінің құрылымы 8</w:t>
      </w:r>
      <w:r w:rsidR="00202CEA">
        <w:rPr>
          <w:rFonts w:ascii="Times New Roman" w:hAnsi="Times New Roman"/>
          <w:sz w:val="28"/>
          <w:szCs w:val="28"/>
          <w:lang w:val="kk-KZ"/>
        </w:rPr>
        <w:t>7</w:t>
      </w:r>
      <w:r w:rsidRPr="000C2D31">
        <w:rPr>
          <w:rFonts w:ascii="Times New Roman" w:hAnsi="Times New Roman"/>
          <w:sz w:val="28"/>
          <w:szCs w:val="28"/>
          <w:lang w:val="kk-KZ"/>
        </w:rPr>
        <w:t>-суретте ашы</w:t>
      </w:r>
      <w:r>
        <w:rPr>
          <w:rFonts w:ascii="Times New Roman" w:hAnsi="Times New Roman"/>
          <w:sz w:val="28"/>
          <w:szCs w:val="28"/>
          <w:lang w:val="kk-KZ"/>
        </w:rPr>
        <w:t>лды.</w:t>
      </w:r>
    </w:p>
    <w:p w:rsidR="00F64D8D" w:rsidRDefault="00F64D8D" w:rsidP="002871D7">
      <w:pPr>
        <w:spacing w:after="0" w:line="240" w:lineRule="auto"/>
        <w:ind w:right="-57" w:firstLine="567"/>
        <w:jc w:val="center"/>
        <w:rPr>
          <w:rFonts w:ascii="Times New Roman" w:hAnsi="Times New Roman"/>
          <w:b/>
          <w:sz w:val="28"/>
          <w:szCs w:val="28"/>
          <w:lang w:val="kk-KZ"/>
        </w:rPr>
      </w:pPr>
      <w:r>
        <w:rPr>
          <w:rFonts w:ascii="Times New Roman" w:hAnsi="Times New Roman"/>
          <w:i/>
          <w:noProof/>
          <w:sz w:val="28"/>
          <w:szCs w:val="28"/>
        </w:rPr>
        <w:drawing>
          <wp:inline distT="0" distB="0" distL="0" distR="0">
            <wp:extent cx="5264535" cy="3738245"/>
            <wp:effectExtent l="76200" t="0" r="50415" b="0"/>
            <wp:docPr id="36" name="Схема 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r w:rsidR="007F6D2F">
        <w:rPr>
          <w:rFonts w:ascii="Times New Roman" w:hAnsi="Times New Roman"/>
          <w:b/>
          <w:sz w:val="28"/>
          <w:szCs w:val="28"/>
          <w:lang w:val="kk-KZ"/>
        </w:rPr>
        <w:t>Сурет-8</w:t>
      </w:r>
      <w:r w:rsidR="00202CEA">
        <w:rPr>
          <w:rFonts w:ascii="Times New Roman" w:hAnsi="Times New Roman"/>
          <w:b/>
          <w:sz w:val="28"/>
          <w:szCs w:val="28"/>
          <w:lang w:val="kk-KZ"/>
        </w:rPr>
        <w:t>7</w:t>
      </w:r>
      <w:r>
        <w:rPr>
          <w:rFonts w:ascii="Times New Roman" w:hAnsi="Times New Roman"/>
          <w:b/>
          <w:sz w:val="28"/>
          <w:szCs w:val="28"/>
          <w:lang w:val="kk-KZ"/>
        </w:rPr>
        <w:t>.</w:t>
      </w:r>
      <w:r w:rsidRPr="007E0093">
        <w:rPr>
          <w:rFonts w:ascii="Times New Roman" w:hAnsi="Times New Roman"/>
          <w:b/>
          <w:sz w:val="28"/>
          <w:szCs w:val="28"/>
          <w:lang w:val="kk-KZ"/>
        </w:rPr>
        <w:t xml:space="preserve"> Отбасы мен мектептің бірлігінің құрылымы</w:t>
      </w:r>
    </w:p>
    <w:p w:rsidR="003D70AE" w:rsidRPr="003D70AE" w:rsidRDefault="003D70AE" w:rsidP="002871D7">
      <w:pPr>
        <w:spacing w:after="0" w:line="240" w:lineRule="auto"/>
        <w:ind w:right="-57" w:firstLine="567"/>
        <w:jc w:val="center"/>
        <w:rPr>
          <w:rFonts w:ascii="Times New Roman" w:hAnsi="Times New Roman"/>
          <w:sz w:val="28"/>
          <w:szCs w:val="28"/>
          <w:lang w:val="kk-KZ"/>
        </w:rPr>
      </w:pPr>
    </w:p>
    <w:p w:rsidR="00F64D8D" w:rsidRPr="00FF6B7C" w:rsidRDefault="00F64D8D" w:rsidP="002871D7">
      <w:pPr>
        <w:spacing w:after="0" w:line="238" w:lineRule="auto"/>
        <w:ind w:right="-57" w:firstLine="567"/>
        <w:jc w:val="both"/>
        <w:rPr>
          <w:rFonts w:ascii="Times New Roman" w:hAnsi="Times New Roman"/>
          <w:color w:val="000000"/>
          <w:sz w:val="28"/>
          <w:szCs w:val="28"/>
          <w:lang w:val="kk-KZ"/>
        </w:rPr>
      </w:pPr>
      <w:r w:rsidRPr="003045EF">
        <w:rPr>
          <w:rFonts w:ascii="Times New Roman" w:hAnsi="Times New Roman"/>
          <w:sz w:val="28"/>
          <w:szCs w:val="28"/>
          <w:lang w:val="kk-KZ"/>
        </w:rPr>
        <w:t xml:space="preserve">Бала тәрбиесіндегі мектеп пен отбасы ынтымақтастығы дегеніміз – жеке тұлғаны тәрбиелеу мақсатында үйлестірілген тәрбиелік іс-шаралардың бір жүйеге бірігуі. </w:t>
      </w:r>
    </w:p>
    <w:p w:rsidR="00F64D8D" w:rsidRPr="007E0093" w:rsidRDefault="00F64D8D" w:rsidP="002871D7">
      <w:pPr>
        <w:spacing w:after="0" w:line="240" w:lineRule="auto"/>
        <w:ind w:right="-57" w:firstLine="567"/>
        <w:jc w:val="both"/>
        <w:rPr>
          <w:rFonts w:ascii="Times New Roman" w:hAnsi="Times New Roman"/>
          <w:i/>
          <w:sz w:val="28"/>
          <w:szCs w:val="28"/>
          <w:lang w:val="kk-KZ"/>
        </w:rPr>
      </w:pPr>
      <w:r w:rsidRPr="007E0093">
        <w:rPr>
          <w:rFonts w:ascii="Times New Roman" w:hAnsi="Times New Roman"/>
          <w:sz w:val="28"/>
          <w:szCs w:val="28"/>
          <w:lang w:val="kk-KZ"/>
        </w:rPr>
        <w:t xml:space="preserve">Мектеп пен отбасы байланысының басты формасы – ата-аналар жиналысы. Онда күнделікті өмір, еңбек, демалыс, </w:t>
      </w:r>
      <w:r>
        <w:rPr>
          <w:rFonts w:ascii="Times New Roman" w:hAnsi="Times New Roman"/>
          <w:sz w:val="28"/>
          <w:szCs w:val="28"/>
          <w:lang w:val="kk-KZ"/>
        </w:rPr>
        <w:t>балалардың</w:t>
      </w:r>
      <w:r w:rsidRPr="007E0093">
        <w:rPr>
          <w:rFonts w:ascii="Times New Roman" w:hAnsi="Times New Roman"/>
          <w:sz w:val="28"/>
          <w:szCs w:val="28"/>
          <w:lang w:val="kk-KZ"/>
        </w:rPr>
        <w:t xml:space="preserve"> б</w:t>
      </w:r>
      <w:r>
        <w:rPr>
          <w:rFonts w:ascii="Times New Roman" w:hAnsi="Times New Roman"/>
          <w:sz w:val="28"/>
          <w:szCs w:val="28"/>
          <w:lang w:val="kk-KZ"/>
        </w:rPr>
        <w:t xml:space="preserve">ос уақыты, кәсіптік бағдар, оқу, </w:t>
      </w:r>
      <w:r w:rsidRPr="007E0093">
        <w:rPr>
          <w:rFonts w:ascii="Times New Roman" w:hAnsi="Times New Roman"/>
          <w:sz w:val="28"/>
          <w:szCs w:val="28"/>
          <w:lang w:val="kk-KZ"/>
        </w:rPr>
        <w:t>тәрбие жұмысы және т.б. талқыланып, оларды одан әрі жетілдірудің нақты жолдары қара</w:t>
      </w:r>
      <w:r>
        <w:rPr>
          <w:rFonts w:ascii="Times New Roman" w:hAnsi="Times New Roman"/>
          <w:sz w:val="28"/>
          <w:szCs w:val="28"/>
          <w:lang w:val="kk-KZ"/>
        </w:rPr>
        <w:t xml:space="preserve">стырылады. Сыныптың ата-аналар жиналысында </w:t>
      </w:r>
      <w:r w:rsidRPr="007E0093">
        <w:rPr>
          <w:rFonts w:ascii="Times New Roman" w:hAnsi="Times New Roman"/>
          <w:sz w:val="28"/>
          <w:szCs w:val="28"/>
          <w:lang w:val="kk-KZ"/>
        </w:rPr>
        <w:t>ата-аналар комитеті, олардың төрағасы сайланады.</w:t>
      </w:r>
    </w:p>
    <w:p w:rsidR="00F64D8D" w:rsidRDefault="00F64D8D" w:rsidP="002871D7">
      <w:pPr>
        <w:spacing w:after="0" w:line="240" w:lineRule="auto"/>
        <w:ind w:right="-57" w:firstLine="567"/>
        <w:jc w:val="both"/>
        <w:rPr>
          <w:rFonts w:ascii="Times New Roman" w:hAnsi="Times New Roman"/>
          <w:color w:val="000000"/>
          <w:sz w:val="28"/>
          <w:szCs w:val="28"/>
          <w:shd w:val="clear" w:color="auto" w:fill="FFFFFF"/>
          <w:lang w:val="kk-KZ"/>
        </w:rPr>
      </w:pPr>
      <w:r w:rsidRPr="007E0093">
        <w:rPr>
          <w:rFonts w:ascii="Times New Roman" w:hAnsi="Times New Roman"/>
          <w:color w:val="000000"/>
          <w:sz w:val="28"/>
          <w:szCs w:val="28"/>
          <w:shd w:val="clear" w:color="auto" w:fill="FFFFFF"/>
          <w:lang w:val="kk-KZ"/>
        </w:rPr>
        <w:t xml:space="preserve">Ата-аналар жиналысы мектеп бойынша жылына </w:t>
      </w:r>
      <w:r w:rsidR="003D70AE">
        <w:rPr>
          <w:rFonts w:ascii="Times New Roman" w:hAnsi="Times New Roman"/>
          <w:color w:val="000000"/>
          <w:sz w:val="28"/>
          <w:szCs w:val="28"/>
          <w:shd w:val="clear" w:color="auto" w:fill="FFFFFF"/>
          <w:lang w:val="kk-KZ"/>
        </w:rPr>
        <w:t xml:space="preserve"> кем дегенде </w:t>
      </w:r>
      <w:r w:rsidRPr="007E0093">
        <w:rPr>
          <w:rFonts w:ascii="Times New Roman" w:hAnsi="Times New Roman"/>
          <w:color w:val="000000"/>
          <w:sz w:val="28"/>
          <w:szCs w:val="28"/>
          <w:shd w:val="clear" w:color="auto" w:fill="FFFFFF"/>
          <w:lang w:val="kk-KZ"/>
        </w:rPr>
        <w:t xml:space="preserve">екі рет, сыныптар бойынша төрт рет өткізіледі. Ата-аналар жиналыстарында </w:t>
      </w:r>
      <w:r>
        <w:rPr>
          <w:rFonts w:ascii="Times New Roman" w:hAnsi="Times New Roman"/>
          <w:color w:val="000000"/>
          <w:sz w:val="28"/>
          <w:szCs w:val="28"/>
          <w:shd w:val="clear" w:color="auto" w:fill="FFFFFF"/>
          <w:lang w:val="kk-KZ"/>
        </w:rPr>
        <w:t xml:space="preserve">            </w:t>
      </w:r>
      <w:r w:rsidRPr="007E0093">
        <w:rPr>
          <w:rFonts w:ascii="Times New Roman" w:hAnsi="Times New Roman"/>
          <w:color w:val="000000"/>
          <w:sz w:val="28"/>
          <w:szCs w:val="28"/>
          <w:shd w:val="clear" w:color="auto" w:fill="FFFFFF"/>
          <w:lang w:val="kk-KZ"/>
        </w:rPr>
        <w:t xml:space="preserve">оқу-тәрбие жұмысы қаралады, оның сапасын жақсартудың негізгі жолдары белгіленеді. Кейбір ата-аналар отбасылық тәрбие жайлы есеп береді. Жиналыстарда сынып жетекшілері ата-аналарды сынып ұжымының </w:t>
      </w:r>
      <w:r>
        <w:rPr>
          <w:rFonts w:ascii="Times New Roman" w:hAnsi="Times New Roman"/>
          <w:color w:val="000000"/>
          <w:sz w:val="28"/>
          <w:szCs w:val="28"/>
          <w:shd w:val="clear" w:color="auto" w:fill="FFFFFF"/>
          <w:lang w:val="kk-KZ"/>
        </w:rPr>
        <w:t xml:space="preserve">                  </w:t>
      </w:r>
      <w:r w:rsidRPr="007E0093">
        <w:rPr>
          <w:rFonts w:ascii="Times New Roman" w:hAnsi="Times New Roman"/>
          <w:color w:val="000000"/>
          <w:sz w:val="28"/>
          <w:szCs w:val="28"/>
          <w:shd w:val="clear" w:color="auto" w:fill="FFFFFF"/>
          <w:lang w:val="kk-KZ"/>
        </w:rPr>
        <w:t xml:space="preserve">оқу-тәрбие жоспарымен, ал мектеп басшылары </w:t>
      </w:r>
      <w:r>
        <w:rPr>
          <w:rFonts w:ascii="Times New Roman" w:hAnsi="Times New Roman"/>
          <w:color w:val="000000"/>
          <w:sz w:val="28"/>
          <w:szCs w:val="28"/>
          <w:shd w:val="clear" w:color="auto" w:fill="FFFFFF"/>
          <w:lang w:val="kk-KZ"/>
        </w:rPr>
        <w:t xml:space="preserve">балалар және ата-аналар комитетінің </w:t>
      </w:r>
      <w:r w:rsidRPr="007E0093">
        <w:rPr>
          <w:rFonts w:ascii="Times New Roman" w:hAnsi="Times New Roman"/>
          <w:color w:val="000000"/>
          <w:sz w:val="28"/>
          <w:szCs w:val="28"/>
          <w:shd w:val="clear" w:color="auto" w:fill="FFFFFF"/>
          <w:lang w:val="kk-KZ"/>
        </w:rPr>
        <w:t>іс-жоспарларымен таныстырады.</w:t>
      </w:r>
    </w:p>
    <w:p w:rsidR="00F64D8D" w:rsidRPr="007E0093" w:rsidRDefault="00F64D8D" w:rsidP="002871D7">
      <w:pPr>
        <w:spacing w:after="0" w:line="240" w:lineRule="auto"/>
        <w:ind w:right="-57" w:firstLine="567"/>
        <w:jc w:val="both"/>
        <w:rPr>
          <w:rFonts w:ascii="Times New Roman" w:hAnsi="Times New Roman"/>
          <w:i/>
          <w:color w:val="000000"/>
          <w:sz w:val="28"/>
          <w:szCs w:val="28"/>
          <w:shd w:val="clear" w:color="auto" w:fill="FFFFFF"/>
          <w:lang w:val="kk-KZ"/>
        </w:rPr>
      </w:pPr>
    </w:p>
    <w:p w:rsidR="00F64D8D" w:rsidRPr="00B47EE5" w:rsidRDefault="00F64D8D" w:rsidP="002871D7">
      <w:pPr>
        <w:pStyle w:val="22"/>
        <w:shd w:val="clear" w:color="auto" w:fill="auto"/>
        <w:spacing w:before="0" w:after="0" w:line="240" w:lineRule="auto"/>
        <w:ind w:right="-57" w:firstLine="567"/>
        <w:jc w:val="both"/>
        <w:rPr>
          <w:b/>
          <w:sz w:val="28"/>
          <w:szCs w:val="28"/>
          <w:lang w:val="kk-KZ"/>
        </w:rPr>
      </w:pPr>
      <w:r w:rsidRPr="00B47EE5">
        <w:rPr>
          <w:b/>
          <w:sz w:val="28"/>
          <w:szCs w:val="28"/>
          <w:lang w:val="kk-KZ"/>
        </w:rPr>
        <w:t>Отбасы мен педагогикалық ұжым жұмысындағы сынып жетекшісінің рөлі.</w:t>
      </w:r>
    </w:p>
    <w:p w:rsidR="00F64D8D" w:rsidRDefault="00F64D8D" w:rsidP="002871D7">
      <w:pPr>
        <w:spacing w:after="0" w:line="240" w:lineRule="auto"/>
        <w:ind w:right="-57" w:firstLine="567"/>
        <w:jc w:val="both"/>
        <w:rPr>
          <w:rFonts w:ascii="Times New Roman" w:hAnsi="Times New Roman"/>
          <w:color w:val="000000"/>
          <w:sz w:val="28"/>
          <w:szCs w:val="28"/>
          <w:shd w:val="clear" w:color="auto" w:fill="FFFFFF"/>
          <w:lang w:val="kk-KZ"/>
        </w:rPr>
      </w:pPr>
      <w:r w:rsidRPr="007E0093">
        <w:rPr>
          <w:rFonts w:ascii="Times New Roman" w:hAnsi="Times New Roman"/>
          <w:color w:val="000000"/>
          <w:sz w:val="28"/>
          <w:szCs w:val="28"/>
          <w:shd w:val="clear" w:color="auto" w:fill="FFFFFF"/>
          <w:lang w:val="kk-KZ"/>
        </w:rPr>
        <w:t>Мектеп өмірінде тақырыптық ата-аналар жиналыстарын өткізіп отырудың тәрбиелік мәні зор</w:t>
      </w:r>
      <w:r>
        <w:rPr>
          <w:rFonts w:ascii="Times New Roman" w:hAnsi="Times New Roman"/>
          <w:color w:val="000000"/>
          <w:sz w:val="28"/>
          <w:szCs w:val="28"/>
          <w:shd w:val="clear" w:color="auto" w:fill="FFFFFF"/>
          <w:lang w:val="kk-KZ"/>
        </w:rPr>
        <w:t xml:space="preserve">. Мұндай жиналыстардың мақсаты – </w:t>
      </w:r>
      <w:r w:rsidRPr="007E0093">
        <w:rPr>
          <w:rFonts w:ascii="Times New Roman" w:hAnsi="Times New Roman"/>
          <w:color w:val="000000"/>
          <w:sz w:val="28"/>
          <w:szCs w:val="28"/>
          <w:shd w:val="clear" w:color="auto" w:fill="FFFFFF"/>
          <w:lang w:val="kk-KZ"/>
        </w:rPr>
        <w:t xml:space="preserve">ата-аналарды психологиялық-педагогикалық білім </w:t>
      </w:r>
      <w:r>
        <w:rPr>
          <w:rFonts w:ascii="Times New Roman" w:hAnsi="Times New Roman"/>
          <w:color w:val="000000"/>
          <w:sz w:val="28"/>
          <w:szCs w:val="28"/>
          <w:shd w:val="clear" w:color="auto" w:fill="FFFFFF"/>
          <w:lang w:val="kk-KZ"/>
        </w:rPr>
        <w:t xml:space="preserve">және </w:t>
      </w:r>
      <w:r w:rsidRPr="007E0093">
        <w:rPr>
          <w:rFonts w:ascii="Times New Roman" w:hAnsi="Times New Roman"/>
          <w:color w:val="000000"/>
          <w:sz w:val="28"/>
          <w:szCs w:val="28"/>
          <w:shd w:val="clear" w:color="auto" w:fill="FFFFFF"/>
          <w:lang w:val="kk-KZ"/>
        </w:rPr>
        <w:t>тәжірибе жаңалықтарымен таныстыру, ой қорыту.</w:t>
      </w:r>
      <w:r w:rsidRPr="007E0093">
        <w:rPr>
          <w:rFonts w:ascii="Times New Roman" w:hAnsi="Times New Roman"/>
          <w:color w:val="000000"/>
          <w:sz w:val="28"/>
          <w:szCs w:val="28"/>
          <w:shd w:val="clear" w:color="auto" w:fill="FFFFFF"/>
          <w:lang w:val="kk-KZ"/>
        </w:rPr>
        <w:tab/>
      </w:r>
    </w:p>
    <w:p w:rsidR="00E2154D" w:rsidRPr="003D70AE" w:rsidRDefault="00E2154D" w:rsidP="003D70AE">
      <w:pPr>
        <w:pStyle w:val="a6"/>
        <w:spacing w:after="0" w:line="240" w:lineRule="auto"/>
        <w:ind w:left="0" w:right="-57" w:firstLine="567"/>
        <w:jc w:val="both"/>
        <w:rPr>
          <w:rFonts w:ascii="Times New Roman" w:hAnsi="Times New Roman"/>
          <w:sz w:val="32"/>
          <w:szCs w:val="32"/>
          <w:lang w:val="kk-KZ"/>
        </w:rPr>
      </w:pPr>
      <w:r w:rsidRPr="00857A7F">
        <w:rPr>
          <w:rFonts w:ascii="Times New Roman" w:hAnsi="Times New Roman"/>
          <w:sz w:val="28"/>
          <w:szCs w:val="28"/>
          <w:lang w:val="kk-KZ"/>
        </w:rPr>
        <w:t>Сынып жетекшісі тәрбие жұмыстарын жүзеге</w:t>
      </w:r>
      <w:r>
        <w:rPr>
          <w:rFonts w:ascii="Times New Roman" w:hAnsi="Times New Roman"/>
          <w:sz w:val="28"/>
          <w:szCs w:val="28"/>
          <w:lang w:val="kk-KZ"/>
        </w:rPr>
        <w:t xml:space="preserve"> асыруы үшін </w:t>
      </w:r>
      <w:r w:rsidRPr="00FC13FA">
        <w:rPr>
          <w:rFonts w:ascii="Times New Roman" w:hAnsi="Times New Roman"/>
          <w:sz w:val="28"/>
          <w:szCs w:val="28"/>
          <w:lang w:val="kk-KZ"/>
        </w:rPr>
        <w:t>оқушының отбасы</w:t>
      </w:r>
      <w:r w:rsidRPr="00857A7F">
        <w:rPr>
          <w:rFonts w:ascii="Times New Roman" w:hAnsi="Times New Roman"/>
          <w:sz w:val="28"/>
          <w:szCs w:val="28"/>
          <w:lang w:val="kk-KZ"/>
        </w:rPr>
        <w:t xml:space="preserve"> жағдайын зерттеп, отбасы туралы мә</w:t>
      </w:r>
      <w:r>
        <w:rPr>
          <w:rFonts w:ascii="Times New Roman" w:hAnsi="Times New Roman"/>
          <w:sz w:val="28"/>
          <w:szCs w:val="28"/>
          <w:lang w:val="kk-KZ"/>
        </w:rPr>
        <w:t xml:space="preserve">ліметтерді біліп отыруы қажет. </w:t>
      </w:r>
      <w:r w:rsidRPr="00857A7F">
        <w:rPr>
          <w:rFonts w:ascii="Times New Roman" w:hAnsi="Times New Roman"/>
          <w:color w:val="000000"/>
          <w:sz w:val="28"/>
          <w:szCs w:val="28"/>
          <w:lang w:val="kk-KZ"/>
        </w:rPr>
        <w:t xml:space="preserve">Зерттеу барысында </w:t>
      </w:r>
      <w:r>
        <w:rPr>
          <w:rFonts w:ascii="Times New Roman" w:hAnsi="Times New Roman"/>
          <w:color w:val="000000"/>
          <w:sz w:val="28"/>
          <w:szCs w:val="28"/>
          <w:lang w:val="kk-KZ"/>
        </w:rPr>
        <w:t>олардың</w:t>
      </w:r>
      <w:r w:rsidRPr="00857A7F">
        <w:rPr>
          <w:rFonts w:ascii="Times New Roman" w:hAnsi="Times New Roman"/>
          <w:color w:val="000000"/>
          <w:sz w:val="28"/>
          <w:szCs w:val="28"/>
          <w:lang w:val="kk-KZ"/>
        </w:rPr>
        <w:t xml:space="preserve"> тәрбиелік деңгейі анықталады</w:t>
      </w:r>
      <w:r>
        <w:rPr>
          <w:rFonts w:ascii="Times New Roman" w:hAnsi="Times New Roman"/>
          <w:color w:val="000000"/>
          <w:sz w:val="28"/>
          <w:szCs w:val="28"/>
          <w:lang w:val="kk-KZ"/>
        </w:rPr>
        <w:t xml:space="preserve"> (</w:t>
      </w:r>
      <w:r w:rsidR="00202CEA">
        <w:rPr>
          <w:rFonts w:ascii="Times New Roman" w:hAnsi="Times New Roman"/>
          <w:color w:val="000000"/>
          <w:sz w:val="28"/>
          <w:szCs w:val="28"/>
          <w:lang w:val="kk-KZ"/>
        </w:rPr>
        <w:t>10</w:t>
      </w:r>
      <w:r>
        <w:rPr>
          <w:rFonts w:ascii="Times New Roman" w:hAnsi="Times New Roman"/>
          <w:color w:val="000000"/>
          <w:sz w:val="28"/>
          <w:szCs w:val="28"/>
          <w:lang w:val="kk-KZ"/>
        </w:rPr>
        <w:t>-кесте).</w:t>
      </w:r>
    </w:p>
    <w:p w:rsidR="003D70AE" w:rsidRDefault="003D70AE" w:rsidP="00067B8F">
      <w:pPr>
        <w:pStyle w:val="ae"/>
        <w:ind w:right="-57"/>
        <w:jc w:val="both"/>
        <w:rPr>
          <w:rFonts w:ascii="Times New Roman" w:hAnsi="Times New Roman"/>
          <w:b/>
          <w:bCs/>
          <w:color w:val="000000"/>
          <w:sz w:val="28"/>
          <w:szCs w:val="28"/>
          <w:lang w:val="kk-KZ"/>
        </w:rPr>
      </w:pPr>
    </w:p>
    <w:p w:rsidR="00F64D8D" w:rsidRPr="00E2154D" w:rsidRDefault="00202CEA" w:rsidP="00E2154D">
      <w:pPr>
        <w:pStyle w:val="ae"/>
        <w:ind w:right="-57"/>
        <w:jc w:val="both"/>
        <w:rPr>
          <w:rFonts w:ascii="Times New Roman" w:hAnsi="Times New Roman"/>
          <w:sz w:val="28"/>
          <w:szCs w:val="28"/>
          <w:lang w:val="kk-KZ"/>
        </w:rPr>
      </w:pPr>
      <w:r>
        <w:rPr>
          <w:rFonts w:ascii="Times New Roman" w:hAnsi="Times New Roman"/>
          <w:b/>
          <w:bCs/>
          <w:color w:val="000000"/>
          <w:sz w:val="28"/>
          <w:szCs w:val="28"/>
          <w:lang w:val="kk-KZ"/>
        </w:rPr>
        <w:t>Кесте 10</w:t>
      </w:r>
      <w:r w:rsidR="00067B8F">
        <w:rPr>
          <w:rFonts w:ascii="Times New Roman" w:hAnsi="Times New Roman"/>
          <w:b/>
          <w:bCs/>
          <w:color w:val="000000"/>
          <w:sz w:val="28"/>
          <w:szCs w:val="28"/>
          <w:lang w:val="kk-KZ"/>
        </w:rPr>
        <w:t>-</w:t>
      </w:r>
      <w:r w:rsidR="00F64D8D" w:rsidRPr="00FC2DE7">
        <w:rPr>
          <w:rFonts w:ascii="Times New Roman" w:hAnsi="Times New Roman"/>
          <w:b/>
          <w:bCs/>
          <w:color w:val="000000"/>
          <w:sz w:val="28"/>
          <w:szCs w:val="28"/>
          <w:lang w:val="kk-KZ"/>
        </w:rPr>
        <w:t xml:space="preserve"> Сынып жетекшісінің іс-әрекеті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4"/>
        <w:gridCol w:w="2924"/>
        <w:gridCol w:w="3848"/>
      </w:tblGrid>
      <w:tr w:rsidR="00F64D8D" w:rsidRPr="00680FBE" w:rsidTr="005F3D97">
        <w:trPr>
          <w:trHeight w:val="507"/>
        </w:trPr>
        <w:tc>
          <w:tcPr>
            <w:tcW w:w="2584" w:type="dxa"/>
            <w:shd w:val="clear" w:color="auto" w:fill="E5B8B7" w:themeFill="accent2" w:themeFillTint="66"/>
          </w:tcPr>
          <w:p w:rsidR="00F64D8D" w:rsidRPr="005F3D97" w:rsidRDefault="00F64D8D" w:rsidP="002871D7">
            <w:pPr>
              <w:spacing w:after="0" w:line="240" w:lineRule="auto"/>
              <w:ind w:right="-57" w:firstLine="567"/>
              <w:jc w:val="center"/>
              <w:textAlignment w:val="baseline"/>
              <w:rPr>
                <w:rFonts w:ascii="Times New Roman" w:hAnsi="Times New Roman"/>
                <w:b/>
                <w:color w:val="000000"/>
              </w:rPr>
            </w:pPr>
            <w:r w:rsidRPr="005F3D97">
              <w:rPr>
                <w:rFonts w:ascii="Times New Roman" w:hAnsi="Times New Roman"/>
                <w:b/>
                <w:color w:val="000000"/>
              </w:rPr>
              <w:t>Әр</w:t>
            </w:r>
            <w:r w:rsidRPr="005F3D97">
              <w:rPr>
                <w:rFonts w:ascii="Times New Roman" w:hAnsi="Times New Roman"/>
                <w:b/>
                <w:color w:val="000000"/>
                <w:lang w:val="kk-KZ"/>
              </w:rPr>
              <w:t>е</w:t>
            </w:r>
            <w:r w:rsidRPr="005F3D97">
              <w:rPr>
                <w:rFonts w:ascii="Times New Roman" w:hAnsi="Times New Roman"/>
                <w:b/>
                <w:color w:val="000000"/>
              </w:rPr>
              <w:t>кеттің негізгі бағыттары</w:t>
            </w:r>
          </w:p>
        </w:tc>
        <w:tc>
          <w:tcPr>
            <w:tcW w:w="2924" w:type="dxa"/>
            <w:shd w:val="clear" w:color="auto" w:fill="FBD4B4" w:themeFill="accent6" w:themeFillTint="66"/>
          </w:tcPr>
          <w:p w:rsidR="00F64D8D" w:rsidRPr="005F3D97" w:rsidRDefault="00F64D8D" w:rsidP="002871D7">
            <w:pPr>
              <w:spacing w:after="0" w:line="240" w:lineRule="auto"/>
              <w:ind w:right="-57" w:firstLine="567"/>
              <w:jc w:val="center"/>
              <w:textAlignment w:val="baseline"/>
              <w:rPr>
                <w:rFonts w:ascii="Times New Roman" w:hAnsi="Times New Roman"/>
                <w:b/>
                <w:color w:val="000000"/>
              </w:rPr>
            </w:pPr>
            <w:r w:rsidRPr="005F3D97">
              <w:rPr>
                <w:rFonts w:ascii="Times New Roman" w:hAnsi="Times New Roman"/>
                <w:b/>
                <w:color w:val="000000"/>
              </w:rPr>
              <w:t>Міндеттері</w:t>
            </w:r>
          </w:p>
        </w:tc>
        <w:tc>
          <w:tcPr>
            <w:tcW w:w="3848" w:type="dxa"/>
            <w:shd w:val="clear" w:color="auto" w:fill="EFD3D2"/>
          </w:tcPr>
          <w:p w:rsidR="00F64D8D" w:rsidRPr="005F3D97" w:rsidRDefault="00F64D8D" w:rsidP="002871D7">
            <w:pPr>
              <w:spacing w:after="0" w:line="240" w:lineRule="auto"/>
              <w:ind w:right="-57" w:firstLine="567"/>
              <w:jc w:val="center"/>
              <w:textAlignment w:val="baseline"/>
              <w:rPr>
                <w:rFonts w:ascii="Times New Roman" w:hAnsi="Times New Roman"/>
                <w:b/>
                <w:color w:val="000000"/>
                <w:lang w:val="kk-KZ"/>
              </w:rPr>
            </w:pPr>
            <w:r w:rsidRPr="005F3D97">
              <w:rPr>
                <w:rFonts w:ascii="Times New Roman" w:hAnsi="Times New Roman"/>
                <w:b/>
                <w:color w:val="000000"/>
              </w:rPr>
              <w:t>Міндеттерді жүзеге</w:t>
            </w:r>
          </w:p>
          <w:p w:rsidR="00F64D8D" w:rsidRPr="005F3D97" w:rsidRDefault="00F64D8D" w:rsidP="002871D7">
            <w:pPr>
              <w:spacing w:after="0" w:line="240" w:lineRule="auto"/>
              <w:ind w:right="-57" w:firstLine="567"/>
              <w:jc w:val="center"/>
              <w:textAlignment w:val="baseline"/>
              <w:rPr>
                <w:rFonts w:ascii="Times New Roman" w:hAnsi="Times New Roman"/>
                <w:b/>
                <w:color w:val="000000"/>
              </w:rPr>
            </w:pPr>
            <w:r w:rsidRPr="005F3D97">
              <w:rPr>
                <w:rFonts w:ascii="Times New Roman" w:hAnsi="Times New Roman"/>
                <w:b/>
                <w:color w:val="000000"/>
              </w:rPr>
              <w:t>асыру құралдары</w:t>
            </w:r>
          </w:p>
        </w:tc>
      </w:tr>
      <w:tr w:rsidR="00F64D8D" w:rsidRPr="00B17EB8" w:rsidTr="00014660">
        <w:trPr>
          <w:trHeight w:val="286"/>
        </w:trPr>
        <w:tc>
          <w:tcPr>
            <w:tcW w:w="2584" w:type="dxa"/>
            <w:shd w:val="clear" w:color="auto" w:fill="E5B8B7" w:themeFill="accent2" w:themeFillTint="66"/>
          </w:tcPr>
          <w:p w:rsidR="00F64D8D" w:rsidRPr="005F3D97" w:rsidRDefault="00F64D8D" w:rsidP="006D2C64">
            <w:pPr>
              <w:pStyle w:val="a6"/>
              <w:numPr>
                <w:ilvl w:val="0"/>
                <w:numId w:val="134"/>
              </w:numPr>
              <w:tabs>
                <w:tab w:val="left" w:pos="142"/>
              </w:tabs>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Оқушылардың                 қарым-қатынасын, бір-бірімен тілдесуін, сыныптағы әрекетін зерттеу</w:t>
            </w:r>
          </w:p>
          <w:p w:rsidR="00F64D8D" w:rsidRPr="005F3D97" w:rsidRDefault="00F64D8D" w:rsidP="006D2C64">
            <w:pPr>
              <w:pStyle w:val="a6"/>
              <w:numPr>
                <w:ilvl w:val="0"/>
                <w:numId w:val="134"/>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Сынып қауымдастығының тіршілік әрекетін, келешегін, мақсат, міндеттерін жобалау, бағытын анықтау</w:t>
            </w:r>
          </w:p>
          <w:p w:rsidR="00F64D8D" w:rsidRPr="005F3D97" w:rsidRDefault="00F64D8D" w:rsidP="006D2C64">
            <w:pPr>
              <w:pStyle w:val="a6"/>
              <w:numPr>
                <w:ilvl w:val="0"/>
                <w:numId w:val="135"/>
              </w:numPr>
              <w:spacing w:after="0" w:line="240" w:lineRule="auto"/>
              <w:ind w:left="0" w:right="-57" w:firstLine="567"/>
              <w:jc w:val="both"/>
              <w:rPr>
                <w:rFonts w:ascii="Times New Roman" w:hAnsi="Times New Roman"/>
                <w:b/>
                <w:lang w:val="kk-KZ"/>
              </w:rPr>
            </w:pPr>
            <w:r w:rsidRPr="005F3D97">
              <w:rPr>
                <w:rFonts w:ascii="Times New Roman" w:hAnsi="Times New Roman"/>
                <w:lang w:val="kk-KZ"/>
              </w:rPr>
              <w:t>Сынып</w:t>
            </w:r>
            <w:r w:rsidR="003D70AE" w:rsidRPr="005F3D97">
              <w:rPr>
                <w:rFonts w:ascii="Times New Roman" w:hAnsi="Times New Roman"/>
                <w:lang w:val="kk-KZ"/>
              </w:rPr>
              <w:t>ты ұжым ретінде қалыптастыру, топтастыру</w:t>
            </w:r>
            <w:r w:rsidRPr="005F3D97">
              <w:rPr>
                <w:rFonts w:ascii="Times New Roman" w:hAnsi="Times New Roman"/>
                <w:lang w:val="kk-KZ"/>
              </w:rPr>
              <w:t>, дам</w:t>
            </w:r>
            <w:r w:rsidR="003D70AE" w:rsidRPr="005F3D97">
              <w:rPr>
                <w:rFonts w:ascii="Times New Roman" w:hAnsi="Times New Roman"/>
                <w:lang w:val="kk-KZ"/>
              </w:rPr>
              <w:t>ыт</w:t>
            </w:r>
            <w:r w:rsidRPr="005F3D97">
              <w:rPr>
                <w:rFonts w:ascii="Times New Roman" w:hAnsi="Times New Roman"/>
                <w:lang w:val="kk-KZ"/>
              </w:rPr>
              <w:t>уға қолайлы орта құрудағы біріккен әрекет</w:t>
            </w:r>
          </w:p>
        </w:tc>
        <w:tc>
          <w:tcPr>
            <w:tcW w:w="2924" w:type="dxa"/>
            <w:shd w:val="clear" w:color="auto" w:fill="FBD4B4" w:themeFill="accent6" w:themeFillTint="66"/>
          </w:tcPr>
          <w:p w:rsidR="00F64D8D" w:rsidRPr="005F3D97" w:rsidRDefault="00F64D8D" w:rsidP="006D2C64">
            <w:pPr>
              <w:pStyle w:val="a6"/>
              <w:numPr>
                <w:ilvl w:val="1"/>
                <w:numId w:val="136"/>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Оқушылардың қызығушылығын, қажеттілігін, икемділігін, басқа да жеке ерекшеліктерін зерттеу</w:t>
            </w:r>
          </w:p>
          <w:p w:rsidR="00F64D8D" w:rsidRPr="005F3D97" w:rsidRDefault="00F64D8D" w:rsidP="006D2C64">
            <w:pPr>
              <w:pStyle w:val="a6"/>
              <w:numPr>
                <w:ilvl w:val="0"/>
                <w:numId w:val="136"/>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Сыныптың ұжым ретінде қалыптасу деңгейін,             бір-бірімен қалыптасқан өзара қарым-қатынас жағдайын анықтау</w:t>
            </w:r>
          </w:p>
          <w:p w:rsidR="00F64D8D" w:rsidRPr="005F3D97" w:rsidRDefault="00F64D8D" w:rsidP="006D2C64">
            <w:pPr>
              <w:pStyle w:val="a6"/>
              <w:numPr>
                <w:ilvl w:val="0"/>
                <w:numId w:val="136"/>
              </w:numPr>
              <w:tabs>
                <w:tab w:val="left" w:pos="318"/>
              </w:tabs>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Сыныптың жалпы тіршілігіне қатысы бар ата-аналардың, басқа да адамдардың тәрбиелеу мүмкіндіктерін анықтау</w:t>
            </w:r>
          </w:p>
          <w:p w:rsidR="00F64D8D" w:rsidRPr="005F3D97" w:rsidRDefault="00F64D8D" w:rsidP="006D2C64">
            <w:pPr>
              <w:pStyle w:val="a6"/>
              <w:numPr>
                <w:ilvl w:val="0"/>
                <w:numId w:val="136"/>
              </w:numPr>
              <w:tabs>
                <w:tab w:val="left" w:pos="318"/>
              </w:tabs>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Тәрбие жұмысының әсерін, тиімділігін анықтау</w:t>
            </w:r>
          </w:p>
          <w:p w:rsidR="00F64D8D" w:rsidRPr="005F3D97" w:rsidRDefault="00F64D8D" w:rsidP="006D2C64">
            <w:pPr>
              <w:pStyle w:val="a6"/>
              <w:numPr>
                <w:ilvl w:val="0"/>
                <w:numId w:val="136"/>
              </w:numPr>
              <w:tabs>
                <w:tab w:val="left" w:pos="318"/>
              </w:tabs>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Сынып ішіндегі күнделікті әрекетті, тіршілікті оқушыларға жағымды етіп ұйымдастыру арқылы сынып бейнесін қалыптастыру</w:t>
            </w:r>
          </w:p>
          <w:p w:rsidR="00F64D8D" w:rsidRPr="005F3D97" w:rsidRDefault="00F64D8D" w:rsidP="006D2C64">
            <w:pPr>
              <w:pStyle w:val="a6"/>
              <w:numPr>
                <w:ilvl w:val="0"/>
                <w:numId w:val="136"/>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 xml:space="preserve">Сынып ұжымының дамуында қоршаған ортаның жағымды әсер ету  мүмкіндіктерін </w:t>
            </w:r>
          </w:p>
          <w:p w:rsidR="00F64D8D" w:rsidRPr="005F3D97" w:rsidRDefault="00F64D8D" w:rsidP="002871D7">
            <w:pPr>
              <w:pStyle w:val="a6"/>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анықтау</w:t>
            </w:r>
          </w:p>
          <w:p w:rsidR="00F64D8D" w:rsidRPr="005F3D97" w:rsidRDefault="00F64D8D" w:rsidP="006D2C64">
            <w:pPr>
              <w:pStyle w:val="a6"/>
              <w:numPr>
                <w:ilvl w:val="0"/>
                <w:numId w:val="136"/>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Сыныптың ішінде эмоционалдық- психологиялық  жағымды ортаның қалыптасуына атсалысу</w:t>
            </w:r>
          </w:p>
        </w:tc>
        <w:tc>
          <w:tcPr>
            <w:tcW w:w="3848" w:type="dxa"/>
            <w:shd w:val="clear" w:color="auto" w:fill="EFD3D2"/>
          </w:tcPr>
          <w:p w:rsidR="00F64D8D" w:rsidRPr="005F3D97" w:rsidRDefault="00F64D8D" w:rsidP="006D2C64">
            <w:pPr>
              <w:pStyle w:val="a6"/>
              <w:numPr>
                <w:ilvl w:val="1"/>
                <w:numId w:val="138"/>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Сауалнама, танымдық дамыту ойындары, қоғамдық белсенділігін,  шараларға қатысу себебін зерттеу әдісмемесі, қызығушылығы мен әуестігінің картасын құру</w:t>
            </w:r>
          </w:p>
          <w:p w:rsidR="00F64D8D" w:rsidRPr="005F3D97" w:rsidRDefault="00F64D8D" w:rsidP="006D2C64">
            <w:pPr>
              <w:pStyle w:val="a6"/>
              <w:numPr>
                <w:ilvl w:val="0"/>
                <w:numId w:val="137"/>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Танысу, өзінің қабілетін, мүмкіндігін ашуға бағытталған сынып сағаттары</w:t>
            </w:r>
          </w:p>
          <w:p w:rsidR="00F64D8D" w:rsidRPr="005F3D97" w:rsidRDefault="00F64D8D" w:rsidP="006D2C64">
            <w:pPr>
              <w:pStyle w:val="a6"/>
              <w:numPr>
                <w:ilvl w:val="0"/>
                <w:numId w:val="139"/>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Социометрия әдісі арқылы сынып белсенділері мен қамтылмай қалған оқушыларды, сыныптың ұжым ретінде қалыптасу деңгейін анықтау</w:t>
            </w:r>
          </w:p>
          <w:p w:rsidR="00F64D8D" w:rsidRPr="005F3D97" w:rsidRDefault="00F64D8D" w:rsidP="006D2C64">
            <w:pPr>
              <w:pStyle w:val="a6"/>
              <w:numPr>
                <w:ilvl w:val="0"/>
                <w:numId w:val="137"/>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Сыныптың шығармашылық бірлескен әрекеттері (мерекелер, қойылым дайындау және т.б.)</w:t>
            </w:r>
          </w:p>
          <w:p w:rsidR="00F64D8D" w:rsidRPr="005F3D97" w:rsidRDefault="00F64D8D" w:rsidP="006D2C64">
            <w:pPr>
              <w:pStyle w:val="a6"/>
              <w:numPr>
                <w:ilvl w:val="0"/>
                <w:numId w:val="137"/>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Тест, сауалнама арқылы оқушылар мен ата-аналардың сыныптың тәрбие жұмысымен қанағаттану деңгейін анықтау</w:t>
            </w:r>
          </w:p>
          <w:p w:rsidR="00F64D8D" w:rsidRPr="005F3D97" w:rsidRDefault="00F64D8D" w:rsidP="006D2C64">
            <w:pPr>
              <w:pStyle w:val="a6"/>
              <w:numPr>
                <w:ilvl w:val="0"/>
                <w:numId w:val="137"/>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Оқушыларды ұйымдастыру,                іс-әрекетке баулу ойындары. Ұжымдық-шығармашылық шара</w:t>
            </w:r>
          </w:p>
          <w:p w:rsidR="00F64D8D" w:rsidRPr="005F3D97" w:rsidRDefault="00F64D8D" w:rsidP="006D2C64">
            <w:pPr>
              <w:pStyle w:val="a6"/>
              <w:numPr>
                <w:ilvl w:val="0"/>
                <w:numId w:val="137"/>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Қызығушылық, әуестікті дамытатын ойындар. Ата-аналар жиналысы «Мектеп + отбасы + балалар = ?», Сыныптың ережесін қабылдау, рейтинг көрсеткіштерін әзірлеп шығару</w:t>
            </w:r>
          </w:p>
          <w:p w:rsidR="00F64D8D" w:rsidRPr="005F3D97" w:rsidRDefault="00F64D8D" w:rsidP="006D2C64">
            <w:pPr>
              <w:pStyle w:val="a6"/>
              <w:numPr>
                <w:ilvl w:val="0"/>
                <w:numId w:val="137"/>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Мектептен тыс мекемелермен біріккен әрекеттер, сынып белсенділерінің жұмысын ұйымдастыру, қорытындылау</w:t>
            </w:r>
          </w:p>
          <w:p w:rsidR="00F64D8D" w:rsidRPr="005F3D97" w:rsidRDefault="00F64D8D" w:rsidP="005F3D97">
            <w:pPr>
              <w:pStyle w:val="a6"/>
              <w:numPr>
                <w:ilvl w:val="0"/>
                <w:numId w:val="137"/>
              </w:numPr>
              <w:spacing w:after="0" w:line="240" w:lineRule="auto"/>
              <w:ind w:left="0" w:right="-57" w:firstLine="567"/>
              <w:jc w:val="both"/>
              <w:textAlignment w:val="baseline"/>
              <w:rPr>
                <w:rFonts w:ascii="Times New Roman" w:hAnsi="Times New Roman"/>
                <w:lang w:val="kk-KZ"/>
              </w:rPr>
            </w:pPr>
            <w:r w:rsidRPr="005F3D97">
              <w:rPr>
                <w:rFonts w:ascii="Times New Roman" w:hAnsi="Times New Roman"/>
                <w:lang w:val="kk-KZ"/>
              </w:rPr>
              <w:t>Сайыстар мен байқауларға қатысу. Қайырымдылық акцияларын ұйымдастыру</w:t>
            </w:r>
          </w:p>
        </w:tc>
      </w:tr>
    </w:tbl>
    <w:p w:rsidR="00E2154D" w:rsidRDefault="00E2154D" w:rsidP="00E2154D">
      <w:pPr>
        <w:spacing w:after="0" w:line="240" w:lineRule="auto"/>
        <w:ind w:right="-57" w:firstLine="567"/>
        <w:jc w:val="both"/>
        <w:rPr>
          <w:rFonts w:ascii="Times New Roman" w:hAnsi="Times New Roman"/>
          <w:sz w:val="28"/>
          <w:szCs w:val="28"/>
          <w:lang w:val="kk-KZ"/>
        </w:rPr>
      </w:pPr>
    </w:p>
    <w:p w:rsidR="005F3D97" w:rsidRPr="007E0093" w:rsidRDefault="005F3D97" w:rsidP="005F3D97">
      <w:pPr>
        <w:spacing w:after="0" w:line="240" w:lineRule="auto"/>
        <w:ind w:right="-57" w:firstLine="567"/>
        <w:jc w:val="both"/>
        <w:rPr>
          <w:rFonts w:ascii="Times New Roman" w:hAnsi="Times New Roman"/>
          <w:i/>
          <w:sz w:val="28"/>
          <w:szCs w:val="28"/>
          <w:lang w:val="kk-KZ"/>
        </w:rPr>
      </w:pPr>
      <w:r w:rsidRPr="007E0093">
        <w:rPr>
          <w:rFonts w:ascii="Times New Roman" w:hAnsi="Times New Roman"/>
          <w:sz w:val="28"/>
          <w:szCs w:val="28"/>
          <w:lang w:val="kk-KZ"/>
        </w:rPr>
        <w:t xml:space="preserve">Ата-аналар қауымының тұрақты органы – ата-аналар комитеті. Ол мектеп ұжымымен бірге, оқу-тәрбие және жұртшылық көмегін пайдалана отырып, </w:t>
      </w:r>
      <w:r>
        <w:rPr>
          <w:rFonts w:ascii="Times New Roman" w:hAnsi="Times New Roman"/>
          <w:sz w:val="28"/>
          <w:szCs w:val="28"/>
          <w:lang w:val="kk-KZ"/>
        </w:rPr>
        <w:t>о</w:t>
      </w:r>
      <w:r w:rsidRPr="007E0093">
        <w:rPr>
          <w:rFonts w:ascii="Times New Roman" w:hAnsi="Times New Roman"/>
          <w:sz w:val="28"/>
          <w:szCs w:val="28"/>
          <w:lang w:val="kk-KZ"/>
        </w:rPr>
        <w:t>қу-тәрбие және шаруашылық жұмыстарын жақсартудың шараларын жасайды, оларды іске асырудың барл</w:t>
      </w:r>
      <w:r>
        <w:rPr>
          <w:rFonts w:ascii="Times New Roman" w:hAnsi="Times New Roman"/>
          <w:sz w:val="28"/>
          <w:szCs w:val="28"/>
          <w:lang w:val="kk-KZ"/>
        </w:rPr>
        <w:t>ық мүмкіншіліктерін қарастырады.  А</w:t>
      </w:r>
      <w:r w:rsidRPr="007E0093">
        <w:rPr>
          <w:rFonts w:ascii="Times New Roman" w:hAnsi="Times New Roman"/>
          <w:sz w:val="28"/>
          <w:szCs w:val="28"/>
          <w:lang w:val="kk-KZ"/>
        </w:rPr>
        <w:t>та-аналар комитеті айналысатын басты мәселелерге мектеп және сыныптар бойынша ата-аналар жиналыстары, конференциялар, семинарлар өткізуге кө</w:t>
      </w:r>
      <w:r>
        <w:rPr>
          <w:rFonts w:ascii="Times New Roman" w:hAnsi="Times New Roman"/>
          <w:sz w:val="28"/>
          <w:szCs w:val="28"/>
          <w:lang w:val="kk-KZ"/>
        </w:rPr>
        <w:t>мектесу; үлгермейтін және қиын</w:t>
      </w:r>
      <w:r w:rsidRPr="007E0093">
        <w:rPr>
          <w:rFonts w:ascii="Times New Roman" w:hAnsi="Times New Roman"/>
          <w:sz w:val="28"/>
          <w:szCs w:val="28"/>
          <w:lang w:val="kk-KZ"/>
        </w:rPr>
        <w:t xml:space="preserve"> балаларды назарда ұстау, сынып жетекшілеріне көмектесу; үйірме жұмыстарын басқару; балалардың жазғы демалысын ұйымдастыру; экскурсия, жорықтарды ұйымдастыруға қатысу; мектеп үйін жөндеу және т.б</w:t>
      </w:r>
      <w:r>
        <w:rPr>
          <w:rFonts w:ascii="Times New Roman" w:hAnsi="Times New Roman"/>
          <w:sz w:val="28"/>
          <w:szCs w:val="28"/>
          <w:lang w:val="kk-KZ"/>
        </w:rPr>
        <w:t>.</w:t>
      </w:r>
      <w:r w:rsidRPr="007E0093">
        <w:rPr>
          <w:rFonts w:ascii="Times New Roman" w:hAnsi="Times New Roman"/>
          <w:sz w:val="28"/>
          <w:szCs w:val="28"/>
          <w:lang w:val="kk-KZ"/>
        </w:rPr>
        <w:t xml:space="preserve"> жұмыстар</w:t>
      </w:r>
      <w:r>
        <w:rPr>
          <w:rFonts w:ascii="Times New Roman" w:hAnsi="Times New Roman"/>
          <w:sz w:val="28"/>
          <w:szCs w:val="28"/>
          <w:lang w:val="kk-KZ"/>
        </w:rPr>
        <w:t xml:space="preserve"> </w:t>
      </w:r>
      <w:r w:rsidRPr="007E0093">
        <w:rPr>
          <w:rFonts w:ascii="Times New Roman" w:hAnsi="Times New Roman"/>
          <w:sz w:val="28"/>
          <w:szCs w:val="28"/>
          <w:lang w:val="kk-KZ"/>
        </w:rPr>
        <w:t>жатады.</w:t>
      </w:r>
    </w:p>
    <w:p w:rsidR="005F3D97" w:rsidRPr="007E0093" w:rsidRDefault="005F3D97" w:rsidP="005F3D97">
      <w:pPr>
        <w:spacing w:after="0" w:line="240" w:lineRule="auto"/>
        <w:ind w:right="-57" w:firstLine="567"/>
        <w:jc w:val="both"/>
        <w:rPr>
          <w:rFonts w:ascii="Times New Roman" w:hAnsi="Times New Roman"/>
          <w:i/>
          <w:sz w:val="28"/>
          <w:szCs w:val="28"/>
          <w:lang w:val="kk-KZ"/>
        </w:rPr>
      </w:pPr>
      <w:r w:rsidRPr="007E0093">
        <w:rPr>
          <w:rFonts w:ascii="Times New Roman" w:hAnsi="Times New Roman"/>
          <w:sz w:val="28"/>
          <w:szCs w:val="28"/>
          <w:lang w:val="kk-KZ"/>
        </w:rPr>
        <w:t>Ата-аналар комитеті мүшелерінен және ата-аналар белсенділері</w:t>
      </w:r>
      <w:r>
        <w:rPr>
          <w:rFonts w:ascii="Times New Roman" w:hAnsi="Times New Roman"/>
          <w:sz w:val="28"/>
          <w:szCs w:val="28"/>
          <w:lang w:val="kk-KZ"/>
        </w:rPr>
        <w:t xml:space="preserve">нен комиссия құрылып, </w:t>
      </w:r>
      <w:r w:rsidRPr="007E0093">
        <w:rPr>
          <w:rFonts w:ascii="Times New Roman" w:hAnsi="Times New Roman"/>
          <w:sz w:val="28"/>
          <w:szCs w:val="28"/>
          <w:lang w:val="kk-KZ"/>
        </w:rPr>
        <w:t>мектеп жұмысының кейбір түрлерін педагогикалық ұжым мүшелерімен одақтасы</w:t>
      </w:r>
      <w:r>
        <w:rPr>
          <w:rFonts w:ascii="Times New Roman" w:hAnsi="Times New Roman"/>
          <w:sz w:val="28"/>
          <w:szCs w:val="28"/>
          <w:lang w:val="kk-KZ"/>
        </w:rPr>
        <w:t xml:space="preserve">п бірге басқарады. </w:t>
      </w:r>
      <w:r w:rsidRPr="007E0093">
        <w:rPr>
          <w:rFonts w:ascii="Times New Roman" w:hAnsi="Times New Roman"/>
          <w:sz w:val="28"/>
          <w:szCs w:val="28"/>
          <w:lang w:val="kk-KZ"/>
        </w:rPr>
        <w:t xml:space="preserve">Ата-аналармен ұйымдастырушылық-педагогикалық жұмыс ата-аналар комитеті (жалпы мектептік, сыныптық), ата-аналар жиналысы және </w:t>
      </w:r>
      <w:r>
        <w:rPr>
          <w:rFonts w:ascii="Times New Roman" w:hAnsi="Times New Roman"/>
          <w:sz w:val="28"/>
          <w:szCs w:val="28"/>
          <w:lang w:val="kk-KZ"/>
        </w:rPr>
        <w:t xml:space="preserve">конференциялары сияқты формалар </w:t>
      </w:r>
      <w:r w:rsidRPr="007E0093">
        <w:rPr>
          <w:rFonts w:ascii="Times New Roman" w:hAnsi="Times New Roman"/>
          <w:sz w:val="28"/>
          <w:szCs w:val="28"/>
          <w:lang w:val="kk-KZ"/>
        </w:rPr>
        <w:t xml:space="preserve">арқылы жүзеге асады. Ата-аналар комитеті – ең белсенді, ықыласты деген ата-аналардан тұратын қоғамдық орган, ол жалпы мектептік немесе сыныптық жиналыстарда сайланады. Ол </w:t>
      </w:r>
      <w:r>
        <w:rPr>
          <w:rFonts w:ascii="Times New Roman" w:hAnsi="Times New Roman"/>
          <w:sz w:val="28"/>
          <w:szCs w:val="28"/>
          <w:lang w:val="kk-KZ"/>
        </w:rPr>
        <w:t xml:space="preserve"> </w:t>
      </w:r>
      <w:r w:rsidRPr="007E0093">
        <w:rPr>
          <w:rFonts w:ascii="Times New Roman" w:hAnsi="Times New Roman"/>
          <w:sz w:val="28"/>
          <w:szCs w:val="28"/>
          <w:lang w:val="kk-KZ"/>
        </w:rPr>
        <w:t>5-6 адамнан (өзара негізгі міндетте</w:t>
      </w:r>
      <w:r>
        <w:rPr>
          <w:rFonts w:ascii="Times New Roman" w:hAnsi="Times New Roman"/>
          <w:sz w:val="28"/>
          <w:szCs w:val="28"/>
          <w:lang w:val="kk-KZ"/>
        </w:rPr>
        <w:t xml:space="preserve">рді бөліп алатын төрағадан және </w:t>
      </w:r>
      <w:r w:rsidRPr="007E0093">
        <w:rPr>
          <w:rFonts w:ascii="Times New Roman" w:hAnsi="Times New Roman"/>
          <w:sz w:val="28"/>
          <w:szCs w:val="28"/>
          <w:lang w:val="kk-KZ"/>
        </w:rPr>
        <w:t>4-5 мүшесінен) тұрады. Керек болған жағдайда</w:t>
      </w:r>
      <w:r>
        <w:rPr>
          <w:rFonts w:ascii="Times New Roman" w:hAnsi="Times New Roman"/>
          <w:sz w:val="28"/>
          <w:szCs w:val="28"/>
          <w:lang w:val="kk-KZ"/>
        </w:rPr>
        <w:t>,</w:t>
      </w:r>
      <w:r w:rsidRPr="007E0093">
        <w:rPr>
          <w:rFonts w:ascii="Times New Roman" w:hAnsi="Times New Roman"/>
          <w:sz w:val="28"/>
          <w:szCs w:val="28"/>
          <w:lang w:val="kk-KZ"/>
        </w:rPr>
        <w:t xml:space="preserve"> ата-аналар комитетінің жанында кеңестер, комиссияның ынталы топтары құрылуы мүмкін.</w:t>
      </w:r>
    </w:p>
    <w:p w:rsidR="00E2154D" w:rsidRDefault="00E2154D" w:rsidP="00E2154D">
      <w:pPr>
        <w:pStyle w:val="ae"/>
        <w:ind w:right="-57" w:firstLine="567"/>
        <w:jc w:val="both"/>
        <w:rPr>
          <w:rFonts w:ascii="Times New Roman" w:hAnsi="Times New Roman"/>
          <w:b/>
          <w:bCs/>
          <w:color w:val="000000"/>
          <w:sz w:val="28"/>
          <w:szCs w:val="28"/>
          <w:lang w:val="kk-KZ"/>
        </w:rPr>
      </w:pPr>
      <w:r w:rsidRPr="00857A7F">
        <w:rPr>
          <w:rFonts w:ascii="Times New Roman" w:eastAsia="Arial" w:hAnsi="Times New Roman"/>
          <w:sz w:val="28"/>
          <w:szCs w:val="28"/>
          <w:lang w:val="kk-KZ"/>
        </w:rPr>
        <w:t xml:space="preserve">Тәрбиешінің тәрбиелік жұмыс жоспары – міндетті педагогтік құжат. Жоспарды оқу жылы басталар алдында мектеп </w:t>
      </w:r>
      <w:r w:rsidRPr="00857A7F">
        <w:rPr>
          <w:rFonts w:ascii="Times New Roman" w:eastAsia="Arial" w:hAnsi="Times New Roman"/>
          <w:color w:val="000000"/>
          <w:spacing w:val="10"/>
          <w:sz w:val="28"/>
          <w:szCs w:val="28"/>
          <w:shd w:val="clear" w:color="auto" w:fill="FFFFFF"/>
          <w:lang w:val="kk-KZ"/>
        </w:rPr>
        <w:t xml:space="preserve">директоры </w:t>
      </w:r>
      <w:r w:rsidRPr="00857A7F">
        <w:rPr>
          <w:rFonts w:ascii="Times New Roman" w:eastAsia="Arial" w:hAnsi="Times New Roman"/>
          <w:sz w:val="28"/>
          <w:szCs w:val="28"/>
          <w:lang w:val="kk-KZ"/>
        </w:rPr>
        <w:t>бекітеді</w:t>
      </w:r>
      <w:r>
        <w:rPr>
          <w:rFonts w:ascii="Times New Roman" w:eastAsia="Arial" w:hAnsi="Times New Roman"/>
          <w:sz w:val="28"/>
          <w:szCs w:val="28"/>
          <w:lang w:val="kk-KZ"/>
        </w:rPr>
        <w:t>.</w:t>
      </w:r>
    </w:p>
    <w:p w:rsidR="00E2154D" w:rsidRPr="007C46A3" w:rsidRDefault="00E2154D" w:rsidP="00E2154D">
      <w:pPr>
        <w:pStyle w:val="a6"/>
        <w:spacing w:after="0" w:line="240" w:lineRule="auto"/>
        <w:ind w:left="0" w:right="-57" w:firstLine="567"/>
        <w:jc w:val="both"/>
        <w:rPr>
          <w:rFonts w:ascii="Times New Roman" w:hAnsi="Times New Roman"/>
          <w:sz w:val="32"/>
          <w:szCs w:val="32"/>
          <w:lang w:val="kk-KZ"/>
        </w:rPr>
      </w:pPr>
      <w:r w:rsidRPr="00FC13FA">
        <w:rPr>
          <w:rFonts w:ascii="Times New Roman" w:hAnsi="Times New Roman"/>
          <w:sz w:val="28"/>
          <w:szCs w:val="28"/>
          <w:lang w:val="kk-KZ"/>
        </w:rPr>
        <w:t xml:space="preserve">Тәрбие жұмысы – күрделі процесс. Оны жүйелі жоспарлау оқушыларды жан-жақты тәрбиелеуде жемісті нәтиже берері сөзсіз. Сынып жетекшісінің ойланып жасаған тәрбие жоспары оқушылардың психологиялық-педагогикалық ерекшеліктерін бақылаудың бір түрі. </w:t>
      </w:r>
    </w:p>
    <w:p w:rsidR="00F64D8D" w:rsidRDefault="00F64D8D" w:rsidP="002871D7">
      <w:pPr>
        <w:spacing w:after="0" w:line="245" w:lineRule="auto"/>
        <w:ind w:right="-57" w:firstLine="567"/>
        <w:jc w:val="both"/>
        <w:rPr>
          <w:rFonts w:ascii="Times New Roman" w:hAnsi="Times New Roman"/>
          <w:sz w:val="28"/>
          <w:szCs w:val="28"/>
          <w:lang w:val="kk-KZ"/>
        </w:rPr>
      </w:pPr>
      <w:r w:rsidRPr="00857A7F">
        <w:rPr>
          <w:rFonts w:ascii="Times New Roman" w:hAnsi="Times New Roman"/>
          <w:sz w:val="28"/>
          <w:szCs w:val="28"/>
          <w:lang w:val="kk-KZ"/>
        </w:rPr>
        <w:t xml:space="preserve">Педагогикалық ұжым сондай-ақ, </w:t>
      </w:r>
      <w:r>
        <w:rPr>
          <w:rFonts w:ascii="Times New Roman" w:hAnsi="Times New Roman"/>
          <w:sz w:val="28"/>
          <w:szCs w:val="28"/>
          <w:lang w:val="kk-KZ"/>
        </w:rPr>
        <w:t>оқушылар</w:t>
      </w:r>
      <w:r w:rsidRPr="00857A7F">
        <w:rPr>
          <w:rFonts w:ascii="Times New Roman" w:hAnsi="Times New Roman"/>
          <w:sz w:val="28"/>
          <w:szCs w:val="28"/>
          <w:lang w:val="kk-KZ"/>
        </w:rPr>
        <w:t xml:space="preserve"> ұжымы да, оның құрамдас бөлігі болып есептеледі. Кез келген ұжым сияқты мектептің педагогикалық ұжымының</w:t>
      </w:r>
      <w:r>
        <w:rPr>
          <w:rFonts w:ascii="Times New Roman" w:hAnsi="Times New Roman"/>
          <w:sz w:val="28"/>
          <w:szCs w:val="28"/>
          <w:lang w:val="kk-KZ"/>
        </w:rPr>
        <w:t xml:space="preserve"> өзіндік ерекшеліктері болады (</w:t>
      </w:r>
      <w:r w:rsidR="007F6D2F">
        <w:rPr>
          <w:rFonts w:ascii="Times New Roman" w:hAnsi="Times New Roman"/>
          <w:sz w:val="28"/>
          <w:szCs w:val="28"/>
          <w:lang w:val="kk-KZ"/>
        </w:rPr>
        <w:t>8</w:t>
      </w:r>
      <w:r w:rsidR="00202CEA">
        <w:rPr>
          <w:rFonts w:ascii="Times New Roman" w:hAnsi="Times New Roman"/>
          <w:sz w:val="28"/>
          <w:szCs w:val="28"/>
          <w:lang w:val="kk-KZ"/>
        </w:rPr>
        <w:t>8</w:t>
      </w:r>
      <w:r>
        <w:rPr>
          <w:rFonts w:ascii="Times New Roman" w:hAnsi="Times New Roman"/>
          <w:sz w:val="28"/>
          <w:szCs w:val="28"/>
          <w:lang w:val="kk-KZ"/>
        </w:rPr>
        <w:t xml:space="preserve">-сурет). </w:t>
      </w:r>
    </w:p>
    <w:p w:rsidR="005A1752" w:rsidRPr="00857A7F" w:rsidRDefault="005A1752" w:rsidP="005A1752">
      <w:pPr>
        <w:tabs>
          <w:tab w:val="left" w:pos="567"/>
          <w:tab w:val="left" w:pos="851"/>
        </w:tabs>
        <w:spacing w:after="0" w:line="245" w:lineRule="auto"/>
        <w:ind w:right="-57" w:firstLine="567"/>
        <w:jc w:val="both"/>
        <w:rPr>
          <w:rFonts w:ascii="Times New Roman" w:hAnsi="Times New Roman"/>
          <w:sz w:val="28"/>
          <w:szCs w:val="28"/>
          <w:lang w:val="kk-KZ"/>
        </w:rPr>
      </w:pPr>
      <w:r w:rsidRPr="003D70AE">
        <w:rPr>
          <w:rFonts w:ascii="Times New Roman" w:hAnsi="Times New Roman"/>
          <w:b/>
          <w:i/>
          <w:sz w:val="28"/>
          <w:szCs w:val="28"/>
          <w:lang w:val="kk-KZ"/>
        </w:rPr>
        <w:t>Педагогикалық ұжымның бірінші ерекшелігі</w:t>
      </w:r>
      <w:r w:rsidRPr="00857A7F">
        <w:rPr>
          <w:rFonts w:ascii="Times New Roman" w:hAnsi="Times New Roman"/>
          <w:sz w:val="28"/>
          <w:szCs w:val="28"/>
          <w:lang w:val="kk-KZ"/>
        </w:rPr>
        <w:t xml:space="preserve"> </w:t>
      </w:r>
      <w:r w:rsidRPr="00857A7F">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857A7F">
        <w:rPr>
          <w:rFonts w:ascii="Times New Roman" w:hAnsi="Times New Roman"/>
          <w:sz w:val="28"/>
          <w:szCs w:val="28"/>
          <w:lang w:val="kk-KZ"/>
        </w:rPr>
        <w:t>мұғалімдік кәсіп қызмет</w:t>
      </w:r>
      <w:r>
        <w:rPr>
          <w:rFonts w:ascii="Times New Roman" w:hAnsi="Times New Roman"/>
          <w:sz w:val="28"/>
          <w:szCs w:val="28"/>
          <w:lang w:val="kk-KZ"/>
        </w:rPr>
        <w:t xml:space="preserve">інің көпқырлылығы. </w:t>
      </w:r>
      <w:r w:rsidRPr="00857A7F">
        <w:rPr>
          <w:rFonts w:ascii="Times New Roman" w:hAnsi="Times New Roman"/>
          <w:sz w:val="28"/>
          <w:szCs w:val="28"/>
          <w:lang w:val="kk-KZ"/>
        </w:rPr>
        <w:t>Қазіргі</w:t>
      </w:r>
      <w:r>
        <w:rPr>
          <w:rFonts w:ascii="Times New Roman" w:hAnsi="Times New Roman"/>
          <w:sz w:val="28"/>
          <w:szCs w:val="28"/>
          <w:lang w:val="kk-KZ"/>
        </w:rPr>
        <w:t xml:space="preserve"> мұғалім пән мұғалімі, сынып жетекшісі, </w:t>
      </w:r>
      <w:r w:rsidRPr="00857A7F">
        <w:rPr>
          <w:rFonts w:ascii="Times New Roman" w:hAnsi="Times New Roman"/>
          <w:sz w:val="28"/>
          <w:szCs w:val="28"/>
          <w:lang w:val="kk-KZ"/>
        </w:rPr>
        <w:t>үйірме</w:t>
      </w:r>
      <w:r>
        <w:rPr>
          <w:rFonts w:ascii="Times New Roman" w:hAnsi="Times New Roman"/>
          <w:sz w:val="28"/>
          <w:szCs w:val="28"/>
          <w:lang w:val="kk-KZ"/>
        </w:rPr>
        <w:t xml:space="preserve">, студия жетекшісі сияқты </w:t>
      </w:r>
      <w:r w:rsidRPr="00857A7F">
        <w:rPr>
          <w:rFonts w:ascii="Times New Roman" w:hAnsi="Times New Roman"/>
          <w:sz w:val="28"/>
          <w:szCs w:val="28"/>
          <w:lang w:val="kk-KZ"/>
        </w:rPr>
        <w:t>қызметтерді</w:t>
      </w:r>
      <w:r>
        <w:rPr>
          <w:rFonts w:ascii="Times New Roman" w:hAnsi="Times New Roman"/>
          <w:sz w:val="28"/>
          <w:szCs w:val="28"/>
          <w:lang w:val="kk-KZ"/>
        </w:rPr>
        <w:t xml:space="preserve"> атқарады. М</w:t>
      </w:r>
      <w:r w:rsidRPr="00857A7F">
        <w:rPr>
          <w:rFonts w:ascii="Times New Roman" w:hAnsi="Times New Roman"/>
          <w:sz w:val="28"/>
          <w:szCs w:val="28"/>
          <w:lang w:val="kk-KZ"/>
        </w:rPr>
        <w:t>ұндай</w:t>
      </w:r>
      <w:r>
        <w:rPr>
          <w:rFonts w:ascii="Times New Roman" w:hAnsi="Times New Roman"/>
          <w:sz w:val="28"/>
          <w:szCs w:val="28"/>
          <w:lang w:val="kk-KZ"/>
        </w:rPr>
        <w:t xml:space="preserve"> көпқырлылық </w:t>
      </w:r>
      <w:r w:rsidRPr="00857A7F">
        <w:rPr>
          <w:rFonts w:ascii="Times New Roman" w:hAnsi="Times New Roman"/>
          <w:sz w:val="28"/>
          <w:szCs w:val="28"/>
          <w:lang w:val="kk-KZ"/>
        </w:rPr>
        <w:t>б</w:t>
      </w:r>
      <w:r>
        <w:rPr>
          <w:rFonts w:ascii="Times New Roman" w:hAnsi="Times New Roman"/>
          <w:sz w:val="28"/>
          <w:szCs w:val="28"/>
          <w:lang w:val="kk-KZ"/>
        </w:rPr>
        <w:t xml:space="preserve">арлық педагогикалық </w:t>
      </w:r>
      <w:r w:rsidRPr="00857A7F">
        <w:rPr>
          <w:rFonts w:ascii="Times New Roman" w:hAnsi="Times New Roman"/>
          <w:sz w:val="28"/>
          <w:szCs w:val="28"/>
          <w:lang w:val="kk-KZ"/>
        </w:rPr>
        <w:t>ұжымға</w:t>
      </w:r>
      <w:r>
        <w:rPr>
          <w:rFonts w:ascii="Times New Roman" w:hAnsi="Times New Roman"/>
          <w:sz w:val="28"/>
          <w:szCs w:val="28"/>
          <w:lang w:val="kk-KZ"/>
        </w:rPr>
        <w:t xml:space="preserve"> тән.</w:t>
      </w:r>
    </w:p>
    <w:p w:rsidR="005A1752" w:rsidRPr="00857A7F" w:rsidRDefault="005A1752" w:rsidP="005A1752">
      <w:pPr>
        <w:spacing w:after="0" w:line="245" w:lineRule="auto"/>
        <w:ind w:right="-57" w:firstLine="567"/>
        <w:jc w:val="both"/>
        <w:rPr>
          <w:rFonts w:ascii="Times New Roman" w:hAnsi="Times New Roman"/>
          <w:sz w:val="28"/>
          <w:szCs w:val="28"/>
          <w:lang w:val="kk-KZ"/>
        </w:rPr>
      </w:pPr>
      <w:r w:rsidRPr="003D70AE">
        <w:rPr>
          <w:rFonts w:ascii="Times New Roman" w:hAnsi="Times New Roman"/>
          <w:b/>
          <w:i/>
          <w:sz w:val="28"/>
          <w:szCs w:val="28"/>
          <w:lang w:val="kk-KZ"/>
        </w:rPr>
        <w:t>Педагогикалық ұжымның екінші ерекшелігі</w:t>
      </w:r>
      <w:r w:rsidRPr="00857A7F">
        <w:rPr>
          <w:rFonts w:ascii="Times New Roman" w:hAnsi="Times New Roman"/>
          <w:sz w:val="28"/>
          <w:szCs w:val="28"/>
          <w:lang w:val="kk-KZ"/>
        </w:rPr>
        <w:t xml:space="preserve"> </w:t>
      </w:r>
      <w:r w:rsidRPr="00857A7F">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857A7F">
        <w:rPr>
          <w:rFonts w:ascii="Times New Roman" w:hAnsi="Times New Roman"/>
          <w:sz w:val="28"/>
          <w:szCs w:val="28"/>
          <w:lang w:val="kk-KZ"/>
        </w:rPr>
        <w:t xml:space="preserve">оның жоғары денгейде </w:t>
      </w:r>
      <w:r>
        <w:rPr>
          <w:rFonts w:ascii="Times New Roman" w:hAnsi="Times New Roman"/>
          <w:sz w:val="28"/>
          <w:szCs w:val="28"/>
          <w:lang w:val="kk-KZ"/>
        </w:rPr>
        <w:t xml:space="preserve">       өзін-өзі басқара алуы</w:t>
      </w:r>
      <w:r w:rsidRPr="00857A7F">
        <w:rPr>
          <w:rFonts w:ascii="Times New Roman" w:hAnsi="Times New Roman"/>
          <w:sz w:val="28"/>
          <w:szCs w:val="28"/>
          <w:lang w:val="kk-KZ"/>
        </w:rPr>
        <w:t>. Ұжымдағы мектеп</w:t>
      </w:r>
      <w:r>
        <w:rPr>
          <w:rFonts w:ascii="Times New Roman" w:hAnsi="Times New Roman"/>
          <w:sz w:val="28"/>
          <w:szCs w:val="28"/>
          <w:lang w:val="kk-KZ"/>
        </w:rPr>
        <w:t xml:space="preserve"> кеңесі, әдістемелік комиссия</w:t>
      </w:r>
      <w:r w:rsidRPr="00857A7F">
        <w:rPr>
          <w:rFonts w:ascii="Times New Roman" w:hAnsi="Times New Roman"/>
          <w:sz w:val="28"/>
          <w:szCs w:val="28"/>
          <w:lang w:val="kk-KZ"/>
        </w:rPr>
        <w:t>, қоғамдық ұйымдар да қатардағы мұғалімдердің сайлану арқылы өкілеттік алуы ұжымда дұр</w:t>
      </w:r>
      <w:r>
        <w:rPr>
          <w:rFonts w:ascii="Times New Roman" w:hAnsi="Times New Roman"/>
          <w:sz w:val="28"/>
          <w:szCs w:val="28"/>
          <w:lang w:val="kk-KZ"/>
        </w:rPr>
        <w:t xml:space="preserve">ыс қоғамдық пікір қалыптастырып, </w:t>
      </w:r>
      <w:r w:rsidRPr="00857A7F">
        <w:rPr>
          <w:rFonts w:ascii="Times New Roman" w:hAnsi="Times New Roman"/>
          <w:sz w:val="28"/>
          <w:szCs w:val="28"/>
          <w:lang w:val="kk-KZ"/>
        </w:rPr>
        <w:t xml:space="preserve">дербестік пен белсенділік дамытады. </w:t>
      </w:r>
    </w:p>
    <w:p w:rsidR="005A1752" w:rsidRPr="00FC13FA" w:rsidRDefault="005A1752" w:rsidP="005A1752">
      <w:pPr>
        <w:tabs>
          <w:tab w:val="left" w:pos="567"/>
        </w:tabs>
        <w:spacing w:after="0" w:line="233" w:lineRule="auto"/>
        <w:ind w:right="-57" w:firstLine="567"/>
        <w:jc w:val="both"/>
        <w:rPr>
          <w:rFonts w:ascii="Times New Roman" w:hAnsi="Times New Roman"/>
          <w:sz w:val="28"/>
          <w:szCs w:val="28"/>
          <w:lang w:val="kk-KZ"/>
        </w:rPr>
      </w:pPr>
      <w:r w:rsidRPr="003D70AE">
        <w:rPr>
          <w:rFonts w:ascii="Times New Roman" w:hAnsi="Times New Roman"/>
          <w:b/>
          <w:i/>
          <w:sz w:val="28"/>
          <w:szCs w:val="28"/>
          <w:lang w:val="kk-KZ"/>
        </w:rPr>
        <w:t>Педагогикалық ұжымның үшінші ерекшелігі</w:t>
      </w:r>
      <w:r w:rsidRPr="00FC13FA">
        <w:rPr>
          <w:rFonts w:ascii="Times New Roman" w:hAnsi="Times New Roman"/>
          <w:sz w:val="28"/>
          <w:szCs w:val="28"/>
          <w:lang w:val="kk-KZ"/>
        </w:rPr>
        <w:t xml:space="preserve"> – оның қызметінің ұжымдық сипаты мен нәти</w:t>
      </w:r>
      <w:r>
        <w:rPr>
          <w:rFonts w:ascii="Times New Roman" w:hAnsi="Times New Roman"/>
          <w:sz w:val="28"/>
          <w:szCs w:val="28"/>
          <w:lang w:val="kk-KZ"/>
        </w:rPr>
        <w:t xml:space="preserve">же үшін ұжымдық жауапкершілігі. </w:t>
      </w:r>
      <w:r w:rsidRPr="00FC13FA">
        <w:rPr>
          <w:rFonts w:ascii="Times New Roman" w:hAnsi="Times New Roman"/>
          <w:sz w:val="28"/>
          <w:szCs w:val="28"/>
          <w:lang w:val="kk-KZ"/>
        </w:rPr>
        <w:t>Егер орта және жоғары сынып мұғалімдерінің</w:t>
      </w:r>
      <w:r>
        <w:rPr>
          <w:rFonts w:ascii="Times New Roman" w:hAnsi="Times New Roman"/>
          <w:sz w:val="28"/>
          <w:szCs w:val="28"/>
          <w:lang w:val="kk-KZ"/>
        </w:rPr>
        <w:t xml:space="preserve"> іс-әрекетін өзге мұғалімдердің </w:t>
      </w:r>
      <w:r w:rsidRPr="00FC13FA">
        <w:rPr>
          <w:rFonts w:ascii="Times New Roman" w:hAnsi="Times New Roman"/>
          <w:sz w:val="28"/>
          <w:szCs w:val="28"/>
          <w:lang w:val="kk-KZ"/>
        </w:rPr>
        <w:t xml:space="preserve">іс-әрекетімен сәйкестендірмесе, оқушылардың білімін бағалау, мектеп жұмысын ұйымдастыруда бірыңғай талап болмаса, онда ол табысқа жеткізбейді. </w:t>
      </w:r>
    </w:p>
    <w:p w:rsidR="005A1752" w:rsidRDefault="005A1752" w:rsidP="005A1752">
      <w:pPr>
        <w:spacing w:after="0" w:line="240" w:lineRule="auto"/>
        <w:ind w:right="-57" w:firstLine="567"/>
        <w:jc w:val="both"/>
        <w:rPr>
          <w:rFonts w:ascii="Times New Roman" w:hAnsi="Times New Roman"/>
          <w:sz w:val="28"/>
          <w:szCs w:val="28"/>
          <w:lang w:val="kk-KZ"/>
        </w:rPr>
      </w:pPr>
      <w:r w:rsidRPr="003D70AE">
        <w:rPr>
          <w:rFonts w:ascii="Times New Roman" w:hAnsi="Times New Roman"/>
          <w:b/>
          <w:i/>
          <w:sz w:val="28"/>
          <w:szCs w:val="28"/>
          <w:lang w:val="kk-KZ"/>
        </w:rPr>
        <w:t>Педагогикалық ұжымның төртінші ерекшелігі</w:t>
      </w:r>
      <w:r w:rsidRPr="00FC13FA">
        <w:rPr>
          <w:rFonts w:ascii="Times New Roman" w:hAnsi="Times New Roman"/>
          <w:i/>
          <w:sz w:val="28"/>
          <w:szCs w:val="28"/>
          <w:lang w:val="kk-KZ"/>
        </w:rPr>
        <w:t xml:space="preserve"> </w:t>
      </w:r>
      <w:r w:rsidRPr="00FC13FA">
        <w:rPr>
          <w:rFonts w:ascii="Times New Roman" w:hAnsi="Times New Roman"/>
          <w:sz w:val="28"/>
          <w:szCs w:val="28"/>
          <w:lang w:val="kk-KZ"/>
        </w:rPr>
        <w:t>–</w:t>
      </w:r>
      <w:r w:rsidRPr="00FC13FA">
        <w:rPr>
          <w:rFonts w:ascii="Times New Roman" w:hAnsi="Times New Roman"/>
          <w:i/>
          <w:sz w:val="28"/>
          <w:szCs w:val="28"/>
          <w:lang w:val="kk-KZ"/>
        </w:rPr>
        <w:t xml:space="preserve"> </w:t>
      </w:r>
      <w:r w:rsidRPr="00FC13FA">
        <w:rPr>
          <w:rFonts w:ascii="Times New Roman" w:hAnsi="Times New Roman"/>
          <w:sz w:val="28"/>
          <w:szCs w:val="28"/>
          <w:lang w:val="kk-KZ"/>
        </w:rPr>
        <w:t>белгілі бір педагогикалық еңбектің түрін атқарудан</w:t>
      </w:r>
      <w:r>
        <w:rPr>
          <w:rFonts w:ascii="Times New Roman" w:hAnsi="Times New Roman"/>
          <w:sz w:val="28"/>
          <w:szCs w:val="28"/>
          <w:lang w:val="kk-KZ"/>
        </w:rPr>
        <w:t xml:space="preserve"> уақыт шегінің болмауы</w:t>
      </w:r>
      <w:r w:rsidRPr="00857A7F">
        <w:rPr>
          <w:rFonts w:ascii="Times New Roman" w:hAnsi="Times New Roman"/>
          <w:sz w:val="28"/>
          <w:szCs w:val="28"/>
          <w:lang w:val="kk-KZ"/>
        </w:rPr>
        <w:t>. Бұл жағдай мұғалімнің шамадан тыс жұмыс бастылығына, рухани дүниесін байытып, кәсіптік дамуын арттыруға уақыт таба алмауына себеп болады. Бақылау нәтижелері көрсеткендей</w:t>
      </w:r>
      <w:r>
        <w:rPr>
          <w:rFonts w:ascii="Times New Roman" w:hAnsi="Times New Roman"/>
          <w:sz w:val="28"/>
          <w:szCs w:val="28"/>
          <w:lang w:val="kk-KZ"/>
        </w:rPr>
        <w:t>,</w:t>
      </w:r>
      <w:r w:rsidRPr="00857A7F">
        <w:rPr>
          <w:rFonts w:ascii="Times New Roman" w:hAnsi="Times New Roman"/>
          <w:sz w:val="28"/>
          <w:szCs w:val="28"/>
          <w:lang w:val="kk-KZ"/>
        </w:rPr>
        <w:t xml:space="preserve"> соңғы жылдары материалдық жағдайға, уақыт</w:t>
      </w:r>
      <w:r>
        <w:rPr>
          <w:rFonts w:ascii="Times New Roman" w:hAnsi="Times New Roman"/>
          <w:sz w:val="28"/>
          <w:szCs w:val="28"/>
          <w:lang w:val="kk-KZ"/>
        </w:rPr>
        <w:t xml:space="preserve">тың жетіспеуіне байланысты </w:t>
      </w:r>
      <w:r w:rsidRPr="00857A7F">
        <w:rPr>
          <w:rFonts w:ascii="Times New Roman" w:hAnsi="Times New Roman"/>
          <w:sz w:val="28"/>
          <w:szCs w:val="28"/>
          <w:lang w:val="kk-KZ"/>
        </w:rPr>
        <w:t>баспасөзге жазылуы, түрлі әдебиеттер сатып алуы, о</w:t>
      </w:r>
      <w:r>
        <w:rPr>
          <w:rFonts w:ascii="Times New Roman" w:hAnsi="Times New Roman"/>
          <w:sz w:val="28"/>
          <w:szCs w:val="28"/>
          <w:lang w:val="kk-KZ"/>
        </w:rPr>
        <w:t>лардың кино, театр, мұражай</w:t>
      </w:r>
      <w:r w:rsidRPr="00857A7F">
        <w:rPr>
          <w:rFonts w:ascii="Times New Roman" w:hAnsi="Times New Roman"/>
          <w:sz w:val="28"/>
          <w:szCs w:val="28"/>
          <w:lang w:val="kk-KZ"/>
        </w:rPr>
        <w:t xml:space="preserve"> мен көрмелерге қатысуы күрт төмендеп кетті. </w:t>
      </w:r>
    </w:p>
    <w:p w:rsidR="00F64D8D" w:rsidRDefault="00F64D8D" w:rsidP="002871D7">
      <w:pPr>
        <w:spacing w:after="0" w:line="245" w:lineRule="auto"/>
        <w:ind w:right="-57" w:firstLine="567"/>
        <w:jc w:val="both"/>
        <w:rPr>
          <w:rFonts w:ascii="Times New Roman" w:hAnsi="Times New Roman"/>
          <w:sz w:val="28"/>
          <w:szCs w:val="28"/>
          <w:lang w:val="kk-KZ"/>
        </w:rPr>
      </w:pPr>
    </w:p>
    <w:p w:rsidR="00F64D8D" w:rsidRDefault="00F64D8D" w:rsidP="002871D7">
      <w:pPr>
        <w:tabs>
          <w:tab w:val="left" w:pos="567"/>
        </w:tabs>
        <w:spacing w:after="0" w:line="240" w:lineRule="auto"/>
        <w:ind w:right="-57" w:firstLine="567"/>
        <w:jc w:val="both"/>
        <w:rPr>
          <w:rFonts w:ascii="Times New Roman" w:hAnsi="Times New Roman"/>
          <w:noProof/>
          <w:sz w:val="28"/>
          <w:szCs w:val="28"/>
          <w:lang w:val="kk-KZ"/>
        </w:rPr>
      </w:pPr>
      <w:r>
        <w:rPr>
          <w:rFonts w:ascii="Times New Roman" w:hAnsi="Times New Roman"/>
          <w:noProof/>
          <w:sz w:val="28"/>
          <w:szCs w:val="28"/>
        </w:rPr>
        <w:drawing>
          <wp:inline distT="0" distB="0" distL="0" distR="0">
            <wp:extent cx="4890052" cy="2234317"/>
            <wp:effectExtent l="0" t="0" r="0" b="0"/>
            <wp:docPr id="37" name="Схема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rsidR="00F64D8D" w:rsidRDefault="00F64D8D" w:rsidP="002871D7">
      <w:pPr>
        <w:spacing w:after="0" w:line="240" w:lineRule="auto"/>
        <w:ind w:right="-57" w:firstLine="567"/>
        <w:jc w:val="center"/>
        <w:rPr>
          <w:rFonts w:ascii="Times New Roman" w:hAnsi="Times New Roman"/>
          <w:b/>
          <w:color w:val="FF0000"/>
          <w:sz w:val="28"/>
          <w:szCs w:val="28"/>
          <w:lang w:val="kk-KZ"/>
        </w:rPr>
      </w:pPr>
      <w:r>
        <w:rPr>
          <w:rFonts w:ascii="Times New Roman" w:hAnsi="Times New Roman"/>
          <w:b/>
          <w:sz w:val="28"/>
          <w:szCs w:val="28"/>
          <w:lang w:val="kk-KZ"/>
        </w:rPr>
        <w:t>Сурет-</w:t>
      </w:r>
      <w:r w:rsidR="007F6D2F">
        <w:rPr>
          <w:rFonts w:ascii="Times New Roman" w:hAnsi="Times New Roman"/>
          <w:b/>
          <w:sz w:val="28"/>
          <w:szCs w:val="28"/>
          <w:lang w:val="kk-KZ"/>
        </w:rPr>
        <w:t>8</w:t>
      </w:r>
      <w:r w:rsidR="00202CEA">
        <w:rPr>
          <w:rFonts w:ascii="Times New Roman" w:hAnsi="Times New Roman"/>
          <w:b/>
          <w:sz w:val="28"/>
          <w:szCs w:val="28"/>
          <w:lang w:val="kk-KZ"/>
        </w:rPr>
        <w:t>8</w:t>
      </w:r>
      <w:r w:rsidRPr="007111C2">
        <w:rPr>
          <w:rFonts w:ascii="Times New Roman" w:hAnsi="Times New Roman"/>
          <w:b/>
          <w:sz w:val="28"/>
          <w:szCs w:val="28"/>
          <w:lang w:val="kk-KZ"/>
        </w:rPr>
        <w:t xml:space="preserve">. </w:t>
      </w:r>
      <w:r w:rsidRPr="00FC13FA">
        <w:rPr>
          <w:rFonts w:ascii="Times New Roman" w:hAnsi="Times New Roman"/>
          <w:b/>
          <w:sz w:val="28"/>
          <w:szCs w:val="28"/>
          <w:lang w:val="kk-KZ"/>
        </w:rPr>
        <w:t xml:space="preserve">Педагогикалық </w:t>
      </w:r>
      <w:r w:rsidRPr="00C46047">
        <w:rPr>
          <w:rFonts w:ascii="Times New Roman" w:hAnsi="Times New Roman"/>
          <w:b/>
          <w:sz w:val="28"/>
          <w:szCs w:val="28"/>
          <w:lang w:val="kk-KZ"/>
        </w:rPr>
        <w:t>ұжымның</w:t>
      </w:r>
      <w:r w:rsidRPr="00FC13FA">
        <w:rPr>
          <w:rFonts w:ascii="Times New Roman" w:hAnsi="Times New Roman"/>
          <w:b/>
          <w:sz w:val="28"/>
          <w:szCs w:val="28"/>
          <w:lang w:val="kk-KZ"/>
        </w:rPr>
        <w:t xml:space="preserve"> ерекшеліктері</w:t>
      </w:r>
      <w:r w:rsidRPr="00467F16">
        <w:rPr>
          <w:rFonts w:ascii="Times New Roman" w:hAnsi="Times New Roman"/>
          <w:b/>
          <w:color w:val="FF0000"/>
          <w:sz w:val="28"/>
          <w:szCs w:val="28"/>
          <w:lang w:val="kk-KZ"/>
        </w:rPr>
        <w:t xml:space="preserve"> </w:t>
      </w:r>
    </w:p>
    <w:p w:rsidR="00F64D8D" w:rsidRPr="00676F8B" w:rsidRDefault="00F64D8D" w:rsidP="002871D7">
      <w:pPr>
        <w:spacing w:after="0" w:line="240" w:lineRule="auto"/>
        <w:ind w:right="-57" w:firstLine="567"/>
        <w:jc w:val="center"/>
        <w:rPr>
          <w:rFonts w:ascii="Times New Roman" w:hAnsi="Times New Roman"/>
          <w:color w:val="FF0000"/>
          <w:sz w:val="28"/>
          <w:szCs w:val="28"/>
          <w:lang w:val="kk-KZ"/>
        </w:rPr>
      </w:pPr>
    </w:p>
    <w:p w:rsidR="00F64D8D" w:rsidRPr="002918CB" w:rsidRDefault="00F64D8D" w:rsidP="002871D7">
      <w:pPr>
        <w:spacing w:after="0" w:line="240" w:lineRule="auto"/>
        <w:ind w:right="-57" w:firstLine="567"/>
        <w:jc w:val="both"/>
        <w:rPr>
          <w:rFonts w:ascii="Times New Roman" w:hAnsi="Times New Roman"/>
          <w:sz w:val="28"/>
          <w:szCs w:val="28"/>
          <w:lang w:val="kk-KZ"/>
        </w:rPr>
      </w:pPr>
      <w:r w:rsidRPr="002918CB">
        <w:rPr>
          <w:rFonts w:ascii="Times New Roman" w:hAnsi="Times New Roman"/>
          <w:sz w:val="28"/>
          <w:szCs w:val="28"/>
          <w:lang w:val="kk-KZ"/>
        </w:rPr>
        <w:t xml:space="preserve">Тәрбиенің негізгі мақсаты – жеке тұлғаны дамытудағы толыққанды, парасатты, дені сау, ұлттық сана сезімі оянған, рухани ойлау дәрежесі биік, </w:t>
      </w:r>
      <w:r>
        <w:rPr>
          <w:rFonts w:ascii="Times New Roman" w:hAnsi="Times New Roman"/>
          <w:sz w:val="28"/>
          <w:szCs w:val="28"/>
          <w:lang w:val="kk-KZ"/>
        </w:rPr>
        <w:t xml:space="preserve">мәдениетті, </w:t>
      </w:r>
      <w:r w:rsidRPr="002918CB">
        <w:rPr>
          <w:rFonts w:ascii="Times New Roman" w:hAnsi="Times New Roman"/>
          <w:sz w:val="28"/>
          <w:szCs w:val="28"/>
          <w:lang w:val="kk-KZ"/>
        </w:rPr>
        <w:t xml:space="preserve">ар-ожданы мол, еңбекқор, іскер жеке тұлғаның бейнесін қалыптастыру. </w:t>
      </w:r>
    </w:p>
    <w:p w:rsidR="00F64D8D" w:rsidRPr="00FC13FA" w:rsidRDefault="00F64D8D" w:rsidP="002871D7">
      <w:pPr>
        <w:spacing w:after="0" w:line="240" w:lineRule="auto"/>
        <w:ind w:right="-57" w:firstLine="567"/>
        <w:jc w:val="both"/>
        <w:rPr>
          <w:rStyle w:val="a9"/>
          <w:b w:val="0"/>
          <w:bCs w:val="0"/>
          <w:sz w:val="28"/>
          <w:szCs w:val="28"/>
          <w:lang w:val="kk-KZ"/>
        </w:rPr>
      </w:pPr>
      <w:r w:rsidRPr="002918CB">
        <w:rPr>
          <w:rFonts w:ascii="Times New Roman" w:hAnsi="Times New Roman"/>
          <w:sz w:val="28"/>
          <w:szCs w:val="28"/>
          <w:lang w:val="kk-KZ"/>
        </w:rPr>
        <w:t xml:space="preserve">Бұл орайда ата-аналардың рөлі айрықша. Мектеп жанынан құрылған </w:t>
      </w:r>
      <w:r>
        <w:rPr>
          <w:rFonts w:ascii="Times New Roman" w:hAnsi="Times New Roman"/>
          <w:sz w:val="28"/>
          <w:szCs w:val="28"/>
          <w:lang w:val="kk-KZ"/>
        </w:rPr>
        <w:t xml:space="preserve">        </w:t>
      </w:r>
      <w:r w:rsidRPr="002918CB">
        <w:rPr>
          <w:rFonts w:ascii="Times New Roman" w:hAnsi="Times New Roman"/>
          <w:sz w:val="28"/>
          <w:szCs w:val="28"/>
          <w:lang w:val="kk-KZ"/>
        </w:rPr>
        <w:t xml:space="preserve">ата-аналар комитеті бала тәрбиесіне ықпал етуде көптеген игі істердің бастамасы </w:t>
      </w:r>
      <w:r w:rsidRPr="00FC13FA">
        <w:rPr>
          <w:rFonts w:ascii="Times New Roman" w:hAnsi="Times New Roman"/>
          <w:sz w:val="28"/>
          <w:szCs w:val="28"/>
          <w:lang w:val="kk-KZ"/>
        </w:rPr>
        <w:t xml:space="preserve">болуда. Орта мектеп пен отбасының тәрбие берудегі біріккен                  іс-әрекеттерінде әртүрлі әдістер қолданылады. Оны екі топқа бөлуге болады: біріншісіне – оқушыларға ата-аналардың педагогикалық мәдениетін көтеру арқылы әсер ету жатса, екіншісіне – тікелей әсер ету жатады. </w:t>
      </w:r>
    </w:p>
    <w:p w:rsidR="00F64D8D" w:rsidRPr="00831B0C" w:rsidRDefault="00F64D8D" w:rsidP="002871D7">
      <w:pPr>
        <w:shd w:val="clear" w:color="auto" w:fill="FFFFFF"/>
        <w:spacing w:after="0" w:line="240" w:lineRule="auto"/>
        <w:ind w:right="-57" w:firstLine="567"/>
        <w:jc w:val="both"/>
        <w:rPr>
          <w:rFonts w:ascii="Times New Roman" w:hAnsi="Times New Roman"/>
          <w:b/>
          <w:sz w:val="28"/>
          <w:szCs w:val="28"/>
        </w:rPr>
      </w:pPr>
      <w:r w:rsidRPr="00831B0C">
        <w:rPr>
          <w:rFonts w:ascii="Times New Roman" w:hAnsi="Times New Roman"/>
          <w:b/>
          <w:sz w:val="28"/>
          <w:szCs w:val="28"/>
        </w:rPr>
        <w:t>Ата-аналармен жұмысты ұйымдастыру міндеттері:</w:t>
      </w:r>
    </w:p>
    <w:p w:rsidR="00F64D8D" w:rsidRPr="00FC13FA" w:rsidRDefault="00F64D8D" w:rsidP="002871D7">
      <w:pPr>
        <w:shd w:val="clear" w:color="auto" w:fill="FFFFFF"/>
        <w:tabs>
          <w:tab w:val="left" w:pos="851"/>
        </w:tabs>
        <w:spacing w:after="0" w:line="240" w:lineRule="auto"/>
        <w:ind w:right="-57" w:firstLine="567"/>
        <w:jc w:val="both"/>
        <w:rPr>
          <w:rFonts w:ascii="Times New Roman" w:hAnsi="Times New Roman"/>
          <w:sz w:val="28"/>
          <w:szCs w:val="28"/>
        </w:rPr>
      </w:pPr>
      <w:r w:rsidRPr="00FC13FA">
        <w:rPr>
          <w:rFonts w:ascii="Times New Roman" w:hAnsi="Times New Roman"/>
          <w:sz w:val="28"/>
          <w:szCs w:val="28"/>
        </w:rPr>
        <w:t>- ата-аналарды балаларының оқу еңбегінің нәтижелері туралы хабардар етіп отыру;</w:t>
      </w:r>
    </w:p>
    <w:p w:rsidR="00F64D8D" w:rsidRPr="00FC13FA" w:rsidRDefault="00F64D8D" w:rsidP="002871D7">
      <w:pPr>
        <w:shd w:val="clear" w:color="auto" w:fill="FFFFFF"/>
        <w:tabs>
          <w:tab w:val="left" w:pos="851"/>
        </w:tabs>
        <w:spacing w:after="0" w:line="240" w:lineRule="auto"/>
        <w:ind w:right="-57" w:firstLine="567"/>
        <w:jc w:val="both"/>
        <w:rPr>
          <w:rFonts w:ascii="Times New Roman" w:hAnsi="Times New Roman"/>
          <w:sz w:val="28"/>
          <w:szCs w:val="28"/>
        </w:rPr>
      </w:pPr>
      <w:r w:rsidRPr="00FC13FA">
        <w:rPr>
          <w:rFonts w:ascii="Times New Roman" w:hAnsi="Times New Roman"/>
          <w:sz w:val="28"/>
          <w:szCs w:val="28"/>
        </w:rPr>
        <w:t>- ата-аналарды балаларының оқуына көмекті дұрыс ұйымдастыруға үйрету;</w:t>
      </w:r>
    </w:p>
    <w:p w:rsidR="00F64D8D" w:rsidRPr="00FC13FA" w:rsidRDefault="00F64D8D" w:rsidP="002871D7">
      <w:pPr>
        <w:shd w:val="clear" w:color="auto" w:fill="FFFFFF"/>
        <w:tabs>
          <w:tab w:val="left" w:pos="851"/>
        </w:tabs>
        <w:spacing w:after="0" w:line="240" w:lineRule="auto"/>
        <w:ind w:right="-57" w:firstLine="567"/>
        <w:jc w:val="both"/>
        <w:rPr>
          <w:rFonts w:ascii="Times New Roman" w:hAnsi="Times New Roman"/>
          <w:sz w:val="28"/>
          <w:szCs w:val="28"/>
        </w:rPr>
      </w:pPr>
      <w:r w:rsidRPr="00FC13FA">
        <w:rPr>
          <w:rFonts w:ascii="Times New Roman" w:hAnsi="Times New Roman"/>
          <w:sz w:val="28"/>
          <w:szCs w:val="28"/>
        </w:rPr>
        <w:t>- ата-аналарды топ ұжымымен қызықты іс-шараларды ұйымдастыруға қатыстыру;</w:t>
      </w:r>
    </w:p>
    <w:p w:rsidR="00F64D8D" w:rsidRPr="00FC13FA" w:rsidRDefault="00F64D8D" w:rsidP="002871D7">
      <w:pPr>
        <w:shd w:val="clear" w:color="auto" w:fill="FFFFFF"/>
        <w:tabs>
          <w:tab w:val="left" w:pos="851"/>
        </w:tabs>
        <w:spacing w:after="0" w:line="240" w:lineRule="auto"/>
        <w:ind w:right="-57" w:firstLine="567"/>
        <w:jc w:val="both"/>
        <w:rPr>
          <w:rFonts w:ascii="Times New Roman" w:hAnsi="Times New Roman"/>
          <w:sz w:val="28"/>
          <w:szCs w:val="28"/>
        </w:rPr>
      </w:pPr>
      <w:r w:rsidRPr="00FC13FA">
        <w:rPr>
          <w:rFonts w:ascii="Times New Roman" w:hAnsi="Times New Roman"/>
          <w:sz w:val="28"/>
          <w:szCs w:val="28"/>
        </w:rPr>
        <w:t xml:space="preserve">- ата-аналармен тақырыптық жиналыстар </w:t>
      </w:r>
      <w:r w:rsidRPr="00FC13FA">
        <w:rPr>
          <w:rFonts w:ascii="Times New Roman" w:hAnsi="Times New Roman"/>
          <w:sz w:val="28"/>
          <w:szCs w:val="28"/>
          <w:lang w:val="kk-KZ"/>
        </w:rPr>
        <w:t>өткізу</w:t>
      </w:r>
      <w:r w:rsidRPr="00FC13FA">
        <w:rPr>
          <w:rFonts w:ascii="Times New Roman" w:hAnsi="Times New Roman"/>
          <w:sz w:val="28"/>
          <w:szCs w:val="28"/>
        </w:rPr>
        <w:t>;</w:t>
      </w:r>
    </w:p>
    <w:p w:rsidR="00F64D8D" w:rsidRPr="00FC13FA" w:rsidRDefault="00F64D8D" w:rsidP="002871D7">
      <w:pPr>
        <w:shd w:val="clear" w:color="auto" w:fill="FFFFFF"/>
        <w:tabs>
          <w:tab w:val="left" w:pos="851"/>
        </w:tabs>
        <w:spacing w:after="0" w:line="240" w:lineRule="auto"/>
        <w:ind w:right="-57" w:firstLine="567"/>
        <w:jc w:val="both"/>
        <w:rPr>
          <w:rFonts w:ascii="Times New Roman" w:hAnsi="Times New Roman"/>
          <w:sz w:val="28"/>
          <w:szCs w:val="28"/>
        </w:rPr>
      </w:pPr>
      <w:r w:rsidRPr="00FC13FA">
        <w:rPr>
          <w:rFonts w:ascii="Times New Roman" w:hAnsi="Times New Roman"/>
          <w:sz w:val="28"/>
          <w:szCs w:val="28"/>
        </w:rPr>
        <w:t>- </w:t>
      </w:r>
      <w:r w:rsidRPr="00FC13FA">
        <w:rPr>
          <w:rFonts w:ascii="Times New Roman" w:hAnsi="Times New Roman"/>
          <w:sz w:val="28"/>
          <w:szCs w:val="28"/>
          <w:lang w:val="kk-KZ"/>
        </w:rPr>
        <w:t xml:space="preserve">ата-аналарды </w:t>
      </w:r>
      <w:r w:rsidRPr="00FC13FA">
        <w:rPr>
          <w:rFonts w:ascii="Times New Roman" w:hAnsi="Times New Roman"/>
          <w:sz w:val="28"/>
          <w:szCs w:val="28"/>
        </w:rPr>
        <w:t>мектептегі ашық есік күндеріне шақырып, қатыстыру;</w:t>
      </w:r>
    </w:p>
    <w:p w:rsidR="00F64D8D" w:rsidRPr="00FC13FA" w:rsidRDefault="00F64D8D" w:rsidP="002871D7">
      <w:pPr>
        <w:shd w:val="clear" w:color="auto" w:fill="FFFFFF"/>
        <w:tabs>
          <w:tab w:val="left" w:pos="851"/>
        </w:tabs>
        <w:spacing w:after="0" w:line="240" w:lineRule="auto"/>
        <w:ind w:right="-57" w:firstLine="567"/>
        <w:jc w:val="both"/>
        <w:rPr>
          <w:rFonts w:ascii="Times New Roman" w:hAnsi="Times New Roman"/>
          <w:sz w:val="28"/>
          <w:szCs w:val="28"/>
          <w:lang w:val="kk-KZ"/>
        </w:rPr>
      </w:pPr>
      <w:r w:rsidRPr="00FC13FA">
        <w:rPr>
          <w:rFonts w:ascii="Times New Roman" w:hAnsi="Times New Roman"/>
          <w:sz w:val="28"/>
          <w:szCs w:val="28"/>
        </w:rPr>
        <w:t>- ата-аналармен жеке жұмыс жүргізу</w:t>
      </w:r>
      <w:r w:rsidRPr="00FC13FA">
        <w:rPr>
          <w:rFonts w:ascii="Times New Roman" w:hAnsi="Times New Roman"/>
          <w:sz w:val="28"/>
          <w:szCs w:val="28"/>
          <w:lang w:val="kk-KZ"/>
        </w:rPr>
        <w:t>.</w:t>
      </w:r>
    </w:p>
    <w:p w:rsidR="00F64D8D" w:rsidRPr="00831B0C" w:rsidRDefault="00F64D8D" w:rsidP="002871D7">
      <w:pPr>
        <w:shd w:val="clear" w:color="auto" w:fill="FFFFFF"/>
        <w:tabs>
          <w:tab w:val="left" w:pos="567"/>
        </w:tabs>
        <w:spacing w:after="0" w:line="240" w:lineRule="auto"/>
        <w:ind w:right="-57" w:firstLine="567"/>
        <w:jc w:val="both"/>
        <w:rPr>
          <w:rFonts w:ascii="Times New Roman" w:hAnsi="Times New Roman"/>
          <w:b/>
          <w:sz w:val="28"/>
          <w:szCs w:val="28"/>
          <w:lang w:val="kk-KZ"/>
        </w:rPr>
      </w:pPr>
      <w:r w:rsidRPr="00831B0C">
        <w:rPr>
          <w:rFonts w:ascii="Times New Roman" w:hAnsi="Times New Roman"/>
          <w:b/>
          <w:sz w:val="28"/>
          <w:szCs w:val="28"/>
          <w:lang w:val="kk-KZ"/>
        </w:rPr>
        <w:t xml:space="preserve">Сынып жетекшісінің ата-аналармен жұмысында берілетін кеңесі: </w:t>
      </w:r>
    </w:p>
    <w:p w:rsidR="00F64D8D" w:rsidRPr="00FC13FA" w:rsidRDefault="00F64D8D" w:rsidP="002871D7">
      <w:pPr>
        <w:shd w:val="clear" w:color="auto" w:fill="FFFFFF"/>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1</w:t>
      </w:r>
      <w:r w:rsidRPr="00FC13FA">
        <w:rPr>
          <w:rFonts w:ascii="Times New Roman" w:hAnsi="Times New Roman"/>
          <w:sz w:val="28"/>
          <w:szCs w:val="28"/>
          <w:lang w:val="kk-KZ"/>
        </w:rPr>
        <w:t>.  Барлық ескертулерді шын пейілмен, үстірт бағаламай, айдар тақпай, жай түсіндіру.</w:t>
      </w:r>
    </w:p>
    <w:p w:rsidR="00F64D8D" w:rsidRPr="00FC13FA" w:rsidRDefault="00F64D8D" w:rsidP="002871D7">
      <w:pPr>
        <w:shd w:val="clear" w:color="auto" w:fill="FFFFFF"/>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2</w:t>
      </w:r>
      <w:r w:rsidRPr="00FC13FA">
        <w:rPr>
          <w:rFonts w:ascii="Times New Roman" w:hAnsi="Times New Roman"/>
          <w:sz w:val="28"/>
          <w:szCs w:val="28"/>
          <w:lang w:val="kk-KZ"/>
        </w:rPr>
        <w:t>.  Балалардың бойында саламатты өмір салтының дағдыларын қалыптастыруға бағытталған, саламатты өмір салты мәдениетіне тәрбиелеу. Денсаулықтың маңыздылығын құндылық ретінде түсіну.</w:t>
      </w:r>
    </w:p>
    <w:p w:rsidR="00F64D8D" w:rsidRPr="00FC13FA" w:rsidRDefault="00F64D8D" w:rsidP="002871D7">
      <w:pPr>
        <w:shd w:val="clear" w:color="auto" w:fill="FFFFFF"/>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3</w:t>
      </w:r>
      <w:r w:rsidRPr="00FC13FA">
        <w:rPr>
          <w:rFonts w:ascii="Times New Roman" w:hAnsi="Times New Roman"/>
          <w:sz w:val="28"/>
          <w:szCs w:val="28"/>
          <w:lang w:val="kk-KZ"/>
        </w:rPr>
        <w:t>.  Дене тұрғысынан жетілдіру. Ертеңгілік жаттығу, күн режимін сақтау, ем-шара қабылдау, түзету жаттығулары, таза ауада болып, қимыл-қозғалыс ойындарын ойнау.</w:t>
      </w:r>
    </w:p>
    <w:p w:rsidR="00F64D8D" w:rsidRPr="00C30646" w:rsidRDefault="00F64D8D" w:rsidP="002871D7">
      <w:pPr>
        <w:shd w:val="clear" w:color="auto" w:fill="FFFFFF"/>
        <w:spacing w:after="0" w:line="240" w:lineRule="auto"/>
        <w:ind w:right="-57" w:firstLine="567"/>
        <w:jc w:val="both"/>
        <w:rPr>
          <w:rFonts w:ascii="Times New Roman" w:hAnsi="Times New Roman"/>
          <w:sz w:val="28"/>
          <w:szCs w:val="28"/>
          <w:lang w:val="kk-KZ"/>
        </w:rPr>
      </w:pPr>
      <w:r w:rsidRPr="00FC13FA">
        <w:rPr>
          <w:rFonts w:ascii="Times New Roman" w:hAnsi="Times New Roman"/>
          <w:sz w:val="28"/>
          <w:szCs w:val="28"/>
          <w:lang w:val="kk-KZ"/>
        </w:rPr>
        <w:t xml:space="preserve">Сынып жетекшісінің ата-аналармен ынтымақтастығы оқушылармен  жүргізілетін тәрбие жұмысының табысты болуының басты кепілі болып табылады. Сынып жетекшісі үшін ата-аналарды педагогикалық процестің белсенді мүшесі етіп тәрбиелеу оңай емес. Ол асқан шеберлік пен зор жауапкершілікті қажет етеді. </w:t>
      </w:r>
    </w:p>
    <w:p w:rsidR="00F64D8D" w:rsidRPr="00857A7F" w:rsidRDefault="00F64D8D" w:rsidP="002871D7">
      <w:pPr>
        <w:widowControl w:val="0"/>
        <w:spacing w:after="0" w:line="240" w:lineRule="auto"/>
        <w:ind w:right="-57" w:firstLine="567"/>
        <w:jc w:val="both"/>
        <w:rPr>
          <w:rFonts w:ascii="Times New Roman" w:eastAsia="Arial" w:hAnsi="Times New Roman"/>
          <w:iCs/>
          <w:sz w:val="28"/>
          <w:szCs w:val="28"/>
          <w:lang w:val="kk-KZ"/>
        </w:rPr>
      </w:pPr>
      <w:r w:rsidRPr="00857A7F">
        <w:rPr>
          <w:rFonts w:ascii="Times New Roman" w:eastAsia="Arial" w:hAnsi="Times New Roman"/>
          <w:iCs/>
          <w:sz w:val="28"/>
          <w:szCs w:val="28"/>
          <w:lang w:val="kk-KZ"/>
        </w:rPr>
        <w:t>Тәрбиеші тәрбиелік жұмысты жоспарлау алдында не істеуі қажет?</w:t>
      </w:r>
    </w:p>
    <w:p w:rsidR="00F64D8D" w:rsidRPr="00FC13FA" w:rsidRDefault="00F64D8D" w:rsidP="002871D7">
      <w:pPr>
        <w:widowControl w:val="0"/>
        <w:spacing w:after="0" w:line="240" w:lineRule="auto"/>
        <w:ind w:right="-57" w:firstLine="567"/>
        <w:jc w:val="both"/>
        <w:rPr>
          <w:rFonts w:ascii="Times New Roman" w:eastAsia="Arial" w:hAnsi="Times New Roman"/>
          <w:bCs/>
          <w:iCs/>
          <w:sz w:val="28"/>
          <w:szCs w:val="28"/>
          <w:lang w:val="kk-KZ"/>
        </w:rPr>
      </w:pPr>
      <w:r w:rsidRPr="00FC13FA">
        <w:rPr>
          <w:rFonts w:ascii="Times New Roman" w:eastAsia="Arial" w:hAnsi="Times New Roman"/>
          <w:i/>
          <w:sz w:val="28"/>
          <w:szCs w:val="28"/>
          <w:lang w:val="kk-KZ"/>
        </w:rPr>
        <w:t>Біріншіден,</w:t>
      </w:r>
      <w:r w:rsidRPr="00FC13FA">
        <w:rPr>
          <w:rFonts w:ascii="Times New Roman" w:eastAsia="Arial" w:hAnsi="Times New Roman"/>
          <w:sz w:val="28"/>
          <w:szCs w:val="28"/>
          <w:lang w:val="kk-KZ"/>
        </w:rPr>
        <w:t xml:space="preserve"> оқушылардың жасын, сынып ұжымының даму деңгейін, тәрбиелеу шарттарын (қалалар мен ауылдар, нақты аймақ мүмкіндіктеріне, мектептің ерекшеліктеріне орай), мектептің педагогтар ұжымының мүмкіндігін ескере отырып, мақсаты мен міндеттерін анықтап алуы қажет.  </w:t>
      </w:r>
    </w:p>
    <w:p w:rsidR="00F64D8D" w:rsidRPr="00FC13FA" w:rsidRDefault="00F64D8D" w:rsidP="002871D7">
      <w:pPr>
        <w:widowControl w:val="0"/>
        <w:spacing w:after="0" w:line="240" w:lineRule="auto"/>
        <w:ind w:right="-57" w:firstLine="567"/>
        <w:jc w:val="both"/>
        <w:rPr>
          <w:rFonts w:ascii="Times New Roman" w:eastAsia="Arial" w:hAnsi="Times New Roman"/>
          <w:sz w:val="28"/>
          <w:szCs w:val="28"/>
          <w:lang w:val="kk-KZ"/>
        </w:rPr>
      </w:pPr>
      <w:r w:rsidRPr="00FC13FA">
        <w:rPr>
          <w:rFonts w:ascii="Times New Roman" w:eastAsia="Arial" w:hAnsi="Times New Roman"/>
          <w:i/>
          <w:sz w:val="28"/>
          <w:szCs w:val="28"/>
          <w:lang w:val="kk-KZ"/>
        </w:rPr>
        <w:t>Екіншіден,</w:t>
      </w:r>
      <w:r w:rsidRPr="00FC13FA">
        <w:rPr>
          <w:rFonts w:ascii="Times New Roman" w:eastAsia="Arial" w:hAnsi="Times New Roman"/>
          <w:sz w:val="28"/>
          <w:szCs w:val="28"/>
          <w:lang w:val="kk-KZ"/>
        </w:rPr>
        <w:t xml:space="preserve"> оқушылар мен сынып ұжымын (олардың түсініктері мен ұғымдарын, икемділіктері мен қажеттіліктерін, даму деңгейлерін,                   қарым-қатынастарын және т.б.), сондай-ақ өмірбаяндары мен отбасындағы тәрбиелерін, оқу-тәрбие процесі барысының жағдайын зерттеуі тиіс. Бұл екі жолмен жүзеге асырылады:</w:t>
      </w:r>
    </w:p>
    <w:p w:rsidR="00F64D8D" w:rsidRPr="00FC13FA" w:rsidRDefault="00F64D8D" w:rsidP="002871D7">
      <w:pPr>
        <w:widowControl w:val="0"/>
        <w:tabs>
          <w:tab w:val="left" w:pos="577"/>
        </w:tabs>
        <w:spacing w:after="0" w:line="240" w:lineRule="auto"/>
        <w:ind w:right="-57" w:firstLine="567"/>
        <w:jc w:val="both"/>
        <w:rPr>
          <w:rFonts w:ascii="Times New Roman" w:eastAsia="Arial" w:hAnsi="Times New Roman"/>
          <w:sz w:val="28"/>
          <w:szCs w:val="28"/>
          <w:lang w:val="kk-KZ"/>
        </w:rPr>
      </w:pPr>
      <w:r w:rsidRPr="00FC13FA">
        <w:rPr>
          <w:rFonts w:ascii="Times New Roman" w:eastAsia="Arial" w:hAnsi="Times New Roman"/>
          <w:sz w:val="28"/>
          <w:szCs w:val="28"/>
          <w:lang w:val="kk-KZ"/>
        </w:rPr>
        <w:t>1) психологиялық-педагогикалық зерттеудің әртүрлі әдістемелерін, диагностикалауды, сауалнаманы пайдалану арқылы;</w:t>
      </w:r>
    </w:p>
    <w:p w:rsidR="00F64D8D" w:rsidRPr="00FC13FA" w:rsidRDefault="00F64D8D" w:rsidP="002871D7">
      <w:pPr>
        <w:widowControl w:val="0"/>
        <w:tabs>
          <w:tab w:val="left" w:pos="582"/>
        </w:tabs>
        <w:spacing w:after="0" w:line="240" w:lineRule="auto"/>
        <w:ind w:right="-57" w:firstLine="567"/>
        <w:jc w:val="both"/>
        <w:rPr>
          <w:rFonts w:ascii="Times New Roman" w:eastAsia="Arial" w:hAnsi="Times New Roman"/>
          <w:sz w:val="28"/>
          <w:szCs w:val="28"/>
          <w:lang w:val="kk-KZ"/>
        </w:rPr>
      </w:pPr>
      <w:r w:rsidRPr="00FC13FA">
        <w:rPr>
          <w:rFonts w:ascii="Times New Roman" w:eastAsia="Arial" w:hAnsi="Times New Roman"/>
          <w:sz w:val="28"/>
          <w:szCs w:val="28"/>
          <w:lang w:val="kk-KZ"/>
        </w:rPr>
        <w:t>2) бастапқы күндерден бастап тәрбиешінің жұмыстарын: «Білім күні», «Жексенбілік жорық», «Танысу күні», «Бірінші ата-аналар жиналысы», «Кабинетті к</w:t>
      </w:r>
      <w:r w:rsidR="00831B0C">
        <w:rPr>
          <w:rFonts w:ascii="Times New Roman" w:eastAsia="Arial" w:hAnsi="Times New Roman"/>
          <w:sz w:val="28"/>
          <w:szCs w:val="28"/>
          <w:lang w:val="kk-KZ"/>
        </w:rPr>
        <w:t>ө</w:t>
      </w:r>
      <w:r w:rsidRPr="00FC13FA">
        <w:rPr>
          <w:rFonts w:ascii="Times New Roman" w:eastAsia="Arial" w:hAnsi="Times New Roman"/>
          <w:sz w:val="28"/>
          <w:szCs w:val="28"/>
          <w:lang w:val="kk-KZ"/>
        </w:rPr>
        <w:t xml:space="preserve">ркейту және жарақтандыру», «Сенбілік өткізу» және </w:t>
      </w:r>
      <w:r>
        <w:rPr>
          <w:rFonts w:ascii="Times New Roman" w:eastAsia="Arial" w:hAnsi="Times New Roman"/>
          <w:sz w:val="28"/>
          <w:szCs w:val="28"/>
          <w:lang w:val="kk-KZ"/>
        </w:rPr>
        <w:t xml:space="preserve">т.б.                </w:t>
      </w:r>
      <w:r w:rsidRPr="00FC13FA">
        <w:rPr>
          <w:rFonts w:ascii="Times New Roman" w:eastAsia="Arial" w:hAnsi="Times New Roman"/>
          <w:sz w:val="28"/>
          <w:szCs w:val="28"/>
          <w:lang w:val="kk-KZ"/>
        </w:rPr>
        <w:t>іс-шаралар жүргізу. Бұл іс-шаралардың барлығы оқушылармен, сынып ұжымы және ата-аналармен жақынырақ танысуға көмектеседі.</w:t>
      </w:r>
    </w:p>
    <w:p w:rsidR="00F64D8D" w:rsidRPr="00FC13FA" w:rsidRDefault="00F64D8D" w:rsidP="002871D7">
      <w:pPr>
        <w:widowControl w:val="0"/>
        <w:spacing w:after="0" w:line="240" w:lineRule="auto"/>
        <w:ind w:right="-57" w:firstLine="567"/>
        <w:jc w:val="both"/>
        <w:rPr>
          <w:rFonts w:ascii="Times New Roman" w:eastAsia="Arial" w:hAnsi="Times New Roman"/>
          <w:sz w:val="28"/>
          <w:szCs w:val="28"/>
          <w:lang w:val="kk-KZ"/>
        </w:rPr>
      </w:pPr>
      <w:r w:rsidRPr="00FC13FA">
        <w:rPr>
          <w:rFonts w:ascii="Times New Roman" w:eastAsia="Arial" w:hAnsi="Times New Roman"/>
          <w:i/>
          <w:sz w:val="28"/>
          <w:szCs w:val="28"/>
          <w:lang w:val="kk-KZ"/>
        </w:rPr>
        <w:t>Үшіншіден,</w:t>
      </w:r>
      <w:r w:rsidRPr="00FC13FA">
        <w:rPr>
          <w:rFonts w:ascii="Times New Roman" w:eastAsia="Arial" w:hAnsi="Times New Roman"/>
          <w:sz w:val="28"/>
          <w:szCs w:val="28"/>
          <w:lang w:val="kk-KZ"/>
        </w:rPr>
        <w:t xml:space="preserve"> оқушыларды жоспарлауға қатыстыру. Оның формалары: сынып сағаттары, тренингтер, сауалнамалар (олардан сұрақтарға жазбаша жауап алу), ұсыныстар жәшігі, ақылдасу, идеялар мен ұсыныстар аукционы.</w:t>
      </w:r>
    </w:p>
    <w:p w:rsidR="00F64D8D" w:rsidRPr="00FC13FA" w:rsidRDefault="00F64D8D" w:rsidP="002871D7">
      <w:pPr>
        <w:widowControl w:val="0"/>
        <w:spacing w:after="0" w:line="240" w:lineRule="auto"/>
        <w:ind w:right="-57" w:firstLine="567"/>
        <w:jc w:val="both"/>
        <w:rPr>
          <w:rFonts w:ascii="Times New Roman" w:eastAsia="Arial" w:hAnsi="Times New Roman"/>
          <w:sz w:val="28"/>
          <w:szCs w:val="28"/>
          <w:lang w:val="kk-KZ"/>
        </w:rPr>
      </w:pPr>
      <w:r w:rsidRPr="00FC13FA">
        <w:rPr>
          <w:rFonts w:ascii="Times New Roman" w:eastAsia="Arial" w:hAnsi="Times New Roman"/>
          <w:i/>
          <w:sz w:val="28"/>
          <w:szCs w:val="28"/>
          <w:lang w:val="kk-KZ"/>
        </w:rPr>
        <w:t>Төртіншіден,</w:t>
      </w:r>
      <w:r w:rsidRPr="00FC13FA">
        <w:rPr>
          <w:rFonts w:ascii="Times New Roman" w:eastAsia="Arial" w:hAnsi="Times New Roman"/>
          <w:sz w:val="28"/>
          <w:szCs w:val="28"/>
          <w:lang w:val="kk-KZ"/>
        </w:rPr>
        <w:t xml:space="preserve"> алда тұрған оқу жылы күнтізбесінің атаулы күндерін зерттеу.</w:t>
      </w:r>
    </w:p>
    <w:p w:rsidR="00F64D8D" w:rsidRPr="0045669A" w:rsidRDefault="00F64D8D" w:rsidP="002871D7">
      <w:pPr>
        <w:widowControl w:val="0"/>
        <w:spacing w:after="0" w:line="240" w:lineRule="auto"/>
        <w:ind w:right="-57" w:firstLine="567"/>
        <w:jc w:val="both"/>
        <w:rPr>
          <w:rFonts w:ascii="Times New Roman" w:hAnsi="Times New Roman"/>
          <w:sz w:val="28"/>
          <w:szCs w:val="28"/>
          <w:lang w:val="kk-KZ"/>
        </w:rPr>
      </w:pPr>
      <w:r w:rsidRPr="00FC13FA">
        <w:rPr>
          <w:rFonts w:ascii="Times New Roman" w:eastAsia="Arial" w:hAnsi="Times New Roman"/>
          <w:i/>
          <w:sz w:val="28"/>
          <w:szCs w:val="28"/>
          <w:lang w:val="kk-KZ"/>
        </w:rPr>
        <w:t>Бесіншіден,</w:t>
      </w:r>
      <w:r w:rsidRPr="00FC13FA">
        <w:rPr>
          <w:rFonts w:ascii="Times New Roman" w:eastAsia="Arial" w:hAnsi="Times New Roman"/>
          <w:sz w:val="28"/>
          <w:szCs w:val="28"/>
          <w:lang w:val="kk-KZ"/>
        </w:rPr>
        <w:t xml:space="preserve"> барлық оқу пәндерін тереңдете оқуға көмектесетін экскурсия, мұражай, көрмелерге бару, пән</w:t>
      </w:r>
      <w:r w:rsidR="00831B0C">
        <w:rPr>
          <w:rFonts w:ascii="Times New Roman" w:eastAsia="Arial" w:hAnsi="Times New Roman"/>
          <w:sz w:val="28"/>
          <w:szCs w:val="28"/>
          <w:lang w:val="kk-KZ"/>
        </w:rPr>
        <w:t>дік апталар, онкүндіктер өткізу.</w:t>
      </w:r>
    </w:p>
    <w:p w:rsidR="00F64D8D" w:rsidRPr="00FE6C1E" w:rsidRDefault="00F64D8D" w:rsidP="002871D7">
      <w:pPr>
        <w:pStyle w:val="a6"/>
        <w:spacing w:after="0" w:line="240" w:lineRule="auto"/>
        <w:ind w:left="0" w:right="-57" w:firstLine="567"/>
        <w:jc w:val="both"/>
        <w:rPr>
          <w:rFonts w:ascii="Times New Roman" w:hAnsi="Times New Roman"/>
          <w:sz w:val="28"/>
          <w:szCs w:val="28"/>
          <w:lang w:val="kk-KZ"/>
        </w:rPr>
      </w:pPr>
      <w:r w:rsidRPr="00857A7F">
        <w:rPr>
          <w:rFonts w:ascii="Times New Roman" w:hAnsi="Times New Roman"/>
          <w:sz w:val="28"/>
          <w:szCs w:val="28"/>
          <w:lang w:val="kk-KZ"/>
        </w:rPr>
        <w:t>Сынып жетекшісі тәрбие жұмыстарын жүзеге</w:t>
      </w:r>
      <w:r>
        <w:rPr>
          <w:rFonts w:ascii="Times New Roman" w:hAnsi="Times New Roman"/>
          <w:sz w:val="28"/>
          <w:szCs w:val="28"/>
          <w:lang w:val="kk-KZ"/>
        </w:rPr>
        <w:t xml:space="preserve"> асыруы үшін </w:t>
      </w:r>
      <w:r w:rsidRPr="00FC13FA">
        <w:rPr>
          <w:rFonts w:ascii="Times New Roman" w:hAnsi="Times New Roman"/>
          <w:sz w:val="28"/>
          <w:szCs w:val="28"/>
          <w:lang w:val="kk-KZ"/>
        </w:rPr>
        <w:t>оқушының отбасы</w:t>
      </w:r>
      <w:r w:rsidRPr="00857A7F">
        <w:rPr>
          <w:rFonts w:ascii="Times New Roman" w:hAnsi="Times New Roman"/>
          <w:sz w:val="28"/>
          <w:szCs w:val="28"/>
          <w:lang w:val="kk-KZ"/>
        </w:rPr>
        <w:t xml:space="preserve"> жағдайын зерттеп, отбасы туралы мә</w:t>
      </w:r>
      <w:r>
        <w:rPr>
          <w:rFonts w:ascii="Times New Roman" w:hAnsi="Times New Roman"/>
          <w:sz w:val="28"/>
          <w:szCs w:val="28"/>
          <w:lang w:val="kk-KZ"/>
        </w:rPr>
        <w:t xml:space="preserve">ліметтерді біліп отыруы қажет. </w:t>
      </w:r>
      <w:r w:rsidRPr="00857A7F">
        <w:rPr>
          <w:rFonts w:ascii="Times New Roman" w:hAnsi="Times New Roman"/>
          <w:color w:val="000000"/>
          <w:sz w:val="28"/>
          <w:szCs w:val="28"/>
          <w:lang w:val="kk-KZ"/>
        </w:rPr>
        <w:t xml:space="preserve">Зерттеу барысында </w:t>
      </w:r>
      <w:r>
        <w:rPr>
          <w:rFonts w:ascii="Times New Roman" w:hAnsi="Times New Roman"/>
          <w:color w:val="000000"/>
          <w:sz w:val="28"/>
          <w:szCs w:val="28"/>
          <w:lang w:val="kk-KZ"/>
        </w:rPr>
        <w:t>олардың</w:t>
      </w:r>
      <w:r w:rsidRPr="00857A7F">
        <w:rPr>
          <w:rFonts w:ascii="Times New Roman" w:hAnsi="Times New Roman"/>
          <w:color w:val="000000"/>
          <w:sz w:val="28"/>
          <w:szCs w:val="28"/>
          <w:lang w:val="kk-KZ"/>
        </w:rPr>
        <w:t xml:space="preserve"> тәрбиелік деңгейі анықталады. Соған байланысты тәрбиелік мақсат пен міндеттер айқындалады</w:t>
      </w:r>
      <w:r w:rsidRPr="00857A7F">
        <w:rPr>
          <w:rFonts w:ascii="Times New Roman" w:hAnsi="Times New Roman"/>
          <w:sz w:val="28"/>
          <w:szCs w:val="28"/>
          <w:lang w:val="kk-KZ"/>
        </w:rPr>
        <w:t>.</w:t>
      </w:r>
    </w:p>
    <w:p w:rsidR="00F64D8D" w:rsidRDefault="00F64D8D" w:rsidP="002871D7">
      <w:pPr>
        <w:pStyle w:val="a6"/>
        <w:tabs>
          <w:tab w:val="left" w:pos="567"/>
        </w:tabs>
        <w:spacing w:after="0" w:line="240" w:lineRule="auto"/>
        <w:ind w:left="0" w:right="-57" w:firstLine="567"/>
        <w:jc w:val="both"/>
        <w:rPr>
          <w:rFonts w:ascii="Times New Roman" w:hAnsi="Times New Roman"/>
          <w:sz w:val="28"/>
          <w:szCs w:val="28"/>
          <w:lang w:val="kk-KZ"/>
        </w:rPr>
      </w:pPr>
    </w:p>
    <w:p w:rsidR="005311D5" w:rsidRPr="00922F7B"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44337F" w:rsidRPr="0044337F" w:rsidRDefault="0044337F" w:rsidP="005F3D97">
      <w:pPr>
        <w:spacing w:after="0" w:line="240" w:lineRule="auto"/>
        <w:ind w:right="-57" w:firstLine="567"/>
        <w:jc w:val="both"/>
        <w:rPr>
          <w:rFonts w:ascii="Times New Roman" w:hAnsi="Times New Roman" w:cs="Times New Roman"/>
          <w:sz w:val="28"/>
          <w:szCs w:val="28"/>
          <w:lang w:val="kk-KZ"/>
        </w:rPr>
      </w:pPr>
      <w:r w:rsidRPr="0044337F">
        <w:rPr>
          <w:rFonts w:ascii="Times New Roman" w:hAnsi="Times New Roman" w:cs="Times New Roman"/>
          <w:sz w:val="28"/>
          <w:szCs w:val="28"/>
          <w:lang w:val="kk-KZ"/>
        </w:rPr>
        <w:t xml:space="preserve">1.Отбасы </w:t>
      </w:r>
      <w:r w:rsidR="00831B0C" w:rsidRPr="002918CB">
        <w:rPr>
          <w:rFonts w:ascii="Times New Roman" w:hAnsi="Times New Roman"/>
          <w:sz w:val="28"/>
          <w:szCs w:val="28"/>
          <w:lang w:val="kk-KZ"/>
        </w:rPr>
        <w:t>–</w:t>
      </w:r>
      <w:r w:rsidRPr="0044337F">
        <w:rPr>
          <w:rFonts w:ascii="Times New Roman" w:hAnsi="Times New Roman" w:cs="Times New Roman"/>
          <w:sz w:val="28"/>
          <w:szCs w:val="28"/>
          <w:lang w:val="kk-KZ"/>
        </w:rPr>
        <w:t xml:space="preserve"> бала тұлғасын әлеуметтендірудің факто</w:t>
      </w:r>
      <w:r w:rsidR="005F3D97">
        <w:rPr>
          <w:rFonts w:ascii="Times New Roman" w:hAnsi="Times New Roman" w:cs="Times New Roman"/>
          <w:sz w:val="28"/>
          <w:szCs w:val="28"/>
          <w:lang w:val="kk-KZ"/>
        </w:rPr>
        <w:t xml:space="preserve">ры және белсенді субъектісі. </w:t>
      </w:r>
      <w:r w:rsidRPr="0044337F">
        <w:rPr>
          <w:rFonts w:ascii="Times New Roman" w:hAnsi="Times New Roman" w:cs="Times New Roman"/>
          <w:sz w:val="28"/>
          <w:szCs w:val="28"/>
          <w:lang w:val="kk-KZ"/>
        </w:rPr>
        <w:t>Отбасының қызметтері, типтері. Қазіргі отбасының ерекшеліктері.</w:t>
      </w:r>
    </w:p>
    <w:p w:rsidR="0044337F" w:rsidRPr="0044337F" w:rsidRDefault="005F3D97" w:rsidP="0044337F">
      <w:pPr>
        <w:pStyle w:val="22"/>
        <w:shd w:val="clear" w:color="auto" w:fill="auto"/>
        <w:tabs>
          <w:tab w:val="left" w:pos="3682"/>
        </w:tabs>
        <w:spacing w:before="0" w:after="0" w:line="240" w:lineRule="auto"/>
        <w:ind w:firstLine="510"/>
        <w:jc w:val="both"/>
        <w:rPr>
          <w:sz w:val="28"/>
          <w:szCs w:val="28"/>
          <w:lang w:val="kk-KZ"/>
        </w:rPr>
      </w:pPr>
      <w:r>
        <w:rPr>
          <w:sz w:val="28"/>
          <w:szCs w:val="28"/>
          <w:lang w:val="kk-KZ"/>
        </w:rPr>
        <w:t>2</w:t>
      </w:r>
      <w:r w:rsidR="0044337F" w:rsidRPr="0044337F">
        <w:rPr>
          <w:sz w:val="28"/>
          <w:szCs w:val="28"/>
          <w:lang w:val="kk-KZ"/>
        </w:rPr>
        <w:t xml:space="preserve">.Отбасында педагогикалық </w:t>
      </w:r>
      <w:r w:rsidR="00831B0C">
        <w:rPr>
          <w:sz w:val="28"/>
          <w:szCs w:val="28"/>
          <w:lang w:val="kk-KZ"/>
        </w:rPr>
        <w:t>процес</w:t>
      </w:r>
      <w:r w:rsidR="0044337F" w:rsidRPr="0044337F">
        <w:rPr>
          <w:sz w:val="28"/>
          <w:szCs w:val="28"/>
          <w:lang w:val="kk-KZ"/>
        </w:rPr>
        <w:t xml:space="preserve">ті ұйымдастыру. Отбасындағы педагогикалық </w:t>
      </w:r>
      <w:r w:rsidR="00831B0C">
        <w:rPr>
          <w:sz w:val="28"/>
          <w:szCs w:val="28"/>
          <w:lang w:val="kk-KZ"/>
        </w:rPr>
        <w:t>проце</w:t>
      </w:r>
      <w:r w:rsidR="0044337F" w:rsidRPr="0044337F">
        <w:rPr>
          <w:sz w:val="28"/>
          <w:szCs w:val="28"/>
          <w:lang w:val="kk-KZ"/>
        </w:rPr>
        <w:t>стің негізгі компоненттері:</w:t>
      </w:r>
      <w:r w:rsidR="0044337F" w:rsidRPr="0044337F">
        <w:rPr>
          <w:sz w:val="28"/>
          <w:szCs w:val="28"/>
          <w:lang w:val="kk-KZ"/>
        </w:rPr>
        <w:tab/>
        <w:t>отбасы тәрбиесінің мақсаты,міндеттері, мазмұны, балалар мен ересектердің өмірлік тіршілігін ұйымдастыруды</w:t>
      </w:r>
      <w:r w:rsidR="00831B0C">
        <w:rPr>
          <w:sz w:val="28"/>
          <w:szCs w:val="28"/>
          <w:lang w:val="kk-KZ"/>
        </w:rPr>
        <w:t>ң құралдары, формалары,</w:t>
      </w:r>
      <w:r w:rsidR="0044337F" w:rsidRPr="0044337F">
        <w:rPr>
          <w:sz w:val="28"/>
          <w:szCs w:val="28"/>
          <w:lang w:val="kk-KZ"/>
        </w:rPr>
        <w:t xml:space="preserve"> әдістері. </w:t>
      </w:r>
    </w:p>
    <w:p w:rsidR="0044337F" w:rsidRPr="0044337F" w:rsidRDefault="005F3D97" w:rsidP="005F3D97">
      <w:pPr>
        <w:pStyle w:val="22"/>
        <w:shd w:val="clear" w:color="auto" w:fill="auto"/>
        <w:tabs>
          <w:tab w:val="left" w:pos="3682"/>
        </w:tabs>
        <w:spacing w:before="0" w:after="0" w:line="240" w:lineRule="auto"/>
        <w:ind w:firstLine="510"/>
        <w:jc w:val="both"/>
        <w:rPr>
          <w:sz w:val="28"/>
          <w:szCs w:val="28"/>
          <w:lang w:val="kk-KZ"/>
        </w:rPr>
      </w:pPr>
      <w:r>
        <w:rPr>
          <w:sz w:val="28"/>
          <w:szCs w:val="28"/>
          <w:lang w:val="kk-KZ"/>
        </w:rPr>
        <w:t>3</w:t>
      </w:r>
      <w:r w:rsidR="0044337F" w:rsidRPr="0044337F">
        <w:rPr>
          <w:sz w:val="28"/>
          <w:szCs w:val="28"/>
          <w:lang w:val="kk-KZ"/>
        </w:rPr>
        <w:t>. Отбасы тәрбиесінің қазіргі мәселелері. Отбасындағы тәрбиенің этникалық ерекшеліктері. Отбасының оқушы тұлғасының ұлттық санасын қалыптастыруға ыкпалы.</w:t>
      </w:r>
    </w:p>
    <w:p w:rsidR="00EC70A9" w:rsidRPr="005F3D97" w:rsidRDefault="005F3D97" w:rsidP="005F3D97">
      <w:pPr>
        <w:pStyle w:val="22"/>
        <w:shd w:val="clear" w:color="auto" w:fill="auto"/>
        <w:tabs>
          <w:tab w:val="left" w:pos="3682"/>
        </w:tabs>
        <w:spacing w:before="0" w:after="0" w:line="240" w:lineRule="auto"/>
        <w:ind w:firstLine="510"/>
        <w:jc w:val="both"/>
        <w:rPr>
          <w:sz w:val="28"/>
          <w:szCs w:val="28"/>
          <w:lang w:val="kk-KZ"/>
        </w:rPr>
      </w:pPr>
      <w:r>
        <w:rPr>
          <w:sz w:val="28"/>
          <w:szCs w:val="28"/>
          <w:lang w:val="kk-KZ"/>
        </w:rPr>
        <w:t>4</w:t>
      </w:r>
      <w:r w:rsidR="0044337F" w:rsidRPr="0044337F">
        <w:rPr>
          <w:sz w:val="28"/>
          <w:szCs w:val="28"/>
          <w:lang w:val="kk-KZ"/>
        </w:rPr>
        <w:t>. Отбасы және мектептің ынтымақтастығы</w:t>
      </w:r>
      <w:r>
        <w:rPr>
          <w:sz w:val="28"/>
          <w:szCs w:val="28"/>
          <w:lang w:val="kk-KZ"/>
        </w:rPr>
        <w:t>ның формалары.</w:t>
      </w:r>
    </w:p>
    <w:p w:rsidR="00764066" w:rsidRPr="00EB57B4" w:rsidRDefault="00764066" w:rsidP="00014660">
      <w:pPr>
        <w:pStyle w:val="70"/>
        <w:shd w:val="clear" w:color="auto" w:fill="auto"/>
        <w:spacing w:line="240" w:lineRule="auto"/>
        <w:ind w:right="-57" w:firstLine="567"/>
        <w:rPr>
          <w:color w:val="000000" w:themeColor="text1"/>
          <w:sz w:val="28"/>
          <w:szCs w:val="28"/>
          <w:lang w:val="kk-KZ"/>
        </w:rPr>
      </w:pPr>
      <w:r w:rsidRPr="00EB57B4">
        <w:rPr>
          <w:color w:val="000000" w:themeColor="text1"/>
          <w:sz w:val="28"/>
          <w:szCs w:val="28"/>
          <w:lang w:val="kk-KZ"/>
        </w:rPr>
        <w:t>3-ТАРАУ. ОҚЫТУ — ТҰТАС ПЕДАГОГ</w:t>
      </w:r>
      <w:r w:rsidR="007730BF">
        <w:rPr>
          <w:color w:val="000000" w:themeColor="text1"/>
          <w:sz w:val="28"/>
          <w:szCs w:val="28"/>
          <w:lang w:val="kk-KZ"/>
        </w:rPr>
        <w:t xml:space="preserve">ИКАЛЫҚ </w:t>
      </w:r>
      <w:r w:rsidR="00C41D20">
        <w:rPr>
          <w:color w:val="000000" w:themeColor="text1"/>
          <w:sz w:val="28"/>
          <w:szCs w:val="28"/>
          <w:lang w:val="kk-KZ"/>
        </w:rPr>
        <w:t>ПРОЦЕС</w:t>
      </w:r>
      <w:r w:rsidR="007730BF">
        <w:rPr>
          <w:color w:val="000000" w:themeColor="text1"/>
          <w:sz w:val="28"/>
          <w:szCs w:val="28"/>
          <w:lang w:val="kk-KZ"/>
        </w:rPr>
        <w:t>ТІҢ ҚҰРАМДЫ БӨЛІГІ</w:t>
      </w:r>
    </w:p>
    <w:p w:rsidR="00764066" w:rsidRPr="00EB57B4" w:rsidRDefault="007730BF" w:rsidP="00014660">
      <w:pPr>
        <w:pStyle w:val="70"/>
        <w:shd w:val="clear" w:color="auto" w:fill="auto"/>
        <w:tabs>
          <w:tab w:val="left" w:pos="567"/>
          <w:tab w:val="left" w:pos="709"/>
        </w:tabs>
        <w:spacing w:line="240" w:lineRule="auto"/>
        <w:ind w:right="-57" w:firstLine="567"/>
        <w:rPr>
          <w:color w:val="000000" w:themeColor="text1"/>
          <w:sz w:val="28"/>
          <w:szCs w:val="28"/>
          <w:lang w:val="kk-KZ"/>
        </w:rPr>
      </w:pPr>
      <w:r>
        <w:rPr>
          <w:color w:val="000000" w:themeColor="text1"/>
          <w:sz w:val="28"/>
          <w:szCs w:val="28"/>
          <w:lang w:val="kk-KZ"/>
        </w:rPr>
        <w:t xml:space="preserve"> 3.3</w:t>
      </w:r>
      <w:r w:rsidR="00764066" w:rsidRPr="00EB57B4">
        <w:rPr>
          <w:color w:val="000000" w:themeColor="text1"/>
          <w:sz w:val="28"/>
          <w:szCs w:val="28"/>
          <w:lang w:val="kk-KZ"/>
        </w:rPr>
        <w:t>.</w:t>
      </w:r>
      <w:r>
        <w:rPr>
          <w:color w:val="000000" w:themeColor="text1"/>
          <w:sz w:val="28"/>
          <w:szCs w:val="28"/>
          <w:lang w:val="kk-KZ"/>
        </w:rPr>
        <w:t>1</w:t>
      </w:r>
      <w:r w:rsidR="00764066" w:rsidRPr="00EB57B4">
        <w:rPr>
          <w:color w:val="000000" w:themeColor="text1"/>
          <w:sz w:val="28"/>
          <w:szCs w:val="28"/>
          <w:lang w:val="kk-KZ"/>
        </w:rPr>
        <w:t xml:space="preserve"> Оқыту </w:t>
      </w:r>
      <w:r w:rsidR="00C41D20">
        <w:rPr>
          <w:color w:val="000000" w:themeColor="text1"/>
          <w:sz w:val="28"/>
          <w:szCs w:val="28"/>
          <w:lang w:val="kk-KZ"/>
        </w:rPr>
        <w:t>процес</w:t>
      </w:r>
      <w:r w:rsidR="00764066" w:rsidRPr="00EB57B4">
        <w:rPr>
          <w:color w:val="000000" w:themeColor="text1"/>
          <w:sz w:val="28"/>
          <w:szCs w:val="28"/>
          <w:lang w:val="kk-KZ"/>
        </w:rPr>
        <w:t>інің маңызы</w:t>
      </w:r>
    </w:p>
    <w:p w:rsidR="00764066" w:rsidRDefault="00764066" w:rsidP="002871D7">
      <w:pPr>
        <w:pStyle w:val="70"/>
        <w:shd w:val="clear" w:color="auto" w:fill="auto"/>
        <w:spacing w:line="240" w:lineRule="auto"/>
        <w:ind w:right="-57" w:firstLine="567"/>
        <w:jc w:val="center"/>
        <w:rPr>
          <w:color w:val="000000" w:themeColor="text1"/>
          <w:sz w:val="24"/>
          <w:szCs w:val="24"/>
          <w:lang w:val="kk-KZ"/>
        </w:rPr>
      </w:pPr>
    </w:p>
    <w:p w:rsidR="00764066" w:rsidRDefault="00764066" w:rsidP="002871D7">
      <w:pPr>
        <w:pStyle w:val="22"/>
        <w:shd w:val="clear" w:color="auto" w:fill="auto"/>
        <w:spacing w:before="0" w:after="0" w:line="240" w:lineRule="auto"/>
        <w:ind w:right="-57" w:firstLine="567"/>
        <w:jc w:val="both"/>
        <w:rPr>
          <w:b/>
          <w:sz w:val="28"/>
          <w:szCs w:val="28"/>
          <w:lang w:val="kk-KZ"/>
        </w:rPr>
      </w:pPr>
      <w:r w:rsidRPr="00EB57B4">
        <w:rPr>
          <w:b/>
          <w:sz w:val="28"/>
          <w:szCs w:val="28"/>
          <w:lang w:val="kk-KZ"/>
        </w:rPr>
        <w:t xml:space="preserve">Дидактика - оқыту және білім беру теориясы. Педагогика тарихындағы дидактикалық теориялардың дамуы. Я.А.Коменскийдің педагогикалық теориясы. Дидактиканың негізгі категориялары. Дидактика - жеке әдістеменің негізі. Оқыту </w:t>
      </w:r>
      <w:r w:rsidR="00C41D20">
        <w:rPr>
          <w:b/>
          <w:sz w:val="28"/>
          <w:szCs w:val="28"/>
          <w:lang w:val="kk-KZ"/>
        </w:rPr>
        <w:t>процес</w:t>
      </w:r>
      <w:r w:rsidRPr="00EB57B4">
        <w:rPr>
          <w:b/>
          <w:sz w:val="28"/>
          <w:szCs w:val="28"/>
          <w:lang w:val="kk-KZ"/>
        </w:rPr>
        <w:t xml:space="preserve">інің мәні. Оқытудың әдіснамалық негізі. Таным теориясы. Оқытудағы интербелсенді тәсілдер. </w:t>
      </w:r>
    </w:p>
    <w:p w:rsidR="00764066" w:rsidRPr="00A3204D" w:rsidRDefault="00764066" w:rsidP="002871D7">
      <w:pPr>
        <w:pStyle w:val="10"/>
        <w:ind w:left="0" w:right="-57" w:firstLine="567"/>
        <w:jc w:val="both"/>
        <w:rPr>
          <w:sz w:val="28"/>
          <w:szCs w:val="28"/>
          <w:lang w:val="kk-KZ"/>
        </w:rPr>
      </w:pPr>
      <w:r w:rsidRPr="00A3204D">
        <w:rPr>
          <w:sz w:val="28"/>
          <w:szCs w:val="28"/>
          <w:lang w:val="kk-KZ"/>
        </w:rPr>
        <w:t xml:space="preserve">Дидактика (грек </w:t>
      </w:r>
      <w:r w:rsidRPr="00A3204D">
        <w:rPr>
          <w:noProof/>
          <w:sz w:val="28"/>
          <w:szCs w:val="28"/>
          <w:lang w:val="kk-KZ"/>
        </w:rPr>
        <w:t xml:space="preserve">тілінен аудармасы </w:t>
      </w:r>
      <w:r w:rsidRPr="00A3204D">
        <w:rPr>
          <w:b/>
          <w:i/>
          <w:noProof/>
          <w:sz w:val="28"/>
          <w:szCs w:val="28"/>
          <w:lang w:val="kk-KZ"/>
        </w:rPr>
        <w:t>didaktikas</w:t>
      </w:r>
      <w:r w:rsidRPr="00A3204D">
        <w:rPr>
          <w:noProof/>
          <w:sz w:val="28"/>
          <w:szCs w:val="28"/>
          <w:lang w:val="kk-KZ"/>
        </w:rPr>
        <w:t xml:space="preserve"> </w:t>
      </w:r>
      <w:r w:rsidRPr="00A3204D">
        <w:rPr>
          <w:sz w:val="28"/>
          <w:szCs w:val="28"/>
          <w:lang w:val="kk-KZ"/>
        </w:rPr>
        <w:t xml:space="preserve">– </w:t>
      </w:r>
      <w:r w:rsidRPr="00A3204D">
        <w:rPr>
          <w:noProof/>
          <w:sz w:val="28"/>
          <w:szCs w:val="28"/>
          <w:lang w:val="kk-KZ"/>
        </w:rPr>
        <w:t xml:space="preserve">зерттеу бойынша, </w:t>
      </w:r>
      <w:r w:rsidRPr="00A3204D">
        <w:rPr>
          <w:b/>
          <w:i/>
          <w:noProof/>
          <w:sz w:val="28"/>
          <w:szCs w:val="28"/>
          <w:lang w:val="kk-KZ"/>
        </w:rPr>
        <w:t>didasко</w:t>
      </w:r>
      <w:r w:rsidRPr="00A3204D">
        <w:rPr>
          <w:noProof/>
          <w:sz w:val="28"/>
          <w:szCs w:val="28"/>
          <w:lang w:val="kk-KZ"/>
        </w:rPr>
        <w:t xml:space="preserve"> </w:t>
      </w:r>
      <w:r w:rsidR="00C41D20" w:rsidRPr="00A3204D">
        <w:rPr>
          <w:sz w:val="28"/>
          <w:szCs w:val="28"/>
          <w:lang w:val="kk-KZ"/>
        </w:rPr>
        <w:t>–</w:t>
      </w:r>
      <w:r w:rsidR="00C41D20">
        <w:rPr>
          <w:sz w:val="28"/>
          <w:szCs w:val="28"/>
          <w:lang w:val="kk-KZ"/>
        </w:rPr>
        <w:t xml:space="preserve"> </w:t>
      </w:r>
      <w:r w:rsidRPr="00A3204D">
        <w:rPr>
          <w:noProof/>
          <w:sz w:val="28"/>
          <w:szCs w:val="28"/>
          <w:lang w:val="kk-KZ"/>
        </w:rPr>
        <w:t xml:space="preserve">зерттеуші) </w:t>
      </w:r>
      <w:r w:rsidRPr="00A3204D">
        <w:rPr>
          <w:sz w:val="28"/>
          <w:szCs w:val="28"/>
          <w:lang w:val="kk-KZ"/>
        </w:rPr>
        <w:t xml:space="preserve"> </w:t>
      </w:r>
      <w:r w:rsidRPr="00A3204D">
        <w:rPr>
          <w:noProof/>
          <w:sz w:val="28"/>
          <w:szCs w:val="28"/>
          <w:lang w:val="kk-KZ"/>
        </w:rPr>
        <w:t xml:space="preserve">балаларды және үлкендерді оқытудың міндеттері мен мазмұның ашатын білімді, іскерлікті және дағдыны меңгеру процесін суреттейтін, оқытуды ұйымдастыру ұстанымдарын, әдістерін және </w:t>
      </w:r>
      <w:r w:rsidRPr="00A3204D">
        <w:rPr>
          <w:sz w:val="28"/>
          <w:szCs w:val="28"/>
          <w:lang w:val="kk-KZ"/>
        </w:rPr>
        <w:t xml:space="preserve">формаларын </w:t>
      </w:r>
      <w:r w:rsidRPr="00A3204D">
        <w:rPr>
          <w:noProof/>
          <w:sz w:val="28"/>
          <w:szCs w:val="28"/>
          <w:lang w:val="kk-KZ"/>
        </w:rPr>
        <w:t xml:space="preserve">сипаттайтын, оқыту мен білім </w:t>
      </w:r>
      <w:r w:rsidRPr="00A3204D">
        <w:rPr>
          <w:sz w:val="28"/>
          <w:szCs w:val="28"/>
          <w:lang w:val="kk-KZ"/>
        </w:rPr>
        <w:t xml:space="preserve">беру </w:t>
      </w:r>
      <w:r w:rsidRPr="00A3204D">
        <w:rPr>
          <w:noProof/>
          <w:sz w:val="28"/>
          <w:szCs w:val="28"/>
          <w:lang w:val="kk-KZ"/>
        </w:rPr>
        <w:t>мәселелерін жасайтын педагогиканың құрамдас бөлігін құрайды.</w:t>
      </w:r>
      <w:r w:rsidRPr="00A3204D">
        <w:rPr>
          <w:sz w:val="28"/>
          <w:szCs w:val="28"/>
          <w:lang w:val="kk-KZ"/>
        </w:rPr>
        <w:t xml:space="preserve"> Дидактика </w:t>
      </w:r>
      <w:r w:rsidR="00C41D20" w:rsidRPr="00A3204D">
        <w:rPr>
          <w:sz w:val="28"/>
          <w:szCs w:val="28"/>
          <w:lang w:val="kk-KZ"/>
        </w:rPr>
        <w:t>–</w:t>
      </w:r>
      <w:r w:rsidRPr="00A3204D">
        <w:rPr>
          <w:sz w:val="28"/>
          <w:szCs w:val="28"/>
          <w:lang w:val="kk-KZ"/>
        </w:rPr>
        <w:t xml:space="preserve"> білім беру мен оқытудың теориялық және әдістемелік негіздерін зерттейтін педагогика ғылымының саласы.</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3204D">
        <w:rPr>
          <w:rFonts w:ascii="Times New Roman" w:hAnsi="Times New Roman" w:cs="Times New Roman"/>
          <w:noProof/>
          <w:sz w:val="28"/>
          <w:szCs w:val="28"/>
          <w:lang w:val="kk-KZ"/>
        </w:rPr>
        <w:t>Педагогика терминімен қатар, ұзақ уақыт бойы сол мағынадағы «</w:t>
      </w:r>
      <w:r w:rsidRPr="00A3204D">
        <w:rPr>
          <w:rFonts w:ascii="Times New Roman" w:hAnsi="Times New Roman" w:cs="Times New Roman"/>
          <w:sz w:val="28"/>
          <w:szCs w:val="28"/>
          <w:lang w:val="kk-KZ"/>
        </w:rPr>
        <w:t xml:space="preserve">дидактика» </w:t>
      </w:r>
      <w:r w:rsidRPr="00A3204D">
        <w:rPr>
          <w:rFonts w:ascii="Times New Roman" w:hAnsi="Times New Roman" w:cs="Times New Roman"/>
          <w:noProof/>
          <w:sz w:val="28"/>
          <w:szCs w:val="28"/>
          <w:lang w:val="kk-KZ"/>
        </w:rPr>
        <w:t xml:space="preserve">терминінің қолдануы тарихи қалыптасқан жағдай. Бұл ұғым ең бірінші рет неміс педагогы </w:t>
      </w:r>
      <w:r w:rsidRPr="00A3204D">
        <w:rPr>
          <w:rFonts w:ascii="Times New Roman" w:hAnsi="Times New Roman" w:cs="Times New Roman"/>
          <w:sz w:val="28"/>
          <w:szCs w:val="28"/>
          <w:lang w:val="kk-KZ"/>
        </w:rPr>
        <w:t xml:space="preserve">Вольфганг </w:t>
      </w:r>
      <w:r w:rsidRPr="00A3204D">
        <w:rPr>
          <w:rFonts w:ascii="Times New Roman" w:hAnsi="Times New Roman" w:cs="Times New Roman"/>
          <w:noProof/>
          <w:sz w:val="28"/>
          <w:szCs w:val="28"/>
          <w:lang w:val="kk-KZ"/>
        </w:rPr>
        <w:t xml:space="preserve">Ретке (1571-1635жж.) дидактиканы «оқыту өнері» мағынасында ашып, енгізсе, оның жан-жақты мағынасы </w:t>
      </w:r>
      <w:r w:rsidRPr="00A3204D">
        <w:rPr>
          <w:rFonts w:ascii="Times New Roman" w:hAnsi="Times New Roman" w:cs="Times New Roman"/>
          <w:sz w:val="28"/>
          <w:szCs w:val="28"/>
          <w:lang w:val="kk-KZ"/>
        </w:rPr>
        <w:t>чех педагогы Я.</w:t>
      </w:r>
      <w:r w:rsidRPr="00A3204D">
        <w:rPr>
          <w:rFonts w:ascii="Times New Roman" w:hAnsi="Times New Roman" w:cs="Times New Roman"/>
          <w:noProof/>
          <w:sz w:val="28"/>
          <w:szCs w:val="28"/>
          <w:lang w:val="kk-KZ"/>
        </w:rPr>
        <w:t>А.Коменскийдің (1592-1670</w:t>
      </w:r>
      <w:r w:rsidR="00014660">
        <w:rPr>
          <w:rFonts w:ascii="Times New Roman" w:hAnsi="Times New Roman" w:cs="Times New Roman"/>
          <w:noProof/>
          <w:sz w:val="28"/>
          <w:szCs w:val="28"/>
          <w:lang w:val="kk-KZ"/>
        </w:rPr>
        <w:t xml:space="preserve"> </w:t>
      </w:r>
      <w:r w:rsidRPr="00A3204D">
        <w:rPr>
          <w:rFonts w:ascii="Times New Roman" w:hAnsi="Times New Roman" w:cs="Times New Roman"/>
          <w:noProof/>
          <w:sz w:val="28"/>
          <w:szCs w:val="28"/>
          <w:lang w:val="kk-KZ"/>
        </w:rPr>
        <w:t xml:space="preserve">жж.) </w:t>
      </w:r>
      <w:r w:rsidRPr="00A3204D">
        <w:rPr>
          <w:rFonts w:ascii="Times New Roman" w:hAnsi="Times New Roman" w:cs="Times New Roman"/>
          <w:sz w:val="28"/>
          <w:szCs w:val="28"/>
          <w:lang w:val="kk-KZ"/>
        </w:rPr>
        <w:t xml:space="preserve">1657 жылы Амстердамда </w:t>
      </w:r>
      <w:r w:rsidRPr="00A3204D">
        <w:rPr>
          <w:rFonts w:ascii="Times New Roman" w:hAnsi="Times New Roman" w:cs="Times New Roman"/>
          <w:noProof/>
          <w:sz w:val="28"/>
          <w:szCs w:val="28"/>
          <w:lang w:val="kk-KZ"/>
        </w:rPr>
        <w:t>шығарған «Ұлы дидактика» еңбегінде «бәрі, барлығына оқытудың әмбебеп өнері» мағынасында сипатталды. Әлемдік дидактиканың дамуына И.Ф.Гербарт, И.Г.</w:t>
      </w:r>
      <w:r w:rsidRPr="00A3204D">
        <w:rPr>
          <w:rFonts w:ascii="Times New Roman" w:hAnsi="Times New Roman" w:cs="Times New Roman"/>
          <w:sz w:val="28"/>
          <w:szCs w:val="28"/>
          <w:lang w:val="kk-KZ"/>
        </w:rPr>
        <w:t>Пестолоцци, А.Дист</w:t>
      </w:r>
      <w:r>
        <w:rPr>
          <w:rFonts w:ascii="Times New Roman" w:hAnsi="Times New Roman" w:cs="Times New Roman"/>
          <w:sz w:val="28"/>
          <w:szCs w:val="28"/>
          <w:lang w:val="kk-KZ"/>
        </w:rPr>
        <w:t>ер</w:t>
      </w:r>
      <w:r w:rsidRPr="00A3204D">
        <w:rPr>
          <w:rFonts w:ascii="Times New Roman" w:hAnsi="Times New Roman" w:cs="Times New Roman"/>
          <w:sz w:val="28"/>
          <w:szCs w:val="28"/>
          <w:lang w:val="kk-KZ"/>
        </w:rPr>
        <w:t xml:space="preserve">верг, К.Д.Ушинский, Д.Дьюи, Г.Кершенштейнер, В.Лай және т.б. зор </w:t>
      </w:r>
      <w:r w:rsidRPr="00A3204D">
        <w:rPr>
          <w:rFonts w:ascii="Times New Roman" w:hAnsi="Times New Roman" w:cs="Times New Roman"/>
          <w:noProof/>
          <w:sz w:val="28"/>
          <w:szCs w:val="28"/>
          <w:lang w:val="kk-KZ"/>
        </w:rPr>
        <w:t>үлес қосты.</w:t>
      </w:r>
      <w:r w:rsidRPr="00A3204D">
        <w:rPr>
          <w:rFonts w:ascii="Times New Roman" w:hAnsi="Times New Roman" w:cs="Times New Roman"/>
          <w:sz w:val="28"/>
          <w:szCs w:val="28"/>
          <w:lang w:val="kk-KZ"/>
        </w:rPr>
        <w:t xml:space="preserve"> Дидактиканың міндеті </w:t>
      </w:r>
      <w:r w:rsidR="00C41D20" w:rsidRPr="00C41D20">
        <w:rPr>
          <w:rFonts w:ascii="Times New Roman" w:hAnsi="Times New Roman" w:cs="Times New Roman"/>
          <w:sz w:val="28"/>
          <w:szCs w:val="28"/>
          <w:lang w:val="kk-KZ"/>
        </w:rPr>
        <w:t>–</w:t>
      </w:r>
      <w:r w:rsidRPr="00A3204D">
        <w:rPr>
          <w:rFonts w:ascii="Times New Roman" w:hAnsi="Times New Roman" w:cs="Times New Roman"/>
          <w:sz w:val="28"/>
          <w:szCs w:val="28"/>
          <w:lang w:val="kk-KZ"/>
        </w:rPr>
        <w:t>білім мазмұнын, оқыту әдістерін және оқытуды ұйымдастыруды ғылыми тұрғыдан негіздеу.</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3204D">
        <w:rPr>
          <w:rFonts w:ascii="Times New Roman" w:hAnsi="Times New Roman" w:cs="Times New Roman"/>
          <w:sz w:val="28"/>
          <w:szCs w:val="28"/>
          <w:lang w:val="kk-KZ"/>
        </w:rPr>
        <w:t>Дидактика «Неге оқыту?», «Қашан оқыту?», «Қалай оқыту?», «Не үшін оқыту?», «Кімді оқыту?», «Қайда оқыту?» деген сұрақтарға жауап береді.</w:t>
      </w:r>
    </w:p>
    <w:p w:rsidR="00764066" w:rsidRPr="00A3204D" w:rsidRDefault="00764066" w:rsidP="00014660">
      <w:pPr>
        <w:pStyle w:val="a7"/>
        <w:shd w:val="clear" w:color="auto" w:fill="FFFFFF"/>
        <w:spacing w:before="0" w:beforeAutospacing="0" w:after="0" w:afterAutospacing="0"/>
        <w:ind w:firstLine="567"/>
        <w:jc w:val="both"/>
        <w:rPr>
          <w:sz w:val="28"/>
          <w:szCs w:val="28"/>
          <w:lang w:val="kk-KZ"/>
        </w:rPr>
      </w:pPr>
      <w:r w:rsidRPr="00A3204D">
        <w:rPr>
          <w:sz w:val="28"/>
          <w:szCs w:val="28"/>
          <w:lang w:val="kk-KZ"/>
        </w:rPr>
        <w:t>Қазіргі заманғы дидактика ғылымы білім беру</w:t>
      </w:r>
      <w:r w:rsidRPr="00A3204D">
        <w:rPr>
          <w:rStyle w:val="apple-converted-space"/>
          <w:rFonts w:eastAsia="Calibri"/>
          <w:sz w:val="28"/>
          <w:szCs w:val="28"/>
          <w:lang w:val="kk-KZ"/>
        </w:rPr>
        <w:t> </w:t>
      </w:r>
      <w:hyperlink r:id="rId177" w:tooltip="Теория" w:history="1">
        <w:r w:rsidRPr="005A1752">
          <w:rPr>
            <w:rStyle w:val="a3"/>
            <w:rFonts w:eastAsia="Calibri"/>
            <w:color w:val="auto"/>
            <w:sz w:val="28"/>
            <w:szCs w:val="28"/>
            <w:u w:val="none"/>
            <w:lang w:val="kk-KZ"/>
          </w:rPr>
          <w:t>теориясы</w:t>
        </w:r>
      </w:hyperlink>
      <w:r w:rsidRPr="00A3204D">
        <w:rPr>
          <w:sz w:val="28"/>
          <w:szCs w:val="28"/>
          <w:lang w:val="kk-KZ"/>
        </w:rPr>
        <w:t xml:space="preserve"> </w:t>
      </w:r>
      <w:r w:rsidRPr="00A3204D">
        <w:rPr>
          <w:rStyle w:val="apple-converted-space"/>
          <w:rFonts w:eastAsia="Calibri"/>
          <w:sz w:val="28"/>
          <w:szCs w:val="28"/>
          <w:lang w:val="kk-KZ"/>
        </w:rPr>
        <w:t> </w:t>
      </w:r>
      <w:r w:rsidRPr="00A3204D">
        <w:rPr>
          <w:sz w:val="28"/>
          <w:szCs w:val="28"/>
          <w:lang w:val="kk-KZ"/>
        </w:rPr>
        <w:t xml:space="preserve">болып табылады. Оның зерттеу пәні – оқытудың мақсаты, мазмұны, заңдылықтары мен принциптері. Дидактика өзінің алдына қойған мақсаттарға жету үшін белгілі бір дидактикалық принциптерге негізделеді. Дидактикалық принциптер оқу-тәрбие жұмыстарының заңды жүйесін көрсетеді, оқыту ісінде табысқа жетудің қажетті шарты болып табылады. Олар бір-бірімен тығыз байланысты құрылған. </w:t>
      </w:r>
    </w:p>
    <w:p w:rsidR="00764066" w:rsidRPr="00A3204D" w:rsidRDefault="00764066" w:rsidP="00014660">
      <w:pPr>
        <w:pStyle w:val="10"/>
        <w:ind w:left="0" w:firstLine="567"/>
        <w:jc w:val="both"/>
        <w:rPr>
          <w:color w:val="000000"/>
          <w:sz w:val="28"/>
          <w:szCs w:val="28"/>
          <w:lang w:val="kk-KZ"/>
        </w:rPr>
      </w:pPr>
      <w:r w:rsidRPr="00A3204D">
        <w:rPr>
          <w:color w:val="000000"/>
          <w:sz w:val="28"/>
          <w:szCs w:val="28"/>
          <w:lang w:val="kk-KZ"/>
        </w:rPr>
        <w:t>Сонымен бірге дидактика білім беру мен оқытудың мазмұн</w:t>
      </w:r>
      <w:r w:rsidR="00C41D20">
        <w:rPr>
          <w:color w:val="000000"/>
          <w:sz w:val="28"/>
          <w:szCs w:val="28"/>
          <w:lang w:val="kk-KZ"/>
        </w:rPr>
        <w:t>ын, оқыту принциптерін, оқытуды</w:t>
      </w:r>
      <w:r w:rsidRPr="00A3204D">
        <w:rPr>
          <w:color w:val="000000"/>
          <w:sz w:val="28"/>
          <w:szCs w:val="28"/>
          <w:lang w:val="kk-KZ"/>
        </w:rPr>
        <w:t xml:space="preserve"> ұйымдастырудың формалары мен әдістерін қарастырады.</w:t>
      </w:r>
    </w:p>
    <w:p w:rsidR="00764066" w:rsidRPr="00A3204D" w:rsidRDefault="00764066" w:rsidP="002871D7">
      <w:pPr>
        <w:spacing w:after="0" w:line="240" w:lineRule="auto"/>
        <w:ind w:right="-57" w:firstLine="567"/>
        <w:jc w:val="both"/>
        <w:rPr>
          <w:rStyle w:val="apple-converted-space"/>
          <w:rFonts w:ascii="Times New Roman" w:hAnsi="Times New Roman" w:cs="Times New Roman"/>
          <w:sz w:val="28"/>
          <w:szCs w:val="28"/>
          <w:shd w:val="clear" w:color="auto" w:fill="FFFFFF"/>
          <w:lang w:val="kk-KZ"/>
        </w:rPr>
      </w:pPr>
      <w:r w:rsidRPr="00A3204D">
        <w:rPr>
          <w:rFonts w:ascii="Times New Roman" w:hAnsi="Times New Roman" w:cs="Times New Roman"/>
          <w:sz w:val="28"/>
          <w:szCs w:val="28"/>
          <w:shd w:val="clear" w:color="auto" w:fill="FFFFFF"/>
          <w:lang w:val="kk-KZ"/>
        </w:rPr>
        <w:t xml:space="preserve">Дидактикалық </w:t>
      </w:r>
      <w:r w:rsidR="00C41D20">
        <w:rPr>
          <w:rFonts w:ascii="Times New Roman" w:hAnsi="Times New Roman" w:cs="Times New Roman"/>
          <w:sz w:val="28"/>
          <w:szCs w:val="28"/>
          <w:shd w:val="clear" w:color="auto" w:fill="FFFFFF"/>
          <w:lang w:val="kk-KZ"/>
        </w:rPr>
        <w:t>процес</w:t>
      </w:r>
      <w:r>
        <w:rPr>
          <w:rFonts w:ascii="Times New Roman" w:hAnsi="Times New Roman" w:cs="Times New Roman"/>
          <w:sz w:val="28"/>
          <w:szCs w:val="28"/>
          <w:shd w:val="clear" w:color="auto" w:fill="FFFFFF"/>
          <w:lang w:val="kk-KZ"/>
        </w:rPr>
        <w:t>с</w:t>
      </w:r>
      <w:r w:rsidRPr="00A3204D">
        <w:rPr>
          <w:rFonts w:ascii="Times New Roman" w:hAnsi="Times New Roman" w:cs="Times New Roman"/>
          <w:sz w:val="28"/>
          <w:szCs w:val="28"/>
          <w:shd w:val="clear" w:color="auto" w:fill="FFFFFF"/>
          <w:lang w:val="kk-KZ"/>
        </w:rPr>
        <w:t xml:space="preserve"> мəнін түсіну үшін «оқу» жəне «оқу </w:t>
      </w:r>
      <w:r w:rsidR="00C41D20">
        <w:rPr>
          <w:rFonts w:ascii="Times New Roman" w:hAnsi="Times New Roman" w:cs="Times New Roman"/>
          <w:sz w:val="28"/>
          <w:szCs w:val="28"/>
          <w:shd w:val="clear" w:color="auto" w:fill="FFFFFF"/>
          <w:lang w:val="kk-KZ"/>
        </w:rPr>
        <w:t>проце</w:t>
      </w:r>
      <w:r>
        <w:rPr>
          <w:rFonts w:ascii="Times New Roman" w:hAnsi="Times New Roman" w:cs="Times New Roman"/>
          <w:sz w:val="28"/>
          <w:szCs w:val="28"/>
          <w:shd w:val="clear" w:color="auto" w:fill="FFFFFF"/>
          <w:lang w:val="kk-KZ"/>
        </w:rPr>
        <w:t>с</w:t>
      </w:r>
      <w:r w:rsidRPr="00A3204D">
        <w:rPr>
          <w:rFonts w:ascii="Times New Roman" w:hAnsi="Times New Roman" w:cs="Times New Roman"/>
          <w:sz w:val="28"/>
          <w:szCs w:val="28"/>
          <w:shd w:val="clear" w:color="auto" w:fill="FFFFFF"/>
          <w:lang w:val="kk-KZ"/>
        </w:rPr>
        <w:t xml:space="preserve">і» түсініктерінің мəн-мағынасын ажыратып алған жөн. Кейде бұл категориялар теңдестіріле қарастырылады. Іс жүзінде олай емес. «Оқу» түсінігі құбылысты білдіреді, ал оқу </w:t>
      </w:r>
      <w:r w:rsidR="00C41D20">
        <w:rPr>
          <w:rFonts w:ascii="Times New Roman" w:hAnsi="Times New Roman" w:cs="Times New Roman"/>
          <w:sz w:val="28"/>
          <w:szCs w:val="28"/>
          <w:shd w:val="clear" w:color="auto" w:fill="FFFFFF"/>
          <w:lang w:val="kk-KZ"/>
        </w:rPr>
        <w:t>проце</w:t>
      </w:r>
      <w:r>
        <w:rPr>
          <w:rFonts w:ascii="Times New Roman" w:hAnsi="Times New Roman" w:cs="Times New Roman"/>
          <w:sz w:val="28"/>
          <w:szCs w:val="28"/>
          <w:shd w:val="clear" w:color="auto" w:fill="FFFFFF"/>
          <w:lang w:val="kk-KZ"/>
        </w:rPr>
        <w:t>с</w:t>
      </w:r>
      <w:r w:rsidRPr="00A3204D">
        <w:rPr>
          <w:rFonts w:ascii="Times New Roman" w:hAnsi="Times New Roman" w:cs="Times New Roman"/>
          <w:sz w:val="28"/>
          <w:szCs w:val="28"/>
          <w:shd w:val="clear" w:color="auto" w:fill="FFFFFF"/>
          <w:lang w:val="kk-KZ"/>
        </w:rPr>
        <w:t xml:space="preserve">і </w:t>
      </w:r>
      <w:r w:rsidRPr="00A3204D">
        <w:rPr>
          <w:rFonts w:ascii="Times New Roman" w:hAnsi="Times New Roman" w:cs="Times New Roman"/>
          <w:sz w:val="28"/>
          <w:szCs w:val="28"/>
          <w:lang w:val="kk-KZ"/>
        </w:rPr>
        <w:t xml:space="preserve">– </w:t>
      </w:r>
      <w:r w:rsidRPr="00A3204D">
        <w:rPr>
          <w:rFonts w:ascii="Times New Roman" w:hAnsi="Times New Roman" w:cs="Times New Roman"/>
          <w:sz w:val="28"/>
          <w:szCs w:val="28"/>
          <w:shd w:val="clear" w:color="auto" w:fill="FFFFFF"/>
          <w:lang w:val="kk-KZ"/>
        </w:rPr>
        <w:t xml:space="preserve">бұл </w:t>
      </w:r>
      <w:r w:rsidR="00C41D20">
        <w:rPr>
          <w:rFonts w:ascii="Times New Roman" w:hAnsi="Times New Roman" w:cs="Times New Roman"/>
          <w:sz w:val="28"/>
          <w:szCs w:val="28"/>
          <w:shd w:val="clear" w:color="auto" w:fill="FFFFFF"/>
          <w:lang w:val="kk-KZ"/>
        </w:rPr>
        <w:t>процес</w:t>
      </w:r>
      <w:r w:rsidRPr="00A3204D">
        <w:rPr>
          <w:rFonts w:ascii="Times New Roman" w:hAnsi="Times New Roman" w:cs="Times New Roman"/>
          <w:sz w:val="28"/>
          <w:szCs w:val="28"/>
          <w:shd w:val="clear" w:color="auto" w:fill="FFFFFF"/>
          <w:lang w:val="kk-KZ"/>
        </w:rPr>
        <w:t xml:space="preserve">тің уақыт жəне кеңістікте дамуы, оның кезеңдерінің бірізді ауысып </w:t>
      </w:r>
      <w:r w:rsidR="00C41D20">
        <w:rPr>
          <w:rFonts w:ascii="Times New Roman" w:hAnsi="Times New Roman" w:cs="Times New Roman"/>
          <w:sz w:val="28"/>
          <w:szCs w:val="28"/>
          <w:shd w:val="clear" w:color="auto" w:fill="FFFFFF"/>
          <w:lang w:val="kk-KZ"/>
        </w:rPr>
        <w:t>отыру</w:t>
      </w:r>
      <w:r w:rsidRPr="00A3204D">
        <w:rPr>
          <w:rFonts w:ascii="Times New Roman" w:hAnsi="Times New Roman" w:cs="Times New Roman"/>
          <w:sz w:val="28"/>
          <w:szCs w:val="28"/>
          <w:shd w:val="clear" w:color="auto" w:fill="FFFFFF"/>
          <w:lang w:val="kk-KZ"/>
        </w:rPr>
        <w:t>ы.</w:t>
      </w:r>
      <w:r w:rsidRPr="00A3204D">
        <w:rPr>
          <w:rStyle w:val="apple-converted-space"/>
          <w:rFonts w:ascii="Times New Roman" w:hAnsi="Times New Roman" w:cs="Times New Roman"/>
          <w:sz w:val="28"/>
          <w:szCs w:val="28"/>
          <w:shd w:val="clear" w:color="auto" w:fill="FFFFFF"/>
          <w:lang w:val="kk-KZ"/>
        </w:rPr>
        <w:t> </w:t>
      </w:r>
    </w:p>
    <w:p w:rsidR="00764066" w:rsidRPr="00A3204D" w:rsidRDefault="00764066" w:rsidP="002871D7">
      <w:pPr>
        <w:spacing w:after="0" w:line="240" w:lineRule="auto"/>
        <w:ind w:right="-57" w:firstLine="567"/>
        <w:jc w:val="both"/>
        <w:rPr>
          <w:rStyle w:val="apple-converted-space"/>
          <w:rFonts w:ascii="Times New Roman" w:hAnsi="Times New Roman" w:cs="Times New Roman"/>
          <w:sz w:val="28"/>
          <w:szCs w:val="28"/>
          <w:shd w:val="clear" w:color="auto" w:fill="FFFFFF"/>
          <w:lang w:val="kk-KZ"/>
        </w:rPr>
      </w:pPr>
      <w:r w:rsidRPr="00A3204D">
        <w:rPr>
          <w:rFonts w:ascii="Times New Roman" w:hAnsi="Times New Roman" w:cs="Times New Roman"/>
          <w:sz w:val="28"/>
          <w:szCs w:val="28"/>
          <w:shd w:val="clear" w:color="auto" w:fill="FFFFFF"/>
          <w:lang w:val="kk-KZ"/>
        </w:rPr>
        <w:t xml:space="preserve">Оқу </w:t>
      </w:r>
      <w:r w:rsidR="00C41D20">
        <w:rPr>
          <w:rFonts w:ascii="Times New Roman" w:hAnsi="Times New Roman" w:cs="Times New Roman"/>
          <w:sz w:val="28"/>
          <w:szCs w:val="28"/>
          <w:shd w:val="clear" w:color="auto" w:fill="FFFFFF"/>
          <w:lang w:val="kk-KZ"/>
        </w:rPr>
        <w:t>процес</w:t>
      </w:r>
      <w:r w:rsidRPr="00A3204D">
        <w:rPr>
          <w:rFonts w:ascii="Times New Roman" w:hAnsi="Times New Roman" w:cs="Times New Roman"/>
          <w:sz w:val="28"/>
          <w:szCs w:val="28"/>
          <w:shd w:val="clear" w:color="auto" w:fill="FFFFFF"/>
          <w:lang w:val="kk-KZ"/>
        </w:rPr>
        <w:t xml:space="preserve">і – шынайы болмыстағы қиын да күрделі процесс. Ол өз ішіне көптеген құрылымы, деңгейі əр текті жəне табиғаты бір-біріне ұқсамаған жағдаяттардың сан қилы байланыстары мен қатынастарын қамтиды. Сондықтан да «оқу </w:t>
      </w:r>
      <w:r w:rsidR="00C41D20">
        <w:rPr>
          <w:rFonts w:ascii="Times New Roman" w:hAnsi="Times New Roman" w:cs="Times New Roman"/>
          <w:sz w:val="28"/>
          <w:szCs w:val="28"/>
          <w:shd w:val="clear" w:color="auto" w:fill="FFFFFF"/>
          <w:lang w:val="kk-KZ"/>
        </w:rPr>
        <w:t>процесі</w:t>
      </w:r>
      <w:r w:rsidRPr="00A3204D">
        <w:rPr>
          <w:rFonts w:ascii="Times New Roman" w:hAnsi="Times New Roman" w:cs="Times New Roman"/>
          <w:sz w:val="28"/>
          <w:szCs w:val="28"/>
          <w:shd w:val="clear" w:color="auto" w:fill="FFFFFF"/>
          <w:lang w:val="kk-KZ"/>
        </w:rPr>
        <w:t xml:space="preserve">» түсінігіне толық жəне жан-жақты анықтама беру қиындау. Солай да болса, қазіргі педагогика ғылымында «оқу </w:t>
      </w:r>
      <w:r w:rsidR="00C41D20">
        <w:rPr>
          <w:rFonts w:ascii="Times New Roman" w:hAnsi="Times New Roman" w:cs="Times New Roman"/>
          <w:sz w:val="28"/>
          <w:szCs w:val="28"/>
          <w:shd w:val="clear" w:color="auto" w:fill="FFFFFF"/>
          <w:lang w:val="kk-KZ"/>
        </w:rPr>
        <w:t>процес</w:t>
      </w:r>
      <w:r w:rsidRPr="00A3204D">
        <w:rPr>
          <w:rFonts w:ascii="Times New Roman" w:hAnsi="Times New Roman" w:cs="Times New Roman"/>
          <w:sz w:val="28"/>
          <w:szCs w:val="28"/>
          <w:shd w:val="clear" w:color="auto" w:fill="FFFFFF"/>
          <w:lang w:val="kk-KZ"/>
        </w:rPr>
        <w:t xml:space="preserve">і» ұғымына орай </w:t>
      </w:r>
      <w:r w:rsidR="00C41D20">
        <w:rPr>
          <w:rFonts w:ascii="Times New Roman" w:hAnsi="Times New Roman" w:cs="Times New Roman"/>
          <w:sz w:val="28"/>
          <w:szCs w:val="28"/>
          <w:shd w:val="clear" w:color="auto" w:fill="FFFFFF"/>
          <w:lang w:val="kk-KZ"/>
        </w:rPr>
        <w:t>төмендегідей анықтама қабылданған: «О</w:t>
      </w:r>
      <w:r w:rsidRPr="00A3204D">
        <w:rPr>
          <w:rFonts w:ascii="Times New Roman" w:hAnsi="Times New Roman" w:cs="Times New Roman"/>
          <w:sz w:val="28"/>
          <w:szCs w:val="28"/>
          <w:shd w:val="clear" w:color="auto" w:fill="FFFFFF"/>
          <w:lang w:val="kk-KZ"/>
        </w:rPr>
        <w:t xml:space="preserve">қу </w:t>
      </w:r>
      <w:r w:rsidR="00C41D20">
        <w:rPr>
          <w:rFonts w:ascii="Times New Roman" w:hAnsi="Times New Roman" w:cs="Times New Roman"/>
          <w:sz w:val="28"/>
          <w:szCs w:val="28"/>
          <w:shd w:val="clear" w:color="auto" w:fill="FFFFFF"/>
          <w:lang w:val="kk-KZ"/>
        </w:rPr>
        <w:t>проце</w:t>
      </w:r>
      <w:r>
        <w:rPr>
          <w:rFonts w:ascii="Times New Roman" w:hAnsi="Times New Roman" w:cs="Times New Roman"/>
          <w:sz w:val="28"/>
          <w:szCs w:val="28"/>
          <w:shd w:val="clear" w:color="auto" w:fill="FFFFFF"/>
          <w:lang w:val="kk-KZ"/>
        </w:rPr>
        <w:t>с</w:t>
      </w:r>
      <w:r w:rsidRPr="00A3204D">
        <w:rPr>
          <w:rFonts w:ascii="Times New Roman" w:hAnsi="Times New Roman" w:cs="Times New Roman"/>
          <w:sz w:val="28"/>
          <w:szCs w:val="28"/>
          <w:shd w:val="clear" w:color="auto" w:fill="FFFFFF"/>
          <w:lang w:val="kk-KZ"/>
        </w:rPr>
        <w:t>і –</w:t>
      </w:r>
      <w:r w:rsidR="00C41D20">
        <w:rPr>
          <w:rFonts w:ascii="Times New Roman" w:hAnsi="Times New Roman" w:cs="Times New Roman"/>
          <w:sz w:val="28"/>
          <w:szCs w:val="28"/>
          <w:shd w:val="clear" w:color="auto" w:fill="FFFFFF"/>
          <w:lang w:val="kk-KZ"/>
        </w:rPr>
        <w:t xml:space="preserve"> </w:t>
      </w:r>
      <w:r w:rsidRPr="00A3204D">
        <w:rPr>
          <w:rFonts w:ascii="Times New Roman" w:hAnsi="Times New Roman" w:cs="Times New Roman"/>
          <w:sz w:val="28"/>
          <w:szCs w:val="28"/>
          <w:shd w:val="clear" w:color="auto" w:fill="FFFFFF"/>
          <w:lang w:val="kk-KZ"/>
        </w:rPr>
        <w:t>білім беру, игеру, тəрбиелеу жəне дамыту міндеттерін іске асыруға бағытталған оқытушы мен оқушы арасындағы мақс</w:t>
      </w:r>
      <w:r w:rsidR="00C41D20">
        <w:rPr>
          <w:rFonts w:ascii="Times New Roman" w:hAnsi="Times New Roman" w:cs="Times New Roman"/>
          <w:sz w:val="28"/>
          <w:szCs w:val="28"/>
          <w:shd w:val="clear" w:color="auto" w:fill="FFFFFF"/>
          <w:lang w:val="kk-KZ"/>
        </w:rPr>
        <w:t>ат бағдарлы өзара байланысты іс</w:t>
      </w:r>
      <w:r w:rsidRPr="00A3204D">
        <w:rPr>
          <w:rFonts w:ascii="Times New Roman" w:hAnsi="Times New Roman" w:cs="Times New Roman"/>
          <w:sz w:val="28"/>
          <w:szCs w:val="28"/>
          <w:shd w:val="clear" w:color="auto" w:fill="FFFFFF"/>
          <w:lang w:val="kk-KZ"/>
        </w:rPr>
        <w:t>-əрекет».</w:t>
      </w:r>
      <w:r w:rsidRPr="00A3204D">
        <w:rPr>
          <w:rStyle w:val="apple-converted-space"/>
          <w:rFonts w:ascii="Times New Roman" w:hAnsi="Times New Roman" w:cs="Times New Roman"/>
          <w:sz w:val="28"/>
          <w:szCs w:val="28"/>
          <w:shd w:val="clear" w:color="auto" w:fill="FFFFFF"/>
          <w:lang w:val="kk-KZ"/>
        </w:rPr>
        <w:t> </w:t>
      </w:r>
    </w:p>
    <w:p w:rsidR="00764066" w:rsidRPr="00A3204D" w:rsidRDefault="00764066" w:rsidP="002871D7">
      <w:pPr>
        <w:spacing w:after="0" w:line="240" w:lineRule="auto"/>
        <w:ind w:right="-57" w:firstLine="567"/>
        <w:jc w:val="both"/>
        <w:rPr>
          <w:rStyle w:val="apple-converted-space"/>
          <w:rFonts w:ascii="Times New Roman" w:hAnsi="Times New Roman" w:cs="Times New Roman"/>
          <w:sz w:val="28"/>
          <w:szCs w:val="28"/>
          <w:shd w:val="clear" w:color="auto" w:fill="FFFFFF"/>
          <w:lang w:val="kk-KZ"/>
        </w:rPr>
      </w:pPr>
      <w:r w:rsidRPr="00A3204D">
        <w:rPr>
          <w:rFonts w:ascii="Times New Roman" w:hAnsi="Times New Roman" w:cs="Times New Roman"/>
          <w:sz w:val="28"/>
          <w:szCs w:val="28"/>
          <w:shd w:val="clear" w:color="auto" w:fill="FFFFFF"/>
          <w:lang w:val="kk-KZ"/>
        </w:rPr>
        <w:t xml:space="preserve">Оқу </w:t>
      </w:r>
      <w:r w:rsidR="00C41D20">
        <w:rPr>
          <w:rFonts w:ascii="Times New Roman" w:hAnsi="Times New Roman" w:cs="Times New Roman"/>
          <w:sz w:val="28"/>
          <w:szCs w:val="28"/>
          <w:shd w:val="clear" w:color="auto" w:fill="FFFFFF"/>
          <w:lang w:val="kk-KZ"/>
        </w:rPr>
        <w:t>проце</w:t>
      </w:r>
      <w:r>
        <w:rPr>
          <w:rFonts w:ascii="Times New Roman" w:hAnsi="Times New Roman" w:cs="Times New Roman"/>
          <w:sz w:val="28"/>
          <w:szCs w:val="28"/>
          <w:shd w:val="clear" w:color="auto" w:fill="FFFFFF"/>
          <w:lang w:val="kk-KZ"/>
        </w:rPr>
        <w:t>с</w:t>
      </w:r>
      <w:r w:rsidRPr="00A3204D">
        <w:rPr>
          <w:rFonts w:ascii="Times New Roman" w:hAnsi="Times New Roman" w:cs="Times New Roman"/>
          <w:sz w:val="28"/>
          <w:szCs w:val="28"/>
          <w:shd w:val="clear" w:color="auto" w:fill="FFFFFF"/>
          <w:lang w:val="kk-KZ"/>
        </w:rPr>
        <w:t>і екі тарапты сипатқа ие. Оның құрамы өзара табиғи байланыстағы екі түрлі əрекеттен тұрады: оқыту – мұғалімнің оқу материалын меңгеруге орай ұйымдастыратын оқу-үйрету іс-əрекеттері жəне оқып үйрену – білім меңгеру мақсатындағы оқушының іс-əрекеттері. Бұл екеуі арасындағы байланыстырушы тетік – бірлікті іс-əрекеттерді жанамаластыратын оқу мазмұны.</w:t>
      </w:r>
      <w:r w:rsidRPr="00A3204D">
        <w:rPr>
          <w:rStyle w:val="apple-converted-space"/>
          <w:rFonts w:ascii="Times New Roman" w:hAnsi="Times New Roman" w:cs="Times New Roman"/>
          <w:sz w:val="28"/>
          <w:szCs w:val="28"/>
          <w:shd w:val="clear" w:color="auto" w:fill="FFFFFF"/>
          <w:lang w:val="kk-KZ"/>
        </w:rPr>
        <w:t> </w:t>
      </w:r>
    </w:p>
    <w:p w:rsidR="00764066" w:rsidRPr="00A3204D" w:rsidRDefault="00764066" w:rsidP="002871D7">
      <w:pPr>
        <w:spacing w:after="0" w:line="240" w:lineRule="auto"/>
        <w:ind w:right="-57" w:firstLine="567"/>
        <w:jc w:val="both"/>
        <w:rPr>
          <w:rStyle w:val="apple-converted-space"/>
          <w:rFonts w:ascii="Times New Roman" w:hAnsi="Times New Roman" w:cs="Times New Roman"/>
          <w:sz w:val="28"/>
          <w:szCs w:val="28"/>
          <w:shd w:val="clear" w:color="auto" w:fill="FFFFFF"/>
          <w:lang w:val="kk-KZ"/>
        </w:rPr>
      </w:pPr>
      <w:r w:rsidRPr="00A3204D">
        <w:rPr>
          <w:rFonts w:ascii="Times New Roman" w:hAnsi="Times New Roman" w:cs="Times New Roman"/>
          <w:sz w:val="28"/>
          <w:szCs w:val="28"/>
          <w:shd w:val="clear" w:color="auto" w:fill="FFFFFF"/>
          <w:lang w:val="kk-KZ"/>
        </w:rPr>
        <w:t xml:space="preserve">Оқу негізінде мұғалім үшін осы </w:t>
      </w:r>
      <w:r w:rsidR="00104E9A">
        <w:rPr>
          <w:rFonts w:ascii="Times New Roman" w:hAnsi="Times New Roman" w:cs="Times New Roman"/>
          <w:sz w:val="28"/>
          <w:szCs w:val="28"/>
          <w:shd w:val="clear" w:color="auto" w:fill="FFFFFF"/>
          <w:lang w:val="kk-KZ"/>
        </w:rPr>
        <w:t>процес</w:t>
      </w:r>
      <w:r>
        <w:rPr>
          <w:rFonts w:ascii="Times New Roman" w:hAnsi="Times New Roman" w:cs="Times New Roman"/>
          <w:sz w:val="28"/>
          <w:szCs w:val="28"/>
          <w:shd w:val="clear" w:color="auto" w:fill="FFFFFF"/>
          <w:lang w:val="kk-KZ"/>
        </w:rPr>
        <w:t>с</w:t>
      </w:r>
      <w:r w:rsidRPr="00A3204D">
        <w:rPr>
          <w:rFonts w:ascii="Times New Roman" w:hAnsi="Times New Roman" w:cs="Times New Roman"/>
          <w:sz w:val="28"/>
          <w:szCs w:val="28"/>
          <w:shd w:val="clear" w:color="auto" w:fill="FFFFFF"/>
          <w:lang w:val="kk-KZ"/>
        </w:rPr>
        <w:t xml:space="preserve"> мазмұнының базалық бірліктері болып есептелетін, əрі оқушылар тарапынан иге</w:t>
      </w:r>
      <w:r w:rsidR="00104E9A">
        <w:rPr>
          <w:rFonts w:ascii="Times New Roman" w:hAnsi="Times New Roman" w:cs="Times New Roman"/>
          <w:sz w:val="28"/>
          <w:szCs w:val="28"/>
          <w:shd w:val="clear" w:color="auto" w:fill="FFFFFF"/>
          <w:lang w:val="kk-KZ"/>
        </w:rPr>
        <w:t>рілуі тиіс өнім ретінде білім, ептілік</w:t>
      </w:r>
      <w:r w:rsidRPr="00A3204D">
        <w:rPr>
          <w:rFonts w:ascii="Times New Roman" w:hAnsi="Times New Roman" w:cs="Times New Roman"/>
          <w:sz w:val="28"/>
          <w:szCs w:val="28"/>
          <w:shd w:val="clear" w:color="auto" w:fill="FFFFFF"/>
          <w:lang w:val="kk-KZ"/>
        </w:rPr>
        <w:t xml:space="preserve"> жəне дағдылар жатады.</w:t>
      </w:r>
      <w:r w:rsidRPr="00A3204D">
        <w:rPr>
          <w:rStyle w:val="apple-converted-space"/>
          <w:rFonts w:ascii="Times New Roman" w:hAnsi="Times New Roman" w:cs="Times New Roman"/>
          <w:sz w:val="28"/>
          <w:szCs w:val="28"/>
          <w:shd w:val="clear" w:color="auto" w:fill="FFFFFF"/>
          <w:lang w:val="kk-KZ"/>
        </w:rPr>
        <w:t> </w:t>
      </w:r>
    </w:p>
    <w:p w:rsidR="00764066" w:rsidRPr="00A3204D" w:rsidRDefault="00764066" w:rsidP="002871D7">
      <w:pPr>
        <w:spacing w:after="0" w:line="240" w:lineRule="auto"/>
        <w:ind w:right="-57" w:firstLine="567"/>
        <w:jc w:val="both"/>
        <w:rPr>
          <w:rFonts w:ascii="Times New Roman" w:hAnsi="Times New Roman" w:cs="Times New Roman"/>
          <w:sz w:val="28"/>
          <w:szCs w:val="28"/>
          <w:shd w:val="clear" w:color="auto" w:fill="FFFFFF"/>
          <w:lang w:val="kk-KZ"/>
        </w:rPr>
      </w:pPr>
      <w:r w:rsidRPr="00A3204D">
        <w:rPr>
          <w:rFonts w:ascii="Times New Roman" w:hAnsi="Times New Roman" w:cs="Times New Roman"/>
          <w:sz w:val="28"/>
          <w:szCs w:val="28"/>
          <w:shd w:val="clear" w:color="auto" w:fill="FFFFFF"/>
          <w:lang w:val="kk-KZ"/>
        </w:rPr>
        <w:t>Оқып-үйренудің аса маңызды элементі –</w:t>
      </w:r>
      <w:r>
        <w:rPr>
          <w:rFonts w:ascii="Times New Roman" w:hAnsi="Times New Roman" w:cs="Times New Roman"/>
          <w:sz w:val="28"/>
          <w:szCs w:val="28"/>
          <w:shd w:val="clear" w:color="auto" w:fill="FFFFFF"/>
          <w:lang w:val="kk-KZ"/>
        </w:rPr>
        <w:t xml:space="preserve"> </w:t>
      </w:r>
      <w:r w:rsidRPr="00A3204D">
        <w:rPr>
          <w:rFonts w:ascii="Times New Roman" w:hAnsi="Times New Roman" w:cs="Times New Roman"/>
          <w:sz w:val="28"/>
          <w:szCs w:val="28"/>
          <w:shd w:val="clear" w:color="auto" w:fill="FFFFFF"/>
          <w:lang w:val="kk-KZ"/>
        </w:rPr>
        <w:t xml:space="preserve">түрткілер (мотивтер). Қандай да оқу əрекеттерін не тұтастай оқу істерін орындай отырып, оқушы осы түрткілерді басшылыққа алады. Оқуға қызықтыратын мотивтер түрі көп, əрі сан қилы. Олардың əрқайсысы өз алдына дербес ықпал жасамай, бір-бірімен тығыз ықпалдастық байланыста оқушының білім игеруіне себепші болады. </w:t>
      </w:r>
    </w:p>
    <w:p w:rsidR="00764066" w:rsidRPr="00A3204D" w:rsidRDefault="00764066" w:rsidP="002871D7">
      <w:pPr>
        <w:spacing w:after="0" w:line="240" w:lineRule="auto"/>
        <w:ind w:right="-57" w:firstLine="567"/>
        <w:jc w:val="both"/>
        <w:rPr>
          <w:rFonts w:ascii="Times New Roman" w:hAnsi="Times New Roman" w:cs="Times New Roman"/>
          <w:b/>
          <w:sz w:val="28"/>
          <w:szCs w:val="28"/>
          <w:lang w:val="kk-KZ"/>
        </w:rPr>
      </w:pPr>
      <w:r w:rsidRPr="00A3204D">
        <w:rPr>
          <w:rFonts w:ascii="Times New Roman" w:hAnsi="Times New Roman" w:cs="Times New Roman"/>
          <w:sz w:val="28"/>
          <w:szCs w:val="28"/>
          <w:shd w:val="clear" w:color="auto" w:fill="FFFFFF"/>
          <w:lang w:val="kk-KZ"/>
        </w:rPr>
        <w:t>Ақыл-ой əрекеттеріне ынталандырушы түрткілер қатарында танымдық қызығу</w:t>
      </w:r>
      <w:r w:rsidR="00104E9A">
        <w:rPr>
          <w:rFonts w:ascii="Times New Roman" w:hAnsi="Times New Roman" w:cs="Times New Roman"/>
          <w:sz w:val="28"/>
          <w:szCs w:val="28"/>
          <w:shd w:val="clear" w:color="auto" w:fill="FFFFFF"/>
          <w:lang w:val="kk-KZ"/>
        </w:rPr>
        <w:t>шылықт</w:t>
      </w:r>
      <w:r w:rsidRPr="00A3204D">
        <w:rPr>
          <w:rFonts w:ascii="Times New Roman" w:hAnsi="Times New Roman" w:cs="Times New Roman"/>
          <w:sz w:val="28"/>
          <w:szCs w:val="28"/>
          <w:shd w:val="clear" w:color="auto" w:fill="FFFFFF"/>
          <w:lang w:val="kk-KZ"/>
        </w:rPr>
        <w:t>ар мен қажет</w:t>
      </w:r>
      <w:r w:rsidR="00104E9A">
        <w:rPr>
          <w:rFonts w:ascii="Times New Roman" w:hAnsi="Times New Roman" w:cs="Times New Roman"/>
          <w:sz w:val="28"/>
          <w:szCs w:val="28"/>
          <w:shd w:val="clear" w:color="auto" w:fill="FFFFFF"/>
          <w:lang w:val="kk-KZ"/>
        </w:rPr>
        <w:t>тілік</w:t>
      </w:r>
      <w:r w:rsidRPr="00A3204D">
        <w:rPr>
          <w:rFonts w:ascii="Times New Roman" w:hAnsi="Times New Roman" w:cs="Times New Roman"/>
          <w:sz w:val="28"/>
          <w:szCs w:val="28"/>
          <w:shd w:val="clear" w:color="auto" w:fill="FFFFFF"/>
          <w:lang w:val="kk-KZ"/>
        </w:rPr>
        <w:t>тердің маңызы ерекше. Бұлардың жоғары деңгейде дамуы үшін шынайы ғылыми мазмұн жəне педагогикалық мақсат бағдарында ұйымдастырылған белсенді де дербес таным қажет.</w:t>
      </w:r>
      <w:r w:rsidRPr="00A3204D">
        <w:rPr>
          <w:rStyle w:val="apple-converted-space"/>
          <w:rFonts w:ascii="Times New Roman" w:hAnsi="Times New Roman" w:cs="Times New Roman"/>
          <w:sz w:val="28"/>
          <w:szCs w:val="28"/>
          <w:shd w:val="clear" w:color="auto" w:fill="FFFFFF"/>
          <w:lang w:val="kk-KZ"/>
        </w:rPr>
        <w:t> </w:t>
      </w:r>
    </w:p>
    <w:p w:rsidR="00764066" w:rsidRPr="00EB57B4" w:rsidRDefault="00764066" w:rsidP="002871D7">
      <w:pPr>
        <w:pStyle w:val="22"/>
        <w:shd w:val="clear" w:color="auto" w:fill="auto"/>
        <w:spacing w:before="0" w:after="0" w:line="240" w:lineRule="auto"/>
        <w:ind w:right="-57" w:firstLine="567"/>
        <w:jc w:val="both"/>
        <w:rPr>
          <w:b/>
          <w:sz w:val="28"/>
          <w:szCs w:val="28"/>
          <w:lang w:val="kk-KZ"/>
        </w:rPr>
      </w:pPr>
    </w:p>
    <w:p w:rsidR="00764066" w:rsidRPr="00032463" w:rsidRDefault="00764066" w:rsidP="002871D7">
      <w:pPr>
        <w:pStyle w:val="22"/>
        <w:shd w:val="clear" w:color="auto" w:fill="auto"/>
        <w:spacing w:before="0" w:after="0" w:line="240" w:lineRule="auto"/>
        <w:ind w:right="-57" w:firstLine="567"/>
        <w:jc w:val="both"/>
        <w:rPr>
          <w:b/>
          <w:sz w:val="28"/>
          <w:szCs w:val="28"/>
          <w:lang w:val="kk-KZ"/>
        </w:rPr>
      </w:pPr>
      <w:r w:rsidRPr="00EB57B4">
        <w:rPr>
          <w:b/>
          <w:sz w:val="28"/>
          <w:szCs w:val="28"/>
          <w:lang w:val="kk-KZ"/>
        </w:rPr>
        <w:t xml:space="preserve">Оқытудың мақсаты мен міндеттері. </w:t>
      </w:r>
      <w:r>
        <w:rPr>
          <w:b/>
          <w:sz w:val="28"/>
          <w:szCs w:val="28"/>
          <w:lang w:val="kk-KZ"/>
        </w:rPr>
        <w:t xml:space="preserve"> </w:t>
      </w:r>
      <w:r w:rsidRPr="00EB57B4">
        <w:rPr>
          <w:b/>
          <w:sz w:val="28"/>
          <w:szCs w:val="28"/>
          <w:lang w:val="kk-KZ"/>
        </w:rPr>
        <w:t xml:space="preserve">Оқытудың заңдылықтары және қағидалары. </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color w:val="000000"/>
          <w:sz w:val="28"/>
          <w:szCs w:val="28"/>
          <w:lang w:val="kk-KZ"/>
        </w:rPr>
        <w:t>Іс-әрекетке дағдыланған адам, іс-әрекетке керекті қимыл-қозғалыстарды, жаттығуларды шапшаң жасайды.</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color w:val="000000"/>
          <w:sz w:val="28"/>
          <w:szCs w:val="28"/>
          <w:lang w:val="kk-KZ"/>
        </w:rPr>
        <w:t xml:space="preserve">Дағдылар: ақыл-ой, тілдік, қозғалыс, еңбек, сенсорлық, ерік-жігер, мәдени, гигиеналық болып бөлінеді. </w:t>
      </w:r>
    </w:p>
    <w:p w:rsidR="00764066" w:rsidRPr="00A3204D" w:rsidRDefault="00764066" w:rsidP="00550BBD">
      <w:pPr>
        <w:pStyle w:val="10"/>
        <w:numPr>
          <w:ilvl w:val="0"/>
          <w:numId w:val="141"/>
        </w:numPr>
        <w:tabs>
          <w:tab w:val="left" w:pos="851"/>
        </w:tabs>
        <w:ind w:left="0" w:right="-57" w:firstLine="567"/>
        <w:jc w:val="both"/>
        <w:rPr>
          <w:color w:val="000000"/>
          <w:sz w:val="28"/>
          <w:szCs w:val="28"/>
          <w:lang w:val="kk-KZ"/>
        </w:rPr>
      </w:pPr>
      <w:r w:rsidRPr="00A3204D">
        <w:rPr>
          <w:b/>
          <w:i/>
          <w:color w:val="000000"/>
          <w:sz w:val="28"/>
          <w:szCs w:val="28"/>
          <w:lang w:val="kk-KZ"/>
        </w:rPr>
        <w:t>Ақыл-ой дағдылары</w:t>
      </w:r>
      <w:r w:rsidRPr="00A3204D">
        <w:rPr>
          <w:color w:val="000000"/>
          <w:sz w:val="28"/>
          <w:szCs w:val="28"/>
          <w:lang w:val="kk-KZ"/>
        </w:rPr>
        <w:t>: ақпараттарды оқу,</w:t>
      </w:r>
      <w:r w:rsidR="00014660">
        <w:rPr>
          <w:color w:val="000000"/>
          <w:sz w:val="28"/>
          <w:szCs w:val="28"/>
          <w:lang w:val="kk-KZ"/>
        </w:rPr>
        <w:t xml:space="preserve"> есте сақтау, өткенді қайталау.</w:t>
      </w:r>
    </w:p>
    <w:p w:rsidR="00764066" w:rsidRPr="00A3204D" w:rsidRDefault="00764066" w:rsidP="00550BBD">
      <w:pPr>
        <w:pStyle w:val="10"/>
        <w:numPr>
          <w:ilvl w:val="0"/>
          <w:numId w:val="141"/>
        </w:numPr>
        <w:tabs>
          <w:tab w:val="left" w:pos="851"/>
        </w:tabs>
        <w:ind w:left="0" w:right="-57" w:firstLine="567"/>
        <w:jc w:val="both"/>
        <w:rPr>
          <w:color w:val="000000"/>
          <w:sz w:val="28"/>
          <w:szCs w:val="28"/>
          <w:lang w:val="kk-KZ"/>
        </w:rPr>
      </w:pPr>
      <w:r w:rsidRPr="00A3204D">
        <w:rPr>
          <w:b/>
          <w:i/>
          <w:color w:val="000000"/>
          <w:sz w:val="28"/>
          <w:szCs w:val="28"/>
          <w:lang w:val="kk-KZ"/>
        </w:rPr>
        <w:t>Тілдік дағдылар</w:t>
      </w:r>
      <w:r w:rsidRPr="00A3204D">
        <w:rPr>
          <w:color w:val="000000"/>
          <w:sz w:val="28"/>
          <w:szCs w:val="28"/>
          <w:lang w:val="kk-KZ"/>
        </w:rPr>
        <w:t>: сөйлемдерді дұрыс құру, дәйекті дәлелдерге сүйеніп сөйлеу, жазу, таза сөйле</w:t>
      </w:r>
      <w:r w:rsidR="00014660">
        <w:rPr>
          <w:color w:val="000000"/>
          <w:sz w:val="28"/>
          <w:szCs w:val="28"/>
          <w:lang w:val="kk-KZ"/>
        </w:rPr>
        <w:t>у, қыстырма сөздерді қолданбау.</w:t>
      </w:r>
    </w:p>
    <w:p w:rsidR="00764066" w:rsidRPr="00A3204D" w:rsidRDefault="00764066" w:rsidP="00550BBD">
      <w:pPr>
        <w:pStyle w:val="10"/>
        <w:numPr>
          <w:ilvl w:val="0"/>
          <w:numId w:val="141"/>
        </w:numPr>
        <w:tabs>
          <w:tab w:val="left" w:pos="851"/>
        </w:tabs>
        <w:ind w:left="0" w:right="-57" w:firstLine="567"/>
        <w:jc w:val="both"/>
        <w:rPr>
          <w:color w:val="000000"/>
          <w:sz w:val="28"/>
          <w:szCs w:val="28"/>
          <w:lang w:val="kk-KZ"/>
        </w:rPr>
      </w:pPr>
      <w:r w:rsidRPr="00A3204D">
        <w:rPr>
          <w:b/>
          <w:i/>
          <w:color w:val="000000"/>
          <w:sz w:val="28"/>
          <w:szCs w:val="28"/>
          <w:lang w:val="kk-KZ"/>
        </w:rPr>
        <w:t>Қозғалыс дағдылары</w:t>
      </w:r>
      <w:r w:rsidRPr="00A3204D">
        <w:rPr>
          <w:color w:val="000000"/>
          <w:sz w:val="28"/>
          <w:szCs w:val="28"/>
          <w:lang w:val="kk-KZ"/>
        </w:rPr>
        <w:t>: киі</w:t>
      </w:r>
      <w:r w:rsidR="00014660">
        <w:rPr>
          <w:color w:val="000000"/>
          <w:sz w:val="28"/>
          <w:szCs w:val="28"/>
          <w:lang w:val="kk-KZ"/>
        </w:rPr>
        <w:t>ну, өзіне-өзі қызмет ету, жүріс.</w:t>
      </w:r>
    </w:p>
    <w:p w:rsidR="00764066" w:rsidRPr="00A3204D" w:rsidRDefault="00764066" w:rsidP="00550BBD">
      <w:pPr>
        <w:pStyle w:val="10"/>
        <w:numPr>
          <w:ilvl w:val="0"/>
          <w:numId w:val="141"/>
        </w:numPr>
        <w:tabs>
          <w:tab w:val="left" w:pos="851"/>
        </w:tabs>
        <w:ind w:left="0" w:right="-57" w:firstLine="567"/>
        <w:jc w:val="both"/>
        <w:rPr>
          <w:color w:val="000000"/>
          <w:sz w:val="28"/>
          <w:szCs w:val="28"/>
          <w:lang w:val="kk-KZ"/>
        </w:rPr>
      </w:pPr>
      <w:r w:rsidRPr="00A3204D">
        <w:rPr>
          <w:b/>
          <w:i/>
          <w:color w:val="000000"/>
          <w:sz w:val="28"/>
          <w:szCs w:val="28"/>
          <w:lang w:val="kk-KZ"/>
        </w:rPr>
        <w:t>Еңбек дағдылары</w:t>
      </w:r>
      <w:r w:rsidRPr="00A3204D">
        <w:rPr>
          <w:color w:val="000000"/>
          <w:sz w:val="28"/>
          <w:szCs w:val="28"/>
          <w:lang w:val="kk-KZ"/>
        </w:rPr>
        <w:t>: түрлі</w:t>
      </w:r>
      <w:r w:rsidR="00014660">
        <w:rPr>
          <w:color w:val="000000"/>
          <w:sz w:val="28"/>
          <w:szCs w:val="28"/>
          <w:lang w:val="kk-KZ"/>
        </w:rPr>
        <w:t xml:space="preserve"> еңбек құралдарымен жұмыс істеу.</w:t>
      </w:r>
      <w:r w:rsidRPr="00A3204D">
        <w:rPr>
          <w:color w:val="000000"/>
          <w:sz w:val="28"/>
          <w:szCs w:val="28"/>
          <w:lang w:val="kk-KZ"/>
        </w:rPr>
        <w:t xml:space="preserve"> </w:t>
      </w:r>
    </w:p>
    <w:p w:rsidR="00764066" w:rsidRPr="00A3204D" w:rsidRDefault="00764066" w:rsidP="00550BBD">
      <w:pPr>
        <w:pStyle w:val="10"/>
        <w:numPr>
          <w:ilvl w:val="0"/>
          <w:numId w:val="141"/>
        </w:numPr>
        <w:tabs>
          <w:tab w:val="left" w:pos="851"/>
        </w:tabs>
        <w:ind w:left="0" w:right="-57" w:firstLine="567"/>
        <w:jc w:val="both"/>
        <w:rPr>
          <w:noProof/>
          <w:color w:val="000000"/>
          <w:sz w:val="28"/>
          <w:szCs w:val="28"/>
          <w:lang w:val="kk-KZ"/>
        </w:rPr>
      </w:pPr>
      <w:r w:rsidRPr="00A3204D">
        <w:rPr>
          <w:b/>
          <w:i/>
          <w:color w:val="000000"/>
          <w:sz w:val="28"/>
          <w:szCs w:val="28"/>
          <w:lang w:val="kk-KZ"/>
        </w:rPr>
        <w:t>Сенсорлық дағдылар</w:t>
      </w:r>
      <w:r w:rsidRPr="00A3204D">
        <w:rPr>
          <w:color w:val="000000"/>
          <w:sz w:val="28"/>
          <w:szCs w:val="28"/>
          <w:lang w:val="kk-KZ"/>
        </w:rPr>
        <w:t>: ана тілін,</w:t>
      </w:r>
      <w:r w:rsidR="00014660">
        <w:rPr>
          <w:color w:val="000000"/>
          <w:sz w:val="28"/>
          <w:szCs w:val="28"/>
          <w:lang w:val="kk-KZ"/>
        </w:rPr>
        <w:t xml:space="preserve"> кеңістік және уақытты қабылдау.</w:t>
      </w:r>
    </w:p>
    <w:p w:rsidR="00764066" w:rsidRPr="00A3204D" w:rsidRDefault="00764066" w:rsidP="00550BBD">
      <w:pPr>
        <w:pStyle w:val="10"/>
        <w:numPr>
          <w:ilvl w:val="0"/>
          <w:numId w:val="141"/>
        </w:numPr>
        <w:tabs>
          <w:tab w:val="left" w:pos="851"/>
        </w:tabs>
        <w:ind w:left="0" w:right="-57" w:firstLine="567"/>
        <w:jc w:val="both"/>
        <w:rPr>
          <w:noProof/>
          <w:color w:val="000000"/>
          <w:sz w:val="28"/>
          <w:szCs w:val="28"/>
          <w:lang w:val="kk-KZ"/>
        </w:rPr>
      </w:pPr>
      <w:r w:rsidRPr="00A3204D">
        <w:rPr>
          <w:b/>
          <w:i/>
          <w:color w:val="000000"/>
          <w:sz w:val="28"/>
          <w:szCs w:val="28"/>
          <w:lang w:val="kk-KZ"/>
        </w:rPr>
        <w:t>Ерік-жігер дағдылары</w:t>
      </w:r>
      <w:r w:rsidRPr="00A3204D">
        <w:rPr>
          <w:color w:val="000000"/>
          <w:sz w:val="28"/>
          <w:szCs w:val="28"/>
          <w:lang w:val="kk-KZ"/>
        </w:rPr>
        <w:t>: іс-әрекеттегі белсенділ</w:t>
      </w:r>
      <w:r w:rsidR="00014660">
        <w:rPr>
          <w:color w:val="000000"/>
          <w:sz w:val="28"/>
          <w:szCs w:val="28"/>
          <w:lang w:val="kk-KZ"/>
        </w:rPr>
        <w:t>ік, тәртіптілік, талап қоя білу.</w:t>
      </w:r>
    </w:p>
    <w:p w:rsidR="00764066" w:rsidRPr="00A3204D" w:rsidRDefault="00764066" w:rsidP="006D2C64">
      <w:pPr>
        <w:pStyle w:val="10"/>
        <w:numPr>
          <w:ilvl w:val="0"/>
          <w:numId w:val="141"/>
        </w:numPr>
        <w:tabs>
          <w:tab w:val="left" w:pos="1134"/>
        </w:tabs>
        <w:ind w:left="0" w:right="-57" w:firstLine="567"/>
        <w:jc w:val="both"/>
        <w:rPr>
          <w:noProof/>
          <w:color w:val="000000"/>
          <w:sz w:val="28"/>
          <w:szCs w:val="28"/>
          <w:lang w:val="kk-KZ"/>
        </w:rPr>
      </w:pPr>
      <w:r w:rsidRPr="00A3204D">
        <w:rPr>
          <w:color w:val="000000"/>
          <w:sz w:val="28"/>
          <w:szCs w:val="28"/>
          <w:lang w:val="kk-KZ"/>
        </w:rPr>
        <w:t xml:space="preserve"> </w:t>
      </w:r>
      <w:r w:rsidRPr="00A3204D">
        <w:rPr>
          <w:b/>
          <w:i/>
          <w:color w:val="000000"/>
          <w:sz w:val="28"/>
          <w:szCs w:val="28"/>
          <w:lang w:val="kk-KZ"/>
        </w:rPr>
        <w:t>Мәдени дағдылар</w:t>
      </w:r>
      <w:r w:rsidRPr="00A3204D">
        <w:rPr>
          <w:color w:val="000000"/>
          <w:sz w:val="28"/>
          <w:szCs w:val="28"/>
          <w:lang w:val="kk-KZ"/>
        </w:rPr>
        <w:t>: ұжымды, басқа адамдард</w:t>
      </w:r>
      <w:r w:rsidR="00014660">
        <w:rPr>
          <w:color w:val="000000"/>
          <w:sz w:val="28"/>
          <w:szCs w:val="28"/>
          <w:lang w:val="kk-KZ"/>
        </w:rPr>
        <w:t>ы құрметтеу, өзін-өзі тәрбиелеу.</w:t>
      </w:r>
    </w:p>
    <w:p w:rsidR="00764066" w:rsidRDefault="00764066" w:rsidP="006D2C64">
      <w:pPr>
        <w:pStyle w:val="10"/>
        <w:numPr>
          <w:ilvl w:val="0"/>
          <w:numId w:val="141"/>
        </w:numPr>
        <w:tabs>
          <w:tab w:val="left" w:pos="1134"/>
        </w:tabs>
        <w:ind w:left="0" w:right="-57" w:firstLine="567"/>
        <w:jc w:val="both"/>
        <w:rPr>
          <w:noProof/>
          <w:color w:val="000000"/>
          <w:sz w:val="28"/>
          <w:szCs w:val="28"/>
          <w:lang w:val="kk-KZ"/>
        </w:rPr>
      </w:pPr>
      <w:r w:rsidRPr="00A3204D">
        <w:rPr>
          <w:color w:val="000000"/>
          <w:sz w:val="28"/>
          <w:szCs w:val="28"/>
          <w:lang w:val="kk-KZ"/>
        </w:rPr>
        <w:t xml:space="preserve"> </w:t>
      </w:r>
      <w:r w:rsidRPr="00A3204D">
        <w:rPr>
          <w:b/>
          <w:i/>
          <w:color w:val="000000"/>
          <w:sz w:val="28"/>
          <w:szCs w:val="28"/>
          <w:lang w:val="kk-KZ"/>
        </w:rPr>
        <w:t>Гигиеналық дағдылар</w:t>
      </w:r>
      <w:r w:rsidRPr="00A3204D">
        <w:rPr>
          <w:color w:val="000000"/>
          <w:sz w:val="28"/>
          <w:szCs w:val="28"/>
          <w:lang w:val="kk-KZ"/>
        </w:rPr>
        <w:t>: денені таза ұстау және т.б.</w:t>
      </w:r>
    </w:p>
    <w:p w:rsidR="00764066" w:rsidRPr="009257AE"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F64157">
        <w:rPr>
          <w:rFonts w:ascii="Times New Roman" w:hAnsi="Times New Roman" w:cs="Times New Roman"/>
          <w:color w:val="000000"/>
          <w:sz w:val="28"/>
          <w:szCs w:val="28"/>
          <w:lang w:val="kk-KZ"/>
        </w:rPr>
        <w:t>Оқытуд</w:t>
      </w:r>
      <w:r w:rsidR="00550BBD">
        <w:rPr>
          <w:rFonts w:ascii="Times New Roman" w:hAnsi="Times New Roman" w:cs="Times New Roman"/>
          <w:color w:val="000000"/>
          <w:sz w:val="28"/>
          <w:szCs w:val="28"/>
          <w:lang w:val="kk-KZ"/>
        </w:rPr>
        <w:t>ың заңдылықтары Ю.К.Бабанский,  И.Я.Лернер, И.Ф.Харламов</w:t>
      </w:r>
      <w:r w:rsidRPr="00F64157">
        <w:rPr>
          <w:rFonts w:ascii="Times New Roman" w:hAnsi="Times New Roman" w:cs="Times New Roman"/>
          <w:color w:val="000000"/>
          <w:sz w:val="28"/>
          <w:szCs w:val="28"/>
          <w:lang w:val="kk-KZ"/>
        </w:rPr>
        <w:t xml:space="preserve"> және И.П.Подласыйдың ғылыми педагогикалық еңбектерінде кең көлемде баяндалған (</w:t>
      </w:r>
      <w:r w:rsidR="00202CEA">
        <w:rPr>
          <w:rFonts w:ascii="Times New Roman" w:hAnsi="Times New Roman" w:cs="Times New Roman"/>
          <w:color w:val="000000"/>
          <w:sz w:val="28"/>
          <w:szCs w:val="28"/>
          <w:lang w:val="kk-KZ"/>
        </w:rPr>
        <w:t>89</w:t>
      </w:r>
      <w:r w:rsidRPr="00F64157">
        <w:rPr>
          <w:rFonts w:ascii="Times New Roman" w:hAnsi="Times New Roman" w:cs="Times New Roman"/>
          <w:color w:val="000000"/>
          <w:sz w:val="28"/>
          <w:szCs w:val="28"/>
          <w:lang w:val="kk-KZ"/>
        </w:rPr>
        <w:t>-сурет).</w:t>
      </w:r>
    </w:p>
    <w:p w:rsidR="00764066" w:rsidRPr="00F64157" w:rsidRDefault="00764066" w:rsidP="002871D7">
      <w:pPr>
        <w:ind w:right="-57" w:firstLine="567"/>
        <w:jc w:val="center"/>
        <w:rPr>
          <w:color w:val="000000"/>
          <w:sz w:val="28"/>
          <w:szCs w:val="28"/>
          <w:lang w:val="kk-KZ"/>
        </w:rPr>
      </w:pPr>
      <w:r>
        <w:rPr>
          <w:noProof/>
          <w:sz w:val="28"/>
          <w:szCs w:val="28"/>
        </w:rPr>
        <w:drawing>
          <wp:inline distT="0" distB="0" distL="0" distR="0">
            <wp:extent cx="5422759" cy="2587925"/>
            <wp:effectExtent l="19050" t="0" r="6491" b="0"/>
            <wp:docPr id="3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78"/>
                    <a:srcRect/>
                    <a:stretch>
                      <a:fillRect/>
                    </a:stretch>
                  </pic:blipFill>
                  <pic:spPr bwMode="auto">
                    <a:xfrm>
                      <a:off x="0" y="0"/>
                      <a:ext cx="5429560" cy="2591171"/>
                    </a:xfrm>
                    <a:prstGeom prst="rect">
                      <a:avLst/>
                    </a:prstGeom>
                    <a:noFill/>
                    <a:ln w="9525">
                      <a:noFill/>
                      <a:miter lim="800000"/>
                      <a:headEnd/>
                      <a:tailEnd/>
                    </a:ln>
                  </pic:spPr>
                </pic:pic>
              </a:graphicData>
            </a:graphic>
          </wp:inline>
        </w:drawing>
      </w:r>
    </w:p>
    <w:p w:rsidR="00764066" w:rsidRPr="0082278A" w:rsidRDefault="00764066" w:rsidP="002871D7">
      <w:pPr>
        <w:ind w:right="-57" w:firstLine="567"/>
        <w:jc w:val="center"/>
        <w:rPr>
          <w:rFonts w:ascii="Times New Roman" w:hAnsi="Times New Roman" w:cs="Times New Roman"/>
          <w:b/>
          <w:color w:val="000000"/>
          <w:sz w:val="28"/>
          <w:szCs w:val="28"/>
          <w:lang w:val="kk-KZ"/>
        </w:rPr>
      </w:pPr>
      <w:r w:rsidRPr="0082278A">
        <w:rPr>
          <w:rFonts w:ascii="Times New Roman" w:hAnsi="Times New Roman" w:cs="Times New Roman"/>
          <w:b/>
          <w:color w:val="000000"/>
          <w:sz w:val="28"/>
          <w:szCs w:val="28"/>
          <w:lang w:val="kk-KZ"/>
        </w:rPr>
        <w:t>Сурет-</w:t>
      </w:r>
      <w:r w:rsidR="00202CEA">
        <w:rPr>
          <w:rFonts w:ascii="Times New Roman" w:hAnsi="Times New Roman" w:cs="Times New Roman"/>
          <w:b/>
          <w:color w:val="000000"/>
          <w:sz w:val="28"/>
          <w:szCs w:val="28"/>
          <w:lang w:val="kk-KZ"/>
        </w:rPr>
        <w:t>89</w:t>
      </w:r>
      <w:r w:rsidRPr="0082278A">
        <w:rPr>
          <w:rFonts w:ascii="Times New Roman" w:hAnsi="Times New Roman" w:cs="Times New Roman"/>
          <w:b/>
          <w:color w:val="000000"/>
          <w:sz w:val="28"/>
          <w:szCs w:val="28"/>
          <w:lang w:val="kk-KZ"/>
        </w:rPr>
        <w:t>. Оқыту заңдылықтары</w:t>
      </w:r>
    </w:p>
    <w:p w:rsidR="00764066" w:rsidRPr="00706D5F" w:rsidRDefault="00764066" w:rsidP="002871D7">
      <w:pPr>
        <w:spacing w:after="0"/>
        <w:ind w:right="-57" w:firstLine="567"/>
        <w:jc w:val="both"/>
        <w:rPr>
          <w:color w:val="000000"/>
          <w:sz w:val="28"/>
          <w:szCs w:val="28"/>
          <w:lang w:val="kk-KZ"/>
        </w:rPr>
      </w:pPr>
      <w:r w:rsidRPr="00706D5F">
        <w:rPr>
          <w:rFonts w:ascii="Times New Roman" w:hAnsi="Times New Roman" w:cs="Times New Roman"/>
          <w:color w:val="000000"/>
          <w:sz w:val="28"/>
          <w:szCs w:val="28"/>
          <w:lang w:val="kk-KZ"/>
        </w:rPr>
        <w:t xml:space="preserve">Оқыту </w:t>
      </w:r>
      <w:r w:rsidR="00550BBD">
        <w:rPr>
          <w:rFonts w:ascii="Times New Roman" w:hAnsi="Times New Roman" w:cs="Times New Roman"/>
          <w:color w:val="000000"/>
          <w:sz w:val="28"/>
          <w:szCs w:val="28"/>
          <w:lang w:val="kk-KZ"/>
        </w:rPr>
        <w:t>процесі</w:t>
      </w:r>
      <w:r>
        <w:rPr>
          <w:rFonts w:ascii="Times New Roman" w:hAnsi="Times New Roman" w:cs="Times New Roman"/>
          <w:color w:val="000000"/>
          <w:sz w:val="28"/>
          <w:szCs w:val="28"/>
          <w:lang w:val="kk-KZ"/>
        </w:rPr>
        <w:t>нің</w:t>
      </w:r>
      <w:r w:rsidRPr="00706D5F">
        <w:rPr>
          <w:rFonts w:ascii="Times New Roman" w:hAnsi="Times New Roman" w:cs="Times New Roman"/>
          <w:color w:val="000000"/>
          <w:sz w:val="28"/>
          <w:szCs w:val="28"/>
          <w:lang w:val="kk-KZ"/>
        </w:rPr>
        <w:t xml:space="preserve"> заңдылықтары</w:t>
      </w:r>
      <w:r w:rsidRPr="00706D5F">
        <w:rPr>
          <w:color w:val="000000"/>
          <w:sz w:val="28"/>
          <w:szCs w:val="28"/>
          <w:lang w:val="kk-KZ"/>
        </w:rPr>
        <w:t>:</w:t>
      </w:r>
    </w:p>
    <w:p w:rsidR="00764066" w:rsidRPr="005C552A" w:rsidRDefault="00764066" w:rsidP="002871D7">
      <w:pPr>
        <w:pStyle w:val="28"/>
        <w:ind w:left="0" w:right="-57" w:firstLine="567"/>
        <w:jc w:val="both"/>
        <w:rPr>
          <w:color w:val="000000"/>
          <w:sz w:val="28"/>
          <w:szCs w:val="28"/>
          <w:lang w:val="kk-KZ"/>
        </w:rPr>
      </w:pPr>
      <w:r w:rsidRPr="005C552A">
        <w:rPr>
          <w:color w:val="000000"/>
          <w:sz w:val="28"/>
          <w:szCs w:val="28"/>
          <w:lang w:val="kk-KZ"/>
        </w:rPr>
        <w:t>1. Оқытудың мақсат-мінде</w:t>
      </w:r>
      <w:r w:rsidR="00550BBD">
        <w:rPr>
          <w:color w:val="000000"/>
          <w:sz w:val="28"/>
          <w:szCs w:val="28"/>
          <w:lang w:val="kk-KZ"/>
        </w:rPr>
        <w:t>ттері</w:t>
      </w:r>
      <w:r>
        <w:rPr>
          <w:color w:val="000000"/>
          <w:sz w:val="28"/>
          <w:szCs w:val="28"/>
          <w:lang w:val="kk-KZ"/>
        </w:rPr>
        <w:t xml:space="preserve"> қоғам талабынан туындайды</w:t>
      </w:r>
      <w:r w:rsidR="00550BBD">
        <w:rPr>
          <w:color w:val="000000"/>
          <w:sz w:val="28"/>
          <w:szCs w:val="28"/>
          <w:lang w:val="kk-KZ"/>
        </w:rPr>
        <w:t>.</w:t>
      </w:r>
      <w:r w:rsidRPr="005C552A">
        <w:rPr>
          <w:color w:val="000000"/>
          <w:sz w:val="28"/>
          <w:szCs w:val="28"/>
          <w:lang w:val="kk-KZ"/>
        </w:rPr>
        <w:t xml:space="preserve"> </w:t>
      </w:r>
      <w:r>
        <w:rPr>
          <w:color w:val="000000"/>
          <w:sz w:val="28"/>
          <w:szCs w:val="28"/>
          <w:lang w:val="kk-KZ"/>
        </w:rPr>
        <w:t>Оқытудың</w:t>
      </w:r>
      <w:r w:rsidRPr="005C552A">
        <w:rPr>
          <w:color w:val="000000"/>
          <w:sz w:val="28"/>
          <w:szCs w:val="28"/>
          <w:lang w:val="kk-KZ"/>
        </w:rPr>
        <w:t xml:space="preserve"> мазмұны мен амал-тәсілдері және ұйымдастыру формаларының өзгеріп, жаңарып, толығып отыруы заңды процесс болып табылады.</w:t>
      </w:r>
    </w:p>
    <w:p w:rsidR="00764066" w:rsidRPr="005C552A" w:rsidRDefault="00764066" w:rsidP="002871D7">
      <w:pPr>
        <w:pStyle w:val="28"/>
        <w:ind w:left="0" w:right="-57" w:firstLine="567"/>
        <w:jc w:val="both"/>
        <w:rPr>
          <w:color w:val="000000"/>
          <w:sz w:val="28"/>
          <w:szCs w:val="28"/>
          <w:lang w:val="kk-KZ"/>
        </w:rPr>
      </w:pPr>
      <w:r w:rsidRPr="005C552A">
        <w:rPr>
          <w:color w:val="000000"/>
          <w:sz w:val="28"/>
          <w:szCs w:val="28"/>
          <w:lang w:val="kk-KZ"/>
        </w:rPr>
        <w:t>2. Оқытуда оның білім беру, тәрбиелеу және даму қызметтерінің</w:t>
      </w:r>
      <w:r>
        <w:rPr>
          <w:color w:val="000000"/>
          <w:sz w:val="28"/>
          <w:szCs w:val="28"/>
          <w:lang w:val="kk-KZ"/>
        </w:rPr>
        <w:t xml:space="preserve"> өзара байланыста болуы</w:t>
      </w:r>
      <w:r w:rsidRPr="005C552A">
        <w:rPr>
          <w:color w:val="000000"/>
          <w:sz w:val="28"/>
          <w:szCs w:val="28"/>
          <w:lang w:val="kk-KZ"/>
        </w:rPr>
        <w:t>.</w:t>
      </w:r>
    </w:p>
    <w:p w:rsidR="00764066" w:rsidRPr="005C552A" w:rsidRDefault="00764066" w:rsidP="002871D7">
      <w:pPr>
        <w:pStyle w:val="28"/>
        <w:ind w:left="0" w:right="-57" w:firstLine="567"/>
        <w:jc w:val="both"/>
        <w:rPr>
          <w:color w:val="000000"/>
          <w:sz w:val="28"/>
          <w:szCs w:val="28"/>
          <w:lang w:val="kk-KZ"/>
        </w:rPr>
      </w:pPr>
      <w:r w:rsidRPr="005C552A">
        <w:rPr>
          <w:color w:val="000000"/>
          <w:sz w:val="28"/>
          <w:szCs w:val="28"/>
          <w:lang w:val="kk-KZ"/>
        </w:rPr>
        <w:t xml:space="preserve">3. Оқыту </w:t>
      </w:r>
      <w:r w:rsidR="00550BBD">
        <w:rPr>
          <w:sz w:val="28"/>
          <w:szCs w:val="28"/>
          <w:shd w:val="clear" w:color="auto" w:fill="FFFFFF"/>
          <w:lang w:val="kk-KZ"/>
        </w:rPr>
        <w:t>проце</w:t>
      </w:r>
      <w:r>
        <w:rPr>
          <w:sz w:val="28"/>
          <w:szCs w:val="28"/>
          <w:shd w:val="clear" w:color="auto" w:fill="FFFFFF"/>
          <w:lang w:val="kk-KZ"/>
        </w:rPr>
        <w:t>с</w:t>
      </w:r>
      <w:r w:rsidRPr="00A3204D">
        <w:rPr>
          <w:sz w:val="28"/>
          <w:szCs w:val="28"/>
          <w:shd w:val="clear" w:color="auto" w:fill="FFFFFF"/>
          <w:lang w:val="kk-KZ"/>
        </w:rPr>
        <w:t>і</w:t>
      </w:r>
      <w:r>
        <w:rPr>
          <w:sz w:val="28"/>
          <w:szCs w:val="28"/>
          <w:shd w:val="clear" w:color="auto" w:fill="FFFFFF"/>
          <w:lang w:val="kk-KZ"/>
        </w:rPr>
        <w:t>н</w:t>
      </w:r>
      <w:r w:rsidRPr="005C552A">
        <w:rPr>
          <w:color w:val="000000"/>
          <w:sz w:val="28"/>
          <w:szCs w:val="28"/>
          <w:lang w:val="kk-KZ"/>
        </w:rPr>
        <w:t>де баланың таным белсендігі артады, ақыл-ой қабілеті дамиды, ғылыми ұғымдарды, олардың мәнін, ерекшеліктерін түсініп, меңгереді. Бұл да оқытудың заңдылығы.</w:t>
      </w:r>
    </w:p>
    <w:p w:rsidR="00764066" w:rsidRPr="005C552A" w:rsidRDefault="00764066" w:rsidP="002871D7">
      <w:pPr>
        <w:pStyle w:val="28"/>
        <w:ind w:left="0" w:right="-57" w:firstLine="567"/>
        <w:jc w:val="both"/>
        <w:rPr>
          <w:color w:val="000000"/>
          <w:sz w:val="28"/>
          <w:szCs w:val="28"/>
          <w:lang w:val="kk-KZ"/>
        </w:rPr>
      </w:pPr>
      <w:r w:rsidRPr="005C552A">
        <w:rPr>
          <w:color w:val="000000"/>
          <w:sz w:val="28"/>
          <w:szCs w:val="28"/>
          <w:lang w:val="kk-KZ"/>
        </w:rPr>
        <w:t xml:space="preserve">4. Оқыту </w:t>
      </w:r>
      <w:r w:rsidR="00550BBD" w:rsidRPr="005C552A">
        <w:rPr>
          <w:sz w:val="28"/>
          <w:szCs w:val="28"/>
          <w:lang w:val="kk-KZ"/>
        </w:rPr>
        <w:t>–</w:t>
      </w:r>
      <w:r w:rsidR="00550BBD">
        <w:rPr>
          <w:sz w:val="28"/>
          <w:szCs w:val="28"/>
          <w:lang w:val="kk-KZ"/>
        </w:rPr>
        <w:t xml:space="preserve"> </w:t>
      </w:r>
      <w:r w:rsidRPr="005C552A">
        <w:rPr>
          <w:color w:val="000000"/>
          <w:sz w:val="28"/>
          <w:szCs w:val="28"/>
          <w:lang w:val="kk-KZ"/>
        </w:rPr>
        <w:t>тәрбиенің негізгі құралы. Сондықтан оқытуда тұлғаның жеке басының қалыптасып дамуы да заңды процесс.</w:t>
      </w:r>
    </w:p>
    <w:p w:rsidR="00764066" w:rsidRPr="005C552A" w:rsidRDefault="00764066" w:rsidP="002871D7">
      <w:pPr>
        <w:pStyle w:val="28"/>
        <w:ind w:left="0" w:right="-57" w:firstLine="567"/>
        <w:jc w:val="both"/>
        <w:rPr>
          <w:color w:val="000000"/>
          <w:sz w:val="28"/>
          <w:szCs w:val="28"/>
          <w:lang w:val="kk-KZ"/>
        </w:rPr>
      </w:pPr>
      <w:r w:rsidRPr="005C552A">
        <w:rPr>
          <w:color w:val="000000"/>
          <w:sz w:val="28"/>
          <w:szCs w:val="28"/>
          <w:lang w:val="kk-KZ"/>
        </w:rPr>
        <w:t>5. Оқыту барысында әрбір тұлғаның жас және дара ерекшеліктерін ескеру, соған байланысты таным әрекетін ұйымдастырып отыру да заңдылық болып есептеледі.</w:t>
      </w:r>
    </w:p>
    <w:p w:rsidR="00764066" w:rsidRDefault="00764066" w:rsidP="002871D7">
      <w:pPr>
        <w:pStyle w:val="28"/>
        <w:ind w:left="0" w:right="-57" w:firstLine="567"/>
        <w:jc w:val="both"/>
        <w:rPr>
          <w:color w:val="000000"/>
          <w:sz w:val="28"/>
          <w:szCs w:val="28"/>
          <w:lang w:val="kk-KZ"/>
        </w:rPr>
      </w:pPr>
      <w:r w:rsidRPr="005C552A">
        <w:rPr>
          <w:color w:val="000000"/>
          <w:sz w:val="28"/>
          <w:szCs w:val="28"/>
          <w:lang w:val="kk-KZ"/>
        </w:rPr>
        <w:t>6. Оқытудың адам және табиғаттың жалпы даму заңдылықтарына байланыстылығы, бұл да шынайы заңдылық (</w:t>
      </w:r>
      <w:r w:rsidR="007F6D2F">
        <w:rPr>
          <w:color w:val="000000"/>
          <w:sz w:val="28"/>
          <w:szCs w:val="28"/>
          <w:lang w:val="kk-KZ"/>
        </w:rPr>
        <w:t>9</w:t>
      </w:r>
      <w:r w:rsidR="00202CEA">
        <w:rPr>
          <w:color w:val="000000"/>
          <w:sz w:val="28"/>
          <w:szCs w:val="28"/>
          <w:lang w:val="kk-KZ"/>
        </w:rPr>
        <w:t>0</w:t>
      </w:r>
      <w:r w:rsidRPr="005C552A">
        <w:rPr>
          <w:color w:val="000000"/>
          <w:sz w:val="28"/>
          <w:szCs w:val="28"/>
          <w:lang w:val="kk-KZ"/>
        </w:rPr>
        <w:t>-сурет).</w:t>
      </w:r>
    </w:p>
    <w:p w:rsidR="00764066" w:rsidRPr="005C552A" w:rsidRDefault="00764066" w:rsidP="002871D7">
      <w:pPr>
        <w:pStyle w:val="28"/>
        <w:ind w:left="0" w:right="-57" w:firstLine="567"/>
        <w:jc w:val="both"/>
        <w:rPr>
          <w:color w:val="000000"/>
          <w:sz w:val="28"/>
          <w:szCs w:val="28"/>
          <w:lang w:val="kk-KZ"/>
        </w:rPr>
      </w:pPr>
      <w:r w:rsidRPr="005C552A">
        <w:rPr>
          <w:color w:val="000000"/>
          <w:sz w:val="28"/>
          <w:szCs w:val="28"/>
          <w:lang w:val="kk-KZ"/>
        </w:rPr>
        <w:t>Оқытудың  принциптері</w:t>
      </w:r>
      <w:r>
        <w:rPr>
          <w:color w:val="000000"/>
          <w:sz w:val="28"/>
          <w:szCs w:val="28"/>
          <w:lang w:val="kk-KZ"/>
        </w:rPr>
        <w:t xml:space="preserve"> </w:t>
      </w:r>
      <w:r w:rsidRPr="005C552A">
        <w:rPr>
          <w:sz w:val="28"/>
          <w:szCs w:val="28"/>
          <w:lang w:val="kk-KZ"/>
        </w:rPr>
        <w:t>–</w:t>
      </w:r>
      <w:r w:rsidRPr="005C552A">
        <w:rPr>
          <w:color w:val="000000"/>
          <w:sz w:val="28"/>
          <w:szCs w:val="28"/>
          <w:lang w:val="kk-KZ"/>
        </w:rPr>
        <w:t xml:space="preserve"> дидактиканың негізгі буыны. Себебі, оқыту процесінде кез келген мұғалім оқытудың мазмұнын, амал-тәсілдерін және ұйымдастыру формаларын өз қалауынша таңдамайды. Керісінше, ол оқытудың мақсат-міндеттеріне сай қалыптасқан белгілі талаптарға немесе ережелерге сүйеніп іске асырады. Солардың ішіндегі оқытудың көрнекілік, жүйелік, бірізділік, саналылық, белсенділік принциптерін Я.А.Коменский ұсынған. Ол «Ұлы дидактика» атты ғылыми еңбегінде дидактикалық принциптерінің жүйесін құра отыра, оқыту адам және табиғат дамуының жалпы заңдылықтарына сай құрылатынын тұжырымдайды.</w:t>
      </w:r>
    </w:p>
    <w:p w:rsidR="00764066" w:rsidRDefault="00764066" w:rsidP="0081261A">
      <w:pPr>
        <w:pStyle w:val="28"/>
        <w:ind w:left="0" w:right="-57"/>
        <w:jc w:val="both"/>
        <w:rPr>
          <w:color w:val="000000"/>
          <w:sz w:val="28"/>
          <w:szCs w:val="28"/>
          <w:lang w:val="kk-KZ"/>
        </w:rPr>
      </w:pPr>
    </w:p>
    <w:p w:rsidR="00764066" w:rsidRPr="005C552A" w:rsidRDefault="00953859" w:rsidP="002871D7">
      <w:pPr>
        <w:pStyle w:val="28"/>
        <w:ind w:left="0" w:right="-57" w:firstLine="567"/>
        <w:jc w:val="both"/>
        <w:rPr>
          <w:color w:val="000000"/>
          <w:sz w:val="28"/>
          <w:szCs w:val="28"/>
          <w:lang w:val="kk-KZ"/>
        </w:rPr>
      </w:pPr>
      <w:r>
        <w:rPr>
          <w:noProof/>
          <w:color w:val="000000"/>
          <w:sz w:val="28"/>
          <w:szCs w:val="28"/>
        </w:rPr>
        <w:pict>
          <v:shape id="_x0000_s1662" type="#_x0000_t103" style="position:absolute;left:0;text-align:left;margin-left:397pt;margin-top:6.9pt;width:36pt;height:48.35pt;z-index:252072960" fillcolor="#c0504d [3205]" strokecolor="#f2f2f2 [3041]" strokeweight="3pt">
            <v:shadow on="t" type="perspective" color="#622423 [1605]" opacity=".5" offset="1pt" offset2="-1pt"/>
          </v:shape>
        </w:pict>
      </w:r>
      <w:r>
        <w:rPr>
          <w:noProof/>
          <w:color w:val="000000"/>
          <w:sz w:val="28"/>
          <w:szCs w:val="28"/>
        </w:rPr>
        <w:pict>
          <v:shape id="_x0000_s1663" type="#_x0000_t102" style="position:absolute;left:0;text-align:left;margin-left:36.75pt;margin-top:13.25pt;width:36.75pt;height:42pt;z-index:252073984" fillcolor="#c0504d [3205]" strokecolor="#f2f2f2 [3041]" strokeweight="3pt">
            <v:shadow on="t" type="perspective" color="#622423 [1605]" opacity=".5" offset="1pt" offset2="-1pt"/>
          </v:shape>
        </w:pict>
      </w:r>
      <w:r>
        <w:rPr>
          <w:noProof/>
          <w:color w:val="000000"/>
          <w:sz w:val="28"/>
          <w:szCs w:val="28"/>
        </w:rPr>
        <w:pict>
          <v:roundrect id="_x0000_s1659" style="position:absolute;left:0;text-align:left;margin-left:81pt;margin-top:0;width:306pt;height:36pt;z-index:252069888" arcsize="10923f" strokecolor="red" strokeweight="3pt">
            <v:shadow on="t" opacity=".5" offset="-6pt,6pt"/>
            <o:extrusion v:ext="view" backdepth="1in" viewpoint="0,34.72222mm" viewpointorigin="0,.5" skewangle="90" lightposition="-50000" lightposition2="50000" type="perspective"/>
            <v:textbox style="mso-next-textbox:#_x0000_s1659">
              <w:txbxContent>
                <w:p w:rsidR="0046482B" w:rsidRPr="00F64157" w:rsidRDefault="0046482B" w:rsidP="00764066">
                  <w:pPr>
                    <w:shd w:val="clear" w:color="auto" w:fill="E5B8B7" w:themeFill="accent2" w:themeFillTint="66"/>
                    <w:jc w:val="center"/>
                    <w:rPr>
                      <w:rFonts w:ascii="Times New Roman" w:hAnsi="Times New Roman" w:cs="Times New Roman"/>
                      <w:b/>
                      <w:sz w:val="28"/>
                      <w:szCs w:val="28"/>
                      <w:lang w:val="kk-KZ"/>
                    </w:rPr>
                  </w:pPr>
                  <w:r w:rsidRPr="00F64157">
                    <w:rPr>
                      <w:rFonts w:ascii="Times New Roman" w:hAnsi="Times New Roman" w:cs="Times New Roman"/>
                      <w:b/>
                      <w:sz w:val="28"/>
                      <w:szCs w:val="28"/>
                      <w:lang w:val="kk-KZ"/>
                    </w:rPr>
                    <w:t>Оқыту заңдылықтарын жіктеу</w:t>
                  </w:r>
                </w:p>
              </w:txbxContent>
            </v:textbox>
          </v:roundrect>
        </w:pict>
      </w: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953859" w:rsidP="002871D7">
      <w:pPr>
        <w:pStyle w:val="28"/>
        <w:ind w:left="0" w:right="-57" w:firstLine="567"/>
        <w:jc w:val="both"/>
        <w:rPr>
          <w:color w:val="000000"/>
          <w:sz w:val="28"/>
          <w:szCs w:val="28"/>
          <w:lang w:val="kk-KZ"/>
        </w:rPr>
      </w:pPr>
      <w:r>
        <w:rPr>
          <w:noProof/>
          <w:color w:val="000000"/>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61" type="#_x0000_t65" style="position:absolute;left:0;text-align:left;margin-left:247.85pt;margin-top:6.95pt;width:222pt;height:369.9pt;z-index:252071936" strokecolor="red" strokeweight="6pt">
            <v:textbox style="mso-next-textbox:#_x0000_s1661">
              <w:txbxContent>
                <w:p w:rsidR="0046482B" w:rsidRDefault="0046482B" w:rsidP="00764066">
                  <w:pPr>
                    <w:shd w:val="clear" w:color="auto" w:fill="FBD4B4" w:themeFill="accent6" w:themeFillTint="66"/>
                    <w:tabs>
                      <w:tab w:val="left" w:pos="567"/>
                    </w:tabs>
                    <w:spacing w:after="0" w:line="240" w:lineRule="auto"/>
                    <w:ind w:left="142"/>
                    <w:rPr>
                      <w:rFonts w:ascii="Times New Roman" w:hAnsi="Times New Roman" w:cs="Times New Roman"/>
                      <w:sz w:val="28"/>
                      <w:szCs w:val="28"/>
                      <w:lang w:val="kk-KZ"/>
                    </w:rPr>
                  </w:pPr>
                  <w:r w:rsidRPr="00F64157">
                    <w:rPr>
                      <w:rFonts w:ascii="Times New Roman" w:hAnsi="Times New Roman" w:cs="Times New Roman"/>
                      <w:b/>
                      <w:i/>
                      <w:sz w:val="28"/>
                      <w:szCs w:val="28"/>
                      <w:lang w:val="kk-KZ"/>
                    </w:rPr>
                    <w:t>Б.Т.Лихачев бойынша</w:t>
                  </w:r>
                  <w:r w:rsidRPr="00F64157">
                    <w:rPr>
                      <w:rFonts w:ascii="Times New Roman" w:hAnsi="Times New Roman" w:cs="Times New Roman"/>
                      <w:sz w:val="28"/>
                      <w:szCs w:val="28"/>
                      <w:lang w:val="kk-KZ"/>
                    </w:rPr>
                    <w:t>:</w:t>
                  </w:r>
                </w:p>
                <w:p w:rsidR="0046482B" w:rsidRPr="00F64157" w:rsidRDefault="0046482B" w:rsidP="00764066">
                  <w:pPr>
                    <w:shd w:val="clear" w:color="auto" w:fill="FBD4B4" w:themeFill="accent6" w:themeFillTint="66"/>
                    <w:tabs>
                      <w:tab w:val="left" w:pos="567"/>
                    </w:tabs>
                    <w:spacing w:after="0" w:line="240" w:lineRule="auto"/>
                    <w:ind w:left="142"/>
                    <w:rPr>
                      <w:rFonts w:ascii="Times New Roman" w:hAnsi="Times New Roman" w:cs="Times New Roman"/>
                      <w:sz w:val="28"/>
                      <w:szCs w:val="28"/>
                      <w:lang w:val="kk-KZ"/>
                    </w:rPr>
                  </w:pPr>
                </w:p>
                <w:p w:rsidR="0046482B" w:rsidRPr="00F64157" w:rsidRDefault="0046482B" w:rsidP="006D2C64">
                  <w:pPr>
                    <w:numPr>
                      <w:ilvl w:val="0"/>
                      <w:numId w:val="143"/>
                    </w:numPr>
                    <w:shd w:val="clear" w:color="auto" w:fill="FDE9D9" w:themeFill="accent6" w:themeFillTint="33"/>
                    <w:tabs>
                      <w:tab w:val="left" w:pos="567"/>
                    </w:tabs>
                    <w:spacing w:after="0" w:line="240" w:lineRule="auto"/>
                    <w:ind w:left="142" w:firstLine="0"/>
                    <w:rPr>
                      <w:rFonts w:ascii="Times New Roman" w:hAnsi="Times New Roman" w:cs="Times New Roman"/>
                      <w:sz w:val="28"/>
                      <w:szCs w:val="28"/>
                      <w:lang w:val="kk-KZ"/>
                    </w:rPr>
                  </w:pPr>
                  <w:r w:rsidRPr="00F64157">
                    <w:rPr>
                      <w:rFonts w:ascii="Times New Roman" w:hAnsi="Times New Roman" w:cs="Times New Roman"/>
                      <w:sz w:val="28"/>
                      <w:szCs w:val="28"/>
                      <w:lang w:val="kk-KZ"/>
                    </w:rPr>
                    <w:t>Оқушының білімге ынтас</w:t>
                  </w:r>
                  <w:r>
                    <w:rPr>
                      <w:rFonts w:ascii="Times New Roman" w:hAnsi="Times New Roman" w:cs="Times New Roman"/>
                      <w:sz w:val="28"/>
                      <w:szCs w:val="28"/>
                      <w:lang w:val="kk-KZ"/>
                    </w:rPr>
                    <w:t>ына мұғалім әсерінің сәйкестігі</w:t>
                  </w:r>
                </w:p>
                <w:p w:rsidR="0046482B" w:rsidRPr="00F64157" w:rsidRDefault="0046482B" w:rsidP="006D2C64">
                  <w:pPr>
                    <w:numPr>
                      <w:ilvl w:val="0"/>
                      <w:numId w:val="143"/>
                    </w:numPr>
                    <w:shd w:val="clear" w:color="auto" w:fill="FDE9D9" w:themeFill="accent6" w:themeFillTint="33"/>
                    <w:tabs>
                      <w:tab w:val="left" w:pos="567"/>
                    </w:tabs>
                    <w:spacing w:after="0" w:line="240" w:lineRule="auto"/>
                    <w:ind w:left="142" w:firstLine="0"/>
                    <w:rPr>
                      <w:rFonts w:ascii="Times New Roman" w:hAnsi="Times New Roman" w:cs="Times New Roman"/>
                      <w:sz w:val="28"/>
                      <w:szCs w:val="28"/>
                      <w:lang w:val="kk-KZ"/>
                    </w:rPr>
                  </w:pPr>
                  <w:r w:rsidRPr="00F64157">
                    <w:rPr>
                      <w:rFonts w:ascii="Times New Roman" w:hAnsi="Times New Roman" w:cs="Times New Roman"/>
                      <w:sz w:val="28"/>
                      <w:szCs w:val="28"/>
                      <w:lang w:val="kk-KZ"/>
                    </w:rPr>
                    <w:t>Оқушылардың жеке және ұжымдық іс-әрекеттеріне мұғалімнің</w:t>
                  </w:r>
                  <w:r>
                    <w:rPr>
                      <w:rFonts w:ascii="Times New Roman" w:hAnsi="Times New Roman" w:cs="Times New Roman"/>
                      <w:sz w:val="28"/>
                      <w:szCs w:val="28"/>
                      <w:lang w:val="kk-KZ"/>
                    </w:rPr>
                    <w:t xml:space="preserve"> әсерінің сәйкес болуы</w:t>
                  </w:r>
                </w:p>
                <w:p w:rsidR="0046482B" w:rsidRPr="00F64157" w:rsidRDefault="0046482B" w:rsidP="006D2C64">
                  <w:pPr>
                    <w:numPr>
                      <w:ilvl w:val="0"/>
                      <w:numId w:val="143"/>
                    </w:numPr>
                    <w:shd w:val="clear" w:color="auto" w:fill="FDE9D9" w:themeFill="accent6" w:themeFillTint="33"/>
                    <w:tabs>
                      <w:tab w:val="left" w:pos="567"/>
                    </w:tabs>
                    <w:spacing w:after="0" w:line="240" w:lineRule="auto"/>
                    <w:ind w:left="142" w:firstLine="0"/>
                    <w:rPr>
                      <w:rFonts w:ascii="Times New Roman" w:hAnsi="Times New Roman" w:cs="Times New Roman"/>
                      <w:sz w:val="28"/>
                      <w:szCs w:val="28"/>
                      <w:lang w:val="kk-KZ"/>
                    </w:rPr>
                  </w:pPr>
                  <w:r w:rsidRPr="00F64157">
                    <w:rPr>
                      <w:rFonts w:ascii="Times New Roman" w:hAnsi="Times New Roman" w:cs="Times New Roman"/>
                      <w:sz w:val="28"/>
                      <w:szCs w:val="28"/>
                      <w:lang w:val="kk-KZ"/>
                    </w:rPr>
                    <w:t>Оқушының танымдық, ақыл-ой және басқа да мүмкіндіктер</w:t>
                  </w:r>
                  <w:r>
                    <w:rPr>
                      <w:rFonts w:ascii="Times New Roman" w:hAnsi="Times New Roman" w:cs="Times New Roman"/>
                      <w:sz w:val="28"/>
                      <w:szCs w:val="28"/>
                      <w:lang w:val="kk-KZ"/>
                    </w:rPr>
                    <w:t>іне мұғалім әсерінің сәйкестігі</w:t>
                  </w:r>
                </w:p>
                <w:p w:rsidR="0046482B" w:rsidRPr="00F64157" w:rsidRDefault="0046482B" w:rsidP="006D2C64">
                  <w:pPr>
                    <w:numPr>
                      <w:ilvl w:val="0"/>
                      <w:numId w:val="143"/>
                    </w:numPr>
                    <w:shd w:val="clear" w:color="auto" w:fill="FDE9D9" w:themeFill="accent6" w:themeFillTint="33"/>
                    <w:tabs>
                      <w:tab w:val="left" w:pos="567"/>
                    </w:tabs>
                    <w:spacing w:after="0" w:line="240" w:lineRule="auto"/>
                    <w:ind w:left="142" w:firstLine="0"/>
                    <w:rPr>
                      <w:rFonts w:ascii="Times New Roman" w:hAnsi="Times New Roman" w:cs="Times New Roman"/>
                      <w:sz w:val="28"/>
                      <w:szCs w:val="28"/>
                      <w:lang w:val="kk-KZ"/>
                    </w:rPr>
                  </w:pPr>
                  <w:r w:rsidRPr="00F64157">
                    <w:rPr>
                      <w:rFonts w:ascii="Times New Roman" w:hAnsi="Times New Roman" w:cs="Times New Roman"/>
                      <w:sz w:val="28"/>
                      <w:szCs w:val="28"/>
                      <w:lang w:val="kk-KZ"/>
                    </w:rPr>
                    <w:t>Мұғалім мен оқушының іс-әрекеттерінің оқытудың техникалық құралдарының мүмкіндіктеріне сәйкестігі;</w:t>
                  </w:r>
                </w:p>
                <w:p w:rsidR="0046482B" w:rsidRPr="0047382C" w:rsidRDefault="0046482B" w:rsidP="006D2C64">
                  <w:pPr>
                    <w:numPr>
                      <w:ilvl w:val="0"/>
                      <w:numId w:val="143"/>
                    </w:numPr>
                    <w:shd w:val="clear" w:color="auto" w:fill="FDE9D9" w:themeFill="accent6" w:themeFillTint="33"/>
                    <w:tabs>
                      <w:tab w:val="left" w:pos="567"/>
                    </w:tabs>
                    <w:spacing w:after="0" w:line="240" w:lineRule="auto"/>
                    <w:ind w:left="142" w:firstLine="0"/>
                    <w:rPr>
                      <w:rFonts w:ascii="Times New Roman" w:hAnsi="Times New Roman" w:cs="Times New Roman"/>
                      <w:sz w:val="28"/>
                      <w:szCs w:val="28"/>
                      <w:lang w:val="kk-KZ"/>
                    </w:rPr>
                  </w:pPr>
                  <w:r w:rsidRPr="0047382C">
                    <w:rPr>
                      <w:rFonts w:ascii="Times New Roman" w:hAnsi="Times New Roman" w:cs="Times New Roman"/>
                      <w:sz w:val="28"/>
                      <w:szCs w:val="28"/>
                      <w:lang w:val="kk-KZ"/>
                    </w:rPr>
                    <w:t xml:space="preserve">Мұғалім мен оқушының іс-әрекетінің қазіргі таңдағы талаптарына сәйкестігі </w:t>
                  </w:r>
                </w:p>
              </w:txbxContent>
            </v:textbox>
          </v:shape>
        </w:pict>
      </w:r>
    </w:p>
    <w:p w:rsidR="00764066" w:rsidRPr="005C552A" w:rsidRDefault="00953859" w:rsidP="002871D7">
      <w:pPr>
        <w:pStyle w:val="28"/>
        <w:ind w:left="0" w:right="-57" w:firstLine="567"/>
        <w:jc w:val="both"/>
        <w:rPr>
          <w:color w:val="000000"/>
          <w:sz w:val="28"/>
          <w:szCs w:val="28"/>
          <w:lang w:val="kk-KZ"/>
        </w:rPr>
      </w:pPr>
      <w:r>
        <w:rPr>
          <w:noProof/>
          <w:color w:val="000000"/>
          <w:sz w:val="28"/>
          <w:szCs w:val="28"/>
        </w:rPr>
        <w:pict>
          <v:shape id="_x0000_s1660" type="#_x0000_t65" style="position:absolute;left:0;text-align:left;margin-left:9.9pt;margin-top:7.15pt;width:219pt;height:333.6pt;z-index:252070912" strokecolor="red" strokeweight="6pt">
            <v:textbox style="mso-next-textbox:#_x0000_s1660">
              <w:txbxContent>
                <w:p w:rsidR="0046482B" w:rsidRPr="00F64157" w:rsidRDefault="0046482B" w:rsidP="00764066">
                  <w:pPr>
                    <w:shd w:val="clear" w:color="auto" w:fill="E5B8B7" w:themeFill="accent2" w:themeFillTint="66"/>
                    <w:ind w:firstLine="284"/>
                    <w:rPr>
                      <w:rFonts w:ascii="Times New Roman" w:hAnsi="Times New Roman" w:cs="Times New Roman"/>
                      <w:b/>
                      <w:i/>
                      <w:sz w:val="28"/>
                      <w:szCs w:val="28"/>
                      <w:lang w:val="kk-KZ"/>
                    </w:rPr>
                  </w:pPr>
                  <w:r w:rsidRPr="00F64157">
                    <w:rPr>
                      <w:rFonts w:ascii="Times New Roman" w:hAnsi="Times New Roman" w:cs="Times New Roman"/>
                      <w:b/>
                      <w:i/>
                      <w:sz w:val="28"/>
                      <w:szCs w:val="28"/>
                      <w:lang w:val="kk-KZ"/>
                    </w:rPr>
                    <w:t>Ю.К.Бабанский бойынша:</w:t>
                  </w:r>
                </w:p>
                <w:p w:rsidR="0046482B" w:rsidRPr="00F64157" w:rsidRDefault="0046482B" w:rsidP="006D2C64">
                  <w:pPr>
                    <w:numPr>
                      <w:ilvl w:val="0"/>
                      <w:numId w:val="142"/>
                    </w:numPr>
                    <w:shd w:val="clear" w:color="auto" w:fill="F2DBDB" w:themeFill="accent2" w:themeFillTint="33"/>
                    <w:spacing w:after="0" w:line="240" w:lineRule="auto"/>
                    <w:ind w:left="0" w:firstLine="284"/>
                    <w:rPr>
                      <w:rFonts w:ascii="Times New Roman" w:hAnsi="Times New Roman" w:cs="Times New Roman"/>
                      <w:sz w:val="28"/>
                      <w:szCs w:val="28"/>
                      <w:lang w:val="kk-KZ"/>
                    </w:rPr>
                  </w:pPr>
                  <w:r w:rsidRPr="00F64157">
                    <w:rPr>
                      <w:rFonts w:ascii="Times New Roman" w:hAnsi="Times New Roman" w:cs="Times New Roman"/>
                      <w:sz w:val="28"/>
                      <w:szCs w:val="28"/>
                      <w:lang w:val="kk-KZ"/>
                    </w:rPr>
                    <w:t>Оқытудың қоғамның мұқтаждығына және</w:t>
                  </w:r>
                  <w:r>
                    <w:rPr>
                      <w:rFonts w:ascii="Times New Roman" w:hAnsi="Times New Roman" w:cs="Times New Roman"/>
                      <w:sz w:val="28"/>
                      <w:szCs w:val="28"/>
                      <w:lang w:val="kk-KZ"/>
                    </w:rPr>
                    <w:t xml:space="preserve"> жағдайына байланысты заңдылығы</w:t>
                  </w:r>
                </w:p>
                <w:p w:rsidR="0046482B" w:rsidRPr="00F64157" w:rsidRDefault="0046482B" w:rsidP="006D2C64">
                  <w:pPr>
                    <w:numPr>
                      <w:ilvl w:val="0"/>
                      <w:numId w:val="142"/>
                    </w:numPr>
                    <w:shd w:val="clear" w:color="auto" w:fill="F2DBDB" w:themeFill="accent2" w:themeFillTint="33"/>
                    <w:spacing w:after="0" w:line="240" w:lineRule="auto"/>
                    <w:ind w:left="0" w:firstLine="284"/>
                    <w:rPr>
                      <w:rFonts w:ascii="Times New Roman" w:hAnsi="Times New Roman" w:cs="Times New Roman"/>
                      <w:sz w:val="28"/>
                      <w:szCs w:val="28"/>
                      <w:lang w:val="kk-KZ"/>
                    </w:rPr>
                  </w:pPr>
                  <w:r w:rsidRPr="00F64157">
                    <w:rPr>
                      <w:rFonts w:ascii="Times New Roman" w:hAnsi="Times New Roman" w:cs="Times New Roman"/>
                      <w:sz w:val="28"/>
                      <w:szCs w:val="28"/>
                      <w:lang w:val="kk-KZ"/>
                    </w:rPr>
                    <w:t>Оқытудың білім берудің және жеке дамудың өзара б</w:t>
                  </w:r>
                  <w:r>
                    <w:rPr>
                      <w:rFonts w:ascii="Times New Roman" w:hAnsi="Times New Roman" w:cs="Times New Roman"/>
                      <w:sz w:val="28"/>
                      <w:szCs w:val="28"/>
                      <w:lang w:val="kk-KZ"/>
                    </w:rPr>
                    <w:t>айланысына тәуелділік заңдылығы</w:t>
                  </w:r>
                </w:p>
                <w:p w:rsidR="0046482B" w:rsidRPr="00F64157" w:rsidRDefault="0046482B" w:rsidP="006D2C64">
                  <w:pPr>
                    <w:numPr>
                      <w:ilvl w:val="0"/>
                      <w:numId w:val="142"/>
                    </w:numPr>
                    <w:shd w:val="clear" w:color="auto" w:fill="F2DBDB" w:themeFill="accent2" w:themeFillTint="33"/>
                    <w:spacing w:after="0" w:line="240" w:lineRule="auto"/>
                    <w:ind w:left="0" w:firstLine="284"/>
                    <w:rPr>
                      <w:rFonts w:ascii="Times New Roman" w:hAnsi="Times New Roman" w:cs="Times New Roman"/>
                      <w:sz w:val="28"/>
                      <w:szCs w:val="28"/>
                      <w:lang w:val="kk-KZ"/>
                    </w:rPr>
                  </w:pPr>
                  <w:r w:rsidRPr="00F64157">
                    <w:rPr>
                      <w:rFonts w:ascii="Times New Roman" w:hAnsi="Times New Roman" w:cs="Times New Roman"/>
                      <w:sz w:val="28"/>
                      <w:szCs w:val="28"/>
                      <w:lang w:val="kk-KZ"/>
                    </w:rPr>
                    <w:t>Оқыту процесінде оқушылардың жас, жеке ерек</w:t>
                  </w:r>
                  <w:r>
                    <w:rPr>
                      <w:rFonts w:ascii="Times New Roman" w:hAnsi="Times New Roman" w:cs="Times New Roman"/>
                      <w:sz w:val="28"/>
                      <w:szCs w:val="28"/>
                      <w:lang w:val="kk-KZ"/>
                    </w:rPr>
                    <w:t>шеліктерін есепке алу заңдылығы</w:t>
                  </w:r>
                </w:p>
                <w:p w:rsidR="0046482B" w:rsidRPr="00F64157" w:rsidRDefault="0046482B" w:rsidP="006D2C64">
                  <w:pPr>
                    <w:numPr>
                      <w:ilvl w:val="0"/>
                      <w:numId w:val="142"/>
                    </w:numPr>
                    <w:shd w:val="clear" w:color="auto" w:fill="F2DBDB" w:themeFill="accent2" w:themeFillTint="33"/>
                    <w:spacing w:after="0" w:line="240" w:lineRule="auto"/>
                    <w:ind w:left="0" w:firstLine="284"/>
                    <w:rPr>
                      <w:rFonts w:ascii="Times New Roman" w:hAnsi="Times New Roman" w:cs="Times New Roman"/>
                      <w:sz w:val="28"/>
                      <w:szCs w:val="28"/>
                      <w:lang w:val="kk-KZ"/>
                    </w:rPr>
                  </w:pPr>
                  <w:r w:rsidRPr="00F64157">
                    <w:rPr>
                      <w:rFonts w:ascii="Times New Roman" w:hAnsi="Times New Roman" w:cs="Times New Roman"/>
                      <w:sz w:val="28"/>
                      <w:szCs w:val="28"/>
                      <w:lang w:val="kk-KZ"/>
                    </w:rPr>
                    <w:t>Оқыту процесінің міндеті, мазмұны, формалары және әдістерінің өзара байланыс заңдылығы.</w:t>
                  </w:r>
                </w:p>
                <w:p w:rsidR="0046482B" w:rsidRPr="00057635" w:rsidRDefault="0046482B" w:rsidP="00764066">
                  <w:pPr>
                    <w:ind w:firstLine="284"/>
                    <w:rPr>
                      <w:sz w:val="28"/>
                      <w:szCs w:val="28"/>
                      <w:lang w:val="kk-KZ"/>
                    </w:rPr>
                  </w:pPr>
                </w:p>
              </w:txbxContent>
            </v:textbox>
          </v:shape>
        </w:pict>
      </w: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pStyle w:val="28"/>
        <w:ind w:left="0" w:right="-57" w:firstLine="567"/>
        <w:jc w:val="both"/>
        <w:rPr>
          <w:color w:val="000000"/>
          <w:sz w:val="28"/>
          <w:szCs w:val="28"/>
          <w:lang w:val="kk-KZ"/>
        </w:rPr>
      </w:pPr>
    </w:p>
    <w:p w:rsidR="00764066" w:rsidRPr="005C552A" w:rsidRDefault="00764066" w:rsidP="002871D7">
      <w:pPr>
        <w:ind w:right="-57" w:firstLine="567"/>
        <w:jc w:val="center"/>
        <w:rPr>
          <w:b/>
          <w:sz w:val="28"/>
          <w:szCs w:val="28"/>
          <w:lang w:val="kk-KZ"/>
        </w:rPr>
      </w:pPr>
    </w:p>
    <w:p w:rsidR="00764066" w:rsidRDefault="00764066" w:rsidP="002871D7">
      <w:pPr>
        <w:ind w:right="-57" w:firstLine="567"/>
        <w:jc w:val="center"/>
        <w:rPr>
          <w:b/>
          <w:sz w:val="28"/>
          <w:szCs w:val="28"/>
          <w:lang w:val="kk-KZ"/>
        </w:rPr>
      </w:pPr>
    </w:p>
    <w:p w:rsidR="00764066" w:rsidRDefault="00764066" w:rsidP="002871D7">
      <w:pPr>
        <w:ind w:right="-57" w:firstLine="567"/>
        <w:jc w:val="center"/>
        <w:rPr>
          <w:rFonts w:ascii="Times New Roman" w:hAnsi="Times New Roman" w:cs="Times New Roman"/>
          <w:b/>
          <w:sz w:val="28"/>
          <w:szCs w:val="28"/>
          <w:lang w:val="kk-KZ"/>
        </w:rPr>
      </w:pPr>
    </w:p>
    <w:p w:rsidR="00764066" w:rsidRPr="00706D5F" w:rsidRDefault="00764066" w:rsidP="002871D7">
      <w:pPr>
        <w:ind w:right="-57" w:firstLine="567"/>
        <w:jc w:val="center"/>
        <w:rPr>
          <w:rFonts w:ascii="Times New Roman" w:hAnsi="Times New Roman" w:cs="Times New Roman"/>
          <w:b/>
          <w:sz w:val="28"/>
          <w:szCs w:val="28"/>
          <w:lang w:val="kk-KZ"/>
        </w:rPr>
      </w:pPr>
      <w:r w:rsidRPr="00F64157">
        <w:rPr>
          <w:rFonts w:ascii="Times New Roman" w:hAnsi="Times New Roman" w:cs="Times New Roman"/>
          <w:b/>
          <w:sz w:val="28"/>
          <w:szCs w:val="28"/>
          <w:lang w:val="kk-KZ"/>
        </w:rPr>
        <w:t>Суре</w:t>
      </w:r>
      <w:r w:rsidR="007F6D2F">
        <w:rPr>
          <w:rFonts w:ascii="Times New Roman" w:hAnsi="Times New Roman" w:cs="Times New Roman"/>
          <w:b/>
          <w:sz w:val="28"/>
          <w:szCs w:val="28"/>
          <w:lang w:val="kk-KZ"/>
        </w:rPr>
        <w:t>т-9</w:t>
      </w:r>
      <w:r w:rsidR="00202CEA">
        <w:rPr>
          <w:rFonts w:ascii="Times New Roman" w:hAnsi="Times New Roman" w:cs="Times New Roman"/>
          <w:b/>
          <w:sz w:val="28"/>
          <w:szCs w:val="28"/>
          <w:lang w:val="kk-KZ"/>
        </w:rPr>
        <w:t>0</w:t>
      </w:r>
      <w:r>
        <w:rPr>
          <w:rFonts w:ascii="Times New Roman" w:hAnsi="Times New Roman" w:cs="Times New Roman"/>
          <w:b/>
          <w:sz w:val="28"/>
          <w:szCs w:val="28"/>
          <w:lang w:val="kk-KZ"/>
        </w:rPr>
        <w:t>. Оқыту заңдылықтары</w:t>
      </w:r>
    </w:p>
    <w:p w:rsidR="00764066" w:rsidRPr="005C552A" w:rsidRDefault="00764066" w:rsidP="002871D7">
      <w:pPr>
        <w:pStyle w:val="28"/>
        <w:ind w:left="0" w:right="-57" w:firstLine="567"/>
        <w:jc w:val="both"/>
        <w:rPr>
          <w:color w:val="000000"/>
          <w:sz w:val="28"/>
          <w:szCs w:val="28"/>
          <w:lang w:val="kk-KZ"/>
        </w:rPr>
      </w:pPr>
      <w:r w:rsidRPr="005C552A">
        <w:rPr>
          <w:color w:val="000000"/>
          <w:sz w:val="28"/>
          <w:szCs w:val="28"/>
          <w:lang w:val="kk-KZ"/>
        </w:rPr>
        <w:t xml:space="preserve">Оқыту </w:t>
      </w:r>
      <w:r w:rsidR="00550BBD">
        <w:rPr>
          <w:sz w:val="28"/>
          <w:szCs w:val="28"/>
          <w:shd w:val="clear" w:color="auto" w:fill="FFFFFF"/>
          <w:lang w:val="kk-KZ"/>
        </w:rPr>
        <w:t>процес</w:t>
      </w:r>
      <w:r w:rsidRPr="00A3204D">
        <w:rPr>
          <w:sz w:val="28"/>
          <w:szCs w:val="28"/>
          <w:shd w:val="clear" w:color="auto" w:fill="FFFFFF"/>
          <w:lang w:val="kk-KZ"/>
        </w:rPr>
        <w:t>і</w:t>
      </w:r>
      <w:r w:rsidRPr="005C552A">
        <w:rPr>
          <w:color w:val="000000"/>
          <w:sz w:val="28"/>
          <w:szCs w:val="28"/>
          <w:lang w:val="kk-KZ"/>
        </w:rPr>
        <w:t>нде әрбір ғылымның ашқан жаңалықтарын мұғалімнің басшылығымен оқушыларға жүйелі түрде қарапайым ұғымдармен олардың санасына берік түрде жеткізу мұғалімнің негізгі міндеті. Сондықтан әрбір мұғалім оқыту процесіне байланысты дидактикалық принциптерді білуі шарт. Олар оқытуды ұйымдастырғанда оның білім беру, тәрбиелеу және дамыту қызметінде үнемі дидактикалық принциптерді басшылыққа алуы міндетті.</w:t>
      </w:r>
    </w:p>
    <w:p w:rsidR="00764066" w:rsidRDefault="00764066" w:rsidP="002871D7">
      <w:pPr>
        <w:pStyle w:val="28"/>
        <w:ind w:left="0" w:right="-57" w:firstLine="567"/>
        <w:jc w:val="both"/>
        <w:rPr>
          <w:noProof/>
          <w:color w:val="000000"/>
          <w:sz w:val="28"/>
          <w:szCs w:val="28"/>
          <w:lang w:val="kk-KZ"/>
        </w:rPr>
      </w:pPr>
      <w:r w:rsidRPr="005C552A">
        <w:rPr>
          <w:color w:val="000000"/>
          <w:sz w:val="28"/>
          <w:szCs w:val="28"/>
          <w:lang w:val="kk-KZ"/>
        </w:rPr>
        <w:t>Сондықтан мұғалімнің оқыту процесінде дидактикалық принциптерді дұрыс таңдауы, дұрыс ұйымдастыра білуі сабақтың тиімділігін арттыруда оң ықпал етеді.</w:t>
      </w:r>
      <w:r w:rsidRPr="005C552A">
        <w:rPr>
          <w:noProof/>
          <w:color w:val="000000"/>
          <w:sz w:val="28"/>
          <w:szCs w:val="28"/>
          <w:lang w:val="kk-KZ"/>
        </w:rPr>
        <w:t xml:space="preserve"> Оқытудың ұстанымдары оқыту процесінің заңдылықтарынан дамиды. Олар көп жылдық тәжірибенің қорытындыланған түрі және қазіргі таңдағы мектептің жағдайларында оқыту процесінің өзіне тән ерекшеліктерін ескеріп отырады. </w:t>
      </w:r>
    </w:p>
    <w:p w:rsidR="00764066" w:rsidRPr="005C552A" w:rsidRDefault="00764066" w:rsidP="002871D7">
      <w:pPr>
        <w:pStyle w:val="28"/>
        <w:ind w:left="0" w:right="-57" w:firstLine="567"/>
        <w:jc w:val="both"/>
        <w:rPr>
          <w:color w:val="000000"/>
          <w:sz w:val="28"/>
          <w:szCs w:val="28"/>
          <w:lang w:val="kk-KZ"/>
        </w:rPr>
      </w:pPr>
      <w:r w:rsidRPr="005C552A">
        <w:rPr>
          <w:noProof/>
          <w:color w:val="000000"/>
          <w:sz w:val="28"/>
          <w:szCs w:val="28"/>
          <w:lang w:val="kk-KZ"/>
        </w:rPr>
        <w:t>П</w:t>
      </w:r>
      <w:r w:rsidRPr="005C552A">
        <w:rPr>
          <w:color w:val="000000"/>
          <w:sz w:val="28"/>
          <w:szCs w:val="28"/>
          <w:lang w:val="kk-KZ"/>
        </w:rPr>
        <w:t>ринциптер</w:t>
      </w:r>
      <w:r w:rsidRPr="005C552A">
        <w:rPr>
          <w:sz w:val="28"/>
          <w:szCs w:val="28"/>
          <w:lang w:val="kk-KZ"/>
        </w:rPr>
        <w:t xml:space="preserve"> – </w:t>
      </w:r>
      <w:r w:rsidRPr="005C552A">
        <w:rPr>
          <w:noProof/>
          <w:color w:val="000000"/>
          <w:sz w:val="28"/>
          <w:szCs w:val="28"/>
          <w:lang w:val="kk-KZ"/>
        </w:rPr>
        <w:t>бұл педагогтың өзінің тәжір</w:t>
      </w:r>
      <w:r w:rsidR="00550BBD">
        <w:rPr>
          <w:noProof/>
          <w:color w:val="000000"/>
          <w:sz w:val="28"/>
          <w:szCs w:val="28"/>
          <w:lang w:val="kk-KZ"/>
        </w:rPr>
        <w:t>ибелік іс-әрекетінде және мінез</w:t>
      </w:r>
      <w:r w:rsidRPr="005C552A">
        <w:rPr>
          <w:color w:val="000000"/>
          <w:sz w:val="28"/>
          <w:szCs w:val="28"/>
          <w:lang w:val="kk-KZ"/>
        </w:rPr>
        <w:t>-</w:t>
      </w:r>
      <w:r w:rsidRPr="005C552A">
        <w:rPr>
          <w:noProof/>
          <w:color w:val="000000"/>
          <w:sz w:val="28"/>
          <w:szCs w:val="28"/>
          <w:lang w:val="kk-KZ"/>
        </w:rPr>
        <w:t>құлқында басшылыққа алатын негізгі, бастапқы жағдай,</w:t>
      </w:r>
      <w:r w:rsidRPr="005C552A">
        <w:rPr>
          <w:color w:val="000000"/>
          <w:sz w:val="28"/>
          <w:szCs w:val="28"/>
          <w:lang w:val="kk-KZ"/>
        </w:rPr>
        <w:t xml:space="preserve"> идея, негізгі ереже, </w:t>
      </w:r>
      <w:r w:rsidR="00550BBD">
        <w:rPr>
          <w:color w:val="000000"/>
          <w:sz w:val="28"/>
          <w:szCs w:val="28"/>
          <w:lang w:val="kk-KZ"/>
        </w:rPr>
        <w:t xml:space="preserve"> қағида,</w:t>
      </w:r>
      <w:r w:rsidRPr="005C552A">
        <w:rPr>
          <w:color w:val="000000"/>
          <w:sz w:val="28"/>
          <w:szCs w:val="28"/>
          <w:lang w:val="kk-KZ"/>
        </w:rPr>
        <w:t>та</w:t>
      </w:r>
      <w:r w:rsidR="00550BBD">
        <w:rPr>
          <w:color w:val="000000"/>
          <w:sz w:val="28"/>
          <w:szCs w:val="28"/>
          <w:lang w:val="kk-KZ"/>
        </w:rPr>
        <w:t xml:space="preserve">лаптар. </w:t>
      </w:r>
      <w:r w:rsidRPr="005C552A">
        <w:rPr>
          <w:color w:val="000000"/>
          <w:sz w:val="28"/>
          <w:szCs w:val="28"/>
          <w:lang w:val="kk-KZ"/>
        </w:rPr>
        <w:t xml:space="preserve"> </w:t>
      </w:r>
    </w:p>
    <w:p w:rsidR="00764066" w:rsidRDefault="00764066" w:rsidP="002871D7">
      <w:pPr>
        <w:pStyle w:val="28"/>
        <w:ind w:left="0" w:right="-57" w:firstLine="567"/>
        <w:jc w:val="both"/>
        <w:rPr>
          <w:color w:val="000000"/>
          <w:sz w:val="28"/>
          <w:szCs w:val="28"/>
          <w:lang w:val="kk-KZ"/>
        </w:rPr>
      </w:pPr>
      <w:r w:rsidRPr="005C552A">
        <w:rPr>
          <w:sz w:val="28"/>
          <w:szCs w:val="28"/>
          <w:lang w:val="kk-KZ"/>
        </w:rPr>
        <w:t xml:space="preserve">Оқытудың  принциптері – </w:t>
      </w:r>
      <w:r w:rsidR="00550BBD">
        <w:rPr>
          <w:noProof/>
          <w:sz w:val="28"/>
          <w:szCs w:val="28"/>
          <w:lang w:val="kk-KZ"/>
        </w:rPr>
        <w:t>оқытудың мазмұны, ұйымдастыруы</w:t>
      </w:r>
      <w:r w:rsidRPr="005C552A">
        <w:rPr>
          <w:noProof/>
          <w:sz w:val="28"/>
          <w:szCs w:val="28"/>
          <w:lang w:val="kk-KZ"/>
        </w:rPr>
        <w:t xml:space="preserve"> және әдістемесіне қойылатын </w:t>
      </w:r>
      <w:r w:rsidRPr="005C552A">
        <w:rPr>
          <w:sz w:val="28"/>
          <w:szCs w:val="28"/>
          <w:lang w:val="kk-KZ"/>
        </w:rPr>
        <w:t xml:space="preserve">талаптар </w:t>
      </w:r>
      <w:r w:rsidRPr="005C552A">
        <w:rPr>
          <w:noProof/>
          <w:sz w:val="28"/>
          <w:szCs w:val="28"/>
          <w:lang w:val="kk-KZ"/>
        </w:rPr>
        <w:t xml:space="preserve">жүйесін анықтайтын негізгі жағдайлар. Оқыту </w:t>
      </w:r>
      <w:r w:rsidR="00550BBD">
        <w:rPr>
          <w:noProof/>
          <w:sz w:val="28"/>
          <w:szCs w:val="28"/>
          <w:lang w:val="kk-KZ"/>
        </w:rPr>
        <w:t>проце</w:t>
      </w:r>
      <w:r w:rsidRPr="005C552A">
        <w:rPr>
          <w:noProof/>
          <w:sz w:val="28"/>
          <w:szCs w:val="28"/>
          <w:lang w:val="kk-KZ"/>
        </w:rPr>
        <w:t>сін құрылымдауд</w:t>
      </w:r>
      <w:r>
        <w:rPr>
          <w:noProof/>
          <w:sz w:val="28"/>
          <w:szCs w:val="28"/>
          <w:lang w:val="kk-KZ"/>
        </w:rPr>
        <w:t>а оқытудың ұстамдарына сүйену керек.</w:t>
      </w:r>
      <w:r w:rsidRPr="005C552A">
        <w:rPr>
          <w:noProof/>
          <w:sz w:val="28"/>
          <w:szCs w:val="28"/>
          <w:lang w:val="kk-KZ"/>
        </w:rPr>
        <w:t xml:space="preserve"> </w:t>
      </w:r>
      <w:r>
        <w:rPr>
          <w:sz w:val="28"/>
          <w:szCs w:val="28"/>
          <w:lang w:val="kk-KZ"/>
        </w:rPr>
        <w:t>О</w:t>
      </w:r>
      <w:r w:rsidRPr="005C552A">
        <w:rPr>
          <w:sz w:val="28"/>
          <w:szCs w:val="28"/>
          <w:lang w:val="kk-KZ"/>
        </w:rPr>
        <w:t>қытудың  принциптері  – оқытудың мақсат-міндеттеріне сай, оның мазмұнына, әдістеріне, ұйымдастыру жолдарына қойылатын белгілі бір талаптар</w:t>
      </w:r>
      <w:r>
        <w:rPr>
          <w:sz w:val="28"/>
          <w:szCs w:val="28"/>
          <w:lang w:val="kk-KZ"/>
        </w:rPr>
        <w:t>,</w:t>
      </w:r>
      <w:r w:rsidRPr="005C552A">
        <w:rPr>
          <w:sz w:val="28"/>
          <w:szCs w:val="28"/>
          <w:lang w:val="kk-KZ"/>
        </w:rPr>
        <w:t xml:space="preserve"> ережелер жүйесі</w:t>
      </w:r>
      <w:r>
        <w:rPr>
          <w:color w:val="000000"/>
          <w:sz w:val="28"/>
          <w:szCs w:val="28"/>
          <w:lang w:val="kk-KZ"/>
        </w:rPr>
        <w:t xml:space="preserve"> (</w:t>
      </w:r>
      <w:r w:rsidR="007F6D2F">
        <w:rPr>
          <w:color w:val="000000"/>
          <w:sz w:val="28"/>
          <w:szCs w:val="28"/>
          <w:lang w:val="kk-KZ"/>
        </w:rPr>
        <w:t>9</w:t>
      </w:r>
      <w:r w:rsidR="00202CEA">
        <w:rPr>
          <w:color w:val="000000"/>
          <w:sz w:val="28"/>
          <w:szCs w:val="28"/>
          <w:lang w:val="kk-KZ"/>
        </w:rPr>
        <w:t>1</w:t>
      </w:r>
      <w:r w:rsidRPr="005C552A">
        <w:rPr>
          <w:color w:val="000000"/>
          <w:sz w:val="28"/>
          <w:szCs w:val="28"/>
          <w:lang w:val="kk-KZ"/>
        </w:rPr>
        <w:t>-сурет)</w:t>
      </w:r>
      <w:r>
        <w:rPr>
          <w:color w:val="000000"/>
          <w:sz w:val="28"/>
          <w:szCs w:val="28"/>
          <w:lang w:val="kk-KZ"/>
        </w:rPr>
        <w:t>.</w:t>
      </w:r>
    </w:p>
    <w:p w:rsidR="00764066" w:rsidRDefault="00764066" w:rsidP="002871D7">
      <w:pPr>
        <w:pStyle w:val="28"/>
        <w:ind w:left="0" w:right="-57" w:firstLine="567"/>
        <w:jc w:val="both"/>
        <w:rPr>
          <w:color w:val="000000"/>
          <w:sz w:val="28"/>
          <w:szCs w:val="28"/>
          <w:lang w:val="kk-KZ"/>
        </w:rPr>
      </w:pPr>
    </w:p>
    <w:p w:rsidR="00764066" w:rsidRDefault="00764066" w:rsidP="002871D7">
      <w:pPr>
        <w:pStyle w:val="28"/>
        <w:ind w:left="0" w:right="-57" w:firstLine="567"/>
        <w:jc w:val="both"/>
        <w:rPr>
          <w:color w:val="000000"/>
          <w:sz w:val="28"/>
          <w:szCs w:val="28"/>
          <w:lang w:val="kk-KZ"/>
        </w:rPr>
      </w:pPr>
      <w:r>
        <w:rPr>
          <w:noProof/>
          <w:color w:val="000000"/>
          <w:sz w:val="28"/>
          <w:szCs w:val="28"/>
        </w:rPr>
        <w:drawing>
          <wp:inline distT="0" distB="0" distL="0" distR="0">
            <wp:extent cx="4559779" cy="3200400"/>
            <wp:effectExtent l="38100" t="0" r="12221" b="0"/>
            <wp:docPr id="39"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764066" w:rsidRDefault="00764066" w:rsidP="002871D7">
      <w:pPr>
        <w:pStyle w:val="28"/>
        <w:ind w:left="0" w:right="-57" w:firstLine="567"/>
        <w:jc w:val="center"/>
        <w:rPr>
          <w:b/>
          <w:sz w:val="28"/>
          <w:szCs w:val="28"/>
          <w:lang w:val="kk-KZ"/>
        </w:rPr>
      </w:pPr>
    </w:p>
    <w:p w:rsidR="00764066" w:rsidRDefault="00764066" w:rsidP="002871D7">
      <w:pPr>
        <w:pStyle w:val="28"/>
        <w:ind w:left="0" w:right="-57" w:firstLine="567"/>
        <w:jc w:val="center"/>
        <w:rPr>
          <w:b/>
          <w:sz w:val="28"/>
          <w:szCs w:val="28"/>
          <w:lang w:val="kk-KZ"/>
        </w:rPr>
      </w:pPr>
      <w:r w:rsidRPr="005C552A">
        <w:rPr>
          <w:b/>
          <w:sz w:val="28"/>
          <w:szCs w:val="28"/>
          <w:lang w:val="kk-KZ"/>
        </w:rPr>
        <w:t>Сур</w:t>
      </w:r>
      <w:r>
        <w:rPr>
          <w:b/>
          <w:sz w:val="28"/>
          <w:szCs w:val="28"/>
          <w:lang w:val="kk-KZ"/>
        </w:rPr>
        <w:t>ет-</w:t>
      </w:r>
      <w:r w:rsidR="007F6D2F">
        <w:rPr>
          <w:b/>
          <w:sz w:val="28"/>
          <w:szCs w:val="28"/>
          <w:lang w:val="kk-KZ"/>
        </w:rPr>
        <w:t>9</w:t>
      </w:r>
      <w:r w:rsidR="00202CEA">
        <w:rPr>
          <w:b/>
          <w:sz w:val="28"/>
          <w:szCs w:val="28"/>
          <w:lang w:val="kk-KZ"/>
        </w:rPr>
        <w:t>1</w:t>
      </w:r>
      <w:r w:rsidRPr="005C552A">
        <w:rPr>
          <w:b/>
          <w:sz w:val="28"/>
          <w:szCs w:val="28"/>
          <w:lang w:val="kk-KZ"/>
        </w:rPr>
        <w:t>. Оқыту принциптері</w:t>
      </w:r>
    </w:p>
    <w:p w:rsidR="00764066" w:rsidRDefault="00764066" w:rsidP="002871D7">
      <w:pPr>
        <w:pStyle w:val="28"/>
        <w:ind w:left="0" w:right="-57" w:firstLine="567"/>
        <w:jc w:val="center"/>
        <w:rPr>
          <w:b/>
          <w:sz w:val="28"/>
          <w:szCs w:val="28"/>
          <w:lang w:val="kk-KZ"/>
        </w:rPr>
      </w:pPr>
    </w:p>
    <w:p w:rsidR="00764066" w:rsidRDefault="00764066" w:rsidP="002871D7">
      <w:pPr>
        <w:pStyle w:val="28"/>
        <w:ind w:left="0" w:right="-57" w:firstLine="567"/>
        <w:jc w:val="both"/>
        <w:rPr>
          <w:color w:val="000000"/>
          <w:sz w:val="28"/>
          <w:szCs w:val="28"/>
          <w:lang w:val="kk-KZ"/>
        </w:rPr>
      </w:pPr>
      <w:r w:rsidRPr="005C552A">
        <w:rPr>
          <w:b/>
          <w:color w:val="000000"/>
          <w:sz w:val="28"/>
          <w:szCs w:val="28"/>
          <w:lang w:val="kk-KZ"/>
        </w:rPr>
        <w:t xml:space="preserve">Оқытудың көрнекілік принципі.  </w:t>
      </w:r>
      <w:r w:rsidRPr="005C552A">
        <w:rPr>
          <w:color w:val="000000"/>
          <w:sz w:val="28"/>
          <w:szCs w:val="28"/>
          <w:lang w:val="kk-KZ"/>
        </w:rPr>
        <w:t>Көрнекілік принципінің мақсаты – оқылатын тақырыпқа сай оқушылардың білім көлемін тереңдету, қызығушылығын о</w:t>
      </w:r>
      <w:r w:rsidR="00550BBD">
        <w:rPr>
          <w:color w:val="000000"/>
          <w:sz w:val="28"/>
          <w:szCs w:val="28"/>
          <w:lang w:val="kk-KZ"/>
        </w:rPr>
        <w:t>ят</w:t>
      </w:r>
      <w:r w:rsidRPr="005C552A">
        <w:rPr>
          <w:color w:val="000000"/>
          <w:sz w:val="28"/>
          <w:szCs w:val="28"/>
          <w:lang w:val="kk-KZ"/>
        </w:rPr>
        <w:t>у жә</w:t>
      </w:r>
      <w:r>
        <w:rPr>
          <w:color w:val="000000"/>
          <w:sz w:val="28"/>
          <w:szCs w:val="28"/>
          <w:lang w:val="kk-KZ"/>
        </w:rPr>
        <w:t>не есте сақтау қабілетін шыңдау,</w:t>
      </w:r>
      <w:r w:rsidRPr="005C552A">
        <w:rPr>
          <w:color w:val="000000"/>
          <w:sz w:val="28"/>
          <w:szCs w:val="28"/>
          <w:lang w:val="kk-KZ"/>
        </w:rPr>
        <w:t xml:space="preserve"> мұғалі</w:t>
      </w:r>
      <w:r w:rsidR="00550BBD">
        <w:rPr>
          <w:color w:val="000000"/>
          <w:sz w:val="28"/>
          <w:szCs w:val="28"/>
          <w:lang w:val="kk-KZ"/>
        </w:rPr>
        <w:t xml:space="preserve">мнің өз ойын оқушыларға нақты </w:t>
      </w:r>
      <w:r w:rsidRPr="005C552A">
        <w:rPr>
          <w:color w:val="000000"/>
          <w:sz w:val="28"/>
          <w:szCs w:val="28"/>
          <w:lang w:val="kk-KZ"/>
        </w:rPr>
        <w:t xml:space="preserve">дәләлдеуі үшін қолдануы. </w:t>
      </w:r>
    </w:p>
    <w:p w:rsidR="00764066" w:rsidRPr="00B97476" w:rsidRDefault="00764066" w:rsidP="002871D7">
      <w:pPr>
        <w:pStyle w:val="28"/>
        <w:ind w:left="0" w:right="-57" w:firstLine="567"/>
        <w:jc w:val="both"/>
        <w:rPr>
          <w:color w:val="000000"/>
          <w:sz w:val="28"/>
          <w:szCs w:val="28"/>
          <w:lang w:val="kk-KZ"/>
        </w:rPr>
      </w:pPr>
      <w:r>
        <w:rPr>
          <w:color w:val="000000"/>
          <w:sz w:val="28"/>
          <w:szCs w:val="28"/>
          <w:lang w:val="kk-KZ"/>
        </w:rPr>
        <w:t>Көрнекілік принципінің міндеттері:</w:t>
      </w:r>
      <w:r w:rsidRPr="005C552A">
        <w:rPr>
          <w:color w:val="000000"/>
          <w:sz w:val="28"/>
          <w:szCs w:val="28"/>
          <w:lang w:val="kk-KZ"/>
        </w:rPr>
        <w:t xml:space="preserve"> </w:t>
      </w:r>
      <w:r>
        <w:rPr>
          <w:b/>
          <w:i/>
          <w:color w:val="000000"/>
          <w:sz w:val="28"/>
          <w:szCs w:val="28"/>
          <w:lang w:val="kk-KZ"/>
        </w:rPr>
        <w:t xml:space="preserve"> </w:t>
      </w:r>
      <w:r w:rsidRPr="005C552A">
        <w:rPr>
          <w:color w:val="000000"/>
          <w:sz w:val="28"/>
          <w:szCs w:val="28"/>
          <w:lang w:val="kk-KZ"/>
        </w:rPr>
        <w:t>заттар не құбылыстар мен оқиғал</w:t>
      </w:r>
      <w:r>
        <w:rPr>
          <w:color w:val="000000"/>
          <w:sz w:val="28"/>
          <w:szCs w:val="28"/>
          <w:lang w:val="kk-KZ"/>
        </w:rPr>
        <w:t>ардың бейнелерін, көлемін, түр-</w:t>
      </w:r>
      <w:r w:rsidRPr="005C552A">
        <w:rPr>
          <w:color w:val="000000"/>
          <w:sz w:val="28"/>
          <w:szCs w:val="28"/>
          <w:lang w:val="kk-KZ"/>
        </w:rPr>
        <w:t>түстерін көрнекілік құралдарын пайд</w:t>
      </w:r>
      <w:r>
        <w:rPr>
          <w:color w:val="000000"/>
          <w:sz w:val="28"/>
          <w:szCs w:val="28"/>
          <w:lang w:val="kk-KZ"/>
        </w:rPr>
        <w:t xml:space="preserve">алану арқылы оқушыларға жеткізу; </w:t>
      </w:r>
      <w:r w:rsidRPr="005C552A">
        <w:rPr>
          <w:color w:val="000000"/>
          <w:sz w:val="28"/>
          <w:szCs w:val="28"/>
          <w:lang w:val="kk-KZ"/>
        </w:rPr>
        <w:t>оқушылардың алатын білімін нақтылау үшін сабақтар жүйесінде қолданатын көрнекі құралдар мен оқудың барлық мазмұнын практикамен, өмірмен байла</w:t>
      </w:r>
      <w:r>
        <w:rPr>
          <w:color w:val="000000"/>
          <w:sz w:val="28"/>
          <w:szCs w:val="28"/>
          <w:lang w:val="kk-KZ"/>
        </w:rPr>
        <w:t>нысын қамтамасыз ету.</w:t>
      </w:r>
    </w:p>
    <w:p w:rsidR="00764066" w:rsidRDefault="00764066" w:rsidP="002871D7">
      <w:pPr>
        <w:pStyle w:val="28"/>
        <w:ind w:left="0" w:right="-57" w:firstLine="567"/>
        <w:jc w:val="both"/>
        <w:rPr>
          <w:color w:val="000000"/>
          <w:sz w:val="28"/>
          <w:szCs w:val="28"/>
          <w:lang w:val="kk-KZ"/>
        </w:rPr>
      </w:pPr>
      <w:r w:rsidRPr="005C552A">
        <w:rPr>
          <w:b/>
          <w:color w:val="000000"/>
          <w:sz w:val="28"/>
          <w:szCs w:val="28"/>
          <w:lang w:val="kk-KZ"/>
        </w:rPr>
        <w:t>Оқытудың ғылымилығы</w:t>
      </w:r>
      <w:r w:rsidRPr="005C552A">
        <w:rPr>
          <w:color w:val="000000"/>
          <w:sz w:val="28"/>
          <w:szCs w:val="28"/>
          <w:lang w:val="kk-KZ"/>
        </w:rPr>
        <w:t>. Оқыту процесінде оқушыларды ғылыми біліммен қаруландыру</w:t>
      </w:r>
      <w:r w:rsidR="005C4AF3">
        <w:rPr>
          <w:color w:val="000000"/>
          <w:sz w:val="28"/>
          <w:szCs w:val="28"/>
          <w:lang w:val="kk-KZ"/>
        </w:rPr>
        <w:t xml:space="preserve"> </w:t>
      </w:r>
      <w:r w:rsidRPr="005C552A">
        <w:rPr>
          <w:color w:val="000000"/>
          <w:sz w:val="28"/>
          <w:szCs w:val="28"/>
          <w:lang w:val="kk-KZ"/>
        </w:rPr>
        <w:t>–</w:t>
      </w:r>
      <w:r w:rsidR="005C4AF3">
        <w:rPr>
          <w:color w:val="000000"/>
          <w:sz w:val="28"/>
          <w:szCs w:val="28"/>
          <w:lang w:val="kk-KZ"/>
        </w:rPr>
        <w:t xml:space="preserve">  </w:t>
      </w:r>
      <w:r w:rsidRPr="005C552A">
        <w:rPr>
          <w:color w:val="000000"/>
          <w:sz w:val="28"/>
          <w:szCs w:val="28"/>
          <w:lang w:val="kk-KZ"/>
        </w:rPr>
        <w:t xml:space="preserve">мектептің аса маңызды міндеті. Себебі, мектептегі оқыту, білім беру негізгі  ғылыми жүйеде жасалған. Онда әрбір ғылымның пайда болу тарихы, даму заңдылықтары түсіндіріледі. </w:t>
      </w:r>
    </w:p>
    <w:p w:rsidR="00764066" w:rsidRDefault="00764066" w:rsidP="002871D7">
      <w:pPr>
        <w:pStyle w:val="28"/>
        <w:ind w:left="0" w:right="-57" w:firstLine="567"/>
        <w:jc w:val="both"/>
        <w:rPr>
          <w:color w:val="000000"/>
          <w:sz w:val="28"/>
          <w:szCs w:val="28"/>
          <w:lang w:val="kk-KZ"/>
        </w:rPr>
      </w:pPr>
      <w:r w:rsidRPr="005C552A">
        <w:rPr>
          <w:color w:val="000000"/>
          <w:sz w:val="28"/>
          <w:szCs w:val="28"/>
          <w:lang w:val="kk-KZ"/>
        </w:rPr>
        <w:t>Сонымен бірге, ғылыми мысалдар, фактілер тәжірибемен байланыстырылып  қарастырылады. Әрбір ғылым жаңалықтарын адам баласы үшін, оның болашағы үшін қызмет ететінін дәлелдеп түсіндіре отырып, оқушылар</w:t>
      </w:r>
      <w:r>
        <w:rPr>
          <w:color w:val="000000"/>
          <w:sz w:val="28"/>
          <w:szCs w:val="28"/>
          <w:lang w:val="kk-KZ"/>
        </w:rPr>
        <w:t>да дүниеге дидактикалық, ғылыми</w:t>
      </w:r>
      <w:r w:rsidRPr="005C552A">
        <w:rPr>
          <w:color w:val="000000"/>
          <w:sz w:val="28"/>
          <w:szCs w:val="28"/>
          <w:lang w:val="kk-KZ"/>
        </w:rPr>
        <w:t>-материалистік көзқарас қалыптастырады.</w:t>
      </w:r>
    </w:p>
    <w:p w:rsidR="00764066" w:rsidRDefault="00764066" w:rsidP="002871D7">
      <w:pPr>
        <w:pStyle w:val="28"/>
        <w:ind w:left="0" w:right="-57" w:firstLine="567"/>
        <w:jc w:val="both"/>
        <w:rPr>
          <w:color w:val="000000"/>
          <w:sz w:val="28"/>
          <w:szCs w:val="28"/>
          <w:lang w:val="kk-KZ"/>
        </w:rPr>
      </w:pPr>
      <w:r w:rsidRPr="005C552A">
        <w:rPr>
          <w:b/>
          <w:color w:val="000000"/>
          <w:sz w:val="28"/>
          <w:szCs w:val="28"/>
          <w:lang w:val="kk-KZ"/>
        </w:rPr>
        <w:t>Оқытудың жүйелілігі мен бірізділігі.</w:t>
      </w:r>
      <w:r w:rsidRPr="005C552A">
        <w:rPr>
          <w:color w:val="000000"/>
          <w:sz w:val="28"/>
          <w:szCs w:val="28"/>
          <w:lang w:val="kk-KZ"/>
        </w:rPr>
        <w:t xml:space="preserve">  Бұл принциптегі өзекті мәселе оқылатын оқу материалдарын белгілі реттілікпен оқушыларға жеткізуді қамтамасыз етіп, дамытуды және оны әрбір оқушының саналы меңгеруін қарастырады. Әрбір сабақ барысында қойылған оқу міндеттерін оқушылардың түсініп, оқу материалдарын логикалық тұрғыда жүйелі қабылдауын мақсат етіп көздейді.</w:t>
      </w:r>
    </w:p>
    <w:p w:rsidR="00764066" w:rsidRPr="005C552A" w:rsidRDefault="00764066" w:rsidP="002871D7">
      <w:pPr>
        <w:pStyle w:val="28"/>
        <w:ind w:left="0" w:right="-57" w:firstLine="567"/>
        <w:jc w:val="both"/>
        <w:rPr>
          <w:color w:val="000000"/>
          <w:sz w:val="28"/>
          <w:szCs w:val="28"/>
          <w:lang w:val="kk-KZ"/>
        </w:rPr>
      </w:pPr>
      <w:r w:rsidRPr="005C552A">
        <w:rPr>
          <w:b/>
          <w:color w:val="000000"/>
          <w:sz w:val="28"/>
          <w:szCs w:val="28"/>
          <w:lang w:val="kk-KZ"/>
        </w:rPr>
        <w:t>Оқытуда теория мен практиканың байланыста болуы принципі</w:t>
      </w:r>
      <w:r w:rsidRPr="005C552A">
        <w:rPr>
          <w:color w:val="000000"/>
          <w:sz w:val="28"/>
          <w:szCs w:val="28"/>
          <w:lang w:val="kk-KZ"/>
        </w:rPr>
        <w:t>. Бұл принциптің міндеті оқытуда оқушылар жалаң теориялық білім алып қана қоймай,сол алған білімдерін өмірде қолдана білуін қамтамасыз ету. Ол үшін сабақтар жүйесінде берілетін теориялық білімді практикалық жұмыспен байланыстыру</w:t>
      </w:r>
      <w:r>
        <w:rPr>
          <w:color w:val="000000"/>
          <w:sz w:val="28"/>
          <w:szCs w:val="28"/>
          <w:lang w:val="kk-KZ"/>
        </w:rPr>
        <w:t xml:space="preserve"> </w:t>
      </w:r>
      <w:r w:rsidRPr="005C552A">
        <w:rPr>
          <w:color w:val="000000"/>
          <w:sz w:val="28"/>
          <w:szCs w:val="28"/>
          <w:lang w:val="kk-KZ"/>
        </w:rPr>
        <w:t xml:space="preserve">– сабаққа қойылатын ең басты талаптардың бірі. Мұның мәнісі оқушыларға бейіндік білім беру міндетіне байланысты маңызы арта түседі. </w:t>
      </w:r>
    </w:p>
    <w:p w:rsidR="00764066" w:rsidRPr="005C552A" w:rsidRDefault="00764066" w:rsidP="002871D7">
      <w:pPr>
        <w:pStyle w:val="28"/>
        <w:ind w:left="0" w:right="-57" w:firstLine="567"/>
        <w:jc w:val="both"/>
        <w:rPr>
          <w:color w:val="000000"/>
          <w:sz w:val="28"/>
          <w:szCs w:val="28"/>
          <w:lang w:val="kk-KZ"/>
        </w:rPr>
      </w:pPr>
      <w:r w:rsidRPr="005C552A">
        <w:rPr>
          <w:b/>
          <w:color w:val="000000"/>
          <w:sz w:val="28"/>
          <w:szCs w:val="28"/>
          <w:lang w:val="kk-KZ"/>
        </w:rPr>
        <w:t>Оқытудағы саналылық пен белсенділік принципі</w:t>
      </w:r>
      <w:r w:rsidRPr="005C552A">
        <w:rPr>
          <w:color w:val="000000"/>
          <w:sz w:val="28"/>
          <w:szCs w:val="28"/>
          <w:lang w:val="kk-KZ"/>
        </w:rPr>
        <w:t>. Бұл принцип оқушылардың таным әрекеті мен оған басшылық жасауға бағыт беретін негізгі принциптердің бірі. Себебі, оқушылар оқыту процесінде берілетін ғылыми білімдерді меңгеруде жаттандылық пен енжарлық немесе немқұрайлық көрсетпей, керісінше саналы әрі белсенді түрде оларды терең және ойларына берік тоқулары керек. Ол үшін мұғалім оқыту процесінде оқушыларды ойлауға үйретіп, дағдыландырып отыруы тиіс.</w:t>
      </w:r>
    </w:p>
    <w:p w:rsidR="00764066" w:rsidRPr="005C552A" w:rsidRDefault="00764066" w:rsidP="002871D7">
      <w:pPr>
        <w:pStyle w:val="28"/>
        <w:ind w:left="0" w:right="-57" w:firstLine="567"/>
        <w:jc w:val="both"/>
        <w:rPr>
          <w:color w:val="000000"/>
          <w:sz w:val="28"/>
          <w:szCs w:val="28"/>
          <w:lang w:val="kk-KZ"/>
        </w:rPr>
      </w:pPr>
      <w:r w:rsidRPr="005C552A">
        <w:rPr>
          <w:b/>
          <w:color w:val="000000"/>
          <w:sz w:val="28"/>
          <w:szCs w:val="28"/>
          <w:lang w:val="kk-KZ"/>
        </w:rPr>
        <w:t>Оқытудағы білімнің беріктігі принципі</w:t>
      </w:r>
      <w:r w:rsidRPr="005C552A">
        <w:rPr>
          <w:color w:val="000000"/>
          <w:sz w:val="28"/>
          <w:szCs w:val="28"/>
          <w:lang w:val="kk-KZ"/>
        </w:rPr>
        <w:t>. Оқытудың тиімді</w:t>
      </w:r>
      <w:r>
        <w:rPr>
          <w:color w:val="000000"/>
          <w:sz w:val="28"/>
          <w:szCs w:val="28"/>
          <w:lang w:val="kk-KZ"/>
        </w:rPr>
        <w:t>лігін арттырып, сапасын жақсартуда</w:t>
      </w:r>
      <w:r w:rsidRPr="005C552A">
        <w:rPr>
          <w:color w:val="000000"/>
          <w:sz w:val="28"/>
          <w:szCs w:val="28"/>
          <w:lang w:val="kk-KZ"/>
        </w:rPr>
        <w:t xml:space="preserve"> оқытудың негізгі принциптерінің бірі оқушылардың оқу процесінде алған білімдерінің берік әрі тиянақты болуымен де байланысты. Ол үшін мұғалім жоғарыда айтылған оқыту принциптерін сабақтар </w:t>
      </w:r>
      <w:r>
        <w:rPr>
          <w:color w:val="000000"/>
          <w:sz w:val="28"/>
          <w:szCs w:val="28"/>
          <w:lang w:val="kk-KZ"/>
        </w:rPr>
        <w:t>жүйесінде басшылыққа алып, бір-</w:t>
      </w:r>
      <w:r w:rsidRPr="005C552A">
        <w:rPr>
          <w:color w:val="000000"/>
          <w:sz w:val="28"/>
          <w:szCs w:val="28"/>
          <w:lang w:val="kk-KZ"/>
        </w:rPr>
        <w:t>бірімен өзара байланысын қамтамасыз еткен жағдайда ғана іске асады. Бұл принцип оларға тікелей тәуелді болып келеді.</w:t>
      </w:r>
    </w:p>
    <w:p w:rsidR="00764066" w:rsidRDefault="00764066" w:rsidP="002871D7">
      <w:pPr>
        <w:pStyle w:val="22"/>
        <w:shd w:val="clear" w:color="auto" w:fill="auto"/>
        <w:spacing w:before="0" w:after="0" w:line="240" w:lineRule="auto"/>
        <w:ind w:right="-57" w:firstLine="567"/>
        <w:jc w:val="both"/>
        <w:rPr>
          <w:b/>
          <w:sz w:val="28"/>
          <w:szCs w:val="28"/>
          <w:lang w:val="kk-KZ"/>
        </w:rPr>
      </w:pPr>
      <w:r w:rsidRPr="00EB57B4">
        <w:rPr>
          <w:b/>
          <w:sz w:val="28"/>
          <w:szCs w:val="28"/>
          <w:lang w:val="kk-KZ"/>
        </w:rPr>
        <w:t xml:space="preserve">Оқыту </w:t>
      </w:r>
      <w:r w:rsidR="005C4AF3">
        <w:rPr>
          <w:b/>
          <w:sz w:val="28"/>
          <w:szCs w:val="28"/>
          <w:lang w:val="kk-KZ"/>
        </w:rPr>
        <w:t>процес</w:t>
      </w:r>
      <w:r w:rsidRPr="00EB57B4">
        <w:rPr>
          <w:b/>
          <w:sz w:val="28"/>
          <w:szCs w:val="28"/>
          <w:lang w:val="kk-KZ"/>
        </w:rPr>
        <w:t xml:space="preserve">інде педагогикалық </w:t>
      </w:r>
      <w:r w:rsidR="005C4AF3">
        <w:rPr>
          <w:b/>
          <w:sz w:val="28"/>
          <w:szCs w:val="28"/>
          <w:lang w:val="kk-KZ"/>
        </w:rPr>
        <w:t>процес</w:t>
      </w:r>
      <w:r w:rsidRPr="00EB57B4">
        <w:rPr>
          <w:b/>
          <w:sz w:val="28"/>
          <w:szCs w:val="28"/>
          <w:lang w:val="kk-KZ"/>
        </w:rPr>
        <w:t xml:space="preserve">тің қызметтерін іске асыру - білімділік, тәрбиелік, дамытушылық. </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3204D">
        <w:rPr>
          <w:rFonts w:ascii="Times New Roman" w:hAnsi="Times New Roman" w:cs="Times New Roman"/>
          <w:color w:val="000000"/>
          <w:sz w:val="28"/>
          <w:szCs w:val="28"/>
          <w:lang w:val="kk-KZ"/>
        </w:rPr>
        <w:t xml:space="preserve">Дидактика </w:t>
      </w:r>
      <w:r w:rsidRPr="00A3204D">
        <w:rPr>
          <w:rFonts w:ascii="Times New Roman" w:hAnsi="Times New Roman" w:cs="Times New Roman"/>
          <w:noProof/>
          <w:color w:val="000000"/>
          <w:sz w:val="28"/>
          <w:szCs w:val="28"/>
          <w:lang w:val="kk-KZ"/>
        </w:rPr>
        <w:t>оқыту процесінің барысын және нәтижеге бағытталға</w:t>
      </w:r>
      <w:r w:rsidRPr="00A3204D">
        <w:rPr>
          <w:rFonts w:ascii="Times New Roman" w:hAnsi="Times New Roman" w:cs="Times New Roman"/>
          <w:color w:val="000000"/>
          <w:sz w:val="28"/>
          <w:szCs w:val="28"/>
          <w:lang w:val="kk-KZ"/>
        </w:rPr>
        <w:t xml:space="preserve">н </w:t>
      </w:r>
      <w:r w:rsidRPr="00A3204D">
        <w:rPr>
          <w:rFonts w:ascii="Times New Roman" w:hAnsi="Times New Roman" w:cs="Times New Roman"/>
          <w:noProof/>
          <w:color w:val="000000"/>
          <w:sz w:val="28"/>
          <w:szCs w:val="28"/>
          <w:lang w:val="kk-KZ"/>
        </w:rPr>
        <w:t>мақсат, міндеттердің жүзеге асырылуын қамтамасыз ететін әдістерді, ұйымдастыру формалары мен құралдарын анықтайды. Олардың негізінде ол екі басты қызмет атқарады: теориялық және практикалық.</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A3204D">
        <w:rPr>
          <w:rFonts w:ascii="Times New Roman" w:hAnsi="Times New Roman" w:cs="Times New Roman"/>
          <w:noProof/>
          <w:color w:val="000000"/>
          <w:sz w:val="28"/>
          <w:szCs w:val="28"/>
          <w:lang w:val="kk-KZ"/>
        </w:rPr>
        <w:t xml:space="preserve">Оқытудың әлеуметтік, педагогикалық психологиялық мәні оның қызметтерінен айқындалады. </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A3204D">
        <w:rPr>
          <w:rFonts w:ascii="Times New Roman" w:hAnsi="Times New Roman" w:cs="Times New Roman"/>
          <w:b/>
          <w:noProof/>
          <w:color w:val="000000"/>
          <w:sz w:val="28"/>
          <w:szCs w:val="28"/>
          <w:lang w:val="kk-KZ"/>
        </w:rPr>
        <w:t>Біріншісі</w:t>
      </w:r>
      <w:r w:rsidRPr="00A3204D">
        <w:rPr>
          <w:rFonts w:ascii="Times New Roman" w:hAnsi="Times New Roman" w:cs="Times New Roman"/>
          <w:noProof/>
          <w:color w:val="000000"/>
          <w:sz w:val="28"/>
          <w:szCs w:val="28"/>
          <w:lang w:val="kk-KZ"/>
        </w:rPr>
        <w:t xml:space="preserve"> </w:t>
      </w:r>
      <w:r w:rsidRPr="00A3204D">
        <w:rPr>
          <w:rFonts w:ascii="Times New Roman" w:hAnsi="Times New Roman" w:cs="Times New Roman"/>
          <w:sz w:val="28"/>
          <w:szCs w:val="28"/>
          <w:shd w:val="clear" w:color="auto" w:fill="FFFFFF"/>
          <w:lang w:val="kk-KZ"/>
        </w:rPr>
        <w:t>–</w:t>
      </w:r>
      <w:r w:rsidRPr="00A3204D">
        <w:rPr>
          <w:rFonts w:ascii="Times New Roman" w:hAnsi="Times New Roman" w:cs="Times New Roman"/>
          <w:noProof/>
          <w:color w:val="000000"/>
          <w:sz w:val="28"/>
          <w:szCs w:val="28"/>
          <w:lang w:val="kk-KZ"/>
        </w:rPr>
        <w:t xml:space="preserve"> </w:t>
      </w:r>
      <w:r w:rsidRPr="00A3204D">
        <w:rPr>
          <w:rFonts w:ascii="Times New Roman" w:hAnsi="Times New Roman" w:cs="Times New Roman"/>
          <w:b/>
          <w:i/>
          <w:noProof/>
          <w:color w:val="000000"/>
          <w:sz w:val="28"/>
          <w:szCs w:val="28"/>
          <w:lang w:val="kk-KZ"/>
        </w:rPr>
        <w:t xml:space="preserve">білім </w:t>
      </w:r>
      <w:r w:rsidRPr="00A3204D">
        <w:rPr>
          <w:rFonts w:ascii="Times New Roman" w:hAnsi="Times New Roman" w:cs="Times New Roman"/>
          <w:b/>
          <w:i/>
          <w:color w:val="000000"/>
          <w:sz w:val="28"/>
          <w:szCs w:val="28"/>
          <w:lang w:val="kk-KZ"/>
        </w:rPr>
        <w:t xml:space="preserve">беру </w:t>
      </w:r>
      <w:r w:rsidRPr="00A3204D">
        <w:rPr>
          <w:rFonts w:ascii="Times New Roman" w:hAnsi="Times New Roman" w:cs="Times New Roman"/>
          <w:b/>
          <w:i/>
          <w:noProof/>
          <w:color w:val="000000"/>
          <w:sz w:val="28"/>
          <w:szCs w:val="28"/>
          <w:lang w:val="kk-KZ"/>
        </w:rPr>
        <w:t>қызметі</w:t>
      </w:r>
      <w:r w:rsidRPr="00A3204D">
        <w:rPr>
          <w:rFonts w:ascii="Times New Roman" w:hAnsi="Times New Roman" w:cs="Times New Roman"/>
          <w:noProof/>
          <w:color w:val="000000"/>
          <w:sz w:val="28"/>
          <w:szCs w:val="28"/>
          <w:lang w:val="kk-KZ"/>
        </w:rPr>
        <w:t>: оқушыларда білім, дағды және шығармашылық іс-әрекет тәжіриб</w:t>
      </w:r>
      <w:r w:rsidR="005C4AF3">
        <w:rPr>
          <w:rFonts w:ascii="Times New Roman" w:hAnsi="Times New Roman" w:cs="Times New Roman"/>
          <w:noProof/>
          <w:color w:val="000000"/>
          <w:sz w:val="28"/>
          <w:szCs w:val="28"/>
          <w:lang w:val="kk-KZ"/>
        </w:rPr>
        <w:t>есінің іскерлігін қалыптастыруы</w:t>
      </w:r>
      <w:r w:rsidRPr="00A3204D">
        <w:rPr>
          <w:rFonts w:ascii="Times New Roman" w:hAnsi="Times New Roman" w:cs="Times New Roman"/>
          <w:noProof/>
          <w:color w:val="000000"/>
          <w:sz w:val="28"/>
          <w:szCs w:val="28"/>
          <w:lang w:val="kk-KZ"/>
        </w:rPr>
        <w:t xml:space="preserve">. </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A3204D">
        <w:rPr>
          <w:rFonts w:ascii="Times New Roman" w:hAnsi="Times New Roman" w:cs="Times New Roman"/>
          <w:noProof/>
          <w:color w:val="000000"/>
          <w:sz w:val="28"/>
          <w:szCs w:val="28"/>
          <w:lang w:val="kk-KZ"/>
        </w:rPr>
        <w:t xml:space="preserve">Оқытудың </w:t>
      </w:r>
      <w:r w:rsidRPr="00A3204D">
        <w:rPr>
          <w:rFonts w:ascii="Times New Roman" w:hAnsi="Times New Roman" w:cs="Times New Roman"/>
          <w:b/>
          <w:noProof/>
          <w:color w:val="000000"/>
          <w:sz w:val="28"/>
          <w:szCs w:val="28"/>
          <w:lang w:val="kk-KZ"/>
        </w:rPr>
        <w:t>екінші қызметі</w:t>
      </w:r>
      <w:r w:rsidR="005C4AF3">
        <w:rPr>
          <w:rFonts w:ascii="Times New Roman" w:hAnsi="Times New Roman" w:cs="Times New Roman"/>
          <w:b/>
          <w:noProof/>
          <w:color w:val="000000"/>
          <w:sz w:val="28"/>
          <w:szCs w:val="28"/>
          <w:lang w:val="kk-KZ"/>
        </w:rPr>
        <w:t xml:space="preserve"> </w:t>
      </w:r>
      <w:r w:rsidR="005C4AF3" w:rsidRPr="00A3204D">
        <w:rPr>
          <w:rFonts w:ascii="Times New Roman" w:hAnsi="Times New Roman" w:cs="Times New Roman"/>
          <w:sz w:val="28"/>
          <w:szCs w:val="28"/>
          <w:shd w:val="clear" w:color="auto" w:fill="FFFFFF"/>
          <w:lang w:val="kk-KZ"/>
        </w:rPr>
        <w:t>–</w:t>
      </w:r>
      <w:r w:rsidR="005C4AF3">
        <w:rPr>
          <w:rFonts w:ascii="Times New Roman" w:hAnsi="Times New Roman" w:cs="Times New Roman"/>
          <w:sz w:val="28"/>
          <w:szCs w:val="28"/>
          <w:shd w:val="clear" w:color="auto" w:fill="FFFFFF"/>
          <w:lang w:val="kk-KZ"/>
        </w:rPr>
        <w:t xml:space="preserve"> </w:t>
      </w:r>
      <w:r w:rsidRPr="00A3204D">
        <w:rPr>
          <w:rFonts w:ascii="Times New Roman" w:hAnsi="Times New Roman" w:cs="Times New Roman"/>
          <w:b/>
          <w:i/>
          <w:color w:val="000000"/>
          <w:sz w:val="28"/>
          <w:szCs w:val="28"/>
          <w:lang w:val="kk-KZ"/>
        </w:rPr>
        <w:t>т</w:t>
      </w:r>
      <w:r w:rsidRPr="00A3204D">
        <w:rPr>
          <w:rFonts w:ascii="Times New Roman" w:hAnsi="Times New Roman" w:cs="Times New Roman"/>
          <w:b/>
          <w:i/>
          <w:noProof/>
          <w:color w:val="000000"/>
          <w:sz w:val="28"/>
          <w:szCs w:val="28"/>
          <w:lang w:val="kk-KZ"/>
        </w:rPr>
        <w:t>әрбиелеу қызметі:</w:t>
      </w:r>
      <w:r w:rsidRPr="00A3204D">
        <w:rPr>
          <w:rFonts w:ascii="Times New Roman" w:hAnsi="Times New Roman" w:cs="Times New Roman"/>
          <w:noProof/>
          <w:color w:val="000000"/>
          <w:sz w:val="28"/>
          <w:szCs w:val="28"/>
          <w:lang w:val="kk-KZ"/>
        </w:rPr>
        <w:t xml:space="preserve">  оқушылардың дүниетанымын қалыптастыру. Ол </w:t>
      </w:r>
      <w:r w:rsidRPr="00A3204D">
        <w:rPr>
          <w:rFonts w:ascii="Times New Roman" w:hAnsi="Times New Roman" w:cs="Times New Roman"/>
          <w:color w:val="000000"/>
          <w:sz w:val="28"/>
          <w:szCs w:val="28"/>
          <w:lang w:val="kk-KZ"/>
        </w:rPr>
        <w:t xml:space="preserve">балалар мен </w:t>
      </w:r>
      <w:r w:rsidRPr="00A3204D">
        <w:rPr>
          <w:rFonts w:ascii="Times New Roman" w:hAnsi="Times New Roman" w:cs="Times New Roman"/>
          <w:noProof/>
          <w:color w:val="000000"/>
          <w:sz w:val="28"/>
          <w:szCs w:val="28"/>
          <w:lang w:val="kk-KZ"/>
        </w:rPr>
        <w:t xml:space="preserve">ересектерде объективті түрде қоршаған орта жөніңде ой толғауға мүмкіндік жасайтын білімдерінің толығуына қарай біртіндеп қалыптасады. </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A3204D">
        <w:rPr>
          <w:rFonts w:ascii="Times New Roman" w:hAnsi="Times New Roman" w:cs="Times New Roman"/>
          <w:noProof/>
          <w:color w:val="000000"/>
          <w:sz w:val="28"/>
          <w:szCs w:val="28"/>
          <w:lang w:val="kk-KZ"/>
        </w:rPr>
        <w:t xml:space="preserve">Алдыңғы екі қызметімен тікелей байланыстағы тұлғасын және оның өз бетінше ойлауын </w:t>
      </w:r>
      <w:r w:rsidRPr="00A3204D">
        <w:rPr>
          <w:rFonts w:ascii="Times New Roman" w:hAnsi="Times New Roman" w:cs="Times New Roman"/>
          <w:b/>
          <w:noProof/>
          <w:color w:val="000000"/>
          <w:sz w:val="28"/>
          <w:szCs w:val="28"/>
          <w:lang w:val="kk-KZ"/>
        </w:rPr>
        <w:t>үшінші қызметі</w:t>
      </w:r>
      <w:r w:rsidRPr="00A3204D">
        <w:rPr>
          <w:rFonts w:ascii="Times New Roman" w:hAnsi="Times New Roman" w:cs="Times New Roman"/>
          <w:noProof/>
          <w:color w:val="000000"/>
          <w:sz w:val="28"/>
          <w:szCs w:val="28"/>
          <w:lang w:val="kk-KZ"/>
        </w:rPr>
        <w:t xml:space="preserve"> </w:t>
      </w:r>
      <w:r w:rsidR="005C4AF3" w:rsidRPr="00A3204D">
        <w:rPr>
          <w:rFonts w:ascii="Times New Roman" w:hAnsi="Times New Roman" w:cs="Times New Roman"/>
          <w:sz w:val="28"/>
          <w:szCs w:val="28"/>
          <w:shd w:val="clear" w:color="auto" w:fill="FFFFFF"/>
          <w:lang w:val="kk-KZ"/>
        </w:rPr>
        <w:t>–</w:t>
      </w:r>
      <w:r w:rsidRPr="00A3204D">
        <w:rPr>
          <w:rFonts w:ascii="Times New Roman" w:hAnsi="Times New Roman" w:cs="Times New Roman"/>
          <w:noProof/>
          <w:color w:val="000000"/>
          <w:sz w:val="28"/>
          <w:szCs w:val="28"/>
          <w:lang w:val="kk-KZ"/>
        </w:rPr>
        <w:t xml:space="preserve"> </w:t>
      </w:r>
      <w:r w:rsidRPr="00A3204D">
        <w:rPr>
          <w:rFonts w:ascii="Times New Roman" w:hAnsi="Times New Roman" w:cs="Times New Roman"/>
          <w:b/>
          <w:i/>
          <w:noProof/>
          <w:color w:val="000000"/>
          <w:sz w:val="28"/>
          <w:szCs w:val="28"/>
          <w:lang w:val="kk-KZ"/>
        </w:rPr>
        <w:t>дамыту қызметі</w:t>
      </w:r>
      <w:r w:rsidRPr="00A3204D">
        <w:rPr>
          <w:rFonts w:ascii="Times New Roman" w:hAnsi="Times New Roman" w:cs="Times New Roman"/>
          <w:noProof/>
          <w:color w:val="000000"/>
          <w:sz w:val="28"/>
          <w:szCs w:val="28"/>
          <w:lang w:val="kk-KZ"/>
        </w:rPr>
        <w:t xml:space="preserve"> атқарады (</w:t>
      </w:r>
      <w:r w:rsidR="007F6D2F">
        <w:rPr>
          <w:rFonts w:ascii="Times New Roman" w:hAnsi="Times New Roman" w:cs="Times New Roman"/>
          <w:noProof/>
          <w:color w:val="000000"/>
          <w:sz w:val="28"/>
          <w:szCs w:val="28"/>
          <w:lang w:val="kk-KZ"/>
        </w:rPr>
        <w:t>9</w:t>
      </w:r>
      <w:r w:rsidR="00202CEA">
        <w:rPr>
          <w:rFonts w:ascii="Times New Roman" w:hAnsi="Times New Roman" w:cs="Times New Roman"/>
          <w:noProof/>
          <w:color w:val="000000"/>
          <w:sz w:val="28"/>
          <w:szCs w:val="28"/>
          <w:lang w:val="kk-KZ"/>
        </w:rPr>
        <w:t>2</w:t>
      </w:r>
      <w:r w:rsidR="007F6D2F">
        <w:rPr>
          <w:rFonts w:ascii="Times New Roman" w:hAnsi="Times New Roman" w:cs="Times New Roman"/>
          <w:noProof/>
          <w:color w:val="000000"/>
          <w:sz w:val="28"/>
          <w:szCs w:val="28"/>
          <w:lang w:val="kk-KZ"/>
        </w:rPr>
        <w:t>-</w:t>
      </w:r>
      <w:r w:rsidRPr="00A3204D">
        <w:rPr>
          <w:rFonts w:ascii="Times New Roman" w:hAnsi="Times New Roman" w:cs="Times New Roman"/>
          <w:noProof/>
          <w:color w:val="000000"/>
          <w:sz w:val="28"/>
          <w:szCs w:val="28"/>
          <w:lang w:val="kk-KZ"/>
        </w:rPr>
        <w:t>сурет).</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A3204D"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roundrect id="_x0000_s1664" style="position:absolute;left:0;text-align:left;margin-left:55.5pt;margin-top:2.55pt;width:337.5pt;height:36.05pt;z-index:252075008" arcsize="10923f" fillcolor="#9cf" strokecolor="blue" strokeweight="3pt">
            <v:stroke linestyle="thinThin"/>
            <v:textbox style="mso-next-textbox:#_x0000_s1664">
              <w:txbxContent>
                <w:p w:rsidR="0046482B" w:rsidRPr="00D13937" w:rsidRDefault="0046482B" w:rsidP="00764066">
                  <w:pPr>
                    <w:shd w:val="clear" w:color="auto" w:fill="92D050"/>
                    <w:jc w:val="center"/>
                    <w:rPr>
                      <w:rFonts w:ascii="Times New Roman" w:hAnsi="Times New Roman" w:cs="Times New Roman"/>
                      <w:b/>
                      <w:sz w:val="32"/>
                      <w:szCs w:val="32"/>
                      <w:lang w:val="kk-KZ"/>
                    </w:rPr>
                  </w:pPr>
                  <w:r w:rsidRPr="00D13937">
                    <w:rPr>
                      <w:rFonts w:ascii="Times New Roman" w:hAnsi="Times New Roman" w:cs="Times New Roman"/>
                      <w:b/>
                      <w:sz w:val="32"/>
                      <w:szCs w:val="32"/>
                      <w:lang w:val="kk-KZ"/>
                    </w:rPr>
                    <w:t>Оқытудың атқаратын қызметтері</w:t>
                  </w:r>
                </w:p>
              </w:txbxContent>
            </v:textbox>
          </v:roundrect>
        </w:pic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A3204D"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shape id="_x0000_s1669" type="#_x0000_t67" style="position:absolute;left:0;text-align:left;margin-left:204pt;margin-top:6.4pt;width:18pt;height:23.65pt;z-index:252080128" fillcolor="#8064a2 [3207]" strokecolor="#f2f2f2 [3041]" strokeweight="3pt">
            <v:shadow on="t" type="perspective" color="#3f3151 [1607]" opacity=".5" offset="1pt" offset2="-1pt"/>
            <v:textbox style="layout-flow:vertical-ideographic"/>
          </v:shape>
        </w:pict>
      </w:r>
      <w:r>
        <w:rPr>
          <w:rFonts w:ascii="Times New Roman" w:hAnsi="Times New Roman" w:cs="Times New Roman"/>
          <w:noProof/>
          <w:color w:val="000000"/>
          <w:sz w:val="28"/>
          <w:szCs w:val="28"/>
        </w:rPr>
        <w:pict>
          <v:shape id="_x0000_s1670" type="#_x0000_t67" style="position:absolute;left:0;text-align:left;margin-left:314.25pt;margin-top:6.4pt;width:18pt;height:21.75pt;z-index:252081152" fillcolor="#8064a2 [3207]" strokecolor="#f2f2f2 [3041]" strokeweight="3pt">
            <v:shadow on="t" type="perspective" color="#3f3151 [1607]" opacity=".5" offset="1pt" offset2="-1pt"/>
            <v:textbox style="layout-flow:vertical-ideographic"/>
          </v:shape>
        </w:pict>
      </w:r>
      <w:r>
        <w:rPr>
          <w:rFonts w:ascii="Times New Roman" w:hAnsi="Times New Roman" w:cs="Times New Roman"/>
          <w:noProof/>
          <w:color w:val="000000"/>
          <w:sz w:val="28"/>
          <w:szCs w:val="28"/>
        </w:rPr>
        <w:pict>
          <v:shape id="_x0000_s1668" type="#_x0000_t67" style="position:absolute;left:0;text-align:left;margin-left:108pt;margin-top:6.4pt;width:18pt;height:21.75pt;z-index:252079104" fillcolor="#8064a2 [3207]" strokecolor="#f2f2f2 [3041]" strokeweight="3pt">
            <v:shadow on="t" type="perspective" color="#3f3151 [1607]" opacity=".5" offset="1pt" offset2="-1pt"/>
            <v:textbox style="layout-flow:vertical-ideographic"/>
          </v:shape>
        </w:pict>
      </w:r>
    </w:p>
    <w:p w:rsidR="00764066" w:rsidRPr="00A3204D" w:rsidRDefault="00953859" w:rsidP="009A7C32">
      <w:pPr>
        <w:shd w:val="clear" w:color="auto" w:fill="FFFFFF"/>
        <w:autoSpaceDE w:val="0"/>
        <w:autoSpaceDN w:val="0"/>
        <w:adjustRightInd w:val="0"/>
        <w:spacing w:after="0" w:line="240" w:lineRule="auto"/>
        <w:ind w:right="-5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roundrect id="_x0000_s1667" style="position:absolute;left:0;text-align:left;margin-left:280.5pt;margin-top:15.6pt;width:99pt;height:33.75pt;z-index:252078080" arcsize="10923f" fillcolor="#9cf" strokecolor="blue" strokeweight="3pt">
            <v:stroke linestyle="thinThin"/>
            <v:textbox style="mso-next-textbox:#_x0000_s1667">
              <w:txbxContent>
                <w:p w:rsidR="0046482B" w:rsidRPr="00D13937" w:rsidRDefault="0046482B" w:rsidP="00764066">
                  <w:pPr>
                    <w:shd w:val="clear" w:color="auto" w:fill="D6E3BC" w:themeFill="accent3" w:themeFillTint="66"/>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Дамыту</w:t>
                  </w:r>
                </w:p>
              </w:txbxContent>
            </v:textbox>
          </v:roundrect>
        </w:pict>
      </w:r>
      <w:r>
        <w:rPr>
          <w:rFonts w:ascii="Times New Roman" w:hAnsi="Times New Roman" w:cs="Times New Roman"/>
          <w:noProof/>
          <w:color w:val="000000"/>
          <w:sz w:val="28"/>
          <w:szCs w:val="28"/>
        </w:rPr>
        <w:pict>
          <v:roundrect id="_x0000_s1666" style="position:absolute;left:0;text-align:left;margin-left:168.75pt;margin-top:15.6pt;width:99pt;height:33.75pt;z-index:252077056" arcsize="10923f" fillcolor="#9cf" strokecolor="blue" strokeweight="3pt">
            <v:stroke linestyle="thinThin"/>
            <v:textbox style="mso-next-textbox:#_x0000_s1666">
              <w:txbxContent>
                <w:p w:rsidR="0046482B" w:rsidRPr="00D13937" w:rsidRDefault="0046482B" w:rsidP="00764066">
                  <w:pPr>
                    <w:shd w:val="clear" w:color="auto" w:fill="FBD4B4" w:themeFill="accent6" w:themeFillTint="66"/>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Тәрбиелік</w:t>
                  </w:r>
                </w:p>
                <w:p w:rsidR="0046482B" w:rsidRDefault="0046482B" w:rsidP="00764066"/>
              </w:txbxContent>
            </v:textbox>
          </v:roundrect>
        </w:pict>
      </w:r>
      <w:r>
        <w:rPr>
          <w:rFonts w:ascii="Times New Roman" w:hAnsi="Times New Roman" w:cs="Times New Roman"/>
          <w:noProof/>
          <w:color w:val="000000"/>
          <w:sz w:val="28"/>
          <w:szCs w:val="28"/>
        </w:rPr>
        <w:pict>
          <v:roundrect id="_x0000_s1665" style="position:absolute;left:0;text-align:left;margin-left:55.5pt;margin-top:15.6pt;width:99pt;height:33.75pt;z-index:252076032" arcsize="10923f" fillcolor="#9cf" strokecolor="blue" strokeweight="3pt">
            <v:stroke linestyle="thinThin"/>
            <v:textbox style="mso-next-textbox:#_x0000_s1665">
              <w:txbxContent>
                <w:p w:rsidR="0046482B" w:rsidRPr="00D13937" w:rsidRDefault="0046482B" w:rsidP="00764066">
                  <w:pPr>
                    <w:shd w:val="clear" w:color="auto" w:fill="E5B8B7" w:themeFill="accent2" w:themeFillTint="66"/>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Білім беру</w:t>
                  </w:r>
                </w:p>
              </w:txbxContent>
            </v:textbox>
          </v:roundrect>
        </w:pic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9A7C32" w:rsidRDefault="00764066" w:rsidP="0081261A">
      <w:pPr>
        <w:shd w:val="clear" w:color="auto" w:fill="FFFFFF"/>
        <w:autoSpaceDE w:val="0"/>
        <w:autoSpaceDN w:val="0"/>
        <w:adjustRightInd w:val="0"/>
        <w:spacing w:after="0" w:line="240" w:lineRule="auto"/>
        <w:ind w:right="-57"/>
        <w:rPr>
          <w:rFonts w:ascii="Times New Roman" w:hAnsi="Times New Roman" w:cs="Times New Roman"/>
          <w:b/>
          <w:sz w:val="24"/>
          <w:szCs w:val="24"/>
          <w:lang w:val="kk-KZ"/>
        </w:rPr>
      </w:pPr>
    </w:p>
    <w:p w:rsidR="00764066" w:rsidRPr="00A3204D" w:rsidRDefault="00764066"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sz w:val="28"/>
          <w:szCs w:val="28"/>
          <w:lang w:val="kk-KZ"/>
        </w:rPr>
      </w:pPr>
      <w:r w:rsidRPr="00A3204D">
        <w:rPr>
          <w:rFonts w:ascii="Times New Roman" w:hAnsi="Times New Roman" w:cs="Times New Roman"/>
          <w:b/>
          <w:sz w:val="28"/>
          <w:szCs w:val="28"/>
          <w:lang w:val="kk-KZ"/>
        </w:rPr>
        <w:t>Сурет</w:t>
      </w:r>
      <w:r w:rsidR="007F6D2F">
        <w:rPr>
          <w:rFonts w:ascii="Times New Roman" w:hAnsi="Times New Roman" w:cs="Times New Roman"/>
          <w:b/>
          <w:sz w:val="28"/>
          <w:szCs w:val="28"/>
          <w:lang w:val="kk-KZ"/>
        </w:rPr>
        <w:t>-9</w:t>
      </w:r>
      <w:r w:rsidR="00202CEA">
        <w:rPr>
          <w:rFonts w:ascii="Times New Roman" w:hAnsi="Times New Roman" w:cs="Times New Roman"/>
          <w:b/>
          <w:sz w:val="28"/>
          <w:szCs w:val="28"/>
          <w:lang w:val="kk-KZ"/>
        </w:rPr>
        <w:t>2</w:t>
      </w:r>
      <w:r w:rsidR="00591C02">
        <w:rPr>
          <w:rFonts w:ascii="Times New Roman" w:hAnsi="Times New Roman" w:cs="Times New Roman"/>
          <w:b/>
          <w:sz w:val="28"/>
          <w:szCs w:val="28"/>
          <w:lang w:val="kk-KZ"/>
        </w:rPr>
        <w:t>.</w:t>
      </w:r>
      <w:r w:rsidRPr="00A3204D">
        <w:rPr>
          <w:rFonts w:ascii="Times New Roman" w:hAnsi="Times New Roman" w:cs="Times New Roman"/>
          <w:b/>
          <w:sz w:val="28"/>
          <w:szCs w:val="28"/>
          <w:lang w:val="kk-KZ"/>
        </w:rPr>
        <w:t xml:space="preserve"> Оқытудың атқаратын қызметтері</w:t>
      </w:r>
    </w:p>
    <w:p w:rsidR="00764066" w:rsidRPr="009A7C32" w:rsidRDefault="009A7C32" w:rsidP="009A7C32">
      <w:pPr>
        <w:tabs>
          <w:tab w:val="left" w:pos="1628"/>
        </w:tabs>
        <w:spacing w:after="0" w:line="240" w:lineRule="auto"/>
        <w:ind w:right="-57" w:firstLine="567"/>
        <w:jc w:val="both"/>
        <w:rPr>
          <w:rFonts w:ascii="Times New Roman" w:hAnsi="Times New Roman" w:cs="Times New Roman"/>
          <w:b/>
          <w:sz w:val="18"/>
          <w:szCs w:val="18"/>
          <w:lang w:val="kk-KZ"/>
        </w:rPr>
      </w:pPr>
      <w:r>
        <w:rPr>
          <w:rFonts w:ascii="Times New Roman" w:hAnsi="Times New Roman" w:cs="Times New Roman"/>
          <w:b/>
          <w:sz w:val="20"/>
          <w:szCs w:val="20"/>
          <w:lang w:val="kk-KZ"/>
        </w:rPr>
        <w:tab/>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sz w:val="28"/>
          <w:szCs w:val="28"/>
          <w:lang w:val="kk-KZ"/>
        </w:rPr>
        <w:t>Оқыту</w:t>
      </w:r>
      <w:r w:rsidRPr="00A3204D">
        <w:rPr>
          <w:rFonts w:ascii="Times New Roman" w:hAnsi="Times New Roman" w:cs="Times New Roman"/>
          <w:color w:val="000000"/>
          <w:sz w:val="28"/>
          <w:szCs w:val="28"/>
          <w:lang w:val="kk-KZ"/>
        </w:rPr>
        <w:t xml:space="preserve"> қызметтерінің міндеттері:  </w:t>
      </w:r>
    </w:p>
    <w:p w:rsidR="00764066" w:rsidRPr="00A3204D" w:rsidRDefault="005C4AF3" w:rsidP="006D2C64">
      <w:pPr>
        <w:numPr>
          <w:ilvl w:val="0"/>
          <w:numId w:val="144"/>
        </w:numPr>
        <w:tabs>
          <w:tab w:val="left" w:pos="993"/>
        </w:tabs>
        <w:spacing w:after="0" w:line="240" w:lineRule="auto"/>
        <w:ind w:left="0"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w:t>
      </w:r>
      <w:r w:rsidR="00764066" w:rsidRPr="00A3204D">
        <w:rPr>
          <w:rFonts w:ascii="Times New Roman" w:hAnsi="Times New Roman" w:cs="Times New Roman"/>
          <w:color w:val="000000"/>
          <w:sz w:val="28"/>
          <w:szCs w:val="28"/>
          <w:lang w:val="kk-KZ"/>
        </w:rPr>
        <w:t>қушылардың танымдық белсенділігін ынталандыру;</w:t>
      </w:r>
    </w:p>
    <w:p w:rsidR="00764066" w:rsidRPr="00A3204D" w:rsidRDefault="005C4AF3" w:rsidP="006D2C64">
      <w:pPr>
        <w:numPr>
          <w:ilvl w:val="0"/>
          <w:numId w:val="144"/>
        </w:numPr>
        <w:tabs>
          <w:tab w:val="left" w:pos="993"/>
        </w:tabs>
        <w:spacing w:after="0" w:line="240" w:lineRule="auto"/>
        <w:ind w:left="0"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w:t>
      </w:r>
      <w:r w:rsidR="00764066" w:rsidRPr="00A3204D">
        <w:rPr>
          <w:rFonts w:ascii="Times New Roman" w:hAnsi="Times New Roman" w:cs="Times New Roman"/>
          <w:color w:val="000000"/>
          <w:sz w:val="28"/>
          <w:szCs w:val="28"/>
          <w:lang w:val="kk-KZ"/>
        </w:rPr>
        <w:t>қушылардың ғылыми білім, іскерлік, дағдыларды меңгеруіне керекті оқу-танымдық іс-әрекетті ұйымдастыру;</w:t>
      </w:r>
    </w:p>
    <w:p w:rsidR="00764066" w:rsidRPr="00A3204D" w:rsidRDefault="005C4AF3" w:rsidP="006D2C64">
      <w:pPr>
        <w:numPr>
          <w:ilvl w:val="0"/>
          <w:numId w:val="144"/>
        </w:numPr>
        <w:tabs>
          <w:tab w:val="left" w:pos="993"/>
        </w:tabs>
        <w:spacing w:after="0" w:line="240" w:lineRule="auto"/>
        <w:ind w:left="0" w:right="-57"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а</w:t>
      </w:r>
      <w:r w:rsidR="00764066" w:rsidRPr="00A3204D">
        <w:rPr>
          <w:rFonts w:ascii="Times New Roman" w:hAnsi="Times New Roman" w:cs="Times New Roman"/>
          <w:sz w:val="28"/>
          <w:szCs w:val="28"/>
          <w:lang w:val="kk-KZ"/>
        </w:rPr>
        <w:t>қыл-ойды, ұғымталдықты, қабілетті, дарындылықты дамыту.</w:t>
      </w:r>
    </w:p>
    <w:p w:rsidR="00764066" w:rsidRPr="00A3204D" w:rsidRDefault="00764066" w:rsidP="002871D7">
      <w:pPr>
        <w:pStyle w:val="10"/>
        <w:ind w:left="0" w:right="-57" w:firstLine="567"/>
        <w:jc w:val="both"/>
        <w:rPr>
          <w:color w:val="000000"/>
          <w:sz w:val="28"/>
          <w:szCs w:val="28"/>
          <w:lang w:val="kk-KZ"/>
        </w:rPr>
      </w:pPr>
      <w:r w:rsidRPr="00A3204D">
        <w:rPr>
          <w:sz w:val="28"/>
          <w:szCs w:val="28"/>
          <w:lang w:val="kk-KZ"/>
        </w:rPr>
        <w:t xml:space="preserve">Осы процесте оқушылар ғылыми білімдер алып, іс-әрекет жасауға үйреніп, жақсы мен жаман туралы көзқарастарын қалыптастырады. </w:t>
      </w:r>
    </w:p>
    <w:p w:rsidR="00764066" w:rsidRPr="00A3204D" w:rsidRDefault="00764066" w:rsidP="002871D7">
      <w:pPr>
        <w:spacing w:after="0" w:line="240" w:lineRule="auto"/>
        <w:ind w:right="-57" w:firstLine="567"/>
        <w:jc w:val="center"/>
        <w:rPr>
          <w:rFonts w:ascii="Times New Roman" w:eastAsia="Times New Roman" w:hAnsi="Times New Roman" w:cs="Times New Roman"/>
          <w:b/>
          <w:color w:val="000000"/>
          <w:sz w:val="28"/>
          <w:szCs w:val="28"/>
          <w:lang w:val="kk-KZ"/>
        </w:rPr>
      </w:pPr>
    </w:p>
    <w:p w:rsidR="00764066" w:rsidRDefault="00764066" w:rsidP="002871D7">
      <w:pPr>
        <w:pStyle w:val="22"/>
        <w:shd w:val="clear" w:color="auto" w:fill="auto"/>
        <w:spacing w:before="0" w:after="0" w:line="240" w:lineRule="auto"/>
        <w:ind w:right="-57" w:firstLine="567"/>
        <w:jc w:val="both"/>
        <w:rPr>
          <w:b/>
          <w:sz w:val="28"/>
          <w:szCs w:val="28"/>
          <w:lang w:val="kk-KZ"/>
        </w:rPr>
      </w:pPr>
      <w:r w:rsidRPr="00EB57B4">
        <w:rPr>
          <w:b/>
          <w:sz w:val="28"/>
          <w:szCs w:val="28"/>
          <w:lang w:val="kk-KZ"/>
        </w:rPr>
        <w:t xml:space="preserve">Оқыту </w:t>
      </w:r>
      <w:r w:rsidR="005C4AF3">
        <w:rPr>
          <w:b/>
          <w:sz w:val="28"/>
          <w:szCs w:val="28"/>
          <w:lang w:val="kk-KZ"/>
        </w:rPr>
        <w:t>проце</w:t>
      </w:r>
      <w:r w:rsidRPr="00EB57B4">
        <w:rPr>
          <w:b/>
          <w:sz w:val="28"/>
          <w:szCs w:val="28"/>
          <w:lang w:val="kk-KZ"/>
        </w:rPr>
        <w:t>сінің құрылымы. Негізгі кезеңдері.</w:t>
      </w:r>
    </w:p>
    <w:p w:rsidR="00764066" w:rsidRPr="001A088B" w:rsidRDefault="00764066" w:rsidP="002871D7">
      <w:pPr>
        <w:pStyle w:val="22"/>
        <w:shd w:val="clear" w:color="auto" w:fill="auto"/>
        <w:spacing w:before="0" w:after="0" w:line="240" w:lineRule="auto"/>
        <w:ind w:right="-57" w:firstLine="567"/>
        <w:jc w:val="both"/>
        <w:rPr>
          <w:b/>
          <w:sz w:val="28"/>
          <w:szCs w:val="28"/>
          <w:lang w:val="kk-KZ"/>
        </w:rPr>
      </w:pPr>
      <w:r w:rsidRPr="00A3204D">
        <w:rPr>
          <w:noProof/>
          <w:color w:val="000000"/>
          <w:sz w:val="28"/>
          <w:szCs w:val="28"/>
          <w:lang w:val="kk-KZ"/>
        </w:rPr>
        <w:t xml:space="preserve">Оқыту – бұл күрделі </w:t>
      </w:r>
      <w:r w:rsidR="005C4AF3">
        <w:rPr>
          <w:sz w:val="28"/>
          <w:szCs w:val="28"/>
          <w:shd w:val="clear" w:color="auto" w:fill="FFFFFF"/>
          <w:lang w:val="kk-KZ"/>
        </w:rPr>
        <w:t>процес</w:t>
      </w:r>
      <w:r>
        <w:rPr>
          <w:sz w:val="28"/>
          <w:szCs w:val="28"/>
          <w:shd w:val="clear" w:color="auto" w:fill="FFFFFF"/>
          <w:lang w:val="kk-KZ"/>
        </w:rPr>
        <w:t>с</w:t>
      </w:r>
      <w:r w:rsidRPr="00A3204D">
        <w:rPr>
          <w:noProof/>
          <w:color w:val="000000"/>
          <w:sz w:val="28"/>
          <w:szCs w:val="28"/>
          <w:lang w:val="kk-KZ"/>
        </w:rPr>
        <w:t xml:space="preserve">. Ол тұлғаға білім беру, тәрбиелеу және ақыл-ойы мен шығармашылық қабілетін, яғни біліктілігі мен дағдысын дамыту негізінде жүзеге асырылады. Бұның мәнісі, жеке тұлғаға біртұтас ықпал жасауды көздейді. </w:t>
      </w:r>
    </w:p>
    <w:p w:rsidR="00764066" w:rsidRPr="00A3204D" w:rsidRDefault="00764066" w:rsidP="002871D7">
      <w:pPr>
        <w:pStyle w:val="10"/>
        <w:ind w:left="0" w:right="-57" w:firstLine="567"/>
        <w:jc w:val="both"/>
        <w:rPr>
          <w:sz w:val="28"/>
          <w:szCs w:val="28"/>
          <w:lang w:val="kk-KZ"/>
        </w:rPr>
      </w:pPr>
      <w:r w:rsidRPr="00A3204D">
        <w:rPr>
          <w:b/>
          <w:i/>
          <w:sz w:val="28"/>
          <w:szCs w:val="28"/>
          <w:lang w:val="kk-KZ"/>
        </w:rPr>
        <w:t xml:space="preserve">Дидактиканың </w:t>
      </w:r>
      <w:r w:rsidRPr="00A3204D">
        <w:rPr>
          <w:b/>
          <w:i/>
          <w:noProof/>
          <w:sz w:val="28"/>
          <w:szCs w:val="28"/>
          <w:lang w:val="kk-KZ"/>
        </w:rPr>
        <w:t>ұғымдары</w:t>
      </w:r>
      <w:r w:rsidRPr="00A3204D">
        <w:rPr>
          <w:noProof/>
          <w:sz w:val="28"/>
          <w:szCs w:val="28"/>
          <w:lang w:val="kk-KZ"/>
        </w:rPr>
        <w:t>: дидактика, білім беру теориясы, білім беру, оқыту, оқу, оқыту принциптері, оқыту процесі</w:t>
      </w:r>
      <w:r w:rsidRPr="00A3204D">
        <w:rPr>
          <w:sz w:val="28"/>
          <w:szCs w:val="28"/>
          <w:lang w:val="kk-KZ"/>
        </w:rPr>
        <w:t xml:space="preserve"> және оның негізгі компоненттері</w:t>
      </w:r>
      <w:r>
        <w:rPr>
          <w:sz w:val="28"/>
          <w:szCs w:val="28"/>
          <w:lang w:val="kk-KZ"/>
        </w:rPr>
        <w:t xml:space="preserve"> </w:t>
      </w:r>
      <w:r w:rsidRPr="00A3204D">
        <w:rPr>
          <w:sz w:val="28"/>
          <w:szCs w:val="28"/>
          <w:shd w:val="clear" w:color="auto" w:fill="FFFFFF"/>
          <w:lang w:val="kk-KZ"/>
        </w:rPr>
        <w:t>–</w:t>
      </w:r>
      <w:r w:rsidRPr="00A3204D">
        <w:rPr>
          <w:sz w:val="28"/>
          <w:szCs w:val="28"/>
          <w:lang w:val="kk-KZ"/>
        </w:rPr>
        <w:t xml:space="preserve"> мақсаты, міндеттері, мазмұны, формалары, әдістері, құралдары, оқытудың нәтижесі.</w:t>
      </w:r>
    </w:p>
    <w:p w:rsidR="00764066" w:rsidRPr="00A3204D" w:rsidRDefault="00764066" w:rsidP="002871D7">
      <w:pPr>
        <w:pStyle w:val="10"/>
        <w:ind w:left="0" w:right="-57" w:firstLine="567"/>
        <w:jc w:val="both"/>
        <w:rPr>
          <w:noProof/>
          <w:sz w:val="28"/>
          <w:szCs w:val="28"/>
          <w:lang w:val="kk-KZ"/>
        </w:rPr>
      </w:pPr>
      <w:r w:rsidRPr="00A3204D">
        <w:rPr>
          <w:sz w:val="28"/>
          <w:szCs w:val="28"/>
          <w:lang w:val="kk-KZ"/>
        </w:rPr>
        <w:t>Дәстүр бойынша оқыту екі бөліктен тұрады: оқыту және білім алу.</w:t>
      </w:r>
      <w:r w:rsidRPr="00A3204D">
        <w:rPr>
          <w:noProof/>
          <w:sz w:val="28"/>
          <w:szCs w:val="28"/>
          <w:lang w:val="kk-KZ"/>
        </w:rPr>
        <w:t xml:space="preserve"> </w:t>
      </w:r>
      <w:r w:rsidRPr="00A3204D">
        <w:rPr>
          <w:b/>
          <w:i/>
          <w:noProof/>
          <w:sz w:val="28"/>
          <w:szCs w:val="28"/>
          <w:lang w:val="kk-KZ"/>
        </w:rPr>
        <w:t>Оқыту</w:t>
      </w:r>
      <w:r w:rsidRPr="00A3204D">
        <w:rPr>
          <w:noProof/>
          <w:sz w:val="28"/>
          <w:szCs w:val="28"/>
          <w:lang w:val="kk-KZ"/>
        </w:rPr>
        <w:t xml:space="preserve"> </w:t>
      </w:r>
      <w:r w:rsidRPr="00A3204D">
        <w:rPr>
          <w:sz w:val="28"/>
          <w:szCs w:val="28"/>
          <w:shd w:val="clear" w:color="auto" w:fill="FFFFFF"/>
          <w:lang w:val="kk-KZ"/>
        </w:rPr>
        <w:t>–</w:t>
      </w:r>
      <w:r w:rsidRPr="00A3204D">
        <w:rPr>
          <w:sz w:val="28"/>
          <w:szCs w:val="28"/>
          <w:lang w:val="kk-KZ"/>
        </w:rPr>
        <w:t xml:space="preserve"> </w:t>
      </w:r>
      <w:r w:rsidRPr="00A3204D">
        <w:rPr>
          <w:noProof/>
          <w:sz w:val="28"/>
          <w:szCs w:val="28"/>
          <w:lang w:val="kk-KZ"/>
        </w:rPr>
        <w:t>қазіргі заманның талаптарын ескере отырып, оқушылар тұлғасын, білім, іскерлік және дағдыларды</w:t>
      </w:r>
      <w:r w:rsidRPr="00A3204D">
        <w:rPr>
          <w:sz w:val="28"/>
          <w:szCs w:val="28"/>
          <w:lang w:val="kk-KZ"/>
        </w:rPr>
        <w:t xml:space="preserve"> </w:t>
      </w:r>
      <w:r w:rsidRPr="00A3204D">
        <w:rPr>
          <w:noProof/>
          <w:sz w:val="28"/>
          <w:szCs w:val="28"/>
          <w:lang w:val="kk-KZ"/>
        </w:rPr>
        <w:t xml:space="preserve">меңгерте отырып, мақсатты қалыптастыру мен дамыту процесі. </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b/>
          <w:i/>
          <w:color w:val="000000"/>
          <w:sz w:val="28"/>
          <w:szCs w:val="28"/>
          <w:lang w:val="kk-KZ"/>
        </w:rPr>
        <w:t xml:space="preserve">Оқыту </w:t>
      </w:r>
      <w:r w:rsidR="005C4AF3">
        <w:rPr>
          <w:rFonts w:ascii="Times New Roman" w:hAnsi="Times New Roman" w:cs="Times New Roman"/>
          <w:sz w:val="28"/>
          <w:szCs w:val="28"/>
          <w:shd w:val="clear" w:color="auto" w:fill="FFFFFF"/>
          <w:lang w:val="kk-KZ"/>
        </w:rPr>
        <w:t>проце</w:t>
      </w:r>
      <w:r>
        <w:rPr>
          <w:rFonts w:ascii="Times New Roman" w:hAnsi="Times New Roman" w:cs="Times New Roman"/>
          <w:sz w:val="28"/>
          <w:szCs w:val="28"/>
          <w:shd w:val="clear" w:color="auto" w:fill="FFFFFF"/>
          <w:lang w:val="kk-KZ"/>
        </w:rPr>
        <w:t>с</w:t>
      </w:r>
      <w:r>
        <w:rPr>
          <w:noProof/>
          <w:color w:val="000000"/>
          <w:sz w:val="28"/>
          <w:szCs w:val="28"/>
          <w:lang w:val="kk-KZ"/>
        </w:rPr>
        <w:t>і</w:t>
      </w:r>
      <w:r w:rsidRPr="00A3204D">
        <w:rPr>
          <w:noProof/>
          <w:color w:val="000000"/>
          <w:sz w:val="28"/>
          <w:szCs w:val="28"/>
          <w:lang w:val="kk-KZ"/>
        </w:rPr>
        <w:t xml:space="preserve"> </w:t>
      </w:r>
      <w:r w:rsidRPr="00A3204D">
        <w:rPr>
          <w:rFonts w:ascii="Times New Roman" w:hAnsi="Times New Roman" w:cs="Times New Roman"/>
          <w:color w:val="000000"/>
          <w:sz w:val="28"/>
          <w:szCs w:val="28"/>
          <w:lang w:val="kk-KZ"/>
        </w:rPr>
        <w:t xml:space="preserve">  екі жақты </w:t>
      </w:r>
      <w:r w:rsidR="005C4AF3">
        <w:rPr>
          <w:rFonts w:ascii="Times New Roman" w:hAnsi="Times New Roman" w:cs="Times New Roman"/>
          <w:sz w:val="28"/>
          <w:szCs w:val="28"/>
          <w:shd w:val="clear" w:color="auto" w:fill="FFFFFF"/>
          <w:lang w:val="kk-KZ"/>
        </w:rPr>
        <w:t>процес</w:t>
      </w:r>
      <w:r>
        <w:rPr>
          <w:rFonts w:ascii="Times New Roman" w:hAnsi="Times New Roman" w:cs="Times New Roman"/>
          <w:sz w:val="28"/>
          <w:szCs w:val="28"/>
          <w:shd w:val="clear" w:color="auto" w:fill="FFFFFF"/>
          <w:lang w:val="kk-KZ"/>
        </w:rPr>
        <w:t>с</w:t>
      </w:r>
      <w:r w:rsidRPr="00A3204D">
        <w:rPr>
          <w:noProof/>
          <w:color w:val="000000"/>
          <w:sz w:val="28"/>
          <w:szCs w:val="28"/>
          <w:lang w:val="kk-KZ"/>
        </w:rPr>
        <w:t xml:space="preserve"> </w:t>
      </w:r>
      <w:r w:rsidRPr="00A3204D">
        <w:rPr>
          <w:rFonts w:ascii="Times New Roman" w:hAnsi="Times New Roman" w:cs="Times New Roman"/>
          <w:color w:val="000000"/>
          <w:sz w:val="28"/>
          <w:szCs w:val="28"/>
          <w:lang w:val="kk-KZ"/>
        </w:rPr>
        <w:t xml:space="preserve"> болғандықтан, мұғалім мен оқушылардың бірлескен іс-әрекетін, мұғалім тарапынан оқушы іс-әрекетіне басшылық ету, жоспарлау, ұйымдастыру, басқаруды талап етеді. Оның барысында жеке тұлға дамып, білім алады, тәрбиеленеді.</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color w:val="000000"/>
          <w:sz w:val="28"/>
          <w:szCs w:val="28"/>
          <w:lang w:val="kk-KZ"/>
        </w:rPr>
        <w:t xml:space="preserve"> </w:t>
      </w:r>
      <w:r w:rsidRPr="00A3204D">
        <w:rPr>
          <w:rFonts w:ascii="Times New Roman" w:hAnsi="Times New Roman" w:cs="Times New Roman"/>
          <w:b/>
          <w:i/>
          <w:color w:val="000000"/>
          <w:sz w:val="28"/>
          <w:szCs w:val="28"/>
          <w:lang w:val="kk-KZ"/>
        </w:rPr>
        <w:t>Оқыту</w:t>
      </w:r>
      <w:r w:rsidRPr="00A3204D">
        <w:rPr>
          <w:rFonts w:ascii="Times New Roman" w:hAnsi="Times New Roman" w:cs="Times New Roman"/>
          <w:color w:val="000000"/>
          <w:sz w:val="28"/>
          <w:szCs w:val="28"/>
          <w:lang w:val="kk-KZ"/>
        </w:rPr>
        <w:t xml:space="preserve"> дегеніміз </w:t>
      </w:r>
      <w:r w:rsidRPr="00A3204D">
        <w:rPr>
          <w:rFonts w:ascii="Times New Roman" w:hAnsi="Times New Roman" w:cs="Times New Roman"/>
          <w:sz w:val="28"/>
          <w:szCs w:val="28"/>
          <w:shd w:val="clear" w:color="auto" w:fill="FFFFFF"/>
          <w:lang w:val="kk-KZ"/>
        </w:rPr>
        <w:t>–</w:t>
      </w:r>
      <w:r w:rsidRPr="00A3204D">
        <w:rPr>
          <w:rFonts w:ascii="Times New Roman" w:hAnsi="Times New Roman" w:cs="Times New Roman"/>
          <w:color w:val="000000"/>
          <w:sz w:val="28"/>
          <w:szCs w:val="28"/>
          <w:lang w:val="kk-KZ"/>
        </w:rPr>
        <w:t xml:space="preserve"> оқушылардың ғылыми білім, іскерлік, дағдыларды меңгеруі, шығармашылық қабілеттерін дамыту, дүниетанымын, адамгершілік, эстетикалық көзқарастары мен сенімдерін қалыптастыру үшін мұғалімнің белсенді оқу-танымдық іс-әрекетті ұйымдастыру және ынталандыру </w:t>
      </w:r>
      <w:r w:rsidR="009A7C32">
        <w:rPr>
          <w:rFonts w:ascii="Times New Roman" w:hAnsi="Times New Roman" w:cs="Times New Roman"/>
          <w:color w:val="000000"/>
          <w:sz w:val="28"/>
          <w:szCs w:val="28"/>
          <w:lang w:val="kk-KZ"/>
        </w:rPr>
        <w:t xml:space="preserve">                   </w:t>
      </w:r>
      <w:r w:rsidRPr="00A3204D">
        <w:rPr>
          <w:rFonts w:ascii="Times New Roman" w:hAnsi="Times New Roman" w:cs="Times New Roman"/>
          <w:color w:val="000000"/>
          <w:sz w:val="28"/>
          <w:szCs w:val="28"/>
          <w:lang w:val="kk-KZ"/>
        </w:rPr>
        <w:t xml:space="preserve">іс-әрекеті. </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color w:val="000000"/>
          <w:sz w:val="28"/>
          <w:szCs w:val="28"/>
          <w:lang w:val="kk-KZ"/>
        </w:rPr>
        <w:t xml:space="preserve">Оқыту </w:t>
      </w:r>
      <w:r w:rsidRPr="00A3204D">
        <w:rPr>
          <w:rFonts w:ascii="Times New Roman" w:hAnsi="Times New Roman" w:cs="Times New Roman"/>
          <w:sz w:val="28"/>
          <w:szCs w:val="28"/>
          <w:shd w:val="clear" w:color="auto" w:fill="FFFFFF"/>
          <w:lang w:val="kk-KZ"/>
        </w:rPr>
        <w:t>–</w:t>
      </w:r>
      <w:r w:rsidRPr="00A3204D">
        <w:rPr>
          <w:rFonts w:ascii="Times New Roman" w:hAnsi="Times New Roman" w:cs="Times New Roman"/>
          <w:color w:val="000000"/>
          <w:sz w:val="28"/>
          <w:szCs w:val="28"/>
          <w:lang w:val="kk-KZ"/>
        </w:rPr>
        <w:t xml:space="preserve"> оқыту мазмұнын алу </w:t>
      </w:r>
      <w:r w:rsidR="005C4AF3">
        <w:rPr>
          <w:rFonts w:ascii="Times New Roman" w:hAnsi="Times New Roman" w:cs="Times New Roman"/>
          <w:sz w:val="28"/>
          <w:szCs w:val="28"/>
          <w:shd w:val="clear" w:color="auto" w:fill="FFFFFF"/>
          <w:lang w:val="kk-KZ"/>
        </w:rPr>
        <w:t>проце</w:t>
      </w:r>
      <w:r>
        <w:rPr>
          <w:rFonts w:ascii="Times New Roman" w:hAnsi="Times New Roman" w:cs="Times New Roman"/>
          <w:sz w:val="28"/>
          <w:szCs w:val="28"/>
          <w:shd w:val="clear" w:color="auto" w:fill="FFFFFF"/>
          <w:lang w:val="kk-KZ"/>
        </w:rPr>
        <w:t>с</w:t>
      </w:r>
      <w:r w:rsidRPr="00A3204D">
        <w:rPr>
          <w:rFonts w:ascii="Times New Roman" w:hAnsi="Times New Roman" w:cs="Times New Roman"/>
          <w:color w:val="000000"/>
          <w:sz w:val="28"/>
          <w:szCs w:val="28"/>
          <w:lang w:val="kk-KZ"/>
        </w:rPr>
        <w:t xml:space="preserve">і. Дәстүрлі оқытуда білім алуға қарағанда оқыту басым болғандықтан оқу материалын оқытуға баса назар аударылып, оқушылардың іс-әрекетіне  айрықша назар  аударылмайды </w:t>
      </w:r>
      <w:r w:rsidR="009A7C32">
        <w:rPr>
          <w:rFonts w:ascii="Times New Roman" w:hAnsi="Times New Roman" w:cs="Times New Roman"/>
          <w:color w:val="000000"/>
          <w:sz w:val="28"/>
          <w:szCs w:val="28"/>
          <w:lang w:val="kk-KZ"/>
        </w:rPr>
        <w:t xml:space="preserve">           </w:t>
      </w:r>
      <w:r w:rsidRPr="00A3204D">
        <w:rPr>
          <w:rFonts w:ascii="Times New Roman" w:hAnsi="Times New Roman" w:cs="Times New Roman"/>
          <w:color w:val="000000"/>
          <w:sz w:val="28"/>
          <w:szCs w:val="28"/>
          <w:lang w:val="kk-KZ"/>
        </w:rPr>
        <w:t xml:space="preserve"> (</w:t>
      </w:r>
      <w:r w:rsidR="007F6D2F">
        <w:rPr>
          <w:rFonts w:ascii="Times New Roman" w:hAnsi="Times New Roman" w:cs="Times New Roman"/>
          <w:color w:val="000000"/>
          <w:sz w:val="28"/>
          <w:szCs w:val="28"/>
          <w:lang w:val="kk-KZ"/>
        </w:rPr>
        <w:t>9</w:t>
      </w:r>
      <w:r w:rsidR="00202CEA">
        <w:rPr>
          <w:rFonts w:ascii="Times New Roman" w:hAnsi="Times New Roman" w:cs="Times New Roman"/>
          <w:color w:val="000000"/>
          <w:sz w:val="28"/>
          <w:szCs w:val="28"/>
          <w:lang w:val="kk-KZ"/>
        </w:rPr>
        <w:t>3</w:t>
      </w:r>
      <w:r w:rsidRPr="00A3204D">
        <w:rPr>
          <w:rFonts w:ascii="Times New Roman" w:hAnsi="Times New Roman" w:cs="Times New Roman"/>
          <w:color w:val="000000"/>
          <w:sz w:val="28"/>
          <w:szCs w:val="28"/>
          <w:lang w:val="kk-KZ"/>
        </w:rPr>
        <w:t xml:space="preserve">-сурет). </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650" type="#_x0000_t10" style="position:absolute;left:0;text-align:left;margin-left:110.25pt;margin-top:1.5pt;width:189pt;height:45.9pt;z-index:252060672" fillcolor="#c9f" strokecolor="#936" strokeweight="3pt">
            <v:stroke linestyle="thinThin"/>
            <v:textbox style="mso-next-textbox:#_x0000_s1650">
              <w:txbxContent>
                <w:p w:rsidR="0046482B" w:rsidRPr="00D13937" w:rsidRDefault="0046482B" w:rsidP="00764066">
                  <w:pPr>
                    <w:shd w:val="clear" w:color="auto" w:fill="E5B8B7" w:themeFill="accent2" w:themeFillTint="66"/>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МҰҒАЛІМ</w:t>
                  </w:r>
                </w:p>
              </w:txbxContent>
            </v:textbox>
          </v:shape>
        </w:pic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652" type="#_x0000_t69" style="position:absolute;left:0;text-align:left;margin-left:172.3pt;margin-top:-34.05pt;width:63.85pt;height:162.35pt;rotation:90;z-index:252062720" fillcolor="#ff9" strokecolor="#936" strokeweight="3pt">
            <v:stroke linestyle="thinThin"/>
            <v:textbox style="mso-next-textbox:#_x0000_s1652">
              <w:txbxContent>
                <w:p w:rsidR="0046482B" w:rsidRPr="00D13937" w:rsidRDefault="0046482B" w:rsidP="00764066">
                  <w:pPr>
                    <w:shd w:val="clear" w:color="auto" w:fill="FABF8F" w:themeFill="accent6" w:themeFillTint="99"/>
                    <w:jc w:val="center"/>
                    <w:rPr>
                      <w:rFonts w:ascii="Times New Roman" w:hAnsi="Times New Roman" w:cs="Times New Roman"/>
                      <w:b/>
                      <w:sz w:val="32"/>
                      <w:szCs w:val="32"/>
                      <w:lang w:val="kk-KZ"/>
                    </w:rPr>
                  </w:pPr>
                  <w:r w:rsidRPr="00D13937">
                    <w:rPr>
                      <w:rFonts w:ascii="Times New Roman" w:hAnsi="Times New Roman" w:cs="Times New Roman"/>
                      <w:b/>
                      <w:sz w:val="32"/>
                      <w:szCs w:val="32"/>
                      <w:lang w:val="kk-KZ"/>
                    </w:rPr>
                    <w:t>ОҚЫТУ</w:t>
                  </w:r>
                </w:p>
              </w:txbxContent>
            </v:textbox>
          </v:shape>
        </w:pic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651" type="#_x0000_t10" style="position:absolute;left:0;text-align:left;margin-left:136.85pt;margin-top:14.65pt;width:125.65pt;height:57.4pt;z-index:252061696" fillcolor="#c9f" strokecolor="#936" strokeweight="3pt">
            <v:stroke linestyle="thinThin"/>
            <v:textbox style="mso-next-textbox:#_x0000_s1651">
              <w:txbxContent>
                <w:p w:rsidR="0046482B" w:rsidRPr="00D13937" w:rsidRDefault="0046482B" w:rsidP="00764066">
                  <w:pPr>
                    <w:shd w:val="clear" w:color="auto" w:fill="E5B8B7" w:themeFill="accent2" w:themeFillTint="66"/>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ОҚУШЫ</w:t>
                  </w:r>
                </w:p>
              </w:txbxContent>
            </v:textbox>
          </v:shape>
        </w:pic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654" type="#_x0000_t91" style="position:absolute;left:0;text-align:left;margin-left:258.75pt;margin-top:15.75pt;width:54pt;height:36pt;rotation:90;z-index:252064768" fillcolor="#c0504d [3205]" strokecolor="#f2f2f2 [3041]" strokeweight="3pt">
            <v:shadow on="t" type="perspective" color="#622423 [1605]" opacity=".5" offset="1pt" offset2="-1pt"/>
          </v:shape>
        </w:pict>
      </w:r>
      <w:r>
        <w:rPr>
          <w:rFonts w:ascii="Times New Roman" w:hAnsi="Times New Roman" w:cs="Times New Roman"/>
          <w:noProof/>
          <w:color w:val="000000"/>
          <w:sz w:val="28"/>
          <w:szCs w:val="28"/>
        </w:rPr>
        <w:pict>
          <v:shape id="_x0000_s1655" type="#_x0000_t91" style="position:absolute;left:0;text-align:left;margin-left:88.1pt;margin-top:15.75pt;width:54pt;height:36pt;rotation:29459979fd;flip:x;z-index:252065792" fillcolor="#c0504d [3205]" strokecolor="#f2f2f2 [3041]" strokeweight="3pt">
            <v:shadow on="t" type="perspective" color="#622423 [1605]" opacity=".5" offset="1pt" offset2="-1pt"/>
          </v:shape>
        </w:pic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653" type="#_x0000_t67" style="position:absolute;left:0;text-align:left;margin-left:184.5pt;margin-top:7.65pt;width:27pt;height:20.9pt;z-index:252063744" fillcolor="#c0504d [3205]" strokecolor="#f2f2f2 [3041]" strokeweight="3pt">
            <v:shadow on="t" type="perspective" color="#622423 [1605]" opacity=".5" offset="1pt" offset2="-1pt"/>
            <v:textbox style="layout-flow:vertical-ideographic"/>
          </v:shape>
        </w:pict>
      </w:r>
    </w:p>
    <w:p w:rsidR="00764066" w:rsidRPr="00A3204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oundrect id="_x0000_s1656" style="position:absolute;left:0;text-align:left;margin-left:28.85pt;margin-top:12.45pt;width:108pt;height:62.1pt;z-index:252066816" arcsize="10923f" fillcolor="#c2d69b [1942]" strokecolor="#c0504d [3205]" strokeweight="3pt">
            <v:shadow on="t" type="perspective" color="#4e6128 [1606]" opacity=".5" offset="1pt" offset2="-1pt"/>
            <v:textbox style="mso-next-textbox:#_x0000_s1656">
              <w:txbxContent>
                <w:p w:rsidR="0046482B" w:rsidRPr="00D13937" w:rsidRDefault="0046482B" w:rsidP="00764066">
                  <w:pPr>
                    <w:spacing w:after="0" w:line="240" w:lineRule="auto"/>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Білім</w:t>
                  </w:r>
                </w:p>
                <w:p w:rsidR="0046482B" w:rsidRPr="00D13937" w:rsidRDefault="0046482B" w:rsidP="00764066">
                  <w:pPr>
                    <w:spacing w:after="0" w:line="240" w:lineRule="auto"/>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(таным)</w:t>
                  </w:r>
                </w:p>
              </w:txbxContent>
            </v:textbox>
          </v:roundrect>
        </w:pict>
      </w:r>
    </w:p>
    <w:p w:rsidR="00764066" w:rsidRPr="00A3204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oundrect id="_x0000_s1658" style="position:absolute;left:0;text-align:left;margin-left:303.75pt;margin-top:2.45pt;width:108pt;height:62.1pt;z-index:252068864" arcsize="10923f" fillcolor="#fbd4b4 [1305]" strokecolor="#c0504d [3205]" strokeweight="3pt">
            <v:shadow on="t" type="perspective" color="#3f3151 [1607]" opacity=".5" offset="1pt" offset2="-1pt"/>
            <v:textbox style="mso-next-textbox:#_x0000_s1658">
              <w:txbxContent>
                <w:p w:rsidR="0046482B" w:rsidRPr="00D13937" w:rsidRDefault="0046482B" w:rsidP="00764066">
                  <w:pPr>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Дағды</w:t>
                  </w:r>
                </w:p>
              </w:txbxContent>
            </v:textbox>
          </v:roundrect>
        </w:pict>
      </w:r>
      <w:r>
        <w:rPr>
          <w:rFonts w:ascii="Times New Roman" w:hAnsi="Times New Roman" w:cs="Times New Roman"/>
          <w:noProof/>
          <w:color w:val="000000"/>
          <w:sz w:val="28"/>
          <w:szCs w:val="28"/>
        </w:rPr>
        <w:pict>
          <v:roundrect id="_x0000_s1657" style="position:absolute;left:0;text-align:left;margin-left:142.7pt;margin-top:2.45pt;width:151.1pt;height:62.6pt;z-index:252067840" arcsize="10923f" fillcolor="#e5b8b7 [1301]" strokecolor="#00b050" strokeweight="3pt">
            <v:shadow on="t" type="perspective" color="#622423 [1605]" opacity=".5" offset="1pt" offset2="-1pt"/>
            <v:textbox style="mso-next-textbox:#_x0000_s1657">
              <w:txbxContent>
                <w:p w:rsidR="0046482B" w:rsidRPr="00D13937" w:rsidRDefault="0046482B" w:rsidP="00764066">
                  <w:pPr>
                    <w:spacing w:after="0" w:line="240" w:lineRule="auto"/>
                    <w:jc w:val="center"/>
                    <w:rPr>
                      <w:rFonts w:ascii="Times New Roman" w:hAnsi="Times New Roman" w:cs="Times New Roman"/>
                      <w:b/>
                      <w:sz w:val="28"/>
                      <w:szCs w:val="28"/>
                      <w:lang w:val="kk-KZ"/>
                    </w:rPr>
                  </w:pPr>
                  <w:r w:rsidRPr="00D13937">
                    <w:rPr>
                      <w:rFonts w:ascii="Times New Roman" w:hAnsi="Times New Roman" w:cs="Times New Roman"/>
                      <w:b/>
                      <w:sz w:val="28"/>
                      <w:szCs w:val="28"/>
                      <w:lang w:val="kk-KZ"/>
                    </w:rPr>
                    <w:t>Іскерлік</w:t>
                  </w:r>
                </w:p>
                <w:p w:rsidR="0046482B" w:rsidRPr="0019132D" w:rsidRDefault="0046482B" w:rsidP="00764066">
                  <w:pPr>
                    <w:spacing w:after="0" w:line="240" w:lineRule="auto"/>
                    <w:jc w:val="center"/>
                    <w:rPr>
                      <w:b/>
                      <w:sz w:val="28"/>
                      <w:szCs w:val="28"/>
                      <w:lang w:val="kk-KZ"/>
                    </w:rPr>
                  </w:pPr>
                  <w:r w:rsidRPr="00D13937">
                    <w:rPr>
                      <w:rFonts w:ascii="Times New Roman" w:hAnsi="Times New Roman" w:cs="Times New Roman"/>
                      <w:b/>
                      <w:sz w:val="28"/>
                      <w:szCs w:val="28"/>
                      <w:lang w:val="kk-KZ"/>
                    </w:rPr>
                    <w:t>(шығармашылық</w:t>
                  </w:r>
                  <w:r>
                    <w:rPr>
                      <w:b/>
                      <w:sz w:val="28"/>
                      <w:szCs w:val="28"/>
                      <w:lang w:val="kk-KZ"/>
                    </w:rPr>
                    <w:t>)</w:t>
                  </w:r>
                </w:p>
              </w:txbxContent>
            </v:textbox>
          </v:roundrect>
        </w:pic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A3204D" w:rsidRDefault="00764066" w:rsidP="002871D7">
      <w:pPr>
        <w:spacing w:after="0" w:line="240" w:lineRule="auto"/>
        <w:ind w:right="-57" w:firstLine="567"/>
        <w:jc w:val="center"/>
        <w:rPr>
          <w:rFonts w:ascii="Times New Roman" w:hAnsi="Times New Roman" w:cs="Times New Roman"/>
          <w:b/>
          <w:sz w:val="28"/>
          <w:szCs w:val="28"/>
          <w:lang w:val="kk-KZ"/>
        </w:rPr>
      </w:pPr>
    </w:p>
    <w:p w:rsidR="00764066" w:rsidRPr="00A3204D" w:rsidRDefault="00764066" w:rsidP="002871D7">
      <w:pPr>
        <w:spacing w:after="0" w:line="240" w:lineRule="auto"/>
        <w:ind w:right="-57" w:firstLine="567"/>
        <w:jc w:val="center"/>
        <w:rPr>
          <w:rFonts w:ascii="Times New Roman" w:hAnsi="Times New Roman" w:cs="Times New Roman"/>
          <w:b/>
          <w:sz w:val="28"/>
          <w:szCs w:val="28"/>
          <w:lang w:val="kk-KZ"/>
        </w:rPr>
      </w:pPr>
      <w:r w:rsidRPr="00A3204D">
        <w:rPr>
          <w:rFonts w:ascii="Times New Roman" w:hAnsi="Times New Roman" w:cs="Times New Roman"/>
          <w:b/>
          <w:sz w:val="28"/>
          <w:szCs w:val="28"/>
          <w:lang w:val="kk-KZ"/>
        </w:rPr>
        <w:t>Сурет-</w:t>
      </w:r>
      <w:r w:rsidR="007F6D2F">
        <w:rPr>
          <w:rFonts w:ascii="Times New Roman" w:hAnsi="Times New Roman" w:cs="Times New Roman"/>
          <w:b/>
          <w:sz w:val="28"/>
          <w:szCs w:val="28"/>
          <w:lang w:val="kk-KZ"/>
        </w:rPr>
        <w:t>9</w:t>
      </w:r>
      <w:r w:rsidR="00202CEA">
        <w:rPr>
          <w:rFonts w:ascii="Times New Roman" w:hAnsi="Times New Roman" w:cs="Times New Roman"/>
          <w:b/>
          <w:sz w:val="28"/>
          <w:szCs w:val="28"/>
          <w:lang w:val="kk-KZ"/>
        </w:rPr>
        <w:t>3</w:t>
      </w:r>
      <w:r w:rsidRPr="00A3204D">
        <w:rPr>
          <w:rFonts w:ascii="Times New Roman" w:hAnsi="Times New Roman" w:cs="Times New Roman"/>
          <w:b/>
          <w:sz w:val="28"/>
          <w:szCs w:val="28"/>
          <w:lang w:val="kk-KZ"/>
        </w:rPr>
        <w:t>. Оқытудың мәні</w:t>
      </w:r>
    </w:p>
    <w:p w:rsidR="00764066" w:rsidRPr="00A3204D"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A3204D">
        <w:rPr>
          <w:rFonts w:ascii="Times New Roman" w:hAnsi="Times New Roman" w:cs="Times New Roman"/>
          <w:noProof/>
          <w:color w:val="000000"/>
          <w:sz w:val="28"/>
          <w:szCs w:val="28"/>
          <w:lang w:val="kk-KZ"/>
        </w:rPr>
        <w:t>Оқыту</w:t>
      </w:r>
      <w:r w:rsidR="005C4AF3">
        <w:rPr>
          <w:rFonts w:ascii="Times New Roman" w:hAnsi="Times New Roman" w:cs="Times New Roman"/>
          <w:noProof/>
          <w:color w:val="000000"/>
          <w:sz w:val="28"/>
          <w:szCs w:val="28"/>
          <w:lang w:val="kk-KZ"/>
        </w:rPr>
        <w:t xml:space="preserve"> </w:t>
      </w:r>
      <w:r w:rsidRPr="00A3204D">
        <w:rPr>
          <w:rFonts w:ascii="Times New Roman" w:hAnsi="Times New Roman" w:cs="Times New Roman"/>
          <w:sz w:val="28"/>
          <w:szCs w:val="28"/>
          <w:shd w:val="clear" w:color="auto" w:fill="FFFFFF"/>
          <w:lang w:val="kk-KZ"/>
        </w:rPr>
        <w:t xml:space="preserve">– </w:t>
      </w:r>
      <w:r w:rsidRPr="00A3204D">
        <w:rPr>
          <w:rFonts w:ascii="Times New Roman" w:hAnsi="Times New Roman" w:cs="Times New Roman"/>
          <w:noProof/>
          <w:color w:val="000000"/>
          <w:sz w:val="28"/>
          <w:szCs w:val="28"/>
          <w:lang w:val="kk-KZ"/>
        </w:rPr>
        <w:t xml:space="preserve">қоғамдық құбылыс түріндегі мақсатты бағдарланған жүйелі ұйымдастырылған қоғамдық қатынастар тәжірибесі, коғамдық сананың </w:t>
      </w:r>
      <w:r w:rsidRPr="00A3204D">
        <w:rPr>
          <w:rFonts w:ascii="Times New Roman" w:hAnsi="Times New Roman" w:cs="Times New Roman"/>
          <w:color w:val="000000"/>
          <w:sz w:val="28"/>
          <w:szCs w:val="28"/>
          <w:lang w:val="kk-KZ"/>
        </w:rPr>
        <w:t xml:space="preserve">даму </w:t>
      </w:r>
      <w:r w:rsidRPr="00A3204D">
        <w:rPr>
          <w:rFonts w:ascii="Times New Roman" w:hAnsi="Times New Roman" w:cs="Times New Roman"/>
          <w:noProof/>
          <w:color w:val="000000"/>
          <w:sz w:val="28"/>
          <w:szCs w:val="28"/>
          <w:lang w:val="kk-KZ"/>
        </w:rPr>
        <w:t>нәтижесі, еңбек өндірісінің мәдениеті, қоршаған ортаны қорғау мен оны белсенді қайта өзгерту, білімді аға ұрпақтың өскелең ұрпаққа үйретіп, оны олардың меңгеруі.</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3204D">
        <w:rPr>
          <w:rFonts w:ascii="Times New Roman" w:hAnsi="Times New Roman" w:cs="Times New Roman"/>
          <w:noProof/>
          <w:color w:val="000000"/>
          <w:sz w:val="28"/>
          <w:szCs w:val="28"/>
          <w:lang w:val="kk-KZ"/>
        </w:rPr>
        <w:t xml:space="preserve">Білім </w:t>
      </w:r>
      <w:r w:rsidRPr="00A3204D">
        <w:rPr>
          <w:rFonts w:ascii="Times New Roman" w:hAnsi="Times New Roman" w:cs="Times New Roman"/>
          <w:color w:val="000000"/>
          <w:sz w:val="28"/>
          <w:szCs w:val="28"/>
          <w:lang w:val="kk-KZ"/>
        </w:rPr>
        <w:t>беру</w:t>
      </w:r>
      <w:r w:rsidRPr="00A3204D">
        <w:rPr>
          <w:rFonts w:ascii="Times New Roman" w:hAnsi="Times New Roman" w:cs="Times New Roman"/>
          <w:sz w:val="28"/>
          <w:szCs w:val="28"/>
          <w:shd w:val="clear" w:color="auto" w:fill="FFFFFF"/>
          <w:lang w:val="kk-KZ"/>
        </w:rPr>
        <w:t xml:space="preserve"> </w:t>
      </w:r>
      <w:r w:rsidRPr="00A3204D">
        <w:rPr>
          <w:rFonts w:ascii="Times New Roman" w:hAnsi="Times New Roman" w:cs="Times New Roman"/>
          <w:noProof/>
          <w:color w:val="000000"/>
          <w:sz w:val="28"/>
          <w:szCs w:val="28"/>
          <w:lang w:val="kk-KZ"/>
        </w:rPr>
        <w:t>оқушылардың танымдық іс-әрекет тәсілін меңгеріп, олар арқылы ғылым негіздерін игерулерін, белгілі бір білім, дағды мен іскерлікті үйренулерін, өздерінің рухани, дене және еңбек қабілеттерін жетілдірулерін, еңбек және кәсіби дағдыларды игеруін көздейді.</w:t>
      </w:r>
      <w:r w:rsidRPr="00A3204D">
        <w:rPr>
          <w:rFonts w:ascii="Times New Roman" w:hAnsi="Times New Roman" w:cs="Times New Roman"/>
          <w:color w:val="000000"/>
          <w:sz w:val="28"/>
          <w:szCs w:val="28"/>
          <w:lang w:val="kk-KZ"/>
        </w:rPr>
        <w:t xml:space="preserve"> </w:t>
      </w:r>
      <w:r w:rsidRPr="00A3204D">
        <w:rPr>
          <w:rFonts w:ascii="Times New Roman" w:hAnsi="Times New Roman" w:cs="Times New Roman"/>
          <w:b/>
          <w:i/>
          <w:color w:val="000000"/>
          <w:sz w:val="28"/>
          <w:szCs w:val="28"/>
          <w:lang w:val="kk-KZ"/>
        </w:rPr>
        <w:t>Білім беру</w:t>
      </w:r>
      <w:r w:rsidRPr="00A3204D">
        <w:rPr>
          <w:rFonts w:ascii="Times New Roman" w:hAnsi="Times New Roman" w:cs="Times New Roman"/>
          <w:color w:val="000000"/>
          <w:sz w:val="28"/>
          <w:szCs w:val="28"/>
          <w:lang w:val="kk-KZ"/>
        </w:rPr>
        <w:t xml:space="preserve"> деп - табиғат және қоғам жайында ғылымда жинақталған білім жүйесін жеке адамның меңгеруін және оны өмірде тиімді етіп қолдана білуін айтады.</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3204D">
        <w:rPr>
          <w:rFonts w:ascii="Times New Roman" w:hAnsi="Times New Roman" w:cs="Times New Roman"/>
          <w:noProof/>
          <w:color w:val="000000"/>
          <w:sz w:val="28"/>
          <w:szCs w:val="28"/>
          <w:lang w:val="kk-KZ"/>
        </w:rPr>
        <w:t>Тәрбиелеу әрбір оқушының ғылыми көзқарасын, адамгершілігін, белсенді шығармашылығын және әлеуеті кемелденген жоғары адамгершіліктегі үйлесімді дамыған тұлғасын дамытуды мақсат етеді.</w:t>
      </w:r>
    </w:p>
    <w:p w:rsidR="00764066" w:rsidRPr="00A3204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A3204D">
        <w:rPr>
          <w:rFonts w:ascii="Times New Roman" w:hAnsi="Times New Roman" w:cs="Times New Roman"/>
          <w:noProof/>
          <w:color w:val="000000"/>
          <w:sz w:val="28"/>
          <w:szCs w:val="28"/>
          <w:lang w:val="kk-KZ"/>
        </w:rPr>
        <w:t>Оқыту процесі қоғам дамуының әлеуметтік-экономикалық және саяси жағдайлармен, адамдардың әрекеттері және тіршілік қажеттіліктерімен, қазіргі таңдағы ғылыми-техникалық прогрестің жетістіктерімен және күн сайын артып отырған оқушы тұлғасына қойылатын талаптармен сипатталады.</w:t>
      </w:r>
    </w:p>
    <w:p w:rsidR="00764066" w:rsidRPr="00A3204D" w:rsidRDefault="00764066" w:rsidP="002871D7">
      <w:pPr>
        <w:pStyle w:val="10"/>
        <w:ind w:left="0" w:right="-57" w:firstLine="567"/>
        <w:jc w:val="both"/>
        <w:rPr>
          <w:color w:val="000000"/>
          <w:sz w:val="28"/>
          <w:szCs w:val="28"/>
          <w:lang w:val="kk-KZ"/>
        </w:rPr>
      </w:pPr>
      <w:r w:rsidRPr="00A3204D">
        <w:rPr>
          <w:b/>
          <w:i/>
          <w:color w:val="000000"/>
          <w:sz w:val="28"/>
          <w:szCs w:val="28"/>
          <w:lang w:val="kk-KZ"/>
        </w:rPr>
        <w:t>Білім</w:t>
      </w:r>
      <w:r>
        <w:rPr>
          <w:b/>
          <w:i/>
          <w:color w:val="000000"/>
          <w:sz w:val="28"/>
          <w:szCs w:val="28"/>
          <w:lang w:val="kk-KZ"/>
        </w:rPr>
        <w:t xml:space="preserve"> </w:t>
      </w:r>
      <w:r w:rsidRPr="00A3204D">
        <w:rPr>
          <w:sz w:val="28"/>
          <w:szCs w:val="28"/>
          <w:shd w:val="clear" w:color="auto" w:fill="FFFFFF"/>
          <w:lang w:val="kk-KZ"/>
        </w:rPr>
        <w:t>–</w:t>
      </w:r>
      <w:r>
        <w:rPr>
          <w:sz w:val="28"/>
          <w:szCs w:val="28"/>
          <w:shd w:val="clear" w:color="auto" w:fill="FFFFFF"/>
          <w:lang w:val="kk-KZ"/>
        </w:rPr>
        <w:t xml:space="preserve"> </w:t>
      </w:r>
      <w:r w:rsidRPr="00A3204D">
        <w:rPr>
          <w:color w:val="000000"/>
          <w:sz w:val="28"/>
          <w:szCs w:val="28"/>
          <w:lang w:val="kk-KZ"/>
        </w:rPr>
        <w:t xml:space="preserve">адамзаттың жинақтаған тәжірибесі, заттар мен құбылыстарды, табиғат пен қоғам заңдарын тану нәтижесі. Білімді жеке адамның игілігіне айналыру үшін оны ойлау операциясы, талдау, синтездеу, салыстыру, жіктеу және жинақтау арқылы терең ұғыну қажет. Оқушы ойлау операциясына сүйеніп өз білімін шындыққа айналдырады. Бұл дамытып оқытудың негізгі ережесі, яғни оқушылардың таным іс-әрекетін дамыту, оларды өз бетімен ізденуге, зерттей білуге және жаңа білімді еркін игеруге үйрету. Оқушылардың білімі </w:t>
      </w:r>
      <w:r w:rsidRPr="00A3204D">
        <w:rPr>
          <w:sz w:val="28"/>
          <w:szCs w:val="28"/>
          <w:lang w:val="kk-KZ"/>
        </w:rPr>
        <w:t>–</w:t>
      </w:r>
      <w:r w:rsidRPr="00A3204D">
        <w:rPr>
          <w:color w:val="000000"/>
          <w:sz w:val="28"/>
          <w:szCs w:val="28"/>
          <w:lang w:val="kk-KZ"/>
        </w:rPr>
        <w:t xml:space="preserve"> оқыту процесінің, ең бірінші кезекте оқу материалдарын меңгерудің нәтижесі. </w:t>
      </w:r>
    </w:p>
    <w:p w:rsidR="00764066" w:rsidRDefault="00764066" w:rsidP="002871D7">
      <w:pPr>
        <w:pStyle w:val="10"/>
        <w:ind w:left="0" w:right="-57" w:firstLine="567"/>
        <w:jc w:val="both"/>
        <w:rPr>
          <w:color w:val="000000"/>
          <w:sz w:val="28"/>
          <w:szCs w:val="28"/>
          <w:lang w:val="kk-KZ"/>
        </w:rPr>
      </w:pPr>
      <w:r w:rsidRPr="00A3204D">
        <w:rPr>
          <w:color w:val="000000"/>
          <w:sz w:val="28"/>
          <w:szCs w:val="28"/>
          <w:lang w:val="kk-KZ"/>
        </w:rPr>
        <w:t xml:space="preserve">Білім </w:t>
      </w:r>
      <w:r w:rsidRPr="00A3204D">
        <w:rPr>
          <w:sz w:val="28"/>
          <w:szCs w:val="28"/>
          <w:shd w:val="clear" w:color="auto" w:fill="FFFFFF"/>
          <w:lang w:val="kk-KZ"/>
        </w:rPr>
        <w:t>–</w:t>
      </w:r>
      <w:r w:rsidRPr="00A3204D">
        <w:rPr>
          <w:color w:val="000000"/>
          <w:sz w:val="28"/>
          <w:szCs w:val="28"/>
          <w:lang w:val="kk-KZ"/>
        </w:rPr>
        <w:t xml:space="preserve"> қандай да бір іс-әрекетті жасау негізі. Іс-әрекет жеке тұлғаны калыптастырады. Білім қоғамдық-өндірістік тәжірибеде қолданылады, меңгерілген білім көмегімен адам жаңа білімдер жасауға қатысады, еңбекке дағдыланады, қоғамдық-материалдық байлықтың артуына, рухани мәдениеттің дамуына өз үлесін қосады.</w:t>
      </w:r>
    </w:p>
    <w:p w:rsidR="00764066" w:rsidRPr="00A3204D" w:rsidRDefault="00764066" w:rsidP="002871D7">
      <w:pPr>
        <w:pStyle w:val="10"/>
        <w:ind w:left="0" w:right="-57" w:firstLine="567"/>
        <w:jc w:val="both"/>
        <w:rPr>
          <w:color w:val="000000"/>
          <w:sz w:val="28"/>
          <w:szCs w:val="28"/>
          <w:lang w:val="kk-KZ"/>
        </w:rPr>
      </w:pPr>
      <w:r w:rsidRPr="00A3204D">
        <w:rPr>
          <w:color w:val="000000"/>
          <w:sz w:val="28"/>
          <w:szCs w:val="28"/>
          <w:lang w:val="kk-KZ"/>
        </w:rPr>
        <w:t xml:space="preserve"> Білім беру мазмұнының теориялық мәселелерін және оны іріктеу жолдарын В.В.Краевский, И.Я.Лернер,</w:t>
      </w:r>
      <w:r w:rsidR="005C4AF3">
        <w:rPr>
          <w:color w:val="000000"/>
          <w:sz w:val="28"/>
          <w:szCs w:val="28"/>
          <w:lang w:val="kk-KZ"/>
        </w:rPr>
        <w:t xml:space="preserve"> В.С.Леднев, М.Н.</w:t>
      </w:r>
      <w:r w:rsidRPr="00A3204D">
        <w:rPr>
          <w:color w:val="000000"/>
          <w:sz w:val="28"/>
          <w:szCs w:val="28"/>
          <w:lang w:val="kk-KZ"/>
        </w:rPr>
        <w:t xml:space="preserve">Скаткин және т.б. зерттеді. </w:t>
      </w:r>
    </w:p>
    <w:p w:rsidR="00764066" w:rsidRPr="00A3204D" w:rsidRDefault="00764066" w:rsidP="002871D7">
      <w:pPr>
        <w:pStyle w:val="10"/>
        <w:ind w:left="0" w:right="-57" w:firstLine="567"/>
        <w:jc w:val="both"/>
        <w:rPr>
          <w:noProof/>
          <w:color w:val="000000"/>
          <w:sz w:val="28"/>
          <w:szCs w:val="28"/>
          <w:lang w:val="kk-KZ"/>
        </w:rPr>
      </w:pPr>
      <w:r w:rsidRPr="00A3204D">
        <w:rPr>
          <w:color w:val="000000"/>
          <w:sz w:val="28"/>
          <w:szCs w:val="28"/>
          <w:lang w:val="kk-KZ"/>
        </w:rPr>
        <w:t xml:space="preserve">И.Я.Лернер білім мазмұнына «Білімнің мазмұны дегеніміз </w:t>
      </w:r>
      <w:r w:rsidRPr="00A3204D">
        <w:rPr>
          <w:sz w:val="28"/>
          <w:szCs w:val="28"/>
          <w:shd w:val="clear" w:color="auto" w:fill="FFFFFF"/>
          <w:lang w:val="kk-KZ"/>
        </w:rPr>
        <w:t>–</w:t>
      </w:r>
      <w:r w:rsidRPr="00A3204D">
        <w:rPr>
          <w:color w:val="000000"/>
          <w:sz w:val="28"/>
          <w:szCs w:val="28"/>
          <w:lang w:val="kk-KZ"/>
        </w:rPr>
        <w:t xml:space="preserve"> оқушыға берілетін білім, іскерлік және дағды жүйесі, шығармашылық іс-әрекет, эмоциялық қарым-қатынас тәжірибесі» деген анықтама береді.</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b/>
          <w:i/>
          <w:color w:val="000000"/>
          <w:sz w:val="28"/>
          <w:szCs w:val="28"/>
          <w:lang w:val="kk-KZ"/>
        </w:rPr>
        <w:t>Іскерлік</w:t>
      </w:r>
      <w:r w:rsidRPr="00A3204D">
        <w:rPr>
          <w:rFonts w:ascii="Times New Roman" w:hAnsi="Times New Roman" w:cs="Times New Roman"/>
          <w:color w:val="000000"/>
          <w:sz w:val="28"/>
          <w:szCs w:val="28"/>
          <w:lang w:val="kk-KZ"/>
        </w:rPr>
        <w:t xml:space="preserve"> </w:t>
      </w:r>
      <w:r w:rsidRPr="00A3204D">
        <w:rPr>
          <w:rFonts w:ascii="Times New Roman" w:hAnsi="Times New Roman" w:cs="Times New Roman"/>
          <w:sz w:val="28"/>
          <w:szCs w:val="28"/>
          <w:shd w:val="clear" w:color="auto" w:fill="FFFFFF"/>
          <w:lang w:val="kk-KZ"/>
        </w:rPr>
        <w:t xml:space="preserve">– </w:t>
      </w:r>
      <w:r w:rsidRPr="00A3204D">
        <w:rPr>
          <w:rFonts w:ascii="Times New Roman" w:hAnsi="Times New Roman" w:cs="Times New Roman"/>
          <w:color w:val="000000"/>
          <w:sz w:val="28"/>
          <w:szCs w:val="28"/>
          <w:lang w:val="kk-KZ"/>
        </w:rPr>
        <w:t xml:space="preserve">бұл кез келген іс-әрекет емес, ол табысты, тиімді орындалатын іс-әрекет. Іскерлік дегеніміз </w:t>
      </w:r>
      <w:r w:rsidR="005C4AF3" w:rsidRPr="00A3204D">
        <w:rPr>
          <w:rFonts w:ascii="Times New Roman" w:hAnsi="Times New Roman" w:cs="Times New Roman"/>
          <w:sz w:val="28"/>
          <w:szCs w:val="28"/>
          <w:shd w:val="clear" w:color="auto" w:fill="FFFFFF"/>
          <w:lang w:val="kk-KZ"/>
        </w:rPr>
        <w:t>–</w:t>
      </w:r>
      <w:r w:rsidRPr="00A3204D">
        <w:rPr>
          <w:rFonts w:ascii="Times New Roman" w:hAnsi="Times New Roman" w:cs="Times New Roman"/>
          <w:color w:val="000000"/>
          <w:sz w:val="28"/>
          <w:szCs w:val="28"/>
          <w:lang w:val="kk-KZ"/>
        </w:rPr>
        <w:t xml:space="preserve"> іс әрекетті жақсы істеуге керекті жұмыс тәсілдерін белгілі бір жағдайларға байланысты таңдау және қолдану, адамның жұмысты жаңа жағдайда тиімді, сапалы, уақытында істей білу қабілеті.</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b/>
          <w:i/>
          <w:color w:val="000000"/>
          <w:sz w:val="28"/>
          <w:szCs w:val="28"/>
          <w:lang w:val="kk-KZ"/>
        </w:rPr>
        <w:t>Танымдық іскерлік</w:t>
      </w:r>
      <w:r w:rsidRPr="00A3204D">
        <w:rPr>
          <w:rFonts w:ascii="Times New Roman" w:hAnsi="Times New Roman" w:cs="Times New Roman"/>
          <w:color w:val="000000"/>
          <w:sz w:val="28"/>
          <w:szCs w:val="28"/>
          <w:lang w:val="kk-KZ"/>
        </w:rPr>
        <w:t xml:space="preserve"> бақылау жүргізе білу, тәжірибе жасау, әдебиетпен жұмыс және оқушының өз жұмысын жоспарлауынан, оны тиімді ұйымдастырудан, бақылаудан көрінеді.</w:t>
      </w:r>
    </w:p>
    <w:p w:rsidR="00764066" w:rsidRPr="00A3204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A3204D">
        <w:rPr>
          <w:rFonts w:ascii="Times New Roman" w:hAnsi="Times New Roman" w:cs="Times New Roman"/>
          <w:color w:val="000000"/>
          <w:sz w:val="28"/>
          <w:szCs w:val="28"/>
          <w:lang w:val="kk-KZ"/>
        </w:rPr>
        <w:t xml:space="preserve">Дағды </w:t>
      </w:r>
      <w:r w:rsidRPr="00A3204D">
        <w:rPr>
          <w:rFonts w:ascii="Times New Roman" w:hAnsi="Times New Roman" w:cs="Times New Roman"/>
          <w:sz w:val="28"/>
          <w:szCs w:val="28"/>
          <w:shd w:val="clear" w:color="auto" w:fill="FFFFFF"/>
          <w:lang w:val="kk-KZ"/>
        </w:rPr>
        <w:t xml:space="preserve"> </w:t>
      </w:r>
      <w:r w:rsidRPr="00A3204D">
        <w:rPr>
          <w:rFonts w:ascii="Times New Roman" w:hAnsi="Times New Roman" w:cs="Times New Roman"/>
          <w:color w:val="000000"/>
          <w:sz w:val="28"/>
          <w:szCs w:val="28"/>
          <w:lang w:val="kk-KZ"/>
        </w:rPr>
        <w:t>іс-әрекеттің автоматтандырылған бөлігі, ол іс-әрекетті көп күш жұмсамай жасауға мүмкіндік береді.</w:t>
      </w:r>
      <w:r w:rsidR="005C4AF3">
        <w:rPr>
          <w:rFonts w:ascii="Times New Roman" w:hAnsi="Times New Roman" w:cs="Times New Roman"/>
          <w:color w:val="000000"/>
          <w:sz w:val="28"/>
          <w:szCs w:val="28"/>
          <w:lang w:val="kk-KZ"/>
        </w:rPr>
        <w:t xml:space="preserve"> </w:t>
      </w:r>
      <w:r w:rsidRPr="00A3204D">
        <w:rPr>
          <w:rFonts w:ascii="Times New Roman" w:hAnsi="Times New Roman" w:cs="Times New Roman"/>
          <w:color w:val="000000"/>
          <w:sz w:val="28"/>
          <w:szCs w:val="28"/>
          <w:lang w:val="kk-KZ"/>
        </w:rPr>
        <w:t xml:space="preserve">Дағды </w:t>
      </w:r>
      <w:r w:rsidRPr="00A3204D">
        <w:rPr>
          <w:rFonts w:ascii="Times New Roman" w:hAnsi="Times New Roman" w:cs="Times New Roman"/>
          <w:sz w:val="28"/>
          <w:szCs w:val="28"/>
          <w:shd w:val="clear" w:color="auto" w:fill="FFFFFF"/>
          <w:lang w:val="kk-KZ"/>
        </w:rPr>
        <w:t>–</w:t>
      </w:r>
      <w:r w:rsidRPr="00A3204D">
        <w:rPr>
          <w:rFonts w:ascii="Times New Roman" w:hAnsi="Times New Roman" w:cs="Times New Roman"/>
          <w:color w:val="000000"/>
          <w:sz w:val="28"/>
          <w:szCs w:val="28"/>
          <w:lang w:val="kk-KZ"/>
        </w:rPr>
        <w:t xml:space="preserve"> алғашқыда саналы орындауды қажет ететін іс-әрекет бөліктерінің қайталап жаттығудың нәтижесінде автоматтандыр</w:t>
      </w:r>
      <w:r>
        <w:rPr>
          <w:rFonts w:ascii="Times New Roman" w:hAnsi="Times New Roman" w:cs="Times New Roman"/>
          <w:color w:val="000000"/>
          <w:sz w:val="28"/>
          <w:szCs w:val="28"/>
          <w:lang w:val="kk-KZ"/>
        </w:rPr>
        <w:t>ылуы</w:t>
      </w:r>
      <w:r w:rsidRPr="00A3204D">
        <w:rPr>
          <w:rFonts w:ascii="Times New Roman" w:hAnsi="Times New Roman" w:cs="Times New Roman"/>
          <w:color w:val="000000"/>
          <w:sz w:val="28"/>
          <w:szCs w:val="28"/>
          <w:lang w:val="kk-KZ"/>
        </w:rPr>
        <w:t xml:space="preserve">. </w:t>
      </w:r>
    </w:p>
    <w:p w:rsidR="00764066" w:rsidRPr="00EB57B4" w:rsidRDefault="00764066" w:rsidP="002871D7">
      <w:pPr>
        <w:pStyle w:val="22"/>
        <w:shd w:val="clear" w:color="auto" w:fill="auto"/>
        <w:spacing w:before="0" w:after="0" w:line="240" w:lineRule="auto"/>
        <w:ind w:right="-57" w:firstLine="567"/>
        <w:jc w:val="both"/>
        <w:rPr>
          <w:b/>
          <w:sz w:val="28"/>
          <w:szCs w:val="28"/>
          <w:lang w:val="kk-KZ"/>
        </w:rPr>
      </w:pPr>
    </w:p>
    <w:p w:rsidR="00764066" w:rsidRDefault="00764066" w:rsidP="002871D7">
      <w:pPr>
        <w:pStyle w:val="22"/>
        <w:shd w:val="clear" w:color="auto" w:fill="auto"/>
        <w:spacing w:before="0" w:after="0" w:line="240" w:lineRule="auto"/>
        <w:ind w:right="-57" w:firstLine="567"/>
        <w:jc w:val="both"/>
        <w:rPr>
          <w:b/>
          <w:sz w:val="28"/>
          <w:szCs w:val="28"/>
          <w:lang w:val="kk-KZ"/>
        </w:rPr>
      </w:pPr>
      <w:r w:rsidRPr="00EB57B4">
        <w:rPr>
          <w:b/>
          <w:sz w:val="28"/>
          <w:szCs w:val="28"/>
          <w:lang w:val="kk-KZ"/>
        </w:rPr>
        <w:t xml:space="preserve">Тұлғалық-бағдарлық оқытудың негіздері. </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Тұлғаға бағдарланған технология мәселесі ресейлік ғалымдар еңбектерінде ХХ ғасырдың 90-шы жылдарынан бастап орын алды және «тұлғалық бағдарлы педагогика», «тұлғалық бағдарлы білім беру», «тұлғаға бағдарланған технология» терминдері пайда болды.</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075E07">
        <w:rPr>
          <w:rFonts w:ascii="Times New Roman" w:hAnsi="Times New Roman" w:cs="Times New Roman"/>
          <w:b/>
          <w:i/>
          <w:sz w:val="28"/>
          <w:szCs w:val="28"/>
          <w:lang w:val="kk-KZ"/>
        </w:rPr>
        <w:t>«Тұлғалық- бағдарлы»</w:t>
      </w:r>
      <w:r w:rsidRPr="00075E07">
        <w:rPr>
          <w:rFonts w:ascii="Times New Roman" w:hAnsi="Times New Roman" w:cs="Times New Roman"/>
          <w:sz w:val="28"/>
          <w:szCs w:val="28"/>
          <w:lang w:val="kk-KZ"/>
        </w:rPr>
        <w:t xml:space="preserve"> сөз тіркесі білім беру процесінде қолдануына байланысты педагогикалық сөздікке ағылшынның </w:t>
      </w:r>
      <w:r w:rsidRPr="00075E07">
        <w:rPr>
          <w:rFonts w:ascii="Times New Roman" w:hAnsi="Times New Roman" w:cs="Times New Roman"/>
          <w:b/>
          <w:i/>
          <w:sz w:val="28"/>
          <w:szCs w:val="28"/>
          <w:lang w:val="kk-KZ"/>
        </w:rPr>
        <w:t>«person-centered»</w:t>
      </w:r>
      <w:r w:rsidRPr="00075E07">
        <w:rPr>
          <w:rFonts w:ascii="Times New Roman" w:hAnsi="Times New Roman" w:cs="Times New Roman"/>
          <w:sz w:val="28"/>
          <w:szCs w:val="28"/>
          <w:lang w:val="kk-KZ"/>
        </w:rPr>
        <w:t xml:space="preserve"> («тұлға орталықты») және </w:t>
      </w:r>
      <w:r w:rsidRPr="00075E07">
        <w:rPr>
          <w:rFonts w:ascii="Times New Roman" w:hAnsi="Times New Roman" w:cs="Times New Roman"/>
          <w:b/>
          <w:i/>
          <w:sz w:val="28"/>
          <w:szCs w:val="28"/>
          <w:lang w:val="kk-KZ"/>
        </w:rPr>
        <w:t>«pupil-centered»</w:t>
      </w:r>
      <w:r w:rsidRPr="00075E07">
        <w:rPr>
          <w:rFonts w:ascii="Times New Roman" w:hAnsi="Times New Roman" w:cs="Times New Roman"/>
          <w:sz w:val="28"/>
          <w:szCs w:val="28"/>
          <w:lang w:val="kk-KZ"/>
        </w:rPr>
        <w:t xml:space="preserve"> («оқушы орталықты») сөздерінің аудармасынан енгізілген. Олар К.Роджерстің гуманистік педагогикасы және гуманистік психологиясындағы ұғымдардың бірі болып табылады.</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 xml:space="preserve">Осы ұғымдардың түсіндірмесінде әр алуан пікірлер кездеседі. Бұл пікірлердің көптігі төмендегідей түсіндіріледі: кез-келген оқытудың түрі тұлғаны дамытуға бағытталған, яғни олардың әрқайсысын тұлғаға бағдарланған оқыту деп тануға болады. </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Бүгінгі таңда оқытудың түрлі нобайлары мен технологиялары жасалуда. Олардың әрқайсысы «тұлға», «тұлғаның дамуы», «тұлғаға бағдарланған білім беру» ұғымдарын өз бетінше түсіндіреді. Тұлға –</w:t>
      </w:r>
      <w:r>
        <w:rPr>
          <w:rFonts w:ascii="Times New Roman" w:hAnsi="Times New Roman" w:cs="Times New Roman"/>
          <w:sz w:val="28"/>
          <w:szCs w:val="28"/>
          <w:lang w:val="kk-KZ"/>
        </w:rPr>
        <w:t xml:space="preserve"> </w:t>
      </w:r>
      <w:r w:rsidRPr="00075E07">
        <w:rPr>
          <w:rFonts w:ascii="Times New Roman" w:hAnsi="Times New Roman" w:cs="Times New Roman"/>
          <w:sz w:val="28"/>
          <w:szCs w:val="28"/>
          <w:lang w:val="kk-KZ"/>
        </w:rPr>
        <w:t>дербес әрекет ететін субъект ретіндегі нақты жеке адам болмысының қайталанбас, ерекше әдісі, адамның</w:t>
      </w:r>
      <w:r>
        <w:rPr>
          <w:rFonts w:ascii="Times New Roman" w:hAnsi="Times New Roman" w:cs="Times New Roman"/>
          <w:sz w:val="28"/>
          <w:szCs w:val="28"/>
          <w:lang w:val="kk-KZ"/>
        </w:rPr>
        <w:t xml:space="preserve"> қоғамдық өмірінің дара нысаны.</w:t>
      </w:r>
      <w:r w:rsidRPr="00075E07">
        <w:rPr>
          <w:rFonts w:ascii="Times New Roman" w:hAnsi="Times New Roman" w:cs="Times New Roman"/>
          <w:sz w:val="28"/>
          <w:szCs w:val="28"/>
          <w:lang w:val="kk-KZ"/>
        </w:rPr>
        <w:t xml:space="preserve"> </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Балаға деген көзқарас оны еркін, тұтас тұлға ретінде, мәдени дамуы барысында құндылықтарды өзі таңдай алатын, өзін-өзі жүзеге асыра алатын тұлға деп түсіндіру арқылы қалыптастырады деп есептейді.</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Оқытудың тұлғаға бағдарланған технологияларын ж</w:t>
      </w:r>
      <w:r>
        <w:rPr>
          <w:rFonts w:ascii="Times New Roman" w:hAnsi="Times New Roman" w:cs="Times New Roman"/>
          <w:sz w:val="28"/>
          <w:szCs w:val="28"/>
          <w:lang w:val="kk-KZ"/>
        </w:rPr>
        <w:t>ақтаушылар Ш.А.Амонашвили, М.Н.Берулава, Е.В.</w:t>
      </w:r>
      <w:r w:rsidR="00F5234C">
        <w:rPr>
          <w:rFonts w:ascii="Times New Roman" w:hAnsi="Times New Roman" w:cs="Times New Roman"/>
          <w:sz w:val="28"/>
          <w:szCs w:val="28"/>
          <w:lang w:val="kk-KZ"/>
        </w:rPr>
        <w:t>Бондаревская, Ю.И.</w:t>
      </w:r>
      <w:r w:rsidRPr="00075E07">
        <w:rPr>
          <w:rFonts w:ascii="Times New Roman" w:hAnsi="Times New Roman" w:cs="Times New Roman"/>
          <w:sz w:val="28"/>
          <w:szCs w:val="28"/>
          <w:lang w:val="kk-KZ"/>
        </w:rPr>
        <w:t xml:space="preserve">Турчанинова, И.С.Якиманская және т.б. </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Е.В.Бондаревская тұлғаға бағытталған оқытудың парадигмасына төмендегілерді ұсынады:</w:t>
      </w:r>
    </w:p>
    <w:p w:rsidR="00764066" w:rsidRPr="00075E07" w:rsidRDefault="00764066" w:rsidP="006D2C64">
      <w:pPr>
        <w:numPr>
          <w:ilvl w:val="0"/>
          <w:numId w:val="84"/>
        </w:numPr>
        <w:tabs>
          <w:tab w:val="left" w:pos="993"/>
        </w:tabs>
        <w:spacing w:after="0" w:line="240" w:lineRule="auto"/>
        <w:ind w:left="0"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білім беруде адамның ешкімге ұқсамайтын, қайталанбайтын дара ерекшеліктерін есепке алу;</w:t>
      </w:r>
    </w:p>
    <w:p w:rsidR="00764066" w:rsidRPr="00075E07" w:rsidRDefault="00764066" w:rsidP="006D2C64">
      <w:pPr>
        <w:numPr>
          <w:ilvl w:val="0"/>
          <w:numId w:val="84"/>
        </w:numPr>
        <w:tabs>
          <w:tab w:val="left" w:pos="993"/>
        </w:tabs>
        <w:spacing w:after="0" w:line="240" w:lineRule="auto"/>
        <w:ind w:left="0"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балаға ізгіліктік-тұлғалық қарым-қатынас: баланы қолдау, оны дамыту, өзін-өзі жетілдіру, өзін-өзі дамыту, өзін-өзі түзету, өзін-өзі қорғау, өзін-өзі тәрбиелеу</w:t>
      </w:r>
      <w:r>
        <w:rPr>
          <w:rFonts w:ascii="Times New Roman" w:hAnsi="Times New Roman" w:cs="Times New Roman"/>
          <w:sz w:val="28"/>
          <w:szCs w:val="28"/>
          <w:lang w:val="kk-KZ"/>
        </w:rPr>
        <w:t xml:space="preserve"> және т.б.</w:t>
      </w:r>
    </w:p>
    <w:p w:rsidR="00764066" w:rsidRPr="00075E07" w:rsidRDefault="00764066" w:rsidP="006D2C64">
      <w:pPr>
        <w:numPr>
          <w:ilvl w:val="0"/>
          <w:numId w:val="84"/>
        </w:numPr>
        <w:tabs>
          <w:tab w:val="left" w:pos="993"/>
        </w:tabs>
        <w:spacing w:after="0" w:line="240" w:lineRule="auto"/>
        <w:ind w:left="0" w:right="-57" w:firstLine="567"/>
        <w:jc w:val="both"/>
        <w:rPr>
          <w:rFonts w:ascii="Times New Roman" w:hAnsi="Times New Roman" w:cs="Times New Roman"/>
          <w:sz w:val="28"/>
          <w:szCs w:val="28"/>
          <w:lang w:val="kk-KZ"/>
        </w:rPr>
      </w:pPr>
      <w:r w:rsidRPr="00075E07">
        <w:rPr>
          <w:rFonts w:ascii="Times New Roman" w:hAnsi="Times New Roman" w:cs="Times New Roman"/>
          <w:sz w:val="28"/>
          <w:szCs w:val="28"/>
          <w:lang w:val="kk-KZ"/>
        </w:rPr>
        <w:t>адамды қалыптастыратын функцияларын анықтау (ізгіліктік, мәдениеттілік, әлеуметтік);</w:t>
      </w:r>
    </w:p>
    <w:p w:rsidR="00764066" w:rsidRDefault="00764066" w:rsidP="006D2C64">
      <w:pPr>
        <w:numPr>
          <w:ilvl w:val="0"/>
          <w:numId w:val="84"/>
        </w:numPr>
        <w:tabs>
          <w:tab w:val="left" w:pos="993"/>
        </w:tabs>
        <w:spacing w:after="0" w:line="240" w:lineRule="auto"/>
        <w:ind w:left="0" w:right="-57" w:firstLine="567"/>
        <w:jc w:val="both"/>
        <w:rPr>
          <w:rFonts w:ascii="Times New Roman" w:hAnsi="Times New Roman" w:cs="Times New Roman"/>
          <w:sz w:val="28"/>
          <w:szCs w:val="28"/>
          <w:lang w:val="kk-KZ"/>
        </w:rPr>
      </w:pPr>
      <w:r w:rsidRPr="001A088B">
        <w:rPr>
          <w:rFonts w:ascii="Times New Roman" w:hAnsi="Times New Roman" w:cs="Times New Roman"/>
          <w:sz w:val="28"/>
          <w:szCs w:val="28"/>
          <w:lang w:val="kk-KZ"/>
        </w:rPr>
        <w:t>адамның өмірге деген</w:t>
      </w:r>
      <w:r w:rsidR="00F5234C">
        <w:rPr>
          <w:rFonts w:ascii="Times New Roman" w:hAnsi="Times New Roman" w:cs="Times New Roman"/>
          <w:sz w:val="28"/>
          <w:szCs w:val="28"/>
          <w:lang w:val="kk-KZ"/>
        </w:rPr>
        <w:t xml:space="preserve"> қажеттіліктерін қанағаттандыру</w:t>
      </w:r>
      <w:r>
        <w:rPr>
          <w:rFonts w:ascii="Times New Roman" w:hAnsi="Times New Roman" w:cs="Times New Roman"/>
          <w:sz w:val="28"/>
          <w:szCs w:val="28"/>
          <w:lang w:val="kk-KZ"/>
        </w:rPr>
        <w:t>;</w:t>
      </w:r>
    </w:p>
    <w:p w:rsidR="00764066" w:rsidRPr="001A088B" w:rsidRDefault="00764066" w:rsidP="006D2C64">
      <w:pPr>
        <w:numPr>
          <w:ilvl w:val="0"/>
          <w:numId w:val="84"/>
        </w:numPr>
        <w:tabs>
          <w:tab w:val="left" w:pos="993"/>
        </w:tabs>
        <w:spacing w:after="0" w:line="240" w:lineRule="auto"/>
        <w:ind w:left="0" w:right="-57" w:firstLine="567"/>
        <w:jc w:val="both"/>
        <w:rPr>
          <w:rFonts w:ascii="Times New Roman" w:hAnsi="Times New Roman" w:cs="Times New Roman"/>
          <w:sz w:val="28"/>
          <w:szCs w:val="28"/>
          <w:lang w:val="kk-KZ"/>
        </w:rPr>
      </w:pPr>
      <w:r w:rsidRPr="001A088B">
        <w:rPr>
          <w:rFonts w:ascii="Times New Roman" w:hAnsi="Times New Roman" w:cs="Times New Roman"/>
          <w:sz w:val="28"/>
          <w:szCs w:val="28"/>
          <w:lang w:val="kk-KZ"/>
        </w:rPr>
        <w:t>түсіндіруден түсінуге, монологтан диалогқа, әлеуметтік бақылаудан дамытуға, басқарудан өзін-өзі басқаруға бағытталған педагогикалық технологиялар.</w:t>
      </w:r>
    </w:p>
    <w:p w:rsidR="00764066" w:rsidRPr="001A088B" w:rsidRDefault="00764066" w:rsidP="002871D7">
      <w:pPr>
        <w:spacing w:after="0" w:line="240" w:lineRule="auto"/>
        <w:ind w:right="-57" w:firstLine="567"/>
        <w:jc w:val="both"/>
        <w:rPr>
          <w:rFonts w:ascii="Times New Roman" w:hAnsi="Times New Roman" w:cs="Times New Roman"/>
          <w:sz w:val="28"/>
          <w:szCs w:val="28"/>
          <w:lang w:val="kk-KZ"/>
        </w:rPr>
      </w:pPr>
      <w:r w:rsidRPr="001A088B">
        <w:rPr>
          <w:rFonts w:ascii="Times New Roman" w:hAnsi="Times New Roman" w:cs="Times New Roman"/>
          <w:sz w:val="28"/>
          <w:szCs w:val="28"/>
          <w:lang w:val="kk-KZ"/>
        </w:rPr>
        <w:t>Тұлғаға бағдарланған оқытудың ерекшеліктері:</w:t>
      </w:r>
    </w:p>
    <w:p w:rsidR="00764066" w:rsidRPr="00075E07" w:rsidRDefault="00764066" w:rsidP="006D2C64">
      <w:pPr>
        <w:numPr>
          <w:ilvl w:val="0"/>
          <w:numId w:val="102"/>
        </w:numPr>
        <w:tabs>
          <w:tab w:val="left" w:pos="851"/>
        </w:tabs>
        <w:spacing w:after="0" w:line="240" w:lineRule="auto"/>
        <w:ind w:left="0" w:right="-57" w:firstLine="567"/>
        <w:jc w:val="both"/>
        <w:rPr>
          <w:rFonts w:ascii="Times New Roman" w:hAnsi="Times New Roman" w:cs="Times New Roman"/>
          <w:sz w:val="28"/>
          <w:szCs w:val="28"/>
          <w:lang w:val="kk-KZ"/>
        </w:rPr>
      </w:pPr>
      <w:r w:rsidRPr="00075E07">
        <w:rPr>
          <w:rFonts w:ascii="Times New Roman" w:hAnsi="Times New Roman" w:cs="Times New Roman"/>
          <w:i/>
          <w:sz w:val="28"/>
          <w:szCs w:val="28"/>
          <w:lang w:val="kk-KZ"/>
        </w:rPr>
        <w:t>әлеуметтік-педагогикалық:</w:t>
      </w:r>
      <w:r w:rsidRPr="00075E07">
        <w:rPr>
          <w:rFonts w:ascii="Times New Roman" w:hAnsi="Times New Roman" w:cs="Times New Roman"/>
          <w:sz w:val="28"/>
          <w:szCs w:val="28"/>
          <w:lang w:val="kk-KZ"/>
        </w:rPr>
        <w:t xml:space="preserve"> тұлға қоғамның сұранысына сәйкес жалпы мәдениетті жасаушы және тасымалдаушы ретінде қарастырылады;</w:t>
      </w:r>
    </w:p>
    <w:p w:rsidR="00764066" w:rsidRPr="00075E07" w:rsidRDefault="00764066" w:rsidP="006D2C64">
      <w:pPr>
        <w:numPr>
          <w:ilvl w:val="0"/>
          <w:numId w:val="102"/>
        </w:numPr>
        <w:tabs>
          <w:tab w:val="left" w:pos="851"/>
        </w:tabs>
        <w:spacing w:after="0" w:line="240" w:lineRule="auto"/>
        <w:ind w:left="0" w:right="-57" w:firstLine="567"/>
        <w:jc w:val="both"/>
        <w:rPr>
          <w:rFonts w:ascii="Times New Roman" w:hAnsi="Times New Roman" w:cs="Times New Roman"/>
          <w:sz w:val="28"/>
          <w:szCs w:val="28"/>
          <w:lang w:val="kk-KZ"/>
        </w:rPr>
      </w:pPr>
      <w:r w:rsidRPr="00075E07">
        <w:rPr>
          <w:rFonts w:ascii="Times New Roman" w:hAnsi="Times New Roman" w:cs="Times New Roman"/>
          <w:i/>
          <w:sz w:val="28"/>
          <w:szCs w:val="28"/>
          <w:lang w:val="kk-KZ"/>
        </w:rPr>
        <w:t>пәндік-дидактикалық:</w:t>
      </w:r>
      <w:r w:rsidRPr="00075E07">
        <w:rPr>
          <w:rFonts w:ascii="Times New Roman" w:hAnsi="Times New Roman" w:cs="Times New Roman"/>
          <w:sz w:val="28"/>
          <w:szCs w:val="28"/>
          <w:lang w:val="kk-KZ"/>
        </w:rPr>
        <w:t xml:space="preserve"> оқытуда жекеше бағыттылықты қамтамасыз етеді, бірақ білім беру идеялогиясын өзгертпейді – «тұлға – оқыту іс-әрекетінің өнімі» ретінде қалып қояды;</w:t>
      </w:r>
    </w:p>
    <w:p w:rsidR="00764066" w:rsidRPr="0082278A" w:rsidRDefault="00764066" w:rsidP="006D2C64">
      <w:pPr>
        <w:numPr>
          <w:ilvl w:val="0"/>
          <w:numId w:val="102"/>
        </w:numPr>
        <w:tabs>
          <w:tab w:val="left" w:pos="851"/>
        </w:tabs>
        <w:spacing w:after="0" w:line="240" w:lineRule="auto"/>
        <w:ind w:left="0" w:right="-57" w:firstLine="567"/>
        <w:jc w:val="both"/>
        <w:rPr>
          <w:rFonts w:ascii="Times New Roman" w:hAnsi="Times New Roman" w:cs="Times New Roman"/>
          <w:sz w:val="28"/>
          <w:szCs w:val="28"/>
          <w:lang w:val="kk-KZ"/>
        </w:rPr>
      </w:pPr>
      <w:r w:rsidRPr="00075E07">
        <w:rPr>
          <w:rFonts w:ascii="Times New Roman" w:hAnsi="Times New Roman" w:cs="Times New Roman"/>
          <w:i/>
          <w:sz w:val="28"/>
          <w:szCs w:val="28"/>
          <w:lang w:val="kk-KZ"/>
        </w:rPr>
        <w:t>психологиялық:</w:t>
      </w:r>
      <w:r w:rsidRPr="00075E07">
        <w:rPr>
          <w:rFonts w:ascii="Times New Roman" w:hAnsi="Times New Roman" w:cs="Times New Roman"/>
          <w:sz w:val="28"/>
          <w:szCs w:val="28"/>
          <w:lang w:val="kk-KZ"/>
        </w:rPr>
        <w:t xml:space="preserve"> дамыту, қалыптасу деңгейлерін бағалау.</w:t>
      </w:r>
    </w:p>
    <w:p w:rsidR="00764066" w:rsidRPr="00075E07" w:rsidRDefault="00764066" w:rsidP="002871D7">
      <w:pPr>
        <w:spacing w:after="0" w:line="240" w:lineRule="auto"/>
        <w:ind w:right="-57" w:firstLine="567"/>
        <w:jc w:val="both"/>
        <w:rPr>
          <w:rFonts w:ascii="Times New Roman" w:hAnsi="Times New Roman" w:cs="Times New Roman"/>
          <w:sz w:val="28"/>
          <w:szCs w:val="28"/>
          <w:lang w:val="kk-KZ"/>
        </w:rPr>
      </w:pPr>
      <w:r w:rsidRPr="001A088B">
        <w:rPr>
          <w:rFonts w:ascii="Times New Roman" w:hAnsi="Times New Roman" w:cs="Times New Roman"/>
          <w:sz w:val="28"/>
          <w:szCs w:val="28"/>
          <w:lang w:val="kk-KZ"/>
        </w:rPr>
        <w:t>Тұлғаға бағдарланған о</w:t>
      </w:r>
      <w:r>
        <w:rPr>
          <w:rFonts w:ascii="Times New Roman" w:hAnsi="Times New Roman" w:cs="Times New Roman"/>
          <w:sz w:val="28"/>
          <w:szCs w:val="28"/>
          <w:lang w:val="kk-KZ"/>
        </w:rPr>
        <w:t xml:space="preserve">қыту </w:t>
      </w:r>
      <w:r w:rsidRPr="00075E07">
        <w:rPr>
          <w:rFonts w:ascii="Times New Roman" w:hAnsi="Times New Roman" w:cs="Times New Roman"/>
          <w:sz w:val="28"/>
          <w:szCs w:val="28"/>
          <w:lang w:val="kk-KZ"/>
        </w:rPr>
        <w:t>философиялық, психологиялық және педагогикалық ізгіліктің негіздеріне арқа сүйейді: тұлғаның біртұтастығы, тұлғаның мүмкіндіктерін толық пайдалану, тұлға</w:t>
      </w:r>
      <w:r w:rsidR="00F5234C">
        <w:rPr>
          <w:rFonts w:ascii="Times New Roman" w:hAnsi="Times New Roman" w:cs="Times New Roman"/>
          <w:sz w:val="28"/>
          <w:szCs w:val="28"/>
          <w:lang w:val="kk-KZ"/>
        </w:rPr>
        <w:t>ның өзіне деген сенімін арттыру</w:t>
      </w:r>
      <w:r>
        <w:rPr>
          <w:rFonts w:ascii="Times New Roman" w:hAnsi="Times New Roman" w:cs="Times New Roman"/>
          <w:sz w:val="28"/>
          <w:szCs w:val="28"/>
          <w:lang w:val="kk-KZ"/>
        </w:rPr>
        <w:t>.</w:t>
      </w:r>
    </w:p>
    <w:p w:rsidR="00764066" w:rsidRPr="00075E07" w:rsidRDefault="00764066" w:rsidP="002871D7">
      <w:pPr>
        <w:tabs>
          <w:tab w:val="num" w:pos="1260"/>
        </w:tabs>
        <w:spacing w:after="0" w:line="240" w:lineRule="auto"/>
        <w:ind w:right="-57" w:firstLine="567"/>
        <w:jc w:val="both"/>
        <w:rPr>
          <w:rFonts w:ascii="Times New Roman" w:hAnsi="Times New Roman" w:cs="Times New Roman"/>
          <w:sz w:val="28"/>
          <w:szCs w:val="28"/>
          <w:lang w:val="kk-KZ"/>
        </w:rPr>
      </w:pPr>
    </w:p>
    <w:p w:rsidR="00764066" w:rsidRDefault="00764066" w:rsidP="002871D7">
      <w:pPr>
        <w:pStyle w:val="22"/>
        <w:shd w:val="clear" w:color="auto" w:fill="auto"/>
        <w:spacing w:before="0" w:after="0" w:line="240" w:lineRule="auto"/>
        <w:ind w:right="-57" w:firstLine="567"/>
        <w:jc w:val="both"/>
        <w:rPr>
          <w:b/>
          <w:sz w:val="28"/>
          <w:szCs w:val="28"/>
          <w:lang w:val="kk-KZ"/>
        </w:rPr>
      </w:pPr>
      <w:r w:rsidRPr="00EB57B4">
        <w:rPr>
          <w:b/>
          <w:sz w:val="28"/>
          <w:szCs w:val="28"/>
          <w:lang w:val="kk-KZ"/>
        </w:rPr>
        <w:t xml:space="preserve">Оқытудағы құзіреттілік тәсіл. Тұлғаның түйінді құзыреттіліктері </w:t>
      </w:r>
      <w:r w:rsidR="00F5234C" w:rsidRPr="00A3204D">
        <w:rPr>
          <w:sz w:val="28"/>
          <w:szCs w:val="28"/>
          <w:shd w:val="clear" w:color="auto" w:fill="FFFFFF"/>
          <w:lang w:val="kk-KZ"/>
        </w:rPr>
        <w:t>–</w:t>
      </w:r>
      <w:r w:rsidRPr="00EB57B4">
        <w:rPr>
          <w:b/>
          <w:sz w:val="28"/>
          <w:szCs w:val="28"/>
          <w:lang w:val="kk-KZ"/>
        </w:rPr>
        <w:t xml:space="preserve"> оқытудың нәтижесі</w:t>
      </w:r>
      <w:r>
        <w:rPr>
          <w:b/>
          <w:sz w:val="28"/>
          <w:szCs w:val="28"/>
          <w:lang w:val="kk-KZ"/>
        </w:rPr>
        <w:t xml:space="preserve">. </w:t>
      </w:r>
      <w:r w:rsidRPr="00EB57B4">
        <w:rPr>
          <w:b/>
          <w:sz w:val="28"/>
          <w:szCs w:val="28"/>
          <w:lang w:val="kk-KZ"/>
        </w:rPr>
        <w:t xml:space="preserve">Оқытудың психологиялық негіздері. Оқытудың психологиялық теориялары: ассоциативтік-рефлекторлық, ақыл-ой әрекеттерін сатылап қалыптастыру және т.б. Оқыту мен білім берудің тәрбиелік мүмкіндіктері. </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Оқу</w:t>
      </w:r>
      <w:r w:rsidR="00F5234C">
        <w:rPr>
          <w:rFonts w:ascii="Times New Roman" w:eastAsia="Times New Roman" w:hAnsi="Times New Roman" w:cs="Times New Roman"/>
          <w:noProof/>
          <w:color w:val="000000"/>
          <w:sz w:val="28"/>
          <w:szCs w:val="28"/>
          <w:lang w:val="az-Cyrl-AZ"/>
        </w:rPr>
        <w:t xml:space="preserve"> </w:t>
      </w:r>
      <w:r w:rsidR="00F5234C" w:rsidRPr="00A3204D">
        <w:rPr>
          <w:rFonts w:ascii="Times New Roman" w:hAnsi="Times New Roman" w:cs="Times New Roman"/>
          <w:sz w:val="28"/>
          <w:szCs w:val="28"/>
          <w:shd w:val="clear" w:color="auto" w:fill="FFFFFF"/>
          <w:lang w:val="kk-KZ"/>
        </w:rPr>
        <w:t>–</w:t>
      </w:r>
      <w:r w:rsidR="00F5234C">
        <w:rPr>
          <w:rFonts w:ascii="Times New Roman" w:hAnsi="Times New Roman" w:cs="Times New Roman"/>
          <w:sz w:val="28"/>
          <w:szCs w:val="28"/>
          <w:shd w:val="clear" w:color="auto" w:fill="FFFFFF"/>
          <w:lang w:val="kk-KZ"/>
        </w:rPr>
        <w:t xml:space="preserve"> </w:t>
      </w:r>
      <w:r w:rsidRPr="00D41DAB">
        <w:rPr>
          <w:rFonts w:ascii="Times New Roman" w:eastAsia="Times New Roman" w:hAnsi="Times New Roman" w:cs="Times New Roman"/>
          <w:noProof/>
          <w:color w:val="000000"/>
          <w:sz w:val="28"/>
          <w:szCs w:val="28"/>
          <w:lang w:val="az-Cyrl-AZ"/>
        </w:rPr>
        <w:t>адамның психикалық дамуының формасы, элементі. Кез келген оқыту белгілі бір мөлшерде адамды дамытады. Біз бұдан ары қарай дамудың алдында жүретін, дамуда шешуші рөл атқаратын оқыту жайлы сөз етпекпіз.</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 xml:space="preserve">Баланың даму </w:t>
      </w:r>
      <w:r w:rsidRPr="00D41DAB">
        <w:rPr>
          <w:rFonts w:ascii="Times New Roman" w:eastAsia="Times New Roman" w:hAnsi="Times New Roman" w:cs="Times New Roman"/>
          <w:sz w:val="28"/>
          <w:szCs w:val="28"/>
          <w:lang w:val="kk-KZ"/>
        </w:rPr>
        <w:t xml:space="preserve">процесі, </w:t>
      </w:r>
      <w:r w:rsidRPr="00D41DAB">
        <w:rPr>
          <w:rFonts w:ascii="Times New Roman" w:eastAsia="Times New Roman" w:hAnsi="Times New Roman" w:cs="Times New Roman"/>
          <w:noProof/>
          <w:color w:val="000000"/>
          <w:sz w:val="28"/>
          <w:szCs w:val="28"/>
          <w:lang w:val="az-Cyrl-AZ"/>
        </w:rPr>
        <w:t xml:space="preserve">оның қоғамның белсенді де пайдалы мүшесі, азамат ретінде қалыптасуы осы үш фактордың қатысуымен қамтамасыз етіледі. </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Оқыту мен дамыту арасында тығыз байланыс бар екенін психология ғылымы жет</w:t>
      </w:r>
      <w:r w:rsidR="00F5234C">
        <w:rPr>
          <w:rFonts w:ascii="Times New Roman" w:eastAsia="Times New Roman" w:hAnsi="Times New Roman" w:cs="Times New Roman"/>
          <w:noProof/>
          <w:color w:val="000000"/>
          <w:sz w:val="28"/>
          <w:szCs w:val="28"/>
          <w:lang w:val="az-Cyrl-AZ"/>
        </w:rPr>
        <w:t xml:space="preserve">кілікті дәрежеде дәлелдеп берді. </w:t>
      </w:r>
      <w:r w:rsidRPr="00D41DAB">
        <w:rPr>
          <w:rFonts w:ascii="Times New Roman" w:eastAsia="Times New Roman" w:hAnsi="Times New Roman" w:cs="Times New Roman"/>
          <w:noProof/>
          <w:color w:val="000000"/>
          <w:sz w:val="28"/>
          <w:szCs w:val="28"/>
          <w:lang w:val="az-Cyrl-AZ"/>
        </w:rPr>
        <w:t>Бұл мәселені түбегейлі зерттеп, бала дамуындағы оқытудың рөлін, алар орнын анықтаған көрнекті психолог Л.С.Выготский</w:t>
      </w:r>
      <w:r w:rsidR="00F5234C">
        <w:rPr>
          <w:rFonts w:ascii="Times New Roman" w:eastAsia="Times New Roman" w:hAnsi="Times New Roman" w:cs="Times New Roman"/>
          <w:noProof/>
          <w:color w:val="000000"/>
          <w:sz w:val="28"/>
          <w:szCs w:val="28"/>
          <w:lang w:val="az-Cyrl-AZ"/>
        </w:rPr>
        <w:t xml:space="preserve"> болды</w:t>
      </w:r>
      <w:r w:rsidRPr="00D41DAB">
        <w:rPr>
          <w:rFonts w:ascii="Times New Roman" w:eastAsia="Times New Roman" w:hAnsi="Times New Roman" w:cs="Times New Roman"/>
          <w:noProof/>
          <w:color w:val="000000"/>
          <w:sz w:val="28"/>
          <w:szCs w:val="28"/>
          <w:lang w:val="az-Cyrl-AZ"/>
        </w:rPr>
        <w:t>. Ол дамуды оқытумен тең, керісінше оқу мен даму 2 бөлек процесс деген көзқарастарды қатты сынға алды. Ең алғаш рет бала дамуының төмендегідей 2 аймағы болатындығы жайлы теория ұсынды:</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b/>
          <w:i/>
          <w:iCs/>
          <w:noProof/>
          <w:color w:val="000000"/>
          <w:sz w:val="28"/>
          <w:szCs w:val="28"/>
          <w:lang w:val="az-Cyrl-AZ"/>
        </w:rPr>
        <w:t>1</w:t>
      </w:r>
      <w:r w:rsidR="00F5234C">
        <w:rPr>
          <w:rFonts w:ascii="Times New Roman" w:eastAsia="Times New Roman" w:hAnsi="Times New Roman" w:cs="Times New Roman"/>
          <w:b/>
          <w:i/>
          <w:iCs/>
          <w:noProof/>
          <w:color w:val="000000"/>
          <w:sz w:val="28"/>
          <w:szCs w:val="28"/>
          <w:lang w:val="az-Cyrl-AZ"/>
        </w:rPr>
        <w:t>)</w:t>
      </w:r>
      <w:r w:rsidRPr="00D41DAB">
        <w:rPr>
          <w:rFonts w:ascii="Times New Roman" w:eastAsia="Times New Roman" w:hAnsi="Times New Roman" w:cs="Times New Roman"/>
          <w:b/>
          <w:noProof/>
          <w:color w:val="000000"/>
          <w:sz w:val="28"/>
          <w:szCs w:val="28"/>
          <w:lang w:val="az-Cyrl-AZ"/>
        </w:rPr>
        <w:t xml:space="preserve"> </w:t>
      </w:r>
      <w:r w:rsidRPr="00D41DAB">
        <w:rPr>
          <w:rFonts w:ascii="Times New Roman" w:eastAsia="Times New Roman" w:hAnsi="Times New Roman" w:cs="Times New Roman"/>
          <w:b/>
          <w:i/>
          <w:iCs/>
          <w:noProof/>
          <w:color w:val="000000"/>
          <w:sz w:val="28"/>
          <w:szCs w:val="28"/>
          <w:lang w:val="az-Cyrl-AZ"/>
        </w:rPr>
        <w:t xml:space="preserve">Бала дамуының жақын аймағы </w:t>
      </w:r>
      <w:r w:rsidR="00F5234C" w:rsidRPr="00A3204D">
        <w:rPr>
          <w:rFonts w:ascii="Times New Roman" w:hAnsi="Times New Roman" w:cs="Times New Roman"/>
          <w:sz w:val="28"/>
          <w:szCs w:val="28"/>
          <w:shd w:val="clear" w:color="auto" w:fill="FFFFFF"/>
          <w:lang w:val="kk-KZ"/>
        </w:rPr>
        <w:t>–</w:t>
      </w:r>
      <w:r w:rsidRPr="00D41DAB">
        <w:rPr>
          <w:rFonts w:ascii="Times New Roman" w:eastAsia="Times New Roman" w:hAnsi="Times New Roman" w:cs="Times New Roman"/>
          <w:i/>
          <w:iCs/>
          <w:noProof/>
          <w:color w:val="000000"/>
          <w:sz w:val="28"/>
          <w:szCs w:val="28"/>
          <w:lang w:val="az-Cyrl-AZ"/>
        </w:rPr>
        <w:t xml:space="preserve"> </w:t>
      </w:r>
      <w:r w:rsidRPr="00D41DAB">
        <w:rPr>
          <w:rFonts w:ascii="Times New Roman" w:eastAsia="Times New Roman" w:hAnsi="Times New Roman" w:cs="Times New Roman"/>
          <w:iCs/>
          <w:noProof/>
          <w:color w:val="000000"/>
          <w:sz w:val="28"/>
          <w:szCs w:val="28"/>
          <w:lang w:val="az-Cyrl-AZ"/>
        </w:rPr>
        <w:t>баланың тек үлкендердің көмегі арқылы атқара алатын істері.</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b/>
          <w:i/>
          <w:iCs/>
          <w:noProof/>
          <w:color w:val="000000"/>
          <w:sz w:val="28"/>
          <w:szCs w:val="28"/>
          <w:lang w:val="az-Cyrl-AZ"/>
        </w:rPr>
        <w:t>2</w:t>
      </w:r>
      <w:r w:rsidR="00F5234C">
        <w:rPr>
          <w:rFonts w:ascii="Times New Roman" w:eastAsia="Times New Roman" w:hAnsi="Times New Roman" w:cs="Times New Roman"/>
          <w:b/>
          <w:i/>
          <w:iCs/>
          <w:noProof/>
          <w:color w:val="000000"/>
          <w:sz w:val="28"/>
          <w:szCs w:val="28"/>
          <w:lang w:val="az-Cyrl-AZ"/>
        </w:rPr>
        <w:t>)</w:t>
      </w:r>
      <w:r w:rsidRPr="00D41DAB">
        <w:rPr>
          <w:rFonts w:ascii="Times New Roman" w:eastAsia="Times New Roman" w:hAnsi="Times New Roman" w:cs="Times New Roman"/>
          <w:b/>
          <w:i/>
          <w:iCs/>
          <w:noProof/>
          <w:color w:val="000000"/>
          <w:sz w:val="28"/>
          <w:szCs w:val="28"/>
          <w:lang w:val="az-Cyrl-AZ"/>
        </w:rPr>
        <w:t xml:space="preserve"> Бала дамуының қол жеткен аймағы</w:t>
      </w:r>
      <w:r w:rsidRPr="00D41DAB">
        <w:rPr>
          <w:rFonts w:ascii="Times New Roman" w:eastAsia="Times New Roman" w:hAnsi="Times New Roman" w:cs="Times New Roman"/>
          <w:i/>
          <w:iCs/>
          <w:noProof/>
          <w:color w:val="000000"/>
          <w:sz w:val="28"/>
          <w:szCs w:val="28"/>
          <w:lang w:val="az-Cyrl-AZ"/>
        </w:rPr>
        <w:t xml:space="preserve"> </w:t>
      </w:r>
      <w:r w:rsidR="00F5234C" w:rsidRPr="00A3204D">
        <w:rPr>
          <w:rFonts w:ascii="Times New Roman" w:hAnsi="Times New Roman" w:cs="Times New Roman"/>
          <w:sz w:val="28"/>
          <w:szCs w:val="28"/>
          <w:shd w:val="clear" w:color="auto" w:fill="FFFFFF"/>
          <w:lang w:val="kk-KZ"/>
        </w:rPr>
        <w:t>–</w:t>
      </w:r>
      <w:r w:rsidRPr="00D41DAB">
        <w:rPr>
          <w:rFonts w:ascii="Times New Roman" w:eastAsia="Times New Roman" w:hAnsi="Times New Roman" w:cs="Times New Roman"/>
          <w:iCs/>
          <w:noProof/>
          <w:color w:val="000000"/>
          <w:sz w:val="28"/>
          <w:szCs w:val="28"/>
          <w:lang w:val="az-Cyrl-AZ"/>
        </w:rPr>
        <w:t xml:space="preserve"> баланың үлкендердің көмегінсіз істей алатын істері.</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 xml:space="preserve">Баланың дамуы бірінші аймақты меңгеру арқылы жүзеге асады. Дамудың қол жеткен аймағы жақын аймақпен өзара қызметтесе отырып, оны игерген кезде дамуға өріс ашылады. Бұл </w:t>
      </w:r>
      <w:r w:rsidR="00F5234C">
        <w:rPr>
          <w:rFonts w:ascii="Times New Roman" w:eastAsia="Times New Roman" w:hAnsi="Times New Roman" w:cs="Times New Roman"/>
          <w:noProof/>
          <w:color w:val="000000"/>
          <w:sz w:val="28"/>
          <w:szCs w:val="28"/>
          <w:lang w:val="az-Cyrl-AZ"/>
        </w:rPr>
        <w:t>проце</w:t>
      </w:r>
      <w:r>
        <w:rPr>
          <w:rFonts w:ascii="Times New Roman" w:eastAsia="Times New Roman" w:hAnsi="Times New Roman" w:cs="Times New Roman"/>
          <w:noProof/>
          <w:color w:val="000000"/>
          <w:sz w:val="28"/>
          <w:szCs w:val="28"/>
          <w:lang w:val="az-Cyrl-AZ"/>
        </w:rPr>
        <w:t>сте</w:t>
      </w:r>
      <w:r w:rsidRPr="00D41DAB">
        <w:rPr>
          <w:rFonts w:ascii="Times New Roman" w:eastAsia="Times New Roman" w:hAnsi="Times New Roman" w:cs="Times New Roman"/>
          <w:noProof/>
          <w:color w:val="000000"/>
          <w:sz w:val="28"/>
          <w:szCs w:val="28"/>
          <w:lang w:val="az-Cyrl-AZ"/>
        </w:rPr>
        <w:t xml:space="preserve"> ол бір жағынан өзінің іскерлігі мен қабілетін нығайтып жетілдіреді, жаңа дағдыларды игереді, екінші жағынан материалдық және рухани байлықтар жасап, осы арқылы адамзат мәдениетіне өз ү</w:t>
      </w:r>
      <w:r>
        <w:rPr>
          <w:rFonts w:ascii="Times New Roman" w:eastAsia="Times New Roman" w:hAnsi="Times New Roman" w:cs="Times New Roman"/>
          <w:noProof/>
          <w:color w:val="000000"/>
          <w:sz w:val="28"/>
          <w:szCs w:val="28"/>
          <w:lang w:val="az-Cyrl-AZ"/>
        </w:rPr>
        <w:t xml:space="preserve">лесін қосады. </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Ғалым-психологтар Л.В.Занков, В.В.Давыдов, Д.Б.Эльконин зертханаларында оқытудың мазмұнын, сипатын өзгертуге арналған зерттеулер жасалды. С.Л.Рубинштейн, Е.Н.Кабанова-Меллер және басқалар өз зерттеулерінде оқыту дамудың негізгі алғы шарты екенін дәлелдейді.</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Pr>
          <w:rFonts w:ascii="Times New Roman" w:eastAsia="Times New Roman" w:hAnsi="Times New Roman" w:cs="Times New Roman"/>
          <w:noProof/>
          <w:color w:val="000000"/>
          <w:sz w:val="28"/>
          <w:szCs w:val="28"/>
          <w:lang w:val="az-Cyrl-AZ"/>
        </w:rPr>
        <w:t>И.Я.</w:t>
      </w:r>
      <w:r w:rsidRPr="00D41DAB">
        <w:rPr>
          <w:rFonts w:ascii="Times New Roman" w:eastAsia="Times New Roman" w:hAnsi="Times New Roman" w:cs="Times New Roman"/>
          <w:noProof/>
          <w:color w:val="000000"/>
          <w:sz w:val="28"/>
          <w:szCs w:val="28"/>
          <w:lang w:val="az-Cyrl-AZ"/>
        </w:rPr>
        <w:t xml:space="preserve">Лернер </w:t>
      </w:r>
      <w:r w:rsidR="00F5234C">
        <w:rPr>
          <w:rFonts w:ascii="Times New Roman" w:eastAsia="Times New Roman" w:hAnsi="Times New Roman" w:cs="Times New Roman"/>
          <w:noProof/>
          <w:color w:val="000000"/>
          <w:sz w:val="28"/>
          <w:szCs w:val="28"/>
          <w:lang w:val="az-Cyrl-AZ"/>
        </w:rPr>
        <w:t>"</w:t>
      </w:r>
      <w:r w:rsidRPr="00D41DAB">
        <w:rPr>
          <w:rFonts w:ascii="Times New Roman" w:eastAsia="Times New Roman" w:hAnsi="Times New Roman" w:cs="Times New Roman"/>
          <w:noProof/>
          <w:color w:val="000000"/>
          <w:sz w:val="28"/>
          <w:szCs w:val="28"/>
          <w:lang w:val="az-Cyrl-AZ"/>
        </w:rPr>
        <w:t>даму</w:t>
      </w:r>
      <w:r w:rsidR="00F5234C">
        <w:rPr>
          <w:rFonts w:ascii="Times New Roman" w:eastAsia="Times New Roman" w:hAnsi="Times New Roman" w:cs="Times New Roman"/>
          <w:noProof/>
          <w:color w:val="000000"/>
          <w:sz w:val="28"/>
          <w:szCs w:val="28"/>
          <w:lang w:val="az-Cyrl-AZ"/>
        </w:rPr>
        <w:t>"</w:t>
      </w:r>
      <w:r w:rsidRPr="00D41DAB">
        <w:rPr>
          <w:rFonts w:ascii="Times New Roman" w:eastAsia="Times New Roman" w:hAnsi="Times New Roman" w:cs="Times New Roman"/>
          <w:noProof/>
          <w:color w:val="000000"/>
          <w:sz w:val="28"/>
          <w:szCs w:val="28"/>
          <w:lang w:val="az-Cyrl-AZ"/>
        </w:rPr>
        <w:t xml:space="preserve"> деген ұғымды педагогикалық заңдылықтарға негіздей отырып, адамның әртүрлі қиындықтардағы мәселелерді шеше білуге дайындығы деп түсіндіреді. </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Л.В.Занков ақыл-ой қызметінің төмендегідей көрсеткіштері дамуды іске асыр</w:t>
      </w:r>
      <w:r w:rsidR="00F5234C">
        <w:rPr>
          <w:rFonts w:ascii="Times New Roman" w:eastAsia="Times New Roman" w:hAnsi="Times New Roman" w:cs="Times New Roman"/>
          <w:noProof/>
          <w:color w:val="000000"/>
          <w:sz w:val="28"/>
          <w:szCs w:val="28"/>
          <w:lang w:val="az-Cyrl-AZ"/>
        </w:rPr>
        <w:t>ады деп есептейді: байқампаздық; өз ойын еркін жеткізе білу;</w:t>
      </w:r>
      <w:r w:rsidRPr="00D41DAB">
        <w:rPr>
          <w:rFonts w:ascii="Times New Roman" w:eastAsia="Times New Roman" w:hAnsi="Times New Roman" w:cs="Times New Roman"/>
          <w:noProof/>
          <w:color w:val="000000"/>
          <w:sz w:val="28"/>
          <w:szCs w:val="28"/>
          <w:lang w:val="az-Cyrl-AZ"/>
        </w:rPr>
        <w:t xml:space="preserve"> практикалық іс-әрекеттер атқара білу.</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В.В.Давыдов ақыл-ойдың даму</w:t>
      </w:r>
      <w:r w:rsidR="00F5234C">
        <w:rPr>
          <w:rFonts w:ascii="Times New Roman" w:eastAsia="Times New Roman" w:hAnsi="Times New Roman" w:cs="Times New Roman"/>
          <w:noProof/>
          <w:color w:val="000000"/>
          <w:sz w:val="28"/>
          <w:szCs w:val="28"/>
          <w:lang w:val="az-Cyrl-AZ"/>
        </w:rPr>
        <w:t>ының көрсеткіші ретінде жинақтау</w:t>
      </w:r>
      <w:r w:rsidRPr="00D41DAB">
        <w:rPr>
          <w:rFonts w:ascii="Times New Roman" w:eastAsia="Times New Roman" w:hAnsi="Times New Roman" w:cs="Times New Roman"/>
          <w:noProof/>
          <w:color w:val="000000"/>
          <w:sz w:val="28"/>
          <w:szCs w:val="28"/>
          <w:lang w:val="az-Cyrl-AZ"/>
        </w:rPr>
        <w:t>, қорытындылай алу дағдысын есептейді.</w:t>
      </w:r>
    </w:p>
    <w:p w:rsidR="00764066" w:rsidRPr="00D41DAB" w:rsidRDefault="00764066" w:rsidP="002871D7">
      <w:pPr>
        <w:shd w:val="clear" w:color="auto" w:fill="FFFFFF"/>
        <w:spacing w:after="0" w:line="240" w:lineRule="auto"/>
        <w:ind w:right="-57" w:firstLine="567"/>
        <w:jc w:val="both"/>
        <w:rPr>
          <w:rFonts w:ascii="Times New Roman" w:eastAsia="Times New Roman" w:hAnsi="Times New Roman" w:cs="Times New Roman"/>
          <w:sz w:val="28"/>
          <w:szCs w:val="28"/>
          <w:lang w:val="az-Cyrl-AZ"/>
        </w:rPr>
      </w:pPr>
      <w:r w:rsidRPr="00D41DAB">
        <w:rPr>
          <w:rFonts w:ascii="Times New Roman" w:eastAsia="Times New Roman" w:hAnsi="Times New Roman" w:cs="Times New Roman"/>
          <w:noProof/>
          <w:color w:val="000000"/>
          <w:sz w:val="28"/>
          <w:szCs w:val="28"/>
          <w:lang w:val="az-Cyrl-AZ"/>
        </w:rPr>
        <w:t xml:space="preserve">Жалпы орта білім беретін мектеп оқушыларының танымдық қызығушылығын дамытудың негізгі факторы олардың білімі мен дағдыларының дәрежесі ғана емес, сонымен бірге, баланың маңызды психикалық қызметтерін, ақыл-ой жұмысының тәсілдерін қалыптастыруға мүмкіндік беретін оқуды жолға қою керек. Оқушының шығармашылық қабілеті де оның ойлау мен практикалық әрекеттері арқылы ғана дамиды. </w:t>
      </w:r>
    </w:p>
    <w:p w:rsidR="00764066" w:rsidRPr="00D41DAB" w:rsidRDefault="00764066" w:rsidP="002871D7">
      <w:pPr>
        <w:shd w:val="clear" w:color="auto" w:fill="FFFFFF"/>
        <w:spacing w:after="0" w:line="240" w:lineRule="auto"/>
        <w:ind w:right="-57" w:firstLine="567"/>
        <w:jc w:val="both"/>
        <w:rPr>
          <w:rFonts w:ascii="Times New Roman" w:hAnsi="Times New Roman" w:cs="Times New Roman"/>
          <w:color w:val="000000"/>
          <w:spacing w:val="-5"/>
          <w:sz w:val="28"/>
          <w:szCs w:val="28"/>
          <w:lang w:val="bg-BG"/>
        </w:rPr>
      </w:pPr>
      <w:r w:rsidRPr="00D41DAB">
        <w:rPr>
          <w:rFonts w:ascii="Times New Roman" w:hAnsi="Times New Roman" w:cs="Times New Roman"/>
          <w:color w:val="000000"/>
          <w:spacing w:val="6"/>
          <w:sz w:val="28"/>
          <w:szCs w:val="28"/>
          <w:lang w:val="bg-BG"/>
        </w:rPr>
        <w:t xml:space="preserve">В.П.Беспалько білімді </w:t>
      </w:r>
      <w:r w:rsidRPr="00D41DAB">
        <w:rPr>
          <w:rFonts w:ascii="Times New Roman" w:hAnsi="Times New Roman" w:cs="Times New Roman"/>
          <w:color w:val="000000"/>
          <w:spacing w:val="5"/>
          <w:sz w:val="28"/>
          <w:szCs w:val="28"/>
          <w:lang w:val="bg-BG"/>
        </w:rPr>
        <w:t>меңгеру иәтижесін төмендегідей 4 иерархия түрінде сипаттайды</w:t>
      </w:r>
      <w:r w:rsidRPr="00D41DAB">
        <w:rPr>
          <w:rFonts w:ascii="Times New Roman" w:hAnsi="Times New Roman" w:cs="Times New Roman"/>
          <w:color w:val="000000"/>
          <w:spacing w:val="-5"/>
          <w:sz w:val="28"/>
          <w:szCs w:val="28"/>
          <w:lang w:val="bg-BG"/>
        </w:rPr>
        <w:t>:</w:t>
      </w:r>
    </w:p>
    <w:p w:rsidR="00764066" w:rsidRPr="00D41DAB" w:rsidRDefault="00764066" w:rsidP="00F5234C">
      <w:pPr>
        <w:shd w:val="clear" w:color="auto" w:fill="FFFFFF"/>
        <w:spacing w:after="0" w:line="240" w:lineRule="auto"/>
        <w:ind w:firstLine="567"/>
        <w:jc w:val="both"/>
        <w:rPr>
          <w:rFonts w:ascii="Times New Roman" w:hAnsi="Times New Roman" w:cs="Times New Roman"/>
          <w:color w:val="000000"/>
          <w:spacing w:val="4"/>
          <w:sz w:val="28"/>
          <w:szCs w:val="28"/>
          <w:lang w:val="bg-BG"/>
        </w:rPr>
      </w:pPr>
      <w:r w:rsidRPr="00D41DAB">
        <w:rPr>
          <w:rFonts w:ascii="Times New Roman" w:hAnsi="Times New Roman" w:cs="Times New Roman"/>
          <w:b/>
          <w:i/>
          <w:color w:val="000000"/>
          <w:sz w:val="28"/>
          <w:szCs w:val="28"/>
          <w:lang w:val="bg-BG"/>
        </w:rPr>
        <w:t>1. Үйренушілік</w:t>
      </w:r>
      <w:r w:rsidRPr="00D41DAB">
        <w:rPr>
          <w:rFonts w:ascii="Times New Roman" w:hAnsi="Times New Roman" w:cs="Times New Roman"/>
          <w:color w:val="000000"/>
          <w:sz w:val="28"/>
          <w:szCs w:val="28"/>
          <w:lang w:val="bg-BG"/>
        </w:rPr>
        <w:t xml:space="preserve"> </w:t>
      </w:r>
      <w:r w:rsidR="00F5234C" w:rsidRPr="00A3204D">
        <w:rPr>
          <w:rFonts w:ascii="Times New Roman" w:hAnsi="Times New Roman" w:cs="Times New Roman"/>
          <w:sz w:val="28"/>
          <w:szCs w:val="28"/>
          <w:shd w:val="clear" w:color="auto" w:fill="FFFFFF"/>
          <w:lang w:val="kk-KZ"/>
        </w:rPr>
        <w:t>–</w:t>
      </w:r>
      <w:r w:rsidRPr="00D41DAB">
        <w:rPr>
          <w:rFonts w:ascii="Times New Roman" w:hAnsi="Times New Roman" w:cs="Times New Roman"/>
          <w:color w:val="000000"/>
          <w:sz w:val="28"/>
          <w:szCs w:val="28"/>
          <w:lang w:val="bg-BG"/>
        </w:rPr>
        <w:t xml:space="preserve"> репродуктивті іс-әрекет деңгейі. Оқушы тапсырма </w:t>
      </w:r>
      <w:r w:rsidRPr="00D41DAB">
        <w:rPr>
          <w:rFonts w:ascii="Times New Roman" w:hAnsi="Times New Roman" w:cs="Times New Roman"/>
          <w:color w:val="000000"/>
          <w:spacing w:val="23"/>
          <w:sz w:val="28"/>
          <w:szCs w:val="28"/>
          <w:lang w:val="bg-BG"/>
        </w:rPr>
        <w:t>құрылымындағы мақсат, жағдаят және оны шешу іс-</w:t>
      </w:r>
      <w:r w:rsidRPr="00D41DAB">
        <w:rPr>
          <w:rFonts w:ascii="Times New Roman" w:hAnsi="Times New Roman" w:cs="Times New Roman"/>
          <w:color w:val="000000"/>
          <w:spacing w:val="2"/>
          <w:sz w:val="28"/>
          <w:szCs w:val="28"/>
          <w:lang w:val="bg-BG"/>
        </w:rPr>
        <w:t xml:space="preserve">қимылдарының сәйкестігі туралы қорытынды жасауы керек, тани </w:t>
      </w:r>
      <w:r w:rsidRPr="00D41DAB">
        <w:rPr>
          <w:rFonts w:ascii="Times New Roman" w:hAnsi="Times New Roman" w:cs="Times New Roman"/>
          <w:color w:val="000000"/>
          <w:spacing w:val="4"/>
          <w:sz w:val="28"/>
          <w:szCs w:val="28"/>
          <w:lang w:val="bg-BG"/>
        </w:rPr>
        <w:t>білу іс-әрекеті.</w:t>
      </w:r>
    </w:p>
    <w:p w:rsidR="00764066" w:rsidRPr="00D41DAB" w:rsidRDefault="00764066" w:rsidP="00F5234C">
      <w:pPr>
        <w:shd w:val="clear" w:color="auto" w:fill="FFFFFF"/>
        <w:tabs>
          <w:tab w:val="left" w:pos="958"/>
        </w:tabs>
        <w:spacing w:after="0" w:line="240" w:lineRule="auto"/>
        <w:ind w:firstLine="567"/>
        <w:jc w:val="both"/>
        <w:rPr>
          <w:rFonts w:ascii="Times New Roman" w:hAnsi="Times New Roman" w:cs="Times New Roman"/>
          <w:color w:val="000000"/>
          <w:spacing w:val="-7"/>
          <w:sz w:val="28"/>
          <w:szCs w:val="28"/>
          <w:lang w:val="bg-BG"/>
        </w:rPr>
      </w:pPr>
      <w:r w:rsidRPr="00D41DAB">
        <w:rPr>
          <w:rFonts w:ascii="Times New Roman" w:hAnsi="Times New Roman" w:cs="Times New Roman"/>
          <w:b/>
          <w:i/>
          <w:color w:val="000000"/>
          <w:spacing w:val="-23"/>
          <w:sz w:val="28"/>
          <w:szCs w:val="28"/>
          <w:lang w:val="bg-BG"/>
        </w:rPr>
        <w:t>2.</w:t>
      </w:r>
      <w:r w:rsidRPr="00D41DAB">
        <w:rPr>
          <w:rFonts w:ascii="Times New Roman" w:hAnsi="Times New Roman" w:cs="Times New Roman"/>
          <w:b/>
          <w:i/>
          <w:color w:val="000000"/>
          <w:sz w:val="28"/>
          <w:szCs w:val="28"/>
          <w:lang w:val="bg-BG"/>
        </w:rPr>
        <w:tab/>
        <w:t xml:space="preserve">   </w:t>
      </w:r>
      <w:r w:rsidRPr="00D41DAB">
        <w:rPr>
          <w:rFonts w:ascii="Times New Roman" w:hAnsi="Times New Roman" w:cs="Times New Roman"/>
          <w:b/>
          <w:i/>
          <w:color w:val="000000"/>
          <w:spacing w:val="11"/>
          <w:sz w:val="28"/>
          <w:szCs w:val="28"/>
          <w:lang w:val="bg-BG"/>
        </w:rPr>
        <w:t>Алгоритмдік</w:t>
      </w:r>
      <w:r w:rsidRPr="00D41DAB">
        <w:rPr>
          <w:rFonts w:ascii="Times New Roman" w:hAnsi="Times New Roman" w:cs="Times New Roman"/>
          <w:color w:val="000000"/>
          <w:spacing w:val="11"/>
          <w:sz w:val="28"/>
          <w:szCs w:val="28"/>
          <w:lang w:val="bg-BG"/>
        </w:rPr>
        <w:t xml:space="preserve"> </w:t>
      </w:r>
      <w:r w:rsidR="00F5234C" w:rsidRPr="00A3204D">
        <w:rPr>
          <w:rFonts w:ascii="Times New Roman" w:hAnsi="Times New Roman" w:cs="Times New Roman"/>
          <w:sz w:val="28"/>
          <w:szCs w:val="28"/>
          <w:shd w:val="clear" w:color="auto" w:fill="FFFFFF"/>
          <w:lang w:val="kk-KZ"/>
        </w:rPr>
        <w:t>–</w:t>
      </w:r>
      <w:r w:rsidRPr="00D41DAB">
        <w:rPr>
          <w:rFonts w:ascii="Times New Roman" w:hAnsi="Times New Roman" w:cs="Times New Roman"/>
          <w:color w:val="000000"/>
          <w:spacing w:val="11"/>
          <w:sz w:val="28"/>
          <w:szCs w:val="28"/>
          <w:lang w:val="bg-BG"/>
        </w:rPr>
        <w:t xml:space="preserve"> екі компонентті - мақсат, жағдаятта  берілген </w:t>
      </w:r>
      <w:r w:rsidR="00F5234C">
        <w:rPr>
          <w:rFonts w:ascii="Times New Roman" w:hAnsi="Times New Roman" w:cs="Times New Roman"/>
          <w:color w:val="000000"/>
          <w:sz w:val="28"/>
          <w:szCs w:val="28"/>
          <w:lang w:val="bg-BG"/>
        </w:rPr>
        <w:t xml:space="preserve"> тапсырмаларды</w:t>
      </w:r>
      <w:r w:rsidRPr="00D41DAB">
        <w:rPr>
          <w:rFonts w:ascii="Times New Roman" w:hAnsi="Times New Roman" w:cs="Times New Roman"/>
          <w:color w:val="000000"/>
          <w:sz w:val="28"/>
          <w:szCs w:val="28"/>
          <w:lang w:val="bg-BG"/>
        </w:rPr>
        <w:t xml:space="preserve">    қарастырады.     Оқушы тапсырманы орындарда   бұрыннан </w:t>
      </w:r>
      <w:r w:rsidRPr="00D41DAB">
        <w:rPr>
          <w:rFonts w:ascii="Times New Roman" w:hAnsi="Times New Roman" w:cs="Times New Roman"/>
          <w:color w:val="000000"/>
          <w:spacing w:val="-3"/>
          <w:sz w:val="28"/>
          <w:szCs w:val="28"/>
          <w:lang w:val="bg-BG"/>
        </w:rPr>
        <w:t xml:space="preserve">меңгерген   іс-қимылдарын   өздігінен   жаңғыртып,   қолдана   білуі </w:t>
      </w:r>
      <w:r w:rsidRPr="00D41DAB">
        <w:rPr>
          <w:rFonts w:ascii="Times New Roman" w:hAnsi="Times New Roman" w:cs="Times New Roman"/>
          <w:color w:val="000000"/>
          <w:spacing w:val="-7"/>
          <w:sz w:val="28"/>
          <w:szCs w:val="28"/>
          <w:lang w:val="bg-BG"/>
        </w:rPr>
        <w:t>қажет.</w:t>
      </w:r>
    </w:p>
    <w:p w:rsidR="00764066" w:rsidRDefault="00764066" w:rsidP="00F5234C">
      <w:pPr>
        <w:widowControl w:val="0"/>
        <w:numPr>
          <w:ilvl w:val="0"/>
          <w:numId w:val="145"/>
        </w:numPr>
        <w:shd w:val="clear" w:color="auto" w:fill="FFFFFF"/>
        <w:tabs>
          <w:tab w:val="left" w:pos="604"/>
          <w:tab w:val="left" w:pos="1073"/>
        </w:tabs>
        <w:suppressAutoHyphens/>
        <w:autoSpaceDE w:val="0"/>
        <w:spacing w:after="0" w:line="240" w:lineRule="auto"/>
        <w:ind w:firstLine="567"/>
        <w:jc w:val="both"/>
        <w:rPr>
          <w:rFonts w:ascii="Times New Roman" w:hAnsi="Times New Roman" w:cs="Times New Roman"/>
          <w:color w:val="000000"/>
          <w:sz w:val="28"/>
          <w:szCs w:val="28"/>
          <w:lang w:val="bg-BG"/>
        </w:rPr>
      </w:pPr>
      <w:r w:rsidRPr="00D41DAB">
        <w:rPr>
          <w:rFonts w:ascii="Times New Roman" w:hAnsi="Times New Roman" w:cs="Times New Roman"/>
          <w:b/>
          <w:i/>
          <w:color w:val="000000"/>
          <w:sz w:val="28"/>
          <w:szCs w:val="28"/>
          <w:lang w:val="bg-BG"/>
        </w:rPr>
        <w:t>Эвристикалық</w:t>
      </w:r>
      <w:r w:rsidR="00F5234C">
        <w:rPr>
          <w:rFonts w:ascii="Times New Roman" w:hAnsi="Times New Roman" w:cs="Times New Roman"/>
          <w:b/>
          <w:i/>
          <w:color w:val="000000"/>
          <w:sz w:val="28"/>
          <w:szCs w:val="28"/>
          <w:lang w:val="bg-BG"/>
        </w:rPr>
        <w:t xml:space="preserve"> </w:t>
      </w:r>
      <w:r w:rsidR="00F5234C" w:rsidRPr="00A3204D">
        <w:rPr>
          <w:rFonts w:ascii="Times New Roman" w:hAnsi="Times New Roman" w:cs="Times New Roman"/>
          <w:sz w:val="28"/>
          <w:szCs w:val="28"/>
          <w:shd w:val="clear" w:color="auto" w:fill="FFFFFF"/>
          <w:lang w:val="kk-KZ"/>
        </w:rPr>
        <w:t>–</w:t>
      </w:r>
      <w:r w:rsidR="00F5234C">
        <w:rPr>
          <w:rFonts w:ascii="Times New Roman" w:hAnsi="Times New Roman" w:cs="Times New Roman"/>
          <w:sz w:val="28"/>
          <w:szCs w:val="28"/>
          <w:shd w:val="clear" w:color="auto" w:fill="FFFFFF"/>
          <w:lang w:val="kk-KZ"/>
        </w:rPr>
        <w:t xml:space="preserve"> </w:t>
      </w:r>
      <w:r w:rsidRPr="00D41DAB">
        <w:rPr>
          <w:rFonts w:ascii="Times New Roman" w:hAnsi="Times New Roman" w:cs="Times New Roman"/>
          <w:color w:val="000000"/>
          <w:sz w:val="28"/>
          <w:szCs w:val="28"/>
          <w:lang w:val="bg-BG"/>
        </w:rPr>
        <w:t xml:space="preserve">өнімді   іс-әрекетінің   бірінші   деңгейі.   Бұл </w:t>
      </w:r>
      <w:r w:rsidRPr="00D41DAB">
        <w:rPr>
          <w:rFonts w:ascii="Times New Roman" w:hAnsi="Times New Roman" w:cs="Times New Roman"/>
          <w:color w:val="000000"/>
          <w:spacing w:val="6"/>
          <w:sz w:val="28"/>
          <w:szCs w:val="28"/>
          <w:lang w:val="bg-BG"/>
        </w:rPr>
        <w:t xml:space="preserve">деңгей есебінде мақсат ғана берілген. Оқушы жағдаятты дәлелдеп, </w:t>
      </w:r>
      <w:r w:rsidRPr="00D41DAB">
        <w:rPr>
          <w:rFonts w:ascii="Times New Roman" w:hAnsi="Times New Roman" w:cs="Times New Roman"/>
          <w:color w:val="000000"/>
          <w:sz w:val="28"/>
          <w:szCs w:val="28"/>
          <w:lang w:val="bg-BG"/>
        </w:rPr>
        <w:t>оны шешу үшін амалдарды таңдап алуы қажет.</w:t>
      </w:r>
    </w:p>
    <w:p w:rsidR="009A7C32" w:rsidRPr="00D41DAB" w:rsidRDefault="009A7C32" w:rsidP="009A7C32">
      <w:pPr>
        <w:widowControl w:val="0"/>
        <w:shd w:val="clear" w:color="auto" w:fill="FFFFFF"/>
        <w:tabs>
          <w:tab w:val="left" w:pos="604"/>
          <w:tab w:val="left" w:pos="1073"/>
        </w:tabs>
        <w:suppressAutoHyphens/>
        <w:autoSpaceDE w:val="0"/>
        <w:spacing w:after="0" w:line="240" w:lineRule="auto"/>
        <w:jc w:val="both"/>
        <w:rPr>
          <w:rFonts w:ascii="Times New Roman" w:hAnsi="Times New Roman" w:cs="Times New Roman"/>
          <w:color w:val="000000"/>
          <w:sz w:val="28"/>
          <w:szCs w:val="28"/>
          <w:lang w:val="bg-BG"/>
        </w:rPr>
      </w:pPr>
    </w:p>
    <w:p w:rsidR="00764066" w:rsidRPr="00D41DAB" w:rsidRDefault="00764066" w:rsidP="00F5234C">
      <w:pPr>
        <w:widowControl w:val="0"/>
        <w:numPr>
          <w:ilvl w:val="0"/>
          <w:numId w:val="145"/>
        </w:numPr>
        <w:shd w:val="clear" w:color="auto" w:fill="FFFFFF"/>
        <w:tabs>
          <w:tab w:val="left" w:pos="604"/>
          <w:tab w:val="left" w:pos="1073"/>
        </w:tabs>
        <w:suppressAutoHyphens/>
        <w:autoSpaceDE w:val="0"/>
        <w:spacing w:after="0" w:line="240" w:lineRule="auto"/>
        <w:ind w:firstLine="567"/>
        <w:jc w:val="both"/>
        <w:rPr>
          <w:rFonts w:ascii="Times New Roman" w:hAnsi="Times New Roman" w:cs="Times New Roman"/>
          <w:spacing w:val="-5"/>
          <w:sz w:val="28"/>
          <w:szCs w:val="28"/>
          <w:lang w:val="bg-BG"/>
        </w:rPr>
      </w:pPr>
      <w:r w:rsidRPr="00D41DAB">
        <w:rPr>
          <w:rFonts w:ascii="Times New Roman" w:hAnsi="Times New Roman" w:cs="Times New Roman"/>
          <w:b/>
          <w:i/>
          <w:color w:val="000000"/>
          <w:spacing w:val="2"/>
          <w:sz w:val="28"/>
          <w:szCs w:val="28"/>
          <w:lang w:val="bg-BG"/>
        </w:rPr>
        <w:t>Шығармашылық</w:t>
      </w:r>
      <w:r w:rsidRPr="00D41DAB">
        <w:rPr>
          <w:rFonts w:ascii="Times New Roman" w:hAnsi="Times New Roman" w:cs="Times New Roman"/>
          <w:color w:val="000000"/>
          <w:spacing w:val="2"/>
          <w:sz w:val="28"/>
          <w:szCs w:val="28"/>
          <w:lang w:val="bg-BG"/>
        </w:rPr>
        <w:t xml:space="preserve">  деңгей</w:t>
      </w:r>
      <w:r w:rsidR="00F5234C">
        <w:rPr>
          <w:rFonts w:ascii="Times New Roman" w:hAnsi="Times New Roman" w:cs="Times New Roman"/>
          <w:color w:val="000000"/>
          <w:spacing w:val="2"/>
          <w:sz w:val="28"/>
          <w:szCs w:val="28"/>
          <w:lang w:val="bg-BG"/>
        </w:rPr>
        <w:t xml:space="preserve"> </w:t>
      </w:r>
      <w:r w:rsidR="00F5234C" w:rsidRPr="00A3204D">
        <w:rPr>
          <w:rFonts w:ascii="Times New Roman" w:hAnsi="Times New Roman" w:cs="Times New Roman"/>
          <w:sz w:val="28"/>
          <w:szCs w:val="28"/>
          <w:shd w:val="clear" w:color="auto" w:fill="FFFFFF"/>
          <w:lang w:val="kk-KZ"/>
        </w:rPr>
        <w:t>–</w:t>
      </w:r>
      <w:r w:rsidR="00F5234C">
        <w:rPr>
          <w:rFonts w:ascii="Times New Roman" w:hAnsi="Times New Roman" w:cs="Times New Roman"/>
          <w:color w:val="000000"/>
          <w:spacing w:val="2"/>
          <w:sz w:val="28"/>
          <w:szCs w:val="28"/>
          <w:lang w:val="bg-BG"/>
        </w:rPr>
        <w:t xml:space="preserve"> </w:t>
      </w:r>
      <w:r w:rsidRPr="00D41DAB">
        <w:rPr>
          <w:rFonts w:ascii="Times New Roman" w:hAnsi="Times New Roman" w:cs="Times New Roman"/>
          <w:color w:val="000000"/>
          <w:spacing w:val="2"/>
          <w:sz w:val="28"/>
          <w:szCs w:val="28"/>
          <w:lang w:val="bg-BG"/>
        </w:rPr>
        <w:t xml:space="preserve">өнімді   іс-әрекетінің   ең   күрделі деңгейі.   Оқушы   өзі   мақсат   қойып,   өзі   оны   тұжырымдайды, </w:t>
      </w:r>
      <w:r w:rsidRPr="00D41DAB">
        <w:rPr>
          <w:rFonts w:ascii="Times New Roman" w:hAnsi="Times New Roman" w:cs="Times New Roman"/>
          <w:color w:val="000000"/>
          <w:spacing w:val="1"/>
          <w:sz w:val="28"/>
          <w:szCs w:val="28"/>
          <w:lang w:val="bg-BG"/>
        </w:rPr>
        <w:t xml:space="preserve">нақтылайды, оны орындауға жеткізетін жағдаят пен амалдарды </w:t>
      </w:r>
      <w:r w:rsidRPr="00D41DAB">
        <w:rPr>
          <w:rFonts w:ascii="Times New Roman" w:hAnsi="Times New Roman" w:cs="Times New Roman"/>
          <w:spacing w:val="-5"/>
          <w:sz w:val="28"/>
          <w:szCs w:val="28"/>
          <w:lang w:val="bg-BG"/>
        </w:rPr>
        <w:t>іздестіреді.</w:t>
      </w:r>
    </w:p>
    <w:p w:rsidR="00764066" w:rsidRPr="00D41DAB" w:rsidRDefault="00764066" w:rsidP="00F5234C">
      <w:pPr>
        <w:shd w:val="clear" w:color="auto" w:fill="FFFFFF"/>
        <w:spacing w:after="0" w:line="240" w:lineRule="auto"/>
        <w:ind w:firstLine="567"/>
        <w:jc w:val="both"/>
        <w:rPr>
          <w:rFonts w:ascii="Times New Roman" w:hAnsi="Times New Roman" w:cs="Times New Roman"/>
          <w:color w:val="000000"/>
          <w:spacing w:val="-8"/>
          <w:sz w:val="28"/>
          <w:szCs w:val="28"/>
          <w:lang w:val="bg-BG"/>
        </w:rPr>
      </w:pPr>
      <w:r w:rsidRPr="00D41DAB">
        <w:rPr>
          <w:rFonts w:ascii="Times New Roman" w:hAnsi="Times New Roman" w:cs="Times New Roman"/>
          <w:spacing w:val="-1"/>
          <w:sz w:val="28"/>
          <w:szCs w:val="28"/>
          <w:lang w:val="bg-BG"/>
        </w:rPr>
        <w:t xml:space="preserve">Мақсатты деңгейлер тізбегі түрінде қою арқылы зерттелмесе де, кейбір </w:t>
      </w:r>
      <w:r w:rsidRPr="00D41DAB">
        <w:rPr>
          <w:rFonts w:ascii="Times New Roman" w:hAnsi="Times New Roman" w:cs="Times New Roman"/>
          <w:color w:val="000000"/>
          <w:spacing w:val="2"/>
          <w:sz w:val="28"/>
          <w:szCs w:val="28"/>
          <w:lang w:val="bg-BG"/>
        </w:rPr>
        <w:t>ғалымдар (</w:t>
      </w:r>
      <w:r w:rsidRPr="00E673EB">
        <w:rPr>
          <w:rFonts w:ascii="Times New Roman" w:hAnsi="Times New Roman" w:cs="Times New Roman"/>
          <w:bCs/>
          <w:sz w:val="28"/>
          <w:szCs w:val="28"/>
          <w:lang w:val="kk-KZ"/>
        </w:rPr>
        <w:t>Б.Блум</w:t>
      </w:r>
      <w:r>
        <w:rPr>
          <w:rFonts w:ascii="Times New Roman" w:hAnsi="Times New Roman" w:cs="Times New Roman"/>
          <w:color w:val="000000"/>
          <w:spacing w:val="2"/>
          <w:sz w:val="28"/>
          <w:szCs w:val="28"/>
          <w:lang w:val="bg-BG"/>
        </w:rPr>
        <w:t>,</w:t>
      </w:r>
      <w:r w:rsidRPr="00E673EB">
        <w:rPr>
          <w:rFonts w:ascii="Times New Roman" w:hAnsi="Times New Roman" w:cs="Times New Roman"/>
          <w:color w:val="000000"/>
          <w:spacing w:val="2"/>
          <w:sz w:val="28"/>
          <w:szCs w:val="28"/>
          <w:lang w:val="bg-BG"/>
        </w:rPr>
        <w:t xml:space="preserve"> </w:t>
      </w:r>
      <w:r w:rsidRPr="00D41DAB">
        <w:rPr>
          <w:rFonts w:ascii="Times New Roman" w:hAnsi="Times New Roman" w:cs="Times New Roman"/>
          <w:color w:val="000000"/>
          <w:spacing w:val="2"/>
          <w:sz w:val="28"/>
          <w:szCs w:val="28"/>
          <w:lang w:val="bg-BG"/>
        </w:rPr>
        <w:t xml:space="preserve">В.В.Краевский, И.Я.Лернер, </w:t>
      </w:r>
      <w:r w:rsidRPr="00D41DAB">
        <w:rPr>
          <w:rFonts w:ascii="Times New Roman" w:hAnsi="Times New Roman" w:cs="Times New Roman"/>
          <w:color w:val="000000"/>
          <w:spacing w:val="1"/>
          <w:sz w:val="28"/>
          <w:szCs w:val="28"/>
          <w:lang w:val="bg-BG"/>
        </w:rPr>
        <w:t xml:space="preserve">М.К.Скаткин) білімді меңгеру деңгейлерінің төмендегідей тізбегін </w:t>
      </w:r>
      <w:r w:rsidRPr="00D41DAB">
        <w:rPr>
          <w:rFonts w:ascii="Times New Roman" w:hAnsi="Times New Roman" w:cs="Times New Roman"/>
          <w:color w:val="000000"/>
          <w:spacing w:val="-8"/>
          <w:sz w:val="28"/>
          <w:szCs w:val="28"/>
          <w:lang w:val="bg-BG"/>
        </w:rPr>
        <w:t>ұсынады:</w:t>
      </w:r>
    </w:p>
    <w:p w:rsidR="00764066" w:rsidRPr="00D41DAB" w:rsidRDefault="00764066" w:rsidP="00F5234C">
      <w:pPr>
        <w:shd w:val="clear" w:color="auto" w:fill="FFFFFF"/>
        <w:tabs>
          <w:tab w:val="left" w:pos="993"/>
        </w:tabs>
        <w:spacing w:after="0" w:line="240" w:lineRule="auto"/>
        <w:ind w:firstLine="567"/>
        <w:jc w:val="both"/>
        <w:rPr>
          <w:rFonts w:ascii="Times New Roman" w:hAnsi="Times New Roman" w:cs="Times New Roman"/>
          <w:color w:val="000000"/>
          <w:spacing w:val="3"/>
          <w:sz w:val="28"/>
          <w:szCs w:val="28"/>
          <w:lang w:val="bg-BG"/>
        </w:rPr>
      </w:pPr>
      <w:r w:rsidRPr="00D41DAB">
        <w:rPr>
          <w:rFonts w:ascii="Times New Roman" w:hAnsi="Times New Roman" w:cs="Times New Roman"/>
          <w:b/>
          <w:color w:val="000000"/>
          <w:sz w:val="28"/>
          <w:szCs w:val="28"/>
          <w:lang w:val="bg-BG"/>
        </w:rPr>
        <w:t>I</w:t>
      </w:r>
      <w:r w:rsidRPr="00D41DAB">
        <w:rPr>
          <w:rFonts w:ascii="Times New Roman" w:hAnsi="Times New Roman" w:cs="Times New Roman"/>
          <w:b/>
          <w:color w:val="000000"/>
          <w:sz w:val="28"/>
          <w:szCs w:val="28"/>
          <w:lang w:val="bg-BG"/>
        </w:rPr>
        <w:tab/>
      </w:r>
      <w:r w:rsidRPr="00D41DAB">
        <w:rPr>
          <w:rFonts w:ascii="Times New Roman" w:hAnsi="Times New Roman" w:cs="Times New Roman"/>
          <w:b/>
          <w:color w:val="000000"/>
          <w:spacing w:val="3"/>
          <w:sz w:val="28"/>
          <w:szCs w:val="28"/>
          <w:lang w:val="bg-BG"/>
        </w:rPr>
        <w:t>деңгей</w:t>
      </w:r>
      <w:r w:rsidRPr="00D41DAB">
        <w:rPr>
          <w:rFonts w:ascii="Times New Roman" w:hAnsi="Times New Roman" w:cs="Times New Roman"/>
          <w:color w:val="000000"/>
          <w:spacing w:val="3"/>
          <w:sz w:val="28"/>
          <w:szCs w:val="28"/>
          <w:lang w:val="bg-BG"/>
        </w:rPr>
        <w:t xml:space="preserve"> </w:t>
      </w:r>
      <w:r w:rsidR="00F5234C" w:rsidRPr="00A3204D">
        <w:rPr>
          <w:rFonts w:ascii="Times New Roman" w:hAnsi="Times New Roman" w:cs="Times New Roman"/>
          <w:sz w:val="28"/>
          <w:szCs w:val="28"/>
          <w:shd w:val="clear" w:color="auto" w:fill="FFFFFF"/>
          <w:lang w:val="kk-KZ"/>
        </w:rPr>
        <w:t>–</w:t>
      </w:r>
      <w:r w:rsidR="00F5234C">
        <w:rPr>
          <w:rFonts w:ascii="Times New Roman" w:hAnsi="Times New Roman" w:cs="Times New Roman"/>
          <w:color w:val="000000"/>
          <w:spacing w:val="3"/>
          <w:sz w:val="28"/>
          <w:szCs w:val="28"/>
          <w:lang w:val="bg-BG"/>
        </w:rPr>
        <w:t xml:space="preserve"> білу: </w:t>
      </w:r>
      <w:r w:rsidRPr="00D41DAB">
        <w:rPr>
          <w:rFonts w:ascii="Times New Roman" w:hAnsi="Times New Roman" w:cs="Times New Roman"/>
          <w:color w:val="000000"/>
          <w:spacing w:val="3"/>
          <w:sz w:val="28"/>
          <w:szCs w:val="28"/>
          <w:lang w:val="bg-BG"/>
        </w:rPr>
        <w:t xml:space="preserve">еске </w:t>
      </w:r>
      <w:r w:rsidR="00F5234C">
        <w:rPr>
          <w:rFonts w:ascii="Times New Roman" w:hAnsi="Times New Roman" w:cs="Times New Roman"/>
          <w:color w:val="000000"/>
          <w:spacing w:val="3"/>
          <w:sz w:val="28"/>
          <w:szCs w:val="28"/>
          <w:lang w:val="bg-BG"/>
        </w:rPr>
        <w:t>сақтау; қайталап айту.</w:t>
      </w:r>
    </w:p>
    <w:p w:rsidR="00764066" w:rsidRPr="00D41DAB" w:rsidRDefault="00764066" w:rsidP="00F5234C">
      <w:pPr>
        <w:shd w:val="clear" w:color="auto" w:fill="FFFFFF"/>
        <w:tabs>
          <w:tab w:val="left" w:pos="821"/>
          <w:tab w:val="left" w:pos="993"/>
        </w:tabs>
        <w:spacing w:after="0" w:line="240" w:lineRule="auto"/>
        <w:ind w:firstLine="567"/>
        <w:jc w:val="both"/>
        <w:rPr>
          <w:rFonts w:ascii="Times New Roman" w:hAnsi="Times New Roman" w:cs="Times New Roman"/>
          <w:color w:val="000000"/>
          <w:spacing w:val="1"/>
          <w:sz w:val="28"/>
          <w:szCs w:val="28"/>
          <w:lang w:val="bg-BG"/>
        </w:rPr>
      </w:pPr>
      <w:r w:rsidRPr="00D41DAB">
        <w:rPr>
          <w:rFonts w:ascii="Times New Roman" w:hAnsi="Times New Roman" w:cs="Times New Roman"/>
          <w:b/>
          <w:color w:val="000000"/>
          <w:spacing w:val="3"/>
          <w:sz w:val="28"/>
          <w:szCs w:val="28"/>
          <w:lang w:val="bg-BG"/>
        </w:rPr>
        <w:t xml:space="preserve">II </w:t>
      </w:r>
      <w:r w:rsidRPr="00D41DAB">
        <w:rPr>
          <w:rFonts w:ascii="Times New Roman" w:hAnsi="Times New Roman" w:cs="Times New Roman"/>
          <w:b/>
          <w:color w:val="000000"/>
          <w:spacing w:val="1"/>
          <w:sz w:val="28"/>
          <w:szCs w:val="28"/>
          <w:lang w:val="bg-BG"/>
        </w:rPr>
        <w:t xml:space="preserve">деңгей </w:t>
      </w:r>
      <w:r w:rsidR="00F5234C" w:rsidRPr="00A3204D">
        <w:rPr>
          <w:rFonts w:ascii="Times New Roman" w:hAnsi="Times New Roman" w:cs="Times New Roman"/>
          <w:sz w:val="28"/>
          <w:szCs w:val="28"/>
          <w:shd w:val="clear" w:color="auto" w:fill="FFFFFF"/>
          <w:lang w:val="kk-KZ"/>
        </w:rPr>
        <w:t>–</w:t>
      </w:r>
      <w:r w:rsidR="00F5234C">
        <w:rPr>
          <w:rFonts w:ascii="Times New Roman" w:hAnsi="Times New Roman" w:cs="Times New Roman"/>
          <w:color w:val="000000"/>
          <w:spacing w:val="1"/>
          <w:sz w:val="28"/>
          <w:szCs w:val="28"/>
          <w:lang w:val="bg-BG"/>
        </w:rPr>
        <w:t xml:space="preserve"> түсіну:</w:t>
      </w:r>
      <w:r w:rsidR="00A24A02">
        <w:rPr>
          <w:rFonts w:ascii="Times New Roman" w:hAnsi="Times New Roman" w:cs="Times New Roman"/>
          <w:color w:val="000000"/>
          <w:spacing w:val="1"/>
          <w:sz w:val="28"/>
          <w:szCs w:val="28"/>
          <w:lang w:val="bg-BG"/>
        </w:rPr>
        <w:t xml:space="preserve">  түсіндіру; </w:t>
      </w:r>
      <w:r w:rsidR="00F5234C">
        <w:rPr>
          <w:rFonts w:ascii="Times New Roman" w:hAnsi="Times New Roman" w:cs="Times New Roman"/>
          <w:color w:val="000000"/>
          <w:spacing w:val="1"/>
          <w:sz w:val="28"/>
          <w:szCs w:val="28"/>
          <w:lang w:val="bg-BG"/>
        </w:rPr>
        <w:t>баяндау.</w:t>
      </w:r>
    </w:p>
    <w:p w:rsidR="00764066" w:rsidRPr="00D41DAB" w:rsidRDefault="00764066" w:rsidP="00F5234C">
      <w:pPr>
        <w:widowControl w:val="0"/>
        <w:numPr>
          <w:ilvl w:val="0"/>
          <w:numId w:val="146"/>
        </w:numPr>
        <w:shd w:val="clear" w:color="auto" w:fill="FFFFFF"/>
        <w:tabs>
          <w:tab w:val="left" w:pos="526"/>
          <w:tab w:val="left" w:pos="936"/>
          <w:tab w:val="left" w:pos="993"/>
        </w:tabs>
        <w:suppressAutoHyphens/>
        <w:autoSpaceDE w:val="0"/>
        <w:spacing w:after="0" w:line="240" w:lineRule="auto"/>
        <w:ind w:firstLine="567"/>
        <w:jc w:val="both"/>
        <w:rPr>
          <w:rFonts w:ascii="Times New Roman" w:hAnsi="Times New Roman" w:cs="Times New Roman"/>
          <w:color w:val="000000"/>
          <w:spacing w:val="1"/>
          <w:sz w:val="28"/>
          <w:szCs w:val="28"/>
          <w:lang w:val="bg-BG"/>
        </w:rPr>
      </w:pPr>
      <w:r w:rsidRPr="00D41DAB">
        <w:rPr>
          <w:rFonts w:ascii="Times New Roman" w:hAnsi="Times New Roman" w:cs="Times New Roman"/>
          <w:b/>
          <w:color w:val="000000"/>
          <w:spacing w:val="1"/>
          <w:sz w:val="28"/>
          <w:szCs w:val="28"/>
          <w:lang w:val="bg-BG"/>
        </w:rPr>
        <w:t>деңгей</w:t>
      </w:r>
      <w:r w:rsidRPr="00D41DAB">
        <w:rPr>
          <w:rFonts w:ascii="Times New Roman" w:hAnsi="Times New Roman" w:cs="Times New Roman"/>
          <w:color w:val="000000"/>
          <w:spacing w:val="1"/>
          <w:sz w:val="28"/>
          <w:szCs w:val="28"/>
          <w:lang w:val="bg-BG"/>
        </w:rPr>
        <w:t xml:space="preserve"> – қолдану</w:t>
      </w:r>
      <w:r w:rsidR="00A24A02">
        <w:rPr>
          <w:rFonts w:ascii="Times New Roman" w:hAnsi="Times New Roman" w:cs="Times New Roman"/>
          <w:color w:val="000000"/>
          <w:spacing w:val="1"/>
          <w:sz w:val="28"/>
          <w:szCs w:val="28"/>
          <w:lang w:val="bg-BG"/>
        </w:rPr>
        <w:t>:</w:t>
      </w:r>
      <w:r w:rsidRPr="00D41DAB">
        <w:rPr>
          <w:rFonts w:ascii="Times New Roman" w:hAnsi="Times New Roman" w:cs="Times New Roman"/>
          <w:color w:val="000000"/>
          <w:spacing w:val="1"/>
          <w:sz w:val="28"/>
          <w:szCs w:val="28"/>
          <w:lang w:val="bg-BG"/>
        </w:rPr>
        <w:t xml:space="preserve"> үлгі</w:t>
      </w:r>
      <w:r w:rsidR="00A24A02">
        <w:rPr>
          <w:rFonts w:ascii="Times New Roman" w:hAnsi="Times New Roman" w:cs="Times New Roman"/>
          <w:color w:val="000000"/>
          <w:spacing w:val="1"/>
          <w:sz w:val="28"/>
          <w:szCs w:val="28"/>
          <w:lang w:val="bg-BG"/>
        </w:rPr>
        <w:t xml:space="preserve"> бойынша; өзгерген жағдаяттарда.</w:t>
      </w:r>
    </w:p>
    <w:p w:rsidR="00764066" w:rsidRPr="00014660" w:rsidRDefault="00764066" w:rsidP="00F5234C">
      <w:pPr>
        <w:widowControl w:val="0"/>
        <w:numPr>
          <w:ilvl w:val="0"/>
          <w:numId w:val="146"/>
        </w:numPr>
        <w:shd w:val="clear" w:color="auto" w:fill="FFFFFF"/>
        <w:tabs>
          <w:tab w:val="left" w:pos="526"/>
          <w:tab w:val="left" w:pos="936"/>
          <w:tab w:val="left" w:pos="993"/>
        </w:tabs>
        <w:suppressAutoHyphens/>
        <w:autoSpaceDE w:val="0"/>
        <w:spacing w:after="0" w:line="240" w:lineRule="auto"/>
        <w:ind w:firstLine="567"/>
        <w:jc w:val="both"/>
        <w:rPr>
          <w:rFonts w:ascii="Times New Roman" w:hAnsi="Times New Roman" w:cs="Times New Roman"/>
          <w:color w:val="000000"/>
          <w:sz w:val="28"/>
          <w:szCs w:val="28"/>
          <w:lang w:val="bg-BG"/>
        </w:rPr>
      </w:pPr>
      <w:r w:rsidRPr="00D41DAB">
        <w:rPr>
          <w:rFonts w:ascii="Times New Roman" w:hAnsi="Times New Roman" w:cs="Times New Roman"/>
          <w:b/>
          <w:color w:val="000000"/>
          <w:spacing w:val="3"/>
          <w:sz w:val="28"/>
          <w:szCs w:val="28"/>
          <w:lang w:val="bg-BG"/>
        </w:rPr>
        <w:t xml:space="preserve"> деңгей</w:t>
      </w:r>
      <w:r>
        <w:rPr>
          <w:rFonts w:ascii="Times New Roman" w:hAnsi="Times New Roman" w:cs="Times New Roman"/>
          <w:color w:val="000000"/>
          <w:spacing w:val="3"/>
          <w:sz w:val="28"/>
          <w:szCs w:val="28"/>
          <w:lang w:val="bg-BG"/>
        </w:rPr>
        <w:t xml:space="preserve">  </w:t>
      </w:r>
      <w:r w:rsidR="00F5234C" w:rsidRPr="00A3204D">
        <w:rPr>
          <w:rFonts w:ascii="Times New Roman" w:hAnsi="Times New Roman" w:cs="Times New Roman"/>
          <w:sz w:val="28"/>
          <w:szCs w:val="28"/>
          <w:shd w:val="clear" w:color="auto" w:fill="FFFFFF"/>
          <w:lang w:val="kk-KZ"/>
        </w:rPr>
        <w:t>–</w:t>
      </w:r>
      <w:r>
        <w:rPr>
          <w:rFonts w:ascii="Times New Roman" w:hAnsi="Times New Roman" w:cs="Times New Roman"/>
          <w:color w:val="000000"/>
          <w:spacing w:val="3"/>
          <w:sz w:val="28"/>
          <w:szCs w:val="28"/>
          <w:lang w:val="bg-BG"/>
        </w:rPr>
        <w:t xml:space="preserve">  жалпылау және жүйелеу: </w:t>
      </w:r>
      <w:r w:rsidR="00A24A02">
        <w:rPr>
          <w:rFonts w:ascii="Times New Roman" w:hAnsi="Times New Roman" w:cs="Times New Roman"/>
          <w:color w:val="000000"/>
          <w:spacing w:val="3"/>
          <w:sz w:val="28"/>
          <w:szCs w:val="28"/>
          <w:lang w:val="bg-BG"/>
        </w:rPr>
        <w:t xml:space="preserve">бүтіннен бөліп шығару; </w:t>
      </w:r>
      <w:r w:rsidRPr="00D41DAB">
        <w:rPr>
          <w:rFonts w:ascii="Times New Roman" w:hAnsi="Times New Roman" w:cs="Times New Roman"/>
          <w:color w:val="000000"/>
          <w:spacing w:val="-2"/>
          <w:sz w:val="28"/>
          <w:szCs w:val="28"/>
          <w:lang w:val="bg-BG"/>
        </w:rPr>
        <w:t xml:space="preserve">жаңалығы   бар,   бүтінді  алу   үшін  элементтердің   комбинациясын </w:t>
      </w:r>
      <w:r w:rsidR="00A24A02">
        <w:rPr>
          <w:rFonts w:ascii="Times New Roman" w:hAnsi="Times New Roman" w:cs="Times New Roman"/>
          <w:color w:val="000000"/>
          <w:spacing w:val="-1"/>
          <w:sz w:val="28"/>
          <w:szCs w:val="28"/>
          <w:lang w:val="bg-BG"/>
        </w:rPr>
        <w:t>жасау;</w:t>
      </w:r>
      <w:r w:rsidRPr="00D41DAB">
        <w:rPr>
          <w:rFonts w:ascii="Times New Roman" w:hAnsi="Times New Roman" w:cs="Times New Roman"/>
          <w:color w:val="000000"/>
          <w:spacing w:val="-1"/>
          <w:sz w:val="28"/>
          <w:szCs w:val="28"/>
          <w:lang w:val="bg-BG"/>
        </w:rPr>
        <w:t xml:space="preserve">   жалпылау</w:t>
      </w:r>
      <w:r w:rsidRPr="00F97034">
        <w:rPr>
          <w:rFonts w:ascii="Times New Roman" w:hAnsi="Times New Roman" w:cs="Times New Roman"/>
          <w:color w:val="000000"/>
          <w:spacing w:val="-1"/>
          <w:sz w:val="28"/>
          <w:szCs w:val="28"/>
          <w:lang w:val="bg-BG"/>
        </w:rPr>
        <w:t xml:space="preserve"> ( 1</w:t>
      </w:r>
      <w:r w:rsidR="00202CEA">
        <w:rPr>
          <w:rFonts w:ascii="Times New Roman" w:hAnsi="Times New Roman" w:cs="Times New Roman"/>
          <w:color w:val="000000"/>
          <w:spacing w:val="-1"/>
          <w:sz w:val="28"/>
          <w:szCs w:val="28"/>
          <w:lang w:val="bg-BG"/>
        </w:rPr>
        <w:t>1</w:t>
      </w:r>
      <w:r w:rsidRPr="00F97034">
        <w:rPr>
          <w:rFonts w:ascii="Times New Roman" w:hAnsi="Times New Roman" w:cs="Times New Roman"/>
          <w:color w:val="000000"/>
          <w:spacing w:val="-1"/>
          <w:sz w:val="28"/>
          <w:szCs w:val="28"/>
          <w:lang w:val="bg-BG"/>
        </w:rPr>
        <w:t xml:space="preserve">-кесте, </w:t>
      </w:r>
      <w:r w:rsidR="007F6D2F">
        <w:rPr>
          <w:rFonts w:ascii="Times New Roman" w:hAnsi="Times New Roman" w:cs="Times New Roman"/>
          <w:color w:val="000000"/>
          <w:spacing w:val="-1"/>
          <w:sz w:val="28"/>
          <w:szCs w:val="28"/>
          <w:lang w:val="bg-BG"/>
        </w:rPr>
        <w:t>9</w:t>
      </w:r>
      <w:r w:rsidR="00202CEA">
        <w:rPr>
          <w:rFonts w:ascii="Times New Roman" w:hAnsi="Times New Roman" w:cs="Times New Roman"/>
          <w:color w:val="000000"/>
          <w:spacing w:val="-1"/>
          <w:sz w:val="28"/>
          <w:szCs w:val="28"/>
          <w:lang w:val="bg-BG"/>
        </w:rPr>
        <w:t>4</w:t>
      </w:r>
      <w:r w:rsidRPr="00F97034">
        <w:rPr>
          <w:rFonts w:ascii="Times New Roman" w:hAnsi="Times New Roman" w:cs="Times New Roman"/>
          <w:color w:val="000000"/>
          <w:spacing w:val="-1"/>
          <w:sz w:val="28"/>
          <w:szCs w:val="28"/>
          <w:lang w:val="bg-BG"/>
        </w:rPr>
        <w:t>-сурет)</w:t>
      </w:r>
      <w:r>
        <w:rPr>
          <w:rFonts w:ascii="Times New Roman" w:hAnsi="Times New Roman" w:cs="Times New Roman"/>
          <w:color w:val="000000"/>
          <w:spacing w:val="-1"/>
          <w:sz w:val="28"/>
          <w:szCs w:val="28"/>
          <w:lang w:val="bg-BG"/>
        </w:rPr>
        <w:t>.</w:t>
      </w:r>
    </w:p>
    <w:p w:rsidR="00014660" w:rsidRPr="00F97034" w:rsidRDefault="00014660" w:rsidP="00014660">
      <w:pPr>
        <w:widowControl w:val="0"/>
        <w:shd w:val="clear" w:color="auto" w:fill="FFFFFF"/>
        <w:tabs>
          <w:tab w:val="left" w:pos="526"/>
          <w:tab w:val="left" w:pos="936"/>
          <w:tab w:val="left" w:pos="993"/>
        </w:tabs>
        <w:suppressAutoHyphens/>
        <w:autoSpaceDE w:val="0"/>
        <w:spacing w:after="0" w:line="240" w:lineRule="auto"/>
        <w:ind w:left="567" w:right="-57"/>
        <w:jc w:val="both"/>
        <w:rPr>
          <w:rFonts w:ascii="Times New Roman" w:hAnsi="Times New Roman" w:cs="Times New Roman"/>
          <w:color w:val="000000"/>
          <w:sz w:val="28"/>
          <w:szCs w:val="28"/>
          <w:lang w:val="bg-BG"/>
        </w:rPr>
      </w:pPr>
    </w:p>
    <w:p w:rsidR="00764066" w:rsidRPr="00C45B8E" w:rsidRDefault="00067B8F" w:rsidP="00014660">
      <w:pPr>
        <w:shd w:val="clear" w:color="auto" w:fill="FFFFFF"/>
        <w:spacing w:after="0" w:line="240" w:lineRule="auto"/>
        <w:ind w:right="-57"/>
        <w:rPr>
          <w:rFonts w:ascii="Times New Roman" w:hAnsi="Times New Roman" w:cs="Times New Roman"/>
          <w:b/>
          <w:sz w:val="28"/>
          <w:szCs w:val="28"/>
          <w:lang w:val="kk-KZ"/>
        </w:rPr>
      </w:pPr>
      <w:r>
        <w:rPr>
          <w:rFonts w:ascii="Times New Roman" w:hAnsi="Times New Roman" w:cs="Times New Roman"/>
          <w:b/>
          <w:bCs/>
          <w:sz w:val="28"/>
          <w:szCs w:val="28"/>
          <w:lang w:val="kk-KZ"/>
        </w:rPr>
        <w:t xml:space="preserve">Кесте </w:t>
      </w:r>
      <w:r w:rsidR="00764066">
        <w:rPr>
          <w:rFonts w:ascii="Times New Roman" w:hAnsi="Times New Roman" w:cs="Times New Roman"/>
          <w:b/>
          <w:bCs/>
          <w:sz w:val="28"/>
          <w:szCs w:val="28"/>
          <w:lang w:val="kk-KZ"/>
        </w:rPr>
        <w:t>1</w:t>
      </w:r>
      <w:r w:rsidR="00202CEA">
        <w:rPr>
          <w:rFonts w:ascii="Times New Roman" w:hAnsi="Times New Roman" w:cs="Times New Roman"/>
          <w:b/>
          <w:bCs/>
          <w:sz w:val="28"/>
          <w:szCs w:val="28"/>
          <w:lang w:val="kk-KZ"/>
        </w:rPr>
        <w:t>1</w:t>
      </w:r>
      <w:r w:rsidR="00EC70A9">
        <w:rPr>
          <w:rFonts w:ascii="Times New Roman" w:hAnsi="Times New Roman" w:cs="Times New Roman"/>
          <w:b/>
          <w:bCs/>
          <w:sz w:val="28"/>
          <w:szCs w:val="28"/>
          <w:lang w:val="kk-KZ"/>
        </w:rPr>
        <w:t xml:space="preserve"> </w:t>
      </w:r>
      <w:r w:rsidR="00EC70A9" w:rsidRPr="00A3204D">
        <w:rPr>
          <w:rFonts w:ascii="Times New Roman" w:hAnsi="Times New Roman" w:cs="Times New Roman"/>
          <w:sz w:val="28"/>
          <w:szCs w:val="28"/>
          <w:shd w:val="clear" w:color="auto" w:fill="FFFFFF"/>
          <w:lang w:val="kk-KZ"/>
        </w:rPr>
        <w:t>–</w:t>
      </w:r>
      <w:r>
        <w:rPr>
          <w:rFonts w:ascii="Times New Roman" w:hAnsi="Times New Roman" w:cs="Times New Roman"/>
          <w:b/>
          <w:bCs/>
          <w:sz w:val="28"/>
          <w:szCs w:val="28"/>
          <w:lang w:val="kk-KZ"/>
        </w:rPr>
        <w:t xml:space="preserve"> </w:t>
      </w:r>
      <w:r w:rsidR="00764066">
        <w:rPr>
          <w:rFonts w:ascii="Times New Roman" w:hAnsi="Times New Roman" w:cs="Times New Roman"/>
          <w:b/>
          <w:bCs/>
          <w:sz w:val="28"/>
          <w:szCs w:val="28"/>
          <w:lang w:val="kk-KZ"/>
        </w:rPr>
        <w:t xml:space="preserve"> Б.Б</w:t>
      </w:r>
      <w:r w:rsidR="00764066" w:rsidRPr="00091CD6">
        <w:rPr>
          <w:rFonts w:ascii="Times New Roman" w:hAnsi="Times New Roman" w:cs="Times New Roman"/>
          <w:b/>
          <w:bCs/>
          <w:sz w:val="28"/>
          <w:szCs w:val="28"/>
          <w:lang w:val="kk-KZ"/>
        </w:rPr>
        <w:t>лум таксономиясының мәні мен кезеңдері</w:t>
      </w:r>
      <w:r w:rsidR="00764066" w:rsidRPr="00C45B8E">
        <w:rPr>
          <w:rFonts w:ascii="Times New Roman" w:hAnsi="Times New Roman" w:cs="Times New Roman"/>
          <w:b/>
          <w:sz w:val="28"/>
          <w:szCs w:val="28"/>
          <w:lang w:val="kk-KZ"/>
        </w:rPr>
        <w:t xml:space="preserve"> </w:t>
      </w:r>
    </w:p>
    <w:tbl>
      <w:tblPr>
        <w:tblStyle w:val="a8"/>
        <w:tblW w:w="9664" w:type="dxa"/>
        <w:tblInd w:w="108" w:type="dxa"/>
        <w:tblLook w:val="04A0"/>
      </w:tblPr>
      <w:tblGrid>
        <w:gridCol w:w="1882"/>
        <w:gridCol w:w="4343"/>
        <w:gridCol w:w="3439"/>
      </w:tblGrid>
      <w:tr w:rsidR="00764066" w:rsidRPr="00A24A02" w:rsidTr="00A24A02">
        <w:trPr>
          <w:trHeight w:val="411"/>
        </w:trPr>
        <w:tc>
          <w:tcPr>
            <w:tcW w:w="1882" w:type="dxa"/>
            <w:shd w:val="clear" w:color="auto" w:fill="E5B8B7" w:themeFill="accent2" w:themeFillTint="66"/>
          </w:tcPr>
          <w:p w:rsidR="00764066" w:rsidRPr="009A7C32" w:rsidRDefault="00764066" w:rsidP="00014660">
            <w:pPr>
              <w:jc w:val="center"/>
              <w:rPr>
                <w:rFonts w:ascii="Arial" w:eastAsia="Times New Roman" w:hAnsi="Arial" w:cs="Arial"/>
                <w:sz w:val="28"/>
                <w:szCs w:val="28"/>
              </w:rPr>
            </w:pPr>
            <w:r w:rsidRPr="009A7C32">
              <w:rPr>
                <w:rFonts w:ascii="Times New Roman" w:eastAsia="Times New Roman" w:hAnsi="Times New Roman" w:cs="Times New Roman"/>
                <w:b/>
                <w:bCs/>
                <w:color w:val="000000"/>
                <w:kern w:val="24"/>
                <w:sz w:val="28"/>
                <w:szCs w:val="28"/>
                <w:lang w:val="kk-KZ"/>
              </w:rPr>
              <w:t>Кезең</w:t>
            </w:r>
            <w:r w:rsidRPr="009A7C32">
              <w:rPr>
                <w:rFonts w:ascii="Times New Roman" w:eastAsia="Arial" w:hAnsi="Times New Roman" w:cs="Times New Roman"/>
                <w:b/>
                <w:bCs/>
                <w:color w:val="000000"/>
                <w:kern w:val="24"/>
                <w:sz w:val="28"/>
                <w:szCs w:val="28"/>
              </w:rPr>
              <w:t xml:space="preserve"> </w:t>
            </w:r>
          </w:p>
        </w:tc>
        <w:tc>
          <w:tcPr>
            <w:tcW w:w="4343" w:type="dxa"/>
            <w:shd w:val="clear" w:color="auto" w:fill="F2DBDB" w:themeFill="accent2" w:themeFillTint="33"/>
          </w:tcPr>
          <w:p w:rsidR="00764066" w:rsidRPr="009A7C32" w:rsidRDefault="00764066" w:rsidP="00014660">
            <w:pPr>
              <w:jc w:val="center"/>
              <w:rPr>
                <w:rFonts w:ascii="Arial" w:eastAsia="Times New Roman" w:hAnsi="Arial" w:cs="Arial"/>
                <w:sz w:val="28"/>
                <w:szCs w:val="28"/>
              </w:rPr>
            </w:pPr>
            <w:r w:rsidRPr="009A7C32">
              <w:rPr>
                <w:rFonts w:ascii="Times New Roman" w:eastAsia="Times New Roman" w:hAnsi="Times New Roman" w:cs="Times New Roman"/>
                <w:b/>
                <w:bCs/>
                <w:color w:val="000000"/>
                <w:spacing w:val="8"/>
                <w:kern w:val="24"/>
                <w:sz w:val="28"/>
                <w:szCs w:val="28"/>
                <w:lang w:val="kk-KZ"/>
              </w:rPr>
              <w:t>Мақсат</w:t>
            </w:r>
            <w:r w:rsidRPr="009A7C32">
              <w:rPr>
                <w:rFonts w:ascii="Times New Roman" w:eastAsia="Arial" w:hAnsi="Times New Roman" w:cs="Times New Roman"/>
                <w:b/>
                <w:bCs/>
                <w:color w:val="000000"/>
                <w:kern w:val="24"/>
                <w:sz w:val="28"/>
                <w:szCs w:val="28"/>
              </w:rPr>
              <w:t xml:space="preserve"> </w:t>
            </w:r>
          </w:p>
        </w:tc>
        <w:tc>
          <w:tcPr>
            <w:tcW w:w="3439" w:type="dxa"/>
            <w:shd w:val="clear" w:color="auto" w:fill="FBD4B4" w:themeFill="accent6" w:themeFillTint="66"/>
          </w:tcPr>
          <w:p w:rsidR="00764066" w:rsidRPr="009A7C32" w:rsidRDefault="00764066" w:rsidP="00014660">
            <w:pPr>
              <w:tabs>
                <w:tab w:val="left" w:pos="529"/>
                <w:tab w:val="left" w:pos="1202"/>
                <w:tab w:val="left" w:pos="2380"/>
              </w:tabs>
              <w:jc w:val="center"/>
              <w:rPr>
                <w:rFonts w:ascii="Times New Roman" w:eastAsia="Arial" w:hAnsi="Times New Roman" w:cs="Times New Roman"/>
                <w:b/>
                <w:bCs/>
                <w:color w:val="000000"/>
                <w:kern w:val="24"/>
                <w:sz w:val="28"/>
                <w:szCs w:val="28"/>
                <w:lang w:val="kk-KZ"/>
              </w:rPr>
            </w:pPr>
            <w:r w:rsidRPr="009A7C32">
              <w:rPr>
                <w:rFonts w:ascii="Times New Roman" w:eastAsia="Times New Roman" w:hAnsi="Times New Roman" w:cs="Times New Roman"/>
                <w:b/>
                <w:bCs/>
                <w:color w:val="000000"/>
                <w:kern w:val="24"/>
                <w:sz w:val="28"/>
                <w:szCs w:val="28"/>
                <w:lang w:val="kk-KZ"/>
              </w:rPr>
              <w:t>Оқушының   іс-әрекеті</w:t>
            </w:r>
            <w:r w:rsidRPr="009A7C32">
              <w:rPr>
                <w:rFonts w:ascii="Times New Roman" w:eastAsia="Arial" w:hAnsi="Times New Roman" w:cs="Times New Roman"/>
                <w:b/>
                <w:bCs/>
                <w:color w:val="000000"/>
                <w:kern w:val="24"/>
                <w:sz w:val="28"/>
                <w:szCs w:val="28"/>
              </w:rPr>
              <w:t xml:space="preserve"> </w:t>
            </w:r>
          </w:p>
          <w:p w:rsidR="00A24A02" w:rsidRPr="009A7C32" w:rsidRDefault="00A24A02" w:rsidP="00014660">
            <w:pPr>
              <w:tabs>
                <w:tab w:val="left" w:pos="529"/>
                <w:tab w:val="left" w:pos="1202"/>
                <w:tab w:val="left" w:pos="2380"/>
              </w:tabs>
              <w:jc w:val="center"/>
              <w:rPr>
                <w:rFonts w:ascii="Arial" w:eastAsia="Times New Roman" w:hAnsi="Arial" w:cs="Arial"/>
                <w:sz w:val="28"/>
                <w:szCs w:val="28"/>
                <w:lang w:val="kk-KZ"/>
              </w:rPr>
            </w:pPr>
          </w:p>
        </w:tc>
      </w:tr>
      <w:tr w:rsidR="00764066" w:rsidRPr="00A24A02" w:rsidTr="00A24A02">
        <w:trPr>
          <w:trHeight w:val="823"/>
        </w:trPr>
        <w:tc>
          <w:tcPr>
            <w:tcW w:w="1882" w:type="dxa"/>
            <w:shd w:val="clear" w:color="auto" w:fill="E5B8B7" w:themeFill="accent2" w:themeFillTint="66"/>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b/>
                <w:bCs/>
                <w:spacing w:val="3"/>
                <w:kern w:val="24"/>
                <w:sz w:val="28"/>
                <w:szCs w:val="28"/>
                <w:lang w:val="kk-KZ"/>
              </w:rPr>
              <w:t xml:space="preserve">Білім </w:t>
            </w:r>
            <w:r w:rsidRPr="009A7C32">
              <w:rPr>
                <w:rFonts w:ascii="Times New Roman" w:eastAsia="Times New Roman" w:hAnsi="Times New Roman" w:cs="Times New Roman"/>
                <w:b/>
                <w:bCs/>
                <w:spacing w:val="3"/>
                <w:kern w:val="24"/>
                <w:sz w:val="28"/>
                <w:szCs w:val="28"/>
              </w:rPr>
              <w:t>(танып білу</w:t>
            </w:r>
            <w:r w:rsidRPr="009A7C32">
              <w:rPr>
                <w:rFonts w:ascii="Times New Roman" w:eastAsia="Times New Roman" w:hAnsi="Times New Roman" w:cs="Times New Roman"/>
                <w:b/>
                <w:bCs/>
                <w:spacing w:val="3"/>
                <w:kern w:val="24"/>
                <w:sz w:val="28"/>
                <w:szCs w:val="28"/>
                <w:lang w:val="kk-KZ"/>
              </w:rPr>
              <w:t xml:space="preserve"> кезеңі)</w:t>
            </w:r>
          </w:p>
        </w:tc>
        <w:tc>
          <w:tcPr>
            <w:tcW w:w="4343" w:type="dxa"/>
            <w:shd w:val="clear" w:color="auto" w:fill="F2DBDB" w:themeFill="accent2" w:themeFillTint="33"/>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kern w:val="24"/>
                <w:sz w:val="28"/>
                <w:szCs w:val="28"/>
                <w:lang w:val="kk-KZ"/>
              </w:rPr>
              <w:t>Берілген жаңа түсінікті ұғу, есте сақтау, бұрынғы білімді жаңарту</w:t>
            </w:r>
          </w:p>
        </w:tc>
        <w:tc>
          <w:tcPr>
            <w:tcW w:w="3439" w:type="dxa"/>
            <w:shd w:val="clear" w:color="auto" w:fill="FBD4B4" w:themeFill="accent6" w:themeFillTint="66"/>
          </w:tcPr>
          <w:p w:rsidR="00A24A02" w:rsidRPr="009A7C32" w:rsidRDefault="00A24A02" w:rsidP="00A24A02">
            <w:pPr>
              <w:pStyle w:val="a6"/>
              <w:numPr>
                <w:ilvl w:val="0"/>
                <w:numId w:val="280"/>
              </w:numPr>
              <w:ind w:left="330"/>
              <w:rPr>
                <w:rFonts w:ascii="Times New Roman" w:eastAsia="Times New Roman" w:hAnsi="Times New Roman" w:cs="Times New Roman"/>
                <w:spacing w:val="1"/>
                <w:kern w:val="24"/>
                <w:sz w:val="28"/>
                <w:szCs w:val="28"/>
                <w:lang w:val="kk-KZ"/>
              </w:rPr>
            </w:pPr>
            <w:r w:rsidRPr="009A7C32">
              <w:rPr>
                <w:rFonts w:ascii="Times New Roman" w:eastAsia="Times New Roman" w:hAnsi="Times New Roman" w:cs="Times New Roman"/>
                <w:spacing w:val="1"/>
                <w:kern w:val="24"/>
                <w:sz w:val="28"/>
                <w:szCs w:val="28"/>
                <w:lang w:val="kk-KZ"/>
              </w:rPr>
              <w:t>Тыңдайды</w:t>
            </w:r>
            <w:r w:rsidR="00764066" w:rsidRPr="009A7C32">
              <w:rPr>
                <w:rFonts w:ascii="Times New Roman" w:eastAsia="Times New Roman" w:hAnsi="Times New Roman" w:cs="Times New Roman"/>
                <w:spacing w:val="1"/>
                <w:kern w:val="24"/>
                <w:sz w:val="28"/>
                <w:szCs w:val="28"/>
                <w:lang w:val="kk-KZ"/>
              </w:rPr>
              <w:t xml:space="preserve"> </w:t>
            </w:r>
          </w:p>
          <w:p w:rsidR="00A24A02" w:rsidRPr="009A7C32" w:rsidRDefault="00A24A02" w:rsidP="00A24A02">
            <w:pPr>
              <w:pStyle w:val="a6"/>
              <w:numPr>
                <w:ilvl w:val="0"/>
                <w:numId w:val="280"/>
              </w:numPr>
              <w:ind w:left="330"/>
              <w:rPr>
                <w:rFonts w:ascii="Times New Roman" w:eastAsia="Times New Roman" w:hAnsi="Times New Roman" w:cs="Times New Roman"/>
                <w:spacing w:val="1"/>
                <w:kern w:val="24"/>
                <w:sz w:val="28"/>
                <w:szCs w:val="28"/>
                <w:lang w:val="kk-KZ"/>
              </w:rPr>
            </w:pPr>
            <w:r w:rsidRPr="009A7C32">
              <w:rPr>
                <w:rFonts w:ascii="Times New Roman" w:eastAsia="Times New Roman" w:hAnsi="Times New Roman" w:cs="Times New Roman"/>
                <w:spacing w:val="1"/>
                <w:kern w:val="24"/>
                <w:sz w:val="28"/>
                <w:szCs w:val="28"/>
                <w:lang w:val="kk-KZ"/>
              </w:rPr>
              <w:t xml:space="preserve">қабылдайды </w:t>
            </w:r>
          </w:p>
          <w:p w:rsidR="00A24A02" w:rsidRPr="009A7C32" w:rsidRDefault="00A24A02" w:rsidP="00A24A02">
            <w:pPr>
              <w:pStyle w:val="a6"/>
              <w:numPr>
                <w:ilvl w:val="0"/>
                <w:numId w:val="280"/>
              </w:numPr>
              <w:ind w:left="330"/>
              <w:rPr>
                <w:rFonts w:ascii="Times New Roman" w:eastAsia="Times New Roman" w:hAnsi="Times New Roman" w:cs="Times New Roman"/>
                <w:spacing w:val="1"/>
                <w:kern w:val="24"/>
                <w:sz w:val="28"/>
                <w:szCs w:val="28"/>
                <w:lang w:val="kk-KZ"/>
              </w:rPr>
            </w:pPr>
            <w:r w:rsidRPr="009A7C32">
              <w:rPr>
                <w:rFonts w:ascii="Times New Roman" w:eastAsia="Times New Roman" w:hAnsi="Times New Roman" w:cs="Times New Roman"/>
                <w:spacing w:val="1"/>
                <w:kern w:val="24"/>
                <w:sz w:val="28"/>
                <w:szCs w:val="28"/>
                <w:lang w:val="kk-KZ"/>
              </w:rPr>
              <w:t>еске сақтайды</w:t>
            </w:r>
          </w:p>
          <w:p w:rsidR="00764066" w:rsidRPr="009A7C32" w:rsidRDefault="00764066" w:rsidP="00A24A02">
            <w:pPr>
              <w:pStyle w:val="a6"/>
              <w:numPr>
                <w:ilvl w:val="0"/>
                <w:numId w:val="280"/>
              </w:numPr>
              <w:ind w:left="330"/>
              <w:rPr>
                <w:rFonts w:ascii="Arial" w:eastAsia="Times New Roman" w:hAnsi="Arial" w:cs="Arial"/>
                <w:sz w:val="28"/>
                <w:szCs w:val="28"/>
              </w:rPr>
            </w:pPr>
            <w:r w:rsidRPr="009A7C32">
              <w:rPr>
                <w:rFonts w:ascii="Times New Roman" w:eastAsia="Times New Roman" w:hAnsi="Times New Roman" w:cs="Times New Roman"/>
                <w:spacing w:val="1"/>
                <w:kern w:val="24"/>
                <w:sz w:val="28"/>
                <w:szCs w:val="28"/>
                <w:lang w:val="kk-KZ"/>
              </w:rPr>
              <w:t>ойлайды</w:t>
            </w:r>
          </w:p>
        </w:tc>
      </w:tr>
      <w:tr w:rsidR="00764066" w:rsidRPr="00A24A02" w:rsidTr="00A24A02">
        <w:trPr>
          <w:trHeight w:val="1234"/>
        </w:trPr>
        <w:tc>
          <w:tcPr>
            <w:tcW w:w="1882" w:type="dxa"/>
            <w:shd w:val="clear" w:color="auto" w:fill="E5B8B7" w:themeFill="accent2" w:themeFillTint="66"/>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b/>
                <w:bCs/>
                <w:spacing w:val="1"/>
                <w:kern w:val="24"/>
                <w:sz w:val="28"/>
                <w:szCs w:val="28"/>
              </w:rPr>
              <w:t>Түсіну</w:t>
            </w:r>
          </w:p>
        </w:tc>
        <w:tc>
          <w:tcPr>
            <w:tcW w:w="4343" w:type="dxa"/>
            <w:shd w:val="clear" w:color="auto" w:fill="F2DBDB" w:themeFill="accent2" w:themeFillTint="33"/>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kern w:val="24"/>
                <w:sz w:val="28"/>
                <w:szCs w:val="28"/>
                <w:lang w:val="kk-KZ"/>
              </w:rPr>
              <w:t xml:space="preserve">Материалды бір түрден екінші түрге ауыстыру, </w:t>
            </w:r>
            <w:r w:rsidR="00A24A02" w:rsidRPr="009A7C32">
              <w:rPr>
                <w:rFonts w:ascii="Times New Roman" w:eastAsia="Times New Roman" w:hAnsi="Times New Roman" w:cs="Times New Roman"/>
                <w:kern w:val="24"/>
                <w:sz w:val="28"/>
                <w:szCs w:val="28"/>
                <w:lang w:val="kk-KZ"/>
              </w:rPr>
              <w:t>оқиғаның барысын болжау</w:t>
            </w:r>
            <w:r w:rsidR="00014660" w:rsidRPr="009A7C32">
              <w:rPr>
                <w:rFonts w:ascii="Times New Roman" w:eastAsia="Times New Roman" w:hAnsi="Times New Roman" w:cs="Times New Roman"/>
                <w:kern w:val="24"/>
                <w:sz w:val="28"/>
                <w:szCs w:val="28"/>
                <w:lang w:val="kk-KZ"/>
              </w:rPr>
              <w:t xml:space="preserve">, </w:t>
            </w:r>
            <w:r w:rsidRPr="009A7C32">
              <w:rPr>
                <w:rFonts w:ascii="Times New Roman" w:eastAsia="Times New Roman" w:hAnsi="Times New Roman" w:cs="Times New Roman"/>
                <w:kern w:val="24"/>
                <w:sz w:val="28"/>
                <w:szCs w:val="28"/>
                <w:lang w:val="kk-KZ"/>
              </w:rPr>
              <w:t>материалды интерпретациялау</w:t>
            </w:r>
          </w:p>
        </w:tc>
        <w:tc>
          <w:tcPr>
            <w:tcW w:w="3439" w:type="dxa"/>
            <w:shd w:val="clear" w:color="auto" w:fill="FBD4B4" w:themeFill="accent6" w:themeFillTint="66"/>
          </w:tcPr>
          <w:p w:rsidR="00A24A02" w:rsidRPr="009A7C32" w:rsidRDefault="00A24A02" w:rsidP="00A24A02">
            <w:pPr>
              <w:pStyle w:val="a6"/>
              <w:numPr>
                <w:ilvl w:val="0"/>
                <w:numId w:val="281"/>
              </w:numPr>
              <w:tabs>
                <w:tab w:val="left" w:pos="3919"/>
              </w:tabs>
              <w:ind w:left="330"/>
              <w:rPr>
                <w:rFonts w:ascii="Times New Roman" w:eastAsia="Times New Roman" w:hAnsi="Times New Roman" w:cs="Times New Roman"/>
                <w:kern w:val="24"/>
                <w:sz w:val="28"/>
                <w:szCs w:val="28"/>
                <w:lang w:val="kk-KZ"/>
              </w:rPr>
            </w:pPr>
            <w:r w:rsidRPr="009A7C32">
              <w:rPr>
                <w:rFonts w:ascii="Times New Roman" w:eastAsia="Times New Roman" w:hAnsi="Times New Roman" w:cs="Times New Roman"/>
                <w:kern w:val="24"/>
                <w:sz w:val="28"/>
                <w:szCs w:val="28"/>
                <w:lang w:val="kk-KZ"/>
              </w:rPr>
              <w:t>Түсіндіреді</w:t>
            </w:r>
            <w:r w:rsidR="00764066" w:rsidRPr="009A7C32">
              <w:rPr>
                <w:rFonts w:ascii="Times New Roman" w:eastAsia="Times New Roman" w:hAnsi="Times New Roman" w:cs="Times New Roman"/>
                <w:kern w:val="24"/>
                <w:sz w:val="28"/>
                <w:szCs w:val="28"/>
                <w:lang w:val="kk-KZ"/>
              </w:rPr>
              <w:t xml:space="preserve"> </w:t>
            </w:r>
          </w:p>
          <w:p w:rsidR="00A24A02" w:rsidRPr="009A7C32" w:rsidRDefault="00A24A02" w:rsidP="00A24A02">
            <w:pPr>
              <w:pStyle w:val="a6"/>
              <w:numPr>
                <w:ilvl w:val="0"/>
                <w:numId w:val="281"/>
              </w:numPr>
              <w:tabs>
                <w:tab w:val="left" w:pos="3919"/>
              </w:tabs>
              <w:ind w:left="330"/>
              <w:rPr>
                <w:rFonts w:ascii="Times New Roman" w:eastAsia="Times New Roman" w:hAnsi="Times New Roman" w:cs="Times New Roman"/>
                <w:kern w:val="24"/>
                <w:sz w:val="28"/>
                <w:szCs w:val="28"/>
                <w:lang w:val="kk-KZ"/>
              </w:rPr>
            </w:pPr>
            <w:r w:rsidRPr="009A7C32">
              <w:rPr>
                <w:rFonts w:ascii="Times New Roman" w:eastAsia="Times New Roman" w:hAnsi="Times New Roman" w:cs="Times New Roman"/>
                <w:kern w:val="24"/>
                <w:sz w:val="28"/>
                <w:szCs w:val="28"/>
                <w:lang w:val="kk-KZ"/>
              </w:rPr>
              <w:t>айтады</w:t>
            </w:r>
          </w:p>
          <w:p w:rsidR="00A24A02" w:rsidRPr="009A7C32" w:rsidRDefault="00A24A02" w:rsidP="00A24A02">
            <w:pPr>
              <w:pStyle w:val="a6"/>
              <w:numPr>
                <w:ilvl w:val="0"/>
                <w:numId w:val="281"/>
              </w:numPr>
              <w:tabs>
                <w:tab w:val="left" w:pos="3919"/>
              </w:tabs>
              <w:ind w:left="330"/>
              <w:rPr>
                <w:rFonts w:ascii="Times New Roman" w:eastAsia="Times New Roman" w:hAnsi="Times New Roman" w:cs="Times New Roman"/>
                <w:kern w:val="24"/>
                <w:sz w:val="28"/>
                <w:szCs w:val="28"/>
                <w:lang w:val="kk-KZ"/>
              </w:rPr>
            </w:pPr>
            <w:r w:rsidRPr="009A7C32">
              <w:rPr>
                <w:rFonts w:ascii="Times New Roman" w:eastAsia="Times New Roman" w:hAnsi="Times New Roman" w:cs="Times New Roman"/>
                <w:kern w:val="24"/>
                <w:sz w:val="28"/>
                <w:szCs w:val="28"/>
                <w:lang w:val="kk-KZ"/>
              </w:rPr>
              <w:t>көрсетеді</w:t>
            </w:r>
            <w:r w:rsidR="00764066" w:rsidRPr="009A7C32">
              <w:rPr>
                <w:rFonts w:ascii="Times New Roman" w:eastAsia="Times New Roman" w:hAnsi="Times New Roman" w:cs="Times New Roman"/>
                <w:kern w:val="24"/>
                <w:sz w:val="28"/>
                <w:szCs w:val="28"/>
                <w:lang w:val="kk-KZ"/>
              </w:rPr>
              <w:t xml:space="preserve"> </w:t>
            </w:r>
          </w:p>
          <w:p w:rsidR="00764066" w:rsidRPr="009A7C32" w:rsidRDefault="00764066" w:rsidP="00A24A02">
            <w:pPr>
              <w:pStyle w:val="a6"/>
              <w:numPr>
                <w:ilvl w:val="0"/>
                <w:numId w:val="281"/>
              </w:numPr>
              <w:tabs>
                <w:tab w:val="left" w:pos="3919"/>
              </w:tabs>
              <w:ind w:left="330"/>
              <w:rPr>
                <w:rFonts w:ascii="Arial" w:eastAsia="Times New Roman" w:hAnsi="Arial" w:cs="Arial"/>
                <w:sz w:val="28"/>
                <w:szCs w:val="28"/>
              </w:rPr>
            </w:pPr>
            <w:r w:rsidRPr="009A7C32">
              <w:rPr>
                <w:rFonts w:ascii="Times New Roman" w:eastAsia="Times New Roman" w:hAnsi="Times New Roman" w:cs="Times New Roman"/>
                <w:kern w:val="24"/>
                <w:sz w:val="28"/>
                <w:szCs w:val="28"/>
                <w:lang w:val="kk-KZ"/>
              </w:rPr>
              <w:t>жазады</w:t>
            </w:r>
          </w:p>
        </w:tc>
      </w:tr>
      <w:tr w:rsidR="00764066" w:rsidRPr="00A24A02" w:rsidTr="00A24A02">
        <w:trPr>
          <w:trHeight w:val="830"/>
        </w:trPr>
        <w:tc>
          <w:tcPr>
            <w:tcW w:w="1882" w:type="dxa"/>
            <w:shd w:val="clear" w:color="auto" w:fill="E5B8B7" w:themeFill="accent2" w:themeFillTint="66"/>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b/>
                <w:bCs/>
                <w:kern w:val="24"/>
                <w:sz w:val="28"/>
                <w:szCs w:val="28"/>
              </w:rPr>
              <w:t>Қолдану</w:t>
            </w:r>
            <w:r w:rsidRPr="009A7C32">
              <w:rPr>
                <w:rFonts w:ascii="Times New Roman" w:eastAsia="Times New Roman" w:hAnsi="Times New Roman" w:cs="Times New Roman"/>
                <w:b/>
                <w:bCs/>
                <w:kern w:val="24"/>
                <w:sz w:val="28"/>
                <w:szCs w:val="28"/>
                <w:lang w:val="kk-KZ"/>
              </w:rPr>
              <w:t xml:space="preserve"> кезеңі</w:t>
            </w:r>
          </w:p>
        </w:tc>
        <w:tc>
          <w:tcPr>
            <w:tcW w:w="4343" w:type="dxa"/>
            <w:shd w:val="clear" w:color="auto" w:fill="F2DBDB" w:themeFill="accent2" w:themeFillTint="33"/>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spacing w:val="-1"/>
                <w:kern w:val="24"/>
                <w:sz w:val="28"/>
                <w:szCs w:val="28"/>
                <w:lang w:val="kk-KZ"/>
              </w:rPr>
              <w:t>Жаңа білімді тәжірибеде пайдалану:</w:t>
            </w:r>
            <w:r w:rsidRPr="009A7C32">
              <w:rPr>
                <w:rFonts w:ascii="Times New Roman" w:eastAsia="Times New Roman" w:hAnsi="Times New Roman" w:cs="Times New Roman"/>
                <w:kern w:val="24"/>
                <w:sz w:val="28"/>
                <w:szCs w:val="28"/>
                <w:lang w:val="kk-KZ"/>
              </w:rPr>
              <w:t xml:space="preserve"> ережелерді, жаңа білімді түрлі нұсқада қолдану</w:t>
            </w:r>
          </w:p>
        </w:tc>
        <w:tc>
          <w:tcPr>
            <w:tcW w:w="3439" w:type="dxa"/>
            <w:shd w:val="clear" w:color="auto" w:fill="FBD4B4" w:themeFill="accent6" w:themeFillTint="66"/>
          </w:tcPr>
          <w:p w:rsidR="00A24A02" w:rsidRPr="009A7C32" w:rsidRDefault="00764066" w:rsidP="00A24A02">
            <w:pPr>
              <w:pStyle w:val="a6"/>
              <w:numPr>
                <w:ilvl w:val="0"/>
                <w:numId w:val="282"/>
              </w:numPr>
              <w:ind w:left="330"/>
              <w:rPr>
                <w:rFonts w:ascii="Times New Roman" w:eastAsia="Times New Roman" w:hAnsi="Times New Roman" w:cs="Times New Roman"/>
                <w:kern w:val="24"/>
                <w:sz w:val="28"/>
                <w:szCs w:val="28"/>
                <w:lang w:val="kk-KZ"/>
              </w:rPr>
            </w:pPr>
            <w:r w:rsidRPr="009A7C32">
              <w:rPr>
                <w:rFonts w:ascii="Times New Roman" w:eastAsia="Times New Roman" w:hAnsi="Times New Roman" w:cs="Times New Roman"/>
                <w:kern w:val="24"/>
                <w:sz w:val="28"/>
                <w:szCs w:val="28"/>
                <w:lang w:val="kk-KZ"/>
              </w:rPr>
              <w:t>Бұрыңғы</w:t>
            </w:r>
            <w:r w:rsidR="00A24A02" w:rsidRPr="009A7C32">
              <w:rPr>
                <w:rFonts w:ascii="Times New Roman" w:eastAsia="Times New Roman" w:hAnsi="Times New Roman" w:cs="Times New Roman"/>
                <w:kern w:val="24"/>
                <w:sz w:val="28"/>
                <w:szCs w:val="28"/>
                <w:lang w:val="kk-KZ"/>
              </w:rPr>
              <w:t xml:space="preserve"> білім негізін пайдаланады</w:t>
            </w:r>
          </w:p>
          <w:p w:rsidR="00764066" w:rsidRPr="009A7C32" w:rsidRDefault="00764066" w:rsidP="00A24A02">
            <w:pPr>
              <w:pStyle w:val="a6"/>
              <w:numPr>
                <w:ilvl w:val="0"/>
                <w:numId w:val="282"/>
              </w:numPr>
              <w:ind w:left="330"/>
              <w:rPr>
                <w:rFonts w:ascii="Arial" w:eastAsia="Times New Roman" w:hAnsi="Arial" w:cs="Arial"/>
                <w:sz w:val="28"/>
                <w:szCs w:val="28"/>
              </w:rPr>
            </w:pPr>
            <w:r w:rsidRPr="009A7C32">
              <w:rPr>
                <w:rFonts w:ascii="Times New Roman" w:eastAsia="Times New Roman" w:hAnsi="Times New Roman" w:cs="Times New Roman"/>
                <w:kern w:val="24"/>
                <w:sz w:val="28"/>
                <w:szCs w:val="28"/>
                <w:lang w:val="kk-KZ"/>
              </w:rPr>
              <w:t>жаңа проблема</w:t>
            </w:r>
            <w:r w:rsidR="00A24A02" w:rsidRPr="009A7C32">
              <w:rPr>
                <w:rFonts w:ascii="Times New Roman" w:eastAsia="Times New Roman" w:hAnsi="Times New Roman" w:cs="Times New Roman"/>
                <w:kern w:val="24"/>
                <w:sz w:val="28"/>
                <w:szCs w:val="28"/>
                <w:lang w:val="kk-KZ"/>
              </w:rPr>
              <w:t>ны</w:t>
            </w:r>
            <w:r w:rsidRPr="009A7C32">
              <w:rPr>
                <w:rFonts w:ascii="Times New Roman" w:eastAsia="Times New Roman" w:hAnsi="Times New Roman" w:cs="Times New Roman"/>
                <w:kern w:val="24"/>
                <w:sz w:val="28"/>
                <w:szCs w:val="28"/>
                <w:lang w:val="kk-KZ"/>
              </w:rPr>
              <w:t xml:space="preserve"> шешеді</w:t>
            </w:r>
          </w:p>
        </w:tc>
      </w:tr>
      <w:tr w:rsidR="00764066" w:rsidRPr="00A24A02" w:rsidTr="00A24A02">
        <w:trPr>
          <w:trHeight w:val="823"/>
        </w:trPr>
        <w:tc>
          <w:tcPr>
            <w:tcW w:w="1882" w:type="dxa"/>
            <w:shd w:val="clear" w:color="auto" w:fill="E5B8B7" w:themeFill="accent2" w:themeFillTint="66"/>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b/>
                <w:bCs/>
                <w:spacing w:val="1"/>
                <w:kern w:val="24"/>
                <w:sz w:val="28"/>
                <w:szCs w:val="28"/>
              </w:rPr>
              <w:t xml:space="preserve">Талдау </w:t>
            </w:r>
            <w:r w:rsidRPr="009A7C32">
              <w:rPr>
                <w:rFonts w:ascii="Times New Roman" w:eastAsia="Times New Roman" w:hAnsi="Times New Roman" w:cs="Times New Roman"/>
                <w:b/>
                <w:bCs/>
                <w:spacing w:val="-7"/>
                <w:kern w:val="24"/>
                <w:sz w:val="28"/>
                <w:szCs w:val="28"/>
                <w:lang w:val="kk-KZ"/>
              </w:rPr>
              <w:t>к</w:t>
            </w:r>
            <w:r w:rsidRPr="009A7C32">
              <w:rPr>
                <w:rFonts w:ascii="Times New Roman" w:eastAsia="Times New Roman" w:hAnsi="Times New Roman" w:cs="Times New Roman"/>
                <w:b/>
                <w:bCs/>
                <w:spacing w:val="-7"/>
                <w:kern w:val="24"/>
                <w:sz w:val="28"/>
                <w:szCs w:val="28"/>
              </w:rPr>
              <w:t>езеңі</w:t>
            </w:r>
          </w:p>
        </w:tc>
        <w:tc>
          <w:tcPr>
            <w:tcW w:w="4343" w:type="dxa"/>
            <w:shd w:val="clear" w:color="auto" w:fill="F2DBDB" w:themeFill="accent2" w:themeFillTint="33"/>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color w:val="000000"/>
                <w:spacing w:val="4"/>
                <w:kern w:val="24"/>
                <w:sz w:val="28"/>
                <w:szCs w:val="28"/>
              </w:rPr>
              <w:t xml:space="preserve">Алған   білімді   жіктеу,   саралау,   </w:t>
            </w:r>
            <w:r w:rsidRPr="009A7C32">
              <w:rPr>
                <w:rFonts w:ascii="Times New Roman" w:eastAsia="Times New Roman" w:hAnsi="Times New Roman" w:cs="Times New Roman"/>
                <w:color w:val="000000"/>
                <w:spacing w:val="4"/>
                <w:kern w:val="24"/>
                <w:sz w:val="28"/>
                <w:szCs w:val="28"/>
                <w:lang w:val="kk-KZ"/>
              </w:rPr>
              <w:t>е</w:t>
            </w:r>
            <w:r w:rsidRPr="009A7C32">
              <w:rPr>
                <w:rFonts w:ascii="Times New Roman" w:eastAsia="Times New Roman" w:hAnsi="Times New Roman" w:cs="Times New Roman"/>
                <w:color w:val="000000"/>
                <w:spacing w:val="4"/>
                <w:kern w:val="24"/>
                <w:sz w:val="28"/>
                <w:szCs w:val="28"/>
              </w:rPr>
              <w:t>ң</w:t>
            </w:r>
            <w:r w:rsidRPr="009A7C32">
              <w:rPr>
                <w:rFonts w:ascii="Times New Roman" w:eastAsia="Times New Roman" w:hAnsi="Times New Roman" w:cs="Times New Roman"/>
                <w:color w:val="000000"/>
                <w:spacing w:val="4"/>
                <w:kern w:val="24"/>
                <w:sz w:val="28"/>
                <w:szCs w:val="28"/>
                <w:lang w:val="kk-KZ"/>
              </w:rPr>
              <w:t xml:space="preserve"> негізгісін ала білу</w:t>
            </w:r>
          </w:p>
        </w:tc>
        <w:tc>
          <w:tcPr>
            <w:tcW w:w="3439" w:type="dxa"/>
            <w:shd w:val="clear" w:color="auto" w:fill="FBD4B4" w:themeFill="accent6" w:themeFillTint="66"/>
          </w:tcPr>
          <w:p w:rsidR="00A24A02" w:rsidRPr="009A7C32" w:rsidRDefault="00A24A02" w:rsidP="00A24A02">
            <w:pPr>
              <w:pStyle w:val="a6"/>
              <w:numPr>
                <w:ilvl w:val="0"/>
                <w:numId w:val="283"/>
              </w:numPr>
              <w:ind w:left="330" w:hanging="284"/>
              <w:rPr>
                <w:rFonts w:ascii="Times New Roman" w:eastAsia="Times New Roman" w:hAnsi="Times New Roman" w:cs="Times New Roman"/>
                <w:color w:val="000000"/>
                <w:kern w:val="24"/>
                <w:sz w:val="28"/>
                <w:szCs w:val="28"/>
                <w:lang w:val="kk-KZ"/>
              </w:rPr>
            </w:pPr>
            <w:r w:rsidRPr="009A7C32">
              <w:rPr>
                <w:rFonts w:ascii="Times New Roman" w:eastAsia="Times New Roman" w:hAnsi="Times New Roman" w:cs="Times New Roman"/>
                <w:color w:val="000000"/>
                <w:kern w:val="24"/>
                <w:sz w:val="28"/>
                <w:szCs w:val="28"/>
                <w:lang w:val="kk-KZ"/>
              </w:rPr>
              <w:t>Ойланады</w:t>
            </w:r>
            <w:r w:rsidR="00764066" w:rsidRPr="009A7C32">
              <w:rPr>
                <w:rFonts w:ascii="Times New Roman" w:eastAsia="Times New Roman" w:hAnsi="Times New Roman" w:cs="Times New Roman"/>
                <w:color w:val="000000"/>
                <w:kern w:val="24"/>
                <w:sz w:val="28"/>
                <w:szCs w:val="28"/>
                <w:lang w:val="kk-KZ"/>
              </w:rPr>
              <w:t xml:space="preserve"> </w:t>
            </w:r>
          </w:p>
          <w:p w:rsidR="00A24A02" w:rsidRPr="009A7C32" w:rsidRDefault="00A24A02" w:rsidP="00A24A02">
            <w:pPr>
              <w:pStyle w:val="a6"/>
              <w:numPr>
                <w:ilvl w:val="0"/>
                <w:numId w:val="283"/>
              </w:numPr>
              <w:ind w:left="330" w:hanging="284"/>
              <w:rPr>
                <w:rFonts w:ascii="Times New Roman" w:eastAsia="Times New Roman" w:hAnsi="Times New Roman" w:cs="Times New Roman"/>
                <w:color w:val="000000"/>
                <w:kern w:val="24"/>
                <w:sz w:val="28"/>
                <w:szCs w:val="28"/>
                <w:lang w:val="kk-KZ"/>
              </w:rPr>
            </w:pPr>
            <w:r w:rsidRPr="009A7C32">
              <w:rPr>
                <w:rFonts w:ascii="Times New Roman" w:eastAsia="Times New Roman" w:hAnsi="Times New Roman" w:cs="Times New Roman"/>
                <w:color w:val="000000"/>
                <w:kern w:val="24"/>
                <w:sz w:val="28"/>
                <w:szCs w:val="28"/>
                <w:lang w:val="kk-KZ"/>
              </w:rPr>
              <w:t>салыстырады</w:t>
            </w:r>
            <w:r w:rsidR="00764066" w:rsidRPr="009A7C32">
              <w:rPr>
                <w:rFonts w:ascii="Times New Roman" w:eastAsia="Times New Roman" w:hAnsi="Times New Roman" w:cs="Times New Roman"/>
                <w:color w:val="000000"/>
                <w:kern w:val="24"/>
                <w:sz w:val="28"/>
                <w:szCs w:val="28"/>
                <w:lang w:val="kk-KZ"/>
              </w:rPr>
              <w:t xml:space="preserve"> </w:t>
            </w:r>
          </w:p>
          <w:p w:rsidR="00A24A02" w:rsidRPr="009A7C32" w:rsidRDefault="00A24A02" w:rsidP="00A24A02">
            <w:pPr>
              <w:pStyle w:val="a6"/>
              <w:numPr>
                <w:ilvl w:val="0"/>
                <w:numId w:val="283"/>
              </w:numPr>
              <w:ind w:left="330" w:hanging="284"/>
              <w:rPr>
                <w:rFonts w:ascii="Times New Roman" w:eastAsia="Times New Roman" w:hAnsi="Times New Roman" w:cs="Times New Roman"/>
                <w:color w:val="000000"/>
                <w:kern w:val="24"/>
                <w:sz w:val="28"/>
                <w:szCs w:val="28"/>
                <w:lang w:val="kk-KZ"/>
              </w:rPr>
            </w:pPr>
            <w:r w:rsidRPr="009A7C32">
              <w:rPr>
                <w:rFonts w:ascii="Times New Roman" w:eastAsia="Times New Roman" w:hAnsi="Times New Roman" w:cs="Times New Roman"/>
                <w:color w:val="000000"/>
                <w:kern w:val="24"/>
                <w:sz w:val="28"/>
                <w:szCs w:val="28"/>
                <w:lang w:val="kk-KZ"/>
              </w:rPr>
              <w:t>табады</w:t>
            </w:r>
          </w:p>
          <w:p w:rsidR="00764066" w:rsidRPr="009A7C32" w:rsidRDefault="00764066" w:rsidP="00A24A02">
            <w:pPr>
              <w:pStyle w:val="a6"/>
              <w:numPr>
                <w:ilvl w:val="0"/>
                <w:numId w:val="283"/>
              </w:numPr>
              <w:ind w:left="330" w:hanging="284"/>
              <w:rPr>
                <w:rFonts w:ascii="Arial" w:eastAsia="Times New Roman" w:hAnsi="Arial" w:cs="Arial"/>
                <w:sz w:val="28"/>
                <w:szCs w:val="28"/>
              </w:rPr>
            </w:pPr>
            <w:r w:rsidRPr="009A7C32">
              <w:rPr>
                <w:rFonts w:ascii="Times New Roman" w:eastAsia="Times New Roman" w:hAnsi="Times New Roman" w:cs="Times New Roman"/>
                <w:color w:val="000000"/>
                <w:kern w:val="24"/>
                <w:sz w:val="28"/>
                <w:szCs w:val="28"/>
                <w:lang w:val="kk-KZ"/>
              </w:rPr>
              <w:t>талдайды</w:t>
            </w:r>
          </w:p>
        </w:tc>
      </w:tr>
      <w:tr w:rsidR="00764066" w:rsidRPr="00A24A02" w:rsidTr="00A24A02">
        <w:trPr>
          <w:trHeight w:val="1014"/>
        </w:trPr>
        <w:tc>
          <w:tcPr>
            <w:tcW w:w="1882" w:type="dxa"/>
            <w:shd w:val="clear" w:color="auto" w:fill="E5B8B7" w:themeFill="accent2" w:themeFillTint="66"/>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b/>
                <w:bCs/>
                <w:spacing w:val="-5"/>
                <w:kern w:val="24"/>
                <w:sz w:val="28"/>
                <w:szCs w:val="28"/>
              </w:rPr>
              <w:t>Жи</w:t>
            </w:r>
            <w:r w:rsidRPr="009A7C32">
              <w:rPr>
                <w:rFonts w:ascii="Times New Roman" w:eastAsia="Times New Roman" w:hAnsi="Times New Roman" w:cs="Times New Roman"/>
                <w:b/>
                <w:bCs/>
                <w:spacing w:val="-5"/>
                <w:kern w:val="24"/>
                <w:sz w:val="28"/>
                <w:szCs w:val="28"/>
                <w:lang w:val="kk-KZ"/>
              </w:rPr>
              <w:t>н</w:t>
            </w:r>
            <w:r w:rsidRPr="009A7C32">
              <w:rPr>
                <w:rFonts w:ascii="Times New Roman" w:eastAsia="Times New Roman" w:hAnsi="Times New Roman" w:cs="Times New Roman"/>
                <w:b/>
                <w:bCs/>
                <w:spacing w:val="-5"/>
                <w:kern w:val="24"/>
                <w:sz w:val="28"/>
                <w:szCs w:val="28"/>
              </w:rPr>
              <w:t>а</w:t>
            </w:r>
            <w:r w:rsidRPr="009A7C32">
              <w:rPr>
                <w:rFonts w:ascii="Times New Roman" w:eastAsia="Times New Roman" w:hAnsi="Times New Roman" w:cs="Times New Roman"/>
                <w:b/>
                <w:bCs/>
                <w:spacing w:val="-5"/>
                <w:kern w:val="24"/>
                <w:sz w:val="28"/>
                <w:szCs w:val="28"/>
                <w:lang w:val="kk-KZ"/>
              </w:rPr>
              <w:t>қ</w:t>
            </w:r>
            <w:r w:rsidRPr="009A7C32">
              <w:rPr>
                <w:rFonts w:ascii="Times New Roman" w:eastAsia="Times New Roman" w:hAnsi="Times New Roman" w:cs="Times New Roman"/>
                <w:b/>
                <w:bCs/>
                <w:spacing w:val="-5"/>
                <w:kern w:val="24"/>
                <w:sz w:val="28"/>
                <w:szCs w:val="28"/>
              </w:rPr>
              <w:t>т</w:t>
            </w:r>
            <w:r w:rsidRPr="009A7C32">
              <w:rPr>
                <w:rFonts w:ascii="Times New Roman" w:eastAsia="Times New Roman" w:hAnsi="Times New Roman" w:cs="Times New Roman"/>
                <w:b/>
                <w:bCs/>
                <w:spacing w:val="-5"/>
                <w:kern w:val="24"/>
                <w:sz w:val="28"/>
                <w:szCs w:val="28"/>
                <w:lang w:val="kk-KZ"/>
              </w:rPr>
              <w:t xml:space="preserve">ау </w:t>
            </w:r>
            <w:r w:rsidRPr="009A7C32">
              <w:rPr>
                <w:rFonts w:ascii="Times New Roman" w:eastAsia="Times New Roman" w:hAnsi="Times New Roman" w:cs="Times New Roman"/>
                <w:b/>
                <w:bCs/>
                <w:spacing w:val="-1"/>
                <w:kern w:val="24"/>
                <w:sz w:val="28"/>
                <w:szCs w:val="28"/>
              </w:rPr>
              <w:t>кез</w:t>
            </w:r>
            <w:r w:rsidRPr="009A7C32">
              <w:rPr>
                <w:rFonts w:ascii="Times New Roman" w:eastAsia="Times New Roman" w:hAnsi="Times New Roman" w:cs="Times New Roman"/>
                <w:b/>
                <w:bCs/>
                <w:spacing w:val="-1"/>
                <w:kern w:val="24"/>
                <w:sz w:val="28"/>
                <w:szCs w:val="28"/>
                <w:lang w:val="kk-KZ"/>
              </w:rPr>
              <w:t>еңі</w:t>
            </w:r>
          </w:p>
        </w:tc>
        <w:tc>
          <w:tcPr>
            <w:tcW w:w="4343" w:type="dxa"/>
            <w:shd w:val="clear" w:color="auto" w:fill="F2DBDB" w:themeFill="accent2" w:themeFillTint="33"/>
          </w:tcPr>
          <w:p w:rsidR="00764066" w:rsidRPr="009A7C32" w:rsidRDefault="00764066" w:rsidP="00014660">
            <w:pPr>
              <w:jc w:val="both"/>
              <w:rPr>
                <w:rFonts w:ascii="Arial" w:eastAsia="Times New Roman" w:hAnsi="Arial" w:cs="Arial"/>
                <w:sz w:val="28"/>
                <w:szCs w:val="28"/>
                <w:lang w:val="kk-KZ"/>
              </w:rPr>
            </w:pPr>
            <w:r w:rsidRPr="009A7C32">
              <w:rPr>
                <w:rFonts w:ascii="Times New Roman" w:eastAsia="Times New Roman" w:hAnsi="Times New Roman" w:cs="Times New Roman"/>
                <w:spacing w:val="3"/>
                <w:kern w:val="24"/>
                <w:sz w:val="28"/>
                <w:szCs w:val="28"/>
                <w:lang w:val="kk-KZ"/>
              </w:rPr>
              <w:t xml:space="preserve">Жеке бөлшектерден, дара ұғымдардан </w:t>
            </w:r>
            <w:r w:rsidRPr="009A7C32">
              <w:rPr>
                <w:rFonts w:ascii="Times New Roman" w:eastAsia="Times New Roman" w:hAnsi="Times New Roman" w:cs="Times New Roman"/>
                <w:kern w:val="24"/>
                <w:sz w:val="28"/>
                <w:szCs w:val="28"/>
                <w:lang w:val="kk-KZ"/>
              </w:rPr>
              <w:t>тұтас дүние жасау, бұрынғы жеке түсінікті толық біріктіру</w:t>
            </w:r>
          </w:p>
        </w:tc>
        <w:tc>
          <w:tcPr>
            <w:tcW w:w="3439" w:type="dxa"/>
            <w:shd w:val="clear" w:color="auto" w:fill="FBD4B4" w:themeFill="accent6" w:themeFillTint="66"/>
          </w:tcPr>
          <w:p w:rsidR="00A24A02" w:rsidRPr="009A7C32" w:rsidRDefault="00A24A02" w:rsidP="00A24A02">
            <w:pPr>
              <w:pStyle w:val="a6"/>
              <w:numPr>
                <w:ilvl w:val="0"/>
                <w:numId w:val="284"/>
              </w:numPr>
              <w:ind w:left="471" w:hanging="425"/>
              <w:rPr>
                <w:rFonts w:ascii="Times New Roman" w:eastAsia="Times New Roman" w:hAnsi="Times New Roman" w:cs="Times New Roman"/>
                <w:spacing w:val="1"/>
                <w:kern w:val="24"/>
                <w:sz w:val="28"/>
                <w:szCs w:val="28"/>
                <w:lang w:val="kk-KZ"/>
              </w:rPr>
            </w:pPr>
            <w:r w:rsidRPr="009A7C32">
              <w:rPr>
                <w:rFonts w:ascii="Times New Roman" w:eastAsia="Times New Roman" w:hAnsi="Times New Roman" w:cs="Times New Roman"/>
                <w:spacing w:val="1"/>
                <w:kern w:val="24"/>
                <w:sz w:val="28"/>
                <w:szCs w:val="28"/>
                <w:lang w:val="kk-KZ"/>
              </w:rPr>
              <w:t>Ойлап табады</w:t>
            </w:r>
          </w:p>
          <w:p w:rsidR="00764066" w:rsidRPr="009A7C32" w:rsidRDefault="00014660" w:rsidP="00A24A02">
            <w:pPr>
              <w:pStyle w:val="a6"/>
              <w:numPr>
                <w:ilvl w:val="0"/>
                <w:numId w:val="284"/>
              </w:numPr>
              <w:ind w:left="471" w:hanging="425"/>
              <w:rPr>
                <w:rFonts w:ascii="Arial" w:eastAsia="Times New Roman" w:hAnsi="Arial" w:cs="Arial"/>
                <w:sz w:val="28"/>
                <w:szCs w:val="28"/>
              </w:rPr>
            </w:pPr>
            <w:r w:rsidRPr="009A7C32">
              <w:rPr>
                <w:rFonts w:ascii="Times New Roman" w:eastAsia="Times New Roman" w:hAnsi="Times New Roman" w:cs="Times New Roman"/>
                <w:sz w:val="28"/>
                <w:szCs w:val="28"/>
                <w:lang w:val="kk-KZ"/>
              </w:rPr>
              <w:t>қ</w:t>
            </w:r>
            <w:r w:rsidR="00764066" w:rsidRPr="009A7C32">
              <w:rPr>
                <w:rFonts w:ascii="Times New Roman" w:eastAsia="Times New Roman" w:hAnsi="Times New Roman" w:cs="Times New Roman"/>
                <w:spacing w:val="1"/>
                <w:kern w:val="24"/>
                <w:sz w:val="28"/>
                <w:szCs w:val="28"/>
                <w:lang w:val="kk-KZ"/>
              </w:rPr>
              <w:t>ұрастырады</w:t>
            </w:r>
          </w:p>
          <w:p w:rsidR="00764066" w:rsidRPr="009A7C32" w:rsidRDefault="00764066" w:rsidP="00A24A02">
            <w:pPr>
              <w:pStyle w:val="a6"/>
              <w:numPr>
                <w:ilvl w:val="0"/>
                <w:numId w:val="284"/>
              </w:numPr>
              <w:ind w:left="471" w:hanging="425"/>
              <w:rPr>
                <w:rFonts w:ascii="Arial" w:eastAsia="Times New Roman" w:hAnsi="Arial" w:cs="Arial"/>
                <w:sz w:val="28"/>
                <w:szCs w:val="28"/>
                <w:lang w:val="kk-KZ"/>
              </w:rPr>
            </w:pPr>
            <w:r w:rsidRPr="009A7C32">
              <w:rPr>
                <w:rFonts w:ascii="Times New Roman" w:eastAsia="Times New Roman" w:hAnsi="Times New Roman" w:cs="Times New Roman"/>
                <w:spacing w:val="1"/>
                <w:kern w:val="24"/>
                <w:sz w:val="28"/>
                <w:szCs w:val="28"/>
                <w:lang w:val="kk-KZ"/>
              </w:rPr>
              <w:t>шығарады</w:t>
            </w:r>
          </w:p>
        </w:tc>
      </w:tr>
      <w:tr w:rsidR="00764066" w:rsidRPr="00A24A02" w:rsidTr="00A24A02">
        <w:trPr>
          <w:trHeight w:val="1123"/>
        </w:trPr>
        <w:tc>
          <w:tcPr>
            <w:tcW w:w="1882" w:type="dxa"/>
            <w:shd w:val="clear" w:color="auto" w:fill="E5B8B7" w:themeFill="accent2" w:themeFillTint="66"/>
          </w:tcPr>
          <w:p w:rsidR="00764066" w:rsidRPr="009A7C32" w:rsidRDefault="00764066" w:rsidP="00014660">
            <w:pPr>
              <w:rPr>
                <w:rFonts w:ascii="Arial" w:eastAsia="Times New Roman" w:hAnsi="Arial" w:cs="Arial"/>
                <w:sz w:val="28"/>
                <w:szCs w:val="28"/>
              </w:rPr>
            </w:pPr>
            <w:r w:rsidRPr="009A7C32">
              <w:rPr>
                <w:rFonts w:ascii="Times New Roman" w:eastAsia="Times New Roman" w:hAnsi="Times New Roman" w:cs="Times New Roman"/>
                <w:b/>
                <w:bCs/>
                <w:kern w:val="24"/>
                <w:sz w:val="28"/>
                <w:szCs w:val="28"/>
                <w:lang w:val="kk-KZ"/>
              </w:rPr>
              <w:t xml:space="preserve">Бағалау </w:t>
            </w:r>
            <w:r w:rsidRPr="009A7C32">
              <w:rPr>
                <w:rFonts w:ascii="Times New Roman" w:eastAsia="Times New Roman" w:hAnsi="Times New Roman" w:cs="Times New Roman"/>
                <w:b/>
                <w:bCs/>
                <w:kern w:val="24"/>
                <w:sz w:val="28"/>
                <w:szCs w:val="28"/>
              </w:rPr>
              <w:t>кезеңі</w:t>
            </w:r>
          </w:p>
        </w:tc>
        <w:tc>
          <w:tcPr>
            <w:tcW w:w="4343" w:type="dxa"/>
            <w:shd w:val="clear" w:color="auto" w:fill="F2DBDB" w:themeFill="accent2" w:themeFillTint="33"/>
          </w:tcPr>
          <w:p w:rsidR="00764066" w:rsidRPr="009A7C32" w:rsidRDefault="00764066" w:rsidP="00014660">
            <w:pPr>
              <w:jc w:val="both"/>
              <w:rPr>
                <w:rFonts w:ascii="Arial" w:eastAsia="Times New Roman" w:hAnsi="Arial" w:cs="Arial"/>
                <w:sz w:val="28"/>
                <w:szCs w:val="28"/>
              </w:rPr>
            </w:pPr>
            <w:r w:rsidRPr="009A7C32">
              <w:rPr>
                <w:rFonts w:ascii="Times New Roman" w:eastAsia="Times New Roman" w:hAnsi="Times New Roman" w:cs="Times New Roman"/>
                <w:kern w:val="24"/>
                <w:sz w:val="28"/>
                <w:szCs w:val="28"/>
                <w:lang w:val="kk-KZ"/>
              </w:rPr>
              <w:t>Анықталған стандарттар мен критерийлердің негізінде объектінің жетістігі, кемшілігі, құндылықтары, маңыздылығы  және т.б. сипаттарын анықтау</w:t>
            </w:r>
          </w:p>
        </w:tc>
        <w:tc>
          <w:tcPr>
            <w:tcW w:w="3439" w:type="dxa"/>
            <w:shd w:val="clear" w:color="auto" w:fill="FBD4B4" w:themeFill="accent6" w:themeFillTint="66"/>
          </w:tcPr>
          <w:p w:rsidR="00A24A02" w:rsidRPr="009A7C32" w:rsidRDefault="00A24A02" w:rsidP="00A24A02">
            <w:pPr>
              <w:pStyle w:val="a6"/>
              <w:numPr>
                <w:ilvl w:val="0"/>
                <w:numId w:val="285"/>
              </w:numPr>
              <w:ind w:left="471" w:hanging="425"/>
              <w:rPr>
                <w:rFonts w:ascii="Times New Roman" w:eastAsia="Times New Roman" w:hAnsi="Times New Roman" w:cs="Times New Roman"/>
                <w:kern w:val="24"/>
                <w:sz w:val="28"/>
                <w:szCs w:val="28"/>
                <w:lang w:val="kk-KZ"/>
              </w:rPr>
            </w:pPr>
            <w:r w:rsidRPr="009A7C32">
              <w:rPr>
                <w:rFonts w:ascii="Times New Roman" w:eastAsia="Times New Roman" w:hAnsi="Times New Roman" w:cs="Times New Roman"/>
                <w:kern w:val="24"/>
                <w:sz w:val="28"/>
                <w:szCs w:val="28"/>
                <w:lang w:val="kk-KZ"/>
              </w:rPr>
              <w:t>Бағалайды</w:t>
            </w:r>
          </w:p>
          <w:p w:rsidR="00764066" w:rsidRPr="009A7C32" w:rsidRDefault="00764066" w:rsidP="00A24A02">
            <w:pPr>
              <w:pStyle w:val="a6"/>
              <w:numPr>
                <w:ilvl w:val="0"/>
                <w:numId w:val="285"/>
              </w:numPr>
              <w:ind w:left="471" w:hanging="425"/>
              <w:rPr>
                <w:rFonts w:ascii="Arial" w:eastAsia="Times New Roman" w:hAnsi="Arial" w:cs="Arial"/>
                <w:sz w:val="28"/>
                <w:szCs w:val="28"/>
              </w:rPr>
            </w:pPr>
            <w:r w:rsidRPr="009A7C32">
              <w:rPr>
                <w:rFonts w:ascii="Times New Roman" w:eastAsia="Times New Roman" w:hAnsi="Times New Roman" w:cs="Times New Roman"/>
                <w:kern w:val="24"/>
                <w:sz w:val="28"/>
                <w:szCs w:val="28"/>
                <w:lang w:val="kk-KZ"/>
              </w:rPr>
              <w:t>талқылайды</w:t>
            </w:r>
          </w:p>
          <w:p w:rsidR="00764066" w:rsidRPr="009A7C32" w:rsidRDefault="00764066" w:rsidP="00A24A02">
            <w:pPr>
              <w:pStyle w:val="a6"/>
              <w:numPr>
                <w:ilvl w:val="0"/>
                <w:numId w:val="285"/>
              </w:numPr>
              <w:ind w:left="471" w:hanging="425"/>
              <w:rPr>
                <w:rFonts w:ascii="Arial" w:eastAsia="Times New Roman" w:hAnsi="Arial" w:cs="Arial"/>
                <w:sz w:val="28"/>
                <w:szCs w:val="28"/>
              </w:rPr>
            </w:pPr>
            <w:r w:rsidRPr="009A7C32">
              <w:rPr>
                <w:rFonts w:ascii="Times New Roman" w:eastAsia="Times New Roman" w:hAnsi="Times New Roman" w:cs="Times New Roman"/>
                <w:kern w:val="24"/>
                <w:sz w:val="28"/>
                <w:szCs w:val="28"/>
                <w:lang w:val="kk-KZ"/>
              </w:rPr>
              <w:t xml:space="preserve">өз </w:t>
            </w:r>
            <w:r w:rsidR="00014660" w:rsidRPr="009A7C32">
              <w:rPr>
                <w:rFonts w:ascii="Times New Roman" w:eastAsia="Times New Roman" w:hAnsi="Times New Roman" w:cs="Times New Roman"/>
                <w:kern w:val="24"/>
                <w:sz w:val="28"/>
                <w:szCs w:val="28"/>
                <w:lang w:val="kk-KZ"/>
              </w:rPr>
              <w:t>пікірін</w:t>
            </w:r>
            <w:r w:rsidR="00A24A02" w:rsidRPr="009A7C32">
              <w:rPr>
                <w:rFonts w:ascii="Times New Roman" w:eastAsia="Times New Roman" w:hAnsi="Times New Roman" w:cs="Times New Roman"/>
                <w:kern w:val="24"/>
                <w:sz w:val="28"/>
                <w:szCs w:val="28"/>
                <w:lang w:val="kk-KZ"/>
              </w:rPr>
              <w:t xml:space="preserve"> </w:t>
            </w:r>
            <w:r w:rsidRPr="009A7C32">
              <w:rPr>
                <w:rFonts w:ascii="Times New Roman" w:eastAsia="Times New Roman" w:hAnsi="Times New Roman" w:cs="Times New Roman"/>
                <w:kern w:val="24"/>
                <w:sz w:val="28"/>
                <w:szCs w:val="28"/>
                <w:lang w:val="kk-KZ"/>
              </w:rPr>
              <w:t>айтады</w:t>
            </w:r>
          </w:p>
        </w:tc>
      </w:tr>
    </w:tbl>
    <w:p w:rsidR="00591C02" w:rsidRPr="00A24A02" w:rsidRDefault="00591C02" w:rsidP="002871D7">
      <w:pPr>
        <w:spacing w:after="0" w:line="240" w:lineRule="auto"/>
        <w:ind w:right="-57" w:firstLine="567"/>
        <w:jc w:val="both"/>
        <w:rPr>
          <w:rFonts w:ascii="Times New Roman" w:hAnsi="Times New Roman" w:cs="Times New Roman"/>
          <w:sz w:val="24"/>
          <w:szCs w:val="24"/>
          <w:lang w:val="kk-KZ"/>
        </w:rPr>
      </w:pPr>
    </w:p>
    <w:p w:rsidR="009A7C32" w:rsidRDefault="009A7C32" w:rsidP="009A7C32">
      <w:pPr>
        <w:spacing w:after="0" w:line="240" w:lineRule="auto"/>
        <w:ind w:right="-57"/>
        <w:jc w:val="both"/>
        <w:rPr>
          <w:rFonts w:ascii="Times New Roman" w:hAnsi="Times New Roman" w:cs="Times New Roman"/>
          <w:sz w:val="28"/>
          <w:szCs w:val="28"/>
          <w:lang w:val="kk-KZ"/>
        </w:rPr>
      </w:pPr>
    </w:p>
    <w:p w:rsidR="009A7C32" w:rsidRDefault="009A7C32" w:rsidP="009A7C32">
      <w:pPr>
        <w:spacing w:after="0" w:line="240" w:lineRule="auto"/>
        <w:ind w:right="-57"/>
        <w:jc w:val="both"/>
        <w:rPr>
          <w:rFonts w:ascii="Times New Roman" w:hAnsi="Times New Roman" w:cs="Times New Roman"/>
          <w:sz w:val="28"/>
          <w:szCs w:val="28"/>
          <w:lang w:val="kk-KZ"/>
        </w:rPr>
      </w:pPr>
    </w:p>
    <w:p w:rsidR="00764066" w:rsidRPr="00E673EB" w:rsidRDefault="00953859" w:rsidP="009A7C32">
      <w:pPr>
        <w:spacing w:after="0" w:line="240" w:lineRule="auto"/>
        <w:ind w:right="-57"/>
        <w:jc w:val="both"/>
        <w:rPr>
          <w:rFonts w:ascii="Times New Roman" w:hAnsi="Times New Roman" w:cs="Times New Roman"/>
          <w:sz w:val="28"/>
          <w:szCs w:val="28"/>
          <w:lang w:val="kk-KZ"/>
        </w:rPr>
      </w:pPr>
      <w:r w:rsidRPr="00953859">
        <w:rPr>
          <w:noProof/>
          <w:sz w:val="28"/>
          <w:szCs w:val="28"/>
        </w:rPr>
        <w:pict>
          <v:group id="_x0000_s1671" style="position:absolute;left:0;text-align:left;margin-left:12.45pt;margin-top:11.25pt;width:491.55pt;height:252pt;z-index:252082176" coordorigin="1383,5370" coordsize="9831,5040">
            <v:shape id="_x0000_s1672" type="#_x0000_t202" style="position:absolute;left:1590;top:8151;width:801;height:2151;rotation:180;v-text-anchor:middle" stroked="f">
              <v:fill color2="black"/>
              <v:stroke joinstyle="round"/>
              <v:textbox style="layout-flow:vertical;mso-layout-flow-alt:bottom-to-top;mso-next-textbox:#_x0000_s1672;mso-rotate-with-shape:t" inset="3.6pt,7.2pt,3.6pt,7.2pt">
                <w:txbxContent>
                  <w:p w:rsidR="0046482B" w:rsidRPr="004D1243" w:rsidRDefault="0046482B" w:rsidP="00764066">
                    <w:pPr>
                      <w:spacing w:after="0" w:line="240" w:lineRule="auto"/>
                      <w:jc w:val="center"/>
                      <w:rPr>
                        <w:rFonts w:ascii="Times New Roman" w:hAnsi="Times New Roman" w:cs="Times New Roman"/>
                        <w:sz w:val="24"/>
                        <w:szCs w:val="24"/>
                        <w:lang w:val="kk-KZ" w:eastAsia="ar-SA"/>
                      </w:rPr>
                    </w:pPr>
                    <w:r w:rsidRPr="004D1243">
                      <w:rPr>
                        <w:rFonts w:ascii="Times New Roman" w:hAnsi="Times New Roman" w:cs="Times New Roman"/>
                        <w:sz w:val="24"/>
                        <w:szCs w:val="24"/>
                        <w:lang w:val="kk-KZ" w:eastAsia="ar-SA"/>
                      </w:rPr>
                      <w:t xml:space="preserve">Реппродуктивті </w:t>
                    </w:r>
                  </w:p>
                  <w:p w:rsidR="0046482B" w:rsidRPr="004D1243" w:rsidRDefault="0046482B" w:rsidP="00764066">
                    <w:pPr>
                      <w:spacing w:after="0" w:line="240" w:lineRule="auto"/>
                      <w:jc w:val="center"/>
                      <w:rPr>
                        <w:rFonts w:ascii="Times New Roman" w:hAnsi="Times New Roman" w:cs="Times New Roman"/>
                        <w:sz w:val="26"/>
                        <w:szCs w:val="26"/>
                        <w:lang w:val="kk-KZ" w:eastAsia="ar-SA"/>
                      </w:rPr>
                    </w:pPr>
                    <w:r w:rsidRPr="004D1243">
                      <w:rPr>
                        <w:rFonts w:ascii="Times New Roman" w:hAnsi="Times New Roman" w:cs="Times New Roman"/>
                        <w:sz w:val="26"/>
                        <w:szCs w:val="26"/>
                        <w:lang w:val="kk-KZ" w:eastAsia="ar-SA"/>
                      </w:rPr>
                      <w:t>іс</w:t>
                    </w:r>
                    <w:r w:rsidRPr="004D1243">
                      <w:rPr>
                        <w:rFonts w:ascii="Times New Roman" w:hAnsi="Times New Roman" w:cs="Times New Roman"/>
                        <w:sz w:val="26"/>
                        <w:szCs w:val="26"/>
                        <w:lang w:val="en-US" w:eastAsia="ar-SA"/>
                      </w:rPr>
                      <w:t>-</w:t>
                    </w:r>
                    <w:r w:rsidRPr="004D1243">
                      <w:rPr>
                        <w:rFonts w:ascii="Times New Roman" w:hAnsi="Times New Roman" w:cs="Times New Roman"/>
                        <w:sz w:val="26"/>
                        <w:szCs w:val="26"/>
                        <w:lang w:val="kk-KZ" w:eastAsia="ar-SA"/>
                      </w:rPr>
                      <w:t>әрекет</w:t>
                    </w:r>
                  </w:p>
                </w:txbxContent>
              </v:textbox>
            </v:shape>
            <v:shape id="_x0000_s1673" type="#_x0000_t202" style="position:absolute;left:1596;top:5869;width:1101;height:1999;rotation:180;v-text-anchor:middle" stroked="f">
              <v:fill color2="black"/>
              <v:stroke joinstyle="round"/>
              <v:textbox style="layout-flow:vertical;mso-layout-flow-alt:bottom-to-top;mso-next-textbox:#_x0000_s1673;mso-rotate-with-shape:t" inset="3.6pt,7.2pt,3.6pt,7.2pt">
                <w:txbxContent>
                  <w:p w:rsidR="0046482B" w:rsidRPr="00987C78" w:rsidRDefault="0046482B" w:rsidP="00764066">
                    <w:pPr>
                      <w:spacing w:after="0" w:line="240" w:lineRule="auto"/>
                      <w:jc w:val="center"/>
                      <w:rPr>
                        <w:sz w:val="26"/>
                        <w:szCs w:val="26"/>
                        <w:lang w:val="kk-KZ" w:eastAsia="ar-SA"/>
                      </w:rPr>
                    </w:pPr>
                    <w:r w:rsidRPr="004D1243">
                      <w:rPr>
                        <w:rFonts w:ascii="Times New Roman" w:hAnsi="Times New Roman" w:cs="Times New Roman"/>
                        <w:sz w:val="26"/>
                        <w:szCs w:val="26"/>
                        <w:lang w:val="kk-KZ" w:eastAsia="ar-SA"/>
                      </w:rPr>
                      <w:t>Продоуктивті</w:t>
                    </w:r>
                  </w:p>
                  <w:p w:rsidR="0046482B" w:rsidRPr="00987C78" w:rsidRDefault="0046482B" w:rsidP="00764066">
                    <w:pPr>
                      <w:spacing w:after="0" w:line="240" w:lineRule="auto"/>
                      <w:jc w:val="center"/>
                      <w:rPr>
                        <w:sz w:val="26"/>
                        <w:szCs w:val="26"/>
                        <w:lang w:val="kk-KZ" w:eastAsia="ar-SA"/>
                      </w:rPr>
                    </w:pPr>
                    <w:r w:rsidRPr="00987C78">
                      <w:rPr>
                        <w:sz w:val="26"/>
                        <w:szCs w:val="26"/>
                        <w:lang w:val="kk-KZ" w:eastAsia="ar-SA"/>
                      </w:rPr>
                      <w:t>іс</w:t>
                    </w:r>
                    <w:r w:rsidRPr="00987C78">
                      <w:rPr>
                        <w:sz w:val="26"/>
                        <w:szCs w:val="26"/>
                        <w:lang w:val="en-US" w:eastAsia="ar-SA"/>
                      </w:rPr>
                      <w:t>-</w:t>
                    </w:r>
                    <w:r w:rsidRPr="004D1243">
                      <w:rPr>
                        <w:rFonts w:ascii="Times New Roman" w:hAnsi="Times New Roman" w:cs="Times New Roman"/>
                        <w:sz w:val="26"/>
                        <w:szCs w:val="26"/>
                        <w:lang w:val="kk-KZ" w:eastAsia="ar-SA"/>
                      </w:rPr>
                      <w:t>әрекет</w:t>
                    </w:r>
                  </w:p>
                </w:txbxContent>
              </v:textbox>
            </v:shape>
            <v:group id="_x0000_s1674" style="position:absolute;left:2985;top:5898;width:1372;height:4425;mso-wrap-distance-left:0;mso-wrap-distance-right:0" coordorigin="1945,1095" coordsize="1372,4425">
              <o:lock v:ext="edit" text="t"/>
              <v:group id="_x0000_s1675" style="position:absolute;left:1945;top:1095;width:1372;height:1830;mso-wrap-distance-left:0;mso-wrap-distance-right:0" coordorigin="1945,1095" coordsize="1372,1830">
                <o:lock v:ext="edit" text="t"/>
                <v:shape id="_x0000_s1676" type="#_x0000_t202" style="position:absolute;left:1945;top:1095;width:1372;height:762;v-text-anchor:middle" stroked="f">
                  <v:fill color2="black"/>
                  <v:stroke joinstyle="round"/>
                  <v:textbox style="mso-next-textbox:#_x0000_s1676;mso-rotate-with-shape:t">
                    <w:txbxContent>
                      <w:p w:rsidR="0046482B" w:rsidRPr="004D1243" w:rsidRDefault="0046482B" w:rsidP="00764066">
                        <w:pPr>
                          <w:rPr>
                            <w:rFonts w:ascii="Times New Roman" w:hAnsi="Times New Roman" w:cs="Times New Roman"/>
                            <w:sz w:val="24"/>
                            <w:szCs w:val="24"/>
                            <w:lang w:val="kk-KZ" w:eastAsia="ar-SA"/>
                          </w:rPr>
                        </w:pPr>
                        <w:r w:rsidRPr="004D1243">
                          <w:rPr>
                            <w:rFonts w:ascii="Times New Roman" w:hAnsi="Times New Roman" w:cs="Times New Roman"/>
                            <w:sz w:val="24"/>
                            <w:szCs w:val="24"/>
                            <w:lang w:val="kk-KZ" w:eastAsia="ar-SA"/>
                          </w:rPr>
                          <w:t>Қорыту, жүйелеу</w:t>
                        </w:r>
                      </w:p>
                    </w:txbxContent>
                  </v:textbox>
                </v:shape>
                <v:shape id="_x0000_s1677" type="#_x0000_t202" style="position:absolute;left:1945;top:2163;width:1372;height:762;v-text-anchor:middle" stroked="f">
                  <v:fill color2="black"/>
                  <v:stroke joinstyle="round"/>
                  <v:textbox style="mso-next-textbox:#_x0000_s1677;mso-rotate-with-shape:t">
                    <w:txbxContent>
                      <w:p w:rsidR="0046482B" w:rsidRDefault="0046482B" w:rsidP="00764066">
                        <w:pPr>
                          <w:rPr>
                            <w:lang w:val="kk-KZ" w:eastAsia="ar-SA"/>
                          </w:rPr>
                        </w:pPr>
                        <w:r w:rsidRPr="004D1243">
                          <w:rPr>
                            <w:rFonts w:ascii="Times New Roman" w:hAnsi="Times New Roman" w:cs="Times New Roman"/>
                            <w:sz w:val="24"/>
                            <w:szCs w:val="24"/>
                            <w:lang w:val="kk-KZ" w:eastAsia="ar-SA"/>
                          </w:rPr>
                          <w:t>Қолдану</w:t>
                        </w:r>
                      </w:p>
                    </w:txbxContent>
                  </v:textbox>
                </v:shape>
              </v:group>
              <v:shape id="_x0000_s1678" type="#_x0000_t202" style="position:absolute;left:1945;top:3536;width:1372;height:763;v-text-anchor:middle" stroked="f">
                <v:fill color2="black"/>
                <v:stroke joinstyle="round"/>
                <v:textbox style="mso-next-textbox:#_x0000_s1678;mso-rotate-with-shape:t">
                  <w:txbxContent>
                    <w:p w:rsidR="0046482B" w:rsidRPr="004D1243" w:rsidRDefault="0046482B" w:rsidP="00764066">
                      <w:pPr>
                        <w:jc w:val="center"/>
                        <w:rPr>
                          <w:rFonts w:ascii="Times New Roman" w:hAnsi="Times New Roman" w:cs="Times New Roman"/>
                          <w:sz w:val="24"/>
                          <w:szCs w:val="24"/>
                          <w:lang w:val="kk-KZ" w:eastAsia="ar-SA"/>
                        </w:rPr>
                      </w:pPr>
                      <w:r w:rsidRPr="004D1243">
                        <w:rPr>
                          <w:rFonts w:ascii="Times New Roman" w:hAnsi="Times New Roman" w:cs="Times New Roman"/>
                          <w:sz w:val="24"/>
                          <w:szCs w:val="24"/>
                          <w:lang w:val="kk-KZ" w:eastAsia="ar-SA"/>
                        </w:rPr>
                        <w:t>Түсіну</w:t>
                      </w:r>
                    </w:p>
                  </w:txbxContent>
                </v:textbox>
              </v:shape>
              <v:shape id="_x0000_s1679" type="#_x0000_t202" style="position:absolute;left:1945;top:4757;width:1372;height:763;v-text-anchor:middle" stroked="f">
                <v:fill color2="black"/>
                <v:stroke joinstyle="round"/>
                <v:textbox style="mso-next-textbox:#_x0000_s1679;mso-rotate-with-shape:t">
                  <w:txbxContent>
                    <w:p w:rsidR="0046482B" w:rsidRPr="004D1243" w:rsidRDefault="0046482B" w:rsidP="00764066">
                      <w:pPr>
                        <w:jc w:val="center"/>
                        <w:rPr>
                          <w:rFonts w:ascii="Times New Roman" w:hAnsi="Times New Roman" w:cs="Times New Roman"/>
                          <w:sz w:val="24"/>
                          <w:szCs w:val="24"/>
                          <w:lang w:val="kk-KZ" w:eastAsia="ar-SA"/>
                        </w:rPr>
                      </w:pPr>
                      <w:r w:rsidRPr="004D1243">
                        <w:rPr>
                          <w:rFonts w:ascii="Times New Roman" w:hAnsi="Times New Roman" w:cs="Times New Roman"/>
                          <w:sz w:val="24"/>
                          <w:szCs w:val="24"/>
                          <w:lang w:val="kk-KZ" w:eastAsia="ar-SA"/>
                        </w:rPr>
                        <w:t>Білу</w:t>
                      </w:r>
                    </w:p>
                  </w:txbxContent>
                </v:textbox>
              </v:shape>
            </v:group>
            <v:group id="_x0000_s1680" style="position:absolute;left:4584;top:5676;width:4687;height:4731;mso-wrap-distance-left:0;mso-wrap-distance-right:0" coordorigin="3435,942" coordsize="4687,4731">
              <o:lock v:ext="edit" text="t"/>
              <v:line id="_x0000_s1681" style="position:absolute;flip:y" from="3435,4452" to="4235,5673" strokeweight="1.06mm">
                <v:stroke endarrow="block" joinstyle="miter"/>
              </v:line>
              <v:line id="_x0000_s1682" style="position:absolute" from="4235,4453" to="4578,4453" strokeweight="1.06mm">
                <v:stroke joinstyle="miter"/>
              </v:line>
              <v:line id="_x0000_s1683" style="position:absolute;flip:y" from="4578,3231" to="5378,4452" strokeweight="1.06mm">
                <v:stroke endarrow="block" joinstyle="miter"/>
              </v:line>
              <v:line id="_x0000_s1684" style="position:absolute" from="5378,3232" to="5721,3232" strokeweight="1.06mm">
                <v:stroke joinstyle="miter"/>
              </v:line>
              <v:line id="_x0000_s1685" style="position:absolute;flip:y" from="5721,2009" to="6978,3230" strokeweight="1.06mm">
                <v:stroke endarrow="block" joinstyle="miter"/>
              </v:line>
              <v:line id="_x0000_s1686" style="position:absolute" from="6979,2010" to="7322,2010" strokeweight="1.06mm">
                <v:stroke joinstyle="miter"/>
              </v:line>
              <v:line id="_x0000_s1687" style="position:absolute;flip:y" from="7322,942" to="8122,2010" strokeweight="1.06mm">
                <v:stroke endarrow="block" joinstyle="miter"/>
              </v:line>
            </v:group>
            <v:group id="_x0000_s1688" style="position:absolute;left:1383;top:5370;width:9262;height:5040;mso-wrap-distance-left:0;mso-wrap-distance-right:0" coordorigin="234,636" coordsize="9262,5040">
              <o:lock v:ext="edit" text="t"/>
              <v:group id="_x0000_s1689" style="position:absolute;left:234;top:636;width:9262;height:5040;mso-wrap-distance-left:0;mso-wrap-distance-right:0" coordorigin="234,636" coordsize="9262,5040">
                <o:lock v:ext="edit" text="t"/>
                <v:line id="_x0000_s1690" style="position:absolute;flip:y" from="234,636" to="234,5675" strokeweight=".26mm">
                  <v:stroke endarrow="block" joinstyle="miter"/>
                </v:line>
                <v:line id="_x0000_s1691" style="position:absolute" from="234,5676" to="9496,5676" strokeweight=".26mm">
                  <v:stroke endarrow="block" joinstyle="miter"/>
                </v:line>
              </v:group>
              <v:line id="_x0000_s1692" style="position:absolute;flip:y" from="1739,636" to="1739,5675" strokeweight=".26mm">
                <v:stroke endarrow="block" joinstyle="miter"/>
              </v:line>
              <v:line id="_x0000_s1693" style="position:absolute;flip:y" from="3475,636" to="3475,5675" strokeweight=".26mm">
                <v:stroke endarrow="block" joinstyle="miter"/>
              </v:line>
              <v:group id="_x0000_s1694" style="position:absolute;left:234;top:3232;width:8912;height:0;mso-wrap-distance-left:0;mso-wrap-distance-right:0" coordorigin="234,3232" coordsize="8912,0">
                <o:lock v:ext="edit" text="t"/>
                <v:line id="_x0000_s1695" style="position:absolute" from="7180,3232" to="7411,3232" strokeweight=".79mm">
                  <v:stroke joinstyle="miter"/>
                </v:line>
                <v:group id="_x0000_s1696" style="position:absolute;left:234;top:3232;width:8912;height:0;mso-wrap-distance-left:0;mso-wrap-distance-right:0" coordorigin="234,3232" coordsize="8912,0">
                  <o:lock v:ext="edit" text="t"/>
                  <v:group id="_x0000_s1697" style="position:absolute;left:234;top:3232;width:2660;height:0;mso-wrap-distance-left:0;mso-wrap-distance-right:0" coordorigin="234,3232" coordsize="2660,0">
                    <o:lock v:ext="edit" text="t"/>
                    <v:group id="_x0000_s1698" style="position:absolute;left:234;top:3232;width:1272;height:0;mso-wrap-distance-left:0;mso-wrap-distance-right:0" coordorigin="234,3232" coordsize="1272,0">
                      <o:lock v:ext="edit" text="t"/>
                      <v:line id="_x0000_s1699" style="position:absolute" from="234,3232" to="465,3232" strokeweight=".79mm">
                        <v:stroke joinstyle="miter"/>
                      </v:line>
                      <v:line id="_x0000_s1700" style="position:absolute" from="928,3232" to="1159,3232" strokeweight=".53mm">
                        <v:stroke joinstyle="miter"/>
                      </v:line>
                      <v:line id="_x0000_s1701" style="position:absolute" from="1275,3232" to="1506,3232" strokeweight=".79mm">
                        <v:stroke joinstyle="miter"/>
                      </v:line>
                      <v:line id="_x0000_s1702" style="position:absolute" from="581,3232" to="812,3232" strokeweight=".79mm">
                        <v:stroke joinstyle="miter"/>
                      </v:line>
                    </v:group>
                    <v:group id="_x0000_s1703" style="position:absolute;left:1622;top:3232;width:1272;height:0;mso-wrap-distance-left:0;mso-wrap-distance-right:0" coordorigin="1622,3232" coordsize="1272,0">
                      <o:lock v:ext="edit" text="t"/>
                      <v:line id="_x0000_s1704" style="position:absolute" from="1622,3232" to="1853,3232" strokeweight=".79mm">
                        <v:stroke joinstyle="miter"/>
                      </v:line>
                      <v:line id="_x0000_s1705" style="position:absolute" from="2316,3232" to="2547,3232" strokeweight=".53mm">
                        <v:stroke joinstyle="miter"/>
                      </v:line>
                      <v:line id="_x0000_s1706" style="position:absolute" from="2663,3232" to="2894,3232" strokeweight=".79mm">
                        <v:stroke joinstyle="miter"/>
                      </v:line>
                      <v:line id="_x0000_s1707" style="position:absolute" from="1969,3232" to="2200,3232" strokeweight=".79mm">
                        <v:stroke joinstyle="miter"/>
                      </v:line>
                    </v:group>
                  </v:group>
                  <v:group id="_x0000_s1708" style="position:absolute;left:3012;top:3232;width:6134;height:0;mso-wrap-distance-left:0;mso-wrap-distance-right:0" coordorigin="3012,3232" coordsize="6134,0">
                    <o:lock v:ext="edit" text="t"/>
                    <v:group id="_x0000_s1709" style="position:absolute;left:3012;top:3232;width:2660;height:0;mso-wrap-distance-left:0;mso-wrap-distance-right:0" coordorigin="3012,3232" coordsize="2660,0">
                      <o:lock v:ext="edit" text="t"/>
                      <v:group id="_x0000_s1710" style="position:absolute;left:3012;top:3232;width:1272;height:0;mso-wrap-distance-left:0;mso-wrap-distance-right:0" coordorigin="3012,3232" coordsize="1272,0">
                        <o:lock v:ext="edit" text="t"/>
                        <v:line id="_x0000_s1711" style="position:absolute" from="3012,3232" to="3243,3232" strokeweight=".79mm">
                          <v:stroke joinstyle="miter"/>
                        </v:line>
                        <v:line id="_x0000_s1712" style="position:absolute" from="3706,3232" to="3937,3232" strokeweight=".53mm">
                          <v:stroke joinstyle="miter"/>
                        </v:line>
                        <v:line id="_x0000_s1713" style="position:absolute" from="4053,3232" to="4284,3232" strokeweight=".79mm">
                          <v:stroke joinstyle="miter"/>
                        </v:line>
                        <v:line id="_x0000_s1714" style="position:absolute" from="3359,3232" to="3590,3232" strokeweight=".79mm">
                          <v:stroke joinstyle="miter"/>
                        </v:line>
                      </v:group>
                      <v:group id="_x0000_s1715" style="position:absolute;left:4400;top:3232;width:1272;height:0;mso-wrap-distance-left:0;mso-wrap-distance-right:0" coordorigin="4400,3232" coordsize="1272,0">
                        <o:lock v:ext="edit" text="t"/>
                        <v:line id="_x0000_s1716" style="position:absolute" from="4400,3232" to="4631,3232" strokeweight=".79mm">
                          <v:stroke joinstyle="miter"/>
                        </v:line>
                        <v:line id="_x0000_s1717" style="position:absolute" from="5094,3232" to="5325,3232" strokeweight=".53mm">
                          <v:stroke joinstyle="miter"/>
                        </v:line>
                        <v:line id="_x0000_s1718" style="position:absolute" from="5441,3232" to="5672,3232" strokeweight=".79mm">
                          <v:stroke joinstyle="miter"/>
                        </v:line>
                        <v:line id="_x0000_s1719" style="position:absolute" from="4747,3232" to="4978,3232" strokeweight=".79mm">
                          <v:stroke joinstyle="miter"/>
                        </v:line>
                      </v:group>
                    </v:group>
                    <v:group id="_x0000_s1720" style="position:absolute;left:5790;top:3232;width:1272;height:0;mso-wrap-distance-left:0;mso-wrap-distance-right:0" coordorigin="5790,3232" coordsize="1272,0">
                      <o:lock v:ext="edit" text="t"/>
                      <v:line id="_x0000_s1721" style="position:absolute" from="5790,3232" to="6021,3232" strokeweight=".79mm">
                        <v:stroke joinstyle="miter"/>
                      </v:line>
                      <v:line id="_x0000_s1722" style="position:absolute" from="6484,3232" to="6715,3232" strokeweight=".53mm">
                        <v:stroke joinstyle="miter"/>
                      </v:line>
                      <v:line id="_x0000_s1723" style="position:absolute" from="6831,3232" to="7062,3232" strokeweight=".79mm">
                        <v:stroke joinstyle="miter"/>
                      </v:line>
                      <v:line id="_x0000_s1724" style="position:absolute" from="6137,3232" to="6368,3232" strokeweight=".79mm">
                        <v:stroke joinstyle="miter"/>
                      </v:line>
                    </v:group>
                    <v:line id="_x0000_s1725" style="position:absolute" from="7873,3232" to="8104,3232" strokeweight=".53mm">
                      <v:stroke joinstyle="miter"/>
                    </v:line>
                    <v:line id="_x0000_s1726" style="position:absolute" from="8220,3232" to="8451,3232" strokeweight=".79mm">
                      <v:stroke joinstyle="miter"/>
                    </v:line>
                    <v:line id="_x0000_s1727" style="position:absolute" from="7526,3232" to="7757,3232" strokeweight=".79mm">
                      <v:stroke joinstyle="miter"/>
                    </v:line>
                    <v:line id="_x0000_s1728" style="position:absolute" from="8915,3232" to="9146,3232" strokeweight=".79mm">
                      <v:stroke joinstyle="miter"/>
                    </v:line>
                    <v:line id="_x0000_s1729" style="position:absolute" from="8568,3232" to="8799,3232" strokeweight=".79mm">
                      <v:stroke joinstyle="miter"/>
                    </v:line>
                  </v:group>
                </v:group>
              </v:group>
              <v:group id="_x0000_s1730" style="position:absolute;left:1739;top:4454;width:7524;height:0;mso-wrap-distance-left:0;mso-wrap-distance-right:0" coordorigin="1739,4454" coordsize="7524,0">
                <o:lock v:ext="edit" text="t"/>
                <v:group id="_x0000_s1731" style="position:absolute;left:1739;top:4454;width:1272;height:0;mso-wrap-distance-left:0;mso-wrap-distance-right:0" coordorigin="1739,4454" coordsize="1272,0">
                  <o:lock v:ext="edit" text="t"/>
                  <v:line id="_x0000_s1732" style="position:absolute" from="1739,4454" to="1970,4454" strokeweight=".18mm">
                    <v:stroke joinstyle="miter"/>
                  </v:line>
                  <v:line id="_x0000_s1733" style="position:absolute" from="2433,4454" to="2664,4454" strokeweight=".18mm">
                    <v:stroke joinstyle="miter"/>
                  </v:line>
                  <v:line id="_x0000_s1734" style="position:absolute" from="2780,4454" to="3011,4454" strokeweight=".18mm">
                    <v:stroke joinstyle="miter"/>
                  </v:line>
                  <v:line id="_x0000_s1735" style="position:absolute" from="2086,4454" to="2317,4454" strokeweight=".18mm">
                    <v:stroke joinstyle="miter"/>
                  </v:line>
                </v:group>
                <v:group id="_x0000_s1736" style="position:absolute;left:3128;top:4454;width:2660;height:0;mso-wrap-distance-left:0;mso-wrap-distance-right:0" coordorigin="3128,4454" coordsize="2660,0">
                  <o:lock v:ext="edit" text="t"/>
                  <v:group id="_x0000_s1737" style="position:absolute;left:3128;top:4454;width:1272;height:0;mso-wrap-distance-left:0;mso-wrap-distance-right:0" coordorigin="3128,4454" coordsize="1272,0">
                    <o:lock v:ext="edit" text="t"/>
                    <v:line id="_x0000_s1738" style="position:absolute" from="3128,4454" to="3359,4454" strokeweight=".18mm">
                      <v:stroke joinstyle="miter"/>
                    </v:line>
                    <v:line id="_x0000_s1739" style="position:absolute" from="3822,4454" to="4053,4454" strokeweight=".18mm">
                      <v:stroke joinstyle="miter"/>
                    </v:line>
                    <v:line id="_x0000_s1740" style="position:absolute" from="4169,4454" to="4400,4454" strokeweight=".18mm">
                      <v:stroke joinstyle="miter"/>
                    </v:line>
                    <v:line id="_x0000_s1741" style="position:absolute" from="3475,4454" to="3706,4454" strokeweight=".18mm">
                      <v:stroke joinstyle="miter"/>
                    </v:line>
                  </v:group>
                  <v:group id="_x0000_s1742" style="position:absolute;left:4516;top:4454;width:1272;height:0;mso-wrap-distance-left:0;mso-wrap-distance-right:0" coordorigin="4516,4454" coordsize="1272,0">
                    <o:lock v:ext="edit" text="t"/>
                    <v:line id="_x0000_s1743" style="position:absolute" from="4516,4454" to="4747,4454" strokeweight=".18mm">
                      <v:stroke joinstyle="miter"/>
                    </v:line>
                    <v:line id="_x0000_s1744" style="position:absolute" from="5210,4454" to="5441,4454" strokeweight=".18mm">
                      <v:stroke joinstyle="miter"/>
                    </v:line>
                    <v:line id="_x0000_s1745" style="position:absolute" from="5557,4454" to="5788,4454" strokeweight=".18mm">
                      <v:stroke joinstyle="miter"/>
                    </v:line>
                    <v:line id="_x0000_s1746" style="position:absolute" from="4863,4454" to="5094,4454" strokeweight=".18mm">
                      <v:stroke joinstyle="miter"/>
                    </v:line>
                  </v:group>
                </v:group>
                <v:group id="_x0000_s1747" style="position:absolute;left:5906;top:4454;width:1272;height:0;mso-wrap-distance-left:0;mso-wrap-distance-right:0" coordorigin="5906,4454" coordsize="1272,0">
                  <o:lock v:ext="edit" text="t"/>
                  <v:line id="_x0000_s1748" style="position:absolute" from="5906,4454" to="6137,4454" strokeweight=".18mm">
                    <v:stroke joinstyle="miter"/>
                  </v:line>
                  <v:line id="_x0000_s1749" style="position:absolute" from="6600,4454" to="6831,4454" strokeweight=".18mm">
                    <v:stroke joinstyle="miter"/>
                  </v:line>
                  <v:line id="_x0000_s1750" style="position:absolute" from="6947,4454" to="7178,4454" strokeweight=".18mm">
                    <v:stroke joinstyle="miter"/>
                  </v:line>
                  <v:line id="_x0000_s1751" style="position:absolute" from="6253,4454" to="6484,4454" strokeweight=".18mm">
                    <v:stroke joinstyle="miter"/>
                  </v:line>
                </v:group>
                <v:line id="_x0000_s1752" style="position:absolute" from="7990,4454" to="8221,4454" strokeweight=".18mm">
                  <v:stroke joinstyle="miter"/>
                </v:line>
                <v:line id="_x0000_s1753" style="position:absolute" from="8337,4454" to="8568,4454" strokeweight=".18mm">
                  <v:stroke joinstyle="miter"/>
                </v:line>
                <v:line id="_x0000_s1754" style="position:absolute" from="7295,4454" to="7526,4454" strokeweight=".18mm">
                  <v:stroke joinstyle="miter"/>
                </v:line>
                <v:line id="_x0000_s1755" style="position:absolute" from="9032,4454" to="9263,4454" strokeweight=".18mm">
                  <v:stroke joinstyle="miter"/>
                </v:line>
                <v:line id="_x0000_s1756" style="position:absolute" from="8685,4454" to="8916,4454" strokeweight=".18mm">
                  <v:stroke joinstyle="miter"/>
                </v:line>
                <v:line id="_x0000_s1757" style="position:absolute" from="7643,4454" to="7874,4454" strokeweight=".18mm">
                  <v:stroke joinstyle="miter"/>
                </v:line>
              </v:group>
              <v:group id="_x0000_s1758" style="position:absolute;left:1739;top:2011;width:7524;height:0;mso-wrap-distance-left:0;mso-wrap-distance-right:0" coordorigin="1739,2011" coordsize="7524,0">
                <o:lock v:ext="edit" text="t"/>
                <v:group id="_x0000_s1759" style="position:absolute;left:1739;top:2011;width:1272;height:0;mso-wrap-distance-left:0;mso-wrap-distance-right:0" coordorigin="1739,2011" coordsize="1272,0">
                  <o:lock v:ext="edit" text="t"/>
                  <v:line id="_x0000_s1760" style="position:absolute" from="1739,2011" to="1970,2011" strokeweight=".18mm">
                    <v:stroke joinstyle="miter"/>
                  </v:line>
                  <v:line id="_x0000_s1761" style="position:absolute" from="2433,2011" to="2664,2011" strokeweight=".18mm">
                    <v:stroke joinstyle="miter"/>
                  </v:line>
                  <v:line id="_x0000_s1762" style="position:absolute" from="2780,2011" to="3011,2011" strokeweight=".18mm">
                    <v:stroke joinstyle="miter"/>
                  </v:line>
                  <v:line id="_x0000_s1763" style="position:absolute" from="2086,2011" to="2317,2011" strokeweight=".18mm">
                    <v:stroke joinstyle="miter"/>
                  </v:line>
                </v:group>
                <v:group id="_x0000_s1764" style="position:absolute;left:3128;top:2011;width:2660;height:0;mso-wrap-distance-left:0;mso-wrap-distance-right:0" coordorigin="3128,2011" coordsize="2660,0">
                  <o:lock v:ext="edit" text="t"/>
                  <v:group id="_x0000_s1765" style="position:absolute;left:3128;top:2011;width:1272;height:0;mso-wrap-distance-left:0;mso-wrap-distance-right:0" coordorigin="3128,2011" coordsize="1272,0">
                    <o:lock v:ext="edit" text="t"/>
                    <v:line id="_x0000_s1766" style="position:absolute" from="3128,2011" to="3359,2011" strokeweight=".18mm">
                      <v:stroke joinstyle="miter"/>
                    </v:line>
                    <v:line id="_x0000_s1767" style="position:absolute" from="3822,2011" to="4053,2011" strokeweight=".18mm">
                      <v:stroke joinstyle="miter"/>
                    </v:line>
                    <v:line id="_x0000_s1768" style="position:absolute" from="4169,2011" to="4400,2011" strokeweight=".18mm">
                      <v:stroke joinstyle="miter"/>
                    </v:line>
                    <v:line id="_x0000_s1769" style="position:absolute" from="3475,2011" to="3706,2011" strokeweight=".18mm">
                      <v:stroke joinstyle="miter"/>
                    </v:line>
                  </v:group>
                  <v:group id="_x0000_s1770" style="position:absolute;left:4516;top:2011;width:1272;height:0;mso-wrap-distance-left:0;mso-wrap-distance-right:0" coordorigin="4516,2011" coordsize="1272,0">
                    <o:lock v:ext="edit" text="t"/>
                    <v:line id="_x0000_s1771" style="position:absolute" from="4516,2011" to="4747,2011" strokeweight=".18mm">
                      <v:stroke joinstyle="miter"/>
                    </v:line>
                    <v:line id="_x0000_s1772" style="position:absolute" from="5210,2011" to="5441,2011" strokeweight=".18mm">
                      <v:stroke joinstyle="miter"/>
                    </v:line>
                    <v:line id="_x0000_s1773" style="position:absolute" from="5557,2011" to="5788,2011" strokeweight=".18mm">
                      <v:stroke joinstyle="miter"/>
                    </v:line>
                    <v:line id="_x0000_s1774" style="position:absolute" from="4863,2011" to="5094,2011" strokeweight=".18mm">
                      <v:stroke joinstyle="miter"/>
                    </v:line>
                  </v:group>
                </v:group>
                <v:group id="_x0000_s1775" style="position:absolute;left:5906;top:2011;width:1272;height:0;mso-wrap-distance-left:0;mso-wrap-distance-right:0" coordorigin="5906,2011" coordsize="1272,0">
                  <o:lock v:ext="edit" text="t"/>
                  <v:line id="_x0000_s1776" style="position:absolute" from="5906,2011" to="6137,2011" strokeweight=".18mm">
                    <v:stroke joinstyle="miter"/>
                  </v:line>
                  <v:line id="_x0000_s1777" style="position:absolute" from="6600,2011" to="6831,2011" strokeweight=".18mm">
                    <v:stroke joinstyle="miter"/>
                  </v:line>
                  <v:line id="_x0000_s1778" style="position:absolute" from="6947,2011" to="7178,2011" strokeweight=".18mm">
                    <v:stroke joinstyle="miter"/>
                  </v:line>
                  <v:line id="_x0000_s1779" style="position:absolute" from="6253,2011" to="6484,2011" strokeweight=".18mm">
                    <v:stroke joinstyle="miter"/>
                  </v:line>
                </v:group>
                <v:line id="_x0000_s1780" style="position:absolute" from="7990,2011" to="8221,2011" strokeweight=".18mm">
                  <v:stroke joinstyle="miter"/>
                </v:line>
                <v:line id="_x0000_s1781" style="position:absolute" from="8337,2011" to="8568,2011" strokeweight=".18mm">
                  <v:stroke joinstyle="miter"/>
                </v:line>
                <v:line id="_x0000_s1782" style="position:absolute" from="7295,2011" to="7526,2011" strokeweight=".18mm">
                  <v:stroke joinstyle="miter"/>
                </v:line>
                <v:line id="_x0000_s1783" style="position:absolute" from="9032,2011" to="9263,2011" strokeweight=".18mm">
                  <v:stroke joinstyle="miter"/>
                </v:line>
                <v:line id="_x0000_s1784" style="position:absolute" from="8685,2011" to="8916,2011" strokeweight=".18mm">
                  <v:stroke joinstyle="miter"/>
                </v:line>
                <v:line id="_x0000_s1785" style="position:absolute" from="7643,2011" to="7874,2011" strokeweight=".18mm">
                  <v:stroke joinstyle="miter"/>
                </v:line>
              </v:group>
              <v:group id="_x0000_s1786" style="position:absolute;left:234;top:1093;width:9144;height:0;mso-wrap-distance-left:0;mso-wrap-distance-right:0" coordorigin="234,1093" coordsize="9144,0">
                <o:lock v:ext="edit" text="t"/>
                <v:line id="_x0000_s1787" style="position:absolute" from="7360,1093" to="7597,1093" strokeweight=".18mm">
                  <v:stroke joinstyle="miter"/>
                </v:line>
                <v:group id="_x0000_s1788" style="position:absolute;left:234;top:1093;width:9144;height:0;mso-wrap-distance-left:0;mso-wrap-distance-right:0" coordorigin="234,1093" coordsize="9144,0">
                  <o:lock v:ext="edit" text="t"/>
                  <v:group id="_x0000_s1789" style="position:absolute;left:234;top:1093;width:2729;height:0;mso-wrap-distance-left:0;mso-wrap-distance-right:0" coordorigin="234,1093" coordsize="2729,0">
                    <o:lock v:ext="edit" text="t"/>
                    <v:group id="_x0000_s1790" style="position:absolute;left:234;top:1093;width:1305;height:0;mso-wrap-distance-left:0;mso-wrap-distance-right:0" coordorigin="234,1093" coordsize="1305,0">
                      <o:lock v:ext="edit" text="t"/>
                      <v:line id="_x0000_s1791" style="position:absolute" from="234,1093" to="471,1093" strokeweight=".18mm">
                        <v:stroke joinstyle="miter"/>
                      </v:line>
                      <v:line id="_x0000_s1792" style="position:absolute" from="946,1093" to="1183,1093" strokeweight=".18mm">
                        <v:stroke joinstyle="miter"/>
                      </v:line>
                      <v:line id="_x0000_s1793" style="position:absolute" from="1302,1093" to="1539,1093" strokeweight=".18mm">
                        <v:stroke joinstyle="miter"/>
                      </v:line>
                      <v:line id="_x0000_s1794" style="position:absolute" from="590,1093" to="827,1093" strokeweight=".18mm">
                        <v:stroke joinstyle="miter"/>
                      </v:line>
                    </v:group>
                    <v:group id="_x0000_s1795" style="position:absolute;left:1658;top:1093;width:1305;height:0;mso-wrap-distance-left:0;mso-wrap-distance-right:0" coordorigin="1658,1093" coordsize="1305,0">
                      <o:lock v:ext="edit" text="t"/>
                      <v:line id="_x0000_s1796" style="position:absolute" from="1658,1093" to="1895,1093" strokeweight=".18mm">
                        <v:stroke joinstyle="miter"/>
                      </v:line>
                      <v:line id="_x0000_s1797" style="position:absolute" from="2370,1093" to="2607,1093" strokeweight=".18mm">
                        <v:stroke joinstyle="miter"/>
                      </v:line>
                      <v:line id="_x0000_s1798" style="position:absolute" from="2726,1093" to="2963,1093" strokeweight=".18mm">
                        <v:stroke joinstyle="miter"/>
                      </v:line>
                      <v:line id="_x0000_s1799" style="position:absolute" from="2014,1093" to="2251,1093" strokeweight=".18mm">
                        <v:stroke joinstyle="miter"/>
                      </v:line>
                    </v:group>
                  </v:group>
                  <v:group id="_x0000_s1800" style="position:absolute;left:3084;top:1093;width:6294;height:0;mso-wrap-distance-left:0;mso-wrap-distance-right:0" coordorigin="3084,1093" coordsize="6294,0">
                    <o:lock v:ext="edit" text="t"/>
                    <v:group id="_x0000_s1801" style="position:absolute;left:3084;top:1093;width:2729;height:0;mso-wrap-distance-left:0;mso-wrap-distance-right:0" coordorigin="3084,1093" coordsize="2729,0">
                      <o:lock v:ext="edit" text="t"/>
                      <v:group id="_x0000_s1802" style="position:absolute;left:3084;top:1093;width:1305;height:0;mso-wrap-distance-left:0;mso-wrap-distance-right:0" coordorigin="3084,1093" coordsize="1305,0">
                        <o:lock v:ext="edit" text="t"/>
                        <v:line id="_x0000_s1803" style="position:absolute" from="3084,1093" to="3321,1093" strokeweight=".18mm">
                          <v:stroke joinstyle="miter"/>
                        </v:line>
                        <v:line id="_x0000_s1804" style="position:absolute" from="3796,1093" to="4033,1093" strokeweight=".18mm">
                          <v:stroke joinstyle="miter"/>
                        </v:line>
                        <v:line id="_x0000_s1805" style="position:absolute" from="4152,1093" to="4389,1093" strokeweight=".18mm">
                          <v:stroke joinstyle="miter"/>
                        </v:line>
                        <v:line id="_x0000_s1806" style="position:absolute" from="3440,1093" to="3677,1093" strokeweight=".18mm">
                          <v:stroke joinstyle="miter"/>
                        </v:line>
                      </v:group>
                      <v:group id="_x0000_s1807" style="position:absolute;left:4508;top:1093;width:1305;height:0;mso-wrap-distance-left:0;mso-wrap-distance-right:0" coordorigin="4508,1093" coordsize="1305,0">
                        <o:lock v:ext="edit" text="t"/>
                        <v:line id="_x0000_s1808" style="position:absolute" from="4508,1093" to="4745,1093" strokeweight=".18mm">
                          <v:stroke joinstyle="miter"/>
                        </v:line>
                        <v:line id="_x0000_s1809" style="position:absolute" from="5220,1093" to="5457,1093" strokeweight=".18mm">
                          <v:stroke joinstyle="miter"/>
                        </v:line>
                        <v:line id="_x0000_s1810" style="position:absolute" from="5576,1093" to="5813,1093" strokeweight=".18mm">
                          <v:stroke joinstyle="miter"/>
                        </v:line>
                        <v:line id="_x0000_s1811" style="position:absolute" from="4864,1093" to="5101,1093" strokeweight=".18mm">
                          <v:stroke joinstyle="miter"/>
                        </v:line>
                      </v:group>
                    </v:group>
                    <v:group id="_x0000_s1812" style="position:absolute;left:5934;top:1093;width:1305;height:0;mso-wrap-distance-left:0;mso-wrap-distance-right:0" coordorigin="5934,1093" coordsize="1305,0">
                      <o:lock v:ext="edit" text="t"/>
                      <v:line id="_x0000_s1813" style="position:absolute" from="5934,1093" to="6171,1093" strokeweight=".18mm">
                        <v:stroke joinstyle="miter"/>
                      </v:line>
                      <v:line id="_x0000_s1814" style="position:absolute" from="6646,1093" to="6883,1093" strokeweight=".18mm">
                        <v:stroke joinstyle="miter"/>
                      </v:line>
                      <v:line id="_x0000_s1815" style="position:absolute" from="7002,1093" to="7239,1093" strokeweight=".18mm">
                        <v:stroke joinstyle="miter"/>
                      </v:line>
                      <v:line id="_x0000_s1816" style="position:absolute" from="6290,1093" to="6527,1093" strokeweight=".18mm">
                        <v:stroke joinstyle="miter"/>
                      </v:line>
                    </v:group>
                    <v:line id="_x0000_s1817" style="position:absolute" from="8072,1093" to="8309,1093" strokeweight=".18mm">
                      <v:stroke joinstyle="miter"/>
                    </v:line>
                    <v:line id="_x0000_s1818" style="position:absolute" from="8428,1093" to="8665,1093" strokeweight=".18mm">
                      <v:stroke joinstyle="miter"/>
                    </v:line>
                    <v:line id="_x0000_s1819" style="position:absolute" from="7716,1093" to="7953,1093" strokeweight=".18mm">
                      <v:stroke joinstyle="miter"/>
                    </v:line>
                    <v:line id="_x0000_s1820" style="position:absolute" from="9141,1093" to="9378,1093" strokeweight=".18mm">
                      <v:stroke joinstyle="miter"/>
                    </v:line>
                    <v:line id="_x0000_s1821" style="position:absolute" from="8785,1093" to="9022,1093" strokeweight=".18mm">
                      <v:stroke joinstyle="miter"/>
                    </v:line>
                  </v:group>
                </v:group>
              </v:group>
            </v:group>
            <v:shape id="_x0000_s1822" type="#_x0000_t202" style="position:absolute;left:5728;top:9798;width:2400;height:458;v-text-anchor:middle" stroked="f">
              <v:fill color2="black"/>
              <v:stroke joinstyle="round"/>
              <v:textbox style="mso-next-textbox:#_x0000_s1822;mso-rotate-with-shape:t">
                <w:txbxContent>
                  <w:p w:rsidR="0046482B" w:rsidRPr="004D1243" w:rsidRDefault="0046482B" w:rsidP="00764066">
                    <w:pPr>
                      <w:rPr>
                        <w:rFonts w:ascii="Times New Roman" w:hAnsi="Times New Roman" w:cs="Times New Roman"/>
                        <w:lang w:val="kk-KZ" w:eastAsia="ar-SA"/>
                      </w:rPr>
                    </w:pPr>
                    <w:r w:rsidRPr="004D1243">
                      <w:rPr>
                        <w:rFonts w:ascii="Times New Roman" w:hAnsi="Times New Roman" w:cs="Times New Roman"/>
                        <w:lang w:val="kk-KZ" w:eastAsia="ar-SA"/>
                      </w:rPr>
                      <w:t>Оқушылық</w:t>
                    </w:r>
                  </w:p>
                </w:txbxContent>
              </v:textbox>
            </v:shape>
            <v:shape id="_x0000_s1823" type="#_x0000_t202" style="position:absolute;left:6756;top:8424;width:2400;height:458;v-text-anchor:middle" stroked="f">
              <v:fill color2="black"/>
              <v:stroke joinstyle="round"/>
              <v:textbox style="mso-next-textbox:#_x0000_s1823;mso-rotate-with-shape:t">
                <w:txbxContent>
                  <w:p w:rsidR="0046482B" w:rsidRPr="004D1243" w:rsidRDefault="0046482B" w:rsidP="00764066">
                    <w:pPr>
                      <w:rPr>
                        <w:rFonts w:ascii="Times New Roman" w:hAnsi="Times New Roman" w:cs="Times New Roman"/>
                        <w:lang w:val="kk-KZ" w:eastAsia="ar-SA"/>
                      </w:rPr>
                    </w:pPr>
                    <w:r w:rsidRPr="004D1243">
                      <w:rPr>
                        <w:rFonts w:ascii="Times New Roman" w:hAnsi="Times New Roman" w:cs="Times New Roman"/>
                        <w:lang w:val="kk-KZ" w:eastAsia="ar-SA"/>
                      </w:rPr>
                      <w:t>Алгоритмдік</w:t>
                    </w:r>
                  </w:p>
                </w:txbxContent>
              </v:textbox>
            </v:shape>
            <v:shape id="_x0000_s1824" type="#_x0000_t202" style="position:absolute;left:7900;top:7355;width:2400;height:458;v-text-anchor:middle" stroked="f">
              <v:fill color2="black"/>
              <v:stroke joinstyle="round"/>
              <v:textbox style="mso-next-textbox:#_x0000_s1824;mso-rotate-with-shape:t">
                <w:txbxContent>
                  <w:p w:rsidR="0046482B" w:rsidRPr="004D1243" w:rsidRDefault="0046482B" w:rsidP="00764066">
                    <w:pPr>
                      <w:rPr>
                        <w:rFonts w:ascii="Times New Roman" w:hAnsi="Times New Roman" w:cs="Times New Roman"/>
                        <w:lang w:val="kk-KZ" w:eastAsia="ar-SA"/>
                      </w:rPr>
                    </w:pPr>
                    <w:r w:rsidRPr="004D1243">
                      <w:rPr>
                        <w:rFonts w:ascii="Times New Roman" w:hAnsi="Times New Roman" w:cs="Times New Roman"/>
                        <w:lang w:val="kk-KZ" w:eastAsia="ar-SA"/>
                      </w:rPr>
                      <w:t>Эвристикалық</w:t>
                    </w:r>
                  </w:p>
                </w:txbxContent>
              </v:textbox>
            </v:shape>
            <v:shape id="_x0000_s1825" type="#_x0000_t202" style="position:absolute;left:9042;top:6134;width:2172;height:458;v-text-anchor:middle" stroked="f">
              <v:fill color2="black"/>
              <v:stroke joinstyle="round"/>
              <v:textbox style="mso-next-textbox:#_x0000_s1825;mso-rotate-with-shape:t">
                <w:txbxContent>
                  <w:p w:rsidR="0046482B" w:rsidRPr="004D1243" w:rsidRDefault="0046482B" w:rsidP="00764066">
                    <w:pPr>
                      <w:rPr>
                        <w:rFonts w:ascii="Times New Roman" w:hAnsi="Times New Roman" w:cs="Times New Roman"/>
                        <w:lang w:val="kk-KZ" w:eastAsia="ar-SA"/>
                      </w:rPr>
                    </w:pPr>
                    <w:r w:rsidRPr="004D1243">
                      <w:rPr>
                        <w:rFonts w:ascii="Times New Roman" w:hAnsi="Times New Roman" w:cs="Times New Roman"/>
                        <w:lang w:val="kk-KZ" w:eastAsia="ar-SA"/>
                      </w:rPr>
                      <w:t>Шығармашылық</w:t>
                    </w:r>
                  </w:p>
                </w:txbxContent>
              </v:textbox>
            </v:shape>
            <v:shape id="_x0000_s1826" type="#_x0000_t202" style="position:absolute;left:9826;top:9461;width:457;height:458;v-text-anchor:middle" stroked="f">
              <v:fill color2="black"/>
              <v:stroke joinstyle="round"/>
              <v:textbox style="mso-next-textbox:#_x0000_s1826;mso-rotate-with-shape:t">
                <w:txbxContent>
                  <w:p w:rsidR="0046482B" w:rsidRPr="00AF789E" w:rsidRDefault="0046482B" w:rsidP="00764066">
                    <w:pPr>
                      <w:rPr>
                        <w:lang w:val="kk-KZ" w:eastAsia="ar-SA"/>
                      </w:rPr>
                    </w:pPr>
                  </w:p>
                </w:txbxContent>
              </v:textbox>
            </v:shape>
          </v:group>
        </w:pict>
      </w:r>
    </w:p>
    <w:p w:rsidR="00764066" w:rsidRPr="00B05D13" w:rsidRDefault="00764066" w:rsidP="002871D7">
      <w:pPr>
        <w:spacing w:after="0" w:line="240" w:lineRule="auto"/>
        <w:ind w:right="-57" w:firstLine="567"/>
        <w:jc w:val="both"/>
        <w:rPr>
          <w:sz w:val="28"/>
          <w:szCs w:val="28"/>
          <w:lang w:val="kk-KZ"/>
        </w:rPr>
      </w:pPr>
    </w:p>
    <w:p w:rsidR="00764066" w:rsidRPr="00B05D13" w:rsidRDefault="00764066" w:rsidP="002871D7">
      <w:pPr>
        <w:ind w:right="-57" w:firstLine="567"/>
        <w:jc w:val="both"/>
        <w:rPr>
          <w:sz w:val="28"/>
          <w:szCs w:val="28"/>
          <w:lang w:val="kk-KZ"/>
        </w:rPr>
      </w:pPr>
    </w:p>
    <w:p w:rsidR="00764066" w:rsidRPr="00B05D13" w:rsidRDefault="00764066" w:rsidP="002871D7">
      <w:pPr>
        <w:ind w:right="-57" w:firstLine="567"/>
        <w:jc w:val="both"/>
        <w:rPr>
          <w:sz w:val="28"/>
          <w:szCs w:val="28"/>
          <w:lang w:val="kk-KZ"/>
        </w:rPr>
      </w:pPr>
    </w:p>
    <w:p w:rsidR="00764066" w:rsidRPr="00B05D13" w:rsidRDefault="00764066" w:rsidP="002871D7">
      <w:pPr>
        <w:ind w:right="-57" w:firstLine="567"/>
        <w:jc w:val="both"/>
        <w:rPr>
          <w:sz w:val="28"/>
          <w:szCs w:val="28"/>
          <w:lang w:val="kk-KZ"/>
        </w:rPr>
      </w:pPr>
    </w:p>
    <w:p w:rsidR="00764066" w:rsidRPr="00B05D13" w:rsidRDefault="00764066" w:rsidP="002871D7">
      <w:pPr>
        <w:ind w:right="-57" w:firstLine="567"/>
        <w:jc w:val="both"/>
        <w:rPr>
          <w:sz w:val="28"/>
          <w:szCs w:val="28"/>
          <w:lang w:val="kk-KZ"/>
        </w:rPr>
      </w:pPr>
    </w:p>
    <w:p w:rsidR="00764066" w:rsidRPr="00B05D13" w:rsidRDefault="00764066" w:rsidP="002871D7">
      <w:pPr>
        <w:ind w:right="-57" w:firstLine="567"/>
        <w:jc w:val="both"/>
        <w:rPr>
          <w:sz w:val="28"/>
          <w:szCs w:val="28"/>
          <w:lang w:val="kk-KZ"/>
        </w:rPr>
      </w:pPr>
    </w:p>
    <w:p w:rsidR="00764066" w:rsidRPr="00B05D13" w:rsidRDefault="00764066" w:rsidP="002871D7">
      <w:pPr>
        <w:ind w:right="-57" w:firstLine="567"/>
        <w:jc w:val="both"/>
        <w:rPr>
          <w:sz w:val="28"/>
          <w:szCs w:val="28"/>
          <w:lang w:val="kk-KZ"/>
        </w:rPr>
      </w:pPr>
    </w:p>
    <w:p w:rsidR="00764066" w:rsidRDefault="00764066" w:rsidP="002871D7">
      <w:pPr>
        <w:ind w:right="-57" w:firstLine="567"/>
        <w:jc w:val="center"/>
        <w:rPr>
          <w:sz w:val="28"/>
          <w:szCs w:val="28"/>
          <w:lang w:val="kk-KZ"/>
        </w:rPr>
      </w:pPr>
    </w:p>
    <w:p w:rsidR="00764066" w:rsidRDefault="00764066" w:rsidP="002871D7">
      <w:pPr>
        <w:ind w:right="-57" w:firstLine="567"/>
        <w:jc w:val="center"/>
        <w:rPr>
          <w:rFonts w:ascii="Times New Roman" w:hAnsi="Times New Roman" w:cs="Times New Roman"/>
          <w:b/>
          <w:sz w:val="28"/>
          <w:szCs w:val="28"/>
          <w:lang w:val="kk-KZ"/>
        </w:rPr>
      </w:pPr>
    </w:p>
    <w:p w:rsidR="009A7C32" w:rsidRPr="009A7C32" w:rsidRDefault="009A7C32" w:rsidP="002871D7">
      <w:pPr>
        <w:ind w:right="-57" w:firstLine="567"/>
        <w:jc w:val="center"/>
        <w:rPr>
          <w:rFonts w:ascii="Times New Roman" w:hAnsi="Times New Roman" w:cs="Times New Roman"/>
          <w:b/>
          <w:sz w:val="10"/>
          <w:szCs w:val="16"/>
          <w:lang w:val="kk-KZ"/>
        </w:rPr>
      </w:pPr>
    </w:p>
    <w:p w:rsidR="00A24A02" w:rsidRDefault="00764066" w:rsidP="002871D7">
      <w:pPr>
        <w:ind w:right="-57" w:firstLine="567"/>
        <w:jc w:val="center"/>
        <w:rPr>
          <w:rFonts w:ascii="Times New Roman" w:hAnsi="Times New Roman" w:cs="Times New Roman"/>
          <w:b/>
          <w:sz w:val="28"/>
          <w:szCs w:val="28"/>
          <w:lang w:val="kk-KZ"/>
        </w:rPr>
      </w:pPr>
      <w:r w:rsidRPr="00F97034">
        <w:rPr>
          <w:rFonts w:ascii="Times New Roman" w:hAnsi="Times New Roman" w:cs="Times New Roman"/>
          <w:b/>
          <w:sz w:val="28"/>
          <w:szCs w:val="28"/>
          <w:lang w:val="kk-KZ"/>
        </w:rPr>
        <w:t>Сурет-</w:t>
      </w:r>
      <w:r w:rsidR="007F6D2F">
        <w:rPr>
          <w:rFonts w:ascii="Times New Roman" w:hAnsi="Times New Roman" w:cs="Times New Roman"/>
          <w:b/>
          <w:sz w:val="28"/>
          <w:szCs w:val="28"/>
          <w:lang w:val="kk-KZ"/>
        </w:rPr>
        <w:t>9</w:t>
      </w:r>
      <w:r w:rsidR="00202CEA">
        <w:rPr>
          <w:rFonts w:ascii="Times New Roman" w:hAnsi="Times New Roman" w:cs="Times New Roman"/>
          <w:b/>
          <w:sz w:val="28"/>
          <w:szCs w:val="28"/>
          <w:lang w:val="kk-KZ"/>
        </w:rPr>
        <w:t>4</w:t>
      </w:r>
      <w:r w:rsidRPr="00F97034">
        <w:rPr>
          <w:rFonts w:ascii="Times New Roman" w:hAnsi="Times New Roman" w:cs="Times New Roman"/>
          <w:b/>
          <w:sz w:val="28"/>
          <w:szCs w:val="28"/>
          <w:lang w:val="kk-KZ"/>
        </w:rPr>
        <w:t>. Оқыту мақсаты мен іс-әрекетті меңгеру деңгейі арасындағы байланыс</w:t>
      </w:r>
    </w:p>
    <w:p w:rsidR="00764066" w:rsidRDefault="00764066" w:rsidP="002871D7">
      <w:pPr>
        <w:spacing w:after="0" w:line="240" w:lineRule="auto"/>
        <w:ind w:right="-57" w:firstLine="567"/>
        <w:jc w:val="both"/>
        <w:rPr>
          <w:rFonts w:ascii="Times New Roman" w:hAnsi="Times New Roman" w:cs="Times New Roman"/>
          <w:b/>
          <w:sz w:val="28"/>
          <w:szCs w:val="28"/>
          <w:lang w:val="kk-KZ"/>
        </w:rPr>
      </w:pPr>
      <w:r w:rsidRPr="00EB57B4">
        <w:rPr>
          <w:rFonts w:ascii="Times New Roman" w:hAnsi="Times New Roman" w:cs="Times New Roman"/>
          <w:b/>
          <w:sz w:val="28"/>
          <w:szCs w:val="28"/>
          <w:lang w:val="kk-KZ"/>
        </w:rPr>
        <w:t>12-жылдық мектептегі оқытудың өзіндік ерекшеліктері. Оқушылардың танымдық іс- әрекетінің ерекшеліктері.</w:t>
      </w:r>
    </w:p>
    <w:p w:rsidR="00014660" w:rsidRDefault="00764066" w:rsidP="00014660">
      <w:pPr>
        <w:spacing w:after="0" w:line="240" w:lineRule="auto"/>
        <w:ind w:right="-57" w:firstLine="567"/>
        <w:jc w:val="both"/>
        <w:rPr>
          <w:rFonts w:ascii="Times New Roman" w:hAnsi="Times New Roman"/>
          <w:sz w:val="28"/>
          <w:szCs w:val="28"/>
          <w:lang w:val="kk-KZ"/>
        </w:rPr>
      </w:pPr>
      <w:r w:rsidRPr="00BF136E">
        <w:rPr>
          <w:rFonts w:ascii="Times New Roman" w:hAnsi="Times New Roman"/>
          <w:sz w:val="28"/>
          <w:szCs w:val="28"/>
          <w:lang w:val="kk-KZ"/>
        </w:rPr>
        <w:t xml:space="preserve">12 жылдық білім беру жүйесінде жаңа тұрпатты мұғалімінің негізгі мақсаты – оқушылардың алатын білімін сапалы ету, оның толыққанды жеке тұлға болып қалыптасуына негіз қалау. </w:t>
      </w:r>
    </w:p>
    <w:p w:rsidR="00764066" w:rsidRDefault="00764066" w:rsidP="00014660">
      <w:pPr>
        <w:spacing w:after="0" w:line="240" w:lineRule="auto"/>
        <w:ind w:right="-57" w:firstLine="567"/>
        <w:jc w:val="both"/>
        <w:rPr>
          <w:rFonts w:ascii="Times New Roman" w:hAnsi="Times New Roman"/>
          <w:sz w:val="28"/>
          <w:szCs w:val="28"/>
          <w:lang w:val="kk-KZ"/>
        </w:rPr>
      </w:pPr>
      <w:r w:rsidRPr="00A92479">
        <w:rPr>
          <w:rFonts w:ascii="Times New Roman" w:hAnsi="Times New Roman" w:cs="Times New Roman"/>
          <w:sz w:val="28"/>
          <w:szCs w:val="28"/>
          <w:lang w:val="kk-KZ"/>
        </w:rPr>
        <w:t>12-жылдық мектептегі оқытудың өзіндік ерекшеліктері</w:t>
      </w:r>
      <w:r w:rsidRPr="00BF136E">
        <w:rPr>
          <w:rFonts w:ascii="Times New Roman" w:hAnsi="Times New Roman"/>
          <w:sz w:val="28"/>
          <w:szCs w:val="28"/>
          <w:lang w:val="kk-KZ"/>
        </w:rPr>
        <w:t>:</w:t>
      </w:r>
      <w:r>
        <w:rPr>
          <w:rFonts w:ascii="Times New Roman" w:hAnsi="Times New Roman"/>
          <w:sz w:val="28"/>
          <w:szCs w:val="28"/>
          <w:lang w:val="kk-KZ"/>
        </w:rPr>
        <w:t xml:space="preserve"> </w:t>
      </w:r>
      <w:r w:rsidRPr="00BF136E">
        <w:rPr>
          <w:rFonts w:ascii="Times New Roman" w:hAnsi="Times New Roman"/>
          <w:sz w:val="28"/>
          <w:szCs w:val="28"/>
          <w:lang w:val="kk-KZ"/>
        </w:rPr>
        <w:t>балаға ізгілік тұрғысынан қарау;</w:t>
      </w:r>
      <w:r>
        <w:rPr>
          <w:rFonts w:ascii="Times New Roman" w:hAnsi="Times New Roman"/>
          <w:sz w:val="28"/>
          <w:szCs w:val="28"/>
          <w:lang w:val="kk-KZ"/>
        </w:rPr>
        <w:t xml:space="preserve"> </w:t>
      </w:r>
      <w:r w:rsidRPr="00BF136E">
        <w:rPr>
          <w:rFonts w:ascii="Times New Roman" w:hAnsi="Times New Roman"/>
          <w:sz w:val="28"/>
          <w:szCs w:val="28"/>
          <w:lang w:val="kk-KZ"/>
        </w:rPr>
        <w:t>оқыту мен тәрбиенің бірлігі;</w:t>
      </w:r>
      <w:r>
        <w:rPr>
          <w:rFonts w:ascii="Times New Roman" w:hAnsi="Times New Roman"/>
          <w:sz w:val="28"/>
          <w:szCs w:val="28"/>
          <w:lang w:val="kk-KZ"/>
        </w:rPr>
        <w:t xml:space="preserve"> </w:t>
      </w:r>
      <w:r w:rsidRPr="00BF136E">
        <w:rPr>
          <w:rFonts w:ascii="Times New Roman" w:hAnsi="Times New Roman"/>
          <w:sz w:val="28"/>
          <w:szCs w:val="28"/>
          <w:lang w:val="kk-KZ"/>
        </w:rPr>
        <w:t>баланың танымдық күшін қалыптастыру және дамыту;</w:t>
      </w:r>
      <w:r>
        <w:rPr>
          <w:rFonts w:ascii="Times New Roman" w:hAnsi="Times New Roman"/>
          <w:sz w:val="28"/>
          <w:szCs w:val="28"/>
          <w:lang w:val="kk-KZ"/>
        </w:rPr>
        <w:t xml:space="preserve"> </w:t>
      </w:r>
      <w:r w:rsidRPr="00BF136E">
        <w:rPr>
          <w:rFonts w:ascii="Times New Roman" w:hAnsi="Times New Roman"/>
          <w:sz w:val="28"/>
          <w:szCs w:val="28"/>
          <w:lang w:val="kk-KZ"/>
        </w:rPr>
        <w:t>әр оқушыны оның қабілеті мен</w:t>
      </w:r>
      <w:r>
        <w:rPr>
          <w:rFonts w:ascii="Times New Roman" w:hAnsi="Times New Roman"/>
          <w:sz w:val="28"/>
          <w:szCs w:val="28"/>
          <w:lang w:val="kk-KZ"/>
        </w:rPr>
        <w:t xml:space="preserve"> мүмкіндік деңгейіне орай оқыту</w:t>
      </w:r>
      <w:r w:rsidR="00014660">
        <w:rPr>
          <w:rFonts w:ascii="Times New Roman" w:hAnsi="Times New Roman"/>
          <w:sz w:val="28"/>
          <w:szCs w:val="28"/>
          <w:lang w:val="kk-KZ"/>
        </w:rPr>
        <w:t xml:space="preserve"> </w:t>
      </w:r>
      <w:r>
        <w:rPr>
          <w:rFonts w:ascii="Times New Roman" w:hAnsi="Times New Roman"/>
          <w:sz w:val="28"/>
          <w:szCs w:val="28"/>
          <w:lang w:val="kk-KZ"/>
        </w:rPr>
        <w:t xml:space="preserve">( </w:t>
      </w:r>
      <w:r w:rsidR="007F6D2F">
        <w:rPr>
          <w:rFonts w:ascii="Times New Roman" w:hAnsi="Times New Roman"/>
          <w:sz w:val="28"/>
          <w:szCs w:val="28"/>
          <w:lang w:val="kk-KZ"/>
        </w:rPr>
        <w:t>9</w:t>
      </w:r>
      <w:r w:rsidR="00202CEA">
        <w:rPr>
          <w:rFonts w:ascii="Times New Roman" w:hAnsi="Times New Roman"/>
          <w:sz w:val="28"/>
          <w:szCs w:val="28"/>
          <w:lang w:val="kk-KZ"/>
        </w:rPr>
        <w:t>5</w:t>
      </w:r>
      <w:r>
        <w:rPr>
          <w:rFonts w:ascii="Times New Roman" w:hAnsi="Times New Roman"/>
          <w:sz w:val="28"/>
          <w:szCs w:val="28"/>
          <w:lang w:val="kk-KZ"/>
        </w:rPr>
        <w:t>-сурет).</w:t>
      </w:r>
    </w:p>
    <w:p w:rsidR="00A24A02" w:rsidRPr="00014660" w:rsidRDefault="00A24A02" w:rsidP="00014660">
      <w:pPr>
        <w:spacing w:after="0" w:line="240" w:lineRule="auto"/>
        <w:ind w:right="-57" w:firstLine="567"/>
        <w:jc w:val="both"/>
        <w:rPr>
          <w:rFonts w:ascii="Times New Roman" w:hAnsi="Times New Roman" w:cs="Times New Roman"/>
          <w:b/>
          <w:sz w:val="28"/>
          <w:szCs w:val="28"/>
          <w:lang w:val="kk-KZ"/>
        </w:rPr>
      </w:pPr>
    </w:p>
    <w:p w:rsidR="00764066" w:rsidRPr="00A3204D" w:rsidRDefault="00764066" w:rsidP="002871D7">
      <w:pPr>
        <w:pStyle w:val="27"/>
        <w:keepNext/>
        <w:keepLines/>
        <w:shd w:val="clear" w:color="auto" w:fill="auto"/>
        <w:spacing w:after="0" w:line="240" w:lineRule="auto"/>
        <w:ind w:right="-57" w:firstLine="567"/>
        <w:jc w:val="both"/>
        <w:rPr>
          <w:color w:val="000000" w:themeColor="text1"/>
          <w:sz w:val="28"/>
          <w:szCs w:val="28"/>
          <w:lang w:val="kk-KZ"/>
        </w:rPr>
      </w:pPr>
      <w:r w:rsidRPr="00E664BD">
        <w:rPr>
          <w:noProof/>
          <w:color w:val="000000" w:themeColor="text1"/>
          <w:sz w:val="28"/>
          <w:szCs w:val="28"/>
        </w:rPr>
        <w:drawing>
          <wp:inline distT="0" distB="0" distL="0" distR="0">
            <wp:extent cx="5341427" cy="2631881"/>
            <wp:effectExtent l="19050" t="0" r="11623" b="0"/>
            <wp:docPr id="4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rsidR="00764066" w:rsidRDefault="00764066" w:rsidP="002871D7">
      <w:pPr>
        <w:ind w:right="-57" w:firstLine="567"/>
        <w:jc w:val="center"/>
        <w:rPr>
          <w:rFonts w:ascii="Times New Roman" w:hAnsi="Times New Roman" w:cs="Times New Roman"/>
          <w:b/>
          <w:sz w:val="28"/>
          <w:szCs w:val="28"/>
          <w:lang w:val="kk-KZ"/>
        </w:rPr>
      </w:pPr>
      <w:r w:rsidRPr="00F17358">
        <w:rPr>
          <w:rFonts w:ascii="Times New Roman" w:hAnsi="Times New Roman" w:cs="Times New Roman"/>
          <w:b/>
          <w:sz w:val="28"/>
          <w:szCs w:val="28"/>
          <w:lang w:val="kk-KZ"/>
        </w:rPr>
        <w:t>Сурет-</w:t>
      </w:r>
      <w:r w:rsidR="007F6D2F">
        <w:rPr>
          <w:rFonts w:ascii="Times New Roman" w:hAnsi="Times New Roman" w:cs="Times New Roman"/>
          <w:b/>
          <w:sz w:val="28"/>
          <w:szCs w:val="28"/>
          <w:lang w:val="kk-KZ"/>
        </w:rPr>
        <w:t>9</w:t>
      </w:r>
      <w:r w:rsidR="00202CEA">
        <w:rPr>
          <w:rFonts w:ascii="Times New Roman" w:hAnsi="Times New Roman" w:cs="Times New Roman"/>
          <w:b/>
          <w:sz w:val="28"/>
          <w:szCs w:val="28"/>
          <w:lang w:val="kk-KZ"/>
        </w:rPr>
        <w:t>5</w:t>
      </w:r>
      <w:r w:rsidRPr="00F17358">
        <w:rPr>
          <w:rFonts w:ascii="Times New Roman" w:hAnsi="Times New Roman" w:cs="Times New Roman"/>
          <w:b/>
          <w:sz w:val="28"/>
          <w:szCs w:val="28"/>
          <w:lang w:val="kk-KZ"/>
        </w:rPr>
        <w:t xml:space="preserve">. </w:t>
      </w:r>
      <w:r w:rsidRPr="00EB57B4">
        <w:rPr>
          <w:rFonts w:ascii="Times New Roman" w:hAnsi="Times New Roman" w:cs="Times New Roman"/>
          <w:b/>
          <w:sz w:val="28"/>
          <w:szCs w:val="28"/>
          <w:lang w:val="kk-KZ"/>
        </w:rPr>
        <w:t>12-жылдық мектептегі оқытудың өзіндік ерекшеліктері</w:t>
      </w:r>
    </w:p>
    <w:p w:rsidR="00764066" w:rsidRDefault="00764066" w:rsidP="002871D7">
      <w:pPr>
        <w:spacing w:after="0"/>
        <w:ind w:right="-57" w:firstLine="567"/>
        <w:jc w:val="both"/>
        <w:rPr>
          <w:rFonts w:ascii="Times New Roman" w:hAnsi="Times New Roman" w:cs="Times New Roman"/>
          <w:b/>
          <w:sz w:val="28"/>
          <w:szCs w:val="28"/>
          <w:lang w:val="kk-KZ"/>
        </w:rPr>
      </w:pPr>
      <w:r w:rsidRPr="00EB57B4">
        <w:rPr>
          <w:rFonts w:ascii="Times New Roman" w:hAnsi="Times New Roman" w:cs="Times New Roman"/>
          <w:b/>
          <w:sz w:val="28"/>
          <w:szCs w:val="28"/>
          <w:lang w:val="kk-KZ"/>
        </w:rPr>
        <w:t xml:space="preserve">Бағдарлы оқытудың мәні және оны ұйымдастырудың ерекшеліктері. </w:t>
      </w:r>
    </w:p>
    <w:p w:rsidR="00764066" w:rsidRPr="00BF136E" w:rsidRDefault="00764066" w:rsidP="002871D7">
      <w:pPr>
        <w:tabs>
          <w:tab w:val="left" w:pos="90"/>
          <w:tab w:val="left" w:pos="284"/>
        </w:tabs>
        <w:spacing w:after="0" w:line="240" w:lineRule="auto"/>
        <w:ind w:right="-57" w:firstLine="567"/>
        <w:jc w:val="both"/>
        <w:rPr>
          <w:rFonts w:ascii="Times New Roman" w:hAnsi="Times New Roman"/>
          <w:sz w:val="28"/>
          <w:szCs w:val="28"/>
          <w:lang w:val="kk-KZ"/>
        </w:rPr>
      </w:pPr>
      <w:r w:rsidRPr="00A92479">
        <w:rPr>
          <w:rFonts w:ascii="Times New Roman" w:hAnsi="Times New Roman"/>
          <w:sz w:val="28"/>
          <w:szCs w:val="28"/>
          <w:lang w:val="kk-KZ"/>
        </w:rPr>
        <w:t>Жеке тұлғаға бағдарланған оқыту дегеніміз</w:t>
      </w:r>
      <w:r w:rsidRPr="00BF136E">
        <w:rPr>
          <w:rFonts w:ascii="Times New Roman" w:hAnsi="Times New Roman"/>
          <w:b/>
          <w:sz w:val="28"/>
          <w:szCs w:val="28"/>
          <w:lang w:val="kk-KZ"/>
        </w:rPr>
        <w:t xml:space="preserve"> </w:t>
      </w:r>
      <w:r w:rsidRPr="00BF136E">
        <w:rPr>
          <w:rFonts w:ascii="Times New Roman" w:hAnsi="Times New Roman"/>
          <w:sz w:val="28"/>
          <w:szCs w:val="28"/>
          <w:lang w:val="kk-KZ"/>
        </w:rPr>
        <w:t>– тек оқушыларды бір-бірінен даралайтын жеке ерекшеліктерін есепке алу ғана емес, бұл</w:t>
      </w:r>
      <w:r w:rsidR="00A24A02">
        <w:rPr>
          <w:rFonts w:ascii="Times New Roman" w:hAnsi="Times New Roman"/>
          <w:sz w:val="28"/>
          <w:szCs w:val="28"/>
          <w:lang w:val="kk-KZ"/>
        </w:rPr>
        <w:t xml:space="preserve"> </w:t>
      </w:r>
      <w:r w:rsidRPr="00BF136E">
        <w:rPr>
          <w:rFonts w:ascii="Times New Roman" w:hAnsi="Times New Roman"/>
          <w:sz w:val="28"/>
          <w:szCs w:val="28"/>
          <w:lang w:val="kk-KZ"/>
        </w:rPr>
        <w:t>–</w:t>
      </w:r>
      <w:r>
        <w:rPr>
          <w:rFonts w:ascii="Times New Roman" w:hAnsi="Times New Roman"/>
          <w:sz w:val="28"/>
          <w:szCs w:val="28"/>
          <w:lang w:val="kk-KZ"/>
        </w:rPr>
        <w:t xml:space="preserve"> </w:t>
      </w:r>
      <w:r w:rsidRPr="00BF136E">
        <w:rPr>
          <w:rFonts w:ascii="Times New Roman" w:hAnsi="Times New Roman"/>
          <w:sz w:val="28"/>
          <w:szCs w:val="28"/>
          <w:lang w:val="kk-KZ"/>
        </w:rPr>
        <w:t>ең алдымен, оқушыға жеке тұлға ретінде, бірлескен қызметтің саналы әрі жауапкершіл субьектісі ретінде қарау:</w:t>
      </w:r>
    </w:p>
    <w:p w:rsidR="00764066" w:rsidRPr="00BF136E" w:rsidRDefault="00764066" w:rsidP="006D2C64">
      <w:pPr>
        <w:numPr>
          <w:ilvl w:val="0"/>
          <w:numId w:val="140"/>
        </w:numPr>
        <w:tabs>
          <w:tab w:val="left" w:pos="0"/>
          <w:tab w:val="left" w:pos="90"/>
          <w:tab w:val="left" w:pos="284"/>
          <w:tab w:val="left" w:pos="1134"/>
        </w:tabs>
        <w:spacing w:after="0" w:line="240" w:lineRule="auto"/>
        <w:ind w:left="0" w:right="-57" w:firstLine="567"/>
        <w:jc w:val="both"/>
        <w:rPr>
          <w:rFonts w:ascii="Times New Roman" w:hAnsi="Times New Roman"/>
          <w:sz w:val="28"/>
          <w:szCs w:val="28"/>
          <w:lang w:val="kk-KZ"/>
        </w:rPr>
      </w:pPr>
      <w:r w:rsidRPr="00BF136E">
        <w:rPr>
          <w:rFonts w:ascii="Times New Roman" w:hAnsi="Times New Roman"/>
          <w:sz w:val="28"/>
          <w:szCs w:val="28"/>
          <w:lang w:val="kk-KZ"/>
        </w:rPr>
        <w:t>өз оқушыларының т</w:t>
      </w:r>
      <w:r>
        <w:rPr>
          <w:rFonts w:ascii="Times New Roman" w:hAnsi="Times New Roman"/>
          <w:sz w:val="28"/>
          <w:szCs w:val="28"/>
          <w:lang w:val="kk-KZ"/>
        </w:rPr>
        <w:t>емпераменті, мінез</w:t>
      </w:r>
      <w:r w:rsidRPr="00BF136E">
        <w:rPr>
          <w:rFonts w:ascii="Times New Roman" w:hAnsi="Times New Roman"/>
          <w:sz w:val="28"/>
          <w:szCs w:val="28"/>
          <w:lang w:val="kk-KZ"/>
        </w:rPr>
        <w:t>-құлқы, көзқарасы, талғамы мен әдеп-дағдыларының жеке ерекшеліктерін үнемі зерделеп, жақсы білуі;</w:t>
      </w:r>
    </w:p>
    <w:p w:rsidR="00764066" w:rsidRPr="00BF136E" w:rsidRDefault="00764066" w:rsidP="006D2C64">
      <w:pPr>
        <w:numPr>
          <w:ilvl w:val="0"/>
          <w:numId w:val="140"/>
        </w:numPr>
        <w:tabs>
          <w:tab w:val="left" w:pos="0"/>
          <w:tab w:val="left" w:pos="90"/>
          <w:tab w:val="left" w:pos="284"/>
          <w:tab w:val="left" w:pos="1134"/>
        </w:tabs>
        <w:spacing w:after="0" w:line="240" w:lineRule="auto"/>
        <w:ind w:left="0" w:right="-57" w:firstLine="567"/>
        <w:jc w:val="both"/>
        <w:rPr>
          <w:rFonts w:ascii="Times New Roman" w:hAnsi="Times New Roman"/>
          <w:sz w:val="28"/>
          <w:szCs w:val="28"/>
          <w:lang w:val="kk-KZ"/>
        </w:rPr>
      </w:pPr>
      <w:r w:rsidRPr="00BF136E">
        <w:rPr>
          <w:rFonts w:ascii="Times New Roman" w:hAnsi="Times New Roman"/>
          <w:sz w:val="28"/>
          <w:szCs w:val="28"/>
          <w:lang w:val="kk-KZ"/>
        </w:rPr>
        <w:t xml:space="preserve">жеке тұлғаның ойлау ерекшелігі, қызығушылығы, ұстанымы, өмірге, еңбекке көзқарасы, құндылық бағыттары, өмірлік жоспары және т.б. маңызды тұлғалық қасиеттерінің нақты қалыптасу деңгейін қадағалап білуі; </w:t>
      </w:r>
    </w:p>
    <w:p w:rsidR="00764066" w:rsidRPr="00BF136E" w:rsidRDefault="00764066" w:rsidP="006D2C64">
      <w:pPr>
        <w:numPr>
          <w:ilvl w:val="0"/>
          <w:numId w:val="140"/>
        </w:numPr>
        <w:tabs>
          <w:tab w:val="left" w:pos="0"/>
          <w:tab w:val="left" w:pos="90"/>
          <w:tab w:val="left" w:pos="284"/>
          <w:tab w:val="left" w:pos="1134"/>
        </w:tabs>
        <w:spacing w:after="0" w:line="240" w:lineRule="auto"/>
        <w:ind w:left="0" w:right="-57" w:firstLine="567"/>
        <w:jc w:val="both"/>
        <w:rPr>
          <w:rFonts w:ascii="Times New Roman" w:hAnsi="Times New Roman"/>
          <w:sz w:val="28"/>
          <w:szCs w:val="28"/>
          <w:lang w:val="kk-KZ"/>
        </w:rPr>
      </w:pPr>
      <w:r w:rsidRPr="00BF136E">
        <w:rPr>
          <w:rFonts w:ascii="Times New Roman" w:hAnsi="Times New Roman"/>
          <w:sz w:val="28"/>
          <w:szCs w:val="28"/>
          <w:lang w:val="kk-KZ"/>
        </w:rPr>
        <w:t>әрбір оқушыны өз шамасына сай және біртіндеп күрделене беретін әрі жеке тұлға дамуын қамтамасыз ететін тәрбиелік әрекетке үнемі тартып отыруы;</w:t>
      </w:r>
    </w:p>
    <w:p w:rsidR="00764066" w:rsidRPr="00BF136E" w:rsidRDefault="00764066" w:rsidP="006D2C64">
      <w:pPr>
        <w:numPr>
          <w:ilvl w:val="0"/>
          <w:numId w:val="140"/>
        </w:numPr>
        <w:tabs>
          <w:tab w:val="left" w:pos="0"/>
          <w:tab w:val="left" w:pos="90"/>
          <w:tab w:val="left" w:pos="284"/>
          <w:tab w:val="left" w:pos="1134"/>
        </w:tabs>
        <w:spacing w:after="0" w:line="240" w:lineRule="auto"/>
        <w:ind w:left="0" w:right="-57" w:firstLine="567"/>
        <w:jc w:val="both"/>
        <w:rPr>
          <w:rFonts w:ascii="Times New Roman" w:hAnsi="Times New Roman"/>
          <w:sz w:val="28"/>
          <w:szCs w:val="28"/>
          <w:lang w:val="kk-KZ"/>
        </w:rPr>
      </w:pPr>
      <w:r w:rsidRPr="00BF136E">
        <w:rPr>
          <w:rFonts w:ascii="Times New Roman" w:hAnsi="Times New Roman"/>
          <w:sz w:val="28"/>
          <w:szCs w:val="28"/>
          <w:lang w:val="kk-KZ"/>
        </w:rPr>
        <w:t>мақсатқа жетуге кедергі келтіретін себептерді дер кезінде айқындап, жойып отыруы;</w:t>
      </w:r>
    </w:p>
    <w:p w:rsidR="00764066" w:rsidRPr="00BF136E" w:rsidRDefault="00764066" w:rsidP="006D2C64">
      <w:pPr>
        <w:numPr>
          <w:ilvl w:val="0"/>
          <w:numId w:val="140"/>
        </w:numPr>
        <w:tabs>
          <w:tab w:val="left" w:pos="0"/>
          <w:tab w:val="left" w:pos="90"/>
          <w:tab w:val="left" w:pos="284"/>
          <w:tab w:val="left" w:pos="1134"/>
        </w:tabs>
        <w:spacing w:after="0" w:line="240" w:lineRule="auto"/>
        <w:ind w:left="0" w:right="-57" w:firstLine="567"/>
        <w:jc w:val="both"/>
        <w:rPr>
          <w:rFonts w:ascii="Times New Roman" w:hAnsi="Times New Roman"/>
          <w:sz w:val="28"/>
          <w:szCs w:val="28"/>
          <w:lang w:val="kk-KZ"/>
        </w:rPr>
      </w:pPr>
      <w:r w:rsidRPr="00BF136E">
        <w:rPr>
          <w:rFonts w:ascii="Times New Roman" w:hAnsi="Times New Roman"/>
          <w:sz w:val="28"/>
          <w:szCs w:val="28"/>
          <w:lang w:val="kk-KZ"/>
        </w:rPr>
        <w:t>жеке тұлғаның өз белсенділігіне неғұрлым көбірек сүйенуі;</w:t>
      </w:r>
    </w:p>
    <w:p w:rsidR="00764066" w:rsidRPr="00BF136E" w:rsidRDefault="00764066" w:rsidP="006D2C64">
      <w:pPr>
        <w:numPr>
          <w:ilvl w:val="0"/>
          <w:numId w:val="140"/>
        </w:numPr>
        <w:tabs>
          <w:tab w:val="left" w:pos="0"/>
          <w:tab w:val="left" w:pos="90"/>
          <w:tab w:val="left" w:pos="284"/>
          <w:tab w:val="left" w:pos="1134"/>
        </w:tabs>
        <w:spacing w:after="0" w:line="240" w:lineRule="auto"/>
        <w:ind w:left="0" w:right="-57" w:firstLine="567"/>
        <w:jc w:val="both"/>
        <w:rPr>
          <w:rFonts w:ascii="Times New Roman" w:hAnsi="Times New Roman"/>
          <w:sz w:val="28"/>
          <w:szCs w:val="28"/>
          <w:lang w:val="kk-KZ"/>
        </w:rPr>
      </w:pPr>
      <w:r w:rsidRPr="00BF136E">
        <w:rPr>
          <w:rFonts w:ascii="Times New Roman" w:hAnsi="Times New Roman"/>
          <w:sz w:val="28"/>
          <w:szCs w:val="28"/>
          <w:lang w:val="kk-KZ"/>
        </w:rPr>
        <w:t xml:space="preserve">тәрбие ісін жеке тұлғаның өзін-өзі тәрбиелеуімен ұштастырып, өзін-өзі тәрбиелеу мақсаттарын, әдістерін, формаларын таңдауға көмек беруі; </w:t>
      </w:r>
    </w:p>
    <w:p w:rsidR="00764066" w:rsidRPr="00BF136E" w:rsidRDefault="00764066" w:rsidP="006D2C64">
      <w:pPr>
        <w:numPr>
          <w:ilvl w:val="0"/>
          <w:numId w:val="140"/>
        </w:numPr>
        <w:tabs>
          <w:tab w:val="left" w:pos="0"/>
          <w:tab w:val="left" w:pos="90"/>
          <w:tab w:val="left" w:pos="284"/>
          <w:tab w:val="left" w:pos="1134"/>
        </w:tabs>
        <w:spacing w:after="0" w:line="240" w:lineRule="auto"/>
        <w:ind w:left="0" w:right="-57" w:firstLine="567"/>
        <w:jc w:val="both"/>
        <w:rPr>
          <w:rFonts w:ascii="Times New Roman" w:hAnsi="Times New Roman"/>
          <w:sz w:val="28"/>
          <w:szCs w:val="28"/>
          <w:lang w:val="kk-KZ"/>
        </w:rPr>
      </w:pPr>
      <w:r w:rsidRPr="00BF136E">
        <w:rPr>
          <w:rFonts w:ascii="Times New Roman" w:hAnsi="Times New Roman"/>
          <w:sz w:val="28"/>
          <w:szCs w:val="28"/>
          <w:lang w:val="kk-KZ"/>
        </w:rPr>
        <w:t xml:space="preserve">оқушылардың дербес әрекетін, бастамашылдығын, әрекетшілдігін дамытып, басқаруы емес, табысқа жетелейтін қызметті ұйымдастырып, бағыттауы тиіс. </w:t>
      </w:r>
    </w:p>
    <w:p w:rsidR="00764066" w:rsidRPr="00BF136E" w:rsidRDefault="00764066" w:rsidP="002871D7">
      <w:pPr>
        <w:tabs>
          <w:tab w:val="left" w:pos="90"/>
          <w:tab w:val="left" w:pos="284"/>
        </w:tabs>
        <w:spacing w:after="0" w:line="240" w:lineRule="auto"/>
        <w:ind w:right="-57" w:firstLine="567"/>
        <w:jc w:val="both"/>
        <w:rPr>
          <w:rFonts w:ascii="Times New Roman" w:hAnsi="Times New Roman"/>
          <w:sz w:val="28"/>
          <w:szCs w:val="28"/>
          <w:lang w:val="kk-KZ"/>
        </w:rPr>
      </w:pPr>
      <w:r w:rsidRPr="00A92479">
        <w:rPr>
          <w:rFonts w:ascii="Times New Roman" w:hAnsi="Times New Roman" w:cs="Times New Roman"/>
          <w:sz w:val="28"/>
          <w:szCs w:val="28"/>
          <w:lang w:val="kk-KZ"/>
        </w:rPr>
        <w:t>Бағдарлы оқытудың</w:t>
      </w:r>
      <w:r w:rsidRPr="00BF136E">
        <w:rPr>
          <w:rFonts w:ascii="Times New Roman" w:hAnsi="Times New Roman"/>
          <w:sz w:val="28"/>
          <w:szCs w:val="28"/>
          <w:lang w:val="kk-KZ"/>
        </w:rPr>
        <w:t xml:space="preserve"> мақсаты</w:t>
      </w:r>
      <w:r w:rsidR="00800F0D">
        <w:rPr>
          <w:rFonts w:ascii="Times New Roman" w:hAnsi="Times New Roman"/>
          <w:sz w:val="28"/>
          <w:szCs w:val="28"/>
          <w:lang w:val="kk-KZ"/>
        </w:rPr>
        <w:t xml:space="preserve"> </w:t>
      </w:r>
      <w:r w:rsidRPr="00BF136E">
        <w:rPr>
          <w:rFonts w:ascii="Times New Roman" w:hAnsi="Times New Roman"/>
          <w:sz w:val="28"/>
          <w:szCs w:val="28"/>
          <w:lang w:val="kk-KZ"/>
        </w:rPr>
        <w:t>–</w:t>
      </w:r>
      <w:r>
        <w:rPr>
          <w:rFonts w:ascii="Times New Roman" w:hAnsi="Times New Roman"/>
          <w:sz w:val="28"/>
          <w:szCs w:val="28"/>
          <w:lang w:val="kk-KZ"/>
        </w:rPr>
        <w:t xml:space="preserve"> </w:t>
      </w:r>
      <w:r w:rsidRPr="00BF136E">
        <w:rPr>
          <w:rFonts w:ascii="Times New Roman" w:hAnsi="Times New Roman"/>
          <w:sz w:val="28"/>
          <w:szCs w:val="28"/>
          <w:lang w:val="kk-KZ"/>
        </w:rPr>
        <w:t>оқушы тұлғасының жеке қаб</w:t>
      </w:r>
      <w:r>
        <w:rPr>
          <w:rFonts w:ascii="Times New Roman" w:hAnsi="Times New Roman"/>
          <w:sz w:val="28"/>
          <w:szCs w:val="28"/>
          <w:lang w:val="kk-KZ"/>
        </w:rPr>
        <w:t>ілеттері мен қасиеттерін дамыту.</w:t>
      </w:r>
      <w:r w:rsidRPr="00BF136E">
        <w:rPr>
          <w:rFonts w:ascii="Times New Roman" w:hAnsi="Times New Roman"/>
          <w:sz w:val="28"/>
          <w:szCs w:val="28"/>
          <w:lang w:val="kk-KZ"/>
        </w:rPr>
        <w:tab/>
      </w:r>
      <w:r w:rsidRPr="00BF136E">
        <w:rPr>
          <w:rFonts w:ascii="Times New Roman" w:hAnsi="Times New Roman"/>
          <w:sz w:val="28"/>
          <w:szCs w:val="28"/>
          <w:lang w:val="kk-KZ"/>
        </w:rPr>
        <w:tab/>
      </w:r>
      <w:r w:rsidRPr="00A92479">
        <w:rPr>
          <w:rFonts w:ascii="Times New Roman" w:hAnsi="Times New Roman" w:cs="Times New Roman"/>
          <w:sz w:val="28"/>
          <w:szCs w:val="28"/>
          <w:lang w:val="kk-KZ"/>
        </w:rPr>
        <w:t>Б</w:t>
      </w:r>
      <w:r>
        <w:rPr>
          <w:rFonts w:ascii="Times New Roman" w:hAnsi="Times New Roman" w:cs="Times New Roman"/>
          <w:sz w:val="28"/>
          <w:szCs w:val="28"/>
          <w:lang w:val="kk-KZ"/>
        </w:rPr>
        <w:t>ағдарлы оқыту</w:t>
      </w:r>
      <w:r>
        <w:rPr>
          <w:rFonts w:ascii="Times New Roman" w:hAnsi="Times New Roman"/>
          <w:sz w:val="28"/>
          <w:szCs w:val="28"/>
          <w:lang w:val="kk-KZ"/>
        </w:rPr>
        <w:t xml:space="preserve"> о</w:t>
      </w:r>
      <w:r w:rsidRPr="00BF136E">
        <w:rPr>
          <w:rFonts w:ascii="Times New Roman" w:hAnsi="Times New Roman"/>
          <w:sz w:val="28"/>
          <w:szCs w:val="28"/>
          <w:lang w:val="kk-KZ"/>
        </w:rPr>
        <w:t>қушы дамуын диагностикалау мен ынталандыруды мұғалім олардың қызметін ұзақ уақыт бойына байқау әдістері негізінде іске асыруы тиіс.</w:t>
      </w:r>
    </w:p>
    <w:p w:rsidR="00764066" w:rsidRPr="00BF136E" w:rsidRDefault="00764066" w:rsidP="002871D7">
      <w:pPr>
        <w:tabs>
          <w:tab w:val="left" w:pos="90"/>
          <w:tab w:val="left" w:pos="284"/>
        </w:tabs>
        <w:spacing w:after="0" w:line="240" w:lineRule="auto"/>
        <w:ind w:right="-57" w:firstLine="567"/>
        <w:jc w:val="both"/>
        <w:rPr>
          <w:rFonts w:ascii="Times New Roman" w:hAnsi="Times New Roman"/>
          <w:sz w:val="28"/>
          <w:szCs w:val="28"/>
          <w:lang w:val="kk-KZ"/>
        </w:rPr>
      </w:pPr>
      <w:r w:rsidRPr="00A92479">
        <w:rPr>
          <w:rFonts w:ascii="Times New Roman" w:hAnsi="Times New Roman" w:cs="Times New Roman"/>
          <w:sz w:val="28"/>
          <w:szCs w:val="28"/>
          <w:lang w:val="kk-KZ"/>
        </w:rPr>
        <w:t xml:space="preserve">Бағдарлы </w:t>
      </w:r>
      <w:r w:rsidRPr="00BF136E">
        <w:rPr>
          <w:rFonts w:ascii="Times New Roman" w:hAnsi="Times New Roman"/>
          <w:sz w:val="28"/>
          <w:szCs w:val="28"/>
          <w:lang w:val="kk-KZ"/>
        </w:rPr>
        <w:t>оқытуда даралау тәсілі барлық білім беру процесінің негізгі қағидасы болып табылады, оның мақсаты – әрбір баланың мүмкіндіктерін танып дамыту.</w:t>
      </w:r>
      <w:r>
        <w:rPr>
          <w:rFonts w:ascii="Times New Roman" w:hAnsi="Times New Roman"/>
          <w:sz w:val="28"/>
          <w:szCs w:val="28"/>
          <w:lang w:val="kk-KZ"/>
        </w:rPr>
        <w:t xml:space="preserve"> </w:t>
      </w:r>
      <w:r w:rsidRPr="00A92479">
        <w:rPr>
          <w:rFonts w:ascii="Times New Roman" w:hAnsi="Times New Roman" w:cs="Times New Roman"/>
          <w:sz w:val="28"/>
          <w:szCs w:val="28"/>
          <w:lang w:val="kk-KZ"/>
        </w:rPr>
        <w:t>Бағдарлы оқытудың</w:t>
      </w:r>
      <w:r w:rsidRPr="00BF136E">
        <w:rPr>
          <w:rFonts w:ascii="Times New Roman" w:hAnsi="Times New Roman"/>
          <w:sz w:val="28"/>
          <w:szCs w:val="28"/>
          <w:lang w:val="kk-KZ"/>
        </w:rPr>
        <w:t xml:space="preserve"> ең негізгі құндылығы </w:t>
      </w:r>
      <w:r w:rsidR="00800F0D" w:rsidRPr="00BF136E">
        <w:rPr>
          <w:rFonts w:ascii="Times New Roman" w:hAnsi="Times New Roman"/>
          <w:sz w:val="28"/>
          <w:szCs w:val="28"/>
          <w:lang w:val="kk-KZ"/>
        </w:rPr>
        <w:t>–</w:t>
      </w:r>
      <w:r w:rsidRPr="00BF136E">
        <w:rPr>
          <w:rFonts w:ascii="Times New Roman" w:hAnsi="Times New Roman"/>
          <w:sz w:val="28"/>
          <w:szCs w:val="28"/>
          <w:lang w:val="kk-KZ"/>
        </w:rPr>
        <w:t xml:space="preserve"> оқушының жеке тұлғасы, ал негізгі мақсаты табиғи қабілеттеріне сәйкес тұлғаны дамыту және қалыптастыру деп атап көрсетеді.</w:t>
      </w:r>
    </w:p>
    <w:p w:rsidR="00764066" w:rsidRDefault="00764066" w:rsidP="002871D7">
      <w:pPr>
        <w:tabs>
          <w:tab w:val="left" w:pos="90"/>
          <w:tab w:val="left" w:pos="284"/>
        </w:tabs>
        <w:spacing w:after="0" w:line="240" w:lineRule="auto"/>
        <w:ind w:right="-57" w:firstLine="567"/>
        <w:jc w:val="both"/>
        <w:rPr>
          <w:rFonts w:ascii="Times New Roman" w:hAnsi="Times New Roman"/>
          <w:sz w:val="28"/>
          <w:szCs w:val="28"/>
          <w:lang w:val="kk-KZ"/>
        </w:rPr>
      </w:pPr>
      <w:r w:rsidRPr="00BF136E">
        <w:rPr>
          <w:rFonts w:ascii="Times New Roman" w:hAnsi="Times New Roman"/>
          <w:sz w:val="28"/>
          <w:szCs w:val="28"/>
          <w:lang w:val="kk-KZ"/>
        </w:rPr>
        <w:t xml:space="preserve"> </w:t>
      </w:r>
      <w:r w:rsidRPr="00A92479">
        <w:rPr>
          <w:rFonts w:ascii="Times New Roman" w:hAnsi="Times New Roman" w:cs="Times New Roman"/>
          <w:sz w:val="28"/>
          <w:szCs w:val="28"/>
          <w:lang w:val="kk-KZ"/>
        </w:rPr>
        <w:t>Б</w:t>
      </w:r>
      <w:r>
        <w:rPr>
          <w:rFonts w:ascii="Times New Roman" w:hAnsi="Times New Roman" w:cs="Times New Roman"/>
          <w:sz w:val="28"/>
          <w:szCs w:val="28"/>
          <w:lang w:val="kk-KZ"/>
        </w:rPr>
        <w:t xml:space="preserve">ағдарлы оқыту </w:t>
      </w:r>
      <w:r w:rsidRPr="00BF136E">
        <w:rPr>
          <w:rFonts w:ascii="Times New Roman" w:hAnsi="Times New Roman"/>
          <w:sz w:val="28"/>
          <w:szCs w:val="28"/>
          <w:lang w:val="kk-KZ"/>
        </w:rPr>
        <w:t xml:space="preserve">дамыта оқыту, баланың жеке ерекшеліктерін қалыптастыруға педагогикалық қолдау көрсету, тәрбиені баланы рухани-адамгершілік дамыту құралы ретінде қарастырады. </w:t>
      </w:r>
      <w:r w:rsidRPr="00A92479">
        <w:rPr>
          <w:rFonts w:ascii="Times New Roman" w:hAnsi="Times New Roman" w:cs="Times New Roman"/>
          <w:sz w:val="28"/>
          <w:szCs w:val="28"/>
          <w:lang w:val="kk-KZ"/>
        </w:rPr>
        <w:t>Бағдарлы оқытудың</w:t>
      </w:r>
      <w:r w:rsidRPr="00BF136E">
        <w:rPr>
          <w:rFonts w:ascii="Times New Roman" w:hAnsi="Times New Roman"/>
          <w:sz w:val="28"/>
          <w:szCs w:val="28"/>
          <w:lang w:val="kk-KZ"/>
        </w:rPr>
        <w:t xml:space="preserve"> мақсаты – </w:t>
      </w:r>
      <w:r>
        <w:rPr>
          <w:rFonts w:ascii="Times New Roman" w:hAnsi="Times New Roman"/>
          <w:sz w:val="28"/>
          <w:szCs w:val="28"/>
          <w:lang w:val="kk-KZ"/>
        </w:rPr>
        <w:t xml:space="preserve"> баланы </w:t>
      </w:r>
      <w:r w:rsidRPr="00BF136E">
        <w:rPr>
          <w:rFonts w:ascii="Times New Roman" w:hAnsi="Times New Roman"/>
          <w:sz w:val="28"/>
          <w:szCs w:val="28"/>
          <w:lang w:val="kk-KZ"/>
        </w:rPr>
        <w:t xml:space="preserve"> қолдау, дамыту,  өзін-өзі жүзеге асыру, өзін-өзі дамыту, өзін-өзі тәрбиелеудің тетіктерін қалыптастыру. </w:t>
      </w:r>
    </w:p>
    <w:p w:rsidR="00764066" w:rsidRPr="00BF136E" w:rsidRDefault="00764066" w:rsidP="002871D7">
      <w:pPr>
        <w:tabs>
          <w:tab w:val="left" w:pos="90"/>
          <w:tab w:val="left" w:pos="284"/>
        </w:tabs>
        <w:spacing w:after="0" w:line="240" w:lineRule="auto"/>
        <w:ind w:right="-57" w:firstLine="567"/>
        <w:jc w:val="both"/>
        <w:rPr>
          <w:rFonts w:ascii="Times New Roman" w:hAnsi="Times New Roman"/>
          <w:sz w:val="28"/>
          <w:szCs w:val="28"/>
          <w:lang w:val="kk-KZ"/>
        </w:rPr>
      </w:pPr>
    </w:p>
    <w:p w:rsidR="00764066" w:rsidRPr="00EB57B4" w:rsidRDefault="00764066" w:rsidP="00800F0D">
      <w:pPr>
        <w:spacing w:after="0"/>
        <w:ind w:right="-57" w:firstLine="567"/>
        <w:jc w:val="both"/>
        <w:rPr>
          <w:rFonts w:ascii="Times New Roman" w:hAnsi="Times New Roman" w:cs="Times New Roman"/>
          <w:color w:val="000000" w:themeColor="text1"/>
          <w:sz w:val="28"/>
          <w:szCs w:val="28"/>
          <w:lang w:val="kk-KZ"/>
        </w:rPr>
      </w:pPr>
      <w:r w:rsidRPr="00EB57B4">
        <w:rPr>
          <w:rFonts w:ascii="Times New Roman" w:hAnsi="Times New Roman" w:cs="Times New Roman"/>
          <w:b/>
          <w:sz w:val="28"/>
          <w:szCs w:val="28"/>
          <w:lang w:val="kk-KZ"/>
        </w:rPr>
        <w:t>Қазіргі мектептегі электронды (Е-</w:t>
      </w:r>
      <w:r w:rsidR="005A1752" w:rsidRPr="00706D5F">
        <w:rPr>
          <w:rFonts w:ascii="Times New Roman" w:hAnsi="Times New Roman" w:cs="Times New Roman"/>
          <w:b/>
          <w:sz w:val="28"/>
          <w:szCs w:val="28"/>
          <w:lang w:val="kk-KZ"/>
        </w:rPr>
        <w:t>l</w:t>
      </w:r>
      <w:r w:rsidRPr="00EB57B4">
        <w:rPr>
          <w:rFonts w:ascii="Times New Roman" w:hAnsi="Times New Roman" w:cs="Times New Roman"/>
          <w:b/>
          <w:sz w:val="28"/>
          <w:szCs w:val="28"/>
          <w:lang w:val="kk-KZ"/>
        </w:rPr>
        <w:t>еагnіng) оқыту жүйесі. Өздігінен</w:t>
      </w:r>
    </w:p>
    <w:p w:rsidR="00764066" w:rsidRPr="00BF136E" w:rsidRDefault="009A7C32" w:rsidP="00800F0D">
      <w:pPr>
        <w:pStyle w:val="a7"/>
        <w:tabs>
          <w:tab w:val="left" w:pos="90"/>
          <w:tab w:val="left" w:pos="284"/>
        </w:tabs>
        <w:spacing w:before="0" w:beforeAutospacing="0" w:after="0" w:afterAutospacing="0"/>
        <w:ind w:firstLine="567"/>
        <w:jc w:val="both"/>
        <w:rPr>
          <w:iCs/>
          <w:color w:val="000000"/>
          <w:sz w:val="28"/>
          <w:szCs w:val="28"/>
          <w:shd w:val="clear" w:color="auto" w:fill="FEFEFE"/>
          <w:lang w:val="kk-KZ"/>
        </w:rPr>
      </w:pPr>
      <w:r>
        <w:rPr>
          <w:iCs/>
          <w:color w:val="000000"/>
          <w:sz w:val="28"/>
          <w:szCs w:val="28"/>
          <w:shd w:val="clear" w:color="auto" w:fill="FEFEFE"/>
          <w:lang w:val="kk-KZ"/>
        </w:rPr>
        <w:t>E</w:t>
      </w:r>
      <w:r w:rsidR="00764066" w:rsidRPr="00BF136E">
        <w:rPr>
          <w:iCs/>
          <w:color w:val="000000"/>
          <w:sz w:val="28"/>
          <w:szCs w:val="28"/>
          <w:shd w:val="clear" w:color="auto" w:fill="FEFEFE"/>
          <w:lang w:val="kk-KZ"/>
        </w:rPr>
        <w:t>-</w:t>
      </w:r>
      <w:r w:rsidR="00764066" w:rsidRPr="008A2B0A">
        <w:rPr>
          <w:rStyle w:val="a9"/>
          <w:b w:val="0"/>
          <w:color w:val="000000"/>
          <w:sz w:val="28"/>
          <w:szCs w:val="28"/>
          <w:lang w:val="kk-KZ"/>
        </w:rPr>
        <w:t>l</w:t>
      </w:r>
      <w:r w:rsidR="00764066" w:rsidRPr="00706D5F">
        <w:rPr>
          <w:iCs/>
          <w:color w:val="000000"/>
          <w:sz w:val="28"/>
          <w:szCs w:val="28"/>
          <w:shd w:val="clear" w:color="auto" w:fill="FEFEFE"/>
          <w:lang w:val="kk-KZ"/>
        </w:rPr>
        <w:t>earning</w:t>
      </w:r>
      <w:r w:rsidR="00764066" w:rsidRPr="00BF136E">
        <w:rPr>
          <w:iCs/>
          <w:color w:val="000000"/>
          <w:sz w:val="28"/>
          <w:szCs w:val="28"/>
          <w:shd w:val="clear" w:color="auto" w:fill="FEFEFE"/>
          <w:lang w:val="kk-KZ"/>
        </w:rPr>
        <w:t xml:space="preserve"> - Қазақстан Республикасында білім беруді дамытудың </w:t>
      </w:r>
      <w:r>
        <w:rPr>
          <w:iCs/>
          <w:color w:val="000000"/>
          <w:sz w:val="28"/>
          <w:szCs w:val="28"/>
          <w:shd w:val="clear" w:color="auto" w:fill="FEFEFE"/>
          <w:lang w:val="kk-KZ"/>
        </w:rPr>
        <w:t xml:space="preserve">             2011-</w:t>
      </w:r>
      <w:r w:rsidR="00764066" w:rsidRPr="00BF136E">
        <w:rPr>
          <w:iCs/>
          <w:color w:val="000000"/>
          <w:sz w:val="28"/>
          <w:szCs w:val="28"/>
          <w:shd w:val="clear" w:color="auto" w:fill="FEFEFE"/>
          <w:lang w:val="kk-KZ"/>
        </w:rPr>
        <w:t xml:space="preserve">2020 жылдарға арналған мемлекеттік бағдарламасына қосылған ауқымды мемлекеттік жоба. </w:t>
      </w:r>
      <w:r w:rsidR="00764066" w:rsidRPr="00BF136E">
        <w:rPr>
          <w:color w:val="000000"/>
          <w:sz w:val="28"/>
          <w:szCs w:val="28"/>
          <w:lang w:val="kk-KZ"/>
        </w:rPr>
        <w:t>Бұл – барлық әлем елдерінің білім беру жүйесіне жаңа ақпараттық коммуникациялық технологиялармен келген, бүгінгі экономика мен қоғамның бірде-бір саласының мазмұнын оларсыз іске асыру мүмкін емес, электрондық оқыту жүйесі.</w:t>
      </w:r>
    </w:p>
    <w:p w:rsidR="00764066" w:rsidRPr="00BF136E" w:rsidRDefault="00764066" w:rsidP="008A2B0A">
      <w:pPr>
        <w:pStyle w:val="a7"/>
        <w:tabs>
          <w:tab w:val="left" w:pos="90"/>
          <w:tab w:val="left" w:pos="284"/>
        </w:tabs>
        <w:spacing w:before="0" w:beforeAutospacing="0" w:after="0" w:afterAutospacing="0"/>
        <w:ind w:firstLine="567"/>
        <w:jc w:val="both"/>
        <w:rPr>
          <w:color w:val="000000"/>
          <w:sz w:val="28"/>
          <w:szCs w:val="28"/>
          <w:lang w:val="kk-KZ"/>
        </w:rPr>
      </w:pPr>
      <w:r w:rsidRPr="00BF136E">
        <w:rPr>
          <w:color w:val="000000"/>
          <w:sz w:val="28"/>
          <w:szCs w:val="28"/>
          <w:lang w:val="kk-KZ"/>
        </w:rPr>
        <w:t>Интернетте бұл жүйе оқушылар мен студенттер, мұғалімдер, өндірістік оқыту шеберлері мен оқытушыл</w:t>
      </w:r>
      <w:r>
        <w:rPr>
          <w:color w:val="000000"/>
          <w:sz w:val="28"/>
          <w:szCs w:val="28"/>
          <w:lang w:val="kk-KZ"/>
        </w:rPr>
        <w:t>ар, ата-аналар, әкімшілік, тьюто</w:t>
      </w:r>
      <w:r w:rsidRPr="00BF136E">
        <w:rPr>
          <w:color w:val="000000"/>
          <w:sz w:val="28"/>
          <w:szCs w:val="28"/>
          <w:lang w:val="kk-KZ"/>
        </w:rPr>
        <w:t>рлер және де басқа білім беру процесіне қатысушылар пайдаланатын өзіндік Интернет  желісі ретінде қызмет ет</w:t>
      </w:r>
      <w:r>
        <w:rPr>
          <w:color w:val="000000"/>
          <w:sz w:val="28"/>
          <w:szCs w:val="28"/>
          <w:lang w:val="kk-KZ"/>
        </w:rPr>
        <w:t>уде</w:t>
      </w:r>
      <w:r w:rsidRPr="00BF136E">
        <w:rPr>
          <w:color w:val="000000"/>
          <w:sz w:val="28"/>
          <w:szCs w:val="28"/>
          <w:lang w:val="kk-KZ"/>
        </w:rPr>
        <w:t>. Олардың әрқайсысының өз логині мен паролі болады. Жүйеге кіргенде пайдаланушы өзінің жеке кабинетіне, яғни өзінің жеке меншік кеңсесіне кіреді, бұл оқушылар мен студенттерге – компьютерлік бағдарламалар бойынша оқуға, басқарушылар</w:t>
      </w:r>
      <w:r w:rsidR="00800F0D">
        <w:rPr>
          <w:color w:val="000000"/>
          <w:sz w:val="28"/>
          <w:szCs w:val="28"/>
          <w:lang w:val="kk-KZ"/>
        </w:rPr>
        <w:t>ға – қашықтықтан басқаруға, ата</w:t>
      </w:r>
      <w:r w:rsidRPr="00BF136E">
        <w:rPr>
          <w:color w:val="000000"/>
          <w:sz w:val="28"/>
          <w:szCs w:val="28"/>
          <w:lang w:val="kk-KZ"/>
        </w:rPr>
        <w:t>-аналарға – өз балаларының оқу жетістіктерімен танысуларына мүмкіндік береді. Бұл – қашықтықтан мобильдік өзара әрекеттестік жағдайында білім беру процесіне қатысушылардың жаңа қарым-қатынасы түзілетін, ең негізгісі, барлық үйренушілерге тең мүмкіндік берілетін оқытудың жаңа парадигмасы болып табылады.</w:t>
      </w:r>
      <w:r>
        <w:rPr>
          <w:color w:val="000000"/>
          <w:sz w:val="28"/>
          <w:szCs w:val="28"/>
          <w:lang w:val="kk-KZ"/>
        </w:rPr>
        <w:t xml:space="preserve"> </w:t>
      </w:r>
      <w:r w:rsidRPr="00BF136E">
        <w:rPr>
          <w:color w:val="000000"/>
          <w:sz w:val="28"/>
          <w:szCs w:val="28"/>
          <w:lang w:val="kk-KZ"/>
        </w:rPr>
        <w:t>Оқушы қай мектепте оқыса да, қалалық немесе шалғайдағы ауылдық және шағын  жинақты мектепте оқитынына қарамай, оқу процесіне енуге тең мүмкіндік алады, басты тұлға оның өз ұстазы болып қала береді, бірақ енді жалғыз емес, республиканың озық мұғалімдерімен, ғалымдарымен бірге, оқушыға қашықтан жаңа тақырыпты түсіндіреді және әрбір тақырып бойынша оның оқу жетістіктерін тексереді.</w:t>
      </w:r>
    </w:p>
    <w:p w:rsidR="00764066" w:rsidRPr="00BF136E" w:rsidRDefault="00764066" w:rsidP="008A2B0A">
      <w:pPr>
        <w:pStyle w:val="a7"/>
        <w:tabs>
          <w:tab w:val="left" w:pos="90"/>
          <w:tab w:val="left" w:pos="284"/>
        </w:tabs>
        <w:spacing w:before="0" w:beforeAutospacing="0" w:after="0" w:afterAutospacing="0"/>
        <w:ind w:firstLine="567"/>
        <w:jc w:val="both"/>
        <w:rPr>
          <w:color w:val="000000"/>
          <w:sz w:val="28"/>
          <w:szCs w:val="28"/>
          <w:lang w:val="kk-KZ"/>
        </w:rPr>
      </w:pPr>
      <w:r w:rsidRPr="00BF136E">
        <w:rPr>
          <w:iCs/>
          <w:color w:val="000000"/>
          <w:sz w:val="28"/>
          <w:szCs w:val="28"/>
          <w:lang w:val="kk-KZ"/>
        </w:rPr>
        <w:t>Әрбір мұғалім және оқытушы электрондық күнделік пен журналдарға тек қана бағаны қоймай, әрбір оқушының үлгерімін қадағала</w:t>
      </w:r>
      <w:r>
        <w:rPr>
          <w:iCs/>
          <w:color w:val="000000"/>
          <w:sz w:val="28"/>
          <w:szCs w:val="28"/>
          <w:lang w:val="kk-KZ"/>
        </w:rPr>
        <w:t>й</w:t>
      </w:r>
      <w:r w:rsidRPr="00BF136E">
        <w:rPr>
          <w:iCs/>
          <w:color w:val="000000"/>
          <w:sz w:val="28"/>
          <w:szCs w:val="28"/>
          <w:lang w:val="kk-KZ"/>
        </w:rPr>
        <w:t xml:space="preserve"> алады. </w:t>
      </w:r>
      <w:r>
        <w:rPr>
          <w:iCs/>
          <w:color w:val="000000"/>
          <w:sz w:val="28"/>
          <w:szCs w:val="28"/>
          <w:lang w:val="kk-KZ"/>
        </w:rPr>
        <w:tab/>
      </w:r>
      <w:r>
        <w:rPr>
          <w:iCs/>
          <w:color w:val="000000"/>
          <w:sz w:val="28"/>
          <w:szCs w:val="28"/>
          <w:lang w:val="kk-KZ"/>
        </w:rPr>
        <w:tab/>
      </w:r>
      <w:r>
        <w:rPr>
          <w:iCs/>
          <w:color w:val="000000"/>
          <w:sz w:val="28"/>
          <w:szCs w:val="28"/>
          <w:lang w:val="kk-KZ"/>
        </w:rPr>
        <w:tab/>
        <w:t xml:space="preserve">       </w:t>
      </w:r>
      <w:r w:rsidRPr="00BF136E">
        <w:rPr>
          <w:iCs/>
          <w:color w:val="000000"/>
          <w:sz w:val="28"/>
          <w:szCs w:val="28"/>
          <w:lang w:val="kk-KZ"/>
        </w:rPr>
        <w:t>Сонымен қатар</w:t>
      </w:r>
      <w:r>
        <w:rPr>
          <w:iCs/>
          <w:color w:val="000000"/>
          <w:sz w:val="28"/>
          <w:szCs w:val="28"/>
          <w:lang w:val="kk-KZ"/>
        </w:rPr>
        <w:t>,</w:t>
      </w:r>
      <w:r w:rsidRPr="00BF136E">
        <w:rPr>
          <w:iCs/>
          <w:color w:val="000000"/>
          <w:sz w:val="28"/>
          <w:szCs w:val="28"/>
          <w:lang w:val="kk-KZ"/>
        </w:rPr>
        <w:t xml:space="preserve"> </w:t>
      </w:r>
      <w:r w:rsidRPr="00BF136E">
        <w:rPr>
          <w:color w:val="000000"/>
          <w:sz w:val="28"/>
          <w:szCs w:val="28"/>
          <w:lang w:val="kk-KZ"/>
        </w:rPr>
        <w:t>e-learning</w:t>
      </w:r>
      <w:r w:rsidRPr="00BF136E">
        <w:rPr>
          <w:b/>
          <w:color w:val="000000"/>
          <w:sz w:val="28"/>
          <w:szCs w:val="28"/>
          <w:lang w:val="kk-KZ"/>
        </w:rPr>
        <w:t xml:space="preserve"> </w:t>
      </w:r>
      <w:r w:rsidRPr="00BF136E">
        <w:rPr>
          <w:iCs/>
          <w:color w:val="000000"/>
          <w:sz w:val="28"/>
          <w:szCs w:val="28"/>
          <w:lang w:val="kk-KZ"/>
        </w:rPr>
        <w:t>жүйеде өзінің атқарылған жұмыстарын орна</w:t>
      </w:r>
      <w:r w:rsidRPr="008A2B0A">
        <w:rPr>
          <w:iCs/>
          <w:color w:val="000000"/>
          <w:sz w:val="28"/>
          <w:szCs w:val="28"/>
          <w:lang w:val="kk-KZ"/>
        </w:rPr>
        <w:t>лас</w:t>
      </w:r>
      <w:r w:rsidRPr="00BF136E">
        <w:rPr>
          <w:iCs/>
          <w:color w:val="000000"/>
          <w:sz w:val="28"/>
          <w:szCs w:val="28"/>
          <w:lang w:val="kk-KZ"/>
        </w:rPr>
        <w:t>тыруға, білім алушыларға тестілеуді жүргізуге мүмкіндік береді.</w:t>
      </w:r>
    </w:p>
    <w:p w:rsidR="00764066" w:rsidRPr="006803FD" w:rsidRDefault="00764066" w:rsidP="008A2B0A">
      <w:pPr>
        <w:pStyle w:val="2"/>
        <w:shd w:val="clear" w:color="auto" w:fill="FEFEFE"/>
        <w:tabs>
          <w:tab w:val="left" w:pos="90"/>
          <w:tab w:val="left" w:pos="284"/>
        </w:tabs>
        <w:spacing w:before="0" w:line="240" w:lineRule="auto"/>
        <w:ind w:firstLine="567"/>
        <w:jc w:val="both"/>
        <w:textAlignment w:val="baseline"/>
        <w:rPr>
          <w:rFonts w:ascii="Times New Roman" w:hAnsi="Times New Roman" w:cs="Times New Roman"/>
          <w:b w:val="0"/>
          <w:color w:val="000000"/>
          <w:sz w:val="28"/>
          <w:szCs w:val="28"/>
          <w:lang w:val="kk-KZ"/>
        </w:rPr>
      </w:pPr>
      <w:r w:rsidRPr="00BF136E">
        <w:rPr>
          <w:rFonts w:ascii="Times New Roman" w:hAnsi="Times New Roman" w:cs="Times New Roman"/>
          <w:b w:val="0"/>
          <w:color w:val="000000"/>
          <w:sz w:val="28"/>
          <w:szCs w:val="28"/>
          <w:lang w:val="kk-KZ"/>
        </w:rPr>
        <w:t xml:space="preserve">Е-learning-те барлық электрондық білім беру ресурстары жүктеледі және жаңартылады. </w:t>
      </w:r>
      <w:r w:rsidRPr="006803FD">
        <w:rPr>
          <w:rFonts w:ascii="Times New Roman" w:hAnsi="Times New Roman" w:cs="Times New Roman"/>
          <w:b w:val="0"/>
          <w:color w:val="000000"/>
          <w:sz w:val="28"/>
          <w:szCs w:val="28"/>
          <w:lang w:val="kk-KZ"/>
        </w:rPr>
        <w:t xml:space="preserve">Оқушылардың жеке жетістігін электрондық журналмен электрондық күнделікте қарауға болады. </w:t>
      </w:r>
    </w:p>
    <w:p w:rsidR="00764066" w:rsidRPr="00BF136E" w:rsidRDefault="00764066" w:rsidP="002871D7">
      <w:pPr>
        <w:pStyle w:val="2"/>
        <w:shd w:val="clear" w:color="auto" w:fill="FEFEFE"/>
        <w:tabs>
          <w:tab w:val="left" w:pos="90"/>
          <w:tab w:val="left" w:pos="284"/>
        </w:tabs>
        <w:spacing w:before="0"/>
        <w:ind w:right="-57" w:firstLine="567"/>
        <w:jc w:val="both"/>
        <w:textAlignment w:val="baseline"/>
        <w:rPr>
          <w:rFonts w:ascii="Times New Roman" w:hAnsi="Times New Roman" w:cs="Times New Roman"/>
          <w:b w:val="0"/>
          <w:color w:val="000000"/>
          <w:sz w:val="28"/>
          <w:szCs w:val="28"/>
          <w:lang w:val="kk-KZ"/>
        </w:rPr>
      </w:pPr>
      <w:r w:rsidRPr="00BF136E">
        <w:rPr>
          <w:rFonts w:ascii="Times New Roman" w:hAnsi="Times New Roman" w:cs="Times New Roman"/>
          <w:b w:val="0"/>
          <w:color w:val="000000"/>
          <w:sz w:val="28"/>
          <w:szCs w:val="28"/>
          <w:lang w:val="kk-KZ"/>
        </w:rPr>
        <w:t>Электрондық оқыту жүйесінің арқасында ата-аналардың мұғалімдермен қарым-қатынасуға, білім беру жүйесіндегі жаңалықтарды білуге, мектептің және өзінің баласының өміріне белсенді қатысуға мүмкіндігі бар</w:t>
      </w:r>
    </w:p>
    <w:p w:rsidR="005311D5" w:rsidRDefault="00764066" w:rsidP="002871D7">
      <w:pPr>
        <w:pStyle w:val="a7"/>
        <w:tabs>
          <w:tab w:val="left" w:pos="90"/>
          <w:tab w:val="left" w:pos="284"/>
        </w:tabs>
        <w:spacing w:before="0" w:beforeAutospacing="0" w:after="0"/>
        <w:ind w:right="-57" w:firstLine="567"/>
        <w:jc w:val="both"/>
        <w:rPr>
          <w:color w:val="000000"/>
          <w:sz w:val="28"/>
          <w:szCs w:val="28"/>
          <w:lang w:val="kk-KZ"/>
        </w:rPr>
      </w:pPr>
      <w:r w:rsidRPr="00BF136E">
        <w:rPr>
          <w:color w:val="000000"/>
          <w:sz w:val="28"/>
          <w:szCs w:val="28"/>
          <w:lang w:val="kk-KZ"/>
        </w:rPr>
        <w:t>Электрондық оқыту жүйесімен бірге білім беру жүйесінің мазмұны цифрлық форматқа ауыстырылады. Цифрлық білім беру контенті алуан түрлі</w:t>
      </w:r>
      <w:r w:rsidR="009A7C32">
        <w:rPr>
          <w:color w:val="000000"/>
          <w:sz w:val="28"/>
          <w:szCs w:val="28"/>
          <w:lang w:val="kk-KZ"/>
        </w:rPr>
        <w:t xml:space="preserve"> болады, бұл педагогикалық және</w:t>
      </w:r>
      <w:r w:rsidRPr="00BF136E">
        <w:rPr>
          <w:color w:val="000000"/>
          <w:sz w:val="28"/>
          <w:szCs w:val="28"/>
          <w:lang w:val="kk-KZ"/>
        </w:rPr>
        <w:t xml:space="preserve"> ақпараттық-коммуникациялық технологиялардың кіріктірілу деңгейіне байланысты. </w:t>
      </w:r>
    </w:p>
    <w:p w:rsidR="005311D5" w:rsidRPr="00922F7B"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44337F" w:rsidRPr="00CB2A02" w:rsidRDefault="0044337F" w:rsidP="0044337F">
      <w:pPr>
        <w:pStyle w:val="70"/>
        <w:shd w:val="clear" w:color="auto" w:fill="auto"/>
        <w:spacing w:line="240" w:lineRule="auto"/>
        <w:jc w:val="center"/>
        <w:rPr>
          <w:color w:val="000000" w:themeColor="text1"/>
          <w:sz w:val="24"/>
          <w:szCs w:val="24"/>
          <w:lang w:val="kk-KZ"/>
        </w:rPr>
      </w:pPr>
    </w:p>
    <w:p w:rsidR="0044337F" w:rsidRPr="00312874" w:rsidRDefault="0044337F" w:rsidP="00312874">
      <w:pPr>
        <w:pStyle w:val="22"/>
        <w:shd w:val="clear" w:color="auto" w:fill="auto"/>
        <w:spacing w:before="0" w:after="0" w:line="240" w:lineRule="auto"/>
        <w:ind w:firstLine="510"/>
        <w:jc w:val="both"/>
        <w:rPr>
          <w:sz w:val="28"/>
          <w:szCs w:val="28"/>
          <w:lang w:val="kk-KZ"/>
        </w:rPr>
      </w:pPr>
      <w:r w:rsidRPr="00312874">
        <w:rPr>
          <w:sz w:val="28"/>
          <w:szCs w:val="28"/>
          <w:lang w:val="kk-KZ"/>
        </w:rPr>
        <w:t xml:space="preserve">1. Дидактика </w:t>
      </w:r>
      <w:r w:rsidR="00800F0D" w:rsidRPr="00BF136E">
        <w:rPr>
          <w:sz w:val="28"/>
          <w:szCs w:val="28"/>
          <w:lang w:val="kk-KZ"/>
        </w:rPr>
        <w:t>–</w:t>
      </w:r>
      <w:r w:rsidRPr="00312874">
        <w:rPr>
          <w:sz w:val="28"/>
          <w:szCs w:val="28"/>
          <w:lang w:val="kk-KZ"/>
        </w:rPr>
        <w:t xml:space="preserve"> оқыту және білім беру теориясы. Дидактиканың негізгі категориялары. </w:t>
      </w:r>
    </w:p>
    <w:p w:rsidR="00312874" w:rsidRPr="00312874" w:rsidRDefault="00312874" w:rsidP="00312874">
      <w:pPr>
        <w:pStyle w:val="22"/>
        <w:shd w:val="clear" w:color="auto" w:fill="auto"/>
        <w:spacing w:before="0" w:after="0" w:line="240" w:lineRule="auto"/>
        <w:ind w:firstLine="510"/>
        <w:jc w:val="both"/>
        <w:rPr>
          <w:sz w:val="28"/>
          <w:szCs w:val="28"/>
          <w:lang w:val="kk-KZ"/>
        </w:rPr>
      </w:pPr>
      <w:r>
        <w:rPr>
          <w:sz w:val="28"/>
          <w:szCs w:val="28"/>
          <w:lang w:val="kk-KZ"/>
        </w:rPr>
        <w:t>2</w:t>
      </w:r>
      <w:r w:rsidR="0044337F" w:rsidRPr="00312874">
        <w:rPr>
          <w:sz w:val="28"/>
          <w:szCs w:val="28"/>
          <w:lang w:val="kk-KZ"/>
        </w:rPr>
        <w:t xml:space="preserve">.Оқыту </w:t>
      </w:r>
      <w:r w:rsidR="00800F0D">
        <w:rPr>
          <w:sz w:val="28"/>
          <w:szCs w:val="28"/>
          <w:lang w:val="kk-KZ"/>
        </w:rPr>
        <w:t>проце</w:t>
      </w:r>
      <w:r w:rsidR="0044337F" w:rsidRPr="00312874">
        <w:rPr>
          <w:sz w:val="28"/>
          <w:szCs w:val="28"/>
          <w:lang w:val="kk-KZ"/>
        </w:rPr>
        <w:t>сінің мә</w:t>
      </w:r>
      <w:r w:rsidRPr="00312874">
        <w:rPr>
          <w:sz w:val="28"/>
          <w:szCs w:val="28"/>
          <w:lang w:val="kk-KZ"/>
        </w:rPr>
        <w:t>ні. Оқытудың әдіснамалық негізі</w:t>
      </w:r>
      <w:r w:rsidR="0044337F" w:rsidRPr="00312874">
        <w:rPr>
          <w:sz w:val="28"/>
          <w:szCs w:val="28"/>
          <w:lang w:val="kk-KZ"/>
        </w:rPr>
        <w:t xml:space="preserve">. Оқытудың мақсаты мен міндеттері. </w:t>
      </w:r>
    </w:p>
    <w:p w:rsidR="00312874" w:rsidRPr="00312874" w:rsidRDefault="00312874" w:rsidP="00312874">
      <w:pPr>
        <w:pStyle w:val="22"/>
        <w:shd w:val="clear" w:color="auto" w:fill="auto"/>
        <w:spacing w:before="0" w:after="0" w:line="240" w:lineRule="auto"/>
        <w:ind w:firstLine="510"/>
        <w:jc w:val="both"/>
        <w:rPr>
          <w:sz w:val="28"/>
          <w:szCs w:val="28"/>
          <w:lang w:val="kk-KZ"/>
        </w:rPr>
      </w:pPr>
      <w:r>
        <w:rPr>
          <w:sz w:val="28"/>
          <w:szCs w:val="28"/>
          <w:lang w:val="kk-KZ"/>
        </w:rPr>
        <w:t>3</w:t>
      </w:r>
      <w:r w:rsidRPr="00312874">
        <w:rPr>
          <w:sz w:val="28"/>
          <w:szCs w:val="28"/>
          <w:lang w:val="kk-KZ"/>
        </w:rPr>
        <w:t>.</w:t>
      </w:r>
      <w:r w:rsidR="0044337F" w:rsidRPr="00312874">
        <w:rPr>
          <w:sz w:val="28"/>
          <w:szCs w:val="28"/>
          <w:lang w:val="kk-KZ"/>
        </w:rPr>
        <w:t xml:space="preserve">Оқытудың заңдылықтары және қағидалары. </w:t>
      </w:r>
    </w:p>
    <w:p w:rsidR="0044337F" w:rsidRPr="00312874" w:rsidRDefault="00312874" w:rsidP="00312874">
      <w:pPr>
        <w:pStyle w:val="22"/>
        <w:shd w:val="clear" w:color="auto" w:fill="auto"/>
        <w:spacing w:before="0" w:after="0" w:line="240" w:lineRule="auto"/>
        <w:ind w:firstLine="510"/>
        <w:jc w:val="both"/>
        <w:rPr>
          <w:sz w:val="28"/>
          <w:szCs w:val="28"/>
          <w:lang w:val="kk-KZ"/>
        </w:rPr>
      </w:pPr>
      <w:r>
        <w:rPr>
          <w:sz w:val="28"/>
          <w:szCs w:val="28"/>
          <w:lang w:val="kk-KZ"/>
        </w:rPr>
        <w:t>4</w:t>
      </w:r>
      <w:r w:rsidRPr="00312874">
        <w:rPr>
          <w:sz w:val="28"/>
          <w:szCs w:val="28"/>
          <w:lang w:val="kk-KZ"/>
        </w:rPr>
        <w:t xml:space="preserve">. </w:t>
      </w:r>
      <w:r w:rsidR="0044337F" w:rsidRPr="00312874">
        <w:rPr>
          <w:sz w:val="28"/>
          <w:szCs w:val="28"/>
          <w:lang w:val="kk-KZ"/>
        </w:rPr>
        <w:t xml:space="preserve">Оқыту </w:t>
      </w:r>
      <w:r w:rsidR="00800F0D">
        <w:rPr>
          <w:sz w:val="28"/>
          <w:szCs w:val="28"/>
          <w:lang w:val="kk-KZ"/>
        </w:rPr>
        <w:t>проце</w:t>
      </w:r>
      <w:r w:rsidR="0044337F" w:rsidRPr="00312874">
        <w:rPr>
          <w:sz w:val="28"/>
          <w:szCs w:val="28"/>
          <w:lang w:val="kk-KZ"/>
        </w:rPr>
        <w:t xml:space="preserve">сінде педагогикалық </w:t>
      </w:r>
      <w:r w:rsidR="00800F0D">
        <w:rPr>
          <w:sz w:val="28"/>
          <w:szCs w:val="28"/>
          <w:lang w:val="kk-KZ"/>
        </w:rPr>
        <w:t>проце</w:t>
      </w:r>
      <w:r w:rsidR="0044337F" w:rsidRPr="00312874">
        <w:rPr>
          <w:sz w:val="28"/>
          <w:szCs w:val="28"/>
          <w:lang w:val="kk-KZ"/>
        </w:rPr>
        <w:t xml:space="preserve">стің қызметтерін іске асыру - білімділік, тәрбиелік, дамытушылық. Оқыту </w:t>
      </w:r>
      <w:r w:rsidR="00800F0D">
        <w:rPr>
          <w:sz w:val="28"/>
          <w:szCs w:val="28"/>
          <w:lang w:val="kk-KZ"/>
        </w:rPr>
        <w:t>проце</w:t>
      </w:r>
      <w:r w:rsidR="0044337F" w:rsidRPr="00312874">
        <w:rPr>
          <w:sz w:val="28"/>
          <w:szCs w:val="28"/>
          <w:lang w:val="kk-KZ"/>
        </w:rPr>
        <w:t>сінің құрылымы. Негізгі кезеңдері.</w:t>
      </w:r>
    </w:p>
    <w:p w:rsidR="00312874" w:rsidRPr="00312874" w:rsidRDefault="00312874" w:rsidP="00312874">
      <w:pPr>
        <w:pStyle w:val="22"/>
        <w:shd w:val="clear" w:color="auto" w:fill="auto"/>
        <w:spacing w:before="0" w:after="0" w:line="240" w:lineRule="auto"/>
        <w:ind w:firstLine="510"/>
        <w:jc w:val="both"/>
        <w:rPr>
          <w:sz w:val="28"/>
          <w:szCs w:val="28"/>
          <w:lang w:val="kk-KZ"/>
        </w:rPr>
      </w:pPr>
      <w:r>
        <w:rPr>
          <w:sz w:val="28"/>
          <w:szCs w:val="28"/>
          <w:lang w:val="kk-KZ"/>
        </w:rPr>
        <w:t>5</w:t>
      </w:r>
      <w:r w:rsidRPr="00312874">
        <w:rPr>
          <w:sz w:val="28"/>
          <w:szCs w:val="28"/>
          <w:lang w:val="kk-KZ"/>
        </w:rPr>
        <w:t xml:space="preserve">. </w:t>
      </w:r>
      <w:r w:rsidR="0044337F" w:rsidRPr="00312874">
        <w:rPr>
          <w:sz w:val="28"/>
          <w:szCs w:val="28"/>
          <w:lang w:val="kk-KZ"/>
        </w:rPr>
        <w:t xml:space="preserve">Тұлғалық-бағдарлық оқытудың негіздері. Оқытудағы құзіреттілік тәсіл. Тұлғаның түйінді құзыреттіліктері </w:t>
      </w:r>
      <w:r w:rsidR="00800F0D" w:rsidRPr="00BF136E">
        <w:rPr>
          <w:sz w:val="28"/>
          <w:szCs w:val="28"/>
          <w:lang w:val="kk-KZ"/>
        </w:rPr>
        <w:t>–</w:t>
      </w:r>
      <w:r w:rsidR="00800F0D">
        <w:rPr>
          <w:sz w:val="28"/>
          <w:szCs w:val="28"/>
          <w:lang w:val="kk-KZ"/>
        </w:rPr>
        <w:t xml:space="preserve"> </w:t>
      </w:r>
      <w:r w:rsidR="0044337F" w:rsidRPr="00312874">
        <w:rPr>
          <w:sz w:val="28"/>
          <w:szCs w:val="28"/>
          <w:lang w:val="kk-KZ"/>
        </w:rPr>
        <w:t xml:space="preserve">оқытудың нәтижесі. </w:t>
      </w:r>
    </w:p>
    <w:p w:rsidR="00800F0D" w:rsidRDefault="00312874" w:rsidP="00312874">
      <w:pPr>
        <w:spacing w:after="0" w:line="240" w:lineRule="auto"/>
        <w:ind w:firstLine="510"/>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312874">
        <w:rPr>
          <w:rFonts w:ascii="Times New Roman" w:hAnsi="Times New Roman" w:cs="Times New Roman"/>
          <w:sz w:val="28"/>
          <w:szCs w:val="28"/>
          <w:lang w:val="kk-KZ"/>
        </w:rPr>
        <w:t xml:space="preserve">. </w:t>
      </w:r>
      <w:r w:rsidR="0044337F" w:rsidRPr="00312874">
        <w:rPr>
          <w:rFonts w:ascii="Times New Roman" w:hAnsi="Times New Roman" w:cs="Times New Roman"/>
          <w:sz w:val="28"/>
          <w:szCs w:val="28"/>
          <w:lang w:val="kk-KZ"/>
        </w:rPr>
        <w:t xml:space="preserve">12-жылдық мектептегі оқытудың өзіндік ерекшеліктері. </w:t>
      </w:r>
    </w:p>
    <w:p w:rsidR="0044337F" w:rsidRPr="00857B8A" w:rsidRDefault="00312874" w:rsidP="00312874">
      <w:pPr>
        <w:spacing w:after="0" w:line="240" w:lineRule="auto"/>
        <w:ind w:firstLine="510"/>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312874">
        <w:rPr>
          <w:rFonts w:ascii="Times New Roman" w:hAnsi="Times New Roman" w:cs="Times New Roman"/>
          <w:sz w:val="28"/>
          <w:szCs w:val="28"/>
          <w:lang w:val="kk-KZ"/>
        </w:rPr>
        <w:t>.</w:t>
      </w:r>
      <w:r w:rsidR="0044337F" w:rsidRPr="00312874">
        <w:rPr>
          <w:rFonts w:ascii="Times New Roman" w:hAnsi="Times New Roman" w:cs="Times New Roman"/>
          <w:sz w:val="28"/>
          <w:szCs w:val="28"/>
          <w:lang w:val="kk-KZ"/>
        </w:rPr>
        <w:t xml:space="preserve"> Бағдарлы оқытудың мәні және оны ұйымдастырудың ерекшеліктері. Қазіргі мектептегі электронды (Е-</w:t>
      </w:r>
      <w:r w:rsidR="00800F0D" w:rsidRPr="000702FE">
        <w:rPr>
          <w:rFonts w:ascii="Times New Roman" w:hAnsi="Times New Roman" w:cs="Times New Roman"/>
          <w:sz w:val="28"/>
          <w:szCs w:val="28"/>
          <w:lang w:val="kk-KZ"/>
        </w:rPr>
        <w:t>l</w:t>
      </w:r>
      <w:r w:rsidR="0044337F" w:rsidRPr="00312874">
        <w:rPr>
          <w:rFonts w:ascii="Times New Roman" w:hAnsi="Times New Roman" w:cs="Times New Roman"/>
          <w:sz w:val="28"/>
          <w:szCs w:val="28"/>
          <w:lang w:val="kk-KZ"/>
        </w:rPr>
        <w:t xml:space="preserve">еагnіng) оқыту жүйесі. </w:t>
      </w:r>
    </w:p>
    <w:p w:rsidR="005311D5" w:rsidRPr="00312874" w:rsidRDefault="005311D5" w:rsidP="00312874">
      <w:pPr>
        <w:pStyle w:val="a7"/>
        <w:tabs>
          <w:tab w:val="left" w:pos="90"/>
          <w:tab w:val="left" w:pos="284"/>
        </w:tabs>
        <w:spacing w:before="0" w:beforeAutospacing="0" w:after="0" w:afterAutospacing="0"/>
        <w:ind w:right="-57" w:firstLine="567"/>
        <w:jc w:val="both"/>
        <w:rPr>
          <w:sz w:val="28"/>
          <w:szCs w:val="28"/>
          <w:lang w:val="kk-KZ"/>
        </w:rPr>
      </w:pPr>
    </w:p>
    <w:p w:rsidR="00764066" w:rsidRPr="008A5067" w:rsidRDefault="007730BF" w:rsidP="00466BD7">
      <w:pPr>
        <w:pStyle w:val="27"/>
        <w:keepNext/>
        <w:keepLines/>
        <w:shd w:val="clear" w:color="auto" w:fill="auto"/>
        <w:spacing w:after="0" w:line="240" w:lineRule="auto"/>
        <w:ind w:right="-57" w:firstLine="567"/>
        <w:jc w:val="left"/>
        <w:rPr>
          <w:sz w:val="28"/>
          <w:szCs w:val="28"/>
          <w:lang w:val="kk-KZ"/>
        </w:rPr>
      </w:pPr>
      <w:bookmarkStart w:id="1" w:name="bookmark5"/>
      <w:r>
        <w:rPr>
          <w:sz w:val="28"/>
          <w:szCs w:val="28"/>
          <w:lang w:val="kk-KZ"/>
        </w:rPr>
        <w:t>3.3.2</w:t>
      </w:r>
      <w:r w:rsidR="00764066" w:rsidRPr="008A5067">
        <w:rPr>
          <w:sz w:val="28"/>
          <w:szCs w:val="28"/>
          <w:lang w:val="kk-KZ"/>
        </w:rPr>
        <w:t xml:space="preserve"> Қазіргі мектептегі білім мазмұнының ғылыми негіздері</w:t>
      </w:r>
      <w:bookmarkEnd w:id="1"/>
    </w:p>
    <w:p w:rsidR="00764066" w:rsidRPr="008A5067" w:rsidRDefault="00764066" w:rsidP="00466BD7">
      <w:pPr>
        <w:pStyle w:val="27"/>
        <w:keepNext/>
        <w:keepLines/>
        <w:shd w:val="clear" w:color="auto" w:fill="auto"/>
        <w:spacing w:after="0" w:line="240" w:lineRule="auto"/>
        <w:ind w:right="-57" w:firstLine="567"/>
        <w:jc w:val="left"/>
        <w:rPr>
          <w:sz w:val="28"/>
          <w:szCs w:val="28"/>
          <w:lang w:val="kk-KZ"/>
        </w:rPr>
      </w:pPr>
    </w:p>
    <w:p w:rsidR="00764066" w:rsidRPr="008A5067" w:rsidRDefault="00764066" w:rsidP="002871D7">
      <w:pPr>
        <w:pStyle w:val="22"/>
        <w:shd w:val="clear" w:color="auto" w:fill="auto"/>
        <w:spacing w:before="0" w:after="0" w:line="240" w:lineRule="auto"/>
        <w:ind w:right="-57" w:firstLine="567"/>
        <w:jc w:val="both"/>
        <w:rPr>
          <w:b/>
          <w:sz w:val="28"/>
          <w:szCs w:val="28"/>
          <w:lang w:val="kk-KZ"/>
        </w:rPr>
      </w:pPr>
      <w:r w:rsidRPr="008A5067">
        <w:rPr>
          <w:b/>
          <w:sz w:val="28"/>
          <w:szCs w:val="28"/>
          <w:lang w:val="kk-KZ"/>
        </w:rPr>
        <w:t xml:space="preserve">«Білім мазмұны» ұғымы. Білім мазмұны </w:t>
      </w:r>
      <w:r w:rsidR="001B2AF3" w:rsidRPr="006E41DF">
        <w:rPr>
          <w:noProof/>
          <w:color w:val="000000"/>
          <w:sz w:val="28"/>
          <w:szCs w:val="28"/>
          <w:lang w:val="kk-KZ"/>
        </w:rPr>
        <w:t>–</w:t>
      </w:r>
      <w:r w:rsidRPr="008A5067">
        <w:rPr>
          <w:b/>
          <w:sz w:val="28"/>
          <w:szCs w:val="28"/>
          <w:lang w:val="kk-KZ"/>
        </w:rPr>
        <w:t xml:space="preserve"> педагогикалық бейімделген әлеуметтік тәжірибе. Білім мазмұнының теориялары. Білім мазмұны </w:t>
      </w:r>
      <w:r w:rsidR="001B2AF3" w:rsidRPr="006E41DF">
        <w:rPr>
          <w:noProof/>
          <w:color w:val="000000"/>
          <w:sz w:val="28"/>
          <w:szCs w:val="28"/>
          <w:lang w:val="kk-KZ"/>
        </w:rPr>
        <w:t>–</w:t>
      </w:r>
      <w:r w:rsidRPr="008A5067">
        <w:rPr>
          <w:b/>
          <w:sz w:val="28"/>
          <w:szCs w:val="28"/>
          <w:lang w:val="kk-KZ"/>
        </w:rPr>
        <w:t xml:space="preserve"> тұтас педагогикалық </w:t>
      </w:r>
      <w:r w:rsidR="001B2AF3">
        <w:rPr>
          <w:b/>
          <w:sz w:val="28"/>
          <w:szCs w:val="28"/>
          <w:lang w:val="kk-KZ"/>
        </w:rPr>
        <w:t>проце</w:t>
      </w:r>
      <w:r w:rsidRPr="008A5067">
        <w:rPr>
          <w:b/>
          <w:sz w:val="28"/>
          <w:szCs w:val="28"/>
          <w:lang w:val="kk-KZ"/>
        </w:rPr>
        <w:t>стің компоненті. Бі</w:t>
      </w:r>
      <w:r w:rsidR="001B2AF3">
        <w:rPr>
          <w:b/>
          <w:sz w:val="28"/>
          <w:szCs w:val="28"/>
          <w:lang w:val="kk-KZ"/>
        </w:rPr>
        <w:t>лім мазмұнын анықтаудың ғылыми-</w:t>
      </w:r>
      <w:r w:rsidRPr="008A5067">
        <w:rPr>
          <w:b/>
          <w:sz w:val="28"/>
          <w:szCs w:val="28"/>
          <w:lang w:val="kk-KZ"/>
        </w:rPr>
        <w:t>педагогикалық негіздері. Білім мазмұнына қойылатын талаптар. Білім мазмұнын іріктеу факторы және көздері. Мектептегі білім мазмұнын іріктеу өлшемдерінің дидактикалық жүйесі және негізгі кағидалары.</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Инновациялық экономикаға сәйкес білім беру сферасында инновациялық реформа жүргізілуіне байланысты жаңа педагогикалық парадигманың өмірге келуі заңды құбылыс.</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Психологиялық-педагогикалық тұрғыдан білім беру технологияларын жетілдірудің негізгі тенденциялары төмендегідей белгілермен сипатталады:</w:t>
      </w:r>
    </w:p>
    <w:p w:rsidR="00764066" w:rsidRPr="006E41DF" w:rsidRDefault="00764066" w:rsidP="006D2C64">
      <w:pPr>
        <w:numPr>
          <w:ilvl w:val="0"/>
          <w:numId w:val="95"/>
        </w:numPr>
        <w:tabs>
          <w:tab w:val="clear" w:pos="1080"/>
          <w:tab w:val="left" w:pos="540"/>
          <w:tab w:val="left" w:pos="993"/>
        </w:tabs>
        <w:spacing w:after="0" w:line="240" w:lineRule="auto"/>
        <w:ind w:left="0"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есте сақтап оқудан меңгергенін өмірде қолдануға үйрететін ақыл-ойды дамыту процесіне көшу;</w:t>
      </w:r>
    </w:p>
    <w:p w:rsidR="00764066" w:rsidRPr="006E41DF" w:rsidRDefault="00764066" w:rsidP="006D2C64">
      <w:pPr>
        <w:numPr>
          <w:ilvl w:val="0"/>
          <w:numId w:val="95"/>
        </w:numPr>
        <w:tabs>
          <w:tab w:val="clear" w:pos="1080"/>
          <w:tab w:val="left" w:pos="540"/>
          <w:tab w:val="left" w:pos="993"/>
        </w:tabs>
        <w:spacing w:after="0" w:line="240" w:lineRule="auto"/>
        <w:ind w:left="0"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орта деңгейдегі оқудан жекеленген, сараланған оқытуға көшу;</w:t>
      </w:r>
    </w:p>
    <w:p w:rsidR="00764066" w:rsidRPr="006E41DF" w:rsidRDefault="00764066" w:rsidP="006D2C64">
      <w:pPr>
        <w:numPr>
          <w:ilvl w:val="0"/>
          <w:numId w:val="95"/>
        </w:numPr>
        <w:tabs>
          <w:tab w:val="clear" w:pos="1080"/>
          <w:tab w:val="left" w:pos="540"/>
          <w:tab w:val="left" w:pos="993"/>
        </w:tabs>
        <w:spacing w:after="0" w:line="240" w:lineRule="auto"/>
        <w:ind w:left="0"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оқытудың сыртқы мотивациясынан ішкі адамгершілік, күш-жігерлік ынтаға ауысу.</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Педагогика адам іс-әрекетінің басты саласы ретінде өз құрылымына процестің объектісі мен субъектісін ендіреді. Дәстүрлі субъект-объектілік педагогикада оқушыны объект рөлінде қарастырады, ол алдыңғы аға ұрпақтың іс-тәжірибесін үйренеді. Бұл жүйенің түпкі мақсаты – баланы өмірге даярлау.</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 xml:space="preserve">Ал қазіргі педагогика баланы оқу іс-әрекетінің субъектісі ретінде қарастырады. Тұлғаның қоршаған ортамен барлық іс-әрекеті айқын көрініс табады. Адам өзін қоршаған ортада өзінің «Мен» деген санасымен, көзқарасымен субъектіивті бағыт ұстанады. </w:t>
      </w:r>
    </w:p>
    <w:p w:rsidR="00764066" w:rsidRPr="006E41DF" w:rsidRDefault="00764066" w:rsidP="002871D7">
      <w:pPr>
        <w:spacing w:after="0" w:line="240" w:lineRule="auto"/>
        <w:ind w:right="-57" w:firstLine="567"/>
        <w:jc w:val="both"/>
        <w:rPr>
          <w:b/>
          <w:sz w:val="28"/>
          <w:szCs w:val="28"/>
          <w:lang w:val="kk-KZ"/>
        </w:rPr>
      </w:pPr>
    </w:p>
    <w:p w:rsidR="00764066" w:rsidRDefault="00764066" w:rsidP="002871D7">
      <w:pPr>
        <w:pStyle w:val="22"/>
        <w:shd w:val="clear" w:color="auto" w:fill="auto"/>
        <w:spacing w:before="0" w:after="0" w:line="240" w:lineRule="auto"/>
        <w:ind w:right="-57" w:firstLine="567"/>
        <w:jc w:val="both"/>
        <w:rPr>
          <w:b/>
          <w:sz w:val="28"/>
          <w:szCs w:val="28"/>
          <w:lang w:val="kk-KZ"/>
        </w:rPr>
      </w:pPr>
      <w:r w:rsidRPr="006E41DF">
        <w:rPr>
          <w:b/>
          <w:sz w:val="28"/>
          <w:szCs w:val="28"/>
          <w:lang w:val="kk-KZ"/>
        </w:rPr>
        <w:t>Білім мазмұнының негізгі компоненттері. Білім мазмұнының тәрб</w:t>
      </w:r>
      <w:r>
        <w:rPr>
          <w:b/>
          <w:sz w:val="28"/>
          <w:szCs w:val="28"/>
          <w:lang w:val="kk-KZ"/>
        </w:rPr>
        <w:t>иелік аспектісі. Құзыреттілік тә</w:t>
      </w:r>
      <w:r w:rsidRPr="006E41DF">
        <w:rPr>
          <w:b/>
          <w:sz w:val="28"/>
          <w:szCs w:val="28"/>
          <w:lang w:val="kk-KZ"/>
        </w:rPr>
        <w:t>сіл негізінде ҚР 12-жылды</w:t>
      </w:r>
      <w:r w:rsidR="00E2154D">
        <w:rPr>
          <w:b/>
          <w:sz w:val="28"/>
          <w:szCs w:val="28"/>
          <w:lang w:val="kk-KZ"/>
        </w:rPr>
        <w:t>қ</w:t>
      </w:r>
      <w:r w:rsidRPr="006E41DF">
        <w:rPr>
          <w:b/>
          <w:sz w:val="28"/>
          <w:szCs w:val="28"/>
          <w:lang w:val="kk-KZ"/>
        </w:rPr>
        <w:t xml:space="preserve"> мектептің білім мазмұнын модернизациялау. Білім мазмұнын ізгілендіру, гуманитарландыру, этнопедагогикаландыру. </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12 жылдық білім беру жүйесінің бұрынғы білім беру жүйесінің моделінен айырмашылығы төмендегідей:</w:t>
      </w:r>
    </w:p>
    <w:p w:rsidR="00764066" w:rsidRPr="006E41DF" w:rsidRDefault="001B2AF3" w:rsidP="006D2C64">
      <w:pPr>
        <w:numPr>
          <w:ilvl w:val="0"/>
          <w:numId w:val="159"/>
        </w:numPr>
        <w:tabs>
          <w:tab w:val="clear" w:pos="1230"/>
          <w:tab w:val="num" w:pos="0"/>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764066" w:rsidRPr="006E41DF">
        <w:rPr>
          <w:rFonts w:ascii="Times New Roman" w:hAnsi="Times New Roman" w:cs="Times New Roman"/>
          <w:sz w:val="28"/>
          <w:szCs w:val="28"/>
          <w:lang w:val="kk-KZ"/>
        </w:rPr>
        <w:t>қушының функционалдық сауаттылығы: оқу сауаттылығы, экономикалық сауаттылығы, ғылыми сауаттылығы;</w:t>
      </w:r>
    </w:p>
    <w:p w:rsidR="00764066" w:rsidRPr="006E41DF" w:rsidRDefault="001B2AF3" w:rsidP="006D2C64">
      <w:pPr>
        <w:numPr>
          <w:ilvl w:val="0"/>
          <w:numId w:val="159"/>
        </w:numPr>
        <w:tabs>
          <w:tab w:val="clear" w:pos="1230"/>
          <w:tab w:val="num" w:pos="0"/>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764066" w:rsidRPr="006E41DF">
        <w:rPr>
          <w:rFonts w:ascii="Times New Roman" w:hAnsi="Times New Roman" w:cs="Times New Roman"/>
          <w:sz w:val="28"/>
          <w:szCs w:val="28"/>
          <w:lang w:val="kk-KZ"/>
        </w:rPr>
        <w:t>қу жоспарының көп варианттылығы, оқытудың деңгейлі және бағдарлы сараланғандығы;</w:t>
      </w:r>
    </w:p>
    <w:p w:rsidR="00764066" w:rsidRPr="006E41DF" w:rsidRDefault="001B2AF3" w:rsidP="006D2C64">
      <w:pPr>
        <w:numPr>
          <w:ilvl w:val="0"/>
          <w:numId w:val="159"/>
        </w:numPr>
        <w:tabs>
          <w:tab w:val="clear" w:pos="1230"/>
          <w:tab w:val="num" w:pos="0"/>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764066" w:rsidRPr="006E41DF">
        <w:rPr>
          <w:rFonts w:ascii="Times New Roman" w:hAnsi="Times New Roman" w:cs="Times New Roman"/>
          <w:sz w:val="28"/>
          <w:szCs w:val="28"/>
          <w:lang w:val="kk-KZ"/>
        </w:rPr>
        <w:t>қытудың жеке тұлғаға бағдарланғандығы, аймақтық білім беру;</w:t>
      </w:r>
    </w:p>
    <w:p w:rsidR="00764066" w:rsidRPr="006E41DF" w:rsidRDefault="001B2AF3" w:rsidP="006D2C64">
      <w:pPr>
        <w:numPr>
          <w:ilvl w:val="0"/>
          <w:numId w:val="159"/>
        </w:numPr>
        <w:tabs>
          <w:tab w:val="clear" w:pos="1230"/>
          <w:tab w:val="num" w:pos="0"/>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764066" w:rsidRPr="006E41DF">
        <w:rPr>
          <w:rFonts w:ascii="Times New Roman" w:hAnsi="Times New Roman" w:cs="Times New Roman"/>
          <w:sz w:val="28"/>
          <w:szCs w:val="28"/>
          <w:lang w:val="kk-KZ"/>
        </w:rPr>
        <w:t>қыту технологиясын таңдаудағы мұғалімнің дербестігі;</w:t>
      </w:r>
    </w:p>
    <w:p w:rsidR="00764066" w:rsidRPr="00E26F9C" w:rsidRDefault="001B2AF3" w:rsidP="006D2C64">
      <w:pPr>
        <w:numPr>
          <w:ilvl w:val="0"/>
          <w:numId w:val="159"/>
        </w:numPr>
        <w:tabs>
          <w:tab w:val="clear" w:pos="1230"/>
          <w:tab w:val="num" w:pos="0"/>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764066" w:rsidRPr="006E41DF">
        <w:rPr>
          <w:rFonts w:ascii="Times New Roman" w:hAnsi="Times New Roman" w:cs="Times New Roman"/>
          <w:sz w:val="28"/>
          <w:szCs w:val="28"/>
          <w:lang w:val="kk-KZ"/>
        </w:rPr>
        <w:t>оғамдағы, әлемдегі нарықтық бәсекелестікке қабілетті, өзін-өзі толық істе көрсете алатын шығармашыл жеке тұлға</w:t>
      </w:r>
      <w:r>
        <w:rPr>
          <w:rFonts w:ascii="Times New Roman" w:hAnsi="Times New Roman" w:cs="Times New Roman"/>
          <w:sz w:val="28"/>
          <w:szCs w:val="28"/>
          <w:lang w:val="kk-KZ"/>
        </w:rPr>
        <w:t xml:space="preserve"> </w:t>
      </w:r>
      <w:r w:rsidRPr="006E41DF">
        <w:rPr>
          <w:rFonts w:ascii="Times New Roman" w:hAnsi="Times New Roman" w:cs="Times New Roman"/>
          <w:noProof/>
          <w:color w:val="000000"/>
          <w:sz w:val="28"/>
          <w:szCs w:val="28"/>
          <w:lang w:val="kk-KZ"/>
        </w:rPr>
        <w:t>–</w:t>
      </w:r>
      <w:r>
        <w:rPr>
          <w:rFonts w:ascii="Times New Roman" w:hAnsi="Times New Roman" w:cs="Times New Roman"/>
          <w:noProof/>
          <w:color w:val="000000"/>
          <w:sz w:val="28"/>
          <w:szCs w:val="28"/>
          <w:lang w:val="kk-KZ"/>
        </w:rPr>
        <w:t xml:space="preserve"> </w:t>
      </w:r>
      <w:r w:rsidR="00764066" w:rsidRPr="006E41DF">
        <w:rPr>
          <w:rFonts w:ascii="Times New Roman" w:hAnsi="Times New Roman" w:cs="Times New Roman"/>
          <w:sz w:val="28"/>
          <w:szCs w:val="28"/>
          <w:lang w:val="kk-KZ"/>
        </w:rPr>
        <w:t>маман даярлау.</w:t>
      </w:r>
    </w:p>
    <w:p w:rsidR="00764066" w:rsidRPr="008377D4" w:rsidRDefault="008A2B0A"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64066" w:rsidRPr="006E41DF">
        <w:rPr>
          <w:rFonts w:ascii="Times New Roman" w:hAnsi="Times New Roman" w:cs="Times New Roman"/>
          <w:sz w:val="28"/>
          <w:szCs w:val="28"/>
          <w:lang w:val="kk-KZ"/>
        </w:rPr>
        <w:t>Жаңа білім беру жүйесіне көшудегі білім берудің басты</w:t>
      </w:r>
      <w:r w:rsidR="00764066" w:rsidRPr="008A5067">
        <w:rPr>
          <w:rFonts w:ascii="Times New Roman" w:hAnsi="Times New Roman" w:cs="Times New Roman"/>
          <w:sz w:val="28"/>
          <w:szCs w:val="28"/>
          <w:lang w:val="kk-KZ"/>
        </w:rPr>
        <w:t xml:space="preserve"> </w:t>
      </w:r>
      <w:r w:rsidR="00764066" w:rsidRPr="008A5067">
        <w:rPr>
          <w:rFonts w:ascii="Times New Roman" w:hAnsi="Times New Roman" w:cs="Times New Roman"/>
          <w:bCs/>
          <w:sz w:val="28"/>
          <w:szCs w:val="28"/>
          <w:lang w:val="kk-KZ"/>
        </w:rPr>
        <w:t>мақсаты</w:t>
      </w:r>
      <w:r w:rsidR="00764066" w:rsidRPr="006E41DF">
        <w:rPr>
          <w:rFonts w:ascii="Times New Roman" w:hAnsi="Times New Roman" w:cs="Times New Roman"/>
          <w:sz w:val="28"/>
          <w:szCs w:val="28"/>
          <w:lang w:val="kk-KZ"/>
        </w:rPr>
        <w:t xml:space="preserve"> </w:t>
      </w:r>
      <w:r w:rsidR="001B2AF3" w:rsidRPr="006E41DF">
        <w:rPr>
          <w:rFonts w:ascii="Times New Roman" w:hAnsi="Times New Roman" w:cs="Times New Roman"/>
          <w:noProof/>
          <w:color w:val="000000"/>
          <w:sz w:val="28"/>
          <w:szCs w:val="28"/>
          <w:lang w:val="kk-KZ"/>
        </w:rPr>
        <w:t>–</w:t>
      </w:r>
      <w:r w:rsidR="00764066" w:rsidRPr="006E41DF">
        <w:rPr>
          <w:rFonts w:ascii="Times New Roman" w:hAnsi="Times New Roman" w:cs="Times New Roman"/>
          <w:sz w:val="28"/>
          <w:szCs w:val="28"/>
          <w:lang w:val="kk-KZ"/>
        </w:rPr>
        <w:t xml:space="preserve">өзінің және қоғамның мүддесінде өзін-өзі белсендіруге дайын, өзгермелі даму үстіндегі ортада өмір сүруге бейім, бәсекеге қабілетті және құзіретті, шығармашыл, </w:t>
      </w:r>
      <w:r w:rsidR="00764066" w:rsidRPr="008377D4">
        <w:rPr>
          <w:rFonts w:ascii="Times New Roman" w:hAnsi="Times New Roman" w:cs="Times New Roman"/>
          <w:bCs/>
          <w:sz w:val="28"/>
          <w:szCs w:val="28"/>
          <w:lang w:val="kk-KZ"/>
        </w:rPr>
        <w:t>зияткер  тұлғаны тәрб</w:t>
      </w:r>
      <w:r w:rsidR="00591C02">
        <w:rPr>
          <w:rFonts w:ascii="Times New Roman" w:hAnsi="Times New Roman" w:cs="Times New Roman"/>
          <w:bCs/>
          <w:sz w:val="28"/>
          <w:szCs w:val="28"/>
          <w:lang w:val="kk-KZ"/>
        </w:rPr>
        <w:t xml:space="preserve">иелеу, дамыту және қалыптастыру </w:t>
      </w:r>
      <w:r w:rsidR="009A7C32">
        <w:rPr>
          <w:rFonts w:ascii="Times New Roman" w:hAnsi="Times New Roman" w:cs="Times New Roman"/>
          <w:bCs/>
          <w:sz w:val="28"/>
          <w:szCs w:val="28"/>
          <w:lang w:val="kk-KZ"/>
        </w:rPr>
        <w:t xml:space="preserve">            </w:t>
      </w:r>
      <w:r w:rsidR="007F6D2F">
        <w:rPr>
          <w:rFonts w:ascii="Times New Roman" w:hAnsi="Times New Roman" w:cs="Times New Roman"/>
          <w:bCs/>
          <w:sz w:val="28"/>
          <w:szCs w:val="28"/>
          <w:lang w:val="kk-KZ"/>
        </w:rPr>
        <w:t>(9</w:t>
      </w:r>
      <w:r w:rsidR="00202CEA">
        <w:rPr>
          <w:rFonts w:ascii="Times New Roman" w:hAnsi="Times New Roman" w:cs="Times New Roman"/>
          <w:bCs/>
          <w:sz w:val="28"/>
          <w:szCs w:val="28"/>
          <w:lang w:val="kk-KZ"/>
        </w:rPr>
        <w:t>6</w:t>
      </w:r>
      <w:r w:rsidR="00591C02">
        <w:rPr>
          <w:rFonts w:ascii="Times New Roman" w:hAnsi="Times New Roman" w:cs="Times New Roman"/>
          <w:bCs/>
          <w:sz w:val="28"/>
          <w:szCs w:val="28"/>
          <w:lang w:val="kk-KZ"/>
        </w:rPr>
        <w:t>-сурет).</w:t>
      </w:r>
    </w:p>
    <w:p w:rsidR="00764066" w:rsidRPr="006E41DF" w:rsidRDefault="00764066" w:rsidP="002871D7">
      <w:pPr>
        <w:spacing w:after="0" w:line="240" w:lineRule="auto"/>
        <w:ind w:right="-57" w:firstLine="567"/>
        <w:jc w:val="both"/>
        <w:rPr>
          <w:rFonts w:ascii="Times New Roman" w:hAnsi="Times New Roman" w:cs="Times New Roman"/>
          <w:b/>
          <w:bCs/>
          <w:sz w:val="28"/>
          <w:szCs w:val="28"/>
          <w:lang w:val="kk-KZ"/>
        </w:rPr>
      </w:pPr>
    </w:p>
    <w:p w:rsidR="00764066" w:rsidRPr="006E41DF" w:rsidRDefault="00764066" w:rsidP="002871D7">
      <w:pPr>
        <w:spacing w:after="0" w:line="240" w:lineRule="auto"/>
        <w:ind w:right="-57" w:firstLine="567"/>
        <w:rPr>
          <w:rFonts w:ascii="Times New Roman" w:hAnsi="Times New Roman" w:cs="Times New Roman"/>
          <w:b/>
          <w:bCs/>
          <w:sz w:val="28"/>
          <w:szCs w:val="28"/>
          <w:lang w:val="kk-KZ"/>
        </w:rPr>
      </w:pPr>
    </w:p>
    <w:p w:rsidR="00764066" w:rsidRPr="006E41DF" w:rsidRDefault="00764066" w:rsidP="002871D7">
      <w:pPr>
        <w:spacing w:after="0" w:line="240" w:lineRule="auto"/>
        <w:ind w:right="-57" w:firstLine="567"/>
        <w:rPr>
          <w:rFonts w:ascii="Times New Roman" w:hAnsi="Times New Roman" w:cs="Times New Roman"/>
          <w:sz w:val="28"/>
          <w:szCs w:val="28"/>
          <w:lang w:val="kk-KZ"/>
        </w:rPr>
      </w:pPr>
      <w:r w:rsidRPr="006E41DF">
        <w:rPr>
          <w:rFonts w:ascii="Times New Roman" w:hAnsi="Times New Roman" w:cs="Times New Roman"/>
          <w:noProof/>
          <w:sz w:val="28"/>
          <w:szCs w:val="28"/>
        </w:rPr>
        <w:drawing>
          <wp:inline distT="0" distB="0" distL="0" distR="0">
            <wp:extent cx="5372100" cy="2733675"/>
            <wp:effectExtent l="76200" t="19050" r="38100" b="95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r w:rsidRPr="006E41DF">
        <w:rPr>
          <w:rFonts w:ascii="Times New Roman" w:hAnsi="Times New Roman" w:cs="Times New Roman"/>
          <w:sz w:val="28"/>
          <w:szCs w:val="28"/>
          <w:lang w:val="kk-KZ"/>
        </w:rPr>
        <w:t xml:space="preserve"> </w:t>
      </w:r>
    </w:p>
    <w:p w:rsidR="00764066" w:rsidRPr="006E41DF" w:rsidRDefault="007F6D2F" w:rsidP="002871D7">
      <w:pPr>
        <w:spacing w:after="0" w:line="240" w:lineRule="auto"/>
        <w:ind w:right="-57" w:firstLine="567"/>
        <w:jc w:val="center"/>
        <w:rPr>
          <w:rFonts w:ascii="Times New Roman" w:hAnsi="Times New Roman" w:cs="Times New Roman"/>
          <w:sz w:val="28"/>
          <w:szCs w:val="28"/>
          <w:lang w:val="kk-KZ"/>
        </w:rPr>
      </w:pPr>
      <w:r>
        <w:rPr>
          <w:rFonts w:ascii="Times New Roman" w:hAnsi="Times New Roman" w:cs="Times New Roman"/>
          <w:b/>
          <w:bCs/>
          <w:sz w:val="28"/>
          <w:szCs w:val="28"/>
          <w:lang w:val="kk-KZ"/>
        </w:rPr>
        <w:t>Сурет-9</w:t>
      </w:r>
      <w:r w:rsidR="00202CEA">
        <w:rPr>
          <w:rFonts w:ascii="Times New Roman" w:hAnsi="Times New Roman" w:cs="Times New Roman"/>
          <w:b/>
          <w:bCs/>
          <w:sz w:val="28"/>
          <w:szCs w:val="28"/>
          <w:lang w:val="kk-KZ"/>
        </w:rPr>
        <w:t>6</w:t>
      </w:r>
      <w:r w:rsidR="00591C02">
        <w:rPr>
          <w:rFonts w:ascii="Times New Roman" w:hAnsi="Times New Roman" w:cs="Times New Roman"/>
          <w:b/>
          <w:bCs/>
          <w:sz w:val="28"/>
          <w:szCs w:val="28"/>
          <w:lang w:val="kk-KZ"/>
        </w:rPr>
        <w:t>.</w:t>
      </w:r>
      <w:r w:rsidR="00764066" w:rsidRPr="006E41DF">
        <w:rPr>
          <w:rFonts w:ascii="Times New Roman" w:hAnsi="Times New Roman" w:cs="Times New Roman"/>
          <w:b/>
          <w:bCs/>
          <w:sz w:val="28"/>
          <w:szCs w:val="28"/>
          <w:lang w:val="kk-KZ"/>
        </w:rPr>
        <w:t>Оқу бағдарламасын құруға қойылатын талаптар</w:t>
      </w:r>
    </w:p>
    <w:p w:rsidR="00764066" w:rsidRDefault="00764066" w:rsidP="002871D7">
      <w:pPr>
        <w:spacing w:after="0" w:line="240" w:lineRule="auto"/>
        <w:ind w:right="-57" w:firstLine="567"/>
        <w:rPr>
          <w:rFonts w:ascii="Times New Roman" w:hAnsi="Times New Roman" w:cs="Times New Roman"/>
          <w:b/>
          <w:bCs/>
          <w:sz w:val="28"/>
          <w:szCs w:val="28"/>
          <w:lang w:val="kk-KZ"/>
        </w:rPr>
      </w:pP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 xml:space="preserve">Бағалау бойынша нормативтік құжаттарда бірыңғай стандартталған талаптардың болмауынан мектептер бағалау бойынша өздерінің жеке жергілікті құжаттарын әзірлеуге мәжбүр болады. Нормативтік-құқықтық құжаттарда оқушыларды оқыту нәтижелерін бағалаудың бірыңғай стандартталған тетіктерінің болмауы бағалаудың объективтілігі мен ашықтығының жоқтығына әкеледі. </w:t>
      </w:r>
    </w:p>
    <w:p w:rsidR="00764066" w:rsidRPr="008377D4" w:rsidRDefault="00764066" w:rsidP="001B2AF3">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ab/>
      </w:r>
      <w:r w:rsidRPr="008377D4">
        <w:rPr>
          <w:rFonts w:ascii="Times New Roman" w:hAnsi="Times New Roman" w:cs="Times New Roman"/>
          <w:bCs/>
          <w:sz w:val="28"/>
          <w:szCs w:val="28"/>
          <w:lang w:val="kk-KZ"/>
        </w:rPr>
        <w:t>Білім берудің құнды мәнін арттырудың арқасында оқушы үйренеді:</w:t>
      </w:r>
    </w:p>
    <w:p w:rsidR="00764066" w:rsidRPr="007F54CD" w:rsidRDefault="00764066" w:rsidP="006D2C64">
      <w:pPr>
        <w:numPr>
          <w:ilvl w:val="0"/>
          <w:numId w:val="147"/>
        </w:numPr>
        <w:tabs>
          <w:tab w:val="clear" w:pos="720"/>
          <w:tab w:val="num" w:pos="0"/>
        </w:tabs>
        <w:spacing w:after="0" w:line="240" w:lineRule="auto"/>
        <w:ind w:left="0" w:right="-57" w:firstLine="567"/>
        <w:jc w:val="both"/>
        <w:rPr>
          <w:rFonts w:ascii="Times New Roman" w:hAnsi="Times New Roman" w:cs="Times New Roman"/>
          <w:sz w:val="28"/>
          <w:szCs w:val="28"/>
          <w:lang w:val="kk-KZ"/>
        </w:rPr>
      </w:pPr>
      <w:r w:rsidRPr="007F54CD">
        <w:rPr>
          <w:rFonts w:ascii="Times New Roman" w:hAnsi="Times New Roman" w:cs="Times New Roman"/>
          <w:sz w:val="28"/>
          <w:szCs w:val="28"/>
          <w:lang w:val="kk-KZ"/>
        </w:rPr>
        <w:t xml:space="preserve"> Отан алдындағы өз міндеттерін орындау үшін және Қазақстанның дамуына үлес қосу мақсатында </w:t>
      </w:r>
      <w:r w:rsidRPr="007F54CD">
        <w:rPr>
          <w:rFonts w:ascii="Times New Roman" w:hAnsi="Times New Roman" w:cs="Times New Roman"/>
          <w:bCs/>
          <w:sz w:val="28"/>
          <w:szCs w:val="28"/>
          <w:lang w:val="kk-KZ"/>
        </w:rPr>
        <w:t xml:space="preserve">жауапты болуды, белсенді азаматтық ұстанымын көрсетуді; </w:t>
      </w:r>
    </w:p>
    <w:p w:rsidR="00764066" w:rsidRPr="007F54CD" w:rsidRDefault="00764066" w:rsidP="006D2C64">
      <w:pPr>
        <w:numPr>
          <w:ilvl w:val="0"/>
          <w:numId w:val="147"/>
        </w:numPr>
        <w:tabs>
          <w:tab w:val="clear" w:pos="720"/>
          <w:tab w:val="num" w:pos="0"/>
        </w:tabs>
        <w:spacing w:after="0" w:line="240" w:lineRule="auto"/>
        <w:ind w:left="0" w:right="-57" w:firstLine="567"/>
        <w:jc w:val="both"/>
        <w:rPr>
          <w:rFonts w:ascii="Times New Roman" w:hAnsi="Times New Roman" w:cs="Times New Roman"/>
          <w:sz w:val="28"/>
          <w:szCs w:val="28"/>
          <w:lang w:val="kk-KZ"/>
        </w:rPr>
      </w:pPr>
      <w:r w:rsidRPr="007F54CD">
        <w:rPr>
          <w:rFonts w:ascii="Times New Roman" w:hAnsi="Times New Roman" w:cs="Times New Roman"/>
          <w:sz w:val="28"/>
          <w:szCs w:val="28"/>
          <w:lang w:val="kk-KZ"/>
        </w:rPr>
        <w:t xml:space="preserve"> қоғамдық өмірде сенімді шешім қабылдауда және оны жасауға қатысуда </w:t>
      </w:r>
      <w:r w:rsidRPr="007F54CD">
        <w:rPr>
          <w:rFonts w:ascii="Times New Roman" w:hAnsi="Times New Roman" w:cs="Times New Roman"/>
          <w:bCs/>
          <w:sz w:val="28"/>
          <w:szCs w:val="28"/>
          <w:lang w:val="kk-KZ"/>
        </w:rPr>
        <w:t>шығармашыл болуды әрі сын тұрғысынан ойлай білуді</w:t>
      </w:r>
      <w:r w:rsidRPr="007F54CD">
        <w:rPr>
          <w:rFonts w:ascii="Times New Roman" w:hAnsi="Times New Roman" w:cs="Times New Roman"/>
          <w:sz w:val="28"/>
          <w:szCs w:val="28"/>
          <w:lang w:val="kk-KZ"/>
        </w:rPr>
        <w:t xml:space="preserve">, өзгерістерге икемділікті және дайын болуын көрсетуді; </w:t>
      </w:r>
    </w:p>
    <w:p w:rsidR="00764066" w:rsidRPr="007F54CD" w:rsidRDefault="00764066" w:rsidP="006D2C64">
      <w:pPr>
        <w:numPr>
          <w:ilvl w:val="0"/>
          <w:numId w:val="147"/>
        </w:numPr>
        <w:tabs>
          <w:tab w:val="clear" w:pos="720"/>
          <w:tab w:val="num" w:pos="0"/>
        </w:tabs>
        <w:spacing w:after="0" w:line="240" w:lineRule="auto"/>
        <w:ind w:left="0" w:right="-57" w:firstLine="567"/>
        <w:jc w:val="both"/>
        <w:rPr>
          <w:rFonts w:ascii="Times New Roman" w:hAnsi="Times New Roman" w:cs="Times New Roman"/>
          <w:sz w:val="28"/>
          <w:szCs w:val="28"/>
          <w:lang w:val="kk-KZ"/>
        </w:rPr>
      </w:pPr>
      <w:r w:rsidRPr="007F54CD">
        <w:rPr>
          <w:rFonts w:ascii="Times New Roman" w:hAnsi="Times New Roman" w:cs="Times New Roman"/>
          <w:sz w:val="28"/>
          <w:szCs w:val="28"/>
          <w:lang w:val="kk-KZ"/>
        </w:rPr>
        <w:t xml:space="preserve"> ұжымда, кез келген ортада ақпараттық-коммуникациялық құралдарды қолдана отырып, жұмыс істеу мақсатында </w:t>
      </w:r>
      <w:r w:rsidRPr="007F54CD">
        <w:rPr>
          <w:rFonts w:ascii="Times New Roman" w:hAnsi="Times New Roman" w:cs="Times New Roman"/>
          <w:bCs/>
          <w:sz w:val="28"/>
          <w:szCs w:val="28"/>
          <w:lang w:val="kk-KZ"/>
        </w:rPr>
        <w:t>коммуникативті болуды</w:t>
      </w:r>
      <w:r w:rsidRPr="007F54CD">
        <w:rPr>
          <w:rFonts w:ascii="Times New Roman" w:hAnsi="Times New Roman" w:cs="Times New Roman"/>
          <w:sz w:val="28"/>
          <w:szCs w:val="28"/>
          <w:lang w:val="kk-KZ"/>
        </w:rPr>
        <w:t xml:space="preserve">; </w:t>
      </w:r>
    </w:p>
    <w:p w:rsidR="00764066" w:rsidRPr="007F54CD" w:rsidRDefault="00764066" w:rsidP="006D2C64">
      <w:pPr>
        <w:numPr>
          <w:ilvl w:val="0"/>
          <w:numId w:val="147"/>
        </w:numPr>
        <w:tabs>
          <w:tab w:val="clear" w:pos="720"/>
          <w:tab w:val="num" w:pos="0"/>
        </w:tabs>
        <w:spacing w:after="0" w:line="240" w:lineRule="auto"/>
        <w:ind w:left="0" w:right="-57" w:firstLine="567"/>
        <w:jc w:val="both"/>
        <w:rPr>
          <w:rFonts w:ascii="Times New Roman" w:hAnsi="Times New Roman" w:cs="Times New Roman"/>
          <w:sz w:val="28"/>
          <w:szCs w:val="28"/>
          <w:lang w:val="kk-KZ"/>
        </w:rPr>
      </w:pPr>
      <w:r w:rsidRPr="007F54CD">
        <w:rPr>
          <w:rFonts w:ascii="Times New Roman" w:hAnsi="Times New Roman" w:cs="Times New Roman"/>
          <w:sz w:val="28"/>
          <w:szCs w:val="28"/>
          <w:lang w:val="kk-KZ"/>
        </w:rPr>
        <w:t xml:space="preserve"> қоршаған ортаның шынайылығын объективті түрде көрсету үшін </w:t>
      </w:r>
      <w:r w:rsidRPr="007F54CD">
        <w:rPr>
          <w:rFonts w:ascii="Times New Roman" w:hAnsi="Times New Roman" w:cs="Times New Roman"/>
          <w:bCs/>
          <w:sz w:val="28"/>
          <w:szCs w:val="28"/>
          <w:lang w:val="kk-KZ"/>
        </w:rPr>
        <w:t>мәдениет пен пікірлерге сыйластық танытуды</w:t>
      </w:r>
      <w:r w:rsidRPr="007F54CD">
        <w:rPr>
          <w:rFonts w:ascii="Times New Roman" w:hAnsi="Times New Roman" w:cs="Times New Roman"/>
          <w:sz w:val="28"/>
          <w:szCs w:val="28"/>
          <w:lang w:val="kk-KZ"/>
        </w:rPr>
        <w:t xml:space="preserve">; </w:t>
      </w:r>
    </w:p>
    <w:p w:rsidR="00764066" w:rsidRPr="007F54CD" w:rsidRDefault="00764066" w:rsidP="006D2C64">
      <w:pPr>
        <w:numPr>
          <w:ilvl w:val="0"/>
          <w:numId w:val="147"/>
        </w:numPr>
        <w:tabs>
          <w:tab w:val="clear" w:pos="720"/>
          <w:tab w:val="num" w:pos="0"/>
        </w:tabs>
        <w:spacing w:after="0" w:line="240" w:lineRule="auto"/>
        <w:ind w:left="0" w:right="-57" w:firstLine="567"/>
        <w:jc w:val="both"/>
        <w:rPr>
          <w:rFonts w:ascii="Times New Roman" w:hAnsi="Times New Roman" w:cs="Times New Roman"/>
          <w:sz w:val="28"/>
          <w:szCs w:val="28"/>
          <w:lang w:val="kk-KZ"/>
        </w:rPr>
      </w:pPr>
      <w:r w:rsidRPr="007F54CD">
        <w:rPr>
          <w:rFonts w:ascii="Times New Roman" w:hAnsi="Times New Roman" w:cs="Times New Roman"/>
          <w:sz w:val="28"/>
          <w:szCs w:val="28"/>
          <w:lang w:val="kk-KZ"/>
        </w:rPr>
        <w:t xml:space="preserve"> өзіңе және басқаларға сыйластықпен қарау үшін </w:t>
      </w:r>
      <w:r w:rsidRPr="007F54CD">
        <w:rPr>
          <w:rFonts w:ascii="Times New Roman" w:hAnsi="Times New Roman" w:cs="Times New Roman"/>
          <w:bCs/>
          <w:sz w:val="28"/>
          <w:szCs w:val="28"/>
          <w:lang w:val="kk-KZ"/>
        </w:rPr>
        <w:t>достық ниетте және қамқоршы болуды</w:t>
      </w:r>
      <w:r w:rsidRPr="007F54CD">
        <w:rPr>
          <w:rFonts w:ascii="Times New Roman" w:hAnsi="Times New Roman" w:cs="Times New Roman"/>
          <w:sz w:val="28"/>
          <w:szCs w:val="28"/>
          <w:lang w:val="kk-KZ"/>
        </w:rPr>
        <w:t xml:space="preserve">; </w:t>
      </w:r>
    </w:p>
    <w:p w:rsidR="00764066" w:rsidRPr="007F54CD" w:rsidRDefault="00764066" w:rsidP="006D2C64">
      <w:pPr>
        <w:numPr>
          <w:ilvl w:val="0"/>
          <w:numId w:val="147"/>
        </w:numPr>
        <w:tabs>
          <w:tab w:val="clear" w:pos="720"/>
          <w:tab w:val="num" w:pos="0"/>
        </w:tabs>
        <w:spacing w:after="0" w:line="240" w:lineRule="auto"/>
        <w:ind w:left="0" w:right="-57" w:firstLine="567"/>
        <w:rPr>
          <w:rFonts w:ascii="Times New Roman" w:hAnsi="Times New Roman" w:cs="Times New Roman"/>
          <w:sz w:val="28"/>
          <w:szCs w:val="28"/>
          <w:lang w:val="kk-KZ"/>
        </w:rPr>
      </w:pPr>
      <w:r w:rsidRPr="007F54CD">
        <w:rPr>
          <w:rFonts w:ascii="Times New Roman" w:hAnsi="Times New Roman" w:cs="Times New Roman"/>
          <w:sz w:val="28"/>
          <w:szCs w:val="28"/>
          <w:lang w:val="kk-KZ"/>
        </w:rPr>
        <w:t xml:space="preserve"> кез келген өмірлік жағдайда өзіңнің танымдық </w:t>
      </w:r>
      <w:r w:rsidR="001B2AF3">
        <w:rPr>
          <w:rFonts w:ascii="Times New Roman" w:hAnsi="Times New Roman" w:cs="Times New Roman"/>
          <w:sz w:val="28"/>
          <w:szCs w:val="28"/>
          <w:lang w:val="kk-KZ"/>
        </w:rPr>
        <w:t>проце</w:t>
      </w:r>
      <w:r w:rsidRPr="007F54CD">
        <w:rPr>
          <w:rFonts w:ascii="Times New Roman" w:hAnsi="Times New Roman" w:cs="Times New Roman"/>
          <w:sz w:val="28"/>
          <w:szCs w:val="28"/>
          <w:lang w:val="kk-KZ"/>
        </w:rPr>
        <w:t xml:space="preserve">сіңді өзің реттеуге және өзіңнің мансабыңның өсуі үшін </w:t>
      </w:r>
      <w:r w:rsidRPr="007F54CD">
        <w:rPr>
          <w:rFonts w:ascii="Times New Roman" w:hAnsi="Times New Roman" w:cs="Times New Roman"/>
          <w:bCs/>
          <w:sz w:val="28"/>
          <w:szCs w:val="28"/>
          <w:lang w:val="kk-KZ"/>
        </w:rPr>
        <w:t>өмір бойы оқуға дайын болуды</w:t>
      </w:r>
      <w:r w:rsidRPr="007F54CD">
        <w:rPr>
          <w:rFonts w:ascii="Times New Roman" w:hAnsi="Times New Roman" w:cs="Times New Roman"/>
          <w:sz w:val="28"/>
          <w:szCs w:val="28"/>
          <w:lang w:val="kk-KZ"/>
        </w:rPr>
        <w:t xml:space="preserve">. </w:t>
      </w:r>
    </w:p>
    <w:p w:rsidR="00764066" w:rsidRPr="007F54CD" w:rsidRDefault="00764066" w:rsidP="002871D7">
      <w:pPr>
        <w:spacing w:after="0" w:line="240" w:lineRule="auto"/>
        <w:ind w:right="-57"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Кең ауқымды дағдылар</w:t>
      </w:r>
      <w:r w:rsidRPr="008377D4">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б</w:t>
      </w:r>
      <w:r w:rsidRPr="007F54CD">
        <w:rPr>
          <w:rFonts w:ascii="Times New Roman" w:hAnsi="Times New Roman" w:cs="Times New Roman"/>
          <w:bCs/>
          <w:sz w:val="28"/>
          <w:szCs w:val="28"/>
          <w:lang w:val="kk-KZ"/>
        </w:rPr>
        <w:t>ілімді функционалдықп</w:t>
      </w:r>
      <w:r>
        <w:rPr>
          <w:rFonts w:ascii="Times New Roman" w:hAnsi="Times New Roman" w:cs="Times New Roman"/>
          <w:bCs/>
          <w:sz w:val="28"/>
          <w:szCs w:val="28"/>
          <w:lang w:val="kk-KZ"/>
        </w:rPr>
        <w:t>ен және шығармашылықпен қолдану; с</w:t>
      </w:r>
      <w:r w:rsidRPr="007F54CD">
        <w:rPr>
          <w:rFonts w:ascii="Times New Roman" w:hAnsi="Times New Roman" w:cs="Times New Roman"/>
          <w:bCs/>
          <w:sz w:val="28"/>
          <w:szCs w:val="28"/>
          <w:lang w:val="kk-KZ"/>
        </w:rPr>
        <w:t>ын тұрғысынан ойлау</w:t>
      </w:r>
      <w:r>
        <w:rPr>
          <w:rFonts w:ascii="Times New Roman" w:hAnsi="Times New Roman" w:cs="Times New Roman"/>
          <w:bCs/>
          <w:sz w:val="28"/>
          <w:szCs w:val="28"/>
          <w:lang w:val="kk-KZ"/>
        </w:rPr>
        <w:t>;</w:t>
      </w:r>
      <w:r w:rsidRPr="007F54C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зерттеу жұмысын жүргізу; а</w:t>
      </w:r>
      <w:r w:rsidRPr="007F54CD">
        <w:rPr>
          <w:rFonts w:ascii="Times New Roman" w:hAnsi="Times New Roman" w:cs="Times New Roman"/>
          <w:bCs/>
          <w:sz w:val="28"/>
          <w:szCs w:val="28"/>
          <w:lang w:val="kk-KZ"/>
        </w:rPr>
        <w:t>қпараттық-коммуникациялық технологияларды қолдану</w:t>
      </w:r>
      <w:r>
        <w:rPr>
          <w:rFonts w:ascii="Times New Roman" w:hAnsi="Times New Roman" w:cs="Times New Roman"/>
          <w:bCs/>
          <w:sz w:val="28"/>
          <w:szCs w:val="28"/>
          <w:lang w:val="kk-KZ"/>
        </w:rPr>
        <w:t>;</w:t>
      </w:r>
      <w:r w:rsidRPr="007F54C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к</w:t>
      </w:r>
      <w:r w:rsidRPr="007F54CD">
        <w:rPr>
          <w:rFonts w:ascii="Times New Roman" w:hAnsi="Times New Roman" w:cs="Times New Roman"/>
          <w:bCs/>
          <w:sz w:val="28"/>
          <w:szCs w:val="28"/>
          <w:lang w:val="kk-KZ"/>
        </w:rPr>
        <w:t>оммуникативті  қарым-қатынас тәсілдерін, оның іші</w:t>
      </w:r>
      <w:r w:rsidR="00A36F4C">
        <w:rPr>
          <w:rFonts w:ascii="Times New Roman" w:hAnsi="Times New Roman" w:cs="Times New Roman"/>
          <w:bCs/>
          <w:sz w:val="28"/>
          <w:szCs w:val="28"/>
          <w:lang w:val="kk-KZ"/>
        </w:rPr>
        <w:t>нде тілдік дағдыларды пайдалану</w:t>
      </w:r>
      <w:r>
        <w:rPr>
          <w:rFonts w:ascii="Times New Roman" w:hAnsi="Times New Roman" w:cs="Times New Roman"/>
          <w:bCs/>
          <w:sz w:val="28"/>
          <w:szCs w:val="28"/>
          <w:lang w:val="kk-KZ"/>
        </w:rPr>
        <w:t>; т</w:t>
      </w:r>
      <w:r w:rsidRPr="007F54CD">
        <w:rPr>
          <w:rFonts w:ascii="Times New Roman" w:hAnsi="Times New Roman" w:cs="Times New Roman"/>
          <w:bCs/>
          <w:sz w:val="28"/>
          <w:szCs w:val="28"/>
          <w:lang w:val="kk-KZ"/>
        </w:rPr>
        <w:t>о</w:t>
      </w:r>
      <w:r w:rsidR="00A36F4C">
        <w:rPr>
          <w:rFonts w:ascii="Times New Roman" w:hAnsi="Times New Roman" w:cs="Times New Roman"/>
          <w:bCs/>
          <w:sz w:val="28"/>
          <w:szCs w:val="28"/>
          <w:lang w:val="kk-KZ"/>
        </w:rPr>
        <w:t>ппен және жеке жұмыс жасай білу</w:t>
      </w:r>
      <w:r>
        <w:rPr>
          <w:rFonts w:ascii="Times New Roman" w:hAnsi="Times New Roman" w:cs="Times New Roman"/>
          <w:bCs/>
          <w:sz w:val="28"/>
          <w:szCs w:val="28"/>
          <w:lang w:val="kk-KZ"/>
        </w:rPr>
        <w:t>.</w:t>
      </w:r>
    </w:p>
    <w:p w:rsidR="00764066" w:rsidRPr="006E41DF" w:rsidRDefault="00764066" w:rsidP="002871D7">
      <w:pPr>
        <w:spacing w:after="0" w:line="240" w:lineRule="auto"/>
        <w:ind w:right="-57" w:firstLine="567"/>
        <w:jc w:val="center"/>
        <w:rPr>
          <w:rFonts w:ascii="Times New Roman" w:hAnsi="Times New Roman" w:cs="Times New Roman"/>
          <w:b/>
          <w:sz w:val="28"/>
          <w:szCs w:val="28"/>
          <w:lang w:val="kk-KZ"/>
        </w:rPr>
      </w:pPr>
    </w:p>
    <w:p w:rsidR="00764066" w:rsidRPr="006E41DF" w:rsidRDefault="00764066" w:rsidP="002871D7">
      <w:pPr>
        <w:pStyle w:val="22"/>
        <w:shd w:val="clear" w:color="auto" w:fill="auto"/>
        <w:spacing w:before="0" w:after="0" w:line="240" w:lineRule="auto"/>
        <w:ind w:right="-57" w:firstLine="567"/>
        <w:jc w:val="both"/>
        <w:rPr>
          <w:b/>
          <w:sz w:val="28"/>
          <w:szCs w:val="28"/>
          <w:lang w:val="kk-KZ"/>
        </w:rPr>
      </w:pPr>
      <w:r w:rsidRPr="006E41DF">
        <w:rPr>
          <w:b/>
          <w:sz w:val="28"/>
          <w:szCs w:val="28"/>
          <w:lang w:val="kk-KZ"/>
        </w:rPr>
        <w:t xml:space="preserve">«Білім мазмұны» ұғымы. Білім мазмұны </w:t>
      </w:r>
      <w:r w:rsidR="00A36F4C" w:rsidRPr="006E41DF">
        <w:rPr>
          <w:noProof/>
          <w:color w:val="000000"/>
          <w:sz w:val="28"/>
          <w:szCs w:val="28"/>
          <w:lang w:val="kk-KZ"/>
        </w:rPr>
        <w:t>–</w:t>
      </w:r>
      <w:r w:rsidRPr="006E41DF">
        <w:rPr>
          <w:b/>
          <w:sz w:val="28"/>
          <w:szCs w:val="28"/>
          <w:lang w:val="kk-KZ"/>
        </w:rPr>
        <w:t xml:space="preserve"> педагогикалық бейімделген әлеуметтік тәжірибе. Білім мазмұнының теориялары. Білім мазмұны </w:t>
      </w:r>
      <w:r w:rsidR="00A36F4C" w:rsidRPr="006E41DF">
        <w:rPr>
          <w:noProof/>
          <w:color w:val="000000"/>
          <w:sz w:val="28"/>
          <w:szCs w:val="28"/>
          <w:lang w:val="kk-KZ"/>
        </w:rPr>
        <w:t>–</w:t>
      </w:r>
      <w:r w:rsidRPr="006E41DF">
        <w:rPr>
          <w:b/>
          <w:sz w:val="28"/>
          <w:szCs w:val="28"/>
          <w:lang w:val="kk-KZ"/>
        </w:rPr>
        <w:t xml:space="preserve"> тұтас педагогикалық </w:t>
      </w:r>
      <w:r w:rsidR="00A36F4C">
        <w:rPr>
          <w:b/>
          <w:sz w:val="28"/>
          <w:szCs w:val="28"/>
          <w:lang w:val="kk-KZ"/>
        </w:rPr>
        <w:t>процес</w:t>
      </w:r>
      <w:r w:rsidRPr="006E41DF">
        <w:rPr>
          <w:b/>
          <w:sz w:val="28"/>
          <w:szCs w:val="28"/>
          <w:lang w:val="kk-KZ"/>
        </w:rPr>
        <w:t>тің компоненті. Бі</w:t>
      </w:r>
      <w:r w:rsidR="008A2B0A">
        <w:rPr>
          <w:b/>
          <w:sz w:val="28"/>
          <w:szCs w:val="28"/>
          <w:lang w:val="kk-KZ"/>
        </w:rPr>
        <w:t>лім мазмұнын анықтаудың ғылыми-</w:t>
      </w:r>
      <w:r w:rsidRPr="006E41DF">
        <w:rPr>
          <w:b/>
          <w:sz w:val="28"/>
          <w:szCs w:val="28"/>
          <w:lang w:val="kk-KZ"/>
        </w:rPr>
        <w:t xml:space="preserve">педагогикалық негіздері. Білім мазмұнына қойылатын талаптар. </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 xml:space="preserve">Жалпы орта білім беруді дамытудың негізгі тенденциялары: ізгілендіру, тұлғалық бағыттылық, тұжырымдамалық, стандарттық, ақпараттық, технологияландыру және т.б. </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 xml:space="preserve">Дүние жүзінің көптеген елдеріндегі сияқты Қазақстан Республикасында да қазіргі кезде білім беру жүйесін реформалау жүзеге асырылуда. </w:t>
      </w:r>
    </w:p>
    <w:p w:rsidR="00764066" w:rsidRDefault="00764066" w:rsidP="002871D7">
      <w:pPr>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Жалпы орта білім беретін мектептердегі оқу процесін ұйымдастыруда оқушылардың жалпыға міндетті мемлекеттік стандарттар деңгейіне жетуін қамтамасыз етуі және олардың қабілеті мен өзінің қызығуына қарай, әртүрлі білім бағдарламаларын меңгерулеріне қажетті жағдайлар жасауы керек</w:t>
      </w:r>
      <w:r>
        <w:rPr>
          <w:rFonts w:ascii="Times New Roman" w:hAnsi="Times New Roman" w:cs="Times New Roman"/>
          <w:noProof/>
          <w:color w:val="000000"/>
          <w:sz w:val="28"/>
          <w:szCs w:val="28"/>
          <w:lang w:val="kk-KZ"/>
        </w:rPr>
        <w:t>.</w:t>
      </w:r>
    </w:p>
    <w:p w:rsidR="00764066" w:rsidRPr="007F54CD"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Мемлекеттік жалпыға міндетті жалпы орта білім беру стандартын жасаудағы басты мақсат – жалпы орта білім беретін мектептердің әр сатысындағы оқу процесінің барысында оқушы меңгеруге тиіс білім</w:t>
      </w:r>
      <w:r>
        <w:rPr>
          <w:rFonts w:ascii="Times New Roman" w:hAnsi="Times New Roman" w:cs="Times New Roman"/>
          <w:noProof/>
          <w:color w:val="000000"/>
          <w:sz w:val="28"/>
          <w:szCs w:val="28"/>
          <w:lang w:val="kk-KZ"/>
        </w:rPr>
        <w:t>нің міндетті минимумын белгілеу.</w:t>
      </w:r>
      <w:r w:rsidRPr="0033339D">
        <w:rPr>
          <w:rFonts w:ascii="Times New Roman" w:hAnsi="Times New Roman" w:cs="Times New Roman"/>
          <w:noProof/>
          <w:color w:val="000000"/>
          <w:sz w:val="28"/>
          <w:szCs w:val="28"/>
          <w:lang w:val="kk-KZ"/>
        </w:rPr>
        <w:t xml:space="preserve"> </w:t>
      </w:r>
    </w:p>
    <w:p w:rsidR="00764066" w:rsidRPr="00677A7C"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Мемлекеттік жалпыға міндетті жалпы орта білім беру стандартын</w:t>
      </w:r>
      <w:r>
        <w:rPr>
          <w:rFonts w:ascii="Times New Roman" w:hAnsi="Times New Roman" w:cs="Times New Roman"/>
          <w:noProof/>
          <w:color w:val="000000"/>
          <w:sz w:val="28"/>
          <w:szCs w:val="28"/>
          <w:lang w:val="kk-KZ"/>
        </w:rPr>
        <w:t xml:space="preserve">нда </w:t>
      </w:r>
      <w:r w:rsidRPr="006E41DF">
        <w:rPr>
          <w:rFonts w:ascii="Times New Roman" w:hAnsi="Times New Roman" w:cs="Times New Roman"/>
          <w:noProof/>
          <w:color w:val="000000"/>
          <w:sz w:val="28"/>
          <w:szCs w:val="28"/>
          <w:lang w:val="kk-KZ"/>
        </w:rPr>
        <w:t xml:space="preserve"> базистік оқу жоспарларының 2 бөлігі анықталынады</w:t>
      </w:r>
      <w:r w:rsidR="008A2B0A">
        <w:rPr>
          <w:rFonts w:ascii="Times New Roman" w:hAnsi="Times New Roman" w:cs="Times New Roman"/>
          <w:noProof/>
          <w:color w:val="000000"/>
          <w:sz w:val="28"/>
          <w:szCs w:val="28"/>
          <w:lang w:val="kk-KZ"/>
        </w:rPr>
        <w:t>.</w:t>
      </w:r>
    </w:p>
    <w:p w:rsidR="00764066" w:rsidRPr="006E41DF" w:rsidRDefault="00764066" w:rsidP="002871D7">
      <w:pPr>
        <w:widowControl w:val="0"/>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b/>
          <w:bCs/>
          <w:color w:val="000000"/>
          <w:sz w:val="28"/>
          <w:szCs w:val="28"/>
          <w:lang w:val="kk-KZ"/>
        </w:rPr>
        <w:t xml:space="preserve">      </w:t>
      </w:r>
      <w:r w:rsidRPr="006E41DF">
        <w:rPr>
          <w:rFonts w:ascii="Times New Roman" w:hAnsi="Times New Roman" w:cs="Times New Roman"/>
          <w:b/>
          <w:bCs/>
          <w:color w:val="000000"/>
          <w:sz w:val="28"/>
          <w:szCs w:val="28"/>
          <w:lang w:val="kk-KZ"/>
        </w:rPr>
        <w:t xml:space="preserve"> Инварианттық компонент </w:t>
      </w:r>
      <w:r w:rsidRPr="006E41DF">
        <w:rPr>
          <w:rFonts w:ascii="Times New Roman" w:hAnsi="Times New Roman" w:cs="Times New Roman"/>
          <w:sz w:val="28"/>
          <w:szCs w:val="28"/>
          <w:lang w:val="kk-KZ"/>
        </w:rPr>
        <w:t xml:space="preserve"> – </w:t>
      </w:r>
      <w:r w:rsidRPr="006E41DF">
        <w:rPr>
          <w:rFonts w:ascii="Times New Roman" w:hAnsi="Times New Roman" w:cs="Times New Roman"/>
          <w:color w:val="000000"/>
          <w:sz w:val="28"/>
          <w:szCs w:val="28"/>
          <w:lang w:val="kk-KZ"/>
        </w:rPr>
        <w:t xml:space="preserve"> өзінің мазмұны мен жүйесі бойынша мемлекеттік базалық білім беру стандарттарының талаптарына жауап беретін оқу бағдарламасының жалпы міндетті бөлігі. </w:t>
      </w:r>
      <w:r w:rsidRPr="006E41DF">
        <w:rPr>
          <w:rFonts w:ascii="Times New Roman" w:hAnsi="Times New Roman" w:cs="Times New Roman"/>
          <w:noProof/>
          <w:color w:val="000000"/>
          <w:sz w:val="28"/>
          <w:szCs w:val="28"/>
          <w:lang w:val="kk-KZ"/>
        </w:rPr>
        <w:t>Ол оқушылардың жалпы мәдени және ұлттық мәні бар құндылықтарға араласуын, олардың қоғамдық идеяға сәйкес жеке тұлғалық қасиеттерінің қалыптасуын қамтамасыз етеді.</w:t>
      </w:r>
    </w:p>
    <w:p w:rsidR="00764066" w:rsidRPr="00677A7C" w:rsidRDefault="00764066" w:rsidP="002871D7">
      <w:pPr>
        <w:widowControl w:val="0"/>
        <w:shd w:val="clear" w:color="auto" w:fill="FFFFFF"/>
        <w:tabs>
          <w:tab w:val="num" w:pos="630"/>
        </w:tabs>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b/>
          <w:bCs/>
          <w:color w:val="000000"/>
          <w:sz w:val="28"/>
          <w:szCs w:val="28"/>
          <w:lang w:val="kk-KZ"/>
        </w:rPr>
        <w:t xml:space="preserve">      </w:t>
      </w:r>
      <w:r w:rsidRPr="006E41DF">
        <w:rPr>
          <w:rFonts w:ascii="Times New Roman" w:hAnsi="Times New Roman" w:cs="Times New Roman"/>
          <w:b/>
          <w:bCs/>
          <w:color w:val="000000"/>
          <w:sz w:val="28"/>
          <w:szCs w:val="28"/>
          <w:lang w:val="kk-KZ"/>
        </w:rPr>
        <w:t xml:space="preserve"> Вариативтік компонент</w:t>
      </w:r>
      <w:r w:rsidRPr="006E41DF">
        <w:rPr>
          <w:rFonts w:ascii="Times New Roman" w:hAnsi="Times New Roman" w:cs="Times New Roman"/>
          <w:color w:val="000000"/>
          <w:sz w:val="28"/>
          <w:szCs w:val="28"/>
          <w:lang w:val="kk-KZ"/>
        </w:rPr>
        <w:t xml:space="preserve"> </w:t>
      </w:r>
      <w:r w:rsidRPr="006E41DF">
        <w:rPr>
          <w:rFonts w:ascii="Times New Roman" w:hAnsi="Times New Roman" w:cs="Times New Roman"/>
          <w:sz w:val="28"/>
          <w:szCs w:val="28"/>
          <w:lang w:val="kk-KZ"/>
        </w:rPr>
        <w:t xml:space="preserve"> – </w:t>
      </w:r>
      <w:r w:rsidRPr="006E41DF">
        <w:rPr>
          <w:rFonts w:ascii="Times New Roman" w:hAnsi="Times New Roman" w:cs="Times New Roman"/>
          <w:color w:val="000000"/>
          <w:sz w:val="28"/>
          <w:szCs w:val="28"/>
          <w:lang w:val="kk-KZ"/>
        </w:rPr>
        <w:t xml:space="preserve"> оқушылар мектеп ұсынған арнаулы курстардан өздерінің қалауы және таңдауы бойынша игерілетін оқу жоспарының вариативті бөлігі. </w:t>
      </w:r>
      <w:r w:rsidRPr="00677A7C">
        <w:rPr>
          <w:rFonts w:ascii="Times New Roman" w:hAnsi="Times New Roman" w:cs="Times New Roman"/>
          <w:noProof/>
          <w:color w:val="000000"/>
          <w:sz w:val="28"/>
          <w:szCs w:val="28"/>
          <w:lang w:val="kk-KZ"/>
        </w:rPr>
        <w:t>Ол оқушылардың жеке ерекшеліктерін, олардың қызығушылығы мен бейімділігін ескеруге мүмкіндік береді.</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Мемлекеттік стандарт Қазақстан Республикасы жалпы орта білім жүйесі аясындағы білімнің жалпы но</w:t>
      </w:r>
      <w:r w:rsidR="00A36F4C">
        <w:rPr>
          <w:rFonts w:ascii="Times New Roman" w:hAnsi="Times New Roman" w:cs="Times New Roman"/>
          <w:noProof/>
          <w:color w:val="000000"/>
          <w:sz w:val="28"/>
          <w:szCs w:val="28"/>
          <w:lang w:val="kk-KZ"/>
        </w:rPr>
        <w:t>рмаларын сақтай отырып, оқушыны</w:t>
      </w:r>
      <w:r w:rsidRPr="006E41DF">
        <w:rPr>
          <w:rFonts w:ascii="Times New Roman" w:hAnsi="Times New Roman" w:cs="Times New Roman"/>
          <w:noProof/>
          <w:color w:val="000000"/>
          <w:sz w:val="28"/>
          <w:szCs w:val="28"/>
          <w:lang w:val="kk-KZ"/>
        </w:rPr>
        <w:t xml:space="preserve"> саралап оқытудың түрін таңдау құқын қамтамасыз етеді.</w:t>
      </w:r>
      <w:r>
        <w:rPr>
          <w:rFonts w:ascii="Times New Roman" w:hAnsi="Times New Roman" w:cs="Times New Roman"/>
          <w:noProof/>
          <w:color w:val="000000"/>
          <w:sz w:val="28"/>
          <w:szCs w:val="28"/>
          <w:lang w:val="kk-KZ"/>
        </w:rPr>
        <w:t xml:space="preserve"> </w:t>
      </w:r>
      <w:r w:rsidRPr="006E41DF">
        <w:rPr>
          <w:rFonts w:ascii="Times New Roman" w:hAnsi="Times New Roman" w:cs="Times New Roman"/>
          <w:noProof/>
          <w:color w:val="000000"/>
          <w:sz w:val="28"/>
          <w:szCs w:val="28"/>
          <w:lang w:val="kk-KZ"/>
        </w:rPr>
        <w:t xml:space="preserve">Әлемдік білім </w:t>
      </w:r>
      <w:r w:rsidRPr="006E41DF">
        <w:rPr>
          <w:rFonts w:ascii="Times New Roman" w:hAnsi="Times New Roman" w:cs="Times New Roman"/>
          <w:color w:val="000000"/>
          <w:sz w:val="28"/>
          <w:szCs w:val="28"/>
          <w:lang w:val="kk-KZ"/>
        </w:rPr>
        <w:t xml:space="preserve">беру </w:t>
      </w:r>
      <w:r w:rsidRPr="006E41DF">
        <w:rPr>
          <w:rFonts w:ascii="Times New Roman" w:hAnsi="Times New Roman" w:cs="Times New Roman"/>
          <w:noProof/>
          <w:color w:val="000000"/>
          <w:sz w:val="28"/>
          <w:szCs w:val="28"/>
          <w:lang w:val="kk-KZ"/>
        </w:rPr>
        <w:t xml:space="preserve">кеңістігінде өркениетті елдерде білім беруді ұйымдастыруда екінші жолы орын алған. Оны шартты түрде жүйеден </w:t>
      </w:r>
      <w:r w:rsidRPr="006E41DF">
        <w:rPr>
          <w:rFonts w:ascii="Times New Roman" w:hAnsi="Times New Roman" w:cs="Times New Roman"/>
          <w:b/>
          <w:i/>
          <w:noProof/>
          <w:color w:val="000000"/>
          <w:sz w:val="28"/>
          <w:szCs w:val="28"/>
          <w:lang w:val="kk-KZ"/>
        </w:rPr>
        <w:t>«шығуды»</w:t>
      </w:r>
      <w:r w:rsidRPr="006E41DF">
        <w:rPr>
          <w:rFonts w:ascii="Times New Roman" w:hAnsi="Times New Roman" w:cs="Times New Roman"/>
          <w:noProof/>
          <w:color w:val="000000"/>
          <w:sz w:val="28"/>
          <w:szCs w:val="28"/>
          <w:lang w:val="kk-KZ"/>
        </w:rPr>
        <w:t xml:space="preserve"> реттеу дейді</w:t>
      </w:r>
      <w:r>
        <w:rPr>
          <w:rFonts w:ascii="Times New Roman" w:hAnsi="Times New Roman" w:cs="Times New Roman"/>
          <w:noProof/>
          <w:color w:val="000000"/>
          <w:sz w:val="28"/>
          <w:szCs w:val="28"/>
          <w:lang w:val="kk-KZ"/>
        </w:rPr>
        <w:t xml:space="preserve"> </w:t>
      </w:r>
      <w:r w:rsidRPr="006E41DF">
        <w:rPr>
          <w:rFonts w:ascii="Times New Roman" w:hAnsi="Times New Roman" w:cs="Times New Roman"/>
          <w:noProof/>
          <w:color w:val="000000"/>
          <w:sz w:val="28"/>
          <w:szCs w:val="28"/>
          <w:lang w:val="kk-KZ"/>
        </w:rPr>
        <w:t>(</w:t>
      </w:r>
      <w:r w:rsidR="00591C02">
        <w:rPr>
          <w:rFonts w:ascii="Times New Roman" w:hAnsi="Times New Roman" w:cs="Times New Roman"/>
          <w:noProof/>
          <w:color w:val="000000"/>
          <w:sz w:val="28"/>
          <w:szCs w:val="28"/>
          <w:lang w:val="kk-KZ"/>
        </w:rPr>
        <w:t>9</w:t>
      </w:r>
      <w:r w:rsidR="00202CEA">
        <w:rPr>
          <w:rFonts w:ascii="Times New Roman" w:hAnsi="Times New Roman" w:cs="Times New Roman"/>
          <w:noProof/>
          <w:color w:val="000000"/>
          <w:sz w:val="28"/>
          <w:szCs w:val="28"/>
          <w:lang w:val="kk-KZ"/>
        </w:rPr>
        <w:t>7</w:t>
      </w:r>
      <w:r w:rsidRPr="006E41DF">
        <w:rPr>
          <w:rFonts w:ascii="Times New Roman" w:hAnsi="Times New Roman" w:cs="Times New Roman"/>
          <w:noProof/>
          <w:color w:val="000000"/>
          <w:sz w:val="28"/>
          <w:szCs w:val="28"/>
          <w:lang w:val="kk-KZ"/>
        </w:rPr>
        <w:t>-сурет).</w:t>
      </w:r>
    </w:p>
    <w:p w:rsidR="008A2B0A" w:rsidRPr="006E41DF" w:rsidRDefault="008A2B0A" w:rsidP="008A2B0A">
      <w:pPr>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 xml:space="preserve">Бұл жолдың ерекшелігі неде? Мәселе </w:t>
      </w:r>
      <w:r w:rsidRPr="006E41DF">
        <w:rPr>
          <w:rFonts w:ascii="Times New Roman" w:hAnsi="Times New Roman" w:cs="Times New Roman"/>
          <w:b/>
          <w:i/>
          <w:noProof/>
          <w:color w:val="000000"/>
          <w:sz w:val="28"/>
          <w:szCs w:val="28"/>
          <w:lang w:val="kk-KZ"/>
        </w:rPr>
        <w:t>«Не үшін оқытамыз?»</w:t>
      </w:r>
      <w:r w:rsidRPr="006E41DF">
        <w:rPr>
          <w:rFonts w:ascii="Times New Roman" w:hAnsi="Times New Roman" w:cs="Times New Roman"/>
          <w:noProof/>
          <w:color w:val="000000"/>
          <w:sz w:val="28"/>
          <w:szCs w:val="28"/>
          <w:lang w:val="kk-KZ"/>
        </w:rPr>
        <w:t xml:space="preserve"> деген сұраққа жауап алудан басталады. Бұл сұраққа жауап ретінде алынатын соңғы нәтижелер нақтыланады. </w:t>
      </w:r>
    </w:p>
    <w:p w:rsidR="008A2B0A" w:rsidRPr="00677A7C" w:rsidRDefault="008A2B0A" w:rsidP="008A2B0A">
      <w:pPr>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 xml:space="preserve">Бұл нәтижелерге жеке пәндер бойынша меңгерген білім,білік, дағдылар(ББД) емес өмірлік дағдылар жатады. Бұдан кейін шешілетін мәселе </w:t>
      </w:r>
      <w:r w:rsidRPr="006E41DF">
        <w:rPr>
          <w:rFonts w:ascii="Times New Roman" w:hAnsi="Times New Roman" w:cs="Times New Roman"/>
          <w:b/>
          <w:i/>
          <w:noProof/>
          <w:color w:val="000000"/>
          <w:sz w:val="28"/>
          <w:szCs w:val="28"/>
          <w:lang w:val="kk-KZ"/>
        </w:rPr>
        <w:t>«Оқушыны оқуға қалай үйрету?»</w:t>
      </w:r>
      <w:r w:rsidR="00A36F4C">
        <w:rPr>
          <w:rFonts w:ascii="Times New Roman" w:hAnsi="Times New Roman" w:cs="Times New Roman"/>
          <w:noProof/>
          <w:color w:val="000000"/>
          <w:sz w:val="28"/>
          <w:szCs w:val="28"/>
          <w:lang w:val="kk-KZ"/>
        </w:rPr>
        <w:t xml:space="preserve"> деген сұрақпен байланысты</w:t>
      </w:r>
      <w:r>
        <w:rPr>
          <w:rFonts w:ascii="Times New Roman" w:hAnsi="Times New Roman" w:cs="Times New Roman"/>
          <w:noProof/>
          <w:color w:val="000000"/>
          <w:sz w:val="28"/>
          <w:szCs w:val="28"/>
          <w:lang w:val="kk-KZ"/>
        </w:rPr>
        <w:t xml:space="preserve">. </w:t>
      </w:r>
    </w:p>
    <w:p w:rsidR="00764066"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953859" w:rsidP="002871D7">
      <w:pPr>
        <w:spacing w:after="0" w:line="240" w:lineRule="auto"/>
        <w:ind w:right="-57" w:firstLine="567"/>
        <w:jc w:val="center"/>
        <w:rPr>
          <w:rFonts w:ascii="Times New Roman" w:hAnsi="Times New Roman" w:cs="Times New Roman"/>
          <w:sz w:val="28"/>
          <w:szCs w:val="28"/>
          <w:lang w:val="kk-KZ"/>
        </w:rPr>
      </w:pPr>
      <w:r w:rsidRPr="00953859">
        <w:rPr>
          <w:rFonts w:ascii="Times New Roman" w:hAnsi="Times New Roman" w:cs="Times New Roman"/>
          <w:noProof/>
          <w:color w:val="000000"/>
          <w:sz w:val="28"/>
          <w:szCs w:val="28"/>
        </w:rPr>
        <w:pict>
          <v:group id="_x0000_s1827" style="position:absolute;left:0;text-align:left;margin-left:27pt;margin-top:9.55pt;width:382.55pt;height:272.5pt;z-index:252084224" coordorigin="774,2258" coordsize="9574,5438">
            <v:rect id="_x0000_s1828" style="position:absolute;left:3079;top:2258;width:4845;height:600" fillcolor="#cff">
              <v:shadow color="#333" opacity=".5" offset="6pt,-6pt"/>
              <o:extrusion v:ext="view" backdepth="1in" on="t" type="perspective"/>
              <v:textbox style="mso-next-textbox:#_x0000_s1828">
                <w:txbxContent>
                  <w:p w:rsidR="0046482B" w:rsidRPr="008A5067" w:rsidRDefault="0046482B" w:rsidP="00764066">
                    <w:pPr>
                      <w:jc w:val="center"/>
                      <w:rPr>
                        <w:rFonts w:ascii="Times New Roman" w:hAnsi="Times New Roman" w:cs="Times New Roman"/>
                        <w:b/>
                        <w:sz w:val="28"/>
                        <w:szCs w:val="28"/>
                      </w:rPr>
                    </w:pPr>
                    <w:r w:rsidRPr="008A5067">
                      <w:rPr>
                        <w:rFonts w:ascii="Times New Roman" w:hAnsi="Times New Roman" w:cs="Times New Roman"/>
                        <w:b/>
                        <w:noProof/>
                        <w:color w:val="000000"/>
                        <w:sz w:val="28"/>
                        <w:szCs w:val="28"/>
                        <w:lang w:val="kk-KZ"/>
                      </w:rPr>
                      <w:t>Жүйеге «кіруді» реттеу</w:t>
                    </w:r>
                  </w:p>
                  <w:p w:rsidR="0046482B" w:rsidRDefault="0046482B" w:rsidP="00764066"/>
                </w:txbxContent>
              </v:textbox>
            </v:rect>
            <v:rect id="_x0000_s1829" style="position:absolute;left:774;top:3338;width:2653;height:1200" fillcolor="#cff">
              <v:shadow color="#333" opacity=".5" offset="6pt,-6pt"/>
              <o:extrusion v:ext="view" backdepth="1in" on="t" viewpoint="0" viewpointorigin="0" skewangle="-90" type="perspective"/>
              <v:textbox style="mso-next-textbox:#_x0000_s1829">
                <w:txbxContent>
                  <w:p w:rsidR="0046482B" w:rsidRPr="008A5067" w:rsidRDefault="0046482B" w:rsidP="00764066">
                    <w:pPr>
                      <w:spacing w:after="0" w:line="240" w:lineRule="auto"/>
                      <w:jc w:val="center"/>
                      <w:rPr>
                        <w:rFonts w:ascii="Times New Roman" w:hAnsi="Times New Roman" w:cs="Times New Roman"/>
                        <w:b/>
                        <w:i/>
                        <w:sz w:val="28"/>
                        <w:szCs w:val="28"/>
                        <w:lang w:val="kk-KZ"/>
                      </w:rPr>
                    </w:pPr>
                    <w:r w:rsidRPr="008A5067">
                      <w:rPr>
                        <w:rFonts w:ascii="Times New Roman" w:hAnsi="Times New Roman" w:cs="Times New Roman"/>
                        <w:b/>
                        <w:i/>
                        <w:sz w:val="28"/>
                        <w:szCs w:val="28"/>
                        <w:lang w:val="kk-KZ"/>
                      </w:rPr>
                      <w:t>Нені оқыту?</w:t>
                    </w:r>
                  </w:p>
                  <w:p w:rsidR="0046482B" w:rsidRPr="008A2B0A" w:rsidRDefault="0046482B" w:rsidP="00764066">
                    <w:pPr>
                      <w:spacing w:after="0" w:line="240" w:lineRule="auto"/>
                      <w:jc w:val="center"/>
                      <w:rPr>
                        <w:rFonts w:ascii="Times New Roman" w:hAnsi="Times New Roman" w:cs="Times New Roman"/>
                        <w:sz w:val="20"/>
                        <w:szCs w:val="20"/>
                        <w:lang w:val="kk-KZ"/>
                      </w:rPr>
                    </w:pPr>
                    <w:r w:rsidRPr="008A2B0A">
                      <w:rPr>
                        <w:rFonts w:ascii="Times New Roman" w:hAnsi="Times New Roman" w:cs="Times New Roman"/>
                        <w:sz w:val="20"/>
                        <w:szCs w:val="20"/>
                        <w:lang w:val="kk-KZ"/>
                      </w:rPr>
                      <w:t xml:space="preserve">Берілетін білім </w:t>
                    </w:r>
                  </w:p>
                  <w:p w:rsidR="0046482B" w:rsidRPr="008A2B0A" w:rsidRDefault="0046482B" w:rsidP="00764066">
                    <w:pPr>
                      <w:spacing w:after="0" w:line="240" w:lineRule="auto"/>
                      <w:jc w:val="center"/>
                      <w:rPr>
                        <w:rFonts w:ascii="Times New Roman" w:hAnsi="Times New Roman" w:cs="Times New Roman"/>
                        <w:sz w:val="20"/>
                        <w:szCs w:val="20"/>
                        <w:lang w:val="kk-KZ"/>
                      </w:rPr>
                    </w:pPr>
                    <w:r w:rsidRPr="008A2B0A">
                      <w:rPr>
                        <w:rFonts w:ascii="Times New Roman" w:hAnsi="Times New Roman" w:cs="Times New Roman"/>
                        <w:sz w:val="20"/>
                        <w:szCs w:val="20"/>
                        <w:lang w:val="kk-KZ"/>
                      </w:rPr>
                      <w:t>мазмұны нормалау</w:t>
                    </w:r>
                  </w:p>
                </w:txbxContent>
              </v:textbox>
            </v:rect>
            <v:rect id="_x0000_s1830" style="position:absolute;left:4117;top:3338;width:2653;height:1200" fillcolor="#cff">
              <v:shadow color="#333" opacity=".5" offset="6pt,-6pt"/>
              <o:extrusion v:ext="view" backdepth="1in" on="t" type="perspective"/>
              <v:textbox style="mso-next-textbox:#_x0000_s1830">
                <w:txbxContent>
                  <w:p w:rsidR="0046482B" w:rsidRDefault="0046482B" w:rsidP="00764066">
                    <w:pPr>
                      <w:jc w:val="center"/>
                      <w:rPr>
                        <w:rFonts w:ascii="Times New Roman" w:hAnsi="Times New Roman" w:cs="Times New Roman"/>
                        <w:b/>
                        <w:i/>
                        <w:sz w:val="28"/>
                        <w:szCs w:val="28"/>
                        <w:lang w:val="kk-KZ"/>
                      </w:rPr>
                    </w:pPr>
                    <w:r>
                      <w:rPr>
                        <w:rFonts w:ascii="Times New Roman" w:hAnsi="Times New Roman" w:cs="Times New Roman"/>
                        <w:b/>
                        <w:i/>
                        <w:sz w:val="28"/>
                        <w:szCs w:val="28"/>
                        <w:lang w:val="kk-KZ"/>
                      </w:rPr>
                      <w:t>Қал</w:t>
                    </w:r>
                    <w:r w:rsidRPr="007D773F">
                      <w:rPr>
                        <w:rFonts w:ascii="Times New Roman" w:hAnsi="Times New Roman" w:cs="Times New Roman"/>
                        <w:b/>
                        <w:i/>
                        <w:sz w:val="28"/>
                        <w:szCs w:val="28"/>
                        <w:lang w:val="kk-KZ"/>
                      </w:rPr>
                      <w:t>ай оқыту?</w:t>
                    </w:r>
                  </w:p>
                  <w:p w:rsidR="0046482B" w:rsidRPr="00A36F4C" w:rsidRDefault="0046482B" w:rsidP="008A2B0A">
                    <w:pPr>
                      <w:spacing w:after="0" w:line="240" w:lineRule="auto"/>
                      <w:jc w:val="center"/>
                      <w:rPr>
                        <w:rFonts w:ascii="Times New Roman" w:hAnsi="Times New Roman" w:cs="Times New Roman"/>
                        <w:b/>
                        <w:i/>
                        <w:sz w:val="20"/>
                        <w:szCs w:val="20"/>
                        <w:lang w:val="kk-KZ"/>
                      </w:rPr>
                    </w:pPr>
                    <w:r w:rsidRPr="00A36F4C">
                      <w:rPr>
                        <w:rFonts w:ascii="Times New Roman" w:hAnsi="Times New Roman" w:cs="Times New Roman"/>
                        <w:sz w:val="20"/>
                        <w:szCs w:val="20"/>
                        <w:lang w:val="kk-KZ"/>
                      </w:rPr>
                      <w:t>Оқыту процесін ұйымдастыру</w:t>
                    </w:r>
                  </w:p>
                </w:txbxContent>
              </v:textbox>
            </v:rect>
            <v:rect id="_x0000_s1831" style="position:absolute;left:7349;top:3338;width:2768;height:1200" fillcolor="#cff">
              <v:shadow color="#333" opacity=".5" offset="6pt,-6pt"/>
              <o:extrusion v:ext="view" backdepth="1in" on="t" type="perspective"/>
              <v:textbox style="mso-next-textbox:#_x0000_s1831">
                <w:txbxContent>
                  <w:p w:rsidR="0046482B" w:rsidRPr="007D773F" w:rsidRDefault="0046482B" w:rsidP="00764066">
                    <w:pPr>
                      <w:spacing w:after="0"/>
                      <w:jc w:val="center"/>
                      <w:rPr>
                        <w:rFonts w:ascii="Times New Roman" w:hAnsi="Times New Roman" w:cs="Times New Roman"/>
                        <w:b/>
                        <w:i/>
                        <w:sz w:val="24"/>
                        <w:szCs w:val="24"/>
                        <w:lang w:val="kk-KZ"/>
                      </w:rPr>
                    </w:pPr>
                    <w:r w:rsidRPr="007D773F">
                      <w:rPr>
                        <w:rFonts w:ascii="Times New Roman" w:hAnsi="Times New Roman" w:cs="Times New Roman"/>
                        <w:b/>
                        <w:i/>
                        <w:sz w:val="24"/>
                        <w:szCs w:val="24"/>
                        <w:lang w:val="kk-KZ"/>
                      </w:rPr>
                      <w:t>Алынған нәтиже</w:t>
                    </w:r>
                  </w:p>
                  <w:p w:rsidR="0046482B" w:rsidRPr="00A36F4C" w:rsidRDefault="0046482B" w:rsidP="00764066">
                    <w:pPr>
                      <w:spacing w:after="0" w:line="240" w:lineRule="auto"/>
                      <w:jc w:val="center"/>
                      <w:rPr>
                        <w:rFonts w:ascii="Times New Roman" w:hAnsi="Times New Roman" w:cs="Times New Roman"/>
                        <w:sz w:val="20"/>
                        <w:szCs w:val="20"/>
                        <w:lang w:val="kk-KZ"/>
                      </w:rPr>
                    </w:pPr>
                    <w:r w:rsidRPr="00A36F4C">
                      <w:rPr>
                        <w:rFonts w:ascii="Times New Roman" w:hAnsi="Times New Roman" w:cs="Times New Roman"/>
                        <w:sz w:val="20"/>
                        <w:szCs w:val="20"/>
                        <w:lang w:val="kk-KZ"/>
                      </w:rPr>
                      <w:t>Жеке пәндер бойынша</w:t>
                    </w:r>
                  </w:p>
                  <w:p w:rsidR="0046482B" w:rsidRPr="00A36F4C" w:rsidRDefault="0046482B" w:rsidP="00764066">
                    <w:pPr>
                      <w:spacing w:after="0" w:line="240" w:lineRule="auto"/>
                      <w:jc w:val="center"/>
                      <w:rPr>
                        <w:rFonts w:ascii="Times New Roman" w:hAnsi="Times New Roman" w:cs="Times New Roman"/>
                        <w:sz w:val="20"/>
                        <w:szCs w:val="20"/>
                        <w:lang w:val="kk-KZ"/>
                      </w:rPr>
                    </w:pPr>
                    <w:r w:rsidRPr="00A36F4C">
                      <w:rPr>
                        <w:rFonts w:ascii="Times New Roman" w:hAnsi="Times New Roman" w:cs="Times New Roman"/>
                        <w:sz w:val="20"/>
                        <w:szCs w:val="20"/>
                        <w:lang w:val="kk-KZ"/>
                      </w:rPr>
                      <w:t xml:space="preserve"> ББД</w:t>
                    </w:r>
                  </w:p>
                  <w:p w:rsidR="0046482B" w:rsidRDefault="0046482B" w:rsidP="00764066"/>
                </w:txbxContent>
              </v:textbox>
            </v:rect>
            <v:rect id="_x0000_s1832" style="position:absolute;left:3079;top:4898;width:4960;height:600" fillcolor="#cff">
              <v:shadow color="#333" opacity=".5" offset="6pt,-6pt"/>
              <o:extrusion v:ext="view" backdepth="1in" on="t" type="perspective"/>
              <v:textbox style="mso-next-textbox:#_x0000_s1832">
                <w:txbxContent>
                  <w:p w:rsidR="0046482B" w:rsidRPr="00A14B68" w:rsidRDefault="0046482B" w:rsidP="00764066">
                    <w:pPr>
                      <w:jc w:val="center"/>
                      <w:rPr>
                        <w:rFonts w:ascii="Times New Roman" w:hAnsi="Times New Roman" w:cs="Times New Roman"/>
                        <w:b/>
                        <w:sz w:val="28"/>
                        <w:szCs w:val="28"/>
                      </w:rPr>
                    </w:pPr>
                    <w:r w:rsidRPr="00A14B68">
                      <w:rPr>
                        <w:rFonts w:ascii="Times New Roman" w:hAnsi="Times New Roman" w:cs="Times New Roman"/>
                        <w:b/>
                        <w:noProof/>
                        <w:color w:val="000000"/>
                        <w:sz w:val="28"/>
                        <w:szCs w:val="28"/>
                        <w:lang w:val="kk-KZ"/>
                      </w:rPr>
                      <w:t>Жүйеден «шығуды» реттеу</w:t>
                    </w:r>
                  </w:p>
                  <w:p w:rsidR="0046482B" w:rsidRPr="00707A8A" w:rsidRDefault="0046482B" w:rsidP="00764066"/>
                </w:txbxContent>
              </v:textbox>
            </v:rect>
            <v:rect id="_x0000_s1833" style="position:absolute;left:774;top:6098;width:2653;height:1560" fillcolor="#cff">
              <v:shadow color="#333" opacity=".5" offset="6pt,-6pt"/>
              <o:extrusion v:ext="view" backdepth="1in" on="t" type="perspective"/>
              <v:textbox style="mso-next-textbox:#_x0000_s1833">
                <w:txbxContent>
                  <w:p w:rsidR="0046482B" w:rsidRPr="00A14B68" w:rsidRDefault="0046482B" w:rsidP="00764066">
                    <w:pPr>
                      <w:spacing w:after="0" w:line="240" w:lineRule="auto"/>
                      <w:jc w:val="center"/>
                      <w:rPr>
                        <w:rFonts w:ascii="Times New Roman" w:hAnsi="Times New Roman" w:cs="Times New Roman"/>
                        <w:b/>
                        <w:i/>
                        <w:sz w:val="24"/>
                        <w:szCs w:val="24"/>
                        <w:lang w:val="kk-KZ"/>
                      </w:rPr>
                    </w:pPr>
                    <w:r w:rsidRPr="00A14B68">
                      <w:rPr>
                        <w:rFonts w:ascii="Times New Roman" w:hAnsi="Times New Roman" w:cs="Times New Roman"/>
                        <w:b/>
                        <w:i/>
                        <w:sz w:val="24"/>
                        <w:szCs w:val="24"/>
                        <w:lang w:val="kk-KZ"/>
                      </w:rPr>
                      <w:t>Не үшін оқыту керек?</w:t>
                    </w:r>
                  </w:p>
                  <w:p w:rsidR="0046482B" w:rsidRPr="008A2B0A" w:rsidRDefault="0046482B" w:rsidP="00764066">
                    <w:pPr>
                      <w:spacing w:after="0" w:line="240" w:lineRule="auto"/>
                      <w:jc w:val="center"/>
                      <w:rPr>
                        <w:rFonts w:ascii="Times New Roman" w:hAnsi="Times New Roman" w:cs="Times New Roman"/>
                        <w:sz w:val="20"/>
                        <w:szCs w:val="20"/>
                        <w:lang w:val="kk-KZ"/>
                      </w:rPr>
                    </w:pPr>
                    <w:r w:rsidRPr="008A2B0A">
                      <w:rPr>
                        <w:rFonts w:ascii="Times New Roman" w:hAnsi="Times New Roman" w:cs="Times New Roman"/>
                        <w:sz w:val="20"/>
                        <w:szCs w:val="20"/>
                        <w:lang w:val="kk-KZ"/>
                      </w:rPr>
                      <w:t xml:space="preserve">Оқу нәтижелерін анықтау </w:t>
                    </w:r>
                  </w:p>
                </w:txbxContent>
              </v:textbox>
            </v:rect>
            <v:rect id="_x0000_s1834" style="position:absolute;left:4117;top:6098;width:2653;height:1560" fillcolor="#cff">
              <v:shadow color="#333" opacity=".5" offset="6pt,-6pt"/>
              <o:extrusion v:ext="view" backdepth="1in" on="t" type="perspective"/>
              <v:textbox style="mso-next-textbox:#_x0000_s1834">
                <w:txbxContent>
                  <w:p w:rsidR="0046482B" w:rsidRPr="00A14B68" w:rsidRDefault="0046482B" w:rsidP="00764066">
                    <w:pPr>
                      <w:jc w:val="center"/>
                      <w:rPr>
                        <w:rFonts w:ascii="Times New Roman" w:hAnsi="Times New Roman" w:cs="Times New Roman"/>
                        <w:b/>
                        <w:i/>
                        <w:sz w:val="24"/>
                        <w:szCs w:val="24"/>
                        <w:lang w:val="kk-KZ"/>
                      </w:rPr>
                    </w:pPr>
                    <w:r w:rsidRPr="00A14B68">
                      <w:rPr>
                        <w:rFonts w:ascii="Times New Roman" w:hAnsi="Times New Roman" w:cs="Times New Roman"/>
                        <w:b/>
                        <w:i/>
                        <w:sz w:val="24"/>
                        <w:szCs w:val="24"/>
                        <w:lang w:val="kk-KZ"/>
                      </w:rPr>
                      <w:t>Оқушыны оқуға қалай үйрету?</w:t>
                    </w:r>
                  </w:p>
                  <w:p w:rsidR="0046482B" w:rsidRPr="00A36F4C" w:rsidRDefault="0046482B" w:rsidP="00764066">
                    <w:pPr>
                      <w:jc w:val="center"/>
                      <w:rPr>
                        <w:rFonts w:ascii="Times New Roman" w:hAnsi="Times New Roman" w:cs="Times New Roman"/>
                        <w:sz w:val="20"/>
                        <w:szCs w:val="20"/>
                        <w:lang w:val="kk-KZ"/>
                      </w:rPr>
                    </w:pPr>
                    <w:r w:rsidRPr="00A36F4C">
                      <w:rPr>
                        <w:rFonts w:ascii="Times New Roman" w:hAnsi="Times New Roman" w:cs="Times New Roman"/>
                        <w:sz w:val="20"/>
                        <w:szCs w:val="20"/>
                        <w:lang w:val="kk-KZ"/>
                      </w:rPr>
                      <w:t>Оқу процесін ұйымдастыру</w:t>
                    </w:r>
                  </w:p>
                </w:txbxContent>
              </v:textbox>
            </v:rect>
            <v:rect id="_x0000_s1835" style="position:absolute;left:7464;top:6136;width:2884;height:1560" fillcolor="#cff">
              <v:shadow color="#333" opacity=".5" offset="6pt,-6pt"/>
              <o:extrusion v:ext="view" backdepth="1in" on="t" type="perspective"/>
              <v:textbox style="mso-next-textbox:#_x0000_s1835">
                <w:txbxContent>
                  <w:p w:rsidR="0046482B" w:rsidRPr="00A14B68" w:rsidRDefault="0046482B" w:rsidP="00764066">
                    <w:pPr>
                      <w:jc w:val="center"/>
                      <w:rPr>
                        <w:rFonts w:ascii="Times New Roman" w:hAnsi="Times New Roman" w:cs="Times New Roman"/>
                        <w:b/>
                        <w:i/>
                        <w:sz w:val="24"/>
                        <w:szCs w:val="24"/>
                        <w:lang w:val="kk-KZ"/>
                      </w:rPr>
                    </w:pPr>
                    <w:r w:rsidRPr="00A14B68">
                      <w:rPr>
                        <w:rFonts w:ascii="Times New Roman" w:hAnsi="Times New Roman" w:cs="Times New Roman"/>
                        <w:b/>
                        <w:i/>
                        <w:sz w:val="24"/>
                        <w:szCs w:val="24"/>
                        <w:lang w:val="kk-KZ"/>
                      </w:rPr>
                      <w:t>Алынатын нәтиже</w:t>
                    </w:r>
                  </w:p>
                  <w:p w:rsidR="0046482B" w:rsidRPr="00A36F4C" w:rsidRDefault="0046482B" w:rsidP="00764066">
                    <w:pPr>
                      <w:spacing w:after="0" w:line="240" w:lineRule="auto"/>
                      <w:jc w:val="center"/>
                      <w:rPr>
                        <w:rFonts w:ascii="Times New Roman" w:hAnsi="Times New Roman" w:cs="Times New Roman"/>
                        <w:sz w:val="20"/>
                        <w:szCs w:val="20"/>
                        <w:lang w:val="kk-KZ"/>
                      </w:rPr>
                    </w:pPr>
                    <w:r w:rsidRPr="00A36F4C">
                      <w:rPr>
                        <w:rFonts w:ascii="Times New Roman" w:hAnsi="Times New Roman" w:cs="Times New Roman"/>
                        <w:sz w:val="20"/>
                        <w:szCs w:val="20"/>
                        <w:lang w:val="kk-KZ"/>
                      </w:rPr>
                      <w:t xml:space="preserve">Оқушының меңгерген құзыреттілігі </w:t>
                    </w:r>
                  </w:p>
                </w:txbxContent>
              </v:textbox>
            </v:rect>
            <v:line id="_x0000_s1836" style="position:absolute" from="774,3736" to="3427,3736">
              <v:shadow color="#333" opacity=".5" offset="6pt,-6pt"/>
            </v:line>
            <v:line id="_x0000_s1837" style="position:absolute" from="7349,3736" to="10117,3736">
              <v:shadow color="#333" opacity=".5" offset="6pt,-6pt"/>
            </v:line>
            <v:line id="_x0000_s1838" style="position:absolute" from="4117,3736" to="6770,3736">
              <v:shadow color="#333" opacity=".5" offset="6pt,-6pt"/>
            </v:line>
            <v:line id="_x0000_s1839" style="position:absolute" from="774,6726" to="3427,6726">
              <v:shadow color="#333" opacity=".5" offset="6pt,-6pt"/>
            </v:line>
            <v:line id="_x0000_s1840" style="position:absolute" from="4117,6726" to="6770,6726">
              <v:shadow color="#333" opacity=".5" offset="6pt,-6pt"/>
            </v:line>
            <v:line id="_x0000_s1841" style="position:absolute" from="7464,6687" to="10348,6687">
              <v:shadow color="#333" opacity=".5" offset="6pt,-6pt"/>
            </v:line>
            <v:shape id="_x0000_s1842" type="#_x0000_t13" style="position:absolute;left:3427;top:3850;width:690;height:246" strokeweight="1.5pt">
              <v:shadow on="t" color="#333" opacity=".5" offset="6pt,-6pt"/>
            </v:shape>
            <v:shape id="_x0000_s1843" type="#_x0000_t13" style="position:absolute;left:3427;top:6730;width:692;height:246" strokeweight="1.5pt">
              <v:shadow on="t" color="#333" opacity=".5" offset="6pt,-6pt"/>
            </v:shape>
            <v:shape id="_x0000_s1844" type="#_x0000_t13" style="position:absolute;left:6772;top:3850;width:575;height:246" strokeweight="1.5pt">
              <v:shadow on="t" color="#333" opacity=".5" offset="6pt,-6pt"/>
            </v:shape>
            <v:shape id="_x0000_s1845" type="#_x0000_t13" style="position:absolute;left:6772;top:6730;width:690;height:246" strokeweight="1.5pt">
              <v:shadow on="t" color="#333" opacity=".5" offset="6pt,-6pt"/>
            </v:shape>
            <v:line id="_x0000_s1846" style="position:absolute" from="5501,2896" to="5501,3376">
              <v:stroke endarrow="block"/>
              <v:shadow on="t" color="#333" opacity=".5" offset="6pt,-6pt"/>
            </v:line>
            <v:line id="_x0000_s1847" style="position:absolute" from="5501,2896" to="9077,3376">
              <v:stroke endarrow="block"/>
              <v:shadow on="t" color="#333" opacity=".5" offset="6pt,-6pt"/>
            </v:line>
            <v:line id="_x0000_s1848" style="position:absolute;flip:x" from="1926,2896" to="5501,3376">
              <v:stroke endarrow="block"/>
              <v:shadow on="t" color="#333" opacity=".5" offset="6pt,-6pt"/>
            </v:line>
            <v:line id="_x0000_s1849" style="position:absolute" from="5501,5536" to="5501,6136">
              <v:stroke endarrow="block"/>
              <v:shadow on="t" color="#333" opacity=".5" offset="6pt,-6pt"/>
            </v:line>
            <v:line id="_x0000_s1850" style="position:absolute;flip:x" from="2387,5536" to="5501,6136">
              <v:stroke endarrow="block"/>
              <v:shadow on="t" color="#333" opacity=".5" offset="6pt,-6pt"/>
            </v:line>
            <v:line id="_x0000_s1851" style="position:absolute" from="5501,5536" to="8616,6136">
              <v:stroke endarrow="block"/>
              <v:shadow on="t" color="#333" opacity=".5" offset="6pt,-6pt"/>
            </v:line>
            <v:shape id="_x0000_s1852" type="#_x0000_t67" style="position:absolute;left:5248;top:4554;width:360;height:360" strokeweight="1.5pt">
              <v:shadow on="t" color="#333" opacity=".5" offset="6pt,-6pt"/>
            </v:shape>
          </v:group>
        </w:pict>
      </w: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E41DF" w:rsidRDefault="00764066" w:rsidP="002871D7">
      <w:pPr>
        <w:spacing w:after="0" w:line="240" w:lineRule="auto"/>
        <w:ind w:right="-57" w:firstLine="567"/>
        <w:jc w:val="center"/>
        <w:rPr>
          <w:rFonts w:ascii="Times New Roman" w:hAnsi="Times New Roman" w:cs="Times New Roman"/>
          <w:sz w:val="28"/>
          <w:szCs w:val="28"/>
          <w:lang w:val="kk-KZ"/>
        </w:rPr>
      </w:pPr>
    </w:p>
    <w:p w:rsidR="00A36F4C" w:rsidRDefault="00A36F4C" w:rsidP="002871D7">
      <w:pPr>
        <w:shd w:val="clear" w:color="auto" w:fill="FFFFFF"/>
        <w:spacing w:after="0" w:line="240" w:lineRule="auto"/>
        <w:ind w:right="-57" w:firstLine="567"/>
        <w:jc w:val="center"/>
        <w:rPr>
          <w:rFonts w:ascii="Times New Roman" w:hAnsi="Times New Roman" w:cs="Times New Roman"/>
          <w:b/>
          <w:noProof/>
          <w:color w:val="000000"/>
          <w:sz w:val="28"/>
          <w:szCs w:val="28"/>
          <w:lang w:val="kk-KZ"/>
        </w:rPr>
      </w:pPr>
    </w:p>
    <w:p w:rsidR="00A36F4C" w:rsidRPr="009A7C32" w:rsidRDefault="00A36F4C" w:rsidP="002871D7">
      <w:pPr>
        <w:shd w:val="clear" w:color="auto" w:fill="FFFFFF"/>
        <w:spacing w:after="0" w:line="240" w:lineRule="auto"/>
        <w:ind w:right="-57" w:firstLine="567"/>
        <w:jc w:val="center"/>
        <w:rPr>
          <w:rFonts w:ascii="Times New Roman" w:hAnsi="Times New Roman" w:cs="Times New Roman"/>
          <w:b/>
          <w:noProof/>
          <w:color w:val="000000"/>
          <w:sz w:val="36"/>
          <w:szCs w:val="36"/>
          <w:lang w:val="kk-KZ"/>
        </w:rPr>
      </w:pPr>
    </w:p>
    <w:p w:rsidR="00764066" w:rsidRPr="006E41DF" w:rsidRDefault="00764066" w:rsidP="002871D7">
      <w:pPr>
        <w:shd w:val="clear" w:color="auto" w:fill="FFFFFF"/>
        <w:spacing w:after="0" w:line="240" w:lineRule="auto"/>
        <w:ind w:right="-57" w:firstLine="567"/>
        <w:jc w:val="center"/>
        <w:rPr>
          <w:rFonts w:ascii="Times New Roman" w:hAnsi="Times New Roman" w:cs="Times New Roman"/>
          <w:b/>
          <w:color w:val="000000"/>
          <w:sz w:val="28"/>
          <w:szCs w:val="28"/>
          <w:lang w:val="kk-KZ"/>
        </w:rPr>
      </w:pPr>
      <w:r w:rsidRPr="006E41DF">
        <w:rPr>
          <w:rFonts w:ascii="Times New Roman" w:hAnsi="Times New Roman" w:cs="Times New Roman"/>
          <w:b/>
          <w:noProof/>
          <w:color w:val="000000"/>
          <w:sz w:val="28"/>
          <w:szCs w:val="28"/>
          <w:lang w:val="kk-KZ"/>
        </w:rPr>
        <w:t xml:space="preserve">Сурет - </w:t>
      </w:r>
      <w:r w:rsidR="007F6D2F">
        <w:rPr>
          <w:rFonts w:ascii="Times New Roman" w:hAnsi="Times New Roman" w:cs="Times New Roman"/>
          <w:b/>
          <w:noProof/>
          <w:color w:val="000000"/>
          <w:sz w:val="28"/>
          <w:szCs w:val="28"/>
          <w:lang w:val="kk-KZ"/>
        </w:rPr>
        <w:t>9</w:t>
      </w:r>
      <w:r w:rsidR="00202CEA">
        <w:rPr>
          <w:rFonts w:ascii="Times New Roman" w:hAnsi="Times New Roman" w:cs="Times New Roman"/>
          <w:b/>
          <w:noProof/>
          <w:color w:val="000000"/>
          <w:sz w:val="28"/>
          <w:szCs w:val="28"/>
          <w:lang w:val="kk-KZ"/>
        </w:rPr>
        <w:t>7</w:t>
      </w:r>
      <w:r w:rsidRPr="006E41DF">
        <w:rPr>
          <w:rFonts w:ascii="Times New Roman" w:hAnsi="Times New Roman" w:cs="Times New Roman"/>
          <w:b/>
          <w:noProof/>
          <w:color w:val="000000"/>
          <w:sz w:val="28"/>
          <w:szCs w:val="28"/>
          <w:lang w:val="kk-KZ"/>
        </w:rPr>
        <w:t xml:space="preserve">. Білім </w:t>
      </w:r>
      <w:r w:rsidRPr="006E41DF">
        <w:rPr>
          <w:rFonts w:ascii="Times New Roman" w:hAnsi="Times New Roman" w:cs="Times New Roman"/>
          <w:b/>
          <w:color w:val="000000"/>
          <w:sz w:val="28"/>
          <w:szCs w:val="28"/>
          <w:lang w:val="kk-KZ"/>
        </w:rPr>
        <w:t xml:space="preserve">сапасын қамтамасыз ету жолдары </w:t>
      </w:r>
    </w:p>
    <w:p w:rsidR="00764066" w:rsidRPr="006E41DF" w:rsidRDefault="00764066" w:rsidP="009A7C32">
      <w:pPr>
        <w:shd w:val="clear" w:color="auto" w:fill="FFFFFF"/>
        <w:spacing w:after="0" w:line="240" w:lineRule="auto"/>
        <w:ind w:right="-57"/>
        <w:jc w:val="both"/>
        <w:rPr>
          <w:rFonts w:ascii="Times New Roman" w:hAnsi="Times New Roman" w:cs="Times New Roman"/>
          <w:b/>
          <w:noProof/>
          <w:color w:val="000000"/>
          <w:sz w:val="28"/>
          <w:szCs w:val="28"/>
          <w:lang w:val="kk-KZ"/>
        </w:rPr>
      </w:pPr>
    </w:p>
    <w:p w:rsidR="00764066" w:rsidRPr="006E41DF"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Демек, мұғалім оқушыларға жүйеленіп өңделген оқу материал</w:t>
      </w:r>
      <w:r w:rsidR="00A36F4C">
        <w:rPr>
          <w:rFonts w:ascii="Times New Roman" w:hAnsi="Times New Roman" w:cs="Times New Roman"/>
          <w:noProof/>
          <w:color w:val="000000"/>
          <w:sz w:val="28"/>
          <w:szCs w:val="28"/>
          <w:lang w:val="kk-KZ"/>
        </w:rPr>
        <w:t>ын</w:t>
      </w:r>
      <w:r w:rsidRPr="006E41DF">
        <w:rPr>
          <w:rFonts w:ascii="Times New Roman" w:hAnsi="Times New Roman" w:cs="Times New Roman"/>
          <w:noProof/>
          <w:color w:val="000000"/>
          <w:sz w:val="28"/>
          <w:szCs w:val="28"/>
          <w:lang w:val="kk-KZ"/>
        </w:rPr>
        <w:t xml:space="preserve"> дайын күйінде ұсынбайды, баланы өз бетімен ізденуге, өзіне қажет білімді өз бетінше іздестіруге </w:t>
      </w:r>
      <w:r w:rsidR="00A36F4C">
        <w:rPr>
          <w:rFonts w:ascii="Times New Roman" w:hAnsi="Times New Roman" w:cs="Times New Roman"/>
          <w:noProof/>
          <w:color w:val="000000"/>
          <w:sz w:val="28"/>
          <w:szCs w:val="28"/>
          <w:lang w:val="kk-KZ"/>
        </w:rPr>
        <w:t>қажет</w:t>
      </w:r>
      <w:r w:rsidRPr="006E41DF">
        <w:rPr>
          <w:rFonts w:ascii="Times New Roman" w:hAnsi="Times New Roman" w:cs="Times New Roman"/>
          <w:noProof/>
          <w:color w:val="000000"/>
          <w:sz w:val="28"/>
          <w:szCs w:val="28"/>
          <w:lang w:val="kk-KZ"/>
        </w:rPr>
        <w:t>ті қасиеттермен (білік, дағды, тәсіл және т.б.) қаруландырады. Осындай ұстанымды ұйымдастырған оқу процесінің нәтижесінде оқушылар өмірге қажетті кең ауқымды дағдыларды, құзырлықтарды меңгеріп шығады.</w:t>
      </w:r>
    </w:p>
    <w:p w:rsidR="00764066" w:rsidRPr="006E41DF" w:rsidRDefault="00764066" w:rsidP="009A7C32">
      <w:pPr>
        <w:shd w:val="clear" w:color="auto" w:fill="FFFFFF"/>
        <w:spacing w:after="0" w:line="240" w:lineRule="auto"/>
        <w:ind w:right="-57"/>
        <w:jc w:val="both"/>
        <w:rPr>
          <w:rFonts w:ascii="Times New Roman" w:hAnsi="Times New Roman" w:cs="Times New Roman"/>
          <w:b/>
          <w:noProof/>
          <w:color w:val="000000"/>
          <w:sz w:val="28"/>
          <w:szCs w:val="28"/>
          <w:lang w:val="kk-KZ"/>
        </w:rPr>
      </w:pPr>
    </w:p>
    <w:p w:rsidR="00764066"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noProof/>
          <w:color w:val="000000"/>
          <w:sz w:val="28"/>
          <w:szCs w:val="28"/>
          <w:lang w:val="kk-KZ"/>
        </w:rPr>
        <w:t xml:space="preserve">Қазақстан Республикасының «Білім туралы» Заңы. </w:t>
      </w:r>
      <w:r w:rsidRPr="006E41DF">
        <w:rPr>
          <w:rFonts w:ascii="Times New Roman" w:hAnsi="Times New Roman" w:cs="Times New Roman"/>
          <w:b/>
          <w:sz w:val="28"/>
          <w:szCs w:val="28"/>
          <w:lang w:val="kk-KZ"/>
        </w:rPr>
        <w:t>Қазақстан Республикасының 2011-2020 жылдарға арналған білім беруді дамытудың мемлекеттік бағдарламасы</w:t>
      </w:r>
      <w:r w:rsidRPr="006E41DF">
        <w:rPr>
          <w:rFonts w:ascii="Times New Roman" w:hAnsi="Times New Roman" w:cs="Times New Roman"/>
          <w:sz w:val="28"/>
          <w:szCs w:val="28"/>
          <w:lang w:val="kk-KZ"/>
        </w:rPr>
        <w:t xml:space="preserve"> </w:t>
      </w:r>
    </w:p>
    <w:p w:rsidR="00764066"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Қазақстан Республикасында білім беруді дамытудың 2011-2020 жылдарға арналған жаңа мемлекеттік бағдарламасы білім беру  саласының таяу онжылдықтағы негізгі даму  басымдылықтарын белгілеп қана қоймай,  сонымен қатар еліміздің болашақтағы жалпы даму барысын анықтайды.</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6E41DF">
        <w:rPr>
          <w:rFonts w:ascii="Times New Roman" w:hAnsi="Times New Roman" w:cs="Times New Roman"/>
          <w:sz w:val="28"/>
          <w:szCs w:val="28"/>
          <w:lang w:val="kk-KZ"/>
        </w:rPr>
        <w:t>ағдарламада білім берудегі бәсекеге қабілеттіліктің  артуы мен адами капиталдың дамуына айрықша ден қойылған, оның  нәтижесінде экономиканың  және халықтың  әл-ауқатының тұрақты өсуі қамтамасыз етіледі.</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2011 жылы </w:t>
      </w:r>
      <w:r w:rsidRPr="006E41DF">
        <w:rPr>
          <w:rFonts w:ascii="Times New Roman" w:hAnsi="Times New Roman" w:cs="Times New Roman"/>
          <w:sz w:val="28"/>
          <w:szCs w:val="28"/>
          <w:lang w:val="kk-KZ"/>
        </w:rPr>
        <w:t xml:space="preserve">қолданыстағы «Білім туралы» заңына </w:t>
      </w:r>
      <w:r w:rsidR="00A36F4C">
        <w:rPr>
          <w:rFonts w:ascii="Times New Roman" w:hAnsi="Times New Roman" w:cs="Times New Roman"/>
          <w:sz w:val="28"/>
          <w:szCs w:val="28"/>
          <w:lang w:val="kk-KZ"/>
        </w:rPr>
        <w:t>(</w:t>
      </w:r>
      <w:r>
        <w:rPr>
          <w:rFonts w:ascii="Times New Roman" w:hAnsi="Times New Roman" w:cs="Times New Roman"/>
          <w:sz w:val="28"/>
          <w:szCs w:val="28"/>
          <w:lang w:val="kk-KZ"/>
        </w:rPr>
        <w:t xml:space="preserve">2007 ж.)  </w:t>
      </w:r>
      <w:r w:rsidRPr="006E41DF">
        <w:rPr>
          <w:rFonts w:ascii="Times New Roman" w:hAnsi="Times New Roman" w:cs="Times New Roman"/>
          <w:sz w:val="28"/>
          <w:szCs w:val="28"/>
          <w:lang w:val="kk-KZ"/>
        </w:rPr>
        <w:t>сапалы өзгерістер мен толықтырулар енгізілді. Атап айтқанда:</w:t>
      </w:r>
      <w:r>
        <w:rPr>
          <w:rFonts w:ascii="Times New Roman" w:hAnsi="Times New Roman" w:cs="Times New Roman"/>
          <w:sz w:val="28"/>
          <w:szCs w:val="28"/>
          <w:lang w:val="kk-KZ"/>
        </w:rPr>
        <w:t xml:space="preserve"> </w:t>
      </w:r>
      <w:r w:rsidRPr="006E41DF">
        <w:rPr>
          <w:rFonts w:ascii="Times New Roman" w:hAnsi="Times New Roman" w:cs="Times New Roman"/>
          <w:sz w:val="28"/>
          <w:szCs w:val="28"/>
          <w:lang w:val="kk-KZ"/>
        </w:rPr>
        <w:t>интеграцияланған білім беру бағдарламалары;</w:t>
      </w:r>
      <w:r>
        <w:rPr>
          <w:rFonts w:ascii="Times New Roman" w:hAnsi="Times New Roman" w:cs="Times New Roman"/>
          <w:sz w:val="28"/>
          <w:szCs w:val="28"/>
          <w:lang w:val="kk-KZ"/>
        </w:rPr>
        <w:t xml:space="preserve"> </w:t>
      </w:r>
      <w:r w:rsidRPr="006E41DF">
        <w:rPr>
          <w:rFonts w:ascii="Times New Roman" w:hAnsi="Times New Roman" w:cs="Times New Roman"/>
          <w:sz w:val="28"/>
          <w:szCs w:val="28"/>
          <w:lang w:val="kk-KZ"/>
        </w:rPr>
        <w:t>инклюзивті білім беру;</w:t>
      </w:r>
      <w:r>
        <w:rPr>
          <w:rFonts w:ascii="Times New Roman" w:hAnsi="Times New Roman" w:cs="Times New Roman"/>
          <w:sz w:val="28"/>
          <w:szCs w:val="28"/>
          <w:lang w:val="kk-KZ"/>
        </w:rPr>
        <w:t xml:space="preserve"> </w:t>
      </w:r>
      <w:r w:rsidRPr="006E41DF">
        <w:rPr>
          <w:rFonts w:ascii="Times New Roman" w:hAnsi="Times New Roman" w:cs="Times New Roman"/>
          <w:sz w:val="28"/>
          <w:szCs w:val="28"/>
          <w:lang w:val="kk-KZ"/>
        </w:rPr>
        <w:t>біліктілікті арттырудың ваучерлік-модульдік жүйесі және т.б. терминдер енгізіліп, жаңа сипаттамасы берілді.</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Жаңа мыңжылдық педагогикалық қауымдастық алдына жаңа ауқымды міндеттер қоюда: оқу-тәрбие процесін жетілдіру арқылы мұғалімнің кәсіби өсуін қамтамасыз ету.</w:t>
      </w:r>
    </w:p>
    <w:p w:rsidR="00764066" w:rsidRDefault="00202CEA"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764066" w:rsidRPr="006E41DF">
        <w:rPr>
          <w:rFonts w:ascii="Times New Roman" w:hAnsi="Times New Roman" w:cs="Times New Roman"/>
          <w:sz w:val="28"/>
          <w:szCs w:val="28"/>
          <w:lang w:val="kk-KZ"/>
        </w:rPr>
        <w:t>-кестеде  Қазақстан Республикасында білім беру жүйесін реформалаудың  басым бағыттары ашылды.</w:t>
      </w:r>
    </w:p>
    <w:p w:rsidR="00466BD7" w:rsidRPr="006E41DF" w:rsidRDefault="00466BD7" w:rsidP="002871D7">
      <w:pPr>
        <w:spacing w:after="0" w:line="240" w:lineRule="auto"/>
        <w:ind w:right="-57" w:firstLine="567"/>
        <w:jc w:val="both"/>
        <w:rPr>
          <w:rFonts w:ascii="Times New Roman" w:hAnsi="Times New Roman" w:cs="Times New Roman"/>
          <w:sz w:val="28"/>
          <w:szCs w:val="28"/>
          <w:lang w:val="kk-KZ"/>
        </w:rPr>
      </w:pPr>
    </w:p>
    <w:p w:rsidR="00764066" w:rsidRPr="00466BD7" w:rsidRDefault="00202CEA" w:rsidP="00067B8F">
      <w:pPr>
        <w:spacing w:after="0" w:line="240" w:lineRule="auto"/>
        <w:ind w:right="-57"/>
        <w:jc w:val="both"/>
        <w:rPr>
          <w:rFonts w:ascii="Times New Roman" w:hAnsi="Times New Roman" w:cs="Times New Roman"/>
          <w:sz w:val="28"/>
          <w:szCs w:val="28"/>
          <w:lang w:val="kk-KZ"/>
        </w:rPr>
      </w:pPr>
      <w:r>
        <w:rPr>
          <w:rFonts w:ascii="Times New Roman" w:hAnsi="Times New Roman" w:cs="Times New Roman"/>
          <w:b/>
          <w:sz w:val="28"/>
          <w:szCs w:val="28"/>
          <w:lang w:val="kk-KZ"/>
        </w:rPr>
        <w:t>Кесте 12</w:t>
      </w:r>
      <w:r w:rsidR="00067B8F">
        <w:rPr>
          <w:rFonts w:ascii="Times New Roman" w:hAnsi="Times New Roman" w:cs="Times New Roman"/>
          <w:b/>
          <w:sz w:val="28"/>
          <w:szCs w:val="28"/>
          <w:lang w:val="kk-KZ"/>
        </w:rPr>
        <w:t xml:space="preserve">- </w:t>
      </w:r>
      <w:r w:rsidR="00764066" w:rsidRPr="006E41DF">
        <w:rPr>
          <w:rFonts w:ascii="Times New Roman" w:hAnsi="Times New Roman" w:cs="Times New Roman"/>
          <w:b/>
          <w:sz w:val="28"/>
          <w:szCs w:val="28"/>
          <w:lang w:val="kk-KZ"/>
        </w:rPr>
        <w:t xml:space="preserve">  </w:t>
      </w:r>
      <w:r w:rsidR="004772EE">
        <w:rPr>
          <w:rFonts w:ascii="Times New Roman" w:hAnsi="Times New Roman" w:cs="Times New Roman"/>
          <w:b/>
          <w:sz w:val="28"/>
          <w:szCs w:val="28"/>
          <w:lang w:val="kk-KZ"/>
        </w:rPr>
        <w:t>ҚР</w:t>
      </w:r>
      <w:r w:rsidR="00764066" w:rsidRPr="006E41DF">
        <w:rPr>
          <w:rFonts w:ascii="Times New Roman" w:hAnsi="Times New Roman" w:cs="Times New Roman"/>
          <w:b/>
          <w:sz w:val="28"/>
          <w:szCs w:val="28"/>
          <w:lang w:val="kk-KZ"/>
        </w:rPr>
        <w:t xml:space="preserve"> б</w:t>
      </w:r>
      <w:r w:rsidR="00B04FEB">
        <w:rPr>
          <w:rFonts w:ascii="Times New Roman" w:hAnsi="Times New Roman" w:cs="Times New Roman"/>
          <w:b/>
          <w:sz w:val="28"/>
          <w:szCs w:val="28"/>
          <w:lang w:val="kk-KZ"/>
        </w:rPr>
        <w:t>ілім беру жүйесін реформалаудың</w:t>
      </w:r>
      <w:r w:rsidR="00764066" w:rsidRPr="006E41DF">
        <w:rPr>
          <w:rFonts w:ascii="Times New Roman" w:hAnsi="Times New Roman" w:cs="Times New Roman"/>
          <w:b/>
          <w:sz w:val="28"/>
          <w:szCs w:val="28"/>
          <w:lang w:val="kk-KZ"/>
        </w:rPr>
        <w:t xml:space="preserve"> басым бағыттары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268"/>
        <w:gridCol w:w="6099"/>
      </w:tblGrid>
      <w:tr w:rsidR="00764066" w:rsidRPr="006E41DF" w:rsidTr="00A36F4C">
        <w:tc>
          <w:tcPr>
            <w:tcW w:w="993" w:type="dxa"/>
            <w:shd w:val="clear" w:color="auto" w:fill="D99594" w:themeFill="accent2" w:themeFillTint="99"/>
          </w:tcPr>
          <w:p w:rsidR="00764066" w:rsidRPr="007C78A2" w:rsidRDefault="00764066" w:rsidP="008A2B0A">
            <w:pPr>
              <w:spacing w:after="0" w:line="240" w:lineRule="auto"/>
              <w:ind w:right="-57"/>
              <w:jc w:val="center"/>
              <w:rPr>
                <w:rFonts w:ascii="Times New Roman" w:hAnsi="Times New Roman" w:cs="Times New Roman"/>
                <w:b/>
                <w:sz w:val="24"/>
                <w:szCs w:val="24"/>
                <w:lang w:val="kk-KZ"/>
              </w:rPr>
            </w:pPr>
            <w:r w:rsidRPr="007C78A2">
              <w:rPr>
                <w:rFonts w:ascii="Times New Roman" w:hAnsi="Times New Roman" w:cs="Times New Roman"/>
                <w:b/>
                <w:sz w:val="24"/>
                <w:szCs w:val="24"/>
                <w:lang w:val="kk-KZ"/>
              </w:rPr>
              <w:t>Жыл</w:t>
            </w:r>
          </w:p>
        </w:tc>
        <w:tc>
          <w:tcPr>
            <w:tcW w:w="2268" w:type="dxa"/>
            <w:shd w:val="clear" w:color="auto" w:fill="D99594" w:themeFill="accent2" w:themeFillTint="99"/>
          </w:tcPr>
          <w:p w:rsidR="00764066" w:rsidRPr="007C78A2" w:rsidRDefault="00764066" w:rsidP="008A2B0A">
            <w:pPr>
              <w:spacing w:after="0" w:line="240" w:lineRule="auto"/>
              <w:ind w:right="-57"/>
              <w:jc w:val="center"/>
              <w:rPr>
                <w:rFonts w:ascii="Times New Roman" w:hAnsi="Times New Roman" w:cs="Times New Roman"/>
                <w:b/>
                <w:sz w:val="24"/>
                <w:szCs w:val="24"/>
                <w:lang w:val="kk-KZ"/>
              </w:rPr>
            </w:pPr>
            <w:r w:rsidRPr="007C78A2">
              <w:rPr>
                <w:rFonts w:ascii="Times New Roman" w:hAnsi="Times New Roman" w:cs="Times New Roman"/>
                <w:b/>
                <w:sz w:val="24"/>
                <w:szCs w:val="24"/>
                <w:lang w:val="kk-KZ"/>
              </w:rPr>
              <w:t>Заң, бағдарлама,</w:t>
            </w:r>
          </w:p>
          <w:p w:rsidR="00764066" w:rsidRPr="007C78A2" w:rsidRDefault="00764066" w:rsidP="008A2B0A">
            <w:pPr>
              <w:spacing w:after="0" w:line="240" w:lineRule="auto"/>
              <w:ind w:right="-57"/>
              <w:jc w:val="center"/>
              <w:rPr>
                <w:rFonts w:ascii="Times New Roman" w:hAnsi="Times New Roman" w:cs="Times New Roman"/>
                <w:b/>
                <w:sz w:val="24"/>
                <w:szCs w:val="24"/>
                <w:lang w:val="kk-KZ"/>
              </w:rPr>
            </w:pPr>
            <w:r w:rsidRPr="007C78A2">
              <w:rPr>
                <w:rFonts w:ascii="Times New Roman" w:hAnsi="Times New Roman" w:cs="Times New Roman"/>
                <w:b/>
                <w:sz w:val="24"/>
                <w:szCs w:val="24"/>
                <w:lang w:val="kk-KZ"/>
              </w:rPr>
              <w:t>тұжырымдама</w:t>
            </w:r>
          </w:p>
        </w:tc>
        <w:tc>
          <w:tcPr>
            <w:tcW w:w="6099" w:type="dxa"/>
            <w:shd w:val="clear" w:color="auto" w:fill="D99594" w:themeFill="accent2" w:themeFillTint="99"/>
          </w:tcPr>
          <w:p w:rsidR="00764066" w:rsidRPr="007C78A2" w:rsidRDefault="00764066" w:rsidP="008A2B0A">
            <w:pPr>
              <w:spacing w:after="0" w:line="240" w:lineRule="auto"/>
              <w:ind w:right="-57"/>
              <w:jc w:val="center"/>
              <w:rPr>
                <w:rFonts w:ascii="Times New Roman" w:hAnsi="Times New Roman" w:cs="Times New Roman"/>
                <w:b/>
                <w:sz w:val="24"/>
                <w:szCs w:val="24"/>
                <w:lang w:val="kk-KZ"/>
              </w:rPr>
            </w:pPr>
            <w:r w:rsidRPr="007C78A2">
              <w:rPr>
                <w:rFonts w:ascii="Times New Roman" w:hAnsi="Times New Roman" w:cs="Times New Roman"/>
                <w:b/>
                <w:sz w:val="24"/>
                <w:szCs w:val="24"/>
                <w:lang w:val="kk-KZ"/>
              </w:rPr>
              <w:t>Басым бағыттары</w:t>
            </w:r>
          </w:p>
        </w:tc>
      </w:tr>
      <w:tr w:rsidR="00764066" w:rsidRPr="006E41DF" w:rsidTr="00A36F4C">
        <w:tc>
          <w:tcPr>
            <w:tcW w:w="993" w:type="dxa"/>
            <w:shd w:val="clear" w:color="auto" w:fill="E5B8B7" w:themeFill="accent2" w:themeFillTint="66"/>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 xml:space="preserve">1992 ж. </w:t>
            </w:r>
          </w:p>
          <w:p w:rsidR="00764066" w:rsidRPr="007C78A2" w:rsidRDefault="00764066" w:rsidP="008A2B0A">
            <w:pPr>
              <w:spacing w:after="0" w:line="240" w:lineRule="auto"/>
              <w:ind w:right="-57"/>
              <w:jc w:val="both"/>
              <w:rPr>
                <w:rFonts w:ascii="Times New Roman" w:hAnsi="Times New Roman" w:cs="Times New Roman"/>
                <w:sz w:val="24"/>
                <w:szCs w:val="24"/>
                <w:lang w:val="kk-KZ"/>
              </w:rPr>
            </w:pPr>
          </w:p>
        </w:tc>
        <w:tc>
          <w:tcPr>
            <w:tcW w:w="2268" w:type="dxa"/>
            <w:shd w:val="clear" w:color="auto" w:fill="E5B8B7" w:themeFill="accent2" w:themeFillTint="66"/>
          </w:tcPr>
          <w:p w:rsidR="00764066" w:rsidRPr="007C78A2" w:rsidRDefault="00764066" w:rsidP="008A2B0A">
            <w:pPr>
              <w:spacing w:after="0" w:line="240" w:lineRule="auto"/>
              <w:ind w:right="-57"/>
              <w:rPr>
                <w:rFonts w:ascii="Times New Roman" w:hAnsi="Times New Roman" w:cs="Times New Roman"/>
                <w:sz w:val="24"/>
                <w:szCs w:val="24"/>
                <w:lang w:val="kk-KZ"/>
              </w:rPr>
            </w:pPr>
            <w:r>
              <w:rPr>
                <w:rFonts w:ascii="Times New Roman" w:hAnsi="Times New Roman" w:cs="Times New Roman"/>
                <w:sz w:val="24"/>
                <w:szCs w:val="24"/>
                <w:lang w:val="kk-KZ"/>
              </w:rPr>
              <w:t>ҚР</w:t>
            </w:r>
            <w:r w:rsidRPr="007C78A2">
              <w:rPr>
                <w:rFonts w:ascii="Times New Roman" w:hAnsi="Times New Roman" w:cs="Times New Roman"/>
                <w:sz w:val="24"/>
                <w:szCs w:val="24"/>
                <w:lang w:val="kk-KZ"/>
              </w:rPr>
              <w:t xml:space="preserve"> «Білім туралы» Заңы</w:t>
            </w:r>
          </w:p>
        </w:tc>
        <w:tc>
          <w:tcPr>
            <w:tcW w:w="6099" w:type="dxa"/>
            <w:shd w:val="clear" w:color="auto" w:fill="E5B8B7" w:themeFill="accent2" w:themeFillTint="66"/>
          </w:tcPr>
          <w:p w:rsidR="00764066" w:rsidRPr="007C78A2" w:rsidRDefault="00764066" w:rsidP="006D2C64">
            <w:pPr>
              <w:numPr>
                <w:ilvl w:val="0"/>
                <w:numId w:val="81"/>
              </w:numPr>
              <w:tabs>
                <w:tab w:val="clear" w:pos="81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алудың қолжетімділігі</w:t>
            </w:r>
          </w:p>
          <w:p w:rsidR="00764066" w:rsidRPr="007C78A2" w:rsidRDefault="00764066" w:rsidP="006D2C64">
            <w:pPr>
              <w:numPr>
                <w:ilvl w:val="0"/>
                <w:numId w:val="81"/>
              </w:numPr>
              <w:tabs>
                <w:tab w:val="clear" w:pos="81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берудің этнопедагогикалық бағыты</w:t>
            </w:r>
          </w:p>
        </w:tc>
      </w:tr>
      <w:tr w:rsidR="00764066" w:rsidRPr="00B17EB8" w:rsidTr="00A36F4C">
        <w:tc>
          <w:tcPr>
            <w:tcW w:w="993" w:type="dxa"/>
            <w:tcBorders>
              <w:bottom w:val="single" w:sz="4" w:space="0" w:color="auto"/>
            </w:tcBorders>
            <w:shd w:val="clear" w:color="auto" w:fill="F2DBDB" w:themeFill="accent2" w:themeFillTint="33"/>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1999 ж.</w:t>
            </w:r>
          </w:p>
        </w:tc>
        <w:tc>
          <w:tcPr>
            <w:tcW w:w="2268" w:type="dxa"/>
            <w:tcBorders>
              <w:bottom w:val="single" w:sz="4" w:space="0" w:color="auto"/>
            </w:tcBorders>
            <w:shd w:val="clear" w:color="auto" w:fill="F2DBDB" w:themeFill="accent2" w:themeFillTint="33"/>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Pr>
                <w:rFonts w:ascii="Times New Roman" w:hAnsi="Times New Roman" w:cs="Times New Roman"/>
                <w:sz w:val="24"/>
                <w:szCs w:val="24"/>
                <w:lang w:val="kk-KZ"/>
              </w:rPr>
              <w:t>ҚР</w:t>
            </w:r>
            <w:r w:rsidRPr="007C78A2">
              <w:rPr>
                <w:rFonts w:ascii="Times New Roman" w:hAnsi="Times New Roman" w:cs="Times New Roman"/>
                <w:sz w:val="24"/>
                <w:szCs w:val="24"/>
                <w:lang w:val="kk-KZ"/>
              </w:rPr>
              <w:t xml:space="preserve"> «Білім туралы» Заңы</w:t>
            </w:r>
          </w:p>
        </w:tc>
        <w:tc>
          <w:tcPr>
            <w:tcW w:w="6099" w:type="dxa"/>
            <w:tcBorders>
              <w:bottom w:val="single" w:sz="4" w:space="0" w:color="auto"/>
            </w:tcBorders>
            <w:shd w:val="clear" w:color="auto" w:fill="F2DBDB" w:themeFill="accent2" w:themeFillTint="33"/>
          </w:tcPr>
          <w:p w:rsidR="00764066" w:rsidRPr="007C78A2" w:rsidRDefault="00764066" w:rsidP="00A36F4C">
            <w:pPr>
              <w:numPr>
                <w:ilvl w:val="0"/>
                <w:numId w:val="152"/>
              </w:numPr>
              <w:tabs>
                <w:tab w:val="clear" w:pos="720"/>
                <w:tab w:val="num" w:pos="17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алудың қолжетімділігі</w:t>
            </w:r>
          </w:p>
          <w:p w:rsidR="00764066" w:rsidRPr="007C78A2" w:rsidRDefault="00764066" w:rsidP="00A36F4C">
            <w:pPr>
              <w:numPr>
                <w:ilvl w:val="0"/>
                <w:numId w:val="152"/>
              </w:numPr>
              <w:tabs>
                <w:tab w:val="clear" w:pos="720"/>
                <w:tab w:val="num" w:pos="17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алудың бірыңғайлығы мен үздіксіздігі</w:t>
            </w:r>
          </w:p>
          <w:p w:rsidR="00764066" w:rsidRPr="007C78A2" w:rsidRDefault="00764066" w:rsidP="00A36F4C">
            <w:pPr>
              <w:numPr>
                <w:ilvl w:val="0"/>
                <w:numId w:val="152"/>
              </w:numPr>
              <w:tabs>
                <w:tab w:val="clear" w:pos="720"/>
                <w:tab w:val="num" w:pos="17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 xml:space="preserve">Білім беру ұйымдарының нысандары мен түрлерінің әртүрлілігі </w:t>
            </w:r>
          </w:p>
          <w:p w:rsidR="00764066" w:rsidRPr="007C78A2" w:rsidRDefault="00764066" w:rsidP="00A36F4C">
            <w:pPr>
              <w:numPr>
                <w:ilvl w:val="0"/>
                <w:numId w:val="152"/>
              </w:numPr>
              <w:tabs>
                <w:tab w:val="clear" w:pos="720"/>
                <w:tab w:val="num" w:pos="17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сапасына мемлекеттік бақылау жүргізу:</w:t>
            </w:r>
          </w:p>
          <w:p w:rsidR="00764066" w:rsidRPr="007C78A2" w:rsidRDefault="00764066" w:rsidP="006D2C64">
            <w:pPr>
              <w:numPr>
                <w:ilvl w:val="0"/>
                <w:numId w:val="155"/>
              </w:numPr>
              <w:tabs>
                <w:tab w:val="num" w:pos="17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 қызметін лицензиялау;</w:t>
            </w:r>
          </w:p>
          <w:p w:rsidR="00764066" w:rsidRPr="007C78A2" w:rsidRDefault="00764066" w:rsidP="006D2C64">
            <w:pPr>
              <w:numPr>
                <w:ilvl w:val="0"/>
                <w:numId w:val="155"/>
              </w:numPr>
              <w:tabs>
                <w:tab w:val="num" w:pos="17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 xml:space="preserve"> білім беру ұйымдарын аттестаттау;</w:t>
            </w:r>
          </w:p>
          <w:p w:rsidR="00764066" w:rsidRPr="007C78A2" w:rsidRDefault="00764066" w:rsidP="006D2C64">
            <w:pPr>
              <w:numPr>
                <w:ilvl w:val="0"/>
                <w:numId w:val="155"/>
              </w:numPr>
              <w:tabs>
                <w:tab w:val="num" w:pos="17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алушыларды қорытынды мемлекеттік аттестаттау</w:t>
            </w:r>
          </w:p>
        </w:tc>
      </w:tr>
      <w:tr w:rsidR="00764066" w:rsidRPr="00B17EB8" w:rsidTr="00A36F4C">
        <w:tc>
          <w:tcPr>
            <w:tcW w:w="993" w:type="dxa"/>
            <w:tcBorders>
              <w:bottom w:val="single" w:sz="4" w:space="0" w:color="auto"/>
            </w:tcBorders>
            <w:shd w:val="clear" w:color="auto" w:fill="FBD4B4" w:themeFill="accent6" w:themeFillTint="66"/>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2000</w:t>
            </w:r>
            <w:r>
              <w:rPr>
                <w:rFonts w:ascii="Times New Roman" w:hAnsi="Times New Roman" w:cs="Times New Roman"/>
                <w:sz w:val="24"/>
                <w:szCs w:val="24"/>
                <w:lang w:val="kk-KZ"/>
              </w:rPr>
              <w:t xml:space="preserve"> ж.</w:t>
            </w:r>
          </w:p>
          <w:p w:rsidR="00764066" w:rsidRPr="007C78A2" w:rsidRDefault="00764066" w:rsidP="008A2B0A">
            <w:pPr>
              <w:spacing w:after="0" w:line="240" w:lineRule="auto"/>
              <w:ind w:right="-57"/>
              <w:jc w:val="center"/>
              <w:rPr>
                <w:rFonts w:ascii="Times New Roman" w:hAnsi="Times New Roman" w:cs="Times New Roman"/>
                <w:sz w:val="24"/>
                <w:szCs w:val="24"/>
                <w:lang w:val="kk-KZ"/>
              </w:rPr>
            </w:pPr>
          </w:p>
        </w:tc>
        <w:tc>
          <w:tcPr>
            <w:tcW w:w="2268" w:type="dxa"/>
            <w:tcBorders>
              <w:bottom w:val="single" w:sz="4" w:space="0" w:color="auto"/>
            </w:tcBorders>
            <w:shd w:val="clear" w:color="auto" w:fill="FBD4B4" w:themeFill="accent6" w:themeFillTint="66"/>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мемлекеттік бағдарламасы</w:t>
            </w:r>
          </w:p>
        </w:tc>
        <w:tc>
          <w:tcPr>
            <w:tcW w:w="6099" w:type="dxa"/>
            <w:tcBorders>
              <w:bottom w:val="single" w:sz="4" w:space="0" w:color="auto"/>
            </w:tcBorders>
            <w:shd w:val="clear" w:color="auto" w:fill="FBD4B4" w:themeFill="accent6" w:themeFillTint="66"/>
          </w:tcPr>
          <w:p w:rsidR="00764066" w:rsidRPr="007C78A2" w:rsidRDefault="00764066" w:rsidP="006D2C64">
            <w:pPr>
              <w:numPr>
                <w:ilvl w:val="0"/>
                <w:numId w:val="154"/>
              </w:numPr>
              <w:tabs>
                <w:tab w:val="clear" w:pos="1059"/>
                <w:tab w:val="left" w:pos="317"/>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Мектепалды даярлықты қамтамасыз ету</w:t>
            </w:r>
          </w:p>
          <w:p w:rsidR="00764066" w:rsidRPr="007C78A2" w:rsidRDefault="00764066" w:rsidP="006D2C64">
            <w:pPr>
              <w:numPr>
                <w:ilvl w:val="0"/>
                <w:numId w:val="154"/>
              </w:numPr>
              <w:tabs>
                <w:tab w:val="clear" w:pos="1059"/>
                <w:tab w:val="left" w:pos="317"/>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Сапалы білім беруге қол жеткізу</w:t>
            </w:r>
          </w:p>
          <w:p w:rsidR="00764066" w:rsidRPr="007C78A2" w:rsidRDefault="00764066" w:rsidP="006D2C64">
            <w:pPr>
              <w:numPr>
                <w:ilvl w:val="0"/>
                <w:numId w:val="154"/>
              </w:numPr>
              <w:tabs>
                <w:tab w:val="clear" w:pos="1059"/>
                <w:tab w:val="left" w:pos="317"/>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Кәсіптік білімнің қолжетімділігі</w:t>
            </w:r>
          </w:p>
          <w:p w:rsidR="00764066" w:rsidRPr="007C78A2" w:rsidRDefault="00764066" w:rsidP="006D2C64">
            <w:pPr>
              <w:numPr>
                <w:ilvl w:val="0"/>
                <w:numId w:val="154"/>
              </w:numPr>
              <w:tabs>
                <w:tab w:val="clear" w:pos="1059"/>
                <w:tab w:val="left" w:pos="317"/>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 жүйесін ақпараттандыру</w:t>
            </w:r>
          </w:p>
          <w:p w:rsidR="00764066" w:rsidRPr="007C78A2" w:rsidRDefault="00764066" w:rsidP="006D2C64">
            <w:pPr>
              <w:numPr>
                <w:ilvl w:val="0"/>
                <w:numId w:val="154"/>
              </w:numPr>
              <w:tabs>
                <w:tab w:val="clear" w:pos="1059"/>
                <w:tab w:val="left" w:pos="317"/>
              </w:tabs>
              <w:spacing w:after="0" w:line="240" w:lineRule="auto"/>
              <w:ind w:left="0" w:right="-57" w:firstLine="0"/>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 жүйесін саралау, таңдау бойынша білім беру Қазақстанның білім беру жүйесін әлемдік білім кеңістігіне интеграциялануы үшін жағдай жасау</w:t>
            </w:r>
          </w:p>
          <w:p w:rsidR="00764066" w:rsidRPr="007C78A2" w:rsidRDefault="00764066" w:rsidP="006D2C64">
            <w:pPr>
              <w:numPr>
                <w:ilvl w:val="0"/>
                <w:numId w:val="154"/>
              </w:numPr>
              <w:tabs>
                <w:tab w:val="clear" w:pos="1059"/>
                <w:tab w:val="left" w:pos="317"/>
              </w:tabs>
              <w:spacing w:after="0" w:line="240" w:lineRule="auto"/>
              <w:ind w:left="0" w:right="-57" w:firstLine="0"/>
              <w:rPr>
                <w:rFonts w:ascii="Times New Roman" w:hAnsi="Times New Roman" w:cs="Times New Roman"/>
                <w:sz w:val="24"/>
                <w:szCs w:val="24"/>
                <w:lang w:val="kk-KZ"/>
              </w:rPr>
            </w:pPr>
            <w:r w:rsidRPr="007C78A2">
              <w:rPr>
                <w:rFonts w:ascii="Times New Roman" w:hAnsi="Times New Roman" w:cs="Times New Roman"/>
                <w:sz w:val="24"/>
                <w:szCs w:val="24"/>
                <w:lang w:val="kk-KZ"/>
              </w:rPr>
              <w:t>Оқытудың жаңа ақпараттық технологиялдарын енгізу, қашықтықтан білім беруді дамыту</w:t>
            </w:r>
          </w:p>
        </w:tc>
      </w:tr>
      <w:tr w:rsidR="00764066" w:rsidRPr="00B17EB8" w:rsidTr="00A36F4C">
        <w:tc>
          <w:tcPr>
            <w:tcW w:w="993" w:type="dxa"/>
            <w:tcBorders>
              <w:top w:val="single" w:sz="4" w:space="0" w:color="auto"/>
              <w:left w:val="single" w:sz="4" w:space="0" w:color="auto"/>
              <w:bottom w:val="nil"/>
              <w:right w:val="single" w:sz="4" w:space="0" w:color="auto"/>
            </w:tcBorders>
            <w:shd w:val="clear" w:color="auto" w:fill="FDE9D9" w:themeFill="accent6" w:themeFillTint="33"/>
          </w:tcPr>
          <w:p w:rsidR="00764066" w:rsidRPr="007C78A2" w:rsidRDefault="00764066" w:rsidP="008A2B0A">
            <w:pPr>
              <w:spacing w:after="0" w:line="240" w:lineRule="auto"/>
              <w:ind w:right="-57"/>
              <w:rPr>
                <w:rFonts w:ascii="Times New Roman" w:hAnsi="Times New Roman" w:cs="Times New Roman"/>
                <w:sz w:val="24"/>
                <w:szCs w:val="24"/>
                <w:lang w:val="kk-KZ"/>
              </w:rPr>
            </w:pPr>
            <w:r w:rsidRPr="007C78A2">
              <w:rPr>
                <w:rFonts w:ascii="Times New Roman" w:hAnsi="Times New Roman" w:cs="Times New Roman"/>
                <w:sz w:val="24"/>
                <w:szCs w:val="24"/>
                <w:lang w:val="kk-KZ"/>
              </w:rPr>
              <w:t>2001 ж.</w:t>
            </w:r>
          </w:p>
        </w:tc>
        <w:tc>
          <w:tcPr>
            <w:tcW w:w="2268" w:type="dxa"/>
            <w:tcBorders>
              <w:top w:val="single" w:sz="4" w:space="0" w:color="auto"/>
              <w:left w:val="single" w:sz="4" w:space="0" w:color="auto"/>
              <w:bottom w:val="nil"/>
              <w:right w:val="single" w:sz="4" w:space="0" w:color="auto"/>
            </w:tcBorders>
            <w:shd w:val="clear" w:color="auto" w:fill="FDE9D9" w:themeFill="accent6" w:themeFillTint="33"/>
          </w:tcPr>
          <w:p w:rsidR="00764066" w:rsidRPr="007C78A2" w:rsidRDefault="00764066" w:rsidP="008A2B0A">
            <w:pPr>
              <w:spacing w:after="0" w:line="240" w:lineRule="auto"/>
              <w:ind w:right="-57"/>
              <w:rPr>
                <w:rFonts w:ascii="Times New Roman" w:hAnsi="Times New Roman" w:cs="Times New Roman"/>
                <w:sz w:val="24"/>
                <w:szCs w:val="24"/>
                <w:lang w:val="kk-KZ"/>
              </w:rPr>
            </w:pPr>
            <w:r>
              <w:rPr>
                <w:rFonts w:ascii="Times New Roman" w:hAnsi="Times New Roman" w:cs="Times New Roman"/>
                <w:sz w:val="24"/>
                <w:szCs w:val="24"/>
                <w:lang w:val="kk-KZ"/>
              </w:rPr>
              <w:t>ҚР</w:t>
            </w:r>
            <w:r w:rsidRPr="007C78A2">
              <w:rPr>
                <w:rFonts w:ascii="Times New Roman" w:hAnsi="Times New Roman" w:cs="Times New Roman"/>
                <w:sz w:val="24"/>
                <w:szCs w:val="24"/>
                <w:lang w:val="kk-KZ"/>
              </w:rPr>
              <w:t xml:space="preserve"> мемлекеттік жалпыға міндетті білім беру стандарты</w:t>
            </w:r>
          </w:p>
        </w:tc>
        <w:tc>
          <w:tcPr>
            <w:tcW w:w="6099" w:type="dxa"/>
            <w:tcBorders>
              <w:top w:val="single" w:sz="4" w:space="0" w:color="auto"/>
              <w:left w:val="single" w:sz="4" w:space="0" w:color="auto"/>
              <w:bottom w:val="nil"/>
              <w:right w:val="single" w:sz="4" w:space="0" w:color="auto"/>
            </w:tcBorders>
            <w:shd w:val="clear" w:color="auto" w:fill="FDE9D9" w:themeFill="accent6" w:themeFillTint="33"/>
          </w:tcPr>
          <w:p w:rsidR="00764066" w:rsidRPr="007C78A2" w:rsidRDefault="00764066" w:rsidP="006D2C64">
            <w:pPr>
              <w:numPr>
                <w:ilvl w:val="0"/>
                <w:numId w:val="150"/>
              </w:numPr>
              <w:tabs>
                <w:tab w:val="clear" w:pos="1059"/>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Мектептің әр сатысындағы оқу-тәрбие процесінде оқушы меңгеруге тиіс білімнің ең төменгі міндетті (минимумын) белгілеу</w:t>
            </w:r>
          </w:p>
          <w:p w:rsidR="00764066" w:rsidRPr="007C78A2" w:rsidRDefault="00764066" w:rsidP="006D2C64">
            <w:pPr>
              <w:numPr>
                <w:ilvl w:val="0"/>
                <w:numId w:val="150"/>
              </w:numPr>
              <w:tabs>
                <w:tab w:val="clear" w:pos="1059"/>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Оқушының қабілеті мен өзінің қызығуына қарай әртүрлі білім бағдарламаларын меңгеруіне қажетті жағдайлар жасау</w:t>
            </w:r>
          </w:p>
          <w:p w:rsidR="00764066" w:rsidRPr="007C78A2" w:rsidRDefault="00764066" w:rsidP="006D2C64">
            <w:pPr>
              <w:numPr>
                <w:ilvl w:val="0"/>
                <w:numId w:val="150"/>
              </w:numPr>
              <w:tabs>
                <w:tab w:val="clear" w:pos="1059"/>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Оқушыға пәндерді таңдауға құқық беру</w:t>
            </w:r>
          </w:p>
        </w:tc>
      </w:tr>
      <w:tr w:rsidR="00764066" w:rsidRPr="00B17EB8" w:rsidTr="00A36F4C">
        <w:trPr>
          <w:trHeight w:val="982"/>
        </w:trPr>
        <w:tc>
          <w:tcPr>
            <w:tcW w:w="993" w:type="dxa"/>
            <w:tcBorders>
              <w:top w:val="single" w:sz="4" w:space="0" w:color="auto"/>
              <w:left w:val="single" w:sz="4" w:space="0" w:color="auto"/>
              <w:right w:val="single" w:sz="4" w:space="0" w:color="auto"/>
            </w:tcBorders>
            <w:shd w:val="clear" w:color="auto" w:fill="FABF8F" w:themeFill="accent6" w:themeFillTint="99"/>
          </w:tcPr>
          <w:p w:rsidR="00764066" w:rsidRPr="007C78A2" w:rsidRDefault="00764066" w:rsidP="008A2B0A">
            <w:pPr>
              <w:spacing w:after="0" w:line="240" w:lineRule="auto"/>
              <w:ind w:right="-57"/>
              <w:rPr>
                <w:rFonts w:ascii="Times New Roman" w:hAnsi="Times New Roman" w:cs="Times New Roman"/>
                <w:sz w:val="24"/>
                <w:szCs w:val="24"/>
                <w:lang w:val="kk-KZ"/>
              </w:rPr>
            </w:pPr>
            <w:r w:rsidRPr="007C78A2">
              <w:rPr>
                <w:rFonts w:ascii="Times New Roman" w:hAnsi="Times New Roman" w:cs="Times New Roman"/>
                <w:sz w:val="24"/>
                <w:szCs w:val="24"/>
                <w:lang w:val="kk-KZ"/>
              </w:rPr>
              <w:t>2004 ж.</w:t>
            </w:r>
          </w:p>
        </w:tc>
        <w:tc>
          <w:tcPr>
            <w:tcW w:w="2268" w:type="dxa"/>
            <w:tcBorders>
              <w:top w:val="single" w:sz="4" w:space="0" w:color="auto"/>
              <w:left w:val="single" w:sz="4" w:space="0" w:color="auto"/>
              <w:right w:val="single" w:sz="4" w:space="0" w:color="auto"/>
            </w:tcBorders>
            <w:shd w:val="clear" w:color="auto" w:fill="FABF8F" w:themeFill="accent6" w:themeFillTint="99"/>
          </w:tcPr>
          <w:p w:rsidR="00764066" w:rsidRPr="007C78A2" w:rsidRDefault="00764066" w:rsidP="008A2B0A">
            <w:pPr>
              <w:spacing w:after="0" w:line="240" w:lineRule="auto"/>
              <w:ind w:right="-57"/>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sidRPr="007C78A2">
              <w:rPr>
                <w:rFonts w:ascii="Times New Roman" w:hAnsi="Times New Roman" w:cs="Times New Roman"/>
                <w:sz w:val="24"/>
                <w:szCs w:val="24"/>
                <w:lang w:val="kk-KZ"/>
              </w:rPr>
              <w:t xml:space="preserve"> 2015 жылға дейінгі білім беруді дамыту тұжырымдамасы</w:t>
            </w:r>
          </w:p>
        </w:tc>
        <w:tc>
          <w:tcPr>
            <w:tcW w:w="6099" w:type="dxa"/>
            <w:tcBorders>
              <w:top w:val="single" w:sz="4" w:space="0" w:color="auto"/>
              <w:left w:val="single" w:sz="4" w:space="0" w:color="auto"/>
              <w:right w:val="single" w:sz="4" w:space="0" w:color="auto"/>
            </w:tcBorders>
            <w:shd w:val="clear" w:color="auto" w:fill="FABF8F" w:themeFill="accent6" w:themeFillTint="99"/>
          </w:tcPr>
          <w:p w:rsidR="00764066" w:rsidRPr="007C78A2" w:rsidRDefault="00764066" w:rsidP="006D2C64">
            <w:pPr>
              <w:numPr>
                <w:ilvl w:val="0"/>
                <w:numId w:val="148"/>
              </w:numPr>
              <w:tabs>
                <w:tab w:val="clear" w:pos="720"/>
                <w:tab w:val="num" w:pos="339"/>
                <w:tab w:val="left" w:pos="39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Әлемдік білім беру кеңістігіне ықпалдастыру және жеке тұлға мен қоғамның қажеттіліктерін қанағаттандыру</w:t>
            </w:r>
          </w:p>
          <w:p w:rsidR="00764066" w:rsidRPr="007C78A2" w:rsidRDefault="00764066" w:rsidP="006D2C64">
            <w:pPr>
              <w:numPr>
                <w:ilvl w:val="0"/>
                <w:numId w:val="148"/>
              </w:numPr>
              <w:tabs>
                <w:tab w:val="clear" w:pos="720"/>
                <w:tab w:val="num" w:pos="35"/>
                <w:tab w:val="left" w:pos="215"/>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Көпдеңгейлі үздіксіз білім берудің ұлттық моделін қалыптастыру.</w:t>
            </w:r>
          </w:p>
          <w:p w:rsidR="00764066" w:rsidRPr="007C78A2" w:rsidRDefault="00764066" w:rsidP="006D2C64">
            <w:pPr>
              <w:numPr>
                <w:ilvl w:val="0"/>
                <w:numId w:val="148"/>
              </w:numPr>
              <w:tabs>
                <w:tab w:val="clear" w:pos="720"/>
                <w:tab w:val="num" w:pos="35"/>
                <w:tab w:val="left" w:pos="215"/>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сапасын бағалаудың ұлттық жүйесін құру</w:t>
            </w:r>
          </w:p>
          <w:p w:rsidR="00764066" w:rsidRPr="007C78A2" w:rsidRDefault="00764066" w:rsidP="006D2C64">
            <w:pPr>
              <w:numPr>
                <w:ilvl w:val="0"/>
                <w:numId w:val="148"/>
              </w:numPr>
              <w:tabs>
                <w:tab w:val="clear" w:pos="720"/>
                <w:tab w:val="num" w:pos="35"/>
                <w:tab w:val="left" w:pos="215"/>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 xml:space="preserve">Кәсіптік білім берудің сапасын арттыру үшін нақты экономика салаларын тартудың тетіктерін құру </w:t>
            </w:r>
          </w:p>
          <w:p w:rsidR="00764066" w:rsidRPr="007C78A2" w:rsidRDefault="00764066" w:rsidP="006D2C64">
            <w:pPr>
              <w:numPr>
                <w:ilvl w:val="0"/>
                <w:numId w:val="148"/>
              </w:numPr>
              <w:tabs>
                <w:tab w:val="clear" w:pos="720"/>
                <w:tab w:val="num" w:pos="35"/>
                <w:tab w:val="left" w:pos="215"/>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«Ғұмыр бойғы білім» принципінен «ғұмыр бойғы баршаға арналған білім» принципінен көшу</w:t>
            </w:r>
          </w:p>
          <w:p w:rsidR="00764066" w:rsidRPr="007C78A2" w:rsidRDefault="00764066" w:rsidP="006D2C64">
            <w:pPr>
              <w:numPr>
                <w:ilvl w:val="0"/>
                <w:numId w:val="148"/>
              </w:numPr>
              <w:tabs>
                <w:tab w:val="clear" w:pos="720"/>
                <w:tab w:val="num" w:pos="293"/>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 xml:space="preserve">Білім берудің барлық деңгейінің қол жетімділігі және сабақтастығы </w:t>
            </w:r>
          </w:p>
          <w:p w:rsidR="00764066" w:rsidRPr="007C78A2" w:rsidRDefault="00764066" w:rsidP="006D2C64">
            <w:pPr>
              <w:numPr>
                <w:ilvl w:val="0"/>
                <w:numId w:val="148"/>
              </w:numPr>
              <w:tabs>
                <w:tab w:val="clear" w:pos="720"/>
                <w:tab w:val="num" w:pos="35"/>
                <w:tab w:val="left" w:pos="215"/>
                <w:tab w:val="num" w:pos="339"/>
              </w:tabs>
              <w:spacing w:after="0" w:line="240" w:lineRule="auto"/>
              <w:ind w:left="0" w:right="-57" w:firstLine="0"/>
              <w:rPr>
                <w:rFonts w:ascii="Times New Roman" w:hAnsi="Times New Roman" w:cs="Times New Roman"/>
                <w:sz w:val="24"/>
                <w:szCs w:val="24"/>
                <w:lang w:val="kk-KZ"/>
              </w:rPr>
            </w:pPr>
            <w:r w:rsidRPr="007C78A2">
              <w:rPr>
                <w:rFonts w:ascii="Times New Roman" w:hAnsi="Times New Roman" w:cs="Times New Roman"/>
                <w:sz w:val="24"/>
                <w:szCs w:val="24"/>
                <w:lang w:val="kk-KZ"/>
              </w:rPr>
              <w:t>Нәтижеге бағдарланған толыққанды, сапалы, бәсекеге қабілетті білім беру</w:t>
            </w:r>
          </w:p>
          <w:p w:rsidR="00764066" w:rsidRDefault="00764066" w:rsidP="006D2C64">
            <w:pPr>
              <w:numPr>
                <w:ilvl w:val="0"/>
                <w:numId w:val="148"/>
              </w:numPr>
              <w:tabs>
                <w:tab w:val="clear" w:pos="720"/>
                <w:tab w:val="num" w:pos="35"/>
                <w:tab w:val="num" w:pos="339"/>
                <w:tab w:val="left" w:pos="395"/>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 xml:space="preserve">Құрылымы </w:t>
            </w:r>
            <w:r w:rsidRPr="007C78A2">
              <w:rPr>
                <w:rFonts w:ascii="Times New Roman" w:hAnsi="Times New Roman" w:cs="Times New Roman"/>
                <w:b/>
                <w:i/>
                <w:sz w:val="24"/>
                <w:szCs w:val="24"/>
                <w:lang w:val="kk-KZ"/>
              </w:rPr>
              <w:t>4+6+2</w:t>
            </w:r>
            <w:r w:rsidRPr="007C78A2">
              <w:rPr>
                <w:rFonts w:ascii="Times New Roman" w:hAnsi="Times New Roman" w:cs="Times New Roman"/>
                <w:sz w:val="24"/>
                <w:szCs w:val="24"/>
                <w:lang w:val="kk-KZ"/>
              </w:rPr>
              <w:t xml:space="preserve"> болатын 12 жылдық білім беруге көшу</w:t>
            </w:r>
          </w:p>
          <w:p w:rsidR="00764066" w:rsidRPr="00E26F9C" w:rsidRDefault="00764066" w:rsidP="006D2C64">
            <w:pPr>
              <w:numPr>
                <w:ilvl w:val="0"/>
                <w:numId w:val="148"/>
              </w:numPr>
              <w:tabs>
                <w:tab w:val="clear" w:pos="720"/>
                <w:tab w:val="num" w:pos="35"/>
                <w:tab w:val="num" w:pos="339"/>
                <w:tab w:val="left" w:pos="395"/>
              </w:tabs>
              <w:spacing w:after="0" w:line="240" w:lineRule="auto"/>
              <w:ind w:left="0" w:right="-57" w:firstLine="0"/>
              <w:jc w:val="both"/>
              <w:rPr>
                <w:rFonts w:ascii="Times New Roman" w:hAnsi="Times New Roman" w:cs="Times New Roman"/>
                <w:sz w:val="24"/>
                <w:szCs w:val="24"/>
                <w:lang w:val="kk-KZ"/>
              </w:rPr>
            </w:pPr>
            <w:r w:rsidRPr="00E26F9C">
              <w:rPr>
                <w:rFonts w:ascii="Times New Roman" w:hAnsi="Times New Roman" w:cs="Times New Roman"/>
                <w:sz w:val="24"/>
                <w:szCs w:val="24"/>
                <w:lang w:val="kk-KZ"/>
              </w:rPr>
              <w:t xml:space="preserve">Құрылымы </w:t>
            </w:r>
            <w:r w:rsidRPr="00E26F9C">
              <w:rPr>
                <w:rFonts w:ascii="Times New Roman" w:hAnsi="Times New Roman" w:cs="Times New Roman"/>
                <w:b/>
                <w:i/>
                <w:sz w:val="24"/>
                <w:szCs w:val="24"/>
                <w:lang w:val="kk-KZ"/>
              </w:rPr>
              <w:t xml:space="preserve">бакалавриат - магистратура-докторантура </w:t>
            </w:r>
            <w:r w:rsidRPr="00E26F9C">
              <w:rPr>
                <w:rFonts w:ascii="Times New Roman" w:hAnsi="Times New Roman" w:cs="Times New Roman"/>
                <w:sz w:val="24"/>
                <w:szCs w:val="24"/>
                <w:lang w:val="kk-KZ"/>
              </w:rPr>
              <w:t>көпдеңгейлі жоғары және жоғары оқу орнынан кейінгі  білім беру жүйесіне көшу</w:t>
            </w:r>
          </w:p>
        </w:tc>
      </w:tr>
      <w:tr w:rsidR="00764066" w:rsidRPr="00B17EB8" w:rsidTr="00A36F4C">
        <w:trPr>
          <w:trHeight w:val="169"/>
        </w:trPr>
        <w:tc>
          <w:tcPr>
            <w:tcW w:w="993" w:type="dxa"/>
            <w:tcBorders>
              <w:top w:val="single" w:sz="4" w:space="0" w:color="auto"/>
              <w:left w:val="single" w:sz="4" w:space="0" w:color="auto"/>
              <w:right w:val="single" w:sz="4" w:space="0" w:color="auto"/>
            </w:tcBorders>
            <w:shd w:val="clear" w:color="auto" w:fill="D6E3BC" w:themeFill="accent3" w:themeFillTint="66"/>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2004 ж.</w:t>
            </w:r>
          </w:p>
        </w:tc>
        <w:tc>
          <w:tcPr>
            <w:tcW w:w="2268" w:type="dxa"/>
            <w:tcBorders>
              <w:top w:val="single" w:sz="4" w:space="0" w:color="auto"/>
              <w:left w:val="single" w:sz="4" w:space="0" w:color="auto"/>
              <w:right w:val="single" w:sz="4" w:space="0" w:color="auto"/>
            </w:tcBorders>
            <w:shd w:val="clear" w:color="auto" w:fill="D6E3BC" w:themeFill="accent3" w:themeFillTint="66"/>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Қазақстан Республикасының 2005-2010 жылдарға арналған білім беруді дамытудың мемлекеттік бағдарламасы</w:t>
            </w:r>
          </w:p>
        </w:tc>
        <w:tc>
          <w:tcPr>
            <w:tcW w:w="6099" w:type="dxa"/>
            <w:tcBorders>
              <w:top w:val="single" w:sz="4" w:space="0" w:color="auto"/>
              <w:left w:val="single" w:sz="4" w:space="0" w:color="auto"/>
              <w:right w:val="single" w:sz="4" w:space="0" w:color="auto"/>
            </w:tcBorders>
            <w:shd w:val="clear" w:color="auto" w:fill="D6E3BC" w:themeFill="accent3" w:themeFillTint="66"/>
          </w:tcPr>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Көпдеңгейлі білім берудің ұлттық жүйесін жетілдіру</w:t>
            </w:r>
          </w:p>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Қоғам мен жеке тұлғаның қажеттілігін қанағаттандыру</w:t>
            </w:r>
          </w:p>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Сапалы білім алуға қол жетімділікті қамтамасыз ету</w:t>
            </w:r>
          </w:p>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Қазақстандық білім беру жүйесін әлемдік білім кеңістігіне интеграциялау</w:t>
            </w:r>
          </w:p>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беруді бағалаудың ұлттық жүйесін құру</w:t>
            </w:r>
          </w:p>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Жалпы орта білім беру жүйесін 12 жылдық білім беру жүйесіне толықтай көшіру</w:t>
            </w:r>
          </w:p>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Жалпы орта білім беретін мектеп түлектерін ұлттық бірыңғай тестілеуден (ҰБТ) өткізу</w:t>
            </w:r>
          </w:p>
          <w:p w:rsidR="00764066" w:rsidRPr="007C78A2" w:rsidRDefault="00764066" w:rsidP="006D2C64">
            <w:pPr>
              <w:numPr>
                <w:ilvl w:val="0"/>
                <w:numId w:val="153"/>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ЖОО білімгерлерін мемлекеттік аралық, қорытынды  бақылаудан өткізу</w:t>
            </w:r>
          </w:p>
        </w:tc>
      </w:tr>
      <w:tr w:rsidR="00764066" w:rsidRPr="00B17EB8" w:rsidTr="00A36F4C">
        <w:trPr>
          <w:trHeight w:val="169"/>
        </w:trPr>
        <w:tc>
          <w:tcPr>
            <w:tcW w:w="993" w:type="dxa"/>
            <w:tcBorders>
              <w:top w:val="single" w:sz="4" w:space="0" w:color="auto"/>
              <w:left w:val="single" w:sz="4" w:space="0" w:color="auto"/>
              <w:right w:val="single" w:sz="4" w:space="0" w:color="auto"/>
            </w:tcBorders>
            <w:shd w:val="clear" w:color="auto" w:fill="EAF1DD" w:themeFill="accent3" w:themeFillTint="33"/>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2007 ж.</w:t>
            </w:r>
          </w:p>
        </w:tc>
        <w:tc>
          <w:tcPr>
            <w:tcW w:w="2268" w:type="dxa"/>
            <w:tcBorders>
              <w:top w:val="single" w:sz="4" w:space="0" w:color="auto"/>
              <w:left w:val="single" w:sz="4" w:space="0" w:color="auto"/>
              <w:right w:val="single" w:sz="4" w:space="0" w:color="auto"/>
            </w:tcBorders>
            <w:shd w:val="clear" w:color="auto" w:fill="EAF1DD" w:themeFill="accent3" w:themeFillTint="33"/>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Қазақстан Республикасының «Білім туралы» Заңы</w:t>
            </w:r>
          </w:p>
        </w:tc>
        <w:tc>
          <w:tcPr>
            <w:tcW w:w="6099" w:type="dxa"/>
            <w:tcBorders>
              <w:top w:val="single" w:sz="4" w:space="0" w:color="auto"/>
              <w:left w:val="single" w:sz="4" w:space="0" w:color="auto"/>
              <w:right w:val="single" w:sz="4" w:space="0" w:color="auto"/>
            </w:tcBorders>
            <w:shd w:val="clear" w:color="auto" w:fill="EAF1DD" w:themeFill="accent3" w:themeFillTint="33"/>
          </w:tcPr>
          <w:p w:rsidR="00764066" w:rsidRPr="007C78A2" w:rsidRDefault="00764066" w:rsidP="006D2C64">
            <w:pPr>
              <w:numPr>
                <w:ilvl w:val="0"/>
                <w:numId w:val="149"/>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 xml:space="preserve">«Өмір бойына алған білімнен» қажеттілік пен мүмкіндікті сезінуге «бүкіл өмір бойғы білім алуға» көшу </w:t>
            </w:r>
          </w:p>
          <w:p w:rsidR="00764066" w:rsidRPr="007C78A2" w:rsidRDefault="00764066" w:rsidP="006D2C64">
            <w:pPr>
              <w:numPr>
                <w:ilvl w:val="0"/>
                <w:numId w:val="149"/>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Оқыту технологиясын жетілдіру</w:t>
            </w:r>
          </w:p>
          <w:p w:rsidR="00764066" w:rsidRPr="007C78A2" w:rsidRDefault="00764066" w:rsidP="006D2C64">
            <w:pPr>
              <w:numPr>
                <w:ilvl w:val="0"/>
                <w:numId w:val="149"/>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берудің  құрылымы мен мазмұнын жаңарту білім беру сапасының ұлттық бағалау жүйесін дамыту</w:t>
            </w:r>
          </w:p>
          <w:p w:rsidR="00764066" w:rsidRPr="007C78A2" w:rsidRDefault="00764066" w:rsidP="006D2C64">
            <w:pPr>
              <w:numPr>
                <w:ilvl w:val="0"/>
                <w:numId w:val="149"/>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берудің барлық деңгейлерінде ықпалдастырылған білім беру бағдарламаларын ендіру (пәнаралық, деңгейаралық; жоғары оқу орындар үшін: аралық, халықаралық)</w:t>
            </w:r>
          </w:p>
          <w:p w:rsidR="00764066" w:rsidRPr="007C78A2" w:rsidRDefault="00764066" w:rsidP="006D2C64">
            <w:pPr>
              <w:numPr>
                <w:ilvl w:val="0"/>
                <w:numId w:val="149"/>
              </w:numPr>
              <w:tabs>
                <w:tab w:val="clear" w:pos="720"/>
                <w:tab w:val="num" w:pos="339"/>
              </w:tabs>
              <w:spacing w:after="0" w:line="240" w:lineRule="auto"/>
              <w:ind w:left="0" w:right="-57" w:firstLine="0"/>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Білім беру құрылымының халықаралық білім сыныптамасы стандартына сәйкестендірілуі</w:t>
            </w:r>
          </w:p>
        </w:tc>
      </w:tr>
      <w:tr w:rsidR="00764066" w:rsidRPr="00B17EB8" w:rsidTr="00A36F4C">
        <w:trPr>
          <w:trHeight w:val="558"/>
        </w:trPr>
        <w:tc>
          <w:tcPr>
            <w:tcW w:w="993" w:type="dxa"/>
            <w:tcBorders>
              <w:top w:val="single" w:sz="4" w:space="0" w:color="auto"/>
              <w:left w:val="single" w:sz="4" w:space="0" w:color="auto"/>
              <w:right w:val="single" w:sz="4" w:space="0" w:color="auto"/>
            </w:tcBorders>
            <w:shd w:val="clear" w:color="auto" w:fill="E5DFEC" w:themeFill="accent4" w:themeFillTint="33"/>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2010 ж.</w:t>
            </w:r>
          </w:p>
        </w:tc>
        <w:tc>
          <w:tcPr>
            <w:tcW w:w="2268" w:type="dxa"/>
            <w:tcBorders>
              <w:top w:val="single" w:sz="4" w:space="0" w:color="auto"/>
              <w:left w:val="single" w:sz="4" w:space="0" w:color="auto"/>
              <w:right w:val="single" w:sz="4" w:space="0" w:color="auto"/>
            </w:tcBorders>
            <w:shd w:val="clear" w:color="auto" w:fill="E5DFEC" w:themeFill="accent4" w:themeFillTint="33"/>
          </w:tcPr>
          <w:p w:rsidR="00764066" w:rsidRPr="007C78A2" w:rsidRDefault="00764066" w:rsidP="008A2B0A">
            <w:pPr>
              <w:spacing w:after="0" w:line="240" w:lineRule="auto"/>
              <w:ind w:right="-57"/>
              <w:jc w:val="both"/>
              <w:rPr>
                <w:rFonts w:ascii="Times New Roman" w:hAnsi="Times New Roman" w:cs="Times New Roman"/>
                <w:sz w:val="24"/>
                <w:szCs w:val="24"/>
                <w:lang w:val="kk-KZ"/>
              </w:rPr>
            </w:pPr>
            <w:r w:rsidRPr="007C78A2">
              <w:rPr>
                <w:rFonts w:ascii="Times New Roman" w:hAnsi="Times New Roman" w:cs="Times New Roman"/>
                <w:sz w:val="24"/>
                <w:szCs w:val="24"/>
                <w:lang w:val="kk-KZ"/>
              </w:rPr>
              <w:t>Қазақстан Республикасының 2011-2020 жылдарға арналған білім беруді дамытудың мемлекеттік бағдарламасы</w:t>
            </w:r>
          </w:p>
        </w:tc>
        <w:tc>
          <w:tcPr>
            <w:tcW w:w="6099" w:type="dxa"/>
            <w:tcBorders>
              <w:top w:val="single" w:sz="4" w:space="0" w:color="auto"/>
              <w:left w:val="single" w:sz="4" w:space="0" w:color="auto"/>
              <w:right w:val="single" w:sz="4" w:space="0" w:color="auto"/>
            </w:tcBorders>
            <w:shd w:val="clear" w:color="auto" w:fill="E5DFEC" w:themeFill="accent4" w:themeFillTint="33"/>
          </w:tcPr>
          <w:tbl>
            <w:tblPr>
              <w:tblW w:w="0" w:type="auto"/>
              <w:tblCellMar>
                <w:top w:w="108" w:type="dxa"/>
                <w:bottom w:w="108" w:type="dxa"/>
              </w:tblCellMar>
              <w:tblLook w:val="0000"/>
            </w:tblPr>
            <w:tblGrid>
              <w:gridCol w:w="5845"/>
            </w:tblGrid>
            <w:tr w:rsidR="00764066" w:rsidRPr="00B17EB8" w:rsidTr="00764066">
              <w:trPr>
                <w:trHeight w:val="322"/>
              </w:trPr>
              <w:tc>
                <w:tcPr>
                  <w:tcW w:w="5845" w:type="dxa"/>
                </w:tcPr>
                <w:p w:rsidR="00764066" w:rsidRPr="007C78A2" w:rsidRDefault="00764066" w:rsidP="006D2C64">
                  <w:pPr>
                    <w:numPr>
                      <w:ilvl w:val="0"/>
                      <w:numId w:val="151"/>
                    </w:numPr>
                    <w:tabs>
                      <w:tab w:val="left" w:pos="351"/>
                    </w:tabs>
                    <w:snapToGrid w:val="0"/>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Жан басына шаққандағы қаржыландыру әдістемесін әзірлеу және оны білім беру ұйымдарына енгізу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 xml:space="preserve">Білім берудегі менеджментті жетілдіру </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Педагог мамандығының мәртебесін көтеру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Оқу процесін автоматтандыруды енгізу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Мектепке дейінгі ұйымдардың желісін арттыру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12 жылдық білім беру моделіне көшу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Шағын жинақты мектептердің санын қысқарту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Мектептерде инклюзивті білім беруді жетілдіру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Еліміздің индустриалды-инновациялық даму жобаларын жоғары және жоғары оқу орнынан кейінгі білімді кадрлармен қамтамасыз ету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Еуропалық аймаққа жоғары білімнің кірігуін қамтамасыз ету</w:t>
                  </w:r>
                </w:p>
                <w:p w:rsidR="00764066" w:rsidRPr="007C78A2" w:rsidRDefault="00764066" w:rsidP="006D2C64">
                  <w:pPr>
                    <w:numPr>
                      <w:ilvl w:val="0"/>
                      <w:numId w:val="151"/>
                    </w:numPr>
                    <w:tabs>
                      <w:tab w:val="left" w:pos="351"/>
                    </w:tabs>
                    <w:spacing w:after="0" w:line="240" w:lineRule="auto"/>
                    <w:ind w:left="0" w:right="-57" w:firstLine="0"/>
                    <w:jc w:val="both"/>
                    <w:rPr>
                      <w:rFonts w:ascii="Times New Roman" w:hAnsi="Times New Roman" w:cs="Times New Roman"/>
                      <w:color w:val="000000"/>
                      <w:sz w:val="24"/>
                      <w:szCs w:val="24"/>
                      <w:lang w:val="kk-KZ"/>
                    </w:rPr>
                  </w:pPr>
                  <w:r w:rsidRPr="007C78A2">
                    <w:rPr>
                      <w:rFonts w:ascii="Times New Roman" w:hAnsi="Times New Roman" w:cs="Times New Roman"/>
                      <w:color w:val="000000"/>
                      <w:sz w:val="24"/>
                      <w:szCs w:val="24"/>
                      <w:lang w:val="kk-KZ"/>
                    </w:rPr>
                    <w:t xml:space="preserve">Интеллектуалды меншік өнімдерін коммерциализациялау үшін жағдайлар жасау </w:t>
                  </w:r>
                </w:p>
              </w:tc>
            </w:tr>
          </w:tbl>
          <w:p w:rsidR="00764066" w:rsidRPr="007C78A2" w:rsidRDefault="00764066" w:rsidP="008A2B0A">
            <w:pPr>
              <w:spacing w:after="0" w:line="240" w:lineRule="auto"/>
              <w:ind w:right="-57"/>
              <w:jc w:val="both"/>
              <w:rPr>
                <w:rFonts w:ascii="Times New Roman" w:hAnsi="Times New Roman" w:cs="Times New Roman"/>
                <w:sz w:val="24"/>
                <w:szCs w:val="24"/>
                <w:lang w:val="kk-KZ"/>
              </w:rPr>
            </w:pPr>
          </w:p>
        </w:tc>
      </w:tr>
    </w:tbl>
    <w:p w:rsidR="00E2154D" w:rsidRDefault="00E2154D" w:rsidP="00466BD7">
      <w:pPr>
        <w:shd w:val="clear" w:color="auto" w:fill="FFFFFF"/>
        <w:autoSpaceDE w:val="0"/>
        <w:autoSpaceDN w:val="0"/>
        <w:adjustRightInd w:val="0"/>
        <w:spacing w:after="0" w:line="240" w:lineRule="auto"/>
        <w:ind w:right="-57" w:firstLine="567"/>
        <w:jc w:val="both"/>
        <w:rPr>
          <w:rFonts w:ascii="Times New Roman" w:hAnsi="Times New Roman" w:cs="Times New Roman"/>
          <w:noProof/>
          <w:sz w:val="28"/>
          <w:szCs w:val="28"/>
          <w:lang w:val="kk-KZ"/>
        </w:rPr>
      </w:pPr>
    </w:p>
    <w:p w:rsidR="00466BD7" w:rsidRPr="006E41DF" w:rsidRDefault="00466BD7" w:rsidP="00466BD7">
      <w:pPr>
        <w:shd w:val="clear" w:color="auto" w:fill="FFFFFF"/>
        <w:autoSpaceDE w:val="0"/>
        <w:autoSpaceDN w:val="0"/>
        <w:adjustRightInd w:val="0"/>
        <w:spacing w:after="0" w:line="240" w:lineRule="auto"/>
        <w:ind w:right="-57" w:firstLine="567"/>
        <w:jc w:val="both"/>
        <w:rPr>
          <w:rFonts w:ascii="Times New Roman" w:hAnsi="Times New Roman" w:cs="Times New Roman"/>
          <w:noProof/>
          <w:sz w:val="28"/>
          <w:szCs w:val="28"/>
          <w:lang w:val="kk-KZ"/>
        </w:rPr>
      </w:pPr>
      <w:r w:rsidRPr="006E41DF">
        <w:rPr>
          <w:rFonts w:ascii="Times New Roman" w:hAnsi="Times New Roman" w:cs="Times New Roman"/>
          <w:noProof/>
          <w:sz w:val="28"/>
          <w:szCs w:val="28"/>
          <w:lang w:val="kk-KZ"/>
        </w:rPr>
        <w:t xml:space="preserve">Қазақстан Республикасының білім </w:t>
      </w:r>
      <w:r w:rsidRPr="006E41DF">
        <w:rPr>
          <w:rFonts w:ascii="Times New Roman" w:hAnsi="Times New Roman" w:cs="Times New Roman"/>
          <w:sz w:val="28"/>
          <w:szCs w:val="28"/>
          <w:lang w:val="kk-KZ"/>
        </w:rPr>
        <w:t xml:space="preserve">беру </w:t>
      </w:r>
      <w:r w:rsidRPr="006E41DF">
        <w:rPr>
          <w:rFonts w:ascii="Times New Roman" w:hAnsi="Times New Roman" w:cs="Times New Roman"/>
          <w:noProof/>
          <w:sz w:val="28"/>
          <w:szCs w:val="28"/>
          <w:lang w:val="kk-KZ"/>
        </w:rPr>
        <w:t xml:space="preserve">жүйесіндегі нормативтік құжаттары білім </w:t>
      </w:r>
      <w:r w:rsidRPr="006E41DF">
        <w:rPr>
          <w:rFonts w:ascii="Times New Roman" w:hAnsi="Times New Roman" w:cs="Times New Roman"/>
          <w:sz w:val="28"/>
          <w:szCs w:val="28"/>
          <w:lang w:val="kk-KZ"/>
        </w:rPr>
        <w:t xml:space="preserve">беру </w:t>
      </w:r>
      <w:r w:rsidRPr="006E41DF">
        <w:rPr>
          <w:rFonts w:ascii="Times New Roman" w:hAnsi="Times New Roman" w:cs="Times New Roman"/>
          <w:noProof/>
          <w:sz w:val="28"/>
          <w:szCs w:val="28"/>
          <w:lang w:val="kk-KZ"/>
        </w:rPr>
        <w:t xml:space="preserve">жүйесі мен оқу орындарының қызметін және олардың </w:t>
      </w:r>
      <w:r w:rsidRPr="006E41DF">
        <w:rPr>
          <w:rFonts w:ascii="Times New Roman" w:hAnsi="Times New Roman" w:cs="Times New Roman"/>
          <w:sz w:val="28"/>
          <w:szCs w:val="28"/>
          <w:lang w:val="kk-KZ"/>
        </w:rPr>
        <w:t xml:space="preserve">даму жолдарын </w:t>
      </w:r>
      <w:r w:rsidRPr="006E41DF">
        <w:rPr>
          <w:rFonts w:ascii="Times New Roman" w:hAnsi="Times New Roman" w:cs="Times New Roman"/>
          <w:noProof/>
          <w:sz w:val="28"/>
          <w:szCs w:val="28"/>
          <w:lang w:val="kk-KZ"/>
        </w:rPr>
        <w:t>реттейтін маңызды нормативтік құжаттар болып табылады.</w:t>
      </w:r>
    </w:p>
    <w:p w:rsidR="00466BD7" w:rsidRPr="006E41DF" w:rsidRDefault="00466BD7" w:rsidP="00466B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noProof/>
          <w:sz w:val="28"/>
          <w:szCs w:val="28"/>
          <w:lang w:val="kk-KZ"/>
        </w:rPr>
        <w:t xml:space="preserve">Оның міндеттері: білім </w:t>
      </w:r>
      <w:r w:rsidRPr="006E41DF">
        <w:rPr>
          <w:rFonts w:ascii="Times New Roman" w:hAnsi="Times New Roman" w:cs="Times New Roman"/>
          <w:sz w:val="28"/>
          <w:szCs w:val="28"/>
          <w:lang w:val="kk-KZ"/>
        </w:rPr>
        <w:t xml:space="preserve">беру </w:t>
      </w:r>
      <w:r w:rsidRPr="006E41DF">
        <w:rPr>
          <w:rFonts w:ascii="Times New Roman" w:hAnsi="Times New Roman" w:cs="Times New Roman"/>
          <w:noProof/>
          <w:sz w:val="28"/>
          <w:szCs w:val="28"/>
          <w:lang w:val="kk-KZ"/>
        </w:rPr>
        <w:t xml:space="preserve">саласындағы мемлекеттік саясаттың негізгі принциптеріне </w:t>
      </w:r>
      <w:r w:rsidRPr="006E41DF">
        <w:rPr>
          <w:rFonts w:ascii="Times New Roman" w:hAnsi="Times New Roman" w:cs="Times New Roman"/>
          <w:sz w:val="28"/>
          <w:szCs w:val="28"/>
          <w:lang w:val="kk-KZ"/>
        </w:rPr>
        <w:t xml:space="preserve">сипаттама беру </w:t>
      </w:r>
      <w:r w:rsidRPr="006E41DF">
        <w:rPr>
          <w:rFonts w:ascii="Times New Roman" w:hAnsi="Times New Roman" w:cs="Times New Roman"/>
          <w:noProof/>
          <w:sz w:val="28"/>
          <w:szCs w:val="28"/>
          <w:lang w:val="kk-KZ"/>
        </w:rPr>
        <w:t xml:space="preserve">және Қазакстан Республикасы білім </w:t>
      </w:r>
      <w:r w:rsidRPr="006E41DF">
        <w:rPr>
          <w:rFonts w:ascii="Times New Roman" w:hAnsi="Times New Roman" w:cs="Times New Roman"/>
          <w:sz w:val="28"/>
          <w:szCs w:val="28"/>
          <w:lang w:val="kk-KZ"/>
        </w:rPr>
        <w:t xml:space="preserve">беру </w:t>
      </w:r>
      <w:r w:rsidRPr="006E41DF">
        <w:rPr>
          <w:rFonts w:ascii="Times New Roman" w:hAnsi="Times New Roman" w:cs="Times New Roman"/>
          <w:noProof/>
          <w:sz w:val="28"/>
          <w:szCs w:val="28"/>
          <w:lang w:val="kk-KZ"/>
        </w:rPr>
        <w:t xml:space="preserve">орындарының қызметтерін ашып көрсету; білім </w:t>
      </w:r>
      <w:r w:rsidRPr="006E41DF">
        <w:rPr>
          <w:rFonts w:ascii="Times New Roman" w:hAnsi="Times New Roman" w:cs="Times New Roman"/>
          <w:sz w:val="28"/>
          <w:szCs w:val="28"/>
          <w:lang w:val="kk-KZ"/>
        </w:rPr>
        <w:t xml:space="preserve">беру </w:t>
      </w:r>
      <w:r w:rsidRPr="006E41DF">
        <w:rPr>
          <w:rFonts w:ascii="Times New Roman" w:hAnsi="Times New Roman" w:cs="Times New Roman"/>
          <w:noProof/>
          <w:sz w:val="28"/>
          <w:szCs w:val="28"/>
          <w:lang w:val="kk-KZ"/>
        </w:rPr>
        <w:t>стандарттары мен</w:t>
      </w:r>
      <w:r w:rsidRPr="006E41DF">
        <w:rPr>
          <w:rFonts w:ascii="Times New Roman" w:hAnsi="Times New Roman" w:cs="Times New Roman"/>
          <w:noProof/>
          <w:color w:val="000000"/>
          <w:sz w:val="28"/>
          <w:szCs w:val="28"/>
          <w:lang w:val="kk-KZ"/>
        </w:rPr>
        <w:t xml:space="preserve"> олардың негізгі қызметтерінің мәнін ашу; Республикадағы орта білім </w:t>
      </w:r>
      <w:r w:rsidRPr="006E41DF">
        <w:rPr>
          <w:rFonts w:ascii="Times New Roman" w:hAnsi="Times New Roman" w:cs="Times New Roman"/>
          <w:color w:val="000000"/>
          <w:sz w:val="28"/>
          <w:szCs w:val="28"/>
          <w:lang w:val="kk-KZ"/>
        </w:rPr>
        <w:t xml:space="preserve">беру </w:t>
      </w:r>
      <w:r w:rsidRPr="006E41DF">
        <w:rPr>
          <w:rFonts w:ascii="Times New Roman" w:hAnsi="Times New Roman" w:cs="Times New Roman"/>
          <w:noProof/>
          <w:color w:val="000000"/>
          <w:sz w:val="28"/>
          <w:szCs w:val="28"/>
          <w:lang w:val="kk-KZ"/>
        </w:rPr>
        <w:t xml:space="preserve">жүйесінің маңызды жақтары </w:t>
      </w:r>
      <w:r w:rsidRPr="006E41DF">
        <w:rPr>
          <w:rFonts w:ascii="Times New Roman" w:hAnsi="Times New Roman" w:cs="Times New Roman"/>
          <w:color w:val="000000"/>
          <w:sz w:val="28"/>
          <w:szCs w:val="28"/>
          <w:lang w:val="kk-KZ"/>
        </w:rPr>
        <w:t xml:space="preserve">мен даму барысын </w:t>
      </w:r>
      <w:r w:rsidRPr="006E41DF">
        <w:rPr>
          <w:rFonts w:ascii="Times New Roman" w:hAnsi="Times New Roman" w:cs="Times New Roman"/>
          <w:noProof/>
          <w:color w:val="000000"/>
          <w:sz w:val="28"/>
          <w:szCs w:val="28"/>
          <w:lang w:val="kk-KZ"/>
        </w:rPr>
        <w:t>көрсету болып табылады</w:t>
      </w:r>
      <w:r w:rsidR="00563F16">
        <w:rPr>
          <w:rFonts w:ascii="Times New Roman" w:hAnsi="Times New Roman" w:cs="Times New Roman"/>
          <w:noProof/>
          <w:color w:val="000000"/>
          <w:sz w:val="28"/>
          <w:szCs w:val="28"/>
          <w:lang w:val="kk-KZ"/>
        </w:rPr>
        <w:t>.</w:t>
      </w:r>
    </w:p>
    <w:p w:rsidR="00466BD7" w:rsidRPr="006E41DF" w:rsidRDefault="00466BD7" w:rsidP="00466BD7">
      <w:pPr>
        <w:shd w:val="clear" w:color="auto" w:fill="FFFFFF"/>
        <w:spacing w:after="0" w:line="240" w:lineRule="auto"/>
        <w:ind w:right="-57" w:firstLine="567"/>
        <w:jc w:val="both"/>
        <w:rPr>
          <w:rFonts w:ascii="Times New Roman" w:hAnsi="Times New Roman" w:cs="Times New Roman"/>
          <w:sz w:val="28"/>
          <w:szCs w:val="28"/>
          <w:lang w:val="kk-KZ"/>
        </w:rPr>
      </w:pPr>
    </w:p>
    <w:p w:rsidR="00764066" w:rsidRPr="006E41DF" w:rsidRDefault="00764066" w:rsidP="00466BD7">
      <w:pPr>
        <w:pStyle w:val="22"/>
        <w:shd w:val="clear" w:color="auto" w:fill="auto"/>
        <w:spacing w:before="0" w:after="0" w:line="240" w:lineRule="auto"/>
        <w:ind w:right="-57" w:firstLine="567"/>
        <w:jc w:val="both"/>
        <w:rPr>
          <w:b/>
          <w:sz w:val="28"/>
          <w:szCs w:val="28"/>
          <w:lang w:val="kk-KZ"/>
        </w:rPr>
      </w:pPr>
      <w:r w:rsidRPr="006E41DF">
        <w:rPr>
          <w:b/>
          <w:sz w:val="28"/>
          <w:szCs w:val="28"/>
          <w:lang w:val="kk-KZ"/>
        </w:rPr>
        <w:t xml:space="preserve">Функционалды сауаттылық </w:t>
      </w:r>
      <w:r w:rsidR="00563F16" w:rsidRPr="006E41DF">
        <w:rPr>
          <w:sz w:val="28"/>
          <w:szCs w:val="28"/>
          <w:lang w:val="kk-KZ"/>
        </w:rPr>
        <w:t>–</w:t>
      </w:r>
      <w:r w:rsidRPr="006E41DF">
        <w:rPr>
          <w:b/>
          <w:sz w:val="28"/>
          <w:szCs w:val="28"/>
          <w:lang w:val="kk-KZ"/>
        </w:rPr>
        <w:t xml:space="preserve"> тұлғаның өмір тіршілігінің әр түрлі саласындағы міндеттерді шешу нәтижесі және негізі.</w:t>
      </w:r>
      <w:r>
        <w:rPr>
          <w:b/>
          <w:sz w:val="28"/>
          <w:szCs w:val="28"/>
          <w:lang w:val="kk-KZ"/>
        </w:rPr>
        <w:t xml:space="preserve"> </w:t>
      </w:r>
      <w:r w:rsidRPr="006E41DF">
        <w:rPr>
          <w:b/>
          <w:sz w:val="28"/>
          <w:szCs w:val="28"/>
          <w:lang w:val="kk-KZ"/>
        </w:rPr>
        <w:t xml:space="preserve">Бейіндік оқыту мазмұнының ерекшіліктері. </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12 жылдық орта білім берудің 3 сатысында білім бағдарламаларының меңгерілуі толық жүзеге асқан жағдайда Қазақстан Республикасында білім беру жүйесінде оңды қайта құрулар болатыны анық.</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Орта білім берудің ІІІ сатысы – бейінді оқыту, бұл оқушылардың шығармашылық қызметін, жеке қабілеттерін дамытуға зор мүмкіндік туғызады.</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Таңдамалы курстарды әрбір мектеп өзінің ерекшелігіне, тұрған географиялық орнына және оқушылардың жеке ерекшеліктерін, олардың қызығушылығы мен бейімділігін ескере отырып мектептің оқу жоспарының вариативтік бөлігінен сәйкес таңдайды.</w:t>
      </w:r>
      <w:r w:rsidR="00953859">
        <w:rPr>
          <w:rFonts w:ascii="Times New Roman" w:hAnsi="Times New Roman" w:cs="Times New Roman"/>
          <w:noProof/>
          <w:sz w:val="28"/>
          <w:szCs w:val="28"/>
        </w:rPr>
        <w:pict>
          <v:line id="_x0000_s1856" style="position:absolute;left:0;text-align:left;z-index:252088320;mso-position-horizontal-relative:text;mso-position-vertical-relative:text" from="234pt,8.2pt" to="234pt,26.2pt"/>
        </w:pict>
      </w:r>
      <w:r w:rsidR="00953859">
        <w:rPr>
          <w:rFonts w:ascii="Times New Roman" w:hAnsi="Times New Roman" w:cs="Times New Roman"/>
          <w:noProof/>
          <w:sz w:val="28"/>
          <w:szCs w:val="28"/>
        </w:rPr>
        <w:pict>
          <v:line id="_x0000_s1854" style="position:absolute;left:0;text-align:left;z-index:252086272;mso-position-horizontal-relative:text;mso-position-vertical-relative:text" from="234pt,12.65pt" to="234pt,21.65pt"/>
        </w:pict>
      </w:r>
      <w:r w:rsidR="00953859">
        <w:rPr>
          <w:rFonts w:ascii="Times New Roman" w:hAnsi="Times New Roman" w:cs="Times New Roman"/>
          <w:noProof/>
          <w:sz w:val="28"/>
          <w:szCs w:val="28"/>
        </w:rPr>
        <w:pict>
          <v:line id="_x0000_s1855" style="position:absolute;left:0;text-align:left;z-index:252087296;mso-position-horizontal-relative:text;mso-position-vertical-relative:text" from="396pt,12.65pt" to="396pt,21.65pt"/>
        </w:pict>
      </w:r>
      <w:r w:rsidR="00953859">
        <w:rPr>
          <w:rFonts w:ascii="Times New Roman" w:hAnsi="Times New Roman" w:cs="Times New Roman"/>
          <w:noProof/>
          <w:sz w:val="28"/>
          <w:szCs w:val="28"/>
        </w:rPr>
        <w:pict>
          <v:line id="_x0000_s1853" style="position:absolute;left:0;text-align:left;z-index:252085248;mso-position-horizontal-relative:text;mso-position-vertical-relative:text" from="1in,12.65pt" to="1in,21.65pt"/>
        </w:pict>
      </w:r>
    </w:p>
    <w:p w:rsidR="00764066" w:rsidRPr="006E41DF" w:rsidRDefault="00E2154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64066" w:rsidRPr="006E41DF">
        <w:rPr>
          <w:rFonts w:ascii="Times New Roman" w:hAnsi="Times New Roman" w:cs="Times New Roman"/>
          <w:sz w:val="28"/>
          <w:szCs w:val="28"/>
          <w:lang w:val="kk-KZ"/>
        </w:rPr>
        <w:t>Бейіндік оқыту – жалпы орта білім беретін мектептердің жоғары сатысында даралап оқытуға, оқушының әлеуметтенуіне және мектептің жоғары сатысының орта және жоғары кәсіптік білім беру мекемелерімен сабақтастығына бағытталған арнайы дайындық жүйесі.</w:t>
      </w:r>
    </w:p>
    <w:p w:rsidR="00764066" w:rsidRPr="006E41DF" w:rsidRDefault="00E2154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64066" w:rsidRPr="006E41DF">
        <w:rPr>
          <w:rFonts w:ascii="Times New Roman" w:hAnsi="Times New Roman" w:cs="Times New Roman"/>
          <w:sz w:val="28"/>
          <w:szCs w:val="28"/>
          <w:lang w:val="kk-KZ"/>
        </w:rPr>
        <w:t>Бейіндік оқытудың негізгі мақсаты оқушылардың өзіндік білім алу бағдарламаларын құруды және оның жүзеге асырылуын, оқушының отбасында, жергілікті және аймақтық ортада әлеуметтенуін, оқушыларды орта және жоғары кәсіптік оқу орындарына дайындау үшін орта жалпы білім беру бағдарламаларындағы жеке пәндерді тереңдетіп оқытуды қамтамасыз ету болып табылады.</w:t>
      </w:r>
    </w:p>
    <w:p w:rsidR="00764066" w:rsidRPr="00677A7C" w:rsidRDefault="00764066" w:rsidP="002871D7">
      <w:pPr>
        <w:tabs>
          <w:tab w:val="left" w:pos="90"/>
          <w:tab w:val="left" w:pos="284"/>
        </w:tabs>
        <w:spacing w:after="0" w:line="240" w:lineRule="auto"/>
        <w:ind w:right="-57" w:firstLine="567"/>
        <w:jc w:val="both"/>
        <w:rPr>
          <w:rFonts w:ascii="Times New Roman" w:hAnsi="Times New Roman" w:cs="Times New Roman"/>
          <w:color w:val="000000"/>
          <w:sz w:val="28"/>
          <w:szCs w:val="28"/>
          <w:lang w:val="kk-KZ"/>
        </w:rPr>
      </w:pPr>
      <w:r w:rsidRPr="006E41DF">
        <w:rPr>
          <w:rFonts w:ascii="Times New Roman" w:hAnsi="Times New Roman" w:cs="Times New Roman"/>
          <w:sz w:val="28"/>
          <w:szCs w:val="28"/>
          <w:lang w:val="kk-KZ"/>
        </w:rPr>
        <w:t>Бүгінгі таңда бейіндік oқыту білім алушыны тұлға ретінде oның кәсіби талпынысын дамытуы тиіс; қызметтік, нәтижелік сипаты бoлуы қажет; білім беру процесінің шынайы бoлмыспен, әлеуетпен  кірігуін қамтамасыз етуі қажет; вариативтілігімен ерекшеленуі тиіс; тұлғаның, сoндай-ақ еңбек нарығының сұранысына бағдарлануы қажет; аймақтардың белгілі бір мамандық бoйынша мамандарға деген қажеттілігін ескеруі тиіс.</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sz w:val="28"/>
          <w:szCs w:val="28"/>
          <w:lang w:val="kk-KZ"/>
        </w:rPr>
        <w:t xml:space="preserve">Бейіндік оқыту  білім беру сапасын көтерудің, мемлекеттің және қоғамның, тұлғаның өзекті және келешектегі қажеттіліктерін жүзеге асырудың бірден бір құралы ретінде қарастырылады. </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b/>
          <w:sz w:val="28"/>
          <w:szCs w:val="28"/>
          <w:lang w:val="kk-KZ"/>
        </w:rPr>
        <w:t xml:space="preserve">Бейіндік оқыту </w:t>
      </w:r>
      <w:r w:rsidRPr="006E41DF">
        <w:rPr>
          <w:rFonts w:ascii="Times New Roman" w:hAnsi="Times New Roman" w:cs="Times New Roman"/>
          <w:sz w:val="28"/>
          <w:szCs w:val="28"/>
          <w:lang w:val="kk-KZ"/>
        </w:rPr>
        <w:t>–</w:t>
      </w:r>
      <w:r w:rsidRPr="006E41DF">
        <w:rPr>
          <w:rFonts w:ascii="Times New Roman" w:eastAsia="Calibri" w:hAnsi="Times New Roman" w:cs="Times New Roman"/>
          <w:sz w:val="28"/>
          <w:szCs w:val="28"/>
          <w:lang w:val="kk-KZ"/>
        </w:rPr>
        <w:t xml:space="preserve"> кәсіптік білім беру бағдарламаларын игеруге дайындау, олардың кәсіптік бағдарлары үшін жағдай жасау, оқушылардың арнаулы бейімділігі мен қызығушылығын, танымдық қабілетін ескеруге бағытталған білім беру процесінің құрылымы мен мазмұнын ұйымдастыру түрі, жоғары сыныптағылардың оқуын даралау мен саралап жіктеудің педагогикалық жүйесі.</w:t>
      </w:r>
    </w:p>
    <w:p w:rsidR="00764066" w:rsidRPr="006E41DF" w:rsidRDefault="00764066" w:rsidP="00563F16">
      <w:pPr>
        <w:spacing w:after="0" w:line="240" w:lineRule="auto"/>
        <w:ind w:right="-57" w:firstLine="567"/>
        <w:jc w:val="both"/>
        <w:rPr>
          <w:rFonts w:ascii="Times New Roman" w:hAnsi="Times New Roman" w:cs="Times New Roman"/>
          <w:color w:val="000000"/>
          <w:sz w:val="28"/>
          <w:szCs w:val="28"/>
          <w:lang w:val="kk-KZ" w:eastAsia="kk-KZ"/>
        </w:rPr>
      </w:pPr>
      <w:r w:rsidRPr="006E41DF">
        <w:rPr>
          <w:rFonts w:ascii="Times New Roman" w:hAnsi="Times New Roman" w:cs="Times New Roman"/>
          <w:b/>
          <w:color w:val="000000"/>
          <w:sz w:val="28"/>
          <w:szCs w:val="28"/>
          <w:lang w:val="kk-KZ" w:eastAsia="kk-KZ"/>
        </w:rPr>
        <w:t xml:space="preserve">Бейіндік оқыту </w:t>
      </w:r>
      <w:r w:rsidRPr="006E41DF">
        <w:rPr>
          <w:rFonts w:ascii="Times New Roman" w:hAnsi="Times New Roman" w:cs="Times New Roman"/>
          <w:sz w:val="28"/>
          <w:szCs w:val="28"/>
          <w:lang w:val="kk-KZ"/>
        </w:rPr>
        <w:t>–</w:t>
      </w:r>
      <w:r w:rsidRPr="006E41DF">
        <w:rPr>
          <w:rFonts w:ascii="Times New Roman" w:hAnsi="Times New Roman" w:cs="Times New Roman"/>
          <w:color w:val="000000"/>
          <w:sz w:val="28"/>
          <w:szCs w:val="28"/>
          <w:lang w:val="kk-KZ" w:eastAsia="kk-KZ"/>
        </w:rPr>
        <w:t xml:space="preserve"> білім беру </w:t>
      </w:r>
      <w:r w:rsidR="00563F16">
        <w:rPr>
          <w:rFonts w:ascii="Times New Roman" w:hAnsi="Times New Roman" w:cs="Times New Roman"/>
          <w:color w:val="000000"/>
          <w:sz w:val="28"/>
          <w:szCs w:val="28"/>
          <w:lang w:val="kk-KZ" w:eastAsia="kk-KZ"/>
        </w:rPr>
        <w:t>процесін ұйымдастыру</w:t>
      </w:r>
      <w:r w:rsidRPr="006E41DF">
        <w:rPr>
          <w:rFonts w:ascii="Times New Roman" w:hAnsi="Times New Roman" w:cs="Times New Roman"/>
          <w:color w:val="000000"/>
          <w:sz w:val="28"/>
          <w:szCs w:val="28"/>
          <w:lang w:val="kk-KZ" w:eastAsia="kk-KZ"/>
        </w:rPr>
        <w:t>дағы мазмұн құрылымының  өзгеруіне  және  жоғарғы</w:t>
      </w:r>
      <w:r w:rsidRPr="006E41DF">
        <w:rPr>
          <w:rFonts w:ascii="Times New Roman" w:hAnsi="Times New Roman" w:cs="Times New Roman"/>
          <w:color w:val="000000"/>
          <w:sz w:val="28"/>
          <w:szCs w:val="28"/>
          <w:lang w:val="kk-KZ" w:eastAsia="kk-KZ"/>
        </w:rPr>
        <w:tab/>
        <w:t xml:space="preserve"> сынып</w:t>
      </w:r>
      <w:r w:rsidRPr="006E41DF">
        <w:rPr>
          <w:rFonts w:ascii="Times New Roman" w:hAnsi="Times New Roman" w:cs="Times New Roman"/>
          <w:sz w:val="28"/>
          <w:szCs w:val="28"/>
          <w:lang w:val="kk-KZ"/>
        </w:rPr>
        <w:t xml:space="preserve"> </w:t>
      </w:r>
      <w:r w:rsidR="00563F16">
        <w:rPr>
          <w:rFonts w:ascii="Times New Roman" w:hAnsi="Times New Roman" w:cs="Times New Roman"/>
          <w:color w:val="000000"/>
          <w:sz w:val="28"/>
          <w:szCs w:val="28"/>
          <w:lang w:val="kk-KZ" w:eastAsia="kk-KZ"/>
        </w:rPr>
        <w:t>оқушыларының қызығушылықтары</w:t>
      </w:r>
      <w:r w:rsidRPr="006E41DF">
        <w:rPr>
          <w:rFonts w:ascii="Times New Roman" w:hAnsi="Times New Roman" w:cs="Times New Roman"/>
          <w:color w:val="000000"/>
          <w:sz w:val="28"/>
          <w:szCs w:val="28"/>
          <w:lang w:val="kk-KZ" w:eastAsia="kk-KZ"/>
        </w:rPr>
        <w:tab/>
      </w:r>
      <w:r w:rsidR="00563F16">
        <w:rPr>
          <w:rFonts w:ascii="Times New Roman" w:hAnsi="Times New Roman" w:cs="Times New Roman"/>
          <w:color w:val="000000"/>
          <w:sz w:val="28"/>
          <w:szCs w:val="28"/>
          <w:lang w:val="kk-KZ" w:eastAsia="kk-KZ"/>
        </w:rPr>
        <w:t xml:space="preserve"> </w:t>
      </w:r>
      <w:r w:rsidRPr="006E41DF">
        <w:rPr>
          <w:rFonts w:ascii="Times New Roman" w:hAnsi="Times New Roman" w:cs="Times New Roman"/>
          <w:color w:val="000000"/>
          <w:sz w:val="28"/>
          <w:szCs w:val="28"/>
          <w:lang w:val="kk-KZ" w:eastAsia="kk-KZ"/>
        </w:rPr>
        <w:t xml:space="preserve"> мен</w:t>
      </w:r>
      <w:r w:rsidR="00563F16">
        <w:rPr>
          <w:rFonts w:ascii="Times New Roman" w:hAnsi="Times New Roman" w:cs="Times New Roman"/>
          <w:color w:val="000000"/>
          <w:sz w:val="28"/>
          <w:szCs w:val="28"/>
          <w:lang w:val="kk-KZ" w:eastAsia="kk-KZ"/>
        </w:rPr>
        <w:t xml:space="preserve"> </w:t>
      </w:r>
      <w:r w:rsidRPr="006E41DF">
        <w:rPr>
          <w:rFonts w:ascii="Times New Roman" w:hAnsi="Times New Roman" w:cs="Times New Roman"/>
          <w:sz w:val="28"/>
          <w:szCs w:val="28"/>
          <w:lang w:val="kk-KZ"/>
        </w:rPr>
        <w:t xml:space="preserve"> </w:t>
      </w:r>
      <w:r w:rsidRPr="006E41DF">
        <w:rPr>
          <w:rFonts w:ascii="Times New Roman" w:hAnsi="Times New Roman" w:cs="Times New Roman"/>
          <w:color w:val="000000"/>
          <w:sz w:val="28"/>
          <w:szCs w:val="28"/>
          <w:lang w:val="kk-KZ" w:eastAsia="kk-KZ"/>
        </w:rPr>
        <w:t xml:space="preserve">қабілеттерінің </w:t>
      </w:r>
      <w:r w:rsidR="00563F16">
        <w:rPr>
          <w:rFonts w:ascii="Times New Roman" w:hAnsi="Times New Roman" w:cs="Times New Roman"/>
          <w:color w:val="000000"/>
          <w:sz w:val="28"/>
          <w:szCs w:val="28"/>
          <w:lang w:val="kk-KZ" w:eastAsia="kk-KZ"/>
        </w:rPr>
        <w:t xml:space="preserve">  </w:t>
      </w:r>
      <w:r w:rsidRPr="006E41DF">
        <w:rPr>
          <w:rFonts w:ascii="Times New Roman" w:hAnsi="Times New Roman" w:cs="Times New Roman"/>
          <w:color w:val="000000"/>
          <w:sz w:val="28"/>
          <w:szCs w:val="28"/>
          <w:lang w:val="kk-KZ" w:eastAsia="kk-KZ"/>
        </w:rPr>
        <w:t xml:space="preserve">ескерілуіне </w:t>
      </w:r>
      <w:r w:rsidR="00563F16">
        <w:rPr>
          <w:rFonts w:ascii="Times New Roman" w:hAnsi="Times New Roman" w:cs="Times New Roman"/>
          <w:color w:val="000000"/>
          <w:sz w:val="28"/>
          <w:szCs w:val="28"/>
          <w:lang w:val="kk-KZ" w:eastAsia="kk-KZ"/>
        </w:rPr>
        <w:t xml:space="preserve">    </w:t>
      </w:r>
      <w:r w:rsidRPr="006E41DF">
        <w:rPr>
          <w:rFonts w:ascii="Times New Roman" w:hAnsi="Times New Roman" w:cs="Times New Roman"/>
          <w:color w:val="000000"/>
          <w:sz w:val="28"/>
          <w:szCs w:val="28"/>
          <w:lang w:val="kk-KZ" w:eastAsia="kk-KZ"/>
        </w:rPr>
        <w:t>жағдай</w:t>
      </w:r>
      <w:r w:rsidRPr="006E41DF">
        <w:rPr>
          <w:rFonts w:ascii="Times New Roman" w:hAnsi="Times New Roman" w:cs="Times New Roman"/>
          <w:color w:val="000000"/>
          <w:sz w:val="28"/>
          <w:szCs w:val="28"/>
          <w:lang w:val="kk-KZ" w:eastAsia="kk-KZ"/>
        </w:rPr>
        <w:tab/>
      </w:r>
      <w:r w:rsidR="00563F16">
        <w:rPr>
          <w:rFonts w:ascii="Times New Roman" w:hAnsi="Times New Roman" w:cs="Times New Roman"/>
          <w:color w:val="000000"/>
          <w:sz w:val="28"/>
          <w:szCs w:val="28"/>
          <w:lang w:val="kk-KZ" w:eastAsia="kk-KZ"/>
        </w:rPr>
        <w:t xml:space="preserve"> </w:t>
      </w:r>
      <w:r w:rsidRPr="006E41DF">
        <w:rPr>
          <w:rFonts w:ascii="Times New Roman" w:hAnsi="Times New Roman" w:cs="Times New Roman"/>
          <w:color w:val="000000"/>
          <w:sz w:val="28"/>
          <w:szCs w:val="28"/>
          <w:lang w:val="kk-KZ" w:eastAsia="kk-KZ"/>
        </w:rPr>
        <w:t>жасап,  олардың</w:t>
      </w:r>
      <w:r w:rsidRPr="006E41DF">
        <w:rPr>
          <w:rFonts w:ascii="Times New Roman" w:hAnsi="Times New Roman" w:cs="Times New Roman"/>
          <w:color w:val="000000"/>
          <w:sz w:val="28"/>
          <w:szCs w:val="28"/>
          <w:lang w:val="kk-KZ" w:eastAsia="kk-KZ"/>
        </w:rPr>
        <w:tab/>
        <w:t xml:space="preserve"> кәсіби</w:t>
      </w:r>
      <w:r w:rsidRPr="006E41DF">
        <w:rPr>
          <w:rFonts w:ascii="Times New Roman" w:hAnsi="Times New Roman" w:cs="Times New Roman"/>
          <w:sz w:val="28"/>
          <w:szCs w:val="28"/>
          <w:lang w:val="kk-KZ"/>
        </w:rPr>
        <w:t xml:space="preserve"> </w:t>
      </w:r>
      <w:r w:rsidRPr="006E41DF">
        <w:rPr>
          <w:rFonts w:ascii="Times New Roman" w:hAnsi="Times New Roman" w:cs="Times New Roman"/>
          <w:color w:val="000000"/>
          <w:sz w:val="28"/>
          <w:szCs w:val="28"/>
          <w:lang w:val="kk-KZ" w:eastAsia="kk-KZ"/>
        </w:rPr>
        <w:t>қызығушылықтары мен әрі қарай білімін жалғастыруына жағдай  жасайтын оқытуды</w:t>
      </w:r>
      <w:r w:rsidR="00E2154D">
        <w:rPr>
          <w:rFonts w:ascii="Times New Roman" w:hAnsi="Times New Roman" w:cs="Times New Roman"/>
          <w:color w:val="000000"/>
          <w:sz w:val="28"/>
          <w:szCs w:val="28"/>
          <w:lang w:val="kk-KZ" w:eastAsia="kk-KZ"/>
        </w:rPr>
        <w:t xml:space="preserve">  даралау және саралау құралы.</w:t>
      </w:r>
      <w:r w:rsidR="00E2154D">
        <w:rPr>
          <w:rFonts w:ascii="Times New Roman" w:hAnsi="Times New Roman" w:cs="Times New Roman"/>
          <w:color w:val="000000"/>
          <w:sz w:val="28"/>
          <w:szCs w:val="28"/>
          <w:lang w:val="kk-KZ" w:eastAsia="kk-KZ"/>
        </w:rPr>
        <w:tab/>
      </w:r>
      <w:r w:rsidRPr="006E41DF">
        <w:rPr>
          <w:rFonts w:ascii="Times New Roman" w:hAnsi="Times New Roman" w:cs="Times New Roman"/>
          <w:color w:val="000000"/>
          <w:sz w:val="28"/>
          <w:szCs w:val="28"/>
          <w:lang w:val="kk-KZ" w:eastAsia="kk-KZ"/>
        </w:rPr>
        <w:t xml:space="preserve">    </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bCs/>
          <w:color w:val="000000"/>
          <w:sz w:val="28"/>
          <w:szCs w:val="28"/>
          <w:lang w:val="kk-KZ" w:eastAsia="kk-KZ"/>
        </w:rPr>
        <w:t xml:space="preserve">Бейіндік оқытудың мақсаты – </w:t>
      </w:r>
      <w:r w:rsidRPr="006E41DF">
        <w:rPr>
          <w:rFonts w:ascii="Times New Roman" w:hAnsi="Times New Roman" w:cs="Times New Roman"/>
          <w:color w:val="000000"/>
          <w:sz w:val="28"/>
          <w:szCs w:val="28"/>
          <w:lang w:val="kk-KZ" w:eastAsia="kk-KZ"/>
        </w:rPr>
        <w:t xml:space="preserve">жалпы орта білім біретін мектептердің жоғары сыныптарында оқушылардың оқуын дараландыруға және әлеуметтендіруге бағытталған, сонымен бірге еңбек нарығындағы реалды қажеттіліктерін есепке алып, мамандандырылған дайындық (кәсіби оқыту) жүйесін құру, бастапқы, орта және жоғарғы кәсіби білім </w:t>
      </w:r>
      <w:r w:rsidRPr="006E41DF">
        <w:rPr>
          <w:rFonts w:ascii="Times New Roman" w:hAnsi="Times New Roman" w:cs="Times New Roman"/>
          <w:bCs/>
          <w:color w:val="000000"/>
          <w:sz w:val="28"/>
          <w:szCs w:val="28"/>
          <w:lang w:val="kk-KZ" w:eastAsia="kk-KZ"/>
        </w:rPr>
        <w:t>беру</w:t>
      </w:r>
      <w:r w:rsidRPr="006E41DF">
        <w:rPr>
          <w:rFonts w:ascii="Times New Roman" w:hAnsi="Times New Roman" w:cs="Times New Roman"/>
          <w:b/>
          <w:bCs/>
          <w:color w:val="000000"/>
          <w:sz w:val="28"/>
          <w:szCs w:val="28"/>
          <w:lang w:val="kk-KZ" w:eastAsia="kk-KZ"/>
        </w:rPr>
        <w:t xml:space="preserve"> </w:t>
      </w:r>
      <w:r w:rsidRPr="006E41DF">
        <w:rPr>
          <w:rFonts w:ascii="Times New Roman" w:hAnsi="Times New Roman" w:cs="Times New Roman"/>
          <w:color w:val="000000"/>
          <w:sz w:val="28"/>
          <w:szCs w:val="28"/>
          <w:lang w:val="kk-KZ" w:eastAsia="kk-KZ"/>
        </w:rPr>
        <w:t>мекемелері мен мектептің жоғарғы буындарында салалар мен кооперациялардың ыңғайлы жүйесін жасау.</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bCs/>
          <w:color w:val="000000"/>
          <w:sz w:val="28"/>
          <w:szCs w:val="28"/>
          <w:lang w:val="kk-KZ" w:eastAsia="kk-KZ"/>
        </w:rPr>
        <w:t>Бейіндік оқытудың негізгі міндеттері:</w:t>
      </w:r>
    </w:p>
    <w:p w:rsidR="00764066" w:rsidRPr="006E41DF" w:rsidRDefault="00764066" w:rsidP="006D2C64">
      <w:pPr>
        <w:pStyle w:val="a6"/>
        <w:numPr>
          <w:ilvl w:val="0"/>
          <w:numId w:val="158"/>
        </w:numPr>
        <w:tabs>
          <w:tab w:val="left" w:pos="630"/>
        </w:tabs>
        <w:spacing w:after="0" w:line="240" w:lineRule="auto"/>
        <w:ind w:left="0" w:right="-57" w:firstLine="567"/>
        <w:jc w:val="both"/>
        <w:rPr>
          <w:rFonts w:ascii="Times New Roman" w:eastAsia="Times New Roman" w:hAnsi="Times New Roman"/>
          <w:sz w:val="28"/>
          <w:szCs w:val="28"/>
          <w:lang w:val="kk-KZ"/>
        </w:rPr>
      </w:pPr>
      <w:r w:rsidRPr="006E41DF">
        <w:rPr>
          <w:rFonts w:ascii="Times New Roman" w:eastAsia="Times New Roman" w:hAnsi="Times New Roman"/>
          <w:color w:val="000000"/>
          <w:sz w:val="28"/>
          <w:szCs w:val="28"/>
          <w:lang w:val="kk-KZ" w:eastAsia="kk-KZ"/>
        </w:rPr>
        <w:t>жалпы толық білім беру бағдарламаларында жеке пәндерді терең меңгеруін қамтамасыз ету;</w:t>
      </w:r>
    </w:p>
    <w:p w:rsidR="00764066" w:rsidRPr="006E41DF" w:rsidRDefault="00764066" w:rsidP="006D2C64">
      <w:pPr>
        <w:pStyle w:val="a6"/>
        <w:numPr>
          <w:ilvl w:val="0"/>
          <w:numId w:val="158"/>
        </w:numPr>
        <w:tabs>
          <w:tab w:val="left" w:pos="630"/>
        </w:tabs>
        <w:spacing w:after="0" w:line="240" w:lineRule="auto"/>
        <w:ind w:left="0" w:right="-57" w:firstLine="567"/>
        <w:jc w:val="both"/>
        <w:rPr>
          <w:rFonts w:ascii="Times New Roman" w:eastAsia="Times New Roman" w:hAnsi="Times New Roman"/>
          <w:sz w:val="28"/>
          <w:szCs w:val="28"/>
          <w:lang w:val="kk-KZ"/>
        </w:rPr>
      </w:pPr>
      <w:r w:rsidRPr="006E41DF">
        <w:rPr>
          <w:rFonts w:ascii="Times New Roman" w:eastAsia="Times New Roman" w:hAnsi="Times New Roman"/>
          <w:color w:val="000000"/>
          <w:sz w:val="28"/>
          <w:szCs w:val="28"/>
          <w:lang w:val="kk-KZ" w:eastAsia="kk-KZ"/>
        </w:rPr>
        <w:t>жоғарғы сынып оқушыларына жеке білім беру бағдарламаларын құрудың кең</w:t>
      </w:r>
      <w:r w:rsidRPr="006E41DF">
        <w:rPr>
          <w:rFonts w:ascii="Times New Roman" w:eastAsia="Times New Roman" w:hAnsi="Times New Roman"/>
          <w:color w:val="000000"/>
          <w:sz w:val="28"/>
          <w:szCs w:val="28"/>
          <w:lang w:val="kk-KZ" w:eastAsia="kk-KZ"/>
        </w:rPr>
        <w:tab/>
        <w:t xml:space="preserve">және </w:t>
      </w:r>
      <w:r w:rsidRPr="006E41DF">
        <w:rPr>
          <w:rFonts w:ascii="Times New Roman" w:eastAsia="Times New Roman" w:hAnsi="Times New Roman"/>
          <w:color w:val="000000"/>
          <w:sz w:val="28"/>
          <w:szCs w:val="28"/>
          <w:lang w:val="kk-KZ" w:eastAsia="kk-KZ"/>
        </w:rPr>
        <w:tab/>
        <w:t xml:space="preserve">ыңғайлы </w:t>
      </w:r>
      <w:r w:rsidRPr="006E41DF">
        <w:rPr>
          <w:rFonts w:ascii="Times New Roman" w:eastAsia="Times New Roman" w:hAnsi="Times New Roman"/>
          <w:color w:val="000000"/>
          <w:sz w:val="28"/>
          <w:szCs w:val="28"/>
          <w:lang w:val="kk-KZ" w:eastAsia="kk-KZ"/>
        </w:rPr>
        <w:tab/>
        <w:t>мүмкіншіліктеріне сай оқыту мазмұнының елеулі саралануына жағдай жасау;</w:t>
      </w:r>
    </w:p>
    <w:p w:rsidR="00764066" w:rsidRPr="006E41DF" w:rsidRDefault="00764066" w:rsidP="006D2C64">
      <w:pPr>
        <w:pStyle w:val="a6"/>
        <w:numPr>
          <w:ilvl w:val="0"/>
          <w:numId w:val="158"/>
        </w:numPr>
        <w:tabs>
          <w:tab w:val="left" w:pos="630"/>
        </w:tabs>
        <w:spacing w:after="0" w:line="240" w:lineRule="auto"/>
        <w:ind w:left="0" w:right="-57" w:firstLine="567"/>
        <w:jc w:val="both"/>
        <w:rPr>
          <w:rFonts w:ascii="Times New Roman" w:eastAsia="Times New Roman" w:hAnsi="Times New Roman"/>
          <w:sz w:val="28"/>
          <w:szCs w:val="28"/>
          <w:lang w:val="kk-KZ"/>
        </w:rPr>
      </w:pPr>
      <w:r w:rsidRPr="006E41DF">
        <w:rPr>
          <w:rFonts w:ascii="Times New Roman" w:eastAsia="Times New Roman" w:hAnsi="Times New Roman"/>
          <w:color w:val="000000"/>
          <w:sz w:val="28"/>
          <w:szCs w:val="28"/>
          <w:lang w:val="kk-KZ" w:eastAsia="kk-KZ"/>
        </w:rPr>
        <w:t>мектеп бітірушілерді олардың кабілеттеріне, жеке бейімділіктері мен қажеттіліктеріне сәйкес жоғары кәсіби білімді меңгеруге дайындау;</w:t>
      </w:r>
    </w:p>
    <w:p w:rsidR="00764066" w:rsidRPr="006E41DF" w:rsidRDefault="00764066" w:rsidP="006D2C64">
      <w:pPr>
        <w:pStyle w:val="a6"/>
        <w:numPr>
          <w:ilvl w:val="0"/>
          <w:numId w:val="158"/>
        </w:numPr>
        <w:tabs>
          <w:tab w:val="left" w:pos="630"/>
        </w:tabs>
        <w:spacing w:after="0" w:line="240" w:lineRule="auto"/>
        <w:ind w:left="0" w:right="-57" w:firstLine="567"/>
        <w:jc w:val="both"/>
        <w:rPr>
          <w:rFonts w:ascii="Times New Roman" w:eastAsia="Times New Roman" w:hAnsi="Times New Roman"/>
          <w:sz w:val="28"/>
          <w:szCs w:val="28"/>
          <w:lang w:val="kk-KZ"/>
        </w:rPr>
      </w:pPr>
      <w:r w:rsidRPr="006E41DF">
        <w:rPr>
          <w:rFonts w:ascii="Times New Roman" w:eastAsia="Times New Roman" w:hAnsi="Times New Roman"/>
          <w:color w:val="000000"/>
          <w:sz w:val="28"/>
          <w:szCs w:val="28"/>
          <w:lang w:val="kk-KZ" w:eastAsia="kk-KZ"/>
        </w:rPr>
        <w:t xml:space="preserve">оқушыларды әлеуметтендіру  мақсатында жалпы және кәсіби білім алу арасындағы  сабақтастықты  қамтамасыз ету. </w:t>
      </w:r>
    </w:p>
    <w:p w:rsidR="00764066" w:rsidRPr="00E26F9C"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eastAsia="Calibri" w:hAnsi="Times New Roman" w:cs="Times New Roman"/>
          <w:b/>
          <w:sz w:val="28"/>
          <w:szCs w:val="28"/>
          <w:lang w:val="kk-KZ"/>
        </w:rPr>
        <w:tab/>
      </w:r>
      <w:r w:rsidRPr="00E26F9C">
        <w:rPr>
          <w:rFonts w:ascii="Times New Roman" w:hAnsi="Times New Roman" w:cs="Times New Roman"/>
          <w:bCs/>
          <w:sz w:val="28"/>
          <w:szCs w:val="28"/>
          <w:lang w:val="kk-KZ"/>
        </w:rPr>
        <w:t xml:space="preserve">Бейіндік оқыту </w:t>
      </w:r>
      <w:r w:rsidRPr="00E26F9C">
        <w:rPr>
          <w:rFonts w:ascii="Times New Roman" w:hAnsi="Times New Roman" w:cs="Times New Roman"/>
          <w:sz w:val="28"/>
          <w:szCs w:val="28"/>
          <w:lang w:val="kk-KZ"/>
        </w:rPr>
        <w:t>–</w:t>
      </w:r>
      <w:r w:rsidRPr="00E26F9C">
        <w:rPr>
          <w:rFonts w:ascii="Times New Roman" w:hAnsi="Times New Roman" w:cs="Times New Roman"/>
          <w:b/>
          <w:bCs/>
          <w:sz w:val="28"/>
          <w:szCs w:val="28"/>
          <w:lang w:val="kk-KZ"/>
        </w:rPr>
        <w:t xml:space="preserve"> </w:t>
      </w:r>
      <w:r w:rsidRPr="00E26F9C">
        <w:rPr>
          <w:rFonts w:ascii="Times New Roman" w:hAnsi="Times New Roman" w:cs="Times New Roman"/>
          <w:sz w:val="28"/>
          <w:szCs w:val="28"/>
          <w:lang w:val="kk-KZ"/>
        </w:rPr>
        <w:t>оқушылардың қызығушылық бағытын, қабілетін, келешекте ие болуға тиісті мамандыққа бейімделуін қанағаттандыруға бағытталған оқыту.</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eastAsia="kk-KZ"/>
        </w:rPr>
        <w:t xml:space="preserve">    </w:t>
      </w:r>
      <w:r w:rsidRPr="006E41DF">
        <w:rPr>
          <w:rFonts w:ascii="Times New Roman" w:hAnsi="Times New Roman" w:cs="Times New Roman"/>
          <w:color w:val="000000"/>
          <w:sz w:val="28"/>
          <w:szCs w:val="28"/>
          <w:lang w:val="kk-KZ" w:eastAsia="kk-KZ"/>
        </w:rPr>
        <w:t xml:space="preserve">Бейіндік бағдарлау </w:t>
      </w:r>
      <w:r w:rsidR="00925A25" w:rsidRPr="00E26F9C">
        <w:rPr>
          <w:rFonts w:ascii="Times New Roman" w:hAnsi="Times New Roman" w:cs="Times New Roman"/>
          <w:sz w:val="28"/>
          <w:szCs w:val="28"/>
          <w:lang w:val="kk-KZ"/>
        </w:rPr>
        <w:t>–</w:t>
      </w:r>
      <w:r w:rsidRPr="006E41DF">
        <w:rPr>
          <w:rFonts w:ascii="Times New Roman" w:hAnsi="Times New Roman" w:cs="Times New Roman"/>
          <w:color w:val="000000"/>
          <w:sz w:val="28"/>
          <w:szCs w:val="28"/>
          <w:lang w:val="kk-KZ" w:eastAsia="kk-KZ"/>
        </w:rPr>
        <w:t xml:space="preserve"> бұл арнайы ұйымдастырылған әрекет, кәсіптік білім мекемелерінде жоғарғы мектепте бейіндік және бейіндік емес сыныптарда оқуларын жалғастыруда, жобаларын нұсқауда оқушыларға психологиялық-педагогикалық демеу беруге бағытталған.</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eastAsia="kk-KZ"/>
        </w:rPr>
        <w:t xml:space="preserve">    </w:t>
      </w:r>
      <w:r w:rsidRPr="006E41DF">
        <w:rPr>
          <w:rFonts w:ascii="Times New Roman" w:hAnsi="Times New Roman" w:cs="Times New Roman"/>
          <w:color w:val="000000"/>
          <w:sz w:val="28"/>
          <w:szCs w:val="28"/>
          <w:lang w:val="kk-KZ" w:eastAsia="kk-KZ"/>
        </w:rPr>
        <w:t>Бейіндік бағдарлау оқушының әрі қарай білімін жалғастыру орнын және бағытын таңдау шешіміне көмек ретінде ғана қарастырылмайды, сонымен қатар жас өспірімнің әлеуметтік, кәсіптік және мәдени өзіндік толық, жоғары дайындық жұмысын жобалайды.</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sz w:val="28"/>
          <w:szCs w:val="28"/>
          <w:lang w:val="kk-KZ"/>
        </w:rPr>
        <w:t xml:space="preserve">Бейіндік оқыту </w:t>
      </w:r>
      <w:r w:rsidRPr="0033339D">
        <w:rPr>
          <w:rFonts w:ascii="Times New Roman" w:eastAsia="Calibri" w:hAnsi="Times New Roman" w:cs="Times New Roman"/>
          <w:sz w:val="28"/>
          <w:szCs w:val="28"/>
          <w:lang w:val="kk-KZ"/>
        </w:rPr>
        <w:t>үш бағыт шеңберінде</w:t>
      </w:r>
      <w:r w:rsidRPr="006E41DF">
        <w:rPr>
          <w:rFonts w:ascii="Times New Roman" w:eastAsia="Calibri" w:hAnsi="Times New Roman" w:cs="Times New Roman"/>
          <w:sz w:val="28"/>
          <w:szCs w:val="28"/>
          <w:lang w:val="kk-KZ"/>
        </w:rPr>
        <w:t xml:space="preserve"> жүзеге асырылады:</w:t>
      </w:r>
      <w:r>
        <w:rPr>
          <w:rFonts w:ascii="Times New Roman" w:eastAsia="Calibri" w:hAnsi="Times New Roman" w:cs="Times New Roman"/>
          <w:sz w:val="28"/>
          <w:szCs w:val="28"/>
          <w:lang w:val="kk-KZ"/>
        </w:rPr>
        <w:t xml:space="preserve"> </w:t>
      </w:r>
      <w:r w:rsidRPr="006E41DF">
        <w:rPr>
          <w:rFonts w:ascii="Times New Roman" w:eastAsia="Calibri" w:hAnsi="Times New Roman" w:cs="Times New Roman"/>
          <w:sz w:val="28"/>
          <w:szCs w:val="28"/>
          <w:lang w:val="kk-KZ"/>
        </w:rPr>
        <w:t>жаратылыстану-математикалық;</w:t>
      </w:r>
      <w:r>
        <w:rPr>
          <w:rFonts w:ascii="Times New Roman" w:eastAsia="Calibri" w:hAnsi="Times New Roman" w:cs="Times New Roman"/>
          <w:sz w:val="28"/>
          <w:szCs w:val="28"/>
          <w:lang w:val="kk-KZ"/>
        </w:rPr>
        <w:t xml:space="preserve"> </w:t>
      </w:r>
      <w:r w:rsidRPr="006E41DF">
        <w:rPr>
          <w:rFonts w:ascii="Times New Roman" w:eastAsia="Calibri" w:hAnsi="Times New Roman" w:cs="Times New Roman"/>
          <w:sz w:val="28"/>
          <w:szCs w:val="28"/>
          <w:lang w:val="kk-KZ"/>
        </w:rPr>
        <w:t xml:space="preserve">қоғамдық-гуманитарлық; </w:t>
      </w:r>
      <w:r>
        <w:rPr>
          <w:rFonts w:ascii="Times New Roman" w:eastAsia="Calibri" w:hAnsi="Times New Roman" w:cs="Times New Roman"/>
          <w:sz w:val="28"/>
          <w:szCs w:val="28"/>
          <w:lang w:val="kk-KZ"/>
        </w:rPr>
        <w:t xml:space="preserve"> </w:t>
      </w:r>
      <w:r w:rsidRPr="006E41DF">
        <w:rPr>
          <w:rFonts w:ascii="Times New Roman" w:eastAsia="Calibri" w:hAnsi="Times New Roman" w:cs="Times New Roman"/>
          <w:sz w:val="28"/>
          <w:szCs w:val="28"/>
          <w:lang w:val="kk-KZ"/>
        </w:rPr>
        <w:t>технологиялық бағыт.</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sz w:val="28"/>
          <w:szCs w:val="28"/>
          <w:lang w:val="kk-KZ"/>
        </w:rPr>
        <w:t xml:space="preserve">  </w:t>
      </w:r>
      <w:r w:rsidRPr="006E41DF">
        <w:rPr>
          <w:rFonts w:ascii="Times New Roman" w:eastAsia="Calibri" w:hAnsi="Times New Roman" w:cs="Times New Roman"/>
          <w:i/>
          <w:sz w:val="28"/>
          <w:szCs w:val="28"/>
          <w:lang w:val="kk-KZ"/>
        </w:rPr>
        <w:t>Жаратылыстану-математикалық</w:t>
      </w:r>
      <w:r w:rsidRPr="006E41DF">
        <w:rPr>
          <w:rFonts w:ascii="Times New Roman" w:eastAsia="Calibri" w:hAnsi="Times New Roman" w:cs="Times New Roman"/>
          <w:sz w:val="28"/>
          <w:szCs w:val="28"/>
          <w:lang w:val="kk-KZ"/>
        </w:rPr>
        <w:t xml:space="preserve"> бейіндік бағыты келесідей пәндер құрамымен қамтамасыз етілетін болады: химия, биология, география, физика, информатика. </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i/>
          <w:sz w:val="28"/>
          <w:szCs w:val="28"/>
          <w:lang w:val="kk-KZ"/>
        </w:rPr>
        <w:t>Қоғамдық-гуманитарлық</w:t>
      </w:r>
      <w:r w:rsidRPr="006E41DF">
        <w:rPr>
          <w:rFonts w:ascii="Times New Roman" w:eastAsia="Calibri" w:hAnsi="Times New Roman" w:cs="Times New Roman"/>
          <w:sz w:val="28"/>
          <w:szCs w:val="28"/>
          <w:lang w:val="kk-KZ"/>
        </w:rPr>
        <w:t xml:space="preserve"> бағыттағы оқушылар әдебиет, әлемдік көркем мәдениет, қоғамтану, мемлекет және құқық негіздері, риториканы оқиды. </w:t>
      </w:r>
      <w:r w:rsidRPr="006E41DF">
        <w:rPr>
          <w:rFonts w:ascii="Times New Roman" w:eastAsia="Calibri" w:hAnsi="Times New Roman" w:cs="Times New Roman"/>
          <w:sz w:val="28"/>
          <w:szCs w:val="28"/>
          <w:lang w:val="kk-KZ"/>
        </w:rPr>
        <w:tab/>
      </w:r>
      <w:r w:rsidRPr="006E41DF">
        <w:rPr>
          <w:rFonts w:ascii="Times New Roman" w:eastAsia="Calibri" w:hAnsi="Times New Roman" w:cs="Times New Roman"/>
          <w:sz w:val="28"/>
          <w:szCs w:val="28"/>
          <w:lang w:val="kk-KZ"/>
        </w:rPr>
        <w:tab/>
      </w:r>
      <w:r w:rsidRPr="006E41DF">
        <w:rPr>
          <w:rFonts w:ascii="Times New Roman" w:eastAsia="Calibri" w:hAnsi="Times New Roman" w:cs="Times New Roman"/>
          <w:sz w:val="28"/>
          <w:szCs w:val="28"/>
          <w:lang w:val="kk-KZ"/>
        </w:rPr>
        <w:tab/>
      </w:r>
      <w:r w:rsidRPr="006E41DF">
        <w:rPr>
          <w:rFonts w:ascii="Times New Roman" w:eastAsia="Calibri" w:hAnsi="Times New Roman" w:cs="Times New Roman"/>
          <w:sz w:val="28"/>
          <w:szCs w:val="28"/>
          <w:lang w:val="kk-KZ"/>
        </w:rPr>
        <w:tab/>
        <w:t xml:space="preserve">Бейіндік оқытудың </w:t>
      </w:r>
      <w:r w:rsidRPr="006E41DF">
        <w:rPr>
          <w:rFonts w:ascii="Times New Roman" w:eastAsia="Calibri" w:hAnsi="Times New Roman" w:cs="Times New Roman"/>
          <w:i/>
          <w:sz w:val="28"/>
          <w:szCs w:val="28"/>
          <w:lang w:val="kk-KZ"/>
        </w:rPr>
        <w:t>технологиялық бағытының</w:t>
      </w:r>
      <w:r w:rsidRPr="006E41DF">
        <w:rPr>
          <w:rFonts w:ascii="Times New Roman" w:eastAsia="Calibri" w:hAnsi="Times New Roman" w:cs="Times New Roman"/>
          <w:sz w:val="28"/>
          <w:szCs w:val="28"/>
          <w:lang w:val="kk-KZ"/>
        </w:rPr>
        <w:t xml:space="preserve"> мазмұны үшін келесідей пәндер құрамы анықталған: химия, биология, физика, технология, графика  және жобалау. Жалпы орта білім беретін базалық және бейіндік мазмұндағы пәндердің құрамы мемлекеттік жалпыға міндетті білім беру стандартының деңгейін қамтамасыз етеді.</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b/>
          <w:sz w:val="28"/>
          <w:szCs w:val="28"/>
          <w:lang w:val="kk-KZ"/>
        </w:rPr>
      </w:pPr>
      <w:r w:rsidRPr="006E41DF">
        <w:rPr>
          <w:rFonts w:ascii="Times New Roman" w:eastAsia="Calibri" w:hAnsi="Times New Roman" w:cs="Times New Roman"/>
          <w:b/>
          <w:sz w:val="28"/>
          <w:szCs w:val="28"/>
          <w:lang w:val="kk-KZ"/>
        </w:rPr>
        <w:t>Бейіндік оқытуды ұйымдастыру мақсаты:</w:t>
      </w:r>
    </w:p>
    <w:p w:rsidR="00764066" w:rsidRPr="006E41DF" w:rsidRDefault="00925A25"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764066" w:rsidRPr="006E41DF">
        <w:rPr>
          <w:rFonts w:ascii="Times New Roman" w:eastAsia="Calibri" w:hAnsi="Times New Roman" w:cs="Times New Roman"/>
          <w:sz w:val="28"/>
          <w:szCs w:val="28"/>
          <w:lang w:val="kk-KZ"/>
        </w:rPr>
        <w:t>Оқушылардың әлеуметтену мүмкіндігін кеңейтіп, Қазақстан азаматтарының сындарлы рөл ретінде базалық құзыреттер түріндегі білім беру жүйесінің ұлттық мақсаттарына жетуге мүмкіндік туғызу.</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sz w:val="28"/>
          <w:szCs w:val="28"/>
          <w:lang w:val="kk-KZ"/>
        </w:rPr>
        <w:t>2. Жалпы орта білім берудің жеке оқу жоспарларын жобалау мен іске асыру мүмкіндігін, 11-12 сынып оқушыларының білім беру мазмұнын саралап жіктеу үшін нормативтік және ұйымдастырушылық педагогикалық жағдай жасау.</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sz w:val="28"/>
          <w:szCs w:val="28"/>
          <w:lang w:val="kk-KZ"/>
        </w:rPr>
        <w:t>3. Оқушылардың сапалы білімге қол жеткізуін, олардың қабілеті мен қызығушылығын, танымдық және өмірлік қажеттіліктеріне, бейімділіктеріне сәйкес қамтамасыз ету.</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sz w:val="28"/>
          <w:szCs w:val="28"/>
          <w:lang w:val="kk-KZ"/>
        </w:rPr>
        <w:t>4. Жоғарғы кәсіби және орта білім деңгейінің сабақтастығын қамтамасыз ету.</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sz w:val="28"/>
          <w:szCs w:val="28"/>
          <w:lang w:val="kk-KZ"/>
        </w:rPr>
        <w:t>Жалпы білім беретін оқу орны оқушылардың білім алу қажеттілігіне, кадрлық және оқу-әдістемелік күш-қуатына байланысты бейіндік оқытудың ұйымдастырылатын бағыттарын өздері анықтайды.</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b/>
          <w:sz w:val="28"/>
          <w:szCs w:val="28"/>
          <w:lang w:val="kk-KZ"/>
        </w:rPr>
        <w:t xml:space="preserve">Бірбейінді оқыту </w:t>
      </w:r>
      <w:r w:rsidRPr="006E41DF">
        <w:rPr>
          <w:rFonts w:ascii="Times New Roman" w:eastAsia="Calibri" w:hAnsi="Times New Roman" w:cs="Times New Roman"/>
          <w:sz w:val="28"/>
          <w:szCs w:val="28"/>
          <w:lang w:val="kk-KZ"/>
        </w:rPr>
        <w:t>кезінде  (</w:t>
      </w:r>
      <w:r w:rsidRPr="006E41DF">
        <w:rPr>
          <w:rFonts w:ascii="Times New Roman" w:eastAsia="Calibri" w:hAnsi="Times New Roman" w:cs="Times New Roman"/>
          <w:bCs/>
          <w:sz w:val="28"/>
          <w:szCs w:val="28"/>
          <w:lang w:val="kk-KZ"/>
        </w:rPr>
        <w:t xml:space="preserve"> </w:t>
      </w:r>
      <w:r w:rsidRPr="00925A25">
        <w:rPr>
          <w:rFonts w:ascii="Times New Roman" w:eastAsia="Calibri" w:hAnsi="Times New Roman" w:cs="Times New Roman"/>
          <w:bCs/>
          <w:i/>
          <w:sz w:val="28"/>
          <w:szCs w:val="28"/>
          <w:lang w:val="kk-KZ"/>
        </w:rPr>
        <w:t>мonos</w:t>
      </w:r>
      <w:r w:rsidRPr="00677A7C">
        <w:rPr>
          <w:rFonts w:ascii="Times New Roman" w:eastAsia="Calibri" w:hAnsi="Times New Roman" w:cs="Times New Roman"/>
          <w:sz w:val="28"/>
          <w:szCs w:val="28"/>
          <w:lang w:val="kk-KZ"/>
        </w:rPr>
        <w:t xml:space="preserve"> </w:t>
      </w:r>
      <w:r w:rsidRPr="006E41DF">
        <w:rPr>
          <w:rFonts w:ascii="Times New Roman" w:eastAsia="Calibri" w:hAnsi="Times New Roman" w:cs="Times New Roman"/>
          <w:sz w:val="28"/>
          <w:szCs w:val="28"/>
          <w:lang w:val="kk-KZ"/>
        </w:rPr>
        <w:t>(грек сөзі)</w:t>
      </w:r>
      <w:r w:rsidRPr="006E41DF">
        <w:rPr>
          <w:rFonts w:ascii="Times New Roman" w:eastAsia="Calibri" w:hAnsi="Times New Roman" w:cs="Times New Roman"/>
          <w:bCs/>
          <w:sz w:val="28"/>
          <w:szCs w:val="28"/>
          <w:lang w:val="kk-KZ"/>
        </w:rPr>
        <w:t xml:space="preserve"> - біреу, жалғыз</w:t>
      </w:r>
      <w:r w:rsidRPr="006E41DF">
        <w:rPr>
          <w:rFonts w:ascii="Times New Roman" w:eastAsia="Calibri" w:hAnsi="Times New Roman" w:cs="Times New Roman"/>
          <w:sz w:val="28"/>
          <w:szCs w:val="28"/>
          <w:lang w:val="kk-KZ"/>
        </w:rPr>
        <w:t>) оқу орны бейіндік оқытудың бір бағытын іске асырады (жартылыстану-математикалық немесе қоғамдық-гуманитарлық немесе технологиялық).</w:t>
      </w:r>
    </w:p>
    <w:p w:rsidR="00764066" w:rsidRPr="006E41DF"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rPr>
      </w:pPr>
      <w:r w:rsidRPr="006E41DF">
        <w:rPr>
          <w:rFonts w:ascii="Times New Roman" w:eastAsia="Calibri" w:hAnsi="Times New Roman" w:cs="Times New Roman"/>
          <w:b/>
          <w:sz w:val="28"/>
          <w:szCs w:val="28"/>
          <w:lang w:val="kk-KZ"/>
        </w:rPr>
        <w:t>Көпбейінді оқыту</w:t>
      </w:r>
      <w:r w:rsidRPr="006E41DF">
        <w:rPr>
          <w:rFonts w:ascii="Times New Roman" w:eastAsia="Calibri" w:hAnsi="Times New Roman" w:cs="Times New Roman"/>
          <w:sz w:val="28"/>
          <w:szCs w:val="28"/>
          <w:lang w:val="kk-KZ"/>
        </w:rPr>
        <w:t xml:space="preserve"> кезінде </w:t>
      </w:r>
      <w:r w:rsidRPr="00677A7C">
        <w:rPr>
          <w:rFonts w:ascii="Times New Roman" w:eastAsia="Calibri" w:hAnsi="Times New Roman" w:cs="Times New Roman"/>
          <w:sz w:val="28"/>
          <w:szCs w:val="28"/>
          <w:lang w:val="kk-KZ"/>
        </w:rPr>
        <w:t>(</w:t>
      </w:r>
      <w:r w:rsidRPr="00925A25">
        <w:rPr>
          <w:rFonts w:ascii="Times New Roman" w:eastAsia="Calibri" w:hAnsi="Times New Roman" w:cs="Times New Roman"/>
          <w:bCs/>
          <w:i/>
          <w:sz w:val="28"/>
          <w:szCs w:val="28"/>
          <w:lang w:val="kk-KZ"/>
        </w:rPr>
        <w:t>polys</w:t>
      </w:r>
      <w:r w:rsidRPr="006E41DF">
        <w:rPr>
          <w:rFonts w:ascii="Times New Roman" w:eastAsia="Calibri" w:hAnsi="Times New Roman" w:cs="Times New Roman"/>
          <w:sz w:val="28"/>
          <w:szCs w:val="28"/>
          <w:lang w:val="kk-KZ"/>
        </w:rPr>
        <w:t xml:space="preserve"> (грек сөзі)</w:t>
      </w:r>
      <w:r w:rsidRPr="006E41DF">
        <w:rPr>
          <w:rFonts w:ascii="Times New Roman" w:eastAsia="Calibri" w:hAnsi="Times New Roman" w:cs="Times New Roman"/>
          <w:bCs/>
          <w:sz w:val="28"/>
          <w:szCs w:val="28"/>
          <w:lang w:val="kk-KZ"/>
        </w:rPr>
        <w:t xml:space="preserve"> – көптеген, есепсіз, көлемді</w:t>
      </w:r>
      <w:r w:rsidRPr="006E41DF">
        <w:rPr>
          <w:rFonts w:ascii="Times New Roman" w:eastAsia="Calibri" w:hAnsi="Times New Roman" w:cs="Times New Roman"/>
          <w:sz w:val="28"/>
          <w:szCs w:val="28"/>
          <w:lang w:val="kk-KZ"/>
        </w:rPr>
        <w:t>) оқу орны бейіндік оқытудың 2-3 бағытын іске асырады (жаратылыстану-математикалық немесе қоғамдық-гуманитарлық немесе технологиялық).</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463C51" w:rsidRDefault="00764066" w:rsidP="002871D7">
      <w:pPr>
        <w:pStyle w:val="22"/>
        <w:shd w:val="clear" w:color="auto" w:fill="auto"/>
        <w:spacing w:before="0" w:after="0" w:line="240" w:lineRule="auto"/>
        <w:ind w:right="-57" w:firstLine="567"/>
        <w:jc w:val="both"/>
        <w:rPr>
          <w:b/>
          <w:sz w:val="28"/>
          <w:szCs w:val="28"/>
          <w:lang w:val="kk-KZ"/>
        </w:rPr>
      </w:pPr>
      <w:r w:rsidRPr="006E41DF">
        <w:rPr>
          <w:b/>
          <w:sz w:val="28"/>
          <w:szCs w:val="28"/>
          <w:lang w:val="kk-KZ"/>
        </w:rPr>
        <w:t>Білім мазмұнын анықтайтын нормативті құжаттарға сипаттама: білім беру стандарттары, базистік оқу жоспары, оқу жоспарлары, оқу бағдарламалары, оқулықтар мен оқу- әдістемелік кешендер (ОӘК).</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 xml:space="preserve">Мемлекеттік жалпыға міндетті білім стандартын жасаудағы басты мақсат </w:t>
      </w:r>
      <w:r w:rsidR="00925A25" w:rsidRPr="00E26F9C">
        <w:rPr>
          <w:rFonts w:ascii="Times New Roman" w:hAnsi="Times New Roman" w:cs="Times New Roman"/>
          <w:sz w:val="28"/>
          <w:szCs w:val="28"/>
          <w:lang w:val="kk-KZ"/>
        </w:rPr>
        <w:t>–</w:t>
      </w:r>
      <w:r w:rsidRPr="006E41DF">
        <w:rPr>
          <w:rFonts w:ascii="Times New Roman" w:hAnsi="Times New Roman" w:cs="Times New Roman"/>
          <w:sz w:val="28"/>
          <w:szCs w:val="28"/>
          <w:lang w:val="kk-KZ"/>
        </w:rPr>
        <w:t xml:space="preserve"> жалпы білім беретін орта мектептердің әр сатысындағы оқу процесі барысында оқушы меңгеруге міндетті білімнің ең төменгі деңгейін (минимумын) белгілеу. Мемлекеттік стандарт Қазақстан Республикасы жалпы орта білім жүйесі аясындағы білімнің жалпы нормаларын сақтай отырып, оқушыны саралап оқытудың түрін таңдау құқығын қамтамасыз етеді.</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547EF8">
        <w:rPr>
          <w:rFonts w:ascii="Times New Roman" w:hAnsi="Times New Roman" w:cs="Times New Roman"/>
          <w:b/>
          <w:sz w:val="28"/>
          <w:szCs w:val="28"/>
          <w:lang w:val="kk-KZ"/>
        </w:rPr>
        <w:t>Мемлекеттік стандарт</w:t>
      </w:r>
      <w:r w:rsidRPr="006E41DF">
        <w:rPr>
          <w:rFonts w:ascii="Times New Roman" w:hAnsi="Times New Roman" w:cs="Times New Roman"/>
          <w:sz w:val="28"/>
          <w:szCs w:val="28"/>
          <w:lang w:val="kk-KZ"/>
        </w:rPr>
        <w:t xml:space="preserve"> Қазақстан Республикасының жалпы орта білім беретін мектептерінің оқу жүктемесі минимумына және оқушылардың дайындық деңгейлеріне, мектеп бітірушілердің білімдерін объективті бағалауға, әртүрлі деңгейдегі оқу бағдарламаларын жасауға қажетті және білім туралы құжаттардың эквиваленттілігіне қойылатын талаптарды тағайындайды.</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547EF8">
        <w:rPr>
          <w:rFonts w:ascii="Times New Roman" w:hAnsi="Times New Roman" w:cs="Times New Roman"/>
          <w:b/>
          <w:sz w:val="28"/>
          <w:szCs w:val="28"/>
          <w:lang w:val="kk-KZ"/>
        </w:rPr>
        <w:t>Бағдарлама</w:t>
      </w:r>
      <w:r w:rsidRPr="00547EF8">
        <w:rPr>
          <w:rFonts w:ascii="Times New Roman" w:hAnsi="Times New Roman" w:cs="Times New Roman"/>
          <w:sz w:val="28"/>
          <w:szCs w:val="28"/>
          <w:lang w:val="kk-KZ"/>
        </w:rPr>
        <w:t xml:space="preserve"> </w:t>
      </w:r>
      <w:r w:rsidRPr="006E41DF">
        <w:rPr>
          <w:rFonts w:ascii="Times New Roman" w:hAnsi="Times New Roman" w:cs="Times New Roman"/>
          <w:sz w:val="28"/>
          <w:szCs w:val="28"/>
          <w:lang w:val="kk-KZ"/>
        </w:rPr>
        <w:t>жаңа оқу жоспарларын, жаңа буын оқулықтары мен оқу-әдістемелік кешендерін енгізуге бағытталған және білім беру жүйесін ақпараттандыруды қоса алғанда, оқытудың жаңа технологияларын енгізу мен материалдық-техникалық қамтамасыз етуді жақсарту міндеттері бір-бірімен өзара байланысты және білім беру жүйесін ақпараттандыру, қашықтықтан оқытуды енгізу және т.б. арқылы оқу процесіне  заманауи технологиялар мен оқытудың мультимедиалық, компьютерлік-техникалық құралдарын толықтай енгізуді көздейді.</w:t>
      </w:r>
    </w:p>
    <w:p w:rsidR="00764066" w:rsidRPr="006E41DF" w:rsidRDefault="00764066" w:rsidP="002871D7">
      <w:pPr>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sz w:val="28"/>
          <w:szCs w:val="28"/>
          <w:lang w:val="kk-KZ"/>
        </w:rPr>
        <w:t>Қазақстан Республикасының мемлекеттік жалпыға міндетті білім беру стандарты      ҚР-ның «Білім туралы» Заңына сәйкес жасалынады, ол жалпы орта білім беретін мекемелер жүйесінде оқушылардың оқытудың мемлекеттік негізгі ұстанымдарын айқындайды.</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47EF8">
        <w:rPr>
          <w:rFonts w:ascii="Times New Roman" w:hAnsi="Times New Roman" w:cs="Times New Roman"/>
          <w:b/>
          <w:noProof/>
          <w:color w:val="000000"/>
          <w:sz w:val="28"/>
          <w:szCs w:val="28"/>
          <w:lang w:val="kk-KZ"/>
        </w:rPr>
        <w:t xml:space="preserve">Білім </w:t>
      </w:r>
      <w:r w:rsidRPr="00547EF8">
        <w:rPr>
          <w:rFonts w:ascii="Times New Roman" w:hAnsi="Times New Roman" w:cs="Times New Roman"/>
          <w:b/>
          <w:color w:val="000000"/>
          <w:sz w:val="28"/>
          <w:szCs w:val="28"/>
          <w:lang w:val="kk-KZ"/>
        </w:rPr>
        <w:t>стандарты</w:t>
      </w:r>
      <w:r w:rsidRPr="006E41DF">
        <w:rPr>
          <w:rFonts w:ascii="Times New Roman" w:hAnsi="Times New Roman" w:cs="Times New Roman"/>
          <w:b/>
          <w:color w:val="000000"/>
          <w:sz w:val="28"/>
          <w:szCs w:val="28"/>
          <w:lang w:val="kk-KZ"/>
        </w:rPr>
        <w:t xml:space="preserve"> – </w:t>
      </w:r>
      <w:r w:rsidRPr="006E41DF">
        <w:rPr>
          <w:rFonts w:ascii="Times New Roman" w:hAnsi="Times New Roman" w:cs="Times New Roman"/>
          <w:noProof/>
          <w:color w:val="000000"/>
          <w:sz w:val="28"/>
          <w:szCs w:val="28"/>
          <w:lang w:val="kk-KZ"/>
        </w:rPr>
        <w:t xml:space="preserve">мемлекеттің әрбір азаматы алдындағы, өз кезегінде азаматтың мемлекет алдындағы жауапкершіліктерінің басын біріктіретін басты құжат. Мемлекет әрбір жас азаматынан </w:t>
      </w:r>
      <w:r w:rsidRPr="006E41DF">
        <w:rPr>
          <w:rFonts w:ascii="Times New Roman" w:hAnsi="Times New Roman" w:cs="Times New Roman"/>
          <w:color w:val="000000"/>
          <w:sz w:val="28"/>
          <w:szCs w:val="28"/>
          <w:lang w:val="kk-KZ"/>
        </w:rPr>
        <w:t xml:space="preserve">стандарт </w:t>
      </w:r>
      <w:r w:rsidRPr="006E41DF">
        <w:rPr>
          <w:rFonts w:ascii="Times New Roman" w:hAnsi="Times New Roman" w:cs="Times New Roman"/>
          <w:noProof/>
          <w:color w:val="000000"/>
          <w:sz w:val="28"/>
          <w:szCs w:val="28"/>
          <w:lang w:val="kk-KZ"/>
        </w:rPr>
        <w:t>бойынша анықталған білім деңгейін игеруді талап етеді, ал өзі соған қажетті мүмкіндіктердің бәрін жасауды мойнына алады</w:t>
      </w:r>
      <w:r w:rsidRPr="006E41DF">
        <w:rPr>
          <w:rFonts w:ascii="Times New Roman" w:hAnsi="Times New Roman" w:cs="Times New Roman"/>
          <w:color w:val="000000"/>
          <w:sz w:val="28"/>
          <w:szCs w:val="28"/>
          <w:lang w:val="kk-KZ"/>
        </w:rPr>
        <w:t>.</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 xml:space="preserve">Бұл жаңа құжатта «білім </w:t>
      </w:r>
      <w:r w:rsidRPr="006E41DF">
        <w:rPr>
          <w:rFonts w:ascii="Times New Roman" w:hAnsi="Times New Roman" w:cs="Times New Roman"/>
          <w:color w:val="000000"/>
          <w:sz w:val="28"/>
          <w:szCs w:val="28"/>
          <w:lang w:val="kk-KZ"/>
        </w:rPr>
        <w:t xml:space="preserve">стандарты» деген </w:t>
      </w:r>
      <w:r w:rsidRPr="006E41DF">
        <w:rPr>
          <w:rFonts w:ascii="Times New Roman" w:hAnsi="Times New Roman" w:cs="Times New Roman"/>
          <w:noProof/>
          <w:color w:val="000000"/>
          <w:sz w:val="28"/>
          <w:szCs w:val="28"/>
          <w:lang w:val="kk-KZ"/>
        </w:rPr>
        <w:t xml:space="preserve">ұғым мемлекет </w:t>
      </w:r>
      <w:r w:rsidRPr="006E41DF">
        <w:rPr>
          <w:rFonts w:ascii="Times New Roman" w:hAnsi="Times New Roman" w:cs="Times New Roman"/>
          <w:color w:val="000000"/>
          <w:sz w:val="28"/>
          <w:szCs w:val="28"/>
          <w:lang w:val="kk-KZ"/>
        </w:rPr>
        <w:t xml:space="preserve">тарапынан жалпы </w:t>
      </w:r>
      <w:r w:rsidRPr="006E41DF">
        <w:rPr>
          <w:rFonts w:ascii="Times New Roman" w:hAnsi="Times New Roman" w:cs="Times New Roman"/>
          <w:noProof/>
          <w:color w:val="000000"/>
          <w:sz w:val="28"/>
          <w:szCs w:val="28"/>
          <w:lang w:val="kk-KZ"/>
        </w:rPr>
        <w:t xml:space="preserve">білім беруге қойылатын </w:t>
      </w:r>
      <w:r w:rsidRPr="006E41DF">
        <w:rPr>
          <w:rFonts w:ascii="Times New Roman" w:hAnsi="Times New Roman" w:cs="Times New Roman"/>
          <w:color w:val="000000"/>
          <w:sz w:val="28"/>
          <w:szCs w:val="28"/>
          <w:lang w:val="kk-KZ"/>
        </w:rPr>
        <w:t xml:space="preserve">талаптар </w:t>
      </w:r>
      <w:r w:rsidRPr="006E41DF">
        <w:rPr>
          <w:rFonts w:ascii="Times New Roman" w:hAnsi="Times New Roman" w:cs="Times New Roman"/>
          <w:noProof/>
          <w:color w:val="000000"/>
          <w:sz w:val="28"/>
          <w:szCs w:val="28"/>
          <w:lang w:val="kk-KZ"/>
        </w:rPr>
        <w:t xml:space="preserve">жүйесі деген кең мағынада қарастырылған. Сондықтан, мемлекеттік білім </w:t>
      </w:r>
      <w:r w:rsidRPr="006E41DF">
        <w:rPr>
          <w:rFonts w:ascii="Times New Roman" w:hAnsi="Times New Roman" w:cs="Times New Roman"/>
          <w:color w:val="000000"/>
          <w:sz w:val="28"/>
          <w:szCs w:val="28"/>
          <w:lang w:val="kk-KZ"/>
        </w:rPr>
        <w:t xml:space="preserve">стандарты </w:t>
      </w:r>
      <w:r w:rsidRPr="006E41DF">
        <w:rPr>
          <w:rFonts w:ascii="Times New Roman" w:hAnsi="Times New Roman" w:cs="Times New Roman"/>
          <w:noProof/>
          <w:color w:val="000000"/>
          <w:sz w:val="28"/>
          <w:szCs w:val="28"/>
          <w:lang w:val="kk-KZ"/>
        </w:rPr>
        <w:t>бір-біріне сабақтас үш құрамдас бөліктен тұраты</w:t>
      </w:r>
      <w:r>
        <w:rPr>
          <w:rFonts w:ascii="Times New Roman" w:hAnsi="Times New Roman" w:cs="Times New Roman"/>
          <w:noProof/>
          <w:color w:val="000000"/>
          <w:sz w:val="28"/>
          <w:szCs w:val="28"/>
          <w:lang w:val="kk-KZ"/>
        </w:rPr>
        <w:t>ндығы алғаш рет нақтыланды</w:t>
      </w:r>
      <w:r w:rsidRPr="006E41DF">
        <w:rPr>
          <w:rFonts w:ascii="Times New Roman" w:hAnsi="Times New Roman" w:cs="Times New Roman"/>
          <w:noProof/>
          <w:color w:val="000000"/>
          <w:sz w:val="28"/>
          <w:szCs w:val="28"/>
          <w:lang w:val="kk-KZ"/>
        </w:rPr>
        <w:t>:</w:t>
      </w:r>
      <w:r>
        <w:rPr>
          <w:rFonts w:ascii="Times New Roman" w:hAnsi="Times New Roman" w:cs="Times New Roman"/>
          <w:noProof/>
          <w:color w:val="000000"/>
          <w:sz w:val="28"/>
          <w:szCs w:val="28"/>
          <w:lang w:val="kk-KZ"/>
        </w:rPr>
        <w:t xml:space="preserve"> </w:t>
      </w:r>
      <w:r w:rsidRPr="006E41DF">
        <w:rPr>
          <w:rFonts w:ascii="Times New Roman" w:hAnsi="Times New Roman" w:cs="Times New Roman"/>
          <w:noProof/>
          <w:color w:val="000000"/>
          <w:sz w:val="28"/>
          <w:szCs w:val="28"/>
          <w:lang w:val="kk-KZ"/>
        </w:rPr>
        <w:t>тұжырымдамалық;</w:t>
      </w:r>
      <w:r>
        <w:rPr>
          <w:rFonts w:ascii="Times New Roman" w:hAnsi="Times New Roman" w:cs="Times New Roman"/>
          <w:noProof/>
          <w:color w:val="000000"/>
          <w:sz w:val="28"/>
          <w:szCs w:val="28"/>
          <w:lang w:val="kk-KZ"/>
        </w:rPr>
        <w:t xml:space="preserve"> </w:t>
      </w:r>
      <w:r w:rsidRPr="006E41DF">
        <w:rPr>
          <w:rFonts w:ascii="Times New Roman" w:hAnsi="Times New Roman" w:cs="Times New Roman"/>
          <w:color w:val="000000"/>
          <w:sz w:val="28"/>
          <w:szCs w:val="28"/>
          <w:lang w:val="kk-KZ"/>
        </w:rPr>
        <w:t xml:space="preserve"> </w:t>
      </w:r>
      <w:r w:rsidRPr="006E41DF">
        <w:rPr>
          <w:rFonts w:ascii="Times New Roman" w:hAnsi="Times New Roman" w:cs="Times New Roman"/>
          <w:noProof/>
          <w:color w:val="000000"/>
          <w:sz w:val="28"/>
          <w:szCs w:val="28"/>
          <w:lang w:val="kk-KZ"/>
        </w:rPr>
        <w:t xml:space="preserve">нормативтік; </w:t>
      </w:r>
      <w:r w:rsidRPr="006E41DF">
        <w:rPr>
          <w:rFonts w:ascii="Times New Roman" w:hAnsi="Times New Roman" w:cs="Times New Roman"/>
          <w:color w:val="000000"/>
          <w:sz w:val="28"/>
          <w:szCs w:val="28"/>
          <w:lang w:val="kk-KZ"/>
        </w:rPr>
        <w:t xml:space="preserve"> </w:t>
      </w:r>
      <w:r w:rsidRPr="006E41DF">
        <w:rPr>
          <w:rFonts w:ascii="Times New Roman" w:hAnsi="Times New Roman" w:cs="Times New Roman"/>
          <w:noProof/>
          <w:color w:val="000000"/>
          <w:sz w:val="28"/>
          <w:szCs w:val="28"/>
          <w:lang w:val="kk-KZ"/>
        </w:rPr>
        <w:t xml:space="preserve">әдістемелік бөліктер. </w:t>
      </w:r>
    </w:p>
    <w:p w:rsidR="00764066" w:rsidRPr="006E41DF" w:rsidRDefault="00764066" w:rsidP="002871D7">
      <w:pPr>
        <w:shd w:val="clear" w:color="auto" w:fill="FFFFFF"/>
        <w:tabs>
          <w:tab w:val="left" w:pos="180"/>
          <w:tab w:val="left" w:pos="1080"/>
        </w:tabs>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noProof/>
          <w:color w:val="000000"/>
          <w:sz w:val="28"/>
          <w:szCs w:val="28"/>
          <w:lang w:val="kk-KZ"/>
        </w:rPr>
        <w:t xml:space="preserve">Бірінші бөлікке бұған дейін дайындалған мектептің дамуы мен ондағы білім мазмұны жөніндегі екі тұжырымдама ендірілген. Екінші бөлікке нормативтік қызмет атқаратын жаңа құжат </w:t>
      </w:r>
      <w:r w:rsidRPr="006E41DF">
        <w:rPr>
          <w:rFonts w:ascii="Times New Roman" w:hAnsi="Times New Roman" w:cs="Times New Roman"/>
          <w:color w:val="000000"/>
          <w:sz w:val="28"/>
          <w:szCs w:val="28"/>
          <w:lang w:val="kk-KZ"/>
        </w:rPr>
        <w:t xml:space="preserve"> </w:t>
      </w:r>
      <w:r w:rsidRPr="006E41DF">
        <w:rPr>
          <w:rFonts w:ascii="Times New Roman" w:hAnsi="Times New Roman" w:cs="Times New Roman"/>
          <w:noProof/>
          <w:color w:val="000000"/>
          <w:sz w:val="28"/>
          <w:szCs w:val="28"/>
          <w:lang w:val="kk-KZ"/>
        </w:rPr>
        <w:t xml:space="preserve">базистік оқу пәндері бойынша </w:t>
      </w:r>
      <w:r w:rsidRPr="006E41DF">
        <w:rPr>
          <w:rFonts w:ascii="Times New Roman" w:hAnsi="Times New Roman" w:cs="Times New Roman"/>
          <w:color w:val="000000"/>
          <w:sz w:val="28"/>
          <w:szCs w:val="28"/>
          <w:lang w:val="kk-KZ"/>
        </w:rPr>
        <w:t xml:space="preserve">дайындалатын </w:t>
      </w:r>
      <w:r w:rsidRPr="006E41DF">
        <w:rPr>
          <w:rFonts w:ascii="Times New Roman" w:hAnsi="Times New Roman" w:cs="Times New Roman"/>
          <w:noProof/>
          <w:color w:val="000000"/>
          <w:sz w:val="28"/>
          <w:szCs w:val="28"/>
          <w:lang w:val="kk-KZ"/>
        </w:rPr>
        <w:t xml:space="preserve">білім </w:t>
      </w:r>
      <w:r w:rsidRPr="006E41DF">
        <w:rPr>
          <w:rFonts w:ascii="Times New Roman" w:hAnsi="Times New Roman" w:cs="Times New Roman"/>
          <w:color w:val="000000"/>
          <w:sz w:val="28"/>
          <w:szCs w:val="28"/>
          <w:lang w:val="kk-KZ"/>
        </w:rPr>
        <w:t xml:space="preserve">стандарттары </w:t>
      </w:r>
      <w:r w:rsidRPr="006E41DF">
        <w:rPr>
          <w:rFonts w:ascii="Times New Roman" w:hAnsi="Times New Roman" w:cs="Times New Roman"/>
          <w:noProof/>
          <w:color w:val="000000"/>
          <w:sz w:val="28"/>
          <w:szCs w:val="28"/>
          <w:lang w:val="kk-KZ"/>
        </w:rPr>
        <w:t>кіргізілген. Ал үшінші бөлікті оқу-әдістемелік кешен құрайтындығы нақтыланған.</w:t>
      </w:r>
    </w:p>
    <w:p w:rsidR="00764066" w:rsidRPr="006E41DF" w:rsidRDefault="00764066" w:rsidP="002871D7">
      <w:pPr>
        <w:shd w:val="clear" w:color="auto" w:fill="FFFFFF"/>
        <w:tabs>
          <w:tab w:val="left" w:pos="180"/>
          <w:tab w:val="left" w:pos="1080"/>
        </w:tabs>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 xml:space="preserve">Бұл жұмыстардың заңды жалғасы ретінде оқу процесін жаңа мотивациялық идеяда құрудың ғылыми-теориялық және оқу-әдістемелік негіздерін ойластыратын уақыт келді. </w:t>
      </w:r>
    </w:p>
    <w:p w:rsidR="00764066" w:rsidRPr="006F7173"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F7173">
        <w:rPr>
          <w:rFonts w:ascii="Times New Roman" w:hAnsi="Times New Roman" w:cs="Times New Roman"/>
          <w:b/>
          <w:bCs/>
          <w:color w:val="000000"/>
          <w:sz w:val="28"/>
          <w:szCs w:val="28"/>
          <w:lang w:val="kk-KZ"/>
        </w:rPr>
        <w:t xml:space="preserve">Орта жалпы </w:t>
      </w:r>
      <w:r w:rsidRPr="006F7173">
        <w:rPr>
          <w:rFonts w:ascii="Times New Roman" w:hAnsi="Times New Roman" w:cs="Times New Roman"/>
          <w:b/>
          <w:bCs/>
          <w:noProof/>
          <w:color w:val="000000"/>
          <w:sz w:val="28"/>
          <w:szCs w:val="28"/>
          <w:lang w:val="kk-KZ"/>
        </w:rPr>
        <w:t xml:space="preserve">білімнің </w:t>
      </w:r>
      <w:r w:rsidRPr="006F7173">
        <w:rPr>
          <w:rFonts w:ascii="Times New Roman" w:hAnsi="Times New Roman" w:cs="Times New Roman"/>
          <w:b/>
          <w:iCs/>
          <w:noProof/>
          <w:color w:val="000000"/>
          <w:sz w:val="28"/>
          <w:szCs w:val="28"/>
          <w:lang w:val="kk-KZ"/>
        </w:rPr>
        <w:t>мемлекеттік жалпыға міндетті стандарты</w:t>
      </w:r>
      <w:r w:rsidRPr="006F7173">
        <w:rPr>
          <w:rFonts w:ascii="Times New Roman" w:hAnsi="Times New Roman" w:cs="Times New Roman"/>
          <w:i/>
          <w:iCs/>
          <w:noProof/>
          <w:color w:val="000000"/>
          <w:sz w:val="28"/>
          <w:szCs w:val="28"/>
          <w:lang w:val="kk-KZ"/>
        </w:rPr>
        <w:t xml:space="preserve"> </w:t>
      </w:r>
      <w:r w:rsidR="00547EF8" w:rsidRPr="00547EF8">
        <w:rPr>
          <w:rFonts w:ascii="Times New Roman" w:hAnsi="Times New Roman" w:cs="Times New Roman"/>
          <w:b/>
          <w:sz w:val="28"/>
          <w:szCs w:val="28"/>
          <w:lang w:val="kk-KZ"/>
        </w:rPr>
        <w:t>–</w:t>
      </w:r>
      <w:r w:rsidRPr="006F7173">
        <w:rPr>
          <w:rFonts w:ascii="Times New Roman" w:hAnsi="Times New Roman" w:cs="Times New Roman"/>
          <w:noProof/>
          <w:color w:val="000000"/>
          <w:sz w:val="28"/>
          <w:szCs w:val="28"/>
          <w:lang w:val="kk-KZ"/>
        </w:rPr>
        <w:t xml:space="preserve">білімнің құрылымына, мазмұнына және оқушылардың дайындық деңгейлеріне қойылатын нормалар мен талаптар кешенін тағайындайтын құжат. Ол Қазақстан Республикасының зандарымен </w:t>
      </w:r>
      <w:r w:rsidRPr="006F7173">
        <w:rPr>
          <w:rFonts w:ascii="Times New Roman" w:hAnsi="Times New Roman" w:cs="Times New Roman"/>
          <w:noProof/>
          <w:color w:val="000000"/>
          <w:spacing w:val="-2"/>
          <w:sz w:val="28"/>
          <w:szCs w:val="28"/>
          <w:lang w:val="kk-KZ"/>
        </w:rPr>
        <w:t>сәйкестікте бекітіледі</w:t>
      </w:r>
      <w:r>
        <w:rPr>
          <w:rFonts w:ascii="Times New Roman" w:hAnsi="Times New Roman" w:cs="Times New Roman"/>
          <w:noProof/>
          <w:color w:val="000000"/>
          <w:spacing w:val="-2"/>
          <w:sz w:val="28"/>
          <w:szCs w:val="28"/>
          <w:lang w:val="kk-KZ"/>
        </w:rPr>
        <w:t>.</w:t>
      </w:r>
    </w:p>
    <w:p w:rsidR="00764066" w:rsidRPr="0033339D"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bCs/>
          <w:color w:val="000000"/>
          <w:sz w:val="28"/>
          <w:szCs w:val="28"/>
          <w:lang w:val="kk-KZ"/>
        </w:rPr>
        <w:t xml:space="preserve">Орта </w:t>
      </w:r>
      <w:r w:rsidRPr="006E41DF">
        <w:rPr>
          <w:rFonts w:ascii="Times New Roman" w:hAnsi="Times New Roman" w:cs="Times New Roman"/>
          <w:b/>
          <w:bCs/>
          <w:noProof/>
          <w:color w:val="000000"/>
          <w:sz w:val="28"/>
          <w:szCs w:val="28"/>
          <w:lang w:val="kk-KZ"/>
        </w:rPr>
        <w:t xml:space="preserve">жалпы </w:t>
      </w:r>
      <w:r w:rsidRPr="006F7173">
        <w:rPr>
          <w:rFonts w:ascii="Times New Roman" w:hAnsi="Times New Roman" w:cs="Times New Roman"/>
          <w:b/>
          <w:bCs/>
          <w:noProof/>
          <w:color w:val="000000"/>
          <w:sz w:val="28"/>
          <w:szCs w:val="28"/>
          <w:lang w:val="kk-KZ"/>
        </w:rPr>
        <w:t>білімнің мектептік</w:t>
      </w:r>
      <w:r w:rsidRPr="006F7173">
        <w:rPr>
          <w:rFonts w:ascii="Times New Roman" w:hAnsi="Times New Roman" w:cs="Times New Roman"/>
          <w:b/>
          <w:bCs/>
          <w:color w:val="000000"/>
          <w:sz w:val="28"/>
          <w:szCs w:val="28"/>
          <w:lang w:val="kk-KZ"/>
        </w:rPr>
        <w:t xml:space="preserve"> компоненті </w:t>
      </w:r>
      <w:r w:rsidRPr="006F7173">
        <w:rPr>
          <w:rFonts w:ascii="Times New Roman" w:hAnsi="Times New Roman" w:cs="Times New Roman"/>
          <w:noProof/>
          <w:color w:val="000000"/>
          <w:sz w:val="28"/>
          <w:szCs w:val="28"/>
          <w:lang w:val="kk-KZ"/>
        </w:rPr>
        <w:t xml:space="preserve"> </w:t>
      </w:r>
      <w:r w:rsidR="00547EF8" w:rsidRPr="00547EF8">
        <w:rPr>
          <w:rFonts w:ascii="Times New Roman" w:hAnsi="Times New Roman" w:cs="Times New Roman"/>
          <w:b/>
          <w:sz w:val="28"/>
          <w:szCs w:val="28"/>
          <w:lang w:val="kk-KZ"/>
        </w:rPr>
        <w:t>–</w:t>
      </w:r>
      <w:r w:rsidRPr="00547EF8">
        <w:rPr>
          <w:rFonts w:ascii="Times New Roman" w:hAnsi="Times New Roman" w:cs="Times New Roman"/>
          <w:b/>
          <w:noProof/>
          <w:color w:val="000000"/>
          <w:sz w:val="28"/>
          <w:szCs w:val="28"/>
          <w:lang w:val="kk-KZ"/>
        </w:rPr>
        <w:t xml:space="preserve"> </w:t>
      </w:r>
      <w:r w:rsidRPr="006F7173">
        <w:rPr>
          <w:rFonts w:ascii="Times New Roman" w:hAnsi="Times New Roman" w:cs="Times New Roman"/>
          <w:noProof/>
          <w:color w:val="000000"/>
          <w:sz w:val="28"/>
          <w:szCs w:val="28"/>
          <w:lang w:val="kk-KZ"/>
        </w:rPr>
        <w:t>мазмұны жұмыстық оқу бағдарламаларында анықталатын және оқушылардың қабілеттілігі мен қызығушылығын ескеретін оқу жүктемесінің міндетті көлемі</w:t>
      </w:r>
      <w:r>
        <w:rPr>
          <w:rFonts w:ascii="Times New Roman" w:hAnsi="Times New Roman" w:cs="Times New Roman"/>
          <w:noProof/>
          <w:color w:val="000000"/>
          <w:sz w:val="28"/>
          <w:szCs w:val="28"/>
          <w:lang w:val="kk-KZ"/>
        </w:rPr>
        <w:t>.</w:t>
      </w:r>
    </w:p>
    <w:p w:rsidR="00764066" w:rsidRPr="0033339D"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b/>
          <w:bCs/>
          <w:noProof/>
          <w:color w:val="000000"/>
          <w:sz w:val="28"/>
          <w:szCs w:val="28"/>
          <w:lang w:val="kk-KZ"/>
        </w:rPr>
        <w:t xml:space="preserve">Оқу пәнінің </w:t>
      </w:r>
      <w:r w:rsidRPr="006E41DF">
        <w:rPr>
          <w:rFonts w:ascii="Times New Roman" w:hAnsi="Times New Roman" w:cs="Times New Roman"/>
          <w:b/>
          <w:bCs/>
          <w:color w:val="000000"/>
          <w:sz w:val="28"/>
          <w:szCs w:val="28"/>
          <w:lang w:val="kk-KZ"/>
        </w:rPr>
        <w:t>стандарты</w:t>
      </w:r>
      <w:r w:rsidR="00547EF8">
        <w:rPr>
          <w:rFonts w:ascii="Times New Roman" w:hAnsi="Times New Roman" w:cs="Times New Roman"/>
          <w:b/>
          <w:bCs/>
          <w:color w:val="000000"/>
          <w:sz w:val="28"/>
          <w:szCs w:val="28"/>
          <w:lang w:val="kk-KZ"/>
        </w:rPr>
        <w:t xml:space="preserve"> </w:t>
      </w:r>
      <w:r w:rsidR="00547EF8" w:rsidRPr="00E26F9C">
        <w:rPr>
          <w:rFonts w:ascii="Times New Roman" w:hAnsi="Times New Roman" w:cs="Times New Roman"/>
          <w:sz w:val="28"/>
          <w:szCs w:val="28"/>
          <w:lang w:val="kk-KZ"/>
        </w:rPr>
        <w:t>–</w:t>
      </w:r>
      <w:r w:rsidR="00547EF8">
        <w:rPr>
          <w:rFonts w:ascii="Times New Roman" w:hAnsi="Times New Roman" w:cs="Times New Roman"/>
          <w:sz w:val="28"/>
          <w:szCs w:val="28"/>
          <w:lang w:val="kk-KZ"/>
        </w:rPr>
        <w:t xml:space="preserve"> </w:t>
      </w:r>
      <w:r w:rsidRPr="006E41DF">
        <w:rPr>
          <w:rFonts w:ascii="Times New Roman" w:hAnsi="Times New Roman" w:cs="Times New Roman"/>
          <w:color w:val="000000"/>
          <w:sz w:val="28"/>
          <w:szCs w:val="28"/>
          <w:lang w:val="kk-KZ"/>
        </w:rPr>
        <w:t xml:space="preserve">орта жалпы </w:t>
      </w:r>
      <w:r w:rsidRPr="006E41DF">
        <w:rPr>
          <w:rFonts w:ascii="Times New Roman" w:hAnsi="Times New Roman" w:cs="Times New Roman"/>
          <w:noProof/>
          <w:color w:val="000000"/>
          <w:sz w:val="28"/>
          <w:szCs w:val="28"/>
          <w:lang w:val="kk-KZ"/>
        </w:rPr>
        <w:t xml:space="preserve">білім сатылары </w:t>
      </w:r>
      <w:r w:rsidRPr="006E41DF">
        <w:rPr>
          <w:rFonts w:ascii="Times New Roman" w:hAnsi="Times New Roman" w:cs="Times New Roman"/>
          <w:color w:val="000000"/>
          <w:sz w:val="28"/>
          <w:szCs w:val="28"/>
          <w:lang w:val="kk-KZ"/>
        </w:rPr>
        <w:t xml:space="preserve">бойынша </w:t>
      </w:r>
      <w:r w:rsidRPr="006E41DF">
        <w:rPr>
          <w:rFonts w:ascii="Times New Roman" w:hAnsi="Times New Roman" w:cs="Times New Roman"/>
          <w:noProof/>
          <w:color w:val="000000"/>
          <w:sz w:val="28"/>
          <w:szCs w:val="28"/>
          <w:lang w:val="kk-KZ"/>
        </w:rPr>
        <w:t xml:space="preserve">білім, профильді білім және қосымша білім </w:t>
      </w:r>
      <w:r w:rsidRPr="006E41DF">
        <w:rPr>
          <w:rFonts w:ascii="Times New Roman" w:hAnsi="Times New Roman" w:cs="Times New Roman"/>
          <w:color w:val="000000"/>
          <w:sz w:val="28"/>
          <w:szCs w:val="28"/>
          <w:lang w:val="kk-KZ"/>
        </w:rPr>
        <w:t xml:space="preserve">беру </w:t>
      </w:r>
      <w:r w:rsidRPr="006E41DF">
        <w:rPr>
          <w:rFonts w:ascii="Times New Roman" w:hAnsi="Times New Roman" w:cs="Times New Roman"/>
          <w:noProof/>
          <w:color w:val="000000"/>
          <w:sz w:val="28"/>
          <w:szCs w:val="28"/>
          <w:lang w:val="kk-KZ"/>
        </w:rPr>
        <w:t xml:space="preserve">бағдарламаларының   мақсатын,    міндетін,     құрылымы    мен  </w:t>
      </w:r>
      <w:r w:rsidRPr="006E41DF">
        <w:rPr>
          <w:rFonts w:ascii="Times New Roman" w:hAnsi="Times New Roman" w:cs="Times New Roman"/>
          <w:noProof/>
          <w:color w:val="000000"/>
          <w:spacing w:val="7"/>
          <w:sz w:val="28"/>
          <w:szCs w:val="28"/>
          <w:lang w:val="kk-KZ"/>
        </w:rPr>
        <w:t xml:space="preserve">мазмұнын  және нақты оқу пәнін   меңгертудің    мерзімдерін </w:t>
      </w:r>
      <w:r>
        <w:rPr>
          <w:rFonts w:ascii="Times New Roman" w:hAnsi="Times New Roman" w:cs="Times New Roman"/>
          <w:noProof/>
          <w:color w:val="000000"/>
          <w:sz w:val="28"/>
          <w:szCs w:val="28"/>
          <w:lang w:val="kk-KZ"/>
        </w:rPr>
        <w:t>анықтайтын құ</w:t>
      </w:r>
      <w:r w:rsidRPr="006E41DF">
        <w:rPr>
          <w:rFonts w:ascii="Times New Roman" w:hAnsi="Times New Roman" w:cs="Times New Roman"/>
          <w:noProof/>
          <w:color w:val="000000"/>
          <w:sz w:val="28"/>
          <w:szCs w:val="28"/>
          <w:lang w:val="kk-KZ"/>
        </w:rPr>
        <w:t>жат</w:t>
      </w:r>
      <w:r>
        <w:rPr>
          <w:rFonts w:ascii="Times New Roman" w:hAnsi="Times New Roman" w:cs="Times New Roman"/>
          <w:noProof/>
          <w:color w:val="000000"/>
          <w:sz w:val="28"/>
          <w:szCs w:val="28"/>
          <w:lang w:val="kk-KZ"/>
        </w:rPr>
        <w:t>.</w:t>
      </w:r>
    </w:p>
    <w:p w:rsidR="00764066"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b/>
          <w:noProof/>
          <w:color w:val="000000"/>
          <w:spacing w:val="6"/>
          <w:sz w:val="28"/>
          <w:szCs w:val="28"/>
          <w:lang w:val="kk-KZ"/>
        </w:rPr>
        <w:t>Оқу бағдарламаларында</w:t>
      </w:r>
      <w:r w:rsidRPr="006E41DF">
        <w:rPr>
          <w:rFonts w:ascii="Times New Roman" w:hAnsi="Times New Roman" w:cs="Times New Roman"/>
          <w:noProof/>
          <w:color w:val="000000"/>
          <w:spacing w:val="6"/>
          <w:sz w:val="28"/>
          <w:szCs w:val="28"/>
          <w:lang w:val="kk-KZ"/>
        </w:rPr>
        <w:t xml:space="preserve"> білім мазмұны сипатталады, пәндер </w:t>
      </w:r>
      <w:r w:rsidRPr="006E41DF">
        <w:rPr>
          <w:rFonts w:ascii="Times New Roman" w:hAnsi="Times New Roman" w:cs="Times New Roman"/>
          <w:sz w:val="28"/>
          <w:szCs w:val="28"/>
          <w:lang w:val="kk-KZ"/>
        </w:rPr>
        <w:t xml:space="preserve"> </w:t>
      </w:r>
      <w:r w:rsidRPr="006E41DF">
        <w:rPr>
          <w:rFonts w:ascii="Times New Roman" w:hAnsi="Times New Roman" w:cs="Times New Roman"/>
          <w:noProof/>
          <w:color w:val="000000"/>
          <w:sz w:val="28"/>
          <w:szCs w:val="28"/>
          <w:lang w:val="kk-KZ"/>
        </w:rPr>
        <w:t xml:space="preserve">бойынша әр жылға және оқылатын </w:t>
      </w:r>
      <w:r w:rsidRPr="006E41DF">
        <w:rPr>
          <w:rFonts w:ascii="Times New Roman" w:hAnsi="Times New Roman" w:cs="Times New Roman"/>
          <w:color w:val="000000"/>
          <w:sz w:val="28"/>
          <w:szCs w:val="28"/>
          <w:lang w:val="kk-KZ"/>
        </w:rPr>
        <w:t>курс тараулары мен тақы</w:t>
      </w:r>
      <w:r w:rsidRPr="006E41DF">
        <w:rPr>
          <w:rFonts w:ascii="Times New Roman" w:hAnsi="Times New Roman" w:cs="Times New Roman"/>
          <w:noProof/>
          <w:color w:val="000000"/>
          <w:sz w:val="28"/>
          <w:szCs w:val="28"/>
          <w:lang w:val="kk-KZ"/>
        </w:rPr>
        <w:t xml:space="preserve">рыптарына бөлінетін сағаттар </w:t>
      </w:r>
      <w:r w:rsidRPr="006E41DF">
        <w:rPr>
          <w:rFonts w:ascii="Times New Roman" w:hAnsi="Times New Roman" w:cs="Times New Roman"/>
          <w:color w:val="000000"/>
          <w:sz w:val="28"/>
          <w:szCs w:val="28"/>
          <w:lang w:val="kk-KZ"/>
        </w:rPr>
        <w:t xml:space="preserve">саны </w:t>
      </w:r>
      <w:r w:rsidRPr="006E41DF">
        <w:rPr>
          <w:rFonts w:ascii="Times New Roman" w:hAnsi="Times New Roman" w:cs="Times New Roman"/>
          <w:noProof/>
          <w:color w:val="000000"/>
          <w:sz w:val="28"/>
          <w:szCs w:val="28"/>
          <w:lang w:val="kk-KZ"/>
        </w:rPr>
        <w:t xml:space="preserve">белгіленеді. </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bCs/>
          <w:noProof/>
          <w:color w:val="000000"/>
          <w:sz w:val="28"/>
          <w:szCs w:val="28"/>
          <w:lang w:val="kk-KZ"/>
        </w:rPr>
        <w:t xml:space="preserve">Типтік оқу бағдарламасы </w:t>
      </w:r>
      <w:r w:rsidR="00547EF8" w:rsidRPr="00E26F9C">
        <w:rPr>
          <w:rFonts w:ascii="Times New Roman" w:hAnsi="Times New Roman" w:cs="Times New Roman"/>
          <w:sz w:val="28"/>
          <w:szCs w:val="28"/>
          <w:lang w:val="kk-KZ"/>
        </w:rPr>
        <w:t>–</w:t>
      </w:r>
      <w:r w:rsidRPr="006E41DF">
        <w:rPr>
          <w:rFonts w:ascii="Times New Roman" w:hAnsi="Times New Roman" w:cs="Times New Roman"/>
          <w:noProof/>
          <w:color w:val="000000"/>
          <w:sz w:val="28"/>
          <w:szCs w:val="28"/>
          <w:lang w:val="kk-KZ"/>
        </w:rPr>
        <w:t xml:space="preserve"> меңгерілуге тиіс нақты білім мазмұны мен көлемін, біліктілік </w:t>
      </w:r>
      <w:r w:rsidRPr="006E41DF">
        <w:rPr>
          <w:rFonts w:ascii="Times New Roman" w:hAnsi="Times New Roman" w:cs="Times New Roman"/>
          <w:color w:val="000000"/>
          <w:sz w:val="28"/>
          <w:szCs w:val="28"/>
          <w:lang w:val="kk-KZ"/>
        </w:rPr>
        <w:t xml:space="preserve">пен </w:t>
      </w:r>
      <w:r w:rsidRPr="006E41DF">
        <w:rPr>
          <w:rFonts w:ascii="Times New Roman" w:hAnsi="Times New Roman" w:cs="Times New Roman"/>
          <w:noProof/>
          <w:color w:val="000000"/>
          <w:sz w:val="28"/>
          <w:szCs w:val="28"/>
          <w:lang w:val="kk-KZ"/>
        </w:rPr>
        <w:t xml:space="preserve">дағдыларды анықтайтын құжат. Ол білім </w:t>
      </w:r>
      <w:r w:rsidRPr="006E41DF">
        <w:rPr>
          <w:rFonts w:ascii="Times New Roman" w:hAnsi="Times New Roman" w:cs="Times New Roman"/>
          <w:noProof/>
          <w:color w:val="000000"/>
          <w:spacing w:val="-2"/>
          <w:sz w:val="28"/>
          <w:szCs w:val="28"/>
          <w:lang w:val="kk-KZ"/>
        </w:rPr>
        <w:t>берудің мемлекеттік компонентінің мазмұнын ашады.</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noProof/>
          <w:color w:val="000000"/>
          <w:sz w:val="28"/>
          <w:szCs w:val="28"/>
          <w:lang w:val="kk-KZ"/>
        </w:rPr>
        <w:t xml:space="preserve"> </w:t>
      </w:r>
      <w:r w:rsidRPr="006E41DF">
        <w:rPr>
          <w:rFonts w:ascii="Times New Roman" w:hAnsi="Times New Roman" w:cs="Times New Roman"/>
          <w:noProof/>
          <w:color w:val="000000"/>
          <w:sz w:val="28"/>
          <w:szCs w:val="28"/>
          <w:lang w:val="kk-KZ"/>
        </w:rPr>
        <w:t xml:space="preserve">Типтік   оқу   бағдарламасын   Қазақстан   Республикасының   білім </w:t>
      </w:r>
      <w:r w:rsidRPr="006E41DF">
        <w:rPr>
          <w:rFonts w:ascii="Times New Roman" w:hAnsi="Times New Roman" w:cs="Times New Roman"/>
          <w:noProof/>
          <w:color w:val="000000"/>
          <w:spacing w:val="-16"/>
          <w:sz w:val="28"/>
          <w:szCs w:val="28"/>
          <w:lang w:val="kk-KZ"/>
        </w:rPr>
        <w:t xml:space="preserve">саласындағы </w:t>
      </w:r>
      <w:r>
        <w:rPr>
          <w:rFonts w:ascii="Times New Roman" w:hAnsi="Times New Roman" w:cs="Times New Roman"/>
          <w:noProof/>
          <w:color w:val="000000"/>
          <w:spacing w:val="-16"/>
          <w:sz w:val="28"/>
          <w:szCs w:val="28"/>
          <w:lang w:val="kk-KZ"/>
        </w:rPr>
        <w:t xml:space="preserve"> </w:t>
      </w:r>
      <w:r w:rsidRPr="006E41DF">
        <w:rPr>
          <w:rFonts w:ascii="Times New Roman" w:hAnsi="Times New Roman" w:cs="Times New Roman"/>
          <w:noProof/>
          <w:color w:val="000000"/>
          <w:spacing w:val="-16"/>
          <w:sz w:val="28"/>
          <w:szCs w:val="28"/>
          <w:lang w:val="kk-KZ"/>
        </w:rPr>
        <w:t>орталық</w:t>
      </w:r>
      <w:r>
        <w:rPr>
          <w:rFonts w:ascii="Times New Roman" w:hAnsi="Times New Roman" w:cs="Times New Roman"/>
          <w:noProof/>
          <w:color w:val="000000"/>
          <w:spacing w:val="-16"/>
          <w:sz w:val="28"/>
          <w:szCs w:val="28"/>
          <w:lang w:val="kk-KZ"/>
        </w:rPr>
        <w:t xml:space="preserve"> </w:t>
      </w:r>
      <w:r w:rsidRPr="006E41DF">
        <w:rPr>
          <w:rFonts w:ascii="Times New Roman" w:hAnsi="Times New Roman" w:cs="Times New Roman"/>
          <w:noProof/>
          <w:color w:val="000000"/>
          <w:spacing w:val="-16"/>
          <w:sz w:val="28"/>
          <w:szCs w:val="28"/>
          <w:lang w:val="kk-KZ"/>
        </w:rPr>
        <w:t xml:space="preserve"> атқарушы </w:t>
      </w:r>
      <w:r>
        <w:rPr>
          <w:rFonts w:ascii="Times New Roman" w:hAnsi="Times New Roman" w:cs="Times New Roman"/>
          <w:noProof/>
          <w:color w:val="000000"/>
          <w:spacing w:val="-16"/>
          <w:sz w:val="28"/>
          <w:szCs w:val="28"/>
          <w:lang w:val="kk-KZ"/>
        </w:rPr>
        <w:t xml:space="preserve"> </w:t>
      </w:r>
      <w:r w:rsidRPr="006E41DF">
        <w:rPr>
          <w:rFonts w:ascii="Times New Roman" w:hAnsi="Times New Roman" w:cs="Times New Roman"/>
          <w:color w:val="000000"/>
          <w:spacing w:val="-16"/>
          <w:sz w:val="28"/>
          <w:szCs w:val="28"/>
          <w:lang w:val="kk-KZ"/>
        </w:rPr>
        <w:t xml:space="preserve">органы </w:t>
      </w:r>
      <w:r>
        <w:rPr>
          <w:rFonts w:ascii="Times New Roman" w:hAnsi="Times New Roman" w:cs="Times New Roman"/>
          <w:color w:val="000000"/>
          <w:spacing w:val="-16"/>
          <w:sz w:val="28"/>
          <w:szCs w:val="28"/>
          <w:lang w:val="kk-KZ"/>
        </w:rPr>
        <w:t xml:space="preserve"> </w:t>
      </w:r>
      <w:r w:rsidRPr="006E41DF">
        <w:rPr>
          <w:rFonts w:ascii="Times New Roman" w:hAnsi="Times New Roman" w:cs="Times New Roman"/>
          <w:noProof/>
          <w:color w:val="000000"/>
          <w:spacing w:val="-16"/>
          <w:sz w:val="28"/>
          <w:szCs w:val="28"/>
          <w:lang w:val="kk-KZ"/>
        </w:rPr>
        <w:t>бекітеді</w:t>
      </w:r>
      <w:r>
        <w:rPr>
          <w:rFonts w:ascii="Times New Roman" w:hAnsi="Times New Roman" w:cs="Times New Roman"/>
          <w:noProof/>
          <w:color w:val="000000"/>
          <w:spacing w:val="-16"/>
          <w:sz w:val="28"/>
          <w:szCs w:val="28"/>
          <w:lang w:val="kk-KZ"/>
        </w:rPr>
        <w:t>.</w:t>
      </w:r>
    </w:p>
    <w:p w:rsidR="00764066" w:rsidRPr="006F7173"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F7173">
        <w:rPr>
          <w:rFonts w:ascii="Times New Roman" w:hAnsi="Times New Roman" w:cs="Times New Roman"/>
          <w:b/>
          <w:noProof/>
          <w:color w:val="000000"/>
          <w:sz w:val="28"/>
          <w:szCs w:val="28"/>
          <w:lang w:val="kk-KZ"/>
        </w:rPr>
        <w:t>Жұмыстық оқу бағдарламасы</w:t>
      </w:r>
      <w:r w:rsidRPr="006F7173">
        <w:rPr>
          <w:rFonts w:ascii="Times New Roman" w:hAnsi="Times New Roman" w:cs="Times New Roman"/>
          <w:noProof/>
          <w:color w:val="000000"/>
          <w:sz w:val="28"/>
          <w:szCs w:val="28"/>
          <w:lang w:val="kk-KZ"/>
        </w:rPr>
        <w:t xml:space="preserve"> </w:t>
      </w:r>
      <w:r w:rsidR="00547EF8" w:rsidRPr="00E26F9C">
        <w:rPr>
          <w:rFonts w:ascii="Times New Roman" w:hAnsi="Times New Roman" w:cs="Times New Roman"/>
          <w:sz w:val="28"/>
          <w:szCs w:val="28"/>
          <w:lang w:val="kk-KZ"/>
        </w:rPr>
        <w:t>–</w:t>
      </w:r>
      <w:r w:rsidRPr="006F7173">
        <w:rPr>
          <w:rFonts w:ascii="Times New Roman" w:hAnsi="Times New Roman" w:cs="Times New Roman"/>
          <w:noProof/>
          <w:color w:val="000000"/>
          <w:sz w:val="28"/>
          <w:szCs w:val="28"/>
          <w:lang w:val="kk-KZ"/>
        </w:rPr>
        <w:t xml:space="preserve"> әр оқу пәні</w:t>
      </w:r>
      <w:r w:rsidRPr="006F7173">
        <w:rPr>
          <w:rFonts w:ascii="Times New Roman" w:hAnsi="Times New Roman" w:cs="Times New Roman"/>
          <w:color w:val="000000"/>
          <w:sz w:val="28"/>
          <w:szCs w:val="28"/>
          <w:lang w:val="kk-KZ"/>
        </w:rPr>
        <w:t xml:space="preserve"> бойынша </w:t>
      </w:r>
      <w:r w:rsidRPr="006F7173">
        <w:rPr>
          <w:rFonts w:ascii="Times New Roman" w:hAnsi="Times New Roman" w:cs="Times New Roman"/>
          <w:noProof/>
          <w:color w:val="000000"/>
          <w:sz w:val="28"/>
          <w:szCs w:val="28"/>
          <w:lang w:val="kk-KZ"/>
        </w:rPr>
        <w:t xml:space="preserve">меңгерілуге тиісті мазмұн және білім, білік, дағдыларын анықтайтын құжат. Ол </w:t>
      </w:r>
      <w:r w:rsidRPr="006F7173">
        <w:rPr>
          <w:rFonts w:ascii="Times New Roman" w:hAnsi="Times New Roman" w:cs="Times New Roman"/>
          <w:noProof/>
          <w:color w:val="000000"/>
          <w:spacing w:val="-2"/>
          <w:sz w:val="28"/>
          <w:szCs w:val="28"/>
          <w:lang w:val="kk-KZ"/>
        </w:rPr>
        <w:t>білім берудің мектептік компонентін ашып көрсетеді.</w:t>
      </w:r>
    </w:p>
    <w:p w:rsidR="00764066" w:rsidRPr="0033339D" w:rsidRDefault="005A1752" w:rsidP="002871D7">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color w:val="000000"/>
          <w:spacing w:val="-3"/>
          <w:sz w:val="28"/>
          <w:szCs w:val="28"/>
          <w:lang w:val="kk-KZ"/>
        </w:rPr>
        <w:t xml:space="preserve"> </w:t>
      </w:r>
      <w:r w:rsidR="00764066" w:rsidRPr="006F7173">
        <w:rPr>
          <w:rFonts w:ascii="Times New Roman" w:hAnsi="Times New Roman" w:cs="Times New Roman"/>
          <w:iCs/>
          <w:noProof/>
          <w:color w:val="000000"/>
          <w:spacing w:val="-3"/>
          <w:sz w:val="28"/>
          <w:szCs w:val="28"/>
          <w:lang w:val="kk-KZ"/>
        </w:rPr>
        <w:t>Жұмыстық оқу бағдарламасы жалпы білім беретін</w:t>
      </w:r>
      <w:r w:rsidR="00764066" w:rsidRPr="006F7173">
        <w:rPr>
          <w:rFonts w:ascii="Times New Roman" w:hAnsi="Times New Roman" w:cs="Times New Roman"/>
          <w:i/>
          <w:iCs/>
          <w:noProof/>
          <w:color w:val="000000"/>
          <w:spacing w:val="-3"/>
          <w:sz w:val="28"/>
          <w:szCs w:val="28"/>
          <w:lang w:val="kk-KZ"/>
        </w:rPr>
        <w:t xml:space="preserve"> </w:t>
      </w:r>
      <w:r w:rsidR="00764066" w:rsidRPr="006F7173">
        <w:rPr>
          <w:rFonts w:ascii="Times New Roman" w:hAnsi="Times New Roman" w:cs="Times New Roman"/>
          <w:noProof/>
          <w:color w:val="000000"/>
          <w:spacing w:val="-3"/>
          <w:sz w:val="28"/>
          <w:szCs w:val="28"/>
          <w:lang w:val="kk-KZ"/>
        </w:rPr>
        <w:t xml:space="preserve">  мектептің  Педагогикалық кеңесінде бекітіледі</w:t>
      </w:r>
      <w:r w:rsidR="00764066">
        <w:rPr>
          <w:rFonts w:ascii="Times New Roman" w:hAnsi="Times New Roman" w:cs="Times New Roman"/>
          <w:noProof/>
          <w:color w:val="000000"/>
          <w:spacing w:val="-3"/>
          <w:sz w:val="28"/>
          <w:szCs w:val="28"/>
          <w:lang w:val="kk-KZ"/>
        </w:rPr>
        <w:t>.</w:t>
      </w:r>
    </w:p>
    <w:p w:rsidR="00764066" w:rsidRPr="00677A7C" w:rsidRDefault="00764066" w:rsidP="002871D7">
      <w:pPr>
        <w:shd w:val="clear" w:color="auto" w:fill="FFFFFF"/>
        <w:spacing w:after="0" w:line="240" w:lineRule="auto"/>
        <w:ind w:right="-57" w:firstLine="567"/>
        <w:jc w:val="both"/>
        <w:rPr>
          <w:rFonts w:ascii="Times New Roman" w:hAnsi="Times New Roman" w:cs="Times New Roman"/>
          <w:noProof/>
          <w:color w:val="000000"/>
          <w:spacing w:val="5"/>
          <w:sz w:val="28"/>
          <w:szCs w:val="28"/>
          <w:lang w:val="kk-KZ"/>
        </w:rPr>
      </w:pPr>
      <w:r w:rsidRPr="006E41DF">
        <w:rPr>
          <w:rFonts w:ascii="Times New Roman" w:hAnsi="Times New Roman" w:cs="Times New Roman"/>
          <w:b/>
          <w:noProof/>
          <w:color w:val="000000"/>
          <w:spacing w:val="5"/>
          <w:sz w:val="28"/>
          <w:szCs w:val="28"/>
          <w:lang w:val="kk-KZ"/>
        </w:rPr>
        <w:t>Оқулықтар</w:t>
      </w:r>
      <w:r w:rsidRPr="006E41DF">
        <w:rPr>
          <w:rFonts w:ascii="Times New Roman" w:hAnsi="Times New Roman" w:cs="Times New Roman"/>
          <w:noProof/>
          <w:color w:val="000000"/>
          <w:spacing w:val="5"/>
          <w:sz w:val="28"/>
          <w:szCs w:val="28"/>
          <w:lang w:val="kk-KZ"/>
        </w:rPr>
        <w:t xml:space="preserve"> оқу бағдардамаларының негізінде жасалады.</w:t>
      </w:r>
      <w:r>
        <w:rPr>
          <w:rFonts w:ascii="Times New Roman" w:hAnsi="Times New Roman" w:cs="Times New Roman"/>
          <w:noProof/>
          <w:color w:val="000000"/>
          <w:spacing w:val="5"/>
          <w:sz w:val="28"/>
          <w:szCs w:val="28"/>
          <w:lang w:val="kk-KZ"/>
        </w:rPr>
        <w:t xml:space="preserve"> </w:t>
      </w:r>
      <w:r w:rsidRPr="00677A7C">
        <w:rPr>
          <w:rFonts w:ascii="Times New Roman" w:hAnsi="Times New Roman" w:cs="Times New Roman"/>
          <w:noProof/>
          <w:color w:val="000000"/>
          <w:spacing w:val="5"/>
          <w:sz w:val="28"/>
          <w:szCs w:val="28"/>
          <w:lang w:val="kk-KZ"/>
        </w:rPr>
        <w:t xml:space="preserve">Оқулық </w:t>
      </w:r>
      <w:r w:rsidR="00547EF8" w:rsidRPr="00E26F9C">
        <w:rPr>
          <w:rFonts w:ascii="Times New Roman" w:hAnsi="Times New Roman" w:cs="Times New Roman"/>
          <w:sz w:val="28"/>
          <w:szCs w:val="28"/>
          <w:lang w:val="kk-KZ"/>
        </w:rPr>
        <w:t>–</w:t>
      </w:r>
      <w:r w:rsidRPr="006E41DF">
        <w:rPr>
          <w:rFonts w:ascii="Times New Roman" w:hAnsi="Times New Roman" w:cs="Times New Roman"/>
          <w:noProof/>
          <w:color w:val="000000"/>
          <w:spacing w:val="5"/>
          <w:sz w:val="28"/>
          <w:szCs w:val="28"/>
          <w:lang w:val="kk-KZ"/>
        </w:rPr>
        <w:t xml:space="preserve"> </w:t>
      </w:r>
      <w:r w:rsidRPr="006E41DF">
        <w:rPr>
          <w:rFonts w:ascii="Times New Roman" w:hAnsi="Times New Roman" w:cs="Times New Roman"/>
          <w:noProof/>
          <w:color w:val="000000"/>
          <w:sz w:val="28"/>
          <w:szCs w:val="28"/>
          <w:lang w:val="kk-KZ"/>
        </w:rPr>
        <w:t>оқушыларға білім берудің негізгі көзі.</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Әрбір оқулыққа қойылатын талаптар:</w:t>
      </w:r>
    </w:p>
    <w:p w:rsidR="00764066" w:rsidRPr="006E41DF" w:rsidRDefault="00764066" w:rsidP="006D2C64">
      <w:pPr>
        <w:widowControl w:val="0"/>
        <w:numPr>
          <w:ilvl w:val="0"/>
          <w:numId w:val="160"/>
        </w:numPr>
        <w:shd w:val="clear" w:color="auto" w:fill="FFFFFF"/>
        <w:tabs>
          <w:tab w:val="clear" w:pos="1422"/>
          <w:tab w:val="num" w:pos="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pacing w:val="5"/>
          <w:sz w:val="28"/>
          <w:szCs w:val="28"/>
          <w:lang w:val="kk-KZ"/>
        </w:rPr>
      </w:pPr>
      <w:r w:rsidRPr="006E41DF">
        <w:rPr>
          <w:rFonts w:ascii="Times New Roman" w:hAnsi="Times New Roman" w:cs="Times New Roman"/>
          <w:noProof/>
          <w:color w:val="000000"/>
          <w:spacing w:val="5"/>
          <w:sz w:val="28"/>
          <w:szCs w:val="28"/>
          <w:lang w:val="kk-KZ"/>
        </w:rPr>
        <w:t>оқу бағдарламасына сәйкес болу;</w:t>
      </w:r>
    </w:p>
    <w:p w:rsidR="00764066" w:rsidRPr="006E41DF" w:rsidRDefault="00764066" w:rsidP="006D2C64">
      <w:pPr>
        <w:widowControl w:val="0"/>
        <w:numPr>
          <w:ilvl w:val="0"/>
          <w:numId w:val="160"/>
        </w:numPr>
        <w:shd w:val="clear" w:color="auto" w:fill="FFFFFF"/>
        <w:tabs>
          <w:tab w:val="clear" w:pos="1422"/>
          <w:tab w:val="num" w:pos="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pacing w:val="5"/>
          <w:sz w:val="28"/>
          <w:szCs w:val="28"/>
          <w:lang w:val="kk-KZ"/>
        </w:rPr>
      </w:pPr>
      <w:r w:rsidRPr="006E41DF">
        <w:rPr>
          <w:rFonts w:ascii="Times New Roman" w:hAnsi="Times New Roman" w:cs="Times New Roman"/>
          <w:noProof/>
          <w:color w:val="000000"/>
          <w:spacing w:val="10"/>
          <w:sz w:val="28"/>
          <w:szCs w:val="28"/>
          <w:lang w:val="kk-KZ"/>
        </w:rPr>
        <w:t>оқу материалдарының жоғары идеялық және ғылыми деңгейінде</w:t>
      </w:r>
      <w:r w:rsidRPr="006E41DF">
        <w:rPr>
          <w:rFonts w:ascii="Times New Roman" w:hAnsi="Times New Roman" w:cs="Times New Roman"/>
          <w:noProof/>
          <w:color w:val="000000"/>
          <w:spacing w:val="5"/>
          <w:sz w:val="28"/>
          <w:szCs w:val="28"/>
          <w:lang w:val="kk-KZ"/>
        </w:rPr>
        <w:t xml:space="preserve"> түсінікті бол</w:t>
      </w:r>
      <w:r w:rsidR="00466BD7">
        <w:rPr>
          <w:rFonts w:ascii="Times New Roman" w:hAnsi="Times New Roman" w:cs="Times New Roman"/>
          <w:noProof/>
          <w:color w:val="000000"/>
          <w:spacing w:val="5"/>
          <w:sz w:val="28"/>
          <w:szCs w:val="28"/>
          <w:lang w:val="kk-KZ"/>
        </w:rPr>
        <w:t>ып</w:t>
      </w:r>
      <w:r w:rsidRPr="006E41DF">
        <w:rPr>
          <w:rFonts w:ascii="Times New Roman" w:hAnsi="Times New Roman" w:cs="Times New Roman"/>
          <w:noProof/>
          <w:color w:val="000000"/>
          <w:spacing w:val="5"/>
          <w:sz w:val="28"/>
          <w:szCs w:val="28"/>
          <w:lang w:val="kk-KZ"/>
        </w:rPr>
        <w:t xml:space="preserve"> баяндалуы;</w:t>
      </w:r>
    </w:p>
    <w:p w:rsidR="00764066" w:rsidRPr="006E41DF" w:rsidRDefault="00764066" w:rsidP="006D2C64">
      <w:pPr>
        <w:widowControl w:val="0"/>
        <w:numPr>
          <w:ilvl w:val="0"/>
          <w:numId w:val="160"/>
        </w:numPr>
        <w:shd w:val="clear" w:color="auto" w:fill="FFFFFF"/>
        <w:tabs>
          <w:tab w:val="clear" w:pos="1422"/>
          <w:tab w:val="num" w:pos="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пәнаралық байланыс және оны жетілдіру;</w:t>
      </w:r>
    </w:p>
    <w:p w:rsidR="00764066" w:rsidRPr="006E41DF" w:rsidRDefault="00764066" w:rsidP="006D2C64">
      <w:pPr>
        <w:widowControl w:val="0"/>
        <w:numPr>
          <w:ilvl w:val="0"/>
          <w:numId w:val="160"/>
        </w:numPr>
        <w:shd w:val="clear" w:color="auto" w:fill="FFFFFF"/>
        <w:tabs>
          <w:tab w:val="clear" w:pos="1422"/>
          <w:tab w:val="num" w:pos="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noProof/>
          <w:color w:val="000000"/>
          <w:sz w:val="28"/>
          <w:szCs w:val="28"/>
          <w:lang w:val="kk-KZ"/>
        </w:rPr>
        <w:t>оқу материалдарының оқушының жас ерекшеліктеріне сәйкестігі;</w:t>
      </w:r>
    </w:p>
    <w:p w:rsidR="00764066" w:rsidRPr="006E41DF" w:rsidRDefault="00764066" w:rsidP="006D2C64">
      <w:pPr>
        <w:widowControl w:val="0"/>
        <w:numPr>
          <w:ilvl w:val="0"/>
          <w:numId w:val="160"/>
        </w:numPr>
        <w:shd w:val="clear" w:color="auto" w:fill="FFFFFF"/>
        <w:tabs>
          <w:tab w:val="clear" w:pos="1422"/>
          <w:tab w:val="num" w:pos="0"/>
          <w:tab w:val="left" w:pos="726"/>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pacing w:val="5"/>
          <w:sz w:val="28"/>
          <w:szCs w:val="28"/>
          <w:lang w:val="kk-KZ"/>
        </w:rPr>
      </w:pPr>
      <w:r w:rsidRPr="006E41DF">
        <w:rPr>
          <w:rFonts w:ascii="Times New Roman" w:hAnsi="Times New Roman" w:cs="Times New Roman"/>
          <w:noProof/>
          <w:color w:val="000000"/>
          <w:spacing w:val="5"/>
          <w:sz w:val="28"/>
          <w:szCs w:val="28"/>
          <w:lang w:val="kk-KZ"/>
        </w:rPr>
        <w:t>оқушылар үшін ұғымды,</w:t>
      </w:r>
      <w:r>
        <w:rPr>
          <w:rFonts w:ascii="Times New Roman" w:hAnsi="Times New Roman" w:cs="Times New Roman"/>
          <w:noProof/>
          <w:color w:val="000000"/>
          <w:spacing w:val="5"/>
          <w:sz w:val="28"/>
          <w:szCs w:val="28"/>
          <w:lang w:val="kk-KZ"/>
        </w:rPr>
        <w:t xml:space="preserve"> </w:t>
      </w:r>
      <w:r w:rsidRPr="006E41DF">
        <w:rPr>
          <w:rFonts w:ascii="Times New Roman" w:hAnsi="Times New Roman" w:cs="Times New Roman"/>
          <w:noProof/>
          <w:color w:val="000000"/>
          <w:spacing w:val="5"/>
          <w:sz w:val="28"/>
          <w:szCs w:val="28"/>
          <w:lang w:val="kk-KZ"/>
        </w:rPr>
        <w:t>қысқа және қызықты болу;</w:t>
      </w:r>
    </w:p>
    <w:p w:rsidR="00764066" w:rsidRPr="006E41DF" w:rsidRDefault="00764066" w:rsidP="006D2C64">
      <w:pPr>
        <w:widowControl w:val="0"/>
        <w:numPr>
          <w:ilvl w:val="0"/>
          <w:numId w:val="160"/>
        </w:numPr>
        <w:shd w:val="clear" w:color="auto" w:fill="FFFFFF"/>
        <w:tabs>
          <w:tab w:val="clear" w:pos="1422"/>
          <w:tab w:val="num" w:pos="0"/>
          <w:tab w:val="left" w:pos="726"/>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pacing w:val="5"/>
          <w:sz w:val="28"/>
          <w:szCs w:val="28"/>
          <w:lang w:val="kk-KZ"/>
        </w:rPr>
      </w:pPr>
      <w:r w:rsidRPr="006E41DF">
        <w:rPr>
          <w:rFonts w:ascii="Times New Roman" w:hAnsi="Times New Roman" w:cs="Times New Roman"/>
          <w:noProof/>
          <w:color w:val="000000"/>
          <w:spacing w:val="5"/>
          <w:sz w:val="28"/>
          <w:szCs w:val="28"/>
          <w:lang w:val="kk-KZ"/>
        </w:rPr>
        <w:t>көрнекіліктермен</w:t>
      </w:r>
      <w:r w:rsidR="00547EF8">
        <w:rPr>
          <w:rFonts w:ascii="Times New Roman" w:hAnsi="Times New Roman" w:cs="Times New Roman"/>
          <w:noProof/>
          <w:color w:val="000000"/>
          <w:spacing w:val="5"/>
          <w:sz w:val="28"/>
          <w:szCs w:val="28"/>
          <w:lang w:val="kk-KZ"/>
        </w:rPr>
        <w:t xml:space="preserve"> жақсы жабдықталу</w:t>
      </w:r>
      <w:r w:rsidRPr="006E41DF">
        <w:rPr>
          <w:rFonts w:ascii="Times New Roman" w:hAnsi="Times New Roman" w:cs="Times New Roman"/>
          <w:noProof/>
          <w:color w:val="000000"/>
          <w:spacing w:val="5"/>
          <w:sz w:val="28"/>
          <w:szCs w:val="28"/>
          <w:lang w:val="kk-KZ"/>
        </w:rPr>
        <w:t>;</w:t>
      </w:r>
    </w:p>
    <w:p w:rsidR="00764066" w:rsidRPr="006E41DF" w:rsidRDefault="00764066" w:rsidP="006D2C64">
      <w:pPr>
        <w:widowControl w:val="0"/>
        <w:numPr>
          <w:ilvl w:val="0"/>
          <w:numId w:val="160"/>
        </w:numPr>
        <w:shd w:val="clear" w:color="auto" w:fill="FFFFFF"/>
        <w:tabs>
          <w:tab w:val="clear" w:pos="1422"/>
          <w:tab w:val="num" w:pos="0"/>
          <w:tab w:val="left" w:pos="726"/>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pacing w:val="5"/>
          <w:sz w:val="28"/>
          <w:szCs w:val="28"/>
          <w:lang w:val="kk-KZ"/>
        </w:rPr>
      </w:pPr>
      <w:r>
        <w:rPr>
          <w:rFonts w:ascii="Times New Roman" w:hAnsi="Times New Roman" w:cs="Times New Roman"/>
          <w:noProof/>
          <w:color w:val="000000"/>
          <w:spacing w:val="5"/>
          <w:sz w:val="28"/>
          <w:szCs w:val="28"/>
          <w:lang w:val="kk-KZ"/>
        </w:rPr>
        <w:t>тексеру, өзін-</w:t>
      </w:r>
      <w:r w:rsidRPr="006E41DF">
        <w:rPr>
          <w:rFonts w:ascii="Times New Roman" w:hAnsi="Times New Roman" w:cs="Times New Roman"/>
          <w:noProof/>
          <w:color w:val="000000"/>
          <w:spacing w:val="5"/>
          <w:sz w:val="28"/>
          <w:szCs w:val="28"/>
          <w:lang w:val="kk-KZ"/>
        </w:rPr>
        <w:t>өзі тексеру және оқу нәтижелерін түзетуге арналған сұрақтармен жаттығулардың болуы;</w:t>
      </w:r>
    </w:p>
    <w:p w:rsidR="00764066" w:rsidRPr="0033339D" w:rsidRDefault="00764066" w:rsidP="006D2C64">
      <w:pPr>
        <w:widowControl w:val="0"/>
        <w:numPr>
          <w:ilvl w:val="0"/>
          <w:numId w:val="160"/>
        </w:numPr>
        <w:shd w:val="clear" w:color="auto" w:fill="FFFFFF"/>
        <w:tabs>
          <w:tab w:val="clear" w:pos="1422"/>
          <w:tab w:val="num" w:pos="0"/>
          <w:tab w:val="left" w:pos="726"/>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pacing w:val="5"/>
          <w:sz w:val="28"/>
          <w:szCs w:val="28"/>
          <w:lang w:val="kk-KZ"/>
        </w:rPr>
      </w:pPr>
      <w:r w:rsidRPr="006E41DF">
        <w:rPr>
          <w:rFonts w:ascii="Times New Roman" w:hAnsi="Times New Roman" w:cs="Times New Roman"/>
          <w:noProof/>
          <w:color w:val="000000"/>
          <w:spacing w:val="5"/>
          <w:sz w:val="28"/>
          <w:szCs w:val="28"/>
          <w:lang w:val="kk-KZ"/>
        </w:rPr>
        <w:t>оқытуда халықаралық тәжірибені ескеру.</w:t>
      </w:r>
    </w:p>
    <w:p w:rsidR="00764066" w:rsidRPr="006F7173" w:rsidRDefault="00764066" w:rsidP="002871D7">
      <w:pPr>
        <w:shd w:val="clear" w:color="auto" w:fill="FFFFFF"/>
        <w:spacing w:after="0" w:line="240" w:lineRule="auto"/>
        <w:ind w:right="-57" w:firstLine="567"/>
        <w:jc w:val="both"/>
        <w:rPr>
          <w:rFonts w:ascii="Times New Roman" w:hAnsi="Times New Roman" w:cs="Times New Roman"/>
          <w:noProof/>
          <w:color w:val="000000"/>
          <w:spacing w:val="-2"/>
          <w:sz w:val="28"/>
          <w:szCs w:val="28"/>
          <w:lang w:val="kk-KZ"/>
        </w:rPr>
      </w:pPr>
      <w:r w:rsidRPr="006F7173">
        <w:rPr>
          <w:rFonts w:ascii="Times New Roman" w:hAnsi="Times New Roman" w:cs="Times New Roman"/>
          <w:noProof/>
          <w:color w:val="000000"/>
          <w:sz w:val="28"/>
          <w:szCs w:val="28"/>
          <w:lang w:val="kk-KZ"/>
        </w:rPr>
        <w:t xml:space="preserve">Базистік жоспары </w:t>
      </w:r>
      <w:r w:rsidRPr="006F7173">
        <w:rPr>
          <w:rFonts w:ascii="Times New Roman" w:hAnsi="Times New Roman" w:cs="Times New Roman"/>
          <w:noProof/>
          <w:color w:val="000000"/>
          <w:spacing w:val="-1"/>
          <w:sz w:val="28"/>
          <w:szCs w:val="28"/>
          <w:lang w:val="kk-KZ"/>
        </w:rPr>
        <w:t>оқу сағаттарының минимал көлемд</w:t>
      </w:r>
      <w:r w:rsidR="00547EF8">
        <w:rPr>
          <w:rFonts w:ascii="Times New Roman" w:hAnsi="Times New Roman" w:cs="Times New Roman"/>
          <w:noProof/>
          <w:color w:val="000000"/>
          <w:spacing w:val="-1"/>
          <w:sz w:val="28"/>
          <w:szCs w:val="28"/>
          <w:lang w:val="kk-KZ"/>
        </w:rPr>
        <w:t>ері мен білім  аймақт</w:t>
      </w:r>
      <w:r w:rsidRPr="006F7173">
        <w:rPr>
          <w:rFonts w:ascii="Times New Roman" w:hAnsi="Times New Roman" w:cs="Times New Roman"/>
          <w:noProof/>
          <w:color w:val="000000"/>
          <w:spacing w:val="-1"/>
          <w:sz w:val="28"/>
          <w:szCs w:val="28"/>
          <w:lang w:val="kk-KZ"/>
        </w:rPr>
        <w:t xml:space="preserve">арына  </w:t>
      </w:r>
      <w:r w:rsidRPr="006F7173">
        <w:rPr>
          <w:rFonts w:ascii="Times New Roman" w:hAnsi="Times New Roman" w:cs="Times New Roman"/>
          <w:noProof/>
          <w:color w:val="000000"/>
          <w:spacing w:val="-2"/>
          <w:sz w:val="28"/>
          <w:szCs w:val="28"/>
          <w:lang w:val="kk-KZ"/>
        </w:rPr>
        <w:t>біріктірілген міндетті оқу пәндерінің тізімі түрінде орта жалпы білімнің мемлекеттік және мектептік компоненттерін тағайындайды.</w:t>
      </w:r>
    </w:p>
    <w:p w:rsidR="00547EF8"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b/>
          <w:noProof/>
          <w:color w:val="000000"/>
          <w:sz w:val="28"/>
          <w:szCs w:val="28"/>
          <w:lang w:val="kk-KZ"/>
        </w:rPr>
        <w:t xml:space="preserve"> Б</w:t>
      </w:r>
      <w:r w:rsidRPr="006E41DF">
        <w:rPr>
          <w:rFonts w:ascii="Times New Roman" w:hAnsi="Times New Roman" w:cs="Times New Roman"/>
          <w:b/>
          <w:noProof/>
          <w:color w:val="000000"/>
          <w:sz w:val="28"/>
          <w:szCs w:val="28"/>
          <w:lang w:val="kk-KZ"/>
        </w:rPr>
        <w:t xml:space="preserve">азистік оқу </w:t>
      </w:r>
      <w:r w:rsidRPr="006E41DF">
        <w:rPr>
          <w:rFonts w:ascii="Times New Roman" w:hAnsi="Times New Roman" w:cs="Times New Roman"/>
          <w:b/>
          <w:color w:val="000000"/>
          <w:sz w:val="28"/>
          <w:szCs w:val="28"/>
          <w:lang w:val="kk-KZ"/>
        </w:rPr>
        <w:t>жоспары</w:t>
      </w:r>
      <w:r w:rsidRPr="006E41DF">
        <w:rPr>
          <w:rFonts w:ascii="Times New Roman" w:hAnsi="Times New Roman" w:cs="Times New Roman"/>
          <w:color w:val="000000"/>
          <w:sz w:val="28"/>
          <w:szCs w:val="28"/>
          <w:lang w:val="kk-KZ"/>
        </w:rPr>
        <w:t xml:space="preserve"> </w:t>
      </w:r>
      <w:r w:rsidR="00547EF8" w:rsidRPr="00E26F9C">
        <w:rPr>
          <w:rFonts w:ascii="Times New Roman" w:hAnsi="Times New Roman" w:cs="Times New Roman"/>
          <w:sz w:val="28"/>
          <w:szCs w:val="28"/>
          <w:lang w:val="kk-KZ"/>
        </w:rPr>
        <w:t>–</w:t>
      </w:r>
      <w:r>
        <w:rPr>
          <w:rFonts w:ascii="Times New Roman" w:hAnsi="Times New Roman" w:cs="Times New Roman"/>
          <w:noProof/>
          <w:color w:val="000000"/>
          <w:sz w:val="28"/>
          <w:szCs w:val="28"/>
          <w:lang w:val="kk-KZ"/>
        </w:rPr>
        <w:t xml:space="preserve"> алдағы 10-</w:t>
      </w:r>
      <w:r w:rsidRPr="006E41DF">
        <w:rPr>
          <w:rFonts w:ascii="Times New Roman" w:hAnsi="Times New Roman" w:cs="Times New Roman"/>
          <w:noProof/>
          <w:color w:val="000000"/>
          <w:sz w:val="28"/>
          <w:szCs w:val="28"/>
          <w:lang w:val="kk-KZ"/>
        </w:rPr>
        <w:t>15 жылда берілетін бі</w:t>
      </w:r>
      <w:r w:rsidR="00D17F15">
        <w:rPr>
          <w:rFonts w:ascii="Times New Roman" w:hAnsi="Times New Roman" w:cs="Times New Roman"/>
          <w:noProof/>
          <w:color w:val="000000"/>
          <w:sz w:val="28"/>
          <w:szCs w:val="28"/>
          <w:lang w:val="kk-KZ"/>
        </w:rPr>
        <w:t>лім мазмұнын көрсететін және әр</w:t>
      </w:r>
      <w:r w:rsidRPr="006E41DF">
        <w:rPr>
          <w:rFonts w:ascii="Times New Roman" w:hAnsi="Times New Roman" w:cs="Times New Roman"/>
          <w:noProof/>
          <w:color w:val="000000"/>
          <w:sz w:val="28"/>
          <w:szCs w:val="28"/>
          <w:lang w:val="kk-KZ"/>
        </w:rPr>
        <w:t>түрлі оқу жоспарларын құрастыруға негіз болатын жаңа нормативтік құжат.</w:t>
      </w:r>
      <w:r w:rsidRPr="00463C51">
        <w:rPr>
          <w:rFonts w:ascii="Times New Roman" w:hAnsi="Times New Roman" w:cs="Times New Roman"/>
          <w:color w:val="000000"/>
          <w:sz w:val="28"/>
          <w:szCs w:val="28"/>
          <w:lang w:val="kk-KZ"/>
        </w:rPr>
        <w:t xml:space="preserve"> </w:t>
      </w:r>
      <w:r w:rsidRPr="006E41DF">
        <w:rPr>
          <w:rFonts w:ascii="Times New Roman" w:hAnsi="Times New Roman" w:cs="Times New Roman"/>
          <w:color w:val="000000"/>
          <w:sz w:val="28"/>
          <w:szCs w:val="28"/>
          <w:lang w:val="kk-KZ"/>
        </w:rPr>
        <w:t xml:space="preserve">Ол </w:t>
      </w:r>
      <w:r w:rsidR="00547EF8" w:rsidRPr="00E26F9C">
        <w:rPr>
          <w:rFonts w:ascii="Times New Roman" w:hAnsi="Times New Roman" w:cs="Times New Roman"/>
          <w:sz w:val="28"/>
          <w:szCs w:val="28"/>
          <w:lang w:val="kk-KZ"/>
        </w:rPr>
        <w:t>–</w:t>
      </w:r>
      <w:r w:rsidRPr="006E41DF">
        <w:rPr>
          <w:rFonts w:ascii="Times New Roman" w:hAnsi="Times New Roman" w:cs="Times New Roman"/>
          <w:color w:val="000000"/>
          <w:sz w:val="28"/>
          <w:szCs w:val="28"/>
          <w:lang w:val="kk-KZ"/>
        </w:rPr>
        <w:t xml:space="preserve"> орта жалпы </w:t>
      </w:r>
      <w:r w:rsidRPr="006E41DF">
        <w:rPr>
          <w:rFonts w:ascii="Times New Roman" w:hAnsi="Times New Roman" w:cs="Times New Roman"/>
          <w:noProof/>
          <w:color w:val="000000"/>
          <w:sz w:val="28"/>
          <w:szCs w:val="28"/>
          <w:lang w:val="kk-KZ"/>
        </w:rPr>
        <w:t>білім беретін мектептерде типтік және жұмыстық оқу жоспарларын жасауға және олардың қызметін қаржыландыруға негіз болатын құжаттардың бірі.</w:t>
      </w:r>
    </w:p>
    <w:p w:rsidR="00764066" w:rsidRPr="00547EF8"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sz w:val="28"/>
          <w:szCs w:val="28"/>
          <w:lang w:val="kk-KZ"/>
        </w:rPr>
        <w:t xml:space="preserve"> </w:t>
      </w:r>
      <w:r w:rsidRPr="006E41DF">
        <w:rPr>
          <w:rFonts w:ascii="Times New Roman" w:hAnsi="Times New Roman" w:cs="Times New Roman"/>
          <w:noProof/>
          <w:color w:val="000000"/>
          <w:spacing w:val="3"/>
          <w:sz w:val="28"/>
          <w:szCs w:val="28"/>
          <w:lang w:val="kk-KZ"/>
        </w:rPr>
        <w:t xml:space="preserve">Базистік оқу жоспары білім аймақтары мен пәндер </w:t>
      </w:r>
      <w:r w:rsidRPr="006E41DF">
        <w:rPr>
          <w:rFonts w:ascii="Times New Roman" w:hAnsi="Times New Roman" w:cs="Times New Roman"/>
          <w:color w:val="000000"/>
          <w:spacing w:val="3"/>
          <w:sz w:val="28"/>
          <w:szCs w:val="28"/>
          <w:lang w:val="kk-KZ"/>
        </w:rPr>
        <w:t xml:space="preserve">бойынша жалпы, </w:t>
      </w:r>
      <w:r w:rsidRPr="006E41DF">
        <w:rPr>
          <w:rFonts w:ascii="Times New Roman" w:hAnsi="Times New Roman" w:cs="Times New Roman"/>
          <w:noProof/>
          <w:color w:val="000000"/>
          <w:spacing w:val="4"/>
          <w:sz w:val="28"/>
          <w:szCs w:val="28"/>
          <w:lang w:val="kk-KZ"/>
        </w:rPr>
        <w:t xml:space="preserve">апталық және жылдық оқу сағаттарын, олардың </w:t>
      </w:r>
      <w:r w:rsidRPr="006E41DF">
        <w:rPr>
          <w:rFonts w:ascii="Times New Roman" w:hAnsi="Times New Roman" w:cs="Times New Roman"/>
          <w:color w:val="000000"/>
          <w:spacing w:val="4"/>
          <w:sz w:val="28"/>
          <w:szCs w:val="28"/>
          <w:lang w:val="kk-KZ"/>
        </w:rPr>
        <w:t xml:space="preserve">сыныптар бойынша </w:t>
      </w:r>
      <w:r w:rsidRPr="006E41DF">
        <w:rPr>
          <w:rFonts w:ascii="Times New Roman" w:hAnsi="Times New Roman" w:cs="Times New Roman"/>
          <w:noProof/>
          <w:color w:val="000000"/>
          <w:spacing w:val="4"/>
          <w:sz w:val="28"/>
          <w:szCs w:val="28"/>
          <w:lang w:val="kk-KZ"/>
        </w:rPr>
        <w:t xml:space="preserve">және білімнің </w:t>
      </w:r>
      <w:r w:rsidRPr="006E41DF">
        <w:rPr>
          <w:rFonts w:ascii="Times New Roman" w:hAnsi="Times New Roman" w:cs="Times New Roman"/>
          <w:noProof/>
          <w:color w:val="000000"/>
          <w:spacing w:val="3"/>
          <w:sz w:val="28"/>
          <w:szCs w:val="28"/>
          <w:lang w:val="kk-KZ"/>
        </w:rPr>
        <w:t>мемлекеттік және мектептік компоненттері арасында бөлінулерін тағайындайд</w:t>
      </w:r>
      <w:r w:rsidR="00547EF8">
        <w:rPr>
          <w:rFonts w:ascii="Times New Roman" w:hAnsi="Times New Roman" w:cs="Times New Roman"/>
          <w:noProof/>
          <w:color w:val="000000"/>
          <w:spacing w:val="3"/>
          <w:sz w:val="28"/>
          <w:szCs w:val="28"/>
          <w:lang w:val="kk-KZ"/>
        </w:rPr>
        <w:t>ы</w:t>
      </w:r>
      <w:r w:rsidR="00D17F15">
        <w:rPr>
          <w:rFonts w:ascii="Times New Roman" w:hAnsi="Times New Roman" w:cs="Times New Roman"/>
          <w:noProof/>
          <w:color w:val="000000"/>
          <w:spacing w:val="3"/>
          <w:sz w:val="28"/>
          <w:szCs w:val="28"/>
          <w:lang w:val="kk-KZ"/>
        </w:rPr>
        <w:t>.</w:t>
      </w:r>
    </w:p>
    <w:p w:rsidR="00764066" w:rsidRPr="006E41DF"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bCs/>
          <w:noProof/>
          <w:color w:val="000000"/>
          <w:sz w:val="28"/>
          <w:szCs w:val="28"/>
          <w:lang w:val="kk-KZ"/>
        </w:rPr>
        <w:t xml:space="preserve">Бағдарлы пән </w:t>
      </w:r>
      <w:r w:rsidR="00547EF8" w:rsidRPr="00E26F9C">
        <w:rPr>
          <w:rFonts w:ascii="Times New Roman" w:hAnsi="Times New Roman" w:cs="Times New Roman"/>
          <w:sz w:val="28"/>
          <w:szCs w:val="28"/>
          <w:lang w:val="kk-KZ"/>
        </w:rPr>
        <w:t>–</w:t>
      </w:r>
      <w:r w:rsidRPr="006E41DF">
        <w:rPr>
          <w:rFonts w:ascii="Times New Roman" w:hAnsi="Times New Roman" w:cs="Times New Roman"/>
          <w:noProof/>
          <w:color w:val="000000"/>
          <w:sz w:val="28"/>
          <w:szCs w:val="28"/>
          <w:lang w:val="kk-KZ"/>
        </w:rPr>
        <w:t xml:space="preserve"> </w:t>
      </w:r>
      <w:r w:rsidRPr="006E41DF">
        <w:rPr>
          <w:rFonts w:ascii="Times New Roman" w:hAnsi="Times New Roman" w:cs="Times New Roman"/>
          <w:color w:val="000000"/>
          <w:sz w:val="28"/>
          <w:szCs w:val="28"/>
          <w:lang w:val="kk-KZ"/>
        </w:rPr>
        <w:t xml:space="preserve">орта жалпы </w:t>
      </w:r>
      <w:r w:rsidRPr="006E41DF">
        <w:rPr>
          <w:rFonts w:ascii="Times New Roman" w:hAnsi="Times New Roman" w:cs="Times New Roman"/>
          <w:noProof/>
          <w:color w:val="000000"/>
          <w:sz w:val="28"/>
          <w:szCs w:val="28"/>
          <w:lang w:val="kk-KZ"/>
        </w:rPr>
        <w:t xml:space="preserve">білім беретін мектептердегі оқытудың </w:t>
      </w:r>
      <w:r w:rsidRPr="006E41DF">
        <w:rPr>
          <w:rFonts w:ascii="Times New Roman" w:hAnsi="Times New Roman" w:cs="Times New Roman"/>
          <w:noProof/>
          <w:color w:val="000000"/>
          <w:spacing w:val="-1"/>
          <w:sz w:val="28"/>
          <w:szCs w:val="28"/>
          <w:lang w:val="kk-KZ"/>
        </w:rPr>
        <w:t>бағытын сипаттайтын оқу пәні</w:t>
      </w:r>
      <w:r w:rsidR="00D17F15">
        <w:rPr>
          <w:rFonts w:ascii="Times New Roman" w:hAnsi="Times New Roman" w:cs="Times New Roman"/>
          <w:noProof/>
          <w:color w:val="000000"/>
          <w:spacing w:val="-1"/>
          <w:sz w:val="28"/>
          <w:szCs w:val="28"/>
          <w:lang w:val="kk-KZ"/>
        </w:rPr>
        <w:t>.</w:t>
      </w:r>
    </w:p>
    <w:p w:rsidR="00764066" w:rsidRPr="006F7173"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bCs/>
          <w:noProof/>
          <w:color w:val="000000"/>
          <w:sz w:val="28"/>
          <w:szCs w:val="28"/>
          <w:lang w:val="kk-KZ"/>
        </w:rPr>
        <w:t xml:space="preserve">Білім аймағы </w:t>
      </w:r>
      <w:r w:rsidR="00547EF8" w:rsidRPr="00E26F9C">
        <w:rPr>
          <w:rFonts w:ascii="Times New Roman" w:hAnsi="Times New Roman" w:cs="Times New Roman"/>
          <w:sz w:val="28"/>
          <w:szCs w:val="28"/>
          <w:lang w:val="kk-KZ"/>
        </w:rPr>
        <w:t>–</w:t>
      </w:r>
      <w:r>
        <w:rPr>
          <w:rFonts w:ascii="Times New Roman" w:hAnsi="Times New Roman" w:cs="Times New Roman"/>
          <w:noProof/>
          <w:color w:val="000000"/>
          <w:sz w:val="28"/>
          <w:szCs w:val="28"/>
          <w:lang w:val="kk-KZ"/>
        </w:rPr>
        <w:t xml:space="preserve"> </w:t>
      </w:r>
      <w:r w:rsidRPr="006E41DF">
        <w:rPr>
          <w:rFonts w:ascii="Times New Roman" w:hAnsi="Times New Roman" w:cs="Times New Roman"/>
          <w:noProof/>
          <w:color w:val="000000"/>
          <w:sz w:val="28"/>
          <w:szCs w:val="28"/>
          <w:lang w:val="kk-KZ"/>
        </w:rPr>
        <w:t>мемлекеттік</w:t>
      </w:r>
      <w:r>
        <w:rPr>
          <w:rFonts w:ascii="Times New Roman" w:hAnsi="Times New Roman" w:cs="Times New Roman"/>
          <w:noProof/>
          <w:color w:val="000000"/>
          <w:sz w:val="28"/>
          <w:szCs w:val="28"/>
          <w:lang w:val="kk-KZ"/>
        </w:rPr>
        <w:t xml:space="preserve"> жалпыға міндетті стандарттың құ</w:t>
      </w:r>
      <w:r w:rsidRPr="006E41DF">
        <w:rPr>
          <w:rFonts w:ascii="Times New Roman" w:hAnsi="Times New Roman" w:cs="Times New Roman"/>
          <w:noProof/>
          <w:color w:val="000000"/>
          <w:sz w:val="28"/>
          <w:szCs w:val="28"/>
          <w:lang w:val="kk-KZ"/>
        </w:rPr>
        <w:t xml:space="preserve">рамдас бөлігі, оған оқу процесінде оқытылуы </w:t>
      </w:r>
      <w:r w:rsidRPr="006F7173">
        <w:rPr>
          <w:rFonts w:ascii="Times New Roman" w:hAnsi="Times New Roman" w:cs="Times New Roman"/>
          <w:noProof/>
          <w:color w:val="000000"/>
          <w:sz w:val="28"/>
          <w:szCs w:val="28"/>
          <w:lang w:val="kk-KZ"/>
        </w:rPr>
        <w:t>міндетті пәндер енеді</w:t>
      </w:r>
      <w:r>
        <w:rPr>
          <w:rFonts w:ascii="Times New Roman" w:hAnsi="Times New Roman" w:cs="Times New Roman"/>
          <w:noProof/>
          <w:color w:val="000000"/>
          <w:sz w:val="28"/>
          <w:szCs w:val="28"/>
          <w:lang w:val="kk-KZ"/>
        </w:rPr>
        <w:t>.</w:t>
      </w:r>
    </w:p>
    <w:p w:rsidR="00764066" w:rsidRPr="006F7173"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b/>
          <w:bCs/>
          <w:noProof/>
          <w:color w:val="000000"/>
          <w:sz w:val="28"/>
          <w:szCs w:val="28"/>
          <w:lang w:val="kk-KZ"/>
        </w:rPr>
        <w:t xml:space="preserve">Жұмыстық оқу </w:t>
      </w:r>
      <w:r w:rsidRPr="006E41DF">
        <w:rPr>
          <w:rFonts w:ascii="Times New Roman" w:hAnsi="Times New Roman" w:cs="Times New Roman"/>
          <w:b/>
          <w:bCs/>
          <w:color w:val="000000"/>
          <w:sz w:val="28"/>
          <w:szCs w:val="28"/>
          <w:lang w:val="kk-KZ"/>
        </w:rPr>
        <w:t xml:space="preserve">жоспары </w:t>
      </w:r>
      <w:r w:rsidR="00547EF8" w:rsidRPr="00E26F9C">
        <w:rPr>
          <w:rFonts w:ascii="Times New Roman" w:hAnsi="Times New Roman" w:cs="Times New Roman"/>
          <w:sz w:val="28"/>
          <w:szCs w:val="28"/>
          <w:lang w:val="kk-KZ"/>
        </w:rPr>
        <w:t>–</w:t>
      </w:r>
      <w:r w:rsidRPr="006E41DF">
        <w:rPr>
          <w:rFonts w:ascii="Times New Roman" w:hAnsi="Times New Roman" w:cs="Times New Roman"/>
          <w:noProof/>
          <w:color w:val="000000"/>
          <w:sz w:val="28"/>
          <w:szCs w:val="28"/>
          <w:lang w:val="kk-KZ"/>
        </w:rPr>
        <w:t xml:space="preserve"> базистік және типтік оқу </w:t>
      </w:r>
      <w:r w:rsidRPr="006E41DF">
        <w:rPr>
          <w:rFonts w:ascii="Times New Roman" w:hAnsi="Times New Roman" w:cs="Times New Roman"/>
          <w:color w:val="000000"/>
          <w:sz w:val="28"/>
          <w:szCs w:val="28"/>
          <w:lang w:val="kk-KZ"/>
        </w:rPr>
        <w:t xml:space="preserve">жоспары </w:t>
      </w:r>
      <w:r w:rsidRPr="006E41DF">
        <w:rPr>
          <w:rFonts w:ascii="Times New Roman" w:hAnsi="Times New Roman" w:cs="Times New Roman"/>
          <w:noProof/>
          <w:color w:val="000000"/>
          <w:spacing w:val="6"/>
          <w:sz w:val="28"/>
          <w:szCs w:val="28"/>
          <w:lang w:val="kk-KZ"/>
        </w:rPr>
        <w:t xml:space="preserve">негізінде жергілікті жағдайлар мен оқыту процесінің сатыларын </w:t>
      </w:r>
      <w:r w:rsidRPr="006E41DF">
        <w:rPr>
          <w:rFonts w:ascii="Times New Roman" w:hAnsi="Times New Roman" w:cs="Times New Roman"/>
          <w:noProof/>
          <w:color w:val="000000"/>
          <w:sz w:val="28"/>
          <w:szCs w:val="28"/>
          <w:lang w:val="kk-KZ"/>
        </w:rPr>
        <w:t xml:space="preserve">ескеріп, оқытудың нақты бағыты үшін </w:t>
      </w:r>
      <w:r w:rsidRPr="006E41DF">
        <w:rPr>
          <w:rFonts w:ascii="Times New Roman" w:hAnsi="Times New Roman" w:cs="Times New Roman"/>
          <w:color w:val="000000"/>
          <w:sz w:val="28"/>
          <w:szCs w:val="28"/>
          <w:lang w:val="kk-KZ"/>
        </w:rPr>
        <w:t xml:space="preserve">орта жалпы </w:t>
      </w:r>
      <w:r w:rsidRPr="006E41DF">
        <w:rPr>
          <w:rFonts w:ascii="Times New Roman" w:hAnsi="Times New Roman" w:cs="Times New Roman"/>
          <w:noProof/>
          <w:color w:val="000000"/>
          <w:sz w:val="28"/>
          <w:szCs w:val="28"/>
          <w:lang w:val="kk-KZ"/>
        </w:rPr>
        <w:t xml:space="preserve">білім беретін мектетептерде </w:t>
      </w:r>
      <w:r w:rsidRPr="006F7173">
        <w:rPr>
          <w:rFonts w:ascii="Times New Roman" w:hAnsi="Times New Roman" w:cs="Times New Roman"/>
          <w:noProof/>
          <w:color w:val="000000"/>
          <w:sz w:val="28"/>
          <w:szCs w:val="28"/>
          <w:lang w:val="kk-KZ"/>
        </w:rPr>
        <w:t>жасалатын және бекітілетін құжат.</w:t>
      </w:r>
    </w:p>
    <w:p w:rsidR="00764066" w:rsidRPr="006F7173"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6F7173">
        <w:rPr>
          <w:rFonts w:ascii="Times New Roman" w:hAnsi="Times New Roman" w:cs="Times New Roman"/>
          <w:noProof/>
          <w:color w:val="000000"/>
          <w:sz w:val="28"/>
          <w:szCs w:val="28"/>
          <w:lang w:val="kk-KZ"/>
        </w:rPr>
        <w:t xml:space="preserve">Жұмыстық оқу жоспары орта жалпы білім кестесін белгілейді, мемлекеттік және мектептік компонентердің: орта жалпы білім сатыларындағы оқу пәндерінің түзілімін, пәндер, сыныптар бойынша апталық, жылдық сағаттар санының міндетті және факультативтік, үйірме жұмыстарына бөлінген мөлшерін </w:t>
      </w:r>
      <w:r w:rsidRPr="006F7173">
        <w:rPr>
          <w:rFonts w:ascii="Times New Roman" w:hAnsi="Times New Roman" w:cs="Times New Roman"/>
          <w:noProof/>
          <w:color w:val="000000"/>
          <w:spacing w:val="2"/>
          <w:sz w:val="28"/>
          <w:szCs w:val="28"/>
          <w:lang w:val="kk-KZ"/>
        </w:rPr>
        <w:t>тағайындайды;</w:t>
      </w:r>
    </w:p>
    <w:p w:rsidR="00764066" w:rsidRPr="006E41DF" w:rsidRDefault="00764066" w:rsidP="002871D7">
      <w:pPr>
        <w:shd w:val="clear" w:color="auto" w:fill="FFFFFF"/>
        <w:tabs>
          <w:tab w:val="left" w:pos="6800"/>
        </w:tabs>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b/>
          <w:bCs/>
          <w:noProof/>
          <w:color w:val="000000"/>
          <w:sz w:val="28"/>
          <w:szCs w:val="28"/>
          <w:lang w:val="kk-KZ"/>
        </w:rPr>
        <w:t xml:space="preserve">Типтік оқу жоспары </w:t>
      </w:r>
      <w:r w:rsidR="00547EF8" w:rsidRPr="00E26F9C">
        <w:rPr>
          <w:rFonts w:ascii="Times New Roman" w:hAnsi="Times New Roman" w:cs="Times New Roman"/>
          <w:sz w:val="28"/>
          <w:szCs w:val="28"/>
          <w:lang w:val="kk-KZ"/>
        </w:rPr>
        <w:t>–</w:t>
      </w:r>
      <w:r w:rsidRPr="006E41DF">
        <w:rPr>
          <w:rFonts w:ascii="Times New Roman" w:hAnsi="Times New Roman" w:cs="Times New Roman"/>
          <w:b/>
          <w:bCs/>
          <w:noProof/>
          <w:color w:val="000000"/>
          <w:sz w:val="28"/>
          <w:szCs w:val="28"/>
          <w:lang w:val="kk-KZ"/>
        </w:rPr>
        <w:t xml:space="preserve"> </w:t>
      </w:r>
      <w:r w:rsidRPr="006E41DF">
        <w:rPr>
          <w:rFonts w:ascii="Times New Roman" w:hAnsi="Times New Roman" w:cs="Times New Roman"/>
          <w:noProof/>
          <w:color w:val="000000"/>
          <w:sz w:val="28"/>
          <w:szCs w:val="28"/>
          <w:lang w:val="kk-KZ"/>
        </w:rPr>
        <w:t xml:space="preserve">Қазақстан Республикасының білім </w:t>
      </w:r>
      <w:r w:rsidRPr="006E41DF">
        <w:rPr>
          <w:rFonts w:ascii="Times New Roman" w:hAnsi="Times New Roman" w:cs="Times New Roman"/>
          <w:color w:val="000000"/>
          <w:sz w:val="28"/>
          <w:szCs w:val="28"/>
          <w:lang w:val="kk-KZ"/>
        </w:rPr>
        <w:t>беру</w:t>
      </w:r>
      <w:r w:rsidRPr="006E41DF">
        <w:rPr>
          <w:rFonts w:ascii="Times New Roman" w:hAnsi="Times New Roman" w:cs="Times New Roman"/>
          <w:color w:val="000000"/>
          <w:sz w:val="28"/>
          <w:szCs w:val="28"/>
          <w:lang w:val="kk-KZ"/>
        </w:rPr>
        <w:br/>
      </w:r>
      <w:r w:rsidRPr="006E41DF">
        <w:rPr>
          <w:rFonts w:ascii="Times New Roman" w:hAnsi="Times New Roman" w:cs="Times New Roman"/>
          <w:noProof/>
          <w:color w:val="000000"/>
          <w:sz w:val="28"/>
          <w:szCs w:val="28"/>
          <w:lang w:val="kk-KZ"/>
        </w:rPr>
        <w:t xml:space="preserve">саласындағы орталық атқарушы </w:t>
      </w:r>
      <w:r w:rsidRPr="006E41DF">
        <w:rPr>
          <w:rFonts w:ascii="Times New Roman" w:hAnsi="Times New Roman" w:cs="Times New Roman"/>
          <w:color w:val="000000"/>
          <w:sz w:val="28"/>
          <w:szCs w:val="28"/>
          <w:lang w:val="kk-KZ"/>
        </w:rPr>
        <w:t xml:space="preserve">органы </w:t>
      </w:r>
      <w:r w:rsidRPr="006E41DF">
        <w:rPr>
          <w:rFonts w:ascii="Times New Roman" w:hAnsi="Times New Roman" w:cs="Times New Roman"/>
          <w:noProof/>
          <w:color w:val="000000"/>
          <w:sz w:val="28"/>
          <w:szCs w:val="28"/>
          <w:lang w:val="kk-KZ"/>
        </w:rPr>
        <w:t>бекітетін негізгі құжат. Ол орта</w:t>
      </w:r>
      <w:r w:rsidRPr="006E41DF">
        <w:rPr>
          <w:rFonts w:ascii="Times New Roman" w:hAnsi="Times New Roman" w:cs="Times New Roman"/>
          <w:noProof/>
          <w:color w:val="000000"/>
          <w:sz w:val="28"/>
          <w:szCs w:val="28"/>
          <w:lang w:val="kk-KZ"/>
        </w:rPr>
        <w:br/>
      </w:r>
      <w:r w:rsidRPr="006E41DF">
        <w:rPr>
          <w:rFonts w:ascii="Times New Roman" w:hAnsi="Times New Roman" w:cs="Times New Roman"/>
          <w:noProof/>
          <w:color w:val="000000"/>
          <w:spacing w:val="-1"/>
          <w:sz w:val="28"/>
          <w:szCs w:val="28"/>
          <w:lang w:val="kk-KZ"/>
        </w:rPr>
        <w:t>жалпы білім беретін мектептердің оқу бағыты мен профиліне</w:t>
      </w:r>
      <w:r w:rsidRPr="006E41DF">
        <w:rPr>
          <w:rFonts w:ascii="Times New Roman" w:hAnsi="Times New Roman" w:cs="Times New Roman"/>
          <w:noProof/>
          <w:color w:val="000000"/>
          <w:spacing w:val="-1"/>
          <w:sz w:val="28"/>
          <w:szCs w:val="28"/>
          <w:lang w:val="kk-KZ"/>
        </w:rPr>
        <w:br/>
      </w:r>
      <w:r w:rsidRPr="006E41DF">
        <w:rPr>
          <w:rFonts w:ascii="Times New Roman" w:hAnsi="Times New Roman" w:cs="Times New Roman"/>
          <w:noProof/>
          <w:color w:val="000000"/>
          <w:sz w:val="28"/>
          <w:szCs w:val="28"/>
          <w:lang w:val="kk-KZ"/>
        </w:rPr>
        <w:t>байланысты қазақ және орыс тілдері мен әдебиеттерін, оқу ұйғыр,</w:t>
      </w:r>
      <w:r w:rsidRPr="006E41DF">
        <w:rPr>
          <w:rFonts w:ascii="Times New Roman" w:hAnsi="Times New Roman" w:cs="Times New Roman"/>
          <w:noProof/>
          <w:color w:val="000000"/>
          <w:sz w:val="28"/>
          <w:szCs w:val="28"/>
          <w:lang w:val="kk-KZ"/>
        </w:rPr>
        <w:br/>
        <w:t xml:space="preserve">өзбек, тәжік тілінде жүретін мектептерде ана тілі мен әдебиетін, </w:t>
      </w:r>
      <w:r w:rsidRPr="006E41DF">
        <w:rPr>
          <w:rFonts w:ascii="Times New Roman" w:hAnsi="Times New Roman" w:cs="Times New Roman"/>
          <w:noProof/>
          <w:color w:val="000000"/>
          <w:spacing w:val="-2"/>
          <w:sz w:val="28"/>
          <w:szCs w:val="28"/>
          <w:lang w:val="kk-KZ"/>
        </w:rPr>
        <w:t xml:space="preserve"> бағдарлы пәндерді оқытуға</w:t>
      </w:r>
      <w:r>
        <w:rPr>
          <w:rFonts w:ascii="Times New Roman" w:hAnsi="Times New Roman" w:cs="Times New Roman"/>
          <w:sz w:val="28"/>
          <w:szCs w:val="28"/>
          <w:lang w:val="kk-KZ"/>
        </w:rPr>
        <w:t xml:space="preserve"> </w:t>
      </w:r>
      <w:r w:rsidRPr="006E41DF">
        <w:rPr>
          <w:rFonts w:ascii="Times New Roman" w:hAnsi="Times New Roman" w:cs="Times New Roman"/>
          <w:noProof/>
          <w:color w:val="000000"/>
          <w:spacing w:val="-2"/>
          <w:sz w:val="28"/>
          <w:szCs w:val="28"/>
          <w:lang w:val="kk-KZ"/>
        </w:rPr>
        <w:t>бөлінетін сағат сандарын нақтылайды</w:t>
      </w:r>
      <w:r>
        <w:rPr>
          <w:rFonts w:ascii="Times New Roman" w:hAnsi="Times New Roman" w:cs="Times New Roman"/>
          <w:noProof/>
          <w:color w:val="000000"/>
          <w:spacing w:val="-2"/>
          <w:sz w:val="28"/>
          <w:szCs w:val="28"/>
          <w:lang w:val="kk-KZ"/>
        </w:rPr>
        <w:t>.</w:t>
      </w:r>
    </w:p>
    <w:p w:rsidR="005A1752" w:rsidRDefault="00764066" w:rsidP="005A1752">
      <w:pPr>
        <w:shd w:val="clear" w:color="auto" w:fill="FFFFFF"/>
        <w:tabs>
          <w:tab w:val="left" w:pos="469"/>
        </w:tabs>
        <w:spacing w:after="0" w:line="240" w:lineRule="auto"/>
        <w:ind w:right="-57" w:firstLine="567"/>
        <w:jc w:val="both"/>
        <w:rPr>
          <w:rFonts w:ascii="Times New Roman" w:hAnsi="Times New Roman" w:cs="Times New Roman"/>
          <w:sz w:val="28"/>
          <w:szCs w:val="28"/>
          <w:lang w:val="kk-KZ"/>
        </w:rPr>
      </w:pPr>
      <w:r w:rsidRPr="00B030AB">
        <w:rPr>
          <w:rFonts w:ascii="Times New Roman" w:hAnsi="Times New Roman" w:cs="Times New Roman"/>
          <w:noProof/>
          <w:color w:val="000000"/>
          <w:sz w:val="28"/>
          <w:szCs w:val="28"/>
          <w:lang w:val="kk-KZ"/>
        </w:rPr>
        <w:t xml:space="preserve">Мектеп оқушыларының дайындығына қойылатын </w:t>
      </w:r>
      <w:r w:rsidRPr="00B030AB">
        <w:rPr>
          <w:rFonts w:ascii="Times New Roman" w:hAnsi="Times New Roman" w:cs="Times New Roman"/>
          <w:color w:val="000000"/>
          <w:sz w:val="28"/>
          <w:szCs w:val="28"/>
          <w:lang w:val="kk-KZ"/>
        </w:rPr>
        <w:t xml:space="preserve">талаптар </w:t>
      </w:r>
      <w:r w:rsidRPr="00B030AB">
        <w:rPr>
          <w:rFonts w:ascii="Times New Roman" w:hAnsi="Times New Roman" w:cs="Times New Roman"/>
          <w:noProof/>
          <w:color w:val="000000"/>
          <w:sz w:val="28"/>
          <w:szCs w:val="28"/>
          <w:lang w:val="kk-KZ"/>
        </w:rPr>
        <w:t>екі деңгейде құрылады: минимал (қажетті) және базалық (міндетті).</w:t>
      </w:r>
    </w:p>
    <w:p w:rsidR="00764066" w:rsidRPr="006E41DF" w:rsidRDefault="00764066" w:rsidP="005A1752">
      <w:pPr>
        <w:shd w:val="clear" w:color="auto" w:fill="FFFFFF"/>
        <w:tabs>
          <w:tab w:val="left" w:pos="469"/>
        </w:tabs>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noProof/>
          <w:color w:val="000000"/>
          <w:sz w:val="28"/>
          <w:szCs w:val="28"/>
          <w:lang w:val="kk-KZ"/>
        </w:rPr>
        <w:t xml:space="preserve">ОМ оқушыларының дайындығына қойылатын минимал деңгей   (білім   мазмұнының   минимал  қажетті  көлемі)   оқушылар </w:t>
      </w:r>
      <w:r w:rsidRPr="006E41DF">
        <w:rPr>
          <w:rFonts w:ascii="Times New Roman" w:hAnsi="Times New Roman" w:cs="Times New Roman"/>
          <w:noProof/>
          <w:color w:val="000000"/>
          <w:spacing w:val="-1"/>
          <w:sz w:val="28"/>
          <w:szCs w:val="28"/>
          <w:lang w:val="kk-KZ"/>
        </w:rPr>
        <w:t>дайындығының ең төменгі шегін айқындайды.</w:t>
      </w:r>
    </w:p>
    <w:p w:rsidR="00764066" w:rsidRPr="00B030AB" w:rsidRDefault="00764066" w:rsidP="002871D7">
      <w:pPr>
        <w:shd w:val="clear" w:color="auto" w:fill="FFFFFF"/>
        <w:tabs>
          <w:tab w:val="left" w:pos="939"/>
        </w:tabs>
        <w:spacing w:after="0" w:line="240" w:lineRule="auto"/>
        <w:ind w:right="-57" w:firstLine="567"/>
        <w:jc w:val="both"/>
        <w:rPr>
          <w:rFonts w:ascii="Times New Roman" w:hAnsi="Times New Roman" w:cs="Times New Roman"/>
          <w:sz w:val="28"/>
          <w:szCs w:val="28"/>
          <w:lang w:val="kk-KZ"/>
        </w:rPr>
      </w:pPr>
      <w:r w:rsidRPr="006E41DF">
        <w:rPr>
          <w:rFonts w:ascii="Times New Roman" w:hAnsi="Times New Roman" w:cs="Times New Roman"/>
          <w:color w:val="000000"/>
          <w:sz w:val="28"/>
          <w:szCs w:val="28"/>
          <w:lang w:val="kk-KZ"/>
        </w:rPr>
        <w:t xml:space="preserve">Мектеп </w:t>
      </w:r>
      <w:r w:rsidRPr="006E41DF">
        <w:rPr>
          <w:rFonts w:ascii="Times New Roman" w:hAnsi="Times New Roman" w:cs="Times New Roman"/>
          <w:noProof/>
          <w:color w:val="000000"/>
          <w:sz w:val="28"/>
          <w:szCs w:val="28"/>
          <w:lang w:val="kk-KZ"/>
        </w:rPr>
        <w:t xml:space="preserve">қамтамасыз ететін </w:t>
      </w:r>
      <w:r w:rsidRPr="00986F59">
        <w:rPr>
          <w:rFonts w:ascii="Times New Roman" w:hAnsi="Times New Roman" w:cs="Times New Roman"/>
          <w:noProof/>
          <w:color w:val="000000"/>
          <w:sz w:val="28"/>
          <w:szCs w:val="28"/>
          <w:lang w:val="kk-KZ"/>
        </w:rPr>
        <w:t>базалық (міндетті)</w:t>
      </w:r>
      <w:r w:rsidRPr="006E41DF">
        <w:rPr>
          <w:rFonts w:ascii="Times New Roman" w:hAnsi="Times New Roman" w:cs="Times New Roman"/>
          <w:noProof/>
          <w:color w:val="000000"/>
          <w:sz w:val="28"/>
          <w:szCs w:val="28"/>
          <w:lang w:val="kk-KZ"/>
        </w:rPr>
        <w:t xml:space="preserve"> оқыту бағыты </w:t>
      </w:r>
      <w:r w:rsidRPr="006E41DF">
        <w:rPr>
          <w:rFonts w:ascii="Times New Roman" w:hAnsi="Times New Roman" w:cs="Times New Roman"/>
          <w:noProof/>
          <w:color w:val="000000"/>
          <w:spacing w:val="4"/>
          <w:sz w:val="28"/>
          <w:szCs w:val="28"/>
          <w:lang w:val="kk-KZ"/>
        </w:rPr>
        <w:t xml:space="preserve">мен профилі және оларға сәйкес білім мазмұнының көлемі ескеріліп </w:t>
      </w:r>
      <w:r w:rsidRPr="006E41DF">
        <w:rPr>
          <w:rFonts w:ascii="Times New Roman" w:hAnsi="Times New Roman" w:cs="Times New Roman"/>
          <w:noProof/>
          <w:color w:val="000000"/>
          <w:sz w:val="28"/>
          <w:szCs w:val="28"/>
          <w:lang w:val="kk-KZ"/>
        </w:rPr>
        <w:t xml:space="preserve">беріледі. </w:t>
      </w:r>
    </w:p>
    <w:p w:rsidR="00764066" w:rsidRPr="00B030AB"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B030AB">
        <w:rPr>
          <w:rFonts w:ascii="Times New Roman" w:hAnsi="Times New Roman" w:cs="Times New Roman"/>
          <w:color w:val="000000"/>
          <w:sz w:val="28"/>
          <w:szCs w:val="28"/>
          <w:lang w:val="kk-KZ"/>
        </w:rPr>
        <w:t xml:space="preserve">Орта жалпы </w:t>
      </w:r>
      <w:r w:rsidRPr="00B030AB">
        <w:rPr>
          <w:rFonts w:ascii="Times New Roman" w:hAnsi="Times New Roman" w:cs="Times New Roman"/>
          <w:noProof/>
          <w:color w:val="000000"/>
          <w:sz w:val="28"/>
          <w:szCs w:val="28"/>
          <w:lang w:val="kk-KZ"/>
        </w:rPr>
        <w:t xml:space="preserve">білім беретін мектептердің Базистік оқу жоспары </w:t>
      </w:r>
      <w:r w:rsidR="00547EF8">
        <w:rPr>
          <w:rFonts w:ascii="Times New Roman" w:hAnsi="Times New Roman" w:cs="Times New Roman"/>
          <w:noProof/>
          <w:color w:val="000000"/>
          <w:sz w:val="28"/>
          <w:szCs w:val="28"/>
          <w:lang w:val="kk-KZ"/>
        </w:rPr>
        <w:t xml:space="preserve">төмендегідей </w:t>
      </w:r>
      <w:r w:rsidRPr="00B030AB">
        <w:rPr>
          <w:rFonts w:ascii="Times New Roman" w:hAnsi="Times New Roman" w:cs="Times New Roman"/>
          <w:noProof/>
          <w:color w:val="000000"/>
          <w:sz w:val="28"/>
          <w:szCs w:val="28"/>
          <w:lang w:val="kk-KZ"/>
        </w:rPr>
        <w:t xml:space="preserve"> нормативтер ауқымын қамтиды:</w:t>
      </w:r>
    </w:p>
    <w:p w:rsidR="00764066" w:rsidRPr="00B030AB" w:rsidRDefault="00764066" w:rsidP="00F22CE3">
      <w:pPr>
        <w:widowControl w:val="0"/>
        <w:numPr>
          <w:ilvl w:val="0"/>
          <w:numId w:val="156"/>
        </w:numPr>
        <w:shd w:val="clear" w:color="auto" w:fill="FFFFFF"/>
        <w:tabs>
          <w:tab w:val="left" w:pos="383"/>
          <w:tab w:val="left" w:pos="567"/>
          <w:tab w:val="left" w:pos="709"/>
          <w:tab w:val="left" w:pos="851"/>
        </w:tabs>
        <w:autoSpaceDE w:val="0"/>
        <w:autoSpaceDN w:val="0"/>
        <w:adjustRightInd w:val="0"/>
        <w:spacing w:after="0" w:line="240" w:lineRule="auto"/>
        <w:ind w:right="-57" w:firstLine="567"/>
        <w:jc w:val="both"/>
        <w:rPr>
          <w:rFonts w:ascii="Times New Roman" w:hAnsi="Times New Roman" w:cs="Times New Roman"/>
          <w:noProof/>
          <w:color w:val="000000"/>
          <w:sz w:val="28"/>
          <w:szCs w:val="28"/>
        </w:rPr>
      </w:pPr>
      <w:r w:rsidRPr="00B030AB">
        <w:rPr>
          <w:rFonts w:ascii="Times New Roman" w:hAnsi="Times New Roman" w:cs="Times New Roman"/>
          <w:noProof/>
          <w:color w:val="000000"/>
          <w:sz w:val="28"/>
          <w:szCs w:val="28"/>
          <w:lang w:val="kk-KZ"/>
        </w:rPr>
        <w:t xml:space="preserve">  </w:t>
      </w:r>
      <w:r w:rsidRPr="00B030AB">
        <w:rPr>
          <w:rFonts w:ascii="Times New Roman" w:hAnsi="Times New Roman" w:cs="Times New Roman"/>
          <w:noProof/>
          <w:color w:val="000000"/>
          <w:sz w:val="28"/>
          <w:szCs w:val="28"/>
        </w:rPr>
        <w:t xml:space="preserve">оқыту </w:t>
      </w:r>
      <w:r w:rsidRPr="00B030AB">
        <w:rPr>
          <w:rFonts w:ascii="Times New Roman" w:hAnsi="Times New Roman" w:cs="Times New Roman"/>
          <w:noProof/>
          <w:color w:val="000000"/>
          <w:sz w:val="28"/>
          <w:szCs w:val="28"/>
          <w:lang w:val="kk-KZ"/>
        </w:rPr>
        <w:t>ұ</w:t>
      </w:r>
      <w:r w:rsidRPr="00B030AB">
        <w:rPr>
          <w:rFonts w:ascii="Times New Roman" w:hAnsi="Times New Roman" w:cs="Times New Roman"/>
          <w:noProof/>
          <w:color w:val="000000"/>
          <w:sz w:val="28"/>
          <w:szCs w:val="28"/>
        </w:rPr>
        <w:t>зақтығы (оқу жылдарымен);</w:t>
      </w:r>
    </w:p>
    <w:p w:rsidR="00764066" w:rsidRPr="00B030AB" w:rsidRDefault="00764066" w:rsidP="00F22CE3">
      <w:pPr>
        <w:widowControl w:val="0"/>
        <w:numPr>
          <w:ilvl w:val="0"/>
          <w:numId w:val="156"/>
        </w:numPr>
        <w:shd w:val="clear" w:color="auto" w:fill="FFFFFF"/>
        <w:tabs>
          <w:tab w:val="left" w:pos="383"/>
          <w:tab w:val="left" w:pos="567"/>
          <w:tab w:val="left" w:pos="709"/>
          <w:tab w:val="left" w:pos="851"/>
        </w:tabs>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B030AB">
        <w:rPr>
          <w:rFonts w:ascii="Times New Roman" w:hAnsi="Times New Roman" w:cs="Times New Roman"/>
          <w:noProof/>
          <w:color w:val="000000"/>
          <w:sz w:val="28"/>
          <w:szCs w:val="28"/>
          <w:lang w:val="kk-KZ"/>
        </w:rPr>
        <w:t xml:space="preserve">  сыныптар және пәндер бойынша апталық оқу жүктемесі;</w:t>
      </w:r>
    </w:p>
    <w:p w:rsidR="00764066" w:rsidRPr="006E41DF" w:rsidRDefault="00764066" w:rsidP="00F22CE3">
      <w:pPr>
        <w:widowControl w:val="0"/>
        <w:numPr>
          <w:ilvl w:val="0"/>
          <w:numId w:val="157"/>
        </w:numPr>
        <w:shd w:val="clear" w:color="auto" w:fill="FFFFFF"/>
        <w:tabs>
          <w:tab w:val="left" w:pos="314"/>
          <w:tab w:val="left" w:pos="567"/>
          <w:tab w:val="left" w:pos="709"/>
          <w:tab w:val="left" w:pos="851"/>
        </w:tabs>
        <w:autoSpaceDE w:val="0"/>
        <w:autoSpaceDN w:val="0"/>
        <w:adjustRightInd w:val="0"/>
        <w:spacing w:after="0" w:line="240" w:lineRule="auto"/>
        <w:ind w:right="-57" w:firstLine="567"/>
        <w:jc w:val="both"/>
        <w:rPr>
          <w:rFonts w:ascii="Times New Roman" w:hAnsi="Times New Roman" w:cs="Times New Roman"/>
          <w:noProof/>
          <w:color w:val="000000"/>
          <w:sz w:val="28"/>
          <w:szCs w:val="28"/>
        </w:rPr>
      </w:pPr>
      <w:r w:rsidRPr="00B030AB">
        <w:rPr>
          <w:rFonts w:ascii="Times New Roman" w:hAnsi="Times New Roman" w:cs="Times New Roman"/>
          <w:noProof/>
          <w:color w:val="000000"/>
          <w:spacing w:val="-2"/>
          <w:sz w:val="28"/>
          <w:szCs w:val="28"/>
          <w:lang w:val="kk-KZ"/>
        </w:rPr>
        <w:t xml:space="preserve">    </w:t>
      </w:r>
      <w:r w:rsidRPr="00B030AB">
        <w:rPr>
          <w:rFonts w:ascii="Times New Roman" w:hAnsi="Times New Roman" w:cs="Times New Roman"/>
          <w:noProof/>
          <w:color w:val="000000"/>
          <w:spacing w:val="-2"/>
          <w:sz w:val="28"/>
          <w:szCs w:val="28"/>
        </w:rPr>
        <w:t>оқушылардың міндетті тандау</w:t>
      </w:r>
      <w:r w:rsidRPr="006E41DF">
        <w:rPr>
          <w:rFonts w:ascii="Times New Roman" w:hAnsi="Times New Roman" w:cs="Times New Roman"/>
          <w:noProof/>
          <w:color w:val="000000"/>
          <w:spacing w:val="-2"/>
          <w:sz w:val="28"/>
          <w:szCs w:val="28"/>
        </w:rPr>
        <w:t xml:space="preserve"> сабақтары;</w:t>
      </w:r>
    </w:p>
    <w:p w:rsidR="00764066" w:rsidRPr="006E41DF" w:rsidRDefault="00764066" w:rsidP="00F22CE3">
      <w:pPr>
        <w:widowControl w:val="0"/>
        <w:numPr>
          <w:ilvl w:val="0"/>
          <w:numId w:val="157"/>
        </w:numPr>
        <w:shd w:val="clear" w:color="auto" w:fill="FFFFFF"/>
        <w:tabs>
          <w:tab w:val="left" w:pos="314"/>
          <w:tab w:val="left" w:pos="567"/>
          <w:tab w:val="left" w:pos="709"/>
          <w:tab w:val="left" w:pos="851"/>
        </w:tabs>
        <w:autoSpaceDE w:val="0"/>
        <w:autoSpaceDN w:val="0"/>
        <w:adjustRightInd w:val="0"/>
        <w:spacing w:after="0" w:line="240" w:lineRule="auto"/>
        <w:ind w:right="-57" w:firstLine="567"/>
        <w:jc w:val="both"/>
        <w:rPr>
          <w:rFonts w:ascii="Times New Roman" w:hAnsi="Times New Roman" w:cs="Times New Roman"/>
          <w:noProof/>
          <w:color w:val="000000"/>
          <w:sz w:val="28"/>
          <w:szCs w:val="28"/>
        </w:rPr>
      </w:pPr>
      <w:r w:rsidRPr="006E41DF">
        <w:rPr>
          <w:rFonts w:ascii="Times New Roman" w:hAnsi="Times New Roman" w:cs="Times New Roman"/>
          <w:noProof/>
          <w:color w:val="000000"/>
          <w:spacing w:val="-3"/>
          <w:sz w:val="28"/>
          <w:szCs w:val="28"/>
          <w:lang w:val="kk-KZ"/>
        </w:rPr>
        <w:t xml:space="preserve">    </w:t>
      </w:r>
      <w:r w:rsidRPr="006E41DF">
        <w:rPr>
          <w:rFonts w:ascii="Times New Roman" w:hAnsi="Times New Roman" w:cs="Times New Roman"/>
          <w:noProof/>
          <w:color w:val="000000"/>
          <w:spacing w:val="-3"/>
          <w:sz w:val="28"/>
          <w:szCs w:val="28"/>
        </w:rPr>
        <w:t>факультативтік сабақтары;</w:t>
      </w:r>
    </w:p>
    <w:p w:rsidR="00764066" w:rsidRPr="00903891" w:rsidRDefault="00764066" w:rsidP="00F22CE3">
      <w:pPr>
        <w:widowControl w:val="0"/>
        <w:numPr>
          <w:ilvl w:val="0"/>
          <w:numId w:val="157"/>
        </w:numPr>
        <w:shd w:val="clear" w:color="auto" w:fill="FFFFFF"/>
        <w:tabs>
          <w:tab w:val="left" w:pos="314"/>
          <w:tab w:val="left" w:pos="567"/>
          <w:tab w:val="left" w:pos="709"/>
          <w:tab w:val="left" w:pos="851"/>
        </w:tabs>
        <w:autoSpaceDE w:val="0"/>
        <w:autoSpaceDN w:val="0"/>
        <w:adjustRightInd w:val="0"/>
        <w:spacing w:after="0" w:line="240" w:lineRule="auto"/>
        <w:ind w:right="-57" w:firstLine="567"/>
        <w:jc w:val="both"/>
        <w:rPr>
          <w:rFonts w:ascii="Times New Roman" w:hAnsi="Times New Roman" w:cs="Times New Roman"/>
          <w:noProof/>
          <w:color w:val="000000"/>
          <w:sz w:val="28"/>
          <w:szCs w:val="28"/>
        </w:rPr>
      </w:pPr>
      <w:r w:rsidRPr="006E41DF">
        <w:rPr>
          <w:rFonts w:ascii="Times New Roman" w:hAnsi="Times New Roman" w:cs="Times New Roman"/>
          <w:noProof/>
          <w:color w:val="000000"/>
          <w:spacing w:val="-3"/>
          <w:sz w:val="28"/>
          <w:szCs w:val="28"/>
          <w:lang w:val="kk-KZ"/>
        </w:rPr>
        <w:t xml:space="preserve">    </w:t>
      </w:r>
      <w:r w:rsidRPr="006E41DF">
        <w:rPr>
          <w:rFonts w:ascii="Times New Roman" w:hAnsi="Times New Roman" w:cs="Times New Roman"/>
          <w:noProof/>
          <w:color w:val="000000"/>
          <w:spacing w:val="-3"/>
          <w:sz w:val="28"/>
          <w:szCs w:val="28"/>
        </w:rPr>
        <w:t>үйірме ж</w:t>
      </w:r>
      <w:r w:rsidRPr="006E41DF">
        <w:rPr>
          <w:rFonts w:ascii="Times New Roman" w:hAnsi="Times New Roman" w:cs="Times New Roman"/>
          <w:noProof/>
          <w:color w:val="000000"/>
          <w:spacing w:val="-3"/>
          <w:sz w:val="28"/>
          <w:szCs w:val="28"/>
          <w:lang w:val="kk-KZ"/>
        </w:rPr>
        <w:t>ұ</w:t>
      </w:r>
      <w:r w:rsidRPr="006E41DF">
        <w:rPr>
          <w:rFonts w:ascii="Times New Roman" w:hAnsi="Times New Roman" w:cs="Times New Roman"/>
          <w:noProof/>
          <w:color w:val="000000"/>
          <w:spacing w:val="-3"/>
          <w:sz w:val="28"/>
          <w:szCs w:val="28"/>
        </w:rPr>
        <w:t>мыстары.</w:t>
      </w:r>
    </w:p>
    <w:p w:rsidR="00764066" w:rsidRPr="008A5067" w:rsidRDefault="00764066" w:rsidP="002871D7">
      <w:pPr>
        <w:widowControl w:val="0"/>
        <w:shd w:val="clear" w:color="auto" w:fill="FFFFFF"/>
        <w:tabs>
          <w:tab w:val="left" w:pos="0"/>
        </w:tabs>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М</w:t>
      </w:r>
      <w:r w:rsidRPr="00B030AB">
        <w:rPr>
          <w:rFonts w:ascii="Times New Roman" w:hAnsi="Times New Roman" w:cs="Times New Roman"/>
          <w:noProof/>
          <w:color w:val="000000"/>
          <w:sz w:val="28"/>
          <w:szCs w:val="28"/>
          <w:lang w:val="kk-KZ"/>
        </w:rPr>
        <w:t xml:space="preserve">ектепте қандай </w:t>
      </w:r>
      <w:r w:rsidRPr="00B030AB">
        <w:rPr>
          <w:rFonts w:ascii="Times New Roman" w:hAnsi="Times New Roman" w:cs="Times New Roman"/>
          <w:color w:val="000000"/>
          <w:sz w:val="28"/>
          <w:szCs w:val="28"/>
          <w:lang w:val="kk-KZ"/>
        </w:rPr>
        <w:t xml:space="preserve">да болмасын </w:t>
      </w:r>
      <w:r>
        <w:rPr>
          <w:rFonts w:ascii="Times New Roman" w:hAnsi="Times New Roman" w:cs="Times New Roman"/>
          <w:noProof/>
          <w:color w:val="000000"/>
          <w:sz w:val="28"/>
          <w:szCs w:val="28"/>
          <w:lang w:val="kk-KZ"/>
        </w:rPr>
        <w:t>бір пәңді оқытуды оқу-</w:t>
      </w:r>
      <w:r w:rsidRPr="00B030AB">
        <w:rPr>
          <w:rFonts w:ascii="Times New Roman" w:hAnsi="Times New Roman" w:cs="Times New Roman"/>
          <w:noProof/>
          <w:color w:val="000000"/>
          <w:sz w:val="28"/>
          <w:szCs w:val="28"/>
          <w:lang w:val="kk-KZ"/>
        </w:rPr>
        <w:t>әдістемелік кешені қамтамасыз етеді, ал оның құрамына</w:t>
      </w:r>
      <w:r w:rsidR="00F22CE3">
        <w:rPr>
          <w:rFonts w:ascii="Times New Roman" w:hAnsi="Times New Roman" w:cs="Times New Roman"/>
          <w:noProof/>
          <w:color w:val="000000"/>
          <w:sz w:val="28"/>
          <w:szCs w:val="28"/>
          <w:lang w:val="kk-KZ"/>
        </w:rPr>
        <w:t xml:space="preserve"> бағдарлама, оқулық, анықтамалық</w:t>
      </w:r>
      <w:r w:rsidRPr="00B030AB">
        <w:rPr>
          <w:rFonts w:ascii="Times New Roman" w:hAnsi="Times New Roman" w:cs="Times New Roman"/>
          <w:noProof/>
          <w:color w:val="000000"/>
          <w:sz w:val="28"/>
          <w:szCs w:val="28"/>
          <w:lang w:val="kk-KZ"/>
        </w:rPr>
        <w:t xml:space="preserve">тар, есептер мен жаттығулар жинактары, әдістемелік зерттеулер, жалпы және жеке әдістемелер, түрлі дидактикалық материалдар (өзіндік </w:t>
      </w:r>
      <w:r w:rsidRPr="00B030AB">
        <w:rPr>
          <w:rFonts w:ascii="Times New Roman" w:hAnsi="Times New Roman" w:cs="Times New Roman"/>
          <w:noProof/>
          <w:color w:val="000000"/>
          <w:spacing w:val="-3"/>
          <w:sz w:val="28"/>
          <w:szCs w:val="28"/>
          <w:lang w:val="kk-KZ"/>
        </w:rPr>
        <w:t xml:space="preserve">және бақылау жұмыстарының жинақтары, </w:t>
      </w:r>
      <w:r w:rsidRPr="00B030AB">
        <w:rPr>
          <w:rFonts w:ascii="Times New Roman" w:hAnsi="Times New Roman" w:cs="Times New Roman"/>
          <w:noProof/>
          <w:color w:val="000000"/>
          <w:spacing w:val="-2"/>
          <w:sz w:val="28"/>
          <w:szCs w:val="28"/>
          <w:lang w:val="kk-KZ"/>
        </w:rPr>
        <w:t>дәптерлер, кестелер, диафильмдер және т.</w:t>
      </w:r>
      <w:r w:rsidRPr="00B030AB">
        <w:rPr>
          <w:rFonts w:ascii="Times New Roman" w:hAnsi="Times New Roman" w:cs="Times New Roman"/>
          <w:noProof/>
          <w:color w:val="000000"/>
          <w:sz w:val="28"/>
          <w:szCs w:val="28"/>
          <w:lang w:val="kk-KZ"/>
        </w:rPr>
        <w:t xml:space="preserve">б.) жатады. </w:t>
      </w:r>
      <w:r w:rsidRPr="00B030AB">
        <w:rPr>
          <w:rFonts w:ascii="Times New Roman" w:hAnsi="Times New Roman" w:cs="Times New Roman"/>
          <w:color w:val="000000"/>
          <w:sz w:val="28"/>
          <w:szCs w:val="28"/>
          <w:lang w:val="kk-KZ"/>
        </w:rPr>
        <w:t xml:space="preserve">Осы </w:t>
      </w:r>
      <w:r w:rsidRPr="00B030AB">
        <w:rPr>
          <w:rFonts w:ascii="Times New Roman" w:hAnsi="Times New Roman" w:cs="Times New Roman"/>
          <w:noProof/>
          <w:color w:val="000000"/>
          <w:sz w:val="28"/>
          <w:szCs w:val="28"/>
          <w:lang w:val="kk-KZ"/>
        </w:rPr>
        <w:t>құралдардың ішінде оқу</w:t>
      </w:r>
      <w:r w:rsidRPr="00B030AB">
        <w:rPr>
          <w:rFonts w:ascii="Times New Roman" w:hAnsi="Times New Roman" w:cs="Times New Roman"/>
          <w:noProof/>
          <w:color w:val="000000"/>
          <w:spacing w:val="-1"/>
          <w:sz w:val="28"/>
          <w:szCs w:val="28"/>
          <w:lang w:val="kk-KZ"/>
        </w:rPr>
        <w:t>лық жетекші рөл атқарады. Ол бағдарла</w:t>
      </w:r>
      <w:r w:rsidRPr="00B030AB">
        <w:rPr>
          <w:rFonts w:ascii="Times New Roman" w:hAnsi="Times New Roman" w:cs="Times New Roman"/>
          <w:noProof/>
          <w:color w:val="000000"/>
          <w:spacing w:val="-2"/>
          <w:sz w:val="28"/>
          <w:szCs w:val="28"/>
          <w:lang w:val="kk-KZ"/>
        </w:rPr>
        <w:t>маны нақтылап, оған енген материалдар</w:t>
      </w:r>
      <w:r w:rsidRPr="00B030AB">
        <w:rPr>
          <w:rFonts w:ascii="Times New Roman" w:hAnsi="Times New Roman" w:cs="Times New Roman"/>
          <w:noProof/>
          <w:color w:val="000000"/>
          <w:sz w:val="28"/>
          <w:szCs w:val="28"/>
          <w:lang w:val="kk-KZ"/>
        </w:rPr>
        <w:t xml:space="preserve">ды белгілі бір әдістемелік жүйеде баяңдайды. </w:t>
      </w:r>
    </w:p>
    <w:p w:rsidR="00E2154D" w:rsidRDefault="00E2154D" w:rsidP="00312874">
      <w:pPr>
        <w:spacing w:after="0" w:line="240" w:lineRule="auto"/>
        <w:ind w:right="-57" w:firstLine="567"/>
        <w:jc w:val="center"/>
        <w:rPr>
          <w:rFonts w:ascii="Times New Roman" w:hAnsi="Times New Roman" w:cs="Times New Roman"/>
          <w:sz w:val="28"/>
          <w:szCs w:val="28"/>
          <w:lang w:val="kk-KZ"/>
        </w:rPr>
      </w:pPr>
    </w:p>
    <w:p w:rsidR="005311D5" w:rsidRDefault="005311D5" w:rsidP="00312874">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E2154D" w:rsidRPr="00312874" w:rsidRDefault="00E2154D" w:rsidP="00312874">
      <w:pPr>
        <w:spacing w:after="0" w:line="240" w:lineRule="auto"/>
        <w:ind w:right="-57" w:firstLine="567"/>
        <w:jc w:val="center"/>
        <w:rPr>
          <w:rFonts w:ascii="Times New Roman" w:hAnsi="Times New Roman" w:cs="Times New Roman"/>
          <w:b/>
          <w:sz w:val="28"/>
          <w:szCs w:val="28"/>
          <w:lang w:val="kk-KZ"/>
        </w:rPr>
      </w:pPr>
    </w:p>
    <w:p w:rsidR="00312874" w:rsidRPr="00312874" w:rsidRDefault="00312874" w:rsidP="00312874">
      <w:pPr>
        <w:pStyle w:val="22"/>
        <w:shd w:val="clear" w:color="auto" w:fill="auto"/>
        <w:spacing w:before="0" w:after="0" w:line="240" w:lineRule="auto"/>
        <w:ind w:firstLine="510"/>
        <w:jc w:val="both"/>
        <w:rPr>
          <w:sz w:val="28"/>
          <w:szCs w:val="28"/>
          <w:lang w:val="kk-KZ"/>
        </w:rPr>
      </w:pPr>
      <w:r w:rsidRPr="00312874">
        <w:rPr>
          <w:sz w:val="28"/>
          <w:szCs w:val="28"/>
          <w:lang w:val="kk-KZ"/>
        </w:rPr>
        <w:t xml:space="preserve">1. Білім мазмұнына қойылатын талаптар. </w:t>
      </w:r>
    </w:p>
    <w:p w:rsidR="00F22CE3" w:rsidRDefault="00F22CE3" w:rsidP="00312874">
      <w:pPr>
        <w:pStyle w:val="22"/>
        <w:shd w:val="clear" w:color="auto" w:fill="auto"/>
        <w:spacing w:before="0" w:after="0" w:line="240" w:lineRule="auto"/>
        <w:ind w:firstLine="510"/>
        <w:jc w:val="both"/>
        <w:rPr>
          <w:sz w:val="28"/>
          <w:szCs w:val="28"/>
          <w:lang w:val="kk-KZ"/>
        </w:rPr>
      </w:pPr>
      <w:r>
        <w:rPr>
          <w:sz w:val="28"/>
          <w:szCs w:val="28"/>
          <w:lang w:val="kk-KZ"/>
        </w:rPr>
        <w:t>2</w:t>
      </w:r>
      <w:r w:rsidR="00312874" w:rsidRPr="00312874">
        <w:rPr>
          <w:sz w:val="28"/>
          <w:szCs w:val="28"/>
          <w:lang w:val="kk-KZ"/>
        </w:rPr>
        <w:t>. Мектептегі білім мазмұнын іріктеу өлшемдерінің дидакт</w:t>
      </w:r>
      <w:r w:rsidR="00312874">
        <w:rPr>
          <w:sz w:val="28"/>
          <w:szCs w:val="28"/>
          <w:lang w:val="kk-KZ"/>
        </w:rPr>
        <w:t>икалық жүйесі және негізгі қ</w:t>
      </w:r>
      <w:r w:rsidR="00312874" w:rsidRPr="00312874">
        <w:rPr>
          <w:sz w:val="28"/>
          <w:szCs w:val="28"/>
          <w:lang w:val="kk-KZ"/>
        </w:rPr>
        <w:t>ағидалары.</w:t>
      </w:r>
      <w:r>
        <w:rPr>
          <w:sz w:val="28"/>
          <w:szCs w:val="28"/>
          <w:lang w:val="kk-KZ"/>
        </w:rPr>
        <w:t xml:space="preserve"> </w:t>
      </w:r>
      <w:r w:rsidR="00312874" w:rsidRPr="00312874">
        <w:rPr>
          <w:sz w:val="28"/>
          <w:szCs w:val="28"/>
          <w:lang w:val="kk-KZ"/>
        </w:rPr>
        <w:t>Білім мазмұнының негізгі компоненттері.</w:t>
      </w:r>
    </w:p>
    <w:p w:rsidR="00312874" w:rsidRPr="00312874" w:rsidRDefault="00312874" w:rsidP="00312874">
      <w:pPr>
        <w:pStyle w:val="22"/>
        <w:shd w:val="clear" w:color="auto" w:fill="auto"/>
        <w:spacing w:before="0" w:after="0" w:line="240" w:lineRule="auto"/>
        <w:ind w:firstLine="510"/>
        <w:jc w:val="both"/>
        <w:rPr>
          <w:sz w:val="28"/>
          <w:szCs w:val="28"/>
          <w:lang w:val="kk-KZ"/>
        </w:rPr>
      </w:pPr>
      <w:r w:rsidRPr="00312874">
        <w:rPr>
          <w:sz w:val="28"/>
          <w:szCs w:val="28"/>
          <w:lang w:val="kk-KZ"/>
        </w:rPr>
        <w:t xml:space="preserve"> </w:t>
      </w:r>
      <w:r w:rsidR="00F22CE3">
        <w:rPr>
          <w:sz w:val="28"/>
          <w:szCs w:val="28"/>
          <w:lang w:val="kk-KZ"/>
        </w:rPr>
        <w:t>3</w:t>
      </w:r>
      <w:r w:rsidRPr="00312874">
        <w:rPr>
          <w:sz w:val="28"/>
          <w:szCs w:val="28"/>
          <w:lang w:val="kk-KZ"/>
        </w:rPr>
        <w:t>. Құзыреттілік тәсіл негізінде ҚР 12-жылды</w:t>
      </w:r>
      <w:r w:rsidR="00F22CE3">
        <w:rPr>
          <w:sz w:val="28"/>
          <w:szCs w:val="28"/>
          <w:lang w:val="kk-KZ"/>
        </w:rPr>
        <w:t>қ</w:t>
      </w:r>
      <w:r w:rsidRPr="00312874">
        <w:rPr>
          <w:sz w:val="28"/>
          <w:szCs w:val="28"/>
          <w:lang w:val="kk-KZ"/>
        </w:rPr>
        <w:t xml:space="preserve"> мектептің білім мазмұнын модернизациялау. </w:t>
      </w:r>
    </w:p>
    <w:p w:rsidR="00312874" w:rsidRPr="00312874" w:rsidRDefault="00F22CE3" w:rsidP="00312874">
      <w:pPr>
        <w:pStyle w:val="22"/>
        <w:shd w:val="clear" w:color="auto" w:fill="auto"/>
        <w:spacing w:before="0" w:after="0" w:line="240" w:lineRule="auto"/>
        <w:ind w:firstLine="510"/>
        <w:jc w:val="both"/>
        <w:rPr>
          <w:sz w:val="28"/>
          <w:szCs w:val="28"/>
          <w:lang w:val="kk-KZ"/>
        </w:rPr>
      </w:pPr>
      <w:r>
        <w:rPr>
          <w:sz w:val="28"/>
          <w:szCs w:val="28"/>
          <w:lang w:val="kk-KZ"/>
        </w:rPr>
        <w:t>4</w:t>
      </w:r>
      <w:r w:rsidR="00312874" w:rsidRPr="00312874">
        <w:rPr>
          <w:sz w:val="28"/>
          <w:szCs w:val="28"/>
          <w:lang w:val="kk-KZ"/>
        </w:rPr>
        <w:t>.</w:t>
      </w:r>
      <w:r w:rsidR="00312874">
        <w:rPr>
          <w:sz w:val="28"/>
          <w:szCs w:val="28"/>
          <w:lang w:val="kk-KZ"/>
        </w:rPr>
        <w:t xml:space="preserve"> </w:t>
      </w:r>
      <w:r w:rsidR="00312874" w:rsidRPr="00312874">
        <w:rPr>
          <w:sz w:val="28"/>
          <w:szCs w:val="28"/>
          <w:lang w:val="kk-KZ"/>
        </w:rPr>
        <w:t xml:space="preserve">Білім мазмұнын ізгілендіру, гуманитарландыру, этнопедагогикаландыру.  </w:t>
      </w:r>
    </w:p>
    <w:p w:rsidR="00312874" w:rsidRPr="00312874" w:rsidRDefault="00F22CE3" w:rsidP="00312874">
      <w:pPr>
        <w:pStyle w:val="22"/>
        <w:shd w:val="clear" w:color="auto" w:fill="auto"/>
        <w:spacing w:before="0" w:after="0" w:line="240" w:lineRule="auto"/>
        <w:ind w:firstLine="510"/>
        <w:jc w:val="both"/>
        <w:rPr>
          <w:sz w:val="28"/>
          <w:szCs w:val="28"/>
          <w:lang w:val="kk-KZ"/>
        </w:rPr>
      </w:pPr>
      <w:r>
        <w:rPr>
          <w:sz w:val="28"/>
          <w:szCs w:val="28"/>
          <w:lang w:val="kk-KZ"/>
        </w:rPr>
        <w:t>5</w:t>
      </w:r>
      <w:r w:rsidR="00312874" w:rsidRPr="00312874">
        <w:rPr>
          <w:sz w:val="28"/>
          <w:szCs w:val="28"/>
          <w:lang w:val="kk-KZ"/>
        </w:rPr>
        <w:t>.</w:t>
      </w:r>
      <w:r w:rsidR="00312874">
        <w:rPr>
          <w:sz w:val="28"/>
          <w:szCs w:val="28"/>
          <w:lang w:val="kk-KZ"/>
        </w:rPr>
        <w:t xml:space="preserve"> </w:t>
      </w:r>
      <w:r w:rsidR="00312874" w:rsidRPr="00312874">
        <w:rPr>
          <w:sz w:val="28"/>
          <w:szCs w:val="28"/>
          <w:lang w:val="kk-KZ"/>
        </w:rPr>
        <w:t>Бейіндік оқыту мазмұнының ерекшіліктері. 12 жылдық мектепте білім мазмұнын пәнаралық байланыс негізінде интеграциялау.</w:t>
      </w:r>
    </w:p>
    <w:p w:rsidR="005311D5" w:rsidRDefault="00F22CE3" w:rsidP="00F22CE3">
      <w:pPr>
        <w:pStyle w:val="22"/>
        <w:shd w:val="clear" w:color="auto" w:fill="auto"/>
        <w:spacing w:before="0" w:after="0" w:line="240" w:lineRule="auto"/>
        <w:ind w:firstLine="510"/>
        <w:jc w:val="both"/>
        <w:rPr>
          <w:sz w:val="28"/>
          <w:szCs w:val="28"/>
          <w:lang w:val="kk-KZ"/>
        </w:rPr>
      </w:pPr>
      <w:r>
        <w:rPr>
          <w:sz w:val="28"/>
          <w:szCs w:val="28"/>
          <w:lang w:val="kk-KZ"/>
        </w:rPr>
        <w:t>6</w:t>
      </w:r>
      <w:r w:rsidR="00312874" w:rsidRPr="00312874">
        <w:rPr>
          <w:sz w:val="28"/>
          <w:szCs w:val="28"/>
          <w:lang w:val="kk-KZ"/>
        </w:rPr>
        <w:t>.Білім мазмұнын анықтайтын н</w:t>
      </w:r>
      <w:r>
        <w:rPr>
          <w:sz w:val="28"/>
          <w:szCs w:val="28"/>
          <w:lang w:val="kk-KZ"/>
        </w:rPr>
        <w:t>ормативті құжаттар.</w:t>
      </w:r>
    </w:p>
    <w:p w:rsidR="00F22CE3" w:rsidRDefault="00F22CE3" w:rsidP="00F22CE3">
      <w:pPr>
        <w:pStyle w:val="22"/>
        <w:shd w:val="clear" w:color="auto" w:fill="auto"/>
        <w:spacing w:before="0" w:after="0" w:line="240" w:lineRule="auto"/>
        <w:ind w:firstLine="510"/>
        <w:jc w:val="both"/>
        <w:rPr>
          <w:sz w:val="28"/>
          <w:szCs w:val="28"/>
          <w:lang w:val="kk-KZ"/>
        </w:rPr>
      </w:pPr>
    </w:p>
    <w:p w:rsidR="00764066" w:rsidRPr="00B61BC1" w:rsidRDefault="007730BF" w:rsidP="001C4D01">
      <w:pPr>
        <w:pStyle w:val="27"/>
        <w:keepNext/>
        <w:keepLines/>
        <w:shd w:val="clear" w:color="auto" w:fill="auto"/>
        <w:tabs>
          <w:tab w:val="left" w:pos="684"/>
        </w:tabs>
        <w:spacing w:after="0" w:line="240" w:lineRule="auto"/>
        <w:ind w:right="-57" w:firstLine="567"/>
        <w:jc w:val="both"/>
        <w:rPr>
          <w:sz w:val="28"/>
          <w:szCs w:val="28"/>
          <w:lang w:val="kk-KZ"/>
        </w:rPr>
      </w:pPr>
      <w:r>
        <w:rPr>
          <w:sz w:val="28"/>
          <w:szCs w:val="28"/>
          <w:lang w:val="kk-KZ"/>
        </w:rPr>
        <w:t>3.3.3</w:t>
      </w:r>
      <w:r w:rsidR="00764066" w:rsidRPr="00B61BC1">
        <w:rPr>
          <w:sz w:val="28"/>
          <w:szCs w:val="28"/>
          <w:lang w:val="kk-KZ"/>
        </w:rPr>
        <w:t xml:space="preserve"> Оқыту формалары, әдістері мен құралдары ТП</w:t>
      </w:r>
      <w:r w:rsidR="00F22CE3">
        <w:rPr>
          <w:sz w:val="28"/>
          <w:szCs w:val="28"/>
          <w:lang w:val="kk-KZ"/>
        </w:rPr>
        <w:t>П</w:t>
      </w:r>
      <w:r w:rsidR="00764066" w:rsidRPr="00B61BC1">
        <w:rPr>
          <w:sz w:val="28"/>
          <w:szCs w:val="28"/>
          <w:lang w:val="kk-KZ"/>
        </w:rPr>
        <w:t>-</w:t>
      </w:r>
      <w:r w:rsidR="00F22CE3">
        <w:rPr>
          <w:sz w:val="28"/>
          <w:szCs w:val="28"/>
          <w:lang w:val="kk-KZ"/>
        </w:rPr>
        <w:t>тің</w:t>
      </w:r>
      <w:r w:rsidR="00764066" w:rsidRPr="00B61BC1">
        <w:rPr>
          <w:sz w:val="28"/>
          <w:szCs w:val="28"/>
          <w:lang w:val="kk-KZ"/>
        </w:rPr>
        <w:t xml:space="preserve"> қозғаушы механизмі ретінде</w:t>
      </w:r>
    </w:p>
    <w:p w:rsidR="00764066" w:rsidRPr="00B61BC1" w:rsidRDefault="00764066" w:rsidP="002871D7">
      <w:pPr>
        <w:pStyle w:val="27"/>
        <w:keepNext/>
        <w:keepLines/>
        <w:shd w:val="clear" w:color="auto" w:fill="auto"/>
        <w:tabs>
          <w:tab w:val="left" w:pos="684"/>
        </w:tabs>
        <w:spacing w:after="0" w:line="240" w:lineRule="auto"/>
        <w:ind w:right="-57" w:firstLine="567"/>
        <w:rPr>
          <w:sz w:val="28"/>
          <w:szCs w:val="28"/>
          <w:lang w:val="kk-KZ"/>
        </w:rPr>
      </w:pPr>
    </w:p>
    <w:p w:rsidR="00764066" w:rsidRDefault="00764066" w:rsidP="001C4D01">
      <w:pPr>
        <w:pStyle w:val="22"/>
        <w:shd w:val="clear" w:color="auto" w:fill="auto"/>
        <w:spacing w:before="0" w:after="0" w:line="240" w:lineRule="auto"/>
        <w:ind w:right="-57" w:firstLine="567"/>
        <w:jc w:val="both"/>
        <w:rPr>
          <w:b/>
          <w:sz w:val="28"/>
          <w:szCs w:val="28"/>
          <w:lang w:val="kk-KZ"/>
        </w:rPr>
      </w:pPr>
      <w:r w:rsidRPr="00B61BC1">
        <w:rPr>
          <w:b/>
          <w:sz w:val="28"/>
          <w:szCs w:val="28"/>
          <w:lang w:val="kk-KZ"/>
        </w:rPr>
        <w:t>Оқыту құралдары туралы түсінік. ТП</w:t>
      </w:r>
      <w:r w:rsidR="00F22CE3">
        <w:rPr>
          <w:b/>
          <w:sz w:val="28"/>
          <w:szCs w:val="28"/>
          <w:lang w:val="kk-KZ"/>
        </w:rPr>
        <w:t>П</w:t>
      </w:r>
      <w:r w:rsidRPr="00B61BC1">
        <w:rPr>
          <w:b/>
          <w:sz w:val="28"/>
          <w:szCs w:val="28"/>
          <w:lang w:val="kk-KZ"/>
        </w:rPr>
        <w:t>-</w:t>
      </w:r>
      <w:r w:rsidR="00F22CE3">
        <w:rPr>
          <w:b/>
          <w:sz w:val="28"/>
          <w:szCs w:val="28"/>
          <w:lang w:val="kk-KZ"/>
        </w:rPr>
        <w:t>т</w:t>
      </w:r>
      <w:r w:rsidRPr="00B61BC1">
        <w:rPr>
          <w:b/>
          <w:sz w:val="28"/>
          <w:szCs w:val="28"/>
          <w:lang w:val="kk-KZ"/>
        </w:rPr>
        <w:t xml:space="preserve">ің оқыту құралдары </w:t>
      </w:r>
      <w:r w:rsidR="00F22CE3" w:rsidRPr="00856A5D">
        <w:rPr>
          <w:color w:val="000000"/>
          <w:sz w:val="28"/>
          <w:szCs w:val="28"/>
          <w:lang w:val="kk-KZ"/>
        </w:rPr>
        <w:t>–</w:t>
      </w:r>
      <w:r w:rsidRPr="00B61BC1">
        <w:rPr>
          <w:b/>
          <w:sz w:val="28"/>
          <w:szCs w:val="28"/>
          <w:lang w:val="kk-KZ"/>
        </w:rPr>
        <w:t xml:space="preserve"> </w:t>
      </w:r>
      <w:r w:rsidR="001C4D01">
        <w:rPr>
          <w:b/>
          <w:sz w:val="28"/>
          <w:szCs w:val="28"/>
          <w:lang w:val="kk-KZ"/>
        </w:rPr>
        <w:t xml:space="preserve">            </w:t>
      </w:r>
      <w:r w:rsidRPr="00B61BC1">
        <w:rPr>
          <w:b/>
          <w:sz w:val="28"/>
          <w:szCs w:val="28"/>
          <w:lang w:val="kk-KZ"/>
        </w:rPr>
        <w:t>іс-әрекет түрлері (ойын, таным, еңбек, қарым-қатынас). Дидактикадағы дәстүрлі оқыту құралдары және оларға сипаттама.</w:t>
      </w:r>
    </w:p>
    <w:p w:rsidR="00764066" w:rsidRPr="00856A5D"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856A5D">
        <w:rPr>
          <w:rFonts w:ascii="Times New Roman" w:hAnsi="Times New Roman" w:cs="Times New Roman"/>
          <w:color w:val="000000"/>
          <w:sz w:val="28"/>
          <w:szCs w:val="28"/>
          <w:lang w:val="kk-KZ"/>
        </w:rPr>
        <w:t xml:space="preserve">Құралдар  </w:t>
      </w:r>
      <w:r w:rsidR="00F22CE3" w:rsidRPr="00856A5D">
        <w:rPr>
          <w:rFonts w:ascii="Times New Roman" w:hAnsi="Times New Roman" w:cs="Times New Roman"/>
          <w:color w:val="000000"/>
          <w:sz w:val="28"/>
          <w:szCs w:val="28"/>
          <w:lang w:val="kk-KZ"/>
        </w:rPr>
        <w:t>–</w:t>
      </w:r>
      <w:r w:rsidR="00F22CE3">
        <w:rPr>
          <w:rFonts w:ascii="Times New Roman" w:hAnsi="Times New Roman" w:cs="Times New Roman"/>
          <w:color w:val="000000"/>
          <w:sz w:val="28"/>
          <w:szCs w:val="28"/>
          <w:lang w:val="kk-KZ"/>
        </w:rPr>
        <w:t xml:space="preserve"> </w:t>
      </w:r>
      <w:r w:rsidRPr="00856A5D">
        <w:rPr>
          <w:rFonts w:ascii="Times New Roman" w:hAnsi="Times New Roman" w:cs="Times New Roman"/>
          <w:color w:val="000000"/>
          <w:sz w:val="28"/>
          <w:szCs w:val="28"/>
          <w:lang w:val="kk-KZ"/>
        </w:rPr>
        <w:t>мазмұнмен жұмыс жасайтын материалдық тәсілдер мен әдістер. Оқыту құралдары</w:t>
      </w:r>
      <w:r w:rsidR="00F22CE3">
        <w:rPr>
          <w:rFonts w:ascii="Times New Roman" w:hAnsi="Times New Roman" w:cs="Times New Roman"/>
          <w:color w:val="000000"/>
          <w:sz w:val="28"/>
          <w:szCs w:val="28"/>
          <w:lang w:val="kk-KZ"/>
        </w:rPr>
        <w:t xml:space="preserve"> </w:t>
      </w:r>
      <w:r w:rsidRPr="00856A5D">
        <w:rPr>
          <w:rFonts w:ascii="Times New Roman" w:hAnsi="Times New Roman" w:cs="Times New Roman"/>
          <w:color w:val="000000"/>
          <w:sz w:val="28"/>
          <w:szCs w:val="28"/>
          <w:lang w:val="kk-KZ"/>
        </w:rPr>
        <w:t>–</w:t>
      </w:r>
      <w:r w:rsidR="00F22CE3">
        <w:rPr>
          <w:rFonts w:ascii="Times New Roman" w:hAnsi="Times New Roman" w:cs="Times New Roman"/>
          <w:color w:val="000000"/>
          <w:sz w:val="28"/>
          <w:szCs w:val="28"/>
          <w:lang w:val="kk-KZ"/>
        </w:rPr>
        <w:t xml:space="preserve"> </w:t>
      </w:r>
      <w:r w:rsidRPr="00856A5D">
        <w:rPr>
          <w:rFonts w:ascii="Times New Roman" w:hAnsi="Times New Roman" w:cs="Times New Roman"/>
          <w:color w:val="000000"/>
          <w:sz w:val="28"/>
          <w:szCs w:val="28"/>
          <w:lang w:val="kk-KZ"/>
        </w:rPr>
        <w:t xml:space="preserve">мұғалімге оқытуда көмектесетін аспаптар мен деректер,  олар оқушылардың танымдық іс-әрекетін ұйымдастыруға көмектеседі. Оқыту құралдарына мұғалімнің сөзі, оқулықтар, оқу құралдары, кітаптар, </w:t>
      </w:r>
      <w:hyperlink r:id="rId191" w:tooltip="Анықтамалық әдебиет (мұндай бет жоқ)" w:history="1">
        <w:r w:rsidRPr="00466BD7">
          <w:rPr>
            <w:rStyle w:val="a3"/>
            <w:rFonts w:ascii="Times New Roman" w:hAnsi="Times New Roman"/>
            <w:color w:val="000000"/>
            <w:sz w:val="28"/>
            <w:szCs w:val="28"/>
            <w:u w:val="none"/>
            <w:lang w:val="kk-KZ"/>
          </w:rPr>
          <w:t>анықтамалық әдебиет</w:t>
        </w:r>
      </w:hyperlink>
      <w:r w:rsidRPr="00466BD7">
        <w:rPr>
          <w:rFonts w:ascii="Times New Roman" w:hAnsi="Times New Roman" w:cs="Times New Roman"/>
          <w:color w:val="000000"/>
          <w:sz w:val="28"/>
          <w:szCs w:val="28"/>
          <w:lang w:val="kk-KZ"/>
        </w:rPr>
        <w:t xml:space="preserve">, </w:t>
      </w:r>
      <w:hyperlink r:id="rId192" w:tooltip="Оқу жабдығы (мұндай бет жоқ)" w:history="1">
        <w:r w:rsidRPr="00466BD7">
          <w:rPr>
            <w:rStyle w:val="a3"/>
            <w:rFonts w:ascii="Times New Roman" w:hAnsi="Times New Roman"/>
            <w:color w:val="000000"/>
            <w:sz w:val="28"/>
            <w:szCs w:val="28"/>
            <w:u w:val="none"/>
            <w:lang w:val="kk-KZ"/>
          </w:rPr>
          <w:t>оқу жабдығы</w:t>
        </w:r>
      </w:hyperlink>
      <w:r w:rsidRPr="00856A5D">
        <w:rPr>
          <w:rFonts w:ascii="Times New Roman" w:hAnsi="Times New Roman" w:cs="Times New Roman"/>
          <w:color w:val="000000"/>
          <w:sz w:val="28"/>
          <w:szCs w:val="28"/>
          <w:lang w:val="kk-KZ"/>
        </w:rPr>
        <w:t xml:space="preserve"> мен көрнекі құралдар, оқу киносы, радио, дыбыс таспасы, теледидар, </w:t>
      </w:r>
      <w:r w:rsidR="00F22CE3">
        <w:rPr>
          <w:rFonts w:ascii="Times New Roman" w:hAnsi="Times New Roman" w:cs="Times New Roman"/>
          <w:color w:val="000000"/>
          <w:sz w:val="28"/>
          <w:szCs w:val="28"/>
          <w:lang w:val="kk-KZ"/>
        </w:rPr>
        <w:t xml:space="preserve">интерактивті тақта, </w:t>
      </w:r>
      <w:r w:rsidRPr="00856A5D">
        <w:rPr>
          <w:rFonts w:ascii="Times New Roman" w:hAnsi="Times New Roman" w:cs="Times New Roman"/>
          <w:color w:val="000000"/>
          <w:sz w:val="28"/>
          <w:szCs w:val="28"/>
          <w:lang w:val="kk-KZ"/>
        </w:rPr>
        <w:t xml:space="preserve">т.б. техникалық құралдар, бағдарламалық оқытудың арнаулы құралдары </w:t>
      </w:r>
      <w:r w:rsidR="00E60005" w:rsidRPr="00856A5D">
        <w:rPr>
          <w:rFonts w:ascii="Times New Roman" w:hAnsi="Times New Roman" w:cs="Times New Roman"/>
          <w:color w:val="000000"/>
          <w:sz w:val="28"/>
          <w:szCs w:val="28"/>
          <w:lang w:val="kk-KZ"/>
        </w:rPr>
        <w:t>–</w:t>
      </w:r>
      <w:r w:rsidRPr="00856A5D">
        <w:rPr>
          <w:rFonts w:ascii="Times New Roman" w:hAnsi="Times New Roman" w:cs="Times New Roman"/>
          <w:color w:val="000000"/>
          <w:sz w:val="28"/>
          <w:szCs w:val="28"/>
          <w:lang w:val="kk-KZ"/>
        </w:rPr>
        <w:t>бағдарламалық оқулықтар,</w:t>
      </w:r>
      <w:r w:rsidR="00F22CE3">
        <w:rPr>
          <w:rFonts w:ascii="Times New Roman" w:hAnsi="Times New Roman" w:cs="Times New Roman"/>
          <w:color w:val="000000"/>
          <w:sz w:val="28"/>
          <w:szCs w:val="28"/>
          <w:lang w:val="kk-KZ"/>
        </w:rPr>
        <w:t xml:space="preserve"> электронды-мультимедиалық оқулықтар мен</w:t>
      </w:r>
      <w:r w:rsidRPr="00856A5D">
        <w:rPr>
          <w:rFonts w:ascii="Times New Roman" w:hAnsi="Times New Roman" w:cs="Times New Roman"/>
          <w:color w:val="000000"/>
          <w:sz w:val="28"/>
          <w:szCs w:val="28"/>
          <w:lang w:val="kk-KZ"/>
        </w:rPr>
        <w:t xml:space="preserve"> оқу құралы, үйрететін машиналар жатады. </w:t>
      </w:r>
    </w:p>
    <w:p w:rsidR="00764066"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856A5D">
        <w:rPr>
          <w:rFonts w:ascii="Times New Roman" w:hAnsi="Times New Roman" w:cs="Times New Roman"/>
          <w:color w:val="000000"/>
          <w:sz w:val="28"/>
          <w:szCs w:val="28"/>
          <w:lang w:val="kk-KZ"/>
        </w:rPr>
        <w:t>Оқыту құралдары дегеніміз – мұғалімдер мен оқушылар арасында білімдерді меңгеру, танымдық және практикалық іс-әрекет тәжірибесін қалыптастыру үшін қолданылатын материалдық және идеалды обьектілер (</w:t>
      </w:r>
      <w:r w:rsidR="007F6D2F">
        <w:rPr>
          <w:rFonts w:ascii="Times New Roman" w:hAnsi="Times New Roman" w:cs="Times New Roman"/>
          <w:color w:val="000000"/>
          <w:sz w:val="28"/>
          <w:szCs w:val="28"/>
          <w:lang w:val="kk-KZ"/>
        </w:rPr>
        <w:t>9</w:t>
      </w:r>
      <w:r w:rsidR="00202CEA">
        <w:rPr>
          <w:rFonts w:ascii="Times New Roman" w:hAnsi="Times New Roman" w:cs="Times New Roman"/>
          <w:color w:val="000000"/>
          <w:sz w:val="28"/>
          <w:szCs w:val="28"/>
          <w:lang w:val="kk-KZ"/>
        </w:rPr>
        <w:t>8</w:t>
      </w:r>
      <w:r w:rsidRPr="00856A5D">
        <w:rPr>
          <w:rFonts w:ascii="Times New Roman" w:hAnsi="Times New Roman" w:cs="Times New Roman"/>
          <w:color w:val="000000"/>
          <w:sz w:val="28"/>
          <w:szCs w:val="28"/>
          <w:lang w:val="kk-KZ"/>
        </w:rPr>
        <w:t>-сурет).</w:t>
      </w:r>
    </w:p>
    <w:p w:rsidR="00764066" w:rsidRPr="00856A5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oundrect id="_x0000_s1862" style="position:absolute;left:0;text-align:left;margin-left:127.45pt;margin-top:1pt;width:169.55pt;height:27.95pt;z-index:252095488" arcsize="10923f" strokecolor="#0cf" strokeweight="6pt">
            <v:stroke linestyle="thickBetweenThin"/>
            <o:extrusion v:ext="view" backdepth="1in" on="t" viewpoint="0,34.72222mm" viewpointorigin="0,.5" skewangle="90" lightposition="-50000" lightposition2="50000" type="perspective"/>
            <v:textbox style="mso-next-textbox:#_x0000_s1862">
              <w:txbxContent>
                <w:p w:rsidR="0046482B" w:rsidRPr="005A5D1E" w:rsidRDefault="0046482B" w:rsidP="00764066">
                  <w:pPr>
                    <w:shd w:val="clear" w:color="auto" w:fill="D99594" w:themeFill="accent2" w:themeFillTint="99"/>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Табиғи</w:t>
                  </w:r>
                </w:p>
                <w:p w:rsidR="0046482B" w:rsidRDefault="0046482B" w:rsidP="00764066"/>
              </w:txbxContent>
            </v:textbox>
          </v:roundrect>
        </w:pict>
      </w:r>
    </w:p>
    <w:p w:rsidR="00764066" w:rsidRPr="00856A5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roundrect id="_x0000_s1863" style="position:absolute;left:0;text-align:left;margin-left:300.55pt;margin-top:4.6pt;width:129pt;height:30.65pt;z-index:252096512" arcsize="10923f" strokecolor="#0cf" strokeweight="6pt">
            <v:stroke linestyle="thickBetweenThin"/>
            <o:extrusion v:ext="view" backdepth="1in" on="t" viewpoint="0,34.72222mm" viewpointorigin="0,.5" skewangle="90" lightposition="-50000" lightposition2="50000" type="perspective"/>
            <v:textbox style="mso-next-textbox:#_x0000_s1863">
              <w:txbxContent>
                <w:p w:rsidR="0046482B" w:rsidRPr="005A5D1E" w:rsidRDefault="0046482B" w:rsidP="00764066">
                  <w:pPr>
                    <w:shd w:val="clear" w:color="auto" w:fill="FBD4B4" w:themeFill="accent6" w:themeFillTint="66"/>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Техникалық</w:t>
                  </w:r>
                </w:p>
                <w:p w:rsidR="0046482B" w:rsidRDefault="0046482B" w:rsidP="00764066"/>
              </w:txbxContent>
            </v:textbox>
          </v:roundrect>
        </w:pict>
      </w:r>
      <w:r w:rsidRPr="00953859">
        <w:rPr>
          <w:rFonts w:ascii="Times New Roman" w:hAnsi="Times New Roman" w:cs="Times New Roman"/>
          <w:b/>
          <w:noProof/>
          <w:sz w:val="28"/>
          <w:szCs w:val="28"/>
        </w:rPr>
        <w:pict>
          <v:roundrect id="_x0000_s1861" style="position:absolute;left:0;text-align:left;margin-left:-6.9pt;margin-top:4.6pt;width:129pt;height:29.35pt;z-index:252094464" arcsize="10923f" strokecolor="#0cf" strokeweight="6pt">
            <v:stroke linestyle="thickBetweenThin"/>
            <o:extrusion v:ext="view" backdepth="1in" on="t" viewpoint="0,34.72222mm" viewpointorigin="0,.5" skewangle="90" lightposition="-50000" lightposition2="50000" type="perspective"/>
            <v:textbox style="mso-next-textbox:#_x0000_s1861">
              <w:txbxContent>
                <w:p w:rsidR="0046482B" w:rsidRPr="005A5D1E" w:rsidRDefault="0046482B" w:rsidP="00764066">
                  <w:pPr>
                    <w:shd w:val="clear" w:color="auto" w:fill="F2DBDB" w:themeFill="accent2" w:themeFillTint="33"/>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Бейнелеуші</w:t>
                  </w:r>
                </w:p>
                <w:p w:rsidR="0046482B" w:rsidRDefault="0046482B" w:rsidP="00764066"/>
              </w:txbxContent>
            </v:textbox>
          </v:roundrect>
        </w:pict>
      </w:r>
    </w:p>
    <w:p w:rsidR="00764066" w:rsidRPr="00856A5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872" type="#_x0000_t68" style="position:absolute;left:0;text-align:left;margin-left:207.25pt;margin-top:2.8pt;width:18pt;height:15.05pt;z-index:252105728" fillcolor="#c0504d [3205]" strokecolor="#f2f2f2 [3041]" strokeweight="3pt">
            <v:shadow on="t" type="perspective" color="#622423 [1605]" opacity=".5" offset="1pt" offset2="-1pt"/>
            <v:textbox style="layout-flow:vertical-ideographic"/>
          </v:shape>
        </w:pict>
      </w:r>
      <w:r>
        <w:rPr>
          <w:rFonts w:ascii="Times New Roman" w:hAnsi="Times New Roman" w:cs="Times New Roman"/>
          <w:noProof/>
          <w:color w:val="000000"/>
          <w:sz w:val="28"/>
          <w:szCs w:val="28"/>
        </w:rPr>
        <w:pict>
          <v:shape id="_x0000_s1858" type="#_x0000_t66" style="position:absolute;left:0;text-align:left;margin-left:271.5pt;margin-top:13.1pt;width:22.2pt;height:17.7pt;rotation:-14552160fd;z-index:252091392" fillcolor="#c0504d [3205]" strokecolor="#f2f2f2 [3041]" strokeweight="3pt">
            <v:shadow on="t" type="perspective" color="#622423 [1605]" opacity=".5" offset="1pt" offset2="-1pt"/>
          </v:shape>
        </w:pict>
      </w:r>
    </w:p>
    <w:p w:rsidR="00764066" w:rsidRPr="00856A5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859" type="#_x0000_t66" style="position:absolute;left:0;text-align:left;margin-left:131.6pt;margin-top:1.75pt;width:22.9pt;height:17.7pt;rotation:-21002709fd;z-index:252092416" fillcolor="#c0504d [3205]" strokecolor="#f2f2f2 [3041]" strokeweight="3pt">
            <v:shadow on="t" type="perspective" color="#622423 [1605]" opacity=".5" offset="1pt" offset2="-1pt"/>
          </v:shape>
        </w:pict>
      </w:r>
      <w:r>
        <w:rPr>
          <w:rFonts w:ascii="Times New Roman" w:hAnsi="Times New Roman" w:cs="Times New Roman"/>
          <w:noProof/>
          <w:color w:val="000000"/>
          <w:sz w:val="28"/>
          <w:szCs w:val="28"/>
        </w:rPr>
        <w:pict>
          <v:roundrect id="_x0000_s1865" style="position:absolute;left:0;text-align:left;margin-left:305.85pt;margin-top:8.45pt;width:126pt;height:32.75pt;z-index:252098560" arcsize="10923f" strokecolor="#0cf" strokeweight="6pt">
            <v:stroke linestyle="thickBetweenThin"/>
            <o:extrusion v:ext="view" backdepth="1in" on="t" viewpoint="0,34.72222mm" viewpointorigin="0,.5" skewangle="90" lightposition="-50000" lightposition2="50000" type="perspective"/>
            <v:textbox style="mso-next-textbox:#_x0000_s1865">
              <w:txbxContent>
                <w:p w:rsidR="0046482B" w:rsidRPr="005A5D1E" w:rsidRDefault="0046482B" w:rsidP="00764066">
                  <w:pPr>
                    <w:shd w:val="clear" w:color="auto" w:fill="00B050"/>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Көркемдік</w:t>
                  </w:r>
                </w:p>
                <w:p w:rsidR="0046482B" w:rsidRDefault="0046482B" w:rsidP="00764066"/>
              </w:txbxContent>
            </v:textbox>
          </v:roundrect>
        </w:pict>
      </w:r>
      <w:r>
        <w:rPr>
          <w:rFonts w:ascii="Times New Roman" w:hAnsi="Times New Roman" w:cs="Times New Roman"/>
          <w:noProof/>
          <w:color w:val="000000"/>
          <w:sz w:val="28"/>
          <w:szCs w:val="28"/>
        </w:rPr>
        <w:pict>
          <v:roundrect id="_x0000_s1864" style="position:absolute;left:0;text-align:left;margin-left:-7.5pt;margin-top:11.35pt;width:120pt;height:29pt;z-index:252097536" arcsize="10923f" strokecolor="#0cf" strokeweight="6pt">
            <v:stroke linestyle="thickBetweenThin"/>
            <o:extrusion v:ext="view" backdepth="1in" on="t" viewpoint="0,34.72222mm" viewpointorigin="0,.5" skewangle="90" lightposition="-50000" lightposition2="50000" type="perspective"/>
            <v:textbox style="mso-next-textbox:#_x0000_s1864">
              <w:txbxContent>
                <w:p w:rsidR="0046482B" w:rsidRPr="005A5D1E" w:rsidRDefault="0046482B" w:rsidP="00764066">
                  <w:pPr>
                    <w:shd w:val="clear" w:color="auto" w:fill="C2D69B" w:themeFill="accent3" w:themeFillTint="99"/>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Символды</w:t>
                  </w:r>
                </w:p>
                <w:p w:rsidR="0046482B" w:rsidRDefault="0046482B" w:rsidP="00764066"/>
              </w:txbxContent>
            </v:textbox>
          </v:roundrect>
        </w:pict>
      </w:r>
      <w:r>
        <w:rPr>
          <w:rFonts w:ascii="Times New Roman" w:hAnsi="Times New Roman" w:cs="Times New Roman"/>
          <w:noProof/>
          <w:color w:val="000000"/>
          <w:sz w:val="28"/>
          <w:szCs w:val="28"/>
        </w:rPr>
        <w:pict>
          <v:roundrect id="_x0000_s1860" style="position:absolute;left:0;text-align:left;margin-left:154.5pt;margin-top:6.05pt;width:117pt;height:47.15pt;z-index:252093440" arcsize="10923f" fillcolor="#0cf">
            <o:extrusion v:ext="view" backdepth="1in" on="t" viewpoint="0,34.72222mm" viewpointorigin="0,.5" skewangle="90" lightposition="-50000" lightposition2="50000" type="perspective"/>
            <v:textbox style="mso-next-textbox:#_x0000_s1860">
              <w:txbxContent>
                <w:p w:rsidR="0046482B" w:rsidRPr="005A5D1E" w:rsidRDefault="0046482B" w:rsidP="00764066">
                  <w:pPr>
                    <w:shd w:val="clear" w:color="auto" w:fill="E5B8B7" w:themeFill="accent2" w:themeFillTint="66"/>
                    <w:jc w:val="center"/>
                    <w:rPr>
                      <w:rFonts w:ascii="Times New Roman" w:hAnsi="Times New Roman" w:cs="Times New Roman"/>
                      <w:b/>
                      <w:sz w:val="28"/>
                      <w:szCs w:val="28"/>
                      <w:lang w:val="kk-KZ"/>
                    </w:rPr>
                  </w:pPr>
                  <w:r w:rsidRPr="005A5D1E">
                    <w:rPr>
                      <w:rFonts w:ascii="Times New Roman" w:hAnsi="Times New Roman" w:cs="Times New Roman"/>
                      <w:b/>
                      <w:sz w:val="28"/>
                      <w:szCs w:val="28"/>
                      <w:lang w:val="kk-KZ"/>
                    </w:rPr>
                    <w:t>Оқыту құралдары</w:t>
                  </w:r>
                </w:p>
              </w:txbxContent>
            </v:textbox>
          </v:roundrect>
        </w:pict>
      </w:r>
    </w:p>
    <w:p w:rsidR="00764066" w:rsidRPr="00856A5D"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869" type="#_x0000_t13" style="position:absolute;left:0;text-align:left;margin-left:276.7pt;margin-top:3.35pt;width:29.15pt;height:18pt;z-index:252102656" fillcolor="#c0504d [3205]" strokecolor="#f2f2f2 [3041]" strokeweight="3pt">
            <v:shadow on="t" type="perspective" color="#622423 [1605]" opacity=".5" offset="1pt" offset2="-1pt"/>
          </v:shape>
        </w:pict>
      </w:r>
      <w:r>
        <w:rPr>
          <w:rFonts w:ascii="Times New Roman" w:hAnsi="Times New Roman" w:cs="Times New Roman"/>
          <w:noProof/>
          <w:color w:val="000000"/>
          <w:sz w:val="28"/>
          <w:szCs w:val="28"/>
        </w:rPr>
        <w:pict>
          <v:shape id="_x0000_s1871" type="#_x0000_t66" style="position:absolute;left:0;text-align:left;margin-left:126.85pt;margin-top:12.1pt;width:24.85pt;height:18pt;z-index:252104704" fillcolor="#c0504d [3205]" strokecolor="#f2f2f2 [3041]" strokeweight="3pt">
            <v:shadow on="t" type="perspective" color="#622423 [1605]" opacity=".5" offset="1pt" offset2="-1pt"/>
          </v:shape>
        </w:pict>
      </w:r>
    </w:p>
    <w:p w:rsidR="00764066" w:rsidRPr="00856A5D" w:rsidRDefault="00953859" w:rsidP="002871D7">
      <w:pPr>
        <w:spacing w:after="0" w:line="240" w:lineRule="auto"/>
        <w:ind w:right="-57" w:firstLine="567"/>
        <w:jc w:val="both"/>
        <w:rPr>
          <w:rFonts w:ascii="Times New Roman" w:hAnsi="Times New Roman" w:cs="Times New Roman"/>
          <w:color w:val="000000"/>
          <w:sz w:val="28"/>
          <w:szCs w:val="28"/>
          <w:lang w:val="kk-KZ"/>
        </w:rPr>
      </w:pPr>
      <w:r w:rsidRPr="00953859">
        <w:rPr>
          <w:rFonts w:ascii="Times New Roman" w:hAnsi="Times New Roman" w:cs="Times New Roman"/>
          <w:b/>
          <w:noProof/>
          <w:sz w:val="28"/>
          <w:szCs w:val="28"/>
        </w:rPr>
        <w:pict>
          <v:shape id="_x0000_s1857" type="#_x0000_t66" style="position:absolute;left:0;text-align:left;margin-left:272.8pt;margin-top:14.65pt;width:30.65pt;height:17.7pt;rotation:-8760051fd;z-index:252090368" fillcolor="#c0504d [3205]" strokecolor="#f2f2f2 [3041]" strokeweight="3pt">
            <v:shadow on="t" type="perspective" color="#622423 [1605]" opacity=".5" offset="1pt" offset2="-1pt"/>
          </v:shape>
        </w:pict>
      </w:r>
      <w:r w:rsidRPr="00953859">
        <w:rPr>
          <w:rFonts w:ascii="Times New Roman" w:hAnsi="Times New Roman" w:cs="Times New Roman"/>
          <w:b/>
          <w:noProof/>
          <w:sz w:val="28"/>
          <w:szCs w:val="28"/>
        </w:rPr>
        <w:pict>
          <v:roundrect id="_x0000_s1867" style="position:absolute;left:0;text-align:left;margin-left:312pt;margin-top:14pt;width:125.1pt;height:32.6pt;z-index:252100608" arcsize="10923f" strokecolor="#0cf" strokeweight="6pt">
            <v:stroke linestyle="thickBetweenThin"/>
            <o:extrusion v:ext="view" backdepth="1in" on="t" viewpoint="0,34.72222mm" viewpointorigin="0,.5" skewangle="90" lightposition="-50000" lightposition2="50000" type="perspective"/>
            <v:textbox style="mso-next-textbox:#_x0000_s1867">
              <w:txbxContent>
                <w:p w:rsidR="0046482B" w:rsidRPr="005A5D1E" w:rsidRDefault="0046482B" w:rsidP="00764066">
                  <w:pPr>
                    <w:shd w:val="clear" w:color="auto" w:fill="D99594" w:themeFill="accent2" w:themeFillTint="99"/>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Баспа құралдары</w:t>
                  </w:r>
                </w:p>
                <w:p w:rsidR="0046482B" w:rsidRDefault="0046482B" w:rsidP="00764066"/>
              </w:txbxContent>
            </v:textbox>
          </v:roundrect>
        </w:pict>
      </w:r>
    </w:p>
    <w:p w:rsidR="00764066" w:rsidRPr="00856A5D" w:rsidRDefault="00953859" w:rsidP="002871D7">
      <w:pPr>
        <w:spacing w:after="0" w:line="240" w:lineRule="auto"/>
        <w:ind w:right="-57" w:firstLine="567"/>
        <w:jc w:val="both"/>
        <w:rPr>
          <w:rFonts w:ascii="Times New Roman" w:hAnsi="Times New Roman" w:cs="Times New Roman"/>
          <w:color w:val="000000"/>
          <w:sz w:val="28"/>
          <w:szCs w:val="28"/>
          <w:lang w:val="kk-KZ"/>
        </w:rPr>
      </w:pPr>
      <w:r w:rsidRPr="00953859">
        <w:rPr>
          <w:rFonts w:ascii="Times New Roman" w:hAnsi="Times New Roman" w:cs="Times New Roman"/>
          <w:noProof/>
          <w:sz w:val="28"/>
          <w:szCs w:val="28"/>
        </w:rPr>
        <w:pict>
          <v:shape id="_x0000_s1873" type="#_x0000_t67" style="position:absolute;left:0;text-align:left;margin-left:207.25pt;margin-top:13.15pt;width:18pt;height:15.05pt;z-index:252106752" fillcolor="#c0504d [3205]" strokecolor="#f2f2f2 [3041]" strokeweight="3pt">
            <v:shadow on="t" type="perspective" color="#622423 [1605]" opacity=".5" offset="1pt" offset2="-1pt"/>
            <v:textbox style="layout-flow:vertical-ideographic"/>
          </v:shape>
        </w:pict>
      </w:r>
      <w:r>
        <w:rPr>
          <w:rFonts w:ascii="Times New Roman" w:hAnsi="Times New Roman" w:cs="Times New Roman"/>
          <w:noProof/>
          <w:color w:val="000000"/>
          <w:sz w:val="28"/>
          <w:szCs w:val="28"/>
        </w:rPr>
        <w:pict>
          <v:shape id="_x0000_s1870" type="#_x0000_t66" style="position:absolute;left:0;text-align:left;margin-left:127.3pt;margin-top:5.2pt;width:28.35pt;height:17.7pt;rotation:-3074931fd;z-index:252103680" fillcolor="#c0504d [3205]" strokecolor="#f2f2f2 [3041]" strokeweight="3pt">
            <v:shadow on="t" type="perspective" color="#622423 [1605]" opacity=".5" offset="1pt" offset2="-1pt"/>
          </v:shape>
        </w:pict>
      </w:r>
      <w:r w:rsidRPr="00953859">
        <w:rPr>
          <w:rFonts w:ascii="Times New Roman" w:hAnsi="Times New Roman" w:cs="Times New Roman"/>
          <w:b/>
          <w:noProof/>
          <w:sz w:val="28"/>
          <w:szCs w:val="28"/>
        </w:rPr>
        <w:pict>
          <v:roundrect id="_x0000_s1866" style="position:absolute;left:0;text-align:left;margin-left:-13.5pt;margin-top:-.15pt;width:126pt;height:32.6pt;z-index:252099584" arcsize="10923f" strokecolor="#0cf" strokeweight="6pt">
            <v:stroke linestyle="thickBetweenThin"/>
            <o:extrusion v:ext="view" backdepth="1in" on="t" viewpoint="0,34.72222mm" viewpointorigin="0,.5" skewangle="90" lightposition="-50000" lightposition2="50000" type="perspective"/>
            <v:textbox style="mso-next-textbox:#_x0000_s1866">
              <w:txbxContent>
                <w:p w:rsidR="0046482B" w:rsidRPr="005A5D1E" w:rsidRDefault="0046482B" w:rsidP="00764066">
                  <w:pPr>
                    <w:shd w:val="clear" w:color="auto" w:fill="FFC000"/>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Графикалық</w:t>
                  </w:r>
                </w:p>
                <w:p w:rsidR="0046482B" w:rsidRDefault="0046482B" w:rsidP="00764066"/>
              </w:txbxContent>
            </v:textbox>
          </v:roundrect>
        </w:pict>
      </w:r>
    </w:p>
    <w:p w:rsidR="00863BE3" w:rsidRDefault="00953859" w:rsidP="00863BE3">
      <w:pPr>
        <w:spacing w:after="0" w:line="240" w:lineRule="auto"/>
        <w:ind w:right="-57"/>
        <w:jc w:val="both"/>
        <w:rPr>
          <w:rFonts w:ascii="Times New Roman" w:hAnsi="Times New Roman" w:cs="Times New Roman"/>
          <w:color w:val="000000"/>
          <w:sz w:val="28"/>
          <w:szCs w:val="28"/>
          <w:lang w:val="kk-KZ"/>
        </w:rPr>
      </w:pPr>
      <w:r w:rsidRPr="00953859">
        <w:rPr>
          <w:rFonts w:ascii="Times New Roman" w:hAnsi="Times New Roman" w:cs="Times New Roman"/>
          <w:b/>
          <w:noProof/>
          <w:sz w:val="28"/>
          <w:szCs w:val="28"/>
        </w:rPr>
        <w:pict>
          <v:roundrect id="_x0000_s1868" style="position:absolute;left:0;text-align:left;margin-left:106.9pt;margin-top:14.4pt;width:210pt;height:33.05pt;z-index:252101632" arcsize="10923f" strokecolor="#0cf" strokeweight="6pt">
            <v:stroke linestyle="thickBetweenThin"/>
            <o:extrusion v:ext="view" backdepth="1in" on="t" viewpoint="0,34.72222mm" viewpointorigin="0,.5" skewangle="90" lightposition="-50000" lightposition2="50000" type="perspective"/>
            <v:textbox style="mso-next-textbox:#_x0000_s1868">
              <w:txbxContent>
                <w:p w:rsidR="0046482B" w:rsidRPr="005A5D1E" w:rsidRDefault="0046482B" w:rsidP="00764066">
                  <w:pPr>
                    <w:shd w:val="clear" w:color="auto" w:fill="D99594" w:themeFill="accent2" w:themeFillTint="99"/>
                    <w:jc w:val="center"/>
                    <w:rPr>
                      <w:rFonts w:ascii="Times New Roman" w:hAnsi="Times New Roman" w:cs="Times New Roman"/>
                      <w:sz w:val="28"/>
                      <w:szCs w:val="28"/>
                      <w:lang w:val="kk-KZ"/>
                    </w:rPr>
                  </w:pPr>
                  <w:r w:rsidRPr="005A5D1E">
                    <w:rPr>
                      <w:rFonts w:ascii="Times New Roman" w:hAnsi="Times New Roman" w:cs="Times New Roman"/>
                      <w:sz w:val="28"/>
                      <w:szCs w:val="28"/>
                      <w:lang w:val="kk-KZ"/>
                    </w:rPr>
                    <w:t>Проекциялық материалдар</w:t>
                  </w:r>
                </w:p>
                <w:p w:rsidR="0046482B" w:rsidRDefault="0046482B" w:rsidP="00764066"/>
              </w:txbxContent>
            </v:textbox>
          </v:roundrect>
        </w:pict>
      </w:r>
    </w:p>
    <w:p w:rsidR="00764066" w:rsidRPr="00863BE3" w:rsidRDefault="00764066" w:rsidP="00863BE3">
      <w:pPr>
        <w:spacing w:after="0" w:line="240" w:lineRule="auto"/>
        <w:ind w:right="-57"/>
        <w:jc w:val="both"/>
        <w:rPr>
          <w:rFonts w:ascii="Times New Roman" w:hAnsi="Times New Roman" w:cs="Times New Roman"/>
          <w:color w:val="000000"/>
          <w:sz w:val="28"/>
          <w:szCs w:val="28"/>
          <w:lang w:val="kk-KZ"/>
        </w:rPr>
      </w:pPr>
    </w:p>
    <w:p w:rsidR="00863BE3" w:rsidRPr="00863BE3" w:rsidRDefault="00863BE3" w:rsidP="00863BE3">
      <w:pPr>
        <w:spacing w:after="0" w:line="240" w:lineRule="auto"/>
        <w:ind w:right="-57"/>
        <w:jc w:val="center"/>
        <w:rPr>
          <w:rFonts w:ascii="Times New Roman" w:hAnsi="Times New Roman" w:cs="Times New Roman"/>
          <w:b/>
          <w:color w:val="000000"/>
          <w:sz w:val="52"/>
          <w:szCs w:val="52"/>
          <w:shd w:val="clear" w:color="auto" w:fill="FFFFFF"/>
          <w:lang w:val="kk-KZ"/>
        </w:rPr>
      </w:pPr>
    </w:p>
    <w:p w:rsidR="00863BE3" w:rsidRDefault="00863BE3" w:rsidP="00863BE3">
      <w:pPr>
        <w:spacing w:after="0" w:line="240" w:lineRule="auto"/>
        <w:ind w:right="-57" w:firstLine="567"/>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w:t>
      </w:r>
      <w:r w:rsidRPr="00856A5D">
        <w:rPr>
          <w:rFonts w:ascii="Times New Roman" w:hAnsi="Times New Roman" w:cs="Times New Roman"/>
          <w:b/>
          <w:color w:val="000000"/>
          <w:sz w:val="28"/>
          <w:szCs w:val="28"/>
          <w:shd w:val="clear" w:color="auto" w:fill="FFFFFF"/>
          <w:lang w:val="kk-KZ"/>
        </w:rPr>
        <w:t>Сурет-</w:t>
      </w:r>
      <w:r w:rsidR="007F6D2F">
        <w:rPr>
          <w:rFonts w:ascii="Times New Roman" w:hAnsi="Times New Roman" w:cs="Times New Roman"/>
          <w:b/>
          <w:color w:val="000000"/>
          <w:sz w:val="28"/>
          <w:szCs w:val="28"/>
          <w:shd w:val="clear" w:color="auto" w:fill="FFFFFF"/>
          <w:lang w:val="kk-KZ"/>
        </w:rPr>
        <w:t>9</w:t>
      </w:r>
      <w:r w:rsidR="00202CEA">
        <w:rPr>
          <w:rFonts w:ascii="Times New Roman" w:hAnsi="Times New Roman" w:cs="Times New Roman"/>
          <w:b/>
          <w:color w:val="000000"/>
          <w:sz w:val="28"/>
          <w:szCs w:val="28"/>
          <w:shd w:val="clear" w:color="auto" w:fill="FFFFFF"/>
          <w:lang w:val="kk-KZ"/>
        </w:rPr>
        <w:t>8</w:t>
      </w:r>
      <w:r w:rsidRPr="00856A5D">
        <w:rPr>
          <w:rFonts w:ascii="Times New Roman" w:hAnsi="Times New Roman" w:cs="Times New Roman"/>
          <w:b/>
          <w:color w:val="000000"/>
          <w:sz w:val="28"/>
          <w:szCs w:val="28"/>
          <w:shd w:val="clear" w:color="auto" w:fill="FFFFFF"/>
          <w:lang w:val="kk-KZ"/>
        </w:rPr>
        <w:t>. Оқыту құралдары</w:t>
      </w:r>
    </w:p>
    <w:p w:rsidR="00764066" w:rsidRPr="00863BE3" w:rsidRDefault="001C4D01" w:rsidP="00863BE3">
      <w:pPr>
        <w:spacing w:after="0" w:line="240" w:lineRule="auto"/>
        <w:ind w:right="-57" w:firstLine="567"/>
        <w:jc w:val="both"/>
        <w:rPr>
          <w:rFonts w:ascii="Times New Roman" w:hAnsi="Times New Roman" w:cs="Times New Roman"/>
          <w:b/>
          <w:color w:val="000000"/>
          <w:sz w:val="28"/>
          <w:szCs w:val="28"/>
          <w:shd w:val="clear" w:color="auto" w:fill="FFFFFF"/>
          <w:lang w:val="kk-KZ"/>
        </w:rPr>
      </w:pPr>
      <w:r w:rsidRPr="00856A5D">
        <w:rPr>
          <w:rFonts w:ascii="Times New Roman" w:hAnsi="Times New Roman" w:cs="Times New Roman"/>
          <w:sz w:val="28"/>
          <w:szCs w:val="28"/>
          <w:shd w:val="clear" w:color="auto" w:fill="FFFFFF"/>
          <w:lang w:val="kk-KZ"/>
        </w:rPr>
        <w:t xml:space="preserve">Қазіргі заман ғылыми және ақпараттық технологиялар заманы. </w:t>
      </w:r>
      <w:r w:rsidR="00863BE3">
        <w:rPr>
          <w:rFonts w:ascii="Times New Roman" w:hAnsi="Times New Roman" w:cs="Times New Roman"/>
          <w:sz w:val="28"/>
          <w:szCs w:val="28"/>
          <w:shd w:val="clear" w:color="auto" w:fill="FFFFFF"/>
          <w:lang w:val="kk-KZ"/>
        </w:rPr>
        <w:t xml:space="preserve">                 </w:t>
      </w:r>
      <w:r w:rsidRPr="00856A5D">
        <w:rPr>
          <w:rFonts w:ascii="Times New Roman" w:hAnsi="Times New Roman" w:cs="Times New Roman"/>
          <w:sz w:val="28"/>
          <w:szCs w:val="28"/>
          <w:shd w:val="clear" w:color="auto" w:fill="FFFFFF"/>
          <w:lang w:val="kk-KZ"/>
        </w:rPr>
        <w:t>ХХІ ғасыр</w:t>
      </w:r>
      <w:r w:rsidRPr="00856A5D">
        <w:rPr>
          <w:rFonts w:ascii="Times New Roman" w:hAnsi="Times New Roman" w:cs="Times New Roman"/>
          <w:color w:val="000000"/>
          <w:sz w:val="28"/>
          <w:szCs w:val="28"/>
          <w:shd w:val="clear" w:color="auto" w:fill="FFFFFF"/>
          <w:lang w:val="kk-KZ"/>
        </w:rPr>
        <w:t xml:space="preserve"> – бұл ақпараттық қоғам дәуірі, технологиялық мәдениет ғасыры. Уақыт өткен сайын ақпараттардың таралуы да арта түсуде.</w:t>
      </w:r>
    </w:p>
    <w:p w:rsidR="00764066" w:rsidRPr="00856A5D"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shd w:val="clear" w:color="auto" w:fill="FFFFFF"/>
          <w:lang w:val="kk-KZ"/>
        </w:rPr>
      </w:pPr>
      <w:r w:rsidRPr="00856A5D">
        <w:rPr>
          <w:rFonts w:ascii="Times New Roman" w:hAnsi="Times New Roman" w:cs="Times New Roman"/>
          <w:color w:val="000000"/>
          <w:sz w:val="28"/>
          <w:szCs w:val="28"/>
          <w:shd w:val="clear" w:color="auto" w:fill="FFFFFF"/>
          <w:lang w:val="kk-KZ"/>
        </w:rPr>
        <w:t xml:space="preserve">Осыған орай адамзат баласы оның соңынан ілесіп келе жатыр. Кейінгі кезде ақпараттар көлемінің артуы мен компьютерлік технологиялардың жылдам дамуына байланысты компьютерлік технологиялармен оқытуды белсенді түрде дамытып келеді. </w:t>
      </w:r>
    </w:p>
    <w:p w:rsidR="00E60005" w:rsidRDefault="00E60005" w:rsidP="002871D7">
      <w:pPr>
        <w:pStyle w:val="22"/>
        <w:shd w:val="clear" w:color="auto" w:fill="auto"/>
        <w:spacing w:before="0" w:after="0" w:line="240" w:lineRule="auto"/>
        <w:ind w:right="-57" w:firstLine="567"/>
        <w:jc w:val="both"/>
        <w:rPr>
          <w:b/>
          <w:sz w:val="28"/>
          <w:szCs w:val="28"/>
          <w:lang w:val="kk-KZ"/>
        </w:rPr>
      </w:pPr>
    </w:p>
    <w:p w:rsidR="00764066" w:rsidRDefault="00764066" w:rsidP="002871D7">
      <w:pPr>
        <w:pStyle w:val="22"/>
        <w:shd w:val="clear" w:color="auto" w:fill="auto"/>
        <w:spacing w:before="0" w:after="0" w:line="240" w:lineRule="auto"/>
        <w:ind w:right="-57" w:firstLine="567"/>
        <w:jc w:val="both"/>
        <w:rPr>
          <w:b/>
          <w:sz w:val="28"/>
          <w:szCs w:val="28"/>
          <w:lang w:val="kk-KZ"/>
        </w:rPr>
      </w:pPr>
      <w:r w:rsidRPr="00B61BC1">
        <w:rPr>
          <w:b/>
          <w:sz w:val="28"/>
          <w:szCs w:val="28"/>
          <w:lang w:val="kk-KZ"/>
        </w:rPr>
        <w:t>Мұғалім мен оқушының өзара әрекеттестігінің тәсілі ретінде оқытуды ұйымдастыру формасы туралы түсінік. Оқытуды ұйымдастыру формасы, әдістері мен құралдары арасындағы арақатынас</w:t>
      </w:r>
      <w:r>
        <w:rPr>
          <w:b/>
          <w:sz w:val="28"/>
          <w:szCs w:val="28"/>
          <w:lang w:val="kk-KZ"/>
        </w:rPr>
        <w:t xml:space="preserve">. </w:t>
      </w:r>
      <w:r w:rsidRPr="00B61BC1">
        <w:rPr>
          <w:b/>
          <w:sz w:val="28"/>
          <w:szCs w:val="28"/>
          <w:lang w:val="kk-KZ"/>
        </w:rPr>
        <w:t>Қазіргі заманғы мектептегі оқу жұмысын</w:t>
      </w:r>
      <w:r>
        <w:rPr>
          <w:b/>
          <w:sz w:val="28"/>
          <w:szCs w:val="28"/>
          <w:lang w:val="kk-KZ"/>
        </w:rPr>
        <w:t xml:space="preserve"> ұйымдастырудың формалары: сабақ</w:t>
      </w:r>
      <w:r w:rsidRPr="00B61BC1">
        <w:rPr>
          <w:b/>
          <w:sz w:val="28"/>
          <w:szCs w:val="28"/>
          <w:lang w:val="kk-KZ"/>
        </w:rPr>
        <w:t xml:space="preserve">, экскурсия, практикумдар мен семинарлар, оқушылардың оқу үй жұмыстары, сынақтар, консультация, емтихан, факультатитвті сабақтар және т.б. </w:t>
      </w:r>
    </w:p>
    <w:p w:rsidR="00E60005" w:rsidRPr="00E60005" w:rsidRDefault="00E60005" w:rsidP="002871D7">
      <w:pPr>
        <w:pStyle w:val="22"/>
        <w:shd w:val="clear" w:color="auto" w:fill="auto"/>
        <w:spacing w:before="0" w:after="0" w:line="240" w:lineRule="auto"/>
        <w:ind w:right="-57" w:firstLine="567"/>
        <w:jc w:val="both"/>
        <w:rPr>
          <w:sz w:val="28"/>
          <w:szCs w:val="28"/>
          <w:lang w:val="kk-KZ"/>
        </w:rPr>
      </w:pPr>
      <w:r>
        <w:rPr>
          <w:sz w:val="28"/>
          <w:szCs w:val="28"/>
          <w:lang w:val="kk-KZ"/>
        </w:rPr>
        <w:t xml:space="preserve">Жалпы орта білім беретін </w:t>
      </w:r>
      <w:r w:rsidRPr="00E60005">
        <w:rPr>
          <w:sz w:val="28"/>
          <w:szCs w:val="28"/>
          <w:lang w:val="kk-KZ"/>
        </w:rPr>
        <w:t xml:space="preserve">мектептегі оқу жұмысын ұйымдастырудың </w:t>
      </w:r>
      <w:r>
        <w:rPr>
          <w:sz w:val="28"/>
          <w:szCs w:val="28"/>
          <w:lang w:val="kk-KZ"/>
        </w:rPr>
        <w:t xml:space="preserve"> сабақтан басқа да </w:t>
      </w:r>
      <w:r w:rsidRPr="00E60005">
        <w:rPr>
          <w:sz w:val="28"/>
          <w:szCs w:val="28"/>
          <w:lang w:val="kk-KZ"/>
        </w:rPr>
        <w:t>формалары</w:t>
      </w:r>
      <w:r>
        <w:rPr>
          <w:sz w:val="28"/>
          <w:szCs w:val="28"/>
          <w:lang w:val="kk-KZ"/>
        </w:rPr>
        <w:t xml:space="preserve"> бар</w:t>
      </w:r>
      <w:r w:rsidRPr="00E60005">
        <w:rPr>
          <w:sz w:val="28"/>
          <w:szCs w:val="28"/>
          <w:lang w:val="kk-KZ"/>
        </w:rPr>
        <w:t>: экскурсия, практикумдар мен семинарлар, оқушылардың оқу үй жұмыстары, сынақтар, консультация, емтихан, факультатитвті сабақтар және т.б.</w:t>
      </w:r>
    </w:p>
    <w:p w:rsidR="00863BE3" w:rsidRDefault="00E60005" w:rsidP="00863BE3">
      <w:pPr>
        <w:spacing w:after="0" w:line="240" w:lineRule="auto"/>
        <w:ind w:firstLine="567"/>
        <w:jc w:val="both"/>
        <w:rPr>
          <w:rFonts w:ascii="Times New Roman" w:hAnsi="Times New Roman" w:cs="Times New Roman"/>
          <w:color w:val="000000"/>
          <w:sz w:val="28"/>
          <w:szCs w:val="28"/>
          <w:lang w:val="kk-KZ"/>
        </w:rPr>
      </w:pPr>
      <w:r w:rsidRPr="00E60005">
        <w:rPr>
          <w:rFonts w:ascii="Times New Roman" w:hAnsi="Times New Roman" w:cs="Times New Roman"/>
          <w:b/>
          <w:color w:val="000000"/>
          <w:sz w:val="28"/>
          <w:szCs w:val="28"/>
          <w:lang w:val="kk-KZ"/>
        </w:rPr>
        <w:t xml:space="preserve"> Оқу э</w:t>
      </w:r>
      <w:r w:rsidR="00764066" w:rsidRPr="00E60005">
        <w:rPr>
          <w:rFonts w:ascii="Times New Roman" w:hAnsi="Times New Roman" w:cs="Times New Roman"/>
          <w:b/>
          <w:color w:val="000000"/>
          <w:sz w:val="28"/>
          <w:szCs w:val="28"/>
          <w:lang w:val="kk-KZ"/>
        </w:rPr>
        <w:t>кскурсия</w:t>
      </w:r>
      <w:r>
        <w:rPr>
          <w:rFonts w:ascii="Times New Roman" w:hAnsi="Times New Roman" w:cs="Times New Roman"/>
          <w:b/>
          <w:color w:val="000000"/>
          <w:sz w:val="28"/>
          <w:szCs w:val="28"/>
          <w:lang w:val="kk-KZ"/>
        </w:rPr>
        <w:t>с</w:t>
      </w:r>
      <w:r w:rsidR="00764066" w:rsidRPr="00E60005">
        <w:rPr>
          <w:rFonts w:ascii="Times New Roman" w:hAnsi="Times New Roman" w:cs="Times New Roman"/>
          <w:b/>
          <w:color w:val="000000"/>
          <w:sz w:val="28"/>
          <w:szCs w:val="28"/>
          <w:lang w:val="kk-KZ"/>
        </w:rPr>
        <w:t>ы</w:t>
      </w:r>
      <w:r>
        <w:rPr>
          <w:rFonts w:ascii="Times New Roman" w:hAnsi="Times New Roman" w:cs="Times New Roman"/>
          <w:b/>
          <w:color w:val="000000"/>
          <w:sz w:val="28"/>
          <w:szCs w:val="28"/>
          <w:lang w:val="kk-KZ"/>
        </w:rPr>
        <w:t>н</w:t>
      </w:r>
      <w:r w:rsidR="00764066" w:rsidRPr="005A5D1E">
        <w:rPr>
          <w:rFonts w:ascii="Times New Roman" w:hAnsi="Times New Roman" w:cs="Times New Roman"/>
          <w:color w:val="000000"/>
          <w:sz w:val="28"/>
          <w:szCs w:val="28"/>
          <w:lang w:val="kk-KZ"/>
        </w:rPr>
        <w:t xml:space="preserve"> тақырыппен байланысты</w:t>
      </w:r>
      <w:r w:rsidR="00764066">
        <w:rPr>
          <w:rFonts w:ascii="Times New Roman" w:hAnsi="Times New Roman" w:cs="Times New Roman"/>
          <w:color w:val="000000"/>
          <w:sz w:val="28"/>
          <w:szCs w:val="28"/>
          <w:lang w:val="kk-KZ"/>
        </w:rPr>
        <w:t>рады</w:t>
      </w:r>
      <w:r w:rsidR="00764066" w:rsidRPr="005A5D1E">
        <w:rPr>
          <w:rFonts w:ascii="Times New Roman" w:hAnsi="Times New Roman" w:cs="Times New Roman"/>
          <w:color w:val="000000"/>
          <w:sz w:val="28"/>
          <w:szCs w:val="28"/>
          <w:lang w:val="kk-KZ"/>
        </w:rPr>
        <w:t>. Экскурсия арқылы бала әртүрлі курстарда оқылып жатқан құбылыс, зандардың байланысын көреді, оларды</w:t>
      </w:r>
      <w:r>
        <w:rPr>
          <w:rFonts w:ascii="Times New Roman" w:hAnsi="Times New Roman" w:cs="Times New Roman"/>
          <w:color w:val="000000"/>
          <w:sz w:val="28"/>
          <w:szCs w:val="28"/>
          <w:lang w:val="kk-KZ"/>
        </w:rPr>
        <w:t xml:space="preserve"> қолдануға үйренеді.</w:t>
      </w:r>
    </w:p>
    <w:p w:rsidR="00863BE3" w:rsidRDefault="00764066" w:rsidP="00863BE3">
      <w:pPr>
        <w:spacing w:after="0" w:line="240" w:lineRule="auto"/>
        <w:ind w:firstLine="567"/>
        <w:jc w:val="both"/>
        <w:rPr>
          <w:rFonts w:ascii="Times New Roman" w:hAnsi="Times New Roman" w:cs="Times New Roman"/>
          <w:color w:val="000000"/>
          <w:sz w:val="28"/>
          <w:szCs w:val="28"/>
          <w:lang w:val="kk-KZ"/>
        </w:rPr>
      </w:pPr>
      <w:r w:rsidRPr="005A5D1E">
        <w:rPr>
          <w:rFonts w:ascii="Times New Roman" w:hAnsi="Times New Roman" w:cs="Times New Roman"/>
          <w:color w:val="000000"/>
          <w:sz w:val="28"/>
          <w:szCs w:val="28"/>
          <w:lang w:val="kk-KZ"/>
        </w:rPr>
        <w:t>Мысалы, жерде жұмыс істегенде өлшеу үшін геометрия заңдарын қолданып, қарапайым құралдармен жұмыс істеп, сурет салады, көргендерін жазады, картамен жұмыс істейді.</w:t>
      </w:r>
    </w:p>
    <w:p w:rsidR="00863BE3" w:rsidRDefault="00764066" w:rsidP="005A1752">
      <w:pPr>
        <w:spacing w:after="0" w:line="240" w:lineRule="auto"/>
        <w:ind w:firstLine="567"/>
        <w:jc w:val="both"/>
        <w:rPr>
          <w:rFonts w:ascii="Times New Roman" w:hAnsi="Times New Roman" w:cs="Times New Roman"/>
          <w:color w:val="000000"/>
          <w:sz w:val="28"/>
          <w:szCs w:val="28"/>
          <w:lang w:val="kk-KZ"/>
        </w:rPr>
      </w:pPr>
      <w:r w:rsidRPr="005A5D1E">
        <w:rPr>
          <w:rFonts w:ascii="Times New Roman" w:hAnsi="Times New Roman" w:cs="Times New Roman"/>
          <w:color w:val="000000"/>
          <w:sz w:val="28"/>
          <w:szCs w:val="28"/>
          <w:lang w:val="kk-KZ"/>
        </w:rPr>
        <w:t xml:space="preserve">Экскурсия </w:t>
      </w:r>
      <w:r w:rsidR="00E60005">
        <w:rPr>
          <w:rFonts w:ascii="Times New Roman" w:hAnsi="Times New Roman" w:cs="Times New Roman"/>
          <w:color w:val="000000"/>
          <w:sz w:val="28"/>
          <w:szCs w:val="28"/>
          <w:lang w:val="kk-KZ"/>
        </w:rPr>
        <w:t xml:space="preserve"> көптеген </w:t>
      </w:r>
      <w:r w:rsidRPr="005A5D1E">
        <w:rPr>
          <w:rFonts w:ascii="Times New Roman" w:hAnsi="Times New Roman" w:cs="Times New Roman"/>
          <w:color w:val="000000"/>
          <w:sz w:val="28"/>
          <w:szCs w:val="28"/>
          <w:lang w:val="kk-KZ"/>
        </w:rPr>
        <w:t>мәселелерді шешуге мүмкіндік береді. Мәселенің өзі, танылуға тиісті объекті оқушыларға қызықты болады. Экскурсия нәтижелері сыныпта шығарылады.</w:t>
      </w:r>
      <w:r w:rsidR="00E60005">
        <w:rPr>
          <w:rFonts w:ascii="Times New Roman" w:hAnsi="Times New Roman" w:cs="Times New Roman"/>
          <w:color w:val="000000"/>
          <w:sz w:val="28"/>
          <w:szCs w:val="28"/>
          <w:lang w:val="kk-KZ"/>
        </w:rPr>
        <w:t xml:space="preserve"> </w:t>
      </w:r>
      <w:r w:rsidRPr="005A5D1E">
        <w:rPr>
          <w:rFonts w:ascii="Times New Roman" w:hAnsi="Times New Roman" w:cs="Times New Roman"/>
          <w:color w:val="000000"/>
          <w:sz w:val="28"/>
          <w:szCs w:val="28"/>
          <w:lang w:val="kk-KZ"/>
        </w:rPr>
        <w:t>Экскурсия жаңа білімдермен қатар, мұғалімге өз оқушыларын жақсы білуге көмектеседі.</w:t>
      </w:r>
      <w:r>
        <w:rPr>
          <w:rFonts w:ascii="Times New Roman" w:hAnsi="Times New Roman" w:cs="Times New Roman"/>
          <w:color w:val="000000"/>
          <w:sz w:val="28"/>
          <w:szCs w:val="28"/>
          <w:lang w:val="kk-KZ"/>
        </w:rPr>
        <w:t xml:space="preserve"> </w:t>
      </w:r>
      <w:r w:rsidRPr="005A5D1E">
        <w:rPr>
          <w:rFonts w:ascii="Times New Roman" w:hAnsi="Times New Roman" w:cs="Times New Roman"/>
          <w:color w:val="000000"/>
          <w:sz w:val="28"/>
          <w:szCs w:val="28"/>
          <w:lang w:val="kk-KZ"/>
        </w:rPr>
        <w:t>Экскурсияға баратын топтарда 10 оқушыдан 40 оқушыға дейін болады, ұ</w:t>
      </w:r>
      <w:r w:rsidR="00863BE3">
        <w:rPr>
          <w:rFonts w:ascii="Times New Roman" w:hAnsi="Times New Roman" w:cs="Times New Roman"/>
          <w:color w:val="000000"/>
          <w:sz w:val="28"/>
          <w:szCs w:val="28"/>
          <w:lang w:val="kk-KZ"/>
        </w:rPr>
        <w:t>зақтығы 40-90 минут.</w:t>
      </w:r>
      <w:r w:rsidR="00863BE3">
        <w:rPr>
          <w:rFonts w:ascii="Times New Roman" w:hAnsi="Times New Roman" w:cs="Times New Roman"/>
          <w:color w:val="000000"/>
          <w:sz w:val="28"/>
          <w:szCs w:val="28"/>
          <w:lang w:val="kk-KZ"/>
        </w:rPr>
        <w:br/>
        <w:t xml:space="preserve">         </w:t>
      </w:r>
      <w:r>
        <w:rPr>
          <w:rFonts w:ascii="Times New Roman" w:hAnsi="Times New Roman" w:cs="Times New Roman"/>
          <w:color w:val="000000"/>
          <w:sz w:val="28"/>
          <w:szCs w:val="28"/>
          <w:lang w:val="kk-KZ"/>
        </w:rPr>
        <w:t>Оқу э</w:t>
      </w:r>
      <w:r w:rsidRPr="005A5D1E">
        <w:rPr>
          <w:rFonts w:ascii="Times New Roman" w:hAnsi="Times New Roman" w:cs="Times New Roman"/>
          <w:color w:val="000000"/>
          <w:sz w:val="28"/>
          <w:szCs w:val="28"/>
          <w:lang w:val="kk-KZ"/>
        </w:rPr>
        <w:t xml:space="preserve">кскурсияларын мазмұнына қарай тақырыптық және кешенді (шолу) деп бөледі. </w:t>
      </w:r>
      <w:r w:rsidRPr="00E60005">
        <w:rPr>
          <w:rFonts w:ascii="Times New Roman" w:hAnsi="Times New Roman" w:cs="Times New Roman"/>
          <w:b/>
          <w:i/>
          <w:color w:val="000000"/>
          <w:sz w:val="28"/>
          <w:szCs w:val="28"/>
          <w:lang w:val="kk-KZ"/>
        </w:rPr>
        <w:t>Тақырыптық экскурсияларға</w:t>
      </w:r>
      <w:r w:rsidRPr="005A5D1E">
        <w:rPr>
          <w:rFonts w:ascii="Times New Roman" w:hAnsi="Times New Roman" w:cs="Times New Roman"/>
          <w:color w:val="000000"/>
          <w:sz w:val="28"/>
          <w:szCs w:val="28"/>
          <w:lang w:val="kk-KZ"/>
        </w:rPr>
        <w:t xml:space="preserve"> барғанда оқу пәндерінің бір немесе бірнеше байланысты тақырыптар оқылады. </w:t>
      </w:r>
      <w:r w:rsidRPr="00E60005">
        <w:rPr>
          <w:rFonts w:ascii="Times New Roman" w:hAnsi="Times New Roman" w:cs="Times New Roman"/>
          <w:b/>
          <w:i/>
          <w:color w:val="000000"/>
          <w:sz w:val="28"/>
          <w:szCs w:val="28"/>
          <w:lang w:val="kk-KZ"/>
        </w:rPr>
        <w:t>Кешенді экскурсиялар</w:t>
      </w:r>
      <w:r w:rsidRPr="005A5D1E">
        <w:rPr>
          <w:rFonts w:ascii="Times New Roman" w:hAnsi="Times New Roman" w:cs="Times New Roman"/>
          <w:color w:val="000000"/>
          <w:sz w:val="28"/>
          <w:szCs w:val="28"/>
          <w:lang w:val="kk-KZ"/>
        </w:rPr>
        <w:t xml:space="preserve"> екі немесе одан да көп оқу пәндерінің бір-бірімен мәселен, дүниетанудан "Ағын сулар мен желдер", өсімдіктер, жануарлар және "сыртқы орта" деген тақырыптарды оқу үшін экскурсияға баруға болады, байланысты тақырыптарын оқу</w:t>
      </w:r>
      <w:r w:rsidR="00863BE3">
        <w:rPr>
          <w:rFonts w:ascii="Times New Roman" w:hAnsi="Times New Roman" w:cs="Times New Roman"/>
          <w:color w:val="000000"/>
          <w:sz w:val="28"/>
          <w:szCs w:val="28"/>
          <w:lang w:val="kk-KZ"/>
        </w:rPr>
        <w:t xml:space="preserve"> үшін ұйымдастырылады.</w:t>
      </w:r>
    </w:p>
    <w:p w:rsidR="00476748" w:rsidRDefault="00764066" w:rsidP="005A1752">
      <w:pPr>
        <w:spacing w:after="0" w:line="240" w:lineRule="auto"/>
        <w:ind w:firstLine="567"/>
        <w:jc w:val="both"/>
        <w:rPr>
          <w:rFonts w:ascii="Times New Roman" w:hAnsi="Times New Roman" w:cs="Times New Roman"/>
          <w:color w:val="000000"/>
          <w:sz w:val="28"/>
          <w:szCs w:val="28"/>
          <w:lang w:val="kk-KZ"/>
        </w:rPr>
      </w:pPr>
      <w:r w:rsidRPr="005A5D1E">
        <w:rPr>
          <w:rFonts w:ascii="Times New Roman" w:hAnsi="Times New Roman" w:cs="Times New Roman"/>
          <w:color w:val="000000"/>
          <w:sz w:val="28"/>
          <w:szCs w:val="28"/>
          <w:lang w:val="kk-KZ"/>
        </w:rPr>
        <w:t xml:space="preserve">Оқылатын бөлімдегі орнына қарай кіріспе, негізгі, қорытынды экскурсиялар өткізіледі. </w:t>
      </w:r>
      <w:r w:rsidRPr="00E60005">
        <w:rPr>
          <w:rFonts w:ascii="Times New Roman" w:hAnsi="Times New Roman" w:cs="Times New Roman"/>
          <w:b/>
          <w:i/>
          <w:color w:val="000000"/>
          <w:sz w:val="28"/>
          <w:szCs w:val="28"/>
          <w:lang w:val="kk-KZ"/>
        </w:rPr>
        <w:t>Кіріспе экскурсия</w:t>
      </w:r>
      <w:r w:rsidRPr="005A5D1E">
        <w:rPr>
          <w:rFonts w:ascii="Times New Roman" w:hAnsi="Times New Roman" w:cs="Times New Roman"/>
          <w:color w:val="000000"/>
          <w:sz w:val="28"/>
          <w:szCs w:val="28"/>
          <w:lang w:val="kk-KZ"/>
        </w:rPr>
        <w:t xml:space="preserve"> оқушыларды және оқу курстарымен, бөлімдерімен таныстырады. </w:t>
      </w:r>
      <w:r w:rsidRPr="00E60005">
        <w:rPr>
          <w:rFonts w:ascii="Times New Roman" w:hAnsi="Times New Roman" w:cs="Times New Roman"/>
          <w:b/>
          <w:i/>
          <w:color w:val="000000"/>
          <w:sz w:val="28"/>
          <w:szCs w:val="28"/>
          <w:lang w:val="kk-KZ"/>
        </w:rPr>
        <w:t>Негізгі экскурсиялар</w:t>
      </w:r>
      <w:r w:rsidRPr="005A5D1E">
        <w:rPr>
          <w:rFonts w:ascii="Times New Roman" w:hAnsi="Times New Roman" w:cs="Times New Roman"/>
          <w:color w:val="000000"/>
          <w:sz w:val="28"/>
          <w:szCs w:val="28"/>
          <w:lang w:val="kk-KZ"/>
        </w:rPr>
        <w:t xml:space="preserve"> арқылы оқушылар тақырыпты терең түсінеді, теориялық мат</w:t>
      </w:r>
      <w:r>
        <w:rPr>
          <w:rFonts w:ascii="Times New Roman" w:hAnsi="Times New Roman" w:cs="Times New Roman"/>
          <w:color w:val="000000"/>
          <w:sz w:val="28"/>
          <w:szCs w:val="28"/>
          <w:lang w:val="kk-KZ"/>
        </w:rPr>
        <w:t>ериалдың тәжірибесі керектігін ұ</w:t>
      </w:r>
      <w:r w:rsidRPr="005A5D1E">
        <w:rPr>
          <w:rFonts w:ascii="Times New Roman" w:hAnsi="Times New Roman" w:cs="Times New Roman"/>
          <w:color w:val="000000"/>
          <w:sz w:val="28"/>
          <w:szCs w:val="28"/>
          <w:lang w:val="kk-KZ"/>
        </w:rPr>
        <w:t>ғынады</w:t>
      </w:r>
      <w:r w:rsidR="00E60005">
        <w:rPr>
          <w:rFonts w:ascii="Times New Roman" w:hAnsi="Times New Roman" w:cs="Times New Roman"/>
          <w:color w:val="000000"/>
          <w:sz w:val="28"/>
          <w:szCs w:val="28"/>
          <w:lang w:val="kk-KZ"/>
        </w:rPr>
        <w:t xml:space="preserve">. </w:t>
      </w:r>
      <w:r w:rsidRPr="00E60005">
        <w:rPr>
          <w:rFonts w:ascii="Times New Roman" w:hAnsi="Times New Roman" w:cs="Times New Roman"/>
          <w:b/>
          <w:i/>
          <w:color w:val="000000"/>
          <w:sz w:val="28"/>
          <w:szCs w:val="28"/>
          <w:lang w:val="kk-KZ"/>
        </w:rPr>
        <w:t>Қорытынды экскурсиялар</w:t>
      </w:r>
      <w:r w:rsidRPr="005A5D1E">
        <w:rPr>
          <w:rFonts w:ascii="Times New Roman" w:hAnsi="Times New Roman" w:cs="Times New Roman"/>
          <w:color w:val="000000"/>
          <w:sz w:val="28"/>
          <w:szCs w:val="28"/>
          <w:lang w:val="kk-KZ"/>
        </w:rPr>
        <w:t xml:space="preserve"> бөлімді қорытындылау және жүйелеу үшін, оның нақты процестермен және құбылыстармен байланысын анықтау үшін өткізіледі. </w:t>
      </w:r>
    </w:p>
    <w:p w:rsidR="00863BE3" w:rsidRDefault="00764066" w:rsidP="005A1752">
      <w:pPr>
        <w:spacing w:after="0" w:line="240" w:lineRule="auto"/>
        <w:ind w:firstLine="567"/>
        <w:jc w:val="both"/>
        <w:rPr>
          <w:rFonts w:ascii="Times New Roman" w:hAnsi="Times New Roman" w:cs="Times New Roman"/>
          <w:color w:val="000000"/>
          <w:sz w:val="28"/>
          <w:szCs w:val="28"/>
          <w:lang w:val="kk-KZ"/>
        </w:rPr>
      </w:pPr>
      <w:r w:rsidRPr="005A5D1E">
        <w:rPr>
          <w:rFonts w:ascii="Times New Roman" w:hAnsi="Times New Roman" w:cs="Times New Roman"/>
          <w:color w:val="000000"/>
          <w:sz w:val="28"/>
          <w:szCs w:val="28"/>
          <w:lang w:val="kk-KZ"/>
        </w:rPr>
        <w:t>Мұғалім алдын ала экскурсия болатын жерді көріп, оның білімге ықпалын анықтап, экскурсияның мақсатын және міндеттерін, түрін және құрылымын анықтайды, оқушылар үшін проблемалық сұрақтар, тапсырмала</w:t>
      </w:r>
      <w:r w:rsidR="00476748">
        <w:rPr>
          <w:rFonts w:ascii="Times New Roman" w:hAnsi="Times New Roman" w:cs="Times New Roman"/>
          <w:color w:val="000000"/>
          <w:sz w:val="28"/>
          <w:szCs w:val="28"/>
          <w:lang w:val="kk-KZ"/>
        </w:rPr>
        <w:t>р әзірлейді, экскурсияның әдіс-</w:t>
      </w:r>
      <w:r w:rsidRPr="005A5D1E">
        <w:rPr>
          <w:rFonts w:ascii="Times New Roman" w:hAnsi="Times New Roman" w:cs="Times New Roman"/>
          <w:color w:val="000000"/>
          <w:sz w:val="28"/>
          <w:szCs w:val="28"/>
          <w:lang w:val="kk-KZ"/>
        </w:rPr>
        <w:t xml:space="preserve">тәсілдерін белгілеп, жоспар құрастырады. Жүретін жерлердің бағдарын жасап, қосымша көрнекіліктер және керекті </w:t>
      </w:r>
      <w:r w:rsidR="00476748">
        <w:rPr>
          <w:rFonts w:ascii="Times New Roman" w:hAnsi="Times New Roman" w:cs="Times New Roman"/>
          <w:color w:val="000000"/>
          <w:sz w:val="28"/>
          <w:szCs w:val="28"/>
          <w:lang w:val="kk-KZ"/>
        </w:rPr>
        <w:t>жабдықтарды (өлшейтін құралдар, блокнот, қарындаш</w:t>
      </w:r>
      <w:r w:rsidRPr="005A5D1E">
        <w:rPr>
          <w:rFonts w:ascii="Times New Roman" w:hAnsi="Times New Roman" w:cs="Times New Roman"/>
          <w:color w:val="000000"/>
          <w:sz w:val="28"/>
          <w:szCs w:val="28"/>
          <w:lang w:val="kk-KZ"/>
        </w:rPr>
        <w:t>, гербарийлерге арналған папкаларды, фотоаппаратты, компасты) әзірлейді, оқушыламен әңгімелеседі, қауі</w:t>
      </w:r>
      <w:r w:rsidR="00476748">
        <w:rPr>
          <w:rFonts w:ascii="Times New Roman" w:hAnsi="Times New Roman" w:cs="Times New Roman"/>
          <w:color w:val="000000"/>
          <w:sz w:val="28"/>
          <w:szCs w:val="28"/>
          <w:lang w:val="kk-KZ"/>
        </w:rPr>
        <w:t>псіздік ережелерімен таныстырады</w:t>
      </w:r>
      <w:r w:rsidRPr="005A5D1E">
        <w:rPr>
          <w:rFonts w:ascii="Times New Roman" w:hAnsi="Times New Roman" w:cs="Times New Roman"/>
          <w:color w:val="000000"/>
          <w:sz w:val="28"/>
          <w:szCs w:val="28"/>
          <w:lang w:val="kk-KZ"/>
        </w:rPr>
        <w:t>, экскурсия өтетін жерге қысқаша сипаттама беріп, қалай, қайда қарау керек екенін, нені бақылау, жазып алу, суретке түсіру керектігін айтып, қалай жүру керектігін түсіндіреді. Әрбір оқушының міндетін айтып, керек жағдайда топқа бөледі, топ басшыларын тағайындайды, жауапты оқушыларды бөліп, мәліметтерді талдап қорыту турал</w:t>
      </w:r>
      <w:r w:rsidR="00476748">
        <w:rPr>
          <w:rFonts w:ascii="Times New Roman" w:hAnsi="Times New Roman" w:cs="Times New Roman"/>
          <w:color w:val="000000"/>
          <w:sz w:val="28"/>
          <w:szCs w:val="28"/>
          <w:lang w:val="kk-KZ"/>
        </w:rPr>
        <w:t>ы нұсқаулар береді.</w:t>
      </w:r>
    </w:p>
    <w:p w:rsidR="00863BE3" w:rsidRDefault="00764066" w:rsidP="005A1752">
      <w:pPr>
        <w:spacing w:after="0" w:line="240" w:lineRule="auto"/>
        <w:ind w:firstLine="567"/>
        <w:jc w:val="both"/>
        <w:rPr>
          <w:rFonts w:ascii="Times New Roman" w:hAnsi="Times New Roman" w:cs="Times New Roman"/>
          <w:color w:val="000000"/>
          <w:sz w:val="28"/>
          <w:szCs w:val="28"/>
          <w:lang w:val="kk-KZ"/>
        </w:rPr>
      </w:pPr>
      <w:r w:rsidRPr="005A5D1E">
        <w:rPr>
          <w:rFonts w:ascii="Times New Roman" w:hAnsi="Times New Roman" w:cs="Times New Roman"/>
          <w:color w:val="000000"/>
          <w:sz w:val="28"/>
          <w:szCs w:val="28"/>
          <w:lang w:val="kk-KZ"/>
        </w:rPr>
        <w:t>Кіріспе әңгімеде мұғалім әкскурсияның мақсатын айтады, содан кейін оқушылар объектілерді қарап, тапсырманы орындауға кіріседі; сурет салады, жазады, объектінің ерекшіліктерін бөліп, көргендерінен қорытынды жасайды.</w:t>
      </w:r>
      <w:r w:rsidRPr="005A5D1E">
        <w:rPr>
          <w:rFonts w:ascii="Times New Roman" w:hAnsi="Times New Roman" w:cs="Times New Roman"/>
          <w:color w:val="000000"/>
          <w:sz w:val="28"/>
          <w:szCs w:val="28"/>
          <w:lang w:val="kk-KZ"/>
        </w:rPr>
        <w:br/>
      </w:r>
      <w:r w:rsidR="00863BE3">
        <w:rPr>
          <w:rFonts w:ascii="Times New Roman" w:hAnsi="Times New Roman" w:cs="Times New Roman"/>
          <w:color w:val="000000"/>
          <w:sz w:val="28"/>
          <w:szCs w:val="28"/>
          <w:lang w:val="kk-KZ"/>
        </w:rPr>
        <w:t xml:space="preserve">        </w:t>
      </w:r>
      <w:r w:rsidR="00E60005">
        <w:rPr>
          <w:rFonts w:ascii="Times New Roman" w:hAnsi="Times New Roman" w:cs="Times New Roman"/>
          <w:color w:val="000000"/>
          <w:sz w:val="28"/>
          <w:szCs w:val="28"/>
          <w:lang w:val="kk-KZ"/>
        </w:rPr>
        <w:t>Мұғалім э</w:t>
      </w:r>
      <w:r w:rsidRPr="005A5D1E">
        <w:rPr>
          <w:rFonts w:ascii="Times New Roman" w:hAnsi="Times New Roman" w:cs="Times New Roman"/>
          <w:color w:val="000000"/>
          <w:sz w:val="28"/>
          <w:szCs w:val="28"/>
          <w:lang w:val="kk-KZ"/>
        </w:rPr>
        <w:t>кскурсия кезінде өз әңгімесін демонстрациямен ұштастырады. Оқушылардың бақылауларына басшылық етеді. Экскурсияның соңында мұғалім оқушылардың жұмыстарын тексереді, қорытынды әңгіме болады. Керек жағдайда оқушылар үй тапсырмасын орындайды. Экскурсия материалдарын кірі</w:t>
      </w:r>
      <w:r w:rsidR="00476748">
        <w:rPr>
          <w:rFonts w:ascii="Times New Roman" w:hAnsi="Times New Roman" w:cs="Times New Roman"/>
          <w:color w:val="000000"/>
          <w:sz w:val="28"/>
          <w:szCs w:val="28"/>
          <w:lang w:val="kk-KZ"/>
        </w:rPr>
        <w:t>к</w:t>
      </w:r>
      <w:r w:rsidRPr="005A5D1E">
        <w:rPr>
          <w:rFonts w:ascii="Times New Roman" w:hAnsi="Times New Roman" w:cs="Times New Roman"/>
          <w:color w:val="000000"/>
          <w:sz w:val="28"/>
          <w:szCs w:val="28"/>
          <w:lang w:val="kk-KZ"/>
        </w:rPr>
        <w:t>тіріп сабақ өткізуге болады.</w:t>
      </w:r>
    </w:p>
    <w:p w:rsidR="00764066" w:rsidRDefault="00764066" w:rsidP="005A1752">
      <w:pPr>
        <w:spacing w:after="0" w:line="240" w:lineRule="auto"/>
        <w:ind w:firstLine="567"/>
        <w:jc w:val="both"/>
        <w:rPr>
          <w:rFonts w:ascii="Times New Roman" w:hAnsi="Times New Roman" w:cs="Times New Roman"/>
          <w:color w:val="000000"/>
          <w:sz w:val="28"/>
          <w:szCs w:val="28"/>
          <w:lang w:val="kk-KZ"/>
        </w:rPr>
      </w:pPr>
      <w:r w:rsidRPr="005A5D1E">
        <w:rPr>
          <w:rFonts w:ascii="Times New Roman" w:hAnsi="Times New Roman" w:cs="Times New Roman"/>
          <w:color w:val="000000"/>
          <w:sz w:val="28"/>
          <w:szCs w:val="28"/>
          <w:lang w:val="kk-KZ"/>
        </w:rPr>
        <w:t xml:space="preserve">Мектепте өтетін экскурсиялар оқытудың тиімді формасы болғандықтан, оларды жиі өткізу керек, себебі ол өмірді тану дағдыларын қалыптастырады. Ол үшін </w:t>
      </w:r>
      <w:r w:rsidR="00476748">
        <w:rPr>
          <w:rFonts w:ascii="Times New Roman" w:hAnsi="Times New Roman" w:cs="Times New Roman"/>
          <w:color w:val="000000"/>
          <w:sz w:val="28"/>
          <w:szCs w:val="28"/>
          <w:lang w:val="kk-KZ"/>
        </w:rPr>
        <w:t>э</w:t>
      </w:r>
      <w:r w:rsidRPr="005A5D1E">
        <w:rPr>
          <w:rFonts w:ascii="Times New Roman" w:hAnsi="Times New Roman" w:cs="Times New Roman"/>
          <w:color w:val="000000"/>
          <w:sz w:val="28"/>
          <w:szCs w:val="28"/>
          <w:lang w:val="kk-KZ"/>
        </w:rPr>
        <w:t>кскурсияларға тапсырмалар әзірлеп, нәтижелерін тексеріп отыру керек.</w:t>
      </w:r>
    </w:p>
    <w:p w:rsidR="00863BE3" w:rsidRDefault="00764066" w:rsidP="00E60005">
      <w:pPr>
        <w:shd w:val="clear" w:color="auto" w:fill="FFFFFF"/>
        <w:spacing w:after="0" w:line="240" w:lineRule="auto"/>
        <w:ind w:firstLine="567"/>
        <w:jc w:val="both"/>
        <w:rPr>
          <w:rFonts w:ascii="Times New Roman" w:hAnsi="Times New Roman" w:cs="Times New Roman"/>
          <w:color w:val="000000"/>
          <w:sz w:val="28"/>
          <w:szCs w:val="28"/>
          <w:lang w:val="kk-KZ"/>
        </w:rPr>
      </w:pPr>
      <w:r w:rsidRPr="005A5D1E">
        <w:rPr>
          <w:rFonts w:ascii="Times New Roman" w:hAnsi="Times New Roman" w:cs="Times New Roman"/>
          <w:color w:val="000000"/>
          <w:sz w:val="28"/>
          <w:szCs w:val="28"/>
          <w:lang w:val="kk-KZ"/>
        </w:rPr>
        <w:t>Далада, орманда, өзен жағаларында оқушылар табиғат сұлулығын түсінуге үйреніп, өздерінің әсерлерін сурет салу, гербарийлер жасау арқылы білдіреді. Мұражайларға, көрме залдарына, өндіріс орындарына бару өнер шығармаларын түсінуге, үйреншікті заттар мен құбылыстардан сұлулықты табуға, адамның еңбегін</w:t>
      </w:r>
      <w:r>
        <w:rPr>
          <w:rFonts w:ascii="Times New Roman" w:hAnsi="Times New Roman" w:cs="Times New Roman"/>
          <w:color w:val="000000"/>
          <w:sz w:val="28"/>
          <w:szCs w:val="28"/>
          <w:lang w:val="kk-KZ"/>
        </w:rPr>
        <w:t>ің сұлулығын сезінуге үйретеді.</w:t>
      </w:r>
      <w:r w:rsidRPr="005A5D1E">
        <w:rPr>
          <w:rFonts w:ascii="Times New Roman" w:hAnsi="Times New Roman" w:cs="Times New Roman"/>
          <w:color w:val="000000"/>
          <w:sz w:val="28"/>
          <w:szCs w:val="28"/>
          <w:lang w:val="kk-KZ"/>
        </w:rPr>
        <w:br/>
      </w:r>
      <w:r w:rsidRPr="009B4879">
        <w:rPr>
          <w:rFonts w:ascii="Times New Roman" w:hAnsi="Times New Roman" w:cs="Times New Roman"/>
          <w:b/>
          <w:color w:val="000000"/>
          <w:sz w:val="28"/>
          <w:szCs w:val="28"/>
          <w:lang w:val="kk-KZ"/>
        </w:rPr>
        <w:t xml:space="preserve">         Практикумдар</w:t>
      </w:r>
      <w:r w:rsidRPr="005A5D1E">
        <w:rPr>
          <w:rFonts w:ascii="Times New Roman" w:hAnsi="Times New Roman" w:cs="Times New Roman"/>
          <w:color w:val="000000"/>
          <w:sz w:val="28"/>
          <w:szCs w:val="28"/>
          <w:lang w:val="kk-KZ"/>
        </w:rPr>
        <w:t xml:space="preserve"> арқылы оқушылар тәжірибелік, зертхана жұмыстарды өз беттерімен орындайды. Олар оқу курстарының ірі бөлімдерін оқыған соң өткізіледі, сонымен қатар теориялық материалды тәжірибеде көрсету үшін де өткізуге болады.</w:t>
      </w:r>
    </w:p>
    <w:p w:rsidR="00DD212D" w:rsidRDefault="00863BE3" w:rsidP="00863BE3">
      <w:pPr>
        <w:shd w:val="clear" w:color="auto" w:fill="FFFFFF"/>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764066" w:rsidRPr="005A5D1E">
        <w:rPr>
          <w:rFonts w:ascii="Times New Roman" w:hAnsi="Times New Roman" w:cs="Times New Roman"/>
          <w:color w:val="000000"/>
          <w:sz w:val="28"/>
          <w:szCs w:val="28"/>
          <w:lang w:val="kk-KZ"/>
        </w:rPr>
        <w:t>Практикум 2-3 апта өтеді. Мұғалім сыныпты 2-3 оқушыдан тұратын топтарға бөледі. Әрбір топ бір-біріне ұқсамайтын зертханалық және тәжірибелік жұмыстарды арнайы сабақ кестесі бойынша орындайды.</w:t>
      </w:r>
      <w:r w:rsidR="00764066" w:rsidRPr="005A5D1E">
        <w:rPr>
          <w:rFonts w:ascii="Times New Roman" w:hAnsi="Times New Roman" w:cs="Times New Roman"/>
          <w:color w:val="000000"/>
          <w:sz w:val="28"/>
          <w:szCs w:val="28"/>
          <w:lang w:val="kk-KZ"/>
        </w:rPr>
        <w:br/>
        <w:t>Практикум өткізер алдында кіріспе дәріс және нұсқау берілетін сабақ өтеді. Практикум кезінде оқушылардың тірек білімдерін жаңғырту тәсілдері қолданылады.</w:t>
      </w:r>
      <w:r w:rsidR="00764066" w:rsidRPr="005A5D1E">
        <w:rPr>
          <w:rFonts w:ascii="Times New Roman" w:hAnsi="Times New Roman" w:cs="Times New Roman"/>
          <w:color w:val="000000"/>
          <w:sz w:val="28"/>
          <w:szCs w:val="28"/>
          <w:lang w:val="kk-KZ"/>
        </w:rPr>
        <w:br/>
        <w:t xml:space="preserve">         </w:t>
      </w:r>
      <w:r w:rsidR="00DD212D">
        <w:rPr>
          <w:rFonts w:ascii="Times New Roman" w:hAnsi="Times New Roman" w:cs="Times New Roman"/>
          <w:color w:val="000000"/>
          <w:sz w:val="28"/>
          <w:szCs w:val="28"/>
          <w:lang w:val="kk-KZ"/>
        </w:rPr>
        <w:t>Оқушылардың іс-әрекетін басқару:</w:t>
      </w:r>
      <w:r w:rsidR="00764066" w:rsidRPr="005A5D1E">
        <w:rPr>
          <w:rFonts w:ascii="Times New Roman" w:hAnsi="Times New Roman" w:cs="Times New Roman"/>
          <w:color w:val="000000"/>
          <w:sz w:val="28"/>
          <w:szCs w:val="28"/>
          <w:lang w:val="kk-KZ"/>
        </w:rPr>
        <w:t xml:space="preserve"> жұмыс істеу ережелерін, қажетті материалды қайталату</w:t>
      </w:r>
      <w:r w:rsidR="00DD212D">
        <w:rPr>
          <w:rFonts w:ascii="Times New Roman" w:hAnsi="Times New Roman" w:cs="Times New Roman"/>
          <w:color w:val="000000"/>
          <w:sz w:val="28"/>
          <w:szCs w:val="28"/>
          <w:lang w:val="kk-KZ"/>
        </w:rPr>
        <w:t>;</w:t>
      </w:r>
      <w:r w:rsidR="00764066" w:rsidRPr="005A5D1E">
        <w:rPr>
          <w:rFonts w:ascii="Times New Roman" w:hAnsi="Times New Roman" w:cs="Times New Roman"/>
          <w:color w:val="000000"/>
          <w:sz w:val="28"/>
          <w:szCs w:val="28"/>
          <w:lang w:val="kk-KZ"/>
        </w:rPr>
        <w:t xml:space="preserve"> зертханалық жабдықтарды суреттеу</w:t>
      </w:r>
      <w:r w:rsidR="00DD212D">
        <w:rPr>
          <w:rFonts w:ascii="Times New Roman" w:hAnsi="Times New Roman" w:cs="Times New Roman"/>
          <w:color w:val="000000"/>
          <w:sz w:val="28"/>
          <w:szCs w:val="28"/>
          <w:lang w:val="kk-KZ"/>
        </w:rPr>
        <w:t>;</w:t>
      </w:r>
      <w:r w:rsidR="00764066" w:rsidRPr="005A5D1E">
        <w:rPr>
          <w:rFonts w:ascii="Times New Roman" w:hAnsi="Times New Roman" w:cs="Times New Roman"/>
          <w:color w:val="000000"/>
          <w:sz w:val="28"/>
          <w:szCs w:val="28"/>
          <w:lang w:val="kk-KZ"/>
        </w:rPr>
        <w:t xml:space="preserve"> оның қалай жұмыс істе</w:t>
      </w:r>
      <w:r w:rsidR="00DD212D">
        <w:rPr>
          <w:rFonts w:ascii="Times New Roman" w:hAnsi="Times New Roman" w:cs="Times New Roman"/>
          <w:color w:val="000000"/>
          <w:sz w:val="28"/>
          <w:szCs w:val="28"/>
          <w:lang w:val="kk-KZ"/>
        </w:rPr>
        <w:t>йтінін, тапсырмаларды орындау тә</w:t>
      </w:r>
      <w:r w:rsidR="00764066" w:rsidRPr="005A5D1E">
        <w:rPr>
          <w:rFonts w:ascii="Times New Roman" w:hAnsi="Times New Roman" w:cs="Times New Roman"/>
          <w:color w:val="000000"/>
          <w:sz w:val="28"/>
          <w:szCs w:val="28"/>
          <w:lang w:val="kk-KZ"/>
        </w:rPr>
        <w:t xml:space="preserve">ртібін </w:t>
      </w:r>
      <w:r w:rsidR="00DD212D">
        <w:rPr>
          <w:rFonts w:ascii="Times New Roman" w:hAnsi="Times New Roman" w:cs="Times New Roman"/>
          <w:color w:val="000000"/>
          <w:sz w:val="28"/>
          <w:szCs w:val="28"/>
          <w:lang w:val="kk-KZ"/>
        </w:rPr>
        <w:t>білу;</w:t>
      </w:r>
      <w:r w:rsidR="00764066" w:rsidRPr="005A5D1E">
        <w:rPr>
          <w:rFonts w:ascii="Times New Roman" w:hAnsi="Times New Roman" w:cs="Times New Roman"/>
          <w:color w:val="000000"/>
          <w:sz w:val="28"/>
          <w:szCs w:val="28"/>
          <w:lang w:val="kk-KZ"/>
        </w:rPr>
        <w:t xml:space="preserve"> тақырып бойынша бақылау сұрақтарын және қосымша әдебиеттердің тізімін жасау.</w:t>
      </w:r>
      <w:r w:rsidR="00764066" w:rsidRPr="005A5D1E">
        <w:rPr>
          <w:rFonts w:ascii="Times New Roman" w:hAnsi="Times New Roman" w:cs="Times New Roman"/>
          <w:color w:val="000000"/>
          <w:sz w:val="28"/>
          <w:szCs w:val="28"/>
          <w:lang w:val="kk-KZ"/>
        </w:rPr>
        <w:br/>
        <w:t>Жұмысты алгоритм бойынша істегенмен, шығармашылық, зерттеу жұмыстарын да жүргізуге бо</w:t>
      </w:r>
      <w:r w:rsidR="00A74E49">
        <w:rPr>
          <w:rFonts w:ascii="Times New Roman" w:hAnsi="Times New Roman" w:cs="Times New Roman"/>
          <w:color w:val="000000"/>
          <w:sz w:val="28"/>
          <w:szCs w:val="28"/>
          <w:lang w:val="kk-KZ"/>
        </w:rPr>
        <w:t>лады. Белгілі бір заңдылықтар</w:t>
      </w:r>
      <w:r w:rsidR="00764066" w:rsidRPr="005A5D1E">
        <w:rPr>
          <w:rFonts w:ascii="Times New Roman" w:hAnsi="Times New Roman" w:cs="Times New Roman"/>
          <w:color w:val="000000"/>
          <w:sz w:val="28"/>
          <w:szCs w:val="28"/>
          <w:lang w:val="kk-KZ"/>
        </w:rPr>
        <w:t>, теориялардың шындыққа сәйкестігі тексеріледі. Тұрақты шамалар өлшенеді.</w:t>
      </w:r>
      <w:r w:rsidR="00764066" w:rsidRPr="005A5D1E">
        <w:rPr>
          <w:rFonts w:ascii="Times New Roman" w:hAnsi="Times New Roman" w:cs="Times New Roman"/>
          <w:color w:val="000000"/>
          <w:sz w:val="28"/>
          <w:szCs w:val="28"/>
          <w:lang w:val="kk-KZ"/>
        </w:rPr>
        <w:br/>
        <w:t xml:space="preserve">        Практикум кезінде оқушылар шығармашылық сипаттағы тапсырмаларды орындайды; химиядан тәжірибе өткізеді, сызба жұмыстарын жасап, физикалық, биологиялық, әлеуметтік, тарихи, фе</w:t>
      </w:r>
      <w:r w:rsidR="00764066">
        <w:rPr>
          <w:rFonts w:ascii="Times New Roman" w:hAnsi="Times New Roman" w:cs="Times New Roman"/>
          <w:color w:val="000000"/>
          <w:sz w:val="28"/>
          <w:szCs w:val="28"/>
          <w:lang w:val="kk-KZ"/>
        </w:rPr>
        <w:t>нологиялық зерттеулер жүргізеді</w:t>
      </w:r>
      <w:r w:rsidR="00764066" w:rsidRPr="005A5D1E">
        <w:rPr>
          <w:rFonts w:ascii="Times New Roman" w:hAnsi="Times New Roman" w:cs="Times New Roman"/>
          <w:color w:val="000000"/>
          <w:sz w:val="28"/>
          <w:szCs w:val="28"/>
          <w:lang w:val="kk-KZ"/>
        </w:rPr>
        <w:t>.</w:t>
      </w:r>
    </w:p>
    <w:p w:rsidR="00DD212D" w:rsidRPr="00A62082" w:rsidRDefault="00DD212D" w:rsidP="00DD212D">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DD212D">
        <w:rPr>
          <w:rFonts w:ascii="Times New Roman" w:hAnsi="Times New Roman" w:cs="Times New Roman"/>
          <w:b/>
          <w:iCs/>
          <w:noProof/>
          <w:color w:val="000000"/>
          <w:sz w:val="28"/>
          <w:szCs w:val="28"/>
          <w:lang w:val="kk-KZ"/>
        </w:rPr>
        <w:t>Семинар сабағы</w:t>
      </w:r>
      <w:r w:rsidRPr="00A62082">
        <w:rPr>
          <w:rFonts w:ascii="Times New Roman" w:hAnsi="Times New Roman" w:cs="Times New Roman"/>
          <w:i/>
          <w:iCs/>
          <w:noProof/>
          <w:color w:val="000000"/>
          <w:sz w:val="28"/>
          <w:szCs w:val="28"/>
          <w:lang w:val="kk-KZ"/>
        </w:rPr>
        <w:t xml:space="preserve">. </w:t>
      </w:r>
      <w:r w:rsidRPr="00A62082">
        <w:rPr>
          <w:rFonts w:ascii="Times New Roman" w:hAnsi="Times New Roman" w:cs="Times New Roman"/>
          <w:noProof/>
          <w:color w:val="000000"/>
          <w:sz w:val="28"/>
          <w:szCs w:val="28"/>
          <w:lang w:val="kk-KZ"/>
        </w:rPr>
        <w:t>Семинар сабақтары көбінесе оқылған лекция тақырыбына байланысты негізгі өзекті мәселелерді талқылау, оқушылардың танымдық ойлау қабілеттерін дамыту, өзіндік шығармашылық белсенділіктерін шыңдау мақсатын көздейді. Тақырып сұрақтарына сай пікір алмасу, өз көзқарастарын дәлелдеу, мұғалімдерге оқушылардың оқу материалын қаншалықты меңгергенін, соған орай сенімдері мен түсініктерінің қалыптасқандығын бақылап, тексеріп, бағалап және бағыт-бағдар беріп отыруға мүмкіндік туғызады.</w:t>
      </w:r>
    </w:p>
    <w:p w:rsidR="00DD212D" w:rsidRPr="00A62082" w:rsidRDefault="00DD212D" w:rsidP="00DD212D">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 xml:space="preserve">Семинар сабағына әзірлену кезінде оқушылар тезистер мен баяндамалар жазып, қосымша әдебиеттерді пайдаланады. Ұсынып отырған сұрақтарға қатысты, ондағы бар негізі ойларды қамтып, конспект құрады. </w:t>
      </w:r>
      <w:r w:rsidR="008978E8">
        <w:rPr>
          <w:rFonts w:ascii="Times New Roman" w:hAnsi="Times New Roman" w:cs="Times New Roman"/>
          <w:noProof/>
          <w:color w:val="000000"/>
          <w:sz w:val="28"/>
          <w:szCs w:val="28"/>
          <w:lang w:val="kk-KZ"/>
        </w:rPr>
        <w:t>С</w:t>
      </w:r>
      <w:r w:rsidRPr="00A62082">
        <w:rPr>
          <w:rFonts w:ascii="Times New Roman" w:hAnsi="Times New Roman" w:cs="Times New Roman"/>
          <w:noProof/>
          <w:color w:val="000000"/>
          <w:sz w:val="28"/>
          <w:szCs w:val="28"/>
          <w:lang w:val="kk-KZ"/>
        </w:rPr>
        <w:t>еминар сабағы оқытуды ұйымдастыруда тиімді форма екенін тәжірибе көрсетуде.</w:t>
      </w:r>
    </w:p>
    <w:p w:rsidR="00DD212D" w:rsidRPr="00A62082" w:rsidRDefault="00DD212D" w:rsidP="00DD212D">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Семинар сабағын өткізу барысында мұғалім проблемалық жағдай туғызып, талқыланып отырған сұрақтарға оқушылардың қызығушылығын оятады, олармен ақылдаса отырып, оны талдаудың жоспарын құрады және ұжымдық ізденушілік әрекеттеріне қолайлы жағдай туғызады.</w:t>
      </w:r>
    </w:p>
    <w:p w:rsidR="00DD212D" w:rsidRPr="00A62082" w:rsidRDefault="00DD212D" w:rsidP="00DD212D">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DD212D">
        <w:rPr>
          <w:rFonts w:ascii="Times New Roman" w:hAnsi="Times New Roman" w:cs="Times New Roman"/>
          <w:b/>
          <w:iCs/>
          <w:noProof/>
          <w:color w:val="000000"/>
          <w:sz w:val="28"/>
          <w:szCs w:val="28"/>
          <w:lang w:val="kk-KZ"/>
        </w:rPr>
        <w:t>Сынақ сабағы.</w:t>
      </w:r>
      <w:r w:rsidRPr="00A62082">
        <w:rPr>
          <w:rFonts w:ascii="Times New Roman" w:hAnsi="Times New Roman" w:cs="Times New Roman"/>
          <w:i/>
          <w:iCs/>
          <w:noProof/>
          <w:color w:val="000000"/>
          <w:sz w:val="28"/>
          <w:szCs w:val="28"/>
          <w:lang w:val="kk-KZ"/>
        </w:rPr>
        <w:t xml:space="preserve"> </w:t>
      </w:r>
      <w:r w:rsidRPr="00A62082">
        <w:rPr>
          <w:rFonts w:ascii="Times New Roman" w:hAnsi="Times New Roman" w:cs="Times New Roman"/>
          <w:noProof/>
          <w:color w:val="000000"/>
          <w:sz w:val="28"/>
          <w:szCs w:val="28"/>
          <w:lang w:val="kk-KZ"/>
        </w:rPr>
        <w:t xml:space="preserve">Сынақ сабақтарын жоғары сынып оқушыларына енгізудегі мақсат – бағдарламадағы теориялық білімдерді күшейту, бекіту, оқыту </w:t>
      </w:r>
      <w:r w:rsidR="008978E8">
        <w:rPr>
          <w:rFonts w:ascii="Times New Roman" w:hAnsi="Times New Roman" w:cs="Times New Roman"/>
          <w:noProof/>
          <w:color w:val="000000"/>
          <w:sz w:val="28"/>
          <w:szCs w:val="28"/>
          <w:lang w:val="kk-KZ"/>
        </w:rPr>
        <w:t>проце</w:t>
      </w:r>
      <w:r w:rsidRPr="00A62082">
        <w:rPr>
          <w:rFonts w:ascii="Times New Roman" w:hAnsi="Times New Roman" w:cs="Times New Roman"/>
          <w:noProof/>
          <w:color w:val="000000"/>
          <w:sz w:val="28"/>
          <w:szCs w:val="28"/>
          <w:lang w:val="kk-KZ"/>
        </w:rPr>
        <w:t>сінде оқу</w:t>
      </w:r>
      <w:r w:rsidR="008978E8">
        <w:rPr>
          <w:rFonts w:ascii="Times New Roman" w:hAnsi="Times New Roman" w:cs="Times New Roman"/>
          <w:noProof/>
          <w:color w:val="000000"/>
          <w:sz w:val="28"/>
          <w:szCs w:val="28"/>
          <w:lang w:val="kk-KZ"/>
        </w:rPr>
        <w:t>шылардың жоғары белсенділіктері, жауапкершілігі</w:t>
      </w:r>
      <w:r w:rsidRPr="00A62082">
        <w:rPr>
          <w:rFonts w:ascii="Times New Roman" w:hAnsi="Times New Roman" w:cs="Times New Roman"/>
          <w:noProof/>
          <w:color w:val="000000"/>
          <w:sz w:val="28"/>
          <w:szCs w:val="28"/>
          <w:lang w:val="kk-KZ"/>
        </w:rPr>
        <w:t>, дербестігін орнықтыру. Сынақ сабақтары өзінің ұйымдастыру ерекшелігіне сай оқу жұмысынан тыс оқушылардың өздігінен білім алуын жалғастыруға ықпал етеді.</w:t>
      </w:r>
    </w:p>
    <w:p w:rsidR="00DD212D" w:rsidRPr="00A62082" w:rsidRDefault="008978E8" w:rsidP="00DD212D">
      <w:pPr>
        <w:shd w:val="clear" w:color="auto" w:fill="FFFFFF"/>
        <w:spacing w:after="0" w:line="240" w:lineRule="auto"/>
        <w:ind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Сынақ сабағы</w:t>
      </w:r>
      <w:r w:rsidR="00DD212D" w:rsidRPr="00A62082">
        <w:rPr>
          <w:rFonts w:ascii="Times New Roman" w:hAnsi="Times New Roman" w:cs="Times New Roman"/>
          <w:noProof/>
          <w:color w:val="000000"/>
          <w:sz w:val="28"/>
          <w:szCs w:val="28"/>
          <w:lang w:val="kk-KZ"/>
        </w:rPr>
        <w:t xml:space="preserve"> ереже бойынша бағдарламаның негізгі бөлімін, тарауын оқып болғаннан кейін жүргізіледі. Мұғалім  оның өткізу мерзімін, тақырыптары мен талқыланатын сұрақтарын оқушыларға алдын ала хабарлайды. Оларға жеке дара тапсырмалар беріліп, қосымша әдебиеттерді оқу тапсырылады және қосымша сабақ өткізіледі.</w:t>
      </w:r>
    </w:p>
    <w:p w:rsidR="00DD212D" w:rsidRPr="00A62082" w:rsidRDefault="00DD212D" w:rsidP="00DD212D">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Сынақты ұйымдастыру оқушылардың жеке жауаптары, бақылау және топтық практикалық-</w:t>
      </w:r>
      <w:r w:rsidR="008978E8">
        <w:rPr>
          <w:rFonts w:ascii="Times New Roman" w:hAnsi="Times New Roman" w:cs="Times New Roman"/>
          <w:noProof/>
          <w:color w:val="000000"/>
          <w:sz w:val="28"/>
          <w:szCs w:val="28"/>
          <w:lang w:val="kk-KZ"/>
        </w:rPr>
        <w:t>зертханалық</w:t>
      </w:r>
      <w:r w:rsidRPr="00A62082">
        <w:rPr>
          <w:rFonts w:ascii="Times New Roman" w:hAnsi="Times New Roman" w:cs="Times New Roman"/>
          <w:noProof/>
          <w:color w:val="000000"/>
          <w:sz w:val="28"/>
          <w:szCs w:val="28"/>
          <w:lang w:val="kk-KZ"/>
        </w:rPr>
        <w:t xml:space="preserve"> жұмыстары, тақырып бойынша шығарма және баяндама жазу түрінде жүргізіледі.</w:t>
      </w:r>
    </w:p>
    <w:p w:rsidR="00E60005" w:rsidRPr="005A5D1E" w:rsidRDefault="00E60005" w:rsidP="00E60005">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DD212D">
        <w:rPr>
          <w:rFonts w:ascii="Times New Roman" w:hAnsi="Times New Roman" w:cs="Times New Roman"/>
          <w:b/>
          <w:sz w:val="28"/>
          <w:szCs w:val="28"/>
          <w:lang w:val="kk-KZ"/>
        </w:rPr>
        <w:t>Факультатив сабақтар</w:t>
      </w:r>
      <w:r w:rsidRPr="005A5D1E">
        <w:rPr>
          <w:rFonts w:ascii="Times New Roman" w:hAnsi="Times New Roman" w:cs="Times New Roman"/>
          <w:b/>
          <w:i/>
          <w:sz w:val="28"/>
          <w:szCs w:val="28"/>
          <w:lang w:val="kk-KZ"/>
        </w:rPr>
        <w:t xml:space="preserve">. </w:t>
      </w:r>
      <w:r w:rsidRPr="005A5D1E">
        <w:rPr>
          <w:rFonts w:ascii="Times New Roman" w:hAnsi="Times New Roman" w:cs="Times New Roman"/>
          <w:sz w:val="28"/>
          <w:szCs w:val="28"/>
          <w:lang w:val="kk-KZ"/>
        </w:rPr>
        <w:t>Ол міндетті оқу курстарына сүйеніп оқу пәндерін тереңдетіп оқытады. Факультатив сабақ пен сабақтан тыс жұмыстарды байланыстырады, пәнді оқудан оған сәйкес келетін ғылымды оқу басталады. Білімдік міндеттер бойынша факультативтерде негізгі оқу пәндері терең оқылып, риторика, логика, шет тілі сияқты қосымша пәндер оқылады, мамандық</w:t>
      </w:r>
      <w:r w:rsidR="008978E8">
        <w:rPr>
          <w:rFonts w:ascii="Times New Roman" w:hAnsi="Times New Roman" w:cs="Times New Roman"/>
          <w:sz w:val="28"/>
          <w:szCs w:val="28"/>
          <w:lang w:val="kk-KZ"/>
        </w:rPr>
        <w:t>қа қарай бейімдей</w:t>
      </w:r>
      <w:r w:rsidRPr="005A5D1E">
        <w:rPr>
          <w:rFonts w:ascii="Times New Roman" w:hAnsi="Times New Roman" w:cs="Times New Roman"/>
          <w:sz w:val="28"/>
          <w:szCs w:val="28"/>
          <w:lang w:val="kk-KZ"/>
        </w:rPr>
        <w:t xml:space="preserve">ді. </w:t>
      </w:r>
    </w:p>
    <w:p w:rsidR="00E60005" w:rsidRDefault="00E60005" w:rsidP="00E60005">
      <w:pPr>
        <w:spacing w:after="0" w:line="240" w:lineRule="auto"/>
        <w:ind w:firstLine="567"/>
        <w:jc w:val="both"/>
        <w:rPr>
          <w:rFonts w:ascii="Times New Roman" w:hAnsi="Times New Roman" w:cs="Times New Roman"/>
          <w:sz w:val="28"/>
          <w:szCs w:val="28"/>
          <w:lang w:val="kk-KZ"/>
        </w:rPr>
      </w:pPr>
      <w:r w:rsidRPr="005A5D1E">
        <w:rPr>
          <w:rFonts w:ascii="Times New Roman" w:hAnsi="Times New Roman" w:cs="Times New Roman"/>
          <w:sz w:val="28"/>
          <w:szCs w:val="28"/>
          <w:lang w:val="kk-KZ"/>
        </w:rPr>
        <w:t>Факультативтер теориялық және тәжірибелік түрде де өте алады.</w:t>
      </w:r>
      <w:r w:rsidRPr="005A5D1E">
        <w:rPr>
          <w:rStyle w:val="apple-converted-space"/>
          <w:rFonts w:ascii="Times New Roman" w:hAnsi="Times New Roman" w:cs="Times New Roman"/>
          <w:sz w:val="28"/>
          <w:szCs w:val="28"/>
          <w:lang w:val="kk-KZ"/>
        </w:rPr>
        <w:t> </w:t>
      </w:r>
      <w:r w:rsidRPr="005A5D1E">
        <w:rPr>
          <w:rFonts w:ascii="Times New Roman" w:hAnsi="Times New Roman" w:cs="Times New Roman"/>
          <w:sz w:val="28"/>
          <w:szCs w:val="28"/>
          <w:lang w:val="kk-KZ"/>
        </w:rPr>
        <w:t>Оқушылар факультативтерді өздері таңдап алады, сондықтан олардың іс-әрекеті белсенді</w:t>
      </w:r>
      <w:r w:rsidR="008978E8">
        <w:rPr>
          <w:rFonts w:ascii="Times New Roman" w:hAnsi="Times New Roman" w:cs="Times New Roman"/>
          <w:sz w:val="28"/>
          <w:szCs w:val="28"/>
          <w:lang w:val="kk-KZ"/>
        </w:rPr>
        <w:t xml:space="preserve"> болады</w:t>
      </w:r>
      <w:r w:rsidRPr="005A5D1E">
        <w:rPr>
          <w:rFonts w:ascii="Times New Roman" w:hAnsi="Times New Roman" w:cs="Times New Roman"/>
          <w:sz w:val="28"/>
          <w:szCs w:val="28"/>
          <w:lang w:val="kk-KZ"/>
        </w:rPr>
        <w:t>. Факультативтерге қызықтыру үшін мұғалім көкейтесті тақырыптарды, оқушыларға ыңғайлы іс-әрекет түрлерін таңдап, олардың ақыл-ойын, есін, қиялын, жеке қабілеттерін дамытатын құралдарды қолдану керек.</w:t>
      </w:r>
    </w:p>
    <w:p w:rsidR="00764066" w:rsidRPr="005A5D1E" w:rsidRDefault="00764066" w:rsidP="005A1752">
      <w:pPr>
        <w:spacing w:after="0" w:line="240" w:lineRule="auto"/>
        <w:ind w:firstLine="567"/>
        <w:jc w:val="both"/>
        <w:rPr>
          <w:rFonts w:ascii="Times New Roman" w:hAnsi="Times New Roman" w:cs="Times New Roman"/>
          <w:b/>
          <w:sz w:val="28"/>
          <w:szCs w:val="28"/>
          <w:lang w:val="kk-KZ"/>
        </w:rPr>
      </w:pPr>
    </w:p>
    <w:p w:rsidR="00764066" w:rsidRPr="005A5D1E" w:rsidRDefault="00764066" w:rsidP="008978E8">
      <w:pPr>
        <w:spacing w:after="0"/>
        <w:ind w:right="-57" w:firstLine="567"/>
        <w:jc w:val="both"/>
        <w:rPr>
          <w:rFonts w:ascii="Times New Roman" w:hAnsi="Times New Roman" w:cs="Times New Roman"/>
          <w:b/>
          <w:sz w:val="28"/>
          <w:szCs w:val="28"/>
          <w:lang w:val="kk-KZ"/>
        </w:rPr>
      </w:pPr>
      <w:r w:rsidRPr="005A5D1E">
        <w:rPr>
          <w:rFonts w:ascii="Times New Roman" w:hAnsi="Times New Roman" w:cs="Times New Roman"/>
          <w:b/>
          <w:sz w:val="28"/>
          <w:szCs w:val="28"/>
          <w:lang w:val="kk-KZ"/>
        </w:rPr>
        <w:t xml:space="preserve">Сыныптан тыс оқу жұмысының формалары: пәндік үйірмелер, ғылыми қоғам, олимпиадалар, байқаулар және т.б. </w:t>
      </w:r>
    </w:p>
    <w:p w:rsidR="00764066" w:rsidRPr="004779D1" w:rsidRDefault="00764066"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b/>
          <w:sz w:val="28"/>
          <w:szCs w:val="28"/>
          <w:lang w:val="kk-KZ"/>
        </w:rPr>
        <w:t>П</w:t>
      </w:r>
      <w:r w:rsidRPr="005A5D1E">
        <w:rPr>
          <w:rFonts w:ascii="Times New Roman" w:hAnsi="Times New Roman" w:cs="Times New Roman"/>
          <w:b/>
          <w:sz w:val="28"/>
          <w:szCs w:val="28"/>
          <w:lang w:val="kk-KZ"/>
        </w:rPr>
        <w:t>әндік үйірмелер</w:t>
      </w:r>
      <w:r>
        <w:rPr>
          <w:rFonts w:ascii="Times New Roman" w:hAnsi="Times New Roman" w:cs="Times New Roman"/>
          <w:b/>
          <w:sz w:val="28"/>
          <w:szCs w:val="28"/>
          <w:lang w:val="kk-KZ"/>
        </w:rPr>
        <w:t xml:space="preserve">. </w:t>
      </w:r>
      <w:r w:rsidRPr="005A5D1E">
        <w:rPr>
          <w:rFonts w:ascii="Times New Roman" w:hAnsi="Times New Roman" w:cs="Times New Roman"/>
          <w:sz w:val="28"/>
          <w:szCs w:val="28"/>
          <w:lang w:val="kk-KZ"/>
        </w:rPr>
        <w:t>Сабақта пәнді оқу бағдарламасынан да көбірек</w:t>
      </w:r>
      <w:r w:rsidR="008978E8">
        <w:rPr>
          <w:rFonts w:ascii="Times New Roman" w:hAnsi="Times New Roman" w:cs="Times New Roman"/>
          <w:sz w:val="28"/>
          <w:szCs w:val="28"/>
          <w:lang w:val="kk-KZ"/>
        </w:rPr>
        <w:t xml:space="preserve">, тереңірек </w:t>
      </w:r>
      <w:r w:rsidRPr="005A5D1E">
        <w:rPr>
          <w:rFonts w:ascii="Times New Roman" w:hAnsi="Times New Roman" w:cs="Times New Roman"/>
          <w:sz w:val="28"/>
          <w:szCs w:val="28"/>
          <w:lang w:val="kk-KZ"/>
        </w:rPr>
        <w:t xml:space="preserve"> білгісі келетін оқушылар анықталады. Үйірмеге оқушылар ерікті түрде қатысады, оған қатарлас сынып оқушыларын да, әр жастағы оқушыларды да қабылдауға болады. Үйірмеге басшылық ететін пән мұғалімі болады. </w:t>
      </w:r>
    </w:p>
    <w:p w:rsidR="00764066" w:rsidRPr="005A5D1E" w:rsidRDefault="00764066" w:rsidP="005A1752">
      <w:pPr>
        <w:spacing w:after="0" w:line="240" w:lineRule="auto"/>
        <w:ind w:firstLine="567"/>
        <w:jc w:val="both"/>
        <w:rPr>
          <w:rFonts w:ascii="Times New Roman" w:hAnsi="Times New Roman" w:cs="Times New Roman"/>
          <w:sz w:val="28"/>
          <w:szCs w:val="28"/>
          <w:lang w:val="kk-KZ"/>
        </w:rPr>
      </w:pPr>
      <w:r w:rsidRPr="005A5D1E">
        <w:rPr>
          <w:rFonts w:ascii="Times New Roman" w:hAnsi="Times New Roman" w:cs="Times New Roman"/>
          <w:sz w:val="28"/>
          <w:szCs w:val="28"/>
          <w:lang w:val="kk-KZ"/>
        </w:rPr>
        <w:t>Үйірмеде оқушылар курстың қызықты тақырыптарын тереңдетіп оқып, атақты ғалым, жазушылардың, басқа да қайраткерлердің өмірі және қызметімен, ғылым және техниканың жаңа жетістіктерімен танысып, ғалымдардың мерейтойларына, ғылыми жаңалықтарға арналған кештер өткізеді, техникалық модельдер жасап, биологиядан тәжірибе жұмыстарын жүргізеді, зерттеушілермен кездесулер ұйымдастырады.</w:t>
      </w:r>
    </w:p>
    <w:p w:rsidR="00863BE3" w:rsidRDefault="00764066" w:rsidP="00863BE3">
      <w:pPr>
        <w:spacing w:after="0" w:line="240" w:lineRule="auto"/>
        <w:ind w:firstLine="567"/>
        <w:jc w:val="both"/>
        <w:rPr>
          <w:rFonts w:ascii="Times New Roman" w:hAnsi="Times New Roman" w:cs="Times New Roman"/>
          <w:sz w:val="28"/>
          <w:szCs w:val="28"/>
          <w:lang w:val="kk-KZ"/>
        </w:rPr>
      </w:pPr>
      <w:r w:rsidRPr="005A5D1E">
        <w:rPr>
          <w:rFonts w:ascii="Times New Roman" w:hAnsi="Times New Roman" w:cs="Times New Roman"/>
          <w:b/>
          <w:i/>
          <w:sz w:val="28"/>
          <w:szCs w:val="28"/>
          <w:lang w:val="kk-KZ"/>
        </w:rPr>
        <w:t>Үйірме жұмысының</w:t>
      </w:r>
      <w:r w:rsidRPr="005A5D1E">
        <w:rPr>
          <w:rFonts w:ascii="Times New Roman" w:hAnsi="Times New Roman" w:cs="Times New Roman"/>
          <w:sz w:val="28"/>
          <w:szCs w:val="28"/>
          <w:lang w:val="kk-KZ"/>
        </w:rPr>
        <w:t xml:space="preserve"> негізінде ғылыми қоғамдар ұйымдастырылады, олар үйірмелердің жұмыстарын үйлестіріп, көпшілікке арналған іс-шаралар, байқаулар және олимпиадалар өткізеді. Кеңестер оқушыларға жеке тақырыптарды, бөлімдерді түсіну үшін беріледі. Кеңес кезінде оқушылар сұрақтар береді, өздері жауап беруге тырысады, мұғалімнің не шақырылған мамандардың берген түсініктерін тыңдайды.</w:t>
      </w:r>
      <w:r w:rsidR="00863BE3">
        <w:rPr>
          <w:rFonts w:ascii="Times New Roman" w:hAnsi="Times New Roman" w:cs="Times New Roman"/>
          <w:sz w:val="28"/>
          <w:szCs w:val="28"/>
          <w:lang w:val="kk-KZ"/>
        </w:rPr>
        <w:t xml:space="preserve"> </w:t>
      </w:r>
      <w:r w:rsidRPr="005A5D1E">
        <w:rPr>
          <w:rFonts w:ascii="Times New Roman" w:hAnsi="Times New Roman" w:cs="Times New Roman"/>
          <w:sz w:val="28"/>
          <w:szCs w:val="28"/>
          <w:lang w:val="kk-KZ"/>
        </w:rPr>
        <w:t>Ол сыныпқа, топқа, оқушыға беріледі.</w:t>
      </w:r>
    </w:p>
    <w:p w:rsidR="00764066" w:rsidRPr="005A5D1E" w:rsidRDefault="00764066" w:rsidP="005A1752">
      <w:pPr>
        <w:spacing w:after="0" w:line="240" w:lineRule="auto"/>
        <w:ind w:firstLine="567"/>
        <w:jc w:val="both"/>
        <w:rPr>
          <w:rFonts w:ascii="Times New Roman" w:hAnsi="Times New Roman" w:cs="Times New Roman"/>
          <w:sz w:val="28"/>
          <w:szCs w:val="28"/>
          <w:lang w:val="kk-KZ"/>
        </w:rPr>
      </w:pPr>
      <w:r w:rsidRPr="005A5D1E">
        <w:rPr>
          <w:rFonts w:ascii="Times New Roman" w:hAnsi="Times New Roman" w:cs="Times New Roman"/>
          <w:b/>
          <w:i/>
          <w:sz w:val="28"/>
          <w:szCs w:val="28"/>
          <w:lang w:val="kk-KZ"/>
        </w:rPr>
        <w:t>Олимпиадалар және байқаулар.</w:t>
      </w:r>
      <w:r w:rsidRPr="005A5D1E">
        <w:rPr>
          <w:rFonts w:ascii="Times New Roman" w:hAnsi="Times New Roman" w:cs="Times New Roman"/>
          <w:sz w:val="28"/>
          <w:szCs w:val="28"/>
          <w:lang w:val="kk-KZ"/>
        </w:rPr>
        <w:t xml:space="preserve"> Олимпиадалар аудандық, облыстық, республикалық </w:t>
      </w:r>
      <w:r w:rsidR="008978E8">
        <w:rPr>
          <w:rFonts w:ascii="Times New Roman" w:hAnsi="Times New Roman" w:cs="Times New Roman"/>
          <w:sz w:val="28"/>
          <w:szCs w:val="28"/>
          <w:lang w:val="kk-KZ"/>
        </w:rPr>
        <w:t>байқаулар</w:t>
      </w:r>
      <w:r w:rsidRPr="005A5D1E">
        <w:rPr>
          <w:rFonts w:ascii="Times New Roman" w:hAnsi="Times New Roman" w:cs="Times New Roman"/>
          <w:sz w:val="28"/>
          <w:szCs w:val="28"/>
          <w:lang w:val="kk-KZ"/>
        </w:rPr>
        <w:t xml:space="preserve"> алдында өткізіледі. Қазір алуан түрлі олимпиадалар мен байқаулар ғаламтор желісінің көмегімен өткізіледі. Балалардың техникалық шығармашылығына арналған көрмелерде оқушылардың ең жақсы жұмыстары көрсетіледі.</w:t>
      </w:r>
    </w:p>
    <w:p w:rsidR="00764066" w:rsidRPr="005A5D1E" w:rsidRDefault="00764066" w:rsidP="005A1752">
      <w:pPr>
        <w:spacing w:after="0" w:line="240" w:lineRule="auto"/>
        <w:ind w:firstLine="567"/>
        <w:jc w:val="both"/>
        <w:rPr>
          <w:rFonts w:ascii="Times New Roman" w:hAnsi="Times New Roman" w:cs="Times New Roman"/>
          <w:sz w:val="28"/>
          <w:szCs w:val="28"/>
          <w:lang w:val="kk-KZ"/>
        </w:rPr>
      </w:pPr>
      <w:r w:rsidRPr="005A5D1E">
        <w:rPr>
          <w:rFonts w:ascii="Times New Roman" w:hAnsi="Times New Roman" w:cs="Times New Roman"/>
          <w:b/>
          <w:i/>
          <w:sz w:val="28"/>
          <w:szCs w:val="28"/>
          <w:lang w:val="kk-KZ"/>
        </w:rPr>
        <w:t>Конференциялар.</w:t>
      </w:r>
      <w:r w:rsidRPr="005A5D1E">
        <w:rPr>
          <w:rFonts w:ascii="Times New Roman" w:hAnsi="Times New Roman" w:cs="Times New Roman"/>
          <w:sz w:val="28"/>
          <w:szCs w:val="28"/>
          <w:lang w:val="kk-KZ"/>
        </w:rPr>
        <w:t xml:space="preserve"> Олар оқуды ғылыми жұмысқа жақындатады. Оқушылар баяндама тақырыптарын өздері таңдап, шағын зерттеу жұмыстарын жүргізіп, нәтижелері бойынша </w:t>
      </w:r>
      <w:r w:rsidR="008978E8">
        <w:rPr>
          <w:rFonts w:ascii="Times New Roman" w:hAnsi="Times New Roman" w:cs="Times New Roman"/>
          <w:sz w:val="28"/>
          <w:szCs w:val="28"/>
          <w:lang w:val="kk-KZ"/>
        </w:rPr>
        <w:t>ғылыми жоба жасауға</w:t>
      </w:r>
      <w:r w:rsidRPr="005A5D1E">
        <w:rPr>
          <w:rFonts w:ascii="Times New Roman" w:hAnsi="Times New Roman" w:cs="Times New Roman"/>
          <w:sz w:val="28"/>
          <w:szCs w:val="28"/>
          <w:lang w:val="kk-KZ"/>
        </w:rPr>
        <w:t xml:space="preserve"> әзірленеді. Конференцияны сыныпта, мектепте өткізуге болады. Конференцияны симпозиум түрінде өткізуге болады, онда мұғалім бір мәселені тұжырымдайды, ал оқушылар сол мәселені шешу туралы өздерінің ұсыныстарын алдын ала жазып келіп </w:t>
      </w:r>
      <w:r w:rsidR="008978E8">
        <w:rPr>
          <w:rFonts w:ascii="Times New Roman" w:hAnsi="Times New Roman" w:cs="Times New Roman"/>
          <w:sz w:val="28"/>
          <w:szCs w:val="28"/>
          <w:lang w:val="kk-KZ"/>
        </w:rPr>
        <w:t>қорғайды.</w:t>
      </w:r>
      <w:r w:rsidRPr="005A5D1E">
        <w:rPr>
          <w:rFonts w:ascii="Times New Roman" w:hAnsi="Times New Roman" w:cs="Times New Roman"/>
          <w:sz w:val="28"/>
          <w:szCs w:val="28"/>
          <w:lang w:val="kk-KZ"/>
        </w:rPr>
        <w:t xml:space="preserve"> Конференция</w:t>
      </w:r>
      <w:r w:rsidR="008978E8">
        <w:rPr>
          <w:rFonts w:ascii="Times New Roman" w:hAnsi="Times New Roman" w:cs="Times New Roman"/>
          <w:sz w:val="28"/>
          <w:szCs w:val="28"/>
          <w:lang w:val="kk-KZ"/>
        </w:rPr>
        <w:t>ны</w:t>
      </w:r>
      <w:r w:rsidR="00D22160">
        <w:rPr>
          <w:rFonts w:ascii="Times New Roman" w:hAnsi="Times New Roman" w:cs="Times New Roman"/>
          <w:sz w:val="28"/>
          <w:szCs w:val="28"/>
          <w:lang w:val="kk-KZ"/>
        </w:rPr>
        <w:t>ң</w:t>
      </w:r>
      <w:r w:rsidR="008978E8">
        <w:rPr>
          <w:rFonts w:ascii="Times New Roman" w:hAnsi="Times New Roman" w:cs="Times New Roman"/>
          <w:sz w:val="28"/>
          <w:szCs w:val="28"/>
          <w:lang w:val="kk-KZ"/>
        </w:rPr>
        <w:t xml:space="preserve"> өтеті</w:t>
      </w:r>
      <w:r w:rsidRPr="005A5D1E">
        <w:rPr>
          <w:rFonts w:ascii="Times New Roman" w:hAnsi="Times New Roman" w:cs="Times New Roman"/>
          <w:sz w:val="28"/>
          <w:szCs w:val="28"/>
          <w:lang w:val="kk-KZ"/>
        </w:rPr>
        <w:t xml:space="preserve"> туралы оқушыларға алдын ала хабарланады. Оқушылар сұрақтар әзірлеп, мәселені талқылауға әзірленеді. Баяндамашыға мұғалім, не мамандар кеңес береді. </w:t>
      </w:r>
    </w:p>
    <w:p w:rsidR="00764066" w:rsidRPr="005A5D1E" w:rsidRDefault="00764066" w:rsidP="005A1752">
      <w:pPr>
        <w:spacing w:after="0" w:line="240" w:lineRule="auto"/>
        <w:ind w:firstLine="567"/>
        <w:jc w:val="both"/>
        <w:rPr>
          <w:rFonts w:ascii="Times New Roman" w:hAnsi="Times New Roman" w:cs="Times New Roman"/>
          <w:sz w:val="28"/>
          <w:szCs w:val="28"/>
          <w:lang w:val="kk-KZ"/>
        </w:rPr>
      </w:pPr>
      <w:r w:rsidRPr="005A5D1E">
        <w:rPr>
          <w:rFonts w:ascii="Times New Roman" w:hAnsi="Times New Roman" w:cs="Times New Roman"/>
          <w:sz w:val="28"/>
          <w:szCs w:val="28"/>
          <w:lang w:val="kk-KZ"/>
        </w:rPr>
        <w:t>Конференцияның ұзақтығы</w:t>
      </w:r>
      <w:r w:rsidR="00D22160" w:rsidRPr="00A62082">
        <w:rPr>
          <w:rFonts w:ascii="Times New Roman" w:hAnsi="Times New Roman" w:cs="Times New Roman"/>
          <w:noProof/>
          <w:color w:val="000000"/>
          <w:sz w:val="28"/>
          <w:szCs w:val="28"/>
          <w:lang w:val="kk-KZ"/>
        </w:rPr>
        <w:t xml:space="preserve"> –</w:t>
      </w:r>
      <w:r w:rsidRPr="005A5D1E">
        <w:rPr>
          <w:rFonts w:ascii="Times New Roman" w:hAnsi="Times New Roman" w:cs="Times New Roman"/>
          <w:sz w:val="28"/>
          <w:szCs w:val="28"/>
          <w:lang w:val="kk-KZ"/>
        </w:rPr>
        <w:t xml:space="preserve"> 1-2 сағат. Бірнеше баяндама оқылады. Баяндаманы оқуға 7-10 минут бөлінеді, содан соң тыңдаушылар баяндамашыларға сұрақтар беріп, сын-пікірлер айтады және қосымшалар еңгізеді. Конференцияның соңында мұғалім қорытындылап, баяндамашылардың жұмыстарын, белсенді шығармашылық көрсеткен тыңдармандарды атап өтеді. Өз мәліметтерін келтірген, әдеби деректермен шектелмеген оқушылардың жұмыстарына ерекше назар аударылады.</w:t>
      </w:r>
      <w:r w:rsidRPr="005A5D1E">
        <w:rPr>
          <w:rFonts w:ascii="Times New Roman" w:hAnsi="Times New Roman" w:cs="Times New Roman"/>
          <w:sz w:val="28"/>
          <w:szCs w:val="28"/>
          <w:lang w:val="kk-KZ"/>
        </w:rPr>
        <w:br/>
        <w:t>Конференцияда оқушылар түрлі көзқарастарды талдап, өз пікірлерін айтады. Конференция ересек жастағы оқушылар арасында өткізіледі.</w:t>
      </w:r>
    </w:p>
    <w:p w:rsidR="00764066" w:rsidRPr="005A5D1E" w:rsidRDefault="00764066" w:rsidP="002871D7">
      <w:pPr>
        <w:spacing w:after="0" w:line="240" w:lineRule="auto"/>
        <w:ind w:right="-57" w:firstLine="567"/>
        <w:jc w:val="both"/>
        <w:rPr>
          <w:rFonts w:ascii="Times New Roman" w:hAnsi="Times New Roman" w:cs="Times New Roman"/>
          <w:sz w:val="28"/>
          <w:szCs w:val="28"/>
          <w:lang w:val="kk-KZ"/>
        </w:rPr>
      </w:pPr>
    </w:p>
    <w:p w:rsidR="00764066" w:rsidRDefault="00764066" w:rsidP="005A1752">
      <w:pPr>
        <w:spacing w:after="0" w:line="240" w:lineRule="auto"/>
        <w:ind w:firstLine="567"/>
        <w:jc w:val="both"/>
        <w:rPr>
          <w:rFonts w:ascii="Times New Roman" w:hAnsi="Times New Roman" w:cs="Times New Roman"/>
          <w:b/>
          <w:sz w:val="28"/>
          <w:szCs w:val="28"/>
          <w:lang w:val="kk-KZ"/>
        </w:rPr>
      </w:pPr>
      <w:r w:rsidRPr="005A5D1E">
        <w:rPr>
          <w:rFonts w:ascii="Times New Roman" w:hAnsi="Times New Roman" w:cs="Times New Roman"/>
          <w:b/>
          <w:sz w:val="28"/>
          <w:szCs w:val="28"/>
          <w:lang w:val="kk-KZ"/>
        </w:rPr>
        <w:t xml:space="preserve">Педагогикалық шығармашылықтың нәтижесі ретінде оқытудың инновациялық формаларын қолдану. </w:t>
      </w:r>
      <w:r>
        <w:rPr>
          <w:rFonts w:ascii="Times New Roman" w:hAnsi="Times New Roman" w:cs="Times New Roman"/>
          <w:b/>
          <w:sz w:val="28"/>
          <w:szCs w:val="28"/>
          <w:lang w:val="kk-KZ"/>
        </w:rPr>
        <w:t xml:space="preserve"> </w:t>
      </w:r>
      <w:r w:rsidRPr="005A5D1E">
        <w:rPr>
          <w:rFonts w:ascii="Times New Roman" w:hAnsi="Times New Roman" w:cs="Times New Roman"/>
          <w:b/>
          <w:sz w:val="28"/>
          <w:szCs w:val="28"/>
          <w:lang w:val="kk-KZ"/>
        </w:rPr>
        <w:t>Оқушылардың оқу және оқудан тыс танымдық іс-әрекеттерін үйлестір</w:t>
      </w:r>
      <w:r>
        <w:rPr>
          <w:rFonts w:ascii="Times New Roman" w:hAnsi="Times New Roman" w:cs="Times New Roman"/>
          <w:b/>
          <w:sz w:val="28"/>
          <w:szCs w:val="28"/>
          <w:lang w:val="kk-KZ"/>
        </w:rPr>
        <w:t>у</w:t>
      </w:r>
    </w:p>
    <w:p w:rsidR="00D22160" w:rsidRDefault="00D22160" w:rsidP="00D22160">
      <w:pPr>
        <w:spacing w:after="0" w:line="240" w:lineRule="auto"/>
        <w:ind w:firstLine="567"/>
        <w:jc w:val="both"/>
        <w:rPr>
          <w:rFonts w:ascii="Times New Roman" w:hAnsi="Times New Roman" w:cs="Times New Roman"/>
          <w:sz w:val="28"/>
          <w:szCs w:val="28"/>
          <w:lang w:val="kk-KZ"/>
        </w:rPr>
      </w:pPr>
      <w:r w:rsidRPr="00D22160">
        <w:rPr>
          <w:rFonts w:ascii="Times New Roman" w:hAnsi="Times New Roman" w:cs="Times New Roman"/>
          <w:sz w:val="28"/>
          <w:szCs w:val="28"/>
          <w:lang w:val="kk-KZ"/>
        </w:rPr>
        <w:t>Оқушылардың оқу және оқудан тыс танымдық іс-әрекеттерін үйлестіру мақсатында</w:t>
      </w:r>
      <w:r w:rsidRPr="00D22160">
        <w:rPr>
          <w:rStyle w:val="FontStyle132"/>
          <w:szCs w:val="28"/>
          <w:lang w:val="kk-KZ"/>
        </w:rPr>
        <w:t xml:space="preserve"> </w:t>
      </w:r>
      <w:r w:rsidRPr="00D22160">
        <w:rPr>
          <w:rStyle w:val="FontStyle132"/>
          <w:sz w:val="28"/>
          <w:szCs w:val="28"/>
          <w:lang w:val="kk-KZ"/>
        </w:rPr>
        <w:t>п</w:t>
      </w:r>
      <w:r w:rsidRPr="00D22160">
        <w:rPr>
          <w:rFonts w:ascii="Times New Roman" w:hAnsi="Times New Roman" w:cs="Times New Roman"/>
          <w:sz w:val="28"/>
          <w:szCs w:val="28"/>
          <w:lang w:val="kk-KZ"/>
        </w:rPr>
        <w:t xml:space="preserve">едагогикалық шығармашылықтың нәтижесі ретінде </w:t>
      </w:r>
      <w:r>
        <w:rPr>
          <w:rFonts w:ascii="Times New Roman" w:hAnsi="Times New Roman" w:cs="Times New Roman"/>
          <w:sz w:val="28"/>
          <w:szCs w:val="28"/>
          <w:lang w:val="kk-KZ"/>
        </w:rPr>
        <w:t>оқытудың инновациялық формалары</w:t>
      </w:r>
      <w:r w:rsidRPr="00D22160">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ылады:</w:t>
      </w:r>
      <w:r w:rsidRPr="005A5D1E">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w:t>
      </w:r>
      <w:r w:rsidRPr="00D22160">
        <w:rPr>
          <w:rFonts w:ascii="Times New Roman" w:hAnsi="Times New Roman" w:cs="Times New Roman"/>
          <w:sz w:val="28"/>
          <w:szCs w:val="28"/>
          <w:lang w:val="kk-KZ"/>
        </w:rPr>
        <w:t>йын сабақтары</w:t>
      </w:r>
      <w:r>
        <w:rPr>
          <w:rFonts w:ascii="Times New Roman" w:hAnsi="Times New Roman" w:cs="Times New Roman"/>
          <w:sz w:val="28"/>
          <w:szCs w:val="28"/>
          <w:lang w:val="kk-KZ"/>
        </w:rPr>
        <w:t>;</w:t>
      </w:r>
      <w:r w:rsidRPr="00D22160">
        <w:rPr>
          <w:rFonts w:ascii="Times New Roman" w:hAnsi="Times New Roman" w:cs="Times New Roman"/>
          <w:b/>
          <w:sz w:val="28"/>
          <w:szCs w:val="28"/>
          <w:lang w:val="kk-KZ"/>
        </w:rPr>
        <w:t xml:space="preserve"> </w:t>
      </w:r>
      <w:r>
        <w:rPr>
          <w:rFonts w:ascii="Times New Roman" w:hAnsi="Times New Roman" w:cs="Times New Roman"/>
          <w:sz w:val="28"/>
          <w:szCs w:val="28"/>
          <w:lang w:val="kk-KZ"/>
        </w:rPr>
        <w:t>ж</w:t>
      </w:r>
      <w:r w:rsidRPr="00D22160">
        <w:rPr>
          <w:rFonts w:ascii="Times New Roman" w:hAnsi="Times New Roman" w:cs="Times New Roman"/>
          <w:sz w:val="28"/>
          <w:szCs w:val="28"/>
          <w:lang w:val="kk-KZ"/>
        </w:rPr>
        <w:t>арыс сабақтары</w:t>
      </w:r>
      <w:r>
        <w:rPr>
          <w:rFonts w:ascii="Times New Roman" w:hAnsi="Times New Roman" w:cs="Times New Roman"/>
          <w:sz w:val="28"/>
          <w:szCs w:val="28"/>
          <w:lang w:val="kk-KZ"/>
        </w:rPr>
        <w:t xml:space="preserve">; </w:t>
      </w:r>
      <w:r>
        <w:rPr>
          <w:rFonts w:ascii="Times New Roman" w:hAnsi="Times New Roman" w:cs="Times New Roman"/>
          <w:noProof/>
          <w:color w:val="000000"/>
          <w:sz w:val="28"/>
          <w:szCs w:val="28"/>
          <w:lang w:val="kk-KZ"/>
        </w:rPr>
        <w:t>о</w:t>
      </w:r>
      <w:r w:rsidRPr="005A5D1E">
        <w:rPr>
          <w:rFonts w:ascii="Times New Roman" w:hAnsi="Times New Roman" w:cs="Times New Roman"/>
          <w:noProof/>
          <w:color w:val="000000"/>
          <w:sz w:val="28"/>
          <w:szCs w:val="28"/>
          <w:lang w:val="kk-KZ"/>
        </w:rPr>
        <w:t xml:space="preserve">й қорыту сабақтары </w:t>
      </w:r>
      <w:r>
        <w:rPr>
          <w:rFonts w:ascii="Times New Roman" w:hAnsi="Times New Roman" w:cs="Times New Roman"/>
          <w:sz w:val="28"/>
          <w:szCs w:val="28"/>
          <w:lang w:val="kk-KZ"/>
        </w:rPr>
        <w:t>және т.б.</w:t>
      </w:r>
    </w:p>
    <w:p w:rsidR="00776F41" w:rsidRDefault="00776F41" w:rsidP="00D22160">
      <w:pPr>
        <w:spacing w:after="0" w:line="240" w:lineRule="auto"/>
        <w:ind w:firstLine="567"/>
        <w:jc w:val="both"/>
        <w:rPr>
          <w:rFonts w:ascii="Times New Roman" w:hAnsi="Times New Roman" w:cs="Times New Roman"/>
          <w:sz w:val="28"/>
          <w:szCs w:val="28"/>
          <w:lang w:val="kk-KZ"/>
        </w:rPr>
      </w:pPr>
      <w:r w:rsidRPr="005A5D1E">
        <w:rPr>
          <w:rFonts w:ascii="Times New Roman" w:hAnsi="Times New Roman" w:cs="Times New Roman"/>
          <w:b/>
          <w:sz w:val="28"/>
          <w:szCs w:val="28"/>
          <w:lang w:val="kk-KZ"/>
        </w:rPr>
        <w:t>Ойын сабақтар.</w:t>
      </w:r>
      <w:r w:rsidRPr="005A5D1E">
        <w:rPr>
          <w:rFonts w:ascii="Times New Roman" w:hAnsi="Times New Roman" w:cs="Times New Roman"/>
          <w:sz w:val="28"/>
          <w:szCs w:val="28"/>
          <w:lang w:val="kk-KZ"/>
        </w:rPr>
        <w:t xml:space="preserve"> </w:t>
      </w:r>
      <w:r w:rsidRPr="00D22160">
        <w:rPr>
          <w:rFonts w:ascii="Times New Roman" w:hAnsi="Times New Roman" w:cs="Times New Roman"/>
          <w:sz w:val="28"/>
          <w:szCs w:val="28"/>
          <w:lang w:val="kk-KZ"/>
        </w:rPr>
        <w:t>Ойын сабақтары</w:t>
      </w:r>
      <w:r w:rsidRPr="005A5D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инновациялық </w:t>
      </w:r>
      <w:r w:rsidRPr="005A5D1E">
        <w:rPr>
          <w:rFonts w:ascii="Times New Roman" w:hAnsi="Times New Roman" w:cs="Times New Roman"/>
          <w:sz w:val="28"/>
          <w:szCs w:val="28"/>
          <w:lang w:val="kk-KZ"/>
        </w:rPr>
        <w:t>сабақтардың ең көп тараған түрлері. Ойын</w:t>
      </w:r>
      <w:r>
        <w:rPr>
          <w:rFonts w:ascii="Times New Roman" w:hAnsi="Times New Roman" w:cs="Times New Roman"/>
          <w:sz w:val="28"/>
          <w:szCs w:val="28"/>
          <w:lang w:val="kk-KZ"/>
        </w:rPr>
        <w:t xml:space="preserve"> сабақтарының ерекшелігі – оқу-</w:t>
      </w:r>
      <w:r w:rsidRPr="005A5D1E">
        <w:rPr>
          <w:rFonts w:ascii="Times New Roman" w:hAnsi="Times New Roman" w:cs="Times New Roman"/>
          <w:sz w:val="28"/>
          <w:szCs w:val="28"/>
          <w:lang w:val="kk-KZ"/>
        </w:rPr>
        <w:t xml:space="preserve">тәрбие </w:t>
      </w:r>
      <w:r>
        <w:rPr>
          <w:rFonts w:ascii="Times New Roman" w:hAnsi="Times New Roman" w:cs="Times New Roman"/>
          <w:sz w:val="28"/>
          <w:szCs w:val="28"/>
          <w:lang w:val="kk-KZ"/>
        </w:rPr>
        <w:t>проце</w:t>
      </w:r>
      <w:r w:rsidRPr="005A5D1E">
        <w:rPr>
          <w:rFonts w:ascii="Times New Roman" w:hAnsi="Times New Roman" w:cs="Times New Roman"/>
          <w:sz w:val="28"/>
          <w:szCs w:val="28"/>
          <w:lang w:val="kk-KZ"/>
        </w:rPr>
        <w:t>сінде балаларға таныс ойын элементтерін білім алуға пайдалану</w:t>
      </w:r>
      <w:r>
        <w:rPr>
          <w:rFonts w:ascii="Times New Roman" w:hAnsi="Times New Roman" w:cs="Times New Roman"/>
          <w:sz w:val="28"/>
          <w:szCs w:val="28"/>
          <w:lang w:val="kk-KZ"/>
        </w:rPr>
        <w:t>.</w:t>
      </w:r>
    </w:p>
    <w:p w:rsidR="00776F41" w:rsidRPr="00A62082" w:rsidRDefault="00776F41" w:rsidP="00776F41">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Ойын сабақтары оқушыларды қайырымдылыққа, достыққа үйрете отырып, олардың бойындағы белсенділік қатынастардың дамып, шығармашылықтарының артуына себебін тигізеді.</w:t>
      </w:r>
    </w:p>
    <w:p w:rsidR="00776F41" w:rsidRPr="00A62082" w:rsidRDefault="00776F41" w:rsidP="00776F41">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 xml:space="preserve">Ойын сабақтарына: саяхат, театр, концерт, тренинг, жұлдызды сағат, ғажайыптар алаңы, </w:t>
      </w:r>
      <w:r w:rsidRPr="00A62082">
        <w:rPr>
          <w:rFonts w:ascii="Times New Roman" w:hAnsi="Times New Roman" w:cs="Times New Roman"/>
          <w:iCs/>
          <w:noProof/>
          <w:color w:val="000000"/>
          <w:sz w:val="28"/>
          <w:szCs w:val="28"/>
          <w:lang w:val="kk-KZ"/>
        </w:rPr>
        <w:t>«Ойлан, тап!»</w:t>
      </w:r>
      <w:r>
        <w:rPr>
          <w:rFonts w:ascii="Times New Roman" w:hAnsi="Times New Roman" w:cs="Times New Roman"/>
          <w:iCs/>
          <w:noProof/>
          <w:color w:val="000000"/>
          <w:sz w:val="28"/>
          <w:szCs w:val="28"/>
          <w:lang w:val="kk-KZ"/>
        </w:rPr>
        <w:t>,</w:t>
      </w:r>
      <w:r w:rsidRPr="00A62082">
        <w:rPr>
          <w:rFonts w:ascii="Times New Roman" w:hAnsi="Times New Roman" w:cs="Times New Roman"/>
          <w:iCs/>
          <w:noProof/>
          <w:color w:val="000000"/>
          <w:sz w:val="28"/>
          <w:szCs w:val="28"/>
          <w:lang w:val="kk-KZ"/>
        </w:rPr>
        <w:t xml:space="preserve"> </w:t>
      </w:r>
      <w:r w:rsidRPr="00A62082">
        <w:rPr>
          <w:rFonts w:ascii="Times New Roman" w:hAnsi="Times New Roman" w:cs="Times New Roman"/>
          <w:noProof/>
          <w:color w:val="000000"/>
          <w:sz w:val="28"/>
          <w:szCs w:val="28"/>
          <w:lang w:val="kk-KZ"/>
        </w:rPr>
        <w:t>аукцион, бақытты сәт және т.б. сабақтар жатады.</w:t>
      </w:r>
    </w:p>
    <w:p w:rsidR="00764066" w:rsidRPr="00863BE3" w:rsidRDefault="00764066" w:rsidP="00863BE3">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5A5D1E">
        <w:rPr>
          <w:rFonts w:ascii="Times New Roman" w:hAnsi="Times New Roman" w:cs="Times New Roman"/>
          <w:sz w:val="28"/>
          <w:szCs w:val="28"/>
          <w:lang w:val="kk-KZ"/>
        </w:rPr>
        <w:t>Ойын – оқушылардың оқуға, еңбекке деген белсенділігін арттырудағы басты құрал. Бала</w:t>
      </w:r>
      <w:r w:rsidR="00776F41">
        <w:rPr>
          <w:rFonts w:ascii="Times New Roman" w:hAnsi="Times New Roman" w:cs="Times New Roman"/>
          <w:sz w:val="28"/>
          <w:szCs w:val="28"/>
          <w:lang w:val="kk-KZ"/>
        </w:rPr>
        <w:t xml:space="preserve"> ойын ойнағанда өмірде көрген-</w:t>
      </w:r>
      <w:r w:rsidRPr="005A5D1E">
        <w:rPr>
          <w:rFonts w:ascii="Times New Roman" w:hAnsi="Times New Roman" w:cs="Times New Roman"/>
          <w:sz w:val="28"/>
          <w:szCs w:val="28"/>
          <w:lang w:val="kk-KZ"/>
        </w:rPr>
        <w:t>біл</w:t>
      </w:r>
      <w:r w:rsidR="00776F41">
        <w:rPr>
          <w:rFonts w:ascii="Times New Roman" w:hAnsi="Times New Roman" w:cs="Times New Roman"/>
          <w:sz w:val="28"/>
          <w:szCs w:val="28"/>
          <w:lang w:val="kk-KZ"/>
        </w:rPr>
        <w:t>генін өзіне ұнаған адамның іс-</w:t>
      </w:r>
      <w:r w:rsidRPr="005A5D1E">
        <w:rPr>
          <w:rFonts w:ascii="Times New Roman" w:hAnsi="Times New Roman" w:cs="Times New Roman"/>
          <w:sz w:val="28"/>
          <w:szCs w:val="28"/>
          <w:lang w:val="kk-KZ"/>
        </w:rPr>
        <w:t xml:space="preserve">әрекетіне еліктеп отырып бейнелейді. Бала үшін өзіне ұнаған адамнан артық ештеңе жоқ, оған барлық жағынан ұқсағыш келеді. Жалпы бала табиғаты өзін бірнеше </w:t>
      </w:r>
      <w:r w:rsidR="00776F41">
        <w:rPr>
          <w:rFonts w:ascii="Times New Roman" w:hAnsi="Times New Roman" w:cs="Times New Roman"/>
          <w:sz w:val="28"/>
          <w:szCs w:val="28"/>
          <w:lang w:val="kk-KZ"/>
        </w:rPr>
        <w:t>есе</w:t>
      </w:r>
      <w:r w:rsidRPr="005A5D1E">
        <w:rPr>
          <w:rFonts w:ascii="Times New Roman" w:hAnsi="Times New Roman" w:cs="Times New Roman"/>
          <w:sz w:val="28"/>
          <w:szCs w:val="28"/>
          <w:lang w:val="kk-KZ"/>
        </w:rPr>
        <w:t xml:space="preserve"> үлкен ғып көрсетуге бейім.</w:t>
      </w:r>
    </w:p>
    <w:p w:rsidR="00764066" w:rsidRDefault="00776F41" w:rsidP="005A175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жан-</w:t>
      </w:r>
      <w:r w:rsidR="00764066" w:rsidRPr="005A5D1E">
        <w:rPr>
          <w:rFonts w:ascii="Times New Roman" w:hAnsi="Times New Roman" w:cs="Times New Roman"/>
          <w:sz w:val="28"/>
          <w:szCs w:val="28"/>
          <w:lang w:val="kk-KZ"/>
        </w:rPr>
        <w:t>жақты</w:t>
      </w:r>
      <w:r w:rsidR="005A1752">
        <w:rPr>
          <w:rFonts w:ascii="Times New Roman" w:hAnsi="Times New Roman" w:cs="Times New Roman"/>
          <w:sz w:val="28"/>
          <w:szCs w:val="28"/>
          <w:lang w:val="kk-KZ"/>
        </w:rPr>
        <w:t xml:space="preserve"> </w:t>
      </w:r>
      <w:r w:rsidR="00764066" w:rsidRPr="005A5D1E">
        <w:rPr>
          <w:rFonts w:ascii="Times New Roman" w:hAnsi="Times New Roman" w:cs="Times New Roman"/>
          <w:sz w:val="28"/>
          <w:szCs w:val="28"/>
          <w:lang w:val="kk-KZ"/>
        </w:rPr>
        <w:t xml:space="preserve">дамуы үшін ойынның рөлі ерекше. Мұғалім бағдарламада көрсетілген көріністі рөлдік, қимыл қозғалысты, дидактикалық шығармашылық ойын түрлерін пайдалана отырып, баланың ойын әрекетін ұйымдастыра білуі тиіс. Ойын барысында оқушылардың айналадағы дүние жайында мағлұматтары кеңейіп, таным белсендігі артып, игерген білім </w:t>
      </w:r>
      <w:r>
        <w:rPr>
          <w:rFonts w:ascii="Times New Roman" w:hAnsi="Times New Roman" w:cs="Times New Roman"/>
          <w:sz w:val="28"/>
          <w:szCs w:val="28"/>
          <w:lang w:val="kk-KZ"/>
        </w:rPr>
        <w:t>-</w:t>
      </w:r>
      <w:r w:rsidR="00764066" w:rsidRPr="005A5D1E">
        <w:rPr>
          <w:rFonts w:ascii="Times New Roman" w:hAnsi="Times New Roman" w:cs="Times New Roman"/>
          <w:sz w:val="28"/>
          <w:szCs w:val="28"/>
          <w:lang w:val="kk-KZ"/>
        </w:rPr>
        <w:t>машықтарының негізінде бір көрініске орай басты кейіпкерлерге еліктеуі,</w:t>
      </w:r>
      <w:r>
        <w:rPr>
          <w:rFonts w:ascii="Times New Roman" w:hAnsi="Times New Roman" w:cs="Times New Roman"/>
          <w:sz w:val="28"/>
          <w:szCs w:val="28"/>
          <w:lang w:val="kk-KZ"/>
        </w:rPr>
        <w:t xml:space="preserve"> </w:t>
      </w:r>
      <w:r w:rsidR="00764066" w:rsidRPr="005A5D1E">
        <w:rPr>
          <w:rFonts w:ascii="Times New Roman" w:hAnsi="Times New Roman" w:cs="Times New Roman"/>
          <w:sz w:val="28"/>
          <w:szCs w:val="28"/>
          <w:lang w:val="kk-KZ"/>
        </w:rPr>
        <w:t>ойын ойнауға өзіне серік та</w:t>
      </w:r>
      <w:r>
        <w:rPr>
          <w:rFonts w:ascii="Times New Roman" w:hAnsi="Times New Roman" w:cs="Times New Roman"/>
          <w:sz w:val="28"/>
          <w:szCs w:val="28"/>
          <w:lang w:val="kk-KZ"/>
        </w:rPr>
        <w:t>уып алуы, онымен шынайы қарым-</w:t>
      </w:r>
      <w:r w:rsidR="00764066" w:rsidRPr="005A5D1E">
        <w:rPr>
          <w:rFonts w:ascii="Times New Roman" w:hAnsi="Times New Roman" w:cs="Times New Roman"/>
          <w:sz w:val="28"/>
          <w:szCs w:val="28"/>
          <w:lang w:val="kk-KZ"/>
        </w:rPr>
        <w:t>қатыныс орната отырып, таңдап алған рөлдеріне деген жауапкершілігі.</w:t>
      </w:r>
    </w:p>
    <w:p w:rsidR="00764066" w:rsidRDefault="00863BE3" w:rsidP="005A175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764066" w:rsidRPr="005A5D1E">
        <w:rPr>
          <w:rFonts w:ascii="Times New Roman" w:hAnsi="Times New Roman" w:cs="Times New Roman"/>
          <w:b/>
          <w:sz w:val="28"/>
          <w:szCs w:val="28"/>
          <w:lang w:val="kk-KZ"/>
        </w:rPr>
        <w:t>Жарыс сабақтары.</w:t>
      </w:r>
      <w:r w:rsidR="00764066" w:rsidRPr="005A5D1E">
        <w:rPr>
          <w:rFonts w:ascii="Times New Roman" w:hAnsi="Times New Roman" w:cs="Times New Roman"/>
          <w:sz w:val="28"/>
          <w:szCs w:val="28"/>
          <w:lang w:val="kk-KZ"/>
        </w:rPr>
        <w:t xml:space="preserve"> Жарыс сабақтары – </w:t>
      </w:r>
      <w:r w:rsidR="00776F41">
        <w:rPr>
          <w:rFonts w:ascii="Times New Roman" w:hAnsi="Times New Roman" w:cs="Times New Roman"/>
          <w:sz w:val="28"/>
          <w:szCs w:val="28"/>
          <w:lang w:val="kk-KZ"/>
        </w:rPr>
        <w:t>инновациялық сабақтард</w:t>
      </w:r>
      <w:r w:rsidR="00764066" w:rsidRPr="005A5D1E">
        <w:rPr>
          <w:rFonts w:ascii="Times New Roman" w:hAnsi="Times New Roman" w:cs="Times New Roman"/>
          <w:sz w:val="28"/>
          <w:szCs w:val="28"/>
          <w:lang w:val="kk-KZ"/>
        </w:rPr>
        <w:t>ың ең көп тараған түрі. Жарыс сабақтарының ерекшелігі – оқушылардың бойында ізгілік, адамгершілік қасиеттерінің қалыптасып, олардың жеке тұлға болып қалыптасуына өз үлестерін қосады.</w:t>
      </w:r>
    </w:p>
    <w:p w:rsidR="00764066" w:rsidRPr="004779D1" w:rsidRDefault="00764066"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Барлық жарыс сабақтарының құрылымы бі</w:t>
      </w:r>
      <w:r w:rsidR="00776F41">
        <w:rPr>
          <w:rFonts w:ascii="Times New Roman" w:hAnsi="Times New Roman" w:cs="Times New Roman"/>
          <w:noProof/>
          <w:color w:val="000000"/>
          <w:sz w:val="28"/>
          <w:szCs w:val="28"/>
          <w:lang w:val="kk-KZ"/>
        </w:rPr>
        <w:t>рдей. Жарыс сабақтарында сынып</w:t>
      </w:r>
      <w:r w:rsidRPr="00A62082">
        <w:rPr>
          <w:rFonts w:ascii="Times New Roman" w:hAnsi="Times New Roman" w:cs="Times New Roman"/>
          <w:noProof/>
          <w:color w:val="000000"/>
          <w:sz w:val="28"/>
          <w:szCs w:val="28"/>
          <w:lang w:val="kk-KZ"/>
        </w:rPr>
        <w:t xml:space="preserve"> 2 топ</w:t>
      </w:r>
      <w:r w:rsidR="00776F41">
        <w:rPr>
          <w:rFonts w:ascii="Times New Roman" w:hAnsi="Times New Roman" w:cs="Times New Roman"/>
          <w:noProof/>
          <w:color w:val="000000"/>
          <w:sz w:val="28"/>
          <w:szCs w:val="28"/>
          <w:lang w:val="kk-KZ"/>
        </w:rPr>
        <w:t>қа</w:t>
      </w:r>
      <w:r w:rsidRPr="00A62082">
        <w:rPr>
          <w:rFonts w:ascii="Times New Roman" w:hAnsi="Times New Roman" w:cs="Times New Roman"/>
          <w:noProof/>
          <w:color w:val="000000"/>
          <w:sz w:val="28"/>
          <w:szCs w:val="28"/>
          <w:lang w:val="kk-KZ"/>
        </w:rPr>
        <w:t xml:space="preserve"> бөлінеді, әр топтың өзінің жанкүйерлері және топ басшылары болады. Жарысқа қатысатын әр топтың сабақтың тақырыбына байланысты, аты, ұраны болады. Ж</w:t>
      </w:r>
      <w:r w:rsidR="00776F41">
        <w:rPr>
          <w:rFonts w:ascii="Times New Roman" w:hAnsi="Times New Roman" w:cs="Times New Roman"/>
          <w:noProof/>
          <w:color w:val="000000"/>
          <w:sz w:val="28"/>
          <w:szCs w:val="28"/>
          <w:lang w:val="kk-KZ"/>
        </w:rPr>
        <w:t>арыс сабақтары: сәлемдесу; топ басшыларының сайысы;</w:t>
      </w:r>
      <w:r w:rsidRPr="00A62082">
        <w:rPr>
          <w:rFonts w:ascii="Times New Roman" w:hAnsi="Times New Roman" w:cs="Times New Roman"/>
          <w:noProof/>
          <w:color w:val="000000"/>
          <w:sz w:val="28"/>
          <w:szCs w:val="28"/>
          <w:lang w:val="kk-KZ"/>
        </w:rPr>
        <w:t xml:space="preserve"> жанкүйерлер сайысы сияқты бөлімдерді міндетті түрде қамтиды, ал қалған бөлімдері сабақтың тақырыбы мен сыныптың біліміне қарай таңдалынып алынады. Жарыс сабақтары оқушыларды ұйымшылдыққа, бірлікке, татулыққа, жолдастық көмекке үйретеді. Жарыс сабақтарына әсіресе орта</w:t>
      </w:r>
      <w:r w:rsidR="00776F41">
        <w:rPr>
          <w:rFonts w:ascii="Times New Roman" w:hAnsi="Times New Roman" w:cs="Times New Roman"/>
          <w:noProof/>
          <w:color w:val="000000"/>
          <w:sz w:val="28"/>
          <w:szCs w:val="28"/>
          <w:lang w:val="kk-KZ"/>
        </w:rPr>
        <w:t>ша</w:t>
      </w:r>
      <w:r w:rsidRPr="00A62082">
        <w:rPr>
          <w:rFonts w:ascii="Times New Roman" w:hAnsi="Times New Roman" w:cs="Times New Roman"/>
          <w:noProof/>
          <w:color w:val="000000"/>
          <w:sz w:val="28"/>
          <w:szCs w:val="28"/>
          <w:lang w:val="kk-KZ"/>
        </w:rPr>
        <w:t xml:space="preserve"> оқушылар мен бұйығы оқушылар ерекше ынтызарлық білдіреді. Жарыс сабақтарында бұндай оқушылар өздерін еркін ұстап, жарысқа қатысып, пәнге қызығушылық таныта бастайды. Жарыс сабақтарының оқушылардың белсенділіктерін, танымдық қызығушылықтарын арттыруда атқаратын рөлі орасан зор.</w:t>
      </w:r>
    </w:p>
    <w:p w:rsidR="00764066" w:rsidRPr="005A5D1E" w:rsidRDefault="00764066" w:rsidP="005A1752">
      <w:pPr>
        <w:shd w:val="clear" w:color="auto" w:fill="FFFFFF"/>
        <w:tabs>
          <w:tab w:val="left" w:pos="3624"/>
        </w:tabs>
        <w:spacing w:after="0" w:line="240" w:lineRule="auto"/>
        <w:ind w:firstLine="567"/>
        <w:jc w:val="both"/>
        <w:rPr>
          <w:rFonts w:ascii="Times New Roman" w:hAnsi="Times New Roman" w:cs="Times New Roman"/>
          <w:noProof/>
          <w:color w:val="000000"/>
          <w:sz w:val="28"/>
          <w:szCs w:val="28"/>
          <w:lang w:val="kk-KZ"/>
        </w:rPr>
      </w:pPr>
      <w:r w:rsidRPr="00776F41">
        <w:rPr>
          <w:rFonts w:ascii="Times New Roman" w:hAnsi="Times New Roman" w:cs="Times New Roman"/>
          <w:b/>
          <w:noProof/>
          <w:color w:val="000000"/>
          <w:sz w:val="28"/>
          <w:szCs w:val="28"/>
          <w:lang w:val="kk-KZ"/>
        </w:rPr>
        <w:t>Ой қорыту сабақтары</w:t>
      </w:r>
      <w:r w:rsidRPr="005A5D1E">
        <w:rPr>
          <w:rFonts w:ascii="Times New Roman" w:hAnsi="Times New Roman" w:cs="Times New Roman"/>
          <w:noProof/>
          <w:color w:val="000000"/>
          <w:sz w:val="28"/>
          <w:szCs w:val="28"/>
          <w:lang w:val="kk-KZ"/>
        </w:rPr>
        <w:t xml:space="preserve"> – оқушылардан нақты тұжырым, қорытындыларды, ой-түйіндерді талап ететін </w:t>
      </w:r>
      <w:r w:rsidR="00776F41">
        <w:rPr>
          <w:rFonts w:ascii="Times New Roman" w:hAnsi="Times New Roman" w:cs="Times New Roman"/>
          <w:sz w:val="28"/>
          <w:szCs w:val="28"/>
          <w:lang w:val="kk-KZ"/>
        </w:rPr>
        <w:t xml:space="preserve">инновациялық </w:t>
      </w:r>
      <w:r w:rsidRPr="005A5D1E">
        <w:rPr>
          <w:rFonts w:ascii="Times New Roman" w:hAnsi="Times New Roman" w:cs="Times New Roman"/>
          <w:noProof/>
          <w:color w:val="000000"/>
          <w:sz w:val="28"/>
          <w:szCs w:val="28"/>
          <w:lang w:val="kk-KZ"/>
        </w:rPr>
        <w:t>сабақтардың түрлері.</w:t>
      </w:r>
    </w:p>
    <w:p w:rsidR="00764066" w:rsidRPr="005A5D1E" w:rsidRDefault="00764066" w:rsidP="005A1752">
      <w:pPr>
        <w:shd w:val="clear" w:color="auto" w:fill="FFFFFF"/>
        <w:tabs>
          <w:tab w:val="left" w:pos="3624"/>
        </w:tabs>
        <w:spacing w:after="0" w:line="240" w:lineRule="auto"/>
        <w:ind w:firstLine="567"/>
        <w:jc w:val="both"/>
        <w:rPr>
          <w:rFonts w:ascii="Times New Roman" w:hAnsi="Times New Roman" w:cs="Times New Roman"/>
          <w:noProof/>
          <w:color w:val="000000"/>
          <w:sz w:val="28"/>
          <w:szCs w:val="28"/>
          <w:lang w:val="kk-KZ"/>
        </w:rPr>
      </w:pPr>
      <w:r w:rsidRPr="005A5D1E">
        <w:rPr>
          <w:rFonts w:ascii="Times New Roman" w:hAnsi="Times New Roman" w:cs="Times New Roman"/>
          <w:noProof/>
          <w:color w:val="000000"/>
          <w:sz w:val="28"/>
          <w:szCs w:val="28"/>
          <w:lang w:val="kk-KZ"/>
        </w:rPr>
        <w:t>Ой қорыту сабақтарына: лекция, семинар, конференция, баспасөз конференциясы, сынақ сабақтар, ХХ ғасыр көшбасшысы сабағы, телекөпір, интегралды сабақ, бинарлық сабақ, модульдік сабақтарды жатқызуға болады.</w:t>
      </w:r>
    </w:p>
    <w:p w:rsidR="00764066" w:rsidRPr="00A62082" w:rsidRDefault="00764066"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776F41">
        <w:rPr>
          <w:rFonts w:ascii="Times New Roman" w:hAnsi="Times New Roman" w:cs="Times New Roman"/>
          <w:b/>
          <w:iCs/>
          <w:noProof/>
          <w:color w:val="000000"/>
          <w:sz w:val="28"/>
          <w:szCs w:val="28"/>
          <w:lang w:val="kk-KZ"/>
        </w:rPr>
        <w:t>Қоғамдық білім байқауы</w:t>
      </w:r>
      <w:r w:rsidRPr="00A62082">
        <w:rPr>
          <w:rFonts w:ascii="Times New Roman" w:hAnsi="Times New Roman" w:cs="Times New Roman"/>
          <w:b/>
          <w:bCs/>
          <w:noProof/>
          <w:color w:val="000000"/>
          <w:sz w:val="28"/>
          <w:szCs w:val="28"/>
          <w:lang w:val="kk-KZ"/>
        </w:rPr>
        <w:t xml:space="preserve"> – </w:t>
      </w:r>
      <w:r w:rsidRPr="00A62082">
        <w:rPr>
          <w:rFonts w:ascii="Times New Roman" w:hAnsi="Times New Roman" w:cs="Times New Roman"/>
          <w:noProof/>
          <w:color w:val="000000"/>
          <w:sz w:val="28"/>
          <w:szCs w:val="28"/>
          <w:lang w:val="kk-KZ"/>
        </w:rPr>
        <w:t>ой қорыту сабақтарының маңыздысы. Қоғамдық білім байқауына оқушылардың білімін тексеру үшін қоғамдық ұйым өкілдері келіп қатысып, оң бағасын береді. Мәселен, бұндай сабақтарға мектеп әкімшілігін, ата-аналар комитетін, пәнге, тақырыпқа байланысты құқық қорғау, денсаулық сақтау ұйымдары мекемелерінің, жоғары оқу  орны ғалымдарын шақырып, оқушылар білімін жан-жақты сараптаудан өткізуге болады. Осындай қоғамдық білім байқауын үлкен тарауларды, тақырыптарды өткенде өткізген орынды.</w:t>
      </w:r>
    </w:p>
    <w:p w:rsidR="00764066" w:rsidRPr="00A62082" w:rsidRDefault="00764066"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iCs/>
          <w:noProof/>
          <w:color w:val="000000"/>
          <w:sz w:val="28"/>
          <w:szCs w:val="28"/>
          <w:lang w:val="kk-KZ"/>
        </w:rPr>
        <w:t xml:space="preserve"> </w:t>
      </w:r>
      <w:r w:rsidRPr="00776F41">
        <w:rPr>
          <w:rFonts w:ascii="Times New Roman" w:hAnsi="Times New Roman" w:cs="Times New Roman"/>
          <w:b/>
          <w:iCs/>
          <w:noProof/>
          <w:color w:val="000000"/>
          <w:sz w:val="28"/>
          <w:szCs w:val="28"/>
          <w:lang w:val="kk-KZ"/>
        </w:rPr>
        <w:t>«Жұлдызды сағат» сабағы</w:t>
      </w:r>
      <w:r w:rsidRPr="00A62082">
        <w:rPr>
          <w:rFonts w:ascii="Times New Roman" w:hAnsi="Times New Roman" w:cs="Times New Roman"/>
          <w:noProof/>
          <w:color w:val="000000"/>
          <w:sz w:val="28"/>
          <w:szCs w:val="28"/>
          <w:lang w:val="kk-KZ"/>
        </w:rPr>
        <w:t xml:space="preserve"> – қайталау-пысықтау сабақтарында, әрі білімді тексеру үшін, әрі білімді жүйелеу мақсатында өткізілетін </w:t>
      </w:r>
      <w:r w:rsidR="00776F41">
        <w:rPr>
          <w:rFonts w:ascii="Times New Roman" w:hAnsi="Times New Roman" w:cs="Times New Roman"/>
          <w:sz w:val="28"/>
          <w:szCs w:val="28"/>
          <w:lang w:val="kk-KZ"/>
        </w:rPr>
        <w:t>инновациялық</w:t>
      </w:r>
      <w:r w:rsidRPr="00A62082">
        <w:rPr>
          <w:rFonts w:ascii="Times New Roman" w:hAnsi="Times New Roman" w:cs="Times New Roman"/>
          <w:noProof/>
          <w:color w:val="000000"/>
          <w:sz w:val="28"/>
          <w:szCs w:val="28"/>
          <w:lang w:val="kk-KZ"/>
        </w:rPr>
        <w:t xml:space="preserve"> сабақтың көптеп тараған түрі. «Жұлдызды сағат» сабағы белгілі бір тақырыпқа арналады, мысалы «Ғарыш әлемі», «Қазақтың ұлы ғұламалары», «Физика көктемде» және т.б. тақырыптарда жүргізіледі.</w:t>
      </w:r>
    </w:p>
    <w:p w:rsidR="00764066" w:rsidRPr="00A62082" w:rsidRDefault="00764066"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Ойыншылардың саны алғашқыда 5-7 болады да, әр бөлім сайын ұпайы (жұлдызы) аз ойыншы ойыннан шығып отырады, ең соңында білімі терең, жеңімпаз ойыншы «Жұлдызды сағат» төрінен орын алып, ойынның жүргізілуі барысы, келешек туралы өз ойын білдіреді.</w:t>
      </w:r>
    </w:p>
    <w:p w:rsidR="00764066" w:rsidRPr="00A62082" w:rsidRDefault="00764066"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«Жұлдызды сағат» сабағы оқушыларды ізденушілікке, шығармашылыққа баулиды, өйткені «Жұлдызды сағат» өтетін сабақтың тақырыбы оқушыларға  алдын ала тараудың басында 10-15 күн бұрын белгілі болады да, оқушылар берілген тақырыптар бойынша жан-жақты өз бетінше ізденіп, білімдерін толықтырады.</w:t>
      </w:r>
    </w:p>
    <w:p w:rsidR="00764066" w:rsidRPr="00A62082" w:rsidRDefault="00764066"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62082">
        <w:rPr>
          <w:rFonts w:ascii="Times New Roman" w:hAnsi="Times New Roman" w:cs="Times New Roman"/>
          <w:noProof/>
          <w:color w:val="000000"/>
          <w:sz w:val="28"/>
          <w:szCs w:val="28"/>
          <w:lang w:val="kk-KZ"/>
        </w:rPr>
        <w:t>Қорыта айтқанда, «Жұлдызды сағат» сабағы оқушыларды өз бетінше ізденуге жол ашады.</w:t>
      </w:r>
    </w:p>
    <w:p w:rsidR="00776F41" w:rsidRPr="00A62082" w:rsidRDefault="00776F41" w:rsidP="00776F41">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776F41">
        <w:rPr>
          <w:rFonts w:ascii="Times New Roman" w:hAnsi="Times New Roman" w:cs="Times New Roman"/>
          <w:b/>
          <w:iCs/>
          <w:noProof/>
          <w:color w:val="000000"/>
          <w:sz w:val="28"/>
          <w:szCs w:val="28"/>
          <w:lang w:val="kk-KZ"/>
        </w:rPr>
        <w:t>Саяхат сабағы</w:t>
      </w:r>
      <w:r w:rsidRPr="00A62082">
        <w:rPr>
          <w:rFonts w:ascii="Times New Roman" w:hAnsi="Times New Roman" w:cs="Times New Roman"/>
          <w:b/>
          <w:bCs/>
          <w:noProof/>
          <w:color w:val="000000"/>
          <w:sz w:val="28"/>
          <w:szCs w:val="28"/>
          <w:lang w:val="kk-KZ"/>
        </w:rPr>
        <w:t xml:space="preserve"> – </w:t>
      </w:r>
      <w:r w:rsidRPr="00A62082">
        <w:rPr>
          <w:rFonts w:ascii="Times New Roman" w:hAnsi="Times New Roman" w:cs="Times New Roman"/>
          <w:noProof/>
          <w:color w:val="000000"/>
          <w:sz w:val="28"/>
          <w:szCs w:val="28"/>
          <w:lang w:val="kk-KZ"/>
        </w:rPr>
        <w:t>белгілі бір мақсатқа жету үшін, аялдамаларға тоқтап, көздеген жерге серуендеп бару негізіне құрылған сабақ. Саяхат сабағы «Ертегілер еліне», «Математика патшалығына» болып кете береді.</w:t>
      </w:r>
    </w:p>
    <w:p w:rsidR="00764066" w:rsidRDefault="00042653"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Инновациялық</w:t>
      </w:r>
      <w:r w:rsidR="00764066" w:rsidRPr="004779D1">
        <w:rPr>
          <w:rFonts w:ascii="Times New Roman" w:hAnsi="Times New Roman" w:cs="Times New Roman"/>
          <w:noProof/>
          <w:color w:val="000000"/>
          <w:sz w:val="28"/>
          <w:szCs w:val="28"/>
          <w:lang w:val="kk-KZ"/>
        </w:rPr>
        <w:t xml:space="preserve"> сабақтарды</w:t>
      </w:r>
      <w:r>
        <w:rPr>
          <w:rFonts w:ascii="Times New Roman" w:hAnsi="Times New Roman" w:cs="Times New Roman"/>
          <w:noProof/>
          <w:color w:val="000000"/>
          <w:sz w:val="28"/>
          <w:szCs w:val="28"/>
          <w:lang w:val="kk-KZ"/>
        </w:rPr>
        <w:t>ң</w:t>
      </w:r>
      <w:r w:rsidR="00764066" w:rsidRPr="004779D1">
        <w:rPr>
          <w:rFonts w:ascii="Times New Roman" w:hAnsi="Times New Roman" w:cs="Times New Roman"/>
          <w:noProof/>
          <w:color w:val="000000"/>
          <w:sz w:val="28"/>
          <w:szCs w:val="28"/>
          <w:lang w:val="kk-KZ"/>
        </w:rPr>
        <w:t xml:space="preserve"> оқушылардың танымдық қызығушылығы мен іскерлік</w:t>
      </w:r>
      <w:r>
        <w:rPr>
          <w:rFonts w:ascii="Times New Roman" w:hAnsi="Times New Roman" w:cs="Times New Roman"/>
          <w:noProof/>
          <w:color w:val="000000"/>
          <w:sz w:val="28"/>
          <w:szCs w:val="28"/>
          <w:lang w:val="kk-KZ"/>
        </w:rPr>
        <w:t>,</w:t>
      </w:r>
      <w:r w:rsidR="00764066" w:rsidRPr="004779D1">
        <w:rPr>
          <w:rFonts w:ascii="Times New Roman" w:hAnsi="Times New Roman" w:cs="Times New Roman"/>
          <w:noProof/>
          <w:color w:val="000000"/>
          <w:sz w:val="28"/>
          <w:szCs w:val="28"/>
          <w:lang w:val="kk-KZ"/>
        </w:rPr>
        <w:t xml:space="preserve"> шығармашылық қасиеттерін қалыптастыру</w:t>
      </w:r>
      <w:r>
        <w:rPr>
          <w:rFonts w:ascii="Times New Roman" w:hAnsi="Times New Roman" w:cs="Times New Roman"/>
          <w:noProof/>
          <w:color w:val="000000"/>
          <w:sz w:val="28"/>
          <w:szCs w:val="28"/>
          <w:lang w:val="kk-KZ"/>
        </w:rPr>
        <w:t>д</w:t>
      </w:r>
      <w:r w:rsidR="00764066" w:rsidRPr="004779D1">
        <w:rPr>
          <w:rFonts w:ascii="Times New Roman" w:hAnsi="Times New Roman" w:cs="Times New Roman"/>
          <w:noProof/>
          <w:color w:val="000000"/>
          <w:sz w:val="28"/>
          <w:szCs w:val="28"/>
          <w:lang w:val="kk-KZ"/>
        </w:rPr>
        <w:t>а маңызы ерекше.</w:t>
      </w:r>
    </w:p>
    <w:p w:rsidR="00764066" w:rsidRPr="004779D1" w:rsidRDefault="00764066" w:rsidP="005A1752">
      <w:pPr>
        <w:shd w:val="clear" w:color="auto" w:fill="FFFFFF"/>
        <w:spacing w:after="0" w:line="240" w:lineRule="auto"/>
        <w:ind w:firstLine="567"/>
        <w:jc w:val="both"/>
        <w:rPr>
          <w:rFonts w:ascii="Times New Roman" w:hAnsi="Times New Roman" w:cs="Times New Roman"/>
          <w:noProof/>
          <w:color w:val="000000"/>
          <w:sz w:val="28"/>
          <w:szCs w:val="28"/>
          <w:lang w:val="kk-KZ"/>
        </w:rPr>
      </w:pPr>
    </w:p>
    <w:p w:rsidR="00764066" w:rsidRPr="004779D1" w:rsidRDefault="00764066" w:rsidP="00D22160">
      <w:pPr>
        <w:spacing w:after="0" w:line="240" w:lineRule="auto"/>
        <w:ind w:right="-57" w:firstLine="567"/>
        <w:jc w:val="both"/>
        <w:rPr>
          <w:rFonts w:ascii="Times New Roman" w:hAnsi="Times New Roman" w:cs="Times New Roman"/>
          <w:b/>
          <w:color w:val="000000" w:themeColor="text1"/>
          <w:sz w:val="28"/>
          <w:szCs w:val="28"/>
          <w:lang w:val="kk-KZ"/>
        </w:rPr>
      </w:pPr>
      <w:r w:rsidRPr="00A62082">
        <w:rPr>
          <w:rFonts w:ascii="Times New Roman" w:hAnsi="Times New Roman" w:cs="Times New Roman"/>
          <w:b/>
          <w:color w:val="000000" w:themeColor="text1"/>
          <w:sz w:val="28"/>
          <w:szCs w:val="28"/>
          <w:lang w:val="kk-KZ"/>
        </w:rPr>
        <w:t>Оқушылардың оқу және оқудан тыс танымдық іс-әрекеттерін үйлестіру.</w:t>
      </w:r>
    </w:p>
    <w:p w:rsidR="00764066" w:rsidRPr="00D750E7" w:rsidRDefault="00764066" w:rsidP="005A1752">
      <w:pPr>
        <w:tabs>
          <w:tab w:val="left" w:pos="993"/>
        </w:tabs>
        <w:spacing w:after="0" w:line="240" w:lineRule="auto"/>
        <w:ind w:firstLine="567"/>
        <w:jc w:val="both"/>
        <w:rPr>
          <w:rFonts w:ascii="Times New Roman" w:eastAsia="Times New Roman" w:hAnsi="Times New Roman"/>
          <w:sz w:val="28"/>
          <w:szCs w:val="28"/>
          <w:lang w:val="kk-KZ"/>
        </w:rPr>
      </w:pPr>
      <w:r w:rsidRPr="00472307">
        <w:rPr>
          <w:rFonts w:ascii="Times New Roman" w:eastAsia="Times New Roman" w:hAnsi="Times New Roman" w:cs="Times New Roman"/>
          <w:color w:val="000000"/>
          <w:sz w:val="28"/>
          <w:szCs w:val="28"/>
          <w:lang w:val="kk-KZ"/>
        </w:rPr>
        <w:t>Педагогикалық әрекет бірнеше әрекеттер жүйесін құрайды. Оның ең бастысы – оқытуды тікелей ұйымдастырушы оқытушы әрекеті. Оқу – бұл оқушы мен оқытушының белсенді түрде өзара әрекеттесуі. Нәтижесінде оқушының бойында өзінің белсенділігіне сәйкес белгілі бір білім мен іскерлік қалыптасады. Педагог оқушының белсенділігін </w:t>
      </w:r>
      <w:hyperlink r:id="rId193" w:history="1">
        <w:r w:rsidRPr="00466BD7">
          <w:rPr>
            <w:rStyle w:val="a3"/>
            <w:rFonts w:ascii="Times New Roman" w:eastAsia="Times New Roman" w:hAnsi="Times New Roman"/>
            <w:color w:val="auto"/>
            <w:sz w:val="28"/>
            <w:szCs w:val="28"/>
            <w:u w:val="none"/>
            <w:lang w:val="kk-KZ"/>
          </w:rPr>
          <w:t>тудыратын жағдай жасап</w:t>
        </w:r>
      </w:hyperlink>
      <w:r w:rsidRPr="00466BD7">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472307">
        <w:rPr>
          <w:rFonts w:ascii="Times New Roman" w:eastAsia="Times New Roman" w:hAnsi="Times New Roman" w:cs="Times New Roman"/>
          <w:color w:val="000000"/>
          <w:sz w:val="28"/>
          <w:szCs w:val="28"/>
          <w:lang w:val="kk-KZ"/>
        </w:rPr>
        <w:t>оны бағыттайды, бақылайды, оған қажетті құралдармен, ақпарат көздерімен қамтамасыз етеді.</w:t>
      </w:r>
    </w:p>
    <w:p w:rsidR="00764066" w:rsidRDefault="00764066" w:rsidP="005A1752">
      <w:pPr>
        <w:tabs>
          <w:tab w:val="left" w:pos="993"/>
        </w:tabs>
        <w:spacing w:after="0" w:line="240" w:lineRule="auto"/>
        <w:ind w:firstLine="567"/>
        <w:jc w:val="both"/>
        <w:rPr>
          <w:rFonts w:ascii="Times New Roman" w:eastAsia="Times New Roman" w:hAnsi="Times New Roman" w:cs="Times New Roman"/>
          <w:color w:val="000000"/>
          <w:sz w:val="28"/>
          <w:szCs w:val="28"/>
          <w:lang w:val="kk-KZ"/>
        </w:rPr>
      </w:pPr>
      <w:r w:rsidRPr="00472307">
        <w:rPr>
          <w:rFonts w:ascii="Times New Roman" w:eastAsia="Times New Roman" w:hAnsi="Times New Roman" w:cs="Times New Roman"/>
          <w:color w:val="000000"/>
          <w:sz w:val="28"/>
          <w:szCs w:val="28"/>
          <w:lang w:val="kk-KZ"/>
        </w:rPr>
        <w:t xml:space="preserve">Оқу </w:t>
      </w:r>
      <w:r>
        <w:rPr>
          <w:rFonts w:ascii="Times New Roman" w:eastAsia="Times New Roman" w:hAnsi="Times New Roman" w:cs="Times New Roman"/>
          <w:color w:val="000000"/>
          <w:sz w:val="28"/>
          <w:szCs w:val="28"/>
          <w:lang w:val="kk-KZ"/>
        </w:rPr>
        <w:t>проце</w:t>
      </w:r>
      <w:r w:rsidRPr="00472307">
        <w:rPr>
          <w:rFonts w:ascii="Times New Roman" w:eastAsia="Times New Roman" w:hAnsi="Times New Roman" w:cs="Times New Roman"/>
          <w:color w:val="000000"/>
          <w:sz w:val="28"/>
          <w:szCs w:val="28"/>
          <w:lang w:val="kk-KZ"/>
        </w:rPr>
        <w:t xml:space="preserve">сін басқару – бұл оқытудың берілген мақсатына қол жеткізу үшін </w:t>
      </w:r>
      <w:r>
        <w:rPr>
          <w:rFonts w:ascii="Times New Roman" w:eastAsia="Times New Roman" w:hAnsi="Times New Roman" w:cs="Times New Roman"/>
          <w:color w:val="000000"/>
          <w:sz w:val="28"/>
          <w:szCs w:val="28"/>
          <w:lang w:val="kk-KZ"/>
        </w:rPr>
        <w:t xml:space="preserve"> педагогтың </w:t>
      </w:r>
      <w:r w:rsidRPr="0047230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 оқушылар </w:t>
      </w:r>
      <w:r w:rsidRPr="00472307">
        <w:rPr>
          <w:rFonts w:ascii="Times New Roman" w:eastAsia="Times New Roman" w:hAnsi="Times New Roman" w:cs="Times New Roman"/>
          <w:color w:val="000000"/>
          <w:sz w:val="28"/>
          <w:szCs w:val="28"/>
          <w:lang w:val="kk-KZ"/>
        </w:rPr>
        <w:t xml:space="preserve">ұжымына немесе жеке </w:t>
      </w:r>
      <w:r>
        <w:rPr>
          <w:rFonts w:ascii="Times New Roman" w:eastAsia="Times New Roman" w:hAnsi="Times New Roman" w:cs="Times New Roman"/>
          <w:color w:val="000000"/>
          <w:sz w:val="28"/>
          <w:szCs w:val="28"/>
          <w:lang w:val="kk-KZ"/>
        </w:rPr>
        <w:t xml:space="preserve">оқушыға </w:t>
      </w:r>
      <w:r w:rsidRPr="00472307">
        <w:rPr>
          <w:rFonts w:ascii="Times New Roman" w:eastAsia="Times New Roman" w:hAnsi="Times New Roman" w:cs="Times New Roman"/>
          <w:color w:val="000000"/>
          <w:sz w:val="28"/>
          <w:szCs w:val="28"/>
          <w:lang w:val="kk-KZ"/>
        </w:rPr>
        <w:t xml:space="preserve">мақсатты, жүйелі түрде ықпал етуі. Басқарудағы </w:t>
      </w:r>
      <w:r>
        <w:rPr>
          <w:rFonts w:ascii="Times New Roman" w:eastAsia="Times New Roman" w:hAnsi="Times New Roman" w:cs="Times New Roman"/>
          <w:color w:val="000000"/>
          <w:sz w:val="28"/>
          <w:szCs w:val="28"/>
          <w:lang w:val="kk-KZ"/>
        </w:rPr>
        <w:t xml:space="preserve">педагогтың </w:t>
      </w:r>
      <w:r w:rsidRPr="00472307">
        <w:rPr>
          <w:rFonts w:ascii="Times New Roman" w:eastAsia="Times New Roman" w:hAnsi="Times New Roman" w:cs="Times New Roman"/>
          <w:color w:val="000000"/>
          <w:sz w:val="28"/>
          <w:szCs w:val="28"/>
          <w:lang w:val="kk-KZ"/>
        </w:rPr>
        <w:t>міндеті – басқарылатын процестің күйін өзгертіп отыру, оны белгіленген деңгейге дейін жеткізу, дамыту.</w:t>
      </w:r>
    </w:p>
    <w:p w:rsidR="00764066" w:rsidRDefault="00863BE3" w:rsidP="00863BE3">
      <w:pPr>
        <w:tabs>
          <w:tab w:val="left" w:pos="993"/>
        </w:tabs>
        <w:spacing w:after="0" w:line="240" w:lineRule="auto"/>
        <w:jc w:val="both"/>
        <w:rPr>
          <w:rFonts w:ascii="Times New Roman" w:eastAsia="Times New Roman" w:hAnsi="Times New Roman" w:cs="Times New Roman"/>
          <w:color w:val="000000"/>
          <w:sz w:val="28"/>
          <w:szCs w:val="28"/>
          <w:lang w:val="kk-KZ"/>
        </w:rPr>
      </w:pPr>
      <w:r w:rsidRPr="00863BE3">
        <w:rPr>
          <w:rFonts w:ascii="Times New Roman" w:eastAsia="Times New Roman" w:hAnsi="Times New Roman" w:cs="Times New Roman"/>
          <w:color w:val="000000"/>
          <w:sz w:val="28"/>
          <w:szCs w:val="28"/>
          <w:lang w:val="kk-KZ"/>
        </w:rPr>
        <w:t xml:space="preserve">        Оқушылардың оқуға деген қызығушылығын тудырудың негізгі шарттары</w:t>
      </w:r>
      <w:r>
        <w:rPr>
          <w:rFonts w:ascii="Times New Roman" w:eastAsia="Times New Roman" w:hAnsi="Times New Roman" w:cs="Times New Roman"/>
          <w:b/>
          <w:color w:val="000000"/>
          <w:sz w:val="28"/>
          <w:szCs w:val="28"/>
          <w:lang w:val="kk-KZ"/>
        </w:rPr>
        <w:t xml:space="preserve"> </w:t>
      </w:r>
      <w:r w:rsidR="007F6D2F">
        <w:rPr>
          <w:rFonts w:ascii="Times New Roman" w:eastAsia="Times New Roman" w:hAnsi="Times New Roman" w:cs="Times New Roman"/>
          <w:color w:val="000000"/>
          <w:sz w:val="28"/>
          <w:szCs w:val="28"/>
          <w:lang w:val="kk-KZ"/>
        </w:rPr>
        <w:t xml:space="preserve"> </w:t>
      </w:r>
      <w:r w:rsidR="00202CEA">
        <w:rPr>
          <w:rFonts w:ascii="Times New Roman" w:eastAsia="Times New Roman" w:hAnsi="Times New Roman" w:cs="Times New Roman"/>
          <w:color w:val="000000"/>
          <w:sz w:val="28"/>
          <w:szCs w:val="28"/>
          <w:lang w:val="kk-KZ"/>
        </w:rPr>
        <w:t>99</w:t>
      </w:r>
      <w:r>
        <w:rPr>
          <w:rFonts w:ascii="Times New Roman" w:eastAsia="Times New Roman" w:hAnsi="Times New Roman" w:cs="Times New Roman"/>
          <w:color w:val="000000"/>
          <w:sz w:val="28"/>
          <w:szCs w:val="28"/>
          <w:lang w:val="kk-KZ"/>
        </w:rPr>
        <w:t>-суретте ашылды.</w:t>
      </w:r>
      <w:r w:rsidRPr="00472307">
        <w:rPr>
          <w:rFonts w:ascii="Times New Roman" w:eastAsia="Times New Roman" w:hAnsi="Times New Roman" w:cs="Times New Roman"/>
          <w:color w:val="000000"/>
          <w:sz w:val="28"/>
          <w:szCs w:val="28"/>
          <w:lang w:val="kk-KZ"/>
        </w:rPr>
        <w:t> </w:t>
      </w:r>
    </w:p>
    <w:p w:rsidR="00466BD7" w:rsidRDefault="00466BD7" w:rsidP="005A1752">
      <w:pPr>
        <w:tabs>
          <w:tab w:val="left" w:pos="993"/>
          <w:tab w:val="left" w:pos="1134"/>
        </w:tabs>
        <w:spacing w:after="0" w:line="240" w:lineRule="auto"/>
        <w:jc w:val="both"/>
        <w:rPr>
          <w:rFonts w:ascii="Times New Roman" w:eastAsia="Times New Roman" w:hAnsi="Times New Roman" w:cs="Times New Roman"/>
          <w:color w:val="000000"/>
          <w:sz w:val="28"/>
          <w:szCs w:val="28"/>
          <w:lang w:val="kk-KZ"/>
        </w:rPr>
      </w:pPr>
    </w:p>
    <w:p w:rsidR="00764066" w:rsidRDefault="00764066" w:rsidP="002871D7">
      <w:pPr>
        <w:spacing w:after="0" w:line="240" w:lineRule="auto"/>
        <w:ind w:right="-57" w:firstLine="567"/>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noProof/>
          <w:color w:val="000000"/>
          <w:sz w:val="24"/>
          <w:szCs w:val="24"/>
        </w:rPr>
        <w:drawing>
          <wp:inline distT="0" distB="0" distL="0" distR="0">
            <wp:extent cx="4797724" cy="3164097"/>
            <wp:effectExtent l="57150" t="19050" r="98126" b="17253"/>
            <wp:docPr id="7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r w:rsidRPr="00267126">
        <w:rPr>
          <w:rFonts w:ascii="Times New Roman" w:eastAsia="Times New Roman" w:hAnsi="Times New Roman" w:cs="Times New Roman"/>
          <w:color w:val="000000"/>
          <w:sz w:val="24"/>
          <w:szCs w:val="24"/>
          <w:lang w:val="kk-KZ"/>
        </w:rPr>
        <w:br/>
      </w:r>
    </w:p>
    <w:p w:rsidR="00764066" w:rsidRPr="00C00248" w:rsidRDefault="00764066" w:rsidP="002871D7">
      <w:pPr>
        <w:spacing w:after="0" w:line="240" w:lineRule="auto"/>
        <w:ind w:right="-57" w:firstLine="567"/>
        <w:jc w:val="center"/>
        <w:rPr>
          <w:rFonts w:ascii="Times New Roman" w:eastAsia="Times New Roman" w:hAnsi="Times New Roman" w:cs="Times New Roman"/>
          <w:color w:val="000000"/>
          <w:sz w:val="24"/>
          <w:szCs w:val="24"/>
          <w:lang w:val="kk-KZ"/>
        </w:rPr>
      </w:pPr>
      <w:r w:rsidRPr="009534F8">
        <w:rPr>
          <w:rFonts w:ascii="Times New Roman" w:eastAsia="Times New Roman" w:hAnsi="Times New Roman" w:cs="Times New Roman"/>
          <w:b/>
          <w:color w:val="000000"/>
          <w:sz w:val="28"/>
          <w:szCs w:val="28"/>
          <w:lang w:val="kk-KZ"/>
        </w:rPr>
        <w:t>Сурет-</w:t>
      </w:r>
      <w:r w:rsidR="00202CEA">
        <w:rPr>
          <w:rFonts w:ascii="Times New Roman" w:eastAsia="Times New Roman" w:hAnsi="Times New Roman" w:cs="Times New Roman"/>
          <w:b/>
          <w:color w:val="000000"/>
          <w:sz w:val="28"/>
          <w:szCs w:val="28"/>
          <w:lang w:val="kk-KZ"/>
        </w:rPr>
        <w:t>99</w:t>
      </w:r>
      <w:r>
        <w:rPr>
          <w:rFonts w:ascii="Times New Roman" w:eastAsia="Times New Roman" w:hAnsi="Times New Roman" w:cs="Times New Roman"/>
          <w:b/>
          <w:color w:val="000000"/>
          <w:sz w:val="28"/>
          <w:szCs w:val="28"/>
          <w:lang w:val="kk-KZ"/>
        </w:rPr>
        <w:t>.</w:t>
      </w:r>
      <w:r w:rsidRPr="009534F8">
        <w:rPr>
          <w:rFonts w:ascii="Times New Roman" w:eastAsia="Times New Roman" w:hAnsi="Times New Roman" w:cs="Times New Roman"/>
          <w:b/>
          <w:color w:val="000000"/>
          <w:sz w:val="28"/>
          <w:szCs w:val="28"/>
          <w:lang w:val="kk-KZ"/>
        </w:rPr>
        <w:t xml:space="preserve">   Оқушылардың оқуға деген қызығушылығын тудырудың негізгі шарттары</w:t>
      </w:r>
    </w:p>
    <w:p w:rsidR="00764066" w:rsidRPr="009534F8" w:rsidRDefault="00764066" w:rsidP="002871D7">
      <w:pPr>
        <w:spacing w:after="0" w:line="240" w:lineRule="auto"/>
        <w:ind w:right="-57" w:firstLine="567"/>
        <w:jc w:val="center"/>
        <w:rPr>
          <w:rFonts w:ascii="Times New Roman" w:eastAsia="Times New Roman" w:hAnsi="Times New Roman" w:cs="Times New Roman"/>
          <w:b/>
          <w:color w:val="000000"/>
          <w:sz w:val="28"/>
          <w:szCs w:val="28"/>
          <w:lang w:val="kk-KZ"/>
        </w:rPr>
      </w:pPr>
    </w:p>
    <w:p w:rsidR="00863BE3" w:rsidRPr="00472307" w:rsidRDefault="00863BE3" w:rsidP="00863BE3">
      <w:pPr>
        <w:tabs>
          <w:tab w:val="left" w:pos="993"/>
        </w:tabs>
        <w:spacing w:after="0" w:line="240" w:lineRule="auto"/>
        <w:ind w:firstLine="567"/>
        <w:jc w:val="both"/>
        <w:rPr>
          <w:rFonts w:ascii="Times New Roman" w:eastAsia="Times New Roman" w:hAnsi="Times New Roman" w:cs="Times New Roman"/>
          <w:color w:val="000000"/>
          <w:sz w:val="28"/>
          <w:szCs w:val="28"/>
          <w:lang w:val="kk-KZ"/>
        </w:rPr>
      </w:pPr>
      <w:r w:rsidRPr="00472307">
        <w:rPr>
          <w:rFonts w:ascii="Times New Roman" w:eastAsia="Times New Roman" w:hAnsi="Times New Roman" w:cs="Times New Roman"/>
          <w:color w:val="000000"/>
          <w:sz w:val="28"/>
          <w:szCs w:val="28"/>
          <w:lang w:val="kk-KZ"/>
        </w:rPr>
        <w:t>Оқушылардың оқуға деген қызығушылығын тудырудың негізгі шарттары: </w:t>
      </w:r>
    </w:p>
    <w:p w:rsidR="00863BE3" w:rsidRPr="00472307" w:rsidRDefault="00863BE3" w:rsidP="00863BE3">
      <w:pPr>
        <w:numPr>
          <w:ilvl w:val="0"/>
          <w:numId w:val="161"/>
        </w:numPr>
        <w:tabs>
          <w:tab w:val="left" w:pos="993"/>
          <w:tab w:val="left" w:pos="1134"/>
        </w:tabs>
        <w:spacing w:after="0" w:line="240" w:lineRule="auto"/>
        <w:ind w:left="0" w:firstLine="567"/>
        <w:jc w:val="both"/>
        <w:rPr>
          <w:rFonts w:ascii="Times New Roman" w:eastAsia="Times New Roman" w:hAnsi="Times New Roman" w:cs="Times New Roman"/>
          <w:color w:val="000000"/>
          <w:sz w:val="28"/>
          <w:szCs w:val="28"/>
          <w:lang w:val="kk-KZ"/>
        </w:rPr>
      </w:pPr>
      <w:r w:rsidRPr="00472307">
        <w:rPr>
          <w:rFonts w:ascii="Times New Roman" w:eastAsia="Times New Roman" w:hAnsi="Times New Roman" w:cs="Times New Roman"/>
          <w:color w:val="000000"/>
          <w:sz w:val="28"/>
          <w:szCs w:val="28"/>
          <w:lang w:val="kk-KZ"/>
        </w:rPr>
        <w:t xml:space="preserve">Егер оқушы оқу </w:t>
      </w:r>
      <w:r>
        <w:rPr>
          <w:rFonts w:ascii="Times New Roman" w:eastAsia="Times New Roman" w:hAnsi="Times New Roman" w:cs="Times New Roman"/>
          <w:color w:val="000000"/>
          <w:sz w:val="28"/>
          <w:szCs w:val="28"/>
          <w:lang w:val="kk-KZ"/>
        </w:rPr>
        <w:t>процес</w:t>
      </w:r>
      <w:r w:rsidRPr="00472307">
        <w:rPr>
          <w:rFonts w:ascii="Times New Roman" w:eastAsia="Times New Roman" w:hAnsi="Times New Roman" w:cs="Times New Roman"/>
          <w:color w:val="000000"/>
          <w:sz w:val="28"/>
          <w:szCs w:val="28"/>
          <w:lang w:val="kk-KZ"/>
        </w:rPr>
        <w:t>інде белсенді болса, өз бетімен іздену, «жаңа білімді табу» процесіне енгізілсе, проблемалық сұрақтарды шешетін болса, онда оның танымдық қызығушылығы, пәнге деген және ойлау еңбегі процесінің өзіне де махаббаты артады. </w:t>
      </w:r>
    </w:p>
    <w:p w:rsidR="00863BE3" w:rsidRPr="00472307" w:rsidRDefault="00863BE3" w:rsidP="00863BE3">
      <w:pPr>
        <w:numPr>
          <w:ilvl w:val="0"/>
          <w:numId w:val="161"/>
        </w:numPr>
        <w:tabs>
          <w:tab w:val="left" w:pos="993"/>
          <w:tab w:val="left" w:pos="1134"/>
        </w:tabs>
        <w:spacing w:after="0" w:line="240" w:lineRule="auto"/>
        <w:ind w:left="0" w:firstLine="567"/>
        <w:jc w:val="both"/>
        <w:rPr>
          <w:rFonts w:ascii="Times New Roman" w:eastAsia="Times New Roman" w:hAnsi="Times New Roman" w:cs="Times New Roman"/>
          <w:color w:val="000000"/>
          <w:sz w:val="28"/>
          <w:szCs w:val="28"/>
          <w:lang w:val="kk-KZ"/>
        </w:rPr>
      </w:pPr>
      <w:r w:rsidRPr="00472307">
        <w:rPr>
          <w:rFonts w:ascii="Times New Roman" w:eastAsia="Times New Roman" w:hAnsi="Times New Roman" w:cs="Times New Roman"/>
          <w:color w:val="000000"/>
          <w:sz w:val="28"/>
          <w:szCs w:val="28"/>
          <w:lang w:val="kk-KZ"/>
        </w:rPr>
        <w:t>Оқ</w:t>
      </w:r>
      <w:r>
        <w:rPr>
          <w:rFonts w:ascii="Times New Roman" w:eastAsia="Times New Roman" w:hAnsi="Times New Roman" w:cs="Times New Roman"/>
          <w:color w:val="000000"/>
          <w:sz w:val="28"/>
          <w:szCs w:val="28"/>
          <w:lang w:val="kk-KZ"/>
        </w:rPr>
        <w:t>ыт</w:t>
      </w:r>
      <w:r w:rsidRPr="00472307">
        <w:rPr>
          <w:rFonts w:ascii="Times New Roman" w:eastAsia="Times New Roman" w:hAnsi="Times New Roman" w:cs="Times New Roman"/>
          <w:color w:val="000000"/>
          <w:sz w:val="28"/>
          <w:szCs w:val="28"/>
          <w:lang w:val="kk-KZ"/>
        </w:rPr>
        <w:t xml:space="preserve">у </w:t>
      </w:r>
      <w:r>
        <w:rPr>
          <w:rFonts w:ascii="Times New Roman" w:eastAsia="Times New Roman" w:hAnsi="Times New Roman" w:cs="Times New Roman"/>
          <w:color w:val="000000"/>
          <w:sz w:val="28"/>
          <w:szCs w:val="28"/>
          <w:lang w:val="kk-KZ"/>
        </w:rPr>
        <w:t xml:space="preserve"> әрекеті </w:t>
      </w:r>
      <w:r w:rsidRPr="00472307">
        <w:rPr>
          <w:rFonts w:ascii="Times New Roman" w:eastAsia="Times New Roman" w:hAnsi="Times New Roman" w:cs="Times New Roman"/>
          <w:color w:val="000000"/>
          <w:sz w:val="28"/>
          <w:szCs w:val="28"/>
          <w:lang w:val="kk-KZ"/>
        </w:rPr>
        <w:t>түрлендіріліп отыр</w:t>
      </w:r>
      <w:r>
        <w:rPr>
          <w:rFonts w:ascii="Times New Roman" w:eastAsia="Times New Roman" w:hAnsi="Times New Roman" w:cs="Times New Roman"/>
          <w:color w:val="000000"/>
          <w:sz w:val="28"/>
          <w:szCs w:val="28"/>
          <w:lang w:val="kk-KZ"/>
        </w:rPr>
        <w:t>ыл</w:t>
      </w:r>
      <w:r w:rsidRPr="00472307">
        <w:rPr>
          <w:rFonts w:ascii="Times New Roman" w:eastAsia="Times New Roman" w:hAnsi="Times New Roman" w:cs="Times New Roman"/>
          <w:color w:val="000000"/>
          <w:sz w:val="28"/>
          <w:szCs w:val="28"/>
          <w:lang w:val="kk-KZ"/>
        </w:rPr>
        <w:t>са</w:t>
      </w:r>
      <w:r>
        <w:rPr>
          <w:rFonts w:ascii="Times New Roman" w:eastAsia="Times New Roman" w:hAnsi="Times New Roman" w:cs="Times New Roman"/>
          <w:color w:val="000000"/>
          <w:sz w:val="28"/>
          <w:szCs w:val="28"/>
          <w:lang w:val="kk-KZ"/>
        </w:rPr>
        <w:t xml:space="preserve"> </w:t>
      </w:r>
      <w:r w:rsidRPr="00472307">
        <w:rPr>
          <w:rFonts w:ascii="Times New Roman" w:eastAsia="Times New Roman" w:hAnsi="Times New Roman" w:cs="Times New Roman"/>
          <w:color w:val="000000"/>
          <w:sz w:val="28"/>
          <w:szCs w:val="28"/>
          <w:lang w:val="kk-KZ"/>
        </w:rPr>
        <w:t xml:space="preserve">– қызықты болып келеді. Біртекті ақпарат және біртипті тапсырмалар </w:t>
      </w:r>
      <w:r>
        <w:rPr>
          <w:rFonts w:ascii="Times New Roman" w:eastAsia="Times New Roman" w:hAnsi="Times New Roman" w:cs="Times New Roman"/>
          <w:color w:val="000000"/>
          <w:sz w:val="28"/>
          <w:szCs w:val="28"/>
          <w:lang w:val="kk-KZ"/>
        </w:rPr>
        <w:t xml:space="preserve"> оқушыларды </w:t>
      </w:r>
      <w:r w:rsidRPr="00472307">
        <w:rPr>
          <w:rFonts w:ascii="Times New Roman" w:eastAsia="Times New Roman" w:hAnsi="Times New Roman" w:cs="Times New Roman"/>
          <w:color w:val="000000"/>
          <w:sz w:val="28"/>
          <w:szCs w:val="28"/>
          <w:lang w:val="kk-KZ"/>
        </w:rPr>
        <w:t>зеріктіреді. </w:t>
      </w:r>
    </w:p>
    <w:p w:rsidR="00863BE3" w:rsidRPr="00001A6B" w:rsidRDefault="00863BE3" w:rsidP="00863BE3">
      <w:pPr>
        <w:numPr>
          <w:ilvl w:val="0"/>
          <w:numId w:val="161"/>
        </w:numPr>
        <w:tabs>
          <w:tab w:val="left" w:pos="993"/>
          <w:tab w:val="left" w:pos="1134"/>
        </w:tabs>
        <w:spacing w:after="0" w:line="240" w:lineRule="auto"/>
        <w:ind w:left="0" w:firstLine="567"/>
        <w:jc w:val="both"/>
        <w:rPr>
          <w:rFonts w:ascii="Times New Roman" w:eastAsia="Times New Roman" w:hAnsi="Times New Roman" w:cs="Times New Roman"/>
          <w:sz w:val="28"/>
          <w:szCs w:val="28"/>
          <w:lang w:val="kk-KZ"/>
        </w:rPr>
      </w:pPr>
      <w:r w:rsidRPr="00472307">
        <w:rPr>
          <w:rFonts w:ascii="Times New Roman" w:eastAsia="Times New Roman" w:hAnsi="Times New Roman" w:cs="Times New Roman"/>
          <w:color w:val="000000"/>
          <w:sz w:val="28"/>
          <w:szCs w:val="28"/>
          <w:lang w:val="kk-KZ"/>
        </w:rPr>
        <w:t>Пәнге қызығушылықты тудыру үшін оның қажеттілігін</w:t>
      </w:r>
      <w:r w:rsidRPr="00466BD7">
        <w:rPr>
          <w:rFonts w:ascii="Times New Roman" w:eastAsia="Times New Roman" w:hAnsi="Times New Roman" w:cs="Times New Roman"/>
          <w:sz w:val="28"/>
          <w:szCs w:val="28"/>
          <w:lang w:val="kk-KZ"/>
        </w:rPr>
        <w:t>, </w:t>
      </w:r>
      <w:hyperlink r:id="rId198" w:history="1">
        <w:r w:rsidRPr="00466BD7">
          <w:rPr>
            <w:rStyle w:val="a3"/>
            <w:rFonts w:ascii="Times New Roman" w:eastAsia="Times New Roman" w:hAnsi="Times New Roman"/>
            <w:color w:val="auto"/>
            <w:sz w:val="28"/>
            <w:szCs w:val="28"/>
            <w:u w:val="none"/>
            <w:lang w:val="kk-KZ"/>
          </w:rPr>
          <w:t>маңыздылығын</w:t>
        </w:r>
      </w:hyperlink>
      <w:r w:rsidRPr="00001A6B">
        <w:rPr>
          <w:rFonts w:ascii="Times New Roman" w:eastAsia="Times New Roman" w:hAnsi="Times New Roman" w:cs="Times New Roman"/>
          <w:sz w:val="28"/>
          <w:szCs w:val="28"/>
          <w:lang w:val="kk-KZ"/>
        </w:rPr>
        <w:t>, мақсатын түсіну қажет. </w:t>
      </w:r>
    </w:p>
    <w:p w:rsidR="00863BE3" w:rsidRPr="00472307" w:rsidRDefault="00863BE3" w:rsidP="00863BE3">
      <w:pPr>
        <w:numPr>
          <w:ilvl w:val="0"/>
          <w:numId w:val="161"/>
        </w:numPr>
        <w:tabs>
          <w:tab w:val="left" w:pos="993"/>
          <w:tab w:val="left" w:pos="1134"/>
        </w:tabs>
        <w:spacing w:after="0" w:line="240" w:lineRule="auto"/>
        <w:ind w:left="0" w:firstLine="567"/>
        <w:jc w:val="both"/>
        <w:rPr>
          <w:rFonts w:ascii="Times New Roman" w:eastAsia="Times New Roman" w:hAnsi="Times New Roman" w:cs="Times New Roman"/>
          <w:color w:val="000000"/>
          <w:sz w:val="28"/>
          <w:szCs w:val="28"/>
          <w:lang w:val="kk-KZ"/>
        </w:rPr>
      </w:pPr>
      <w:r w:rsidRPr="00001A6B">
        <w:rPr>
          <w:rFonts w:ascii="Times New Roman" w:eastAsia="Times New Roman" w:hAnsi="Times New Roman" w:cs="Times New Roman"/>
          <w:sz w:val="28"/>
          <w:szCs w:val="28"/>
          <w:lang w:val="kk-KZ"/>
        </w:rPr>
        <w:t>Жаңа материал неғұрлым</w:t>
      </w:r>
      <w:r w:rsidRPr="00472307">
        <w:rPr>
          <w:rFonts w:ascii="Times New Roman" w:eastAsia="Times New Roman" w:hAnsi="Times New Roman" w:cs="Times New Roman"/>
          <w:color w:val="000000"/>
          <w:sz w:val="28"/>
          <w:szCs w:val="28"/>
          <w:lang w:val="kk-KZ"/>
        </w:rPr>
        <w:t xml:space="preserve"> өткен материалмен байланысты болса, соғұрлым қызықты болады. </w:t>
      </w:r>
    </w:p>
    <w:p w:rsidR="00863BE3" w:rsidRDefault="00863BE3" w:rsidP="00863BE3">
      <w:pPr>
        <w:numPr>
          <w:ilvl w:val="0"/>
          <w:numId w:val="161"/>
        </w:numPr>
        <w:tabs>
          <w:tab w:val="left" w:pos="993"/>
          <w:tab w:val="left" w:pos="1134"/>
        </w:tabs>
        <w:spacing w:after="0" w:line="240" w:lineRule="auto"/>
        <w:ind w:left="0" w:firstLine="567"/>
        <w:jc w:val="both"/>
        <w:rPr>
          <w:rFonts w:ascii="Times New Roman" w:eastAsia="Times New Roman" w:hAnsi="Times New Roman" w:cs="Times New Roman"/>
          <w:color w:val="000000"/>
          <w:sz w:val="28"/>
          <w:szCs w:val="28"/>
          <w:lang w:val="kk-KZ"/>
        </w:rPr>
      </w:pPr>
      <w:r w:rsidRPr="00472307">
        <w:rPr>
          <w:rFonts w:ascii="Times New Roman" w:eastAsia="Times New Roman" w:hAnsi="Times New Roman" w:cs="Times New Roman"/>
          <w:color w:val="000000"/>
          <w:sz w:val="28"/>
          <w:szCs w:val="28"/>
          <w:lang w:val="kk-KZ"/>
        </w:rPr>
        <w:t xml:space="preserve">Оқу материалының </w:t>
      </w:r>
      <w:r>
        <w:rPr>
          <w:rFonts w:ascii="Times New Roman" w:eastAsia="Times New Roman" w:hAnsi="Times New Roman" w:cs="Times New Roman"/>
          <w:color w:val="000000"/>
          <w:sz w:val="28"/>
          <w:szCs w:val="28"/>
          <w:lang w:val="kk-KZ"/>
        </w:rPr>
        <w:t xml:space="preserve"> қызықты болуы </w:t>
      </w:r>
      <w:r w:rsidRPr="00472307">
        <w:rPr>
          <w:rFonts w:ascii="Times New Roman" w:eastAsia="Times New Roman" w:hAnsi="Times New Roman" w:cs="Times New Roman"/>
          <w:color w:val="000000"/>
          <w:sz w:val="28"/>
          <w:szCs w:val="28"/>
          <w:lang w:val="kk-KZ"/>
        </w:rPr>
        <w:t xml:space="preserve"> оқушыға, оның пәнге деген </w:t>
      </w:r>
      <w:r>
        <w:rPr>
          <w:rFonts w:ascii="Times New Roman" w:eastAsia="Times New Roman" w:hAnsi="Times New Roman" w:cs="Times New Roman"/>
          <w:color w:val="000000"/>
          <w:sz w:val="28"/>
          <w:szCs w:val="28"/>
          <w:lang w:val="kk-KZ"/>
        </w:rPr>
        <w:t xml:space="preserve">қызығушылығына </w:t>
      </w:r>
      <w:r w:rsidRPr="00472307">
        <w:rPr>
          <w:rFonts w:ascii="Times New Roman" w:eastAsia="Times New Roman" w:hAnsi="Times New Roman" w:cs="Times New Roman"/>
          <w:color w:val="000000"/>
          <w:sz w:val="28"/>
          <w:szCs w:val="28"/>
          <w:lang w:val="kk-KZ"/>
        </w:rPr>
        <w:t>ерекше әсер етеді</w:t>
      </w:r>
      <w:r>
        <w:rPr>
          <w:rFonts w:ascii="Times New Roman" w:eastAsia="Times New Roman" w:hAnsi="Times New Roman" w:cs="Times New Roman"/>
          <w:color w:val="000000"/>
          <w:sz w:val="28"/>
          <w:szCs w:val="28"/>
          <w:lang w:val="kk-KZ"/>
        </w:rPr>
        <w:t xml:space="preserve">. </w:t>
      </w:r>
    </w:p>
    <w:p w:rsidR="00764066" w:rsidRDefault="00764066" w:rsidP="002871D7">
      <w:pPr>
        <w:spacing w:after="0" w:line="240" w:lineRule="auto"/>
        <w:ind w:right="-57"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r>
      <w:r w:rsidRPr="00472307">
        <w:rPr>
          <w:rFonts w:ascii="Times New Roman" w:eastAsia="Times New Roman" w:hAnsi="Times New Roman" w:cs="Times New Roman"/>
          <w:color w:val="000000"/>
          <w:sz w:val="28"/>
          <w:szCs w:val="28"/>
          <w:lang w:val="kk-KZ"/>
        </w:rPr>
        <w:t>Сабақтың тиімділігі оқушылардың танымдық әрекетін және ақыл-ойын дамыту процесін басқарудың</w:t>
      </w:r>
      <w:r>
        <w:rPr>
          <w:rFonts w:ascii="Times New Roman" w:eastAsia="Times New Roman" w:hAnsi="Times New Roman" w:cs="Times New Roman"/>
          <w:color w:val="000000"/>
          <w:sz w:val="28"/>
          <w:szCs w:val="28"/>
          <w:lang w:val="kk-KZ"/>
        </w:rPr>
        <w:t xml:space="preserve"> тиімді</w:t>
      </w:r>
      <w:r w:rsidRPr="00472307">
        <w:rPr>
          <w:rFonts w:ascii="Times New Roman" w:eastAsia="Times New Roman" w:hAnsi="Times New Roman" w:cs="Times New Roman"/>
          <w:color w:val="000000"/>
          <w:sz w:val="28"/>
          <w:szCs w:val="28"/>
          <w:lang w:val="kk-KZ"/>
        </w:rPr>
        <w:t xml:space="preserve"> жолдарын қолданумен қамтамасыз етіледі. Оқу </w:t>
      </w:r>
      <w:r>
        <w:rPr>
          <w:rFonts w:ascii="Times New Roman" w:eastAsia="Times New Roman" w:hAnsi="Times New Roman" w:cs="Times New Roman"/>
          <w:color w:val="000000"/>
          <w:sz w:val="28"/>
          <w:szCs w:val="28"/>
          <w:lang w:val="kk-KZ"/>
        </w:rPr>
        <w:t>процес</w:t>
      </w:r>
      <w:r w:rsidRPr="00472307">
        <w:rPr>
          <w:rFonts w:ascii="Times New Roman" w:eastAsia="Times New Roman" w:hAnsi="Times New Roman" w:cs="Times New Roman"/>
          <w:color w:val="000000"/>
          <w:sz w:val="28"/>
          <w:szCs w:val="28"/>
          <w:lang w:val="kk-KZ"/>
        </w:rPr>
        <w:t xml:space="preserve">інде танымдық әрекетті басқару көптеген факторларға тәуелді. </w:t>
      </w:r>
    </w:p>
    <w:p w:rsidR="00EC70A9" w:rsidRDefault="00EC70A9" w:rsidP="002871D7">
      <w:pPr>
        <w:spacing w:after="0" w:line="240" w:lineRule="auto"/>
        <w:ind w:right="-57" w:firstLine="567"/>
        <w:jc w:val="both"/>
        <w:rPr>
          <w:rFonts w:ascii="Times New Roman" w:eastAsia="Times New Roman" w:hAnsi="Times New Roman" w:cs="Times New Roman"/>
          <w:color w:val="000000"/>
          <w:sz w:val="28"/>
          <w:szCs w:val="28"/>
          <w:lang w:val="kk-KZ"/>
        </w:rPr>
      </w:pPr>
    </w:p>
    <w:p w:rsidR="005311D5" w:rsidRDefault="005311D5" w:rsidP="00042653">
      <w:pPr>
        <w:spacing w:after="0" w:line="240" w:lineRule="auto"/>
        <w:ind w:right="-5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312874" w:rsidRPr="00922F7B" w:rsidRDefault="00312874" w:rsidP="005311D5">
      <w:pPr>
        <w:spacing w:after="0" w:line="240" w:lineRule="auto"/>
        <w:ind w:right="-57" w:firstLine="567"/>
        <w:jc w:val="center"/>
        <w:rPr>
          <w:rFonts w:ascii="Times New Roman" w:hAnsi="Times New Roman" w:cs="Times New Roman"/>
          <w:b/>
          <w:sz w:val="28"/>
          <w:szCs w:val="28"/>
          <w:lang w:val="kk-KZ"/>
        </w:rPr>
      </w:pPr>
    </w:p>
    <w:p w:rsidR="00E66897" w:rsidRPr="00E66897" w:rsidRDefault="00312874" w:rsidP="00E66897">
      <w:pPr>
        <w:pStyle w:val="22"/>
        <w:shd w:val="clear" w:color="auto" w:fill="auto"/>
        <w:spacing w:before="0" w:after="0" w:line="240" w:lineRule="auto"/>
        <w:ind w:firstLine="510"/>
        <w:jc w:val="both"/>
        <w:rPr>
          <w:sz w:val="28"/>
          <w:szCs w:val="28"/>
          <w:lang w:val="kk-KZ"/>
        </w:rPr>
      </w:pPr>
      <w:r w:rsidRPr="00E66897">
        <w:rPr>
          <w:sz w:val="28"/>
          <w:szCs w:val="28"/>
          <w:lang w:val="kk-KZ"/>
        </w:rPr>
        <w:t xml:space="preserve">1. Оқыту құралдарына сипаттама беріңіз. </w:t>
      </w:r>
    </w:p>
    <w:p w:rsidR="00312874" w:rsidRPr="00E66897" w:rsidRDefault="00E66897" w:rsidP="00E66897">
      <w:pPr>
        <w:pStyle w:val="22"/>
        <w:shd w:val="clear" w:color="auto" w:fill="auto"/>
        <w:spacing w:before="0" w:after="0" w:line="240" w:lineRule="auto"/>
        <w:ind w:firstLine="510"/>
        <w:jc w:val="both"/>
        <w:rPr>
          <w:sz w:val="28"/>
          <w:szCs w:val="28"/>
          <w:lang w:val="kk-KZ"/>
        </w:rPr>
      </w:pPr>
      <w:r w:rsidRPr="00E66897">
        <w:rPr>
          <w:sz w:val="28"/>
          <w:szCs w:val="28"/>
          <w:lang w:val="kk-KZ"/>
        </w:rPr>
        <w:t xml:space="preserve">2. </w:t>
      </w:r>
      <w:r w:rsidR="00312874" w:rsidRPr="00E66897">
        <w:rPr>
          <w:sz w:val="28"/>
          <w:szCs w:val="28"/>
          <w:lang w:val="kk-KZ"/>
        </w:rPr>
        <w:t>Мұғалім мен оқушының өзара әрекеттестігінің тәсілі реті</w:t>
      </w:r>
      <w:r w:rsidRPr="00E66897">
        <w:rPr>
          <w:sz w:val="28"/>
          <w:szCs w:val="28"/>
          <w:lang w:val="kk-KZ"/>
        </w:rPr>
        <w:t xml:space="preserve">нде оқытуды ұйымдастыру формасы. </w:t>
      </w:r>
      <w:r w:rsidR="00312874" w:rsidRPr="00E66897">
        <w:rPr>
          <w:sz w:val="28"/>
          <w:szCs w:val="28"/>
          <w:lang w:val="kk-KZ"/>
        </w:rPr>
        <w:t>Оқытуды ұйымдастыру формасы, әдістері мен</w:t>
      </w:r>
      <w:r w:rsidR="00042653">
        <w:rPr>
          <w:sz w:val="28"/>
          <w:szCs w:val="28"/>
          <w:lang w:val="kk-KZ"/>
        </w:rPr>
        <w:t xml:space="preserve"> құралдары </w:t>
      </w:r>
      <w:r w:rsidR="00312874" w:rsidRPr="00E66897">
        <w:rPr>
          <w:sz w:val="28"/>
          <w:szCs w:val="28"/>
          <w:lang w:val="kk-KZ"/>
        </w:rPr>
        <w:t>.</w:t>
      </w:r>
    </w:p>
    <w:p w:rsidR="00042653" w:rsidRDefault="00042653" w:rsidP="00E66897">
      <w:pPr>
        <w:spacing w:after="0" w:line="240" w:lineRule="auto"/>
        <w:ind w:firstLine="510"/>
        <w:rPr>
          <w:rFonts w:ascii="Times New Roman" w:hAnsi="Times New Roman" w:cs="Times New Roman"/>
          <w:sz w:val="28"/>
          <w:szCs w:val="28"/>
          <w:lang w:val="kk-KZ"/>
        </w:rPr>
      </w:pPr>
      <w:r>
        <w:rPr>
          <w:rFonts w:ascii="Times New Roman" w:hAnsi="Times New Roman" w:cs="Times New Roman"/>
          <w:sz w:val="28"/>
          <w:szCs w:val="28"/>
          <w:lang w:val="kk-KZ"/>
        </w:rPr>
        <w:t>3</w:t>
      </w:r>
      <w:r w:rsidR="00E66897" w:rsidRPr="00E66897">
        <w:rPr>
          <w:rFonts w:ascii="Times New Roman" w:hAnsi="Times New Roman" w:cs="Times New Roman"/>
          <w:sz w:val="28"/>
          <w:szCs w:val="28"/>
          <w:lang w:val="kk-KZ"/>
        </w:rPr>
        <w:t xml:space="preserve">. </w:t>
      </w:r>
      <w:r w:rsidR="00312874" w:rsidRPr="00E66897">
        <w:rPr>
          <w:rFonts w:ascii="Times New Roman" w:hAnsi="Times New Roman" w:cs="Times New Roman"/>
          <w:sz w:val="28"/>
          <w:szCs w:val="28"/>
          <w:lang w:val="kk-KZ"/>
        </w:rPr>
        <w:t xml:space="preserve">Қазіргі заманғы мектептегі оқу жұмысын ұйымдастырудың </w:t>
      </w:r>
      <w:r>
        <w:rPr>
          <w:rFonts w:ascii="Times New Roman" w:hAnsi="Times New Roman" w:cs="Times New Roman"/>
          <w:sz w:val="28"/>
          <w:szCs w:val="28"/>
          <w:lang w:val="kk-KZ"/>
        </w:rPr>
        <w:t xml:space="preserve"> инновациялық </w:t>
      </w:r>
      <w:r w:rsidR="00312874" w:rsidRPr="00E66897">
        <w:rPr>
          <w:rFonts w:ascii="Times New Roman" w:hAnsi="Times New Roman" w:cs="Times New Roman"/>
          <w:sz w:val="28"/>
          <w:szCs w:val="28"/>
          <w:lang w:val="kk-KZ"/>
        </w:rPr>
        <w:t>формалары</w:t>
      </w:r>
      <w:r>
        <w:rPr>
          <w:rFonts w:ascii="Times New Roman" w:hAnsi="Times New Roman" w:cs="Times New Roman"/>
          <w:sz w:val="28"/>
          <w:szCs w:val="28"/>
          <w:lang w:val="kk-KZ"/>
        </w:rPr>
        <w:t>.</w:t>
      </w:r>
    </w:p>
    <w:p w:rsidR="00E66897" w:rsidRPr="00E66897" w:rsidRDefault="00E66897" w:rsidP="00E66897">
      <w:pPr>
        <w:spacing w:after="0" w:line="240" w:lineRule="auto"/>
        <w:ind w:firstLine="510"/>
        <w:rPr>
          <w:rFonts w:ascii="Times New Roman" w:hAnsi="Times New Roman" w:cs="Times New Roman"/>
          <w:sz w:val="28"/>
          <w:szCs w:val="28"/>
          <w:lang w:val="kk-KZ"/>
        </w:rPr>
      </w:pPr>
      <w:r w:rsidRPr="00E66897">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312874" w:rsidRPr="00E66897">
        <w:rPr>
          <w:rFonts w:ascii="Times New Roman" w:hAnsi="Times New Roman" w:cs="Times New Roman"/>
          <w:sz w:val="28"/>
          <w:szCs w:val="28"/>
          <w:lang w:val="kk-KZ"/>
        </w:rPr>
        <w:t xml:space="preserve">Сыныптан тыс оқу жұмысының формалары: пәндік үйірмелер, ғылыми қоғам, олимпиадалар, байқаулар және т.б. </w:t>
      </w:r>
    </w:p>
    <w:p w:rsidR="005311D5" w:rsidRPr="00E66897" w:rsidRDefault="00E66897" w:rsidP="00042653">
      <w:pPr>
        <w:spacing w:after="0" w:line="240" w:lineRule="auto"/>
        <w:ind w:firstLine="510"/>
        <w:jc w:val="both"/>
        <w:rPr>
          <w:rFonts w:ascii="Times New Roman" w:hAnsi="Times New Roman" w:cs="Times New Roman"/>
          <w:sz w:val="28"/>
          <w:szCs w:val="28"/>
          <w:lang w:val="kk-KZ"/>
        </w:rPr>
      </w:pPr>
      <w:r w:rsidRPr="00E66897">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00312874" w:rsidRPr="00E66897">
        <w:rPr>
          <w:rFonts w:ascii="Times New Roman" w:hAnsi="Times New Roman" w:cs="Times New Roman"/>
          <w:sz w:val="28"/>
          <w:szCs w:val="28"/>
          <w:lang w:val="kk-KZ"/>
        </w:rPr>
        <w:t>Оқушылардың оқу және оқудан тыс та</w:t>
      </w:r>
      <w:r>
        <w:rPr>
          <w:rFonts w:ascii="Times New Roman" w:hAnsi="Times New Roman" w:cs="Times New Roman"/>
          <w:sz w:val="28"/>
          <w:szCs w:val="28"/>
          <w:lang w:val="kk-KZ"/>
        </w:rPr>
        <w:t>нымдық іс-әрекеттерін үйлестіру.</w:t>
      </w:r>
    </w:p>
    <w:p w:rsidR="005311D5" w:rsidRPr="00E66897" w:rsidRDefault="005311D5" w:rsidP="00E66897">
      <w:pPr>
        <w:pStyle w:val="70"/>
        <w:shd w:val="clear" w:color="auto" w:fill="auto"/>
        <w:spacing w:line="240" w:lineRule="auto"/>
        <w:ind w:firstLine="567"/>
        <w:jc w:val="center"/>
        <w:rPr>
          <w:sz w:val="28"/>
          <w:szCs w:val="28"/>
          <w:lang w:val="kk-KZ"/>
        </w:rPr>
      </w:pPr>
    </w:p>
    <w:p w:rsidR="00764066" w:rsidRPr="00E66897" w:rsidRDefault="007730BF" w:rsidP="00E66897">
      <w:pPr>
        <w:pStyle w:val="70"/>
        <w:shd w:val="clear" w:color="auto" w:fill="auto"/>
        <w:spacing w:line="240" w:lineRule="auto"/>
        <w:ind w:firstLine="567"/>
        <w:jc w:val="left"/>
        <w:rPr>
          <w:sz w:val="28"/>
          <w:szCs w:val="28"/>
          <w:lang w:val="kk-KZ"/>
        </w:rPr>
      </w:pPr>
      <w:r w:rsidRPr="00E66897">
        <w:rPr>
          <w:sz w:val="28"/>
          <w:szCs w:val="28"/>
          <w:lang w:val="kk-KZ"/>
        </w:rPr>
        <w:t>3.3.4</w:t>
      </w:r>
      <w:r w:rsidR="00764066" w:rsidRPr="00E66897">
        <w:rPr>
          <w:sz w:val="28"/>
          <w:szCs w:val="28"/>
          <w:lang w:val="kk-KZ"/>
        </w:rPr>
        <w:t xml:space="preserve"> Сабақ</w:t>
      </w:r>
      <w:r w:rsidR="00042653">
        <w:rPr>
          <w:sz w:val="28"/>
          <w:szCs w:val="28"/>
          <w:lang w:val="kk-KZ"/>
        </w:rPr>
        <w:t xml:space="preserve"> </w:t>
      </w:r>
      <w:r w:rsidR="00042653" w:rsidRPr="00605893">
        <w:rPr>
          <w:sz w:val="28"/>
          <w:szCs w:val="28"/>
          <w:lang w:val="kk-KZ"/>
        </w:rPr>
        <w:t>–</w:t>
      </w:r>
      <w:r w:rsidR="00042653">
        <w:rPr>
          <w:sz w:val="28"/>
          <w:szCs w:val="28"/>
          <w:lang w:val="kk-KZ"/>
        </w:rPr>
        <w:t xml:space="preserve"> </w:t>
      </w:r>
      <w:r w:rsidR="00764066" w:rsidRPr="00E66897">
        <w:rPr>
          <w:sz w:val="28"/>
          <w:szCs w:val="28"/>
          <w:lang w:val="kk-KZ"/>
        </w:rPr>
        <w:t xml:space="preserve"> оқытудың негізгі формасы</w:t>
      </w:r>
    </w:p>
    <w:p w:rsidR="00764066" w:rsidRPr="00BF492F" w:rsidRDefault="00764066" w:rsidP="002871D7">
      <w:pPr>
        <w:pStyle w:val="22"/>
        <w:shd w:val="clear" w:color="auto" w:fill="auto"/>
        <w:spacing w:before="0" w:after="0" w:line="240" w:lineRule="auto"/>
        <w:ind w:right="-57" w:firstLine="567"/>
        <w:jc w:val="both"/>
        <w:rPr>
          <w:b/>
          <w:color w:val="FF0000"/>
          <w:sz w:val="28"/>
          <w:szCs w:val="28"/>
          <w:lang w:val="kk-KZ"/>
        </w:rPr>
      </w:pPr>
    </w:p>
    <w:p w:rsidR="00764066" w:rsidRPr="00866808" w:rsidRDefault="00764066" w:rsidP="002871D7">
      <w:pPr>
        <w:pStyle w:val="22"/>
        <w:shd w:val="clear" w:color="auto" w:fill="auto"/>
        <w:spacing w:before="0" w:after="0" w:line="240" w:lineRule="auto"/>
        <w:ind w:right="-57" w:firstLine="567"/>
        <w:jc w:val="both"/>
        <w:rPr>
          <w:b/>
          <w:color w:val="000000" w:themeColor="text1"/>
          <w:sz w:val="28"/>
          <w:szCs w:val="28"/>
          <w:lang w:val="kk-KZ"/>
        </w:rPr>
      </w:pPr>
      <w:r w:rsidRPr="00BF492F">
        <w:rPr>
          <w:b/>
          <w:color w:val="000000" w:themeColor="text1"/>
          <w:sz w:val="28"/>
          <w:szCs w:val="28"/>
          <w:lang w:val="kk-KZ"/>
        </w:rPr>
        <w:t xml:space="preserve">Қазіргі сабақтың теориясы. Сабақ </w:t>
      </w:r>
      <w:r w:rsidR="00042653" w:rsidRPr="00605893">
        <w:rPr>
          <w:sz w:val="28"/>
          <w:szCs w:val="28"/>
          <w:lang w:val="kk-KZ"/>
        </w:rPr>
        <w:t>–</w:t>
      </w:r>
      <w:r w:rsidRPr="00BF492F">
        <w:rPr>
          <w:b/>
          <w:color w:val="000000" w:themeColor="text1"/>
          <w:sz w:val="28"/>
          <w:szCs w:val="28"/>
          <w:lang w:val="kk-KZ"/>
        </w:rPr>
        <w:t xml:space="preserve"> педагогикалық </w:t>
      </w:r>
      <w:r w:rsidR="00042653">
        <w:rPr>
          <w:b/>
          <w:color w:val="000000" w:themeColor="text1"/>
          <w:sz w:val="28"/>
          <w:szCs w:val="28"/>
          <w:lang w:val="kk-KZ"/>
        </w:rPr>
        <w:t>проце</w:t>
      </w:r>
      <w:r w:rsidRPr="00BF492F">
        <w:rPr>
          <w:b/>
          <w:color w:val="000000" w:themeColor="text1"/>
          <w:sz w:val="28"/>
          <w:szCs w:val="28"/>
          <w:lang w:val="kk-KZ"/>
        </w:rPr>
        <w:t xml:space="preserve">стің уақыт бойынша шектелген, логикалық аяқталған бөлігі. Сабақ </w:t>
      </w:r>
      <w:r w:rsidR="00042653" w:rsidRPr="00605893">
        <w:rPr>
          <w:sz w:val="28"/>
          <w:szCs w:val="28"/>
          <w:lang w:val="kk-KZ"/>
        </w:rPr>
        <w:t>–</w:t>
      </w:r>
      <w:r w:rsidRPr="00BF492F">
        <w:rPr>
          <w:b/>
          <w:color w:val="000000" w:themeColor="text1"/>
          <w:sz w:val="28"/>
          <w:szCs w:val="28"/>
          <w:lang w:val="kk-KZ"/>
        </w:rPr>
        <w:t xml:space="preserve"> тұтас жүйе, оның компоненттері мен міндеттері (білімділік, дамытушылық, тәрбиелік). Қазіргі сабаққа қойылатын талаптар. </w:t>
      </w:r>
    </w:p>
    <w:p w:rsidR="00764066" w:rsidRPr="00605893" w:rsidRDefault="00764066" w:rsidP="002871D7">
      <w:pPr>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sz w:val="28"/>
          <w:szCs w:val="28"/>
          <w:lang w:val="kk-KZ"/>
        </w:rPr>
        <w:t>Сабақ – мектептегі оқытуды ұйымдастырудың негізгі формасы</w:t>
      </w:r>
      <w:r>
        <w:rPr>
          <w:rFonts w:ascii="Times New Roman" w:hAnsi="Times New Roman" w:cs="Times New Roman"/>
          <w:noProof/>
          <w:color w:val="000000"/>
          <w:sz w:val="28"/>
          <w:szCs w:val="28"/>
          <w:lang w:val="kk-KZ"/>
        </w:rPr>
        <w:t>.</w:t>
      </w:r>
      <w:r w:rsidRPr="00605893">
        <w:rPr>
          <w:rFonts w:ascii="Times New Roman" w:hAnsi="Times New Roman" w:cs="Times New Roman"/>
          <w:noProof/>
          <w:color w:val="000000"/>
          <w:sz w:val="28"/>
          <w:szCs w:val="28"/>
          <w:lang w:val="kk-KZ"/>
        </w:rPr>
        <w:t xml:space="preserve">  Оқытудың сыныптық</w:t>
      </w:r>
      <w:r w:rsidRPr="00605893">
        <w:rPr>
          <w:rFonts w:ascii="Times New Roman" w:hAnsi="Times New Roman" w:cs="Times New Roman"/>
          <w:color w:val="000000"/>
          <w:sz w:val="28"/>
          <w:szCs w:val="28"/>
          <w:lang w:val="kk-KZ"/>
        </w:rPr>
        <w:t>-</w:t>
      </w:r>
      <w:r w:rsidRPr="00605893">
        <w:rPr>
          <w:rFonts w:ascii="Times New Roman" w:hAnsi="Times New Roman" w:cs="Times New Roman"/>
          <w:noProof/>
          <w:color w:val="000000"/>
          <w:sz w:val="28"/>
          <w:szCs w:val="28"/>
          <w:lang w:val="kk-KZ"/>
        </w:rPr>
        <w:t xml:space="preserve">сабақ жүйесі </w:t>
      </w:r>
      <w:r w:rsidRPr="00605893">
        <w:rPr>
          <w:rFonts w:ascii="Times New Roman" w:hAnsi="Times New Roman" w:cs="Times New Roman"/>
          <w:color w:val="000000"/>
          <w:sz w:val="28"/>
          <w:szCs w:val="28"/>
          <w:lang w:val="kk-KZ"/>
        </w:rPr>
        <w:t xml:space="preserve">XVII </w:t>
      </w:r>
      <w:r w:rsidRPr="00605893">
        <w:rPr>
          <w:rFonts w:ascii="Times New Roman" w:hAnsi="Times New Roman" w:cs="Times New Roman"/>
          <w:noProof/>
          <w:color w:val="000000"/>
          <w:sz w:val="28"/>
          <w:szCs w:val="28"/>
          <w:lang w:val="kk-KZ"/>
        </w:rPr>
        <w:t xml:space="preserve">ғасырда пайда болып, үш жүзжылдық уақыт бойы әлі дамып келе жатыр. Мұндағы </w:t>
      </w:r>
      <w:r w:rsidRPr="00F35F24">
        <w:rPr>
          <w:rFonts w:ascii="Times New Roman" w:hAnsi="Times New Roman" w:cs="Times New Roman"/>
          <w:noProof/>
          <w:color w:val="000000"/>
          <w:sz w:val="28"/>
          <w:szCs w:val="28"/>
          <w:lang w:val="kk-KZ"/>
        </w:rPr>
        <w:t xml:space="preserve">сынып </w:t>
      </w:r>
      <w:r w:rsidRPr="00605893">
        <w:rPr>
          <w:rFonts w:ascii="Times New Roman" w:hAnsi="Times New Roman" w:cs="Times New Roman"/>
          <w:noProof/>
          <w:color w:val="000000"/>
          <w:sz w:val="28"/>
          <w:szCs w:val="28"/>
          <w:lang w:val="kk-KZ"/>
        </w:rPr>
        <w:t xml:space="preserve">дегеніміз </w:t>
      </w:r>
      <w:r w:rsidRPr="00605893">
        <w:rPr>
          <w:rFonts w:ascii="Times New Roman" w:hAnsi="Times New Roman" w:cs="Times New Roman"/>
          <w:color w:val="000000"/>
          <w:sz w:val="28"/>
          <w:szCs w:val="28"/>
          <w:lang w:val="kk-KZ"/>
        </w:rPr>
        <w:t xml:space="preserve">– </w:t>
      </w:r>
      <w:r w:rsidRPr="00605893">
        <w:rPr>
          <w:rFonts w:ascii="Times New Roman" w:hAnsi="Times New Roman" w:cs="Times New Roman"/>
          <w:noProof/>
          <w:color w:val="000000"/>
          <w:sz w:val="28"/>
          <w:szCs w:val="28"/>
          <w:lang w:val="kk-KZ"/>
        </w:rPr>
        <w:t xml:space="preserve">жас ерекшелігіне қарай тұрақты, бірге оқитын оқушылардың құрамы, бұл жүйеде оқушылар мұғалімнің тапсырмасын </w:t>
      </w:r>
      <w:r w:rsidRPr="00662447">
        <w:rPr>
          <w:rFonts w:ascii="Times New Roman" w:hAnsi="Times New Roman" w:cs="Times New Roman"/>
          <w:noProof/>
          <w:color w:val="000000"/>
          <w:sz w:val="28"/>
          <w:szCs w:val="28"/>
          <w:lang w:val="kk-KZ"/>
        </w:rPr>
        <w:t>сабақ</w:t>
      </w:r>
      <w:r w:rsidRPr="00605893">
        <w:rPr>
          <w:rFonts w:ascii="Times New Roman" w:hAnsi="Times New Roman" w:cs="Times New Roman"/>
          <w:b/>
          <w:i/>
          <w:noProof/>
          <w:color w:val="000000"/>
          <w:sz w:val="28"/>
          <w:szCs w:val="28"/>
          <w:lang w:val="kk-KZ"/>
        </w:rPr>
        <w:t xml:space="preserve"> </w:t>
      </w:r>
      <w:r w:rsidRPr="00605893">
        <w:rPr>
          <w:rFonts w:ascii="Times New Roman" w:hAnsi="Times New Roman" w:cs="Times New Roman"/>
          <w:color w:val="000000"/>
          <w:sz w:val="28"/>
          <w:szCs w:val="28"/>
          <w:lang w:val="kk-KZ"/>
        </w:rPr>
        <w:t xml:space="preserve">барысында </w:t>
      </w:r>
      <w:r w:rsidRPr="00605893">
        <w:rPr>
          <w:rFonts w:ascii="Times New Roman" w:hAnsi="Times New Roman" w:cs="Times New Roman"/>
          <w:noProof/>
          <w:color w:val="000000"/>
          <w:sz w:val="28"/>
          <w:szCs w:val="28"/>
          <w:lang w:val="kk-KZ"/>
        </w:rPr>
        <w:t xml:space="preserve">және үйге берілген тапсырманы орындайды. Оқытудың бұл жүйесінің теориялық тағылымын </w:t>
      </w:r>
      <w:r w:rsidRPr="00605893">
        <w:rPr>
          <w:rFonts w:ascii="Times New Roman" w:hAnsi="Times New Roman" w:cs="Times New Roman"/>
          <w:color w:val="000000"/>
          <w:sz w:val="28"/>
          <w:szCs w:val="28"/>
          <w:lang w:val="kk-KZ"/>
        </w:rPr>
        <w:t xml:space="preserve">XVII </w:t>
      </w:r>
      <w:r w:rsidRPr="00605893">
        <w:rPr>
          <w:rFonts w:ascii="Times New Roman" w:hAnsi="Times New Roman" w:cs="Times New Roman"/>
          <w:noProof/>
          <w:color w:val="000000"/>
          <w:sz w:val="28"/>
          <w:szCs w:val="28"/>
          <w:lang w:val="kk-KZ"/>
        </w:rPr>
        <w:t xml:space="preserve">ғасырда  атақты </w:t>
      </w:r>
      <w:r w:rsidRPr="00605893">
        <w:rPr>
          <w:rFonts w:ascii="Times New Roman" w:hAnsi="Times New Roman" w:cs="Times New Roman"/>
          <w:color w:val="000000"/>
          <w:sz w:val="28"/>
          <w:szCs w:val="28"/>
          <w:lang w:val="kk-KZ"/>
        </w:rPr>
        <w:t xml:space="preserve">чех педагогі Ян Амос Коменский </w:t>
      </w:r>
      <w:r w:rsidRPr="00605893">
        <w:rPr>
          <w:rFonts w:ascii="Times New Roman" w:hAnsi="Times New Roman" w:cs="Times New Roman"/>
          <w:noProof/>
          <w:color w:val="000000"/>
          <w:sz w:val="28"/>
          <w:szCs w:val="28"/>
          <w:lang w:val="kk-KZ"/>
        </w:rPr>
        <w:t xml:space="preserve">жасаған. Басқа оқытудың түрлерімен салыстырғанда, </w:t>
      </w:r>
      <w:r w:rsidR="00042653">
        <w:rPr>
          <w:rFonts w:ascii="Times New Roman" w:hAnsi="Times New Roman" w:cs="Times New Roman"/>
          <w:noProof/>
          <w:color w:val="000000"/>
          <w:sz w:val="28"/>
          <w:szCs w:val="28"/>
          <w:lang w:val="kk-KZ"/>
        </w:rPr>
        <w:t>сыныптық-</w:t>
      </w:r>
      <w:r w:rsidRPr="00662447">
        <w:rPr>
          <w:rFonts w:ascii="Times New Roman" w:hAnsi="Times New Roman" w:cs="Times New Roman"/>
          <w:noProof/>
          <w:color w:val="000000"/>
          <w:sz w:val="28"/>
          <w:szCs w:val="28"/>
          <w:lang w:val="kk-KZ"/>
        </w:rPr>
        <w:t>сабақ жүйесінің көптеген ұтымды тұстарын</w:t>
      </w:r>
      <w:r w:rsidRPr="00605893">
        <w:rPr>
          <w:rFonts w:ascii="Times New Roman" w:hAnsi="Times New Roman" w:cs="Times New Roman"/>
          <w:noProof/>
          <w:color w:val="000000"/>
          <w:sz w:val="28"/>
          <w:szCs w:val="28"/>
          <w:lang w:val="kk-KZ"/>
        </w:rPr>
        <w:t xml:space="preserve"> атап өтуге болады: </w:t>
      </w:r>
    </w:p>
    <w:p w:rsidR="00764066" w:rsidRPr="00605893" w:rsidRDefault="00764066" w:rsidP="006D2C64">
      <w:pPr>
        <w:numPr>
          <w:ilvl w:val="0"/>
          <w:numId w:val="175"/>
        </w:numPr>
        <w:shd w:val="clear" w:color="auto" w:fill="FFFFFF"/>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сабақ құрылымын тиімді етіп құру; </w:t>
      </w:r>
    </w:p>
    <w:p w:rsidR="00764066" w:rsidRPr="00605893" w:rsidRDefault="00764066" w:rsidP="006D2C64">
      <w:pPr>
        <w:numPr>
          <w:ilvl w:val="0"/>
          <w:numId w:val="175"/>
        </w:numPr>
        <w:shd w:val="clear" w:color="auto" w:fill="FFFFFF"/>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барлық оқу-тәрбие процесін тәртіптеуді қамтамасыз ету, оны қарапайым дәрежеде басқару; </w:t>
      </w:r>
    </w:p>
    <w:p w:rsidR="00764066" w:rsidRPr="00605893" w:rsidRDefault="00764066" w:rsidP="006D2C64">
      <w:pPr>
        <w:numPr>
          <w:ilvl w:val="0"/>
          <w:numId w:val="175"/>
        </w:numPr>
        <w:shd w:val="clear" w:color="auto" w:fill="FFFFFF"/>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оқу мәселесін талқылағанда оқушылардың бір-бірімен қарым-қатынасқа түсу мүмкіндігін пайдалану</w:t>
      </w:r>
      <w:r w:rsidR="00042653">
        <w:rPr>
          <w:rFonts w:ascii="Times New Roman" w:hAnsi="Times New Roman" w:cs="Times New Roman"/>
          <w:noProof/>
          <w:color w:val="000000"/>
          <w:sz w:val="28"/>
          <w:szCs w:val="28"/>
          <w:lang w:val="kk-KZ"/>
        </w:rPr>
        <w:t>:</w:t>
      </w:r>
      <w:r w:rsidRPr="00605893">
        <w:rPr>
          <w:rFonts w:ascii="Times New Roman" w:hAnsi="Times New Roman" w:cs="Times New Roman"/>
          <w:noProof/>
          <w:color w:val="000000"/>
          <w:sz w:val="28"/>
          <w:szCs w:val="28"/>
          <w:lang w:val="kk-KZ"/>
        </w:rPr>
        <w:t xml:space="preserve"> </w:t>
      </w:r>
    </w:p>
    <w:p w:rsidR="00764066" w:rsidRPr="00605893" w:rsidRDefault="00764066" w:rsidP="006D2C64">
      <w:pPr>
        <w:numPr>
          <w:ilvl w:val="0"/>
          <w:numId w:val="175"/>
        </w:numPr>
        <w:shd w:val="clear" w:color="auto" w:fill="FFFFFF"/>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белгілі міндеттерді шешу </w:t>
      </w:r>
      <w:r w:rsidRPr="00605893">
        <w:rPr>
          <w:rFonts w:ascii="Times New Roman" w:hAnsi="Times New Roman" w:cs="Times New Roman"/>
          <w:color w:val="000000"/>
          <w:sz w:val="28"/>
          <w:szCs w:val="28"/>
          <w:lang w:val="kk-KZ"/>
        </w:rPr>
        <w:t xml:space="preserve">барысында </w:t>
      </w:r>
      <w:r w:rsidRPr="00605893">
        <w:rPr>
          <w:rFonts w:ascii="Times New Roman" w:hAnsi="Times New Roman" w:cs="Times New Roman"/>
          <w:noProof/>
          <w:color w:val="000000"/>
          <w:sz w:val="28"/>
          <w:szCs w:val="28"/>
          <w:lang w:val="kk-KZ"/>
        </w:rPr>
        <w:t>ұжымдық ізденіс жасау</w:t>
      </w:r>
      <w:r w:rsidR="00042653">
        <w:rPr>
          <w:rFonts w:ascii="Times New Roman" w:hAnsi="Times New Roman" w:cs="Times New Roman"/>
          <w:noProof/>
          <w:color w:val="000000"/>
          <w:sz w:val="28"/>
          <w:szCs w:val="28"/>
          <w:lang w:val="kk-KZ"/>
        </w:rPr>
        <w:t>;</w:t>
      </w:r>
    </w:p>
    <w:p w:rsidR="00764066" w:rsidRPr="00605893" w:rsidRDefault="00764066" w:rsidP="006D2C64">
      <w:pPr>
        <w:numPr>
          <w:ilvl w:val="0"/>
          <w:numId w:val="175"/>
        </w:numPr>
        <w:shd w:val="clear" w:color="auto" w:fill="FFFFFF"/>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en-US"/>
        </w:rPr>
      </w:pPr>
      <w:r w:rsidRPr="00605893">
        <w:rPr>
          <w:rFonts w:ascii="Times New Roman" w:hAnsi="Times New Roman" w:cs="Times New Roman"/>
          <w:noProof/>
          <w:color w:val="000000"/>
          <w:sz w:val="28"/>
          <w:szCs w:val="28"/>
          <w:lang w:val="kk-KZ"/>
        </w:rPr>
        <w:t xml:space="preserve"> уақытты үнемді пайдалану; </w:t>
      </w:r>
    </w:p>
    <w:p w:rsidR="00764066" w:rsidRPr="00605893" w:rsidRDefault="00764066" w:rsidP="006D2C64">
      <w:pPr>
        <w:numPr>
          <w:ilvl w:val="0"/>
          <w:numId w:val="175"/>
        </w:numPr>
        <w:shd w:val="clear" w:color="auto" w:fill="FFFFFF"/>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en-US"/>
        </w:rPr>
      </w:pPr>
      <w:r w:rsidRPr="00605893">
        <w:rPr>
          <w:rFonts w:ascii="Times New Roman" w:hAnsi="Times New Roman" w:cs="Times New Roman"/>
          <w:noProof/>
          <w:color w:val="000000"/>
          <w:sz w:val="28"/>
          <w:szCs w:val="28"/>
          <w:lang w:val="kk-KZ"/>
        </w:rPr>
        <w:t xml:space="preserve">сабақ үстінде әр оқушының рухани санасын арттыруға  құлшынысының бәсекеге түсуі; </w:t>
      </w:r>
    </w:p>
    <w:p w:rsidR="00764066" w:rsidRPr="00D75CAD" w:rsidRDefault="00042653" w:rsidP="00042653">
      <w:pPr>
        <w:numPr>
          <w:ilvl w:val="0"/>
          <w:numId w:val="175"/>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жүйелілік пен </w:t>
      </w:r>
      <w:r w:rsidR="00764066" w:rsidRPr="00042653">
        <w:rPr>
          <w:rFonts w:ascii="Times New Roman" w:hAnsi="Times New Roman" w:cs="Times New Roman"/>
          <w:noProof/>
          <w:color w:val="000000"/>
          <w:sz w:val="28"/>
          <w:szCs w:val="28"/>
          <w:lang w:val="kk-KZ"/>
        </w:rPr>
        <w:t xml:space="preserve">оқушының одан әрі дамуына,  білімсіздіктен білімділікке жетіліп отыруына ұмтылдыру. </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Я.А.Коменский саналылық және белсенділік, көрнекілік, жүйелілік және сабақтастық, жаттығу және түсініктілік приниптер</w:t>
      </w:r>
      <w:r>
        <w:rPr>
          <w:rFonts w:ascii="Times New Roman" w:hAnsi="Times New Roman" w:cs="Times New Roman"/>
          <w:color w:val="000000"/>
          <w:sz w:val="28"/>
          <w:szCs w:val="28"/>
          <w:lang w:val="kk-KZ"/>
        </w:rPr>
        <w:t>ін ұсынды. Я.А.Коменский сынып-</w:t>
      </w:r>
      <w:r w:rsidRPr="00605893">
        <w:rPr>
          <w:rFonts w:ascii="Times New Roman" w:hAnsi="Times New Roman" w:cs="Times New Roman"/>
          <w:color w:val="000000"/>
          <w:sz w:val="28"/>
          <w:szCs w:val="28"/>
          <w:lang w:val="kk-KZ"/>
        </w:rPr>
        <w:t xml:space="preserve">сабақ жүйесін терең зерттеді. </w:t>
      </w:r>
      <w:r>
        <w:rPr>
          <w:rFonts w:ascii="Times New Roman" w:hAnsi="Times New Roman" w:cs="Times New Roman"/>
          <w:color w:val="000000"/>
          <w:sz w:val="28"/>
          <w:szCs w:val="28"/>
          <w:lang w:val="kk-KZ"/>
        </w:rPr>
        <w:t xml:space="preserve"> </w:t>
      </w:r>
      <w:r w:rsidRPr="00605893">
        <w:rPr>
          <w:rFonts w:ascii="Times New Roman" w:hAnsi="Times New Roman" w:cs="Times New Roman"/>
          <w:color w:val="000000"/>
          <w:sz w:val="28"/>
          <w:szCs w:val="28"/>
          <w:lang w:val="kk-KZ"/>
        </w:rPr>
        <w:t>«Жақсы ұйымдастырылған мектеп заңдары» деген еңбегінде сынып сабақ жүйесінің бөліктерін атады. Олар:</w:t>
      </w:r>
    </w:p>
    <w:p w:rsidR="00764066" w:rsidRPr="00605893"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оқушыларды мектепке белгілі бір уақытта қабылдау, сабақ аяқталмай, ешкімді босатпау;</w:t>
      </w:r>
    </w:p>
    <w:p w:rsidR="00764066" w:rsidRPr="00605893"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оқушыларды сыныптарға бөлу;</w:t>
      </w:r>
    </w:p>
    <w:p w:rsidR="00764066" w:rsidRPr="00605893"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әр сыныпқа бір бөлме беру;</w:t>
      </w:r>
    </w:p>
    <w:p w:rsidR="00764066" w:rsidRPr="00605893"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күніне  кем дегенде 4 сабақ өткізу;</w:t>
      </w:r>
    </w:p>
    <w:p w:rsidR="00764066" w:rsidRPr="00605893"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әрбір сағатта істелетін жұмыстарды жоспарлау;</w:t>
      </w:r>
    </w:p>
    <w:p w:rsidR="00764066" w:rsidRPr="004A288C"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қоңыраудың соғылуы;</w:t>
      </w:r>
    </w:p>
    <w:p w:rsidR="00764066" w:rsidRPr="00605893"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бір сабақтың ұзақтығы 1 сағаттан аспау керек;</w:t>
      </w:r>
    </w:p>
    <w:p w:rsidR="00764066" w:rsidRPr="00605893" w:rsidRDefault="00764066" w:rsidP="006D2C64">
      <w:pPr>
        <w:pStyle w:val="10"/>
        <w:numPr>
          <w:ilvl w:val="0"/>
          <w:numId w:val="174"/>
        </w:numPr>
        <w:tabs>
          <w:tab w:val="left" w:pos="851"/>
        </w:tabs>
        <w:ind w:left="0" w:right="-57" w:firstLine="567"/>
        <w:jc w:val="both"/>
        <w:rPr>
          <w:color w:val="000000"/>
          <w:sz w:val="28"/>
          <w:szCs w:val="28"/>
          <w:lang w:val="kk-KZ"/>
        </w:rPr>
      </w:pPr>
      <w:r w:rsidRPr="00605893">
        <w:rPr>
          <w:color w:val="000000"/>
          <w:sz w:val="28"/>
          <w:szCs w:val="28"/>
          <w:lang w:val="kk-KZ"/>
        </w:rPr>
        <w:t xml:space="preserve"> сабақты күзде бастау.</w:t>
      </w:r>
    </w:p>
    <w:p w:rsidR="00764066" w:rsidRPr="00605893" w:rsidRDefault="00764066" w:rsidP="002871D7">
      <w:pPr>
        <w:spacing w:after="0" w:line="240" w:lineRule="auto"/>
        <w:ind w:right="-57" w:firstLine="567"/>
        <w:jc w:val="both"/>
        <w:rPr>
          <w:rFonts w:ascii="Times New Roman" w:eastAsia="Microsoft YaHei UI" w:hAnsi="Times New Roman" w:cs="Times New Roman"/>
          <w:color w:val="000000"/>
          <w:sz w:val="28"/>
          <w:szCs w:val="28"/>
          <w:lang w:val="kk-KZ"/>
        </w:rPr>
      </w:pPr>
      <w:r w:rsidRPr="00605893">
        <w:rPr>
          <w:rFonts w:ascii="Times New Roman" w:hAnsi="Times New Roman" w:cs="Times New Roman"/>
          <w:color w:val="000000"/>
          <w:sz w:val="28"/>
          <w:szCs w:val="28"/>
          <w:lang w:val="kk-KZ"/>
        </w:rPr>
        <w:t>Я.А.Коменский</w:t>
      </w:r>
      <w:r>
        <w:rPr>
          <w:rFonts w:ascii="Times New Roman" w:hAnsi="Times New Roman" w:cs="Times New Roman"/>
          <w:color w:val="000000"/>
          <w:sz w:val="28"/>
          <w:szCs w:val="28"/>
          <w:lang w:val="kk-KZ"/>
        </w:rPr>
        <w:t>:</w:t>
      </w:r>
      <w:r w:rsidRPr="00605893">
        <w:rPr>
          <w:rFonts w:ascii="Times New Roman" w:hAnsi="Times New Roman" w:cs="Times New Roman"/>
          <w:color w:val="000000"/>
          <w:sz w:val="28"/>
          <w:szCs w:val="28"/>
          <w:lang w:val="kk-KZ"/>
        </w:rPr>
        <w:t xml:space="preserve"> «Мұғалім </w:t>
      </w:r>
      <w:r w:rsidR="00042653" w:rsidRPr="00605893">
        <w:rPr>
          <w:rFonts w:ascii="Times New Roman" w:hAnsi="Times New Roman" w:cs="Times New Roman"/>
          <w:sz w:val="28"/>
          <w:szCs w:val="28"/>
          <w:lang w:val="kk-KZ"/>
        </w:rPr>
        <w:t>–</w:t>
      </w:r>
      <w:r w:rsidRPr="00605893">
        <w:rPr>
          <w:rFonts w:ascii="Times New Roman" w:hAnsi="Times New Roman" w:cs="Times New Roman"/>
          <w:color w:val="000000"/>
          <w:sz w:val="28"/>
          <w:szCs w:val="28"/>
          <w:lang w:val="kk-KZ"/>
        </w:rPr>
        <w:t xml:space="preserve"> сабақты жаратушы, оның жүрегі»</w:t>
      </w:r>
      <w:r w:rsidR="00042653">
        <w:rPr>
          <w:rFonts w:ascii="Times New Roman" w:hAnsi="Times New Roman" w:cs="Times New Roman"/>
          <w:color w:val="000000"/>
          <w:sz w:val="28"/>
          <w:szCs w:val="28"/>
          <w:lang w:val="kk-KZ"/>
        </w:rPr>
        <w:t xml:space="preserve"> </w:t>
      </w:r>
      <w:r w:rsidR="00042653" w:rsidRPr="00605893">
        <w:rPr>
          <w:rFonts w:ascii="Times New Roman" w:hAnsi="Times New Roman" w:cs="Times New Roman"/>
          <w:sz w:val="28"/>
          <w:szCs w:val="28"/>
          <w:lang w:val="kk-KZ"/>
        </w:rPr>
        <w:t>–</w:t>
      </w:r>
      <w:r w:rsidRPr="00605893">
        <w:rPr>
          <w:rFonts w:ascii="Times New Roman" w:hAnsi="Times New Roman" w:cs="Times New Roman"/>
          <w:color w:val="000000"/>
          <w:sz w:val="28"/>
          <w:szCs w:val="28"/>
          <w:lang w:val="kk-KZ"/>
        </w:rPr>
        <w:t xml:space="preserve"> деп түсінген.</w:t>
      </w:r>
      <w:r w:rsidR="00042653">
        <w:rPr>
          <w:rFonts w:ascii="Times New Roman" w:hAnsi="Times New Roman" w:cs="Times New Roman"/>
          <w:color w:val="000000"/>
          <w:sz w:val="28"/>
          <w:szCs w:val="28"/>
          <w:lang w:val="kk-KZ"/>
        </w:rPr>
        <w:t xml:space="preserve"> </w:t>
      </w:r>
      <w:r w:rsidRPr="00605893">
        <w:rPr>
          <w:rFonts w:ascii="Times New Roman" w:hAnsi="Times New Roman" w:cs="Times New Roman"/>
          <w:color w:val="000000"/>
          <w:sz w:val="28"/>
          <w:szCs w:val="28"/>
          <w:lang w:val="kk-KZ"/>
        </w:rPr>
        <w:t>Ол оқушының өз күшіне деген сенімін арттыру, еңбекті сүюге тәрбиелеу, экскурсияны кең қолдануға баса назар аударған.</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noProof/>
          <w:color w:val="000000"/>
          <w:sz w:val="28"/>
          <w:szCs w:val="28"/>
          <w:lang w:val="kk-KZ"/>
        </w:rPr>
        <w:t xml:space="preserve">Бұл оқытудың түрінде де </w:t>
      </w:r>
      <w:r w:rsidRPr="00605893">
        <w:rPr>
          <w:rFonts w:ascii="Times New Roman" w:hAnsi="Times New Roman" w:cs="Times New Roman"/>
          <w:b/>
          <w:noProof/>
          <w:color w:val="000000"/>
          <w:sz w:val="28"/>
          <w:szCs w:val="28"/>
          <w:lang w:val="kk-KZ"/>
        </w:rPr>
        <w:t>кемшіліктер</w:t>
      </w:r>
      <w:r w:rsidRPr="00605893">
        <w:rPr>
          <w:rFonts w:ascii="Times New Roman" w:hAnsi="Times New Roman" w:cs="Times New Roman"/>
          <w:noProof/>
          <w:color w:val="000000"/>
          <w:sz w:val="28"/>
          <w:szCs w:val="28"/>
          <w:lang w:val="kk-KZ"/>
        </w:rPr>
        <w:t xml:space="preserve"> кездеседі:  </w:t>
      </w:r>
      <w:r w:rsidRPr="00605893">
        <w:rPr>
          <w:rFonts w:ascii="Times New Roman" w:hAnsi="Times New Roman" w:cs="Times New Roman"/>
          <w:color w:val="000000"/>
          <w:sz w:val="28"/>
          <w:szCs w:val="28"/>
          <w:lang w:val="kk-KZ"/>
        </w:rPr>
        <w:t xml:space="preserve">үлгерімі нашар оқушыларға қиын, ал жақсы оқитындардың қабілеті тежеледі, яғни </w:t>
      </w:r>
      <w:r w:rsidRPr="00605893">
        <w:rPr>
          <w:rFonts w:ascii="Times New Roman" w:hAnsi="Times New Roman" w:cs="Times New Roman"/>
          <w:noProof/>
          <w:color w:val="000000"/>
          <w:sz w:val="28"/>
          <w:szCs w:val="28"/>
          <w:lang w:val="kk-KZ"/>
        </w:rPr>
        <w:t xml:space="preserve">сыныптық-сабақ жүйесі үлгерімі  орташа деңгейдегі оқушыға бағытталған, сөйтіп,  бір жағынан үлгерімі нашар деңгейдегі оқушының қабілеті жетпейтін күрделі тапсырмалар келсе, екінші жағынан өте </w:t>
      </w:r>
      <w:r w:rsidRPr="00605893">
        <w:rPr>
          <w:rFonts w:ascii="Times New Roman" w:hAnsi="Times New Roman" w:cs="Times New Roman"/>
          <w:color w:val="000000"/>
          <w:sz w:val="28"/>
          <w:szCs w:val="28"/>
          <w:lang w:val="kk-KZ"/>
        </w:rPr>
        <w:t xml:space="preserve">таланты </w:t>
      </w:r>
      <w:r w:rsidRPr="00605893">
        <w:rPr>
          <w:rFonts w:ascii="Times New Roman" w:hAnsi="Times New Roman" w:cs="Times New Roman"/>
          <w:noProof/>
          <w:color w:val="000000"/>
          <w:sz w:val="28"/>
          <w:szCs w:val="28"/>
          <w:lang w:val="kk-KZ"/>
        </w:rPr>
        <w:t xml:space="preserve">оқушылар үшін ыңғайланған оқу объектісі болмайды, әр оқушының жеке қабілеті ескерілмейді,  нәтижесінде, мұғалім </w:t>
      </w:r>
      <w:r w:rsidRPr="00605893">
        <w:rPr>
          <w:rFonts w:ascii="Times New Roman" w:hAnsi="Times New Roman" w:cs="Times New Roman"/>
          <w:color w:val="000000"/>
          <w:sz w:val="28"/>
          <w:szCs w:val="28"/>
          <w:lang w:val="kk-KZ"/>
        </w:rPr>
        <w:t xml:space="preserve">осы </w:t>
      </w:r>
      <w:r w:rsidRPr="00605893">
        <w:rPr>
          <w:rFonts w:ascii="Times New Roman" w:hAnsi="Times New Roman" w:cs="Times New Roman"/>
          <w:noProof/>
          <w:color w:val="000000"/>
          <w:sz w:val="28"/>
          <w:szCs w:val="28"/>
          <w:lang w:val="kk-KZ"/>
        </w:rPr>
        <w:t>үш түрлі деңгейге жекелеген жұмысты ұйымдастыру  амалын  қарастыруы  көзделеді  және оқытудың әдістері мен қарқын мөлшерін дәл межелей алу шеберлігі болуы талап етіледі.</w:t>
      </w:r>
      <w:r w:rsidRPr="00605893">
        <w:rPr>
          <w:rFonts w:ascii="Times New Roman" w:hAnsi="Times New Roman" w:cs="Times New Roman"/>
          <w:color w:val="000000"/>
          <w:sz w:val="28"/>
          <w:szCs w:val="28"/>
          <w:lang w:val="kk-KZ"/>
        </w:rPr>
        <w:t xml:space="preserve"> Сондықтан ғалымдар сынып-сабақ жүйесін жетілдіру жолдарын іздестіруде.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b/>
          <w:i/>
          <w:color w:val="000000"/>
          <w:sz w:val="28"/>
          <w:szCs w:val="28"/>
          <w:lang w:val="kk-KZ"/>
        </w:rPr>
        <w:t xml:space="preserve">Сыныптық-сабақ жүйесінің </w:t>
      </w:r>
      <w:r w:rsidR="00D256AC">
        <w:rPr>
          <w:rFonts w:ascii="Times New Roman" w:hAnsi="Times New Roman" w:cs="Times New Roman"/>
          <w:b/>
          <w:i/>
          <w:color w:val="000000"/>
          <w:sz w:val="28"/>
          <w:szCs w:val="28"/>
          <w:lang w:val="kk-KZ"/>
        </w:rPr>
        <w:t>артықшылықтары:</w:t>
      </w:r>
      <w:r w:rsidRPr="00605893">
        <w:rPr>
          <w:rFonts w:ascii="Times New Roman" w:hAnsi="Times New Roman" w:cs="Times New Roman"/>
          <w:color w:val="000000"/>
          <w:sz w:val="28"/>
          <w:szCs w:val="28"/>
          <w:lang w:val="kk-KZ"/>
        </w:rPr>
        <w:t>: сынып-сабақ жүйесінің басқа оқыту түрлеріне қарағанда артықшылықтары бар, себебі оның бөліктері бір-бірімен байланысты, мұғалім барлық оқушылармен жұмыс істейді, оқушылардың бір-бірін оқытуына мүмкіндік жасалады. Оқушылар тәрбиеленеді, дамиды, бір-бірімен жарысады. Сабақ оқу-тәрбие жұмысын реттейді, оны басқарады, балалар бір-бірімен ынтымақтаса жұмыс істейді, мұғалім оқушылардың сезім әлеміне әсер етеді, тәрбиелейді, көп оқушылармен жұмыс істейді.</w:t>
      </w:r>
    </w:p>
    <w:p w:rsidR="00764066"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Сынып</w:t>
      </w:r>
      <w:r w:rsidR="00D256AC">
        <w:rPr>
          <w:rFonts w:ascii="Times New Roman" w:hAnsi="Times New Roman" w:cs="Times New Roman"/>
          <w:noProof/>
          <w:color w:val="000000"/>
          <w:sz w:val="28"/>
          <w:szCs w:val="28"/>
          <w:lang w:val="kk-KZ"/>
        </w:rPr>
        <w:t>тық</w:t>
      </w:r>
      <w:r w:rsidRPr="00605893">
        <w:rPr>
          <w:rFonts w:ascii="Times New Roman" w:hAnsi="Times New Roman" w:cs="Times New Roman"/>
          <w:noProof/>
          <w:color w:val="000000"/>
          <w:sz w:val="28"/>
          <w:szCs w:val="28"/>
          <w:lang w:val="kk-KZ"/>
        </w:rPr>
        <w:t xml:space="preserve">-сабақ жүйесі жас мөлшері біркелкі </w:t>
      </w:r>
      <w:r w:rsidRPr="00605893">
        <w:rPr>
          <w:rFonts w:ascii="Times New Roman" w:hAnsi="Times New Roman" w:cs="Times New Roman"/>
          <w:color w:val="000000"/>
          <w:sz w:val="28"/>
          <w:szCs w:val="28"/>
          <w:lang w:val="kk-KZ"/>
        </w:rPr>
        <w:t xml:space="preserve">топтан </w:t>
      </w:r>
      <w:r w:rsidRPr="00605893">
        <w:rPr>
          <w:rFonts w:ascii="Times New Roman" w:hAnsi="Times New Roman" w:cs="Times New Roman"/>
          <w:noProof/>
          <w:color w:val="000000"/>
          <w:sz w:val="28"/>
          <w:szCs w:val="28"/>
          <w:lang w:val="kk-KZ"/>
        </w:rPr>
        <w:t xml:space="preserve">құрылған және тұрақты құрамы </w:t>
      </w:r>
      <w:r w:rsidRPr="00605893">
        <w:rPr>
          <w:rFonts w:ascii="Times New Roman" w:hAnsi="Times New Roman" w:cs="Times New Roman"/>
          <w:color w:val="000000"/>
          <w:sz w:val="28"/>
          <w:szCs w:val="28"/>
          <w:lang w:val="kk-KZ"/>
        </w:rPr>
        <w:t xml:space="preserve">бар, </w:t>
      </w:r>
      <w:r w:rsidRPr="00605893">
        <w:rPr>
          <w:rFonts w:ascii="Times New Roman" w:hAnsi="Times New Roman" w:cs="Times New Roman"/>
          <w:noProof/>
          <w:color w:val="000000"/>
          <w:sz w:val="28"/>
          <w:szCs w:val="28"/>
          <w:lang w:val="kk-KZ"/>
        </w:rPr>
        <w:t>сабақ үнемі оқу кестесімен өтілетін және оқытудың бірдей бағдарламасы құрылған жағд</w:t>
      </w:r>
      <w:r>
        <w:rPr>
          <w:rFonts w:ascii="Times New Roman" w:hAnsi="Times New Roman" w:cs="Times New Roman"/>
          <w:noProof/>
          <w:color w:val="000000"/>
          <w:sz w:val="28"/>
          <w:szCs w:val="28"/>
          <w:lang w:val="kk-KZ"/>
        </w:rPr>
        <w:t xml:space="preserve">айда іс-тәжірибеде қолданылады </w:t>
      </w:r>
      <w:r w:rsidR="00863BE3">
        <w:rPr>
          <w:rFonts w:ascii="Times New Roman" w:hAnsi="Times New Roman" w:cs="Times New Roman"/>
          <w:noProof/>
          <w:color w:val="000000"/>
          <w:sz w:val="28"/>
          <w:szCs w:val="28"/>
          <w:lang w:val="kk-KZ"/>
        </w:rPr>
        <w:t xml:space="preserve">                </w:t>
      </w:r>
      <w:r w:rsidRPr="00605893">
        <w:rPr>
          <w:rFonts w:ascii="Times New Roman" w:hAnsi="Times New Roman" w:cs="Times New Roman"/>
          <w:noProof/>
          <w:color w:val="000000"/>
          <w:sz w:val="28"/>
          <w:szCs w:val="28"/>
          <w:lang w:val="kk-KZ"/>
        </w:rPr>
        <w:t>(</w:t>
      </w:r>
      <w:r w:rsidR="007F6D2F">
        <w:rPr>
          <w:rFonts w:ascii="Times New Roman" w:hAnsi="Times New Roman" w:cs="Times New Roman"/>
          <w:noProof/>
          <w:color w:val="000000"/>
          <w:sz w:val="28"/>
          <w:szCs w:val="28"/>
          <w:lang w:val="kk-KZ"/>
        </w:rPr>
        <w:t>10</w:t>
      </w:r>
      <w:r w:rsidR="00202CEA">
        <w:rPr>
          <w:rFonts w:ascii="Times New Roman" w:hAnsi="Times New Roman" w:cs="Times New Roman"/>
          <w:noProof/>
          <w:color w:val="000000"/>
          <w:sz w:val="28"/>
          <w:szCs w:val="28"/>
          <w:lang w:val="kk-KZ"/>
        </w:rPr>
        <w:t>0</w:t>
      </w:r>
      <w:r w:rsidRPr="00605893">
        <w:rPr>
          <w:rFonts w:ascii="Times New Roman" w:hAnsi="Times New Roman" w:cs="Times New Roman"/>
          <w:noProof/>
          <w:color w:val="000000"/>
          <w:sz w:val="28"/>
          <w:szCs w:val="28"/>
          <w:lang w:val="kk-KZ"/>
        </w:rPr>
        <w:t>-сурет).</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605893"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shape id="_x0000_s1876" type="#_x0000_t84" style="position:absolute;left:0;text-align:left;margin-left:34.5pt;margin-top:7.6pt;width:387pt;height:36pt;z-index:252110848" fillcolor="aqua" strokecolor="red">
            <v:textbox style="mso-next-textbox:#_x0000_s1876">
              <w:txbxContent>
                <w:p w:rsidR="0046482B" w:rsidRPr="00F35F24" w:rsidRDefault="0046482B" w:rsidP="00764066">
                  <w:pPr>
                    <w:jc w:val="center"/>
                    <w:rPr>
                      <w:rFonts w:ascii="Times New Roman" w:hAnsi="Times New Roman" w:cs="Times New Roman"/>
                      <w:b/>
                      <w:sz w:val="36"/>
                      <w:szCs w:val="36"/>
                      <w:lang w:val="kk-KZ"/>
                    </w:rPr>
                  </w:pPr>
                  <w:r w:rsidRPr="00F35F24">
                    <w:rPr>
                      <w:rFonts w:ascii="Times New Roman" w:hAnsi="Times New Roman" w:cs="Times New Roman"/>
                      <w:b/>
                      <w:sz w:val="36"/>
                      <w:szCs w:val="36"/>
                      <w:lang w:val="kk-KZ"/>
                    </w:rPr>
                    <w:t>Сабақ-оқытудың негізгі формасы</w:t>
                  </w:r>
                </w:p>
              </w:txbxContent>
            </v:textbox>
          </v:shape>
        </w:pic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605893" w:rsidRDefault="00953859" w:rsidP="002871D7">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pict>
          <v:shape id="_x0000_s1875" type="#_x0000_t84" style="position:absolute;left:0;text-align:left;margin-left:318.75pt;margin-top:11.45pt;width:135pt;height:180pt;z-index:252109824" fillcolor="#cff" strokecolor="red">
            <v:textbox style="mso-next-textbox:#_x0000_s1875">
              <w:txbxContent>
                <w:p w:rsidR="0046482B" w:rsidRPr="00F35F24" w:rsidRDefault="0046482B" w:rsidP="00764066">
                  <w:pPr>
                    <w:spacing w:after="0" w:line="240" w:lineRule="auto"/>
                    <w:jc w:val="center"/>
                    <w:rPr>
                      <w:rFonts w:ascii="Times New Roman" w:hAnsi="Times New Roman" w:cs="Times New Roman"/>
                      <w:b/>
                      <w:sz w:val="28"/>
                      <w:szCs w:val="28"/>
                      <w:lang w:val="kk-KZ"/>
                    </w:rPr>
                  </w:pPr>
                  <w:r w:rsidRPr="00F35F24">
                    <w:rPr>
                      <w:rFonts w:ascii="Times New Roman" w:hAnsi="Times New Roman" w:cs="Times New Roman"/>
                      <w:b/>
                      <w:sz w:val="28"/>
                      <w:szCs w:val="28"/>
                      <w:lang w:val="kk-KZ"/>
                    </w:rPr>
                    <w:t>Кемшілігі:</w:t>
                  </w:r>
                </w:p>
                <w:p w:rsidR="0046482B" w:rsidRPr="00F35F24" w:rsidRDefault="0046482B" w:rsidP="00764066">
                  <w:pPr>
                    <w:spacing w:after="0" w:line="240" w:lineRule="auto"/>
                    <w:jc w:val="both"/>
                    <w:rPr>
                      <w:rFonts w:ascii="Times New Roman" w:hAnsi="Times New Roman" w:cs="Times New Roman"/>
                      <w:sz w:val="28"/>
                      <w:szCs w:val="28"/>
                      <w:lang w:val="kk-KZ"/>
                    </w:rPr>
                  </w:pPr>
                  <w:r w:rsidRPr="00F35F24">
                    <w:rPr>
                      <w:rFonts w:ascii="Times New Roman" w:hAnsi="Times New Roman" w:cs="Times New Roman"/>
                      <w:sz w:val="28"/>
                      <w:szCs w:val="28"/>
                      <w:lang w:val="kk-KZ"/>
                    </w:rPr>
                    <w:t>Оқушылармен жеке  оқу-тәрбие жұмысын жүргізу мүмкін емес</w:t>
                  </w:r>
                </w:p>
              </w:txbxContent>
            </v:textbox>
          </v:shape>
        </w:pict>
      </w:r>
      <w:r>
        <w:rPr>
          <w:rFonts w:ascii="Times New Roman" w:hAnsi="Times New Roman" w:cs="Times New Roman"/>
          <w:noProof/>
          <w:color w:val="000000"/>
          <w:sz w:val="28"/>
          <w:szCs w:val="28"/>
        </w:rPr>
        <w:pict>
          <v:shape id="_x0000_s1874" type="#_x0000_t84" style="position:absolute;left:0;text-align:left;margin-left:-10.5pt;margin-top:2.9pt;width:358.5pt;height:184.5pt;z-index:252108800" fillcolor="#cff" strokecolor="red">
            <v:textbox style="mso-next-textbox:#_x0000_s1874">
              <w:txbxContent>
                <w:p w:rsidR="0046482B" w:rsidRPr="00F35F24" w:rsidRDefault="0046482B" w:rsidP="00764066">
                  <w:pPr>
                    <w:jc w:val="center"/>
                    <w:rPr>
                      <w:rFonts w:ascii="Times New Roman" w:hAnsi="Times New Roman" w:cs="Times New Roman"/>
                      <w:b/>
                      <w:sz w:val="28"/>
                      <w:szCs w:val="28"/>
                      <w:lang w:val="kk-KZ"/>
                    </w:rPr>
                  </w:pPr>
                  <w:r w:rsidRPr="00F35F24">
                    <w:rPr>
                      <w:rFonts w:ascii="Times New Roman" w:hAnsi="Times New Roman" w:cs="Times New Roman"/>
                      <w:b/>
                      <w:sz w:val="28"/>
                      <w:szCs w:val="28"/>
                      <w:lang w:val="kk-KZ"/>
                    </w:rPr>
                    <w:t>Артықшылықтары:</w:t>
                  </w:r>
                </w:p>
                <w:p w:rsidR="0046482B" w:rsidRPr="00F35F24" w:rsidRDefault="0046482B" w:rsidP="00764066">
                  <w:pPr>
                    <w:spacing w:after="0" w:line="240" w:lineRule="auto"/>
                    <w:jc w:val="both"/>
                    <w:rPr>
                      <w:rFonts w:ascii="Times New Roman" w:hAnsi="Times New Roman" w:cs="Times New Roman"/>
                      <w:sz w:val="28"/>
                      <w:szCs w:val="28"/>
                      <w:lang w:val="kk-KZ"/>
                    </w:rPr>
                  </w:pPr>
                  <w:r w:rsidRPr="00F35F24">
                    <w:rPr>
                      <w:rFonts w:ascii="Times New Roman" w:hAnsi="Times New Roman" w:cs="Times New Roman"/>
                      <w:sz w:val="28"/>
                      <w:szCs w:val="28"/>
                      <w:lang w:val="kk-KZ"/>
                    </w:rPr>
                    <w:t>1.</w:t>
                  </w:r>
                  <w:r>
                    <w:rPr>
                      <w:rFonts w:ascii="Times New Roman" w:hAnsi="Times New Roman" w:cs="Times New Roman"/>
                      <w:sz w:val="28"/>
                      <w:szCs w:val="28"/>
                      <w:lang w:val="kk-KZ"/>
                    </w:rPr>
                    <w:t xml:space="preserve"> Қатаң ұйымдастыру құрылымы бар</w:t>
                  </w:r>
                </w:p>
                <w:p w:rsidR="0046482B" w:rsidRPr="00F35F24" w:rsidRDefault="0046482B" w:rsidP="00764066">
                  <w:pPr>
                    <w:spacing w:after="0" w:line="240" w:lineRule="auto"/>
                    <w:jc w:val="both"/>
                    <w:rPr>
                      <w:rFonts w:ascii="Times New Roman" w:hAnsi="Times New Roman" w:cs="Times New Roman"/>
                      <w:sz w:val="28"/>
                      <w:szCs w:val="28"/>
                      <w:lang w:val="kk-KZ"/>
                    </w:rPr>
                  </w:pPr>
                  <w:r w:rsidRPr="00F35F24">
                    <w:rPr>
                      <w:rFonts w:ascii="Times New Roman" w:hAnsi="Times New Roman" w:cs="Times New Roman"/>
                      <w:sz w:val="28"/>
                      <w:szCs w:val="28"/>
                      <w:lang w:val="kk-KZ"/>
                    </w:rPr>
                    <w:t>2. Бір мезгілде мұғалім үлкен оқу</w:t>
                  </w:r>
                  <w:r>
                    <w:rPr>
                      <w:rFonts w:ascii="Times New Roman" w:hAnsi="Times New Roman" w:cs="Times New Roman"/>
                      <w:sz w:val="28"/>
                      <w:szCs w:val="28"/>
                      <w:lang w:val="kk-KZ"/>
                    </w:rPr>
                    <w:t>шылар тобымен жұмыс жасау алады</w:t>
                  </w:r>
                </w:p>
                <w:p w:rsidR="0046482B" w:rsidRPr="00F35F24" w:rsidRDefault="0046482B" w:rsidP="007640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Өзара оқыту</w:t>
                  </w:r>
                </w:p>
                <w:p w:rsidR="0046482B" w:rsidRPr="00F35F24" w:rsidRDefault="0046482B" w:rsidP="007640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Ұжымдық іс-әрекет </w:t>
                  </w:r>
                </w:p>
                <w:p w:rsidR="0046482B" w:rsidRPr="00F35F24" w:rsidRDefault="0046482B" w:rsidP="00764066">
                  <w:pPr>
                    <w:spacing w:after="0" w:line="240" w:lineRule="auto"/>
                    <w:jc w:val="both"/>
                    <w:rPr>
                      <w:rFonts w:ascii="Times New Roman" w:hAnsi="Times New Roman" w:cs="Times New Roman"/>
                      <w:sz w:val="28"/>
                      <w:szCs w:val="28"/>
                      <w:lang w:val="kk-KZ"/>
                    </w:rPr>
                  </w:pPr>
                  <w:r w:rsidRPr="00F35F24">
                    <w:rPr>
                      <w:rFonts w:ascii="Times New Roman" w:hAnsi="Times New Roman" w:cs="Times New Roman"/>
                      <w:sz w:val="28"/>
                      <w:szCs w:val="28"/>
                      <w:lang w:val="kk-KZ"/>
                    </w:rPr>
                    <w:t>5. Тәрбие ме</w:t>
                  </w:r>
                  <w:r>
                    <w:rPr>
                      <w:rFonts w:ascii="Times New Roman" w:hAnsi="Times New Roman" w:cs="Times New Roman"/>
                      <w:sz w:val="28"/>
                      <w:szCs w:val="28"/>
                      <w:lang w:val="kk-KZ"/>
                    </w:rPr>
                    <w:t>н оқытуға қажет жағдайдың болуы</w:t>
                  </w:r>
                </w:p>
                <w:p w:rsidR="0046482B" w:rsidRPr="006F4968" w:rsidRDefault="0046482B" w:rsidP="00764066">
                  <w:pPr>
                    <w:jc w:val="both"/>
                    <w:rPr>
                      <w:sz w:val="28"/>
                      <w:szCs w:val="28"/>
                      <w:lang w:val="kk-KZ"/>
                    </w:rPr>
                  </w:pPr>
                </w:p>
              </w:txbxContent>
            </v:textbox>
          </v:shape>
        </w:pic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p>
    <w:p w:rsidR="00764066" w:rsidRPr="00605893"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05893"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05893"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05893"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05893"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05893"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05893"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605893" w:rsidRDefault="00764066" w:rsidP="002871D7">
      <w:pPr>
        <w:spacing w:after="0" w:line="240" w:lineRule="auto"/>
        <w:ind w:right="-57" w:firstLine="567"/>
        <w:jc w:val="both"/>
        <w:rPr>
          <w:rFonts w:ascii="Times New Roman" w:hAnsi="Times New Roman" w:cs="Times New Roman"/>
          <w:sz w:val="28"/>
          <w:szCs w:val="28"/>
          <w:lang w:val="kk-KZ"/>
        </w:rPr>
      </w:pPr>
    </w:p>
    <w:p w:rsidR="00764066" w:rsidRDefault="00764066" w:rsidP="002871D7">
      <w:pPr>
        <w:spacing w:after="0" w:line="240" w:lineRule="auto"/>
        <w:ind w:right="-57" w:firstLine="567"/>
        <w:jc w:val="center"/>
        <w:rPr>
          <w:rFonts w:ascii="Times New Roman" w:hAnsi="Times New Roman" w:cs="Times New Roman"/>
          <w:b/>
          <w:sz w:val="28"/>
          <w:szCs w:val="28"/>
          <w:lang w:val="kk-KZ"/>
        </w:rPr>
      </w:pPr>
      <w:r w:rsidRPr="00605893">
        <w:rPr>
          <w:rFonts w:ascii="Times New Roman" w:hAnsi="Times New Roman" w:cs="Times New Roman"/>
          <w:b/>
          <w:sz w:val="28"/>
          <w:szCs w:val="28"/>
          <w:lang w:val="kk-KZ"/>
        </w:rPr>
        <w:t>Сурет-</w:t>
      </w:r>
      <w:r w:rsidR="007F6D2F">
        <w:rPr>
          <w:rFonts w:ascii="Times New Roman" w:hAnsi="Times New Roman" w:cs="Times New Roman"/>
          <w:b/>
          <w:sz w:val="28"/>
          <w:szCs w:val="28"/>
          <w:lang w:val="kk-KZ"/>
        </w:rPr>
        <w:t>10</w:t>
      </w:r>
      <w:r w:rsidR="00202CEA">
        <w:rPr>
          <w:rFonts w:ascii="Times New Roman" w:hAnsi="Times New Roman" w:cs="Times New Roman"/>
          <w:b/>
          <w:sz w:val="28"/>
          <w:szCs w:val="28"/>
          <w:lang w:val="kk-KZ"/>
        </w:rPr>
        <w:t>0</w:t>
      </w:r>
      <w:r w:rsidR="007F6D2F">
        <w:rPr>
          <w:rFonts w:ascii="Times New Roman" w:hAnsi="Times New Roman" w:cs="Times New Roman"/>
          <w:b/>
          <w:sz w:val="28"/>
          <w:szCs w:val="28"/>
          <w:lang w:val="kk-KZ"/>
        </w:rPr>
        <w:t>.</w:t>
      </w:r>
      <w:r w:rsidRPr="00605893">
        <w:rPr>
          <w:rFonts w:ascii="Times New Roman" w:hAnsi="Times New Roman" w:cs="Times New Roman"/>
          <w:b/>
          <w:sz w:val="28"/>
          <w:szCs w:val="28"/>
          <w:lang w:val="kk-KZ"/>
        </w:rPr>
        <w:t xml:space="preserve"> Сынып-сабақ жүйесінің ерекшеліктері</w:t>
      </w:r>
    </w:p>
    <w:p w:rsidR="00D256AC" w:rsidRDefault="00D256AC" w:rsidP="00D256AC">
      <w:pPr>
        <w:spacing w:after="0" w:line="240" w:lineRule="auto"/>
        <w:ind w:right="-57" w:firstLine="567"/>
        <w:jc w:val="both"/>
        <w:rPr>
          <w:rFonts w:ascii="Times New Roman" w:hAnsi="Times New Roman" w:cs="Times New Roman"/>
          <w:b/>
          <w:color w:val="000000"/>
          <w:sz w:val="28"/>
          <w:szCs w:val="28"/>
          <w:lang w:val="kk-KZ"/>
        </w:rPr>
      </w:pPr>
    </w:p>
    <w:p w:rsidR="00D256AC" w:rsidRPr="00605893" w:rsidRDefault="00D256AC" w:rsidP="00D256AC">
      <w:pPr>
        <w:spacing w:after="0" w:line="240" w:lineRule="auto"/>
        <w:ind w:right="-57" w:firstLine="567"/>
        <w:jc w:val="both"/>
        <w:rPr>
          <w:rFonts w:ascii="Times New Roman" w:hAnsi="Times New Roman" w:cs="Times New Roman"/>
          <w:b/>
          <w:color w:val="000000"/>
          <w:sz w:val="28"/>
          <w:szCs w:val="28"/>
          <w:lang w:val="kk-KZ"/>
        </w:rPr>
      </w:pPr>
      <w:r w:rsidRPr="00605893">
        <w:rPr>
          <w:rFonts w:ascii="Times New Roman" w:hAnsi="Times New Roman" w:cs="Times New Roman"/>
          <w:b/>
          <w:color w:val="000000"/>
          <w:sz w:val="28"/>
          <w:szCs w:val="28"/>
          <w:lang w:val="kk-KZ"/>
        </w:rPr>
        <w:t>Сынып-сабақ жүйесінің мәні мен ерекшеліктері:</w:t>
      </w:r>
    </w:p>
    <w:p w:rsidR="00D256AC" w:rsidRPr="00605893" w:rsidRDefault="00D256AC" w:rsidP="00D256AC">
      <w:pPr>
        <w:numPr>
          <w:ilvl w:val="0"/>
          <w:numId w:val="164"/>
        </w:numPr>
        <w:tabs>
          <w:tab w:val="left" w:pos="709"/>
        </w:tabs>
        <w:spacing w:after="0" w:line="240" w:lineRule="auto"/>
        <w:ind w:left="0" w:right="-57"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605893">
        <w:rPr>
          <w:rFonts w:ascii="Times New Roman" w:hAnsi="Times New Roman" w:cs="Times New Roman"/>
          <w:color w:val="000000"/>
          <w:sz w:val="28"/>
          <w:szCs w:val="28"/>
          <w:lang w:val="kk-KZ"/>
        </w:rPr>
        <w:t xml:space="preserve">   Жастары және дайындықтары бірдей оқушылардан сынып құрастыру.</w:t>
      </w:r>
    </w:p>
    <w:p w:rsidR="00D256AC" w:rsidRPr="00605893" w:rsidRDefault="00D256AC" w:rsidP="00D256AC">
      <w:pPr>
        <w:numPr>
          <w:ilvl w:val="0"/>
          <w:numId w:val="164"/>
        </w:numPr>
        <w:tabs>
          <w:tab w:val="left" w:pos="709"/>
          <w:tab w:val="left" w:pos="1134"/>
        </w:tabs>
        <w:spacing w:after="0" w:line="240" w:lineRule="auto"/>
        <w:ind w:left="0"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xml:space="preserve">  Сыныптың құрамы мектеп бітіргенше өзгермейді.</w:t>
      </w:r>
    </w:p>
    <w:p w:rsidR="00D256AC" w:rsidRPr="00605893" w:rsidRDefault="00D256AC" w:rsidP="00D256AC">
      <w:pPr>
        <w:numPr>
          <w:ilvl w:val="0"/>
          <w:numId w:val="164"/>
        </w:numPr>
        <w:tabs>
          <w:tab w:val="left" w:pos="709"/>
          <w:tab w:val="left" w:pos="993"/>
        </w:tabs>
        <w:spacing w:after="0" w:line="240" w:lineRule="auto"/>
        <w:ind w:left="0"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 процесі өзара байланысты, бірінің соңынан бірі келіп отыратын сабақ түрінде жүреді.</w:t>
      </w:r>
    </w:p>
    <w:p w:rsidR="00D256AC" w:rsidRPr="00605893" w:rsidRDefault="00D256AC" w:rsidP="00D256AC">
      <w:pPr>
        <w:numPr>
          <w:ilvl w:val="0"/>
          <w:numId w:val="164"/>
        </w:numPr>
        <w:tabs>
          <w:tab w:val="left" w:pos="709"/>
          <w:tab w:val="left" w:pos="993"/>
        </w:tabs>
        <w:spacing w:after="0" w:line="240" w:lineRule="auto"/>
        <w:ind w:left="0"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Сынып жылдық жоспар, бағдарлама, тұрақты сабақ кестесі бойынша жұмыс істейді. Балалар мектепке жылдың бір уақытында қабылданады.</w:t>
      </w:r>
    </w:p>
    <w:p w:rsidR="00D256AC" w:rsidRPr="00605893" w:rsidRDefault="00D256AC" w:rsidP="00D256AC">
      <w:pPr>
        <w:numPr>
          <w:ilvl w:val="0"/>
          <w:numId w:val="164"/>
        </w:numPr>
        <w:tabs>
          <w:tab w:val="left" w:pos="709"/>
          <w:tab w:val="left" w:pos="993"/>
        </w:tabs>
        <w:spacing w:after="0" w:line="240" w:lineRule="auto"/>
        <w:ind w:left="0"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xml:space="preserve">   Жұмыстың негізгі түрі – сабақ.</w:t>
      </w:r>
    </w:p>
    <w:p w:rsidR="00D256AC" w:rsidRPr="00605893" w:rsidRDefault="00D256AC" w:rsidP="00D256AC">
      <w:pPr>
        <w:numPr>
          <w:ilvl w:val="0"/>
          <w:numId w:val="164"/>
        </w:numPr>
        <w:tabs>
          <w:tab w:val="left" w:pos="709"/>
          <w:tab w:val="left" w:pos="993"/>
        </w:tabs>
        <w:spacing w:after="0" w:line="240" w:lineRule="auto"/>
        <w:ind w:left="0"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Сабақ бір оқу пәнін, тақырыпты түсіну үшін өткізіледі.</w:t>
      </w:r>
    </w:p>
    <w:p w:rsidR="00D256AC" w:rsidRPr="00605893" w:rsidRDefault="00D256AC" w:rsidP="00D256AC">
      <w:pPr>
        <w:numPr>
          <w:ilvl w:val="0"/>
          <w:numId w:val="164"/>
        </w:numPr>
        <w:tabs>
          <w:tab w:val="left" w:pos="709"/>
          <w:tab w:val="left" w:pos="993"/>
        </w:tabs>
        <w:spacing w:after="0" w:line="240" w:lineRule="auto"/>
        <w:ind w:left="0"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Оқушылардың жұмысына мұғалім басшылық етеді. Ол оқушылардың білім, іскерлік, дағды деңгейлерін анықтап, оларды жыл аяғында келесі сыныпқа көшіру туралы шешім қабылдайды.</w:t>
      </w:r>
    </w:p>
    <w:p w:rsidR="00D256AC" w:rsidRPr="00605893" w:rsidRDefault="00D256AC" w:rsidP="00D256AC">
      <w:pPr>
        <w:numPr>
          <w:ilvl w:val="0"/>
          <w:numId w:val="164"/>
        </w:numPr>
        <w:tabs>
          <w:tab w:val="left" w:pos="709"/>
          <w:tab w:val="left" w:pos="993"/>
        </w:tabs>
        <w:spacing w:after="0" w:line="240" w:lineRule="auto"/>
        <w:ind w:left="0"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Оқушылардың танымдық іс-әрекетінің алуан түрлілігі;</w:t>
      </w:r>
    </w:p>
    <w:p w:rsidR="00D256AC" w:rsidRPr="00605893" w:rsidRDefault="00D256AC" w:rsidP="00D256AC">
      <w:pPr>
        <w:numPr>
          <w:ilvl w:val="0"/>
          <w:numId w:val="164"/>
        </w:numPr>
        <w:tabs>
          <w:tab w:val="left" w:pos="709"/>
          <w:tab w:val="left" w:pos="993"/>
        </w:tabs>
        <w:spacing w:after="0" w:line="240" w:lineRule="auto"/>
        <w:ind w:left="0"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Әр сабақта үш мақсатқа жету үшін жұмыстар жүргізіледі.</w:t>
      </w:r>
    </w:p>
    <w:p w:rsidR="00764066" w:rsidRDefault="00764066" w:rsidP="002871D7">
      <w:pPr>
        <w:spacing w:after="0" w:line="240" w:lineRule="auto"/>
        <w:ind w:right="-57" w:firstLine="567"/>
        <w:rPr>
          <w:rFonts w:ascii="Times New Roman" w:hAnsi="Times New Roman" w:cs="Times New Roman"/>
          <w:b/>
          <w:color w:val="000000"/>
          <w:sz w:val="28"/>
          <w:szCs w:val="28"/>
          <w:lang w:val="kk-KZ"/>
        </w:rPr>
      </w:pPr>
      <w:r w:rsidRPr="00605893">
        <w:rPr>
          <w:rFonts w:ascii="Times New Roman" w:hAnsi="Times New Roman" w:cs="Times New Roman"/>
          <w:b/>
          <w:color w:val="000000"/>
          <w:sz w:val="28"/>
          <w:szCs w:val="28"/>
          <w:lang w:val="kk-KZ"/>
        </w:rPr>
        <w:t>Сабаққа қойылатын талаптар</w:t>
      </w:r>
    </w:p>
    <w:p w:rsidR="00764066" w:rsidRPr="00605893" w:rsidRDefault="00764066" w:rsidP="002871D7">
      <w:pPr>
        <w:spacing w:after="0" w:line="240" w:lineRule="auto"/>
        <w:ind w:right="-57" w:firstLine="567"/>
        <w:rPr>
          <w:rFonts w:ascii="Times New Roman" w:hAnsi="Times New Roman" w:cs="Times New Roman"/>
          <w:b/>
          <w:color w:val="000000"/>
          <w:sz w:val="28"/>
          <w:szCs w:val="28"/>
          <w:lang w:val="kk-KZ"/>
        </w:rPr>
      </w:pPr>
      <w:r w:rsidRPr="00605893">
        <w:rPr>
          <w:rFonts w:ascii="Times New Roman" w:hAnsi="Times New Roman" w:cs="Times New Roman"/>
          <w:b/>
          <w:i/>
          <w:color w:val="000000"/>
          <w:sz w:val="28"/>
          <w:szCs w:val="28"/>
          <w:lang w:val="kk-KZ"/>
        </w:rPr>
        <w:t>Қазіргі сабаққа қойылатын дидактикалық талаптар:</w:t>
      </w:r>
    </w:p>
    <w:p w:rsidR="00764066" w:rsidRPr="00605893" w:rsidRDefault="00764066" w:rsidP="009A72DF">
      <w:pPr>
        <w:tabs>
          <w:tab w:val="left" w:pos="851"/>
        </w:tabs>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білімдік міндеттерді нақты қою, олардың дамуға және тәрбиеге ықпалын анықтау;</w:t>
      </w:r>
    </w:p>
    <w:p w:rsidR="00764066" w:rsidRPr="00605893" w:rsidRDefault="00764066" w:rsidP="009A72DF">
      <w:pPr>
        <w:tabs>
          <w:tab w:val="left" w:pos="851"/>
        </w:tabs>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 бағдарламасының талабы мен сабақтың мақсатына сай, оқушылардың білім деңгейлеріне қарап сабақты жоспарлау, оқушылар меңгерген ғылыми білімдерді, іскерлік дағдыларды аңықтап отыру;</w:t>
      </w:r>
    </w:p>
    <w:p w:rsidR="00764066" w:rsidRPr="00605893" w:rsidRDefault="00764066" w:rsidP="009A72DF">
      <w:pPr>
        <w:tabs>
          <w:tab w:val="left" w:pos="851"/>
        </w:tabs>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оқытудың тиімдірек әдістерін, тәсілдерін және құралдарын таңдау, оқушыларды ынталандыру, меңгеру барысын бақылау, танымдық белсенділікті арттыру, ұжымдық және жеке жұмыс түрлерін ұштастыру, өз</w:t>
      </w:r>
      <w:r w:rsidR="00D256AC">
        <w:rPr>
          <w:rFonts w:ascii="Times New Roman" w:hAnsi="Times New Roman" w:cs="Times New Roman"/>
          <w:color w:val="000000"/>
          <w:sz w:val="28"/>
          <w:szCs w:val="28"/>
          <w:lang w:val="kk-KZ"/>
        </w:rPr>
        <w:t>ін</w:t>
      </w:r>
      <w:r w:rsidRPr="00605893">
        <w:rPr>
          <w:rFonts w:ascii="Times New Roman" w:hAnsi="Times New Roman" w:cs="Times New Roman"/>
          <w:color w:val="000000"/>
          <w:sz w:val="28"/>
          <w:szCs w:val="28"/>
          <w:lang w:val="kk-KZ"/>
        </w:rPr>
        <w:t>дік жұмыстарды ұйымдастыру;</w:t>
      </w:r>
    </w:p>
    <w:p w:rsidR="00764066" w:rsidRPr="00605893" w:rsidRDefault="00764066" w:rsidP="009A72DF">
      <w:pPr>
        <w:tabs>
          <w:tab w:val="left" w:pos="851"/>
        </w:tabs>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оқыту принциптерін</w:t>
      </w:r>
      <w:r w:rsidR="00D256AC">
        <w:rPr>
          <w:rFonts w:ascii="Times New Roman" w:hAnsi="Times New Roman" w:cs="Times New Roman"/>
          <w:color w:val="000000"/>
          <w:sz w:val="28"/>
          <w:szCs w:val="28"/>
          <w:lang w:val="kk-KZ"/>
        </w:rPr>
        <w:t xml:space="preserve"> тиімді </w:t>
      </w:r>
      <w:r w:rsidRPr="00605893">
        <w:rPr>
          <w:rFonts w:ascii="Times New Roman" w:hAnsi="Times New Roman" w:cs="Times New Roman"/>
          <w:color w:val="000000"/>
          <w:sz w:val="28"/>
          <w:szCs w:val="28"/>
          <w:lang w:val="kk-KZ"/>
        </w:rPr>
        <w:t xml:space="preserve"> қолдану;</w:t>
      </w:r>
    </w:p>
    <w:p w:rsidR="00764066" w:rsidRPr="00605893" w:rsidRDefault="00764066" w:rsidP="009A72DF">
      <w:pPr>
        <w:tabs>
          <w:tab w:val="left" w:pos="851"/>
        </w:tabs>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оқушылардың жақсы оқуына жағдай жасау.</w:t>
      </w:r>
    </w:p>
    <w:p w:rsidR="00764066" w:rsidRPr="00605893" w:rsidRDefault="00764066" w:rsidP="002871D7">
      <w:pPr>
        <w:spacing w:after="0" w:line="240" w:lineRule="auto"/>
        <w:ind w:right="-57" w:firstLine="567"/>
        <w:rPr>
          <w:rFonts w:ascii="Times New Roman" w:hAnsi="Times New Roman" w:cs="Times New Roman"/>
          <w:b/>
          <w:i/>
          <w:color w:val="000000"/>
          <w:sz w:val="28"/>
          <w:szCs w:val="28"/>
          <w:lang w:val="kk-KZ"/>
        </w:rPr>
      </w:pPr>
      <w:r w:rsidRPr="00605893">
        <w:rPr>
          <w:rFonts w:ascii="Times New Roman" w:hAnsi="Times New Roman" w:cs="Times New Roman"/>
          <w:b/>
          <w:i/>
          <w:color w:val="000000"/>
          <w:sz w:val="28"/>
          <w:szCs w:val="28"/>
          <w:lang w:val="kk-KZ"/>
        </w:rPr>
        <w:t>Сабаққа қойылатын психологиялық талаптар:</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 пәні және нақты сабақ арқылы әр оқушының дамуын жобалау;</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xml:space="preserve">-   оқушыларды дамытатын психологиялық-педагогикалық құралдарды, әдістемелік тәсілдерді </w:t>
      </w:r>
      <w:r w:rsidR="00D256AC">
        <w:rPr>
          <w:rFonts w:ascii="Times New Roman" w:hAnsi="Times New Roman" w:cs="Times New Roman"/>
          <w:color w:val="000000"/>
          <w:sz w:val="28"/>
          <w:szCs w:val="28"/>
          <w:lang w:val="kk-KZ"/>
        </w:rPr>
        <w:t>іздестіру</w:t>
      </w:r>
      <w:r w:rsidRPr="00605893">
        <w:rPr>
          <w:rFonts w:ascii="Times New Roman" w:hAnsi="Times New Roman" w:cs="Times New Roman"/>
          <w:color w:val="000000"/>
          <w:sz w:val="28"/>
          <w:szCs w:val="28"/>
          <w:lang w:val="kk-KZ"/>
        </w:rPr>
        <w:t>;</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оқушылардың репродуктивтік және шығармашылық жұмыстарының көлемін анықтау, жұмылдыра білу</w:t>
      </w:r>
      <w:r>
        <w:rPr>
          <w:rFonts w:ascii="Times New Roman" w:hAnsi="Times New Roman" w:cs="Times New Roman"/>
          <w:color w:val="000000"/>
          <w:sz w:val="28"/>
          <w:szCs w:val="28"/>
          <w:lang w:val="kk-KZ"/>
        </w:rPr>
        <w:t>;</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ақыл-ойының дамуы;</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жеке</w:t>
      </w:r>
      <w:r>
        <w:rPr>
          <w:rFonts w:ascii="Times New Roman" w:hAnsi="Times New Roman" w:cs="Times New Roman"/>
          <w:color w:val="000000"/>
          <w:sz w:val="28"/>
          <w:szCs w:val="28"/>
          <w:lang w:val="kk-KZ"/>
        </w:rPr>
        <w:t xml:space="preserve"> және жаппай </w:t>
      </w:r>
      <w:r w:rsidRPr="00605893">
        <w:rPr>
          <w:rFonts w:ascii="Times New Roman" w:hAnsi="Times New Roman" w:cs="Times New Roman"/>
          <w:color w:val="000000"/>
          <w:sz w:val="28"/>
          <w:szCs w:val="28"/>
          <w:lang w:val="kk-KZ"/>
        </w:rPr>
        <w:t xml:space="preserve"> жұмыстар жүргізу; </w:t>
      </w:r>
    </w:p>
    <w:p w:rsidR="009A72DF"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оқушылардың ж</w:t>
      </w:r>
      <w:r>
        <w:rPr>
          <w:rFonts w:ascii="Times New Roman" w:hAnsi="Times New Roman" w:cs="Times New Roman"/>
          <w:color w:val="000000"/>
          <w:sz w:val="28"/>
          <w:szCs w:val="28"/>
          <w:lang w:val="kk-KZ"/>
        </w:rPr>
        <w:t>еке ерекшеліктерін ескеру</w:t>
      </w:r>
      <w:r w:rsidR="009A72DF">
        <w:rPr>
          <w:rFonts w:ascii="Times New Roman" w:hAnsi="Times New Roman" w:cs="Times New Roman"/>
          <w:color w:val="000000"/>
          <w:sz w:val="28"/>
          <w:szCs w:val="28"/>
          <w:lang w:val="kk-KZ"/>
        </w:rPr>
        <w:t>;</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ab/>
        <w:t>-  оқушыларға жеке тапсырмалар беру;</w:t>
      </w:r>
      <w:r w:rsidRPr="00605893">
        <w:rPr>
          <w:rFonts w:ascii="Times New Roman" w:hAnsi="Times New Roman" w:cs="Times New Roman"/>
          <w:color w:val="000000"/>
          <w:sz w:val="28"/>
          <w:szCs w:val="28"/>
          <w:lang w:val="kk-KZ"/>
        </w:rPr>
        <w:br/>
      </w:r>
      <w:r w:rsidRPr="00605893">
        <w:rPr>
          <w:rFonts w:ascii="Times New Roman" w:hAnsi="Times New Roman" w:cs="Times New Roman"/>
          <w:color w:val="000000"/>
          <w:sz w:val="28"/>
          <w:szCs w:val="28"/>
          <w:lang w:val="kk-KZ"/>
        </w:rPr>
        <w:tab/>
        <w:t>-   әрбір оқушының белсенді оқуына жағдай жасау.</w:t>
      </w:r>
    </w:p>
    <w:p w:rsidR="00764066" w:rsidRPr="00605893" w:rsidRDefault="00764066" w:rsidP="002871D7">
      <w:pPr>
        <w:spacing w:after="0" w:line="240" w:lineRule="auto"/>
        <w:ind w:right="-57" w:firstLine="567"/>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 xml:space="preserve">  </w:t>
      </w:r>
      <w:r w:rsidRPr="00605893">
        <w:rPr>
          <w:rFonts w:ascii="Times New Roman" w:hAnsi="Times New Roman" w:cs="Times New Roman"/>
          <w:b/>
          <w:i/>
          <w:color w:val="000000"/>
          <w:sz w:val="28"/>
          <w:szCs w:val="28"/>
          <w:lang w:val="kk-KZ"/>
        </w:rPr>
        <w:t>Сабаққа қойылатын гигиеналық талаптар:</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қалыпты температураның болуы;</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ауаны тазартып тұру;</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жарықтың болуы;</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балаларды шаршатпау;</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w:t>
      </w:r>
      <w:r>
        <w:rPr>
          <w:rFonts w:ascii="Times New Roman" w:hAnsi="Times New Roman" w:cs="Times New Roman"/>
          <w:color w:val="000000"/>
          <w:sz w:val="28"/>
          <w:szCs w:val="28"/>
          <w:lang w:val="kk-KZ"/>
        </w:rPr>
        <w:t>  іс-әрекетті түрлендіріп отыру;</w:t>
      </w:r>
      <w:r w:rsidRPr="00605893">
        <w:rPr>
          <w:rFonts w:ascii="Times New Roman" w:hAnsi="Times New Roman" w:cs="Times New Roman"/>
          <w:color w:val="000000"/>
          <w:sz w:val="28"/>
          <w:szCs w:val="28"/>
          <w:lang w:val="kk-KZ"/>
        </w:rPr>
        <w:t xml:space="preserve"> </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сергіту сәтін уақытында және сапалы өткізу;</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оқушылардың жұмыс істеген кездегі дұрыс қимыл-қозғалыстары;</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сынып жиһаздарының оқушының дене біті</w:t>
      </w:r>
      <w:r w:rsidR="00D256AC">
        <w:rPr>
          <w:rFonts w:ascii="Times New Roman" w:hAnsi="Times New Roman" w:cs="Times New Roman"/>
          <w:color w:val="000000"/>
          <w:sz w:val="28"/>
          <w:szCs w:val="28"/>
          <w:lang w:val="kk-KZ"/>
        </w:rPr>
        <w:t>мд</w:t>
      </w:r>
      <w:r w:rsidRPr="00605893">
        <w:rPr>
          <w:rFonts w:ascii="Times New Roman" w:hAnsi="Times New Roman" w:cs="Times New Roman"/>
          <w:color w:val="000000"/>
          <w:sz w:val="28"/>
          <w:szCs w:val="28"/>
          <w:lang w:val="kk-KZ"/>
        </w:rPr>
        <w:t>еріне сәйкес келуі және оның өсуіне ықпалы.</w:t>
      </w:r>
    </w:p>
    <w:p w:rsidR="00764066" w:rsidRPr="00605893" w:rsidRDefault="00764066" w:rsidP="002871D7">
      <w:pPr>
        <w:spacing w:after="0" w:line="240" w:lineRule="auto"/>
        <w:ind w:right="-57" w:firstLine="567"/>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С</w:t>
      </w:r>
      <w:r w:rsidRPr="00605893">
        <w:rPr>
          <w:rFonts w:ascii="Times New Roman" w:hAnsi="Times New Roman" w:cs="Times New Roman"/>
          <w:b/>
          <w:i/>
          <w:color w:val="000000"/>
          <w:sz w:val="28"/>
          <w:szCs w:val="28"/>
          <w:lang w:val="kk-KZ"/>
        </w:rPr>
        <w:t>абақты өткізу техникасына қойылатын талаптар:</w:t>
      </w:r>
    </w:p>
    <w:p w:rsidR="00764066" w:rsidRPr="00605893" w:rsidRDefault="00764066" w:rsidP="00D256AC">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сабақтың әсерлілігі, оқуға қызығушылықты және білімге деген сұранысты арттыруы;</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сабақтың қарқынының оқушыларға қолайлылығы, мұғалім мен оқушы жұмыстарының нәтижелілігі;</w:t>
      </w:r>
    </w:p>
    <w:p w:rsidR="00764066" w:rsidRPr="00605893"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мұғалім мен оқушы арасында жұмыс барысында пайда болатын тығыз байланыс. Әр оқушыға сенім білдіру;</w:t>
      </w:r>
    </w:p>
    <w:p w:rsidR="00764066" w:rsidRDefault="00764066" w:rsidP="002871D7">
      <w:pPr>
        <w:spacing w:after="0" w:line="240" w:lineRule="auto"/>
        <w:ind w:right="-57" w:firstLine="567"/>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мұғалім көңілінің көтеріңкілігі, белсен</w:t>
      </w:r>
      <w:r>
        <w:rPr>
          <w:rFonts w:ascii="Times New Roman" w:hAnsi="Times New Roman" w:cs="Times New Roman"/>
          <w:color w:val="000000"/>
          <w:sz w:val="28"/>
          <w:szCs w:val="28"/>
          <w:lang w:val="kk-KZ"/>
        </w:rPr>
        <w:t>ді шығармашылық жұмыс.</w:t>
      </w:r>
    </w:p>
    <w:p w:rsidR="00764066" w:rsidRPr="00605893" w:rsidRDefault="00764066" w:rsidP="002871D7">
      <w:pPr>
        <w:spacing w:after="0" w:line="240" w:lineRule="auto"/>
        <w:ind w:right="-57" w:firstLine="567"/>
        <w:rPr>
          <w:rFonts w:ascii="Times New Roman" w:hAnsi="Times New Roman" w:cs="Times New Roman"/>
          <w:i/>
          <w:color w:val="000000"/>
          <w:sz w:val="28"/>
          <w:szCs w:val="28"/>
          <w:lang w:val="kk-KZ"/>
        </w:rPr>
      </w:pPr>
      <w:r w:rsidRPr="00605893">
        <w:rPr>
          <w:rFonts w:ascii="Times New Roman" w:hAnsi="Times New Roman" w:cs="Times New Roman"/>
          <w:b/>
          <w:bCs/>
          <w:i/>
          <w:sz w:val="28"/>
          <w:szCs w:val="28"/>
          <w:lang w:val="kk-KZ"/>
        </w:rPr>
        <w:t xml:space="preserve">Сабақты  </w:t>
      </w:r>
      <w:r w:rsidRPr="00605893">
        <w:rPr>
          <w:rFonts w:ascii="Times New Roman" w:hAnsi="Times New Roman" w:cs="Times New Roman"/>
          <w:b/>
          <w:i/>
          <w:noProof/>
          <w:color w:val="000000"/>
          <w:sz w:val="28"/>
          <w:szCs w:val="28"/>
          <w:lang w:val="kk-KZ"/>
        </w:rPr>
        <w:t>ұ</w:t>
      </w:r>
      <w:r w:rsidRPr="00605893">
        <w:rPr>
          <w:rFonts w:ascii="Times New Roman" w:hAnsi="Times New Roman" w:cs="Times New Roman"/>
          <w:b/>
          <w:i/>
          <w:sz w:val="28"/>
          <w:szCs w:val="28"/>
          <w:lang w:val="kk-KZ"/>
        </w:rPr>
        <w:t xml:space="preserve">йымдастыруға  қойылатын  </w:t>
      </w:r>
      <w:r w:rsidRPr="00605893">
        <w:rPr>
          <w:rFonts w:ascii="Times New Roman" w:hAnsi="Times New Roman" w:cs="Times New Roman"/>
          <w:b/>
          <w:i/>
          <w:color w:val="000000"/>
          <w:sz w:val="28"/>
          <w:szCs w:val="28"/>
          <w:lang w:val="kk-KZ"/>
        </w:rPr>
        <w:t>тәрбиелік талаптар:</w:t>
      </w:r>
    </w:p>
    <w:p w:rsidR="00764066" w:rsidRPr="00605893" w:rsidRDefault="00764066" w:rsidP="00D256AC">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 материалының, іс-әрекеттің тәрбиелік мүмкіндігін анықтау, тәрбиелік мақсат қою;</w:t>
      </w:r>
    </w:p>
    <w:p w:rsidR="00764066" w:rsidRPr="00605893" w:rsidRDefault="00764066" w:rsidP="00D256AC">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 жұмысының мақсаты мен мазмұнынан туындайтын тәрбиелік міндеттер қою;</w:t>
      </w:r>
    </w:p>
    <w:p w:rsidR="00764066" w:rsidRPr="00605893" w:rsidRDefault="00764066" w:rsidP="00D256AC">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оқушылардың бой</w:t>
      </w:r>
      <w:r>
        <w:rPr>
          <w:rFonts w:ascii="Times New Roman" w:hAnsi="Times New Roman" w:cs="Times New Roman"/>
          <w:color w:val="000000"/>
          <w:sz w:val="28"/>
          <w:szCs w:val="28"/>
          <w:lang w:val="kk-KZ"/>
        </w:rPr>
        <w:t>ында өмірге керекті қасиеттерді: табандылық</w:t>
      </w:r>
      <w:r w:rsidRPr="0060589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ұқыптылық, жауапкершілік, орындаушылық</w:t>
      </w:r>
      <w:r w:rsidR="00D256A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адалдық,</w:t>
      </w:r>
      <w:r w:rsidRPr="00605893">
        <w:rPr>
          <w:rFonts w:ascii="Times New Roman" w:hAnsi="Times New Roman" w:cs="Times New Roman"/>
          <w:color w:val="000000"/>
          <w:sz w:val="28"/>
          <w:szCs w:val="28"/>
          <w:lang w:val="kk-KZ"/>
        </w:rPr>
        <w:t xml:space="preserve"> ұжымшылдықты тәрбиелеу;</w:t>
      </w:r>
    </w:p>
    <w:p w:rsidR="00764066" w:rsidRPr="00605893" w:rsidRDefault="00764066" w:rsidP="00D256AC">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балалармен ынтымақтасу, олардың табысқа жетуіне көмектесу;</w:t>
      </w:r>
    </w:p>
    <w:p w:rsidR="00764066" w:rsidRPr="00605893" w:rsidRDefault="00764066" w:rsidP="00D256AC">
      <w:pPr>
        <w:spacing w:after="0" w:line="240" w:lineRule="auto"/>
        <w:ind w:right="-57" w:firstLine="567"/>
        <w:jc w:val="both"/>
        <w:rPr>
          <w:rFonts w:ascii="Times New Roman" w:hAnsi="Times New Roman" w:cs="Times New Roman"/>
          <w:i/>
          <w:color w:val="000000"/>
          <w:sz w:val="28"/>
          <w:szCs w:val="28"/>
          <w:lang w:val="kk-KZ"/>
        </w:rPr>
      </w:pPr>
      <w:r w:rsidRPr="00605893">
        <w:rPr>
          <w:rFonts w:ascii="Times New Roman" w:hAnsi="Times New Roman" w:cs="Times New Roman"/>
          <w:color w:val="000000"/>
          <w:sz w:val="28"/>
          <w:szCs w:val="28"/>
          <w:lang w:val="kk-KZ"/>
        </w:rPr>
        <w:t>-  ізгілендіру, әрбір баланың жеке ерекшелігіне сүйеніп тәрбиелеу.</w:t>
      </w:r>
      <w:r w:rsidRPr="00605893">
        <w:rPr>
          <w:rFonts w:ascii="Times New Roman" w:hAnsi="Times New Roman" w:cs="Times New Roman"/>
          <w:color w:val="000000"/>
          <w:sz w:val="28"/>
          <w:szCs w:val="28"/>
          <w:lang w:val="kk-KZ"/>
        </w:rPr>
        <w:br/>
      </w:r>
      <w:r w:rsidR="00D256AC">
        <w:rPr>
          <w:rFonts w:ascii="Times New Roman" w:hAnsi="Times New Roman" w:cs="Times New Roman"/>
          <w:i/>
          <w:color w:val="000000"/>
          <w:sz w:val="28"/>
          <w:szCs w:val="28"/>
          <w:lang w:val="kk-KZ"/>
        </w:rPr>
        <w:tab/>
      </w:r>
      <w:r w:rsidRPr="00605893">
        <w:rPr>
          <w:rFonts w:ascii="Times New Roman" w:hAnsi="Times New Roman" w:cs="Times New Roman"/>
          <w:i/>
          <w:color w:val="000000"/>
          <w:sz w:val="28"/>
          <w:szCs w:val="28"/>
          <w:lang w:val="kk-KZ"/>
        </w:rPr>
        <w:t>Сабақ арқылы оқушыны дамыту талабы:</w:t>
      </w:r>
    </w:p>
    <w:p w:rsidR="00764066" w:rsidRPr="00605893" w:rsidRDefault="00764066" w:rsidP="00D256AC">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балалардың оқу-танымдық іс-әрекетке қызығушылығын ояту, шығармашылық бастамаларын және белсенділіктерін қолдау;</w:t>
      </w:r>
    </w:p>
    <w:p w:rsidR="00D256AC" w:rsidRDefault="00764066" w:rsidP="00D256AC">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xml:space="preserve">-    оқушылардың даму деңгейін зерттеу және есепке алу; </w:t>
      </w:r>
    </w:p>
    <w:p w:rsidR="00764066" w:rsidRPr="00607C96" w:rsidRDefault="00D256AC" w:rsidP="00D256AC">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764066" w:rsidRPr="00605893">
        <w:rPr>
          <w:rFonts w:ascii="Times New Roman" w:hAnsi="Times New Roman" w:cs="Times New Roman"/>
          <w:color w:val="000000"/>
          <w:sz w:val="28"/>
          <w:szCs w:val="28"/>
          <w:lang w:val="kk-KZ"/>
        </w:rPr>
        <w:t>дамудағы сапалы, жаңа өзгерістерді қуаттау.</w:t>
      </w:r>
    </w:p>
    <w:p w:rsidR="00764066" w:rsidRPr="00607C96" w:rsidRDefault="00764066" w:rsidP="00D256AC">
      <w:pPr>
        <w:pStyle w:val="10"/>
        <w:ind w:left="0" w:right="-57" w:firstLine="567"/>
        <w:jc w:val="both"/>
        <w:rPr>
          <w:b/>
          <w:color w:val="000000" w:themeColor="text1"/>
          <w:sz w:val="28"/>
          <w:szCs w:val="28"/>
          <w:lang w:val="kk-KZ"/>
        </w:rPr>
      </w:pPr>
    </w:p>
    <w:p w:rsidR="00764066" w:rsidRPr="00605893" w:rsidRDefault="00764066" w:rsidP="002871D7">
      <w:pPr>
        <w:pStyle w:val="10"/>
        <w:ind w:left="0" w:right="-57" w:firstLine="567"/>
        <w:jc w:val="both"/>
        <w:rPr>
          <w:color w:val="000000"/>
          <w:sz w:val="28"/>
          <w:szCs w:val="28"/>
          <w:lang w:val="kk-KZ"/>
        </w:rPr>
      </w:pPr>
      <w:r>
        <w:rPr>
          <w:b/>
          <w:color w:val="000000" w:themeColor="text1"/>
          <w:sz w:val="28"/>
          <w:szCs w:val="28"/>
          <w:lang w:val="kk-KZ"/>
        </w:rPr>
        <w:tab/>
      </w:r>
      <w:r w:rsidRPr="00BF492F">
        <w:rPr>
          <w:b/>
          <w:color w:val="000000" w:themeColor="text1"/>
          <w:sz w:val="28"/>
          <w:szCs w:val="28"/>
          <w:lang w:val="kk-KZ"/>
        </w:rPr>
        <w:t>Сабақтың типологиясы және құрылымы. Сабақтың логикалық-психологиялық, дидактикалық және әдістемелік құрылымының арақатынасы.</w:t>
      </w:r>
    </w:p>
    <w:p w:rsidR="00764066"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Сабақ – оқытуды ұйымдастырудың негізгі нысаны. Сабақ уақыты қысқа, сондықтан ол күрделі және жауапты кезең, себебі сабақтың сапасы оқушының дайындығына тікелей әсер етеді. Сондықтан мұғалімдер сабақтың жаңа технологиясын жасап енгізу, қысқа мерзім ішінде оқу міндеттерін орындау үшін жұмыстануда. Талаптарды әлеуметтік сұраныс, оқушылардың жеке қажеттіліктері, оқыту мақсаты және міндеттері, оқу процесінің заңдылықтары мен принциптері анықтайды. Сабақ құрылымы</w:t>
      </w:r>
      <w:r w:rsidR="00450E8A">
        <w:rPr>
          <w:rFonts w:ascii="Times New Roman" w:hAnsi="Times New Roman" w:cs="Times New Roman"/>
          <w:color w:val="000000"/>
          <w:sz w:val="28"/>
          <w:szCs w:val="28"/>
          <w:lang w:val="kk-KZ"/>
        </w:rPr>
        <w:t xml:space="preserve"> </w:t>
      </w:r>
      <w:r w:rsidR="00450E8A" w:rsidRPr="00605893">
        <w:rPr>
          <w:rFonts w:ascii="Times New Roman" w:hAnsi="Times New Roman" w:cs="Times New Roman"/>
          <w:color w:val="000000"/>
          <w:sz w:val="28"/>
          <w:szCs w:val="28"/>
          <w:lang w:val="kk-KZ"/>
        </w:rPr>
        <w:t>–</w:t>
      </w:r>
      <w:r w:rsidR="00450E8A">
        <w:rPr>
          <w:rFonts w:ascii="Times New Roman" w:hAnsi="Times New Roman" w:cs="Times New Roman"/>
          <w:color w:val="000000"/>
          <w:sz w:val="28"/>
          <w:szCs w:val="28"/>
          <w:lang w:val="kk-KZ"/>
        </w:rPr>
        <w:t xml:space="preserve"> </w:t>
      </w:r>
      <w:r w:rsidRPr="00605893">
        <w:rPr>
          <w:rFonts w:ascii="Times New Roman" w:hAnsi="Times New Roman" w:cs="Times New Roman"/>
          <w:color w:val="000000"/>
          <w:sz w:val="28"/>
          <w:szCs w:val="28"/>
          <w:lang w:val="kk-KZ"/>
        </w:rPr>
        <w:t xml:space="preserve">сабақтың барысында оның құрамды бөліктерінің, кезеңдерінің бір-бірімен ұштасып, белгілі тәртіппен жүзеге асырылуы.  </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xml:space="preserve">Дәстүрлі сабақтың түрлері:  </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Жаңа оқу материалын оқу сабағы.</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Іскерлік, дағдыны қалыптастыру сабағы.</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Білім, білік, дағдыны бекіту сабағы.</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Білім, білік, дағдыларды қолдану сабағы.</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Қорытынды жинақтау сабағы.</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Аралас сабақ.</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Практикалық сабақ.</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Білім, білік, дағдыны дамыту сабағы.</w:t>
      </w:r>
    </w:p>
    <w:p w:rsidR="00764066" w:rsidRPr="00605893" w:rsidRDefault="00764066" w:rsidP="006D2C64">
      <w:pPr>
        <w:pStyle w:val="10"/>
        <w:numPr>
          <w:ilvl w:val="0"/>
          <w:numId w:val="176"/>
        </w:numPr>
        <w:tabs>
          <w:tab w:val="left" w:pos="284"/>
          <w:tab w:val="left" w:pos="993"/>
        </w:tabs>
        <w:ind w:left="0" w:right="-57" w:firstLine="567"/>
        <w:jc w:val="both"/>
        <w:rPr>
          <w:color w:val="000000"/>
          <w:sz w:val="28"/>
          <w:szCs w:val="28"/>
          <w:lang w:val="kk-KZ"/>
        </w:rPr>
      </w:pPr>
      <w:r w:rsidRPr="00605893">
        <w:rPr>
          <w:color w:val="000000"/>
          <w:sz w:val="28"/>
          <w:szCs w:val="28"/>
          <w:lang w:val="kk-KZ"/>
        </w:rPr>
        <w:t>Білімді тексеру сабағы.</w:t>
      </w:r>
    </w:p>
    <w:p w:rsidR="00764066" w:rsidRPr="00605893" w:rsidRDefault="00764066" w:rsidP="002871D7">
      <w:pPr>
        <w:spacing w:after="0" w:line="240" w:lineRule="auto"/>
        <w:ind w:right="-57" w:firstLine="567"/>
        <w:jc w:val="both"/>
        <w:rPr>
          <w:rFonts w:ascii="Times New Roman" w:hAnsi="Times New Roman" w:cs="Times New Roman"/>
          <w:b/>
          <w:i/>
          <w:color w:val="000000"/>
          <w:sz w:val="28"/>
          <w:szCs w:val="28"/>
          <w:lang w:val="kk-KZ"/>
        </w:rPr>
      </w:pPr>
      <w:r w:rsidRPr="00605893">
        <w:rPr>
          <w:rFonts w:ascii="Times New Roman" w:hAnsi="Times New Roman" w:cs="Times New Roman"/>
          <w:b/>
          <w:i/>
          <w:color w:val="000000"/>
          <w:sz w:val="28"/>
          <w:szCs w:val="28"/>
          <w:lang w:val="kk-KZ"/>
        </w:rPr>
        <w:t xml:space="preserve">Сабақты ұйымдастыру кезеңдері: </w:t>
      </w:r>
    </w:p>
    <w:p w:rsidR="00764066" w:rsidRPr="00605893" w:rsidRDefault="00450E8A" w:rsidP="006D2C64">
      <w:pPr>
        <w:pStyle w:val="10"/>
        <w:numPr>
          <w:ilvl w:val="0"/>
          <w:numId w:val="165"/>
        </w:numPr>
        <w:tabs>
          <w:tab w:val="left" w:pos="993"/>
        </w:tabs>
        <w:ind w:left="0" w:right="-57" w:firstLine="567"/>
        <w:jc w:val="both"/>
        <w:rPr>
          <w:color w:val="000000"/>
          <w:sz w:val="28"/>
          <w:szCs w:val="28"/>
          <w:lang w:val="kk-KZ"/>
        </w:rPr>
      </w:pPr>
      <w:r>
        <w:rPr>
          <w:color w:val="000000"/>
          <w:sz w:val="28"/>
          <w:szCs w:val="28"/>
          <w:lang w:val="kk-KZ"/>
        </w:rPr>
        <w:t xml:space="preserve"> Сабақты ұйымдастыру бөлімі: </w:t>
      </w:r>
      <w:r w:rsidR="00764066" w:rsidRPr="00605893">
        <w:rPr>
          <w:color w:val="000000"/>
          <w:sz w:val="28"/>
          <w:szCs w:val="28"/>
          <w:lang w:val="kk-KZ"/>
        </w:rPr>
        <w:t>сабақтың тақырыбын белгілеп, оның</w:t>
      </w:r>
      <w:r>
        <w:rPr>
          <w:color w:val="000000"/>
          <w:sz w:val="28"/>
          <w:szCs w:val="28"/>
          <w:lang w:val="kk-KZ"/>
        </w:rPr>
        <w:t xml:space="preserve"> мақсат, міндеттерін тұжырымдау</w:t>
      </w:r>
      <w:r w:rsidR="00764066" w:rsidRPr="00605893">
        <w:rPr>
          <w:color w:val="000000"/>
          <w:sz w:val="28"/>
          <w:szCs w:val="28"/>
          <w:lang w:val="kk-KZ"/>
        </w:rPr>
        <w:t xml:space="preserve">. </w:t>
      </w:r>
    </w:p>
    <w:p w:rsidR="00764066" w:rsidRPr="00605893" w:rsidRDefault="00764066" w:rsidP="006D2C64">
      <w:pPr>
        <w:pStyle w:val="10"/>
        <w:numPr>
          <w:ilvl w:val="0"/>
          <w:numId w:val="165"/>
        </w:numPr>
        <w:tabs>
          <w:tab w:val="left" w:pos="993"/>
        </w:tabs>
        <w:ind w:left="0" w:right="-57" w:firstLine="567"/>
        <w:jc w:val="both"/>
        <w:rPr>
          <w:color w:val="000000"/>
          <w:sz w:val="28"/>
          <w:szCs w:val="28"/>
          <w:lang w:val="kk-KZ"/>
        </w:rPr>
      </w:pPr>
      <w:r w:rsidRPr="00605893">
        <w:rPr>
          <w:color w:val="000000"/>
          <w:sz w:val="28"/>
          <w:szCs w:val="28"/>
          <w:lang w:val="kk-KZ"/>
        </w:rPr>
        <w:t xml:space="preserve"> Сабақта үй тапсырмасын тексеру. </w:t>
      </w:r>
    </w:p>
    <w:p w:rsidR="00764066" w:rsidRPr="00605893" w:rsidRDefault="00764066" w:rsidP="006D2C64">
      <w:pPr>
        <w:pStyle w:val="10"/>
        <w:numPr>
          <w:ilvl w:val="0"/>
          <w:numId w:val="165"/>
        </w:numPr>
        <w:tabs>
          <w:tab w:val="left" w:pos="993"/>
        </w:tabs>
        <w:ind w:left="0" w:right="-57" w:firstLine="567"/>
        <w:jc w:val="both"/>
        <w:rPr>
          <w:color w:val="000000"/>
          <w:sz w:val="28"/>
          <w:szCs w:val="28"/>
          <w:lang w:val="kk-KZ"/>
        </w:rPr>
      </w:pPr>
      <w:r w:rsidRPr="00605893">
        <w:rPr>
          <w:color w:val="000000"/>
          <w:sz w:val="28"/>
          <w:szCs w:val="28"/>
          <w:lang w:val="kk-KZ"/>
        </w:rPr>
        <w:t xml:space="preserve"> Жаңа білімді немесе оқу материалын баяндау, түсіндіру. </w:t>
      </w:r>
    </w:p>
    <w:p w:rsidR="00764066" w:rsidRPr="00605893" w:rsidRDefault="00450E8A" w:rsidP="006D2C64">
      <w:pPr>
        <w:pStyle w:val="10"/>
        <w:numPr>
          <w:ilvl w:val="0"/>
          <w:numId w:val="165"/>
        </w:numPr>
        <w:tabs>
          <w:tab w:val="left" w:pos="993"/>
        </w:tabs>
        <w:ind w:left="0" w:right="-57" w:firstLine="567"/>
        <w:jc w:val="both"/>
        <w:rPr>
          <w:color w:val="000000"/>
          <w:sz w:val="28"/>
          <w:szCs w:val="28"/>
          <w:lang w:val="kk-KZ"/>
        </w:rPr>
      </w:pPr>
      <w:r>
        <w:rPr>
          <w:color w:val="000000"/>
          <w:sz w:val="28"/>
          <w:szCs w:val="28"/>
          <w:lang w:val="kk-KZ"/>
        </w:rPr>
        <w:t xml:space="preserve"> Жаңа білімді пысықтау, бекіту: </w:t>
      </w:r>
      <w:r w:rsidR="00764066" w:rsidRPr="00605893">
        <w:rPr>
          <w:color w:val="000000"/>
          <w:sz w:val="28"/>
          <w:szCs w:val="28"/>
          <w:lang w:val="kk-KZ"/>
        </w:rPr>
        <w:t xml:space="preserve">ауызша, жазбаша жаттығулар жасау, тәжірибелік және зертханалық жұмыстар жүргізу). </w:t>
      </w:r>
    </w:p>
    <w:p w:rsidR="00764066" w:rsidRPr="00605893" w:rsidRDefault="00764066" w:rsidP="006D2C64">
      <w:pPr>
        <w:pStyle w:val="10"/>
        <w:numPr>
          <w:ilvl w:val="0"/>
          <w:numId w:val="165"/>
        </w:numPr>
        <w:tabs>
          <w:tab w:val="left" w:pos="993"/>
        </w:tabs>
        <w:ind w:left="0" w:right="-57" w:firstLine="567"/>
        <w:jc w:val="both"/>
        <w:rPr>
          <w:color w:val="000000"/>
          <w:sz w:val="28"/>
          <w:szCs w:val="28"/>
          <w:lang w:val="kk-KZ"/>
        </w:rPr>
      </w:pPr>
      <w:r w:rsidRPr="00605893">
        <w:rPr>
          <w:color w:val="000000"/>
          <w:sz w:val="28"/>
          <w:szCs w:val="28"/>
          <w:lang w:val="kk-KZ"/>
        </w:rPr>
        <w:t xml:space="preserve"> Қорытындылау (оқушылар білімін бағалау), сабақтың аяқталуы. </w:t>
      </w:r>
    </w:p>
    <w:p w:rsidR="00764066" w:rsidRPr="00F35F24" w:rsidRDefault="00764066" w:rsidP="006D2C64">
      <w:pPr>
        <w:pStyle w:val="10"/>
        <w:numPr>
          <w:ilvl w:val="0"/>
          <w:numId w:val="165"/>
        </w:numPr>
        <w:tabs>
          <w:tab w:val="left" w:pos="993"/>
        </w:tabs>
        <w:ind w:left="0" w:right="-57" w:firstLine="567"/>
        <w:jc w:val="both"/>
        <w:rPr>
          <w:color w:val="000000"/>
          <w:sz w:val="28"/>
          <w:szCs w:val="28"/>
          <w:lang w:val="kk-KZ"/>
        </w:rPr>
      </w:pPr>
      <w:r w:rsidRPr="00605893">
        <w:rPr>
          <w:color w:val="000000"/>
          <w:sz w:val="28"/>
          <w:szCs w:val="28"/>
          <w:lang w:val="kk-KZ"/>
        </w:rPr>
        <w:t xml:space="preserve"> Үйге тапсырма беру, оны түсіндіру.</w:t>
      </w:r>
    </w:p>
    <w:p w:rsidR="00764066" w:rsidRDefault="00764066" w:rsidP="009A72DF">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b/>
          <w:noProof/>
          <w:color w:val="000000"/>
          <w:sz w:val="28"/>
          <w:szCs w:val="28"/>
          <w:lang w:val="kk-KZ"/>
        </w:rPr>
        <w:t xml:space="preserve">Сабақтарды жіктеу. </w:t>
      </w:r>
      <w:r>
        <w:rPr>
          <w:rFonts w:ascii="Times New Roman" w:hAnsi="Times New Roman" w:cs="Times New Roman"/>
          <w:b/>
          <w:color w:val="000000"/>
          <w:sz w:val="28"/>
          <w:szCs w:val="28"/>
          <w:lang w:val="kk-KZ"/>
        </w:rPr>
        <w:tab/>
      </w:r>
      <w:r w:rsidRPr="00605893">
        <w:rPr>
          <w:rFonts w:ascii="Times New Roman" w:hAnsi="Times New Roman" w:cs="Times New Roman"/>
          <w:color w:val="000000"/>
          <w:sz w:val="28"/>
          <w:szCs w:val="28"/>
          <w:lang w:val="kk-KZ"/>
        </w:rPr>
        <w:t>Сабақ классификациясы (жіктелуі) –  сабақтарды құрылысы жөнінен топастыру, түрге бөлу. Дидактикада сабақ классификациясын анықтауға айрықша маңыз береді. Сабақты жіктеу әрбір пәннің ерекшеліктеріне, оқушылардың жас және таным ерекшеліктеріне де байланысты болып келеді. Мысалы, И.Н.Казанцев сабақты жіктеуді оқу материалының мазмұны мен дидактикалық мақсатына және өткізу әдісіне қарай белгілесе, С.В.Иванов оқыту процесінің ерекшеліктеріне қарай анықтайды. Ал, М.А.Данилов пен Б.П.Есипов сабақтың негізгі дидактикалық мақсаттарына қарай құрады. Бұлардың сабақ түрлерін топтастыру ұстанымдары әртүрлі болғанымен де, ішкі мазмұндары бір-біріне өте ұқсас келеді</w:t>
      </w:r>
      <w:r>
        <w:rPr>
          <w:rFonts w:ascii="Times New Roman" w:hAnsi="Times New Roman" w:cs="Times New Roman"/>
          <w:color w:val="000000"/>
          <w:sz w:val="28"/>
          <w:szCs w:val="28"/>
          <w:lang w:val="kk-KZ"/>
        </w:rPr>
        <w:t xml:space="preserve"> </w:t>
      </w:r>
      <w:r w:rsidRPr="00605893">
        <w:rPr>
          <w:rFonts w:ascii="Times New Roman" w:hAnsi="Times New Roman" w:cs="Times New Roman"/>
          <w:noProof/>
          <w:color w:val="000000"/>
          <w:sz w:val="28"/>
          <w:szCs w:val="28"/>
          <w:lang w:val="kk-KZ"/>
        </w:rPr>
        <w:t>(</w:t>
      </w:r>
      <w:r w:rsidR="007F6D2F">
        <w:rPr>
          <w:rFonts w:ascii="Times New Roman" w:hAnsi="Times New Roman" w:cs="Times New Roman"/>
          <w:noProof/>
          <w:color w:val="000000"/>
          <w:sz w:val="28"/>
          <w:szCs w:val="28"/>
          <w:lang w:val="kk-KZ"/>
        </w:rPr>
        <w:t>10</w:t>
      </w:r>
      <w:r w:rsidR="00202CEA">
        <w:rPr>
          <w:rFonts w:ascii="Times New Roman" w:hAnsi="Times New Roman" w:cs="Times New Roman"/>
          <w:noProof/>
          <w:color w:val="000000"/>
          <w:sz w:val="28"/>
          <w:szCs w:val="28"/>
          <w:lang w:val="kk-KZ"/>
        </w:rPr>
        <w:t>1</w:t>
      </w:r>
      <w:r w:rsidR="009A72DF">
        <w:rPr>
          <w:rFonts w:ascii="Times New Roman" w:hAnsi="Times New Roman" w:cs="Times New Roman"/>
          <w:noProof/>
          <w:color w:val="000000"/>
          <w:sz w:val="28"/>
          <w:szCs w:val="28"/>
          <w:lang w:val="kk-KZ"/>
        </w:rPr>
        <w:t>-сурет).</w:t>
      </w:r>
    </w:p>
    <w:p w:rsidR="00E2154D" w:rsidRPr="00605893" w:rsidRDefault="00E2154D" w:rsidP="00E2154D">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b/>
          <w:color w:val="000000"/>
          <w:sz w:val="28"/>
          <w:szCs w:val="28"/>
          <w:lang w:val="kk-KZ"/>
        </w:rPr>
        <w:t>И.Н.Казанцев бойынша</w:t>
      </w:r>
      <w:r w:rsidRPr="00605893">
        <w:rPr>
          <w:rFonts w:ascii="Times New Roman" w:hAnsi="Times New Roman" w:cs="Times New Roman"/>
          <w:color w:val="000000"/>
          <w:sz w:val="28"/>
          <w:szCs w:val="28"/>
          <w:lang w:val="kk-KZ"/>
        </w:rPr>
        <w:t xml:space="preserve"> </w:t>
      </w:r>
      <w:r w:rsidRPr="00605893">
        <w:rPr>
          <w:rFonts w:ascii="Times New Roman" w:hAnsi="Times New Roman" w:cs="Times New Roman"/>
          <w:b/>
          <w:color w:val="000000"/>
          <w:sz w:val="28"/>
          <w:szCs w:val="28"/>
          <w:lang w:val="kk-KZ"/>
        </w:rPr>
        <w:t>сабақтың жіктелуі</w:t>
      </w:r>
      <w:r w:rsidRPr="00605893">
        <w:rPr>
          <w:rFonts w:ascii="Times New Roman" w:hAnsi="Times New Roman" w:cs="Times New Roman"/>
          <w:color w:val="000000"/>
          <w:sz w:val="28"/>
          <w:szCs w:val="28"/>
          <w:lang w:val="kk-KZ"/>
        </w:rPr>
        <w:t xml:space="preserve">: </w:t>
      </w:r>
    </w:p>
    <w:p w:rsidR="00E2154D" w:rsidRPr="006156F8" w:rsidRDefault="00E2154D" w:rsidP="006D2C64">
      <w:pPr>
        <w:pStyle w:val="10"/>
        <w:numPr>
          <w:ilvl w:val="0"/>
          <w:numId w:val="166"/>
        </w:numPr>
        <w:tabs>
          <w:tab w:val="left" w:pos="993"/>
        </w:tabs>
        <w:ind w:left="0" w:right="-57" w:firstLine="567"/>
        <w:jc w:val="both"/>
        <w:rPr>
          <w:color w:val="000000"/>
          <w:sz w:val="28"/>
          <w:szCs w:val="28"/>
          <w:lang w:val="kk-KZ"/>
        </w:rPr>
      </w:pPr>
      <w:r w:rsidRPr="006156F8">
        <w:rPr>
          <w:b/>
          <w:color w:val="000000"/>
          <w:sz w:val="28"/>
          <w:szCs w:val="28"/>
          <w:lang w:val="kk-KZ"/>
        </w:rPr>
        <w:t>Алғашқы сабақ</w:t>
      </w:r>
      <w:r w:rsidR="00450E8A">
        <w:rPr>
          <w:color w:val="000000"/>
          <w:sz w:val="28"/>
          <w:szCs w:val="28"/>
          <w:lang w:val="kk-KZ"/>
        </w:rPr>
        <w:t xml:space="preserve">  – </w:t>
      </w:r>
      <w:r w:rsidRPr="006156F8">
        <w:rPr>
          <w:color w:val="000000"/>
          <w:sz w:val="28"/>
          <w:szCs w:val="28"/>
          <w:lang w:val="kk-KZ"/>
        </w:rPr>
        <w:t>әр пәннен оқу жылының басында өте</w:t>
      </w:r>
      <w:r w:rsidR="00450E8A">
        <w:rPr>
          <w:color w:val="000000"/>
          <w:sz w:val="28"/>
          <w:szCs w:val="28"/>
          <w:lang w:val="kk-KZ"/>
        </w:rPr>
        <w:t xml:space="preserve">тін сабақтар. Кіріспе сабақ– </w:t>
      </w:r>
      <w:r w:rsidRPr="006156F8">
        <w:rPr>
          <w:color w:val="000000"/>
          <w:sz w:val="28"/>
          <w:szCs w:val="28"/>
          <w:lang w:val="kk-KZ"/>
        </w:rPr>
        <w:t xml:space="preserve">бағдарламаның күрделі тараулары мен тақырыптарынан өтетін бірінші сабақ. </w:t>
      </w:r>
    </w:p>
    <w:p w:rsidR="00450E8A" w:rsidRDefault="00E2154D" w:rsidP="006D2C64">
      <w:pPr>
        <w:pStyle w:val="10"/>
        <w:numPr>
          <w:ilvl w:val="0"/>
          <w:numId w:val="162"/>
        </w:numPr>
        <w:tabs>
          <w:tab w:val="left" w:pos="993"/>
        </w:tabs>
        <w:ind w:left="0" w:right="-57" w:firstLine="567"/>
        <w:jc w:val="both"/>
        <w:rPr>
          <w:color w:val="000000"/>
          <w:sz w:val="28"/>
          <w:szCs w:val="28"/>
          <w:lang w:val="kk-KZ"/>
        </w:rPr>
      </w:pPr>
      <w:r w:rsidRPr="006156F8">
        <w:rPr>
          <w:b/>
          <w:color w:val="000000"/>
          <w:sz w:val="28"/>
          <w:szCs w:val="28"/>
          <w:lang w:val="kk-KZ"/>
        </w:rPr>
        <w:t xml:space="preserve"> Жаңа білімді меңгеру сабағы</w:t>
      </w:r>
      <w:r w:rsidRPr="006156F8">
        <w:rPr>
          <w:color w:val="000000"/>
          <w:sz w:val="28"/>
          <w:szCs w:val="28"/>
          <w:lang w:val="kk-KZ"/>
        </w:rPr>
        <w:t xml:space="preserve"> </w:t>
      </w:r>
      <w:r w:rsidR="00450E8A" w:rsidRPr="006156F8">
        <w:rPr>
          <w:color w:val="000000"/>
          <w:sz w:val="28"/>
          <w:szCs w:val="28"/>
          <w:lang w:val="kk-KZ"/>
        </w:rPr>
        <w:t>–</w:t>
      </w:r>
      <w:r w:rsidRPr="006156F8">
        <w:rPr>
          <w:color w:val="000000"/>
          <w:sz w:val="28"/>
          <w:szCs w:val="28"/>
          <w:lang w:val="kk-KZ"/>
        </w:rPr>
        <w:t xml:space="preserve"> ж</w:t>
      </w:r>
      <w:r w:rsidR="00450E8A">
        <w:rPr>
          <w:color w:val="000000"/>
          <w:sz w:val="28"/>
          <w:szCs w:val="28"/>
          <w:lang w:val="kk-KZ"/>
        </w:rPr>
        <w:t>аңа оқу материалы өтетін сабақ.</w:t>
      </w:r>
    </w:p>
    <w:p w:rsidR="00E2154D" w:rsidRPr="006156F8" w:rsidRDefault="00E2154D" w:rsidP="006D2C64">
      <w:pPr>
        <w:pStyle w:val="10"/>
        <w:numPr>
          <w:ilvl w:val="0"/>
          <w:numId w:val="162"/>
        </w:numPr>
        <w:tabs>
          <w:tab w:val="left" w:pos="993"/>
        </w:tabs>
        <w:ind w:left="0" w:right="-57" w:firstLine="567"/>
        <w:jc w:val="both"/>
        <w:rPr>
          <w:color w:val="000000"/>
          <w:sz w:val="28"/>
          <w:szCs w:val="28"/>
          <w:lang w:val="kk-KZ"/>
        </w:rPr>
      </w:pPr>
      <w:r w:rsidRPr="00450E8A">
        <w:rPr>
          <w:b/>
          <w:color w:val="000000"/>
          <w:sz w:val="28"/>
          <w:szCs w:val="28"/>
          <w:lang w:val="kk-KZ"/>
        </w:rPr>
        <w:t>Пысықтау сабағы</w:t>
      </w:r>
      <w:r w:rsidRPr="006156F8">
        <w:rPr>
          <w:color w:val="000000"/>
          <w:sz w:val="28"/>
          <w:szCs w:val="28"/>
          <w:lang w:val="kk-KZ"/>
        </w:rPr>
        <w:t xml:space="preserve">  –  өткен оқу материалын пысықтау сабағы. </w:t>
      </w:r>
    </w:p>
    <w:p w:rsidR="00E2154D" w:rsidRPr="006156F8" w:rsidRDefault="00E2154D" w:rsidP="006D2C64">
      <w:pPr>
        <w:pStyle w:val="10"/>
        <w:numPr>
          <w:ilvl w:val="0"/>
          <w:numId w:val="162"/>
        </w:numPr>
        <w:tabs>
          <w:tab w:val="left" w:pos="993"/>
        </w:tabs>
        <w:ind w:left="0" w:right="-57" w:firstLine="567"/>
        <w:jc w:val="both"/>
        <w:rPr>
          <w:color w:val="000000"/>
          <w:sz w:val="28"/>
          <w:szCs w:val="28"/>
          <w:lang w:val="kk-KZ"/>
        </w:rPr>
      </w:pPr>
      <w:r w:rsidRPr="006156F8">
        <w:rPr>
          <w:b/>
          <w:color w:val="000000"/>
          <w:sz w:val="28"/>
          <w:szCs w:val="28"/>
          <w:lang w:val="kk-KZ"/>
        </w:rPr>
        <w:t xml:space="preserve"> Жаттығу сабағы</w:t>
      </w:r>
      <w:r w:rsidRPr="006156F8">
        <w:rPr>
          <w:color w:val="000000"/>
          <w:sz w:val="28"/>
          <w:szCs w:val="28"/>
          <w:lang w:val="kk-KZ"/>
        </w:rPr>
        <w:t xml:space="preserve"> – оқушылардың білімі мен дағдысын жаттықтыру сабағы.</w:t>
      </w:r>
    </w:p>
    <w:p w:rsidR="00E2154D" w:rsidRPr="006156F8" w:rsidRDefault="00E2154D" w:rsidP="006D2C64">
      <w:pPr>
        <w:pStyle w:val="10"/>
        <w:numPr>
          <w:ilvl w:val="0"/>
          <w:numId w:val="162"/>
        </w:numPr>
        <w:tabs>
          <w:tab w:val="left" w:pos="993"/>
        </w:tabs>
        <w:ind w:left="0" w:right="-57" w:firstLine="567"/>
        <w:jc w:val="both"/>
        <w:rPr>
          <w:color w:val="000000"/>
          <w:sz w:val="28"/>
          <w:szCs w:val="28"/>
          <w:lang w:val="kk-KZ"/>
        </w:rPr>
      </w:pPr>
      <w:r w:rsidRPr="006156F8">
        <w:rPr>
          <w:b/>
          <w:color w:val="000000"/>
          <w:sz w:val="28"/>
          <w:szCs w:val="28"/>
          <w:lang w:val="kk-KZ"/>
        </w:rPr>
        <w:t xml:space="preserve"> Тәжірибелі сабақ</w:t>
      </w:r>
      <w:r w:rsidRPr="006156F8">
        <w:rPr>
          <w:color w:val="000000"/>
          <w:sz w:val="28"/>
          <w:szCs w:val="28"/>
          <w:lang w:val="kk-KZ"/>
        </w:rPr>
        <w:t xml:space="preserve">  –  оқушылардың алған білімін өмірде қолдану жолдарын көрсететін сабақтар. </w:t>
      </w:r>
    </w:p>
    <w:p w:rsidR="00E2154D" w:rsidRPr="006156F8" w:rsidRDefault="00E2154D" w:rsidP="006D2C64">
      <w:pPr>
        <w:pStyle w:val="10"/>
        <w:numPr>
          <w:ilvl w:val="0"/>
          <w:numId w:val="162"/>
        </w:numPr>
        <w:tabs>
          <w:tab w:val="left" w:pos="993"/>
        </w:tabs>
        <w:ind w:left="0" w:right="-57" w:firstLine="567"/>
        <w:jc w:val="both"/>
        <w:rPr>
          <w:color w:val="000000"/>
          <w:sz w:val="28"/>
          <w:szCs w:val="28"/>
          <w:lang w:val="kk-KZ"/>
        </w:rPr>
      </w:pPr>
      <w:r w:rsidRPr="006156F8">
        <w:rPr>
          <w:b/>
          <w:color w:val="000000"/>
          <w:sz w:val="28"/>
          <w:szCs w:val="28"/>
          <w:lang w:val="kk-KZ"/>
        </w:rPr>
        <w:t xml:space="preserve"> Қайталау-қорыту сабағы</w:t>
      </w:r>
      <w:r w:rsidR="00450E8A">
        <w:rPr>
          <w:b/>
          <w:color w:val="000000"/>
          <w:sz w:val="28"/>
          <w:szCs w:val="28"/>
          <w:lang w:val="kk-KZ"/>
        </w:rPr>
        <w:t xml:space="preserve"> </w:t>
      </w:r>
      <w:r w:rsidR="00450E8A">
        <w:rPr>
          <w:color w:val="000000"/>
          <w:sz w:val="28"/>
          <w:szCs w:val="28"/>
          <w:lang w:val="kk-KZ"/>
        </w:rPr>
        <w:t xml:space="preserve">– </w:t>
      </w:r>
      <w:r w:rsidRPr="006156F8">
        <w:rPr>
          <w:color w:val="000000"/>
          <w:sz w:val="28"/>
          <w:szCs w:val="28"/>
          <w:lang w:val="kk-KZ"/>
        </w:rPr>
        <w:t xml:space="preserve">өткен күрделі тараулар мен тақырыптарды қайталау-қорыту сабақтары. </w:t>
      </w:r>
    </w:p>
    <w:p w:rsidR="00E2154D" w:rsidRPr="006156F8" w:rsidRDefault="00E2154D" w:rsidP="006D2C64">
      <w:pPr>
        <w:pStyle w:val="10"/>
        <w:numPr>
          <w:ilvl w:val="0"/>
          <w:numId w:val="162"/>
        </w:numPr>
        <w:tabs>
          <w:tab w:val="left" w:pos="993"/>
        </w:tabs>
        <w:ind w:left="0" w:right="-57" w:firstLine="567"/>
        <w:jc w:val="both"/>
        <w:rPr>
          <w:color w:val="000000"/>
          <w:sz w:val="28"/>
          <w:szCs w:val="28"/>
          <w:lang w:val="kk-KZ"/>
        </w:rPr>
      </w:pPr>
      <w:r w:rsidRPr="006156F8">
        <w:rPr>
          <w:b/>
          <w:color w:val="000000"/>
          <w:sz w:val="28"/>
          <w:szCs w:val="28"/>
          <w:lang w:val="kk-KZ"/>
        </w:rPr>
        <w:t xml:space="preserve"> Тексеру сабағы</w:t>
      </w:r>
      <w:r w:rsidRPr="006156F8">
        <w:rPr>
          <w:color w:val="000000"/>
          <w:sz w:val="28"/>
          <w:szCs w:val="28"/>
          <w:lang w:val="kk-KZ"/>
        </w:rPr>
        <w:t xml:space="preserve"> – оқушылардың білімін тексеретін сабақтар. </w:t>
      </w:r>
    </w:p>
    <w:p w:rsidR="00E2154D" w:rsidRPr="006156F8" w:rsidRDefault="00E2154D" w:rsidP="006D2C64">
      <w:pPr>
        <w:pStyle w:val="10"/>
        <w:numPr>
          <w:ilvl w:val="0"/>
          <w:numId w:val="162"/>
        </w:numPr>
        <w:tabs>
          <w:tab w:val="left" w:pos="993"/>
        </w:tabs>
        <w:ind w:left="0" w:right="-57" w:firstLine="567"/>
        <w:jc w:val="both"/>
        <w:rPr>
          <w:color w:val="000000"/>
          <w:sz w:val="28"/>
          <w:szCs w:val="28"/>
          <w:lang w:val="kk-KZ"/>
        </w:rPr>
      </w:pPr>
      <w:r w:rsidRPr="006156F8">
        <w:rPr>
          <w:b/>
          <w:color w:val="000000"/>
          <w:sz w:val="28"/>
          <w:szCs w:val="28"/>
          <w:lang w:val="kk-KZ"/>
        </w:rPr>
        <w:t xml:space="preserve"> Білім сапасын бағалау сабағы</w:t>
      </w:r>
      <w:r w:rsidRPr="006156F8">
        <w:rPr>
          <w:color w:val="000000"/>
          <w:sz w:val="28"/>
          <w:szCs w:val="28"/>
          <w:lang w:val="kk-KZ"/>
        </w:rPr>
        <w:t xml:space="preserve">  –  оқушылардың алған білімін бағалау сабағы.  </w:t>
      </w:r>
    </w:p>
    <w:p w:rsidR="00E2154D" w:rsidRPr="00866808" w:rsidRDefault="00E2154D" w:rsidP="006D2C64">
      <w:pPr>
        <w:pStyle w:val="10"/>
        <w:numPr>
          <w:ilvl w:val="0"/>
          <w:numId w:val="162"/>
        </w:numPr>
        <w:tabs>
          <w:tab w:val="left" w:pos="993"/>
        </w:tabs>
        <w:ind w:left="0" w:right="-57" w:firstLine="567"/>
        <w:jc w:val="both"/>
        <w:rPr>
          <w:color w:val="000000"/>
          <w:sz w:val="28"/>
          <w:szCs w:val="28"/>
          <w:lang w:val="kk-KZ"/>
        </w:rPr>
      </w:pPr>
      <w:r w:rsidRPr="006156F8">
        <w:rPr>
          <w:b/>
          <w:color w:val="000000"/>
          <w:sz w:val="28"/>
          <w:szCs w:val="28"/>
          <w:lang w:val="kk-KZ"/>
        </w:rPr>
        <w:t xml:space="preserve"> Қорытынды сабақ</w:t>
      </w:r>
      <w:r w:rsidRPr="006156F8">
        <w:rPr>
          <w:color w:val="000000"/>
          <w:sz w:val="28"/>
          <w:szCs w:val="28"/>
          <w:lang w:val="kk-KZ"/>
        </w:rPr>
        <w:t xml:space="preserve"> – оқу жылының соңында әр пәннің жылдық курсын   қорыту сабақтары. </w:t>
      </w:r>
    </w:p>
    <w:p w:rsidR="00E2154D" w:rsidRDefault="00E2154D" w:rsidP="009A72DF">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605893" w:rsidRDefault="009A72DF"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sz w:val="28"/>
          <w:szCs w:val="28"/>
        </w:rPr>
        <w:drawing>
          <wp:inline distT="0" distB="0" distL="0" distR="0">
            <wp:extent cx="5010150" cy="3217897"/>
            <wp:effectExtent l="19050" t="0" r="0" b="0"/>
            <wp:docPr id="2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99"/>
                    <a:srcRect r="2028" b="2353"/>
                    <a:stretch>
                      <a:fillRect/>
                    </a:stretch>
                  </pic:blipFill>
                  <pic:spPr bwMode="auto">
                    <a:xfrm>
                      <a:off x="0" y="0"/>
                      <a:ext cx="5010279" cy="3217980"/>
                    </a:xfrm>
                    <a:prstGeom prst="rect">
                      <a:avLst/>
                    </a:prstGeom>
                    <a:noFill/>
                    <a:ln w="9525">
                      <a:noFill/>
                      <a:miter lim="800000"/>
                      <a:headEnd/>
                      <a:tailEnd/>
                    </a:ln>
                  </pic:spPr>
                </pic:pic>
              </a:graphicData>
            </a:graphic>
          </wp:inline>
        </w:drawing>
      </w:r>
    </w:p>
    <w:p w:rsidR="00E2154D" w:rsidRDefault="00E2154D"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sz w:val="28"/>
          <w:szCs w:val="28"/>
          <w:lang w:val="kk-KZ"/>
        </w:rPr>
      </w:pPr>
    </w:p>
    <w:p w:rsidR="00764066" w:rsidRDefault="00764066" w:rsidP="00863BE3">
      <w:pPr>
        <w:shd w:val="clear" w:color="auto" w:fill="FFFFFF"/>
        <w:autoSpaceDE w:val="0"/>
        <w:autoSpaceDN w:val="0"/>
        <w:adjustRightInd w:val="0"/>
        <w:spacing w:after="0" w:line="240" w:lineRule="auto"/>
        <w:ind w:right="-57" w:firstLine="567"/>
        <w:jc w:val="center"/>
        <w:rPr>
          <w:rFonts w:ascii="Times New Roman" w:hAnsi="Times New Roman" w:cs="Times New Roman"/>
          <w:b/>
          <w:sz w:val="28"/>
          <w:szCs w:val="28"/>
          <w:lang w:val="kk-KZ"/>
        </w:rPr>
      </w:pPr>
      <w:r w:rsidRPr="00605893">
        <w:rPr>
          <w:rFonts w:ascii="Times New Roman" w:hAnsi="Times New Roman" w:cs="Times New Roman"/>
          <w:b/>
          <w:sz w:val="28"/>
          <w:szCs w:val="28"/>
          <w:lang w:val="kk-KZ"/>
        </w:rPr>
        <w:t>Сурет-</w:t>
      </w:r>
      <w:r w:rsidR="007F6D2F">
        <w:rPr>
          <w:rFonts w:ascii="Times New Roman" w:hAnsi="Times New Roman" w:cs="Times New Roman"/>
          <w:b/>
          <w:sz w:val="28"/>
          <w:szCs w:val="28"/>
          <w:lang w:val="kk-KZ"/>
        </w:rPr>
        <w:t>10</w:t>
      </w:r>
      <w:r w:rsidR="00202CEA">
        <w:rPr>
          <w:rFonts w:ascii="Times New Roman" w:hAnsi="Times New Roman" w:cs="Times New Roman"/>
          <w:b/>
          <w:sz w:val="28"/>
          <w:szCs w:val="28"/>
          <w:lang w:val="kk-KZ"/>
        </w:rPr>
        <w:t>1</w:t>
      </w:r>
      <w:r w:rsidRPr="00605893">
        <w:rPr>
          <w:rFonts w:ascii="Times New Roman" w:hAnsi="Times New Roman" w:cs="Times New Roman"/>
          <w:b/>
          <w:sz w:val="28"/>
          <w:szCs w:val="28"/>
          <w:lang w:val="kk-KZ"/>
        </w:rPr>
        <w:t>. Сабақтарды</w:t>
      </w:r>
      <w:r w:rsidR="00450E8A">
        <w:rPr>
          <w:rFonts w:ascii="Times New Roman" w:hAnsi="Times New Roman" w:cs="Times New Roman"/>
          <w:b/>
          <w:sz w:val="28"/>
          <w:szCs w:val="28"/>
          <w:lang w:val="kk-KZ"/>
        </w:rPr>
        <w:t>ң</w:t>
      </w:r>
      <w:r w:rsidRPr="00605893">
        <w:rPr>
          <w:rFonts w:ascii="Times New Roman" w:hAnsi="Times New Roman" w:cs="Times New Roman"/>
          <w:b/>
          <w:sz w:val="28"/>
          <w:szCs w:val="28"/>
          <w:lang w:val="kk-KZ"/>
        </w:rPr>
        <w:t xml:space="preserve"> жікте</w:t>
      </w:r>
      <w:r w:rsidR="00450E8A">
        <w:rPr>
          <w:rFonts w:ascii="Times New Roman" w:hAnsi="Times New Roman" w:cs="Times New Roman"/>
          <w:b/>
          <w:sz w:val="28"/>
          <w:szCs w:val="28"/>
          <w:lang w:val="kk-KZ"/>
        </w:rPr>
        <w:t>месі</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b/>
          <w:color w:val="000000"/>
          <w:sz w:val="28"/>
          <w:szCs w:val="28"/>
          <w:lang w:val="kk-KZ"/>
        </w:rPr>
        <w:t>С.В</w:t>
      </w:r>
      <w:r w:rsidR="00450E8A">
        <w:rPr>
          <w:rFonts w:ascii="Times New Roman" w:hAnsi="Times New Roman" w:cs="Times New Roman"/>
          <w:b/>
          <w:color w:val="000000"/>
          <w:sz w:val="28"/>
          <w:szCs w:val="28"/>
          <w:lang w:val="kk-KZ"/>
        </w:rPr>
        <w:t>. Иванов бойынша сабақтың жіктемесі</w:t>
      </w:r>
      <w:r w:rsidRPr="00605893">
        <w:rPr>
          <w:rFonts w:ascii="Times New Roman" w:hAnsi="Times New Roman" w:cs="Times New Roman"/>
          <w:color w:val="000000"/>
          <w:sz w:val="28"/>
          <w:szCs w:val="28"/>
          <w:lang w:val="kk-KZ"/>
        </w:rPr>
        <w:t xml:space="preserve">: </w:t>
      </w:r>
    </w:p>
    <w:p w:rsidR="00764066" w:rsidRPr="00605893" w:rsidRDefault="00450E8A" w:rsidP="006D2C64">
      <w:pPr>
        <w:pStyle w:val="10"/>
        <w:numPr>
          <w:ilvl w:val="0"/>
          <w:numId w:val="177"/>
        </w:numPr>
        <w:tabs>
          <w:tab w:val="left" w:pos="851"/>
        </w:tabs>
        <w:ind w:left="0" w:right="-57" w:firstLine="567"/>
        <w:jc w:val="both"/>
        <w:rPr>
          <w:color w:val="000000"/>
          <w:sz w:val="28"/>
          <w:szCs w:val="28"/>
          <w:lang w:val="kk-KZ"/>
        </w:rPr>
      </w:pPr>
      <w:r>
        <w:rPr>
          <w:color w:val="000000"/>
          <w:sz w:val="28"/>
          <w:szCs w:val="28"/>
          <w:lang w:val="kk-KZ"/>
        </w:rPr>
        <w:t xml:space="preserve"> Кіріспе сабақ</w:t>
      </w:r>
      <w:r w:rsidR="00764066" w:rsidRPr="00605893">
        <w:rPr>
          <w:color w:val="000000"/>
          <w:sz w:val="28"/>
          <w:szCs w:val="28"/>
          <w:lang w:val="kk-KZ"/>
        </w:rPr>
        <w:t xml:space="preserve">. </w:t>
      </w:r>
    </w:p>
    <w:p w:rsidR="00764066" w:rsidRPr="00605893" w:rsidRDefault="00764066" w:rsidP="006D2C64">
      <w:pPr>
        <w:pStyle w:val="10"/>
        <w:numPr>
          <w:ilvl w:val="0"/>
          <w:numId w:val="177"/>
        </w:numPr>
        <w:tabs>
          <w:tab w:val="left" w:pos="851"/>
        </w:tabs>
        <w:ind w:left="0" w:right="-57" w:firstLine="567"/>
        <w:jc w:val="both"/>
        <w:rPr>
          <w:color w:val="000000"/>
          <w:sz w:val="28"/>
          <w:szCs w:val="28"/>
          <w:lang w:val="kk-KZ"/>
        </w:rPr>
      </w:pPr>
      <w:r w:rsidRPr="00605893">
        <w:rPr>
          <w:color w:val="000000"/>
          <w:sz w:val="28"/>
          <w:szCs w:val="28"/>
          <w:lang w:val="kk-KZ"/>
        </w:rPr>
        <w:t xml:space="preserve"> Оқу материалымен алғашқы рет танысу сабағы. </w:t>
      </w:r>
    </w:p>
    <w:p w:rsidR="00764066" w:rsidRPr="00605893" w:rsidRDefault="00764066" w:rsidP="006D2C64">
      <w:pPr>
        <w:pStyle w:val="10"/>
        <w:numPr>
          <w:ilvl w:val="0"/>
          <w:numId w:val="177"/>
        </w:numPr>
        <w:tabs>
          <w:tab w:val="left" w:pos="851"/>
        </w:tabs>
        <w:ind w:left="0" w:right="-57" w:firstLine="567"/>
        <w:jc w:val="both"/>
        <w:rPr>
          <w:color w:val="000000"/>
          <w:sz w:val="28"/>
          <w:szCs w:val="28"/>
          <w:lang w:val="kk-KZ"/>
        </w:rPr>
      </w:pPr>
      <w:r w:rsidRPr="00605893">
        <w:rPr>
          <w:color w:val="000000"/>
          <w:sz w:val="28"/>
          <w:szCs w:val="28"/>
          <w:lang w:val="kk-KZ"/>
        </w:rPr>
        <w:t xml:space="preserve">  Жаңа білімді меңгеру сабағы. </w:t>
      </w:r>
    </w:p>
    <w:p w:rsidR="00764066" w:rsidRPr="00605893" w:rsidRDefault="00764066" w:rsidP="006D2C64">
      <w:pPr>
        <w:pStyle w:val="10"/>
        <w:numPr>
          <w:ilvl w:val="0"/>
          <w:numId w:val="177"/>
        </w:numPr>
        <w:tabs>
          <w:tab w:val="left" w:pos="851"/>
        </w:tabs>
        <w:ind w:left="0" w:right="-57" w:firstLine="567"/>
        <w:jc w:val="both"/>
        <w:rPr>
          <w:color w:val="000000"/>
          <w:sz w:val="28"/>
          <w:szCs w:val="28"/>
          <w:lang w:val="kk-KZ"/>
        </w:rPr>
      </w:pPr>
      <w:r w:rsidRPr="00605893">
        <w:rPr>
          <w:color w:val="000000"/>
          <w:sz w:val="28"/>
          <w:szCs w:val="28"/>
          <w:lang w:val="kk-KZ"/>
        </w:rPr>
        <w:t xml:space="preserve"> Меңгерген білімді тәжірибеде қолдану сабағы. </w:t>
      </w:r>
    </w:p>
    <w:p w:rsidR="00764066" w:rsidRPr="00605893" w:rsidRDefault="00764066" w:rsidP="006D2C64">
      <w:pPr>
        <w:pStyle w:val="10"/>
        <w:numPr>
          <w:ilvl w:val="0"/>
          <w:numId w:val="177"/>
        </w:numPr>
        <w:tabs>
          <w:tab w:val="left" w:pos="851"/>
        </w:tabs>
        <w:ind w:left="0" w:right="-57" w:firstLine="567"/>
        <w:jc w:val="both"/>
        <w:rPr>
          <w:color w:val="000000"/>
          <w:sz w:val="28"/>
          <w:szCs w:val="28"/>
          <w:lang w:val="kk-KZ"/>
        </w:rPr>
      </w:pPr>
      <w:r w:rsidRPr="00605893">
        <w:rPr>
          <w:color w:val="000000"/>
          <w:sz w:val="28"/>
          <w:szCs w:val="28"/>
          <w:lang w:val="kk-KZ"/>
        </w:rPr>
        <w:t xml:space="preserve"> Дағдылану сабағы. </w:t>
      </w:r>
    </w:p>
    <w:p w:rsidR="00764066" w:rsidRPr="00605893" w:rsidRDefault="00764066" w:rsidP="006D2C64">
      <w:pPr>
        <w:pStyle w:val="10"/>
        <w:numPr>
          <w:ilvl w:val="0"/>
          <w:numId w:val="177"/>
        </w:numPr>
        <w:tabs>
          <w:tab w:val="left" w:pos="851"/>
        </w:tabs>
        <w:ind w:left="0" w:right="-57" w:firstLine="567"/>
        <w:jc w:val="both"/>
        <w:rPr>
          <w:color w:val="000000"/>
          <w:sz w:val="28"/>
          <w:szCs w:val="28"/>
          <w:lang w:val="kk-KZ"/>
        </w:rPr>
      </w:pPr>
      <w:r w:rsidRPr="00605893">
        <w:rPr>
          <w:color w:val="000000"/>
          <w:sz w:val="28"/>
          <w:szCs w:val="28"/>
          <w:lang w:val="kk-KZ"/>
        </w:rPr>
        <w:t xml:space="preserve"> Қайтала</w:t>
      </w:r>
      <w:r w:rsidR="00450E8A">
        <w:rPr>
          <w:color w:val="000000"/>
          <w:sz w:val="28"/>
          <w:szCs w:val="28"/>
          <w:lang w:val="kk-KZ"/>
        </w:rPr>
        <w:t>у, пысықтау және қорыту сабағ</w:t>
      </w:r>
      <w:r w:rsidRPr="00605893">
        <w:rPr>
          <w:color w:val="000000"/>
          <w:sz w:val="28"/>
          <w:szCs w:val="28"/>
          <w:lang w:val="kk-KZ"/>
        </w:rPr>
        <w:t xml:space="preserve">ы. </w:t>
      </w:r>
    </w:p>
    <w:p w:rsidR="00764066" w:rsidRPr="00605893" w:rsidRDefault="00764066" w:rsidP="006D2C64">
      <w:pPr>
        <w:pStyle w:val="10"/>
        <w:numPr>
          <w:ilvl w:val="0"/>
          <w:numId w:val="177"/>
        </w:numPr>
        <w:tabs>
          <w:tab w:val="left" w:pos="851"/>
        </w:tabs>
        <w:ind w:left="0" w:right="-57" w:firstLine="567"/>
        <w:jc w:val="both"/>
        <w:rPr>
          <w:color w:val="000000"/>
          <w:sz w:val="28"/>
          <w:szCs w:val="28"/>
          <w:lang w:val="kk-KZ"/>
        </w:rPr>
      </w:pPr>
      <w:r w:rsidRPr="00605893">
        <w:rPr>
          <w:color w:val="000000"/>
          <w:sz w:val="28"/>
          <w:szCs w:val="28"/>
          <w:lang w:val="kk-KZ"/>
        </w:rPr>
        <w:t xml:space="preserve"> Бақылау сабағы. </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b/>
          <w:color w:val="000000"/>
          <w:sz w:val="28"/>
          <w:szCs w:val="28"/>
          <w:lang w:val="kk-KZ"/>
        </w:rPr>
        <w:t>Б.П. Есипов бойынша сабақтың жікте</w:t>
      </w:r>
      <w:r w:rsidR="00450E8A">
        <w:rPr>
          <w:rFonts w:ascii="Times New Roman" w:hAnsi="Times New Roman" w:cs="Times New Roman"/>
          <w:b/>
          <w:color w:val="000000"/>
          <w:sz w:val="28"/>
          <w:szCs w:val="28"/>
          <w:lang w:val="kk-KZ"/>
        </w:rPr>
        <w:t>мес</w:t>
      </w:r>
      <w:r w:rsidRPr="00605893">
        <w:rPr>
          <w:rFonts w:ascii="Times New Roman" w:hAnsi="Times New Roman" w:cs="Times New Roman"/>
          <w:b/>
          <w:color w:val="000000"/>
          <w:sz w:val="28"/>
          <w:szCs w:val="28"/>
          <w:lang w:val="kk-KZ"/>
        </w:rPr>
        <w:t>і</w:t>
      </w:r>
      <w:r w:rsidRPr="00605893">
        <w:rPr>
          <w:rFonts w:ascii="Times New Roman" w:hAnsi="Times New Roman" w:cs="Times New Roman"/>
          <w:color w:val="000000"/>
          <w:sz w:val="28"/>
          <w:szCs w:val="28"/>
          <w:lang w:val="kk-KZ"/>
        </w:rPr>
        <w:t xml:space="preserve">: </w:t>
      </w:r>
    </w:p>
    <w:p w:rsidR="00764066" w:rsidRPr="00605893" w:rsidRDefault="00450E8A" w:rsidP="006D2C64">
      <w:pPr>
        <w:pStyle w:val="10"/>
        <w:numPr>
          <w:ilvl w:val="0"/>
          <w:numId w:val="178"/>
        </w:numPr>
        <w:tabs>
          <w:tab w:val="left" w:pos="851"/>
        </w:tabs>
        <w:ind w:left="0" w:right="-57" w:firstLine="567"/>
        <w:jc w:val="both"/>
        <w:rPr>
          <w:color w:val="000000"/>
          <w:sz w:val="28"/>
          <w:szCs w:val="28"/>
          <w:lang w:val="kk-KZ"/>
        </w:rPr>
      </w:pPr>
      <w:r>
        <w:rPr>
          <w:color w:val="000000"/>
          <w:sz w:val="28"/>
          <w:szCs w:val="28"/>
          <w:lang w:val="kk-KZ"/>
        </w:rPr>
        <w:t xml:space="preserve"> Аралас сабақ</w:t>
      </w:r>
      <w:r w:rsidR="00764066" w:rsidRPr="00605893">
        <w:rPr>
          <w:color w:val="000000"/>
          <w:sz w:val="28"/>
          <w:szCs w:val="28"/>
          <w:lang w:val="kk-KZ"/>
        </w:rPr>
        <w:t>.</w:t>
      </w:r>
    </w:p>
    <w:p w:rsidR="00764066" w:rsidRPr="00605893" w:rsidRDefault="00764066" w:rsidP="006D2C64">
      <w:pPr>
        <w:pStyle w:val="10"/>
        <w:numPr>
          <w:ilvl w:val="0"/>
          <w:numId w:val="178"/>
        </w:numPr>
        <w:tabs>
          <w:tab w:val="left" w:pos="851"/>
        </w:tabs>
        <w:ind w:left="0" w:right="-57" w:firstLine="567"/>
        <w:jc w:val="both"/>
        <w:rPr>
          <w:color w:val="000000"/>
          <w:sz w:val="28"/>
          <w:szCs w:val="28"/>
          <w:lang w:val="kk-KZ"/>
        </w:rPr>
      </w:pPr>
      <w:r w:rsidRPr="00605893">
        <w:rPr>
          <w:color w:val="000000"/>
          <w:sz w:val="28"/>
          <w:szCs w:val="28"/>
          <w:lang w:val="kk-KZ"/>
        </w:rPr>
        <w:t xml:space="preserve"> Жаңа оқу материалымен танысу сабағы.</w:t>
      </w:r>
    </w:p>
    <w:p w:rsidR="00764066" w:rsidRPr="00605893" w:rsidRDefault="00764066" w:rsidP="006D2C64">
      <w:pPr>
        <w:pStyle w:val="10"/>
        <w:numPr>
          <w:ilvl w:val="0"/>
          <w:numId w:val="178"/>
        </w:numPr>
        <w:tabs>
          <w:tab w:val="left" w:pos="851"/>
        </w:tabs>
        <w:ind w:left="0" w:right="-57" w:firstLine="567"/>
        <w:jc w:val="both"/>
        <w:rPr>
          <w:color w:val="000000"/>
          <w:sz w:val="28"/>
          <w:szCs w:val="28"/>
          <w:lang w:val="kk-KZ"/>
        </w:rPr>
      </w:pPr>
      <w:r w:rsidRPr="00605893">
        <w:rPr>
          <w:color w:val="000000"/>
          <w:sz w:val="28"/>
          <w:szCs w:val="28"/>
          <w:lang w:val="kk-KZ"/>
        </w:rPr>
        <w:t xml:space="preserve"> Пысықтау сабағы. </w:t>
      </w:r>
    </w:p>
    <w:p w:rsidR="00764066" w:rsidRPr="00605893" w:rsidRDefault="00764066" w:rsidP="006D2C64">
      <w:pPr>
        <w:pStyle w:val="10"/>
        <w:numPr>
          <w:ilvl w:val="0"/>
          <w:numId w:val="178"/>
        </w:numPr>
        <w:tabs>
          <w:tab w:val="left" w:pos="851"/>
        </w:tabs>
        <w:ind w:left="0" w:right="-57" w:firstLine="567"/>
        <w:jc w:val="both"/>
        <w:rPr>
          <w:color w:val="000000"/>
          <w:sz w:val="28"/>
          <w:szCs w:val="28"/>
          <w:lang w:val="kk-KZ"/>
        </w:rPr>
      </w:pPr>
      <w:r w:rsidRPr="00605893">
        <w:rPr>
          <w:color w:val="000000"/>
          <w:sz w:val="28"/>
          <w:szCs w:val="28"/>
          <w:lang w:val="kk-KZ"/>
        </w:rPr>
        <w:t xml:space="preserve"> Қайталап жинақтау, қорыту сабағы. </w:t>
      </w:r>
    </w:p>
    <w:p w:rsidR="00764066" w:rsidRPr="00605893" w:rsidRDefault="00764066" w:rsidP="006D2C64">
      <w:pPr>
        <w:pStyle w:val="10"/>
        <w:numPr>
          <w:ilvl w:val="0"/>
          <w:numId w:val="178"/>
        </w:numPr>
        <w:tabs>
          <w:tab w:val="left" w:pos="851"/>
        </w:tabs>
        <w:ind w:left="0" w:right="-57" w:firstLine="567"/>
        <w:jc w:val="both"/>
        <w:rPr>
          <w:color w:val="000000"/>
          <w:sz w:val="28"/>
          <w:szCs w:val="28"/>
          <w:lang w:val="kk-KZ"/>
        </w:rPr>
      </w:pPr>
      <w:r w:rsidRPr="00605893">
        <w:rPr>
          <w:color w:val="000000"/>
          <w:sz w:val="28"/>
          <w:szCs w:val="28"/>
          <w:lang w:val="kk-KZ"/>
        </w:rPr>
        <w:t xml:space="preserve"> Оқушылардың білімі мен дағдысын жаттықтыру сабағы. </w:t>
      </w:r>
    </w:p>
    <w:p w:rsidR="00764066" w:rsidRPr="006156F8" w:rsidRDefault="00764066" w:rsidP="006D2C64">
      <w:pPr>
        <w:pStyle w:val="10"/>
        <w:numPr>
          <w:ilvl w:val="0"/>
          <w:numId w:val="178"/>
        </w:numPr>
        <w:tabs>
          <w:tab w:val="left" w:pos="851"/>
        </w:tabs>
        <w:ind w:left="0" w:right="-57" w:firstLine="567"/>
        <w:jc w:val="both"/>
        <w:rPr>
          <w:color w:val="000000"/>
          <w:sz w:val="28"/>
          <w:szCs w:val="28"/>
          <w:lang w:val="kk-KZ"/>
        </w:rPr>
      </w:pPr>
      <w:r w:rsidRPr="00605893">
        <w:rPr>
          <w:color w:val="000000"/>
          <w:sz w:val="28"/>
          <w:szCs w:val="28"/>
          <w:lang w:val="kk-KZ"/>
        </w:rPr>
        <w:t xml:space="preserve"> Білімді сынау сабағы.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b/>
          <w:noProof/>
          <w:color w:val="000000"/>
          <w:sz w:val="28"/>
          <w:szCs w:val="28"/>
          <w:lang w:val="kk-KZ"/>
        </w:rPr>
        <w:t>М.И.Махмутов</w:t>
      </w:r>
      <w:r w:rsidRPr="00605893">
        <w:rPr>
          <w:rFonts w:ascii="Times New Roman" w:hAnsi="Times New Roman" w:cs="Times New Roman"/>
          <w:noProof/>
          <w:color w:val="000000"/>
          <w:sz w:val="28"/>
          <w:szCs w:val="28"/>
          <w:lang w:val="kk-KZ"/>
        </w:rPr>
        <w:t xml:space="preserve"> сабақты мақсатына қарай, жалпы-дидактикалық мақсатына қатысты, меңгеруге тиісті </w:t>
      </w:r>
      <w:r w:rsidRPr="00605893">
        <w:rPr>
          <w:rFonts w:ascii="Times New Roman" w:hAnsi="Times New Roman" w:cs="Times New Roman"/>
          <w:color w:val="000000"/>
          <w:sz w:val="28"/>
          <w:szCs w:val="28"/>
          <w:lang w:val="kk-KZ"/>
        </w:rPr>
        <w:t xml:space="preserve">материал </w:t>
      </w:r>
      <w:r w:rsidRPr="00605893">
        <w:rPr>
          <w:rFonts w:ascii="Times New Roman" w:hAnsi="Times New Roman" w:cs="Times New Roman"/>
          <w:noProof/>
          <w:color w:val="000000"/>
          <w:sz w:val="28"/>
          <w:szCs w:val="28"/>
          <w:lang w:val="kk-KZ"/>
        </w:rPr>
        <w:t xml:space="preserve">мазмұныңа байланысты және оқушының қабылдауына орай жіктейді. Ол сабақтың төмендегідей </w:t>
      </w:r>
      <w:r w:rsidR="00450E8A">
        <w:rPr>
          <w:rFonts w:ascii="Times New Roman" w:hAnsi="Times New Roman" w:cs="Times New Roman"/>
          <w:color w:val="000000"/>
          <w:sz w:val="28"/>
          <w:szCs w:val="28"/>
          <w:lang w:val="kk-KZ"/>
        </w:rPr>
        <w:t>5</w:t>
      </w:r>
      <w:r w:rsidRPr="00605893">
        <w:rPr>
          <w:rFonts w:ascii="Times New Roman" w:hAnsi="Times New Roman" w:cs="Times New Roman"/>
          <w:color w:val="000000"/>
          <w:sz w:val="28"/>
          <w:szCs w:val="28"/>
          <w:lang w:val="kk-KZ"/>
        </w:rPr>
        <w:t xml:space="preserve"> </w:t>
      </w:r>
      <w:r w:rsidRPr="00605893">
        <w:rPr>
          <w:rFonts w:ascii="Times New Roman" w:hAnsi="Times New Roman" w:cs="Times New Roman"/>
          <w:noProof/>
          <w:color w:val="000000"/>
          <w:sz w:val="28"/>
          <w:szCs w:val="28"/>
          <w:lang w:val="kk-KZ"/>
        </w:rPr>
        <w:t>түріне тоқталады:</w:t>
      </w:r>
    </w:p>
    <w:p w:rsidR="00764066" w:rsidRPr="00605893" w:rsidRDefault="00450E8A" w:rsidP="006D2C64">
      <w:pPr>
        <w:numPr>
          <w:ilvl w:val="1"/>
          <w:numId w:val="163"/>
        </w:numPr>
        <w:shd w:val="clear" w:color="auto" w:fill="FFFFFF"/>
        <w:tabs>
          <w:tab w:val="left" w:pos="54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Жаңа білімді меңгеру сабағы.</w:t>
      </w:r>
    </w:p>
    <w:p w:rsidR="00764066" w:rsidRPr="00605893" w:rsidRDefault="00764066" w:rsidP="006D2C64">
      <w:pPr>
        <w:numPr>
          <w:ilvl w:val="1"/>
          <w:numId w:val="163"/>
        </w:numPr>
        <w:shd w:val="clear" w:color="auto" w:fill="FFFFFF"/>
        <w:tabs>
          <w:tab w:val="left" w:pos="54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Білім, дағды</w:t>
      </w:r>
      <w:r w:rsidR="00450E8A">
        <w:rPr>
          <w:rFonts w:ascii="Times New Roman" w:hAnsi="Times New Roman" w:cs="Times New Roman"/>
          <w:noProof/>
          <w:color w:val="000000"/>
          <w:sz w:val="28"/>
          <w:szCs w:val="28"/>
          <w:lang w:val="kk-KZ"/>
        </w:rPr>
        <w:t>, қабілетті жетілдіру сабағы.</w:t>
      </w:r>
    </w:p>
    <w:p w:rsidR="00764066" w:rsidRPr="00605893" w:rsidRDefault="00450E8A" w:rsidP="006D2C64">
      <w:pPr>
        <w:numPr>
          <w:ilvl w:val="1"/>
          <w:numId w:val="163"/>
        </w:numPr>
        <w:shd w:val="clear" w:color="auto" w:fill="FFFFFF"/>
        <w:tabs>
          <w:tab w:val="left" w:pos="54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Жинақтау және жүйелеу сабағы.</w:t>
      </w:r>
    </w:p>
    <w:p w:rsidR="00466BD7" w:rsidRDefault="00450E8A" w:rsidP="006D2C64">
      <w:pPr>
        <w:numPr>
          <w:ilvl w:val="1"/>
          <w:numId w:val="163"/>
        </w:numPr>
        <w:shd w:val="clear" w:color="auto" w:fill="FFFFFF"/>
        <w:tabs>
          <w:tab w:val="left" w:pos="54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Аралас сабақ.</w:t>
      </w:r>
    </w:p>
    <w:p w:rsidR="00764066" w:rsidRPr="00466BD7" w:rsidRDefault="00466BD7" w:rsidP="006D2C64">
      <w:pPr>
        <w:numPr>
          <w:ilvl w:val="1"/>
          <w:numId w:val="163"/>
        </w:numPr>
        <w:shd w:val="clear" w:color="auto" w:fill="FFFFFF"/>
        <w:tabs>
          <w:tab w:val="left" w:pos="540"/>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w:t>
      </w:r>
      <w:r w:rsidR="00764066" w:rsidRPr="00466BD7">
        <w:rPr>
          <w:rFonts w:ascii="Times New Roman" w:hAnsi="Times New Roman" w:cs="Times New Roman"/>
          <w:noProof/>
          <w:color w:val="000000"/>
          <w:sz w:val="28"/>
          <w:szCs w:val="28"/>
          <w:lang w:val="kk-KZ"/>
        </w:rPr>
        <w:t>Бақылау, білімге, дағды, қабілетке түзету енгізу сабағы</w:t>
      </w:r>
      <w:r>
        <w:rPr>
          <w:rFonts w:ascii="Times New Roman" w:hAnsi="Times New Roman" w:cs="Times New Roman"/>
          <w:noProof/>
          <w:color w:val="000000"/>
          <w:sz w:val="28"/>
          <w:szCs w:val="28"/>
          <w:lang w:val="kk-KZ"/>
        </w:rPr>
        <w:t>.</w:t>
      </w:r>
      <w:r w:rsidR="00764066" w:rsidRPr="00466BD7">
        <w:rPr>
          <w:rFonts w:ascii="Times New Roman" w:hAnsi="Times New Roman" w:cs="Times New Roman"/>
          <w:noProof/>
          <w:color w:val="000000"/>
          <w:sz w:val="28"/>
          <w:szCs w:val="28"/>
          <w:lang w:val="kk-KZ"/>
        </w:rPr>
        <w:t xml:space="preserve">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b/>
          <w:noProof/>
          <w:color w:val="000000"/>
          <w:sz w:val="28"/>
          <w:szCs w:val="28"/>
          <w:lang w:val="kk-KZ"/>
        </w:rPr>
      </w:pPr>
      <w:r w:rsidRPr="00605893">
        <w:rPr>
          <w:rFonts w:ascii="Times New Roman" w:hAnsi="Times New Roman" w:cs="Times New Roman"/>
          <w:b/>
          <w:noProof/>
          <w:color w:val="000000"/>
          <w:sz w:val="28"/>
          <w:szCs w:val="28"/>
          <w:lang w:val="kk-KZ"/>
        </w:rPr>
        <w:t>Сабақтың типтері</w:t>
      </w:r>
    </w:p>
    <w:p w:rsidR="00764066" w:rsidRPr="00605893" w:rsidRDefault="00466BD7"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Сабақ жіктемесінің әр</w:t>
      </w:r>
      <w:r w:rsidR="00764066" w:rsidRPr="00605893">
        <w:rPr>
          <w:rFonts w:ascii="Times New Roman" w:hAnsi="Times New Roman" w:cs="Times New Roman"/>
          <w:noProof/>
          <w:color w:val="000000"/>
          <w:sz w:val="28"/>
          <w:szCs w:val="28"/>
          <w:lang w:val="kk-KZ"/>
        </w:rPr>
        <w:t xml:space="preserve">түрлілігі: </w:t>
      </w:r>
      <w:r w:rsidR="00764066" w:rsidRPr="00605893">
        <w:rPr>
          <w:rFonts w:ascii="Times New Roman" w:hAnsi="Times New Roman" w:cs="Times New Roman"/>
          <w:color w:val="000000"/>
          <w:sz w:val="28"/>
          <w:szCs w:val="28"/>
          <w:lang w:val="kk-KZ"/>
        </w:rPr>
        <w:t xml:space="preserve">дидактикалық пайым мен </w:t>
      </w:r>
      <w:r w:rsidR="00764066" w:rsidRPr="00605893">
        <w:rPr>
          <w:rFonts w:ascii="Times New Roman" w:hAnsi="Times New Roman" w:cs="Times New Roman"/>
          <w:noProof/>
          <w:color w:val="000000"/>
          <w:sz w:val="28"/>
          <w:szCs w:val="28"/>
          <w:lang w:val="kk-KZ"/>
        </w:rPr>
        <w:t xml:space="preserve">тұжырымдардың болуы, тәжірибеде тұрақталған сабақ түрлерінің негізгі дидактикалық міндеттері мен оның кешендеріне </w:t>
      </w:r>
      <w:r w:rsidR="00764066" w:rsidRPr="00605893">
        <w:rPr>
          <w:rFonts w:ascii="Times New Roman" w:hAnsi="Times New Roman" w:cs="Times New Roman"/>
          <w:color w:val="000000"/>
          <w:sz w:val="28"/>
          <w:szCs w:val="28"/>
          <w:lang w:val="kk-KZ"/>
        </w:rPr>
        <w:t>байланысты.</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Атап айтқанда:</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1) К</w:t>
      </w:r>
      <w:r w:rsidRPr="00605893">
        <w:rPr>
          <w:rFonts w:ascii="Times New Roman" w:hAnsi="Times New Roman" w:cs="Times New Roman"/>
          <w:noProof/>
          <w:color w:val="000000"/>
          <w:sz w:val="28"/>
          <w:szCs w:val="28"/>
          <w:lang w:val="kk-KZ"/>
        </w:rPr>
        <w:t>ірісп</w:t>
      </w:r>
      <w:r w:rsidR="009A72DF">
        <w:rPr>
          <w:rFonts w:ascii="Times New Roman" w:hAnsi="Times New Roman" w:cs="Times New Roman"/>
          <w:noProof/>
          <w:color w:val="000000"/>
          <w:sz w:val="28"/>
          <w:szCs w:val="28"/>
          <w:lang w:val="kk-KZ"/>
        </w:rPr>
        <w:t>е сабақ.</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2) Ж</w:t>
      </w:r>
      <w:r w:rsidR="009A72DF">
        <w:rPr>
          <w:rFonts w:ascii="Times New Roman" w:hAnsi="Times New Roman" w:cs="Times New Roman"/>
          <w:noProof/>
          <w:color w:val="000000"/>
          <w:sz w:val="28"/>
          <w:szCs w:val="28"/>
          <w:lang w:val="kk-KZ"/>
        </w:rPr>
        <w:t>аңа сабақты өту.</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3) Б</w:t>
      </w:r>
      <w:r w:rsidR="009A72DF">
        <w:rPr>
          <w:rFonts w:ascii="Times New Roman" w:hAnsi="Times New Roman" w:cs="Times New Roman"/>
          <w:noProof/>
          <w:color w:val="000000"/>
          <w:sz w:val="28"/>
          <w:szCs w:val="28"/>
          <w:lang w:val="kk-KZ"/>
        </w:rPr>
        <w:t>ілімді бекіту сабағы.</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4) Ж</w:t>
      </w:r>
      <w:r w:rsidR="009A72DF">
        <w:rPr>
          <w:rFonts w:ascii="Times New Roman" w:hAnsi="Times New Roman" w:cs="Times New Roman"/>
          <w:noProof/>
          <w:color w:val="000000"/>
          <w:sz w:val="28"/>
          <w:szCs w:val="28"/>
          <w:lang w:val="kk-KZ"/>
        </w:rPr>
        <w:t>инақтау сабағы.</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5) А</w:t>
      </w:r>
      <w:r w:rsidRPr="00605893">
        <w:rPr>
          <w:rFonts w:ascii="Times New Roman" w:hAnsi="Times New Roman" w:cs="Times New Roman"/>
          <w:noProof/>
          <w:color w:val="000000"/>
          <w:sz w:val="28"/>
          <w:szCs w:val="28"/>
          <w:lang w:val="kk-KZ"/>
        </w:rPr>
        <w:t xml:space="preserve">ралас </w:t>
      </w:r>
      <w:r>
        <w:rPr>
          <w:rFonts w:ascii="Times New Roman" w:hAnsi="Times New Roman" w:cs="Times New Roman"/>
          <w:noProof/>
          <w:color w:val="000000"/>
          <w:sz w:val="28"/>
          <w:szCs w:val="28"/>
          <w:lang w:val="kk-KZ"/>
        </w:rPr>
        <w:t xml:space="preserve">(кіріктірілген) </w:t>
      </w:r>
      <w:r w:rsidR="009A72DF">
        <w:rPr>
          <w:rFonts w:ascii="Times New Roman" w:hAnsi="Times New Roman" w:cs="Times New Roman"/>
          <w:noProof/>
          <w:color w:val="000000"/>
          <w:sz w:val="28"/>
          <w:szCs w:val="28"/>
          <w:lang w:val="kk-KZ"/>
        </w:rPr>
        <w:t>сабақ.</w:t>
      </w:r>
    </w:p>
    <w:p w:rsidR="00764066" w:rsidRPr="00605893" w:rsidRDefault="009A72DF"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6) Д</w:t>
      </w:r>
      <w:r w:rsidR="00764066" w:rsidRPr="00605893">
        <w:rPr>
          <w:rFonts w:ascii="Times New Roman" w:hAnsi="Times New Roman" w:cs="Times New Roman"/>
          <w:noProof/>
          <w:color w:val="000000"/>
          <w:sz w:val="28"/>
          <w:szCs w:val="28"/>
          <w:lang w:val="kk-KZ"/>
        </w:rPr>
        <w:t>испут, КВН сабақтары (</w:t>
      </w:r>
      <w:r w:rsidR="007F6D2F">
        <w:rPr>
          <w:rFonts w:ascii="Times New Roman" w:hAnsi="Times New Roman" w:cs="Times New Roman"/>
          <w:noProof/>
          <w:color w:val="000000"/>
          <w:sz w:val="28"/>
          <w:szCs w:val="28"/>
          <w:lang w:val="kk-KZ"/>
        </w:rPr>
        <w:t>10</w:t>
      </w:r>
      <w:r w:rsidR="00202CEA">
        <w:rPr>
          <w:rFonts w:ascii="Times New Roman" w:hAnsi="Times New Roman" w:cs="Times New Roman"/>
          <w:noProof/>
          <w:color w:val="000000"/>
          <w:sz w:val="28"/>
          <w:szCs w:val="28"/>
          <w:lang w:val="kk-KZ"/>
        </w:rPr>
        <w:t>2</w:t>
      </w:r>
      <w:r w:rsidR="00764066" w:rsidRPr="00605893">
        <w:rPr>
          <w:rFonts w:ascii="Times New Roman" w:hAnsi="Times New Roman" w:cs="Times New Roman"/>
          <w:noProof/>
          <w:color w:val="000000"/>
          <w:sz w:val="28"/>
          <w:szCs w:val="28"/>
          <w:lang w:val="kk-KZ"/>
        </w:rPr>
        <w:t>-сурет).</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9A72DF" w:rsidRDefault="00764066" w:rsidP="009A72DF">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noProof/>
          <w:sz w:val="28"/>
          <w:szCs w:val="28"/>
        </w:rPr>
        <w:drawing>
          <wp:inline distT="0" distB="0" distL="0" distR="0">
            <wp:extent cx="5433060" cy="3009265"/>
            <wp:effectExtent l="19050" t="0" r="0" b="0"/>
            <wp:docPr id="4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00"/>
                    <a:srcRect l="5386" t="1868" r="11111" b="13255"/>
                    <a:stretch>
                      <a:fillRect/>
                    </a:stretch>
                  </pic:blipFill>
                  <pic:spPr bwMode="auto">
                    <a:xfrm>
                      <a:off x="0" y="0"/>
                      <a:ext cx="5433060" cy="3009265"/>
                    </a:xfrm>
                    <a:prstGeom prst="rect">
                      <a:avLst/>
                    </a:prstGeom>
                    <a:noFill/>
                    <a:ln w="9525">
                      <a:noFill/>
                      <a:miter lim="800000"/>
                      <a:headEnd/>
                      <a:tailEnd/>
                    </a:ln>
                  </pic:spPr>
                </pic:pic>
              </a:graphicData>
            </a:graphic>
          </wp:inline>
        </w:drawing>
      </w:r>
    </w:p>
    <w:p w:rsidR="00450E8A" w:rsidRDefault="00450E8A" w:rsidP="009A72DF">
      <w:pPr>
        <w:shd w:val="clear" w:color="auto" w:fill="FFFFFF"/>
        <w:autoSpaceDE w:val="0"/>
        <w:autoSpaceDN w:val="0"/>
        <w:adjustRightInd w:val="0"/>
        <w:spacing w:after="0" w:line="240" w:lineRule="auto"/>
        <w:ind w:right="-57" w:firstLine="567"/>
        <w:jc w:val="center"/>
        <w:rPr>
          <w:rFonts w:ascii="Times New Roman" w:hAnsi="Times New Roman" w:cs="Times New Roman"/>
          <w:b/>
          <w:sz w:val="28"/>
          <w:szCs w:val="28"/>
          <w:lang w:val="kk-KZ"/>
        </w:rPr>
      </w:pPr>
    </w:p>
    <w:p w:rsidR="00764066" w:rsidRDefault="00764066" w:rsidP="009A72DF">
      <w:pPr>
        <w:shd w:val="clear" w:color="auto" w:fill="FFFFFF"/>
        <w:autoSpaceDE w:val="0"/>
        <w:autoSpaceDN w:val="0"/>
        <w:adjustRightInd w:val="0"/>
        <w:spacing w:after="0" w:line="240" w:lineRule="auto"/>
        <w:ind w:right="-57" w:firstLine="567"/>
        <w:jc w:val="center"/>
        <w:rPr>
          <w:rFonts w:ascii="Times New Roman" w:hAnsi="Times New Roman" w:cs="Times New Roman"/>
          <w:b/>
          <w:sz w:val="28"/>
          <w:szCs w:val="28"/>
          <w:lang w:val="kk-KZ"/>
        </w:rPr>
      </w:pPr>
      <w:r w:rsidRPr="00605893">
        <w:rPr>
          <w:rFonts w:ascii="Times New Roman" w:hAnsi="Times New Roman" w:cs="Times New Roman"/>
          <w:b/>
          <w:sz w:val="28"/>
          <w:szCs w:val="28"/>
          <w:lang w:val="kk-KZ"/>
        </w:rPr>
        <w:t>Сурет-</w:t>
      </w:r>
      <w:r w:rsidR="007F6D2F">
        <w:rPr>
          <w:rFonts w:ascii="Times New Roman" w:hAnsi="Times New Roman" w:cs="Times New Roman"/>
          <w:b/>
          <w:sz w:val="28"/>
          <w:szCs w:val="28"/>
          <w:lang w:val="kk-KZ"/>
        </w:rPr>
        <w:t>10</w:t>
      </w:r>
      <w:r w:rsidR="00202CEA">
        <w:rPr>
          <w:rFonts w:ascii="Times New Roman" w:hAnsi="Times New Roman" w:cs="Times New Roman"/>
          <w:b/>
          <w:sz w:val="28"/>
          <w:szCs w:val="28"/>
          <w:lang w:val="kk-KZ"/>
        </w:rPr>
        <w:t>2</w:t>
      </w:r>
      <w:r w:rsidRPr="00605893">
        <w:rPr>
          <w:rFonts w:ascii="Times New Roman" w:hAnsi="Times New Roman" w:cs="Times New Roman"/>
          <w:b/>
          <w:sz w:val="28"/>
          <w:szCs w:val="28"/>
          <w:lang w:val="kk-KZ"/>
        </w:rPr>
        <w:t>. Сабақтың типтері</w:t>
      </w:r>
    </w:p>
    <w:p w:rsidR="005D443F" w:rsidRPr="009A72DF" w:rsidRDefault="005D443F" w:rsidP="009A72DF">
      <w:pPr>
        <w:shd w:val="clear" w:color="auto" w:fill="FFFFFF"/>
        <w:autoSpaceDE w:val="0"/>
        <w:autoSpaceDN w:val="0"/>
        <w:adjustRightInd w:val="0"/>
        <w:spacing w:after="0" w:line="240" w:lineRule="auto"/>
        <w:ind w:right="-57" w:firstLine="567"/>
        <w:jc w:val="center"/>
        <w:rPr>
          <w:rFonts w:ascii="Times New Roman" w:hAnsi="Times New Roman" w:cs="Times New Roman"/>
          <w:b/>
          <w:sz w:val="28"/>
          <w:szCs w:val="28"/>
          <w:lang w:val="kk-KZ"/>
        </w:rPr>
      </w:pP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Қорыту және пысықтау сабақтары негізгі екі дидактикалық міндетті шешуге бағытталған: </w:t>
      </w:r>
    </w:p>
    <w:p w:rsidR="00764066" w:rsidRPr="00605893" w:rsidRDefault="00450E8A"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1) о</w:t>
      </w:r>
      <w:r w:rsidR="00764066" w:rsidRPr="00605893">
        <w:rPr>
          <w:rFonts w:ascii="Times New Roman" w:hAnsi="Times New Roman" w:cs="Times New Roman"/>
          <w:noProof/>
          <w:color w:val="000000"/>
          <w:sz w:val="28"/>
          <w:szCs w:val="28"/>
          <w:lang w:val="kk-KZ"/>
        </w:rPr>
        <w:t xml:space="preserve">қушылардың теориялық білім деңгейлерін көрсетеді; </w:t>
      </w:r>
    </w:p>
    <w:p w:rsidR="00764066" w:rsidRPr="00605893" w:rsidRDefault="00450E8A"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2) б</w:t>
      </w:r>
      <w:r w:rsidR="00764066" w:rsidRPr="00605893">
        <w:rPr>
          <w:rFonts w:ascii="Times New Roman" w:hAnsi="Times New Roman" w:cs="Times New Roman"/>
          <w:noProof/>
          <w:color w:val="000000"/>
          <w:sz w:val="28"/>
          <w:szCs w:val="28"/>
          <w:lang w:val="kk-KZ"/>
        </w:rPr>
        <w:t xml:space="preserve">ағдарламаның өзекті мәселелерін меңгеруде танымдық қызметке қатысты әдістерді қолдануын бұрынғы меңгерген білімнің маңызын ашу амалдарын, барлық бағдарлама бойынша өткен </w:t>
      </w:r>
      <w:r w:rsidR="00764066" w:rsidRPr="00605893">
        <w:rPr>
          <w:rFonts w:ascii="Times New Roman" w:hAnsi="Times New Roman" w:cs="Times New Roman"/>
          <w:color w:val="000000"/>
          <w:sz w:val="28"/>
          <w:szCs w:val="28"/>
          <w:lang w:val="kk-KZ"/>
        </w:rPr>
        <w:t xml:space="preserve">материалдарды </w:t>
      </w:r>
      <w:r w:rsidR="00764066" w:rsidRPr="00605893">
        <w:rPr>
          <w:rFonts w:ascii="Times New Roman" w:hAnsi="Times New Roman" w:cs="Times New Roman"/>
          <w:noProof/>
          <w:color w:val="000000"/>
          <w:sz w:val="28"/>
          <w:szCs w:val="28"/>
          <w:lang w:val="kk-KZ"/>
        </w:rPr>
        <w:t xml:space="preserve">оқушылардың игерудегі біліктілік, икем және қабілеттілігін тексеру. Мұның өзі тоқсандық, жартыжылдық және оқу жылында жүргізіледі.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color w:val="000000"/>
          <w:sz w:val="28"/>
          <w:szCs w:val="28"/>
          <w:lang w:val="kk-KZ"/>
        </w:rPr>
        <w:t xml:space="preserve">Аралас </w:t>
      </w:r>
      <w:r w:rsidRPr="00605893">
        <w:rPr>
          <w:rFonts w:ascii="Times New Roman" w:hAnsi="Times New Roman" w:cs="Times New Roman"/>
          <w:noProof/>
          <w:color w:val="000000"/>
          <w:sz w:val="28"/>
          <w:szCs w:val="28"/>
          <w:lang w:val="kk-KZ"/>
        </w:rPr>
        <w:t xml:space="preserve">сабақтың жіктемесімен берген кіші құрылымының әдістемелік бөліктері оқыту  жағдайына бағынышты болып келеді және мұғалімнің педагогтік шеберлігі </w:t>
      </w:r>
      <w:r w:rsidRPr="00605893">
        <w:rPr>
          <w:rFonts w:ascii="Times New Roman" w:hAnsi="Times New Roman" w:cs="Times New Roman"/>
          <w:color w:val="000000"/>
          <w:sz w:val="28"/>
          <w:szCs w:val="28"/>
          <w:lang w:val="kk-KZ"/>
        </w:rPr>
        <w:t xml:space="preserve">әсер </w:t>
      </w:r>
      <w:r w:rsidRPr="00605893">
        <w:rPr>
          <w:rFonts w:ascii="Times New Roman" w:hAnsi="Times New Roman" w:cs="Times New Roman"/>
          <w:noProof/>
          <w:color w:val="000000"/>
          <w:sz w:val="28"/>
          <w:szCs w:val="28"/>
          <w:lang w:val="kk-KZ"/>
        </w:rPr>
        <w:t xml:space="preserve">етіп, көбінесе бірінен-біріне тәжірибесі ауысып отырады, сабақтың кейбір рет тәртібін өзгертеді, мұның өзі әр мұғалімнің танымдық процесін ұйымдастыру тәсіліне тәуелді. </w:t>
      </w:r>
    </w:p>
    <w:p w:rsidR="00764066" w:rsidRPr="00D11B83" w:rsidRDefault="00764066" w:rsidP="002871D7">
      <w:pPr>
        <w:pStyle w:val="22"/>
        <w:shd w:val="clear" w:color="auto" w:fill="auto"/>
        <w:spacing w:before="0" w:after="0" w:line="240" w:lineRule="auto"/>
        <w:ind w:right="-57" w:firstLine="567"/>
        <w:jc w:val="both"/>
        <w:rPr>
          <w:b/>
          <w:sz w:val="28"/>
          <w:szCs w:val="28"/>
          <w:lang w:val="kk-KZ"/>
        </w:rPr>
      </w:pPr>
    </w:p>
    <w:p w:rsidR="00764066" w:rsidRPr="00D11B83" w:rsidRDefault="00764066" w:rsidP="002871D7">
      <w:pPr>
        <w:pStyle w:val="22"/>
        <w:shd w:val="clear" w:color="auto" w:fill="auto"/>
        <w:spacing w:before="0" w:after="0" w:line="240" w:lineRule="auto"/>
        <w:ind w:right="-57" w:firstLine="567"/>
        <w:jc w:val="both"/>
        <w:rPr>
          <w:b/>
          <w:sz w:val="28"/>
          <w:szCs w:val="28"/>
          <w:lang w:val="kk-KZ"/>
        </w:rPr>
      </w:pPr>
      <w:r w:rsidRPr="00D11B83">
        <w:rPr>
          <w:b/>
          <w:sz w:val="28"/>
          <w:szCs w:val="28"/>
          <w:lang w:val="kk-KZ"/>
        </w:rPr>
        <w:t>Сабақта оқушылардың оқу іс-әрекетін ұйымдастырудың топтық, дербес, фронтальды формалары. Оқушыларды өзара оқыту, ұжымдық танымдық іс- әрекет, оларды мұғалімнің басқару ерекшеліктері.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Форма деген ұғым латын тілінен аударғанда </w:t>
      </w:r>
      <w:r w:rsidRPr="00605893">
        <w:rPr>
          <w:rFonts w:ascii="Times New Roman" w:hAnsi="Times New Roman" w:cs="Times New Roman"/>
          <w:b/>
          <w:i/>
          <w:noProof/>
          <w:color w:val="000000"/>
          <w:sz w:val="28"/>
          <w:szCs w:val="28"/>
          <w:lang w:val="kk-KZ"/>
        </w:rPr>
        <w:t>«forma»</w:t>
      </w:r>
      <w:r>
        <w:rPr>
          <w:rFonts w:ascii="Times New Roman" w:hAnsi="Times New Roman" w:cs="Times New Roman"/>
          <w:b/>
          <w:i/>
          <w:noProof/>
          <w:color w:val="000000"/>
          <w:sz w:val="28"/>
          <w:szCs w:val="28"/>
          <w:lang w:val="kk-KZ"/>
        </w:rPr>
        <w:t xml:space="preserve"> </w:t>
      </w:r>
      <w:r w:rsidRPr="00605893">
        <w:rPr>
          <w:rFonts w:ascii="Times New Roman" w:hAnsi="Times New Roman" w:cs="Times New Roman"/>
          <w:noProof/>
          <w:color w:val="000000"/>
          <w:sz w:val="28"/>
          <w:szCs w:val="28"/>
          <w:lang w:val="kk-KZ"/>
        </w:rPr>
        <w:t>сыртқы көрініс дегенді білдіреді, сыртқы сызық</w:t>
      </w:r>
      <w:r w:rsidRPr="00450E8A">
        <w:rPr>
          <w:rFonts w:ascii="Times New Roman" w:hAnsi="Times New Roman" w:cs="Times New Roman"/>
          <w:noProof/>
          <w:color w:val="000000"/>
          <w:sz w:val="28"/>
          <w:szCs w:val="28"/>
          <w:lang w:val="kk-KZ"/>
        </w:rPr>
        <w:t xml:space="preserve"> </w:t>
      </w:r>
      <w:r w:rsidR="00450E8A" w:rsidRPr="00450E8A">
        <w:rPr>
          <w:rFonts w:ascii="Times New Roman" w:hAnsi="Times New Roman" w:cs="Times New Roman"/>
          <w:color w:val="000000"/>
          <w:sz w:val="28"/>
          <w:szCs w:val="28"/>
          <w:lang w:val="kk-KZ"/>
        </w:rPr>
        <w:t>–</w:t>
      </w:r>
      <w:r w:rsidRPr="00605893">
        <w:rPr>
          <w:rFonts w:ascii="Times New Roman" w:hAnsi="Times New Roman" w:cs="Times New Roman"/>
          <w:color w:val="000000"/>
          <w:sz w:val="28"/>
          <w:szCs w:val="28"/>
          <w:lang w:val="kk-KZ"/>
        </w:rPr>
        <w:t xml:space="preserve"> </w:t>
      </w:r>
      <w:r w:rsidRPr="00605893">
        <w:rPr>
          <w:rFonts w:ascii="Times New Roman" w:hAnsi="Times New Roman" w:cs="Times New Roman"/>
          <w:noProof/>
          <w:color w:val="000000"/>
          <w:sz w:val="28"/>
          <w:szCs w:val="28"/>
          <w:lang w:val="kk-KZ"/>
        </w:rPr>
        <w:t xml:space="preserve">белгілі орныққан тәртіп. </w:t>
      </w:r>
      <w:r w:rsidRPr="00605893">
        <w:rPr>
          <w:rFonts w:ascii="Times New Roman" w:hAnsi="Times New Roman" w:cs="Times New Roman"/>
          <w:color w:val="000000"/>
          <w:sz w:val="28"/>
          <w:szCs w:val="28"/>
          <w:lang w:val="kk-KZ"/>
        </w:rPr>
        <w:t xml:space="preserve">Философия </w:t>
      </w:r>
      <w:r w:rsidRPr="00605893">
        <w:rPr>
          <w:rFonts w:ascii="Times New Roman" w:hAnsi="Times New Roman" w:cs="Times New Roman"/>
          <w:noProof/>
          <w:color w:val="000000"/>
          <w:sz w:val="28"/>
          <w:szCs w:val="28"/>
          <w:lang w:val="kk-KZ"/>
        </w:rPr>
        <w:t xml:space="preserve">пәніңде «форма» ішкі мазмұнды ұйымдастыру деген ұғыммен анықталады. </w:t>
      </w:r>
      <w:r>
        <w:rPr>
          <w:rFonts w:ascii="Times New Roman" w:hAnsi="Times New Roman" w:cs="Times New Roman"/>
          <w:noProof/>
          <w:color w:val="000000"/>
          <w:sz w:val="28"/>
          <w:szCs w:val="28"/>
          <w:lang w:val="kk-KZ"/>
        </w:rPr>
        <w:t>О</w:t>
      </w:r>
      <w:r w:rsidRPr="00605893">
        <w:rPr>
          <w:rFonts w:ascii="Times New Roman" w:hAnsi="Times New Roman" w:cs="Times New Roman"/>
          <w:noProof/>
          <w:color w:val="000000"/>
          <w:sz w:val="28"/>
          <w:szCs w:val="28"/>
          <w:lang w:val="kk-KZ"/>
        </w:rPr>
        <w:t xml:space="preserve">қыту формасы </w:t>
      </w:r>
      <w:r w:rsidRPr="00605893">
        <w:rPr>
          <w:rFonts w:ascii="Times New Roman" w:hAnsi="Times New Roman" w:cs="Times New Roman"/>
          <w:color w:val="000000"/>
          <w:sz w:val="28"/>
          <w:szCs w:val="28"/>
          <w:lang w:val="kk-KZ"/>
        </w:rPr>
        <w:t xml:space="preserve">– </w:t>
      </w:r>
      <w:r w:rsidRPr="00605893">
        <w:rPr>
          <w:rFonts w:ascii="Times New Roman" w:hAnsi="Times New Roman" w:cs="Times New Roman"/>
          <w:noProof/>
          <w:color w:val="000000"/>
          <w:sz w:val="28"/>
          <w:szCs w:val="28"/>
          <w:lang w:val="kk-KZ"/>
        </w:rPr>
        <w:t>оқу материалын меңгерудегі оқушылардың өзара әрекеті. Оқыту формасы әдіс, амал, құралдар, оқушылардың іс-әрекетіне тәуелді болады.</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Оқыту формасы</w:t>
      </w:r>
      <w:r w:rsidRPr="00605893">
        <w:rPr>
          <w:rFonts w:ascii="Times New Roman" w:hAnsi="Times New Roman" w:cs="Times New Roman"/>
          <w:color w:val="000000"/>
          <w:sz w:val="28"/>
          <w:szCs w:val="28"/>
          <w:lang w:val="kk-KZ"/>
        </w:rPr>
        <w:t xml:space="preserve"> </w:t>
      </w:r>
      <w:r w:rsidRPr="00605893">
        <w:rPr>
          <w:rFonts w:ascii="Times New Roman" w:hAnsi="Times New Roman" w:cs="Times New Roman"/>
          <w:noProof/>
          <w:color w:val="000000"/>
          <w:sz w:val="28"/>
          <w:szCs w:val="28"/>
          <w:lang w:val="kk-KZ"/>
        </w:rPr>
        <w:t xml:space="preserve">мұғалімнің белгілі бір оқу </w:t>
      </w:r>
      <w:r w:rsidRPr="00605893">
        <w:rPr>
          <w:rFonts w:ascii="Times New Roman" w:hAnsi="Times New Roman" w:cs="Times New Roman"/>
          <w:color w:val="000000"/>
          <w:sz w:val="28"/>
          <w:szCs w:val="28"/>
          <w:lang w:val="kk-KZ"/>
        </w:rPr>
        <w:t xml:space="preserve">материалын </w:t>
      </w:r>
      <w:r w:rsidRPr="00605893">
        <w:rPr>
          <w:rFonts w:ascii="Times New Roman" w:hAnsi="Times New Roman" w:cs="Times New Roman"/>
          <w:noProof/>
          <w:color w:val="000000"/>
          <w:sz w:val="28"/>
          <w:szCs w:val="28"/>
          <w:lang w:val="kk-KZ"/>
        </w:rPr>
        <w:t xml:space="preserve">игеру барысындағы оқушының оқу іс-әрекетін басқару және </w:t>
      </w:r>
      <w:r w:rsidRPr="00605893">
        <w:rPr>
          <w:rFonts w:ascii="Times New Roman" w:hAnsi="Times New Roman" w:cs="Times New Roman"/>
          <w:color w:val="000000"/>
          <w:sz w:val="28"/>
          <w:szCs w:val="28"/>
          <w:lang w:val="kk-KZ"/>
        </w:rPr>
        <w:t xml:space="preserve">оқу </w:t>
      </w:r>
      <w:r w:rsidRPr="00605893">
        <w:rPr>
          <w:rFonts w:ascii="Times New Roman" w:hAnsi="Times New Roman" w:cs="Times New Roman"/>
          <w:noProof/>
          <w:color w:val="000000"/>
          <w:sz w:val="28"/>
          <w:szCs w:val="28"/>
          <w:lang w:val="kk-KZ"/>
        </w:rPr>
        <w:t xml:space="preserve">тәсілдерін меңгерумен сабақтас. Сабақтың сыртқы көрінісі оқу материалының ішкі бөліктерінің басын біріктіріп және дидактикалық </w:t>
      </w:r>
      <w:r w:rsidRPr="00605893">
        <w:rPr>
          <w:rFonts w:ascii="Times New Roman" w:hAnsi="Times New Roman" w:cs="Times New Roman"/>
          <w:color w:val="000000"/>
          <w:sz w:val="28"/>
          <w:szCs w:val="28"/>
          <w:lang w:val="kk-KZ"/>
        </w:rPr>
        <w:t xml:space="preserve">категория </w:t>
      </w:r>
      <w:r w:rsidRPr="00605893">
        <w:rPr>
          <w:rFonts w:ascii="Times New Roman" w:hAnsi="Times New Roman" w:cs="Times New Roman"/>
          <w:noProof/>
          <w:color w:val="000000"/>
          <w:sz w:val="28"/>
          <w:szCs w:val="28"/>
          <w:lang w:val="kk-KZ"/>
        </w:rPr>
        <w:t>ретінде оқу процесін ұйымдастырудың сыртқы пішінін белгілейді</w:t>
      </w:r>
      <w:r>
        <w:rPr>
          <w:rFonts w:ascii="Times New Roman" w:hAnsi="Times New Roman" w:cs="Times New Roman"/>
          <w:noProof/>
          <w:color w:val="000000"/>
          <w:sz w:val="28"/>
          <w:szCs w:val="28"/>
          <w:lang w:val="kk-KZ"/>
        </w:rPr>
        <w:t xml:space="preserve">. </w:t>
      </w:r>
      <w:r w:rsidRPr="00605893">
        <w:rPr>
          <w:rFonts w:ascii="Times New Roman" w:hAnsi="Times New Roman" w:cs="Times New Roman"/>
          <w:noProof/>
          <w:color w:val="000000"/>
          <w:sz w:val="28"/>
          <w:szCs w:val="28"/>
          <w:lang w:val="kk-KZ"/>
        </w:rPr>
        <w:t>Осыған қарап оқытудың формалары төмендегідей бөлінеді: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lang w:val="kk-KZ"/>
        </w:rPr>
        <w:t>жеке</w:t>
      </w:r>
      <w:r w:rsidRPr="00605893">
        <w:rPr>
          <w:rFonts w:ascii="Times New Roman" w:hAnsi="Times New Roman" w:cs="Times New Roman"/>
          <w:noProof/>
          <w:color w:val="000000"/>
          <w:sz w:val="28"/>
          <w:szCs w:val="28"/>
          <w:lang w:val="kk-KZ"/>
        </w:rPr>
        <w:t>: мұғалім бір ғана оқушымен жұмыс істейді;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lang w:val="kk-KZ"/>
        </w:rPr>
        <w:t>жеке-жұптық</w:t>
      </w:r>
      <w:r w:rsidRPr="00605893">
        <w:rPr>
          <w:rFonts w:ascii="Times New Roman" w:hAnsi="Times New Roman" w:cs="Times New Roman"/>
          <w:noProof/>
          <w:color w:val="000000"/>
          <w:sz w:val="28"/>
          <w:szCs w:val="28"/>
          <w:lang w:val="kk-KZ"/>
        </w:rPr>
        <w:t xml:space="preserve">: оқушы-оқушы, оқушы-мұғалім арасындағы  жеке не жұптық оқыту жұмысы; қазіргі жағдайда мұғалімнің оқушымен қарым-қатынасы жеке оқушының әзірлік  процесіндегі қызметімен айқындалады;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lang w:val="kk-KZ"/>
        </w:rPr>
        <w:t>жеке-топтық</w:t>
      </w: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color w:val="000000"/>
          <w:sz w:val="28"/>
          <w:szCs w:val="28"/>
          <w:lang w:val="kk-KZ"/>
        </w:rPr>
        <w:t xml:space="preserve">топ мектепте </w:t>
      </w:r>
      <w:r w:rsidRPr="00605893">
        <w:rPr>
          <w:rFonts w:ascii="Times New Roman" w:hAnsi="Times New Roman" w:cs="Times New Roman"/>
          <w:noProof/>
          <w:color w:val="000000"/>
          <w:sz w:val="28"/>
          <w:szCs w:val="28"/>
          <w:lang w:val="kk-KZ"/>
        </w:rPr>
        <w:t xml:space="preserve">жұмыс істейді, бірақ бір мектепте оқытылатын оқушылардың жасы </w:t>
      </w:r>
      <w:r w:rsidRPr="00605893">
        <w:rPr>
          <w:rFonts w:ascii="Times New Roman" w:hAnsi="Times New Roman" w:cs="Times New Roman"/>
          <w:color w:val="000000"/>
          <w:sz w:val="28"/>
          <w:szCs w:val="28"/>
          <w:lang w:val="kk-KZ"/>
        </w:rPr>
        <w:t xml:space="preserve">әр шаманы </w:t>
      </w:r>
      <w:r w:rsidRPr="00605893">
        <w:rPr>
          <w:rFonts w:ascii="Times New Roman" w:hAnsi="Times New Roman" w:cs="Times New Roman"/>
          <w:noProof/>
          <w:color w:val="000000"/>
          <w:sz w:val="28"/>
          <w:szCs w:val="28"/>
          <w:lang w:val="kk-KZ"/>
        </w:rPr>
        <w:t xml:space="preserve">құрайтын </w:t>
      </w:r>
      <w:r w:rsidRPr="00605893">
        <w:rPr>
          <w:rFonts w:ascii="Times New Roman" w:hAnsi="Times New Roman" w:cs="Times New Roman"/>
          <w:color w:val="000000"/>
          <w:sz w:val="28"/>
          <w:szCs w:val="28"/>
          <w:lang w:val="kk-KZ"/>
        </w:rPr>
        <w:t>топ болады (о</w:t>
      </w:r>
      <w:r w:rsidRPr="00605893">
        <w:rPr>
          <w:rFonts w:ascii="Times New Roman" w:hAnsi="Times New Roman" w:cs="Times New Roman"/>
          <w:noProof/>
          <w:color w:val="000000"/>
          <w:sz w:val="28"/>
          <w:szCs w:val="28"/>
          <w:lang w:val="kk-KZ"/>
        </w:rPr>
        <w:t>қытудың бұл түрлі орта ғасыр мектептерінде қолданылған);</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lang w:val="kk-KZ"/>
        </w:rPr>
        <w:t>өзара бірлесіп оқыту</w:t>
      </w:r>
      <w:r w:rsidRPr="00605893">
        <w:rPr>
          <w:rFonts w:ascii="Times New Roman" w:hAnsi="Times New Roman" w:cs="Times New Roman"/>
          <w:noProof/>
          <w:color w:val="000000"/>
          <w:sz w:val="28"/>
          <w:szCs w:val="28"/>
          <w:lang w:val="kk-KZ"/>
        </w:rPr>
        <w:t xml:space="preserve"> (аталған оқыту жүйесі Англияда пайда болған, атауы-Белль-Ланкастер жүйесі);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lang w:val="kk-KZ"/>
        </w:rPr>
        <w:t>саралап оқыту</w:t>
      </w:r>
      <w:r w:rsidRPr="00605893">
        <w:rPr>
          <w:rFonts w:ascii="Times New Roman" w:hAnsi="Times New Roman" w:cs="Times New Roman"/>
          <w:noProof/>
          <w:color w:val="000000"/>
          <w:sz w:val="28"/>
          <w:szCs w:val="28"/>
          <w:lang w:val="kk-KZ"/>
        </w:rPr>
        <w:t>: оқушылардың қабілетіне қарай оқыту (Мангейм жүйесі);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lang w:val="kk-KZ"/>
        </w:rPr>
        <w:t>бригадалық оқыту</w:t>
      </w:r>
      <w:r w:rsidRPr="00605893">
        <w:rPr>
          <w:rFonts w:ascii="Times New Roman" w:hAnsi="Times New Roman" w:cs="Times New Roman"/>
          <w:noProof/>
          <w:color w:val="000000"/>
          <w:sz w:val="28"/>
          <w:szCs w:val="28"/>
          <w:lang w:val="kk-KZ"/>
        </w:rPr>
        <w:t xml:space="preserve">: тапсырманы </w:t>
      </w:r>
      <w:r w:rsidRPr="00605893">
        <w:rPr>
          <w:rFonts w:ascii="Times New Roman" w:hAnsi="Times New Roman" w:cs="Times New Roman"/>
          <w:color w:val="000000"/>
          <w:sz w:val="28"/>
          <w:szCs w:val="28"/>
          <w:lang w:val="kk-KZ"/>
        </w:rPr>
        <w:t xml:space="preserve">бригада алады: </w:t>
      </w:r>
      <w:r w:rsidRPr="00605893">
        <w:rPr>
          <w:rFonts w:ascii="Times New Roman" w:hAnsi="Times New Roman" w:cs="Times New Roman"/>
          <w:noProof/>
          <w:color w:val="000000"/>
          <w:sz w:val="28"/>
          <w:szCs w:val="28"/>
          <w:lang w:val="kk-KZ"/>
        </w:rPr>
        <w:t xml:space="preserve">бір сыпыпта </w:t>
      </w:r>
      <w:r w:rsidRPr="00605893">
        <w:rPr>
          <w:rFonts w:ascii="Times New Roman" w:hAnsi="Times New Roman" w:cs="Times New Roman"/>
          <w:color w:val="000000"/>
          <w:sz w:val="28"/>
          <w:szCs w:val="28"/>
          <w:lang w:val="kk-KZ"/>
        </w:rPr>
        <w:t xml:space="preserve">5-6 </w:t>
      </w:r>
      <w:r w:rsidRPr="00605893">
        <w:rPr>
          <w:rFonts w:ascii="Times New Roman" w:hAnsi="Times New Roman" w:cs="Times New Roman"/>
          <w:noProof/>
          <w:color w:val="000000"/>
          <w:sz w:val="28"/>
          <w:szCs w:val="28"/>
          <w:lang w:val="kk-KZ"/>
        </w:rPr>
        <w:t xml:space="preserve">оқушы ұйымдасады, есеп беруші </w:t>
      </w:r>
      <w:r w:rsidR="00450E8A" w:rsidRPr="00450E8A">
        <w:rPr>
          <w:rFonts w:ascii="Times New Roman" w:hAnsi="Times New Roman" w:cs="Times New Roman"/>
          <w:color w:val="000000"/>
          <w:sz w:val="28"/>
          <w:szCs w:val="28"/>
          <w:lang w:val="kk-KZ"/>
        </w:rPr>
        <w:t>–</w:t>
      </w:r>
      <w:r w:rsidRPr="00605893">
        <w:rPr>
          <w:rFonts w:ascii="Times New Roman" w:hAnsi="Times New Roman" w:cs="Times New Roman"/>
          <w:color w:val="000000"/>
          <w:sz w:val="28"/>
          <w:szCs w:val="28"/>
          <w:lang w:val="kk-KZ"/>
        </w:rPr>
        <w:t xml:space="preserve"> бригадир </w:t>
      </w:r>
      <w:r w:rsidRPr="00605893">
        <w:rPr>
          <w:rFonts w:ascii="Times New Roman" w:hAnsi="Times New Roman" w:cs="Times New Roman"/>
          <w:noProof/>
          <w:color w:val="000000"/>
          <w:sz w:val="28"/>
          <w:szCs w:val="28"/>
          <w:lang w:val="kk-KZ"/>
        </w:rPr>
        <w:t xml:space="preserve">(оқытудың бұл түрі </w:t>
      </w:r>
      <w:r w:rsidRPr="00605893">
        <w:rPr>
          <w:rFonts w:ascii="Times New Roman" w:hAnsi="Times New Roman" w:cs="Times New Roman"/>
          <w:color w:val="000000"/>
          <w:sz w:val="28"/>
          <w:szCs w:val="28"/>
          <w:lang w:val="kk-KZ"/>
        </w:rPr>
        <w:t xml:space="preserve">XX </w:t>
      </w:r>
      <w:r w:rsidRPr="00605893">
        <w:rPr>
          <w:rFonts w:ascii="Times New Roman" w:hAnsi="Times New Roman" w:cs="Times New Roman"/>
          <w:noProof/>
          <w:color w:val="000000"/>
          <w:sz w:val="28"/>
          <w:szCs w:val="28"/>
          <w:lang w:val="kk-KZ"/>
        </w:rPr>
        <w:t>ғасырдың 20-жылдарына тән);</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rPr>
        <w:t xml:space="preserve">Американдық </w:t>
      </w:r>
      <w:r w:rsidRPr="00605893">
        <w:rPr>
          <w:rFonts w:ascii="Times New Roman" w:hAnsi="Times New Roman" w:cs="Times New Roman"/>
          <w:b/>
          <w:i/>
          <w:noProof/>
          <w:color w:val="000000"/>
          <w:sz w:val="28"/>
          <w:szCs w:val="28"/>
          <w:lang w:val="kk-KZ"/>
        </w:rPr>
        <w:t>«</w:t>
      </w:r>
      <w:r w:rsidRPr="00605893">
        <w:rPr>
          <w:rFonts w:ascii="Times New Roman" w:hAnsi="Times New Roman" w:cs="Times New Roman"/>
          <w:b/>
          <w:i/>
          <w:noProof/>
          <w:color w:val="000000"/>
          <w:sz w:val="28"/>
          <w:szCs w:val="28"/>
        </w:rPr>
        <w:t>Винетка</w:t>
      </w:r>
      <w:r w:rsidRPr="00605893">
        <w:rPr>
          <w:rFonts w:ascii="Times New Roman" w:hAnsi="Times New Roman" w:cs="Times New Roman"/>
          <w:b/>
          <w:i/>
          <w:noProof/>
          <w:color w:val="000000"/>
          <w:sz w:val="28"/>
          <w:szCs w:val="28"/>
          <w:lang w:val="kk-KZ"/>
        </w:rPr>
        <w:t>-</w:t>
      </w:r>
      <w:r w:rsidRPr="00605893">
        <w:rPr>
          <w:rFonts w:ascii="Times New Roman" w:hAnsi="Times New Roman" w:cs="Times New Roman"/>
          <w:b/>
          <w:i/>
          <w:noProof/>
          <w:color w:val="000000"/>
          <w:sz w:val="28"/>
          <w:szCs w:val="28"/>
        </w:rPr>
        <w:t>жоспар</w:t>
      </w:r>
      <w:r w:rsidRPr="00605893">
        <w:rPr>
          <w:rFonts w:ascii="Times New Roman" w:hAnsi="Times New Roman" w:cs="Times New Roman"/>
          <w:b/>
          <w:i/>
          <w:noProof/>
          <w:color w:val="000000"/>
          <w:sz w:val="28"/>
          <w:szCs w:val="28"/>
          <w:lang w:val="kk-KZ"/>
        </w:rPr>
        <w:t>»</w:t>
      </w:r>
      <w:r w:rsidRPr="00605893">
        <w:rPr>
          <w:rFonts w:ascii="Times New Roman" w:hAnsi="Times New Roman" w:cs="Times New Roman"/>
          <w:b/>
          <w:i/>
          <w:noProof/>
          <w:color w:val="000000"/>
          <w:sz w:val="28"/>
          <w:szCs w:val="28"/>
        </w:rPr>
        <w:t xml:space="preserve">, </w:t>
      </w:r>
      <w:r w:rsidRPr="00605893">
        <w:rPr>
          <w:rFonts w:ascii="Times New Roman" w:hAnsi="Times New Roman" w:cs="Times New Roman"/>
          <w:b/>
          <w:i/>
          <w:noProof/>
          <w:color w:val="000000"/>
          <w:sz w:val="28"/>
          <w:szCs w:val="28"/>
          <w:lang w:val="kk-KZ"/>
        </w:rPr>
        <w:t>«</w:t>
      </w:r>
      <w:r w:rsidRPr="00605893">
        <w:rPr>
          <w:rFonts w:ascii="Times New Roman" w:hAnsi="Times New Roman" w:cs="Times New Roman"/>
          <w:b/>
          <w:i/>
          <w:color w:val="000000"/>
          <w:sz w:val="28"/>
          <w:szCs w:val="28"/>
        </w:rPr>
        <w:t>Трамп</w:t>
      </w:r>
      <w:r w:rsidRPr="00605893">
        <w:rPr>
          <w:rFonts w:ascii="Times New Roman" w:hAnsi="Times New Roman" w:cs="Times New Roman"/>
          <w:b/>
          <w:i/>
          <w:color w:val="000000"/>
          <w:sz w:val="28"/>
          <w:szCs w:val="28"/>
          <w:lang w:val="kk-KZ"/>
        </w:rPr>
        <w:t xml:space="preserve"> -</w:t>
      </w:r>
      <w:r w:rsidRPr="00605893">
        <w:rPr>
          <w:rFonts w:ascii="Times New Roman" w:hAnsi="Times New Roman" w:cs="Times New Roman"/>
          <w:b/>
          <w:i/>
          <w:noProof/>
          <w:color w:val="000000"/>
          <w:sz w:val="28"/>
          <w:szCs w:val="28"/>
        </w:rPr>
        <w:t>жоспар</w:t>
      </w:r>
      <w:r w:rsidRPr="00605893">
        <w:rPr>
          <w:rFonts w:ascii="Times New Roman" w:hAnsi="Times New Roman" w:cs="Times New Roman"/>
          <w:b/>
          <w:i/>
          <w:noProof/>
          <w:color w:val="000000"/>
          <w:sz w:val="28"/>
          <w:szCs w:val="28"/>
          <w:lang w:val="kk-KZ"/>
        </w:rPr>
        <w:t>»,</w:t>
      </w:r>
      <w:r w:rsidRPr="00605893">
        <w:rPr>
          <w:rFonts w:ascii="Times New Roman" w:hAnsi="Times New Roman" w:cs="Times New Roman"/>
          <w:b/>
          <w:i/>
          <w:noProof/>
          <w:color w:val="000000"/>
          <w:sz w:val="28"/>
          <w:szCs w:val="28"/>
        </w:rPr>
        <w:t xml:space="preserve"> т.б.</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b/>
          <w:i/>
          <w:noProof/>
          <w:color w:val="000000"/>
          <w:sz w:val="28"/>
          <w:szCs w:val="28"/>
          <w:lang w:val="kk-KZ"/>
        </w:rPr>
        <w:t>Оқытудың микротоптық жүйесі</w:t>
      </w:r>
      <w:r w:rsidRPr="00605893">
        <w:rPr>
          <w:rFonts w:ascii="Times New Roman" w:hAnsi="Times New Roman" w:cs="Times New Roman"/>
          <w:noProof/>
          <w:color w:val="000000"/>
          <w:sz w:val="28"/>
          <w:szCs w:val="28"/>
          <w:lang w:val="kk-KZ"/>
        </w:rPr>
        <w:t>: фронтальді, ұжымдық жұмыс, т.б.</w:t>
      </w:r>
    </w:p>
    <w:p w:rsidR="00764066"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Педагогика тарихында алуан түрлі оқыту формалары пайда болып, нәтижесінде ола</w:t>
      </w:r>
      <w:r w:rsidR="00450E8A">
        <w:rPr>
          <w:rFonts w:ascii="Times New Roman" w:hAnsi="Times New Roman" w:cs="Times New Roman"/>
          <w:color w:val="000000"/>
          <w:sz w:val="28"/>
          <w:szCs w:val="28"/>
          <w:lang w:val="kk-KZ"/>
        </w:rPr>
        <w:t>рды жіктеудің өлшемдері де әр</w:t>
      </w:r>
      <w:r w:rsidRPr="00605893">
        <w:rPr>
          <w:rFonts w:ascii="Times New Roman" w:hAnsi="Times New Roman" w:cs="Times New Roman"/>
          <w:color w:val="000000"/>
          <w:sz w:val="28"/>
          <w:szCs w:val="28"/>
          <w:lang w:val="kk-KZ"/>
        </w:rPr>
        <w:t>түрлі болды (</w:t>
      </w:r>
      <w:r w:rsidR="007F6D2F">
        <w:rPr>
          <w:rFonts w:ascii="Times New Roman" w:hAnsi="Times New Roman" w:cs="Times New Roman"/>
          <w:color w:val="000000"/>
          <w:sz w:val="28"/>
          <w:szCs w:val="28"/>
          <w:lang w:val="kk-KZ"/>
        </w:rPr>
        <w:t>10</w:t>
      </w:r>
      <w:r w:rsidR="0017022F">
        <w:rPr>
          <w:rFonts w:ascii="Times New Roman" w:hAnsi="Times New Roman" w:cs="Times New Roman"/>
          <w:color w:val="000000"/>
          <w:sz w:val="28"/>
          <w:szCs w:val="28"/>
          <w:lang w:val="kk-KZ"/>
        </w:rPr>
        <w:t>3</w:t>
      </w:r>
      <w:r w:rsidRPr="00605893">
        <w:rPr>
          <w:rFonts w:ascii="Times New Roman" w:hAnsi="Times New Roman" w:cs="Times New Roman"/>
          <w:color w:val="000000"/>
          <w:sz w:val="28"/>
          <w:szCs w:val="28"/>
          <w:lang w:val="kk-KZ"/>
        </w:rPr>
        <w:t>-сурет)</w:t>
      </w:r>
      <w:r>
        <w:rPr>
          <w:rFonts w:ascii="Times New Roman" w:hAnsi="Times New Roman" w:cs="Times New Roman"/>
          <w:color w:val="000000"/>
          <w:sz w:val="28"/>
          <w:szCs w:val="28"/>
          <w:lang w:val="kk-KZ"/>
        </w:rPr>
        <w:t>.</w:t>
      </w:r>
    </w:p>
    <w:p w:rsidR="00764066" w:rsidRPr="00605893"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877" type="#_x0000_t54" style="position:absolute;left:0;text-align:left;margin-left:-11.25pt;margin-top:12.05pt;width:459pt;height:54pt;z-index:252111872" strokecolor="#c9f" strokeweight="3pt">
            <v:shadow on="t" opacity=".5" offset="6pt,6pt"/>
            <v:textbox style="mso-next-textbox:#_x0000_s1877">
              <w:txbxContent>
                <w:p w:rsidR="0046482B" w:rsidRPr="00F35F24" w:rsidRDefault="0046482B" w:rsidP="00764066">
                  <w:pPr>
                    <w:shd w:val="clear" w:color="auto" w:fill="E5B8B7" w:themeFill="accent2" w:themeFillTint="66"/>
                    <w:jc w:val="center"/>
                    <w:rPr>
                      <w:rFonts w:ascii="Times New Roman" w:hAnsi="Times New Roman" w:cs="Times New Roman"/>
                      <w:b/>
                      <w:sz w:val="28"/>
                      <w:szCs w:val="28"/>
                      <w:lang w:val="kk-KZ"/>
                    </w:rPr>
                  </w:pPr>
                  <w:r w:rsidRPr="00F35F24">
                    <w:rPr>
                      <w:rFonts w:ascii="Times New Roman" w:hAnsi="Times New Roman" w:cs="Times New Roman"/>
                      <w:b/>
                      <w:sz w:val="28"/>
                      <w:szCs w:val="28"/>
                      <w:lang w:val="kk-KZ"/>
                    </w:rPr>
                    <w:t>Оқыту формаларын жіктеудің өлшемдері</w:t>
                  </w:r>
                </w:p>
              </w:txbxContent>
            </v:textbox>
          </v:shape>
        </w:pic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764066" w:rsidRPr="00605893"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noProof/>
          <w:color w:val="000000"/>
          <w:sz w:val="28"/>
          <w:szCs w:val="28"/>
        </w:rPr>
        <w:pict>
          <v:shape id="_x0000_s1881" type="#_x0000_t79" style="position:absolute;left:0;text-align:left;margin-left:186pt;margin-top:10.85pt;width:108pt;height:113.85pt;z-index:252115968" fillcolor="#8064a2 [3207]" strokecolor="#f2f2f2 [3041]" strokeweight="3pt">
            <v:shadow on="t" type="perspective" color="#3f3151 [1607]" opacity=".5" offset="1pt" offset2="-1pt"/>
            <v:textbox style="mso-next-textbox:#_x0000_s1881">
              <w:txbxContent>
                <w:p w:rsidR="0046482B" w:rsidRPr="00F35F24" w:rsidRDefault="0046482B" w:rsidP="00E8692C">
                  <w:pPr>
                    <w:shd w:val="clear" w:color="auto" w:fill="B6DDE8" w:themeFill="accent5" w:themeFillTint="66"/>
                    <w:spacing w:after="0" w:line="240" w:lineRule="auto"/>
                    <w:jc w:val="center"/>
                    <w:rPr>
                      <w:rFonts w:ascii="Times New Roman" w:hAnsi="Times New Roman" w:cs="Times New Roman"/>
                      <w:sz w:val="28"/>
                      <w:szCs w:val="28"/>
                      <w:lang w:val="kk-KZ"/>
                    </w:rPr>
                  </w:pPr>
                  <w:r w:rsidRPr="00F35F24">
                    <w:rPr>
                      <w:rFonts w:ascii="Times New Roman" w:hAnsi="Times New Roman" w:cs="Times New Roman"/>
                      <w:sz w:val="28"/>
                      <w:szCs w:val="28"/>
                      <w:lang w:val="kk-KZ"/>
                    </w:rPr>
                    <w:t>Оқу жұмысын</w:t>
                  </w:r>
                  <w:r>
                    <w:rPr>
                      <w:rFonts w:ascii="Times New Roman" w:hAnsi="Times New Roman" w:cs="Times New Roman"/>
                      <w:sz w:val="28"/>
                      <w:szCs w:val="28"/>
                      <w:lang w:val="kk-KZ"/>
                    </w:rPr>
                    <w:t>ы</w:t>
                  </w:r>
                  <w:r w:rsidRPr="00F35F24">
                    <w:rPr>
                      <w:rFonts w:ascii="Times New Roman" w:hAnsi="Times New Roman" w:cs="Times New Roman"/>
                      <w:sz w:val="28"/>
                      <w:szCs w:val="28"/>
                      <w:lang w:val="kk-KZ"/>
                    </w:rPr>
                    <w:t>ң орны мен уақытына сай</w:t>
                  </w:r>
                </w:p>
              </w:txbxContent>
            </v:textbox>
          </v:shape>
        </w:pict>
      </w:r>
      <w:r>
        <w:rPr>
          <w:rFonts w:ascii="Times New Roman" w:hAnsi="Times New Roman" w:cs="Times New Roman"/>
          <w:noProof/>
          <w:sz w:val="28"/>
          <w:szCs w:val="28"/>
        </w:rPr>
        <w:pict>
          <v:shape id="_x0000_s1878" type="#_x0000_t79" style="position:absolute;left:0;text-align:left;margin-left:-7.5pt;margin-top:7.7pt;width:99pt;height:117pt;z-index:252112896" fillcolor="#8064a2 [3207]" strokecolor="#f2f2f2 [3041]" strokeweight="3pt">
            <v:shadow on="t" type="perspective" color="#3f3151 [1607]" opacity=".5" offset="1pt" offset2="-1pt"/>
            <v:textbox style="mso-next-textbox:#_x0000_s1878">
              <w:txbxContent>
                <w:p w:rsidR="0046482B" w:rsidRPr="00F35F24" w:rsidRDefault="0046482B" w:rsidP="00E8692C">
                  <w:pPr>
                    <w:shd w:val="clear" w:color="auto" w:fill="D6E3BC" w:themeFill="accent3" w:themeFillTint="66"/>
                    <w:spacing w:after="0" w:line="240" w:lineRule="auto"/>
                    <w:jc w:val="center"/>
                    <w:rPr>
                      <w:rFonts w:ascii="Times New Roman" w:hAnsi="Times New Roman" w:cs="Times New Roman"/>
                      <w:sz w:val="28"/>
                      <w:szCs w:val="28"/>
                      <w:lang w:val="kk-KZ"/>
                    </w:rPr>
                  </w:pPr>
                  <w:r w:rsidRPr="00F35F24">
                    <w:rPr>
                      <w:rFonts w:ascii="Times New Roman" w:hAnsi="Times New Roman" w:cs="Times New Roman"/>
                      <w:sz w:val="28"/>
                      <w:szCs w:val="28"/>
                      <w:lang w:val="kk-KZ"/>
                    </w:rPr>
                    <w:t>Оқытудың мақсат, міндеттеріне сай</w:t>
                  </w:r>
                </w:p>
              </w:txbxContent>
            </v:textbox>
          </v:shape>
        </w:pict>
      </w:r>
      <w:r w:rsidRPr="00953859">
        <w:rPr>
          <w:rFonts w:ascii="Times New Roman" w:hAnsi="Times New Roman" w:cs="Times New Roman"/>
          <w:noProof/>
          <w:color w:val="000000"/>
          <w:sz w:val="28"/>
          <w:szCs w:val="28"/>
        </w:rPr>
        <w:pict>
          <v:shape id="_x0000_s1879" type="#_x0000_t79" style="position:absolute;left:0;text-align:left;margin-left:96pt;margin-top:7.7pt;width:90pt;height:117pt;z-index:252113920" fillcolor="#8064a2 [3207]" strokecolor="#f2f2f2 [3041]" strokeweight="3pt">
            <v:shadow on="t" type="perspective" color="#3f3151 [1607]" opacity=".5" offset="1pt" offset2="-1pt"/>
            <v:textbox style="mso-next-textbox:#_x0000_s1879">
              <w:txbxContent>
                <w:p w:rsidR="0046482B" w:rsidRPr="00F35F24" w:rsidRDefault="0046482B" w:rsidP="00E8692C">
                  <w:pPr>
                    <w:shd w:val="clear" w:color="auto" w:fill="FBD4B4" w:themeFill="accent6" w:themeFillTint="66"/>
                    <w:spacing w:after="0" w:line="240" w:lineRule="auto"/>
                    <w:jc w:val="center"/>
                    <w:rPr>
                      <w:rFonts w:ascii="Times New Roman" w:hAnsi="Times New Roman" w:cs="Times New Roman"/>
                      <w:sz w:val="28"/>
                      <w:szCs w:val="28"/>
                      <w:lang w:val="kk-KZ"/>
                    </w:rPr>
                  </w:pPr>
                  <w:r w:rsidRPr="00F35F24">
                    <w:rPr>
                      <w:rFonts w:ascii="Times New Roman" w:hAnsi="Times New Roman" w:cs="Times New Roman"/>
                      <w:sz w:val="28"/>
                      <w:szCs w:val="28"/>
                      <w:lang w:val="kk-KZ"/>
                    </w:rPr>
                    <w:t>Оқушылар санына сай</w:t>
                  </w:r>
                </w:p>
              </w:txbxContent>
            </v:textbox>
          </v:shape>
        </w:pict>
      </w:r>
    </w:p>
    <w:p w:rsidR="00764066" w:rsidRPr="00605893"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880" type="#_x0000_t79" style="position:absolute;left:0;text-align:left;margin-left:309pt;margin-top:1.65pt;width:138.75pt;height:106.95pt;z-index:252114944" fillcolor="#8064a2 [3207]" strokecolor="#f2f2f2 [3041]" strokeweight="3pt">
            <v:shadow on="t" type="perspective" color="#3f3151 [1607]" opacity=".5" offset="1pt" offset2="-1pt"/>
            <v:textbox style="mso-next-textbox:#_x0000_s1880">
              <w:txbxContent>
                <w:p w:rsidR="0046482B" w:rsidRPr="00F35F24" w:rsidRDefault="0046482B" w:rsidP="00E8692C">
                  <w:pPr>
                    <w:shd w:val="clear" w:color="auto" w:fill="92D050"/>
                    <w:spacing w:after="0" w:line="240" w:lineRule="auto"/>
                    <w:jc w:val="center"/>
                    <w:rPr>
                      <w:rFonts w:ascii="Times New Roman" w:hAnsi="Times New Roman" w:cs="Times New Roman"/>
                      <w:sz w:val="28"/>
                      <w:szCs w:val="28"/>
                      <w:lang w:val="kk-KZ"/>
                    </w:rPr>
                  </w:pPr>
                  <w:r w:rsidRPr="00F35F24">
                    <w:rPr>
                      <w:rFonts w:ascii="Times New Roman" w:hAnsi="Times New Roman" w:cs="Times New Roman"/>
                      <w:sz w:val="28"/>
                      <w:szCs w:val="28"/>
                      <w:lang w:val="kk-KZ"/>
                    </w:rPr>
                    <w:t xml:space="preserve">Оқулықтар мен </w:t>
                  </w:r>
                </w:p>
                <w:p w:rsidR="0046482B" w:rsidRPr="00F35F24" w:rsidRDefault="0046482B" w:rsidP="00E8692C">
                  <w:pPr>
                    <w:shd w:val="clear" w:color="auto" w:fill="92D050"/>
                    <w:spacing w:after="0" w:line="240" w:lineRule="auto"/>
                    <w:jc w:val="center"/>
                    <w:rPr>
                      <w:rFonts w:ascii="Times New Roman" w:hAnsi="Times New Roman" w:cs="Times New Roman"/>
                      <w:sz w:val="28"/>
                      <w:szCs w:val="28"/>
                      <w:lang w:val="kk-KZ"/>
                    </w:rPr>
                  </w:pPr>
                  <w:r w:rsidRPr="00F35F24">
                    <w:rPr>
                      <w:rFonts w:ascii="Times New Roman" w:hAnsi="Times New Roman" w:cs="Times New Roman"/>
                      <w:sz w:val="28"/>
                      <w:szCs w:val="28"/>
                      <w:lang w:val="kk-KZ"/>
                    </w:rPr>
                    <w:t>оқу құралдарымен қамтамасыз етілуіне сай</w:t>
                  </w:r>
                </w:p>
              </w:txbxContent>
            </v:textbox>
          </v:shape>
        </w:pic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605893" w:rsidRDefault="00764066" w:rsidP="002871D7">
      <w:pPr>
        <w:shd w:val="clear" w:color="auto" w:fill="FFFFFF"/>
        <w:autoSpaceDE w:val="0"/>
        <w:autoSpaceDN w:val="0"/>
        <w:adjustRightInd w:val="0"/>
        <w:spacing w:after="0" w:line="240" w:lineRule="auto"/>
        <w:ind w:right="-57" w:firstLine="567"/>
        <w:jc w:val="center"/>
        <w:rPr>
          <w:rFonts w:ascii="Times New Roman" w:hAnsi="Times New Roman" w:cs="Times New Roman"/>
          <w:noProof/>
          <w:color w:val="000000"/>
          <w:sz w:val="28"/>
          <w:szCs w:val="28"/>
          <w:lang w:val="kk-KZ"/>
        </w:rPr>
      </w:pPr>
    </w:p>
    <w:p w:rsidR="00764066" w:rsidRPr="00605893" w:rsidRDefault="00764066"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noProof/>
          <w:color w:val="000000"/>
          <w:sz w:val="28"/>
          <w:szCs w:val="28"/>
          <w:lang w:val="kk-KZ"/>
        </w:rPr>
      </w:pPr>
    </w:p>
    <w:p w:rsidR="00764066" w:rsidRPr="00605893" w:rsidRDefault="00764066"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noProof/>
          <w:color w:val="000000"/>
          <w:sz w:val="28"/>
          <w:szCs w:val="28"/>
          <w:lang w:val="kk-KZ"/>
        </w:rPr>
      </w:pPr>
    </w:p>
    <w:p w:rsidR="00764066" w:rsidRDefault="00764066"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noProof/>
          <w:color w:val="000000"/>
          <w:sz w:val="28"/>
          <w:szCs w:val="28"/>
          <w:lang w:val="kk-KZ"/>
        </w:rPr>
      </w:pPr>
      <w:r w:rsidRPr="00605893">
        <w:rPr>
          <w:rFonts w:ascii="Times New Roman" w:hAnsi="Times New Roman" w:cs="Times New Roman"/>
          <w:b/>
          <w:noProof/>
          <w:color w:val="000000"/>
          <w:sz w:val="28"/>
          <w:szCs w:val="28"/>
          <w:lang w:val="kk-KZ"/>
        </w:rPr>
        <w:t>Сурет-</w:t>
      </w:r>
      <w:r w:rsidR="007F6D2F">
        <w:rPr>
          <w:rFonts w:ascii="Times New Roman" w:hAnsi="Times New Roman" w:cs="Times New Roman"/>
          <w:b/>
          <w:noProof/>
          <w:color w:val="000000"/>
          <w:sz w:val="28"/>
          <w:szCs w:val="28"/>
          <w:lang w:val="kk-KZ"/>
        </w:rPr>
        <w:t>10</w:t>
      </w:r>
      <w:r w:rsidR="0017022F">
        <w:rPr>
          <w:rFonts w:ascii="Times New Roman" w:hAnsi="Times New Roman" w:cs="Times New Roman"/>
          <w:b/>
          <w:noProof/>
          <w:color w:val="000000"/>
          <w:sz w:val="28"/>
          <w:szCs w:val="28"/>
          <w:lang w:val="kk-KZ"/>
        </w:rPr>
        <w:t>3</w:t>
      </w:r>
      <w:r w:rsidRPr="00605893">
        <w:rPr>
          <w:rFonts w:ascii="Times New Roman" w:hAnsi="Times New Roman" w:cs="Times New Roman"/>
          <w:b/>
          <w:noProof/>
          <w:color w:val="000000"/>
          <w:sz w:val="28"/>
          <w:szCs w:val="28"/>
          <w:lang w:val="kk-KZ"/>
        </w:rPr>
        <w:t>. Оқыту формаларын жіктеудің өлшемдері</w:t>
      </w:r>
    </w:p>
    <w:p w:rsidR="009F3658" w:rsidRDefault="009F3658"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noProof/>
          <w:color w:val="000000"/>
          <w:sz w:val="28"/>
          <w:szCs w:val="28"/>
          <w:lang w:val="kk-KZ"/>
        </w:rPr>
      </w:pPr>
    </w:p>
    <w:p w:rsidR="00450E8A" w:rsidRPr="006156F8" w:rsidRDefault="00450E8A" w:rsidP="00450E8A">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Баланы оқытуды ұйымдастырған алуан түрлі жұмыстар зерттеліп, олардың ішінен қазіргі заманға лайықтылары іріктелді. Мектепте оқитын оқушылардың саны, олардың оқитын жерлері, оқу жұмысының ұзақтығы зерттеліп, баланы жекелеп оқыту, топтық, ұжымдық оқыту, сыныпта, сыныптан тыс, мектепте, мектептен тыс жерлерде оқыту жолдары анықтал</w:t>
      </w:r>
      <w:r>
        <w:rPr>
          <w:rFonts w:ascii="Times New Roman" w:hAnsi="Times New Roman" w:cs="Times New Roman"/>
          <w:color w:val="000000"/>
          <w:sz w:val="28"/>
          <w:szCs w:val="28"/>
          <w:lang w:val="kk-KZ"/>
        </w:rPr>
        <w:t>а</w:t>
      </w:r>
      <w:r w:rsidRPr="00605893">
        <w:rPr>
          <w:rFonts w:ascii="Times New Roman" w:hAnsi="Times New Roman" w:cs="Times New Roman"/>
          <w:color w:val="000000"/>
          <w:sz w:val="28"/>
          <w:szCs w:val="28"/>
          <w:lang w:val="kk-KZ"/>
        </w:rPr>
        <w:t>ды. Баланы жекелеп оқыту өте ерте кезден бар. Ол тапсырманы мұғалімнің не өзінің үйінде орындайды. Жекелеп оқыту қазір де қолданылады. Баланы жекелеп оқыту XIII ғасырға дейін қолданылған. Әсіресе, ауқатты адамдар балаларын жекелеп оқытқан.</w:t>
      </w:r>
    </w:p>
    <w:p w:rsidR="00450E8A" w:rsidRPr="00605893" w:rsidRDefault="00450E8A" w:rsidP="00450E8A">
      <w:pPr>
        <w:spacing w:after="0" w:line="240" w:lineRule="auto"/>
        <w:ind w:right="-57" w:firstLine="567"/>
        <w:jc w:val="both"/>
        <w:rPr>
          <w:rFonts w:ascii="Times New Roman" w:hAnsi="Times New Roman" w:cs="Times New Roman"/>
          <w:color w:val="000000"/>
          <w:sz w:val="28"/>
          <w:szCs w:val="28"/>
          <w:lang w:val="kk-KZ"/>
        </w:rPr>
      </w:pPr>
      <w:r w:rsidRPr="00A21554">
        <w:rPr>
          <w:rFonts w:ascii="Times New Roman" w:hAnsi="Times New Roman" w:cs="Times New Roman"/>
          <w:color w:val="000000"/>
          <w:sz w:val="28"/>
          <w:szCs w:val="28"/>
          <w:lang w:val="kk-KZ"/>
        </w:rPr>
        <w:t xml:space="preserve">Жекелеп оқытудың ұтымды жақтары: </w:t>
      </w:r>
      <w:r>
        <w:rPr>
          <w:rFonts w:ascii="Times New Roman" w:hAnsi="Times New Roman" w:cs="Times New Roman"/>
          <w:color w:val="000000"/>
          <w:sz w:val="28"/>
          <w:szCs w:val="28"/>
          <w:lang w:val="kk-KZ"/>
        </w:rPr>
        <w:t>м</w:t>
      </w:r>
      <w:r w:rsidRPr="00605893">
        <w:rPr>
          <w:rFonts w:ascii="Times New Roman" w:hAnsi="Times New Roman" w:cs="Times New Roman"/>
          <w:color w:val="000000"/>
          <w:sz w:val="28"/>
          <w:szCs w:val="28"/>
          <w:lang w:val="kk-KZ"/>
        </w:rPr>
        <w:t>ұғалім оқушының нені білеті</w:t>
      </w:r>
      <w:r>
        <w:rPr>
          <w:rFonts w:ascii="Times New Roman" w:hAnsi="Times New Roman" w:cs="Times New Roman"/>
          <w:color w:val="000000"/>
          <w:sz w:val="28"/>
          <w:szCs w:val="28"/>
          <w:lang w:val="kk-KZ"/>
        </w:rPr>
        <w:t>нін, нені білмейтінін анықтайды; о</w:t>
      </w:r>
      <w:r w:rsidRPr="00605893">
        <w:rPr>
          <w:rFonts w:ascii="Times New Roman" w:hAnsi="Times New Roman" w:cs="Times New Roman"/>
          <w:color w:val="000000"/>
          <w:sz w:val="28"/>
          <w:szCs w:val="28"/>
          <w:lang w:val="kk-KZ"/>
        </w:rPr>
        <w:t>қуш</w:t>
      </w:r>
      <w:r>
        <w:rPr>
          <w:rFonts w:ascii="Times New Roman" w:hAnsi="Times New Roman" w:cs="Times New Roman"/>
          <w:color w:val="000000"/>
          <w:sz w:val="28"/>
          <w:szCs w:val="28"/>
          <w:lang w:val="kk-KZ"/>
        </w:rPr>
        <w:t>ының қатесін уақытында түзетеді; о</w:t>
      </w:r>
      <w:r w:rsidRPr="00605893">
        <w:rPr>
          <w:rFonts w:ascii="Times New Roman" w:hAnsi="Times New Roman" w:cs="Times New Roman"/>
          <w:color w:val="000000"/>
          <w:sz w:val="28"/>
          <w:szCs w:val="28"/>
          <w:lang w:val="kk-KZ"/>
        </w:rPr>
        <w:t xml:space="preserve">қушы өзіне ыңғайлы уақытта жұмыс істейді. </w:t>
      </w:r>
    </w:p>
    <w:p w:rsidR="00764066" w:rsidRPr="00A21554" w:rsidRDefault="00764066" w:rsidP="002871D7">
      <w:pPr>
        <w:spacing w:after="0" w:line="240" w:lineRule="auto"/>
        <w:ind w:right="-57" w:firstLine="567"/>
        <w:jc w:val="both"/>
        <w:rPr>
          <w:rFonts w:ascii="Times New Roman" w:hAnsi="Times New Roman" w:cs="Times New Roman"/>
          <w:b/>
          <w:i/>
          <w:color w:val="000000"/>
          <w:sz w:val="28"/>
          <w:szCs w:val="28"/>
          <w:lang w:val="kk-KZ"/>
        </w:rPr>
      </w:pPr>
      <w:r w:rsidRPr="00A21554">
        <w:rPr>
          <w:rFonts w:ascii="Times New Roman" w:hAnsi="Times New Roman" w:cs="Times New Roman"/>
          <w:color w:val="000000"/>
          <w:sz w:val="28"/>
          <w:szCs w:val="28"/>
          <w:lang w:val="kk-KZ"/>
        </w:rPr>
        <w:t>Жекелеп</w:t>
      </w:r>
      <w:r>
        <w:rPr>
          <w:rFonts w:ascii="Times New Roman" w:hAnsi="Times New Roman" w:cs="Times New Roman"/>
          <w:color w:val="000000"/>
          <w:sz w:val="28"/>
          <w:szCs w:val="28"/>
          <w:lang w:val="kk-KZ"/>
        </w:rPr>
        <w:t xml:space="preserve"> оқытудың </w:t>
      </w:r>
      <w:r w:rsidRPr="00605893">
        <w:rPr>
          <w:rFonts w:ascii="Times New Roman" w:hAnsi="Times New Roman" w:cs="Times New Roman"/>
          <w:b/>
          <w:i/>
          <w:color w:val="000000"/>
          <w:sz w:val="28"/>
          <w:szCs w:val="28"/>
          <w:lang w:val="kk-KZ"/>
        </w:rPr>
        <w:t xml:space="preserve"> </w:t>
      </w:r>
      <w:r w:rsidRPr="00A21554">
        <w:rPr>
          <w:rFonts w:ascii="Times New Roman" w:hAnsi="Times New Roman" w:cs="Times New Roman"/>
          <w:color w:val="000000"/>
          <w:sz w:val="28"/>
          <w:szCs w:val="28"/>
          <w:lang w:val="kk-KZ"/>
        </w:rPr>
        <w:t>кемшіліктері:</w:t>
      </w:r>
      <w:r>
        <w:rPr>
          <w:rFonts w:ascii="Times New Roman" w:hAnsi="Times New Roman" w:cs="Times New Roman"/>
          <w:b/>
          <w:i/>
          <w:color w:val="000000"/>
          <w:sz w:val="28"/>
          <w:szCs w:val="28"/>
          <w:lang w:val="kk-KZ"/>
        </w:rPr>
        <w:t xml:space="preserve"> </w:t>
      </w:r>
      <w:r w:rsidRPr="00A21554">
        <w:rPr>
          <w:rFonts w:ascii="Times New Roman" w:hAnsi="Times New Roman" w:cs="Times New Roman"/>
          <w:color w:val="000000"/>
          <w:sz w:val="28"/>
          <w:szCs w:val="28"/>
          <w:lang w:val="kk-KZ"/>
        </w:rPr>
        <w:t>м</w:t>
      </w:r>
      <w:r w:rsidRPr="00605893">
        <w:rPr>
          <w:rFonts w:ascii="Times New Roman" w:hAnsi="Times New Roman" w:cs="Times New Roman"/>
          <w:color w:val="000000"/>
          <w:sz w:val="28"/>
          <w:szCs w:val="28"/>
          <w:lang w:val="kk-KZ"/>
        </w:rPr>
        <w:t>ұғалім оқушыға білім беріп, оны оқушы қалай түсінгенін тексерумен шектеледі</w:t>
      </w:r>
      <w:r>
        <w:rPr>
          <w:rFonts w:ascii="Times New Roman" w:hAnsi="Times New Roman" w:cs="Times New Roman"/>
          <w:color w:val="000000"/>
          <w:sz w:val="28"/>
          <w:szCs w:val="28"/>
          <w:lang w:val="kk-KZ"/>
        </w:rPr>
        <w:t>; о</w:t>
      </w:r>
      <w:r w:rsidRPr="00605893">
        <w:rPr>
          <w:rFonts w:ascii="Times New Roman" w:hAnsi="Times New Roman" w:cs="Times New Roman"/>
          <w:color w:val="000000"/>
          <w:sz w:val="28"/>
          <w:szCs w:val="28"/>
          <w:lang w:val="kk-KZ"/>
        </w:rPr>
        <w:t>қушы басқа оқушылармен қарым-қатынаста болмайды.</w:t>
      </w:r>
      <w:r w:rsidRPr="00605893">
        <w:rPr>
          <w:rFonts w:ascii="Times New Roman" w:hAnsi="Times New Roman" w:cs="Times New Roman"/>
          <w:color w:val="000000"/>
          <w:sz w:val="28"/>
          <w:szCs w:val="28"/>
          <w:lang w:val="kk-KZ"/>
        </w:rPr>
        <w:br/>
      </w:r>
      <w:r>
        <w:rPr>
          <w:rFonts w:ascii="Times New Roman" w:hAnsi="Times New Roman" w:cs="Times New Roman"/>
          <w:b/>
          <w:i/>
          <w:color w:val="000000"/>
          <w:sz w:val="28"/>
          <w:szCs w:val="28"/>
          <w:lang w:val="kk-KZ"/>
        </w:rPr>
        <w:tab/>
      </w:r>
      <w:r w:rsidRPr="00605893">
        <w:rPr>
          <w:rFonts w:ascii="Times New Roman" w:hAnsi="Times New Roman" w:cs="Times New Roman"/>
          <w:color w:val="000000"/>
          <w:sz w:val="28"/>
          <w:szCs w:val="28"/>
          <w:lang w:val="kk-KZ"/>
        </w:rPr>
        <w:t>Балаларды жекелеп-топтап оқыту түрі қалыптасты. Мұғалім тек бір оқушыға емес, түрлі жастағы балаларға тапсырма береді. Олардың дайындық деңгейлері де түрліше еді. Сондықтан мұғалім әр оқушымен жеке жұмыс жүргізеді. Мұғалім әрбір оқушыдан өткен материалдарды сұрап, әрқайсысына жаңа тақырыпты түсіндіріп, жеке тапсырмалар береді. Оқушылар оқуға жылдың кез келген уақытында келеді. Жеке, жеке-топтық оқыту түрлері XI ғасырдың аяғы, XII ғасырдың басында қоғам сұранысын қанағаттандырмады.</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color w:val="000000"/>
          <w:sz w:val="28"/>
          <w:szCs w:val="28"/>
          <w:lang w:val="kk-KZ"/>
        </w:rPr>
        <w:t xml:space="preserve">Сынып-сабақ ұғымының пайда болғанына 350 жылдай уақыт болды. XVIII-ХІХ ғасырларда ағылшын діни қызметкері </w:t>
      </w:r>
      <w:r w:rsidRPr="00E8692C">
        <w:rPr>
          <w:rFonts w:ascii="Times New Roman" w:hAnsi="Times New Roman" w:cs="Times New Roman"/>
          <w:b/>
          <w:color w:val="000000"/>
          <w:sz w:val="28"/>
          <w:szCs w:val="28"/>
          <w:lang w:val="kk-KZ"/>
        </w:rPr>
        <w:t>А.Белль</w:t>
      </w:r>
      <w:r w:rsidRPr="00605893">
        <w:rPr>
          <w:rFonts w:ascii="Times New Roman" w:hAnsi="Times New Roman" w:cs="Times New Roman"/>
          <w:color w:val="000000"/>
          <w:sz w:val="28"/>
          <w:szCs w:val="28"/>
          <w:lang w:val="kk-KZ"/>
        </w:rPr>
        <w:t xml:space="preserve"> және мұғалім </w:t>
      </w:r>
      <w:r w:rsidRPr="00E8692C">
        <w:rPr>
          <w:rFonts w:ascii="Times New Roman" w:hAnsi="Times New Roman" w:cs="Times New Roman"/>
          <w:b/>
          <w:color w:val="000000"/>
          <w:sz w:val="28"/>
          <w:szCs w:val="28"/>
          <w:lang w:val="kk-KZ"/>
        </w:rPr>
        <w:t>Джон Ланкастер</w:t>
      </w:r>
      <w:r w:rsidRPr="00605893">
        <w:rPr>
          <w:rFonts w:ascii="Times New Roman" w:hAnsi="Times New Roman" w:cs="Times New Roman"/>
          <w:b/>
          <w:i/>
          <w:color w:val="000000"/>
          <w:sz w:val="28"/>
          <w:szCs w:val="28"/>
          <w:lang w:val="kk-KZ"/>
        </w:rPr>
        <w:t xml:space="preserve"> </w:t>
      </w:r>
      <w:r w:rsidRPr="00E8692C">
        <w:rPr>
          <w:rFonts w:ascii="Times New Roman" w:hAnsi="Times New Roman" w:cs="Times New Roman"/>
          <w:b/>
          <w:color w:val="000000"/>
          <w:sz w:val="28"/>
          <w:szCs w:val="28"/>
          <w:lang w:val="kk-KZ"/>
        </w:rPr>
        <w:t>өзара оқыту жүйесін</w:t>
      </w:r>
      <w:r w:rsidRPr="00605893">
        <w:rPr>
          <w:rFonts w:ascii="Times New Roman" w:hAnsi="Times New Roman" w:cs="Times New Roman"/>
          <w:color w:val="000000"/>
          <w:sz w:val="28"/>
          <w:szCs w:val="28"/>
          <w:lang w:val="kk-KZ"/>
        </w:rPr>
        <w:t xml:space="preserve"> қолданды. Алдымен жоғары сынып оқушылары мұғалімнің басшылығымен тақырыпты өздері оқып, одан нұсқаулар алып, бастауыш сынып оқушыларын оқытты. Бірақ, өмір бала оқыту үшін арнайы дайындық керек екенін көрсетті.</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b/>
          <w:color w:val="000000"/>
          <w:sz w:val="28"/>
          <w:szCs w:val="28"/>
          <w:lang w:val="kk-KZ"/>
        </w:rPr>
        <w:t>Трамп жоспарын</w:t>
      </w:r>
      <w:r w:rsidRPr="00605893">
        <w:rPr>
          <w:rFonts w:ascii="Times New Roman" w:hAnsi="Times New Roman" w:cs="Times New Roman"/>
          <w:color w:val="000000"/>
          <w:sz w:val="28"/>
          <w:szCs w:val="28"/>
          <w:lang w:val="kk-KZ"/>
        </w:rPr>
        <w:t xml:space="preserve"> АҚШ профессоры Ллойд Трамп жасады. Білікті мұғалімдер, профессорлар оқытудың техникалық құралдары арқылы 100-150 адамға дәріс оқып болған соң, 10-15 адамнан тұратын азғантай топтар дәріс материалдарын талдап, ол туралы өз пікірлерін айтады, пікірсайыс өтеді. Аз топтардағы сабақты қатардағы мұғалім не топтағы жақсы оқушы жүргізеді. Мектептің кабинеттерінде, зертханаларында жеке жұмыстар жүреді. Дәріске </w:t>
      </w: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color w:val="000000"/>
          <w:sz w:val="28"/>
          <w:szCs w:val="28"/>
          <w:lang w:val="kk-KZ"/>
        </w:rPr>
        <w:t>–  40%, аз топтардағы сабақтарға</w:t>
      </w: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color w:val="000000"/>
          <w:sz w:val="28"/>
          <w:szCs w:val="28"/>
          <w:lang w:val="kk-KZ"/>
        </w:rPr>
        <w:t xml:space="preserve">– 20%, жеке жұмыстарға </w:t>
      </w: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color w:val="000000"/>
          <w:sz w:val="28"/>
          <w:szCs w:val="28"/>
          <w:lang w:val="kk-KZ"/>
        </w:rPr>
        <w:t xml:space="preserve">– 40% оқу уақыты </w:t>
      </w:r>
      <w:r w:rsidR="00E8692C">
        <w:rPr>
          <w:rFonts w:ascii="Times New Roman" w:hAnsi="Times New Roman" w:cs="Times New Roman"/>
          <w:color w:val="000000"/>
          <w:sz w:val="28"/>
          <w:szCs w:val="28"/>
          <w:lang w:val="kk-KZ"/>
        </w:rPr>
        <w:t>жұмсалады.</w:t>
      </w:r>
      <w:r w:rsidRPr="00605893">
        <w:rPr>
          <w:rFonts w:ascii="Times New Roman" w:hAnsi="Times New Roman" w:cs="Times New Roman"/>
          <w:color w:val="000000"/>
          <w:sz w:val="28"/>
          <w:szCs w:val="28"/>
          <w:lang w:val="kk-KZ"/>
        </w:rPr>
        <w:t xml:space="preserve"> Сынып болмайды, топтың құрамы өзгеріп отырады. Трамп жоспарымен эксперименталдық мектептер жұмыс істейді. Көпшілік мектептерде жоспардың кейбір жерлері қолданылады.</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b/>
          <w:color w:val="000000"/>
          <w:sz w:val="28"/>
          <w:szCs w:val="28"/>
          <w:lang w:val="kk-KZ"/>
        </w:rPr>
        <w:t>Бригадаларға біріктіріп оқыту</w:t>
      </w:r>
      <w:r w:rsidRPr="00605893">
        <w:rPr>
          <w:rFonts w:ascii="Times New Roman" w:hAnsi="Times New Roman" w:cs="Times New Roman"/>
          <w:color w:val="000000"/>
          <w:sz w:val="28"/>
          <w:szCs w:val="28"/>
          <w:lang w:val="kk-KZ"/>
        </w:rPr>
        <w:t xml:space="preserve">. Тапсырма бір топ оқушыларға беріледі. Олар өз беттерімен зертханаларда жұмыс істеп, мұғалімдер оларға кеңес береді. Есепті бригадир береді. </w:t>
      </w:r>
      <w:r w:rsidRPr="00E8692C">
        <w:rPr>
          <w:rFonts w:ascii="Times New Roman" w:hAnsi="Times New Roman" w:cs="Times New Roman"/>
          <w:b/>
          <w:i/>
          <w:color w:val="000000"/>
          <w:sz w:val="28"/>
          <w:szCs w:val="28"/>
          <w:lang w:val="kk-KZ"/>
        </w:rPr>
        <w:t>Кемшілігі:</w:t>
      </w:r>
      <w:r w:rsidRPr="00605893">
        <w:rPr>
          <w:rFonts w:ascii="Times New Roman" w:hAnsi="Times New Roman" w:cs="Times New Roman"/>
          <w:color w:val="000000"/>
          <w:sz w:val="28"/>
          <w:szCs w:val="28"/>
          <w:lang w:val="kk-KZ"/>
        </w:rPr>
        <w:t xml:space="preserve"> оқушылардың білім деңгейінің, жауапкершілігінің төмендеуі, оқытудың нәтижесінің жоқтығы, мұғалімнің түсіндіруінсіз тапсырманы орындай алмау</w:t>
      </w:r>
      <w:r w:rsidR="00E8692C">
        <w:rPr>
          <w:rFonts w:ascii="Times New Roman" w:hAnsi="Times New Roman" w:cs="Times New Roman"/>
          <w:color w:val="000000"/>
          <w:sz w:val="28"/>
          <w:szCs w:val="28"/>
          <w:lang w:val="kk-KZ"/>
        </w:rPr>
        <w:t>ы</w:t>
      </w:r>
      <w:r w:rsidRPr="00605893">
        <w:rPr>
          <w:rFonts w:ascii="Times New Roman" w:hAnsi="Times New Roman" w:cs="Times New Roman"/>
          <w:color w:val="000000"/>
          <w:sz w:val="28"/>
          <w:szCs w:val="28"/>
          <w:lang w:val="kk-KZ"/>
        </w:rPr>
        <w:t>.</w:t>
      </w:r>
    </w:p>
    <w:p w:rsidR="00764066" w:rsidRPr="00605893"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605893">
        <w:rPr>
          <w:rFonts w:ascii="Times New Roman" w:hAnsi="Times New Roman" w:cs="Times New Roman"/>
          <w:b/>
          <w:color w:val="000000"/>
          <w:sz w:val="28"/>
          <w:szCs w:val="28"/>
          <w:lang w:val="kk-KZ"/>
        </w:rPr>
        <w:t>Дальтон жоспары</w:t>
      </w:r>
      <w:r w:rsidRPr="00605893">
        <w:rPr>
          <w:rFonts w:ascii="Times New Roman" w:hAnsi="Times New Roman" w:cs="Times New Roman"/>
          <w:color w:val="000000"/>
          <w:sz w:val="28"/>
          <w:szCs w:val="28"/>
          <w:lang w:val="kk-KZ"/>
        </w:rPr>
        <w:t xml:space="preserve">. Оны ХХ ғасырдың басында Дальтон қаласының (АҚШ) мұғалімі Е.Паркхерст ұсынады. Оны зертханалық жұмыс деп те атайды. Аталған жоспармен оқытқанда сабақтар болмайды, мұғалім сабақты түсіндірмейді, оқушыларға өз бетімен оқитын әдебиеттер көрсетілген жазбаша тапсырма береді. Оқушылардың әрқайсысы материалды өз бетімен оқып мұғалімге есеп беріп отырады. Бірақ көптеген оқушылар мұғалім көмегінсіз тапсырманы орындай алмайды. Сондықтан Дальтон жоспарымен оқыту мүмкін болмады. </w:t>
      </w:r>
    </w:p>
    <w:p w:rsidR="00E8692C" w:rsidRDefault="00E8692C" w:rsidP="002871D7">
      <w:pPr>
        <w:pStyle w:val="22"/>
        <w:shd w:val="clear" w:color="auto" w:fill="auto"/>
        <w:spacing w:before="0" w:after="0" w:line="240" w:lineRule="auto"/>
        <w:ind w:right="-57" w:firstLine="567"/>
        <w:jc w:val="both"/>
        <w:rPr>
          <w:b/>
          <w:color w:val="FF0000"/>
          <w:sz w:val="28"/>
          <w:szCs w:val="28"/>
          <w:lang w:val="kk-KZ"/>
        </w:rPr>
      </w:pPr>
    </w:p>
    <w:p w:rsidR="009F3658" w:rsidRDefault="009F3658" w:rsidP="002871D7">
      <w:pPr>
        <w:pStyle w:val="22"/>
        <w:shd w:val="clear" w:color="auto" w:fill="auto"/>
        <w:spacing w:before="0" w:after="0" w:line="240" w:lineRule="auto"/>
        <w:ind w:right="-57" w:firstLine="567"/>
        <w:jc w:val="both"/>
        <w:rPr>
          <w:b/>
          <w:color w:val="FF0000"/>
          <w:sz w:val="28"/>
          <w:szCs w:val="28"/>
          <w:lang w:val="kk-KZ"/>
        </w:rPr>
      </w:pPr>
    </w:p>
    <w:p w:rsidR="00764066" w:rsidRPr="00962565" w:rsidRDefault="00764066" w:rsidP="002871D7">
      <w:pPr>
        <w:pStyle w:val="22"/>
        <w:shd w:val="clear" w:color="auto" w:fill="auto"/>
        <w:spacing w:before="0" w:after="0" w:line="240" w:lineRule="auto"/>
        <w:ind w:right="-57" w:firstLine="567"/>
        <w:jc w:val="both"/>
        <w:rPr>
          <w:b/>
          <w:color w:val="000000" w:themeColor="text1"/>
          <w:sz w:val="28"/>
          <w:szCs w:val="28"/>
          <w:lang w:val="kk-KZ"/>
        </w:rPr>
      </w:pPr>
      <w:r w:rsidRPr="00605893">
        <w:rPr>
          <w:b/>
          <w:color w:val="000000" w:themeColor="text1"/>
          <w:sz w:val="28"/>
          <w:szCs w:val="28"/>
          <w:lang w:val="kk-KZ"/>
        </w:rPr>
        <w:t>Сабақты ұйымдастырудың дәстүрлі емес формалары: «авторлық сабақтар», конференция-сабақ, пікірталас-сабақ. брифинг-сабақ, семинар-сабақ, сип</w:t>
      </w:r>
      <w:r>
        <w:rPr>
          <w:b/>
          <w:color w:val="000000" w:themeColor="text1"/>
          <w:sz w:val="28"/>
          <w:szCs w:val="28"/>
          <w:lang w:val="kk-KZ"/>
        </w:rPr>
        <w:t xml:space="preserve">аттау сабағы, ойландыру сабағы, </w:t>
      </w:r>
      <w:r w:rsidRPr="00605893">
        <w:rPr>
          <w:b/>
          <w:color w:val="000000" w:themeColor="text1"/>
          <w:sz w:val="28"/>
          <w:szCs w:val="28"/>
          <w:lang w:val="kk-KZ"/>
        </w:rPr>
        <w:t>пікі</w:t>
      </w:r>
      <w:r>
        <w:rPr>
          <w:b/>
          <w:color w:val="000000" w:themeColor="text1"/>
          <w:sz w:val="28"/>
          <w:szCs w:val="28"/>
          <w:lang w:val="kk-KZ"/>
        </w:rPr>
        <w:t>рсайыс сабақ, ойын сабағы, зертт</w:t>
      </w:r>
      <w:r w:rsidRPr="00605893">
        <w:rPr>
          <w:b/>
          <w:color w:val="000000" w:themeColor="text1"/>
          <w:sz w:val="28"/>
          <w:szCs w:val="28"/>
          <w:lang w:val="kk-KZ"/>
        </w:rPr>
        <w:t>еу сабағы және т.б.</w:t>
      </w:r>
    </w:p>
    <w:p w:rsidR="00764066"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r w:rsidRPr="00BB362C">
        <w:rPr>
          <w:rFonts w:ascii="Times New Roman" w:hAnsi="Times New Roman" w:cs="Times New Roman"/>
          <w:noProof/>
          <w:color w:val="000000"/>
          <w:sz w:val="28"/>
          <w:szCs w:val="28"/>
          <w:lang w:val="kk-KZ"/>
        </w:rPr>
        <w:t>Қазір педагогика ғылымында дәстүрлі емес сабақтардың 70-тен астам түрлері белгілі болды. Дәстүрлі емес сабақтарды өтілу формасы мен мақсат-міндеттеріне қарай 3 топқа бөлуге болады: ой қорыту сабағы, ойын сабағы, жарыс сабақтары (</w:t>
      </w:r>
      <w:r w:rsidR="007F6D2F">
        <w:rPr>
          <w:rFonts w:ascii="Times New Roman" w:hAnsi="Times New Roman" w:cs="Times New Roman"/>
          <w:noProof/>
          <w:color w:val="000000"/>
          <w:sz w:val="28"/>
          <w:szCs w:val="28"/>
          <w:lang w:val="kk-KZ"/>
        </w:rPr>
        <w:t>10</w:t>
      </w:r>
      <w:r w:rsidR="0017022F">
        <w:rPr>
          <w:rFonts w:ascii="Times New Roman" w:hAnsi="Times New Roman" w:cs="Times New Roman"/>
          <w:noProof/>
          <w:color w:val="000000"/>
          <w:sz w:val="28"/>
          <w:szCs w:val="28"/>
          <w:lang w:val="kk-KZ"/>
        </w:rPr>
        <w:t>4</w:t>
      </w:r>
      <w:r w:rsidRPr="00605893">
        <w:rPr>
          <w:rFonts w:ascii="Times New Roman" w:hAnsi="Times New Roman" w:cs="Times New Roman"/>
          <w:noProof/>
          <w:color w:val="000000"/>
          <w:sz w:val="28"/>
          <w:szCs w:val="28"/>
          <w:lang w:val="kk-KZ"/>
        </w:rPr>
        <w:t>-сурет</w:t>
      </w:r>
      <w:r w:rsidRPr="00BB362C">
        <w:rPr>
          <w:rFonts w:ascii="Times New Roman" w:hAnsi="Times New Roman" w:cs="Times New Roman"/>
          <w:noProof/>
          <w:color w:val="000000"/>
          <w:sz w:val="28"/>
          <w:szCs w:val="28"/>
          <w:lang w:val="kk-KZ"/>
        </w:rPr>
        <w:t>).</w:t>
      </w:r>
    </w:p>
    <w:p w:rsidR="00E2154D" w:rsidRPr="00866808" w:rsidRDefault="00E2154D"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953859" w:rsidP="002871D7">
      <w:pPr>
        <w:shd w:val="clear" w:color="auto" w:fill="FFFFFF"/>
        <w:tabs>
          <w:tab w:val="left" w:pos="3624"/>
        </w:tabs>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b/>
          <w:bCs/>
          <w:noProof/>
          <w:color w:val="000000"/>
          <w:sz w:val="28"/>
          <w:szCs w:val="28"/>
        </w:rPr>
        <w:pict>
          <v:rect id="_x0000_s1885" style="position:absolute;left:0;text-align:left;margin-left:117.3pt;margin-top:12.9pt;width:248.25pt;height:27pt;z-index:252120064" strokeweight="1.5pt">
            <v:textbox style="mso-next-textbox:#_x0000_s1885">
              <w:txbxContent>
                <w:p w:rsidR="0046482B" w:rsidRPr="00965C64" w:rsidRDefault="0046482B" w:rsidP="00764066">
                  <w:pPr>
                    <w:shd w:val="clear" w:color="auto" w:fill="D99594" w:themeFill="accent2" w:themeFillTint="99"/>
                    <w:jc w:val="center"/>
                    <w:rPr>
                      <w:rFonts w:ascii="KZ Times New Roman" w:hAnsi="KZ Times New Roman"/>
                      <w:b/>
                      <w:sz w:val="28"/>
                      <w:lang w:val="ru-MO"/>
                    </w:rPr>
                  </w:pPr>
                  <w:r w:rsidRPr="00965C64">
                    <w:rPr>
                      <w:rFonts w:ascii="KZ Times New Roman" w:hAnsi="KZ Times New Roman"/>
                      <w:b/>
                      <w:sz w:val="28"/>
                      <w:lang w:val="ru-MO"/>
                    </w:rPr>
                    <w:t>Дәстүрлі емес сабақтар</w:t>
                  </w:r>
                </w:p>
              </w:txbxContent>
            </v:textbox>
          </v:rect>
        </w:pict>
      </w:r>
    </w:p>
    <w:p w:rsidR="00764066" w:rsidRPr="00BB362C" w:rsidRDefault="00953859" w:rsidP="002871D7">
      <w:pPr>
        <w:shd w:val="clear" w:color="auto" w:fill="FFFFFF"/>
        <w:tabs>
          <w:tab w:val="left" w:pos="3624"/>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893" type="#_x0000_t103" style="position:absolute;left:0;text-align:left;margin-left:365.55pt;margin-top:6.25pt;width:56.7pt;height:52.95pt;z-index:252128256" fillcolor="#9bbb59 [3206]" strokecolor="#f2f2f2 [3041]" strokeweight="3pt">
            <v:shadow on="t" type="perspective" color="#4e6128 [1606]" opacity=".5" offset="1pt" offset2="-1pt"/>
          </v:shape>
        </w:pict>
      </w:r>
      <w:r>
        <w:rPr>
          <w:rFonts w:ascii="Times New Roman" w:hAnsi="Times New Roman" w:cs="Times New Roman"/>
          <w:noProof/>
          <w:sz w:val="28"/>
          <w:szCs w:val="28"/>
        </w:rPr>
        <w:pict>
          <v:shape id="_x0000_s1892" type="#_x0000_t102" style="position:absolute;left:0;text-align:left;margin-left:57.75pt;margin-top:6.25pt;width:59.55pt;height:62pt;z-index:252127232" fillcolor="#9bbb59 [3206]" strokecolor="#f2f2f2 [3041]" strokeweight="3pt">
            <v:shadow on="t" type="perspective" color="#4e6128 [1606]" opacity=".5" offset="1pt" offset2="-1pt"/>
          </v:shape>
        </w:pict>
      </w:r>
    </w:p>
    <w:p w:rsidR="00764066" w:rsidRPr="00BB362C" w:rsidRDefault="00953859"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shape id="_x0000_s1894" type="#_x0000_t67" style="position:absolute;left:0;text-align:left;margin-left:211.5pt;margin-top:11.9pt;width:21.75pt;height:31.2pt;z-index:252129280" fillcolor="#9bbb59 [3206]" strokecolor="#f2f2f2 [3041]" strokeweight="3pt">
            <v:shadow on="t" type="perspective" color="#4e6128 [1606]" opacity=".5" offset="1pt" offset2="-1pt"/>
            <v:textbox style="layout-flow:vertical-ideographic"/>
          </v:shape>
        </w:pict>
      </w:r>
    </w:p>
    <w:p w:rsidR="00764066" w:rsidRPr="00605893"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953859"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r w:rsidRPr="00953859">
        <w:rPr>
          <w:rFonts w:ascii="Times New Roman" w:hAnsi="Times New Roman" w:cs="Times New Roman"/>
          <w:sz w:val="28"/>
          <w:szCs w:val="28"/>
        </w:rPr>
        <w:pict>
          <v:rect id="_x0000_s1886" style="position:absolute;left:0;text-align:left;margin-left:319.5pt;margin-top:10.9pt;width:126pt;height:27pt;z-index:252121088" strokeweight="1.5pt">
            <v:textbox style="mso-next-textbox:#_x0000_s1886">
              <w:txbxContent>
                <w:p w:rsidR="0046482B" w:rsidRDefault="0046482B" w:rsidP="00764066">
                  <w:pPr>
                    <w:shd w:val="clear" w:color="auto" w:fill="CCC0D9" w:themeFill="accent4" w:themeFillTint="66"/>
                    <w:jc w:val="center"/>
                    <w:rPr>
                      <w:rFonts w:ascii="KZ Times New Roman" w:hAnsi="KZ Times New Roman"/>
                      <w:sz w:val="28"/>
                      <w:lang w:val="ru-MO"/>
                    </w:rPr>
                  </w:pPr>
                  <w:r>
                    <w:rPr>
                      <w:rFonts w:ascii="KZ Times New Roman" w:hAnsi="KZ Times New Roman"/>
                      <w:sz w:val="28"/>
                      <w:lang w:val="ru-MO"/>
                    </w:rPr>
                    <w:t>Жарыс сабақтары</w:t>
                  </w:r>
                </w:p>
              </w:txbxContent>
            </v:textbox>
          </v:rect>
        </w:pict>
      </w:r>
      <w:r w:rsidRPr="00953859">
        <w:rPr>
          <w:rFonts w:ascii="Times New Roman" w:hAnsi="Times New Roman" w:cs="Times New Roman"/>
          <w:b/>
          <w:bCs/>
          <w:noProof/>
          <w:color w:val="000000"/>
          <w:sz w:val="28"/>
          <w:szCs w:val="28"/>
        </w:rPr>
        <w:pict>
          <v:line id="_x0000_s1883" style="position:absolute;left:0;text-align:left;z-index:252118016" from="223.5pt,15.35pt" to="223.5pt,33.35pt" strokeweight="1.5pt">
            <v:stroke endarrow="block"/>
          </v:line>
        </w:pict>
      </w:r>
      <w:r w:rsidRPr="00953859">
        <w:rPr>
          <w:rFonts w:ascii="Times New Roman" w:hAnsi="Times New Roman" w:cs="Times New Roman"/>
          <w:noProof/>
          <w:sz w:val="28"/>
          <w:szCs w:val="28"/>
        </w:rPr>
        <w:pict>
          <v:rect id="_x0000_s1887" style="position:absolute;left:0;text-align:left;margin-left:175.5pt;margin-top:15.35pt;width:126pt;height:27pt;rotation:180;z-index:252122112" strokeweight="1.5pt">
            <v:textbox style="mso-next-textbox:#_x0000_s1887">
              <w:txbxContent>
                <w:p w:rsidR="0046482B" w:rsidRDefault="0046482B" w:rsidP="00764066">
                  <w:pPr>
                    <w:shd w:val="clear" w:color="auto" w:fill="FBD4B4" w:themeFill="accent6" w:themeFillTint="66"/>
                    <w:jc w:val="center"/>
                    <w:rPr>
                      <w:rFonts w:ascii="KZ Times New Roman" w:hAnsi="KZ Times New Roman"/>
                      <w:sz w:val="28"/>
                      <w:lang w:val="ru-MO"/>
                    </w:rPr>
                  </w:pPr>
                  <w:r>
                    <w:rPr>
                      <w:rFonts w:ascii="KZ Times New Roman" w:hAnsi="KZ Times New Roman"/>
                      <w:sz w:val="28"/>
                    </w:rPr>
                    <w:t>Ойын саба</w:t>
                  </w:r>
                  <w:r>
                    <w:rPr>
                      <w:rFonts w:ascii="KZ Times New Roman" w:hAnsi="KZ Times New Roman"/>
                      <w:sz w:val="28"/>
                      <w:lang w:val="ru-MO"/>
                    </w:rPr>
                    <w:t>қтары</w:t>
                  </w:r>
                </w:p>
              </w:txbxContent>
            </v:textbox>
          </v:rect>
        </w:pict>
      </w:r>
      <w:r w:rsidRPr="00953859">
        <w:rPr>
          <w:rFonts w:ascii="Times New Roman" w:hAnsi="Times New Roman" w:cs="Times New Roman"/>
          <w:noProof/>
          <w:sz w:val="28"/>
          <w:szCs w:val="28"/>
        </w:rPr>
        <w:pict>
          <v:rect id="_x0000_s1888" style="position:absolute;left:0;text-align:left;margin-left:9pt;margin-top:15.35pt;width:153pt;height:27pt;z-index:252123136" strokeweight="1.5pt">
            <v:textbox style="mso-next-textbox:#_x0000_s1888">
              <w:txbxContent>
                <w:p w:rsidR="0046482B" w:rsidRPr="00965C64" w:rsidRDefault="0046482B" w:rsidP="00764066">
                  <w:pPr>
                    <w:shd w:val="clear" w:color="auto" w:fill="E5B8B7" w:themeFill="accent2" w:themeFillTint="66"/>
                    <w:jc w:val="center"/>
                    <w:rPr>
                      <w:rFonts w:ascii="KZ Times New Roman" w:hAnsi="KZ Times New Roman"/>
                      <w:b/>
                      <w:sz w:val="28"/>
                      <w:lang w:val="ru-MO"/>
                    </w:rPr>
                  </w:pPr>
                  <w:r w:rsidRPr="00182009">
                    <w:rPr>
                      <w:rFonts w:ascii="KZ Times New Roman" w:hAnsi="KZ Times New Roman"/>
                      <w:sz w:val="28"/>
                      <w:lang w:val="ru-MO"/>
                    </w:rPr>
                    <w:t>Ой қорыту сабақтары</w:t>
                  </w:r>
                </w:p>
              </w:txbxContent>
            </v:textbox>
          </v:rect>
        </w:pict>
      </w: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605893" w:rsidRDefault="00953859" w:rsidP="002871D7">
      <w:pPr>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b/>
          <w:bCs/>
          <w:noProof/>
          <w:color w:val="000000"/>
          <w:sz w:val="28"/>
          <w:szCs w:val="28"/>
        </w:rPr>
        <w:pict>
          <v:line id="_x0000_s1895" style="position:absolute;left:0;text-align:left;z-index:252130304" from="233.25pt,10.15pt" to="233.25pt,28.15pt" strokeweight="1.5pt">
            <v:stroke endarrow="block"/>
          </v:line>
        </w:pict>
      </w:r>
      <w:r w:rsidRPr="00953859">
        <w:rPr>
          <w:rFonts w:ascii="Times New Roman" w:hAnsi="Times New Roman" w:cs="Times New Roman"/>
          <w:b/>
          <w:bCs/>
          <w:noProof/>
          <w:color w:val="000000"/>
          <w:sz w:val="28"/>
          <w:szCs w:val="28"/>
        </w:rPr>
        <w:pict>
          <v:line id="_x0000_s1884" style="position:absolute;left:0;text-align:left;z-index:252119040" from="387.75pt,10.15pt" to="387.75pt,28.15pt" strokeweight="1.5pt">
            <v:stroke endarrow="block"/>
          </v:line>
        </w:pict>
      </w:r>
      <w:r w:rsidRPr="00953859">
        <w:rPr>
          <w:rFonts w:ascii="Times New Roman" w:hAnsi="Times New Roman" w:cs="Times New Roman"/>
          <w:b/>
          <w:bCs/>
          <w:noProof/>
          <w:color w:val="000000"/>
          <w:sz w:val="28"/>
          <w:szCs w:val="28"/>
        </w:rPr>
        <w:pict>
          <v:line id="_x0000_s1882" style="position:absolute;left:0;text-align:left;z-index:252116992" from="74.25pt,10.15pt" to="74.25pt,28.15pt" strokeweight="1.5pt">
            <v:stroke endarrow="block"/>
          </v:line>
        </w:pict>
      </w:r>
    </w:p>
    <w:p w:rsidR="00764066" w:rsidRPr="00605893" w:rsidRDefault="00953859" w:rsidP="002871D7">
      <w:pPr>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noProof/>
          <w:color w:val="000000"/>
          <w:sz w:val="28"/>
          <w:szCs w:val="28"/>
        </w:rPr>
        <w:pict>
          <v:rect id="_x0000_s1890" style="position:absolute;left:0;text-align:left;margin-left:319.5pt;margin-top:12.4pt;width:126pt;height:275.7pt;z-index:252125184" strokeweight="1.5pt">
            <v:textbox style="mso-next-textbox:#_x0000_s1890">
              <w:txbxContent>
                <w:p w:rsidR="0046482B" w:rsidRDefault="0046482B" w:rsidP="006D2C64">
                  <w:pPr>
                    <w:numPr>
                      <w:ilvl w:val="0"/>
                      <w:numId w:val="169"/>
                    </w:numPr>
                    <w:shd w:val="clear" w:color="auto" w:fill="E5DFEC" w:themeFill="accent4" w:themeFillTint="33"/>
                    <w:tabs>
                      <w:tab w:val="clear" w:pos="720"/>
                      <w:tab w:val="num" w:pos="360"/>
                    </w:tabs>
                    <w:spacing w:after="0" w:line="240" w:lineRule="auto"/>
                    <w:ind w:left="360"/>
                    <w:jc w:val="both"/>
                    <w:rPr>
                      <w:rFonts w:ascii="KZ Times New Roman" w:hAnsi="KZ Times New Roman"/>
                      <w:sz w:val="28"/>
                      <w:lang w:val="ru-MO"/>
                    </w:rPr>
                  </w:pPr>
                  <w:r>
                    <w:rPr>
                      <w:rFonts w:ascii="KZ Times New Roman" w:hAnsi="KZ Times New Roman"/>
                      <w:sz w:val="28"/>
                      <w:lang w:val="ru-MO"/>
                    </w:rPr>
                    <w:t>Сайыс</w:t>
                  </w:r>
                </w:p>
                <w:p w:rsidR="0046482B" w:rsidRDefault="0046482B" w:rsidP="006D2C64">
                  <w:pPr>
                    <w:numPr>
                      <w:ilvl w:val="0"/>
                      <w:numId w:val="169"/>
                    </w:numPr>
                    <w:shd w:val="clear" w:color="auto" w:fill="E5DFEC" w:themeFill="accent4" w:themeFillTint="33"/>
                    <w:tabs>
                      <w:tab w:val="clear" w:pos="720"/>
                      <w:tab w:val="num" w:pos="360"/>
                    </w:tabs>
                    <w:spacing w:after="0" w:line="240" w:lineRule="auto"/>
                    <w:ind w:left="360"/>
                    <w:jc w:val="both"/>
                    <w:rPr>
                      <w:rFonts w:ascii="KZ Times New Roman" w:hAnsi="KZ Times New Roman"/>
                      <w:sz w:val="28"/>
                      <w:lang w:val="ru-MO"/>
                    </w:rPr>
                  </w:pPr>
                  <w:r>
                    <w:rPr>
                      <w:rFonts w:ascii="KZ Times New Roman" w:hAnsi="KZ Times New Roman"/>
                      <w:sz w:val="28"/>
                      <w:lang w:val="ru-MO"/>
                    </w:rPr>
                    <w:t>Не? Қайда? Қашан?</w:t>
                  </w:r>
                </w:p>
                <w:p w:rsidR="0046482B" w:rsidRDefault="0046482B" w:rsidP="006D2C64">
                  <w:pPr>
                    <w:numPr>
                      <w:ilvl w:val="0"/>
                      <w:numId w:val="169"/>
                    </w:numPr>
                    <w:shd w:val="clear" w:color="auto" w:fill="E5DFEC" w:themeFill="accent4" w:themeFillTint="33"/>
                    <w:tabs>
                      <w:tab w:val="clear" w:pos="720"/>
                      <w:tab w:val="num" w:pos="360"/>
                    </w:tabs>
                    <w:spacing w:after="0" w:line="240" w:lineRule="auto"/>
                    <w:ind w:left="360"/>
                    <w:jc w:val="both"/>
                    <w:rPr>
                      <w:rFonts w:ascii="KZ Times New Roman" w:hAnsi="KZ Times New Roman"/>
                      <w:sz w:val="28"/>
                      <w:lang w:val="ru-MO"/>
                    </w:rPr>
                  </w:pPr>
                  <w:r>
                    <w:rPr>
                      <w:rFonts w:ascii="KZ Times New Roman" w:hAnsi="KZ Times New Roman"/>
                      <w:sz w:val="28"/>
                      <w:lang w:val="ru-MO"/>
                    </w:rPr>
                    <w:t>КТК (көңілді тапқырлар клубы)</w:t>
                  </w:r>
                </w:p>
                <w:p w:rsidR="0046482B" w:rsidRPr="00C76523" w:rsidRDefault="0046482B" w:rsidP="006D2C64">
                  <w:pPr>
                    <w:numPr>
                      <w:ilvl w:val="0"/>
                      <w:numId w:val="169"/>
                    </w:numPr>
                    <w:shd w:val="clear" w:color="auto" w:fill="E5DFEC" w:themeFill="accent4" w:themeFillTint="33"/>
                    <w:tabs>
                      <w:tab w:val="clear" w:pos="720"/>
                      <w:tab w:val="num" w:pos="360"/>
                    </w:tabs>
                    <w:spacing w:after="0" w:line="240" w:lineRule="auto"/>
                    <w:ind w:left="360"/>
                    <w:jc w:val="both"/>
                    <w:rPr>
                      <w:rFonts w:ascii="Times New Roman" w:hAnsi="Times New Roman" w:cs="Times New Roman"/>
                      <w:sz w:val="28"/>
                      <w:lang w:val="ru-MO"/>
                    </w:rPr>
                  </w:pPr>
                  <w:r>
                    <w:rPr>
                      <w:rFonts w:ascii="Times New Roman" w:hAnsi="Times New Roman" w:cs="Times New Roman"/>
                      <w:color w:val="000000" w:themeColor="text1"/>
                      <w:sz w:val="28"/>
                      <w:szCs w:val="28"/>
                      <w:lang w:val="kk-KZ"/>
                    </w:rPr>
                    <w:t>П</w:t>
                  </w:r>
                  <w:r w:rsidRPr="00C76523">
                    <w:rPr>
                      <w:rFonts w:ascii="Times New Roman" w:hAnsi="Times New Roman" w:cs="Times New Roman"/>
                      <w:color w:val="000000" w:themeColor="text1"/>
                      <w:sz w:val="28"/>
                      <w:szCs w:val="28"/>
                      <w:lang w:val="kk-KZ"/>
                    </w:rPr>
                    <w:t>ікірсайыс</w:t>
                  </w:r>
                </w:p>
                <w:p w:rsidR="0046482B" w:rsidRPr="00C76523" w:rsidRDefault="0046482B" w:rsidP="006D2C64">
                  <w:pPr>
                    <w:numPr>
                      <w:ilvl w:val="0"/>
                      <w:numId w:val="169"/>
                    </w:numPr>
                    <w:shd w:val="clear" w:color="auto" w:fill="E5DFEC" w:themeFill="accent4" w:themeFillTint="33"/>
                    <w:tabs>
                      <w:tab w:val="clear" w:pos="720"/>
                      <w:tab w:val="num" w:pos="360"/>
                    </w:tabs>
                    <w:spacing w:after="0" w:line="240" w:lineRule="auto"/>
                    <w:ind w:left="360"/>
                    <w:jc w:val="both"/>
                    <w:rPr>
                      <w:rFonts w:ascii="Times New Roman" w:hAnsi="Times New Roman" w:cs="Times New Roman"/>
                      <w:sz w:val="28"/>
                      <w:lang w:val="ru-MO"/>
                    </w:rPr>
                  </w:pPr>
                  <w:r>
                    <w:rPr>
                      <w:rFonts w:ascii="Times New Roman" w:hAnsi="Times New Roman" w:cs="Times New Roman"/>
                      <w:color w:val="000000" w:themeColor="text1"/>
                      <w:sz w:val="28"/>
                      <w:szCs w:val="28"/>
                      <w:lang w:val="kk-KZ"/>
                    </w:rPr>
                    <w:t>П</w:t>
                  </w:r>
                  <w:r w:rsidRPr="00C76523">
                    <w:rPr>
                      <w:rFonts w:ascii="Times New Roman" w:hAnsi="Times New Roman" w:cs="Times New Roman"/>
                      <w:color w:val="000000" w:themeColor="text1"/>
                      <w:sz w:val="28"/>
                      <w:szCs w:val="28"/>
                      <w:lang w:val="kk-KZ"/>
                    </w:rPr>
                    <w:t>ікірталас</w:t>
                  </w:r>
                </w:p>
                <w:p w:rsidR="0046482B" w:rsidRDefault="0046482B" w:rsidP="00764066"/>
              </w:txbxContent>
            </v:textbox>
          </v:rect>
        </w:pict>
      </w:r>
      <w:r w:rsidRPr="00953859">
        <w:rPr>
          <w:rFonts w:ascii="Times New Roman" w:hAnsi="Times New Roman" w:cs="Times New Roman"/>
          <w:noProof/>
          <w:color w:val="000000"/>
          <w:sz w:val="28"/>
          <w:szCs w:val="28"/>
        </w:rPr>
        <w:pict>
          <v:rect id="_x0000_s1889" style="position:absolute;left:0;text-align:left;margin-left:-2.25pt;margin-top:12.05pt;width:153pt;height:271.7pt;z-index:252124160" strokeweight="1.5pt">
            <v:textbox style="mso-next-textbox:#_x0000_s1889">
              <w:txbxContent>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Лекция</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Семинар</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Конференция</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Баспасөз  конференциясы</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 xml:space="preserve">Сынақ </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Times New Roman" w:hAnsi="Times New Roman" w:cs="Times New Roman"/>
                      <w:color w:val="000000" w:themeColor="text1"/>
                      <w:sz w:val="28"/>
                      <w:szCs w:val="28"/>
                      <w:lang w:val="kk-KZ"/>
                    </w:rPr>
                    <w:t>Б</w:t>
                  </w:r>
                  <w:r w:rsidRPr="00C76523">
                    <w:rPr>
                      <w:rFonts w:ascii="Times New Roman" w:hAnsi="Times New Roman" w:cs="Times New Roman"/>
                      <w:color w:val="000000" w:themeColor="text1"/>
                      <w:sz w:val="28"/>
                      <w:szCs w:val="28"/>
                      <w:lang w:val="kk-KZ"/>
                    </w:rPr>
                    <w:t>рифинг-сабақ</w:t>
                  </w:r>
                  <w:r>
                    <w:rPr>
                      <w:rFonts w:ascii="KZ Times New Roman" w:hAnsi="KZ Times New Roman"/>
                      <w:sz w:val="28"/>
                      <w:lang w:val="ru-MO"/>
                    </w:rPr>
                    <w:t xml:space="preserve"> Қоғамдық білім байқауы</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Телекөпір</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Интеграциялық сабақ</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Бинарлық сабақ</w:t>
                  </w:r>
                </w:p>
                <w:p w:rsidR="0046482B" w:rsidRDefault="0046482B" w:rsidP="006D2C64">
                  <w:pPr>
                    <w:numPr>
                      <w:ilvl w:val="0"/>
                      <w:numId w:val="167"/>
                    </w:numPr>
                    <w:shd w:val="clear" w:color="auto" w:fill="F2DBDB" w:themeFill="accent2" w:themeFillTint="33"/>
                    <w:tabs>
                      <w:tab w:val="clear" w:pos="720"/>
                      <w:tab w:val="num" w:pos="180"/>
                    </w:tabs>
                    <w:spacing w:after="0" w:line="240" w:lineRule="auto"/>
                    <w:ind w:left="180" w:hanging="180"/>
                    <w:jc w:val="both"/>
                    <w:rPr>
                      <w:rFonts w:ascii="KZ Times New Roman" w:hAnsi="KZ Times New Roman"/>
                      <w:sz w:val="28"/>
                      <w:lang w:val="ru-MO"/>
                    </w:rPr>
                  </w:pPr>
                  <w:r>
                    <w:rPr>
                      <w:rFonts w:ascii="KZ Times New Roman" w:hAnsi="KZ Times New Roman"/>
                      <w:sz w:val="28"/>
                      <w:lang w:val="ru-MO"/>
                    </w:rPr>
                    <w:t>Зерттеу сабағы</w:t>
                  </w:r>
                </w:p>
                <w:p w:rsidR="0046482B" w:rsidRDefault="0046482B" w:rsidP="00764066">
                  <w:pPr>
                    <w:shd w:val="clear" w:color="auto" w:fill="F2DBDB" w:themeFill="accent2" w:themeFillTint="33"/>
                    <w:spacing w:after="0" w:line="240" w:lineRule="auto"/>
                    <w:ind w:left="180"/>
                    <w:jc w:val="both"/>
                    <w:rPr>
                      <w:rFonts w:ascii="KZ Times New Roman" w:hAnsi="KZ Times New Roman"/>
                      <w:sz w:val="28"/>
                      <w:lang w:val="ru-MO"/>
                    </w:rPr>
                  </w:pPr>
                </w:p>
              </w:txbxContent>
            </v:textbox>
          </v:rect>
        </w:pict>
      </w:r>
    </w:p>
    <w:p w:rsidR="00764066" w:rsidRPr="00BB362C" w:rsidRDefault="00953859"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rect id="_x0000_s1891" style="position:absolute;left:0;text-align:left;margin-left:171.75pt;margin-top:.3pt;width:126pt;height:271.7pt;z-index:252126208" strokeweight="1.5pt">
            <v:textbox style="mso-next-textbox:#_x0000_s1891">
              <w:txbxContent>
                <w:p w:rsidR="0046482B" w:rsidRPr="00182009"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i/>
                      <w:sz w:val="28"/>
                      <w:lang w:val="ru-MO"/>
                    </w:rPr>
                  </w:pPr>
                  <w:r w:rsidRPr="00182009">
                    <w:rPr>
                      <w:rFonts w:ascii="KZ Times New Roman" w:hAnsi="KZ Times New Roman"/>
                      <w:sz w:val="28"/>
                      <w:lang w:val="ru-MO"/>
                    </w:rPr>
                    <w:t>Саяхат</w:t>
                  </w:r>
                </w:p>
                <w:p w:rsidR="0046482B" w:rsidRPr="0080310E"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sidRPr="0080310E">
                    <w:rPr>
                      <w:rFonts w:ascii="KZ Times New Roman" w:hAnsi="KZ Times New Roman"/>
                      <w:sz w:val="28"/>
                      <w:lang w:val="ru-MO"/>
                    </w:rPr>
                    <w:t xml:space="preserve">Театр </w:t>
                  </w:r>
                </w:p>
                <w:p w:rsidR="0046482B"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Pr>
                      <w:rFonts w:ascii="KZ Times New Roman" w:hAnsi="KZ Times New Roman"/>
                      <w:sz w:val="28"/>
                      <w:lang w:val="ru-MO"/>
                    </w:rPr>
                    <w:t xml:space="preserve">Концерт </w:t>
                  </w:r>
                </w:p>
                <w:p w:rsidR="0046482B"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Pr>
                      <w:rFonts w:ascii="KZ Times New Roman" w:hAnsi="KZ Times New Roman"/>
                      <w:sz w:val="28"/>
                      <w:lang w:val="ru-MO"/>
                    </w:rPr>
                    <w:t xml:space="preserve">Тренинг </w:t>
                  </w:r>
                </w:p>
                <w:p w:rsidR="0046482B"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Pr>
                      <w:rFonts w:ascii="KZ Times New Roman" w:hAnsi="KZ Times New Roman"/>
                      <w:sz w:val="28"/>
                      <w:lang w:val="ru-MO"/>
                    </w:rPr>
                    <w:t>Жұлдызды сағат</w:t>
                  </w:r>
                </w:p>
                <w:p w:rsidR="0046482B"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Pr>
                      <w:rFonts w:ascii="KZ Times New Roman" w:hAnsi="KZ Times New Roman"/>
                      <w:sz w:val="28"/>
                      <w:lang w:val="ru-MO"/>
                    </w:rPr>
                    <w:t>Ғажайыптар алаңы</w:t>
                  </w:r>
                </w:p>
                <w:p w:rsidR="0046482B"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Pr>
                      <w:rFonts w:ascii="KZ Times New Roman" w:hAnsi="KZ Times New Roman"/>
                      <w:sz w:val="28"/>
                      <w:lang w:val="ru-MO"/>
                    </w:rPr>
                    <w:t>Ойлан, тап!</w:t>
                  </w:r>
                </w:p>
                <w:p w:rsidR="0046482B"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Pr>
                      <w:rFonts w:ascii="KZ Times New Roman" w:hAnsi="KZ Times New Roman"/>
                      <w:sz w:val="28"/>
                      <w:lang w:val="ru-MO"/>
                    </w:rPr>
                    <w:t xml:space="preserve">Аукцион </w:t>
                  </w:r>
                </w:p>
                <w:p w:rsidR="0046482B" w:rsidRDefault="0046482B" w:rsidP="006D2C64">
                  <w:pPr>
                    <w:numPr>
                      <w:ilvl w:val="0"/>
                      <w:numId w:val="168"/>
                    </w:numPr>
                    <w:shd w:val="clear" w:color="auto" w:fill="FDE9D9" w:themeFill="accent6" w:themeFillTint="33"/>
                    <w:tabs>
                      <w:tab w:val="clear" w:pos="720"/>
                      <w:tab w:val="num" w:pos="360"/>
                    </w:tabs>
                    <w:spacing w:after="0" w:line="240" w:lineRule="auto"/>
                    <w:ind w:left="360" w:hanging="180"/>
                    <w:jc w:val="both"/>
                    <w:rPr>
                      <w:rFonts w:ascii="KZ Times New Roman" w:hAnsi="KZ Times New Roman"/>
                      <w:sz w:val="28"/>
                      <w:lang w:val="ru-MO"/>
                    </w:rPr>
                  </w:pPr>
                  <w:r>
                    <w:rPr>
                      <w:rFonts w:ascii="KZ Times New Roman" w:hAnsi="KZ Times New Roman"/>
                      <w:sz w:val="28"/>
                      <w:lang w:val="ru-MO"/>
                    </w:rPr>
                    <w:t>Бақытты сәт</w:t>
                  </w:r>
                </w:p>
              </w:txbxContent>
            </v:textbox>
          </v:rect>
        </w:pict>
      </w:r>
    </w:p>
    <w:p w:rsidR="00764066" w:rsidRPr="00605893"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b/>
          <w:noProof/>
          <w:color w:val="000000"/>
          <w:sz w:val="28"/>
          <w:szCs w:val="28"/>
          <w:lang w:val="kk-KZ"/>
        </w:rPr>
      </w:pPr>
    </w:p>
    <w:p w:rsidR="00764066" w:rsidRPr="00BB362C" w:rsidRDefault="00764066" w:rsidP="002871D7">
      <w:pPr>
        <w:shd w:val="clear" w:color="auto" w:fill="FFFFFF"/>
        <w:tabs>
          <w:tab w:val="left" w:pos="3624"/>
        </w:tabs>
        <w:spacing w:after="0" w:line="240" w:lineRule="auto"/>
        <w:ind w:right="-57" w:firstLine="567"/>
        <w:jc w:val="both"/>
        <w:rPr>
          <w:rFonts w:ascii="Times New Roman" w:hAnsi="Times New Roman" w:cs="Times New Roman"/>
          <w:b/>
          <w:noProof/>
          <w:color w:val="000000"/>
          <w:sz w:val="28"/>
          <w:szCs w:val="28"/>
          <w:lang w:val="kk-KZ"/>
        </w:rPr>
      </w:pPr>
    </w:p>
    <w:p w:rsidR="005D443F" w:rsidRDefault="005D443F" w:rsidP="002871D7">
      <w:pPr>
        <w:shd w:val="clear" w:color="auto" w:fill="FFFFFF"/>
        <w:tabs>
          <w:tab w:val="left" w:pos="3624"/>
        </w:tabs>
        <w:spacing w:after="0" w:line="240" w:lineRule="auto"/>
        <w:ind w:right="-57" w:firstLine="567"/>
        <w:jc w:val="center"/>
        <w:rPr>
          <w:rFonts w:ascii="Times New Roman" w:hAnsi="Times New Roman" w:cs="Times New Roman"/>
          <w:b/>
          <w:noProof/>
          <w:color w:val="000000"/>
          <w:sz w:val="28"/>
          <w:szCs w:val="28"/>
          <w:lang w:val="kk-KZ"/>
        </w:rPr>
      </w:pPr>
    </w:p>
    <w:p w:rsidR="00764066" w:rsidRDefault="00764066" w:rsidP="002871D7">
      <w:pPr>
        <w:shd w:val="clear" w:color="auto" w:fill="FFFFFF"/>
        <w:tabs>
          <w:tab w:val="left" w:pos="3624"/>
        </w:tabs>
        <w:spacing w:after="0" w:line="240" w:lineRule="auto"/>
        <w:ind w:right="-57" w:firstLine="567"/>
        <w:jc w:val="center"/>
        <w:rPr>
          <w:rFonts w:ascii="Times New Roman" w:hAnsi="Times New Roman" w:cs="Times New Roman"/>
          <w:b/>
          <w:sz w:val="28"/>
          <w:szCs w:val="28"/>
          <w:lang w:val="kk-KZ"/>
        </w:rPr>
      </w:pPr>
      <w:r w:rsidRPr="00605893">
        <w:rPr>
          <w:rFonts w:ascii="Times New Roman" w:hAnsi="Times New Roman" w:cs="Times New Roman"/>
          <w:b/>
          <w:noProof/>
          <w:color w:val="000000"/>
          <w:sz w:val="28"/>
          <w:szCs w:val="28"/>
          <w:lang w:val="kk-KZ"/>
        </w:rPr>
        <w:t>Сурет-</w:t>
      </w:r>
      <w:r w:rsidR="007F6D2F">
        <w:rPr>
          <w:rFonts w:ascii="Times New Roman" w:hAnsi="Times New Roman" w:cs="Times New Roman"/>
          <w:b/>
          <w:noProof/>
          <w:color w:val="000000"/>
          <w:sz w:val="28"/>
          <w:szCs w:val="28"/>
          <w:lang w:val="kk-KZ"/>
        </w:rPr>
        <w:t>10</w:t>
      </w:r>
      <w:r w:rsidR="0017022F">
        <w:rPr>
          <w:rFonts w:ascii="Times New Roman" w:hAnsi="Times New Roman" w:cs="Times New Roman"/>
          <w:b/>
          <w:noProof/>
          <w:color w:val="000000"/>
          <w:sz w:val="28"/>
          <w:szCs w:val="28"/>
          <w:lang w:val="kk-KZ"/>
        </w:rPr>
        <w:t>4</w:t>
      </w:r>
      <w:r w:rsidRPr="00605893">
        <w:rPr>
          <w:rFonts w:ascii="Times New Roman" w:hAnsi="Times New Roman" w:cs="Times New Roman"/>
          <w:b/>
          <w:noProof/>
          <w:color w:val="000000"/>
          <w:sz w:val="28"/>
          <w:szCs w:val="28"/>
          <w:lang w:val="kk-KZ"/>
        </w:rPr>
        <w:t xml:space="preserve">.  </w:t>
      </w:r>
      <w:r w:rsidRPr="00605893">
        <w:rPr>
          <w:rFonts w:ascii="Times New Roman" w:hAnsi="Times New Roman" w:cs="Times New Roman"/>
          <w:b/>
          <w:sz w:val="28"/>
          <w:szCs w:val="28"/>
          <w:lang w:val="kk-KZ"/>
        </w:rPr>
        <w:t>Дәстүрлі емес сабақтардың түрлері</w:t>
      </w:r>
    </w:p>
    <w:p w:rsidR="009F3658" w:rsidRDefault="009F3658" w:rsidP="002871D7">
      <w:pPr>
        <w:shd w:val="clear" w:color="auto" w:fill="FFFFFF"/>
        <w:tabs>
          <w:tab w:val="left" w:pos="3624"/>
        </w:tabs>
        <w:spacing w:after="0" w:line="240" w:lineRule="auto"/>
        <w:ind w:right="-57" w:firstLine="567"/>
        <w:jc w:val="center"/>
        <w:rPr>
          <w:rFonts w:ascii="Times New Roman" w:hAnsi="Times New Roman" w:cs="Times New Roman"/>
          <w:b/>
          <w:sz w:val="28"/>
          <w:szCs w:val="28"/>
          <w:lang w:val="kk-KZ"/>
        </w:rPr>
      </w:pPr>
    </w:p>
    <w:p w:rsidR="009F3658" w:rsidRDefault="009F3658" w:rsidP="009F3658">
      <w:pPr>
        <w:shd w:val="clear" w:color="auto" w:fill="FFFFFF"/>
        <w:tabs>
          <w:tab w:val="left" w:pos="3624"/>
        </w:tabs>
        <w:spacing w:after="0" w:line="240" w:lineRule="auto"/>
        <w:ind w:firstLine="567"/>
        <w:jc w:val="both"/>
        <w:rPr>
          <w:rFonts w:ascii="Times New Roman" w:hAnsi="Times New Roman" w:cs="Times New Roman"/>
          <w:noProof/>
          <w:color w:val="000000"/>
          <w:sz w:val="28"/>
          <w:szCs w:val="28"/>
          <w:lang w:val="kk-KZ"/>
        </w:rPr>
      </w:pPr>
      <w:r w:rsidRPr="00C76523">
        <w:rPr>
          <w:rFonts w:ascii="Times New Roman" w:hAnsi="Times New Roman" w:cs="Times New Roman"/>
          <w:noProof/>
          <w:color w:val="000000"/>
          <w:sz w:val="28"/>
          <w:szCs w:val="28"/>
          <w:lang w:val="kk-KZ"/>
        </w:rPr>
        <w:t>Ой қорыту сабақтары (</w:t>
      </w:r>
      <w:r w:rsidRPr="00C76523">
        <w:rPr>
          <w:rFonts w:ascii="Times New Roman" w:hAnsi="Times New Roman" w:cs="Times New Roman"/>
          <w:color w:val="000000" w:themeColor="text1"/>
          <w:sz w:val="28"/>
          <w:szCs w:val="28"/>
          <w:lang w:val="kk-KZ"/>
        </w:rPr>
        <w:t>ойландыру сабағы)</w:t>
      </w:r>
      <w:r w:rsidRPr="00605893">
        <w:rPr>
          <w:rFonts w:ascii="Times New Roman" w:hAnsi="Times New Roman" w:cs="Times New Roman"/>
          <w:noProof/>
          <w:color w:val="000000"/>
          <w:sz w:val="28"/>
          <w:szCs w:val="28"/>
          <w:lang w:val="kk-KZ"/>
        </w:rPr>
        <w:t xml:space="preserve"> – оқушылардан нақты тұжырым, қорытындыларды, ой-түйіндерді талап ететін дәстүрлі емес сабақтардың түрлері.</w:t>
      </w:r>
    </w:p>
    <w:p w:rsidR="009F3658" w:rsidRPr="003D291D" w:rsidRDefault="009F3658" w:rsidP="009F3658">
      <w:pPr>
        <w:shd w:val="clear" w:color="auto" w:fill="FFFFFF"/>
        <w:tabs>
          <w:tab w:val="left" w:pos="3624"/>
        </w:tabs>
        <w:spacing w:after="0" w:line="240" w:lineRule="auto"/>
        <w:ind w:firstLine="567"/>
        <w:jc w:val="both"/>
        <w:rPr>
          <w:rFonts w:ascii="Times New Roman" w:hAnsi="Times New Roman" w:cs="Times New Roman"/>
          <w:sz w:val="28"/>
          <w:szCs w:val="28"/>
          <w:lang w:val="kk-KZ"/>
        </w:rPr>
      </w:pPr>
      <w:r w:rsidRPr="00605893">
        <w:rPr>
          <w:rFonts w:ascii="Times New Roman" w:hAnsi="Times New Roman" w:cs="Times New Roman"/>
          <w:noProof/>
          <w:color w:val="000000"/>
          <w:sz w:val="28"/>
          <w:szCs w:val="28"/>
          <w:lang w:val="kk-KZ"/>
        </w:rPr>
        <w:t>Ой қорыту сабақтарына: лекция, семинар, конференция, баспасөз конференциясы, сынақ сабақтар, ХХ ғасыр көшбасшысы сабағы, телекөпір, интегралды сабақ, бинарлық сабақ, модульдік сабақтарды жатқызуға болады</w:t>
      </w:r>
      <w:r>
        <w:rPr>
          <w:rFonts w:ascii="Times New Roman" w:hAnsi="Times New Roman" w:cs="Times New Roman"/>
          <w:noProof/>
          <w:color w:val="000000"/>
          <w:sz w:val="28"/>
          <w:szCs w:val="28"/>
          <w:lang w:val="kk-KZ"/>
        </w:rPr>
        <w:t>.</w:t>
      </w:r>
    </w:p>
    <w:p w:rsidR="009F3658" w:rsidRPr="00866808" w:rsidRDefault="009F3658" w:rsidP="009F3658">
      <w:pPr>
        <w:shd w:val="clear" w:color="auto" w:fill="FFFFFF"/>
        <w:tabs>
          <w:tab w:val="left" w:pos="3624"/>
        </w:tabs>
        <w:spacing w:after="0" w:line="240" w:lineRule="auto"/>
        <w:ind w:firstLine="567"/>
        <w:jc w:val="both"/>
        <w:rPr>
          <w:rFonts w:ascii="Times New Roman" w:hAnsi="Times New Roman" w:cs="Times New Roman"/>
          <w:noProof/>
          <w:color w:val="000000"/>
          <w:sz w:val="28"/>
          <w:szCs w:val="28"/>
          <w:lang w:val="ru-MO"/>
        </w:rPr>
      </w:pPr>
      <w:r w:rsidRPr="00C76523">
        <w:rPr>
          <w:rFonts w:ascii="Times New Roman" w:hAnsi="Times New Roman" w:cs="Times New Roman"/>
          <w:b/>
          <w:iCs/>
          <w:noProof/>
          <w:color w:val="000000"/>
          <w:sz w:val="28"/>
          <w:szCs w:val="28"/>
          <w:lang w:val="ru-MO"/>
        </w:rPr>
        <w:t>Лекция</w:t>
      </w:r>
      <w:r w:rsidRPr="00605893">
        <w:rPr>
          <w:rFonts w:ascii="Times New Roman" w:hAnsi="Times New Roman" w:cs="Times New Roman"/>
          <w:b/>
          <w:i/>
          <w:noProof/>
          <w:color w:val="000000"/>
          <w:sz w:val="28"/>
          <w:szCs w:val="28"/>
          <w:lang w:val="ru-MO"/>
        </w:rPr>
        <w:t xml:space="preserve"> </w:t>
      </w:r>
      <w:r w:rsidRPr="00605893">
        <w:rPr>
          <w:rFonts w:ascii="Times New Roman" w:hAnsi="Times New Roman" w:cs="Times New Roman"/>
          <w:noProof/>
          <w:color w:val="000000"/>
          <w:sz w:val="28"/>
          <w:szCs w:val="28"/>
          <w:lang w:val="ru-MO"/>
        </w:rPr>
        <w:t xml:space="preserve">– ой қорыту сабағының өзегі. Ұйымдастыру, өткізу әдісі мұғалімдер үшін қиын болғанымен мектеп лекциясы ірі дидактикалық блоктың негізгі өзегі болып табылады. Лекция негізінен   ауызша баяндаудан ғана (сипаттау, әңгімелеу, түсіндіру) емес, сонымен қатар басқа да оқыту әдістерінен (иллюстрация, эксперимент, проблемалық оқыту элементтері) тұрады. </w:t>
      </w:r>
    </w:p>
    <w:p w:rsidR="009F3658" w:rsidRPr="0030017A" w:rsidRDefault="009F3658" w:rsidP="009F3658">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30017A">
        <w:rPr>
          <w:rFonts w:ascii="Times New Roman" w:hAnsi="Times New Roman" w:cs="Times New Roman"/>
          <w:b/>
          <w:iCs/>
          <w:noProof/>
          <w:color w:val="000000"/>
          <w:sz w:val="28"/>
          <w:szCs w:val="28"/>
          <w:lang w:val="kk-KZ"/>
        </w:rPr>
        <w:t>Семинар сабағы</w:t>
      </w:r>
      <w:r w:rsidRPr="0030017A">
        <w:rPr>
          <w:rFonts w:ascii="Times New Roman" w:hAnsi="Times New Roman" w:cs="Times New Roman"/>
          <w:iCs/>
          <w:noProof/>
          <w:color w:val="000000"/>
          <w:sz w:val="28"/>
          <w:szCs w:val="28"/>
          <w:lang w:val="kk-KZ"/>
        </w:rPr>
        <w:t>.</w:t>
      </w:r>
      <w:r w:rsidRPr="0030017A">
        <w:rPr>
          <w:rFonts w:ascii="Times New Roman" w:hAnsi="Times New Roman" w:cs="Times New Roman"/>
          <w:i/>
          <w:iCs/>
          <w:noProof/>
          <w:color w:val="000000"/>
          <w:sz w:val="28"/>
          <w:szCs w:val="28"/>
          <w:lang w:val="kk-KZ"/>
        </w:rPr>
        <w:t xml:space="preserve"> </w:t>
      </w:r>
      <w:r w:rsidRPr="0030017A">
        <w:rPr>
          <w:rFonts w:ascii="Times New Roman" w:hAnsi="Times New Roman" w:cs="Times New Roman"/>
          <w:noProof/>
          <w:color w:val="000000"/>
          <w:sz w:val="28"/>
          <w:szCs w:val="28"/>
          <w:lang w:val="kk-KZ"/>
        </w:rPr>
        <w:t>Семинар сабақтары көбінесе оқылған лекция тақырыбына байланысты негізгі өзекті мәселелерді талқылау, оқушылардың танымдық ойлау қабілеттерін дамыту, өзіндік шығармашылық белсенділіктерін шыңдау мақсатын көздейді. Тақырып сұрақтарына сай пікір алмасу, өз көзқарастарын дәлелдеу, мұғалімдерге оқушылардың оқу материалын қаншалықты меңгергенін, соған орай сенімдері мен түсініктерінің қалыптасқандығын бақылап, тексеріп, бағалап және бағыт-бағдар беріп отыруға мүмкіндік туғызады.</w:t>
      </w:r>
    </w:p>
    <w:p w:rsidR="00764066" w:rsidRPr="009F3658" w:rsidRDefault="009F3658" w:rsidP="009F3658">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30017A">
        <w:rPr>
          <w:rFonts w:ascii="Times New Roman" w:hAnsi="Times New Roman" w:cs="Times New Roman"/>
          <w:b/>
          <w:iCs/>
          <w:noProof/>
          <w:color w:val="000000"/>
          <w:sz w:val="28"/>
          <w:szCs w:val="28"/>
          <w:lang w:val="kk-KZ"/>
        </w:rPr>
        <w:t>Конференция сабағы</w:t>
      </w:r>
      <w:r w:rsidRPr="0030017A">
        <w:rPr>
          <w:rFonts w:ascii="Times New Roman" w:hAnsi="Times New Roman" w:cs="Times New Roman"/>
          <w:i/>
          <w:iCs/>
          <w:noProof/>
          <w:color w:val="000000"/>
          <w:sz w:val="28"/>
          <w:szCs w:val="28"/>
          <w:lang w:val="kk-KZ"/>
        </w:rPr>
        <w:t xml:space="preserve">. </w:t>
      </w:r>
      <w:r w:rsidRPr="0030017A">
        <w:rPr>
          <w:rFonts w:ascii="Times New Roman" w:hAnsi="Times New Roman" w:cs="Times New Roman"/>
          <w:noProof/>
          <w:color w:val="000000"/>
          <w:sz w:val="28"/>
          <w:szCs w:val="28"/>
          <w:lang w:val="kk-KZ"/>
        </w:rPr>
        <w:t xml:space="preserve">Конференция ретінде өткізілетін сабақ түрі кейбір тақырыптарды тереңірек меңгерту, оның ғылыми дәрежесін көтеру мақсатын көздейді. Сол үшін де семинар сабақтарына қарағанда, конференция түрінде өткізілетін оқу жұмысы ұсынылған әдебиеттер мен қосымша құралдардың көлемі кеңірек болады. Оны дайындау және өткізу тәртібі семинар сабағына ұқсас келеді. Бірақ, оқу конференциясында баяндамашылар мен сөйлеушілердің саны көбірек болуы қажет. </w:t>
      </w:r>
    </w:p>
    <w:p w:rsidR="00764066" w:rsidRPr="0030017A"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30017A">
        <w:rPr>
          <w:rFonts w:ascii="Times New Roman" w:hAnsi="Times New Roman" w:cs="Times New Roman"/>
          <w:b/>
          <w:iCs/>
          <w:noProof/>
          <w:color w:val="000000"/>
          <w:sz w:val="28"/>
          <w:szCs w:val="28"/>
          <w:lang w:val="kk-KZ"/>
        </w:rPr>
        <w:t>Сынақ сабағы.</w:t>
      </w:r>
      <w:r w:rsidRPr="0030017A">
        <w:rPr>
          <w:rFonts w:ascii="Times New Roman" w:hAnsi="Times New Roman" w:cs="Times New Roman"/>
          <w:i/>
          <w:iCs/>
          <w:noProof/>
          <w:color w:val="000000"/>
          <w:sz w:val="28"/>
          <w:szCs w:val="28"/>
          <w:lang w:val="kk-KZ"/>
        </w:rPr>
        <w:t xml:space="preserve"> </w:t>
      </w:r>
      <w:r w:rsidRPr="0030017A">
        <w:rPr>
          <w:rFonts w:ascii="Times New Roman" w:hAnsi="Times New Roman" w:cs="Times New Roman"/>
          <w:noProof/>
          <w:color w:val="000000"/>
          <w:sz w:val="28"/>
          <w:szCs w:val="28"/>
          <w:lang w:val="kk-KZ"/>
        </w:rPr>
        <w:t>Сынақ сабақтарын жоғары сынып оқушыларына енгізудегі мақсат – бағдарламадағы теориялық білімдерді күшейту, бекіту, оқыту процесінде оқушылардың жоғары белсенділіктерін, жауапкершілігін, дербестігін орнықтыру. Сынақ сабақтары өзінің ұйымдастыру ерекшелігіне сай оқу жұмысынан тыс оқушылардың өздігінен білім алуын жалғастыруға ықпал етеді.</w:t>
      </w:r>
    </w:p>
    <w:p w:rsidR="00764066" w:rsidRPr="0030017A"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30017A">
        <w:rPr>
          <w:rFonts w:ascii="Times New Roman" w:hAnsi="Times New Roman" w:cs="Times New Roman"/>
          <w:b/>
          <w:iCs/>
          <w:noProof/>
          <w:color w:val="000000"/>
          <w:sz w:val="28"/>
          <w:szCs w:val="28"/>
          <w:lang w:val="kk-KZ"/>
        </w:rPr>
        <w:t>Баспасөз конференциясы</w:t>
      </w:r>
      <w:r w:rsidRPr="0030017A">
        <w:rPr>
          <w:rFonts w:ascii="Times New Roman" w:hAnsi="Times New Roman" w:cs="Times New Roman"/>
          <w:noProof/>
          <w:color w:val="000000"/>
          <w:sz w:val="28"/>
          <w:szCs w:val="28"/>
          <w:lang w:val="kk-KZ"/>
        </w:rPr>
        <w:t xml:space="preserve"> (</w:t>
      </w:r>
      <w:r>
        <w:rPr>
          <w:rFonts w:ascii="Times New Roman" w:hAnsi="Times New Roman" w:cs="Times New Roman"/>
          <w:color w:val="000000" w:themeColor="text1"/>
          <w:sz w:val="28"/>
          <w:szCs w:val="28"/>
          <w:lang w:val="kk-KZ"/>
        </w:rPr>
        <w:t>Б</w:t>
      </w:r>
      <w:r w:rsidRPr="00C76523">
        <w:rPr>
          <w:rFonts w:ascii="Times New Roman" w:hAnsi="Times New Roman" w:cs="Times New Roman"/>
          <w:color w:val="000000" w:themeColor="text1"/>
          <w:sz w:val="28"/>
          <w:szCs w:val="28"/>
          <w:lang w:val="kk-KZ"/>
        </w:rPr>
        <w:t>рифинг-сабақ</w:t>
      </w:r>
      <w:r>
        <w:rPr>
          <w:rFonts w:ascii="Times New Roman" w:hAnsi="Times New Roman" w:cs="Times New Roman"/>
          <w:color w:val="000000" w:themeColor="text1"/>
          <w:sz w:val="28"/>
          <w:szCs w:val="28"/>
          <w:lang w:val="kk-KZ"/>
        </w:rPr>
        <w:t>)</w:t>
      </w:r>
      <w:r w:rsidRPr="0030017A">
        <w:rPr>
          <w:rFonts w:ascii="KZ Times New Roman" w:hAnsi="KZ Times New Roman"/>
          <w:sz w:val="28"/>
          <w:lang w:val="kk-KZ"/>
        </w:rPr>
        <w:t xml:space="preserve"> </w:t>
      </w:r>
      <w:r w:rsidRPr="0030017A">
        <w:rPr>
          <w:rFonts w:ascii="Times New Roman" w:hAnsi="Times New Roman" w:cs="Times New Roman"/>
          <w:noProof/>
          <w:color w:val="000000"/>
          <w:sz w:val="28"/>
          <w:szCs w:val="28"/>
          <w:lang w:val="kk-KZ"/>
        </w:rPr>
        <w:t>– конференциялық сабақтың өзгертілген түрі. Баспасөз конференцияның ерекшелігі –</w:t>
      </w:r>
      <w:r w:rsidR="00D36B96">
        <w:rPr>
          <w:rFonts w:ascii="Times New Roman" w:hAnsi="Times New Roman" w:cs="Times New Roman"/>
          <w:noProof/>
          <w:color w:val="000000"/>
          <w:sz w:val="28"/>
          <w:szCs w:val="28"/>
          <w:lang w:val="kk-KZ"/>
        </w:rPr>
        <w:t xml:space="preserve">  сабаққа әртүрлі баспасөз-</w:t>
      </w:r>
      <w:r w:rsidRPr="0030017A">
        <w:rPr>
          <w:rFonts w:ascii="Times New Roman" w:hAnsi="Times New Roman" w:cs="Times New Roman"/>
          <w:noProof/>
          <w:color w:val="000000"/>
          <w:sz w:val="28"/>
          <w:szCs w:val="28"/>
          <w:lang w:val="kk-KZ"/>
        </w:rPr>
        <w:t>ақпарат құралдарының өкілдері мен атақты ғалымдар мен мамандардың шақырылуымен өткізіледі, бірақ мұнда көб</w:t>
      </w:r>
      <w:r w:rsidR="00D36B96">
        <w:rPr>
          <w:rFonts w:ascii="Times New Roman" w:hAnsi="Times New Roman" w:cs="Times New Roman"/>
          <w:noProof/>
          <w:color w:val="000000"/>
          <w:sz w:val="28"/>
          <w:szCs w:val="28"/>
          <w:lang w:val="kk-KZ"/>
        </w:rPr>
        <w:t>інесе оқушылар аталмыш ақпарат-</w:t>
      </w:r>
      <w:r w:rsidRPr="0030017A">
        <w:rPr>
          <w:rFonts w:ascii="Times New Roman" w:hAnsi="Times New Roman" w:cs="Times New Roman"/>
          <w:noProof/>
          <w:color w:val="000000"/>
          <w:sz w:val="28"/>
          <w:szCs w:val="28"/>
          <w:lang w:val="kk-KZ"/>
        </w:rPr>
        <w:t>баспасөз өкілдері мен атақты ғалымдар, оқымыстылар, мамандар болып сөз алып, қарастырылып отырған мәселені жан-жақты «маман көзімен» қарауға үйретеді.</w:t>
      </w:r>
    </w:p>
    <w:p w:rsidR="00764066" w:rsidRPr="0030017A"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30017A">
        <w:rPr>
          <w:rFonts w:ascii="Times New Roman" w:hAnsi="Times New Roman" w:cs="Times New Roman"/>
          <w:b/>
          <w:iCs/>
          <w:noProof/>
          <w:color w:val="000000"/>
          <w:sz w:val="28"/>
          <w:szCs w:val="28"/>
          <w:lang w:val="kk-KZ"/>
        </w:rPr>
        <w:t>Қоғамдық білім байқауы</w:t>
      </w:r>
      <w:r w:rsidRPr="0030017A">
        <w:rPr>
          <w:rFonts w:ascii="Times New Roman" w:hAnsi="Times New Roman" w:cs="Times New Roman"/>
          <w:b/>
          <w:bCs/>
          <w:noProof/>
          <w:color w:val="000000"/>
          <w:sz w:val="28"/>
          <w:szCs w:val="28"/>
          <w:lang w:val="kk-KZ"/>
        </w:rPr>
        <w:t xml:space="preserve"> – </w:t>
      </w:r>
      <w:r w:rsidRPr="0030017A">
        <w:rPr>
          <w:rFonts w:ascii="Times New Roman" w:hAnsi="Times New Roman" w:cs="Times New Roman"/>
          <w:noProof/>
          <w:color w:val="000000"/>
          <w:sz w:val="28"/>
          <w:szCs w:val="28"/>
          <w:lang w:val="kk-KZ"/>
        </w:rPr>
        <w:t>ой қорыту сабақтарының маңыздысы. Қоғамдық білім байқауына оқушылардың білімін тексеру үшін қоғамдық ұйым өкілдері келіп қатысып, оң бағасын береді. Мәселен, бұндай сабақтарға мектеп әкімшілігін, ата-аналар комитетін, пәнге, тақырыпқа байланысты құқық қорғау, денсаулық сақтау ұйымдары мекемелерінің, жоғары оқу  орны ғалымдарын шақырып, оқушылар білімін жан-жақты сараптаудан өткізуге болады. Осындай қоғамдық білім байқауын үлкен тарауларды, тақырыптарды өткенде өткізген орынды.</w:t>
      </w:r>
    </w:p>
    <w:p w:rsidR="00764066" w:rsidRPr="0030017A"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30017A">
        <w:rPr>
          <w:rFonts w:ascii="Times New Roman" w:hAnsi="Times New Roman" w:cs="Times New Roman"/>
          <w:b/>
          <w:iCs/>
          <w:noProof/>
          <w:color w:val="000000"/>
          <w:sz w:val="28"/>
          <w:szCs w:val="28"/>
          <w:lang w:val="kk-KZ"/>
        </w:rPr>
        <w:t>Телекөпір</w:t>
      </w:r>
      <w:r w:rsidRPr="0030017A">
        <w:rPr>
          <w:rFonts w:ascii="Times New Roman" w:hAnsi="Times New Roman" w:cs="Times New Roman"/>
          <w:b/>
          <w:bCs/>
          <w:noProof/>
          <w:color w:val="000000"/>
          <w:sz w:val="28"/>
          <w:szCs w:val="28"/>
          <w:lang w:val="kk-KZ"/>
        </w:rPr>
        <w:t xml:space="preserve"> – </w:t>
      </w:r>
      <w:r w:rsidRPr="0030017A">
        <w:rPr>
          <w:rFonts w:ascii="Times New Roman" w:hAnsi="Times New Roman" w:cs="Times New Roman"/>
          <w:noProof/>
          <w:color w:val="000000"/>
          <w:sz w:val="28"/>
          <w:szCs w:val="28"/>
          <w:lang w:val="kk-KZ"/>
        </w:rPr>
        <w:t xml:space="preserve">дәстүрлі емес сабақтың ең көп тараған түрлерінің бірі. Телекөпір – 2 немесе одан да көп мектеп оқушыларының телебайланыс арқылы сабақ өткізуі. Соңғы кезеңде телекөпір сабағы </w:t>
      </w:r>
      <w:r w:rsidR="00D36B96">
        <w:rPr>
          <w:rFonts w:ascii="Times New Roman" w:hAnsi="Times New Roman" w:cs="Times New Roman"/>
          <w:noProof/>
          <w:color w:val="000000"/>
          <w:sz w:val="28"/>
          <w:szCs w:val="28"/>
          <w:lang w:val="kk-KZ"/>
        </w:rPr>
        <w:t xml:space="preserve"> жаңа ақпаратты</w:t>
      </w:r>
      <w:r w:rsidRPr="0030017A">
        <w:rPr>
          <w:rFonts w:ascii="Times New Roman" w:hAnsi="Times New Roman" w:cs="Times New Roman"/>
          <w:noProof/>
          <w:color w:val="000000"/>
          <w:sz w:val="28"/>
          <w:szCs w:val="28"/>
          <w:lang w:val="kk-KZ"/>
        </w:rPr>
        <w:t xml:space="preserve"> сабақ барысында талдау, нәтижесін шығару бағытында жүргізіліп келеді.</w:t>
      </w:r>
    </w:p>
    <w:p w:rsidR="00764066" w:rsidRPr="0030017A"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BA1A9B">
        <w:rPr>
          <w:rFonts w:ascii="Times New Roman" w:hAnsi="Times New Roman" w:cs="Times New Roman"/>
          <w:b/>
          <w:color w:val="000000"/>
          <w:sz w:val="28"/>
          <w:szCs w:val="28"/>
          <w:lang w:val="kk-KZ"/>
        </w:rPr>
        <w:t>Интеграциялық</w:t>
      </w:r>
      <w:r w:rsidRPr="0030017A">
        <w:rPr>
          <w:rFonts w:ascii="Times New Roman" w:hAnsi="Times New Roman" w:cs="Times New Roman"/>
          <w:b/>
          <w:iCs/>
          <w:noProof/>
          <w:color w:val="000000"/>
          <w:sz w:val="28"/>
          <w:szCs w:val="28"/>
          <w:lang w:val="kk-KZ"/>
        </w:rPr>
        <w:t xml:space="preserve">  сабақ</w:t>
      </w:r>
      <w:r w:rsidRPr="0030017A">
        <w:rPr>
          <w:rFonts w:ascii="Times New Roman" w:hAnsi="Times New Roman" w:cs="Times New Roman"/>
          <w:b/>
          <w:bCs/>
          <w:noProof/>
          <w:color w:val="000000"/>
          <w:sz w:val="28"/>
          <w:szCs w:val="28"/>
          <w:lang w:val="kk-KZ"/>
        </w:rPr>
        <w:t xml:space="preserve"> – </w:t>
      </w:r>
      <w:r w:rsidRPr="0030017A">
        <w:rPr>
          <w:rFonts w:ascii="Times New Roman" w:hAnsi="Times New Roman" w:cs="Times New Roman"/>
          <w:noProof/>
          <w:color w:val="000000"/>
          <w:sz w:val="28"/>
          <w:szCs w:val="28"/>
          <w:lang w:val="kk-KZ"/>
        </w:rPr>
        <w:t>бір сабақта өтілетін тақырыптың басқа пәндермен өзара байланысы қарастырылып екі немесе одан да көп пәндердің бір тақырыпта өзара байланыста ашып беруін айтады.</w:t>
      </w:r>
    </w:p>
    <w:p w:rsidR="00764066" w:rsidRPr="00605893" w:rsidRDefault="00764066" w:rsidP="005D443F">
      <w:pPr>
        <w:spacing w:after="0" w:line="240" w:lineRule="auto"/>
        <w:ind w:firstLine="567"/>
        <w:jc w:val="both"/>
        <w:rPr>
          <w:rFonts w:ascii="Times New Roman" w:hAnsi="Times New Roman" w:cs="Times New Roman"/>
          <w:color w:val="000000"/>
          <w:sz w:val="28"/>
          <w:szCs w:val="28"/>
          <w:lang w:val="kk-KZ"/>
        </w:rPr>
      </w:pPr>
      <w:r w:rsidRPr="00AD20F9">
        <w:rPr>
          <w:rFonts w:ascii="Times New Roman" w:hAnsi="Times New Roman" w:cs="Times New Roman"/>
          <w:color w:val="000000"/>
          <w:sz w:val="28"/>
          <w:szCs w:val="28"/>
          <w:lang w:val="kk-KZ"/>
        </w:rPr>
        <w:t>Интеграциялық сабақ</w:t>
      </w:r>
      <w:r w:rsidRPr="00605893">
        <w:rPr>
          <w:rFonts w:ascii="Times New Roman" w:hAnsi="Times New Roman" w:cs="Times New Roman"/>
          <w:color w:val="000000"/>
          <w:sz w:val="28"/>
          <w:szCs w:val="28"/>
          <w:lang w:val="kk-KZ"/>
        </w:rPr>
        <w:t xml:space="preserve"> пән аралық байланысты жетілдіру мақсатына байланысты пайда болған. Мұндай сабақтарда бір тақырыпты түрлі пәндерден беретін мұғалімдер оқытады. Кіріктірілген сабақтың негізгі мақсаты </w:t>
      </w:r>
      <w:r w:rsidR="00D36B96" w:rsidRPr="00F35F24">
        <w:rPr>
          <w:rFonts w:ascii="Times New Roman" w:hAnsi="Times New Roman" w:cs="Times New Roman"/>
          <w:bCs/>
          <w:noProof/>
          <w:color w:val="000000"/>
          <w:sz w:val="28"/>
          <w:szCs w:val="28"/>
          <w:lang w:val="kk-KZ"/>
        </w:rPr>
        <w:t>–</w:t>
      </w:r>
      <w:r w:rsidRPr="00605893">
        <w:rPr>
          <w:rFonts w:ascii="Times New Roman" w:hAnsi="Times New Roman" w:cs="Times New Roman"/>
          <w:color w:val="000000"/>
          <w:sz w:val="28"/>
          <w:szCs w:val="28"/>
          <w:lang w:val="kk-KZ"/>
        </w:rPr>
        <w:t xml:space="preserve"> оқу материалдарын байланыстырып, сабақта оқушыларға терең білім беру, ойлау қабілетін дамыту. </w:t>
      </w:r>
    </w:p>
    <w:p w:rsidR="00764066" w:rsidRPr="00F35F24"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F35F24">
        <w:rPr>
          <w:rFonts w:ascii="Times New Roman" w:hAnsi="Times New Roman" w:cs="Times New Roman"/>
          <w:b/>
          <w:iCs/>
          <w:noProof/>
          <w:color w:val="000000"/>
          <w:sz w:val="28"/>
          <w:szCs w:val="28"/>
          <w:lang w:val="kk-KZ"/>
        </w:rPr>
        <w:t>Бинарлық сабақ</w:t>
      </w:r>
      <w:r w:rsidRPr="00F35F24">
        <w:rPr>
          <w:rFonts w:ascii="Times New Roman" w:hAnsi="Times New Roman" w:cs="Times New Roman"/>
          <w:bCs/>
          <w:noProof/>
          <w:color w:val="000000"/>
          <w:sz w:val="28"/>
          <w:szCs w:val="28"/>
          <w:lang w:val="kk-KZ"/>
        </w:rPr>
        <w:t xml:space="preserve"> – </w:t>
      </w:r>
      <w:r w:rsidRPr="00F35F24">
        <w:rPr>
          <w:rFonts w:ascii="Times New Roman" w:hAnsi="Times New Roman" w:cs="Times New Roman"/>
          <w:noProof/>
          <w:color w:val="000000"/>
          <w:sz w:val="28"/>
          <w:szCs w:val="28"/>
          <w:lang w:val="kk-KZ"/>
        </w:rPr>
        <w:t>интегралды сабақтың бір түрі, мұнда бір тақырыпты өзара байланысына қарай 2 мұғалім жүргізеді.</w:t>
      </w:r>
    </w:p>
    <w:p w:rsidR="00764066" w:rsidRPr="00962565"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D11B83">
        <w:rPr>
          <w:rFonts w:ascii="Times New Roman" w:hAnsi="Times New Roman"/>
          <w:bCs/>
          <w:i/>
          <w:iCs/>
          <w:sz w:val="28"/>
          <w:szCs w:val="28"/>
          <w:lang w:val="kk-KZ"/>
        </w:rPr>
        <w:t xml:space="preserve"> </w:t>
      </w:r>
      <w:r w:rsidRPr="00C76523">
        <w:rPr>
          <w:rFonts w:ascii="Times New Roman" w:hAnsi="Times New Roman"/>
          <w:b/>
          <w:bCs/>
          <w:iCs/>
          <w:sz w:val="28"/>
          <w:szCs w:val="28"/>
          <w:lang w:val="kk-KZ"/>
        </w:rPr>
        <w:t>Ойын  сабақтары</w:t>
      </w:r>
      <w:r w:rsidRPr="00D11B83">
        <w:rPr>
          <w:rFonts w:ascii="Times New Roman" w:hAnsi="Times New Roman"/>
          <w:bCs/>
          <w:i/>
          <w:iCs/>
          <w:sz w:val="28"/>
          <w:szCs w:val="28"/>
          <w:lang w:val="kk-KZ"/>
        </w:rPr>
        <w:t>.</w:t>
      </w:r>
      <w:r w:rsidRPr="00D11B83">
        <w:rPr>
          <w:rFonts w:ascii="Times New Roman" w:hAnsi="Times New Roman"/>
          <w:bCs/>
          <w:sz w:val="28"/>
          <w:szCs w:val="28"/>
          <w:lang w:val="kk-KZ"/>
        </w:rPr>
        <w:t xml:space="preserve"> Ойын сабақтары – дәстүрлі емес сабақтардың ең көп тараған түрлері. Ойын сабақтарының ерекшелігі – оқу-тәрбие процесінде балаларға таныс ойын элементтерін білім алуға пайдалану.</w:t>
      </w:r>
    </w:p>
    <w:p w:rsidR="00764066" w:rsidRPr="00F35F24"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Ойын – оқушылардың оқуға, еңбекке деген белсенділігін арттырудағы басты құрал. Балалардың жан-жақты дамуы үшін ойынның рөлі ерекше. Мұғалім бағдарламада көрсетілген көріністі-рөлдік, қимыл қозғалысты, дидактикалық-шығармашылық ойын түрлерін пайдалана отырып, баланың ойын әрекетін ұйымдастыра білуі тиіс. Ойын барысында оқушылардың айналадағы дүние жайында мағлұматтары кеңейіп, таным белсендігі арт</w:t>
      </w:r>
      <w:r>
        <w:rPr>
          <w:rFonts w:ascii="Times New Roman" w:hAnsi="Times New Roman" w:cs="Times New Roman"/>
          <w:noProof/>
          <w:color w:val="000000"/>
          <w:sz w:val="28"/>
          <w:szCs w:val="28"/>
          <w:lang w:val="kk-KZ"/>
        </w:rPr>
        <w:t xml:space="preserve">ады.  </w:t>
      </w:r>
      <w:r>
        <w:rPr>
          <w:rFonts w:ascii="Times New Roman" w:hAnsi="Times New Roman" w:cs="Times New Roman"/>
          <w:noProof/>
          <w:color w:val="000000"/>
          <w:sz w:val="28"/>
          <w:szCs w:val="28"/>
          <w:lang w:val="kk-KZ"/>
        </w:rPr>
        <w:tab/>
      </w:r>
      <w:r w:rsidRPr="00F35F24">
        <w:rPr>
          <w:rFonts w:ascii="Times New Roman" w:hAnsi="Times New Roman" w:cs="Times New Roman"/>
          <w:b/>
          <w:noProof/>
          <w:color w:val="000000"/>
          <w:sz w:val="28"/>
          <w:szCs w:val="28"/>
          <w:lang w:val="kk-KZ"/>
        </w:rPr>
        <w:t>«</w:t>
      </w:r>
      <w:r w:rsidRPr="00F35F24">
        <w:rPr>
          <w:rFonts w:ascii="Times New Roman" w:hAnsi="Times New Roman" w:cs="Times New Roman"/>
          <w:b/>
          <w:iCs/>
          <w:noProof/>
          <w:color w:val="000000"/>
          <w:sz w:val="28"/>
          <w:szCs w:val="28"/>
          <w:lang w:val="kk-KZ"/>
        </w:rPr>
        <w:t>Бақытты сәт</w:t>
      </w:r>
      <w:r w:rsidRPr="00F35F24">
        <w:rPr>
          <w:rFonts w:ascii="Times New Roman" w:hAnsi="Times New Roman" w:cs="Times New Roman"/>
          <w:noProof/>
          <w:color w:val="000000"/>
          <w:sz w:val="28"/>
          <w:szCs w:val="28"/>
          <w:lang w:val="kk-KZ"/>
        </w:rPr>
        <w:t xml:space="preserve">» </w:t>
      </w:r>
      <w:r w:rsidRPr="00F35F24">
        <w:rPr>
          <w:rFonts w:ascii="Times New Roman" w:hAnsi="Times New Roman" w:cs="Times New Roman"/>
          <w:b/>
          <w:iCs/>
          <w:noProof/>
          <w:color w:val="000000"/>
          <w:sz w:val="28"/>
          <w:szCs w:val="28"/>
          <w:lang w:val="kk-KZ"/>
        </w:rPr>
        <w:t xml:space="preserve"> ойыны</w:t>
      </w:r>
      <w:r w:rsidRPr="00F35F24">
        <w:rPr>
          <w:rFonts w:ascii="Times New Roman" w:hAnsi="Times New Roman" w:cs="Times New Roman"/>
          <w:noProof/>
          <w:color w:val="000000"/>
          <w:sz w:val="28"/>
          <w:szCs w:val="28"/>
          <w:lang w:val="kk-KZ"/>
        </w:rPr>
        <w:t xml:space="preserve"> – </w:t>
      </w:r>
      <w:r w:rsidRPr="00F35F24">
        <w:rPr>
          <w:rFonts w:ascii="Times New Roman" w:hAnsi="Times New Roman" w:cs="Times New Roman"/>
          <w:b/>
          <w:noProof/>
          <w:color w:val="000000"/>
          <w:sz w:val="28"/>
          <w:szCs w:val="28"/>
          <w:lang w:val="kk-KZ"/>
        </w:rPr>
        <w:t>«</w:t>
      </w:r>
      <w:r w:rsidRPr="00F35F24">
        <w:rPr>
          <w:rFonts w:ascii="Times New Roman" w:hAnsi="Times New Roman" w:cs="Times New Roman"/>
          <w:noProof/>
          <w:color w:val="000000"/>
          <w:sz w:val="28"/>
          <w:szCs w:val="28"/>
          <w:lang w:val="kk-KZ"/>
        </w:rPr>
        <w:t xml:space="preserve">Жұлдызды сағат» ойынына ұқсас, бірақ көбінесе төменгі сынып оқушыларымен ойналады. Бақытты сәт ойынының ерекшелігі  </w:t>
      </w:r>
      <w:r w:rsidR="00D36B96" w:rsidRPr="00F35F24">
        <w:rPr>
          <w:rFonts w:ascii="Times New Roman" w:hAnsi="Times New Roman" w:cs="Times New Roman"/>
          <w:bCs/>
          <w:noProof/>
          <w:color w:val="000000"/>
          <w:sz w:val="28"/>
          <w:szCs w:val="28"/>
          <w:lang w:val="kk-KZ"/>
        </w:rPr>
        <w:t>–</w:t>
      </w:r>
      <w:r w:rsidRPr="00F35F24">
        <w:rPr>
          <w:rFonts w:ascii="Times New Roman" w:hAnsi="Times New Roman" w:cs="Times New Roman"/>
          <w:noProof/>
          <w:color w:val="000000"/>
          <w:sz w:val="28"/>
          <w:szCs w:val="28"/>
          <w:lang w:val="kk-KZ"/>
        </w:rPr>
        <w:t xml:space="preserve">  оқушыларды өз ойын еркін айта білуге үйрететіндігі.</w:t>
      </w:r>
    </w:p>
    <w:p w:rsidR="00764066"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F35F24">
        <w:rPr>
          <w:rFonts w:ascii="Times New Roman" w:hAnsi="Times New Roman" w:cs="Times New Roman"/>
          <w:b/>
          <w:iCs/>
          <w:noProof/>
          <w:color w:val="000000"/>
          <w:sz w:val="28"/>
          <w:szCs w:val="28"/>
          <w:lang w:val="kk-KZ"/>
        </w:rPr>
        <w:t>Жарыс сабақтары</w:t>
      </w:r>
      <w:r w:rsidRPr="00F35F24">
        <w:rPr>
          <w:rFonts w:ascii="Times New Roman" w:hAnsi="Times New Roman" w:cs="Times New Roman"/>
          <w:iCs/>
          <w:noProof/>
          <w:color w:val="000000"/>
          <w:sz w:val="28"/>
          <w:szCs w:val="28"/>
          <w:lang w:val="kk-KZ"/>
        </w:rPr>
        <w:t xml:space="preserve">. </w:t>
      </w:r>
      <w:r w:rsidRPr="00F35F24">
        <w:rPr>
          <w:rFonts w:ascii="Times New Roman" w:hAnsi="Times New Roman" w:cs="Times New Roman"/>
          <w:noProof/>
          <w:color w:val="000000"/>
          <w:sz w:val="28"/>
          <w:szCs w:val="28"/>
          <w:lang w:val="kk-KZ"/>
        </w:rPr>
        <w:t>Жарыс сабақтары – дәстүрлі емес сабақтарының ең көп тараған түрі. Жарыс сабақтарының ерекшелігі – оқушылардың бойында ізгілік, адамгершілік қасиеттерінің</w:t>
      </w:r>
      <w:r w:rsidRPr="00605893">
        <w:rPr>
          <w:rFonts w:ascii="Times New Roman" w:hAnsi="Times New Roman" w:cs="Times New Roman"/>
          <w:noProof/>
          <w:color w:val="000000"/>
          <w:sz w:val="28"/>
          <w:szCs w:val="28"/>
          <w:lang w:val="kk-KZ"/>
        </w:rPr>
        <w:t xml:space="preserve"> қалыптасып, олардың </w:t>
      </w:r>
      <w:r w:rsidR="00D36B96">
        <w:rPr>
          <w:rFonts w:ascii="Times New Roman" w:hAnsi="Times New Roman" w:cs="Times New Roman"/>
          <w:noProof/>
          <w:color w:val="000000"/>
          <w:sz w:val="28"/>
          <w:szCs w:val="28"/>
          <w:lang w:val="kk-KZ"/>
        </w:rPr>
        <w:t>зияткер</w:t>
      </w:r>
      <w:r w:rsidRPr="00605893">
        <w:rPr>
          <w:rFonts w:ascii="Times New Roman" w:hAnsi="Times New Roman" w:cs="Times New Roman"/>
          <w:noProof/>
          <w:color w:val="000000"/>
          <w:sz w:val="28"/>
          <w:szCs w:val="28"/>
          <w:lang w:val="kk-KZ"/>
        </w:rPr>
        <w:t xml:space="preserve"> тұлға болып қалыптасуына өз үлестерін қосады.</w:t>
      </w:r>
    </w:p>
    <w:p w:rsidR="00764066" w:rsidRPr="00605893" w:rsidRDefault="00764066" w:rsidP="005D443F">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F35F24">
        <w:rPr>
          <w:rFonts w:ascii="Times New Roman" w:hAnsi="Times New Roman" w:cs="Times New Roman"/>
          <w:b/>
          <w:color w:val="000000"/>
          <w:sz w:val="28"/>
          <w:szCs w:val="28"/>
          <w:lang w:val="kk-KZ"/>
        </w:rPr>
        <w:t>Сайыс сабақ</w:t>
      </w:r>
      <w:r w:rsidRPr="00F35F24">
        <w:rPr>
          <w:rFonts w:ascii="Times New Roman" w:hAnsi="Times New Roman" w:cs="Times New Roman"/>
          <w:color w:val="000000"/>
          <w:sz w:val="28"/>
          <w:szCs w:val="28"/>
          <w:lang w:val="kk-KZ"/>
        </w:rPr>
        <w:t xml:space="preserve"> сабақтың атына байланысты сыныпта екі топ білімдері бойынша сайысқа</w:t>
      </w:r>
      <w:r w:rsidRPr="00605893">
        <w:rPr>
          <w:rFonts w:ascii="Times New Roman" w:hAnsi="Times New Roman" w:cs="Times New Roman"/>
          <w:color w:val="000000"/>
          <w:sz w:val="28"/>
          <w:szCs w:val="28"/>
          <w:lang w:val="kk-KZ"/>
        </w:rPr>
        <w:t xml:space="preserve"> түседі. Мысалы: есеп шығару, сөйлем талдау. Алдын ала оқушылардың өзінен қазылар алқасы құрылады. Мұғалімнің көмегімен қай топтың жеңгені анықталады. Екі топтың топ басшыларының жарысы ұйымдастырылып, олардың да жауаптары салыстырылады. Сонынан қорытынды шығарылады.</w:t>
      </w:r>
    </w:p>
    <w:p w:rsidR="00764066" w:rsidRPr="00F35F24" w:rsidRDefault="00D36B9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Pr>
          <w:rFonts w:ascii="Times New Roman" w:hAnsi="Times New Roman" w:cs="Times New Roman"/>
          <w:b/>
          <w:iCs/>
          <w:noProof/>
          <w:color w:val="000000"/>
          <w:sz w:val="28"/>
          <w:szCs w:val="28"/>
          <w:lang w:val="kk-KZ"/>
        </w:rPr>
        <w:t xml:space="preserve"> </w:t>
      </w:r>
      <w:r w:rsidR="00764066" w:rsidRPr="00F35F24">
        <w:rPr>
          <w:rFonts w:ascii="Times New Roman" w:hAnsi="Times New Roman" w:cs="Times New Roman"/>
          <w:b/>
          <w:iCs/>
          <w:noProof/>
          <w:color w:val="000000"/>
          <w:sz w:val="28"/>
          <w:szCs w:val="28"/>
          <w:lang w:val="kk-KZ"/>
        </w:rPr>
        <w:t>Аукцион сабақ</w:t>
      </w:r>
      <w:r w:rsidR="00764066" w:rsidRPr="00F35F24">
        <w:rPr>
          <w:rFonts w:ascii="Times New Roman" w:hAnsi="Times New Roman" w:cs="Times New Roman"/>
          <w:iCs/>
          <w:noProof/>
          <w:color w:val="000000"/>
          <w:sz w:val="28"/>
          <w:szCs w:val="28"/>
          <w:lang w:val="kk-KZ"/>
        </w:rPr>
        <w:t xml:space="preserve"> </w:t>
      </w:r>
      <w:r w:rsidR="00764066" w:rsidRPr="00F35F24">
        <w:rPr>
          <w:rFonts w:ascii="Times New Roman" w:hAnsi="Times New Roman" w:cs="Times New Roman"/>
          <w:noProof/>
          <w:color w:val="000000"/>
          <w:sz w:val="28"/>
          <w:szCs w:val="28"/>
          <w:lang w:val="kk-KZ"/>
        </w:rPr>
        <w:t>– дәстүрлі емес сабақтардың негізгі түрлерінің бірі. Аукцион сабақтары көбінесе қайталау-пысықтау сабақтарында пайдалану қолайлы. Аукцион сабағының негізіне</w:t>
      </w:r>
      <w:r>
        <w:rPr>
          <w:rFonts w:ascii="Times New Roman" w:hAnsi="Times New Roman" w:cs="Times New Roman"/>
          <w:noProof/>
          <w:color w:val="000000"/>
          <w:sz w:val="28"/>
          <w:szCs w:val="28"/>
          <w:lang w:val="kk-KZ"/>
        </w:rPr>
        <w:t xml:space="preserve"> </w:t>
      </w:r>
      <w:r w:rsidRPr="00F35F24">
        <w:rPr>
          <w:rFonts w:ascii="Times New Roman" w:hAnsi="Times New Roman" w:cs="Times New Roman"/>
          <w:bCs/>
          <w:noProof/>
          <w:color w:val="000000"/>
          <w:sz w:val="28"/>
          <w:szCs w:val="28"/>
          <w:lang w:val="kk-KZ"/>
        </w:rPr>
        <w:t>–</w:t>
      </w:r>
      <w:r>
        <w:rPr>
          <w:rFonts w:ascii="Times New Roman" w:hAnsi="Times New Roman" w:cs="Times New Roman"/>
          <w:bCs/>
          <w:noProof/>
          <w:color w:val="000000"/>
          <w:sz w:val="28"/>
          <w:szCs w:val="28"/>
          <w:lang w:val="kk-KZ"/>
        </w:rPr>
        <w:t xml:space="preserve"> </w:t>
      </w:r>
      <w:r w:rsidR="00764066" w:rsidRPr="00F35F24">
        <w:rPr>
          <w:rFonts w:ascii="Times New Roman" w:hAnsi="Times New Roman" w:cs="Times New Roman"/>
          <w:noProof/>
          <w:color w:val="000000"/>
          <w:sz w:val="28"/>
          <w:szCs w:val="28"/>
          <w:lang w:val="kk-KZ"/>
        </w:rPr>
        <w:t>бәсеке жүргізу жатады. Аукцион сабағында әртүрлі заттар көрмеге қойылады, оқушылардың ол заттарды сатып алу үшін, ол заттардың қасиеттерін айтып, не артындағы тапсырмаларды, есептерді шығаруы керек.</w:t>
      </w:r>
    </w:p>
    <w:p w:rsidR="00764066" w:rsidRPr="00605893" w:rsidRDefault="0076406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sidRPr="00F35F24">
        <w:rPr>
          <w:rFonts w:ascii="Times New Roman" w:hAnsi="Times New Roman" w:cs="Times New Roman"/>
          <w:b/>
          <w:iCs/>
          <w:noProof/>
          <w:color w:val="000000"/>
          <w:sz w:val="28"/>
          <w:szCs w:val="28"/>
          <w:lang w:val="kk-KZ"/>
        </w:rPr>
        <w:t xml:space="preserve">  «Ойлан, тап!» сабағы</w:t>
      </w:r>
      <w:r w:rsidRPr="00F35F24">
        <w:rPr>
          <w:rFonts w:ascii="Times New Roman" w:hAnsi="Times New Roman" w:cs="Times New Roman"/>
          <w:noProof/>
          <w:color w:val="000000"/>
          <w:sz w:val="28"/>
          <w:szCs w:val="28"/>
          <w:lang w:val="kk-KZ"/>
        </w:rPr>
        <w:t xml:space="preserve"> –</w:t>
      </w:r>
      <w:r w:rsidRPr="00605893">
        <w:rPr>
          <w:rFonts w:ascii="Times New Roman" w:hAnsi="Times New Roman" w:cs="Times New Roman"/>
          <w:noProof/>
          <w:color w:val="000000"/>
          <w:sz w:val="28"/>
          <w:szCs w:val="28"/>
          <w:lang w:val="kk-KZ"/>
        </w:rPr>
        <w:t xml:space="preserve"> ойын сабағының ең маңыздысы. «Ойлан, тап!» сабағы – білімді жүйелеу, қайталау және тексеру сабақтарында пайдаланған ұтымды. Сабақтың ерекшелігі – сабақта қызықты шытырманды мәселелер қарастырылып, шешуін табуда оқушылардан терең  білімді талап етеді.</w:t>
      </w:r>
    </w:p>
    <w:p w:rsidR="00764066" w:rsidRPr="00605893" w:rsidRDefault="0076406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  Осындай «Ойлан, тап!» сабақтарының оқушылар үшін маңызы зор болады, өйткені  олар көпке дейін оқушыларға үлкен ой салып, танымдық қызығушылықтарының артуына жол табады.</w:t>
      </w:r>
    </w:p>
    <w:p w:rsidR="00764066" w:rsidRPr="00F35F24" w:rsidRDefault="0076406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sidRPr="00F35F24">
        <w:rPr>
          <w:rFonts w:ascii="Times New Roman" w:hAnsi="Times New Roman" w:cs="Times New Roman"/>
          <w:b/>
          <w:iCs/>
          <w:noProof/>
          <w:color w:val="000000"/>
          <w:sz w:val="28"/>
          <w:szCs w:val="28"/>
          <w:lang w:val="kk-KZ"/>
        </w:rPr>
        <w:t xml:space="preserve">  «Ғажайыптар алаңы»</w:t>
      </w:r>
      <w:r w:rsidRPr="00F35F24">
        <w:rPr>
          <w:rFonts w:ascii="Times New Roman" w:hAnsi="Times New Roman" w:cs="Times New Roman"/>
          <w:noProof/>
          <w:color w:val="000000"/>
          <w:sz w:val="28"/>
          <w:szCs w:val="28"/>
          <w:lang w:val="kk-KZ"/>
        </w:rPr>
        <w:t xml:space="preserve"> </w:t>
      </w:r>
      <w:r w:rsidR="00D36B96" w:rsidRPr="00F35F24">
        <w:rPr>
          <w:rFonts w:ascii="Times New Roman" w:hAnsi="Times New Roman" w:cs="Times New Roman"/>
          <w:bCs/>
          <w:noProof/>
          <w:color w:val="000000"/>
          <w:sz w:val="28"/>
          <w:szCs w:val="28"/>
          <w:lang w:val="kk-KZ"/>
        </w:rPr>
        <w:t>–</w:t>
      </w:r>
      <w:r w:rsidRPr="00F35F24">
        <w:rPr>
          <w:rFonts w:ascii="Times New Roman" w:hAnsi="Times New Roman" w:cs="Times New Roman"/>
          <w:noProof/>
          <w:color w:val="000000"/>
          <w:sz w:val="28"/>
          <w:szCs w:val="28"/>
          <w:lang w:val="kk-KZ"/>
        </w:rPr>
        <w:t xml:space="preserve"> ойын сабағының ерекше түрі. «Ғажайыптар алаңы» сабағы көбінесе қайталау-пысықтау сабақтарын өткізгенде пайдалануға тиімді. Бұндай сабақтарға оқушылардың қызығушылығы өте жоғары, өйткені жеңімпаз оқушыны шағын «сыйлықтар» күтіп тұрады (қолдан, оқушылардың өздері жасаған бұйымдары, суреттері, макеттері).</w:t>
      </w:r>
    </w:p>
    <w:p w:rsidR="00764066" w:rsidRPr="00605893" w:rsidRDefault="0076406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Pr>
          <w:rFonts w:ascii="Times New Roman" w:hAnsi="Times New Roman" w:cs="Times New Roman"/>
          <w:b/>
          <w:iCs/>
          <w:noProof/>
          <w:color w:val="000000"/>
          <w:sz w:val="28"/>
          <w:szCs w:val="28"/>
          <w:lang w:val="kk-KZ"/>
        </w:rPr>
        <w:t xml:space="preserve">   </w:t>
      </w:r>
      <w:r w:rsidRPr="00F35F24">
        <w:rPr>
          <w:rFonts w:ascii="Times New Roman" w:hAnsi="Times New Roman" w:cs="Times New Roman"/>
          <w:b/>
          <w:iCs/>
          <w:noProof/>
          <w:color w:val="000000"/>
          <w:sz w:val="28"/>
          <w:szCs w:val="28"/>
          <w:lang w:val="kk-KZ"/>
        </w:rPr>
        <w:t xml:space="preserve"> «Жұлдызды сағат» сабағы</w:t>
      </w:r>
      <w:r w:rsidRPr="00F35F24">
        <w:rPr>
          <w:rFonts w:ascii="Times New Roman" w:hAnsi="Times New Roman" w:cs="Times New Roman"/>
          <w:noProof/>
          <w:color w:val="000000"/>
          <w:sz w:val="28"/>
          <w:szCs w:val="28"/>
          <w:lang w:val="kk-KZ"/>
        </w:rPr>
        <w:t xml:space="preserve"> – қайталау-пысықтау сабақтарында әрі білімді тексеру үшін, әрі білімді жүйелеу мақсатында өткізілетін ойын сабағының көптеп тараған түрі. «Жұлдызды</w:t>
      </w:r>
      <w:r w:rsidRPr="00605893">
        <w:rPr>
          <w:rFonts w:ascii="Times New Roman" w:hAnsi="Times New Roman" w:cs="Times New Roman"/>
          <w:noProof/>
          <w:color w:val="000000"/>
          <w:sz w:val="28"/>
          <w:szCs w:val="28"/>
          <w:lang w:val="kk-KZ"/>
        </w:rPr>
        <w:t xml:space="preserve"> сағат» сабағы белгілі бір тақырыпқа арналады, мысалы «Ғарыш әлемі», «Қазақтың ұлы ғұламалары»  және т.б. тақырыптарда жүргізіледі.</w:t>
      </w:r>
    </w:p>
    <w:p w:rsidR="00764066" w:rsidRPr="00605893" w:rsidRDefault="0076406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sidRPr="00605893">
        <w:rPr>
          <w:rFonts w:ascii="Times New Roman" w:hAnsi="Times New Roman" w:cs="Times New Roman"/>
          <w:b/>
          <w:i/>
          <w:iCs/>
          <w:noProof/>
          <w:color w:val="000000"/>
          <w:sz w:val="28"/>
          <w:szCs w:val="28"/>
          <w:lang w:val="kk-KZ"/>
        </w:rPr>
        <w:t xml:space="preserve">  </w:t>
      </w:r>
      <w:r w:rsidRPr="00F35F24">
        <w:rPr>
          <w:rFonts w:ascii="Times New Roman" w:hAnsi="Times New Roman" w:cs="Times New Roman"/>
          <w:b/>
          <w:iCs/>
          <w:noProof/>
          <w:color w:val="000000"/>
          <w:sz w:val="28"/>
          <w:szCs w:val="28"/>
          <w:lang w:val="kk-KZ"/>
        </w:rPr>
        <w:t>Театр сабағы</w:t>
      </w:r>
      <w:r w:rsidRPr="00605893">
        <w:rPr>
          <w:rFonts w:ascii="Times New Roman" w:hAnsi="Times New Roman" w:cs="Times New Roman"/>
          <w:b/>
          <w:noProof/>
          <w:color w:val="000000"/>
          <w:sz w:val="28"/>
          <w:szCs w:val="28"/>
          <w:lang w:val="kk-KZ"/>
        </w:rPr>
        <w:t xml:space="preserve"> </w:t>
      </w:r>
      <w:r w:rsidRPr="00605893">
        <w:rPr>
          <w:rFonts w:ascii="Times New Roman" w:hAnsi="Times New Roman" w:cs="Times New Roman"/>
          <w:noProof/>
          <w:color w:val="000000"/>
          <w:sz w:val="28"/>
          <w:szCs w:val="28"/>
          <w:lang w:val="kk-KZ"/>
        </w:rPr>
        <w:t>– сабақтағы өтілетін метариалдарды рөлдерге бөліп, кейіпкерлерді сомдауы. Театр сабағы сырт көзге қарағанда оңай болып көрінуі мүмкін. Ал іс жүзінде бала үшін ойынға қатысты басқалармен тіл табысып, өзінің ойлаған ойын іске асыру оңай емес. Мәселен, рөлдерге бөлгенде балаға өзіне ұнамсыз рөл тиюінің өзі-ақ көп нәрсені шешеді. Сондықтан мұғалімнің міндеті – балаларды ойынға өз қызығушылығымен, ынтасымен қатысуын қамтамасыз ету. Сонда ғана ойын мақсатына жетіп, тәрбиелік мәні арта түседі.</w:t>
      </w:r>
    </w:p>
    <w:p w:rsidR="00764066" w:rsidRPr="00F35F24" w:rsidRDefault="00D36B9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Pr>
          <w:rFonts w:ascii="Times New Roman" w:hAnsi="Times New Roman" w:cs="Times New Roman"/>
          <w:b/>
          <w:iCs/>
          <w:noProof/>
          <w:color w:val="000000"/>
          <w:sz w:val="28"/>
          <w:szCs w:val="28"/>
          <w:lang w:val="kk-KZ"/>
        </w:rPr>
        <w:t xml:space="preserve">  </w:t>
      </w:r>
      <w:r w:rsidR="00764066" w:rsidRPr="00F35F24">
        <w:rPr>
          <w:rFonts w:ascii="Times New Roman" w:hAnsi="Times New Roman" w:cs="Times New Roman"/>
          <w:b/>
          <w:iCs/>
          <w:noProof/>
          <w:color w:val="000000"/>
          <w:sz w:val="28"/>
          <w:szCs w:val="28"/>
          <w:lang w:val="kk-KZ"/>
        </w:rPr>
        <w:t>Концерт сабағы</w:t>
      </w:r>
      <w:r>
        <w:rPr>
          <w:rFonts w:ascii="Times New Roman" w:hAnsi="Times New Roman" w:cs="Times New Roman"/>
          <w:b/>
          <w:iCs/>
          <w:noProof/>
          <w:color w:val="000000"/>
          <w:sz w:val="28"/>
          <w:szCs w:val="28"/>
          <w:lang w:val="kk-KZ"/>
        </w:rPr>
        <w:t xml:space="preserve"> </w:t>
      </w:r>
      <w:r w:rsidR="00764066" w:rsidRPr="00F35F24">
        <w:rPr>
          <w:rFonts w:ascii="Times New Roman" w:hAnsi="Times New Roman" w:cs="Times New Roman"/>
          <w:noProof/>
          <w:color w:val="000000"/>
          <w:sz w:val="28"/>
          <w:szCs w:val="28"/>
          <w:lang w:val="kk-KZ"/>
        </w:rPr>
        <w:t>–</w:t>
      </w:r>
      <w:r>
        <w:rPr>
          <w:rFonts w:ascii="Times New Roman" w:hAnsi="Times New Roman" w:cs="Times New Roman"/>
          <w:noProof/>
          <w:color w:val="000000"/>
          <w:sz w:val="28"/>
          <w:szCs w:val="28"/>
          <w:lang w:val="kk-KZ"/>
        </w:rPr>
        <w:t xml:space="preserve"> </w:t>
      </w:r>
      <w:r w:rsidR="00764066" w:rsidRPr="00F35F24">
        <w:rPr>
          <w:rFonts w:ascii="Times New Roman" w:hAnsi="Times New Roman" w:cs="Times New Roman"/>
          <w:noProof/>
          <w:color w:val="000000"/>
          <w:sz w:val="28"/>
          <w:szCs w:val="28"/>
          <w:lang w:val="kk-KZ"/>
        </w:rPr>
        <w:t>ән-күй, тіл сабақтарына жақсы келеді. Концерт сабағы сабақта оқушылардың ән айтып, музыкалық аспаптарда ойнап, ол әндердің шығу тарихын білуге бағытталады.</w:t>
      </w:r>
    </w:p>
    <w:p w:rsidR="00764066" w:rsidRPr="00605893" w:rsidRDefault="00764066" w:rsidP="005D443F">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sidRPr="00F35F24">
        <w:rPr>
          <w:rFonts w:ascii="Times New Roman" w:hAnsi="Times New Roman" w:cs="Times New Roman"/>
          <w:b/>
          <w:iCs/>
          <w:noProof/>
          <w:color w:val="000000"/>
          <w:sz w:val="28"/>
          <w:szCs w:val="28"/>
          <w:lang w:val="kk-KZ"/>
        </w:rPr>
        <w:t xml:space="preserve"> </w:t>
      </w:r>
      <w:r w:rsidR="00FC346E">
        <w:rPr>
          <w:rFonts w:ascii="Times New Roman" w:hAnsi="Times New Roman" w:cs="Times New Roman"/>
          <w:b/>
          <w:iCs/>
          <w:noProof/>
          <w:color w:val="000000"/>
          <w:sz w:val="28"/>
          <w:szCs w:val="28"/>
          <w:lang w:val="kk-KZ"/>
        </w:rPr>
        <w:t xml:space="preserve"> </w:t>
      </w:r>
      <w:r w:rsidRPr="00F35F24">
        <w:rPr>
          <w:rFonts w:ascii="Times New Roman" w:hAnsi="Times New Roman" w:cs="Times New Roman"/>
          <w:b/>
          <w:iCs/>
          <w:noProof/>
          <w:color w:val="000000"/>
          <w:sz w:val="28"/>
          <w:szCs w:val="28"/>
          <w:lang w:val="kk-KZ"/>
        </w:rPr>
        <w:t>Саяхат сабағы</w:t>
      </w:r>
      <w:r w:rsidRPr="00605893">
        <w:rPr>
          <w:rFonts w:ascii="Times New Roman" w:hAnsi="Times New Roman" w:cs="Times New Roman"/>
          <w:b/>
          <w:bCs/>
          <w:noProof/>
          <w:color w:val="000000"/>
          <w:sz w:val="28"/>
          <w:szCs w:val="28"/>
          <w:lang w:val="kk-KZ"/>
        </w:rPr>
        <w:t xml:space="preserve"> – </w:t>
      </w:r>
      <w:r w:rsidRPr="00605893">
        <w:rPr>
          <w:rFonts w:ascii="Times New Roman" w:hAnsi="Times New Roman" w:cs="Times New Roman"/>
          <w:noProof/>
          <w:color w:val="000000"/>
          <w:sz w:val="28"/>
          <w:szCs w:val="28"/>
          <w:lang w:val="kk-KZ"/>
        </w:rPr>
        <w:t>белгілі бір мақсатқа жету үшін, аялдамаларға тоқтап, көздеген жерге серуендеп бару негізіне құрылған сабақ. Саяхат сабағы «Ертегілер еліне», «Математика патшалығына», «Ғарыш әлеміне» және т.б. болып кете береді.</w:t>
      </w:r>
    </w:p>
    <w:p w:rsidR="00D36B96" w:rsidRPr="00605893" w:rsidRDefault="00D36B96" w:rsidP="009F3658">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  </w:t>
      </w:r>
      <w:r w:rsidR="00764066" w:rsidRPr="00F35F24">
        <w:rPr>
          <w:rFonts w:ascii="Times New Roman" w:hAnsi="Times New Roman" w:cs="Times New Roman"/>
          <w:b/>
          <w:color w:val="000000"/>
          <w:sz w:val="28"/>
          <w:szCs w:val="28"/>
          <w:lang w:val="kk-KZ"/>
        </w:rPr>
        <w:t>Шығармашылық сабақ</w:t>
      </w:r>
      <w:r w:rsidR="00764066" w:rsidRPr="00605893">
        <w:rPr>
          <w:rFonts w:ascii="Times New Roman" w:hAnsi="Times New Roman" w:cs="Times New Roman"/>
          <w:color w:val="000000"/>
          <w:sz w:val="28"/>
          <w:szCs w:val="28"/>
          <w:lang w:val="kk-KZ"/>
        </w:rPr>
        <w:t xml:space="preserve"> оқушылардың шығармашылық жұмыс істеуіне баса назар аударылады. Бұл сабаққа өте жақсы оқитын оқушыларды таңдап алып, топтарға бөлуге болады. Мысалы, 10 минут ішінде 1-2 топтың оқушылары сол тақырып бойынша сөзжұмбақ құрса, 3-4 топтың оқушылары олардың жауабын айтады. Бір тақырыпқа қысқа шығарма, сценарий,  ертегі құрғызуға болады. Қазылар алқасы әрбір топқа баға қояды.</w:t>
      </w:r>
    </w:p>
    <w:p w:rsidR="00764066" w:rsidRPr="00605893" w:rsidRDefault="00764066" w:rsidP="005D443F">
      <w:pPr>
        <w:spacing w:after="0" w:line="240" w:lineRule="auto"/>
        <w:ind w:firstLine="567"/>
        <w:jc w:val="both"/>
        <w:rPr>
          <w:rFonts w:ascii="Times New Roman" w:hAnsi="Times New Roman" w:cs="Times New Roman"/>
          <w:sz w:val="28"/>
          <w:szCs w:val="28"/>
          <w:lang w:val="kk-KZ"/>
        </w:rPr>
      </w:pPr>
      <w:r w:rsidRPr="00AD20F9">
        <w:rPr>
          <w:rFonts w:ascii="Times New Roman" w:hAnsi="Times New Roman" w:cs="Times New Roman"/>
          <w:b/>
          <w:sz w:val="28"/>
          <w:szCs w:val="28"/>
          <w:lang w:val="kk-KZ"/>
        </w:rPr>
        <w:t>Зерттеу сабақтары</w:t>
      </w:r>
      <w:r>
        <w:rPr>
          <w:rFonts w:ascii="Times New Roman" w:hAnsi="Times New Roman" w:cs="Times New Roman"/>
          <w:b/>
          <w:i/>
          <w:sz w:val="28"/>
          <w:szCs w:val="28"/>
          <w:lang w:val="kk-KZ"/>
        </w:rPr>
        <w:t xml:space="preserve">. </w:t>
      </w:r>
      <w:r w:rsidRPr="00AD20F9">
        <w:rPr>
          <w:rFonts w:ascii="Times New Roman" w:hAnsi="Times New Roman" w:cs="Times New Roman"/>
          <w:sz w:val="28"/>
          <w:szCs w:val="28"/>
          <w:lang w:val="kk-KZ"/>
        </w:rPr>
        <w:t>Зерттеу сабақтары</w:t>
      </w:r>
      <w:r w:rsidRPr="00605893">
        <w:rPr>
          <w:rFonts w:ascii="Times New Roman" w:hAnsi="Times New Roman" w:cs="Times New Roman"/>
          <w:sz w:val="28"/>
          <w:szCs w:val="28"/>
          <w:lang w:val="kk-KZ"/>
        </w:rPr>
        <w:t xml:space="preserve"> оқуды ғылыми жұмысқа жақындатады. Оқушылар баяндама тақырыптарын өздері таңдап, шағын зерттеу жұмыстарын жүргізіп, нәтижелері бойынша сөз сөйлеуге әзірленеді. </w:t>
      </w:r>
      <w:r w:rsidRPr="00AD20F9">
        <w:rPr>
          <w:rFonts w:ascii="Times New Roman" w:hAnsi="Times New Roman" w:cs="Times New Roman"/>
          <w:sz w:val="28"/>
          <w:szCs w:val="28"/>
          <w:lang w:val="kk-KZ"/>
        </w:rPr>
        <w:t>Зерттеу сабақтарын</w:t>
      </w:r>
      <w:r w:rsidRPr="00605893">
        <w:rPr>
          <w:rFonts w:ascii="Times New Roman" w:hAnsi="Times New Roman" w:cs="Times New Roman"/>
          <w:sz w:val="28"/>
          <w:szCs w:val="28"/>
          <w:lang w:val="kk-KZ"/>
        </w:rPr>
        <w:t xml:space="preserve"> симпозиум</w:t>
      </w:r>
      <w:r>
        <w:rPr>
          <w:rFonts w:ascii="Times New Roman" w:hAnsi="Times New Roman" w:cs="Times New Roman"/>
          <w:sz w:val="28"/>
          <w:szCs w:val="28"/>
          <w:lang w:val="kk-KZ"/>
        </w:rPr>
        <w:t>, конференция</w:t>
      </w:r>
      <w:r w:rsidRPr="00605893">
        <w:rPr>
          <w:rFonts w:ascii="Times New Roman" w:hAnsi="Times New Roman" w:cs="Times New Roman"/>
          <w:sz w:val="28"/>
          <w:szCs w:val="28"/>
          <w:lang w:val="kk-KZ"/>
        </w:rPr>
        <w:t xml:space="preserve"> түрінде өткізуге болады, онда мұғалім бір мәселені тұжырымдайды, ал оқушылар сол мәселені шешу туралы өздерінің ұсыныстарын алдын ала жазып келіп </w:t>
      </w:r>
      <w:r>
        <w:rPr>
          <w:rFonts w:ascii="Times New Roman" w:hAnsi="Times New Roman" w:cs="Times New Roman"/>
          <w:sz w:val="28"/>
          <w:szCs w:val="28"/>
          <w:lang w:val="kk-KZ"/>
        </w:rPr>
        <w:t xml:space="preserve"> қорғайды.</w:t>
      </w:r>
      <w:r w:rsidRPr="00605893">
        <w:rPr>
          <w:rFonts w:ascii="Times New Roman" w:hAnsi="Times New Roman" w:cs="Times New Roman"/>
          <w:sz w:val="28"/>
          <w:szCs w:val="28"/>
          <w:lang w:val="kk-KZ"/>
        </w:rPr>
        <w:t xml:space="preserve"> </w:t>
      </w:r>
      <w:r w:rsidRPr="00AD20F9">
        <w:rPr>
          <w:rFonts w:ascii="Times New Roman" w:hAnsi="Times New Roman" w:cs="Times New Roman"/>
          <w:sz w:val="28"/>
          <w:szCs w:val="28"/>
          <w:lang w:val="kk-KZ"/>
        </w:rPr>
        <w:t>Зерттеу сабақтары</w:t>
      </w:r>
      <w:r w:rsidRPr="00605893">
        <w:rPr>
          <w:rFonts w:ascii="Times New Roman" w:hAnsi="Times New Roman" w:cs="Times New Roman"/>
          <w:sz w:val="28"/>
          <w:szCs w:val="28"/>
          <w:lang w:val="kk-KZ"/>
        </w:rPr>
        <w:t xml:space="preserve"> туралы оқушыларға алдын ала хабарланады. Оқушылар сұрақтар әзірлеп, мәселені талқылауға әзірленеді. Баяндамашыға мұғалім, не мамандар кеңес береді. </w:t>
      </w:r>
    </w:p>
    <w:p w:rsidR="00764066" w:rsidRPr="00605893" w:rsidRDefault="00764066" w:rsidP="005D443F">
      <w:pPr>
        <w:spacing w:after="0" w:line="240" w:lineRule="auto"/>
        <w:ind w:firstLine="567"/>
        <w:jc w:val="both"/>
        <w:rPr>
          <w:rFonts w:ascii="Times New Roman" w:hAnsi="Times New Roman" w:cs="Times New Roman"/>
          <w:sz w:val="28"/>
          <w:szCs w:val="28"/>
          <w:lang w:val="kk-KZ"/>
        </w:rPr>
      </w:pPr>
      <w:r w:rsidRPr="00AD20F9">
        <w:rPr>
          <w:rFonts w:ascii="Times New Roman" w:hAnsi="Times New Roman" w:cs="Times New Roman"/>
          <w:sz w:val="28"/>
          <w:szCs w:val="28"/>
          <w:lang w:val="kk-KZ"/>
        </w:rPr>
        <w:t>Зерттеу сабақтары</w:t>
      </w:r>
      <w:r>
        <w:rPr>
          <w:rFonts w:ascii="Times New Roman" w:hAnsi="Times New Roman" w:cs="Times New Roman"/>
          <w:sz w:val="28"/>
          <w:szCs w:val="28"/>
          <w:lang w:val="kk-KZ"/>
        </w:rPr>
        <w:t>нда</w:t>
      </w:r>
      <w:r w:rsidRPr="00605893">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605893">
        <w:rPr>
          <w:rFonts w:ascii="Times New Roman" w:hAnsi="Times New Roman" w:cs="Times New Roman"/>
          <w:sz w:val="28"/>
          <w:szCs w:val="28"/>
          <w:lang w:val="kk-KZ"/>
        </w:rPr>
        <w:t>ірнеше баяндама оқылады</w:t>
      </w:r>
      <w:r>
        <w:rPr>
          <w:rFonts w:ascii="Times New Roman" w:hAnsi="Times New Roman" w:cs="Times New Roman"/>
          <w:sz w:val="28"/>
          <w:szCs w:val="28"/>
          <w:lang w:val="kk-KZ"/>
        </w:rPr>
        <w:t>, ғылыми жоба талқыланады.</w:t>
      </w:r>
      <w:r w:rsidRPr="00605893">
        <w:rPr>
          <w:rFonts w:ascii="Times New Roman" w:hAnsi="Times New Roman" w:cs="Times New Roman"/>
          <w:sz w:val="28"/>
          <w:szCs w:val="28"/>
          <w:lang w:val="kk-KZ"/>
        </w:rPr>
        <w:t xml:space="preserve"> Баяндаманы оқуға 7-10 минут бөлінеді, содан соң тыңдаушылар баяндамашыларға сұрақтар беріп, сын-пікірлер айтады және қосымшалар еңгізеді. </w:t>
      </w:r>
      <w:r>
        <w:rPr>
          <w:rFonts w:ascii="Times New Roman" w:hAnsi="Times New Roman" w:cs="Times New Roman"/>
          <w:sz w:val="28"/>
          <w:szCs w:val="28"/>
          <w:lang w:val="kk-KZ"/>
        </w:rPr>
        <w:t xml:space="preserve">Зерттеу сабағының </w:t>
      </w:r>
      <w:r w:rsidRPr="00605893">
        <w:rPr>
          <w:rFonts w:ascii="Times New Roman" w:hAnsi="Times New Roman" w:cs="Times New Roman"/>
          <w:sz w:val="28"/>
          <w:szCs w:val="28"/>
          <w:lang w:val="kk-KZ"/>
        </w:rPr>
        <w:t xml:space="preserve"> соңында мұғалім қорытындылап, баяндамашылардың жұмыстарын, белсенді шығармашылық көрсеткен тыңдармандарды атап өтеді. Өз мәліметтерін келтірген, әдеби деректермен шектелмеген оқушылардың жұмыстарына ерекше назар аударылады.</w:t>
      </w:r>
      <w:r w:rsidRPr="00605893">
        <w:rPr>
          <w:rFonts w:ascii="Times New Roman" w:hAnsi="Times New Roman" w:cs="Times New Roman"/>
          <w:sz w:val="28"/>
          <w:szCs w:val="28"/>
          <w:lang w:val="kk-KZ"/>
        </w:rPr>
        <w:br/>
      </w:r>
      <w:r w:rsidRPr="00AD20F9">
        <w:rPr>
          <w:rFonts w:ascii="Times New Roman" w:hAnsi="Times New Roman" w:cs="Times New Roman"/>
          <w:sz w:val="28"/>
          <w:szCs w:val="28"/>
          <w:lang w:val="kk-KZ"/>
        </w:rPr>
        <w:t>Зерттеу сабақтары</w:t>
      </w:r>
      <w:r>
        <w:rPr>
          <w:rFonts w:ascii="Times New Roman" w:hAnsi="Times New Roman" w:cs="Times New Roman"/>
          <w:sz w:val="28"/>
          <w:szCs w:val="28"/>
          <w:lang w:val="kk-KZ"/>
        </w:rPr>
        <w:t>нда</w:t>
      </w:r>
      <w:r w:rsidRPr="00605893">
        <w:rPr>
          <w:rFonts w:ascii="Times New Roman" w:hAnsi="Times New Roman" w:cs="Times New Roman"/>
          <w:sz w:val="28"/>
          <w:szCs w:val="28"/>
          <w:lang w:val="kk-KZ"/>
        </w:rPr>
        <w:t xml:space="preserve"> оқушылар түрлі көзқарастарды талдап, өз пікірлерін айтады. </w:t>
      </w:r>
    </w:p>
    <w:p w:rsidR="00764066" w:rsidRPr="00BA1A9B" w:rsidRDefault="00764066" w:rsidP="005D443F">
      <w:pPr>
        <w:spacing w:after="0" w:line="240" w:lineRule="auto"/>
        <w:ind w:firstLine="567"/>
        <w:rPr>
          <w:rFonts w:ascii="Times New Roman" w:hAnsi="Times New Roman" w:cs="Times New Roman"/>
          <w:sz w:val="28"/>
          <w:szCs w:val="28"/>
          <w:lang w:val="kk-KZ"/>
        </w:rPr>
      </w:pPr>
    </w:p>
    <w:p w:rsidR="00764066" w:rsidRPr="00605893" w:rsidRDefault="00764066" w:rsidP="005D443F">
      <w:pPr>
        <w:pStyle w:val="22"/>
        <w:shd w:val="clear" w:color="auto" w:fill="auto"/>
        <w:spacing w:before="0" w:after="0" w:line="240" w:lineRule="auto"/>
        <w:ind w:firstLine="567"/>
        <w:jc w:val="both"/>
        <w:rPr>
          <w:b/>
          <w:sz w:val="28"/>
          <w:szCs w:val="28"/>
          <w:lang w:val="kk-KZ"/>
        </w:rPr>
      </w:pPr>
      <w:r w:rsidRPr="00BA1A9B">
        <w:rPr>
          <w:b/>
          <w:sz w:val="28"/>
          <w:szCs w:val="28"/>
          <w:lang w:val="kk-KZ"/>
        </w:rPr>
        <w:t>Мұғалімді сабаққа дайындау жүйесі. Тақырып және сабақ бойынша жоспарлау.</w:t>
      </w:r>
    </w:p>
    <w:p w:rsidR="00764066" w:rsidRDefault="00764066" w:rsidP="005D443F">
      <w:pPr>
        <w:spacing w:after="0" w:line="240" w:lineRule="auto"/>
        <w:ind w:firstLine="567"/>
        <w:jc w:val="both"/>
        <w:rPr>
          <w:rFonts w:ascii="Times New Roman" w:eastAsia="Times New Roman" w:hAnsi="Times New Roman"/>
          <w:sz w:val="28"/>
          <w:szCs w:val="28"/>
          <w:lang w:val="kk-KZ"/>
        </w:rPr>
      </w:pPr>
      <w:r w:rsidRPr="00594B04">
        <w:rPr>
          <w:rFonts w:ascii="Times New Roman" w:eastAsia="Times New Roman" w:hAnsi="Times New Roman"/>
          <w:sz w:val="28"/>
          <w:szCs w:val="28"/>
          <w:lang w:val="kk-KZ"/>
        </w:rPr>
        <w:t>ХХ ғасырдың басында Ж.Аймауытов:</w:t>
      </w:r>
      <w:r w:rsidRPr="0049220D">
        <w:rPr>
          <w:color w:val="000000"/>
          <w:sz w:val="28"/>
          <w:szCs w:val="28"/>
          <w:lang w:val="kk-KZ"/>
        </w:rPr>
        <w:t xml:space="preserve"> </w:t>
      </w:r>
      <w:r w:rsidRPr="0049220D">
        <w:rPr>
          <w:rFonts w:ascii="Times New Roman" w:hAnsi="Times New Roman" w:cs="Times New Roman"/>
          <w:color w:val="000000"/>
          <w:sz w:val="28"/>
          <w:szCs w:val="28"/>
          <w:lang w:val="kk-KZ"/>
        </w:rPr>
        <w:t>«</w:t>
      </w:r>
      <w:r w:rsidRPr="0049220D">
        <w:rPr>
          <w:rFonts w:ascii="Times New Roman" w:eastAsia="Times New Roman" w:hAnsi="Times New Roman" w:cs="Times New Roman"/>
          <w:sz w:val="28"/>
          <w:szCs w:val="28"/>
          <w:lang w:val="kk-KZ"/>
        </w:rPr>
        <w:t>Сабақ беру</w:t>
      </w:r>
      <w:r>
        <w:rPr>
          <w:rFonts w:ascii="Times New Roman" w:eastAsia="Times New Roman" w:hAnsi="Times New Roman" w:cs="Times New Roman"/>
          <w:sz w:val="28"/>
          <w:szCs w:val="28"/>
          <w:lang w:val="kk-KZ"/>
        </w:rPr>
        <w:t xml:space="preserve"> </w:t>
      </w:r>
      <w:r w:rsidRPr="0049220D">
        <w:rPr>
          <w:rFonts w:ascii="Times New Roman" w:hAnsi="Times New Roman" w:cs="Times New Roman"/>
          <w:color w:val="000000"/>
          <w:sz w:val="28"/>
          <w:szCs w:val="28"/>
          <w:lang w:val="kk-KZ"/>
        </w:rPr>
        <w:t>–</w:t>
      </w:r>
      <w:r w:rsidRPr="0049220D">
        <w:rPr>
          <w:rFonts w:ascii="Times New Roman" w:eastAsia="Times New Roman" w:hAnsi="Times New Roman" w:cs="Times New Roman"/>
          <w:sz w:val="28"/>
          <w:szCs w:val="28"/>
          <w:lang w:val="kk-KZ"/>
        </w:rPr>
        <w:t xml:space="preserve"> үйреншікті жай ғана шеберлік емес, ол жаңадан жаңаны табатын өнер</w:t>
      </w:r>
      <w:r w:rsidRPr="0049220D">
        <w:rPr>
          <w:rFonts w:ascii="Times New Roman" w:hAnsi="Times New Roman" w:cs="Times New Roman"/>
          <w:color w:val="000000"/>
          <w:sz w:val="28"/>
          <w:szCs w:val="28"/>
          <w:lang w:val="kk-KZ"/>
        </w:rPr>
        <w:t>»</w:t>
      </w:r>
      <w:r w:rsidRPr="0049220D">
        <w:rPr>
          <w:rFonts w:ascii="Times New Roman" w:eastAsia="Times New Roman" w:hAnsi="Times New Roman" w:cs="Times New Roman"/>
          <w:sz w:val="28"/>
          <w:szCs w:val="28"/>
          <w:lang w:val="kk-KZ"/>
        </w:rPr>
        <w:t xml:space="preserve"> </w:t>
      </w:r>
      <w:r w:rsidRPr="0049220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49220D">
        <w:rPr>
          <w:rFonts w:ascii="Times New Roman" w:eastAsia="Times New Roman" w:hAnsi="Times New Roman" w:cs="Times New Roman"/>
          <w:sz w:val="28"/>
          <w:szCs w:val="28"/>
          <w:lang w:val="kk-KZ"/>
        </w:rPr>
        <w:t>деген</w:t>
      </w:r>
      <w:r w:rsidRPr="00594B04">
        <w:rPr>
          <w:rFonts w:ascii="Times New Roman" w:eastAsia="Times New Roman" w:hAnsi="Times New Roman"/>
          <w:sz w:val="28"/>
          <w:szCs w:val="28"/>
          <w:lang w:val="kk-KZ"/>
        </w:rPr>
        <w:t>. Ең бастысы</w:t>
      </w:r>
      <w:r>
        <w:rPr>
          <w:rFonts w:ascii="Times New Roman" w:eastAsia="Times New Roman" w:hAnsi="Times New Roman"/>
          <w:sz w:val="28"/>
          <w:szCs w:val="28"/>
          <w:lang w:val="kk-KZ"/>
        </w:rPr>
        <w:t>,</w:t>
      </w:r>
      <w:r w:rsidRPr="00594B04">
        <w:rPr>
          <w:rFonts w:ascii="Times New Roman" w:eastAsia="Times New Roman" w:hAnsi="Times New Roman"/>
          <w:sz w:val="28"/>
          <w:szCs w:val="28"/>
          <w:lang w:val="kk-KZ"/>
        </w:rPr>
        <w:t xml:space="preserve"> оқушының шығармашылық қабілетін дамыту негізгі ұстаным</w:t>
      </w:r>
      <w:r>
        <w:rPr>
          <w:rFonts w:ascii="Times New Roman" w:eastAsia="Times New Roman" w:hAnsi="Times New Roman"/>
          <w:sz w:val="28"/>
          <w:szCs w:val="28"/>
          <w:lang w:val="kk-KZ"/>
        </w:rPr>
        <w:t xml:space="preserve"> болып табылады.</w:t>
      </w:r>
      <w:r w:rsidRPr="00594B04">
        <w:rPr>
          <w:rFonts w:ascii="Times New Roman" w:eastAsia="Times New Roman" w:hAnsi="Times New Roman"/>
          <w:sz w:val="28"/>
          <w:szCs w:val="28"/>
          <w:lang w:val="kk-KZ"/>
        </w:rPr>
        <w:t xml:space="preserve"> Педагог міндеті оқушының бойында жасырынып жатқан мүмкіндіктерін ашып көрсету. Мектепте және кез келген оқу орнында қазіргі уақыт талабына сай сапалы білім беру. </w:t>
      </w:r>
    </w:p>
    <w:p w:rsidR="00764066" w:rsidRPr="00982DB4" w:rsidRDefault="00764066" w:rsidP="005D443F">
      <w:pPr>
        <w:spacing w:after="0" w:line="240" w:lineRule="auto"/>
        <w:ind w:firstLine="567"/>
        <w:jc w:val="both"/>
        <w:rPr>
          <w:rFonts w:ascii="Times New Roman" w:eastAsia="Times New Roman" w:hAnsi="Times New Roman"/>
          <w:sz w:val="28"/>
          <w:szCs w:val="28"/>
          <w:lang w:val="kk-KZ"/>
        </w:rPr>
      </w:pPr>
      <w:r w:rsidRPr="00982DB4">
        <w:rPr>
          <w:rFonts w:ascii="Times New Roman" w:eastAsia="Times New Roman" w:hAnsi="Times New Roman"/>
          <w:bCs/>
          <w:iCs/>
          <w:sz w:val="28"/>
          <w:szCs w:val="28"/>
          <w:lang w:val="kk-KZ"/>
        </w:rPr>
        <w:t>Мұғалімнің сабаққа дайындығы</w:t>
      </w:r>
      <w:r w:rsidRPr="002F557D">
        <w:rPr>
          <w:rFonts w:ascii="Times New Roman" w:eastAsia="Times New Roman" w:hAnsi="Times New Roman"/>
          <w:bCs/>
          <w:iCs/>
          <w:sz w:val="28"/>
          <w:szCs w:val="28"/>
          <w:lang w:val="kk-KZ"/>
        </w:rPr>
        <w:t>:</w:t>
      </w:r>
    </w:p>
    <w:p w:rsidR="00764066" w:rsidRPr="00982DB4" w:rsidRDefault="00764066" w:rsidP="006D2C64">
      <w:pPr>
        <w:numPr>
          <w:ilvl w:val="0"/>
          <w:numId w:val="170"/>
        </w:numPr>
        <w:tabs>
          <w:tab w:val="clear" w:pos="720"/>
          <w:tab w:val="num" w:pos="0"/>
          <w:tab w:val="left" w:pos="1134"/>
          <w:tab w:val="left" w:pos="1701"/>
        </w:tabs>
        <w:spacing w:after="0" w:line="240" w:lineRule="auto"/>
        <w:ind w:left="0" w:firstLine="567"/>
        <w:jc w:val="both"/>
        <w:rPr>
          <w:rFonts w:ascii="Times New Roman" w:eastAsia="Times New Roman" w:hAnsi="Times New Roman"/>
          <w:sz w:val="28"/>
          <w:szCs w:val="28"/>
          <w:lang w:val="kk-KZ"/>
        </w:rPr>
      </w:pPr>
      <w:r w:rsidRPr="00982DB4">
        <w:rPr>
          <w:rFonts w:ascii="Times New Roman" w:eastAsia="Times New Roman" w:hAnsi="Times New Roman"/>
          <w:bCs/>
          <w:iCs/>
          <w:sz w:val="28"/>
          <w:szCs w:val="28"/>
          <w:lang w:val="kk-KZ"/>
        </w:rPr>
        <w:t>Мұғалімнің әрбір сабаққа дайындығы күрделі де жауапты жұмыс. Оқу материалының мазмұнын ойластыру дайындықтың алғашқы бөлігі болып табылады.</w:t>
      </w:r>
    </w:p>
    <w:p w:rsidR="00764066" w:rsidRPr="00982DB4" w:rsidRDefault="00764066" w:rsidP="006D2C64">
      <w:pPr>
        <w:numPr>
          <w:ilvl w:val="0"/>
          <w:numId w:val="170"/>
        </w:numPr>
        <w:tabs>
          <w:tab w:val="clear" w:pos="720"/>
          <w:tab w:val="num" w:pos="0"/>
          <w:tab w:val="left" w:pos="1134"/>
          <w:tab w:val="left" w:pos="1701"/>
        </w:tabs>
        <w:spacing w:after="0" w:line="240" w:lineRule="auto"/>
        <w:ind w:left="0" w:firstLine="567"/>
        <w:jc w:val="both"/>
        <w:rPr>
          <w:rFonts w:ascii="Times New Roman" w:eastAsia="Times New Roman" w:hAnsi="Times New Roman"/>
          <w:sz w:val="28"/>
          <w:szCs w:val="28"/>
          <w:lang w:val="kk-KZ"/>
        </w:rPr>
      </w:pPr>
      <w:r w:rsidRPr="00982DB4">
        <w:rPr>
          <w:rFonts w:ascii="Times New Roman" w:eastAsia="Times New Roman" w:hAnsi="Times New Roman"/>
          <w:bCs/>
          <w:iCs/>
          <w:sz w:val="28"/>
          <w:szCs w:val="28"/>
          <w:lang w:val="kk-KZ"/>
        </w:rPr>
        <w:t>Мұғалім бағдарламаның өткен, алдағы және одан кейінгі сабақтарға қатысты бөлігін, олардың арасындағы байланыс пен дәйектілікті орнату үшін талдау керек</w:t>
      </w:r>
      <w:r>
        <w:rPr>
          <w:rFonts w:ascii="Times New Roman" w:eastAsia="Times New Roman" w:hAnsi="Times New Roman"/>
          <w:bCs/>
          <w:iCs/>
          <w:sz w:val="28"/>
          <w:szCs w:val="28"/>
          <w:lang w:val="kk-KZ"/>
        </w:rPr>
        <w:t>.</w:t>
      </w:r>
    </w:p>
    <w:p w:rsidR="00764066" w:rsidRPr="00982DB4" w:rsidRDefault="00764066" w:rsidP="006D2C64">
      <w:pPr>
        <w:numPr>
          <w:ilvl w:val="0"/>
          <w:numId w:val="170"/>
        </w:numPr>
        <w:tabs>
          <w:tab w:val="clear" w:pos="720"/>
          <w:tab w:val="num" w:pos="0"/>
          <w:tab w:val="left" w:pos="1134"/>
          <w:tab w:val="left" w:pos="1701"/>
        </w:tabs>
        <w:spacing w:after="0" w:line="240" w:lineRule="auto"/>
        <w:ind w:left="0" w:firstLine="567"/>
        <w:jc w:val="both"/>
        <w:rPr>
          <w:rFonts w:ascii="Times New Roman" w:eastAsia="Times New Roman" w:hAnsi="Times New Roman"/>
          <w:sz w:val="28"/>
          <w:szCs w:val="28"/>
          <w:lang w:val="kk-KZ"/>
        </w:rPr>
      </w:pPr>
      <w:r w:rsidRPr="00982DB4">
        <w:rPr>
          <w:rFonts w:ascii="Times New Roman" w:eastAsia="Times New Roman" w:hAnsi="Times New Roman"/>
          <w:bCs/>
          <w:iCs/>
          <w:sz w:val="28"/>
          <w:szCs w:val="28"/>
          <w:lang w:val="kk-KZ"/>
        </w:rPr>
        <w:t xml:space="preserve">Еске түсерлік сұрақтарды танымдық сұрақтармен, үйреншікті тапсырмаларды ізденісті қажет ететін, </w:t>
      </w:r>
      <w:r>
        <w:rPr>
          <w:rFonts w:ascii="Times New Roman" w:eastAsia="Times New Roman" w:hAnsi="Times New Roman"/>
          <w:bCs/>
          <w:iCs/>
          <w:sz w:val="28"/>
          <w:szCs w:val="28"/>
          <w:lang w:val="kk-KZ"/>
        </w:rPr>
        <w:t xml:space="preserve">шығармашылық </w:t>
      </w:r>
      <w:r w:rsidRPr="00982DB4">
        <w:rPr>
          <w:rFonts w:ascii="Times New Roman" w:eastAsia="Times New Roman" w:hAnsi="Times New Roman"/>
          <w:bCs/>
          <w:iCs/>
          <w:sz w:val="28"/>
          <w:szCs w:val="28"/>
          <w:lang w:val="kk-KZ"/>
        </w:rPr>
        <w:t>тапсырмаларға алмастыру қажет</w:t>
      </w:r>
      <w:r>
        <w:rPr>
          <w:rFonts w:ascii="Times New Roman" w:eastAsia="Times New Roman" w:hAnsi="Times New Roman"/>
          <w:bCs/>
          <w:iCs/>
          <w:sz w:val="28"/>
          <w:szCs w:val="28"/>
          <w:lang w:val="kk-KZ"/>
        </w:rPr>
        <w:t>.</w:t>
      </w:r>
    </w:p>
    <w:p w:rsidR="00764066" w:rsidRPr="003D291D" w:rsidRDefault="00764066" w:rsidP="006D2C64">
      <w:pPr>
        <w:numPr>
          <w:ilvl w:val="0"/>
          <w:numId w:val="170"/>
        </w:numPr>
        <w:tabs>
          <w:tab w:val="clear" w:pos="720"/>
          <w:tab w:val="num" w:pos="0"/>
          <w:tab w:val="left" w:pos="1134"/>
          <w:tab w:val="left" w:pos="1701"/>
        </w:tabs>
        <w:spacing w:after="0" w:line="240" w:lineRule="auto"/>
        <w:ind w:left="0" w:firstLine="567"/>
        <w:jc w:val="both"/>
        <w:rPr>
          <w:rFonts w:ascii="Times New Roman" w:eastAsia="Times New Roman" w:hAnsi="Times New Roman"/>
          <w:sz w:val="28"/>
          <w:szCs w:val="28"/>
          <w:lang w:val="kk-KZ"/>
        </w:rPr>
      </w:pPr>
      <w:r w:rsidRPr="003D291D">
        <w:rPr>
          <w:rFonts w:ascii="Times New Roman" w:eastAsia="Times New Roman" w:hAnsi="Times New Roman"/>
          <w:bCs/>
          <w:iCs/>
          <w:sz w:val="28"/>
          <w:szCs w:val="28"/>
          <w:lang w:val="kk-KZ"/>
        </w:rPr>
        <w:t>Мұғалім сабақ үстінде оқушылардың дүниетанымы, білімге құштарлығы, қисынды ойлауларының қалыптасуына көп көңіл бөлуі қажет</w:t>
      </w:r>
      <w:r w:rsidR="00B7163F">
        <w:rPr>
          <w:rFonts w:ascii="Times New Roman" w:eastAsia="Times New Roman" w:hAnsi="Times New Roman"/>
          <w:bCs/>
          <w:iCs/>
          <w:sz w:val="28"/>
          <w:szCs w:val="28"/>
          <w:lang w:val="kk-KZ"/>
        </w:rPr>
        <w:t>.</w:t>
      </w:r>
      <w:r w:rsidRPr="003D291D">
        <w:rPr>
          <w:rFonts w:ascii="Times New Roman" w:eastAsia="Times New Roman" w:hAnsi="Times New Roman"/>
          <w:bCs/>
          <w:iCs/>
          <w:sz w:val="28"/>
          <w:szCs w:val="28"/>
          <w:lang w:val="kk-KZ"/>
        </w:rPr>
        <w:t xml:space="preserve"> </w:t>
      </w:r>
    </w:p>
    <w:p w:rsidR="00764066" w:rsidRPr="002F557D" w:rsidRDefault="00764066" w:rsidP="005D443F">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sz w:val="28"/>
          <w:szCs w:val="28"/>
          <w:lang w:val="kk-KZ"/>
        </w:rPr>
        <w:t>М</w:t>
      </w:r>
      <w:r>
        <w:rPr>
          <w:rFonts w:ascii="Times New Roman" w:eastAsia="Times New Roman" w:hAnsi="Times New Roman"/>
          <w:bCs/>
          <w:iCs/>
          <w:sz w:val="28"/>
          <w:szCs w:val="28"/>
          <w:lang w:val="kk-KZ"/>
        </w:rPr>
        <w:t>ұғалімнің сабаққа дайындалу</w:t>
      </w:r>
      <w:r w:rsidRPr="002F557D">
        <w:rPr>
          <w:rFonts w:ascii="Times New Roman" w:eastAsia="Times New Roman" w:hAnsi="Times New Roman"/>
          <w:bCs/>
          <w:iCs/>
          <w:sz w:val="28"/>
          <w:szCs w:val="28"/>
          <w:lang w:val="kk-KZ"/>
        </w:rPr>
        <w:t xml:space="preserve"> педагогикалық еңбегін Ю.А</w:t>
      </w:r>
      <w:r>
        <w:rPr>
          <w:rFonts w:ascii="Times New Roman" w:eastAsia="Times New Roman" w:hAnsi="Times New Roman"/>
          <w:bCs/>
          <w:iCs/>
          <w:sz w:val="28"/>
          <w:szCs w:val="28"/>
          <w:lang w:val="kk-KZ"/>
        </w:rPr>
        <w:t>.Львова нақты сипаттап көрсетті</w:t>
      </w:r>
      <w:r w:rsidRPr="002F557D">
        <w:rPr>
          <w:rFonts w:ascii="Times New Roman" w:eastAsia="Times New Roman" w:hAnsi="Times New Roman"/>
          <w:bCs/>
          <w:iCs/>
          <w:sz w:val="28"/>
          <w:szCs w:val="28"/>
          <w:lang w:val="kk-KZ"/>
        </w:rPr>
        <w:t xml:space="preserve">: </w:t>
      </w:r>
    </w:p>
    <w:p w:rsidR="00764066" w:rsidRPr="002F557D" w:rsidRDefault="00764066" w:rsidP="00B7163F">
      <w:pPr>
        <w:tabs>
          <w:tab w:val="left" w:pos="1134"/>
        </w:tabs>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bCs/>
          <w:iCs/>
          <w:sz w:val="28"/>
          <w:szCs w:val="28"/>
          <w:lang w:val="kk-KZ"/>
        </w:rPr>
        <w:t xml:space="preserve">- Бағдарламаның </w:t>
      </w:r>
      <w:r w:rsidRPr="002F557D">
        <w:rPr>
          <w:rFonts w:ascii="Times New Roman" w:eastAsia="Times New Roman" w:hAnsi="Times New Roman"/>
          <w:bCs/>
          <w:iCs/>
          <w:sz w:val="28"/>
          <w:szCs w:val="28"/>
          <w:lang w:val="kk-KZ"/>
        </w:rPr>
        <w:t>с</w:t>
      </w:r>
      <w:r>
        <w:rPr>
          <w:rFonts w:ascii="Times New Roman" w:eastAsia="Times New Roman" w:hAnsi="Times New Roman"/>
          <w:bCs/>
          <w:iCs/>
          <w:sz w:val="28"/>
          <w:szCs w:val="28"/>
          <w:lang w:val="kk-KZ"/>
        </w:rPr>
        <w:t>абаққа қатысты бөлімін ұғыну</w:t>
      </w:r>
      <w:r w:rsidRPr="002F557D">
        <w:rPr>
          <w:rFonts w:ascii="Times New Roman" w:eastAsia="Times New Roman" w:hAnsi="Times New Roman"/>
          <w:bCs/>
          <w:iCs/>
          <w:sz w:val="28"/>
          <w:szCs w:val="28"/>
          <w:lang w:val="kk-KZ"/>
        </w:rPr>
        <w:t xml:space="preserve">. </w:t>
      </w:r>
    </w:p>
    <w:p w:rsidR="00764066" w:rsidRPr="002F557D" w:rsidRDefault="00764066" w:rsidP="00B7163F">
      <w:pPr>
        <w:tabs>
          <w:tab w:val="left" w:pos="1134"/>
        </w:tabs>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bCs/>
          <w:iCs/>
          <w:sz w:val="28"/>
          <w:szCs w:val="28"/>
          <w:lang w:val="kk-KZ"/>
        </w:rPr>
        <w:t xml:space="preserve">- </w:t>
      </w:r>
      <w:r w:rsidRPr="002F557D">
        <w:rPr>
          <w:rFonts w:ascii="Times New Roman" w:eastAsia="Times New Roman" w:hAnsi="Times New Roman"/>
          <w:bCs/>
          <w:iCs/>
          <w:sz w:val="28"/>
          <w:szCs w:val="28"/>
          <w:lang w:val="kk-KZ"/>
        </w:rPr>
        <w:t>Осы бөлімнің материалдарын, тақырыптарын, сұрақтарын оқып біл</w:t>
      </w:r>
      <w:r>
        <w:rPr>
          <w:rFonts w:ascii="Times New Roman" w:eastAsia="Times New Roman" w:hAnsi="Times New Roman"/>
          <w:bCs/>
          <w:iCs/>
          <w:sz w:val="28"/>
          <w:szCs w:val="28"/>
          <w:lang w:val="kk-KZ"/>
        </w:rPr>
        <w:t>у</w:t>
      </w:r>
      <w:r w:rsidRPr="002F557D">
        <w:rPr>
          <w:rFonts w:ascii="Times New Roman" w:eastAsia="Times New Roman" w:hAnsi="Times New Roman"/>
          <w:bCs/>
          <w:iCs/>
          <w:sz w:val="28"/>
          <w:szCs w:val="28"/>
          <w:lang w:val="kk-KZ"/>
        </w:rPr>
        <w:t xml:space="preserve">. </w:t>
      </w:r>
    </w:p>
    <w:p w:rsidR="00764066" w:rsidRPr="002F557D" w:rsidRDefault="00764066" w:rsidP="00B7163F">
      <w:pPr>
        <w:tabs>
          <w:tab w:val="left" w:pos="1134"/>
        </w:tabs>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bCs/>
          <w:iCs/>
          <w:sz w:val="28"/>
          <w:szCs w:val="28"/>
          <w:lang w:val="kk-KZ"/>
        </w:rPr>
        <w:t xml:space="preserve">- Сабақтың </w:t>
      </w:r>
      <w:r w:rsidRPr="002F557D">
        <w:rPr>
          <w:rFonts w:ascii="Times New Roman" w:eastAsia="Times New Roman" w:hAnsi="Times New Roman"/>
          <w:bCs/>
          <w:iCs/>
          <w:sz w:val="28"/>
          <w:szCs w:val="28"/>
          <w:lang w:val="kk-KZ"/>
        </w:rPr>
        <w:t xml:space="preserve">мақсатын </w:t>
      </w:r>
      <w:r>
        <w:rPr>
          <w:rFonts w:ascii="Times New Roman" w:eastAsia="Times New Roman" w:hAnsi="Times New Roman"/>
          <w:bCs/>
          <w:iCs/>
          <w:sz w:val="28"/>
          <w:szCs w:val="28"/>
          <w:lang w:val="kk-KZ"/>
        </w:rPr>
        <w:t>анықтау</w:t>
      </w:r>
      <w:r w:rsidRPr="002F557D">
        <w:rPr>
          <w:rFonts w:ascii="Times New Roman" w:eastAsia="Times New Roman" w:hAnsi="Times New Roman"/>
          <w:bCs/>
          <w:iCs/>
          <w:sz w:val="28"/>
          <w:szCs w:val="28"/>
          <w:lang w:val="kk-KZ"/>
        </w:rPr>
        <w:t xml:space="preserve">. </w:t>
      </w:r>
    </w:p>
    <w:p w:rsidR="00764066" w:rsidRDefault="00764066" w:rsidP="00B7163F">
      <w:pPr>
        <w:tabs>
          <w:tab w:val="left" w:pos="1134"/>
        </w:tabs>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bCs/>
          <w:iCs/>
          <w:sz w:val="28"/>
          <w:szCs w:val="28"/>
          <w:lang w:val="kk-KZ"/>
        </w:rPr>
        <w:t>- Оқыту әдістерін таңдау.</w:t>
      </w:r>
    </w:p>
    <w:p w:rsidR="00764066" w:rsidRDefault="00764066" w:rsidP="00B7163F">
      <w:pPr>
        <w:tabs>
          <w:tab w:val="left" w:pos="1134"/>
        </w:tabs>
        <w:spacing w:after="0" w:line="240" w:lineRule="auto"/>
        <w:ind w:firstLine="567"/>
        <w:jc w:val="both"/>
        <w:rPr>
          <w:rFonts w:ascii="Times New Roman" w:eastAsia="Times New Roman" w:hAnsi="Times New Roman"/>
          <w:bCs/>
          <w:iCs/>
          <w:sz w:val="28"/>
          <w:szCs w:val="28"/>
          <w:lang w:val="kk-KZ"/>
        </w:rPr>
      </w:pPr>
      <w:r>
        <w:rPr>
          <w:rFonts w:ascii="Times New Roman" w:eastAsia="Times New Roman" w:hAnsi="Times New Roman"/>
          <w:sz w:val="28"/>
          <w:szCs w:val="28"/>
          <w:lang w:val="kk-KZ"/>
        </w:rPr>
        <w:t xml:space="preserve">- </w:t>
      </w:r>
      <w:r w:rsidRPr="002F557D">
        <w:rPr>
          <w:rFonts w:ascii="Times New Roman" w:eastAsia="Times New Roman" w:hAnsi="Times New Roman"/>
          <w:bCs/>
          <w:iCs/>
          <w:sz w:val="28"/>
          <w:szCs w:val="28"/>
          <w:lang w:val="kk-KZ"/>
        </w:rPr>
        <w:t xml:space="preserve">Сабақ құрылымын </w:t>
      </w:r>
      <w:r>
        <w:rPr>
          <w:rFonts w:ascii="Times New Roman" w:eastAsia="Times New Roman" w:hAnsi="Times New Roman"/>
          <w:bCs/>
          <w:iCs/>
          <w:sz w:val="28"/>
          <w:szCs w:val="28"/>
          <w:lang w:val="kk-KZ"/>
        </w:rPr>
        <w:t xml:space="preserve"> жобалау (</w:t>
      </w:r>
      <w:r w:rsidR="007F6D2F">
        <w:rPr>
          <w:rFonts w:ascii="Times New Roman" w:eastAsia="Times New Roman" w:hAnsi="Times New Roman"/>
          <w:bCs/>
          <w:iCs/>
          <w:sz w:val="28"/>
          <w:szCs w:val="28"/>
          <w:lang w:val="kk-KZ"/>
        </w:rPr>
        <w:t>10</w:t>
      </w:r>
      <w:r w:rsidR="0017022F">
        <w:rPr>
          <w:rFonts w:ascii="Times New Roman" w:eastAsia="Times New Roman" w:hAnsi="Times New Roman"/>
          <w:bCs/>
          <w:iCs/>
          <w:sz w:val="28"/>
          <w:szCs w:val="28"/>
          <w:lang w:val="kk-KZ"/>
        </w:rPr>
        <w:t>5</w:t>
      </w:r>
      <w:r>
        <w:rPr>
          <w:rFonts w:ascii="Times New Roman" w:eastAsia="Times New Roman" w:hAnsi="Times New Roman"/>
          <w:bCs/>
          <w:iCs/>
          <w:sz w:val="28"/>
          <w:szCs w:val="28"/>
          <w:lang w:val="kk-KZ"/>
        </w:rPr>
        <w:t>-сурет).</w:t>
      </w:r>
    </w:p>
    <w:p w:rsidR="00E2154D" w:rsidRPr="004A288C" w:rsidRDefault="00E2154D" w:rsidP="005D443F">
      <w:pPr>
        <w:spacing w:after="0" w:line="240" w:lineRule="auto"/>
        <w:ind w:firstLine="567"/>
        <w:jc w:val="both"/>
        <w:rPr>
          <w:rFonts w:ascii="Times New Roman" w:eastAsia="Times New Roman" w:hAnsi="Times New Roman"/>
          <w:bCs/>
          <w:iCs/>
          <w:sz w:val="28"/>
          <w:szCs w:val="28"/>
          <w:lang w:val="kk-KZ"/>
        </w:rPr>
      </w:pPr>
    </w:p>
    <w:p w:rsidR="00764066" w:rsidRDefault="00764066" w:rsidP="002871D7">
      <w:pPr>
        <w:spacing w:after="0" w:line="240" w:lineRule="auto"/>
        <w:ind w:right="-57" w:firstLine="567"/>
        <w:jc w:val="both"/>
        <w:rPr>
          <w:rFonts w:ascii="Times New Roman" w:eastAsia="Times New Roman" w:hAnsi="Times New Roman"/>
          <w:sz w:val="28"/>
          <w:szCs w:val="28"/>
          <w:lang w:val="kk-KZ"/>
        </w:rPr>
      </w:pPr>
      <w:r>
        <w:rPr>
          <w:rFonts w:ascii="Times New Roman" w:eastAsia="Times New Roman" w:hAnsi="Times New Roman"/>
          <w:noProof/>
          <w:sz w:val="28"/>
          <w:szCs w:val="28"/>
        </w:rPr>
        <w:drawing>
          <wp:inline distT="0" distB="0" distL="0" distR="0">
            <wp:extent cx="4335117" cy="2835469"/>
            <wp:effectExtent l="76200" t="19050" r="65433" b="22031"/>
            <wp:docPr id="4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rsidR="00B7163F" w:rsidRDefault="00B7163F" w:rsidP="002871D7">
      <w:pPr>
        <w:spacing w:after="0" w:line="240" w:lineRule="auto"/>
        <w:ind w:right="-57" w:firstLine="567"/>
        <w:jc w:val="both"/>
        <w:rPr>
          <w:rFonts w:ascii="Times New Roman" w:eastAsia="Times New Roman" w:hAnsi="Times New Roman"/>
          <w:sz w:val="28"/>
          <w:szCs w:val="28"/>
          <w:lang w:val="kk-KZ"/>
        </w:rPr>
      </w:pPr>
    </w:p>
    <w:p w:rsidR="00764066" w:rsidRDefault="00764066" w:rsidP="002871D7">
      <w:pPr>
        <w:spacing w:after="0" w:line="240" w:lineRule="auto"/>
        <w:ind w:right="-57" w:firstLine="567"/>
        <w:jc w:val="center"/>
        <w:rPr>
          <w:rFonts w:ascii="Times New Roman" w:eastAsia="Times New Roman" w:hAnsi="Times New Roman"/>
          <w:b/>
          <w:bCs/>
          <w:iCs/>
          <w:sz w:val="28"/>
          <w:szCs w:val="28"/>
          <w:lang w:val="kk-KZ"/>
        </w:rPr>
      </w:pPr>
      <w:r w:rsidRPr="009534F8">
        <w:rPr>
          <w:rFonts w:ascii="Times New Roman" w:eastAsia="Times New Roman" w:hAnsi="Times New Roman"/>
          <w:b/>
          <w:sz w:val="28"/>
          <w:szCs w:val="28"/>
          <w:lang w:val="kk-KZ"/>
        </w:rPr>
        <w:t>Сурет-</w:t>
      </w:r>
      <w:r w:rsidR="007F6D2F">
        <w:rPr>
          <w:rFonts w:ascii="Times New Roman" w:eastAsia="Times New Roman" w:hAnsi="Times New Roman"/>
          <w:b/>
          <w:sz w:val="28"/>
          <w:szCs w:val="28"/>
          <w:lang w:val="kk-KZ"/>
        </w:rPr>
        <w:t>10</w:t>
      </w:r>
      <w:r w:rsidR="0017022F">
        <w:rPr>
          <w:rFonts w:ascii="Times New Roman" w:eastAsia="Times New Roman" w:hAnsi="Times New Roman"/>
          <w:b/>
          <w:sz w:val="28"/>
          <w:szCs w:val="28"/>
          <w:lang w:val="kk-KZ"/>
        </w:rPr>
        <w:t>5</w:t>
      </w:r>
      <w:r w:rsidRPr="009534F8">
        <w:rPr>
          <w:rFonts w:ascii="Times New Roman" w:eastAsia="Times New Roman" w:hAnsi="Times New Roman"/>
          <w:b/>
          <w:sz w:val="28"/>
          <w:szCs w:val="28"/>
          <w:lang w:val="kk-KZ"/>
        </w:rPr>
        <w:t>. М</w:t>
      </w:r>
      <w:r w:rsidRPr="009534F8">
        <w:rPr>
          <w:rFonts w:ascii="Times New Roman" w:eastAsia="Times New Roman" w:hAnsi="Times New Roman"/>
          <w:b/>
          <w:bCs/>
          <w:iCs/>
          <w:sz w:val="28"/>
          <w:szCs w:val="28"/>
          <w:lang w:val="kk-KZ"/>
        </w:rPr>
        <w:t>ұғалімнің сабаққа дайындалу кезеңдері</w:t>
      </w:r>
    </w:p>
    <w:p w:rsidR="00E2154D" w:rsidRDefault="00E2154D" w:rsidP="002871D7">
      <w:pPr>
        <w:spacing w:after="0" w:line="240" w:lineRule="auto"/>
        <w:ind w:right="-57" w:firstLine="567"/>
        <w:jc w:val="center"/>
        <w:rPr>
          <w:rFonts w:ascii="Times New Roman" w:eastAsia="Times New Roman" w:hAnsi="Times New Roman"/>
          <w:b/>
          <w:bCs/>
          <w:iCs/>
          <w:sz w:val="28"/>
          <w:szCs w:val="28"/>
          <w:lang w:val="kk-KZ"/>
        </w:rPr>
      </w:pPr>
    </w:p>
    <w:p w:rsidR="00E2154D" w:rsidRPr="00B6320A" w:rsidRDefault="00E2154D" w:rsidP="00E2154D">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Мұғалімнің сабаққа дайындығы өзара </w:t>
      </w:r>
      <w:r w:rsidRPr="00605893">
        <w:rPr>
          <w:rFonts w:ascii="Times New Roman" w:hAnsi="Times New Roman" w:cs="Times New Roman"/>
          <w:color w:val="000000"/>
          <w:sz w:val="28"/>
          <w:szCs w:val="28"/>
          <w:lang w:val="kk-KZ"/>
        </w:rPr>
        <w:t xml:space="preserve">байланысты </w:t>
      </w:r>
      <w:r w:rsidRPr="00605893">
        <w:rPr>
          <w:rFonts w:ascii="Times New Roman" w:hAnsi="Times New Roman" w:cs="Times New Roman"/>
          <w:noProof/>
          <w:color w:val="000000"/>
          <w:sz w:val="28"/>
          <w:szCs w:val="28"/>
          <w:lang w:val="kk-KZ"/>
        </w:rPr>
        <w:t xml:space="preserve">екі кезеңнен тұрады: сабақтарды тақырып бойынша жоспарлау және </w:t>
      </w:r>
      <w:r w:rsidRPr="00605893">
        <w:rPr>
          <w:rFonts w:ascii="Times New Roman" w:hAnsi="Times New Roman" w:cs="Times New Roman"/>
          <w:color w:val="000000"/>
          <w:sz w:val="28"/>
          <w:szCs w:val="28"/>
          <w:lang w:val="kk-KZ"/>
        </w:rPr>
        <w:t xml:space="preserve">осы </w:t>
      </w:r>
      <w:r w:rsidRPr="00605893">
        <w:rPr>
          <w:rFonts w:ascii="Times New Roman" w:hAnsi="Times New Roman" w:cs="Times New Roman"/>
          <w:noProof/>
          <w:color w:val="000000"/>
          <w:sz w:val="28"/>
          <w:szCs w:val="28"/>
          <w:lang w:val="kk-KZ"/>
        </w:rPr>
        <w:t xml:space="preserve">жоспарлауды әрбір сабаққа сәйкес нақтыландыру, әрбір сабақтың </w:t>
      </w:r>
      <w:r w:rsidRPr="00605893">
        <w:rPr>
          <w:rFonts w:ascii="Times New Roman" w:hAnsi="Times New Roman" w:cs="Times New Roman"/>
          <w:color w:val="000000"/>
          <w:sz w:val="28"/>
          <w:szCs w:val="28"/>
          <w:lang w:val="kk-KZ"/>
        </w:rPr>
        <w:t xml:space="preserve">жоспарын </w:t>
      </w:r>
      <w:r w:rsidRPr="00605893">
        <w:rPr>
          <w:rFonts w:ascii="Times New Roman" w:hAnsi="Times New Roman" w:cs="Times New Roman"/>
          <w:noProof/>
          <w:color w:val="000000"/>
          <w:sz w:val="28"/>
          <w:szCs w:val="28"/>
          <w:lang w:val="kk-KZ"/>
        </w:rPr>
        <w:t xml:space="preserve">терең </w:t>
      </w:r>
      <w:r w:rsidRPr="00605893">
        <w:rPr>
          <w:rFonts w:ascii="Times New Roman" w:hAnsi="Times New Roman" w:cs="Times New Roman"/>
          <w:color w:val="000000"/>
          <w:sz w:val="28"/>
          <w:szCs w:val="28"/>
          <w:lang w:val="kk-KZ"/>
        </w:rPr>
        <w:t xml:space="preserve">ойластыру мен </w:t>
      </w:r>
      <w:r w:rsidRPr="00605893">
        <w:rPr>
          <w:rFonts w:ascii="Times New Roman" w:hAnsi="Times New Roman" w:cs="Times New Roman"/>
          <w:noProof/>
          <w:color w:val="000000"/>
          <w:sz w:val="28"/>
          <w:szCs w:val="28"/>
          <w:lang w:val="kk-KZ"/>
        </w:rPr>
        <w:t xml:space="preserve">құрастыру. </w:t>
      </w:r>
    </w:p>
    <w:p w:rsidR="00E2154D" w:rsidRPr="00605893" w:rsidRDefault="00E2154D" w:rsidP="00E2154D">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Тақырыптық жоспарлау </w:t>
      </w:r>
      <w:r w:rsidRPr="00605893">
        <w:rPr>
          <w:rFonts w:ascii="Times New Roman" w:hAnsi="Times New Roman" w:cs="Times New Roman"/>
          <w:color w:val="000000"/>
          <w:sz w:val="28"/>
          <w:szCs w:val="28"/>
          <w:lang w:val="kk-KZ"/>
        </w:rPr>
        <w:t xml:space="preserve">оқу </w:t>
      </w:r>
      <w:r w:rsidRPr="00605893">
        <w:rPr>
          <w:rFonts w:ascii="Times New Roman" w:hAnsi="Times New Roman" w:cs="Times New Roman"/>
          <w:noProof/>
          <w:color w:val="000000"/>
          <w:sz w:val="28"/>
          <w:szCs w:val="28"/>
          <w:lang w:val="kk-KZ"/>
        </w:rPr>
        <w:t xml:space="preserve">бағдарламасының белгілі бір тақырыбы немесе тарауы бойынша өтілетін сабақтар мен сабақтан </w:t>
      </w:r>
      <w:r w:rsidRPr="00605893">
        <w:rPr>
          <w:rFonts w:ascii="Times New Roman" w:hAnsi="Times New Roman" w:cs="Times New Roman"/>
          <w:color w:val="000000"/>
          <w:sz w:val="28"/>
          <w:szCs w:val="28"/>
          <w:lang w:val="kk-KZ"/>
        </w:rPr>
        <w:t xml:space="preserve">тыс </w:t>
      </w:r>
      <w:r w:rsidRPr="00605893">
        <w:rPr>
          <w:rFonts w:ascii="Times New Roman" w:hAnsi="Times New Roman" w:cs="Times New Roman"/>
          <w:noProof/>
          <w:color w:val="000000"/>
          <w:sz w:val="28"/>
          <w:szCs w:val="28"/>
          <w:lang w:val="kk-KZ"/>
        </w:rPr>
        <w:t xml:space="preserve">оқу жүйесіндегі оқыту-тәрбиелік процесі білім </w:t>
      </w:r>
      <w:r w:rsidRPr="00605893">
        <w:rPr>
          <w:rFonts w:ascii="Times New Roman" w:hAnsi="Times New Roman" w:cs="Times New Roman"/>
          <w:color w:val="000000"/>
          <w:sz w:val="28"/>
          <w:szCs w:val="28"/>
          <w:lang w:val="kk-KZ"/>
        </w:rPr>
        <w:t xml:space="preserve">беру, дамыту </w:t>
      </w:r>
      <w:r w:rsidRPr="00605893">
        <w:rPr>
          <w:rFonts w:ascii="Times New Roman" w:hAnsi="Times New Roman" w:cs="Times New Roman"/>
          <w:noProof/>
          <w:color w:val="000000"/>
          <w:sz w:val="28"/>
          <w:szCs w:val="28"/>
          <w:lang w:val="kk-KZ"/>
        </w:rPr>
        <w:t xml:space="preserve">және тәрбие </w:t>
      </w:r>
      <w:r w:rsidRPr="00605893">
        <w:rPr>
          <w:rFonts w:ascii="Times New Roman" w:hAnsi="Times New Roman" w:cs="Times New Roman"/>
          <w:color w:val="000000"/>
          <w:sz w:val="28"/>
          <w:szCs w:val="28"/>
          <w:lang w:val="kk-KZ"/>
        </w:rPr>
        <w:t xml:space="preserve">беру </w:t>
      </w:r>
      <w:r w:rsidRPr="00605893">
        <w:rPr>
          <w:rFonts w:ascii="Times New Roman" w:hAnsi="Times New Roman" w:cs="Times New Roman"/>
          <w:noProof/>
          <w:color w:val="000000"/>
          <w:sz w:val="28"/>
          <w:szCs w:val="28"/>
          <w:lang w:val="kk-KZ"/>
        </w:rPr>
        <w:t xml:space="preserve">қызметтерін іске асыруының қолайлы жолдарын анықтау үшін қажет.  </w:t>
      </w:r>
    </w:p>
    <w:p w:rsidR="00E2154D" w:rsidRDefault="00E2154D" w:rsidP="00E2154D">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Бір сабақты </w:t>
      </w:r>
      <w:r w:rsidRPr="00605893">
        <w:rPr>
          <w:rFonts w:ascii="Times New Roman" w:hAnsi="Times New Roman" w:cs="Times New Roman"/>
          <w:color w:val="000000"/>
          <w:sz w:val="28"/>
          <w:szCs w:val="28"/>
          <w:lang w:val="kk-KZ"/>
        </w:rPr>
        <w:t xml:space="preserve">жоспарлау – </w:t>
      </w:r>
      <w:r w:rsidRPr="00605893">
        <w:rPr>
          <w:rFonts w:ascii="Times New Roman" w:hAnsi="Times New Roman" w:cs="Times New Roman"/>
          <w:noProof/>
          <w:color w:val="000000"/>
          <w:sz w:val="28"/>
          <w:szCs w:val="28"/>
          <w:lang w:val="kk-KZ"/>
        </w:rPr>
        <w:t xml:space="preserve">мұғалімнің тиянақты бір сабаққа дайындығы, яғни сабақты </w:t>
      </w:r>
      <w:r w:rsidRPr="00605893">
        <w:rPr>
          <w:rFonts w:ascii="Times New Roman" w:hAnsi="Times New Roman" w:cs="Times New Roman"/>
          <w:color w:val="000000"/>
          <w:sz w:val="28"/>
          <w:szCs w:val="28"/>
          <w:lang w:val="kk-KZ"/>
        </w:rPr>
        <w:t xml:space="preserve">жоспарлау, </w:t>
      </w:r>
      <w:r w:rsidRPr="00605893">
        <w:rPr>
          <w:rFonts w:ascii="Times New Roman" w:hAnsi="Times New Roman" w:cs="Times New Roman"/>
          <w:noProof/>
          <w:color w:val="000000"/>
          <w:sz w:val="28"/>
          <w:szCs w:val="28"/>
          <w:lang w:val="kk-KZ"/>
        </w:rPr>
        <w:t xml:space="preserve">тақырыптық </w:t>
      </w:r>
      <w:r w:rsidRPr="00605893">
        <w:rPr>
          <w:rFonts w:ascii="Times New Roman" w:hAnsi="Times New Roman" w:cs="Times New Roman"/>
          <w:color w:val="000000"/>
          <w:sz w:val="28"/>
          <w:szCs w:val="28"/>
          <w:lang w:val="kk-KZ"/>
        </w:rPr>
        <w:t xml:space="preserve">жоспарлауды </w:t>
      </w:r>
      <w:r w:rsidRPr="00605893">
        <w:rPr>
          <w:rFonts w:ascii="Times New Roman" w:hAnsi="Times New Roman" w:cs="Times New Roman"/>
          <w:noProof/>
          <w:color w:val="000000"/>
          <w:sz w:val="28"/>
          <w:szCs w:val="28"/>
          <w:lang w:val="kk-KZ"/>
        </w:rPr>
        <w:t xml:space="preserve">әрбір жеке сабаққа сәйкес нақтыландыру, сабақтың негізгі мазмұны мен бағыты анықталғаннан кейін сабақтың жоспары мен қысқаша мазмұнын терең ойластыру мен құрастыру. </w:t>
      </w:r>
    </w:p>
    <w:p w:rsidR="00E2154D" w:rsidRDefault="00E2154D" w:rsidP="00E2154D">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Сабақтың </w:t>
      </w:r>
      <w:r w:rsidRPr="00605893">
        <w:rPr>
          <w:rFonts w:ascii="Times New Roman" w:hAnsi="Times New Roman" w:cs="Times New Roman"/>
          <w:color w:val="000000"/>
          <w:sz w:val="28"/>
          <w:szCs w:val="28"/>
          <w:lang w:val="kk-KZ"/>
        </w:rPr>
        <w:t xml:space="preserve">жоспары, </w:t>
      </w:r>
      <w:r w:rsidRPr="00605893">
        <w:rPr>
          <w:rFonts w:ascii="Times New Roman" w:hAnsi="Times New Roman" w:cs="Times New Roman"/>
          <w:noProof/>
          <w:color w:val="000000"/>
          <w:sz w:val="28"/>
          <w:szCs w:val="28"/>
          <w:lang w:val="kk-KZ"/>
        </w:rPr>
        <w:t xml:space="preserve">тақырыптық жоспар, бағдарлама мазмұны негізінде, мұғалімнің </w:t>
      </w:r>
      <w:r w:rsidRPr="00605893">
        <w:rPr>
          <w:rFonts w:ascii="Times New Roman" w:hAnsi="Times New Roman" w:cs="Times New Roman"/>
          <w:color w:val="000000"/>
          <w:sz w:val="28"/>
          <w:szCs w:val="28"/>
          <w:lang w:val="kk-KZ"/>
        </w:rPr>
        <w:t xml:space="preserve">оқушыларды </w:t>
      </w:r>
      <w:r w:rsidRPr="00605893">
        <w:rPr>
          <w:rFonts w:ascii="Times New Roman" w:hAnsi="Times New Roman" w:cs="Times New Roman"/>
          <w:noProof/>
          <w:color w:val="000000"/>
          <w:sz w:val="28"/>
          <w:szCs w:val="28"/>
          <w:lang w:val="kk-KZ"/>
        </w:rPr>
        <w:t xml:space="preserve">және олардың дайындық деңгейін білуінің негізінде құрастырылады. </w:t>
      </w:r>
    </w:p>
    <w:p w:rsidR="00764066"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bCs/>
          <w:noProof/>
          <w:color w:val="000000"/>
          <w:sz w:val="28"/>
          <w:szCs w:val="28"/>
          <w:lang w:val="kk-KZ"/>
        </w:rPr>
      </w:pPr>
      <w:r w:rsidRPr="000A3952">
        <w:rPr>
          <w:rFonts w:ascii="Times New Roman" w:hAnsi="Times New Roman" w:cs="Times New Roman"/>
          <w:bCs/>
          <w:noProof/>
          <w:color w:val="000000"/>
          <w:sz w:val="28"/>
          <w:szCs w:val="28"/>
          <w:lang w:val="kk-KZ"/>
        </w:rPr>
        <w:t>Ұзақ мерзімді жоспар оқу жоспарының элементі ретінде  1</w:t>
      </w:r>
      <w:r>
        <w:rPr>
          <w:rFonts w:ascii="Times New Roman" w:hAnsi="Times New Roman" w:cs="Times New Roman"/>
          <w:bCs/>
          <w:noProof/>
          <w:color w:val="000000"/>
          <w:sz w:val="28"/>
          <w:szCs w:val="28"/>
          <w:lang w:val="kk-KZ"/>
        </w:rPr>
        <w:t xml:space="preserve"> </w:t>
      </w:r>
      <w:r w:rsidRPr="000A3952">
        <w:rPr>
          <w:rFonts w:ascii="Times New Roman" w:hAnsi="Times New Roman" w:cs="Times New Roman"/>
          <w:bCs/>
          <w:noProof/>
          <w:color w:val="000000"/>
          <w:sz w:val="28"/>
          <w:szCs w:val="28"/>
          <w:lang w:val="kk-KZ"/>
        </w:rPr>
        <w:t xml:space="preserve">жылда  өтілетін </w:t>
      </w:r>
      <w:r>
        <w:rPr>
          <w:rFonts w:ascii="Times New Roman" w:hAnsi="Times New Roman" w:cs="Times New Roman"/>
          <w:bCs/>
          <w:noProof/>
          <w:color w:val="000000"/>
          <w:sz w:val="28"/>
          <w:szCs w:val="28"/>
          <w:lang w:val="kk-KZ"/>
        </w:rPr>
        <w:t>оқу материал</w:t>
      </w:r>
      <w:r w:rsidRPr="000A3952">
        <w:rPr>
          <w:rFonts w:ascii="Times New Roman" w:hAnsi="Times New Roman" w:cs="Times New Roman"/>
          <w:bCs/>
          <w:noProof/>
          <w:color w:val="000000"/>
          <w:sz w:val="28"/>
          <w:szCs w:val="28"/>
          <w:lang w:val="kk-KZ"/>
        </w:rPr>
        <w:t>дарының бөлімдерін анықтайды.</w:t>
      </w:r>
      <w:r>
        <w:rPr>
          <w:rFonts w:ascii="Times New Roman" w:hAnsi="Times New Roman" w:cs="Times New Roman"/>
          <w:noProof/>
          <w:color w:val="000000"/>
          <w:sz w:val="28"/>
          <w:szCs w:val="28"/>
          <w:lang w:val="kk-KZ"/>
        </w:rPr>
        <w:t xml:space="preserve"> </w:t>
      </w:r>
      <w:r>
        <w:rPr>
          <w:rFonts w:ascii="Times New Roman" w:hAnsi="Times New Roman" w:cs="Times New Roman"/>
          <w:bCs/>
          <w:noProof/>
          <w:color w:val="000000"/>
          <w:sz w:val="28"/>
          <w:szCs w:val="28"/>
          <w:lang w:val="kk-KZ"/>
        </w:rPr>
        <w:t>Оқу мате</w:t>
      </w:r>
      <w:r w:rsidRPr="000A3952">
        <w:rPr>
          <w:rFonts w:ascii="Times New Roman" w:hAnsi="Times New Roman" w:cs="Times New Roman"/>
          <w:bCs/>
          <w:noProof/>
          <w:color w:val="000000"/>
          <w:sz w:val="28"/>
          <w:szCs w:val="28"/>
          <w:lang w:val="kk-KZ"/>
        </w:rPr>
        <w:t>ри</w:t>
      </w:r>
      <w:r>
        <w:rPr>
          <w:rFonts w:ascii="Times New Roman" w:hAnsi="Times New Roman" w:cs="Times New Roman"/>
          <w:bCs/>
          <w:noProof/>
          <w:color w:val="000000"/>
          <w:sz w:val="28"/>
          <w:szCs w:val="28"/>
          <w:lang w:val="kk-KZ"/>
        </w:rPr>
        <w:t>а</w:t>
      </w:r>
      <w:r w:rsidRPr="000A3952">
        <w:rPr>
          <w:rFonts w:ascii="Times New Roman" w:hAnsi="Times New Roman" w:cs="Times New Roman"/>
          <w:bCs/>
          <w:noProof/>
          <w:color w:val="000000"/>
          <w:sz w:val="28"/>
          <w:szCs w:val="28"/>
          <w:lang w:val="kk-KZ"/>
        </w:rPr>
        <w:t>лдарының бөлімдері</w:t>
      </w:r>
      <w:r>
        <w:rPr>
          <w:rFonts w:ascii="Times New Roman" w:hAnsi="Times New Roman" w:cs="Times New Roman"/>
          <w:bCs/>
          <w:noProof/>
          <w:color w:val="000000"/>
          <w:sz w:val="28"/>
          <w:szCs w:val="28"/>
          <w:lang w:val="kk-KZ"/>
        </w:rPr>
        <w:t xml:space="preserve"> </w:t>
      </w:r>
      <w:r w:rsidR="00B7163F" w:rsidRPr="00605893">
        <w:rPr>
          <w:rFonts w:ascii="Times New Roman" w:hAnsi="Times New Roman" w:cs="Times New Roman"/>
          <w:color w:val="000000"/>
          <w:sz w:val="28"/>
          <w:szCs w:val="28"/>
          <w:lang w:val="kk-KZ"/>
        </w:rPr>
        <w:t xml:space="preserve"> – </w:t>
      </w:r>
      <w:r>
        <w:rPr>
          <w:rFonts w:ascii="Times New Roman" w:hAnsi="Times New Roman" w:cs="Times New Roman"/>
          <w:bCs/>
          <w:noProof/>
          <w:color w:val="000000"/>
          <w:sz w:val="28"/>
          <w:szCs w:val="28"/>
          <w:lang w:val="kk-KZ"/>
        </w:rPr>
        <w:t xml:space="preserve"> бұлар бір оқу тақырыбына кіріктірілген  сабақтар топтамасы (1</w:t>
      </w:r>
      <w:r w:rsidR="007F6D2F">
        <w:rPr>
          <w:rFonts w:ascii="Times New Roman" w:hAnsi="Times New Roman" w:cs="Times New Roman"/>
          <w:bCs/>
          <w:noProof/>
          <w:color w:val="000000"/>
          <w:sz w:val="28"/>
          <w:szCs w:val="28"/>
          <w:lang w:val="kk-KZ"/>
        </w:rPr>
        <w:t>0</w:t>
      </w:r>
      <w:r w:rsidR="0017022F">
        <w:rPr>
          <w:rFonts w:ascii="Times New Roman" w:hAnsi="Times New Roman" w:cs="Times New Roman"/>
          <w:bCs/>
          <w:noProof/>
          <w:color w:val="000000"/>
          <w:sz w:val="28"/>
          <w:szCs w:val="28"/>
          <w:lang w:val="kk-KZ"/>
        </w:rPr>
        <w:t>6</w:t>
      </w:r>
      <w:r>
        <w:rPr>
          <w:rFonts w:ascii="Times New Roman" w:hAnsi="Times New Roman" w:cs="Times New Roman"/>
          <w:bCs/>
          <w:noProof/>
          <w:color w:val="000000"/>
          <w:sz w:val="28"/>
          <w:szCs w:val="28"/>
          <w:lang w:val="kk-KZ"/>
        </w:rPr>
        <w:t>-сурет).</w:t>
      </w:r>
    </w:p>
    <w:p w:rsidR="00B7163F" w:rsidRPr="004A288C" w:rsidRDefault="00B7163F" w:rsidP="00B7163F">
      <w:pPr>
        <w:shd w:val="clear" w:color="auto" w:fill="FFFFFF"/>
        <w:autoSpaceDE w:val="0"/>
        <w:autoSpaceDN w:val="0"/>
        <w:adjustRightInd w:val="0"/>
        <w:spacing w:after="0" w:line="240" w:lineRule="auto"/>
        <w:ind w:right="-57" w:firstLine="567"/>
        <w:jc w:val="both"/>
        <w:rPr>
          <w:rFonts w:ascii="Times New Roman" w:hAnsi="Times New Roman" w:cs="Times New Roman"/>
          <w:bCs/>
          <w:noProof/>
          <w:color w:val="000000"/>
          <w:sz w:val="28"/>
          <w:szCs w:val="28"/>
          <w:lang w:val="kk-KZ"/>
        </w:rPr>
      </w:pPr>
      <w:r>
        <w:rPr>
          <w:rFonts w:ascii="Times New Roman" w:hAnsi="Times New Roman" w:cs="Times New Roman"/>
          <w:bCs/>
          <w:noProof/>
          <w:color w:val="000000"/>
          <w:sz w:val="28"/>
          <w:szCs w:val="28"/>
          <w:lang w:val="kk-KZ"/>
        </w:rPr>
        <w:t>Әрбір ұ</w:t>
      </w:r>
      <w:r w:rsidRPr="000A3952">
        <w:rPr>
          <w:rFonts w:ascii="Times New Roman" w:hAnsi="Times New Roman" w:cs="Times New Roman"/>
          <w:bCs/>
          <w:noProof/>
          <w:color w:val="000000"/>
          <w:sz w:val="28"/>
          <w:szCs w:val="28"/>
          <w:lang w:val="kk-KZ"/>
        </w:rPr>
        <w:t>зақ мерзімді жоспар</w:t>
      </w:r>
      <w:r>
        <w:rPr>
          <w:rFonts w:ascii="Times New Roman" w:hAnsi="Times New Roman" w:cs="Times New Roman"/>
          <w:bCs/>
          <w:noProof/>
          <w:color w:val="000000"/>
          <w:sz w:val="28"/>
          <w:szCs w:val="28"/>
          <w:lang w:val="kk-KZ"/>
        </w:rPr>
        <w:t xml:space="preserve"> үшін  о</w:t>
      </w:r>
      <w:r w:rsidRPr="000A3952">
        <w:rPr>
          <w:rFonts w:ascii="Times New Roman" w:hAnsi="Times New Roman" w:cs="Times New Roman"/>
          <w:bCs/>
          <w:noProof/>
          <w:color w:val="000000"/>
          <w:sz w:val="28"/>
          <w:szCs w:val="28"/>
          <w:lang w:val="kk-KZ"/>
        </w:rPr>
        <w:t xml:space="preserve">рта мерзімді жоспар </w:t>
      </w:r>
      <w:r>
        <w:rPr>
          <w:rFonts w:ascii="Times New Roman" w:hAnsi="Times New Roman" w:cs="Times New Roman"/>
          <w:bCs/>
          <w:noProof/>
          <w:color w:val="000000"/>
          <w:sz w:val="28"/>
          <w:szCs w:val="28"/>
          <w:lang w:val="kk-KZ"/>
        </w:rPr>
        <w:t xml:space="preserve"> түзіледі. О</w:t>
      </w:r>
      <w:r w:rsidRPr="000A3952">
        <w:rPr>
          <w:rFonts w:ascii="Times New Roman" w:hAnsi="Times New Roman" w:cs="Times New Roman"/>
          <w:bCs/>
          <w:noProof/>
          <w:color w:val="000000"/>
          <w:sz w:val="28"/>
          <w:szCs w:val="28"/>
          <w:lang w:val="kk-KZ"/>
        </w:rPr>
        <w:t>рта мерзімді жоспар</w:t>
      </w:r>
      <w:r>
        <w:rPr>
          <w:rFonts w:ascii="Times New Roman" w:hAnsi="Times New Roman" w:cs="Times New Roman"/>
          <w:bCs/>
          <w:noProof/>
          <w:color w:val="000000"/>
          <w:sz w:val="28"/>
          <w:szCs w:val="28"/>
          <w:lang w:val="kk-KZ"/>
        </w:rPr>
        <w:t>да</w:t>
      </w:r>
      <w:r w:rsidRPr="000A3952">
        <w:rPr>
          <w:rFonts w:ascii="Times New Roman" w:hAnsi="Times New Roman" w:cs="Times New Roman"/>
          <w:bCs/>
          <w:noProof/>
          <w:color w:val="000000"/>
          <w:sz w:val="28"/>
          <w:szCs w:val="28"/>
          <w:lang w:val="kk-KZ"/>
        </w:rPr>
        <w:t xml:space="preserve"> </w:t>
      </w:r>
      <w:r>
        <w:rPr>
          <w:rFonts w:ascii="Times New Roman" w:hAnsi="Times New Roman" w:cs="Times New Roman"/>
          <w:bCs/>
          <w:noProof/>
          <w:color w:val="000000"/>
          <w:sz w:val="28"/>
          <w:szCs w:val="28"/>
          <w:lang w:val="kk-KZ"/>
        </w:rPr>
        <w:t xml:space="preserve"> әрбір бөлімде  нақтыланған  оқу мақсаттары, оқу-әрекеттері,  оқу ресурстары  көрсетіледі және  әдістелік нұсқаулар беріледі. Орта</w:t>
      </w:r>
      <w:r w:rsidRPr="000A3952">
        <w:rPr>
          <w:rFonts w:ascii="Times New Roman" w:hAnsi="Times New Roman" w:cs="Times New Roman"/>
          <w:bCs/>
          <w:noProof/>
          <w:color w:val="000000"/>
          <w:sz w:val="28"/>
          <w:szCs w:val="28"/>
          <w:lang w:val="kk-KZ"/>
        </w:rPr>
        <w:t xml:space="preserve"> мерзімді жоспар </w:t>
      </w:r>
      <w:r>
        <w:rPr>
          <w:rFonts w:ascii="Times New Roman" w:hAnsi="Times New Roman" w:cs="Times New Roman"/>
          <w:bCs/>
          <w:noProof/>
          <w:color w:val="000000"/>
          <w:sz w:val="28"/>
          <w:szCs w:val="28"/>
          <w:lang w:val="kk-KZ"/>
        </w:rPr>
        <w:t xml:space="preserve"> негізінде </w:t>
      </w:r>
      <w:r w:rsidRPr="000A3952">
        <w:rPr>
          <w:rFonts w:ascii="Times New Roman" w:hAnsi="Times New Roman" w:cs="Times New Roman"/>
          <w:bCs/>
          <w:noProof/>
          <w:color w:val="000000"/>
          <w:sz w:val="28"/>
          <w:szCs w:val="28"/>
          <w:lang w:val="kk-KZ"/>
        </w:rPr>
        <w:t xml:space="preserve"> </w:t>
      </w:r>
      <w:r>
        <w:rPr>
          <w:rFonts w:ascii="Times New Roman" w:hAnsi="Times New Roman" w:cs="Times New Roman"/>
          <w:bCs/>
          <w:noProof/>
          <w:color w:val="000000"/>
          <w:sz w:val="28"/>
          <w:szCs w:val="28"/>
          <w:lang w:val="kk-KZ"/>
        </w:rPr>
        <w:t>қысқа</w:t>
      </w:r>
      <w:r w:rsidRPr="000A3952">
        <w:rPr>
          <w:rFonts w:ascii="Times New Roman" w:hAnsi="Times New Roman" w:cs="Times New Roman"/>
          <w:bCs/>
          <w:noProof/>
          <w:color w:val="000000"/>
          <w:sz w:val="28"/>
          <w:szCs w:val="28"/>
          <w:lang w:val="kk-KZ"/>
        </w:rPr>
        <w:t>мерзімді жоспар</w:t>
      </w:r>
      <w:r>
        <w:rPr>
          <w:rFonts w:ascii="Times New Roman" w:hAnsi="Times New Roman" w:cs="Times New Roman"/>
          <w:bCs/>
          <w:noProof/>
          <w:color w:val="000000"/>
          <w:sz w:val="28"/>
          <w:szCs w:val="28"/>
          <w:lang w:val="kk-KZ"/>
        </w:rPr>
        <w:t xml:space="preserve"> (сабақ жоспары)</w:t>
      </w:r>
      <w:r w:rsidRPr="000A3952">
        <w:rPr>
          <w:rFonts w:ascii="Times New Roman" w:hAnsi="Times New Roman" w:cs="Times New Roman"/>
          <w:bCs/>
          <w:noProof/>
          <w:color w:val="000000"/>
          <w:sz w:val="28"/>
          <w:szCs w:val="28"/>
          <w:lang w:val="kk-KZ"/>
        </w:rPr>
        <w:t xml:space="preserve"> </w:t>
      </w:r>
      <w:r>
        <w:rPr>
          <w:rFonts w:ascii="Times New Roman" w:hAnsi="Times New Roman" w:cs="Times New Roman"/>
          <w:bCs/>
          <w:noProof/>
          <w:color w:val="000000"/>
          <w:sz w:val="28"/>
          <w:szCs w:val="28"/>
          <w:lang w:val="kk-KZ"/>
        </w:rPr>
        <w:t xml:space="preserve"> түзіледі.</w:t>
      </w:r>
    </w:p>
    <w:p w:rsidR="00764066"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drawing>
          <wp:inline distT="0" distB="0" distL="0" distR="0">
            <wp:extent cx="5080591" cy="2743200"/>
            <wp:effectExtent l="76200" t="0" r="81959" b="0"/>
            <wp:docPr id="46"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764066" w:rsidRDefault="00764066"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noProof/>
          <w:color w:val="000000"/>
          <w:sz w:val="28"/>
          <w:szCs w:val="28"/>
          <w:lang w:val="kk-KZ"/>
        </w:rPr>
      </w:pPr>
      <w:r w:rsidRPr="00CD192D">
        <w:rPr>
          <w:rFonts w:ascii="Times New Roman" w:hAnsi="Times New Roman" w:cs="Times New Roman"/>
          <w:b/>
          <w:noProof/>
          <w:color w:val="000000"/>
          <w:sz w:val="28"/>
          <w:szCs w:val="28"/>
          <w:lang w:val="kk-KZ"/>
        </w:rPr>
        <w:t>Сурет-1</w:t>
      </w:r>
      <w:r w:rsidR="007F6D2F">
        <w:rPr>
          <w:rFonts w:ascii="Times New Roman" w:hAnsi="Times New Roman" w:cs="Times New Roman"/>
          <w:b/>
          <w:noProof/>
          <w:color w:val="000000"/>
          <w:sz w:val="28"/>
          <w:szCs w:val="28"/>
          <w:lang w:val="kk-KZ"/>
        </w:rPr>
        <w:t>0</w:t>
      </w:r>
      <w:r w:rsidR="0017022F">
        <w:rPr>
          <w:rFonts w:ascii="Times New Roman" w:hAnsi="Times New Roman" w:cs="Times New Roman"/>
          <w:b/>
          <w:noProof/>
          <w:color w:val="000000"/>
          <w:sz w:val="28"/>
          <w:szCs w:val="28"/>
          <w:lang w:val="kk-KZ"/>
        </w:rPr>
        <w:t>6</w:t>
      </w:r>
      <w:r w:rsidRPr="00CD192D">
        <w:rPr>
          <w:rFonts w:ascii="Times New Roman" w:hAnsi="Times New Roman" w:cs="Times New Roman"/>
          <w:b/>
          <w:noProof/>
          <w:color w:val="000000"/>
          <w:sz w:val="28"/>
          <w:szCs w:val="28"/>
          <w:lang w:val="kk-KZ"/>
        </w:rPr>
        <w:t>.</w:t>
      </w:r>
      <w:r>
        <w:rPr>
          <w:rFonts w:ascii="Times New Roman" w:hAnsi="Times New Roman" w:cs="Times New Roman"/>
          <w:b/>
          <w:noProof/>
          <w:color w:val="000000"/>
          <w:sz w:val="28"/>
          <w:szCs w:val="28"/>
          <w:lang w:val="kk-KZ"/>
        </w:rPr>
        <w:t xml:space="preserve"> </w:t>
      </w:r>
      <w:r w:rsidRPr="00CD192D">
        <w:rPr>
          <w:rFonts w:ascii="Times New Roman" w:hAnsi="Times New Roman" w:cs="Times New Roman"/>
          <w:b/>
          <w:noProof/>
          <w:color w:val="000000"/>
          <w:sz w:val="28"/>
          <w:szCs w:val="28"/>
          <w:lang w:val="kk-KZ"/>
        </w:rPr>
        <w:t>Жоспар түрлері</w:t>
      </w:r>
    </w:p>
    <w:p w:rsidR="00764066" w:rsidRDefault="00764066" w:rsidP="002871D7">
      <w:pPr>
        <w:shd w:val="clear" w:color="auto" w:fill="FFFFFF"/>
        <w:autoSpaceDE w:val="0"/>
        <w:autoSpaceDN w:val="0"/>
        <w:adjustRightInd w:val="0"/>
        <w:spacing w:after="0" w:line="240" w:lineRule="auto"/>
        <w:ind w:right="-57" w:firstLine="567"/>
        <w:jc w:val="center"/>
        <w:rPr>
          <w:rFonts w:ascii="Times New Roman" w:hAnsi="Times New Roman" w:cs="Times New Roman"/>
          <w:b/>
          <w:noProof/>
          <w:color w:val="000000"/>
          <w:sz w:val="28"/>
          <w:szCs w:val="28"/>
          <w:lang w:val="kk-KZ"/>
        </w:rPr>
      </w:pPr>
    </w:p>
    <w:p w:rsidR="00764066" w:rsidRPr="004A288C"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Сонымен, мұғалімнің сабаққа дайындығы дегеніміз</w:t>
      </w:r>
      <w:r>
        <w:rPr>
          <w:rFonts w:ascii="Times New Roman" w:hAnsi="Times New Roman" w:cs="Times New Roman"/>
          <w:noProof/>
          <w:color w:val="000000"/>
          <w:sz w:val="28"/>
          <w:szCs w:val="28"/>
          <w:lang w:val="kk-KZ"/>
        </w:rPr>
        <w:t xml:space="preserve"> </w:t>
      </w:r>
      <w:r w:rsidRPr="00605893">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05893">
        <w:rPr>
          <w:rFonts w:ascii="Times New Roman" w:hAnsi="Times New Roman" w:cs="Times New Roman"/>
          <w:color w:val="000000"/>
          <w:sz w:val="28"/>
          <w:szCs w:val="28"/>
          <w:lang w:val="kk-KZ"/>
        </w:rPr>
        <w:t xml:space="preserve">тек оқу </w:t>
      </w:r>
      <w:r w:rsidRPr="00605893">
        <w:rPr>
          <w:rFonts w:ascii="Times New Roman" w:hAnsi="Times New Roman" w:cs="Times New Roman"/>
          <w:noProof/>
          <w:color w:val="000000"/>
          <w:sz w:val="28"/>
          <w:szCs w:val="28"/>
          <w:lang w:val="kk-KZ"/>
        </w:rPr>
        <w:t xml:space="preserve">материалының тиянақты талдауы, оны оқып білу кезеңдеріне сәйкес құрастыруы ғана </w:t>
      </w:r>
      <w:r w:rsidRPr="00605893">
        <w:rPr>
          <w:rFonts w:ascii="Times New Roman" w:hAnsi="Times New Roman" w:cs="Times New Roman"/>
          <w:color w:val="000000"/>
          <w:sz w:val="28"/>
          <w:szCs w:val="28"/>
          <w:lang w:val="kk-KZ"/>
        </w:rPr>
        <w:t xml:space="preserve">емес, сонымен қатар </w:t>
      </w:r>
      <w:r w:rsidRPr="00605893">
        <w:rPr>
          <w:rFonts w:ascii="Times New Roman" w:hAnsi="Times New Roman" w:cs="Times New Roman"/>
          <w:noProof/>
          <w:color w:val="000000"/>
          <w:sz w:val="28"/>
          <w:szCs w:val="28"/>
          <w:lang w:val="kk-KZ"/>
        </w:rPr>
        <w:t xml:space="preserve">оқушылардың </w:t>
      </w:r>
      <w:r w:rsidRPr="00605893">
        <w:rPr>
          <w:rFonts w:ascii="Times New Roman" w:hAnsi="Times New Roman" w:cs="Times New Roman"/>
          <w:color w:val="000000"/>
          <w:sz w:val="28"/>
          <w:szCs w:val="28"/>
          <w:lang w:val="kk-KZ"/>
        </w:rPr>
        <w:t xml:space="preserve">осы материалмен </w:t>
      </w:r>
      <w:r w:rsidRPr="00605893">
        <w:rPr>
          <w:rFonts w:ascii="Times New Roman" w:hAnsi="Times New Roman" w:cs="Times New Roman"/>
          <w:noProof/>
          <w:color w:val="000000"/>
          <w:sz w:val="28"/>
          <w:szCs w:val="28"/>
          <w:lang w:val="kk-KZ"/>
        </w:rPr>
        <w:t xml:space="preserve">жұмысы кезінде пайда болуы мүмкін сұрақтары, жауаптары, пайымдаулары </w:t>
      </w:r>
      <w:r w:rsidRPr="00605893">
        <w:rPr>
          <w:rFonts w:ascii="Times New Roman" w:hAnsi="Times New Roman" w:cs="Times New Roman"/>
          <w:color w:val="000000"/>
          <w:sz w:val="28"/>
          <w:szCs w:val="28"/>
          <w:lang w:val="kk-KZ"/>
        </w:rPr>
        <w:t xml:space="preserve">– </w:t>
      </w:r>
      <w:r w:rsidRPr="00605893">
        <w:rPr>
          <w:rFonts w:ascii="Times New Roman" w:hAnsi="Times New Roman" w:cs="Times New Roman"/>
          <w:noProof/>
          <w:color w:val="000000"/>
          <w:sz w:val="28"/>
          <w:szCs w:val="28"/>
          <w:lang w:val="kk-KZ"/>
        </w:rPr>
        <w:t xml:space="preserve">оны қабылдауы, түсінуі, т.б. </w:t>
      </w:r>
    </w:p>
    <w:p w:rsidR="00764066" w:rsidRDefault="00764066" w:rsidP="002871D7">
      <w:pPr>
        <w:pStyle w:val="22"/>
        <w:shd w:val="clear" w:color="auto" w:fill="auto"/>
        <w:spacing w:before="0" w:after="0" w:line="240" w:lineRule="auto"/>
        <w:ind w:right="-57" w:firstLine="567"/>
        <w:jc w:val="both"/>
        <w:rPr>
          <w:b/>
          <w:color w:val="000000" w:themeColor="text1"/>
          <w:sz w:val="28"/>
          <w:szCs w:val="28"/>
          <w:lang w:val="kk-KZ"/>
        </w:rPr>
      </w:pPr>
    </w:p>
    <w:p w:rsidR="00764066" w:rsidRDefault="00764066" w:rsidP="002871D7">
      <w:pPr>
        <w:pStyle w:val="22"/>
        <w:shd w:val="clear" w:color="auto" w:fill="auto"/>
        <w:spacing w:before="0" w:after="0" w:line="240" w:lineRule="auto"/>
        <w:ind w:right="-57" w:firstLine="567"/>
        <w:jc w:val="both"/>
        <w:rPr>
          <w:b/>
          <w:color w:val="000000" w:themeColor="text1"/>
          <w:sz w:val="28"/>
          <w:szCs w:val="28"/>
          <w:lang w:val="kk-KZ"/>
        </w:rPr>
      </w:pPr>
      <w:r w:rsidRPr="00E03E3C">
        <w:rPr>
          <w:b/>
          <w:color w:val="000000" w:themeColor="text1"/>
          <w:sz w:val="28"/>
          <w:szCs w:val="28"/>
          <w:lang w:val="kk-KZ"/>
        </w:rPr>
        <w:t xml:space="preserve">Сабақты талдау және өзіндік талдау </w:t>
      </w:r>
      <w:r w:rsidR="00B7163F" w:rsidRPr="00605893">
        <w:rPr>
          <w:color w:val="000000"/>
          <w:sz w:val="28"/>
          <w:szCs w:val="28"/>
          <w:lang w:val="kk-KZ"/>
        </w:rPr>
        <w:t>–</w:t>
      </w:r>
      <w:r w:rsidRPr="00E03E3C">
        <w:rPr>
          <w:b/>
          <w:color w:val="000000" w:themeColor="text1"/>
          <w:sz w:val="28"/>
          <w:szCs w:val="28"/>
          <w:lang w:val="kk-KZ"/>
        </w:rPr>
        <w:t xml:space="preserve"> басқару объектісінің сапасы туралы жаңа білімді алу әдісі. Сабақты талдауды</w:t>
      </w:r>
      <w:r>
        <w:rPr>
          <w:b/>
          <w:color w:val="000000" w:themeColor="text1"/>
          <w:sz w:val="28"/>
          <w:szCs w:val="28"/>
          <w:lang w:val="kk-KZ"/>
        </w:rPr>
        <w:t>ң типологиясы мен түрлері (толық</w:t>
      </w:r>
      <w:r w:rsidRPr="00E03E3C">
        <w:rPr>
          <w:b/>
          <w:color w:val="000000" w:themeColor="text1"/>
          <w:sz w:val="28"/>
          <w:szCs w:val="28"/>
          <w:lang w:val="kk-KZ"/>
        </w:rPr>
        <w:t>, дидактикалық, психологиялық, тәрбиелік, жүйелі, қысқа, құрылымдық, аспектілі, кешенді, ұй</w:t>
      </w:r>
      <w:r>
        <w:rPr>
          <w:b/>
          <w:color w:val="000000" w:themeColor="text1"/>
          <w:sz w:val="28"/>
          <w:szCs w:val="28"/>
          <w:lang w:val="kk-KZ"/>
        </w:rPr>
        <w:t>ымдастырушылық, біріктірілген жә</w:t>
      </w:r>
      <w:r w:rsidRPr="00E03E3C">
        <w:rPr>
          <w:b/>
          <w:color w:val="000000" w:themeColor="text1"/>
          <w:sz w:val="28"/>
          <w:szCs w:val="28"/>
          <w:lang w:val="kk-KZ"/>
        </w:rPr>
        <w:t xml:space="preserve">не т.б.). </w:t>
      </w:r>
    </w:p>
    <w:p w:rsidR="00764066" w:rsidRPr="000B7B39" w:rsidRDefault="00764066" w:rsidP="002871D7">
      <w:pPr>
        <w:spacing w:after="0" w:line="240" w:lineRule="auto"/>
        <w:ind w:right="-57" w:firstLine="567"/>
        <w:jc w:val="both"/>
        <w:rPr>
          <w:rFonts w:ascii="Times New Roman" w:hAnsi="Times New Roman" w:cs="Times New Roman"/>
          <w:b/>
          <w:sz w:val="28"/>
          <w:szCs w:val="28"/>
          <w:lang w:val="kk-KZ"/>
        </w:rPr>
      </w:pPr>
      <w:r w:rsidRPr="000B7B39">
        <w:rPr>
          <w:rFonts w:ascii="Times New Roman" w:hAnsi="Times New Roman" w:cs="Times New Roman"/>
          <w:sz w:val="28"/>
          <w:szCs w:val="28"/>
          <w:lang w:val="kk-KZ"/>
        </w:rPr>
        <w:t xml:space="preserve">Тұтас педагогикалық процесті басқарудың маңызды бір функциясы педагогикалық талдау болып табылады. Басқару және мұғалімдердің педагогикалық іс-әрекеті тиімділігі мектеп жетекшісінің педагогикалық талдау әдістемесін меңгеруі дәрежеіне байланысты. </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Барлық сабақтар талданады.</w:t>
      </w:r>
      <w:r w:rsidRPr="006A745F">
        <w:rPr>
          <w:rFonts w:ascii="Times New Roman" w:hAnsi="Times New Roman" w:cs="Times New Roman"/>
          <w:sz w:val="28"/>
          <w:szCs w:val="28"/>
          <w:lang w:val="kk-KZ"/>
        </w:rPr>
        <w:t xml:space="preserve"> </w:t>
      </w:r>
      <w:r w:rsidRPr="004616C8">
        <w:rPr>
          <w:rFonts w:ascii="Times New Roman" w:hAnsi="Times New Roman" w:cs="Times New Roman"/>
          <w:sz w:val="28"/>
          <w:szCs w:val="28"/>
          <w:lang w:val="kk-KZ"/>
        </w:rPr>
        <w:t>Сабақты талдау өте күрделі, шығармашылық жұмыс</w:t>
      </w:r>
      <w:r>
        <w:rPr>
          <w:rFonts w:ascii="Times New Roman" w:hAnsi="Times New Roman" w:cs="Times New Roman"/>
          <w:sz w:val="28"/>
          <w:szCs w:val="28"/>
          <w:lang w:val="kk-KZ"/>
        </w:rPr>
        <w:t xml:space="preserve">, өйткені ол  </w:t>
      </w:r>
      <w:r w:rsidRPr="004616C8">
        <w:rPr>
          <w:rFonts w:ascii="Times New Roman" w:hAnsi="Times New Roman" w:cs="Times New Roman"/>
          <w:sz w:val="28"/>
          <w:szCs w:val="28"/>
          <w:lang w:val="kk-KZ"/>
        </w:rPr>
        <w:t>үлкен шеберлікті қажет етеді.</w:t>
      </w:r>
    </w:p>
    <w:p w:rsidR="00764066" w:rsidRPr="00605893" w:rsidRDefault="00764066" w:rsidP="002871D7">
      <w:pPr>
        <w:spacing w:after="0" w:line="240" w:lineRule="auto"/>
        <w:ind w:right="-57" w:firstLine="567"/>
        <w:jc w:val="both"/>
        <w:rPr>
          <w:rFonts w:ascii="Times New Roman" w:hAnsi="Times New Roman" w:cs="Times New Roman"/>
          <w:sz w:val="28"/>
          <w:szCs w:val="28"/>
          <w:lang w:val="kk-KZ"/>
        </w:rPr>
      </w:pPr>
      <w:r w:rsidRPr="00B7163F">
        <w:rPr>
          <w:rFonts w:ascii="Times New Roman" w:hAnsi="Times New Roman" w:cs="Times New Roman"/>
          <w:i/>
          <w:sz w:val="28"/>
          <w:szCs w:val="28"/>
          <w:lang w:val="kk-KZ"/>
        </w:rPr>
        <w:t>Сабақты талдауды</w:t>
      </w:r>
      <w:r>
        <w:rPr>
          <w:rFonts w:ascii="Times New Roman" w:hAnsi="Times New Roman" w:cs="Times New Roman"/>
          <w:i/>
          <w:sz w:val="28"/>
          <w:szCs w:val="28"/>
          <w:lang w:val="kk-KZ"/>
        </w:rPr>
        <w:t xml:space="preserve"> төмендегідей </w:t>
      </w:r>
      <w:r w:rsidRPr="00605893">
        <w:rPr>
          <w:rFonts w:ascii="Times New Roman" w:hAnsi="Times New Roman" w:cs="Times New Roman"/>
          <w:i/>
          <w:sz w:val="28"/>
          <w:szCs w:val="28"/>
          <w:lang w:val="kk-KZ"/>
        </w:rPr>
        <w:t>мақсат</w:t>
      </w:r>
      <w:r>
        <w:rPr>
          <w:rFonts w:ascii="Times New Roman" w:hAnsi="Times New Roman" w:cs="Times New Roman"/>
          <w:i/>
          <w:sz w:val="28"/>
          <w:szCs w:val="28"/>
          <w:lang w:val="kk-KZ"/>
        </w:rPr>
        <w:t>т</w:t>
      </w:r>
      <w:r w:rsidRPr="00605893">
        <w:rPr>
          <w:rFonts w:ascii="Times New Roman" w:hAnsi="Times New Roman" w:cs="Times New Roman"/>
          <w:i/>
          <w:sz w:val="28"/>
          <w:szCs w:val="28"/>
          <w:lang w:val="kk-KZ"/>
        </w:rPr>
        <w:t>ы</w:t>
      </w:r>
      <w:r>
        <w:rPr>
          <w:rFonts w:ascii="Times New Roman" w:hAnsi="Times New Roman" w:cs="Times New Roman"/>
          <w:i/>
          <w:sz w:val="28"/>
          <w:szCs w:val="28"/>
          <w:lang w:val="kk-KZ"/>
        </w:rPr>
        <w:t xml:space="preserve"> көздейді</w:t>
      </w:r>
      <w:r w:rsidRPr="00605893">
        <w:rPr>
          <w:rFonts w:ascii="Times New Roman" w:hAnsi="Times New Roman" w:cs="Times New Roman"/>
          <w:i/>
          <w:sz w:val="28"/>
          <w:szCs w:val="28"/>
          <w:lang w:val="kk-KZ"/>
        </w:rPr>
        <w:t>:</w:t>
      </w:r>
    </w:p>
    <w:p w:rsidR="00764066" w:rsidRPr="00605893" w:rsidRDefault="00764066" w:rsidP="002871D7">
      <w:pPr>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sz w:val="28"/>
          <w:szCs w:val="28"/>
          <w:lang w:val="kk-KZ"/>
        </w:rPr>
        <w:t>-    Оқушылардың білім, іскерлік және дағдылардың сапасын бақылау.</w:t>
      </w:r>
    </w:p>
    <w:p w:rsidR="00764066" w:rsidRPr="00605893" w:rsidRDefault="00764066" w:rsidP="002871D7">
      <w:pPr>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sz w:val="28"/>
          <w:szCs w:val="28"/>
          <w:lang w:val="kk-KZ"/>
        </w:rPr>
        <w:t>-  Мұғалімге нұсқаулар беру.</w:t>
      </w:r>
    </w:p>
    <w:p w:rsidR="00764066" w:rsidRPr="00605893" w:rsidRDefault="00764066" w:rsidP="002871D7">
      <w:pPr>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sz w:val="28"/>
          <w:szCs w:val="28"/>
          <w:lang w:val="kk-KZ"/>
        </w:rPr>
        <w:t>-  Педагогикалық шеберлікке жетуге көмектесу.</w:t>
      </w:r>
    </w:p>
    <w:p w:rsidR="00764066" w:rsidRPr="00605893" w:rsidRDefault="00764066" w:rsidP="002871D7">
      <w:pPr>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sz w:val="28"/>
          <w:szCs w:val="28"/>
          <w:lang w:val="kk-KZ"/>
        </w:rPr>
        <w:t>-  Мұғалімнің жетістігі мен кемшіліктерінің себептерін анықтау, кемшіліктерді жоюға көмектесу.</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sidRPr="00605893">
        <w:rPr>
          <w:rFonts w:ascii="Times New Roman" w:hAnsi="Times New Roman" w:cs="Times New Roman"/>
          <w:sz w:val="28"/>
          <w:szCs w:val="28"/>
          <w:lang w:val="kk-KZ"/>
        </w:rPr>
        <w:t>-  Мұғалімнің атқаратын жұмыстарын белгілеу.</w:t>
      </w:r>
    </w:p>
    <w:p w:rsidR="00764066" w:rsidRPr="000B7B39" w:rsidRDefault="00764066" w:rsidP="002871D7">
      <w:pPr>
        <w:spacing w:after="0" w:line="240" w:lineRule="auto"/>
        <w:ind w:right="-57" w:firstLine="567"/>
        <w:jc w:val="both"/>
        <w:rPr>
          <w:rFonts w:ascii="Times New Roman" w:hAnsi="Times New Roman" w:cs="Times New Roman"/>
          <w:sz w:val="28"/>
          <w:szCs w:val="28"/>
          <w:lang w:val="kk-KZ"/>
        </w:rPr>
      </w:pPr>
      <w:r w:rsidRPr="000B7B39">
        <w:rPr>
          <w:rFonts w:ascii="Times New Roman" w:hAnsi="Times New Roman" w:cs="Times New Roman"/>
          <w:sz w:val="28"/>
          <w:szCs w:val="28"/>
          <w:lang w:val="kk-KZ"/>
        </w:rPr>
        <w:t xml:space="preserve">Педагогикалық талдау параметрлік, тақырыптық және қорытынды талдаулар болып бөлінеді. </w:t>
      </w:r>
    </w:p>
    <w:p w:rsidR="00764066" w:rsidRPr="000B7B39" w:rsidRDefault="00764066" w:rsidP="002871D7">
      <w:pPr>
        <w:spacing w:after="0" w:line="240" w:lineRule="auto"/>
        <w:ind w:right="-57" w:firstLine="567"/>
        <w:jc w:val="both"/>
        <w:rPr>
          <w:rFonts w:ascii="Times New Roman" w:hAnsi="Times New Roman" w:cs="Times New Roman"/>
          <w:sz w:val="28"/>
          <w:szCs w:val="28"/>
          <w:lang w:val="kk-KZ"/>
        </w:rPr>
      </w:pPr>
      <w:r w:rsidRPr="00753952">
        <w:rPr>
          <w:rFonts w:ascii="Times New Roman" w:hAnsi="Times New Roman" w:cs="Times New Roman"/>
          <w:b/>
          <w:sz w:val="28"/>
          <w:szCs w:val="28"/>
          <w:lang w:val="kk-KZ"/>
        </w:rPr>
        <w:t>Параметрлік талдаулар</w:t>
      </w:r>
      <w:r w:rsidRPr="000B7B39">
        <w:rPr>
          <w:rFonts w:ascii="Times New Roman" w:hAnsi="Times New Roman" w:cs="Times New Roman"/>
          <w:sz w:val="28"/>
          <w:szCs w:val="28"/>
          <w:lang w:val="kk-KZ"/>
        </w:rPr>
        <w:t xml:space="preserve"> білім беру процесі ақпараттары негізінде байқалатын құбылыстардың себеп-салдарын анықтауға мүмкіндік береді. Параметрлік талдау жасауда мектеп директоры мен оның орынбасарлары сабақтарға және сыныптан тыс сабақтарға қатысуды жоспарлайды. Параметрлік талдау нәтижелерін тіркеп, оларды жүйелеу және саналы меңгеру тақырыптық педагогикалық талдауға өтуді негіздейді.  </w:t>
      </w:r>
    </w:p>
    <w:p w:rsidR="00764066" w:rsidRPr="000B7B39" w:rsidRDefault="00764066" w:rsidP="002871D7">
      <w:pPr>
        <w:spacing w:after="0" w:line="240" w:lineRule="auto"/>
        <w:ind w:right="-57" w:firstLine="567"/>
        <w:jc w:val="both"/>
        <w:rPr>
          <w:rFonts w:ascii="Times New Roman" w:hAnsi="Times New Roman" w:cs="Times New Roman"/>
          <w:sz w:val="28"/>
          <w:szCs w:val="28"/>
          <w:lang w:val="kk-KZ"/>
        </w:rPr>
      </w:pPr>
      <w:r w:rsidRPr="00753952">
        <w:rPr>
          <w:rFonts w:ascii="Times New Roman" w:hAnsi="Times New Roman" w:cs="Times New Roman"/>
          <w:b/>
          <w:sz w:val="28"/>
          <w:szCs w:val="28"/>
          <w:lang w:val="kk-KZ"/>
        </w:rPr>
        <w:t>Тақырыптық талдау</w:t>
      </w:r>
      <w:r w:rsidRPr="000B7B39">
        <w:rPr>
          <w:rFonts w:ascii="Times New Roman" w:hAnsi="Times New Roman" w:cs="Times New Roman"/>
          <w:i/>
          <w:sz w:val="28"/>
          <w:szCs w:val="28"/>
          <w:lang w:val="kk-KZ"/>
        </w:rPr>
        <w:t xml:space="preserve"> </w:t>
      </w:r>
      <w:r w:rsidRPr="000B7B39">
        <w:rPr>
          <w:rFonts w:ascii="Times New Roman" w:hAnsi="Times New Roman" w:cs="Times New Roman"/>
          <w:sz w:val="28"/>
          <w:szCs w:val="28"/>
          <w:lang w:val="kk-KZ"/>
        </w:rPr>
        <w:t xml:space="preserve">педагогикалық процестердің өзіндік компоненттері бойынша іс-әрекет барысында алынған нәтижелерді талдау барысында тұрақты, қайталанып отыратын байланыстарды, тенденцияларды анықтауға ықпал етеді. Параметрлік талдау бір сабақ немесе бір тәрбиелік шаралар бойынша жүргізілетін болса, тақырыптық талдау сабақтар немесе шаралар жүйесі бойынша жүргізіледі. </w:t>
      </w:r>
    </w:p>
    <w:p w:rsidR="00764066" w:rsidRPr="000B7B39" w:rsidRDefault="00764066" w:rsidP="002871D7">
      <w:pPr>
        <w:spacing w:after="0" w:line="240" w:lineRule="auto"/>
        <w:ind w:right="-57" w:firstLine="567"/>
        <w:jc w:val="both"/>
        <w:rPr>
          <w:rFonts w:ascii="Times New Roman" w:hAnsi="Times New Roman" w:cs="Times New Roman"/>
          <w:sz w:val="28"/>
          <w:szCs w:val="28"/>
          <w:lang w:val="kk-KZ"/>
        </w:rPr>
      </w:pPr>
      <w:r w:rsidRPr="00753952">
        <w:rPr>
          <w:rFonts w:ascii="Times New Roman" w:hAnsi="Times New Roman" w:cs="Times New Roman"/>
          <w:b/>
          <w:sz w:val="28"/>
          <w:szCs w:val="28"/>
          <w:lang w:val="kk-KZ"/>
        </w:rPr>
        <w:t>Қорытынды талдау</w:t>
      </w:r>
      <w:r w:rsidRPr="000B7B39">
        <w:rPr>
          <w:rFonts w:ascii="Times New Roman" w:hAnsi="Times New Roman" w:cs="Times New Roman"/>
          <w:sz w:val="28"/>
          <w:szCs w:val="28"/>
          <w:lang w:val="kk-KZ"/>
        </w:rPr>
        <w:t xml:space="preserve"> тоқсан, жартыжылдық, оқу жылы соңында жүргізіліп, негізгі нәтижелерді анықтауға бағытталады. </w:t>
      </w:r>
    </w:p>
    <w:p w:rsidR="00764066" w:rsidRPr="00A71A91" w:rsidRDefault="00764066" w:rsidP="002871D7">
      <w:pPr>
        <w:spacing w:after="0" w:line="240" w:lineRule="auto"/>
        <w:ind w:right="-57" w:firstLine="567"/>
        <w:jc w:val="both"/>
        <w:rPr>
          <w:rFonts w:ascii="Times New Roman" w:hAnsi="Times New Roman" w:cs="Times New Roman"/>
          <w:sz w:val="28"/>
          <w:szCs w:val="28"/>
          <w:lang w:val="kk-KZ"/>
        </w:rPr>
      </w:pPr>
      <w:r w:rsidRPr="00A71A91">
        <w:rPr>
          <w:rFonts w:ascii="Times New Roman" w:hAnsi="Times New Roman" w:cs="Times New Roman"/>
          <w:sz w:val="28"/>
          <w:szCs w:val="28"/>
          <w:lang w:val="kk-KZ"/>
        </w:rPr>
        <w:t xml:space="preserve">Педагогикалық талдаудың негізгі объектілерінің бірі – сабақ болып табылады. Сабақты талдау толық, қысқа және аспектілі талдаулар болып бөлінеді. </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sidRPr="00A71A91">
        <w:rPr>
          <w:rFonts w:ascii="Times New Roman" w:hAnsi="Times New Roman" w:cs="Times New Roman"/>
          <w:b/>
          <w:sz w:val="28"/>
          <w:szCs w:val="28"/>
          <w:lang w:val="kk-KZ"/>
        </w:rPr>
        <w:t>Сабақты толық педагогикалық талдауда</w:t>
      </w:r>
      <w:r w:rsidRPr="00A71A91">
        <w:rPr>
          <w:rFonts w:ascii="Times New Roman" w:hAnsi="Times New Roman" w:cs="Times New Roman"/>
          <w:sz w:val="28"/>
          <w:szCs w:val="28"/>
          <w:lang w:val="kk-KZ"/>
        </w:rPr>
        <w:t xml:space="preserve"> сабақтың барлық элементтері мен мүмкіндіктері қамтылады. Мұндай талдаулар еңбек жолын жаңа бастаған мұғалімдердің немесе проблемалы мұғалімдердің жұмысын талдауда қолданылады. </w:t>
      </w:r>
    </w:p>
    <w:p w:rsidR="00764066" w:rsidRPr="00753952"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b/>
          <w:sz w:val="28"/>
          <w:szCs w:val="28"/>
          <w:lang w:val="kk-KZ"/>
        </w:rPr>
        <w:t xml:space="preserve">Қысқаша талдау </w:t>
      </w:r>
      <w:r w:rsidR="00A80120" w:rsidRPr="00605893">
        <w:rPr>
          <w:rFonts w:ascii="Times New Roman" w:hAnsi="Times New Roman" w:cs="Times New Roman"/>
          <w:color w:val="000000"/>
          <w:sz w:val="28"/>
          <w:szCs w:val="28"/>
          <w:lang w:val="kk-KZ"/>
        </w:rPr>
        <w:t>–</w:t>
      </w:r>
      <w:r w:rsidRPr="00BA1A9B">
        <w:rPr>
          <w:rFonts w:ascii="Times New Roman" w:eastAsia="Times New Roman" w:hAnsi="Times New Roman" w:cs="Times New Roman"/>
          <w:b/>
          <w:sz w:val="28"/>
          <w:szCs w:val="28"/>
          <w:lang w:val="kk-KZ"/>
        </w:rPr>
        <w:t xml:space="preserve"> </w:t>
      </w:r>
      <w:r w:rsidRPr="00BA1A9B">
        <w:rPr>
          <w:rFonts w:ascii="Times New Roman" w:eastAsia="Times New Roman" w:hAnsi="Times New Roman" w:cs="Times New Roman"/>
          <w:sz w:val="28"/>
          <w:szCs w:val="28"/>
          <w:lang w:val="kk-KZ"/>
        </w:rPr>
        <w:t xml:space="preserve"> сабақтан соң тез арада жүргізіледі, бірақ толық соңғысы деп айтылмайды. Ол басқа талдауларға жол ашады. Сабақ бақыланады, сабақтың мақсатына жеткен жетпегендігі бағаланады және болжанға нәтижемен жұмыстан соңғы нәтиже салыстырылады. </w:t>
      </w:r>
    </w:p>
    <w:p w:rsidR="00764066" w:rsidRPr="00A71A91" w:rsidRDefault="00764066" w:rsidP="002871D7">
      <w:pPr>
        <w:spacing w:after="0" w:line="240" w:lineRule="auto"/>
        <w:ind w:right="-57" w:firstLine="567"/>
        <w:jc w:val="both"/>
        <w:rPr>
          <w:rFonts w:ascii="Times New Roman" w:hAnsi="Times New Roman" w:cs="Times New Roman"/>
          <w:sz w:val="28"/>
          <w:szCs w:val="28"/>
          <w:lang w:val="kk-KZ"/>
        </w:rPr>
      </w:pPr>
      <w:r w:rsidRPr="00753952">
        <w:rPr>
          <w:rFonts w:ascii="Times New Roman" w:hAnsi="Times New Roman" w:cs="Times New Roman"/>
          <w:sz w:val="28"/>
          <w:szCs w:val="28"/>
          <w:lang w:val="kk-KZ"/>
        </w:rPr>
        <w:t>Сабақты қысқа талдау</w:t>
      </w:r>
      <w:r w:rsidRPr="00A71A91">
        <w:rPr>
          <w:rFonts w:ascii="Times New Roman" w:hAnsi="Times New Roman" w:cs="Times New Roman"/>
          <w:sz w:val="28"/>
          <w:szCs w:val="28"/>
          <w:lang w:val="kk-KZ"/>
        </w:rPr>
        <w:t xml:space="preserve"> мұғалім тұлғасын, әдістемелік және басқару ерекшеліктерін жақсы білуді қажет етеді. </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sidRPr="00A71A91">
        <w:rPr>
          <w:rFonts w:ascii="Times New Roman" w:hAnsi="Times New Roman" w:cs="Times New Roman"/>
          <w:b/>
          <w:sz w:val="28"/>
          <w:szCs w:val="28"/>
          <w:lang w:val="kk-KZ"/>
        </w:rPr>
        <w:t>Аспектілік талдау</w:t>
      </w:r>
      <w:r w:rsidRPr="00A71A91">
        <w:rPr>
          <w:rFonts w:ascii="Times New Roman" w:hAnsi="Times New Roman" w:cs="Times New Roman"/>
          <w:sz w:val="28"/>
          <w:szCs w:val="28"/>
          <w:lang w:val="kk-KZ"/>
        </w:rPr>
        <w:t xml:space="preserve"> сабақтың белгілі бір аспектісін зерттеуге бағытталады. Сонымен бірге мектеп директоры тәрбиелік шараларды да талдауға көңіл бөлуі қажет. </w:t>
      </w:r>
    </w:p>
    <w:p w:rsidR="00764066" w:rsidRPr="00BA1A9B" w:rsidRDefault="00764066" w:rsidP="002871D7">
      <w:pPr>
        <w:spacing w:after="0" w:line="240" w:lineRule="auto"/>
        <w:ind w:right="-57" w:firstLine="567"/>
        <w:jc w:val="both"/>
        <w:rPr>
          <w:rFonts w:ascii="Times New Roman" w:eastAsia="Times New Roman" w:hAnsi="Times New Roman" w:cs="Times New Roman"/>
          <w:b/>
          <w:sz w:val="28"/>
          <w:szCs w:val="28"/>
          <w:lang w:val="kk-KZ"/>
        </w:rPr>
      </w:pPr>
      <w:r w:rsidRPr="00753952">
        <w:rPr>
          <w:rFonts w:ascii="Times New Roman" w:eastAsia="Times New Roman" w:hAnsi="Times New Roman" w:cs="Times New Roman"/>
          <w:sz w:val="28"/>
          <w:szCs w:val="28"/>
          <w:lang w:val="kk-KZ"/>
        </w:rPr>
        <w:t>Аспектілі талдауда</w:t>
      </w:r>
      <w:r>
        <w:rPr>
          <w:rFonts w:ascii="Times New Roman" w:eastAsia="Times New Roman" w:hAnsi="Times New Roman" w:cs="Times New Roman"/>
          <w:sz w:val="28"/>
          <w:szCs w:val="28"/>
          <w:lang w:val="kk-KZ"/>
        </w:rPr>
        <w:t xml:space="preserve">  сабақтың бір аспек</w:t>
      </w:r>
      <w:r w:rsidRPr="00BA1A9B">
        <w:rPr>
          <w:rFonts w:ascii="Times New Roman" w:eastAsia="Times New Roman" w:hAnsi="Times New Roman" w:cs="Times New Roman"/>
          <w:sz w:val="28"/>
          <w:szCs w:val="28"/>
          <w:lang w:val="kk-KZ"/>
        </w:rPr>
        <w:t>тісіне назар аударылады</w:t>
      </w:r>
      <w:r>
        <w:rPr>
          <w:rFonts w:ascii="Times New Roman" w:eastAsia="Times New Roman" w:hAnsi="Times New Roman" w:cs="Times New Roman"/>
          <w:sz w:val="28"/>
          <w:szCs w:val="28"/>
          <w:lang w:val="kk-KZ"/>
        </w:rPr>
        <w:t>:</w:t>
      </w:r>
      <w:r w:rsidRPr="00BA1A9B">
        <w:rPr>
          <w:rFonts w:ascii="Times New Roman" w:eastAsia="Times New Roman" w:hAnsi="Times New Roman" w:cs="Times New Roman"/>
          <w:b/>
          <w:sz w:val="28"/>
          <w:szCs w:val="28"/>
          <w:lang w:val="kk-KZ"/>
        </w:rPr>
        <w:t xml:space="preserve"> </w:t>
      </w:r>
    </w:p>
    <w:p w:rsidR="00764066" w:rsidRPr="00BA1A9B" w:rsidRDefault="00764066" w:rsidP="006D2C64">
      <w:pPr>
        <w:numPr>
          <w:ilvl w:val="0"/>
          <w:numId w:val="179"/>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мақсаты.</w:t>
      </w:r>
    </w:p>
    <w:p w:rsidR="00764066" w:rsidRPr="00BA1A9B" w:rsidRDefault="00764066" w:rsidP="006D2C64">
      <w:pPr>
        <w:numPr>
          <w:ilvl w:val="0"/>
          <w:numId w:val="179"/>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құрылымы және ұйымдастырылуы.</w:t>
      </w:r>
    </w:p>
    <w:p w:rsidR="00764066" w:rsidRPr="00BA1A9B" w:rsidRDefault="00764066" w:rsidP="006D2C64">
      <w:pPr>
        <w:numPr>
          <w:ilvl w:val="0"/>
          <w:numId w:val="179"/>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мазмұны.</w:t>
      </w:r>
    </w:p>
    <w:p w:rsidR="00764066" w:rsidRPr="00BA1A9B" w:rsidRDefault="00764066" w:rsidP="006D2C64">
      <w:pPr>
        <w:numPr>
          <w:ilvl w:val="0"/>
          <w:numId w:val="179"/>
        </w:numPr>
        <w:spacing w:after="0" w:line="240" w:lineRule="auto"/>
        <w:ind w:left="0"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Сабақта оқытушының іс -</w:t>
      </w:r>
      <w:r w:rsidRPr="00BA1A9B">
        <w:rPr>
          <w:rFonts w:ascii="Times New Roman" w:eastAsia="Times New Roman" w:hAnsi="Times New Roman" w:cs="Times New Roman"/>
          <w:sz w:val="28"/>
          <w:szCs w:val="28"/>
          <w:lang w:val="kk-KZ"/>
        </w:rPr>
        <w:t>әрекеті.</w:t>
      </w:r>
    </w:p>
    <w:p w:rsidR="00764066" w:rsidRPr="00BA1A9B" w:rsidRDefault="00764066" w:rsidP="006D2C64">
      <w:pPr>
        <w:numPr>
          <w:ilvl w:val="0"/>
          <w:numId w:val="179"/>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Үй тапсырмасы.</w:t>
      </w:r>
    </w:p>
    <w:p w:rsidR="00764066" w:rsidRPr="00BA1A9B" w:rsidRDefault="00764066" w:rsidP="006D2C64">
      <w:pPr>
        <w:numPr>
          <w:ilvl w:val="0"/>
          <w:numId w:val="179"/>
        </w:numPr>
        <w:spacing w:after="0" w:line="240" w:lineRule="auto"/>
        <w:ind w:left="0"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Сабақтың санитарлық -</w:t>
      </w:r>
      <w:r w:rsidRPr="00BA1A9B">
        <w:rPr>
          <w:rFonts w:ascii="Times New Roman" w:eastAsia="Times New Roman" w:hAnsi="Times New Roman" w:cs="Times New Roman"/>
          <w:sz w:val="28"/>
          <w:szCs w:val="28"/>
          <w:lang w:val="kk-KZ"/>
        </w:rPr>
        <w:t>гигиеналық талаптары.</w:t>
      </w:r>
    </w:p>
    <w:p w:rsidR="00764066" w:rsidRPr="004A288C" w:rsidRDefault="00764066" w:rsidP="006D2C64">
      <w:pPr>
        <w:numPr>
          <w:ilvl w:val="0"/>
          <w:numId w:val="179"/>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психологиялық аспектілері.</w:t>
      </w:r>
    </w:p>
    <w:p w:rsidR="00764066" w:rsidRDefault="00764066" w:rsidP="002871D7">
      <w:pPr>
        <w:spacing w:after="0" w:line="240" w:lineRule="auto"/>
        <w:ind w:right="-57" w:firstLine="567"/>
        <w:jc w:val="both"/>
        <w:rPr>
          <w:rFonts w:ascii="Times New Roman" w:eastAsia="Times New Roman" w:hAnsi="Times New Roman" w:cs="Times New Roman"/>
          <w:b/>
          <w:sz w:val="28"/>
          <w:szCs w:val="28"/>
          <w:lang w:val="kk-KZ"/>
        </w:rPr>
      </w:pPr>
      <w:r w:rsidRPr="00BA1A9B">
        <w:rPr>
          <w:rFonts w:ascii="Times New Roman" w:eastAsia="Times New Roman" w:hAnsi="Times New Roman" w:cs="Times New Roman"/>
          <w:b/>
          <w:sz w:val="28"/>
          <w:szCs w:val="28"/>
          <w:lang w:val="kk-KZ"/>
        </w:rPr>
        <w:t>Сабақты толық талдау</w:t>
      </w:r>
      <w:r>
        <w:rPr>
          <w:rFonts w:ascii="Times New Roman" w:eastAsia="Times New Roman" w:hAnsi="Times New Roman" w:cs="Times New Roman"/>
          <w:b/>
          <w:sz w:val="28"/>
          <w:szCs w:val="28"/>
          <w:lang w:val="kk-KZ"/>
        </w:rPr>
        <w:t>:</w:t>
      </w:r>
    </w:p>
    <w:p w:rsidR="00764066" w:rsidRDefault="00764066" w:rsidP="006D2C64">
      <w:pPr>
        <w:numPr>
          <w:ilvl w:val="0"/>
          <w:numId w:val="171"/>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мақсат</w:t>
      </w:r>
      <w:r>
        <w:rPr>
          <w:rFonts w:ascii="Times New Roman" w:eastAsia="Times New Roman" w:hAnsi="Times New Roman" w:cs="Times New Roman"/>
          <w:sz w:val="28"/>
          <w:szCs w:val="28"/>
          <w:lang w:val="kk-KZ"/>
        </w:rPr>
        <w:t>ының негізділігі және дұрыстығы.</w:t>
      </w:r>
    </w:p>
    <w:p w:rsidR="00764066" w:rsidRPr="00BA1A9B" w:rsidRDefault="00764066" w:rsidP="006D2C64">
      <w:pPr>
        <w:numPr>
          <w:ilvl w:val="0"/>
          <w:numId w:val="171"/>
        </w:numPr>
        <w:spacing w:after="0" w:line="240" w:lineRule="auto"/>
        <w:ind w:left="0"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Бағдарламалық талаптар.</w:t>
      </w:r>
    </w:p>
    <w:p w:rsidR="00764066" w:rsidRPr="00BA1A9B" w:rsidRDefault="00764066" w:rsidP="006D2C64">
      <w:pPr>
        <w:numPr>
          <w:ilvl w:val="0"/>
          <w:numId w:val="171"/>
        </w:numPr>
        <w:spacing w:after="0" w:line="240" w:lineRule="auto"/>
        <w:ind w:left="0"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Материалдар мазмұны.</w:t>
      </w:r>
    </w:p>
    <w:p w:rsidR="00764066" w:rsidRPr="00BA1A9B" w:rsidRDefault="00764066" w:rsidP="006D2C64">
      <w:pPr>
        <w:numPr>
          <w:ilvl w:val="0"/>
          <w:numId w:val="171"/>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Қажетті білімдер деңгей</w:t>
      </w:r>
      <w:r>
        <w:rPr>
          <w:rFonts w:ascii="Times New Roman" w:eastAsia="Times New Roman" w:hAnsi="Times New Roman" w:cs="Times New Roman"/>
          <w:sz w:val="28"/>
          <w:szCs w:val="28"/>
          <w:lang w:val="kk-KZ"/>
        </w:rPr>
        <w:t>і және қатысушылардың іскерлігі.</w:t>
      </w:r>
    </w:p>
    <w:p w:rsidR="00764066" w:rsidRPr="00BA1A9B" w:rsidRDefault="00764066" w:rsidP="006D2C64">
      <w:pPr>
        <w:numPr>
          <w:ilvl w:val="0"/>
          <w:numId w:val="171"/>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Сол тақырыпқа байланысты сабақ жүйесі</w:t>
      </w:r>
      <w:r>
        <w:rPr>
          <w:rFonts w:ascii="Times New Roman" w:eastAsia="Times New Roman" w:hAnsi="Times New Roman" w:cs="Times New Roman"/>
          <w:sz w:val="28"/>
          <w:szCs w:val="28"/>
          <w:lang w:val="kk-KZ"/>
        </w:rPr>
        <w:t>ндегі сабақ орны.</w:t>
      </w:r>
    </w:p>
    <w:p w:rsidR="00764066" w:rsidRPr="00BA1A9B" w:rsidRDefault="00764066" w:rsidP="006D2C64">
      <w:pPr>
        <w:numPr>
          <w:ilvl w:val="0"/>
          <w:numId w:val="171"/>
        </w:numPr>
        <w:spacing w:after="0" w:line="240" w:lineRule="auto"/>
        <w:ind w:left="0"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Сыныптың даярлығы.</w:t>
      </w:r>
    </w:p>
    <w:p w:rsidR="00764066" w:rsidRDefault="00764066" w:rsidP="006D2C64">
      <w:pPr>
        <w:numPr>
          <w:ilvl w:val="0"/>
          <w:numId w:val="171"/>
        </w:numPr>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О</w:t>
      </w:r>
      <w:r>
        <w:rPr>
          <w:rFonts w:ascii="Times New Roman" w:eastAsia="Times New Roman" w:hAnsi="Times New Roman" w:cs="Times New Roman"/>
          <w:sz w:val="28"/>
          <w:szCs w:val="28"/>
          <w:lang w:val="kk-KZ"/>
        </w:rPr>
        <w:t>қытудың соңғы нәтижесін бағалау.</w:t>
      </w:r>
    </w:p>
    <w:p w:rsidR="00764066" w:rsidRPr="00753952"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753952">
        <w:rPr>
          <w:rFonts w:ascii="Times New Roman" w:eastAsia="Times New Roman" w:hAnsi="Times New Roman" w:cs="Times New Roman"/>
          <w:b/>
          <w:sz w:val="28"/>
          <w:szCs w:val="28"/>
          <w:lang w:val="kk-KZ"/>
        </w:rPr>
        <w:t xml:space="preserve">Құрылымдық талдау – </w:t>
      </w:r>
      <w:r w:rsidRPr="00753952">
        <w:rPr>
          <w:rFonts w:ascii="Times New Roman" w:eastAsia="Times New Roman" w:hAnsi="Times New Roman" w:cs="Times New Roman"/>
          <w:sz w:val="28"/>
          <w:szCs w:val="28"/>
          <w:lang w:val="kk-KZ"/>
        </w:rPr>
        <w:t xml:space="preserve">барлық талдаулардың негізі болып табылады және қысқаша талдаудың артынша жүргізіледі. Ол сабақ элементтері </w:t>
      </w:r>
      <w:r w:rsidR="00A80120">
        <w:rPr>
          <w:rFonts w:ascii="Times New Roman" w:eastAsia="Times New Roman" w:hAnsi="Times New Roman" w:cs="Times New Roman"/>
          <w:sz w:val="28"/>
          <w:szCs w:val="28"/>
          <w:lang w:val="kk-KZ"/>
        </w:rPr>
        <w:t>арасындағы логикалық байланысты</w:t>
      </w:r>
      <w:r w:rsidRPr="00753952">
        <w:rPr>
          <w:rFonts w:ascii="Times New Roman" w:eastAsia="Times New Roman" w:hAnsi="Times New Roman" w:cs="Times New Roman"/>
          <w:sz w:val="28"/>
          <w:szCs w:val="28"/>
          <w:lang w:val="kk-KZ"/>
        </w:rPr>
        <w:t xml:space="preserve"> және сабақтың құрылымының байланысын анықтайды және сабақтың басым кезеңдерін бөліп қарастырады. </w:t>
      </w:r>
    </w:p>
    <w:p w:rsidR="00764066" w:rsidRPr="00127CFE" w:rsidRDefault="00764066" w:rsidP="002871D7">
      <w:pPr>
        <w:pStyle w:val="a6"/>
        <w:spacing w:after="0" w:line="240" w:lineRule="auto"/>
        <w:ind w:left="0" w:right="-57" w:firstLine="567"/>
        <w:jc w:val="both"/>
        <w:rPr>
          <w:rFonts w:ascii="Times New Roman" w:eastAsia="Times New Roman" w:hAnsi="Times New Roman" w:cs="Times New Roman"/>
          <w:sz w:val="28"/>
          <w:szCs w:val="28"/>
          <w:lang w:val="kk-KZ"/>
        </w:rPr>
      </w:pPr>
      <w:r w:rsidRPr="00753952">
        <w:rPr>
          <w:rFonts w:ascii="Times New Roman" w:eastAsia="Times New Roman" w:hAnsi="Times New Roman" w:cs="Times New Roman"/>
          <w:sz w:val="28"/>
          <w:szCs w:val="28"/>
          <w:lang w:val="kk-KZ"/>
        </w:rPr>
        <w:t>Талдау аспектілері</w:t>
      </w:r>
      <w:r w:rsidRPr="00753952">
        <w:rPr>
          <w:rFonts w:ascii="Times New Roman" w:eastAsia="Times New Roman" w:hAnsi="Times New Roman" w:cs="Times New Roman"/>
          <w:b/>
          <w:sz w:val="28"/>
          <w:szCs w:val="28"/>
          <w:lang w:val="kk-KZ"/>
        </w:rPr>
        <w:t xml:space="preserve">  </w:t>
      </w:r>
      <w:r w:rsidRPr="00753952">
        <w:rPr>
          <w:rFonts w:ascii="Times New Roman" w:eastAsia="Times New Roman" w:hAnsi="Times New Roman" w:cs="Times New Roman"/>
          <w:sz w:val="28"/>
          <w:szCs w:val="28"/>
          <w:lang w:val="kk-KZ"/>
        </w:rPr>
        <w:t xml:space="preserve">құрылымдық талдау негізінде пайда болады. </w:t>
      </w:r>
    </w:p>
    <w:p w:rsidR="00764066" w:rsidRPr="00BA1A9B" w:rsidRDefault="00764066" w:rsidP="002871D7">
      <w:pPr>
        <w:spacing w:after="0"/>
        <w:ind w:right="-57"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Сабақтың ұйымдастырылуын</w:t>
      </w:r>
      <w:r w:rsidRPr="00BA1A9B">
        <w:rPr>
          <w:rFonts w:ascii="Times New Roman" w:eastAsia="Times New Roman" w:hAnsi="Times New Roman" w:cs="Times New Roman"/>
          <w:b/>
          <w:sz w:val="28"/>
          <w:szCs w:val="28"/>
          <w:lang w:val="kk-KZ"/>
        </w:rPr>
        <w:t xml:space="preserve"> және құрылымы</w:t>
      </w:r>
      <w:r>
        <w:rPr>
          <w:rFonts w:ascii="Times New Roman" w:eastAsia="Times New Roman" w:hAnsi="Times New Roman" w:cs="Times New Roman"/>
          <w:b/>
          <w:sz w:val="28"/>
          <w:szCs w:val="28"/>
          <w:lang w:val="kk-KZ"/>
        </w:rPr>
        <w:t>н талдау:</w:t>
      </w:r>
    </w:p>
    <w:p w:rsidR="00764066" w:rsidRPr="00BA1A9B" w:rsidRDefault="00764066" w:rsidP="006D2C64">
      <w:pPr>
        <w:numPr>
          <w:ilvl w:val="0"/>
          <w:numId w:val="172"/>
        </w:numPr>
        <w:tabs>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мақсаты мен типіне  сабақтың құрылымының сай келуі.</w:t>
      </w:r>
    </w:p>
    <w:p w:rsidR="00764066" w:rsidRPr="00BA1A9B" w:rsidRDefault="00764066" w:rsidP="006D2C64">
      <w:pPr>
        <w:numPr>
          <w:ilvl w:val="0"/>
          <w:numId w:val="172"/>
        </w:numPr>
        <w:tabs>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 кезеңдерінің байланысы және  логикалық жүйелілік.</w:t>
      </w:r>
    </w:p>
    <w:p w:rsidR="00764066" w:rsidRPr="00BA1A9B" w:rsidRDefault="00764066" w:rsidP="006D2C64">
      <w:pPr>
        <w:numPr>
          <w:ilvl w:val="0"/>
          <w:numId w:val="172"/>
        </w:numPr>
        <w:tabs>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кезеңдері бойынша уақыттың бөлінуі.</w:t>
      </w:r>
    </w:p>
    <w:p w:rsidR="00764066" w:rsidRPr="00BA1A9B" w:rsidRDefault="00764066" w:rsidP="006D2C64">
      <w:pPr>
        <w:numPr>
          <w:ilvl w:val="0"/>
          <w:numId w:val="172"/>
        </w:numPr>
        <w:tabs>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Құрылғылардың және бөлменің сабаққа л</w:t>
      </w:r>
      <w:r w:rsidR="00A80120">
        <w:rPr>
          <w:rFonts w:ascii="Times New Roman" w:eastAsia="Times New Roman" w:hAnsi="Times New Roman" w:cs="Times New Roman"/>
          <w:sz w:val="28"/>
          <w:szCs w:val="28"/>
          <w:lang w:val="kk-KZ"/>
        </w:rPr>
        <w:t>а</w:t>
      </w:r>
      <w:r w:rsidRPr="00BA1A9B">
        <w:rPr>
          <w:rFonts w:ascii="Times New Roman" w:eastAsia="Times New Roman" w:hAnsi="Times New Roman" w:cs="Times New Roman"/>
          <w:sz w:val="28"/>
          <w:szCs w:val="28"/>
          <w:lang w:val="kk-KZ"/>
        </w:rPr>
        <w:t>йықты жабдықталуы.</w:t>
      </w:r>
    </w:p>
    <w:p w:rsidR="00764066" w:rsidRPr="00BA1A9B" w:rsidRDefault="009F3658" w:rsidP="006D2C64">
      <w:pPr>
        <w:numPr>
          <w:ilvl w:val="0"/>
          <w:numId w:val="172"/>
        </w:numPr>
        <w:tabs>
          <w:tab w:val="left" w:pos="851"/>
        </w:tabs>
        <w:spacing w:after="0" w:line="240" w:lineRule="auto"/>
        <w:ind w:left="0"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Қатысушылардың және оқытушының </w:t>
      </w:r>
      <w:r w:rsidR="00764066" w:rsidRPr="00BA1A9B">
        <w:rPr>
          <w:rFonts w:ascii="Times New Roman" w:eastAsia="Times New Roman" w:hAnsi="Times New Roman" w:cs="Times New Roman"/>
          <w:sz w:val="28"/>
          <w:szCs w:val="28"/>
          <w:lang w:val="kk-KZ"/>
        </w:rPr>
        <w:t>жұмысының ғылыми ұйымдастырылуы.</w:t>
      </w:r>
    </w:p>
    <w:p w:rsidR="00764066" w:rsidRPr="00BA1A9B" w:rsidRDefault="00764066" w:rsidP="006D2C64">
      <w:pPr>
        <w:numPr>
          <w:ilvl w:val="0"/>
          <w:numId w:val="172"/>
        </w:numPr>
        <w:tabs>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Сабақтың басынан аяғына дейінгі ұйымдастырылуы.</w:t>
      </w:r>
    </w:p>
    <w:p w:rsidR="00764066" w:rsidRPr="00BA1A9B" w:rsidRDefault="00764066" w:rsidP="006D2C64">
      <w:pPr>
        <w:numPr>
          <w:ilvl w:val="0"/>
          <w:numId w:val="172"/>
        </w:numPr>
        <w:tabs>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Жоспардың мазмұны және оның орындалу деңгейі.</w:t>
      </w:r>
    </w:p>
    <w:p w:rsidR="00764066" w:rsidRDefault="00764066" w:rsidP="002871D7">
      <w:pPr>
        <w:tabs>
          <w:tab w:val="left" w:pos="0"/>
        </w:tabs>
        <w:spacing w:after="0"/>
        <w:ind w:right="-57" w:firstLine="567"/>
        <w:jc w:val="both"/>
        <w:rPr>
          <w:rFonts w:ascii="Times New Roman" w:eastAsia="Times New Roman" w:hAnsi="Times New Roman" w:cs="Times New Roman"/>
          <w:b/>
          <w:sz w:val="28"/>
          <w:szCs w:val="28"/>
          <w:lang w:val="kk-KZ"/>
        </w:rPr>
      </w:pPr>
      <w:r w:rsidRPr="00BA1A9B">
        <w:rPr>
          <w:rFonts w:ascii="Times New Roman" w:eastAsia="Times New Roman" w:hAnsi="Times New Roman" w:cs="Times New Roman"/>
          <w:b/>
          <w:sz w:val="28"/>
          <w:szCs w:val="28"/>
          <w:lang w:val="kk-KZ"/>
        </w:rPr>
        <w:t>Сабақ</w:t>
      </w:r>
      <w:r>
        <w:rPr>
          <w:rFonts w:ascii="Times New Roman" w:eastAsia="Times New Roman" w:hAnsi="Times New Roman" w:cs="Times New Roman"/>
          <w:b/>
          <w:sz w:val="28"/>
          <w:szCs w:val="28"/>
          <w:lang w:val="kk-KZ"/>
        </w:rPr>
        <w:t>қа психологиялық талдау жүргізу:</w:t>
      </w:r>
    </w:p>
    <w:p w:rsidR="00764066" w:rsidRPr="00BA1A9B"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 басталу алдында және сабақ барысындағы қатысушылардың психологиялық жағдайы (сабаққ</w:t>
      </w:r>
      <w:r w:rsidR="00A80120">
        <w:rPr>
          <w:rFonts w:ascii="Times New Roman" w:eastAsia="Times New Roman" w:hAnsi="Times New Roman" w:cs="Times New Roman"/>
          <w:sz w:val="28"/>
          <w:szCs w:val="28"/>
          <w:lang w:val="kk-KZ"/>
        </w:rPr>
        <w:t>а дайындығы, жинақылық, көңіл-</w:t>
      </w:r>
      <w:r w:rsidRPr="00BA1A9B">
        <w:rPr>
          <w:rFonts w:ascii="Times New Roman" w:eastAsia="Times New Roman" w:hAnsi="Times New Roman" w:cs="Times New Roman"/>
          <w:sz w:val="28"/>
          <w:szCs w:val="28"/>
          <w:lang w:val="kk-KZ"/>
        </w:rPr>
        <w:t>күй және оның себептері, саба</w:t>
      </w:r>
      <w:r w:rsidR="00A80120">
        <w:rPr>
          <w:rFonts w:ascii="Times New Roman" w:eastAsia="Times New Roman" w:hAnsi="Times New Roman" w:cs="Times New Roman"/>
          <w:sz w:val="28"/>
          <w:szCs w:val="28"/>
          <w:lang w:val="kk-KZ"/>
        </w:rPr>
        <w:t>қтың барысына орын алған көңіл-</w:t>
      </w:r>
      <w:r w:rsidRPr="00BA1A9B">
        <w:rPr>
          <w:rFonts w:ascii="Times New Roman" w:eastAsia="Times New Roman" w:hAnsi="Times New Roman" w:cs="Times New Roman"/>
          <w:sz w:val="28"/>
          <w:szCs w:val="28"/>
          <w:lang w:val="kk-KZ"/>
        </w:rPr>
        <w:t xml:space="preserve"> күйдің себептері).</w:t>
      </w:r>
    </w:p>
    <w:p w:rsidR="00764066" w:rsidRPr="00BA1A9B"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Зейіннің дамуы, тұр</w:t>
      </w:r>
      <w:r w:rsidR="00A80120">
        <w:rPr>
          <w:rFonts w:ascii="Times New Roman" w:eastAsia="Times New Roman" w:hAnsi="Times New Roman" w:cs="Times New Roman"/>
          <w:sz w:val="28"/>
          <w:szCs w:val="28"/>
          <w:lang w:val="kk-KZ"/>
        </w:rPr>
        <w:t>ақтылығы, зейінді аудару әдіс-тәсілдері</w:t>
      </w:r>
      <w:r w:rsidRPr="00BA1A9B">
        <w:rPr>
          <w:rFonts w:ascii="Times New Roman" w:eastAsia="Times New Roman" w:hAnsi="Times New Roman" w:cs="Times New Roman"/>
          <w:sz w:val="28"/>
          <w:szCs w:val="28"/>
          <w:lang w:val="kk-KZ"/>
        </w:rPr>
        <w:t xml:space="preserve"> және оның тұрақтылығын арттыру үшін қолданыл</w:t>
      </w:r>
      <w:r w:rsidR="00A80120">
        <w:rPr>
          <w:rFonts w:ascii="Times New Roman" w:eastAsia="Times New Roman" w:hAnsi="Times New Roman" w:cs="Times New Roman"/>
          <w:sz w:val="28"/>
          <w:szCs w:val="28"/>
          <w:lang w:val="kk-KZ"/>
        </w:rPr>
        <w:t>атын әдіс-</w:t>
      </w:r>
      <w:r w:rsidRPr="00BA1A9B">
        <w:rPr>
          <w:rFonts w:ascii="Times New Roman" w:eastAsia="Times New Roman" w:hAnsi="Times New Roman" w:cs="Times New Roman"/>
          <w:sz w:val="28"/>
          <w:szCs w:val="28"/>
          <w:lang w:val="kk-KZ"/>
        </w:rPr>
        <w:t>тәсілдер. Зейіннің бөлінуі  жағдайында оның себептерін анықтау, арнайы не арнай</w:t>
      </w:r>
      <w:r w:rsidR="00A80120">
        <w:rPr>
          <w:rFonts w:ascii="Times New Roman" w:eastAsia="Times New Roman" w:hAnsi="Times New Roman" w:cs="Times New Roman"/>
          <w:sz w:val="28"/>
          <w:szCs w:val="28"/>
          <w:lang w:val="kk-KZ"/>
        </w:rPr>
        <w:t>ы</w:t>
      </w:r>
      <w:r w:rsidRPr="00BA1A9B">
        <w:rPr>
          <w:rFonts w:ascii="Times New Roman" w:eastAsia="Times New Roman" w:hAnsi="Times New Roman" w:cs="Times New Roman"/>
          <w:sz w:val="28"/>
          <w:szCs w:val="28"/>
          <w:lang w:val="kk-KZ"/>
        </w:rPr>
        <w:t xml:space="preserve"> емес зейіннің пайда болуы.</w:t>
      </w:r>
    </w:p>
    <w:p w:rsidR="00764066" w:rsidRPr="00A21554"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21554">
        <w:rPr>
          <w:rFonts w:ascii="Times New Roman" w:eastAsia="Times New Roman" w:hAnsi="Times New Roman" w:cs="Times New Roman"/>
          <w:sz w:val="28"/>
          <w:szCs w:val="28"/>
          <w:lang w:val="kk-KZ"/>
        </w:rPr>
        <w:t>Оқушылардың есте сақтау қабілетін дамыту жаттығулары:</w:t>
      </w:r>
      <w:r w:rsidR="00A80120">
        <w:rPr>
          <w:rFonts w:ascii="Times New Roman" w:eastAsia="Times New Roman" w:hAnsi="Times New Roman" w:cs="Times New Roman"/>
          <w:sz w:val="28"/>
          <w:szCs w:val="28"/>
          <w:lang w:val="kk-KZ"/>
        </w:rPr>
        <w:t xml:space="preserve"> </w:t>
      </w:r>
      <w:r w:rsidRPr="00A21554">
        <w:rPr>
          <w:rFonts w:ascii="Times New Roman" w:eastAsia="Times New Roman" w:hAnsi="Times New Roman" w:cs="Times New Roman"/>
          <w:sz w:val="28"/>
          <w:szCs w:val="28"/>
          <w:lang w:val="kk-KZ"/>
        </w:rPr>
        <w:t xml:space="preserve">сабақты ұйымдастыру барлық естің түрлерін дамытуға септігін тигізуі қажет.  </w:t>
      </w:r>
    </w:p>
    <w:p w:rsidR="00764066" w:rsidRPr="00BA1A9B"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A21554">
        <w:rPr>
          <w:rFonts w:ascii="Times New Roman" w:eastAsia="Times New Roman" w:hAnsi="Times New Roman" w:cs="Times New Roman"/>
          <w:sz w:val="28"/>
          <w:szCs w:val="28"/>
          <w:lang w:val="kk-KZ"/>
        </w:rPr>
        <w:t>Оқушылардың ойлау қабілетін жетілдіру: проблемалық жағдаяттардан шыға алуы,   жаңа білімді қолдана алуы.</w:t>
      </w:r>
    </w:p>
    <w:p w:rsidR="00764066" w:rsidRPr="00BA1A9B"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Оқушылардың қабылдау процесін ұйымдастыру.</w:t>
      </w:r>
    </w:p>
    <w:p w:rsidR="00764066" w:rsidRPr="00BA1A9B"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Қатысушыларды эмоциялық еліктіре білу, оқу п</w:t>
      </w:r>
      <w:r w:rsidR="00A80120">
        <w:rPr>
          <w:rFonts w:ascii="Times New Roman" w:eastAsia="Times New Roman" w:hAnsi="Times New Roman" w:cs="Times New Roman"/>
          <w:sz w:val="28"/>
          <w:szCs w:val="28"/>
          <w:lang w:val="kk-KZ"/>
        </w:rPr>
        <w:t>роцесі не бүкіл есеп ойлау іс</w:t>
      </w:r>
      <w:r>
        <w:rPr>
          <w:rFonts w:ascii="Times New Roman" w:eastAsia="Times New Roman" w:hAnsi="Times New Roman" w:cs="Times New Roman"/>
          <w:sz w:val="28"/>
          <w:szCs w:val="28"/>
          <w:lang w:val="kk-KZ"/>
        </w:rPr>
        <w:t>-</w:t>
      </w:r>
      <w:r w:rsidRPr="00BA1A9B">
        <w:rPr>
          <w:rFonts w:ascii="Times New Roman" w:eastAsia="Times New Roman" w:hAnsi="Times New Roman" w:cs="Times New Roman"/>
          <w:sz w:val="28"/>
          <w:szCs w:val="28"/>
          <w:lang w:val="kk-KZ"/>
        </w:rPr>
        <w:t xml:space="preserve">әрекетінің негізінде қалыптасады. </w:t>
      </w:r>
    </w:p>
    <w:p w:rsidR="00764066" w:rsidRPr="00BA1A9B"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Сабақ балалар ұжымына және баланың жеке басының дамуына ықпал етті</w:t>
      </w:r>
      <w:r w:rsidR="00A80120">
        <w:rPr>
          <w:rFonts w:ascii="Times New Roman" w:eastAsia="Times New Roman" w:hAnsi="Times New Roman" w:cs="Times New Roman"/>
          <w:sz w:val="28"/>
          <w:szCs w:val="28"/>
          <w:lang w:val="kk-KZ"/>
        </w:rPr>
        <w:t xml:space="preserve"> м</w:t>
      </w:r>
      <w:r w:rsidRPr="00BA1A9B">
        <w:rPr>
          <w:rFonts w:ascii="Times New Roman" w:eastAsia="Times New Roman" w:hAnsi="Times New Roman" w:cs="Times New Roman"/>
          <w:sz w:val="28"/>
          <w:szCs w:val="28"/>
          <w:lang w:val="kk-KZ"/>
        </w:rPr>
        <w:t>е?</w:t>
      </w:r>
    </w:p>
    <w:p w:rsidR="00764066" w:rsidRPr="00BA1A9B" w:rsidRDefault="00764066" w:rsidP="006D2C64">
      <w:pPr>
        <w:numPr>
          <w:ilvl w:val="0"/>
          <w:numId w:val="173"/>
        </w:numPr>
        <w:tabs>
          <w:tab w:val="left" w:pos="0"/>
          <w:tab w:val="left" w:pos="851"/>
        </w:tabs>
        <w:spacing w:after="0" w:line="240" w:lineRule="auto"/>
        <w:ind w:left="0" w:right="-57" w:firstLine="567"/>
        <w:jc w:val="both"/>
        <w:rPr>
          <w:rFonts w:ascii="Times New Roman" w:eastAsia="Times New Roman" w:hAnsi="Times New Roman" w:cs="Times New Roman"/>
          <w:sz w:val="28"/>
          <w:szCs w:val="28"/>
          <w:lang w:val="kk-KZ"/>
        </w:rPr>
      </w:pPr>
      <w:r w:rsidRPr="00BA1A9B">
        <w:rPr>
          <w:rFonts w:ascii="Times New Roman" w:eastAsia="Times New Roman" w:hAnsi="Times New Roman" w:cs="Times New Roman"/>
          <w:sz w:val="28"/>
          <w:szCs w:val="28"/>
          <w:lang w:val="kk-KZ"/>
        </w:rPr>
        <w:t>Оқытушының жас ерекшелік жөнінде дегі білімі және психологиялық байланысы, оқытушы сабақ барысын қалай жүргізеді,</w:t>
      </w:r>
      <w:r>
        <w:rPr>
          <w:rFonts w:ascii="Times New Roman" w:eastAsia="Times New Roman" w:hAnsi="Times New Roman" w:cs="Times New Roman"/>
          <w:sz w:val="28"/>
          <w:szCs w:val="28"/>
          <w:lang w:val="kk-KZ"/>
        </w:rPr>
        <w:t xml:space="preserve"> педагогикалық такт</w:t>
      </w:r>
      <w:r w:rsidRPr="00BA1A9B">
        <w:rPr>
          <w:rFonts w:ascii="Times New Roman" w:eastAsia="Times New Roman" w:hAnsi="Times New Roman" w:cs="Times New Roman"/>
          <w:sz w:val="28"/>
          <w:szCs w:val="28"/>
          <w:lang w:val="kk-KZ"/>
        </w:rPr>
        <w:t>.</w:t>
      </w:r>
    </w:p>
    <w:p w:rsidR="00764066" w:rsidRPr="00607C96" w:rsidRDefault="00764066" w:rsidP="002871D7">
      <w:pPr>
        <w:spacing w:after="0" w:line="240" w:lineRule="auto"/>
        <w:ind w:right="-57" w:firstLine="567"/>
        <w:jc w:val="both"/>
        <w:rPr>
          <w:rFonts w:ascii="Times New Roman" w:hAnsi="Times New Roman" w:cs="Times New Roman"/>
          <w:sz w:val="28"/>
          <w:szCs w:val="28"/>
          <w:lang w:val="kk-KZ"/>
        </w:rPr>
      </w:pPr>
      <w:r w:rsidRPr="006A745F">
        <w:rPr>
          <w:rFonts w:ascii="Times New Roman" w:hAnsi="Times New Roman" w:cs="Times New Roman"/>
          <w:sz w:val="28"/>
          <w:szCs w:val="28"/>
          <w:lang w:val="kk-KZ"/>
        </w:rPr>
        <w:t>Сабақты талдау өзіндік талдаудан басталады.</w:t>
      </w:r>
      <w:r>
        <w:rPr>
          <w:rFonts w:ascii="Times New Roman" w:hAnsi="Times New Roman" w:cs="Times New Roman"/>
          <w:sz w:val="28"/>
          <w:szCs w:val="28"/>
          <w:lang w:val="kk-KZ"/>
        </w:rPr>
        <w:t xml:space="preserve"> </w:t>
      </w:r>
      <w:r w:rsidRPr="00607C96">
        <w:rPr>
          <w:rFonts w:ascii="Times New Roman" w:hAnsi="Times New Roman" w:cs="Times New Roman"/>
          <w:sz w:val="28"/>
          <w:szCs w:val="28"/>
          <w:lang w:val="kk-KZ"/>
        </w:rPr>
        <w:t>Сабақ талдауды соңынан, нәтижесінен бастайды</w:t>
      </w:r>
      <w:r>
        <w:rPr>
          <w:rFonts w:ascii="Times New Roman" w:hAnsi="Times New Roman" w:cs="Times New Roman"/>
          <w:sz w:val="28"/>
          <w:szCs w:val="28"/>
          <w:lang w:val="kk-KZ"/>
        </w:rPr>
        <w:t xml:space="preserve">. </w:t>
      </w:r>
      <w:r w:rsidRPr="00607C96">
        <w:rPr>
          <w:rFonts w:ascii="Times New Roman" w:hAnsi="Times New Roman" w:cs="Times New Roman"/>
          <w:sz w:val="28"/>
          <w:szCs w:val="28"/>
          <w:lang w:val="kk-KZ"/>
        </w:rPr>
        <w:t xml:space="preserve">Сабақты талдауда </w:t>
      </w:r>
      <w:r w:rsidR="00A80120">
        <w:rPr>
          <w:rFonts w:ascii="Times New Roman" w:hAnsi="Times New Roman" w:cs="Times New Roman"/>
          <w:sz w:val="28"/>
          <w:szCs w:val="28"/>
          <w:lang w:val="kk-KZ"/>
        </w:rPr>
        <w:t>мұғалім мен оқушының іс-әрекетт</w:t>
      </w:r>
      <w:r w:rsidRPr="00607C96">
        <w:rPr>
          <w:rFonts w:ascii="Times New Roman" w:hAnsi="Times New Roman" w:cs="Times New Roman"/>
          <w:sz w:val="28"/>
          <w:szCs w:val="28"/>
          <w:lang w:val="kk-KZ"/>
        </w:rPr>
        <w:t>ерін салыстыра отырып, үйлесімді көрсеткен жөн.</w:t>
      </w:r>
      <w:r w:rsidR="00A80120">
        <w:rPr>
          <w:rFonts w:ascii="Times New Roman" w:hAnsi="Times New Roman" w:cs="Times New Roman"/>
          <w:sz w:val="28"/>
          <w:szCs w:val="28"/>
          <w:lang w:val="kk-KZ"/>
        </w:rPr>
        <w:t xml:space="preserve"> </w:t>
      </w:r>
      <w:r w:rsidRPr="00607C96">
        <w:rPr>
          <w:rFonts w:ascii="Times New Roman" w:hAnsi="Times New Roman" w:cs="Times New Roman"/>
          <w:sz w:val="28"/>
          <w:szCs w:val="28"/>
          <w:lang w:val="kk-KZ"/>
        </w:rPr>
        <w:t>Сабақты жүйелі талдау мұғалімнің шығармашылық өсуіне өз себебін тигізеді, сондықтан да сабақты талдауға үлкен мән берілуі қажет.</w:t>
      </w:r>
    </w:p>
    <w:p w:rsidR="00764066" w:rsidRPr="006A745F" w:rsidRDefault="00764066" w:rsidP="00A80120">
      <w:pPr>
        <w:pStyle w:val="a4"/>
        <w:ind w:right="-57" w:firstLine="567"/>
        <w:jc w:val="both"/>
        <w:rPr>
          <w:szCs w:val="28"/>
        </w:rPr>
      </w:pPr>
      <w:r w:rsidRPr="006A745F">
        <w:rPr>
          <w:szCs w:val="28"/>
        </w:rPr>
        <w:t>Өзіндік талдау – мұғалімнен өз сабағын өзі талдауы. Өзіндік талдаусыз мұғалімнің белгілі бір табыстарға қол жеткізіп, оның шығармашылық биіктерге көтерілуі қиын. Педагог жаңаша жұмыс істеу және тұлға ретінде өзгеру қажеттілігін түсінген жағдайда, даму ешқандай кедергілерсіз алға жылжи алады. Рефлексия, өзіндік талдау – мұғалімнің өзіндік дамуын ілгері жылжытатын ең тиімді тәсіл.</w:t>
      </w:r>
    </w:p>
    <w:p w:rsidR="00764066" w:rsidRPr="006A745F" w:rsidRDefault="00764066" w:rsidP="002871D7">
      <w:pPr>
        <w:spacing w:after="0" w:line="240" w:lineRule="auto"/>
        <w:ind w:right="-57" w:firstLine="567"/>
        <w:jc w:val="both"/>
        <w:rPr>
          <w:rFonts w:ascii="Times New Roman" w:hAnsi="Times New Roman" w:cs="Times New Roman"/>
          <w:sz w:val="28"/>
          <w:szCs w:val="28"/>
          <w:lang w:val="kk-KZ"/>
        </w:rPr>
      </w:pPr>
      <w:r w:rsidRPr="006A745F">
        <w:rPr>
          <w:rFonts w:ascii="Times New Roman" w:hAnsi="Times New Roman" w:cs="Times New Roman"/>
          <w:sz w:val="28"/>
          <w:szCs w:val="28"/>
          <w:lang w:val="kk-KZ"/>
        </w:rPr>
        <w:t>Өзіндік талдаусыз озық тәжірибе мен ғылыми жетістіктерге сүйене отырып өз жұмысының сапасын жақсарту мүмкін емес.</w:t>
      </w:r>
    </w:p>
    <w:p w:rsidR="00764066" w:rsidRDefault="00764066" w:rsidP="002871D7">
      <w:pPr>
        <w:tabs>
          <w:tab w:val="left" w:pos="0"/>
        </w:tabs>
        <w:ind w:right="-57" w:firstLine="567"/>
        <w:jc w:val="both"/>
        <w:rPr>
          <w:rFonts w:ascii="Times New Roman" w:eastAsia="Times New Roman" w:hAnsi="Times New Roman" w:cs="Times New Roman"/>
          <w:b/>
          <w:sz w:val="28"/>
          <w:szCs w:val="28"/>
          <w:lang w:val="kk-KZ"/>
        </w:rPr>
      </w:pPr>
    </w:p>
    <w:p w:rsidR="00764066" w:rsidRPr="00E03E3C" w:rsidRDefault="00764066" w:rsidP="002871D7">
      <w:pPr>
        <w:pStyle w:val="22"/>
        <w:shd w:val="clear" w:color="auto" w:fill="auto"/>
        <w:spacing w:before="0" w:after="0" w:line="240" w:lineRule="auto"/>
        <w:ind w:right="-57" w:firstLine="567"/>
        <w:jc w:val="both"/>
        <w:rPr>
          <w:b/>
          <w:color w:val="000000" w:themeColor="text1"/>
          <w:sz w:val="28"/>
          <w:szCs w:val="28"/>
          <w:lang w:val="kk-KZ"/>
        </w:rPr>
      </w:pPr>
      <w:r>
        <w:rPr>
          <w:b/>
          <w:color w:val="000000" w:themeColor="text1"/>
          <w:sz w:val="28"/>
          <w:szCs w:val="28"/>
          <w:lang w:val="kk-KZ"/>
        </w:rPr>
        <w:t>Оқ</w:t>
      </w:r>
      <w:r w:rsidRPr="00E03E3C">
        <w:rPr>
          <w:b/>
          <w:color w:val="000000" w:themeColor="text1"/>
          <w:sz w:val="28"/>
          <w:szCs w:val="28"/>
          <w:lang w:val="kk-KZ"/>
        </w:rPr>
        <w:t>ушыларды оқытуды ұйымдастырудың әр түрлі формаларын шығармашылықпен қолдану мұғалімнің кәсіби құзыреттілігінің көрінісі ретінде.</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Сабақта оқушының </w:t>
      </w:r>
      <w:r w:rsidRPr="00605893">
        <w:rPr>
          <w:rFonts w:ascii="Times New Roman" w:hAnsi="Times New Roman" w:cs="Times New Roman"/>
          <w:color w:val="000000"/>
          <w:sz w:val="28"/>
          <w:szCs w:val="28"/>
          <w:lang w:val="kk-KZ"/>
        </w:rPr>
        <w:t xml:space="preserve">оқу </w:t>
      </w:r>
      <w:r w:rsidRPr="00605893">
        <w:rPr>
          <w:rFonts w:ascii="Times New Roman" w:hAnsi="Times New Roman" w:cs="Times New Roman"/>
          <w:noProof/>
          <w:color w:val="000000"/>
          <w:sz w:val="28"/>
          <w:szCs w:val="28"/>
          <w:lang w:val="kk-KZ"/>
        </w:rPr>
        <w:t xml:space="preserve">қызметін ұйымдастыру </w:t>
      </w:r>
      <w:r w:rsidR="00A80120" w:rsidRPr="00605893">
        <w:rPr>
          <w:rFonts w:ascii="Times New Roman" w:hAnsi="Times New Roman" w:cs="Times New Roman"/>
          <w:color w:val="000000"/>
          <w:sz w:val="28"/>
          <w:szCs w:val="28"/>
          <w:lang w:val="kk-KZ"/>
        </w:rPr>
        <w:t>–</w:t>
      </w:r>
      <w:r w:rsidRPr="00605893">
        <w:rPr>
          <w:rFonts w:ascii="Times New Roman" w:hAnsi="Times New Roman" w:cs="Times New Roman"/>
          <w:noProof/>
          <w:color w:val="000000"/>
          <w:sz w:val="28"/>
          <w:szCs w:val="28"/>
          <w:lang w:val="kk-KZ"/>
        </w:rPr>
        <w:t xml:space="preserve"> бұл оқушы мен мұғалімнің сырттай үйлесімді қызметі. </w:t>
      </w:r>
      <w:r w:rsidRPr="00F53C43">
        <w:rPr>
          <w:rFonts w:ascii="Times New Roman" w:hAnsi="Times New Roman" w:cs="Times New Roman"/>
          <w:noProof/>
          <w:color w:val="000000"/>
          <w:sz w:val="28"/>
          <w:szCs w:val="28"/>
          <w:lang w:val="kk-KZ"/>
        </w:rPr>
        <w:t>Жеке жұмысты ұйымдастыру</w:t>
      </w:r>
      <w:r w:rsidRPr="00605893">
        <w:rPr>
          <w:rFonts w:ascii="Times New Roman" w:hAnsi="Times New Roman" w:cs="Times New Roman"/>
          <w:noProof/>
          <w:color w:val="000000"/>
          <w:sz w:val="28"/>
          <w:szCs w:val="28"/>
          <w:lang w:val="kk-KZ"/>
        </w:rPr>
        <w:t xml:space="preserve"> сабағында әр оқушының өзіндік іс-әрекеті ескеріліп, оған </w:t>
      </w:r>
      <w:r w:rsidRPr="00605893">
        <w:rPr>
          <w:rFonts w:ascii="Times New Roman" w:hAnsi="Times New Roman" w:cs="Times New Roman"/>
          <w:color w:val="000000"/>
          <w:sz w:val="28"/>
          <w:szCs w:val="28"/>
          <w:lang w:val="kk-KZ"/>
        </w:rPr>
        <w:t xml:space="preserve">арнаулы </w:t>
      </w:r>
      <w:r w:rsidRPr="00605893">
        <w:rPr>
          <w:rFonts w:ascii="Times New Roman" w:hAnsi="Times New Roman" w:cs="Times New Roman"/>
          <w:noProof/>
          <w:color w:val="000000"/>
          <w:sz w:val="28"/>
          <w:szCs w:val="28"/>
          <w:lang w:val="kk-KZ"/>
        </w:rPr>
        <w:t>әзірліктер жасалып, оқу мүмкіндіктері алдын-</w:t>
      </w:r>
      <w:r w:rsidRPr="00605893">
        <w:rPr>
          <w:rFonts w:ascii="Times New Roman" w:hAnsi="Times New Roman" w:cs="Times New Roman"/>
          <w:color w:val="000000"/>
          <w:sz w:val="28"/>
          <w:szCs w:val="28"/>
          <w:lang w:val="kk-KZ"/>
        </w:rPr>
        <w:t xml:space="preserve">ала есепке </w:t>
      </w:r>
      <w:r w:rsidRPr="00605893">
        <w:rPr>
          <w:rFonts w:ascii="Times New Roman" w:hAnsi="Times New Roman" w:cs="Times New Roman"/>
          <w:noProof/>
          <w:color w:val="000000"/>
          <w:sz w:val="28"/>
          <w:szCs w:val="28"/>
          <w:lang w:val="kk-KZ"/>
        </w:rPr>
        <w:t>алынады</w:t>
      </w:r>
      <w:r>
        <w:rPr>
          <w:rFonts w:ascii="Times New Roman" w:hAnsi="Times New Roman" w:cs="Times New Roman"/>
          <w:noProof/>
          <w:color w:val="000000"/>
          <w:sz w:val="28"/>
          <w:szCs w:val="28"/>
          <w:lang w:val="kk-KZ"/>
        </w:rPr>
        <w:t xml:space="preserve">. </w:t>
      </w:r>
      <w:r w:rsidRPr="00605893">
        <w:rPr>
          <w:rFonts w:ascii="Times New Roman" w:hAnsi="Times New Roman" w:cs="Times New Roman"/>
          <w:noProof/>
          <w:color w:val="000000"/>
          <w:sz w:val="28"/>
          <w:szCs w:val="28"/>
          <w:lang w:val="kk-KZ"/>
        </w:rPr>
        <w:t xml:space="preserve">Жеке жұмысты ұйымдастыру </w:t>
      </w:r>
      <w:r w:rsidRPr="00605893">
        <w:rPr>
          <w:rFonts w:ascii="Times New Roman" w:hAnsi="Times New Roman" w:cs="Times New Roman"/>
          <w:color w:val="000000"/>
          <w:sz w:val="28"/>
          <w:szCs w:val="28"/>
          <w:lang w:val="kk-KZ"/>
        </w:rPr>
        <w:t xml:space="preserve">барысында </w:t>
      </w:r>
      <w:r w:rsidR="00A80120">
        <w:rPr>
          <w:rFonts w:ascii="Times New Roman" w:hAnsi="Times New Roman" w:cs="Times New Roman"/>
          <w:noProof/>
          <w:color w:val="000000"/>
          <w:sz w:val="28"/>
          <w:szCs w:val="28"/>
          <w:lang w:val="kk-KZ"/>
        </w:rPr>
        <w:t>екі түрлі тапсырма орындалады:</w:t>
      </w:r>
      <w:r w:rsidRPr="00605893">
        <w:rPr>
          <w:rFonts w:ascii="Times New Roman" w:hAnsi="Times New Roman" w:cs="Times New Roman"/>
          <w:noProof/>
          <w:color w:val="000000"/>
          <w:sz w:val="28"/>
          <w:szCs w:val="28"/>
          <w:lang w:val="kk-KZ"/>
        </w:rPr>
        <w:t xml:space="preserve"> жеке және жекелендіру. </w:t>
      </w:r>
      <w:r w:rsidRPr="00F53C43">
        <w:rPr>
          <w:rFonts w:ascii="Times New Roman" w:hAnsi="Times New Roman" w:cs="Times New Roman"/>
          <w:noProof/>
          <w:color w:val="000000"/>
          <w:sz w:val="28"/>
          <w:szCs w:val="28"/>
          <w:lang w:val="kk-KZ"/>
        </w:rPr>
        <w:t>Біріншісінің ерекшелігі</w:t>
      </w:r>
      <w:r w:rsidRPr="00605893">
        <w:rPr>
          <w:rFonts w:ascii="Times New Roman" w:hAnsi="Times New Roman" w:cs="Times New Roman"/>
          <w:noProof/>
          <w:color w:val="000000"/>
          <w:sz w:val="28"/>
          <w:szCs w:val="28"/>
          <w:lang w:val="kk-KZ"/>
        </w:rPr>
        <w:t xml:space="preserve"> </w:t>
      </w:r>
      <w:r w:rsidRPr="00605893">
        <w:rPr>
          <w:rFonts w:ascii="Times New Roman" w:hAnsi="Times New Roman" w:cs="Times New Roman"/>
          <w:color w:val="000000"/>
          <w:sz w:val="28"/>
          <w:szCs w:val="28"/>
          <w:lang w:val="kk-KZ"/>
        </w:rPr>
        <w:t xml:space="preserve"> – </w:t>
      </w:r>
      <w:r w:rsidRPr="00605893">
        <w:rPr>
          <w:rFonts w:ascii="Times New Roman" w:hAnsi="Times New Roman" w:cs="Times New Roman"/>
          <w:noProof/>
          <w:color w:val="000000"/>
          <w:sz w:val="28"/>
          <w:szCs w:val="28"/>
          <w:lang w:val="kk-KZ"/>
        </w:rPr>
        <w:t xml:space="preserve"> оқушы алдымен барлық сыныпқа берілген тапсырманы орындайды, </w:t>
      </w:r>
      <w:r w:rsidRPr="00605893">
        <w:rPr>
          <w:rFonts w:ascii="Times New Roman" w:hAnsi="Times New Roman" w:cs="Times New Roman"/>
          <w:color w:val="000000"/>
          <w:sz w:val="28"/>
          <w:szCs w:val="28"/>
          <w:lang w:val="kk-KZ"/>
        </w:rPr>
        <w:t xml:space="preserve">басқа </w:t>
      </w:r>
      <w:r w:rsidRPr="00605893">
        <w:rPr>
          <w:rFonts w:ascii="Times New Roman" w:hAnsi="Times New Roman" w:cs="Times New Roman"/>
          <w:noProof/>
          <w:color w:val="000000"/>
          <w:sz w:val="28"/>
          <w:szCs w:val="28"/>
          <w:lang w:val="kk-KZ"/>
        </w:rPr>
        <w:t>оқушымен қарым-катынасқа түспейді, бірақ жұмыс қарқыны бәріне бірдей.</w:t>
      </w:r>
      <w:r w:rsidR="00A80120">
        <w:rPr>
          <w:rFonts w:ascii="Times New Roman" w:hAnsi="Times New Roman" w:cs="Times New Roman"/>
          <w:noProof/>
          <w:color w:val="000000"/>
          <w:sz w:val="28"/>
          <w:szCs w:val="28"/>
          <w:lang w:val="kk-KZ"/>
        </w:rPr>
        <w:t xml:space="preserve"> </w:t>
      </w:r>
      <w:r w:rsidRPr="00F53C43">
        <w:rPr>
          <w:rFonts w:ascii="Times New Roman" w:hAnsi="Times New Roman" w:cs="Times New Roman"/>
          <w:noProof/>
          <w:color w:val="000000"/>
          <w:sz w:val="28"/>
          <w:szCs w:val="28"/>
          <w:lang w:val="kk-KZ"/>
        </w:rPr>
        <w:t>Екіншісінің ерекшелігі</w:t>
      </w:r>
      <w:r w:rsidRPr="00605893">
        <w:rPr>
          <w:rFonts w:ascii="Times New Roman" w:hAnsi="Times New Roman" w:cs="Times New Roman"/>
          <w:color w:val="000000"/>
          <w:sz w:val="28"/>
          <w:szCs w:val="28"/>
          <w:lang w:val="kk-KZ"/>
        </w:rPr>
        <w:t xml:space="preserve"> – </w:t>
      </w:r>
      <w:r w:rsidRPr="00605893">
        <w:rPr>
          <w:rFonts w:ascii="Times New Roman" w:hAnsi="Times New Roman" w:cs="Times New Roman"/>
          <w:noProof/>
          <w:color w:val="000000"/>
          <w:sz w:val="28"/>
          <w:szCs w:val="28"/>
          <w:lang w:val="kk-KZ"/>
        </w:rPr>
        <w:t xml:space="preserve"> оқушы </w:t>
      </w:r>
      <w:r w:rsidRPr="00605893">
        <w:rPr>
          <w:rFonts w:ascii="Times New Roman" w:hAnsi="Times New Roman" w:cs="Times New Roman"/>
          <w:color w:val="000000"/>
          <w:sz w:val="28"/>
          <w:szCs w:val="28"/>
          <w:lang w:val="kk-KZ"/>
        </w:rPr>
        <w:t xml:space="preserve">арнаулы тапсырманы орындауда </w:t>
      </w:r>
      <w:r w:rsidRPr="00605893">
        <w:rPr>
          <w:rFonts w:ascii="Times New Roman" w:hAnsi="Times New Roman" w:cs="Times New Roman"/>
          <w:noProof/>
          <w:color w:val="000000"/>
          <w:sz w:val="28"/>
          <w:szCs w:val="28"/>
          <w:lang w:val="kk-KZ"/>
        </w:rPr>
        <w:t>өзінің танымдық іс-әрекетін мөлшерлейді, атап айтсақ, әр оқушы өзінің оқу қы</w:t>
      </w:r>
      <w:r w:rsidR="00A80120">
        <w:rPr>
          <w:rFonts w:ascii="Times New Roman" w:hAnsi="Times New Roman" w:cs="Times New Roman"/>
          <w:noProof/>
          <w:color w:val="000000"/>
          <w:sz w:val="28"/>
          <w:szCs w:val="28"/>
          <w:lang w:val="kk-KZ"/>
        </w:rPr>
        <w:t>зметінің режиміне орай жұмыс қ</w:t>
      </w:r>
      <w:r w:rsidRPr="00605893">
        <w:rPr>
          <w:rFonts w:ascii="Times New Roman" w:hAnsi="Times New Roman" w:cs="Times New Roman"/>
          <w:noProof/>
          <w:color w:val="000000"/>
          <w:sz w:val="28"/>
          <w:szCs w:val="28"/>
          <w:lang w:val="kk-KZ"/>
        </w:rPr>
        <w:t xml:space="preserve">арқынын белгілейді. </w:t>
      </w:r>
    </w:p>
    <w:p w:rsidR="00764066"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Жеке жұмысты сабақтың барлық кезеңдерінде жүргізу тиімді және оны бекітіп отыру көзделеді, мұның өзі оқушының бұрын меңгерген білімдерін, қабілетін, дағдысын жетілдіріп отыруына ықпалы зор, сол секілді бақылау үшін зерттеу әдісін меңгеруге жол ашады.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xml:space="preserve">Топтық жұмысты оқушылардың </w:t>
      </w:r>
      <w:r w:rsidRPr="00605893">
        <w:rPr>
          <w:rFonts w:ascii="Times New Roman" w:hAnsi="Times New Roman" w:cs="Times New Roman"/>
          <w:color w:val="000000"/>
          <w:sz w:val="28"/>
          <w:szCs w:val="28"/>
          <w:lang w:val="kk-KZ"/>
        </w:rPr>
        <w:t xml:space="preserve">оқу </w:t>
      </w:r>
      <w:r w:rsidRPr="00605893">
        <w:rPr>
          <w:rFonts w:ascii="Times New Roman" w:hAnsi="Times New Roman" w:cs="Times New Roman"/>
          <w:noProof/>
          <w:color w:val="000000"/>
          <w:sz w:val="28"/>
          <w:szCs w:val="28"/>
          <w:lang w:val="kk-KZ"/>
        </w:rPr>
        <w:t xml:space="preserve">еңбегін ұйымдастыру негізінде құруға төмендегілер жатады: </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color w:val="000000"/>
          <w:sz w:val="28"/>
          <w:szCs w:val="28"/>
          <w:lang w:val="kk-KZ"/>
        </w:rPr>
        <w:t xml:space="preserve">- оқу </w:t>
      </w:r>
      <w:r w:rsidRPr="00605893">
        <w:rPr>
          <w:rFonts w:ascii="Times New Roman" w:hAnsi="Times New Roman" w:cs="Times New Roman"/>
          <w:noProof/>
          <w:color w:val="000000"/>
          <w:sz w:val="28"/>
          <w:szCs w:val="28"/>
          <w:lang w:val="kk-KZ"/>
        </w:rPr>
        <w:t>міндетін анықтау үшін сынып екі топқа бөлінеді;</w:t>
      </w:r>
    </w:p>
    <w:p w:rsidR="00764066" w:rsidRPr="00605893" w:rsidRDefault="004F6E1F"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color w:val="000000"/>
          <w:sz w:val="28"/>
          <w:szCs w:val="28"/>
          <w:lang w:val="kk-KZ"/>
        </w:rPr>
        <w:t xml:space="preserve">- әр топ тапсырма орындайды, </w:t>
      </w:r>
      <w:r w:rsidR="00764066" w:rsidRPr="00605893">
        <w:rPr>
          <w:rFonts w:ascii="Times New Roman" w:hAnsi="Times New Roman" w:cs="Times New Roman"/>
          <w:color w:val="000000"/>
          <w:sz w:val="28"/>
          <w:szCs w:val="28"/>
          <w:lang w:val="kk-KZ"/>
        </w:rPr>
        <w:t xml:space="preserve">ол топ </w:t>
      </w:r>
      <w:r w:rsidR="00764066" w:rsidRPr="00605893">
        <w:rPr>
          <w:rFonts w:ascii="Times New Roman" w:hAnsi="Times New Roman" w:cs="Times New Roman"/>
          <w:noProof/>
          <w:color w:val="000000"/>
          <w:sz w:val="28"/>
          <w:szCs w:val="28"/>
          <w:lang w:val="kk-KZ"/>
        </w:rPr>
        <w:t xml:space="preserve">ішінен бөлініп шыққан </w:t>
      </w:r>
      <w:r w:rsidR="00764066" w:rsidRPr="00605893">
        <w:rPr>
          <w:rFonts w:ascii="Times New Roman" w:hAnsi="Times New Roman" w:cs="Times New Roman"/>
          <w:color w:val="000000"/>
          <w:sz w:val="28"/>
          <w:szCs w:val="28"/>
          <w:lang w:val="kk-KZ"/>
        </w:rPr>
        <w:t xml:space="preserve">топ басымен немесе </w:t>
      </w:r>
      <w:r w:rsidR="00764066" w:rsidRPr="00605893">
        <w:rPr>
          <w:rFonts w:ascii="Times New Roman" w:hAnsi="Times New Roman" w:cs="Times New Roman"/>
          <w:noProof/>
          <w:color w:val="000000"/>
          <w:sz w:val="28"/>
          <w:szCs w:val="28"/>
          <w:lang w:val="kk-KZ"/>
        </w:rPr>
        <w:t>мұғалімнің басқаруымен өтеді;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топтың енгізген жаңалығына орай тапсырмалар іріктеледі;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топтың құрамы сабақтың мазмұныңа қарай өзгереді;</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ең жоғары деңгейдегі оқушының мүмкіндігін ескеру қарастырылады;</w:t>
      </w:r>
    </w:p>
    <w:p w:rsidR="00764066" w:rsidRPr="00605893"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605893">
        <w:rPr>
          <w:rFonts w:ascii="Times New Roman" w:hAnsi="Times New Roman" w:cs="Times New Roman"/>
          <w:noProof/>
          <w:color w:val="000000"/>
          <w:sz w:val="28"/>
          <w:szCs w:val="28"/>
          <w:lang w:val="kk-KZ"/>
        </w:rPr>
        <w:t>- топтың</w:t>
      </w:r>
      <w:r w:rsidR="00A80120">
        <w:rPr>
          <w:rFonts w:ascii="Times New Roman" w:hAnsi="Times New Roman" w:cs="Times New Roman"/>
          <w:noProof/>
          <w:color w:val="000000"/>
          <w:sz w:val="28"/>
          <w:szCs w:val="28"/>
          <w:lang w:val="kk-KZ"/>
        </w:rPr>
        <w:t xml:space="preserve"> және құрамның әртүрлі деңгейін</w:t>
      </w:r>
      <w:r w:rsidRPr="00605893">
        <w:rPr>
          <w:rFonts w:ascii="Times New Roman" w:hAnsi="Times New Roman" w:cs="Times New Roman"/>
          <w:noProof/>
          <w:color w:val="000000"/>
          <w:sz w:val="28"/>
          <w:szCs w:val="28"/>
          <w:lang w:val="kk-KZ"/>
        </w:rPr>
        <w:t xml:space="preserve">е </w:t>
      </w:r>
      <w:r w:rsidR="00A80120">
        <w:rPr>
          <w:rFonts w:ascii="Times New Roman" w:hAnsi="Times New Roman" w:cs="Times New Roman"/>
          <w:noProof/>
          <w:color w:val="000000"/>
          <w:sz w:val="28"/>
          <w:szCs w:val="28"/>
          <w:lang w:val="kk-KZ"/>
        </w:rPr>
        <w:t>қа</w:t>
      </w:r>
      <w:r w:rsidRPr="00605893">
        <w:rPr>
          <w:rFonts w:ascii="Times New Roman" w:hAnsi="Times New Roman" w:cs="Times New Roman"/>
          <w:noProof/>
          <w:color w:val="000000"/>
          <w:sz w:val="28"/>
          <w:szCs w:val="28"/>
          <w:lang w:val="kk-KZ"/>
        </w:rPr>
        <w:t>рай оқушылардың қауымдастық құрамы сұрыпталады және мұның өзі оқушыларға байланысты.</w:t>
      </w:r>
    </w:p>
    <w:p w:rsidR="005311D5" w:rsidRDefault="005311D5" w:rsidP="005311D5">
      <w:pPr>
        <w:spacing w:after="0" w:line="240" w:lineRule="auto"/>
        <w:ind w:right="-57" w:firstLine="567"/>
        <w:jc w:val="center"/>
        <w:rPr>
          <w:rFonts w:ascii="Times New Roman" w:hAnsi="Times New Roman" w:cs="Times New Roman"/>
          <w:b/>
          <w:sz w:val="28"/>
          <w:szCs w:val="28"/>
          <w:lang w:val="kk-KZ"/>
        </w:rPr>
      </w:pPr>
    </w:p>
    <w:p w:rsidR="00E66897" w:rsidRDefault="005311D5" w:rsidP="005311D5">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A80120" w:rsidRPr="00E66897" w:rsidRDefault="00A80120" w:rsidP="005311D5">
      <w:pPr>
        <w:spacing w:after="0" w:line="240" w:lineRule="auto"/>
        <w:ind w:right="-57" w:firstLine="567"/>
        <w:jc w:val="center"/>
        <w:rPr>
          <w:rFonts w:ascii="Times New Roman" w:hAnsi="Times New Roman" w:cs="Times New Roman"/>
          <w:b/>
          <w:sz w:val="28"/>
          <w:szCs w:val="28"/>
          <w:lang w:val="kk-KZ"/>
        </w:rPr>
      </w:pPr>
    </w:p>
    <w:p w:rsidR="00E66897" w:rsidRP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1.</w:t>
      </w:r>
      <w:r>
        <w:rPr>
          <w:color w:val="000000" w:themeColor="text1"/>
          <w:sz w:val="28"/>
          <w:szCs w:val="28"/>
          <w:lang w:val="kk-KZ"/>
        </w:rPr>
        <w:t xml:space="preserve"> </w:t>
      </w:r>
      <w:r w:rsidRPr="00E66897">
        <w:rPr>
          <w:color w:val="000000" w:themeColor="text1"/>
          <w:sz w:val="28"/>
          <w:szCs w:val="28"/>
          <w:lang w:val="kk-KZ"/>
        </w:rPr>
        <w:t xml:space="preserve">Қазіргі сабаққа қойылатын талаптар. </w:t>
      </w:r>
    </w:p>
    <w:p w:rsidR="00E66897" w:rsidRP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 xml:space="preserve">2.Сабақтың типологиясы және құрылымы. </w:t>
      </w:r>
    </w:p>
    <w:p w:rsidR="00E66897" w:rsidRP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 xml:space="preserve">3.Сабақта оқушылардың оқу іс-әрекетін ұйымдастырудың топтық, дербес, фронтальды формалары. </w:t>
      </w:r>
    </w:p>
    <w:p w:rsid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4.Сабақты ұйымдастырудың дәстүрлі емес формалары</w:t>
      </w:r>
      <w:r>
        <w:rPr>
          <w:color w:val="000000" w:themeColor="text1"/>
          <w:sz w:val="28"/>
          <w:szCs w:val="28"/>
          <w:lang w:val="kk-KZ"/>
        </w:rPr>
        <w:t>.</w:t>
      </w:r>
    </w:p>
    <w:p w:rsidR="00E66897" w:rsidRP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5.Мұғалім</w:t>
      </w:r>
      <w:r w:rsidR="00A80120">
        <w:rPr>
          <w:color w:val="000000" w:themeColor="text1"/>
          <w:sz w:val="28"/>
          <w:szCs w:val="28"/>
          <w:lang w:val="kk-KZ"/>
        </w:rPr>
        <w:t>нің</w:t>
      </w:r>
      <w:r w:rsidRPr="00E66897">
        <w:rPr>
          <w:color w:val="000000" w:themeColor="text1"/>
          <w:sz w:val="28"/>
          <w:szCs w:val="28"/>
          <w:lang w:val="kk-KZ"/>
        </w:rPr>
        <w:t xml:space="preserve"> сабаққа дайында</w:t>
      </w:r>
      <w:r w:rsidR="00A80120">
        <w:rPr>
          <w:color w:val="000000" w:themeColor="text1"/>
          <w:sz w:val="28"/>
          <w:szCs w:val="28"/>
          <w:lang w:val="kk-KZ"/>
        </w:rPr>
        <w:t>л</w:t>
      </w:r>
      <w:r w:rsidRPr="00E66897">
        <w:rPr>
          <w:color w:val="000000" w:themeColor="text1"/>
          <w:sz w:val="28"/>
          <w:szCs w:val="28"/>
          <w:lang w:val="kk-KZ"/>
        </w:rPr>
        <w:t xml:space="preserve">у жүйесі. </w:t>
      </w:r>
    </w:p>
    <w:p w:rsidR="00E66897" w:rsidRP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6. Сабақты та</w:t>
      </w:r>
      <w:r>
        <w:rPr>
          <w:color w:val="000000" w:themeColor="text1"/>
          <w:sz w:val="28"/>
          <w:szCs w:val="28"/>
          <w:lang w:val="kk-KZ"/>
        </w:rPr>
        <w:t>лдаудың типологиясы мен түрлері</w:t>
      </w:r>
      <w:r w:rsidRPr="00E66897">
        <w:rPr>
          <w:color w:val="000000" w:themeColor="text1"/>
          <w:sz w:val="28"/>
          <w:szCs w:val="28"/>
          <w:lang w:val="kk-KZ"/>
        </w:rPr>
        <w:t>.</w:t>
      </w:r>
    </w:p>
    <w:p w:rsidR="00AA570B" w:rsidRDefault="00AA570B" w:rsidP="002871D7">
      <w:pPr>
        <w:pStyle w:val="70"/>
        <w:shd w:val="clear" w:color="auto" w:fill="auto"/>
        <w:spacing w:line="240" w:lineRule="auto"/>
        <w:ind w:right="-57" w:firstLine="567"/>
        <w:jc w:val="center"/>
        <w:rPr>
          <w:color w:val="000000" w:themeColor="text1"/>
          <w:sz w:val="28"/>
          <w:szCs w:val="28"/>
          <w:lang w:val="kk-KZ"/>
        </w:rPr>
      </w:pPr>
    </w:p>
    <w:p w:rsidR="009F3658" w:rsidRDefault="009F3658" w:rsidP="002871D7">
      <w:pPr>
        <w:pStyle w:val="70"/>
        <w:shd w:val="clear" w:color="auto" w:fill="auto"/>
        <w:spacing w:line="240" w:lineRule="auto"/>
        <w:ind w:right="-57" w:firstLine="567"/>
        <w:jc w:val="center"/>
        <w:rPr>
          <w:color w:val="000000" w:themeColor="text1"/>
          <w:sz w:val="28"/>
          <w:szCs w:val="28"/>
          <w:lang w:val="kk-KZ"/>
        </w:rPr>
      </w:pPr>
    </w:p>
    <w:p w:rsidR="00764066" w:rsidRDefault="007730BF" w:rsidP="00466BD7">
      <w:pPr>
        <w:pStyle w:val="70"/>
        <w:shd w:val="clear" w:color="auto" w:fill="auto"/>
        <w:spacing w:line="240" w:lineRule="auto"/>
        <w:ind w:right="-57" w:firstLine="567"/>
        <w:jc w:val="left"/>
        <w:rPr>
          <w:color w:val="000000" w:themeColor="text1"/>
          <w:sz w:val="28"/>
          <w:szCs w:val="28"/>
          <w:lang w:val="kk-KZ"/>
        </w:rPr>
      </w:pPr>
      <w:r>
        <w:rPr>
          <w:color w:val="000000" w:themeColor="text1"/>
          <w:sz w:val="28"/>
          <w:szCs w:val="28"/>
          <w:lang w:val="kk-KZ"/>
        </w:rPr>
        <w:t xml:space="preserve">3.3.5 </w:t>
      </w:r>
      <w:r w:rsidR="00764066">
        <w:rPr>
          <w:color w:val="000000" w:themeColor="text1"/>
          <w:sz w:val="28"/>
          <w:szCs w:val="28"/>
          <w:lang w:val="kk-KZ"/>
        </w:rPr>
        <w:t>Оқыту әдістері</w:t>
      </w:r>
    </w:p>
    <w:p w:rsidR="00B23FE1" w:rsidRPr="00466BD7" w:rsidRDefault="00B23FE1" w:rsidP="00466BD7">
      <w:pPr>
        <w:pStyle w:val="70"/>
        <w:shd w:val="clear" w:color="auto" w:fill="auto"/>
        <w:spacing w:line="240" w:lineRule="auto"/>
        <w:ind w:right="-57" w:firstLine="567"/>
        <w:jc w:val="left"/>
        <w:rPr>
          <w:color w:val="000000" w:themeColor="text1"/>
          <w:sz w:val="28"/>
          <w:szCs w:val="28"/>
          <w:lang w:val="kk-KZ"/>
        </w:rPr>
      </w:pPr>
    </w:p>
    <w:p w:rsidR="00764066" w:rsidRDefault="00764066" w:rsidP="002871D7">
      <w:pPr>
        <w:pStyle w:val="22"/>
        <w:shd w:val="clear" w:color="auto" w:fill="auto"/>
        <w:spacing w:before="0" w:after="0" w:line="240" w:lineRule="auto"/>
        <w:ind w:right="-57" w:firstLine="567"/>
        <w:jc w:val="both"/>
        <w:rPr>
          <w:b/>
          <w:color w:val="000000" w:themeColor="text1"/>
          <w:sz w:val="28"/>
          <w:szCs w:val="28"/>
          <w:lang w:val="kk-KZ"/>
        </w:rPr>
      </w:pPr>
      <w:r>
        <w:rPr>
          <w:b/>
          <w:color w:val="000000" w:themeColor="text1"/>
          <w:sz w:val="28"/>
          <w:szCs w:val="28"/>
          <w:lang w:val="kk-KZ"/>
        </w:rPr>
        <w:t xml:space="preserve">Әдіс туралы жалпы түсінік. Оқытудың әдістері мен әдістемелік тәсілдері. Әдіс тұтас педагогикалық </w:t>
      </w:r>
      <w:r w:rsidR="00502693">
        <w:rPr>
          <w:b/>
          <w:color w:val="000000" w:themeColor="text1"/>
          <w:sz w:val="28"/>
          <w:szCs w:val="28"/>
          <w:lang w:val="kk-KZ"/>
        </w:rPr>
        <w:t>процес</w:t>
      </w:r>
      <w:r>
        <w:rPr>
          <w:b/>
          <w:color w:val="000000" w:themeColor="text1"/>
          <w:sz w:val="28"/>
          <w:szCs w:val="28"/>
          <w:lang w:val="kk-KZ"/>
        </w:rPr>
        <w:t>тің компоненті ретінде. Оқыту әдістерінің атқаратын қызметі мен міндеттері.</w:t>
      </w:r>
    </w:p>
    <w:p w:rsidR="00764066" w:rsidRPr="00566550" w:rsidRDefault="00764066" w:rsidP="002871D7">
      <w:pPr>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Әдіс</w:t>
      </w:r>
      <w:r w:rsidRPr="00566550">
        <w:rPr>
          <w:rFonts w:ascii="Times New Roman" w:hAnsi="Times New Roman" w:cs="Times New Roman"/>
          <w:color w:val="000000"/>
          <w:sz w:val="28"/>
          <w:szCs w:val="28"/>
          <w:lang w:val="kk-KZ"/>
        </w:rPr>
        <w:t xml:space="preserve"> – </w:t>
      </w:r>
      <w:r w:rsidRPr="00566550">
        <w:rPr>
          <w:rFonts w:ascii="Times New Roman" w:hAnsi="Times New Roman" w:cs="Times New Roman"/>
          <w:noProof/>
          <w:color w:val="000000"/>
          <w:sz w:val="28"/>
          <w:szCs w:val="28"/>
          <w:lang w:val="kk-KZ"/>
        </w:rPr>
        <w:t>гректің «</w:t>
      </w:r>
      <w:r w:rsidRPr="00566550">
        <w:rPr>
          <w:rFonts w:ascii="Times New Roman" w:hAnsi="Times New Roman" w:cs="Times New Roman"/>
          <w:b/>
          <w:i/>
          <w:noProof/>
          <w:color w:val="000000"/>
          <w:sz w:val="28"/>
          <w:szCs w:val="28"/>
          <w:lang w:val="kk-KZ"/>
        </w:rPr>
        <w:t>metodos»</w:t>
      </w:r>
      <w:r w:rsidRPr="00566550">
        <w:rPr>
          <w:rFonts w:ascii="Times New Roman" w:hAnsi="Times New Roman" w:cs="Times New Roman"/>
          <w:noProof/>
          <w:color w:val="000000"/>
          <w:sz w:val="28"/>
          <w:szCs w:val="28"/>
          <w:lang w:val="kk-KZ"/>
        </w:rPr>
        <w:t xml:space="preserve"> деген сөзінен алынған, ол зерттеу немесе таным жолы, табиғат құбылысын және әлеуметтік өмірдің жағдайын, құбылыстарды оқып білу </w:t>
      </w:r>
      <w:r w:rsidRPr="00566550">
        <w:rPr>
          <w:rFonts w:ascii="Times New Roman" w:hAnsi="Times New Roman" w:cs="Times New Roman"/>
          <w:color w:val="000000"/>
          <w:sz w:val="28"/>
          <w:szCs w:val="28"/>
          <w:lang w:val="kk-KZ"/>
        </w:rPr>
        <w:t>жол</w:t>
      </w:r>
      <w:r w:rsidRPr="00566550">
        <w:rPr>
          <w:rFonts w:ascii="Times New Roman" w:hAnsi="Times New Roman" w:cs="Times New Roman"/>
          <w:noProof/>
          <w:color w:val="000000"/>
          <w:sz w:val="28"/>
          <w:szCs w:val="28"/>
          <w:lang w:val="kk-KZ"/>
        </w:rPr>
        <w:t>дарын,</w:t>
      </w:r>
      <w:r w:rsidRPr="00566550">
        <w:rPr>
          <w:rFonts w:ascii="Times New Roman" w:hAnsi="Times New Roman" w:cs="Times New Roman"/>
          <w:color w:val="000000"/>
          <w:sz w:val="28"/>
          <w:szCs w:val="28"/>
          <w:lang w:val="kk-KZ"/>
        </w:rPr>
        <w:t xml:space="preserve"> әдістемелік-теориялық та</w:t>
      </w:r>
      <w:r w:rsidRPr="00566550">
        <w:rPr>
          <w:rFonts w:ascii="Times New Roman" w:hAnsi="Times New Roman" w:cs="Times New Roman"/>
          <w:noProof/>
          <w:color w:val="000000"/>
          <w:sz w:val="28"/>
          <w:szCs w:val="28"/>
          <w:lang w:val="kk-KZ"/>
        </w:rPr>
        <w:t>нымы мен шындықты бекітуді зерттейтін тәсіл.</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Әдіс – оқу-тәрбие жұмыстарының алдында тұрған міндеттерді дұрыс орындау үшін мұғалім мен оқушылардың бірлесіп жұмыс істеу үшін қолданатын тәсілдері. Әдіс арқылы мақсатқа жету үшін істелетін жұмыстар ретке келтіріледі.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Оқыту әдістері танымға қызығушылық туғызып, оқушының ақыл-ойын дамытады, ізденуге, жаңа білімді түсінуге ықпал етеді. Оқытудағы ең басты нәрсе – оқушылардың танымдық жұмыстары. Оқыту әдістері ең анық фактілерді білуді қамтамасыз етеді, теория мен тәжірибенің арасын жақындатады.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Тәсіл – оқыту әдісінің элементі. Жоспарды хабарлау, оқушылардың зейінін сабаққа аудару, оқушылардың мұғалім көрсеткен іс-қимылдарды қайталауы, ақыл-ой жұмыстары тәсілге жатады. Тәсіл оқу материалын түсінуге үлес қосады.</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Оқыту тәсілдерінің түрлері:</w:t>
      </w:r>
    </w:p>
    <w:p w:rsidR="00764066" w:rsidRPr="00566550" w:rsidRDefault="00502693" w:rsidP="006D2C64">
      <w:pPr>
        <w:pStyle w:val="10"/>
        <w:numPr>
          <w:ilvl w:val="0"/>
          <w:numId w:val="184"/>
        </w:numPr>
        <w:ind w:left="0" w:right="-57" w:firstLine="567"/>
        <w:jc w:val="both"/>
        <w:rPr>
          <w:color w:val="000000"/>
          <w:sz w:val="28"/>
          <w:szCs w:val="28"/>
          <w:lang w:val="kk-KZ"/>
        </w:rPr>
      </w:pPr>
      <w:r>
        <w:rPr>
          <w:color w:val="000000"/>
          <w:sz w:val="28"/>
          <w:szCs w:val="28"/>
          <w:lang w:val="kk-KZ"/>
        </w:rPr>
        <w:t xml:space="preserve"> </w:t>
      </w:r>
      <w:r w:rsidR="00764066" w:rsidRPr="00566550">
        <w:rPr>
          <w:color w:val="000000"/>
          <w:sz w:val="28"/>
          <w:szCs w:val="28"/>
          <w:lang w:val="kk-KZ"/>
        </w:rPr>
        <w:t xml:space="preserve">ой, зейін, ес, қабылдау, қиялды жақсарту тәсілдері; </w:t>
      </w:r>
    </w:p>
    <w:p w:rsidR="00764066" w:rsidRPr="00566550" w:rsidRDefault="00502693" w:rsidP="006D2C64">
      <w:pPr>
        <w:pStyle w:val="10"/>
        <w:numPr>
          <w:ilvl w:val="0"/>
          <w:numId w:val="184"/>
        </w:numPr>
        <w:ind w:left="0" w:right="-57" w:firstLine="567"/>
        <w:jc w:val="both"/>
        <w:rPr>
          <w:color w:val="000000"/>
          <w:sz w:val="28"/>
          <w:szCs w:val="28"/>
          <w:lang w:val="kk-KZ"/>
        </w:rPr>
      </w:pPr>
      <w:r>
        <w:rPr>
          <w:color w:val="000000"/>
          <w:sz w:val="28"/>
          <w:szCs w:val="28"/>
          <w:lang w:val="kk-KZ"/>
        </w:rPr>
        <w:t xml:space="preserve"> </w:t>
      </w:r>
      <w:r w:rsidR="00764066" w:rsidRPr="00566550">
        <w:rPr>
          <w:color w:val="000000"/>
          <w:sz w:val="28"/>
          <w:szCs w:val="28"/>
          <w:lang w:val="kk-KZ"/>
        </w:rPr>
        <w:t xml:space="preserve">мәселелі жағдаят тудыруға көмектесетін тәсілдер; </w:t>
      </w:r>
    </w:p>
    <w:p w:rsidR="00764066" w:rsidRPr="00566550" w:rsidRDefault="00502693" w:rsidP="006D2C64">
      <w:pPr>
        <w:pStyle w:val="10"/>
        <w:numPr>
          <w:ilvl w:val="0"/>
          <w:numId w:val="184"/>
        </w:numPr>
        <w:ind w:left="0" w:right="-57" w:firstLine="567"/>
        <w:jc w:val="both"/>
        <w:rPr>
          <w:color w:val="000000"/>
          <w:sz w:val="28"/>
          <w:szCs w:val="28"/>
          <w:lang w:val="kk-KZ"/>
        </w:rPr>
      </w:pPr>
      <w:r>
        <w:rPr>
          <w:color w:val="000000"/>
          <w:sz w:val="28"/>
          <w:szCs w:val="28"/>
          <w:lang w:val="kk-KZ"/>
        </w:rPr>
        <w:t xml:space="preserve"> </w:t>
      </w:r>
      <w:r w:rsidR="00764066" w:rsidRPr="00566550">
        <w:rPr>
          <w:color w:val="000000"/>
          <w:sz w:val="28"/>
          <w:szCs w:val="28"/>
          <w:lang w:val="kk-KZ"/>
        </w:rPr>
        <w:t xml:space="preserve">оқушылардың сезімдеріне әсер ететін тәсілдер; </w:t>
      </w:r>
    </w:p>
    <w:p w:rsidR="00764066" w:rsidRPr="00566550" w:rsidRDefault="00502693" w:rsidP="006D2C64">
      <w:pPr>
        <w:pStyle w:val="10"/>
        <w:numPr>
          <w:ilvl w:val="0"/>
          <w:numId w:val="184"/>
        </w:numPr>
        <w:ind w:left="0" w:right="-57" w:firstLine="567"/>
        <w:jc w:val="both"/>
        <w:rPr>
          <w:color w:val="000000"/>
          <w:sz w:val="28"/>
          <w:szCs w:val="28"/>
          <w:lang w:val="kk-KZ"/>
        </w:rPr>
      </w:pPr>
      <w:r>
        <w:rPr>
          <w:color w:val="000000"/>
          <w:sz w:val="28"/>
          <w:szCs w:val="28"/>
          <w:lang w:val="kk-KZ"/>
        </w:rPr>
        <w:t xml:space="preserve"> </w:t>
      </w:r>
      <w:r w:rsidR="00764066" w:rsidRPr="00566550">
        <w:rPr>
          <w:color w:val="000000"/>
          <w:sz w:val="28"/>
          <w:szCs w:val="28"/>
          <w:lang w:val="kk-KZ"/>
        </w:rPr>
        <w:t>жеке оқушылар арасындағы қарым-қатынасты басқару тәсілдері.</w:t>
      </w:r>
    </w:p>
    <w:p w:rsidR="00764066" w:rsidRPr="00566550"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566550">
        <w:rPr>
          <w:rFonts w:ascii="Times New Roman" w:hAnsi="Times New Roman" w:cs="Times New Roman"/>
          <w:color w:val="000000"/>
          <w:sz w:val="28"/>
          <w:szCs w:val="28"/>
          <w:lang w:val="kk-KZ"/>
        </w:rPr>
        <w:t>Сонымен тәсілдер оқыту әдістерінің құрамына кіреді, әдістің</w:t>
      </w:r>
      <w:r w:rsidRPr="00566550">
        <w:rPr>
          <w:rFonts w:ascii="Times New Roman" w:hAnsi="Times New Roman" w:cs="Times New Roman"/>
          <w:color w:val="000000"/>
          <w:sz w:val="28"/>
          <w:szCs w:val="28"/>
          <w:lang w:val="kk-KZ"/>
        </w:rPr>
        <w:br/>
        <w:t xml:space="preserve">жүзеге асуына көмектеседі. Оқыту әдістерінің басты қызметі –  оқыту, ынталандыру, дамыту, тәрбиелеу, ұйымдастыру. </w:t>
      </w:r>
    </w:p>
    <w:p w:rsidR="00764066" w:rsidRPr="00566550" w:rsidRDefault="00764066" w:rsidP="002871D7">
      <w:pPr>
        <w:spacing w:after="0" w:line="240" w:lineRule="auto"/>
        <w:ind w:right="-57" w:firstLine="567"/>
        <w:jc w:val="both"/>
        <w:rPr>
          <w:rFonts w:ascii="Times New Roman" w:hAnsi="Times New Roman" w:cs="Times New Roman"/>
          <w:color w:val="000000"/>
          <w:sz w:val="28"/>
          <w:szCs w:val="28"/>
          <w:lang w:val="kk-KZ"/>
        </w:rPr>
      </w:pPr>
      <w:r w:rsidRPr="00566550">
        <w:rPr>
          <w:rFonts w:ascii="Times New Roman" w:hAnsi="Times New Roman" w:cs="Times New Roman"/>
          <w:color w:val="000000"/>
          <w:sz w:val="28"/>
          <w:szCs w:val="28"/>
          <w:lang w:val="kk-KZ"/>
        </w:rPr>
        <w:t>Оқыту құралдары – білім алу, іскерлікті жасау көзі. Олар: көрнекі құралдар, оқулықтар, дидактикалық материалд</w:t>
      </w:r>
      <w:r w:rsidR="00502693">
        <w:rPr>
          <w:rFonts w:ascii="Times New Roman" w:hAnsi="Times New Roman" w:cs="Times New Roman"/>
          <w:color w:val="000000"/>
          <w:sz w:val="28"/>
          <w:szCs w:val="28"/>
          <w:lang w:val="kk-KZ"/>
        </w:rPr>
        <w:t>ар, техникалық оқыту құралдары</w:t>
      </w:r>
      <w:r w:rsidRPr="00566550">
        <w:rPr>
          <w:rFonts w:ascii="Times New Roman" w:hAnsi="Times New Roman" w:cs="Times New Roman"/>
          <w:color w:val="000000"/>
          <w:sz w:val="28"/>
          <w:szCs w:val="28"/>
          <w:lang w:val="kk-KZ"/>
        </w:rPr>
        <w:t xml:space="preserve">, оқу кабинеттері, зертханалар, ЭЕМ және ТВ, </w:t>
      </w:r>
      <w:r w:rsidR="00502693">
        <w:rPr>
          <w:rFonts w:ascii="Times New Roman" w:hAnsi="Times New Roman" w:cs="Times New Roman"/>
          <w:color w:val="000000"/>
          <w:sz w:val="28"/>
          <w:szCs w:val="28"/>
          <w:lang w:val="kk-KZ"/>
        </w:rPr>
        <w:t>интерактивті тақталар және т.б.</w:t>
      </w:r>
    </w:p>
    <w:p w:rsidR="00764066" w:rsidRPr="00566550" w:rsidRDefault="00764066" w:rsidP="002871D7">
      <w:pPr>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Оқыту әдісін оқыту іс-әрекетіне байланысты дидактикалық құбылыстың мәндік өзара байланысын және олардың сапалы өзгерісін бір жүйеге келтіретін  таным процесі деп қарастыруға болады.</w:t>
      </w:r>
    </w:p>
    <w:p w:rsidR="00764066" w:rsidRPr="00566550" w:rsidRDefault="00764066" w:rsidP="002871D7">
      <w:pPr>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Оқыту әдістеріне берілген ғалымдардың еңбектеріндегі анықтамалар:</w:t>
      </w:r>
    </w:p>
    <w:p w:rsidR="00764066" w:rsidRPr="00566550" w:rsidRDefault="00764066" w:rsidP="004F6E1F">
      <w:pPr>
        <w:tabs>
          <w:tab w:val="left" w:pos="851"/>
        </w:tabs>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1. «</w:t>
      </w:r>
      <w:r w:rsidRPr="00566550">
        <w:rPr>
          <w:rFonts w:ascii="Times New Roman" w:hAnsi="Times New Roman" w:cs="Times New Roman"/>
          <w:b/>
          <w:noProof/>
          <w:color w:val="000000"/>
          <w:sz w:val="28"/>
          <w:szCs w:val="28"/>
          <w:lang w:val="kk-KZ"/>
        </w:rPr>
        <w:t>Оқыту әдістері</w:t>
      </w:r>
      <w:r w:rsidRPr="00566550">
        <w:rPr>
          <w:rFonts w:ascii="Times New Roman" w:hAnsi="Times New Roman" w:cs="Times New Roman"/>
          <w:noProof/>
          <w:color w:val="000000"/>
          <w:sz w:val="28"/>
          <w:szCs w:val="28"/>
          <w:lang w:val="kk-KZ"/>
        </w:rPr>
        <w:t xml:space="preserve"> – оқытушы мен оқушылардың  бірлесе жұмыс істеу барысында білім, іскерлік, дағды қалыптасып, оқушылардың дүниетанымы мен қабілеттерін арттыратын оқыту тәсілдері» (Педагогикалық энциклопедия).</w:t>
      </w:r>
    </w:p>
    <w:p w:rsidR="00764066" w:rsidRPr="00566550" w:rsidRDefault="00764066" w:rsidP="004F6E1F">
      <w:pPr>
        <w:tabs>
          <w:tab w:val="left" w:pos="851"/>
        </w:tabs>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2. «</w:t>
      </w:r>
      <w:r w:rsidRPr="00566550">
        <w:rPr>
          <w:rFonts w:ascii="Times New Roman" w:hAnsi="Times New Roman" w:cs="Times New Roman"/>
          <w:b/>
          <w:noProof/>
          <w:color w:val="000000"/>
          <w:sz w:val="28"/>
          <w:szCs w:val="28"/>
          <w:lang w:val="kk-KZ"/>
        </w:rPr>
        <w:t>Оқыту әдістері</w:t>
      </w:r>
      <w:r w:rsidRPr="00566550">
        <w:rPr>
          <w:rFonts w:ascii="Times New Roman" w:hAnsi="Times New Roman" w:cs="Times New Roman"/>
          <w:noProof/>
          <w:color w:val="000000"/>
          <w:sz w:val="28"/>
          <w:szCs w:val="28"/>
          <w:lang w:val="kk-KZ"/>
        </w:rPr>
        <w:t xml:space="preserve"> – мұғалім мен оқушылардың бірлесе жасайтын әрекеті» (Г.И.Щукина).</w:t>
      </w:r>
    </w:p>
    <w:p w:rsidR="00764066" w:rsidRPr="00566550" w:rsidRDefault="00764066" w:rsidP="004F6E1F">
      <w:pPr>
        <w:tabs>
          <w:tab w:val="left" w:pos="851"/>
        </w:tabs>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3. «</w:t>
      </w:r>
      <w:r w:rsidRPr="00566550">
        <w:rPr>
          <w:rFonts w:ascii="Times New Roman" w:hAnsi="Times New Roman" w:cs="Times New Roman"/>
          <w:b/>
          <w:noProof/>
          <w:color w:val="000000"/>
          <w:sz w:val="28"/>
          <w:szCs w:val="28"/>
          <w:lang w:val="kk-KZ"/>
        </w:rPr>
        <w:t>Оқыту әдістері</w:t>
      </w:r>
      <w:r w:rsidRPr="00566550">
        <w:rPr>
          <w:rFonts w:ascii="Times New Roman" w:hAnsi="Times New Roman" w:cs="Times New Roman"/>
          <w:noProof/>
          <w:color w:val="000000"/>
          <w:sz w:val="28"/>
          <w:szCs w:val="28"/>
          <w:lang w:val="kk-KZ"/>
        </w:rPr>
        <w:t xml:space="preserve"> – мұғалім мен оқушылардың өзара әрекетінің негізінде білім, тәрбие және таным процесін жетілдіру тәсілдері» (Ю.К.Бабанский).</w:t>
      </w:r>
    </w:p>
    <w:p w:rsidR="00764066" w:rsidRPr="00566550" w:rsidRDefault="00764066" w:rsidP="004F6E1F">
      <w:pPr>
        <w:tabs>
          <w:tab w:val="left" w:pos="851"/>
        </w:tabs>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4. «</w:t>
      </w:r>
      <w:r w:rsidRPr="00566550">
        <w:rPr>
          <w:rFonts w:ascii="Times New Roman" w:hAnsi="Times New Roman" w:cs="Times New Roman"/>
          <w:b/>
          <w:noProof/>
          <w:color w:val="000000"/>
          <w:sz w:val="28"/>
          <w:szCs w:val="28"/>
          <w:lang w:val="kk-KZ"/>
        </w:rPr>
        <w:t>Оқыту әдістері</w:t>
      </w:r>
      <w:r w:rsidRPr="00566550">
        <w:rPr>
          <w:rFonts w:ascii="Times New Roman" w:hAnsi="Times New Roman" w:cs="Times New Roman"/>
          <w:noProof/>
          <w:color w:val="000000"/>
          <w:sz w:val="28"/>
          <w:szCs w:val="28"/>
          <w:lang w:val="kk-KZ"/>
        </w:rPr>
        <w:t xml:space="preserve"> – мұғалім мен оқушылардың өзара әрекетінің барсында білім алу жолдары» (И.Д.Зверев).</w:t>
      </w:r>
    </w:p>
    <w:p w:rsidR="00764066" w:rsidRDefault="00764066" w:rsidP="009F3658">
      <w:pPr>
        <w:spacing w:after="0" w:line="240" w:lineRule="auto"/>
        <w:ind w:right="-57" w:firstLine="567"/>
        <w:jc w:val="both"/>
        <w:rPr>
          <w:rFonts w:ascii="Times New Roman" w:hAnsi="Times New Roman" w:cs="Times New Roman"/>
          <w:sz w:val="28"/>
          <w:szCs w:val="28"/>
          <w:lang w:val="kk-KZ"/>
        </w:rPr>
      </w:pPr>
      <w:r w:rsidRPr="00566550">
        <w:rPr>
          <w:rFonts w:ascii="Times New Roman" w:hAnsi="Times New Roman" w:cs="Times New Roman"/>
          <w:noProof/>
          <w:color w:val="000000"/>
          <w:sz w:val="28"/>
          <w:szCs w:val="28"/>
          <w:lang w:val="kk-KZ"/>
        </w:rPr>
        <w:t xml:space="preserve">Бұл оқушылардың білім, білік және дағдыларын қалыптастырудың әдістемелік </w:t>
      </w:r>
      <w:r w:rsidRPr="00566550">
        <w:rPr>
          <w:rFonts w:ascii="Times New Roman" w:hAnsi="Times New Roman" w:cs="Times New Roman"/>
          <w:color w:val="000000"/>
          <w:sz w:val="28"/>
          <w:szCs w:val="28"/>
          <w:lang w:val="kk-KZ"/>
        </w:rPr>
        <w:t xml:space="preserve">жолы мен </w:t>
      </w:r>
      <w:r w:rsidRPr="00566550">
        <w:rPr>
          <w:rFonts w:ascii="Times New Roman" w:hAnsi="Times New Roman" w:cs="Times New Roman"/>
          <w:noProof/>
          <w:color w:val="000000"/>
          <w:sz w:val="28"/>
          <w:szCs w:val="28"/>
          <w:lang w:val="kk-KZ"/>
        </w:rPr>
        <w:t xml:space="preserve">ғылыми-практикалық жолы. Оқыту әдістерін жіктеу –  оларды белгілі бір мақсатына </w:t>
      </w:r>
      <w:r w:rsidRPr="00566550">
        <w:rPr>
          <w:rFonts w:ascii="Times New Roman" w:hAnsi="Times New Roman" w:cs="Times New Roman"/>
          <w:color w:val="000000"/>
          <w:sz w:val="28"/>
          <w:szCs w:val="28"/>
          <w:lang w:val="kk-KZ"/>
        </w:rPr>
        <w:t xml:space="preserve">байланысты </w:t>
      </w:r>
      <w:r w:rsidRPr="00566550">
        <w:rPr>
          <w:rFonts w:ascii="Times New Roman" w:hAnsi="Times New Roman" w:cs="Times New Roman"/>
          <w:noProof/>
          <w:color w:val="000000"/>
          <w:sz w:val="28"/>
          <w:szCs w:val="28"/>
          <w:lang w:val="kk-KZ"/>
        </w:rPr>
        <w:t xml:space="preserve">танымдық іс-әрекетін, оқыту пәндерінің мазмұнын, </w:t>
      </w:r>
      <w:r w:rsidRPr="00566550">
        <w:rPr>
          <w:rFonts w:ascii="Times New Roman" w:hAnsi="Times New Roman" w:cs="Times New Roman"/>
          <w:color w:val="000000"/>
          <w:sz w:val="28"/>
          <w:szCs w:val="28"/>
          <w:lang w:val="kk-KZ"/>
        </w:rPr>
        <w:t xml:space="preserve">оқу </w:t>
      </w:r>
      <w:r w:rsidRPr="00566550">
        <w:rPr>
          <w:rFonts w:ascii="Times New Roman" w:hAnsi="Times New Roman" w:cs="Times New Roman"/>
          <w:noProof/>
          <w:color w:val="000000"/>
          <w:sz w:val="28"/>
          <w:szCs w:val="28"/>
          <w:lang w:val="kk-KZ"/>
        </w:rPr>
        <w:t xml:space="preserve">процесінің логикасын, сонымен қатар </w:t>
      </w:r>
      <w:r w:rsidRPr="00566550">
        <w:rPr>
          <w:rFonts w:ascii="Times New Roman" w:hAnsi="Times New Roman" w:cs="Times New Roman"/>
          <w:color w:val="000000"/>
          <w:sz w:val="28"/>
          <w:szCs w:val="28"/>
          <w:lang w:val="kk-KZ"/>
        </w:rPr>
        <w:t xml:space="preserve">басқа да </w:t>
      </w:r>
      <w:r w:rsidRPr="00566550">
        <w:rPr>
          <w:rFonts w:ascii="Times New Roman" w:hAnsi="Times New Roman" w:cs="Times New Roman"/>
          <w:noProof/>
          <w:color w:val="000000"/>
          <w:sz w:val="28"/>
          <w:szCs w:val="28"/>
          <w:lang w:val="kk-KZ"/>
        </w:rPr>
        <w:t xml:space="preserve">ұқсас </w:t>
      </w:r>
      <w:r w:rsidRPr="00566550">
        <w:rPr>
          <w:rFonts w:ascii="Times New Roman" w:hAnsi="Times New Roman" w:cs="Times New Roman"/>
          <w:color w:val="000000"/>
          <w:sz w:val="28"/>
          <w:szCs w:val="28"/>
          <w:lang w:val="kk-KZ"/>
        </w:rPr>
        <w:t xml:space="preserve">жалпы </w:t>
      </w:r>
      <w:r w:rsidRPr="00566550">
        <w:rPr>
          <w:rFonts w:ascii="Times New Roman" w:hAnsi="Times New Roman" w:cs="Times New Roman"/>
          <w:noProof/>
          <w:color w:val="000000"/>
          <w:sz w:val="28"/>
          <w:szCs w:val="28"/>
          <w:lang w:val="kk-KZ"/>
        </w:rPr>
        <w:t>ерекшеліктерін, түрлі қажетті жақтарының көрсетілуі.</w:t>
      </w:r>
    </w:p>
    <w:p w:rsidR="009F3658" w:rsidRPr="009F3658" w:rsidRDefault="009F3658" w:rsidP="009F3658">
      <w:pPr>
        <w:spacing w:after="0" w:line="240" w:lineRule="auto"/>
        <w:ind w:right="-57" w:firstLine="567"/>
        <w:jc w:val="both"/>
        <w:rPr>
          <w:rFonts w:ascii="Times New Roman" w:hAnsi="Times New Roman" w:cs="Times New Roman"/>
          <w:sz w:val="28"/>
          <w:szCs w:val="28"/>
          <w:lang w:val="kk-KZ"/>
        </w:rPr>
      </w:pPr>
    </w:p>
    <w:p w:rsidR="00764066" w:rsidRDefault="00764066" w:rsidP="002871D7">
      <w:pPr>
        <w:pStyle w:val="22"/>
        <w:shd w:val="clear" w:color="auto" w:fill="auto"/>
        <w:tabs>
          <w:tab w:val="left" w:pos="4507"/>
        </w:tabs>
        <w:spacing w:before="0" w:after="0" w:line="240" w:lineRule="auto"/>
        <w:ind w:right="-57" w:firstLine="567"/>
        <w:jc w:val="both"/>
        <w:rPr>
          <w:b/>
          <w:color w:val="000000" w:themeColor="text1"/>
          <w:sz w:val="28"/>
          <w:szCs w:val="28"/>
          <w:lang w:val="kk-KZ"/>
        </w:rPr>
      </w:pPr>
      <w:r>
        <w:rPr>
          <w:b/>
          <w:color w:val="000000" w:themeColor="text1"/>
          <w:sz w:val="28"/>
          <w:szCs w:val="28"/>
          <w:lang w:val="kk-KZ"/>
        </w:rPr>
        <w:t xml:space="preserve">Оқыту әдістерінің көптүрлілігі. Қазіргі заманғы дидактикада оқыту әдістерін жіктеудің сан алуан тәсілдері. Оқыту әдістеріне сипаттама: сөздік, көрнекілік, практикалық. Оқыту әдістерінің, құралдары мен </w:t>
      </w:r>
      <w:r w:rsidRPr="00502693">
        <w:rPr>
          <w:rStyle w:val="29"/>
          <w:rFonts w:eastAsia="Tahoma"/>
          <w:b/>
          <w:i w:val="0"/>
          <w:color w:val="000000" w:themeColor="text1"/>
          <w:sz w:val="28"/>
          <w:szCs w:val="28"/>
        </w:rPr>
        <w:t>тәсілдерінің</w:t>
      </w:r>
      <w:r>
        <w:rPr>
          <w:rStyle w:val="29"/>
          <w:rFonts w:eastAsia="Tahoma"/>
          <w:b/>
          <w:color w:val="000000" w:themeColor="text1"/>
          <w:sz w:val="28"/>
          <w:szCs w:val="28"/>
        </w:rPr>
        <w:t xml:space="preserve"> </w:t>
      </w:r>
      <w:r>
        <w:rPr>
          <w:b/>
          <w:color w:val="000000" w:themeColor="text1"/>
          <w:sz w:val="28"/>
          <w:szCs w:val="28"/>
          <w:lang w:val="kk-KZ"/>
        </w:rPr>
        <w:t>өзара байланысы.</w:t>
      </w:r>
      <w:r w:rsidRPr="00114130">
        <w:rPr>
          <w:b/>
          <w:color w:val="000000" w:themeColor="text1"/>
          <w:sz w:val="28"/>
          <w:szCs w:val="28"/>
          <w:lang w:val="kk-KZ"/>
        </w:rPr>
        <w:t xml:space="preserve"> </w:t>
      </w:r>
      <w:r>
        <w:rPr>
          <w:b/>
          <w:color w:val="000000" w:themeColor="text1"/>
          <w:sz w:val="28"/>
          <w:szCs w:val="28"/>
          <w:lang w:val="kk-KZ"/>
        </w:rPr>
        <w:t xml:space="preserve">Оқыту әдістерінің дидактикалық, психологиялық және технологиялық аспектілері.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Әдістер белгілі бір негіз бойынша топтарға бөлінеді. XIX ғасырдың 20-30 жылдарында Б.Е.Райков, К.П.Ягодовский түсіндіру, тәжірибелік, зерттеу, зертханалық әдістерін жетілдірді.  </w:t>
      </w:r>
    </w:p>
    <w:p w:rsidR="00764066" w:rsidRDefault="00764066" w:rsidP="002871D7">
      <w:pPr>
        <w:pStyle w:val="10"/>
        <w:ind w:left="0" w:right="-57" w:firstLine="567"/>
        <w:jc w:val="both"/>
        <w:rPr>
          <w:noProof/>
          <w:sz w:val="28"/>
          <w:szCs w:val="28"/>
          <w:lang w:val="kk-KZ"/>
        </w:rPr>
      </w:pPr>
      <w:r w:rsidRPr="00566550">
        <w:rPr>
          <w:sz w:val="28"/>
          <w:szCs w:val="28"/>
          <w:lang w:val="kk-KZ"/>
        </w:rPr>
        <w:t>Оқушылар кітаптан, тәжірибелік жұмыстардан білім алады. Осыны ескеріп өткен ғасырдың 20-30 жылдарында Н.М.Верзилин, Е.Я.</w:t>
      </w:r>
      <w:r w:rsidR="00502693">
        <w:rPr>
          <w:sz w:val="28"/>
          <w:szCs w:val="28"/>
          <w:lang w:val="kk-KZ"/>
        </w:rPr>
        <w:t xml:space="preserve"> Голант, М.А.Данилов, Б.П.Есипов</w:t>
      </w:r>
      <w:r w:rsidRPr="00566550">
        <w:rPr>
          <w:sz w:val="28"/>
          <w:szCs w:val="28"/>
          <w:lang w:val="kk-KZ"/>
        </w:rPr>
        <w:t xml:space="preserve">, И.Я.Лернер, М.Н.Скаткин, </w:t>
      </w:r>
      <w:r w:rsidRPr="00566550">
        <w:rPr>
          <w:noProof/>
          <w:sz w:val="28"/>
          <w:szCs w:val="28"/>
          <w:lang w:val="kk-KZ"/>
        </w:rPr>
        <w:t xml:space="preserve">И.П.Подласый </w:t>
      </w:r>
      <w:r w:rsidRPr="00566550">
        <w:rPr>
          <w:sz w:val="28"/>
          <w:szCs w:val="28"/>
          <w:lang w:val="kk-KZ"/>
        </w:rPr>
        <w:t>дидактикалық мақсатқа жету үшін қолданылатын әдістерді топтастырды</w:t>
      </w:r>
      <w:r w:rsidRPr="00566550">
        <w:rPr>
          <w:noProof/>
          <w:sz w:val="28"/>
          <w:szCs w:val="28"/>
          <w:lang w:val="kk-KZ"/>
        </w:rPr>
        <w:t xml:space="preserve"> (</w:t>
      </w:r>
      <w:r w:rsidR="007F6D2F">
        <w:rPr>
          <w:noProof/>
          <w:sz w:val="28"/>
          <w:szCs w:val="28"/>
          <w:lang w:val="kk-KZ"/>
        </w:rPr>
        <w:t>10</w:t>
      </w:r>
      <w:r w:rsidR="0017022F">
        <w:rPr>
          <w:noProof/>
          <w:sz w:val="28"/>
          <w:szCs w:val="28"/>
          <w:lang w:val="kk-KZ"/>
        </w:rPr>
        <w:t>7</w:t>
      </w:r>
      <w:r w:rsidRPr="00566550">
        <w:rPr>
          <w:noProof/>
          <w:sz w:val="28"/>
          <w:szCs w:val="28"/>
          <w:lang w:val="kk-KZ"/>
        </w:rPr>
        <w:t>-сурет).</w:t>
      </w:r>
    </w:p>
    <w:p w:rsidR="009F3658" w:rsidRPr="00566550" w:rsidRDefault="009F3658" w:rsidP="002871D7">
      <w:pPr>
        <w:pStyle w:val="10"/>
        <w:ind w:left="0" w:right="-57" w:firstLine="567"/>
        <w:jc w:val="both"/>
        <w:rPr>
          <w:noProof/>
          <w:sz w:val="28"/>
          <w:szCs w:val="28"/>
          <w:lang w:val="kk-KZ"/>
        </w:rPr>
      </w:pPr>
    </w:p>
    <w:p w:rsidR="00764066" w:rsidRPr="00566550"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shape id="_x0000_s1897" type="#_x0000_t103" style="position:absolute;left:0;text-align:left;margin-left:404.85pt;margin-top:7.15pt;width:29.25pt;height:41.25pt;z-index:252133376" fillcolor="#c0504d [3205]" strokecolor="#f2f2f2 [3041]" strokeweight="3pt">
            <v:shadow on="t" type="perspective" color="#622423 [1605]" opacity=".5" offset="1pt" offset2="-1pt"/>
          </v:shape>
        </w:pict>
      </w:r>
      <w:r>
        <w:rPr>
          <w:rFonts w:ascii="Times New Roman" w:hAnsi="Times New Roman" w:cs="Times New Roman"/>
          <w:noProof/>
          <w:color w:val="000000"/>
          <w:sz w:val="28"/>
          <w:szCs w:val="28"/>
        </w:rPr>
        <w:pict>
          <v:roundrect id="_x0000_s1898" style="position:absolute;left:0;text-align:left;margin-left:48pt;margin-top:.65pt;width:5in;height:31.05pt;z-index:252134400" arcsize="10923f" fillcolor="#cff">
            <o:extrusion v:ext="view" backdepth="1in" on="t" viewpoint="0,34.72222mm" viewpointorigin="0,.5" skewangle="90" lightposition="-50000" lightposition2="50000" type="perspective"/>
            <v:textbox style="mso-next-textbox:#_x0000_s1898">
              <w:txbxContent>
                <w:p w:rsidR="0046482B" w:rsidRPr="00145898" w:rsidRDefault="0046482B" w:rsidP="00764066">
                  <w:pPr>
                    <w:jc w:val="center"/>
                    <w:rPr>
                      <w:rFonts w:ascii="Times New Roman" w:hAnsi="Times New Roman" w:cs="Times New Roman"/>
                      <w:b/>
                      <w:sz w:val="28"/>
                      <w:szCs w:val="28"/>
                      <w:lang w:val="kk-KZ"/>
                    </w:rPr>
                  </w:pPr>
                  <w:r w:rsidRPr="00145898">
                    <w:rPr>
                      <w:rFonts w:ascii="Times New Roman" w:hAnsi="Times New Roman" w:cs="Times New Roman"/>
                      <w:b/>
                      <w:sz w:val="28"/>
                      <w:szCs w:val="28"/>
                      <w:lang w:val="kk-KZ"/>
                    </w:rPr>
                    <w:t>Оқыту әдістерін жіктеу</w:t>
                  </w:r>
                </w:p>
              </w:txbxContent>
            </v:textbox>
          </v:roundrect>
        </w:pict>
      </w:r>
      <w:r>
        <w:rPr>
          <w:rFonts w:ascii="Times New Roman" w:hAnsi="Times New Roman" w:cs="Times New Roman"/>
          <w:noProof/>
          <w:color w:val="000000"/>
          <w:sz w:val="28"/>
          <w:szCs w:val="28"/>
        </w:rPr>
        <w:pict>
          <v:shape id="_x0000_s1896" type="#_x0000_t102" style="position:absolute;left:0;text-align:left;margin-left:21.75pt;margin-top:7.15pt;width:26.25pt;height:41.25pt;z-index:252132352" fillcolor="#c0504d [3205]" strokecolor="#f2f2f2 [3041]" strokeweight="3pt">
            <v:shadow on="t" type="perspective" color="#622423 [1605]" opacity=".5" offset="1pt" offset2="-1pt"/>
          </v:shape>
        </w:pic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566550"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shape id="_x0000_s1900" type="#_x0000_t67" style="position:absolute;left:0;text-align:left;margin-left:153.35pt;margin-top:8.2pt;width:7.15pt;height:15.75pt;z-index:252136448">
            <v:textbox style="layout-flow:vertical-ideographic"/>
          </v:shape>
        </w:pict>
      </w:r>
    </w:p>
    <w:p w:rsidR="00764066" w:rsidRPr="00566550" w:rsidRDefault="00953859"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rPr>
        <w:pict>
          <v:roundrect id="_x0000_s1904" style="position:absolute;left:0;text-align:left;margin-left:-20.25pt;margin-top:4.05pt;width:117pt;height:220.7pt;z-index:252140544" arcsize="10923f" strokecolor="#396" strokeweight="3pt">
            <v:textbox style="mso-next-textbox:#_x0000_s1904">
              <w:txbxContent>
                <w:p w:rsidR="0046482B" w:rsidRPr="00566550" w:rsidRDefault="0046482B" w:rsidP="00764066">
                  <w:pPr>
                    <w:shd w:val="clear" w:color="auto" w:fill="F2DBDB" w:themeFill="accent2" w:themeFillTint="33"/>
                    <w:tabs>
                      <w:tab w:val="left" w:pos="0"/>
                    </w:tabs>
                    <w:spacing w:after="0" w:line="240" w:lineRule="auto"/>
                    <w:rPr>
                      <w:rFonts w:ascii="Times New Roman" w:hAnsi="Times New Roman" w:cs="Times New Roman"/>
                      <w:b/>
                      <w:sz w:val="24"/>
                      <w:szCs w:val="24"/>
                      <w:lang w:val="kk-KZ"/>
                    </w:rPr>
                  </w:pPr>
                  <w:r w:rsidRPr="00566550">
                    <w:rPr>
                      <w:rFonts w:ascii="Times New Roman" w:hAnsi="Times New Roman" w:cs="Times New Roman"/>
                      <w:b/>
                      <w:sz w:val="24"/>
                      <w:szCs w:val="24"/>
                      <w:lang w:val="kk-KZ"/>
                    </w:rPr>
                    <w:t>Е.Я.Голант,</w:t>
                  </w:r>
                </w:p>
                <w:p w:rsidR="0046482B" w:rsidRPr="00566550" w:rsidRDefault="0046482B" w:rsidP="00764066">
                  <w:pPr>
                    <w:shd w:val="clear" w:color="auto" w:fill="F2DBDB" w:themeFill="accent2" w:themeFillTint="33"/>
                    <w:tabs>
                      <w:tab w:val="left" w:pos="0"/>
                    </w:tabs>
                    <w:spacing w:after="0" w:line="240" w:lineRule="auto"/>
                    <w:rPr>
                      <w:rFonts w:ascii="Times New Roman" w:hAnsi="Times New Roman" w:cs="Times New Roman"/>
                      <w:b/>
                      <w:sz w:val="24"/>
                      <w:szCs w:val="24"/>
                      <w:lang w:val="kk-KZ"/>
                    </w:rPr>
                  </w:pPr>
                  <w:r w:rsidRPr="00566550">
                    <w:rPr>
                      <w:rFonts w:ascii="Times New Roman" w:hAnsi="Times New Roman" w:cs="Times New Roman"/>
                      <w:b/>
                      <w:sz w:val="24"/>
                      <w:szCs w:val="24"/>
                      <w:lang w:val="kk-KZ"/>
                    </w:rPr>
                    <w:t>С.Г.Шапова-ленко</w:t>
                  </w:r>
                </w:p>
                <w:p w:rsidR="0046482B" w:rsidRPr="00566550" w:rsidRDefault="0046482B" w:rsidP="00764066">
                  <w:pPr>
                    <w:shd w:val="clear" w:color="auto" w:fill="F2DBDB" w:themeFill="accent2" w:themeFillTint="33"/>
                    <w:tabs>
                      <w:tab w:val="left" w:pos="0"/>
                    </w:tabs>
                    <w:spacing w:after="0" w:line="240" w:lineRule="auto"/>
                    <w:rPr>
                      <w:rFonts w:ascii="Times New Roman" w:hAnsi="Times New Roman" w:cs="Times New Roman"/>
                      <w:b/>
                      <w:sz w:val="24"/>
                      <w:szCs w:val="24"/>
                      <w:lang w:val="kk-KZ"/>
                    </w:rPr>
                  </w:pPr>
                  <w:r w:rsidRPr="00566550">
                    <w:rPr>
                      <w:rFonts w:ascii="Times New Roman" w:hAnsi="Times New Roman" w:cs="Times New Roman"/>
                      <w:b/>
                      <w:sz w:val="24"/>
                      <w:szCs w:val="24"/>
                      <w:lang w:val="kk-KZ"/>
                    </w:rPr>
                    <w:t>Н.М.Верзилин:</w:t>
                  </w:r>
                </w:p>
                <w:p w:rsidR="0046482B" w:rsidRPr="00566550" w:rsidRDefault="0046482B" w:rsidP="00764066">
                  <w:pPr>
                    <w:shd w:val="clear" w:color="auto" w:fill="F2DBDB" w:themeFill="accent2" w:themeFillTint="33"/>
                    <w:spacing w:after="0" w:line="240" w:lineRule="auto"/>
                    <w:rPr>
                      <w:rFonts w:ascii="Times New Roman" w:hAnsi="Times New Roman" w:cs="Times New Roman"/>
                      <w:b/>
                      <w:sz w:val="24"/>
                      <w:szCs w:val="24"/>
                      <w:lang w:val="kk-KZ"/>
                    </w:rPr>
                  </w:pPr>
                </w:p>
                <w:p w:rsidR="0046482B" w:rsidRPr="00566550" w:rsidRDefault="0046482B" w:rsidP="00764066">
                  <w:pPr>
                    <w:shd w:val="clear" w:color="auto" w:fill="F2DBDB" w:themeFill="accent2" w:themeFillTint="33"/>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1. Сөздік</w:t>
                  </w:r>
                </w:p>
                <w:p w:rsidR="0046482B" w:rsidRPr="00566550" w:rsidRDefault="0046482B" w:rsidP="00764066">
                  <w:pPr>
                    <w:shd w:val="clear" w:color="auto" w:fill="F2DBDB" w:themeFill="accent2" w:themeFillTint="33"/>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2. Көрнекілік</w:t>
                  </w:r>
                </w:p>
                <w:p w:rsidR="0046482B" w:rsidRPr="00566550" w:rsidRDefault="0046482B" w:rsidP="00764066">
                  <w:pPr>
                    <w:shd w:val="clear" w:color="auto" w:fill="F2DBDB" w:themeFill="accent2" w:themeFillTint="33"/>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3. Практикалық әдістер тобы</w:t>
                  </w:r>
                </w:p>
              </w:txbxContent>
            </v:textbox>
          </v:roundrect>
        </w:pict>
      </w:r>
      <w:r>
        <w:rPr>
          <w:rFonts w:ascii="Times New Roman" w:hAnsi="Times New Roman" w:cs="Times New Roman"/>
          <w:noProof/>
          <w:color w:val="000000"/>
          <w:sz w:val="28"/>
          <w:szCs w:val="28"/>
        </w:rPr>
        <w:pict>
          <v:roundrect id="_x0000_s1902" style="position:absolute;left:0;text-align:left;margin-left:96.75pt;margin-top:4.05pt;width:116.25pt;height:220.7pt;z-index:252138496" arcsize="10923f" strokecolor="#396" strokeweight="3pt">
            <v:textbox style="mso-next-textbox:#_x0000_s1902">
              <w:txbxContent>
                <w:p w:rsidR="0046482B" w:rsidRPr="00566550" w:rsidRDefault="0046482B" w:rsidP="00764066">
                  <w:pPr>
                    <w:shd w:val="clear" w:color="auto" w:fill="E5B8B7" w:themeFill="accent2" w:themeFillTint="66"/>
                    <w:spacing w:after="0" w:line="240" w:lineRule="auto"/>
                    <w:rPr>
                      <w:rFonts w:ascii="Times New Roman" w:hAnsi="Times New Roman" w:cs="Times New Roman"/>
                      <w:b/>
                      <w:sz w:val="24"/>
                      <w:szCs w:val="24"/>
                      <w:lang w:val="kk-KZ"/>
                    </w:rPr>
                  </w:pPr>
                  <w:r w:rsidRPr="00566550">
                    <w:rPr>
                      <w:rFonts w:ascii="Times New Roman" w:hAnsi="Times New Roman" w:cs="Times New Roman"/>
                      <w:b/>
                      <w:sz w:val="24"/>
                      <w:szCs w:val="24"/>
                      <w:lang w:val="kk-KZ"/>
                    </w:rPr>
                    <w:t>М.Н.Скаткин,</w:t>
                  </w:r>
                </w:p>
                <w:p w:rsidR="0046482B" w:rsidRPr="00566550" w:rsidRDefault="0046482B" w:rsidP="00764066">
                  <w:pPr>
                    <w:shd w:val="clear" w:color="auto" w:fill="E5B8B7" w:themeFill="accent2" w:themeFillTint="66"/>
                    <w:spacing w:after="0" w:line="240" w:lineRule="auto"/>
                    <w:rPr>
                      <w:rFonts w:ascii="Times New Roman" w:hAnsi="Times New Roman" w:cs="Times New Roman"/>
                      <w:b/>
                      <w:sz w:val="24"/>
                      <w:szCs w:val="24"/>
                      <w:lang w:val="kk-KZ"/>
                    </w:rPr>
                  </w:pPr>
                  <w:r w:rsidRPr="00566550">
                    <w:rPr>
                      <w:rFonts w:ascii="Times New Roman" w:hAnsi="Times New Roman" w:cs="Times New Roman"/>
                      <w:b/>
                      <w:sz w:val="24"/>
                      <w:szCs w:val="24"/>
                      <w:lang w:val="kk-KZ"/>
                    </w:rPr>
                    <w:t>И.Я.Лернер:</w:t>
                  </w:r>
                </w:p>
                <w:p w:rsidR="0046482B" w:rsidRPr="00566550" w:rsidRDefault="0046482B" w:rsidP="00764066">
                  <w:pPr>
                    <w:shd w:val="clear" w:color="auto" w:fill="E5B8B7" w:themeFill="accent2" w:themeFillTint="66"/>
                    <w:spacing w:after="0" w:line="240" w:lineRule="auto"/>
                    <w:rPr>
                      <w:rFonts w:ascii="Times New Roman" w:hAnsi="Times New Roman" w:cs="Times New Roman"/>
                      <w:b/>
                      <w:sz w:val="24"/>
                      <w:szCs w:val="24"/>
                      <w:lang w:val="kk-KZ"/>
                    </w:rPr>
                  </w:pPr>
                </w:p>
                <w:p w:rsidR="0046482B" w:rsidRPr="00566550" w:rsidRDefault="0046482B" w:rsidP="00764066">
                  <w:pPr>
                    <w:shd w:val="clear" w:color="auto" w:fill="E5B8B7" w:themeFill="accent2" w:themeFillTint="66"/>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1. Түсіндірме-иллюстративті</w:t>
                  </w:r>
                </w:p>
                <w:p w:rsidR="0046482B" w:rsidRPr="00566550" w:rsidRDefault="0046482B" w:rsidP="00764066">
                  <w:pPr>
                    <w:shd w:val="clear" w:color="auto" w:fill="E5B8B7" w:themeFill="accent2" w:themeFillTint="66"/>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2. Репродуктивті</w:t>
                  </w:r>
                </w:p>
                <w:p w:rsidR="0046482B" w:rsidRPr="00566550" w:rsidRDefault="0046482B" w:rsidP="00764066">
                  <w:pPr>
                    <w:shd w:val="clear" w:color="auto" w:fill="E5B8B7" w:themeFill="accent2" w:themeFillTint="66"/>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3. Проблемалы баяндау</w:t>
                  </w:r>
                </w:p>
                <w:p w:rsidR="0046482B" w:rsidRPr="00566550" w:rsidRDefault="0046482B" w:rsidP="00764066">
                  <w:pPr>
                    <w:shd w:val="clear" w:color="auto" w:fill="E5B8B7" w:themeFill="accent2" w:themeFillTint="66"/>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4. Ішінара баяндау</w:t>
                  </w:r>
                </w:p>
                <w:p w:rsidR="0046482B" w:rsidRPr="00566550" w:rsidRDefault="0046482B" w:rsidP="00764066">
                  <w:pPr>
                    <w:shd w:val="clear" w:color="auto" w:fill="E5B8B7" w:themeFill="accent2" w:themeFillTint="66"/>
                    <w:rPr>
                      <w:rFonts w:ascii="Times New Roman" w:hAnsi="Times New Roman" w:cs="Times New Roman"/>
                      <w:sz w:val="24"/>
                      <w:szCs w:val="24"/>
                      <w:lang w:val="kk-KZ"/>
                    </w:rPr>
                  </w:pPr>
                  <w:r w:rsidRPr="00566550">
                    <w:rPr>
                      <w:rFonts w:ascii="Times New Roman" w:hAnsi="Times New Roman" w:cs="Times New Roman"/>
                      <w:sz w:val="24"/>
                      <w:szCs w:val="24"/>
                      <w:lang w:val="kk-KZ"/>
                    </w:rPr>
                    <w:t>5. Зерттеу әдістер тобы</w:t>
                  </w:r>
                </w:p>
              </w:txbxContent>
            </v:textbox>
          </v:roundrect>
        </w:pict>
      </w:r>
      <w:r>
        <w:rPr>
          <w:rFonts w:ascii="Times New Roman" w:hAnsi="Times New Roman" w:cs="Times New Roman"/>
          <w:noProof/>
          <w:color w:val="000000"/>
          <w:sz w:val="28"/>
          <w:szCs w:val="28"/>
        </w:rPr>
        <w:pict>
          <v:roundrect id="_x0000_s1903" style="position:absolute;left:0;text-align:left;margin-left:325.5pt;margin-top:4.05pt;width:126pt;height:220.7pt;z-index:252139520" arcsize="10923f" strokecolor="#396" strokeweight="3pt">
            <v:textbox style="mso-next-textbox:#_x0000_s1903">
              <w:txbxContent>
                <w:p w:rsidR="0046482B" w:rsidRPr="00566550" w:rsidRDefault="0046482B" w:rsidP="00764066">
                  <w:pPr>
                    <w:shd w:val="clear" w:color="auto" w:fill="E5DFEC" w:themeFill="accent4" w:themeFillTint="33"/>
                    <w:spacing w:after="0" w:line="240" w:lineRule="auto"/>
                    <w:jc w:val="both"/>
                    <w:rPr>
                      <w:rFonts w:ascii="Times New Roman" w:hAnsi="Times New Roman" w:cs="Times New Roman"/>
                      <w:b/>
                      <w:sz w:val="24"/>
                      <w:szCs w:val="24"/>
                      <w:lang w:val="kk-KZ"/>
                    </w:rPr>
                  </w:pPr>
                  <w:r w:rsidRPr="00566550">
                    <w:rPr>
                      <w:rFonts w:ascii="Times New Roman" w:hAnsi="Times New Roman" w:cs="Times New Roman"/>
                      <w:b/>
                      <w:sz w:val="24"/>
                      <w:szCs w:val="24"/>
                      <w:lang w:val="kk-KZ"/>
                    </w:rPr>
                    <w:t>Ю.К.Бабанский:</w:t>
                  </w:r>
                </w:p>
                <w:p w:rsidR="0046482B" w:rsidRPr="00566550" w:rsidRDefault="0046482B" w:rsidP="00502693">
                  <w:pPr>
                    <w:shd w:val="clear" w:color="auto" w:fill="E5DFEC" w:themeFill="accent4" w:themeFillTint="33"/>
                    <w:spacing w:after="0" w:line="20" w:lineRule="atLeast"/>
                    <w:jc w:val="both"/>
                    <w:rPr>
                      <w:rFonts w:ascii="Times New Roman" w:hAnsi="Times New Roman" w:cs="Times New Roman"/>
                      <w:sz w:val="24"/>
                      <w:szCs w:val="24"/>
                      <w:lang w:val="kk-KZ"/>
                    </w:rPr>
                  </w:pPr>
                  <w:r w:rsidRPr="00566550">
                    <w:rPr>
                      <w:rFonts w:ascii="Times New Roman" w:hAnsi="Times New Roman" w:cs="Times New Roman"/>
                      <w:sz w:val="24"/>
                      <w:szCs w:val="24"/>
                      <w:lang w:val="kk-KZ"/>
                    </w:rPr>
                    <w:t>1. Оқу-танымдық іс-әрекетті ұйымдастыру және іске асыру әдістері</w:t>
                  </w:r>
                </w:p>
                <w:p w:rsidR="0046482B" w:rsidRPr="00566550" w:rsidRDefault="0046482B" w:rsidP="00502693">
                  <w:pPr>
                    <w:shd w:val="clear" w:color="auto" w:fill="E5DFEC" w:themeFill="accent4" w:themeFillTint="33"/>
                    <w:spacing w:after="0" w:line="20" w:lineRule="atLeast"/>
                    <w:jc w:val="both"/>
                    <w:rPr>
                      <w:rFonts w:ascii="Times New Roman" w:hAnsi="Times New Roman" w:cs="Times New Roman"/>
                      <w:sz w:val="24"/>
                      <w:szCs w:val="24"/>
                      <w:lang w:val="kk-KZ"/>
                    </w:rPr>
                  </w:pPr>
                  <w:r w:rsidRPr="00566550">
                    <w:rPr>
                      <w:rFonts w:ascii="Times New Roman" w:hAnsi="Times New Roman" w:cs="Times New Roman"/>
                      <w:sz w:val="24"/>
                      <w:szCs w:val="24"/>
                      <w:lang w:val="kk-KZ"/>
                    </w:rPr>
                    <w:t>2. Оқу-танымдық іс-әрекетінің ынталандыру әдістері</w:t>
                  </w:r>
                </w:p>
                <w:p w:rsidR="0046482B" w:rsidRPr="00566550" w:rsidRDefault="0046482B" w:rsidP="00502693">
                  <w:pPr>
                    <w:shd w:val="clear" w:color="auto" w:fill="E5DFEC" w:themeFill="accent4" w:themeFillTint="33"/>
                    <w:spacing w:after="0" w:line="20" w:lineRule="atLeast"/>
                    <w:jc w:val="both"/>
                    <w:rPr>
                      <w:rFonts w:ascii="Times New Roman" w:hAnsi="Times New Roman" w:cs="Times New Roman"/>
                      <w:sz w:val="24"/>
                      <w:szCs w:val="24"/>
                      <w:lang w:val="kk-KZ"/>
                    </w:rPr>
                  </w:pPr>
                  <w:r w:rsidRPr="00566550">
                    <w:rPr>
                      <w:rFonts w:ascii="Times New Roman" w:hAnsi="Times New Roman" w:cs="Times New Roman"/>
                      <w:sz w:val="24"/>
                      <w:szCs w:val="24"/>
                      <w:lang w:val="kk-KZ"/>
                    </w:rPr>
                    <w:t>3. Оқу-танымдық бақылау және өзін-өзі бақылау әдістері</w:t>
                  </w:r>
                </w:p>
                <w:p w:rsidR="0046482B" w:rsidRPr="00FD3FD3" w:rsidRDefault="0046482B" w:rsidP="00764066">
                  <w:pPr>
                    <w:jc w:val="both"/>
                    <w:rPr>
                      <w:sz w:val="24"/>
                      <w:szCs w:val="24"/>
                      <w:u w:val="single"/>
                      <w:lang w:val="kk-KZ"/>
                    </w:rPr>
                  </w:pPr>
                </w:p>
              </w:txbxContent>
            </v:textbox>
          </v:roundrect>
        </w:pict>
      </w:r>
      <w:r>
        <w:rPr>
          <w:rFonts w:ascii="Times New Roman" w:hAnsi="Times New Roman" w:cs="Times New Roman"/>
          <w:noProof/>
          <w:color w:val="000000"/>
          <w:sz w:val="28"/>
          <w:szCs w:val="28"/>
        </w:rPr>
        <w:pict>
          <v:roundrect id="_x0000_s1901" style="position:absolute;left:0;text-align:left;margin-left:217.5pt;margin-top:4.05pt;width:108pt;height:220.7pt;z-index:252137472" arcsize="10923f" strokecolor="#396" strokeweight="3pt">
            <v:textbox style="mso-next-textbox:#_x0000_s1901">
              <w:txbxContent>
                <w:p w:rsidR="0046482B" w:rsidRPr="00566550" w:rsidRDefault="0046482B" w:rsidP="00764066">
                  <w:pPr>
                    <w:shd w:val="clear" w:color="auto" w:fill="FBD4B4" w:themeFill="accent6" w:themeFillTint="66"/>
                    <w:spacing w:after="0" w:line="240" w:lineRule="auto"/>
                    <w:ind w:hanging="90"/>
                    <w:rPr>
                      <w:rFonts w:ascii="Times New Roman" w:hAnsi="Times New Roman" w:cs="Times New Roman"/>
                      <w:b/>
                      <w:sz w:val="24"/>
                      <w:szCs w:val="24"/>
                      <w:lang w:val="kk-KZ"/>
                    </w:rPr>
                  </w:pPr>
                  <w:r w:rsidRPr="00566550">
                    <w:rPr>
                      <w:rFonts w:ascii="Times New Roman" w:hAnsi="Times New Roman" w:cs="Times New Roman"/>
                      <w:b/>
                      <w:sz w:val="24"/>
                      <w:szCs w:val="24"/>
                      <w:lang w:val="kk-KZ"/>
                    </w:rPr>
                    <w:t>И.П.Подласый:</w:t>
                  </w:r>
                </w:p>
                <w:p w:rsidR="0046482B" w:rsidRPr="00566550" w:rsidRDefault="0046482B" w:rsidP="00764066">
                  <w:pPr>
                    <w:shd w:val="clear" w:color="auto" w:fill="FBD4B4" w:themeFill="accent6" w:themeFillTint="66"/>
                    <w:spacing w:after="0" w:line="240" w:lineRule="auto"/>
                    <w:ind w:hanging="90"/>
                    <w:rPr>
                      <w:rFonts w:ascii="Times New Roman" w:hAnsi="Times New Roman" w:cs="Times New Roman"/>
                      <w:b/>
                      <w:sz w:val="24"/>
                      <w:szCs w:val="24"/>
                      <w:lang w:val="kk-KZ"/>
                    </w:rPr>
                  </w:pPr>
                </w:p>
                <w:p w:rsidR="0046482B" w:rsidRPr="00566550" w:rsidRDefault="0046482B" w:rsidP="00764066">
                  <w:pPr>
                    <w:shd w:val="clear" w:color="auto" w:fill="FBD4B4" w:themeFill="accent6" w:themeFillTint="66"/>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1. Практикалық</w:t>
                  </w:r>
                </w:p>
                <w:p w:rsidR="0046482B" w:rsidRPr="00566550" w:rsidRDefault="0046482B" w:rsidP="00764066">
                  <w:pPr>
                    <w:shd w:val="clear" w:color="auto" w:fill="FBD4B4" w:themeFill="accent6" w:themeFillTint="66"/>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2. Көрнекілік, иллюстрация, демонстрация</w:t>
                  </w:r>
                </w:p>
                <w:p w:rsidR="0046482B" w:rsidRPr="00566550" w:rsidRDefault="0046482B" w:rsidP="00764066">
                  <w:pPr>
                    <w:shd w:val="clear" w:color="auto" w:fill="FBD4B4" w:themeFill="accent6" w:themeFillTint="66"/>
                    <w:spacing w:after="0" w:line="240" w:lineRule="auto"/>
                    <w:rPr>
                      <w:rFonts w:ascii="Times New Roman" w:hAnsi="Times New Roman" w:cs="Times New Roman"/>
                      <w:sz w:val="24"/>
                      <w:szCs w:val="24"/>
                      <w:lang w:val="kk-KZ"/>
                    </w:rPr>
                  </w:pPr>
                  <w:r w:rsidRPr="00566550">
                    <w:rPr>
                      <w:rFonts w:ascii="Times New Roman" w:hAnsi="Times New Roman" w:cs="Times New Roman"/>
                      <w:sz w:val="24"/>
                      <w:szCs w:val="24"/>
                      <w:lang w:val="kk-KZ"/>
                    </w:rPr>
                    <w:t>3.Сөздік, түсіндіру, әңгіме, дәріс, пікірталас</w:t>
                  </w:r>
                </w:p>
                <w:p w:rsidR="0046482B" w:rsidRPr="00566550" w:rsidRDefault="0046482B" w:rsidP="00764066">
                  <w:pPr>
                    <w:shd w:val="clear" w:color="auto" w:fill="FBD4B4" w:themeFill="accent6" w:themeFillTint="66"/>
                    <w:spacing w:after="0"/>
                    <w:rPr>
                      <w:rFonts w:ascii="Times New Roman" w:hAnsi="Times New Roman" w:cs="Times New Roman"/>
                      <w:sz w:val="24"/>
                      <w:szCs w:val="24"/>
                      <w:lang w:val="kk-KZ"/>
                    </w:rPr>
                  </w:pPr>
                  <w:r w:rsidRPr="00566550">
                    <w:rPr>
                      <w:rFonts w:ascii="Times New Roman" w:hAnsi="Times New Roman" w:cs="Times New Roman"/>
                      <w:sz w:val="24"/>
                      <w:szCs w:val="24"/>
                      <w:lang w:val="kk-KZ"/>
                    </w:rPr>
                    <w:t>4. Кітаппен жұмыс</w:t>
                  </w:r>
                </w:p>
                <w:p w:rsidR="0046482B" w:rsidRPr="00566550" w:rsidRDefault="0046482B" w:rsidP="00764066">
                  <w:pPr>
                    <w:shd w:val="clear" w:color="auto" w:fill="FBD4B4" w:themeFill="accent6" w:themeFillTint="66"/>
                    <w:spacing w:after="0"/>
                    <w:rPr>
                      <w:rFonts w:ascii="Times New Roman" w:hAnsi="Times New Roman" w:cs="Times New Roman"/>
                      <w:sz w:val="24"/>
                      <w:szCs w:val="24"/>
                      <w:lang w:val="kk-KZ"/>
                    </w:rPr>
                  </w:pPr>
                  <w:r w:rsidRPr="00566550">
                    <w:rPr>
                      <w:rFonts w:ascii="Times New Roman" w:hAnsi="Times New Roman" w:cs="Times New Roman"/>
                      <w:sz w:val="24"/>
                      <w:szCs w:val="24"/>
                      <w:lang w:val="kk-KZ"/>
                    </w:rPr>
                    <w:t>5. Бейнетаспа әдістер тобы</w:t>
                  </w:r>
                </w:p>
              </w:txbxContent>
            </v:textbox>
          </v:roundrect>
        </w:pic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p>
    <w:p w:rsidR="00764066" w:rsidRPr="00566550"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66550"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764066" w:rsidRPr="00566550"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764066" w:rsidRPr="00566550"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764066" w:rsidRPr="00566550"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764066" w:rsidRPr="00566550"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764066" w:rsidRPr="00566550"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764066" w:rsidRPr="00566550" w:rsidRDefault="00764066" w:rsidP="002871D7">
      <w:pPr>
        <w:spacing w:after="0" w:line="240" w:lineRule="auto"/>
        <w:ind w:right="-57" w:firstLine="567"/>
        <w:jc w:val="center"/>
        <w:rPr>
          <w:rFonts w:ascii="Times New Roman" w:hAnsi="Times New Roman" w:cs="Times New Roman"/>
          <w:b/>
          <w:color w:val="000000"/>
          <w:sz w:val="28"/>
          <w:szCs w:val="28"/>
          <w:lang w:val="kk-KZ"/>
        </w:rPr>
      </w:pPr>
    </w:p>
    <w:p w:rsidR="009F3658" w:rsidRDefault="009F3658" w:rsidP="002871D7">
      <w:pPr>
        <w:tabs>
          <w:tab w:val="left" w:pos="4215"/>
        </w:tabs>
        <w:spacing w:after="0" w:line="240" w:lineRule="auto"/>
        <w:ind w:right="-57" w:firstLine="567"/>
        <w:jc w:val="center"/>
        <w:rPr>
          <w:rFonts w:ascii="Times New Roman" w:hAnsi="Times New Roman" w:cs="Times New Roman"/>
          <w:b/>
          <w:color w:val="000000"/>
          <w:sz w:val="28"/>
          <w:szCs w:val="28"/>
          <w:lang w:val="kk-KZ"/>
        </w:rPr>
      </w:pPr>
    </w:p>
    <w:p w:rsidR="00764066" w:rsidRPr="00566550" w:rsidRDefault="00764066" w:rsidP="002871D7">
      <w:pPr>
        <w:tabs>
          <w:tab w:val="left" w:pos="4215"/>
        </w:tabs>
        <w:spacing w:after="0" w:line="240" w:lineRule="auto"/>
        <w:ind w:right="-57" w:firstLine="567"/>
        <w:jc w:val="center"/>
        <w:rPr>
          <w:rFonts w:ascii="Times New Roman" w:hAnsi="Times New Roman" w:cs="Times New Roman"/>
          <w:b/>
          <w:color w:val="000000"/>
          <w:sz w:val="28"/>
          <w:szCs w:val="28"/>
          <w:lang w:val="kk-KZ"/>
        </w:rPr>
      </w:pPr>
      <w:r w:rsidRPr="00566550">
        <w:rPr>
          <w:rFonts w:ascii="Times New Roman" w:hAnsi="Times New Roman" w:cs="Times New Roman"/>
          <w:b/>
          <w:color w:val="000000"/>
          <w:sz w:val="28"/>
          <w:szCs w:val="28"/>
          <w:lang w:val="kk-KZ"/>
        </w:rPr>
        <w:t>Сурет-</w:t>
      </w:r>
      <w:r w:rsidR="007F6D2F">
        <w:rPr>
          <w:rFonts w:ascii="Times New Roman" w:hAnsi="Times New Roman" w:cs="Times New Roman"/>
          <w:b/>
          <w:color w:val="000000"/>
          <w:sz w:val="28"/>
          <w:szCs w:val="28"/>
          <w:lang w:val="kk-KZ"/>
        </w:rPr>
        <w:t>10</w:t>
      </w:r>
      <w:r w:rsidR="0017022F">
        <w:rPr>
          <w:rFonts w:ascii="Times New Roman" w:hAnsi="Times New Roman" w:cs="Times New Roman"/>
          <w:b/>
          <w:color w:val="000000"/>
          <w:sz w:val="28"/>
          <w:szCs w:val="28"/>
          <w:lang w:val="kk-KZ"/>
        </w:rPr>
        <w:t>7</w:t>
      </w:r>
      <w:r w:rsidRPr="00566550">
        <w:rPr>
          <w:rFonts w:ascii="Times New Roman" w:hAnsi="Times New Roman" w:cs="Times New Roman"/>
          <w:b/>
          <w:color w:val="000000"/>
          <w:sz w:val="28"/>
          <w:szCs w:val="28"/>
          <w:lang w:val="kk-KZ"/>
        </w:rPr>
        <w:t>. Оқыту әдістерін жіктеу</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Ю. К.Бабанский  оқыту әдісін үлкен үш топқа бөледі:</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b/>
          <w:noProof/>
          <w:color w:val="000000"/>
          <w:sz w:val="28"/>
          <w:szCs w:val="28"/>
          <w:lang w:val="kk-KZ"/>
        </w:rPr>
        <w:t>І.  Ұйымдастыру және оқу-таным іс-әрекетін іске асыру әдістері</w:t>
      </w:r>
      <w:r w:rsidRPr="00566550">
        <w:rPr>
          <w:rFonts w:ascii="Times New Roman" w:hAnsi="Times New Roman" w:cs="Times New Roman"/>
          <w:noProof/>
          <w:color w:val="000000"/>
          <w:sz w:val="28"/>
          <w:szCs w:val="28"/>
          <w:lang w:val="kk-KZ"/>
        </w:rPr>
        <w:t xml:space="preserve">: </w:t>
      </w:r>
    </w:p>
    <w:p w:rsidR="00764066" w:rsidRPr="00566550" w:rsidRDefault="00764066" w:rsidP="006D2C64">
      <w:pPr>
        <w:numPr>
          <w:ilvl w:val="0"/>
          <w:numId w:val="181"/>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i/>
          <w:noProof/>
          <w:color w:val="000000"/>
          <w:sz w:val="28"/>
          <w:szCs w:val="28"/>
          <w:lang w:val="kk-KZ"/>
        </w:rPr>
        <w:t xml:space="preserve"> оқытудың сөздік әдісі</w:t>
      </w:r>
      <w:r w:rsidRPr="00566550">
        <w:rPr>
          <w:rFonts w:ascii="Times New Roman" w:hAnsi="Times New Roman" w:cs="Times New Roman"/>
          <w:noProof/>
          <w:color w:val="000000"/>
          <w:sz w:val="28"/>
          <w:szCs w:val="28"/>
          <w:lang w:val="kk-KZ"/>
        </w:rPr>
        <w:t>: әңгіме, оқыту лекциясы, сұхбат;</w:t>
      </w:r>
    </w:p>
    <w:p w:rsidR="00764066" w:rsidRPr="00566550" w:rsidRDefault="00764066" w:rsidP="006D2C64">
      <w:pPr>
        <w:numPr>
          <w:ilvl w:val="0"/>
          <w:numId w:val="181"/>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i/>
          <w:noProof/>
          <w:color w:val="000000"/>
          <w:sz w:val="28"/>
          <w:szCs w:val="28"/>
          <w:lang w:val="kk-KZ"/>
        </w:rPr>
        <w:t xml:space="preserve"> оқытудың көрнекілік әдісі</w:t>
      </w:r>
      <w:r w:rsidRPr="00566550">
        <w:rPr>
          <w:rFonts w:ascii="Times New Roman" w:hAnsi="Times New Roman" w:cs="Times New Roman"/>
          <w:noProof/>
          <w:color w:val="000000"/>
          <w:sz w:val="28"/>
          <w:szCs w:val="28"/>
          <w:lang w:val="kk-KZ"/>
        </w:rPr>
        <w:t xml:space="preserve">: </w:t>
      </w:r>
    </w:p>
    <w:p w:rsidR="00764066" w:rsidRPr="00566550" w:rsidRDefault="00764066" w:rsidP="006D2C64">
      <w:pPr>
        <w:numPr>
          <w:ilvl w:val="0"/>
          <w:numId w:val="188"/>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i/>
          <w:noProof/>
          <w:color w:val="000000"/>
          <w:sz w:val="28"/>
          <w:szCs w:val="28"/>
          <w:lang w:val="kk-KZ"/>
        </w:rPr>
        <w:t xml:space="preserve"> иллюстрациялау әдісі</w:t>
      </w:r>
      <w:r w:rsidR="00935A33">
        <w:rPr>
          <w:rFonts w:ascii="Times New Roman" w:hAnsi="Times New Roman" w:cs="Times New Roman"/>
          <w:i/>
          <w:noProof/>
          <w:color w:val="000000"/>
          <w:sz w:val="28"/>
          <w:szCs w:val="28"/>
          <w:lang w:val="kk-KZ"/>
        </w:rPr>
        <w:t>:</w:t>
      </w:r>
      <w:r w:rsidR="00935A33">
        <w:rPr>
          <w:rFonts w:ascii="Times New Roman" w:hAnsi="Times New Roman" w:cs="Times New Roman"/>
          <w:noProof/>
          <w:color w:val="000000"/>
          <w:sz w:val="28"/>
          <w:szCs w:val="28"/>
          <w:lang w:val="kk-KZ"/>
        </w:rPr>
        <w:t xml:space="preserve"> </w:t>
      </w:r>
      <w:r w:rsidRPr="00566550">
        <w:rPr>
          <w:rFonts w:ascii="Times New Roman" w:hAnsi="Times New Roman" w:cs="Times New Roman"/>
          <w:noProof/>
          <w:color w:val="000000"/>
          <w:sz w:val="28"/>
          <w:szCs w:val="28"/>
          <w:lang w:val="kk-KZ"/>
        </w:rPr>
        <w:t xml:space="preserve">плакаттар, карталар, сурет, картиналар ғалымдар портреттері, т.б.); </w:t>
      </w:r>
    </w:p>
    <w:p w:rsidR="00764066" w:rsidRPr="00566550" w:rsidRDefault="00764066" w:rsidP="006D2C64">
      <w:pPr>
        <w:numPr>
          <w:ilvl w:val="0"/>
          <w:numId w:val="188"/>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i/>
          <w:noProof/>
          <w:color w:val="000000"/>
          <w:sz w:val="28"/>
          <w:szCs w:val="28"/>
          <w:lang w:val="kk-KZ"/>
        </w:rPr>
        <w:t xml:space="preserve"> демонстрациялау әдісі</w:t>
      </w:r>
      <w:r w:rsidR="00935A33">
        <w:rPr>
          <w:rFonts w:ascii="Times New Roman" w:hAnsi="Times New Roman" w:cs="Times New Roman"/>
          <w:i/>
          <w:noProof/>
          <w:color w:val="000000"/>
          <w:sz w:val="28"/>
          <w:szCs w:val="28"/>
          <w:lang w:val="kk-KZ"/>
        </w:rPr>
        <w:t>:</w:t>
      </w:r>
      <w:r w:rsidR="00935A33">
        <w:rPr>
          <w:rFonts w:ascii="Times New Roman" w:hAnsi="Times New Roman" w:cs="Times New Roman"/>
          <w:noProof/>
          <w:color w:val="000000"/>
          <w:sz w:val="28"/>
          <w:szCs w:val="28"/>
          <w:lang w:val="kk-KZ"/>
        </w:rPr>
        <w:t xml:space="preserve"> </w:t>
      </w:r>
      <w:r w:rsidRPr="00566550">
        <w:rPr>
          <w:rFonts w:ascii="Times New Roman" w:hAnsi="Times New Roman" w:cs="Times New Roman"/>
          <w:noProof/>
          <w:color w:val="000000"/>
          <w:sz w:val="28"/>
          <w:szCs w:val="28"/>
          <w:lang w:val="kk-KZ"/>
        </w:rPr>
        <w:t>приборлармен жұмыс, іс-тәжірибе жасау, т</w:t>
      </w:r>
      <w:r w:rsidR="00935A33">
        <w:rPr>
          <w:rFonts w:ascii="Times New Roman" w:hAnsi="Times New Roman" w:cs="Times New Roman"/>
          <w:noProof/>
          <w:color w:val="000000"/>
          <w:sz w:val="28"/>
          <w:szCs w:val="28"/>
          <w:lang w:val="kk-KZ"/>
        </w:rPr>
        <w:t>ехникалық құралдар, препараттар</w:t>
      </w:r>
      <w:r w:rsidRPr="00566550">
        <w:rPr>
          <w:rFonts w:ascii="Times New Roman" w:hAnsi="Times New Roman" w:cs="Times New Roman"/>
          <w:noProof/>
          <w:color w:val="000000"/>
          <w:sz w:val="28"/>
          <w:szCs w:val="28"/>
          <w:lang w:val="kk-KZ"/>
        </w:rPr>
        <w:t>, о</w:t>
      </w:r>
      <w:r w:rsidRPr="00566550">
        <w:rPr>
          <w:rFonts w:ascii="Times New Roman" w:hAnsi="Times New Roman" w:cs="Times New Roman"/>
          <w:color w:val="000000"/>
          <w:sz w:val="28"/>
          <w:szCs w:val="28"/>
          <w:lang w:val="kk-KZ"/>
        </w:rPr>
        <w:t xml:space="preserve">қу </w:t>
      </w:r>
      <w:r w:rsidRPr="00566550">
        <w:rPr>
          <w:rFonts w:ascii="Times New Roman" w:hAnsi="Times New Roman" w:cs="Times New Roman"/>
          <w:noProof/>
          <w:color w:val="000000"/>
          <w:sz w:val="28"/>
          <w:szCs w:val="28"/>
          <w:lang w:val="kk-KZ"/>
        </w:rPr>
        <w:t xml:space="preserve">киносын </w:t>
      </w:r>
      <w:r w:rsidRPr="00566550">
        <w:rPr>
          <w:rFonts w:ascii="Times New Roman" w:hAnsi="Times New Roman" w:cs="Times New Roman"/>
          <w:color w:val="000000"/>
          <w:sz w:val="28"/>
          <w:szCs w:val="28"/>
          <w:lang w:val="kk-KZ"/>
        </w:rPr>
        <w:t xml:space="preserve">демонстрациялау </w:t>
      </w:r>
      <w:r w:rsidRPr="00566550">
        <w:rPr>
          <w:rFonts w:ascii="Times New Roman" w:hAnsi="Times New Roman" w:cs="Times New Roman"/>
          <w:noProof/>
          <w:color w:val="000000"/>
          <w:sz w:val="28"/>
          <w:szCs w:val="28"/>
          <w:lang w:val="kk-KZ"/>
        </w:rPr>
        <w:t>әдісі, оқу теледидарын пайдалану әдісі;</w:t>
      </w:r>
    </w:p>
    <w:p w:rsidR="00764066" w:rsidRPr="00566550" w:rsidRDefault="00764066" w:rsidP="006D2C64">
      <w:pPr>
        <w:numPr>
          <w:ilvl w:val="0"/>
          <w:numId w:val="181"/>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color w:val="000000"/>
          <w:sz w:val="28"/>
          <w:szCs w:val="28"/>
          <w:lang w:val="kk-KZ"/>
        </w:rPr>
      </w:pPr>
      <w:r w:rsidRPr="00566550">
        <w:rPr>
          <w:rFonts w:ascii="Times New Roman" w:hAnsi="Times New Roman" w:cs="Times New Roman"/>
          <w:b/>
          <w:i/>
          <w:noProof/>
          <w:color w:val="000000"/>
          <w:sz w:val="28"/>
          <w:szCs w:val="28"/>
          <w:lang w:val="kk-KZ"/>
        </w:rPr>
        <w:t xml:space="preserve">  </w:t>
      </w:r>
      <w:r w:rsidRPr="00566550">
        <w:rPr>
          <w:rFonts w:ascii="Times New Roman" w:hAnsi="Times New Roman" w:cs="Times New Roman"/>
          <w:i/>
          <w:noProof/>
          <w:color w:val="000000"/>
          <w:sz w:val="28"/>
          <w:szCs w:val="28"/>
          <w:lang w:val="kk-KZ"/>
        </w:rPr>
        <w:t>практикалық оқыту әдісі</w:t>
      </w:r>
      <w:r w:rsidRPr="00566550">
        <w:rPr>
          <w:rFonts w:ascii="Times New Roman" w:hAnsi="Times New Roman" w:cs="Times New Roman"/>
          <w:b/>
          <w:i/>
          <w:noProof/>
          <w:color w:val="000000"/>
          <w:sz w:val="28"/>
          <w:szCs w:val="28"/>
          <w:lang w:val="kk-KZ"/>
        </w:rPr>
        <w:t>:</w:t>
      </w:r>
      <w:r w:rsidRPr="00566550">
        <w:rPr>
          <w:rFonts w:ascii="Times New Roman" w:hAnsi="Times New Roman" w:cs="Times New Roman"/>
          <w:noProof/>
          <w:color w:val="000000"/>
          <w:sz w:val="28"/>
          <w:szCs w:val="28"/>
          <w:lang w:val="kk-KZ"/>
        </w:rPr>
        <w:t xml:space="preserve"> жазба, жаттығу,  зертханалық  жұмыс, </w:t>
      </w:r>
      <w:r w:rsidR="00935A33">
        <w:rPr>
          <w:rFonts w:ascii="Times New Roman" w:hAnsi="Times New Roman" w:cs="Times New Roman"/>
          <w:color w:val="000000"/>
          <w:sz w:val="28"/>
          <w:szCs w:val="28"/>
          <w:lang w:val="kk-KZ"/>
        </w:rPr>
        <w:t>т.б.</w:t>
      </w:r>
      <w:r w:rsidRPr="00566550">
        <w:rPr>
          <w:rFonts w:ascii="Times New Roman" w:hAnsi="Times New Roman" w:cs="Times New Roman"/>
          <w:color w:val="000000"/>
          <w:sz w:val="28"/>
          <w:szCs w:val="28"/>
          <w:lang w:val="kk-KZ"/>
        </w:rPr>
        <w:t>;</w:t>
      </w:r>
    </w:p>
    <w:p w:rsidR="00764066" w:rsidRPr="00566550" w:rsidRDefault="00764066" w:rsidP="006D2C64">
      <w:pPr>
        <w:numPr>
          <w:ilvl w:val="0"/>
          <w:numId w:val="181"/>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i/>
          <w:noProof/>
          <w:color w:val="000000"/>
          <w:sz w:val="28"/>
          <w:szCs w:val="28"/>
          <w:lang w:val="kk-KZ"/>
        </w:rPr>
        <w:t xml:space="preserve">  иңдуктивтік және  дедуктивтік  оқыту әдісі</w:t>
      </w:r>
      <w:r w:rsidRPr="00566550">
        <w:rPr>
          <w:rFonts w:ascii="Times New Roman" w:hAnsi="Times New Roman" w:cs="Times New Roman"/>
          <w:noProof/>
          <w:color w:val="000000"/>
          <w:sz w:val="28"/>
          <w:szCs w:val="28"/>
          <w:lang w:val="kk-KZ"/>
        </w:rPr>
        <w:t>;</w:t>
      </w:r>
    </w:p>
    <w:p w:rsidR="00764066" w:rsidRPr="00566550" w:rsidRDefault="00764066" w:rsidP="006D2C64">
      <w:pPr>
        <w:numPr>
          <w:ilvl w:val="0"/>
          <w:numId w:val="181"/>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i/>
          <w:noProof/>
          <w:color w:val="000000"/>
          <w:sz w:val="28"/>
          <w:szCs w:val="28"/>
          <w:lang w:val="kk-KZ"/>
        </w:rPr>
      </w:pPr>
      <w:r w:rsidRPr="00566550">
        <w:rPr>
          <w:rFonts w:ascii="Times New Roman" w:hAnsi="Times New Roman" w:cs="Times New Roman"/>
          <w:noProof/>
          <w:color w:val="000000"/>
          <w:sz w:val="28"/>
          <w:szCs w:val="28"/>
          <w:lang w:val="kk-KZ"/>
        </w:rPr>
        <w:t xml:space="preserve">  </w:t>
      </w:r>
      <w:r w:rsidRPr="00566550">
        <w:rPr>
          <w:rFonts w:ascii="Times New Roman" w:hAnsi="Times New Roman" w:cs="Times New Roman"/>
          <w:i/>
          <w:noProof/>
          <w:color w:val="000000"/>
          <w:sz w:val="28"/>
          <w:szCs w:val="28"/>
          <w:lang w:val="kk-KZ"/>
        </w:rPr>
        <w:t>репродуктивтік және оқытудың проблеммалық-ізденіс әдісі;</w:t>
      </w:r>
    </w:p>
    <w:p w:rsidR="00764066" w:rsidRPr="00566550" w:rsidRDefault="00764066" w:rsidP="006D2C64">
      <w:pPr>
        <w:numPr>
          <w:ilvl w:val="0"/>
          <w:numId w:val="181"/>
        </w:numPr>
        <w:shd w:val="clear" w:color="auto" w:fill="FFFFFF"/>
        <w:tabs>
          <w:tab w:val="left" w:pos="709"/>
        </w:tabs>
        <w:autoSpaceDE w:val="0"/>
        <w:autoSpaceDN w:val="0"/>
        <w:adjustRightInd w:val="0"/>
        <w:spacing w:after="0" w:line="240" w:lineRule="auto"/>
        <w:ind w:left="0" w:right="-57" w:firstLine="567"/>
        <w:jc w:val="both"/>
        <w:rPr>
          <w:rFonts w:ascii="Times New Roman" w:hAnsi="Times New Roman" w:cs="Times New Roman"/>
          <w:i/>
          <w:sz w:val="28"/>
          <w:szCs w:val="28"/>
          <w:lang w:val="kk-KZ"/>
        </w:rPr>
      </w:pPr>
      <w:r w:rsidRPr="00566550">
        <w:rPr>
          <w:rFonts w:ascii="Times New Roman" w:hAnsi="Times New Roman" w:cs="Times New Roman"/>
          <w:noProof/>
          <w:color w:val="000000"/>
          <w:sz w:val="28"/>
          <w:szCs w:val="28"/>
          <w:lang w:val="kk-KZ"/>
        </w:rPr>
        <w:t xml:space="preserve">  мұғалімнің басшылығымен  және дербес орындалатын </w:t>
      </w:r>
      <w:r w:rsidRPr="00566550">
        <w:rPr>
          <w:rFonts w:ascii="Times New Roman" w:hAnsi="Times New Roman" w:cs="Times New Roman"/>
          <w:i/>
          <w:noProof/>
          <w:color w:val="000000"/>
          <w:sz w:val="28"/>
          <w:szCs w:val="28"/>
          <w:lang w:val="kk-KZ"/>
        </w:rPr>
        <w:t>өзіндік жұмыс әдістері.</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b/>
          <w:noProof/>
          <w:color w:val="000000"/>
          <w:sz w:val="28"/>
          <w:szCs w:val="28"/>
          <w:lang w:val="kk-KZ"/>
        </w:rPr>
      </w:pPr>
      <w:r w:rsidRPr="00566550">
        <w:rPr>
          <w:rFonts w:ascii="Times New Roman" w:hAnsi="Times New Roman" w:cs="Times New Roman"/>
          <w:b/>
          <w:noProof/>
          <w:color w:val="000000"/>
          <w:sz w:val="28"/>
          <w:szCs w:val="28"/>
          <w:lang w:val="kk-KZ"/>
        </w:rPr>
        <w:t xml:space="preserve">ІІ. Оқыту процесінде оқушылардың </w:t>
      </w:r>
      <w:r w:rsidRPr="00566550">
        <w:rPr>
          <w:rFonts w:ascii="Times New Roman" w:hAnsi="Times New Roman" w:cs="Times New Roman"/>
          <w:b/>
          <w:color w:val="000000"/>
          <w:sz w:val="28"/>
          <w:szCs w:val="28"/>
          <w:lang w:val="kk-KZ"/>
        </w:rPr>
        <w:t xml:space="preserve">оқу </w:t>
      </w:r>
      <w:r w:rsidRPr="00566550">
        <w:rPr>
          <w:rFonts w:ascii="Times New Roman" w:hAnsi="Times New Roman" w:cs="Times New Roman"/>
          <w:b/>
          <w:noProof/>
          <w:color w:val="000000"/>
          <w:sz w:val="28"/>
          <w:szCs w:val="28"/>
          <w:lang w:val="kk-KZ"/>
        </w:rPr>
        <w:t xml:space="preserve">іс-әрекетін ынталандыру әдісі: </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оқушылардың танымдылық қызығушылығын қалыптастыру әдісі;</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оқыту мазмұнына ықпалды байланысты әдістері;</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танымдылық ойындар;</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оқыту дискуссиясы;</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өмірлік жағдаяттарды талдау әдісі;</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білімнің қоғамдық қажеттілігін түсіндіру;</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білімді игерудің қажеттілік әдісі;</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оқытудағы талап  қою әдісі;</w:t>
      </w:r>
    </w:p>
    <w:p w:rsidR="00764066" w:rsidRPr="00566550" w:rsidRDefault="00764066" w:rsidP="006D2C64">
      <w:pPr>
        <w:numPr>
          <w:ilvl w:val="0"/>
          <w:numId w:val="182"/>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sz w:val="28"/>
          <w:szCs w:val="28"/>
          <w:lang w:val="kk-KZ"/>
        </w:rPr>
      </w:pPr>
      <w:r w:rsidRPr="00566550">
        <w:rPr>
          <w:rFonts w:ascii="Times New Roman" w:hAnsi="Times New Roman" w:cs="Times New Roman"/>
          <w:noProof/>
          <w:color w:val="000000"/>
          <w:sz w:val="28"/>
          <w:szCs w:val="28"/>
          <w:lang w:val="kk-KZ"/>
        </w:rPr>
        <w:t xml:space="preserve">  оқытудағы  мадақтау мен  жазалау әдісі.</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b/>
          <w:noProof/>
          <w:color w:val="000000"/>
          <w:sz w:val="28"/>
          <w:szCs w:val="28"/>
          <w:lang w:val="kk-KZ"/>
        </w:rPr>
        <w:t>ІІІ. Оқытудағы өзіндік бақылау және бақылау әдістері:</w:t>
      </w:r>
      <w:r w:rsidRPr="00566550">
        <w:rPr>
          <w:rFonts w:ascii="Times New Roman" w:hAnsi="Times New Roman" w:cs="Times New Roman"/>
          <w:noProof/>
          <w:color w:val="000000"/>
          <w:sz w:val="28"/>
          <w:szCs w:val="28"/>
          <w:lang w:val="kk-KZ"/>
        </w:rPr>
        <w:t xml:space="preserve"> </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оқытуда бақылау әдістері; </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жазбаша бақылау әдістері; </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зертханалық бақылау әдістері; </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w:t>
      </w:r>
      <w:r w:rsidR="00935A33">
        <w:rPr>
          <w:rFonts w:ascii="Times New Roman" w:hAnsi="Times New Roman" w:cs="Times New Roman"/>
          <w:noProof/>
          <w:color w:val="000000"/>
          <w:sz w:val="28"/>
          <w:szCs w:val="28"/>
          <w:lang w:val="kk-KZ"/>
        </w:rPr>
        <w:t>компьютермен</w:t>
      </w:r>
      <w:r w:rsidRPr="00566550">
        <w:rPr>
          <w:rFonts w:ascii="Times New Roman" w:hAnsi="Times New Roman" w:cs="Times New Roman"/>
          <w:noProof/>
          <w:color w:val="000000"/>
          <w:sz w:val="28"/>
          <w:szCs w:val="28"/>
          <w:lang w:val="kk-KZ"/>
        </w:rPr>
        <w:t xml:space="preserve"> бақылау әдіс; </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566550">
        <w:rPr>
          <w:rFonts w:ascii="Times New Roman" w:hAnsi="Times New Roman" w:cs="Times New Roman"/>
          <w:noProof/>
          <w:color w:val="000000"/>
          <w:sz w:val="28"/>
          <w:szCs w:val="28"/>
          <w:lang w:val="kk-KZ"/>
        </w:rPr>
        <w:t>-  өзіндік бақылау әдісі.</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b/>
          <w:noProof/>
          <w:color w:val="000000"/>
          <w:sz w:val="28"/>
          <w:szCs w:val="28"/>
          <w:lang w:val="kk-KZ"/>
        </w:rPr>
        <w:t>Г.И.Шукина оқытудың төмендегідей әдістерін</w:t>
      </w:r>
      <w:r w:rsidRPr="00566550">
        <w:rPr>
          <w:rFonts w:ascii="Times New Roman" w:hAnsi="Times New Roman" w:cs="Times New Roman"/>
          <w:noProof/>
          <w:color w:val="000000"/>
          <w:sz w:val="28"/>
          <w:szCs w:val="28"/>
          <w:lang w:val="kk-KZ"/>
        </w:rPr>
        <w:t xml:space="preserve"> көрсетеді: </w:t>
      </w:r>
    </w:p>
    <w:p w:rsidR="00764066" w:rsidRPr="00566550" w:rsidRDefault="00764066" w:rsidP="006D2C64">
      <w:pPr>
        <w:numPr>
          <w:ilvl w:val="0"/>
          <w:numId w:val="183"/>
        </w:numPr>
        <w:shd w:val="clear" w:color="auto" w:fill="FFFFFF"/>
        <w:tabs>
          <w:tab w:val="left" w:pos="540"/>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ақпараттық-дамыту: мұғалімінің ауызша </w:t>
      </w:r>
      <w:r w:rsidRPr="00566550">
        <w:rPr>
          <w:rFonts w:ascii="Times New Roman" w:hAnsi="Times New Roman" w:cs="Times New Roman"/>
          <w:color w:val="000000"/>
          <w:sz w:val="28"/>
          <w:szCs w:val="28"/>
          <w:lang w:val="kk-KZ"/>
        </w:rPr>
        <w:t xml:space="preserve">баяндауы, </w:t>
      </w:r>
      <w:r w:rsidRPr="00566550">
        <w:rPr>
          <w:rFonts w:ascii="Times New Roman" w:hAnsi="Times New Roman" w:cs="Times New Roman"/>
          <w:noProof/>
          <w:color w:val="000000"/>
          <w:sz w:val="28"/>
          <w:szCs w:val="28"/>
          <w:lang w:val="kk-KZ"/>
        </w:rPr>
        <w:t>әңгіме, кітаппен жұмыс;</w:t>
      </w:r>
    </w:p>
    <w:p w:rsidR="00764066" w:rsidRPr="00566550" w:rsidRDefault="00764066" w:rsidP="006D2C64">
      <w:pPr>
        <w:numPr>
          <w:ilvl w:val="0"/>
          <w:numId w:val="183"/>
        </w:numPr>
        <w:shd w:val="clear" w:color="auto" w:fill="FFFFFF"/>
        <w:tabs>
          <w:tab w:val="left" w:pos="540"/>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эвристикалық (іздену) оқыту әдістері: эвристикалық әңгіме, </w:t>
      </w:r>
      <w:r w:rsidRPr="00566550">
        <w:rPr>
          <w:rFonts w:ascii="Times New Roman" w:hAnsi="Times New Roman" w:cs="Times New Roman"/>
          <w:color w:val="000000"/>
          <w:sz w:val="28"/>
          <w:szCs w:val="28"/>
          <w:lang w:val="kk-KZ"/>
        </w:rPr>
        <w:t xml:space="preserve">диспут, </w:t>
      </w:r>
      <w:r w:rsidRPr="00566550">
        <w:rPr>
          <w:rFonts w:ascii="Times New Roman" w:hAnsi="Times New Roman" w:cs="Times New Roman"/>
          <w:noProof/>
          <w:color w:val="000000"/>
          <w:sz w:val="28"/>
          <w:szCs w:val="28"/>
          <w:lang w:val="kk-KZ"/>
        </w:rPr>
        <w:t xml:space="preserve">зертханалық жұмыс, зерттеу әдісі); </w:t>
      </w:r>
    </w:p>
    <w:p w:rsidR="00764066" w:rsidRPr="00566550" w:rsidRDefault="00764066" w:rsidP="006D2C64">
      <w:pPr>
        <w:numPr>
          <w:ilvl w:val="0"/>
          <w:numId w:val="183"/>
        </w:numPr>
        <w:shd w:val="clear" w:color="auto" w:fill="FFFFFF"/>
        <w:tabs>
          <w:tab w:val="left" w:pos="540"/>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білімді, білік және дағдыны жетілдіру мен бекіту әдістері; </w:t>
      </w:r>
    </w:p>
    <w:p w:rsidR="00764066" w:rsidRPr="00566550" w:rsidRDefault="00764066" w:rsidP="006D2C64">
      <w:pPr>
        <w:numPr>
          <w:ilvl w:val="0"/>
          <w:numId w:val="183"/>
        </w:numPr>
        <w:shd w:val="clear" w:color="auto" w:fill="FFFFFF"/>
        <w:tabs>
          <w:tab w:val="left" w:pos="540"/>
        </w:tabs>
        <w:autoSpaceDE w:val="0"/>
        <w:autoSpaceDN w:val="0"/>
        <w:adjustRightInd w:val="0"/>
        <w:spacing w:after="0" w:line="240" w:lineRule="auto"/>
        <w:ind w:left="0" w:right="-57" w:firstLine="567"/>
        <w:jc w:val="both"/>
        <w:rPr>
          <w:rFonts w:ascii="Times New Roman" w:hAnsi="Times New Roman" w:cs="Times New Roman"/>
          <w:b/>
          <w:sz w:val="28"/>
          <w:szCs w:val="28"/>
          <w:lang w:val="kk-KZ"/>
        </w:rPr>
      </w:pPr>
      <w:r w:rsidRPr="00566550">
        <w:rPr>
          <w:rFonts w:ascii="Times New Roman" w:hAnsi="Times New Roman" w:cs="Times New Roman"/>
          <w:noProof/>
          <w:color w:val="000000"/>
          <w:sz w:val="28"/>
          <w:szCs w:val="28"/>
          <w:lang w:val="kk-KZ"/>
        </w:rPr>
        <w:t xml:space="preserve">жаттығу (үлгі жұмыс бойынша жаттығу, түсінік беретін жаттығулар, вариантты жаттығулар), практикалық жұмыс (жеке </w:t>
      </w:r>
      <w:r w:rsidRPr="00566550">
        <w:rPr>
          <w:rFonts w:ascii="Times New Roman" w:hAnsi="Times New Roman" w:cs="Times New Roman"/>
          <w:color w:val="000000"/>
          <w:sz w:val="28"/>
          <w:szCs w:val="28"/>
          <w:lang w:val="kk-KZ"/>
        </w:rPr>
        <w:t xml:space="preserve">дара, </w:t>
      </w:r>
      <w:r w:rsidRPr="00566550">
        <w:rPr>
          <w:rFonts w:ascii="Times New Roman" w:hAnsi="Times New Roman" w:cs="Times New Roman"/>
          <w:noProof/>
          <w:color w:val="000000"/>
          <w:sz w:val="28"/>
          <w:szCs w:val="28"/>
          <w:lang w:val="kk-KZ"/>
        </w:rPr>
        <w:t>топтық, ұжымдық, шығармашылық).</w:t>
      </w:r>
    </w:p>
    <w:p w:rsidR="00764066" w:rsidRPr="00566550" w:rsidRDefault="00764066" w:rsidP="002871D7">
      <w:pPr>
        <w:pStyle w:val="10"/>
        <w:tabs>
          <w:tab w:val="left" w:pos="540"/>
        </w:tabs>
        <w:ind w:left="0" w:right="-57" w:firstLine="567"/>
        <w:jc w:val="both"/>
        <w:rPr>
          <w:color w:val="000000"/>
          <w:sz w:val="28"/>
          <w:szCs w:val="28"/>
          <w:lang w:val="kk-KZ"/>
        </w:rPr>
      </w:pPr>
      <w:r w:rsidRPr="00566550">
        <w:rPr>
          <w:color w:val="000000"/>
          <w:sz w:val="28"/>
          <w:szCs w:val="28"/>
          <w:lang w:val="kk-KZ"/>
        </w:rPr>
        <w:t>Жоғарыда аталға</w:t>
      </w:r>
      <w:r w:rsidR="00935A33">
        <w:rPr>
          <w:color w:val="000000"/>
          <w:sz w:val="28"/>
          <w:szCs w:val="28"/>
          <w:lang w:val="kk-KZ"/>
        </w:rPr>
        <w:t>н әдістерге тереңірек тоқталсақ.</w:t>
      </w:r>
      <w:r w:rsidRPr="00566550">
        <w:rPr>
          <w:color w:val="000000"/>
          <w:sz w:val="28"/>
          <w:szCs w:val="28"/>
          <w:lang w:val="kk-KZ"/>
        </w:rPr>
        <w:t xml:space="preserve"> </w:t>
      </w:r>
    </w:p>
    <w:p w:rsidR="00764066" w:rsidRPr="00566550" w:rsidRDefault="00764066" w:rsidP="002871D7">
      <w:pPr>
        <w:pStyle w:val="10"/>
        <w:ind w:left="0" w:right="-57" w:firstLine="567"/>
        <w:jc w:val="both"/>
        <w:rPr>
          <w:color w:val="000000"/>
          <w:sz w:val="28"/>
          <w:szCs w:val="28"/>
          <w:lang w:val="kk-KZ"/>
        </w:rPr>
      </w:pPr>
      <w:r w:rsidRPr="00566550">
        <w:rPr>
          <w:b/>
          <w:i/>
          <w:color w:val="000000"/>
          <w:sz w:val="28"/>
          <w:szCs w:val="28"/>
          <w:lang w:val="kk-KZ"/>
        </w:rPr>
        <w:t xml:space="preserve">Әңгіме </w:t>
      </w:r>
      <w:r w:rsidRPr="00566550">
        <w:rPr>
          <w:color w:val="000000"/>
          <w:sz w:val="28"/>
          <w:szCs w:val="28"/>
          <w:lang w:val="kk-KZ"/>
        </w:rPr>
        <w:t>– оқу материалын ауызша баяндау. Сөздік әдісі мектептің барлық сатыларында қолданылып, әңгіменің сипаты, көлемі, ұзақтығы өзгереді. Әңгіме арқылы жаңа білімді хабарлау үшін оған кейбір талаптар қойылады. Олар:</w:t>
      </w:r>
    </w:p>
    <w:p w:rsidR="00764066" w:rsidRPr="00566550" w:rsidRDefault="00764066" w:rsidP="006D2C64">
      <w:pPr>
        <w:pStyle w:val="10"/>
        <w:numPr>
          <w:ilvl w:val="0"/>
          <w:numId w:val="185"/>
        </w:numPr>
        <w:tabs>
          <w:tab w:val="left" w:pos="993"/>
        </w:tabs>
        <w:ind w:left="0" w:right="-57" w:firstLine="567"/>
        <w:jc w:val="both"/>
        <w:rPr>
          <w:color w:val="000000"/>
          <w:sz w:val="28"/>
          <w:szCs w:val="28"/>
          <w:lang w:val="kk-KZ"/>
        </w:rPr>
      </w:pPr>
      <w:r w:rsidRPr="00566550">
        <w:rPr>
          <w:color w:val="000000"/>
          <w:sz w:val="28"/>
          <w:szCs w:val="28"/>
          <w:lang w:val="kk-KZ"/>
        </w:rPr>
        <w:t xml:space="preserve"> әңгіменің оқушылардың адамгершілігіне әсер етуі; </w:t>
      </w:r>
    </w:p>
    <w:p w:rsidR="00764066" w:rsidRPr="00566550" w:rsidRDefault="00764066" w:rsidP="006D2C64">
      <w:pPr>
        <w:pStyle w:val="10"/>
        <w:numPr>
          <w:ilvl w:val="0"/>
          <w:numId w:val="185"/>
        </w:numPr>
        <w:tabs>
          <w:tab w:val="left" w:pos="993"/>
        </w:tabs>
        <w:ind w:left="0" w:right="-57" w:firstLine="567"/>
        <w:jc w:val="both"/>
        <w:rPr>
          <w:color w:val="000000"/>
          <w:sz w:val="28"/>
          <w:szCs w:val="28"/>
          <w:lang w:val="kk-KZ"/>
        </w:rPr>
      </w:pPr>
      <w:r w:rsidRPr="00566550">
        <w:rPr>
          <w:color w:val="000000"/>
          <w:sz w:val="28"/>
          <w:szCs w:val="28"/>
          <w:lang w:val="kk-KZ"/>
        </w:rPr>
        <w:t xml:space="preserve"> әңгімеде дәлелді және ғылыми фактілердің болуы; </w:t>
      </w:r>
    </w:p>
    <w:p w:rsidR="00764066" w:rsidRPr="00566550" w:rsidRDefault="00764066" w:rsidP="006D2C64">
      <w:pPr>
        <w:pStyle w:val="10"/>
        <w:numPr>
          <w:ilvl w:val="0"/>
          <w:numId w:val="185"/>
        </w:numPr>
        <w:tabs>
          <w:tab w:val="left" w:pos="993"/>
        </w:tabs>
        <w:ind w:left="0" w:right="-57" w:firstLine="567"/>
        <w:jc w:val="both"/>
        <w:rPr>
          <w:color w:val="000000"/>
          <w:sz w:val="28"/>
          <w:szCs w:val="28"/>
          <w:lang w:val="kk-KZ"/>
        </w:rPr>
      </w:pPr>
      <w:r w:rsidRPr="00566550">
        <w:rPr>
          <w:color w:val="000000"/>
          <w:sz w:val="28"/>
          <w:szCs w:val="28"/>
          <w:lang w:val="kk-KZ"/>
        </w:rPr>
        <w:t xml:space="preserve"> ой-пікірдің дұрыстығын дәлелдейтін жарқын және нанымды мысалдардың, фактілердің жеткіліктілігі; </w:t>
      </w:r>
    </w:p>
    <w:p w:rsidR="00764066" w:rsidRPr="00935A33" w:rsidRDefault="00764066" w:rsidP="00935A33">
      <w:pPr>
        <w:pStyle w:val="10"/>
        <w:numPr>
          <w:ilvl w:val="0"/>
          <w:numId w:val="185"/>
        </w:numPr>
        <w:tabs>
          <w:tab w:val="left" w:pos="993"/>
        </w:tabs>
        <w:ind w:left="0" w:right="-57" w:firstLine="567"/>
        <w:jc w:val="both"/>
        <w:rPr>
          <w:color w:val="000000"/>
          <w:sz w:val="28"/>
          <w:szCs w:val="28"/>
          <w:lang w:val="kk-KZ"/>
        </w:rPr>
      </w:pPr>
      <w:r w:rsidRPr="00566550">
        <w:rPr>
          <w:color w:val="000000"/>
          <w:sz w:val="28"/>
          <w:szCs w:val="28"/>
          <w:lang w:val="kk-KZ"/>
        </w:rPr>
        <w:t xml:space="preserve"> әңгіменің жүйелілігі</w:t>
      </w:r>
      <w:r w:rsidR="00935A33">
        <w:rPr>
          <w:color w:val="000000"/>
          <w:sz w:val="28"/>
          <w:szCs w:val="28"/>
          <w:lang w:val="kk-KZ"/>
        </w:rPr>
        <w:t xml:space="preserve"> және</w:t>
      </w:r>
      <w:r w:rsidRPr="00935A33">
        <w:rPr>
          <w:color w:val="000000"/>
          <w:sz w:val="28"/>
          <w:szCs w:val="28"/>
          <w:lang w:val="kk-KZ"/>
        </w:rPr>
        <w:t xml:space="preserve"> әсерлілігі; </w:t>
      </w:r>
    </w:p>
    <w:p w:rsidR="00764066" w:rsidRPr="00566550" w:rsidRDefault="00764066" w:rsidP="006D2C64">
      <w:pPr>
        <w:pStyle w:val="10"/>
        <w:numPr>
          <w:ilvl w:val="0"/>
          <w:numId w:val="185"/>
        </w:numPr>
        <w:tabs>
          <w:tab w:val="left" w:pos="993"/>
        </w:tabs>
        <w:ind w:left="0" w:right="-57" w:firstLine="567"/>
        <w:jc w:val="both"/>
        <w:rPr>
          <w:color w:val="000000"/>
          <w:sz w:val="28"/>
          <w:szCs w:val="28"/>
          <w:lang w:val="kk-KZ"/>
        </w:rPr>
      </w:pPr>
      <w:r w:rsidRPr="00566550">
        <w:rPr>
          <w:color w:val="000000"/>
          <w:sz w:val="28"/>
          <w:szCs w:val="28"/>
          <w:lang w:val="kk-KZ"/>
        </w:rPr>
        <w:t xml:space="preserve"> тілінің қарапайымдылығы және түсініктілігі; </w:t>
      </w:r>
    </w:p>
    <w:p w:rsidR="00764066" w:rsidRPr="00566550" w:rsidRDefault="00764066" w:rsidP="006D2C64">
      <w:pPr>
        <w:pStyle w:val="10"/>
        <w:numPr>
          <w:ilvl w:val="0"/>
          <w:numId w:val="185"/>
        </w:numPr>
        <w:tabs>
          <w:tab w:val="left" w:pos="993"/>
        </w:tabs>
        <w:ind w:left="0" w:right="-57" w:firstLine="567"/>
        <w:jc w:val="both"/>
        <w:rPr>
          <w:color w:val="000000"/>
          <w:sz w:val="28"/>
          <w:szCs w:val="28"/>
          <w:lang w:val="kk-KZ"/>
        </w:rPr>
      </w:pPr>
      <w:r w:rsidRPr="00566550">
        <w:rPr>
          <w:color w:val="000000"/>
          <w:sz w:val="28"/>
          <w:szCs w:val="28"/>
          <w:lang w:val="kk-KZ"/>
        </w:rPr>
        <w:t xml:space="preserve"> ғылыми фактілер мен мұғалімнің оқиғаларға берген бағасының болуы.</w:t>
      </w:r>
    </w:p>
    <w:p w:rsidR="00764066" w:rsidRPr="00566550" w:rsidRDefault="00764066" w:rsidP="002871D7">
      <w:pPr>
        <w:pStyle w:val="10"/>
        <w:ind w:left="0" w:right="-57" w:firstLine="567"/>
        <w:jc w:val="both"/>
        <w:rPr>
          <w:color w:val="000000"/>
          <w:sz w:val="28"/>
          <w:szCs w:val="28"/>
          <w:lang w:val="kk-KZ"/>
        </w:rPr>
      </w:pPr>
      <w:r w:rsidRPr="00566550">
        <w:rPr>
          <w:b/>
          <w:i/>
          <w:color w:val="000000"/>
          <w:sz w:val="28"/>
          <w:szCs w:val="28"/>
          <w:lang w:val="kk-KZ"/>
        </w:rPr>
        <w:t>Әңгімелесу</w:t>
      </w:r>
      <w:r w:rsidRPr="00566550">
        <w:rPr>
          <w:color w:val="000000"/>
          <w:sz w:val="28"/>
          <w:szCs w:val="28"/>
          <w:lang w:val="kk-KZ"/>
        </w:rPr>
        <w:t xml:space="preserve"> – оқытудың диалогтық әдісі, мұғалім оқушыларға мұқият ойластырылған сұрақтарды жүйелі қою арқылы олардың жаңа оқу материалын меңгеруіне жағдай жасап, бұрын оқылған материалдарды қалай меңгергенін тексереді.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Әңгімелесу </w:t>
      </w:r>
      <w:r w:rsidR="00935A33" w:rsidRPr="00566550">
        <w:rPr>
          <w:color w:val="000000"/>
          <w:sz w:val="28"/>
          <w:szCs w:val="28"/>
          <w:lang w:val="kk-KZ"/>
        </w:rPr>
        <w:t>–</w:t>
      </w:r>
      <w:r w:rsidRPr="00566550">
        <w:rPr>
          <w:color w:val="000000"/>
          <w:sz w:val="28"/>
          <w:szCs w:val="28"/>
          <w:lang w:val="kk-KZ"/>
        </w:rPr>
        <w:t xml:space="preserve">  дидактикалық әдістің ескі түрі, оны Сократ шебер түрде қолданған, сондықтан әңгімелесу әдісін Сократ әдісі деп атайды.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Оқу материалының мазмұны, оқушылардың шығармашылық танымдық қызметіне қарай дидактикалық процестегі әңгімелесу әдісінің көптеген түрлері бар. Олар: кіріспе немесе сабақты ұйымдастыратын әңгіме, жаңа білімді қалыптастыру (сократтық, эвристикалық), жинақтаушы, жүйелеуші және бекітуші әңгімелер арқылы оқушылардың іс-әрекеттің жаңа түріне, жаңа білімді тануға дайынд</w:t>
      </w:r>
      <w:r>
        <w:rPr>
          <w:color w:val="000000"/>
          <w:sz w:val="28"/>
          <w:szCs w:val="28"/>
          <w:lang w:val="kk-KZ"/>
        </w:rPr>
        <w:t>ық деңгейі анықталады.</w:t>
      </w:r>
      <w:r>
        <w:rPr>
          <w:color w:val="000000"/>
          <w:sz w:val="28"/>
          <w:szCs w:val="28"/>
          <w:lang w:val="kk-KZ"/>
        </w:rPr>
        <w:br/>
        <w:t xml:space="preserve">  </w:t>
      </w:r>
      <w:r w:rsidRPr="00566550">
        <w:rPr>
          <w:color w:val="000000"/>
          <w:sz w:val="28"/>
          <w:szCs w:val="28"/>
          <w:lang w:val="kk-KZ"/>
        </w:rPr>
        <w:t xml:space="preserve">   </w:t>
      </w:r>
      <w:r>
        <w:rPr>
          <w:color w:val="000000"/>
          <w:sz w:val="28"/>
          <w:szCs w:val="28"/>
          <w:lang w:val="kk-KZ"/>
        </w:rPr>
        <w:t xml:space="preserve">  </w:t>
      </w:r>
      <w:r w:rsidRPr="00566550">
        <w:rPr>
          <w:color w:val="000000"/>
          <w:sz w:val="28"/>
          <w:szCs w:val="28"/>
          <w:lang w:val="kk-KZ"/>
        </w:rPr>
        <w:t xml:space="preserve">Әңгімелесу барысында мұғалім сұрақты бір оқушыға (жеке әңгімелесушіге) немесе барлық сынып оқушыларына (жаппай) қояды. Әңгімелесудің бір түрі – оқушымен әңгімелесу. Оны сыныппен, оқушылардың жеке топтарымен өткізуге болады, әсіресе жоғары сынып оқушылары өз пікірлерін айтып, сұрақтар қойып, мұғалім ұсынған тақырыпты талқылайды. Әңгімелесудің нәтижесі көп жағдайда сұрақтардың дұрыс қойылуына байланысты. </w:t>
      </w:r>
    </w:p>
    <w:p w:rsidR="00764066" w:rsidRPr="00566550" w:rsidRDefault="00764066" w:rsidP="002871D7">
      <w:pPr>
        <w:pStyle w:val="10"/>
        <w:ind w:left="0" w:right="-57" w:firstLine="567"/>
        <w:jc w:val="both"/>
        <w:rPr>
          <w:color w:val="000000"/>
          <w:sz w:val="28"/>
          <w:szCs w:val="28"/>
          <w:lang w:val="kk-KZ"/>
        </w:rPr>
      </w:pPr>
      <w:r w:rsidRPr="00566550">
        <w:rPr>
          <w:b/>
          <w:i/>
          <w:color w:val="000000"/>
          <w:sz w:val="28"/>
          <w:szCs w:val="28"/>
          <w:lang w:val="kk-KZ"/>
        </w:rPr>
        <w:t>Әңгімелесу әдісінің артықшылықтары:</w:t>
      </w:r>
      <w:r w:rsidRPr="00566550">
        <w:rPr>
          <w:color w:val="000000"/>
          <w:sz w:val="28"/>
          <w:szCs w:val="28"/>
          <w:lang w:val="kk-KZ"/>
        </w:rPr>
        <w:t>  ес пен тілді дамытуы;  оқушылардың оқу-танымдық қызметін белсенді етуі; белгілі болуы;</w:t>
      </w:r>
      <w:r w:rsidR="00935A33">
        <w:rPr>
          <w:color w:val="000000"/>
          <w:sz w:val="28"/>
          <w:szCs w:val="28"/>
          <w:lang w:val="kk-KZ"/>
        </w:rPr>
        <w:t xml:space="preserve"> </w:t>
      </w:r>
      <w:r w:rsidRPr="00566550">
        <w:rPr>
          <w:color w:val="000000"/>
          <w:sz w:val="28"/>
          <w:szCs w:val="28"/>
          <w:lang w:val="kk-KZ"/>
        </w:rPr>
        <w:t>жақсы диагностикалық құрал,  үлкен тәрбиелік күші бар.</w:t>
      </w:r>
    </w:p>
    <w:p w:rsidR="00764066" w:rsidRPr="004F3C6D" w:rsidRDefault="00764066" w:rsidP="002871D7">
      <w:pPr>
        <w:pStyle w:val="10"/>
        <w:ind w:left="0" w:right="-57" w:firstLine="567"/>
        <w:jc w:val="both"/>
        <w:rPr>
          <w:b/>
          <w:i/>
          <w:color w:val="000000"/>
          <w:sz w:val="28"/>
          <w:szCs w:val="28"/>
          <w:lang w:val="kk-KZ"/>
        </w:rPr>
      </w:pPr>
      <w:r w:rsidRPr="00566550">
        <w:rPr>
          <w:b/>
          <w:i/>
          <w:color w:val="000000"/>
          <w:sz w:val="28"/>
          <w:szCs w:val="28"/>
          <w:lang w:val="kk-KZ"/>
        </w:rPr>
        <w:t>Әңгімелесу әдісінің кемшілігі:</w:t>
      </w:r>
      <w:r>
        <w:rPr>
          <w:b/>
          <w:i/>
          <w:color w:val="000000"/>
          <w:sz w:val="28"/>
          <w:szCs w:val="28"/>
          <w:lang w:val="kk-KZ"/>
        </w:rPr>
        <w:t xml:space="preserve"> </w:t>
      </w:r>
      <w:r w:rsidRPr="00566550">
        <w:rPr>
          <w:color w:val="000000"/>
          <w:sz w:val="28"/>
          <w:szCs w:val="28"/>
          <w:lang w:val="kk-KZ"/>
        </w:rPr>
        <w:t>уақыттың көп кетуі;</w:t>
      </w:r>
      <w:r>
        <w:rPr>
          <w:b/>
          <w:i/>
          <w:color w:val="000000"/>
          <w:sz w:val="28"/>
          <w:szCs w:val="28"/>
          <w:lang w:val="kk-KZ"/>
        </w:rPr>
        <w:t xml:space="preserve"> </w:t>
      </w:r>
      <w:r w:rsidRPr="00566550">
        <w:rPr>
          <w:color w:val="000000"/>
          <w:sz w:val="28"/>
          <w:szCs w:val="28"/>
          <w:lang w:val="kk-KZ"/>
        </w:rPr>
        <w:t>қауіп элементі бар (оқушы дұрыс жауап бермеуі мүмкін, оны басқа оқушылар естіп, есінде сақтап қалады).</w:t>
      </w:r>
    </w:p>
    <w:p w:rsidR="00764066" w:rsidRPr="00566550" w:rsidRDefault="00764066" w:rsidP="002871D7">
      <w:pPr>
        <w:pStyle w:val="10"/>
        <w:ind w:left="0" w:right="-57" w:firstLine="567"/>
        <w:jc w:val="both"/>
        <w:rPr>
          <w:color w:val="000000"/>
          <w:sz w:val="28"/>
          <w:szCs w:val="28"/>
          <w:lang w:val="kk-KZ"/>
        </w:rPr>
      </w:pPr>
      <w:r w:rsidRPr="00566550">
        <w:rPr>
          <w:b/>
          <w:i/>
          <w:color w:val="000000"/>
          <w:sz w:val="28"/>
          <w:szCs w:val="28"/>
          <w:lang w:val="kk-KZ"/>
        </w:rPr>
        <w:t xml:space="preserve">  Түсіндіру</w:t>
      </w:r>
      <w:r w:rsidRPr="00566550">
        <w:rPr>
          <w:color w:val="000000"/>
          <w:sz w:val="28"/>
          <w:szCs w:val="28"/>
          <w:lang w:val="kk-KZ"/>
        </w:rPr>
        <w:t xml:space="preserve"> – жеке ұғым, құбылыстарды, құралдар, көрнекі құралдардың жұмыс істеу әдіс-тәсілдерін ауызша баяндау. Мұғалім оқушыларға таныс емес құралдарды немесе басқа көрнекі құралдарды сабаққа алып келіп, жаңа материалды түсіндірмес бұрын оларды оқушыларға түсіндіреді. </w:t>
      </w:r>
    </w:p>
    <w:p w:rsidR="00935A33" w:rsidRDefault="00764066" w:rsidP="002871D7">
      <w:pPr>
        <w:pStyle w:val="10"/>
        <w:ind w:left="0" w:right="-57" w:firstLine="567"/>
        <w:jc w:val="both"/>
        <w:rPr>
          <w:color w:val="000000"/>
          <w:sz w:val="28"/>
          <w:szCs w:val="28"/>
          <w:lang w:val="kk-KZ"/>
        </w:rPr>
      </w:pPr>
      <w:r w:rsidRPr="00566550">
        <w:rPr>
          <w:color w:val="000000"/>
          <w:sz w:val="28"/>
          <w:szCs w:val="28"/>
          <w:lang w:val="kk-KZ"/>
        </w:rPr>
        <w:t>Түсіндіру  оқыту әдісі ретінде әр жастағы балалар тобымен жұмыста кең қолданылады. Түсіндіру әдісі жаңа тақырыпты түсіндіргенде жиі қолданылады, бірақ бекіту кезінде оқушылар білімді дұрыс меңгермегенде де қолданылады.</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Түсіндіру әдісіне қойылатын талаптар: сұрақтарды дәл және анық тұжырымдау, себеп-салдар байланысын ашып, дәлелдер келтіру, салыстыру, қатар қою, ұқсату, жарқын мысалдар қолдану, жүйелілік.</w:t>
      </w:r>
    </w:p>
    <w:p w:rsidR="00764066" w:rsidRPr="00566550" w:rsidRDefault="00764066" w:rsidP="002871D7">
      <w:pPr>
        <w:pStyle w:val="10"/>
        <w:ind w:left="0" w:right="-57" w:firstLine="567"/>
        <w:jc w:val="both"/>
        <w:rPr>
          <w:color w:val="000000"/>
          <w:sz w:val="28"/>
          <w:szCs w:val="28"/>
          <w:lang w:val="kk-KZ"/>
        </w:rPr>
      </w:pPr>
      <w:r w:rsidRPr="00566550">
        <w:rPr>
          <w:b/>
          <w:i/>
          <w:color w:val="000000"/>
          <w:sz w:val="28"/>
          <w:szCs w:val="28"/>
          <w:lang w:val="kk-KZ"/>
        </w:rPr>
        <w:t>Кітаппен және оқулықтармен жұмыс</w:t>
      </w:r>
      <w:r w:rsidRPr="00566550">
        <w:rPr>
          <w:color w:val="000000"/>
          <w:sz w:val="28"/>
          <w:szCs w:val="28"/>
          <w:lang w:val="kk-KZ"/>
        </w:rPr>
        <w:t xml:space="preserve"> –  оқытудың маңызды әдісі. Бастауыш сыныптарда кітаппен жұмыс сабақта мұғалім басшылығымен жүзеге асады. Одан әрі оқушылар кітаппен жұмыс істеуге өздері үйренеді. Баспа материалдарымен өз бетімен жұмыстың кейбір тәсілдері бар. Олар:</w:t>
      </w:r>
    </w:p>
    <w:p w:rsidR="00764066" w:rsidRPr="00566550" w:rsidRDefault="00764066" w:rsidP="006D2C64">
      <w:pPr>
        <w:pStyle w:val="10"/>
        <w:numPr>
          <w:ilvl w:val="0"/>
          <w:numId w:val="186"/>
        </w:numPr>
        <w:tabs>
          <w:tab w:val="left" w:pos="993"/>
        </w:tabs>
        <w:ind w:left="0" w:right="-57" w:firstLine="567"/>
        <w:jc w:val="both"/>
        <w:rPr>
          <w:color w:val="000000"/>
          <w:sz w:val="28"/>
          <w:szCs w:val="28"/>
          <w:lang w:val="kk-KZ"/>
        </w:rPr>
      </w:pPr>
      <w:r w:rsidRPr="00566550">
        <w:rPr>
          <w:i/>
          <w:color w:val="000000"/>
          <w:sz w:val="28"/>
          <w:szCs w:val="28"/>
          <w:lang w:val="kk-KZ"/>
        </w:rPr>
        <w:t xml:space="preserve"> конспектілеу</w:t>
      </w:r>
      <w:r w:rsidRPr="00566550">
        <w:rPr>
          <w:color w:val="000000"/>
          <w:sz w:val="28"/>
          <w:szCs w:val="28"/>
          <w:lang w:val="kk-KZ"/>
        </w:rPr>
        <w:t xml:space="preserve"> –  кітаптың мазмұнын қысқа баяндау;</w:t>
      </w:r>
    </w:p>
    <w:p w:rsidR="00764066" w:rsidRPr="00566550" w:rsidRDefault="00764066" w:rsidP="006D2C64">
      <w:pPr>
        <w:pStyle w:val="10"/>
        <w:numPr>
          <w:ilvl w:val="0"/>
          <w:numId w:val="186"/>
        </w:numPr>
        <w:tabs>
          <w:tab w:val="left" w:pos="993"/>
        </w:tabs>
        <w:ind w:left="0" w:right="-57" w:firstLine="567"/>
        <w:jc w:val="both"/>
        <w:rPr>
          <w:color w:val="000000"/>
          <w:sz w:val="28"/>
          <w:szCs w:val="28"/>
          <w:lang w:val="kk-KZ"/>
        </w:rPr>
      </w:pPr>
      <w:r w:rsidRPr="00566550">
        <w:rPr>
          <w:i/>
          <w:color w:val="000000"/>
          <w:sz w:val="28"/>
          <w:szCs w:val="28"/>
          <w:lang w:val="kk-KZ"/>
        </w:rPr>
        <w:t xml:space="preserve"> мәтіннің қарапайым және күрделі жоспарын жасау</w:t>
      </w:r>
      <w:r w:rsidRPr="00566550">
        <w:rPr>
          <w:color w:val="000000"/>
          <w:sz w:val="28"/>
          <w:szCs w:val="28"/>
          <w:lang w:val="kk-KZ"/>
        </w:rPr>
        <w:t xml:space="preserve"> – жоспар құру үшін мәтінді оқып болған соң оны бөліктерге бөліп, әр бөлікке атау беру керек;</w:t>
      </w:r>
    </w:p>
    <w:p w:rsidR="00764066" w:rsidRPr="00566550" w:rsidRDefault="00764066" w:rsidP="006D2C64">
      <w:pPr>
        <w:pStyle w:val="10"/>
        <w:numPr>
          <w:ilvl w:val="0"/>
          <w:numId w:val="186"/>
        </w:numPr>
        <w:tabs>
          <w:tab w:val="left" w:pos="851"/>
        </w:tabs>
        <w:ind w:left="0" w:right="-57" w:firstLine="567"/>
        <w:jc w:val="both"/>
        <w:rPr>
          <w:color w:val="000000"/>
          <w:sz w:val="28"/>
          <w:szCs w:val="28"/>
          <w:lang w:val="kk-KZ"/>
        </w:rPr>
      </w:pPr>
      <w:r w:rsidRPr="00566550">
        <w:rPr>
          <w:i/>
          <w:color w:val="000000"/>
          <w:sz w:val="28"/>
          <w:szCs w:val="28"/>
          <w:lang w:val="kk-KZ"/>
        </w:rPr>
        <w:t xml:space="preserve"> тезистеу</w:t>
      </w:r>
      <w:r w:rsidRPr="00566550">
        <w:rPr>
          <w:color w:val="000000"/>
          <w:sz w:val="28"/>
          <w:szCs w:val="28"/>
          <w:lang w:val="kk-KZ"/>
        </w:rPr>
        <w:t xml:space="preserve"> – кітаптың негізгі ойларын қысқа баяндау;</w:t>
      </w:r>
    </w:p>
    <w:p w:rsidR="00764066" w:rsidRPr="00566550" w:rsidRDefault="00764066" w:rsidP="006D2C64">
      <w:pPr>
        <w:pStyle w:val="10"/>
        <w:numPr>
          <w:ilvl w:val="0"/>
          <w:numId w:val="186"/>
        </w:numPr>
        <w:tabs>
          <w:tab w:val="left" w:pos="851"/>
        </w:tabs>
        <w:ind w:left="0" w:right="-57" w:firstLine="567"/>
        <w:jc w:val="both"/>
        <w:rPr>
          <w:color w:val="000000"/>
          <w:sz w:val="28"/>
          <w:szCs w:val="28"/>
          <w:lang w:val="kk-KZ"/>
        </w:rPr>
      </w:pPr>
      <w:r w:rsidRPr="00566550">
        <w:rPr>
          <w:i/>
          <w:color w:val="000000"/>
          <w:sz w:val="28"/>
          <w:szCs w:val="28"/>
          <w:lang w:val="kk-KZ"/>
        </w:rPr>
        <w:t xml:space="preserve"> цитаталау</w:t>
      </w:r>
      <w:r w:rsidRPr="00566550">
        <w:rPr>
          <w:color w:val="000000"/>
          <w:sz w:val="28"/>
          <w:szCs w:val="28"/>
          <w:lang w:val="kk-KZ"/>
        </w:rPr>
        <w:t xml:space="preserve"> –  мәтінді сөзбе сөз көшіру. Міндетті түрде автор, кітап (жұмыс) аты, баспасы, шыққан жылы, беттері көрсетіледі;</w:t>
      </w:r>
    </w:p>
    <w:p w:rsidR="00764066" w:rsidRPr="00566550" w:rsidRDefault="00764066" w:rsidP="006D2C64">
      <w:pPr>
        <w:pStyle w:val="10"/>
        <w:numPr>
          <w:ilvl w:val="0"/>
          <w:numId w:val="186"/>
        </w:numPr>
        <w:tabs>
          <w:tab w:val="left" w:pos="851"/>
        </w:tabs>
        <w:ind w:left="0" w:right="-57" w:firstLine="567"/>
        <w:jc w:val="both"/>
        <w:rPr>
          <w:color w:val="000000"/>
          <w:sz w:val="28"/>
          <w:szCs w:val="28"/>
          <w:lang w:val="kk-KZ"/>
        </w:rPr>
      </w:pPr>
      <w:r w:rsidRPr="00566550">
        <w:rPr>
          <w:i/>
          <w:color w:val="000000"/>
          <w:sz w:val="28"/>
          <w:szCs w:val="28"/>
          <w:lang w:val="kk-KZ"/>
        </w:rPr>
        <w:t xml:space="preserve"> аннотация</w:t>
      </w:r>
      <w:r w:rsidRPr="00566550">
        <w:rPr>
          <w:color w:val="000000"/>
          <w:sz w:val="28"/>
          <w:szCs w:val="28"/>
          <w:lang w:val="kk-KZ"/>
        </w:rPr>
        <w:t xml:space="preserve"> – мәнді елеулі мағынасын жоғалтпай мазмұнды қысқа баяндау;</w:t>
      </w:r>
    </w:p>
    <w:p w:rsidR="00764066" w:rsidRPr="00566550" w:rsidRDefault="00764066" w:rsidP="006D2C64">
      <w:pPr>
        <w:pStyle w:val="10"/>
        <w:numPr>
          <w:ilvl w:val="0"/>
          <w:numId w:val="186"/>
        </w:numPr>
        <w:tabs>
          <w:tab w:val="left" w:pos="851"/>
        </w:tabs>
        <w:ind w:left="0" w:right="-57" w:firstLine="567"/>
        <w:jc w:val="both"/>
        <w:rPr>
          <w:color w:val="000000"/>
          <w:sz w:val="28"/>
          <w:szCs w:val="28"/>
          <w:lang w:val="kk-KZ"/>
        </w:rPr>
      </w:pPr>
      <w:r w:rsidRPr="00566550">
        <w:rPr>
          <w:i/>
          <w:color w:val="000000"/>
          <w:sz w:val="28"/>
          <w:szCs w:val="28"/>
          <w:lang w:val="kk-KZ"/>
        </w:rPr>
        <w:t xml:space="preserve"> рецензиялау</w:t>
      </w:r>
      <w:r w:rsidRPr="00566550">
        <w:rPr>
          <w:color w:val="000000"/>
          <w:sz w:val="28"/>
          <w:szCs w:val="28"/>
          <w:lang w:val="kk-KZ"/>
        </w:rPr>
        <w:t xml:space="preserve"> – оқу материалы туралы өз ойын қысқа жазу;</w:t>
      </w:r>
    </w:p>
    <w:p w:rsidR="00764066" w:rsidRPr="00566550" w:rsidRDefault="00764066" w:rsidP="006D2C64">
      <w:pPr>
        <w:pStyle w:val="10"/>
        <w:numPr>
          <w:ilvl w:val="0"/>
          <w:numId w:val="186"/>
        </w:numPr>
        <w:tabs>
          <w:tab w:val="left" w:pos="851"/>
        </w:tabs>
        <w:ind w:left="0" w:right="-57" w:firstLine="567"/>
        <w:jc w:val="both"/>
        <w:rPr>
          <w:color w:val="000000"/>
          <w:sz w:val="28"/>
          <w:szCs w:val="28"/>
          <w:lang w:val="kk-KZ"/>
        </w:rPr>
      </w:pPr>
      <w:r w:rsidRPr="00566550">
        <w:rPr>
          <w:color w:val="000000"/>
          <w:sz w:val="28"/>
          <w:szCs w:val="28"/>
          <w:lang w:val="kk-KZ"/>
        </w:rPr>
        <w:t xml:space="preserve"> </w:t>
      </w:r>
      <w:r w:rsidRPr="00566550">
        <w:rPr>
          <w:i/>
          <w:color w:val="000000"/>
          <w:sz w:val="28"/>
          <w:szCs w:val="28"/>
          <w:lang w:val="kk-KZ"/>
        </w:rPr>
        <w:t>анықтама жазу</w:t>
      </w:r>
      <w:r w:rsidR="00935A33">
        <w:rPr>
          <w:i/>
          <w:color w:val="000000"/>
          <w:sz w:val="28"/>
          <w:szCs w:val="28"/>
          <w:lang w:val="kk-KZ"/>
        </w:rPr>
        <w:t xml:space="preserve"> </w:t>
      </w:r>
      <w:r w:rsidRPr="00566550">
        <w:rPr>
          <w:color w:val="000000"/>
          <w:sz w:val="28"/>
          <w:szCs w:val="28"/>
          <w:lang w:val="kk-KZ"/>
        </w:rPr>
        <w:t>– кітап, т.б. мағлұмат көзі бойынша   мәлімет беру.</w:t>
      </w:r>
      <w:r w:rsidR="00935A33">
        <w:rPr>
          <w:color w:val="000000"/>
          <w:sz w:val="28"/>
          <w:szCs w:val="28"/>
          <w:lang w:val="kk-KZ"/>
        </w:rPr>
        <w:t xml:space="preserve"> </w:t>
      </w:r>
      <w:r w:rsidRPr="00566550">
        <w:rPr>
          <w:color w:val="000000"/>
          <w:sz w:val="28"/>
          <w:szCs w:val="28"/>
          <w:lang w:val="kk-KZ"/>
        </w:rPr>
        <w:t>Анықтамалар статистикалық, библиографиялық (өмірбаяндық, терминологиялық, географиялық, т.б.) түрде болады;</w:t>
      </w:r>
    </w:p>
    <w:p w:rsidR="00764066" w:rsidRPr="00566550" w:rsidRDefault="00764066" w:rsidP="006D2C64">
      <w:pPr>
        <w:pStyle w:val="10"/>
        <w:numPr>
          <w:ilvl w:val="0"/>
          <w:numId w:val="187"/>
        </w:numPr>
        <w:tabs>
          <w:tab w:val="left" w:pos="851"/>
        </w:tabs>
        <w:ind w:left="0" w:right="-57" w:firstLine="567"/>
        <w:jc w:val="both"/>
        <w:rPr>
          <w:color w:val="000000"/>
          <w:sz w:val="28"/>
          <w:szCs w:val="28"/>
          <w:lang w:val="kk-KZ"/>
        </w:rPr>
      </w:pPr>
      <w:r w:rsidRPr="00566550">
        <w:rPr>
          <w:i/>
          <w:color w:val="000000"/>
          <w:sz w:val="28"/>
          <w:szCs w:val="28"/>
          <w:lang w:val="kk-KZ"/>
        </w:rPr>
        <w:t xml:space="preserve"> формалдық-логикалық модель</w:t>
      </w:r>
      <w:r w:rsidRPr="00566550">
        <w:rPr>
          <w:color w:val="000000"/>
          <w:sz w:val="28"/>
          <w:szCs w:val="28"/>
          <w:lang w:val="kk-KZ"/>
        </w:rPr>
        <w:t xml:space="preserve"> –  мәтіннің сызбасы;</w:t>
      </w:r>
    </w:p>
    <w:p w:rsidR="00764066" w:rsidRPr="00566550" w:rsidRDefault="00764066" w:rsidP="006D2C64">
      <w:pPr>
        <w:pStyle w:val="10"/>
        <w:numPr>
          <w:ilvl w:val="0"/>
          <w:numId w:val="187"/>
        </w:numPr>
        <w:tabs>
          <w:tab w:val="left" w:pos="851"/>
        </w:tabs>
        <w:ind w:left="0" w:right="-57" w:firstLine="567"/>
        <w:jc w:val="both"/>
        <w:rPr>
          <w:color w:val="000000"/>
          <w:sz w:val="28"/>
          <w:szCs w:val="28"/>
          <w:lang w:val="kk-KZ"/>
        </w:rPr>
      </w:pPr>
      <w:r w:rsidRPr="00566550">
        <w:rPr>
          <w:i/>
          <w:color w:val="000000"/>
          <w:sz w:val="28"/>
          <w:szCs w:val="28"/>
          <w:lang w:val="kk-KZ"/>
        </w:rPr>
        <w:t xml:space="preserve"> тақырыптық тезаурус</w:t>
      </w:r>
      <w:r w:rsidRPr="00566550">
        <w:rPr>
          <w:color w:val="000000"/>
          <w:sz w:val="28"/>
          <w:szCs w:val="28"/>
          <w:lang w:val="kk-KZ"/>
        </w:rPr>
        <w:t xml:space="preserve"> – бөлім, тақырып бойынша негізі ұғымдарды ретке келтіру.</w:t>
      </w:r>
    </w:p>
    <w:p w:rsidR="00764066" w:rsidRPr="00566550" w:rsidRDefault="00764066" w:rsidP="002871D7">
      <w:pPr>
        <w:pStyle w:val="10"/>
        <w:ind w:left="0" w:right="-57" w:firstLine="567"/>
        <w:jc w:val="both"/>
        <w:rPr>
          <w:color w:val="000000"/>
          <w:sz w:val="28"/>
          <w:szCs w:val="28"/>
          <w:lang w:val="kk-KZ"/>
        </w:rPr>
      </w:pPr>
      <w:r w:rsidRPr="00566550">
        <w:rPr>
          <w:b/>
          <w:i/>
          <w:color w:val="000000"/>
          <w:sz w:val="28"/>
          <w:szCs w:val="28"/>
          <w:lang w:val="kk-KZ"/>
        </w:rPr>
        <w:t>Көрнекілік әдісі.</w:t>
      </w:r>
      <w:r w:rsidRPr="00566550">
        <w:rPr>
          <w:color w:val="000000"/>
          <w:sz w:val="28"/>
          <w:szCs w:val="28"/>
          <w:lang w:val="kk-KZ"/>
        </w:rPr>
        <w:t xml:space="preserve"> Оқу материалын меңгеру көп жағдайда оқыту процесінде қолданылатын көрнекі құралдарға және техникалық құралдарға байланысты. Көрнекілік әдістерін шартты түрде екі үлкен топқа бөлуге болады: иллюстрация және демонстрация. Иллюстрация әдісі арқылы оқушыларға иллюстрациялық құралдар – атап айтсақ: плакат, кесте, картина, карта, тақтадағы суреттер, үлгілер көрсетіледі.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Демонстрация әдісі арқылы заттар мен құбылыстар тәжірибе жасау арқылы немесе техникалық құралдардан, кинофильмдерден, диафильмдерден көрсетіледі. Тәжірибелік әдістер: жаттығулар, зертханалық және практикалық жұмыстар. Жаттығу сипатына қарай ауызша, жазбаша, графикалық және оқу-еңбек деп бөлінеді.</w:t>
      </w:r>
    </w:p>
    <w:p w:rsidR="00764066" w:rsidRPr="00566550" w:rsidRDefault="00764066" w:rsidP="002871D7">
      <w:pPr>
        <w:pStyle w:val="10"/>
        <w:ind w:left="0" w:right="-57" w:firstLine="567"/>
        <w:jc w:val="both"/>
        <w:rPr>
          <w:color w:val="000000"/>
          <w:sz w:val="28"/>
          <w:szCs w:val="28"/>
          <w:lang w:val="kk-KZ"/>
        </w:rPr>
      </w:pPr>
      <w:r w:rsidRPr="00566550">
        <w:rPr>
          <w:b/>
          <w:color w:val="000000"/>
          <w:sz w:val="28"/>
          <w:szCs w:val="28"/>
          <w:lang w:val="kk-KZ"/>
        </w:rPr>
        <w:t>И.Я.Лернер, М.Н.Скаткин</w:t>
      </w:r>
      <w:r w:rsidRPr="00566550">
        <w:rPr>
          <w:color w:val="000000"/>
          <w:sz w:val="28"/>
          <w:szCs w:val="28"/>
          <w:lang w:val="kk-KZ"/>
        </w:rPr>
        <w:t xml:space="preserve"> бойынша оқушылардың таным-белсенділігі деңгейіне қарай топтастырылған </w:t>
      </w:r>
      <w:r w:rsidRPr="00566550">
        <w:rPr>
          <w:b/>
          <w:color w:val="000000"/>
          <w:sz w:val="28"/>
          <w:szCs w:val="28"/>
          <w:lang w:val="kk-KZ"/>
        </w:rPr>
        <w:t>әдістер</w:t>
      </w:r>
      <w:r w:rsidRPr="00566550">
        <w:rPr>
          <w:color w:val="000000"/>
          <w:sz w:val="28"/>
          <w:szCs w:val="28"/>
          <w:lang w:val="kk-KZ"/>
        </w:rPr>
        <w:t>:</w:t>
      </w:r>
    </w:p>
    <w:p w:rsidR="00764066" w:rsidRPr="00566550" w:rsidRDefault="00935A33" w:rsidP="002871D7">
      <w:pPr>
        <w:pStyle w:val="10"/>
        <w:ind w:left="0" w:right="-57" w:firstLine="567"/>
        <w:jc w:val="both"/>
        <w:rPr>
          <w:color w:val="000000"/>
          <w:sz w:val="28"/>
          <w:szCs w:val="28"/>
          <w:lang w:val="kk-KZ"/>
        </w:rPr>
      </w:pPr>
      <w:r w:rsidRPr="00935A33">
        <w:rPr>
          <w:b/>
          <w:i/>
          <w:color w:val="000000"/>
          <w:sz w:val="28"/>
          <w:szCs w:val="28"/>
          <w:lang w:val="kk-KZ"/>
        </w:rPr>
        <w:t>1)</w:t>
      </w:r>
      <w:r w:rsidR="00764066" w:rsidRPr="00566550">
        <w:rPr>
          <w:color w:val="000000"/>
          <w:sz w:val="28"/>
          <w:szCs w:val="28"/>
          <w:lang w:val="kk-KZ"/>
        </w:rPr>
        <w:t xml:space="preserve"> </w:t>
      </w:r>
      <w:r w:rsidR="00764066" w:rsidRPr="00566550">
        <w:rPr>
          <w:b/>
          <w:i/>
          <w:color w:val="000000"/>
          <w:sz w:val="28"/>
          <w:szCs w:val="28"/>
          <w:lang w:val="kk-KZ"/>
        </w:rPr>
        <w:t>Түсіндірмелі-иллюстративтік әдіс</w:t>
      </w:r>
      <w:r w:rsidR="00764066" w:rsidRPr="00566550">
        <w:rPr>
          <w:color w:val="000000"/>
          <w:sz w:val="28"/>
          <w:szCs w:val="28"/>
          <w:lang w:val="kk-KZ"/>
        </w:rPr>
        <w:t>. Бұл әдіс арқылы оқушылар ақпараттарды меңгереді</w:t>
      </w:r>
      <w:r>
        <w:rPr>
          <w:color w:val="000000"/>
          <w:sz w:val="28"/>
          <w:szCs w:val="28"/>
          <w:lang w:val="kk-KZ"/>
        </w:rPr>
        <w:t xml:space="preserve">. Оны басқаша ақпараттық </w:t>
      </w:r>
      <w:r w:rsidR="00764066" w:rsidRPr="00566550">
        <w:rPr>
          <w:color w:val="000000"/>
          <w:sz w:val="28"/>
          <w:szCs w:val="28"/>
          <w:lang w:val="kk-KZ"/>
        </w:rPr>
        <w:t>қабылдау әдісі деп атайды. Осы әдіс арқылы мұғалім дайын ақпараттарды оқушыларға түрлі құралдармен түсіндіреді, ал оқушылар ақпараттарды түсініп, естерінде сақтайды.</w:t>
      </w:r>
    </w:p>
    <w:p w:rsidR="00764066" w:rsidRPr="00566550" w:rsidRDefault="00935A33" w:rsidP="002871D7">
      <w:pPr>
        <w:pStyle w:val="10"/>
        <w:ind w:left="0" w:right="-57" w:firstLine="567"/>
        <w:jc w:val="both"/>
        <w:rPr>
          <w:color w:val="000000"/>
          <w:sz w:val="28"/>
          <w:szCs w:val="28"/>
          <w:lang w:val="kk-KZ"/>
        </w:rPr>
      </w:pPr>
      <w:r w:rsidRPr="00935A33">
        <w:rPr>
          <w:i/>
          <w:color w:val="000000"/>
          <w:sz w:val="28"/>
          <w:szCs w:val="28"/>
          <w:lang w:val="kk-KZ"/>
        </w:rPr>
        <w:t>2)</w:t>
      </w:r>
      <w:r>
        <w:rPr>
          <w:color w:val="000000"/>
          <w:sz w:val="28"/>
          <w:szCs w:val="28"/>
          <w:lang w:val="kk-KZ"/>
        </w:rPr>
        <w:t xml:space="preserve"> </w:t>
      </w:r>
      <w:r w:rsidR="00764066" w:rsidRPr="00566550">
        <w:rPr>
          <w:b/>
          <w:i/>
          <w:color w:val="000000"/>
          <w:sz w:val="28"/>
          <w:szCs w:val="28"/>
          <w:lang w:val="kk-KZ"/>
        </w:rPr>
        <w:t>Репродуктивтік әдіс</w:t>
      </w:r>
      <w:r w:rsidR="00764066" w:rsidRPr="00566550">
        <w:rPr>
          <w:color w:val="000000"/>
          <w:sz w:val="28"/>
          <w:szCs w:val="28"/>
          <w:lang w:val="kk-KZ"/>
        </w:rPr>
        <w:t xml:space="preserve"> арқылы мұғалім оқушының іскерлігін және дағдыларын қалыптастырып, тапсырмалар беріп, өзі меңгерткен білімді, үйреткен іскерлік дағдыларын оқушыларға қайталатады. Репродуктивтік әдіс мұғалімнен ұйымдастырушылық қабілетті талап етеді. Мұғалім сөздік, көрнекілік, тәжірибелік әдістер арқылы жаңа оқу материалын түсіндіреді, ал оқушылар оларды тапсырмаларды орындау үшін қолданады.</w:t>
      </w:r>
    </w:p>
    <w:p w:rsidR="00764066" w:rsidRPr="00566550" w:rsidRDefault="00935A33" w:rsidP="002871D7">
      <w:pPr>
        <w:pStyle w:val="10"/>
        <w:ind w:left="0" w:right="-57" w:firstLine="567"/>
        <w:jc w:val="both"/>
        <w:rPr>
          <w:color w:val="000000"/>
          <w:sz w:val="28"/>
          <w:szCs w:val="28"/>
          <w:lang w:val="kk-KZ"/>
        </w:rPr>
      </w:pPr>
      <w:r w:rsidRPr="00935A33">
        <w:rPr>
          <w:b/>
          <w:i/>
          <w:color w:val="000000"/>
          <w:sz w:val="28"/>
          <w:szCs w:val="28"/>
          <w:lang w:val="kk-KZ"/>
        </w:rPr>
        <w:t>3)</w:t>
      </w:r>
      <w:r>
        <w:rPr>
          <w:color w:val="000000"/>
          <w:sz w:val="28"/>
          <w:szCs w:val="28"/>
          <w:lang w:val="kk-KZ"/>
        </w:rPr>
        <w:t xml:space="preserve"> </w:t>
      </w:r>
      <w:r w:rsidR="00764066" w:rsidRPr="00566550">
        <w:rPr>
          <w:b/>
          <w:i/>
          <w:color w:val="000000"/>
          <w:sz w:val="28"/>
          <w:szCs w:val="28"/>
          <w:lang w:val="kk-KZ"/>
        </w:rPr>
        <w:t>Зерттеу әдісі</w:t>
      </w:r>
      <w:r w:rsidR="00764066" w:rsidRPr="00566550">
        <w:rPr>
          <w:color w:val="000000"/>
          <w:sz w:val="28"/>
          <w:szCs w:val="28"/>
          <w:lang w:val="kk-KZ"/>
        </w:rPr>
        <w:t xml:space="preserve"> шығармашылық жұмыс тәжірибесін жақсы үйрену үшін қолданылады. Зерттеу әдісі арқылы оқушы білімін қолданып, ғылыми таным әдістерімен жұмыс істеп үйреніп, жаңа мәселелерді шешу тәжірибесін жинақтайды. Зерттеу жұмыстары сабақта, үйде орындалып, бір аптада, бір айда орындалатын тапсырмалар жоспарланады. </w:t>
      </w:r>
    </w:p>
    <w:p w:rsidR="00764066" w:rsidRPr="00566550" w:rsidRDefault="00764066" w:rsidP="002871D7">
      <w:pPr>
        <w:pStyle w:val="10"/>
        <w:ind w:left="0" w:right="-57" w:firstLine="567"/>
        <w:jc w:val="both"/>
        <w:rPr>
          <w:color w:val="000000"/>
          <w:sz w:val="28"/>
          <w:szCs w:val="28"/>
          <w:lang w:val="kk-KZ"/>
        </w:rPr>
      </w:pPr>
      <w:r w:rsidRPr="00566550">
        <w:rPr>
          <w:b/>
          <w:color w:val="000000"/>
          <w:sz w:val="28"/>
          <w:szCs w:val="28"/>
          <w:lang w:val="kk-KZ"/>
        </w:rPr>
        <w:t>Оқу-танымдық іс-әрекетті ұйымдастыру әдісі</w:t>
      </w:r>
      <w:r w:rsidRPr="00566550">
        <w:rPr>
          <w:color w:val="000000"/>
          <w:sz w:val="28"/>
          <w:szCs w:val="28"/>
          <w:lang w:val="kk-KZ"/>
        </w:rPr>
        <w:t xml:space="preserve">.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Дедуктивтік әдіс арқылы мұғалім ережелерді, формулаларды, заңдарды түсіндіріп, оны оқушы меңгереді. Аталған әдіс оқу материалын тез меңгеруге көмектесіп, абстрактылы ойлауды дамытады. Оны теориялық материалдарды оқуға, есептер шығаруда қолданған дұрыс.</w:t>
      </w:r>
    </w:p>
    <w:p w:rsidR="00764066" w:rsidRPr="00566550" w:rsidRDefault="00935A33" w:rsidP="002871D7">
      <w:pPr>
        <w:pStyle w:val="10"/>
        <w:ind w:left="0" w:right="-57" w:firstLine="567"/>
        <w:jc w:val="both"/>
        <w:rPr>
          <w:color w:val="000000"/>
          <w:sz w:val="28"/>
          <w:szCs w:val="28"/>
          <w:lang w:val="kk-KZ"/>
        </w:rPr>
      </w:pPr>
      <w:r>
        <w:rPr>
          <w:b/>
          <w:i/>
          <w:color w:val="000000"/>
          <w:sz w:val="28"/>
          <w:szCs w:val="28"/>
          <w:lang w:val="kk-KZ"/>
        </w:rPr>
        <w:t>1)</w:t>
      </w:r>
      <w:r w:rsidR="00764066" w:rsidRPr="00566550">
        <w:rPr>
          <w:b/>
          <w:i/>
          <w:color w:val="000000"/>
          <w:sz w:val="28"/>
          <w:szCs w:val="28"/>
          <w:lang w:val="kk-KZ"/>
        </w:rPr>
        <w:t xml:space="preserve"> Индуктивтік әдіс.</w:t>
      </w:r>
      <w:r w:rsidR="00764066" w:rsidRPr="00566550">
        <w:rPr>
          <w:color w:val="000000"/>
          <w:sz w:val="28"/>
          <w:szCs w:val="28"/>
          <w:lang w:val="kk-KZ"/>
        </w:rPr>
        <w:t xml:space="preserve"> Индукция </w:t>
      </w:r>
      <w:r w:rsidRPr="00566550">
        <w:rPr>
          <w:color w:val="000000"/>
          <w:sz w:val="28"/>
          <w:szCs w:val="28"/>
          <w:lang w:val="kk-KZ"/>
        </w:rPr>
        <w:t>–</w:t>
      </w:r>
      <w:r w:rsidR="00764066" w:rsidRPr="00566550">
        <w:rPr>
          <w:color w:val="000000"/>
          <w:sz w:val="28"/>
          <w:szCs w:val="28"/>
          <w:lang w:val="kk-KZ"/>
        </w:rPr>
        <w:t xml:space="preserve"> латын сөзі. Оқушыларды белгілі бір қорытындыларға әкелу. Алдымен оқушыларға жеке заттар, құбылыстар түсіндіріледі, фактілерден қорытындылар шығартады.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Индукция әдісі дедукциямен бірге қолданылады. Осы екі әдіс арқылы ой-тұжырымдарын жасау  оқытудың логикалық негізі болып табылады. </w:t>
      </w:r>
    </w:p>
    <w:p w:rsidR="00764066" w:rsidRPr="00566550" w:rsidRDefault="00935A33" w:rsidP="002871D7">
      <w:pPr>
        <w:pStyle w:val="10"/>
        <w:ind w:left="0" w:right="-57" w:firstLine="567"/>
        <w:jc w:val="both"/>
        <w:rPr>
          <w:color w:val="000000"/>
          <w:sz w:val="28"/>
          <w:szCs w:val="28"/>
          <w:lang w:val="kk-KZ"/>
        </w:rPr>
      </w:pPr>
      <w:r w:rsidRPr="00935A33">
        <w:rPr>
          <w:b/>
          <w:i/>
          <w:color w:val="000000"/>
          <w:sz w:val="28"/>
          <w:szCs w:val="28"/>
          <w:lang w:val="kk-KZ"/>
        </w:rPr>
        <w:t>2)</w:t>
      </w:r>
      <w:r w:rsidR="00764066" w:rsidRPr="00566550">
        <w:rPr>
          <w:color w:val="000000"/>
          <w:sz w:val="28"/>
          <w:szCs w:val="28"/>
          <w:lang w:val="kk-KZ"/>
        </w:rPr>
        <w:t xml:space="preserve"> </w:t>
      </w:r>
      <w:r w:rsidR="00764066" w:rsidRPr="00566550">
        <w:rPr>
          <w:b/>
          <w:i/>
          <w:color w:val="000000"/>
          <w:sz w:val="28"/>
          <w:szCs w:val="28"/>
          <w:lang w:val="kk-KZ"/>
        </w:rPr>
        <w:t>Экспрессивтік әдіс</w:t>
      </w:r>
      <w:r w:rsidR="00764066" w:rsidRPr="00566550">
        <w:rPr>
          <w:color w:val="000000"/>
          <w:sz w:val="28"/>
          <w:szCs w:val="28"/>
          <w:lang w:val="kk-KZ"/>
        </w:rPr>
        <w:t xml:space="preserve">. Экспрессия (латын сөзі, </w:t>
      </w:r>
      <w:r w:rsidR="009A3F7D">
        <w:rPr>
          <w:color w:val="000000"/>
          <w:sz w:val="28"/>
          <w:szCs w:val="28"/>
          <w:lang w:val="kk-KZ"/>
        </w:rPr>
        <w:t xml:space="preserve"> аудармасы </w:t>
      </w:r>
      <w:r w:rsidR="009A3F7D" w:rsidRPr="00566550">
        <w:rPr>
          <w:color w:val="000000"/>
          <w:sz w:val="28"/>
          <w:szCs w:val="28"/>
          <w:lang w:val="kk-KZ"/>
        </w:rPr>
        <w:t>–</w:t>
      </w:r>
      <w:r w:rsidR="009A3F7D">
        <w:rPr>
          <w:color w:val="000000"/>
          <w:sz w:val="28"/>
          <w:szCs w:val="28"/>
          <w:lang w:val="kk-KZ"/>
        </w:rPr>
        <w:t xml:space="preserve"> </w:t>
      </w:r>
      <w:r w:rsidR="00764066" w:rsidRPr="009A3F7D">
        <w:rPr>
          <w:i/>
          <w:color w:val="000000"/>
          <w:sz w:val="28"/>
          <w:szCs w:val="28"/>
          <w:lang w:val="kk-KZ"/>
        </w:rPr>
        <w:t>бейнелеу</w:t>
      </w:r>
      <w:r w:rsidR="00764066" w:rsidRPr="00566550">
        <w:rPr>
          <w:color w:val="000000"/>
          <w:sz w:val="28"/>
          <w:szCs w:val="28"/>
          <w:lang w:val="kk-KZ"/>
        </w:rPr>
        <w:t xml:space="preserve">) әдісі арқылы жасалған жағдайда оқушылар нақты құндылықтар жасап, өздерін танытады. Оның жақсы мысалы оқушылардың сахналық қойылымдарда түрлі рөлдерде ойнауы, сценарий жазулары, режиссер, ұйымдастырушы болулары, қарапайым шығарманы сахнаға лайықтап қоюы. Мұғалім экспрессивтік әдіс арқылы топқа және жеке оқушыларға сурет салдырып, мүсін жасатады, қысқаметражды фильм шығартады.  </w:t>
      </w:r>
    </w:p>
    <w:p w:rsidR="00764066" w:rsidRDefault="00935A33" w:rsidP="009F3658">
      <w:pPr>
        <w:pStyle w:val="10"/>
        <w:ind w:left="0" w:right="-57" w:firstLine="567"/>
        <w:jc w:val="both"/>
        <w:rPr>
          <w:color w:val="000000"/>
          <w:sz w:val="28"/>
          <w:szCs w:val="28"/>
          <w:lang w:val="kk-KZ"/>
        </w:rPr>
      </w:pPr>
      <w:r>
        <w:rPr>
          <w:b/>
          <w:i/>
          <w:color w:val="000000"/>
          <w:sz w:val="28"/>
          <w:szCs w:val="28"/>
          <w:lang w:val="kk-KZ"/>
        </w:rPr>
        <w:t>3)</w:t>
      </w:r>
      <w:r w:rsidR="00764066" w:rsidRPr="00566550">
        <w:rPr>
          <w:b/>
          <w:i/>
          <w:color w:val="000000"/>
          <w:sz w:val="28"/>
          <w:szCs w:val="28"/>
          <w:lang w:val="kk-KZ"/>
        </w:rPr>
        <w:t xml:space="preserve"> Импрессивтік әдістер</w:t>
      </w:r>
      <w:r w:rsidR="009A3F7D">
        <w:rPr>
          <w:color w:val="000000"/>
          <w:sz w:val="28"/>
          <w:szCs w:val="28"/>
          <w:lang w:val="kk-KZ"/>
        </w:rPr>
        <w:t xml:space="preserve">. Импрессия (латын сөзі, аудармасы </w:t>
      </w:r>
      <w:r w:rsidR="009A3F7D" w:rsidRPr="00566550">
        <w:rPr>
          <w:color w:val="000000"/>
          <w:sz w:val="28"/>
          <w:szCs w:val="28"/>
          <w:lang w:val="kk-KZ"/>
        </w:rPr>
        <w:t>–</w:t>
      </w:r>
      <w:r w:rsidR="00764066" w:rsidRPr="00566550">
        <w:rPr>
          <w:color w:val="000000"/>
          <w:sz w:val="28"/>
          <w:szCs w:val="28"/>
          <w:lang w:val="kk-KZ"/>
        </w:rPr>
        <w:t xml:space="preserve"> </w:t>
      </w:r>
      <w:r w:rsidR="00764066" w:rsidRPr="009A3F7D">
        <w:rPr>
          <w:i/>
          <w:color w:val="000000"/>
          <w:sz w:val="28"/>
          <w:szCs w:val="28"/>
          <w:lang w:val="kk-KZ"/>
        </w:rPr>
        <w:t>әсер, толғаныс, сезім</w:t>
      </w:r>
      <w:r w:rsidR="00764066" w:rsidRPr="00566550">
        <w:rPr>
          <w:color w:val="000000"/>
          <w:sz w:val="28"/>
          <w:szCs w:val="28"/>
          <w:lang w:val="kk-KZ"/>
        </w:rPr>
        <w:t>) әдісі арқылы балалар мен жастар немесе ересектер шығарма және оның авторы туралы ақпарат алып, оны талдап, шығарманық негізгі идеясы.</w:t>
      </w:r>
    </w:p>
    <w:p w:rsidR="009F3658" w:rsidRPr="009F3658" w:rsidRDefault="009F3658" w:rsidP="009F3658">
      <w:pPr>
        <w:pStyle w:val="10"/>
        <w:ind w:left="0" w:right="-57" w:firstLine="567"/>
        <w:jc w:val="both"/>
        <w:rPr>
          <w:color w:val="000000"/>
          <w:sz w:val="28"/>
          <w:szCs w:val="28"/>
          <w:lang w:val="kk-KZ"/>
        </w:rPr>
      </w:pPr>
    </w:p>
    <w:p w:rsidR="00764066" w:rsidRDefault="00764066" w:rsidP="002871D7">
      <w:pPr>
        <w:pStyle w:val="22"/>
        <w:shd w:val="clear" w:color="auto" w:fill="auto"/>
        <w:tabs>
          <w:tab w:val="left" w:pos="4507"/>
        </w:tabs>
        <w:spacing w:before="0" w:after="0" w:line="240" w:lineRule="auto"/>
        <w:ind w:right="-57" w:firstLine="567"/>
        <w:jc w:val="both"/>
        <w:rPr>
          <w:b/>
          <w:color w:val="000000" w:themeColor="text1"/>
          <w:sz w:val="28"/>
          <w:szCs w:val="28"/>
          <w:lang w:val="kk-KZ"/>
        </w:rPr>
      </w:pPr>
      <w:r>
        <w:rPr>
          <w:b/>
          <w:color w:val="000000" w:themeColor="text1"/>
          <w:sz w:val="28"/>
          <w:szCs w:val="28"/>
          <w:lang w:val="kk-KZ"/>
        </w:rPr>
        <w:t>Оқыту әдістерінің ерекшеліктері: тәрбиелік, білімдік, дамытушылық міндеттері; екі жақты сипаты; жеке әдісті қолдану логикасы; сабақта оқыту әдістерінің кешенін таңдау негіздері.</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Оқыту әдісін таңдау </w:t>
      </w:r>
      <w:r w:rsidR="009A3F7D" w:rsidRPr="00566550">
        <w:rPr>
          <w:color w:val="000000"/>
          <w:sz w:val="28"/>
          <w:szCs w:val="28"/>
          <w:lang w:val="kk-KZ"/>
        </w:rPr>
        <w:t>–</w:t>
      </w:r>
      <w:r w:rsidRPr="00566550">
        <w:rPr>
          <w:color w:val="000000"/>
          <w:sz w:val="28"/>
          <w:szCs w:val="28"/>
          <w:lang w:val="kk-KZ"/>
        </w:rPr>
        <w:t xml:space="preserve"> күрделі процестің бірі. Оқыту әдістерін тандау әдетте сабаққа оқу материалының мазмұнын таңдаған кезде жүреді. Ол дидактикалық мақсатқа, оқушылардың білім деңгейіне, мұғалімнің өзінің дайындық деңгейіне байланысты. Әр тақырып оқытудың ерекше тәсілдері мен жолдарын талап етеді. </w:t>
      </w:r>
    </w:p>
    <w:p w:rsidR="00764066" w:rsidRDefault="00764066" w:rsidP="002871D7">
      <w:pPr>
        <w:pStyle w:val="10"/>
        <w:ind w:left="0" w:right="-57" w:firstLine="567"/>
        <w:jc w:val="both"/>
        <w:rPr>
          <w:color w:val="000000"/>
          <w:sz w:val="28"/>
          <w:szCs w:val="28"/>
          <w:lang w:val="kk-KZ"/>
        </w:rPr>
      </w:pPr>
      <w:r w:rsidRPr="00566550">
        <w:rPr>
          <w:color w:val="000000"/>
          <w:sz w:val="28"/>
          <w:szCs w:val="28"/>
          <w:lang w:val="kk-KZ"/>
        </w:rPr>
        <w:t>Соңдықтан, оқытуда әртүрлі әдістерді қолдану қажет. Сабақтың тақырыбы мен мақсатына, оқу материалының мазмұны мен көлеміне, оқушылардың дайындық дәрежесіне сәйкес, сабақтың құрылысы мен оқу әдісін ұдайы толықтырып отыруды мұғалім өзі белгілеп, өзі таңдап алады.</w:t>
      </w:r>
    </w:p>
    <w:p w:rsidR="009F3658" w:rsidRDefault="009F3658" w:rsidP="002871D7">
      <w:pPr>
        <w:pStyle w:val="10"/>
        <w:ind w:left="0" w:right="-57" w:firstLine="567"/>
        <w:jc w:val="both"/>
        <w:rPr>
          <w:color w:val="000000"/>
          <w:sz w:val="28"/>
          <w:szCs w:val="28"/>
          <w:lang w:val="kk-KZ"/>
        </w:rPr>
      </w:pPr>
    </w:p>
    <w:p w:rsidR="009F3658" w:rsidRPr="00566550" w:rsidRDefault="009F3658" w:rsidP="002871D7">
      <w:pPr>
        <w:pStyle w:val="10"/>
        <w:ind w:left="0" w:right="-57" w:firstLine="567"/>
        <w:jc w:val="both"/>
        <w:rPr>
          <w:color w:val="000000"/>
          <w:sz w:val="28"/>
          <w:szCs w:val="28"/>
          <w:lang w:val="kk-KZ"/>
        </w:rPr>
      </w:pP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Оқыту әдісін таңдауға ықпал ететін шарттар:</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1. Оқыту әдістерін оның мақсат-міндеттеріне, оқушылардың жас және таным әрекетінің ерекшеліктеріне сай қолдану;</w:t>
      </w:r>
    </w:p>
    <w:p w:rsidR="00764066" w:rsidRPr="00566550" w:rsidRDefault="009A3F7D" w:rsidP="002871D7">
      <w:pPr>
        <w:pStyle w:val="10"/>
        <w:ind w:left="0" w:right="-57" w:firstLine="567"/>
        <w:jc w:val="both"/>
        <w:rPr>
          <w:color w:val="000000"/>
          <w:sz w:val="28"/>
          <w:szCs w:val="28"/>
          <w:lang w:val="kk-KZ"/>
        </w:rPr>
      </w:pPr>
      <w:r>
        <w:rPr>
          <w:color w:val="000000"/>
          <w:sz w:val="28"/>
          <w:szCs w:val="28"/>
          <w:lang w:val="kk-KZ"/>
        </w:rPr>
        <w:t>2. Мектептің материалдық-</w:t>
      </w:r>
      <w:r w:rsidR="00764066" w:rsidRPr="00566550">
        <w:rPr>
          <w:color w:val="000000"/>
          <w:sz w:val="28"/>
          <w:szCs w:val="28"/>
          <w:lang w:val="kk-KZ"/>
        </w:rPr>
        <w:t>техникалық базасын ескеру;</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3. Мектептің орналасқан жерін, типін ескеру. </w:t>
      </w:r>
    </w:p>
    <w:p w:rsidR="00764066" w:rsidRPr="00566550" w:rsidRDefault="00764066" w:rsidP="002871D7">
      <w:pPr>
        <w:pStyle w:val="10"/>
        <w:ind w:left="0" w:right="-57" w:firstLine="567"/>
        <w:jc w:val="both"/>
        <w:rPr>
          <w:color w:val="000000"/>
          <w:sz w:val="28"/>
          <w:szCs w:val="28"/>
          <w:lang w:val="kk-KZ"/>
        </w:rPr>
      </w:pPr>
      <w:r w:rsidRPr="00566550">
        <w:rPr>
          <w:color w:val="000000"/>
          <w:sz w:val="28"/>
          <w:szCs w:val="28"/>
          <w:lang w:val="kk-KZ"/>
        </w:rPr>
        <w:t xml:space="preserve">4. Мұғалімнің шығармашылығы және шеберлігі. Оқытудың нәтижелі өтуіне негіз болатын сабақ мақсатының айқындығы. </w:t>
      </w:r>
    </w:p>
    <w:p w:rsidR="00764066" w:rsidRPr="00566550" w:rsidRDefault="00764066" w:rsidP="002871D7">
      <w:pPr>
        <w:shd w:val="clear" w:color="auto" w:fill="FFFFFF"/>
        <w:autoSpaceDE w:val="0"/>
        <w:autoSpaceDN w:val="0"/>
        <w:adjustRightInd w:val="0"/>
        <w:spacing w:after="0" w:line="240" w:lineRule="auto"/>
        <w:ind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Әдістер алуан түрлі және шексіз болып келеді.</w:t>
      </w:r>
      <w:r w:rsidR="009A3F7D">
        <w:rPr>
          <w:rFonts w:ascii="Times New Roman" w:hAnsi="Times New Roman" w:cs="Times New Roman"/>
          <w:noProof/>
          <w:color w:val="000000"/>
          <w:sz w:val="28"/>
          <w:szCs w:val="28"/>
          <w:lang w:val="kk-KZ"/>
        </w:rPr>
        <w:t xml:space="preserve"> </w:t>
      </w:r>
      <w:r w:rsidRPr="00566550">
        <w:rPr>
          <w:rFonts w:ascii="Times New Roman" w:hAnsi="Times New Roman" w:cs="Times New Roman"/>
          <w:noProof/>
          <w:color w:val="000000"/>
          <w:sz w:val="28"/>
          <w:szCs w:val="28"/>
          <w:lang w:val="kk-KZ"/>
        </w:rPr>
        <w:t>Ал оқушылардың оқу-танымдық белсенділігін қалыптастыруда</w:t>
      </w:r>
      <w:r w:rsidRPr="00566550">
        <w:rPr>
          <w:rFonts w:ascii="Times New Roman" w:hAnsi="Times New Roman" w:cs="Times New Roman"/>
          <w:color w:val="000000"/>
          <w:sz w:val="28"/>
          <w:szCs w:val="28"/>
          <w:lang w:val="kk-KZ"/>
        </w:rPr>
        <w:t xml:space="preserve"> </w:t>
      </w:r>
      <w:r w:rsidRPr="00566550">
        <w:rPr>
          <w:rFonts w:ascii="Times New Roman" w:hAnsi="Times New Roman" w:cs="Times New Roman"/>
          <w:noProof/>
          <w:color w:val="000000"/>
          <w:sz w:val="28"/>
          <w:szCs w:val="28"/>
          <w:lang w:val="kk-KZ"/>
        </w:rPr>
        <w:t>әдісті таңдап алу  қиындығы байқалады. Мұғалім оқыту әдісін таңдап алуда басшылыққа төмендегілерді алуы қажет:</w:t>
      </w:r>
    </w:p>
    <w:p w:rsidR="00764066" w:rsidRPr="00566550" w:rsidRDefault="00764066" w:rsidP="009A3F7D">
      <w:pPr>
        <w:numPr>
          <w:ilvl w:val="0"/>
          <w:numId w:val="180"/>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оқушылардың өздігінен білімді </w:t>
      </w:r>
      <w:r w:rsidRPr="00566550">
        <w:rPr>
          <w:rFonts w:ascii="Times New Roman" w:hAnsi="Times New Roman" w:cs="Times New Roman"/>
          <w:color w:val="000000"/>
          <w:sz w:val="28"/>
          <w:szCs w:val="28"/>
          <w:lang w:val="kk-KZ"/>
        </w:rPr>
        <w:t xml:space="preserve">игеру мен </w:t>
      </w:r>
      <w:r w:rsidRPr="00566550">
        <w:rPr>
          <w:rFonts w:ascii="Times New Roman" w:hAnsi="Times New Roman" w:cs="Times New Roman"/>
          <w:noProof/>
          <w:color w:val="000000"/>
          <w:sz w:val="28"/>
          <w:szCs w:val="28"/>
          <w:lang w:val="kk-KZ"/>
        </w:rPr>
        <w:t>оқу-практикалық даярлығын қалыптастыруға бағыттау;</w:t>
      </w:r>
    </w:p>
    <w:p w:rsidR="00764066" w:rsidRPr="00566550" w:rsidRDefault="00764066" w:rsidP="009A3F7D">
      <w:pPr>
        <w:numPr>
          <w:ilvl w:val="0"/>
          <w:numId w:val="180"/>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оқушының жеке тұлғасын, шығармашылығын дамытатын оқу-танымдық, зертеушілік, іздемпаздық іс-әрекетке бағыттау;</w:t>
      </w:r>
    </w:p>
    <w:p w:rsidR="00764066" w:rsidRPr="00566550" w:rsidRDefault="00764066" w:rsidP="009A3F7D">
      <w:pPr>
        <w:numPr>
          <w:ilvl w:val="0"/>
          <w:numId w:val="180"/>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оқушының жеке </w:t>
      </w:r>
      <w:r w:rsidRPr="00566550">
        <w:rPr>
          <w:rFonts w:ascii="Times New Roman" w:hAnsi="Times New Roman" w:cs="Times New Roman"/>
          <w:color w:val="000000"/>
          <w:sz w:val="28"/>
          <w:szCs w:val="28"/>
          <w:lang w:val="kk-KZ"/>
        </w:rPr>
        <w:t xml:space="preserve">дара </w:t>
      </w:r>
      <w:r w:rsidRPr="00566550">
        <w:rPr>
          <w:rFonts w:ascii="Times New Roman" w:hAnsi="Times New Roman" w:cs="Times New Roman"/>
          <w:noProof/>
          <w:color w:val="000000"/>
          <w:sz w:val="28"/>
          <w:szCs w:val="28"/>
          <w:lang w:val="kk-KZ"/>
        </w:rPr>
        <w:t xml:space="preserve">психологиялық </w:t>
      </w:r>
      <w:r w:rsidRPr="00566550">
        <w:rPr>
          <w:rFonts w:ascii="Times New Roman" w:hAnsi="Times New Roman" w:cs="Times New Roman"/>
          <w:color w:val="000000"/>
          <w:sz w:val="28"/>
          <w:szCs w:val="28"/>
          <w:lang w:val="kk-KZ"/>
        </w:rPr>
        <w:t xml:space="preserve">даму </w:t>
      </w:r>
      <w:r w:rsidRPr="00566550">
        <w:rPr>
          <w:rFonts w:ascii="Times New Roman" w:hAnsi="Times New Roman" w:cs="Times New Roman"/>
          <w:noProof/>
          <w:color w:val="000000"/>
          <w:sz w:val="28"/>
          <w:szCs w:val="28"/>
          <w:lang w:val="kk-KZ"/>
        </w:rPr>
        <w:t>ерекшелігін ескеру;</w:t>
      </w:r>
    </w:p>
    <w:p w:rsidR="00764066" w:rsidRPr="00566550" w:rsidRDefault="00764066" w:rsidP="009A3F7D">
      <w:pPr>
        <w:numPr>
          <w:ilvl w:val="0"/>
          <w:numId w:val="180"/>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оқушы дамуының табиғи және әлеуметтік ортасын ескеру;</w:t>
      </w:r>
    </w:p>
    <w:p w:rsidR="00764066" w:rsidRPr="00566550" w:rsidRDefault="00764066" w:rsidP="009A3F7D">
      <w:pPr>
        <w:numPr>
          <w:ilvl w:val="0"/>
          <w:numId w:val="180"/>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noProof/>
          <w:color w:val="000000"/>
          <w:sz w:val="28"/>
          <w:szCs w:val="28"/>
          <w:lang w:val="kk-KZ"/>
        </w:rPr>
      </w:pPr>
      <w:r w:rsidRPr="00566550">
        <w:rPr>
          <w:rFonts w:ascii="Times New Roman" w:hAnsi="Times New Roman" w:cs="Times New Roman"/>
          <w:noProof/>
          <w:color w:val="000000"/>
          <w:sz w:val="28"/>
          <w:szCs w:val="28"/>
          <w:lang w:val="kk-KZ"/>
        </w:rPr>
        <w:t xml:space="preserve"> мектептің  арнайы оқу-әдістемелік құралд</w:t>
      </w:r>
      <w:r w:rsidR="005D443F">
        <w:rPr>
          <w:rFonts w:ascii="Times New Roman" w:hAnsi="Times New Roman" w:cs="Times New Roman"/>
          <w:noProof/>
          <w:color w:val="000000"/>
          <w:sz w:val="28"/>
          <w:szCs w:val="28"/>
          <w:lang w:val="kk-KZ"/>
        </w:rPr>
        <w:t>армен  қамтамасыз етілу деңгейі</w:t>
      </w:r>
      <w:r w:rsidRPr="00566550">
        <w:rPr>
          <w:rFonts w:ascii="Times New Roman" w:hAnsi="Times New Roman" w:cs="Times New Roman"/>
          <w:noProof/>
          <w:color w:val="000000"/>
          <w:sz w:val="28"/>
          <w:szCs w:val="28"/>
          <w:lang w:val="kk-KZ"/>
        </w:rPr>
        <w:t>;</w:t>
      </w:r>
    </w:p>
    <w:p w:rsidR="00764066" w:rsidRPr="004F3C6D" w:rsidRDefault="00764066" w:rsidP="009A3F7D">
      <w:pPr>
        <w:numPr>
          <w:ilvl w:val="0"/>
          <w:numId w:val="180"/>
        </w:numPr>
        <w:shd w:val="clear" w:color="auto" w:fill="FFFFFF"/>
        <w:tabs>
          <w:tab w:val="left" w:pos="851"/>
        </w:tabs>
        <w:autoSpaceDE w:val="0"/>
        <w:autoSpaceDN w:val="0"/>
        <w:adjustRightInd w:val="0"/>
        <w:spacing w:after="0" w:line="240" w:lineRule="auto"/>
        <w:ind w:left="0" w:right="-57" w:firstLine="567"/>
        <w:jc w:val="both"/>
        <w:rPr>
          <w:rFonts w:ascii="Times New Roman" w:hAnsi="Times New Roman" w:cs="Times New Roman"/>
          <w:sz w:val="28"/>
          <w:szCs w:val="28"/>
          <w:lang w:val="kk-KZ"/>
        </w:rPr>
      </w:pPr>
      <w:r w:rsidRPr="00566550">
        <w:rPr>
          <w:rFonts w:ascii="Times New Roman" w:hAnsi="Times New Roman" w:cs="Times New Roman"/>
          <w:noProof/>
          <w:color w:val="000000"/>
          <w:sz w:val="28"/>
          <w:szCs w:val="28"/>
          <w:lang w:val="kk-KZ"/>
        </w:rPr>
        <w:t xml:space="preserve"> мұғалімнің </w:t>
      </w:r>
      <w:r w:rsidRPr="00566550">
        <w:rPr>
          <w:rFonts w:ascii="Times New Roman" w:hAnsi="Times New Roman" w:cs="Times New Roman"/>
          <w:color w:val="000000"/>
          <w:sz w:val="28"/>
          <w:szCs w:val="28"/>
          <w:lang w:val="kk-KZ"/>
        </w:rPr>
        <w:t>жеке басының</w:t>
      </w:r>
      <w:r w:rsidRPr="00566550">
        <w:rPr>
          <w:rFonts w:ascii="Times New Roman" w:hAnsi="Times New Roman" w:cs="Times New Roman"/>
          <w:noProof/>
          <w:color w:val="000000"/>
          <w:sz w:val="28"/>
          <w:szCs w:val="28"/>
          <w:lang w:val="kk-KZ"/>
        </w:rPr>
        <w:t xml:space="preserve"> кәсіби даярлық деңгейі, өмірлік іс-тәжірибесі мен педагогикалық шеберлігі</w:t>
      </w:r>
      <w:r>
        <w:rPr>
          <w:rFonts w:ascii="Times New Roman" w:hAnsi="Times New Roman" w:cs="Times New Roman"/>
          <w:noProof/>
          <w:color w:val="000000"/>
          <w:sz w:val="28"/>
          <w:szCs w:val="28"/>
          <w:lang w:val="kk-KZ"/>
        </w:rPr>
        <w:t>.</w:t>
      </w:r>
    </w:p>
    <w:p w:rsidR="00764066" w:rsidRDefault="00764066" w:rsidP="002871D7">
      <w:pPr>
        <w:shd w:val="clear" w:color="auto" w:fill="FFFFFF"/>
        <w:tabs>
          <w:tab w:val="left" w:pos="993"/>
        </w:tabs>
        <w:autoSpaceDE w:val="0"/>
        <w:autoSpaceDN w:val="0"/>
        <w:adjustRightInd w:val="0"/>
        <w:spacing w:after="0" w:line="240" w:lineRule="auto"/>
        <w:ind w:right="-57" w:firstLine="567"/>
        <w:jc w:val="both"/>
        <w:rPr>
          <w:rFonts w:ascii="Times New Roman" w:hAnsi="Times New Roman" w:cs="Times New Roman"/>
          <w:color w:val="000000" w:themeColor="text1"/>
          <w:sz w:val="28"/>
          <w:szCs w:val="28"/>
          <w:lang w:val="kk-KZ"/>
        </w:rPr>
      </w:pPr>
      <w:r w:rsidRPr="004F3C6D">
        <w:rPr>
          <w:rFonts w:ascii="Times New Roman" w:hAnsi="Times New Roman" w:cs="Times New Roman"/>
          <w:noProof/>
          <w:color w:val="000000"/>
          <w:sz w:val="28"/>
          <w:szCs w:val="28"/>
          <w:lang w:val="kk-KZ"/>
        </w:rPr>
        <w:t xml:space="preserve"> А-қосымшада </w:t>
      </w:r>
      <w:r w:rsidRPr="004F3C6D">
        <w:rPr>
          <w:rFonts w:ascii="Times New Roman" w:hAnsi="Times New Roman" w:cs="Times New Roman"/>
          <w:bCs/>
          <w:iCs/>
          <w:sz w:val="28"/>
          <w:szCs w:val="28"/>
          <w:lang w:val="kk-KZ"/>
        </w:rPr>
        <w:t xml:space="preserve"> </w:t>
      </w:r>
      <w:r w:rsidRPr="004F3C6D">
        <w:rPr>
          <w:rFonts w:ascii="Times New Roman" w:hAnsi="Times New Roman" w:cs="Times New Roman"/>
          <w:color w:val="000000" w:themeColor="text1"/>
          <w:sz w:val="28"/>
          <w:szCs w:val="28"/>
          <w:lang w:val="kk-KZ"/>
        </w:rPr>
        <w:t>сабақта оқыту әдістерінің кешенін таңдау негіздерінің  сипаттамасы берілді.</w:t>
      </w:r>
    </w:p>
    <w:p w:rsidR="00764066" w:rsidRPr="004F3C6D" w:rsidRDefault="00764066" w:rsidP="002871D7">
      <w:pPr>
        <w:shd w:val="clear" w:color="auto" w:fill="FFFFFF"/>
        <w:tabs>
          <w:tab w:val="left" w:pos="993"/>
        </w:tabs>
        <w:autoSpaceDE w:val="0"/>
        <w:autoSpaceDN w:val="0"/>
        <w:adjustRightInd w:val="0"/>
        <w:spacing w:after="0" w:line="240" w:lineRule="auto"/>
        <w:ind w:right="-57" w:firstLine="567"/>
        <w:jc w:val="both"/>
        <w:rPr>
          <w:rFonts w:ascii="Times New Roman" w:hAnsi="Times New Roman" w:cs="Times New Roman"/>
          <w:sz w:val="28"/>
          <w:szCs w:val="28"/>
          <w:lang w:val="kk-KZ"/>
        </w:rPr>
      </w:pPr>
    </w:p>
    <w:p w:rsidR="009A3F7D" w:rsidRDefault="00764066" w:rsidP="009A3F7D">
      <w:pPr>
        <w:pStyle w:val="22"/>
        <w:shd w:val="clear" w:color="auto" w:fill="auto"/>
        <w:spacing w:before="0" w:after="0" w:line="240" w:lineRule="auto"/>
        <w:ind w:right="-57" w:firstLine="567"/>
        <w:jc w:val="both"/>
        <w:rPr>
          <w:b/>
          <w:color w:val="000000" w:themeColor="text1"/>
          <w:sz w:val="28"/>
          <w:szCs w:val="28"/>
          <w:lang w:val="kk-KZ"/>
        </w:rPr>
      </w:pPr>
      <w:r>
        <w:rPr>
          <w:b/>
          <w:color w:val="000000" w:themeColor="text1"/>
          <w:sz w:val="28"/>
          <w:szCs w:val="28"/>
          <w:lang w:val="kk-KZ"/>
        </w:rPr>
        <w:t>Оқытудың инновациялық интербелсенді әдістері: пікірсайыс, тренинг, диалог, дебат, пікірталас, т.б. Оқыту әдістерін таңдау мәселелері. Мұғалімнің оқытудың қозғаушы тетіктерін тиімді басқаруындағы әдістемелік және технологиялық құзыреттілігі.</w:t>
      </w:r>
    </w:p>
    <w:p w:rsidR="009A3F7D" w:rsidRPr="00890529" w:rsidRDefault="009A3F7D" w:rsidP="009A3F7D">
      <w:pPr>
        <w:tabs>
          <w:tab w:val="num" w:pos="540"/>
        </w:tabs>
        <w:spacing w:after="0" w:line="240" w:lineRule="auto"/>
        <w:ind w:firstLine="567"/>
        <w:jc w:val="both"/>
        <w:rPr>
          <w:rFonts w:ascii="Times New Roman" w:hAnsi="Times New Roman" w:cs="Times New Roman"/>
          <w:sz w:val="28"/>
          <w:lang w:val="kk-KZ"/>
        </w:rPr>
      </w:pPr>
      <w:r w:rsidRPr="00EA5A13">
        <w:rPr>
          <w:rFonts w:ascii="Times New Roman" w:hAnsi="Times New Roman" w:cs="Times New Roman"/>
          <w:color w:val="000000" w:themeColor="text1"/>
          <w:sz w:val="28"/>
          <w:szCs w:val="28"/>
          <w:lang w:val="kk-KZ"/>
        </w:rPr>
        <w:t>Оқытудың</w:t>
      </w:r>
      <w:r>
        <w:rPr>
          <w:rFonts w:ascii="Times New Roman" w:hAnsi="Times New Roman" w:cs="Times New Roman"/>
          <w:color w:val="000000" w:themeColor="text1"/>
          <w:sz w:val="28"/>
          <w:szCs w:val="28"/>
          <w:lang w:val="kk-KZ"/>
        </w:rPr>
        <w:t xml:space="preserve"> сапасын арттыру мақсатында  оқу-тәрбие процесінде  </w:t>
      </w:r>
      <w:r w:rsidRPr="00EA5A13">
        <w:rPr>
          <w:rFonts w:ascii="Times New Roman" w:hAnsi="Times New Roman" w:cs="Times New Roman"/>
          <w:color w:val="000000" w:themeColor="text1"/>
          <w:sz w:val="28"/>
          <w:szCs w:val="28"/>
          <w:lang w:val="kk-KZ"/>
        </w:rPr>
        <w:t>инновациялық интербелсенді әдістері</w:t>
      </w:r>
      <w:r>
        <w:rPr>
          <w:rFonts w:ascii="Times New Roman" w:hAnsi="Times New Roman" w:cs="Times New Roman"/>
          <w:color w:val="000000" w:themeColor="text1"/>
          <w:sz w:val="28"/>
          <w:szCs w:val="28"/>
          <w:lang w:val="kk-KZ"/>
        </w:rPr>
        <w:t xml:space="preserve"> пайдаланған тиімді</w:t>
      </w:r>
      <w:r w:rsidRPr="00EA5A13">
        <w:rPr>
          <w:rFonts w:ascii="Times New Roman" w:hAnsi="Times New Roman" w:cs="Times New Roman"/>
          <w:color w:val="000000" w:themeColor="text1"/>
          <w:sz w:val="28"/>
          <w:szCs w:val="28"/>
          <w:lang w:val="kk-KZ"/>
        </w:rPr>
        <w:t>: пікірсайыс, тренинг, диалог, дебат, пікірталас,</w:t>
      </w:r>
      <w:r w:rsidRPr="009865D1">
        <w:rPr>
          <w:sz w:val="28"/>
          <w:lang w:val="kk-KZ"/>
        </w:rPr>
        <w:t xml:space="preserve"> </w:t>
      </w:r>
      <w:r w:rsidRPr="009865D1">
        <w:rPr>
          <w:rFonts w:ascii="Times New Roman" w:hAnsi="Times New Roman" w:cs="Times New Roman"/>
          <w:sz w:val="28"/>
          <w:lang w:val="kk-KZ"/>
        </w:rPr>
        <w:t>миға шабуыл, іскерлік ойындар, және т.б.</w:t>
      </w:r>
      <w:r w:rsidRPr="00EA5A13">
        <w:rPr>
          <w:rFonts w:ascii="Times New Roman" w:hAnsi="Times New Roman" w:cs="Times New Roman"/>
          <w:color w:val="000000" w:themeColor="text1"/>
          <w:sz w:val="28"/>
          <w:szCs w:val="28"/>
          <w:lang w:val="kk-KZ"/>
        </w:rPr>
        <w:t xml:space="preserve"> </w:t>
      </w:r>
    </w:p>
    <w:p w:rsidR="009A3F7D" w:rsidRPr="00F35F24" w:rsidRDefault="009A3F7D" w:rsidP="009A3F7D">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sidRPr="009A3F7D">
        <w:rPr>
          <w:rFonts w:ascii="Times New Roman" w:hAnsi="Times New Roman" w:cs="Times New Roman"/>
          <w:b/>
          <w:iCs/>
          <w:noProof/>
          <w:color w:val="000000"/>
          <w:sz w:val="28"/>
          <w:szCs w:val="28"/>
          <w:lang w:val="kk-KZ"/>
        </w:rPr>
        <w:t>Тренинг   әдісі</w:t>
      </w:r>
      <w:r w:rsidRPr="00F35F24">
        <w:rPr>
          <w:rFonts w:ascii="Times New Roman" w:hAnsi="Times New Roman" w:cs="Times New Roman"/>
          <w:b/>
          <w:bCs/>
          <w:noProof/>
          <w:color w:val="000000"/>
          <w:sz w:val="28"/>
          <w:szCs w:val="28"/>
          <w:lang w:val="kk-KZ"/>
        </w:rPr>
        <w:t xml:space="preserve"> – </w:t>
      </w:r>
      <w:r w:rsidRPr="00F35F24">
        <w:rPr>
          <w:rFonts w:ascii="Times New Roman" w:hAnsi="Times New Roman" w:cs="Times New Roman"/>
          <w:noProof/>
          <w:color w:val="000000"/>
          <w:sz w:val="28"/>
          <w:szCs w:val="28"/>
          <w:lang w:val="kk-KZ"/>
        </w:rPr>
        <w:t>белгілі бір тақырыпқа өткізілетін ойын сабақтарын</w:t>
      </w:r>
      <w:r>
        <w:rPr>
          <w:rFonts w:ascii="Times New Roman" w:hAnsi="Times New Roman" w:cs="Times New Roman"/>
          <w:noProof/>
          <w:color w:val="000000"/>
          <w:sz w:val="28"/>
          <w:szCs w:val="28"/>
          <w:lang w:val="kk-KZ"/>
        </w:rPr>
        <w:t xml:space="preserve">да </w:t>
      </w:r>
      <w:r w:rsidRPr="00F35F24">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қолданылатын әдіс.</w:t>
      </w:r>
      <w:r w:rsidRPr="00F35F24">
        <w:rPr>
          <w:rFonts w:ascii="Times New Roman" w:hAnsi="Times New Roman" w:cs="Times New Roman"/>
          <w:noProof/>
          <w:color w:val="000000"/>
          <w:sz w:val="28"/>
          <w:szCs w:val="28"/>
          <w:lang w:val="kk-KZ"/>
        </w:rPr>
        <w:t xml:space="preserve"> Тренинг </w:t>
      </w:r>
      <w:r>
        <w:rPr>
          <w:rFonts w:ascii="Times New Roman" w:hAnsi="Times New Roman" w:cs="Times New Roman"/>
          <w:noProof/>
          <w:color w:val="000000"/>
          <w:sz w:val="28"/>
          <w:szCs w:val="28"/>
          <w:lang w:val="kk-KZ"/>
        </w:rPr>
        <w:t>әдісінің</w:t>
      </w:r>
      <w:r w:rsidRPr="00F35F24">
        <w:rPr>
          <w:rFonts w:ascii="Times New Roman" w:hAnsi="Times New Roman" w:cs="Times New Roman"/>
          <w:noProof/>
          <w:color w:val="000000"/>
          <w:sz w:val="28"/>
          <w:szCs w:val="28"/>
          <w:lang w:val="kk-KZ"/>
        </w:rPr>
        <w:t xml:space="preserve"> ерекшелігі – тренингке қатысып отырған оқушылар өз ойларын </w:t>
      </w:r>
      <w:r>
        <w:rPr>
          <w:rFonts w:ascii="Times New Roman" w:hAnsi="Times New Roman" w:cs="Times New Roman"/>
          <w:noProof/>
          <w:color w:val="000000"/>
          <w:sz w:val="28"/>
          <w:szCs w:val="28"/>
          <w:lang w:val="kk-KZ"/>
        </w:rPr>
        <w:t xml:space="preserve"> ашық </w:t>
      </w:r>
      <w:r w:rsidRPr="00F35F24">
        <w:rPr>
          <w:rFonts w:ascii="Times New Roman" w:hAnsi="Times New Roman" w:cs="Times New Roman"/>
          <w:noProof/>
          <w:color w:val="000000"/>
          <w:sz w:val="28"/>
          <w:szCs w:val="28"/>
          <w:lang w:val="kk-KZ"/>
        </w:rPr>
        <w:t xml:space="preserve">айтып, </w:t>
      </w:r>
      <w:r>
        <w:rPr>
          <w:rFonts w:ascii="Times New Roman" w:hAnsi="Times New Roman" w:cs="Times New Roman"/>
          <w:noProof/>
          <w:color w:val="000000"/>
          <w:sz w:val="28"/>
          <w:szCs w:val="28"/>
          <w:lang w:val="kk-KZ"/>
        </w:rPr>
        <w:t>белсендік танытуы.</w:t>
      </w:r>
    </w:p>
    <w:p w:rsidR="009A3F7D" w:rsidRPr="00F35F24" w:rsidRDefault="009A3F7D" w:rsidP="009A3F7D">
      <w:pPr>
        <w:shd w:val="clear" w:color="auto" w:fill="FFFFFF"/>
        <w:tabs>
          <w:tab w:val="left" w:pos="-270"/>
        </w:tabs>
        <w:spacing w:after="0" w:line="240" w:lineRule="auto"/>
        <w:ind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  </w:t>
      </w:r>
      <w:r w:rsidRPr="00F35F24">
        <w:rPr>
          <w:rFonts w:ascii="Times New Roman" w:hAnsi="Times New Roman" w:cs="Times New Roman"/>
          <w:noProof/>
          <w:color w:val="000000"/>
          <w:sz w:val="28"/>
          <w:szCs w:val="28"/>
          <w:lang w:val="kk-KZ"/>
        </w:rPr>
        <w:t xml:space="preserve">Тренинг </w:t>
      </w:r>
      <w:r>
        <w:rPr>
          <w:rFonts w:ascii="Times New Roman" w:hAnsi="Times New Roman" w:cs="Times New Roman"/>
          <w:noProof/>
          <w:color w:val="000000"/>
          <w:sz w:val="28"/>
          <w:szCs w:val="28"/>
          <w:lang w:val="kk-KZ"/>
        </w:rPr>
        <w:t xml:space="preserve"> әдісі </w:t>
      </w:r>
      <w:r w:rsidRPr="00F35F24">
        <w:rPr>
          <w:rFonts w:ascii="Times New Roman" w:hAnsi="Times New Roman" w:cs="Times New Roman"/>
          <w:noProof/>
          <w:color w:val="000000"/>
          <w:sz w:val="28"/>
          <w:szCs w:val="28"/>
          <w:lang w:val="kk-KZ"/>
        </w:rPr>
        <w:t>оқушылардың белсенділіктерін, танымдық қызығушылықтарын, шығармашылық қабілеттерін дамуына өз үлесін қосады.</w:t>
      </w:r>
    </w:p>
    <w:p w:rsidR="009A3F7D" w:rsidRPr="00D9668A" w:rsidRDefault="009A3F7D" w:rsidP="009A3F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9668A">
        <w:rPr>
          <w:rFonts w:ascii="Times New Roman" w:hAnsi="Times New Roman" w:cs="Times New Roman"/>
          <w:sz w:val="28"/>
          <w:szCs w:val="28"/>
          <w:lang w:val="kk-KZ"/>
        </w:rPr>
        <w:t>Мерсер  мен Литлтон (2007) өз еңбектерінде</w:t>
      </w:r>
      <w:r>
        <w:rPr>
          <w:rFonts w:ascii="Times New Roman" w:hAnsi="Times New Roman" w:cs="Times New Roman"/>
          <w:sz w:val="28"/>
          <w:szCs w:val="28"/>
          <w:lang w:val="kk-KZ"/>
        </w:rPr>
        <w:t xml:space="preserve"> оқытудың </w:t>
      </w:r>
      <w:r w:rsidRPr="00D9668A">
        <w:rPr>
          <w:rFonts w:ascii="Times New Roman" w:hAnsi="Times New Roman" w:cs="Times New Roman"/>
          <w:sz w:val="28"/>
          <w:szCs w:val="28"/>
          <w:lang w:val="kk-KZ"/>
        </w:rPr>
        <w:t xml:space="preserve"> диалог </w:t>
      </w:r>
      <w:r>
        <w:rPr>
          <w:rFonts w:ascii="Times New Roman" w:hAnsi="Times New Roman" w:cs="Times New Roman"/>
          <w:sz w:val="28"/>
          <w:szCs w:val="28"/>
          <w:lang w:val="kk-KZ"/>
        </w:rPr>
        <w:t xml:space="preserve">әдісі </w:t>
      </w:r>
      <w:r w:rsidRPr="00D9668A">
        <w:rPr>
          <w:rFonts w:ascii="Times New Roman" w:hAnsi="Times New Roman" w:cs="Times New Roman"/>
          <w:sz w:val="28"/>
          <w:szCs w:val="28"/>
          <w:lang w:val="kk-KZ"/>
        </w:rPr>
        <w:t>оқушылардың қызығушылығын арттырумен қатар,</w:t>
      </w:r>
      <w:r>
        <w:rPr>
          <w:rFonts w:ascii="Times New Roman" w:hAnsi="Times New Roman" w:cs="Times New Roman"/>
          <w:sz w:val="28"/>
          <w:szCs w:val="28"/>
          <w:lang w:val="kk-KZ"/>
        </w:rPr>
        <w:t xml:space="preserve"> </w:t>
      </w:r>
      <w:r w:rsidRPr="00D9668A">
        <w:rPr>
          <w:rFonts w:ascii="Times New Roman" w:hAnsi="Times New Roman" w:cs="Times New Roman"/>
          <w:sz w:val="28"/>
          <w:szCs w:val="28"/>
          <w:lang w:val="kk-KZ"/>
        </w:rPr>
        <w:t>олардың білім деңгейінің өсуіне үлес қосатындығын атап көрсетеді.</w:t>
      </w:r>
    </w:p>
    <w:p w:rsidR="009A3F7D" w:rsidRPr="00D9668A" w:rsidRDefault="009A3F7D" w:rsidP="009A3F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A3F7D">
        <w:rPr>
          <w:rFonts w:ascii="Times New Roman" w:hAnsi="Times New Roman" w:cs="Times New Roman"/>
          <w:b/>
          <w:sz w:val="28"/>
          <w:szCs w:val="28"/>
          <w:lang w:val="kk-KZ"/>
        </w:rPr>
        <w:t>Диалог әдісі</w:t>
      </w:r>
      <w:r w:rsidRPr="00D9668A">
        <w:rPr>
          <w:rFonts w:ascii="Times New Roman" w:hAnsi="Times New Roman" w:cs="Times New Roman"/>
          <w:sz w:val="28"/>
          <w:szCs w:val="28"/>
          <w:lang w:val="kk-KZ"/>
        </w:rPr>
        <w:t xml:space="preserve"> </w:t>
      </w:r>
      <w:r w:rsidRPr="00F35F24">
        <w:rPr>
          <w:rFonts w:ascii="Times New Roman" w:hAnsi="Times New Roman" w:cs="Times New Roman"/>
          <w:b/>
          <w:bCs/>
          <w:noProof/>
          <w:color w:val="000000"/>
          <w:sz w:val="28"/>
          <w:szCs w:val="28"/>
          <w:lang w:val="kk-KZ"/>
        </w:rPr>
        <w:t>–</w:t>
      </w:r>
      <w:r w:rsidRPr="00D9668A">
        <w:rPr>
          <w:rFonts w:ascii="Times New Roman" w:hAnsi="Times New Roman" w:cs="Times New Roman"/>
          <w:sz w:val="28"/>
          <w:szCs w:val="28"/>
          <w:lang w:val="kk-KZ"/>
        </w:rPr>
        <w:t xml:space="preserve"> оқушылардың бір-бірімен және </w:t>
      </w:r>
      <w:r>
        <w:rPr>
          <w:rFonts w:ascii="Times New Roman" w:hAnsi="Times New Roman" w:cs="Times New Roman"/>
          <w:sz w:val="28"/>
          <w:szCs w:val="28"/>
          <w:lang w:val="kk-KZ"/>
        </w:rPr>
        <w:t xml:space="preserve"> мұғаліммен </w:t>
      </w:r>
      <w:r w:rsidRPr="00D9668A">
        <w:rPr>
          <w:rFonts w:ascii="Times New Roman" w:hAnsi="Times New Roman" w:cs="Times New Roman"/>
          <w:sz w:val="28"/>
          <w:szCs w:val="28"/>
          <w:lang w:val="kk-KZ"/>
        </w:rPr>
        <w:t xml:space="preserve">интерактивті қарым-қатынас жасауына </w:t>
      </w:r>
      <w:r>
        <w:rPr>
          <w:rFonts w:ascii="Times New Roman" w:hAnsi="Times New Roman" w:cs="Times New Roman"/>
          <w:sz w:val="28"/>
          <w:szCs w:val="28"/>
          <w:lang w:val="kk-KZ"/>
        </w:rPr>
        <w:t xml:space="preserve"> бағытталған әдіс.</w:t>
      </w:r>
    </w:p>
    <w:p w:rsidR="009A3F7D" w:rsidRPr="00D9668A" w:rsidRDefault="009A3F7D" w:rsidP="009A3F7D">
      <w:pPr>
        <w:spacing w:after="0" w:line="240" w:lineRule="auto"/>
        <w:ind w:firstLine="567"/>
        <w:jc w:val="both"/>
        <w:rPr>
          <w:rFonts w:ascii="Times New Roman" w:hAnsi="Times New Roman" w:cs="Times New Roman"/>
          <w:sz w:val="28"/>
          <w:szCs w:val="28"/>
          <w:lang w:val="kk-KZ"/>
        </w:rPr>
      </w:pPr>
      <w:r w:rsidRPr="00D9668A">
        <w:rPr>
          <w:rFonts w:ascii="Times New Roman" w:hAnsi="Times New Roman" w:cs="Times New Roman"/>
          <w:sz w:val="28"/>
          <w:szCs w:val="28"/>
          <w:lang w:val="kk-KZ"/>
        </w:rPr>
        <w:tab/>
      </w:r>
      <w:r>
        <w:rPr>
          <w:rFonts w:ascii="Times New Roman" w:hAnsi="Times New Roman" w:cs="Times New Roman"/>
          <w:sz w:val="28"/>
          <w:szCs w:val="28"/>
          <w:lang w:val="kk-KZ"/>
        </w:rPr>
        <w:t>Диалог</w:t>
      </w:r>
      <w:r w:rsidRPr="00D966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әдісінің </w:t>
      </w:r>
      <w:r w:rsidRPr="00D9668A">
        <w:rPr>
          <w:rFonts w:ascii="Times New Roman" w:hAnsi="Times New Roman" w:cs="Times New Roman"/>
          <w:sz w:val="28"/>
          <w:szCs w:val="28"/>
          <w:lang w:val="kk-KZ"/>
        </w:rPr>
        <w:t>төмендегідей ерекшеліктері бар:</w:t>
      </w:r>
    </w:p>
    <w:p w:rsidR="009A3F7D" w:rsidRPr="00D9668A" w:rsidRDefault="009A3F7D" w:rsidP="009A3F7D">
      <w:pPr>
        <w:spacing w:after="0" w:line="240" w:lineRule="auto"/>
        <w:ind w:firstLine="567"/>
        <w:jc w:val="both"/>
        <w:rPr>
          <w:rFonts w:ascii="Times New Roman" w:hAnsi="Times New Roman" w:cs="Times New Roman"/>
          <w:sz w:val="28"/>
          <w:szCs w:val="28"/>
          <w:lang w:val="kk-KZ"/>
        </w:rPr>
      </w:pPr>
      <w:r w:rsidRPr="00D9668A">
        <w:rPr>
          <w:rFonts w:ascii="Times New Roman" w:hAnsi="Times New Roman" w:cs="Times New Roman"/>
          <w:sz w:val="28"/>
          <w:szCs w:val="28"/>
          <w:lang w:val="kk-KZ"/>
        </w:rPr>
        <w:t xml:space="preserve">    1) оқушылардың тақырып бойынша өз ойл</w:t>
      </w:r>
      <w:r>
        <w:rPr>
          <w:rFonts w:ascii="Times New Roman" w:hAnsi="Times New Roman" w:cs="Times New Roman"/>
          <w:sz w:val="28"/>
          <w:szCs w:val="28"/>
          <w:lang w:val="kk-KZ"/>
        </w:rPr>
        <w:t>арын білдіруге мүмкіндік береді;</w:t>
      </w:r>
    </w:p>
    <w:p w:rsidR="009A3F7D" w:rsidRPr="00D9668A" w:rsidRDefault="009A3F7D" w:rsidP="009A3F7D">
      <w:pPr>
        <w:spacing w:after="0" w:line="240" w:lineRule="auto"/>
        <w:ind w:firstLine="567"/>
        <w:jc w:val="both"/>
        <w:rPr>
          <w:rFonts w:ascii="Times New Roman" w:hAnsi="Times New Roman" w:cs="Times New Roman"/>
          <w:sz w:val="28"/>
          <w:szCs w:val="28"/>
          <w:lang w:val="kk-KZ"/>
        </w:rPr>
      </w:pPr>
      <w:r w:rsidRPr="00D9668A">
        <w:rPr>
          <w:rFonts w:ascii="Times New Roman" w:hAnsi="Times New Roman" w:cs="Times New Roman"/>
          <w:sz w:val="28"/>
          <w:szCs w:val="28"/>
          <w:lang w:val="kk-KZ"/>
        </w:rPr>
        <w:t xml:space="preserve">    2) оқушылар</w:t>
      </w:r>
      <w:r>
        <w:rPr>
          <w:rFonts w:ascii="Times New Roman" w:hAnsi="Times New Roman" w:cs="Times New Roman"/>
          <w:sz w:val="28"/>
          <w:szCs w:val="28"/>
          <w:lang w:val="kk-KZ"/>
        </w:rPr>
        <w:t>ға</w:t>
      </w:r>
      <w:r w:rsidRPr="00D9668A">
        <w:rPr>
          <w:rFonts w:ascii="Times New Roman" w:hAnsi="Times New Roman" w:cs="Times New Roman"/>
          <w:sz w:val="28"/>
          <w:szCs w:val="28"/>
          <w:lang w:val="kk-KZ"/>
        </w:rPr>
        <w:t xml:space="preserve"> басқа адамдарда түрлі идея</w:t>
      </w:r>
      <w:r>
        <w:rPr>
          <w:rFonts w:ascii="Times New Roman" w:hAnsi="Times New Roman" w:cs="Times New Roman"/>
          <w:sz w:val="28"/>
          <w:szCs w:val="28"/>
          <w:lang w:val="kk-KZ"/>
        </w:rPr>
        <w:t>лардың болатындығын түсіндіреді;</w:t>
      </w:r>
    </w:p>
    <w:p w:rsidR="009A3F7D" w:rsidRPr="00D9668A" w:rsidRDefault="009A3F7D" w:rsidP="009A3F7D">
      <w:pPr>
        <w:spacing w:after="0" w:line="240" w:lineRule="auto"/>
        <w:ind w:firstLine="567"/>
        <w:jc w:val="both"/>
        <w:rPr>
          <w:rFonts w:ascii="Times New Roman" w:hAnsi="Times New Roman" w:cs="Times New Roman"/>
          <w:sz w:val="28"/>
          <w:szCs w:val="28"/>
          <w:lang w:val="kk-KZ"/>
        </w:rPr>
      </w:pPr>
      <w:r w:rsidRPr="00D9668A">
        <w:rPr>
          <w:rFonts w:ascii="Times New Roman" w:hAnsi="Times New Roman" w:cs="Times New Roman"/>
          <w:sz w:val="28"/>
          <w:szCs w:val="28"/>
          <w:lang w:val="kk-KZ"/>
        </w:rPr>
        <w:t xml:space="preserve">  3)  </w:t>
      </w:r>
      <w:r>
        <w:rPr>
          <w:rFonts w:ascii="Times New Roman" w:hAnsi="Times New Roman" w:cs="Times New Roman"/>
          <w:sz w:val="28"/>
          <w:szCs w:val="28"/>
          <w:lang w:val="kk-KZ"/>
        </w:rPr>
        <w:t xml:space="preserve">оқушыларға  </w:t>
      </w:r>
      <w:r w:rsidRPr="00D9668A">
        <w:rPr>
          <w:rFonts w:ascii="Times New Roman" w:hAnsi="Times New Roman" w:cs="Times New Roman"/>
          <w:sz w:val="28"/>
          <w:szCs w:val="28"/>
          <w:lang w:val="kk-KZ"/>
        </w:rPr>
        <w:t>өз ид</w:t>
      </w:r>
      <w:r>
        <w:rPr>
          <w:rFonts w:ascii="Times New Roman" w:hAnsi="Times New Roman" w:cs="Times New Roman"/>
          <w:sz w:val="28"/>
          <w:szCs w:val="28"/>
          <w:lang w:val="kk-KZ"/>
        </w:rPr>
        <w:t>еяларын  дәлелдеуге көмектеседі;</w:t>
      </w:r>
    </w:p>
    <w:p w:rsidR="009A3F7D" w:rsidRPr="00D9668A" w:rsidRDefault="009A3F7D" w:rsidP="009A3F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w:t>
      </w:r>
      <w:r w:rsidRPr="00D9668A">
        <w:rPr>
          <w:rFonts w:ascii="Times New Roman" w:hAnsi="Times New Roman" w:cs="Times New Roman"/>
          <w:sz w:val="28"/>
          <w:szCs w:val="28"/>
          <w:lang w:val="kk-KZ"/>
        </w:rPr>
        <w:t>оқушылардың жаңа білімді қай деңге</w:t>
      </w:r>
      <w:r>
        <w:rPr>
          <w:rFonts w:ascii="Times New Roman" w:hAnsi="Times New Roman" w:cs="Times New Roman"/>
          <w:sz w:val="28"/>
          <w:szCs w:val="28"/>
          <w:lang w:val="kk-KZ"/>
        </w:rPr>
        <w:t>йде меңгергендіктерін көрсетеді;</w:t>
      </w:r>
    </w:p>
    <w:p w:rsidR="009A3F7D" w:rsidRDefault="009A3F7D" w:rsidP="009A3F7D">
      <w:pPr>
        <w:spacing w:after="0" w:line="240" w:lineRule="auto"/>
        <w:ind w:firstLine="567"/>
        <w:jc w:val="both"/>
        <w:rPr>
          <w:rFonts w:ascii="Times New Roman" w:hAnsi="Times New Roman" w:cs="Times New Roman"/>
          <w:sz w:val="28"/>
          <w:szCs w:val="28"/>
          <w:lang w:val="kk-KZ"/>
        </w:rPr>
      </w:pPr>
      <w:r w:rsidRPr="00D9668A">
        <w:rPr>
          <w:rFonts w:ascii="Times New Roman" w:hAnsi="Times New Roman" w:cs="Times New Roman"/>
          <w:sz w:val="28"/>
          <w:szCs w:val="28"/>
          <w:lang w:val="kk-KZ"/>
        </w:rPr>
        <w:t xml:space="preserve">  5) оқушылардың  шынайы қызығушылығы мен сезімдерін анықтайды. </w:t>
      </w:r>
    </w:p>
    <w:p w:rsidR="009A3F7D" w:rsidRPr="001B1DAD" w:rsidRDefault="009A3F7D" w:rsidP="009A3F7D">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Pr>
          <w:rFonts w:ascii="Times New Roman" w:hAnsi="Times New Roman" w:cs="Times New Roman"/>
          <w:sz w:val="28"/>
          <w:szCs w:val="28"/>
          <w:lang w:val="kk-KZ"/>
        </w:rPr>
        <w:t>Диалог</w:t>
      </w:r>
      <w:r w:rsidRPr="00D966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әдісін қолданғанда </w:t>
      </w:r>
      <w:r w:rsidRPr="00D9668A">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оқушылар</w:t>
      </w:r>
      <w:r w:rsidRPr="00D9668A">
        <w:rPr>
          <w:rFonts w:ascii="Times New Roman" w:hAnsi="Times New Roman" w:cs="Times New Roman"/>
          <w:sz w:val="28"/>
          <w:szCs w:val="28"/>
          <w:lang w:val="kk-KZ"/>
        </w:rPr>
        <w:t xml:space="preserve">  өзін қызықтыратын, өздерін толғандыратын</w:t>
      </w:r>
      <w:r>
        <w:rPr>
          <w:rFonts w:ascii="Times New Roman" w:hAnsi="Times New Roman" w:cs="Times New Roman"/>
          <w:bCs/>
          <w:sz w:val="28"/>
          <w:szCs w:val="28"/>
          <w:lang w:val="kk-KZ"/>
        </w:rPr>
        <w:t xml:space="preserve"> </w:t>
      </w:r>
      <w:r w:rsidRPr="00D9668A">
        <w:rPr>
          <w:rFonts w:ascii="Times New Roman" w:hAnsi="Times New Roman" w:cs="Times New Roman"/>
          <w:sz w:val="28"/>
          <w:szCs w:val="28"/>
          <w:lang w:val="kk-KZ"/>
        </w:rPr>
        <w:t>мәселелерді шешкенде белсенділік танытып қана қоймай, ашық сұрақтар қ</w:t>
      </w:r>
      <w:r>
        <w:rPr>
          <w:rFonts w:ascii="Times New Roman" w:hAnsi="Times New Roman" w:cs="Times New Roman"/>
          <w:sz w:val="28"/>
          <w:szCs w:val="28"/>
          <w:lang w:val="kk-KZ"/>
        </w:rPr>
        <w:t xml:space="preserve">ою арқылы жаңа тақырыпты  жұпта </w:t>
      </w:r>
      <w:r w:rsidRPr="004F6E1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9668A">
        <w:rPr>
          <w:rFonts w:ascii="Times New Roman" w:hAnsi="Times New Roman" w:cs="Times New Roman"/>
          <w:sz w:val="28"/>
          <w:szCs w:val="28"/>
          <w:lang w:val="kk-KZ"/>
        </w:rPr>
        <w:t>досына, ал топта</w:t>
      </w:r>
      <w:r>
        <w:rPr>
          <w:rFonts w:ascii="Times New Roman" w:hAnsi="Times New Roman" w:cs="Times New Roman"/>
          <w:sz w:val="28"/>
          <w:szCs w:val="28"/>
          <w:lang w:val="kk-KZ"/>
        </w:rPr>
        <w:t xml:space="preserve"> </w:t>
      </w:r>
      <w:r w:rsidRPr="004F6E1F">
        <w:rPr>
          <w:rFonts w:ascii="Times New Roman" w:hAnsi="Times New Roman" w:cs="Times New Roman"/>
          <w:sz w:val="28"/>
          <w:szCs w:val="28"/>
          <w:lang w:val="kk-KZ"/>
        </w:rPr>
        <w:t>–</w:t>
      </w:r>
      <w:r w:rsidRPr="00D9668A">
        <w:rPr>
          <w:rFonts w:ascii="Times New Roman" w:hAnsi="Times New Roman" w:cs="Times New Roman"/>
          <w:sz w:val="28"/>
          <w:szCs w:val="28"/>
          <w:lang w:val="kk-KZ"/>
        </w:rPr>
        <w:t xml:space="preserve"> барлық  достарына түсінікті тілде түс</w:t>
      </w:r>
      <w:r>
        <w:rPr>
          <w:rFonts w:ascii="Times New Roman" w:hAnsi="Times New Roman" w:cs="Times New Roman"/>
          <w:sz w:val="28"/>
          <w:szCs w:val="28"/>
          <w:lang w:val="kk-KZ"/>
        </w:rPr>
        <w:t>індіре алады.</w:t>
      </w:r>
    </w:p>
    <w:p w:rsidR="009A3F7D" w:rsidRPr="00D9668A" w:rsidRDefault="009A3F7D" w:rsidP="009A3F7D">
      <w:pPr>
        <w:spacing w:after="0" w:line="240" w:lineRule="auto"/>
        <w:ind w:right="-57" w:firstLine="567"/>
        <w:jc w:val="both"/>
        <w:rPr>
          <w:rFonts w:ascii="Times New Roman" w:hAnsi="Times New Roman" w:cs="Times New Roman"/>
          <w:sz w:val="28"/>
          <w:szCs w:val="28"/>
          <w:lang w:val="kk-KZ"/>
        </w:rPr>
      </w:pPr>
      <w:r w:rsidRPr="00D9668A">
        <w:rPr>
          <w:rFonts w:ascii="Times New Roman" w:hAnsi="Times New Roman" w:cs="Times New Roman"/>
          <w:sz w:val="28"/>
          <w:szCs w:val="28"/>
          <w:lang w:val="kk-KZ"/>
        </w:rPr>
        <w:tab/>
      </w:r>
      <w:r w:rsidRPr="009A3F7D">
        <w:rPr>
          <w:rFonts w:ascii="Times New Roman" w:hAnsi="Times New Roman" w:cs="Times New Roman"/>
          <w:sz w:val="28"/>
          <w:szCs w:val="28"/>
          <w:lang w:val="kk-KZ"/>
        </w:rPr>
        <w:t>Диалог әдісін</w:t>
      </w:r>
      <w:r>
        <w:rPr>
          <w:rFonts w:ascii="Times New Roman" w:hAnsi="Times New Roman" w:cs="Times New Roman"/>
          <w:sz w:val="28"/>
          <w:szCs w:val="28"/>
          <w:lang w:val="kk-KZ"/>
        </w:rPr>
        <w:t xml:space="preserve"> қолданғанда </w:t>
      </w:r>
      <w:r w:rsidRPr="00D9668A">
        <w:rPr>
          <w:rFonts w:ascii="Times New Roman" w:hAnsi="Times New Roman" w:cs="Times New Roman"/>
          <w:sz w:val="28"/>
          <w:szCs w:val="28"/>
          <w:lang w:val="kk-KZ"/>
        </w:rPr>
        <w:t xml:space="preserve">  уақытты ұтымды пайдаланған жөн: оқушылардың ашық сұрақтарынан кейін тізбектелген сұрақтардың туындайтынан,  бір сұрақ тереңірек ашылғанымен екінші  сұрақты ашуға уақыт жетпей қалуы мүмкін. </w:t>
      </w:r>
    </w:p>
    <w:p w:rsidR="009A3F7D" w:rsidRPr="00D9668A" w:rsidRDefault="009A3F7D" w:rsidP="009A3F7D">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Диалог</w:t>
      </w:r>
      <w:r w:rsidRPr="00D966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әдісі </w:t>
      </w:r>
      <w:r w:rsidRPr="00D9668A">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оқушыларды</w:t>
      </w:r>
      <w:r w:rsidRPr="00D9668A">
        <w:rPr>
          <w:rFonts w:ascii="Times New Roman" w:hAnsi="Times New Roman" w:cs="Times New Roman"/>
          <w:sz w:val="28"/>
          <w:szCs w:val="28"/>
          <w:lang w:val="kk-KZ"/>
        </w:rPr>
        <w:t xml:space="preserve"> достарының</w:t>
      </w:r>
      <w:r>
        <w:rPr>
          <w:rFonts w:ascii="Times New Roman" w:hAnsi="Times New Roman" w:cs="Times New Roman"/>
          <w:sz w:val="28"/>
          <w:szCs w:val="28"/>
          <w:lang w:val="kk-KZ"/>
        </w:rPr>
        <w:t xml:space="preserve">  пікірімен санасуға, </w:t>
      </w:r>
      <w:r w:rsidRPr="00D9668A">
        <w:rPr>
          <w:rFonts w:ascii="Times New Roman" w:hAnsi="Times New Roman" w:cs="Times New Roman"/>
          <w:sz w:val="28"/>
          <w:szCs w:val="28"/>
          <w:lang w:val="kk-KZ"/>
        </w:rPr>
        <w:t>ой</w:t>
      </w:r>
      <w:r>
        <w:rPr>
          <w:rFonts w:ascii="Times New Roman" w:hAnsi="Times New Roman" w:cs="Times New Roman"/>
          <w:sz w:val="28"/>
          <w:szCs w:val="28"/>
          <w:lang w:val="kk-KZ"/>
        </w:rPr>
        <w:t xml:space="preserve"> тұжырымдауға, ой қорытуға үйрет</w:t>
      </w:r>
      <w:r w:rsidRPr="00D9668A">
        <w:rPr>
          <w:rFonts w:ascii="Times New Roman" w:hAnsi="Times New Roman" w:cs="Times New Roman"/>
          <w:sz w:val="28"/>
          <w:szCs w:val="28"/>
          <w:lang w:val="kk-KZ"/>
        </w:rPr>
        <w:t>еді.</w:t>
      </w:r>
    </w:p>
    <w:p w:rsidR="009A3F7D" w:rsidRPr="004F6E1F" w:rsidRDefault="009A3F7D" w:rsidP="009A3F7D">
      <w:pPr>
        <w:pStyle w:val="ac"/>
        <w:spacing w:after="0" w:line="240" w:lineRule="auto"/>
        <w:ind w:firstLine="680"/>
        <w:jc w:val="both"/>
        <w:rPr>
          <w:rFonts w:ascii="Times New Roman" w:hAnsi="Times New Roman" w:cs="Times New Roman"/>
          <w:sz w:val="28"/>
          <w:szCs w:val="28"/>
          <w:lang w:val="kk-KZ"/>
        </w:rPr>
      </w:pPr>
      <w:r w:rsidRPr="009A3F7D">
        <w:rPr>
          <w:rFonts w:ascii="Times New Roman" w:hAnsi="Times New Roman" w:cs="Times New Roman"/>
          <w:b/>
          <w:sz w:val="28"/>
          <w:szCs w:val="28"/>
          <w:lang w:val="kk-KZ"/>
        </w:rPr>
        <w:t>Пікірсайыс  әдісі</w:t>
      </w:r>
      <w:r w:rsidRPr="004F6E1F">
        <w:rPr>
          <w:rFonts w:ascii="Times New Roman" w:hAnsi="Times New Roman" w:cs="Times New Roman"/>
          <w:sz w:val="28"/>
          <w:szCs w:val="28"/>
          <w:lang w:val="kk-KZ"/>
        </w:rPr>
        <w:t xml:space="preserve">  – белгілі  тақырып көлемінде арнайы ережелермен шектелген сөз жарыстыру, білім таластыру өнеріне негізделген әдіс. Қазіргі таңда пікірсайыстың әртүрлі форматтары бар. Олардың барлығы жаңа заман  педагогикасындағы “субъект-субъект”  принципіне негізделген. Пікірсайыс  мұғалім мен  оқушылар арасында, оқушы мен оқушы арасында, оқушылар топтарының арасында болуы  мүмкін. Бұл әдіс оқушы мен мұғалім арасындағы авторитарлы стильдегі қатынасты  ашық демократиялық стильге түрлендіруге мүмкіндік береді. Осындай стильдегі қарым-қатынас  оқушы мен мұғалімнің шығармашылыққа деген әлеуетін көтереді. </w:t>
      </w:r>
    </w:p>
    <w:p w:rsidR="009A3F7D" w:rsidRPr="00745B2E" w:rsidRDefault="009A3F7D" w:rsidP="009A3F7D">
      <w:pPr>
        <w:pStyle w:val="a4"/>
        <w:ind w:right="-57" w:firstLine="567"/>
        <w:jc w:val="both"/>
        <w:rPr>
          <w:szCs w:val="28"/>
        </w:rPr>
      </w:pPr>
      <w:r w:rsidRPr="00745B2E">
        <w:rPr>
          <w:szCs w:val="28"/>
        </w:rPr>
        <w:t xml:space="preserve">Пікірсайыс әдісінің мақсаты – оқушыларды жан-жағынан сын көзбен қарап, орын алып жатқан  құбылыстарға өзіндік баға беруге, айналасындағы адамдармен еркін қарым-қатынас орнатып, жалпы қоғам өміріне белсенді араласуға тарту. </w:t>
      </w:r>
    </w:p>
    <w:p w:rsidR="009A3F7D" w:rsidRPr="00745B2E" w:rsidRDefault="009A3F7D" w:rsidP="009A3F7D">
      <w:pPr>
        <w:pStyle w:val="a4"/>
        <w:ind w:right="-57" w:firstLine="567"/>
        <w:jc w:val="both"/>
        <w:rPr>
          <w:szCs w:val="28"/>
        </w:rPr>
      </w:pPr>
      <w:r w:rsidRPr="00745B2E">
        <w:rPr>
          <w:szCs w:val="28"/>
        </w:rPr>
        <w:t>Пікірсайыс әдісі</w:t>
      </w:r>
      <w:r w:rsidRPr="00745B2E">
        <w:rPr>
          <w:b/>
          <w:szCs w:val="28"/>
        </w:rPr>
        <w:t xml:space="preserve"> </w:t>
      </w:r>
      <w:r w:rsidRPr="00745B2E">
        <w:rPr>
          <w:szCs w:val="28"/>
        </w:rPr>
        <w:t>білім беруде жоғары жетістіктерге жетуге мүмкіндік береді. Пікірсайыс әдісі әңгіме болғалы отырған заттар жайлы белгілі бір білімнің болуын талап етеді. Аталмыш заттар жайындағы білімдер жүйелі болмаған жағдайда да пікірсайысқа түсу мүмкін емес. Осы тұрғыдан алғанда пікірсайысқа қатысушылардың белгілі бір жүйелі білімі болады</w:t>
      </w:r>
      <w:r>
        <w:rPr>
          <w:szCs w:val="28"/>
        </w:rPr>
        <w:t>.</w:t>
      </w:r>
    </w:p>
    <w:p w:rsidR="009A3F7D" w:rsidRPr="00745B2E" w:rsidRDefault="009A3F7D" w:rsidP="009A3F7D">
      <w:pPr>
        <w:pStyle w:val="a4"/>
        <w:ind w:right="-57" w:firstLine="567"/>
        <w:jc w:val="both"/>
        <w:rPr>
          <w:szCs w:val="28"/>
        </w:rPr>
      </w:pPr>
      <w:r w:rsidRPr="00745B2E">
        <w:rPr>
          <w:szCs w:val="28"/>
        </w:rPr>
        <w:t xml:space="preserve">Пікірсайыс әдісін қолданғанда </w:t>
      </w:r>
      <w:r w:rsidRPr="00745B2E">
        <w:rPr>
          <w:b/>
          <w:szCs w:val="28"/>
        </w:rPr>
        <w:t xml:space="preserve"> </w:t>
      </w:r>
      <w:r w:rsidRPr="00745B2E">
        <w:rPr>
          <w:szCs w:val="28"/>
        </w:rPr>
        <w:t xml:space="preserve">төмендегідей жетістіктерге  жетуге болады: </w:t>
      </w:r>
    </w:p>
    <w:p w:rsidR="009A3F7D" w:rsidRPr="00745B2E" w:rsidRDefault="009A3F7D" w:rsidP="009A3F7D">
      <w:pPr>
        <w:pStyle w:val="a4"/>
        <w:numPr>
          <w:ilvl w:val="0"/>
          <w:numId w:val="190"/>
        </w:numPr>
        <w:ind w:left="0" w:right="-57" w:firstLine="567"/>
        <w:jc w:val="both"/>
        <w:rPr>
          <w:szCs w:val="28"/>
        </w:rPr>
      </w:pPr>
      <w:r w:rsidRPr="00745B2E">
        <w:rPr>
          <w:szCs w:val="28"/>
        </w:rPr>
        <w:t xml:space="preserve">оқушыларда белгілі бір  тақырып бойынша  жүйелі білім  қалыптасады; </w:t>
      </w:r>
    </w:p>
    <w:p w:rsidR="009A3F7D" w:rsidRPr="00745B2E" w:rsidRDefault="009A3F7D" w:rsidP="009A3F7D">
      <w:pPr>
        <w:pStyle w:val="a4"/>
        <w:numPr>
          <w:ilvl w:val="0"/>
          <w:numId w:val="190"/>
        </w:numPr>
        <w:ind w:left="0" w:right="-57" w:firstLine="567"/>
        <w:jc w:val="both"/>
        <w:rPr>
          <w:szCs w:val="28"/>
        </w:rPr>
      </w:pPr>
      <w:r w:rsidRPr="00745B2E">
        <w:rPr>
          <w:szCs w:val="28"/>
        </w:rPr>
        <w:t xml:space="preserve">оқушылар әртүрлі мәлімет пайдаланатын болғандықтан көптеген жаңалықтарды  тезис түрінде жеткізуге мүмкіндік береді; </w:t>
      </w:r>
    </w:p>
    <w:p w:rsidR="009A3F7D" w:rsidRPr="00745B2E" w:rsidRDefault="009A3F7D" w:rsidP="009A3F7D">
      <w:pPr>
        <w:pStyle w:val="a4"/>
        <w:numPr>
          <w:ilvl w:val="0"/>
          <w:numId w:val="190"/>
        </w:numPr>
        <w:ind w:left="0" w:right="-57" w:firstLine="567"/>
        <w:jc w:val="both"/>
        <w:rPr>
          <w:szCs w:val="28"/>
        </w:rPr>
      </w:pPr>
      <w:r w:rsidRPr="00745B2E">
        <w:rPr>
          <w:szCs w:val="28"/>
        </w:rPr>
        <w:t xml:space="preserve">әрбір оқушы өздігінен жұмыс жасап, оны жеткізу  жолын таңдайтын болғандықтан оқу </w:t>
      </w:r>
      <w:r>
        <w:rPr>
          <w:szCs w:val="28"/>
        </w:rPr>
        <w:t>проце</w:t>
      </w:r>
      <w:r w:rsidRPr="00745B2E">
        <w:rPr>
          <w:szCs w:val="28"/>
        </w:rPr>
        <w:t xml:space="preserve">сі бір сарынды емес қызыққа толы, таласты </w:t>
      </w:r>
      <w:r>
        <w:rPr>
          <w:szCs w:val="28"/>
        </w:rPr>
        <w:t>өтеді</w:t>
      </w:r>
      <w:r w:rsidRPr="00745B2E">
        <w:rPr>
          <w:szCs w:val="28"/>
        </w:rPr>
        <w:t xml:space="preserve">; </w:t>
      </w:r>
    </w:p>
    <w:p w:rsidR="009A3F7D" w:rsidRPr="00745B2E" w:rsidRDefault="009A3F7D" w:rsidP="009A3F7D">
      <w:pPr>
        <w:pStyle w:val="a4"/>
        <w:numPr>
          <w:ilvl w:val="0"/>
          <w:numId w:val="190"/>
        </w:numPr>
        <w:ind w:left="0" w:right="-57" w:firstLine="567"/>
        <w:jc w:val="both"/>
        <w:rPr>
          <w:szCs w:val="28"/>
        </w:rPr>
      </w:pPr>
      <w:r w:rsidRPr="00745B2E">
        <w:rPr>
          <w:szCs w:val="28"/>
        </w:rPr>
        <w:t>пікірсайыс негізінде оқушылар жалпыға ортақ деп танылатын әмбебап  пікірге келеді.</w:t>
      </w:r>
    </w:p>
    <w:p w:rsidR="009A3F7D" w:rsidRPr="00745B2E" w:rsidRDefault="009A3F7D" w:rsidP="009A3F7D">
      <w:pPr>
        <w:spacing w:after="0" w:line="240" w:lineRule="auto"/>
        <w:ind w:right="-57" w:firstLine="567"/>
        <w:jc w:val="both"/>
        <w:rPr>
          <w:rFonts w:ascii="Times New Roman" w:hAnsi="Times New Roman" w:cs="Times New Roman"/>
          <w:sz w:val="28"/>
          <w:szCs w:val="28"/>
          <w:lang w:val="kk-KZ"/>
        </w:rPr>
      </w:pPr>
      <w:r w:rsidRPr="00745B2E">
        <w:rPr>
          <w:rFonts w:ascii="Times New Roman" w:hAnsi="Times New Roman" w:cs="Times New Roman"/>
          <w:b/>
          <w:sz w:val="28"/>
          <w:szCs w:val="28"/>
          <w:lang w:val="kk-KZ"/>
        </w:rPr>
        <w:t xml:space="preserve">    </w:t>
      </w:r>
      <w:r w:rsidRPr="009A3F7D">
        <w:rPr>
          <w:rFonts w:ascii="Times New Roman" w:hAnsi="Times New Roman" w:cs="Times New Roman"/>
          <w:b/>
          <w:sz w:val="28"/>
          <w:szCs w:val="28"/>
          <w:lang w:val="kk-KZ"/>
        </w:rPr>
        <w:t>Іскерлік  ойын  әдісі</w:t>
      </w:r>
      <w:r w:rsidRPr="00745B2E">
        <w:rPr>
          <w:rFonts w:ascii="Times New Roman" w:hAnsi="Times New Roman" w:cs="Times New Roman"/>
          <w:sz w:val="28"/>
          <w:szCs w:val="28"/>
          <w:lang w:val="kk-KZ"/>
        </w:rPr>
        <w:t xml:space="preserve">  ойын сабақтарын дайындау, өткізу  </w:t>
      </w:r>
      <w:r>
        <w:rPr>
          <w:rFonts w:ascii="Times New Roman" w:hAnsi="Times New Roman" w:cs="Times New Roman"/>
          <w:sz w:val="28"/>
          <w:szCs w:val="28"/>
          <w:lang w:val="kk-KZ"/>
        </w:rPr>
        <w:t>мұғалімнен де</w:t>
      </w:r>
      <w:r w:rsidRPr="00745B2E">
        <w:rPr>
          <w:rFonts w:ascii="Times New Roman" w:hAnsi="Times New Roman" w:cs="Times New Roman"/>
          <w:sz w:val="28"/>
          <w:szCs w:val="28"/>
          <w:lang w:val="kk-KZ"/>
        </w:rPr>
        <w:t>,  оқушылардан да  шығармашылық ізденісті, көп күш-жігер мен уақыт талап етеді.</w:t>
      </w:r>
    </w:p>
    <w:p w:rsidR="009A3F7D" w:rsidRPr="00745B2E" w:rsidRDefault="009A3F7D" w:rsidP="009A3F7D">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45B2E">
        <w:rPr>
          <w:rFonts w:ascii="Times New Roman" w:hAnsi="Times New Roman" w:cs="Times New Roman"/>
          <w:sz w:val="28"/>
          <w:szCs w:val="28"/>
          <w:lang w:val="kk-KZ"/>
        </w:rPr>
        <w:t xml:space="preserve">Іскерлік ойын әдісінің төмендегідей артықшылықтары бар: оқушылар  шағын шығармашылық </w:t>
      </w:r>
      <w:r w:rsidRPr="004F6E1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45B2E">
        <w:rPr>
          <w:rFonts w:ascii="Times New Roman" w:hAnsi="Times New Roman" w:cs="Times New Roman"/>
          <w:sz w:val="28"/>
          <w:szCs w:val="28"/>
          <w:lang w:val="kk-KZ"/>
        </w:rPr>
        <w:t>ізденіс жұмыстарын жүргізеді: өзекті мәселелер көтереді, өздері мәліметтер іздейді, ақпараттар жинайды, дидактикалық материалдар құрастырады, өздері дербес шешім қабылдайды, тапқан материалдарды өңдейді, өз ойын еркін жетілдіруді үйренеді.</w:t>
      </w:r>
    </w:p>
    <w:p w:rsidR="00764066" w:rsidRPr="00EA5A13" w:rsidRDefault="00764066" w:rsidP="009A3F7D">
      <w:pPr>
        <w:pStyle w:val="22"/>
        <w:shd w:val="clear" w:color="auto" w:fill="auto"/>
        <w:spacing w:before="0" w:after="0" w:line="240" w:lineRule="auto"/>
        <w:ind w:right="-57" w:firstLine="567"/>
        <w:jc w:val="both"/>
        <w:rPr>
          <w:color w:val="000000" w:themeColor="text1"/>
          <w:sz w:val="28"/>
          <w:szCs w:val="28"/>
          <w:lang w:val="kk-KZ"/>
        </w:rPr>
      </w:pPr>
      <w:r>
        <w:rPr>
          <w:color w:val="000000" w:themeColor="text1"/>
          <w:sz w:val="28"/>
          <w:szCs w:val="28"/>
          <w:lang w:val="kk-KZ"/>
        </w:rPr>
        <w:tab/>
      </w:r>
      <w:r w:rsidRPr="00EA5A13">
        <w:rPr>
          <w:color w:val="000000" w:themeColor="text1"/>
          <w:sz w:val="28"/>
          <w:szCs w:val="28"/>
          <w:lang w:val="kk-KZ"/>
        </w:rPr>
        <w:t xml:space="preserve">Мұғалімнің оқытудың қозғаушы тетіктерін тиімді басқаруындағы </w:t>
      </w:r>
      <w:r w:rsidRPr="009A3F7D">
        <w:rPr>
          <w:b/>
          <w:color w:val="000000" w:themeColor="text1"/>
          <w:sz w:val="28"/>
          <w:szCs w:val="28"/>
          <w:lang w:val="kk-KZ"/>
        </w:rPr>
        <w:t>әдістемелік құзыреттілігі</w:t>
      </w:r>
      <w:r w:rsidRPr="00EA5A13">
        <w:rPr>
          <w:color w:val="000000" w:themeColor="text1"/>
          <w:sz w:val="28"/>
          <w:szCs w:val="28"/>
          <w:lang w:val="kk-KZ"/>
        </w:rPr>
        <w:t>:</w:t>
      </w:r>
    </w:p>
    <w:p w:rsidR="00764066" w:rsidRPr="00EA5A13" w:rsidRDefault="00764066" w:rsidP="006D2C64">
      <w:pPr>
        <w:pStyle w:val="a6"/>
        <w:numPr>
          <w:ilvl w:val="0"/>
          <w:numId w:val="189"/>
        </w:numPr>
        <w:spacing w:after="0" w:line="240" w:lineRule="auto"/>
        <w:ind w:left="0" w:firstLine="567"/>
        <w:jc w:val="both"/>
        <w:rPr>
          <w:rFonts w:ascii="Times New Roman" w:hAnsi="Times New Roman" w:cs="Times New Roman"/>
          <w:sz w:val="28"/>
          <w:lang w:val="kk-KZ"/>
        </w:rPr>
      </w:pPr>
      <w:r w:rsidRPr="00EA5A13">
        <w:rPr>
          <w:rFonts w:ascii="Times New Roman" w:hAnsi="Times New Roman" w:cs="Times New Roman"/>
          <w:sz w:val="28"/>
          <w:lang w:val="kk-KZ"/>
        </w:rPr>
        <w:t>мұғалімнің тәрбиелеудің, оқытудың мазмұнын, формасын, әдістерін таңдағанда міндетті түрде оқушылардың психологи</w:t>
      </w:r>
      <w:r>
        <w:rPr>
          <w:rFonts w:ascii="Times New Roman" w:hAnsi="Times New Roman" w:cs="Times New Roman"/>
          <w:sz w:val="28"/>
          <w:lang w:val="kk-KZ"/>
        </w:rPr>
        <w:t>ялық ерекшеліктерін есепке алуы;</w:t>
      </w:r>
    </w:p>
    <w:p w:rsidR="00764066" w:rsidRPr="00EA5A13" w:rsidRDefault="00764066" w:rsidP="006D2C64">
      <w:pPr>
        <w:pStyle w:val="a6"/>
        <w:numPr>
          <w:ilvl w:val="0"/>
          <w:numId w:val="189"/>
        </w:numPr>
        <w:spacing w:after="0" w:line="240" w:lineRule="auto"/>
        <w:ind w:left="0" w:firstLine="567"/>
        <w:rPr>
          <w:rFonts w:ascii="Times New Roman" w:hAnsi="Times New Roman" w:cs="Times New Roman"/>
          <w:sz w:val="28"/>
          <w:lang w:val="kk-KZ"/>
        </w:rPr>
      </w:pPr>
      <w:r w:rsidRPr="00EA5A13">
        <w:rPr>
          <w:rFonts w:ascii="Times New Roman" w:hAnsi="Times New Roman" w:cs="Times New Roman"/>
          <w:sz w:val="28"/>
          <w:lang w:val="kk-KZ"/>
        </w:rPr>
        <w:t xml:space="preserve">мұғалімнің оқу-тәрбие </w:t>
      </w:r>
      <w:r w:rsidR="009A3F7D">
        <w:rPr>
          <w:rFonts w:ascii="Times New Roman" w:hAnsi="Times New Roman" w:cs="Times New Roman"/>
          <w:sz w:val="28"/>
          <w:lang w:val="kk-KZ"/>
        </w:rPr>
        <w:t>проце</w:t>
      </w:r>
      <w:r w:rsidRPr="00EA5A13">
        <w:rPr>
          <w:rFonts w:ascii="Times New Roman" w:hAnsi="Times New Roman" w:cs="Times New Roman"/>
          <w:sz w:val="28"/>
          <w:lang w:val="kk-KZ"/>
        </w:rPr>
        <w:t>сінде жанға жайлы психологиялық ахуал тудыра алуы;</w:t>
      </w:r>
    </w:p>
    <w:p w:rsidR="00764066" w:rsidRPr="00EA5A13" w:rsidRDefault="00764066" w:rsidP="006D2C64">
      <w:pPr>
        <w:pStyle w:val="a6"/>
        <w:numPr>
          <w:ilvl w:val="0"/>
          <w:numId w:val="189"/>
        </w:numPr>
        <w:spacing w:after="0" w:line="240" w:lineRule="auto"/>
        <w:ind w:left="0" w:firstLine="567"/>
        <w:rPr>
          <w:rFonts w:ascii="Times New Roman" w:hAnsi="Times New Roman" w:cs="Times New Roman"/>
          <w:sz w:val="28"/>
          <w:lang w:val="kk-KZ"/>
        </w:rPr>
      </w:pPr>
      <w:r>
        <w:rPr>
          <w:rFonts w:ascii="Times New Roman" w:hAnsi="Times New Roman" w:cs="Times New Roman"/>
          <w:sz w:val="28"/>
          <w:lang w:val="kk-KZ"/>
        </w:rPr>
        <w:t>м</w:t>
      </w:r>
      <w:r w:rsidRPr="00EA5A13">
        <w:rPr>
          <w:rFonts w:ascii="Times New Roman" w:hAnsi="Times New Roman" w:cs="Times New Roman"/>
          <w:sz w:val="28"/>
          <w:lang w:val="kk-KZ"/>
        </w:rPr>
        <w:t>ұғалімнің оқу-тәрбие әдістерін дұрыс таңдай алуы;</w:t>
      </w:r>
    </w:p>
    <w:p w:rsidR="00764066" w:rsidRPr="00EA5A13" w:rsidRDefault="00764066" w:rsidP="006D2C64">
      <w:pPr>
        <w:pStyle w:val="a6"/>
        <w:numPr>
          <w:ilvl w:val="0"/>
          <w:numId w:val="189"/>
        </w:numPr>
        <w:spacing w:after="0" w:line="240" w:lineRule="auto"/>
        <w:ind w:left="0" w:firstLine="567"/>
        <w:rPr>
          <w:rFonts w:ascii="Times New Roman" w:hAnsi="Times New Roman" w:cs="Times New Roman"/>
          <w:sz w:val="28"/>
          <w:lang w:val="kk-KZ"/>
        </w:rPr>
      </w:pPr>
      <w:r>
        <w:rPr>
          <w:rFonts w:ascii="Times New Roman" w:hAnsi="Times New Roman" w:cs="Times New Roman"/>
          <w:sz w:val="28"/>
          <w:lang w:val="kk-KZ"/>
        </w:rPr>
        <w:t>ө</w:t>
      </w:r>
      <w:r w:rsidRPr="00EA5A13">
        <w:rPr>
          <w:rFonts w:ascii="Times New Roman" w:hAnsi="Times New Roman" w:cs="Times New Roman"/>
          <w:sz w:val="28"/>
          <w:lang w:val="kk-KZ"/>
        </w:rPr>
        <w:t>з пәні бойынша оқытудың әртүрлі әдіс-тә</w:t>
      </w:r>
      <w:r>
        <w:rPr>
          <w:rFonts w:ascii="Times New Roman" w:hAnsi="Times New Roman" w:cs="Times New Roman"/>
          <w:sz w:val="28"/>
          <w:lang w:val="kk-KZ"/>
        </w:rPr>
        <w:t>сілдерін меңгеруі, оның қажетті</w:t>
      </w:r>
      <w:r w:rsidRPr="00EA5A13">
        <w:rPr>
          <w:rFonts w:ascii="Times New Roman" w:hAnsi="Times New Roman" w:cs="Times New Roman"/>
          <w:sz w:val="28"/>
          <w:lang w:val="kk-KZ"/>
        </w:rPr>
        <w:t>сін өз іс-тәжірибесінде пайдалана алуы</w:t>
      </w:r>
      <w:r>
        <w:rPr>
          <w:rFonts w:ascii="Times New Roman" w:hAnsi="Times New Roman" w:cs="Times New Roman"/>
          <w:sz w:val="28"/>
          <w:lang w:val="kk-KZ"/>
        </w:rPr>
        <w:t>.</w:t>
      </w:r>
    </w:p>
    <w:p w:rsidR="00764066" w:rsidRPr="00EA5A13" w:rsidRDefault="00764066" w:rsidP="005D443F">
      <w:pPr>
        <w:spacing w:after="0" w:line="240" w:lineRule="auto"/>
        <w:ind w:firstLine="567"/>
        <w:rPr>
          <w:rFonts w:ascii="Times New Roman" w:hAnsi="Times New Roman" w:cs="Times New Roman"/>
          <w:color w:val="000000" w:themeColor="text1"/>
          <w:sz w:val="28"/>
          <w:szCs w:val="28"/>
          <w:lang w:val="kk-KZ"/>
        </w:rPr>
      </w:pPr>
      <w:r w:rsidRPr="00EA5A13">
        <w:rPr>
          <w:rFonts w:ascii="Times New Roman" w:hAnsi="Times New Roman" w:cs="Times New Roman"/>
          <w:color w:val="000000" w:themeColor="text1"/>
          <w:sz w:val="28"/>
          <w:szCs w:val="28"/>
          <w:lang w:val="kk-KZ"/>
        </w:rPr>
        <w:t xml:space="preserve">Мұғалімнің оқытудың қозғаушы тетіктерін тиімді басқаруындағы </w:t>
      </w:r>
      <w:r w:rsidRPr="009A3F7D">
        <w:rPr>
          <w:rFonts w:ascii="Times New Roman" w:hAnsi="Times New Roman" w:cs="Times New Roman"/>
          <w:b/>
          <w:color w:val="000000" w:themeColor="text1"/>
          <w:sz w:val="28"/>
          <w:szCs w:val="28"/>
          <w:lang w:val="kk-KZ"/>
        </w:rPr>
        <w:t>технологиялық құзыреттілігіне</w:t>
      </w:r>
      <w:r>
        <w:rPr>
          <w:rFonts w:ascii="Times New Roman" w:hAnsi="Times New Roman" w:cs="Times New Roman"/>
          <w:color w:val="000000" w:themeColor="text1"/>
          <w:sz w:val="28"/>
          <w:szCs w:val="28"/>
          <w:lang w:val="kk-KZ"/>
        </w:rPr>
        <w:t xml:space="preserve"> жататындар:</w:t>
      </w:r>
    </w:p>
    <w:p w:rsidR="00764066" w:rsidRPr="00EA5A13" w:rsidRDefault="00764066" w:rsidP="005D443F">
      <w:pPr>
        <w:tabs>
          <w:tab w:val="num" w:pos="540"/>
        </w:tabs>
        <w:spacing w:after="0" w:line="240" w:lineRule="auto"/>
        <w:ind w:firstLine="567"/>
        <w:jc w:val="both"/>
        <w:rPr>
          <w:rFonts w:ascii="Times New Roman" w:hAnsi="Times New Roman" w:cs="Times New Roman"/>
          <w:sz w:val="28"/>
          <w:lang w:val="kk-KZ"/>
        </w:rPr>
      </w:pPr>
      <w:r w:rsidRPr="00EA5A13">
        <w:rPr>
          <w:rFonts w:ascii="Times New Roman" w:hAnsi="Times New Roman" w:cs="Times New Roman"/>
          <w:b/>
          <w:color w:val="000000" w:themeColor="text1"/>
          <w:sz w:val="28"/>
          <w:szCs w:val="28"/>
          <w:lang w:val="kk-KZ"/>
        </w:rPr>
        <w:t>-</w:t>
      </w:r>
      <w:r w:rsidRPr="00EA5A13">
        <w:rPr>
          <w:rFonts w:ascii="Times New Roman" w:hAnsi="Times New Roman" w:cs="Times New Roman"/>
          <w:sz w:val="28"/>
          <w:lang w:val="kk-KZ"/>
        </w:rPr>
        <w:t xml:space="preserve"> </w:t>
      </w:r>
      <w:r>
        <w:rPr>
          <w:rFonts w:ascii="Times New Roman" w:hAnsi="Times New Roman" w:cs="Times New Roman"/>
          <w:sz w:val="28"/>
          <w:lang w:val="kk-KZ"/>
        </w:rPr>
        <w:t>м</w:t>
      </w:r>
      <w:r w:rsidRPr="00EA5A13">
        <w:rPr>
          <w:rFonts w:ascii="Times New Roman" w:hAnsi="Times New Roman" w:cs="Times New Roman"/>
          <w:sz w:val="28"/>
          <w:lang w:val="kk-KZ"/>
        </w:rPr>
        <w:t>ұғалімнің өз пәні бойынша оқытудың и</w:t>
      </w:r>
      <w:r>
        <w:rPr>
          <w:rFonts w:ascii="Times New Roman" w:hAnsi="Times New Roman" w:cs="Times New Roman"/>
          <w:sz w:val="28"/>
          <w:lang w:val="kk-KZ"/>
        </w:rPr>
        <w:t>нновациялық технологияларын мең</w:t>
      </w:r>
      <w:r w:rsidRPr="00EA5A13">
        <w:rPr>
          <w:rFonts w:ascii="Times New Roman" w:hAnsi="Times New Roman" w:cs="Times New Roman"/>
          <w:sz w:val="28"/>
          <w:lang w:val="kk-KZ"/>
        </w:rPr>
        <w:t>геру</w:t>
      </w:r>
      <w:r>
        <w:rPr>
          <w:rFonts w:ascii="Times New Roman" w:hAnsi="Times New Roman" w:cs="Times New Roman"/>
          <w:sz w:val="28"/>
          <w:lang w:val="kk-KZ"/>
        </w:rPr>
        <w:t>;</w:t>
      </w:r>
    </w:p>
    <w:p w:rsidR="00764066" w:rsidRPr="00EA5A13" w:rsidRDefault="00764066" w:rsidP="005D443F">
      <w:pPr>
        <w:tabs>
          <w:tab w:val="num" w:pos="540"/>
        </w:tabs>
        <w:spacing w:after="0" w:line="240" w:lineRule="auto"/>
        <w:ind w:firstLine="567"/>
        <w:jc w:val="both"/>
        <w:rPr>
          <w:rFonts w:ascii="Times New Roman" w:hAnsi="Times New Roman" w:cs="Times New Roman"/>
          <w:sz w:val="28"/>
          <w:lang w:val="kk-KZ"/>
        </w:rPr>
      </w:pPr>
      <w:r w:rsidRPr="00EA5A13">
        <w:rPr>
          <w:rFonts w:ascii="Times New Roman" w:hAnsi="Times New Roman" w:cs="Times New Roman"/>
          <w:sz w:val="28"/>
          <w:lang w:val="kk-KZ"/>
        </w:rPr>
        <w:t xml:space="preserve">- </w:t>
      </w:r>
      <w:r>
        <w:rPr>
          <w:rFonts w:ascii="Times New Roman" w:hAnsi="Times New Roman" w:cs="Times New Roman"/>
          <w:sz w:val="28"/>
          <w:lang w:val="kk-KZ"/>
        </w:rPr>
        <w:t>м</w:t>
      </w:r>
      <w:r w:rsidRPr="00EA5A13">
        <w:rPr>
          <w:rFonts w:ascii="Times New Roman" w:hAnsi="Times New Roman" w:cs="Times New Roman"/>
          <w:sz w:val="28"/>
          <w:lang w:val="kk-KZ"/>
        </w:rPr>
        <w:t>ұғалімнің өз пәніне қатысты</w:t>
      </w:r>
      <w:r>
        <w:rPr>
          <w:rFonts w:ascii="Times New Roman" w:hAnsi="Times New Roman" w:cs="Times New Roman"/>
          <w:sz w:val="28"/>
          <w:lang w:val="kk-KZ"/>
        </w:rPr>
        <w:t xml:space="preserve"> иннова</w:t>
      </w:r>
      <w:r w:rsidRPr="00EA5A13">
        <w:rPr>
          <w:rFonts w:ascii="Times New Roman" w:hAnsi="Times New Roman" w:cs="Times New Roman"/>
          <w:sz w:val="28"/>
          <w:lang w:val="kk-KZ"/>
        </w:rPr>
        <w:t>циял</w:t>
      </w:r>
      <w:r>
        <w:rPr>
          <w:rFonts w:ascii="Times New Roman" w:hAnsi="Times New Roman" w:cs="Times New Roman"/>
          <w:sz w:val="28"/>
          <w:lang w:val="kk-KZ"/>
        </w:rPr>
        <w:t>ық технологияны дұрыс таңдай алуы;</w:t>
      </w:r>
    </w:p>
    <w:p w:rsidR="00764066" w:rsidRPr="00EA5A13" w:rsidRDefault="00764066" w:rsidP="005D443F">
      <w:pPr>
        <w:tabs>
          <w:tab w:val="num" w:pos="540"/>
        </w:tabs>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м</w:t>
      </w:r>
      <w:r w:rsidRPr="00EA5A13">
        <w:rPr>
          <w:rFonts w:ascii="Times New Roman" w:hAnsi="Times New Roman" w:cs="Times New Roman"/>
          <w:sz w:val="28"/>
          <w:lang w:val="kk-KZ"/>
        </w:rPr>
        <w:t>ұғал</w:t>
      </w:r>
      <w:r>
        <w:rPr>
          <w:rFonts w:ascii="Times New Roman" w:hAnsi="Times New Roman" w:cs="Times New Roman"/>
          <w:sz w:val="28"/>
          <w:lang w:val="kk-KZ"/>
        </w:rPr>
        <w:t xml:space="preserve">імнің оқу-тәрбие </w:t>
      </w:r>
      <w:r w:rsidR="009A3F7D">
        <w:rPr>
          <w:rFonts w:ascii="Times New Roman" w:hAnsi="Times New Roman" w:cs="Times New Roman"/>
          <w:sz w:val="28"/>
          <w:lang w:val="kk-KZ"/>
        </w:rPr>
        <w:t>проце</w:t>
      </w:r>
      <w:r>
        <w:rPr>
          <w:rFonts w:ascii="Times New Roman" w:hAnsi="Times New Roman" w:cs="Times New Roman"/>
          <w:sz w:val="28"/>
          <w:lang w:val="kk-KZ"/>
        </w:rPr>
        <w:t>сінде инно</w:t>
      </w:r>
      <w:r w:rsidRPr="00EA5A13">
        <w:rPr>
          <w:rFonts w:ascii="Times New Roman" w:hAnsi="Times New Roman" w:cs="Times New Roman"/>
          <w:sz w:val="28"/>
          <w:lang w:val="kk-KZ"/>
        </w:rPr>
        <w:t>вациялық технологияның рөлі мен маңызын айқындай алуы</w:t>
      </w:r>
      <w:r>
        <w:rPr>
          <w:rFonts w:ascii="Times New Roman" w:hAnsi="Times New Roman" w:cs="Times New Roman"/>
          <w:sz w:val="28"/>
          <w:lang w:val="kk-KZ"/>
        </w:rPr>
        <w:t>;</w:t>
      </w:r>
    </w:p>
    <w:p w:rsidR="00764066" w:rsidRPr="00EA5A13" w:rsidRDefault="00764066" w:rsidP="005D443F">
      <w:pPr>
        <w:tabs>
          <w:tab w:val="num" w:pos="540"/>
        </w:tabs>
        <w:spacing w:after="0" w:line="240" w:lineRule="auto"/>
        <w:ind w:firstLine="567"/>
        <w:jc w:val="both"/>
        <w:rPr>
          <w:rFonts w:ascii="Times New Roman" w:hAnsi="Times New Roman" w:cs="Times New Roman"/>
          <w:sz w:val="28"/>
          <w:lang w:val="kk-KZ"/>
        </w:rPr>
      </w:pPr>
      <w:r w:rsidRPr="00EA5A13">
        <w:rPr>
          <w:rFonts w:ascii="Times New Roman" w:hAnsi="Times New Roman" w:cs="Times New Roman"/>
          <w:sz w:val="28"/>
          <w:lang w:val="kk-KZ"/>
        </w:rPr>
        <w:t xml:space="preserve">- </w:t>
      </w:r>
      <w:r>
        <w:rPr>
          <w:rFonts w:ascii="Times New Roman" w:hAnsi="Times New Roman" w:cs="Times New Roman"/>
          <w:sz w:val="28"/>
          <w:lang w:val="kk-KZ"/>
        </w:rPr>
        <w:t>м</w:t>
      </w:r>
      <w:r w:rsidRPr="00EA5A13">
        <w:rPr>
          <w:rFonts w:ascii="Times New Roman" w:hAnsi="Times New Roman" w:cs="Times New Roman"/>
          <w:sz w:val="28"/>
          <w:lang w:val="kk-KZ"/>
        </w:rPr>
        <w:t xml:space="preserve">ұғалімнің оқу-тәрбие </w:t>
      </w:r>
      <w:r w:rsidR="009A3F7D">
        <w:rPr>
          <w:rFonts w:ascii="Times New Roman" w:hAnsi="Times New Roman" w:cs="Times New Roman"/>
          <w:sz w:val="28"/>
          <w:lang w:val="kk-KZ"/>
        </w:rPr>
        <w:t>проце</w:t>
      </w:r>
      <w:r w:rsidRPr="00EA5A13">
        <w:rPr>
          <w:rFonts w:ascii="Times New Roman" w:hAnsi="Times New Roman" w:cs="Times New Roman"/>
          <w:sz w:val="28"/>
          <w:lang w:val="kk-KZ"/>
        </w:rPr>
        <w:t xml:space="preserve">сінде </w:t>
      </w:r>
      <w:r>
        <w:rPr>
          <w:rFonts w:ascii="Times New Roman" w:hAnsi="Times New Roman" w:cs="Times New Roman"/>
          <w:sz w:val="28"/>
          <w:lang w:val="kk-KZ"/>
        </w:rPr>
        <w:t>оқу</w:t>
      </w:r>
      <w:r w:rsidRPr="00EA5A13">
        <w:rPr>
          <w:rFonts w:ascii="Times New Roman" w:hAnsi="Times New Roman" w:cs="Times New Roman"/>
          <w:sz w:val="28"/>
          <w:lang w:val="kk-KZ"/>
        </w:rPr>
        <w:t>шын</w:t>
      </w:r>
      <w:r>
        <w:rPr>
          <w:rFonts w:ascii="Times New Roman" w:hAnsi="Times New Roman" w:cs="Times New Roman"/>
          <w:sz w:val="28"/>
          <w:lang w:val="kk-KZ"/>
        </w:rPr>
        <w:t>ың инновациялық іс-әрекетін жос</w:t>
      </w:r>
      <w:r w:rsidRPr="00EA5A13">
        <w:rPr>
          <w:rFonts w:ascii="Times New Roman" w:hAnsi="Times New Roman" w:cs="Times New Roman"/>
          <w:sz w:val="28"/>
          <w:lang w:val="kk-KZ"/>
        </w:rPr>
        <w:t>парлай алуы.</w:t>
      </w:r>
    </w:p>
    <w:p w:rsidR="00764066" w:rsidRPr="00745B2E" w:rsidRDefault="00764066" w:rsidP="00E0287A">
      <w:pPr>
        <w:tabs>
          <w:tab w:val="num" w:pos="540"/>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color w:val="000000" w:themeColor="text1"/>
          <w:sz w:val="28"/>
          <w:szCs w:val="28"/>
          <w:lang w:val="kk-KZ"/>
        </w:rPr>
        <w:t xml:space="preserve">     </w:t>
      </w:r>
    </w:p>
    <w:p w:rsidR="00B23FE1" w:rsidRPr="00922F7B" w:rsidRDefault="00B23FE1" w:rsidP="00B23FE1">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764066" w:rsidRDefault="00764066" w:rsidP="002871D7">
      <w:pPr>
        <w:spacing w:after="0" w:line="240" w:lineRule="auto"/>
        <w:ind w:right="-57" w:firstLine="567"/>
        <w:rPr>
          <w:rFonts w:ascii="Times New Roman" w:hAnsi="Times New Roman" w:cs="Times New Roman"/>
          <w:sz w:val="28"/>
          <w:szCs w:val="28"/>
          <w:lang w:val="kk-KZ"/>
        </w:rPr>
      </w:pPr>
    </w:p>
    <w:p w:rsidR="00E66897" w:rsidRP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1. Оқытудың әдістері мен әдістемелік тәсілдері. Оқыту әдістерінің атқаратын қызметі мен міндеттері.</w:t>
      </w:r>
    </w:p>
    <w:p w:rsidR="00E66897" w:rsidRPr="00E66897" w:rsidRDefault="00E66897" w:rsidP="00E66897">
      <w:pPr>
        <w:pStyle w:val="22"/>
        <w:shd w:val="clear" w:color="auto" w:fill="auto"/>
        <w:tabs>
          <w:tab w:val="left" w:pos="4507"/>
        </w:tabs>
        <w:spacing w:before="0" w:after="0" w:line="240" w:lineRule="auto"/>
        <w:ind w:firstLine="510"/>
        <w:jc w:val="both"/>
        <w:rPr>
          <w:color w:val="000000" w:themeColor="text1"/>
          <w:sz w:val="28"/>
          <w:szCs w:val="28"/>
          <w:lang w:val="kk-KZ"/>
        </w:rPr>
      </w:pPr>
      <w:r w:rsidRPr="00E66897">
        <w:rPr>
          <w:color w:val="000000" w:themeColor="text1"/>
          <w:sz w:val="28"/>
          <w:szCs w:val="28"/>
          <w:lang w:val="kk-KZ"/>
        </w:rPr>
        <w:t xml:space="preserve">2. Оқыту әдістерінің дидактикалық, психологиялық және технологиялық аспектілері. </w:t>
      </w:r>
    </w:p>
    <w:p w:rsidR="00E66897" w:rsidRPr="00E66897" w:rsidRDefault="00E66897" w:rsidP="00E66897">
      <w:pPr>
        <w:pStyle w:val="22"/>
        <w:shd w:val="clear" w:color="auto" w:fill="auto"/>
        <w:tabs>
          <w:tab w:val="left" w:pos="4507"/>
        </w:tabs>
        <w:spacing w:before="0" w:after="0" w:line="240" w:lineRule="auto"/>
        <w:ind w:firstLine="510"/>
        <w:jc w:val="both"/>
        <w:rPr>
          <w:color w:val="000000" w:themeColor="text1"/>
          <w:sz w:val="28"/>
          <w:szCs w:val="28"/>
          <w:lang w:val="kk-KZ"/>
        </w:rPr>
      </w:pPr>
      <w:r w:rsidRPr="00E66897">
        <w:rPr>
          <w:color w:val="000000" w:themeColor="text1"/>
          <w:sz w:val="28"/>
          <w:szCs w:val="28"/>
          <w:lang w:val="kk-KZ"/>
        </w:rPr>
        <w:t>3.Оқыту әдістерінің ерекшеліктері:</w:t>
      </w:r>
      <w:r>
        <w:rPr>
          <w:color w:val="000000" w:themeColor="text1"/>
          <w:sz w:val="28"/>
          <w:szCs w:val="28"/>
          <w:lang w:val="kk-KZ"/>
        </w:rPr>
        <w:t xml:space="preserve"> </w:t>
      </w:r>
      <w:r w:rsidRPr="00E66897">
        <w:rPr>
          <w:color w:val="000000" w:themeColor="text1"/>
          <w:sz w:val="28"/>
          <w:szCs w:val="28"/>
          <w:lang w:val="kk-KZ"/>
        </w:rPr>
        <w:t>тәрбиелік, білімдік,</w:t>
      </w:r>
      <w:r>
        <w:rPr>
          <w:color w:val="000000" w:themeColor="text1"/>
          <w:sz w:val="28"/>
          <w:szCs w:val="28"/>
          <w:lang w:val="kk-KZ"/>
        </w:rPr>
        <w:t xml:space="preserve"> </w:t>
      </w:r>
      <w:r w:rsidR="001E5596">
        <w:rPr>
          <w:color w:val="000000" w:themeColor="text1"/>
          <w:sz w:val="28"/>
          <w:szCs w:val="28"/>
          <w:lang w:val="kk-KZ"/>
        </w:rPr>
        <w:t>дамытушылық міндеттері.</w:t>
      </w:r>
    </w:p>
    <w:p w:rsidR="00E66897" w:rsidRPr="00E66897" w:rsidRDefault="00E66897" w:rsidP="00E66897">
      <w:pPr>
        <w:spacing w:after="0" w:line="240" w:lineRule="auto"/>
        <w:ind w:firstLine="510"/>
        <w:rPr>
          <w:rFonts w:ascii="Times New Roman" w:hAnsi="Times New Roman" w:cs="Times New Roman"/>
          <w:color w:val="000000" w:themeColor="text1"/>
          <w:sz w:val="28"/>
          <w:szCs w:val="28"/>
          <w:lang w:val="kk-KZ"/>
        </w:rPr>
      </w:pPr>
      <w:r w:rsidRPr="00E66897">
        <w:rPr>
          <w:rFonts w:ascii="Times New Roman" w:hAnsi="Times New Roman" w:cs="Times New Roman"/>
          <w:color w:val="000000" w:themeColor="text1"/>
          <w:sz w:val="28"/>
          <w:szCs w:val="28"/>
          <w:lang w:val="kk-KZ"/>
        </w:rPr>
        <w:t xml:space="preserve">4. Оқыту әдістерінің көптүрлілігі. Қазіргі заманғы дидактикада оқыту әдістерін жіктеудің сан алуан тәсілдері. </w:t>
      </w:r>
    </w:p>
    <w:p w:rsidR="00E66897" w:rsidRPr="00E66897" w:rsidRDefault="00E66897" w:rsidP="00E66897">
      <w:pPr>
        <w:spacing w:after="0" w:line="240" w:lineRule="auto"/>
        <w:ind w:firstLine="510"/>
        <w:rPr>
          <w:rFonts w:ascii="Times New Roman" w:hAnsi="Times New Roman" w:cs="Times New Roman"/>
          <w:color w:val="000000" w:themeColor="text1"/>
          <w:sz w:val="28"/>
          <w:szCs w:val="28"/>
          <w:lang w:val="kk-KZ"/>
        </w:rPr>
      </w:pPr>
      <w:r w:rsidRPr="00E66897">
        <w:rPr>
          <w:rFonts w:ascii="Times New Roman" w:hAnsi="Times New Roman" w:cs="Times New Roman"/>
          <w:color w:val="000000" w:themeColor="text1"/>
          <w:sz w:val="28"/>
          <w:szCs w:val="28"/>
          <w:lang w:val="kk-KZ"/>
        </w:rPr>
        <w:t xml:space="preserve">5. Оқыту әдістеріне сипаттама: сөздік, көрнекілік, практикалық. </w:t>
      </w:r>
    </w:p>
    <w:p w:rsidR="00E66897" w:rsidRPr="00E66897" w:rsidRDefault="00E66897" w:rsidP="00E66897">
      <w:pPr>
        <w:spacing w:after="0" w:line="240" w:lineRule="auto"/>
        <w:ind w:firstLine="510"/>
        <w:rPr>
          <w:rFonts w:ascii="Times New Roman" w:hAnsi="Times New Roman" w:cs="Times New Roman"/>
          <w:color w:val="000000" w:themeColor="text1"/>
          <w:sz w:val="28"/>
          <w:szCs w:val="28"/>
          <w:lang w:val="kk-KZ"/>
        </w:rPr>
      </w:pPr>
      <w:r w:rsidRPr="00E66897">
        <w:rPr>
          <w:rFonts w:ascii="Times New Roman" w:hAnsi="Times New Roman" w:cs="Times New Roman"/>
          <w:color w:val="000000" w:themeColor="text1"/>
          <w:sz w:val="28"/>
          <w:szCs w:val="28"/>
          <w:lang w:val="kk-KZ"/>
        </w:rPr>
        <w:t xml:space="preserve">6.Оқыту әдістерінің, құралдары мен </w:t>
      </w:r>
      <w:r w:rsidRPr="001E5596">
        <w:rPr>
          <w:rStyle w:val="29"/>
          <w:rFonts w:eastAsia="Tahoma"/>
          <w:i w:val="0"/>
          <w:color w:val="000000" w:themeColor="text1"/>
          <w:sz w:val="28"/>
          <w:szCs w:val="28"/>
        </w:rPr>
        <w:t>тәсілдерінің</w:t>
      </w:r>
      <w:r w:rsidRPr="00E66897">
        <w:rPr>
          <w:rStyle w:val="29"/>
          <w:rFonts w:eastAsia="Tahoma"/>
          <w:color w:val="000000" w:themeColor="text1"/>
          <w:sz w:val="28"/>
          <w:szCs w:val="28"/>
        </w:rPr>
        <w:t xml:space="preserve"> </w:t>
      </w:r>
      <w:r w:rsidRPr="00E66897">
        <w:rPr>
          <w:rFonts w:ascii="Times New Roman" w:hAnsi="Times New Roman" w:cs="Times New Roman"/>
          <w:color w:val="000000" w:themeColor="text1"/>
          <w:sz w:val="28"/>
          <w:szCs w:val="28"/>
          <w:lang w:val="kk-KZ"/>
        </w:rPr>
        <w:t>өзара байланысы.</w:t>
      </w:r>
    </w:p>
    <w:p w:rsidR="00E66897" w:rsidRPr="00E66897" w:rsidRDefault="00E66897" w:rsidP="00E66897">
      <w:pPr>
        <w:pStyle w:val="22"/>
        <w:shd w:val="clear" w:color="auto" w:fill="auto"/>
        <w:spacing w:before="0" w:after="0" w:line="240" w:lineRule="auto"/>
        <w:ind w:firstLine="510"/>
        <w:jc w:val="both"/>
        <w:rPr>
          <w:color w:val="000000" w:themeColor="text1"/>
          <w:sz w:val="28"/>
          <w:szCs w:val="28"/>
          <w:lang w:val="kk-KZ"/>
        </w:rPr>
      </w:pPr>
      <w:r w:rsidRPr="00E66897">
        <w:rPr>
          <w:color w:val="000000" w:themeColor="text1"/>
          <w:sz w:val="28"/>
          <w:szCs w:val="28"/>
          <w:lang w:val="kk-KZ"/>
        </w:rPr>
        <w:t xml:space="preserve">7.Оқытудың инновациялық интербелсенді әдістері: пікірсайыс, тренинг, диалог, дебат, пікірталас, т.б. </w:t>
      </w:r>
    </w:p>
    <w:p w:rsidR="00B23FE1" w:rsidRPr="00E66897" w:rsidRDefault="00B23FE1" w:rsidP="00E66897">
      <w:pPr>
        <w:spacing w:after="0" w:line="240" w:lineRule="auto"/>
        <w:ind w:right="-57" w:firstLine="567"/>
        <w:rPr>
          <w:rFonts w:ascii="Times New Roman" w:hAnsi="Times New Roman" w:cs="Times New Roman"/>
          <w:sz w:val="28"/>
          <w:szCs w:val="28"/>
          <w:lang w:val="kk-KZ"/>
        </w:rPr>
      </w:pPr>
    </w:p>
    <w:p w:rsidR="00764066" w:rsidRPr="00043CC4" w:rsidRDefault="007730BF" w:rsidP="002871D7">
      <w:pPr>
        <w:pStyle w:val="70"/>
        <w:shd w:val="clear" w:color="auto" w:fill="auto"/>
        <w:spacing w:line="240" w:lineRule="auto"/>
        <w:ind w:right="-57" w:firstLine="567"/>
        <w:jc w:val="left"/>
        <w:rPr>
          <w:sz w:val="28"/>
          <w:szCs w:val="28"/>
          <w:lang w:val="kk-KZ"/>
        </w:rPr>
      </w:pPr>
      <w:r>
        <w:rPr>
          <w:sz w:val="28"/>
          <w:szCs w:val="28"/>
          <w:lang w:val="kk-KZ"/>
        </w:rPr>
        <w:tab/>
        <w:t>3.3.6</w:t>
      </w:r>
      <w:r w:rsidR="00764066" w:rsidRPr="00043CC4">
        <w:rPr>
          <w:sz w:val="28"/>
          <w:szCs w:val="28"/>
        </w:rPr>
        <w:t xml:space="preserve"> Оқытудағы диагностика және бақылау</w:t>
      </w:r>
    </w:p>
    <w:p w:rsidR="00764066" w:rsidRPr="00043CC4" w:rsidRDefault="00764066" w:rsidP="002871D7">
      <w:pPr>
        <w:pStyle w:val="70"/>
        <w:shd w:val="clear" w:color="auto" w:fill="auto"/>
        <w:spacing w:line="240" w:lineRule="auto"/>
        <w:ind w:right="-57" w:firstLine="567"/>
        <w:jc w:val="left"/>
        <w:rPr>
          <w:sz w:val="28"/>
          <w:szCs w:val="28"/>
          <w:lang w:val="kk-KZ"/>
        </w:rPr>
      </w:pPr>
    </w:p>
    <w:p w:rsidR="00764066" w:rsidRPr="00043CC4" w:rsidRDefault="00764066" w:rsidP="002871D7">
      <w:pPr>
        <w:pStyle w:val="22"/>
        <w:shd w:val="clear" w:color="auto" w:fill="auto"/>
        <w:spacing w:before="0" w:after="0" w:line="240" w:lineRule="auto"/>
        <w:ind w:right="-57" w:firstLine="567"/>
        <w:jc w:val="both"/>
        <w:rPr>
          <w:b/>
          <w:sz w:val="28"/>
          <w:szCs w:val="28"/>
        </w:rPr>
      </w:pPr>
      <w:r w:rsidRPr="00043CC4">
        <w:rPr>
          <w:b/>
          <w:sz w:val="28"/>
          <w:szCs w:val="28"/>
        </w:rPr>
        <w:t>Оқыту с</w:t>
      </w:r>
      <w:r w:rsidR="003302B1">
        <w:rPr>
          <w:b/>
          <w:sz w:val="28"/>
          <w:szCs w:val="28"/>
        </w:rPr>
        <w:t>апасын диагностикалау. Ұғымдар:</w:t>
      </w:r>
      <w:r w:rsidRPr="00043CC4">
        <w:rPr>
          <w:b/>
          <w:sz w:val="28"/>
          <w:szCs w:val="28"/>
        </w:rPr>
        <w:t xml:space="preserve">оқушының оқу жетістігін бақылау, бағалау, белгілеу.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Білімнің  қай саласында болмасын, еңбек процесі өту кезіндегі жағдайы мен сапасының  диагностикасы жетекші рөл атқарады. Қазіргі ғылыми әдебиеттерде «педагогикалық диагностика» терминіне біршама анықтама берілген. Көптеген жағдайларда бұл анықтамалар психологиялық көзқарас тұрғысынан беріледі. Сондықтан да педагогикалық диагностика мазмұнында психологиялық процестерді оқып үйрену және педагогтар мен оқушылардың тұлғалық қасиеттерін қалыптастыруға баса көңіл бөлінеді.</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«Диагноз» грек тілінен аударғанда танып білуді білдіреді. Психологиялық-педагогикалық зерттеулерде құрылым, функция, міндеттер және педагогикалық диагностика бағыттары анықтал</w:t>
      </w:r>
      <w:r w:rsidR="003302B1">
        <w:rPr>
          <w:rFonts w:ascii="Times New Roman" w:hAnsi="Times New Roman" w:cs="Times New Roman"/>
          <w:sz w:val="28"/>
          <w:szCs w:val="28"/>
          <w:lang w:val="kk-KZ" w:eastAsia="ar-SA"/>
        </w:rPr>
        <w:t>а</w:t>
      </w:r>
      <w:r w:rsidRPr="00043CC4">
        <w:rPr>
          <w:rFonts w:ascii="Times New Roman" w:hAnsi="Times New Roman" w:cs="Times New Roman"/>
          <w:sz w:val="28"/>
          <w:szCs w:val="28"/>
          <w:lang w:val="kk-KZ" w:eastAsia="ar-SA"/>
        </w:rPr>
        <w:t xml:space="preserve">ды (Б.С.Кобзарь, Л.И.Катаева, Е.А.Берулова, Б.П.Макарова, Б.П.Битинас, В.П.Симонов және т.б.).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ab/>
        <w:t>Б.П.Битинас педагогикалық процесс жағдайының оңтайлы жинақталған көрсеткіштерін айқындайтын ғылыми бағыттағы педагогикалық диагностиканың негізгі міндеттерін анықтады.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b/>
          <w:sz w:val="28"/>
          <w:szCs w:val="28"/>
          <w:lang w:val="kk-KZ" w:eastAsia="ar-SA"/>
        </w:rPr>
        <w:tab/>
        <w:t>Педагогикалық диагностика</w:t>
      </w:r>
      <w:r w:rsidRPr="00043CC4">
        <w:rPr>
          <w:rFonts w:ascii="Times New Roman" w:hAnsi="Times New Roman" w:cs="Times New Roman"/>
          <w:sz w:val="28"/>
          <w:szCs w:val="28"/>
          <w:lang w:val="kk-KZ" w:eastAsia="ar-SA"/>
        </w:rPr>
        <w:t xml:space="preserve"> – сипаттама үшін аса қажет білім мен іс-әрекеттің жиынтығы және педагогикалық процесс жағдайы себеп-салдарын анықтау, мақсаттар арасындағы қарама-қайшылықты және «педагог-оқушы» жүйесі мүмкіндікте</w:t>
      </w:r>
      <w:r>
        <w:rPr>
          <w:rFonts w:ascii="Times New Roman" w:hAnsi="Times New Roman" w:cs="Times New Roman"/>
          <w:sz w:val="28"/>
          <w:szCs w:val="28"/>
          <w:lang w:val="kk-KZ" w:eastAsia="ar-SA"/>
        </w:rPr>
        <w:t xml:space="preserve">рін анықтау </w:t>
      </w:r>
      <w:r w:rsidRPr="00043CC4">
        <w:rPr>
          <w:rFonts w:ascii="Times New Roman" w:hAnsi="Times New Roman" w:cs="Times New Roman"/>
          <w:sz w:val="28"/>
          <w:szCs w:val="28"/>
          <w:lang w:val="kk-KZ" w:eastAsia="ar-SA"/>
        </w:rPr>
        <w:t xml:space="preserve">.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Білім беру қызметі – білім беру субъектілерінің мақсатты, педагогтік негізделген, дәйекті өзара іс-қимылы барысында жеке адамды оқыту, дамыту және тәрбиелеу міндеттері шешілетін </w:t>
      </w:r>
      <w:r w:rsidR="003302B1">
        <w:rPr>
          <w:rFonts w:ascii="Times New Roman" w:hAnsi="Times New Roman" w:cs="Times New Roman"/>
          <w:sz w:val="28"/>
          <w:szCs w:val="28"/>
          <w:lang w:val="kk-KZ"/>
        </w:rPr>
        <w:t>процес</w:t>
      </w:r>
      <w:r w:rsidRPr="00043CC4">
        <w:rPr>
          <w:rFonts w:ascii="Times New Roman" w:hAnsi="Times New Roman" w:cs="Times New Roman"/>
          <w:sz w:val="28"/>
          <w:szCs w:val="28"/>
          <w:lang w:val="kk-KZ"/>
        </w:rPr>
        <w:t xml:space="preserve">с.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қызметі білім сапасымен, </w:t>
      </w:r>
      <w:r w:rsidRPr="00043CC4">
        <w:rPr>
          <w:rFonts w:ascii="Times New Roman" w:hAnsi="Times New Roman" w:cs="Times New Roman"/>
          <w:sz w:val="28"/>
          <w:szCs w:val="28"/>
          <w:lang w:val="kk-KZ"/>
        </w:rPr>
        <w:t>оқыту сапасы</w:t>
      </w:r>
      <w:r>
        <w:rPr>
          <w:rFonts w:ascii="Times New Roman" w:hAnsi="Times New Roman" w:cs="Times New Roman"/>
          <w:sz w:val="28"/>
          <w:szCs w:val="28"/>
          <w:lang w:val="kk-KZ"/>
        </w:rPr>
        <w:t>мен</w:t>
      </w:r>
      <w:r w:rsidRPr="00043C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анықталады.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Білім беру сапасы</w:t>
      </w:r>
      <w:r w:rsidRPr="00043CC4">
        <w:rPr>
          <w:rFonts w:ascii="Times New Roman" w:hAnsi="Times New Roman" w:cs="Times New Roman"/>
          <w:sz w:val="28"/>
          <w:szCs w:val="28"/>
          <w:lang w:val="kk-KZ"/>
        </w:rPr>
        <w:t xml:space="preserve"> дегеніміз – білім берудің белгілі бір нормалар мен стандарттарға және оқушылардың дайындық сапасын сипаттайтын мүдделері мен қажеттіліктеріне сай болуы.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Оқыту сапасы</w:t>
      </w:r>
      <w:r w:rsidRPr="00043CC4">
        <w:rPr>
          <w:rFonts w:ascii="Times New Roman" w:hAnsi="Times New Roman" w:cs="Times New Roman"/>
          <w:sz w:val="28"/>
          <w:szCs w:val="28"/>
          <w:lang w:val="kk-KZ"/>
        </w:rPr>
        <w:t xml:space="preserve"> деп білім мазмұнын игерудің (білімнің, іс-әрекет тәсілдерінің, шығармашылық іс-әрекет тәжірибесінің, эмоционалдық-құндылық қарым-қатынастарының) және </w:t>
      </w:r>
      <w:r w:rsidR="003302B1">
        <w:rPr>
          <w:rFonts w:ascii="Times New Roman" w:hAnsi="Times New Roman" w:cs="Times New Roman"/>
          <w:sz w:val="28"/>
          <w:szCs w:val="28"/>
          <w:lang w:val="kk-KZ"/>
        </w:rPr>
        <w:t xml:space="preserve">оқушылардың </w:t>
      </w:r>
      <w:r w:rsidRPr="00043CC4">
        <w:rPr>
          <w:rFonts w:ascii="Times New Roman" w:hAnsi="Times New Roman" w:cs="Times New Roman"/>
          <w:sz w:val="28"/>
          <w:szCs w:val="28"/>
          <w:lang w:val="kk-KZ"/>
        </w:rPr>
        <w:t xml:space="preserve">оқу </w:t>
      </w:r>
      <w:r w:rsidR="003302B1">
        <w:rPr>
          <w:rFonts w:ascii="Times New Roman" w:hAnsi="Times New Roman" w:cs="Times New Roman"/>
          <w:sz w:val="28"/>
          <w:szCs w:val="28"/>
          <w:lang w:val="kk-KZ"/>
        </w:rPr>
        <w:t>проце</w:t>
      </w:r>
      <w:r w:rsidRPr="00043CC4">
        <w:rPr>
          <w:rFonts w:ascii="Times New Roman" w:hAnsi="Times New Roman" w:cs="Times New Roman"/>
          <w:sz w:val="28"/>
          <w:szCs w:val="28"/>
          <w:lang w:val="kk-KZ"/>
        </w:rPr>
        <w:t xml:space="preserve">сінің түрлі кезеңдерінде өздерінің </w:t>
      </w:r>
      <w:r w:rsidR="003302B1">
        <w:rPr>
          <w:rFonts w:ascii="Times New Roman" w:hAnsi="Times New Roman" w:cs="Times New Roman"/>
          <w:sz w:val="28"/>
          <w:szCs w:val="28"/>
          <w:lang w:val="kk-KZ"/>
        </w:rPr>
        <w:t>жеке мүмкіндіктері</w:t>
      </w:r>
      <w:r w:rsidRPr="00043CC4">
        <w:rPr>
          <w:rFonts w:ascii="Times New Roman" w:hAnsi="Times New Roman" w:cs="Times New Roman"/>
          <w:sz w:val="28"/>
          <w:szCs w:val="28"/>
          <w:lang w:val="kk-KZ"/>
        </w:rPr>
        <w:t xml:space="preserve">, талпыныстары мен оқыту мақсатына сәйкес дамуының белгілі бір деңгейін айтады. Егер оқыту нәтижелері операциялық тұрғыда берілген мақсатқа сәйкес келсе және әлеуметтік даму аймағында болжанған болса, онда оқыту сапалы деп танылады.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3302B1">
        <w:rPr>
          <w:rFonts w:ascii="Times New Roman" w:hAnsi="Times New Roman" w:cs="Times New Roman"/>
          <w:b/>
          <w:sz w:val="28"/>
          <w:szCs w:val="28"/>
          <w:lang w:val="kk-KZ"/>
        </w:rPr>
        <w:t>Білім сапасын бағалаудың</w:t>
      </w:r>
      <w:r w:rsidRPr="00043CC4">
        <w:rPr>
          <w:rFonts w:ascii="Times New Roman" w:hAnsi="Times New Roman" w:cs="Times New Roman"/>
          <w:sz w:val="28"/>
          <w:szCs w:val="28"/>
          <w:lang w:val="kk-KZ"/>
        </w:rPr>
        <w:t xml:space="preserve"> төмендегідей </w:t>
      </w:r>
      <w:r w:rsidRPr="003302B1">
        <w:rPr>
          <w:rFonts w:ascii="Times New Roman" w:hAnsi="Times New Roman" w:cs="Times New Roman"/>
          <w:b/>
          <w:sz w:val="28"/>
          <w:szCs w:val="28"/>
          <w:lang w:val="kk-KZ"/>
        </w:rPr>
        <w:t>әдістері</w:t>
      </w:r>
      <w:r w:rsidRPr="00364865">
        <w:rPr>
          <w:rFonts w:ascii="Times New Roman" w:hAnsi="Times New Roman" w:cs="Times New Roman"/>
          <w:sz w:val="28"/>
          <w:szCs w:val="28"/>
          <w:lang w:val="kk-KZ"/>
        </w:rPr>
        <w:t xml:space="preserve"> </w:t>
      </w:r>
      <w:r w:rsidRPr="00043CC4">
        <w:rPr>
          <w:rFonts w:ascii="Times New Roman" w:hAnsi="Times New Roman" w:cs="Times New Roman"/>
          <w:sz w:val="28"/>
          <w:szCs w:val="28"/>
          <w:lang w:val="kk-KZ"/>
        </w:rPr>
        <w:t>бар:</w:t>
      </w:r>
    </w:p>
    <w:p w:rsidR="00764066" w:rsidRPr="00043CC4" w:rsidRDefault="00764066" w:rsidP="006D2C64">
      <w:pPr>
        <w:numPr>
          <w:ilvl w:val="0"/>
          <w:numId w:val="202"/>
        </w:numPr>
        <w:tabs>
          <w:tab w:val="left" w:pos="900"/>
        </w:tabs>
        <w:spacing w:after="0" w:line="240" w:lineRule="auto"/>
        <w:ind w:left="0"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Білім сапасын бағалау тәсілдері </w:t>
      </w:r>
      <w:r w:rsidR="003302B1" w:rsidRPr="004F6E1F">
        <w:rPr>
          <w:rFonts w:ascii="Times New Roman" w:hAnsi="Times New Roman" w:cs="Times New Roman"/>
          <w:sz w:val="28"/>
          <w:szCs w:val="28"/>
          <w:lang w:val="kk-KZ"/>
        </w:rPr>
        <w:t>–</w:t>
      </w:r>
      <w:r w:rsidRPr="00043CC4">
        <w:rPr>
          <w:rFonts w:ascii="Times New Roman" w:hAnsi="Times New Roman" w:cs="Times New Roman"/>
          <w:sz w:val="28"/>
          <w:szCs w:val="28"/>
          <w:lang w:val="kk-KZ"/>
        </w:rPr>
        <w:t xml:space="preserve"> оқыған материалды және формулаларды қолдануды бақылауға негізделген, яғни бақылау-бағалау құралдарын білімді репродуктивті түрде меңгеруді, тек фактологиялық және алгоритмдік білім мен б</w:t>
      </w:r>
      <w:r>
        <w:rPr>
          <w:rFonts w:ascii="Times New Roman" w:hAnsi="Times New Roman" w:cs="Times New Roman"/>
          <w:sz w:val="28"/>
          <w:szCs w:val="28"/>
          <w:lang w:val="kk-KZ"/>
        </w:rPr>
        <w:t>іліктілікті тексеруге бағдарлау</w:t>
      </w:r>
      <w:r w:rsidRPr="00043CC4">
        <w:rPr>
          <w:rFonts w:ascii="Times New Roman" w:hAnsi="Times New Roman" w:cs="Times New Roman"/>
          <w:sz w:val="28"/>
          <w:szCs w:val="28"/>
          <w:lang w:val="kk-KZ"/>
        </w:rPr>
        <w:t xml:space="preserve"> (</w:t>
      </w:r>
      <w:r w:rsidRPr="00043CC4">
        <w:rPr>
          <w:rFonts w:ascii="Times New Roman" w:hAnsi="Times New Roman" w:cs="Times New Roman"/>
          <w:b/>
          <w:sz w:val="28"/>
          <w:szCs w:val="28"/>
          <w:lang w:val="kk-KZ"/>
        </w:rPr>
        <w:t>TIMSS</w:t>
      </w:r>
      <w:r w:rsidRPr="00043CC4">
        <w:rPr>
          <w:rFonts w:ascii="Times New Roman" w:hAnsi="Times New Roman" w:cs="Times New Roman"/>
          <w:sz w:val="28"/>
          <w:szCs w:val="28"/>
          <w:lang w:val="kk-KZ"/>
        </w:rPr>
        <w:t>-математика және жаратылыстану пәндері бойынша  халықаралық зерттеу).</w:t>
      </w:r>
    </w:p>
    <w:p w:rsidR="00764066" w:rsidRPr="00043CC4" w:rsidRDefault="00764066" w:rsidP="006D2C64">
      <w:pPr>
        <w:numPr>
          <w:ilvl w:val="0"/>
          <w:numId w:val="202"/>
        </w:numPr>
        <w:tabs>
          <w:tab w:val="left" w:pos="900"/>
        </w:tabs>
        <w:spacing w:after="0" w:line="240" w:lineRule="auto"/>
        <w:ind w:left="0"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Білім беру </w:t>
      </w:r>
      <w:r w:rsidR="003302B1">
        <w:rPr>
          <w:rFonts w:ascii="Times New Roman" w:hAnsi="Times New Roman" w:cs="Times New Roman"/>
          <w:sz w:val="28"/>
          <w:szCs w:val="28"/>
          <w:lang w:val="kk-KZ"/>
        </w:rPr>
        <w:t>проце</w:t>
      </w:r>
      <w:r w:rsidRPr="00043CC4">
        <w:rPr>
          <w:rFonts w:ascii="Times New Roman" w:hAnsi="Times New Roman" w:cs="Times New Roman"/>
          <w:sz w:val="28"/>
          <w:szCs w:val="28"/>
          <w:lang w:val="kk-KZ"/>
        </w:rPr>
        <w:t>сін түйінді құзыреттіліктерді қалыптастыруға бағдарлау</w:t>
      </w:r>
      <w:r>
        <w:rPr>
          <w:rFonts w:ascii="Times New Roman" w:hAnsi="Times New Roman" w:cs="Times New Roman"/>
          <w:sz w:val="28"/>
          <w:szCs w:val="28"/>
          <w:lang w:val="kk-KZ"/>
        </w:rPr>
        <w:t xml:space="preserve">, </w:t>
      </w:r>
      <w:r w:rsidRPr="00043CC4">
        <w:rPr>
          <w:rFonts w:ascii="Times New Roman" w:hAnsi="Times New Roman" w:cs="Times New Roman"/>
          <w:sz w:val="28"/>
          <w:szCs w:val="28"/>
          <w:lang w:val="kk-KZ"/>
        </w:rPr>
        <w:t>пәндік білімдер мен біліктердің алынатын білім мен біліктілікті тәжірибеде қолдана алу</w:t>
      </w:r>
      <w:r>
        <w:rPr>
          <w:rFonts w:ascii="Times New Roman" w:hAnsi="Times New Roman" w:cs="Times New Roman"/>
          <w:sz w:val="28"/>
          <w:szCs w:val="28"/>
          <w:lang w:val="kk-KZ"/>
        </w:rPr>
        <w:t>ы</w:t>
      </w:r>
      <w:r w:rsidRPr="00043CC4">
        <w:rPr>
          <w:rFonts w:ascii="Times New Roman" w:hAnsi="Times New Roman" w:cs="Times New Roman"/>
          <w:sz w:val="28"/>
          <w:szCs w:val="28"/>
          <w:lang w:val="kk-KZ"/>
        </w:rPr>
        <w:t xml:space="preserve">  (</w:t>
      </w:r>
      <w:r w:rsidRPr="00043CC4">
        <w:rPr>
          <w:rFonts w:ascii="Times New Roman" w:hAnsi="Times New Roman" w:cs="Times New Roman"/>
          <w:b/>
          <w:i/>
          <w:sz w:val="28"/>
          <w:szCs w:val="28"/>
          <w:lang w:val="kk-KZ"/>
        </w:rPr>
        <w:t>PISA</w:t>
      </w:r>
      <w:r w:rsidRPr="00043CC4">
        <w:rPr>
          <w:rFonts w:ascii="Times New Roman" w:hAnsi="Times New Roman" w:cs="Times New Roman"/>
          <w:sz w:val="28"/>
          <w:szCs w:val="28"/>
          <w:lang w:val="kk-KZ"/>
        </w:rPr>
        <w:t xml:space="preserve"> – халықаралық тестілеу бағдарламасы, </w:t>
      </w:r>
      <w:r w:rsidRPr="00043CC4">
        <w:rPr>
          <w:rFonts w:ascii="Times New Roman" w:hAnsi="Times New Roman" w:cs="Times New Roman"/>
          <w:b/>
          <w:i/>
          <w:sz w:val="28"/>
          <w:szCs w:val="28"/>
          <w:lang w:val="kk-KZ"/>
        </w:rPr>
        <w:t>IALS</w:t>
      </w:r>
      <w:r w:rsidRPr="00043CC4">
        <w:rPr>
          <w:rFonts w:ascii="Times New Roman" w:hAnsi="Times New Roman" w:cs="Times New Roman"/>
          <w:sz w:val="28"/>
          <w:szCs w:val="28"/>
          <w:lang w:val="kk-KZ"/>
        </w:rPr>
        <w:t xml:space="preserve"> – халықаралық ересектер сауаттылығын зерттеу).</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Оқыту сапасы оның соңғы нәтижесі бола алмайды, себебі ол оқытудың нәтижесімен алдын-ала болжанған мақсат арасындағы қарым-қатынас. Оқытудың білім, білік, дағды сияқты көрсеткіштері оқудың негізгі нәтижесі болады.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 xml:space="preserve">Педагогикалық </w:t>
      </w:r>
      <w:r w:rsidR="003302B1">
        <w:rPr>
          <w:rFonts w:ascii="Times New Roman" w:hAnsi="Times New Roman" w:cs="Times New Roman"/>
          <w:sz w:val="28"/>
          <w:szCs w:val="28"/>
          <w:lang w:val="kk-KZ" w:eastAsia="ar-SA"/>
        </w:rPr>
        <w:t>процес</w:t>
      </w:r>
      <w:r w:rsidRPr="00043CC4">
        <w:rPr>
          <w:rFonts w:ascii="Times New Roman" w:hAnsi="Times New Roman" w:cs="Times New Roman"/>
          <w:sz w:val="28"/>
          <w:szCs w:val="28"/>
          <w:lang w:val="kk-KZ" w:eastAsia="ar-SA"/>
        </w:rPr>
        <w:t xml:space="preserve">тің барысы, жағдайы, нәтижесі туралы жеткілікті ақпарат жинау үшін негізгі сипаттамаларды және олардың көрсеткіштерін білу керек. Педагогикалық зерттеу әдістерін кешенді қолдану диагностикалық мәліметтердің толықтығын және дәлелділігін қамтамасыз етеді. Диагностикалық мәліметтер педагогикалық </w:t>
      </w:r>
      <w:r w:rsidR="003302B1">
        <w:rPr>
          <w:rFonts w:ascii="Times New Roman" w:hAnsi="Times New Roman" w:cs="Times New Roman"/>
          <w:sz w:val="28"/>
          <w:szCs w:val="28"/>
          <w:lang w:val="kk-KZ" w:eastAsia="ar-SA"/>
        </w:rPr>
        <w:t>процес</w:t>
      </w:r>
      <w:r w:rsidRPr="00043CC4">
        <w:rPr>
          <w:rFonts w:ascii="Times New Roman" w:hAnsi="Times New Roman" w:cs="Times New Roman"/>
          <w:sz w:val="28"/>
          <w:szCs w:val="28"/>
          <w:lang w:val="kk-KZ" w:eastAsia="ar-SA"/>
        </w:rPr>
        <w:t xml:space="preserve">ті басқаруға, мезгілінде түзету енгізуге, педагогикалық </w:t>
      </w:r>
      <w:r w:rsidR="003302B1">
        <w:rPr>
          <w:rFonts w:ascii="Times New Roman" w:hAnsi="Times New Roman" w:cs="Times New Roman"/>
          <w:sz w:val="28"/>
          <w:szCs w:val="28"/>
          <w:lang w:val="kk-KZ" w:eastAsia="ar-SA"/>
        </w:rPr>
        <w:t>процес</w:t>
      </w:r>
      <w:r w:rsidRPr="00043CC4">
        <w:rPr>
          <w:rFonts w:ascii="Times New Roman" w:hAnsi="Times New Roman" w:cs="Times New Roman"/>
          <w:sz w:val="28"/>
          <w:szCs w:val="28"/>
          <w:lang w:val="kk-KZ" w:eastAsia="ar-SA"/>
        </w:rPr>
        <w:t xml:space="preserve">ті басқарудың алдағы жоспарын сапалы етуге жол ашады.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Бақылау-зерттеу – заттар мен құбылыстарды мақсатты зерттеу, мағлұматтарды іріктеп жинау, көзбен көргенді сезім мүшелерімен қабылдау және санада бұл ақпаратқа талдау жасау, зерттеу объектісінің сыртқы жақтары, қасиеттері мен белгілері туралы мәлімет алу.</w:t>
      </w: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r w:rsidRPr="00043CC4">
        <w:rPr>
          <w:b/>
          <w:sz w:val="28"/>
          <w:szCs w:val="28"/>
          <w:lang w:val="kk-KZ"/>
        </w:rPr>
        <w:t xml:space="preserve">Үлгерім </w:t>
      </w:r>
      <w:r w:rsidR="003302B1" w:rsidRPr="004F6E1F">
        <w:rPr>
          <w:sz w:val="28"/>
          <w:szCs w:val="28"/>
          <w:lang w:val="kk-KZ"/>
        </w:rPr>
        <w:t>–</w:t>
      </w:r>
      <w:r w:rsidRPr="00043CC4">
        <w:rPr>
          <w:b/>
          <w:sz w:val="28"/>
          <w:szCs w:val="28"/>
          <w:lang w:val="kk-KZ"/>
        </w:rPr>
        <w:t xml:space="preserve"> оқушылардың оқу жетістігінің сипаттамасы. Оқушылардың іс-әрекет нәтижесін бақылаудың мақсаты мен қағидалары. Оқу іс-әрекетінің нәтижесін бақылау және бағалау қызметтері: бақылаушылық, ынталандырушылық, дамытушылық, білімдік, үйретушілік, тәрбиелік.</w:t>
      </w:r>
    </w:p>
    <w:p w:rsidR="00764066" w:rsidRPr="00043CC4" w:rsidRDefault="00764066" w:rsidP="002871D7">
      <w:pPr>
        <w:tabs>
          <w:tab w:val="left" w:pos="90"/>
          <w:tab w:val="left" w:pos="284"/>
          <w:tab w:val="left" w:pos="851"/>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Қазақстан Республикасында  баға қоюдың жаңа жүйесін енгізудің мақсаты </w:t>
      </w:r>
      <w:r w:rsidRPr="00043CC4">
        <w:rPr>
          <w:rFonts w:ascii="Times New Roman" w:hAnsi="Times New Roman" w:cs="Times New Roman"/>
          <w:sz w:val="28"/>
          <w:szCs w:val="28"/>
          <w:lang w:val="kk-KZ" w:eastAsia="ko-KR"/>
        </w:rPr>
        <w:t>–</w:t>
      </w:r>
      <w:r w:rsidRPr="00043CC4">
        <w:rPr>
          <w:rFonts w:ascii="Times New Roman" w:hAnsi="Times New Roman" w:cs="Times New Roman"/>
          <w:sz w:val="28"/>
          <w:szCs w:val="28"/>
          <w:lang w:val="kk-KZ"/>
        </w:rPr>
        <w:t xml:space="preserve"> орта мектепте оқыту сапасын жоғарылату, мектеп бітірушілер алатын білімді халықаралық стандарттарға сәйкестендіру болып табылады.</w:t>
      </w:r>
    </w:p>
    <w:p w:rsidR="00764066" w:rsidRPr="00043CC4" w:rsidRDefault="00764066" w:rsidP="002871D7">
      <w:pPr>
        <w:pStyle w:val="a7"/>
        <w:tabs>
          <w:tab w:val="left" w:pos="90"/>
          <w:tab w:val="left" w:pos="284"/>
        </w:tabs>
        <w:spacing w:before="0" w:beforeAutospacing="0" w:after="0" w:afterAutospacing="0"/>
        <w:ind w:right="-57" w:firstLine="567"/>
        <w:jc w:val="both"/>
        <w:rPr>
          <w:sz w:val="28"/>
          <w:szCs w:val="28"/>
          <w:lang w:val="kk-KZ"/>
        </w:rPr>
      </w:pPr>
      <w:r w:rsidRPr="00043CC4">
        <w:rPr>
          <w:sz w:val="28"/>
          <w:szCs w:val="28"/>
          <w:lang w:val="kk-KZ"/>
        </w:rPr>
        <w:t xml:space="preserve">Бағалау барысында жоғарыда аталған жағдайлардың орындалуы бала құқығын теңгереді, танымдық белсенділігінің деңгейін арттырады, эмоцияналдық байсалдылық және өз мүмкіндіктерін сенімділікті сақтауына ықпал етеді. </w:t>
      </w:r>
    </w:p>
    <w:p w:rsidR="00764066" w:rsidRPr="00CC26E4"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bCs/>
          <w:iCs/>
          <w:sz w:val="28"/>
          <w:szCs w:val="28"/>
          <w:lang w:val="kk-KZ"/>
        </w:rPr>
        <w:tab/>
      </w:r>
      <w:r w:rsidRPr="00043CC4">
        <w:rPr>
          <w:rFonts w:ascii="Times New Roman" w:hAnsi="Times New Roman" w:cs="Times New Roman"/>
          <w:b/>
          <w:bCs/>
          <w:iCs/>
          <w:sz w:val="28"/>
          <w:szCs w:val="28"/>
          <w:lang w:val="kk-KZ"/>
        </w:rPr>
        <w:t xml:space="preserve">Бағалау </w:t>
      </w:r>
      <w:r w:rsidRPr="00043CC4">
        <w:rPr>
          <w:rFonts w:ascii="Times New Roman" w:hAnsi="Times New Roman" w:cs="Times New Roman"/>
          <w:iCs/>
          <w:sz w:val="28"/>
          <w:szCs w:val="28"/>
          <w:lang w:val="kk-KZ"/>
        </w:rPr>
        <w:tab/>
        <w:t>(ағылш. – assessment →size (көлемін анықтау, көбінде салықтың) →sed/sit – отыру (ақпарат беріп көмектесу)</w:t>
      </w:r>
      <w:r w:rsidRPr="00043CC4">
        <w:rPr>
          <w:rFonts w:ascii="Times New Roman" w:hAnsi="Times New Roman" w:cs="Times New Roman"/>
          <w:sz w:val="28"/>
          <w:szCs w:val="28"/>
          <w:lang w:val="kk-KZ"/>
        </w:rPr>
        <w:t xml:space="preserve"> </w:t>
      </w:r>
      <w:r w:rsidRPr="00043CC4">
        <w:rPr>
          <w:rFonts w:ascii="Times New Roman" w:hAnsi="Times New Roman" w:cs="Times New Roman"/>
          <w:bCs/>
          <w:sz w:val="28"/>
          <w:szCs w:val="28"/>
          <w:lang w:val="kk-KZ"/>
        </w:rPr>
        <w:t>– бұл оқыту нәтижесінде оқушылар нені біліп түсінді және осы білім-түсініктерін қалай қолдана алатынын терең түсіну үшін түрлі дерек көздерінен ақпа</w:t>
      </w:r>
      <w:r w:rsidR="003302B1">
        <w:rPr>
          <w:rFonts w:ascii="Times New Roman" w:hAnsi="Times New Roman" w:cs="Times New Roman"/>
          <w:bCs/>
          <w:sz w:val="28"/>
          <w:szCs w:val="28"/>
          <w:lang w:val="kk-KZ"/>
        </w:rPr>
        <w:t>ратты жинақтау және талдау проце</w:t>
      </w:r>
      <w:r w:rsidRPr="00043CC4">
        <w:rPr>
          <w:rFonts w:ascii="Times New Roman" w:hAnsi="Times New Roman" w:cs="Times New Roman"/>
          <w:bCs/>
          <w:sz w:val="28"/>
          <w:szCs w:val="28"/>
          <w:lang w:val="kk-KZ"/>
        </w:rPr>
        <w:t>сі</w:t>
      </w:r>
      <w:r w:rsidRPr="00043CC4">
        <w:rPr>
          <w:rFonts w:ascii="Times New Roman" w:hAnsi="Times New Roman" w:cs="Times New Roman"/>
          <w:sz w:val="28"/>
          <w:szCs w:val="28"/>
          <w:lang w:val="kk-KZ"/>
        </w:rPr>
        <w:t>.</w:t>
      </w:r>
    </w:p>
    <w:p w:rsidR="00764066" w:rsidRPr="00043CC4" w:rsidRDefault="00764066" w:rsidP="002871D7">
      <w:pPr>
        <w:pStyle w:val="a7"/>
        <w:tabs>
          <w:tab w:val="left" w:pos="90"/>
          <w:tab w:val="left" w:pos="284"/>
        </w:tabs>
        <w:spacing w:before="0" w:beforeAutospacing="0" w:after="0" w:afterAutospacing="0"/>
        <w:ind w:right="-57" w:firstLine="567"/>
        <w:jc w:val="both"/>
        <w:rPr>
          <w:b/>
          <w:sz w:val="28"/>
          <w:szCs w:val="28"/>
          <w:lang w:val="kk-KZ"/>
        </w:rPr>
      </w:pPr>
      <w:r w:rsidRPr="00043CC4">
        <w:rPr>
          <w:sz w:val="28"/>
          <w:szCs w:val="28"/>
          <w:lang w:val="kk-KZ"/>
        </w:rPr>
        <w:t xml:space="preserve">Бағалаудың екі әдісі пайдаланылады: </w:t>
      </w:r>
      <w:r w:rsidRPr="00043CC4">
        <w:rPr>
          <w:rStyle w:val="a9"/>
          <w:rFonts w:eastAsia="Arial"/>
          <w:sz w:val="28"/>
          <w:szCs w:val="28"/>
          <w:lang w:val="kk-KZ"/>
        </w:rPr>
        <w:t>сыртқы баға</w:t>
      </w:r>
      <w:r w:rsidRPr="003302B1">
        <w:rPr>
          <w:b/>
          <w:sz w:val="28"/>
          <w:szCs w:val="28"/>
          <w:lang w:val="kk-KZ"/>
        </w:rPr>
        <w:t>лау</w:t>
      </w:r>
      <w:r w:rsidRPr="00043CC4">
        <w:rPr>
          <w:rStyle w:val="a9"/>
          <w:rFonts w:eastAsia="Arial"/>
          <w:sz w:val="28"/>
          <w:szCs w:val="28"/>
          <w:lang w:val="kk-KZ"/>
        </w:rPr>
        <w:t xml:space="preserve"> және ішкі баға</w:t>
      </w:r>
      <w:r w:rsidRPr="00043CC4">
        <w:rPr>
          <w:sz w:val="28"/>
          <w:szCs w:val="28"/>
          <w:lang w:val="kk-KZ"/>
        </w:rPr>
        <w:t>лау.</w:t>
      </w:r>
    </w:p>
    <w:p w:rsidR="00764066" w:rsidRPr="00043CC4" w:rsidRDefault="00764066" w:rsidP="002871D7">
      <w:pPr>
        <w:pStyle w:val="a7"/>
        <w:tabs>
          <w:tab w:val="left" w:pos="90"/>
          <w:tab w:val="left" w:pos="284"/>
        </w:tabs>
        <w:spacing w:before="0" w:beforeAutospacing="0" w:after="0" w:afterAutospacing="0"/>
        <w:ind w:right="-57" w:firstLine="567"/>
        <w:jc w:val="both"/>
        <w:rPr>
          <w:sz w:val="28"/>
          <w:szCs w:val="28"/>
          <w:lang w:val="kk-KZ"/>
        </w:rPr>
      </w:pPr>
      <w:r w:rsidRPr="00043CC4">
        <w:rPr>
          <w:sz w:val="28"/>
          <w:szCs w:val="28"/>
          <w:lang w:val="kk-KZ"/>
        </w:rPr>
        <w:t xml:space="preserve">Сырқы бағалау білім жүйесіндегі мемлекеттік бақылау Білім департаменті басқармасының органы арқылы жүзеге асырылады. </w:t>
      </w:r>
      <w:r w:rsidRPr="00043CC4">
        <w:rPr>
          <w:rStyle w:val="a9"/>
          <w:rFonts w:eastAsia="Arial"/>
          <w:sz w:val="28"/>
          <w:szCs w:val="28"/>
          <w:lang w:val="kk-KZ"/>
        </w:rPr>
        <w:t xml:space="preserve">Сыртқы бағалаудың мақсаты </w:t>
      </w:r>
      <w:r w:rsidRPr="00043CC4">
        <w:rPr>
          <w:sz w:val="28"/>
          <w:szCs w:val="28"/>
          <w:lang w:val="kk-KZ" w:eastAsia="ko-KR"/>
        </w:rPr>
        <w:t xml:space="preserve">– </w:t>
      </w:r>
      <w:r w:rsidRPr="00043CC4">
        <w:rPr>
          <w:sz w:val="28"/>
          <w:szCs w:val="28"/>
          <w:lang w:val="kk-KZ"/>
        </w:rPr>
        <w:t>оқушылардың шынайы қол жеткізген нәтижелері мен жалпыға міндетті білім беру мемлекеттік стандартында бекітілген оқытудың жоспарланған нәтижелері аралығындағы сәйкестікті белгілеу.</w:t>
      </w:r>
    </w:p>
    <w:p w:rsidR="00764066" w:rsidRPr="00043CC4" w:rsidRDefault="00764066" w:rsidP="002871D7">
      <w:pPr>
        <w:pStyle w:val="a7"/>
        <w:tabs>
          <w:tab w:val="left" w:pos="90"/>
          <w:tab w:val="left" w:pos="284"/>
        </w:tabs>
        <w:spacing w:before="0" w:beforeAutospacing="0" w:after="0" w:afterAutospacing="0"/>
        <w:ind w:right="-57" w:firstLine="567"/>
        <w:jc w:val="both"/>
        <w:rPr>
          <w:sz w:val="28"/>
          <w:szCs w:val="28"/>
          <w:lang w:val="kk-KZ"/>
        </w:rPr>
      </w:pPr>
      <w:r w:rsidRPr="00043CC4">
        <w:rPr>
          <w:sz w:val="28"/>
          <w:szCs w:val="28"/>
          <w:lang w:val="kk-KZ"/>
        </w:rPr>
        <w:t>Оқушылардың оқу жетістіктерін мемлекеттік бақылау білімнің бастауыш, негізгі және жоғарғы сатыларында жүргізіледі.</w:t>
      </w:r>
    </w:p>
    <w:p w:rsidR="00764066" w:rsidRPr="00043CC4" w:rsidRDefault="00764066" w:rsidP="002871D7">
      <w:pPr>
        <w:pStyle w:val="a7"/>
        <w:tabs>
          <w:tab w:val="left" w:pos="90"/>
          <w:tab w:val="left" w:pos="284"/>
        </w:tabs>
        <w:spacing w:before="0" w:beforeAutospacing="0" w:after="0" w:afterAutospacing="0"/>
        <w:ind w:right="-57" w:firstLine="567"/>
        <w:jc w:val="both"/>
        <w:rPr>
          <w:sz w:val="28"/>
          <w:szCs w:val="28"/>
          <w:lang w:val="kk-KZ"/>
        </w:rPr>
      </w:pPr>
      <w:r w:rsidRPr="00043CC4">
        <w:rPr>
          <w:sz w:val="28"/>
          <w:szCs w:val="28"/>
          <w:lang w:val="kk-KZ"/>
        </w:rPr>
        <w:t>Сыртқы бағалау оқушылардың игерген білім,</w:t>
      </w:r>
      <w:r w:rsidR="003302B1">
        <w:rPr>
          <w:sz w:val="28"/>
          <w:szCs w:val="28"/>
          <w:lang w:val="kk-KZ"/>
        </w:rPr>
        <w:t xml:space="preserve"> </w:t>
      </w:r>
      <w:r w:rsidRPr="00043CC4">
        <w:rPr>
          <w:sz w:val="28"/>
          <w:szCs w:val="28"/>
          <w:lang w:val="kk-KZ"/>
        </w:rPr>
        <w:t>білік, дағдыларды игеру деңгейін өлшеу үшін білім саласында Қазақстан Республикасының орталық атқарушы органымен әзірленіп,</w:t>
      </w:r>
      <w:r w:rsidR="003302B1">
        <w:rPr>
          <w:sz w:val="28"/>
          <w:szCs w:val="28"/>
          <w:lang w:val="kk-KZ"/>
        </w:rPr>
        <w:t xml:space="preserve"> </w:t>
      </w:r>
      <w:r w:rsidRPr="00043CC4">
        <w:rPr>
          <w:sz w:val="28"/>
          <w:szCs w:val="28"/>
          <w:lang w:val="kk-KZ"/>
        </w:rPr>
        <w:t>мазмұны, процедурасы және тексеру әдісі стандартталған тапсырмалар жүйесі пайдаланылады.</w:t>
      </w:r>
    </w:p>
    <w:p w:rsidR="00764066" w:rsidRPr="00043CC4" w:rsidRDefault="00764066" w:rsidP="002871D7">
      <w:pPr>
        <w:pStyle w:val="a7"/>
        <w:tabs>
          <w:tab w:val="left" w:pos="90"/>
          <w:tab w:val="left" w:pos="284"/>
        </w:tabs>
        <w:spacing w:before="0" w:beforeAutospacing="0" w:after="0" w:afterAutospacing="0"/>
        <w:ind w:right="-57" w:firstLine="567"/>
        <w:jc w:val="both"/>
        <w:rPr>
          <w:sz w:val="28"/>
          <w:szCs w:val="28"/>
          <w:lang w:val="kk-KZ"/>
        </w:rPr>
      </w:pPr>
      <w:r w:rsidRPr="00043CC4">
        <w:rPr>
          <w:sz w:val="28"/>
          <w:szCs w:val="28"/>
          <w:lang w:val="kk-KZ"/>
        </w:rPr>
        <w:t xml:space="preserve">Оқыту сапасының ішкі бағалауы білім беру ұйымдарын тікелей жүргізіледі. </w:t>
      </w:r>
      <w:r w:rsidRPr="003302B1">
        <w:rPr>
          <w:b/>
          <w:sz w:val="28"/>
          <w:szCs w:val="28"/>
          <w:lang w:val="kk-KZ"/>
        </w:rPr>
        <w:t>Ішкі бағалау</w:t>
      </w:r>
      <w:r w:rsidR="003302B1">
        <w:rPr>
          <w:b/>
          <w:sz w:val="28"/>
          <w:szCs w:val="28"/>
          <w:lang w:val="kk-KZ"/>
        </w:rPr>
        <w:t>д</w:t>
      </w:r>
      <w:r w:rsidRPr="003302B1">
        <w:rPr>
          <w:b/>
          <w:sz w:val="28"/>
          <w:szCs w:val="28"/>
          <w:lang w:val="kk-KZ"/>
        </w:rPr>
        <w:t>ы</w:t>
      </w:r>
      <w:r w:rsidR="003302B1">
        <w:rPr>
          <w:b/>
          <w:sz w:val="28"/>
          <w:szCs w:val="28"/>
          <w:lang w:val="kk-KZ"/>
        </w:rPr>
        <w:t>ң</w:t>
      </w:r>
      <w:r w:rsidRPr="00043CC4">
        <w:rPr>
          <w:sz w:val="28"/>
          <w:szCs w:val="28"/>
          <w:lang w:val="kk-KZ"/>
        </w:rPr>
        <w:t xml:space="preserve"> </w:t>
      </w:r>
      <w:r w:rsidRPr="00364865">
        <w:rPr>
          <w:rStyle w:val="a9"/>
          <w:rFonts w:eastAsia="Arial"/>
          <w:sz w:val="28"/>
          <w:szCs w:val="28"/>
          <w:lang w:val="kk-KZ"/>
        </w:rPr>
        <w:t>мақсаты</w:t>
      </w:r>
      <w:r w:rsidRPr="00364865">
        <w:rPr>
          <w:b/>
          <w:sz w:val="28"/>
          <w:szCs w:val="28"/>
          <w:lang w:val="kk-KZ"/>
        </w:rPr>
        <w:t xml:space="preserve"> </w:t>
      </w:r>
      <w:r w:rsidRPr="00043CC4">
        <w:rPr>
          <w:sz w:val="28"/>
          <w:szCs w:val="28"/>
          <w:lang w:val="kk-KZ"/>
        </w:rPr>
        <w:t>– оқушылардың қол жеткізген шынайы жетістіктерінің оқу пәні, бағдарламасы бойынша оқытудағы күтілетін нәтижелерге сәйкестігін белгілеу. Ішкі бағалау білім, ептілік, дағдыларды меңгеру деңгейін өлшеу үшін стандартталмаған тапсырмалар арқылы өткізіледі. Аталмыш бағалау білім жетістіктері нәтижелерінің деңгейіне жүйелі түрде бақылауды қамтамасыз етеді.</w:t>
      </w:r>
    </w:p>
    <w:p w:rsidR="00764066" w:rsidRPr="00043CC4" w:rsidRDefault="00764066" w:rsidP="002871D7">
      <w:pPr>
        <w:pStyle w:val="a7"/>
        <w:tabs>
          <w:tab w:val="left" w:pos="90"/>
          <w:tab w:val="left" w:pos="284"/>
        </w:tabs>
        <w:spacing w:before="0" w:beforeAutospacing="0" w:after="0" w:afterAutospacing="0"/>
        <w:ind w:right="-57" w:firstLine="567"/>
        <w:jc w:val="both"/>
        <w:rPr>
          <w:sz w:val="28"/>
          <w:szCs w:val="28"/>
          <w:lang w:val="kk-KZ"/>
        </w:rPr>
      </w:pPr>
      <w:r>
        <w:rPr>
          <w:sz w:val="28"/>
          <w:szCs w:val="28"/>
          <w:lang w:val="kk-KZ"/>
        </w:rPr>
        <w:t>О</w:t>
      </w:r>
      <w:r w:rsidRPr="00043CC4">
        <w:rPr>
          <w:sz w:val="28"/>
          <w:szCs w:val="28"/>
          <w:lang w:val="kk-KZ"/>
        </w:rPr>
        <w:t>қушылардың игерген білім, білік,  дағдыларды игеру деңгейін бағалау жинақтаушы және қалыптастырушы болып бөлінеді.</w:t>
      </w:r>
    </w:p>
    <w:p w:rsidR="00764066" w:rsidRPr="00043CC4" w:rsidRDefault="00764066" w:rsidP="002871D7">
      <w:pPr>
        <w:pStyle w:val="a7"/>
        <w:tabs>
          <w:tab w:val="left" w:pos="90"/>
          <w:tab w:val="left" w:pos="284"/>
        </w:tabs>
        <w:spacing w:before="0" w:beforeAutospacing="0" w:after="0" w:afterAutospacing="0"/>
        <w:ind w:right="-57" w:firstLine="567"/>
        <w:jc w:val="both"/>
        <w:rPr>
          <w:sz w:val="28"/>
          <w:szCs w:val="28"/>
          <w:lang w:val="kk-KZ"/>
        </w:rPr>
      </w:pPr>
      <w:r w:rsidRPr="003302B1">
        <w:rPr>
          <w:b/>
          <w:sz w:val="28"/>
          <w:szCs w:val="28"/>
          <w:lang w:val="kk-KZ"/>
        </w:rPr>
        <w:t>Қалыптастырушы бағалау</w:t>
      </w:r>
      <w:r w:rsidRPr="00043CC4">
        <w:rPr>
          <w:sz w:val="28"/>
          <w:szCs w:val="28"/>
          <w:lang w:val="kk-KZ"/>
        </w:rPr>
        <w:t xml:space="preserve"> – нақты оқушыға бағытталған. Ол оқушылардың білімнің нақты элементін игерудегі кемшіліктерін айқындап, оны толық нәтижелікпен толтыруға бағытталған. Қалыптастырушы бағалау жеке тақырыптарды игеру барысында оқу тоқсанының ағымында іске асырылады.</w:t>
      </w:r>
    </w:p>
    <w:p w:rsidR="003302B1" w:rsidRDefault="00764066" w:rsidP="002871D7">
      <w:pPr>
        <w:pStyle w:val="a7"/>
        <w:tabs>
          <w:tab w:val="left" w:pos="90"/>
          <w:tab w:val="left" w:pos="284"/>
        </w:tabs>
        <w:spacing w:before="0" w:beforeAutospacing="0" w:after="0" w:afterAutospacing="0"/>
        <w:ind w:right="-57" w:firstLine="567"/>
        <w:jc w:val="both"/>
        <w:rPr>
          <w:sz w:val="28"/>
          <w:szCs w:val="28"/>
          <w:lang w:val="kk-KZ"/>
        </w:rPr>
      </w:pPr>
      <w:r w:rsidRPr="003302B1">
        <w:rPr>
          <w:b/>
          <w:sz w:val="28"/>
          <w:szCs w:val="28"/>
          <w:lang w:val="kk-KZ"/>
        </w:rPr>
        <w:t>Жинақтаушы бағалау</w:t>
      </w:r>
      <w:r w:rsidRPr="00043CC4">
        <w:rPr>
          <w:sz w:val="28"/>
          <w:szCs w:val="28"/>
          <w:lang w:val="kk-KZ"/>
        </w:rPr>
        <w:t xml:space="preserve"> – оқушының оқу тоқсаны және оқу жылындағы білімін нақты игеру қорытындылары бойынша жетістіктерінің деңгейін белгілеуге бағытталған. </w:t>
      </w:r>
    </w:p>
    <w:p w:rsidR="00764066" w:rsidRPr="00043CC4" w:rsidRDefault="00764066" w:rsidP="002871D7">
      <w:pPr>
        <w:pStyle w:val="a7"/>
        <w:tabs>
          <w:tab w:val="left" w:pos="90"/>
          <w:tab w:val="left" w:pos="284"/>
        </w:tabs>
        <w:spacing w:before="0" w:beforeAutospacing="0" w:after="0" w:afterAutospacing="0"/>
        <w:ind w:right="-57" w:firstLine="567"/>
        <w:jc w:val="both"/>
        <w:rPr>
          <w:bCs/>
          <w:sz w:val="28"/>
          <w:szCs w:val="28"/>
          <w:lang w:val="kk-KZ"/>
        </w:rPr>
      </w:pPr>
      <w:r w:rsidRPr="003302B1">
        <w:rPr>
          <w:b/>
          <w:bCs/>
          <w:sz w:val="28"/>
          <w:szCs w:val="28"/>
          <w:lang w:val="kk-KZ"/>
        </w:rPr>
        <w:t xml:space="preserve">Бағалау критерийлері </w:t>
      </w:r>
      <w:r w:rsidRPr="00043CC4">
        <w:rPr>
          <w:bCs/>
          <w:sz w:val="28"/>
          <w:szCs w:val="28"/>
          <w:lang w:val="kk-KZ"/>
        </w:rPr>
        <w:t>–  дағдыны дамыту үшін  жоспарланған нәтижеге жетудің сипаттамасы.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Жалпы орта білім беру құрылымын жаңарту білім беру процесіне қатысушылардың талабын, мүмкіндігі мен қызығушылығын толық ескеруді, оқыту сатылары бойынша оқу материалдарын бірдей бөлуді, оқытуды дараландыруға жағдай жасауды көздейді.</w:t>
      </w:r>
    </w:p>
    <w:p w:rsidR="00764066" w:rsidRPr="00043CC4" w:rsidRDefault="00764066"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Білім алушылардың оқу жетістіктерін бағалауда төмендегідей бақылау түрлері қолданылады:</w:t>
      </w:r>
    </w:p>
    <w:p w:rsidR="00764066" w:rsidRPr="00043CC4" w:rsidRDefault="00764066" w:rsidP="006D2C64">
      <w:pPr>
        <w:numPr>
          <w:ilvl w:val="0"/>
          <w:numId w:val="198"/>
        </w:numPr>
        <w:tabs>
          <w:tab w:val="clear" w:pos="900"/>
          <w:tab w:val="left" w:pos="90"/>
          <w:tab w:val="left" w:pos="284"/>
          <w:tab w:val="left" w:pos="851"/>
          <w:tab w:val="left" w:pos="993"/>
        </w:tabs>
        <w:spacing w:after="0" w:line="240" w:lineRule="auto"/>
        <w:ind w:left="0" w:right="-57" w:firstLine="567"/>
        <w:jc w:val="both"/>
        <w:rPr>
          <w:rFonts w:ascii="Times New Roman" w:hAnsi="Times New Roman" w:cs="Times New Roman"/>
          <w:sz w:val="28"/>
          <w:szCs w:val="28"/>
          <w:lang w:val="kk-KZ"/>
        </w:rPr>
      </w:pPr>
      <w:r w:rsidRPr="003302B1">
        <w:rPr>
          <w:rFonts w:ascii="Times New Roman" w:hAnsi="Times New Roman" w:cs="Times New Roman"/>
          <w:bCs/>
          <w:i/>
          <w:sz w:val="28"/>
          <w:szCs w:val="28"/>
          <w:lang w:val="kk-KZ"/>
        </w:rPr>
        <w:t>күнделікті:</w:t>
      </w:r>
      <w:r w:rsidRPr="00043CC4">
        <w:rPr>
          <w:rFonts w:ascii="Times New Roman" w:hAnsi="Times New Roman" w:cs="Times New Roman"/>
          <w:bCs/>
          <w:sz w:val="28"/>
          <w:szCs w:val="28"/>
          <w:lang w:val="kk-KZ"/>
        </w:rPr>
        <w:t xml:space="preserve">  (сабақ сайын)</w:t>
      </w:r>
      <w:r w:rsidRPr="00043CC4">
        <w:rPr>
          <w:rFonts w:ascii="Times New Roman" w:hAnsi="Times New Roman" w:cs="Times New Roman"/>
          <w:sz w:val="28"/>
          <w:szCs w:val="28"/>
          <w:lang w:val="kk-KZ"/>
        </w:rPr>
        <w:t> – нақты сабақтың оқу материалын меңгеру нәтижелерін қадағалау;</w:t>
      </w:r>
    </w:p>
    <w:p w:rsidR="00764066" w:rsidRPr="00043CC4" w:rsidRDefault="00764066" w:rsidP="006D2C64">
      <w:pPr>
        <w:numPr>
          <w:ilvl w:val="0"/>
          <w:numId w:val="198"/>
        </w:numPr>
        <w:tabs>
          <w:tab w:val="clear" w:pos="900"/>
          <w:tab w:val="left" w:pos="90"/>
          <w:tab w:val="left" w:pos="284"/>
          <w:tab w:val="left" w:pos="851"/>
          <w:tab w:val="left" w:pos="993"/>
        </w:tabs>
        <w:spacing w:after="0" w:line="240" w:lineRule="auto"/>
        <w:ind w:left="0" w:right="-57" w:firstLine="567"/>
        <w:jc w:val="both"/>
        <w:rPr>
          <w:rFonts w:ascii="Times New Roman" w:hAnsi="Times New Roman" w:cs="Times New Roman"/>
          <w:sz w:val="28"/>
          <w:szCs w:val="28"/>
          <w:lang w:val="kk-KZ"/>
        </w:rPr>
      </w:pPr>
      <w:r w:rsidRPr="003302B1">
        <w:rPr>
          <w:rFonts w:ascii="Times New Roman" w:hAnsi="Times New Roman" w:cs="Times New Roman"/>
          <w:bCs/>
          <w:i/>
          <w:sz w:val="28"/>
          <w:szCs w:val="28"/>
          <w:lang w:val="kk-KZ"/>
        </w:rPr>
        <w:t>тақырыптық</w:t>
      </w:r>
      <w:r w:rsidRPr="003302B1">
        <w:rPr>
          <w:rFonts w:ascii="Times New Roman" w:hAnsi="Times New Roman" w:cs="Times New Roman"/>
          <w:i/>
          <w:sz w:val="28"/>
          <w:szCs w:val="28"/>
          <w:lang w:val="kk-KZ"/>
        </w:rPr>
        <w:t> </w:t>
      </w:r>
      <w:r w:rsidRPr="00043CC4">
        <w:rPr>
          <w:rFonts w:ascii="Times New Roman" w:hAnsi="Times New Roman" w:cs="Times New Roman"/>
          <w:sz w:val="28"/>
          <w:szCs w:val="28"/>
          <w:lang w:val="kk-KZ"/>
        </w:rPr>
        <w:t>: оқу бағдарламасының түйінді тақырыптары бойынша білім мен біліктерді білім алушылардың меңгеру нәтижелерін қадағалау;</w:t>
      </w:r>
    </w:p>
    <w:p w:rsidR="00764066" w:rsidRPr="00043CC4" w:rsidRDefault="00764066" w:rsidP="006D2C64">
      <w:pPr>
        <w:numPr>
          <w:ilvl w:val="0"/>
          <w:numId w:val="198"/>
        </w:numPr>
        <w:tabs>
          <w:tab w:val="clear" w:pos="900"/>
          <w:tab w:val="left" w:pos="90"/>
          <w:tab w:val="left" w:pos="284"/>
          <w:tab w:val="left" w:pos="851"/>
          <w:tab w:val="left" w:pos="993"/>
        </w:tabs>
        <w:spacing w:after="0" w:line="240" w:lineRule="auto"/>
        <w:ind w:left="0" w:right="-57" w:firstLine="567"/>
        <w:jc w:val="both"/>
        <w:rPr>
          <w:rFonts w:ascii="Times New Roman" w:hAnsi="Times New Roman" w:cs="Times New Roman"/>
          <w:sz w:val="28"/>
          <w:szCs w:val="28"/>
          <w:lang w:val="kk-KZ"/>
        </w:rPr>
      </w:pPr>
      <w:r w:rsidRPr="003302B1">
        <w:rPr>
          <w:rFonts w:ascii="Times New Roman" w:hAnsi="Times New Roman" w:cs="Times New Roman"/>
          <w:bCs/>
          <w:i/>
          <w:sz w:val="28"/>
          <w:szCs w:val="28"/>
          <w:lang w:val="kk-KZ"/>
        </w:rPr>
        <w:t>жалпылай</w:t>
      </w:r>
      <w:r w:rsidRPr="003302B1">
        <w:rPr>
          <w:rFonts w:ascii="Times New Roman" w:hAnsi="Times New Roman" w:cs="Times New Roman"/>
          <w:i/>
          <w:sz w:val="28"/>
          <w:szCs w:val="28"/>
          <w:lang w:val="kk-KZ"/>
        </w:rPr>
        <w:t>:</w:t>
      </w:r>
      <w:r w:rsidRPr="00043CC4">
        <w:rPr>
          <w:rFonts w:ascii="Times New Roman" w:hAnsi="Times New Roman" w:cs="Times New Roman"/>
          <w:sz w:val="28"/>
          <w:szCs w:val="28"/>
          <w:lang w:val="kk-KZ"/>
        </w:rPr>
        <w:t xml:space="preserve"> тоқсан соңында немесе жартыжылдық жеке оқу курсы бойынша білім алушылардың пәндік білімді және іс-әрекет тәсілдерін (біліктер мен құзырлықтарды) меңгеру нәтижелерін қадағалау.</w:t>
      </w:r>
    </w:p>
    <w:p w:rsidR="00764066" w:rsidRPr="00043CC4" w:rsidRDefault="00764066" w:rsidP="002871D7">
      <w:pPr>
        <w:pStyle w:val="10"/>
        <w:tabs>
          <w:tab w:val="left" w:pos="0"/>
          <w:tab w:val="left" w:pos="6750"/>
        </w:tabs>
        <w:ind w:left="0" w:right="-57" w:firstLine="567"/>
        <w:jc w:val="both"/>
        <w:rPr>
          <w:bCs/>
          <w:sz w:val="28"/>
          <w:szCs w:val="28"/>
          <w:lang w:val="kk-KZ"/>
        </w:rPr>
      </w:pPr>
      <w:r w:rsidRPr="00043CC4">
        <w:rPr>
          <w:bCs/>
          <w:sz w:val="28"/>
          <w:szCs w:val="28"/>
          <w:lang w:val="kk-KZ"/>
        </w:rPr>
        <w:t>Жалпы орта білім беретін мектептерге критериалды бағалауды енгізу төмендегілерге мүмкіндік береді:</w:t>
      </w:r>
    </w:p>
    <w:p w:rsidR="00764066" w:rsidRPr="00043CC4" w:rsidRDefault="00764066" w:rsidP="006D2C64">
      <w:pPr>
        <w:pStyle w:val="10"/>
        <w:numPr>
          <w:ilvl w:val="0"/>
          <w:numId w:val="197"/>
        </w:numPr>
        <w:tabs>
          <w:tab w:val="left" w:pos="0"/>
          <w:tab w:val="left" w:pos="1134"/>
        </w:tabs>
        <w:ind w:left="0" w:right="-57" w:firstLine="567"/>
        <w:jc w:val="both"/>
        <w:rPr>
          <w:bCs/>
          <w:sz w:val="28"/>
          <w:szCs w:val="28"/>
          <w:lang w:val="kk-KZ"/>
        </w:rPr>
      </w:pPr>
      <w:r w:rsidRPr="00043CC4">
        <w:rPr>
          <w:bCs/>
          <w:sz w:val="28"/>
          <w:szCs w:val="28"/>
          <w:lang w:val="kk-KZ"/>
        </w:rPr>
        <w:t>оқушылардың оқу жетістігін бағалауда бірыңғай стандартталған тұрғыдан қолдануға, ол бағалаудың анықтығын және айқындығын қамтамасыз етуге;</w:t>
      </w:r>
    </w:p>
    <w:p w:rsidR="00764066" w:rsidRDefault="00764066" w:rsidP="002871D7">
      <w:pPr>
        <w:pStyle w:val="22"/>
        <w:shd w:val="clear" w:color="auto" w:fill="auto"/>
        <w:spacing w:before="0" w:after="0" w:line="240" w:lineRule="auto"/>
        <w:ind w:right="-57" w:firstLine="567"/>
        <w:jc w:val="both"/>
        <w:rPr>
          <w:bCs/>
          <w:sz w:val="28"/>
          <w:szCs w:val="28"/>
          <w:lang w:val="kk-KZ"/>
        </w:rPr>
      </w:pPr>
      <w:r w:rsidRPr="00043CC4">
        <w:rPr>
          <w:bCs/>
          <w:sz w:val="28"/>
          <w:szCs w:val="28"/>
          <w:lang w:val="kk-KZ"/>
        </w:rPr>
        <w:t>оқушының дамуын жылдар динамикасында бағалау үшін салыстыратын деректердің болуына</w:t>
      </w:r>
      <w:r>
        <w:rPr>
          <w:bCs/>
          <w:sz w:val="28"/>
          <w:szCs w:val="28"/>
          <w:lang w:val="kk-KZ"/>
        </w:rPr>
        <w:t>.</w:t>
      </w: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r w:rsidRPr="00043CC4">
        <w:rPr>
          <w:b/>
          <w:sz w:val="28"/>
          <w:szCs w:val="28"/>
          <w:lang w:val="kk-KZ"/>
        </w:rPr>
        <w:t xml:space="preserve"> Бақылау қызметінің өзара байланысы мен өзара негізділігі. Бақылаудың теориялық негіздері және оқу жұмысының нәтижелілігін есепке алу.</w:t>
      </w:r>
      <w:r>
        <w:rPr>
          <w:b/>
          <w:sz w:val="28"/>
          <w:szCs w:val="28"/>
          <w:lang w:val="kk-KZ"/>
        </w:rPr>
        <w:t xml:space="preserve"> </w:t>
      </w:r>
      <w:r w:rsidRPr="00043CC4">
        <w:rPr>
          <w:b/>
          <w:sz w:val="28"/>
          <w:szCs w:val="28"/>
          <w:lang w:val="kk-KZ"/>
        </w:rPr>
        <w:t xml:space="preserve"> Бақылаудың түрлері. Оқу жұмыстарын бақылау әдістері мен нәтижелігін бағалау жүйесі. Оқушылардың оқу жетістігін бақылау мен бағалаудың қазіргі заманғы формалары.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3302B1">
        <w:rPr>
          <w:rFonts w:ascii="Times New Roman" w:hAnsi="Times New Roman" w:cs="Times New Roman"/>
          <w:b/>
          <w:sz w:val="28"/>
          <w:szCs w:val="28"/>
          <w:lang w:val="kk-KZ"/>
        </w:rPr>
        <w:t>Бақылау</w:t>
      </w:r>
      <w:r w:rsidRPr="00043CC4">
        <w:rPr>
          <w:rFonts w:ascii="Times New Roman" w:hAnsi="Times New Roman" w:cs="Times New Roman"/>
          <w:sz w:val="28"/>
          <w:szCs w:val="28"/>
          <w:lang w:val="kk-KZ"/>
        </w:rPr>
        <w:t xml:space="preserve"> – бұл педагогикалық басшылықтың және оқушылардың танымдық іс-әрекетін меңгертудің функциясы. Бақылаусыз жеке адамның дамуы мен қалыптасуын басқаруға болмайды. Бақылаудың психологиялық-педагогикалық мәні оқушыға дер кезінде көмек беру, олардың шығармашылық күшіне, қабілетіне сенім білдіру, оқушылардың оқу тапсырмасын нәтижелі етіп орындау үшін ынталандыру және іске жұмылдыру.</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Оқу-тәрбие </w:t>
      </w:r>
      <w:r w:rsidR="00BE7661">
        <w:rPr>
          <w:rFonts w:ascii="Times New Roman" w:hAnsi="Times New Roman" w:cs="Times New Roman"/>
          <w:sz w:val="28"/>
          <w:szCs w:val="28"/>
          <w:lang w:val="kk-KZ"/>
        </w:rPr>
        <w:t>проце</w:t>
      </w:r>
      <w:r>
        <w:rPr>
          <w:rFonts w:ascii="Times New Roman" w:hAnsi="Times New Roman" w:cs="Times New Roman"/>
          <w:sz w:val="28"/>
          <w:szCs w:val="28"/>
          <w:lang w:val="kk-KZ"/>
        </w:rPr>
        <w:t>сі</w:t>
      </w:r>
      <w:r w:rsidRPr="00043CC4">
        <w:rPr>
          <w:rFonts w:ascii="Times New Roman" w:hAnsi="Times New Roman" w:cs="Times New Roman"/>
          <w:sz w:val="28"/>
          <w:szCs w:val="28"/>
          <w:lang w:val="kk-KZ"/>
        </w:rPr>
        <w:t>нің барлық кезеңдерінде бақылаудың мазмұны, оқушыларды шығармашылық іс-әрекетке ынталандыру және олардың белсенділігін дамытуы тиіс. Бақылау процесінде мұғалім оқушылардың жаңа білімді игеру сапасы бойынша мағлұмат алады.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BE7661">
        <w:rPr>
          <w:rFonts w:ascii="Times New Roman" w:hAnsi="Times New Roman" w:cs="Times New Roman"/>
          <w:b/>
          <w:sz w:val="28"/>
          <w:szCs w:val="28"/>
          <w:lang w:val="kk-KZ"/>
        </w:rPr>
        <w:t>Бақылау</w:t>
      </w:r>
      <w:r w:rsidRPr="00043CC4">
        <w:rPr>
          <w:rFonts w:ascii="Times New Roman" w:hAnsi="Times New Roman" w:cs="Times New Roman"/>
          <w:i/>
          <w:sz w:val="28"/>
          <w:szCs w:val="28"/>
          <w:lang w:val="kk-KZ"/>
        </w:rPr>
        <w:t xml:space="preserve"> </w:t>
      </w:r>
      <w:r w:rsidRPr="00043CC4">
        <w:rPr>
          <w:rFonts w:ascii="Times New Roman" w:hAnsi="Times New Roman" w:cs="Times New Roman"/>
          <w:sz w:val="28"/>
          <w:szCs w:val="28"/>
          <w:lang w:val="kk-KZ"/>
        </w:rPr>
        <w:t xml:space="preserve">– мекеме жұмысының соңғы нәтижесіне сандық әрі сапалық баға беру.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Бақылау төмендегідей кезеңдерді қамтиды: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білім беру мекемесінің әртүрлі жүйесінің жай-күйін бағалаудың норма, стандарт, критерийлерін белгілеу;</w:t>
      </w:r>
    </w:p>
    <w:p w:rsidR="00764066" w:rsidRPr="00043CC4" w:rsidRDefault="00764066" w:rsidP="002871D7">
      <w:pPr>
        <w:tabs>
          <w:tab w:val="left" w:pos="1080"/>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бақылау объектісінің белгіленген нормасының сәйкестік дәрежесі бойынша ақпарат жинау;</w:t>
      </w:r>
    </w:p>
    <w:p w:rsidR="00764066" w:rsidRPr="00043CC4" w:rsidRDefault="00764066" w:rsidP="002871D7">
      <w:pPr>
        <w:tabs>
          <w:tab w:val="left" w:pos="1080"/>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қол жеткен нәтижені белгілеп, стандартпен салыстыру;</w:t>
      </w:r>
    </w:p>
    <w:p w:rsidR="00764066" w:rsidRPr="00043CC4" w:rsidRDefault="00764066" w:rsidP="002871D7">
      <w:pPr>
        <w:tabs>
          <w:tab w:val="left" w:pos="1080"/>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фактілерді талдау, сәйкессіздікті болдырмау жолдарын іздестіру;</w:t>
      </w:r>
    </w:p>
    <w:p w:rsidR="00764066" w:rsidRPr="00043CC4" w:rsidRDefault="00764066" w:rsidP="002871D7">
      <w:pPr>
        <w:tabs>
          <w:tab w:val="left" w:pos="1080"/>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қол жеткен нәтижемен төменгі отырғандарды хабардар ету, ақпаратты жеткізу және тарату;</w:t>
      </w:r>
    </w:p>
    <w:p w:rsidR="00764066" w:rsidRPr="00043CC4" w:rsidRDefault="00764066" w:rsidP="002871D7">
      <w:pPr>
        <w:tabs>
          <w:tab w:val="left" w:pos="1080"/>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нәтиже бойынша ақпаратқа баға беру;</w:t>
      </w:r>
    </w:p>
    <w:p w:rsidR="00764066" w:rsidRPr="00043CC4" w:rsidRDefault="00764066" w:rsidP="002871D7">
      <w:pPr>
        <w:tabs>
          <w:tab w:val="left" w:pos="1080"/>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алдында қабылданған жоспар мен шешімге түзетулер енгізу, коррекциялау.</w:t>
      </w:r>
    </w:p>
    <w:p w:rsidR="00764066" w:rsidRPr="00043CC4" w:rsidRDefault="00764066" w:rsidP="002871D7">
      <w:pPr>
        <w:tabs>
          <w:tab w:val="left" w:pos="1080"/>
        </w:tabs>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Оқыту </w:t>
      </w:r>
      <w:r w:rsidR="00BE7661">
        <w:rPr>
          <w:rFonts w:ascii="Times New Roman" w:hAnsi="Times New Roman" w:cs="Times New Roman"/>
          <w:sz w:val="28"/>
          <w:szCs w:val="28"/>
          <w:lang w:val="kk-KZ"/>
        </w:rPr>
        <w:t>процес</w:t>
      </w:r>
      <w:r w:rsidRPr="00043CC4">
        <w:rPr>
          <w:rFonts w:ascii="Times New Roman" w:hAnsi="Times New Roman" w:cs="Times New Roman"/>
          <w:sz w:val="28"/>
          <w:szCs w:val="28"/>
          <w:lang w:val="kk-KZ"/>
        </w:rPr>
        <w:t>інде  оқушылардың білім,</w:t>
      </w:r>
      <w:r w:rsidR="00BE7661">
        <w:rPr>
          <w:rFonts w:ascii="Times New Roman" w:hAnsi="Times New Roman" w:cs="Times New Roman"/>
          <w:sz w:val="28"/>
          <w:szCs w:val="28"/>
          <w:lang w:val="kk-KZ"/>
        </w:rPr>
        <w:t xml:space="preserve"> </w:t>
      </w:r>
      <w:r w:rsidRPr="00043CC4">
        <w:rPr>
          <w:rFonts w:ascii="Times New Roman" w:hAnsi="Times New Roman" w:cs="Times New Roman"/>
          <w:sz w:val="28"/>
          <w:szCs w:val="28"/>
          <w:lang w:val="kk-KZ"/>
        </w:rPr>
        <w:t xml:space="preserve">білік, дағдыларын есепке алу, бақылау және бағалау оның аса қажет құрамдас бөлігі болып есептеледі.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Осы тұрғыда білім, білік, дағдыны  есепке алу және бағалау мәселесіне теориялық және практикалық талдау жасаудың маңыздылығы ерекше.</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BE7661">
        <w:rPr>
          <w:rFonts w:ascii="Times New Roman" w:hAnsi="Times New Roman" w:cs="Times New Roman"/>
          <w:sz w:val="28"/>
          <w:szCs w:val="28"/>
          <w:lang w:val="kk-KZ"/>
        </w:rPr>
        <w:t>Бақылау</w:t>
      </w:r>
      <w:r w:rsidRPr="00043CC4">
        <w:rPr>
          <w:rFonts w:ascii="Times New Roman" w:hAnsi="Times New Roman" w:cs="Times New Roman"/>
          <w:sz w:val="28"/>
          <w:szCs w:val="28"/>
          <w:lang w:val="kk-KZ"/>
        </w:rPr>
        <w:t xml:space="preserve"> – кең көлемде оқушылардың оқу әрекетіне басшылық жасау қызметін атқарады, олардың шығармашылық күші мен қабілеттінің дамуына ықпал етеді.</w:t>
      </w:r>
      <w:r>
        <w:rPr>
          <w:rFonts w:ascii="Times New Roman" w:hAnsi="Times New Roman" w:cs="Times New Roman"/>
          <w:sz w:val="28"/>
          <w:szCs w:val="28"/>
          <w:lang w:val="kk-KZ"/>
        </w:rPr>
        <w:t xml:space="preserve"> </w:t>
      </w:r>
      <w:r w:rsidRPr="00043CC4">
        <w:rPr>
          <w:rFonts w:ascii="Times New Roman" w:hAnsi="Times New Roman" w:cs="Times New Roman"/>
          <w:sz w:val="28"/>
          <w:szCs w:val="28"/>
          <w:lang w:val="kk-KZ"/>
        </w:rPr>
        <w:t>Оқыту процесінің маңызды компоненттерінің бірі – бақылау, баға қою, есепке алу.</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B15C37">
        <w:rPr>
          <w:rFonts w:ascii="Times New Roman" w:hAnsi="Times New Roman" w:cs="Times New Roman"/>
          <w:b/>
          <w:sz w:val="28"/>
          <w:szCs w:val="28"/>
          <w:lang w:val="kk-KZ"/>
        </w:rPr>
        <w:t>Бақылау құралдары</w:t>
      </w:r>
      <w:r>
        <w:rPr>
          <w:rFonts w:ascii="Times New Roman" w:hAnsi="Times New Roman" w:cs="Times New Roman"/>
          <w:i/>
          <w:sz w:val="28"/>
          <w:szCs w:val="28"/>
          <w:lang w:val="kk-KZ"/>
        </w:rPr>
        <w:t xml:space="preserve"> </w:t>
      </w:r>
      <w:r w:rsidR="00B15C37" w:rsidRPr="004F6E1F">
        <w:rPr>
          <w:rFonts w:ascii="Times New Roman" w:hAnsi="Times New Roman" w:cs="Times New Roman"/>
          <w:sz w:val="28"/>
          <w:szCs w:val="28"/>
          <w:lang w:val="kk-KZ"/>
        </w:rPr>
        <w:t>–</w:t>
      </w:r>
      <w:r w:rsidRPr="00043CC4">
        <w:rPr>
          <w:rFonts w:ascii="Times New Roman" w:hAnsi="Times New Roman" w:cs="Times New Roman"/>
          <w:sz w:val="28"/>
          <w:szCs w:val="28"/>
          <w:lang w:val="kk-KZ"/>
        </w:rPr>
        <w:t xml:space="preserve"> тест, бақылау жұмысы, емтихан, сынақ, мемлекетаралық бақылау, олимпиада, байқаулар және т.б. болып табылады. Соңғы кезде оқушылардың білім, білік, дағдысын бақылауда көбінесе тест әдісі қолданылады. </w:t>
      </w:r>
    </w:p>
    <w:p w:rsidR="00764066" w:rsidRPr="00B15C37" w:rsidRDefault="00764066" w:rsidP="002871D7">
      <w:pPr>
        <w:shd w:val="clear" w:color="auto" w:fill="FFFFFF"/>
        <w:spacing w:after="0" w:line="240" w:lineRule="auto"/>
        <w:ind w:right="-57" w:firstLine="567"/>
        <w:jc w:val="both"/>
        <w:rPr>
          <w:rFonts w:ascii="Times New Roman" w:hAnsi="Times New Roman" w:cs="Times New Roman"/>
          <w:b/>
          <w:i/>
          <w:sz w:val="28"/>
          <w:szCs w:val="28"/>
          <w:lang w:val="kk-KZ"/>
        </w:rPr>
      </w:pPr>
      <w:r w:rsidRPr="00B15C37">
        <w:rPr>
          <w:rFonts w:ascii="Times New Roman" w:hAnsi="Times New Roman" w:cs="Times New Roman"/>
          <w:b/>
          <w:i/>
          <w:noProof/>
          <w:color w:val="000000"/>
          <w:sz w:val="28"/>
          <w:szCs w:val="28"/>
          <w:lang w:val="kk-KZ"/>
        </w:rPr>
        <w:t>Мектепішілік бақылау мазмұнына кіретін мәселелер:</w:t>
      </w:r>
    </w:p>
    <w:p w:rsidR="00764066" w:rsidRPr="00043CC4" w:rsidRDefault="00764066" w:rsidP="002871D7">
      <w:pPr>
        <w:shd w:val="clear" w:color="auto" w:fill="FFFFFF"/>
        <w:tabs>
          <w:tab w:val="left" w:pos="562"/>
        </w:tabs>
        <w:spacing w:after="0" w:line="240" w:lineRule="auto"/>
        <w:ind w:right="-57" w:firstLine="567"/>
        <w:jc w:val="both"/>
        <w:rPr>
          <w:rFonts w:ascii="Times New Roman" w:hAnsi="Times New Roman" w:cs="Times New Roman"/>
          <w:sz w:val="28"/>
          <w:szCs w:val="28"/>
        </w:rPr>
      </w:pPr>
      <w:r w:rsidRPr="00043CC4">
        <w:rPr>
          <w:rFonts w:ascii="Times New Roman" w:hAnsi="Times New Roman" w:cs="Times New Roman"/>
          <w:noProof/>
          <w:color w:val="000000"/>
          <w:sz w:val="28"/>
          <w:szCs w:val="28"/>
        </w:rPr>
        <w:t>а)</w:t>
      </w:r>
      <w:r w:rsidRPr="00043CC4">
        <w:rPr>
          <w:rFonts w:ascii="Times New Roman" w:hAnsi="Times New Roman" w:cs="Times New Roman"/>
          <w:noProof/>
          <w:color w:val="000000"/>
          <w:sz w:val="28"/>
          <w:szCs w:val="28"/>
          <w:lang w:val="kk-KZ"/>
        </w:rPr>
        <w:t xml:space="preserve"> </w:t>
      </w:r>
      <w:r w:rsidRPr="00043CC4">
        <w:rPr>
          <w:rFonts w:ascii="Times New Roman" w:hAnsi="Times New Roman" w:cs="Times New Roman"/>
          <w:noProof/>
          <w:color w:val="000000"/>
          <w:sz w:val="28"/>
          <w:szCs w:val="28"/>
        </w:rPr>
        <w:t>оқу жоспары мен оқу бағдарламалары, олардың орындалуы;</w:t>
      </w:r>
    </w:p>
    <w:p w:rsidR="00764066" w:rsidRPr="00043CC4" w:rsidRDefault="00764066" w:rsidP="002871D7">
      <w:pPr>
        <w:shd w:val="clear" w:color="auto" w:fill="FFFFFF"/>
        <w:spacing w:after="0" w:line="240" w:lineRule="auto"/>
        <w:ind w:right="-57" w:firstLine="567"/>
        <w:jc w:val="both"/>
        <w:rPr>
          <w:rFonts w:ascii="Times New Roman" w:hAnsi="Times New Roman" w:cs="Times New Roman"/>
          <w:sz w:val="28"/>
          <w:szCs w:val="28"/>
        </w:rPr>
      </w:pPr>
      <w:r w:rsidRPr="00043CC4">
        <w:rPr>
          <w:rFonts w:ascii="Times New Roman" w:hAnsi="Times New Roman" w:cs="Times New Roman"/>
          <w:noProof/>
          <w:color w:val="000000"/>
          <w:sz w:val="28"/>
          <w:szCs w:val="28"/>
        </w:rPr>
        <w:t>ә) саб</w:t>
      </w:r>
      <w:r>
        <w:rPr>
          <w:rFonts w:ascii="Times New Roman" w:hAnsi="Times New Roman" w:cs="Times New Roman"/>
          <w:noProof/>
          <w:color w:val="000000"/>
          <w:sz w:val="28"/>
          <w:szCs w:val="28"/>
        </w:rPr>
        <w:t>ақ берудің және оқудың жағдайы</w:t>
      </w:r>
      <w:r w:rsidRPr="00043CC4">
        <w:rPr>
          <w:rFonts w:ascii="Times New Roman" w:hAnsi="Times New Roman" w:cs="Times New Roman"/>
          <w:noProof/>
          <w:color w:val="000000"/>
          <w:sz w:val="28"/>
          <w:szCs w:val="28"/>
        </w:rPr>
        <w:t>;</w:t>
      </w:r>
    </w:p>
    <w:p w:rsidR="00764066" w:rsidRPr="00043CC4" w:rsidRDefault="00764066" w:rsidP="002871D7">
      <w:pPr>
        <w:shd w:val="clear" w:color="auto" w:fill="FFFFFF"/>
        <w:tabs>
          <w:tab w:val="left" w:pos="562"/>
        </w:tabs>
        <w:spacing w:after="0" w:line="240" w:lineRule="auto"/>
        <w:ind w:right="-57" w:firstLine="567"/>
        <w:jc w:val="both"/>
        <w:rPr>
          <w:rFonts w:ascii="Times New Roman" w:hAnsi="Times New Roman" w:cs="Times New Roman"/>
          <w:sz w:val="28"/>
          <w:szCs w:val="28"/>
        </w:rPr>
      </w:pPr>
      <w:r w:rsidRPr="00043CC4">
        <w:rPr>
          <w:rFonts w:ascii="Times New Roman" w:hAnsi="Times New Roman" w:cs="Times New Roman"/>
          <w:noProof/>
          <w:color w:val="000000"/>
          <w:sz w:val="28"/>
          <w:szCs w:val="28"/>
        </w:rPr>
        <w:t>б) жаңашыл мұғалімдердің педагогикалық тәж</w:t>
      </w:r>
      <w:r>
        <w:rPr>
          <w:rFonts w:ascii="Times New Roman" w:hAnsi="Times New Roman" w:cs="Times New Roman"/>
          <w:noProof/>
          <w:color w:val="000000"/>
          <w:sz w:val="28"/>
          <w:szCs w:val="28"/>
        </w:rPr>
        <w:t>ірибелерін оқып үйрену, тарату</w:t>
      </w:r>
      <w:r>
        <w:rPr>
          <w:rFonts w:ascii="Times New Roman" w:hAnsi="Times New Roman" w:cs="Times New Roman"/>
          <w:noProof/>
          <w:color w:val="000000"/>
          <w:sz w:val="28"/>
          <w:szCs w:val="28"/>
          <w:lang w:val="kk-KZ"/>
        </w:rPr>
        <w:t xml:space="preserve"> </w:t>
      </w:r>
      <w:r w:rsidRPr="00043CC4">
        <w:rPr>
          <w:rFonts w:ascii="Times New Roman" w:hAnsi="Times New Roman" w:cs="Times New Roman"/>
          <w:noProof/>
          <w:color w:val="000000"/>
          <w:sz w:val="28"/>
          <w:szCs w:val="28"/>
        </w:rPr>
        <w:t xml:space="preserve">және оқу-тәрбие </w:t>
      </w:r>
      <w:r w:rsidR="00B15C37">
        <w:rPr>
          <w:rFonts w:ascii="Times New Roman" w:hAnsi="Times New Roman" w:cs="Times New Roman"/>
          <w:sz w:val="28"/>
          <w:szCs w:val="28"/>
          <w:lang w:val="kk-KZ"/>
        </w:rPr>
        <w:t>проце</w:t>
      </w:r>
      <w:r>
        <w:rPr>
          <w:rFonts w:ascii="Times New Roman" w:hAnsi="Times New Roman" w:cs="Times New Roman"/>
          <w:sz w:val="28"/>
          <w:szCs w:val="28"/>
          <w:lang w:val="kk-KZ"/>
        </w:rPr>
        <w:t>с</w:t>
      </w:r>
      <w:r w:rsidRPr="00043CC4">
        <w:rPr>
          <w:rFonts w:ascii="Times New Roman" w:hAnsi="Times New Roman" w:cs="Times New Roman"/>
          <w:noProof/>
          <w:color w:val="000000"/>
          <w:sz w:val="28"/>
          <w:szCs w:val="28"/>
        </w:rPr>
        <w:t>іне енгізу;</w:t>
      </w:r>
    </w:p>
    <w:p w:rsidR="00764066" w:rsidRPr="00043CC4" w:rsidRDefault="00764066" w:rsidP="002871D7">
      <w:pPr>
        <w:shd w:val="clear" w:color="auto" w:fill="FFFFFF"/>
        <w:tabs>
          <w:tab w:val="left" w:pos="562"/>
        </w:tabs>
        <w:spacing w:after="0" w:line="240" w:lineRule="auto"/>
        <w:ind w:right="-57" w:firstLine="567"/>
        <w:jc w:val="both"/>
        <w:rPr>
          <w:rFonts w:ascii="Times New Roman" w:hAnsi="Times New Roman" w:cs="Times New Roman"/>
          <w:sz w:val="28"/>
          <w:szCs w:val="28"/>
        </w:rPr>
      </w:pPr>
      <w:r w:rsidRPr="00043CC4">
        <w:rPr>
          <w:rFonts w:ascii="Times New Roman" w:hAnsi="Times New Roman" w:cs="Times New Roman"/>
          <w:noProof/>
          <w:color w:val="000000"/>
          <w:sz w:val="28"/>
          <w:szCs w:val="28"/>
        </w:rPr>
        <w:t>в) тәрбие жұмыстарын бүгінгі ө</w:t>
      </w:r>
      <w:r>
        <w:rPr>
          <w:rFonts w:ascii="Times New Roman" w:hAnsi="Times New Roman" w:cs="Times New Roman"/>
          <w:noProof/>
          <w:color w:val="000000"/>
          <w:sz w:val="28"/>
          <w:szCs w:val="28"/>
        </w:rPr>
        <w:t>мір талаптарына сәйкес басқару</w:t>
      </w:r>
      <w:r w:rsidRPr="00043CC4">
        <w:rPr>
          <w:rFonts w:ascii="Times New Roman" w:hAnsi="Times New Roman" w:cs="Times New Roman"/>
          <w:noProof/>
          <w:color w:val="000000"/>
          <w:sz w:val="28"/>
          <w:szCs w:val="28"/>
        </w:rPr>
        <w:t>;</w:t>
      </w:r>
    </w:p>
    <w:p w:rsidR="00764066" w:rsidRPr="00043CC4" w:rsidRDefault="00764066" w:rsidP="002871D7">
      <w:pPr>
        <w:shd w:val="clear" w:color="auto" w:fill="FFFFFF"/>
        <w:tabs>
          <w:tab w:val="left" w:pos="562"/>
        </w:tabs>
        <w:spacing w:after="0" w:line="240" w:lineRule="auto"/>
        <w:ind w:right="-57" w:firstLine="567"/>
        <w:jc w:val="both"/>
        <w:rPr>
          <w:rFonts w:ascii="Times New Roman" w:hAnsi="Times New Roman" w:cs="Times New Roman"/>
          <w:sz w:val="28"/>
          <w:szCs w:val="28"/>
        </w:rPr>
      </w:pPr>
      <w:r w:rsidRPr="00043CC4">
        <w:rPr>
          <w:rFonts w:ascii="Times New Roman" w:hAnsi="Times New Roman" w:cs="Times New Roman"/>
          <w:noProof/>
          <w:color w:val="000000"/>
          <w:sz w:val="28"/>
          <w:szCs w:val="28"/>
        </w:rPr>
        <w:t>г) әдістемелік жұмыстар;</w:t>
      </w:r>
    </w:p>
    <w:p w:rsidR="00764066" w:rsidRPr="00043CC4" w:rsidRDefault="00764066" w:rsidP="002871D7">
      <w:pPr>
        <w:shd w:val="clear" w:color="auto" w:fill="FFFFFF"/>
        <w:tabs>
          <w:tab w:val="left" w:pos="562"/>
        </w:tabs>
        <w:spacing w:after="0" w:line="240" w:lineRule="auto"/>
        <w:ind w:right="-57" w:firstLine="567"/>
        <w:jc w:val="both"/>
        <w:rPr>
          <w:rFonts w:ascii="Times New Roman" w:hAnsi="Times New Roman" w:cs="Times New Roman"/>
          <w:sz w:val="28"/>
          <w:szCs w:val="28"/>
        </w:rPr>
      </w:pPr>
      <w:r w:rsidRPr="00043CC4">
        <w:rPr>
          <w:rFonts w:ascii="Times New Roman" w:hAnsi="Times New Roman" w:cs="Times New Roman"/>
          <w:noProof/>
          <w:color w:val="000000"/>
          <w:sz w:val="28"/>
          <w:szCs w:val="28"/>
        </w:rPr>
        <w:t>д)  ата-аналар және жұртшылықпен жүргізетін жұмыстар;</w:t>
      </w:r>
    </w:p>
    <w:p w:rsidR="00764066" w:rsidRPr="00043CC4" w:rsidRDefault="00764066" w:rsidP="002871D7">
      <w:pPr>
        <w:shd w:val="clear" w:color="auto" w:fill="FFFFFF"/>
        <w:tabs>
          <w:tab w:val="left" w:pos="562"/>
        </w:tabs>
        <w:spacing w:after="0" w:line="240" w:lineRule="auto"/>
        <w:ind w:right="-57" w:firstLine="567"/>
        <w:jc w:val="both"/>
        <w:rPr>
          <w:rFonts w:ascii="Times New Roman" w:hAnsi="Times New Roman" w:cs="Times New Roman"/>
          <w:sz w:val="28"/>
          <w:szCs w:val="28"/>
        </w:rPr>
      </w:pPr>
      <w:r w:rsidRPr="00043CC4">
        <w:rPr>
          <w:rFonts w:ascii="Times New Roman" w:hAnsi="Times New Roman" w:cs="Times New Roman"/>
          <w:noProof/>
          <w:color w:val="000000"/>
          <w:sz w:val="28"/>
          <w:szCs w:val="28"/>
        </w:rPr>
        <w:t>е)  педагогикалық кеңесте қабылданған шешімдердің орындалуын тексеру.</w:t>
      </w:r>
    </w:p>
    <w:p w:rsidR="00764066" w:rsidRPr="00BC3B63"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BC3B63">
        <w:rPr>
          <w:rFonts w:ascii="Times New Roman" w:hAnsi="Times New Roman" w:cs="Times New Roman"/>
          <w:noProof/>
          <w:color w:val="000000"/>
          <w:sz w:val="28"/>
          <w:szCs w:val="28"/>
        </w:rPr>
        <w:t xml:space="preserve">Оқу-тәрбие </w:t>
      </w:r>
      <w:r w:rsidR="00B15C37">
        <w:rPr>
          <w:rFonts w:ascii="Times New Roman" w:hAnsi="Times New Roman" w:cs="Times New Roman"/>
          <w:sz w:val="28"/>
          <w:szCs w:val="28"/>
          <w:lang w:val="kk-KZ"/>
        </w:rPr>
        <w:t>процес</w:t>
      </w:r>
      <w:r w:rsidRPr="00BC3B63">
        <w:rPr>
          <w:rFonts w:ascii="Times New Roman" w:hAnsi="Times New Roman" w:cs="Times New Roman"/>
          <w:noProof/>
          <w:color w:val="000000"/>
          <w:sz w:val="28"/>
          <w:szCs w:val="28"/>
        </w:rPr>
        <w:t xml:space="preserve">ін бақылаудың бірнеше түрлері бар: </w:t>
      </w:r>
    </w:p>
    <w:p w:rsidR="00764066" w:rsidRPr="00782110" w:rsidRDefault="00764066" w:rsidP="006D2C64">
      <w:pPr>
        <w:pStyle w:val="a6"/>
        <w:numPr>
          <w:ilvl w:val="0"/>
          <w:numId w:val="211"/>
        </w:numPr>
        <w:shd w:val="clear" w:color="auto" w:fill="FFFFFF"/>
        <w:tabs>
          <w:tab w:val="left" w:pos="851"/>
        </w:tabs>
        <w:spacing w:after="0" w:line="240" w:lineRule="auto"/>
        <w:ind w:left="0" w:right="-57" w:firstLine="567"/>
        <w:jc w:val="both"/>
        <w:rPr>
          <w:rFonts w:ascii="Times New Roman" w:hAnsi="Times New Roman"/>
          <w:noProof/>
          <w:color w:val="000000"/>
          <w:sz w:val="28"/>
          <w:szCs w:val="28"/>
          <w:lang w:val="kk-KZ"/>
        </w:rPr>
      </w:pPr>
      <w:r w:rsidRPr="00782110">
        <w:rPr>
          <w:rFonts w:ascii="Times New Roman" w:hAnsi="Times New Roman"/>
          <w:b/>
          <w:i/>
          <w:noProof/>
          <w:color w:val="000000"/>
          <w:sz w:val="28"/>
          <w:szCs w:val="28"/>
          <w:lang w:val="kk-KZ"/>
        </w:rPr>
        <w:t>жаппай</w:t>
      </w:r>
      <w:r w:rsidRPr="00782110">
        <w:rPr>
          <w:rFonts w:ascii="Times New Roman" w:hAnsi="Times New Roman"/>
          <w:b/>
          <w:noProof/>
          <w:color w:val="000000"/>
          <w:sz w:val="28"/>
          <w:szCs w:val="28"/>
          <w:lang w:val="kk-KZ"/>
        </w:rPr>
        <w:t>,</w:t>
      </w:r>
      <w:r w:rsidRPr="00782110">
        <w:rPr>
          <w:rFonts w:ascii="Times New Roman" w:hAnsi="Times New Roman"/>
          <w:noProof/>
          <w:color w:val="000000"/>
          <w:sz w:val="28"/>
          <w:szCs w:val="28"/>
          <w:lang w:val="kk-KZ"/>
        </w:rPr>
        <w:t xml:space="preserve"> мысалы, барлық сыныптарда жүргізілетін жазба бақылау жұмыстары және т.б.; </w:t>
      </w:r>
    </w:p>
    <w:p w:rsidR="00764066" w:rsidRPr="00782110" w:rsidRDefault="00764066" w:rsidP="006D2C64">
      <w:pPr>
        <w:pStyle w:val="a6"/>
        <w:numPr>
          <w:ilvl w:val="0"/>
          <w:numId w:val="211"/>
        </w:numPr>
        <w:shd w:val="clear" w:color="auto" w:fill="FFFFFF"/>
        <w:tabs>
          <w:tab w:val="left" w:pos="851"/>
        </w:tabs>
        <w:spacing w:after="0" w:line="240" w:lineRule="auto"/>
        <w:ind w:left="0" w:right="-57" w:firstLine="567"/>
        <w:jc w:val="both"/>
        <w:rPr>
          <w:rFonts w:ascii="Times New Roman" w:hAnsi="Times New Roman"/>
          <w:noProof/>
          <w:color w:val="000000"/>
          <w:sz w:val="28"/>
          <w:szCs w:val="28"/>
          <w:lang w:val="kk-KZ"/>
        </w:rPr>
      </w:pPr>
      <w:r w:rsidRPr="00782110">
        <w:rPr>
          <w:rFonts w:ascii="Times New Roman" w:hAnsi="Times New Roman"/>
          <w:b/>
          <w:i/>
          <w:noProof/>
          <w:color w:val="000000"/>
          <w:sz w:val="28"/>
          <w:szCs w:val="28"/>
          <w:lang w:val="kk-KZ"/>
        </w:rPr>
        <w:t>тақырыптық</w:t>
      </w:r>
      <w:r w:rsidRPr="00782110">
        <w:rPr>
          <w:rFonts w:ascii="Times New Roman" w:hAnsi="Times New Roman"/>
          <w:i/>
          <w:noProof/>
          <w:color w:val="000000"/>
          <w:sz w:val="28"/>
          <w:szCs w:val="28"/>
          <w:lang w:val="kk-KZ"/>
        </w:rPr>
        <w:t xml:space="preserve"> </w:t>
      </w:r>
      <w:r w:rsidR="00B15C37" w:rsidRPr="004F6E1F">
        <w:rPr>
          <w:rFonts w:ascii="Times New Roman" w:hAnsi="Times New Roman" w:cs="Times New Roman"/>
          <w:sz w:val="28"/>
          <w:szCs w:val="28"/>
          <w:lang w:val="kk-KZ"/>
        </w:rPr>
        <w:t>–</w:t>
      </w:r>
      <w:r w:rsidRPr="00782110">
        <w:rPr>
          <w:rFonts w:ascii="Times New Roman" w:hAnsi="Times New Roman"/>
          <w:noProof/>
          <w:color w:val="000000"/>
          <w:sz w:val="28"/>
          <w:szCs w:val="28"/>
          <w:lang w:val="kk-KZ"/>
        </w:rPr>
        <w:t xml:space="preserve"> оқу жұмыстарының кейбір жақтарын арнайы тақырып бойынша тексеру; </w:t>
      </w:r>
    </w:p>
    <w:p w:rsidR="00764066" w:rsidRPr="00782110" w:rsidRDefault="00764066" w:rsidP="006D2C64">
      <w:pPr>
        <w:pStyle w:val="a6"/>
        <w:numPr>
          <w:ilvl w:val="0"/>
          <w:numId w:val="211"/>
        </w:numPr>
        <w:shd w:val="clear" w:color="auto" w:fill="FFFFFF"/>
        <w:tabs>
          <w:tab w:val="left" w:pos="851"/>
        </w:tabs>
        <w:spacing w:after="0" w:line="240" w:lineRule="auto"/>
        <w:ind w:left="0" w:right="-57" w:firstLine="567"/>
        <w:jc w:val="both"/>
        <w:rPr>
          <w:rFonts w:ascii="Times New Roman" w:hAnsi="Times New Roman"/>
          <w:noProof/>
          <w:color w:val="000000"/>
          <w:sz w:val="28"/>
          <w:szCs w:val="28"/>
          <w:lang w:val="kk-KZ"/>
        </w:rPr>
      </w:pPr>
      <w:r w:rsidRPr="00782110">
        <w:rPr>
          <w:rFonts w:ascii="Times New Roman" w:hAnsi="Times New Roman"/>
          <w:b/>
          <w:i/>
          <w:noProof/>
          <w:color w:val="000000"/>
          <w:sz w:val="28"/>
          <w:szCs w:val="28"/>
          <w:lang w:val="kk-KZ"/>
        </w:rPr>
        <w:t>дербес</w:t>
      </w:r>
      <w:r w:rsidR="00B15C37">
        <w:rPr>
          <w:rFonts w:ascii="Times New Roman" w:hAnsi="Times New Roman"/>
          <w:b/>
          <w:i/>
          <w:noProof/>
          <w:color w:val="000000"/>
          <w:sz w:val="28"/>
          <w:szCs w:val="28"/>
          <w:lang w:val="kk-KZ"/>
        </w:rPr>
        <w:t xml:space="preserve"> </w:t>
      </w:r>
      <w:r w:rsidR="00B15C37" w:rsidRPr="004F6E1F">
        <w:rPr>
          <w:rFonts w:ascii="Times New Roman" w:hAnsi="Times New Roman" w:cs="Times New Roman"/>
          <w:sz w:val="28"/>
          <w:szCs w:val="28"/>
          <w:lang w:val="kk-KZ"/>
        </w:rPr>
        <w:t>–</w:t>
      </w:r>
      <w:r w:rsidR="00B15C37">
        <w:rPr>
          <w:rFonts w:ascii="Times New Roman" w:hAnsi="Times New Roman" w:cs="Times New Roman"/>
          <w:sz w:val="28"/>
          <w:szCs w:val="28"/>
          <w:lang w:val="kk-KZ"/>
        </w:rPr>
        <w:t xml:space="preserve"> </w:t>
      </w:r>
      <w:r w:rsidRPr="00782110">
        <w:rPr>
          <w:rFonts w:ascii="Times New Roman" w:hAnsi="Times New Roman"/>
          <w:noProof/>
          <w:color w:val="000000"/>
          <w:sz w:val="28"/>
          <w:szCs w:val="28"/>
          <w:lang w:val="kk-KZ"/>
        </w:rPr>
        <w:t>кейбір  оқушының  іс-әрекетін, жұмысын  бақылау;</w:t>
      </w:r>
    </w:p>
    <w:p w:rsidR="00764066" w:rsidRPr="00782110" w:rsidRDefault="00764066" w:rsidP="006D2C64">
      <w:pPr>
        <w:pStyle w:val="a6"/>
        <w:numPr>
          <w:ilvl w:val="0"/>
          <w:numId w:val="211"/>
        </w:numPr>
        <w:shd w:val="clear" w:color="auto" w:fill="FFFFFF"/>
        <w:tabs>
          <w:tab w:val="left" w:pos="851"/>
        </w:tabs>
        <w:spacing w:after="0" w:line="240" w:lineRule="auto"/>
        <w:ind w:left="0" w:right="-57" w:firstLine="567"/>
        <w:jc w:val="both"/>
        <w:rPr>
          <w:rFonts w:ascii="Times New Roman" w:hAnsi="Times New Roman"/>
          <w:noProof/>
          <w:color w:val="000000"/>
          <w:sz w:val="28"/>
          <w:szCs w:val="28"/>
          <w:lang w:val="kk-KZ"/>
        </w:rPr>
      </w:pPr>
      <w:r w:rsidRPr="00782110">
        <w:rPr>
          <w:rFonts w:ascii="Times New Roman" w:hAnsi="Times New Roman"/>
          <w:b/>
          <w:i/>
          <w:noProof/>
          <w:color w:val="000000"/>
          <w:sz w:val="28"/>
          <w:szCs w:val="28"/>
          <w:lang w:val="kk-KZ"/>
        </w:rPr>
        <w:t>топтық</w:t>
      </w:r>
      <w:r w:rsidR="00B15C37">
        <w:rPr>
          <w:rFonts w:ascii="Times New Roman" w:hAnsi="Times New Roman"/>
          <w:b/>
          <w:i/>
          <w:noProof/>
          <w:color w:val="000000"/>
          <w:sz w:val="28"/>
          <w:szCs w:val="28"/>
          <w:lang w:val="kk-KZ"/>
        </w:rPr>
        <w:t xml:space="preserve"> </w:t>
      </w:r>
      <w:r w:rsidR="00B15C37" w:rsidRPr="004F6E1F">
        <w:rPr>
          <w:rFonts w:ascii="Times New Roman" w:hAnsi="Times New Roman" w:cs="Times New Roman"/>
          <w:sz w:val="28"/>
          <w:szCs w:val="28"/>
          <w:lang w:val="kk-KZ"/>
        </w:rPr>
        <w:t>–</w:t>
      </w:r>
      <w:r w:rsidRPr="00782110">
        <w:rPr>
          <w:rFonts w:ascii="Times New Roman" w:hAnsi="Times New Roman"/>
          <w:noProof/>
          <w:color w:val="000000"/>
          <w:sz w:val="28"/>
          <w:szCs w:val="28"/>
          <w:lang w:val="kk-KZ"/>
        </w:rPr>
        <w:t xml:space="preserve">  топтың іс-әрекеттерімен танысып бақылау. Бақылау тиімді болу үшін нәтижелі тексеру керек. </w:t>
      </w:r>
    </w:p>
    <w:p w:rsidR="00764066" w:rsidRPr="00043CC4" w:rsidRDefault="00764066" w:rsidP="002871D7">
      <w:pPr>
        <w:tabs>
          <w:tab w:val="left" w:pos="90"/>
          <w:tab w:val="left" w:pos="284"/>
        </w:tabs>
        <w:spacing w:after="0" w:line="240" w:lineRule="auto"/>
        <w:ind w:right="-57" w:firstLine="567"/>
        <w:jc w:val="both"/>
        <w:rPr>
          <w:rFonts w:ascii="Times New Roman" w:hAnsi="Times New Roman" w:cs="Times New Roman"/>
          <w:color w:val="000000"/>
          <w:sz w:val="28"/>
          <w:szCs w:val="28"/>
          <w:lang w:val="kk-KZ"/>
        </w:rPr>
      </w:pPr>
      <w:r w:rsidRPr="00043CC4">
        <w:rPr>
          <w:rFonts w:ascii="Times New Roman" w:hAnsi="Times New Roman" w:cs="Times New Roman"/>
          <w:b/>
          <w:bCs/>
          <w:color w:val="000000"/>
          <w:sz w:val="28"/>
          <w:szCs w:val="28"/>
          <w:lang w:val="kk-KZ"/>
        </w:rPr>
        <w:t>Білім алушылардың оқу жетістіктерін бағалау механизмі</w:t>
      </w:r>
    </w:p>
    <w:p w:rsidR="00764066" w:rsidRPr="00043CC4" w:rsidRDefault="00764066" w:rsidP="006D2C64">
      <w:pPr>
        <w:numPr>
          <w:ilvl w:val="0"/>
          <w:numId w:val="193"/>
        </w:numPr>
        <w:tabs>
          <w:tab w:val="clear" w:pos="126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color w:val="000000"/>
          <w:sz w:val="28"/>
          <w:szCs w:val="28"/>
          <w:lang w:val="kk-KZ"/>
        </w:rPr>
        <w:t>Әрбір пән бойынша білім алушылардың оқу жетістіктерін бағалауда оқу іс-әрекетінің белгілі бір деңгейіне сәйкес белгіленген ауқымда баға қойылады. </w:t>
      </w:r>
    </w:p>
    <w:p w:rsidR="00764066" w:rsidRPr="00043CC4" w:rsidRDefault="00764066" w:rsidP="006D2C64">
      <w:pPr>
        <w:numPr>
          <w:ilvl w:val="0"/>
          <w:numId w:val="193"/>
        </w:numPr>
        <w:tabs>
          <w:tab w:val="clear" w:pos="126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color w:val="000000"/>
          <w:sz w:val="28"/>
          <w:szCs w:val="28"/>
          <w:lang w:val="kk-KZ"/>
        </w:rPr>
        <w:t>Нақты оқу пәнін оқыту ерекшелегіне сәйкес білім алушылардың оқу-танымдық іс-әрекеттерінің нәтижесін </w:t>
      </w:r>
      <w:r w:rsidRPr="00043CC4">
        <w:rPr>
          <w:rFonts w:ascii="Times New Roman" w:hAnsi="Times New Roman" w:cs="Times New Roman"/>
          <w:b/>
          <w:bCs/>
          <w:color w:val="000000"/>
          <w:sz w:val="28"/>
          <w:szCs w:val="28"/>
          <w:lang w:val="kk-KZ"/>
        </w:rPr>
        <w:t>бағалау</w:t>
      </w:r>
      <w:r w:rsidRPr="00043CC4">
        <w:rPr>
          <w:rFonts w:ascii="Times New Roman" w:hAnsi="Times New Roman" w:cs="Times New Roman"/>
          <w:color w:val="000000"/>
          <w:sz w:val="28"/>
          <w:szCs w:val="28"/>
          <w:lang w:val="kk-KZ"/>
        </w:rPr>
        <w:t> үшін бақылаудың ауызша, жазбаша дәстүрлі түрлері мен формалары, сондай-ақ тестілер және тағы басқа </w:t>
      </w:r>
      <w:r w:rsidRPr="00043CC4">
        <w:rPr>
          <w:rFonts w:ascii="Times New Roman" w:hAnsi="Times New Roman" w:cs="Times New Roman"/>
          <w:b/>
          <w:bCs/>
          <w:color w:val="000000"/>
          <w:sz w:val="28"/>
          <w:szCs w:val="28"/>
          <w:lang w:val="kk-KZ"/>
        </w:rPr>
        <w:t>бақылаудың </w:t>
      </w:r>
      <w:r w:rsidRPr="00043CC4">
        <w:rPr>
          <w:rFonts w:ascii="Times New Roman" w:hAnsi="Times New Roman" w:cs="Times New Roman"/>
          <w:color w:val="000000"/>
          <w:sz w:val="28"/>
          <w:szCs w:val="28"/>
          <w:lang w:val="kk-KZ"/>
        </w:rPr>
        <w:t>интерактивті түрлері қолданылуы мүмкін. Әрбір білім саласы бойынша немесе жеке пән бойынша оқыту нәтижелерінің нақты көрсеткіштері (критерийлері) жасалады.</w:t>
      </w:r>
    </w:p>
    <w:p w:rsidR="00764066" w:rsidRPr="00043CC4" w:rsidRDefault="00764066" w:rsidP="006D2C64">
      <w:pPr>
        <w:numPr>
          <w:ilvl w:val="0"/>
          <w:numId w:val="194"/>
        </w:numPr>
        <w:tabs>
          <w:tab w:val="clear" w:pos="126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color w:val="000000"/>
          <w:sz w:val="28"/>
          <w:szCs w:val="28"/>
          <w:lang w:val="kk-KZ"/>
        </w:rPr>
        <w:t xml:space="preserve">Сабақ сайын білім алушыларды оқыту нәтижелерін бағалау оқу іс-әрекетінің деңгейіне сәйкес белгіленген баға ауқымы аясында бір сабақ аумағында жинақталған балдардың орташа арифметикалық мәнін </w:t>
      </w:r>
      <w:r>
        <w:rPr>
          <w:rFonts w:ascii="Times New Roman" w:hAnsi="Times New Roman" w:cs="Times New Roman"/>
          <w:color w:val="000000"/>
          <w:sz w:val="28"/>
          <w:szCs w:val="28"/>
          <w:lang w:val="kk-KZ"/>
        </w:rPr>
        <w:t>анықтау арқылы жүзеге асырылады</w:t>
      </w:r>
      <w:r w:rsidRPr="00043CC4">
        <w:rPr>
          <w:rFonts w:ascii="Times New Roman" w:hAnsi="Times New Roman" w:cs="Times New Roman"/>
          <w:color w:val="000000"/>
          <w:sz w:val="28"/>
          <w:szCs w:val="28"/>
          <w:lang w:val="kk-KZ"/>
        </w:rPr>
        <w:t>. </w:t>
      </w:r>
    </w:p>
    <w:p w:rsidR="00764066" w:rsidRPr="00043CC4" w:rsidRDefault="00764066" w:rsidP="006D2C64">
      <w:pPr>
        <w:numPr>
          <w:ilvl w:val="0"/>
          <w:numId w:val="194"/>
        </w:numPr>
        <w:tabs>
          <w:tab w:val="clear" w:pos="126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color w:val="000000"/>
          <w:sz w:val="28"/>
          <w:szCs w:val="28"/>
          <w:lang w:val="kk-KZ"/>
        </w:rPr>
        <w:t>Кезеңдік бағалау қандай</w:t>
      </w:r>
      <w:r w:rsidR="00B15C37">
        <w:rPr>
          <w:rFonts w:ascii="Times New Roman" w:hAnsi="Times New Roman" w:cs="Times New Roman"/>
          <w:color w:val="000000"/>
          <w:sz w:val="28"/>
          <w:szCs w:val="28"/>
          <w:lang w:val="kk-KZ"/>
        </w:rPr>
        <w:t xml:space="preserve"> </w:t>
      </w:r>
      <w:r w:rsidRPr="00043CC4">
        <w:rPr>
          <w:rFonts w:ascii="Times New Roman" w:hAnsi="Times New Roman" w:cs="Times New Roman"/>
          <w:color w:val="000000"/>
          <w:sz w:val="28"/>
          <w:szCs w:val="28"/>
          <w:lang w:val="kk-KZ"/>
        </w:rPr>
        <w:t>да бір бөлімді оқып үйренгеннен кейін, сондай-ақ жартыжылдықтың және оқу жылының соңында бақылау жұмыстарын өткізу арқылы жүзеге асады.</w:t>
      </w:r>
    </w:p>
    <w:p w:rsidR="00764066" w:rsidRDefault="00764066" w:rsidP="002871D7">
      <w:pPr>
        <w:tabs>
          <w:tab w:val="left" w:pos="90"/>
          <w:tab w:val="left" w:pos="284"/>
        </w:tabs>
        <w:spacing w:after="0" w:line="240" w:lineRule="auto"/>
        <w:ind w:right="-57" w:firstLine="567"/>
        <w:jc w:val="both"/>
        <w:rPr>
          <w:rFonts w:ascii="Times New Roman" w:hAnsi="Times New Roman" w:cs="Times New Roman"/>
          <w:color w:val="000000"/>
          <w:sz w:val="28"/>
          <w:szCs w:val="28"/>
          <w:lang w:val="kk-KZ"/>
        </w:rPr>
      </w:pPr>
      <w:r w:rsidRPr="00043CC4">
        <w:rPr>
          <w:rFonts w:ascii="Times New Roman" w:hAnsi="Times New Roman" w:cs="Times New Roman"/>
          <w:color w:val="000000"/>
          <w:sz w:val="28"/>
          <w:szCs w:val="28"/>
          <w:lang w:val="kk-KZ"/>
        </w:rPr>
        <w:t>Жоғары оқу орындарына түсуге талапкерлерді іріктеу байқауын өткізу кезінде ҰБТ қорытынды нәтижелерінен басқа, жалпы орта білім туралы аттестаттағы барлық пәндерден алған бал түріндегі межелік бағалар, сондай-ақ, портфолиода жинақталған нәтижелер ескеріледі.</w:t>
      </w:r>
    </w:p>
    <w:p w:rsidR="009F3658" w:rsidRPr="00043CC4" w:rsidRDefault="009F3658" w:rsidP="002871D7">
      <w:pPr>
        <w:tabs>
          <w:tab w:val="left" w:pos="90"/>
          <w:tab w:val="left" w:pos="284"/>
        </w:tabs>
        <w:spacing w:after="0" w:line="240" w:lineRule="auto"/>
        <w:ind w:right="-57" w:firstLine="567"/>
        <w:jc w:val="both"/>
        <w:rPr>
          <w:rFonts w:ascii="Times New Roman" w:hAnsi="Times New Roman" w:cs="Times New Roman"/>
          <w:color w:val="000000"/>
          <w:sz w:val="28"/>
          <w:szCs w:val="28"/>
          <w:lang w:val="kk-KZ"/>
        </w:rPr>
      </w:pPr>
    </w:p>
    <w:p w:rsidR="00764066" w:rsidRPr="00B15C37" w:rsidRDefault="00764066" w:rsidP="002871D7">
      <w:pPr>
        <w:tabs>
          <w:tab w:val="left" w:pos="90"/>
          <w:tab w:val="left" w:pos="284"/>
        </w:tabs>
        <w:spacing w:after="0" w:line="240" w:lineRule="auto"/>
        <w:ind w:right="-57" w:firstLine="567"/>
        <w:jc w:val="both"/>
        <w:rPr>
          <w:rFonts w:ascii="Times New Roman" w:hAnsi="Times New Roman" w:cs="Times New Roman"/>
          <w:b/>
          <w:color w:val="000000"/>
          <w:sz w:val="28"/>
          <w:szCs w:val="28"/>
          <w:lang w:val="kk-KZ"/>
        </w:rPr>
      </w:pPr>
      <w:r w:rsidRPr="00043CC4">
        <w:rPr>
          <w:rFonts w:ascii="Times New Roman" w:hAnsi="Times New Roman" w:cs="Times New Roman"/>
          <w:b/>
          <w:bCs/>
          <w:color w:val="000000"/>
          <w:sz w:val="28"/>
          <w:szCs w:val="28"/>
          <w:lang w:val="kk-KZ"/>
        </w:rPr>
        <w:t xml:space="preserve">   </w:t>
      </w:r>
      <w:r w:rsidRPr="00B15C37">
        <w:rPr>
          <w:rFonts w:ascii="Times New Roman" w:hAnsi="Times New Roman" w:cs="Times New Roman"/>
          <w:b/>
          <w:bCs/>
          <w:color w:val="000000"/>
          <w:sz w:val="28"/>
          <w:szCs w:val="28"/>
          <w:lang w:val="kk-KZ"/>
        </w:rPr>
        <w:t>Білім алушылардың оқу жетістіктерін бағалауды ұйымдастыру</w:t>
      </w:r>
    </w:p>
    <w:p w:rsidR="00764066" w:rsidRPr="00043CC4" w:rsidRDefault="00764066" w:rsidP="00B15C37">
      <w:pPr>
        <w:tabs>
          <w:tab w:val="left" w:pos="90"/>
          <w:tab w:val="left" w:pos="284"/>
        </w:tabs>
        <w:spacing w:after="0" w:line="240" w:lineRule="auto"/>
        <w:ind w:right="-57" w:firstLine="567"/>
        <w:jc w:val="both"/>
        <w:rPr>
          <w:rFonts w:ascii="Times New Roman" w:hAnsi="Times New Roman" w:cs="Times New Roman"/>
          <w:color w:val="000000"/>
          <w:sz w:val="28"/>
          <w:szCs w:val="28"/>
          <w:lang w:val="kk-KZ"/>
        </w:rPr>
      </w:pPr>
      <w:r w:rsidRPr="00043CC4">
        <w:rPr>
          <w:rFonts w:ascii="Times New Roman" w:hAnsi="Times New Roman" w:cs="Times New Roman"/>
          <w:color w:val="000000"/>
          <w:sz w:val="28"/>
          <w:szCs w:val="28"/>
          <w:lang w:val="kk-KZ"/>
        </w:rPr>
        <w:t>Білім алушылардың оқу жетістіктерін бағалауда төмендегідей бақылау түрлері қолданылады:</w:t>
      </w:r>
    </w:p>
    <w:p w:rsidR="00764066" w:rsidRPr="00043CC4" w:rsidRDefault="00764066" w:rsidP="006D2C64">
      <w:pPr>
        <w:numPr>
          <w:ilvl w:val="0"/>
          <w:numId w:val="196"/>
        </w:numPr>
        <w:tabs>
          <w:tab w:val="clear" w:pos="90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b/>
          <w:bCs/>
          <w:color w:val="000000"/>
          <w:sz w:val="28"/>
          <w:szCs w:val="28"/>
          <w:lang w:val="kk-KZ"/>
        </w:rPr>
        <w:t>күнделікті( сабақ сайын)</w:t>
      </w:r>
      <w:r w:rsidRPr="00043CC4">
        <w:rPr>
          <w:rFonts w:ascii="Times New Roman" w:hAnsi="Times New Roman" w:cs="Times New Roman"/>
          <w:color w:val="000000"/>
          <w:sz w:val="28"/>
          <w:szCs w:val="28"/>
          <w:lang w:val="kk-KZ"/>
        </w:rPr>
        <w:t> – нақты сабақтың оқу материалын меңгеру нәтижелерін қадағалау;</w:t>
      </w:r>
    </w:p>
    <w:p w:rsidR="00764066" w:rsidRPr="00043CC4" w:rsidRDefault="00764066" w:rsidP="006D2C64">
      <w:pPr>
        <w:numPr>
          <w:ilvl w:val="0"/>
          <w:numId w:val="196"/>
        </w:numPr>
        <w:tabs>
          <w:tab w:val="clear" w:pos="90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b/>
          <w:bCs/>
          <w:color w:val="000000"/>
          <w:sz w:val="28"/>
          <w:szCs w:val="28"/>
          <w:lang w:val="kk-KZ"/>
        </w:rPr>
        <w:t>тақырыптық</w:t>
      </w:r>
      <w:r w:rsidRPr="00043CC4">
        <w:rPr>
          <w:rFonts w:ascii="Times New Roman" w:hAnsi="Times New Roman" w:cs="Times New Roman"/>
          <w:color w:val="000000"/>
          <w:sz w:val="28"/>
          <w:szCs w:val="28"/>
          <w:lang w:val="kk-KZ"/>
        </w:rPr>
        <w:t> – оқу бағдарламасының түйінді тақырыптары бойынша білім мен біліктерді білім алушылардың меңгеру нәтижелерін қадағалау;</w:t>
      </w:r>
    </w:p>
    <w:p w:rsidR="00764066" w:rsidRPr="00043CC4" w:rsidRDefault="00764066" w:rsidP="006D2C64">
      <w:pPr>
        <w:numPr>
          <w:ilvl w:val="0"/>
          <w:numId w:val="196"/>
        </w:numPr>
        <w:tabs>
          <w:tab w:val="clear" w:pos="90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b/>
          <w:bCs/>
          <w:color w:val="000000"/>
          <w:sz w:val="28"/>
          <w:szCs w:val="28"/>
          <w:lang w:val="kk-KZ"/>
        </w:rPr>
        <w:t>жалпылай</w:t>
      </w:r>
      <w:r w:rsidRPr="00043CC4">
        <w:rPr>
          <w:rFonts w:ascii="Times New Roman" w:hAnsi="Times New Roman" w:cs="Times New Roman"/>
          <w:color w:val="000000"/>
          <w:sz w:val="28"/>
          <w:szCs w:val="28"/>
          <w:lang w:val="kk-KZ"/>
        </w:rPr>
        <w:t> –</w:t>
      </w:r>
      <w:r w:rsidR="00B15C37">
        <w:rPr>
          <w:rFonts w:ascii="Times New Roman" w:hAnsi="Times New Roman" w:cs="Times New Roman"/>
          <w:color w:val="000000"/>
          <w:sz w:val="28"/>
          <w:szCs w:val="28"/>
          <w:lang w:val="kk-KZ"/>
        </w:rPr>
        <w:t xml:space="preserve"> </w:t>
      </w:r>
      <w:r w:rsidRPr="00043CC4">
        <w:rPr>
          <w:rFonts w:ascii="Times New Roman" w:hAnsi="Times New Roman" w:cs="Times New Roman"/>
          <w:color w:val="000000"/>
          <w:sz w:val="28"/>
          <w:szCs w:val="28"/>
          <w:lang w:val="kk-KZ"/>
        </w:rPr>
        <w:t>тоқсан соңында немесе жартыжылдық жеке оқу курсы бойынша білім алушылардың пәндік білімді және іс-әрекет тәсілдерін (біліктер мен құзырлықтарды) меңгеру нәтижелерін қадағалау;</w:t>
      </w:r>
    </w:p>
    <w:p w:rsidR="00764066" w:rsidRPr="00043CC4" w:rsidRDefault="00764066" w:rsidP="006D2C64">
      <w:pPr>
        <w:numPr>
          <w:ilvl w:val="0"/>
          <w:numId w:val="196"/>
        </w:numPr>
        <w:tabs>
          <w:tab w:val="clear" w:pos="900"/>
          <w:tab w:val="left" w:pos="90"/>
          <w:tab w:val="left" w:pos="284"/>
          <w:tab w:val="left" w:pos="993"/>
        </w:tabs>
        <w:spacing w:after="0" w:line="240" w:lineRule="auto"/>
        <w:ind w:left="0" w:right="-57" w:firstLine="567"/>
        <w:jc w:val="both"/>
        <w:rPr>
          <w:rFonts w:ascii="Times New Roman" w:hAnsi="Times New Roman" w:cs="Times New Roman"/>
          <w:color w:val="000000"/>
          <w:sz w:val="28"/>
          <w:szCs w:val="28"/>
          <w:lang w:val="kk-KZ"/>
        </w:rPr>
      </w:pPr>
      <w:r w:rsidRPr="00043CC4">
        <w:rPr>
          <w:rFonts w:ascii="Times New Roman" w:hAnsi="Times New Roman" w:cs="Times New Roman"/>
          <w:b/>
          <w:bCs/>
          <w:color w:val="000000"/>
          <w:sz w:val="28"/>
          <w:szCs w:val="28"/>
          <w:lang w:val="kk-KZ"/>
        </w:rPr>
        <w:t>қорытынды</w:t>
      </w:r>
      <w:r w:rsidRPr="00043CC4">
        <w:rPr>
          <w:rFonts w:ascii="Times New Roman" w:hAnsi="Times New Roman" w:cs="Times New Roman"/>
          <w:color w:val="000000"/>
          <w:sz w:val="28"/>
          <w:szCs w:val="28"/>
          <w:lang w:val="kk-KZ"/>
        </w:rPr>
        <w:t> – нақты сыныптағы немесе мектеп сатысындағы білімінің соңғы нәтижелерін (аттестация) қадағалау.</w:t>
      </w: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r w:rsidRPr="00043CC4">
        <w:rPr>
          <w:b/>
          <w:sz w:val="28"/>
          <w:szCs w:val="28"/>
          <w:lang w:val="kk-KZ"/>
        </w:rPr>
        <w:t xml:space="preserve">Тесттік және рейтингтік бақылау. Тесттердің типтері. Оқушылардың оқу жетістіктерін бағалау өлшемдері, жүйесі.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 xml:space="preserve">Тест ағылшынның </w:t>
      </w:r>
      <w:r w:rsidRPr="00043CC4">
        <w:rPr>
          <w:rFonts w:ascii="Times New Roman" w:hAnsi="Times New Roman" w:cs="Times New Roman"/>
          <w:b/>
          <w:i/>
          <w:sz w:val="28"/>
          <w:szCs w:val="28"/>
          <w:lang w:val="kk-KZ" w:eastAsia="ar-SA"/>
        </w:rPr>
        <w:t>«test»</w:t>
      </w:r>
      <w:r w:rsidR="00F52D4F">
        <w:rPr>
          <w:rFonts w:ascii="Times New Roman" w:hAnsi="Times New Roman" w:cs="Times New Roman"/>
          <w:b/>
          <w:i/>
          <w:sz w:val="28"/>
          <w:szCs w:val="28"/>
          <w:lang w:val="kk-KZ" w:eastAsia="ar-SA"/>
        </w:rPr>
        <w:t xml:space="preserve"> </w:t>
      </w:r>
      <w:r w:rsidRPr="00043CC4">
        <w:rPr>
          <w:rFonts w:ascii="Times New Roman" w:hAnsi="Times New Roman" w:cs="Times New Roman"/>
          <w:sz w:val="28"/>
          <w:szCs w:val="28"/>
          <w:lang w:val="kk-KZ" w:eastAsia="ar-SA"/>
        </w:rPr>
        <w:t>сөзінен шыққан (тікелей аудармасы</w:t>
      </w:r>
      <w:r w:rsidR="00F52D4F">
        <w:rPr>
          <w:rFonts w:ascii="Times New Roman" w:hAnsi="Times New Roman" w:cs="Times New Roman"/>
          <w:sz w:val="28"/>
          <w:szCs w:val="28"/>
          <w:lang w:val="kk-KZ" w:eastAsia="ar-SA"/>
        </w:rPr>
        <w:t xml:space="preserve"> </w:t>
      </w:r>
      <w:r w:rsidR="00F52D4F" w:rsidRPr="00043CC4">
        <w:rPr>
          <w:rFonts w:ascii="Times New Roman" w:hAnsi="Times New Roman" w:cs="Times New Roman"/>
          <w:sz w:val="28"/>
          <w:szCs w:val="28"/>
          <w:lang w:val="kk-KZ" w:eastAsia="ar-SA"/>
        </w:rPr>
        <w:t>–</w:t>
      </w:r>
      <w:r w:rsidRPr="00043CC4">
        <w:rPr>
          <w:rFonts w:ascii="Times New Roman" w:hAnsi="Times New Roman" w:cs="Times New Roman"/>
          <w:sz w:val="28"/>
          <w:szCs w:val="28"/>
          <w:lang w:val="kk-KZ" w:eastAsia="ar-SA"/>
        </w:rPr>
        <w:t xml:space="preserve"> сынау, зерттеу). Тест – адамның ақыл-ойының, қабілетінің, ерік күш-жігері мен өзге жеке-дара қабілеттерінің даму деңгейін айқындау мақсатында қолданылатын стандарттық тапсырма</w:t>
      </w:r>
      <w:r>
        <w:rPr>
          <w:rFonts w:ascii="Times New Roman" w:hAnsi="Times New Roman" w:cs="Times New Roman"/>
          <w:sz w:val="28"/>
          <w:szCs w:val="28"/>
          <w:lang w:val="kk-KZ" w:eastAsia="ar-SA"/>
        </w:rPr>
        <w:t xml:space="preserve">; </w:t>
      </w:r>
      <w:r w:rsidRPr="00043CC4">
        <w:rPr>
          <w:rFonts w:ascii="Times New Roman" w:hAnsi="Times New Roman" w:cs="Times New Roman"/>
          <w:sz w:val="28"/>
          <w:szCs w:val="28"/>
          <w:lang w:val="kk-KZ" w:eastAsia="ar-SA"/>
        </w:rPr>
        <w:t>жеке-дара не топтық ерекшеліктерін айқындауға арналған, орындау уақыты шектеулі, қиындық дәрежесі біркелкі емес тапсырмалар жиынтығы</w:t>
      </w:r>
      <w:r>
        <w:rPr>
          <w:rFonts w:ascii="Times New Roman" w:hAnsi="Times New Roman" w:cs="Times New Roman"/>
          <w:sz w:val="28"/>
          <w:szCs w:val="28"/>
          <w:lang w:val="kk-KZ" w:eastAsia="ar-SA"/>
        </w:rPr>
        <w:t xml:space="preserve">; </w:t>
      </w:r>
      <w:r w:rsidRPr="00043CC4">
        <w:rPr>
          <w:rFonts w:ascii="Times New Roman" w:hAnsi="Times New Roman" w:cs="Times New Roman"/>
          <w:sz w:val="28"/>
          <w:szCs w:val="28"/>
          <w:lang w:val="kk-KZ" w:eastAsia="ar-SA"/>
        </w:rPr>
        <w:t xml:space="preserve">қысқа бір мәнді жауап немесе ұсынылған бірнеше түрлі варианттардан дайын жауапты іріктеп алуды талап ететін сұрақтар.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 xml:space="preserve">Тест әдісінің артықшылығы: </w:t>
      </w:r>
    </w:p>
    <w:p w:rsidR="00764066" w:rsidRPr="00043CC4" w:rsidRDefault="00764066" w:rsidP="006D2C64">
      <w:pPr>
        <w:numPr>
          <w:ilvl w:val="0"/>
          <w:numId w:val="191"/>
        </w:numPr>
        <w:tabs>
          <w:tab w:val="clear" w:pos="1429"/>
          <w:tab w:val="left" w:pos="851"/>
        </w:tabs>
        <w:suppressAutoHyphens/>
        <w:spacing w:after="0" w:line="240" w:lineRule="auto"/>
        <w:ind w:left="0"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тексерудің, бақылаудың объектілігі;</w:t>
      </w:r>
    </w:p>
    <w:p w:rsidR="00764066" w:rsidRPr="00043CC4" w:rsidRDefault="00764066" w:rsidP="006D2C64">
      <w:pPr>
        <w:numPr>
          <w:ilvl w:val="0"/>
          <w:numId w:val="191"/>
        </w:numPr>
        <w:tabs>
          <w:tab w:val="clear" w:pos="1429"/>
          <w:tab w:val="left" w:pos="851"/>
        </w:tabs>
        <w:suppressAutoHyphens/>
        <w:spacing w:after="0" w:line="240" w:lineRule="auto"/>
        <w:ind w:left="0"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тест арқылы бағалау нақты әрі сараланған, даралық сипатта;</w:t>
      </w:r>
    </w:p>
    <w:p w:rsidR="00764066" w:rsidRPr="00043CC4" w:rsidRDefault="00764066" w:rsidP="006D2C64">
      <w:pPr>
        <w:numPr>
          <w:ilvl w:val="0"/>
          <w:numId w:val="191"/>
        </w:numPr>
        <w:tabs>
          <w:tab w:val="clear" w:pos="1429"/>
          <w:tab w:val="left" w:pos="851"/>
        </w:tabs>
        <w:suppressAutoHyphens/>
        <w:spacing w:after="0" w:line="240" w:lineRule="auto"/>
        <w:ind w:left="0" w:right="-57" w:firstLine="567"/>
        <w:jc w:val="both"/>
        <w:rPr>
          <w:rFonts w:ascii="Times New Roman" w:hAnsi="Times New Roman" w:cs="Times New Roman"/>
          <w:sz w:val="28"/>
          <w:szCs w:val="28"/>
          <w:lang w:val="kk-KZ" w:eastAsia="ar-SA"/>
        </w:rPr>
      </w:pPr>
      <w:r w:rsidRPr="00043CC4">
        <w:rPr>
          <w:rFonts w:ascii="Times New Roman" w:hAnsi="Times New Roman" w:cs="Times New Roman"/>
          <w:sz w:val="28"/>
          <w:szCs w:val="28"/>
          <w:lang w:val="kk-KZ" w:eastAsia="ar-SA"/>
        </w:rPr>
        <w:t xml:space="preserve">дәстүрлі тексеру әдісінен тиімдірек: біріншіден, </w:t>
      </w:r>
      <w:r w:rsidR="00F52D4F">
        <w:rPr>
          <w:rFonts w:ascii="Times New Roman" w:hAnsi="Times New Roman" w:cs="Times New Roman"/>
          <w:sz w:val="28"/>
          <w:szCs w:val="28"/>
          <w:lang w:val="kk-KZ" w:eastAsia="ar-SA"/>
        </w:rPr>
        <w:t>оқушылардың</w:t>
      </w:r>
      <w:r w:rsidRPr="00043CC4">
        <w:rPr>
          <w:rFonts w:ascii="Times New Roman" w:hAnsi="Times New Roman" w:cs="Times New Roman"/>
          <w:sz w:val="28"/>
          <w:szCs w:val="28"/>
          <w:lang w:val="kk-KZ" w:eastAsia="ar-SA"/>
        </w:rPr>
        <w:t xml:space="preserve"> үлкен топтарымен жүргізуге болады, екіншіден, уақыт үнемделеді, шектеулі.</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Тест – жас деңгейлері, білім деңгейлері бойынша топталған, арнайы әзірленген тапсырмалар жиынтығы. Тест тапсырмалары ішінара ізденіс, репродуктивті ғана емес, шығармашылық сипаттамаларымен ерекшеленеді, себебі, онда білім алушының теориялық білімімен қатар практикалық біліктіліктері де бағаланады.</w:t>
      </w:r>
    </w:p>
    <w:p w:rsidR="00764066" w:rsidRPr="00043CC4" w:rsidRDefault="00764066" w:rsidP="002871D7">
      <w:pPr>
        <w:spacing w:after="0" w:line="240" w:lineRule="auto"/>
        <w:ind w:right="-57" w:firstLine="567"/>
        <w:jc w:val="both"/>
        <w:rPr>
          <w:rFonts w:ascii="Times New Roman" w:hAnsi="Times New Roman" w:cs="Times New Roman"/>
          <w:b/>
          <w:i/>
          <w:sz w:val="28"/>
          <w:szCs w:val="28"/>
          <w:lang w:val="kk-KZ"/>
        </w:rPr>
      </w:pPr>
      <w:r w:rsidRPr="00043CC4">
        <w:rPr>
          <w:rFonts w:ascii="Times New Roman" w:hAnsi="Times New Roman" w:cs="Times New Roman"/>
          <w:b/>
          <w:i/>
          <w:sz w:val="28"/>
          <w:szCs w:val="28"/>
          <w:lang w:val="kk-KZ"/>
        </w:rPr>
        <w:t>Тестің түрлері:</w:t>
      </w:r>
    </w:p>
    <w:p w:rsidR="00764066" w:rsidRPr="00043CC4" w:rsidRDefault="00764066" w:rsidP="005D443F">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1</w:t>
      </w:r>
      <w:r w:rsidR="00F52D4F">
        <w:rPr>
          <w:rFonts w:ascii="Times New Roman" w:hAnsi="Times New Roman" w:cs="Times New Roman"/>
          <w:b/>
          <w:i/>
          <w:sz w:val="28"/>
          <w:szCs w:val="28"/>
          <w:lang w:val="kk-KZ"/>
        </w:rPr>
        <w:t>)</w:t>
      </w:r>
      <w:r w:rsidRPr="00043CC4">
        <w:rPr>
          <w:rFonts w:ascii="Times New Roman" w:hAnsi="Times New Roman" w:cs="Times New Roman"/>
          <w:b/>
          <w:i/>
          <w:sz w:val="28"/>
          <w:szCs w:val="28"/>
          <w:lang w:val="kk-KZ"/>
        </w:rPr>
        <w:t xml:space="preserve"> Толықтыруды қажет ететін тест:</w:t>
      </w:r>
      <w:r w:rsidRPr="00043CC4">
        <w:rPr>
          <w:rFonts w:ascii="Times New Roman" w:hAnsi="Times New Roman" w:cs="Times New Roman"/>
          <w:sz w:val="28"/>
          <w:szCs w:val="28"/>
          <w:lang w:val="kk-KZ"/>
        </w:rPr>
        <w:t xml:space="preserve"> мәтінде, сызуда, формуланың жазылуында керекті сөздерді, белгіні, таңбаны қоятын ашық орын қалдырылады.</w:t>
      </w:r>
    </w:p>
    <w:p w:rsidR="00764066" w:rsidRPr="00043CC4" w:rsidRDefault="00764066" w:rsidP="005D443F">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2</w:t>
      </w:r>
      <w:r w:rsidR="00F52D4F">
        <w:rPr>
          <w:rFonts w:ascii="Times New Roman" w:hAnsi="Times New Roman" w:cs="Times New Roman"/>
          <w:b/>
          <w:i/>
          <w:sz w:val="28"/>
          <w:szCs w:val="28"/>
          <w:lang w:val="kk-KZ"/>
        </w:rPr>
        <w:t>)</w:t>
      </w:r>
      <w:r w:rsidRPr="00043CC4">
        <w:rPr>
          <w:rFonts w:ascii="Times New Roman" w:hAnsi="Times New Roman" w:cs="Times New Roman"/>
          <w:b/>
          <w:i/>
          <w:sz w:val="28"/>
          <w:szCs w:val="28"/>
          <w:lang w:val="kk-KZ"/>
        </w:rPr>
        <w:t xml:space="preserve"> Еске алушы тест:</w:t>
      </w:r>
      <w:r w:rsidRPr="00043CC4">
        <w:rPr>
          <w:rFonts w:ascii="Times New Roman" w:hAnsi="Times New Roman" w:cs="Times New Roman"/>
          <w:sz w:val="28"/>
          <w:szCs w:val="28"/>
          <w:lang w:val="kk-KZ"/>
        </w:rPr>
        <w:t xml:space="preserve"> тест сұрағына жауап қандай бір факті, заң мағынасы, ережелер түрінде беріледі. Мұнда нақты қойылған сұраққа біржақты жауап берілуі тексеріледі.</w:t>
      </w:r>
    </w:p>
    <w:p w:rsidR="00764066" w:rsidRPr="00043CC4" w:rsidRDefault="00764066" w:rsidP="005D443F">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3</w:t>
      </w:r>
      <w:r w:rsidR="00F52D4F">
        <w:rPr>
          <w:rFonts w:ascii="Times New Roman" w:hAnsi="Times New Roman" w:cs="Times New Roman"/>
          <w:b/>
          <w:i/>
          <w:sz w:val="28"/>
          <w:szCs w:val="28"/>
          <w:lang w:val="kk-KZ"/>
        </w:rPr>
        <w:t>)</w:t>
      </w:r>
      <w:r w:rsidRPr="00043CC4">
        <w:rPr>
          <w:rFonts w:ascii="Times New Roman" w:hAnsi="Times New Roman" w:cs="Times New Roman"/>
          <w:b/>
          <w:i/>
          <w:sz w:val="28"/>
          <w:szCs w:val="28"/>
          <w:lang w:val="kk-KZ"/>
        </w:rPr>
        <w:t xml:space="preserve"> Балама жауаптары бар тест:</w:t>
      </w:r>
      <w:r w:rsidRPr="00043CC4">
        <w:rPr>
          <w:rFonts w:ascii="Times New Roman" w:hAnsi="Times New Roman" w:cs="Times New Roman"/>
          <w:sz w:val="28"/>
          <w:szCs w:val="28"/>
          <w:lang w:val="kk-KZ"/>
        </w:rPr>
        <w:t xml:space="preserve"> қандайда бір шешімнің дұрыс немесе  бұрыс екенін табу ұсынылады. Жауап бергенде «+» немесе «-» белгілері қойылады не «ия», «жоқ», «дұрыс», «дұрыс емес» сөздері жазылады.</w:t>
      </w:r>
    </w:p>
    <w:p w:rsidR="00764066" w:rsidRPr="00043CC4" w:rsidRDefault="00764066" w:rsidP="005D443F">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4</w:t>
      </w:r>
      <w:r w:rsidR="00F52D4F">
        <w:rPr>
          <w:rFonts w:ascii="Times New Roman" w:hAnsi="Times New Roman" w:cs="Times New Roman"/>
          <w:b/>
          <w:i/>
          <w:sz w:val="28"/>
          <w:szCs w:val="28"/>
          <w:lang w:val="kk-KZ"/>
        </w:rPr>
        <w:t>)</w:t>
      </w:r>
      <w:r w:rsidRPr="00043CC4">
        <w:rPr>
          <w:rFonts w:ascii="Times New Roman" w:hAnsi="Times New Roman" w:cs="Times New Roman"/>
          <w:b/>
          <w:i/>
          <w:sz w:val="28"/>
          <w:szCs w:val="28"/>
          <w:lang w:val="kk-KZ"/>
        </w:rPr>
        <w:t xml:space="preserve"> Таңдамалы тест:</w:t>
      </w:r>
      <w:r w:rsidRPr="00043CC4">
        <w:rPr>
          <w:rFonts w:ascii="Times New Roman" w:hAnsi="Times New Roman" w:cs="Times New Roman"/>
          <w:sz w:val="28"/>
          <w:szCs w:val="28"/>
          <w:lang w:val="kk-KZ"/>
        </w:rPr>
        <w:t xml:space="preserve"> бірнеше жауаптардың ішінен дұрыс біреуі таңдалады, жауаптар саны үшеуден кем болмауы тиіс.</w:t>
      </w:r>
    </w:p>
    <w:p w:rsidR="00764066" w:rsidRPr="00043CC4" w:rsidRDefault="00764066" w:rsidP="005D443F">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5</w:t>
      </w:r>
      <w:r w:rsidR="00F52D4F">
        <w:rPr>
          <w:rFonts w:ascii="Times New Roman" w:hAnsi="Times New Roman" w:cs="Times New Roman"/>
          <w:b/>
          <w:i/>
          <w:sz w:val="28"/>
          <w:szCs w:val="28"/>
          <w:lang w:val="kk-KZ"/>
        </w:rPr>
        <w:t>)</w:t>
      </w:r>
      <w:r w:rsidRPr="00043CC4">
        <w:rPr>
          <w:rFonts w:ascii="Times New Roman" w:hAnsi="Times New Roman" w:cs="Times New Roman"/>
          <w:b/>
          <w:i/>
          <w:sz w:val="28"/>
          <w:szCs w:val="28"/>
          <w:lang w:val="kk-KZ"/>
        </w:rPr>
        <w:t xml:space="preserve"> Сәйкестік (салыстыру) тест:</w:t>
      </w:r>
      <w:r w:rsidRPr="00043CC4">
        <w:rPr>
          <w:rFonts w:ascii="Times New Roman" w:hAnsi="Times New Roman" w:cs="Times New Roman"/>
          <w:sz w:val="28"/>
          <w:szCs w:val="28"/>
          <w:lang w:val="kk-KZ"/>
        </w:rPr>
        <w:t xml:space="preserve"> тапсырмалар екі бағандағы бір-бірімен мағынасы, мазмұны бойынша өзара байланысқан фактілерді, мәліметтерді табуға құрылған.</w:t>
      </w:r>
    </w:p>
    <w:p w:rsidR="00764066" w:rsidRPr="00043CC4" w:rsidRDefault="00764066" w:rsidP="005D443F">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6</w:t>
      </w:r>
      <w:r w:rsidR="00F52D4F">
        <w:rPr>
          <w:rFonts w:ascii="Times New Roman" w:hAnsi="Times New Roman" w:cs="Times New Roman"/>
          <w:b/>
          <w:i/>
          <w:sz w:val="28"/>
          <w:szCs w:val="28"/>
          <w:lang w:val="kk-KZ"/>
        </w:rPr>
        <w:t>) Реттілік-</w:t>
      </w:r>
      <w:r w:rsidRPr="00043CC4">
        <w:rPr>
          <w:rFonts w:ascii="Times New Roman" w:hAnsi="Times New Roman" w:cs="Times New Roman"/>
          <w:b/>
          <w:i/>
          <w:sz w:val="28"/>
          <w:szCs w:val="28"/>
          <w:lang w:val="kk-KZ"/>
        </w:rPr>
        <w:t>бірізділікке негізделген тест:</w:t>
      </w:r>
      <w:r w:rsidRPr="00043CC4">
        <w:rPr>
          <w:rFonts w:ascii="Times New Roman" w:hAnsi="Times New Roman" w:cs="Times New Roman"/>
          <w:sz w:val="28"/>
          <w:szCs w:val="28"/>
          <w:lang w:val="kk-KZ"/>
        </w:rPr>
        <w:t xml:space="preserve"> көлем, атау және т.б. көрсеткіштік сипаттағы мәліметтерді тек бір ғана тәртіппен, қандай да бір заңға, ережеге байланысты бірізділікпен орналастырады.</w:t>
      </w:r>
    </w:p>
    <w:p w:rsidR="00764066" w:rsidRDefault="00764066" w:rsidP="005D443F">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
          <w:i/>
          <w:sz w:val="28"/>
          <w:szCs w:val="28"/>
          <w:lang w:val="kk-KZ"/>
        </w:rPr>
        <w:t>7</w:t>
      </w:r>
      <w:r w:rsidR="00F52D4F">
        <w:rPr>
          <w:rFonts w:ascii="Times New Roman" w:hAnsi="Times New Roman" w:cs="Times New Roman"/>
          <w:b/>
          <w:i/>
          <w:sz w:val="28"/>
          <w:szCs w:val="28"/>
          <w:lang w:val="kk-KZ"/>
        </w:rPr>
        <w:t>)</w:t>
      </w:r>
      <w:r w:rsidRPr="00043CC4">
        <w:rPr>
          <w:rFonts w:ascii="Times New Roman" w:hAnsi="Times New Roman" w:cs="Times New Roman"/>
          <w:b/>
          <w:i/>
          <w:sz w:val="28"/>
          <w:szCs w:val="28"/>
          <w:lang w:val="kk-KZ"/>
        </w:rPr>
        <w:t xml:space="preserve"> Құрама тест:</w:t>
      </w:r>
      <w:r w:rsidRPr="00043CC4">
        <w:rPr>
          <w:rFonts w:ascii="Times New Roman" w:hAnsi="Times New Roman" w:cs="Times New Roman"/>
          <w:sz w:val="28"/>
          <w:szCs w:val="28"/>
          <w:lang w:val="kk-KZ"/>
        </w:rPr>
        <w:t xml:space="preserve"> құрылымы бойынша онда тестін әр түріндегі сұрақтары болуы мүмкін, бұл тесті</w:t>
      </w:r>
      <w:r w:rsidR="00F52D4F">
        <w:rPr>
          <w:rFonts w:ascii="Times New Roman" w:hAnsi="Times New Roman" w:cs="Times New Roman"/>
          <w:sz w:val="28"/>
          <w:szCs w:val="28"/>
          <w:lang w:val="kk-KZ"/>
        </w:rPr>
        <w:t>ң</w:t>
      </w:r>
      <w:r w:rsidRPr="00043CC4">
        <w:rPr>
          <w:rFonts w:ascii="Times New Roman" w:hAnsi="Times New Roman" w:cs="Times New Roman"/>
          <w:sz w:val="28"/>
          <w:szCs w:val="28"/>
          <w:lang w:val="kk-KZ"/>
        </w:rPr>
        <w:t xml:space="preserve"> тапсырмалары мәтін немесе кесте, формула, сызбалар жиыны түрінде берілуі мүмкін. Деңгейі бойынша бұл тест аса сыйымды әрі өзгермелі болады.</w:t>
      </w:r>
    </w:p>
    <w:p w:rsidR="00F52D4F" w:rsidRPr="00043CC4" w:rsidRDefault="00F52D4F" w:rsidP="005D443F">
      <w:pPr>
        <w:spacing w:after="0" w:line="240" w:lineRule="auto"/>
        <w:ind w:right="-57" w:firstLine="567"/>
        <w:jc w:val="both"/>
        <w:rPr>
          <w:rFonts w:ascii="Times New Roman" w:hAnsi="Times New Roman" w:cs="Times New Roman"/>
          <w:sz w:val="28"/>
          <w:szCs w:val="28"/>
          <w:lang w:val="kk-KZ"/>
        </w:rPr>
      </w:pPr>
    </w:p>
    <w:p w:rsidR="00764066" w:rsidRPr="00782110" w:rsidRDefault="00764066" w:rsidP="002871D7">
      <w:pPr>
        <w:pStyle w:val="22"/>
        <w:shd w:val="clear" w:color="auto" w:fill="auto"/>
        <w:spacing w:before="0" w:after="0" w:line="240" w:lineRule="auto"/>
        <w:ind w:right="-57" w:firstLine="567"/>
        <w:jc w:val="both"/>
        <w:rPr>
          <w:b/>
          <w:sz w:val="28"/>
          <w:szCs w:val="28"/>
          <w:lang w:val="kk-KZ"/>
        </w:rPr>
      </w:pPr>
      <w:r w:rsidRPr="00782110">
        <w:rPr>
          <w:b/>
          <w:sz w:val="28"/>
          <w:szCs w:val="28"/>
          <w:lang w:val="kk-KZ"/>
        </w:rPr>
        <w:t xml:space="preserve">Оқушылар портфолиосы. Бағалау </w:t>
      </w:r>
      <w:r w:rsidR="00F52D4F">
        <w:rPr>
          <w:b/>
          <w:sz w:val="28"/>
          <w:szCs w:val="28"/>
          <w:lang w:val="kk-KZ"/>
        </w:rPr>
        <w:t>проце</w:t>
      </w:r>
      <w:r w:rsidRPr="00782110">
        <w:rPr>
          <w:b/>
          <w:sz w:val="28"/>
          <w:szCs w:val="28"/>
          <w:lang w:val="kk-KZ"/>
        </w:rPr>
        <w:t xml:space="preserve">сін ұйымдастыруға қойылатын талаптар. </w:t>
      </w:r>
    </w:p>
    <w:p w:rsidR="00764066" w:rsidRPr="00043CC4"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sidRPr="00043CC4">
        <w:rPr>
          <w:rFonts w:ascii="Times New Roman" w:eastAsia="Calibri" w:hAnsi="Times New Roman" w:cs="Times New Roman"/>
          <w:sz w:val="28"/>
          <w:szCs w:val="28"/>
          <w:lang w:val="kk-KZ" w:eastAsia="ko-KR"/>
        </w:rPr>
        <w:t xml:space="preserve">Бағалауды сапалы жаңарту бағдарламаларының ретінде соңғы кездерде портфолио технологиясы ұсынылып жүр. Бұл технология оқушы әрекетінің нәтижесін объективті түрде бағалауға мүмкіндік береді. </w:t>
      </w:r>
    </w:p>
    <w:p w:rsidR="00F52D4F" w:rsidRDefault="00764066" w:rsidP="00F52D4F">
      <w:pPr>
        <w:tabs>
          <w:tab w:val="left" w:pos="90"/>
          <w:tab w:val="left" w:pos="284"/>
        </w:tabs>
        <w:spacing w:after="0" w:line="240" w:lineRule="auto"/>
        <w:ind w:firstLine="567"/>
        <w:jc w:val="both"/>
        <w:rPr>
          <w:rFonts w:ascii="Times New Roman" w:eastAsia="Calibri" w:hAnsi="Times New Roman" w:cs="Times New Roman"/>
          <w:sz w:val="28"/>
          <w:szCs w:val="28"/>
          <w:lang w:val="kk-KZ" w:eastAsia="ko-KR"/>
        </w:rPr>
      </w:pPr>
      <w:r w:rsidRPr="00043CC4">
        <w:rPr>
          <w:rFonts w:ascii="Times New Roman" w:eastAsia="Calibri" w:hAnsi="Times New Roman" w:cs="Times New Roman"/>
          <w:sz w:val="28"/>
          <w:szCs w:val="28"/>
          <w:lang w:val="kk-KZ"/>
        </w:rPr>
        <w:t xml:space="preserve">Портфолио – оқушының жеке жетістігін жинақтау және бағалау тәсілі. Американдық және Еуропалық білім беруде портфолио </w:t>
      </w:r>
      <w:r w:rsidRPr="00043CC4">
        <w:rPr>
          <w:rFonts w:ascii="Times New Roman" w:eastAsia="Calibri" w:hAnsi="Times New Roman" w:cs="Times New Roman"/>
          <w:sz w:val="28"/>
          <w:szCs w:val="28"/>
          <w:lang w:val="kk-KZ" w:eastAsia="ko-KR"/>
        </w:rPr>
        <w:t xml:space="preserve">«оқушы жұмысының жетістігі мен озықтығын көрсететін коллекция» ретінде анықталады. Портфолионың мектепте пайдалану идеясы ХХ ғасырдың 80-жылдары АҚШ-та пайда болды. ХХ ғасырдың 90-шы жылдары негізгі мектептің барлық оқушылары үшін ұсынылды. Бұл әдістеме оқушылардың қызығушылық аясын анықтауға, олардың өз бейініне сәйкес мектептің жоғарғы сатысында сауатты түрде таңдау жасауға мүмкіндік береді.    </w:t>
      </w:r>
    </w:p>
    <w:p w:rsidR="00764066" w:rsidRPr="00043CC4" w:rsidRDefault="00764066" w:rsidP="00F52D4F">
      <w:pPr>
        <w:tabs>
          <w:tab w:val="left" w:pos="90"/>
          <w:tab w:val="left" w:pos="284"/>
        </w:tabs>
        <w:spacing w:after="0" w:line="240" w:lineRule="auto"/>
        <w:ind w:firstLine="567"/>
        <w:jc w:val="both"/>
        <w:rPr>
          <w:rFonts w:ascii="Times New Roman" w:eastAsia="Calibri" w:hAnsi="Times New Roman" w:cs="Times New Roman"/>
          <w:sz w:val="28"/>
          <w:szCs w:val="28"/>
          <w:lang w:val="kk-KZ" w:eastAsia="ko-KR"/>
        </w:rPr>
      </w:pPr>
      <w:r w:rsidRPr="00043CC4">
        <w:rPr>
          <w:rFonts w:ascii="Times New Roman" w:eastAsia="Calibri" w:hAnsi="Times New Roman" w:cs="Times New Roman"/>
          <w:sz w:val="28"/>
          <w:szCs w:val="28"/>
          <w:lang w:val="kk-KZ" w:eastAsia="ko-KR"/>
        </w:rPr>
        <w:t xml:space="preserve"> Портфолионың негізгі мақсаты </w:t>
      </w:r>
      <w:r w:rsidRPr="00043CC4">
        <w:rPr>
          <w:rFonts w:ascii="Times New Roman" w:eastAsia="Calibri" w:hAnsi="Times New Roman" w:cs="Times New Roman"/>
          <w:sz w:val="28"/>
          <w:szCs w:val="28"/>
          <w:lang w:val="kk-KZ"/>
        </w:rPr>
        <w:t xml:space="preserve"> – </w:t>
      </w:r>
      <w:r w:rsidRPr="00043CC4">
        <w:rPr>
          <w:rFonts w:ascii="Times New Roman" w:eastAsia="Calibri" w:hAnsi="Times New Roman" w:cs="Times New Roman"/>
          <w:sz w:val="28"/>
          <w:szCs w:val="28"/>
          <w:lang w:val="kk-KZ" w:eastAsia="ko-KR"/>
        </w:rPr>
        <w:t xml:space="preserve"> оқушының білім алу процесі бойынша есебін ұсыну, оның оқудағы жетістігін бақылау, маңызды білім нәтижесін көру, оқушы жетістігін сапалық және сандық жағынан бағалау.</w:t>
      </w:r>
    </w:p>
    <w:p w:rsidR="00764066" w:rsidRDefault="00764066" w:rsidP="002871D7">
      <w:pPr>
        <w:tabs>
          <w:tab w:val="left" w:pos="90"/>
          <w:tab w:val="left" w:pos="284"/>
        </w:tabs>
        <w:spacing w:after="0" w:line="240" w:lineRule="auto"/>
        <w:ind w:right="-57" w:firstLine="567"/>
        <w:jc w:val="both"/>
        <w:rPr>
          <w:rFonts w:ascii="Times New Roman" w:hAnsi="Times New Roman" w:cs="Times New Roman"/>
          <w:color w:val="0D0D0D"/>
          <w:sz w:val="28"/>
          <w:szCs w:val="28"/>
          <w:lang w:val="kk-KZ"/>
        </w:rPr>
      </w:pPr>
      <w:r w:rsidRPr="00F52D4F">
        <w:rPr>
          <w:rFonts w:ascii="Times New Roman" w:hAnsi="Times New Roman" w:cs="Times New Roman"/>
          <w:b/>
          <w:bCs/>
          <w:iCs/>
          <w:color w:val="0D0D0D"/>
          <w:sz w:val="28"/>
          <w:szCs w:val="28"/>
          <w:lang w:val="kk-KZ"/>
        </w:rPr>
        <w:t>Портфолио</w:t>
      </w:r>
      <w:r w:rsidRPr="00043CC4">
        <w:rPr>
          <w:rFonts w:ascii="Times New Roman" w:hAnsi="Times New Roman" w:cs="Times New Roman"/>
          <w:b/>
          <w:bCs/>
          <w:i/>
          <w:iCs/>
          <w:color w:val="0D0D0D"/>
          <w:sz w:val="28"/>
          <w:szCs w:val="28"/>
          <w:lang w:val="kk-KZ"/>
        </w:rPr>
        <w:t xml:space="preserve"> (portfolio – </w:t>
      </w:r>
      <w:r w:rsidRPr="00043CC4">
        <w:rPr>
          <w:rFonts w:ascii="Times New Roman" w:hAnsi="Times New Roman" w:cs="Times New Roman"/>
          <w:bCs/>
          <w:i/>
          <w:iCs/>
          <w:color w:val="0D0D0D"/>
          <w:sz w:val="28"/>
          <w:szCs w:val="28"/>
          <w:lang w:val="kk-KZ"/>
        </w:rPr>
        <w:t>ағылшын сөзі</w:t>
      </w:r>
      <w:r w:rsidRPr="00043CC4">
        <w:rPr>
          <w:rFonts w:ascii="Times New Roman" w:hAnsi="Times New Roman" w:cs="Times New Roman"/>
          <w:b/>
          <w:bCs/>
          <w:i/>
          <w:iCs/>
          <w:color w:val="0D0D0D"/>
          <w:sz w:val="28"/>
          <w:szCs w:val="28"/>
          <w:lang w:val="kk-KZ"/>
        </w:rPr>
        <w:t xml:space="preserve">) </w:t>
      </w:r>
      <w:r w:rsidR="00F52D4F">
        <w:rPr>
          <w:rFonts w:ascii="Times New Roman" w:hAnsi="Times New Roman" w:cs="Times New Roman"/>
          <w:color w:val="0D0D0D"/>
          <w:sz w:val="28"/>
          <w:szCs w:val="28"/>
          <w:lang w:val="kk-KZ"/>
        </w:rPr>
        <w:t xml:space="preserve"> </w:t>
      </w:r>
      <w:r w:rsidRPr="00043CC4">
        <w:rPr>
          <w:rFonts w:ascii="Times New Roman" w:hAnsi="Times New Roman" w:cs="Times New Roman"/>
          <w:color w:val="0D0D0D"/>
          <w:sz w:val="28"/>
          <w:szCs w:val="28"/>
          <w:lang w:val="kk-KZ"/>
        </w:rPr>
        <w:t xml:space="preserve">портфель маңызды құжаттар үшін арналған папка деген мағынаны білдіреді. Шетелдің жаңа сөздігінде портфолио визиттік карточка есебінде қолданылады, яғни, адам туралы ақпарат, ұйымның белгілі құжаттарының жинағы, жұмыс үлгілері деп түсіндіреді. </w:t>
      </w:r>
    </w:p>
    <w:p w:rsidR="00764066" w:rsidRPr="005F1FD2" w:rsidRDefault="00764066" w:rsidP="002871D7">
      <w:pPr>
        <w:spacing w:after="0" w:line="240" w:lineRule="auto"/>
        <w:ind w:right="-57" w:firstLine="567"/>
        <w:jc w:val="both"/>
        <w:rPr>
          <w:rFonts w:ascii="Times New Roman" w:hAnsi="Times New Roman" w:cs="Times New Roman"/>
          <w:color w:val="0D0D0D"/>
          <w:sz w:val="28"/>
          <w:szCs w:val="28"/>
          <w:lang w:val="kk-KZ"/>
        </w:rPr>
      </w:pPr>
      <w:r>
        <w:rPr>
          <w:rFonts w:ascii="Times New Roman" w:hAnsi="Times New Roman" w:cs="Times New Roman"/>
          <w:color w:val="0D0D0D"/>
          <w:sz w:val="28"/>
          <w:szCs w:val="28"/>
          <w:lang w:val="kk-KZ"/>
        </w:rPr>
        <w:tab/>
        <w:t>Ғалым Г.М.Коджаспирова бойынша,</w:t>
      </w:r>
      <w:r w:rsidRPr="00043CC4">
        <w:rPr>
          <w:rFonts w:ascii="Times New Roman" w:hAnsi="Times New Roman" w:cs="Times New Roman"/>
          <w:color w:val="0D0D0D"/>
          <w:sz w:val="28"/>
          <w:szCs w:val="28"/>
          <w:lang w:val="kk-KZ"/>
        </w:rPr>
        <w:t xml:space="preserve"> «Портфолио дегеніміз </w:t>
      </w:r>
      <w:r w:rsidR="004F3F4D" w:rsidRPr="00043CC4">
        <w:rPr>
          <w:rFonts w:ascii="Times New Roman" w:eastAsia="Calibri" w:hAnsi="Times New Roman" w:cs="Times New Roman"/>
          <w:sz w:val="28"/>
          <w:szCs w:val="28"/>
          <w:lang w:val="kk-KZ"/>
        </w:rPr>
        <w:t>–</w:t>
      </w:r>
      <w:r w:rsidRPr="00043CC4">
        <w:rPr>
          <w:rFonts w:ascii="Times New Roman" w:hAnsi="Times New Roman" w:cs="Times New Roman"/>
          <w:color w:val="0D0D0D"/>
          <w:sz w:val="28"/>
          <w:szCs w:val="28"/>
          <w:lang w:val="kk-KZ"/>
        </w:rPr>
        <w:t xml:space="preserve"> оқушы немесе мұғалімнің оқып білім алу және басқа да салалардағы жетістіктерін тіркейтін, жинақтайтын, бағалайтын және қорытындылайтын жүйе, тәсіл».</w:t>
      </w:r>
    </w:p>
    <w:p w:rsidR="00764066" w:rsidRPr="00043CC4" w:rsidRDefault="00764066" w:rsidP="002871D7">
      <w:pPr>
        <w:spacing w:after="0" w:line="240" w:lineRule="auto"/>
        <w:ind w:right="-57" w:firstLine="567"/>
        <w:jc w:val="both"/>
        <w:rPr>
          <w:rFonts w:ascii="Times New Roman" w:eastAsia="Calibri" w:hAnsi="Times New Roman" w:cs="Times New Roman"/>
          <w:sz w:val="28"/>
          <w:szCs w:val="28"/>
          <w:lang w:val="kk-KZ" w:eastAsia="ko-KR"/>
        </w:rPr>
      </w:pPr>
      <w:r>
        <w:rPr>
          <w:rFonts w:ascii="Times New Roman" w:eastAsia="Calibri" w:hAnsi="Times New Roman" w:cs="Times New Roman"/>
          <w:sz w:val="28"/>
          <w:szCs w:val="28"/>
          <w:lang w:val="kk-KZ" w:eastAsia="ko-KR"/>
        </w:rPr>
        <w:tab/>
      </w:r>
      <w:r w:rsidRPr="00043CC4">
        <w:rPr>
          <w:rFonts w:ascii="Times New Roman" w:eastAsia="Calibri" w:hAnsi="Times New Roman" w:cs="Times New Roman"/>
          <w:sz w:val="28"/>
          <w:szCs w:val="28"/>
          <w:lang w:val="kk-KZ" w:eastAsia="ko-KR"/>
        </w:rPr>
        <w:t>Портфолиоға педагогика ғылымында түрліше анықтама беріледі:</w:t>
      </w:r>
    </w:p>
    <w:p w:rsidR="00764066" w:rsidRPr="00043CC4"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sidRPr="00043CC4">
        <w:rPr>
          <w:rFonts w:ascii="Times New Roman" w:eastAsia="Calibri" w:hAnsi="Times New Roman" w:cs="Times New Roman"/>
          <w:sz w:val="28"/>
          <w:szCs w:val="28"/>
          <w:lang w:val="kk-KZ" w:eastAsia="ko-KR"/>
        </w:rPr>
        <w:t>1) жазба жұмыстарын, құжаттарды сақтауға және</w:t>
      </w:r>
      <w:r w:rsidR="004F3F4D">
        <w:rPr>
          <w:rFonts w:ascii="Times New Roman" w:eastAsia="Calibri" w:hAnsi="Times New Roman" w:cs="Times New Roman"/>
          <w:sz w:val="28"/>
          <w:szCs w:val="28"/>
          <w:lang w:val="kk-KZ" w:eastAsia="ko-KR"/>
        </w:rPr>
        <w:t xml:space="preserve"> тасымалдауға арналған құрал;</w:t>
      </w:r>
      <w:r w:rsidRPr="00043CC4">
        <w:rPr>
          <w:rFonts w:ascii="Times New Roman" w:eastAsia="Calibri" w:hAnsi="Times New Roman" w:cs="Times New Roman"/>
          <w:sz w:val="28"/>
          <w:szCs w:val="28"/>
          <w:lang w:val="kk-KZ" w:eastAsia="ko-KR"/>
        </w:rPr>
        <w:t xml:space="preserve"> портфель;  іс папкасы;</w:t>
      </w:r>
    </w:p>
    <w:p w:rsidR="00764066"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sidRPr="00043CC4">
        <w:rPr>
          <w:rFonts w:ascii="Times New Roman" w:eastAsia="Calibri" w:hAnsi="Times New Roman" w:cs="Times New Roman"/>
          <w:sz w:val="28"/>
          <w:szCs w:val="28"/>
          <w:lang w:val="kk-KZ" w:eastAsia="ko-KR"/>
        </w:rPr>
        <w:t>2) бір тақырыпқа біріктірілген жұмыстар сери</w:t>
      </w:r>
      <w:r w:rsidR="005D443F">
        <w:rPr>
          <w:rFonts w:ascii="Times New Roman" w:eastAsia="Calibri" w:hAnsi="Times New Roman" w:cs="Times New Roman"/>
          <w:sz w:val="28"/>
          <w:szCs w:val="28"/>
          <w:lang w:val="kk-KZ" w:eastAsia="ko-KR"/>
        </w:rPr>
        <w:t>ясы, құжаттар,</w:t>
      </w:r>
      <w:r w:rsidRPr="00043CC4">
        <w:rPr>
          <w:rFonts w:ascii="Times New Roman" w:eastAsia="Calibri" w:hAnsi="Times New Roman" w:cs="Times New Roman"/>
          <w:sz w:val="28"/>
          <w:szCs w:val="28"/>
          <w:lang w:val="kk-KZ" w:eastAsia="ko-KR"/>
        </w:rPr>
        <w:t xml:space="preserve"> құнды қағаз</w:t>
      </w:r>
      <w:r w:rsidR="005D443F">
        <w:rPr>
          <w:rFonts w:ascii="Times New Roman" w:eastAsia="Calibri" w:hAnsi="Times New Roman" w:cs="Times New Roman"/>
          <w:sz w:val="28"/>
          <w:szCs w:val="28"/>
          <w:lang w:val="kk-KZ" w:eastAsia="ko-KR"/>
        </w:rPr>
        <w:t>дар портфелі,</w:t>
      </w:r>
      <w:r>
        <w:rPr>
          <w:rFonts w:ascii="Times New Roman" w:eastAsia="Calibri" w:hAnsi="Times New Roman" w:cs="Times New Roman"/>
          <w:sz w:val="28"/>
          <w:szCs w:val="28"/>
          <w:lang w:val="kk-KZ" w:eastAsia="ko-KR"/>
        </w:rPr>
        <w:t xml:space="preserve">  суреттер папкасы;</w:t>
      </w:r>
    </w:p>
    <w:p w:rsidR="00764066"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Pr>
          <w:rFonts w:ascii="Times New Roman" w:eastAsia="Calibri" w:hAnsi="Times New Roman" w:cs="Times New Roman"/>
          <w:sz w:val="28"/>
          <w:szCs w:val="28"/>
          <w:lang w:val="kk-KZ" w:eastAsia="ko-KR"/>
        </w:rPr>
        <w:t xml:space="preserve">3) </w:t>
      </w:r>
      <w:r w:rsidRPr="00043CC4">
        <w:rPr>
          <w:rFonts w:ascii="Times New Roman" w:hAnsi="Times New Roman" w:cs="Times New Roman"/>
          <w:sz w:val="28"/>
          <w:szCs w:val="28"/>
          <w:lang w:val="kk-KZ"/>
        </w:rPr>
        <w:t>оқушылардың бір немесе бірнеше салада жеткен жетістіктерін, талпыныс, ізденістерінің үдемелі жақсаруын көрсететін мақсатты бағытталған жұм</w:t>
      </w:r>
      <w:r>
        <w:rPr>
          <w:rFonts w:ascii="Times New Roman" w:hAnsi="Times New Roman" w:cs="Times New Roman"/>
          <w:sz w:val="28"/>
          <w:szCs w:val="28"/>
          <w:lang w:val="kk-KZ"/>
        </w:rPr>
        <w:t>ыстарының коллекциясы (Д.Мейер);</w:t>
      </w:r>
    </w:p>
    <w:p w:rsidR="00764066"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Pr>
          <w:rFonts w:ascii="Times New Roman" w:eastAsia="Calibri" w:hAnsi="Times New Roman" w:cs="Times New Roman"/>
          <w:sz w:val="28"/>
          <w:szCs w:val="28"/>
          <w:lang w:val="kk-KZ" w:eastAsia="ko-KR"/>
        </w:rPr>
        <w:t xml:space="preserve">4) </w:t>
      </w:r>
      <w:r w:rsidRPr="00043CC4">
        <w:rPr>
          <w:rFonts w:ascii="Times New Roman" w:eastAsia="Calibri" w:hAnsi="Times New Roman" w:cs="Times New Roman"/>
          <w:sz w:val="28"/>
          <w:szCs w:val="28"/>
          <w:lang w:val="kk-KZ" w:eastAsia="ko-KR"/>
        </w:rPr>
        <w:t>оқушының белгілі бір уақыт аралығында оқудағы жеке жетістіктерінің ж</w:t>
      </w:r>
      <w:r>
        <w:rPr>
          <w:rFonts w:ascii="Times New Roman" w:eastAsia="Calibri" w:hAnsi="Times New Roman" w:cs="Times New Roman"/>
          <w:sz w:val="28"/>
          <w:szCs w:val="28"/>
          <w:lang w:val="kk-KZ" w:eastAsia="ko-KR"/>
        </w:rPr>
        <w:t>инағы мен бағасын тіркеу тәсілі;</w:t>
      </w:r>
    </w:p>
    <w:p w:rsidR="00764066"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Pr>
          <w:rFonts w:ascii="Times New Roman" w:eastAsia="Calibri" w:hAnsi="Times New Roman" w:cs="Times New Roman"/>
          <w:sz w:val="28"/>
          <w:szCs w:val="28"/>
          <w:lang w:val="kk-KZ" w:eastAsia="ko-KR"/>
        </w:rPr>
        <w:t xml:space="preserve">5) </w:t>
      </w:r>
      <w:r w:rsidRPr="00043CC4">
        <w:rPr>
          <w:rFonts w:ascii="Times New Roman" w:eastAsia="Calibri" w:hAnsi="Times New Roman" w:cs="Times New Roman"/>
          <w:sz w:val="28"/>
          <w:szCs w:val="28"/>
          <w:lang w:val="kk-KZ" w:eastAsia="ko-KR"/>
        </w:rPr>
        <w:t xml:space="preserve">оқушының білім, білік, дағдыларына мониторинг жасауға арналған жүйелі, арнайы </w:t>
      </w:r>
      <w:r>
        <w:rPr>
          <w:rFonts w:ascii="Times New Roman" w:eastAsia="Calibri" w:hAnsi="Times New Roman" w:cs="Times New Roman"/>
          <w:sz w:val="28"/>
          <w:szCs w:val="28"/>
          <w:lang w:val="kk-KZ" w:eastAsia="ko-KR"/>
        </w:rPr>
        <w:t>жинақталған дәлелдемелер жинағы;</w:t>
      </w:r>
    </w:p>
    <w:p w:rsidR="00764066" w:rsidRPr="00043CC4"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Pr>
          <w:rFonts w:ascii="Times New Roman" w:eastAsia="Calibri" w:hAnsi="Times New Roman" w:cs="Times New Roman"/>
          <w:sz w:val="28"/>
          <w:szCs w:val="28"/>
          <w:lang w:val="kk-KZ" w:eastAsia="ko-KR"/>
        </w:rPr>
        <w:t xml:space="preserve">6) </w:t>
      </w:r>
      <w:r w:rsidRPr="00043CC4">
        <w:rPr>
          <w:rFonts w:ascii="Times New Roman" w:eastAsia="Calibri" w:hAnsi="Times New Roman" w:cs="Times New Roman"/>
          <w:sz w:val="28"/>
          <w:szCs w:val="28"/>
          <w:lang w:val="kk-KZ" w:eastAsia="ko-KR"/>
        </w:rPr>
        <w:t>оқушының жеке жетістіктері мен тәжірибесін рәсімдеп көрсететін сан алуан ақпараттарды жинақтайтын жұмыс папкасы.</w:t>
      </w:r>
    </w:p>
    <w:p w:rsidR="00764066" w:rsidRPr="005F1FD2"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Cs/>
          <w:color w:val="000000"/>
          <w:sz w:val="28"/>
          <w:szCs w:val="28"/>
          <w:lang w:val="kk-KZ" w:eastAsia="kk-KZ"/>
        </w:rPr>
        <w:t xml:space="preserve">     </w:t>
      </w:r>
      <w:r w:rsidRPr="00BC3B63">
        <w:rPr>
          <w:rFonts w:ascii="Times New Roman" w:hAnsi="Times New Roman" w:cs="Times New Roman"/>
          <w:bCs/>
          <w:color w:val="000000"/>
          <w:sz w:val="28"/>
          <w:szCs w:val="28"/>
          <w:lang w:val="kk-KZ" w:eastAsia="kk-KZ"/>
        </w:rPr>
        <w:t>Портфолионың мақсат</w:t>
      </w:r>
      <w:r>
        <w:rPr>
          <w:rFonts w:ascii="Times New Roman" w:hAnsi="Times New Roman" w:cs="Times New Roman"/>
          <w:bCs/>
          <w:color w:val="000000"/>
          <w:sz w:val="28"/>
          <w:szCs w:val="28"/>
          <w:lang w:val="kk-KZ" w:eastAsia="kk-KZ"/>
        </w:rPr>
        <w:t>ы</w:t>
      </w:r>
      <w:r w:rsidR="004F3F4D">
        <w:rPr>
          <w:rFonts w:ascii="Times New Roman" w:hAnsi="Times New Roman" w:cs="Times New Roman"/>
          <w:bCs/>
          <w:color w:val="000000"/>
          <w:sz w:val="28"/>
          <w:szCs w:val="28"/>
          <w:lang w:val="kk-KZ" w:eastAsia="kk-KZ"/>
        </w:rPr>
        <w:t xml:space="preserve"> </w:t>
      </w:r>
      <w:r w:rsidR="004F3F4D" w:rsidRPr="00043CC4">
        <w:rPr>
          <w:rFonts w:ascii="Times New Roman" w:eastAsia="Calibri" w:hAnsi="Times New Roman" w:cs="Times New Roman"/>
          <w:sz w:val="28"/>
          <w:szCs w:val="28"/>
          <w:lang w:val="kk-KZ"/>
        </w:rPr>
        <w:t>–</w:t>
      </w:r>
      <w:r>
        <w:rPr>
          <w:rFonts w:ascii="Times New Roman" w:hAnsi="Times New Roman" w:cs="Times New Roman"/>
          <w:bCs/>
          <w:color w:val="000000"/>
          <w:sz w:val="28"/>
          <w:szCs w:val="28"/>
          <w:lang w:val="kk-KZ" w:eastAsia="kk-KZ"/>
        </w:rPr>
        <w:t xml:space="preserve"> </w:t>
      </w:r>
      <w:r w:rsidRPr="00043CC4">
        <w:rPr>
          <w:rFonts w:ascii="Times New Roman" w:eastAsia="Times New Roman" w:hAnsi="Times New Roman"/>
          <w:color w:val="000000"/>
          <w:sz w:val="28"/>
          <w:szCs w:val="28"/>
          <w:lang w:val="kk-KZ" w:eastAsia="kk-KZ"/>
        </w:rPr>
        <w:t>оқушының білім алу процесіндегі жетістіктерін басқа оқушылардың жетістіктерімен тікелей салыстырмай оның жеке-дара прогресін бақылау.</w:t>
      </w:r>
    </w:p>
    <w:p w:rsidR="00764066" w:rsidRPr="005F1FD2"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eastAsia="kk-KZ"/>
        </w:rPr>
        <w:tab/>
      </w:r>
      <w:r w:rsidRPr="00043CC4">
        <w:rPr>
          <w:rFonts w:ascii="Times New Roman" w:hAnsi="Times New Roman" w:cs="Times New Roman"/>
          <w:color w:val="000000"/>
          <w:sz w:val="28"/>
          <w:szCs w:val="28"/>
          <w:lang w:val="kk-KZ" w:eastAsia="kk-KZ"/>
        </w:rPr>
        <w:t>Портфолио келесі педагогикалық міндеттерді шешуге көмектеседі:</w:t>
      </w:r>
      <w:r>
        <w:rPr>
          <w:rFonts w:ascii="Times New Roman" w:hAnsi="Times New Roman" w:cs="Times New Roman"/>
          <w:color w:val="000000"/>
          <w:sz w:val="28"/>
          <w:szCs w:val="28"/>
          <w:lang w:val="kk-KZ" w:eastAsia="kk-KZ"/>
        </w:rPr>
        <w:t xml:space="preserve"> </w:t>
      </w:r>
      <w:r w:rsidRPr="00043CC4">
        <w:rPr>
          <w:rFonts w:ascii="Times New Roman" w:eastAsia="Times New Roman" w:hAnsi="Times New Roman"/>
          <w:color w:val="000000"/>
          <w:sz w:val="28"/>
          <w:szCs w:val="28"/>
          <w:lang w:val="kk-KZ" w:eastAsia="kk-KZ"/>
        </w:rPr>
        <w:t>оқушының оқу мотивациясын қолдау және ынталандыру;</w:t>
      </w:r>
      <w:r>
        <w:rPr>
          <w:rFonts w:ascii="Times New Roman" w:eastAsia="Times New Roman" w:hAnsi="Times New Roman"/>
          <w:color w:val="000000"/>
          <w:sz w:val="28"/>
          <w:szCs w:val="28"/>
          <w:lang w:val="kk-KZ" w:eastAsia="kk-KZ"/>
        </w:rPr>
        <w:t xml:space="preserve"> </w:t>
      </w:r>
      <w:r w:rsidRPr="00043CC4">
        <w:rPr>
          <w:rFonts w:ascii="Times New Roman" w:eastAsia="Times New Roman" w:hAnsi="Times New Roman"/>
          <w:color w:val="000000"/>
          <w:sz w:val="28"/>
          <w:szCs w:val="28"/>
          <w:lang w:val="kk-KZ" w:eastAsia="kk-KZ"/>
        </w:rPr>
        <w:t xml:space="preserve">олардың белсенділігі мен дербестігін, оқу мен өзіндік </w:t>
      </w:r>
      <w:r w:rsidRPr="00043CC4">
        <w:rPr>
          <w:rFonts w:ascii="Times New Roman" w:hAnsi="Times New Roman"/>
          <w:color w:val="000000"/>
          <w:sz w:val="28"/>
          <w:szCs w:val="28"/>
          <w:lang w:val="kk-KZ" w:eastAsia="kk-KZ"/>
        </w:rPr>
        <w:t>оқу мүмкіндіктерін кеңейту;</w:t>
      </w:r>
      <w:r>
        <w:rPr>
          <w:rFonts w:ascii="Times New Roman" w:hAnsi="Times New Roman"/>
          <w:color w:val="000000"/>
          <w:sz w:val="28"/>
          <w:szCs w:val="28"/>
          <w:lang w:val="kk-KZ" w:eastAsia="kk-KZ"/>
        </w:rPr>
        <w:t xml:space="preserve"> </w:t>
      </w:r>
      <w:r w:rsidRPr="00043CC4">
        <w:rPr>
          <w:rFonts w:ascii="Times New Roman" w:eastAsia="Times New Roman" w:hAnsi="Times New Roman"/>
          <w:color w:val="000000"/>
          <w:sz w:val="28"/>
          <w:szCs w:val="28"/>
          <w:lang w:val="kk-KZ" w:eastAsia="kk-KZ"/>
        </w:rPr>
        <w:t>оқушылардың өз іс-әрекетін рефле</w:t>
      </w:r>
      <w:r w:rsidR="004F3F4D">
        <w:rPr>
          <w:rFonts w:ascii="Times New Roman" w:eastAsia="Times New Roman" w:hAnsi="Times New Roman"/>
          <w:color w:val="000000"/>
          <w:sz w:val="28"/>
          <w:szCs w:val="28"/>
          <w:lang w:val="kk-KZ" w:eastAsia="kk-KZ"/>
        </w:rPr>
        <w:t>ксивті және бағалаушылық (өзін-</w:t>
      </w:r>
      <w:r w:rsidRPr="00043CC4">
        <w:rPr>
          <w:rFonts w:ascii="Times New Roman" w:eastAsia="Times New Roman" w:hAnsi="Times New Roman"/>
          <w:color w:val="000000"/>
          <w:sz w:val="28"/>
          <w:szCs w:val="28"/>
          <w:lang w:val="kk-KZ" w:eastAsia="kk-KZ"/>
        </w:rPr>
        <w:t>ө</w:t>
      </w:r>
      <w:r>
        <w:rPr>
          <w:rFonts w:ascii="Times New Roman" w:eastAsia="Times New Roman" w:hAnsi="Times New Roman"/>
          <w:color w:val="000000"/>
          <w:sz w:val="28"/>
          <w:szCs w:val="28"/>
          <w:lang w:val="kk-KZ" w:eastAsia="kk-KZ"/>
        </w:rPr>
        <w:t xml:space="preserve">зі бағалауын) дағдыларын дамыту; </w:t>
      </w:r>
      <w:r w:rsidRPr="00043CC4">
        <w:rPr>
          <w:rFonts w:ascii="Times New Roman" w:eastAsia="Times New Roman" w:hAnsi="Times New Roman"/>
          <w:color w:val="000000"/>
          <w:sz w:val="28"/>
          <w:szCs w:val="28"/>
          <w:lang w:val="kk-KZ" w:eastAsia="kk-KZ"/>
        </w:rPr>
        <w:t xml:space="preserve">оқу іскерлігін қалыптастыру </w:t>
      </w:r>
      <w:r w:rsidR="004F3F4D" w:rsidRPr="00043CC4">
        <w:rPr>
          <w:rFonts w:ascii="Times New Roman" w:eastAsia="Calibri" w:hAnsi="Times New Roman" w:cs="Times New Roman"/>
          <w:sz w:val="28"/>
          <w:szCs w:val="28"/>
          <w:lang w:val="kk-KZ"/>
        </w:rPr>
        <w:t>–</w:t>
      </w:r>
      <w:r w:rsidRPr="00043CC4">
        <w:rPr>
          <w:rFonts w:ascii="Times New Roman" w:eastAsia="Times New Roman" w:hAnsi="Times New Roman"/>
          <w:color w:val="000000"/>
          <w:sz w:val="28"/>
          <w:szCs w:val="28"/>
          <w:lang w:val="kk-KZ" w:eastAsia="kk-KZ"/>
        </w:rPr>
        <w:t xml:space="preserve"> мақсат қою, өзінің оқу іс-әрекетін ұйымдастыру және жоспарлау</w:t>
      </w:r>
      <w:r>
        <w:rPr>
          <w:rFonts w:ascii="Times New Roman" w:eastAsia="Times New Roman" w:hAnsi="Times New Roman"/>
          <w:color w:val="000000"/>
          <w:sz w:val="28"/>
          <w:szCs w:val="28"/>
          <w:lang w:val="kk-KZ" w:eastAsia="kk-KZ"/>
        </w:rPr>
        <w:t>.</w:t>
      </w:r>
    </w:p>
    <w:p w:rsidR="00764066" w:rsidRPr="00043CC4" w:rsidRDefault="00764066" w:rsidP="002871D7">
      <w:pPr>
        <w:tabs>
          <w:tab w:val="left" w:pos="90"/>
          <w:tab w:val="left" w:pos="284"/>
        </w:tabs>
        <w:spacing w:after="0" w:line="240" w:lineRule="auto"/>
        <w:ind w:right="-57" w:firstLine="567"/>
        <w:jc w:val="both"/>
        <w:rPr>
          <w:rFonts w:ascii="Times New Roman" w:eastAsia="Calibri" w:hAnsi="Times New Roman" w:cs="Times New Roman"/>
          <w:sz w:val="28"/>
          <w:szCs w:val="28"/>
          <w:lang w:val="kk-KZ" w:eastAsia="ko-KR"/>
        </w:rPr>
      </w:pPr>
      <w:r w:rsidRPr="00043CC4">
        <w:rPr>
          <w:rFonts w:ascii="Times New Roman" w:eastAsia="Calibri" w:hAnsi="Times New Roman" w:cs="Times New Roman"/>
          <w:sz w:val="28"/>
          <w:szCs w:val="28"/>
          <w:lang w:val="kk-KZ" w:eastAsia="ko-KR"/>
        </w:rPr>
        <w:t>Жалпылай алғанда, портфолио  оқу жоспарының бір немесе бірнеше саласы бойынша оқушылардың күш-жігерін, дамуы мен жетістігін мақсатты түрде жинақтап көрсететін жұмыстар жинағы болып табылады. Мазмұны бойынша портфолио негізгі 3 түрге  бөлінеді:</w:t>
      </w:r>
    </w:p>
    <w:p w:rsidR="00764066" w:rsidRPr="00B945FD" w:rsidRDefault="004F3F4D" w:rsidP="002871D7">
      <w:pPr>
        <w:tabs>
          <w:tab w:val="left" w:pos="90"/>
          <w:tab w:val="left" w:pos="284"/>
          <w:tab w:val="left" w:pos="900"/>
        </w:tabs>
        <w:spacing w:after="0" w:line="240" w:lineRule="auto"/>
        <w:ind w:right="-57" w:firstLine="567"/>
        <w:jc w:val="both"/>
        <w:rPr>
          <w:rFonts w:ascii="Times New Roman" w:hAnsi="Times New Roman"/>
          <w:sz w:val="28"/>
          <w:szCs w:val="28"/>
          <w:lang w:val="kk-KZ" w:eastAsia="ko-KR"/>
        </w:rPr>
      </w:pPr>
      <w:r>
        <w:rPr>
          <w:rFonts w:ascii="Times New Roman" w:hAnsi="Times New Roman"/>
          <w:b/>
          <w:sz w:val="28"/>
          <w:szCs w:val="28"/>
          <w:lang w:val="kk-KZ" w:eastAsia="ko-KR"/>
        </w:rPr>
        <w:t xml:space="preserve">1) </w:t>
      </w:r>
      <w:r w:rsidR="00764066" w:rsidRPr="00B945FD">
        <w:rPr>
          <w:rFonts w:ascii="Times New Roman" w:hAnsi="Times New Roman"/>
          <w:b/>
          <w:sz w:val="28"/>
          <w:szCs w:val="28"/>
          <w:lang w:val="kk-KZ" w:eastAsia="ko-KR"/>
        </w:rPr>
        <w:t>Құжаттар портфолиосы</w:t>
      </w:r>
      <w:r w:rsidR="00764066" w:rsidRPr="00B945FD">
        <w:rPr>
          <w:rFonts w:ascii="Times New Roman" w:hAnsi="Times New Roman"/>
          <w:sz w:val="28"/>
          <w:szCs w:val="28"/>
          <w:lang w:val="kk-KZ" w:eastAsia="ko-KR"/>
        </w:rPr>
        <w:t xml:space="preserve"> – сертификатталған жеке білім жетістіктерінің портфелі. Оған жататындар: диплом, грамота, оқушының мектепте және одан тыс белсенділігі мен табысын растайтын басқа да ресми құжаттар.</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color w:val="000000"/>
          <w:sz w:val="28"/>
          <w:szCs w:val="28"/>
          <w:lang w:val="kk-KZ" w:eastAsia="kk-KZ"/>
        </w:rPr>
        <w:t xml:space="preserve">Құжаттар портфолиосы </w:t>
      </w:r>
      <w:r w:rsidR="004F3F4D" w:rsidRPr="00043CC4">
        <w:rPr>
          <w:rFonts w:ascii="Times New Roman" w:eastAsia="Calibri" w:hAnsi="Times New Roman" w:cs="Times New Roman"/>
          <w:sz w:val="28"/>
          <w:szCs w:val="28"/>
          <w:lang w:val="kk-KZ"/>
        </w:rPr>
        <w:t>–</w:t>
      </w:r>
      <w:r w:rsidRPr="00043CC4">
        <w:rPr>
          <w:rFonts w:ascii="Times New Roman" w:hAnsi="Times New Roman" w:cs="Times New Roman"/>
          <w:color w:val="000000"/>
          <w:sz w:val="28"/>
          <w:szCs w:val="28"/>
          <w:lang w:val="kk-KZ" w:eastAsia="kk-KZ"/>
        </w:rPr>
        <w:t xml:space="preserve"> жеке дара білімділік жетістіктердің сертификацияланған (құжатталған) портфелі. Портфолио </w:t>
      </w:r>
      <w:r w:rsidR="004F3F4D" w:rsidRPr="00043CC4">
        <w:rPr>
          <w:rFonts w:ascii="Times New Roman" w:eastAsia="Calibri" w:hAnsi="Times New Roman" w:cs="Times New Roman"/>
          <w:sz w:val="28"/>
          <w:szCs w:val="28"/>
          <w:lang w:val="kk-KZ"/>
        </w:rPr>
        <w:t>–</w:t>
      </w:r>
      <w:r w:rsidRPr="00043CC4">
        <w:rPr>
          <w:rFonts w:ascii="Times New Roman" w:hAnsi="Times New Roman" w:cs="Times New Roman"/>
          <w:color w:val="000000"/>
          <w:sz w:val="28"/>
          <w:szCs w:val="28"/>
          <w:lang w:val="kk-KZ" w:eastAsia="kk-KZ"/>
        </w:rPr>
        <w:t xml:space="preserve"> материалдардың сандық және сапалық бағасы. </w:t>
      </w:r>
    </w:p>
    <w:p w:rsidR="00764066" w:rsidRPr="00043CC4" w:rsidRDefault="004F3F4D"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bCs/>
          <w:color w:val="000000"/>
          <w:sz w:val="28"/>
          <w:szCs w:val="28"/>
          <w:lang w:val="kk-KZ" w:eastAsia="kk-KZ"/>
        </w:rPr>
        <w:t xml:space="preserve">2) </w:t>
      </w:r>
      <w:r w:rsidR="00764066" w:rsidRPr="00043CC4">
        <w:rPr>
          <w:rFonts w:ascii="Times New Roman" w:hAnsi="Times New Roman" w:cs="Times New Roman"/>
          <w:b/>
          <w:bCs/>
          <w:color w:val="000000"/>
          <w:sz w:val="28"/>
          <w:szCs w:val="28"/>
          <w:lang w:val="kk-KZ" w:eastAsia="kk-KZ"/>
        </w:rPr>
        <w:t xml:space="preserve">Жұмыстар портфолиосы </w:t>
      </w:r>
      <w:r w:rsidRPr="00043CC4">
        <w:rPr>
          <w:rFonts w:ascii="Times New Roman" w:eastAsia="Calibri" w:hAnsi="Times New Roman" w:cs="Times New Roman"/>
          <w:sz w:val="28"/>
          <w:szCs w:val="28"/>
          <w:lang w:val="kk-KZ"/>
        </w:rPr>
        <w:t>–</w:t>
      </w:r>
      <w:r w:rsidR="00764066" w:rsidRPr="00043CC4">
        <w:rPr>
          <w:rFonts w:ascii="Times New Roman" w:hAnsi="Times New Roman" w:cs="Times New Roman"/>
          <w:color w:val="000000"/>
          <w:sz w:val="28"/>
          <w:szCs w:val="28"/>
          <w:lang w:val="kk-KZ" w:eastAsia="kk-KZ"/>
        </w:rPr>
        <w:t xml:space="preserve"> оқушының зерттеу жұмыстарының, жобаларының түрлі шығармашылық жұмыстарының қосындысы және оның шығармашылығы мен оқуының негізгі түрлері мен бағыттарының сипа</w:t>
      </w:r>
      <w:r>
        <w:rPr>
          <w:rFonts w:ascii="Times New Roman" w:hAnsi="Times New Roman" w:cs="Times New Roman"/>
          <w:color w:val="000000"/>
          <w:sz w:val="28"/>
          <w:szCs w:val="28"/>
          <w:lang w:val="kk-KZ" w:eastAsia="kk-KZ"/>
        </w:rPr>
        <w:t>ттамасы: ғылыми конференциялар</w:t>
      </w:r>
      <w:r w:rsidR="00764066" w:rsidRPr="00043CC4">
        <w:rPr>
          <w:rFonts w:ascii="Times New Roman" w:hAnsi="Times New Roman" w:cs="Times New Roman"/>
          <w:color w:val="000000"/>
          <w:sz w:val="28"/>
          <w:szCs w:val="28"/>
          <w:lang w:val="kk-KZ" w:eastAsia="kk-KZ"/>
        </w:rPr>
        <w:t>, сайыс, оқу лагерьлеріне қатысу, элективтік курстарды, түрлі практикаларды ету, спорттық және көркем өнер жетістіктері.</w:t>
      </w:r>
    </w:p>
    <w:p w:rsidR="00764066" w:rsidRPr="00043CC4" w:rsidRDefault="004F3F4D" w:rsidP="002871D7">
      <w:pPr>
        <w:spacing w:after="0" w:line="240" w:lineRule="auto"/>
        <w:ind w:right="-57" w:firstLine="567"/>
        <w:jc w:val="both"/>
        <w:rPr>
          <w:rFonts w:ascii="Times New Roman" w:hAnsi="Times New Roman" w:cs="Times New Roman"/>
          <w:color w:val="000000"/>
          <w:sz w:val="28"/>
          <w:szCs w:val="28"/>
          <w:lang w:val="kk-KZ" w:eastAsia="kk-KZ"/>
        </w:rPr>
      </w:pPr>
      <w:r>
        <w:rPr>
          <w:rFonts w:ascii="Times New Roman" w:hAnsi="Times New Roman" w:cs="Times New Roman"/>
          <w:b/>
          <w:bCs/>
          <w:color w:val="000000"/>
          <w:sz w:val="28"/>
          <w:szCs w:val="28"/>
          <w:lang w:val="kk-KZ" w:eastAsia="kk-KZ"/>
        </w:rPr>
        <w:t xml:space="preserve">3) </w:t>
      </w:r>
      <w:r w:rsidR="00764066" w:rsidRPr="00043CC4">
        <w:rPr>
          <w:rFonts w:ascii="Times New Roman" w:hAnsi="Times New Roman" w:cs="Times New Roman"/>
          <w:b/>
          <w:bCs/>
          <w:color w:val="000000"/>
          <w:sz w:val="28"/>
          <w:szCs w:val="28"/>
          <w:lang w:val="kk-KZ" w:eastAsia="kk-KZ"/>
        </w:rPr>
        <w:t xml:space="preserve">Пікірлер портфолиосы </w:t>
      </w:r>
      <w:r w:rsidR="00764066" w:rsidRPr="00043CC4">
        <w:rPr>
          <w:rFonts w:ascii="Times New Roman" w:hAnsi="Times New Roman" w:cs="Times New Roman"/>
          <w:sz w:val="28"/>
          <w:szCs w:val="28"/>
          <w:lang w:val="kk-KZ" w:eastAsia="ko-KR"/>
        </w:rPr>
        <w:t xml:space="preserve"> – </w:t>
      </w:r>
      <w:r w:rsidR="00764066" w:rsidRPr="00043CC4">
        <w:rPr>
          <w:rFonts w:ascii="Times New Roman" w:hAnsi="Times New Roman" w:cs="Times New Roman"/>
          <w:color w:val="000000"/>
          <w:sz w:val="28"/>
          <w:szCs w:val="28"/>
          <w:lang w:val="kk-KZ" w:eastAsia="kk-KZ"/>
        </w:rPr>
        <w:t xml:space="preserve"> бұл оқушылардың өз жетістіктерін бағалауы, оқу және оқудан тыс іс-әрекеттерінің түрлеріне, оның нәтижелерін, талдау жасауын, резюме, болашақ білім алу сатыларын жоспарлау, сонымен қатар, мұғалімдердің, ата-аналардың және сыныптастарының, қосымша білім беру жүйесінің қызметкерлерінің  және т.б. пікірлері.</w:t>
      </w:r>
    </w:p>
    <w:p w:rsidR="00764066" w:rsidRPr="00CC26E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    Портфолио  оқушылардың мотивациясына қолдау көрсетіп ынталандыруға, олардың белсенділігі мен өзбеттілігін марапаттауға, өз бетімен білім алуға мүмкіндіктерін кеңейтуге, рефлексивті іс-әрекетке қабілеттерін дамытуға, сонымен қатар мақсат қою, жоспарлау, өзін-өзі ұй</w:t>
      </w:r>
      <w:r w:rsidR="0044455E">
        <w:rPr>
          <w:rFonts w:ascii="Times New Roman" w:hAnsi="Times New Roman" w:cs="Times New Roman"/>
          <w:sz w:val="28"/>
          <w:szCs w:val="28"/>
          <w:lang w:val="kk-KZ"/>
        </w:rPr>
        <w:t>ы</w:t>
      </w:r>
      <w:r w:rsidRPr="00043CC4">
        <w:rPr>
          <w:rFonts w:ascii="Times New Roman" w:hAnsi="Times New Roman" w:cs="Times New Roman"/>
          <w:sz w:val="28"/>
          <w:szCs w:val="28"/>
          <w:lang w:val="kk-KZ"/>
        </w:rPr>
        <w:t>мдастыру сияқты метакогнитивті дағдыларын жетілдіруге септігін тигізеді</w:t>
      </w:r>
      <w:r w:rsidRPr="00043CC4">
        <w:rPr>
          <w:rFonts w:ascii="Times New Roman" w:hAnsi="Times New Roman" w:cs="Times New Roman"/>
          <w:color w:val="000000"/>
          <w:sz w:val="28"/>
          <w:szCs w:val="28"/>
          <w:lang w:val="kk-KZ"/>
        </w:rPr>
        <w:t xml:space="preserve"> (</w:t>
      </w:r>
      <w:r w:rsidR="007F6D2F">
        <w:rPr>
          <w:rFonts w:ascii="Times New Roman" w:hAnsi="Times New Roman" w:cs="Times New Roman"/>
          <w:color w:val="000000"/>
          <w:sz w:val="28"/>
          <w:szCs w:val="28"/>
          <w:lang w:val="kk-KZ"/>
        </w:rPr>
        <w:t>10</w:t>
      </w:r>
      <w:r w:rsidR="0017022F">
        <w:rPr>
          <w:rFonts w:ascii="Times New Roman" w:hAnsi="Times New Roman" w:cs="Times New Roman"/>
          <w:color w:val="000000"/>
          <w:sz w:val="28"/>
          <w:szCs w:val="28"/>
          <w:lang w:val="kk-KZ"/>
        </w:rPr>
        <w:t>8</w:t>
      </w:r>
      <w:r w:rsidRPr="00043CC4">
        <w:rPr>
          <w:rFonts w:ascii="Times New Roman" w:hAnsi="Times New Roman" w:cs="Times New Roman"/>
          <w:color w:val="000000"/>
          <w:sz w:val="28"/>
          <w:szCs w:val="28"/>
          <w:lang w:val="kk-KZ"/>
        </w:rPr>
        <w:t>-сурет).</w:t>
      </w:r>
    </w:p>
    <w:p w:rsidR="00764066" w:rsidRPr="00043CC4" w:rsidRDefault="00764066"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p>
    <w:p w:rsidR="00764066" w:rsidRPr="00043CC4" w:rsidRDefault="00953859" w:rsidP="002871D7">
      <w:pPr>
        <w:spacing w:after="0" w:line="240" w:lineRule="auto"/>
        <w:ind w:right="-57" w:firstLine="567"/>
        <w:jc w:val="both"/>
        <w:rPr>
          <w:rFonts w:ascii="Times New Roman" w:hAnsi="Times New Roman" w:cs="Times New Roman"/>
          <w:color w:val="000000"/>
          <w:sz w:val="28"/>
          <w:szCs w:val="28"/>
          <w:lang w:val="kk-KZ"/>
        </w:rPr>
      </w:pPr>
      <w:r w:rsidRPr="00953859">
        <w:rPr>
          <w:rFonts w:ascii="Times New Roman" w:hAnsi="Times New Roman" w:cs="Times New Roman"/>
          <w:color w:val="000000"/>
          <w:sz w:val="28"/>
          <w:szCs w:val="28"/>
          <w:lang w:val="kk-KZ"/>
        </w:rPr>
      </w:r>
      <w:r>
        <w:rPr>
          <w:rFonts w:ascii="Times New Roman" w:hAnsi="Times New Roman" w:cs="Times New Roman"/>
          <w:color w:val="000000"/>
          <w:sz w:val="28"/>
          <w:szCs w:val="28"/>
          <w:lang w:val="kk-KZ"/>
        </w:rPr>
        <w:pict>
          <v:group id="_x0000_s1905" editas="canvas" style="width:450pt;height:2in;mso-position-horizontal-relative:char;mso-position-vertical-relative:line" coordorigin="4540,5698" coordsize="7057,2229">
            <o:lock v:ext="edit" aspectratio="t"/>
            <v:shape id="_x0000_s1906" type="#_x0000_t75" style="position:absolute;left:4540;top:5698;width:7057;height:2229" o:preferrelative="f">
              <v:fill o:detectmouseclick="t"/>
              <v:path o:extrusionok="t" o:connecttype="none"/>
            </v:shape>
            <v:rect id="_x0000_s1907" style="position:absolute;left:6939;top:5698;width:2400;height:418">
              <v:shadow opacity=".5" offset="-6pt,-6pt"/>
              <o:extrusion v:ext="view" on="t" viewpoint="-34.72222mm" viewpointorigin="-.5" skewangle="-45" lightposition="-50000" lightposition2="50000"/>
              <v:textbox style="mso-next-textbox:#_x0000_s1907">
                <w:txbxContent>
                  <w:p w:rsidR="0046482B" w:rsidRPr="001A7289" w:rsidRDefault="0046482B" w:rsidP="004F3F4D">
                    <w:pPr>
                      <w:shd w:val="clear" w:color="auto" w:fill="D99594" w:themeFill="accent2" w:themeFillTint="99"/>
                      <w:jc w:val="center"/>
                      <w:rPr>
                        <w:rFonts w:ascii="Times New Roman" w:hAnsi="Times New Roman"/>
                        <w:b/>
                        <w:sz w:val="24"/>
                        <w:szCs w:val="24"/>
                        <w:lang w:val="kk-KZ"/>
                      </w:rPr>
                    </w:pPr>
                    <w:r w:rsidRPr="001A7289">
                      <w:rPr>
                        <w:rFonts w:ascii="Times New Roman" w:hAnsi="Times New Roman"/>
                        <w:b/>
                        <w:sz w:val="24"/>
                        <w:szCs w:val="24"/>
                        <w:lang w:val="kk-KZ"/>
                      </w:rPr>
                      <w:t>Оқушы портфоли</w:t>
                    </w:r>
                    <w:r w:rsidRPr="001A7289">
                      <w:rPr>
                        <w:rFonts w:ascii="Times New Roman" w:hAnsi="Times New Roman"/>
                        <w:b/>
                        <w:sz w:val="24"/>
                        <w:szCs w:val="24"/>
                        <w:lang w:val="en-US"/>
                      </w:rPr>
                      <w:t>о</w:t>
                    </w:r>
                    <w:r w:rsidRPr="001A7289">
                      <w:rPr>
                        <w:rFonts w:ascii="Times New Roman" w:hAnsi="Times New Roman"/>
                        <w:b/>
                        <w:sz w:val="24"/>
                        <w:szCs w:val="24"/>
                        <w:lang w:val="kk-KZ"/>
                      </w:rPr>
                      <w:t>сы</w:t>
                    </w:r>
                  </w:p>
                </w:txbxContent>
              </v:textbox>
            </v:rect>
            <v:line id="_x0000_s1908" style="position:absolute;flip:x" from="5810,5949" to="6939,5949"/>
            <v:line id="_x0000_s1909" style="position:absolute" from="9339,5837" to="9339,5837"/>
            <v:line id="_x0000_s1910" style="position:absolute" from="9339,5977" to="10609,5977"/>
            <v:line id="_x0000_s1911" style="position:absolute" from="5810,5977" to="5811,6534"/>
            <v:line id="_x0000_s1912" style="position:absolute" from="5810,6116" to="5810,6534">
              <v:stroke endarrow="block"/>
            </v:line>
            <v:line id="_x0000_s1913" style="position:absolute" from="10609,6116" to="10609,6534"/>
            <v:line id="_x0000_s1914" style="position:absolute" from="8069,6116" to="8069,6534">
              <v:stroke endarrow="block"/>
            </v:line>
            <v:line id="_x0000_s1915" style="position:absolute" from="10609,5977" to="10609,6534">
              <v:stroke endarrow="block"/>
            </v:line>
            <v:rect id="_x0000_s1916" style="position:absolute;left:4681;top:6534;width:1890;height:557">
              <v:shadow opacity=".5" offset="-6pt,-6pt"/>
              <o:extrusion v:ext="view" on="t"/>
              <v:textbox style="mso-next-textbox:#_x0000_s1916">
                <w:txbxContent>
                  <w:p w:rsidR="0046482B" w:rsidRPr="001A7289" w:rsidRDefault="0046482B" w:rsidP="004F3F4D">
                    <w:pPr>
                      <w:shd w:val="clear" w:color="auto" w:fill="E5B8B7" w:themeFill="accent2" w:themeFillTint="66"/>
                      <w:jc w:val="center"/>
                      <w:rPr>
                        <w:rFonts w:ascii="Times New Roman" w:hAnsi="Times New Roman"/>
                        <w:b/>
                        <w:sz w:val="24"/>
                        <w:szCs w:val="24"/>
                        <w:lang w:val="kk-KZ"/>
                      </w:rPr>
                    </w:pPr>
                    <w:r w:rsidRPr="001A7289">
                      <w:rPr>
                        <w:rFonts w:ascii="Times New Roman" w:hAnsi="Times New Roman"/>
                        <w:b/>
                        <w:sz w:val="24"/>
                        <w:szCs w:val="24"/>
                        <w:lang w:val="kk-KZ"/>
                      </w:rPr>
                      <w:t>Құжаттар портфолиосы</w:t>
                    </w:r>
                  </w:p>
                </w:txbxContent>
              </v:textbox>
            </v:rect>
            <v:rect id="_x0000_s1917" style="position:absolute;left:6783;top:6534;width:2144;height:557" stroked="f">
              <v:imagedata embosscolor="shadow add(51)"/>
              <v:shadow type="emboss" color="lineOrFill darken(153)" color2="shadow add(102)" offset="-1pt,-1pt"/>
              <o:extrusion v:ext="view" on="t"/>
              <v:textbox style="mso-next-textbox:#_x0000_s1917">
                <w:txbxContent>
                  <w:p w:rsidR="0046482B" w:rsidRPr="001A7289" w:rsidRDefault="0046482B" w:rsidP="004F3F4D">
                    <w:pPr>
                      <w:shd w:val="clear" w:color="auto" w:fill="FBD4B4" w:themeFill="accent6" w:themeFillTint="66"/>
                      <w:jc w:val="center"/>
                      <w:rPr>
                        <w:rFonts w:ascii="Times New Roman" w:hAnsi="Times New Roman"/>
                        <w:b/>
                        <w:sz w:val="24"/>
                        <w:szCs w:val="24"/>
                        <w:lang w:val="kk-KZ"/>
                      </w:rPr>
                    </w:pPr>
                    <w:r w:rsidRPr="001A7289">
                      <w:rPr>
                        <w:rFonts w:ascii="Times New Roman" w:hAnsi="Times New Roman"/>
                        <w:b/>
                        <w:sz w:val="24"/>
                        <w:szCs w:val="24"/>
                        <w:lang w:val="kk-KZ"/>
                      </w:rPr>
                      <w:t>Жұмыс және жоба портфолиосы</w:t>
                    </w:r>
                  </w:p>
                </w:txbxContent>
              </v:textbox>
            </v:rect>
            <v:rect id="_x0000_s1918" style="position:absolute;left:9133;top:6534;width:1964;height:557">
              <o:extrusion v:ext="view" on="t"/>
              <v:textbox style="mso-next-textbox:#_x0000_s1918">
                <w:txbxContent>
                  <w:p w:rsidR="0046482B" w:rsidRPr="001A7289" w:rsidRDefault="0046482B" w:rsidP="004F3F4D">
                    <w:pPr>
                      <w:shd w:val="clear" w:color="auto" w:fill="D6E3BC" w:themeFill="accent3" w:themeFillTint="66"/>
                      <w:jc w:val="center"/>
                      <w:rPr>
                        <w:rFonts w:ascii="Times New Roman" w:hAnsi="Times New Roman"/>
                        <w:b/>
                        <w:sz w:val="24"/>
                        <w:szCs w:val="24"/>
                        <w:lang w:val="kk-KZ"/>
                      </w:rPr>
                    </w:pPr>
                    <w:r w:rsidRPr="001A7289">
                      <w:rPr>
                        <w:rFonts w:ascii="Times New Roman" w:hAnsi="Times New Roman"/>
                        <w:b/>
                        <w:sz w:val="24"/>
                        <w:szCs w:val="24"/>
                        <w:lang w:val="kk-KZ"/>
                      </w:rPr>
                      <w:t>Пікірлер порфолиосы</w:t>
                    </w:r>
                  </w:p>
                </w:txbxContent>
              </v:textbox>
            </v:rect>
            <v:rect id="_x0000_s1919" style="position:absolute;left:4681;top:7091;width:2047;height:836">
              <o:extrusion v:ext="view" on="t" viewpoint="-34.72222mm,34.72222mm" viewpointorigin="-.5,.5" skewangle="45" lightposition="-50000" lightposition2="50000"/>
              <v:textbox style="mso-next-textbox:#_x0000_s1919">
                <w:txbxContent>
                  <w:p w:rsidR="0046482B" w:rsidRPr="00097957" w:rsidRDefault="0046482B" w:rsidP="004F3F4D">
                    <w:pPr>
                      <w:numPr>
                        <w:ilvl w:val="0"/>
                        <w:numId w:val="192"/>
                      </w:numPr>
                      <w:shd w:val="clear" w:color="auto" w:fill="F2DBDB" w:themeFill="accent2" w:themeFillTint="33"/>
                      <w:spacing w:after="0" w:line="240" w:lineRule="auto"/>
                      <w:ind w:left="448" w:hanging="539"/>
                      <w:rPr>
                        <w:rFonts w:ascii="Times New Roman" w:hAnsi="Times New Roman"/>
                        <w:lang w:val="kk-KZ"/>
                      </w:rPr>
                    </w:pPr>
                    <w:r w:rsidRPr="00097957">
                      <w:rPr>
                        <w:rFonts w:ascii="Times New Roman" w:hAnsi="Times New Roman"/>
                        <w:lang w:val="kk-KZ"/>
                      </w:rPr>
                      <w:t>Электронды күнделік</w:t>
                    </w:r>
                  </w:p>
                  <w:p w:rsidR="0046482B" w:rsidRPr="00097957" w:rsidRDefault="0046482B" w:rsidP="004F3F4D">
                    <w:pPr>
                      <w:numPr>
                        <w:ilvl w:val="0"/>
                        <w:numId w:val="192"/>
                      </w:numPr>
                      <w:shd w:val="clear" w:color="auto" w:fill="F2DBDB" w:themeFill="accent2" w:themeFillTint="33"/>
                      <w:spacing w:after="0" w:line="240" w:lineRule="auto"/>
                      <w:ind w:left="448" w:hanging="539"/>
                      <w:rPr>
                        <w:rFonts w:ascii="Times New Roman" w:hAnsi="Times New Roman"/>
                        <w:lang w:val="kk-KZ"/>
                      </w:rPr>
                    </w:pPr>
                    <w:r w:rsidRPr="00097957">
                      <w:rPr>
                        <w:rFonts w:ascii="Times New Roman" w:hAnsi="Times New Roman"/>
                        <w:lang w:val="kk-KZ"/>
                      </w:rPr>
                      <w:t>Электронды журнал</w:t>
                    </w:r>
                  </w:p>
                  <w:p w:rsidR="0046482B" w:rsidRDefault="0046482B" w:rsidP="00764066">
                    <w:pPr>
                      <w:rPr>
                        <w:lang w:val="kk-KZ"/>
                      </w:rPr>
                    </w:pPr>
                  </w:p>
                </w:txbxContent>
              </v:textbox>
            </v:rect>
            <v:rect id="_x0000_s1920" style="position:absolute;left:6783;top:7091;width:2242;height:836">
              <o:extrusion v:ext="view" backdepth="1in" on="t" viewpoint="0,34.72222mm" viewpointorigin="0,.5" skewangle="90" lightposition="-50000" lightposition2="50000" type="perspective"/>
              <v:textbox style="mso-next-textbox:#_x0000_s1920">
                <w:txbxContent>
                  <w:p w:rsidR="0046482B" w:rsidRPr="00097957" w:rsidRDefault="0046482B" w:rsidP="004F3F4D">
                    <w:pPr>
                      <w:shd w:val="clear" w:color="auto" w:fill="FDE9D9" w:themeFill="accent6" w:themeFillTint="33"/>
                      <w:ind w:left="360" w:hanging="360"/>
                      <w:rPr>
                        <w:rFonts w:ascii="Times New Roman" w:hAnsi="Times New Roman"/>
                        <w:sz w:val="24"/>
                        <w:szCs w:val="24"/>
                        <w:lang w:val="kk-KZ"/>
                      </w:rPr>
                    </w:pPr>
                    <w:r w:rsidRPr="00097957">
                      <w:rPr>
                        <w:rFonts w:ascii="Times New Roman" w:hAnsi="Times New Roman"/>
                        <w:sz w:val="24"/>
                        <w:szCs w:val="24"/>
                        <w:lang w:val="kk-KZ"/>
                      </w:rPr>
                      <w:t>Оқушылардың ғылыми жобалық портфелі</w:t>
                    </w:r>
                  </w:p>
                </w:txbxContent>
              </v:textbox>
            </v:rect>
            <v:rect id="_x0000_s1921" style="position:absolute;left:9252;top:7150;width:2021;height:728">
              <o:extrusion v:ext="view" on="t" viewpoint="-34.72222mm,34.72222mm" viewpointorigin="-.5,.5" skewangle="45" lightposition="-50000" lightposition2="50000"/>
              <v:textbox style="mso-next-textbox:#_x0000_s1921">
                <w:txbxContent>
                  <w:p w:rsidR="0046482B" w:rsidRPr="00097957" w:rsidRDefault="0046482B" w:rsidP="004F3F4D">
                    <w:pPr>
                      <w:shd w:val="clear" w:color="auto" w:fill="EAF1DD" w:themeFill="accent3" w:themeFillTint="33"/>
                      <w:ind w:left="540" w:hanging="398"/>
                      <w:rPr>
                        <w:rFonts w:ascii="Times New Roman" w:hAnsi="Times New Roman"/>
                        <w:sz w:val="24"/>
                        <w:szCs w:val="24"/>
                        <w:lang w:val="kk-KZ"/>
                      </w:rPr>
                    </w:pPr>
                    <w:r w:rsidRPr="00097957">
                      <w:rPr>
                        <w:rFonts w:ascii="Times New Roman" w:hAnsi="Times New Roman"/>
                        <w:sz w:val="24"/>
                        <w:szCs w:val="24"/>
                        <w:lang w:val="kk-KZ"/>
                      </w:rPr>
                      <w:t>Мұғалімнің  берген  пікірлері</w:t>
                    </w:r>
                  </w:p>
                  <w:p w:rsidR="0046482B" w:rsidRDefault="0046482B" w:rsidP="00764066">
                    <w:pPr>
                      <w:rPr>
                        <w:sz w:val="20"/>
                        <w:szCs w:val="20"/>
                        <w:lang w:val="kk-KZ"/>
                      </w:rPr>
                    </w:pPr>
                  </w:p>
                  <w:p w:rsidR="0046482B" w:rsidRDefault="0046482B" w:rsidP="00764066">
                    <w:pPr>
                      <w:rPr>
                        <w:sz w:val="20"/>
                        <w:szCs w:val="20"/>
                        <w:lang w:val="kk-KZ"/>
                      </w:rPr>
                    </w:pPr>
                  </w:p>
                  <w:p w:rsidR="0046482B" w:rsidRDefault="0046482B" w:rsidP="00764066">
                    <w:pPr>
                      <w:rPr>
                        <w:sz w:val="20"/>
                        <w:szCs w:val="20"/>
                        <w:lang w:val="kk-KZ"/>
                      </w:rPr>
                    </w:pPr>
                  </w:p>
                </w:txbxContent>
              </v:textbox>
            </v:rect>
            <w10:anchorlock/>
          </v:group>
        </w:pict>
      </w:r>
    </w:p>
    <w:p w:rsidR="00764066" w:rsidRPr="00043CC4" w:rsidRDefault="00764066" w:rsidP="002871D7">
      <w:pPr>
        <w:tabs>
          <w:tab w:val="left" w:pos="90"/>
          <w:tab w:val="left" w:pos="284"/>
        </w:tabs>
        <w:spacing w:after="0" w:line="240" w:lineRule="auto"/>
        <w:ind w:right="-57" w:firstLine="567"/>
        <w:jc w:val="both"/>
        <w:rPr>
          <w:rFonts w:ascii="Times New Roman" w:hAnsi="Times New Roman" w:cs="Times New Roman"/>
          <w:b/>
          <w:sz w:val="28"/>
          <w:szCs w:val="28"/>
          <w:lang w:val="kk-KZ" w:eastAsia="en-US"/>
        </w:rPr>
      </w:pPr>
    </w:p>
    <w:p w:rsidR="00764066" w:rsidRPr="00043CC4" w:rsidRDefault="00764066" w:rsidP="002871D7">
      <w:pPr>
        <w:tabs>
          <w:tab w:val="left" w:pos="90"/>
          <w:tab w:val="left" w:pos="284"/>
        </w:tabs>
        <w:spacing w:after="0" w:line="240" w:lineRule="auto"/>
        <w:ind w:right="-57" w:firstLine="567"/>
        <w:jc w:val="center"/>
        <w:rPr>
          <w:rFonts w:ascii="Times New Roman" w:hAnsi="Times New Roman" w:cs="Times New Roman"/>
          <w:b/>
          <w:sz w:val="28"/>
          <w:szCs w:val="28"/>
          <w:lang w:val="kk-KZ"/>
        </w:rPr>
      </w:pPr>
      <w:r w:rsidRPr="00043CC4">
        <w:rPr>
          <w:rFonts w:ascii="Times New Roman" w:hAnsi="Times New Roman" w:cs="Times New Roman"/>
          <w:b/>
          <w:sz w:val="28"/>
          <w:szCs w:val="28"/>
          <w:lang w:val="kk-KZ" w:eastAsia="en-US"/>
        </w:rPr>
        <w:t>Сурет-1</w:t>
      </w:r>
      <w:r w:rsidR="007F6D2F">
        <w:rPr>
          <w:rFonts w:ascii="Times New Roman" w:hAnsi="Times New Roman" w:cs="Times New Roman"/>
          <w:b/>
          <w:sz w:val="28"/>
          <w:szCs w:val="28"/>
          <w:lang w:val="kk-KZ" w:eastAsia="en-US"/>
        </w:rPr>
        <w:t>0</w:t>
      </w:r>
      <w:r w:rsidR="0017022F">
        <w:rPr>
          <w:rFonts w:ascii="Times New Roman" w:hAnsi="Times New Roman" w:cs="Times New Roman"/>
          <w:b/>
          <w:sz w:val="28"/>
          <w:szCs w:val="28"/>
          <w:lang w:val="kk-KZ" w:eastAsia="en-US"/>
        </w:rPr>
        <w:t>8</w:t>
      </w:r>
      <w:r w:rsidRPr="00043CC4">
        <w:rPr>
          <w:rFonts w:ascii="Times New Roman" w:hAnsi="Times New Roman" w:cs="Times New Roman"/>
          <w:b/>
          <w:sz w:val="28"/>
          <w:szCs w:val="28"/>
          <w:lang w:val="kk-KZ" w:eastAsia="en-US"/>
        </w:rPr>
        <w:t>.</w:t>
      </w:r>
      <w:r w:rsidRPr="00043CC4">
        <w:rPr>
          <w:rFonts w:ascii="Times New Roman" w:hAnsi="Times New Roman" w:cs="Times New Roman"/>
          <w:b/>
          <w:sz w:val="28"/>
          <w:szCs w:val="28"/>
          <w:lang w:val="kk-KZ"/>
        </w:rPr>
        <w:t xml:space="preserve"> Оқушы портфолиосы</w:t>
      </w:r>
    </w:p>
    <w:p w:rsidR="00764066" w:rsidRDefault="00764066" w:rsidP="002871D7">
      <w:pPr>
        <w:tabs>
          <w:tab w:val="left" w:pos="90"/>
          <w:tab w:val="left" w:pos="284"/>
        </w:tabs>
        <w:spacing w:after="0" w:line="240" w:lineRule="auto"/>
        <w:ind w:right="-57" w:firstLine="567"/>
        <w:jc w:val="center"/>
        <w:rPr>
          <w:rFonts w:ascii="Times New Roman" w:hAnsi="Times New Roman" w:cs="Times New Roman"/>
          <w:b/>
          <w:sz w:val="28"/>
          <w:szCs w:val="28"/>
          <w:lang w:val="kk-KZ"/>
        </w:rPr>
      </w:pPr>
    </w:p>
    <w:p w:rsidR="00764066" w:rsidRDefault="00764066" w:rsidP="002871D7">
      <w:pPr>
        <w:tabs>
          <w:tab w:val="left" w:pos="90"/>
          <w:tab w:val="left" w:pos="284"/>
        </w:tabs>
        <w:spacing w:after="0" w:line="240" w:lineRule="auto"/>
        <w:ind w:right="-57" w:firstLine="567"/>
        <w:jc w:val="center"/>
        <w:rPr>
          <w:rFonts w:ascii="Times New Roman" w:hAnsi="Times New Roman" w:cs="Times New Roman"/>
          <w:b/>
          <w:sz w:val="28"/>
          <w:szCs w:val="28"/>
          <w:lang w:val="kk-KZ"/>
        </w:rPr>
      </w:pP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r w:rsidRPr="00043CC4">
        <w:rPr>
          <w:b/>
          <w:sz w:val="28"/>
          <w:szCs w:val="28"/>
          <w:lang w:val="kk-KZ"/>
        </w:rPr>
        <w:t xml:space="preserve">Бағалау </w:t>
      </w:r>
      <w:r w:rsidR="00BD3950">
        <w:rPr>
          <w:b/>
          <w:sz w:val="28"/>
          <w:szCs w:val="28"/>
          <w:lang w:val="kk-KZ"/>
        </w:rPr>
        <w:t>проце</w:t>
      </w:r>
      <w:r w:rsidRPr="00043CC4">
        <w:rPr>
          <w:b/>
          <w:sz w:val="28"/>
          <w:szCs w:val="28"/>
          <w:lang w:val="kk-KZ"/>
        </w:rPr>
        <w:t xml:space="preserve">сіне оқушылардың қатысуы және өзара әрекеттестігі: бірін-бірі бағалау, өзін-өзі бағалау, бағалау пікірі.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Сабақтың әр бөлімінде де кері байланыс орын алады. Кері байланыстың екі түрі болады: ауызша, жазбаша. Оқушылар үшін оның жетістіктерін бағалау ақпараты төмендегідей элементтерден тұрады:</w:t>
      </w:r>
    </w:p>
    <w:p w:rsidR="00764066" w:rsidRPr="00043CC4" w:rsidRDefault="00BD3950" w:rsidP="006D2C64">
      <w:pPr>
        <w:pStyle w:val="a6"/>
        <w:numPr>
          <w:ilvl w:val="0"/>
          <w:numId w:val="199"/>
        </w:numPr>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Алға қойған мақсаты.</w:t>
      </w:r>
    </w:p>
    <w:p w:rsidR="00764066" w:rsidRPr="00043CC4" w:rsidRDefault="00BD3950" w:rsidP="006D2C64">
      <w:pPr>
        <w:pStyle w:val="a6"/>
        <w:numPr>
          <w:ilvl w:val="0"/>
          <w:numId w:val="199"/>
        </w:numPr>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Берілген және қалыптасқан межелер</w:t>
      </w:r>
      <w:r>
        <w:rPr>
          <w:rFonts w:ascii="Times New Roman" w:hAnsi="Times New Roman"/>
          <w:sz w:val="28"/>
          <w:szCs w:val="28"/>
          <w:lang w:val="kk-KZ"/>
        </w:rPr>
        <w:t xml:space="preserve"> </w:t>
      </w:r>
      <w:r w:rsidR="00764066" w:rsidRPr="00043CC4">
        <w:rPr>
          <w:rFonts w:ascii="Times New Roman" w:hAnsi="Times New Roman"/>
          <w:sz w:val="28"/>
          <w:szCs w:val="28"/>
          <w:lang w:val="kk-KZ"/>
        </w:rPr>
        <w:t>(критерий).</w:t>
      </w:r>
    </w:p>
    <w:p w:rsidR="00764066" w:rsidRPr="00043CC4" w:rsidRDefault="00BD3950" w:rsidP="006D2C64">
      <w:pPr>
        <w:pStyle w:val="a6"/>
        <w:numPr>
          <w:ilvl w:val="0"/>
          <w:numId w:val="199"/>
        </w:numPr>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Қазіргі қол жеткізген жетістіктер деңгейінің сипаттамасы.</w:t>
      </w:r>
    </w:p>
    <w:p w:rsidR="00764066" w:rsidRPr="00043CC4" w:rsidRDefault="00BD3950" w:rsidP="006D2C64">
      <w:pPr>
        <w:pStyle w:val="a6"/>
        <w:numPr>
          <w:ilvl w:val="0"/>
          <w:numId w:val="199"/>
        </w:numPr>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Алдына қойған мақсаттары мен жеткен жетістіктерінің айырмашылығын түсіне білу.</w:t>
      </w:r>
    </w:p>
    <w:p w:rsidR="00764066" w:rsidRPr="00043CC4" w:rsidRDefault="00764066" w:rsidP="002871D7">
      <w:pPr>
        <w:spacing w:after="0" w:line="240" w:lineRule="auto"/>
        <w:ind w:right="-57" w:firstLine="567"/>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      Өзін-өзі бағалаудың тиімділігі үшін:</w:t>
      </w:r>
    </w:p>
    <w:p w:rsidR="00764066" w:rsidRPr="00043CC4" w:rsidRDefault="00764066" w:rsidP="00BD3950">
      <w:pPr>
        <w:pStyle w:val="a6"/>
        <w:numPr>
          <w:ilvl w:val="0"/>
          <w:numId w:val="200"/>
        </w:numPr>
        <w:spacing w:after="0" w:line="240" w:lineRule="auto"/>
        <w:ind w:left="0" w:right="-57" w:firstLine="567"/>
        <w:jc w:val="both"/>
        <w:rPr>
          <w:rFonts w:ascii="Times New Roman" w:hAnsi="Times New Roman"/>
          <w:sz w:val="28"/>
          <w:szCs w:val="28"/>
          <w:lang w:val="kk-KZ"/>
        </w:rPr>
      </w:pPr>
      <w:r w:rsidRPr="00043CC4">
        <w:rPr>
          <w:rFonts w:ascii="Times New Roman" w:hAnsi="Times New Roman"/>
          <w:sz w:val="28"/>
          <w:szCs w:val="28"/>
          <w:lang w:val="kk-KZ"/>
        </w:rPr>
        <w:t xml:space="preserve">    Оқушылар өз жұмыстары мен оның қабілеті қа</w:t>
      </w:r>
      <w:r w:rsidR="00BD3950">
        <w:rPr>
          <w:rFonts w:ascii="Times New Roman" w:hAnsi="Times New Roman"/>
          <w:sz w:val="28"/>
          <w:szCs w:val="28"/>
          <w:lang w:val="kk-KZ"/>
        </w:rPr>
        <w:t>лай бағаланатыны жайлы түсінігі.</w:t>
      </w:r>
    </w:p>
    <w:p w:rsidR="00764066" w:rsidRPr="00043CC4" w:rsidRDefault="00BD3950" w:rsidP="006D2C64">
      <w:pPr>
        <w:pStyle w:val="a6"/>
        <w:numPr>
          <w:ilvl w:val="0"/>
          <w:numId w:val="200"/>
        </w:numPr>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Сын тұрғ</w:t>
      </w:r>
      <w:r>
        <w:rPr>
          <w:rFonts w:ascii="Times New Roman" w:hAnsi="Times New Roman"/>
          <w:sz w:val="28"/>
          <w:szCs w:val="28"/>
          <w:lang w:val="kk-KZ"/>
        </w:rPr>
        <w:t>ыдағы көзқарасты дамыту дағдысы.</w:t>
      </w:r>
    </w:p>
    <w:p w:rsidR="00764066" w:rsidRPr="00043CC4" w:rsidRDefault="00BD3950" w:rsidP="006D2C64">
      <w:pPr>
        <w:pStyle w:val="a6"/>
        <w:numPr>
          <w:ilvl w:val="0"/>
          <w:numId w:val="200"/>
        </w:numPr>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Әд</w:t>
      </w:r>
      <w:r>
        <w:rPr>
          <w:rFonts w:ascii="Times New Roman" w:hAnsi="Times New Roman"/>
          <w:sz w:val="28"/>
          <w:szCs w:val="28"/>
          <w:lang w:val="kk-KZ"/>
        </w:rPr>
        <w:t>ілдікті дамыту.</w:t>
      </w:r>
    </w:p>
    <w:p w:rsidR="00764066" w:rsidRPr="00043CC4" w:rsidRDefault="00BD3950" w:rsidP="006D2C64">
      <w:pPr>
        <w:pStyle w:val="a6"/>
        <w:numPr>
          <w:ilvl w:val="0"/>
          <w:numId w:val="200"/>
        </w:numPr>
        <w:spacing w:after="0" w:line="240" w:lineRule="auto"/>
        <w:ind w:left="0"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Оқушылардың өз мақсаттарына зейіндерін шоғырландыруы</w:t>
      </w:r>
      <w:r>
        <w:rPr>
          <w:rFonts w:ascii="Times New Roman" w:hAnsi="Times New Roman"/>
          <w:sz w:val="28"/>
          <w:szCs w:val="28"/>
          <w:lang w:val="kk-KZ"/>
        </w:rPr>
        <w:t>.</w:t>
      </w:r>
      <w:r w:rsidR="00764066" w:rsidRPr="00043CC4">
        <w:rPr>
          <w:rFonts w:ascii="Times New Roman" w:hAnsi="Times New Roman"/>
          <w:sz w:val="28"/>
          <w:szCs w:val="28"/>
          <w:lang w:val="kk-KZ"/>
        </w:rPr>
        <w:t xml:space="preserve"> </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Бірін-бірі бағалаудың артықшылығы – оқушылар басқалардың жұмыстарының әлсіз және мықты жақтарын байқап үйренеді, сонымен қатар өзінің жеке алға жылжуын талқылай алады.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Бірін-бірі бағалаудың артықшылығы:</w:t>
      </w:r>
    </w:p>
    <w:p w:rsidR="00764066" w:rsidRPr="00043CC4" w:rsidRDefault="00764066" w:rsidP="00BD3950">
      <w:pPr>
        <w:pStyle w:val="a6"/>
        <w:numPr>
          <w:ilvl w:val="0"/>
          <w:numId w:val="201"/>
        </w:numPr>
        <w:tabs>
          <w:tab w:val="left" w:pos="851"/>
        </w:tabs>
        <w:spacing w:after="0" w:line="240" w:lineRule="auto"/>
        <w:ind w:left="0" w:right="-57" w:firstLine="567"/>
        <w:jc w:val="both"/>
        <w:rPr>
          <w:rFonts w:ascii="Times New Roman" w:hAnsi="Times New Roman"/>
          <w:sz w:val="28"/>
          <w:szCs w:val="28"/>
          <w:lang w:val="kk-KZ"/>
        </w:rPr>
      </w:pPr>
      <w:r w:rsidRPr="00043CC4">
        <w:rPr>
          <w:rFonts w:ascii="Times New Roman" w:hAnsi="Times New Roman"/>
          <w:sz w:val="28"/>
          <w:szCs w:val="28"/>
          <w:lang w:val="kk-KZ"/>
        </w:rPr>
        <w:t>Бірін-бірі бағалау интерактивті сипатта болады.</w:t>
      </w:r>
    </w:p>
    <w:p w:rsidR="00BD3950" w:rsidRDefault="00764066" w:rsidP="00BD3950">
      <w:pPr>
        <w:pStyle w:val="a6"/>
        <w:numPr>
          <w:ilvl w:val="0"/>
          <w:numId w:val="201"/>
        </w:numPr>
        <w:tabs>
          <w:tab w:val="left" w:pos="851"/>
        </w:tabs>
        <w:spacing w:after="0" w:line="240" w:lineRule="auto"/>
        <w:ind w:left="0" w:right="-57" w:firstLine="567"/>
        <w:jc w:val="both"/>
        <w:rPr>
          <w:rFonts w:ascii="Times New Roman" w:hAnsi="Times New Roman"/>
          <w:sz w:val="28"/>
          <w:szCs w:val="28"/>
          <w:lang w:val="kk-KZ"/>
        </w:rPr>
      </w:pPr>
      <w:r w:rsidRPr="00043CC4">
        <w:rPr>
          <w:rFonts w:ascii="Times New Roman" w:hAnsi="Times New Roman"/>
          <w:sz w:val="28"/>
          <w:szCs w:val="28"/>
          <w:lang w:val="kk-KZ"/>
        </w:rPr>
        <w:t>Оқушы немесе оқушылар тобы басқа оқушы немесе топтың жұмысына баға бере отырып, өздеріне пайда келтіреді.</w:t>
      </w:r>
    </w:p>
    <w:p w:rsidR="00764066" w:rsidRDefault="00BD3950" w:rsidP="00BD3950">
      <w:pPr>
        <w:pStyle w:val="a6"/>
        <w:tabs>
          <w:tab w:val="left" w:pos="851"/>
        </w:tabs>
        <w:spacing w:after="0" w:line="240" w:lineRule="auto"/>
        <w:ind w:left="0" w:right="-57" w:firstLine="426"/>
        <w:jc w:val="both"/>
        <w:rPr>
          <w:rFonts w:ascii="Times New Roman" w:hAnsi="Times New Roman"/>
          <w:sz w:val="28"/>
          <w:szCs w:val="28"/>
          <w:lang w:val="kk-KZ"/>
        </w:rPr>
      </w:pPr>
      <w:r>
        <w:rPr>
          <w:rFonts w:ascii="Times New Roman" w:hAnsi="Times New Roman"/>
          <w:sz w:val="28"/>
          <w:szCs w:val="28"/>
          <w:lang w:val="kk-KZ"/>
        </w:rPr>
        <w:t xml:space="preserve"> </w:t>
      </w:r>
      <w:r w:rsidR="00764066" w:rsidRPr="00043CC4">
        <w:rPr>
          <w:rFonts w:ascii="Times New Roman" w:hAnsi="Times New Roman"/>
          <w:sz w:val="28"/>
          <w:szCs w:val="28"/>
          <w:lang w:val="kk-KZ"/>
        </w:rPr>
        <w:t>Жұмысты алдын-ала белгіленген межелермен бағалайды. Басқалардың жұмысын бағалағанда өз жұмысындағы қателерді көріп, қажет болса түзеуге мүмкіндік алады.</w:t>
      </w:r>
    </w:p>
    <w:p w:rsidR="00764066" w:rsidRPr="00043CC4" w:rsidRDefault="00BD3950" w:rsidP="002871D7">
      <w:pPr>
        <w:spacing w:after="0" w:line="240" w:lineRule="auto"/>
        <w:ind w:right="-57"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764066" w:rsidRPr="00043CC4">
        <w:rPr>
          <w:rFonts w:ascii="Times New Roman" w:eastAsia="Times New Roman" w:hAnsi="Times New Roman" w:cs="Times New Roman"/>
          <w:sz w:val="28"/>
          <w:szCs w:val="28"/>
          <w:lang w:val="kk-KZ"/>
        </w:rPr>
        <w:t xml:space="preserve">Кері байланыс тиімді болуы үшін ол оқушының ой-өрісін оятуы қажет. </w:t>
      </w:r>
    </w:p>
    <w:p w:rsidR="00764066" w:rsidRPr="00BD3950" w:rsidRDefault="00764066" w:rsidP="002871D7">
      <w:pPr>
        <w:spacing w:after="0" w:line="240" w:lineRule="auto"/>
        <w:ind w:right="-57" w:firstLine="567"/>
        <w:contextualSpacing/>
        <w:jc w:val="both"/>
        <w:rPr>
          <w:rFonts w:ascii="Times New Roman" w:eastAsia="Times New Roman" w:hAnsi="Times New Roman" w:cs="Times New Roman"/>
          <w:b/>
          <w:sz w:val="28"/>
          <w:szCs w:val="28"/>
          <w:lang w:val="kk-KZ"/>
        </w:rPr>
      </w:pPr>
      <w:r w:rsidRPr="00BD3950">
        <w:rPr>
          <w:rFonts w:ascii="Times New Roman" w:eastAsia="Times New Roman" w:hAnsi="Times New Roman" w:cs="Times New Roman"/>
          <w:b/>
          <w:sz w:val="28"/>
          <w:szCs w:val="28"/>
          <w:lang w:val="kk-KZ"/>
        </w:rPr>
        <w:tab/>
        <w:t>Өзін-өзі жəне бірін-бірі бағалау:</w:t>
      </w:r>
    </w:p>
    <w:p w:rsidR="00764066" w:rsidRPr="00043CC4" w:rsidRDefault="00764066" w:rsidP="006D2C64">
      <w:pPr>
        <w:pStyle w:val="a6"/>
        <w:numPr>
          <w:ilvl w:val="1"/>
          <w:numId w:val="206"/>
        </w:numPr>
        <w:spacing w:after="0" w:line="240" w:lineRule="auto"/>
        <w:ind w:left="0" w:right="-57" w:firstLine="567"/>
        <w:jc w:val="both"/>
        <w:rPr>
          <w:rFonts w:ascii="Times New Roman" w:eastAsia="Times New Roman" w:hAnsi="Times New Roman"/>
          <w:sz w:val="28"/>
          <w:szCs w:val="28"/>
          <w:lang w:val="kk-KZ"/>
        </w:rPr>
      </w:pPr>
      <w:r w:rsidRPr="00043CC4">
        <w:rPr>
          <w:rFonts w:ascii="Times New Roman" w:eastAsia="Times New Roman" w:hAnsi="Times New Roman"/>
          <w:sz w:val="28"/>
          <w:szCs w:val="28"/>
          <w:lang w:val="kk-KZ"/>
        </w:rPr>
        <w:t xml:space="preserve">кез  келген  жетістіктерді  бағалау  критерийлері  оқушыға  мінсіз  түсінікті  болуы  керек, оқушының жұмыс мақсаттары жайлы жəне оның табысты орындалуы үшін не қажет екені жайлы толық түсінік қалыптастыруға көмектеседі; </w:t>
      </w:r>
    </w:p>
    <w:p w:rsidR="00764066" w:rsidRPr="00043CC4" w:rsidRDefault="00764066" w:rsidP="006D2C64">
      <w:pPr>
        <w:pStyle w:val="a6"/>
        <w:numPr>
          <w:ilvl w:val="1"/>
          <w:numId w:val="206"/>
        </w:numPr>
        <w:spacing w:after="0" w:line="240" w:lineRule="auto"/>
        <w:ind w:left="0" w:right="-57" w:firstLine="567"/>
        <w:jc w:val="both"/>
        <w:rPr>
          <w:rFonts w:ascii="Times New Roman" w:eastAsia="Times New Roman" w:hAnsi="Times New Roman"/>
          <w:sz w:val="28"/>
          <w:szCs w:val="28"/>
          <w:lang w:val="kk-KZ"/>
        </w:rPr>
      </w:pPr>
      <w:r w:rsidRPr="00043CC4">
        <w:rPr>
          <w:rFonts w:ascii="Times New Roman" w:eastAsia="Times New Roman" w:hAnsi="Times New Roman"/>
          <w:sz w:val="28"/>
          <w:szCs w:val="28"/>
          <w:lang w:val="kk-KZ"/>
        </w:rPr>
        <w:t xml:space="preserve">оқушылар  бағалауды  өз  бетімен  немесе  сыныптастарымен  серіктесіп  жүргізу  əдетін қалыптастыру керек; </w:t>
      </w:r>
    </w:p>
    <w:p w:rsidR="00764066" w:rsidRPr="00043CC4" w:rsidRDefault="00764066" w:rsidP="006D2C64">
      <w:pPr>
        <w:pStyle w:val="a6"/>
        <w:numPr>
          <w:ilvl w:val="1"/>
          <w:numId w:val="206"/>
        </w:numPr>
        <w:spacing w:after="0" w:line="240" w:lineRule="auto"/>
        <w:ind w:left="0" w:right="-57" w:firstLine="567"/>
        <w:jc w:val="both"/>
        <w:rPr>
          <w:rFonts w:ascii="Times New Roman" w:eastAsia="Times New Roman" w:hAnsi="Times New Roman"/>
          <w:sz w:val="28"/>
          <w:szCs w:val="28"/>
          <w:lang w:val="kk-KZ"/>
        </w:rPr>
      </w:pPr>
      <w:r w:rsidRPr="00043CC4">
        <w:rPr>
          <w:rFonts w:ascii="Times New Roman" w:eastAsia="Times New Roman" w:hAnsi="Times New Roman"/>
          <w:sz w:val="28"/>
          <w:szCs w:val="28"/>
          <w:lang w:val="kk-KZ"/>
        </w:rPr>
        <w:t xml:space="preserve">оқушылар  өз  сана-сезімінде  жұмыс  мақсаттарын  сақтап  жəне  сол  мақсаттарға  қол жеткізудегі өз жолдасын бағалай білу керек. </w:t>
      </w:r>
    </w:p>
    <w:p w:rsidR="00764066" w:rsidRPr="00BD3950" w:rsidRDefault="00764066" w:rsidP="00BD3950">
      <w:pPr>
        <w:spacing w:after="0" w:line="240" w:lineRule="auto"/>
        <w:ind w:right="-57" w:firstLine="567"/>
        <w:contextualSpacing/>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 xml:space="preserve">Бірін-бірі бағалау жəне өзін-өзі бағалау оқушының оқу </w:t>
      </w:r>
      <w:r w:rsidR="00BD3950">
        <w:rPr>
          <w:rFonts w:ascii="Times New Roman" w:eastAsia="Times New Roman" w:hAnsi="Times New Roman" w:cs="Times New Roman"/>
          <w:sz w:val="28"/>
          <w:szCs w:val="28"/>
          <w:lang w:val="kk-KZ"/>
        </w:rPr>
        <w:t>проце</w:t>
      </w:r>
      <w:r w:rsidRPr="00043CC4">
        <w:rPr>
          <w:rFonts w:ascii="Times New Roman" w:eastAsia="Times New Roman" w:hAnsi="Times New Roman" w:cs="Times New Roman"/>
          <w:sz w:val="28"/>
          <w:szCs w:val="28"/>
          <w:lang w:val="kk-KZ"/>
        </w:rPr>
        <w:t xml:space="preserve">сіне бірден-бір үлесін қосады – олар ешқандай басқа жолдармен шешілмейтін мəселелерді шешуге көмектеседі.   </w:t>
      </w:r>
      <w:r w:rsidRPr="00043CC4">
        <w:rPr>
          <w:rFonts w:ascii="Times New Roman" w:hAnsi="Times New Roman"/>
          <w:sz w:val="28"/>
          <w:szCs w:val="28"/>
          <w:lang w:val="kk-KZ"/>
        </w:rPr>
        <w:t>Бірін-бірі бағалау әлеуметтік және коммуникативті қабілеттерді жақсартуға көмектеседі.</w:t>
      </w:r>
    </w:p>
    <w:p w:rsidR="00764066" w:rsidRPr="00043CC4" w:rsidRDefault="00764066" w:rsidP="00BD3950">
      <w:pPr>
        <w:pStyle w:val="a6"/>
        <w:tabs>
          <w:tab w:val="left" w:pos="993"/>
        </w:tabs>
        <w:spacing w:after="0" w:line="240" w:lineRule="auto"/>
        <w:ind w:left="0" w:right="-57" w:firstLine="567"/>
        <w:jc w:val="both"/>
        <w:rPr>
          <w:rFonts w:ascii="Times New Roman" w:hAnsi="Times New Roman"/>
          <w:sz w:val="28"/>
          <w:szCs w:val="28"/>
          <w:lang w:val="kk-KZ"/>
        </w:rPr>
      </w:pPr>
      <w:r w:rsidRPr="00043CC4">
        <w:rPr>
          <w:rFonts w:ascii="Times New Roman" w:hAnsi="Times New Roman"/>
          <w:sz w:val="28"/>
          <w:szCs w:val="28"/>
          <w:lang w:val="kk-KZ"/>
        </w:rPr>
        <w:t>Оқу процесінде бірін-бірі бағалаумен белсене айналысса, оқушылар баға мен бағалаудың маңызы жайлы тереңірек ұғынады.</w:t>
      </w:r>
    </w:p>
    <w:p w:rsidR="00764066" w:rsidRDefault="00764066" w:rsidP="002871D7">
      <w:pPr>
        <w:pStyle w:val="22"/>
        <w:shd w:val="clear" w:color="auto" w:fill="auto"/>
        <w:spacing w:before="0" w:after="0" w:line="240" w:lineRule="auto"/>
        <w:ind w:right="-57" w:firstLine="567"/>
        <w:jc w:val="both"/>
        <w:rPr>
          <w:b/>
          <w:sz w:val="28"/>
          <w:szCs w:val="28"/>
          <w:lang w:val="kk-KZ"/>
        </w:rPr>
      </w:pP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r w:rsidRPr="00043CC4">
        <w:rPr>
          <w:b/>
          <w:sz w:val="28"/>
          <w:szCs w:val="28"/>
          <w:lang w:val="kk-KZ"/>
        </w:rPr>
        <w:t xml:space="preserve">Ұлттық бірыңғай тестілеу </w:t>
      </w:r>
      <w:r w:rsidR="00BD3950" w:rsidRPr="00043CC4">
        <w:rPr>
          <w:sz w:val="28"/>
          <w:szCs w:val="28"/>
          <w:lang w:val="kk-KZ"/>
        </w:rPr>
        <w:t>–</w:t>
      </w:r>
      <w:r w:rsidRPr="00043CC4">
        <w:rPr>
          <w:b/>
          <w:sz w:val="28"/>
          <w:szCs w:val="28"/>
          <w:lang w:val="kk-KZ"/>
        </w:rPr>
        <w:t xml:space="preserve"> ҚР білім беру мекемелерінде білім алушылардың оқу әрекетінің нәтижесін тексеру және бақылаудың соңғы кезеңі.</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Қазақстан Республикасының «Білім туралы» Заңының 28 бабына сәйкес, білім беру ұйымдары білім алушылардың білім беретін оқу бағдарламаларын меңгеруін бақылау мақсатында білім алушылардың үлгерімін ағымдағы бақылауды және білім алушыларды аралық және қорытынды аттестаттаудан өткізеді.</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BD3950">
        <w:rPr>
          <w:rFonts w:ascii="Times New Roman" w:hAnsi="Times New Roman" w:cs="Times New Roman"/>
          <w:b/>
          <w:sz w:val="28"/>
          <w:szCs w:val="28"/>
          <w:lang w:val="kk-KZ"/>
        </w:rPr>
        <w:t>Білім алушыларды аралық аттестаттау</w:t>
      </w:r>
      <w:r w:rsidRPr="00043CC4">
        <w:rPr>
          <w:rFonts w:ascii="Times New Roman" w:hAnsi="Times New Roman" w:cs="Times New Roman"/>
          <w:sz w:val="28"/>
          <w:szCs w:val="28"/>
          <w:lang w:val="kk-KZ"/>
        </w:rPr>
        <w:t xml:space="preserve"> – білім алушылардың бір оқу пәнін оны зерделеп бітіргеннен кейінгі бір бөлігінің немесе бүкіл көлемінің мазмұнын меңгеру сапасын бағалау мақсатында жүргізілетін рәсім.</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BD3950">
        <w:rPr>
          <w:rFonts w:ascii="Times New Roman" w:hAnsi="Times New Roman" w:cs="Times New Roman"/>
          <w:b/>
          <w:sz w:val="28"/>
          <w:szCs w:val="28"/>
          <w:lang w:val="kk-KZ"/>
        </w:rPr>
        <w:t>Білім алушыларды қорытынды аттестаттау</w:t>
      </w:r>
      <w:r w:rsidRPr="00043CC4">
        <w:rPr>
          <w:rFonts w:ascii="Times New Roman" w:hAnsi="Times New Roman" w:cs="Times New Roman"/>
          <w:sz w:val="28"/>
          <w:szCs w:val="28"/>
          <w:lang w:val="kk-KZ"/>
        </w:rPr>
        <w:t xml:space="preserve"> – тиіс білім беру деңгейінің мемлекеттік жалпыға міндетті стандартында көзделген оқу пәндерінің көлемін олардың меңгеру дәрежесін айқындау мақсатында жүргізілген рәсім.</w:t>
      </w:r>
    </w:p>
    <w:p w:rsidR="00764066" w:rsidRPr="00043CC4" w:rsidRDefault="00764066" w:rsidP="002871D7">
      <w:pPr>
        <w:spacing w:after="0" w:line="240" w:lineRule="auto"/>
        <w:ind w:right="-57" w:firstLine="567"/>
        <w:jc w:val="both"/>
        <w:rPr>
          <w:rFonts w:ascii="Times New Roman" w:hAnsi="Times New Roman" w:cs="Times New Roman"/>
          <w:b/>
          <w:sz w:val="28"/>
          <w:szCs w:val="28"/>
          <w:lang w:val="kk-KZ"/>
        </w:rPr>
      </w:pPr>
      <w:r w:rsidRPr="00043CC4">
        <w:rPr>
          <w:rFonts w:ascii="Times New Roman" w:hAnsi="Times New Roman" w:cs="Times New Roman"/>
          <w:sz w:val="28"/>
          <w:szCs w:val="28"/>
          <w:lang w:val="kk-KZ"/>
        </w:rPr>
        <w:t>Білім алушыларды аралық және қорытынды ат</w:t>
      </w:r>
      <w:r w:rsidR="00BD3950">
        <w:rPr>
          <w:rFonts w:ascii="Times New Roman" w:hAnsi="Times New Roman" w:cs="Times New Roman"/>
          <w:sz w:val="28"/>
          <w:szCs w:val="28"/>
          <w:lang w:val="kk-KZ"/>
        </w:rPr>
        <w:t>тестаттаудан өткізгенде және әр</w:t>
      </w:r>
      <w:r w:rsidRPr="00043CC4">
        <w:rPr>
          <w:rFonts w:ascii="Times New Roman" w:hAnsi="Times New Roman" w:cs="Times New Roman"/>
          <w:sz w:val="28"/>
          <w:szCs w:val="28"/>
          <w:lang w:val="kk-KZ"/>
        </w:rPr>
        <w:t>түрлі  мақсаттағы бақылауларда тест тәсілі кеңінен қолданылуда</w:t>
      </w:r>
      <w:r w:rsidR="00BD3950">
        <w:rPr>
          <w:rFonts w:ascii="Times New Roman" w:hAnsi="Times New Roman" w:cs="Times New Roman"/>
          <w:sz w:val="28"/>
          <w:szCs w:val="28"/>
          <w:lang w:val="kk-KZ"/>
        </w:rPr>
        <w:t>:</w:t>
      </w:r>
    </w:p>
    <w:p w:rsidR="00764066" w:rsidRPr="00043CC4" w:rsidRDefault="00BD3950" w:rsidP="006D2C64">
      <w:pPr>
        <w:numPr>
          <w:ilvl w:val="0"/>
          <w:numId w:val="203"/>
        </w:numPr>
        <w:tabs>
          <w:tab w:val="clear" w:pos="1428"/>
          <w:tab w:val="num" w:pos="0"/>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764066" w:rsidRPr="00043CC4">
        <w:rPr>
          <w:rFonts w:ascii="Times New Roman" w:hAnsi="Times New Roman" w:cs="Times New Roman"/>
          <w:sz w:val="28"/>
          <w:szCs w:val="28"/>
          <w:lang w:val="kk-KZ"/>
        </w:rPr>
        <w:t>алпы білім беретін мектеп түлектерінің білімін қорытынды бақылаудағы Ұлттық Бірыңғай Тестілеуде (ҰБТ);</w:t>
      </w:r>
    </w:p>
    <w:p w:rsidR="00764066" w:rsidRPr="00043CC4" w:rsidRDefault="0017022F" w:rsidP="006D2C64">
      <w:pPr>
        <w:numPr>
          <w:ilvl w:val="0"/>
          <w:numId w:val="203"/>
        </w:numPr>
        <w:tabs>
          <w:tab w:val="clear" w:pos="1428"/>
          <w:tab w:val="num" w:pos="0"/>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ЖОО-ның 2</w:t>
      </w:r>
      <w:r w:rsidR="004F6E1F">
        <w:rPr>
          <w:rFonts w:ascii="Times New Roman" w:hAnsi="Times New Roman" w:cs="Times New Roman"/>
          <w:sz w:val="28"/>
          <w:szCs w:val="28"/>
          <w:lang w:val="kk-KZ"/>
        </w:rPr>
        <w:t>-</w:t>
      </w:r>
      <w:r w:rsidR="00764066" w:rsidRPr="00043CC4">
        <w:rPr>
          <w:rFonts w:ascii="Times New Roman" w:hAnsi="Times New Roman" w:cs="Times New Roman"/>
          <w:sz w:val="28"/>
          <w:szCs w:val="28"/>
          <w:lang w:val="kk-KZ"/>
        </w:rPr>
        <w:t>курс білімгерлерін аралық мемлекеттік бақылаудан өткізгенде;</w:t>
      </w:r>
    </w:p>
    <w:p w:rsidR="00764066" w:rsidRPr="00043CC4" w:rsidRDefault="004F6E1F" w:rsidP="006D2C64">
      <w:pPr>
        <w:numPr>
          <w:ilvl w:val="0"/>
          <w:numId w:val="203"/>
        </w:numPr>
        <w:tabs>
          <w:tab w:val="clear" w:pos="1428"/>
          <w:tab w:val="num" w:pos="0"/>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ЖОО-ның 4-</w:t>
      </w:r>
      <w:r w:rsidR="00764066" w:rsidRPr="00043CC4">
        <w:rPr>
          <w:rFonts w:ascii="Times New Roman" w:hAnsi="Times New Roman" w:cs="Times New Roman"/>
          <w:sz w:val="28"/>
          <w:szCs w:val="28"/>
          <w:lang w:val="kk-KZ"/>
        </w:rPr>
        <w:t>курс білімгерлерін қорытынды мемлекеттік бақылаудан өткізгенде;</w:t>
      </w:r>
    </w:p>
    <w:p w:rsidR="00764066" w:rsidRPr="00043CC4" w:rsidRDefault="00BD3950" w:rsidP="006D2C64">
      <w:pPr>
        <w:numPr>
          <w:ilvl w:val="0"/>
          <w:numId w:val="203"/>
        </w:numPr>
        <w:tabs>
          <w:tab w:val="clear" w:pos="1428"/>
          <w:tab w:val="num" w:pos="0"/>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764066" w:rsidRPr="00043CC4">
        <w:rPr>
          <w:rFonts w:ascii="Times New Roman" w:hAnsi="Times New Roman" w:cs="Times New Roman"/>
          <w:sz w:val="28"/>
          <w:szCs w:val="28"/>
          <w:lang w:val="kk-KZ"/>
        </w:rPr>
        <w:t>алпы білім беретін мектеп мұғалімдерінің кәсіби біліктілігін анықтау бойынша аттестаттаудан өткізгенде;</w:t>
      </w:r>
    </w:p>
    <w:p w:rsidR="00764066" w:rsidRPr="00043CC4" w:rsidRDefault="00764066" w:rsidP="006D2C64">
      <w:pPr>
        <w:numPr>
          <w:ilvl w:val="0"/>
          <w:numId w:val="203"/>
        </w:numPr>
        <w:tabs>
          <w:tab w:val="clear" w:pos="1428"/>
          <w:tab w:val="num" w:pos="0"/>
          <w:tab w:val="left" w:pos="993"/>
        </w:tabs>
        <w:spacing w:after="0" w:line="240" w:lineRule="auto"/>
        <w:ind w:left="0"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 xml:space="preserve">ЖОО-ның оқу-тәрбие </w:t>
      </w:r>
      <w:r w:rsidR="00BD3950">
        <w:rPr>
          <w:rFonts w:ascii="Times New Roman" w:hAnsi="Times New Roman" w:cs="Times New Roman"/>
          <w:sz w:val="28"/>
          <w:szCs w:val="28"/>
          <w:lang w:val="kk-KZ"/>
        </w:rPr>
        <w:t>процес</w:t>
      </w:r>
      <w:r w:rsidRPr="00043CC4">
        <w:rPr>
          <w:rFonts w:ascii="Times New Roman" w:hAnsi="Times New Roman" w:cs="Times New Roman"/>
          <w:sz w:val="28"/>
          <w:szCs w:val="28"/>
          <w:lang w:val="kk-KZ"/>
        </w:rPr>
        <w:t>інде ағымдық бақылауды жүзеге асырғанда және т.б.</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Кешенді тестілеу – ақпараттық технологиялар қолданылып, бірнеше оқу пәндері бойынша бір мезгілде өткізілетін емтихан нысаны.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Тест тапсырмалары жас деңгейлері бойынша топта</w:t>
      </w:r>
      <w:r w:rsidR="004E7A40">
        <w:rPr>
          <w:rFonts w:ascii="Times New Roman" w:hAnsi="Times New Roman" w:cs="Times New Roman"/>
          <w:sz w:val="28"/>
          <w:szCs w:val="28"/>
          <w:lang w:val="kk-KZ"/>
        </w:rPr>
        <w:t>стыры</w:t>
      </w:r>
      <w:r w:rsidRPr="00043CC4">
        <w:rPr>
          <w:rFonts w:ascii="Times New Roman" w:hAnsi="Times New Roman" w:cs="Times New Roman"/>
          <w:sz w:val="28"/>
          <w:szCs w:val="28"/>
          <w:lang w:val="kk-KZ"/>
        </w:rPr>
        <w:t>лған, арнайы даярланған және сынақтан өткізілген тапсырмалар жиынтығы.</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sz w:val="28"/>
          <w:szCs w:val="28"/>
          <w:lang w:val="kk-KZ"/>
        </w:rPr>
        <w:t>Ол статистикалық әдістерді пайдалану негізінде зерттелінетін сапалар мен қасиеттерді объективті әрі сенімді бағалауға жол ашады.</w:t>
      </w:r>
    </w:p>
    <w:p w:rsidR="00764066" w:rsidRDefault="004E7A40" w:rsidP="004E7A40">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64066" w:rsidRPr="00043CC4">
        <w:rPr>
          <w:rFonts w:ascii="Times New Roman" w:hAnsi="Times New Roman" w:cs="Times New Roman"/>
          <w:sz w:val="28"/>
          <w:szCs w:val="28"/>
          <w:lang w:val="kk-KZ"/>
        </w:rPr>
        <w:t>Педагогикалық тестілеу білім, білік дағдыны меңгеру деңгейін анықтаудың бірден-бір әдісі ретінде төмендегідей артықшылықтарымен ерекшеленеді:бақылау тиімділігі жоғары;</w:t>
      </w:r>
      <w:r>
        <w:rPr>
          <w:rFonts w:ascii="Times New Roman" w:hAnsi="Times New Roman" w:cs="Times New Roman"/>
          <w:sz w:val="28"/>
          <w:szCs w:val="28"/>
          <w:lang w:val="kk-KZ"/>
        </w:rPr>
        <w:t xml:space="preserve"> </w:t>
      </w:r>
      <w:r w:rsidR="00764066" w:rsidRPr="00043CC4">
        <w:rPr>
          <w:rFonts w:ascii="Times New Roman" w:hAnsi="Times New Roman" w:cs="Times New Roman"/>
          <w:sz w:val="28"/>
          <w:szCs w:val="28"/>
          <w:lang w:val="kk-KZ"/>
        </w:rPr>
        <w:t>бір мезгілде саны жағынан басымырақ көптеген білім алушылардың білімін тексеруге болады;</w:t>
      </w:r>
      <w:r>
        <w:rPr>
          <w:rFonts w:ascii="Times New Roman" w:hAnsi="Times New Roman" w:cs="Times New Roman"/>
          <w:sz w:val="28"/>
          <w:szCs w:val="28"/>
          <w:lang w:val="kk-KZ"/>
        </w:rPr>
        <w:t xml:space="preserve"> </w:t>
      </w:r>
      <w:r w:rsidR="00764066" w:rsidRPr="005F1FD2">
        <w:rPr>
          <w:rFonts w:ascii="Times New Roman" w:hAnsi="Times New Roman" w:cs="Times New Roman"/>
          <w:sz w:val="28"/>
          <w:szCs w:val="28"/>
          <w:lang w:val="kk-KZ"/>
        </w:rPr>
        <w:t>бақылаудың  жоғары объективтілігі</w:t>
      </w:r>
      <w:r w:rsidR="00764066">
        <w:rPr>
          <w:rFonts w:ascii="Times New Roman" w:hAnsi="Times New Roman" w:cs="Times New Roman"/>
          <w:sz w:val="28"/>
          <w:szCs w:val="28"/>
          <w:lang w:val="kk-KZ"/>
        </w:rPr>
        <w:t>.</w:t>
      </w:r>
    </w:p>
    <w:p w:rsidR="00764066" w:rsidRDefault="00764066" w:rsidP="002871D7">
      <w:pPr>
        <w:pStyle w:val="22"/>
        <w:shd w:val="clear" w:color="auto" w:fill="auto"/>
        <w:spacing w:before="0" w:after="0" w:line="240" w:lineRule="auto"/>
        <w:ind w:right="-57" w:firstLine="567"/>
        <w:jc w:val="both"/>
        <w:rPr>
          <w:b/>
          <w:sz w:val="28"/>
          <w:szCs w:val="28"/>
          <w:lang w:val="kk-KZ"/>
        </w:rPr>
      </w:pPr>
    </w:p>
    <w:p w:rsidR="00764066" w:rsidRPr="00043CC4" w:rsidRDefault="00764066" w:rsidP="002871D7">
      <w:pPr>
        <w:pStyle w:val="22"/>
        <w:shd w:val="clear" w:color="auto" w:fill="auto"/>
        <w:spacing w:before="0" w:after="0" w:line="240" w:lineRule="auto"/>
        <w:ind w:right="-57" w:firstLine="567"/>
        <w:jc w:val="both"/>
        <w:rPr>
          <w:b/>
          <w:sz w:val="28"/>
          <w:szCs w:val="28"/>
          <w:lang w:val="kk-KZ"/>
        </w:rPr>
      </w:pPr>
      <w:r w:rsidRPr="00043CC4">
        <w:rPr>
          <w:b/>
          <w:sz w:val="28"/>
          <w:szCs w:val="28"/>
          <w:lang w:val="kk-KZ"/>
        </w:rPr>
        <w:t>Білім алушылардың түйінді құзыреттіліктерінің қалыптасуын және оқу жетістігін бақылау мен бағалаудың түрлерін, формаларын жаңарту.</w:t>
      </w:r>
    </w:p>
    <w:p w:rsidR="00764066" w:rsidRPr="00043CC4" w:rsidRDefault="00764066"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tab/>
      </w:r>
      <w:r w:rsidRPr="00043CC4">
        <w:rPr>
          <w:rFonts w:ascii="Times New Roman" w:hAnsi="Times New Roman" w:cs="Times New Roman"/>
          <w:bCs/>
          <w:iCs/>
          <w:color w:val="000000" w:themeColor="text1"/>
          <w:sz w:val="28"/>
          <w:szCs w:val="28"/>
          <w:lang w:val="kk-KZ"/>
        </w:rPr>
        <w:t>Бағалау – одан арғы оқу туралы шешім қабылдау мақсаты</w:t>
      </w:r>
      <w:r w:rsidR="004E7A40">
        <w:rPr>
          <w:rFonts w:ascii="Times New Roman" w:hAnsi="Times New Roman" w:cs="Times New Roman"/>
          <w:bCs/>
          <w:iCs/>
          <w:color w:val="000000" w:themeColor="text1"/>
          <w:sz w:val="28"/>
          <w:szCs w:val="28"/>
          <w:lang w:val="kk-KZ"/>
        </w:rPr>
        <w:t xml:space="preserve"> </w:t>
      </w:r>
      <w:r w:rsidRPr="00043CC4">
        <w:rPr>
          <w:rFonts w:ascii="Times New Roman" w:hAnsi="Times New Roman" w:cs="Times New Roman"/>
          <w:bCs/>
          <w:iCs/>
          <w:color w:val="000000" w:themeColor="text1"/>
          <w:sz w:val="28"/>
          <w:szCs w:val="28"/>
          <w:lang w:val="kk-KZ"/>
        </w:rPr>
        <w:t>мен оқытудың нәтижелерін жүйелі түрде жи</w:t>
      </w:r>
      <w:r w:rsidR="004E7A40">
        <w:rPr>
          <w:rFonts w:ascii="Times New Roman" w:hAnsi="Times New Roman" w:cs="Times New Roman"/>
          <w:bCs/>
          <w:iCs/>
          <w:color w:val="000000" w:themeColor="text1"/>
          <w:sz w:val="28"/>
          <w:szCs w:val="28"/>
          <w:lang w:val="kk-KZ"/>
        </w:rPr>
        <w:t>на</w:t>
      </w:r>
      <w:r w:rsidRPr="00043CC4">
        <w:rPr>
          <w:rFonts w:ascii="Times New Roman" w:hAnsi="Times New Roman" w:cs="Times New Roman"/>
          <w:bCs/>
          <w:iCs/>
          <w:color w:val="000000" w:themeColor="text1"/>
          <w:sz w:val="28"/>
          <w:szCs w:val="28"/>
          <w:lang w:val="kk-KZ"/>
        </w:rPr>
        <w:t>қтауға бағытталған қызметті белгілеу үшін қолданылады.</w:t>
      </w:r>
    </w:p>
    <w:p w:rsidR="00764066" w:rsidRPr="00043CC4" w:rsidRDefault="00764066"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sidRPr="00043CC4">
        <w:rPr>
          <w:rFonts w:ascii="Times New Roman" w:hAnsi="Times New Roman" w:cs="Times New Roman"/>
          <w:bCs/>
          <w:iCs/>
          <w:color w:val="000000" w:themeColor="text1"/>
          <w:sz w:val="28"/>
          <w:szCs w:val="28"/>
          <w:lang w:val="kk-KZ"/>
        </w:rPr>
        <w:tab/>
        <w:t>Бағалаудың қалыптастырушы бағалау және жиынтық бағалау деген 2 түрі бар. Іс жүзінде нақты баға қою және есеп беру үшін өткізілетін оқуды бағалау мен нақты мақсаты бағалауды оқушылардың оқуына ықпал етуге арналған оқытудың бөлігі ретінде қолданады.</w:t>
      </w:r>
      <w:r w:rsidRPr="00043CC4">
        <w:rPr>
          <w:rFonts w:ascii="Times New Roman" w:hAnsi="Times New Roman" w:cs="Times New Roman"/>
          <w:bCs/>
          <w:iCs/>
          <w:color w:val="000000" w:themeColor="text1"/>
          <w:sz w:val="28"/>
          <w:szCs w:val="28"/>
          <w:lang w:val="kk-KZ"/>
        </w:rPr>
        <w:tab/>
      </w:r>
    </w:p>
    <w:p w:rsidR="00764066" w:rsidRPr="00043CC4" w:rsidRDefault="00764066"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sidRPr="00043CC4">
        <w:rPr>
          <w:rFonts w:ascii="Times New Roman" w:hAnsi="Times New Roman" w:cs="Times New Roman"/>
          <w:bCs/>
          <w:iCs/>
          <w:color w:val="000000" w:themeColor="text1"/>
          <w:sz w:val="28"/>
          <w:szCs w:val="28"/>
          <w:lang w:val="kk-KZ"/>
        </w:rPr>
        <w:tab/>
        <w:t xml:space="preserve">Оқытуды, оқытуда қолданылатын әдіс-тәсілдерді жақсарту мүмкіндіктерін және осы мүмкіндіктерді іске асыру түрлерін анықтауға бағытталған бағалау </w:t>
      </w:r>
      <w:r w:rsidRPr="004E7A40">
        <w:rPr>
          <w:rFonts w:ascii="Times New Roman" w:hAnsi="Times New Roman" w:cs="Times New Roman"/>
          <w:b/>
          <w:bCs/>
          <w:iCs/>
          <w:color w:val="000000" w:themeColor="text1"/>
          <w:sz w:val="28"/>
          <w:szCs w:val="28"/>
          <w:lang w:val="kk-KZ"/>
        </w:rPr>
        <w:t>қалыптастырушы немесе оқу үшін бағалау (ОүБ)</w:t>
      </w:r>
      <w:r w:rsidRPr="00043CC4">
        <w:rPr>
          <w:rFonts w:ascii="Times New Roman" w:hAnsi="Times New Roman" w:cs="Times New Roman"/>
          <w:bCs/>
          <w:iCs/>
          <w:color w:val="000000" w:themeColor="text1"/>
          <w:sz w:val="28"/>
          <w:szCs w:val="28"/>
          <w:lang w:val="kk-KZ"/>
        </w:rPr>
        <w:t xml:space="preserve"> деп аталады.</w:t>
      </w:r>
    </w:p>
    <w:p w:rsidR="00764066" w:rsidRPr="00043CC4" w:rsidRDefault="00764066"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sidRPr="00043CC4">
        <w:rPr>
          <w:rFonts w:ascii="Times New Roman" w:hAnsi="Times New Roman" w:cs="Times New Roman"/>
          <w:bCs/>
          <w:iCs/>
          <w:color w:val="000000" w:themeColor="text1"/>
          <w:sz w:val="28"/>
          <w:szCs w:val="28"/>
          <w:lang w:val="kk-KZ"/>
        </w:rPr>
        <w:tab/>
        <w:t xml:space="preserve">Егер бағалау мақсаты баға қою, сертификаттау немесе оқытудың алға жылжуын тіркеу үшін оқыту қорытындысын шығару болса, онда өзінің функциясы бойынша бағалау </w:t>
      </w:r>
      <w:r w:rsidRPr="00043CC4">
        <w:rPr>
          <w:rFonts w:ascii="Times New Roman" w:hAnsi="Times New Roman" w:cs="Times New Roman"/>
          <w:b/>
          <w:bCs/>
          <w:i/>
          <w:iCs/>
          <w:color w:val="000000" w:themeColor="text1"/>
          <w:sz w:val="28"/>
          <w:szCs w:val="28"/>
          <w:lang w:val="kk-KZ"/>
        </w:rPr>
        <w:t xml:space="preserve">жиынтық </w:t>
      </w:r>
      <w:r w:rsidRPr="00043CC4">
        <w:rPr>
          <w:rFonts w:ascii="Times New Roman" w:hAnsi="Times New Roman" w:cs="Times New Roman"/>
          <w:bCs/>
          <w:iCs/>
          <w:color w:val="000000" w:themeColor="text1"/>
          <w:sz w:val="28"/>
          <w:szCs w:val="28"/>
          <w:lang w:val="kk-KZ"/>
        </w:rPr>
        <w:t>болып табылады және кейде оны оқуды бағалау деп атайды.</w:t>
      </w:r>
    </w:p>
    <w:p w:rsidR="00764066" w:rsidRPr="00043CC4" w:rsidRDefault="00764066"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sidRPr="00043CC4">
        <w:rPr>
          <w:rFonts w:ascii="Times New Roman" w:hAnsi="Times New Roman" w:cs="Times New Roman"/>
          <w:bCs/>
          <w:iCs/>
          <w:color w:val="000000" w:themeColor="text1"/>
          <w:sz w:val="28"/>
          <w:szCs w:val="28"/>
          <w:lang w:val="kk-KZ"/>
        </w:rPr>
        <w:tab/>
        <w:t>Бағалаудың негізгі мақсаттары төмендегідей:</w:t>
      </w:r>
    </w:p>
    <w:p w:rsidR="00764066" w:rsidRPr="004E7A40" w:rsidRDefault="00764066"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sidRPr="00043CC4">
        <w:rPr>
          <w:rFonts w:ascii="Times New Roman" w:hAnsi="Times New Roman" w:cs="Times New Roman"/>
          <w:bCs/>
          <w:iCs/>
          <w:color w:val="000000" w:themeColor="text1"/>
          <w:sz w:val="28"/>
          <w:szCs w:val="28"/>
          <w:lang w:val="kk-KZ"/>
        </w:rPr>
        <w:tab/>
        <w:t>1</w:t>
      </w:r>
      <w:r w:rsidR="004E7A40">
        <w:rPr>
          <w:rFonts w:ascii="Times New Roman" w:hAnsi="Times New Roman" w:cs="Times New Roman"/>
          <w:bCs/>
          <w:iCs/>
          <w:color w:val="000000" w:themeColor="text1"/>
          <w:sz w:val="28"/>
          <w:szCs w:val="28"/>
          <w:lang w:val="kk-KZ"/>
        </w:rPr>
        <w:t xml:space="preserve">) </w:t>
      </w:r>
      <w:r w:rsidRPr="00043CC4">
        <w:rPr>
          <w:rFonts w:ascii="Times New Roman" w:hAnsi="Times New Roman" w:cs="Times New Roman"/>
          <w:b/>
          <w:bCs/>
          <w:i/>
          <w:iCs/>
          <w:color w:val="000000" w:themeColor="text1"/>
          <w:sz w:val="28"/>
          <w:szCs w:val="28"/>
          <w:lang w:val="kk-KZ"/>
        </w:rPr>
        <w:t>Оқудағы қиындықтарды анықтау</w:t>
      </w:r>
      <w:r w:rsidR="004E7A40">
        <w:rPr>
          <w:rFonts w:ascii="Times New Roman" w:hAnsi="Times New Roman" w:cs="Times New Roman"/>
          <w:b/>
          <w:bCs/>
          <w:i/>
          <w:iCs/>
          <w:color w:val="000000" w:themeColor="text1"/>
          <w:sz w:val="28"/>
          <w:szCs w:val="28"/>
          <w:lang w:val="kk-KZ"/>
        </w:rPr>
        <w:t xml:space="preserve"> </w:t>
      </w:r>
      <w:r w:rsidR="004E7A40" w:rsidRPr="00043CC4">
        <w:rPr>
          <w:rFonts w:ascii="Times New Roman" w:eastAsia="Times New Roman" w:hAnsi="Times New Roman" w:cs="Times New Roman"/>
          <w:sz w:val="28"/>
          <w:szCs w:val="28"/>
          <w:lang w:val="kk-KZ"/>
        </w:rPr>
        <w:t>–</w:t>
      </w:r>
      <w:r w:rsidR="004E7A40">
        <w:rPr>
          <w:rFonts w:ascii="Times New Roman" w:eastAsia="Times New Roman" w:hAnsi="Times New Roman" w:cs="Times New Roman"/>
          <w:sz w:val="28"/>
          <w:szCs w:val="28"/>
          <w:lang w:val="kk-KZ"/>
        </w:rPr>
        <w:t xml:space="preserve"> </w:t>
      </w:r>
      <w:r w:rsidR="004E7A40" w:rsidRPr="004E7A40">
        <w:rPr>
          <w:rFonts w:ascii="Times New Roman" w:hAnsi="Times New Roman" w:cs="Times New Roman"/>
          <w:bCs/>
          <w:iCs/>
          <w:color w:val="000000" w:themeColor="text1"/>
          <w:sz w:val="28"/>
          <w:szCs w:val="28"/>
          <w:lang w:val="kk-KZ"/>
        </w:rPr>
        <w:t>критериалды бағалау жүйесін енгізу.</w:t>
      </w:r>
    </w:p>
    <w:p w:rsidR="00764066" w:rsidRPr="00043CC4" w:rsidRDefault="004E7A40"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tab/>
        <w:t>2)</w:t>
      </w:r>
      <w:r w:rsidR="00764066" w:rsidRPr="00043CC4">
        <w:rPr>
          <w:rFonts w:ascii="Times New Roman" w:hAnsi="Times New Roman" w:cs="Times New Roman"/>
          <w:bCs/>
          <w:iCs/>
          <w:color w:val="000000" w:themeColor="text1"/>
          <w:sz w:val="28"/>
          <w:szCs w:val="28"/>
          <w:lang w:val="kk-KZ"/>
        </w:rPr>
        <w:t xml:space="preserve"> Жетістікке жеткендігін көрсететін </w:t>
      </w:r>
      <w:r w:rsidR="00764066" w:rsidRPr="00043CC4">
        <w:rPr>
          <w:rFonts w:ascii="Times New Roman" w:hAnsi="Times New Roman" w:cs="Times New Roman"/>
          <w:b/>
          <w:bCs/>
          <w:i/>
          <w:iCs/>
          <w:color w:val="000000" w:themeColor="text1"/>
          <w:sz w:val="28"/>
          <w:szCs w:val="28"/>
          <w:lang w:val="kk-KZ"/>
        </w:rPr>
        <w:t>кері байланыс.</w:t>
      </w:r>
      <w:r w:rsidR="00764066" w:rsidRPr="00043CC4">
        <w:rPr>
          <w:rFonts w:ascii="Times New Roman" w:hAnsi="Times New Roman" w:cs="Times New Roman"/>
          <w:bCs/>
          <w:iCs/>
          <w:color w:val="000000" w:themeColor="text1"/>
          <w:sz w:val="28"/>
          <w:szCs w:val="28"/>
          <w:lang w:val="kk-KZ"/>
        </w:rPr>
        <w:t xml:space="preserve">  Кері байланыс бейресми түрде ауызша бағалаудан бастап ресми жазбаша тестілерге дейін түрленуі мүмкін, бірақ негізгі мақсат оқушылар мен мұғалімдерге</w:t>
      </w:r>
      <w:r>
        <w:rPr>
          <w:rFonts w:ascii="Times New Roman" w:hAnsi="Times New Roman" w:cs="Times New Roman"/>
          <w:bCs/>
          <w:iCs/>
          <w:color w:val="000000" w:themeColor="text1"/>
          <w:sz w:val="28"/>
          <w:szCs w:val="28"/>
          <w:lang w:val="kk-KZ"/>
        </w:rPr>
        <w:t xml:space="preserve"> жетістіктер мен даму. М</w:t>
      </w:r>
      <w:r w:rsidR="00764066" w:rsidRPr="00043CC4">
        <w:rPr>
          <w:rFonts w:ascii="Times New Roman" w:hAnsi="Times New Roman" w:cs="Times New Roman"/>
          <w:bCs/>
          <w:iCs/>
          <w:color w:val="000000" w:themeColor="text1"/>
          <w:sz w:val="28"/>
          <w:szCs w:val="28"/>
          <w:lang w:val="kk-KZ"/>
        </w:rPr>
        <w:t>ысалы, білім, түсіну және дағды туралы хабар беру болып табылады.</w:t>
      </w:r>
    </w:p>
    <w:p w:rsidR="00764066" w:rsidRPr="00043CC4" w:rsidRDefault="00764066"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sidRPr="00043CC4">
        <w:rPr>
          <w:rFonts w:ascii="Times New Roman" w:hAnsi="Times New Roman" w:cs="Times New Roman"/>
          <w:bCs/>
          <w:iCs/>
          <w:color w:val="000000" w:themeColor="text1"/>
          <w:sz w:val="28"/>
          <w:szCs w:val="28"/>
          <w:lang w:val="kk-KZ"/>
        </w:rPr>
        <w:tab/>
        <w:t>3</w:t>
      </w:r>
      <w:r w:rsidR="004E7A40">
        <w:rPr>
          <w:rFonts w:ascii="Times New Roman" w:hAnsi="Times New Roman" w:cs="Times New Roman"/>
          <w:b/>
          <w:bCs/>
          <w:iCs/>
          <w:color w:val="000000" w:themeColor="text1"/>
          <w:sz w:val="28"/>
          <w:szCs w:val="28"/>
          <w:lang w:val="kk-KZ"/>
        </w:rPr>
        <w:t>)</w:t>
      </w:r>
      <w:r w:rsidRPr="00043CC4">
        <w:rPr>
          <w:rFonts w:ascii="Times New Roman" w:hAnsi="Times New Roman" w:cs="Times New Roman"/>
          <w:b/>
          <w:bCs/>
          <w:iCs/>
          <w:color w:val="000000" w:themeColor="text1"/>
          <w:sz w:val="28"/>
          <w:szCs w:val="28"/>
          <w:lang w:val="kk-KZ"/>
        </w:rPr>
        <w:t xml:space="preserve"> Уәж.</w:t>
      </w:r>
      <w:r w:rsidRPr="00043CC4">
        <w:rPr>
          <w:rFonts w:ascii="Times New Roman" w:hAnsi="Times New Roman" w:cs="Times New Roman"/>
          <w:bCs/>
          <w:iCs/>
          <w:color w:val="000000" w:themeColor="text1"/>
          <w:sz w:val="28"/>
          <w:szCs w:val="28"/>
          <w:lang w:val="kk-KZ"/>
        </w:rPr>
        <w:t xml:space="preserve"> Кері байланыс көбінесе уәж түрінде көрінеді. Ынталандыру ретінде тестінің немесе емтиханның өткізілуі әдетте кейбір оқушылар мен мұғалімдерді ойларын жинақтап, әрекет етуге итермелейді. Мұндай сыртқы ынталандыру оқуға шабыттанып кірісуге түрткі</w:t>
      </w:r>
      <w:r w:rsidR="004E7A40">
        <w:rPr>
          <w:rFonts w:ascii="Times New Roman" w:hAnsi="Times New Roman" w:cs="Times New Roman"/>
          <w:bCs/>
          <w:iCs/>
          <w:color w:val="000000" w:themeColor="text1"/>
          <w:sz w:val="28"/>
          <w:szCs w:val="28"/>
          <w:lang w:val="kk-KZ"/>
        </w:rPr>
        <w:t xml:space="preserve"> </w:t>
      </w:r>
      <w:r w:rsidRPr="00043CC4">
        <w:rPr>
          <w:rFonts w:ascii="Times New Roman" w:hAnsi="Times New Roman" w:cs="Times New Roman"/>
          <w:bCs/>
          <w:iCs/>
          <w:color w:val="000000" w:themeColor="text1"/>
          <w:sz w:val="28"/>
          <w:szCs w:val="28"/>
          <w:lang w:val="kk-KZ"/>
        </w:rPr>
        <w:t>болуы мүмкін, бірақ мұқият бақылау жүргізілмесе, мәжбүрлеу құралына айналуы да ықтимал.</w:t>
      </w:r>
    </w:p>
    <w:p w:rsidR="00764066" w:rsidRPr="00043CC4" w:rsidRDefault="004E7A40"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tab/>
        <w:t>4)</w:t>
      </w:r>
      <w:r w:rsidR="00764066" w:rsidRPr="00043CC4">
        <w:rPr>
          <w:rFonts w:ascii="Times New Roman" w:hAnsi="Times New Roman" w:cs="Times New Roman"/>
          <w:bCs/>
          <w:iCs/>
          <w:color w:val="000000" w:themeColor="text1"/>
          <w:sz w:val="28"/>
          <w:szCs w:val="28"/>
          <w:lang w:val="kk-KZ"/>
        </w:rPr>
        <w:t xml:space="preserve"> </w:t>
      </w:r>
      <w:r w:rsidR="00764066" w:rsidRPr="00043CC4">
        <w:rPr>
          <w:rFonts w:ascii="Times New Roman" w:hAnsi="Times New Roman" w:cs="Times New Roman"/>
          <w:b/>
          <w:bCs/>
          <w:iCs/>
          <w:color w:val="000000" w:themeColor="text1"/>
          <w:sz w:val="28"/>
          <w:szCs w:val="28"/>
          <w:lang w:val="kk-KZ"/>
        </w:rPr>
        <w:t>Болжау және сұрыптау</w:t>
      </w:r>
      <w:r w:rsidR="00764066" w:rsidRPr="00043CC4">
        <w:rPr>
          <w:rFonts w:ascii="Times New Roman" w:hAnsi="Times New Roman" w:cs="Times New Roman"/>
          <w:bCs/>
          <w:iCs/>
          <w:color w:val="000000" w:themeColor="text1"/>
          <w:sz w:val="28"/>
          <w:szCs w:val="28"/>
          <w:lang w:val="kk-KZ"/>
        </w:rPr>
        <w:t xml:space="preserve">. Оқушының білімі және дағдыларын бағалау арқылы мұғалімдер олардың болашақтағы мінез-құлқы мен дамуын болжайды. </w:t>
      </w:r>
    </w:p>
    <w:p w:rsidR="00764066" w:rsidRPr="00043CC4" w:rsidRDefault="004E7A40"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tab/>
        <w:t>5)</w:t>
      </w:r>
      <w:r w:rsidR="00764066" w:rsidRPr="00043CC4">
        <w:rPr>
          <w:rFonts w:ascii="Times New Roman" w:hAnsi="Times New Roman" w:cs="Times New Roman"/>
          <w:bCs/>
          <w:iCs/>
          <w:color w:val="000000" w:themeColor="text1"/>
          <w:sz w:val="28"/>
          <w:szCs w:val="28"/>
          <w:lang w:val="kk-KZ"/>
        </w:rPr>
        <w:t xml:space="preserve"> </w:t>
      </w:r>
      <w:r w:rsidR="00764066" w:rsidRPr="004E7A40">
        <w:rPr>
          <w:rFonts w:ascii="Times New Roman" w:hAnsi="Times New Roman" w:cs="Times New Roman"/>
          <w:b/>
          <w:bCs/>
          <w:iCs/>
          <w:color w:val="000000" w:themeColor="text1"/>
          <w:sz w:val="28"/>
          <w:szCs w:val="28"/>
          <w:lang w:val="kk-KZ"/>
        </w:rPr>
        <w:t>Стандарттарды бақылау және орындау</w:t>
      </w:r>
      <w:r w:rsidR="00764066" w:rsidRPr="00043CC4">
        <w:rPr>
          <w:rFonts w:ascii="Times New Roman" w:hAnsi="Times New Roman" w:cs="Times New Roman"/>
          <w:bCs/>
          <w:iCs/>
          <w:color w:val="000000" w:themeColor="text1"/>
          <w:sz w:val="28"/>
          <w:szCs w:val="28"/>
          <w:lang w:val="kk-KZ"/>
        </w:rPr>
        <w:t>. Бағалау нәтижесінде біліктілік дәрежесі,  оқушылардың білім жетістіктері бағаланады</w:t>
      </w:r>
      <w:r>
        <w:rPr>
          <w:rFonts w:ascii="Times New Roman" w:hAnsi="Times New Roman" w:cs="Times New Roman"/>
          <w:bCs/>
          <w:iCs/>
          <w:color w:val="000000" w:themeColor="text1"/>
          <w:sz w:val="28"/>
          <w:szCs w:val="28"/>
          <w:lang w:val="kk-KZ"/>
        </w:rPr>
        <w:t>.</w:t>
      </w:r>
    </w:p>
    <w:p w:rsidR="00764066" w:rsidRPr="00043CC4" w:rsidRDefault="004E7A40" w:rsidP="002871D7">
      <w:pPr>
        <w:autoSpaceDE w:val="0"/>
        <w:autoSpaceDN w:val="0"/>
        <w:adjustRightInd w:val="0"/>
        <w:spacing w:after="0" w:line="240" w:lineRule="auto"/>
        <w:ind w:right="-57" w:firstLine="567"/>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tab/>
        <w:t>6</w:t>
      </w:r>
      <w:r w:rsidRPr="004E7A40">
        <w:rPr>
          <w:rFonts w:ascii="Times New Roman" w:hAnsi="Times New Roman" w:cs="Times New Roman"/>
          <w:b/>
          <w:bCs/>
          <w:iCs/>
          <w:color w:val="000000" w:themeColor="text1"/>
          <w:sz w:val="28"/>
          <w:szCs w:val="28"/>
          <w:lang w:val="kk-KZ"/>
        </w:rPr>
        <w:t>)</w:t>
      </w:r>
      <w:r w:rsidR="00764066" w:rsidRPr="004E7A40">
        <w:rPr>
          <w:rFonts w:ascii="Times New Roman" w:hAnsi="Times New Roman" w:cs="Times New Roman"/>
          <w:b/>
          <w:bCs/>
          <w:iCs/>
          <w:color w:val="000000" w:themeColor="text1"/>
          <w:sz w:val="28"/>
          <w:szCs w:val="28"/>
          <w:lang w:val="kk-KZ"/>
        </w:rPr>
        <w:t xml:space="preserve"> Оқыту бағдарламасының мазмұнын</w:t>
      </w:r>
      <w:r w:rsidR="00764066" w:rsidRPr="00043CC4">
        <w:rPr>
          <w:rFonts w:ascii="Times New Roman" w:hAnsi="Times New Roman" w:cs="Times New Roman"/>
          <w:bCs/>
          <w:iCs/>
          <w:color w:val="000000" w:themeColor="text1"/>
          <w:sz w:val="28"/>
          <w:szCs w:val="28"/>
          <w:lang w:val="kk-KZ"/>
        </w:rPr>
        <w:t xml:space="preserve"> және оқыту стилін бақылау.</w:t>
      </w:r>
      <w:r w:rsidR="00764066" w:rsidRPr="00043CC4">
        <w:rPr>
          <w:rFonts w:ascii="Times New Roman" w:hAnsi="Times New Roman" w:cs="Times New Roman"/>
          <w:bCs/>
          <w:iCs/>
          <w:color w:val="000000" w:themeColor="text1"/>
          <w:sz w:val="28"/>
          <w:szCs w:val="28"/>
          <w:lang w:val="kk-KZ"/>
        </w:rPr>
        <w:tab/>
      </w:r>
    </w:p>
    <w:p w:rsidR="00764066" w:rsidRPr="00043CC4" w:rsidRDefault="00764066" w:rsidP="002871D7">
      <w:pPr>
        <w:tabs>
          <w:tab w:val="left" w:pos="90"/>
          <w:tab w:val="left" w:pos="284"/>
        </w:tabs>
        <w:spacing w:after="0" w:line="240" w:lineRule="auto"/>
        <w:ind w:right="-57" w:firstLineChars="202" w:firstLine="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43CC4">
        <w:rPr>
          <w:rFonts w:ascii="Times New Roman" w:hAnsi="Times New Roman" w:cs="Times New Roman"/>
          <w:sz w:val="28"/>
          <w:szCs w:val="28"/>
          <w:lang w:val="kk-KZ"/>
        </w:rPr>
        <w:t>Құзіреттілік тәсіліне негізделген жаңа білім мазмұнның базалық принципі – тұлғаның адамгершілік-рухани қасиеттерін дамытуды ынталандыратын ізгі білім беру ортасын құру:  өзін-өзі тану, өзін-өзі анықтау және өзін-өзі жетілдіру, коммуникативтік дағдыларды, ақпараттар мен технологияларды басқара білуі, проблемаларды ұтымды шешу, іскерлік пен креативтілікті қалыптастыру, тұлғаның өздігінен дамуы мен дербестігін қамтамасыз ету.</w:t>
      </w:r>
    </w:p>
    <w:p w:rsidR="00764066" w:rsidRPr="00043CC4"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Cs/>
          <w:iCs/>
          <w:sz w:val="28"/>
          <w:szCs w:val="28"/>
          <w:lang w:val="kk-KZ"/>
        </w:rPr>
        <w:tab/>
      </w:r>
      <w:r w:rsidRPr="004E7A40">
        <w:rPr>
          <w:rFonts w:ascii="Times New Roman" w:hAnsi="Times New Roman" w:cs="Times New Roman"/>
          <w:b/>
          <w:bCs/>
          <w:i/>
          <w:iCs/>
          <w:sz w:val="28"/>
          <w:szCs w:val="28"/>
          <w:lang w:val="kk-KZ"/>
        </w:rPr>
        <w:t>Оқушылардың оқудағы жетістіктерін бағалаудың негізгі  мақсаты</w:t>
      </w:r>
      <w:r w:rsidRPr="00043CC4">
        <w:rPr>
          <w:rFonts w:ascii="Times New Roman" w:hAnsi="Times New Roman" w:cs="Times New Roman"/>
          <w:bCs/>
          <w:iCs/>
          <w:sz w:val="28"/>
          <w:szCs w:val="28"/>
          <w:lang w:val="kk-KZ"/>
        </w:rPr>
        <w:t xml:space="preserve"> </w:t>
      </w:r>
      <w:r w:rsidRPr="00043CC4">
        <w:rPr>
          <w:rFonts w:ascii="Times New Roman" w:hAnsi="Times New Roman" w:cs="Times New Roman"/>
          <w:sz w:val="28"/>
          <w:szCs w:val="28"/>
          <w:lang w:val="kk-KZ"/>
        </w:rPr>
        <w:t xml:space="preserve">– алынған білімдік нәтижелердің алдын ала жоспарланған нәтижелерге сәйкестік дәрежесін анықтау. </w:t>
      </w:r>
      <w:r w:rsidRPr="00043CC4">
        <w:rPr>
          <w:rFonts w:ascii="Times New Roman" w:hAnsi="Times New Roman" w:cs="Times New Roman"/>
          <w:bCs/>
          <w:iCs/>
          <w:sz w:val="28"/>
          <w:szCs w:val="28"/>
          <w:lang w:val="kk-KZ"/>
        </w:rPr>
        <w:t>Оқушының өзі емес, оның жұмысы бағаланады. Ал бағалауда басты назарды жұмыстың кемшіліктеріне емес, жетістіктеріне аудару керек. Кемшіліктер екінші кезекте қарастырылады.</w:t>
      </w:r>
    </w:p>
    <w:p w:rsidR="00764066"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ab/>
      </w:r>
      <w:r w:rsidRPr="00CC26E4">
        <w:rPr>
          <w:rFonts w:ascii="Times New Roman" w:eastAsia="Times New Roman" w:hAnsi="Times New Roman" w:cs="Times New Roman"/>
          <w:sz w:val="28"/>
          <w:szCs w:val="28"/>
          <w:lang w:val="kk-KZ"/>
        </w:rPr>
        <w:t>“Критериалды бағалау”</w:t>
      </w:r>
      <w:r w:rsidR="004E7A40">
        <w:rPr>
          <w:rFonts w:ascii="Times New Roman" w:eastAsia="Times New Roman" w:hAnsi="Times New Roman" w:cs="Times New Roman"/>
          <w:sz w:val="28"/>
          <w:szCs w:val="28"/>
          <w:lang w:val="kk-KZ"/>
        </w:rPr>
        <w:t xml:space="preserve">  терминін ғылымда  алғаш рет Р.</w:t>
      </w:r>
      <w:r>
        <w:rPr>
          <w:rFonts w:ascii="Times New Roman" w:eastAsia="Times New Roman" w:hAnsi="Times New Roman" w:cs="Times New Roman"/>
          <w:sz w:val="28"/>
          <w:szCs w:val="28"/>
          <w:lang w:val="kk-KZ"/>
        </w:rPr>
        <w:t>Ю.</w:t>
      </w:r>
      <w:r w:rsidRPr="00CC26E4">
        <w:rPr>
          <w:rFonts w:ascii="Times New Roman" w:eastAsia="Times New Roman" w:hAnsi="Times New Roman" w:cs="Times New Roman"/>
          <w:sz w:val="28"/>
          <w:szCs w:val="28"/>
          <w:lang w:val="kk-KZ"/>
        </w:rPr>
        <w:t xml:space="preserve">Глейзер қолданған, ол әдеттегі мінез-құлық моделінің жиынын анықтау </w:t>
      </w:r>
      <w:r w:rsidR="004E7A40">
        <w:rPr>
          <w:rFonts w:ascii="Times New Roman" w:eastAsia="Times New Roman" w:hAnsi="Times New Roman" w:cs="Times New Roman"/>
          <w:sz w:val="28"/>
          <w:szCs w:val="28"/>
          <w:lang w:val="kk-KZ"/>
        </w:rPr>
        <w:t>проце</w:t>
      </w:r>
      <w:r w:rsidRPr="00CC26E4">
        <w:rPr>
          <w:rFonts w:ascii="Times New Roman" w:eastAsia="Times New Roman" w:hAnsi="Times New Roman" w:cs="Times New Roman"/>
          <w:sz w:val="28"/>
          <w:szCs w:val="28"/>
          <w:lang w:val="kk-KZ"/>
        </w:rPr>
        <w:t xml:space="preserve">сін, оқушылардың оқу жетістігі деңгейінің шамасы мен қолжетімділігінің арасындағы сәйкестікті сипаттады. Бұл оқушы әрекетін алдын ала анықталған критерийлерді тіркеп жинақтау арқылы бағалауды білдіреді. </w:t>
      </w:r>
    </w:p>
    <w:p w:rsidR="00764066" w:rsidRPr="00043CC4"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Критериалды бағалауды енгізудің мақсаты бағалау критерийлерінің негізінде   оқушылардың оқу жетістіктері туралы шынайы ақпарат алу және</w:t>
      </w:r>
      <w:r>
        <w:rPr>
          <w:rFonts w:ascii="Times New Roman" w:eastAsia="Times New Roman" w:hAnsi="Times New Roman" w:cs="Times New Roman"/>
          <w:sz w:val="28"/>
          <w:szCs w:val="28"/>
          <w:lang w:val="kk-KZ"/>
        </w:rPr>
        <w:t xml:space="preserve"> оқу </w:t>
      </w:r>
      <w:r w:rsidR="004E7A40">
        <w:rPr>
          <w:rFonts w:ascii="Times New Roman" w:eastAsia="Times New Roman" w:hAnsi="Times New Roman" w:cs="Times New Roman"/>
          <w:sz w:val="28"/>
          <w:szCs w:val="28"/>
          <w:lang w:val="kk-KZ"/>
        </w:rPr>
        <w:t>проце</w:t>
      </w:r>
      <w:r>
        <w:rPr>
          <w:rFonts w:ascii="Times New Roman" w:eastAsia="Times New Roman" w:hAnsi="Times New Roman" w:cs="Times New Roman"/>
          <w:sz w:val="28"/>
          <w:szCs w:val="28"/>
          <w:lang w:val="kk-KZ"/>
        </w:rPr>
        <w:t>сін жетілдіре түсу</w:t>
      </w:r>
      <w:r w:rsidRPr="00043CC4">
        <w:rPr>
          <w:rFonts w:ascii="Times New Roman" w:eastAsia="Times New Roman" w:hAnsi="Times New Roman" w:cs="Times New Roman"/>
          <w:sz w:val="28"/>
          <w:szCs w:val="28"/>
          <w:lang w:val="kk-KZ"/>
        </w:rPr>
        <w:t xml:space="preserve">. </w:t>
      </w:r>
    </w:p>
    <w:p w:rsidR="00764066" w:rsidRPr="00CE0E35" w:rsidRDefault="005D443F"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Cs/>
          <w:iCs/>
          <w:sz w:val="28"/>
          <w:szCs w:val="28"/>
          <w:lang w:val="kk-KZ"/>
        </w:rPr>
        <w:t xml:space="preserve"> </w:t>
      </w:r>
      <w:r w:rsidR="00764066" w:rsidRPr="00043CC4">
        <w:rPr>
          <w:rFonts w:ascii="Times New Roman" w:hAnsi="Times New Roman" w:cs="Times New Roman"/>
          <w:bCs/>
          <w:iCs/>
          <w:sz w:val="28"/>
          <w:szCs w:val="28"/>
          <w:lang w:val="kk-KZ"/>
        </w:rPr>
        <w:t xml:space="preserve"> </w:t>
      </w:r>
      <w:r w:rsidR="00764066" w:rsidRPr="004E7A40">
        <w:rPr>
          <w:rFonts w:ascii="Times New Roman" w:hAnsi="Times New Roman" w:cs="Times New Roman"/>
          <w:b/>
          <w:bCs/>
          <w:iCs/>
          <w:sz w:val="28"/>
          <w:szCs w:val="28"/>
          <w:lang w:val="kk-KZ"/>
        </w:rPr>
        <w:t>Критериалды бағалау</w:t>
      </w:r>
      <w:r w:rsidR="00764066" w:rsidRPr="00043CC4">
        <w:rPr>
          <w:rFonts w:ascii="Times New Roman" w:hAnsi="Times New Roman" w:cs="Times New Roman"/>
          <w:bCs/>
          <w:iCs/>
          <w:sz w:val="28"/>
          <w:szCs w:val="28"/>
          <w:lang w:val="kk-KZ"/>
        </w:rPr>
        <w:t xml:space="preserve"> – нақты анықталған, ұжымдасып жасалған критерийлермен оқушылардың оқудағы жетістіктерін салыстыруға негізделген және оқушылар, ата-аналар мен педагогтар үшін түсінікті, білім мазмұнына және мақсатына сәйкес процесс.</w:t>
      </w:r>
    </w:p>
    <w:p w:rsidR="00764066" w:rsidRPr="00043CC4"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ab/>
        <w:t xml:space="preserve">Оқушылардың оқу жетістігін критериалды бағалау жүйесі оқыту, оқу, бағалаудың өзара байланысына және оқу процесін ұйымдастырудың бірыңғай тәсілдерін қамтамасыз етуге негізделген.  </w:t>
      </w:r>
    </w:p>
    <w:p w:rsidR="00764066" w:rsidRPr="00043CC4"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ab/>
        <w:t>Бұл барлық бағалау элементтері арасындағы өзара байланыс орнатуды, теориялық негіздемені болжамдайды</w:t>
      </w:r>
      <w:r w:rsidR="004E7A40">
        <w:rPr>
          <w:rFonts w:ascii="Times New Roman" w:eastAsia="Times New Roman" w:hAnsi="Times New Roman" w:cs="Times New Roman"/>
          <w:sz w:val="28"/>
          <w:szCs w:val="28"/>
          <w:lang w:val="kk-KZ"/>
        </w:rPr>
        <w:t>: оқу мақсаттары; бағалау түрлері; құралдары; нәтижелері</w:t>
      </w:r>
      <w:r w:rsidRPr="00043CC4">
        <w:rPr>
          <w:rFonts w:ascii="Times New Roman" w:eastAsia="Times New Roman" w:hAnsi="Times New Roman" w:cs="Times New Roman"/>
          <w:sz w:val="28"/>
          <w:szCs w:val="28"/>
          <w:lang w:val="kk-KZ"/>
        </w:rPr>
        <w:t xml:space="preserve">. </w:t>
      </w:r>
    </w:p>
    <w:p w:rsidR="00764066" w:rsidRPr="00043CC4" w:rsidRDefault="00764066" w:rsidP="002871D7">
      <w:pPr>
        <w:spacing w:after="0" w:line="240" w:lineRule="auto"/>
        <w:ind w:right="-57" w:firstLine="567"/>
        <w:jc w:val="both"/>
        <w:rPr>
          <w:rFonts w:ascii="Times New Roman" w:eastAsia="Times New Roman" w:hAnsi="Times New Roman" w:cs="Times New Roman"/>
          <w:b/>
          <w:sz w:val="28"/>
          <w:szCs w:val="28"/>
          <w:lang w:val="kk-KZ"/>
        </w:rPr>
      </w:pPr>
      <w:r w:rsidRPr="00043CC4">
        <w:rPr>
          <w:rFonts w:ascii="Times New Roman" w:eastAsia="Times New Roman" w:hAnsi="Times New Roman" w:cs="Times New Roman"/>
          <w:b/>
          <w:sz w:val="28"/>
          <w:szCs w:val="28"/>
          <w:lang w:val="kk-KZ"/>
        </w:rPr>
        <w:t>Оқушылардың оқу жетістігін критериалды бағалау жүйесі:</w:t>
      </w:r>
    </w:p>
    <w:p w:rsidR="00764066" w:rsidRPr="00043CC4" w:rsidRDefault="00764066" w:rsidP="006D2C64">
      <w:pPr>
        <w:numPr>
          <w:ilvl w:val="0"/>
          <w:numId w:val="205"/>
        </w:numPr>
        <w:spacing w:after="0" w:line="240" w:lineRule="auto"/>
        <w:ind w:left="0" w:right="-57" w:firstLine="567"/>
        <w:contextualSpacing/>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оқыту мен бағалаудың тұтастығына негізделеді;</w:t>
      </w:r>
    </w:p>
    <w:p w:rsidR="00764066" w:rsidRPr="00043CC4" w:rsidRDefault="00764066" w:rsidP="006D2C64">
      <w:pPr>
        <w:numPr>
          <w:ilvl w:val="0"/>
          <w:numId w:val="205"/>
        </w:numPr>
        <w:spacing w:after="0" w:line="240" w:lineRule="auto"/>
        <w:ind w:left="0" w:right="-57" w:firstLine="567"/>
        <w:contextualSpacing/>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білім алушылардың үлгерімін, ілгерілеуін қамтамасыз етудің бірыңғай тәсілін қалыптастыруға бағытталады;</w:t>
      </w:r>
    </w:p>
    <w:p w:rsidR="00764066" w:rsidRPr="00043CC4" w:rsidRDefault="00764066" w:rsidP="006D2C64">
      <w:pPr>
        <w:numPr>
          <w:ilvl w:val="0"/>
          <w:numId w:val="205"/>
        </w:numPr>
        <w:spacing w:after="0" w:line="240" w:lineRule="auto"/>
        <w:ind w:left="0" w:right="-57" w:firstLine="567"/>
        <w:contextualSpacing/>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оқу бағдарламасына сәйкес дағдыларды дамытуды, білім алу дәлелдерін жинақтауды, оқу мақсаттарын жүзеге асыруды қамтамасыз етеді;</w:t>
      </w:r>
    </w:p>
    <w:p w:rsidR="00764066" w:rsidRDefault="00764066" w:rsidP="006D2C64">
      <w:pPr>
        <w:numPr>
          <w:ilvl w:val="0"/>
          <w:numId w:val="205"/>
        </w:numPr>
        <w:spacing w:after="0" w:line="240" w:lineRule="auto"/>
        <w:ind w:left="0" w:right="-57" w:firstLine="567"/>
        <w:contextualSpacing/>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оқу бағдарламасы мазмұны негізіндегі әр сынып үшін пән бойынша бағалаудың формалары мен тәсілдерінің әртүрлілігін қамтиды.</w:t>
      </w:r>
    </w:p>
    <w:p w:rsidR="00E86B5F" w:rsidRDefault="00E86B5F" w:rsidP="00E86B5F">
      <w:pPr>
        <w:spacing w:after="0" w:line="240" w:lineRule="auto"/>
        <w:ind w:right="-57" w:firstLine="567"/>
        <w:jc w:val="both"/>
        <w:rPr>
          <w:rFonts w:ascii="Times New Roman" w:hAnsi="Times New Roman" w:cs="Times New Roman"/>
          <w:sz w:val="28"/>
          <w:szCs w:val="28"/>
          <w:lang w:val="kk-KZ"/>
        </w:rPr>
      </w:pPr>
      <w:r w:rsidRPr="00E86B5F">
        <w:rPr>
          <w:rFonts w:ascii="Times New Roman" w:hAnsi="Times New Roman" w:cs="Times New Roman"/>
          <w:b/>
          <w:bCs/>
          <w:iCs/>
          <w:sz w:val="28"/>
          <w:szCs w:val="28"/>
          <w:lang w:val="kk-KZ"/>
        </w:rPr>
        <w:t>Жиынтық (суммативті) бағалау</w:t>
      </w:r>
      <w:r w:rsidRPr="003737F6">
        <w:rPr>
          <w:rFonts w:ascii="Times New Roman" w:hAnsi="Times New Roman" w:cs="Times New Roman"/>
          <w:sz w:val="28"/>
          <w:szCs w:val="28"/>
          <w:lang w:val="kk-KZ"/>
        </w:rPr>
        <w:t xml:space="preserve"> – бұл белгілі уақытта тақырыпты, тарауды үйрену соңында оқушының</w:t>
      </w:r>
      <w:r w:rsidRPr="00043CC4">
        <w:rPr>
          <w:rFonts w:ascii="Times New Roman" w:hAnsi="Times New Roman" w:cs="Times New Roman"/>
          <w:sz w:val="28"/>
          <w:szCs w:val="28"/>
          <w:lang w:val="kk-KZ"/>
        </w:rPr>
        <w:t xml:space="preserve"> білім, білік, дағдылары мен құзыреттіліктері қалыптасу деңгейін анықтау. </w:t>
      </w:r>
    </w:p>
    <w:p w:rsidR="00E86B5F" w:rsidRPr="00CC26E4" w:rsidRDefault="00E86B5F" w:rsidP="00E86B5F">
      <w:pPr>
        <w:spacing w:after="0" w:line="240" w:lineRule="auto"/>
        <w:ind w:right="-57"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043CC4">
        <w:rPr>
          <w:rFonts w:ascii="Times New Roman" w:eastAsia="Times New Roman" w:hAnsi="Times New Roman" w:cs="Times New Roman"/>
          <w:sz w:val="28"/>
          <w:szCs w:val="28"/>
          <w:lang w:val="kk-KZ"/>
        </w:rPr>
        <w:t>1</w:t>
      </w:r>
      <w:r w:rsidR="0017022F">
        <w:rPr>
          <w:rFonts w:ascii="Times New Roman" w:eastAsia="Times New Roman" w:hAnsi="Times New Roman" w:cs="Times New Roman"/>
          <w:sz w:val="28"/>
          <w:szCs w:val="28"/>
          <w:lang w:val="kk-KZ"/>
        </w:rPr>
        <w:t>09</w:t>
      </w:r>
      <w:r w:rsidRPr="00043CC4">
        <w:rPr>
          <w:rFonts w:ascii="Times New Roman" w:eastAsia="Times New Roman" w:hAnsi="Times New Roman" w:cs="Times New Roman"/>
          <w:sz w:val="28"/>
          <w:szCs w:val="28"/>
          <w:lang w:val="kk-KZ"/>
        </w:rPr>
        <w:t>-с</w:t>
      </w:r>
      <w:r w:rsidRPr="00043CC4">
        <w:rPr>
          <w:rFonts w:ascii="Times New Roman" w:eastAsia="Times New Roman" w:hAnsi="Times New Roman" w:cs="Times New Roman"/>
          <w:sz w:val="28"/>
          <w:szCs w:val="28"/>
        </w:rPr>
        <w:t>урет</w:t>
      </w:r>
      <w:r w:rsidRPr="00043CC4">
        <w:rPr>
          <w:rFonts w:ascii="Times New Roman" w:eastAsia="Times New Roman" w:hAnsi="Times New Roman" w:cs="Times New Roman"/>
          <w:sz w:val="28"/>
          <w:szCs w:val="28"/>
          <w:lang w:val="kk-KZ"/>
        </w:rPr>
        <w:t xml:space="preserve">те </w:t>
      </w:r>
      <w:r w:rsidRPr="00043CC4">
        <w:rPr>
          <w:rFonts w:ascii="Times New Roman" w:eastAsia="Times New Roman" w:hAnsi="Times New Roman" w:cs="Times New Roman"/>
          <w:sz w:val="28"/>
          <w:szCs w:val="28"/>
        </w:rPr>
        <w:t xml:space="preserve"> </w:t>
      </w:r>
      <w:r w:rsidRPr="00043CC4">
        <w:rPr>
          <w:rFonts w:ascii="Times New Roman" w:eastAsia="Times New Roman" w:hAnsi="Times New Roman" w:cs="Times New Roman"/>
          <w:sz w:val="28"/>
          <w:szCs w:val="28"/>
          <w:lang w:val="kk-KZ"/>
        </w:rPr>
        <w:t>к</w:t>
      </w:r>
      <w:r w:rsidRPr="00043CC4">
        <w:rPr>
          <w:rFonts w:ascii="Times New Roman" w:eastAsia="Times New Roman" w:hAnsi="Times New Roman" w:cs="Times New Roman"/>
          <w:sz w:val="28"/>
          <w:szCs w:val="28"/>
        </w:rPr>
        <w:t>ритериалды бағалаудың құрылымы</w:t>
      </w:r>
      <w:r w:rsidRPr="00043CC4">
        <w:rPr>
          <w:rFonts w:ascii="Times New Roman" w:eastAsia="Times New Roman" w:hAnsi="Times New Roman" w:cs="Times New Roman"/>
          <w:sz w:val="28"/>
          <w:szCs w:val="28"/>
          <w:lang w:val="kk-KZ"/>
        </w:rPr>
        <w:t xml:space="preserve"> берілді</w:t>
      </w:r>
      <w:r>
        <w:rPr>
          <w:rFonts w:ascii="Times New Roman" w:eastAsia="Times New Roman" w:hAnsi="Times New Roman" w:cs="Times New Roman"/>
          <w:sz w:val="28"/>
          <w:szCs w:val="28"/>
          <w:lang w:val="kk-KZ"/>
        </w:rPr>
        <w:t>.</w:t>
      </w:r>
    </w:p>
    <w:p w:rsidR="00E86B5F" w:rsidRPr="00782110" w:rsidRDefault="00E86B5F" w:rsidP="00E86B5F">
      <w:pPr>
        <w:spacing w:after="0" w:line="240" w:lineRule="auto"/>
        <w:ind w:right="-57" w:firstLine="567"/>
        <w:jc w:val="both"/>
        <w:rPr>
          <w:rFonts w:ascii="Times New Roman" w:hAnsi="Times New Roman" w:cs="Times New Roman"/>
          <w:sz w:val="28"/>
          <w:szCs w:val="28"/>
          <w:lang w:val="kk-KZ"/>
        </w:rPr>
      </w:pPr>
    </w:p>
    <w:p w:rsidR="00764066" w:rsidRPr="00D47737" w:rsidRDefault="00764066" w:rsidP="002871D7">
      <w:pPr>
        <w:spacing w:after="0" w:line="240" w:lineRule="auto"/>
        <w:ind w:right="-57" w:firstLine="567"/>
        <w:jc w:val="both"/>
        <w:rPr>
          <w:rFonts w:ascii="Times New Roman" w:eastAsia="Times New Roman" w:hAnsi="Times New Roman" w:cs="Times New Roman"/>
          <w:sz w:val="28"/>
          <w:szCs w:val="28"/>
          <w:lang w:val="kk-KZ"/>
        </w:rPr>
      </w:pPr>
    </w:p>
    <w:p w:rsidR="00764066" w:rsidRPr="00043CC4" w:rsidRDefault="00764066" w:rsidP="002871D7">
      <w:pPr>
        <w:spacing w:after="0" w:line="240" w:lineRule="auto"/>
        <w:ind w:right="-57" w:firstLine="567"/>
        <w:jc w:val="both"/>
        <w:rPr>
          <w:rFonts w:ascii="Times New Roman" w:eastAsia="Times New Roman" w:hAnsi="Times New Roman" w:cs="Times New Roman"/>
          <w:sz w:val="28"/>
          <w:szCs w:val="28"/>
        </w:rPr>
      </w:pPr>
      <w:r w:rsidRPr="00043CC4">
        <w:rPr>
          <w:rFonts w:ascii="Times New Roman" w:eastAsia="Times New Roman" w:hAnsi="Times New Roman" w:cs="Times New Roman"/>
          <w:noProof/>
          <w:sz w:val="28"/>
          <w:szCs w:val="28"/>
        </w:rPr>
        <w:drawing>
          <wp:inline distT="0" distB="0" distL="0" distR="0">
            <wp:extent cx="5800725" cy="2962275"/>
            <wp:effectExtent l="0" t="0" r="0" b="0"/>
            <wp:docPr id="4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rsidR="00764066" w:rsidRDefault="00764066" w:rsidP="002871D7">
      <w:pPr>
        <w:spacing w:after="0" w:line="240" w:lineRule="auto"/>
        <w:ind w:right="-57" w:firstLine="567"/>
        <w:jc w:val="center"/>
        <w:rPr>
          <w:rFonts w:ascii="Times New Roman" w:eastAsia="Times New Roman" w:hAnsi="Times New Roman" w:cs="Times New Roman"/>
          <w:b/>
          <w:sz w:val="28"/>
          <w:szCs w:val="28"/>
          <w:lang w:val="kk-KZ"/>
        </w:rPr>
      </w:pPr>
    </w:p>
    <w:p w:rsidR="00764066" w:rsidRPr="005956F0" w:rsidRDefault="00764066" w:rsidP="002871D7">
      <w:pPr>
        <w:spacing w:after="0" w:line="240" w:lineRule="auto"/>
        <w:ind w:right="-57" w:firstLine="567"/>
        <w:jc w:val="center"/>
        <w:rPr>
          <w:rFonts w:ascii="Times New Roman" w:eastAsia="Times New Roman" w:hAnsi="Times New Roman" w:cs="Times New Roman"/>
          <w:b/>
          <w:sz w:val="28"/>
          <w:szCs w:val="28"/>
          <w:lang w:val="kk-KZ"/>
        </w:rPr>
      </w:pPr>
      <w:r w:rsidRPr="00043CC4">
        <w:rPr>
          <w:rFonts w:ascii="Times New Roman" w:eastAsia="Times New Roman" w:hAnsi="Times New Roman" w:cs="Times New Roman"/>
          <w:b/>
          <w:sz w:val="28"/>
          <w:szCs w:val="28"/>
          <w:lang w:val="kk-KZ"/>
        </w:rPr>
        <w:t>С</w:t>
      </w:r>
      <w:r w:rsidRPr="005956F0">
        <w:rPr>
          <w:rFonts w:ascii="Times New Roman" w:eastAsia="Times New Roman" w:hAnsi="Times New Roman" w:cs="Times New Roman"/>
          <w:b/>
          <w:sz w:val="28"/>
          <w:szCs w:val="28"/>
          <w:lang w:val="kk-KZ"/>
        </w:rPr>
        <w:t>урет</w:t>
      </w:r>
      <w:r w:rsidR="00591C02">
        <w:rPr>
          <w:rFonts w:ascii="Times New Roman" w:eastAsia="Times New Roman" w:hAnsi="Times New Roman" w:cs="Times New Roman"/>
          <w:b/>
          <w:sz w:val="28"/>
          <w:szCs w:val="28"/>
          <w:lang w:val="kk-KZ"/>
        </w:rPr>
        <w:t>-</w:t>
      </w:r>
      <w:r w:rsidRPr="00043CC4">
        <w:rPr>
          <w:rFonts w:ascii="Times New Roman" w:eastAsia="Times New Roman" w:hAnsi="Times New Roman" w:cs="Times New Roman"/>
          <w:b/>
          <w:sz w:val="28"/>
          <w:szCs w:val="28"/>
          <w:lang w:val="kk-KZ"/>
        </w:rPr>
        <w:t>1</w:t>
      </w:r>
      <w:r w:rsidR="0017022F">
        <w:rPr>
          <w:rFonts w:ascii="Times New Roman" w:eastAsia="Times New Roman" w:hAnsi="Times New Roman" w:cs="Times New Roman"/>
          <w:b/>
          <w:sz w:val="28"/>
          <w:szCs w:val="28"/>
          <w:lang w:val="kk-KZ"/>
        </w:rPr>
        <w:t>09</w:t>
      </w:r>
      <w:r w:rsidR="00591C02">
        <w:rPr>
          <w:rFonts w:ascii="Times New Roman" w:eastAsia="Times New Roman" w:hAnsi="Times New Roman" w:cs="Times New Roman"/>
          <w:b/>
          <w:sz w:val="28"/>
          <w:szCs w:val="28"/>
          <w:lang w:val="kk-KZ"/>
        </w:rPr>
        <w:t>.</w:t>
      </w:r>
      <w:r w:rsidRPr="00043CC4">
        <w:rPr>
          <w:rFonts w:ascii="Times New Roman" w:eastAsia="Times New Roman" w:hAnsi="Times New Roman" w:cs="Times New Roman"/>
          <w:b/>
          <w:sz w:val="28"/>
          <w:szCs w:val="28"/>
          <w:lang w:val="kk-KZ"/>
        </w:rPr>
        <w:t xml:space="preserve"> </w:t>
      </w:r>
      <w:r w:rsidRPr="005956F0">
        <w:rPr>
          <w:rFonts w:ascii="Times New Roman" w:eastAsia="Times New Roman" w:hAnsi="Times New Roman" w:cs="Times New Roman"/>
          <w:b/>
          <w:sz w:val="28"/>
          <w:szCs w:val="28"/>
          <w:lang w:val="kk-KZ"/>
        </w:rPr>
        <w:t xml:space="preserve"> Критериалды бағалаудың құрылымы</w:t>
      </w:r>
    </w:p>
    <w:p w:rsidR="004F6E1F" w:rsidRDefault="004F6E1F" w:rsidP="002871D7">
      <w:pPr>
        <w:spacing w:after="0" w:line="240" w:lineRule="auto"/>
        <w:ind w:right="-57" w:firstLine="567"/>
        <w:jc w:val="both"/>
        <w:rPr>
          <w:rFonts w:ascii="Times New Roman" w:hAnsi="Times New Roman" w:cs="Times New Roman"/>
          <w:bCs/>
          <w:iCs/>
          <w:sz w:val="28"/>
          <w:szCs w:val="28"/>
          <w:lang w:val="kk-KZ"/>
        </w:rPr>
      </w:pPr>
    </w:p>
    <w:p w:rsidR="00764066" w:rsidRPr="00D47737" w:rsidRDefault="00764066" w:rsidP="002871D7">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Cs/>
          <w:iCs/>
          <w:sz w:val="28"/>
          <w:szCs w:val="28"/>
          <w:lang w:val="kk-KZ"/>
        </w:rPr>
        <w:t xml:space="preserve">  Жиынтық бағалау мақсаты </w:t>
      </w:r>
      <w:r w:rsidRPr="00043CC4">
        <w:rPr>
          <w:rFonts w:ascii="Times New Roman" w:hAnsi="Times New Roman" w:cs="Times New Roman"/>
          <w:sz w:val="28"/>
          <w:szCs w:val="28"/>
          <w:lang w:val="kk-KZ"/>
        </w:rPr>
        <w:t xml:space="preserve">– белгілі уақыт ішінде </w:t>
      </w:r>
      <w:r w:rsidR="00E86B5F">
        <w:rPr>
          <w:rFonts w:ascii="Times New Roman" w:hAnsi="Times New Roman" w:cs="Times New Roman"/>
          <w:sz w:val="28"/>
          <w:szCs w:val="28"/>
          <w:lang w:val="kk-KZ"/>
        </w:rPr>
        <w:t>оқушының білім, білік, дағды</w:t>
      </w:r>
      <w:r w:rsidRPr="00043CC4">
        <w:rPr>
          <w:rFonts w:ascii="Times New Roman" w:hAnsi="Times New Roman" w:cs="Times New Roman"/>
          <w:sz w:val="28"/>
          <w:szCs w:val="28"/>
          <w:lang w:val="kk-KZ"/>
        </w:rPr>
        <w:t xml:space="preserve"> мен құзыреттіліктер</w:t>
      </w:r>
      <w:r w:rsidR="00E86B5F">
        <w:rPr>
          <w:rFonts w:ascii="Times New Roman" w:hAnsi="Times New Roman" w:cs="Times New Roman"/>
          <w:sz w:val="28"/>
          <w:szCs w:val="28"/>
          <w:lang w:val="kk-KZ"/>
        </w:rPr>
        <w:t>д</w:t>
      </w:r>
      <w:r w:rsidRPr="00043CC4">
        <w:rPr>
          <w:rFonts w:ascii="Times New Roman" w:hAnsi="Times New Roman" w:cs="Times New Roman"/>
          <w:sz w:val="28"/>
          <w:szCs w:val="28"/>
          <w:lang w:val="kk-KZ"/>
        </w:rPr>
        <w:t xml:space="preserve">і қалыптасу деңгейін және алынған нәтижелердің стандарт талаптарына сәйкестігін анықтау. </w:t>
      </w:r>
      <w:r w:rsidRPr="00043CC4">
        <w:rPr>
          <w:rFonts w:ascii="Times New Roman" w:eastAsia="Times New Roman" w:hAnsi="Times New Roman" w:cs="Times New Roman"/>
          <w:sz w:val="28"/>
          <w:szCs w:val="28"/>
          <w:lang w:val="kk-KZ"/>
        </w:rPr>
        <w:tab/>
      </w:r>
    </w:p>
    <w:p w:rsidR="00764066" w:rsidRDefault="00764066" w:rsidP="002871D7">
      <w:pPr>
        <w:spacing w:after="0" w:line="240" w:lineRule="auto"/>
        <w:ind w:right="-57" w:firstLine="567"/>
        <w:jc w:val="both"/>
        <w:rPr>
          <w:rFonts w:ascii="Times New Roman" w:hAnsi="Times New Roman" w:cs="Times New Roman"/>
          <w:bCs/>
          <w:sz w:val="28"/>
          <w:szCs w:val="28"/>
          <w:lang w:val="kk-KZ"/>
        </w:rPr>
      </w:pPr>
      <w:r w:rsidRPr="00043CC4">
        <w:rPr>
          <w:rFonts w:ascii="Times New Roman" w:eastAsia="Times New Roman" w:hAnsi="Times New Roman" w:cs="Times New Roman"/>
          <w:sz w:val="28"/>
          <w:szCs w:val="28"/>
          <w:lang w:val="kk-KZ"/>
        </w:rPr>
        <w:tab/>
        <w:t xml:space="preserve">Жиынтық бағалау тапсырмалары оқу мақсаттары мен бағалау критерийлеріне сәйкес құрастырылады. </w:t>
      </w:r>
      <w:r w:rsidRPr="00043CC4">
        <w:rPr>
          <w:rFonts w:ascii="Times New Roman" w:hAnsi="Times New Roman" w:cs="Times New Roman"/>
          <w:bCs/>
          <w:sz w:val="28"/>
          <w:szCs w:val="28"/>
          <w:lang w:val="kk-KZ"/>
        </w:rPr>
        <w:t>Жиынтық бағалау белгілі бір  тақырыпты қорытындылау мақсатында орындалады</w:t>
      </w:r>
      <w:r>
        <w:rPr>
          <w:rFonts w:ascii="Times New Roman" w:hAnsi="Times New Roman" w:cs="Times New Roman"/>
          <w:bCs/>
          <w:sz w:val="28"/>
          <w:szCs w:val="28"/>
          <w:lang w:val="kk-KZ"/>
        </w:rPr>
        <w:t>: м</w:t>
      </w:r>
      <w:r w:rsidRPr="00043CC4">
        <w:rPr>
          <w:rFonts w:ascii="Times New Roman" w:hAnsi="Times New Roman" w:cs="Times New Roman"/>
          <w:bCs/>
          <w:sz w:val="28"/>
          <w:szCs w:val="28"/>
          <w:lang w:val="kk-KZ"/>
        </w:rPr>
        <w:t>азмұны оқылған материалды қамтуы керек</w:t>
      </w:r>
      <w:r>
        <w:rPr>
          <w:rFonts w:ascii="Times New Roman" w:hAnsi="Times New Roman" w:cs="Times New Roman"/>
          <w:bCs/>
          <w:sz w:val="28"/>
          <w:szCs w:val="28"/>
          <w:lang w:val="kk-KZ"/>
        </w:rPr>
        <w:t>; н</w:t>
      </w:r>
      <w:r w:rsidRPr="00043CC4">
        <w:rPr>
          <w:rFonts w:ascii="Times New Roman" w:hAnsi="Times New Roman" w:cs="Times New Roman"/>
          <w:bCs/>
          <w:sz w:val="28"/>
          <w:szCs w:val="28"/>
          <w:lang w:val="kk-KZ"/>
        </w:rPr>
        <w:t>егізгі бағалаудағы оқушының алған бағасы тоқсандық баға болып табылады.</w:t>
      </w:r>
    </w:p>
    <w:p w:rsidR="00764066" w:rsidRPr="00CE0E35" w:rsidRDefault="00764066" w:rsidP="002871D7">
      <w:pPr>
        <w:spacing w:after="0" w:line="240" w:lineRule="auto"/>
        <w:ind w:right="-57" w:firstLine="567"/>
        <w:jc w:val="both"/>
        <w:rPr>
          <w:rFonts w:ascii="Times New Roman" w:hAnsi="Times New Roman" w:cs="Times New Roman"/>
          <w:bCs/>
          <w:sz w:val="28"/>
          <w:szCs w:val="28"/>
          <w:lang w:val="kk-KZ"/>
        </w:rPr>
      </w:pPr>
      <w:r w:rsidRPr="00E86B5F">
        <w:rPr>
          <w:rFonts w:ascii="Times New Roman" w:hAnsi="Times New Roman" w:cs="Times New Roman"/>
          <w:b/>
          <w:bCs/>
          <w:sz w:val="28"/>
          <w:szCs w:val="28"/>
          <w:lang w:val="kk-KZ"/>
        </w:rPr>
        <w:t>Қалыптастырушы бағалау</w:t>
      </w:r>
      <w:r w:rsidR="00E86B5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к</w:t>
      </w:r>
      <w:r w:rsidRPr="00043CC4">
        <w:rPr>
          <w:rFonts w:ascii="Times New Roman" w:hAnsi="Times New Roman" w:cs="Times New Roman"/>
          <w:bCs/>
          <w:sz w:val="28"/>
          <w:szCs w:val="28"/>
          <w:lang w:val="kk-KZ"/>
        </w:rPr>
        <w:t>үнделікті алған білімінің меңгеру деңгейін анықтайды</w:t>
      </w:r>
      <w:r>
        <w:rPr>
          <w:rFonts w:ascii="Times New Roman" w:hAnsi="Times New Roman" w:cs="Times New Roman"/>
          <w:bCs/>
          <w:sz w:val="28"/>
          <w:szCs w:val="28"/>
          <w:lang w:val="kk-KZ"/>
        </w:rPr>
        <w:t>; н</w:t>
      </w:r>
      <w:r w:rsidRPr="00043CC4">
        <w:rPr>
          <w:rFonts w:ascii="Times New Roman" w:hAnsi="Times New Roman" w:cs="Times New Roman"/>
          <w:bCs/>
          <w:sz w:val="28"/>
          <w:szCs w:val="28"/>
          <w:lang w:val="kk-KZ"/>
        </w:rPr>
        <w:t>егізгі бақылау жұмысына  дейін білімін жүйелейді</w:t>
      </w:r>
      <w:r>
        <w:rPr>
          <w:rFonts w:ascii="Times New Roman" w:hAnsi="Times New Roman" w:cs="Times New Roman"/>
          <w:bCs/>
          <w:sz w:val="28"/>
          <w:szCs w:val="28"/>
          <w:lang w:val="kk-KZ"/>
        </w:rPr>
        <w:t>; к</w:t>
      </w:r>
      <w:r w:rsidRPr="00043CC4">
        <w:rPr>
          <w:rFonts w:ascii="Times New Roman" w:hAnsi="Times New Roman" w:cs="Times New Roman"/>
          <w:bCs/>
          <w:sz w:val="28"/>
          <w:szCs w:val="28"/>
          <w:lang w:val="kk-KZ"/>
        </w:rPr>
        <w:t>ездескен қиыншылықтарын қалыпқа келтіруге оқу</w:t>
      </w:r>
      <w:r>
        <w:rPr>
          <w:rFonts w:ascii="Times New Roman" w:hAnsi="Times New Roman" w:cs="Times New Roman"/>
          <w:bCs/>
          <w:sz w:val="28"/>
          <w:szCs w:val="28"/>
          <w:lang w:val="kk-KZ"/>
        </w:rPr>
        <w:t>шыға мүмкіндік береді (</w:t>
      </w:r>
      <w:r w:rsidR="007F6D2F">
        <w:rPr>
          <w:rFonts w:ascii="Times New Roman" w:eastAsia="Times New Roman" w:hAnsi="Times New Roman"/>
          <w:sz w:val="28"/>
          <w:szCs w:val="28"/>
          <w:lang w:val="kk-KZ"/>
        </w:rPr>
        <w:t>11</w:t>
      </w:r>
      <w:r w:rsidR="0017022F">
        <w:rPr>
          <w:rFonts w:ascii="Times New Roman" w:eastAsia="Times New Roman" w:hAnsi="Times New Roman"/>
          <w:sz w:val="28"/>
          <w:szCs w:val="28"/>
          <w:lang w:val="kk-KZ"/>
        </w:rPr>
        <w:t>0</w:t>
      </w:r>
      <w:r>
        <w:rPr>
          <w:rFonts w:ascii="Times New Roman" w:eastAsia="Times New Roman" w:hAnsi="Times New Roman"/>
          <w:sz w:val="28"/>
          <w:szCs w:val="28"/>
          <w:lang w:val="kk-KZ"/>
        </w:rPr>
        <w:t>-сурет)</w:t>
      </w:r>
      <w:r w:rsidRPr="00043CC4">
        <w:rPr>
          <w:rFonts w:ascii="Times New Roman" w:eastAsia="Times New Roman" w:hAnsi="Times New Roman"/>
          <w:sz w:val="28"/>
          <w:szCs w:val="28"/>
          <w:lang w:val="kk-KZ"/>
        </w:rPr>
        <w:t>.</w:t>
      </w:r>
    </w:p>
    <w:p w:rsidR="00764066" w:rsidRPr="00043CC4" w:rsidRDefault="00953859" w:rsidP="009F3658">
      <w:pPr>
        <w:spacing w:after="0" w:line="240" w:lineRule="auto"/>
        <w:ind w:right="-57"/>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922" type="#_x0000_t202" style="position:absolute;left:0;text-align:left;margin-left:22.95pt;margin-top:14.6pt;width:133.5pt;height:63.25pt;z-index:252142592" fillcolor="#92d050">
            <v:textbox style="mso-next-textbox:#_x0000_s1922">
              <w:txbxContent>
                <w:p w:rsidR="0046482B" w:rsidRPr="006D0A3E" w:rsidRDefault="0046482B" w:rsidP="00764066">
                  <w:pPr>
                    <w:jc w:val="center"/>
                    <w:rPr>
                      <w:rFonts w:ascii="Times New Roman" w:hAnsi="Times New Roman" w:cs="Times New Roman"/>
                      <w:b/>
                      <w:lang w:val="kk-KZ"/>
                    </w:rPr>
                  </w:pPr>
                  <w:r w:rsidRPr="006D0A3E">
                    <w:rPr>
                      <w:rFonts w:ascii="Times New Roman" w:hAnsi="Times New Roman" w:cs="Times New Roman"/>
                      <w:b/>
                      <w:lang w:val="kk-KZ"/>
                    </w:rPr>
                    <w:t>НЕ?</w:t>
                  </w:r>
                </w:p>
                <w:p w:rsidR="0046482B" w:rsidRPr="00EB2315" w:rsidRDefault="0046482B" w:rsidP="009F3658">
                  <w:pPr>
                    <w:spacing w:after="0" w:line="240" w:lineRule="auto"/>
                    <w:jc w:val="center"/>
                    <w:rPr>
                      <w:rFonts w:ascii="Times New Roman" w:hAnsi="Times New Roman" w:cs="Times New Roman"/>
                      <w:lang w:val="kk-KZ"/>
                    </w:rPr>
                  </w:pPr>
                  <w:r>
                    <w:rPr>
                      <w:rFonts w:ascii="Times New Roman" w:hAnsi="Times New Roman" w:cs="Times New Roman"/>
                      <w:lang w:val="kk-KZ"/>
                    </w:rPr>
                    <w:t>Оқу барысында  оқушы өзіне  қажеттісін алады</w:t>
                  </w:r>
                </w:p>
              </w:txbxContent>
            </v:textbox>
          </v:shape>
        </w:pict>
      </w:r>
    </w:p>
    <w:p w:rsidR="00764066" w:rsidRPr="00043CC4" w:rsidRDefault="00953859"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923" type="#_x0000_t202" style="position:absolute;left:0;text-align:left;margin-left:230.7pt;margin-top:12.3pt;width:82.5pt;height:30pt;z-index:252143616">
            <v:textbox>
              <w:txbxContent>
                <w:p w:rsidR="0046482B" w:rsidRPr="006D0A3E" w:rsidRDefault="0046482B" w:rsidP="00764066">
                  <w:pPr>
                    <w:shd w:val="clear" w:color="auto" w:fill="D99594" w:themeFill="accent2" w:themeFillTint="99"/>
                    <w:rPr>
                      <w:rFonts w:ascii="Times New Roman" w:hAnsi="Times New Roman" w:cs="Times New Roman"/>
                      <w:b/>
                      <w:sz w:val="20"/>
                      <w:szCs w:val="20"/>
                      <w:lang w:val="kk-KZ"/>
                    </w:rPr>
                  </w:pPr>
                  <w:r w:rsidRPr="006D0A3E">
                    <w:rPr>
                      <w:rFonts w:ascii="Times New Roman" w:hAnsi="Times New Roman" w:cs="Times New Roman"/>
                      <w:b/>
                      <w:sz w:val="20"/>
                      <w:szCs w:val="20"/>
                      <w:lang w:val="kk-KZ"/>
                    </w:rPr>
                    <w:t>МАҚСАТТАР</w:t>
                  </w:r>
                </w:p>
              </w:txbxContent>
            </v:textbox>
          </v:shape>
        </w:pict>
      </w:r>
      <w:r>
        <w:rPr>
          <w:rFonts w:ascii="Times New Roman" w:eastAsia="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924" type="#_x0000_t88" style="position:absolute;left:0;text-align:left;margin-left:316.95pt;margin-top:16.85pt;width:14.25pt;height:108.75pt;z-index:252144640"/>
        </w:pict>
      </w:r>
      <w:r>
        <w:rPr>
          <w:rFonts w:ascii="Times New Roman" w:eastAsia="Times New Roman" w:hAnsi="Times New Roman" w:cs="Times New Roman"/>
          <w:noProof/>
          <w:sz w:val="28"/>
          <w:szCs w:val="28"/>
        </w:rPr>
        <w:pict>
          <v:shape id="_x0000_s1925" type="#_x0000_t13" style="position:absolute;left:0;text-align:left;margin-left:166.95pt;margin-top:12.3pt;width:59.25pt;height:38.25pt;z-index:252145664" fillcolor="#00b050"/>
        </w:pict>
      </w:r>
    </w:p>
    <w:p w:rsidR="00764066" w:rsidRPr="00043CC4" w:rsidRDefault="00953859"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926" type="#_x0000_t202" style="position:absolute;left:0;text-align:left;margin-left:339.45pt;margin-top:4.3pt;width:113.25pt;height:80.25pt;z-index:252146688">
            <v:textbox>
              <w:txbxContent>
                <w:p w:rsidR="0046482B" w:rsidRPr="006D0A3E" w:rsidRDefault="0046482B" w:rsidP="00E86B5F">
                  <w:pPr>
                    <w:shd w:val="clear" w:color="auto" w:fill="C2D69B" w:themeFill="accent3" w:themeFillTint="99"/>
                    <w:jc w:val="center"/>
                    <w:rPr>
                      <w:rFonts w:ascii="Times New Roman" w:hAnsi="Times New Roman" w:cs="Times New Roman"/>
                      <w:b/>
                      <w:lang w:val="kk-KZ"/>
                    </w:rPr>
                  </w:pPr>
                  <w:r w:rsidRPr="006D0A3E">
                    <w:rPr>
                      <w:rFonts w:ascii="Times New Roman" w:hAnsi="Times New Roman" w:cs="Times New Roman"/>
                      <w:b/>
                      <w:lang w:val="kk-KZ"/>
                    </w:rPr>
                    <w:t xml:space="preserve">Қалыптастырушы бағалаудың тиімді </w:t>
                  </w:r>
                  <w:r>
                    <w:rPr>
                      <w:rFonts w:ascii="Times New Roman" w:hAnsi="Times New Roman" w:cs="Times New Roman"/>
                      <w:b/>
                      <w:lang w:val="kk-KZ"/>
                    </w:rPr>
                    <w:t>процесі</w:t>
                  </w:r>
                </w:p>
              </w:txbxContent>
            </v:textbox>
          </v:shape>
        </w:pict>
      </w:r>
    </w:p>
    <w:p w:rsidR="00764066" w:rsidRPr="00043CC4" w:rsidRDefault="00764066" w:rsidP="002871D7">
      <w:pPr>
        <w:spacing w:after="0" w:line="240" w:lineRule="auto"/>
        <w:ind w:right="-57" w:firstLine="567"/>
        <w:jc w:val="both"/>
        <w:rPr>
          <w:rFonts w:ascii="Times New Roman" w:eastAsia="Times New Roman" w:hAnsi="Times New Roman" w:cs="Times New Roman"/>
          <w:sz w:val="28"/>
          <w:szCs w:val="28"/>
          <w:lang w:val="kk-KZ"/>
        </w:rPr>
      </w:pPr>
    </w:p>
    <w:p w:rsidR="00764066" w:rsidRPr="00043CC4" w:rsidRDefault="00953859"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927" type="#_x0000_t202" style="position:absolute;left:0;text-align:left;margin-left:22.95pt;margin-top:13.45pt;width:133.5pt;height:63.85pt;z-index:252147712" fillcolor="#d6e3bc [1302]">
            <v:textbox>
              <w:txbxContent>
                <w:p w:rsidR="0046482B" w:rsidRDefault="0046482B" w:rsidP="009F3658">
                  <w:pPr>
                    <w:spacing w:after="0" w:line="240" w:lineRule="auto"/>
                    <w:jc w:val="center"/>
                    <w:rPr>
                      <w:rFonts w:ascii="Times New Roman" w:hAnsi="Times New Roman" w:cs="Times New Roman"/>
                      <w:b/>
                      <w:lang w:val="kk-KZ"/>
                    </w:rPr>
                  </w:pPr>
                  <w:r w:rsidRPr="006D0A3E">
                    <w:rPr>
                      <w:rFonts w:ascii="Times New Roman" w:hAnsi="Times New Roman" w:cs="Times New Roman"/>
                      <w:b/>
                      <w:lang w:val="kk-KZ"/>
                    </w:rPr>
                    <w:t>ҚАЛАЙ</w:t>
                  </w:r>
                  <w:r>
                    <w:rPr>
                      <w:rFonts w:ascii="Times New Roman" w:hAnsi="Times New Roman" w:cs="Times New Roman"/>
                      <w:b/>
                      <w:lang w:val="kk-KZ"/>
                    </w:rPr>
                    <w:t>?</w:t>
                  </w:r>
                </w:p>
                <w:p w:rsidR="0046482B" w:rsidRPr="009F3658" w:rsidRDefault="0046482B" w:rsidP="009F3658">
                  <w:pPr>
                    <w:spacing w:after="0" w:line="240" w:lineRule="auto"/>
                    <w:jc w:val="center"/>
                    <w:rPr>
                      <w:rFonts w:ascii="Times New Roman" w:hAnsi="Times New Roman" w:cs="Times New Roman"/>
                      <w:b/>
                      <w:lang w:val="kk-KZ"/>
                    </w:rPr>
                  </w:pPr>
                  <w:r w:rsidRPr="00EB2315">
                    <w:rPr>
                      <w:rFonts w:ascii="Times New Roman" w:hAnsi="Times New Roman" w:cs="Times New Roman"/>
                      <w:lang w:val="kk-KZ"/>
                    </w:rPr>
                    <w:t xml:space="preserve">Мұны орындау үшін бағалаудың  қандай түрлері қолданылады </w:t>
                  </w:r>
                </w:p>
              </w:txbxContent>
            </v:textbox>
          </v:shape>
        </w:pict>
      </w:r>
    </w:p>
    <w:p w:rsidR="00764066" w:rsidRPr="00043CC4" w:rsidRDefault="00764066" w:rsidP="002871D7">
      <w:pPr>
        <w:spacing w:after="0" w:line="240" w:lineRule="auto"/>
        <w:ind w:right="-57" w:firstLine="567"/>
        <w:jc w:val="both"/>
        <w:rPr>
          <w:rFonts w:ascii="Times New Roman" w:eastAsia="Times New Roman" w:hAnsi="Times New Roman" w:cs="Times New Roman"/>
          <w:sz w:val="28"/>
          <w:szCs w:val="28"/>
          <w:lang w:val="kk-KZ"/>
        </w:rPr>
      </w:pPr>
    </w:p>
    <w:p w:rsidR="00764066" w:rsidRPr="00043CC4" w:rsidRDefault="00953859" w:rsidP="002871D7">
      <w:pPr>
        <w:spacing w:after="0" w:line="240" w:lineRule="auto"/>
        <w:ind w:right="-57" w:firstLine="567"/>
        <w:jc w:val="center"/>
        <w:rPr>
          <w:rFonts w:ascii="Times New Roman" w:hAnsi="Times New Roman" w:cs="Times New Roman"/>
          <w:sz w:val="28"/>
          <w:szCs w:val="28"/>
          <w:lang w:val="kk-KZ"/>
        </w:rPr>
      </w:pPr>
      <w:r w:rsidRPr="00953859">
        <w:rPr>
          <w:rFonts w:ascii="Times New Roman" w:eastAsia="Times New Roman" w:hAnsi="Times New Roman" w:cs="Times New Roman"/>
          <w:noProof/>
          <w:sz w:val="28"/>
          <w:szCs w:val="28"/>
        </w:rPr>
        <w:pict>
          <v:shape id="_x0000_s1928" type="#_x0000_t202" style="position:absolute;left:0;text-align:left;margin-left:243.45pt;margin-top:4.5pt;width:73.5pt;height:28.55pt;z-index:252148736">
            <v:textbox>
              <w:txbxContent>
                <w:p w:rsidR="0046482B" w:rsidRPr="006D0A3E" w:rsidRDefault="0046482B" w:rsidP="00764066">
                  <w:pPr>
                    <w:shd w:val="clear" w:color="auto" w:fill="F79646" w:themeFill="accent6"/>
                    <w:rPr>
                      <w:rFonts w:ascii="Times New Roman" w:hAnsi="Times New Roman" w:cs="Times New Roman"/>
                      <w:b/>
                      <w:sz w:val="20"/>
                      <w:szCs w:val="20"/>
                      <w:lang w:val="kk-KZ"/>
                    </w:rPr>
                  </w:pPr>
                  <w:r w:rsidRPr="006D0A3E">
                    <w:rPr>
                      <w:rFonts w:ascii="Times New Roman" w:hAnsi="Times New Roman" w:cs="Times New Roman"/>
                      <w:b/>
                      <w:sz w:val="20"/>
                      <w:szCs w:val="20"/>
                      <w:lang w:val="kk-KZ"/>
                    </w:rPr>
                    <w:t>ТЕХНИКА</w:t>
                  </w:r>
                </w:p>
              </w:txbxContent>
            </v:textbox>
          </v:shape>
        </w:pict>
      </w:r>
      <w:r w:rsidRPr="00953859">
        <w:rPr>
          <w:rFonts w:ascii="Times New Roman" w:eastAsia="Times New Roman" w:hAnsi="Times New Roman" w:cs="Times New Roman"/>
          <w:noProof/>
          <w:sz w:val="28"/>
          <w:szCs w:val="28"/>
        </w:rPr>
        <w:pict>
          <v:shape id="_x0000_s1929" type="#_x0000_t13" style="position:absolute;left:0;text-align:left;margin-left:172.2pt;margin-top:4.5pt;width:58.5pt;height:38.25pt;z-index:252149760" fillcolor="#76923c [2406]"/>
        </w:pict>
      </w:r>
      <w:r w:rsidR="00764066" w:rsidRPr="00043CC4">
        <w:rPr>
          <w:rFonts w:ascii="Times New Roman" w:eastAsia="Times New Roman" w:hAnsi="Times New Roman" w:cs="Times New Roman"/>
          <w:sz w:val="28"/>
          <w:szCs w:val="28"/>
          <w:lang w:val="kk-KZ"/>
        </w:rPr>
        <w:tab/>
      </w:r>
    </w:p>
    <w:p w:rsidR="00764066" w:rsidRPr="00043CC4" w:rsidRDefault="00764066" w:rsidP="009F3658">
      <w:pPr>
        <w:spacing w:after="0" w:line="240" w:lineRule="auto"/>
        <w:ind w:right="-57"/>
        <w:jc w:val="both"/>
        <w:rPr>
          <w:rFonts w:ascii="Times New Roman" w:eastAsia="Times New Roman" w:hAnsi="Times New Roman" w:cs="Times New Roman"/>
          <w:sz w:val="28"/>
          <w:szCs w:val="28"/>
          <w:lang w:val="kk-KZ"/>
        </w:rPr>
      </w:pPr>
    </w:p>
    <w:p w:rsidR="00764066" w:rsidRPr="009F3658" w:rsidRDefault="00764066" w:rsidP="002871D7">
      <w:pPr>
        <w:spacing w:after="0" w:line="240" w:lineRule="auto"/>
        <w:ind w:right="-57" w:firstLine="567"/>
        <w:jc w:val="both"/>
        <w:rPr>
          <w:rFonts w:ascii="Times New Roman" w:eastAsia="Times New Roman" w:hAnsi="Times New Roman" w:cs="Times New Roman"/>
          <w:sz w:val="36"/>
          <w:szCs w:val="36"/>
          <w:lang w:val="kk-KZ"/>
        </w:rPr>
      </w:pPr>
    </w:p>
    <w:p w:rsidR="00764066" w:rsidRDefault="007F6D2F" w:rsidP="002871D7">
      <w:pPr>
        <w:spacing w:after="0" w:line="240" w:lineRule="auto"/>
        <w:ind w:right="-57" w:firstLine="567"/>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Сурет-11</w:t>
      </w:r>
      <w:r w:rsidR="0017022F">
        <w:rPr>
          <w:rFonts w:ascii="Times New Roman" w:eastAsia="Times New Roman" w:hAnsi="Times New Roman" w:cs="Times New Roman"/>
          <w:b/>
          <w:sz w:val="28"/>
          <w:szCs w:val="28"/>
          <w:lang w:val="kk-KZ"/>
        </w:rPr>
        <w:t>0</w:t>
      </w:r>
      <w:r w:rsidR="00591C02">
        <w:rPr>
          <w:rFonts w:ascii="Times New Roman" w:eastAsia="Times New Roman" w:hAnsi="Times New Roman" w:cs="Times New Roman"/>
          <w:b/>
          <w:sz w:val="28"/>
          <w:szCs w:val="28"/>
          <w:lang w:val="kk-KZ"/>
        </w:rPr>
        <w:t>.</w:t>
      </w:r>
      <w:r w:rsidR="00764066" w:rsidRPr="00043CC4">
        <w:rPr>
          <w:rFonts w:ascii="Times New Roman" w:eastAsia="Times New Roman" w:hAnsi="Times New Roman" w:cs="Times New Roman"/>
          <w:b/>
          <w:sz w:val="28"/>
          <w:szCs w:val="28"/>
          <w:lang w:val="kk-KZ"/>
        </w:rPr>
        <w:t xml:space="preserve"> Қалыптастырушы бағалау</w:t>
      </w:r>
    </w:p>
    <w:p w:rsidR="00764066" w:rsidRPr="00043CC4" w:rsidRDefault="00764066"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Pr="00043CC4">
        <w:rPr>
          <w:rFonts w:ascii="Times New Roman" w:eastAsia="Times New Roman" w:hAnsi="Times New Roman" w:cs="Times New Roman"/>
          <w:sz w:val="28"/>
          <w:szCs w:val="28"/>
          <w:lang w:val="kk-KZ"/>
        </w:rPr>
        <w:t>Оқу мақсаттары оқушылардың ілгерілеуін көрсету үшін қолданылатын тиімді құрал болып табылады. Критериалды бағалау жүйесінде оқу м</w:t>
      </w:r>
      <w:r w:rsidR="00E86B5F">
        <w:rPr>
          <w:rFonts w:ascii="Times New Roman" w:eastAsia="Times New Roman" w:hAnsi="Times New Roman" w:cs="Times New Roman"/>
          <w:sz w:val="28"/>
          <w:szCs w:val="28"/>
          <w:lang w:val="kk-KZ"/>
        </w:rPr>
        <w:t>ақсаттары ерекше маңызды, олар</w:t>
      </w:r>
      <w:r w:rsidRPr="00043CC4">
        <w:rPr>
          <w:rFonts w:ascii="Times New Roman" w:eastAsia="Times New Roman" w:hAnsi="Times New Roman" w:cs="Times New Roman"/>
          <w:sz w:val="28"/>
          <w:szCs w:val="28"/>
          <w:lang w:val="kk-KZ"/>
        </w:rPr>
        <w:t xml:space="preserve"> критерийлерді анық, жеңіл, түсінікті формада құрастыруға мүмкіндік береді.</w:t>
      </w:r>
    </w:p>
    <w:p w:rsidR="00764066"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 xml:space="preserve">Критериалды бағалау жүйесінде бағалау критерийлері ойлау дағдыларының деңгейлері бойынша үш топқа бөлінген: </w:t>
      </w:r>
      <w:r w:rsidRPr="00043CC4">
        <w:rPr>
          <w:rFonts w:ascii="Times New Roman" w:eastAsia="Times New Roman" w:hAnsi="Times New Roman" w:cs="Times New Roman"/>
          <w:b/>
          <w:sz w:val="28"/>
          <w:szCs w:val="28"/>
          <w:lang w:val="kk-KZ"/>
        </w:rPr>
        <w:t>білу және түсіну</w:t>
      </w:r>
      <w:r w:rsidRPr="00043CC4">
        <w:rPr>
          <w:rFonts w:ascii="Times New Roman" w:eastAsia="Times New Roman" w:hAnsi="Times New Roman" w:cs="Times New Roman"/>
          <w:sz w:val="28"/>
          <w:szCs w:val="28"/>
          <w:lang w:val="kk-KZ"/>
        </w:rPr>
        <w:t xml:space="preserve">; </w:t>
      </w:r>
      <w:r w:rsidRPr="00043CC4">
        <w:rPr>
          <w:rFonts w:ascii="Times New Roman" w:eastAsia="Times New Roman" w:hAnsi="Times New Roman" w:cs="Times New Roman"/>
          <w:b/>
          <w:sz w:val="28"/>
          <w:szCs w:val="28"/>
          <w:lang w:val="kk-KZ"/>
        </w:rPr>
        <w:t>қолдану;</w:t>
      </w:r>
      <w:r w:rsidRPr="00043CC4">
        <w:rPr>
          <w:rFonts w:ascii="Times New Roman" w:eastAsia="Times New Roman" w:hAnsi="Times New Roman" w:cs="Times New Roman"/>
          <w:sz w:val="28"/>
          <w:szCs w:val="28"/>
          <w:lang w:val="kk-KZ"/>
        </w:rPr>
        <w:t xml:space="preserve"> </w:t>
      </w:r>
      <w:r w:rsidRPr="00043CC4">
        <w:rPr>
          <w:rFonts w:ascii="Times New Roman" w:eastAsia="Times New Roman" w:hAnsi="Times New Roman" w:cs="Times New Roman"/>
          <w:b/>
          <w:sz w:val="28"/>
          <w:szCs w:val="28"/>
          <w:lang w:val="kk-KZ"/>
        </w:rPr>
        <w:t>жоғары деңгейдегі дағдылар</w:t>
      </w:r>
      <w:r w:rsidRPr="00043CC4">
        <w:rPr>
          <w:rFonts w:ascii="Times New Roman" w:eastAsia="Times New Roman" w:hAnsi="Times New Roman" w:cs="Times New Roman"/>
          <w:sz w:val="28"/>
          <w:szCs w:val="28"/>
          <w:lang w:val="kk-KZ"/>
        </w:rPr>
        <w:t xml:space="preserve"> (талдау, жинақтау және бағалау). </w:t>
      </w:r>
    </w:p>
    <w:p w:rsidR="00777179" w:rsidRDefault="00777179" w:rsidP="00777179">
      <w:pPr>
        <w:spacing w:after="0" w:line="240" w:lineRule="auto"/>
        <w:ind w:right="-57" w:firstLine="567"/>
        <w:jc w:val="both"/>
        <w:rPr>
          <w:rFonts w:ascii="Times New Roman" w:hAnsi="Times New Roman" w:cs="Times New Roman"/>
          <w:sz w:val="28"/>
          <w:szCs w:val="28"/>
          <w:lang w:val="kk-KZ"/>
        </w:rPr>
      </w:pPr>
      <w:r w:rsidRPr="00043CC4">
        <w:rPr>
          <w:rFonts w:ascii="Times New Roman" w:hAnsi="Times New Roman" w:cs="Times New Roman"/>
          <w:bCs/>
          <w:iCs/>
          <w:sz w:val="28"/>
          <w:szCs w:val="28"/>
          <w:lang w:val="kk-KZ"/>
        </w:rPr>
        <w:t xml:space="preserve">Критериалды бағалау </w:t>
      </w:r>
      <w:r w:rsidR="00E86B5F" w:rsidRPr="00043CC4">
        <w:rPr>
          <w:rFonts w:ascii="Times New Roman" w:hAnsi="Times New Roman" w:cs="Times New Roman"/>
          <w:sz w:val="28"/>
          <w:szCs w:val="28"/>
          <w:lang w:val="kk-KZ"/>
        </w:rPr>
        <w:t>–</w:t>
      </w:r>
      <w:r w:rsidRPr="00043CC4">
        <w:rPr>
          <w:rFonts w:ascii="Times New Roman" w:hAnsi="Times New Roman" w:cs="Times New Roman"/>
          <w:bCs/>
          <w:iCs/>
          <w:sz w:val="28"/>
          <w:szCs w:val="28"/>
          <w:lang w:val="kk-KZ"/>
        </w:rPr>
        <w:t xml:space="preserve"> </w:t>
      </w:r>
      <w:r w:rsidRPr="00043CC4">
        <w:rPr>
          <w:rFonts w:ascii="Times New Roman" w:hAnsi="Times New Roman" w:cs="Times New Roman"/>
          <w:sz w:val="28"/>
          <w:szCs w:val="28"/>
          <w:lang w:val="kk-KZ"/>
        </w:rPr>
        <w:t xml:space="preserve">оқу бағдарламасындағы күтілетін нәтижелерге жету мақсатында оқушылардың білім алудағы жеке даму жолына түзетулер енгізуге мүмкіндік беретін, оқушының оқу жетістігін алдын-ала нақты анықталған бағалау критерийлерімен сәйкестігін бағалау болып табылады. </w:t>
      </w:r>
    </w:p>
    <w:p w:rsidR="00764066" w:rsidRPr="00043CC4" w:rsidRDefault="00055D3C" w:rsidP="002871D7">
      <w:pPr>
        <w:pStyle w:val="10"/>
        <w:tabs>
          <w:tab w:val="left" w:pos="0"/>
          <w:tab w:val="left" w:pos="1440"/>
          <w:tab w:val="left" w:pos="6750"/>
        </w:tabs>
        <w:ind w:left="0" w:right="-57" w:firstLine="567"/>
        <w:jc w:val="both"/>
        <w:rPr>
          <w:bCs/>
          <w:sz w:val="28"/>
          <w:szCs w:val="28"/>
          <w:lang w:val="kk-KZ"/>
        </w:rPr>
      </w:pPr>
      <w:r>
        <w:rPr>
          <w:bCs/>
          <w:sz w:val="28"/>
          <w:szCs w:val="28"/>
          <w:lang w:val="kk-KZ"/>
        </w:rPr>
        <w:t>1</w:t>
      </w:r>
      <w:r w:rsidR="0017022F">
        <w:rPr>
          <w:bCs/>
          <w:sz w:val="28"/>
          <w:szCs w:val="28"/>
          <w:lang w:val="kk-KZ"/>
        </w:rPr>
        <w:t>3</w:t>
      </w:r>
      <w:r w:rsidR="00764066" w:rsidRPr="00043CC4">
        <w:rPr>
          <w:bCs/>
          <w:sz w:val="28"/>
          <w:szCs w:val="28"/>
          <w:lang w:val="kk-KZ"/>
        </w:rPr>
        <w:t>-кестеде  критериалды бағалау жүйесінің мәні ашылды.</w:t>
      </w:r>
    </w:p>
    <w:p w:rsidR="00764066" w:rsidRDefault="00764066" w:rsidP="002871D7">
      <w:pPr>
        <w:pStyle w:val="10"/>
        <w:tabs>
          <w:tab w:val="left" w:pos="0"/>
          <w:tab w:val="left" w:pos="6750"/>
        </w:tabs>
        <w:ind w:left="0" w:right="-57" w:firstLine="567"/>
        <w:jc w:val="both"/>
        <w:rPr>
          <w:b/>
          <w:bCs/>
          <w:sz w:val="28"/>
          <w:szCs w:val="28"/>
          <w:lang w:val="kk-KZ"/>
        </w:rPr>
      </w:pPr>
    </w:p>
    <w:p w:rsidR="00764066" w:rsidRDefault="00055D3C" w:rsidP="004F6E1F">
      <w:pPr>
        <w:pStyle w:val="10"/>
        <w:tabs>
          <w:tab w:val="left" w:pos="0"/>
          <w:tab w:val="left" w:pos="6750"/>
        </w:tabs>
        <w:ind w:left="0" w:right="-57" w:hanging="142"/>
        <w:rPr>
          <w:b/>
          <w:bCs/>
          <w:sz w:val="28"/>
          <w:szCs w:val="28"/>
          <w:lang w:val="kk-KZ"/>
        </w:rPr>
      </w:pPr>
      <w:r>
        <w:rPr>
          <w:b/>
          <w:bCs/>
          <w:sz w:val="28"/>
          <w:szCs w:val="28"/>
          <w:lang w:val="kk-KZ"/>
        </w:rPr>
        <w:t>Кесте 1</w:t>
      </w:r>
      <w:r w:rsidR="0017022F">
        <w:rPr>
          <w:b/>
          <w:bCs/>
          <w:sz w:val="28"/>
          <w:szCs w:val="28"/>
          <w:lang w:val="kk-KZ"/>
        </w:rPr>
        <w:t>3</w:t>
      </w:r>
      <w:r>
        <w:rPr>
          <w:b/>
          <w:bCs/>
          <w:sz w:val="28"/>
          <w:szCs w:val="28"/>
          <w:lang w:val="kk-KZ"/>
        </w:rPr>
        <w:t>-</w:t>
      </w:r>
      <w:r w:rsidR="00764066" w:rsidRPr="00FC70BF">
        <w:rPr>
          <w:bCs/>
          <w:sz w:val="28"/>
          <w:szCs w:val="28"/>
          <w:lang w:val="kk-KZ"/>
        </w:rPr>
        <w:t xml:space="preserve"> </w:t>
      </w:r>
      <w:r w:rsidR="00764066" w:rsidRPr="00FC70BF">
        <w:rPr>
          <w:b/>
          <w:bCs/>
          <w:sz w:val="28"/>
          <w:szCs w:val="28"/>
          <w:lang w:val="kk-KZ"/>
        </w:rPr>
        <w:t>Критериалды бағалау жүйесінің мәні</w:t>
      </w:r>
    </w:p>
    <w:tbl>
      <w:tblPr>
        <w:tblStyle w:val="a8"/>
        <w:tblW w:w="0" w:type="auto"/>
        <w:tblLook w:val="04A0"/>
      </w:tblPr>
      <w:tblGrid>
        <w:gridCol w:w="1827"/>
        <w:gridCol w:w="1774"/>
        <w:gridCol w:w="1786"/>
        <w:gridCol w:w="1826"/>
        <w:gridCol w:w="2357"/>
      </w:tblGrid>
      <w:tr w:rsidR="00764066" w:rsidTr="00E2154D">
        <w:tc>
          <w:tcPr>
            <w:tcW w:w="1828" w:type="dxa"/>
          </w:tcPr>
          <w:p w:rsidR="00764066" w:rsidRDefault="00764066" w:rsidP="004F6E1F">
            <w:pPr>
              <w:pStyle w:val="10"/>
              <w:tabs>
                <w:tab w:val="left" w:pos="0"/>
                <w:tab w:val="left" w:pos="6750"/>
              </w:tabs>
              <w:ind w:left="0"/>
              <w:jc w:val="both"/>
              <w:rPr>
                <w:b/>
                <w:bCs/>
                <w:sz w:val="28"/>
                <w:szCs w:val="28"/>
                <w:lang w:val="kk-KZ"/>
              </w:rPr>
            </w:pPr>
          </w:p>
        </w:tc>
        <w:tc>
          <w:tcPr>
            <w:tcW w:w="1774" w:type="dxa"/>
            <w:shd w:val="clear" w:color="auto" w:fill="E5B8B7" w:themeFill="accent2" w:themeFillTint="66"/>
          </w:tcPr>
          <w:p w:rsidR="00764066" w:rsidRPr="008D0999" w:rsidRDefault="00764066" w:rsidP="004F6E1F">
            <w:pPr>
              <w:pStyle w:val="10"/>
              <w:tabs>
                <w:tab w:val="left" w:pos="0"/>
                <w:tab w:val="left" w:pos="6750"/>
              </w:tabs>
              <w:ind w:left="0"/>
              <w:rPr>
                <w:b/>
                <w:bCs/>
                <w:sz w:val="24"/>
                <w:szCs w:val="24"/>
                <w:lang w:val="kk-KZ"/>
              </w:rPr>
            </w:pPr>
            <w:r w:rsidRPr="008D0999">
              <w:rPr>
                <w:b/>
                <w:bCs/>
                <w:sz w:val="24"/>
                <w:szCs w:val="24"/>
                <w:lang w:val="kk-KZ"/>
              </w:rPr>
              <w:t xml:space="preserve">Білу  және </w:t>
            </w:r>
          </w:p>
          <w:p w:rsidR="00764066" w:rsidRPr="008D0999" w:rsidRDefault="00764066" w:rsidP="004F6E1F">
            <w:pPr>
              <w:pStyle w:val="10"/>
              <w:tabs>
                <w:tab w:val="left" w:pos="0"/>
                <w:tab w:val="left" w:pos="6750"/>
              </w:tabs>
              <w:ind w:left="0"/>
              <w:rPr>
                <w:b/>
                <w:bCs/>
                <w:sz w:val="24"/>
                <w:szCs w:val="24"/>
                <w:lang w:val="kk-KZ"/>
              </w:rPr>
            </w:pPr>
            <w:r w:rsidRPr="008D0999">
              <w:rPr>
                <w:b/>
                <w:bCs/>
                <w:sz w:val="24"/>
                <w:szCs w:val="24"/>
                <w:lang w:val="kk-KZ"/>
              </w:rPr>
              <w:t>түсіну</w:t>
            </w:r>
          </w:p>
        </w:tc>
        <w:tc>
          <w:tcPr>
            <w:tcW w:w="1786" w:type="dxa"/>
            <w:shd w:val="clear" w:color="auto" w:fill="FBD4B4" w:themeFill="accent6" w:themeFillTint="66"/>
          </w:tcPr>
          <w:p w:rsidR="00764066" w:rsidRPr="008D0999" w:rsidRDefault="00764066" w:rsidP="004F6E1F">
            <w:pPr>
              <w:pStyle w:val="10"/>
              <w:tabs>
                <w:tab w:val="left" w:pos="0"/>
                <w:tab w:val="left" w:pos="6750"/>
              </w:tabs>
              <w:ind w:left="0"/>
              <w:rPr>
                <w:b/>
                <w:bCs/>
                <w:sz w:val="24"/>
                <w:szCs w:val="24"/>
                <w:lang w:val="kk-KZ"/>
              </w:rPr>
            </w:pPr>
            <w:r w:rsidRPr="008D0999">
              <w:rPr>
                <w:b/>
                <w:bCs/>
                <w:sz w:val="24"/>
                <w:szCs w:val="24"/>
                <w:lang w:val="kk-KZ"/>
              </w:rPr>
              <w:t>Білімді қолдану</w:t>
            </w:r>
          </w:p>
        </w:tc>
        <w:tc>
          <w:tcPr>
            <w:tcW w:w="1826" w:type="dxa"/>
            <w:shd w:val="clear" w:color="auto" w:fill="D6E3BC" w:themeFill="accent3" w:themeFillTint="66"/>
          </w:tcPr>
          <w:p w:rsidR="00764066" w:rsidRPr="008D0999" w:rsidRDefault="00764066" w:rsidP="004F6E1F">
            <w:pPr>
              <w:pStyle w:val="10"/>
              <w:tabs>
                <w:tab w:val="left" w:pos="0"/>
                <w:tab w:val="left" w:pos="6750"/>
              </w:tabs>
              <w:ind w:left="0"/>
              <w:rPr>
                <w:b/>
                <w:bCs/>
                <w:sz w:val="24"/>
                <w:szCs w:val="24"/>
                <w:lang w:val="kk-KZ"/>
              </w:rPr>
            </w:pPr>
            <w:r w:rsidRPr="008D0999">
              <w:rPr>
                <w:b/>
                <w:bCs/>
                <w:sz w:val="24"/>
                <w:szCs w:val="24"/>
                <w:lang w:val="kk-KZ"/>
              </w:rPr>
              <w:t>Сыни ойлау</w:t>
            </w:r>
          </w:p>
        </w:tc>
        <w:tc>
          <w:tcPr>
            <w:tcW w:w="2357" w:type="dxa"/>
            <w:shd w:val="clear" w:color="auto" w:fill="B8CCE4" w:themeFill="accent1" w:themeFillTint="66"/>
          </w:tcPr>
          <w:p w:rsidR="00764066" w:rsidRPr="008D0999" w:rsidRDefault="00764066" w:rsidP="004F6E1F">
            <w:pPr>
              <w:pStyle w:val="10"/>
              <w:tabs>
                <w:tab w:val="left" w:pos="0"/>
                <w:tab w:val="left" w:pos="6750"/>
              </w:tabs>
              <w:ind w:left="0"/>
              <w:rPr>
                <w:b/>
                <w:bCs/>
                <w:sz w:val="24"/>
                <w:szCs w:val="24"/>
                <w:lang w:val="kk-KZ"/>
              </w:rPr>
            </w:pPr>
            <w:r w:rsidRPr="008D0999">
              <w:rPr>
                <w:b/>
                <w:bCs/>
                <w:sz w:val="24"/>
                <w:szCs w:val="24"/>
                <w:lang w:val="kk-KZ"/>
              </w:rPr>
              <w:t>Топтағы ынтымақтастық</w:t>
            </w:r>
          </w:p>
        </w:tc>
      </w:tr>
      <w:tr w:rsidR="00764066" w:rsidTr="00E2154D">
        <w:tc>
          <w:tcPr>
            <w:tcW w:w="1828" w:type="dxa"/>
            <w:shd w:val="clear" w:color="auto" w:fill="92D050"/>
          </w:tcPr>
          <w:p w:rsidR="00764066" w:rsidRDefault="00764066" w:rsidP="004F6E1F">
            <w:pPr>
              <w:pStyle w:val="10"/>
              <w:tabs>
                <w:tab w:val="left" w:pos="0"/>
                <w:tab w:val="left" w:pos="6750"/>
              </w:tabs>
              <w:ind w:left="0"/>
              <w:jc w:val="both"/>
              <w:rPr>
                <w:b/>
                <w:bCs/>
                <w:sz w:val="28"/>
                <w:szCs w:val="28"/>
                <w:lang w:val="kk-KZ"/>
              </w:rPr>
            </w:pPr>
            <w:r w:rsidRPr="008D0999">
              <w:rPr>
                <w:b/>
                <w:bCs/>
                <w:kern w:val="24"/>
                <w:sz w:val="24"/>
                <w:szCs w:val="24"/>
              </w:rPr>
              <w:t>Бағалау критерийлері</w:t>
            </w:r>
          </w:p>
        </w:tc>
        <w:tc>
          <w:tcPr>
            <w:tcW w:w="1774" w:type="dxa"/>
            <w:shd w:val="clear" w:color="auto" w:fill="F2DBDB" w:themeFill="accent2" w:themeFillTint="33"/>
          </w:tcPr>
          <w:p w:rsidR="00764066" w:rsidRPr="008D0999" w:rsidRDefault="00764066" w:rsidP="006D2C64">
            <w:pPr>
              <w:pStyle w:val="10"/>
              <w:numPr>
                <w:ilvl w:val="0"/>
                <w:numId w:val="210"/>
              </w:numPr>
              <w:tabs>
                <w:tab w:val="left" w:pos="105"/>
                <w:tab w:val="left" w:pos="6750"/>
              </w:tabs>
              <w:ind w:left="0" w:firstLine="0"/>
              <w:rPr>
                <w:kern w:val="24"/>
                <w:sz w:val="24"/>
                <w:szCs w:val="24"/>
                <w:lang w:val="kk-KZ"/>
              </w:rPr>
            </w:pPr>
            <w:r w:rsidRPr="008D0999">
              <w:rPr>
                <w:kern w:val="24"/>
                <w:sz w:val="24"/>
                <w:szCs w:val="24"/>
              </w:rPr>
              <w:t>Анықтайды</w:t>
            </w:r>
          </w:p>
          <w:p w:rsidR="00764066" w:rsidRPr="008D0999" w:rsidRDefault="00764066" w:rsidP="006D2C64">
            <w:pPr>
              <w:pStyle w:val="a6"/>
              <w:numPr>
                <w:ilvl w:val="0"/>
                <w:numId w:val="210"/>
              </w:numPr>
              <w:tabs>
                <w:tab w:val="left" w:pos="105"/>
              </w:tabs>
              <w:ind w:left="0" w:firstLine="0"/>
              <w:rPr>
                <w:rFonts w:ascii="Times New Roman" w:hAnsi="Times New Roman"/>
                <w:kern w:val="24"/>
                <w:sz w:val="24"/>
                <w:szCs w:val="24"/>
                <w:lang w:val="kk-KZ"/>
              </w:rPr>
            </w:pPr>
            <w:r w:rsidRPr="008D0999">
              <w:rPr>
                <w:rFonts w:ascii="Times New Roman" w:hAnsi="Times New Roman"/>
                <w:kern w:val="24"/>
                <w:sz w:val="24"/>
                <w:szCs w:val="24"/>
              </w:rPr>
              <w:t>Тізбелейді</w:t>
            </w:r>
          </w:p>
          <w:p w:rsidR="00764066" w:rsidRPr="008D0999" w:rsidRDefault="00764066" w:rsidP="006D2C64">
            <w:pPr>
              <w:pStyle w:val="a6"/>
              <w:numPr>
                <w:ilvl w:val="0"/>
                <w:numId w:val="210"/>
              </w:numPr>
              <w:tabs>
                <w:tab w:val="left" w:pos="105"/>
              </w:tabs>
              <w:ind w:left="0" w:firstLine="0"/>
              <w:rPr>
                <w:rFonts w:ascii="Times New Roman" w:hAnsi="Times New Roman"/>
                <w:kern w:val="24"/>
                <w:sz w:val="24"/>
                <w:szCs w:val="24"/>
                <w:lang w:val="kk-KZ"/>
              </w:rPr>
            </w:pPr>
            <w:r w:rsidRPr="008D0999">
              <w:rPr>
                <w:rFonts w:ascii="Times New Roman" w:hAnsi="Times New Roman"/>
                <w:kern w:val="24"/>
                <w:sz w:val="24"/>
                <w:szCs w:val="24"/>
              </w:rPr>
              <w:t>Атайды</w:t>
            </w:r>
          </w:p>
          <w:p w:rsidR="00764066" w:rsidRPr="008D0999" w:rsidRDefault="00764066" w:rsidP="006D2C64">
            <w:pPr>
              <w:pStyle w:val="a6"/>
              <w:numPr>
                <w:ilvl w:val="0"/>
                <w:numId w:val="210"/>
              </w:numPr>
              <w:tabs>
                <w:tab w:val="left" w:pos="105"/>
              </w:tabs>
              <w:ind w:left="0" w:firstLine="0"/>
              <w:rPr>
                <w:rFonts w:ascii="Times New Roman" w:hAnsi="Times New Roman"/>
                <w:kern w:val="24"/>
                <w:sz w:val="24"/>
                <w:szCs w:val="24"/>
                <w:lang w:val="kk-KZ"/>
              </w:rPr>
            </w:pPr>
            <w:r w:rsidRPr="008D0999">
              <w:rPr>
                <w:rFonts w:ascii="Times New Roman" w:hAnsi="Times New Roman"/>
                <w:kern w:val="24"/>
                <w:sz w:val="24"/>
                <w:szCs w:val="24"/>
              </w:rPr>
              <w:t>Қайталайды</w:t>
            </w:r>
          </w:p>
          <w:p w:rsidR="00764066" w:rsidRPr="008D0999" w:rsidRDefault="00764066" w:rsidP="006D2C64">
            <w:pPr>
              <w:pStyle w:val="a6"/>
              <w:numPr>
                <w:ilvl w:val="0"/>
                <w:numId w:val="210"/>
              </w:numPr>
              <w:tabs>
                <w:tab w:val="left" w:pos="105"/>
              </w:tabs>
              <w:ind w:left="0" w:firstLine="0"/>
              <w:rPr>
                <w:rFonts w:ascii="Times New Roman" w:hAnsi="Times New Roman"/>
                <w:kern w:val="24"/>
                <w:sz w:val="24"/>
                <w:szCs w:val="24"/>
                <w:lang w:val="kk-KZ"/>
              </w:rPr>
            </w:pPr>
            <w:r w:rsidRPr="008D0999">
              <w:rPr>
                <w:rFonts w:ascii="Times New Roman" w:hAnsi="Times New Roman"/>
                <w:kern w:val="24"/>
                <w:sz w:val="24"/>
                <w:szCs w:val="24"/>
              </w:rPr>
              <w:t>Көрсетеді</w:t>
            </w:r>
          </w:p>
          <w:p w:rsidR="00764066" w:rsidRPr="008D0999" w:rsidRDefault="00E86B5F" w:rsidP="006D2C64">
            <w:pPr>
              <w:pStyle w:val="a6"/>
              <w:numPr>
                <w:ilvl w:val="0"/>
                <w:numId w:val="210"/>
              </w:numPr>
              <w:tabs>
                <w:tab w:val="left" w:pos="105"/>
              </w:tabs>
              <w:ind w:left="0" w:firstLine="0"/>
              <w:rPr>
                <w:rFonts w:ascii="Times New Roman" w:hAnsi="Times New Roman"/>
                <w:sz w:val="24"/>
                <w:szCs w:val="24"/>
                <w:lang w:val="kk-KZ"/>
              </w:rPr>
            </w:pPr>
            <w:r>
              <w:rPr>
                <w:rFonts w:ascii="Times New Roman" w:hAnsi="Times New Roman"/>
                <w:kern w:val="24"/>
                <w:sz w:val="24"/>
                <w:szCs w:val="24"/>
                <w:lang w:val="kk-KZ"/>
              </w:rPr>
              <w:t>М</w:t>
            </w:r>
            <w:r w:rsidR="00764066" w:rsidRPr="008D0999">
              <w:rPr>
                <w:rFonts w:ascii="Times New Roman" w:hAnsi="Times New Roman"/>
                <w:kern w:val="24"/>
                <w:sz w:val="24"/>
                <w:szCs w:val="24"/>
              </w:rPr>
              <w:t>әлімдейді</w:t>
            </w:r>
          </w:p>
          <w:p w:rsidR="00764066" w:rsidRDefault="00764066" w:rsidP="004F6E1F">
            <w:pPr>
              <w:pStyle w:val="10"/>
              <w:tabs>
                <w:tab w:val="left" w:pos="0"/>
                <w:tab w:val="left" w:pos="6750"/>
              </w:tabs>
              <w:ind w:left="0"/>
              <w:jc w:val="both"/>
              <w:rPr>
                <w:b/>
                <w:bCs/>
                <w:sz w:val="28"/>
                <w:szCs w:val="28"/>
                <w:lang w:val="kk-KZ"/>
              </w:rPr>
            </w:pPr>
          </w:p>
        </w:tc>
        <w:tc>
          <w:tcPr>
            <w:tcW w:w="1786" w:type="dxa"/>
            <w:shd w:val="clear" w:color="auto" w:fill="FDE9D9" w:themeFill="accent6" w:themeFillTint="33"/>
          </w:tcPr>
          <w:p w:rsidR="00764066" w:rsidRPr="008D0999" w:rsidRDefault="00764066" w:rsidP="006D2C64">
            <w:pPr>
              <w:pStyle w:val="10"/>
              <w:numPr>
                <w:ilvl w:val="0"/>
                <w:numId w:val="209"/>
              </w:numPr>
              <w:tabs>
                <w:tab w:val="left" w:pos="236"/>
                <w:tab w:val="left" w:pos="6750"/>
              </w:tabs>
              <w:ind w:left="0" w:right="-73" w:firstLine="0"/>
              <w:rPr>
                <w:kern w:val="24"/>
                <w:sz w:val="24"/>
                <w:szCs w:val="24"/>
                <w:lang w:val="kk-KZ"/>
              </w:rPr>
            </w:pPr>
            <w:r w:rsidRPr="008D0999">
              <w:rPr>
                <w:kern w:val="24"/>
                <w:sz w:val="24"/>
                <w:szCs w:val="24"/>
                <w:lang w:val="kk-KZ"/>
              </w:rPr>
              <w:t>Ара -қатынасты</w:t>
            </w:r>
          </w:p>
          <w:p w:rsidR="00764066" w:rsidRPr="008D0999" w:rsidRDefault="00764066" w:rsidP="004F6E1F">
            <w:pPr>
              <w:pStyle w:val="10"/>
              <w:tabs>
                <w:tab w:val="left" w:pos="236"/>
                <w:tab w:val="left" w:pos="6750"/>
              </w:tabs>
              <w:ind w:left="0"/>
              <w:rPr>
                <w:kern w:val="24"/>
                <w:sz w:val="24"/>
                <w:szCs w:val="24"/>
                <w:lang w:val="kk-KZ"/>
              </w:rPr>
            </w:pPr>
            <w:r w:rsidRPr="008D0999">
              <w:rPr>
                <w:kern w:val="24"/>
                <w:sz w:val="24"/>
                <w:szCs w:val="24"/>
                <w:lang w:val="kk-KZ"/>
              </w:rPr>
              <w:t>белгілейді</w:t>
            </w:r>
          </w:p>
          <w:p w:rsidR="00764066" w:rsidRPr="008D0999" w:rsidRDefault="00764066" w:rsidP="006D2C64">
            <w:pPr>
              <w:pStyle w:val="a6"/>
              <w:numPr>
                <w:ilvl w:val="0"/>
                <w:numId w:val="209"/>
              </w:numPr>
              <w:tabs>
                <w:tab w:val="left" w:pos="236"/>
              </w:tabs>
              <w:ind w:left="0" w:firstLine="0"/>
              <w:rPr>
                <w:rFonts w:ascii="Times New Roman" w:hAnsi="Times New Roman"/>
                <w:sz w:val="24"/>
                <w:szCs w:val="24"/>
                <w:lang w:val="kk-KZ"/>
              </w:rPr>
            </w:pPr>
            <w:r w:rsidRPr="008D0999">
              <w:rPr>
                <w:rFonts w:ascii="Times New Roman" w:hAnsi="Times New Roman"/>
                <w:kern w:val="24"/>
                <w:sz w:val="24"/>
                <w:szCs w:val="24"/>
                <w:lang w:val="kk-KZ"/>
              </w:rPr>
              <w:t>Таңдайды</w:t>
            </w:r>
          </w:p>
          <w:p w:rsidR="00764066" w:rsidRPr="008D0999" w:rsidRDefault="00764066" w:rsidP="006D2C64">
            <w:pPr>
              <w:pStyle w:val="10"/>
              <w:numPr>
                <w:ilvl w:val="0"/>
                <w:numId w:val="209"/>
              </w:numPr>
              <w:tabs>
                <w:tab w:val="left" w:pos="236"/>
                <w:tab w:val="left" w:pos="6750"/>
              </w:tabs>
              <w:ind w:left="0" w:firstLine="0"/>
              <w:rPr>
                <w:kern w:val="24"/>
                <w:sz w:val="24"/>
                <w:szCs w:val="24"/>
                <w:lang w:val="kk-KZ"/>
              </w:rPr>
            </w:pPr>
            <w:r w:rsidRPr="008D0999">
              <w:rPr>
                <w:kern w:val="24"/>
                <w:sz w:val="24"/>
                <w:szCs w:val="24"/>
                <w:lang w:val="kk-KZ"/>
              </w:rPr>
              <w:t>Шешеді</w:t>
            </w:r>
          </w:p>
          <w:p w:rsidR="00764066" w:rsidRPr="008D0999" w:rsidRDefault="00764066" w:rsidP="006D2C64">
            <w:pPr>
              <w:pStyle w:val="10"/>
              <w:numPr>
                <w:ilvl w:val="0"/>
                <w:numId w:val="209"/>
              </w:numPr>
              <w:tabs>
                <w:tab w:val="left" w:pos="236"/>
                <w:tab w:val="left" w:pos="6750"/>
              </w:tabs>
              <w:ind w:left="0" w:firstLine="0"/>
              <w:rPr>
                <w:kern w:val="24"/>
                <w:sz w:val="24"/>
                <w:szCs w:val="24"/>
                <w:lang w:val="kk-KZ"/>
              </w:rPr>
            </w:pPr>
            <w:r w:rsidRPr="008D0999">
              <w:rPr>
                <w:kern w:val="24"/>
                <w:sz w:val="24"/>
                <w:szCs w:val="24"/>
                <w:lang w:val="kk-KZ"/>
              </w:rPr>
              <w:t>Қолданады</w:t>
            </w:r>
          </w:p>
          <w:p w:rsidR="00764066" w:rsidRPr="008D0999" w:rsidRDefault="00764066" w:rsidP="006D2C64">
            <w:pPr>
              <w:pStyle w:val="10"/>
              <w:numPr>
                <w:ilvl w:val="0"/>
                <w:numId w:val="209"/>
              </w:numPr>
              <w:tabs>
                <w:tab w:val="left" w:pos="236"/>
                <w:tab w:val="left" w:pos="6750"/>
              </w:tabs>
              <w:ind w:left="0" w:firstLine="0"/>
              <w:rPr>
                <w:kern w:val="24"/>
                <w:sz w:val="24"/>
                <w:szCs w:val="24"/>
                <w:lang w:val="kk-KZ"/>
              </w:rPr>
            </w:pPr>
            <w:r w:rsidRPr="008D0999">
              <w:rPr>
                <w:kern w:val="24"/>
                <w:sz w:val="24"/>
                <w:szCs w:val="24"/>
                <w:lang w:val="kk-KZ"/>
              </w:rPr>
              <w:t>Жасайды</w:t>
            </w:r>
          </w:p>
          <w:p w:rsidR="00764066" w:rsidRDefault="00764066" w:rsidP="004F6E1F">
            <w:pPr>
              <w:pStyle w:val="10"/>
              <w:tabs>
                <w:tab w:val="left" w:pos="0"/>
                <w:tab w:val="left" w:pos="6750"/>
              </w:tabs>
              <w:ind w:left="0"/>
              <w:jc w:val="both"/>
              <w:rPr>
                <w:b/>
                <w:bCs/>
                <w:sz w:val="28"/>
                <w:szCs w:val="28"/>
                <w:lang w:val="kk-KZ"/>
              </w:rPr>
            </w:pPr>
            <w:r w:rsidRPr="008D0999">
              <w:rPr>
                <w:kern w:val="24"/>
                <w:sz w:val="24"/>
                <w:szCs w:val="24"/>
                <w:lang w:val="kk-KZ"/>
              </w:rPr>
              <w:t>Пайдаланады</w:t>
            </w:r>
          </w:p>
        </w:tc>
        <w:tc>
          <w:tcPr>
            <w:tcW w:w="1826" w:type="dxa"/>
            <w:shd w:val="clear" w:color="auto" w:fill="EAF1DD" w:themeFill="accent3" w:themeFillTint="33"/>
          </w:tcPr>
          <w:p w:rsidR="00764066" w:rsidRPr="008D0999" w:rsidRDefault="00764066" w:rsidP="006D2C64">
            <w:pPr>
              <w:pStyle w:val="10"/>
              <w:numPr>
                <w:ilvl w:val="0"/>
                <w:numId w:val="208"/>
              </w:numPr>
              <w:tabs>
                <w:tab w:val="left" w:pos="242"/>
                <w:tab w:val="left" w:pos="6750"/>
              </w:tabs>
              <w:ind w:left="0" w:firstLine="0"/>
              <w:rPr>
                <w:kern w:val="24"/>
                <w:sz w:val="24"/>
                <w:szCs w:val="24"/>
                <w:lang w:val="kk-KZ"/>
              </w:rPr>
            </w:pPr>
            <w:r w:rsidRPr="008D0999">
              <w:rPr>
                <w:kern w:val="24"/>
                <w:sz w:val="24"/>
                <w:szCs w:val="24"/>
                <w:lang w:val="kk-KZ"/>
              </w:rPr>
              <w:t>Талдайд</w:t>
            </w:r>
            <w:r w:rsidRPr="008D0999">
              <w:rPr>
                <w:kern w:val="24"/>
                <w:sz w:val="24"/>
                <w:szCs w:val="24"/>
              </w:rPr>
              <w:t>ы</w:t>
            </w:r>
          </w:p>
          <w:p w:rsidR="00764066" w:rsidRPr="008D0999" w:rsidRDefault="00764066" w:rsidP="006D2C64">
            <w:pPr>
              <w:pStyle w:val="a6"/>
              <w:numPr>
                <w:ilvl w:val="0"/>
                <w:numId w:val="208"/>
              </w:numPr>
              <w:tabs>
                <w:tab w:val="left" w:pos="242"/>
              </w:tabs>
              <w:ind w:left="0" w:firstLine="0"/>
              <w:rPr>
                <w:rFonts w:ascii="Times New Roman" w:hAnsi="Times New Roman"/>
                <w:kern w:val="24"/>
                <w:sz w:val="24"/>
                <w:szCs w:val="24"/>
                <w:lang w:val="kk-KZ"/>
              </w:rPr>
            </w:pPr>
            <w:r w:rsidRPr="008D0999">
              <w:rPr>
                <w:rFonts w:ascii="Times New Roman" w:hAnsi="Times New Roman"/>
                <w:kern w:val="24"/>
                <w:sz w:val="24"/>
                <w:szCs w:val="24"/>
              </w:rPr>
              <w:t>Дәлелдейді</w:t>
            </w:r>
          </w:p>
          <w:p w:rsidR="00764066" w:rsidRPr="008D0999" w:rsidRDefault="00764066" w:rsidP="006D2C64">
            <w:pPr>
              <w:pStyle w:val="a6"/>
              <w:numPr>
                <w:ilvl w:val="0"/>
                <w:numId w:val="208"/>
              </w:numPr>
              <w:tabs>
                <w:tab w:val="left" w:pos="242"/>
              </w:tabs>
              <w:ind w:left="0" w:firstLine="0"/>
              <w:rPr>
                <w:rFonts w:ascii="Times New Roman" w:hAnsi="Times New Roman"/>
                <w:kern w:val="24"/>
                <w:sz w:val="24"/>
                <w:szCs w:val="24"/>
                <w:lang w:val="kk-KZ"/>
              </w:rPr>
            </w:pPr>
            <w:r w:rsidRPr="008D0999">
              <w:rPr>
                <w:rFonts w:ascii="Times New Roman" w:hAnsi="Times New Roman"/>
                <w:kern w:val="24"/>
                <w:sz w:val="24"/>
                <w:szCs w:val="24"/>
              </w:rPr>
              <w:t>Негіздейді</w:t>
            </w:r>
          </w:p>
          <w:p w:rsidR="00764066" w:rsidRPr="008D0999" w:rsidRDefault="00764066" w:rsidP="006D2C64">
            <w:pPr>
              <w:pStyle w:val="a6"/>
              <w:numPr>
                <w:ilvl w:val="0"/>
                <w:numId w:val="208"/>
              </w:numPr>
              <w:tabs>
                <w:tab w:val="left" w:pos="242"/>
              </w:tabs>
              <w:ind w:left="0" w:firstLine="0"/>
              <w:rPr>
                <w:rFonts w:ascii="Times New Roman" w:hAnsi="Times New Roman"/>
                <w:kern w:val="24"/>
                <w:sz w:val="24"/>
                <w:szCs w:val="24"/>
                <w:lang w:val="kk-KZ"/>
              </w:rPr>
            </w:pPr>
            <w:r w:rsidRPr="008D0999">
              <w:rPr>
                <w:rFonts w:ascii="Times New Roman" w:hAnsi="Times New Roman"/>
                <w:kern w:val="24"/>
                <w:sz w:val="24"/>
                <w:szCs w:val="24"/>
              </w:rPr>
              <w:t>Түсіндіреді</w:t>
            </w:r>
          </w:p>
          <w:p w:rsidR="00764066" w:rsidRPr="008D0999" w:rsidRDefault="00764066" w:rsidP="006D2C64">
            <w:pPr>
              <w:pStyle w:val="a6"/>
              <w:numPr>
                <w:ilvl w:val="0"/>
                <w:numId w:val="208"/>
              </w:numPr>
              <w:tabs>
                <w:tab w:val="left" w:pos="242"/>
              </w:tabs>
              <w:ind w:left="0" w:firstLine="0"/>
              <w:rPr>
                <w:rFonts w:ascii="Times New Roman" w:hAnsi="Times New Roman"/>
                <w:kern w:val="24"/>
                <w:sz w:val="24"/>
                <w:szCs w:val="24"/>
                <w:lang w:val="kk-KZ"/>
              </w:rPr>
            </w:pPr>
            <w:r w:rsidRPr="008D0999">
              <w:rPr>
                <w:rFonts w:ascii="Times New Roman" w:hAnsi="Times New Roman"/>
                <w:kern w:val="24"/>
                <w:sz w:val="24"/>
                <w:szCs w:val="24"/>
              </w:rPr>
              <w:t>Болжайды</w:t>
            </w:r>
          </w:p>
          <w:p w:rsidR="00764066" w:rsidRPr="008D0999" w:rsidRDefault="00764066" w:rsidP="006D2C64">
            <w:pPr>
              <w:pStyle w:val="a6"/>
              <w:numPr>
                <w:ilvl w:val="0"/>
                <w:numId w:val="208"/>
              </w:numPr>
              <w:tabs>
                <w:tab w:val="left" w:pos="242"/>
              </w:tabs>
              <w:ind w:left="0" w:firstLine="0"/>
              <w:rPr>
                <w:rFonts w:ascii="Times New Roman" w:hAnsi="Times New Roman"/>
                <w:kern w:val="24"/>
                <w:sz w:val="24"/>
                <w:szCs w:val="24"/>
                <w:lang w:val="kk-KZ"/>
              </w:rPr>
            </w:pPr>
            <w:r w:rsidRPr="008D0999">
              <w:rPr>
                <w:rFonts w:ascii="Times New Roman" w:hAnsi="Times New Roman"/>
                <w:kern w:val="24"/>
                <w:sz w:val="24"/>
                <w:szCs w:val="24"/>
                <w:lang w:val="kk-KZ"/>
              </w:rPr>
              <w:t>Қ</w:t>
            </w:r>
            <w:r w:rsidRPr="008D0999">
              <w:rPr>
                <w:rFonts w:ascii="Times New Roman" w:hAnsi="Times New Roman"/>
                <w:kern w:val="24"/>
                <w:sz w:val="24"/>
                <w:szCs w:val="24"/>
              </w:rPr>
              <w:t>орытынды</w:t>
            </w:r>
          </w:p>
          <w:p w:rsidR="00764066" w:rsidRPr="008D0999" w:rsidRDefault="00764066" w:rsidP="004F6E1F">
            <w:pPr>
              <w:pStyle w:val="a6"/>
              <w:tabs>
                <w:tab w:val="left" w:pos="242"/>
              </w:tabs>
              <w:ind w:left="0"/>
              <w:rPr>
                <w:rFonts w:ascii="Times New Roman" w:hAnsi="Times New Roman"/>
                <w:kern w:val="24"/>
                <w:sz w:val="24"/>
                <w:szCs w:val="24"/>
                <w:lang w:val="kk-KZ"/>
              </w:rPr>
            </w:pPr>
            <w:r w:rsidRPr="008D0999">
              <w:rPr>
                <w:rFonts w:ascii="Times New Roman" w:hAnsi="Times New Roman"/>
                <w:kern w:val="24"/>
                <w:sz w:val="24"/>
                <w:szCs w:val="24"/>
                <w:lang w:val="kk-KZ"/>
              </w:rPr>
              <w:t>ж</w:t>
            </w:r>
            <w:r w:rsidRPr="008D0999">
              <w:rPr>
                <w:rFonts w:ascii="Times New Roman" w:hAnsi="Times New Roman"/>
                <w:kern w:val="24"/>
                <w:sz w:val="24"/>
                <w:szCs w:val="24"/>
              </w:rPr>
              <w:t>асайды</w:t>
            </w:r>
          </w:p>
          <w:p w:rsidR="00764066" w:rsidRPr="008D0999" w:rsidRDefault="00764066" w:rsidP="004F6E1F">
            <w:pPr>
              <w:rPr>
                <w:rFonts w:ascii="Times New Roman" w:hAnsi="Times New Roman" w:cs="Times New Roman"/>
                <w:sz w:val="24"/>
                <w:szCs w:val="24"/>
                <w:lang w:val="kk-KZ"/>
              </w:rPr>
            </w:pPr>
          </w:p>
          <w:p w:rsidR="00764066" w:rsidRDefault="00764066" w:rsidP="004F6E1F">
            <w:pPr>
              <w:pStyle w:val="10"/>
              <w:tabs>
                <w:tab w:val="left" w:pos="0"/>
                <w:tab w:val="left" w:pos="6750"/>
              </w:tabs>
              <w:ind w:left="0"/>
              <w:jc w:val="both"/>
              <w:rPr>
                <w:b/>
                <w:bCs/>
                <w:sz w:val="28"/>
                <w:szCs w:val="28"/>
                <w:lang w:val="kk-KZ"/>
              </w:rPr>
            </w:pPr>
          </w:p>
        </w:tc>
        <w:tc>
          <w:tcPr>
            <w:tcW w:w="2357" w:type="dxa"/>
            <w:shd w:val="clear" w:color="auto" w:fill="DBE5F1" w:themeFill="accent1" w:themeFillTint="33"/>
          </w:tcPr>
          <w:p w:rsidR="00764066" w:rsidRPr="008D0999" w:rsidRDefault="00764066" w:rsidP="00E86B5F">
            <w:pPr>
              <w:pStyle w:val="a6"/>
              <w:numPr>
                <w:ilvl w:val="0"/>
                <w:numId w:val="207"/>
              </w:numPr>
              <w:tabs>
                <w:tab w:val="left" w:pos="299"/>
              </w:tabs>
              <w:ind w:left="0" w:firstLine="0"/>
              <w:rPr>
                <w:rFonts w:ascii="Times New Roman" w:hAnsi="Times New Roman"/>
                <w:bCs/>
                <w:sz w:val="24"/>
                <w:szCs w:val="24"/>
                <w:lang w:val="kk-KZ"/>
              </w:rPr>
            </w:pPr>
            <w:r w:rsidRPr="008D0999">
              <w:rPr>
                <w:rFonts w:ascii="Times New Roman" w:hAnsi="Times New Roman"/>
                <w:kern w:val="24"/>
                <w:sz w:val="24"/>
                <w:szCs w:val="24"/>
                <w:lang w:val="kk-KZ"/>
              </w:rPr>
              <w:t>Талқылайды</w:t>
            </w:r>
          </w:p>
          <w:p w:rsidR="00764066" w:rsidRPr="008D0999" w:rsidRDefault="00764066" w:rsidP="00E86B5F">
            <w:pPr>
              <w:pStyle w:val="a6"/>
              <w:numPr>
                <w:ilvl w:val="0"/>
                <w:numId w:val="207"/>
              </w:numPr>
              <w:tabs>
                <w:tab w:val="left" w:pos="299"/>
              </w:tabs>
              <w:ind w:left="0" w:firstLine="0"/>
              <w:rPr>
                <w:rFonts w:ascii="Times New Roman" w:hAnsi="Times New Roman"/>
                <w:bCs/>
                <w:sz w:val="24"/>
                <w:szCs w:val="24"/>
                <w:lang w:val="kk-KZ"/>
              </w:rPr>
            </w:pPr>
            <w:r w:rsidRPr="008D0999">
              <w:rPr>
                <w:rFonts w:ascii="Times New Roman" w:hAnsi="Times New Roman"/>
                <w:kern w:val="24"/>
                <w:sz w:val="24"/>
                <w:szCs w:val="24"/>
                <w:lang w:val="kk-KZ"/>
              </w:rPr>
              <w:t>Дәлелдейді</w:t>
            </w:r>
          </w:p>
          <w:p w:rsidR="00764066" w:rsidRPr="008D0999" w:rsidRDefault="00764066" w:rsidP="00E86B5F">
            <w:pPr>
              <w:pStyle w:val="a6"/>
              <w:numPr>
                <w:ilvl w:val="0"/>
                <w:numId w:val="207"/>
              </w:numPr>
              <w:tabs>
                <w:tab w:val="left" w:pos="299"/>
              </w:tabs>
              <w:ind w:left="0" w:firstLine="0"/>
              <w:rPr>
                <w:rFonts w:ascii="Times New Roman" w:hAnsi="Times New Roman"/>
                <w:bCs/>
                <w:sz w:val="24"/>
                <w:szCs w:val="24"/>
                <w:lang w:val="kk-KZ"/>
              </w:rPr>
            </w:pPr>
            <w:r w:rsidRPr="008D0999">
              <w:rPr>
                <w:rFonts w:ascii="Times New Roman" w:hAnsi="Times New Roman"/>
                <w:kern w:val="24"/>
                <w:sz w:val="24"/>
                <w:szCs w:val="24"/>
                <w:lang w:val="kk-KZ"/>
              </w:rPr>
              <w:t>Салыстырады</w:t>
            </w:r>
          </w:p>
          <w:p w:rsidR="00764066" w:rsidRPr="008D0999" w:rsidRDefault="00764066" w:rsidP="00E86B5F">
            <w:pPr>
              <w:pStyle w:val="a6"/>
              <w:numPr>
                <w:ilvl w:val="0"/>
                <w:numId w:val="207"/>
              </w:numPr>
              <w:tabs>
                <w:tab w:val="left" w:pos="299"/>
              </w:tabs>
              <w:ind w:left="0" w:firstLine="0"/>
              <w:rPr>
                <w:rFonts w:ascii="Times New Roman" w:hAnsi="Times New Roman"/>
                <w:bCs/>
                <w:sz w:val="24"/>
                <w:szCs w:val="24"/>
                <w:lang w:val="kk-KZ"/>
              </w:rPr>
            </w:pPr>
            <w:r w:rsidRPr="008D0999">
              <w:rPr>
                <w:rFonts w:ascii="Times New Roman" w:hAnsi="Times New Roman"/>
                <w:kern w:val="24"/>
                <w:sz w:val="24"/>
                <w:szCs w:val="24"/>
                <w:lang w:val="kk-KZ"/>
              </w:rPr>
              <w:t>Ұсынады</w:t>
            </w:r>
          </w:p>
          <w:p w:rsidR="00764066" w:rsidRPr="008D0999" w:rsidRDefault="00764066" w:rsidP="00E86B5F">
            <w:pPr>
              <w:pStyle w:val="a6"/>
              <w:numPr>
                <w:ilvl w:val="0"/>
                <w:numId w:val="207"/>
              </w:numPr>
              <w:tabs>
                <w:tab w:val="left" w:pos="299"/>
              </w:tabs>
              <w:ind w:left="0" w:firstLine="0"/>
              <w:rPr>
                <w:rFonts w:ascii="Times New Roman" w:hAnsi="Times New Roman"/>
                <w:sz w:val="24"/>
                <w:szCs w:val="24"/>
                <w:lang w:val="kk-KZ"/>
              </w:rPr>
            </w:pPr>
            <w:r w:rsidRPr="008D0999">
              <w:rPr>
                <w:rFonts w:ascii="Times New Roman" w:hAnsi="Times New Roman"/>
                <w:kern w:val="24"/>
                <w:sz w:val="24"/>
                <w:szCs w:val="24"/>
                <w:lang w:val="kk-KZ"/>
              </w:rPr>
              <w:t>Келіседі</w:t>
            </w:r>
          </w:p>
          <w:p w:rsidR="00764066" w:rsidRPr="008D0999" w:rsidRDefault="00764066" w:rsidP="00E86B5F">
            <w:pPr>
              <w:pStyle w:val="a6"/>
              <w:numPr>
                <w:ilvl w:val="0"/>
                <w:numId w:val="207"/>
              </w:numPr>
              <w:tabs>
                <w:tab w:val="left" w:pos="299"/>
              </w:tabs>
              <w:ind w:left="0" w:firstLine="0"/>
              <w:rPr>
                <w:rFonts w:ascii="Times New Roman" w:hAnsi="Times New Roman"/>
                <w:sz w:val="24"/>
                <w:szCs w:val="24"/>
                <w:lang w:val="kk-KZ"/>
              </w:rPr>
            </w:pPr>
            <w:r w:rsidRPr="008D0999">
              <w:rPr>
                <w:rFonts w:ascii="Times New Roman" w:hAnsi="Times New Roman"/>
                <w:kern w:val="24"/>
                <w:sz w:val="24"/>
                <w:szCs w:val="24"/>
                <w:lang w:val="kk-KZ"/>
              </w:rPr>
              <w:t>Негіздейді</w:t>
            </w:r>
          </w:p>
          <w:p w:rsidR="00764066" w:rsidRDefault="00764066" w:rsidP="004F6E1F">
            <w:pPr>
              <w:pStyle w:val="10"/>
              <w:tabs>
                <w:tab w:val="left" w:pos="0"/>
                <w:tab w:val="left" w:pos="6750"/>
              </w:tabs>
              <w:ind w:left="0"/>
              <w:jc w:val="both"/>
              <w:rPr>
                <w:b/>
                <w:bCs/>
                <w:sz w:val="28"/>
                <w:szCs w:val="28"/>
                <w:lang w:val="kk-KZ"/>
              </w:rPr>
            </w:pPr>
          </w:p>
        </w:tc>
      </w:tr>
    </w:tbl>
    <w:p w:rsidR="00E2154D" w:rsidRDefault="00E2154D" w:rsidP="00E2154D">
      <w:pPr>
        <w:spacing w:after="0" w:line="240" w:lineRule="auto"/>
        <w:ind w:right="-57" w:firstLine="567"/>
        <w:jc w:val="both"/>
        <w:rPr>
          <w:rFonts w:ascii="Times New Roman" w:hAnsi="Times New Roman" w:cs="Times New Roman"/>
          <w:bCs/>
          <w:iCs/>
          <w:sz w:val="28"/>
          <w:szCs w:val="28"/>
          <w:lang w:val="kk-KZ"/>
        </w:rPr>
      </w:pPr>
    </w:p>
    <w:p w:rsidR="00777179" w:rsidRDefault="00777179" w:rsidP="00777179">
      <w:pPr>
        <w:spacing w:after="0" w:line="240" w:lineRule="auto"/>
        <w:ind w:right="-57" w:firstLine="567"/>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 xml:space="preserve">Қалыптастырушы бағалау оқу </w:t>
      </w:r>
      <w:r w:rsidR="00E86B5F">
        <w:rPr>
          <w:rFonts w:ascii="Times New Roman" w:eastAsia="Times New Roman" w:hAnsi="Times New Roman" w:cs="Times New Roman"/>
          <w:sz w:val="28"/>
          <w:szCs w:val="28"/>
          <w:lang w:val="kk-KZ"/>
        </w:rPr>
        <w:t>проце</w:t>
      </w:r>
      <w:r w:rsidRPr="00043CC4">
        <w:rPr>
          <w:rFonts w:ascii="Times New Roman" w:eastAsia="Times New Roman" w:hAnsi="Times New Roman" w:cs="Times New Roman"/>
          <w:sz w:val="28"/>
          <w:szCs w:val="28"/>
          <w:lang w:val="kk-KZ"/>
        </w:rPr>
        <w:t>сінің ажырам</w:t>
      </w:r>
      <w:r w:rsidR="00E86B5F">
        <w:rPr>
          <w:rFonts w:ascii="Times New Roman" w:eastAsia="Times New Roman" w:hAnsi="Times New Roman" w:cs="Times New Roman"/>
          <w:sz w:val="28"/>
          <w:szCs w:val="28"/>
          <w:lang w:val="kk-KZ"/>
        </w:rPr>
        <w:t>а</w:t>
      </w:r>
      <w:r w:rsidRPr="00043CC4">
        <w:rPr>
          <w:rFonts w:ascii="Times New Roman" w:eastAsia="Times New Roman" w:hAnsi="Times New Roman" w:cs="Times New Roman"/>
          <w:sz w:val="28"/>
          <w:szCs w:val="28"/>
          <w:lang w:val="kk-KZ"/>
        </w:rPr>
        <w:t xml:space="preserve">с бір бөлігі болып табылады және тоқсан барысында мұғалім тарапынан жүйелі түрде өткізіліп отырады. Қалыптастырушы бағалауда </w:t>
      </w:r>
      <w:r w:rsidRPr="008220F8">
        <w:rPr>
          <w:rFonts w:ascii="Times New Roman" w:eastAsia="Times New Roman" w:hAnsi="Times New Roman" w:cs="Times New Roman"/>
          <w:sz w:val="28"/>
          <w:szCs w:val="28"/>
          <w:lang w:val="kk-KZ"/>
        </w:rPr>
        <w:t>баға, балл қойылмайды, мұғалім мен оқушы арасында үздіксіз кері байланыс</w:t>
      </w:r>
      <w:r w:rsidRPr="00043CC4">
        <w:rPr>
          <w:rFonts w:ascii="Times New Roman" w:eastAsia="Times New Roman" w:hAnsi="Times New Roman" w:cs="Times New Roman"/>
          <w:sz w:val="28"/>
          <w:szCs w:val="28"/>
          <w:lang w:val="kk-KZ"/>
        </w:rPr>
        <w:t xml:space="preserve"> орын алады. Қалыптастырушы бағалау кезінде оқушының қателесуге, оны түзетуге мүмкіндігі бар. Қалыптастырушы бағалау оқушының қабілетін анықтауға, қиыншылығын табуға, оң нәтижеге қол жеткізуіне көмектесуге, дер кезінде оқу </w:t>
      </w:r>
      <w:r w:rsidR="00E86B5F">
        <w:rPr>
          <w:rFonts w:ascii="Times New Roman" w:eastAsia="Times New Roman" w:hAnsi="Times New Roman" w:cs="Times New Roman"/>
          <w:sz w:val="28"/>
          <w:szCs w:val="28"/>
          <w:lang w:val="kk-KZ"/>
        </w:rPr>
        <w:t>проце</w:t>
      </w:r>
      <w:r w:rsidRPr="00043CC4">
        <w:rPr>
          <w:rFonts w:ascii="Times New Roman" w:eastAsia="Times New Roman" w:hAnsi="Times New Roman" w:cs="Times New Roman"/>
          <w:sz w:val="28"/>
          <w:szCs w:val="28"/>
          <w:lang w:val="kk-KZ"/>
        </w:rPr>
        <w:t>сін түзетуге мүмкіндік береді</w:t>
      </w:r>
      <w:r>
        <w:rPr>
          <w:rFonts w:ascii="Times New Roman" w:eastAsia="Times New Roman" w:hAnsi="Times New Roman" w:cs="Times New Roman"/>
          <w:sz w:val="28"/>
          <w:szCs w:val="28"/>
          <w:lang w:val="kk-KZ"/>
        </w:rPr>
        <w:t>, кері байланыс орнайды.</w:t>
      </w:r>
    </w:p>
    <w:p w:rsidR="00777179" w:rsidRPr="00043CC4" w:rsidRDefault="00777179" w:rsidP="00777179">
      <w:pPr>
        <w:spacing w:after="0" w:line="240" w:lineRule="auto"/>
        <w:ind w:right="-57" w:firstLine="567"/>
        <w:jc w:val="both"/>
        <w:rPr>
          <w:rFonts w:ascii="Times New Roman" w:eastAsia="Times New Roman" w:hAnsi="Times New Roman" w:cs="Times New Roman"/>
          <w:sz w:val="28"/>
          <w:szCs w:val="28"/>
          <w:lang w:val="kk-KZ"/>
        </w:rPr>
      </w:pPr>
      <w:r w:rsidRPr="00043CC4">
        <w:rPr>
          <w:rFonts w:ascii="Times New Roman" w:eastAsia="Times New Roman" w:hAnsi="Times New Roman" w:cs="Times New Roman"/>
          <w:sz w:val="28"/>
          <w:szCs w:val="28"/>
          <w:lang w:val="kk-KZ"/>
        </w:rPr>
        <w:t>Жетістік критерийлері оқушыларды жетістікке жетелейтін бірден бір оқу құралы ретінде қарастырылады.</w:t>
      </w:r>
    </w:p>
    <w:p w:rsidR="00764066" w:rsidRPr="008220F8" w:rsidRDefault="00764066" w:rsidP="002871D7">
      <w:pPr>
        <w:pStyle w:val="10"/>
        <w:tabs>
          <w:tab w:val="left" w:pos="0"/>
          <w:tab w:val="left" w:pos="6750"/>
        </w:tabs>
        <w:ind w:left="0" w:right="-57" w:firstLine="567"/>
        <w:jc w:val="both"/>
        <w:rPr>
          <w:bCs/>
          <w:sz w:val="28"/>
          <w:szCs w:val="28"/>
          <w:lang w:val="kk-KZ"/>
        </w:rPr>
      </w:pPr>
      <w:r w:rsidRPr="008220F8">
        <w:rPr>
          <w:bCs/>
          <w:sz w:val="28"/>
          <w:szCs w:val="28"/>
          <w:lang w:val="kk-KZ"/>
        </w:rPr>
        <w:t>Жалпы орта білім беретін мектептерге критериалды бағалауды енгізу төмендегілерге мүмкіндік береді:</w:t>
      </w:r>
    </w:p>
    <w:p w:rsidR="00764066" w:rsidRPr="00043CC4" w:rsidRDefault="00764066" w:rsidP="006D2C64">
      <w:pPr>
        <w:pStyle w:val="10"/>
        <w:numPr>
          <w:ilvl w:val="0"/>
          <w:numId w:val="197"/>
        </w:numPr>
        <w:tabs>
          <w:tab w:val="left" w:pos="0"/>
          <w:tab w:val="left" w:pos="851"/>
        </w:tabs>
        <w:ind w:left="0" w:right="-57" w:firstLine="567"/>
        <w:jc w:val="both"/>
        <w:rPr>
          <w:bCs/>
          <w:sz w:val="28"/>
          <w:szCs w:val="28"/>
          <w:lang w:val="kk-KZ"/>
        </w:rPr>
      </w:pPr>
      <w:r w:rsidRPr="00043CC4">
        <w:rPr>
          <w:bCs/>
          <w:sz w:val="28"/>
          <w:szCs w:val="28"/>
          <w:lang w:val="kk-KZ"/>
        </w:rPr>
        <w:t>оқушылардың оқу жетістігін бағалауда бірыңғай стандартталған тұрғыдан қолдануға, ол бағалаудың анықтығын және айқындығын қамтамасыз етуге;</w:t>
      </w:r>
    </w:p>
    <w:p w:rsidR="00764066" w:rsidRPr="00043CC4" w:rsidRDefault="00764066" w:rsidP="006D2C64">
      <w:pPr>
        <w:pStyle w:val="10"/>
        <w:numPr>
          <w:ilvl w:val="0"/>
          <w:numId w:val="197"/>
        </w:numPr>
        <w:tabs>
          <w:tab w:val="left" w:pos="0"/>
          <w:tab w:val="left" w:pos="851"/>
        </w:tabs>
        <w:ind w:left="0" w:right="-57" w:firstLine="567"/>
        <w:jc w:val="both"/>
        <w:rPr>
          <w:bCs/>
          <w:sz w:val="28"/>
          <w:szCs w:val="28"/>
          <w:lang w:val="kk-KZ"/>
        </w:rPr>
      </w:pPr>
      <w:r w:rsidRPr="00043CC4">
        <w:rPr>
          <w:bCs/>
          <w:sz w:val="28"/>
          <w:szCs w:val="28"/>
          <w:lang w:val="kk-KZ"/>
        </w:rPr>
        <w:t>оқушының дамуын жылдар динамикасында бағалау үшін салыстыратын деректердің болуына;</w:t>
      </w:r>
    </w:p>
    <w:p w:rsidR="00764066" w:rsidRPr="00043CC4" w:rsidRDefault="00764066" w:rsidP="006D2C64">
      <w:pPr>
        <w:pStyle w:val="10"/>
        <w:numPr>
          <w:ilvl w:val="0"/>
          <w:numId w:val="197"/>
        </w:numPr>
        <w:tabs>
          <w:tab w:val="left" w:pos="0"/>
          <w:tab w:val="left" w:pos="851"/>
        </w:tabs>
        <w:ind w:left="0" w:right="-57" w:firstLine="567"/>
        <w:jc w:val="both"/>
        <w:rPr>
          <w:bCs/>
          <w:sz w:val="28"/>
          <w:szCs w:val="28"/>
          <w:lang w:val="kk-KZ"/>
        </w:rPr>
      </w:pPr>
      <w:r w:rsidRPr="00043CC4">
        <w:rPr>
          <w:bCs/>
          <w:sz w:val="28"/>
          <w:szCs w:val="28"/>
          <w:lang w:val="kk-KZ"/>
        </w:rPr>
        <w:t>оқушылардың кең спектрлі дағдыларының  даму деңгейін талдауға;</w:t>
      </w:r>
    </w:p>
    <w:p w:rsidR="00B23FE1" w:rsidRPr="009F3658" w:rsidRDefault="00764066" w:rsidP="009F3658">
      <w:pPr>
        <w:pStyle w:val="10"/>
        <w:numPr>
          <w:ilvl w:val="0"/>
          <w:numId w:val="197"/>
        </w:numPr>
        <w:tabs>
          <w:tab w:val="left" w:pos="0"/>
          <w:tab w:val="left" w:pos="851"/>
        </w:tabs>
        <w:ind w:left="0" w:right="-57" w:firstLine="567"/>
        <w:jc w:val="both"/>
        <w:rPr>
          <w:bCs/>
          <w:sz w:val="28"/>
          <w:szCs w:val="28"/>
          <w:lang w:val="kk-KZ"/>
        </w:rPr>
      </w:pPr>
      <w:r w:rsidRPr="00043CC4">
        <w:rPr>
          <w:bCs/>
          <w:sz w:val="28"/>
          <w:szCs w:val="28"/>
          <w:lang w:val="kk-KZ"/>
        </w:rPr>
        <w:t>әртүрлі факторлардың дағдылардың даму деңгейлеріне ықпал етуін</w:t>
      </w:r>
      <w:r w:rsidR="00E86B5F">
        <w:rPr>
          <w:bCs/>
          <w:sz w:val="28"/>
          <w:szCs w:val="28"/>
          <w:lang w:val="kk-KZ"/>
        </w:rPr>
        <w:t xml:space="preserve"> зерттеуг</w:t>
      </w:r>
      <w:r w:rsidRPr="00043CC4">
        <w:rPr>
          <w:bCs/>
          <w:sz w:val="28"/>
          <w:szCs w:val="28"/>
          <w:lang w:val="kk-KZ"/>
        </w:rPr>
        <w:t>е.</w:t>
      </w:r>
    </w:p>
    <w:p w:rsidR="00B23FE1" w:rsidRPr="001E5596" w:rsidRDefault="00B23FE1" w:rsidP="00B23FE1">
      <w:pPr>
        <w:pStyle w:val="a6"/>
        <w:spacing w:after="0" w:line="240" w:lineRule="auto"/>
        <w:ind w:left="1350" w:right="-57"/>
        <w:jc w:val="center"/>
        <w:rPr>
          <w:rFonts w:ascii="Times New Roman" w:hAnsi="Times New Roman" w:cs="Times New Roman"/>
          <w:b/>
          <w:sz w:val="28"/>
          <w:szCs w:val="28"/>
          <w:lang w:val="kk-KZ"/>
        </w:rPr>
      </w:pPr>
      <w:r w:rsidRPr="00B23FE1">
        <w:rPr>
          <w:rFonts w:ascii="Times New Roman" w:hAnsi="Times New Roman" w:cs="Times New Roman"/>
          <w:b/>
          <w:sz w:val="28"/>
          <w:szCs w:val="28"/>
          <w:lang w:val="kk-KZ"/>
        </w:rPr>
        <w:t xml:space="preserve">Тақырып бойынша  білімді тексеру мен бақылауға арналған  </w:t>
      </w:r>
      <w:r w:rsidRPr="001E5596">
        <w:rPr>
          <w:rFonts w:ascii="Times New Roman" w:hAnsi="Times New Roman" w:cs="Times New Roman"/>
          <w:b/>
          <w:sz w:val="28"/>
          <w:szCs w:val="28"/>
          <w:lang w:val="kk-KZ"/>
        </w:rPr>
        <w:t>тапсырмалар</w:t>
      </w:r>
    </w:p>
    <w:p w:rsidR="001E5596" w:rsidRPr="001E5596" w:rsidRDefault="001E5596" w:rsidP="001E5596">
      <w:pPr>
        <w:pStyle w:val="22"/>
        <w:shd w:val="clear" w:color="auto" w:fill="auto"/>
        <w:spacing w:before="0" w:after="0" w:line="240" w:lineRule="auto"/>
        <w:ind w:firstLine="510"/>
        <w:jc w:val="both"/>
        <w:rPr>
          <w:sz w:val="28"/>
          <w:szCs w:val="28"/>
          <w:lang w:val="kk-KZ"/>
        </w:rPr>
      </w:pPr>
      <w:r w:rsidRPr="001E5596">
        <w:rPr>
          <w:sz w:val="28"/>
          <w:szCs w:val="28"/>
          <w:lang w:val="kk-KZ"/>
        </w:rPr>
        <w:t xml:space="preserve">1.Оқыту сапасын диагностикалау. </w:t>
      </w:r>
    </w:p>
    <w:p w:rsidR="001E5596" w:rsidRPr="001E5596" w:rsidRDefault="001E5596" w:rsidP="001E5596">
      <w:pPr>
        <w:pStyle w:val="22"/>
        <w:shd w:val="clear" w:color="auto" w:fill="auto"/>
        <w:spacing w:before="0" w:after="0" w:line="240" w:lineRule="auto"/>
        <w:ind w:firstLine="510"/>
        <w:jc w:val="both"/>
        <w:rPr>
          <w:sz w:val="28"/>
          <w:szCs w:val="28"/>
          <w:lang w:val="kk-KZ"/>
        </w:rPr>
      </w:pPr>
      <w:r w:rsidRPr="001E5596">
        <w:rPr>
          <w:sz w:val="28"/>
          <w:szCs w:val="28"/>
          <w:lang w:val="kk-KZ"/>
        </w:rPr>
        <w:t xml:space="preserve">2.Оқу іс-әрекетінің нәтижесін бақылау және бағалау қызметтері: бақылаушылық, ынталандырушылық, дамытушылық, білімдік, үйретушілік, тәрбиелік. </w:t>
      </w:r>
    </w:p>
    <w:p w:rsidR="001E5596" w:rsidRPr="001E5596" w:rsidRDefault="00E86B5F" w:rsidP="001E5596">
      <w:pPr>
        <w:pStyle w:val="22"/>
        <w:shd w:val="clear" w:color="auto" w:fill="auto"/>
        <w:spacing w:before="0" w:after="0" w:line="240" w:lineRule="auto"/>
        <w:ind w:firstLine="510"/>
        <w:jc w:val="both"/>
        <w:rPr>
          <w:sz w:val="28"/>
          <w:szCs w:val="28"/>
          <w:lang w:val="kk-KZ"/>
        </w:rPr>
      </w:pPr>
      <w:r>
        <w:rPr>
          <w:sz w:val="28"/>
          <w:szCs w:val="28"/>
          <w:lang w:val="kk-KZ"/>
        </w:rPr>
        <w:t>3</w:t>
      </w:r>
      <w:r w:rsidR="001E5596" w:rsidRPr="001E5596">
        <w:rPr>
          <w:sz w:val="28"/>
          <w:szCs w:val="28"/>
          <w:lang w:val="kk-KZ"/>
        </w:rPr>
        <w:t>.</w:t>
      </w:r>
      <w:r>
        <w:rPr>
          <w:sz w:val="28"/>
          <w:szCs w:val="28"/>
          <w:lang w:val="kk-KZ"/>
        </w:rPr>
        <w:t xml:space="preserve"> </w:t>
      </w:r>
      <w:r w:rsidR="001E5596" w:rsidRPr="001E5596">
        <w:rPr>
          <w:sz w:val="28"/>
          <w:szCs w:val="28"/>
          <w:lang w:val="kk-KZ"/>
        </w:rPr>
        <w:t xml:space="preserve">Бақылаудың түрлері. Оқу жұмыстарын бақылау әдістері мен нәтижелігін бағалау жүйесі. </w:t>
      </w:r>
    </w:p>
    <w:p w:rsidR="001E5596" w:rsidRPr="001E5596" w:rsidRDefault="00E86B5F" w:rsidP="001E5596">
      <w:pPr>
        <w:pStyle w:val="22"/>
        <w:shd w:val="clear" w:color="auto" w:fill="auto"/>
        <w:spacing w:before="0" w:after="0" w:line="240" w:lineRule="auto"/>
        <w:ind w:firstLine="510"/>
        <w:jc w:val="both"/>
        <w:rPr>
          <w:sz w:val="28"/>
          <w:szCs w:val="28"/>
          <w:lang w:val="kk-KZ"/>
        </w:rPr>
      </w:pPr>
      <w:r>
        <w:rPr>
          <w:sz w:val="28"/>
          <w:szCs w:val="28"/>
          <w:lang w:val="kk-KZ"/>
        </w:rPr>
        <w:t>4</w:t>
      </w:r>
      <w:r w:rsidR="001E5596" w:rsidRPr="001E5596">
        <w:rPr>
          <w:sz w:val="28"/>
          <w:szCs w:val="28"/>
          <w:lang w:val="kk-KZ"/>
        </w:rPr>
        <w:t xml:space="preserve">.Оқушылардың оқу жетістігін бақылау мен бағалаудың қазіргі заманғы формалары. Тесттік және рейтингтік бақылау. Тесттердің типтері. </w:t>
      </w:r>
    </w:p>
    <w:p w:rsidR="00B23FE1" w:rsidRPr="001E5596" w:rsidRDefault="00E86B5F" w:rsidP="001E5596">
      <w:pPr>
        <w:pStyle w:val="22"/>
        <w:shd w:val="clear" w:color="auto" w:fill="auto"/>
        <w:spacing w:before="0" w:after="0" w:line="240" w:lineRule="auto"/>
        <w:ind w:firstLine="510"/>
        <w:jc w:val="both"/>
        <w:rPr>
          <w:sz w:val="28"/>
          <w:szCs w:val="28"/>
          <w:lang w:val="kk-KZ"/>
        </w:rPr>
      </w:pPr>
      <w:r>
        <w:rPr>
          <w:sz w:val="28"/>
          <w:szCs w:val="28"/>
          <w:lang w:val="kk-KZ"/>
        </w:rPr>
        <w:t>5</w:t>
      </w:r>
      <w:r w:rsidR="001E5596" w:rsidRPr="001E5596">
        <w:rPr>
          <w:sz w:val="28"/>
          <w:szCs w:val="28"/>
          <w:lang w:val="kk-KZ"/>
        </w:rPr>
        <w:t xml:space="preserve">.Оқушылар портфолиосы. Бағалау үдерісін ұйымдастыруға қойылатын талаптар. </w:t>
      </w:r>
    </w:p>
    <w:p w:rsidR="00B23FE1" w:rsidRDefault="00B23FE1" w:rsidP="002871D7">
      <w:pPr>
        <w:spacing w:after="0" w:line="240" w:lineRule="auto"/>
        <w:ind w:right="-57" w:firstLine="567"/>
        <w:rPr>
          <w:rFonts w:ascii="Times New Roman" w:hAnsi="Times New Roman" w:cs="Times New Roman"/>
          <w:sz w:val="28"/>
          <w:szCs w:val="28"/>
          <w:lang w:val="kk-KZ"/>
        </w:rPr>
      </w:pPr>
    </w:p>
    <w:p w:rsidR="00764066" w:rsidRPr="0051170A" w:rsidRDefault="007730BF" w:rsidP="00E86B5F">
      <w:pPr>
        <w:pStyle w:val="70"/>
        <w:shd w:val="clear" w:color="auto" w:fill="auto"/>
        <w:spacing w:line="240" w:lineRule="auto"/>
        <w:ind w:right="-57" w:firstLine="567"/>
        <w:rPr>
          <w:color w:val="000000" w:themeColor="text1"/>
          <w:sz w:val="28"/>
          <w:szCs w:val="28"/>
          <w:lang w:val="kk-KZ"/>
        </w:rPr>
      </w:pPr>
      <w:r>
        <w:rPr>
          <w:color w:val="000000" w:themeColor="text1"/>
          <w:sz w:val="28"/>
          <w:szCs w:val="28"/>
          <w:lang w:val="kk-KZ"/>
        </w:rPr>
        <w:t>3.3.7</w:t>
      </w:r>
      <w:r w:rsidR="00764066" w:rsidRPr="0051170A">
        <w:rPr>
          <w:color w:val="000000" w:themeColor="text1"/>
          <w:sz w:val="28"/>
          <w:szCs w:val="28"/>
          <w:lang w:val="kk-KZ"/>
        </w:rPr>
        <w:t xml:space="preserve"> Оқушылардың тұтас педагогикалық </w:t>
      </w:r>
      <w:r w:rsidR="00E86B5F">
        <w:rPr>
          <w:color w:val="000000" w:themeColor="text1"/>
          <w:sz w:val="28"/>
          <w:szCs w:val="28"/>
          <w:lang w:val="kk-KZ"/>
        </w:rPr>
        <w:t>процес</w:t>
      </w:r>
      <w:r w:rsidR="00764066" w:rsidRPr="0051170A">
        <w:rPr>
          <w:color w:val="000000" w:themeColor="text1"/>
          <w:sz w:val="28"/>
          <w:szCs w:val="28"/>
          <w:lang w:val="kk-KZ"/>
        </w:rPr>
        <w:t>тегі танымдық</w:t>
      </w:r>
      <w:r w:rsidR="00764066" w:rsidRPr="0051170A">
        <w:rPr>
          <w:color w:val="000000" w:themeColor="text1"/>
          <w:sz w:val="28"/>
          <w:szCs w:val="28"/>
          <w:lang w:val="kk-KZ"/>
        </w:rPr>
        <w:br/>
        <w:t>іс-әрекетін белсендендіру</w:t>
      </w:r>
    </w:p>
    <w:p w:rsidR="00764066" w:rsidRPr="0051170A" w:rsidRDefault="00764066" w:rsidP="002871D7">
      <w:pPr>
        <w:pStyle w:val="70"/>
        <w:shd w:val="clear" w:color="auto" w:fill="auto"/>
        <w:spacing w:line="240" w:lineRule="auto"/>
        <w:ind w:right="-57" w:firstLine="567"/>
        <w:jc w:val="center"/>
        <w:rPr>
          <w:color w:val="000000" w:themeColor="text1"/>
          <w:sz w:val="28"/>
          <w:szCs w:val="28"/>
          <w:lang w:val="kk-KZ"/>
        </w:rPr>
      </w:pPr>
    </w:p>
    <w:p w:rsidR="00764066" w:rsidRDefault="00764066" w:rsidP="002871D7">
      <w:pPr>
        <w:spacing w:after="0" w:line="240" w:lineRule="auto"/>
        <w:ind w:right="-57" w:firstLine="567"/>
        <w:jc w:val="both"/>
        <w:rPr>
          <w:rFonts w:ascii="Times New Roman" w:hAnsi="Times New Roman" w:cs="Times New Roman"/>
          <w:b/>
          <w:color w:val="000000" w:themeColor="text1"/>
          <w:sz w:val="28"/>
          <w:szCs w:val="28"/>
          <w:lang w:val="kk-KZ"/>
        </w:rPr>
      </w:pPr>
      <w:r w:rsidRPr="0051170A">
        <w:rPr>
          <w:rFonts w:ascii="Times New Roman" w:hAnsi="Times New Roman" w:cs="Times New Roman"/>
          <w:b/>
          <w:color w:val="000000" w:themeColor="text1"/>
          <w:sz w:val="28"/>
          <w:szCs w:val="28"/>
          <w:lang w:val="kk-KZ"/>
        </w:rPr>
        <w:t xml:space="preserve">Оқыту </w:t>
      </w:r>
      <w:r w:rsidR="00E86B5F" w:rsidRPr="00043CC4">
        <w:rPr>
          <w:rFonts w:ascii="Times New Roman" w:hAnsi="Times New Roman" w:cs="Times New Roman"/>
          <w:sz w:val="28"/>
          <w:szCs w:val="28"/>
          <w:lang w:val="kk-KZ"/>
        </w:rPr>
        <w:t>–</w:t>
      </w:r>
      <w:r w:rsidRPr="0051170A">
        <w:rPr>
          <w:rFonts w:ascii="Times New Roman" w:hAnsi="Times New Roman" w:cs="Times New Roman"/>
          <w:b/>
          <w:color w:val="000000" w:themeColor="text1"/>
          <w:sz w:val="28"/>
          <w:szCs w:val="28"/>
          <w:lang w:val="kk-KZ"/>
        </w:rPr>
        <w:t xml:space="preserve"> оқушылардың танымдық іс-әрекеті. «Белсенді танымдық іс- әрекет», «түрткі», «ынталандыру»</w:t>
      </w:r>
      <w:r>
        <w:rPr>
          <w:rFonts w:ascii="Times New Roman" w:hAnsi="Times New Roman" w:cs="Times New Roman"/>
          <w:b/>
          <w:color w:val="000000" w:themeColor="text1"/>
          <w:sz w:val="28"/>
          <w:szCs w:val="28"/>
          <w:lang w:val="kk-KZ"/>
        </w:rPr>
        <w:t xml:space="preserve"> ұғымдары. Оқыту мотивтерінің жі</w:t>
      </w:r>
      <w:r w:rsidRPr="0051170A">
        <w:rPr>
          <w:rFonts w:ascii="Times New Roman" w:hAnsi="Times New Roman" w:cs="Times New Roman"/>
          <w:b/>
          <w:color w:val="000000" w:themeColor="text1"/>
          <w:sz w:val="28"/>
          <w:szCs w:val="28"/>
          <w:lang w:val="kk-KZ"/>
        </w:rPr>
        <w:t xml:space="preserve">ктемесі. Мотивация және оқытудың табыстылығы. </w:t>
      </w:r>
    </w:p>
    <w:p w:rsidR="00764066" w:rsidRPr="0051170A"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noProof/>
          <w:color w:val="000000"/>
          <w:sz w:val="28"/>
          <w:szCs w:val="28"/>
          <w:lang w:val="kk-KZ"/>
        </w:rPr>
        <w:t>Оқыту мен оқу әрекетінің бір-бірімен тығыз байланыста болып, балан</w:t>
      </w:r>
      <w:r>
        <w:rPr>
          <w:rFonts w:ascii="Times New Roman" w:hAnsi="Times New Roman" w:cs="Times New Roman"/>
          <w:noProof/>
          <w:color w:val="000000"/>
          <w:sz w:val="28"/>
          <w:szCs w:val="28"/>
          <w:lang w:val="kk-KZ"/>
        </w:rPr>
        <w:t>ың ақыл-ойының дамуында зор рөл</w:t>
      </w:r>
      <w:r w:rsidRPr="0051170A">
        <w:rPr>
          <w:rFonts w:ascii="Times New Roman" w:hAnsi="Times New Roman" w:cs="Times New Roman"/>
          <w:noProof/>
          <w:color w:val="000000"/>
          <w:sz w:val="28"/>
          <w:szCs w:val="28"/>
          <w:lang w:val="kk-KZ"/>
        </w:rPr>
        <w:t xml:space="preserve"> атқаратындығы белгілі. Ал оқыту барысында ақыл-ойдың, интеллектінің дамуы, "оқи алуға үйрену" бүгінгі күннің басты талабы.</w:t>
      </w:r>
    </w:p>
    <w:p w:rsidR="00764066" w:rsidRPr="0051170A" w:rsidRDefault="00764066" w:rsidP="002871D7">
      <w:pPr>
        <w:shd w:val="clear" w:color="auto" w:fill="FFFFFF"/>
        <w:tabs>
          <w:tab w:val="left" w:pos="2467"/>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О</w:t>
      </w:r>
      <w:r w:rsidRPr="0051170A">
        <w:rPr>
          <w:rFonts w:ascii="Times New Roman" w:hAnsi="Times New Roman" w:cs="Times New Roman"/>
          <w:noProof/>
          <w:color w:val="000000"/>
          <w:sz w:val="28"/>
          <w:szCs w:val="28"/>
          <w:lang w:val="kk-KZ"/>
        </w:rPr>
        <w:t>сылайша оқу әрекетінің мазмұны болып табылатын теориялық білім, окушының қажеттілігіне айналады. Ал қажеттіліктерді өтеу мотивтермен байланысты. Тапсырманы табысты орындап шығуға басшылық</w:t>
      </w:r>
      <w:r w:rsidRPr="0051170A">
        <w:rPr>
          <w:rFonts w:ascii="Times New Roman" w:hAnsi="Times New Roman" w:cs="Times New Roman"/>
          <w:noProof/>
          <w:color w:val="000000"/>
          <w:sz w:val="28"/>
          <w:szCs w:val="28"/>
          <w:lang w:val="kk-KZ"/>
        </w:rPr>
        <w:br/>
        <w:t>ететін ынта-ықыласы, ішкі түрткілер пайда болады. Сананы билеген ішкі күштер әрекеттің амалдарын, орындаудың құралдарын белгілеуді, таңдауды талап етеді.</w:t>
      </w:r>
      <w:r w:rsidRPr="0051170A">
        <w:rPr>
          <w:rFonts w:ascii="Times New Roman" w:hAnsi="Times New Roman" w:cs="Times New Roman"/>
          <w:noProof/>
          <w:color w:val="000000"/>
          <w:sz w:val="28"/>
          <w:szCs w:val="28"/>
          <w:lang w:val="kk-KZ"/>
        </w:rPr>
        <w:tab/>
      </w:r>
    </w:p>
    <w:p w:rsidR="00764066" w:rsidRPr="00A235D6"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51170A">
        <w:rPr>
          <w:rFonts w:ascii="Times New Roman" w:hAnsi="Times New Roman" w:cs="Times New Roman"/>
          <w:noProof/>
          <w:color w:val="000000"/>
          <w:sz w:val="28"/>
          <w:szCs w:val="28"/>
          <w:lang w:val="kk-KZ"/>
        </w:rPr>
        <w:t>Оқу әрекеті деп білім, білік алуға бағытталған әрекетті айту қабылданған. Ол өз бетінше де, мұғалімнің жетекшілігімен де жүзеге асады. Біз басшылыққа алып отырған әрекет теориясының психологиялық негізін</w:t>
      </w:r>
      <w:r>
        <w:rPr>
          <w:rFonts w:ascii="Times New Roman" w:hAnsi="Times New Roman" w:cs="Times New Roman"/>
          <w:noProof/>
          <w:color w:val="000000"/>
          <w:sz w:val="28"/>
          <w:szCs w:val="28"/>
          <w:lang w:val="kk-KZ"/>
        </w:rPr>
        <w:t xml:space="preserve"> Б.Г.Ананьев, Л.С.Выготский, А.И.Леоньтев, С.</w:t>
      </w:r>
      <w:r w:rsidRPr="0051170A">
        <w:rPr>
          <w:rFonts w:ascii="Times New Roman" w:hAnsi="Times New Roman" w:cs="Times New Roman"/>
          <w:noProof/>
          <w:color w:val="000000"/>
          <w:sz w:val="28"/>
          <w:szCs w:val="28"/>
          <w:lang w:val="kk-KZ"/>
        </w:rPr>
        <w:t>Л. Рубинштейн</w:t>
      </w:r>
      <w:r>
        <w:rPr>
          <w:rFonts w:ascii="Times New Roman" w:hAnsi="Times New Roman" w:cs="Times New Roman"/>
          <w:noProof/>
          <w:color w:val="000000"/>
          <w:sz w:val="28"/>
          <w:szCs w:val="28"/>
          <w:lang w:val="kk-KZ"/>
        </w:rPr>
        <w:t>,</w:t>
      </w:r>
      <w:r w:rsidRPr="0051170A">
        <w:rPr>
          <w:rFonts w:ascii="Times New Roman" w:hAnsi="Times New Roman" w:cs="Times New Roman"/>
          <w:noProof/>
          <w:color w:val="000000"/>
          <w:sz w:val="28"/>
          <w:szCs w:val="28"/>
          <w:lang w:val="kk-KZ"/>
        </w:rPr>
        <w:t xml:space="preserve"> т.б. ғалымдар жасады. Ал бастауыш ме</w:t>
      </w:r>
      <w:r>
        <w:rPr>
          <w:rFonts w:ascii="Times New Roman" w:hAnsi="Times New Roman" w:cs="Times New Roman"/>
          <w:noProof/>
          <w:color w:val="000000"/>
          <w:sz w:val="28"/>
          <w:szCs w:val="28"/>
          <w:lang w:val="kk-KZ"/>
        </w:rPr>
        <w:t>ктеп кезеңіндегі оқу әрекеті Ш.А.Амонашвили, В.В.Давыдов, Л.В.Занков, П.Е.</w:t>
      </w:r>
      <w:r w:rsidRPr="0051170A">
        <w:rPr>
          <w:rFonts w:ascii="Times New Roman" w:hAnsi="Times New Roman" w:cs="Times New Roman"/>
          <w:noProof/>
          <w:color w:val="000000"/>
          <w:sz w:val="28"/>
          <w:szCs w:val="28"/>
          <w:lang w:val="kk-KZ"/>
        </w:rPr>
        <w:t>Гальперин, т.б. зерттеулерінде қарастырылды.</w:t>
      </w:r>
    </w:p>
    <w:p w:rsidR="00764066" w:rsidRPr="00AB092C"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AB092C">
        <w:rPr>
          <w:rFonts w:ascii="Times New Roman" w:hAnsi="Times New Roman" w:cs="Times New Roman"/>
          <w:noProof/>
          <w:color w:val="000000"/>
          <w:sz w:val="28"/>
          <w:szCs w:val="28"/>
          <w:lang w:val="kk-KZ"/>
        </w:rPr>
        <w:t>Әрекеттің ішкі құрылымына енетін бұл компоненттер бы</w:t>
      </w:r>
      <w:r w:rsidR="004F6E1F">
        <w:rPr>
          <w:rFonts w:ascii="Times New Roman" w:hAnsi="Times New Roman" w:cs="Times New Roman"/>
          <w:noProof/>
          <w:color w:val="000000"/>
          <w:sz w:val="28"/>
          <w:szCs w:val="28"/>
          <w:lang w:val="kk-KZ"/>
        </w:rPr>
        <w:t>лайша сипатталады: қажеттілік -</w:t>
      </w:r>
      <w:r w:rsidRPr="00AB092C">
        <w:rPr>
          <w:rFonts w:ascii="Times New Roman" w:hAnsi="Times New Roman" w:cs="Times New Roman"/>
          <w:noProof/>
          <w:color w:val="000000"/>
          <w:sz w:val="28"/>
          <w:szCs w:val="28"/>
          <w:lang w:val="kk-KZ"/>
        </w:rPr>
        <w:t>мотив - мақсат - құрал - әрекет -нәтиже.</w:t>
      </w:r>
    </w:p>
    <w:p w:rsidR="00764066" w:rsidRPr="00AB092C"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3269CA">
        <w:rPr>
          <w:rFonts w:ascii="Times New Roman" w:hAnsi="Times New Roman" w:cs="Times New Roman"/>
          <w:b/>
          <w:iCs/>
          <w:noProof/>
          <w:color w:val="000000"/>
          <w:sz w:val="28"/>
          <w:szCs w:val="28"/>
          <w:lang w:val="kk-KZ"/>
        </w:rPr>
        <w:t>Қажеттілік</w:t>
      </w:r>
      <w:r w:rsidRPr="00AB092C">
        <w:rPr>
          <w:rFonts w:ascii="Times New Roman" w:hAnsi="Times New Roman" w:cs="Times New Roman"/>
          <w:bCs/>
          <w:noProof/>
          <w:color w:val="000000"/>
          <w:sz w:val="28"/>
          <w:szCs w:val="28"/>
          <w:lang w:val="kk-KZ"/>
        </w:rPr>
        <w:t xml:space="preserve"> </w:t>
      </w:r>
      <w:r w:rsidR="004F6E1F" w:rsidRPr="00043CC4">
        <w:rPr>
          <w:rFonts w:ascii="Times New Roman" w:hAnsi="Times New Roman" w:cs="Times New Roman"/>
          <w:sz w:val="28"/>
          <w:szCs w:val="28"/>
          <w:lang w:val="kk-KZ"/>
        </w:rPr>
        <w:t>–</w:t>
      </w:r>
      <w:r w:rsidRPr="00AB092C">
        <w:rPr>
          <w:rFonts w:ascii="Times New Roman" w:hAnsi="Times New Roman" w:cs="Times New Roman"/>
          <w:noProof/>
          <w:color w:val="000000"/>
          <w:sz w:val="28"/>
          <w:szCs w:val="28"/>
          <w:lang w:val="kk-KZ"/>
        </w:rPr>
        <w:t xml:space="preserve"> индивидтің өзінің өмір сүруге, дамуға білімінің, тәжірибесінің, басқа да әлеуметтік жағдайлардың жеткіліксіз екенін сезінуі. Белсенді әрекеттің негізі.</w:t>
      </w:r>
    </w:p>
    <w:p w:rsidR="00764066" w:rsidRPr="0051170A"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iCs/>
          <w:noProof/>
          <w:color w:val="000000"/>
          <w:sz w:val="28"/>
          <w:szCs w:val="28"/>
          <w:lang w:val="kk-KZ"/>
        </w:rPr>
        <w:t xml:space="preserve"> </w:t>
      </w:r>
      <w:r w:rsidRPr="003269CA">
        <w:rPr>
          <w:rFonts w:ascii="Times New Roman" w:hAnsi="Times New Roman" w:cs="Times New Roman"/>
          <w:b/>
          <w:iCs/>
          <w:noProof/>
          <w:color w:val="000000"/>
          <w:sz w:val="28"/>
          <w:szCs w:val="28"/>
          <w:lang w:val="kk-KZ"/>
        </w:rPr>
        <w:t>Түрткі (мотив)</w:t>
      </w:r>
      <w:r>
        <w:rPr>
          <w:rFonts w:ascii="Times New Roman" w:hAnsi="Times New Roman" w:cs="Times New Roman"/>
          <w:iCs/>
          <w:noProof/>
          <w:color w:val="000000"/>
          <w:sz w:val="28"/>
          <w:szCs w:val="28"/>
          <w:lang w:val="kk-KZ"/>
        </w:rPr>
        <w:t xml:space="preserve"> </w:t>
      </w:r>
      <w:r w:rsidRPr="00AB092C">
        <w:rPr>
          <w:rFonts w:ascii="Times New Roman" w:hAnsi="Times New Roman" w:cs="Times New Roman"/>
          <w:bCs/>
          <w:noProof/>
          <w:color w:val="000000"/>
          <w:sz w:val="28"/>
          <w:szCs w:val="28"/>
          <w:lang w:val="kk-KZ"/>
        </w:rPr>
        <w:t xml:space="preserve"> </w:t>
      </w:r>
      <w:r w:rsidR="004F6E1F" w:rsidRPr="00043CC4">
        <w:rPr>
          <w:rFonts w:ascii="Times New Roman" w:hAnsi="Times New Roman" w:cs="Times New Roman"/>
          <w:sz w:val="28"/>
          <w:szCs w:val="28"/>
          <w:lang w:val="kk-KZ"/>
        </w:rPr>
        <w:t>–</w:t>
      </w:r>
      <w:r w:rsidR="004F6E1F">
        <w:rPr>
          <w:rFonts w:ascii="Times New Roman" w:hAnsi="Times New Roman" w:cs="Times New Roman"/>
          <w:sz w:val="28"/>
          <w:szCs w:val="28"/>
          <w:lang w:val="kk-KZ"/>
        </w:rPr>
        <w:t xml:space="preserve"> </w:t>
      </w:r>
      <w:r w:rsidRPr="00AB092C">
        <w:rPr>
          <w:rFonts w:ascii="Times New Roman" w:hAnsi="Times New Roman" w:cs="Times New Roman"/>
          <w:noProof/>
          <w:color w:val="000000"/>
          <w:sz w:val="28"/>
          <w:szCs w:val="28"/>
          <w:lang w:val="kk-KZ"/>
        </w:rPr>
        <w:t>ынта-ықыластың аууы;</w:t>
      </w:r>
      <w:r w:rsidRPr="00AB092C">
        <w:rPr>
          <w:rFonts w:ascii="Times New Roman" w:hAnsi="Times New Roman"/>
          <w:sz w:val="28"/>
          <w:szCs w:val="28"/>
          <w:lang w:val="kk-KZ"/>
        </w:rPr>
        <w:t xml:space="preserve"> шығармашылық қызметке деген қажеттілік,</w:t>
      </w:r>
      <w:r>
        <w:rPr>
          <w:rFonts w:ascii="Times New Roman" w:hAnsi="Times New Roman"/>
          <w:sz w:val="28"/>
          <w:szCs w:val="28"/>
          <w:lang w:val="kk-KZ"/>
        </w:rPr>
        <w:t xml:space="preserve"> орнықты қызығушылық.</w:t>
      </w:r>
    </w:p>
    <w:p w:rsidR="00764066" w:rsidRPr="0051170A"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3269CA">
        <w:rPr>
          <w:rFonts w:ascii="Times New Roman" w:hAnsi="Times New Roman" w:cs="Times New Roman"/>
          <w:b/>
          <w:iCs/>
          <w:noProof/>
          <w:color w:val="000000"/>
          <w:sz w:val="28"/>
          <w:szCs w:val="28"/>
          <w:lang w:val="kk-KZ"/>
        </w:rPr>
        <w:t>Құрал</w:t>
      </w:r>
      <w:r w:rsidR="004F6E1F">
        <w:rPr>
          <w:rFonts w:ascii="Times New Roman" w:hAnsi="Times New Roman" w:cs="Times New Roman"/>
          <w:iCs/>
          <w:noProof/>
          <w:color w:val="000000"/>
          <w:sz w:val="28"/>
          <w:szCs w:val="28"/>
          <w:lang w:val="kk-KZ"/>
        </w:rPr>
        <w:t xml:space="preserve"> </w:t>
      </w:r>
      <w:r w:rsidR="004F6E1F" w:rsidRPr="00043CC4">
        <w:rPr>
          <w:rFonts w:ascii="Times New Roman" w:hAnsi="Times New Roman" w:cs="Times New Roman"/>
          <w:sz w:val="28"/>
          <w:szCs w:val="28"/>
          <w:lang w:val="kk-KZ"/>
        </w:rPr>
        <w:t>–</w:t>
      </w:r>
      <w:r w:rsidR="004F6E1F">
        <w:rPr>
          <w:rFonts w:ascii="Times New Roman" w:hAnsi="Times New Roman" w:cs="Times New Roman"/>
          <w:sz w:val="28"/>
          <w:szCs w:val="28"/>
          <w:lang w:val="kk-KZ"/>
        </w:rPr>
        <w:t xml:space="preserve"> </w:t>
      </w:r>
      <w:r w:rsidRPr="0051170A">
        <w:rPr>
          <w:rFonts w:ascii="Times New Roman" w:hAnsi="Times New Roman" w:cs="Times New Roman"/>
          <w:noProof/>
          <w:color w:val="000000"/>
          <w:sz w:val="28"/>
          <w:szCs w:val="28"/>
          <w:lang w:val="kk-KZ"/>
        </w:rPr>
        <w:t>әрекеттің амалдарын белгілеу, жолдарын таңдау.</w:t>
      </w:r>
    </w:p>
    <w:p w:rsidR="00764066" w:rsidRPr="0051170A"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3269CA">
        <w:rPr>
          <w:rFonts w:ascii="Times New Roman" w:hAnsi="Times New Roman" w:cs="Times New Roman"/>
          <w:b/>
          <w:iCs/>
          <w:noProof/>
          <w:color w:val="000000"/>
          <w:sz w:val="28"/>
          <w:szCs w:val="28"/>
          <w:lang w:val="kk-KZ"/>
        </w:rPr>
        <w:t>Әрекет</w:t>
      </w:r>
      <w:r w:rsidRPr="0051170A">
        <w:rPr>
          <w:rFonts w:ascii="Times New Roman" w:hAnsi="Times New Roman" w:cs="Times New Roman"/>
          <w:bCs/>
          <w:noProof/>
          <w:color w:val="000000"/>
          <w:sz w:val="28"/>
          <w:szCs w:val="28"/>
          <w:lang w:val="kk-KZ"/>
        </w:rPr>
        <w:t xml:space="preserve"> </w:t>
      </w:r>
      <w:r w:rsidR="004F6E1F" w:rsidRPr="00043CC4">
        <w:rPr>
          <w:rFonts w:ascii="Times New Roman" w:hAnsi="Times New Roman" w:cs="Times New Roman"/>
          <w:sz w:val="28"/>
          <w:szCs w:val="28"/>
          <w:lang w:val="kk-KZ"/>
        </w:rPr>
        <w:t>–</w:t>
      </w:r>
      <w:r w:rsidRPr="0051170A">
        <w:rPr>
          <w:rFonts w:ascii="Times New Roman" w:hAnsi="Times New Roman" w:cs="Times New Roman"/>
          <w:noProof/>
          <w:color w:val="000000"/>
          <w:sz w:val="28"/>
          <w:szCs w:val="28"/>
          <w:lang w:val="kk-KZ"/>
        </w:rPr>
        <w:t xml:space="preserve"> іс-қимыл, құрал. Ол ойын, тілдік, ойлау әрекеттері түрінде жүзеге асады.</w:t>
      </w:r>
    </w:p>
    <w:p w:rsidR="00764066" w:rsidRPr="0051170A" w:rsidRDefault="00764066" w:rsidP="002871D7">
      <w:pPr>
        <w:shd w:val="clear" w:color="auto" w:fill="FFFFFF"/>
        <w:spacing w:after="0" w:line="240" w:lineRule="auto"/>
        <w:ind w:right="-57" w:firstLine="567"/>
        <w:rPr>
          <w:rFonts w:ascii="Times New Roman" w:hAnsi="Times New Roman" w:cs="Times New Roman"/>
          <w:sz w:val="28"/>
          <w:szCs w:val="28"/>
          <w:lang w:val="kk-KZ"/>
        </w:rPr>
      </w:pPr>
      <w:r w:rsidRPr="003269CA">
        <w:rPr>
          <w:rFonts w:ascii="Times New Roman" w:hAnsi="Times New Roman" w:cs="Times New Roman"/>
          <w:b/>
          <w:iCs/>
          <w:noProof/>
          <w:color w:val="000000"/>
          <w:sz w:val="28"/>
          <w:szCs w:val="28"/>
          <w:lang w:val="kk-KZ"/>
        </w:rPr>
        <w:t>Нәтиже</w:t>
      </w:r>
      <w:r>
        <w:rPr>
          <w:rFonts w:ascii="Times New Roman" w:hAnsi="Times New Roman" w:cs="Times New Roman"/>
          <w:bCs/>
          <w:noProof/>
          <w:color w:val="000000"/>
          <w:sz w:val="28"/>
          <w:szCs w:val="28"/>
          <w:lang w:val="kk-KZ"/>
        </w:rPr>
        <w:t xml:space="preserve"> </w:t>
      </w:r>
      <w:r w:rsidR="004F6E1F" w:rsidRPr="00043CC4">
        <w:rPr>
          <w:rFonts w:ascii="Times New Roman" w:hAnsi="Times New Roman" w:cs="Times New Roman"/>
          <w:sz w:val="28"/>
          <w:szCs w:val="28"/>
          <w:lang w:val="kk-KZ"/>
        </w:rPr>
        <w:t>–</w:t>
      </w:r>
      <w:r w:rsidR="004F6E1F">
        <w:rPr>
          <w:rFonts w:ascii="Times New Roman" w:hAnsi="Times New Roman" w:cs="Times New Roman"/>
          <w:sz w:val="28"/>
          <w:szCs w:val="28"/>
          <w:lang w:val="kk-KZ"/>
        </w:rPr>
        <w:t xml:space="preserve"> </w:t>
      </w:r>
      <w:r w:rsidRPr="0051170A">
        <w:rPr>
          <w:rFonts w:ascii="Times New Roman" w:hAnsi="Times New Roman" w:cs="Times New Roman"/>
          <w:noProof/>
          <w:color w:val="000000"/>
          <w:sz w:val="28"/>
          <w:szCs w:val="28"/>
          <w:lang w:val="kk-KZ"/>
        </w:rPr>
        <w:t>өнім.</w:t>
      </w:r>
    </w:p>
    <w:p w:rsidR="00764066" w:rsidRPr="003269CA" w:rsidRDefault="00764066" w:rsidP="003269CA">
      <w:pPr>
        <w:pStyle w:val="2a"/>
        <w:spacing w:after="0" w:line="240" w:lineRule="auto"/>
        <w:ind w:left="0" w:firstLine="567"/>
        <w:jc w:val="both"/>
        <w:rPr>
          <w:rFonts w:ascii="Times New Roman" w:hAnsi="Times New Roman"/>
          <w:sz w:val="28"/>
          <w:szCs w:val="28"/>
          <w:lang w:val="kk-KZ"/>
        </w:rPr>
      </w:pPr>
      <w:r w:rsidRPr="004F6E1F">
        <w:rPr>
          <w:rFonts w:ascii="Times New Roman" w:hAnsi="Times New Roman"/>
          <w:sz w:val="28"/>
          <w:szCs w:val="28"/>
          <w:lang w:val="kk-KZ"/>
        </w:rPr>
        <w:t>Оқу әрекеті арқылы баланың ойы абстрактіден нақтыға қарай өрлейді, теориялық сана, теориялық ойлау қалыптасады.</w:t>
      </w:r>
      <w:r w:rsidR="003269CA">
        <w:rPr>
          <w:rFonts w:ascii="Times New Roman" w:hAnsi="Times New Roman"/>
          <w:sz w:val="28"/>
          <w:szCs w:val="28"/>
          <w:lang w:val="kk-KZ"/>
        </w:rPr>
        <w:t xml:space="preserve"> </w:t>
      </w:r>
      <w:r w:rsidRPr="0051170A">
        <w:rPr>
          <w:rFonts w:ascii="Times New Roman" w:hAnsi="Times New Roman" w:cs="Times New Roman"/>
          <w:noProof/>
          <w:color w:val="000000"/>
          <w:sz w:val="28"/>
          <w:szCs w:val="28"/>
          <w:lang w:val="kk-KZ"/>
        </w:rPr>
        <w:t>Оқушынын дамуының негізі болып табылатын әрекет, оқу әрекеті әрбір сабақтың өзегі деп түсіну керек.</w:t>
      </w:r>
      <w:r w:rsidR="003269CA">
        <w:rPr>
          <w:rFonts w:ascii="Times New Roman" w:hAnsi="Times New Roman" w:cs="Times New Roman"/>
          <w:noProof/>
          <w:color w:val="000000"/>
          <w:sz w:val="28"/>
          <w:szCs w:val="28"/>
          <w:lang w:val="kk-KZ"/>
        </w:rPr>
        <w:t xml:space="preserve"> </w:t>
      </w:r>
      <w:r w:rsidRPr="0051170A">
        <w:rPr>
          <w:rFonts w:ascii="Times New Roman" w:hAnsi="Times New Roman" w:cs="Times New Roman"/>
          <w:noProof/>
          <w:color w:val="000000"/>
          <w:sz w:val="28"/>
          <w:szCs w:val="28"/>
          <w:lang w:val="kk-KZ"/>
        </w:rPr>
        <w:t xml:space="preserve">Аталған құрылымдағы қажеттілік және мотив </w:t>
      </w:r>
      <w:r>
        <w:rPr>
          <w:rFonts w:ascii="Times New Roman" w:hAnsi="Times New Roman" w:cs="Times New Roman"/>
          <w:noProof/>
          <w:color w:val="000000"/>
          <w:sz w:val="28"/>
          <w:szCs w:val="28"/>
          <w:lang w:val="kk-KZ"/>
        </w:rPr>
        <w:t xml:space="preserve"> табысты </w:t>
      </w:r>
      <w:r w:rsidRPr="0051170A">
        <w:rPr>
          <w:rFonts w:ascii="Times New Roman" w:hAnsi="Times New Roman" w:cs="Times New Roman"/>
          <w:noProof/>
          <w:color w:val="000000"/>
          <w:sz w:val="28"/>
          <w:szCs w:val="28"/>
          <w:lang w:val="kk-KZ"/>
        </w:rPr>
        <w:t>әрекет етуге итермелейтін басты күш.</w:t>
      </w:r>
    </w:p>
    <w:p w:rsidR="00764066" w:rsidRPr="0051170A" w:rsidRDefault="00764066" w:rsidP="002871D7">
      <w:pPr>
        <w:spacing w:after="0" w:line="240" w:lineRule="auto"/>
        <w:ind w:right="-57" w:firstLine="567"/>
        <w:jc w:val="both"/>
        <w:rPr>
          <w:rFonts w:ascii="Times New Roman" w:hAnsi="Times New Roman" w:cs="Times New Roman"/>
          <w:b/>
          <w:color w:val="000000" w:themeColor="text1"/>
          <w:sz w:val="28"/>
          <w:szCs w:val="28"/>
          <w:lang w:val="kk-KZ"/>
        </w:rPr>
      </w:pPr>
    </w:p>
    <w:p w:rsidR="00764066" w:rsidRDefault="00764066" w:rsidP="002871D7">
      <w:pPr>
        <w:spacing w:after="0" w:line="240" w:lineRule="auto"/>
        <w:ind w:right="-57" w:firstLine="567"/>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Танымдық қызығушылықтың оқ</w:t>
      </w:r>
      <w:r w:rsidRPr="0051170A">
        <w:rPr>
          <w:rFonts w:ascii="Times New Roman" w:hAnsi="Times New Roman" w:cs="Times New Roman"/>
          <w:b/>
          <w:color w:val="000000" w:themeColor="text1"/>
          <w:sz w:val="28"/>
          <w:szCs w:val="28"/>
          <w:lang w:val="kk-KZ"/>
        </w:rPr>
        <w:t>у іс-әрекетіндегі рөлі, оның оқытудағы дам</w:t>
      </w:r>
      <w:r w:rsidR="003269CA">
        <w:rPr>
          <w:rFonts w:ascii="Times New Roman" w:hAnsi="Times New Roman" w:cs="Times New Roman"/>
          <w:b/>
          <w:color w:val="000000" w:themeColor="text1"/>
          <w:sz w:val="28"/>
          <w:szCs w:val="28"/>
          <w:lang w:val="kk-KZ"/>
        </w:rPr>
        <w:t>уы. Оқушы тұлғасын танымдық іс-</w:t>
      </w:r>
      <w:r w:rsidRPr="0051170A">
        <w:rPr>
          <w:rFonts w:ascii="Times New Roman" w:hAnsi="Times New Roman" w:cs="Times New Roman"/>
          <w:b/>
          <w:color w:val="000000" w:themeColor="text1"/>
          <w:sz w:val="28"/>
          <w:szCs w:val="28"/>
          <w:lang w:val="kk-KZ"/>
        </w:rPr>
        <w:t xml:space="preserve">әрекет субъектісі және өзіндік дамуы ретінде қалыптастыру. Оқушыларды оқытудың мотивтері. </w:t>
      </w:r>
    </w:p>
    <w:p w:rsidR="00764066" w:rsidRPr="0051170A"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noProof/>
          <w:color w:val="000000"/>
          <w:sz w:val="28"/>
          <w:szCs w:val="28"/>
          <w:lang w:val="kk-KZ"/>
        </w:rPr>
        <w:t>Сабақтың әрекет те</w:t>
      </w:r>
      <w:r>
        <w:rPr>
          <w:rFonts w:ascii="Times New Roman" w:hAnsi="Times New Roman" w:cs="Times New Roman"/>
          <w:noProof/>
          <w:color w:val="000000"/>
          <w:sz w:val="28"/>
          <w:szCs w:val="28"/>
          <w:lang w:val="kk-KZ"/>
        </w:rPr>
        <w:t xml:space="preserve">ориясына сәйкес ұйымдастырылуы </w:t>
      </w:r>
      <w:r w:rsidRPr="002F180B">
        <w:rPr>
          <w:rFonts w:ascii="Times New Roman" w:hAnsi="Times New Roman"/>
          <w:szCs w:val="28"/>
          <w:lang w:val="kk-KZ"/>
        </w:rPr>
        <w:t>–</w:t>
      </w:r>
      <w:r w:rsidRPr="0051170A">
        <w:rPr>
          <w:rFonts w:ascii="Times New Roman" w:hAnsi="Times New Roman" w:cs="Times New Roman"/>
          <w:noProof/>
          <w:color w:val="000000"/>
          <w:sz w:val="28"/>
          <w:szCs w:val="28"/>
          <w:lang w:val="kk-KZ"/>
        </w:rPr>
        <w:t xml:space="preserve"> баланың жеке басын дамытудың басты кепілі.</w:t>
      </w:r>
    </w:p>
    <w:p w:rsidR="00764066" w:rsidRPr="0051170A"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noProof/>
          <w:color w:val="000000"/>
          <w:sz w:val="28"/>
          <w:szCs w:val="28"/>
          <w:lang w:val="kk-KZ"/>
        </w:rPr>
        <w:t xml:space="preserve">Ол үшін мұғалім </w:t>
      </w:r>
      <w:r w:rsidR="003269CA">
        <w:rPr>
          <w:rFonts w:ascii="Times New Roman" w:hAnsi="Times New Roman" w:cs="Times New Roman"/>
          <w:noProof/>
          <w:color w:val="000000"/>
          <w:sz w:val="28"/>
          <w:szCs w:val="28"/>
          <w:lang w:val="kk-KZ"/>
        </w:rPr>
        <w:t xml:space="preserve">төмендегідей </w:t>
      </w:r>
      <w:r w:rsidRPr="0051170A">
        <w:rPr>
          <w:rFonts w:ascii="Times New Roman" w:hAnsi="Times New Roman" w:cs="Times New Roman"/>
          <w:noProof/>
          <w:color w:val="000000"/>
          <w:sz w:val="28"/>
          <w:szCs w:val="28"/>
          <w:lang w:val="kk-KZ"/>
        </w:rPr>
        <w:t xml:space="preserve">қағидаларды </w:t>
      </w:r>
      <w:r w:rsidR="003269CA">
        <w:rPr>
          <w:rFonts w:ascii="Times New Roman" w:hAnsi="Times New Roman" w:cs="Times New Roman"/>
          <w:noProof/>
          <w:color w:val="000000"/>
          <w:sz w:val="28"/>
          <w:szCs w:val="28"/>
          <w:lang w:val="kk-KZ"/>
        </w:rPr>
        <w:t xml:space="preserve">жадында сақтауы </w:t>
      </w:r>
      <w:r w:rsidRPr="0051170A">
        <w:rPr>
          <w:rFonts w:ascii="Times New Roman" w:hAnsi="Times New Roman" w:cs="Times New Roman"/>
          <w:noProof/>
          <w:color w:val="000000"/>
          <w:sz w:val="28"/>
          <w:szCs w:val="28"/>
          <w:lang w:val="kk-KZ"/>
        </w:rPr>
        <w:t xml:space="preserve"> қажет:</w:t>
      </w:r>
    </w:p>
    <w:p w:rsidR="00764066" w:rsidRPr="0051170A" w:rsidRDefault="003269CA" w:rsidP="006D2C64">
      <w:pPr>
        <w:widowControl w:val="0"/>
        <w:numPr>
          <w:ilvl w:val="0"/>
          <w:numId w:val="216"/>
        </w:numPr>
        <w:shd w:val="clear" w:color="auto" w:fill="FFFFFF"/>
        <w:tabs>
          <w:tab w:val="clear" w:pos="720"/>
          <w:tab w:val="num" w:pos="0"/>
        </w:tabs>
        <w:autoSpaceDE w:val="0"/>
        <w:autoSpaceDN w:val="0"/>
        <w:adjustRightInd w:val="0"/>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 xml:space="preserve"> </w:t>
      </w:r>
      <w:r w:rsidR="00764066" w:rsidRPr="0051170A">
        <w:rPr>
          <w:rFonts w:ascii="Times New Roman" w:hAnsi="Times New Roman" w:cs="Times New Roman"/>
          <w:noProof/>
          <w:color w:val="000000"/>
          <w:sz w:val="28"/>
          <w:szCs w:val="28"/>
          <w:lang w:val="kk-KZ"/>
        </w:rPr>
        <w:t>баланың бойындағы құмарлығын, қызығушылығын жойып алмай, оның үнемі алға жылжуға деген табиғи талап-тілектерін, сұраныс пен мұқтаждарын ескеру, шығармашылығын жетілдіру;</w:t>
      </w:r>
    </w:p>
    <w:p w:rsidR="00764066" w:rsidRPr="0051170A" w:rsidRDefault="003269CA" w:rsidP="006D2C64">
      <w:pPr>
        <w:widowControl w:val="0"/>
        <w:numPr>
          <w:ilvl w:val="0"/>
          <w:numId w:val="216"/>
        </w:numPr>
        <w:shd w:val="clear" w:color="auto" w:fill="FFFFFF"/>
        <w:tabs>
          <w:tab w:val="clear" w:pos="720"/>
          <w:tab w:val="num" w:pos="0"/>
        </w:tabs>
        <w:autoSpaceDE w:val="0"/>
        <w:autoSpaceDN w:val="0"/>
        <w:adjustRightInd w:val="0"/>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noProof/>
          <w:color w:val="000000"/>
          <w:sz w:val="28"/>
          <w:szCs w:val="28"/>
          <w:lang w:val="kk-KZ"/>
        </w:rPr>
        <w:t xml:space="preserve"> </w:t>
      </w:r>
      <w:r w:rsidR="00764066" w:rsidRPr="0051170A">
        <w:rPr>
          <w:rFonts w:ascii="Times New Roman" w:hAnsi="Times New Roman" w:cs="Times New Roman"/>
          <w:noProof/>
          <w:color w:val="000000"/>
          <w:sz w:val="28"/>
          <w:szCs w:val="28"/>
          <w:lang w:val="kk-KZ"/>
        </w:rPr>
        <w:t xml:space="preserve"> білімді өз бетінше іздену арқылы алуға қолайлы жағдай жасау;</w:t>
      </w:r>
    </w:p>
    <w:p w:rsidR="00764066" w:rsidRPr="0051170A" w:rsidRDefault="003269CA" w:rsidP="006D2C64">
      <w:pPr>
        <w:widowControl w:val="0"/>
        <w:numPr>
          <w:ilvl w:val="0"/>
          <w:numId w:val="216"/>
        </w:numPr>
        <w:shd w:val="clear" w:color="auto" w:fill="FFFFFF"/>
        <w:tabs>
          <w:tab w:val="clear" w:pos="720"/>
          <w:tab w:val="num" w:pos="0"/>
        </w:tabs>
        <w:autoSpaceDE w:val="0"/>
        <w:autoSpaceDN w:val="0"/>
        <w:adjustRightInd w:val="0"/>
        <w:spacing w:after="0" w:line="240" w:lineRule="auto"/>
        <w:ind w:left="0" w:right="-57" w:firstLine="567"/>
        <w:rPr>
          <w:rFonts w:ascii="Times New Roman" w:hAnsi="Times New Roman" w:cs="Times New Roman"/>
          <w:sz w:val="28"/>
          <w:szCs w:val="28"/>
          <w:lang w:val="kk-KZ"/>
        </w:rPr>
      </w:pPr>
      <w:r>
        <w:rPr>
          <w:rFonts w:ascii="Times New Roman" w:hAnsi="Times New Roman" w:cs="Times New Roman"/>
          <w:noProof/>
          <w:color w:val="000000"/>
          <w:sz w:val="28"/>
          <w:szCs w:val="28"/>
          <w:lang w:val="kk-KZ"/>
        </w:rPr>
        <w:t xml:space="preserve"> </w:t>
      </w:r>
      <w:r w:rsidR="00764066" w:rsidRPr="0051170A">
        <w:rPr>
          <w:rFonts w:ascii="Times New Roman" w:hAnsi="Times New Roman" w:cs="Times New Roman"/>
          <w:noProof/>
          <w:color w:val="000000"/>
          <w:sz w:val="28"/>
          <w:szCs w:val="28"/>
          <w:lang w:val="kk-KZ"/>
        </w:rPr>
        <w:t>өзін-өзі дамытатын тұлға қалыптастыру.</w:t>
      </w:r>
    </w:p>
    <w:p w:rsidR="00764066" w:rsidRPr="0051170A"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noProof/>
          <w:color w:val="000000"/>
          <w:sz w:val="28"/>
          <w:szCs w:val="28"/>
          <w:lang w:val="kk-KZ"/>
        </w:rPr>
        <w:t xml:space="preserve">Мұғалім бала бойындағы жаратушылық сапалардың болатындығын мойындауы, әрі қарай дамытуы керек. Ол үшін </w:t>
      </w:r>
      <w:r w:rsidR="003269CA">
        <w:rPr>
          <w:rFonts w:ascii="Times New Roman" w:hAnsi="Times New Roman" w:cs="Times New Roman"/>
          <w:noProof/>
          <w:color w:val="000000"/>
          <w:sz w:val="28"/>
          <w:szCs w:val="28"/>
          <w:lang w:val="kk-KZ"/>
        </w:rPr>
        <w:t>ө</w:t>
      </w:r>
      <w:r w:rsidRPr="0051170A">
        <w:rPr>
          <w:rFonts w:ascii="Times New Roman" w:hAnsi="Times New Roman" w:cs="Times New Roman"/>
          <w:noProof/>
          <w:color w:val="000000"/>
          <w:sz w:val="28"/>
          <w:szCs w:val="28"/>
          <w:lang w:val="kk-KZ"/>
        </w:rPr>
        <w:t>зі де өзгеруі, дәстүрлі окытудың стереотиптерінен арылуы қажет. Білім арқылы баланы дамытудың жаңа стратегиясы мен тактикасын таңдай алуы керек. Өзінің философиялық ұстанымдарын қайта қарағаны дұрыс.</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Оқушылар бойында кездесетін таным қабілеттіліктері – білімді өз сапасында белсенді және нәтижелі түрде бейнелеуі. Мұндай бейнелеу әрекеті аса күрделі </w:t>
      </w:r>
      <w:r w:rsidR="003269CA">
        <w:rPr>
          <w:rFonts w:ascii="Times New Roman" w:hAnsi="Times New Roman"/>
          <w:sz w:val="28"/>
          <w:szCs w:val="28"/>
          <w:lang w:val="kk-KZ"/>
        </w:rPr>
        <w:t>процесс</w:t>
      </w:r>
      <w:r w:rsidRPr="004F6E1F">
        <w:rPr>
          <w:rFonts w:ascii="Times New Roman" w:hAnsi="Times New Roman"/>
          <w:sz w:val="28"/>
          <w:szCs w:val="28"/>
          <w:lang w:val="kk-KZ"/>
        </w:rPr>
        <w:t xml:space="preserve">. Ол оқушылардың сыртқы дағды мен әдеттерін қалыптастыру нәтижесінде жүзеге асады. Оқушылардың танымдық белсенділігін арттыру, таным қабілеттілігінің оянуына түрткі болу – оқытудың негізгі мәселелерінің бірі. Оқушылардың танымдық белсенділігі өз кезеңінде қабылдау, есте сақтау, қиялдау </w:t>
      </w:r>
      <w:r w:rsidR="003269CA">
        <w:rPr>
          <w:rFonts w:ascii="Times New Roman" w:hAnsi="Times New Roman"/>
          <w:sz w:val="28"/>
          <w:szCs w:val="28"/>
          <w:lang w:val="kk-KZ"/>
        </w:rPr>
        <w:t>процес</w:t>
      </w:r>
      <w:r w:rsidRPr="004F6E1F">
        <w:rPr>
          <w:rFonts w:ascii="Times New Roman" w:hAnsi="Times New Roman"/>
          <w:sz w:val="28"/>
          <w:szCs w:val="28"/>
          <w:lang w:val="kk-KZ"/>
        </w:rPr>
        <w:t>тері мен зейінінің тұрақты күйін қажет етеді. Оқушының өзіндік сезімдік танымы (қалауы, ынтасы, құштарлығы, әсерленуі) негізінде қабылданған білімі мен дағдысы, ептілігі мен шеберлігі әлдеқайда нәти</w:t>
      </w:r>
      <w:r w:rsidR="003269CA">
        <w:rPr>
          <w:rFonts w:ascii="Times New Roman" w:hAnsi="Times New Roman"/>
          <w:sz w:val="28"/>
          <w:szCs w:val="28"/>
          <w:lang w:val="kk-KZ"/>
        </w:rPr>
        <w:t xml:space="preserve">желі әрі жемісті болады. </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Ақыл-ой әрекетін табиғаттан даяр күйінде алмайды, ол ойлауды үйренеді, ойлау операцияларын игереді. Мұғалімнің міндеті – осы </w:t>
      </w:r>
      <w:r w:rsidR="003269CA">
        <w:rPr>
          <w:rFonts w:ascii="Times New Roman" w:hAnsi="Times New Roman"/>
          <w:sz w:val="28"/>
          <w:szCs w:val="28"/>
          <w:lang w:val="kk-KZ"/>
        </w:rPr>
        <w:t>процес</w:t>
      </w:r>
      <w:r w:rsidRPr="004F6E1F">
        <w:rPr>
          <w:rFonts w:ascii="Times New Roman" w:hAnsi="Times New Roman"/>
          <w:sz w:val="28"/>
          <w:szCs w:val="28"/>
          <w:lang w:val="kk-KZ"/>
        </w:rPr>
        <w:t>ті басқара білу, тек ойлау іс-әрекеттерінің нәтижелерін ғана емес, оны қалыптасу барысында бақылап отыру.</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Ақыл-ой әрекеті сезімдік қабылдау негізінде алған жүйелі білімі арқылы қалыптасады. Оқу барысында, әрекеттердің белгілі бір жүйесін орындау кезінде оқытушының басқаруымен сезімдік қабылдау қабілеттілігін жетілдіріп отыру жүзеге асырылады. Оқушылардың психикалық даму ерекшеліктері оқу әрекеттерінде жетекші қызмет атқарады. Оқу </w:t>
      </w:r>
      <w:r w:rsidR="003269CA">
        <w:rPr>
          <w:rFonts w:ascii="Times New Roman" w:hAnsi="Times New Roman"/>
          <w:sz w:val="28"/>
          <w:szCs w:val="28"/>
          <w:lang w:val="kk-KZ"/>
        </w:rPr>
        <w:t>проце</w:t>
      </w:r>
      <w:r w:rsidRPr="004F6E1F">
        <w:rPr>
          <w:rFonts w:ascii="Times New Roman" w:hAnsi="Times New Roman"/>
          <w:sz w:val="28"/>
          <w:szCs w:val="28"/>
          <w:lang w:val="kk-KZ"/>
        </w:rPr>
        <w:t xml:space="preserve">сінде </w:t>
      </w:r>
      <w:r w:rsidR="003269CA">
        <w:rPr>
          <w:rFonts w:ascii="Times New Roman" w:hAnsi="Times New Roman"/>
          <w:sz w:val="28"/>
          <w:szCs w:val="28"/>
          <w:lang w:val="kk-KZ"/>
        </w:rPr>
        <w:t>оқушыларды</w:t>
      </w:r>
      <w:r w:rsidRPr="004F6E1F">
        <w:rPr>
          <w:rFonts w:ascii="Times New Roman" w:hAnsi="Times New Roman"/>
          <w:sz w:val="28"/>
          <w:szCs w:val="28"/>
          <w:lang w:val="kk-KZ"/>
        </w:rPr>
        <w:t>ң танымдық белсенділігі мен құштарлығының қабілеттілігін арттырудың сан алуан түрлері бар.</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Оқу-тәрбие </w:t>
      </w:r>
      <w:r w:rsidR="003269CA">
        <w:rPr>
          <w:rFonts w:ascii="Times New Roman" w:hAnsi="Times New Roman"/>
          <w:sz w:val="28"/>
          <w:szCs w:val="28"/>
          <w:lang w:val="kk-KZ"/>
        </w:rPr>
        <w:t>процес</w:t>
      </w:r>
      <w:r w:rsidRPr="004F6E1F">
        <w:rPr>
          <w:rFonts w:ascii="Times New Roman" w:hAnsi="Times New Roman"/>
          <w:sz w:val="28"/>
          <w:szCs w:val="28"/>
          <w:lang w:val="kk-KZ"/>
        </w:rPr>
        <w:t xml:space="preserve">і мұғалім мен оқушыдан әртүрлі іс-әрекеттерінен тұрып, осы іс-әрекеттердің барлығы оқып-үйренушінің білімінің мазмұнын меңгерту мақсатында орындалады. Дидактикада осы іс-әрекет түрлерінің сипатына, жинақтау тұтастығы мен орналасуына көп көңіл бөлінеді. Білім оқытушыдан оқушыға беріліп қана қоймайды, оның шығармашылығын дамытуға жұмылдырылады. Өйткені оқыту әдісі белгілі білімді игеру </w:t>
      </w:r>
      <w:r w:rsidR="003269CA">
        <w:rPr>
          <w:rFonts w:ascii="Times New Roman" w:hAnsi="Times New Roman"/>
          <w:sz w:val="28"/>
          <w:szCs w:val="28"/>
          <w:lang w:val="kk-KZ"/>
        </w:rPr>
        <w:t>процес</w:t>
      </w:r>
      <w:r w:rsidRPr="004F6E1F">
        <w:rPr>
          <w:rFonts w:ascii="Times New Roman" w:hAnsi="Times New Roman"/>
          <w:sz w:val="28"/>
          <w:szCs w:val="28"/>
          <w:lang w:val="kk-KZ"/>
        </w:rPr>
        <w:t xml:space="preserve">імен тікелей байланысты. Педагогикалық </w:t>
      </w:r>
      <w:r w:rsidR="003269CA">
        <w:rPr>
          <w:rFonts w:ascii="Times New Roman" w:hAnsi="Times New Roman"/>
          <w:sz w:val="28"/>
          <w:szCs w:val="28"/>
          <w:lang w:val="kk-KZ"/>
        </w:rPr>
        <w:t>процес</w:t>
      </w:r>
      <w:r w:rsidRPr="004F6E1F">
        <w:rPr>
          <w:rFonts w:ascii="Times New Roman" w:hAnsi="Times New Roman"/>
          <w:sz w:val="28"/>
          <w:szCs w:val="28"/>
          <w:lang w:val="kk-KZ"/>
        </w:rPr>
        <w:t>те  оқушы мен  мен мұғалімнің арасында өзара әрекеттесу жүріп, ол әрекеттесу әртүрлі әдістер арқылы іске асады. Әдістерді анықтау мен классификациялаудың көптеген жақтары бар.</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В.Краевский  «Оқыту әдісі</w:t>
      </w:r>
      <w:r w:rsidR="003269CA">
        <w:rPr>
          <w:rFonts w:ascii="Times New Roman" w:hAnsi="Times New Roman"/>
          <w:sz w:val="28"/>
          <w:szCs w:val="28"/>
          <w:lang w:val="kk-KZ"/>
        </w:rPr>
        <w:t xml:space="preserve"> </w:t>
      </w:r>
      <w:r w:rsidR="003269CA" w:rsidRPr="00043CC4">
        <w:rPr>
          <w:rFonts w:ascii="Times New Roman" w:hAnsi="Times New Roman" w:cs="Times New Roman"/>
          <w:sz w:val="28"/>
          <w:szCs w:val="28"/>
          <w:lang w:val="kk-KZ"/>
        </w:rPr>
        <w:t>–</w:t>
      </w:r>
      <w:r w:rsidRPr="004F6E1F">
        <w:rPr>
          <w:rFonts w:ascii="Times New Roman" w:hAnsi="Times New Roman"/>
          <w:sz w:val="28"/>
          <w:szCs w:val="28"/>
          <w:lang w:val="kk-KZ"/>
        </w:rPr>
        <w:t xml:space="preserve"> оқытушы мен оқып-үйренушінің біріккен іс-әрекет моделі, белгілі білім мазмұнын оқып-үйренушілерге игеру үшін беретін нормативті жоспары»</w:t>
      </w:r>
      <w:r w:rsidRPr="004F6E1F">
        <w:rPr>
          <w:rFonts w:ascii="Times New Roman" w:hAnsi="Times New Roman"/>
          <w:i/>
          <w:iCs/>
          <w:sz w:val="28"/>
          <w:szCs w:val="28"/>
          <w:lang w:val="kk-KZ"/>
        </w:rPr>
        <w:t xml:space="preserve"> </w:t>
      </w:r>
      <w:r w:rsidRPr="004F6E1F">
        <w:rPr>
          <w:rFonts w:ascii="Times New Roman" w:hAnsi="Times New Roman"/>
          <w:sz w:val="28"/>
          <w:szCs w:val="28"/>
          <w:lang w:val="kk-KZ"/>
        </w:rPr>
        <w:t xml:space="preserve">деп түйіндесе, И.Лернер «Оқыту әдісі </w:t>
      </w:r>
      <w:r w:rsidR="003269CA" w:rsidRPr="00043CC4">
        <w:rPr>
          <w:rFonts w:ascii="Times New Roman" w:hAnsi="Times New Roman" w:cs="Times New Roman"/>
          <w:sz w:val="28"/>
          <w:szCs w:val="28"/>
          <w:lang w:val="kk-KZ"/>
        </w:rPr>
        <w:t>–</w:t>
      </w:r>
      <w:r w:rsidR="003269CA">
        <w:rPr>
          <w:rFonts w:ascii="Times New Roman" w:hAnsi="Times New Roman" w:cs="Times New Roman"/>
          <w:sz w:val="28"/>
          <w:szCs w:val="28"/>
          <w:lang w:val="kk-KZ"/>
        </w:rPr>
        <w:t xml:space="preserve"> </w:t>
      </w:r>
      <w:r w:rsidRPr="004F6E1F">
        <w:rPr>
          <w:rFonts w:ascii="Times New Roman" w:hAnsi="Times New Roman"/>
          <w:sz w:val="28"/>
          <w:szCs w:val="28"/>
          <w:lang w:val="kk-KZ"/>
        </w:rPr>
        <w:t xml:space="preserve">оқып-үйренуші мен оқытушының сатылы әрекеттесу жүйесі, мазмұнын игеруді ұйымдастыруға бағытты» деп тұжырымдайды. </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В.Оконьнің пікірінше</w:t>
      </w:r>
      <w:r w:rsidR="003269CA">
        <w:rPr>
          <w:rFonts w:ascii="Times New Roman" w:hAnsi="Times New Roman"/>
          <w:sz w:val="28"/>
          <w:szCs w:val="28"/>
          <w:lang w:val="kk-KZ"/>
        </w:rPr>
        <w:t>,</w:t>
      </w:r>
      <w:r w:rsidRPr="004F6E1F">
        <w:rPr>
          <w:rFonts w:ascii="Times New Roman" w:hAnsi="Times New Roman"/>
          <w:sz w:val="28"/>
          <w:szCs w:val="28"/>
          <w:lang w:val="kk-KZ"/>
        </w:rPr>
        <w:t xml:space="preserve"> «Оқыту әдісі – сыналған оқып-үйренушінің жеке өзгерістерін іске асыру мақсатында қолданылатын оқып-үйренуші мен оқытушының біріккен қызметі». </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Оқыту әдісін әртүрлі жағынан қарастыруға болады. Оқыту әдісі – оқу </w:t>
      </w:r>
      <w:r w:rsidR="003269CA">
        <w:rPr>
          <w:rFonts w:ascii="Times New Roman" w:hAnsi="Times New Roman"/>
          <w:sz w:val="28"/>
          <w:szCs w:val="28"/>
          <w:lang w:val="kk-KZ"/>
        </w:rPr>
        <w:t>проце</w:t>
      </w:r>
      <w:r w:rsidRPr="004F6E1F">
        <w:rPr>
          <w:rFonts w:ascii="Times New Roman" w:hAnsi="Times New Roman"/>
          <w:sz w:val="28"/>
          <w:szCs w:val="28"/>
          <w:lang w:val="kk-KZ"/>
        </w:rPr>
        <w:t>сінде өтетін оқу формасы, оқып-үйренушілердің білімді логикалық игеруі, оқуға үйрету тәсілдері. Осы құбылыстардың ішіндегі маңыздысы, білім мазмұны әдістерімен тығыз байланыста болып, оқып-үйренушілердің ойлау іс-әрекеттерінің сипатын анықтайды.</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Іс-әрекет тәсілдерін тәжірибеде іске асырудың ерекше маңызы бар. Білім түрлері мазмұны мен атқаратын қызметімен қатар игеруге қажетті іс-әрекетпен де сипатталады. «Игеру» деп әлеуметтік тәжірибенің объективті мазмұнының жеке адамның өзіндік мазмұнына алмасуын айтамыз. Ал білім ұғымының анықтамасының жалпы ғылыми және педагогикалық ерекшеліктері мынал</w:t>
      </w:r>
      <w:r w:rsidR="003269CA">
        <w:rPr>
          <w:rFonts w:ascii="Times New Roman" w:hAnsi="Times New Roman"/>
          <w:sz w:val="28"/>
          <w:szCs w:val="28"/>
          <w:lang w:val="kk-KZ"/>
        </w:rPr>
        <w:t>а</w:t>
      </w:r>
      <w:r w:rsidRPr="004F6E1F">
        <w:rPr>
          <w:rFonts w:ascii="Times New Roman" w:hAnsi="Times New Roman"/>
          <w:sz w:val="28"/>
          <w:szCs w:val="28"/>
          <w:lang w:val="kk-KZ"/>
        </w:rPr>
        <w:t xml:space="preserve">р: </w:t>
      </w:r>
      <w:r w:rsidRPr="004F6E1F">
        <w:rPr>
          <w:rFonts w:ascii="Times New Roman" w:hAnsi="Times New Roman"/>
          <w:iCs/>
          <w:sz w:val="28"/>
          <w:szCs w:val="28"/>
          <w:lang w:val="kk-KZ"/>
        </w:rPr>
        <w:t>әлеуметтік, ғылыми</w:t>
      </w:r>
      <w:r w:rsidRPr="004F6E1F">
        <w:rPr>
          <w:rFonts w:ascii="Times New Roman" w:hAnsi="Times New Roman"/>
          <w:sz w:val="28"/>
          <w:szCs w:val="28"/>
          <w:lang w:val="kk-KZ"/>
        </w:rPr>
        <w:t xml:space="preserve"> және </w:t>
      </w:r>
      <w:r w:rsidRPr="004F6E1F">
        <w:rPr>
          <w:rFonts w:ascii="Times New Roman" w:hAnsi="Times New Roman"/>
          <w:iCs/>
          <w:sz w:val="28"/>
          <w:szCs w:val="28"/>
          <w:lang w:val="kk-KZ"/>
        </w:rPr>
        <w:t>оқу танымдық</w:t>
      </w:r>
      <w:r w:rsidRPr="004F6E1F">
        <w:rPr>
          <w:rFonts w:ascii="Times New Roman" w:hAnsi="Times New Roman"/>
          <w:i/>
          <w:iCs/>
          <w:sz w:val="28"/>
          <w:szCs w:val="28"/>
          <w:lang w:val="kk-KZ"/>
        </w:rPr>
        <w:t>.</w:t>
      </w:r>
      <w:r w:rsidRPr="004F6E1F">
        <w:rPr>
          <w:rFonts w:ascii="Times New Roman" w:hAnsi="Times New Roman"/>
          <w:sz w:val="28"/>
          <w:szCs w:val="28"/>
          <w:lang w:val="kk-KZ"/>
        </w:rPr>
        <w:t xml:space="preserve"> Әлеуметтік анықтама танымдылық шығармашылығы бойынша сипатталады. Дайын білім дегеніміз: субъектіге </w:t>
      </w:r>
      <w:r w:rsidR="0050236C">
        <w:rPr>
          <w:rFonts w:ascii="Times New Roman" w:hAnsi="Times New Roman"/>
          <w:sz w:val="28"/>
          <w:szCs w:val="28"/>
          <w:lang w:val="kk-KZ"/>
        </w:rPr>
        <w:t>ақпаратты</w:t>
      </w:r>
      <w:r w:rsidRPr="004F6E1F">
        <w:rPr>
          <w:rFonts w:ascii="Times New Roman" w:hAnsi="Times New Roman"/>
          <w:sz w:val="28"/>
          <w:szCs w:val="28"/>
          <w:lang w:val="kk-KZ"/>
        </w:rPr>
        <w:t xml:space="preserve"> жеткізіп, объектіні сипаттап, оқып-үйренушіге белгілі байланыстарын көрсету.</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Осы жағдай іс-әрекет тәсілдеріне де қатысты. Оқып-үйренуші дайынды түсіне алады, себебі оқып-үйренушіге әрбір жүрген жүрісі белгілі. Білімді игеру арқылы жаңғырту тәсілін оқып-үйренуші өзі ойлап табуы қажет. Өмірде жеке адамның білімі екі сапамен анықталады: қоғамның деңгейіне сәйкес өмірді жинақтап көрсете алуы;  іс-әрекетті шығармашылықпен іске асыруы. Біріншіге қажетті дайын білімді игеру тәсілдері: танымдық объектіні немесе таңдамалы хабарламаны, алынған хабарламаны еске сақтау, жүйеге енгізу. Білімнің бұл түрі оқып-үйренушіге белгілі базалық білім көзіне негізделеді.</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Білім мазмұнының екінші элементін игеру басқаша іске асады, яғни белгілі бір іс-әрекет тәсілдерінің тәжірибесі арқылы. Білімді осы іс-әрекет тәсілдері арқылы жаңғырту оқу </w:t>
      </w:r>
      <w:r w:rsidR="0050236C">
        <w:rPr>
          <w:rFonts w:ascii="Times New Roman" w:hAnsi="Times New Roman"/>
          <w:sz w:val="28"/>
          <w:szCs w:val="28"/>
          <w:lang w:val="kk-KZ"/>
        </w:rPr>
        <w:t>процес</w:t>
      </w:r>
      <w:r w:rsidRPr="004F6E1F">
        <w:rPr>
          <w:rFonts w:ascii="Times New Roman" w:hAnsi="Times New Roman"/>
          <w:sz w:val="28"/>
          <w:szCs w:val="28"/>
          <w:lang w:val="kk-KZ"/>
        </w:rPr>
        <w:t>інде дағды мен шеберлікке айналады. Ал дағды мен шеберлік жаңғыртусыз басқа іс-әрекет түрі тәсілдерімен жанаса алмайды.</w:t>
      </w:r>
    </w:p>
    <w:p w:rsidR="00764066" w:rsidRPr="004F6E1F" w:rsidRDefault="0050236C" w:rsidP="005D443F">
      <w:pPr>
        <w:pStyle w:val="ac"/>
        <w:spacing w:after="0" w:line="240" w:lineRule="auto"/>
        <w:ind w:firstLine="567"/>
        <w:jc w:val="both"/>
        <w:rPr>
          <w:rFonts w:ascii="Times New Roman" w:hAnsi="Times New Roman"/>
          <w:b/>
          <w:bCs/>
          <w:sz w:val="28"/>
          <w:szCs w:val="28"/>
          <w:lang w:val="kk-KZ"/>
        </w:rPr>
      </w:pPr>
      <w:r>
        <w:rPr>
          <w:rFonts w:ascii="Times New Roman" w:hAnsi="Times New Roman"/>
          <w:sz w:val="28"/>
          <w:szCs w:val="28"/>
          <w:lang w:val="kk-KZ"/>
        </w:rPr>
        <w:t>Оқып-үйренушілердің білім, дағды</w:t>
      </w:r>
      <w:r w:rsidR="00764066" w:rsidRPr="004F6E1F">
        <w:rPr>
          <w:rFonts w:ascii="Times New Roman" w:hAnsi="Times New Roman"/>
          <w:sz w:val="28"/>
          <w:szCs w:val="28"/>
          <w:lang w:val="kk-KZ"/>
        </w:rPr>
        <w:t xml:space="preserve">, шеберлігінің сапасы мәселелерін өңдеу педагогикалық әдебиетте кеңінен қаралып, қазіргі уақытта білім, дағды, шеберлік сапасы әдістер арқылы жүйеленіп, әртүрлі белгілеріне қарай сипатталып жүр. Білім сапасының жүйесі – сапалық сипаттамалардың әрекеттескен жиынтығы, жеке адамның дамуы мақсатында </w:t>
      </w:r>
      <w:r>
        <w:rPr>
          <w:rFonts w:ascii="Times New Roman" w:hAnsi="Times New Roman"/>
          <w:sz w:val="28"/>
          <w:szCs w:val="28"/>
          <w:lang w:val="kk-KZ"/>
        </w:rPr>
        <w:t>жоспарланған, шығармашылық әлеу</w:t>
      </w:r>
      <w:r w:rsidR="00764066" w:rsidRPr="004F6E1F">
        <w:rPr>
          <w:rFonts w:ascii="Times New Roman" w:hAnsi="Times New Roman"/>
          <w:sz w:val="28"/>
          <w:szCs w:val="28"/>
          <w:lang w:val="kk-KZ"/>
        </w:rPr>
        <w:t>етін ашуға бағытталған толық білім.</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Қазіргі  оқыту әдістемесі оқушының танымдық қызметі мен ойлау жүйесінің ара-қатынасын анықтай түсуде. Ол оқушының дербестігін, танымдық қажеттілігін қанағаттандырумен қатар, интеллектуалдық ойлау мүмкіндіктерін қалыптастырады.</w:t>
      </w:r>
    </w:p>
    <w:p w:rsidR="00764066" w:rsidRDefault="00764066" w:rsidP="005D443F">
      <w:pPr>
        <w:spacing w:after="0" w:line="240" w:lineRule="auto"/>
        <w:ind w:firstLine="567"/>
        <w:jc w:val="both"/>
        <w:rPr>
          <w:rFonts w:ascii="Times New Roman" w:hAnsi="Times New Roman" w:cs="Times New Roman"/>
          <w:b/>
          <w:color w:val="000000" w:themeColor="text1"/>
          <w:sz w:val="28"/>
          <w:szCs w:val="28"/>
          <w:lang w:val="kk-KZ"/>
        </w:rPr>
      </w:pPr>
    </w:p>
    <w:p w:rsidR="00764066" w:rsidRPr="0051170A" w:rsidRDefault="00764066" w:rsidP="005D443F">
      <w:pPr>
        <w:spacing w:after="0" w:line="240" w:lineRule="auto"/>
        <w:ind w:firstLine="567"/>
        <w:jc w:val="both"/>
        <w:rPr>
          <w:rFonts w:ascii="Times New Roman" w:hAnsi="Times New Roman" w:cs="Times New Roman"/>
          <w:b/>
          <w:color w:val="000000" w:themeColor="text1"/>
          <w:sz w:val="28"/>
          <w:szCs w:val="28"/>
          <w:lang w:val="kk-KZ"/>
        </w:rPr>
      </w:pPr>
      <w:r w:rsidRPr="0051170A">
        <w:rPr>
          <w:rFonts w:ascii="Times New Roman" w:hAnsi="Times New Roman" w:cs="Times New Roman"/>
          <w:b/>
          <w:color w:val="000000" w:themeColor="text1"/>
          <w:sz w:val="28"/>
          <w:szCs w:val="28"/>
          <w:lang w:val="kk-KZ"/>
        </w:rPr>
        <w:t xml:space="preserve">Оқушыларда танымдық қызығушылық пен акыл-ой әрекетінің тәсілдерін қалыптастыру. Оқушылардың белсенді танымдық іс- әрекетке және өзінің интеллектуалдық қабілеттерін дамытуға мотивациялық дайындығын қалыптастыру. Оқушылардың танымдық шығармашылық іс-әрекеті. </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Оқушының танымдық мүмкіндіктерін арттыруда мұғалім басты рөл атқаратындығын соңғы зерттеулер анықтап отыр.</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Мұғалімнің жеке тұлғасы, білімі, өз ісіне және оқушы арасындағы қатынасы, әдістемелік шеберлігі – оқушының білімге деген ынтасын арттырудың кепілі. Сондықтан оқушының жан-жақты мүмкіндіктерін ашуда мұғалім тәрбиесі негізгі рөл атқарды.</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Көрнекті ғалым-психологтар В.В.Давыдов, П.Я.Гальперин, А.Н.Леонт</w:t>
      </w:r>
      <w:r w:rsidR="0050236C">
        <w:rPr>
          <w:rFonts w:ascii="Times New Roman" w:hAnsi="Times New Roman"/>
          <w:sz w:val="28"/>
          <w:szCs w:val="28"/>
          <w:lang w:val="kk-KZ"/>
        </w:rPr>
        <w:t>ьев, Н.Ф.Талызина және басқалар</w:t>
      </w:r>
      <w:r w:rsidRPr="004F6E1F">
        <w:rPr>
          <w:rFonts w:ascii="Times New Roman" w:hAnsi="Times New Roman"/>
          <w:sz w:val="28"/>
          <w:szCs w:val="28"/>
          <w:lang w:val="kk-KZ"/>
        </w:rPr>
        <w:t xml:space="preserve"> өзде</w:t>
      </w:r>
      <w:r w:rsidR="0050236C">
        <w:rPr>
          <w:rFonts w:ascii="Times New Roman" w:hAnsi="Times New Roman"/>
          <w:sz w:val="28"/>
          <w:szCs w:val="28"/>
          <w:lang w:val="kk-KZ"/>
        </w:rPr>
        <w:t>рінің ғылыми зерттеулері арқылы</w:t>
      </w:r>
      <w:r w:rsidRPr="004F6E1F">
        <w:rPr>
          <w:rFonts w:ascii="Times New Roman" w:hAnsi="Times New Roman"/>
          <w:sz w:val="28"/>
          <w:szCs w:val="28"/>
          <w:lang w:val="kk-KZ"/>
        </w:rPr>
        <w:t xml:space="preserve"> оқушының білімге деген ынта-жігерін қалыптастырудың мол мүмкіндіктерін ашып береді. Білім берудің негізгі бөлігі – оқушының өз бетінше жұмыс жүргізе алуында болып отыр. Бірақ мұның өзі оқу процесінің ұйымдастырылуы мен оқыту әдістемесінің жетістіктерімен сабақтас болмақ. </w:t>
      </w:r>
    </w:p>
    <w:p w:rsidR="00764066" w:rsidRPr="0051170A" w:rsidRDefault="0050236C" w:rsidP="005D443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Психологиялық-</w:t>
      </w:r>
      <w:r w:rsidR="00764066" w:rsidRPr="0051170A">
        <w:rPr>
          <w:rFonts w:ascii="Times New Roman" w:eastAsia="Times New Roman" w:hAnsi="Times New Roman" w:cs="Times New Roman"/>
          <w:sz w:val="28"/>
          <w:szCs w:val="28"/>
          <w:lang w:val="kk-KZ"/>
        </w:rPr>
        <w:t>педагогикалық әдебиеттердегі талдауда</w:t>
      </w:r>
      <w:r w:rsidR="00764066">
        <w:rPr>
          <w:rFonts w:ascii="Times New Roman" w:eastAsia="Times New Roman" w:hAnsi="Times New Roman" w:cs="Times New Roman"/>
          <w:sz w:val="28"/>
          <w:szCs w:val="28"/>
          <w:lang w:val="kk-KZ"/>
        </w:rPr>
        <w:t xml:space="preserve"> </w:t>
      </w:r>
      <w:r w:rsidR="00764066" w:rsidRPr="0051170A">
        <w:rPr>
          <w:rFonts w:ascii="Times New Roman" w:eastAsia="Times New Roman" w:hAnsi="Times New Roman" w:cs="Times New Roman"/>
          <w:sz w:val="28"/>
          <w:szCs w:val="28"/>
          <w:lang w:val="kk-KZ"/>
        </w:rPr>
        <w:t>(Т.И.Шамова, С.Л.Рубинштейн, Г.И.Щукина және т.б.) тұлғалық сапа ретіндегі танымдық белсенділіктің ерекшелігінің психологилық, педагогикалық және биологиялық сипатта айқындалатындығын көрсетті.</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Тақырып мазмұнының тәуелділігінен сабақ жоспарының құрылуы төмендегіше анықталады. Оқушының жас ерекшелігіне және ойлау қабілетінің дайындығына байланысты оның өзіндік жұмыс істеу үшін белгілі дәрежеде мүмкіндік жасау қажет. Осы тұрғыдағы ізденіс жолдары оқушыға тек білім беріп қана қоймай, белгілі бір дағдыға тәрбиелейді.</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Мұғалім оқушыларда сұрақ тууына және солардың шешілуіне құлшынысын арттыруға байланысты, қарама-қайшы фактілерді келтіреді, содан кейін оның шешімдерін іздестіруді ұйымдастырып, оны оқушылармен бірлесе отырып жүзеге асырады.</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Оқушы қабілетіне дұрыс көзқараспен қарау, оқушының өз бетінше жұмыс жасауына жағдай жасау оқу-тәрбие ісінде оң жетістіктер береді. Үздіксіз оқыту процесінің барлық бөліктерінде танымдық қызметтің артуына байланысты жаңа ойлау жүйесі қалыптастып отырады. </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Алдыңғы қатарлы мұғалімдердің тәжірибесінен қарағанда танымдық қызығушылықты арттырудың түрлі әдістерін</w:t>
      </w:r>
      <w:r w:rsidR="0050236C">
        <w:rPr>
          <w:rFonts w:ascii="Times New Roman" w:hAnsi="Times New Roman"/>
          <w:sz w:val="28"/>
          <w:szCs w:val="28"/>
          <w:lang w:val="kk-KZ"/>
        </w:rPr>
        <w:t xml:space="preserve"> қалыптастырады, әрине</w:t>
      </w:r>
      <w:r w:rsidRPr="004F6E1F">
        <w:rPr>
          <w:rFonts w:ascii="Times New Roman" w:hAnsi="Times New Roman"/>
          <w:sz w:val="28"/>
          <w:szCs w:val="28"/>
          <w:lang w:val="kk-KZ"/>
        </w:rPr>
        <w:t xml:space="preserve"> бұл әдістер оң нәтиже беру үшін, қойылған мәселе балаларды таң қалдырып, қызығушылығын арттырып қана қоймай, оны шешуге атсалысуына жетелеу керек.</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Танымдық қызметті қоздырудың бір жолы берілген материалдың теориялық мәні мен өмірлік тәжірибеде қолданысын ашып беру болып табылады. Егер оқушы берілетін материалдың өмірлік тәжірибеде кеңінен қолданысын түсініп және әрбір сабақтың өткен материалдармен байланысты екеніне көз жеткізсе білімге деген ынтасы артады. </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Оқушы бойында танымдық қызығушылықты арттыру үшін мәселеге төмендегіше қарау керек:</w:t>
      </w:r>
    </w:p>
    <w:p w:rsidR="00764066" w:rsidRPr="004F6E1F" w:rsidRDefault="00764066" w:rsidP="0050236C">
      <w:pPr>
        <w:pStyle w:val="ac"/>
        <w:numPr>
          <w:ilvl w:val="0"/>
          <w:numId w:val="213"/>
        </w:numPr>
        <w:tabs>
          <w:tab w:val="clear" w:pos="1135"/>
          <w:tab w:val="num" w:pos="993"/>
        </w:tabs>
        <w:spacing w:after="0" w:line="240" w:lineRule="auto"/>
        <w:ind w:left="0" w:firstLine="567"/>
        <w:jc w:val="both"/>
        <w:rPr>
          <w:rFonts w:ascii="Times New Roman" w:hAnsi="Times New Roman"/>
          <w:b/>
          <w:bCs/>
          <w:sz w:val="28"/>
          <w:szCs w:val="28"/>
          <w:lang w:val="kk-KZ"/>
        </w:rPr>
      </w:pPr>
      <w:r w:rsidRPr="004F6E1F">
        <w:rPr>
          <w:rFonts w:ascii="Times New Roman" w:hAnsi="Times New Roman"/>
          <w:sz w:val="28"/>
          <w:szCs w:val="28"/>
          <w:lang w:val="kk-KZ"/>
        </w:rPr>
        <w:t>шынайы материалдық сілтеме тағайындау (сабақты жарақтандыру)</w:t>
      </w:r>
      <w:r w:rsidR="0050236C">
        <w:rPr>
          <w:rFonts w:ascii="Times New Roman" w:hAnsi="Times New Roman"/>
          <w:sz w:val="28"/>
          <w:szCs w:val="28"/>
          <w:lang w:val="kk-KZ"/>
        </w:rPr>
        <w:t>;</w:t>
      </w:r>
    </w:p>
    <w:p w:rsidR="00764066" w:rsidRPr="004F6E1F" w:rsidRDefault="00764066" w:rsidP="0050236C">
      <w:pPr>
        <w:pStyle w:val="ac"/>
        <w:numPr>
          <w:ilvl w:val="0"/>
          <w:numId w:val="213"/>
        </w:numPr>
        <w:tabs>
          <w:tab w:val="clear" w:pos="1135"/>
          <w:tab w:val="num" w:pos="993"/>
        </w:tabs>
        <w:spacing w:after="0" w:line="240" w:lineRule="auto"/>
        <w:ind w:left="0" w:firstLine="567"/>
        <w:jc w:val="both"/>
        <w:rPr>
          <w:rFonts w:ascii="Times New Roman" w:hAnsi="Times New Roman"/>
          <w:b/>
          <w:bCs/>
          <w:sz w:val="28"/>
          <w:szCs w:val="28"/>
          <w:lang w:val="kk-KZ"/>
        </w:rPr>
      </w:pPr>
      <w:r w:rsidRPr="004F6E1F">
        <w:rPr>
          <w:rFonts w:ascii="Times New Roman" w:hAnsi="Times New Roman"/>
          <w:sz w:val="28"/>
          <w:szCs w:val="28"/>
          <w:lang w:val="kk-KZ"/>
        </w:rPr>
        <w:t>алдын-ала қажетті біліми мәліметті беру;</w:t>
      </w:r>
    </w:p>
    <w:p w:rsidR="00764066" w:rsidRPr="004F6E1F" w:rsidRDefault="00764066" w:rsidP="0050236C">
      <w:pPr>
        <w:pStyle w:val="ac"/>
        <w:numPr>
          <w:ilvl w:val="0"/>
          <w:numId w:val="213"/>
        </w:numPr>
        <w:tabs>
          <w:tab w:val="clear" w:pos="1135"/>
          <w:tab w:val="num" w:pos="993"/>
        </w:tabs>
        <w:spacing w:after="0" w:line="240" w:lineRule="auto"/>
        <w:ind w:left="0" w:firstLine="567"/>
        <w:jc w:val="both"/>
        <w:rPr>
          <w:rFonts w:ascii="Times New Roman" w:hAnsi="Times New Roman"/>
          <w:b/>
          <w:bCs/>
          <w:sz w:val="28"/>
          <w:szCs w:val="28"/>
        </w:rPr>
      </w:pPr>
      <w:r w:rsidRPr="004F6E1F">
        <w:rPr>
          <w:rFonts w:ascii="Times New Roman" w:hAnsi="Times New Roman"/>
          <w:sz w:val="28"/>
          <w:szCs w:val="28"/>
        </w:rPr>
        <w:t>оқушыны психологиялық тұрғыда дайындау;</w:t>
      </w:r>
    </w:p>
    <w:p w:rsidR="00764066" w:rsidRPr="004F6E1F" w:rsidRDefault="00764066" w:rsidP="0050236C">
      <w:pPr>
        <w:pStyle w:val="ac"/>
        <w:tabs>
          <w:tab w:val="num" w:pos="993"/>
        </w:tabs>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4</w:t>
      </w:r>
      <w:r w:rsidRPr="004F6E1F">
        <w:rPr>
          <w:rFonts w:ascii="Times New Roman" w:hAnsi="Times New Roman"/>
          <w:sz w:val="28"/>
          <w:szCs w:val="28"/>
        </w:rPr>
        <w:t xml:space="preserve">) мұғалімге, пәнге </w:t>
      </w:r>
      <w:r w:rsidRPr="004F6E1F">
        <w:rPr>
          <w:rFonts w:ascii="Times New Roman" w:hAnsi="Times New Roman"/>
          <w:sz w:val="28"/>
          <w:szCs w:val="28"/>
          <w:lang w:val="kk-KZ"/>
        </w:rPr>
        <w:t xml:space="preserve"> деген </w:t>
      </w:r>
      <w:r w:rsidRPr="004F6E1F">
        <w:rPr>
          <w:rFonts w:ascii="Times New Roman" w:hAnsi="Times New Roman"/>
          <w:sz w:val="28"/>
          <w:szCs w:val="28"/>
        </w:rPr>
        <w:t>дұрыс көзқарас.</w:t>
      </w:r>
    </w:p>
    <w:p w:rsidR="00764066" w:rsidRPr="004F6E1F" w:rsidRDefault="0050236C" w:rsidP="005D443F">
      <w:pPr>
        <w:pStyle w:val="ac"/>
        <w:spacing w:after="0" w:line="240" w:lineRule="auto"/>
        <w:ind w:firstLine="567"/>
        <w:jc w:val="both"/>
        <w:rPr>
          <w:rFonts w:ascii="Times New Roman" w:hAnsi="Times New Roman"/>
          <w:b/>
          <w:bCs/>
          <w:sz w:val="28"/>
          <w:szCs w:val="28"/>
          <w:lang w:val="kk-KZ"/>
        </w:rPr>
      </w:pPr>
      <w:r>
        <w:rPr>
          <w:rFonts w:ascii="Times New Roman" w:hAnsi="Times New Roman"/>
          <w:sz w:val="28"/>
          <w:szCs w:val="28"/>
          <w:lang w:val="kk-KZ"/>
        </w:rPr>
        <w:t xml:space="preserve"> </w:t>
      </w:r>
      <w:r w:rsidR="00764066" w:rsidRPr="004F6E1F">
        <w:rPr>
          <w:rFonts w:ascii="Times New Roman" w:hAnsi="Times New Roman"/>
          <w:sz w:val="28"/>
          <w:szCs w:val="28"/>
          <w:lang w:val="kk-KZ"/>
        </w:rPr>
        <w:t xml:space="preserve">Оқушыларда оқу-танымдық іс-әрекеттерді өз бетінше жүргізу дағдысын қалыптастыру – оқытудың аса маңызды мақсаттарының бірі. Мұны жүзеге асыру оқушыларды жинақтылыққа, өзін-өзі дұрыс басқаруға үйретеді, білімді саналы түрде игеріп, танымдық-шығармашылық және қарапайым есептерді шешуде дұрыс қолдана білуге жетелейді, білімін өз бетінше жетілдіру қабілетін дамытады. Өз бетінше оқып-үйрену үшін қажетті мінез-құлқын, ерік-жігер мен ақыл-ой қабілетінің даму дәрежесі, әсіресе, жоғары сынып оқушыларымен жүргізілетін жұмыстарда айқын білінеді. </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Танымдық белсенділік немесе ізде</w:t>
      </w:r>
      <w:r w:rsidR="0050236C">
        <w:rPr>
          <w:rFonts w:ascii="Times New Roman" w:hAnsi="Times New Roman"/>
          <w:sz w:val="28"/>
          <w:szCs w:val="28"/>
          <w:lang w:val="kk-KZ"/>
        </w:rPr>
        <w:t>нім</w:t>
      </w:r>
      <w:r w:rsidRPr="004F6E1F">
        <w:rPr>
          <w:rFonts w:ascii="Times New Roman" w:hAnsi="Times New Roman"/>
          <w:sz w:val="28"/>
          <w:szCs w:val="28"/>
          <w:lang w:val="kk-KZ"/>
        </w:rPr>
        <w:t>паздық, оқушының берілген тапсырманы басқаның көмегінсіз орындауымен ғана шектелмейді. Ол алдына саналы түрде мақсаттар қойып, соған сәйкес өзінің іс-әрекетін бағыттап отыру мүмкіндігіне ие болуы керек.</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 Танымдық белсенділік </w:t>
      </w:r>
      <w:r w:rsidR="0050236C" w:rsidRPr="00043CC4">
        <w:rPr>
          <w:rFonts w:ascii="Times New Roman" w:hAnsi="Times New Roman" w:cs="Times New Roman"/>
          <w:sz w:val="28"/>
          <w:szCs w:val="28"/>
          <w:lang w:val="kk-KZ"/>
        </w:rPr>
        <w:t>–</w:t>
      </w:r>
      <w:r w:rsidRPr="004F6E1F">
        <w:rPr>
          <w:rFonts w:ascii="Times New Roman" w:hAnsi="Times New Roman"/>
          <w:sz w:val="28"/>
          <w:szCs w:val="28"/>
          <w:lang w:val="kk-KZ"/>
        </w:rPr>
        <w:t xml:space="preserve"> мотивациялық-тұлғалық, мазмұндық-амалдық және процессуалды-жігерлік бөліктерінен тұратын тұлғаның интегралдық құрылымынының  сипаттамасы:</w:t>
      </w:r>
    </w:p>
    <w:p w:rsidR="00764066" w:rsidRPr="004F6E1F" w:rsidRDefault="00764066" w:rsidP="0050236C">
      <w:pPr>
        <w:pStyle w:val="ac"/>
        <w:numPr>
          <w:ilvl w:val="0"/>
          <w:numId w:val="214"/>
        </w:numPr>
        <w:tabs>
          <w:tab w:val="clear" w:pos="1255"/>
          <w:tab w:val="num" w:pos="0"/>
          <w:tab w:val="left" w:pos="851"/>
        </w:tabs>
        <w:spacing w:after="0" w:line="240" w:lineRule="auto"/>
        <w:ind w:left="0" w:firstLine="567"/>
        <w:jc w:val="both"/>
        <w:rPr>
          <w:rFonts w:ascii="Times New Roman" w:hAnsi="Times New Roman"/>
          <w:b/>
          <w:bCs/>
          <w:sz w:val="28"/>
          <w:szCs w:val="28"/>
          <w:lang w:val="kk-KZ"/>
        </w:rPr>
      </w:pPr>
      <w:r w:rsidRPr="004F6E1F">
        <w:rPr>
          <w:rFonts w:ascii="Times New Roman" w:hAnsi="Times New Roman"/>
          <w:sz w:val="28"/>
          <w:szCs w:val="28"/>
          <w:lang w:val="kk-KZ"/>
        </w:rPr>
        <w:t>Мотивациялық-тұлғалық</w:t>
      </w:r>
      <w:r w:rsidR="0050236C">
        <w:rPr>
          <w:rFonts w:ascii="Times New Roman" w:hAnsi="Times New Roman"/>
          <w:sz w:val="28"/>
          <w:szCs w:val="28"/>
          <w:lang w:val="kk-KZ"/>
        </w:rPr>
        <w:t xml:space="preserve">: </w:t>
      </w:r>
      <w:r w:rsidRPr="004F6E1F">
        <w:rPr>
          <w:rFonts w:ascii="Times New Roman" w:hAnsi="Times New Roman"/>
          <w:sz w:val="28"/>
          <w:szCs w:val="28"/>
          <w:lang w:val="kk-KZ"/>
        </w:rPr>
        <w:t>өзін</w:t>
      </w:r>
      <w:r w:rsidR="0050236C">
        <w:rPr>
          <w:rFonts w:ascii="Times New Roman" w:hAnsi="Times New Roman"/>
          <w:sz w:val="28"/>
          <w:szCs w:val="28"/>
          <w:lang w:val="kk-KZ"/>
        </w:rPr>
        <w:t>-өзі тану; өзіне-өзі сену, дамыту;</w:t>
      </w:r>
      <w:r w:rsidRPr="004F6E1F">
        <w:rPr>
          <w:rFonts w:ascii="Times New Roman" w:hAnsi="Times New Roman"/>
          <w:sz w:val="28"/>
          <w:szCs w:val="28"/>
          <w:lang w:val="kk-KZ"/>
        </w:rPr>
        <w:t xml:space="preserve"> өзінің танымдық қабілетін дымытуға қ</w:t>
      </w:r>
      <w:r w:rsidR="0050236C">
        <w:rPr>
          <w:rFonts w:ascii="Times New Roman" w:hAnsi="Times New Roman"/>
          <w:sz w:val="28"/>
          <w:szCs w:val="28"/>
          <w:lang w:val="kk-KZ"/>
        </w:rPr>
        <w:t>ызығуын қанағаттандыруға ұмтылу</w:t>
      </w:r>
      <w:r w:rsidRPr="004F6E1F">
        <w:rPr>
          <w:rFonts w:ascii="Times New Roman" w:hAnsi="Times New Roman"/>
          <w:sz w:val="28"/>
          <w:szCs w:val="28"/>
          <w:lang w:val="kk-KZ"/>
        </w:rPr>
        <w:t>.</w:t>
      </w:r>
    </w:p>
    <w:p w:rsidR="00764066" w:rsidRPr="004F6E1F" w:rsidRDefault="00764066" w:rsidP="0050236C">
      <w:pPr>
        <w:pStyle w:val="ac"/>
        <w:numPr>
          <w:ilvl w:val="0"/>
          <w:numId w:val="214"/>
        </w:numPr>
        <w:tabs>
          <w:tab w:val="clear" w:pos="1255"/>
          <w:tab w:val="num" w:pos="0"/>
          <w:tab w:val="left" w:pos="851"/>
        </w:tabs>
        <w:spacing w:after="0" w:line="240" w:lineRule="auto"/>
        <w:ind w:left="0" w:firstLine="567"/>
        <w:jc w:val="both"/>
        <w:rPr>
          <w:rFonts w:ascii="Times New Roman" w:hAnsi="Times New Roman"/>
          <w:b/>
          <w:bCs/>
          <w:sz w:val="28"/>
          <w:szCs w:val="28"/>
          <w:lang w:val="kk-KZ"/>
        </w:rPr>
      </w:pPr>
      <w:r w:rsidRPr="004F6E1F">
        <w:rPr>
          <w:rFonts w:ascii="Times New Roman" w:hAnsi="Times New Roman"/>
          <w:sz w:val="28"/>
          <w:szCs w:val="28"/>
          <w:lang w:val="kk-KZ"/>
        </w:rPr>
        <w:t>Мазмұндық-амалдық</w:t>
      </w:r>
      <w:r w:rsidR="0050236C">
        <w:rPr>
          <w:rFonts w:ascii="Times New Roman" w:hAnsi="Times New Roman"/>
          <w:sz w:val="28"/>
          <w:szCs w:val="28"/>
          <w:lang w:val="kk-KZ"/>
        </w:rPr>
        <w:t>: тіректік білім;</w:t>
      </w:r>
      <w:r w:rsidRPr="004F6E1F">
        <w:rPr>
          <w:rFonts w:ascii="Times New Roman" w:hAnsi="Times New Roman"/>
          <w:sz w:val="28"/>
          <w:szCs w:val="28"/>
          <w:lang w:val="kk-KZ"/>
        </w:rPr>
        <w:t xml:space="preserve"> жалпы дидактикалық және арнайы дидактикалық дағдылар</w:t>
      </w:r>
      <w:r w:rsidR="0050236C">
        <w:rPr>
          <w:rFonts w:ascii="Times New Roman" w:hAnsi="Times New Roman"/>
          <w:sz w:val="28"/>
          <w:szCs w:val="28"/>
          <w:lang w:val="kk-KZ"/>
        </w:rPr>
        <w:t>; білім жетілдіру дағдысы</w:t>
      </w:r>
      <w:r w:rsidRPr="004F6E1F">
        <w:rPr>
          <w:rFonts w:ascii="Times New Roman" w:hAnsi="Times New Roman"/>
          <w:sz w:val="28"/>
          <w:szCs w:val="28"/>
          <w:lang w:val="kk-KZ"/>
        </w:rPr>
        <w:t>.</w:t>
      </w:r>
    </w:p>
    <w:p w:rsidR="00764066" w:rsidRPr="004F6E1F" w:rsidRDefault="00764066" w:rsidP="0050236C">
      <w:pPr>
        <w:pStyle w:val="ac"/>
        <w:numPr>
          <w:ilvl w:val="0"/>
          <w:numId w:val="214"/>
        </w:numPr>
        <w:tabs>
          <w:tab w:val="clear" w:pos="1255"/>
          <w:tab w:val="num" w:pos="0"/>
          <w:tab w:val="left" w:pos="851"/>
        </w:tabs>
        <w:spacing w:after="0" w:line="240" w:lineRule="auto"/>
        <w:ind w:left="0" w:firstLine="567"/>
        <w:jc w:val="both"/>
        <w:rPr>
          <w:rFonts w:ascii="Times New Roman" w:hAnsi="Times New Roman"/>
          <w:b/>
          <w:bCs/>
          <w:sz w:val="28"/>
          <w:szCs w:val="28"/>
          <w:lang w:val="kk-KZ"/>
        </w:rPr>
      </w:pPr>
      <w:r w:rsidRPr="004F6E1F">
        <w:rPr>
          <w:rFonts w:ascii="Times New Roman" w:hAnsi="Times New Roman"/>
          <w:sz w:val="28"/>
          <w:szCs w:val="28"/>
          <w:lang w:val="kk-KZ"/>
        </w:rPr>
        <w:t>Процессуалды-жігерлік</w:t>
      </w:r>
      <w:r w:rsidR="0050236C">
        <w:rPr>
          <w:rFonts w:ascii="Times New Roman" w:hAnsi="Times New Roman"/>
          <w:sz w:val="28"/>
          <w:szCs w:val="28"/>
          <w:lang w:val="kk-KZ"/>
        </w:rPr>
        <w:t>:</w:t>
      </w:r>
      <w:r w:rsidRPr="004F6E1F">
        <w:rPr>
          <w:rFonts w:ascii="Times New Roman" w:hAnsi="Times New Roman"/>
          <w:sz w:val="28"/>
          <w:szCs w:val="28"/>
          <w:lang w:val="kk-KZ"/>
        </w:rPr>
        <w:t xml:space="preserve"> танымдық іс-әрекет үрдісінде кездесет</w:t>
      </w:r>
      <w:r w:rsidR="0050236C">
        <w:rPr>
          <w:rFonts w:ascii="Times New Roman" w:hAnsi="Times New Roman"/>
          <w:sz w:val="28"/>
          <w:szCs w:val="28"/>
          <w:lang w:val="kk-KZ"/>
        </w:rPr>
        <w:t>ін қиындықтарды жеңуге дайындық;</w:t>
      </w:r>
      <w:r w:rsidRPr="004F6E1F">
        <w:rPr>
          <w:rFonts w:ascii="Times New Roman" w:hAnsi="Times New Roman"/>
          <w:sz w:val="28"/>
          <w:szCs w:val="28"/>
          <w:lang w:val="kk-KZ"/>
        </w:rPr>
        <w:t xml:space="preserve"> өз бе</w:t>
      </w:r>
      <w:r w:rsidR="0050236C">
        <w:rPr>
          <w:rFonts w:ascii="Times New Roman" w:hAnsi="Times New Roman"/>
          <w:sz w:val="28"/>
          <w:szCs w:val="28"/>
          <w:lang w:val="kk-KZ"/>
        </w:rPr>
        <w:t>тінше жұмыс істей алу дәрежесі; танымдық белсенділікке ұмтылыс</w:t>
      </w:r>
      <w:r w:rsidRPr="004F6E1F">
        <w:rPr>
          <w:rFonts w:ascii="Times New Roman" w:hAnsi="Times New Roman"/>
          <w:sz w:val="28"/>
          <w:szCs w:val="28"/>
          <w:lang w:val="kk-KZ"/>
        </w:rPr>
        <w:t>.</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   Мотивациялық-тұлғалық бөлік оқушылардың оқу </w:t>
      </w:r>
      <w:r w:rsidR="0050236C">
        <w:rPr>
          <w:rFonts w:ascii="Times New Roman" w:hAnsi="Times New Roman"/>
          <w:sz w:val="28"/>
          <w:szCs w:val="28"/>
          <w:lang w:val="kk-KZ"/>
        </w:rPr>
        <w:t>проце</w:t>
      </w:r>
      <w:r w:rsidRPr="004F6E1F">
        <w:rPr>
          <w:rFonts w:ascii="Times New Roman" w:hAnsi="Times New Roman"/>
          <w:sz w:val="28"/>
          <w:szCs w:val="28"/>
          <w:lang w:val="kk-KZ"/>
        </w:rPr>
        <w:t>сіне ынталығын қамтамасыз ететін қажеттіліктен, қызығудан, ізде</w:t>
      </w:r>
      <w:r w:rsidR="0050236C">
        <w:rPr>
          <w:rFonts w:ascii="Times New Roman" w:hAnsi="Times New Roman"/>
          <w:sz w:val="28"/>
          <w:szCs w:val="28"/>
          <w:lang w:val="kk-KZ"/>
        </w:rPr>
        <w:t>ні</w:t>
      </w:r>
      <w:r w:rsidRPr="004F6E1F">
        <w:rPr>
          <w:rFonts w:ascii="Times New Roman" w:hAnsi="Times New Roman"/>
          <w:sz w:val="28"/>
          <w:szCs w:val="28"/>
          <w:lang w:val="kk-KZ"/>
        </w:rPr>
        <w:t>мпаздықтан құралады.</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    Мазмұндық-амалдық бөлік негізгі бөлім жүйесі мен жаңа бөлімді өз бетінше жетілдіру мүмкіндігін ашатын басты білімдер жүйесінен және оқу-танымдық іс-әрекеттер тәсілдерінен құралады.</w:t>
      </w:r>
    </w:p>
    <w:p w:rsidR="00764066" w:rsidRPr="004F6E1F" w:rsidRDefault="00764066" w:rsidP="005D443F">
      <w:pPr>
        <w:pStyle w:val="ac"/>
        <w:spacing w:after="0" w:line="240" w:lineRule="auto"/>
        <w:ind w:firstLine="567"/>
        <w:jc w:val="both"/>
        <w:rPr>
          <w:rFonts w:ascii="Times New Roman" w:hAnsi="Times New Roman"/>
          <w:b/>
          <w:bCs/>
          <w:sz w:val="28"/>
          <w:szCs w:val="28"/>
          <w:lang w:val="kk-KZ"/>
        </w:rPr>
      </w:pPr>
      <w:r w:rsidRPr="004F6E1F">
        <w:rPr>
          <w:rFonts w:ascii="Times New Roman" w:hAnsi="Times New Roman"/>
          <w:sz w:val="28"/>
          <w:szCs w:val="28"/>
          <w:lang w:val="kk-KZ"/>
        </w:rPr>
        <w:t xml:space="preserve">    Процессуалды-жігерлік бөліктің негізін оқушыларда таным кезіндегі кездесетін қиыншылықтарды жеңу үшін жұмсалатын ерік</w:t>
      </w:r>
      <w:r w:rsidR="0050236C">
        <w:rPr>
          <w:rFonts w:ascii="Times New Roman" w:hAnsi="Times New Roman"/>
          <w:sz w:val="28"/>
          <w:szCs w:val="28"/>
          <w:lang w:val="kk-KZ"/>
        </w:rPr>
        <w:t>-</w:t>
      </w:r>
      <w:r w:rsidRPr="004F6E1F">
        <w:rPr>
          <w:rFonts w:ascii="Times New Roman" w:hAnsi="Times New Roman"/>
          <w:sz w:val="28"/>
          <w:szCs w:val="28"/>
          <w:lang w:val="kk-KZ"/>
        </w:rPr>
        <w:t>жігердің болуы және оны өзінің дербес іс-әрекетінде жүзеге</w:t>
      </w:r>
      <w:r w:rsidR="00591C02">
        <w:rPr>
          <w:rFonts w:ascii="Times New Roman" w:hAnsi="Times New Roman"/>
          <w:sz w:val="28"/>
          <w:szCs w:val="28"/>
          <w:lang w:val="kk-KZ"/>
        </w:rPr>
        <w:t xml:space="preserve"> асыру дайындығы құрайды (</w:t>
      </w:r>
      <w:r w:rsidRPr="004F6E1F">
        <w:rPr>
          <w:rFonts w:ascii="Times New Roman" w:hAnsi="Times New Roman"/>
          <w:sz w:val="28"/>
          <w:szCs w:val="28"/>
          <w:lang w:val="kk-KZ"/>
        </w:rPr>
        <w:t>1</w:t>
      </w:r>
      <w:r w:rsidR="00591C02">
        <w:rPr>
          <w:rFonts w:ascii="Times New Roman" w:hAnsi="Times New Roman"/>
          <w:sz w:val="28"/>
          <w:szCs w:val="28"/>
          <w:lang w:val="kk-KZ"/>
        </w:rPr>
        <w:t>1</w:t>
      </w:r>
      <w:r w:rsidR="0017022F">
        <w:rPr>
          <w:rFonts w:ascii="Times New Roman" w:hAnsi="Times New Roman"/>
          <w:sz w:val="28"/>
          <w:szCs w:val="28"/>
          <w:lang w:val="kk-KZ"/>
        </w:rPr>
        <w:t>1</w:t>
      </w:r>
      <w:r w:rsidR="00591C02">
        <w:rPr>
          <w:rFonts w:ascii="Times New Roman" w:hAnsi="Times New Roman"/>
          <w:sz w:val="28"/>
          <w:szCs w:val="28"/>
          <w:lang w:val="kk-KZ"/>
        </w:rPr>
        <w:t>-сурет</w:t>
      </w:r>
      <w:r w:rsidRPr="004F6E1F">
        <w:rPr>
          <w:rFonts w:ascii="Times New Roman" w:hAnsi="Times New Roman"/>
          <w:sz w:val="28"/>
          <w:szCs w:val="28"/>
          <w:lang w:val="kk-KZ"/>
        </w:rPr>
        <w:t>).</w:t>
      </w:r>
    </w:p>
    <w:p w:rsidR="005D443F" w:rsidRPr="002F180B" w:rsidRDefault="005D443F" w:rsidP="005D443F">
      <w:pPr>
        <w:pBdr>
          <w:bar w:val="single" w:sz="4" w:color="auto"/>
        </w:pBdr>
        <w:tabs>
          <w:tab w:val="left" w:pos="900"/>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F180B">
        <w:rPr>
          <w:rFonts w:ascii="Times New Roman" w:hAnsi="Times New Roman" w:cs="Times New Roman"/>
          <w:sz w:val="28"/>
          <w:szCs w:val="28"/>
          <w:lang w:val="kk-KZ"/>
        </w:rPr>
        <w:t xml:space="preserve">Танымдық белсенділіктің әр бөлігі өзіне тән белгілі бір қызмет атқарады: </w:t>
      </w:r>
      <w:r w:rsidRPr="002F180B">
        <w:rPr>
          <w:rFonts w:ascii="Times New Roman" w:hAnsi="Times New Roman" w:cs="Times New Roman"/>
          <w:iCs/>
          <w:sz w:val="28"/>
          <w:szCs w:val="28"/>
          <w:lang w:val="kk-KZ"/>
        </w:rPr>
        <w:t>мотивациялық-тұлғалық</w:t>
      </w:r>
      <w:r w:rsidRPr="002F180B">
        <w:rPr>
          <w:rFonts w:ascii="Times New Roman" w:hAnsi="Times New Roman" w:cs="Times New Roman"/>
          <w:sz w:val="28"/>
          <w:szCs w:val="28"/>
          <w:lang w:val="kk-KZ"/>
        </w:rPr>
        <w:t xml:space="preserve"> қызығуды тудырады, оқу-танымдық белсенділікті оятады. </w:t>
      </w:r>
      <w:r w:rsidRPr="002F180B">
        <w:rPr>
          <w:rFonts w:ascii="Times New Roman" w:hAnsi="Times New Roman" w:cs="Times New Roman"/>
          <w:iCs/>
          <w:sz w:val="28"/>
          <w:szCs w:val="28"/>
          <w:lang w:val="kk-KZ"/>
        </w:rPr>
        <w:t xml:space="preserve">Мазмұндық-амалдық </w:t>
      </w:r>
      <w:r w:rsidRPr="002F180B">
        <w:rPr>
          <w:rFonts w:ascii="Times New Roman" w:hAnsi="Times New Roman" w:cs="Times New Roman"/>
          <w:sz w:val="28"/>
          <w:szCs w:val="28"/>
          <w:lang w:val="kk-KZ"/>
        </w:rPr>
        <w:t xml:space="preserve">оны іске асыру үшін негіз жасайды және жүзеге асыруға мүмкіндік береді, </w:t>
      </w:r>
      <w:r w:rsidRPr="002F180B">
        <w:rPr>
          <w:rFonts w:ascii="Times New Roman" w:hAnsi="Times New Roman" w:cs="Times New Roman"/>
          <w:iCs/>
          <w:sz w:val="28"/>
          <w:szCs w:val="28"/>
          <w:lang w:val="kk-KZ"/>
        </w:rPr>
        <w:t xml:space="preserve">процессуалды-жігерлік  </w:t>
      </w:r>
      <w:r w:rsidRPr="002F180B">
        <w:rPr>
          <w:rFonts w:ascii="Times New Roman" w:hAnsi="Times New Roman" w:cs="Times New Roman"/>
          <w:sz w:val="28"/>
          <w:szCs w:val="28"/>
          <w:lang w:val="kk-KZ"/>
        </w:rPr>
        <w:t>оның аяқталуын қамтамасыз етеді. Әр бөлік өз қызметі арқылы оқу-танымдық белсенділіктің белгілі бір кезеңін жүзеге асырады.</w:t>
      </w:r>
    </w:p>
    <w:p w:rsidR="005D443F" w:rsidRDefault="005D443F" w:rsidP="005D443F">
      <w:pPr>
        <w:pStyle w:val="ac"/>
        <w:spacing w:after="0" w:line="240" w:lineRule="auto"/>
        <w:ind w:firstLine="567"/>
        <w:jc w:val="both"/>
        <w:rPr>
          <w:rFonts w:ascii="Times New Roman" w:hAnsi="Times New Roman"/>
          <w:b/>
          <w:bCs/>
          <w:szCs w:val="28"/>
          <w:lang w:val="kk-KZ"/>
        </w:rPr>
      </w:pPr>
    </w:p>
    <w:p w:rsidR="00764066" w:rsidRDefault="00953859" w:rsidP="005D443F">
      <w:pPr>
        <w:pStyle w:val="ac"/>
        <w:spacing w:after="0" w:line="240" w:lineRule="auto"/>
        <w:ind w:firstLine="567"/>
        <w:jc w:val="both"/>
        <w:rPr>
          <w:rFonts w:ascii="Times New Roman" w:hAnsi="Times New Roman"/>
          <w:b/>
          <w:bCs/>
          <w:szCs w:val="28"/>
          <w:lang w:val="kk-KZ"/>
        </w:rPr>
      </w:pPr>
      <w:r>
        <w:rPr>
          <w:rFonts w:ascii="Times New Roman" w:hAnsi="Times New Roman"/>
          <w:b/>
          <w:bCs/>
          <w:noProof/>
          <w:szCs w:val="28"/>
        </w:rPr>
        <w:pict>
          <v:rect id="_x0000_s1935" style="position:absolute;left:0;text-align:left;margin-left:135pt;margin-top:9pt;width:215.75pt;height:46.05pt;z-index:252157952">
            <v:textbox>
              <w:txbxContent>
                <w:p w:rsidR="0046482B" w:rsidRPr="0050236C" w:rsidRDefault="0046482B" w:rsidP="00764066">
                  <w:pPr>
                    <w:shd w:val="clear" w:color="auto" w:fill="D99594" w:themeFill="accent2" w:themeFillTint="99"/>
                    <w:jc w:val="center"/>
                    <w:rPr>
                      <w:rFonts w:ascii="Times New Roman" w:hAnsi="Times New Roman" w:cs="Times New Roman"/>
                      <w:b/>
                    </w:rPr>
                  </w:pPr>
                  <w:r w:rsidRPr="0050236C">
                    <w:rPr>
                      <w:rFonts w:ascii="Times New Roman" w:hAnsi="Times New Roman" w:cs="Times New Roman"/>
                      <w:b/>
                      <w:sz w:val="28"/>
                      <w:szCs w:val="28"/>
                      <w:lang w:val="kk-KZ"/>
                    </w:rPr>
                    <w:t>Танымдық іс-әрекет</w:t>
                  </w:r>
                </w:p>
              </w:txbxContent>
            </v:textbox>
          </v:rect>
        </w:pict>
      </w:r>
    </w:p>
    <w:p w:rsidR="00764066" w:rsidRDefault="00764066" w:rsidP="005D443F">
      <w:pPr>
        <w:pStyle w:val="ac"/>
        <w:spacing w:line="240" w:lineRule="auto"/>
        <w:ind w:firstLine="567"/>
        <w:jc w:val="both"/>
        <w:rPr>
          <w:rFonts w:ascii="Times New Roman" w:hAnsi="Times New Roman"/>
          <w:b/>
          <w:bCs/>
          <w:szCs w:val="28"/>
          <w:lang w:val="kk-KZ"/>
        </w:rPr>
      </w:pPr>
    </w:p>
    <w:p w:rsidR="00764066" w:rsidRDefault="00953859" w:rsidP="002871D7">
      <w:pPr>
        <w:pStyle w:val="ac"/>
        <w:ind w:right="-57" w:firstLine="567"/>
        <w:jc w:val="both"/>
        <w:rPr>
          <w:rFonts w:ascii="Times New Roman" w:hAnsi="Times New Roman"/>
          <w:b/>
          <w:bCs/>
          <w:szCs w:val="28"/>
          <w:lang w:val="kk-KZ"/>
        </w:rPr>
      </w:pPr>
      <w:r>
        <w:rPr>
          <w:rFonts w:ascii="Times New Roman" w:hAnsi="Times New Roman"/>
          <w:b/>
          <w:bCs/>
          <w:noProof/>
          <w:szCs w:val="28"/>
        </w:rPr>
        <w:pict>
          <v:line id="_x0000_s1931" style="position:absolute;left:0;text-align:left;z-index:252153856" from="239.9pt,19.95pt" to="239.9pt,37.95pt">
            <v:stroke endarrow="block"/>
          </v:line>
        </w:pict>
      </w:r>
      <w:r>
        <w:rPr>
          <w:rFonts w:ascii="Times New Roman" w:hAnsi="Times New Roman"/>
          <w:b/>
          <w:bCs/>
          <w:noProof/>
          <w:szCs w:val="28"/>
        </w:rPr>
        <w:pict>
          <v:line id="_x0000_s1932" style="position:absolute;left:0;text-align:left;z-index:252154880" from="288.85pt,19.95pt" to="388.25pt,37.95pt">
            <v:stroke endarrow="block"/>
          </v:line>
        </w:pict>
      </w:r>
      <w:r>
        <w:rPr>
          <w:rFonts w:ascii="Times New Roman" w:hAnsi="Times New Roman"/>
          <w:b/>
          <w:bCs/>
          <w:noProof/>
          <w:szCs w:val="28"/>
        </w:rPr>
        <w:pict>
          <v:line id="_x0000_s1930" style="position:absolute;left:0;text-align:left;flip:x;z-index:252152832" from="101.1pt,19.95pt" to="204.05pt,37.95pt">
            <v:stroke endarrow="block"/>
          </v:line>
        </w:pict>
      </w:r>
    </w:p>
    <w:p w:rsidR="00764066" w:rsidRDefault="00764066" w:rsidP="002871D7">
      <w:pPr>
        <w:pStyle w:val="ac"/>
        <w:ind w:right="-57" w:firstLine="567"/>
        <w:jc w:val="both"/>
        <w:rPr>
          <w:rFonts w:ascii="Times New Roman" w:hAnsi="Times New Roman"/>
          <w:b/>
          <w:bCs/>
          <w:szCs w:val="28"/>
          <w:lang w:val="kk-KZ"/>
        </w:rPr>
      </w:pPr>
    </w:p>
    <w:p w:rsidR="00764066" w:rsidRPr="0051170A" w:rsidRDefault="00953859" w:rsidP="002871D7">
      <w:pPr>
        <w:pStyle w:val="ac"/>
        <w:ind w:right="-57" w:firstLine="567"/>
        <w:jc w:val="both"/>
        <w:rPr>
          <w:rFonts w:ascii="Times New Roman" w:hAnsi="Times New Roman"/>
          <w:b/>
          <w:bCs/>
          <w:szCs w:val="28"/>
          <w:lang w:val="kk-KZ"/>
        </w:rPr>
      </w:pPr>
      <w:r>
        <w:rPr>
          <w:rFonts w:ascii="Times New Roman" w:hAnsi="Times New Roman"/>
          <w:b/>
          <w:bCs/>
          <w:noProof/>
          <w:szCs w:val="28"/>
        </w:rPr>
        <w:pict>
          <v:rect id="_x0000_s1937" style="position:absolute;left:0;text-align:left;margin-left:320.5pt;margin-top:3.15pt;width:141.85pt;height:45pt;z-index:252160000">
            <v:textbox style="mso-next-textbox:#_x0000_s1937">
              <w:txbxContent>
                <w:p w:rsidR="0046482B" w:rsidRPr="00CC620A" w:rsidRDefault="0046482B" w:rsidP="00764066">
                  <w:pPr>
                    <w:shd w:val="clear" w:color="auto" w:fill="D6E3BC" w:themeFill="accent3" w:themeFillTint="66"/>
                    <w:spacing w:after="0" w:line="240" w:lineRule="auto"/>
                    <w:jc w:val="center"/>
                    <w:rPr>
                      <w:rFonts w:ascii="Times New Roman" w:hAnsi="Times New Roman" w:cs="Times New Roman"/>
                      <w:sz w:val="28"/>
                      <w:szCs w:val="28"/>
                      <w:lang w:val="kk-KZ"/>
                    </w:rPr>
                  </w:pPr>
                  <w:r w:rsidRPr="00CC620A">
                    <w:rPr>
                      <w:rFonts w:ascii="Times New Roman" w:hAnsi="Times New Roman" w:cs="Times New Roman"/>
                      <w:sz w:val="28"/>
                      <w:szCs w:val="28"/>
                      <w:lang w:val="kk-KZ"/>
                    </w:rPr>
                    <w:t>Процессуалдық-жігерлік</w:t>
                  </w:r>
                </w:p>
              </w:txbxContent>
            </v:textbox>
          </v:rect>
        </w:pict>
      </w:r>
      <w:r>
        <w:rPr>
          <w:rFonts w:ascii="Times New Roman" w:hAnsi="Times New Roman"/>
          <w:b/>
          <w:bCs/>
          <w:noProof/>
          <w:szCs w:val="28"/>
        </w:rPr>
        <w:pict>
          <v:rect id="_x0000_s1936" style="position:absolute;left:0;text-align:left;margin-left:158.9pt;margin-top:7.7pt;width:141.85pt;height:45pt;z-index:252158976">
            <v:textbox style="mso-next-textbox:#_x0000_s1936">
              <w:txbxContent>
                <w:p w:rsidR="0046482B" w:rsidRPr="00CC620A" w:rsidRDefault="0046482B" w:rsidP="00764066">
                  <w:pPr>
                    <w:shd w:val="clear" w:color="auto" w:fill="FBD4B4" w:themeFill="accent6" w:themeFillTint="66"/>
                    <w:spacing w:after="0" w:line="240" w:lineRule="auto"/>
                    <w:jc w:val="center"/>
                    <w:rPr>
                      <w:rFonts w:ascii="Times New Roman" w:hAnsi="Times New Roman" w:cs="Times New Roman"/>
                      <w:bCs/>
                      <w:sz w:val="28"/>
                      <w:szCs w:val="28"/>
                      <w:lang w:val="kk-KZ"/>
                    </w:rPr>
                  </w:pPr>
                  <w:r w:rsidRPr="00CC620A">
                    <w:rPr>
                      <w:rFonts w:ascii="Times New Roman" w:hAnsi="Times New Roman" w:cs="Times New Roman"/>
                      <w:bCs/>
                      <w:sz w:val="28"/>
                      <w:szCs w:val="28"/>
                      <w:lang w:val="kk-KZ"/>
                    </w:rPr>
                    <w:t>Мазмұндық-</w:t>
                  </w:r>
                </w:p>
                <w:p w:rsidR="0046482B" w:rsidRPr="00CC620A" w:rsidRDefault="0046482B" w:rsidP="00764066">
                  <w:pPr>
                    <w:shd w:val="clear" w:color="auto" w:fill="FBD4B4" w:themeFill="accent6" w:themeFillTint="66"/>
                    <w:jc w:val="center"/>
                    <w:rPr>
                      <w:rFonts w:ascii="Times New Roman" w:hAnsi="Times New Roman" w:cs="Times New Roman"/>
                    </w:rPr>
                  </w:pPr>
                  <w:r w:rsidRPr="00CC620A">
                    <w:rPr>
                      <w:rFonts w:ascii="Times New Roman" w:hAnsi="Times New Roman" w:cs="Times New Roman"/>
                      <w:bCs/>
                      <w:sz w:val="28"/>
                      <w:szCs w:val="28"/>
                      <w:lang w:val="kk-KZ"/>
                    </w:rPr>
                    <w:t>амалдық</w:t>
                  </w:r>
                </w:p>
              </w:txbxContent>
            </v:textbox>
          </v:rect>
        </w:pict>
      </w:r>
      <w:r>
        <w:rPr>
          <w:rFonts w:ascii="Times New Roman" w:hAnsi="Times New Roman"/>
          <w:b/>
          <w:bCs/>
          <w:noProof/>
          <w:szCs w:val="28"/>
        </w:rPr>
        <w:pict>
          <v:shape id="_x0000_s1942" type="#_x0000_t202" style="position:absolute;left:0;text-align:left;margin-left:9.55pt;margin-top:6.9pt;width:132.3pt;height:45.8pt;z-index:252165120">
            <v:textbox style="mso-next-textbox:#_x0000_s1942">
              <w:txbxContent>
                <w:p w:rsidR="0046482B" w:rsidRPr="00036EF9" w:rsidRDefault="0046482B" w:rsidP="00764066">
                  <w:pPr>
                    <w:shd w:val="clear" w:color="auto" w:fill="E5B8B7" w:themeFill="accent2" w:themeFillTint="66"/>
                    <w:jc w:val="center"/>
                    <w:rPr>
                      <w:sz w:val="28"/>
                      <w:szCs w:val="28"/>
                      <w:lang w:val="kk-KZ"/>
                    </w:rPr>
                  </w:pPr>
                  <w:r w:rsidRPr="00036EF9">
                    <w:rPr>
                      <w:rFonts w:ascii="Times New Roman" w:hAnsi="Times New Roman" w:cs="Times New Roman"/>
                      <w:sz w:val="28"/>
                      <w:szCs w:val="28"/>
                    </w:rPr>
                    <w:t>Мотивациялық-</w:t>
                  </w:r>
                  <w:r w:rsidRPr="00036EF9">
                    <w:rPr>
                      <w:rFonts w:ascii="Times New Roman" w:hAnsi="Times New Roman"/>
                      <w:sz w:val="28"/>
                      <w:szCs w:val="28"/>
                      <w:lang w:val="kk-KZ"/>
                    </w:rPr>
                    <w:t xml:space="preserve"> тұлғалық</w:t>
                  </w:r>
                </w:p>
              </w:txbxContent>
            </v:textbox>
          </v:shape>
        </w:pict>
      </w:r>
    </w:p>
    <w:p w:rsidR="00764066" w:rsidRPr="0051170A" w:rsidRDefault="00764066" w:rsidP="002871D7">
      <w:pPr>
        <w:pStyle w:val="ac"/>
        <w:ind w:right="-57" w:firstLine="567"/>
        <w:jc w:val="both"/>
        <w:rPr>
          <w:rFonts w:ascii="Times New Roman" w:hAnsi="Times New Roman"/>
          <w:b/>
          <w:bCs/>
          <w:szCs w:val="28"/>
          <w:lang w:val="kk-KZ"/>
        </w:rPr>
      </w:pPr>
    </w:p>
    <w:p w:rsidR="00764066" w:rsidRPr="0051170A" w:rsidRDefault="00953859" w:rsidP="002871D7">
      <w:pPr>
        <w:pStyle w:val="ac"/>
        <w:ind w:right="-57" w:firstLine="567"/>
        <w:jc w:val="both"/>
        <w:rPr>
          <w:rFonts w:ascii="Times New Roman" w:hAnsi="Times New Roman"/>
          <w:b/>
          <w:bCs/>
          <w:szCs w:val="28"/>
          <w:lang w:val="kk-KZ"/>
        </w:rPr>
      </w:pPr>
      <w:r>
        <w:rPr>
          <w:rFonts w:ascii="Times New Roman" w:hAnsi="Times New Roman"/>
          <w:b/>
          <w:bCs/>
          <w:noProof/>
          <w:szCs w:val="28"/>
        </w:rPr>
        <w:pict>
          <v:line id="_x0000_s1934" style="position:absolute;left:0;text-align:left;z-index:252156928" from="388.25pt,7.05pt" to="388.25pt,24.8pt">
            <v:stroke endarrow="block"/>
          </v:line>
        </w:pict>
      </w:r>
      <w:r>
        <w:rPr>
          <w:rFonts w:ascii="Times New Roman" w:hAnsi="Times New Roman"/>
          <w:b/>
          <w:bCs/>
          <w:noProof/>
          <w:szCs w:val="28"/>
        </w:rPr>
        <w:pict>
          <v:line id="_x0000_s1941" style="position:absolute;left:0;text-align:left;flip:x;z-index:252164096" from="228.45pt,11.6pt" to="228.45pt,29.6pt">
            <v:stroke endarrow="block"/>
          </v:line>
        </w:pict>
      </w:r>
      <w:r>
        <w:rPr>
          <w:rFonts w:ascii="Times New Roman" w:hAnsi="Times New Roman"/>
          <w:b/>
          <w:bCs/>
          <w:noProof/>
          <w:szCs w:val="28"/>
        </w:rPr>
        <w:pict>
          <v:line id="_x0000_s1933" style="position:absolute;left:0;text-align:left;flip:x;z-index:252155904" from="1in,11.6pt" to="1in,29.6pt">
            <v:stroke endarrow="block"/>
          </v:line>
        </w:pict>
      </w:r>
    </w:p>
    <w:p w:rsidR="00764066" w:rsidRPr="0051170A" w:rsidRDefault="00953859" w:rsidP="002871D7">
      <w:pPr>
        <w:pStyle w:val="ac"/>
        <w:ind w:right="-57" w:firstLine="567"/>
        <w:jc w:val="both"/>
        <w:rPr>
          <w:rFonts w:ascii="Times New Roman" w:hAnsi="Times New Roman"/>
          <w:b/>
          <w:bCs/>
          <w:szCs w:val="28"/>
          <w:lang w:val="kk-KZ"/>
        </w:rPr>
      </w:pPr>
      <w:r>
        <w:rPr>
          <w:rFonts w:ascii="Times New Roman" w:hAnsi="Times New Roman"/>
          <w:b/>
          <w:bCs/>
          <w:noProof/>
          <w:szCs w:val="28"/>
        </w:rPr>
        <w:pict>
          <v:rect id="_x0000_s1940" style="position:absolute;left:0;text-align:left;margin-left:328.8pt;margin-top:12.25pt;width:141.85pt;height:153pt;z-index:252163072">
            <v:textbox>
              <w:txbxContent>
                <w:p w:rsidR="0046482B" w:rsidRPr="00CC620A" w:rsidRDefault="0046482B" w:rsidP="006D2C64">
                  <w:pPr>
                    <w:numPr>
                      <w:ilvl w:val="0"/>
                      <w:numId w:val="219"/>
                    </w:numPr>
                    <w:shd w:val="clear" w:color="auto" w:fill="EAF1DD" w:themeFill="accent3" w:themeFillTint="33"/>
                    <w:spacing w:after="0" w:line="240" w:lineRule="auto"/>
                    <w:rPr>
                      <w:sz w:val="24"/>
                      <w:szCs w:val="24"/>
                      <w:lang w:val="kk-KZ"/>
                    </w:rPr>
                  </w:pPr>
                  <w:r w:rsidRPr="00CC620A">
                    <w:rPr>
                      <w:rFonts w:ascii="KZ Times New Roman" w:hAnsi="KZ Times New Roman"/>
                      <w:sz w:val="24"/>
                      <w:szCs w:val="24"/>
                      <w:lang w:val="ru-MO"/>
                    </w:rPr>
                    <w:t xml:space="preserve">Танымдық іс-әрекет үрдісінде кездесетін қиындықтарды жеңуге </w:t>
                  </w:r>
                  <w:r>
                    <w:rPr>
                      <w:rFonts w:ascii="KZ Times New Roman" w:hAnsi="KZ Times New Roman"/>
                      <w:sz w:val="24"/>
                      <w:szCs w:val="24"/>
                      <w:lang w:val="ru-MO"/>
                    </w:rPr>
                    <w:t>дайындық</w:t>
                  </w:r>
                </w:p>
                <w:p w:rsidR="0046482B" w:rsidRPr="00CC620A" w:rsidRDefault="0046482B" w:rsidP="006D2C64">
                  <w:pPr>
                    <w:numPr>
                      <w:ilvl w:val="0"/>
                      <w:numId w:val="219"/>
                    </w:numPr>
                    <w:shd w:val="clear" w:color="auto" w:fill="EAF1DD" w:themeFill="accent3" w:themeFillTint="33"/>
                    <w:spacing w:after="0" w:line="240" w:lineRule="auto"/>
                    <w:rPr>
                      <w:sz w:val="24"/>
                      <w:szCs w:val="24"/>
                      <w:lang w:val="kk-KZ"/>
                    </w:rPr>
                  </w:pPr>
                  <w:r w:rsidRPr="00CC620A">
                    <w:rPr>
                      <w:rFonts w:ascii="KZ Times New Roman" w:hAnsi="KZ Times New Roman"/>
                      <w:sz w:val="24"/>
                      <w:szCs w:val="24"/>
                      <w:lang w:val="kk-KZ"/>
                    </w:rPr>
                    <w:t>Өз б</w:t>
                  </w:r>
                  <w:r>
                    <w:rPr>
                      <w:rFonts w:ascii="KZ Times New Roman" w:hAnsi="KZ Times New Roman"/>
                      <w:sz w:val="24"/>
                      <w:szCs w:val="24"/>
                      <w:lang w:val="kk-KZ"/>
                    </w:rPr>
                    <w:t>етінше жұмыс істей алу дәрежесі</w:t>
                  </w:r>
                </w:p>
                <w:p w:rsidR="0046482B" w:rsidRPr="00CC620A" w:rsidRDefault="0046482B" w:rsidP="006D2C64">
                  <w:pPr>
                    <w:numPr>
                      <w:ilvl w:val="0"/>
                      <w:numId w:val="219"/>
                    </w:numPr>
                    <w:shd w:val="clear" w:color="auto" w:fill="EAF1DD" w:themeFill="accent3" w:themeFillTint="33"/>
                    <w:spacing w:after="0" w:line="240" w:lineRule="auto"/>
                    <w:rPr>
                      <w:sz w:val="24"/>
                      <w:szCs w:val="24"/>
                      <w:lang w:val="kk-KZ"/>
                    </w:rPr>
                  </w:pPr>
                  <w:r>
                    <w:rPr>
                      <w:rFonts w:ascii="KZ Times New Roman" w:hAnsi="KZ Times New Roman"/>
                      <w:sz w:val="24"/>
                      <w:szCs w:val="24"/>
                      <w:lang w:val="ru-MO"/>
                    </w:rPr>
                    <w:t>Танымдық белсенділікке ұмтылыс</w:t>
                  </w:r>
                </w:p>
              </w:txbxContent>
            </v:textbox>
          </v:rect>
        </w:pict>
      </w:r>
      <w:r>
        <w:rPr>
          <w:rFonts w:ascii="Times New Roman" w:hAnsi="Times New Roman"/>
          <w:b/>
          <w:bCs/>
          <w:noProof/>
          <w:szCs w:val="28"/>
        </w:rPr>
        <w:pict>
          <v:rect id="_x0000_s1939" style="position:absolute;left:0;text-align:left;margin-left:158.9pt;margin-top:12.25pt;width:141.85pt;height:153pt;z-index:252162048">
            <v:textbox>
              <w:txbxContent>
                <w:p w:rsidR="0046482B" w:rsidRPr="00CC620A" w:rsidRDefault="0046482B" w:rsidP="006D2C64">
                  <w:pPr>
                    <w:numPr>
                      <w:ilvl w:val="0"/>
                      <w:numId w:val="218"/>
                    </w:numPr>
                    <w:shd w:val="clear" w:color="auto" w:fill="FDE9D9" w:themeFill="accent6" w:themeFillTint="33"/>
                    <w:spacing w:after="0" w:line="240" w:lineRule="auto"/>
                    <w:rPr>
                      <w:sz w:val="24"/>
                      <w:szCs w:val="24"/>
                      <w:lang w:val="kk-KZ"/>
                    </w:rPr>
                  </w:pPr>
                  <w:r>
                    <w:rPr>
                      <w:rFonts w:ascii="KZ Times New Roman" w:hAnsi="KZ Times New Roman"/>
                      <w:sz w:val="24"/>
                      <w:szCs w:val="24"/>
                      <w:lang w:val="ru-MO"/>
                    </w:rPr>
                    <w:t>Тіректік білім</w:t>
                  </w:r>
                </w:p>
                <w:p w:rsidR="0046482B" w:rsidRPr="00CC620A" w:rsidRDefault="0046482B" w:rsidP="006D2C64">
                  <w:pPr>
                    <w:numPr>
                      <w:ilvl w:val="0"/>
                      <w:numId w:val="218"/>
                    </w:numPr>
                    <w:shd w:val="clear" w:color="auto" w:fill="FDE9D9" w:themeFill="accent6" w:themeFillTint="33"/>
                    <w:spacing w:after="0" w:line="240" w:lineRule="auto"/>
                    <w:rPr>
                      <w:sz w:val="24"/>
                      <w:szCs w:val="24"/>
                      <w:lang w:val="kk-KZ"/>
                    </w:rPr>
                  </w:pPr>
                  <w:r w:rsidRPr="00CC620A">
                    <w:rPr>
                      <w:rFonts w:ascii="KZ Times New Roman" w:hAnsi="KZ Times New Roman"/>
                      <w:sz w:val="24"/>
                      <w:szCs w:val="24"/>
                      <w:lang w:val="ru-MO"/>
                    </w:rPr>
                    <w:t xml:space="preserve">Жалпы дидактикалық және арнайы дидактикалық </w:t>
                  </w:r>
                  <w:r>
                    <w:rPr>
                      <w:rFonts w:ascii="KZ Times New Roman" w:hAnsi="KZ Times New Roman"/>
                      <w:sz w:val="24"/>
                      <w:szCs w:val="24"/>
                      <w:lang w:val="ru-MO"/>
                    </w:rPr>
                    <w:t>дағдылар</w:t>
                  </w:r>
                </w:p>
                <w:p w:rsidR="0046482B" w:rsidRPr="00CC620A" w:rsidRDefault="0046482B" w:rsidP="006D2C64">
                  <w:pPr>
                    <w:numPr>
                      <w:ilvl w:val="0"/>
                      <w:numId w:val="218"/>
                    </w:numPr>
                    <w:shd w:val="clear" w:color="auto" w:fill="FDE9D9" w:themeFill="accent6" w:themeFillTint="33"/>
                    <w:spacing w:after="0" w:line="240" w:lineRule="auto"/>
                    <w:rPr>
                      <w:sz w:val="24"/>
                      <w:szCs w:val="24"/>
                      <w:lang w:val="kk-KZ"/>
                    </w:rPr>
                  </w:pPr>
                  <w:r>
                    <w:rPr>
                      <w:rFonts w:ascii="KZ Times New Roman" w:hAnsi="KZ Times New Roman"/>
                      <w:sz w:val="24"/>
                      <w:szCs w:val="24"/>
                      <w:lang w:val="ru-MO"/>
                    </w:rPr>
                    <w:t>Білімін жетілдіру дағдысы</w:t>
                  </w:r>
                </w:p>
              </w:txbxContent>
            </v:textbox>
          </v:rect>
        </w:pict>
      </w:r>
      <w:r>
        <w:rPr>
          <w:rFonts w:ascii="Times New Roman" w:hAnsi="Times New Roman"/>
          <w:b/>
          <w:bCs/>
          <w:noProof/>
          <w:szCs w:val="28"/>
        </w:rPr>
        <w:pict>
          <v:rect id="_x0000_s1938" style="position:absolute;left:0;text-align:left;margin-left:-10.05pt;margin-top:12.25pt;width:141.85pt;height:153pt;z-index:252161024">
            <v:textbox style="mso-next-textbox:#_x0000_s1938">
              <w:txbxContent>
                <w:p w:rsidR="0046482B" w:rsidRPr="00CC620A" w:rsidRDefault="0046482B" w:rsidP="006D2C64">
                  <w:pPr>
                    <w:numPr>
                      <w:ilvl w:val="0"/>
                      <w:numId w:val="217"/>
                    </w:numPr>
                    <w:shd w:val="clear" w:color="auto" w:fill="F2DBDB" w:themeFill="accent2" w:themeFillTint="33"/>
                    <w:spacing w:after="0" w:line="240" w:lineRule="auto"/>
                    <w:rPr>
                      <w:sz w:val="24"/>
                      <w:szCs w:val="24"/>
                      <w:lang w:val="kk-KZ"/>
                    </w:rPr>
                  </w:pPr>
                  <w:r w:rsidRPr="00CC620A">
                    <w:rPr>
                      <w:rFonts w:ascii="KZ Times New Roman" w:hAnsi="KZ Times New Roman"/>
                      <w:sz w:val="24"/>
                      <w:szCs w:val="24"/>
                      <w:lang w:val="ru-MO"/>
                    </w:rPr>
                    <w:t>Өзін</w:t>
                  </w:r>
                  <w:r>
                    <w:rPr>
                      <w:rFonts w:ascii="KZ Times New Roman" w:hAnsi="KZ Times New Roman"/>
                      <w:sz w:val="24"/>
                      <w:szCs w:val="24"/>
                      <w:lang w:val="ru-MO"/>
                    </w:rPr>
                    <w:t>-өзі тану</w:t>
                  </w:r>
                </w:p>
                <w:p w:rsidR="0046482B" w:rsidRPr="00CC620A" w:rsidRDefault="0046482B" w:rsidP="006D2C64">
                  <w:pPr>
                    <w:numPr>
                      <w:ilvl w:val="0"/>
                      <w:numId w:val="217"/>
                    </w:numPr>
                    <w:shd w:val="clear" w:color="auto" w:fill="F2DBDB" w:themeFill="accent2" w:themeFillTint="33"/>
                    <w:spacing w:after="0" w:line="240" w:lineRule="auto"/>
                    <w:rPr>
                      <w:sz w:val="24"/>
                      <w:szCs w:val="24"/>
                      <w:lang w:val="kk-KZ"/>
                    </w:rPr>
                  </w:pPr>
                  <w:r w:rsidRPr="00CC620A">
                    <w:rPr>
                      <w:rFonts w:ascii="KZ Times New Roman" w:hAnsi="KZ Times New Roman"/>
                      <w:sz w:val="24"/>
                      <w:szCs w:val="24"/>
                      <w:lang w:val="ru-MO"/>
                    </w:rPr>
                    <w:t>Өзіне</w:t>
                  </w:r>
                  <w:r>
                    <w:rPr>
                      <w:rFonts w:ascii="KZ Times New Roman" w:hAnsi="KZ Times New Roman"/>
                      <w:sz w:val="24"/>
                      <w:szCs w:val="24"/>
                      <w:lang w:val="ru-MO"/>
                    </w:rPr>
                    <w:t>-өзі сену, дамыту</w:t>
                  </w:r>
                </w:p>
                <w:p w:rsidR="0046482B" w:rsidRPr="00CC620A" w:rsidRDefault="0046482B" w:rsidP="006D2C64">
                  <w:pPr>
                    <w:numPr>
                      <w:ilvl w:val="0"/>
                      <w:numId w:val="217"/>
                    </w:numPr>
                    <w:shd w:val="clear" w:color="auto" w:fill="F2DBDB" w:themeFill="accent2" w:themeFillTint="33"/>
                    <w:spacing w:after="0" w:line="240" w:lineRule="auto"/>
                    <w:rPr>
                      <w:sz w:val="24"/>
                      <w:szCs w:val="24"/>
                      <w:lang w:val="kk-KZ"/>
                    </w:rPr>
                  </w:pPr>
                  <w:r w:rsidRPr="00CC620A">
                    <w:rPr>
                      <w:rFonts w:ascii="KZ Times New Roman" w:hAnsi="KZ Times New Roman"/>
                      <w:sz w:val="24"/>
                      <w:szCs w:val="24"/>
                      <w:lang w:val="kk-KZ"/>
                    </w:rPr>
                    <w:t>Өзінің таны</w:t>
                  </w:r>
                  <w:r>
                    <w:rPr>
                      <w:rFonts w:ascii="KZ Times New Roman" w:hAnsi="KZ Times New Roman"/>
                      <w:sz w:val="24"/>
                      <w:szCs w:val="24"/>
                      <w:lang w:val="kk-KZ"/>
                    </w:rPr>
                    <w:t>мдық қабілетін дамытуға ұмтылу</w:t>
                  </w:r>
                </w:p>
                <w:p w:rsidR="0046482B" w:rsidRPr="00CC620A" w:rsidRDefault="0046482B" w:rsidP="006D2C64">
                  <w:pPr>
                    <w:numPr>
                      <w:ilvl w:val="0"/>
                      <w:numId w:val="217"/>
                    </w:numPr>
                    <w:shd w:val="clear" w:color="auto" w:fill="F2DBDB" w:themeFill="accent2" w:themeFillTint="33"/>
                    <w:spacing w:after="0" w:line="240" w:lineRule="auto"/>
                    <w:rPr>
                      <w:sz w:val="24"/>
                      <w:szCs w:val="24"/>
                      <w:lang w:val="kk-KZ"/>
                    </w:rPr>
                  </w:pPr>
                  <w:r w:rsidRPr="00CC620A">
                    <w:rPr>
                      <w:rFonts w:ascii="KZ Times New Roman" w:hAnsi="KZ Times New Roman"/>
                      <w:sz w:val="24"/>
                      <w:szCs w:val="24"/>
                      <w:lang w:val="ru-MO"/>
                    </w:rPr>
                    <w:t>Қ</w:t>
                  </w:r>
                  <w:r>
                    <w:rPr>
                      <w:rFonts w:ascii="KZ Times New Roman" w:hAnsi="KZ Times New Roman"/>
                      <w:sz w:val="24"/>
                      <w:szCs w:val="24"/>
                      <w:lang w:val="ru-MO"/>
                    </w:rPr>
                    <w:t>ызығуын қанағаттандыруға ұмтылу</w:t>
                  </w:r>
                </w:p>
              </w:txbxContent>
            </v:textbox>
          </v:rect>
        </w:pict>
      </w:r>
    </w:p>
    <w:p w:rsidR="00764066" w:rsidRPr="0051170A" w:rsidRDefault="00764066" w:rsidP="002871D7">
      <w:pPr>
        <w:pStyle w:val="ac"/>
        <w:ind w:right="-57" w:firstLine="567"/>
        <w:jc w:val="both"/>
        <w:rPr>
          <w:rFonts w:ascii="Times New Roman" w:hAnsi="Times New Roman"/>
          <w:b/>
          <w:bCs/>
          <w:szCs w:val="28"/>
          <w:lang w:val="kk-KZ"/>
        </w:rPr>
      </w:pPr>
    </w:p>
    <w:p w:rsidR="00764066" w:rsidRPr="0051170A" w:rsidRDefault="00764066" w:rsidP="002871D7">
      <w:pPr>
        <w:pStyle w:val="ac"/>
        <w:ind w:right="-57" w:firstLine="567"/>
        <w:jc w:val="both"/>
        <w:rPr>
          <w:rFonts w:ascii="Times New Roman" w:hAnsi="Times New Roman"/>
          <w:b/>
          <w:bCs/>
          <w:szCs w:val="28"/>
          <w:lang w:val="kk-KZ"/>
        </w:rPr>
      </w:pPr>
    </w:p>
    <w:p w:rsidR="00764066" w:rsidRPr="0051170A" w:rsidRDefault="00764066" w:rsidP="002871D7">
      <w:pPr>
        <w:pStyle w:val="ac"/>
        <w:ind w:right="-57" w:firstLine="567"/>
        <w:jc w:val="both"/>
        <w:rPr>
          <w:rFonts w:ascii="Times New Roman" w:hAnsi="Times New Roman"/>
          <w:b/>
          <w:bCs/>
          <w:szCs w:val="28"/>
          <w:lang w:val="kk-KZ"/>
        </w:rPr>
      </w:pPr>
    </w:p>
    <w:p w:rsidR="00764066" w:rsidRPr="0051170A" w:rsidRDefault="00764066" w:rsidP="002871D7">
      <w:pPr>
        <w:pStyle w:val="ac"/>
        <w:ind w:right="-57" w:firstLine="567"/>
        <w:jc w:val="both"/>
        <w:rPr>
          <w:rFonts w:ascii="Times New Roman" w:hAnsi="Times New Roman"/>
          <w:b/>
          <w:bCs/>
          <w:szCs w:val="28"/>
          <w:lang w:val="kk-KZ"/>
        </w:rPr>
      </w:pPr>
    </w:p>
    <w:p w:rsidR="00764066" w:rsidRPr="0051170A" w:rsidRDefault="00764066" w:rsidP="002871D7">
      <w:pPr>
        <w:pStyle w:val="ac"/>
        <w:ind w:right="-57" w:firstLine="567"/>
        <w:jc w:val="both"/>
        <w:rPr>
          <w:rFonts w:ascii="Times New Roman" w:hAnsi="Times New Roman"/>
          <w:b/>
          <w:bCs/>
          <w:szCs w:val="28"/>
          <w:lang w:val="kk-KZ"/>
        </w:rPr>
      </w:pPr>
    </w:p>
    <w:p w:rsidR="00764066" w:rsidRPr="0051170A" w:rsidRDefault="00764066" w:rsidP="002871D7">
      <w:pPr>
        <w:pStyle w:val="ac"/>
        <w:ind w:right="-57" w:firstLine="567"/>
        <w:jc w:val="both"/>
        <w:rPr>
          <w:rFonts w:ascii="Times New Roman" w:hAnsi="Times New Roman"/>
          <w:b/>
          <w:bCs/>
          <w:szCs w:val="28"/>
          <w:lang w:val="kk-KZ"/>
        </w:rPr>
      </w:pPr>
    </w:p>
    <w:p w:rsidR="00764066" w:rsidRDefault="00764066" w:rsidP="002871D7">
      <w:pPr>
        <w:pStyle w:val="ac"/>
        <w:ind w:right="-57" w:firstLine="567"/>
        <w:jc w:val="both"/>
        <w:rPr>
          <w:rFonts w:ascii="Times New Roman" w:hAnsi="Times New Roman"/>
          <w:b/>
          <w:bCs/>
          <w:szCs w:val="28"/>
          <w:lang w:val="kk-KZ"/>
        </w:rPr>
      </w:pPr>
    </w:p>
    <w:p w:rsidR="00764066" w:rsidRDefault="00764066" w:rsidP="002871D7">
      <w:pPr>
        <w:pStyle w:val="ac"/>
        <w:ind w:right="-57" w:firstLine="567"/>
        <w:jc w:val="both"/>
        <w:rPr>
          <w:rFonts w:ascii="Times New Roman" w:hAnsi="Times New Roman"/>
          <w:b/>
          <w:bCs/>
          <w:szCs w:val="28"/>
          <w:lang w:val="kk-KZ"/>
        </w:rPr>
      </w:pPr>
    </w:p>
    <w:p w:rsidR="00764066" w:rsidRPr="0068221A" w:rsidRDefault="00764066" w:rsidP="002871D7">
      <w:pPr>
        <w:pStyle w:val="ac"/>
        <w:ind w:right="-57" w:firstLine="567"/>
        <w:jc w:val="center"/>
        <w:rPr>
          <w:rFonts w:ascii="Times New Roman" w:hAnsi="Times New Roman"/>
          <w:b/>
          <w:sz w:val="28"/>
          <w:szCs w:val="28"/>
          <w:lang w:val="kk-KZ"/>
        </w:rPr>
      </w:pPr>
      <w:r w:rsidRPr="0068221A">
        <w:rPr>
          <w:rFonts w:ascii="Times New Roman" w:hAnsi="Times New Roman"/>
          <w:b/>
          <w:sz w:val="28"/>
          <w:szCs w:val="28"/>
          <w:lang w:val="kk-KZ"/>
        </w:rPr>
        <w:t>Сурет-1</w:t>
      </w:r>
      <w:r w:rsidR="007F6D2F">
        <w:rPr>
          <w:rFonts w:ascii="Times New Roman" w:hAnsi="Times New Roman"/>
          <w:b/>
          <w:sz w:val="28"/>
          <w:szCs w:val="28"/>
          <w:lang w:val="kk-KZ"/>
        </w:rPr>
        <w:t>1</w:t>
      </w:r>
      <w:r w:rsidR="0017022F">
        <w:rPr>
          <w:rFonts w:ascii="Times New Roman" w:hAnsi="Times New Roman"/>
          <w:b/>
          <w:sz w:val="28"/>
          <w:szCs w:val="28"/>
          <w:lang w:val="kk-KZ"/>
        </w:rPr>
        <w:t>1</w:t>
      </w:r>
      <w:r w:rsidRPr="0068221A">
        <w:rPr>
          <w:rFonts w:ascii="Times New Roman" w:hAnsi="Times New Roman"/>
          <w:b/>
          <w:sz w:val="28"/>
          <w:szCs w:val="28"/>
          <w:lang w:val="kk-KZ"/>
        </w:rPr>
        <w:t>. Оқушылардың танымдық іс-әрекеті</w:t>
      </w:r>
    </w:p>
    <w:p w:rsidR="00764066" w:rsidRPr="00A235D6" w:rsidRDefault="00764066" w:rsidP="005D443F">
      <w:pPr>
        <w:pBdr>
          <w:bar w:val="single" w:sz="4" w:color="auto"/>
        </w:pBdr>
        <w:tabs>
          <w:tab w:val="left" w:pos="900"/>
        </w:tabs>
        <w:spacing w:after="0" w:line="240" w:lineRule="auto"/>
        <w:ind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Егер</w:t>
      </w:r>
      <w:r>
        <w:rPr>
          <w:rFonts w:ascii="Times New Roman" w:hAnsi="Times New Roman" w:cs="Times New Roman"/>
          <w:sz w:val="28"/>
          <w:szCs w:val="28"/>
          <w:lang w:val="kk-KZ"/>
        </w:rPr>
        <w:t xml:space="preserve"> </w:t>
      </w:r>
      <w:r w:rsidRPr="0051170A">
        <w:rPr>
          <w:rFonts w:ascii="Times New Roman" w:hAnsi="Times New Roman" w:cs="Times New Roman"/>
          <w:sz w:val="28"/>
          <w:szCs w:val="28"/>
          <w:lang w:val="kk-KZ"/>
        </w:rPr>
        <w:t>оқу-танымдық белсенділіктің мотивациясы тұрақты болып, қызығудан қажеттілікке ауысатын болса;</w:t>
      </w:r>
      <w:r>
        <w:rPr>
          <w:rFonts w:ascii="Times New Roman" w:hAnsi="Times New Roman" w:cs="Times New Roman"/>
          <w:sz w:val="28"/>
          <w:szCs w:val="28"/>
          <w:lang w:val="kk-KZ"/>
        </w:rPr>
        <w:t xml:space="preserve"> </w:t>
      </w:r>
      <w:r w:rsidRPr="0051170A">
        <w:rPr>
          <w:rFonts w:ascii="Times New Roman" w:hAnsi="Times New Roman" w:cs="Times New Roman"/>
          <w:sz w:val="28"/>
          <w:szCs w:val="28"/>
          <w:lang w:val="kk-KZ"/>
        </w:rPr>
        <w:t>оқушылар негізгі интеллектуалды іс-әрекеттерді және өзіндік жұмыстарды жүзеге асыра алатын болса</w:t>
      </w:r>
      <w:r>
        <w:rPr>
          <w:rFonts w:ascii="Times New Roman" w:hAnsi="Times New Roman" w:cs="Times New Roman"/>
          <w:sz w:val="28"/>
          <w:szCs w:val="28"/>
          <w:lang w:val="kk-KZ"/>
        </w:rPr>
        <w:t xml:space="preserve">; </w:t>
      </w:r>
      <w:r w:rsidR="0050236C">
        <w:rPr>
          <w:rFonts w:ascii="Times New Roman" w:hAnsi="Times New Roman" w:cs="Times New Roman"/>
          <w:sz w:val="28"/>
          <w:szCs w:val="28"/>
          <w:lang w:val="kk-KZ"/>
        </w:rPr>
        <w:t>оқу</w:t>
      </w:r>
      <w:r w:rsidRPr="0051170A">
        <w:rPr>
          <w:rFonts w:ascii="Times New Roman" w:hAnsi="Times New Roman" w:cs="Times New Roman"/>
          <w:sz w:val="28"/>
          <w:szCs w:val="28"/>
          <w:lang w:val="kk-KZ"/>
        </w:rPr>
        <w:t>шының өзіндік танымдық іс-әрекетін басқару сипаты сыртқыдан ішкі қажеттілікке ауысса; оқушылардың оқу-танымдық іс-әрекеті шығармашылық, зерттеушілік сипатқа ие болса, онда олардың танымдық белсенділігі қалыптасты деп саналады.</w:t>
      </w:r>
    </w:p>
    <w:p w:rsidR="00764066" w:rsidRPr="0068221A" w:rsidRDefault="00764066" w:rsidP="0050236C">
      <w:pPr>
        <w:pStyle w:val="2a"/>
        <w:spacing w:after="0" w:line="240" w:lineRule="auto"/>
        <w:ind w:left="0" w:firstLine="567"/>
        <w:jc w:val="both"/>
        <w:rPr>
          <w:rFonts w:ascii="Times New Roman" w:hAnsi="Times New Roman"/>
          <w:sz w:val="28"/>
          <w:szCs w:val="28"/>
          <w:lang w:val="kk-KZ"/>
        </w:rPr>
      </w:pPr>
      <w:r>
        <w:rPr>
          <w:rFonts w:ascii="Times New Roman" w:hAnsi="Times New Roman"/>
          <w:szCs w:val="28"/>
          <w:lang w:val="kk-KZ"/>
        </w:rPr>
        <w:t xml:space="preserve">     </w:t>
      </w:r>
      <w:r w:rsidRPr="0068221A">
        <w:rPr>
          <w:rFonts w:ascii="Times New Roman" w:hAnsi="Times New Roman"/>
          <w:sz w:val="28"/>
          <w:szCs w:val="28"/>
          <w:lang w:val="kk-KZ"/>
        </w:rPr>
        <w:t>Мотивациялық-тұлғалық бөлік танымдық белсенділіктің қалыптасуның төменгідей деңгейлеріне ие.</w:t>
      </w:r>
    </w:p>
    <w:p w:rsidR="00764066" w:rsidRPr="0068221A" w:rsidRDefault="00764066" w:rsidP="006D2C64">
      <w:pPr>
        <w:pStyle w:val="2a"/>
        <w:numPr>
          <w:ilvl w:val="0"/>
          <w:numId w:val="220"/>
        </w:numPr>
        <w:pBdr>
          <w:bar w:val="single" w:sz="4" w:color="auto"/>
        </w:pBdr>
        <w:tabs>
          <w:tab w:val="left" w:pos="900"/>
          <w:tab w:val="left" w:pos="1276"/>
        </w:tabs>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Танымға ұмтылу, негізінен, жаңа білім игеруге бағытталады. Игерілген негізгі білім жүйесі тек алған білімді қайта еске түсірумен шектеледі.</w:t>
      </w:r>
    </w:p>
    <w:p w:rsidR="00764066" w:rsidRPr="0068221A" w:rsidRDefault="00764066" w:rsidP="006D2C64">
      <w:pPr>
        <w:pStyle w:val="2a"/>
        <w:numPr>
          <w:ilvl w:val="0"/>
          <w:numId w:val="220"/>
        </w:numPr>
        <w:pBdr>
          <w:bar w:val="single" w:sz="4" w:color="auto"/>
        </w:pBdr>
        <w:tabs>
          <w:tab w:val="left" w:pos="900"/>
          <w:tab w:val="left" w:pos="1276"/>
        </w:tabs>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Танымға ұмтылыс білімін толықтыру тәсілдерін игеруге және ол білімнің көзін табуға бағытталады. Негізгі білім жүйесі оны берілген алгоритм бойынша шығарылатын есептерді шешу деңгейінде игерілген.</w:t>
      </w:r>
    </w:p>
    <w:p w:rsidR="00764066" w:rsidRPr="0068221A" w:rsidRDefault="00764066" w:rsidP="006D2C64">
      <w:pPr>
        <w:pStyle w:val="2a"/>
        <w:numPr>
          <w:ilvl w:val="0"/>
          <w:numId w:val="220"/>
        </w:numPr>
        <w:pBdr>
          <w:bar w:val="single" w:sz="4" w:color="auto"/>
        </w:pBdr>
        <w:tabs>
          <w:tab w:val="left" w:pos="781"/>
          <w:tab w:val="left" w:pos="900"/>
          <w:tab w:val="left" w:pos="1276"/>
        </w:tabs>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Танымға ұмтылыс білім игеруге, оны толтыру тәсілдерін табуға және осы тәсілдерді жетілдіруге бағытталады. Негізгі білім жүйесі алған білімін еске түсірумен қатар оны шығармашылық түрде қолдана білетіндей деңгейде игеріледі.</w:t>
      </w:r>
    </w:p>
    <w:p w:rsidR="00764066" w:rsidRPr="0068221A" w:rsidRDefault="00764066" w:rsidP="005D443F">
      <w:pPr>
        <w:pStyle w:val="2a"/>
        <w:spacing w:after="0" w:line="240" w:lineRule="auto"/>
        <w:ind w:left="0" w:firstLine="567"/>
        <w:rPr>
          <w:rFonts w:ascii="Times New Roman" w:hAnsi="Times New Roman"/>
          <w:sz w:val="28"/>
          <w:szCs w:val="28"/>
          <w:lang w:val="kk-KZ"/>
        </w:rPr>
      </w:pPr>
      <w:r w:rsidRPr="0068221A">
        <w:rPr>
          <w:rFonts w:ascii="Times New Roman" w:hAnsi="Times New Roman"/>
          <w:sz w:val="28"/>
          <w:szCs w:val="28"/>
          <w:lang w:val="kk-KZ"/>
        </w:rPr>
        <w:t xml:space="preserve">      Мазмұндық-амалдық бөлік танымдық белсенділіктің қалыптасуының төмендегідей  деңгейлерімен сипатталады:</w:t>
      </w:r>
    </w:p>
    <w:p w:rsidR="00764066" w:rsidRPr="0068221A" w:rsidRDefault="00764066" w:rsidP="006D2C64">
      <w:pPr>
        <w:pStyle w:val="2a"/>
        <w:numPr>
          <w:ilvl w:val="0"/>
          <w:numId w:val="221"/>
        </w:numPr>
        <w:pBdr>
          <w:bar w:val="single" w:sz="4" w:color="auto"/>
        </w:pBdr>
        <w:tabs>
          <w:tab w:val="left" w:pos="900"/>
          <w:tab w:val="left" w:pos="1134"/>
        </w:tabs>
        <w:spacing w:after="0" w:line="240" w:lineRule="auto"/>
        <w:ind w:left="0" w:firstLine="567"/>
        <w:jc w:val="both"/>
        <w:rPr>
          <w:rFonts w:ascii="Times New Roman" w:hAnsi="Times New Roman"/>
          <w:sz w:val="28"/>
          <w:szCs w:val="28"/>
        </w:rPr>
      </w:pPr>
      <w:r w:rsidRPr="0068221A">
        <w:rPr>
          <w:rFonts w:ascii="Times New Roman" w:hAnsi="Times New Roman"/>
          <w:sz w:val="28"/>
          <w:szCs w:val="28"/>
          <w:lang w:val="kk-KZ"/>
        </w:rPr>
        <w:t xml:space="preserve">Дағды онша маңызды емес мәліметтерді қабылдау және оны қайталау деңгейінде қалыптасады. Оқу-танымдық іс-әрекеттің мақсаты игерілетін тақырыптың мазмұнына сай келмейді, олар тапсырмалар мен есептерде нақтыланбайды. </w:t>
      </w:r>
      <w:r w:rsidRPr="0068221A">
        <w:rPr>
          <w:rFonts w:ascii="Times New Roman" w:hAnsi="Times New Roman"/>
          <w:sz w:val="28"/>
          <w:szCs w:val="28"/>
        </w:rPr>
        <w:t>Со</w:t>
      </w:r>
      <w:r w:rsidR="00B53E5C">
        <w:rPr>
          <w:rFonts w:ascii="Times New Roman" w:hAnsi="Times New Roman"/>
          <w:sz w:val="28"/>
          <w:szCs w:val="28"/>
          <w:lang w:val="kk-KZ"/>
        </w:rPr>
        <w:t>н</w:t>
      </w:r>
      <w:r w:rsidRPr="0068221A">
        <w:rPr>
          <w:rFonts w:ascii="Times New Roman" w:hAnsi="Times New Roman"/>
          <w:sz w:val="28"/>
          <w:szCs w:val="28"/>
        </w:rPr>
        <w:t>дықтан жоспарлау қойылған мақсатқа сәйкес келмейді.</w:t>
      </w:r>
    </w:p>
    <w:p w:rsidR="00764066" w:rsidRPr="0068221A" w:rsidRDefault="00764066" w:rsidP="006D2C64">
      <w:pPr>
        <w:pStyle w:val="2a"/>
        <w:numPr>
          <w:ilvl w:val="0"/>
          <w:numId w:val="221"/>
        </w:numPr>
        <w:pBdr>
          <w:bar w:val="single" w:sz="4" w:color="auto"/>
        </w:pBdr>
        <w:tabs>
          <w:tab w:val="left" w:pos="900"/>
          <w:tab w:val="left" w:pos="1134"/>
        </w:tabs>
        <w:spacing w:after="0" w:line="240" w:lineRule="auto"/>
        <w:ind w:left="0" w:firstLine="567"/>
        <w:jc w:val="both"/>
        <w:rPr>
          <w:rFonts w:ascii="Times New Roman" w:hAnsi="Times New Roman"/>
          <w:sz w:val="28"/>
          <w:szCs w:val="28"/>
        </w:rPr>
      </w:pPr>
      <w:r w:rsidRPr="0068221A">
        <w:rPr>
          <w:rFonts w:ascii="Times New Roman" w:hAnsi="Times New Roman"/>
          <w:sz w:val="28"/>
          <w:szCs w:val="28"/>
        </w:rPr>
        <w:t>Дағды хабардың жалпы мазмұнының негізгі идеясы анықталмай тұрып, қабылдау мен еске түсіру деңгейінде қалыптасады. Оқу-танымдық белсенділіктің мақсаты тақырыпқа сай келмегенімен, қойылған тапсырмаларға сәйкес нақтыланбайды. Жоспарлау жұмыстың барлық кезеңін толық қамтымайды.</w:t>
      </w:r>
    </w:p>
    <w:p w:rsidR="00764066" w:rsidRPr="0068221A" w:rsidRDefault="00764066" w:rsidP="006D2C64">
      <w:pPr>
        <w:pStyle w:val="2a"/>
        <w:numPr>
          <w:ilvl w:val="0"/>
          <w:numId w:val="221"/>
        </w:numPr>
        <w:pBdr>
          <w:bar w:val="single" w:sz="4" w:color="auto"/>
        </w:pBdr>
        <w:tabs>
          <w:tab w:val="left" w:pos="900"/>
          <w:tab w:val="left" w:pos="1134"/>
        </w:tabs>
        <w:spacing w:after="0" w:line="240" w:lineRule="auto"/>
        <w:ind w:left="0" w:firstLine="567"/>
        <w:jc w:val="both"/>
        <w:rPr>
          <w:rFonts w:ascii="Times New Roman" w:hAnsi="Times New Roman"/>
          <w:sz w:val="28"/>
          <w:szCs w:val="28"/>
        </w:rPr>
      </w:pPr>
      <w:r w:rsidRPr="0068221A">
        <w:rPr>
          <w:rFonts w:ascii="Times New Roman" w:hAnsi="Times New Roman"/>
          <w:sz w:val="28"/>
          <w:szCs w:val="28"/>
        </w:rPr>
        <w:t>Дағды хабардың негізгі мазмұны мен мақсатын танып, қабылдау деңгейінде қалыптасады. Оқу-танымдық іс-әрекеттің мақсаты анықталады және есептерді шешуде нақты айқындалады. Осыларды есепке ала отырып, жұмыстың нақты жоспары жасалады.</w:t>
      </w:r>
    </w:p>
    <w:p w:rsidR="00764066" w:rsidRPr="0068221A" w:rsidRDefault="00B53E5C" w:rsidP="005D443F">
      <w:pPr>
        <w:pStyle w:val="2a"/>
        <w:spacing w:after="0" w:line="240" w:lineRule="auto"/>
        <w:ind w:left="0" w:firstLine="567"/>
        <w:rPr>
          <w:rFonts w:ascii="Times New Roman" w:hAnsi="Times New Roman"/>
          <w:sz w:val="28"/>
          <w:szCs w:val="28"/>
          <w:lang w:val="kk-KZ"/>
        </w:rPr>
      </w:pPr>
      <w:r>
        <w:rPr>
          <w:rFonts w:ascii="Times New Roman" w:hAnsi="Times New Roman"/>
          <w:sz w:val="28"/>
          <w:szCs w:val="28"/>
          <w:lang w:val="kk-KZ"/>
        </w:rPr>
        <w:t xml:space="preserve">    </w:t>
      </w:r>
      <w:r w:rsidR="00764066" w:rsidRPr="0068221A">
        <w:rPr>
          <w:rFonts w:ascii="Times New Roman" w:hAnsi="Times New Roman"/>
          <w:sz w:val="28"/>
          <w:szCs w:val="28"/>
        </w:rPr>
        <w:t>Процессуалды-жігерлі бөлік танымдық белсенділіктің қалыптасуының келесі деңгейлерінен тұрады</w:t>
      </w:r>
      <w:r w:rsidR="00764066" w:rsidRPr="0068221A">
        <w:rPr>
          <w:rFonts w:ascii="Times New Roman" w:hAnsi="Times New Roman"/>
          <w:sz w:val="28"/>
          <w:szCs w:val="28"/>
          <w:lang w:val="kk-KZ"/>
        </w:rPr>
        <w:t>:</w:t>
      </w:r>
    </w:p>
    <w:p w:rsidR="00764066" w:rsidRPr="0068221A" w:rsidRDefault="00764066" w:rsidP="006D2C64">
      <w:pPr>
        <w:pStyle w:val="2a"/>
        <w:numPr>
          <w:ilvl w:val="0"/>
          <w:numId w:val="222"/>
        </w:numPr>
        <w:pBdr>
          <w:bar w:val="single" w:sz="4" w:color="auto"/>
        </w:pBdr>
        <w:tabs>
          <w:tab w:val="clear" w:pos="1060"/>
          <w:tab w:val="num" w:pos="0"/>
          <w:tab w:val="left" w:pos="993"/>
        </w:tabs>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Танымдық қиындықтарды жеңу дайындығы төмен. Оқушылардың ерік-жігері әлсіз, сабақ үстінде өздерін босаң ұстайды, жұмысты аяғына дейін аяқтамайды, оқу-танымдық іс-әрекетте өз бетінше белсенділік, жүйелік танытпайды, т.б.</w:t>
      </w:r>
    </w:p>
    <w:p w:rsidR="00764066" w:rsidRPr="0068221A" w:rsidRDefault="00764066" w:rsidP="006D2C64">
      <w:pPr>
        <w:pStyle w:val="2a"/>
        <w:numPr>
          <w:ilvl w:val="0"/>
          <w:numId w:val="222"/>
        </w:numPr>
        <w:pBdr>
          <w:bar w:val="single" w:sz="4" w:color="auto"/>
        </w:pBdr>
        <w:tabs>
          <w:tab w:val="clear" w:pos="1060"/>
          <w:tab w:val="num" w:pos="0"/>
          <w:tab w:val="left" w:pos="993"/>
        </w:tabs>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Таным кезіндегі қиындықтарды жеңуге дайындық оқу-танымдық іс-әрекеттің көпшілік түрлерінде байқалады. Оқушылар сабақ кезінде ынталанып, жұмысты аяғына дейін атқаруға тырысады. Бірақ үлкен қиындықтарды жеңуге табансыздық танытады.</w:t>
      </w:r>
    </w:p>
    <w:p w:rsidR="00764066" w:rsidRDefault="00764066" w:rsidP="006D2C64">
      <w:pPr>
        <w:pStyle w:val="2a"/>
        <w:numPr>
          <w:ilvl w:val="0"/>
          <w:numId w:val="222"/>
        </w:numPr>
        <w:pBdr>
          <w:bar w:val="single" w:sz="4" w:color="auto"/>
        </w:pBdr>
        <w:tabs>
          <w:tab w:val="clear" w:pos="1060"/>
          <w:tab w:val="num" w:pos="0"/>
          <w:tab w:val="left" w:pos="993"/>
        </w:tabs>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Танымдық қиындықтарды жеңуге дайындық оқу-танымдық іс-әрекеттің барлық түрінде байқалады. Оқушылар кез келген тапсырманы аяғына дейін орындап шығады. Жыл бойы жүйелі түрде жұмыс істейді.</w:t>
      </w:r>
    </w:p>
    <w:p w:rsidR="007F569E" w:rsidRPr="0068221A" w:rsidRDefault="007F569E" w:rsidP="007F569E">
      <w:pPr>
        <w:pStyle w:val="2a"/>
        <w:pBdr>
          <w:bar w:val="single" w:sz="4" w:color="auto"/>
        </w:pBdr>
        <w:tabs>
          <w:tab w:val="left" w:pos="993"/>
        </w:tabs>
        <w:spacing w:after="0" w:line="240" w:lineRule="auto"/>
        <w:jc w:val="both"/>
        <w:rPr>
          <w:rFonts w:ascii="Times New Roman" w:hAnsi="Times New Roman"/>
          <w:sz w:val="28"/>
          <w:szCs w:val="28"/>
          <w:lang w:val="kk-KZ"/>
        </w:rPr>
      </w:pPr>
    </w:p>
    <w:p w:rsidR="00764066" w:rsidRPr="0051170A" w:rsidRDefault="00764066" w:rsidP="005D443F">
      <w:pPr>
        <w:spacing w:after="0" w:line="240" w:lineRule="auto"/>
        <w:ind w:firstLine="567"/>
        <w:jc w:val="both"/>
        <w:rPr>
          <w:rFonts w:ascii="Times New Roman" w:eastAsia="Times New Roman" w:hAnsi="Times New Roman" w:cs="Times New Roman"/>
          <w:sz w:val="28"/>
          <w:szCs w:val="28"/>
          <w:lang w:val="kk-KZ"/>
        </w:rPr>
      </w:pPr>
      <w:r w:rsidRPr="0051170A">
        <w:rPr>
          <w:rFonts w:ascii="Times New Roman" w:eastAsia="Times New Roman" w:hAnsi="Times New Roman" w:cs="Times New Roman"/>
          <w:sz w:val="28"/>
          <w:szCs w:val="28"/>
          <w:lang w:val="kk-KZ"/>
        </w:rPr>
        <w:t xml:space="preserve">  </w:t>
      </w:r>
      <w:r w:rsidRPr="0051170A">
        <w:rPr>
          <w:rFonts w:ascii="Times New Roman" w:eastAsia="Times New Roman" w:hAnsi="Times New Roman" w:cs="Times New Roman"/>
          <w:sz w:val="28"/>
          <w:szCs w:val="28"/>
          <w:lang w:val="kk-KZ"/>
        </w:rPr>
        <w:tab/>
        <w:t>Танымыдық қызығушылық психологиялық құрылымы: эмоционалдық, интеллектуалдық және еріктік процестердің бірігуінен тұрады:</w:t>
      </w:r>
    </w:p>
    <w:p w:rsidR="00764066" w:rsidRPr="0051170A" w:rsidRDefault="00764066" w:rsidP="006D2C64">
      <w:pPr>
        <w:numPr>
          <w:ilvl w:val="0"/>
          <w:numId w:val="215"/>
        </w:numPr>
        <w:tabs>
          <w:tab w:val="clear" w:pos="720"/>
          <w:tab w:val="num" w:pos="0"/>
          <w:tab w:val="left" w:pos="900"/>
        </w:tabs>
        <w:spacing w:after="0" w:line="240" w:lineRule="auto"/>
        <w:ind w:left="0" w:firstLine="567"/>
        <w:jc w:val="both"/>
        <w:rPr>
          <w:rFonts w:ascii="Times New Roman" w:eastAsia="Times New Roman" w:hAnsi="Times New Roman" w:cs="Times New Roman"/>
          <w:sz w:val="28"/>
          <w:szCs w:val="28"/>
          <w:lang w:val="kk-KZ"/>
        </w:rPr>
      </w:pPr>
      <w:r w:rsidRPr="0051170A">
        <w:rPr>
          <w:rFonts w:ascii="Times New Roman" w:eastAsia="Times New Roman" w:hAnsi="Times New Roman" w:cs="Times New Roman"/>
          <w:sz w:val="28"/>
          <w:szCs w:val="28"/>
          <w:lang w:val="kk-KZ"/>
        </w:rPr>
        <w:t>іс-әрекетке қатынасты жағымды эмоция (эмоционалдық компонент);</w:t>
      </w:r>
    </w:p>
    <w:p w:rsidR="00764066" w:rsidRPr="0051170A" w:rsidRDefault="00764066" w:rsidP="006D2C64">
      <w:pPr>
        <w:numPr>
          <w:ilvl w:val="0"/>
          <w:numId w:val="215"/>
        </w:numPr>
        <w:tabs>
          <w:tab w:val="clear" w:pos="720"/>
          <w:tab w:val="num" w:pos="0"/>
          <w:tab w:val="left" w:pos="900"/>
        </w:tabs>
        <w:spacing w:after="0" w:line="240" w:lineRule="auto"/>
        <w:ind w:left="0" w:firstLine="567"/>
        <w:jc w:val="both"/>
        <w:rPr>
          <w:rFonts w:ascii="Times New Roman" w:eastAsia="Times New Roman" w:hAnsi="Times New Roman" w:cs="Times New Roman"/>
          <w:sz w:val="28"/>
          <w:szCs w:val="28"/>
          <w:lang w:val="kk-KZ"/>
        </w:rPr>
      </w:pPr>
      <w:r w:rsidRPr="0051170A">
        <w:rPr>
          <w:rFonts w:ascii="Times New Roman" w:eastAsia="Times New Roman" w:hAnsi="Times New Roman" w:cs="Times New Roman"/>
          <w:sz w:val="28"/>
          <w:szCs w:val="28"/>
          <w:lang w:val="kk-KZ"/>
        </w:rPr>
        <w:t>осы эмоциялардың танымдық жағының болуы, яғни танып-білу қуанышы (интеллектуалдық компонент);</w:t>
      </w:r>
    </w:p>
    <w:p w:rsidR="00764066" w:rsidRPr="0051170A" w:rsidRDefault="00B53E5C" w:rsidP="006D2C64">
      <w:pPr>
        <w:numPr>
          <w:ilvl w:val="0"/>
          <w:numId w:val="215"/>
        </w:numPr>
        <w:tabs>
          <w:tab w:val="clear" w:pos="720"/>
          <w:tab w:val="num" w:pos="0"/>
          <w:tab w:val="left" w:pos="900"/>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нақты бір іс-әркеттен</w:t>
      </w:r>
      <w:r w:rsidR="00764066" w:rsidRPr="0051170A">
        <w:rPr>
          <w:rFonts w:ascii="Times New Roman" w:eastAsia="Times New Roman" w:hAnsi="Times New Roman" w:cs="Times New Roman"/>
          <w:sz w:val="28"/>
          <w:szCs w:val="28"/>
          <w:lang w:val="kk-KZ"/>
        </w:rPr>
        <w:t xml:space="preserve"> туындайтын мотивтердің болуы (еріктік компонент).</w:t>
      </w:r>
    </w:p>
    <w:p w:rsidR="00764066" w:rsidRPr="0051170A" w:rsidRDefault="00764066" w:rsidP="005D443F">
      <w:pPr>
        <w:tabs>
          <w:tab w:val="num" w:pos="0"/>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Pr="0051170A">
        <w:rPr>
          <w:rFonts w:ascii="Times New Roman" w:eastAsia="Times New Roman" w:hAnsi="Times New Roman" w:cs="Times New Roman"/>
          <w:sz w:val="28"/>
          <w:szCs w:val="28"/>
          <w:lang w:val="kk-KZ"/>
        </w:rPr>
        <w:t>ұл процестердің ешқайсысы өздігі</w:t>
      </w:r>
      <w:r w:rsidR="00B53E5C">
        <w:rPr>
          <w:rFonts w:ascii="Times New Roman" w:eastAsia="Times New Roman" w:hAnsi="Times New Roman" w:cs="Times New Roman"/>
          <w:sz w:val="28"/>
          <w:szCs w:val="28"/>
          <w:lang w:val="kk-KZ"/>
        </w:rPr>
        <w:t>н</w:t>
      </w:r>
      <w:r w:rsidRPr="0051170A">
        <w:rPr>
          <w:rFonts w:ascii="Times New Roman" w:eastAsia="Times New Roman" w:hAnsi="Times New Roman" w:cs="Times New Roman"/>
          <w:sz w:val="28"/>
          <w:szCs w:val="28"/>
          <w:lang w:val="kk-KZ"/>
        </w:rPr>
        <w:t>ен жеке қызығушылық тудыра аламайды. Эмоционалдық факторлардың болуы қызығушылық затын тартымды етеді, ал қызығушылыққа ителлектуалдық бағыт береді. Осылайша қызығушылық жеке бастың болмыстық</w:t>
      </w:r>
      <w:r w:rsidR="00B53E5C">
        <w:rPr>
          <w:rFonts w:ascii="Times New Roman" w:eastAsia="Times New Roman" w:hAnsi="Times New Roman" w:cs="Times New Roman"/>
          <w:sz w:val="28"/>
          <w:szCs w:val="28"/>
          <w:lang w:val="kk-KZ"/>
        </w:rPr>
        <w:t xml:space="preserve"> танымдық көзқарасын анықтайды.</w:t>
      </w:r>
    </w:p>
    <w:p w:rsidR="00764066" w:rsidRPr="0051170A" w:rsidRDefault="00764066" w:rsidP="005D443F">
      <w:pPr>
        <w:spacing w:after="0" w:line="240" w:lineRule="auto"/>
        <w:ind w:firstLine="567"/>
        <w:jc w:val="both"/>
        <w:rPr>
          <w:rFonts w:ascii="Times New Roman" w:eastAsia="Times New Roman" w:hAnsi="Times New Roman" w:cs="Times New Roman"/>
          <w:sz w:val="28"/>
          <w:szCs w:val="28"/>
          <w:lang w:val="kk-KZ"/>
        </w:rPr>
      </w:pPr>
      <w:r w:rsidRPr="0051170A">
        <w:rPr>
          <w:rFonts w:ascii="Times New Roman" w:eastAsia="Times New Roman" w:hAnsi="Times New Roman" w:cs="Times New Roman"/>
          <w:sz w:val="28"/>
          <w:szCs w:val="28"/>
          <w:lang w:val="kk-KZ"/>
        </w:rPr>
        <w:t xml:space="preserve">Танымдық қызығушылық педагогиканың категориясы ретінде баланы білім  беру </w:t>
      </w:r>
      <w:r w:rsidR="00B53E5C">
        <w:rPr>
          <w:rFonts w:ascii="Times New Roman" w:eastAsia="Times New Roman" w:hAnsi="Times New Roman" w:cs="Times New Roman"/>
          <w:sz w:val="28"/>
          <w:szCs w:val="28"/>
          <w:lang w:val="kk-KZ"/>
        </w:rPr>
        <w:t>проце</w:t>
      </w:r>
      <w:r w:rsidRPr="0051170A">
        <w:rPr>
          <w:rFonts w:ascii="Times New Roman" w:eastAsia="Times New Roman" w:hAnsi="Times New Roman" w:cs="Times New Roman"/>
          <w:sz w:val="28"/>
          <w:szCs w:val="28"/>
          <w:lang w:val="kk-KZ"/>
        </w:rPr>
        <w:t xml:space="preserve">сінің субъектісіне айналдырады, оның жағымды аясын құруына түрткі болады, оқу-тәрбие </w:t>
      </w:r>
      <w:r w:rsidR="00B53E5C">
        <w:rPr>
          <w:rFonts w:ascii="Times New Roman" w:eastAsia="Times New Roman" w:hAnsi="Times New Roman" w:cs="Times New Roman"/>
          <w:sz w:val="28"/>
          <w:szCs w:val="28"/>
          <w:lang w:val="kk-KZ"/>
        </w:rPr>
        <w:t>проце</w:t>
      </w:r>
      <w:r w:rsidRPr="0051170A">
        <w:rPr>
          <w:rFonts w:ascii="Times New Roman" w:eastAsia="Times New Roman" w:hAnsi="Times New Roman" w:cs="Times New Roman"/>
          <w:sz w:val="28"/>
          <w:szCs w:val="28"/>
          <w:lang w:val="kk-KZ"/>
        </w:rPr>
        <w:t xml:space="preserve">сіндегі тәрбиешінің алдына қойған мақсатын түсінуге және оны қабылдауға көмектеседі. Қызығушылықтың пайда болуының басты шарты өзін-өзі және қоршаған дүниені танып білудегі, әрекетке тұлға ретінде қатысқандағы пайда болатын белсенділігі болып табылады. Оның негізінде қоғамдық-тарихи және адам өмірінің жеке жағдайларында анықталатын тұлғаның білімге қажеттігі, тұрақтылығын көп жағдайда оқыту сапасы, оқу </w:t>
      </w:r>
      <w:r w:rsidR="00B53E5C">
        <w:rPr>
          <w:rFonts w:ascii="Times New Roman" w:eastAsia="Times New Roman" w:hAnsi="Times New Roman" w:cs="Times New Roman"/>
          <w:sz w:val="28"/>
          <w:szCs w:val="28"/>
          <w:lang w:val="kk-KZ"/>
        </w:rPr>
        <w:t>проце</w:t>
      </w:r>
      <w:r w:rsidRPr="0051170A">
        <w:rPr>
          <w:rFonts w:ascii="Times New Roman" w:eastAsia="Times New Roman" w:hAnsi="Times New Roman" w:cs="Times New Roman"/>
          <w:sz w:val="28"/>
          <w:szCs w:val="28"/>
          <w:lang w:val="kk-KZ"/>
        </w:rPr>
        <w:t>сіне шығармашылық қатынастың басты шарттарының бірі болып табылады.</w:t>
      </w:r>
    </w:p>
    <w:p w:rsidR="00764066" w:rsidRPr="0051170A" w:rsidRDefault="00764066" w:rsidP="005D443F">
      <w:pPr>
        <w:tabs>
          <w:tab w:val="left" w:pos="0"/>
        </w:tabs>
        <w:spacing w:after="0" w:line="240" w:lineRule="auto"/>
        <w:ind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ab/>
        <w:t>Шығармашылық және әрекет диалек</w:t>
      </w:r>
      <w:r w:rsidR="00B53E5C">
        <w:rPr>
          <w:rFonts w:ascii="Times New Roman" w:hAnsi="Times New Roman" w:cs="Times New Roman"/>
          <w:sz w:val="28"/>
          <w:szCs w:val="28"/>
          <w:lang w:val="kk-KZ"/>
        </w:rPr>
        <w:t>тикалық біртұтастықты құрайды. Ә</w:t>
      </w:r>
      <w:r w:rsidRPr="0051170A">
        <w:rPr>
          <w:rFonts w:ascii="Times New Roman" w:hAnsi="Times New Roman" w:cs="Times New Roman"/>
          <w:sz w:val="28"/>
          <w:szCs w:val="28"/>
          <w:lang w:val="kk-KZ"/>
        </w:rPr>
        <w:t>рекет шығармашылықты тудырып, оны нақты болмысқа айналдырса, шығармашылық  әрекетті реттейді, оның амалдарын, тиімділігін анықтайды. Бұл мәселені зерттеген ғалымдар шығармашылық әрекет деп білімді жаңа ж</w:t>
      </w:r>
      <w:r>
        <w:rPr>
          <w:rFonts w:ascii="Times New Roman" w:hAnsi="Times New Roman" w:cs="Times New Roman"/>
          <w:sz w:val="28"/>
          <w:szCs w:val="28"/>
          <w:lang w:val="kk-KZ"/>
        </w:rPr>
        <w:t>ағдайға тасымалдамай білу (И.Я.Лернер, Я.А.</w:t>
      </w:r>
      <w:r w:rsidRPr="0051170A">
        <w:rPr>
          <w:rFonts w:ascii="Times New Roman" w:hAnsi="Times New Roman" w:cs="Times New Roman"/>
          <w:sz w:val="28"/>
          <w:szCs w:val="28"/>
          <w:lang w:val="kk-KZ"/>
        </w:rPr>
        <w:t>Пономарев), мәселені шешуд</w:t>
      </w:r>
      <w:r>
        <w:rPr>
          <w:rFonts w:ascii="Times New Roman" w:hAnsi="Times New Roman" w:cs="Times New Roman"/>
          <w:sz w:val="28"/>
          <w:szCs w:val="28"/>
          <w:lang w:val="kk-KZ"/>
        </w:rPr>
        <w:t>егі көрегендік, қырағылық (А.Н.</w:t>
      </w:r>
      <w:r w:rsidRPr="0051170A">
        <w:rPr>
          <w:rFonts w:ascii="Times New Roman" w:hAnsi="Times New Roman" w:cs="Times New Roman"/>
          <w:sz w:val="28"/>
          <w:szCs w:val="28"/>
          <w:lang w:val="kk-KZ"/>
        </w:rPr>
        <w:t>Лук),</w:t>
      </w:r>
      <w:r>
        <w:rPr>
          <w:rFonts w:ascii="Times New Roman" w:hAnsi="Times New Roman" w:cs="Times New Roman"/>
          <w:sz w:val="28"/>
          <w:szCs w:val="28"/>
          <w:lang w:val="kk-KZ"/>
        </w:rPr>
        <w:t xml:space="preserve"> жаңалық тудыратын әрекет (Л.С.</w:t>
      </w:r>
      <w:r w:rsidRPr="0051170A">
        <w:rPr>
          <w:rFonts w:ascii="Times New Roman" w:hAnsi="Times New Roman" w:cs="Times New Roman"/>
          <w:sz w:val="28"/>
          <w:szCs w:val="28"/>
          <w:lang w:val="kk-KZ"/>
        </w:rPr>
        <w:t xml:space="preserve">Выготский) деп тануды ұсынады. </w:t>
      </w:r>
    </w:p>
    <w:p w:rsidR="00764066" w:rsidRPr="001E23D1" w:rsidRDefault="00764066" w:rsidP="005D443F">
      <w:pPr>
        <w:shd w:val="clear" w:color="auto" w:fill="FFFFFF"/>
        <w:spacing w:after="0" w:line="240" w:lineRule="auto"/>
        <w:ind w:firstLine="567"/>
        <w:jc w:val="both"/>
        <w:rPr>
          <w:rFonts w:ascii="Times New Roman" w:hAnsi="Times New Roman" w:cs="Times New Roman"/>
          <w:sz w:val="28"/>
          <w:szCs w:val="28"/>
          <w:lang w:val="kk-KZ"/>
        </w:rPr>
      </w:pPr>
      <w:r w:rsidRPr="0051170A">
        <w:rPr>
          <w:rFonts w:ascii="Times New Roman" w:hAnsi="Times New Roman" w:cs="Times New Roman"/>
          <w:noProof/>
          <w:color w:val="000000"/>
          <w:sz w:val="28"/>
          <w:szCs w:val="28"/>
        </w:rPr>
        <w:t xml:space="preserve">Шығармашылық </w:t>
      </w:r>
      <w:r w:rsidR="00B53E5C" w:rsidRPr="00043CC4">
        <w:rPr>
          <w:rFonts w:ascii="Times New Roman" w:hAnsi="Times New Roman" w:cs="Times New Roman"/>
          <w:sz w:val="28"/>
          <w:szCs w:val="28"/>
          <w:lang w:val="kk-KZ"/>
        </w:rPr>
        <w:t>–</w:t>
      </w:r>
      <w:r w:rsidRPr="0051170A">
        <w:rPr>
          <w:rFonts w:ascii="Times New Roman" w:hAnsi="Times New Roman" w:cs="Times New Roman"/>
          <w:noProof/>
          <w:color w:val="000000"/>
          <w:sz w:val="28"/>
          <w:szCs w:val="28"/>
        </w:rPr>
        <w:t xml:space="preserve"> </w:t>
      </w:r>
      <w:r w:rsidRPr="0051170A">
        <w:rPr>
          <w:rFonts w:ascii="Times New Roman" w:hAnsi="Times New Roman" w:cs="Times New Roman"/>
          <w:noProof/>
          <w:color w:val="000000"/>
          <w:sz w:val="28"/>
          <w:szCs w:val="28"/>
          <w:lang w:val="ru-MO"/>
        </w:rPr>
        <w:t>ө</w:t>
      </w:r>
      <w:r w:rsidRPr="0051170A">
        <w:rPr>
          <w:rFonts w:ascii="Times New Roman" w:hAnsi="Times New Roman" w:cs="Times New Roman"/>
          <w:noProof/>
          <w:color w:val="000000"/>
          <w:sz w:val="28"/>
          <w:szCs w:val="28"/>
        </w:rPr>
        <w:t>те күрделі психологиялық процесс. Ол іс-әрекеттің т</w:t>
      </w:r>
      <w:r w:rsidRPr="0051170A">
        <w:rPr>
          <w:rFonts w:ascii="Times New Roman" w:hAnsi="Times New Roman" w:cs="Times New Roman"/>
          <w:noProof/>
          <w:color w:val="000000"/>
          <w:sz w:val="28"/>
          <w:szCs w:val="28"/>
          <w:lang w:val="ru-MO"/>
        </w:rPr>
        <w:t>ү</w:t>
      </w:r>
      <w:r w:rsidRPr="0051170A">
        <w:rPr>
          <w:rFonts w:ascii="Times New Roman" w:hAnsi="Times New Roman" w:cs="Times New Roman"/>
          <w:noProof/>
          <w:color w:val="000000"/>
          <w:sz w:val="28"/>
          <w:szCs w:val="28"/>
        </w:rPr>
        <w:t>рі болған</w:t>
      </w:r>
      <w:r w:rsidRPr="0051170A">
        <w:rPr>
          <w:rFonts w:ascii="Times New Roman" w:hAnsi="Times New Roman" w:cs="Times New Roman"/>
          <w:noProof/>
          <w:color w:val="000000"/>
          <w:sz w:val="28"/>
          <w:szCs w:val="28"/>
          <w:lang w:val="ru-MO"/>
        </w:rPr>
        <w:t>д</w:t>
      </w:r>
      <w:r w:rsidRPr="0051170A">
        <w:rPr>
          <w:rFonts w:ascii="Times New Roman" w:hAnsi="Times New Roman" w:cs="Times New Roman"/>
          <w:noProof/>
          <w:color w:val="000000"/>
          <w:sz w:val="28"/>
          <w:szCs w:val="28"/>
        </w:rPr>
        <w:t>ықтан, тек адамға ғана тән.</w:t>
      </w:r>
      <w:r>
        <w:rPr>
          <w:rFonts w:ascii="Times New Roman" w:hAnsi="Times New Roman" w:cs="Times New Roman"/>
          <w:sz w:val="28"/>
          <w:szCs w:val="28"/>
          <w:lang w:val="kk-KZ"/>
        </w:rPr>
        <w:t xml:space="preserve"> </w:t>
      </w:r>
      <w:r w:rsidRPr="001E23D1">
        <w:rPr>
          <w:rFonts w:ascii="Times New Roman" w:hAnsi="Times New Roman" w:cs="Times New Roman"/>
          <w:noProof/>
          <w:color w:val="000000"/>
          <w:sz w:val="28"/>
          <w:szCs w:val="28"/>
          <w:lang w:val="kk-KZ"/>
        </w:rPr>
        <w:t xml:space="preserve">Шығармашылыққа деген қажеттілік </w:t>
      </w:r>
      <w:r w:rsidR="00B53E5C" w:rsidRPr="00043CC4">
        <w:rPr>
          <w:rFonts w:ascii="Times New Roman" w:hAnsi="Times New Roman" w:cs="Times New Roman"/>
          <w:sz w:val="28"/>
          <w:szCs w:val="28"/>
          <w:lang w:val="kk-KZ"/>
        </w:rPr>
        <w:t>–</w:t>
      </w:r>
      <w:r w:rsidRPr="001E23D1">
        <w:rPr>
          <w:rFonts w:ascii="Times New Roman" w:hAnsi="Times New Roman" w:cs="Times New Roman"/>
          <w:noProof/>
          <w:color w:val="000000"/>
          <w:sz w:val="28"/>
          <w:szCs w:val="28"/>
          <w:lang w:val="kk-KZ"/>
        </w:rPr>
        <w:t xml:space="preserve"> күрделі рухани қажеттілік. Шығармашылық </w:t>
      </w:r>
      <w:r w:rsidR="00B53E5C" w:rsidRPr="00043CC4">
        <w:rPr>
          <w:rFonts w:ascii="Times New Roman" w:hAnsi="Times New Roman" w:cs="Times New Roman"/>
          <w:sz w:val="28"/>
          <w:szCs w:val="28"/>
          <w:lang w:val="kk-KZ"/>
        </w:rPr>
        <w:t>–</w:t>
      </w:r>
      <w:r w:rsidRPr="001E23D1">
        <w:rPr>
          <w:rFonts w:ascii="Times New Roman" w:hAnsi="Times New Roman" w:cs="Times New Roman"/>
          <w:noProof/>
          <w:color w:val="000000"/>
          <w:sz w:val="28"/>
          <w:szCs w:val="28"/>
          <w:lang w:val="kk-KZ"/>
        </w:rPr>
        <w:t xml:space="preserve"> бүкіл болмыстың, қозғалыстың, дамудың көзі</w:t>
      </w:r>
      <w:r>
        <w:rPr>
          <w:rFonts w:ascii="Times New Roman" w:hAnsi="Times New Roman" w:cs="Times New Roman"/>
          <w:noProof/>
          <w:color w:val="000000"/>
          <w:sz w:val="28"/>
          <w:szCs w:val="28"/>
          <w:lang w:val="kk-KZ"/>
        </w:rPr>
        <w:t xml:space="preserve">; </w:t>
      </w:r>
      <w:r w:rsidRPr="001E23D1">
        <w:rPr>
          <w:rFonts w:ascii="Times New Roman" w:hAnsi="Times New Roman" w:cs="Times New Roman"/>
          <w:noProof/>
          <w:color w:val="000000"/>
          <w:sz w:val="28"/>
          <w:szCs w:val="28"/>
          <w:lang w:val="kk-KZ"/>
        </w:rPr>
        <w:t xml:space="preserve"> табиғат, қоғам құбылыстарында жеке адамның ақыл</w:t>
      </w:r>
      <w:r>
        <w:rPr>
          <w:rFonts w:ascii="Times New Roman" w:hAnsi="Times New Roman" w:cs="Times New Roman"/>
          <w:noProof/>
          <w:color w:val="000000"/>
          <w:sz w:val="28"/>
          <w:szCs w:val="28"/>
          <w:lang w:val="kk-KZ"/>
        </w:rPr>
        <w:t>-</w:t>
      </w:r>
      <w:r w:rsidRPr="001E23D1">
        <w:rPr>
          <w:rFonts w:ascii="Times New Roman" w:hAnsi="Times New Roman" w:cs="Times New Roman"/>
          <w:noProof/>
          <w:color w:val="000000"/>
          <w:sz w:val="28"/>
          <w:szCs w:val="28"/>
          <w:lang w:val="kk-KZ"/>
        </w:rPr>
        <w:t>санасында, іс-әрекетінде, ішкі жан-дүниесінде шығармашылықтың табиғи процестері үздіксіз жүріп жатады. Бұл процесс белгілі бір жүйемен дамиды. Ішкі шығармашылық процестер</w:t>
      </w:r>
      <w:r w:rsidR="00B53E5C">
        <w:rPr>
          <w:rFonts w:ascii="Times New Roman" w:hAnsi="Times New Roman" w:cs="Times New Roman"/>
          <w:noProof/>
          <w:color w:val="000000"/>
          <w:sz w:val="28"/>
          <w:szCs w:val="28"/>
          <w:lang w:val="kk-KZ"/>
        </w:rPr>
        <w:t>д</w:t>
      </w:r>
      <w:r w:rsidRPr="001E23D1">
        <w:rPr>
          <w:rFonts w:ascii="Times New Roman" w:hAnsi="Times New Roman" w:cs="Times New Roman"/>
          <w:noProof/>
          <w:color w:val="000000"/>
          <w:sz w:val="28"/>
          <w:szCs w:val="28"/>
          <w:lang w:val="kk-KZ"/>
        </w:rPr>
        <w:t>і табиғат өзі басқарады. Ал сыртқы факторларды басқару, реттеу жеке адамның ой-санасына, айналысатын ісіне байланысты.</w:t>
      </w:r>
    </w:p>
    <w:p w:rsidR="00764066" w:rsidRPr="001E23D1" w:rsidRDefault="00764066" w:rsidP="005D443F">
      <w:pPr>
        <w:shd w:val="clear" w:color="auto" w:fill="FFFFFF"/>
        <w:spacing w:after="0" w:line="240" w:lineRule="auto"/>
        <w:ind w:firstLine="567"/>
        <w:jc w:val="both"/>
        <w:rPr>
          <w:rFonts w:ascii="Times New Roman" w:hAnsi="Times New Roman" w:cs="Times New Roman"/>
          <w:sz w:val="28"/>
          <w:szCs w:val="28"/>
          <w:lang w:val="kk-KZ"/>
        </w:rPr>
      </w:pPr>
      <w:r w:rsidRPr="001E23D1">
        <w:rPr>
          <w:rFonts w:ascii="Times New Roman" w:hAnsi="Times New Roman" w:cs="Times New Roman"/>
          <w:noProof/>
          <w:color w:val="000000"/>
          <w:sz w:val="28"/>
          <w:szCs w:val="28"/>
          <w:lang w:val="kk-KZ"/>
        </w:rPr>
        <w:t xml:space="preserve">Адамның шығармашылыққа деген жанданысы, оның өз жекелігін, өз қабілеттерін іске асыруға деген жолын ашады. Шығармашылықтың мәнін аша отырып, оның "әрекет" </w:t>
      </w:r>
      <w:r>
        <w:rPr>
          <w:rFonts w:ascii="Times New Roman" w:hAnsi="Times New Roman" w:cs="Times New Roman"/>
          <w:noProof/>
          <w:color w:val="000000"/>
          <w:sz w:val="28"/>
          <w:szCs w:val="28"/>
          <w:lang w:val="kk-KZ"/>
        </w:rPr>
        <w:t>ұ</w:t>
      </w:r>
      <w:r w:rsidRPr="001E23D1">
        <w:rPr>
          <w:rFonts w:ascii="Times New Roman" w:hAnsi="Times New Roman" w:cs="Times New Roman"/>
          <w:noProof/>
          <w:color w:val="000000"/>
          <w:sz w:val="28"/>
          <w:szCs w:val="28"/>
          <w:lang w:val="kk-KZ"/>
        </w:rPr>
        <w:t>ғымымен тығыз байланысты екенін анықтауға болады. Шығармашылық және әрекет диалектикалық біртұтастықты құрайды. Әрекет шығармашылықты тудырып, оны нақты болмысқа айналдырса, ал шығармашылық әрек</w:t>
      </w:r>
      <w:r>
        <w:rPr>
          <w:rFonts w:ascii="Times New Roman" w:hAnsi="Times New Roman" w:cs="Times New Roman"/>
          <w:noProof/>
          <w:color w:val="000000"/>
          <w:sz w:val="28"/>
          <w:szCs w:val="28"/>
          <w:lang w:val="kk-KZ"/>
        </w:rPr>
        <w:t>е</w:t>
      </w:r>
      <w:r w:rsidRPr="001E23D1">
        <w:rPr>
          <w:rFonts w:ascii="Times New Roman" w:hAnsi="Times New Roman" w:cs="Times New Roman"/>
          <w:noProof/>
          <w:color w:val="000000"/>
          <w:sz w:val="28"/>
          <w:szCs w:val="28"/>
          <w:lang w:val="kk-KZ"/>
        </w:rPr>
        <w:t>тті реттейді, оның амалдарын, тиімділігін анықтайды. Шығармашылық әрекет арқылы шығармашылық қабілеттер қалыптасады</w:t>
      </w:r>
      <w:r>
        <w:rPr>
          <w:rFonts w:ascii="Times New Roman" w:hAnsi="Times New Roman" w:cs="Times New Roman"/>
          <w:noProof/>
          <w:color w:val="000000"/>
          <w:sz w:val="28"/>
          <w:szCs w:val="28"/>
          <w:lang w:val="kk-KZ"/>
        </w:rPr>
        <w:t>,</w:t>
      </w:r>
      <w:r w:rsidRPr="001E23D1">
        <w:rPr>
          <w:rFonts w:ascii="Times New Roman" w:hAnsi="Times New Roman" w:cs="Times New Roman"/>
          <w:noProof/>
          <w:color w:val="000000"/>
          <w:sz w:val="28"/>
          <w:szCs w:val="28"/>
          <w:lang w:val="kk-KZ"/>
        </w:rPr>
        <w:t xml:space="preserve"> әрі қарай дамиды.</w:t>
      </w:r>
    </w:p>
    <w:p w:rsidR="00764066" w:rsidRPr="001E23D1" w:rsidRDefault="00764066" w:rsidP="005D443F">
      <w:pPr>
        <w:shd w:val="clear" w:color="auto" w:fill="FFFFFF"/>
        <w:spacing w:after="0" w:line="240" w:lineRule="auto"/>
        <w:ind w:firstLine="567"/>
        <w:jc w:val="both"/>
        <w:rPr>
          <w:rFonts w:ascii="Times New Roman" w:hAnsi="Times New Roman" w:cs="Times New Roman"/>
          <w:sz w:val="28"/>
          <w:szCs w:val="28"/>
          <w:lang w:val="kk-KZ"/>
        </w:rPr>
      </w:pPr>
      <w:r w:rsidRPr="001E23D1">
        <w:rPr>
          <w:rFonts w:ascii="Times New Roman" w:hAnsi="Times New Roman" w:cs="Times New Roman"/>
          <w:noProof/>
          <w:color w:val="000000"/>
          <w:sz w:val="28"/>
          <w:szCs w:val="28"/>
          <w:lang w:val="kk-KZ"/>
        </w:rPr>
        <w:t>Шығармашылық қабілеттер шығармашылық ойлау арқылы қалыптасады. Ал шығармашылы</w:t>
      </w:r>
      <w:r w:rsidR="00B53E5C">
        <w:rPr>
          <w:rFonts w:ascii="Times New Roman" w:hAnsi="Times New Roman" w:cs="Times New Roman"/>
          <w:noProof/>
          <w:color w:val="000000"/>
          <w:sz w:val="28"/>
          <w:szCs w:val="28"/>
          <w:lang w:val="kk-KZ"/>
        </w:rPr>
        <w:t>қ</w:t>
      </w:r>
      <w:r w:rsidRPr="001E23D1">
        <w:rPr>
          <w:rFonts w:ascii="Times New Roman" w:hAnsi="Times New Roman" w:cs="Times New Roman"/>
          <w:noProof/>
          <w:color w:val="000000"/>
          <w:sz w:val="28"/>
          <w:szCs w:val="28"/>
          <w:lang w:val="kk-KZ"/>
        </w:rPr>
        <w:t xml:space="preserve"> ойлау деп ойдың жылдамдығы, икемділігі, тапқырлығы, дәлдігі алынады.</w:t>
      </w:r>
    </w:p>
    <w:p w:rsidR="00764066" w:rsidRDefault="00764066" w:rsidP="007F569E">
      <w:pPr>
        <w:tabs>
          <w:tab w:val="left" w:pos="0"/>
        </w:tabs>
        <w:spacing w:after="0" w:line="240" w:lineRule="auto"/>
        <w:ind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Шығармашылық әрекеттер арқылы бір жағынан адамның іскерлігі мен қабілеттері жетілсе, екінші жағынан материалдық рухани байлықтар жасалып, адамзат мәдениетіне үлес қосылады.</w:t>
      </w:r>
    </w:p>
    <w:p w:rsidR="007F569E" w:rsidRPr="007F569E" w:rsidRDefault="007F569E" w:rsidP="007F569E">
      <w:pPr>
        <w:tabs>
          <w:tab w:val="left" w:pos="0"/>
        </w:tabs>
        <w:spacing w:after="0" w:line="240" w:lineRule="auto"/>
        <w:ind w:firstLine="567"/>
        <w:jc w:val="both"/>
        <w:rPr>
          <w:rFonts w:ascii="Times New Roman" w:hAnsi="Times New Roman" w:cs="Times New Roman"/>
          <w:sz w:val="28"/>
          <w:szCs w:val="28"/>
          <w:lang w:val="kk-KZ"/>
        </w:rPr>
      </w:pPr>
    </w:p>
    <w:p w:rsidR="00764066" w:rsidRPr="0051170A" w:rsidRDefault="00764066" w:rsidP="002871D7">
      <w:pPr>
        <w:spacing w:after="0" w:line="240" w:lineRule="auto"/>
        <w:ind w:right="-57" w:firstLine="567"/>
        <w:jc w:val="both"/>
        <w:rPr>
          <w:rFonts w:ascii="Times New Roman" w:hAnsi="Times New Roman" w:cs="Times New Roman"/>
          <w:b/>
          <w:color w:val="000000" w:themeColor="text1"/>
          <w:sz w:val="28"/>
          <w:szCs w:val="28"/>
          <w:lang w:val="kk-KZ"/>
        </w:rPr>
      </w:pPr>
      <w:r w:rsidRPr="0051170A">
        <w:rPr>
          <w:rFonts w:ascii="Times New Roman" w:hAnsi="Times New Roman" w:cs="Times New Roman"/>
          <w:b/>
          <w:color w:val="000000" w:themeColor="text1"/>
          <w:sz w:val="28"/>
          <w:szCs w:val="28"/>
          <w:lang w:val="kk-KZ"/>
        </w:rPr>
        <w:t xml:space="preserve">Мұғалімнің оқушылардың белсенді танымдық іс-әрекетін ұйымдастырудың шарттары мен құралдары. </w:t>
      </w:r>
    </w:p>
    <w:p w:rsidR="00764066" w:rsidRPr="0051170A" w:rsidRDefault="00764066"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ab/>
        <w:t>Нәтижеге бағытталған білім парадигмасының оқу бағдарламалары оқу процесін талдау мүмкіндігін кеңейтеді.</w:t>
      </w:r>
    </w:p>
    <w:p w:rsidR="00764066" w:rsidRPr="0051170A" w:rsidRDefault="00764066"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color w:val="000000" w:themeColor="text1"/>
          <w:sz w:val="28"/>
          <w:szCs w:val="28"/>
          <w:lang w:val="kk-KZ"/>
        </w:rPr>
        <w:t>Мұғалімнің оқушылардың белсенді танымдық іс-әрекетін</w:t>
      </w:r>
      <w:r>
        <w:rPr>
          <w:rFonts w:ascii="Times New Roman" w:hAnsi="Times New Roman" w:cs="Times New Roman"/>
          <w:color w:val="000000" w:themeColor="text1"/>
          <w:sz w:val="28"/>
          <w:szCs w:val="28"/>
          <w:lang w:val="kk-KZ"/>
        </w:rPr>
        <w:t xml:space="preserve"> ұйымдастырудың шарттары</w:t>
      </w:r>
      <w:r w:rsidRPr="0051170A">
        <w:rPr>
          <w:rFonts w:ascii="Times New Roman" w:hAnsi="Times New Roman" w:cs="Times New Roman"/>
          <w:color w:val="000000" w:themeColor="text1"/>
          <w:sz w:val="28"/>
          <w:szCs w:val="28"/>
          <w:lang w:val="kk-KZ"/>
        </w:rPr>
        <w:t>:</w:t>
      </w:r>
    </w:p>
    <w:p w:rsidR="00764066" w:rsidRPr="0051170A" w:rsidRDefault="00764066" w:rsidP="002871D7">
      <w:pPr>
        <w:tabs>
          <w:tab w:val="left" w:pos="90"/>
          <w:tab w:val="left" w:pos="284"/>
          <w:tab w:val="left" w:pos="709"/>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1) өзара тығыз байланысты материалдар</w:t>
      </w:r>
      <w:r>
        <w:rPr>
          <w:rFonts w:ascii="Times New Roman" w:hAnsi="Times New Roman" w:cs="Times New Roman"/>
          <w:sz w:val="28"/>
          <w:szCs w:val="28"/>
          <w:lang w:val="kk-KZ"/>
        </w:rPr>
        <w:t>ды блоктарға (қадамдарға) бөлу;</w:t>
      </w:r>
    </w:p>
    <w:p w:rsidR="00764066" w:rsidRPr="0051170A" w:rsidRDefault="00764066" w:rsidP="002871D7">
      <w:pPr>
        <w:tabs>
          <w:tab w:val="left" w:pos="90"/>
          <w:tab w:val="left" w:pos="284"/>
          <w:tab w:val="left" w:pos="709"/>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2) алгоритмдерді оқып үйренуге оқушылар белсенділігін арттыру</w:t>
      </w:r>
      <w:r>
        <w:rPr>
          <w:rFonts w:ascii="Times New Roman" w:hAnsi="Times New Roman" w:cs="Times New Roman"/>
          <w:sz w:val="28"/>
          <w:szCs w:val="28"/>
          <w:lang w:val="kk-KZ"/>
        </w:rPr>
        <w:t>;</w:t>
      </w:r>
    </w:p>
    <w:p w:rsidR="00764066" w:rsidRPr="0051170A" w:rsidRDefault="00B53E5C"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64066" w:rsidRPr="0051170A">
        <w:rPr>
          <w:rFonts w:ascii="Times New Roman" w:hAnsi="Times New Roman" w:cs="Times New Roman"/>
          <w:sz w:val="28"/>
          <w:szCs w:val="28"/>
          <w:lang w:val="kk-KZ"/>
        </w:rPr>
        <w:t>3) оқыту процесінде ақпараттық-компьютерлік</w:t>
      </w:r>
      <w:r w:rsidR="00764066">
        <w:rPr>
          <w:rFonts w:ascii="Times New Roman" w:hAnsi="Times New Roman" w:cs="Times New Roman"/>
          <w:sz w:val="28"/>
          <w:szCs w:val="28"/>
          <w:lang w:val="kk-KZ"/>
        </w:rPr>
        <w:t xml:space="preserve"> технология құралдарын қолдану: </w:t>
      </w:r>
      <w:r w:rsidR="00764066" w:rsidRPr="0051170A">
        <w:rPr>
          <w:rFonts w:ascii="Times New Roman" w:hAnsi="Times New Roman" w:cs="Times New Roman"/>
          <w:sz w:val="28"/>
          <w:szCs w:val="28"/>
          <w:lang w:val="kk-KZ"/>
        </w:rPr>
        <w:t>электронды оқулықтар, мультимеди</w:t>
      </w:r>
      <w:r>
        <w:rPr>
          <w:rFonts w:ascii="Times New Roman" w:hAnsi="Times New Roman" w:cs="Times New Roman"/>
          <w:sz w:val="28"/>
          <w:szCs w:val="28"/>
          <w:lang w:val="kk-KZ"/>
        </w:rPr>
        <w:t>а</w:t>
      </w:r>
      <w:r w:rsidR="00764066" w:rsidRPr="0051170A">
        <w:rPr>
          <w:rFonts w:ascii="Times New Roman" w:hAnsi="Times New Roman" w:cs="Times New Roman"/>
          <w:sz w:val="28"/>
          <w:szCs w:val="28"/>
          <w:lang w:val="kk-KZ"/>
        </w:rPr>
        <w:t>лы және ақпараттық-компьютерлік құралдар және т. б.</w:t>
      </w:r>
      <w:r w:rsidR="00764066">
        <w:rPr>
          <w:rFonts w:ascii="Times New Roman" w:hAnsi="Times New Roman" w:cs="Times New Roman"/>
          <w:sz w:val="28"/>
          <w:szCs w:val="28"/>
          <w:lang w:val="kk-KZ"/>
        </w:rPr>
        <w:t>;</w:t>
      </w:r>
    </w:p>
    <w:p w:rsidR="00764066" w:rsidRPr="0051170A" w:rsidRDefault="00764066" w:rsidP="002871D7">
      <w:pPr>
        <w:tabs>
          <w:tab w:val="left" w:pos="90"/>
          <w:tab w:val="left" w:pos="284"/>
          <w:tab w:val="left" w:pos="709"/>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4) оқудың қарқыны мен мазмұнын дараландыру, яғни ұтымды оқу қарқынын дараланды</w:t>
      </w:r>
      <w:r>
        <w:rPr>
          <w:rFonts w:ascii="Times New Roman" w:hAnsi="Times New Roman" w:cs="Times New Roman"/>
          <w:sz w:val="28"/>
          <w:szCs w:val="28"/>
          <w:lang w:val="kk-KZ"/>
        </w:rPr>
        <w:t>руды қамтамасыз ету;</w:t>
      </w:r>
    </w:p>
    <w:p w:rsidR="00764066" w:rsidRPr="0051170A" w:rsidRDefault="00764066" w:rsidP="002871D7">
      <w:pPr>
        <w:tabs>
          <w:tab w:val="left" w:pos="90"/>
          <w:tab w:val="left" w:pos="284"/>
          <w:tab w:val="left" w:pos="709"/>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5) әрбір оқушының мүмкіндігіне орай оқы</w:t>
      </w:r>
      <w:r>
        <w:rPr>
          <w:rFonts w:ascii="Times New Roman" w:hAnsi="Times New Roman" w:cs="Times New Roman"/>
          <w:sz w:val="28"/>
          <w:szCs w:val="28"/>
          <w:lang w:val="kk-KZ"/>
        </w:rPr>
        <w:t>тудың  қиындық дәрежесін реттеу;</w:t>
      </w:r>
    </w:p>
    <w:p w:rsidR="00764066" w:rsidRDefault="00764066"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51170A">
        <w:rPr>
          <w:rFonts w:ascii="Times New Roman" w:hAnsi="Times New Roman" w:cs="Times New Roman"/>
          <w:sz w:val="28"/>
          <w:szCs w:val="28"/>
          <w:lang w:val="kk-KZ"/>
        </w:rPr>
        <w:t xml:space="preserve">) дәстүрлі оқу пәндерін оқытуда ақпараттық технология құралдарын белсенді түрде оқу  процесіне енгізу; </w:t>
      </w:r>
    </w:p>
    <w:p w:rsidR="00764066" w:rsidRPr="0051170A" w:rsidRDefault="00764066" w:rsidP="002871D7">
      <w:pPr>
        <w:tabs>
          <w:tab w:val="left" w:pos="90"/>
          <w:tab w:val="left" w:pos="284"/>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51170A">
        <w:rPr>
          <w:rFonts w:ascii="Times New Roman" w:hAnsi="Times New Roman" w:cs="Times New Roman"/>
          <w:sz w:val="28"/>
          <w:szCs w:val="28"/>
          <w:lang w:val="kk-KZ"/>
        </w:rPr>
        <w:t xml:space="preserve">) үздіксіз білім беру мазмұнын оның барлық деңгейінде түбегейлі қайта құру; </w:t>
      </w:r>
      <w:r>
        <w:rPr>
          <w:rFonts w:ascii="Times New Roman" w:hAnsi="Times New Roman" w:cs="Times New Roman"/>
          <w:sz w:val="28"/>
          <w:szCs w:val="28"/>
          <w:lang w:val="kk-KZ"/>
        </w:rPr>
        <w:t xml:space="preserve"> заманауи </w:t>
      </w:r>
      <w:r w:rsidRPr="0051170A">
        <w:rPr>
          <w:rFonts w:ascii="Times New Roman" w:hAnsi="Times New Roman" w:cs="Times New Roman"/>
          <w:sz w:val="28"/>
          <w:szCs w:val="28"/>
          <w:lang w:val="kk-KZ"/>
        </w:rPr>
        <w:t xml:space="preserve">ақпараттық технология құралдарын қолдануға сәйкес келетін оқытудың әдістемесін </w:t>
      </w:r>
      <w:r>
        <w:rPr>
          <w:rFonts w:ascii="Times New Roman" w:hAnsi="Times New Roman" w:cs="Times New Roman"/>
          <w:sz w:val="28"/>
          <w:szCs w:val="28"/>
          <w:lang w:val="kk-KZ"/>
        </w:rPr>
        <w:t>жетілдіру.</w:t>
      </w:r>
    </w:p>
    <w:p w:rsidR="00764066" w:rsidRDefault="00764066" w:rsidP="002871D7">
      <w:pPr>
        <w:spacing w:after="0" w:line="240" w:lineRule="auto"/>
        <w:ind w:right="-57" w:firstLine="567"/>
        <w:jc w:val="both"/>
        <w:rPr>
          <w:rFonts w:ascii="Times New Roman" w:eastAsia="Times New Roman" w:hAnsi="Times New Roman" w:cs="Times New Roman"/>
          <w:sz w:val="28"/>
          <w:szCs w:val="28"/>
          <w:lang w:val="kk-KZ"/>
        </w:rPr>
      </w:pPr>
      <w:r w:rsidRPr="0051170A">
        <w:rPr>
          <w:rFonts w:ascii="Times New Roman" w:eastAsia="Times New Roman" w:hAnsi="Times New Roman" w:cs="Times New Roman"/>
          <w:sz w:val="28"/>
          <w:szCs w:val="28"/>
          <w:lang w:val="kk-KZ"/>
        </w:rPr>
        <w:t>Г.И.Щукинаның зерделеуі бойынша</w:t>
      </w:r>
      <w:r>
        <w:rPr>
          <w:rFonts w:ascii="Times New Roman" w:eastAsia="Times New Roman" w:hAnsi="Times New Roman" w:cs="Times New Roman"/>
          <w:sz w:val="28"/>
          <w:szCs w:val="28"/>
          <w:lang w:val="kk-KZ"/>
        </w:rPr>
        <w:t>,</w:t>
      </w:r>
      <w:r w:rsidRPr="0051170A">
        <w:rPr>
          <w:rFonts w:ascii="Times New Roman" w:eastAsia="Times New Roman" w:hAnsi="Times New Roman" w:cs="Times New Roman"/>
          <w:sz w:val="28"/>
          <w:szCs w:val="28"/>
          <w:lang w:val="kk-KZ"/>
        </w:rPr>
        <w:t xml:space="preserve">  балалардың танымдық қажеттіліктерін қалыптастыратын ықпалды жолдар</w:t>
      </w:r>
      <w:r w:rsidR="00B53E5C">
        <w:rPr>
          <w:rFonts w:ascii="Times New Roman" w:eastAsia="Times New Roman" w:hAnsi="Times New Roman" w:cs="Times New Roman"/>
          <w:sz w:val="28"/>
          <w:szCs w:val="28"/>
          <w:lang w:val="kk-KZ"/>
        </w:rPr>
        <w:t xml:space="preserve"> </w:t>
      </w:r>
      <w:r w:rsidRPr="0051170A">
        <w:rPr>
          <w:rFonts w:ascii="Times New Roman" w:eastAsia="Times New Roman" w:hAnsi="Times New Roman" w:cs="Times New Roman"/>
          <w:sz w:val="28"/>
          <w:szCs w:val="28"/>
          <w:lang w:val="kk-KZ"/>
        </w:rPr>
        <w:t xml:space="preserve"> танымдық қажеттілікті ынталандырудың негізгі көзі, оқу материалдарының мазмұны, балаға әкелетін алдағы ақпараттардың белгісіздігі, таңқаларлық сезімдерді оятатын, айқын құбылыстарға жаңаша қарауға мүмкіндік беретін, білімді жаңа өлшемдерді ашатын материалдар тұрғысында негізделеді. </w:t>
      </w:r>
    </w:p>
    <w:p w:rsidR="00764066" w:rsidRPr="0051170A" w:rsidRDefault="00764066" w:rsidP="002871D7">
      <w:pPr>
        <w:spacing w:after="0" w:line="240" w:lineRule="auto"/>
        <w:ind w:right="-57"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Pr="0051170A">
        <w:rPr>
          <w:rFonts w:ascii="Times New Roman" w:eastAsia="Times New Roman" w:hAnsi="Times New Roman" w:cs="Times New Roman"/>
          <w:sz w:val="28"/>
          <w:szCs w:val="28"/>
          <w:lang w:val="kk-KZ"/>
        </w:rPr>
        <w:t>анымдық  қызығушылықтың негізі ойлау процесі болып табылады. К.Д.Ушинский еңбектерінде танымдық қызығушылық баланың білімге, бір нәрсеге білуге құштарлығын арттырып қана қоймайды</w:t>
      </w:r>
      <w:r w:rsidR="00B53E5C">
        <w:rPr>
          <w:rFonts w:ascii="Times New Roman" w:eastAsia="Times New Roman" w:hAnsi="Times New Roman" w:cs="Times New Roman"/>
          <w:sz w:val="28"/>
          <w:szCs w:val="28"/>
          <w:lang w:val="kk-KZ"/>
        </w:rPr>
        <w:t>,</w:t>
      </w:r>
      <w:r w:rsidRPr="0051170A">
        <w:rPr>
          <w:rFonts w:ascii="Times New Roman" w:eastAsia="Times New Roman" w:hAnsi="Times New Roman" w:cs="Times New Roman"/>
          <w:sz w:val="28"/>
          <w:szCs w:val="28"/>
          <w:lang w:val="kk-KZ"/>
        </w:rPr>
        <w:t xml:space="preserve"> сонымен қатар айналадағы бізге белгісіз, жұмбақ, сырларға жауап іздеуге итермелейді. </w:t>
      </w:r>
    </w:p>
    <w:p w:rsidR="00764066" w:rsidRPr="0051170A" w:rsidRDefault="00764066" w:rsidP="002871D7">
      <w:pPr>
        <w:pBdr>
          <w:bar w:val="single" w:sz="4" w:color="auto"/>
        </w:pBdr>
        <w:tabs>
          <w:tab w:val="left" w:pos="900"/>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51170A">
        <w:rPr>
          <w:rFonts w:ascii="Times New Roman" w:hAnsi="Times New Roman" w:cs="Times New Roman"/>
          <w:sz w:val="28"/>
          <w:szCs w:val="28"/>
          <w:lang w:val="kk-KZ"/>
        </w:rPr>
        <w:t>қушылардың танымдық белсенділігін қалыптастыруда төмендегідей дидактикалық шартт</w:t>
      </w:r>
      <w:r>
        <w:rPr>
          <w:rFonts w:ascii="Times New Roman" w:hAnsi="Times New Roman" w:cs="Times New Roman"/>
          <w:sz w:val="28"/>
          <w:szCs w:val="28"/>
          <w:lang w:val="kk-KZ"/>
        </w:rPr>
        <w:t>ар орындалуы тиіс</w:t>
      </w:r>
      <w:r w:rsidRPr="0051170A">
        <w:rPr>
          <w:rFonts w:ascii="Times New Roman" w:hAnsi="Times New Roman" w:cs="Times New Roman"/>
          <w:sz w:val="28"/>
          <w:szCs w:val="28"/>
          <w:lang w:val="kk-KZ"/>
        </w:rPr>
        <w:t>:</w:t>
      </w:r>
    </w:p>
    <w:p w:rsidR="00764066" w:rsidRPr="0068221A" w:rsidRDefault="00764066" w:rsidP="00B53E5C">
      <w:pPr>
        <w:pStyle w:val="2a"/>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 оқытудың алдыңғы қатарлы әдіс-тәсілдерін қолдану арқылы қалыптасатын теориялық білімнің болуы;</w:t>
      </w:r>
    </w:p>
    <w:p w:rsidR="00764066" w:rsidRPr="0068221A" w:rsidRDefault="00764066" w:rsidP="00FE0E52">
      <w:pPr>
        <w:pStyle w:val="2a"/>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 жаңа технология мен модельдеуді қолдану арқылы жүргізілетін оқу және оқудан тыс өзіндік жұмыстардың арнайы жүйесін жасауға оқушылардың белсенді араласуы;</w:t>
      </w:r>
    </w:p>
    <w:p w:rsidR="00764066" w:rsidRPr="0068221A" w:rsidRDefault="00764066" w:rsidP="00FE0E52">
      <w:pPr>
        <w:pStyle w:val="2a"/>
        <w:spacing w:after="0" w:line="240" w:lineRule="auto"/>
        <w:ind w:left="0" w:firstLine="567"/>
        <w:jc w:val="both"/>
        <w:rPr>
          <w:rFonts w:ascii="Times New Roman" w:hAnsi="Times New Roman"/>
          <w:sz w:val="28"/>
          <w:szCs w:val="28"/>
          <w:lang w:val="kk-KZ"/>
        </w:rPr>
      </w:pPr>
      <w:r w:rsidRPr="0068221A">
        <w:rPr>
          <w:rFonts w:ascii="Times New Roman" w:hAnsi="Times New Roman"/>
          <w:sz w:val="28"/>
          <w:szCs w:val="28"/>
          <w:lang w:val="kk-KZ"/>
        </w:rPr>
        <w:t>- заманауи техника мүмкіндіктерін пайдалану арқылы оқушылардың оқу және оқудан тыс жұмыстарының жасалғаны үнемі қадағалануы, білім сапасының анықталуы.</w:t>
      </w:r>
    </w:p>
    <w:p w:rsidR="00764066" w:rsidRPr="0051170A" w:rsidRDefault="00764066" w:rsidP="0068221A">
      <w:pPr>
        <w:spacing w:after="0" w:line="240" w:lineRule="auto"/>
        <w:ind w:right="-57" w:firstLine="567"/>
        <w:jc w:val="both"/>
        <w:rPr>
          <w:rFonts w:ascii="Times New Roman" w:hAnsi="Times New Roman" w:cs="Times New Roman"/>
          <w:b/>
          <w:color w:val="000000" w:themeColor="text1"/>
          <w:sz w:val="28"/>
          <w:szCs w:val="28"/>
          <w:lang w:val="kk-KZ"/>
        </w:rPr>
      </w:pPr>
    </w:p>
    <w:p w:rsidR="00764066" w:rsidRPr="0051170A" w:rsidRDefault="00764066" w:rsidP="002871D7">
      <w:pPr>
        <w:spacing w:after="0" w:line="240" w:lineRule="auto"/>
        <w:ind w:right="-57" w:firstLine="567"/>
        <w:jc w:val="both"/>
        <w:rPr>
          <w:rFonts w:ascii="Times New Roman" w:hAnsi="Times New Roman" w:cs="Times New Roman"/>
          <w:b/>
          <w:color w:val="000000" w:themeColor="text1"/>
          <w:sz w:val="28"/>
          <w:szCs w:val="28"/>
          <w:lang w:val="kk-KZ"/>
        </w:rPr>
      </w:pPr>
      <w:r w:rsidRPr="0051170A">
        <w:rPr>
          <w:rFonts w:ascii="Times New Roman" w:hAnsi="Times New Roman" w:cs="Times New Roman"/>
          <w:b/>
          <w:color w:val="000000" w:themeColor="text1"/>
          <w:sz w:val="28"/>
          <w:szCs w:val="28"/>
          <w:lang w:val="kk-KZ"/>
        </w:rPr>
        <w:t>Педагог-новаторлар тәжірибесіндегі белсенді танымдық іс-әрекет идеясы мен технологиясы. Оқушылардың танымдық іс-әрекетін белсендірудің дәстүрлі және қазіргі тәсілдері.</w:t>
      </w:r>
    </w:p>
    <w:p w:rsidR="00764066" w:rsidRPr="0051170A" w:rsidRDefault="00764066" w:rsidP="002871D7">
      <w:pPr>
        <w:tabs>
          <w:tab w:val="left" w:pos="993"/>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Қазақстан Республикасының Президенті Н.Ә.Назарбаев</w:t>
      </w:r>
      <w:r>
        <w:rPr>
          <w:rFonts w:ascii="Times New Roman" w:hAnsi="Times New Roman" w:cs="Times New Roman"/>
          <w:sz w:val="28"/>
          <w:szCs w:val="28"/>
          <w:lang w:val="kk-KZ"/>
        </w:rPr>
        <w:t xml:space="preserve"> </w:t>
      </w:r>
      <w:r w:rsidRPr="0051170A">
        <w:rPr>
          <w:rFonts w:ascii="Times New Roman" w:hAnsi="Times New Roman" w:cs="Times New Roman"/>
          <w:sz w:val="28"/>
          <w:szCs w:val="28"/>
          <w:lang w:val="kk-KZ"/>
        </w:rPr>
        <w:t xml:space="preserve">«Қазақстанның егеменді мемлекет ретінде қалыптасу мен дамуының стратегиясы» атты еңбегінде «Мемлекетімізді егемендігіне, тәуелсіздігіне жеткізетін 4 күш: </w:t>
      </w:r>
      <w:r w:rsidRPr="00A35D79">
        <w:rPr>
          <w:rFonts w:ascii="Times New Roman" w:hAnsi="Times New Roman" w:cs="Times New Roman"/>
          <w:sz w:val="28"/>
          <w:szCs w:val="28"/>
          <w:lang w:val="kk-KZ"/>
        </w:rPr>
        <w:t>біріншісі – жеріміздің қойнауындағы байлық; екіншісі – жеріміздің бетіндегі байлық; үшіншісі – өндіріс байлығы; төртіншісі</w:t>
      </w:r>
      <w:r w:rsidRPr="0051170A">
        <w:rPr>
          <w:rFonts w:ascii="Times New Roman" w:hAnsi="Times New Roman" w:cs="Times New Roman"/>
          <w:b/>
          <w:sz w:val="28"/>
          <w:szCs w:val="28"/>
          <w:lang w:val="kk-KZ"/>
        </w:rPr>
        <w:t xml:space="preserve"> </w:t>
      </w:r>
      <w:r w:rsidRPr="0051170A">
        <w:rPr>
          <w:rFonts w:ascii="Times New Roman" w:hAnsi="Times New Roman" w:cs="Times New Roman"/>
          <w:sz w:val="28"/>
          <w:szCs w:val="28"/>
          <w:lang w:val="kk-KZ"/>
        </w:rPr>
        <w:t xml:space="preserve">– тапқырлардың ақыл-ой байлығы, тапқырлардың үйреншікті қалыпқа сыймайтын, бүкіл әлемдік деңгейдегі жасалымдары» – деп  атап көрсетті. </w:t>
      </w:r>
    </w:p>
    <w:p w:rsidR="00764066" w:rsidRPr="0051170A" w:rsidRDefault="00764066" w:rsidP="002871D7">
      <w:pPr>
        <w:tabs>
          <w:tab w:val="left" w:pos="993"/>
        </w:tabs>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 xml:space="preserve">ХХ ғасырдың 80-90-жылдарынан бастау алған жаңашыл ұстанымдар, бастамалар және жаңа технологиялар мен авторлық мектептер: </w:t>
      </w:r>
    </w:p>
    <w:p w:rsidR="00764066" w:rsidRPr="0051170A" w:rsidRDefault="00764066" w:rsidP="006D2C64">
      <w:pPr>
        <w:numPr>
          <w:ilvl w:val="0"/>
          <w:numId w:val="212"/>
        </w:numPr>
        <w:tabs>
          <w:tab w:val="clear" w:pos="720"/>
          <w:tab w:val="num" w:pos="567"/>
          <w:tab w:val="left" w:pos="993"/>
        </w:tabs>
        <w:spacing w:after="0" w:line="240" w:lineRule="auto"/>
        <w:ind w:left="0"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 xml:space="preserve">В.Ф.Шаталовтың тірек конспектісі мен тірек сызбалары; </w:t>
      </w:r>
    </w:p>
    <w:p w:rsidR="00764066" w:rsidRPr="0051170A" w:rsidRDefault="00764066" w:rsidP="006D2C64">
      <w:pPr>
        <w:numPr>
          <w:ilvl w:val="0"/>
          <w:numId w:val="212"/>
        </w:numPr>
        <w:tabs>
          <w:tab w:val="left" w:pos="993"/>
        </w:tabs>
        <w:spacing w:after="0" w:line="240" w:lineRule="auto"/>
        <w:ind w:left="0"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С.Н.Лысенкованың оза отырып оқыту технологиясы;</w:t>
      </w:r>
    </w:p>
    <w:p w:rsidR="00764066" w:rsidRPr="0051170A" w:rsidRDefault="00764066" w:rsidP="006D2C64">
      <w:pPr>
        <w:numPr>
          <w:ilvl w:val="0"/>
          <w:numId w:val="212"/>
        </w:numPr>
        <w:tabs>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Ш.А.</w:t>
      </w:r>
      <w:r w:rsidRPr="0051170A">
        <w:rPr>
          <w:rFonts w:ascii="Times New Roman" w:hAnsi="Times New Roman" w:cs="Times New Roman"/>
          <w:sz w:val="28"/>
          <w:szCs w:val="28"/>
          <w:lang w:val="kk-KZ"/>
        </w:rPr>
        <w:t>Амонашвилидің ынтымақтастық педагогикасы;</w:t>
      </w:r>
    </w:p>
    <w:p w:rsidR="00764066" w:rsidRPr="0051170A" w:rsidRDefault="00764066" w:rsidP="006D2C64">
      <w:pPr>
        <w:numPr>
          <w:ilvl w:val="0"/>
          <w:numId w:val="212"/>
        </w:numPr>
        <w:tabs>
          <w:tab w:val="left" w:pos="993"/>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А.М.Ысқақовтың авторлық мектебі;</w:t>
      </w:r>
    </w:p>
    <w:p w:rsidR="00FE0E52" w:rsidRDefault="00764066" w:rsidP="00FE0E52">
      <w:pPr>
        <w:tabs>
          <w:tab w:val="left" w:pos="993"/>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51170A">
        <w:rPr>
          <w:rFonts w:ascii="Times New Roman" w:hAnsi="Times New Roman" w:cs="Times New Roman"/>
          <w:sz w:val="28"/>
          <w:szCs w:val="28"/>
          <w:lang w:val="kk-KZ"/>
        </w:rPr>
        <w:t>)  А.Н.Тубельс</w:t>
      </w:r>
      <w:r>
        <w:rPr>
          <w:rFonts w:ascii="Times New Roman" w:hAnsi="Times New Roman" w:cs="Times New Roman"/>
          <w:sz w:val="28"/>
          <w:szCs w:val="28"/>
          <w:lang w:val="kk-KZ"/>
        </w:rPr>
        <w:t>кийдің өзін-өзі анықтау мектебі;</w:t>
      </w:r>
    </w:p>
    <w:p w:rsidR="00764066" w:rsidRDefault="00764066" w:rsidP="00FE0E52">
      <w:pPr>
        <w:tabs>
          <w:tab w:val="left" w:pos="993"/>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51170A">
        <w:rPr>
          <w:rFonts w:ascii="Times New Roman" w:hAnsi="Times New Roman" w:cs="Times New Roman"/>
          <w:sz w:val="28"/>
          <w:szCs w:val="28"/>
          <w:lang w:val="kk-KZ"/>
        </w:rPr>
        <w:t>Қазақ тілі мен әдебиеті</w:t>
      </w:r>
      <w:r>
        <w:rPr>
          <w:rFonts w:ascii="Times New Roman" w:hAnsi="Times New Roman" w:cs="Times New Roman"/>
          <w:sz w:val="28"/>
          <w:szCs w:val="28"/>
          <w:lang w:val="kk-KZ"/>
        </w:rPr>
        <w:t xml:space="preserve"> пәнінің мұғалімі Қ.Бітібаева </w:t>
      </w:r>
      <w:r w:rsidRPr="0051170A">
        <w:rPr>
          <w:rFonts w:ascii="Times New Roman" w:hAnsi="Times New Roman" w:cs="Times New Roman"/>
          <w:sz w:val="28"/>
          <w:szCs w:val="28"/>
          <w:lang w:val="kk-KZ"/>
        </w:rPr>
        <w:t>және т.б.</w:t>
      </w:r>
    </w:p>
    <w:p w:rsidR="00764066" w:rsidRPr="0051170A" w:rsidRDefault="00764066" w:rsidP="00FE0E52">
      <w:pPr>
        <w:spacing w:after="0" w:line="240" w:lineRule="auto"/>
        <w:ind w:right="-57"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Ә</w:t>
      </w:r>
      <w:r w:rsidR="007F569E">
        <w:rPr>
          <w:rFonts w:ascii="Times New Roman" w:hAnsi="Times New Roman" w:cs="Times New Roman"/>
          <w:sz w:val="28"/>
          <w:szCs w:val="28"/>
          <w:lang w:val="kk-KZ"/>
        </w:rPr>
        <w:t>,</w:t>
      </w:r>
      <w:r>
        <w:rPr>
          <w:rFonts w:ascii="Times New Roman" w:hAnsi="Times New Roman" w:cs="Times New Roman"/>
          <w:sz w:val="28"/>
          <w:szCs w:val="28"/>
          <w:lang w:val="kk-KZ"/>
        </w:rPr>
        <w:t>В-қосымшаларда</w:t>
      </w:r>
      <w:r w:rsidRPr="0051170A">
        <w:rPr>
          <w:rFonts w:ascii="Times New Roman" w:hAnsi="Times New Roman" w:cs="Times New Roman"/>
          <w:b/>
          <w:sz w:val="28"/>
          <w:szCs w:val="28"/>
          <w:lang w:val="kk-KZ"/>
        </w:rPr>
        <w:t xml:space="preserve"> </w:t>
      </w:r>
      <w:r>
        <w:rPr>
          <w:rFonts w:ascii="Times New Roman" w:hAnsi="Times New Roman" w:cs="Times New Roman"/>
          <w:sz w:val="28"/>
          <w:szCs w:val="28"/>
          <w:lang w:val="kk-KZ"/>
        </w:rPr>
        <w:t>ж</w:t>
      </w:r>
      <w:r w:rsidRPr="00311A68">
        <w:rPr>
          <w:rFonts w:ascii="Times New Roman" w:hAnsi="Times New Roman" w:cs="Times New Roman"/>
          <w:sz w:val="28"/>
          <w:szCs w:val="28"/>
          <w:lang w:val="kk-KZ"/>
        </w:rPr>
        <w:t>аңашыл педагогтардың идеялары</w:t>
      </w:r>
      <w:r>
        <w:rPr>
          <w:rFonts w:ascii="Times New Roman" w:hAnsi="Times New Roman" w:cs="Times New Roman"/>
          <w:sz w:val="28"/>
          <w:szCs w:val="28"/>
          <w:lang w:val="kk-KZ"/>
        </w:rPr>
        <w:t>ның мәні ашылды.</w:t>
      </w:r>
      <w:r w:rsidRPr="005117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764066" w:rsidRPr="0051170A" w:rsidRDefault="00591C02"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r>
        <w:rPr>
          <w:rFonts w:ascii="Times New Roman" w:hAnsi="Times New Roman" w:cs="Times New Roman"/>
          <w:sz w:val="28"/>
          <w:szCs w:val="28"/>
          <w:lang w:val="kk-KZ"/>
        </w:rPr>
        <w:t>1</w:t>
      </w:r>
      <w:r w:rsidR="00764066" w:rsidRPr="0051170A">
        <w:rPr>
          <w:rFonts w:ascii="Times New Roman" w:hAnsi="Times New Roman" w:cs="Times New Roman"/>
          <w:sz w:val="28"/>
          <w:szCs w:val="28"/>
          <w:lang w:val="kk-KZ"/>
        </w:rPr>
        <w:t>1</w:t>
      </w:r>
      <w:r w:rsidR="0017022F">
        <w:rPr>
          <w:rFonts w:ascii="Times New Roman" w:hAnsi="Times New Roman" w:cs="Times New Roman"/>
          <w:sz w:val="28"/>
          <w:szCs w:val="28"/>
          <w:lang w:val="kk-KZ"/>
        </w:rPr>
        <w:t>2</w:t>
      </w:r>
      <w:r w:rsidR="00764066" w:rsidRPr="0051170A">
        <w:rPr>
          <w:rFonts w:ascii="Times New Roman" w:hAnsi="Times New Roman" w:cs="Times New Roman"/>
          <w:sz w:val="28"/>
          <w:szCs w:val="28"/>
          <w:lang w:val="kk-KZ"/>
        </w:rPr>
        <w:t>-суретте педагогикалық шеберлік өлшемдері берілді.</w:t>
      </w:r>
    </w:p>
    <w:p w:rsidR="00764066" w:rsidRPr="0051170A" w:rsidRDefault="00764066" w:rsidP="007F569E">
      <w:pPr>
        <w:widowControl w:val="0"/>
        <w:tabs>
          <w:tab w:val="left" w:pos="851"/>
          <w:tab w:val="left" w:pos="1134"/>
          <w:tab w:val="left" w:pos="1276"/>
        </w:tabs>
        <w:autoSpaceDE w:val="0"/>
        <w:autoSpaceDN w:val="0"/>
        <w:adjustRightInd w:val="0"/>
        <w:spacing w:after="0" w:line="240" w:lineRule="auto"/>
        <w:ind w:right="-57" w:firstLine="1134"/>
        <w:rPr>
          <w:rFonts w:ascii="Times New Roman" w:hAnsi="Times New Roman" w:cs="Times New Roman"/>
          <w:sz w:val="28"/>
          <w:szCs w:val="28"/>
          <w:lang w:val="kk-KZ"/>
        </w:rPr>
      </w:pPr>
      <w:r w:rsidRPr="0051170A">
        <w:rPr>
          <w:rFonts w:ascii="Times New Roman" w:hAnsi="Times New Roman" w:cs="Times New Roman"/>
          <w:noProof/>
          <w:sz w:val="28"/>
          <w:szCs w:val="28"/>
        </w:rPr>
        <w:drawing>
          <wp:anchor distT="0" distB="0" distL="114300" distR="114300" simplePos="0" relativeHeight="252151808" behindDoc="0" locked="0" layoutInCell="1" allowOverlap="1">
            <wp:simplePos x="0" y="0"/>
            <wp:positionH relativeFrom="column">
              <wp:posOffset>681355</wp:posOffset>
            </wp:positionH>
            <wp:positionV relativeFrom="paragraph">
              <wp:posOffset>147320</wp:posOffset>
            </wp:positionV>
            <wp:extent cx="4619625" cy="2771775"/>
            <wp:effectExtent l="76200" t="19050" r="66675" b="28575"/>
            <wp:wrapSquare wrapText="bothSides"/>
            <wp:docPr id="48"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anchor>
        </w:drawing>
      </w: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Pr="0051170A" w:rsidRDefault="00764066" w:rsidP="002871D7">
      <w:pPr>
        <w:widowControl w:val="0"/>
        <w:tabs>
          <w:tab w:val="left" w:pos="567"/>
          <w:tab w:val="left" w:pos="851"/>
          <w:tab w:val="left" w:pos="1134"/>
        </w:tabs>
        <w:autoSpaceDE w:val="0"/>
        <w:autoSpaceDN w:val="0"/>
        <w:adjustRightInd w:val="0"/>
        <w:spacing w:after="0" w:line="240" w:lineRule="auto"/>
        <w:ind w:right="-57" w:firstLine="567"/>
        <w:rPr>
          <w:rFonts w:ascii="Times New Roman" w:hAnsi="Times New Roman" w:cs="Times New Roman"/>
          <w:sz w:val="28"/>
          <w:szCs w:val="28"/>
          <w:lang w:val="kk-KZ"/>
        </w:rPr>
      </w:pPr>
    </w:p>
    <w:p w:rsidR="00764066" w:rsidRDefault="00764066" w:rsidP="002871D7">
      <w:pPr>
        <w:widowControl w:val="0"/>
        <w:autoSpaceDE w:val="0"/>
        <w:autoSpaceDN w:val="0"/>
        <w:adjustRightInd w:val="0"/>
        <w:spacing w:after="0" w:line="240" w:lineRule="auto"/>
        <w:ind w:right="-57" w:firstLine="567"/>
        <w:jc w:val="center"/>
        <w:rPr>
          <w:rFonts w:ascii="Times New Roman" w:hAnsi="Times New Roman" w:cs="Times New Roman"/>
          <w:sz w:val="28"/>
          <w:szCs w:val="28"/>
          <w:lang w:val="kk-KZ"/>
        </w:rPr>
      </w:pPr>
    </w:p>
    <w:p w:rsidR="007F569E" w:rsidRDefault="007F569E" w:rsidP="002871D7">
      <w:pPr>
        <w:widowControl w:val="0"/>
        <w:autoSpaceDE w:val="0"/>
        <w:autoSpaceDN w:val="0"/>
        <w:adjustRightInd w:val="0"/>
        <w:spacing w:after="0" w:line="240" w:lineRule="auto"/>
        <w:ind w:right="-57" w:firstLine="567"/>
        <w:jc w:val="center"/>
        <w:rPr>
          <w:rFonts w:ascii="Times New Roman" w:hAnsi="Times New Roman" w:cs="Times New Roman"/>
          <w:b/>
          <w:sz w:val="28"/>
          <w:szCs w:val="28"/>
          <w:lang w:val="kk-KZ"/>
        </w:rPr>
      </w:pPr>
    </w:p>
    <w:p w:rsidR="00764066" w:rsidRPr="0051170A" w:rsidRDefault="00764066" w:rsidP="002871D7">
      <w:pPr>
        <w:widowControl w:val="0"/>
        <w:autoSpaceDE w:val="0"/>
        <w:autoSpaceDN w:val="0"/>
        <w:adjustRightInd w:val="0"/>
        <w:spacing w:after="0" w:line="240" w:lineRule="auto"/>
        <w:ind w:right="-57" w:firstLine="567"/>
        <w:jc w:val="center"/>
        <w:rPr>
          <w:rFonts w:ascii="Times New Roman" w:hAnsi="Times New Roman" w:cs="Times New Roman"/>
          <w:b/>
          <w:sz w:val="28"/>
          <w:szCs w:val="28"/>
          <w:lang w:val="kk-KZ"/>
        </w:rPr>
      </w:pPr>
      <w:r w:rsidRPr="0051170A">
        <w:rPr>
          <w:rFonts w:ascii="Times New Roman" w:hAnsi="Times New Roman" w:cs="Times New Roman"/>
          <w:b/>
          <w:sz w:val="28"/>
          <w:szCs w:val="28"/>
          <w:lang w:val="kk-KZ"/>
        </w:rPr>
        <w:t>Сурет-</w:t>
      </w:r>
      <w:r w:rsidR="00591C02">
        <w:rPr>
          <w:rFonts w:ascii="Times New Roman" w:hAnsi="Times New Roman" w:cs="Times New Roman"/>
          <w:b/>
          <w:sz w:val="28"/>
          <w:szCs w:val="28"/>
          <w:lang w:val="kk-KZ"/>
        </w:rPr>
        <w:t>11</w:t>
      </w:r>
      <w:r w:rsidR="0017022F">
        <w:rPr>
          <w:rFonts w:ascii="Times New Roman" w:hAnsi="Times New Roman" w:cs="Times New Roman"/>
          <w:b/>
          <w:sz w:val="28"/>
          <w:szCs w:val="28"/>
          <w:lang w:val="kk-KZ"/>
        </w:rPr>
        <w:t>2</w:t>
      </w:r>
      <w:r w:rsidRPr="0051170A">
        <w:rPr>
          <w:rFonts w:ascii="Times New Roman" w:hAnsi="Times New Roman" w:cs="Times New Roman"/>
          <w:sz w:val="28"/>
          <w:szCs w:val="28"/>
          <w:lang w:val="kk-KZ"/>
        </w:rPr>
        <w:t>.</w:t>
      </w:r>
      <w:r w:rsidRPr="0051170A">
        <w:rPr>
          <w:rFonts w:ascii="Times New Roman" w:hAnsi="Times New Roman" w:cs="Times New Roman"/>
          <w:b/>
          <w:sz w:val="28"/>
          <w:szCs w:val="28"/>
          <w:lang w:val="kk-KZ"/>
        </w:rPr>
        <w:t xml:space="preserve"> Педагогикалық шеберлік өлшемдері</w:t>
      </w:r>
    </w:p>
    <w:p w:rsidR="00764066" w:rsidRPr="0051170A" w:rsidRDefault="00764066" w:rsidP="002871D7">
      <w:pPr>
        <w:widowControl w:val="0"/>
        <w:autoSpaceDE w:val="0"/>
        <w:autoSpaceDN w:val="0"/>
        <w:adjustRightInd w:val="0"/>
        <w:spacing w:after="0" w:line="240" w:lineRule="auto"/>
        <w:ind w:right="-57" w:firstLine="567"/>
        <w:jc w:val="center"/>
        <w:rPr>
          <w:rFonts w:ascii="Times New Roman" w:hAnsi="Times New Roman" w:cs="Times New Roman"/>
          <w:b/>
          <w:sz w:val="28"/>
          <w:szCs w:val="28"/>
          <w:lang w:val="kk-KZ"/>
        </w:rPr>
      </w:pPr>
    </w:p>
    <w:p w:rsidR="00764066" w:rsidRPr="0051170A" w:rsidRDefault="00764066" w:rsidP="002871D7">
      <w:pPr>
        <w:widowControl w:val="0"/>
        <w:autoSpaceDE w:val="0"/>
        <w:autoSpaceDN w:val="0"/>
        <w:adjustRightInd w:val="0"/>
        <w:spacing w:after="0" w:line="240" w:lineRule="auto"/>
        <w:ind w:right="-57" w:firstLine="567"/>
        <w:jc w:val="both"/>
        <w:rPr>
          <w:rFonts w:ascii="Times New Roman" w:hAnsi="Times New Roman" w:cs="Times New Roman"/>
          <w:sz w:val="28"/>
          <w:szCs w:val="28"/>
          <w:lang w:val="kk-KZ"/>
        </w:rPr>
      </w:pPr>
      <w:r w:rsidRPr="0051170A">
        <w:rPr>
          <w:rFonts w:ascii="Times New Roman" w:hAnsi="Times New Roman" w:cs="Times New Roman"/>
          <w:sz w:val="28"/>
          <w:szCs w:val="28"/>
          <w:lang w:val="kk-KZ"/>
        </w:rPr>
        <w:t>Өз заманында А.С.Макаренко педагогикалық кәсіптік шеберлік деңгейі қазірге дейін әлі жоғарғы дәрежеге жете қойған жоқ деген болатын. Әлеуметтік қоғамдық өмірдің жаңаруына байланысты  Қазақстанның  Төртінші өнеркәсіптік  революция жағдайында кәсіптік педагогикалық шеберлік деңгейі де  самғап дамуға тиісті.</w:t>
      </w:r>
    </w:p>
    <w:p w:rsidR="00764066" w:rsidRPr="0051170A" w:rsidRDefault="00764066" w:rsidP="002871D7">
      <w:pPr>
        <w:spacing w:after="0" w:line="240" w:lineRule="auto"/>
        <w:ind w:right="-57" w:firstLine="567"/>
        <w:jc w:val="both"/>
        <w:rPr>
          <w:rFonts w:ascii="Times New Roman" w:hAnsi="Times New Roman" w:cs="Times New Roman"/>
          <w:b/>
          <w:color w:val="000000" w:themeColor="text1"/>
          <w:sz w:val="28"/>
          <w:szCs w:val="28"/>
          <w:lang w:val="kk-KZ"/>
        </w:rPr>
      </w:pPr>
    </w:p>
    <w:p w:rsidR="00764066" w:rsidRPr="00E43FA9" w:rsidRDefault="00764066" w:rsidP="002871D7">
      <w:pPr>
        <w:pStyle w:val="22"/>
        <w:shd w:val="clear" w:color="auto" w:fill="auto"/>
        <w:spacing w:before="0" w:after="0" w:line="240" w:lineRule="auto"/>
        <w:ind w:right="-57" w:firstLine="567"/>
        <w:jc w:val="both"/>
        <w:rPr>
          <w:b/>
          <w:color w:val="000000" w:themeColor="text1"/>
          <w:sz w:val="28"/>
          <w:szCs w:val="28"/>
          <w:lang w:val="kk-KZ"/>
        </w:rPr>
      </w:pPr>
      <w:r w:rsidRPr="0051170A">
        <w:rPr>
          <w:b/>
          <w:color w:val="000000" w:themeColor="text1"/>
          <w:sz w:val="28"/>
          <w:szCs w:val="28"/>
          <w:lang w:val="kk-KZ"/>
        </w:rPr>
        <w:t>Оқ</w:t>
      </w:r>
      <w:r w:rsidR="00FE0E52">
        <w:rPr>
          <w:b/>
          <w:color w:val="000000" w:themeColor="text1"/>
          <w:sz w:val="28"/>
          <w:szCs w:val="28"/>
          <w:lang w:val="kk-KZ"/>
        </w:rPr>
        <w:t>у</w:t>
      </w:r>
      <w:r w:rsidR="007F569E">
        <w:rPr>
          <w:b/>
          <w:color w:val="000000" w:themeColor="text1"/>
          <w:sz w:val="28"/>
          <w:szCs w:val="28"/>
          <w:lang w:val="kk-KZ"/>
        </w:rPr>
        <w:t>шылардың өз бетімен білім алуы,</w:t>
      </w:r>
      <w:r w:rsidR="00FE0E52">
        <w:rPr>
          <w:b/>
          <w:color w:val="000000" w:themeColor="text1"/>
          <w:sz w:val="28"/>
          <w:szCs w:val="28"/>
          <w:lang w:val="kk-KZ"/>
        </w:rPr>
        <w:t xml:space="preserve"> ақпараттық, коммуникативтік</w:t>
      </w:r>
      <w:r w:rsidRPr="0051170A">
        <w:rPr>
          <w:b/>
          <w:color w:val="000000" w:themeColor="text1"/>
          <w:sz w:val="28"/>
          <w:szCs w:val="28"/>
          <w:lang w:val="kk-KZ"/>
        </w:rPr>
        <w:t xml:space="preserve"> құзыреттілігі, функционалды сауаттылығы </w:t>
      </w:r>
      <w:r w:rsidR="00FE0E52">
        <w:rPr>
          <w:b/>
          <w:color w:val="000000" w:themeColor="text1"/>
          <w:sz w:val="28"/>
          <w:szCs w:val="28"/>
          <w:lang w:val="kk-KZ"/>
        </w:rPr>
        <w:t>- олардың белсенді танымдық іс-</w:t>
      </w:r>
      <w:r w:rsidR="007F569E">
        <w:rPr>
          <w:b/>
          <w:color w:val="000000" w:themeColor="text1"/>
          <w:sz w:val="28"/>
          <w:szCs w:val="28"/>
          <w:lang w:val="kk-KZ"/>
        </w:rPr>
        <w:t>әрекеттерінің нәтижесі.</w:t>
      </w:r>
      <w:r>
        <w:rPr>
          <w:b/>
          <w:color w:val="000000" w:themeColor="text1"/>
          <w:sz w:val="28"/>
          <w:szCs w:val="28"/>
          <w:lang w:val="kk-KZ"/>
        </w:rPr>
        <w:t xml:space="preserve"> </w:t>
      </w:r>
      <w:r w:rsidRPr="0051170A">
        <w:rPr>
          <w:b/>
          <w:color w:val="000000" w:themeColor="text1"/>
          <w:sz w:val="28"/>
          <w:szCs w:val="28"/>
          <w:lang w:val="kk-KZ"/>
        </w:rPr>
        <w:t>Педагогтың кәсіби құзыреттілігінің оқушылардың танымдық іс-әрекетін белсендіруге әсері.</w:t>
      </w:r>
    </w:p>
    <w:p w:rsidR="00764066" w:rsidRDefault="00764066" w:rsidP="002871D7">
      <w:pPr>
        <w:tabs>
          <w:tab w:val="left" w:pos="993"/>
        </w:tabs>
        <w:spacing w:after="0" w:line="240" w:lineRule="auto"/>
        <w:ind w:right="-57" w:firstLine="567"/>
        <w:jc w:val="both"/>
        <w:rPr>
          <w:rFonts w:ascii="Times New Roman" w:eastAsia="Times New Roman" w:hAnsi="Times New Roman" w:cs="Times New Roman"/>
          <w:color w:val="000000"/>
          <w:sz w:val="28"/>
          <w:szCs w:val="28"/>
          <w:lang w:val="kk-KZ"/>
        </w:rPr>
      </w:pPr>
      <w:r w:rsidRPr="00036EF9">
        <w:rPr>
          <w:rFonts w:ascii="Times New Roman" w:eastAsia="Times New Roman" w:hAnsi="Times New Roman" w:cs="Times New Roman"/>
          <w:sz w:val="28"/>
          <w:szCs w:val="28"/>
          <w:lang w:val="kk-KZ"/>
        </w:rPr>
        <w:t>Педагогикалық әрекет бірнеше әрекеттер жүйесін құрайды. Оның ең бастысы – оқытуды тікелей ұйымдастырушы оқытушы әрекеті. Оқу – бұл оқушы мен оқытушының белсенді түрде өзара әрекеттесуі. Нәтижесінде оқушының бойында өзінің белсенділігіне сәйкес белгілі бір білім мен іскерлік қалыптасады. Педагог оқушының белсенділігін </w:t>
      </w:r>
      <w:hyperlink r:id="rId217" w:history="1">
        <w:r w:rsidRPr="0068221A">
          <w:rPr>
            <w:rStyle w:val="a3"/>
            <w:rFonts w:ascii="Times New Roman" w:eastAsia="Times New Roman" w:hAnsi="Times New Roman"/>
            <w:color w:val="auto"/>
            <w:sz w:val="28"/>
            <w:szCs w:val="28"/>
            <w:u w:val="none"/>
            <w:lang w:val="kk-KZ"/>
          </w:rPr>
          <w:t>тудыратын жағдай жасап</w:t>
        </w:r>
      </w:hyperlink>
      <w:r w:rsidRPr="0068221A">
        <w:rPr>
          <w:rFonts w:ascii="Times New Roman" w:eastAsia="Times New Roman" w:hAnsi="Times New Roman" w:cs="Times New Roman"/>
          <w:sz w:val="28"/>
          <w:szCs w:val="28"/>
          <w:lang w:val="kk-KZ"/>
        </w:rPr>
        <w:t xml:space="preserve">, </w:t>
      </w:r>
      <w:r w:rsidRPr="00036EF9">
        <w:rPr>
          <w:rFonts w:ascii="Times New Roman" w:eastAsia="Times New Roman" w:hAnsi="Times New Roman" w:cs="Times New Roman"/>
          <w:sz w:val="28"/>
          <w:szCs w:val="28"/>
          <w:lang w:val="kk-KZ"/>
        </w:rPr>
        <w:t>оны</w:t>
      </w:r>
      <w:r w:rsidRPr="0051170A">
        <w:rPr>
          <w:rFonts w:ascii="Times New Roman" w:eastAsia="Times New Roman" w:hAnsi="Times New Roman" w:cs="Times New Roman"/>
          <w:color w:val="000000"/>
          <w:sz w:val="28"/>
          <w:szCs w:val="28"/>
          <w:lang w:val="kk-KZ"/>
        </w:rPr>
        <w:t xml:space="preserve"> бағыттайды, бақылайды</w:t>
      </w:r>
      <w:r>
        <w:rPr>
          <w:rFonts w:ascii="Times New Roman" w:eastAsia="Times New Roman" w:hAnsi="Times New Roman" w:cs="Times New Roman"/>
          <w:color w:val="000000"/>
          <w:sz w:val="28"/>
          <w:szCs w:val="28"/>
          <w:lang w:val="kk-KZ"/>
        </w:rPr>
        <w:t>.</w:t>
      </w:r>
    </w:p>
    <w:p w:rsidR="00764066" w:rsidRPr="0051170A" w:rsidRDefault="00764066" w:rsidP="002871D7">
      <w:pPr>
        <w:tabs>
          <w:tab w:val="left" w:pos="993"/>
        </w:tabs>
        <w:spacing w:after="0" w:line="240" w:lineRule="auto"/>
        <w:ind w:right="-57" w:firstLine="567"/>
        <w:jc w:val="both"/>
        <w:rPr>
          <w:rFonts w:ascii="Times New Roman" w:eastAsia="Times New Roman" w:hAnsi="Times New Roman" w:cs="Times New Roman"/>
          <w:color w:val="000000"/>
          <w:sz w:val="28"/>
          <w:szCs w:val="28"/>
          <w:lang w:val="kk-KZ"/>
        </w:rPr>
      </w:pPr>
      <w:r w:rsidRPr="0051170A">
        <w:rPr>
          <w:rFonts w:ascii="Times New Roman" w:eastAsia="Times New Roman" w:hAnsi="Times New Roman" w:cs="Times New Roman"/>
          <w:color w:val="000000"/>
          <w:sz w:val="28"/>
          <w:szCs w:val="28"/>
          <w:lang w:val="kk-KZ"/>
        </w:rPr>
        <w:t>Оқушылардың оқуға деген қызығушылығын тудырудың негізгі шарттары: </w:t>
      </w:r>
    </w:p>
    <w:p w:rsidR="00764066" w:rsidRPr="0051170A" w:rsidRDefault="00764066" w:rsidP="006D2C64">
      <w:pPr>
        <w:numPr>
          <w:ilvl w:val="0"/>
          <w:numId w:val="256"/>
        </w:numPr>
        <w:tabs>
          <w:tab w:val="clear" w:pos="1069"/>
          <w:tab w:val="num" w:pos="0"/>
          <w:tab w:val="left" w:pos="284"/>
          <w:tab w:val="left" w:pos="993"/>
        </w:tabs>
        <w:spacing w:after="0" w:line="240" w:lineRule="auto"/>
        <w:ind w:left="0" w:right="-57" w:firstLine="567"/>
        <w:jc w:val="both"/>
        <w:rPr>
          <w:rFonts w:ascii="Times New Roman" w:eastAsia="Times New Roman" w:hAnsi="Times New Roman" w:cs="Times New Roman"/>
          <w:color w:val="000000"/>
          <w:sz w:val="28"/>
          <w:szCs w:val="28"/>
          <w:lang w:val="kk-KZ"/>
        </w:rPr>
      </w:pPr>
      <w:r w:rsidRPr="0051170A">
        <w:rPr>
          <w:rFonts w:ascii="Times New Roman" w:eastAsia="Times New Roman" w:hAnsi="Times New Roman" w:cs="Times New Roman"/>
          <w:color w:val="000000"/>
          <w:sz w:val="28"/>
          <w:szCs w:val="28"/>
          <w:lang w:val="kk-KZ"/>
        </w:rPr>
        <w:t>Егер оқушы оқу процесінде белсенді болса, өз бетімен іздену, «жаңа білімді табу» процесіне енгізілсе, проблемалық сұрақтарды шешетін болса, о</w:t>
      </w:r>
      <w:r>
        <w:rPr>
          <w:rFonts w:ascii="Times New Roman" w:eastAsia="Times New Roman" w:hAnsi="Times New Roman" w:cs="Times New Roman"/>
          <w:color w:val="000000"/>
          <w:sz w:val="28"/>
          <w:szCs w:val="28"/>
          <w:lang w:val="kk-KZ"/>
        </w:rPr>
        <w:t xml:space="preserve">нда оның танымдық қызығушылығы </w:t>
      </w:r>
      <w:r w:rsidRPr="0051170A">
        <w:rPr>
          <w:rFonts w:ascii="Times New Roman" w:eastAsia="Times New Roman" w:hAnsi="Times New Roman" w:cs="Times New Roman"/>
          <w:color w:val="000000"/>
          <w:sz w:val="28"/>
          <w:szCs w:val="28"/>
          <w:lang w:val="kk-KZ"/>
        </w:rPr>
        <w:t>артады. </w:t>
      </w:r>
    </w:p>
    <w:p w:rsidR="00764066" w:rsidRPr="0051170A" w:rsidRDefault="00764066" w:rsidP="006D2C64">
      <w:pPr>
        <w:numPr>
          <w:ilvl w:val="0"/>
          <w:numId w:val="256"/>
        </w:numPr>
        <w:tabs>
          <w:tab w:val="clear" w:pos="1069"/>
          <w:tab w:val="num" w:pos="0"/>
          <w:tab w:val="left" w:pos="284"/>
          <w:tab w:val="left" w:pos="993"/>
        </w:tabs>
        <w:spacing w:after="0" w:line="240" w:lineRule="auto"/>
        <w:ind w:left="0" w:right="-57" w:firstLine="567"/>
        <w:jc w:val="both"/>
        <w:rPr>
          <w:rFonts w:ascii="Times New Roman" w:eastAsia="Times New Roman" w:hAnsi="Times New Roman" w:cs="Times New Roman"/>
          <w:color w:val="000000"/>
          <w:sz w:val="28"/>
          <w:szCs w:val="28"/>
          <w:lang w:val="kk-KZ"/>
        </w:rPr>
      </w:pPr>
      <w:r w:rsidRPr="0051170A">
        <w:rPr>
          <w:rFonts w:ascii="Times New Roman" w:eastAsia="Times New Roman" w:hAnsi="Times New Roman" w:cs="Times New Roman"/>
          <w:color w:val="000000"/>
          <w:sz w:val="28"/>
          <w:szCs w:val="28"/>
          <w:lang w:val="kk-KZ"/>
        </w:rPr>
        <w:t>Оқыту  әрекеті түрлендіріліп отырылса – қызықты болып келеді. Біртекті ақпарат және біртипті тапсырмалар  оқушыларды зеріктіреді. </w:t>
      </w:r>
    </w:p>
    <w:p w:rsidR="00764066" w:rsidRPr="008A60C7" w:rsidRDefault="00764066" w:rsidP="006D2C64">
      <w:pPr>
        <w:numPr>
          <w:ilvl w:val="0"/>
          <w:numId w:val="256"/>
        </w:numPr>
        <w:tabs>
          <w:tab w:val="clear" w:pos="1069"/>
          <w:tab w:val="num" w:pos="0"/>
          <w:tab w:val="left" w:pos="284"/>
          <w:tab w:val="left" w:pos="993"/>
        </w:tabs>
        <w:spacing w:after="0" w:line="240" w:lineRule="auto"/>
        <w:ind w:left="0" w:right="-57" w:firstLine="567"/>
        <w:jc w:val="both"/>
        <w:rPr>
          <w:rFonts w:ascii="Times New Roman" w:eastAsia="Times New Roman" w:hAnsi="Times New Roman" w:cs="Times New Roman"/>
          <w:sz w:val="28"/>
          <w:szCs w:val="28"/>
          <w:lang w:val="kk-KZ"/>
        </w:rPr>
      </w:pPr>
      <w:r w:rsidRPr="0051170A">
        <w:rPr>
          <w:rFonts w:ascii="Times New Roman" w:eastAsia="Times New Roman" w:hAnsi="Times New Roman" w:cs="Times New Roman"/>
          <w:color w:val="000000"/>
          <w:sz w:val="28"/>
          <w:szCs w:val="28"/>
          <w:lang w:val="kk-KZ"/>
        </w:rPr>
        <w:t>Пәнге қызығушылықты тудыру үшін оның қажеттілігін</w:t>
      </w:r>
      <w:r w:rsidRPr="0051170A">
        <w:rPr>
          <w:rFonts w:ascii="Times New Roman" w:eastAsia="Times New Roman" w:hAnsi="Times New Roman" w:cs="Times New Roman"/>
          <w:sz w:val="28"/>
          <w:szCs w:val="28"/>
          <w:lang w:val="kk-KZ"/>
        </w:rPr>
        <w:t>, </w:t>
      </w:r>
      <w:hyperlink r:id="rId218" w:history="1">
        <w:r w:rsidRPr="0068221A">
          <w:rPr>
            <w:rStyle w:val="a3"/>
            <w:rFonts w:ascii="Times New Roman" w:eastAsia="Times New Roman" w:hAnsi="Times New Roman"/>
            <w:color w:val="auto"/>
            <w:sz w:val="28"/>
            <w:szCs w:val="28"/>
            <w:u w:val="none"/>
            <w:lang w:val="kk-KZ"/>
          </w:rPr>
          <w:t>маңыздылығын</w:t>
        </w:r>
      </w:hyperlink>
      <w:r w:rsidRPr="0068221A">
        <w:rPr>
          <w:rFonts w:ascii="Times New Roman" w:eastAsia="Times New Roman" w:hAnsi="Times New Roman" w:cs="Times New Roman"/>
          <w:sz w:val="28"/>
          <w:szCs w:val="28"/>
          <w:lang w:val="kk-KZ"/>
        </w:rPr>
        <w:t xml:space="preserve">, </w:t>
      </w:r>
      <w:r w:rsidRPr="0051170A">
        <w:rPr>
          <w:rFonts w:ascii="Times New Roman" w:eastAsia="Times New Roman" w:hAnsi="Times New Roman" w:cs="Times New Roman"/>
          <w:sz w:val="28"/>
          <w:szCs w:val="28"/>
          <w:lang w:val="kk-KZ"/>
        </w:rPr>
        <w:t>мақсатын түсіну қажет. </w:t>
      </w:r>
      <w:r w:rsidRPr="008A60C7">
        <w:rPr>
          <w:rFonts w:ascii="Times New Roman" w:eastAsia="Times New Roman" w:hAnsi="Times New Roman" w:cs="Times New Roman"/>
          <w:color w:val="000000"/>
          <w:sz w:val="28"/>
          <w:szCs w:val="28"/>
          <w:lang w:val="kk-KZ"/>
        </w:rPr>
        <w:t> </w:t>
      </w:r>
    </w:p>
    <w:p w:rsidR="00764066" w:rsidRPr="008A60C7" w:rsidRDefault="00764066" w:rsidP="006D2C64">
      <w:pPr>
        <w:numPr>
          <w:ilvl w:val="0"/>
          <w:numId w:val="256"/>
        </w:numPr>
        <w:tabs>
          <w:tab w:val="clear" w:pos="1069"/>
          <w:tab w:val="num" w:pos="0"/>
          <w:tab w:val="left" w:pos="284"/>
          <w:tab w:val="left" w:pos="993"/>
        </w:tabs>
        <w:spacing w:after="0" w:line="240" w:lineRule="auto"/>
        <w:ind w:left="0" w:right="-57" w:firstLine="567"/>
        <w:jc w:val="both"/>
        <w:rPr>
          <w:rFonts w:ascii="Times New Roman" w:eastAsia="Times New Roman" w:hAnsi="Times New Roman" w:cs="Times New Roman"/>
          <w:color w:val="000000"/>
          <w:sz w:val="28"/>
          <w:szCs w:val="28"/>
          <w:lang w:val="kk-KZ"/>
        </w:rPr>
      </w:pPr>
      <w:r w:rsidRPr="0051170A">
        <w:rPr>
          <w:rFonts w:ascii="Times New Roman" w:eastAsia="Times New Roman" w:hAnsi="Times New Roman" w:cs="Times New Roman"/>
          <w:color w:val="000000"/>
          <w:sz w:val="28"/>
          <w:szCs w:val="28"/>
          <w:lang w:val="kk-KZ"/>
        </w:rPr>
        <w:t>Оқу материалының  қызықты болуы  оқушыға, оның пәнге деген қызығушылығына ерекше әсер етеді (</w:t>
      </w:r>
      <w:r w:rsidR="007F6D2F">
        <w:rPr>
          <w:rFonts w:ascii="Times New Roman" w:eastAsia="Times New Roman" w:hAnsi="Times New Roman" w:cs="Times New Roman"/>
          <w:color w:val="000000"/>
          <w:sz w:val="28"/>
          <w:szCs w:val="28"/>
          <w:lang w:val="kk-KZ"/>
        </w:rPr>
        <w:t>11</w:t>
      </w:r>
      <w:r w:rsidR="0017022F">
        <w:rPr>
          <w:rFonts w:ascii="Times New Roman" w:eastAsia="Times New Roman" w:hAnsi="Times New Roman" w:cs="Times New Roman"/>
          <w:color w:val="000000"/>
          <w:sz w:val="28"/>
          <w:szCs w:val="28"/>
          <w:lang w:val="kk-KZ"/>
        </w:rPr>
        <w:t>3</w:t>
      </w:r>
      <w:r w:rsidRPr="0051170A">
        <w:rPr>
          <w:rFonts w:ascii="Times New Roman" w:eastAsia="Times New Roman" w:hAnsi="Times New Roman" w:cs="Times New Roman"/>
          <w:color w:val="000000"/>
          <w:sz w:val="28"/>
          <w:szCs w:val="28"/>
          <w:lang w:val="kk-KZ"/>
        </w:rPr>
        <w:t>-сурет). </w:t>
      </w:r>
    </w:p>
    <w:p w:rsidR="00764066" w:rsidRDefault="00764066" w:rsidP="0068221A">
      <w:pPr>
        <w:tabs>
          <w:tab w:val="num" w:pos="0"/>
          <w:tab w:val="left" w:pos="284"/>
          <w:tab w:val="left" w:pos="993"/>
        </w:tabs>
        <w:spacing w:after="0" w:line="240" w:lineRule="auto"/>
        <w:ind w:right="-57" w:firstLine="567"/>
        <w:jc w:val="center"/>
        <w:rPr>
          <w:rFonts w:ascii="Times New Roman" w:eastAsia="Times New Roman" w:hAnsi="Times New Roman" w:cs="Times New Roman"/>
          <w:b/>
          <w:color w:val="000000"/>
          <w:sz w:val="28"/>
          <w:szCs w:val="28"/>
          <w:lang w:val="kk-KZ"/>
        </w:rPr>
      </w:pPr>
    </w:p>
    <w:p w:rsidR="00764066" w:rsidRDefault="00764066" w:rsidP="002871D7">
      <w:pPr>
        <w:spacing w:after="0" w:line="240" w:lineRule="auto"/>
        <w:ind w:right="-57" w:firstLine="567"/>
        <w:jc w:val="center"/>
        <w:rPr>
          <w:rFonts w:ascii="Times New Roman" w:eastAsia="Times New Roman" w:hAnsi="Times New Roman" w:cs="Times New Roman"/>
          <w:b/>
          <w:color w:val="000000"/>
          <w:sz w:val="28"/>
          <w:szCs w:val="28"/>
          <w:lang w:val="kk-KZ"/>
        </w:rPr>
      </w:pPr>
      <w:r w:rsidRPr="0051170A">
        <w:rPr>
          <w:rFonts w:ascii="Times New Roman" w:eastAsia="Times New Roman" w:hAnsi="Times New Roman" w:cs="Times New Roman"/>
          <w:noProof/>
          <w:color w:val="000000"/>
          <w:sz w:val="28"/>
          <w:szCs w:val="28"/>
        </w:rPr>
        <w:drawing>
          <wp:inline distT="0" distB="0" distL="0" distR="0">
            <wp:extent cx="4623021" cy="2779809"/>
            <wp:effectExtent l="95250" t="19050" r="101379" b="20541"/>
            <wp:docPr id="4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rsidR="00764066" w:rsidRPr="008A60C7" w:rsidRDefault="00764066" w:rsidP="002871D7">
      <w:pPr>
        <w:spacing w:after="0" w:line="240" w:lineRule="auto"/>
        <w:ind w:right="-57" w:firstLine="567"/>
        <w:jc w:val="center"/>
        <w:rPr>
          <w:rFonts w:ascii="Times New Roman" w:eastAsia="Times New Roman" w:hAnsi="Times New Roman" w:cs="Times New Roman"/>
          <w:b/>
          <w:color w:val="000000"/>
          <w:sz w:val="28"/>
          <w:szCs w:val="28"/>
          <w:lang w:val="kk-KZ"/>
        </w:rPr>
      </w:pPr>
      <w:r w:rsidRPr="0051170A">
        <w:rPr>
          <w:rFonts w:ascii="Times New Roman" w:eastAsia="Times New Roman" w:hAnsi="Times New Roman" w:cs="Times New Roman"/>
          <w:b/>
          <w:color w:val="000000"/>
          <w:sz w:val="28"/>
          <w:szCs w:val="28"/>
          <w:lang w:val="kk-KZ"/>
        </w:rPr>
        <w:t>Сурет-</w:t>
      </w:r>
      <w:r w:rsidR="007F6D2F">
        <w:rPr>
          <w:rFonts w:ascii="Times New Roman" w:eastAsia="Times New Roman" w:hAnsi="Times New Roman" w:cs="Times New Roman"/>
          <w:b/>
          <w:color w:val="000000"/>
          <w:sz w:val="28"/>
          <w:szCs w:val="28"/>
          <w:lang w:val="kk-KZ"/>
        </w:rPr>
        <w:t>11</w:t>
      </w:r>
      <w:r w:rsidR="0017022F">
        <w:rPr>
          <w:rFonts w:ascii="Times New Roman" w:eastAsia="Times New Roman" w:hAnsi="Times New Roman" w:cs="Times New Roman"/>
          <w:b/>
          <w:color w:val="000000"/>
          <w:sz w:val="28"/>
          <w:szCs w:val="28"/>
          <w:lang w:val="kk-KZ"/>
        </w:rPr>
        <w:t>3</w:t>
      </w:r>
      <w:r w:rsidRPr="0051170A">
        <w:rPr>
          <w:rFonts w:ascii="Times New Roman" w:eastAsia="Times New Roman" w:hAnsi="Times New Roman" w:cs="Times New Roman"/>
          <w:b/>
          <w:color w:val="000000"/>
          <w:sz w:val="28"/>
          <w:szCs w:val="28"/>
          <w:lang w:val="kk-KZ"/>
        </w:rPr>
        <w:t>.   Оқушылардың оқуға деген қызығушылығын тудырудың негізгі шарттары</w:t>
      </w:r>
    </w:p>
    <w:p w:rsidR="0068221A" w:rsidRDefault="0068221A" w:rsidP="0068221A">
      <w:pPr>
        <w:tabs>
          <w:tab w:val="left" w:pos="993"/>
        </w:tabs>
        <w:spacing w:after="0" w:line="240" w:lineRule="auto"/>
        <w:ind w:right="-57" w:firstLine="567"/>
        <w:jc w:val="both"/>
        <w:rPr>
          <w:rFonts w:ascii="Times New Roman" w:eastAsia="Times New Roman" w:hAnsi="Times New Roman" w:cs="Times New Roman"/>
          <w:color w:val="000000"/>
          <w:sz w:val="28"/>
          <w:szCs w:val="28"/>
          <w:lang w:val="kk-KZ"/>
        </w:rPr>
      </w:pPr>
      <w:r w:rsidRPr="0051170A">
        <w:rPr>
          <w:rFonts w:ascii="Times New Roman" w:eastAsia="Times New Roman" w:hAnsi="Times New Roman" w:cs="Times New Roman"/>
          <w:color w:val="000000"/>
          <w:sz w:val="28"/>
          <w:szCs w:val="28"/>
          <w:lang w:val="kk-KZ"/>
        </w:rPr>
        <w:t xml:space="preserve">Оқу процесін басқару – бұл оқытудың берілген мақсатына қол жеткізу үшін  педагогтың   оқушылар ұжымына немесе жеке оқушыға мақсатты, жүйелі түрде ықпал етуі. </w:t>
      </w:r>
    </w:p>
    <w:p w:rsidR="00764066" w:rsidRDefault="00764066" w:rsidP="002871D7">
      <w:pPr>
        <w:spacing w:after="0" w:line="240" w:lineRule="auto"/>
        <w:ind w:right="-57" w:firstLine="567"/>
        <w:jc w:val="both"/>
        <w:rPr>
          <w:rFonts w:ascii="Times New Roman" w:eastAsia="Times New Roman" w:hAnsi="Times New Roman" w:cs="Times New Roman"/>
          <w:color w:val="000000"/>
          <w:sz w:val="28"/>
          <w:szCs w:val="28"/>
          <w:lang w:val="kk-KZ"/>
        </w:rPr>
      </w:pPr>
      <w:r w:rsidRPr="0051170A">
        <w:rPr>
          <w:rFonts w:ascii="Times New Roman" w:eastAsia="Times New Roman" w:hAnsi="Times New Roman" w:cs="Times New Roman"/>
          <w:color w:val="000000"/>
          <w:sz w:val="28"/>
          <w:szCs w:val="28"/>
          <w:lang w:val="kk-KZ"/>
        </w:rPr>
        <w:t xml:space="preserve">Сабақтың тиімділігі оқушылардың танымдық әрекетін және ақыл-ойын дамыту процесін басқарудың тиімді жолдарын қолданумен қамтамасыз етіледі. Оқу процесінде танымдық әрекетті басқару көптеген факторларға тәуелді. </w:t>
      </w:r>
    </w:p>
    <w:p w:rsidR="00B23FE1" w:rsidRDefault="00B23FE1" w:rsidP="00B23FE1">
      <w:pPr>
        <w:spacing w:after="0" w:line="240" w:lineRule="auto"/>
        <w:ind w:right="-57" w:firstLine="567"/>
        <w:jc w:val="center"/>
        <w:rPr>
          <w:rFonts w:ascii="Times New Roman" w:hAnsi="Times New Roman" w:cs="Times New Roman"/>
          <w:b/>
          <w:sz w:val="28"/>
          <w:szCs w:val="28"/>
          <w:lang w:val="kk-KZ"/>
        </w:rPr>
      </w:pPr>
    </w:p>
    <w:p w:rsidR="00B23FE1" w:rsidRDefault="00B23FE1" w:rsidP="00B23FE1">
      <w:pPr>
        <w:spacing w:after="0" w:line="240" w:lineRule="auto"/>
        <w:ind w:right="-57" w:firstLine="567"/>
        <w:jc w:val="center"/>
        <w:rPr>
          <w:rFonts w:ascii="Times New Roman" w:hAnsi="Times New Roman" w:cs="Times New Roman"/>
          <w:b/>
          <w:sz w:val="28"/>
          <w:szCs w:val="28"/>
          <w:lang w:val="kk-KZ"/>
        </w:rPr>
      </w:pPr>
      <w:r w:rsidRPr="00922F7B">
        <w:rPr>
          <w:rFonts w:ascii="Times New Roman" w:hAnsi="Times New Roman" w:cs="Times New Roman"/>
          <w:b/>
          <w:sz w:val="28"/>
          <w:szCs w:val="28"/>
          <w:lang w:val="kk-KZ"/>
        </w:rPr>
        <w:t xml:space="preserve">Тақырып бойынша </w:t>
      </w:r>
      <w:r>
        <w:rPr>
          <w:rFonts w:ascii="Times New Roman" w:hAnsi="Times New Roman" w:cs="Times New Roman"/>
          <w:b/>
          <w:sz w:val="28"/>
          <w:szCs w:val="28"/>
          <w:lang w:val="kk-KZ"/>
        </w:rPr>
        <w:t xml:space="preserve"> білімді тексеру мен бақылауға арналған </w:t>
      </w:r>
      <w:r w:rsidRPr="00922F7B">
        <w:rPr>
          <w:rFonts w:ascii="Times New Roman" w:hAnsi="Times New Roman" w:cs="Times New Roman"/>
          <w:b/>
          <w:sz w:val="28"/>
          <w:szCs w:val="28"/>
          <w:lang w:val="kk-KZ"/>
        </w:rPr>
        <w:t xml:space="preserve"> тапсырмалар</w:t>
      </w:r>
    </w:p>
    <w:p w:rsidR="00AC6E74" w:rsidRPr="00922F7B" w:rsidRDefault="00AC6E74" w:rsidP="00B23FE1">
      <w:pPr>
        <w:spacing w:after="0" w:line="240" w:lineRule="auto"/>
        <w:ind w:right="-57" w:firstLine="567"/>
        <w:jc w:val="center"/>
        <w:rPr>
          <w:rFonts w:ascii="Times New Roman" w:hAnsi="Times New Roman" w:cs="Times New Roman"/>
          <w:b/>
          <w:sz w:val="28"/>
          <w:szCs w:val="28"/>
          <w:lang w:val="kk-KZ"/>
        </w:rPr>
      </w:pPr>
    </w:p>
    <w:p w:rsidR="001E5596" w:rsidRDefault="001E5596" w:rsidP="001E5596">
      <w:pPr>
        <w:spacing w:after="0"/>
        <w:ind w:firstLine="454"/>
        <w:jc w:val="both"/>
        <w:rPr>
          <w:rFonts w:ascii="Times New Roman" w:hAnsi="Times New Roman" w:cs="Times New Roman"/>
          <w:color w:val="000000" w:themeColor="text1"/>
          <w:sz w:val="28"/>
          <w:szCs w:val="28"/>
          <w:lang w:val="kk-KZ"/>
        </w:rPr>
      </w:pPr>
      <w:r w:rsidRPr="001E5596">
        <w:rPr>
          <w:rFonts w:ascii="Times New Roman" w:hAnsi="Times New Roman" w:cs="Times New Roman"/>
          <w:color w:val="000000" w:themeColor="text1"/>
          <w:sz w:val="28"/>
          <w:szCs w:val="28"/>
          <w:lang w:val="kk-KZ"/>
        </w:rPr>
        <w:t xml:space="preserve">1. Оқыту </w:t>
      </w:r>
      <w:r w:rsidR="00AC6E74" w:rsidRPr="00043CC4">
        <w:rPr>
          <w:rFonts w:ascii="Times New Roman" w:hAnsi="Times New Roman" w:cs="Times New Roman"/>
          <w:sz w:val="28"/>
          <w:szCs w:val="28"/>
          <w:lang w:val="kk-KZ"/>
        </w:rPr>
        <w:t>–</w:t>
      </w:r>
      <w:r w:rsidRPr="001E5596">
        <w:rPr>
          <w:rFonts w:ascii="Times New Roman" w:hAnsi="Times New Roman" w:cs="Times New Roman"/>
          <w:color w:val="000000" w:themeColor="text1"/>
          <w:sz w:val="28"/>
          <w:szCs w:val="28"/>
          <w:lang w:val="kk-KZ"/>
        </w:rPr>
        <w:t xml:space="preserve"> оқушылардың танымдық іс-әрекеті.</w:t>
      </w:r>
      <w:r>
        <w:rPr>
          <w:rFonts w:ascii="Times New Roman" w:hAnsi="Times New Roman" w:cs="Times New Roman"/>
          <w:color w:val="000000" w:themeColor="text1"/>
          <w:sz w:val="28"/>
          <w:szCs w:val="28"/>
          <w:lang w:val="kk-KZ"/>
        </w:rPr>
        <w:t>«Белсенді танымдық іс-</w:t>
      </w:r>
      <w:r w:rsidRPr="001E5596">
        <w:rPr>
          <w:rFonts w:ascii="Times New Roman" w:hAnsi="Times New Roman" w:cs="Times New Roman"/>
          <w:color w:val="000000" w:themeColor="text1"/>
          <w:sz w:val="28"/>
          <w:szCs w:val="28"/>
          <w:lang w:val="kk-KZ"/>
        </w:rPr>
        <w:t xml:space="preserve">әрекет», «түрткі», «ынталандыру» ұғымдарының мәнін ашыңыз. </w:t>
      </w:r>
    </w:p>
    <w:p w:rsidR="001E5596" w:rsidRPr="001E5596" w:rsidRDefault="00AC6E74" w:rsidP="001E5596">
      <w:pPr>
        <w:spacing w:after="0"/>
        <w:ind w:firstLine="45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1E5596" w:rsidRPr="001E5596">
        <w:rPr>
          <w:rFonts w:ascii="Times New Roman" w:hAnsi="Times New Roman" w:cs="Times New Roman"/>
          <w:color w:val="000000" w:themeColor="text1"/>
          <w:sz w:val="28"/>
          <w:szCs w:val="28"/>
          <w:lang w:val="kk-KZ"/>
        </w:rPr>
        <w:t>.Танымдық қызығушылықтың о</w:t>
      </w:r>
      <w:r>
        <w:rPr>
          <w:rFonts w:ascii="Times New Roman" w:hAnsi="Times New Roman" w:cs="Times New Roman"/>
          <w:color w:val="000000" w:themeColor="text1"/>
          <w:sz w:val="28"/>
          <w:szCs w:val="28"/>
          <w:lang w:val="kk-KZ"/>
        </w:rPr>
        <w:t>қ</w:t>
      </w:r>
      <w:r w:rsidR="001E5596" w:rsidRPr="001E5596">
        <w:rPr>
          <w:rFonts w:ascii="Times New Roman" w:hAnsi="Times New Roman" w:cs="Times New Roman"/>
          <w:color w:val="000000" w:themeColor="text1"/>
          <w:sz w:val="28"/>
          <w:szCs w:val="28"/>
          <w:lang w:val="kk-KZ"/>
        </w:rPr>
        <w:t xml:space="preserve">у іс-әрекетіндегі рөлі, оның оқытудағы дамуы. Оқушыларды оқытудың мотивтері. </w:t>
      </w:r>
    </w:p>
    <w:p w:rsidR="00AC6E74" w:rsidRDefault="00AC6E74" w:rsidP="001E5596">
      <w:pPr>
        <w:pStyle w:val="22"/>
        <w:shd w:val="clear" w:color="auto" w:fill="auto"/>
        <w:spacing w:before="0" w:after="0" w:line="240" w:lineRule="auto"/>
        <w:ind w:firstLine="454"/>
        <w:jc w:val="both"/>
        <w:rPr>
          <w:color w:val="000000" w:themeColor="text1"/>
          <w:sz w:val="28"/>
          <w:szCs w:val="28"/>
          <w:lang w:val="kk-KZ"/>
        </w:rPr>
      </w:pPr>
      <w:r>
        <w:rPr>
          <w:color w:val="000000" w:themeColor="text1"/>
          <w:sz w:val="28"/>
          <w:szCs w:val="28"/>
          <w:lang w:val="kk-KZ"/>
        </w:rPr>
        <w:t>3</w:t>
      </w:r>
      <w:r w:rsidR="001E5596" w:rsidRPr="001E5596">
        <w:rPr>
          <w:color w:val="000000" w:themeColor="text1"/>
          <w:sz w:val="28"/>
          <w:szCs w:val="28"/>
          <w:lang w:val="kk-KZ"/>
        </w:rPr>
        <w:t xml:space="preserve">. Педагог-новаторлар тәжірибесіндегі белсенді танымдық іс-әрекет идеясы мен технологиясы. </w:t>
      </w:r>
    </w:p>
    <w:p w:rsidR="001E5596" w:rsidRPr="001E5596" w:rsidRDefault="00AC6E74" w:rsidP="001E5596">
      <w:pPr>
        <w:pStyle w:val="22"/>
        <w:shd w:val="clear" w:color="auto" w:fill="auto"/>
        <w:spacing w:before="0" w:after="0" w:line="240" w:lineRule="auto"/>
        <w:ind w:firstLine="454"/>
        <w:jc w:val="both"/>
        <w:rPr>
          <w:color w:val="000000" w:themeColor="text1"/>
          <w:sz w:val="28"/>
          <w:szCs w:val="28"/>
          <w:lang w:val="kk-KZ"/>
        </w:rPr>
      </w:pPr>
      <w:r>
        <w:rPr>
          <w:color w:val="000000" w:themeColor="text1"/>
          <w:sz w:val="28"/>
          <w:szCs w:val="28"/>
          <w:lang w:val="kk-KZ"/>
        </w:rPr>
        <w:t>4.</w:t>
      </w:r>
      <w:r w:rsidR="001E5596" w:rsidRPr="001E5596">
        <w:rPr>
          <w:color w:val="000000" w:themeColor="text1"/>
          <w:sz w:val="28"/>
          <w:szCs w:val="28"/>
          <w:lang w:val="kk-KZ"/>
        </w:rPr>
        <w:t>Педагогтың кәсіби құзыреттілігінің оқушылардың танымдық іс-әрекетін белсендіруге әсері.</w:t>
      </w:r>
    </w:p>
    <w:p w:rsidR="00B23FE1" w:rsidRPr="0051170A" w:rsidRDefault="00B23FE1" w:rsidP="002871D7">
      <w:pPr>
        <w:spacing w:after="0" w:line="240" w:lineRule="auto"/>
        <w:ind w:right="-57" w:firstLine="567"/>
        <w:jc w:val="both"/>
        <w:rPr>
          <w:rFonts w:ascii="Times New Roman" w:eastAsia="Times New Roman" w:hAnsi="Times New Roman" w:cs="Times New Roman"/>
          <w:color w:val="000000"/>
          <w:sz w:val="28"/>
          <w:szCs w:val="28"/>
          <w:lang w:val="kk-KZ"/>
        </w:rPr>
      </w:pPr>
    </w:p>
    <w:p w:rsidR="00764066" w:rsidRPr="005B0838" w:rsidRDefault="007730BF" w:rsidP="0068221A">
      <w:pPr>
        <w:pStyle w:val="70"/>
        <w:shd w:val="clear" w:color="auto" w:fill="auto"/>
        <w:spacing w:line="240" w:lineRule="auto"/>
        <w:ind w:right="-57" w:firstLine="284"/>
        <w:jc w:val="center"/>
        <w:rPr>
          <w:sz w:val="28"/>
          <w:szCs w:val="28"/>
          <w:lang w:val="kk-KZ"/>
        </w:rPr>
      </w:pPr>
      <w:r>
        <w:rPr>
          <w:sz w:val="28"/>
          <w:szCs w:val="28"/>
          <w:lang w:val="kk-KZ"/>
        </w:rPr>
        <w:t>3.3.8</w:t>
      </w:r>
      <w:r w:rsidR="00764066" w:rsidRPr="005B0838">
        <w:rPr>
          <w:sz w:val="28"/>
          <w:szCs w:val="28"/>
          <w:lang w:val="kk-KZ"/>
        </w:rPr>
        <w:t xml:space="preserve"> Мұғалімнің кәсіби іс-әрекетіндегі оқыту технологиялары</w:t>
      </w:r>
    </w:p>
    <w:p w:rsidR="00764066" w:rsidRPr="005B0838" w:rsidRDefault="00764066" w:rsidP="0068221A">
      <w:pPr>
        <w:pStyle w:val="70"/>
        <w:shd w:val="clear" w:color="auto" w:fill="auto"/>
        <w:spacing w:line="240" w:lineRule="auto"/>
        <w:ind w:right="-57" w:firstLine="284"/>
        <w:rPr>
          <w:sz w:val="28"/>
          <w:szCs w:val="28"/>
          <w:lang w:val="kk-KZ"/>
        </w:rPr>
      </w:pPr>
    </w:p>
    <w:p w:rsidR="00764066" w:rsidRPr="005B0838"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 xml:space="preserve">Педагогикалық технология туралы түсінік. «Әдістеме», «технология», «оқыту технологиясы», «педагогикалық технология» ұғымдарының арақатынасы. Педагогикалық үлгілердің технологиялығының өлшемдері. </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С.И.</w:t>
      </w:r>
      <w:r w:rsidRPr="00F83D7C">
        <w:rPr>
          <w:rFonts w:ascii="Times New Roman" w:hAnsi="Times New Roman" w:cs="Times New Roman"/>
          <w:sz w:val="28"/>
          <w:szCs w:val="28"/>
          <w:lang w:val="kk-KZ"/>
        </w:rPr>
        <w:t xml:space="preserve">Ожеговтың   «Орыс тілі» сөздігінде:  «Технология </w:t>
      </w:r>
      <w:r w:rsidR="004F67EC" w:rsidRPr="00043CC4">
        <w:rPr>
          <w:rFonts w:ascii="Times New Roman" w:hAnsi="Times New Roman" w:cs="Times New Roman"/>
          <w:sz w:val="28"/>
          <w:szCs w:val="28"/>
          <w:lang w:val="kk-KZ"/>
        </w:rPr>
        <w:t>–</w:t>
      </w:r>
      <w:r w:rsidRPr="00F83D7C">
        <w:rPr>
          <w:rFonts w:ascii="Times New Roman" w:hAnsi="Times New Roman" w:cs="Times New Roman"/>
          <w:sz w:val="28"/>
          <w:szCs w:val="28"/>
          <w:lang w:val="kk-KZ"/>
        </w:rPr>
        <w:t xml:space="preserve"> өндірістің белгілі бір саласындағы өндірістік </w:t>
      </w:r>
      <w:r w:rsidR="004F67EC">
        <w:rPr>
          <w:rFonts w:ascii="Times New Roman" w:hAnsi="Times New Roman" w:cs="Times New Roman"/>
          <w:sz w:val="28"/>
          <w:szCs w:val="28"/>
          <w:lang w:val="kk-KZ"/>
        </w:rPr>
        <w:t>процес</w:t>
      </w:r>
      <w:r w:rsidRPr="00F83D7C">
        <w:rPr>
          <w:rFonts w:ascii="Times New Roman" w:hAnsi="Times New Roman" w:cs="Times New Roman"/>
          <w:sz w:val="28"/>
          <w:szCs w:val="28"/>
          <w:lang w:val="kk-KZ"/>
        </w:rPr>
        <w:t xml:space="preserve">тер мен әдіс-тәсілдердің жиынтығы, сондай-ақ өндірістік әдіс-тәсілдердің ғылыми сипатталуы»  деген  анықтама берілсе, энциклопедиялық сөздікте «Технология </w:t>
      </w:r>
      <w:r w:rsidR="004F67EC" w:rsidRPr="00043CC4">
        <w:rPr>
          <w:rFonts w:ascii="Times New Roman" w:hAnsi="Times New Roman" w:cs="Times New Roman"/>
          <w:sz w:val="28"/>
          <w:szCs w:val="28"/>
          <w:lang w:val="kk-KZ"/>
        </w:rPr>
        <w:t>–</w:t>
      </w:r>
      <w:r w:rsidRPr="00F83D7C">
        <w:rPr>
          <w:rFonts w:ascii="Times New Roman" w:hAnsi="Times New Roman" w:cs="Times New Roman"/>
          <w:sz w:val="28"/>
          <w:szCs w:val="28"/>
          <w:lang w:val="kk-KZ"/>
        </w:rPr>
        <w:t xml:space="preserve"> өнімді өндіру </w:t>
      </w:r>
      <w:r w:rsidR="004F67EC">
        <w:rPr>
          <w:rFonts w:ascii="Times New Roman" w:hAnsi="Times New Roman" w:cs="Times New Roman"/>
          <w:sz w:val="28"/>
          <w:szCs w:val="28"/>
          <w:lang w:val="kk-KZ"/>
        </w:rPr>
        <w:t>проце</w:t>
      </w:r>
      <w:r w:rsidRPr="00F83D7C">
        <w:rPr>
          <w:rFonts w:ascii="Times New Roman" w:hAnsi="Times New Roman" w:cs="Times New Roman"/>
          <w:sz w:val="28"/>
          <w:szCs w:val="28"/>
          <w:lang w:val="kk-KZ"/>
        </w:rPr>
        <w:t>сінде жүзеге асырылатын материал, шикізат және жартылай шикізаттың формасын, қасиетін, күйін өзгерту, өңдеу, дая</w:t>
      </w:r>
      <w:r>
        <w:rPr>
          <w:rFonts w:ascii="Times New Roman" w:hAnsi="Times New Roman" w:cs="Times New Roman"/>
          <w:sz w:val="28"/>
          <w:szCs w:val="28"/>
          <w:lang w:val="kk-KZ"/>
        </w:rPr>
        <w:t>рлау әдіс-тәсілдерінің жиынтығы</w:t>
      </w:r>
      <w:r w:rsidRPr="00F83D7C">
        <w:rPr>
          <w:rFonts w:ascii="Times New Roman" w:hAnsi="Times New Roman" w:cs="Times New Roman"/>
          <w:sz w:val="28"/>
          <w:szCs w:val="28"/>
          <w:lang w:val="kk-KZ"/>
        </w:rPr>
        <w:t>»  деген  анықтама беріледі.</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В.П. Беспалько педагогикалық технологияны практикада жүзеге асатын педагогикалық жүйенің</w:t>
      </w:r>
      <w:r>
        <w:rPr>
          <w:rFonts w:ascii="Times New Roman" w:hAnsi="Times New Roman" w:cs="Times New Roman"/>
          <w:sz w:val="28"/>
          <w:szCs w:val="28"/>
          <w:lang w:val="kk-KZ"/>
        </w:rPr>
        <w:t xml:space="preserve"> жобасы ретінде қарастырады</w:t>
      </w:r>
      <w:r w:rsidRPr="005B0838">
        <w:rPr>
          <w:rFonts w:ascii="Times New Roman" w:hAnsi="Times New Roman" w:cs="Times New Roman"/>
          <w:sz w:val="28"/>
          <w:szCs w:val="28"/>
          <w:lang w:val="kk-KZ"/>
        </w:rPr>
        <w:t>:</w:t>
      </w:r>
    </w:p>
    <w:p w:rsidR="00764066" w:rsidRPr="005B0838" w:rsidRDefault="00764066" w:rsidP="006D2C64">
      <w:pPr>
        <w:numPr>
          <w:ilvl w:val="0"/>
          <w:numId w:val="223"/>
        </w:numPr>
        <w:tabs>
          <w:tab w:val="clear" w:pos="1080"/>
          <w:tab w:val="num" w:pos="0"/>
          <w:tab w:val="left" w:pos="993"/>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Технология нақты күтілетін нәтижеге кепілдік беретін педагогикалық бағдар мен құндылыққа негізделеді.</w:t>
      </w:r>
    </w:p>
    <w:p w:rsidR="00764066" w:rsidRDefault="00764066" w:rsidP="006D2C64">
      <w:pPr>
        <w:numPr>
          <w:ilvl w:val="0"/>
          <w:numId w:val="223"/>
        </w:numPr>
        <w:tabs>
          <w:tab w:val="clear" w:pos="1080"/>
          <w:tab w:val="num" w:pos="0"/>
          <w:tab w:val="left" w:pos="993"/>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Технология жеке тұлғаның дара, дербес ерекшеліктерін ескеретін мұғалім мен оқушы арасындағы өзара байланысқан іс-әрекеттер қызметін көздейді.</w:t>
      </w:r>
    </w:p>
    <w:p w:rsidR="00A64506" w:rsidRDefault="00A64506" w:rsidP="00A64506">
      <w:pPr>
        <w:spacing w:after="0" w:line="240" w:lineRule="auto"/>
        <w:ind w:right="-57" w:firstLine="567"/>
        <w:jc w:val="both"/>
        <w:rPr>
          <w:rFonts w:ascii="Times New Roman" w:hAnsi="Times New Roman" w:cs="Times New Roman"/>
          <w:sz w:val="28"/>
          <w:szCs w:val="28"/>
          <w:lang w:val="kk-KZ"/>
        </w:rPr>
      </w:pPr>
      <w:r w:rsidRPr="009F5BDE">
        <w:rPr>
          <w:rFonts w:ascii="Times New Roman" w:hAnsi="Times New Roman" w:cs="Times New Roman"/>
          <w:sz w:val="28"/>
          <w:szCs w:val="28"/>
          <w:lang w:val="kk-KZ"/>
        </w:rPr>
        <w:t>Педагогикалық технология</w:t>
      </w:r>
      <w:r w:rsidRPr="005B0838">
        <w:rPr>
          <w:rFonts w:ascii="Times New Roman" w:hAnsi="Times New Roman" w:cs="Times New Roman"/>
          <w:i/>
          <w:sz w:val="28"/>
          <w:szCs w:val="28"/>
          <w:lang w:val="kk-KZ"/>
        </w:rPr>
        <w:t xml:space="preserve"> –</w:t>
      </w:r>
      <w:r w:rsidRPr="005B0838">
        <w:rPr>
          <w:rFonts w:ascii="Times New Roman" w:hAnsi="Times New Roman" w:cs="Times New Roman"/>
          <w:sz w:val="28"/>
          <w:szCs w:val="28"/>
          <w:lang w:val="kk-KZ"/>
        </w:rPr>
        <w:t xml:space="preserve"> жеке тұлғаның өзін-өзі дамытуына толық мүмкіндік беретін біртұтас педагогикалық </w:t>
      </w:r>
      <w:r w:rsidR="004F67EC">
        <w:rPr>
          <w:rFonts w:ascii="Times New Roman" w:hAnsi="Times New Roman" w:cs="Times New Roman"/>
          <w:sz w:val="28"/>
          <w:szCs w:val="28"/>
          <w:lang w:val="kk-KZ"/>
        </w:rPr>
        <w:t>процес</w:t>
      </w:r>
      <w:r w:rsidRPr="005B0838">
        <w:rPr>
          <w:rFonts w:ascii="Times New Roman" w:hAnsi="Times New Roman" w:cs="Times New Roman"/>
          <w:sz w:val="28"/>
          <w:szCs w:val="28"/>
          <w:lang w:val="kk-KZ"/>
        </w:rPr>
        <w:t>тің барлық дара, инструменталдық және әдістемелік құралдарының қолдану реті мен жиынтығының жүйесі, жобасы.</w:t>
      </w:r>
    </w:p>
    <w:p w:rsidR="00A64506" w:rsidRPr="005B0838" w:rsidRDefault="00A64506" w:rsidP="00A64506">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Ғалым Л.А.</w:t>
      </w:r>
      <w:r w:rsidRPr="005B0838">
        <w:rPr>
          <w:rFonts w:ascii="Times New Roman" w:hAnsi="Times New Roman" w:cs="Times New Roman"/>
          <w:sz w:val="28"/>
          <w:szCs w:val="28"/>
          <w:lang w:val="kk-KZ"/>
        </w:rPr>
        <w:t>Чепля</w:t>
      </w:r>
      <w:r>
        <w:rPr>
          <w:rFonts w:ascii="Times New Roman" w:hAnsi="Times New Roman" w:cs="Times New Roman"/>
          <w:sz w:val="28"/>
          <w:szCs w:val="28"/>
          <w:lang w:val="kk-KZ"/>
        </w:rPr>
        <w:t xml:space="preserve">ева өзінің зерттеуінде оқыту </w:t>
      </w:r>
      <w:r w:rsidRPr="005B0838">
        <w:rPr>
          <w:rFonts w:ascii="Times New Roman" w:hAnsi="Times New Roman" w:cs="Times New Roman"/>
          <w:sz w:val="28"/>
          <w:szCs w:val="28"/>
          <w:lang w:val="kk-KZ"/>
        </w:rPr>
        <w:t>технологиялары</w:t>
      </w:r>
      <w:r>
        <w:rPr>
          <w:rFonts w:ascii="Times New Roman" w:hAnsi="Times New Roman" w:cs="Times New Roman"/>
          <w:sz w:val="28"/>
          <w:szCs w:val="28"/>
          <w:lang w:val="kk-KZ"/>
        </w:rPr>
        <w:t>н</w:t>
      </w:r>
      <w:r w:rsidRPr="005B0838">
        <w:rPr>
          <w:rFonts w:ascii="Times New Roman" w:hAnsi="Times New Roman" w:cs="Times New Roman"/>
          <w:sz w:val="28"/>
          <w:szCs w:val="28"/>
          <w:lang w:val="kk-KZ"/>
        </w:rPr>
        <w:t xml:space="preserve"> жүзеге асыруд</w:t>
      </w:r>
      <w:r w:rsidR="005D443F">
        <w:rPr>
          <w:rFonts w:ascii="Times New Roman" w:hAnsi="Times New Roman" w:cs="Times New Roman"/>
          <w:sz w:val="28"/>
          <w:szCs w:val="28"/>
          <w:lang w:val="kk-KZ"/>
        </w:rPr>
        <w:t>а</w:t>
      </w:r>
      <w:r w:rsidRPr="005B0838">
        <w:rPr>
          <w:rFonts w:ascii="Times New Roman" w:hAnsi="Times New Roman" w:cs="Times New Roman"/>
          <w:sz w:val="28"/>
          <w:szCs w:val="28"/>
          <w:lang w:val="kk-KZ"/>
        </w:rPr>
        <w:t xml:space="preserve"> тұлғаның төмендегідей сапалық ерекшеліктерін ұсынады:</w:t>
      </w:r>
    </w:p>
    <w:p w:rsidR="00A64506" w:rsidRPr="005B0838" w:rsidRDefault="00A64506" w:rsidP="006D2C64">
      <w:pPr>
        <w:numPr>
          <w:ilvl w:val="0"/>
          <w:numId w:val="223"/>
        </w:numPr>
        <w:tabs>
          <w:tab w:val="clear" w:pos="1080"/>
          <w:tab w:val="left" w:pos="993"/>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танымдық </w:t>
      </w:r>
      <w:r w:rsidR="004F67EC">
        <w:rPr>
          <w:rFonts w:ascii="Times New Roman" w:hAnsi="Times New Roman" w:cs="Times New Roman"/>
          <w:sz w:val="28"/>
          <w:szCs w:val="28"/>
          <w:lang w:val="kk-KZ"/>
        </w:rPr>
        <w:t>процес</w:t>
      </w:r>
      <w:r w:rsidRPr="005B0838">
        <w:rPr>
          <w:rFonts w:ascii="Times New Roman" w:hAnsi="Times New Roman" w:cs="Times New Roman"/>
          <w:sz w:val="28"/>
          <w:szCs w:val="28"/>
          <w:lang w:val="kk-KZ"/>
        </w:rPr>
        <w:t>тердің жүзеге асу ерекшеліктері: ойлау, зейін, елестету, қабылдау, зерделеу, сөйлесу;</w:t>
      </w:r>
    </w:p>
    <w:p w:rsidR="00A64506" w:rsidRPr="00A64506" w:rsidRDefault="00A64506" w:rsidP="006D2C64">
      <w:pPr>
        <w:numPr>
          <w:ilvl w:val="0"/>
          <w:numId w:val="223"/>
        </w:numPr>
        <w:tabs>
          <w:tab w:val="clear" w:pos="1080"/>
          <w:tab w:val="left" w:pos="993"/>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жеке тұлғаның әлеуметтік типінің ерекшеліктері: жоғары нерв жүйесінің типі, темперамент, мінез, күш-жігер (интеллектілік, адамгершіл</w:t>
      </w:r>
      <w:r>
        <w:rPr>
          <w:rFonts w:ascii="Times New Roman" w:hAnsi="Times New Roman" w:cs="Times New Roman"/>
          <w:sz w:val="28"/>
          <w:szCs w:val="28"/>
          <w:lang w:val="kk-KZ"/>
        </w:rPr>
        <w:t>ік, мәдени, іскерлік және т.б.).</w:t>
      </w:r>
    </w:p>
    <w:p w:rsidR="00846FDE" w:rsidRDefault="004772EE" w:rsidP="00846FDE">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7022F">
        <w:rPr>
          <w:rFonts w:ascii="Times New Roman" w:hAnsi="Times New Roman" w:cs="Times New Roman"/>
          <w:sz w:val="28"/>
          <w:szCs w:val="28"/>
          <w:lang w:val="kk-KZ"/>
        </w:rPr>
        <w:t>4</w:t>
      </w:r>
      <w:r w:rsidR="00764066" w:rsidRPr="005B0838">
        <w:rPr>
          <w:rFonts w:ascii="Times New Roman" w:hAnsi="Times New Roman" w:cs="Times New Roman"/>
          <w:sz w:val="28"/>
          <w:szCs w:val="28"/>
          <w:lang w:val="kk-KZ"/>
        </w:rPr>
        <w:t>-кестеде «педаго</w:t>
      </w:r>
      <w:r w:rsidR="00764066">
        <w:rPr>
          <w:rFonts w:ascii="Times New Roman" w:hAnsi="Times New Roman" w:cs="Times New Roman"/>
          <w:sz w:val="28"/>
          <w:szCs w:val="28"/>
          <w:lang w:val="kk-KZ"/>
        </w:rPr>
        <w:t>гикалық технология»</w:t>
      </w:r>
      <w:r w:rsidR="00764066" w:rsidRPr="005B0838">
        <w:rPr>
          <w:rFonts w:ascii="Times New Roman" w:hAnsi="Times New Roman" w:cs="Times New Roman"/>
          <w:sz w:val="28"/>
          <w:szCs w:val="28"/>
          <w:lang w:val="kk-KZ"/>
        </w:rPr>
        <w:t xml:space="preserve"> </w:t>
      </w:r>
      <w:r w:rsidR="00764066">
        <w:rPr>
          <w:rFonts w:ascii="Times New Roman" w:hAnsi="Times New Roman" w:cs="Times New Roman"/>
          <w:sz w:val="28"/>
          <w:szCs w:val="28"/>
          <w:lang w:val="kk-KZ"/>
        </w:rPr>
        <w:t>ұғым</w:t>
      </w:r>
      <w:r w:rsidR="00764066" w:rsidRPr="005B0838">
        <w:rPr>
          <w:rFonts w:ascii="Times New Roman" w:hAnsi="Times New Roman" w:cs="Times New Roman"/>
          <w:sz w:val="28"/>
          <w:szCs w:val="28"/>
          <w:lang w:val="kk-KZ"/>
        </w:rPr>
        <w:t>ына ғалымдардың берген анықтамалары топтастырып көрсетілді.</w:t>
      </w:r>
    </w:p>
    <w:p w:rsidR="007F569E" w:rsidRDefault="007F569E" w:rsidP="00846FDE">
      <w:pPr>
        <w:spacing w:after="0" w:line="240" w:lineRule="auto"/>
        <w:ind w:right="-57" w:firstLine="567"/>
        <w:jc w:val="both"/>
        <w:rPr>
          <w:rFonts w:ascii="Times New Roman" w:hAnsi="Times New Roman" w:cs="Times New Roman"/>
          <w:sz w:val="28"/>
          <w:szCs w:val="28"/>
          <w:lang w:val="kk-KZ"/>
        </w:rPr>
      </w:pPr>
    </w:p>
    <w:p w:rsidR="00764066" w:rsidRPr="00846FDE" w:rsidRDefault="004772EE" w:rsidP="00846FDE">
      <w:pPr>
        <w:spacing w:after="0" w:line="240" w:lineRule="auto"/>
        <w:ind w:right="-57"/>
        <w:jc w:val="both"/>
        <w:rPr>
          <w:rFonts w:ascii="Times New Roman" w:hAnsi="Times New Roman" w:cs="Times New Roman"/>
          <w:b/>
          <w:sz w:val="28"/>
          <w:szCs w:val="28"/>
          <w:lang w:val="kk-KZ"/>
        </w:rPr>
      </w:pPr>
      <w:r>
        <w:rPr>
          <w:rFonts w:ascii="Times New Roman" w:hAnsi="Times New Roman" w:cs="Times New Roman"/>
          <w:b/>
          <w:sz w:val="28"/>
          <w:szCs w:val="28"/>
          <w:lang w:val="kk-KZ"/>
        </w:rPr>
        <w:t>Кесте 1</w:t>
      </w:r>
      <w:r w:rsidR="0017022F">
        <w:rPr>
          <w:rFonts w:ascii="Times New Roman" w:hAnsi="Times New Roman" w:cs="Times New Roman"/>
          <w:b/>
          <w:sz w:val="28"/>
          <w:szCs w:val="28"/>
          <w:lang w:val="kk-KZ"/>
        </w:rPr>
        <w:t>4</w:t>
      </w:r>
      <w:r w:rsidR="00CC192D">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764066" w:rsidRPr="00846FDE">
        <w:rPr>
          <w:rFonts w:ascii="Times New Roman" w:hAnsi="Times New Roman" w:cs="Times New Roman"/>
          <w:b/>
          <w:sz w:val="28"/>
          <w:szCs w:val="28"/>
          <w:lang w:val="kk-KZ"/>
        </w:rPr>
        <w:t>«Педагогикалық технология»  ұғымдарына сипаттама</w:t>
      </w:r>
    </w:p>
    <w:tbl>
      <w:tblPr>
        <w:tblStyle w:val="a8"/>
        <w:tblW w:w="9540" w:type="dxa"/>
        <w:tblInd w:w="108" w:type="dxa"/>
        <w:tblLayout w:type="fixed"/>
        <w:tblLook w:val="01E0"/>
      </w:tblPr>
      <w:tblGrid>
        <w:gridCol w:w="851"/>
        <w:gridCol w:w="6662"/>
        <w:gridCol w:w="2027"/>
      </w:tblGrid>
      <w:tr w:rsidR="00764066" w:rsidRPr="005B0838" w:rsidTr="003514B7">
        <w:tc>
          <w:tcPr>
            <w:tcW w:w="851" w:type="dxa"/>
            <w:shd w:val="clear" w:color="auto" w:fill="E5B8B7" w:themeFill="accent2" w:themeFillTint="66"/>
            <w:vAlign w:val="center"/>
          </w:tcPr>
          <w:p w:rsidR="00764066" w:rsidRPr="00777179" w:rsidRDefault="00764066" w:rsidP="0068221A">
            <w:pPr>
              <w:pStyle w:val="4"/>
              <w:spacing w:before="0"/>
              <w:jc w:val="center"/>
              <w:outlineLvl w:val="3"/>
              <w:rPr>
                <w:rFonts w:ascii="Times New Roman" w:hAnsi="Times New Roman" w:cs="Times New Roman"/>
                <w:i w:val="0"/>
                <w:color w:val="auto"/>
                <w:sz w:val="28"/>
                <w:szCs w:val="28"/>
                <w:lang w:val="kk-KZ"/>
              </w:rPr>
            </w:pPr>
            <w:r w:rsidRPr="00777179">
              <w:rPr>
                <w:rFonts w:ascii="Times New Roman" w:hAnsi="Times New Roman" w:cs="Times New Roman"/>
                <w:i w:val="0"/>
                <w:color w:val="auto"/>
                <w:sz w:val="28"/>
                <w:szCs w:val="28"/>
                <w:lang w:val="kk-KZ"/>
              </w:rPr>
              <w:t>Р</w:t>
            </w:r>
            <w:r w:rsidR="003514B7">
              <w:rPr>
                <w:rFonts w:ascii="Times New Roman" w:hAnsi="Times New Roman" w:cs="Times New Roman"/>
                <w:i w:val="0"/>
                <w:color w:val="auto"/>
                <w:sz w:val="28"/>
                <w:szCs w:val="28"/>
                <w:lang w:val="kk-KZ"/>
              </w:rPr>
              <w:t>еті</w:t>
            </w:r>
          </w:p>
        </w:tc>
        <w:tc>
          <w:tcPr>
            <w:tcW w:w="6662" w:type="dxa"/>
            <w:shd w:val="clear" w:color="auto" w:fill="E5B8B7" w:themeFill="accent2" w:themeFillTint="66"/>
            <w:vAlign w:val="center"/>
          </w:tcPr>
          <w:p w:rsidR="00764066" w:rsidRPr="00777179" w:rsidRDefault="00764066" w:rsidP="0068221A">
            <w:pPr>
              <w:pStyle w:val="4"/>
              <w:spacing w:before="0"/>
              <w:jc w:val="center"/>
              <w:outlineLvl w:val="3"/>
              <w:rPr>
                <w:rFonts w:ascii="Times New Roman" w:hAnsi="Times New Roman" w:cs="Times New Roman"/>
                <w:i w:val="0"/>
                <w:color w:val="auto"/>
                <w:sz w:val="28"/>
                <w:szCs w:val="28"/>
                <w:lang w:val="kk-KZ"/>
              </w:rPr>
            </w:pPr>
            <w:r w:rsidRPr="00777179">
              <w:rPr>
                <w:rFonts w:ascii="Times New Roman" w:hAnsi="Times New Roman" w:cs="Times New Roman"/>
                <w:i w:val="0"/>
                <w:color w:val="auto"/>
                <w:sz w:val="28"/>
                <w:szCs w:val="28"/>
                <w:lang w:val="kk-KZ"/>
              </w:rPr>
              <w:t>Анықтама</w:t>
            </w:r>
          </w:p>
        </w:tc>
        <w:tc>
          <w:tcPr>
            <w:tcW w:w="2027" w:type="dxa"/>
            <w:shd w:val="clear" w:color="auto" w:fill="E5B8B7" w:themeFill="accent2" w:themeFillTint="66"/>
            <w:vAlign w:val="center"/>
          </w:tcPr>
          <w:p w:rsidR="00764066" w:rsidRPr="00777179" w:rsidRDefault="00764066" w:rsidP="0068221A">
            <w:pPr>
              <w:pStyle w:val="4"/>
              <w:spacing w:before="0"/>
              <w:ind w:right="-57" w:firstLine="33"/>
              <w:jc w:val="center"/>
              <w:outlineLvl w:val="3"/>
              <w:rPr>
                <w:rFonts w:ascii="Times New Roman" w:hAnsi="Times New Roman" w:cs="Times New Roman"/>
                <w:i w:val="0"/>
                <w:color w:val="auto"/>
                <w:sz w:val="28"/>
                <w:szCs w:val="28"/>
                <w:lang w:val="kk-KZ"/>
              </w:rPr>
            </w:pPr>
            <w:r w:rsidRPr="00777179">
              <w:rPr>
                <w:rFonts w:ascii="Times New Roman" w:hAnsi="Times New Roman" w:cs="Times New Roman"/>
                <w:i w:val="0"/>
                <w:color w:val="auto"/>
                <w:sz w:val="28"/>
                <w:szCs w:val="28"/>
                <w:lang w:val="kk-KZ"/>
              </w:rPr>
              <w:t>Автор</w:t>
            </w:r>
          </w:p>
        </w:tc>
      </w:tr>
      <w:tr w:rsidR="00764066" w:rsidRPr="005B0838" w:rsidTr="003514B7">
        <w:tc>
          <w:tcPr>
            <w:tcW w:w="851" w:type="dxa"/>
            <w:shd w:val="clear" w:color="auto" w:fill="FBD4B4" w:themeFill="accent6" w:themeFillTint="66"/>
          </w:tcPr>
          <w:p w:rsidR="00764066" w:rsidRPr="00777179" w:rsidRDefault="00764066" w:rsidP="0068221A">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2.1</w:t>
            </w:r>
          </w:p>
        </w:tc>
        <w:tc>
          <w:tcPr>
            <w:tcW w:w="6662" w:type="dxa"/>
            <w:shd w:val="clear" w:color="auto" w:fill="FBD4B4" w:themeFill="accent6" w:themeFillTint="66"/>
          </w:tcPr>
          <w:p w:rsidR="00764066" w:rsidRPr="00777179" w:rsidRDefault="00764066" w:rsidP="004F67EC">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 xml:space="preserve">Педагогикалық технология – бұл біртұтас оқыту </w:t>
            </w:r>
            <w:r w:rsidR="004F67EC">
              <w:rPr>
                <w:rFonts w:ascii="Times New Roman" w:hAnsi="Times New Roman" w:cs="Times New Roman"/>
                <w:sz w:val="28"/>
                <w:szCs w:val="28"/>
                <w:lang w:val="kk-KZ"/>
              </w:rPr>
              <w:t>процес</w:t>
            </w:r>
            <w:r w:rsidRPr="00777179">
              <w:rPr>
                <w:rFonts w:ascii="Times New Roman" w:hAnsi="Times New Roman" w:cs="Times New Roman"/>
                <w:sz w:val="28"/>
                <w:szCs w:val="28"/>
                <w:lang w:val="kk-KZ"/>
              </w:rPr>
              <w:t>і мен білімді, техникалық және адам ресурсын, олардың бір-біріне өзара әсерін, білім берудегі формасын оңтайландыру міндеттерін ескере отырып, меңгеруді жүзеге асырудың жүйелі әдісі</w:t>
            </w:r>
          </w:p>
        </w:tc>
        <w:tc>
          <w:tcPr>
            <w:tcW w:w="2027" w:type="dxa"/>
            <w:shd w:val="clear" w:color="auto" w:fill="FBD4B4" w:themeFill="accent6" w:themeFillTint="66"/>
          </w:tcPr>
          <w:p w:rsidR="00764066" w:rsidRPr="00777179" w:rsidRDefault="00764066" w:rsidP="0068221A">
            <w:pPr>
              <w:ind w:right="-57" w:firstLine="33"/>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ЮНЕСКО анықтамасы</w:t>
            </w:r>
          </w:p>
          <w:p w:rsidR="00764066" w:rsidRPr="00777179" w:rsidRDefault="00764066" w:rsidP="0068221A">
            <w:pPr>
              <w:ind w:right="-57" w:firstLine="33"/>
              <w:jc w:val="both"/>
              <w:rPr>
                <w:rFonts w:ascii="Times New Roman" w:hAnsi="Times New Roman" w:cs="Times New Roman"/>
                <w:sz w:val="28"/>
                <w:szCs w:val="28"/>
                <w:lang w:val="kk-KZ"/>
              </w:rPr>
            </w:pPr>
          </w:p>
        </w:tc>
      </w:tr>
      <w:tr w:rsidR="00764066" w:rsidRPr="005B0838" w:rsidTr="003514B7">
        <w:tc>
          <w:tcPr>
            <w:tcW w:w="851" w:type="dxa"/>
            <w:tcBorders>
              <w:bottom w:val="single" w:sz="4" w:space="0" w:color="auto"/>
            </w:tcBorders>
            <w:shd w:val="clear" w:color="auto" w:fill="F2DBDB" w:themeFill="accent2" w:themeFillTint="33"/>
          </w:tcPr>
          <w:p w:rsidR="00764066" w:rsidRPr="00777179" w:rsidRDefault="00764066" w:rsidP="0068221A">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2.2</w:t>
            </w:r>
          </w:p>
        </w:tc>
        <w:tc>
          <w:tcPr>
            <w:tcW w:w="6662" w:type="dxa"/>
            <w:tcBorders>
              <w:bottom w:val="single" w:sz="4" w:space="0" w:color="auto"/>
            </w:tcBorders>
            <w:shd w:val="clear" w:color="auto" w:fill="F2DBDB" w:themeFill="accent2" w:themeFillTint="33"/>
          </w:tcPr>
          <w:p w:rsidR="00764066" w:rsidRPr="00777179" w:rsidRDefault="00764066" w:rsidP="00CC192D">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 xml:space="preserve">Педагогикалық технология – оқушы мен ұстазға қолайлы жағдай тудырушы оқу </w:t>
            </w:r>
            <w:r w:rsidR="00CC192D">
              <w:rPr>
                <w:rFonts w:ascii="Times New Roman" w:hAnsi="Times New Roman" w:cs="Times New Roman"/>
                <w:sz w:val="28"/>
                <w:szCs w:val="28"/>
                <w:lang w:val="kk-KZ"/>
              </w:rPr>
              <w:t>проце</w:t>
            </w:r>
            <w:r w:rsidRPr="00777179">
              <w:rPr>
                <w:rFonts w:ascii="Times New Roman" w:hAnsi="Times New Roman" w:cs="Times New Roman"/>
                <w:sz w:val="28"/>
                <w:szCs w:val="28"/>
                <w:lang w:val="kk-KZ"/>
              </w:rPr>
              <w:t>сін ұйымдастыруда бірлескен педагогикалық әрекетті жобалаудың жан-жақты ойластырылған үлгісі</w:t>
            </w:r>
          </w:p>
        </w:tc>
        <w:tc>
          <w:tcPr>
            <w:tcW w:w="2027" w:type="dxa"/>
            <w:tcBorders>
              <w:bottom w:val="single" w:sz="4" w:space="0" w:color="auto"/>
            </w:tcBorders>
            <w:shd w:val="clear" w:color="auto" w:fill="F2DBDB" w:themeFill="accent2" w:themeFillTint="33"/>
          </w:tcPr>
          <w:p w:rsidR="00764066" w:rsidRPr="00777179" w:rsidRDefault="00A64506" w:rsidP="00A64506">
            <w:pPr>
              <w:ind w:right="-57" w:firstLine="33"/>
              <w:rPr>
                <w:rFonts w:ascii="Times New Roman" w:hAnsi="Times New Roman" w:cs="Times New Roman"/>
                <w:sz w:val="28"/>
                <w:szCs w:val="28"/>
                <w:lang w:val="kk-KZ"/>
              </w:rPr>
            </w:pPr>
            <w:r w:rsidRPr="00777179">
              <w:rPr>
                <w:rFonts w:ascii="Times New Roman" w:hAnsi="Times New Roman" w:cs="Times New Roman"/>
                <w:sz w:val="28"/>
                <w:szCs w:val="28"/>
                <w:lang w:val="kk-KZ"/>
              </w:rPr>
              <w:t>В.М.</w:t>
            </w:r>
            <w:r w:rsidR="00764066" w:rsidRPr="00777179">
              <w:rPr>
                <w:rFonts w:ascii="Times New Roman" w:hAnsi="Times New Roman" w:cs="Times New Roman"/>
                <w:sz w:val="28"/>
                <w:szCs w:val="28"/>
                <w:lang w:val="kk-KZ"/>
              </w:rPr>
              <w:t xml:space="preserve">Монахов </w:t>
            </w:r>
          </w:p>
        </w:tc>
      </w:tr>
      <w:tr w:rsidR="00764066" w:rsidRPr="005B0838" w:rsidTr="003514B7">
        <w:tc>
          <w:tcPr>
            <w:tcW w:w="851" w:type="dxa"/>
            <w:tcBorders>
              <w:bottom w:val="single" w:sz="4" w:space="0" w:color="auto"/>
            </w:tcBorders>
            <w:shd w:val="clear" w:color="auto" w:fill="FBD4B4" w:themeFill="accent6" w:themeFillTint="66"/>
          </w:tcPr>
          <w:p w:rsidR="00764066" w:rsidRPr="00777179" w:rsidRDefault="00764066" w:rsidP="0068221A">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2.3</w:t>
            </w:r>
          </w:p>
        </w:tc>
        <w:tc>
          <w:tcPr>
            <w:tcW w:w="6662" w:type="dxa"/>
            <w:tcBorders>
              <w:bottom w:val="single" w:sz="4" w:space="0" w:color="auto"/>
            </w:tcBorders>
            <w:shd w:val="clear" w:color="auto" w:fill="FBD4B4" w:themeFill="accent6" w:themeFillTint="66"/>
          </w:tcPr>
          <w:p w:rsidR="00764066" w:rsidRPr="00777179" w:rsidRDefault="00764066" w:rsidP="0068221A">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Педагогикалық технология – педагогикалық мақсатқа жету үшін пайдаланатын барлық дара, инструменталдық және әдістемелік құралдардың қолдану реті мен жиынтығының жүйесі</w:t>
            </w:r>
          </w:p>
        </w:tc>
        <w:tc>
          <w:tcPr>
            <w:tcW w:w="2027" w:type="dxa"/>
            <w:tcBorders>
              <w:bottom w:val="single" w:sz="4" w:space="0" w:color="auto"/>
            </w:tcBorders>
            <w:shd w:val="clear" w:color="auto" w:fill="FBD4B4" w:themeFill="accent6" w:themeFillTint="66"/>
          </w:tcPr>
          <w:p w:rsidR="00764066" w:rsidRPr="00777179" w:rsidRDefault="00A64506" w:rsidP="00A64506">
            <w:pPr>
              <w:ind w:right="-57" w:firstLine="33"/>
              <w:rPr>
                <w:rFonts w:ascii="Times New Roman" w:hAnsi="Times New Roman" w:cs="Times New Roman"/>
                <w:sz w:val="28"/>
                <w:szCs w:val="28"/>
                <w:lang w:val="kk-KZ"/>
              </w:rPr>
            </w:pPr>
            <w:r w:rsidRPr="00777179">
              <w:rPr>
                <w:rFonts w:ascii="Times New Roman" w:hAnsi="Times New Roman" w:cs="Times New Roman"/>
                <w:sz w:val="28"/>
                <w:szCs w:val="28"/>
                <w:lang w:val="kk-KZ"/>
              </w:rPr>
              <w:t xml:space="preserve">М.В. </w:t>
            </w:r>
            <w:r w:rsidR="00764066" w:rsidRPr="00777179">
              <w:rPr>
                <w:rFonts w:ascii="Times New Roman" w:hAnsi="Times New Roman" w:cs="Times New Roman"/>
                <w:sz w:val="28"/>
                <w:szCs w:val="28"/>
                <w:lang w:val="kk-KZ"/>
              </w:rPr>
              <w:t xml:space="preserve">Кларин </w:t>
            </w:r>
          </w:p>
        </w:tc>
      </w:tr>
      <w:tr w:rsidR="00764066" w:rsidRPr="005B0838" w:rsidTr="003514B7">
        <w:tc>
          <w:tcPr>
            <w:tcW w:w="851" w:type="dxa"/>
            <w:tcBorders>
              <w:top w:val="single" w:sz="4" w:space="0" w:color="auto"/>
              <w:bottom w:val="single" w:sz="4" w:space="0" w:color="auto"/>
            </w:tcBorders>
            <w:shd w:val="clear" w:color="auto" w:fill="D6E3BC" w:themeFill="accent3" w:themeFillTint="66"/>
          </w:tcPr>
          <w:p w:rsidR="00764066" w:rsidRPr="00777179" w:rsidRDefault="00764066" w:rsidP="0068221A">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2.4</w:t>
            </w:r>
          </w:p>
        </w:tc>
        <w:tc>
          <w:tcPr>
            <w:tcW w:w="6662" w:type="dxa"/>
            <w:tcBorders>
              <w:top w:val="single" w:sz="4" w:space="0" w:color="auto"/>
              <w:bottom w:val="single" w:sz="4" w:space="0" w:color="auto"/>
            </w:tcBorders>
            <w:shd w:val="clear" w:color="auto" w:fill="D6E3BC" w:themeFill="accent3" w:themeFillTint="66"/>
          </w:tcPr>
          <w:p w:rsidR="00764066" w:rsidRPr="00777179" w:rsidRDefault="00764066" w:rsidP="00CC192D">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Педагогикалық технология –</w:t>
            </w:r>
            <w:r w:rsidR="00CC192D">
              <w:rPr>
                <w:rFonts w:ascii="Times New Roman" w:hAnsi="Times New Roman" w:cs="Times New Roman"/>
                <w:sz w:val="28"/>
                <w:szCs w:val="28"/>
                <w:lang w:val="kk-KZ"/>
              </w:rPr>
              <w:t xml:space="preserve"> </w:t>
            </w:r>
            <w:r w:rsidRPr="00777179">
              <w:rPr>
                <w:rFonts w:ascii="Times New Roman" w:hAnsi="Times New Roman" w:cs="Times New Roman"/>
                <w:sz w:val="28"/>
                <w:szCs w:val="28"/>
                <w:lang w:val="kk-KZ"/>
              </w:rPr>
              <w:t xml:space="preserve">білім беру мақсатын практикада тиімді жүзеге асыруға мүмкіндік беретін тәрбиелеу мен оқыту </w:t>
            </w:r>
            <w:r w:rsidR="00CC192D">
              <w:rPr>
                <w:rFonts w:ascii="Times New Roman" w:hAnsi="Times New Roman" w:cs="Times New Roman"/>
                <w:sz w:val="28"/>
                <w:szCs w:val="28"/>
                <w:lang w:val="kk-KZ"/>
              </w:rPr>
              <w:t>проце</w:t>
            </w:r>
            <w:r w:rsidRPr="00777179">
              <w:rPr>
                <w:rFonts w:ascii="Times New Roman" w:hAnsi="Times New Roman" w:cs="Times New Roman"/>
                <w:sz w:val="28"/>
                <w:szCs w:val="28"/>
                <w:lang w:val="kk-KZ"/>
              </w:rPr>
              <w:t>сінің теориялық негізделген әдістері мен тәсілдерінің жиынтығы</w:t>
            </w:r>
          </w:p>
        </w:tc>
        <w:tc>
          <w:tcPr>
            <w:tcW w:w="2027" w:type="dxa"/>
            <w:tcBorders>
              <w:top w:val="single" w:sz="4" w:space="0" w:color="auto"/>
              <w:bottom w:val="single" w:sz="4" w:space="0" w:color="auto"/>
            </w:tcBorders>
            <w:shd w:val="clear" w:color="auto" w:fill="D6E3BC" w:themeFill="accent3" w:themeFillTint="66"/>
          </w:tcPr>
          <w:p w:rsidR="00764066" w:rsidRPr="00777179" w:rsidRDefault="00A64506" w:rsidP="00A64506">
            <w:pPr>
              <w:ind w:right="-57" w:firstLine="33"/>
              <w:rPr>
                <w:rFonts w:ascii="Times New Roman" w:hAnsi="Times New Roman" w:cs="Times New Roman"/>
                <w:sz w:val="28"/>
                <w:szCs w:val="28"/>
                <w:lang w:val="kk-KZ"/>
              </w:rPr>
            </w:pPr>
            <w:r w:rsidRPr="00777179">
              <w:rPr>
                <w:rFonts w:ascii="Times New Roman" w:hAnsi="Times New Roman" w:cs="Times New Roman"/>
                <w:sz w:val="28"/>
                <w:szCs w:val="28"/>
                <w:lang w:val="kk-KZ"/>
              </w:rPr>
              <w:t>В.П.</w:t>
            </w:r>
            <w:r w:rsidR="00764066" w:rsidRPr="00777179">
              <w:rPr>
                <w:rFonts w:ascii="Times New Roman" w:hAnsi="Times New Roman" w:cs="Times New Roman"/>
                <w:sz w:val="28"/>
                <w:szCs w:val="28"/>
                <w:lang w:val="kk-KZ"/>
              </w:rPr>
              <w:t>Беспалько</w:t>
            </w:r>
            <w:r w:rsidRPr="00777179">
              <w:rPr>
                <w:rFonts w:ascii="Times New Roman" w:hAnsi="Times New Roman" w:cs="Times New Roman"/>
                <w:sz w:val="28"/>
                <w:szCs w:val="28"/>
                <w:lang w:val="kk-KZ"/>
              </w:rPr>
              <w:t xml:space="preserve"> </w:t>
            </w:r>
          </w:p>
        </w:tc>
      </w:tr>
      <w:tr w:rsidR="00764066" w:rsidRPr="00B55C54" w:rsidTr="003514B7">
        <w:tc>
          <w:tcPr>
            <w:tcW w:w="851" w:type="dxa"/>
            <w:shd w:val="clear" w:color="auto" w:fill="E5DFEC" w:themeFill="accent4" w:themeFillTint="33"/>
          </w:tcPr>
          <w:p w:rsidR="00764066" w:rsidRPr="00777179" w:rsidRDefault="00764066" w:rsidP="0068221A">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2.5</w:t>
            </w:r>
          </w:p>
        </w:tc>
        <w:tc>
          <w:tcPr>
            <w:tcW w:w="6662" w:type="dxa"/>
            <w:shd w:val="clear" w:color="auto" w:fill="E5DFEC" w:themeFill="accent4" w:themeFillTint="33"/>
          </w:tcPr>
          <w:p w:rsidR="00764066" w:rsidRPr="00777179" w:rsidRDefault="00764066" w:rsidP="00CC192D">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 xml:space="preserve">Педагогикалық технология – педагогикалық </w:t>
            </w:r>
            <w:r w:rsidR="00CC192D">
              <w:rPr>
                <w:rFonts w:ascii="Times New Roman" w:hAnsi="Times New Roman" w:cs="Times New Roman"/>
                <w:sz w:val="28"/>
                <w:szCs w:val="28"/>
                <w:lang w:val="kk-KZ"/>
              </w:rPr>
              <w:t>проце</w:t>
            </w:r>
            <w:r w:rsidRPr="00777179">
              <w:rPr>
                <w:rFonts w:ascii="Times New Roman" w:hAnsi="Times New Roman" w:cs="Times New Roman"/>
                <w:sz w:val="28"/>
                <w:szCs w:val="28"/>
                <w:lang w:val="kk-KZ"/>
              </w:rPr>
              <w:t>сті ұйымдастырудың әдістемелік құралы; оқы</w:t>
            </w:r>
            <w:r w:rsidR="00CC192D">
              <w:rPr>
                <w:rFonts w:ascii="Times New Roman" w:hAnsi="Times New Roman" w:cs="Times New Roman"/>
                <w:sz w:val="28"/>
                <w:szCs w:val="28"/>
                <w:lang w:val="kk-KZ"/>
              </w:rPr>
              <w:t>ту мен тәрбиенің әдіс-тәсілдері, құралдары</w:t>
            </w:r>
            <w:r w:rsidRPr="00777179">
              <w:rPr>
                <w:rFonts w:ascii="Times New Roman" w:hAnsi="Times New Roman" w:cs="Times New Roman"/>
                <w:sz w:val="28"/>
                <w:szCs w:val="28"/>
                <w:lang w:val="kk-KZ"/>
              </w:rPr>
              <w:t>, формаларын анықтайтын арнайы психологиялық-педагогикалық құрылғылардың жиынтығы</w:t>
            </w:r>
          </w:p>
        </w:tc>
        <w:tc>
          <w:tcPr>
            <w:tcW w:w="2027" w:type="dxa"/>
            <w:shd w:val="clear" w:color="auto" w:fill="E5DFEC" w:themeFill="accent4" w:themeFillTint="33"/>
          </w:tcPr>
          <w:p w:rsidR="00764066" w:rsidRPr="00777179" w:rsidRDefault="00A64506" w:rsidP="00A64506">
            <w:pPr>
              <w:ind w:right="-57"/>
              <w:rPr>
                <w:rFonts w:ascii="Times New Roman" w:hAnsi="Times New Roman" w:cs="Times New Roman"/>
                <w:sz w:val="28"/>
                <w:szCs w:val="28"/>
                <w:lang w:val="kk-KZ"/>
              </w:rPr>
            </w:pPr>
            <w:r w:rsidRPr="00777179">
              <w:rPr>
                <w:rFonts w:ascii="Times New Roman" w:hAnsi="Times New Roman" w:cs="Times New Roman"/>
                <w:sz w:val="28"/>
                <w:szCs w:val="28"/>
                <w:lang w:val="kk-KZ"/>
              </w:rPr>
              <w:t xml:space="preserve">Б.Т. </w:t>
            </w:r>
            <w:r w:rsidR="00764066" w:rsidRPr="00777179">
              <w:rPr>
                <w:rFonts w:ascii="Times New Roman" w:hAnsi="Times New Roman" w:cs="Times New Roman"/>
                <w:sz w:val="28"/>
                <w:szCs w:val="28"/>
                <w:lang w:val="kk-KZ"/>
              </w:rPr>
              <w:t xml:space="preserve">Лихачев </w:t>
            </w:r>
          </w:p>
        </w:tc>
      </w:tr>
      <w:tr w:rsidR="00764066" w:rsidRPr="005B0838" w:rsidTr="003514B7">
        <w:tc>
          <w:tcPr>
            <w:tcW w:w="851" w:type="dxa"/>
            <w:shd w:val="clear" w:color="auto" w:fill="F2DBDB" w:themeFill="accent2" w:themeFillTint="33"/>
          </w:tcPr>
          <w:p w:rsidR="00764066" w:rsidRPr="00777179" w:rsidRDefault="00764066" w:rsidP="0068221A">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2.6</w:t>
            </w:r>
          </w:p>
        </w:tc>
        <w:tc>
          <w:tcPr>
            <w:tcW w:w="6662" w:type="dxa"/>
            <w:shd w:val="clear" w:color="auto" w:fill="F2DBDB" w:themeFill="accent2" w:themeFillTint="33"/>
          </w:tcPr>
          <w:p w:rsidR="00764066" w:rsidRPr="00777179" w:rsidRDefault="00764066" w:rsidP="00CC192D">
            <w:pPr>
              <w:jc w:val="both"/>
              <w:rPr>
                <w:rFonts w:ascii="Times New Roman" w:hAnsi="Times New Roman" w:cs="Times New Roman"/>
                <w:sz w:val="28"/>
                <w:szCs w:val="28"/>
                <w:lang w:val="kk-KZ"/>
              </w:rPr>
            </w:pPr>
            <w:r w:rsidRPr="00777179">
              <w:rPr>
                <w:rFonts w:ascii="Times New Roman" w:hAnsi="Times New Roman" w:cs="Times New Roman"/>
                <w:sz w:val="28"/>
                <w:szCs w:val="28"/>
                <w:lang w:val="kk-KZ"/>
              </w:rPr>
              <w:t xml:space="preserve">Педагогикалық технология – бұл жеке тұлғаның, ұжымның даму динамикасын көруге, оның нәтижесін кезең-кезеңмен өлшеуге болатын және педагог пен оқушы тұлғасының өздігінен дамуына толықтай мүмкіндік жасайтын біртұтас педагогикалық </w:t>
            </w:r>
            <w:r w:rsidR="00CC192D">
              <w:rPr>
                <w:rFonts w:ascii="Times New Roman" w:hAnsi="Times New Roman" w:cs="Times New Roman"/>
                <w:sz w:val="28"/>
                <w:szCs w:val="28"/>
                <w:lang w:val="kk-KZ"/>
              </w:rPr>
              <w:t>процес</w:t>
            </w:r>
            <w:r w:rsidRPr="00777179">
              <w:rPr>
                <w:rFonts w:ascii="Times New Roman" w:hAnsi="Times New Roman" w:cs="Times New Roman"/>
                <w:sz w:val="28"/>
                <w:szCs w:val="28"/>
                <w:lang w:val="kk-KZ"/>
              </w:rPr>
              <w:t>с практикасында жүзеге асатын реттелген іс-әрекеттер жиынтығы</w:t>
            </w:r>
          </w:p>
        </w:tc>
        <w:tc>
          <w:tcPr>
            <w:tcW w:w="2027" w:type="dxa"/>
            <w:shd w:val="clear" w:color="auto" w:fill="F2DBDB" w:themeFill="accent2" w:themeFillTint="33"/>
          </w:tcPr>
          <w:p w:rsidR="00764066" w:rsidRPr="00777179" w:rsidRDefault="00A64506" w:rsidP="00A64506">
            <w:pPr>
              <w:ind w:right="-57"/>
              <w:rPr>
                <w:rFonts w:ascii="Times New Roman" w:hAnsi="Times New Roman" w:cs="Times New Roman"/>
                <w:sz w:val="28"/>
                <w:szCs w:val="28"/>
                <w:lang w:val="kk-KZ"/>
              </w:rPr>
            </w:pPr>
            <w:r w:rsidRPr="00777179">
              <w:rPr>
                <w:rFonts w:ascii="Times New Roman" w:hAnsi="Times New Roman" w:cs="Times New Roman"/>
                <w:sz w:val="28"/>
                <w:szCs w:val="28"/>
                <w:lang w:val="kk-KZ"/>
              </w:rPr>
              <w:t>Н.Д.</w:t>
            </w:r>
            <w:r w:rsidR="00764066" w:rsidRPr="00777179">
              <w:rPr>
                <w:rFonts w:ascii="Times New Roman" w:hAnsi="Times New Roman" w:cs="Times New Roman"/>
                <w:sz w:val="28"/>
                <w:szCs w:val="28"/>
                <w:lang w:val="kk-KZ"/>
              </w:rPr>
              <w:t xml:space="preserve">Хмель </w:t>
            </w:r>
          </w:p>
        </w:tc>
      </w:tr>
    </w:tbl>
    <w:p w:rsidR="00CC192D" w:rsidRDefault="00CC192D" w:rsidP="002871D7">
      <w:pPr>
        <w:spacing w:after="0" w:line="240" w:lineRule="auto"/>
        <w:ind w:right="-57" w:firstLine="567"/>
        <w:jc w:val="both"/>
        <w:rPr>
          <w:rFonts w:ascii="Times New Roman" w:hAnsi="Times New Roman" w:cs="Times New Roman"/>
          <w:color w:val="000000"/>
          <w:sz w:val="28"/>
          <w:szCs w:val="28"/>
          <w:lang w:val="kk-KZ"/>
        </w:rPr>
      </w:pPr>
    </w:p>
    <w:p w:rsidR="00846FDE" w:rsidRDefault="004772EE" w:rsidP="004376F3">
      <w:pPr>
        <w:spacing w:after="0" w:line="240" w:lineRule="auto"/>
        <w:ind w:right="-57"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w:t>
      </w:r>
      <w:r w:rsidR="0017022F">
        <w:rPr>
          <w:rFonts w:ascii="Times New Roman" w:hAnsi="Times New Roman" w:cs="Times New Roman"/>
          <w:color w:val="000000"/>
          <w:sz w:val="28"/>
          <w:szCs w:val="28"/>
          <w:lang w:val="kk-KZ"/>
        </w:rPr>
        <w:t>5</w:t>
      </w:r>
      <w:r w:rsidR="00764066" w:rsidRPr="005B0838">
        <w:rPr>
          <w:rFonts w:ascii="Times New Roman" w:hAnsi="Times New Roman" w:cs="Times New Roman"/>
          <w:color w:val="000000"/>
          <w:sz w:val="28"/>
          <w:szCs w:val="28"/>
          <w:lang w:val="kk-KZ"/>
        </w:rPr>
        <w:t>-кестеде «әдістеме» мен «технология» ұғымда</w:t>
      </w:r>
      <w:r w:rsidR="00764066">
        <w:rPr>
          <w:rFonts w:ascii="Times New Roman" w:hAnsi="Times New Roman" w:cs="Times New Roman"/>
          <w:color w:val="000000"/>
          <w:sz w:val="28"/>
          <w:szCs w:val="28"/>
          <w:lang w:val="kk-KZ"/>
        </w:rPr>
        <w:t>рының салыстырмалы сипаттамасы берілді.</w:t>
      </w:r>
    </w:p>
    <w:p w:rsidR="00764066" w:rsidRPr="005B0838" w:rsidRDefault="00764066" w:rsidP="00A64506">
      <w:pPr>
        <w:spacing w:after="0" w:line="240" w:lineRule="auto"/>
        <w:ind w:right="-5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К</w:t>
      </w:r>
      <w:r w:rsidRPr="005B0838">
        <w:rPr>
          <w:rFonts w:ascii="Times New Roman" w:hAnsi="Times New Roman" w:cs="Times New Roman"/>
          <w:b/>
          <w:color w:val="000000"/>
          <w:sz w:val="28"/>
          <w:szCs w:val="28"/>
          <w:lang w:val="kk-KZ"/>
        </w:rPr>
        <w:t>есте</w:t>
      </w:r>
      <w:r w:rsidR="004772EE">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1</w:t>
      </w:r>
      <w:r w:rsidR="0017022F">
        <w:rPr>
          <w:rFonts w:ascii="Times New Roman" w:hAnsi="Times New Roman" w:cs="Times New Roman"/>
          <w:b/>
          <w:color w:val="000000"/>
          <w:sz w:val="28"/>
          <w:szCs w:val="28"/>
          <w:lang w:val="kk-KZ"/>
        </w:rPr>
        <w:t>5</w:t>
      </w:r>
      <w:r w:rsidR="00CC192D">
        <w:rPr>
          <w:rFonts w:ascii="Times New Roman" w:hAnsi="Times New Roman" w:cs="Times New Roman"/>
          <w:b/>
          <w:color w:val="000000"/>
          <w:sz w:val="28"/>
          <w:szCs w:val="28"/>
          <w:lang w:val="kk-KZ"/>
        </w:rPr>
        <w:t xml:space="preserve"> </w:t>
      </w:r>
      <w:r w:rsidR="004772EE">
        <w:rPr>
          <w:rFonts w:ascii="Times New Roman" w:hAnsi="Times New Roman" w:cs="Times New Roman"/>
          <w:b/>
          <w:color w:val="000000"/>
          <w:sz w:val="28"/>
          <w:szCs w:val="28"/>
          <w:lang w:val="kk-KZ"/>
        </w:rPr>
        <w:t>-</w:t>
      </w:r>
      <w:r w:rsidRPr="005B0838">
        <w:rPr>
          <w:rFonts w:ascii="Times New Roman" w:hAnsi="Times New Roman" w:cs="Times New Roman"/>
          <w:b/>
          <w:color w:val="000000"/>
          <w:sz w:val="28"/>
          <w:szCs w:val="28"/>
          <w:lang w:val="kk-KZ"/>
        </w:rPr>
        <w:t xml:space="preserve"> «Әдістеме» мен «технология» ұғымд</w:t>
      </w:r>
      <w:r>
        <w:rPr>
          <w:rFonts w:ascii="Times New Roman" w:hAnsi="Times New Roman" w:cs="Times New Roman"/>
          <w:b/>
          <w:color w:val="000000"/>
          <w:sz w:val="28"/>
          <w:szCs w:val="28"/>
          <w:lang w:val="kk-KZ"/>
        </w:rPr>
        <w:t>арының салыстырмалы сипаттамасы</w:t>
      </w:r>
    </w:p>
    <w:tbl>
      <w:tblPr>
        <w:tblStyle w:val="a8"/>
        <w:tblW w:w="0" w:type="auto"/>
        <w:tblInd w:w="108" w:type="dxa"/>
        <w:tblLayout w:type="fixed"/>
        <w:tblLook w:val="01E0"/>
      </w:tblPr>
      <w:tblGrid>
        <w:gridCol w:w="769"/>
        <w:gridCol w:w="1641"/>
        <w:gridCol w:w="2977"/>
        <w:gridCol w:w="4076"/>
      </w:tblGrid>
      <w:tr w:rsidR="00764066" w:rsidRPr="005B0838" w:rsidTr="00846FDE">
        <w:tc>
          <w:tcPr>
            <w:tcW w:w="769" w:type="dxa"/>
            <w:shd w:val="clear" w:color="auto" w:fill="FDE9D9" w:themeFill="accent6" w:themeFillTint="33"/>
            <w:vAlign w:val="center"/>
          </w:tcPr>
          <w:p w:rsidR="00764066" w:rsidRPr="00A64506" w:rsidRDefault="00764066" w:rsidP="00A64506">
            <w:pPr>
              <w:ind w:right="-57"/>
              <w:jc w:val="center"/>
              <w:rPr>
                <w:rFonts w:ascii="Times New Roman" w:hAnsi="Times New Roman" w:cs="Times New Roman"/>
                <w:b/>
                <w:color w:val="000000"/>
                <w:sz w:val="24"/>
                <w:szCs w:val="24"/>
                <w:lang w:val="kk-KZ"/>
              </w:rPr>
            </w:pPr>
            <w:r w:rsidRPr="00A64506">
              <w:rPr>
                <w:rFonts w:ascii="Times New Roman" w:hAnsi="Times New Roman" w:cs="Times New Roman"/>
                <w:b/>
                <w:color w:val="000000"/>
                <w:sz w:val="24"/>
                <w:szCs w:val="24"/>
                <w:lang w:val="kk-KZ"/>
              </w:rPr>
              <w:t>Рет саны</w:t>
            </w:r>
          </w:p>
        </w:tc>
        <w:tc>
          <w:tcPr>
            <w:tcW w:w="1641" w:type="dxa"/>
            <w:shd w:val="clear" w:color="auto" w:fill="FABF8F" w:themeFill="accent6" w:themeFillTint="99"/>
            <w:vAlign w:val="center"/>
          </w:tcPr>
          <w:p w:rsidR="00764066" w:rsidRPr="00A64506" w:rsidRDefault="00764066" w:rsidP="00A64506">
            <w:pPr>
              <w:ind w:right="-57"/>
              <w:jc w:val="center"/>
              <w:rPr>
                <w:rFonts w:ascii="Times New Roman" w:hAnsi="Times New Roman" w:cs="Times New Roman"/>
                <w:b/>
                <w:color w:val="000000"/>
                <w:sz w:val="24"/>
                <w:szCs w:val="24"/>
                <w:lang w:val="kk-KZ"/>
              </w:rPr>
            </w:pPr>
            <w:r w:rsidRPr="00A64506">
              <w:rPr>
                <w:rFonts w:ascii="Times New Roman" w:hAnsi="Times New Roman" w:cs="Times New Roman"/>
                <w:b/>
                <w:color w:val="000000"/>
                <w:sz w:val="24"/>
                <w:szCs w:val="24"/>
                <w:lang w:val="kk-KZ"/>
              </w:rPr>
              <w:t>Салыстыру белгілері</w:t>
            </w:r>
          </w:p>
        </w:tc>
        <w:tc>
          <w:tcPr>
            <w:tcW w:w="2977" w:type="dxa"/>
            <w:shd w:val="clear" w:color="auto" w:fill="E5B8B7" w:themeFill="accent2" w:themeFillTint="66"/>
            <w:vAlign w:val="center"/>
          </w:tcPr>
          <w:p w:rsidR="00764066" w:rsidRPr="00A64506" w:rsidRDefault="00764066" w:rsidP="00A64506">
            <w:pPr>
              <w:ind w:right="-57"/>
              <w:jc w:val="center"/>
              <w:rPr>
                <w:rFonts w:ascii="Times New Roman" w:hAnsi="Times New Roman" w:cs="Times New Roman"/>
                <w:b/>
                <w:color w:val="000000"/>
                <w:sz w:val="24"/>
                <w:szCs w:val="24"/>
                <w:lang w:val="kk-KZ"/>
              </w:rPr>
            </w:pPr>
            <w:r w:rsidRPr="00A64506">
              <w:rPr>
                <w:rFonts w:ascii="Times New Roman" w:hAnsi="Times New Roman" w:cs="Times New Roman"/>
                <w:b/>
                <w:color w:val="000000"/>
                <w:sz w:val="24"/>
                <w:szCs w:val="24"/>
                <w:lang w:val="kk-KZ"/>
              </w:rPr>
              <w:t>Әдістеме</w:t>
            </w:r>
          </w:p>
        </w:tc>
        <w:tc>
          <w:tcPr>
            <w:tcW w:w="4076" w:type="dxa"/>
            <w:shd w:val="clear" w:color="auto" w:fill="F2DBDB" w:themeFill="accent2" w:themeFillTint="33"/>
            <w:vAlign w:val="center"/>
          </w:tcPr>
          <w:p w:rsidR="00764066" w:rsidRPr="00A64506" w:rsidRDefault="00764066" w:rsidP="00A64506">
            <w:pPr>
              <w:ind w:right="-57"/>
              <w:jc w:val="center"/>
              <w:rPr>
                <w:rFonts w:ascii="Times New Roman" w:hAnsi="Times New Roman" w:cs="Times New Roman"/>
                <w:b/>
                <w:color w:val="000000"/>
                <w:sz w:val="24"/>
                <w:szCs w:val="24"/>
                <w:lang w:val="kk-KZ"/>
              </w:rPr>
            </w:pPr>
            <w:r w:rsidRPr="00A64506">
              <w:rPr>
                <w:rFonts w:ascii="Times New Roman" w:hAnsi="Times New Roman" w:cs="Times New Roman"/>
                <w:b/>
                <w:color w:val="000000"/>
                <w:sz w:val="24"/>
                <w:szCs w:val="24"/>
                <w:lang w:val="kk-KZ"/>
              </w:rPr>
              <w:t>Технология</w:t>
            </w:r>
          </w:p>
        </w:tc>
      </w:tr>
      <w:tr w:rsidR="00764066" w:rsidRPr="00B17EB8"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center"/>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Анықтама</w:t>
            </w:r>
          </w:p>
        </w:tc>
        <w:tc>
          <w:tcPr>
            <w:tcW w:w="2977" w:type="dxa"/>
            <w:shd w:val="clear" w:color="auto" w:fill="E5B8B7" w:themeFill="accent2" w:themeFillTint="66"/>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Ғылыми тұрғыда негізделген іс-әрекеттер, оқыту ережелері мен әдіс-тәсілдерінің жиынтығы</w:t>
            </w:r>
          </w:p>
        </w:tc>
        <w:tc>
          <w:tcPr>
            <w:tcW w:w="4076" w:type="dxa"/>
            <w:shd w:val="clear" w:color="auto" w:fill="F2DBDB" w:themeFill="accent2" w:themeFillTint="33"/>
          </w:tcPr>
          <w:p w:rsidR="00764066" w:rsidRPr="00A64506" w:rsidRDefault="00764066" w:rsidP="00CC192D">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 xml:space="preserve">Оқыту мақсатына жетудегі барлық пайдаланылатын құрал-жабдықтар жиынтығы, оқытудың бірізді </w:t>
            </w:r>
            <w:r w:rsidR="00CC192D">
              <w:rPr>
                <w:rFonts w:ascii="Times New Roman" w:hAnsi="Times New Roman" w:cs="Times New Roman"/>
                <w:color w:val="000000"/>
                <w:sz w:val="24"/>
                <w:szCs w:val="24"/>
                <w:lang w:val="kk-KZ"/>
              </w:rPr>
              <w:t>процес</w:t>
            </w:r>
            <w:r w:rsidRPr="00A64506">
              <w:rPr>
                <w:rFonts w:ascii="Times New Roman" w:hAnsi="Times New Roman" w:cs="Times New Roman"/>
                <w:color w:val="000000"/>
                <w:sz w:val="24"/>
                <w:szCs w:val="24"/>
                <w:lang w:val="kk-KZ"/>
              </w:rPr>
              <w:t>ін басқару жобасы</w:t>
            </w:r>
          </w:p>
        </w:tc>
      </w:tr>
      <w:tr w:rsidR="00764066" w:rsidRPr="00B17EB8"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both"/>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Міндеттер</w:t>
            </w:r>
          </w:p>
        </w:tc>
        <w:tc>
          <w:tcPr>
            <w:tcW w:w="2977" w:type="dxa"/>
            <w:shd w:val="clear" w:color="auto" w:fill="E5B8B7" w:themeFill="accent2" w:themeFillTint="66"/>
          </w:tcPr>
          <w:p w:rsidR="00764066" w:rsidRPr="00A64506" w:rsidRDefault="00846FDE" w:rsidP="00A64506">
            <w:pPr>
              <w:ind w:right="-57"/>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Нақты әдіс-тәсіл</w:t>
            </w:r>
            <w:r w:rsidR="00764066" w:rsidRPr="00A64506">
              <w:rPr>
                <w:rFonts w:ascii="Times New Roman" w:hAnsi="Times New Roman" w:cs="Times New Roman"/>
                <w:color w:val="000000"/>
                <w:sz w:val="24"/>
                <w:szCs w:val="24"/>
                <w:lang w:val="kk-KZ"/>
              </w:rPr>
              <w:t>, оқыту құралдары мен ұйымдастыру формаларын ұсынады</w:t>
            </w:r>
          </w:p>
        </w:tc>
        <w:tc>
          <w:tcPr>
            <w:tcW w:w="4076" w:type="dxa"/>
            <w:shd w:val="clear" w:color="auto" w:fill="F2DBDB" w:themeFill="accent2" w:themeFillTint="33"/>
          </w:tcPr>
          <w:p w:rsidR="00764066" w:rsidRPr="00A64506" w:rsidRDefault="00764066" w:rsidP="00846FDE">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Оқыту мақсаты мен ұйымдастырылуына сәйкес оқытудың әдістері, құралдары, ұйымдастыру формасының жүйесін ұсынады</w:t>
            </w:r>
          </w:p>
        </w:tc>
      </w:tr>
      <w:tr w:rsidR="00764066" w:rsidRPr="00B17EB8"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both"/>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Құрылымның негізгі факторлары</w:t>
            </w:r>
          </w:p>
        </w:tc>
        <w:tc>
          <w:tcPr>
            <w:tcW w:w="2977" w:type="dxa"/>
            <w:shd w:val="clear" w:color="auto" w:fill="E5B8B7" w:themeFill="accent2" w:themeFillTint="66"/>
          </w:tcPr>
          <w:p w:rsidR="00764066" w:rsidRPr="00A64506" w:rsidRDefault="00764066" w:rsidP="00CC192D">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 xml:space="preserve">Құрылым </w:t>
            </w:r>
            <w:r w:rsidR="00CC192D">
              <w:rPr>
                <w:rFonts w:ascii="Times New Roman" w:hAnsi="Times New Roman" w:cs="Times New Roman"/>
                <w:color w:val="000000"/>
                <w:sz w:val="24"/>
                <w:szCs w:val="24"/>
                <w:lang w:val="kk-KZ"/>
              </w:rPr>
              <w:t>процесі</w:t>
            </w:r>
            <w:r w:rsidRPr="00A64506">
              <w:rPr>
                <w:rFonts w:ascii="Times New Roman" w:hAnsi="Times New Roman" w:cs="Times New Roman"/>
                <w:color w:val="000000"/>
                <w:sz w:val="24"/>
                <w:szCs w:val="24"/>
                <w:lang w:val="kk-KZ"/>
              </w:rPr>
              <w:t xml:space="preserve"> мен негіздемесін технологиядан табады </w:t>
            </w:r>
          </w:p>
        </w:tc>
        <w:tc>
          <w:tcPr>
            <w:tcW w:w="4076" w:type="dxa"/>
            <w:shd w:val="clear" w:color="auto" w:fill="F2DBDB" w:themeFill="accent2" w:themeFillTint="33"/>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Мақсат, нәтиже, бағдарлылық, әдістеменің әдіснамалық негізі</w:t>
            </w:r>
          </w:p>
        </w:tc>
      </w:tr>
      <w:tr w:rsidR="00764066" w:rsidRPr="005B0838"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both"/>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Парадигма</w:t>
            </w:r>
          </w:p>
        </w:tc>
        <w:tc>
          <w:tcPr>
            <w:tcW w:w="2977" w:type="dxa"/>
            <w:shd w:val="clear" w:color="auto" w:fill="E5B8B7" w:themeFill="accent2" w:themeFillTint="66"/>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Білімилік</w:t>
            </w:r>
          </w:p>
        </w:tc>
        <w:tc>
          <w:tcPr>
            <w:tcW w:w="4076" w:type="dxa"/>
            <w:shd w:val="clear" w:color="auto" w:fill="F2DBDB" w:themeFill="accent2" w:themeFillTint="33"/>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Мәдениеттілік</w:t>
            </w:r>
          </w:p>
        </w:tc>
      </w:tr>
      <w:tr w:rsidR="00764066" w:rsidRPr="005B0838"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both"/>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Бағдар</w:t>
            </w:r>
          </w:p>
        </w:tc>
        <w:tc>
          <w:tcPr>
            <w:tcW w:w="2977" w:type="dxa"/>
            <w:shd w:val="clear" w:color="auto" w:fill="E5B8B7" w:themeFill="accent2" w:themeFillTint="66"/>
          </w:tcPr>
          <w:p w:rsidR="00764066" w:rsidRPr="00A64506" w:rsidRDefault="00846FDE" w:rsidP="00A64506">
            <w:pPr>
              <w:ind w:right="-57"/>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Мұғалімге </w:t>
            </w:r>
            <w:r w:rsidR="00764066" w:rsidRPr="00A64506">
              <w:rPr>
                <w:rFonts w:ascii="Times New Roman" w:hAnsi="Times New Roman" w:cs="Times New Roman"/>
                <w:color w:val="000000"/>
                <w:sz w:val="24"/>
                <w:szCs w:val="24"/>
                <w:lang w:val="kk-KZ"/>
              </w:rPr>
              <w:t xml:space="preserve"> бағдарланған</w:t>
            </w:r>
          </w:p>
        </w:tc>
        <w:tc>
          <w:tcPr>
            <w:tcW w:w="4076" w:type="dxa"/>
            <w:shd w:val="clear" w:color="auto" w:fill="F2DBDB" w:themeFill="accent2" w:themeFillTint="33"/>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Оқушыға бағдарланған</w:t>
            </w:r>
          </w:p>
        </w:tc>
      </w:tr>
      <w:tr w:rsidR="00764066" w:rsidRPr="00B17EB8"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both"/>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Оқыту динамикасы</w:t>
            </w:r>
          </w:p>
        </w:tc>
        <w:tc>
          <w:tcPr>
            <w:tcW w:w="2977" w:type="dxa"/>
            <w:shd w:val="clear" w:color="auto" w:fill="E5B8B7" w:themeFill="accent2" w:themeFillTint="66"/>
          </w:tcPr>
          <w:p w:rsidR="00764066" w:rsidRPr="00A64506" w:rsidRDefault="00764066" w:rsidP="00CC192D">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 xml:space="preserve">Оқыту </w:t>
            </w:r>
            <w:r w:rsidR="00CC192D">
              <w:rPr>
                <w:rFonts w:ascii="Times New Roman" w:hAnsi="Times New Roman" w:cs="Times New Roman"/>
                <w:color w:val="000000"/>
                <w:sz w:val="24"/>
                <w:szCs w:val="24"/>
                <w:lang w:val="kk-KZ"/>
              </w:rPr>
              <w:t>процесін</w:t>
            </w:r>
            <w:r w:rsidRPr="00A64506">
              <w:rPr>
                <w:rFonts w:ascii="Times New Roman" w:hAnsi="Times New Roman" w:cs="Times New Roman"/>
                <w:color w:val="000000"/>
                <w:sz w:val="24"/>
                <w:szCs w:val="24"/>
                <w:lang w:val="kk-KZ"/>
              </w:rPr>
              <w:t xml:space="preserve"> ұйымдастыруға, жүргізуге нақты ұсыныстар береді</w:t>
            </w:r>
          </w:p>
        </w:tc>
        <w:tc>
          <w:tcPr>
            <w:tcW w:w="4076" w:type="dxa"/>
            <w:shd w:val="clear" w:color="auto" w:fill="F2DBDB" w:themeFill="accent2" w:themeFillTint="33"/>
          </w:tcPr>
          <w:p w:rsidR="00764066" w:rsidRPr="00A64506" w:rsidRDefault="00764066" w:rsidP="00CC192D">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 xml:space="preserve">Болашақ оқыту </w:t>
            </w:r>
            <w:r w:rsidR="00CC192D">
              <w:rPr>
                <w:rFonts w:ascii="Times New Roman" w:hAnsi="Times New Roman" w:cs="Times New Roman"/>
                <w:color w:val="000000"/>
                <w:sz w:val="24"/>
                <w:szCs w:val="24"/>
                <w:lang w:val="kk-KZ"/>
              </w:rPr>
              <w:t>проце</w:t>
            </w:r>
            <w:r w:rsidRPr="00A64506">
              <w:rPr>
                <w:rFonts w:ascii="Times New Roman" w:hAnsi="Times New Roman" w:cs="Times New Roman"/>
                <w:color w:val="000000"/>
                <w:sz w:val="24"/>
                <w:szCs w:val="24"/>
                <w:lang w:val="kk-KZ"/>
              </w:rPr>
              <w:t>сінің жобасын ұсынады</w:t>
            </w:r>
          </w:p>
        </w:tc>
      </w:tr>
      <w:tr w:rsidR="00764066" w:rsidRPr="004D1631"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both"/>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846FDE" w:rsidP="00A64506">
            <w:pPr>
              <w:ind w:right="-57"/>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Зияткерлік</w:t>
            </w:r>
          </w:p>
        </w:tc>
        <w:tc>
          <w:tcPr>
            <w:tcW w:w="2977" w:type="dxa"/>
            <w:shd w:val="clear" w:color="auto" w:fill="E5B8B7" w:themeFill="accent2" w:themeFillTint="66"/>
          </w:tcPr>
          <w:p w:rsidR="00764066" w:rsidRPr="00A64506" w:rsidRDefault="00764066" w:rsidP="00846FDE">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 xml:space="preserve">Нақты пәндік аспект </w:t>
            </w:r>
          </w:p>
        </w:tc>
        <w:tc>
          <w:tcPr>
            <w:tcW w:w="4076" w:type="dxa"/>
            <w:shd w:val="clear" w:color="auto" w:fill="F2DBDB" w:themeFill="accent2" w:themeFillTint="33"/>
          </w:tcPr>
          <w:p w:rsidR="00764066" w:rsidRPr="00A64506" w:rsidRDefault="00764066" w:rsidP="00846FDE">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Мәдени тұрғы</w:t>
            </w:r>
          </w:p>
        </w:tc>
      </w:tr>
      <w:tr w:rsidR="00764066" w:rsidRPr="00B17EB8" w:rsidTr="00846FDE">
        <w:tc>
          <w:tcPr>
            <w:tcW w:w="769" w:type="dxa"/>
            <w:shd w:val="clear" w:color="auto" w:fill="FDE9D9" w:themeFill="accent6" w:themeFillTint="33"/>
          </w:tcPr>
          <w:p w:rsidR="00764066" w:rsidRPr="00A64506" w:rsidRDefault="00764066" w:rsidP="006D2C64">
            <w:pPr>
              <w:numPr>
                <w:ilvl w:val="0"/>
                <w:numId w:val="224"/>
              </w:numPr>
              <w:ind w:left="0" w:right="-57" w:firstLine="0"/>
              <w:jc w:val="both"/>
              <w:rPr>
                <w:rFonts w:ascii="Times New Roman" w:hAnsi="Times New Roman" w:cs="Times New Roman"/>
                <w:color w:val="000000"/>
                <w:sz w:val="24"/>
                <w:szCs w:val="24"/>
                <w:lang w:val="kk-KZ"/>
              </w:rPr>
            </w:pPr>
          </w:p>
        </w:tc>
        <w:tc>
          <w:tcPr>
            <w:tcW w:w="1641" w:type="dxa"/>
            <w:shd w:val="clear" w:color="auto" w:fill="FABF8F" w:themeFill="accent6" w:themeFillTint="99"/>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Нәтиже</w:t>
            </w:r>
          </w:p>
        </w:tc>
        <w:tc>
          <w:tcPr>
            <w:tcW w:w="2977" w:type="dxa"/>
            <w:shd w:val="clear" w:color="auto" w:fill="E5B8B7" w:themeFill="accent2" w:themeFillTint="66"/>
          </w:tcPr>
          <w:p w:rsidR="00764066" w:rsidRPr="00A64506" w:rsidRDefault="00764066" w:rsidP="00CC192D">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 xml:space="preserve">Оқыту </w:t>
            </w:r>
            <w:r w:rsidR="00CC192D">
              <w:rPr>
                <w:rFonts w:ascii="Times New Roman" w:hAnsi="Times New Roman" w:cs="Times New Roman"/>
                <w:color w:val="000000"/>
                <w:sz w:val="24"/>
                <w:szCs w:val="24"/>
                <w:lang w:val="kk-KZ"/>
              </w:rPr>
              <w:t>процесі</w:t>
            </w:r>
            <w:r w:rsidRPr="00A64506">
              <w:rPr>
                <w:rFonts w:ascii="Times New Roman" w:hAnsi="Times New Roman" w:cs="Times New Roman"/>
                <w:color w:val="000000"/>
                <w:sz w:val="24"/>
                <w:szCs w:val="24"/>
                <w:lang w:val="kk-KZ"/>
              </w:rPr>
              <w:t>не бағытталады</w:t>
            </w:r>
          </w:p>
        </w:tc>
        <w:tc>
          <w:tcPr>
            <w:tcW w:w="4076" w:type="dxa"/>
            <w:shd w:val="clear" w:color="auto" w:fill="F2DBDB" w:themeFill="accent2" w:themeFillTint="33"/>
          </w:tcPr>
          <w:p w:rsidR="00764066" w:rsidRPr="00A64506" w:rsidRDefault="00764066" w:rsidP="00A64506">
            <w:pPr>
              <w:ind w:right="-57"/>
              <w:jc w:val="both"/>
              <w:rPr>
                <w:rFonts w:ascii="Times New Roman" w:hAnsi="Times New Roman" w:cs="Times New Roman"/>
                <w:color w:val="000000"/>
                <w:sz w:val="24"/>
                <w:szCs w:val="24"/>
                <w:lang w:val="kk-KZ"/>
              </w:rPr>
            </w:pPr>
            <w:r w:rsidRPr="00A64506">
              <w:rPr>
                <w:rFonts w:ascii="Times New Roman" w:hAnsi="Times New Roman" w:cs="Times New Roman"/>
                <w:color w:val="000000"/>
                <w:sz w:val="24"/>
                <w:szCs w:val="24"/>
                <w:lang w:val="kk-KZ"/>
              </w:rPr>
              <w:t>Жеке тұлғаға бағытталады, нәтижеге 100 % кепілдік береді</w:t>
            </w:r>
          </w:p>
        </w:tc>
      </w:tr>
    </w:tbl>
    <w:p w:rsidR="007A6AAD" w:rsidRDefault="007A6AAD" w:rsidP="00A64506">
      <w:pPr>
        <w:spacing w:after="0" w:line="240" w:lineRule="auto"/>
        <w:ind w:right="-57" w:firstLine="567"/>
        <w:jc w:val="both"/>
        <w:rPr>
          <w:rFonts w:ascii="Times New Roman" w:hAnsi="Times New Roman" w:cs="Times New Roman"/>
          <w:sz w:val="28"/>
          <w:szCs w:val="28"/>
          <w:lang w:val="kk-KZ"/>
        </w:rPr>
      </w:pPr>
    </w:p>
    <w:p w:rsidR="00A64506" w:rsidRPr="005B0838" w:rsidRDefault="00A64506" w:rsidP="00A64506">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Оқыту </w:t>
      </w:r>
      <w:r>
        <w:rPr>
          <w:rFonts w:ascii="Times New Roman" w:hAnsi="Times New Roman" w:cs="Times New Roman"/>
          <w:sz w:val="28"/>
          <w:szCs w:val="28"/>
          <w:lang w:val="kk-KZ"/>
        </w:rPr>
        <w:t xml:space="preserve"> технологиясы</w:t>
      </w:r>
      <w:r w:rsidRPr="005B0838">
        <w:rPr>
          <w:rFonts w:ascii="Times New Roman" w:hAnsi="Times New Roman" w:cs="Times New Roman"/>
          <w:sz w:val="28"/>
          <w:szCs w:val="28"/>
          <w:lang w:val="kk-KZ"/>
        </w:rPr>
        <w:t xml:space="preserve"> оқыту әдісі мен ұйымдастыру формасын қамтитын дидактикалық негіз бен әдіс пен құралдарды қамтитын педагогикалық техникадан тұратын жүйе болып табылады. Оқыту технологиясы</w:t>
      </w:r>
      <w:r w:rsidR="00C705A0">
        <w:rPr>
          <w:rFonts w:ascii="Times New Roman" w:hAnsi="Times New Roman" w:cs="Times New Roman"/>
          <w:sz w:val="28"/>
          <w:szCs w:val="28"/>
          <w:lang w:val="kk-KZ"/>
        </w:rPr>
        <w:t xml:space="preserve"> </w:t>
      </w:r>
      <w:r w:rsidR="00C705A0" w:rsidRPr="00043CC4">
        <w:rPr>
          <w:rFonts w:ascii="Times New Roman" w:hAnsi="Times New Roman" w:cs="Times New Roman"/>
          <w:sz w:val="28"/>
          <w:szCs w:val="28"/>
          <w:lang w:val="kk-KZ"/>
        </w:rPr>
        <w:t>–</w:t>
      </w:r>
      <w:r w:rsidR="00C705A0">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практикада жүзеге асырылатын оқыту іс-әрекетінің оңтайландырылған жобасы.</w:t>
      </w:r>
    </w:p>
    <w:p w:rsidR="00A64506" w:rsidRDefault="00A64506" w:rsidP="002871D7">
      <w:pPr>
        <w:pStyle w:val="22"/>
        <w:shd w:val="clear" w:color="auto" w:fill="auto"/>
        <w:spacing w:before="0" w:after="0" w:line="240" w:lineRule="auto"/>
        <w:ind w:right="-57" w:firstLine="567"/>
        <w:jc w:val="both"/>
        <w:rPr>
          <w:b/>
          <w:sz w:val="28"/>
          <w:szCs w:val="28"/>
          <w:lang w:val="kk-KZ"/>
        </w:rPr>
      </w:pPr>
    </w:p>
    <w:p w:rsidR="00764066" w:rsidRPr="005B0838"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 xml:space="preserve">Педагогикалық технологиялардың негізгі сипаттамалары. Педагогикалық технологиялардың қызметтері. Қазіргі педагогикалық технологияларды әр түрлі тұрғыдан жіктеу. Педагогикалық технологиялардың түрлері. </w:t>
      </w:r>
    </w:p>
    <w:p w:rsidR="00764066" w:rsidRDefault="00764066" w:rsidP="002871D7">
      <w:pPr>
        <w:tabs>
          <w:tab w:val="num" w:pos="0"/>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 xml:space="preserve">Оқыту </w:t>
      </w:r>
      <w:r w:rsidR="00112EE0">
        <w:rPr>
          <w:rFonts w:ascii="Times New Roman" w:hAnsi="Times New Roman" w:cs="Times New Roman"/>
          <w:sz w:val="28"/>
          <w:szCs w:val="28"/>
          <w:lang w:val="kk-KZ"/>
        </w:rPr>
        <w:t>проце</w:t>
      </w:r>
      <w:r w:rsidRPr="005B0838">
        <w:rPr>
          <w:rFonts w:ascii="Times New Roman" w:hAnsi="Times New Roman" w:cs="Times New Roman"/>
          <w:sz w:val="28"/>
          <w:szCs w:val="28"/>
          <w:lang w:val="kk-KZ"/>
        </w:rPr>
        <w:t>сі мен оның нәтижесіне оқушының ақыл-ойының даму деңгейі тікелей әсер етеді. Ақыл-ойдың даму деңгейін анықтау критерийлеріне оқу жетістігі, білімді қабылдау жылдамдығы мен сабақтағы оперативті түрде лезде, адекватты жауап берулері және т.б. жатады.</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Сол себепті оқу технологиясының негізіне оқушылардың танымдық қызығушылық аспектілері алынады.</w:t>
      </w:r>
    </w:p>
    <w:p w:rsidR="00764066" w:rsidRPr="005B0838" w:rsidRDefault="00764066" w:rsidP="002871D7">
      <w:pPr>
        <w:tabs>
          <w:tab w:val="num" w:pos="0"/>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5B0838">
        <w:rPr>
          <w:rFonts w:ascii="Times New Roman" w:hAnsi="Times New Roman" w:cs="Times New Roman"/>
          <w:sz w:val="28"/>
          <w:szCs w:val="28"/>
          <w:lang w:val="kk-KZ"/>
        </w:rPr>
        <w:t xml:space="preserve">едагогикалық технологияның ерекшелігін айқындайтын </w:t>
      </w:r>
      <w:r>
        <w:rPr>
          <w:rFonts w:ascii="Times New Roman" w:hAnsi="Times New Roman" w:cs="Times New Roman"/>
          <w:sz w:val="28"/>
          <w:szCs w:val="28"/>
          <w:lang w:val="kk-KZ"/>
        </w:rPr>
        <w:t>сапалық қасиеттері</w:t>
      </w:r>
      <w:r w:rsidRPr="005B083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диагностикалық болжау;</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нәтижелігі;</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тиімділігі;</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жоспарланушылығы;</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біртұтастық;</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басқарушылығы;</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түзетушілігі;</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оңтайлығы;</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қайталанушылығы</w:t>
      </w:r>
      <w:r>
        <w:rPr>
          <w:rFonts w:ascii="Times New Roman" w:hAnsi="Times New Roman" w:cs="Times New Roman"/>
          <w:sz w:val="28"/>
          <w:szCs w:val="28"/>
          <w:lang w:val="kk-KZ"/>
        </w:rPr>
        <w:t xml:space="preserve"> және т.б.</w:t>
      </w:r>
    </w:p>
    <w:p w:rsidR="00764066" w:rsidRPr="005B0838" w:rsidRDefault="00764066" w:rsidP="002871D7">
      <w:pPr>
        <w:tabs>
          <w:tab w:val="num" w:pos="900"/>
        </w:tabs>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Педагогикалық технологияларды қолдау деңгейіне, философиялық негіздемесіне, ғылыми тұжырымдамасына, құрылымы мен мазмұнына қарай жүйелеуге болады</w:t>
      </w:r>
      <w:r>
        <w:rPr>
          <w:rFonts w:ascii="Times New Roman" w:hAnsi="Times New Roman" w:cs="Times New Roman"/>
          <w:sz w:val="28"/>
          <w:szCs w:val="28"/>
          <w:lang w:val="kk-KZ"/>
        </w:rPr>
        <w:t xml:space="preserve">( </w:t>
      </w:r>
      <w:r w:rsidR="007F6D2F">
        <w:rPr>
          <w:rFonts w:ascii="Times New Roman" w:hAnsi="Times New Roman" w:cs="Times New Roman"/>
          <w:sz w:val="28"/>
          <w:szCs w:val="28"/>
          <w:lang w:val="kk-KZ"/>
        </w:rPr>
        <w:t>11</w:t>
      </w:r>
      <w:r w:rsidR="0017022F">
        <w:rPr>
          <w:rFonts w:ascii="Times New Roman" w:hAnsi="Times New Roman" w:cs="Times New Roman"/>
          <w:sz w:val="28"/>
          <w:szCs w:val="28"/>
          <w:lang w:val="kk-KZ"/>
        </w:rPr>
        <w:t>4</w:t>
      </w:r>
      <w:r>
        <w:rPr>
          <w:rFonts w:ascii="Times New Roman" w:hAnsi="Times New Roman" w:cs="Times New Roman"/>
          <w:sz w:val="28"/>
          <w:szCs w:val="28"/>
          <w:lang w:val="kk-KZ"/>
        </w:rPr>
        <w:t>-сурет)</w:t>
      </w:r>
      <w:r w:rsidRPr="005B0838">
        <w:rPr>
          <w:rFonts w:ascii="Times New Roman" w:hAnsi="Times New Roman" w:cs="Times New Roman"/>
          <w:sz w:val="28"/>
          <w:szCs w:val="28"/>
          <w:lang w:val="kk-KZ"/>
        </w:rPr>
        <w:t>.</w:t>
      </w:r>
    </w:p>
    <w:p w:rsidR="00764066" w:rsidRDefault="00953859" w:rsidP="002871D7">
      <w:pPr>
        <w:spacing w:after="0" w:line="240" w:lineRule="auto"/>
        <w:ind w:right="-57" w:firstLine="567"/>
        <w:jc w:val="center"/>
        <w:rPr>
          <w:rFonts w:ascii="Times New Roman" w:hAnsi="Times New Roman" w:cs="Times New Roman"/>
          <w:b/>
          <w:sz w:val="28"/>
          <w:szCs w:val="28"/>
          <w:lang w:val="kk-KZ"/>
        </w:rPr>
      </w:pPr>
      <w:r w:rsidRPr="00953859">
        <w:rPr>
          <w:rFonts w:ascii="Times New Roman" w:hAnsi="Times New Roman" w:cs="Times New Roman"/>
          <w:noProof/>
          <w:sz w:val="28"/>
          <w:szCs w:val="28"/>
        </w:rPr>
        <w:pict>
          <v:group id="_x0000_s1943" style="position:absolute;left:0;text-align:left;margin-left:-9pt;margin-top:19.65pt;width:495pt;height:624.25pt;z-index:252167168" coordorigin="1134,1770" coordsize="9900,11042">
            <v:rect id="_x0000_s1944" style="position:absolute;left:1195;top:4847;width:3060;height:7965">
              <v:shadow on="t" opacity=".5" offset="6pt,-6pt"/>
              <v:textbox style="mso-next-textbox:#_x0000_s1944">
                <w:txbxContent>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Ойын технологиясы</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Проблемалы оқыту</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Тірек белгілері мен тірек конспектілері негізінде оқыту технологиясы (В.Ф.Шаталов)</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Жаңа ақпараттық коммуникативтік технологиясы</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 xml:space="preserve">Витагендік оқыту (А.С. Белкин) </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Тренингтік технология</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Акмеологиялық технология</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Өздігінен даму технологиясы (М.Монтессори)</w:t>
                    </w:r>
                  </w:p>
                  <w:p w:rsidR="0046482B" w:rsidRPr="00D501A3" w:rsidRDefault="0046482B" w:rsidP="006D2C64">
                    <w:pPr>
                      <w:numPr>
                        <w:ilvl w:val="0"/>
                        <w:numId w:val="225"/>
                      </w:numPr>
                      <w:shd w:val="clear" w:color="auto" w:fill="F2DBDB" w:themeFill="accent2"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Дамыта оқыту технологиясы (Л.С.Выготской, Л.В.Занков, Д.В.Элькони, В.В.Давыдов)</w:t>
                    </w:r>
                  </w:p>
                  <w:p w:rsidR="0046482B" w:rsidRPr="00F32CC3" w:rsidRDefault="0046482B" w:rsidP="00764066">
                    <w:pPr>
                      <w:shd w:val="clear" w:color="auto" w:fill="F2DBDB" w:themeFill="accent2" w:themeFillTint="33"/>
                      <w:rPr>
                        <w:rFonts w:ascii="Times New Roman" w:hAnsi="Times New Roman" w:cs="Times New Roman"/>
                        <w:sz w:val="24"/>
                        <w:szCs w:val="24"/>
                        <w:lang w:val="kk-KZ"/>
                      </w:rPr>
                    </w:pPr>
                  </w:p>
                </w:txbxContent>
              </v:textbox>
            </v:rect>
            <v:rect id="_x0000_s1945" style="position:absolute;left:4554;top:4807;width:3060;height:7920">
              <v:shadow on="t" opacity=".5" offset="6pt,-6pt"/>
              <v:textbox style="mso-next-textbox:#_x0000_s1945">
                <w:txbxContent>
                  <w:p w:rsidR="0046482B" w:rsidRPr="00D501A3" w:rsidRDefault="0046482B" w:rsidP="006D2C64">
                    <w:pPr>
                      <w:numPr>
                        <w:ilvl w:val="0"/>
                        <w:numId w:val="225"/>
                      </w:numPr>
                      <w:shd w:val="clear" w:color="auto" w:fill="FDE9D9" w:themeFill="accent6"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Бағдарламалап оқыту</w:t>
                    </w:r>
                  </w:p>
                  <w:p w:rsidR="0046482B" w:rsidRPr="00D501A3" w:rsidRDefault="0046482B" w:rsidP="006D2C64">
                    <w:pPr>
                      <w:numPr>
                        <w:ilvl w:val="0"/>
                        <w:numId w:val="225"/>
                      </w:numPr>
                      <w:shd w:val="clear" w:color="auto" w:fill="FDE9D9" w:themeFill="accent6" w:themeFillTint="33"/>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Саралап оқыту тех</w:t>
                    </w:r>
                    <w:r w:rsidRPr="00D501A3">
                      <w:rPr>
                        <w:rFonts w:ascii="Times New Roman" w:hAnsi="Times New Roman" w:cs="Times New Roman"/>
                        <w:sz w:val="24"/>
                        <w:szCs w:val="24"/>
                        <w:lang w:val="kk-KZ"/>
                      </w:rPr>
                      <w:t>нологиясы (В.В.Фирсов,    Н.П.Гузик)</w:t>
                    </w:r>
                  </w:p>
                  <w:p w:rsidR="0046482B" w:rsidRDefault="0046482B" w:rsidP="006D2C64">
                    <w:pPr>
                      <w:numPr>
                        <w:ilvl w:val="0"/>
                        <w:numId w:val="225"/>
                      </w:numPr>
                      <w:shd w:val="clear" w:color="auto" w:fill="FDE9D9" w:themeFill="accent6"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 xml:space="preserve">Жекеше оқыту </w:t>
                    </w:r>
                  </w:p>
                  <w:p w:rsidR="0046482B" w:rsidRPr="00D501A3" w:rsidRDefault="0046482B" w:rsidP="00846FDE">
                    <w:pPr>
                      <w:shd w:val="clear" w:color="auto" w:fill="FDE9D9" w:themeFill="accent6" w:themeFillTint="33"/>
                      <w:spacing w:after="0" w:line="240" w:lineRule="auto"/>
                      <w:ind w:left="360"/>
                      <w:jc w:val="both"/>
                      <w:rPr>
                        <w:rFonts w:ascii="Times New Roman" w:hAnsi="Times New Roman" w:cs="Times New Roman"/>
                        <w:sz w:val="24"/>
                        <w:szCs w:val="24"/>
                        <w:lang w:val="kk-KZ"/>
                      </w:rPr>
                    </w:pPr>
                    <w:r>
                      <w:rPr>
                        <w:rFonts w:ascii="Times New Roman" w:hAnsi="Times New Roman" w:cs="Times New Roman"/>
                        <w:sz w:val="24"/>
                        <w:szCs w:val="24"/>
                        <w:lang w:val="kk-KZ"/>
                      </w:rPr>
                      <w:t>тех</w:t>
                    </w:r>
                    <w:r w:rsidRPr="00D501A3">
                      <w:rPr>
                        <w:rFonts w:ascii="Times New Roman" w:hAnsi="Times New Roman" w:cs="Times New Roman"/>
                        <w:sz w:val="24"/>
                        <w:szCs w:val="24"/>
                        <w:lang w:val="kk-KZ"/>
                      </w:rPr>
                      <w:t xml:space="preserve">нологиясы </w:t>
                    </w:r>
                  </w:p>
                  <w:p w:rsidR="0046482B" w:rsidRPr="00D501A3" w:rsidRDefault="0046482B" w:rsidP="00764066">
                    <w:pPr>
                      <w:shd w:val="clear" w:color="auto" w:fill="FDE9D9" w:themeFill="accent6" w:themeFillTint="33"/>
                      <w:spacing w:after="0" w:line="240" w:lineRule="auto"/>
                      <w:ind w:left="360"/>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(А.С. Границкая, Инге Унт,          В.Д.Шадриков)</w:t>
                    </w:r>
                  </w:p>
                  <w:p w:rsidR="0046482B" w:rsidRPr="00D501A3" w:rsidRDefault="0046482B" w:rsidP="006D2C64">
                    <w:pPr>
                      <w:numPr>
                        <w:ilvl w:val="0"/>
                        <w:numId w:val="225"/>
                      </w:numPr>
                      <w:shd w:val="clear" w:color="auto" w:fill="FDE9D9" w:themeFill="accent6"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Оза отырып оқыту  технологиясы (С.Н.Лысенкова)</w:t>
                    </w:r>
                  </w:p>
                  <w:p w:rsidR="0046482B" w:rsidRPr="00D501A3" w:rsidRDefault="0046482B" w:rsidP="006D2C64">
                    <w:pPr>
                      <w:numPr>
                        <w:ilvl w:val="0"/>
                        <w:numId w:val="225"/>
                      </w:numPr>
                      <w:shd w:val="clear" w:color="auto" w:fill="FDE9D9" w:themeFill="accent6"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Топтық және ұжымдық оқыту технологиясы (И.Д.Первин, В.К.Дьяченко)</w:t>
                    </w:r>
                  </w:p>
                  <w:p w:rsidR="0046482B" w:rsidRPr="00D501A3" w:rsidRDefault="0046482B" w:rsidP="006D2C64">
                    <w:pPr>
                      <w:numPr>
                        <w:ilvl w:val="0"/>
                        <w:numId w:val="225"/>
                      </w:numPr>
                      <w:shd w:val="clear" w:color="auto" w:fill="FDE9D9" w:themeFill="accent6"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Компьютерлік оқыту технологиясы (Ж.А.Қараев)</w:t>
                    </w:r>
                  </w:p>
                  <w:p w:rsidR="0046482B" w:rsidRPr="00D501A3" w:rsidRDefault="0046482B" w:rsidP="006D2C64">
                    <w:pPr>
                      <w:numPr>
                        <w:ilvl w:val="0"/>
                        <w:numId w:val="225"/>
                      </w:numPr>
                      <w:shd w:val="clear" w:color="auto" w:fill="FDE9D9" w:themeFill="accent6" w:themeFillTint="33"/>
                      <w:tabs>
                        <w:tab w:val="clear" w:pos="360"/>
                        <w:tab w:val="num" w:pos="180"/>
                      </w:tabs>
                      <w:spacing w:after="0" w:line="240" w:lineRule="auto"/>
                      <w:ind w:left="180" w:hanging="180"/>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Модульдік оқыту технологиясы (М.М.Жанпейісова)</w:t>
                    </w:r>
                  </w:p>
                  <w:p w:rsidR="0046482B" w:rsidRPr="00D501A3" w:rsidRDefault="0046482B" w:rsidP="006D2C64">
                    <w:pPr>
                      <w:numPr>
                        <w:ilvl w:val="0"/>
                        <w:numId w:val="225"/>
                      </w:numPr>
                      <w:shd w:val="clear" w:color="auto" w:fill="FDE9D9" w:themeFill="accent6"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Мультимедиалық технология</w:t>
                    </w:r>
                  </w:p>
                  <w:p w:rsidR="0046482B" w:rsidRPr="0021167C" w:rsidRDefault="0046482B" w:rsidP="006D2C64">
                    <w:pPr>
                      <w:numPr>
                        <w:ilvl w:val="0"/>
                        <w:numId w:val="225"/>
                      </w:numPr>
                      <w:shd w:val="clear" w:color="auto" w:fill="FDE9D9" w:themeFill="accent6" w:themeFillTint="33"/>
                      <w:spacing w:after="0" w:line="240" w:lineRule="auto"/>
                      <w:jc w:val="both"/>
                      <w:rPr>
                        <w:lang w:val="kk-KZ"/>
                      </w:rPr>
                    </w:pPr>
                    <w:r w:rsidRPr="00D501A3">
                      <w:rPr>
                        <w:rFonts w:ascii="Times New Roman" w:hAnsi="Times New Roman" w:cs="Times New Roman"/>
                        <w:sz w:val="24"/>
                        <w:szCs w:val="24"/>
                        <w:lang w:val="kk-KZ"/>
                      </w:rPr>
                      <w:t>Жобалау технологиясы</w:t>
                    </w:r>
                  </w:p>
                </w:txbxContent>
              </v:textbox>
            </v:rect>
            <v:rect id="_x0000_s1946" style="position:absolute;left:7794;top:4836;width:3060;height:7920">
              <v:shadow on="t" opacity=".5" offset="6pt,-6pt"/>
              <v:textbox style="mso-next-textbox:#_x0000_s1946">
                <w:txbxContent>
                  <w:p w:rsidR="0046482B" w:rsidRPr="00D501A3" w:rsidRDefault="0046482B" w:rsidP="006D2C64">
                    <w:pPr>
                      <w:numPr>
                        <w:ilvl w:val="0"/>
                        <w:numId w:val="225"/>
                      </w:numPr>
                      <w:shd w:val="clear" w:color="auto" w:fill="E5DFEC" w:themeFill="accent4"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Дидактикалық бір-ліктерді ірілендіру (ДБІ, П.М. Эрдниев)</w:t>
                    </w:r>
                  </w:p>
                  <w:p w:rsidR="0046482B" w:rsidRPr="00D501A3" w:rsidRDefault="0046482B" w:rsidP="006D2C64">
                    <w:pPr>
                      <w:numPr>
                        <w:ilvl w:val="0"/>
                        <w:numId w:val="225"/>
                      </w:numPr>
                      <w:shd w:val="clear" w:color="auto" w:fill="E5DFEC" w:themeFill="accent4"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«Мәдени диалог» технологиясы (В.С.Библер, С.Ю.Курганов)</w:t>
                    </w:r>
                  </w:p>
                  <w:p w:rsidR="0046482B" w:rsidRPr="00D501A3" w:rsidRDefault="0046482B" w:rsidP="006D2C64">
                    <w:pPr>
                      <w:numPr>
                        <w:ilvl w:val="0"/>
                        <w:numId w:val="225"/>
                      </w:numPr>
                      <w:shd w:val="clear" w:color="auto" w:fill="E5DFEC" w:themeFill="accent4"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«Экология және диалектика» жүйесі</w:t>
                    </w:r>
                  </w:p>
                  <w:p w:rsidR="0046482B" w:rsidRPr="00D501A3" w:rsidRDefault="0046482B" w:rsidP="00764066">
                    <w:pPr>
                      <w:shd w:val="clear" w:color="auto" w:fill="E5DFEC" w:themeFill="accent4" w:themeFillTint="33"/>
                      <w:ind w:left="360"/>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(Л.В. Тарасов)</w:t>
                    </w:r>
                  </w:p>
                  <w:p w:rsidR="0046482B" w:rsidRPr="00D501A3" w:rsidRDefault="0046482B" w:rsidP="006D2C64">
                    <w:pPr>
                      <w:numPr>
                        <w:ilvl w:val="0"/>
                        <w:numId w:val="225"/>
                      </w:numPr>
                      <w:shd w:val="clear" w:color="auto" w:fill="E5DFEC" w:themeFill="accent4"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Ойлау іс-әрекетін кезеңмен қалыптас-тыруды жүзеге асыру технологиясы (П.Я.Гальперин)</w:t>
                    </w:r>
                  </w:p>
                  <w:p w:rsidR="0046482B" w:rsidRPr="00D501A3" w:rsidRDefault="0046482B" w:rsidP="006D2C64">
                    <w:pPr>
                      <w:numPr>
                        <w:ilvl w:val="0"/>
                        <w:numId w:val="225"/>
                      </w:numPr>
                      <w:shd w:val="clear" w:color="auto" w:fill="E5DFEC" w:themeFill="accent4"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Ойла</w:t>
                    </w:r>
                    <w:r>
                      <w:rPr>
                        <w:rFonts w:ascii="Times New Roman" w:hAnsi="Times New Roman" w:cs="Times New Roman"/>
                        <w:sz w:val="24"/>
                        <w:szCs w:val="24"/>
                        <w:lang w:val="kk-KZ"/>
                      </w:rPr>
                      <w:t>у іс-әрекетін кезеңмен қалыптас</w:t>
                    </w:r>
                    <w:r w:rsidRPr="00D501A3">
                      <w:rPr>
                        <w:rFonts w:ascii="Times New Roman" w:hAnsi="Times New Roman" w:cs="Times New Roman"/>
                        <w:sz w:val="24"/>
                        <w:szCs w:val="24"/>
                        <w:lang w:val="kk-KZ"/>
                      </w:rPr>
                      <w:t>тыру теориясын жүзеге асыратын технология       (М.Б.Волович және т.б.)</w:t>
                    </w:r>
                  </w:p>
                  <w:p w:rsidR="0046482B" w:rsidRPr="00D501A3" w:rsidRDefault="0046482B" w:rsidP="006D2C64">
                    <w:pPr>
                      <w:numPr>
                        <w:ilvl w:val="0"/>
                        <w:numId w:val="225"/>
                      </w:numPr>
                      <w:shd w:val="clear" w:color="auto" w:fill="E5DFEC" w:themeFill="accent4"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 xml:space="preserve"> Сатылай кешенді талдау технологиясы (Н.А.Оразахынова)</w:t>
                    </w:r>
                  </w:p>
                  <w:p w:rsidR="0046482B" w:rsidRPr="00D501A3" w:rsidRDefault="0046482B" w:rsidP="006D2C64">
                    <w:pPr>
                      <w:numPr>
                        <w:ilvl w:val="0"/>
                        <w:numId w:val="225"/>
                      </w:numPr>
                      <w:shd w:val="clear" w:color="auto" w:fill="E5DFEC" w:themeFill="accent4" w:themeFillTint="33"/>
                      <w:spacing w:after="0" w:line="240" w:lineRule="auto"/>
                      <w:jc w:val="both"/>
                      <w:rPr>
                        <w:rFonts w:ascii="Times New Roman" w:hAnsi="Times New Roman" w:cs="Times New Roman"/>
                        <w:sz w:val="24"/>
                        <w:szCs w:val="24"/>
                        <w:lang w:val="kk-KZ"/>
                      </w:rPr>
                    </w:pPr>
                    <w:r w:rsidRPr="00D501A3">
                      <w:rPr>
                        <w:rFonts w:ascii="Times New Roman" w:hAnsi="Times New Roman" w:cs="Times New Roman"/>
                        <w:sz w:val="24"/>
                        <w:szCs w:val="24"/>
                        <w:lang w:val="kk-KZ"/>
                      </w:rPr>
                      <w:t>Бейнетехнология</w:t>
                    </w:r>
                  </w:p>
                </w:txbxContent>
              </v:textbox>
            </v:rect>
            <v:group id="_x0000_s1947" style="position:absolute;left:1134;top:1770;width:9900;height:2447" coordorigin="1134,1770" coordsize="9900,2447">
              <v:rect id="_x0000_s1948" style="position:absolute;left:1134;top:2873;width:3060;height:1344">
                <v:shadow on="t" opacity=".5" offset="6pt,-6pt"/>
                <v:textbox style="mso-next-textbox:#_x0000_s1948">
                  <w:txbxContent>
                    <w:p w:rsidR="0046482B" w:rsidRPr="00D501A3" w:rsidRDefault="0046482B" w:rsidP="00764066">
                      <w:pPr>
                        <w:shd w:val="clear" w:color="auto" w:fill="E5B8B7" w:themeFill="accent2" w:themeFillTint="66"/>
                        <w:spacing w:after="0" w:line="240" w:lineRule="auto"/>
                        <w:jc w:val="both"/>
                        <w:rPr>
                          <w:rFonts w:ascii="Times New Roman" w:hAnsi="Times New Roman" w:cs="Times New Roman"/>
                          <w:lang w:val="kk-KZ"/>
                        </w:rPr>
                      </w:pPr>
                      <w:r w:rsidRPr="00D501A3">
                        <w:rPr>
                          <w:rFonts w:ascii="Times New Roman" w:hAnsi="Times New Roman" w:cs="Times New Roman"/>
                          <w:lang w:val="kk-KZ"/>
                        </w:rPr>
                        <w:t xml:space="preserve">      Оқушы іс-әрекетін белсендіруге негізделген педагогикалық технология </w:t>
                      </w:r>
                    </w:p>
                  </w:txbxContent>
                </v:textbox>
              </v:rect>
              <v:rect id="_x0000_s1949" style="position:absolute;left:4680;top:2822;width:3060;height:1344">
                <v:shadow on="t" opacity=".5" offset="6pt,-6pt"/>
                <v:textbox style="mso-next-textbox:#_x0000_s1949">
                  <w:txbxContent>
                    <w:p w:rsidR="0046482B" w:rsidRPr="002F19A9" w:rsidRDefault="0046482B" w:rsidP="00764066">
                      <w:pPr>
                        <w:shd w:val="clear" w:color="auto" w:fill="FBD4B4" w:themeFill="accent6" w:themeFillTint="66"/>
                        <w:spacing w:after="0" w:line="240" w:lineRule="auto"/>
                        <w:jc w:val="both"/>
                        <w:rPr>
                          <w:rFonts w:ascii="Times New Roman" w:hAnsi="Times New Roman" w:cs="Times New Roman"/>
                          <w:lang w:val="kk-KZ"/>
                        </w:rPr>
                      </w:pPr>
                      <w:r>
                        <w:rPr>
                          <w:lang w:val="kk-KZ"/>
                        </w:rPr>
                        <w:t xml:space="preserve">   </w:t>
                      </w:r>
                      <w:r w:rsidRPr="002F19A9">
                        <w:rPr>
                          <w:rFonts w:ascii="Times New Roman" w:hAnsi="Times New Roman" w:cs="Times New Roman"/>
                          <w:lang w:val="kk-KZ"/>
                        </w:rPr>
                        <w:t xml:space="preserve">Оқыту </w:t>
                      </w:r>
                      <w:r>
                        <w:rPr>
                          <w:rFonts w:ascii="Times New Roman" w:hAnsi="Times New Roman" w:cs="Times New Roman"/>
                          <w:lang w:val="kk-KZ"/>
                        </w:rPr>
                        <w:t>проце</w:t>
                      </w:r>
                      <w:r w:rsidRPr="002F19A9">
                        <w:rPr>
                          <w:rFonts w:ascii="Times New Roman" w:hAnsi="Times New Roman" w:cs="Times New Roman"/>
                          <w:lang w:val="kk-KZ"/>
                        </w:rPr>
                        <w:t xml:space="preserve">сін тиімді ұйымдастыру және басқаруға негізделген педагогикалық технология  </w:t>
                      </w:r>
                    </w:p>
                  </w:txbxContent>
                </v:textbox>
              </v:rect>
              <v:rect id="_x0000_s1950" style="position:absolute;left:7974;top:2856;width:3060;height:1344">
                <v:shadow on="t" opacity=".5" offset="6pt,-6pt"/>
                <v:textbox style="mso-next-textbox:#_x0000_s1950">
                  <w:txbxContent>
                    <w:p w:rsidR="0046482B" w:rsidRPr="00D501A3" w:rsidRDefault="0046482B" w:rsidP="00764066">
                      <w:pPr>
                        <w:spacing w:after="0" w:line="240" w:lineRule="auto"/>
                        <w:jc w:val="both"/>
                        <w:rPr>
                          <w:rFonts w:ascii="Times New Roman" w:hAnsi="Times New Roman" w:cs="Times New Roman"/>
                          <w:lang w:val="kk-KZ"/>
                        </w:rPr>
                      </w:pPr>
                      <w:r>
                        <w:rPr>
                          <w:lang w:val="kk-KZ"/>
                        </w:rPr>
                        <w:t xml:space="preserve"> </w:t>
                      </w:r>
                      <w:r w:rsidRPr="005F5C49">
                        <w:rPr>
                          <w:rFonts w:ascii="Times New Roman" w:hAnsi="Times New Roman" w:cs="Times New Roman"/>
                          <w:shd w:val="clear" w:color="auto" w:fill="CCC0D9" w:themeFill="accent4" w:themeFillTint="66"/>
                          <w:lang w:val="kk-KZ"/>
                        </w:rPr>
                        <w:t>Оқу материалын ди-дактикалық-әдістемелік жетілдіруге негізделген педагогикалық технология</w:t>
                      </w:r>
                      <w:r w:rsidRPr="00D501A3">
                        <w:rPr>
                          <w:rFonts w:ascii="Times New Roman" w:hAnsi="Times New Roman" w:cs="Times New Roman"/>
                          <w:lang w:val="kk-KZ"/>
                        </w:rPr>
                        <w:t xml:space="preserve"> </w:t>
                      </w:r>
                    </w:p>
                  </w:txbxContent>
                </v:textbox>
              </v:rect>
              <v:rect id="_x0000_s1951" style="position:absolute;left:1314;top:1770;width:9360;height:540">
                <v:shadow on="t" opacity=".5" offset="6pt,-6pt"/>
                <v:textbox style="mso-next-textbox:#_x0000_s1951">
                  <w:txbxContent>
                    <w:p w:rsidR="0046482B" w:rsidRPr="00D501A3" w:rsidRDefault="0046482B" w:rsidP="00764066">
                      <w:pPr>
                        <w:shd w:val="clear" w:color="auto" w:fill="92D050"/>
                        <w:jc w:val="center"/>
                        <w:rPr>
                          <w:rFonts w:ascii="Times New Roman" w:hAnsi="Times New Roman" w:cs="Times New Roman"/>
                          <w:b/>
                          <w:sz w:val="24"/>
                          <w:szCs w:val="24"/>
                          <w:lang w:val="kk-KZ"/>
                        </w:rPr>
                      </w:pPr>
                      <w:r w:rsidRPr="00D501A3">
                        <w:rPr>
                          <w:rFonts w:ascii="Times New Roman" w:hAnsi="Times New Roman" w:cs="Times New Roman"/>
                          <w:b/>
                          <w:sz w:val="24"/>
                          <w:szCs w:val="24"/>
                          <w:lang w:val="kk-KZ"/>
                        </w:rPr>
                        <w:t>Педагогикалық технология</w:t>
                      </w:r>
                    </w:p>
                  </w:txbxContent>
                </v:textbox>
              </v:rect>
              <v:shape id="_x0000_s1952" type="#_x0000_t5" style="position:absolute;left:5094;top:2394;width:2340;height:360;rotation:180" fillcolor="#4f81bd [3204]" strokecolor="#f2f2f2 [3041]" strokeweight="3pt">
                <v:shadow on="t" type="perspective" color="#243f60 [1604]" opacity=".5" offset="1pt" offset2="-1pt"/>
              </v:shape>
              <v:shape id="_x0000_s1953" type="#_x0000_t5" style="position:absolute;left:8334;top:2394;width:2340;height:360;rotation:180" fillcolor="#4f81bd [3204]" strokecolor="#f2f2f2 [3041]" strokeweight="3pt">
                <v:shadow on="t" type="perspective" color="#243f60 [1604]" opacity=".5" offset="1pt" offset2="-1pt"/>
              </v:shape>
              <v:shape id="_x0000_s1954" type="#_x0000_t5" style="position:absolute;left:1494;top:2394;width:2340;height:360;rotation:180" fillcolor="#4f81bd [3204]" strokecolor="#f2f2f2 [3041]" strokeweight="3pt">
                <v:shadow on="t" type="perspective" color="#243f60 [1604]" opacity=".5" offset="1pt" offset2="-1pt"/>
              </v:shape>
            </v:group>
            <v:shape id="_x0000_s1955" type="#_x0000_t67" style="position:absolute;left:2214;top:4245;width:720;height:540" fillcolor="#8064a2 [3207]" strokecolor="#f2f2f2 [3041]" strokeweight="3pt">
              <v:shadow on="t" type="perspective" color="#3f3151 [1607]" opacity=".5" offset="1pt" offset2="-1pt"/>
            </v:shape>
            <v:shape id="_x0000_s1956" type="#_x0000_t67" style="position:absolute;left:5814;top:4194;width:720;height:540" fillcolor="#8064a2 [3207]" strokecolor="#f2f2f2 [3041]" strokeweight="3pt">
              <v:shadow on="t" type="perspective" color="#3f3151 [1607]" opacity=".5" offset="1pt" offset2="-1pt"/>
            </v:shape>
            <v:shape id="_x0000_s1957" type="#_x0000_t67" style="position:absolute;left:9054;top:4228;width:720;height:540" fillcolor="#8064a2 [3207]" strokecolor="#f2f2f2 [3041]" strokeweight="3pt">
              <v:shadow on="t" type="perspective" color="#3f3151 [1607]" opacity=".5" offset="1pt" offset2="-1pt"/>
            </v:shape>
            <w10:wrap type="square"/>
          </v:group>
        </w:pict>
      </w:r>
    </w:p>
    <w:p w:rsidR="00764066" w:rsidRDefault="00764066" w:rsidP="002871D7">
      <w:pPr>
        <w:spacing w:after="0" w:line="240" w:lineRule="auto"/>
        <w:ind w:right="-57" w:firstLine="567"/>
        <w:jc w:val="center"/>
        <w:rPr>
          <w:rFonts w:ascii="Times New Roman" w:hAnsi="Times New Roman" w:cs="Times New Roman"/>
          <w:b/>
          <w:sz w:val="28"/>
          <w:szCs w:val="28"/>
          <w:lang w:val="kk-KZ"/>
        </w:rPr>
      </w:pPr>
    </w:p>
    <w:p w:rsidR="00764066" w:rsidRDefault="00764066" w:rsidP="004376F3">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Сурет-1</w:t>
      </w:r>
      <w:r w:rsidR="007F6D2F">
        <w:rPr>
          <w:rFonts w:ascii="Times New Roman" w:hAnsi="Times New Roman" w:cs="Times New Roman"/>
          <w:b/>
          <w:sz w:val="28"/>
          <w:szCs w:val="28"/>
          <w:lang w:val="kk-KZ"/>
        </w:rPr>
        <w:t>1</w:t>
      </w:r>
      <w:r w:rsidR="0017022F">
        <w:rPr>
          <w:rFonts w:ascii="Times New Roman" w:hAnsi="Times New Roman" w:cs="Times New Roman"/>
          <w:b/>
          <w:sz w:val="28"/>
          <w:szCs w:val="28"/>
          <w:lang w:val="kk-KZ"/>
        </w:rPr>
        <w:t>4</w:t>
      </w:r>
      <w:r>
        <w:rPr>
          <w:rFonts w:ascii="Times New Roman" w:hAnsi="Times New Roman" w:cs="Times New Roman"/>
          <w:b/>
          <w:sz w:val="28"/>
          <w:szCs w:val="28"/>
          <w:lang w:val="kk-KZ"/>
        </w:rPr>
        <w:t xml:space="preserve">. Оқыту мақасына қарай педагогикалық </w:t>
      </w:r>
      <w:r w:rsidRPr="005B0838">
        <w:rPr>
          <w:rFonts w:ascii="Times New Roman" w:hAnsi="Times New Roman" w:cs="Times New Roman"/>
          <w:b/>
          <w:sz w:val="28"/>
          <w:szCs w:val="28"/>
          <w:lang w:val="kk-KZ"/>
        </w:rPr>
        <w:t>технологиялар классификациясы</w:t>
      </w:r>
    </w:p>
    <w:p w:rsidR="0061374B" w:rsidRPr="005B0838" w:rsidRDefault="0061374B" w:rsidP="0061374B">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Ғалым М.А.Чошанов педагогикалық технологияның төмендегідей негізгі ерекшеліктеріне тоқталады:</w:t>
      </w:r>
    </w:p>
    <w:p w:rsidR="0061374B" w:rsidRPr="005B0838"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алға қойған мақсатқа жетуге толықтай кепілдік беретін педагогикалық жүйенің әртүрлі компоненттерінің қызметін жүйелеу және талдауға негізделген  </w:t>
      </w:r>
      <w:r w:rsidRPr="005B0838">
        <w:rPr>
          <w:rFonts w:ascii="Times New Roman" w:hAnsi="Times New Roman" w:cs="Times New Roman"/>
          <w:b/>
          <w:i/>
          <w:sz w:val="28"/>
          <w:szCs w:val="28"/>
          <w:lang w:val="kk-KZ"/>
        </w:rPr>
        <w:t>диагностикалық болжау</w:t>
      </w:r>
      <w:r w:rsidRPr="005B0838">
        <w:rPr>
          <w:rFonts w:ascii="Times New Roman" w:hAnsi="Times New Roman" w:cs="Times New Roman"/>
          <w:b/>
          <w:sz w:val="28"/>
          <w:szCs w:val="28"/>
          <w:lang w:val="kk-KZ"/>
        </w:rPr>
        <w:t>;</w:t>
      </w:r>
    </w:p>
    <w:p w:rsidR="0061374B" w:rsidRPr="005B0838"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педагогикалық </w:t>
      </w:r>
      <w:r w:rsidR="00112EE0">
        <w:rPr>
          <w:rFonts w:ascii="Times New Roman" w:hAnsi="Times New Roman" w:cs="Times New Roman"/>
          <w:sz w:val="28"/>
          <w:szCs w:val="28"/>
          <w:lang w:val="kk-KZ"/>
        </w:rPr>
        <w:t>процес</w:t>
      </w:r>
      <w:r w:rsidRPr="005B0838">
        <w:rPr>
          <w:rFonts w:ascii="Times New Roman" w:hAnsi="Times New Roman" w:cs="Times New Roman"/>
          <w:sz w:val="28"/>
          <w:szCs w:val="28"/>
          <w:lang w:val="kk-KZ"/>
        </w:rPr>
        <w:t xml:space="preserve">тердің тиімді жүзеге асырудың </w:t>
      </w:r>
      <w:r w:rsidRPr="005B0838">
        <w:rPr>
          <w:rFonts w:ascii="Times New Roman" w:hAnsi="Times New Roman" w:cs="Times New Roman"/>
          <w:b/>
          <w:i/>
          <w:sz w:val="28"/>
          <w:szCs w:val="28"/>
          <w:lang w:val="kk-KZ"/>
        </w:rPr>
        <w:t>нәтижелігі</w:t>
      </w:r>
      <w:r w:rsidRPr="005B0838">
        <w:rPr>
          <w:rFonts w:ascii="Times New Roman" w:hAnsi="Times New Roman" w:cs="Times New Roman"/>
          <w:b/>
          <w:sz w:val="28"/>
          <w:szCs w:val="28"/>
          <w:lang w:val="kk-KZ"/>
        </w:rPr>
        <w:t>;</w:t>
      </w:r>
    </w:p>
    <w:p w:rsidR="0061374B" w:rsidRPr="005B0838"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аз ғана уақыт ішінде оқыту мен тәрбиелеудің көзделген мақсатына жету мен педагогикалық </w:t>
      </w:r>
      <w:r w:rsidR="00112EE0">
        <w:rPr>
          <w:rFonts w:ascii="Times New Roman" w:hAnsi="Times New Roman" w:cs="Times New Roman"/>
          <w:sz w:val="28"/>
          <w:szCs w:val="28"/>
          <w:lang w:val="kk-KZ"/>
        </w:rPr>
        <w:t>процес</w:t>
      </w:r>
      <w:r w:rsidRPr="005B0838">
        <w:rPr>
          <w:rFonts w:ascii="Times New Roman" w:hAnsi="Times New Roman" w:cs="Times New Roman"/>
          <w:sz w:val="28"/>
          <w:szCs w:val="28"/>
          <w:lang w:val="kk-KZ"/>
        </w:rPr>
        <w:t xml:space="preserve">ті оңтайландырудың </w:t>
      </w:r>
      <w:r w:rsidRPr="005B0838">
        <w:rPr>
          <w:rFonts w:ascii="Times New Roman" w:hAnsi="Times New Roman" w:cs="Times New Roman"/>
          <w:b/>
          <w:i/>
          <w:sz w:val="28"/>
          <w:szCs w:val="28"/>
          <w:lang w:val="kk-KZ"/>
        </w:rPr>
        <w:t>тиімділігі</w:t>
      </w:r>
      <w:r w:rsidRPr="005B0838">
        <w:rPr>
          <w:rFonts w:ascii="Times New Roman" w:hAnsi="Times New Roman" w:cs="Times New Roman"/>
          <w:b/>
          <w:sz w:val="28"/>
          <w:szCs w:val="28"/>
          <w:lang w:val="kk-KZ"/>
        </w:rPr>
        <w:t>;</w:t>
      </w:r>
    </w:p>
    <w:p w:rsidR="0061374B" w:rsidRPr="005B0838"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b/>
          <w:sz w:val="28"/>
          <w:szCs w:val="28"/>
          <w:lang w:val="kk-KZ"/>
        </w:rPr>
      </w:pPr>
      <w:r w:rsidRPr="005B0838">
        <w:rPr>
          <w:rFonts w:ascii="Times New Roman" w:hAnsi="Times New Roman" w:cs="Times New Roman"/>
          <w:sz w:val="28"/>
          <w:szCs w:val="28"/>
          <w:lang w:val="kk-KZ"/>
        </w:rPr>
        <w:t xml:space="preserve">кезең-кезеңімен жүзеге асыруға мүмкіндік беретін педагогикалық жүйені жеке бөліктерге жіктеуге мүмкіндік беретін </w:t>
      </w:r>
      <w:r w:rsidRPr="005B0838">
        <w:rPr>
          <w:rFonts w:ascii="Times New Roman" w:hAnsi="Times New Roman" w:cs="Times New Roman"/>
          <w:b/>
          <w:i/>
          <w:sz w:val="28"/>
          <w:szCs w:val="28"/>
          <w:lang w:val="kk-KZ"/>
        </w:rPr>
        <w:t>алгоритмділігі</w:t>
      </w:r>
      <w:r w:rsidRPr="005B0838">
        <w:rPr>
          <w:rFonts w:ascii="Times New Roman" w:hAnsi="Times New Roman" w:cs="Times New Roman"/>
          <w:b/>
          <w:sz w:val="28"/>
          <w:szCs w:val="28"/>
          <w:lang w:val="kk-KZ"/>
        </w:rPr>
        <w:t>;</w:t>
      </w:r>
    </w:p>
    <w:p w:rsidR="0061374B" w:rsidRPr="005B0838"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педагогикалық нобайларды жоспарлауға және құрастыруға мүмкіндік беретін </w:t>
      </w:r>
      <w:r w:rsidRPr="005B0838">
        <w:rPr>
          <w:rFonts w:ascii="Times New Roman" w:hAnsi="Times New Roman" w:cs="Times New Roman"/>
          <w:b/>
          <w:i/>
          <w:sz w:val="28"/>
          <w:szCs w:val="28"/>
          <w:lang w:val="kk-KZ"/>
        </w:rPr>
        <w:t>жоспарланушылығы</w:t>
      </w:r>
      <w:r w:rsidRPr="005B0838">
        <w:rPr>
          <w:rFonts w:ascii="Times New Roman" w:hAnsi="Times New Roman" w:cs="Times New Roman"/>
          <w:b/>
          <w:sz w:val="28"/>
          <w:szCs w:val="28"/>
          <w:lang w:val="kk-KZ"/>
        </w:rPr>
        <w:t>;</w:t>
      </w:r>
    </w:p>
    <w:p w:rsidR="0061374B" w:rsidRPr="005B0838"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b/>
          <w:sz w:val="28"/>
          <w:szCs w:val="28"/>
          <w:lang w:val="kk-KZ"/>
        </w:rPr>
      </w:pPr>
      <w:r w:rsidRPr="005B0838">
        <w:rPr>
          <w:rFonts w:ascii="Times New Roman" w:hAnsi="Times New Roman" w:cs="Times New Roman"/>
          <w:sz w:val="28"/>
          <w:szCs w:val="28"/>
          <w:lang w:val="kk-KZ"/>
        </w:rPr>
        <w:t xml:space="preserve">педагогикалық іс-әрекеттің барлық компоненттерін бірлікте қарастыратын </w:t>
      </w:r>
      <w:r w:rsidRPr="005B0838">
        <w:rPr>
          <w:rFonts w:ascii="Times New Roman" w:hAnsi="Times New Roman" w:cs="Times New Roman"/>
          <w:b/>
          <w:i/>
          <w:sz w:val="28"/>
          <w:szCs w:val="28"/>
          <w:lang w:val="kk-KZ"/>
        </w:rPr>
        <w:t>біртұтастық</w:t>
      </w:r>
      <w:r w:rsidRPr="005B0838">
        <w:rPr>
          <w:rFonts w:ascii="Times New Roman" w:hAnsi="Times New Roman" w:cs="Times New Roman"/>
          <w:b/>
          <w:sz w:val="28"/>
          <w:szCs w:val="28"/>
          <w:lang w:val="kk-KZ"/>
        </w:rPr>
        <w:t>;</w:t>
      </w:r>
    </w:p>
    <w:p w:rsidR="0061374B" w:rsidRPr="005B0838"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b/>
          <w:sz w:val="28"/>
          <w:szCs w:val="28"/>
          <w:lang w:val="kk-KZ"/>
        </w:rPr>
      </w:pPr>
      <w:r w:rsidRPr="005B0838">
        <w:rPr>
          <w:rFonts w:ascii="Times New Roman" w:hAnsi="Times New Roman" w:cs="Times New Roman"/>
          <w:sz w:val="28"/>
          <w:szCs w:val="28"/>
          <w:lang w:val="kk-KZ"/>
        </w:rPr>
        <w:t xml:space="preserve">педагогикалық </w:t>
      </w:r>
      <w:r w:rsidR="00112EE0">
        <w:rPr>
          <w:rFonts w:ascii="Times New Roman" w:hAnsi="Times New Roman" w:cs="Times New Roman"/>
          <w:sz w:val="28"/>
          <w:szCs w:val="28"/>
          <w:lang w:val="kk-KZ"/>
        </w:rPr>
        <w:t>процес</w:t>
      </w:r>
      <w:r w:rsidRPr="005B0838">
        <w:rPr>
          <w:rFonts w:ascii="Times New Roman" w:hAnsi="Times New Roman" w:cs="Times New Roman"/>
          <w:sz w:val="28"/>
          <w:szCs w:val="28"/>
          <w:lang w:val="kk-KZ"/>
        </w:rPr>
        <w:t xml:space="preserve">ті жоспарлау, ұйымдастыру, басқару және бақылау мүмкіндігін көздейтін </w:t>
      </w:r>
      <w:r w:rsidRPr="005B0838">
        <w:rPr>
          <w:rFonts w:ascii="Times New Roman" w:hAnsi="Times New Roman" w:cs="Times New Roman"/>
          <w:b/>
          <w:i/>
          <w:sz w:val="28"/>
          <w:szCs w:val="28"/>
          <w:lang w:val="kk-KZ"/>
        </w:rPr>
        <w:t>басқарушылығы</w:t>
      </w:r>
      <w:r w:rsidRPr="005B0838">
        <w:rPr>
          <w:rFonts w:ascii="Times New Roman" w:hAnsi="Times New Roman" w:cs="Times New Roman"/>
          <w:b/>
          <w:sz w:val="28"/>
          <w:szCs w:val="28"/>
          <w:lang w:val="kk-KZ"/>
        </w:rPr>
        <w:t>;</w:t>
      </w:r>
    </w:p>
    <w:p w:rsidR="0061374B"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нақты белгілі бір мақсатқа бағытталған тұрақты кері байланыстың болуын қамтамасыз ететін </w:t>
      </w:r>
      <w:r w:rsidRPr="005B0838">
        <w:rPr>
          <w:rFonts w:ascii="Times New Roman" w:hAnsi="Times New Roman" w:cs="Times New Roman"/>
          <w:b/>
          <w:i/>
          <w:sz w:val="28"/>
          <w:szCs w:val="28"/>
          <w:lang w:val="kk-KZ"/>
        </w:rPr>
        <w:t>түзету-реттеушілігі</w:t>
      </w:r>
      <w:r>
        <w:rPr>
          <w:rFonts w:ascii="Times New Roman" w:hAnsi="Times New Roman" w:cs="Times New Roman"/>
          <w:sz w:val="28"/>
          <w:szCs w:val="28"/>
          <w:lang w:val="kk-KZ"/>
        </w:rPr>
        <w:t>;</w:t>
      </w:r>
    </w:p>
    <w:p w:rsidR="0061374B" w:rsidRPr="000D1640" w:rsidRDefault="0061374B" w:rsidP="006D2C64">
      <w:pPr>
        <w:numPr>
          <w:ilvl w:val="0"/>
          <w:numId w:val="223"/>
        </w:numPr>
        <w:tabs>
          <w:tab w:val="clear" w:pos="1080"/>
          <w:tab w:val="num" w:pos="0"/>
          <w:tab w:val="left" w:pos="993"/>
          <w:tab w:val="left" w:pos="1134"/>
        </w:tabs>
        <w:spacing w:after="0" w:line="240" w:lineRule="auto"/>
        <w:ind w:left="0" w:right="-57" w:firstLine="567"/>
        <w:jc w:val="both"/>
        <w:rPr>
          <w:rFonts w:ascii="Times New Roman" w:hAnsi="Times New Roman" w:cs="Times New Roman"/>
          <w:sz w:val="28"/>
          <w:szCs w:val="28"/>
          <w:lang w:val="kk-KZ"/>
        </w:rPr>
      </w:pPr>
      <w:r w:rsidRPr="0083654A">
        <w:rPr>
          <w:rFonts w:ascii="Times New Roman" w:hAnsi="Times New Roman" w:cs="Times New Roman"/>
          <w:sz w:val="28"/>
          <w:szCs w:val="28"/>
          <w:lang w:val="kk-KZ"/>
        </w:rPr>
        <w:t xml:space="preserve">әртүрлі аудиовизуалды және электронды есептеуіш техниканы, сондай-ақ оқу мен тәрбиелеудің өзге де құралдарын пайдаланудың </w:t>
      </w:r>
      <w:r w:rsidRPr="0083654A">
        <w:rPr>
          <w:rFonts w:ascii="Times New Roman" w:hAnsi="Times New Roman" w:cs="Times New Roman"/>
          <w:b/>
          <w:i/>
          <w:sz w:val="28"/>
          <w:szCs w:val="28"/>
          <w:lang w:val="kk-KZ"/>
        </w:rPr>
        <w:t>визуалдылығы</w:t>
      </w:r>
      <w:r w:rsidRPr="0083654A">
        <w:rPr>
          <w:rFonts w:ascii="Times New Roman" w:hAnsi="Times New Roman" w:cs="Times New Roman"/>
          <w:b/>
          <w:sz w:val="28"/>
          <w:szCs w:val="28"/>
          <w:lang w:val="kk-KZ"/>
        </w:rPr>
        <w:t>.</w:t>
      </w:r>
    </w:p>
    <w:p w:rsidR="0061374B" w:rsidRDefault="0061374B" w:rsidP="0061374B">
      <w:pPr>
        <w:tabs>
          <w:tab w:val="num" w:pos="0"/>
        </w:tabs>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Білім берудің жаңа парадигм</w:t>
      </w:r>
      <w:r w:rsidR="00112EE0">
        <w:rPr>
          <w:rFonts w:ascii="Times New Roman" w:hAnsi="Times New Roman" w:cs="Times New Roman"/>
          <w:sz w:val="28"/>
          <w:szCs w:val="28"/>
          <w:lang w:val="kk-KZ"/>
        </w:rPr>
        <w:t>асы жеке тұлғаның құзыреттілігі</w:t>
      </w:r>
      <w:r w:rsidRPr="005B0838">
        <w:rPr>
          <w:rFonts w:ascii="Times New Roman" w:hAnsi="Times New Roman" w:cs="Times New Roman"/>
          <w:sz w:val="28"/>
          <w:szCs w:val="28"/>
          <w:lang w:val="kk-KZ"/>
        </w:rPr>
        <w:t>, э</w:t>
      </w:r>
      <w:r w:rsidR="00112EE0">
        <w:rPr>
          <w:rFonts w:ascii="Times New Roman" w:hAnsi="Times New Roman" w:cs="Times New Roman"/>
          <w:sz w:val="28"/>
          <w:szCs w:val="28"/>
          <w:lang w:val="kk-KZ"/>
        </w:rPr>
        <w:t>рудициясы</w:t>
      </w:r>
      <w:r w:rsidRPr="005B0838">
        <w:rPr>
          <w:rFonts w:ascii="Times New Roman" w:hAnsi="Times New Roman" w:cs="Times New Roman"/>
          <w:sz w:val="28"/>
          <w:szCs w:val="28"/>
          <w:lang w:val="kk-KZ"/>
        </w:rPr>
        <w:t xml:space="preserve">, мәдениеттілігін және шығармашылық бастауын басты назарда ұстайды. </w:t>
      </w:r>
    </w:p>
    <w:p w:rsidR="00846FDE" w:rsidRDefault="00846FDE" w:rsidP="002871D7">
      <w:pPr>
        <w:spacing w:after="0" w:line="240" w:lineRule="auto"/>
        <w:ind w:right="-57" w:firstLine="567"/>
        <w:jc w:val="center"/>
        <w:rPr>
          <w:rFonts w:ascii="Times New Roman" w:hAnsi="Times New Roman" w:cs="Times New Roman"/>
          <w:b/>
          <w:sz w:val="28"/>
          <w:szCs w:val="28"/>
          <w:lang w:val="kk-KZ"/>
        </w:rPr>
      </w:pPr>
    </w:p>
    <w:p w:rsidR="00764066"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Тұтас педаго</w:t>
      </w:r>
      <w:r>
        <w:rPr>
          <w:b/>
          <w:sz w:val="28"/>
          <w:szCs w:val="28"/>
          <w:lang w:val="kk-KZ"/>
        </w:rPr>
        <w:t xml:space="preserve">гикалық </w:t>
      </w:r>
      <w:r w:rsidR="00112EE0">
        <w:rPr>
          <w:b/>
          <w:sz w:val="28"/>
          <w:szCs w:val="28"/>
          <w:lang w:val="kk-KZ"/>
        </w:rPr>
        <w:t>процес</w:t>
      </w:r>
      <w:r>
        <w:rPr>
          <w:b/>
          <w:sz w:val="28"/>
          <w:szCs w:val="28"/>
          <w:lang w:val="kk-KZ"/>
        </w:rPr>
        <w:t>ті жүзеге асыру те</w:t>
      </w:r>
      <w:r w:rsidRPr="005B0838">
        <w:rPr>
          <w:b/>
          <w:sz w:val="28"/>
          <w:szCs w:val="28"/>
          <w:lang w:val="kk-KZ"/>
        </w:rPr>
        <w:t xml:space="preserve">хнологиясы. Тұтас педагогикалық </w:t>
      </w:r>
      <w:r w:rsidR="00112EE0">
        <w:rPr>
          <w:b/>
          <w:sz w:val="28"/>
          <w:szCs w:val="28"/>
          <w:lang w:val="kk-KZ"/>
        </w:rPr>
        <w:t>процесс</w:t>
      </w:r>
      <w:r w:rsidRPr="005B0838">
        <w:rPr>
          <w:b/>
          <w:sz w:val="28"/>
          <w:szCs w:val="28"/>
          <w:lang w:val="kk-KZ"/>
        </w:rPr>
        <w:t xml:space="preserve"> теориясы педагогикалық технологияларды қолданудың әдіснамалық негізі ретінде. </w:t>
      </w:r>
    </w:p>
    <w:p w:rsidR="00764066" w:rsidRDefault="00764066" w:rsidP="002871D7">
      <w:pPr>
        <w:tabs>
          <w:tab w:val="num" w:pos="900"/>
        </w:tabs>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Қазіргі кезеңде жалпы білім беретін орта мектеп мұғалімдері өз практикаларында Н.П.Гузиктің ішкі сыныптық саралау технологиясын, В.В.Фирсовтың түпкі нәтижеге негізделген деңгейлік саралау технологи</w:t>
      </w:r>
      <w:r w:rsidR="00112EE0">
        <w:rPr>
          <w:rFonts w:ascii="Times New Roman" w:hAnsi="Times New Roman" w:cs="Times New Roman"/>
          <w:sz w:val="28"/>
          <w:szCs w:val="28"/>
          <w:lang w:val="kk-KZ"/>
        </w:rPr>
        <w:t>ясын, Унт Инге, В.Д.Шадриковт</w:t>
      </w:r>
      <w:r w:rsidRPr="005B0838">
        <w:rPr>
          <w:rFonts w:ascii="Times New Roman" w:hAnsi="Times New Roman" w:cs="Times New Roman"/>
          <w:sz w:val="28"/>
          <w:szCs w:val="28"/>
          <w:lang w:val="kk-KZ"/>
        </w:rPr>
        <w:t>ың жекешелеп оқыту технология</w:t>
      </w:r>
      <w:r w:rsidR="00112EE0">
        <w:rPr>
          <w:rFonts w:ascii="Times New Roman" w:hAnsi="Times New Roman" w:cs="Times New Roman"/>
          <w:sz w:val="28"/>
          <w:szCs w:val="28"/>
          <w:lang w:val="kk-KZ"/>
        </w:rPr>
        <w:t>с</w:t>
      </w:r>
      <w:r w:rsidRPr="005B0838">
        <w:rPr>
          <w:rFonts w:ascii="Times New Roman" w:hAnsi="Times New Roman" w:cs="Times New Roman"/>
          <w:sz w:val="28"/>
          <w:szCs w:val="28"/>
          <w:lang w:val="kk-KZ"/>
        </w:rPr>
        <w:t xml:space="preserve">ын, </w:t>
      </w:r>
      <w:r>
        <w:rPr>
          <w:rFonts w:ascii="Times New Roman" w:hAnsi="Times New Roman" w:cs="Times New Roman"/>
          <w:sz w:val="28"/>
          <w:szCs w:val="28"/>
          <w:lang w:val="kk-KZ"/>
        </w:rPr>
        <w:t xml:space="preserve"> </w:t>
      </w:r>
      <w:r w:rsidR="00651E52">
        <w:rPr>
          <w:rFonts w:ascii="Times New Roman" w:hAnsi="Times New Roman" w:cs="Times New Roman"/>
          <w:sz w:val="28"/>
          <w:szCs w:val="28"/>
          <w:lang w:val="kk-KZ"/>
        </w:rPr>
        <w:t xml:space="preserve">         Ш.А.</w:t>
      </w:r>
      <w:r>
        <w:rPr>
          <w:rFonts w:ascii="Times New Roman" w:hAnsi="Times New Roman" w:cs="Times New Roman"/>
          <w:sz w:val="28"/>
          <w:szCs w:val="28"/>
          <w:lang w:val="kk-KZ"/>
        </w:rPr>
        <w:t>Амонашвилидің</w:t>
      </w:r>
      <w:r w:rsidRPr="00042515">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білім бе</w:t>
      </w:r>
      <w:r>
        <w:rPr>
          <w:rFonts w:ascii="Times New Roman" w:hAnsi="Times New Roman" w:cs="Times New Roman"/>
          <w:sz w:val="28"/>
          <w:szCs w:val="28"/>
          <w:lang w:val="kk-KZ"/>
        </w:rPr>
        <w:t xml:space="preserve">руді ізгілендіру технологиясын, </w:t>
      </w:r>
      <w:r w:rsidRPr="005B0838">
        <w:rPr>
          <w:rFonts w:ascii="Times New Roman" w:hAnsi="Times New Roman" w:cs="Times New Roman"/>
          <w:sz w:val="28"/>
          <w:szCs w:val="28"/>
          <w:lang w:val="kk-KZ"/>
        </w:rPr>
        <w:t>Н.П.Гузиктің оқытудың кіріктірілген жүйесін  пайдаланып келеді</w:t>
      </w:r>
      <w:r>
        <w:rPr>
          <w:rFonts w:ascii="Times New Roman" w:hAnsi="Times New Roman" w:cs="Times New Roman"/>
          <w:sz w:val="28"/>
          <w:szCs w:val="28"/>
          <w:lang w:val="kk-KZ"/>
        </w:rPr>
        <w:t xml:space="preserve"> (</w:t>
      </w:r>
      <w:r w:rsidR="00591C02">
        <w:rPr>
          <w:rFonts w:ascii="Times New Roman" w:hAnsi="Times New Roman" w:cs="Times New Roman"/>
          <w:sz w:val="28"/>
          <w:szCs w:val="28"/>
          <w:lang w:val="kk-KZ"/>
        </w:rPr>
        <w:t>11</w:t>
      </w:r>
      <w:r w:rsidR="0017022F">
        <w:rPr>
          <w:rFonts w:ascii="Times New Roman" w:hAnsi="Times New Roman" w:cs="Times New Roman"/>
          <w:sz w:val="28"/>
          <w:szCs w:val="28"/>
          <w:lang w:val="kk-KZ"/>
        </w:rPr>
        <w:t>5</w:t>
      </w:r>
      <w:r>
        <w:rPr>
          <w:rFonts w:ascii="Times New Roman" w:hAnsi="Times New Roman" w:cs="Times New Roman"/>
          <w:sz w:val="28"/>
          <w:szCs w:val="28"/>
          <w:lang w:val="kk-KZ"/>
        </w:rPr>
        <w:t>-сурет).</w:t>
      </w:r>
    </w:p>
    <w:p w:rsidR="00FC6ED6" w:rsidRDefault="00FC6ED6" w:rsidP="002871D7">
      <w:pPr>
        <w:tabs>
          <w:tab w:val="num" w:pos="900"/>
        </w:tabs>
        <w:spacing w:after="0" w:line="240" w:lineRule="auto"/>
        <w:ind w:right="-57" w:firstLine="567"/>
        <w:jc w:val="both"/>
        <w:rPr>
          <w:rFonts w:ascii="Times New Roman" w:hAnsi="Times New Roman" w:cs="Times New Roman"/>
          <w:sz w:val="28"/>
          <w:szCs w:val="28"/>
          <w:lang w:val="kk-KZ"/>
        </w:rPr>
      </w:pPr>
    </w:p>
    <w:p w:rsidR="0061374B" w:rsidRDefault="0061374B" w:rsidP="002871D7">
      <w:pPr>
        <w:tabs>
          <w:tab w:val="num" w:pos="900"/>
        </w:tabs>
        <w:spacing w:after="0" w:line="240" w:lineRule="auto"/>
        <w:ind w:right="-57" w:firstLine="567"/>
        <w:jc w:val="both"/>
        <w:rPr>
          <w:rFonts w:ascii="Times New Roman" w:hAnsi="Times New Roman" w:cs="Times New Roman"/>
          <w:sz w:val="28"/>
          <w:szCs w:val="28"/>
          <w:lang w:val="kk-KZ"/>
        </w:rPr>
      </w:pPr>
    </w:p>
    <w:p w:rsidR="0061374B" w:rsidRDefault="0061374B" w:rsidP="002871D7">
      <w:pPr>
        <w:tabs>
          <w:tab w:val="num" w:pos="900"/>
        </w:tabs>
        <w:spacing w:after="0" w:line="240" w:lineRule="auto"/>
        <w:ind w:right="-57" w:firstLine="567"/>
        <w:jc w:val="both"/>
        <w:rPr>
          <w:rFonts w:ascii="Times New Roman" w:hAnsi="Times New Roman" w:cs="Times New Roman"/>
          <w:sz w:val="28"/>
          <w:szCs w:val="28"/>
          <w:lang w:val="kk-KZ"/>
        </w:rPr>
      </w:pPr>
    </w:p>
    <w:p w:rsidR="0061374B" w:rsidRDefault="0061374B" w:rsidP="002871D7">
      <w:pPr>
        <w:tabs>
          <w:tab w:val="num" w:pos="900"/>
        </w:tabs>
        <w:spacing w:after="0" w:line="240" w:lineRule="auto"/>
        <w:ind w:right="-57" w:firstLine="567"/>
        <w:jc w:val="both"/>
        <w:rPr>
          <w:rFonts w:ascii="Times New Roman" w:hAnsi="Times New Roman" w:cs="Times New Roman"/>
          <w:sz w:val="28"/>
          <w:szCs w:val="28"/>
          <w:lang w:val="kk-KZ"/>
        </w:rPr>
      </w:pPr>
    </w:p>
    <w:p w:rsidR="0061374B" w:rsidRDefault="0061374B" w:rsidP="002871D7">
      <w:pPr>
        <w:tabs>
          <w:tab w:val="num" w:pos="900"/>
        </w:tabs>
        <w:spacing w:after="0" w:line="240" w:lineRule="auto"/>
        <w:ind w:right="-57" w:firstLine="567"/>
        <w:jc w:val="both"/>
        <w:rPr>
          <w:rFonts w:ascii="Times New Roman" w:hAnsi="Times New Roman" w:cs="Times New Roman"/>
          <w:sz w:val="28"/>
          <w:szCs w:val="28"/>
          <w:lang w:val="kk-KZ"/>
        </w:rPr>
      </w:pPr>
    </w:p>
    <w:p w:rsidR="0061374B" w:rsidRDefault="0061374B" w:rsidP="002871D7">
      <w:pPr>
        <w:tabs>
          <w:tab w:val="num" w:pos="900"/>
        </w:tabs>
        <w:spacing w:after="0" w:line="240" w:lineRule="auto"/>
        <w:ind w:right="-57" w:firstLine="567"/>
        <w:jc w:val="both"/>
        <w:rPr>
          <w:rFonts w:ascii="Times New Roman" w:hAnsi="Times New Roman" w:cs="Times New Roman"/>
          <w:sz w:val="28"/>
          <w:szCs w:val="28"/>
          <w:lang w:val="kk-KZ"/>
        </w:rPr>
      </w:pPr>
    </w:p>
    <w:p w:rsidR="0061374B" w:rsidRDefault="0061374B" w:rsidP="002871D7">
      <w:pPr>
        <w:tabs>
          <w:tab w:val="num" w:pos="900"/>
        </w:tabs>
        <w:spacing w:after="0" w:line="240" w:lineRule="auto"/>
        <w:ind w:right="-57" w:firstLine="567"/>
        <w:jc w:val="both"/>
        <w:rPr>
          <w:rFonts w:ascii="Times New Roman" w:hAnsi="Times New Roman" w:cs="Times New Roman"/>
          <w:sz w:val="28"/>
          <w:szCs w:val="28"/>
          <w:lang w:val="kk-KZ"/>
        </w:rPr>
      </w:pPr>
    </w:p>
    <w:p w:rsidR="00112EE0" w:rsidRDefault="00112EE0" w:rsidP="002871D7">
      <w:pPr>
        <w:tabs>
          <w:tab w:val="num" w:pos="900"/>
        </w:tabs>
        <w:spacing w:after="0" w:line="240" w:lineRule="auto"/>
        <w:ind w:right="-57" w:firstLine="567"/>
        <w:jc w:val="both"/>
        <w:rPr>
          <w:rFonts w:ascii="Times New Roman" w:hAnsi="Times New Roman" w:cs="Times New Roman"/>
          <w:sz w:val="28"/>
          <w:szCs w:val="28"/>
          <w:lang w:val="kk-KZ"/>
        </w:rPr>
      </w:pPr>
    </w:p>
    <w:p w:rsidR="00112EE0" w:rsidRDefault="00112EE0" w:rsidP="002871D7">
      <w:pPr>
        <w:tabs>
          <w:tab w:val="num" w:pos="900"/>
        </w:tabs>
        <w:spacing w:after="0" w:line="240" w:lineRule="auto"/>
        <w:ind w:right="-57" w:firstLine="567"/>
        <w:jc w:val="both"/>
        <w:rPr>
          <w:rFonts w:ascii="Times New Roman" w:hAnsi="Times New Roman" w:cs="Times New Roman"/>
          <w:sz w:val="28"/>
          <w:szCs w:val="28"/>
          <w:lang w:val="kk-KZ"/>
        </w:rPr>
      </w:pPr>
    </w:p>
    <w:p w:rsidR="00112EE0" w:rsidRDefault="00112EE0" w:rsidP="002871D7">
      <w:pPr>
        <w:tabs>
          <w:tab w:val="num" w:pos="900"/>
        </w:tabs>
        <w:spacing w:after="0" w:line="240" w:lineRule="auto"/>
        <w:ind w:right="-57" w:firstLine="567"/>
        <w:jc w:val="both"/>
        <w:rPr>
          <w:rFonts w:ascii="Times New Roman" w:hAnsi="Times New Roman" w:cs="Times New Roman"/>
          <w:sz w:val="28"/>
          <w:szCs w:val="28"/>
          <w:lang w:val="kk-KZ"/>
        </w:rPr>
      </w:pPr>
    </w:p>
    <w:p w:rsidR="0061374B" w:rsidRDefault="0061374B" w:rsidP="002871D7">
      <w:pPr>
        <w:tabs>
          <w:tab w:val="num" w:pos="900"/>
        </w:tabs>
        <w:spacing w:after="0" w:line="240" w:lineRule="auto"/>
        <w:ind w:right="-57" w:firstLine="567"/>
        <w:jc w:val="both"/>
        <w:rPr>
          <w:rFonts w:ascii="Times New Roman" w:hAnsi="Times New Roman" w:cs="Times New Roman"/>
          <w:sz w:val="28"/>
          <w:szCs w:val="28"/>
          <w:lang w:val="kk-KZ"/>
        </w:rPr>
      </w:pPr>
    </w:p>
    <w:p w:rsidR="00764066" w:rsidRPr="005B0838" w:rsidRDefault="00953859" w:rsidP="002871D7">
      <w:pPr>
        <w:spacing w:after="0" w:line="240" w:lineRule="auto"/>
        <w:ind w:right="-57" w:firstLine="567"/>
        <w:jc w:val="both"/>
        <w:rPr>
          <w:rFonts w:ascii="Times New Roman" w:hAnsi="Times New Roman" w:cs="Times New Roman"/>
          <w:sz w:val="28"/>
          <w:szCs w:val="28"/>
          <w:lang w:val="kk-KZ"/>
        </w:rPr>
      </w:pPr>
      <w:r w:rsidRPr="00953859">
        <w:rPr>
          <w:rFonts w:ascii="Times New Roman" w:hAnsi="Times New Roman" w:cs="Times New Roman"/>
          <w:b/>
          <w:noProof/>
          <w:sz w:val="28"/>
          <w:szCs w:val="28"/>
        </w:rPr>
        <w:pict>
          <v:group id="_x0000_s2009" style="position:absolute;left:0;text-align:left;margin-left:29pt;margin-top:8.95pt;width:423.75pt;height:592.3pt;z-index:252170240" coordorigin="1234,2066" coordsize="9730,12928">
            <v:rect id="_x0000_s2010" style="position:absolute;left:1534;top:2066;width:8800;height:544">
              <v:shadow on="t" color="#333" opacity=".5" offset="8pt,-7pt" offset2="4pt,-2pt"/>
              <v:textbox style="mso-next-textbox:#_x0000_s2010">
                <w:txbxContent>
                  <w:p w:rsidR="0046482B" w:rsidRPr="00980FE2" w:rsidRDefault="0046482B" w:rsidP="00764066">
                    <w:pPr>
                      <w:shd w:val="clear" w:color="auto" w:fill="92D050"/>
                      <w:jc w:val="center"/>
                      <w:rPr>
                        <w:rFonts w:ascii="Times New Roman" w:hAnsi="Times New Roman" w:cs="Times New Roman"/>
                        <w:sz w:val="24"/>
                        <w:szCs w:val="24"/>
                      </w:rPr>
                    </w:pPr>
                    <w:r w:rsidRPr="00980FE2">
                      <w:rPr>
                        <w:rFonts w:ascii="Times New Roman" w:hAnsi="Times New Roman" w:cs="Times New Roman"/>
                        <w:b/>
                        <w:sz w:val="24"/>
                        <w:szCs w:val="24"/>
                        <w:lang w:val="kk-KZ"/>
                      </w:rPr>
                      <w:t>Білім беруді ізгілендіру технологиясының ерекшеліктері</w:t>
                    </w:r>
                  </w:p>
                </w:txbxContent>
              </v:textbox>
            </v:rect>
            <v:rect id="_x0000_s2011" style="position:absolute;left:1634;top:3426;width:2200;height:952">
              <v:shadow on="t" color="#333" opacity=".5" offset="10pt,-9pt" offset2="8pt,-6pt"/>
              <v:textbox style="mso-next-textbox:#_x0000_s2011">
                <w:txbxContent>
                  <w:p w:rsidR="0046482B" w:rsidRPr="00FC6ED6" w:rsidRDefault="0046482B" w:rsidP="00764066">
                    <w:pPr>
                      <w:shd w:val="clear" w:color="auto" w:fill="C2D69B" w:themeFill="accent3" w:themeFillTint="99"/>
                      <w:jc w:val="center"/>
                      <w:rPr>
                        <w:rFonts w:ascii="Times New Roman" w:hAnsi="Times New Roman" w:cs="Times New Roman"/>
                        <w:b/>
                        <w:sz w:val="20"/>
                        <w:szCs w:val="20"/>
                        <w:lang w:val="kk-KZ"/>
                      </w:rPr>
                    </w:pPr>
                    <w:r w:rsidRPr="00FC6ED6">
                      <w:rPr>
                        <w:rFonts w:ascii="Times New Roman" w:hAnsi="Times New Roman" w:cs="Times New Roman"/>
                        <w:b/>
                        <w:sz w:val="20"/>
                        <w:szCs w:val="20"/>
                        <w:lang w:val="kk-KZ"/>
                      </w:rPr>
                      <w:t>Ынтымақтастық педагогикасы</w:t>
                    </w:r>
                  </w:p>
                </w:txbxContent>
              </v:textbox>
            </v:rect>
            <v:rect id="_x0000_s2012" style="position:absolute;left:4936;top:3438;width:2200;height:952">
              <v:shadow on="t" color="#333" opacity=".5" offset="10pt,-9pt" offset2="8pt,-6pt"/>
              <v:textbox style="mso-next-textbox:#_x0000_s2012">
                <w:txbxContent>
                  <w:p w:rsidR="0046482B" w:rsidRPr="00FC6ED6" w:rsidRDefault="0046482B" w:rsidP="00846FDE">
                    <w:pPr>
                      <w:shd w:val="clear" w:color="auto" w:fill="CCC0D9" w:themeFill="accent4" w:themeFillTint="66"/>
                      <w:spacing w:after="0" w:line="240" w:lineRule="auto"/>
                      <w:jc w:val="center"/>
                      <w:rPr>
                        <w:rFonts w:ascii="Times New Roman" w:hAnsi="Times New Roman" w:cs="Times New Roman"/>
                        <w:b/>
                        <w:lang w:val="kk-KZ"/>
                      </w:rPr>
                    </w:pPr>
                    <w:r>
                      <w:rPr>
                        <w:rFonts w:ascii="Times New Roman" w:hAnsi="Times New Roman" w:cs="Times New Roman"/>
                        <w:b/>
                        <w:lang w:val="kk-KZ"/>
                      </w:rPr>
                      <w:t>І</w:t>
                    </w:r>
                    <w:r w:rsidRPr="00FC6ED6">
                      <w:rPr>
                        <w:rFonts w:ascii="Times New Roman" w:hAnsi="Times New Roman" w:cs="Times New Roman"/>
                        <w:b/>
                        <w:lang w:val="kk-KZ"/>
                      </w:rPr>
                      <w:t>згілендіру технологиясы</w:t>
                    </w:r>
                  </w:p>
                </w:txbxContent>
              </v:textbox>
            </v:rect>
            <v:rect id="_x0000_s2013" style="position:absolute;left:8236;top:3438;width:2300;height:952">
              <v:shadow on="t" color="#333" opacity=".5" offset="10pt,-9pt" offset2="8pt,-6pt"/>
              <v:textbox style="mso-next-textbox:#_x0000_s2013">
                <w:txbxContent>
                  <w:p w:rsidR="0046482B" w:rsidRPr="00980FE2" w:rsidRDefault="0046482B" w:rsidP="00764066">
                    <w:pPr>
                      <w:shd w:val="clear" w:color="auto" w:fill="B6DDE8" w:themeFill="accent5" w:themeFillTint="66"/>
                      <w:spacing w:after="0" w:line="240" w:lineRule="auto"/>
                      <w:jc w:val="center"/>
                      <w:rPr>
                        <w:rFonts w:ascii="Times New Roman" w:hAnsi="Times New Roman" w:cs="Times New Roman"/>
                        <w:b/>
                        <w:lang w:val="kk-KZ"/>
                      </w:rPr>
                    </w:pPr>
                    <w:r>
                      <w:rPr>
                        <w:rFonts w:ascii="Times New Roman" w:hAnsi="Times New Roman" w:cs="Times New Roman"/>
                        <w:b/>
                        <w:lang w:val="kk-KZ"/>
                      </w:rPr>
                      <w:t>О</w:t>
                    </w:r>
                    <w:r w:rsidRPr="00980FE2">
                      <w:rPr>
                        <w:rFonts w:ascii="Times New Roman" w:hAnsi="Times New Roman" w:cs="Times New Roman"/>
                        <w:b/>
                        <w:lang w:val="kk-KZ"/>
                      </w:rPr>
                      <w:t>за оқыту</w:t>
                    </w:r>
                    <w:r>
                      <w:rPr>
                        <w:rFonts w:ascii="Times New Roman" w:hAnsi="Times New Roman" w:cs="Times New Roman"/>
                        <w:b/>
                        <w:lang w:val="kk-KZ"/>
                      </w:rPr>
                      <w:t xml:space="preserve"> технологиясы</w:t>
                    </w:r>
                  </w:p>
                </w:txbxContent>
              </v:textbox>
            </v:rect>
            <v:line id="_x0000_s2014" style="position:absolute;flip:x" from="6034,2610" to="6034,3426" strokeweight="1pt">
              <v:stroke endarrow="block"/>
              <v:shadow color="#333" offset="6pt,-1pt" offset2="8pt,-6pt"/>
            </v:line>
            <v:line id="_x0000_s2015" style="position:absolute" from="6034,2622" to="8834,3426" strokeweight="1pt">
              <v:stroke endarrow="block"/>
              <v:shadow color="#333" offset="6pt,-1pt" offset2="8pt,-6pt"/>
            </v:line>
            <v:rect id="_x0000_s2016" style="position:absolute;left:1234;top:4858;width:3230;height:10136">
              <v:shadow on="t" color="#333" opacity=".5" offset="6pt,-6pt"/>
              <v:textbox style="mso-next-textbox:#_x0000_s2016">
                <w:txbxContent>
                  <w:p w:rsidR="0046482B" w:rsidRPr="00980FE2" w:rsidRDefault="0046482B" w:rsidP="006D2C64">
                    <w:pPr>
                      <w:numPr>
                        <w:ilvl w:val="0"/>
                        <w:numId w:val="226"/>
                      </w:numPr>
                      <w:shd w:val="clear" w:color="auto" w:fill="EAF1DD" w:themeFill="accent3" w:themeFillTint="33"/>
                      <w:tabs>
                        <w:tab w:val="clear" w:pos="720"/>
                        <w:tab w:val="num" w:pos="200"/>
                      </w:tabs>
                      <w:spacing w:after="0" w:line="240" w:lineRule="auto"/>
                      <w:ind w:hanging="720"/>
                      <w:rPr>
                        <w:rFonts w:ascii="Times New Roman" w:hAnsi="Times New Roman" w:cs="Times New Roman"/>
                      </w:rPr>
                    </w:pPr>
                    <w:r w:rsidRPr="00980FE2">
                      <w:rPr>
                        <w:rFonts w:ascii="Times New Roman" w:hAnsi="Times New Roman" w:cs="Times New Roman"/>
                        <w:lang w:val="kk-KZ"/>
                      </w:rPr>
                      <w:t xml:space="preserve">Мұғалім – оқушы, </w:t>
                    </w:r>
                  </w:p>
                  <w:p w:rsidR="0046482B" w:rsidRPr="00980FE2" w:rsidRDefault="0046482B" w:rsidP="00764066">
                    <w:pPr>
                      <w:shd w:val="clear" w:color="auto" w:fill="EAF1DD" w:themeFill="accent3" w:themeFillTint="33"/>
                      <w:ind w:left="200"/>
                      <w:rPr>
                        <w:rFonts w:ascii="Times New Roman" w:hAnsi="Times New Roman" w:cs="Times New Roman"/>
                        <w:lang w:val="kk-KZ"/>
                      </w:rPr>
                    </w:pPr>
                    <w:r w:rsidRPr="00980FE2">
                      <w:rPr>
                        <w:rFonts w:ascii="Times New Roman" w:hAnsi="Times New Roman" w:cs="Times New Roman"/>
                        <w:lang w:val="kk-KZ"/>
                      </w:rPr>
                      <w:t>оқушы-мұғалім, Оқушы-оқушы. Оқушы</w:t>
                    </w:r>
                    <w:r>
                      <w:rPr>
                        <w:rFonts w:ascii="Times New Roman" w:hAnsi="Times New Roman" w:cs="Times New Roman"/>
                        <w:lang w:val="kk-KZ"/>
                      </w:rPr>
                      <w:t xml:space="preserve"> да субъект, мұғалім де субъект</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Екеуінің бірлік одақта қызмет істеуі,</w:t>
                    </w:r>
                    <w:r>
                      <w:rPr>
                        <w:rFonts w:ascii="Times New Roman" w:hAnsi="Times New Roman" w:cs="Times New Roman"/>
                        <w:lang w:val="kk-KZ"/>
                      </w:rPr>
                      <w:t xml:space="preserve"> бір-біріне басымдық көрсетпеуі</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 xml:space="preserve">Жалпы мектеп ұжымның </w:t>
                    </w:r>
                    <w:r>
                      <w:rPr>
                        <w:rFonts w:ascii="Times New Roman" w:hAnsi="Times New Roman" w:cs="Times New Roman"/>
                        <w:lang w:val="kk-KZ"/>
                      </w:rPr>
                      <w:t>арасында өзара ынтымақтың болуы</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Талап ету педагогикасынан қ</w:t>
                    </w:r>
                    <w:r>
                      <w:rPr>
                        <w:rFonts w:ascii="Times New Roman" w:hAnsi="Times New Roman" w:cs="Times New Roman"/>
                        <w:lang w:val="kk-KZ"/>
                      </w:rPr>
                      <w:t>арым-қатынас педагогикасына өту</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Pr>
                        <w:rFonts w:ascii="Times New Roman" w:hAnsi="Times New Roman" w:cs="Times New Roman"/>
                        <w:lang w:val="kk-KZ"/>
                      </w:rPr>
                      <w:t>Балаға ізгілік тұрғысынан қарау</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Pr>
                        <w:rFonts w:ascii="Times New Roman" w:hAnsi="Times New Roman" w:cs="Times New Roman"/>
                        <w:lang w:val="kk-KZ"/>
                      </w:rPr>
                      <w:t>Оқыту мен тәрбиенің бірлігі</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Ба</w:t>
                    </w:r>
                    <w:r>
                      <w:rPr>
                        <w:rFonts w:ascii="Times New Roman" w:hAnsi="Times New Roman" w:cs="Times New Roman"/>
                        <w:lang w:val="kk-KZ"/>
                      </w:rPr>
                      <w:t>лаға жеке ізгілік қарым-қатынас</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 xml:space="preserve">Дидактикалық </w:t>
                    </w:r>
                    <w:r>
                      <w:rPr>
                        <w:rFonts w:ascii="Times New Roman" w:hAnsi="Times New Roman" w:cs="Times New Roman"/>
                        <w:lang w:val="kk-KZ"/>
                      </w:rPr>
                      <w:t>белсендіруші және дамыту кешені</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Тәрбиелеу тұжырымдамасы</w:t>
                    </w:r>
                  </w:p>
                  <w:p w:rsidR="0046482B" w:rsidRPr="00980FE2" w:rsidRDefault="0046482B" w:rsidP="006D2C64">
                    <w:pPr>
                      <w:numPr>
                        <w:ilvl w:val="0"/>
                        <w:numId w:val="226"/>
                      </w:numPr>
                      <w:shd w:val="clear" w:color="auto" w:fill="EAF1DD" w:themeFill="accent3"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Қоршаған ортаны педагогикаландыру</w:t>
                    </w:r>
                  </w:p>
                </w:txbxContent>
              </v:textbox>
            </v:rect>
            <v:rect id="_x0000_s2017" style="position:absolute;left:4664;top:4858;width:3000;height:10136">
              <v:shadow on="t" color="#333" opacity=".5" offset="6pt,-6pt"/>
              <v:textbox style="mso-next-textbox:#_x0000_s2017">
                <w:txbxContent>
                  <w:p w:rsidR="0046482B" w:rsidRPr="00980FE2" w:rsidRDefault="0046482B" w:rsidP="006D2C64">
                    <w:pPr>
                      <w:numPr>
                        <w:ilvl w:val="0"/>
                        <w:numId w:val="227"/>
                      </w:numPr>
                      <w:shd w:val="clear" w:color="auto" w:fill="E5DFEC" w:themeFill="accent4" w:themeFillTint="33"/>
                      <w:tabs>
                        <w:tab w:val="num" w:pos="200"/>
                      </w:tabs>
                      <w:spacing w:after="0" w:line="240" w:lineRule="auto"/>
                      <w:ind w:left="0" w:firstLine="0"/>
                      <w:rPr>
                        <w:rFonts w:ascii="Times New Roman" w:hAnsi="Times New Roman" w:cs="Times New Roman"/>
                        <w:lang w:val="kk-KZ"/>
                      </w:rPr>
                    </w:pPr>
                    <w:r w:rsidRPr="00980FE2">
                      <w:rPr>
                        <w:rFonts w:ascii="Times New Roman" w:hAnsi="Times New Roman" w:cs="Times New Roman"/>
                        <w:lang w:val="kk-KZ"/>
                      </w:rPr>
                      <w:t xml:space="preserve">Баланың қасиеттерін ашу арқылы  жеке </w:t>
                    </w:r>
                    <w:r w:rsidRPr="00980FE2">
                      <w:rPr>
                        <w:rFonts w:ascii="Times New Roman" w:hAnsi="Times New Roman" w:cs="Times New Roman"/>
                        <w:lang w:val="en-US"/>
                      </w:rPr>
                      <w:t xml:space="preserve">тұлға </w:t>
                    </w:r>
                    <w:r w:rsidRPr="00980FE2">
                      <w:rPr>
                        <w:rFonts w:ascii="Times New Roman" w:hAnsi="Times New Roman" w:cs="Times New Roman"/>
                        <w:lang w:val="kk-KZ"/>
                      </w:rPr>
                      <w:t>етіп тәрбиелеу</w:t>
                    </w:r>
                  </w:p>
                  <w:p w:rsidR="0046482B" w:rsidRPr="00980FE2" w:rsidRDefault="0046482B" w:rsidP="006D2C64">
                    <w:pPr>
                      <w:numPr>
                        <w:ilvl w:val="0"/>
                        <w:numId w:val="227"/>
                      </w:numPr>
                      <w:shd w:val="clear" w:color="auto" w:fill="E5DFEC" w:themeFill="accent4" w:themeFillTint="33"/>
                      <w:tabs>
                        <w:tab w:val="num" w:pos="200"/>
                      </w:tabs>
                      <w:spacing w:after="0" w:line="240" w:lineRule="auto"/>
                      <w:ind w:left="0" w:firstLine="0"/>
                      <w:rPr>
                        <w:rFonts w:ascii="Times New Roman" w:hAnsi="Times New Roman" w:cs="Times New Roman"/>
                        <w:lang w:val="kk-KZ"/>
                      </w:rPr>
                    </w:pPr>
                    <w:r w:rsidRPr="00980FE2">
                      <w:rPr>
                        <w:rFonts w:ascii="Times New Roman" w:hAnsi="Times New Roman" w:cs="Times New Roman"/>
                        <w:lang w:val="kk-KZ"/>
                      </w:rPr>
                      <w:t>Баланың ж</w:t>
                    </w:r>
                    <w:r>
                      <w:rPr>
                        <w:rFonts w:ascii="Times New Roman" w:hAnsi="Times New Roman" w:cs="Times New Roman"/>
                        <w:lang w:val="kk-KZ"/>
                      </w:rPr>
                      <w:t>аны мен жүрегіне жылылық ұялату</w:t>
                    </w:r>
                  </w:p>
                  <w:p w:rsidR="0046482B" w:rsidRPr="00980FE2" w:rsidRDefault="0046482B" w:rsidP="006D2C64">
                    <w:pPr>
                      <w:numPr>
                        <w:ilvl w:val="0"/>
                        <w:numId w:val="227"/>
                      </w:numPr>
                      <w:shd w:val="clear" w:color="auto" w:fill="E5DFEC" w:themeFill="accent4" w:themeFillTint="33"/>
                      <w:tabs>
                        <w:tab w:val="num" w:pos="200"/>
                      </w:tabs>
                      <w:spacing w:after="0" w:line="240" w:lineRule="auto"/>
                      <w:ind w:left="0" w:firstLine="0"/>
                      <w:rPr>
                        <w:rFonts w:ascii="Times New Roman" w:hAnsi="Times New Roman" w:cs="Times New Roman"/>
                        <w:lang w:val="kk-KZ"/>
                      </w:rPr>
                    </w:pPr>
                    <w:r w:rsidRPr="00980FE2">
                      <w:rPr>
                        <w:rFonts w:ascii="Times New Roman" w:hAnsi="Times New Roman" w:cs="Times New Roman"/>
                        <w:lang w:val="kk-KZ"/>
                      </w:rPr>
                      <w:t>Баланың танымдық</w:t>
                    </w:r>
                    <w:r>
                      <w:rPr>
                        <w:rFonts w:ascii="Times New Roman" w:hAnsi="Times New Roman" w:cs="Times New Roman"/>
                        <w:lang w:val="kk-KZ"/>
                      </w:rPr>
                      <w:t xml:space="preserve"> күшін қалыптастыру және дамыту</w:t>
                    </w:r>
                  </w:p>
                  <w:p w:rsidR="0046482B" w:rsidRPr="00980FE2" w:rsidRDefault="0046482B" w:rsidP="006D2C64">
                    <w:pPr>
                      <w:numPr>
                        <w:ilvl w:val="0"/>
                        <w:numId w:val="227"/>
                      </w:numPr>
                      <w:shd w:val="clear" w:color="auto" w:fill="E5DFEC" w:themeFill="accent4" w:themeFillTint="33"/>
                      <w:tabs>
                        <w:tab w:val="num" w:pos="200"/>
                      </w:tabs>
                      <w:spacing w:after="0" w:line="240" w:lineRule="auto"/>
                      <w:ind w:left="0" w:firstLine="0"/>
                      <w:rPr>
                        <w:rFonts w:ascii="Times New Roman" w:hAnsi="Times New Roman" w:cs="Times New Roman"/>
                        <w:lang w:val="kk-KZ"/>
                      </w:rPr>
                    </w:pPr>
                    <w:r w:rsidRPr="00980FE2">
                      <w:rPr>
                        <w:rFonts w:ascii="Times New Roman" w:hAnsi="Times New Roman" w:cs="Times New Roman"/>
                        <w:lang w:val="kk-KZ"/>
                      </w:rPr>
                      <w:t>Білімд</w:t>
                    </w:r>
                    <w:r>
                      <w:rPr>
                        <w:rFonts w:ascii="Times New Roman" w:hAnsi="Times New Roman" w:cs="Times New Roman"/>
                        <w:lang w:val="kk-KZ"/>
                      </w:rPr>
                      <w:t>і терең меңгеруге  жағдай жасау</w:t>
                    </w:r>
                  </w:p>
                  <w:p w:rsidR="0046482B" w:rsidRPr="00980FE2" w:rsidRDefault="0046482B" w:rsidP="00764066">
                    <w:pPr>
                      <w:shd w:val="clear" w:color="auto" w:fill="E5DFEC" w:themeFill="accent4" w:themeFillTint="33"/>
                      <w:spacing w:after="0" w:line="240" w:lineRule="auto"/>
                      <w:rPr>
                        <w:rFonts w:ascii="Times New Roman" w:hAnsi="Times New Roman" w:cs="Times New Roman"/>
                        <w:lang w:val="kk-KZ"/>
                      </w:rPr>
                    </w:pPr>
                    <w:r w:rsidRPr="00980FE2">
                      <w:rPr>
                        <w:rFonts w:ascii="Times New Roman" w:hAnsi="Times New Roman" w:cs="Times New Roman"/>
                        <w:lang w:val="kk-KZ"/>
                      </w:rPr>
                      <w:t>Меңгеруге тиіс барлық құзыреттіліктер:</w:t>
                    </w:r>
                  </w:p>
                  <w:p w:rsidR="0046482B" w:rsidRPr="00980FE2" w:rsidRDefault="0046482B" w:rsidP="006D2C64">
                    <w:pPr>
                      <w:numPr>
                        <w:ilvl w:val="0"/>
                        <w:numId w:val="228"/>
                      </w:numPr>
                      <w:shd w:val="clear" w:color="auto" w:fill="E5DFEC" w:themeFill="accent4"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Жазу-сөйлеу қаракеті.</w:t>
                    </w:r>
                  </w:p>
                  <w:p w:rsidR="0046482B" w:rsidRPr="00980FE2" w:rsidRDefault="0046482B" w:rsidP="006D2C64">
                    <w:pPr>
                      <w:numPr>
                        <w:ilvl w:val="0"/>
                        <w:numId w:val="228"/>
                      </w:numPr>
                      <w:shd w:val="clear" w:color="auto" w:fill="E5DFEC" w:themeFill="accent4"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Математикалық</w:t>
                    </w:r>
                    <w:r>
                      <w:rPr>
                        <w:rFonts w:ascii="Times New Roman" w:hAnsi="Times New Roman" w:cs="Times New Roman"/>
                        <w:lang w:val="kk-KZ"/>
                      </w:rPr>
                      <w:t xml:space="preserve"> пайымдау, математикалық түсіну</w:t>
                    </w:r>
                  </w:p>
                  <w:p w:rsidR="0046482B" w:rsidRPr="00980FE2" w:rsidRDefault="0046482B" w:rsidP="006D2C64">
                    <w:pPr>
                      <w:numPr>
                        <w:ilvl w:val="0"/>
                        <w:numId w:val="228"/>
                      </w:numPr>
                      <w:shd w:val="clear" w:color="auto" w:fill="E5DFEC" w:themeFill="accent4"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Әсемдікті, әлемдікті сезіну</w:t>
                    </w:r>
                    <w:r>
                      <w:rPr>
                        <w:rFonts w:ascii="Times New Roman" w:hAnsi="Times New Roman" w:cs="Times New Roman"/>
                        <w:lang w:val="kk-KZ"/>
                      </w:rPr>
                      <w:t>, қабылдау, өзге тілді меңгеру</w:t>
                    </w:r>
                  </w:p>
                  <w:p w:rsidR="0046482B" w:rsidRPr="00980FE2" w:rsidRDefault="0046482B" w:rsidP="006D2C64">
                    <w:pPr>
                      <w:numPr>
                        <w:ilvl w:val="0"/>
                        <w:numId w:val="228"/>
                      </w:numPr>
                      <w:shd w:val="clear" w:color="auto" w:fill="E5DFEC" w:themeFill="accent4"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Рухани жетілу Ізгілік, жеке қарым-қатынас, қарым-қатынас шеберлігі, ата-анамен бірлесіп жұмыс істеу</w:t>
                    </w:r>
                  </w:p>
                  <w:p w:rsidR="0046482B" w:rsidRPr="00980FE2" w:rsidRDefault="0046482B" w:rsidP="006D2C64">
                    <w:pPr>
                      <w:numPr>
                        <w:ilvl w:val="0"/>
                        <w:numId w:val="228"/>
                      </w:numPr>
                      <w:shd w:val="clear" w:color="auto" w:fill="E5DFEC" w:themeFill="accent4" w:themeFillTint="33"/>
                      <w:tabs>
                        <w:tab w:val="clear" w:pos="720"/>
                      </w:tabs>
                      <w:spacing w:after="0" w:line="240" w:lineRule="auto"/>
                      <w:ind w:left="200" w:hanging="200"/>
                      <w:rPr>
                        <w:rFonts w:ascii="Times New Roman" w:hAnsi="Times New Roman" w:cs="Times New Roman"/>
                        <w:lang w:val="kk-KZ"/>
                      </w:rPr>
                    </w:pPr>
                    <w:r w:rsidRPr="00980FE2">
                      <w:rPr>
                        <w:rFonts w:ascii="Times New Roman" w:hAnsi="Times New Roman" w:cs="Times New Roman"/>
                        <w:lang w:val="kk-KZ"/>
                      </w:rPr>
                      <w:t>Оқыту арқылы тәрбиелеу</w:t>
                    </w:r>
                  </w:p>
                </w:txbxContent>
              </v:textbox>
            </v:rect>
            <v:rect id="_x0000_s2018" style="position:absolute;left:7864;top:4858;width:3100;height:10136">
              <v:shadow on="t" color="#333" opacity=".5" offset="6pt,-6pt"/>
              <v:textbox style="mso-next-textbox:#_x0000_s2018">
                <w:txbxContent>
                  <w:p w:rsidR="0046482B" w:rsidRPr="00980FE2" w:rsidRDefault="0046482B" w:rsidP="006D2C64">
                    <w:pPr>
                      <w:numPr>
                        <w:ilvl w:val="0"/>
                        <w:numId w:val="230"/>
                      </w:numPr>
                      <w:shd w:val="clear" w:color="auto" w:fill="B6DDE8" w:themeFill="accent5" w:themeFillTint="66"/>
                      <w:tabs>
                        <w:tab w:val="clear" w:pos="1800"/>
                      </w:tabs>
                      <w:spacing w:after="0" w:line="240" w:lineRule="auto"/>
                      <w:ind w:left="0" w:firstLine="200"/>
                      <w:jc w:val="both"/>
                      <w:rPr>
                        <w:rFonts w:ascii="Times New Roman" w:hAnsi="Times New Roman" w:cs="Times New Roman"/>
                        <w:lang w:val="kk-KZ"/>
                      </w:rPr>
                    </w:pPr>
                    <w:r>
                      <w:rPr>
                        <w:rFonts w:ascii="Times New Roman" w:hAnsi="Times New Roman" w:cs="Times New Roman"/>
                        <w:lang w:val="kk-KZ"/>
                      </w:rPr>
                      <w:t>Жаңа</w:t>
                    </w:r>
                    <w:r w:rsidRPr="00980FE2">
                      <w:rPr>
                        <w:rFonts w:ascii="Times New Roman" w:hAnsi="Times New Roman" w:cs="Times New Roman"/>
                        <w:lang w:val="kk-KZ"/>
                      </w:rPr>
                      <w:t xml:space="preserve"> білімнің а</w:t>
                    </w:r>
                    <w:r>
                      <w:rPr>
                        <w:rFonts w:ascii="Times New Roman" w:hAnsi="Times New Roman" w:cs="Times New Roman"/>
                        <w:lang w:val="kk-KZ"/>
                      </w:rPr>
                      <w:t>лғашқы бөлігін алдын-ала енгізу</w:t>
                    </w:r>
                  </w:p>
                  <w:p w:rsidR="0046482B" w:rsidRDefault="0046482B" w:rsidP="006D2C64">
                    <w:pPr>
                      <w:numPr>
                        <w:ilvl w:val="0"/>
                        <w:numId w:val="230"/>
                      </w:numPr>
                      <w:shd w:val="clear" w:color="auto" w:fill="B6DDE8" w:themeFill="accent5" w:themeFillTint="66"/>
                      <w:tabs>
                        <w:tab w:val="clear" w:pos="1800"/>
                      </w:tabs>
                      <w:spacing w:after="0" w:line="240" w:lineRule="auto"/>
                      <w:ind w:left="0" w:firstLine="200"/>
                      <w:jc w:val="both"/>
                      <w:rPr>
                        <w:rFonts w:ascii="Times New Roman" w:hAnsi="Times New Roman" w:cs="Times New Roman"/>
                        <w:lang w:val="kk-KZ"/>
                      </w:rPr>
                    </w:pPr>
                    <w:r w:rsidRPr="00651E52">
                      <w:rPr>
                        <w:rFonts w:ascii="Times New Roman" w:hAnsi="Times New Roman" w:cs="Times New Roman"/>
                        <w:lang w:val="kk-KZ"/>
                      </w:rPr>
                      <w:t xml:space="preserve">Жаңа ұғым, түсінікті нақтылау </w:t>
                    </w:r>
                  </w:p>
                  <w:p w:rsidR="0046482B" w:rsidRPr="00651E52" w:rsidRDefault="0046482B" w:rsidP="006D2C64">
                    <w:pPr>
                      <w:numPr>
                        <w:ilvl w:val="0"/>
                        <w:numId w:val="230"/>
                      </w:numPr>
                      <w:shd w:val="clear" w:color="auto" w:fill="B6DDE8" w:themeFill="accent5" w:themeFillTint="66"/>
                      <w:tabs>
                        <w:tab w:val="clear" w:pos="1800"/>
                      </w:tabs>
                      <w:spacing w:after="0" w:line="240" w:lineRule="auto"/>
                      <w:ind w:left="0" w:firstLine="200"/>
                      <w:jc w:val="both"/>
                      <w:rPr>
                        <w:rFonts w:ascii="Times New Roman" w:hAnsi="Times New Roman" w:cs="Times New Roman"/>
                        <w:lang w:val="kk-KZ"/>
                      </w:rPr>
                    </w:pPr>
                    <w:r w:rsidRPr="00651E52">
                      <w:rPr>
                        <w:rFonts w:ascii="Times New Roman" w:hAnsi="Times New Roman" w:cs="Times New Roman"/>
                        <w:lang w:val="kk-KZ"/>
                      </w:rPr>
                      <w:t>Оқу әрекеті мен ойлау қисынының  жылдамдығын дамыту</w:t>
                    </w:r>
                  </w:p>
                  <w:p w:rsidR="0046482B" w:rsidRPr="00980FE2" w:rsidRDefault="0046482B" w:rsidP="006D2C64">
                    <w:pPr>
                      <w:numPr>
                        <w:ilvl w:val="0"/>
                        <w:numId w:val="230"/>
                      </w:numPr>
                      <w:shd w:val="clear" w:color="auto" w:fill="B6DDE8" w:themeFill="accent5" w:themeFillTint="66"/>
                      <w:tabs>
                        <w:tab w:val="clear" w:pos="1800"/>
                      </w:tabs>
                      <w:spacing w:after="0" w:line="240" w:lineRule="auto"/>
                      <w:ind w:left="0" w:firstLine="200"/>
                      <w:jc w:val="both"/>
                      <w:rPr>
                        <w:rFonts w:ascii="Times New Roman" w:hAnsi="Times New Roman" w:cs="Times New Roman"/>
                        <w:lang w:val="kk-KZ"/>
                      </w:rPr>
                    </w:pPr>
                    <w:r w:rsidRPr="00980FE2">
                      <w:rPr>
                        <w:rFonts w:ascii="Times New Roman" w:hAnsi="Times New Roman" w:cs="Times New Roman"/>
                        <w:lang w:val="kk-KZ"/>
                      </w:rPr>
                      <w:t>Бағдарламаның кейбір тақырыптарының  қиыншылығын жеңу, азайту үшін</w:t>
                    </w:r>
                    <w:r>
                      <w:rPr>
                        <w:rFonts w:ascii="Times New Roman" w:hAnsi="Times New Roman" w:cs="Times New Roman"/>
                        <w:lang w:val="kk-KZ"/>
                      </w:rPr>
                      <w:t xml:space="preserve"> оза оқыту әдісін қолданады</w:t>
                    </w:r>
                  </w:p>
                  <w:p w:rsidR="0046482B" w:rsidRPr="00980FE2" w:rsidRDefault="0046482B" w:rsidP="006D2C64">
                    <w:pPr>
                      <w:numPr>
                        <w:ilvl w:val="0"/>
                        <w:numId w:val="229"/>
                      </w:numPr>
                      <w:shd w:val="clear" w:color="auto" w:fill="B6DDE8" w:themeFill="accent5" w:themeFillTint="66"/>
                      <w:tabs>
                        <w:tab w:val="clear" w:pos="720"/>
                        <w:tab w:val="num" w:pos="200"/>
                        <w:tab w:val="num" w:pos="400"/>
                      </w:tabs>
                      <w:spacing w:after="0" w:line="240" w:lineRule="auto"/>
                      <w:ind w:left="0" w:firstLine="200"/>
                      <w:jc w:val="both"/>
                      <w:rPr>
                        <w:rFonts w:ascii="Times New Roman" w:hAnsi="Times New Roman" w:cs="Times New Roman"/>
                        <w:lang w:val="kk-KZ"/>
                      </w:rPr>
                    </w:pPr>
                    <w:r w:rsidRPr="00980FE2">
                      <w:rPr>
                        <w:rFonts w:ascii="Times New Roman" w:hAnsi="Times New Roman" w:cs="Times New Roman"/>
                        <w:lang w:val="kk-KZ"/>
                      </w:rPr>
                      <w:t>Қиын тақырып әр сабақ сайын а</w:t>
                    </w:r>
                    <w:r>
                      <w:rPr>
                        <w:rFonts w:ascii="Times New Roman" w:hAnsi="Times New Roman" w:cs="Times New Roman"/>
                        <w:lang w:val="kk-KZ"/>
                      </w:rPr>
                      <w:t>зғантайдан өтіле бастайды</w:t>
                    </w:r>
                  </w:p>
                  <w:p w:rsidR="0046482B" w:rsidRPr="00980FE2" w:rsidRDefault="0046482B" w:rsidP="006D2C64">
                    <w:pPr>
                      <w:numPr>
                        <w:ilvl w:val="0"/>
                        <w:numId w:val="229"/>
                      </w:numPr>
                      <w:shd w:val="clear" w:color="auto" w:fill="B6DDE8" w:themeFill="accent5" w:themeFillTint="66"/>
                      <w:tabs>
                        <w:tab w:val="clear" w:pos="720"/>
                        <w:tab w:val="num" w:pos="200"/>
                        <w:tab w:val="num" w:pos="400"/>
                      </w:tabs>
                      <w:spacing w:after="0" w:line="240" w:lineRule="auto"/>
                      <w:ind w:left="0" w:firstLine="200"/>
                      <w:jc w:val="both"/>
                      <w:rPr>
                        <w:rFonts w:ascii="Times New Roman" w:hAnsi="Times New Roman" w:cs="Times New Roman"/>
                        <w:lang w:val="kk-KZ"/>
                      </w:rPr>
                    </w:pPr>
                    <w:r w:rsidRPr="00980FE2">
                      <w:rPr>
                        <w:rFonts w:ascii="Times New Roman" w:hAnsi="Times New Roman" w:cs="Times New Roman"/>
                        <w:lang w:val="kk-KZ"/>
                      </w:rPr>
                      <w:t>Сабақты пысықтауға әуелі озаттар, сосын орташалар, ең соңын</w:t>
                    </w:r>
                    <w:r>
                      <w:rPr>
                        <w:rFonts w:ascii="Times New Roman" w:hAnsi="Times New Roman" w:cs="Times New Roman"/>
                        <w:lang w:val="kk-KZ"/>
                      </w:rPr>
                      <w:t>да нашар оқушылар қатыстырылады</w:t>
                    </w:r>
                  </w:p>
                  <w:p w:rsidR="0046482B" w:rsidRPr="00980FE2" w:rsidRDefault="0046482B" w:rsidP="006D2C64">
                    <w:pPr>
                      <w:numPr>
                        <w:ilvl w:val="0"/>
                        <w:numId w:val="229"/>
                      </w:numPr>
                      <w:shd w:val="clear" w:color="auto" w:fill="B6DDE8" w:themeFill="accent5" w:themeFillTint="66"/>
                      <w:tabs>
                        <w:tab w:val="clear" w:pos="720"/>
                        <w:tab w:val="num" w:pos="200"/>
                      </w:tabs>
                      <w:spacing w:after="0" w:line="240" w:lineRule="auto"/>
                      <w:ind w:left="0" w:firstLine="0"/>
                      <w:jc w:val="both"/>
                      <w:rPr>
                        <w:rFonts w:ascii="Times New Roman" w:hAnsi="Times New Roman" w:cs="Times New Roman"/>
                        <w:lang w:val="kk-KZ"/>
                      </w:rPr>
                    </w:pPr>
                    <w:r w:rsidRPr="00980FE2">
                      <w:rPr>
                        <w:rFonts w:ascii="Times New Roman" w:hAnsi="Times New Roman" w:cs="Times New Roman"/>
                        <w:lang w:val="kk-KZ"/>
                      </w:rPr>
                      <w:t>1 с</w:t>
                    </w:r>
                    <w:r>
                      <w:rPr>
                        <w:rFonts w:ascii="Times New Roman" w:hAnsi="Times New Roman" w:cs="Times New Roman"/>
                        <w:lang w:val="kk-KZ"/>
                      </w:rPr>
                      <w:t>ыныпта үйге тапсырма берілмейді</w:t>
                    </w:r>
                  </w:p>
                  <w:p w:rsidR="0046482B" w:rsidRPr="00980FE2" w:rsidRDefault="0046482B" w:rsidP="006D2C64">
                    <w:pPr>
                      <w:numPr>
                        <w:ilvl w:val="0"/>
                        <w:numId w:val="229"/>
                      </w:numPr>
                      <w:shd w:val="clear" w:color="auto" w:fill="B6DDE8" w:themeFill="accent5" w:themeFillTint="66"/>
                      <w:tabs>
                        <w:tab w:val="clear" w:pos="720"/>
                        <w:tab w:val="num" w:pos="200"/>
                      </w:tabs>
                      <w:spacing w:after="0" w:line="240" w:lineRule="auto"/>
                      <w:ind w:left="0" w:firstLine="0"/>
                      <w:jc w:val="both"/>
                      <w:rPr>
                        <w:rFonts w:ascii="Times New Roman" w:hAnsi="Times New Roman" w:cs="Times New Roman"/>
                        <w:lang w:val="kk-KZ"/>
                      </w:rPr>
                    </w:pPr>
                    <w:r w:rsidRPr="00980FE2">
                      <w:rPr>
                        <w:rFonts w:ascii="Times New Roman" w:hAnsi="Times New Roman" w:cs="Times New Roman"/>
                        <w:lang w:val="kk-KZ"/>
                      </w:rPr>
                      <w:t>Үй тапсырмасы тек әр</w:t>
                    </w:r>
                    <w:r>
                      <w:rPr>
                        <w:rFonts w:ascii="Times New Roman" w:hAnsi="Times New Roman" w:cs="Times New Roman"/>
                        <w:lang w:val="kk-KZ"/>
                      </w:rPr>
                      <w:t xml:space="preserve"> оқушының мүмкіндігіне қарай  беріледі</w:t>
                    </w:r>
                  </w:p>
                  <w:p w:rsidR="0046482B" w:rsidRPr="00980FE2" w:rsidRDefault="0046482B" w:rsidP="006D2C64">
                    <w:pPr>
                      <w:numPr>
                        <w:ilvl w:val="0"/>
                        <w:numId w:val="229"/>
                      </w:numPr>
                      <w:shd w:val="clear" w:color="auto" w:fill="B6DDE8" w:themeFill="accent5" w:themeFillTint="66"/>
                      <w:tabs>
                        <w:tab w:val="clear" w:pos="720"/>
                        <w:tab w:val="num" w:pos="200"/>
                      </w:tabs>
                      <w:spacing w:after="0" w:line="240" w:lineRule="auto"/>
                      <w:ind w:left="0" w:firstLine="0"/>
                      <w:jc w:val="both"/>
                      <w:rPr>
                        <w:rFonts w:ascii="Times New Roman" w:hAnsi="Times New Roman" w:cs="Times New Roman"/>
                        <w:lang w:val="kk-KZ"/>
                      </w:rPr>
                    </w:pPr>
                    <w:r w:rsidRPr="00980FE2">
                      <w:rPr>
                        <w:rFonts w:ascii="Times New Roman" w:hAnsi="Times New Roman" w:cs="Times New Roman"/>
                        <w:lang w:val="kk-KZ"/>
                      </w:rPr>
                      <w:t>Ережелерді құр</w:t>
                    </w:r>
                    <w:r>
                      <w:rPr>
                        <w:rFonts w:ascii="Times New Roman" w:hAnsi="Times New Roman" w:cs="Times New Roman"/>
                        <w:lang w:val="kk-KZ"/>
                      </w:rPr>
                      <w:t xml:space="preserve"> жаттап алуға жол берілмейді</w:t>
                    </w:r>
                  </w:p>
                  <w:p w:rsidR="0046482B" w:rsidRPr="00980FE2" w:rsidRDefault="0046482B" w:rsidP="006D2C64">
                    <w:pPr>
                      <w:numPr>
                        <w:ilvl w:val="0"/>
                        <w:numId w:val="229"/>
                      </w:numPr>
                      <w:shd w:val="clear" w:color="auto" w:fill="B6DDE8" w:themeFill="accent5" w:themeFillTint="66"/>
                      <w:tabs>
                        <w:tab w:val="clear" w:pos="720"/>
                        <w:tab w:val="num" w:pos="200"/>
                      </w:tabs>
                      <w:spacing w:after="0" w:line="240" w:lineRule="auto"/>
                      <w:ind w:left="0" w:firstLine="0"/>
                      <w:jc w:val="both"/>
                      <w:rPr>
                        <w:rFonts w:ascii="Times New Roman" w:hAnsi="Times New Roman" w:cs="Times New Roman"/>
                        <w:lang w:val="kk-KZ"/>
                      </w:rPr>
                    </w:pPr>
                    <w:r>
                      <w:rPr>
                        <w:rFonts w:ascii="Times New Roman" w:hAnsi="Times New Roman" w:cs="Times New Roman"/>
                        <w:lang w:val="kk-KZ"/>
                      </w:rPr>
                      <w:t>Ата-анамен қарым-қатынас</w:t>
                    </w:r>
                  </w:p>
                  <w:p w:rsidR="0046482B" w:rsidRPr="00980FE2" w:rsidRDefault="0046482B" w:rsidP="006D2C64">
                    <w:pPr>
                      <w:numPr>
                        <w:ilvl w:val="0"/>
                        <w:numId w:val="229"/>
                      </w:numPr>
                      <w:shd w:val="clear" w:color="auto" w:fill="B6DDE8" w:themeFill="accent5" w:themeFillTint="66"/>
                      <w:tabs>
                        <w:tab w:val="clear" w:pos="720"/>
                        <w:tab w:val="num" w:pos="200"/>
                      </w:tabs>
                      <w:spacing w:after="0" w:line="240" w:lineRule="auto"/>
                      <w:ind w:left="0" w:firstLine="0"/>
                      <w:jc w:val="both"/>
                      <w:rPr>
                        <w:rFonts w:ascii="Times New Roman" w:hAnsi="Times New Roman" w:cs="Times New Roman"/>
                        <w:lang w:val="kk-KZ"/>
                      </w:rPr>
                    </w:pPr>
                    <w:r>
                      <w:rPr>
                        <w:rFonts w:ascii="Times New Roman" w:hAnsi="Times New Roman" w:cs="Times New Roman"/>
                        <w:lang w:val="kk-KZ"/>
                      </w:rPr>
                      <w:t>Оқудағы сабақтастық</w:t>
                    </w:r>
                  </w:p>
                  <w:p w:rsidR="0046482B" w:rsidRPr="00980FE2" w:rsidRDefault="0046482B" w:rsidP="00764066">
                    <w:pPr>
                      <w:shd w:val="clear" w:color="auto" w:fill="B6DDE8" w:themeFill="accent5" w:themeFillTint="66"/>
                      <w:ind w:left="360"/>
                      <w:rPr>
                        <w:rFonts w:ascii="Times New Roman" w:hAnsi="Times New Roman" w:cs="Times New Roman"/>
                        <w:lang w:val="kk-KZ"/>
                      </w:rPr>
                    </w:pPr>
                  </w:p>
                  <w:p w:rsidR="0046482B" w:rsidRPr="00194AC2" w:rsidRDefault="0046482B" w:rsidP="00764066">
                    <w:pPr>
                      <w:ind w:left="360"/>
                      <w:rPr>
                        <w:lang w:val="kk-KZ"/>
                      </w:rPr>
                    </w:pPr>
                  </w:p>
                </w:txbxContent>
              </v:textbox>
            </v:rect>
            <v:line id="_x0000_s2019" style="position:absolute;flip:x" from="2734,2622" to="6034,3426" strokeweight="1pt">
              <v:stroke endarrow="block"/>
              <v:shadow color="#333" offset="6pt,-1pt" offset2="8pt,-6pt"/>
            </v:line>
            <v:shape id="_x0000_s2020" type="#_x0000_t67" style="position:absolute;left:9134;top:4390;width:300;height:408">
              <v:shadow on="t" color="#333" offset="6pt,-1pt" offset2="8pt,-6pt"/>
            </v:shape>
            <v:shape id="_x0000_s2021" type="#_x0000_t67" style="position:absolute;left:5834;top:4390;width:300;height:408">
              <v:shadow on="t" color="#333" offset="6pt,-1pt" offset2="8pt,-6pt"/>
            </v:shape>
            <v:shape id="_x0000_s2022" type="#_x0000_t75" style="position:absolute;left:2434;top:4375;width:370;height:483">
              <v:imagedata r:id="rId223" o:title=""/>
              <v:shadow on="t" color="#333" offset="6pt,-1pt" offset2="8pt,-6pt"/>
            </v:shape>
          </v:group>
        </w:pic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right"/>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4376F3">
      <w:pPr>
        <w:spacing w:after="0" w:line="240" w:lineRule="auto"/>
        <w:ind w:right="-57" w:firstLine="567"/>
        <w:jc w:val="right"/>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Default="00764066" w:rsidP="002871D7">
      <w:pPr>
        <w:spacing w:after="0" w:line="240" w:lineRule="auto"/>
        <w:ind w:right="-57" w:firstLine="567"/>
        <w:jc w:val="both"/>
        <w:rPr>
          <w:rFonts w:ascii="Times New Roman" w:hAnsi="Times New Roman" w:cs="Times New Roman"/>
          <w:sz w:val="28"/>
          <w:szCs w:val="28"/>
          <w:lang w:val="kk-KZ"/>
        </w:rPr>
      </w:pPr>
    </w:p>
    <w:p w:rsidR="004376F3" w:rsidRDefault="004376F3" w:rsidP="002871D7">
      <w:pPr>
        <w:spacing w:after="0" w:line="240" w:lineRule="auto"/>
        <w:ind w:right="-57" w:firstLine="567"/>
        <w:jc w:val="both"/>
        <w:rPr>
          <w:rFonts w:ascii="Times New Roman" w:hAnsi="Times New Roman" w:cs="Times New Roman"/>
          <w:sz w:val="28"/>
          <w:szCs w:val="28"/>
          <w:lang w:val="kk-KZ"/>
        </w:rPr>
      </w:pPr>
    </w:p>
    <w:p w:rsidR="004376F3" w:rsidRDefault="004376F3" w:rsidP="002871D7">
      <w:pPr>
        <w:spacing w:after="0" w:line="240" w:lineRule="auto"/>
        <w:ind w:right="-57" w:firstLine="567"/>
        <w:jc w:val="both"/>
        <w:rPr>
          <w:rFonts w:ascii="Times New Roman" w:hAnsi="Times New Roman" w:cs="Times New Roman"/>
          <w:sz w:val="28"/>
          <w:szCs w:val="28"/>
          <w:lang w:val="kk-KZ"/>
        </w:rPr>
      </w:pPr>
    </w:p>
    <w:p w:rsidR="004376F3" w:rsidRPr="005B0838" w:rsidRDefault="004376F3" w:rsidP="004376F3">
      <w:pPr>
        <w:spacing w:after="0" w:line="240" w:lineRule="auto"/>
        <w:ind w:right="-57"/>
        <w:jc w:val="both"/>
        <w:rPr>
          <w:rFonts w:ascii="Times New Roman" w:hAnsi="Times New Roman" w:cs="Times New Roman"/>
          <w:sz w:val="28"/>
          <w:szCs w:val="28"/>
          <w:lang w:val="kk-KZ"/>
        </w:rPr>
      </w:pPr>
    </w:p>
    <w:p w:rsidR="0061374B" w:rsidRDefault="0061374B" w:rsidP="002871D7">
      <w:pPr>
        <w:spacing w:after="0" w:line="240" w:lineRule="auto"/>
        <w:ind w:right="-57" w:firstLine="567"/>
        <w:jc w:val="center"/>
        <w:rPr>
          <w:rFonts w:ascii="Times New Roman" w:hAnsi="Times New Roman" w:cs="Times New Roman"/>
          <w:b/>
          <w:sz w:val="28"/>
          <w:szCs w:val="28"/>
          <w:lang w:val="kk-KZ"/>
        </w:rPr>
      </w:pPr>
    </w:p>
    <w:p w:rsidR="004376F3" w:rsidRDefault="004376F3" w:rsidP="004376F3">
      <w:pPr>
        <w:tabs>
          <w:tab w:val="center" w:pos="4989"/>
        </w:tabs>
        <w:spacing w:after="0" w:line="240" w:lineRule="auto"/>
        <w:ind w:right="-57" w:firstLine="567"/>
        <w:rPr>
          <w:rFonts w:ascii="Times New Roman" w:hAnsi="Times New Roman" w:cs="Times New Roman"/>
          <w:b/>
          <w:sz w:val="28"/>
          <w:szCs w:val="28"/>
          <w:lang w:val="kk-KZ"/>
        </w:rPr>
      </w:pPr>
    </w:p>
    <w:p w:rsidR="004376F3" w:rsidRDefault="004376F3" w:rsidP="004376F3">
      <w:pPr>
        <w:tabs>
          <w:tab w:val="center" w:pos="4989"/>
        </w:tabs>
        <w:spacing w:after="0" w:line="240" w:lineRule="auto"/>
        <w:ind w:right="-57" w:firstLine="567"/>
        <w:rPr>
          <w:rFonts w:ascii="Times New Roman" w:hAnsi="Times New Roman" w:cs="Times New Roman"/>
          <w:b/>
          <w:sz w:val="28"/>
          <w:szCs w:val="28"/>
          <w:lang w:val="kk-KZ"/>
        </w:rPr>
      </w:pPr>
    </w:p>
    <w:p w:rsidR="00764066" w:rsidRPr="00042515" w:rsidRDefault="004376F3" w:rsidP="004376F3">
      <w:pPr>
        <w:tabs>
          <w:tab w:val="center" w:pos="4989"/>
        </w:tabs>
        <w:spacing w:after="0" w:line="240" w:lineRule="auto"/>
        <w:ind w:right="-57" w:firstLine="567"/>
        <w:rPr>
          <w:rFonts w:ascii="Times New Roman" w:hAnsi="Times New Roman" w:cs="Times New Roman"/>
          <w:b/>
          <w:noProof/>
          <w:sz w:val="28"/>
          <w:szCs w:val="28"/>
          <w:lang w:val="kk-KZ"/>
        </w:rPr>
      </w:pPr>
      <w:r>
        <w:rPr>
          <w:rFonts w:ascii="Times New Roman" w:hAnsi="Times New Roman" w:cs="Times New Roman"/>
          <w:b/>
          <w:sz w:val="28"/>
          <w:szCs w:val="28"/>
          <w:lang w:val="kk-KZ"/>
        </w:rPr>
        <w:tab/>
      </w:r>
      <w:r w:rsidR="00764066" w:rsidRPr="005B0838">
        <w:rPr>
          <w:rFonts w:ascii="Times New Roman" w:hAnsi="Times New Roman" w:cs="Times New Roman"/>
          <w:b/>
          <w:sz w:val="28"/>
          <w:szCs w:val="28"/>
          <w:lang w:val="kk-KZ"/>
        </w:rPr>
        <w:t xml:space="preserve">Сурет - </w:t>
      </w:r>
      <w:r w:rsidR="007F6D2F">
        <w:rPr>
          <w:rFonts w:ascii="Times New Roman" w:hAnsi="Times New Roman" w:cs="Times New Roman"/>
          <w:b/>
          <w:sz w:val="28"/>
          <w:szCs w:val="28"/>
          <w:lang w:val="kk-KZ"/>
        </w:rPr>
        <w:t>11</w:t>
      </w:r>
      <w:r w:rsidR="0017022F">
        <w:rPr>
          <w:rFonts w:ascii="Times New Roman" w:hAnsi="Times New Roman" w:cs="Times New Roman"/>
          <w:b/>
          <w:sz w:val="28"/>
          <w:szCs w:val="28"/>
          <w:lang w:val="kk-KZ"/>
        </w:rPr>
        <w:t>5</w:t>
      </w:r>
      <w:r w:rsidR="00764066" w:rsidRPr="005B0838">
        <w:rPr>
          <w:rFonts w:ascii="Times New Roman" w:hAnsi="Times New Roman" w:cs="Times New Roman"/>
          <w:b/>
          <w:sz w:val="28"/>
          <w:szCs w:val="28"/>
          <w:lang w:val="kk-KZ"/>
        </w:rPr>
        <w:t>. Білім беруді ізгіленді</w:t>
      </w:r>
      <w:r w:rsidR="00764066">
        <w:rPr>
          <w:rFonts w:ascii="Times New Roman" w:hAnsi="Times New Roman" w:cs="Times New Roman"/>
          <w:b/>
          <w:sz w:val="28"/>
          <w:szCs w:val="28"/>
          <w:lang w:val="kk-KZ"/>
        </w:rPr>
        <w:t>ру технологиясының ерекшеліктері</w:t>
      </w:r>
    </w:p>
    <w:p w:rsidR="00480C3E" w:rsidRDefault="00480C3E" w:rsidP="002871D7">
      <w:pPr>
        <w:pStyle w:val="22"/>
        <w:shd w:val="clear" w:color="auto" w:fill="auto"/>
        <w:spacing w:before="0" w:after="0" w:line="240" w:lineRule="auto"/>
        <w:ind w:right="-57" w:firstLine="567"/>
        <w:jc w:val="both"/>
        <w:rPr>
          <w:b/>
          <w:sz w:val="28"/>
          <w:szCs w:val="28"/>
          <w:lang w:val="kk-KZ"/>
        </w:rPr>
      </w:pPr>
    </w:p>
    <w:p w:rsidR="00764066" w:rsidRPr="005B0838"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Тұлғалық-бағдарлық білім беру технологиясы. Ұжымдық- танымдық іс-әрекет технологиясы. Оқушылардың ұжым</w:t>
      </w:r>
      <w:r>
        <w:rPr>
          <w:b/>
          <w:sz w:val="28"/>
          <w:szCs w:val="28"/>
          <w:lang w:val="kk-KZ"/>
        </w:rPr>
        <w:t>дық-танымдық іс-</w:t>
      </w:r>
      <w:r w:rsidRPr="005B0838">
        <w:rPr>
          <w:b/>
          <w:sz w:val="28"/>
          <w:szCs w:val="28"/>
          <w:lang w:val="kk-KZ"/>
        </w:rPr>
        <w:t>әрекеті тұтас педагогикалық үдерістегі ынтымақтастық технологиясы ретінде.</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Тұлғаға бағдарланған технология мәселесі ресейлік ғалымдар еңбектерінде ХХ ғасырдың 90-шы жылдарынан бастап орын алды және «тұлғалық бағдарлы педагогика», «тұлғалық бағдарлы білім беру», «тұлғаға бағдарланған технология» терминдері пайда болды.</w:t>
      </w:r>
    </w:p>
    <w:p w:rsidR="00764066" w:rsidRPr="0053478B" w:rsidRDefault="00764066" w:rsidP="002871D7">
      <w:pPr>
        <w:widowControl w:val="0"/>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Соңғы кезде оқытудың тұлғаға бағытталған тұжырымдамалары кеңінен қолданысқа ене бастады. Оқытудың тұлғаға-бағытталған технологияларын жақтаушылар Ш.А.Амонашвили, М.Н.Берулава, Е.В.Бондаревская, Ю.И.Турчанинова, И.С.Якиманская және т.б.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Ғалым Е.Б. Бондаревская ұсынған оқытудың тұлғаға бағдарланған технологиясының парадигмасын жүйелей отырып, тұлғаға бағдарланған технологиясының төмендегідей ерекшеліктерін атап өтуге болады:</w:t>
      </w:r>
    </w:p>
    <w:p w:rsidR="00764066" w:rsidRPr="005B0838" w:rsidRDefault="00764066" w:rsidP="006D2C64">
      <w:pPr>
        <w:numPr>
          <w:ilvl w:val="0"/>
          <w:numId w:val="235"/>
        </w:numPr>
        <w:tabs>
          <w:tab w:val="left" w:pos="851"/>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 оқыту іс-әрекетінің субъекті ретінде </w:t>
      </w:r>
      <w:r w:rsidR="00112EE0">
        <w:rPr>
          <w:rFonts w:ascii="Times New Roman" w:hAnsi="Times New Roman" w:cs="Times New Roman"/>
          <w:sz w:val="28"/>
          <w:szCs w:val="28"/>
          <w:lang w:val="kk-KZ"/>
        </w:rPr>
        <w:t>оқушының</w:t>
      </w:r>
      <w:r w:rsidRPr="005B0838">
        <w:rPr>
          <w:rFonts w:ascii="Times New Roman" w:hAnsi="Times New Roman" w:cs="Times New Roman"/>
          <w:sz w:val="28"/>
          <w:szCs w:val="28"/>
          <w:lang w:val="kk-KZ"/>
        </w:rPr>
        <w:t xml:space="preserve"> өзін-өзі дамытуын қамтамасыз ету;</w:t>
      </w:r>
    </w:p>
    <w:p w:rsidR="00764066" w:rsidRPr="005B0838" w:rsidRDefault="00112EE0" w:rsidP="006D2C64">
      <w:pPr>
        <w:numPr>
          <w:ilvl w:val="0"/>
          <w:numId w:val="235"/>
        </w:numPr>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оқушының өз бетінше ізденісі</w:t>
      </w:r>
      <w:r w:rsidR="00764066" w:rsidRPr="005B0838">
        <w:rPr>
          <w:rFonts w:ascii="Times New Roman" w:hAnsi="Times New Roman" w:cs="Times New Roman"/>
          <w:sz w:val="28"/>
          <w:szCs w:val="28"/>
          <w:lang w:val="kk-KZ"/>
        </w:rPr>
        <w:t>, шығармашылығын қалып</w:t>
      </w:r>
      <w:r>
        <w:rPr>
          <w:rFonts w:ascii="Times New Roman" w:hAnsi="Times New Roman" w:cs="Times New Roman"/>
          <w:sz w:val="28"/>
          <w:szCs w:val="28"/>
          <w:lang w:val="kk-KZ"/>
        </w:rPr>
        <w:t>тастыратын оқыту әдіс-тәсілдері, құралдары</w:t>
      </w:r>
      <w:r w:rsidR="00764066" w:rsidRPr="005B0838">
        <w:rPr>
          <w:rFonts w:ascii="Times New Roman" w:hAnsi="Times New Roman" w:cs="Times New Roman"/>
          <w:sz w:val="28"/>
          <w:szCs w:val="28"/>
          <w:lang w:val="kk-KZ"/>
        </w:rPr>
        <w:t>, оқыту технологиясын дұрыс таңдау, оны жүзеге асыру;</w:t>
      </w:r>
    </w:p>
    <w:p w:rsidR="00764066" w:rsidRPr="005B0838" w:rsidRDefault="00112EE0" w:rsidP="006D2C64">
      <w:pPr>
        <w:numPr>
          <w:ilvl w:val="0"/>
          <w:numId w:val="235"/>
        </w:numPr>
        <w:tabs>
          <w:tab w:val="left" w:pos="851"/>
        </w:tabs>
        <w:spacing w:after="0" w:line="240" w:lineRule="auto"/>
        <w:ind w:left="0"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оқушының білім, білік, дағды</w:t>
      </w:r>
      <w:r w:rsidR="00764066" w:rsidRPr="005B0838">
        <w:rPr>
          <w:rFonts w:ascii="Times New Roman" w:hAnsi="Times New Roman" w:cs="Times New Roman"/>
          <w:sz w:val="28"/>
          <w:szCs w:val="28"/>
          <w:lang w:val="kk-KZ"/>
        </w:rPr>
        <w:t>, интеллект деңгейін анықтауға қажетті бағалау жүйесін дұрыс таңдау;</w:t>
      </w:r>
    </w:p>
    <w:p w:rsidR="00764066" w:rsidRPr="005B0838" w:rsidRDefault="00764066" w:rsidP="006D2C64">
      <w:pPr>
        <w:numPr>
          <w:ilvl w:val="0"/>
          <w:numId w:val="235"/>
        </w:numPr>
        <w:tabs>
          <w:tab w:val="left" w:pos="851"/>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 вариативтік принцип, яғни оқыту  процесінің мазмұны мен формасының әртүрлілігі;</w:t>
      </w:r>
    </w:p>
    <w:p w:rsidR="00764066" w:rsidRPr="00095AF3" w:rsidRDefault="00764066" w:rsidP="006D2C64">
      <w:pPr>
        <w:numPr>
          <w:ilvl w:val="0"/>
          <w:numId w:val="235"/>
        </w:numPr>
        <w:tabs>
          <w:tab w:val="left" w:pos="851"/>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 біртұтас педагогикалық  процестің басты компонентіне оқушының дара ерекшеліктерін одан әрі дамытатын барлық жағдайларды, мүмкіндіктерді жасай алуы.</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Балаға деген көзқарас оны еркін, тұтас тұлға ретінде, мәдени дамуы барысында құндылықтарды өзі таңдай алатын, өзін-өзі жүзеге асыра алатын тұлға деп түсіндіру арқылы қалыптастырады деп есептейді.</w:t>
      </w:r>
    </w:p>
    <w:p w:rsidR="00764066" w:rsidRDefault="00764066" w:rsidP="00112EE0">
      <w:pPr>
        <w:pStyle w:val="a7"/>
        <w:spacing w:before="0" w:beforeAutospacing="0" w:after="0" w:afterAutospacing="0"/>
        <w:ind w:right="-57" w:firstLine="567"/>
        <w:jc w:val="both"/>
        <w:rPr>
          <w:sz w:val="28"/>
          <w:szCs w:val="28"/>
          <w:lang w:val="kk-KZ"/>
        </w:rPr>
      </w:pPr>
      <w:r w:rsidRPr="00E46DAF">
        <w:rPr>
          <w:bCs/>
          <w:color w:val="000000"/>
          <w:sz w:val="28"/>
          <w:szCs w:val="28"/>
          <w:lang w:val="kk-KZ"/>
        </w:rPr>
        <w:t xml:space="preserve">Б-қосымшада    Ш.А.Амонашвилидің </w:t>
      </w:r>
      <w:r w:rsidRPr="00E46DAF">
        <w:rPr>
          <w:sz w:val="28"/>
          <w:szCs w:val="28"/>
          <w:lang w:val="kk-KZ"/>
        </w:rPr>
        <w:t>тұлғаға бағытталған ізгілікті  технологиясы</w:t>
      </w:r>
      <w:r>
        <w:rPr>
          <w:sz w:val="28"/>
          <w:szCs w:val="28"/>
          <w:lang w:val="kk-KZ"/>
        </w:rPr>
        <w:t>ның мәні ашылды.</w:t>
      </w:r>
    </w:p>
    <w:p w:rsidR="00112EE0" w:rsidRPr="005B0838" w:rsidRDefault="00112EE0" w:rsidP="00112EE0">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Қазіргі кезеңде мұғалімдердің 50-60%-ы оқытудың ынтымақтастық педагогикасын пайдалануды жөн санайды.</w:t>
      </w:r>
    </w:p>
    <w:p w:rsidR="00764066" w:rsidRDefault="00764066" w:rsidP="002871D7">
      <w:pPr>
        <w:spacing w:after="0" w:line="240" w:lineRule="auto"/>
        <w:ind w:right="-57" w:firstLine="567"/>
        <w:jc w:val="both"/>
        <w:rPr>
          <w:rFonts w:ascii="Times New Roman" w:hAnsi="Times New Roman" w:cs="Times New Roman"/>
          <w:bCs/>
          <w:color w:val="000000"/>
          <w:sz w:val="28"/>
          <w:szCs w:val="28"/>
          <w:lang w:val="kk-KZ"/>
        </w:rPr>
      </w:pPr>
      <w:r>
        <w:rPr>
          <w:rFonts w:ascii="Times New Roman" w:hAnsi="Times New Roman" w:cs="Times New Roman"/>
          <w:sz w:val="28"/>
          <w:szCs w:val="28"/>
          <w:lang w:val="kk-KZ"/>
        </w:rPr>
        <w:t>Г-қосымшада</w:t>
      </w:r>
      <w:r w:rsidRPr="005B0838">
        <w:rPr>
          <w:rFonts w:ascii="Times New Roman" w:hAnsi="Times New Roman" w:cs="Times New Roman"/>
          <w:sz w:val="28"/>
          <w:szCs w:val="28"/>
          <w:lang w:val="kk-KZ"/>
        </w:rPr>
        <w:t xml:space="preserve"> ы</w:t>
      </w:r>
      <w:r w:rsidRPr="005B0838">
        <w:rPr>
          <w:rFonts w:ascii="Times New Roman" w:hAnsi="Times New Roman" w:cs="Times New Roman"/>
          <w:bCs/>
          <w:color w:val="000000"/>
          <w:sz w:val="28"/>
          <w:szCs w:val="28"/>
          <w:lang w:val="kk-KZ"/>
        </w:rPr>
        <w:t>нтымақтастық педагогикасының ерекшеліктері ашылды.</w:t>
      </w:r>
    </w:p>
    <w:p w:rsidR="00764066" w:rsidRPr="00777602"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 xml:space="preserve">Проблемалық оқыту технологиясы. </w:t>
      </w:r>
      <w:r w:rsidRPr="00777602">
        <w:rPr>
          <w:sz w:val="28"/>
          <w:szCs w:val="28"/>
          <w:lang w:val="kk-KZ"/>
        </w:rPr>
        <w:t xml:space="preserve">Проблемалық оқыту бағдарламаланған оқыту жүйесі сияқты білім берудің белсенді технологиясына жатады. Оның негізінде қандай да бір тапсырманы, проблеманы шешу жатыр. Проблема гректің </w:t>
      </w:r>
      <w:r w:rsidRPr="00112EE0">
        <w:rPr>
          <w:b/>
          <w:i/>
          <w:sz w:val="28"/>
          <w:szCs w:val="28"/>
          <w:lang w:val="kk-KZ"/>
        </w:rPr>
        <w:t>«problema</w:t>
      </w:r>
      <w:r w:rsidRPr="00777602">
        <w:rPr>
          <w:b/>
          <w:sz w:val="28"/>
          <w:szCs w:val="28"/>
          <w:lang w:val="kk-KZ"/>
        </w:rPr>
        <w:t>»</w:t>
      </w:r>
      <w:r w:rsidRPr="00777602">
        <w:rPr>
          <w:sz w:val="28"/>
          <w:szCs w:val="28"/>
          <w:lang w:val="kk-KZ"/>
        </w:rPr>
        <w:t xml:space="preserve"> </w:t>
      </w:r>
      <w:r w:rsidR="00112EE0" w:rsidRPr="005B0838">
        <w:rPr>
          <w:i/>
          <w:sz w:val="28"/>
          <w:szCs w:val="28"/>
          <w:lang w:val="kk-KZ"/>
        </w:rPr>
        <w:t>–</w:t>
      </w:r>
      <w:r w:rsidRPr="00777602">
        <w:rPr>
          <w:sz w:val="28"/>
          <w:szCs w:val="28"/>
          <w:lang w:val="kk-KZ"/>
        </w:rPr>
        <w:t xml:space="preserve"> тапсырма сөзінен алынған. Ғылымда проблема дегеніміз </w:t>
      </w:r>
      <w:r w:rsidR="00112EE0" w:rsidRPr="005B0838">
        <w:rPr>
          <w:i/>
          <w:sz w:val="28"/>
          <w:szCs w:val="28"/>
          <w:lang w:val="kk-KZ"/>
        </w:rPr>
        <w:t>–</w:t>
      </w:r>
      <w:r w:rsidRPr="00777602">
        <w:rPr>
          <w:sz w:val="28"/>
          <w:szCs w:val="28"/>
          <w:lang w:val="kk-KZ"/>
        </w:rPr>
        <w:t xml:space="preserve"> қарама-қарсы ж</w:t>
      </w:r>
      <w:r w:rsidR="00112EE0">
        <w:rPr>
          <w:sz w:val="28"/>
          <w:szCs w:val="28"/>
          <w:lang w:val="kk-KZ"/>
        </w:rPr>
        <w:t>ағдаят, қандай да бір құбылыс, объекті</w:t>
      </w:r>
      <w:r w:rsidRPr="00777602">
        <w:rPr>
          <w:sz w:val="28"/>
          <w:szCs w:val="28"/>
          <w:lang w:val="kk-KZ"/>
        </w:rPr>
        <w:t xml:space="preserve">, </w:t>
      </w:r>
      <w:r w:rsidR="00112EE0">
        <w:rPr>
          <w:sz w:val="28"/>
          <w:szCs w:val="28"/>
          <w:lang w:val="kk-KZ"/>
        </w:rPr>
        <w:t>процес</w:t>
      </w:r>
      <w:r w:rsidRPr="00777602">
        <w:rPr>
          <w:sz w:val="28"/>
          <w:szCs w:val="28"/>
          <w:lang w:val="kk-KZ"/>
        </w:rPr>
        <w:t>тің түсініктемелерінің қарама-қарсы жағдайда көрінуі.</w:t>
      </w:r>
    </w:p>
    <w:p w:rsidR="00764066" w:rsidRPr="005B0838" w:rsidRDefault="00764066" w:rsidP="002871D7">
      <w:pPr>
        <w:pStyle w:val="western"/>
        <w:spacing w:before="0" w:beforeAutospacing="0" w:after="0" w:afterAutospacing="0"/>
        <w:ind w:right="-57" w:firstLine="567"/>
        <w:jc w:val="both"/>
        <w:rPr>
          <w:rFonts w:ascii="Times New Roman" w:hAnsi="Times New Roman" w:cs="Times New Roman"/>
          <w:lang w:val="kk-KZ"/>
        </w:rPr>
      </w:pPr>
      <w:r w:rsidRPr="005B0838">
        <w:rPr>
          <w:rFonts w:ascii="Times New Roman" w:hAnsi="Times New Roman" w:cs="Times New Roman"/>
          <w:lang w:val="kk-KZ"/>
        </w:rPr>
        <w:t xml:space="preserve">Проблемалық оқыту </w:t>
      </w:r>
      <w:r w:rsidR="00112EE0" w:rsidRPr="005B0838">
        <w:rPr>
          <w:rFonts w:ascii="Times New Roman" w:hAnsi="Times New Roman" w:cs="Times New Roman"/>
          <w:i/>
          <w:lang w:val="kk-KZ"/>
        </w:rPr>
        <w:t>–</w:t>
      </w:r>
      <w:r w:rsidRPr="005B0838">
        <w:rPr>
          <w:rFonts w:ascii="Times New Roman" w:hAnsi="Times New Roman" w:cs="Times New Roman"/>
          <w:lang w:val="kk-KZ"/>
        </w:rPr>
        <w:t xml:space="preserve"> бұл оқушылардың танымдық, шығармашылық теориялық және тәжірибелік іскерлігін тиімді басқару жүйесі, ойлау </w:t>
      </w:r>
      <w:r w:rsidR="00112EE0">
        <w:rPr>
          <w:rFonts w:ascii="Times New Roman" w:hAnsi="Times New Roman" w:cs="Times New Roman"/>
          <w:lang w:val="kk-KZ"/>
        </w:rPr>
        <w:t>проце</w:t>
      </w:r>
      <w:r w:rsidRPr="005B0838">
        <w:rPr>
          <w:rFonts w:ascii="Times New Roman" w:hAnsi="Times New Roman" w:cs="Times New Roman"/>
          <w:lang w:val="kk-KZ"/>
        </w:rPr>
        <w:t>сінің заңдылықтары мен білімді меңгеру жағдайына, танымдық қабілеттің дамуына негізделген</w:t>
      </w:r>
      <w:r w:rsidR="00FA544F">
        <w:rPr>
          <w:rFonts w:ascii="Times New Roman" w:hAnsi="Times New Roman" w:cs="Times New Roman"/>
          <w:lang w:val="kk-KZ"/>
        </w:rPr>
        <w:t xml:space="preserve"> (1</w:t>
      </w:r>
      <w:r w:rsidR="00FC6ED6">
        <w:rPr>
          <w:rFonts w:ascii="Times New Roman" w:hAnsi="Times New Roman" w:cs="Times New Roman"/>
          <w:lang w:val="kk-KZ"/>
        </w:rPr>
        <w:t>1</w:t>
      </w:r>
      <w:r w:rsidR="0017022F">
        <w:rPr>
          <w:rFonts w:ascii="Times New Roman" w:hAnsi="Times New Roman" w:cs="Times New Roman"/>
          <w:lang w:val="kk-KZ"/>
        </w:rPr>
        <w:t>6</w:t>
      </w:r>
      <w:r w:rsidR="00FA544F">
        <w:rPr>
          <w:rFonts w:ascii="Times New Roman" w:hAnsi="Times New Roman" w:cs="Times New Roman"/>
          <w:lang w:val="kk-KZ"/>
        </w:rPr>
        <w:t>-сурет)</w:t>
      </w:r>
      <w:r w:rsidRPr="005B0838">
        <w:rPr>
          <w:rFonts w:ascii="Times New Roman" w:hAnsi="Times New Roman" w:cs="Times New Roman"/>
          <w:lang w:val="kk-KZ"/>
        </w:rPr>
        <w:t>.</w:t>
      </w:r>
    </w:p>
    <w:p w:rsidR="00764066" w:rsidRPr="005B0838" w:rsidRDefault="00764066" w:rsidP="002871D7">
      <w:pPr>
        <w:pStyle w:val="western"/>
        <w:spacing w:before="0" w:beforeAutospacing="0" w:after="0" w:afterAutospacing="0"/>
        <w:ind w:right="-57" w:firstLine="567"/>
        <w:jc w:val="both"/>
        <w:rPr>
          <w:rFonts w:ascii="Times New Roman" w:hAnsi="Times New Roman" w:cs="Times New Roman"/>
          <w:lang w:val="kk-KZ"/>
        </w:rPr>
      </w:pPr>
    </w:p>
    <w:p w:rsidR="004376F3" w:rsidRDefault="00764066" w:rsidP="00FA544F">
      <w:pPr>
        <w:pStyle w:val="western"/>
        <w:spacing w:before="0" w:beforeAutospacing="0" w:after="0" w:afterAutospacing="0"/>
        <w:ind w:right="-57" w:firstLine="567"/>
        <w:rPr>
          <w:rFonts w:ascii="Times New Roman" w:hAnsi="Times New Roman" w:cs="Times New Roman"/>
          <w:b/>
          <w:lang w:val="kk-KZ"/>
        </w:rPr>
      </w:pPr>
      <w:r w:rsidRPr="005B0838">
        <w:rPr>
          <w:rFonts w:ascii="Times New Roman" w:hAnsi="Times New Roman" w:cs="Times New Roman"/>
          <w:b/>
          <w:noProof/>
        </w:rPr>
        <w:drawing>
          <wp:inline distT="0" distB="0" distL="0" distR="0">
            <wp:extent cx="5260616" cy="5873661"/>
            <wp:effectExtent l="19050" t="0" r="0" b="0"/>
            <wp:docPr id="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4"/>
                    <a:srcRect/>
                    <a:stretch>
                      <a:fillRect/>
                    </a:stretch>
                  </pic:blipFill>
                  <pic:spPr bwMode="auto">
                    <a:xfrm>
                      <a:off x="0" y="0"/>
                      <a:ext cx="5266686" cy="5880438"/>
                    </a:xfrm>
                    <a:prstGeom prst="rect">
                      <a:avLst/>
                    </a:prstGeom>
                    <a:noFill/>
                    <a:ln w="9525">
                      <a:noFill/>
                      <a:miter lim="800000"/>
                      <a:headEnd/>
                      <a:tailEnd/>
                    </a:ln>
                  </pic:spPr>
                </pic:pic>
              </a:graphicData>
            </a:graphic>
          </wp:inline>
        </w:drawing>
      </w:r>
    </w:p>
    <w:p w:rsidR="004376F3" w:rsidRDefault="004376F3" w:rsidP="00FA544F">
      <w:pPr>
        <w:pStyle w:val="western"/>
        <w:spacing w:before="0" w:beforeAutospacing="0" w:after="0" w:afterAutospacing="0"/>
        <w:ind w:right="-57" w:firstLine="567"/>
        <w:rPr>
          <w:rFonts w:ascii="Times New Roman" w:hAnsi="Times New Roman" w:cs="Times New Roman"/>
          <w:b/>
          <w:lang w:val="kk-KZ"/>
        </w:rPr>
      </w:pPr>
    </w:p>
    <w:p w:rsidR="00764066" w:rsidRDefault="00764066" w:rsidP="00FA544F">
      <w:pPr>
        <w:pStyle w:val="western"/>
        <w:spacing w:before="0" w:beforeAutospacing="0" w:after="0" w:afterAutospacing="0"/>
        <w:ind w:right="-57" w:firstLine="567"/>
        <w:rPr>
          <w:rFonts w:ascii="Times New Roman" w:hAnsi="Times New Roman" w:cs="Times New Roman"/>
          <w:b/>
          <w:lang w:val="kk-KZ"/>
        </w:rPr>
      </w:pPr>
      <w:r w:rsidRPr="005B0838">
        <w:rPr>
          <w:rFonts w:ascii="Times New Roman" w:hAnsi="Times New Roman" w:cs="Times New Roman"/>
          <w:b/>
          <w:lang w:val="kk-KZ"/>
        </w:rPr>
        <w:t xml:space="preserve">Сурет - </w:t>
      </w:r>
      <w:r w:rsidR="007F6D2F">
        <w:rPr>
          <w:rFonts w:ascii="Times New Roman" w:hAnsi="Times New Roman" w:cs="Times New Roman"/>
          <w:b/>
          <w:lang w:val="kk-KZ"/>
        </w:rPr>
        <w:t>11</w:t>
      </w:r>
      <w:r w:rsidR="0017022F">
        <w:rPr>
          <w:rFonts w:ascii="Times New Roman" w:hAnsi="Times New Roman" w:cs="Times New Roman"/>
          <w:b/>
          <w:lang w:val="kk-KZ"/>
        </w:rPr>
        <w:t>6</w:t>
      </w:r>
      <w:r w:rsidRPr="005B0838">
        <w:rPr>
          <w:rFonts w:ascii="Times New Roman" w:hAnsi="Times New Roman" w:cs="Times New Roman"/>
          <w:b/>
          <w:lang w:val="kk-KZ"/>
        </w:rPr>
        <w:t>. Проблемалық оқытудағы мұғалім мен оқушының өзара іс-әрекеті</w:t>
      </w:r>
    </w:p>
    <w:p w:rsidR="00FC6ED6" w:rsidRDefault="00FC6ED6" w:rsidP="00FA544F">
      <w:pPr>
        <w:pStyle w:val="western"/>
        <w:spacing w:before="0" w:beforeAutospacing="0" w:after="0" w:afterAutospacing="0"/>
        <w:ind w:right="-57" w:firstLine="567"/>
        <w:rPr>
          <w:rFonts w:ascii="Times New Roman" w:hAnsi="Times New Roman" w:cs="Times New Roman"/>
          <w:b/>
          <w:lang w:val="kk-KZ"/>
        </w:rPr>
      </w:pPr>
    </w:p>
    <w:p w:rsidR="00FA544F" w:rsidRDefault="00FA544F" w:rsidP="0061374B">
      <w:pPr>
        <w:pStyle w:val="western"/>
        <w:spacing w:before="0" w:beforeAutospacing="0" w:after="0" w:afterAutospacing="0"/>
        <w:ind w:firstLine="567"/>
        <w:jc w:val="both"/>
        <w:rPr>
          <w:rFonts w:ascii="Times New Roman" w:hAnsi="Times New Roman" w:cs="Times New Roman"/>
          <w:lang w:val="kk-KZ"/>
        </w:rPr>
      </w:pPr>
      <w:r w:rsidRPr="00112EE0">
        <w:rPr>
          <w:rFonts w:ascii="Times New Roman" w:hAnsi="Times New Roman" w:cs="Times New Roman"/>
          <w:b/>
          <w:lang w:val="kk-KZ"/>
        </w:rPr>
        <w:t xml:space="preserve">Проблемалық </w:t>
      </w:r>
      <w:r w:rsidRPr="00112EE0">
        <w:rPr>
          <w:rFonts w:ascii="Times New Roman" w:hAnsi="Times New Roman" w:cs="Times New Roman"/>
          <w:b/>
          <w:iCs/>
          <w:lang w:val="kk-KZ"/>
        </w:rPr>
        <w:t>оқыту</w:t>
      </w:r>
      <w:r w:rsidRPr="005B0838">
        <w:rPr>
          <w:rFonts w:ascii="Times New Roman" w:hAnsi="Times New Roman" w:cs="Times New Roman"/>
          <w:b/>
          <w:bCs/>
          <w:lang w:val="kk-KZ"/>
        </w:rPr>
        <w:t xml:space="preserve"> - </w:t>
      </w:r>
      <w:r w:rsidRPr="005B0838">
        <w:rPr>
          <w:rFonts w:ascii="Times New Roman" w:hAnsi="Times New Roman" w:cs="Times New Roman"/>
          <w:lang w:val="kk-KZ"/>
        </w:rPr>
        <w:t xml:space="preserve">проблемалық принципін ескере отырып жасалған оқыту </w:t>
      </w:r>
      <w:r w:rsidR="00112EE0">
        <w:rPr>
          <w:rFonts w:ascii="Times New Roman" w:hAnsi="Times New Roman" w:cs="Times New Roman"/>
          <w:lang w:val="kk-KZ"/>
        </w:rPr>
        <w:t>процесі</w:t>
      </w:r>
      <w:r>
        <w:rPr>
          <w:rFonts w:ascii="Times New Roman" w:hAnsi="Times New Roman" w:cs="Times New Roman"/>
          <w:lang w:val="kk-KZ"/>
        </w:rPr>
        <w:t xml:space="preserve">; </w:t>
      </w:r>
      <w:r w:rsidRPr="005B0838">
        <w:rPr>
          <w:rFonts w:ascii="Times New Roman" w:hAnsi="Times New Roman" w:cs="Times New Roman"/>
          <w:lang w:val="kk-KZ"/>
        </w:rPr>
        <w:t>ойлау операцияларының логикасын талдау, жүйелеу, қорытындылау мен оқушылардың ізденіс әрекет</w:t>
      </w:r>
      <w:r w:rsidR="00112EE0">
        <w:rPr>
          <w:rFonts w:ascii="Times New Roman" w:hAnsi="Times New Roman" w:cs="Times New Roman"/>
          <w:lang w:val="kk-KZ"/>
        </w:rPr>
        <w:t>терінің заңдылықтарын жағдаят</w:t>
      </w:r>
      <w:r w:rsidR="006069E0">
        <w:rPr>
          <w:rFonts w:ascii="Times New Roman" w:hAnsi="Times New Roman" w:cs="Times New Roman"/>
          <w:lang w:val="kk-KZ"/>
        </w:rPr>
        <w:t>, танымдық қызығушылық</w:t>
      </w:r>
      <w:r w:rsidRPr="005B0838">
        <w:rPr>
          <w:rFonts w:ascii="Times New Roman" w:hAnsi="Times New Roman" w:cs="Times New Roman"/>
          <w:lang w:val="kk-KZ"/>
        </w:rPr>
        <w:t>, қажетсінуінің дәрежесін ескере отырып жасалған оқу мен оқытудың бұрыннан мәлім тәсілдерін қолдану ережелерінің жүйесі</w:t>
      </w:r>
      <w:r w:rsidR="006069E0">
        <w:rPr>
          <w:rFonts w:ascii="Times New Roman" w:hAnsi="Times New Roman" w:cs="Times New Roman"/>
          <w:lang w:val="kk-KZ"/>
        </w:rPr>
        <w:t>.</w:t>
      </w:r>
      <w:r>
        <w:rPr>
          <w:rFonts w:ascii="Times New Roman" w:hAnsi="Times New Roman" w:cs="Times New Roman"/>
          <w:lang w:val="kk-KZ"/>
        </w:rPr>
        <w:t xml:space="preserve"> </w:t>
      </w:r>
    </w:p>
    <w:p w:rsidR="00764066" w:rsidRDefault="00764066" w:rsidP="0061374B">
      <w:pPr>
        <w:pStyle w:val="western"/>
        <w:spacing w:before="0" w:beforeAutospacing="0" w:after="0" w:afterAutospacing="0"/>
        <w:ind w:firstLine="567"/>
        <w:jc w:val="both"/>
        <w:rPr>
          <w:rFonts w:ascii="Times New Roman" w:hAnsi="Times New Roman" w:cs="Times New Roman"/>
          <w:lang w:val="kk-KZ"/>
        </w:rPr>
      </w:pPr>
      <w:r>
        <w:rPr>
          <w:rFonts w:ascii="Times New Roman" w:hAnsi="Times New Roman" w:cs="Times New Roman"/>
          <w:lang w:val="kk-KZ"/>
        </w:rPr>
        <w:t>П</w:t>
      </w:r>
      <w:r w:rsidRPr="001D3700">
        <w:rPr>
          <w:rFonts w:ascii="Times New Roman" w:hAnsi="Times New Roman" w:cs="Times New Roman"/>
          <w:iCs/>
          <w:lang w:val="kk-KZ"/>
        </w:rPr>
        <w:t>роблемалық  оқыту мақсаты</w:t>
      </w:r>
      <w:r w:rsidRPr="001D3700">
        <w:rPr>
          <w:rFonts w:ascii="Times New Roman" w:hAnsi="Times New Roman" w:cs="Times New Roman"/>
          <w:bCs/>
          <w:lang w:val="kk-KZ"/>
        </w:rPr>
        <w:t xml:space="preserve"> </w:t>
      </w:r>
      <w:r w:rsidR="006069E0" w:rsidRPr="005B0838">
        <w:rPr>
          <w:rFonts w:ascii="Times New Roman" w:hAnsi="Times New Roman" w:cs="Times New Roman"/>
          <w:i/>
          <w:lang w:val="kk-KZ"/>
        </w:rPr>
        <w:t>–</w:t>
      </w:r>
      <w:r w:rsidR="006069E0">
        <w:rPr>
          <w:rFonts w:ascii="Times New Roman" w:hAnsi="Times New Roman" w:cs="Times New Roman"/>
          <w:lang w:val="kk-KZ"/>
        </w:rPr>
        <w:t xml:space="preserve"> ғылыми таным нәтижелері, білім деңгейі</w:t>
      </w:r>
      <w:r w:rsidRPr="005B0838">
        <w:rPr>
          <w:rFonts w:ascii="Times New Roman" w:hAnsi="Times New Roman" w:cs="Times New Roman"/>
          <w:lang w:val="kk-KZ"/>
        </w:rPr>
        <w:t xml:space="preserve">, іскерлігі мен дағдысын қалыптастырып қоймай, бұл нәтижелерге жету жолының өзін де, </w:t>
      </w:r>
      <w:r w:rsidR="006069E0">
        <w:rPr>
          <w:rFonts w:ascii="Times New Roman" w:hAnsi="Times New Roman" w:cs="Times New Roman"/>
          <w:lang w:val="kk-KZ"/>
        </w:rPr>
        <w:t>проце</w:t>
      </w:r>
      <w:r w:rsidRPr="005B0838">
        <w:rPr>
          <w:rFonts w:ascii="Times New Roman" w:hAnsi="Times New Roman" w:cs="Times New Roman"/>
          <w:lang w:val="kk-KZ"/>
        </w:rPr>
        <w:t>сін де меңгерту, оқушының танымдық дербестігін қалыптастырып, оның шығармашылық ізденіс үстіндегі алғырлығы мен ойшылдығ</w:t>
      </w:r>
      <w:r>
        <w:rPr>
          <w:rFonts w:ascii="Times New Roman" w:hAnsi="Times New Roman" w:cs="Times New Roman"/>
          <w:lang w:val="kk-KZ"/>
        </w:rPr>
        <w:t>ын арттыру, қабілеттерін дамыту.</w:t>
      </w:r>
    </w:p>
    <w:p w:rsidR="00764066" w:rsidRPr="0011077C" w:rsidRDefault="00764066" w:rsidP="0061374B">
      <w:pPr>
        <w:pStyle w:val="22"/>
        <w:shd w:val="clear" w:color="auto" w:fill="auto"/>
        <w:spacing w:before="0" w:after="0" w:line="240" w:lineRule="auto"/>
        <w:ind w:firstLine="567"/>
        <w:jc w:val="both"/>
        <w:rPr>
          <w:b/>
          <w:sz w:val="28"/>
          <w:szCs w:val="28"/>
          <w:lang w:val="kk-KZ"/>
        </w:rPr>
      </w:pPr>
      <w:r>
        <w:rPr>
          <w:b/>
          <w:sz w:val="28"/>
          <w:szCs w:val="28"/>
          <w:lang w:val="kk-KZ"/>
        </w:rPr>
        <w:t xml:space="preserve">Оқытудың жобалау технологиясы. </w:t>
      </w:r>
      <w:r w:rsidRPr="005B0838">
        <w:rPr>
          <w:sz w:val="28"/>
          <w:szCs w:val="28"/>
          <w:lang w:val="ca-ES"/>
        </w:rPr>
        <w:t xml:space="preserve">Бұл жүйенің негізіне Дьюи, </w:t>
      </w:r>
      <w:r>
        <w:rPr>
          <w:sz w:val="28"/>
          <w:szCs w:val="28"/>
          <w:lang w:val="ca-ES"/>
        </w:rPr>
        <w:t xml:space="preserve">Торндайк, </w:t>
      </w:r>
      <w:r>
        <w:rPr>
          <w:sz w:val="28"/>
          <w:szCs w:val="28"/>
          <w:lang w:val="kk-KZ"/>
        </w:rPr>
        <w:t xml:space="preserve"> </w:t>
      </w:r>
      <w:r>
        <w:rPr>
          <w:sz w:val="28"/>
          <w:szCs w:val="28"/>
          <w:lang w:val="ca-ES"/>
        </w:rPr>
        <w:t>Лай сынды американды</w:t>
      </w:r>
      <w:r>
        <w:rPr>
          <w:sz w:val="28"/>
          <w:szCs w:val="28"/>
          <w:lang w:val="kk-KZ"/>
        </w:rPr>
        <w:t xml:space="preserve">қ </w:t>
      </w:r>
      <w:r w:rsidRPr="005B0838">
        <w:rPr>
          <w:sz w:val="28"/>
          <w:szCs w:val="28"/>
          <w:lang w:val="ca-ES"/>
        </w:rPr>
        <w:t xml:space="preserve">ғалымдардың </w:t>
      </w:r>
      <w:r>
        <w:rPr>
          <w:sz w:val="28"/>
          <w:szCs w:val="28"/>
          <w:lang w:val="kk-KZ"/>
        </w:rPr>
        <w:t xml:space="preserve">  </w:t>
      </w:r>
      <w:r w:rsidRPr="005B0838">
        <w:rPr>
          <w:sz w:val="28"/>
          <w:szCs w:val="28"/>
          <w:lang w:val="ca-ES"/>
        </w:rPr>
        <w:t>идеялары алынған</w:t>
      </w:r>
      <w:r>
        <w:rPr>
          <w:sz w:val="28"/>
          <w:szCs w:val="28"/>
          <w:lang w:val="kk-KZ"/>
        </w:rPr>
        <w:t>:</w:t>
      </w:r>
    </w:p>
    <w:p w:rsidR="00764066" w:rsidRPr="005B0838" w:rsidRDefault="00764066" w:rsidP="006D2C64">
      <w:pPr>
        <w:pStyle w:val="a4"/>
        <w:numPr>
          <w:ilvl w:val="0"/>
          <w:numId w:val="236"/>
        </w:numPr>
        <w:ind w:left="0" w:firstLine="567"/>
        <w:jc w:val="both"/>
        <w:rPr>
          <w:szCs w:val="28"/>
          <w:lang w:val="ca-ES"/>
        </w:rPr>
      </w:pPr>
      <w:r>
        <w:rPr>
          <w:szCs w:val="28"/>
        </w:rPr>
        <w:t>б</w:t>
      </w:r>
      <w:r w:rsidRPr="005B0838">
        <w:rPr>
          <w:szCs w:val="28"/>
          <w:lang w:val="ca-ES"/>
        </w:rPr>
        <w:t xml:space="preserve">ала өзі таңдаған іс-әрекетті </w:t>
      </w:r>
      <w:r w:rsidRPr="0011077C">
        <w:rPr>
          <w:szCs w:val="28"/>
        </w:rPr>
        <w:t>үлкен</w:t>
      </w:r>
      <w:r w:rsidRPr="005B0838">
        <w:rPr>
          <w:szCs w:val="28"/>
          <w:lang w:val="ca-ES"/>
        </w:rPr>
        <w:t xml:space="preserve"> қызығушылықпен орындайды</w:t>
      </w:r>
      <w:r>
        <w:rPr>
          <w:szCs w:val="28"/>
        </w:rPr>
        <w:t>;</w:t>
      </w:r>
    </w:p>
    <w:p w:rsidR="00764066" w:rsidRPr="005B0838" w:rsidRDefault="00764066" w:rsidP="006D2C64">
      <w:pPr>
        <w:pStyle w:val="a4"/>
        <w:numPr>
          <w:ilvl w:val="0"/>
          <w:numId w:val="236"/>
        </w:numPr>
        <w:ind w:left="0" w:firstLine="567"/>
        <w:jc w:val="both"/>
        <w:rPr>
          <w:szCs w:val="28"/>
          <w:lang w:val="ca-ES"/>
        </w:rPr>
      </w:pPr>
      <w:r>
        <w:rPr>
          <w:szCs w:val="28"/>
        </w:rPr>
        <w:t>і</w:t>
      </w:r>
      <w:r w:rsidRPr="005B0838">
        <w:rPr>
          <w:szCs w:val="28"/>
          <w:lang w:val="ca-ES"/>
        </w:rPr>
        <w:t>с-әрекет тек оқу пәнінің саласында ғана құрылмайды</w:t>
      </w:r>
      <w:r>
        <w:rPr>
          <w:szCs w:val="28"/>
        </w:rPr>
        <w:t>;</w:t>
      </w:r>
    </w:p>
    <w:p w:rsidR="00764066" w:rsidRPr="005B0838" w:rsidRDefault="00764066" w:rsidP="006D2C64">
      <w:pPr>
        <w:pStyle w:val="a4"/>
        <w:numPr>
          <w:ilvl w:val="0"/>
          <w:numId w:val="236"/>
        </w:numPr>
        <w:ind w:left="0" w:firstLine="567"/>
        <w:jc w:val="both"/>
        <w:rPr>
          <w:szCs w:val="28"/>
          <w:lang w:val="ca-ES"/>
        </w:rPr>
      </w:pPr>
      <w:r>
        <w:rPr>
          <w:szCs w:val="28"/>
        </w:rPr>
        <w:t>б</w:t>
      </w:r>
      <w:r w:rsidRPr="005B0838">
        <w:rPr>
          <w:szCs w:val="28"/>
          <w:lang w:val="ca-ES"/>
        </w:rPr>
        <w:t>алада қызығушылықтың пайда болған сә</w:t>
      </w:r>
      <w:r>
        <w:rPr>
          <w:szCs w:val="28"/>
          <w:lang w:val="ca-ES"/>
        </w:rPr>
        <w:t>тін қалт жібермеу</w:t>
      </w:r>
      <w:r>
        <w:rPr>
          <w:szCs w:val="28"/>
        </w:rPr>
        <w:t>;</w:t>
      </w:r>
    </w:p>
    <w:p w:rsidR="00764066" w:rsidRPr="0011077C" w:rsidRDefault="00764066" w:rsidP="006D2C64">
      <w:pPr>
        <w:pStyle w:val="a4"/>
        <w:numPr>
          <w:ilvl w:val="0"/>
          <w:numId w:val="236"/>
        </w:numPr>
        <w:ind w:left="0" w:firstLine="567"/>
        <w:jc w:val="both"/>
        <w:rPr>
          <w:szCs w:val="28"/>
          <w:lang w:val="ca-ES"/>
        </w:rPr>
      </w:pPr>
      <w:r>
        <w:rPr>
          <w:szCs w:val="28"/>
        </w:rPr>
        <w:t>ш</w:t>
      </w:r>
      <w:r w:rsidRPr="005B0838">
        <w:rPr>
          <w:szCs w:val="28"/>
          <w:lang w:val="ca-ES"/>
        </w:rPr>
        <w:t>ынайы оқыту ешқашанда біржақты болмайды, қосымша берілетін мәліметтер де өте маңызды</w:t>
      </w:r>
      <w:r>
        <w:rPr>
          <w:szCs w:val="28"/>
        </w:rPr>
        <w:t>.</w:t>
      </w:r>
    </w:p>
    <w:p w:rsidR="00764066" w:rsidRPr="007D041A" w:rsidRDefault="00764066" w:rsidP="0061374B">
      <w:pPr>
        <w:pStyle w:val="a4"/>
        <w:ind w:firstLine="567"/>
        <w:rPr>
          <w:szCs w:val="28"/>
        </w:rPr>
      </w:pPr>
      <w:r w:rsidRPr="007D041A">
        <w:rPr>
          <w:szCs w:val="28"/>
          <w:lang w:val="ca-ES"/>
        </w:rPr>
        <w:t xml:space="preserve"> </w:t>
      </w:r>
      <w:r w:rsidRPr="007D041A">
        <w:rPr>
          <w:szCs w:val="28"/>
        </w:rPr>
        <w:t>Ғ</w:t>
      </w:r>
      <w:r w:rsidRPr="007D041A">
        <w:rPr>
          <w:szCs w:val="28"/>
          <w:lang w:val="ca-ES"/>
        </w:rPr>
        <w:t>-</w:t>
      </w:r>
      <w:r w:rsidRPr="007D041A">
        <w:rPr>
          <w:szCs w:val="28"/>
        </w:rPr>
        <w:t>қосымшада</w:t>
      </w:r>
      <w:r w:rsidRPr="007D041A">
        <w:rPr>
          <w:szCs w:val="28"/>
          <w:lang w:val="ca-ES"/>
        </w:rPr>
        <w:t xml:space="preserve"> </w:t>
      </w:r>
      <w:r w:rsidRPr="007D041A">
        <w:rPr>
          <w:szCs w:val="28"/>
        </w:rPr>
        <w:t xml:space="preserve">оқытудың жобалау технологиясында </w:t>
      </w:r>
      <w:r w:rsidRPr="007D041A">
        <w:rPr>
          <w:szCs w:val="28"/>
          <w:lang w:val="ca-ES"/>
        </w:rPr>
        <w:t xml:space="preserve"> </w:t>
      </w:r>
      <w:r w:rsidRPr="007D041A">
        <w:rPr>
          <w:szCs w:val="28"/>
        </w:rPr>
        <w:t>о</w:t>
      </w:r>
      <w:r w:rsidRPr="007D041A">
        <w:rPr>
          <w:szCs w:val="28"/>
          <w:lang w:val="ca-ES"/>
        </w:rPr>
        <w:t>қушы мен мұғалім іс-әрекетінің жүйесі</w:t>
      </w:r>
      <w:r w:rsidRPr="007D041A">
        <w:rPr>
          <w:szCs w:val="28"/>
        </w:rPr>
        <w:t xml:space="preserve"> ашылды.</w:t>
      </w:r>
    </w:p>
    <w:p w:rsidR="00764066" w:rsidRPr="005B0838" w:rsidRDefault="00764066" w:rsidP="0061374B">
      <w:pPr>
        <w:pStyle w:val="a4"/>
        <w:ind w:firstLine="567"/>
        <w:jc w:val="both"/>
        <w:rPr>
          <w:szCs w:val="28"/>
          <w:lang w:val="ca-ES"/>
        </w:rPr>
      </w:pPr>
      <w:r w:rsidRPr="005B0838">
        <w:rPr>
          <w:szCs w:val="28"/>
          <w:lang w:val="ca-ES"/>
        </w:rPr>
        <w:t>Жобалап оқыту жүйесін қалаушылардың негізгі ұраны: “Барлығы өмірден</w:t>
      </w:r>
      <w:r>
        <w:rPr>
          <w:szCs w:val="28"/>
          <w:lang w:val="ca-ES"/>
        </w:rPr>
        <w:t xml:space="preserve"> барлығы өмір үшін”. К</w:t>
      </w:r>
      <w:r>
        <w:rPr>
          <w:szCs w:val="28"/>
        </w:rPr>
        <w:t>.</w:t>
      </w:r>
      <w:r w:rsidRPr="005B0838">
        <w:rPr>
          <w:szCs w:val="28"/>
          <w:lang w:val="ca-ES"/>
        </w:rPr>
        <w:t xml:space="preserve">Фрей өзінің </w:t>
      </w:r>
      <w:r w:rsidRPr="001D3700">
        <w:rPr>
          <w:szCs w:val="28"/>
          <w:lang w:val="ca-ES"/>
        </w:rPr>
        <w:t>“Жобалау әдісі”</w:t>
      </w:r>
      <w:r w:rsidRPr="005B0838">
        <w:rPr>
          <w:b/>
          <w:szCs w:val="28"/>
          <w:lang w:val="ca-ES"/>
        </w:rPr>
        <w:t xml:space="preserve"> </w:t>
      </w:r>
      <w:r w:rsidRPr="005B0838">
        <w:rPr>
          <w:szCs w:val="28"/>
          <w:lang w:val="ca-ES"/>
        </w:rPr>
        <w:t>деген кітабында жобалау әдісінің 17 айрықша белгілерін атап көрсетеді.</w:t>
      </w:r>
    </w:p>
    <w:p w:rsidR="00764066" w:rsidRPr="005B0838" w:rsidRDefault="00764066" w:rsidP="0061374B">
      <w:pPr>
        <w:pStyle w:val="a4"/>
        <w:ind w:firstLine="567"/>
        <w:rPr>
          <w:b/>
          <w:szCs w:val="28"/>
          <w:lang w:val="ca-ES"/>
        </w:rPr>
      </w:pPr>
      <w:r>
        <w:rPr>
          <w:b/>
          <w:szCs w:val="28"/>
        </w:rPr>
        <w:tab/>
      </w:r>
      <w:r w:rsidRPr="005B0838">
        <w:rPr>
          <w:b/>
          <w:szCs w:val="28"/>
          <w:lang w:val="ca-ES"/>
        </w:rPr>
        <w:t>Олардың негізгілері:</w:t>
      </w:r>
    </w:p>
    <w:p w:rsidR="00764066" w:rsidRPr="005B0838" w:rsidRDefault="00764066" w:rsidP="006D2C64">
      <w:pPr>
        <w:pStyle w:val="a4"/>
        <w:numPr>
          <w:ilvl w:val="0"/>
          <w:numId w:val="232"/>
        </w:numPr>
        <w:tabs>
          <w:tab w:val="clear" w:pos="360"/>
          <w:tab w:val="num" w:pos="851"/>
        </w:tabs>
        <w:ind w:left="0" w:firstLine="567"/>
        <w:jc w:val="both"/>
        <w:rPr>
          <w:szCs w:val="28"/>
          <w:lang w:val="ca-ES"/>
        </w:rPr>
      </w:pPr>
      <w:r w:rsidRPr="005B0838">
        <w:rPr>
          <w:szCs w:val="28"/>
        </w:rPr>
        <w:t>Ж</w:t>
      </w:r>
      <w:r w:rsidRPr="005B0838">
        <w:rPr>
          <w:szCs w:val="28"/>
          <w:lang w:val="ca-ES"/>
        </w:rPr>
        <w:t>обаға қатысушылар өмірде әйтеуір бір адамның жобалау бастамасын іліп әкетеді.</w:t>
      </w:r>
    </w:p>
    <w:p w:rsidR="00764066" w:rsidRPr="005B0838" w:rsidRDefault="00764066" w:rsidP="006D2C64">
      <w:pPr>
        <w:pStyle w:val="a4"/>
        <w:numPr>
          <w:ilvl w:val="0"/>
          <w:numId w:val="232"/>
        </w:numPr>
        <w:tabs>
          <w:tab w:val="clear" w:pos="360"/>
          <w:tab w:val="num" w:pos="851"/>
        </w:tabs>
        <w:ind w:left="0" w:firstLine="567"/>
        <w:jc w:val="both"/>
        <w:rPr>
          <w:szCs w:val="28"/>
          <w:lang w:val="ca-ES"/>
        </w:rPr>
      </w:pPr>
      <w:r w:rsidRPr="005B0838">
        <w:rPr>
          <w:szCs w:val="28"/>
        </w:rPr>
        <w:t>Ж</w:t>
      </w:r>
      <w:r w:rsidRPr="005B0838">
        <w:rPr>
          <w:szCs w:val="28"/>
          <w:lang w:val="ca-ES"/>
        </w:rPr>
        <w:t>обаға қатыушылар оқыту түрі туралы бір-бірімен келіседі.</w:t>
      </w:r>
    </w:p>
    <w:p w:rsidR="00764066" w:rsidRPr="005B0838" w:rsidRDefault="00764066" w:rsidP="006D2C64">
      <w:pPr>
        <w:pStyle w:val="a4"/>
        <w:numPr>
          <w:ilvl w:val="0"/>
          <w:numId w:val="232"/>
        </w:numPr>
        <w:tabs>
          <w:tab w:val="clear" w:pos="360"/>
          <w:tab w:val="num" w:pos="851"/>
        </w:tabs>
        <w:ind w:left="0" w:firstLine="567"/>
        <w:jc w:val="both"/>
        <w:rPr>
          <w:szCs w:val="28"/>
          <w:lang w:val="ca-ES"/>
        </w:rPr>
      </w:pPr>
      <w:r w:rsidRPr="005B0838">
        <w:rPr>
          <w:szCs w:val="28"/>
        </w:rPr>
        <w:t>Ж</w:t>
      </w:r>
      <w:r w:rsidRPr="005B0838">
        <w:rPr>
          <w:szCs w:val="28"/>
          <w:lang w:val="ca-ES"/>
        </w:rPr>
        <w:t>обаға қатысушылар жобалау бастамасын дамыта отырып, оны басқалардың назарына алуын қамтамасыз етеді.</w:t>
      </w:r>
    </w:p>
    <w:p w:rsidR="00764066" w:rsidRPr="005B0838" w:rsidRDefault="00764066" w:rsidP="006D2C64">
      <w:pPr>
        <w:pStyle w:val="a4"/>
        <w:numPr>
          <w:ilvl w:val="0"/>
          <w:numId w:val="232"/>
        </w:numPr>
        <w:tabs>
          <w:tab w:val="clear" w:pos="360"/>
          <w:tab w:val="num" w:pos="851"/>
        </w:tabs>
        <w:ind w:left="0" w:firstLine="567"/>
        <w:jc w:val="both"/>
        <w:rPr>
          <w:szCs w:val="28"/>
          <w:lang w:val="ca-ES"/>
        </w:rPr>
      </w:pPr>
      <w:r w:rsidRPr="005B0838">
        <w:rPr>
          <w:szCs w:val="28"/>
        </w:rPr>
        <w:t>Ж</w:t>
      </w:r>
      <w:r w:rsidRPr="005B0838">
        <w:rPr>
          <w:szCs w:val="28"/>
          <w:lang w:val="ca-ES"/>
        </w:rPr>
        <w:t>обаға қатысушылар өздерін жұмысқа дайындайды, ұйымдастырады.</w:t>
      </w:r>
    </w:p>
    <w:p w:rsidR="00764066" w:rsidRPr="005B0838" w:rsidRDefault="00764066" w:rsidP="006D2C64">
      <w:pPr>
        <w:pStyle w:val="a4"/>
        <w:numPr>
          <w:ilvl w:val="0"/>
          <w:numId w:val="232"/>
        </w:numPr>
        <w:tabs>
          <w:tab w:val="clear" w:pos="360"/>
          <w:tab w:val="num" w:pos="851"/>
        </w:tabs>
        <w:ind w:left="0" w:firstLine="567"/>
        <w:jc w:val="both"/>
        <w:rPr>
          <w:szCs w:val="28"/>
          <w:lang w:val="ca-ES"/>
        </w:rPr>
      </w:pPr>
      <w:r w:rsidRPr="005B0838">
        <w:rPr>
          <w:szCs w:val="28"/>
        </w:rPr>
        <w:t>Ж</w:t>
      </w:r>
      <w:r w:rsidRPr="005B0838">
        <w:rPr>
          <w:szCs w:val="28"/>
          <w:lang w:val="ca-ES"/>
        </w:rPr>
        <w:t>обаға қатысушылар бір-біріне жұмыс барысы туралы ақпараттар беріп отырады.</w:t>
      </w:r>
    </w:p>
    <w:p w:rsidR="00764066" w:rsidRPr="005B0838" w:rsidRDefault="00764066" w:rsidP="006D2C64">
      <w:pPr>
        <w:pStyle w:val="a4"/>
        <w:numPr>
          <w:ilvl w:val="0"/>
          <w:numId w:val="232"/>
        </w:numPr>
        <w:tabs>
          <w:tab w:val="clear" w:pos="360"/>
          <w:tab w:val="num" w:pos="851"/>
        </w:tabs>
        <w:ind w:left="0" w:firstLine="567"/>
        <w:jc w:val="both"/>
        <w:rPr>
          <w:szCs w:val="28"/>
          <w:lang w:val="ca-ES"/>
        </w:rPr>
      </w:pPr>
      <w:r w:rsidRPr="005B0838">
        <w:rPr>
          <w:szCs w:val="28"/>
        </w:rPr>
        <w:t>Ж</w:t>
      </w:r>
      <w:r w:rsidRPr="005B0838">
        <w:rPr>
          <w:szCs w:val="28"/>
          <w:lang w:val="ca-ES"/>
        </w:rPr>
        <w:t>обаға қатысушылар пікірталастарға қатысады.</w:t>
      </w:r>
    </w:p>
    <w:p w:rsidR="00764066" w:rsidRPr="005B0838" w:rsidRDefault="00764066" w:rsidP="0061374B">
      <w:pPr>
        <w:pStyle w:val="a4"/>
        <w:ind w:firstLine="567"/>
        <w:rPr>
          <w:b/>
          <w:i/>
          <w:szCs w:val="28"/>
          <w:lang w:val="ca-ES"/>
        </w:rPr>
      </w:pPr>
      <w:r w:rsidRPr="005B0838">
        <w:rPr>
          <w:b/>
          <w:i/>
          <w:szCs w:val="28"/>
          <w:lang w:val="ca-ES"/>
        </w:rPr>
        <w:t>Жобалап оқыту мақсаты:</w:t>
      </w:r>
    </w:p>
    <w:p w:rsidR="00764066" w:rsidRPr="005B0838" w:rsidRDefault="006069E0" w:rsidP="006D2C64">
      <w:pPr>
        <w:pStyle w:val="a4"/>
        <w:numPr>
          <w:ilvl w:val="0"/>
          <w:numId w:val="231"/>
        </w:numPr>
        <w:tabs>
          <w:tab w:val="clear" w:pos="927"/>
          <w:tab w:val="num" w:pos="851"/>
        </w:tabs>
        <w:ind w:left="0" w:firstLine="567"/>
        <w:jc w:val="both"/>
        <w:rPr>
          <w:szCs w:val="28"/>
          <w:lang w:val="ca-ES"/>
        </w:rPr>
      </w:pPr>
      <w:r>
        <w:rPr>
          <w:szCs w:val="28"/>
        </w:rPr>
        <w:t>ж</w:t>
      </w:r>
      <w:r w:rsidR="00764066" w:rsidRPr="005B0838">
        <w:rPr>
          <w:szCs w:val="28"/>
          <w:lang w:val="ca-ES"/>
        </w:rPr>
        <w:t>еткіліксіз білімді әртүрлі ақпарат көздерінен оқушылардың өз бетінше және ықыласпен оқып үйренуіне;</w:t>
      </w:r>
    </w:p>
    <w:p w:rsidR="00764066" w:rsidRPr="005B0838" w:rsidRDefault="006069E0" w:rsidP="006D2C64">
      <w:pPr>
        <w:pStyle w:val="a4"/>
        <w:numPr>
          <w:ilvl w:val="0"/>
          <w:numId w:val="231"/>
        </w:numPr>
        <w:tabs>
          <w:tab w:val="clear" w:pos="927"/>
          <w:tab w:val="num" w:pos="851"/>
        </w:tabs>
        <w:ind w:left="0" w:firstLine="567"/>
        <w:jc w:val="both"/>
        <w:rPr>
          <w:szCs w:val="28"/>
          <w:lang w:val="ca-ES"/>
        </w:rPr>
      </w:pPr>
      <w:r>
        <w:rPr>
          <w:szCs w:val="28"/>
        </w:rPr>
        <w:t>т</w:t>
      </w:r>
      <w:r w:rsidR="00764066" w:rsidRPr="005B0838">
        <w:rPr>
          <w:szCs w:val="28"/>
          <w:lang w:val="ca-ES"/>
        </w:rPr>
        <w:t>анымдық және практикалық міндеттерді шешуге алған білімді пайдалануына;</w:t>
      </w:r>
    </w:p>
    <w:p w:rsidR="00764066" w:rsidRPr="005B0838" w:rsidRDefault="006069E0" w:rsidP="006D2C64">
      <w:pPr>
        <w:pStyle w:val="a4"/>
        <w:numPr>
          <w:ilvl w:val="0"/>
          <w:numId w:val="231"/>
        </w:numPr>
        <w:tabs>
          <w:tab w:val="clear" w:pos="927"/>
          <w:tab w:val="num" w:pos="851"/>
        </w:tabs>
        <w:ind w:left="0" w:firstLine="567"/>
        <w:jc w:val="both"/>
        <w:rPr>
          <w:szCs w:val="28"/>
          <w:lang w:val="ca-ES"/>
        </w:rPr>
      </w:pPr>
      <w:r>
        <w:rPr>
          <w:szCs w:val="28"/>
        </w:rPr>
        <w:t>ә</w:t>
      </w:r>
      <w:r w:rsidR="00764066" w:rsidRPr="005B0838">
        <w:rPr>
          <w:szCs w:val="28"/>
          <w:lang w:val="ca-ES"/>
        </w:rPr>
        <w:t>ртүрлі топтарда жұмыс істей отырып коммуникативтік біліктерді игеруге;</w:t>
      </w:r>
    </w:p>
    <w:p w:rsidR="00764066" w:rsidRPr="005B0838" w:rsidRDefault="006069E0" w:rsidP="006D2C64">
      <w:pPr>
        <w:pStyle w:val="a4"/>
        <w:numPr>
          <w:ilvl w:val="0"/>
          <w:numId w:val="231"/>
        </w:numPr>
        <w:tabs>
          <w:tab w:val="clear" w:pos="927"/>
          <w:tab w:val="num" w:pos="851"/>
        </w:tabs>
        <w:ind w:left="0" w:firstLine="567"/>
        <w:jc w:val="both"/>
        <w:rPr>
          <w:szCs w:val="28"/>
          <w:lang w:val="ca-ES"/>
        </w:rPr>
      </w:pPr>
      <w:r>
        <w:rPr>
          <w:szCs w:val="28"/>
        </w:rPr>
        <w:t>з</w:t>
      </w:r>
      <w:r w:rsidR="00764066" w:rsidRPr="005B0838">
        <w:rPr>
          <w:szCs w:val="28"/>
          <w:lang w:val="ca-ES"/>
        </w:rPr>
        <w:t xml:space="preserve">ерттеу біліктерін проблеманы анықтау, ақпарат жинау, бақылау, тәжірибе жүргізу, талдау, жорамал жасау, қорытындылау, дамытуға </w:t>
      </w:r>
      <w:r w:rsidR="00764066" w:rsidRPr="005B0838">
        <w:rPr>
          <w:szCs w:val="28"/>
        </w:rPr>
        <w:t>пайдалану</w:t>
      </w:r>
      <w:r w:rsidR="00764066" w:rsidRPr="005B0838">
        <w:rPr>
          <w:szCs w:val="28"/>
          <w:lang w:val="ca-ES"/>
        </w:rPr>
        <w:t>;</w:t>
      </w:r>
    </w:p>
    <w:p w:rsidR="00764066" w:rsidRPr="005B0838" w:rsidRDefault="006069E0" w:rsidP="006D2C64">
      <w:pPr>
        <w:pStyle w:val="a4"/>
        <w:numPr>
          <w:ilvl w:val="0"/>
          <w:numId w:val="231"/>
        </w:numPr>
        <w:tabs>
          <w:tab w:val="clear" w:pos="927"/>
          <w:tab w:val="num" w:pos="851"/>
        </w:tabs>
        <w:ind w:left="0" w:firstLine="567"/>
        <w:jc w:val="both"/>
        <w:rPr>
          <w:szCs w:val="28"/>
          <w:lang w:val="ca-ES"/>
        </w:rPr>
      </w:pPr>
      <w:r>
        <w:rPr>
          <w:szCs w:val="28"/>
        </w:rPr>
        <w:t>ж</w:t>
      </w:r>
      <w:r w:rsidR="00764066" w:rsidRPr="005B0838">
        <w:rPr>
          <w:szCs w:val="28"/>
          <w:lang w:val="ca-ES"/>
        </w:rPr>
        <w:t>үйелі ойлауды дамытуға жағдай жасау болып табылады.</w:t>
      </w:r>
    </w:p>
    <w:p w:rsidR="00764066" w:rsidRPr="005B0838" w:rsidRDefault="00764066" w:rsidP="0061374B">
      <w:pPr>
        <w:pStyle w:val="a4"/>
        <w:ind w:firstLine="567"/>
        <w:rPr>
          <w:b/>
          <w:i/>
          <w:szCs w:val="28"/>
          <w:lang w:val="ca-ES"/>
        </w:rPr>
      </w:pPr>
      <w:r w:rsidRPr="005B0838">
        <w:rPr>
          <w:b/>
          <w:i/>
          <w:szCs w:val="28"/>
          <w:lang w:val="ca-ES"/>
        </w:rPr>
        <w:t>Жобалап оқытудың бастапқы теориялық ұстанымдары:</w:t>
      </w:r>
    </w:p>
    <w:p w:rsidR="00764066" w:rsidRPr="005B0838" w:rsidRDefault="00764066" w:rsidP="006D2C64">
      <w:pPr>
        <w:pStyle w:val="a4"/>
        <w:numPr>
          <w:ilvl w:val="0"/>
          <w:numId w:val="233"/>
        </w:numPr>
        <w:tabs>
          <w:tab w:val="clear" w:pos="360"/>
          <w:tab w:val="num" w:pos="851"/>
        </w:tabs>
        <w:ind w:left="0" w:firstLine="567"/>
        <w:jc w:val="both"/>
        <w:rPr>
          <w:szCs w:val="28"/>
          <w:lang w:val="ca-ES"/>
        </w:rPr>
      </w:pPr>
      <w:r w:rsidRPr="005B0838">
        <w:rPr>
          <w:szCs w:val="28"/>
          <w:lang w:val="ca-ES"/>
        </w:rPr>
        <w:t>Басты назар-оқушыда, оның шығармашылық қабілетінің дамуына ықпал ету.</w:t>
      </w:r>
    </w:p>
    <w:p w:rsidR="00764066" w:rsidRPr="005B0838" w:rsidRDefault="00764066" w:rsidP="006D2C64">
      <w:pPr>
        <w:pStyle w:val="a4"/>
        <w:numPr>
          <w:ilvl w:val="0"/>
          <w:numId w:val="233"/>
        </w:numPr>
        <w:tabs>
          <w:tab w:val="clear" w:pos="360"/>
          <w:tab w:val="num" w:pos="851"/>
        </w:tabs>
        <w:ind w:left="0" w:firstLine="567"/>
        <w:jc w:val="both"/>
        <w:rPr>
          <w:szCs w:val="28"/>
          <w:lang w:val="ca-ES"/>
        </w:rPr>
      </w:pPr>
      <w:r w:rsidRPr="005B0838">
        <w:rPr>
          <w:szCs w:val="28"/>
          <w:lang w:val="ca-ES"/>
        </w:rPr>
        <w:t xml:space="preserve">Оқыту </w:t>
      </w:r>
      <w:r w:rsidR="006069E0">
        <w:rPr>
          <w:szCs w:val="28"/>
        </w:rPr>
        <w:t>проце</w:t>
      </w:r>
      <w:r w:rsidRPr="005B0838">
        <w:rPr>
          <w:szCs w:val="28"/>
        </w:rPr>
        <w:t>сі</w:t>
      </w:r>
      <w:r w:rsidRPr="005B0838">
        <w:rPr>
          <w:szCs w:val="28"/>
          <w:lang w:val="ca-ES"/>
        </w:rPr>
        <w:t xml:space="preserve"> оқу пәнінің логикасына сай емес, оқушы үшін жеке мәні бар іс-әрекет логикасына сай құрылады, бұл оның оқуға деген ынтасын арттырады.</w:t>
      </w:r>
    </w:p>
    <w:p w:rsidR="00764066" w:rsidRPr="005B0838" w:rsidRDefault="00764066" w:rsidP="006D2C64">
      <w:pPr>
        <w:pStyle w:val="a4"/>
        <w:numPr>
          <w:ilvl w:val="0"/>
          <w:numId w:val="233"/>
        </w:numPr>
        <w:tabs>
          <w:tab w:val="clear" w:pos="360"/>
          <w:tab w:val="num" w:pos="851"/>
        </w:tabs>
        <w:ind w:left="0" w:firstLine="567"/>
        <w:jc w:val="both"/>
        <w:rPr>
          <w:szCs w:val="28"/>
          <w:lang w:val="ca-ES"/>
        </w:rPr>
      </w:pPr>
      <w:r w:rsidRPr="005B0838">
        <w:rPr>
          <w:szCs w:val="28"/>
          <w:lang w:val="ca-ES"/>
        </w:rPr>
        <w:t>Жоба жасаудағы жеке жұмыс қарқыны әр оқушының өз даму деңгейіне шығуын қамтамасыз етеді.</w:t>
      </w:r>
    </w:p>
    <w:p w:rsidR="00764066" w:rsidRPr="005B0838" w:rsidRDefault="00764066" w:rsidP="006D2C64">
      <w:pPr>
        <w:pStyle w:val="a4"/>
        <w:numPr>
          <w:ilvl w:val="0"/>
          <w:numId w:val="233"/>
        </w:numPr>
        <w:tabs>
          <w:tab w:val="clear" w:pos="360"/>
          <w:tab w:val="num" w:pos="851"/>
        </w:tabs>
        <w:ind w:left="0" w:firstLine="567"/>
        <w:jc w:val="both"/>
        <w:rPr>
          <w:szCs w:val="28"/>
          <w:lang w:val="ca-ES"/>
        </w:rPr>
      </w:pPr>
      <w:r w:rsidRPr="005B0838">
        <w:rPr>
          <w:szCs w:val="28"/>
          <w:lang w:val="ca-ES"/>
        </w:rPr>
        <w:t>Оқу жобасын кешенді жасау оқушының негізгі физиологиялық және психологиялық қызметтерінің тепе-тең дамуына септігін тигізеді.</w:t>
      </w:r>
    </w:p>
    <w:p w:rsidR="00764066" w:rsidRDefault="00764066" w:rsidP="0061374B">
      <w:pPr>
        <w:pStyle w:val="22"/>
        <w:shd w:val="clear" w:color="auto" w:fill="auto"/>
        <w:spacing w:before="0" w:after="0" w:line="240" w:lineRule="auto"/>
        <w:ind w:firstLine="567"/>
        <w:jc w:val="both"/>
        <w:rPr>
          <w:b/>
          <w:sz w:val="28"/>
          <w:szCs w:val="28"/>
          <w:lang w:val="kk-KZ"/>
        </w:rPr>
      </w:pPr>
    </w:p>
    <w:p w:rsidR="006069E0" w:rsidRDefault="00764066" w:rsidP="0061374B">
      <w:pPr>
        <w:pStyle w:val="22"/>
        <w:shd w:val="clear" w:color="auto" w:fill="auto"/>
        <w:spacing w:before="0" w:after="0" w:line="240" w:lineRule="auto"/>
        <w:ind w:firstLine="567"/>
        <w:jc w:val="both"/>
        <w:rPr>
          <w:b/>
          <w:sz w:val="28"/>
          <w:szCs w:val="28"/>
          <w:lang w:val="kk-KZ"/>
        </w:rPr>
      </w:pPr>
      <w:r w:rsidRPr="005B0838">
        <w:rPr>
          <w:b/>
          <w:sz w:val="28"/>
          <w:szCs w:val="28"/>
          <w:lang w:val="kk-KZ"/>
        </w:rPr>
        <w:t xml:space="preserve">Қазіргі мектептегі оқытудың ақпараттық және коммуникативтік технологиялары. </w:t>
      </w:r>
    </w:p>
    <w:p w:rsidR="00764066" w:rsidRPr="00271DC6" w:rsidRDefault="00764066" w:rsidP="0061374B">
      <w:pPr>
        <w:pStyle w:val="22"/>
        <w:shd w:val="clear" w:color="auto" w:fill="auto"/>
        <w:spacing w:before="0" w:after="0" w:line="240" w:lineRule="auto"/>
        <w:ind w:firstLine="567"/>
        <w:jc w:val="both"/>
        <w:rPr>
          <w:b/>
          <w:sz w:val="28"/>
          <w:szCs w:val="28"/>
          <w:lang w:val="kk-KZ"/>
        </w:rPr>
      </w:pPr>
      <w:r w:rsidRPr="005B0838">
        <w:rPr>
          <w:sz w:val="28"/>
          <w:szCs w:val="28"/>
          <w:lang w:val="kk-KZ"/>
        </w:rPr>
        <w:t xml:space="preserve">Ақпараттық ғасырда интеллектуалды қызметтің дамуы компьютер және қазіргі коммуникация құралдарымен тығыз байланысты. </w:t>
      </w:r>
      <w:r>
        <w:rPr>
          <w:sz w:val="28"/>
          <w:szCs w:val="28"/>
          <w:lang w:val="kk-KZ"/>
        </w:rPr>
        <w:t>А</w:t>
      </w:r>
      <w:r w:rsidRPr="005B0838">
        <w:rPr>
          <w:sz w:val="28"/>
          <w:szCs w:val="28"/>
          <w:lang w:val="kk-KZ"/>
        </w:rPr>
        <w:t>қпараттық</w:t>
      </w:r>
      <w:r w:rsidRPr="0011077C">
        <w:rPr>
          <w:b/>
          <w:sz w:val="28"/>
          <w:szCs w:val="28"/>
          <w:lang w:val="kk-KZ"/>
        </w:rPr>
        <w:t xml:space="preserve"> </w:t>
      </w:r>
      <w:r w:rsidRPr="0011077C">
        <w:rPr>
          <w:sz w:val="28"/>
          <w:szCs w:val="28"/>
          <w:lang w:val="kk-KZ"/>
        </w:rPr>
        <w:t>коммуникативтік</w:t>
      </w:r>
      <w:r w:rsidRPr="005B0838">
        <w:rPr>
          <w:sz w:val="28"/>
          <w:szCs w:val="28"/>
          <w:lang w:val="kk-KZ"/>
        </w:rPr>
        <w:t xml:space="preserve"> технология</w:t>
      </w:r>
      <w:r>
        <w:rPr>
          <w:sz w:val="28"/>
          <w:szCs w:val="28"/>
          <w:lang w:val="kk-KZ"/>
        </w:rPr>
        <w:t xml:space="preserve"> (АКТ)</w:t>
      </w:r>
      <w:r w:rsidRPr="005B0838">
        <w:rPr>
          <w:sz w:val="28"/>
          <w:szCs w:val="28"/>
          <w:lang w:val="kk-KZ"/>
        </w:rPr>
        <w:t xml:space="preserve"> –</w:t>
      </w:r>
      <w:r>
        <w:rPr>
          <w:sz w:val="28"/>
          <w:szCs w:val="28"/>
          <w:lang w:val="kk-KZ"/>
        </w:rPr>
        <w:t xml:space="preserve"> </w:t>
      </w:r>
      <w:r w:rsidR="006069E0">
        <w:rPr>
          <w:sz w:val="28"/>
          <w:szCs w:val="28"/>
          <w:lang w:val="kk-KZ"/>
        </w:rPr>
        <w:t>оқушылардың жеке қабілетін дамытуға, оқытудағы пән</w:t>
      </w:r>
      <w:r w:rsidRPr="005B0838">
        <w:rPr>
          <w:sz w:val="28"/>
          <w:szCs w:val="28"/>
          <w:lang w:val="kk-KZ"/>
        </w:rPr>
        <w:t xml:space="preserve">аралық байланысты күшейтуге, оқу </w:t>
      </w:r>
      <w:r w:rsidR="006069E0">
        <w:rPr>
          <w:sz w:val="28"/>
          <w:szCs w:val="28"/>
          <w:lang w:val="kk-KZ"/>
        </w:rPr>
        <w:t>проце</w:t>
      </w:r>
      <w:r w:rsidRPr="005B0838">
        <w:rPr>
          <w:sz w:val="28"/>
          <w:szCs w:val="28"/>
          <w:lang w:val="kk-KZ"/>
        </w:rPr>
        <w:t xml:space="preserve">сін ұйымдастыруды үнемі жаңартып отыруға  мүмкіндік береді. </w:t>
      </w:r>
    </w:p>
    <w:p w:rsidR="00764066" w:rsidRPr="005B0838" w:rsidRDefault="006069E0" w:rsidP="0061374B">
      <w:pPr>
        <w:pStyle w:val="a4"/>
        <w:ind w:firstLine="567"/>
        <w:jc w:val="both"/>
        <w:rPr>
          <w:szCs w:val="28"/>
        </w:rPr>
      </w:pPr>
      <w:r>
        <w:rPr>
          <w:szCs w:val="28"/>
        </w:rPr>
        <w:t xml:space="preserve"> </w:t>
      </w:r>
      <w:r w:rsidR="00764066" w:rsidRPr="005B0838">
        <w:rPr>
          <w:szCs w:val="28"/>
        </w:rPr>
        <w:t xml:space="preserve">Педагогика ғылымында компьютерлік, </w:t>
      </w:r>
      <w:r w:rsidR="00764066">
        <w:rPr>
          <w:szCs w:val="28"/>
        </w:rPr>
        <w:t xml:space="preserve"> </w:t>
      </w:r>
      <w:r w:rsidR="00764066" w:rsidRPr="005B0838">
        <w:rPr>
          <w:szCs w:val="28"/>
        </w:rPr>
        <w:t xml:space="preserve">ақпараттық коммуникациялық технологияларды оқу-тәрбие </w:t>
      </w:r>
      <w:r>
        <w:rPr>
          <w:szCs w:val="28"/>
        </w:rPr>
        <w:t>проце</w:t>
      </w:r>
      <w:r w:rsidR="00764066" w:rsidRPr="005B0838">
        <w:rPr>
          <w:szCs w:val="28"/>
        </w:rPr>
        <w:t>сіне ендіруде көптеге</w:t>
      </w:r>
      <w:r w:rsidR="00764066">
        <w:rPr>
          <w:szCs w:val="28"/>
        </w:rPr>
        <w:t>н іргелі зерттеулер жүргізілуде (</w:t>
      </w:r>
      <w:r w:rsidR="00764066" w:rsidRPr="005B0838">
        <w:rPr>
          <w:szCs w:val="28"/>
        </w:rPr>
        <w:t>Ж.А.Қараев, Е.У.Медеуов</w:t>
      </w:r>
      <w:r w:rsidR="00764066">
        <w:rPr>
          <w:szCs w:val="28"/>
        </w:rPr>
        <w:t>, Е.К.Балапанов, Т.О.Балықбаев, т.б. )</w:t>
      </w:r>
    </w:p>
    <w:p w:rsidR="004376F3" w:rsidRDefault="007F6D2F" w:rsidP="004376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17022F">
        <w:rPr>
          <w:rFonts w:ascii="Times New Roman" w:hAnsi="Times New Roman" w:cs="Times New Roman"/>
          <w:sz w:val="28"/>
          <w:szCs w:val="28"/>
          <w:lang w:val="kk-KZ"/>
        </w:rPr>
        <w:t>7</w:t>
      </w:r>
      <w:r w:rsidR="00764066">
        <w:rPr>
          <w:rFonts w:ascii="Times New Roman" w:hAnsi="Times New Roman" w:cs="Times New Roman"/>
          <w:sz w:val="28"/>
          <w:szCs w:val="28"/>
          <w:lang w:val="kk-KZ"/>
        </w:rPr>
        <w:t xml:space="preserve">- суретте </w:t>
      </w:r>
      <w:r w:rsidR="00764066" w:rsidRPr="005B0838">
        <w:rPr>
          <w:rFonts w:ascii="Times New Roman" w:hAnsi="Times New Roman" w:cs="Times New Roman"/>
          <w:sz w:val="28"/>
          <w:szCs w:val="28"/>
          <w:lang w:val="kk-KZ"/>
        </w:rPr>
        <w:t>АКТ-ның бағыттары көрсетілді.</w:t>
      </w:r>
    </w:p>
    <w:p w:rsidR="004376F3" w:rsidRDefault="004376F3" w:rsidP="004376F3">
      <w:pPr>
        <w:spacing w:after="0" w:line="240" w:lineRule="auto"/>
        <w:ind w:firstLine="567"/>
        <w:jc w:val="both"/>
        <w:rPr>
          <w:rFonts w:ascii="Times New Roman" w:hAnsi="Times New Roman" w:cs="Times New Roman"/>
          <w:sz w:val="28"/>
          <w:szCs w:val="28"/>
          <w:lang w:val="kk-KZ"/>
        </w:rPr>
      </w:pPr>
    </w:p>
    <w:p w:rsidR="00764066" w:rsidRPr="005B0838" w:rsidRDefault="00953859" w:rsidP="004376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group id="_x0000_s1958" style="position:absolute;left:0;text-align:left;margin-left:19.85pt;margin-top:9.25pt;width:421.65pt;height:392.7pt;z-index:252168192" coordorigin="1674,2032" coordsize="8640,8552">
            <v:rect id="_x0000_s1959" style="position:absolute;left:1674;top:6354;width:3420;height:916">
              <v:textbox style="mso-next-textbox:#_x0000_s1959">
                <w:txbxContent>
                  <w:p w:rsidR="0046482B" w:rsidRPr="00993CEE" w:rsidRDefault="0046482B" w:rsidP="00764066">
                    <w:pPr>
                      <w:shd w:val="clear" w:color="auto" w:fill="C2D69B" w:themeFill="accent3" w:themeFillTint="99"/>
                      <w:spacing w:after="0" w:line="240" w:lineRule="auto"/>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Телекоммуникациялық технологиялар</w:t>
                    </w:r>
                  </w:p>
                </w:txbxContent>
              </v:textbox>
            </v:rect>
            <v:rect id="_x0000_s1960" style="position:absolute;left:1674;top:7794;width:3420;height:1440">
              <v:textbox style="mso-next-textbox:#_x0000_s1960">
                <w:txbxContent>
                  <w:p w:rsidR="0046482B" w:rsidRPr="00993CEE" w:rsidRDefault="0046482B" w:rsidP="00764066">
                    <w:pPr>
                      <w:shd w:val="clear" w:color="auto" w:fill="92CDDC" w:themeFill="accent5" w:themeFillTint="99"/>
                      <w:spacing w:after="0" w:line="240" w:lineRule="auto"/>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Мультимедиалық және гипермәтіндік технологиялар</w:t>
                    </w:r>
                  </w:p>
                </w:txbxContent>
              </v:textbox>
            </v:rect>
            <v:rect id="_x0000_s1961" style="position:absolute;left:1674;top:9774;width:3420;height:810">
              <v:textbox style="mso-next-textbox:#_x0000_s1961">
                <w:txbxContent>
                  <w:p w:rsidR="0046482B" w:rsidRPr="00993CEE" w:rsidRDefault="0046482B" w:rsidP="00764066">
                    <w:pPr>
                      <w:shd w:val="clear" w:color="auto" w:fill="E5B8B7" w:themeFill="accent2" w:themeFillTint="66"/>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 xml:space="preserve">Қашықтықтан оқыту, басқару </w:t>
                    </w:r>
                  </w:p>
                </w:txbxContent>
              </v:textbox>
            </v:rect>
            <v:rect id="_x0000_s1962" style="position:absolute;left:6714;top:6354;width:3600;height:900">
              <v:textbox style="mso-next-textbox:#_x0000_s1962">
                <w:txbxContent>
                  <w:p w:rsidR="0046482B" w:rsidRPr="00993CEE" w:rsidRDefault="0046482B" w:rsidP="00764066">
                    <w:pPr>
                      <w:shd w:val="clear" w:color="auto" w:fill="C2D69B" w:themeFill="accent3" w:themeFillTint="99"/>
                      <w:spacing w:after="0" w:line="240" w:lineRule="auto"/>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 xml:space="preserve">Жалпы компьютерлік </w:t>
                    </w:r>
                  </w:p>
                  <w:p w:rsidR="0046482B" w:rsidRPr="00993CEE" w:rsidRDefault="0046482B" w:rsidP="00764066">
                    <w:pPr>
                      <w:shd w:val="clear" w:color="auto" w:fill="C2D69B" w:themeFill="accent3" w:themeFillTint="99"/>
                      <w:spacing w:after="0" w:line="240" w:lineRule="auto"/>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желілерді пайдалану</w:t>
                    </w:r>
                  </w:p>
                </w:txbxContent>
              </v:textbox>
            </v:rect>
            <v:rect id="_x0000_s1963" style="position:absolute;left:6714;top:7794;width:3600;height:1440">
              <v:textbox style="mso-next-textbox:#_x0000_s1963">
                <w:txbxContent>
                  <w:p w:rsidR="0046482B" w:rsidRPr="00993CEE" w:rsidRDefault="0046482B" w:rsidP="00764066">
                    <w:pPr>
                      <w:shd w:val="clear" w:color="auto" w:fill="92CDDC" w:themeFill="accent5" w:themeFillTint="99"/>
                      <w:spacing w:after="0" w:line="240" w:lineRule="auto"/>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Бағдарламалау ортасында инновациялық әдістерді пайдаланып, бағдарламалық сайттар, құралдар жасау</w:t>
                    </w:r>
                  </w:p>
                </w:txbxContent>
              </v:textbox>
            </v:rect>
            <v:rect id="_x0000_s1964" style="position:absolute;left:6714;top:9774;width:3600;height:754">
              <v:textbox style="mso-next-textbox:#_x0000_s1964">
                <w:txbxContent>
                  <w:p w:rsidR="0046482B" w:rsidRPr="00993CEE" w:rsidRDefault="0046482B" w:rsidP="006069E0">
                    <w:pPr>
                      <w:shd w:val="clear" w:color="auto" w:fill="E5B8B7" w:themeFill="accent2" w:themeFillTint="66"/>
                      <w:spacing w:after="0" w:line="240" w:lineRule="auto"/>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Өздігінен қосымша білім алуды қамтамасыз ету</w:t>
                    </w:r>
                  </w:p>
                </w:txbxContent>
              </v:textbox>
            </v:rect>
            <v:rect id="_x0000_s1965" style="position:absolute;left:4395;top:2032;width:2661;height:687">
              <v:textbox style="mso-next-textbox:#_x0000_s1965">
                <w:txbxContent>
                  <w:p w:rsidR="0046482B" w:rsidRPr="00993CEE" w:rsidRDefault="0046482B" w:rsidP="00764066">
                    <w:pPr>
                      <w:shd w:val="clear" w:color="auto" w:fill="E5B8B7" w:themeFill="accent2" w:themeFillTint="66"/>
                      <w:jc w:val="center"/>
                      <w:rPr>
                        <w:rFonts w:ascii="Times New Roman" w:hAnsi="Times New Roman" w:cs="Times New Roman"/>
                        <w:b/>
                        <w:sz w:val="28"/>
                        <w:szCs w:val="28"/>
                        <w:lang w:val="kk-KZ"/>
                      </w:rPr>
                    </w:pPr>
                    <w:r w:rsidRPr="00993CEE">
                      <w:rPr>
                        <w:rFonts w:ascii="Times New Roman" w:hAnsi="Times New Roman" w:cs="Times New Roman"/>
                        <w:b/>
                        <w:sz w:val="28"/>
                        <w:szCs w:val="28"/>
                        <w:lang w:val="kk-KZ"/>
                      </w:rPr>
                      <w:t>АКТ</w:t>
                    </w:r>
                  </w:p>
                </w:txbxContent>
              </v:textbox>
            </v:rect>
            <v:rect id="_x0000_s1966" style="position:absolute;left:6714;top:3591;width:3511;height:687">
              <v:textbox style="mso-next-textbox:#_x0000_s1966">
                <w:txbxContent>
                  <w:p w:rsidR="0046482B" w:rsidRPr="006069E0" w:rsidRDefault="0046482B" w:rsidP="00764066">
                    <w:pPr>
                      <w:shd w:val="clear" w:color="auto" w:fill="FBD4B4" w:themeFill="accent6" w:themeFillTint="66"/>
                      <w:jc w:val="center"/>
                      <w:rPr>
                        <w:rFonts w:ascii="Times New Roman" w:hAnsi="Times New Roman" w:cs="Times New Roman"/>
                        <w:b/>
                        <w:sz w:val="24"/>
                        <w:szCs w:val="24"/>
                        <w:lang w:val="kk-KZ"/>
                      </w:rPr>
                    </w:pPr>
                    <w:r w:rsidRPr="006069E0">
                      <w:rPr>
                        <w:rFonts w:ascii="Times New Roman" w:hAnsi="Times New Roman" w:cs="Times New Roman"/>
                        <w:b/>
                        <w:sz w:val="24"/>
                        <w:szCs w:val="24"/>
                        <w:lang w:val="kk-KZ"/>
                      </w:rPr>
                      <w:t>Мақсаттары</w:t>
                    </w:r>
                  </w:p>
                </w:txbxContent>
              </v:textbox>
            </v:rect>
            <v:rect id="_x0000_s1967" style="position:absolute;left:6714;top:4734;width:3600;height:1080">
              <v:textbox style="mso-next-textbox:#_x0000_s1967">
                <w:txbxContent>
                  <w:p w:rsidR="0046482B" w:rsidRPr="00993CEE" w:rsidRDefault="0046482B" w:rsidP="00764066">
                    <w:pPr>
                      <w:spacing w:after="0" w:line="240" w:lineRule="auto"/>
                      <w:jc w:val="center"/>
                      <w:rPr>
                        <w:rFonts w:ascii="Times New Roman" w:hAnsi="Times New Roman" w:cs="Times New Roman"/>
                        <w:sz w:val="24"/>
                        <w:szCs w:val="24"/>
                        <w:lang w:val="kk-KZ"/>
                      </w:rPr>
                    </w:pPr>
                    <w:r w:rsidRPr="005F5C49">
                      <w:rPr>
                        <w:rFonts w:ascii="Times New Roman" w:hAnsi="Times New Roman" w:cs="Times New Roman"/>
                        <w:sz w:val="24"/>
                        <w:szCs w:val="24"/>
                        <w:shd w:val="clear" w:color="auto" w:fill="E5B8B7" w:themeFill="accent2" w:themeFillTint="66"/>
                        <w:lang w:val="kk-KZ"/>
                      </w:rPr>
                      <w:t xml:space="preserve">Оқу-әдістемелік, электронды кешендер құру, әдістемелік </w:t>
                    </w:r>
                    <w:r w:rsidRPr="005F5C49">
                      <w:rPr>
                        <w:rFonts w:ascii="Times New Roman" w:hAnsi="Times New Roman" w:cs="Times New Roman"/>
                        <w:sz w:val="24"/>
                        <w:szCs w:val="24"/>
                        <w:shd w:val="clear" w:color="auto" w:fill="E5B8B7" w:themeFill="accent2" w:themeFillTint="66"/>
                        <w:lang w:val="en-US"/>
                      </w:rPr>
                      <w:t xml:space="preserve"> Web-</w:t>
                    </w:r>
                    <w:r w:rsidRPr="005F5C49">
                      <w:rPr>
                        <w:rFonts w:ascii="Times New Roman" w:hAnsi="Times New Roman" w:cs="Times New Roman"/>
                        <w:sz w:val="24"/>
                        <w:szCs w:val="24"/>
                        <w:shd w:val="clear" w:color="auto" w:fill="E5B8B7" w:themeFill="accent2" w:themeFillTint="66"/>
                        <w:lang w:val="kk-KZ"/>
                      </w:rPr>
                      <w:t>сайттар</w:t>
                    </w:r>
                    <w:r w:rsidRPr="00993CEE">
                      <w:rPr>
                        <w:rFonts w:ascii="Times New Roman" w:hAnsi="Times New Roman" w:cs="Times New Roman"/>
                        <w:sz w:val="24"/>
                        <w:szCs w:val="24"/>
                        <w:lang w:val="kk-KZ"/>
                      </w:rPr>
                      <w:t xml:space="preserve"> ашу</w:t>
                    </w:r>
                  </w:p>
                </w:txbxContent>
              </v:textbox>
            </v:rect>
            <v:rect id="_x0000_s1968" style="position:absolute;left:1751;top:3617;width:3289;height:687">
              <v:textbox style="mso-next-textbox:#_x0000_s1968">
                <w:txbxContent>
                  <w:p w:rsidR="0046482B" w:rsidRPr="006069E0" w:rsidRDefault="0046482B" w:rsidP="00764066">
                    <w:pPr>
                      <w:shd w:val="clear" w:color="auto" w:fill="FABF8F" w:themeFill="accent6" w:themeFillTint="99"/>
                      <w:jc w:val="center"/>
                      <w:rPr>
                        <w:rFonts w:ascii="Times New Roman" w:hAnsi="Times New Roman" w:cs="Times New Roman"/>
                        <w:b/>
                        <w:sz w:val="24"/>
                        <w:szCs w:val="24"/>
                        <w:lang w:val="kk-KZ"/>
                      </w:rPr>
                    </w:pPr>
                    <w:r w:rsidRPr="006069E0">
                      <w:rPr>
                        <w:rFonts w:ascii="Times New Roman" w:hAnsi="Times New Roman" w:cs="Times New Roman"/>
                        <w:b/>
                        <w:sz w:val="24"/>
                        <w:szCs w:val="24"/>
                        <w:lang w:val="kk-KZ"/>
                      </w:rPr>
                      <w:t>Бағыттары</w:t>
                    </w:r>
                  </w:p>
                </w:txbxContent>
              </v:textbox>
            </v:rect>
            <v:rect id="_x0000_s1969" style="position:absolute;left:1674;top:4854;width:3420;height:960">
              <v:textbox style="mso-next-textbox:#_x0000_s1969">
                <w:txbxContent>
                  <w:p w:rsidR="0046482B" w:rsidRPr="00993CEE" w:rsidRDefault="0046482B" w:rsidP="00764066">
                    <w:pPr>
                      <w:shd w:val="clear" w:color="auto" w:fill="E5B8B7" w:themeFill="accent2" w:themeFillTint="66"/>
                      <w:jc w:val="center"/>
                      <w:rPr>
                        <w:rFonts w:ascii="Times New Roman" w:hAnsi="Times New Roman" w:cs="Times New Roman"/>
                        <w:sz w:val="24"/>
                        <w:szCs w:val="24"/>
                        <w:lang w:val="kk-KZ"/>
                      </w:rPr>
                    </w:pPr>
                    <w:r w:rsidRPr="00993CEE">
                      <w:rPr>
                        <w:rFonts w:ascii="Times New Roman" w:hAnsi="Times New Roman" w:cs="Times New Roman"/>
                        <w:sz w:val="24"/>
                        <w:szCs w:val="24"/>
                        <w:lang w:val="kk-KZ"/>
                      </w:rPr>
                      <w:t>Электронды оқулықтар</w:t>
                    </w:r>
                  </w:p>
                </w:txbxContent>
              </v:textbox>
            </v:rect>
            <v:shape id="_x0000_s1970" type="#_x0000_t5" style="position:absolute;left:1784;top:4352;width:3240;height:360;rotation:180" fillcolor="#c0504d [3205]" strokecolor="#f2f2f2 [3041]" strokeweight="3pt">
              <v:shadow on="t" type="perspective" color="#622423 [1605]" opacity=".5" offset="1pt" offset2="-1pt"/>
            </v:shape>
            <v:shape id="_x0000_s1971" type="#_x0000_t5" style="position:absolute;left:1674;top:5869;width:3420;height:360;rotation:180" fillcolor="#c0504d [3205]" strokecolor="#f2f2f2 [3041]" strokeweight="3pt">
              <v:shadow on="t" type="perspective" color="#622423 [1605]" opacity=".5" offset="1pt" offset2="-1pt"/>
            </v:shape>
            <v:shape id="_x0000_s1972" type="#_x0000_t5" style="position:absolute;left:1674;top:7298;width:3420;height:360;rotation:180" fillcolor="#c0504d [3205]" strokecolor="#f2f2f2 [3041]" strokeweight="3pt">
              <v:shadow on="t" type="perspective" color="#622423 [1605]" opacity=".5" offset="1pt" offset2="-1pt"/>
            </v:shape>
            <v:shape id="_x0000_s1973" type="#_x0000_t5" style="position:absolute;left:1674;top:9267;width:3420;height:360;rotation:180" fillcolor="#c0504d [3205]" strokecolor="#f2f2f2 [3041]" strokeweight="3pt">
              <v:shadow on="t" type="perspective" color="#622423 [1605]" opacity=".5" offset="1pt" offset2="-1pt"/>
            </v:shape>
            <v:shape id="_x0000_s1974" type="#_x0000_t5" style="position:absolute;left:6714;top:9267;width:3600;height:360;rotation:180" fillcolor="#c0504d [3205]" strokecolor="#f2f2f2 [3041]" strokeweight="3pt">
              <v:shadow on="t" type="perspective" color="#622423 [1605]" opacity=".5" offset="1pt" offset2="-1pt"/>
            </v:shape>
            <v:shape id="_x0000_s1975" type="#_x0000_t5" style="position:absolute;left:6714;top:7298;width:3600;height:316;rotation:180" fillcolor="#c0504d [3205]" strokecolor="#f2f2f2 [3041]" strokeweight="3pt">
              <v:shadow on="t" type="perspective" color="#622423 [1605]" opacity=".5" offset="1pt" offset2="-1pt"/>
            </v:shape>
            <v:shape id="_x0000_s1976" type="#_x0000_t5" style="position:absolute;left:6725;top:5847;width:3589;height:327;rotation:180" fillcolor="#c0504d [3205]" strokecolor="#f2f2f2 [3041]" strokeweight="3pt">
              <v:shadow on="t" type="perspective" color="#622423 [1605]" opacity=".5" offset="1pt" offset2="-1pt"/>
            </v:shape>
            <v:shape id="_x0000_s1977" type="#_x0000_t5" style="position:absolute;left:6758;top:4319;width:3420;height:360;rotation:180" fillcolor="#c0504d [3205]" strokecolor="#f2f2f2 [3041]" strokeweight="3pt">
              <v:shadow on="t" type="perspective" color="#622423 [1605]" opacity=".5" offset="1pt" offset2="-1pt"/>
            </v:shape>
            <v:shape id="_x0000_s1978" type="#_x0000_t13" style="position:absolute;left:5094;top:6534;width:1620;height:540" adj="15907,6990" fillcolor="#9bbb59 [3206]" strokecolor="#f2f2f2 [3041]" strokeweight="3pt">
              <v:shadow on="t" type="perspective" color="#4e6128 [1606]" opacity=".5" offset="1pt" offset2="-1pt"/>
            </v:shape>
            <v:shape id="_x0000_s1979" type="#_x0000_t13" style="position:absolute;left:5094;top:8154;width:1620;height:540" adj="15907,6990" fillcolor="#4f81bd [3204]" strokecolor="#f2f2f2 [3041]" strokeweight="3pt">
              <v:shadow on="t" type="perspective" color="#243f60 [1604]" opacity=".5" offset="1pt" offset2="-1pt"/>
            </v:shape>
            <v:shape id="_x0000_s1980" type="#_x0000_t13" style="position:absolute;left:5094;top:9910;width:1620;height:540" adj="15907,6990" fillcolor="#c0504d [3205]" strokecolor="#f2f2f2 [3041]" strokeweight="3pt">
              <v:shadow on="t" type="perspective" color="#622423 [1605]" opacity=".5" offset="1pt" offset2="-1pt"/>
            </v:shape>
            <v:line id="_x0000_s1981" style="position:absolute;flip:x" from="3474,2699" to="5634,3599">
              <v:stroke endarrow="block"/>
            </v:line>
            <v:line id="_x0000_s1982" style="position:absolute" from="5634,2699" to="8514,3599">
              <v:stroke endarrow="block"/>
            </v:line>
          </v:group>
        </w:pict>
      </w:r>
    </w:p>
    <w:p w:rsidR="00764066" w:rsidRPr="005B0838" w:rsidRDefault="00764066" w:rsidP="002871D7">
      <w:pPr>
        <w:tabs>
          <w:tab w:val="left" w:pos="2558"/>
        </w:tabs>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ab/>
      </w:r>
    </w:p>
    <w:p w:rsidR="00764066" w:rsidRPr="005B0838" w:rsidRDefault="00764066" w:rsidP="002871D7">
      <w:pPr>
        <w:tabs>
          <w:tab w:val="left" w:pos="2558"/>
        </w:tabs>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61374B" w:rsidRDefault="0061374B" w:rsidP="00FA544F">
      <w:pPr>
        <w:tabs>
          <w:tab w:val="left" w:pos="7825"/>
        </w:tabs>
        <w:spacing w:after="0" w:line="240" w:lineRule="auto"/>
        <w:ind w:right="-57" w:firstLine="567"/>
        <w:jc w:val="center"/>
        <w:rPr>
          <w:rFonts w:ascii="Times New Roman" w:hAnsi="Times New Roman" w:cs="Times New Roman"/>
          <w:b/>
          <w:sz w:val="28"/>
          <w:szCs w:val="28"/>
          <w:lang w:val="kk-KZ"/>
        </w:rPr>
      </w:pPr>
    </w:p>
    <w:p w:rsidR="00764066" w:rsidRDefault="007F6D2F" w:rsidP="00FA544F">
      <w:pPr>
        <w:tabs>
          <w:tab w:val="left" w:pos="7825"/>
        </w:tabs>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Сурет -11</w:t>
      </w:r>
      <w:r w:rsidR="0017022F">
        <w:rPr>
          <w:rFonts w:ascii="Times New Roman" w:hAnsi="Times New Roman" w:cs="Times New Roman"/>
          <w:b/>
          <w:sz w:val="28"/>
          <w:szCs w:val="28"/>
          <w:lang w:val="kk-KZ"/>
        </w:rPr>
        <w:t>7</w:t>
      </w:r>
      <w:r>
        <w:rPr>
          <w:rFonts w:ascii="Times New Roman" w:hAnsi="Times New Roman" w:cs="Times New Roman"/>
          <w:b/>
          <w:sz w:val="28"/>
          <w:szCs w:val="28"/>
          <w:lang w:val="kk-KZ"/>
        </w:rPr>
        <w:t xml:space="preserve">. </w:t>
      </w:r>
      <w:r w:rsidR="00764066" w:rsidRPr="005B0838">
        <w:rPr>
          <w:rFonts w:ascii="Times New Roman" w:hAnsi="Times New Roman" w:cs="Times New Roman"/>
          <w:b/>
          <w:sz w:val="28"/>
          <w:szCs w:val="28"/>
          <w:lang w:val="kk-KZ"/>
        </w:rPr>
        <w:t>АКТ-ның бағыттары</w:t>
      </w:r>
    </w:p>
    <w:p w:rsidR="0061374B" w:rsidRPr="00FA544F" w:rsidRDefault="0061374B" w:rsidP="00FA544F">
      <w:pPr>
        <w:tabs>
          <w:tab w:val="left" w:pos="7825"/>
        </w:tabs>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ХХІ ғасыр толастаған ақпараттық медиа-коммуникациялық және ақпараттық байланыс құралдарын пайдалану ғасыры. Бүгінде медиа – ғаламшардағы барлық адамзат қауымы үшін негізгі әрі басты байланыс құралы.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«Медиа» термині латынның «</w:t>
      </w:r>
      <w:r w:rsidRPr="005B0838">
        <w:rPr>
          <w:rFonts w:ascii="Times New Roman" w:hAnsi="Times New Roman" w:cs="Times New Roman"/>
          <w:b/>
          <w:i/>
          <w:sz w:val="28"/>
          <w:szCs w:val="28"/>
          <w:lang w:val="kk-KZ"/>
        </w:rPr>
        <w:t>media</w:t>
      </w:r>
      <w:r w:rsidRPr="005B0838">
        <w:rPr>
          <w:rFonts w:ascii="Times New Roman" w:hAnsi="Times New Roman" w:cs="Times New Roman"/>
          <w:sz w:val="28"/>
          <w:szCs w:val="28"/>
          <w:lang w:val="kk-KZ"/>
        </w:rPr>
        <w:t>» құрал деген сөзінен шыққан, қазіргі кезеңде, күнделікті өмірде ақпараттық және коммуникациялық бұқаралық құрал (баспасөз, фотография, киномотография, теледидар, аудио, видео, мультимедиалық компьютерлік жүйе, интернет) ретінде қолданылады.</w:t>
      </w:r>
    </w:p>
    <w:p w:rsidR="00764066" w:rsidRDefault="00764066" w:rsidP="002871D7">
      <w:pPr>
        <w:shd w:val="clear" w:color="auto" w:fill="FFFFFF"/>
        <w:spacing w:after="0" w:line="240" w:lineRule="auto"/>
        <w:ind w:right="-57" w:firstLine="567"/>
        <w:rPr>
          <w:rFonts w:ascii="Times New Roman" w:hAnsi="Times New Roman" w:cs="Times New Roman"/>
          <w:noProof/>
          <w:color w:val="000000"/>
          <w:spacing w:val="-1"/>
          <w:sz w:val="28"/>
          <w:szCs w:val="28"/>
          <w:lang w:val="kk-KZ"/>
        </w:rPr>
      </w:pPr>
      <w:r>
        <w:rPr>
          <w:rFonts w:ascii="Times New Roman" w:hAnsi="Times New Roman" w:cs="Times New Roman"/>
          <w:noProof/>
          <w:color w:val="000000"/>
          <w:spacing w:val="-1"/>
          <w:sz w:val="28"/>
          <w:szCs w:val="28"/>
          <w:lang w:val="kk-KZ"/>
        </w:rPr>
        <w:t>М</w:t>
      </w:r>
      <w:r w:rsidRPr="005B0838">
        <w:rPr>
          <w:rFonts w:ascii="Times New Roman" w:hAnsi="Times New Roman" w:cs="Times New Roman"/>
          <w:noProof/>
          <w:color w:val="000000"/>
          <w:spacing w:val="-1"/>
          <w:sz w:val="28"/>
          <w:szCs w:val="28"/>
          <w:lang w:val="kk-KZ"/>
        </w:rPr>
        <w:t>ультимедиаға зерттеуші ғалымдар түрліше анықтама береді</w:t>
      </w:r>
      <w:r w:rsidR="00FA544F">
        <w:rPr>
          <w:rFonts w:ascii="Times New Roman" w:hAnsi="Times New Roman" w:cs="Times New Roman"/>
          <w:noProof/>
          <w:color w:val="000000"/>
          <w:spacing w:val="-1"/>
          <w:sz w:val="28"/>
          <w:szCs w:val="28"/>
          <w:lang w:val="kk-KZ"/>
        </w:rPr>
        <w:t xml:space="preserve"> (</w:t>
      </w:r>
      <w:r>
        <w:rPr>
          <w:rFonts w:ascii="Times New Roman" w:hAnsi="Times New Roman" w:cs="Times New Roman"/>
          <w:noProof/>
          <w:color w:val="000000"/>
          <w:spacing w:val="-1"/>
          <w:sz w:val="28"/>
          <w:szCs w:val="28"/>
          <w:lang w:val="kk-KZ"/>
        </w:rPr>
        <w:t>1</w:t>
      </w:r>
      <w:r w:rsidR="0017022F">
        <w:rPr>
          <w:rFonts w:ascii="Times New Roman" w:hAnsi="Times New Roman" w:cs="Times New Roman"/>
          <w:noProof/>
          <w:color w:val="000000"/>
          <w:spacing w:val="-1"/>
          <w:sz w:val="28"/>
          <w:szCs w:val="28"/>
          <w:lang w:val="kk-KZ"/>
        </w:rPr>
        <w:t>6</w:t>
      </w:r>
      <w:r>
        <w:rPr>
          <w:rFonts w:ascii="Times New Roman" w:hAnsi="Times New Roman" w:cs="Times New Roman"/>
          <w:noProof/>
          <w:color w:val="000000"/>
          <w:spacing w:val="-1"/>
          <w:sz w:val="28"/>
          <w:szCs w:val="28"/>
          <w:lang w:val="kk-KZ"/>
        </w:rPr>
        <w:t>-кесте).</w:t>
      </w:r>
    </w:p>
    <w:p w:rsidR="00764066" w:rsidRDefault="00764066" w:rsidP="002871D7">
      <w:pPr>
        <w:shd w:val="clear" w:color="auto" w:fill="FFFFFF"/>
        <w:spacing w:after="0" w:line="240" w:lineRule="auto"/>
        <w:ind w:right="-57" w:firstLine="567"/>
        <w:rPr>
          <w:rFonts w:ascii="Times New Roman" w:hAnsi="Times New Roman" w:cs="Times New Roman"/>
          <w:noProof/>
          <w:color w:val="000000"/>
          <w:spacing w:val="-1"/>
          <w:sz w:val="28"/>
          <w:szCs w:val="28"/>
          <w:lang w:val="kk-KZ"/>
        </w:rPr>
      </w:pPr>
    </w:p>
    <w:p w:rsidR="00764066" w:rsidRPr="004772EE" w:rsidRDefault="004772EE" w:rsidP="00FA544F">
      <w:pPr>
        <w:shd w:val="clear" w:color="auto" w:fill="FFFFFF"/>
        <w:spacing w:after="0" w:line="240" w:lineRule="auto"/>
        <w:ind w:right="-57"/>
        <w:rPr>
          <w:rFonts w:ascii="Times New Roman" w:hAnsi="Times New Roman" w:cs="Times New Roman"/>
          <w:b/>
          <w:noProof/>
          <w:color w:val="000000"/>
          <w:spacing w:val="-1"/>
          <w:sz w:val="28"/>
          <w:szCs w:val="28"/>
          <w:lang w:val="kk-KZ"/>
        </w:rPr>
      </w:pPr>
      <w:r w:rsidRPr="004772EE">
        <w:rPr>
          <w:rFonts w:ascii="Times New Roman" w:hAnsi="Times New Roman" w:cs="Times New Roman"/>
          <w:b/>
          <w:noProof/>
          <w:color w:val="000000"/>
          <w:spacing w:val="-1"/>
          <w:sz w:val="28"/>
          <w:szCs w:val="28"/>
          <w:lang w:val="kk-KZ"/>
        </w:rPr>
        <w:t xml:space="preserve">Кесте </w:t>
      </w:r>
      <w:r w:rsidR="00764066" w:rsidRPr="004772EE">
        <w:rPr>
          <w:rFonts w:ascii="Times New Roman" w:hAnsi="Times New Roman" w:cs="Times New Roman"/>
          <w:b/>
          <w:noProof/>
          <w:color w:val="000000"/>
          <w:spacing w:val="-1"/>
          <w:sz w:val="28"/>
          <w:szCs w:val="28"/>
          <w:lang w:val="kk-KZ"/>
        </w:rPr>
        <w:t>1</w:t>
      </w:r>
      <w:r w:rsidR="0017022F">
        <w:rPr>
          <w:rFonts w:ascii="Times New Roman" w:hAnsi="Times New Roman" w:cs="Times New Roman"/>
          <w:b/>
          <w:noProof/>
          <w:color w:val="000000"/>
          <w:spacing w:val="-1"/>
          <w:sz w:val="28"/>
          <w:szCs w:val="28"/>
          <w:lang w:val="kk-KZ"/>
        </w:rPr>
        <w:t xml:space="preserve">6 </w:t>
      </w:r>
      <w:r w:rsidRPr="004772EE">
        <w:rPr>
          <w:rFonts w:ascii="Times New Roman" w:hAnsi="Times New Roman" w:cs="Times New Roman"/>
          <w:b/>
          <w:noProof/>
          <w:color w:val="000000"/>
          <w:spacing w:val="-1"/>
          <w:sz w:val="28"/>
          <w:szCs w:val="28"/>
          <w:lang w:val="kk-KZ"/>
        </w:rPr>
        <w:t>-</w:t>
      </w:r>
      <w:r w:rsidR="00764066" w:rsidRPr="004772EE">
        <w:rPr>
          <w:b/>
          <w:noProof/>
          <w:color w:val="000000"/>
          <w:spacing w:val="8"/>
          <w:sz w:val="28"/>
          <w:szCs w:val="28"/>
          <w:lang w:val="kk-KZ"/>
        </w:rPr>
        <w:t xml:space="preserve"> </w:t>
      </w:r>
      <w:r w:rsidR="00764066" w:rsidRPr="004772EE">
        <w:rPr>
          <w:rFonts w:ascii="Times New Roman" w:hAnsi="Times New Roman" w:cs="Times New Roman"/>
          <w:b/>
          <w:noProof/>
          <w:color w:val="000000"/>
          <w:spacing w:val="2"/>
          <w:sz w:val="28"/>
          <w:szCs w:val="28"/>
          <w:lang w:val="kk-KZ"/>
        </w:rPr>
        <w:t>«Мультимедиа» ұғымына анықтама</w:t>
      </w:r>
    </w:p>
    <w:tbl>
      <w:tblPr>
        <w:tblStyle w:val="a8"/>
        <w:tblW w:w="0" w:type="auto"/>
        <w:tblInd w:w="108" w:type="dxa"/>
        <w:tblLayout w:type="fixed"/>
        <w:tblLook w:val="04A0"/>
      </w:tblPr>
      <w:tblGrid>
        <w:gridCol w:w="567"/>
        <w:gridCol w:w="6804"/>
        <w:gridCol w:w="2092"/>
      </w:tblGrid>
      <w:tr w:rsidR="00764066" w:rsidRPr="00FA544F" w:rsidTr="00764066">
        <w:tc>
          <w:tcPr>
            <w:tcW w:w="567" w:type="dxa"/>
          </w:tcPr>
          <w:p w:rsidR="00764066" w:rsidRPr="00FA544F" w:rsidRDefault="00764066" w:rsidP="00FA544F">
            <w:pPr>
              <w:jc w:val="center"/>
              <w:rPr>
                <w:rFonts w:ascii="Times New Roman" w:hAnsi="Times New Roman" w:cs="Times New Roman"/>
                <w:b/>
                <w:sz w:val="28"/>
                <w:szCs w:val="28"/>
                <w:lang w:val="kk-KZ"/>
              </w:rPr>
            </w:pPr>
            <w:r w:rsidRPr="00FA544F">
              <w:rPr>
                <w:rFonts w:ascii="Times New Roman" w:hAnsi="Times New Roman" w:cs="Times New Roman"/>
                <w:b/>
                <w:sz w:val="28"/>
                <w:szCs w:val="28"/>
                <w:lang w:val="kk-KZ"/>
              </w:rPr>
              <w:t>№</w:t>
            </w:r>
          </w:p>
        </w:tc>
        <w:tc>
          <w:tcPr>
            <w:tcW w:w="6804" w:type="dxa"/>
          </w:tcPr>
          <w:p w:rsidR="00764066" w:rsidRPr="00FA544F" w:rsidRDefault="00764066" w:rsidP="00FA544F">
            <w:pPr>
              <w:jc w:val="center"/>
              <w:rPr>
                <w:rFonts w:ascii="Times New Roman" w:hAnsi="Times New Roman" w:cs="Times New Roman"/>
                <w:b/>
                <w:sz w:val="28"/>
                <w:szCs w:val="28"/>
                <w:lang w:val="kk-KZ"/>
              </w:rPr>
            </w:pPr>
            <w:r w:rsidRPr="00FA544F">
              <w:rPr>
                <w:rFonts w:ascii="Times New Roman" w:hAnsi="Times New Roman" w:cs="Times New Roman"/>
                <w:b/>
                <w:sz w:val="28"/>
                <w:szCs w:val="28"/>
                <w:lang w:val="kk-KZ"/>
              </w:rPr>
              <w:t>Анықтама</w:t>
            </w:r>
          </w:p>
        </w:tc>
        <w:tc>
          <w:tcPr>
            <w:tcW w:w="2092" w:type="dxa"/>
          </w:tcPr>
          <w:p w:rsidR="00764066" w:rsidRPr="00FA544F" w:rsidRDefault="00764066" w:rsidP="00FA544F">
            <w:pPr>
              <w:jc w:val="center"/>
              <w:rPr>
                <w:rFonts w:ascii="Times New Roman" w:hAnsi="Times New Roman" w:cs="Times New Roman"/>
                <w:b/>
                <w:sz w:val="28"/>
                <w:szCs w:val="28"/>
                <w:lang w:val="kk-KZ"/>
              </w:rPr>
            </w:pPr>
            <w:r w:rsidRPr="00FA544F">
              <w:rPr>
                <w:rFonts w:ascii="Times New Roman" w:hAnsi="Times New Roman" w:cs="Times New Roman"/>
                <w:b/>
                <w:sz w:val="28"/>
                <w:szCs w:val="28"/>
                <w:lang w:val="kk-KZ"/>
              </w:rPr>
              <w:t>Автор</w:t>
            </w:r>
          </w:p>
        </w:tc>
      </w:tr>
      <w:tr w:rsidR="00764066" w:rsidRPr="00FA544F" w:rsidTr="00764066">
        <w:tc>
          <w:tcPr>
            <w:tcW w:w="567" w:type="dxa"/>
            <w:shd w:val="clear" w:color="auto" w:fill="E5B8B7" w:themeFill="accent2" w:themeFillTint="66"/>
          </w:tcPr>
          <w:p w:rsidR="00764066" w:rsidRPr="004376F3" w:rsidRDefault="00764066" w:rsidP="00FA544F">
            <w:pPr>
              <w:rPr>
                <w:rFonts w:ascii="Times New Roman" w:hAnsi="Times New Roman" w:cs="Times New Roman"/>
                <w:sz w:val="26"/>
                <w:szCs w:val="28"/>
                <w:lang w:val="kk-KZ"/>
              </w:rPr>
            </w:pPr>
          </w:p>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sz w:val="26"/>
                <w:szCs w:val="28"/>
                <w:lang w:val="kk-KZ"/>
              </w:rPr>
              <w:t>1</w:t>
            </w:r>
          </w:p>
        </w:tc>
        <w:tc>
          <w:tcPr>
            <w:tcW w:w="6804" w:type="dxa"/>
            <w:shd w:val="clear" w:color="auto" w:fill="E5B8B7" w:themeFill="accent2" w:themeFillTint="66"/>
          </w:tcPr>
          <w:p w:rsidR="00764066" w:rsidRPr="004376F3" w:rsidRDefault="00764066" w:rsidP="00FA544F">
            <w:pPr>
              <w:jc w:val="both"/>
              <w:rPr>
                <w:rFonts w:ascii="Times New Roman" w:hAnsi="Times New Roman" w:cs="Times New Roman"/>
                <w:sz w:val="26"/>
                <w:szCs w:val="28"/>
                <w:lang w:val="kk-KZ"/>
              </w:rPr>
            </w:pPr>
            <w:r w:rsidRPr="004376F3">
              <w:rPr>
                <w:rFonts w:ascii="Times New Roman" w:hAnsi="Times New Roman" w:cs="Times New Roman"/>
                <w:noProof/>
                <w:color w:val="000000"/>
                <w:spacing w:val="8"/>
                <w:sz w:val="26"/>
                <w:szCs w:val="28"/>
                <w:lang w:val="kk-KZ"/>
              </w:rPr>
              <w:t xml:space="preserve">Мультимедиа </w:t>
            </w:r>
            <w:r w:rsidRPr="004376F3">
              <w:rPr>
                <w:rFonts w:ascii="Times New Roman" w:hAnsi="Times New Roman" w:cs="Times New Roman"/>
                <w:noProof/>
                <w:color w:val="000000"/>
                <w:sz w:val="26"/>
                <w:szCs w:val="28"/>
                <w:lang w:val="kk-KZ"/>
              </w:rPr>
              <w:t>–</w:t>
            </w:r>
            <w:r w:rsidRPr="004376F3">
              <w:rPr>
                <w:rFonts w:ascii="Times New Roman" w:hAnsi="Times New Roman" w:cs="Times New Roman"/>
                <w:noProof/>
                <w:color w:val="000000"/>
                <w:spacing w:val="8"/>
                <w:sz w:val="26"/>
                <w:szCs w:val="28"/>
                <w:lang w:val="kk-KZ"/>
              </w:rPr>
              <w:t xml:space="preserve"> әртүрлі типті ақпараттарды компьютердің ұсыну </w:t>
            </w:r>
            <w:r w:rsidRPr="004376F3">
              <w:rPr>
                <w:rFonts w:ascii="Times New Roman" w:hAnsi="Times New Roman" w:cs="Times New Roman"/>
                <w:noProof/>
                <w:color w:val="000000"/>
                <w:spacing w:val="9"/>
                <w:sz w:val="26"/>
                <w:szCs w:val="28"/>
                <w:lang w:val="kk-KZ"/>
              </w:rPr>
              <w:t xml:space="preserve">мүмкіндігін дамытатын және адамның мультисенсорлық табиғатына </w:t>
            </w:r>
            <w:r w:rsidRPr="004376F3">
              <w:rPr>
                <w:rFonts w:ascii="Times New Roman" w:hAnsi="Times New Roman" w:cs="Times New Roman"/>
                <w:noProof/>
                <w:color w:val="000000"/>
                <w:spacing w:val="-2"/>
                <w:sz w:val="26"/>
                <w:szCs w:val="28"/>
                <w:lang w:val="kk-KZ"/>
              </w:rPr>
              <w:t>негізделген технология</w:t>
            </w:r>
          </w:p>
        </w:tc>
        <w:tc>
          <w:tcPr>
            <w:tcW w:w="2092" w:type="dxa"/>
            <w:shd w:val="clear" w:color="auto" w:fill="E5B8B7" w:themeFill="accent2" w:themeFillTint="66"/>
          </w:tcPr>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noProof/>
                <w:color w:val="000000"/>
                <w:spacing w:val="8"/>
                <w:sz w:val="26"/>
                <w:szCs w:val="28"/>
                <w:lang w:val="kk-KZ"/>
              </w:rPr>
              <w:t>Д.Литтле (</w:t>
            </w:r>
            <w:r w:rsidRPr="004376F3">
              <w:rPr>
                <w:rFonts w:ascii="Times New Roman" w:hAnsi="Times New Roman" w:cs="Times New Roman"/>
                <w:color w:val="000000"/>
                <w:spacing w:val="11"/>
                <w:sz w:val="26"/>
                <w:szCs w:val="28"/>
                <w:lang w:val="kk-KZ"/>
              </w:rPr>
              <w:t>D.Little</w:t>
            </w:r>
            <w:r w:rsidRPr="004376F3">
              <w:rPr>
                <w:rFonts w:ascii="Times New Roman" w:hAnsi="Times New Roman" w:cs="Times New Roman"/>
                <w:noProof/>
                <w:color w:val="000000"/>
                <w:spacing w:val="8"/>
                <w:sz w:val="26"/>
                <w:szCs w:val="28"/>
                <w:lang w:val="kk-KZ"/>
              </w:rPr>
              <w:t>)</w:t>
            </w:r>
          </w:p>
        </w:tc>
      </w:tr>
      <w:tr w:rsidR="00764066" w:rsidRPr="00B17EB8" w:rsidTr="00764066">
        <w:trPr>
          <w:trHeight w:val="589"/>
        </w:trPr>
        <w:tc>
          <w:tcPr>
            <w:tcW w:w="567" w:type="dxa"/>
            <w:shd w:val="clear" w:color="auto" w:fill="F2DBDB" w:themeFill="accent2" w:themeFillTint="33"/>
          </w:tcPr>
          <w:p w:rsidR="00764066" w:rsidRPr="004376F3" w:rsidRDefault="00764066" w:rsidP="00FA544F">
            <w:pPr>
              <w:rPr>
                <w:rFonts w:ascii="Times New Roman" w:hAnsi="Times New Roman" w:cs="Times New Roman"/>
                <w:sz w:val="26"/>
                <w:szCs w:val="28"/>
                <w:lang w:val="kk-KZ"/>
              </w:rPr>
            </w:pPr>
          </w:p>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sz w:val="26"/>
                <w:szCs w:val="28"/>
                <w:lang w:val="kk-KZ"/>
              </w:rPr>
              <w:t>2</w:t>
            </w:r>
          </w:p>
        </w:tc>
        <w:tc>
          <w:tcPr>
            <w:tcW w:w="6804" w:type="dxa"/>
            <w:shd w:val="clear" w:color="auto" w:fill="F2DBDB" w:themeFill="accent2" w:themeFillTint="33"/>
          </w:tcPr>
          <w:p w:rsidR="00764066" w:rsidRPr="004376F3" w:rsidRDefault="00764066" w:rsidP="00FA544F">
            <w:pPr>
              <w:shd w:val="clear" w:color="auto" w:fill="FFFFFF"/>
              <w:jc w:val="both"/>
              <w:rPr>
                <w:rFonts w:ascii="Times New Roman" w:hAnsi="Times New Roman" w:cs="Times New Roman"/>
                <w:sz w:val="26"/>
                <w:szCs w:val="28"/>
                <w:lang w:val="kk-KZ"/>
              </w:rPr>
            </w:pPr>
            <w:r w:rsidRPr="004376F3">
              <w:rPr>
                <w:rFonts w:ascii="Times New Roman" w:hAnsi="Times New Roman" w:cs="Times New Roman"/>
                <w:noProof/>
                <w:color w:val="000000"/>
                <w:spacing w:val="5"/>
                <w:sz w:val="26"/>
                <w:szCs w:val="28"/>
                <w:lang w:val="kk-KZ"/>
              </w:rPr>
              <w:t xml:space="preserve">Мультимедиа </w:t>
            </w:r>
            <w:r w:rsidRPr="004376F3">
              <w:rPr>
                <w:rFonts w:ascii="Times New Roman" w:hAnsi="Times New Roman" w:cs="Times New Roman"/>
                <w:noProof/>
                <w:color w:val="000000"/>
                <w:sz w:val="26"/>
                <w:szCs w:val="28"/>
                <w:lang w:val="kk-KZ"/>
              </w:rPr>
              <w:t xml:space="preserve">– </w:t>
            </w:r>
            <w:r w:rsidRPr="004376F3">
              <w:rPr>
                <w:rFonts w:ascii="Times New Roman" w:hAnsi="Times New Roman" w:cs="Times New Roman"/>
                <w:noProof/>
                <w:color w:val="000000"/>
                <w:spacing w:val="5"/>
                <w:sz w:val="26"/>
                <w:szCs w:val="28"/>
                <w:lang w:val="kk-KZ"/>
              </w:rPr>
              <w:t xml:space="preserve">екі не онан да көп типті ақпараттарды интерактивті </w:t>
            </w:r>
            <w:r w:rsidRPr="004376F3">
              <w:rPr>
                <w:rFonts w:ascii="Times New Roman" w:hAnsi="Times New Roman" w:cs="Times New Roman"/>
                <w:noProof/>
                <w:color w:val="000000"/>
                <w:spacing w:val="-2"/>
                <w:sz w:val="26"/>
                <w:szCs w:val="28"/>
                <w:lang w:val="kk-KZ"/>
              </w:rPr>
              <w:t>формада біріктіру</w:t>
            </w:r>
          </w:p>
        </w:tc>
        <w:tc>
          <w:tcPr>
            <w:tcW w:w="2092" w:type="dxa"/>
            <w:shd w:val="clear" w:color="auto" w:fill="F2DBDB" w:themeFill="accent2" w:themeFillTint="33"/>
          </w:tcPr>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noProof/>
                <w:color w:val="000000"/>
                <w:spacing w:val="5"/>
                <w:sz w:val="26"/>
                <w:szCs w:val="28"/>
                <w:lang w:val="kk-KZ"/>
              </w:rPr>
              <w:t>Д.Н.Жонассен (</w:t>
            </w:r>
            <w:r w:rsidRPr="004376F3">
              <w:rPr>
                <w:rFonts w:ascii="Times New Roman" w:hAnsi="Times New Roman" w:cs="Times New Roman"/>
                <w:color w:val="000000"/>
                <w:spacing w:val="6"/>
                <w:sz w:val="26"/>
                <w:szCs w:val="28"/>
                <w:lang w:val="kk-KZ"/>
              </w:rPr>
              <w:t>D.H.Jonassen</w:t>
            </w:r>
            <w:r w:rsidRPr="004376F3">
              <w:rPr>
                <w:rFonts w:ascii="Times New Roman" w:hAnsi="Times New Roman" w:cs="Times New Roman"/>
                <w:noProof/>
                <w:color w:val="000000"/>
                <w:spacing w:val="5"/>
                <w:sz w:val="26"/>
                <w:szCs w:val="28"/>
                <w:lang w:val="kk-KZ"/>
              </w:rPr>
              <w:t>)</w:t>
            </w:r>
          </w:p>
        </w:tc>
      </w:tr>
      <w:tr w:rsidR="00764066" w:rsidRPr="00FA544F" w:rsidTr="00764066">
        <w:tc>
          <w:tcPr>
            <w:tcW w:w="567" w:type="dxa"/>
            <w:shd w:val="clear" w:color="auto" w:fill="F2DBDB" w:themeFill="accent2" w:themeFillTint="33"/>
          </w:tcPr>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sz w:val="26"/>
                <w:szCs w:val="28"/>
                <w:lang w:val="kk-KZ"/>
              </w:rPr>
              <w:t>3</w:t>
            </w:r>
          </w:p>
          <w:p w:rsidR="00764066" w:rsidRPr="004376F3" w:rsidRDefault="00764066" w:rsidP="00FA544F">
            <w:pPr>
              <w:rPr>
                <w:rFonts w:ascii="Times New Roman" w:hAnsi="Times New Roman" w:cs="Times New Roman"/>
                <w:sz w:val="26"/>
                <w:szCs w:val="28"/>
                <w:lang w:val="kk-KZ"/>
              </w:rPr>
            </w:pPr>
          </w:p>
        </w:tc>
        <w:tc>
          <w:tcPr>
            <w:tcW w:w="6804" w:type="dxa"/>
            <w:shd w:val="clear" w:color="auto" w:fill="F2DBDB" w:themeFill="accent2" w:themeFillTint="33"/>
          </w:tcPr>
          <w:p w:rsidR="00764066" w:rsidRPr="004376F3" w:rsidRDefault="00764066" w:rsidP="006069E0">
            <w:pPr>
              <w:jc w:val="both"/>
              <w:rPr>
                <w:rFonts w:ascii="Times New Roman" w:hAnsi="Times New Roman" w:cs="Times New Roman"/>
                <w:sz w:val="26"/>
                <w:szCs w:val="28"/>
                <w:lang w:val="kk-KZ"/>
              </w:rPr>
            </w:pPr>
            <w:r w:rsidRPr="004376F3">
              <w:rPr>
                <w:rFonts w:ascii="Times New Roman" w:hAnsi="Times New Roman" w:cs="Times New Roman"/>
                <w:noProof/>
                <w:color w:val="000000"/>
                <w:sz w:val="26"/>
                <w:szCs w:val="28"/>
                <w:lang w:val="kk-KZ"/>
              </w:rPr>
              <w:t xml:space="preserve">Мультимедиа – әртүрлі формада ұсынылған ақпараттарды біріктіруге </w:t>
            </w:r>
            <w:r w:rsidRPr="004376F3">
              <w:rPr>
                <w:rFonts w:ascii="Times New Roman" w:hAnsi="Times New Roman" w:cs="Times New Roman"/>
                <w:noProof/>
                <w:color w:val="000000"/>
                <w:spacing w:val="-1"/>
                <w:sz w:val="26"/>
                <w:szCs w:val="28"/>
                <w:lang w:val="kk-KZ"/>
              </w:rPr>
              <w:t xml:space="preserve">мүмкіндік беретін компьютердің аппараттық және бағдарламалық құралдарының </w:t>
            </w:r>
            <w:r w:rsidRPr="004376F3">
              <w:rPr>
                <w:rFonts w:ascii="Times New Roman" w:hAnsi="Times New Roman" w:cs="Times New Roman"/>
                <w:noProof/>
                <w:color w:val="000000"/>
                <w:spacing w:val="-4"/>
                <w:sz w:val="26"/>
                <w:szCs w:val="28"/>
                <w:lang w:val="kk-KZ"/>
              </w:rPr>
              <w:t>кешені</w:t>
            </w:r>
          </w:p>
        </w:tc>
        <w:tc>
          <w:tcPr>
            <w:tcW w:w="2092" w:type="dxa"/>
            <w:shd w:val="clear" w:color="auto" w:fill="F2DBDB" w:themeFill="accent2" w:themeFillTint="33"/>
          </w:tcPr>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noProof/>
                <w:color w:val="000000"/>
                <w:sz w:val="26"/>
                <w:szCs w:val="28"/>
                <w:lang w:val="kk-KZ"/>
              </w:rPr>
              <w:t>И.И.Косенко</w:t>
            </w:r>
          </w:p>
        </w:tc>
      </w:tr>
      <w:tr w:rsidR="00764066" w:rsidRPr="00FA544F" w:rsidTr="004376F3">
        <w:trPr>
          <w:trHeight w:val="1188"/>
        </w:trPr>
        <w:tc>
          <w:tcPr>
            <w:tcW w:w="567" w:type="dxa"/>
            <w:shd w:val="clear" w:color="auto" w:fill="F2DBDB" w:themeFill="accent2" w:themeFillTint="33"/>
          </w:tcPr>
          <w:p w:rsidR="00764066" w:rsidRPr="004376F3" w:rsidRDefault="00764066" w:rsidP="00FA544F">
            <w:pPr>
              <w:rPr>
                <w:rFonts w:ascii="Times New Roman" w:hAnsi="Times New Roman" w:cs="Times New Roman"/>
                <w:sz w:val="26"/>
                <w:szCs w:val="28"/>
                <w:lang w:val="kk-KZ"/>
              </w:rPr>
            </w:pPr>
          </w:p>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sz w:val="26"/>
                <w:szCs w:val="28"/>
                <w:lang w:val="kk-KZ"/>
              </w:rPr>
              <w:t>4</w:t>
            </w:r>
          </w:p>
        </w:tc>
        <w:tc>
          <w:tcPr>
            <w:tcW w:w="6804" w:type="dxa"/>
            <w:shd w:val="clear" w:color="auto" w:fill="F2DBDB" w:themeFill="accent2" w:themeFillTint="33"/>
          </w:tcPr>
          <w:p w:rsidR="00764066" w:rsidRPr="004376F3" w:rsidRDefault="00764066" w:rsidP="006069E0">
            <w:pPr>
              <w:jc w:val="both"/>
              <w:rPr>
                <w:rFonts w:ascii="Times New Roman" w:hAnsi="Times New Roman" w:cs="Times New Roman"/>
                <w:sz w:val="26"/>
                <w:szCs w:val="28"/>
                <w:lang w:val="kk-KZ"/>
              </w:rPr>
            </w:pPr>
            <w:r w:rsidRPr="004376F3">
              <w:rPr>
                <w:rFonts w:ascii="Times New Roman" w:hAnsi="Times New Roman" w:cs="Times New Roman"/>
                <w:iCs/>
                <w:noProof/>
                <w:color w:val="000000"/>
                <w:spacing w:val="1"/>
                <w:sz w:val="26"/>
                <w:szCs w:val="28"/>
                <w:lang w:val="kk-KZ"/>
              </w:rPr>
              <w:t xml:space="preserve">Мультимедиа </w:t>
            </w:r>
            <w:r w:rsidRPr="004376F3">
              <w:rPr>
                <w:rFonts w:ascii="Times New Roman" w:hAnsi="Times New Roman" w:cs="Times New Roman"/>
                <w:noProof/>
                <w:color w:val="000000"/>
                <w:sz w:val="26"/>
                <w:szCs w:val="28"/>
                <w:lang w:val="kk-KZ"/>
              </w:rPr>
              <w:t>–</w:t>
            </w:r>
            <w:r w:rsidR="00F41588" w:rsidRPr="004376F3">
              <w:rPr>
                <w:rFonts w:ascii="Times New Roman" w:hAnsi="Times New Roman" w:cs="Times New Roman"/>
                <w:noProof/>
                <w:color w:val="000000"/>
                <w:sz w:val="26"/>
                <w:szCs w:val="28"/>
                <w:lang w:val="kk-KZ"/>
              </w:rPr>
              <w:t xml:space="preserve"> </w:t>
            </w:r>
            <w:r w:rsidRPr="004376F3">
              <w:rPr>
                <w:rFonts w:ascii="Times New Roman" w:hAnsi="Times New Roman" w:cs="Times New Roman"/>
                <w:noProof/>
                <w:color w:val="000000"/>
                <w:spacing w:val="1"/>
                <w:sz w:val="26"/>
                <w:szCs w:val="28"/>
                <w:lang w:val="kk-KZ"/>
              </w:rPr>
              <w:t xml:space="preserve">компьютерлік графика, сурет, қозғалыстағы </w:t>
            </w:r>
            <w:r w:rsidRPr="004376F3">
              <w:rPr>
                <w:rFonts w:ascii="Times New Roman" w:hAnsi="Times New Roman" w:cs="Times New Roman"/>
                <w:noProof/>
                <w:color w:val="000000"/>
                <w:spacing w:val="-2"/>
                <w:sz w:val="26"/>
                <w:szCs w:val="28"/>
                <w:lang w:val="kk-KZ"/>
              </w:rPr>
              <w:t xml:space="preserve">бейнеақпарат,  анимация, мәтін, жоғары сапалы дыбыстармен </w:t>
            </w:r>
            <w:r w:rsidRPr="004376F3">
              <w:rPr>
                <w:rFonts w:ascii="Times New Roman" w:hAnsi="Times New Roman" w:cs="Times New Roman"/>
                <w:noProof/>
                <w:color w:val="000000"/>
                <w:spacing w:val="-1"/>
                <w:sz w:val="26"/>
                <w:szCs w:val="28"/>
                <w:lang w:val="kk-KZ"/>
              </w:rPr>
              <w:t>жұмыс істеуді қамтамасыз ететін интерактивті жүйе</w:t>
            </w:r>
          </w:p>
        </w:tc>
        <w:tc>
          <w:tcPr>
            <w:tcW w:w="2092" w:type="dxa"/>
            <w:shd w:val="clear" w:color="auto" w:fill="F2DBDB" w:themeFill="accent2" w:themeFillTint="33"/>
          </w:tcPr>
          <w:p w:rsidR="00764066" w:rsidRPr="004376F3" w:rsidRDefault="00764066" w:rsidP="00FA544F">
            <w:pPr>
              <w:rPr>
                <w:rFonts w:ascii="Times New Roman" w:hAnsi="Times New Roman" w:cs="Times New Roman"/>
                <w:sz w:val="26"/>
                <w:szCs w:val="28"/>
                <w:lang w:val="kk-KZ"/>
              </w:rPr>
            </w:pPr>
            <w:r w:rsidRPr="004376F3">
              <w:rPr>
                <w:rFonts w:ascii="Times New Roman" w:hAnsi="Times New Roman" w:cs="Times New Roman"/>
                <w:iCs/>
                <w:noProof/>
                <w:color w:val="000000"/>
                <w:spacing w:val="1"/>
                <w:sz w:val="26"/>
                <w:szCs w:val="28"/>
                <w:lang w:val="kk-KZ"/>
              </w:rPr>
              <w:t>Б.А.Досжанов</w:t>
            </w:r>
          </w:p>
        </w:tc>
      </w:tr>
    </w:tbl>
    <w:p w:rsidR="00764066" w:rsidRPr="00FA544F" w:rsidRDefault="00764066" w:rsidP="00FA544F">
      <w:pPr>
        <w:shd w:val="clear" w:color="auto" w:fill="FFFFFF"/>
        <w:spacing w:after="0" w:line="240" w:lineRule="auto"/>
        <w:jc w:val="both"/>
        <w:rPr>
          <w:rFonts w:ascii="Times New Roman" w:hAnsi="Times New Roman" w:cs="Times New Roman"/>
          <w:noProof/>
          <w:color w:val="000000"/>
          <w:spacing w:val="2"/>
          <w:sz w:val="28"/>
          <w:szCs w:val="28"/>
          <w:lang w:val="kk-KZ"/>
        </w:rPr>
      </w:pPr>
    </w:p>
    <w:p w:rsidR="00764066" w:rsidRPr="005B0838"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noProof/>
          <w:color w:val="000000"/>
          <w:spacing w:val="2"/>
          <w:sz w:val="28"/>
          <w:szCs w:val="28"/>
          <w:lang w:val="kk-KZ"/>
        </w:rPr>
        <w:t>«Мультимедиа» термині латын тілінің «</w:t>
      </w:r>
      <w:r w:rsidRPr="005B0838">
        <w:rPr>
          <w:rFonts w:ascii="Times New Roman" w:hAnsi="Times New Roman" w:cs="Times New Roman"/>
          <w:b/>
          <w:i/>
          <w:noProof/>
          <w:color w:val="000000"/>
          <w:spacing w:val="2"/>
          <w:sz w:val="28"/>
          <w:szCs w:val="28"/>
          <w:lang w:val="kk-KZ"/>
        </w:rPr>
        <w:t>multy»</w:t>
      </w:r>
      <w:r w:rsidRPr="005B0838">
        <w:rPr>
          <w:rFonts w:ascii="Times New Roman" w:hAnsi="Times New Roman" w:cs="Times New Roman"/>
          <w:noProof/>
          <w:color w:val="000000"/>
          <w:spacing w:val="2"/>
          <w:sz w:val="28"/>
          <w:szCs w:val="28"/>
          <w:lang w:val="kk-KZ"/>
        </w:rPr>
        <w:t xml:space="preserve"> (көп) және «</w:t>
      </w:r>
      <w:r w:rsidRPr="005B0838">
        <w:rPr>
          <w:rFonts w:ascii="Times New Roman" w:hAnsi="Times New Roman" w:cs="Times New Roman"/>
          <w:b/>
          <w:i/>
          <w:noProof/>
          <w:color w:val="000000"/>
          <w:spacing w:val="2"/>
          <w:sz w:val="28"/>
          <w:szCs w:val="28"/>
          <w:lang w:val="kk-KZ"/>
        </w:rPr>
        <w:t>media»</w:t>
      </w:r>
      <w:r w:rsidRPr="005B0838">
        <w:rPr>
          <w:rFonts w:ascii="Times New Roman" w:hAnsi="Times New Roman" w:cs="Times New Roman"/>
          <w:noProof/>
          <w:color w:val="000000"/>
          <w:spacing w:val="2"/>
          <w:sz w:val="28"/>
          <w:szCs w:val="28"/>
          <w:lang w:val="kk-KZ"/>
        </w:rPr>
        <w:t xml:space="preserve"> (орта) </w:t>
      </w:r>
      <w:r w:rsidRPr="005B0838">
        <w:rPr>
          <w:rFonts w:ascii="Times New Roman" w:hAnsi="Times New Roman" w:cs="Times New Roman"/>
          <w:noProof/>
          <w:color w:val="000000"/>
          <w:spacing w:val="-2"/>
          <w:sz w:val="28"/>
          <w:szCs w:val="28"/>
          <w:lang w:val="kk-KZ"/>
        </w:rPr>
        <w:t>сөздерінің бірігуінен құралған.</w:t>
      </w:r>
    </w:p>
    <w:p w:rsidR="00764066" w:rsidRDefault="00764066" w:rsidP="002871D7">
      <w:pPr>
        <w:shd w:val="clear" w:color="auto" w:fill="FFFFFF"/>
        <w:spacing w:after="0" w:line="240" w:lineRule="auto"/>
        <w:ind w:right="-57" w:firstLine="567"/>
        <w:jc w:val="both"/>
        <w:rPr>
          <w:rFonts w:ascii="Times New Roman" w:hAnsi="Times New Roman" w:cs="Times New Roman"/>
          <w:noProof/>
          <w:color w:val="000000"/>
          <w:spacing w:val="-2"/>
          <w:sz w:val="28"/>
          <w:szCs w:val="28"/>
          <w:lang w:val="kk-KZ"/>
        </w:rPr>
      </w:pPr>
      <w:r w:rsidRPr="005D0503">
        <w:rPr>
          <w:rFonts w:ascii="Times New Roman" w:hAnsi="Times New Roman" w:cs="Times New Roman"/>
          <w:noProof/>
          <w:color w:val="000000"/>
          <w:spacing w:val="-1"/>
          <w:sz w:val="28"/>
          <w:szCs w:val="28"/>
          <w:lang w:val="kk-KZ"/>
        </w:rPr>
        <w:t>М</w:t>
      </w:r>
      <w:r w:rsidRPr="005D0503">
        <w:rPr>
          <w:rFonts w:ascii="Times New Roman" w:hAnsi="Times New Roman" w:cs="Times New Roman"/>
          <w:iCs/>
          <w:noProof/>
          <w:color w:val="000000"/>
          <w:spacing w:val="1"/>
          <w:sz w:val="28"/>
          <w:szCs w:val="28"/>
          <w:lang w:val="kk-KZ"/>
        </w:rPr>
        <w:t>ультимедиалық технологиялар</w:t>
      </w:r>
      <w:r w:rsidRPr="005B0838">
        <w:rPr>
          <w:rFonts w:ascii="Times New Roman" w:hAnsi="Times New Roman" w:cs="Times New Roman"/>
          <w:i/>
          <w:iCs/>
          <w:noProof/>
          <w:color w:val="000000"/>
          <w:spacing w:val="1"/>
          <w:sz w:val="28"/>
          <w:szCs w:val="28"/>
          <w:lang w:val="kk-KZ"/>
        </w:rPr>
        <w:t xml:space="preserve"> </w:t>
      </w:r>
      <w:r w:rsidR="006069E0" w:rsidRPr="005B0838">
        <w:rPr>
          <w:rFonts w:ascii="Times New Roman" w:hAnsi="Times New Roman" w:cs="Times New Roman"/>
          <w:i/>
          <w:sz w:val="28"/>
          <w:szCs w:val="28"/>
          <w:lang w:val="kk-KZ"/>
        </w:rPr>
        <w:t>–</w:t>
      </w:r>
      <w:r w:rsidRPr="005B0838">
        <w:rPr>
          <w:rFonts w:ascii="Times New Roman" w:hAnsi="Times New Roman" w:cs="Times New Roman"/>
          <w:noProof/>
          <w:color w:val="000000"/>
          <w:spacing w:val="1"/>
          <w:sz w:val="28"/>
          <w:szCs w:val="28"/>
          <w:lang w:val="kk-KZ"/>
        </w:rPr>
        <w:t xml:space="preserve"> әртүрлі типті мәліметтерді дайындау, </w:t>
      </w:r>
      <w:r w:rsidRPr="005B0838">
        <w:rPr>
          <w:rFonts w:ascii="Times New Roman" w:hAnsi="Times New Roman" w:cs="Times New Roman"/>
          <w:noProof/>
          <w:color w:val="000000"/>
          <w:spacing w:val="7"/>
          <w:sz w:val="28"/>
          <w:szCs w:val="28"/>
          <w:lang w:val="kk-KZ"/>
        </w:rPr>
        <w:t xml:space="preserve">өңдеу, біріктіру, ұсыну әрекеттерін аппараттық және бағдарламалық </w:t>
      </w:r>
      <w:r w:rsidRPr="005B0838">
        <w:rPr>
          <w:rFonts w:ascii="Times New Roman" w:hAnsi="Times New Roman" w:cs="Times New Roman"/>
          <w:noProof/>
          <w:color w:val="000000"/>
          <w:sz w:val="28"/>
          <w:szCs w:val="28"/>
          <w:lang w:val="kk-KZ"/>
        </w:rPr>
        <w:t xml:space="preserve">жабдықтарды пайдалану арқылы жүзеге асыратын технологиялар жиынтығы </w:t>
      </w:r>
      <w:r w:rsidRPr="005B0838">
        <w:rPr>
          <w:rFonts w:ascii="Times New Roman" w:hAnsi="Times New Roman" w:cs="Times New Roman"/>
          <w:noProof/>
          <w:color w:val="000000"/>
          <w:spacing w:val="-2"/>
          <w:sz w:val="28"/>
          <w:szCs w:val="28"/>
          <w:lang w:val="kk-KZ"/>
        </w:rPr>
        <w:t>(</w:t>
      </w:r>
      <w:r w:rsidR="007F6D2F">
        <w:rPr>
          <w:rFonts w:ascii="Times New Roman" w:hAnsi="Times New Roman" w:cs="Times New Roman"/>
          <w:noProof/>
          <w:color w:val="000000"/>
          <w:spacing w:val="-1"/>
          <w:sz w:val="28"/>
          <w:szCs w:val="28"/>
          <w:lang w:val="kk-KZ"/>
        </w:rPr>
        <w:t>11</w:t>
      </w:r>
      <w:r w:rsidR="0017022F">
        <w:rPr>
          <w:rFonts w:ascii="Times New Roman" w:hAnsi="Times New Roman" w:cs="Times New Roman"/>
          <w:noProof/>
          <w:color w:val="000000"/>
          <w:spacing w:val="-1"/>
          <w:sz w:val="28"/>
          <w:szCs w:val="28"/>
          <w:lang w:val="kk-KZ"/>
        </w:rPr>
        <w:t>8</w:t>
      </w:r>
      <w:r w:rsidRPr="005B0838">
        <w:rPr>
          <w:rFonts w:ascii="Times New Roman" w:hAnsi="Times New Roman" w:cs="Times New Roman"/>
          <w:noProof/>
          <w:color w:val="000000"/>
          <w:spacing w:val="-1"/>
          <w:sz w:val="28"/>
          <w:szCs w:val="28"/>
          <w:lang w:val="kk-KZ"/>
        </w:rPr>
        <w:t>-сурет)</w:t>
      </w:r>
      <w:r w:rsidRPr="005B0838">
        <w:rPr>
          <w:rFonts w:ascii="Times New Roman" w:hAnsi="Times New Roman" w:cs="Times New Roman"/>
          <w:noProof/>
          <w:color w:val="000000"/>
          <w:spacing w:val="-2"/>
          <w:sz w:val="28"/>
          <w:szCs w:val="28"/>
          <w:lang w:val="kk-KZ"/>
        </w:rPr>
        <w:t>.</w:t>
      </w:r>
    </w:p>
    <w:p w:rsidR="0061374B" w:rsidRDefault="0061374B" w:rsidP="002871D7">
      <w:pPr>
        <w:shd w:val="clear" w:color="auto" w:fill="FFFFFF"/>
        <w:spacing w:after="0" w:line="240" w:lineRule="auto"/>
        <w:ind w:right="-57" w:firstLine="567"/>
        <w:jc w:val="both"/>
        <w:rPr>
          <w:rFonts w:ascii="Times New Roman" w:hAnsi="Times New Roman" w:cs="Times New Roman"/>
          <w:noProof/>
          <w:color w:val="000000"/>
          <w:spacing w:val="-2"/>
          <w:sz w:val="28"/>
          <w:szCs w:val="28"/>
          <w:lang w:val="kk-KZ"/>
        </w:rPr>
      </w:pPr>
    </w:p>
    <w:p w:rsidR="00FA544F" w:rsidRPr="004376F3" w:rsidRDefault="00764066" w:rsidP="004376F3">
      <w:pPr>
        <w:shd w:val="clear" w:color="auto" w:fill="FFFFFF"/>
        <w:spacing w:after="0" w:line="240" w:lineRule="auto"/>
        <w:ind w:right="-57" w:firstLine="851"/>
        <w:rPr>
          <w:rFonts w:ascii="Times New Roman" w:hAnsi="Times New Roman" w:cs="Times New Roman"/>
          <w:sz w:val="36"/>
          <w:szCs w:val="36"/>
          <w:lang w:val="kk-KZ"/>
        </w:rPr>
      </w:pPr>
      <w:r w:rsidRPr="005B0838">
        <w:rPr>
          <w:rFonts w:ascii="Times New Roman" w:hAnsi="Times New Roman" w:cs="Times New Roman"/>
          <w:noProof/>
          <w:sz w:val="28"/>
          <w:szCs w:val="28"/>
        </w:rPr>
        <w:drawing>
          <wp:inline distT="0" distB="0" distL="0" distR="0">
            <wp:extent cx="4739335" cy="2059388"/>
            <wp:effectExtent l="19050" t="0" r="4115"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a:srcRect/>
                    <a:stretch>
                      <a:fillRect/>
                    </a:stretch>
                  </pic:blipFill>
                  <pic:spPr bwMode="auto">
                    <a:xfrm>
                      <a:off x="0" y="0"/>
                      <a:ext cx="4745648" cy="2062131"/>
                    </a:xfrm>
                    <a:prstGeom prst="rect">
                      <a:avLst/>
                    </a:prstGeom>
                    <a:noFill/>
                    <a:ln w="9525">
                      <a:noFill/>
                      <a:miter lim="800000"/>
                      <a:headEnd/>
                      <a:tailEnd/>
                    </a:ln>
                  </pic:spPr>
                </pic:pic>
              </a:graphicData>
            </a:graphic>
          </wp:inline>
        </w:drawing>
      </w:r>
    </w:p>
    <w:p w:rsidR="004376F3" w:rsidRDefault="004376F3" w:rsidP="002871D7">
      <w:pPr>
        <w:shd w:val="clear" w:color="auto" w:fill="FFFFFF"/>
        <w:spacing w:after="0" w:line="240" w:lineRule="auto"/>
        <w:ind w:right="-57" w:firstLine="567"/>
        <w:jc w:val="center"/>
        <w:rPr>
          <w:rFonts w:ascii="Times New Roman" w:hAnsi="Times New Roman" w:cs="Times New Roman"/>
          <w:b/>
          <w:noProof/>
          <w:color w:val="000000"/>
          <w:spacing w:val="-1"/>
          <w:sz w:val="28"/>
          <w:szCs w:val="28"/>
          <w:lang w:val="kk-KZ"/>
        </w:rPr>
      </w:pPr>
    </w:p>
    <w:p w:rsidR="0061374B" w:rsidRDefault="007F6D2F" w:rsidP="004376F3">
      <w:pPr>
        <w:shd w:val="clear" w:color="auto" w:fill="FFFFFF"/>
        <w:spacing w:after="0" w:line="240" w:lineRule="auto"/>
        <w:ind w:right="-57" w:firstLine="567"/>
        <w:jc w:val="center"/>
        <w:rPr>
          <w:rFonts w:ascii="Times New Roman" w:hAnsi="Times New Roman" w:cs="Times New Roman"/>
          <w:b/>
          <w:noProof/>
          <w:color w:val="000000"/>
          <w:spacing w:val="-1"/>
          <w:sz w:val="28"/>
          <w:szCs w:val="28"/>
          <w:lang w:val="kk-KZ"/>
        </w:rPr>
      </w:pPr>
      <w:r>
        <w:rPr>
          <w:rFonts w:ascii="Times New Roman" w:hAnsi="Times New Roman" w:cs="Times New Roman"/>
          <w:b/>
          <w:noProof/>
          <w:color w:val="000000"/>
          <w:spacing w:val="-1"/>
          <w:sz w:val="28"/>
          <w:szCs w:val="28"/>
          <w:lang w:val="kk-KZ"/>
        </w:rPr>
        <w:t>Сурет-11</w:t>
      </w:r>
      <w:r w:rsidR="0017022F">
        <w:rPr>
          <w:rFonts w:ascii="Times New Roman" w:hAnsi="Times New Roman" w:cs="Times New Roman"/>
          <w:b/>
          <w:noProof/>
          <w:color w:val="000000"/>
          <w:spacing w:val="-1"/>
          <w:sz w:val="28"/>
          <w:szCs w:val="28"/>
          <w:lang w:val="kk-KZ"/>
        </w:rPr>
        <w:t>8</w:t>
      </w:r>
      <w:r w:rsidR="00764066" w:rsidRPr="005B0838">
        <w:rPr>
          <w:rFonts w:ascii="Times New Roman" w:hAnsi="Times New Roman" w:cs="Times New Roman"/>
          <w:b/>
          <w:noProof/>
          <w:color w:val="000000"/>
          <w:spacing w:val="-1"/>
          <w:sz w:val="28"/>
          <w:szCs w:val="28"/>
          <w:lang w:val="kk-KZ"/>
        </w:rPr>
        <w:t>. Мультимедианың құрамды бөліктері</w:t>
      </w:r>
    </w:p>
    <w:p w:rsidR="0061374B" w:rsidRPr="005B0838" w:rsidRDefault="0061374B" w:rsidP="0061374B">
      <w:pPr>
        <w:shd w:val="clear" w:color="auto" w:fill="FFFFFF"/>
        <w:spacing w:after="0" w:line="240" w:lineRule="auto"/>
        <w:ind w:right="-57" w:firstLine="567"/>
        <w:jc w:val="both"/>
        <w:rPr>
          <w:rFonts w:ascii="Times New Roman" w:hAnsi="Times New Roman" w:cs="Times New Roman"/>
          <w:noProof/>
          <w:color w:val="000000"/>
          <w:spacing w:val="-2"/>
          <w:sz w:val="28"/>
          <w:szCs w:val="28"/>
          <w:lang w:val="kk-KZ"/>
        </w:rPr>
      </w:pPr>
      <w:r w:rsidRPr="005B0838">
        <w:rPr>
          <w:rFonts w:ascii="Times New Roman" w:hAnsi="Times New Roman" w:cs="Times New Roman"/>
          <w:noProof/>
          <w:color w:val="000000"/>
          <w:spacing w:val="-1"/>
          <w:sz w:val="28"/>
          <w:szCs w:val="28"/>
          <w:lang w:val="kk-KZ"/>
        </w:rPr>
        <w:t xml:space="preserve">Мультимедиада қолданылатын бейнеақпарат түрлерін жіктеп </w:t>
      </w:r>
      <w:r w:rsidRPr="005B0838">
        <w:rPr>
          <w:rFonts w:ascii="Times New Roman" w:hAnsi="Times New Roman" w:cs="Times New Roman"/>
          <w:noProof/>
          <w:color w:val="000000"/>
          <w:spacing w:val="-2"/>
          <w:sz w:val="28"/>
          <w:szCs w:val="28"/>
          <w:lang w:val="kk-KZ"/>
        </w:rPr>
        <w:t>көрсетуге болады:</w:t>
      </w:r>
    </w:p>
    <w:p w:rsidR="0061374B" w:rsidRPr="005B0838" w:rsidRDefault="0061374B" w:rsidP="006D2C64">
      <w:pPr>
        <w:numPr>
          <w:ilvl w:val="0"/>
          <w:numId w:val="234"/>
        </w:numPr>
        <w:shd w:val="clear" w:color="auto" w:fill="FFFFFF"/>
        <w:tabs>
          <w:tab w:val="clear" w:pos="360"/>
          <w:tab w:val="num" w:pos="720"/>
          <w:tab w:val="left" w:pos="900"/>
        </w:tabs>
        <w:spacing w:after="0" w:line="240" w:lineRule="auto"/>
        <w:ind w:left="0" w:right="-57" w:firstLine="567"/>
        <w:jc w:val="both"/>
        <w:rPr>
          <w:rFonts w:ascii="Times New Roman" w:hAnsi="Times New Roman" w:cs="Times New Roman"/>
          <w:noProof/>
          <w:color w:val="000000"/>
          <w:spacing w:val="-3"/>
          <w:sz w:val="28"/>
          <w:szCs w:val="28"/>
          <w:lang w:val="kk-KZ"/>
        </w:rPr>
      </w:pPr>
      <w:r w:rsidRPr="005B0838">
        <w:rPr>
          <w:rFonts w:ascii="Times New Roman" w:hAnsi="Times New Roman" w:cs="Times New Roman"/>
          <w:b/>
          <w:i/>
          <w:noProof/>
          <w:color w:val="000000"/>
          <w:spacing w:val="2"/>
          <w:sz w:val="28"/>
          <w:szCs w:val="28"/>
          <w:lang w:val="kk-KZ"/>
        </w:rPr>
        <w:t xml:space="preserve">Қозғалыссыз бейне. </w:t>
      </w:r>
      <w:r w:rsidRPr="005B0838">
        <w:rPr>
          <w:rFonts w:ascii="Times New Roman" w:hAnsi="Times New Roman" w:cs="Times New Roman"/>
          <w:noProof/>
          <w:color w:val="000000"/>
          <w:spacing w:val="2"/>
          <w:sz w:val="28"/>
          <w:szCs w:val="28"/>
          <w:lang w:val="kk-KZ"/>
        </w:rPr>
        <w:t xml:space="preserve">Бұндай бейнеақпаратқа суреттерді, </w:t>
      </w:r>
      <w:r w:rsidRPr="005B0838">
        <w:rPr>
          <w:rFonts w:ascii="Times New Roman" w:hAnsi="Times New Roman" w:cs="Times New Roman"/>
          <w:noProof/>
          <w:color w:val="000000"/>
          <w:spacing w:val="5"/>
          <w:sz w:val="28"/>
          <w:szCs w:val="28"/>
          <w:lang w:val="kk-KZ"/>
        </w:rPr>
        <w:t xml:space="preserve">фотосуреттерді жатқызуға болады. Қозғалыссыз бейне графикалық ақпарат </w:t>
      </w:r>
      <w:r w:rsidRPr="005B0838">
        <w:rPr>
          <w:rFonts w:ascii="Times New Roman" w:hAnsi="Times New Roman" w:cs="Times New Roman"/>
          <w:noProof/>
          <w:color w:val="000000"/>
          <w:spacing w:val="-2"/>
          <w:sz w:val="28"/>
          <w:szCs w:val="28"/>
          <w:lang w:val="kk-KZ"/>
        </w:rPr>
        <w:t>болып есептеледі.</w:t>
      </w:r>
    </w:p>
    <w:p w:rsidR="0061374B" w:rsidRPr="005B0838" w:rsidRDefault="0061374B" w:rsidP="006D2C64">
      <w:pPr>
        <w:numPr>
          <w:ilvl w:val="0"/>
          <w:numId w:val="234"/>
        </w:numPr>
        <w:shd w:val="clear" w:color="auto" w:fill="FFFFFF"/>
        <w:tabs>
          <w:tab w:val="clear" w:pos="360"/>
          <w:tab w:val="num" w:pos="720"/>
          <w:tab w:val="left" w:pos="900"/>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b/>
          <w:i/>
          <w:noProof/>
          <w:color w:val="000000"/>
          <w:spacing w:val="7"/>
          <w:sz w:val="28"/>
          <w:szCs w:val="28"/>
          <w:lang w:val="kk-KZ"/>
        </w:rPr>
        <w:t xml:space="preserve">Мәтін </w:t>
      </w:r>
      <w:r w:rsidR="006069E0" w:rsidRPr="005B0838">
        <w:rPr>
          <w:rFonts w:ascii="Times New Roman" w:hAnsi="Times New Roman" w:cs="Times New Roman"/>
          <w:i/>
          <w:sz w:val="28"/>
          <w:szCs w:val="28"/>
          <w:lang w:val="kk-KZ"/>
        </w:rPr>
        <w:t>–</w:t>
      </w:r>
      <w:r w:rsidRPr="005B0838">
        <w:rPr>
          <w:rFonts w:ascii="Times New Roman" w:hAnsi="Times New Roman" w:cs="Times New Roman"/>
          <w:b/>
          <w:i/>
          <w:noProof/>
          <w:color w:val="000000"/>
          <w:spacing w:val="7"/>
          <w:sz w:val="28"/>
          <w:szCs w:val="28"/>
          <w:lang w:val="kk-KZ"/>
        </w:rPr>
        <w:t xml:space="preserve"> </w:t>
      </w:r>
      <w:r w:rsidRPr="005B0838">
        <w:rPr>
          <w:rFonts w:ascii="Times New Roman" w:hAnsi="Times New Roman" w:cs="Times New Roman"/>
          <w:noProof/>
          <w:color w:val="000000"/>
          <w:spacing w:val="7"/>
          <w:sz w:val="28"/>
          <w:szCs w:val="28"/>
          <w:lang w:val="kk-KZ"/>
        </w:rPr>
        <w:t xml:space="preserve">таңбалар мен әріптер мультимедиалық ақпараттың негізгі </w:t>
      </w:r>
      <w:r w:rsidRPr="005B0838">
        <w:rPr>
          <w:rFonts w:ascii="Times New Roman" w:hAnsi="Times New Roman" w:cs="Times New Roman"/>
          <w:noProof/>
          <w:color w:val="000000"/>
          <w:spacing w:val="-4"/>
          <w:sz w:val="28"/>
          <w:szCs w:val="28"/>
          <w:lang w:val="kk-KZ"/>
        </w:rPr>
        <w:t xml:space="preserve">бөлігі. </w:t>
      </w:r>
    </w:p>
    <w:p w:rsidR="0061374B" w:rsidRPr="005B0838" w:rsidRDefault="0061374B" w:rsidP="006D2C64">
      <w:pPr>
        <w:numPr>
          <w:ilvl w:val="0"/>
          <w:numId w:val="234"/>
        </w:numPr>
        <w:shd w:val="clear" w:color="auto" w:fill="FFFFFF"/>
        <w:tabs>
          <w:tab w:val="clear" w:pos="360"/>
          <w:tab w:val="num" w:pos="720"/>
          <w:tab w:val="left" w:pos="900"/>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b/>
          <w:i/>
          <w:noProof/>
          <w:color w:val="000000"/>
          <w:spacing w:val="2"/>
          <w:sz w:val="28"/>
          <w:szCs w:val="28"/>
          <w:lang w:val="kk-KZ"/>
        </w:rPr>
        <w:t>Қозғалыстағы   кескін   немесе   бейне.</w:t>
      </w:r>
      <w:r w:rsidRPr="005B0838">
        <w:rPr>
          <w:rFonts w:ascii="Times New Roman" w:hAnsi="Times New Roman" w:cs="Times New Roman"/>
          <w:noProof/>
          <w:color w:val="000000"/>
          <w:spacing w:val="2"/>
          <w:sz w:val="28"/>
          <w:szCs w:val="28"/>
          <w:lang w:val="kk-KZ"/>
        </w:rPr>
        <w:t xml:space="preserve">   Қозғалыстағы   бейне   нақты </w:t>
      </w:r>
      <w:r w:rsidRPr="005B0838">
        <w:rPr>
          <w:rFonts w:ascii="Times New Roman" w:hAnsi="Times New Roman" w:cs="Times New Roman"/>
          <w:noProof/>
          <w:color w:val="000000"/>
          <w:spacing w:val="1"/>
          <w:sz w:val="28"/>
          <w:szCs w:val="28"/>
          <w:lang w:val="kk-KZ"/>
        </w:rPr>
        <w:t>өмірдегі құбылыстарды телехабар немесе бейне</w:t>
      </w:r>
      <w:r w:rsidR="006069E0">
        <w:rPr>
          <w:rFonts w:ascii="Times New Roman" w:hAnsi="Times New Roman" w:cs="Times New Roman"/>
          <w:noProof/>
          <w:color w:val="000000"/>
          <w:spacing w:val="1"/>
          <w:sz w:val="28"/>
          <w:szCs w:val="28"/>
          <w:lang w:val="kk-KZ"/>
        </w:rPr>
        <w:t>таспа</w:t>
      </w:r>
      <w:r w:rsidRPr="005B0838">
        <w:rPr>
          <w:rFonts w:ascii="Times New Roman" w:hAnsi="Times New Roman" w:cs="Times New Roman"/>
          <w:noProof/>
          <w:color w:val="000000"/>
          <w:spacing w:val="1"/>
          <w:sz w:val="28"/>
          <w:szCs w:val="28"/>
          <w:lang w:val="kk-KZ"/>
        </w:rPr>
        <w:t xml:space="preserve"> арқылы бейнелеу </w:t>
      </w:r>
      <w:r w:rsidRPr="005B0838">
        <w:rPr>
          <w:rFonts w:ascii="Times New Roman" w:hAnsi="Times New Roman" w:cs="Times New Roman"/>
          <w:noProof/>
          <w:color w:val="000000"/>
          <w:spacing w:val="-2"/>
          <w:sz w:val="28"/>
          <w:szCs w:val="28"/>
          <w:lang w:val="kk-KZ"/>
        </w:rPr>
        <w:t xml:space="preserve">негізінде алынады. </w:t>
      </w:r>
    </w:p>
    <w:p w:rsidR="0061374B" w:rsidRPr="005B0838" w:rsidRDefault="0061374B" w:rsidP="006D2C64">
      <w:pPr>
        <w:numPr>
          <w:ilvl w:val="0"/>
          <w:numId w:val="234"/>
        </w:numPr>
        <w:shd w:val="clear" w:color="auto" w:fill="FFFFFF"/>
        <w:tabs>
          <w:tab w:val="clear" w:pos="360"/>
          <w:tab w:val="num" w:pos="720"/>
          <w:tab w:val="left" w:pos="900"/>
        </w:tabs>
        <w:spacing w:after="0" w:line="240" w:lineRule="auto"/>
        <w:ind w:left="0" w:right="-57" w:firstLine="567"/>
        <w:jc w:val="both"/>
        <w:rPr>
          <w:rFonts w:ascii="Times New Roman" w:hAnsi="Times New Roman" w:cs="Times New Roman"/>
          <w:sz w:val="28"/>
          <w:szCs w:val="28"/>
          <w:lang w:val="kk-KZ"/>
        </w:rPr>
      </w:pPr>
      <w:r w:rsidRPr="005B0838">
        <w:rPr>
          <w:rFonts w:ascii="Times New Roman" w:hAnsi="Times New Roman" w:cs="Times New Roman"/>
          <w:b/>
          <w:i/>
          <w:noProof/>
          <w:color w:val="000000"/>
          <w:spacing w:val="5"/>
          <w:sz w:val="28"/>
          <w:szCs w:val="28"/>
          <w:lang w:val="kk-KZ"/>
        </w:rPr>
        <w:t>Анимация.</w:t>
      </w:r>
      <w:r w:rsidRPr="005B0838">
        <w:rPr>
          <w:rFonts w:ascii="Times New Roman" w:hAnsi="Times New Roman" w:cs="Times New Roman"/>
          <w:noProof/>
          <w:color w:val="000000"/>
          <w:spacing w:val="5"/>
          <w:sz w:val="28"/>
          <w:szCs w:val="28"/>
          <w:lang w:val="kk-KZ"/>
        </w:rPr>
        <w:t xml:space="preserve"> Бір қарағанда анимация қозғалыстағы бейнеге ұқсайды. </w:t>
      </w:r>
      <w:r w:rsidRPr="005B0838">
        <w:rPr>
          <w:rFonts w:ascii="Times New Roman" w:hAnsi="Times New Roman" w:cs="Times New Roman"/>
          <w:noProof/>
          <w:color w:val="000000"/>
          <w:spacing w:val="4"/>
          <w:sz w:val="28"/>
          <w:szCs w:val="28"/>
          <w:lang w:val="kk-KZ"/>
        </w:rPr>
        <w:t xml:space="preserve">Бірақ, қозғалыстағы бейнеден айырмашылығы ол нақты өмірден алынбаған, </w:t>
      </w:r>
      <w:r w:rsidRPr="005B0838">
        <w:rPr>
          <w:rFonts w:ascii="Times New Roman" w:hAnsi="Times New Roman" w:cs="Times New Roman"/>
          <w:noProof/>
          <w:color w:val="000000"/>
          <w:spacing w:val="3"/>
          <w:sz w:val="28"/>
          <w:szCs w:val="28"/>
          <w:lang w:val="kk-KZ"/>
        </w:rPr>
        <w:t>жансыз   объект   болып    саналады.</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Мультимедиалық технологияның ерекшелігі ақпарат өте көрнекі түрде ұсынылады. Көрнекілік – мультимедиалық технологияның басты шарттарының бірі. </w:t>
      </w:r>
      <w:r>
        <w:rPr>
          <w:rFonts w:ascii="Times New Roman" w:hAnsi="Times New Roman" w:cs="Times New Roman"/>
          <w:sz w:val="28"/>
          <w:szCs w:val="28"/>
          <w:lang w:val="kk-KZ"/>
        </w:rPr>
        <w:t xml:space="preserve"> </w:t>
      </w:r>
    </w:p>
    <w:p w:rsidR="00764066" w:rsidRPr="006B4193"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 xml:space="preserve">Оқушылардың сыни тұрғыдан ойлауын дамыту технологиясы. </w:t>
      </w:r>
      <w:r w:rsidRPr="005B0838">
        <w:rPr>
          <w:noProof/>
          <w:color w:val="000000"/>
          <w:sz w:val="28"/>
          <w:szCs w:val="28"/>
          <w:lang w:val="az-Cyrl-AZ"/>
        </w:rPr>
        <w:t xml:space="preserve">Дәл қазір адамның ақыл-ой, шығармашылық мүмкіндіктеріне қойылатын талаптар артуда. </w:t>
      </w:r>
      <w:r w:rsidRPr="005B0838">
        <w:rPr>
          <w:noProof/>
          <w:sz w:val="28"/>
          <w:szCs w:val="28"/>
          <w:lang w:val="az-Cyrl-AZ"/>
        </w:rPr>
        <w:t xml:space="preserve">АҚШ ғалымы Д.Клустер сыни ойлаудың 5 негізгі сипаттамасын бөліп көрсетеді: </w:t>
      </w:r>
      <w:r w:rsidRPr="005B0838">
        <w:rPr>
          <w:b/>
          <w:i/>
          <w:noProof/>
          <w:sz w:val="28"/>
          <w:szCs w:val="28"/>
          <w:lang w:val="az-Cyrl-AZ"/>
        </w:rPr>
        <w:t>бірінші сипаттамасы</w:t>
      </w:r>
      <w:r w:rsidRPr="005B0838">
        <w:rPr>
          <w:noProof/>
          <w:sz w:val="28"/>
          <w:szCs w:val="28"/>
          <w:lang w:val="az-Cyrl-AZ"/>
        </w:rPr>
        <w:t xml:space="preserve"> </w:t>
      </w:r>
      <w:r w:rsidR="006069E0" w:rsidRPr="005B0838">
        <w:rPr>
          <w:i/>
          <w:sz w:val="28"/>
          <w:szCs w:val="28"/>
          <w:lang w:val="kk-KZ"/>
        </w:rPr>
        <w:t>–</w:t>
      </w:r>
      <w:r w:rsidRPr="005B0838">
        <w:rPr>
          <w:noProof/>
          <w:sz w:val="28"/>
          <w:szCs w:val="28"/>
          <w:lang w:val="az-Cyrl-AZ"/>
        </w:rPr>
        <w:t xml:space="preserve"> өзбеттілік: “білім алушыларға өз басымен ойлауға және ең қиын сұрақтарға шешім табуда еркіндік беру керек”. Яғни, әрқайсысының өзінің көзқарасының болу құқығын мойындау. </w:t>
      </w:r>
    </w:p>
    <w:p w:rsidR="00764066" w:rsidRDefault="00764066" w:rsidP="002871D7">
      <w:pPr>
        <w:shd w:val="clear" w:color="auto" w:fill="FFFFFF"/>
        <w:spacing w:after="0" w:line="240" w:lineRule="auto"/>
        <w:ind w:right="-57" w:firstLine="567"/>
        <w:jc w:val="both"/>
        <w:rPr>
          <w:rFonts w:ascii="Times New Roman" w:hAnsi="Times New Roman" w:cs="Times New Roman"/>
          <w:noProof/>
          <w:sz w:val="28"/>
          <w:szCs w:val="28"/>
          <w:lang w:val="az-Cyrl-AZ"/>
        </w:rPr>
      </w:pPr>
      <w:r>
        <w:rPr>
          <w:rFonts w:ascii="Times New Roman" w:hAnsi="Times New Roman" w:cs="Times New Roman"/>
          <w:noProof/>
          <w:sz w:val="28"/>
          <w:szCs w:val="28"/>
          <w:lang w:val="az-Cyrl-AZ"/>
        </w:rPr>
        <w:t>С</w:t>
      </w:r>
      <w:r w:rsidRPr="005B0838">
        <w:rPr>
          <w:rFonts w:ascii="Times New Roman" w:hAnsi="Times New Roman" w:cs="Times New Roman"/>
          <w:noProof/>
          <w:sz w:val="28"/>
          <w:szCs w:val="28"/>
          <w:lang w:val="az-Cyrl-AZ"/>
        </w:rPr>
        <w:t xml:space="preserve">ыни тұрғыдан ойлаудың </w:t>
      </w:r>
      <w:r w:rsidRPr="005B0838">
        <w:rPr>
          <w:rFonts w:ascii="Times New Roman" w:hAnsi="Times New Roman" w:cs="Times New Roman"/>
          <w:b/>
          <w:i/>
          <w:noProof/>
          <w:sz w:val="28"/>
          <w:szCs w:val="28"/>
          <w:lang w:val="az-Cyrl-AZ"/>
        </w:rPr>
        <w:t>екінші маңызды сипаттамасы</w:t>
      </w:r>
      <w:r w:rsidRPr="005B0838">
        <w:rPr>
          <w:rFonts w:ascii="Times New Roman" w:hAnsi="Times New Roman" w:cs="Times New Roman"/>
          <w:noProof/>
          <w:sz w:val="28"/>
          <w:szCs w:val="28"/>
          <w:lang w:val="az-Cyrl-AZ"/>
        </w:rPr>
        <w:t xml:space="preserve"> – ақпаратты сыни ойлаудың соңғы нүктесі деп қарастырмай, әрі қарай өрбітуді қажет ететін “бастапқы” ой деп қарастыру. Білім сыни ойлау арқылы қалыптасады. </w:t>
      </w:r>
    </w:p>
    <w:p w:rsidR="00764066" w:rsidRPr="005B0838" w:rsidRDefault="00764066" w:rsidP="002871D7">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noProof/>
          <w:sz w:val="28"/>
          <w:szCs w:val="28"/>
          <w:lang w:val="az-Cyrl-AZ"/>
        </w:rPr>
        <w:t xml:space="preserve">Сыни тұрғыдан ойлаудың </w:t>
      </w:r>
      <w:r w:rsidRPr="005B0838">
        <w:rPr>
          <w:rFonts w:ascii="Times New Roman" w:hAnsi="Times New Roman" w:cs="Times New Roman"/>
          <w:b/>
          <w:i/>
          <w:noProof/>
          <w:sz w:val="28"/>
          <w:szCs w:val="28"/>
          <w:lang w:val="az-Cyrl-AZ"/>
        </w:rPr>
        <w:t xml:space="preserve">үшінші сипаттамасы </w:t>
      </w:r>
      <w:r w:rsidRPr="005B0838">
        <w:rPr>
          <w:rFonts w:ascii="Times New Roman" w:hAnsi="Times New Roman" w:cs="Times New Roman"/>
          <w:noProof/>
          <w:sz w:val="28"/>
          <w:szCs w:val="28"/>
          <w:lang w:val="az-Cyrl-AZ"/>
        </w:rPr>
        <w:t xml:space="preserve">– </w:t>
      </w:r>
      <w:r>
        <w:rPr>
          <w:rFonts w:ascii="Times New Roman" w:hAnsi="Times New Roman" w:cs="Times New Roman"/>
          <w:noProof/>
          <w:sz w:val="28"/>
          <w:szCs w:val="28"/>
          <w:lang w:val="az-Cyrl-AZ"/>
        </w:rPr>
        <w:t xml:space="preserve">мәселені алға қоя білу: </w:t>
      </w:r>
      <w:r w:rsidRPr="005B0838">
        <w:rPr>
          <w:rFonts w:ascii="Times New Roman" w:hAnsi="Times New Roman" w:cs="Times New Roman"/>
          <w:noProof/>
          <w:sz w:val="28"/>
          <w:szCs w:val="28"/>
          <w:lang w:val="az-Cyrl-AZ"/>
        </w:rPr>
        <w:t xml:space="preserve">әртүрлі деңгейдегі нағыз таным </w:t>
      </w:r>
      <w:r w:rsidR="006069E0">
        <w:rPr>
          <w:rFonts w:ascii="Times New Roman" w:hAnsi="Times New Roman" w:cs="Times New Roman"/>
          <w:noProof/>
          <w:sz w:val="28"/>
          <w:szCs w:val="28"/>
          <w:lang w:val="az-Cyrl-AZ"/>
        </w:rPr>
        <w:t>проце</w:t>
      </w:r>
      <w:r w:rsidRPr="005B0838">
        <w:rPr>
          <w:rFonts w:ascii="Times New Roman" w:hAnsi="Times New Roman" w:cs="Times New Roman"/>
          <w:noProof/>
          <w:sz w:val="28"/>
          <w:szCs w:val="28"/>
          <w:lang w:val="az-Cyrl-AZ"/>
        </w:rPr>
        <w:t>сі танушының өзінің қызығушылығы</w:t>
      </w:r>
      <w:r w:rsidR="006069E0">
        <w:rPr>
          <w:rFonts w:ascii="Times New Roman" w:hAnsi="Times New Roman" w:cs="Times New Roman"/>
          <w:noProof/>
          <w:sz w:val="28"/>
          <w:szCs w:val="28"/>
          <w:lang w:val="az-Cyrl-AZ"/>
        </w:rPr>
        <w:t xml:space="preserve"> </w:t>
      </w:r>
      <w:r w:rsidRPr="005B0838">
        <w:rPr>
          <w:rFonts w:ascii="Times New Roman" w:hAnsi="Times New Roman" w:cs="Times New Roman"/>
          <w:noProof/>
          <w:sz w:val="28"/>
          <w:szCs w:val="28"/>
          <w:lang w:val="az-Cyrl-AZ"/>
        </w:rPr>
        <w:t>мен қажеттіл</w:t>
      </w:r>
      <w:r w:rsidR="006069E0">
        <w:rPr>
          <w:rFonts w:ascii="Times New Roman" w:hAnsi="Times New Roman" w:cs="Times New Roman"/>
          <w:noProof/>
          <w:sz w:val="28"/>
          <w:szCs w:val="28"/>
          <w:lang w:val="az-Cyrl-AZ"/>
        </w:rPr>
        <w:t>ігінен шығатын мәселелерді шешу</w:t>
      </w:r>
      <w:r>
        <w:rPr>
          <w:rFonts w:ascii="Times New Roman" w:hAnsi="Times New Roman" w:cs="Times New Roman"/>
          <w:noProof/>
          <w:sz w:val="28"/>
          <w:szCs w:val="28"/>
          <w:lang w:val="az-Cyrl-AZ"/>
        </w:rPr>
        <w:t>.</w:t>
      </w:r>
    </w:p>
    <w:p w:rsidR="00764066" w:rsidRDefault="00764066" w:rsidP="002871D7">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noProof/>
          <w:sz w:val="28"/>
          <w:szCs w:val="28"/>
          <w:lang w:val="az-Cyrl-AZ"/>
        </w:rPr>
        <w:t xml:space="preserve">Сыни ойлаудың </w:t>
      </w:r>
      <w:r w:rsidRPr="005B0838">
        <w:rPr>
          <w:rFonts w:ascii="Times New Roman" w:hAnsi="Times New Roman" w:cs="Times New Roman"/>
          <w:b/>
          <w:i/>
          <w:noProof/>
          <w:sz w:val="28"/>
          <w:szCs w:val="28"/>
          <w:lang w:val="az-Cyrl-AZ"/>
        </w:rPr>
        <w:t>төртінші сипаттамасы</w:t>
      </w:r>
      <w:r w:rsidRPr="005B0838">
        <w:rPr>
          <w:rFonts w:ascii="Times New Roman" w:hAnsi="Times New Roman" w:cs="Times New Roman"/>
          <w:noProof/>
          <w:sz w:val="28"/>
          <w:szCs w:val="28"/>
          <w:lang w:val="az-Cyrl-AZ"/>
        </w:rPr>
        <w:t xml:space="preserve"> тәжірибені игерудің өзбеттілік </w:t>
      </w:r>
      <w:r w:rsidR="006069E0">
        <w:rPr>
          <w:rFonts w:ascii="Times New Roman" w:hAnsi="Times New Roman" w:cs="Times New Roman"/>
          <w:noProof/>
          <w:sz w:val="28"/>
          <w:szCs w:val="28"/>
          <w:lang w:val="az-Cyrl-AZ"/>
        </w:rPr>
        <w:t>проце</w:t>
      </w:r>
      <w:r w:rsidRPr="005B0838">
        <w:rPr>
          <w:rFonts w:ascii="Times New Roman" w:hAnsi="Times New Roman" w:cs="Times New Roman"/>
          <w:noProof/>
          <w:sz w:val="28"/>
          <w:szCs w:val="28"/>
          <w:lang w:val="az-Cyrl-AZ"/>
        </w:rPr>
        <w:t xml:space="preserve">сі әртекті ақпараттарға, білімге, өзгенің тәжірибесіне саналы қарап, өз көзқарасына, позициясына аргумент табуды талап етеді. </w:t>
      </w:r>
    </w:p>
    <w:p w:rsidR="00764066" w:rsidRDefault="00764066" w:rsidP="002871D7">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noProof/>
          <w:sz w:val="28"/>
          <w:szCs w:val="28"/>
          <w:lang w:val="az-Cyrl-AZ"/>
        </w:rPr>
        <w:t xml:space="preserve">Сыни ойлаудың </w:t>
      </w:r>
      <w:r w:rsidRPr="005B0838">
        <w:rPr>
          <w:rFonts w:ascii="Times New Roman" w:hAnsi="Times New Roman" w:cs="Times New Roman"/>
          <w:b/>
          <w:i/>
          <w:noProof/>
          <w:sz w:val="28"/>
          <w:szCs w:val="28"/>
          <w:lang w:val="az-Cyrl-AZ"/>
        </w:rPr>
        <w:t>бесінші сипаттамасының</w:t>
      </w:r>
      <w:r w:rsidRPr="005B0838">
        <w:rPr>
          <w:rFonts w:ascii="Times New Roman" w:hAnsi="Times New Roman" w:cs="Times New Roman"/>
          <w:noProof/>
          <w:sz w:val="28"/>
          <w:szCs w:val="28"/>
          <w:lang w:val="az-Cyrl-AZ"/>
        </w:rPr>
        <w:t xml:space="preserve"> негізінде адамның қоғамдағы еркіндігін түсіну жатыр. Тұлғаның қандай да болмасын идеясы, ойы қоғамның сынынан өтіп қабылданады. </w:t>
      </w:r>
    </w:p>
    <w:p w:rsidR="00764066" w:rsidRPr="005B0838" w:rsidRDefault="006069E0" w:rsidP="002871D7">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Сорос</w:t>
      </w:r>
      <w:r>
        <w:rPr>
          <w:rFonts w:ascii="Times New Roman" w:hAnsi="Times New Roman" w:cs="Times New Roman"/>
          <w:noProof/>
          <w:color w:val="000000"/>
          <w:sz w:val="28"/>
          <w:szCs w:val="28"/>
          <w:lang w:val="kk-KZ"/>
        </w:rPr>
        <w:t>-</w:t>
      </w:r>
      <w:r w:rsidR="00764066" w:rsidRPr="005B0838">
        <w:rPr>
          <w:rFonts w:ascii="Times New Roman" w:hAnsi="Times New Roman" w:cs="Times New Roman"/>
          <w:noProof/>
          <w:color w:val="000000"/>
          <w:sz w:val="28"/>
          <w:szCs w:val="28"/>
          <w:lang w:val="kk-KZ"/>
        </w:rPr>
        <w:t>Қазақстан  қорының ұйымдастыруымен өткізіліп от</w:t>
      </w:r>
      <w:r w:rsidR="00764066" w:rsidRPr="005B0838">
        <w:rPr>
          <w:rFonts w:ascii="Times New Roman" w:hAnsi="Times New Roman" w:cs="Times New Roman"/>
          <w:noProof/>
          <w:color w:val="000000"/>
          <w:spacing w:val="15"/>
          <w:sz w:val="28"/>
          <w:szCs w:val="28"/>
          <w:lang w:val="kk-KZ"/>
        </w:rPr>
        <w:t xml:space="preserve">ырған «Оқу </w:t>
      </w:r>
      <w:r w:rsidR="00764066" w:rsidRPr="005B0838">
        <w:rPr>
          <w:rFonts w:ascii="Times New Roman" w:hAnsi="Times New Roman" w:cs="Times New Roman"/>
          <w:color w:val="000000"/>
          <w:spacing w:val="15"/>
          <w:sz w:val="28"/>
          <w:szCs w:val="28"/>
          <w:lang w:val="kk-KZ"/>
        </w:rPr>
        <w:t xml:space="preserve">мен жазу арқылы сын </w:t>
      </w:r>
      <w:r w:rsidR="00764066" w:rsidRPr="005B0838">
        <w:rPr>
          <w:rFonts w:ascii="Times New Roman" w:hAnsi="Times New Roman" w:cs="Times New Roman"/>
          <w:noProof/>
          <w:color w:val="000000"/>
          <w:spacing w:val="15"/>
          <w:sz w:val="28"/>
          <w:szCs w:val="28"/>
          <w:lang w:val="kk-KZ"/>
        </w:rPr>
        <w:t>тұрғысынан ойлауды</w:t>
      </w:r>
      <w:r w:rsidR="00764066" w:rsidRPr="005B0838">
        <w:rPr>
          <w:rFonts w:ascii="Times New Roman" w:hAnsi="Times New Roman" w:cs="Times New Roman"/>
          <w:sz w:val="28"/>
          <w:szCs w:val="28"/>
          <w:lang w:val="kk-KZ"/>
        </w:rPr>
        <w:t xml:space="preserve"> </w:t>
      </w:r>
      <w:r w:rsidR="00764066" w:rsidRPr="005B0838">
        <w:rPr>
          <w:rFonts w:ascii="Times New Roman" w:hAnsi="Times New Roman" w:cs="Times New Roman"/>
          <w:noProof/>
          <w:color w:val="000000"/>
          <w:sz w:val="28"/>
          <w:szCs w:val="28"/>
          <w:lang w:val="kk-KZ"/>
        </w:rPr>
        <w:t xml:space="preserve">дамыту» </w:t>
      </w:r>
      <w:r w:rsidR="00764066" w:rsidRPr="005B0838">
        <w:rPr>
          <w:rFonts w:ascii="Times New Roman" w:hAnsi="Times New Roman" w:cs="Times New Roman"/>
          <w:color w:val="000000"/>
          <w:sz w:val="28"/>
          <w:szCs w:val="28"/>
          <w:lang w:val="kk-KZ"/>
        </w:rPr>
        <w:t xml:space="preserve">(СТО) </w:t>
      </w:r>
      <w:r w:rsidR="00764066" w:rsidRPr="005B0838">
        <w:rPr>
          <w:rFonts w:ascii="Times New Roman" w:hAnsi="Times New Roman" w:cs="Times New Roman"/>
          <w:noProof/>
          <w:color w:val="000000"/>
          <w:sz w:val="28"/>
          <w:szCs w:val="28"/>
          <w:lang w:val="kk-KZ"/>
        </w:rPr>
        <w:t xml:space="preserve">бағдарламасының қазіргі таңдағы талаптарға сай жоғары  білімді,  әсіресе,  білгенін  өмірде  пайдалана  білетін </w:t>
      </w:r>
      <w:r w:rsidR="00764066" w:rsidRPr="005B0838">
        <w:rPr>
          <w:rFonts w:ascii="Times New Roman" w:hAnsi="Times New Roman" w:cs="Times New Roman"/>
          <w:noProof/>
          <w:color w:val="000000"/>
          <w:spacing w:val="-2"/>
          <w:sz w:val="28"/>
          <w:szCs w:val="28"/>
          <w:lang w:val="kk-KZ"/>
        </w:rPr>
        <w:t>оқушыларды тәрбиелеу мақсатында алатын орны ерекше.</w:t>
      </w:r>
    </w:p>
    <w:p w:rsidR="00764066" w:rsidRPr="005B0838"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noProof/>
          <w:color w:val="000000"/>
          <w:sz w:val="28"/>
          <w:szCs w:val="28"/>
          <w:lang w:val="kk-KZ"/>
        </w:rPr>
        <w:t xml:space="preserve">Оқытудың белсенді әдістеріне: миға шабуыл, бағдарламалық оқыту, </w:t>
      </w:r>
      <w:r w:rsidRPr="005B0838">
        <w:rPr>
          <w:rFonts w:ascii="Times New Roman" w:hAnsi="Times New Roman" w:cs="Times New Roman"/>
          <w:color w:val="000000"/>
          <w:sz w:val="28"/>
          <w:szCs w:val="28"/>
          <w:lang w:val="kk-KZ"/>
        </w:rPr>
        <w:t xml:space="preserve">тренинг, </w:t>
      </w:r>
      <w:r w:rsidRPr="005B0838">
        <w:rPr>
          <w:rFonts w:ascii="Times New Roman" w:hAnsi="Times New Roman" w:cs="Times New Roman"/>
          <w:noProof/>
          <w:color w:val="000000"/>
          <w:sz w:val="28"/>
          <w:szCs w:val="28"/>
          <w:lang w:val="kk-KZ"/>
        </w:rPr>
        <w:t xml:space="preserve">дөңгелек үстел, интерактивті әдістер, мәселелік оқыту, сайыстар, эвристикалық әңгіме, </w:t>
      </w:r>
      <w:r w:rsidRPr="005B0838">
        <w:rPr>
          <w:rFonts w:ascii="Times New Roman" w:hAnsi="Times New Roman" w:cs="Times New Roman"/>
          <w:noProof/>
          <w:color w:val="000000"/>
          <w:spacing w:val="-1"/>
          <w:sz w:val="28"/>
          <w:szCs w:val="28"/>
          <w:lang w:val="kk-KZ"/>
        </w:rPr>
        <w:t>пікірталас жатады.</w:t>
      </w:r>
    </w:p>
    <w:p w:rsidR="00764066" w:rsidRDefault="00764066"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Осындай әдістер оқ</w:t>
      </w:r>
      <w:r w:rsidRPr="005B0838">
        <w:rPr>
          <w:rFonts w:ascii="Times New Roman" w:hAnsi="Times New Roman" w:cs="Times New Roman"/>
          <w:noProof/>
          <w:color w:val="000000"/>
          <w:sz w:val="28"/>
          <w:szCs w:val="28"/>
          <w:lang w:val="kk-KZ"/>
        </w:rPr>
        <w:t xml:space="preserve">ушының белсенді іс-әрекетіне </w:t>
      </w:r>
      <w:r w:rsidRPr="005B0838">
        <w:rPr>
          <w:rFonts w:ascii="Times New Roman" w:hAnsi="Times New Roman" w:cs="Times New Roman"/>
          <w:noProof/>
          <w:color w:val="000000"/>
          <w:spacing w:val="3"/>
          <w:sz w:val="28"/>
          <w:szCs w:val="28"/>
          <w:lang w:val="kk-KZ"/>
        </w:rPr>
        <w:t>бағытталады.    Іс-ерекеттің    мәні    мен    нәтижесі    іс-әрекет</w:t>
      </w:r>
      <w:r w:rsidRPr="005B0838">
        <w:rPr>
          <w:rFonts w:ascii="Times New Roman" w:hAnsi="Times New Roman" w:cs="Times New Roman"/>
          <w:noProof/>
          <w:color w:val="000000"/>
          <w:sz w:val="28"/>
          <w:szCs w:val="28"/>
          <w:lang w:val="kk-KZ"/>
        </w:rPr>
        <w:t xml:space="preserve"> субьектісінің өзі болады, ал негізгі көрсеткіші оқытылатын адамның ойлай алу іскерлі</w:t>
      </w:r>
      <w:r>
        <w:rPr>
          <w:rFonts w:ascii="Times New Roman" w:hAnsi="Times New Roman" w:cs="Times New Roman"/>
          <w:noProof/>
          <w:color w:val="000000"/>
          <w:sz w:val="28"/>
          <w:szCs w:val="28"/>
          <w:lang w:val="kk-KZ"/>
        </w:rPr>
        <w:t>гін қалыптастыруға бағытталады (1</w:t>
      </w:r>
      <w:r w:rsidR="0017022F">
        <w:rPr>
          <w:rFonts w:ascii="Times New Roman" w:hAnsi="Times New Roman" w:cs="Times New Roman"/>
          <w:noProof/>
          <w:color w:val="000000"/>
          <w:sz w:val="28"/>
          <w:szCs w:val="28"/>
          <w:lang w:val="kk-KZ"/>
        </w:rPr>
        <w:t>7</w:t>
      </w:r>
      <w:r>
        <w:rPr>
          <w:rFonts w:ascii="Times New Roman" w:hAnsi="Times New Roman" w:cs="Times New Roman"/>
          <w:noProof/>
          <w:color w:val="000000"/>
          <w:sz w:val="28"/>
          <w:szCs w:val="28"/>
          <w:lang w:val="kk-KZ"/>
        </w:rPr>
        <w:t>-кесте, 1</w:t>
      </w:r>
      <w:r w:rsidR="0017022F">
        <w:rPr>
          <w:rFonts w:ascii="Times New Roman" w:hAnsi="Times New Roman" w:cs="Times New Roman"/>
          <w:noProof/>
          <w:color w:val="000000"/>
          <w:sz w:val="28"/>
          <w:szCs w:val="28"/>
          <w:lang w:val="kk-KZ"/>
        </w:rPr>
        <w:t>19</w:t>
      </w:r>
      <w:r>
        <w:rPr>
          <w:rFonts w:ascii="Times New Roman" w:hAnsi="Times New Roman" w:cs="Times New Roman"/>
          <w:noProof/>
          <w:color w:val="000000"/>
          <w:sz w:val="28"/>
          <w:szCs w:val="28"/>
          <w:lang w:val="kk-KZ"/>
        </w:rPr>
        <w:t>-сурет).</w:t>
      </w:r>
    </w:p>
    <w:p w:rsidR="006069E0" w:rsidRDefault="006069E0" w:rsidP="002871D7">
      <w:pPr>
        <w:shd w:val="clear" w:color="auto" w:fill="FFFFFF"/>
        <w:spacing w:after="0" w:line="240" w:lineRule="auto"/>
        <w:ind w:right="-57" w:firstLine="567"/>
        <w:jc w:val="both"/>
        <w:rPr>
          <w:rFonts w:ascii="Times New Roman" w:hAnsi="Times New Roman" w:cs="Times New Roman"/>
          <w:noProof/>
          <w:color w:val="000000"/>
          <w:sz w:val="28"/>
          <w:szCs w:val="28"/>
          <w:lang w:val="kk-KZ"/>
        </w:rPr>
      </w:pPr>
    </w:p>
    <w:p w:rsidR="00764066" w:rsidRPr="005B0838" w:rsidRDefault="004772EE" w:rsidP="00FA544F">
      <w:pPr>
        <w:shd w:val="clear" w:color="auto" w:fill="FFFFFF"/>
        <w:spacing w:after="0" w:line="240" w:lineRule="auto"/>
        <w:ind w:right="-57"/>
        <w:rPr>
          <w:rFonts w:ascii="Times New Roman" w:hAnsi="Times New Roman" w:cs="Times New Roman"/>
          <w:b/>
          <w:noProof/>
          <w:color w:val="000000"/>
          <w:sz w:val="28"/>
          <w:szCs w:val="28"/>
          <w:lang w:val="kk-KZ"/>
        </w:rPr>
      </w:pPr>
      <w:r>
        <w:rPr>
          <w:rFonts w:ascii="Times New Roman" w:hAnsi="Times New Roman" w:cs="Times New Roman"/>
          <w:b/>
          <w:noProof/>
          <w:color w:val="000000"/>
          <w:sz w:val="28"/>
          <w:szCs w:val="28"/>
          <w:lang w:val="kk-KZ"/>
        </w:rPr>
        <w:t xml:space="preserve">Кесте </w:t>
      </w:r>
      <w:r w:rsidR="00764066" w:rsidRPr="005B0838">
        <w:rPr>
          <w:rFonts w:ascii="Times New Roman" w:hAnsi="Times New Roman" w:cs="Times New Roman"/>
          <w:b/>
          <w:noProof/>
          <w:color w:val="000000"/>
          <w:sz w:val="28"/>
          <w:szCs w:val="28"/>
          <w:lang w:val="kk-KZ"/>
        </w:rPr>
        <w:t>1</w:t>
      </w:r>
      <w:r w:rsidR="0017022F">
        <w:rPr>
          <w:rFonts w:ascii="Times New Roman" w:hAnsi="Times New Roman" w:cs="Times New Roman"/>
          <w:b/>
          <w:noProof/>
          <w:color w:val="000000"/>
          <w:sz w:val="28"/>
          <w:szCs w:val="28"/>
          <w:lang w:val="kk-KZ"/>
        </w:rPr>
        <w:t>7</w:t>
      </w:r>
      <w:r>
        <w:rPr>
          <w:rFonts w:ascii="Times New Roman" w:hAnsi="Times New Roman" w:cs="Times New Roman"/>
          <w:b/>
          <w:noProof/>
          <w:color w:val="000000"/>
          <w:sz w:val="28"/>
          <w:szCs w:val="28"/>
          <w:lang w:val="kk-KZ"/>
        </w:rPr>
        <w:t>-</w:t>
      </w:r>
      <w:r w:rsidR="00764066" w:rsidRPr="005B0838">
        <w:rPr>
          <w:rFonts w:ascii="Times New Roman" w:hAnsi="Times New Roman" w:cs="Times New Roman"/>
          <w:b/>
          <w:noProof/>
          <w:color w:val="000000"/>
          <w:sz w:val="28"/>
          <w:szCs w:val="28"/>
          <w:lang w:val="kk-KZ"/>
        </w:rPr>
        <w:t xml:space="preserve"> </w:t>
      </w:r>
      <w:r w:rsidR="00764066" w:rsidRPr="005B7847">
        <w:rPr>
          <w:rFonts w:ascii="Times New Roman" w:hAnsi="Times New Roman" w:cs="Times New Roman"/>
          <w:b/>
          <w:color w:val="000000"/>
          <w:sz w:val="28"/>
          <w:szCs w:val="28"/>
          <w:lang w:val="kk-KZ"/>
        </w:rPr>
        <w:t>СТО</w:t>
      </w:r>
      <w:r w:rsidR="00764066" w:rsidRPr="005B7847">
        <w:rPr>
          <w:rFonts w:ascii="Times New Roman" w:hAnsi="Times New Roman" w:cs="Times New Roman"/>
          <w:b/>
          <w:noProof/>
          <w:color w:val="000000"/>
          <w:sz w:val="28"/>
          <w:szCs w:val="28"/>
          <w:lang w:val="kk-KZ"/>
        </w:rPr>
        <w:t xml:space="preserve"> </w:t>
      </w:r>
      <w:r w:rsidR="00764066" w:rsidRPr="005B0838">
        <w:rPr>
          <w:rFonts w:ascii="Times New Roman" w:hAnsi="Times New Roman" w:cs="Times New Roman"/>
          <w:b/>
          <w:noProof/>
          <w:color w:val="000000"/>
          <w:sz w:val="28"/>
          <w:szCs w:val="28"/>
          <w:lang w:val="kk-KZ"/>
        </w:rPr>
        <w:t>жүзеге асырудағы оқушының</w:t>
      </w:r>
      <w:r w:rsidR="00764066">
        <w:rPr>
          <w:rFonts w:ascii="Times New Roman" w:hAnsi="Times New Roman" w:cs="Times New Roman"/>
          <w:b/>
          <w:noProof/>
          <w:color w:val="000000"/>
          <w:sz w:val="28"/>
          <w:szCs w:val="28"/>
          <w:lang w:val="kk-KZ"/>
        </w:rPr>
        <w:t xml:space="preserve"> </w:t>
      </w:r>
      <w:r w:rsidR="004376F3">
        <w:rPr>
          <w:rFonts w:ascii="Times New Roman" w:hAnsi="Times New Roman" w:cs="Times New Roman"/>
          <w:b/>
          <w:noProof/>
          <w:color w:val="000000"/>
          <w:sz w:val="28"/>
          <w:szCs w:val="28"/>
          <w:lang w:val="kk-KZ"/>
        </w:rPr>
        <w:t>іс-</w:t>
      </w:r>
      <w:r w:rsidR="00764066" w:rsidRPr="005B0838">
        <w:rPr>
          <w:rFonts w:ascii="Times New Roman" w:hAnsi="Times New Roman" w:cs="Times New Roman"/>
          <w:b/>
          <w:noProof/>
          <w:color w:val="000000"/>
          <w:sz w:val="28"/>
          <w:szCs w:val="28"/>
          <w:lang w:val="kk-KZ"/>
        </w:rPr>
        <w:t>әрекеті</w:t>
      </w:r>
    </w:p>
    <w:tbl>
      <w:tblPr>
        <w:tblW w:w="937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54"/>
        <w:gridCol w:w="3843"/>
        <w:gridCol w:w="4074"/>
      </w:tblGrid>
      <w:tr w:rsidR="00764066" w:rsidRPr="00537C24" w:rsidTr="0017022F">
        <w:trPr>
          <w:trHeight w:hRule="exact" w:val="389"/>
        </w:trPr>
        <w:tc>
          <w:tcPr>
            <w:tcW w:w="1454" w:type="dxa"/>
            <w:shd w:val="clear" w:color="auto" w:fill="E5B8B7" w:themeFill="accent2" w:themeFillTint="66"/>
          </w:tcPr>
          <w:p w:rsidR="00764066" w:rsidRPr="006B4193" w:rsidRDefault="00764066" w:rsidP="002871D7">
            <w:pPr>
              <w:shd w:val="clear" w:color="auto" w:fill="FFFFFF"/>
              <w:spacing w:after="0" w:line="240" w:lineRule="auto"/>
              <w:ind w:right="-57" w:firstLine="567"/>
              <w:jc w:val="center"/>
              <w:rPr>
                <w:rFonts w:ascii="Times New Roman" w:hAnsi="Times New Roman" w:cs="Times New Roman"/>
                <w:b/>
                <w:sz w:val="24"/>
                <w:szCs w:val="24"/>
                <w:lang w:val="kk-KZ"/>
              </w:rPr>
            </w:pPr>
            <w:r w:rsidRPr="006B4193">
              <w:rPr>
                <w:rFonts w:ascii="Times New Roman" w:hAnsi="Times New Roman" w:cs="Times New Roman"/>
                <w:b/>
                <w:noProof/>
                <w:color w:val="000000"/>
                <w:sz w:val="24"/>
                <w:szCs w:val="24"/>
                <w:lang w:val="kk-KZ"/>
              </w:rPr>
              <w:t>Кезең</w:t>
            </w:r>
          </w:p>
        </w:tc>
        <w:tc>
          <w:tcPr>
            <w:tcW w:w="3843" w:type="dxa"/>
            <w:shd w:val="clear" w:color="auto" w:fill="E5B8B7" w:themeFill="accent2" w:themeFillTint="66"/>
          </w:tcPr>
          <w:p w:rsidR="00764066" w:rsidRPr="006B4193" w:rsidRDefault="00764066" w:rsidP="002871D7">
            <w:pPr>
              <w:shd w:val="clear" w:color="auto" w:fill="FFFFFF"/>
              <w:spacing w:after="0" w:line="240" w:lineRule="auto"/>
              <w:ind w:right="-57" w:firstLine="567"/>
              <w:jc w:val="center"/>
              <w:rPr>
                <w:rFonts w:ascii="Times New Roman" w:hAnsi="Times New Roman" w:cs="Times New Roman"/>
                <w:b/>
                <w:sz w:val="24"/>
                <w:szCs w:val="24"/>
                <w:lang w:val="kk-KZ"/>
              </w:rPr>
            </w:pPr>
            <w:r w:rsidRPr="006B4193">
              <w:rPr>
                <w:rFonts w:ascii="Times New Roman" w:hAnsi="Times New Roman" w:cs="Times New Roman"/>
                <w:b/>
                <w:noProof/>
                <w:color w:val="000000"/>
                <w:spacing w:val="8"/>
                <w:sz w:val="24"/>
                <w:szCs w:val="24"/>
                <w:lang w:val="kk-KZ"/>
              </w:rPr>
              <w:t>Мақсат</w:t>
            </w:r>
          </w:p>
        </w:tc>
        <w:tc>
          <w:tcPr>
            <w:tcW w:w="4074" w:type="dxa"/>
            <w:shd w:val="clear" w:color="auto" w:fill="E5B8B7" w:themeFill="accent2" w:themeFillTint="66"/>
          </w:tcPr>
          <w:p w:rsidR="00764066" w:rsidRPr="006B4193" w:rsidRDefault="00764066" w:rsidP="002871D7">
            <w:pPr>
              <w:shd w:val="clear" w:color="auto" w:fill="FFFFFF"/>
              <w:tabs>
                <w:tab w:val="left" w:leader="dot" w:pos="529"/>
                <w:tab w:val="left" w:leader="dot" w:pos="1202"/>
                <w:tab w:val="left" w:leader="dot" w:pos="2380"/>
              </w:tabs>
              <w:spacing w:after="0" w:line="240" w:lineRule="auto"/>
              <w:ind w:right="-57" w:firstLine="567"/>
              <w:jc w:val="center"/>
              <w:rPr>
                <w:rFonts w:ascii="Times New Roman" w:hAnsi="Times New Roman" w:cs="Times New Roman"/>
                <w:b/>
                <w:sz w:val="24"/>
                <w:szCs w:val="24"/>
                <w:lang w:val="kk-KZ"/>
              </w:rPr>
            </w:pPr>
            <w:r w:rsidRPr="006B4193">
              <w:rPr>
                <w:rFonts w:ascii="Times New Roman" w:hAnsi="Times New Roman" w:cs="Times New Roman"/>
                <w:b/>
                <w:iCs/>
                <w:noProof/>
                <w:color w:val="000000"/>
                <w:sz w:val="24"/>
                <w:szCs w:val="24"/>
                <w:lang w:val="kk-KZ"/>
              </w:rPr>
              <w:t>Оқушының іс-әрекеті</w:t>
            </w:r>
          </w:p>
        </w:tc>
      </w:tr>
      <w:tr w:rsidR="00764066" w:rsidRPr="005B0838" w:rsidTr="0017022F">
        <w:trPr>
          <w:trHeight w:hRule="exact" w:val="537"/>
        </w:trPr>
        <w:tc>
          <w:tcPr>
            <w:tcW w:w="145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pacing w:val="3"/>
                <w:sz w:val="24"/>
                <w:szCs w:val="24"/>
                <w:lang w:val="kk-KZ"/>
              </w:rPr>
              <w:t xml:space="preserve">Білім </w:t>
            </w:r>
            <w:r w:rsidRPr="006B4193">
              <w:rPr>
                <w:rFonts w:ascii="Times New Roman" w:hAnsi="Times New Roman" w:cs="Times New Roman"/>
                <w:noProof/>
                <w:color w:val="000000"/>
                <w:spacing w:val="3"/>
                <w:sz w:val="24"/>
                <w:szCs w:val="24"/>
                <w:lang w:val="az-Cyrl-AZ"/>
              </w:rPr>
              <w:t>(тан</w:t>
            </w:r>
            <w:r w:rsidRPr="006B4193">
              <w:rPr>
                <w:rFonts w:ascii="Times New Roman" w:hAnsi="Times New Roman" w:cs="Times New Roman"/>
                <w:noProof/>
                <w:color w:val="000000"/>
                <w:spacing w:val="3"/>
                <w:sz w:val="24"/>
                <w:szCs w:val="24"/>
                <w:lang w:val="kk-KZ"/>
              </w:rPr>
              <w:t>у кезеңі)</w:t>
            </w:r>
          </w:p>
        </w:tc>
        <w:tc>
          <w:tcPr>
            <w:tcW w:w="3843" w:type="dxa"/>
            <w:shd w:val="clear" w:color="auto" w:fill="FBD4B4" w:themeFill="accent6" w:themeFillTint="66"/>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z w:val="24"/>
                <w:szCs w:val="24"/>
                <w:lang w:val="kk-KZ"/>
              </w:rPr>
              <w:t>Берілген жаңа түсінікті ұғу, есте сақтау, бұрынғы білімді жаңарту</w:t>
            </w:r>
          </w:p>
        </w:tc>
        <w:tc>
          <w:tcPr>
            <w:tcW w:w="407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pacing w:val="1"/>
                <w:sz w:val="24"/>
                <w:szCs w:val="24"/>
              </w:rPr>
              <w:t>Ты</w:t>
            </w:r>
            <w:r w:rsidRPr="006B4193">
              <w:rPr>
                <w:rFonts w:ascii="Times New Roman" w:hAnsi="Times New Roman" w:cs="Times New Roman"/>
                <w:noProof/>
                <w:color w:val="000000"/>
                <w:spacing w:val="1"/>
                <w:sz w:val="24"/>
                <w:szCs w:val="24"/>
                <w:lang w:val="kk-KZ"/>
              </w:rPr>
              <w:t>ң</w:t>
            </w:r>
            <w:r w:rsidRPr="006B4193">
              <w:rPr>
                <w:rFonts w:ascii="Times New Roman" w:hAnsi="Times New Roman" w:cs="Times New Roman"/>
                <w:noProof/>
                <w:color w:val="000000"/>
                <w:spacing w:val="1"/>
                <w:sz w:val="24"/>
                <w:szCs w:val="24"/>
              </w:rPr>
              <w:t>дайды, каб</w:t>
            </w:r>
            <w:r w:rsidRPr="006B4193">
              <w:rPr>
                <w:rFonts w:ascii="Times New Roman" w:hAnsi="Times New Roman" w:cs="Times New Roman"/>
                <w:noProof/>
                <w:color w:val="000000"/>
                <w:spacing w:val="1"/>
                <w:sz w:val="24"/>
                <w:szCs w:val="24"/>
                <w:lang w:val="kk-KZ"/>
              </w:rPr>
              <w:t>ы</w:t>
            </w:r>
            <w:r w:rsidRPr="006B4193">
              <w:rPr>
                <w:rFonts w:ascii="Times New Roman" w:hAnsi="Times New Roman" w:cs="Times New Roman"/>
                <w:noProof/>
                <w:color w:val="000000"/>
                <w:spacing w:val="1"/>
                <w:sz w:val="24"/>
                <w:szCs w:val="24"/>
              </w:rPr>
              <w:t>л</w:t>
            </w:r>
            <w:r w:rsidRPr="006B4193">
              <w:rPr>
                <w:rFonts w:ascii="Times New Roman" w:hAnsi="Times New Roman" w:cs="Times New Roman"/>
                <w:noProof/>
                <w:color w:val="000000"/>
                <w:spacing w:val="1"/>
                <w:sz w:val="24"/>
                <w:szCs w:val="24"/>
                <w:lang w:val="kk-KZ"/>
              </w:rPr>
              <w:t>д</w:t>
            </w:r>
            <w:r w:rsidRPr="006B4193">
              <w:rPr>
                <w:rFonts w:ascii="Times New Roman" w:hAnsi="Times New Roman" w:cs="Times New Roman"/>
                <w:noProof/>
                <w:color w:val="000000"/>
                <w:spacing w:val="1"/>
                <w:sz w:val="24"/>
                <w:szCs w:val="24"/>
              </w:rPr>
              <w:t>айды, еске</w:t>
            </w:r>
            <w:r w:rsidRPr="006B4193">
              <w:rPr>
                <w:rFonts w:ascii="Times New Roman" w:hAnsi="Times New Roman" w:cs="Times New Roman"/>
                <w:noProof/>
                <w:color w:val="000000"/>
                <w:spacing w:val="1"/>
                <w:sz w:val="24"/>
                <w:szCs w:val="24"/>
                <w:lang w:val="kk-KZ"/>
              </w:rPr>
              <w:t xml:space="preserve"> сақтайды, ойлайды</w:t>
            </w:r>
          </w:p>
        </w:tc>
      </w:tr>
      <w:tr w:rsidR="00764066" w:rsidRPr="005B0838" w:rsidTr="0017022F">
        <w:trPr>
          <w:trHeight w:hRule="exact" w:val="884"/>
        </w:trPr>
        <w:tc>
          <w:tcPr>
            <w:tcW w:w="145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rPr>
            </w:pPr>
            <w:r w:rsidRPr="006B4193">
              <w:rPr>
                <w:rFonts w:ascii="Times New Roman" w:hAnsi="Times New Roman" w:cs="Times New Roman"/>
                <w:noProof/>
                <w:color w:val="000000"/>
                <w:spacing w:val="1"/>
                <w:sz w:val="24"/>
                <w:szCs w:val="24"/>
              </w:rPr>
              <w:t>Түсіну</w:t>
            </w:r>
          </w:p>
        </w:tc>
        <w:tc>
          <w:tcPr>
            <w:tcW w:w="3843" w:type="dxa"/>
            <w:shd w:val="clear" w:color="auto" w:fill="FBD4B4" w:themeFill="accent6" w:themeFillTint="66"/>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iCs/>
                <w:noProof/>
                <w:color w:val="000000"/>
                <w:spacing w:val="3"/>
                <w:sz w:val="24"/>
                <w:szCs w:val="24"/>
              </w:rPr>
              <w:t>Жа</w:t>
            </w:r>
            <w:r w:rsidRPr="006B4193">
              <w:rPr>
                <w:rFonts w:ascii="Times New Roman" w:hAnsi="Times New Roman" w:cs="Times New Roman"/>
                <w:iCs/>
                <w:noProof/>
                <w:color w:val="000000"/>
                <w:spacing w:val="3"/>
                <w:sz w:val="24"/>
                <w:szCs w:val="24"/>
                <w:lang w:val="kk-KZ"/>
              </w:rPr>
              <w:t>ң</w:t>
            </w:r>
            <w:r w:rsidRPr="006B4193">
              <w:rPr>
                <w:rFonts w:ascii="Times New Roman" w:hAnsi="Times New Roman" w:cs="Times New Roman"/>
                <w:iCs/>
                <w:noProof/>
                <w:color w:val="000000"/>
                <w:spacing w:val="3"/>
                <w:sz w:val="24"/>
                <w:szCs w:val="24"/>
              </w:rPr>
              <w:t>а</w:t>
            </w:r>
            <w:r w:rsidRPr="006B4193">
              <w:rPr>
                <w:rFonts w:ascii="Times New Roman" w:hAnsi="Times New Roman" w:cs="Times New Roman"/>
                <w:i/>
                <w:iCs/>
                <w:noProof/>
                <w:color w:val="000000"/>
                <w:spacing w:val="3"/>
                <w:sz w:val="24"/>
                <w:szCs w:val="24"/>
              </w:rPr>
              <w:t xml:space="preserve">   </w:t>
            </w:r>
            <w:r w:rsidRPr="006B4193">
              <w:rPr>
                <w:rFonts w:ascii="Times New Roman" w:hAnsi="Times New Roman" w:cs="Times New Roman"/>
                <w:noProof/>
                <w:color w:val="000000"/>
                <w:spacing w:val="3"/>
                <w:sz w:val="24"/>
                <w:szCs w:val="24"/>
              </w:rPr>
              <w:t>материалда   берілетін   білімді</w:t>
            </w:r>
            <w:r w:rsidRPr="006B4193">
              <w:rPr>
                <w:rFonts w:ascii="Times New Roman" w:hAnsi="Times New Roman" w:cs="Times New Roman"/>
                <w:noProof/>
                <w:color w:val="000000"/>
                <w:spacing w:val="3"/>
                <w:sz w:val="24"/>
                <w:szCs w:val="24"/>
                <w:lang w:val="kk-KZ"/>
              </w:rPr>
              <w:t xml:space="preserve"> түсініп, өзінше түсіндіріп болжам жасауы</w:t>
            </w:r>
          </w:p>
        </w:tc>
        <w:tc>
          <w:tcPr>
            <w:tcW w:w="407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sz w:val="24"/>
                <w:szCs w:val="24"/>
                <w:lang w:val="kk-KZ"/>
              </w:rPr>
              <w:t>Түсінді</w:t>
            </w:r>
            <w:r>
              <w:rPr>
                <w:rFonts w:ascii="Times New Roman" w:hAnsi="Times New Roman" w:cs="Times New Roman"/>
                <w:sz w:val="24"/>
                <w:szCs w:val="24"/>
                <w:lang w:val="kk-KZ"/>
              </w:rPr>
              <w:t>реді, айтады, көрсетеді, жазады</w:t>
            </w:r>
          </w:p>
        </w:tc>
      </w:tr>
      <w:tr w:rsidR="00764066" w:rsidRPr="00B17EB8" w:rsidTr="0017022F">
        <w:trPr>
          <w:trHeight w:hRule="exact" w:val="529"/>
        </w:trPr>
        <w:tc>
          <w:tcPr>
            <w:tcW w:w="145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z w:val="24"/>
                <w:szCs w:val="24"/>
              </w:rPr>
              <w:t>Қолдану</w:t>
            </w:r>
            <w:r w:rsidRPr="006B4193">
              <w:rPr>
                <w:rFonts w:ascii="Times New Roman" w:hAnsi="Times New Roman" w:cs="Times New Roman"/>
                <w:noProof/>
                <w:color w:val="000000"/>
                <w:sz w:val="24"/>
                <w:szCs w:val="24"/>
                <w:lang w:val="kk-KZ"/>
              </w:rPr>
              <w:t xml:space="preserve"> кезеңі</w:t>
            </w:r>
          </w:p>
        </w:tc>
        <w:tc>
          <w:tcPr>
            <w:tcW w:w="3843" w:type="dxa"/>
            <w:shd w:val="clear" w:color="auto" w:fill="FBD4B4" w:themeFill="accent6" w:themeFillTint="66"/>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pacing w:val="-1"/>
                <w:sz w:val="24"/>
                <w:szCs w:val="24"/>
              </w:rPr>
              <w:t>Жаңа білімді тәжіриб</w:t>
            </w:r>
            <w:r w:rsidRPr="006B4193">
              <w:rPr>
                <w:rFonts w:ascii="Times New Roman" w:hAnsi="Times New Roman" w:cs="Times New Roman"/>
                <w:noProof/>
                <w:color w:val="000000"/>
                <w:spacing w:val="-1"/>
                <w:sz w:val="24"/>
                <w:szCs w:val="24"/>
                <w:lang w:val="kk-KZ"/>
              </w:rPr>
              <w:t>е</w:t>
            </w:r>
            <w:r w:rsidRPr="006B4193">
              <w:rPr>
                <w:rFonts w:ascii="Times New Roman" w:hAnsi="Times New Roman" w:cs="Times New Roman"/>
                <w:noProof/>
                <w:color w:val="000000"/>
                <w:spacing w:val="-1"/>
                <w:sz w:val="24"/>
                <w:szCs w:val="24"/>
              </w:rPr>
              <w:t>де пайдалану</w:t>
            </w:r>
          </w:p>
        </w:tc>
        <w:tc>
          <w:tcPr>
            <w:tcW w:w="407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z w:val="24"/>
                <w:szCs w:val="24"/>
                <w:lang w:val="kk-KZ"/>
              </w:rPr>
              <w:t>Бұрыңғы білім негізін пайдалана отырып, жаңа проблема шешеді</w:t>
            </w:r>
          </w:p>
        </w:tc>
      </w:tr>
      <w:tr w:rsidR="00764066" w:rsidRPr="005B0838" w:rsidTr="0017022F">
        <w:trPr>
          <w:trHeight w:hRule="exact" w:val="565"/>
        </w:trPr>
        <w:tc>
          <w:tcPr>
            <w:tcW w:w="145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rPr>
            </w:pPr>
            <w:r w:rsidRPr="006B4193">
              <w:rPr>
                <w:rFonts w:ascii="Times New Roman" w:hAnsi="Times New Roman" w:cs="Times New Roman"/>
                <w:noProof/>
                <w:color w:val="000000"/>
                <w:spacing w:val="1"/>
                <w:sz w:val="24"/>
                <w:szCs w:val="24"/>
              </w:rPr>
              <w:t xml:space="preserve">Талдау </w:t>
            </w:r>
            <w:r w:rsidRPr="006B4193">
              <w:rPr>
                <w:rFonts w:ascii="Times New Roman" w:hAnsi="Times New Roman" w:cs="Times New Roman"/>
                <w:noProof/>
                <w:color w:val="000000"/>
                <w:spacing w:val="-7"/>
                <w:sz w:val="24"/>
                <w:szCs w:val="24"/>
                <w:lang w:val="kk-KZ"/>
              </w:rPr>
              <w:t>к</w:t>
            </w:r>
            <w:r w:rsidRPr="006B4193">
              <w:rPr>
                <w:rFonts w:ascii="Times New Roman" w:hAnsi="Times New Roman" w:cs="Times New Roman"/>
                <w:noProof/>
                <w:color w:val="000000"/>
                <w:spacing w:val="-7"/>
                <w:sz w:val="24"/>
                <w:szCs w:val="24"/>
              </w:rPr>
              <w:t>езеңі</w:t>
            </w:r>
          </w:p>
        </w:tc>
        <w:tc>
          <w:tcPr>
            <w:tcW w:w="3843" w:type="dxa"/>
            <w:shd w:val="clear" w:color="auto" w:fill="FBD4B4" w:themeFill="accent6" w:themeFillTint="66"/>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pacing w:val="4"/>
                <w:sz w:val="24"/>
                <w:szCs w:val="24"/>
              </w:rPr>
              <w:t xml:space="preserve">Алған   білімді   жіктеу,   саралау,   </w:t>
            </w:r>
            <w:r w:rsidRPr="006B4193">
              <w:rPr>
                <w:rFonts w:ascii="Times New Roman" w:hAnsi="Times New Roman" w:cs="Times New Roman"/>
                <w:noProof/>
                <w:color w:val="000000"/>
                <w:spacing w:val="4"/>
                <w:sz w:val="24"/>
                <w:szCs w:val="24"/>
                <w:lang w:val="kk-KZ"/>
              </w:rPr>
              <w:t>е</w:t>
            </w:r>
            <w:r w:rsidRPr="006B4193">
              <w:rPr>
                <w:rFonts w:ascii="Times New Roman" w:hAnsi="Times New Roman" w:cs="Times New Roman"/>
                <w:noProof/>
                <w:color w:val="000000"/>
                <w:spacing w:val="4"/>
                <w:sz w:val="24"/>
                <w:szCs w:val="24"/>
              </w:rPr>
              <w:t>ң</w:t>
            </w:r>
            <w:r w:rsidRPr="006B4193">
              <w:rPr>
                <w:rFonts w:ascii="Times New Roman" w:hAnsi="Times New Roman" w:cs="Times New Roman"/>
                <w:noProof/>
                <w:color w:val="000000"/>
                <w:spacing w:val="4"/>
                <w:sz w:val="24"/>
                <w:szCs w:val="24"/>
                <w:lang w:val="kk-KZ"/>
              </w:rPr>
              <w:t xml:space="preserve"> негізгісін ала білу</w:t>
            </w:r>
          </w:p>
        </w:tc>
        <w:tc>
          <w:tcPr>
            <w:tcW w:w="407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z w:val="24"/>
                <w:szCs w:val="24"/>
                <w:lang w:val="kk-KZ"/>
              </w:rPr>
              <w:t>Ойланады, салыстырады, табады, талдайды</w:t>
            </w:r>
          </w:p>
        </w:tc>
      </w:tr>
      <w:tr w:rsidR="00764066" w:rsidRPr="00B17EB8" w:rsidTr="0017022F">
        <w:trPr>
          <w:trHeight w:hRule="exact" w:val="573"/>
        </w:trPr>
        <w:tc>
          <w:tcPr>
            <w:tcW w:w="145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pacing w:val="-5"/>
                <w:sz w:val="24"/>
                <w:szCs w:val="24"/>
              </w:rPr>
              <w:t>Жи</w:t>
            </w:r>
            <w:r w:rsidRPr="006B4193">
              <w:rPr>
                <w:rFonts w:ascii="Times New Roman" w:hAnsi="Times New Roman" w:cs="Times New Roman"/>
                <w:noProof/>
                <w:color w:val="000000"/>
                <w:spacing w:val="-5"/>
                <w:sz w:val="24"/>
                <w:szCs w:val="24"/>
                <w:lang w:val="kk-KZ"/>
              </w:rPr>
              <w:t>н</w:t>
            </w:r>
            <w:r w:rsidRPr="006B4193">
              <w:rPr>
                <w:rFonts w:ascii="Times New Roman" w:hAnsi="Times New Roman" w:cs="Times New Roman"/>
                <w:noProof/>
                <w:color w:val="000000"/>
                <w:spacing w:val="-5"/>
                <w:sz w:val="24"/>
                <w:szCs w:val="24"/>
              </w:rPr>
              <w:t>а</w:t>
            </w:r>
            <w:r w:rsidRPr="006B4193">
              <w:rPr>
                <w:rFonts w:ascii="Times New Roman" w:hAnsi="Times New Roman" w:cs="Times New Roman"/>
                <w:noProof/>
                <w:color w:val="000000"/>
                <w:spacing w:val="-5"/>
                <w:sz w:val="24"/>
                <w:szCs w:val="24"/>
                <w:lang w:val="kk-KZ"/>
              </w:rPr>
              <w:t>қ</w:t>
            </w:r>
            <w:r w:rsidRPr="006B4193">
              <w:rPr>
                <w:rFonts w:ascii="Times New Roman" w:hAnsi="Times New Roman" w:cs="Times New Roman"/>
                <w:noProof/>
                <w:color w:val="000000"/>
                <w:spacing w:val="-5"/>
                <w:sz w:val="24"/>
                <w:szCs w:val="24"/>
              </w:rPr>
              <w:t>т</w:t>
            </w:r>
            <w:r w:rsidRPr="006B4193">
              <w:rPr>
                <w:rFonts w:ascii="Times New Roman" w:hAnsi="Times New Roman" w:cs="Times New Roman"/>
                <w:noProof/>
                <w:color w:val="000000"/>
                <w:spacing w:val="-5"/>
                <w:sz w:val="24"/>
                <w:szCs w:val="24"/>
                <w:lang w:val="kk-KZ"/>
              </w:rPr>
              <w:t>ау</w:t>
            </w:r>
            <w:r w:rsidRPr="006B4193">
              <w:rPr>
                <w:rFonts w:ascii="Times New Roman" w:hAnsi="Times New Roman" w:cs="Times New Roman"/>
                <w:noProof/>
                <w:color w:val="000000"/>
                <w:spacing w:val="-5"/>
                <w:sz w:val="24"/>
                <w:szCs w:val="24"/>
              </w:rPr>
              <w:t xml:space="preserve"> </w:t>
            </w:r>
            <w:r w:rsidRPr="006B4193">
              <w:rPr>
                <w:rFonts w:ascii="Times New Roman" w:hAnsi="Times New Roman" w:cs="Times New Roman"/>
                <w:noProof/>
                <w:color w:val="000000"/>
                <w:spacing w:val="-1"/>
                <w:sz w:val="24"/>
                <w:szCs w:val="24"/>
              </w:rPr>
              <w:t>кез</w:t>
            </w:r>
            <w:r w:rsidRPr="006B4193">
              <w:rPr>
                <w:rFonts w:ascii="Times New Roman" w:hAnsi="Times New Roman" w:cs="Times New Roman"/>
                <w:noProof/>
                <w:color w:val="000000"/>
                <w:spacing w:val="-1"/>
                <w:sz w:val="24"/>
                <w:szCs w:val="24"/>
                <w:lang w:val="kk-KZ"/>
              </w:rPr>
              <w:t>еңі</w:t>
            </w:r>
          </w:p>
        </w:tc>
        <w:tc>
          <w:tcPr>
            <w:tcW w:w="3843" w:type="dxa"/>
            <w:shd w:val="clear" w:color="auto" w:fill="FBD4B4" w:themeFill="accent6" w:themeFillTint="66"/>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pacing w:val="3"/>
                <w:sz w:val="24"/>
                <w:szCs w:val="24"/>
                <w:lang w:val="kk-KZ"/>
              </w:rPr>
              <w:t xml:space="preserve">Жеке бөлшектерден, </w:t>
            </w:r>
            <w:r w:rsidRPr="006B4193">
              <w:rPr>
                <w:rFonts w:ascii="Times New Roman" w:hAnsi="Times New Roman" w:cs="Times New Roman"/>
                <w:color w:val="000000"/>
                <w:spacing w:val="3"/>
                <w:sz w:val="24"/>
                <w:szCs w:val="24"/>
                <w:lang w:val="kk-KZ"/>
              </w:rPr>
              <w:t xml:space="preserve">дара ұғымдардан </w:t>
            </w:r>
            <w:r w:rsidRPr="006B4193">
              <w:rPr>
                <w:rFonts w:ascii="Times New Roman" w:hAnsi="Times New Roman" w:cs="Times New Roman"/>
                <w:noProof/>
                <w:color w:val="000000"/>
                <w:sz w:val="24"/>
                <w:szCs w:val="24"/>
                <w:lang w:val="kk-KZ"/>
              </w:rPr>
              <w:t>тұтас дүние жасау</w:t>
            </w:r>
          </w:p>
        </w:tc>
        <w:tc>
          <w:tcPr>
            <w:tcW w:w="407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color w:val="000000"/>
                <w:spacing w:val="1"/>
                <w:sz w:val="24"/>
                <w:szCs w:val="24"/>
                <w:lang w:val="kk-KZ"/>
              </w:rPr>
              <w:t>Ойлап табады, құрастырады, шығарады, байланыстырады</w:t>
            </w:r>
          </w:p>
        </w:tc>
      </w:tr>
      <w:tr w:rsidR="00764066" w:rsidRPr="00B17EB8" w:rsidTr="0017022F">
        <w:trPr>
          <w:trHeight w:hRule="exact" w:val="567"/>
        </w:trPr>
        <w:tc>
          <w:tcPr>
            <w:tcW w:w="1454" w:type="dxa"/>
            <w:shd w:val="clear" w:color="auto" w:fill="F2DBDB" w:themeFill="accent2" w:themeFillTint="33"/>
          </w:tcPr>
          <w:p w:rsidR="00764066" w:rsidRPr="006B4193" w:rsidRDefault="00764066" w:rsidP="00FA544F">
            <w:pPr>
              <w:shd w:val="clear" w:color="auto" w:fill="FFFFFF"/>
              <w:spacing w:after="0" w:line="240" w:lineRule="auto"/>
              <w:jc w:val="both"/>
              <w:rPr>
                <w:rFonts w:ascii="Times New Roman" w:hAnsi="Times New Roman" w:cs="Times New Roman"/>
                <w:sz w:val="24"/>
                <w:szCs w:val="24"/>
                <w:lang w:val="kk-KZ"/>
              </w:rPr>
            </w:pPr>
            <w:r w:rsidRPr="006B4193">
              <w:rPr>
                <w:rFonts w:ascii="Times New Roman" w:hAnsi="Times New Roman" w:cs="Times New Roman"/>
                <w:noProof/>
                <w:color w:val="000000"/>
                <w:sz w:val="24"/>
                <w:szCs w:val="24"/>
                <w:lang w:val="kk-KZ"/>
              </w:rPr>
              <w:t xml:space="preserve">Бағалау </w:t>
            </w:r>
            <w:r w:rsidRPr="006B4193">
              <w:rPr>
                <w:rFonts w:ascii="Times New Roman" w:hAnsi="Times New Roman" w:cs="Times New Roman"/>
                <w:noProof/>
                <w:color w:val="000000"/>
                <w:sz w:val="24"/>
                <w:szCs w:val="24"/>
              </w:rPr>
              <w:t xml:space="preserve">кезеңі          </w:t>
            </w:r>
          </w:p>
        </w:tc>
        <w:tc>
          <w:tcPr>
            <w:tcW w:w="3843" w:type="dxa"/>
            <w:shd w:val="clear" w:color="auto" w:fill="FBD4B4" w:themeFill="accent6" w:themeFillTint="66"/>
          </w:tcPr>
          <w:p w:rsidR="00764066" w:rsidRPr="006B4193" w:rsidRDefault="00764066" w:rsidP="00FA544F">
            <w:pPr>
              <w:shd w:val="clear" w:color="auto" w:fill="FFFFFF"/>
              <w:spacing w:after="0" w:line="240" w:lineRule="auto"/>
              <w:jc w:val="both"/>
              <w:rPr>
                <w:rFonts w:ascii="Times New Roman" w:hAnsi="Times New Roman" w:cs="Times New Roman"/>
                <w:sz w:val="24"/>
                <w:szCs w:val="24"/>
                <w:lang w:val="kk-KZ"/>
              </w:rPr>
            </w:pPr>
            <w:r w:rsidRPr="006B4193">
              <w:rPr>
                <w:rFonts w:ascii="Times New Roman" w:hAnsi="Times New Roman" w:cs="Times New Roman"/>
                <w:noProof/>
                <w:color w:val="000000"/>
                <w:spacing w:val="-1"/>
                <w:sz w:val="24"/>
                <w:szCs w:val="24"/>
                <w:lang w:val="kk-KZ"/>
              </w:rPr>
              <w:t>Жаңа ұғым жаңа материалдың құндылығын анықтау</w:t>
            </w:r>
          </w:p>
        </w:tc>
        <w:tc>
          <w:tcPr>
            <w:tcW w:w="4074" w:type="dxa"/>
            <w:shd w:val="clear" w:color="auto" w:fill="F2DBDB" w:themeFill="accent2" w:themeFillTint="33"/>
          </w:tcPr>
          <w:p w:rsidR="00764066" w:rsidRPr="006B4193" w:rsidRDefault="00764066" w:rsidP="00FA544F">
            <w:pPr>
              <w:shd w:val="clear" w:color="auto" w:fill="FFFFFF"/>
              <w:spacing w:after="0" w:line="240" w:lineRule="auto"/>
              <w:rPr>
                <w:rFonts w:ascii="Times New Roman" w:hAnsi="Times New Roman" w:cs="Times New Roman"/>
                <w:sz w:val="24"/>
                <w:szCs w:val="24"/>
                <w:lang w:val="kk-KZ"/>
              </w:rPr>
            </w:pPr>
            <w:r w:rsidRPr="006B4193">
              <w:rPr>
                <w:rFonts w:ascii="Times New Roman" w:hAnsi="Times New Roman" w:cs="Times New Roman"/>
                <w:noProof/>
                <w:color w:val="000000"/>
                <w:sz w:val="24"/>
                <w:szCs w:val="24"/>
                <w:lang w:val="kk-KZ"/>
              </w:rPr>
              <w:t xml:space="preserve">Бағалайды,  </w:t>
            </w:r>
            <w:r w:rsidRPr="006B4193">
              <w:rPr>
                <w:rFonts w:ascii="Times New Roman" w:hAnsi="Times New Roman" w:cs="Times New Roman"/>
                <w:color w:val="000000"/>
                <w:sz w:val="24"/>
                <w:szCs w:val="24"/>
                <w:lang w:val="kk-KZ"/>
              </w:rPr>
              <w:t xml:space="preserve">талқылайды, </w:t>
            </w:r>
            <w:r w:rsidRPr="006B4193">
              <w:rPr>
                <w:rFonts w:ascii="Times New Roman" w:hAnsi="Times New Roman" w:cs="Times New Roman"/>
                <w:noProof/>
                <w:color w:val="000000"/>
                <w:sz w:val="24"/>
                <w:szCs w:val="24"/>
                <w:lang w:val="kk-KZ"/>
              </w:rPr>
              <w:t>өз ойын ортаға салады</w:t>
            </w:r>
          </w:p>
        </w:tc>
      </w:tr>
    </w:tbl>
    <w:p w:rsidR="00764066" w:rsidRDefault="00764066" w:rsidP="002871D7">
      <w:pPr>
        <w:shd w:val="clear" w:color="auto" w:fill="FFFFFF"/>
        <w:spacing w:after="0" w:line="240" w:lineRule="auto"/>
        <w:ind w:right="-57" w:firstLine="567"/>
        <w:jc w:val="both"/>
        <w:rPr>
          <w:rFonts w:ascii="Times New Roman" w:hAnsi="Times New Roman" w:cs="Times New Roman"/>
          <w:noProof/>
          <w:color w:val="000000"/>
          <w:spacing w:val="5"/>
          <w:sz w:val="28"/>
          <w:szCs w:val="28"/>
          <w:lang w:val="kk-KZ"/>
        </w:rPr>
      </w:pPr>
    </w:p>
    <w:p w:rsidR="00764066" w:rsidRPr="005B0838" w:rsidRDefault="00764066" w:rsidP="002871D7">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noProof/>
          <w:sz w:val="28"/>
          <w:szCs w:val="28"/>
          <w:lang w:val="az-Cyrl-AZ"/>
        </w:rPr>
        <w:t>Қызығушылықты ояту кезеңінде әрекеттің танымдық түрлері орын алады. Бұл оқушыны өз білімін талдап, жаңа тақырып бойынша ойлауға белсендіреді. Дәл осы кезеңде тақырыптың мақсатын оқушының өзі ашады.</w:t>
      </w:r>
    </w:p>
    <w:p w:rsidR="00764066" w:rsidRDefault="00764066" w:rsidP="002871D7">
      <w:pPr>
        <w:shd w:val="clear" w:color="auto" w:fill="FFFFFF"/>
        <w:spacing w:after="0" w:line="240" w:lineRule="auto"/>
        <w:ind w:right="-57" w:firstLine="567"/>
        <w:jc w:val="both"/>
        <w:rPr>
          <w:rFonts w:ascii="Times New Roman" w:hAnsi="Times New Roman" w:cs="Times New Roman"/>
          <w:noProof/>
          <w:sz w:val="28"/>
          <w:szCs w:val="28"/>
          <w:lang w:val="az-Cyrl-AZ"/>
        </w:rPr>
      </w:pPr>
    </w:p>
    <w:p w:rsidR="00764066" w:rsidRPr="005B0838" w:rsidRDefault="00953859" w:rsidP="002871D7">
      <w:pPr>
        <w:spacing w:after="0" w:line="240" w:lineRule="auto"/>
        <w:ind w:right="-57" w:firstLine="567"/>
        <w:jc w:val="both"/>
        <w:rPr>
          <w:rFonts w:ascii="Times New Roman" w:hAnsi="Times New Roman" w:cs="Times New Roman"/>
          <w:b/>
          <w:sz w:val="28"/>
          <w:szCs w:val="28"/>
          <w:lang w:val="kk-KZ"/>
        </w:rPr>
      </w:pPr>
      <w:r>
        <w:rPr>
          <w:rFonts w:ascii="Times New Roman" w:hAnsi="Times New Roman" w:cs="Times New Roman"/>
          <w:b/>
          <w:noProof/>
          <w:sz w:val="28"/>
          <w:szCs w:val="28"/>
        </w:rPr>
        <w:pict>
          <v:group id="_x0000_s1983" style="position:absolute;left:0;text-align:left;margin-left:1.65pt;margin-top:4.75pt;width:426.15pt;height:322.25pt;z-index:252169216" coordorigin="9936,1584" coordsize="5328,6624">
            <v:rect id="_x0000_s1984" style="position:absolute;left:10224;top:1584;width:5040;height:432" fillcolor="#9bbb59 [3206]" strokecolor="#f2f2f2 [3041]" strokeweight="3pt">
              <v:shadow on="t" type="perspective" color="#4e6128 [1606]" opacity=".5" offset="1pt" offset2="-1pt"/>
              <v:textbox style="mso-next-textbox:#_x0000_s1984">
                <w:txbxContent>
                  <w:p w:rsidR="0046482B" w:rsidRPr="008F12F9" w:rsidRDefault="0046482B" w:rsidP="00764066">
                    <w:pPr>
                      <w:shd w:val="clear" w:color="auto" w:fill="92D050"/>
                      <w:jc w:val="center"/>
                      <w:rPr>
                        <w:rFonts w:ascii="Times New Roman" w:hAnsi="Times New Roman" w:cs="Times New Roman"/>
                        <w:b/>
                        <w:sz w:val="24"/>
                        <w:szCs w:val="24"/>
                        <w:lang w:val="ru-MO"/>
                      </w:rPr>
                    </w:pPr>
                    <w:r w:rsidRPr="008F12F9">
                      <w:rPr>
                        <w:rFonts w:ascii="Times New Roman" w:hAnsi="Times New Roman" w:cs="Times New Roman"/>
                        <w:b/>
                        <w:sz w:val="24"/>
                        <w:szCs w:val="24"/>
                        <w:lang w:val="ru-MO"/>
                      </w:rPr>
                      <w:t>Сын тұрғысынан ойлау технологиясы</w:t>
                    </w:r>
                  </w:p>
                </w:txbxContent>
              </v:textbox>
            </v:rect>
            <v:rect id="_x0000_s1985" style="position:absolute;left:9936;top:2448;width:1872;height:432">
              <v:shadow on="t" opacity=".5" offset="6pt,-6pt"/>
              <v:textbox style="mso-next-textbox:#_x0000_s1985">
                <w:txbxContent>
                  <w:p w:rsidR="0046482B" w:rsidRPr="008F12F9" w:rsidRDefault="0046482B" w:rsidP="00764066">
                    <w:pPr>
                      <w:shd w:val="clear" w:color="auto" w:fill="E5B8B7" w:themeFill="accent2" w:themeFillTint="66"/>
                      <w:jc w:val="center"/>
                      <w:rPr>
                        <w:rFonts w:ascii="Times New Roman" w:hAnsi="Times New Roman" w:cs="Times New Roman"/>
                        <w:b/>
                        <w:lang w:val="ru-MO"/>
                      </w:rPr>
                    </w:pPr>
                    <w:r w:rsidRPr="008F12F9">
                      <w:rPr>
                        <w:rFonts w:ascii="Times New Roman" w:hAnsi="Times New Roman" w:cs="Times New Roman"/>
                        <w:b/>
                        <w:lang w:val="ru-MO"/>
                      </w:rPr>
                      <w:t>Кезеңдері</w:t>
                    </w:r>
                  </w:p>
                </w:txbxContent>
              </v:textbox>
            </v:rect>
            <v:rect id="_x0000_s1986" style="position:absolute;left:9936;top:3312;width:1872;height:864">
              <v:shadow on="t" opacity=".5" offset="6pt,-6pt"/>
              <v:textbox style="mso-next-textbox:#_x0000_s1986">
                <w:txbxContent>
                  <w:p w:rsidR="0046482B" w:rsidRPr="008F12F9" w:rsidRDefault="0046482B" w:rsidP="00764066">
                    <w:pPr>
                      <w:shd w:val="clear" w:color="auto" w:fill="F2DBDB" w:themeFill="accent2" w:themeFillTint="33"/>
                      <w:spacing w:after="0" w:line="240" w:lineRule="auto"/>
                      <w:jc w:val="center"/>
                      <w:rPr>
                        <w:rFonts w:ascii="Times New Roman" w:hAnsi="Times New Roman" w:cs="Times New Roman"/>
                        <w:lang w:val="ru-MO"/>
                      </w:rPr>
                    </w:pPr>
                    <w:r w:rsidRPr="008F12F9">
                      <w:rPr>
                        <w:rFonts w:ascii="Times New Roman" w:hAnsi="Times New Roman" w:cs="Times New Roman"/>
                        <w:lang w:val="ru-MO"/>
                      </w:rPr>
                      <w:t>1-кезең:</w:t>
                    </w:r>
                  </w:p>
                  <w:p w:rsidR="0046482B" w:rsidRPr="008F12F9" w:rsidRDefault="0046482B" w:rsidP="00764066">
                    <w:pPr>
                      <w:shd w:val="clear" w:color="auto" w:fill="F2DBDB" w:themeFill="accent2" w:themeFillTint="33"/>
                      <w:spacing w:after="0" w:line="240" w:lineRule="auto"/>
                      <w:jc w:val="center"/>
                      <w:rPr>
                        <w:rFonts w:ascii="Times New Roman" w:hAnsi="Times New Roman" w:cs="Times New Roman"/>
                        <w:lang w:val="ru-MO"/>
                      </w:rPr>
                    </w:pPr>
                    <w:r w:rsidRPr="008F12F9">
                      <w:rPr>
                        <w:rFonts w:ascii="Times New Roman" w:hAnsi="Times New Roman" w:cs="Times New Roman"/>
                        <w:lang w:val="ru-MO"/>
                      </w:rPr>
                      <w:t>қызығушылықты ояту</w:t>
                    </w:r>
                  </w:p>
                </w:txbxContent>
              </v:textbox>
            </v:rect>
            <v:rect id="_x0000_s1987" style="position:absolute;left:9936;top:4464;width:1872;height:864">
              <v:shadow on="t" opacity=".5" offset="6pt,-6pt"/>
              <v:textbox style="mso-next-textbox:#_x0000_s1987">
                <w:txbxContent>
                  <w:p w:rsidR="0046482B" w:rsidRPr="008F12F9" w:rsidRDefault="0046482B" w:rsidP="00764066">
                    <w:pPr>
                      <w:shd w:val="clear" w:color="auto" w:fill="FBD4B4" w:themeFill="accent6" w:themeFillTint="66"/>
                      <w:spacing w:after="0" w:line="240" w:lineRule="auto"/>
                      <w:jc w:val="center"/>
                      <w:rPr>
                        <w:rFonts w:ascii="Times New Roman" w:hAnsi="Times New Roman" w:cs="Times New Roman"/>
                        <w:lang w:val="ru-MO"/>
                      </w:rPr>
                    </w:pPr>
                    <w:r w:rsidRPr="008F12F9">
                      <w:rPr>
                        <w:rFonts w:ascii="Times New Roman" w:hAnsi="Times New Roman" w:cs="Times New Roman"/>
                        <w:lang w:val="ru-MO"/>
                      </w:rPr>
                      <w:t>2-кезең:</w:t>
                    </w:r>
                  </w:p>
                  <w:p w:rsidR="0046482B" w:rsidRPr="008F12F9" w:rsidRDefault="0046482B" w:rsidP="00764066">
                    <w:pPr>
                      <w:shd w:val="clear" w:color="auto" w:fill="FBD4B4" w:themeFill="accent6" w:themeFillTint="66"/>
                      <w:spacing w:after="0" w:line="240" w:lineRule="auto"/>
                      <w:jc w:val="center"/>
                      <w:rPr>
                        <w:rFonts w:ascii="Times New Roman" w:hAnsi="Times New Roman" w:cs="Times New Roman"/>
                        <w:lang w:val="ru-MO"/>
                      </w:rPr>
                    </w:pPr>
                    <w:r w:rsidRPr="008F12F9">
                      <w:rPr>
                        <w:rFonts w:ascii="Times New Roman" w:hAnsi="Times New Roman" w:cs="Times New Roman"/>
                        <w:lang w:val="ru-MO"/>
                      </w:rPr>
                      <w:t>мағынаны тану</w:t>
                    </w:r>
                  </w:p>
                </w:txbxContent>
              </v:textbox>
            </v:rect>
            <v:rect id="_x0000_s1988" style="position:absolute;left:9936;top:5760;width:1872;height:720">
              <v:shadow on="t" opacity=".5" offset="6pt,-6pt"/>
              <v:textbox style="mso-next-textbox:#_x0000_s1988">
                <w:txbxContent>
                  <w:p w:rsidR="0046482B" w:rsidRPr="008F12F9" w:rsidRDefault="0046482B" w:rsidP="00764066">
                    <w:pPr>
                      <w:shd w:val="clear" w:color="auto" w:fill="D6E3BC" w:themeFill="accent3" w:themeFillTint="66"/>
                      <w:jc w:val="center"/>
                      <w:rPr>
                        <w:rFonts w:ascii="Times New Roman" w:hAnsi="Times New Roman" w:cs="Times New Roman"/>
                        <w:lang w:val="ru-MO"/>
                      </w:rPr>
                    </w:pPr>
                    <w:r>
                      <w:rPr>
                        <w:rFonts w:ascii="Times New Roman" w:hAnsi="Times New Roman" w:cs="Times New Roman"/>
                        <w:lang w:val="ru-MO"/>
                      </w:rPr>
                      <w:t>3</w:t>
                    </w:r>
                    <w:r w:rsidRPr="008F12F9">
                      <w:rPr>
                        <w:rFonts w:ascii="Times New Roman" w:hAnsi="Times New Roman" w:cs="Times New Roman"/>
                        <w:lang w:val="ru-MO"/>
                      </w:rPr>
                      <w:t>-кезең: ой-толғаныс</w:t>
                    </w:r>
                  </w:p>
                </w:txbxContent>
              </v:textbox>
            </v:rect>
            <v:rect id="_x0000_s1989" style="position:absolute;left:12960;top:2448;width:2160;height:432">
              <v:shadow on="t" opacity=".5" offset="6pt,-6pt"/>
              <v:textbox style="mso-next-textbox:#_x0000_s1989">
                <w:txbxContent>
                  <w:p w:rsidR="0046482B" w:rsidRPr="008F12F9" w:rsidRDefault="0046482B" w:rsidP="00764066">
                    <w:pPr>
                      <w:shd w:val="clear" w:color="auto" w:fill="FABF8F" w:themeFill="accent6" w:themeFillTint="99"/>
                      <w:jc w:val="center"/>
                      <w:rPr>
                        <w:rFonts w:ascii="Times New Roman" w:hAnsi="Times New Roman" w:cs="Times New Roman"/>
                        <w:b/>
                        <w:lang w:val="ru-MO"/>
                      </w:rPr>
                    </w:pPr>
                    <w:r w:rsidRPr="008F12F9">
                      <w:rPr>
                        <w:rFonts w:ascii="Times New Roman" w:hAnsi="Times New Roman" w:cs="Times New Roman"/>
                        <w:b/>
                        <w:lang w:val="ru-MO"/>
                      </w:rPr>
                      <w:t>Әдістері</w:t>
                    </w:r>
                  </w:p>
                </w:txbxContent>
              </v:textbox>
            </v:rect>
            <v:rect id="_x0000_s1990" style="position:absolute;left:12960;top:3312;width:2304;height:864">
              <v:shadow on="t" opacity=".5" offset="6pt,-6pt"/>
              <v:textbox style="mso-next-textbox:#_x0000_s1990">
                <w:txbxContent>
                  <w:p w:rsidR="0046482B" w:rsidRPr="008F12F9" w:rsidRDefault="0046482B" w:rsidP="00764066">
                    <w:pPr>
                      <w:shd w:val="clear" w:color="auto" w:fill="F2DBDB" w:themeFill="accent2" w:themeFillTint="33"/>
                      <w:spacing w:after="0" w:line="240" w:lineRule="auto"/>
                      <w:jc w:val="center"/>
                      <w:rPr>
                        <w:rFonts w:ascii="Times New Roman" w:hAnsi="Times New Roman" w:cs="Times New Roman"/>
                        <w:lang w:val="ru-MO"/>
                      </w:rPr>
                    </w:pPr>
                    <w:r w:rsidRPr="008F12F9">
                      <w:rPr>
                        <w:rFonts w:ascii="Times New Roman" w:hAnsi="Times New Roman" w:cs="Times New Roman"/>
                        <w:lang w:val="ru-MO"/>
                      </w:rPr>
                      <w:t>Топтау (ассосация)</w:t>
                    </w:r>
                  </w:p>
                  <w:p w:rsidR="0046482B" w:rsidRPr="008F12F9" w:rsidRDefault="0046482B" w:rsidP="00764066">
                    <w:pPr>
                      <w:shd w:val="clear" w:color="auto" w:fill="F2DBDB" w:themeFill="accent2" w:themeFillTint="33"/>
                      <w:spacing w:after="0" w:line="240" w:lineRule="auto"/>
                      <w:jc w:val="center"/>
                      <w:rPr>
                        <w:rFonts w:ascii="Times New Roman" w:hAnsi="Times New Roman" w:cs="Times New Roman"/>
                        <w:lang w:val="ru-MO"/>
                      </w:rPr>
                    </w:pPr>
                    <w:r w:rsidRPr="008F12F9">
                      <w:rPr>
                        <w:rFonts w:ascii="Times New Roman" w:hAnsi="Times New Roman" w:cs="Times New Roman"/>
                        <w:lang w:val="ru-MO"/>
                      </w:rPr>
                      <w:t>ой қозғау</w:t>
                    </w:r>
                  </w:p>
                </w:txbxContent>
              </v:textbox>
            </v:rect>
            <v:rect id="_x0000_s1991" style="position:absolute;left:12960;top:4464;width:2304;height:864">
              <v:shadow on="t" opacity=".5" offset="6pt,-6pt"/>
              <v:textbox style="mso-next-textbox:#_x0000_s1991">
                <w:txbxContent>
                  <w:p w:rsidR="0046482B" w:rsidRPr="008F12F9" w:rsidRDefault="0046482B" w:rsidP="00764066">
                    <w:pPr>
                      <w:shd w:val="clear" w:color="auto" w:fill="FBD4B4" w:themeFill="accent6" w:themeFillTint="66"/>
                      <w:jc w:val="center"/>
                      <w:rPr>
                        <w:rFonts w:ascii="Times New Roman" w:hAnsi="Times New Roman" w:cs="Times New Roman"/>
                        <w:lang w:val="ru-MO"/>
                      </w:rPr>
                    </w:pPr>
                    <w:r w:rsidRPr="008F12F9">
                      <w:rPr>
                        <w:rFonts w:ascii="Times New Roman" w:hAnsi="Times New Roman" w:cs="Times New Roman"/>
                        <w:lang w:val="ru-MO"/>
                      </w:rPr>
                      <w:t>Тірек конспектілерімен жұмыс</w:t>
                    </w:r>
                  </w:p>
                </w:txbxContent>
              </v:textbox>
            </v:rect>
            <v:rect id="_x0000_s1992" style="position:absolute;left:12960;top:5616;width:2304;height:432">
              <v:shadow on="t" opacity=".5" offset="6pt,-6pt"/>
              <v:textbox style="mso-next-textbox:#_x0000_s1992">
                <w:txbxContent>
                  <w:p w:rsidR="0046482B" w:rsidRPr="008F12F9" w:rsidRDefault="0046482B" w:rsidP="00764066">
                    <w:pPr>
                      <w:shd w:val="clear" w:color="auto" w:fill="EAF1DD" w:themeFill="accent3" w:themeFillTint="33"/>
                      <w:jc w:val="center"/>
                      <w:rPr>
                        <w:rFonts w:ascii="Times New Roman" w:hAnsi="Times New Roman" w:cs="Times New Roman"/>
                        <w:lang w:val="ru-MO"/>
                      </w:rPr>
                    </w:pPr>
                    <w:r w:rsidRPr="008F12F9">
                      <w:rPr>
                        <w:rFonts w:ascii="Times New Roman" w:hAnsi="Times New Roman" w:cs="Times New Roman"/>
                        <w:lang w:val="ru-MO"/>
                      </w:rPr>
                      <w:t>Венн диаграммасы</w:t>
                    </w:r>
                  </w:p>
                </w:txbxContent>
              </v:textbox>
            </v:rect>
            <v:rect id="_x0000_s1993" style="position:absolute;left:12960;top:6336;width:2304;height:432">
              <v:shadow on="t" opacity=".5" offset="6pt,-6pt"/>
              <v:textbox style="mso-next-textbox:#_x0000_s1993">
                <w:txbxContent>
                  <w:p w:rsidR="0046482B" w:rsidRPr="008F12F9" w:rsidRDefault="0046482B" w:rsidP="00764066">
                    <w:pPr>
                      <w:shd w:val="clear" w:color="auto" w:fill="92CDDC" w:themeFill="accent5" w:themeFillTint="99"/>
                      <w:jc w:val="center"/>
                      <w:rPr>
                        <w:rFonts w:ascii="Times New Roman" w:hAnsi="Times New Roman" w:cs="Times New Roman"/>
                        <w:lang w:val="ru-MO"/>
                      </w:rPr>
                    </w:pPr>
                    <w:r w:rsidRPr="008F12F9">
                      <w:rPr>
                        <w:rFonts w:ascii="Times New Roman" w:hAnsi="Times New Roman" w:cs="Times New Roman"/>
                        <w:lang w:val="ru-MO"/>
                      </w:rPr>
                      <w:t>Ой-толғау</w:t>
                    </w:r>
                  </w:p>
                </w:txbxContent>
              </v:textbox>
            </v:rect>
            <v:rect id="_x0000_s1994" style="position:absolute;left:12960;top:7056;width:2304;height:432">
              <v:shadow on="t" opacity=".5" offset="6pt,-6pt"/>
              <v:textbox style="mso-next-textbox:#_x0000_s1994">
                <w:txbxContent>
                  <w:p w:rsidR="0046482B" w:rsidRPr="008F12F9" w:rsidRDefault="0046482B" w:rsidP="00764066">
                    <w:pPr>
                      <w:shd w:val="clear" w:color="auto" w:fill="CCC0D9" w:themeFill="accent4" w:themeFillTint="66"/>
                      <w:jc w:val="center"/>
                      <w:rPr>
                        <w:rFonts w:ascii="Times New Roman" w:hAnsi="Times New Roman" w:cs="Times New Roman"/>
                        <w:lang w:val="ru-MO"/>
                      </w:rPr>
                    </w:pPr>
                    <w:r w:rsidRPr="008F12F9">
                      <w:rPr>
                        <w:rFonts w:ascii="Times New Roman" w:hAnsi="Times New Roman" w:cs="Times New Roman"/>
                        <w:lang w:val="ru-MO"/>
                      </w:rPr>
                      <w:t>Сұрақ-жауап</w:t>
                    </w:r>
                  </w:p>
                </w:txbxContent>
              </v:textbox>
            </v:rect>
            <v:rect id="_x0000_s1995" style="position:absolute;left:12960;top:7776;width:2304;height:432">
              <v:shadow on="t" opacity=".5" offset="6pt,-6pt"/>
              <v:textbox style="mso-next-textbox:#_x0000_s1995">
                <w:txbxContent>
                  <w:p w:rsidR="0046482B" w:rsidRPr="008F12F9" w:rsidRDefault="0046482B" w:rsidP="00764066">
                    <w:pPr>
                      <w:shd w:val="clear" w:color="auto" w:fill="8DB3E2" w:themeFill="text2" w:themeFillTint="66"/>
                      <w:jc w:val="center"/>
                      <w:rPr>
                        <w:rFonts w:ascii="Times New Roman" w:hAnsi="Times New Roman" w:cs="Times New Roman"/>
                        <w:lang w:val="ru-MO"/>
                      </w:rPr>
                    </w:pPr>
                    <w:r w:rsidRPr="008F12F9">
                      <w:rPr>
                        <w:rFonts w:ascii="Times New Roman" w:hAnsi="Times New Roman" w:cs="Times New Roman"/>
                        <w:lang w:val="ru-MO"/>
                      </w:rPr>
                      <w:t>Кубизм</w:t>
                    </w:r>
                  </w:p>
                </w:txbxContent>
              </v:textbox>
            </v:rect>
            <v:line id="_x0000_s1996" style="position:absolute;flip:x" from="11088,2016" to="12672,2448">
              <v:stroke endarrow="block"/>
              <v:shadow on="t" opacity=".5" offset="6pt,-6pt"/>
            </v:line>
            <v:line id="_x0000_s1997" style="position:absolute" from="12672,2016" to="14112,2448">
              <v:stroke endarrow="block"/>
              <v:shadow on="t" opacity=".5" offset="6pt,-6pt"/>
            </v:line>
            <v:line id="_x0000_s1998" style="position:absolute" from="10800,2880" to="10800,3312">
              <v:stroke endarrow="block"/>
              <v:shadow on="t" opacity=".5" offset="6pt,-6pt"/>
            </v:line>
            <v:line id="_x0000_s1999" style="position:absolute" from="10800,4176" to="10800,4464">
              <v:stroke endarrow="block"/>
              <v:shadow on="t" opacity=".5" offset="6pt,-6pt"/>
            </v:line>
            <v:line id="_x0000_s2000" style="position:absolute" from="10800,5328" to="10800,5760">
              <v:stroke endarrow="block"/>
              <v:shadow on="t" opacity=".5" offset="6pt,-6pt"/>
            </v:line>
            <v:line id="_x0000_s2001" style="position:absolute" from="11808,3744" to="12960,3744">
              <v:stroke endarrow="block"/>
              <v:shadow on="t" opacity=".5" offset="6pt,-6pt"/>
            </v:line>
            <v:line id="_x0000_s2002" style="position:absolute" from="11808,4896" to="12960,4896">
              <v:stroke endarrow="block"/>
              <v:shadow on="t" opacity=".5" offset="6pt,-6pt"/>
            </v:line>
            <v:line id="_x0000_s2003" style="position:absolute" from="12528,5760" to="12528,8064">
              <v:shadow on="t" opacity=".5" offset="6pt,-6pt"/>
            </v:line>
            <v:line id="_x0000_s2004" style="position:absolute" from="12528,5760" to="12960,5760">
              <v:stroke endarrow="block"/>
              <v:shadow on="t" opacity=".5" offset="6pt,-6pt"/>
            </v:line>
            <v:line id="_x0000_s2005" style="position:absolute" from="12528,8064" to="12960,8064">
              <v:stroke endarrow="block"/>
              <v:shadow on="t" opacity=".5" offset="6pt,-6pt"/>
            </v:line>
            <v:line id="_x0000_s2006" style="position:absolute" from="12528,7344" to="12960,7344">
              <v:stroke endarrow="block"/>
              <v:shadow on="t" opacity=".5" offset="6pt,-6pt"/>
            </v:line>
            <v:line id="_x0000_s2007" style="position:absolute" from="12528,6480" to="12960,6480">
              <v:stroke endarrow="block"/>
              <v:shadow on="t" opacity=".5" offset="6pt,-6pt"/>
            </v:line>
            <v:line id="_x0000_s2008" style="position:absolute" from="11808,6048" to="12528,6048">
              <v:stroke endarrow="block"/>
              <v:shadow on="t" opacity=".5" offset="6pt,-6pt"/>
            </v:line>
          </v:group>
        </w:pic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Pr="005B0838" w:rsidRDefault="00764066" w:rsidP="002871D7">
      <w:pPr>
        <w:spacing w:after="0" w:line="240" w:lineRule="auto"/>
        <w:ind w:right="-57" w:firstLine="567"/>
        <w:jc w:val="center"/>
        <w:rPr>
          <w:rFonts w:ascii="Times New Roman" w:hAnsi="Times New Roman" w:cs="Times New Roman"/>
          <w:sz w:val="28"/>
          <w:szCs w:val="28"/>
          <w:lang w:val="kk-KZ"/>
        </w:rPr>
      </w:pPr>
    </w:p>
    <w:p w:rsidR="00764066" w:rsidRDefault="00764066"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p>
    <w:p w:rsidR="00764066" w:rsidRDefault="00764066"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p>
    <w:p w:rsidR="00764066" w:rsidRDefault="00764066"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p>
    <w:p w:rsidR="00764066" w:rsidRDefault="00764066"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p>
    <w:p w:rsidR="00764066" w:rsidRDefault="00764066"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p>
    <w:p w:rsidR="0061374B" w:rsidRDefault="0061374B"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p>
    <w:p w:rsidR="0061374B" w:rsidRDefault="0061374B"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p>
    <w:p w:rsidR="00764066" w:rsidRDefault="007F6D2F" w:rsidP="002871D7">
      <w:pPr>
        <w:shd w:val="clear" w:color="auto" w:fill="FFFFFF"/>
        <w:spacing w:after="0" w:line="240" w:lineRule="auto"/>
        <w:ind w:right="-57" w:firstLine="567"/>
        <w:jc w:val="center"/>
        <w:rPr>
          <w:rFonts w:ascii="Times New Roman" w:hAnsi="Times New Roman" w:cs="Times New Roman"/>
          <w:b/>
          <w:noProof/>
          <w:color w:val="000000"/>
          <w:spacing w:val="5"/>
          <w:sz w:val="28"/>
          <w:szCs w:val="28"/>
          <w:lang w:val="kk-KZ"/>
        </w:rPr>
      </w:pPr>
      <w:r>
        <w:rPr>
          <w:rFonts w:ascii="Times New Roman" w:hAnsi="Times New Roman" w:cs="Times New Roman"/>
          <w:b/>
          <w:noProof/>
          <w:color w:val="000000"/>
          <w:spacing w:val="5"/>
          <w:sz w:val="28"/>
          <w:szCs w:val="28"/>
          <w:lang w:val="kk-KZ"/>
        </w:rPr>
        <w:t>Сурет-1</w:t>
      </w:r>
      <w:r w:rsidR="0017022F">
        <w:rPr>
          <w:rFonts w:ascii="Times New Roman" w:hAnsi="Times New Roman" w:cs="Times New Roman"/>
          <w:b/>
          <w:noProof/>
          <w:color w:val="000000"/>
          <w:spacing w:val="5"/>
          <w:sz w:val="28"/>
          <w:szCs w:val="28"/>
          <w:lang w:val="kk-KZ"/>
        </w:rPr>
        <w:t>19</w:t>
      </w:r>
      <w:r w:rsidR="00764066" w:rsidRPr="005B0838">
        <w:rPr>
          <w:rFonts w:ascii="Times New Roman" w:hAnsi="Times New Roman" w:cs="Times New Roman"/>
          <w:b/>
          <w:noProof/>
          <w:color w:val="000000"/>
          <w:spacing w:val="5"/>
          <w:sz w:val="28"/>
          <w:szCs w:val="28"/>
          <w:lang w:val="kk-KZ"/>
        </w:rPr>
        <w:t>. Сын тұрғысынан ойлау технологиясының құрылымы</w:t>
      </w:r>
    </w:p>
    <w:p w:rsidR="00801024" w:rsidRDefault="00801024" w:rsidP="0061374B">
      <w:pPr>
        <w:shd w:val="clear" w:color="auto" w:fill="FFFFFF"/>
        <w:spacing w:after="0" w:line="240" w:lineRule="auto"/>
        <w:ind w:right="-57" w:firstLine="567"/>
        <w:jc w:val="both"/>
        <w:rPr>
          <w:rFonts w:ascii="Times New Roman" w:hAnsi="Times New Roman" w:cs="Times New Roman"/>
          <w:noProof/>
          <w:sz w:val="28"/>
          <w:szCs w:val="28"/>
          <w:lang w:val="az-Cyrl-AZ"/>
        </w:rPr>
      </w:pPr>
    </w:p>
    <w:p w:rsidR="006069E0" w:rsidRDefault="006069E0" w:rsidP="0061374B">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noProof/>
          <w:sz w:val="28"/>
          <w:szCs w:val="28"/>
          <w:lang w:val="az-Cyrl-AZ"/>
        </w:rPr>
        <w:t>Мағынаны ажырату кезеңінде оқушының іс-әрекетінің барлық түрлері қамтылады. Оқушы оқып отырып, жаңа ақпараттың өзіндік түсініктемесін кіріктіре алады. Қажет болса, мәтінді қайталап оқиды.</w:t>
      </w:r>
      <w:r w:rsidRPr="00767098">
        <w:rPr>
          <w:rFonts w:ascii="Times New Roman" w:hAnsi="Times New Roman" w:cs="Times New Roman"/>
          <w:noProof/>
          <w:sz w:val="28"/>
          <w:szCs w:val="28"/>
          <w:lang w:val="az-Cyrl-AZ"/>
        </w:rPr>
        <w:t xml:space="preserve"> </w:t>
      </w:r>
      <w:r>
        <w:rPr>
          <w:rFonts w:ascii="Times New Roman" w:hAnsi="Times New Roman" w:cs="Times New Roman"/>
          <w:noProof/>
          <w:sz w:val="28"/>
          <w:szCs w:val="28"/>
          <w:lang w:val="az-Cyrl-AZ"/>
        </w:rPr>
        <w:t>М</w:t>
      </w:r>
      <w:r w:rsidRPr="005B0838">
        <w:rPr>
          <w:rFonts w:ascii="Times New Roman" w:hAnsi="Times New Roman" w:cs="Times New Roman"/>
          <w:noProof/>
          <w:sz w:val="28"/>
          <w:szCs w:val="28"/>
          <w:lang w:val="az-Cyrl-AZ"/>
        </w:rPr>
        <w:t>ағынаны ажырату кезеңінде оқушылар өз білімдерінен жауап іздейді</w:t>
      </w:r>
      <w:r>
        <w:rPr>
          <w:rFonts w:ascii="Times New Roman" w:hAnsi="Times New Roman" w:cs="Times New Roman"/>
          <w:noProof/>
          <w:sz w:val="28"/>
          <w:szCs w:val="28"/>
          <w:lang w:val="az-Cyrl-AZ"/>
        </w:rPr>
        <w:t>.</w:t>
      </w:r>
    </w:p>
    <w:p w:rsidR="0061374B" w:rsidRDefault="0061374B" w:rsidP="0061374B">
      <w:pPr>
        <w:shd w:val="clear" w:color="auto" w:fill="FFFFFF"/>
        <w:spacing w:after="0" w:line="240" w:lineRule="auto"/>
        <w:ind w:right="-57" w:firstLine="567"/>
        <w:jc w:val="both"/>
        <w:rPr>
          <w:rFonts w:ascii="Times New Roman" w:hAnsi="Times New Roman" w:cs="Times New Roman"/>
          <w:b/>
          <w:i/>
          <w:noProof/>
          <w:sz w:val="28"/>
          <w:szCs w:val="28"/>
          <w:lang w:val="az-Cyrl-AZ"/>
        </w:rPr>
      </w:pPr>
      <w:r w:rsidRPr="005B0838">
        <w:rPr>
          <w:rFonts w:ascii="Times New Roman" w:hAnsi="Times New Roman" w:cs="Times New Roman"/>
          <w:noProof/>
          <w:sz w:val="28"/>
          <w:szCs w:val="28"/>
          <w:lang w:val="az-Cyrl-AZ"/>
        </w:rPr>
        <w:t>Ой</w:t>
      </w:r>
      <w:r w:rsidR="00903C30">
        <w:rPr>
          <w:rFonts w:ascii="Times New Roman" w:hAnsi="Times New Roman" w:cs="Times New Roman"/>
          <w:noProof/>
          <w:sz w:val="28"/>
          <w:szCs w:val="28"/>
          <w:lang w:val="az-Cyrl-AZ"/>
        </w:rPr>
        <w:t>-</w:t>
      </w:r>
      <w:r w:rsidRPr="005B0838">
        <w:rPr>
          <w:rFonts w:ascii="Times New Roman" w:hAnsi="Times New Roman" w:cs="Times New Roman"/>
          <w:noProof/>
          <w:sz w:val="28"/>
          <w:szCs w:val="28"/>
          <w:lang w:val="az-Cyrl-AZ"/>
        </w:rPr>
        <w:t xml:space="preserve">толғаныс кезеңінде оқушылар оқып білгендерін, үйренгендерін топтайды, белсенді түрде өз ұғымдарын жаңамен ұштастырып қайта құрады. </w:t>
      </w:r>
      <w:r>
        <w:rPr>
          <w:rFonts w:ascii="Times New Roman" w:hAnsi="Times New Roman" w:cs="Times New Roman"/>
          <w:noProof/>
          <w:sz w:val="28"/>
          <w:szCs w:val="28"/>
          <w:lang w:val="az-Cyrl-AZ"/>
        </w:rPr>
        <w:t xml:space="preserve">     </w:t>
      </w:r>
    </w:p>
    <w:p w:rsidR="0061374B" w:rsidRPr="005B0838" w:rsidRDefault="0061374B" w:rsidP="0061374B">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b/>
          <w:i/>
          <w:noProof/>
          <w:sz w:val="28"/>
          <w:szCs w:val="28"/>
          <w:lang w:val="az-Cyrl-AZ"/>
        </w:rPr>
        <w:t>Топтастыру</w:t>
      </w:r>
      <w:r w:rsidRPr="005B0838">
        <w:rPr>
          <w:rFonts w:ascii="Times New Roman" w:hAnsi="Times New Roman" w:cs="Times New Roman"/>
          <w:b/>
          <w:noProof/>
          <w:sz w:val="28"/>
          <w:szCs w:val="28"/>
          <w:lang w:val="az-Cyrl-AZ"/>
        </w:rPr>
        <w:t xml:space="preserve"> </w:t>
      </w:r>
      <w:r w:rsidRPr="005B0838">
        <w:rPr>
          <w:rFonts w:ascii="Times New Roman" w:hAnsi="Times New Roman" w:cs="Times New Roman"/>
          <w:noProof/>
          <w:sz w:val="28"/>
          <w:szCs w:val="28"/>
          <w:lang w:val="az-Cyrl-AZ"/>
        </w:rPr>
        <w:t>– оқыту стратегиясы, бұл стратегия оқушылардың еркін және ашық ойлауға үйретеді. Ол ойлауды шыңдайтын идеяларды байланысты</w:t>
      </w:r>
      <w:r>
        <w:rPr>
          <w:rFonts w:ascii="Times New Roman" w:hAnsi="Times New Roman" w:cs="Times New Roman"/>
          <w:noProof/>
          <w:sz w:val="28"/>
          <w:szCs w:val="28"/>
          <w:lang w:val="az-Cyrl-AZ"/>
        </w:rPr>
        <w:t>ратын бірнеше құрылымнан тұрады</w:t>
      </w:r>
      <w:r w:rsidRPr="005B0838">
        <w:rPr>
          <w:rFonts w:ascii="Times New Roman" w:hAnsi="Times New Roman" w:cs="Times New Roman"/>
          <w:noProof/>
          <w:sz w:val="28"/>
          <w:szCs w:val="28"/>
          <w:lang w:val="az-Cyrl-AZ"/>
        </w:rPr>
        <w:t xml:space="preserve">: кілтті сөзді ортаға жазу. Ол тақырып болуы да мүмкін. Керекті уақыт өткеннен кейін жазылған пікірлерді топтастыру. Қателеріне көңіл бөлінбейді. Ешқандай шешім қабылданбайды. </w:t>
      </w:r>
    </w:p>
    <w:p w:rsidR="0061374B" w:rsidRPr="005B0838" w:rsidRDefault="0061374B" w:rsidP="0061374B">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b/>
          <w:i/>
          <w:noProof/>
          <w:sz w:val="28"/>
          <w:szCs w:val="28"/>
          <w:lang w:val="az-Cyrl-AZ"/>
        </w:rPr>
        <w:t>“Бесжолдық өлең” стратегиясы</w:t>
      </w:r>
      <w:r w:rsidRPr="005B0838">
        <w:rPr>
          <w:rFonts w:ascii="Times New Roman" w:hAnsi="Times New Roman" w:cs="Times New Roman"/>
          <w:noProof/>
          <w:sz w:val="28"/>
          <w:szCs w:val="28"/>
          <w:lang w:val="az-Cyrl-AZ"/>
        </w:rPr>
        <w:t xml:space="preserve"> – ақпаратты жинақтау қабілеттілігі, аз ғана сөзбен күрделі ойын, сезімін, үмітін білдіру. Бесжолдық өлең тақырыпты ашу керек, сондықтан ол ақпараттың талданғанын және материалдың аз сөзбен көп ойд</w:t>
      </w:r>
      <w:r>
        <w:rPr>
          <w:rFonts w:ascii="Times New Roman" w:hAnsi="Times New Roman" w:cs="Times New Roman"/>
          <w:noProof/>
          <w:sz w:val="28"/>
          <w:szCs w:val="28"/>
          <w:lang w:val="az-Cyrl-AZ"/>
        </w:rPr>
        <w:t xml:space="preserve">ы білдіретіндігін талап етеді. </w:t>
      </w:r>
    </w:p>
    <w:p w:rsidR="0061374B" w:rsidRPr="005B0838" w:rsidRDefault="0061374B" w:rsidP="0061374B">
      <w:pPr>
        <w:shd w:val="clear" w:color="auto" w:fill="FFFFFF"/>
        <w:spacing w:after="0" w:line="240" w:lineRule="auto"/>
        <w:ind w:right="-57" w:firstLine="567"/>
        <w:jc w:val="both"/>
        <w:rPr>
          <w:rFonts w:ascii="Times New Roman" w:hAnsi="Times New Roman" w:cs="Times New Roman"/>
          <w:noProof/>
          <w:sz w:val="28"/>
          <w:szCs w:val="28"/>
          <w:lang w:val="az-Cyrl-AZ"/>
        </w:rPr>
      </w:pPr>
      <w:r w:rsidRPr="005B0838">
        <w:rPr>
          <w:rFonts w:ascii="Times New Roman" w:hAnsi="Times New Roman" w:cs="Times New Roman"/>
          <w:b/>
          <w:noProof/>
          <w:sz w:val="28"/>
          <w:szCs w:val="28"/>
          <w:lang w:val="az-Cyrl-AZ"/>
        </w:rPr>
        <w:t xml:space="preserve"> “Кубизм”</w:t>
      </w:r>
      <w:r w:rsidRPr="005B0838">
        <w:rPr>
          <w:rFonts w:ascii="Times New Roman" w:hAnsi="Times New Roman" w:cs="Times New Roman"/>
          <w:noProof/>
          <w:sz w:val="28"/>
          <w:szCs w:val="28"/>
          <w:lang w:val="az-Cyrl-AZ"/>
        </w:rPr>
        <w:t xml:space="preserve"> стратегиясы да оқыту стратегиясына жатады. Кубизм өтілетін тақырыптың түрлі қырынан қарастыруға көмегін тигізеді. “Кубизм” стратегиясында ойлау, оқу, жазу, әрекеттері қатар жүреді. Шаршының көлемі 15-</w:t>
      </w:r>
      <w:smartTag w:uri="urn:schemas-microsoft-com:office:smarttags" w:element="metricconverter">
        <w:smartTagPr>
          <w:attr w:name="ProductID" w:val="20 см"/>
        </w:smartTagPr>
        <w:r w:rsidRPr="005B0838">
          <w:rPr>
            <w:rFonts w:ascii="Times New Roman" w:hAnsi="Times New Roman" w:cs="Times New Roman"/>
            <w:noProof/>
            <w:sz w:val="28"/>
            <w:szCs w:val="28"/>
            <w:lang w:val="az-Cyrl-AZ"/>
          </w:rPr>
          <w:t>20 см</w:t>
        </w:r>
      </w:smartTag>
      <w:r w:rsidRPr="005B0838">
        <w:rPr>
          <w:rFonts w:ascii="Times New Roman" w:hAnsi="Times New Roman" w:cs="Times New Roman"/>
          <w:noProof/>
          <w:sz w:val="28"/>
          <w:szCs w:val="28"/>
          <w:lang w:val="az-Cyrl-AZ"/>
        </w:rPr>
        <w:t>. Шаршының әр бетінің ат</w:t>
      </w:r>
      <w:r w:rsidR="00903C30">
        <w:rPr>
          <w:rFonts w:ascii="Times New Roman" w:hAnsi="Times New Roman" w:cs="Times New Roman"/>
          <w:noProof/>
          <w:sz w:val="28"/>
          <w:szCs w:val="28"/>
          <w:lang w:val="az-Cyrl-AZ"/>
        </w:rPr>
        <w:t>ауы</w:t>
      </w:r>
      <w:r w:rsidRPr="005B0838">
        <w:rPr>
          <w:rFonts w:ascii="Times New Roman" w:hAnsi="Times New Roman" w:cs="Times New Roman"/>
          <w:noProof/>
          <w:sz w:val="28"/>
          <w:szCs w:val="28"/>
          <w:lang w:val="az-Cyrl-AZ"/>
        </w:rPr>
        <w:t xml:space="preserve"> болады. Кубиктің 6-бетіне жазбаша жауап беріледі. Әр оқушы кубиктің 3-бетін таңдап жұбына жауабын оқиды. Бір жұп оқиды, келесі жұп оған сұрақ қояды не оны мадақтайды.</w:t>
      </w:r>
    </w:p>
    <w:p w:rsidR="00764066" w:rsidRPr="005B0838" w:rsidRDefault="00764066" w:rsidP="002871D7">
      <w:pPr>
        <w:shd w:val="clear" w:color="auto" w:fill="FFFFFF"/>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b/>
          <w:i/>
          <w:noProof/>
          <w:color w:val="000000"/>
          <w:sz w:val="28"/>
          <w:szCs w:val="28"/>
          <w:lang w:val="kk-KZ"/>
        </w:rPr>
        <w:t>Еркін жазу.</w:t>
      </w:r>
      <w:r w:rsidRPr="005B0838">
        <w:rPr>
          <w:rFonts w:ascii="Times New Roman" w:hAnsi="Times New Roman" w:cs="Times New Roman"/>
          <w:noProof/>
          <w:color w:val="000000"/>
          <w:sz w:val="28"/>
          <w:szCs w:val="28"/>
          <w:lang w:val="kk-KZ"/>
        </w:rPr>
        <w:t xml:space="preserve"> Бұл әдісті </w:t>
      </w:r>
      <w:r w:rsidRPr="005B0838">
        <w:rPr>
          <w:rFonts w:ascii="Times New Roman" w:hAnsi="Times New Roman" w:cs="Times New Roman"/>
          <w:color w:val="000000"/>
          <w:sz w:val="28"/>
          <w:szCs w:val="28"/>
          <w:lang w:val="kk-KZ"/>
        </w:rPr>
        <w:t xml:space="preserve">сын </w:t>
      </w:r>
      <w:r w:rsidRPr="005B0838">
        <w:rPr>
          <w:rFonts w:ascii="Times New Roman" w:hAnsi="Times New Roman" w:cs="Times New Roman"/>
          <w:noProof/>
          <w:color w:val="000000"/>
          <w:sz w:val="28"/>
          <w:szCs w:val="28"/>
          <w:lang w:val="kk-KZ"/>
        </w:rPr>
        <w:t xml:space="preserve">тұрғысынан ойлау жобасындағы сабақтың </w:t>
      </w:r>
      <w:r w:rsidRPr="005B0838">
        <w:rPr>
          <w:rFonts w:ascii="Times New Roman" w:hAnsi="Times New Roman" w:cs="Times New Roman"/>
          <w:noProof/>
          <w:color w:val="000000"/>
          <w:spacing w:val="5"/>
          <w:sz w:val="28"/>
          <w:szCs w:val="28"/>
          <w:lang w:val="kk-KZ"/>
        </w:rPr>
        <w:t xml:space="preserve">үшінші ой толғаныс кезеңінде пайдалану тиімді. Мұғалім сабақ бойына </w:t>
      </w:r>
      <w:r w:rsidRPr="005B0838">
        <w:rPr>
          <w:rFonts w:ascii="Times New Roman" w:hAnsi="Times New Roman" w:cs="Times New Roman"/>
          <w:noProof/>
          <w:color w:val="000000"/>
          <w:sz w:val="28"/>
          <w:szCs w:val="28"/>
          <w:lang w:val="kk-KZ"/>
        </w:rPr>
        <w:t xml:space="preserve">қарастырылған жаңа ақпарат жайлы, одан алған әсерін, </w:t>
      </w:r>
      <w:r w:rsidRPr="005B0838">
        <w:rPr>
          <w:rFonts w:ascii="Times New Roman" w:hAnsi="Times New Roman" w:cs="Times New Roman"/>
          <w:color w:val="000000"/>
          <w:sz w:val="28"/>
          <w:szCs w:val="28"/>
          <w:lang w:val="kk-KZ"/>
        </w:rPr>
        <w:t xml:space="preserve">не </w:t>
      </w:r>
      <w:r w:rsidRPr="005B0838">
        <w:rPr>
          <w:rFonts w:ascii="Times New Roman" w:hAnsi="Times New Roman" w:cs="Times New Roman"/>
          <w:noProof/>
          <w:color w:val="000000"/>
          <w:sz w:val="28"/>
          <w:szCs w:val="28"/>
          <w:lang w:val="kk-KZ"/>
        </w:rPr>
        <w:t xml:space="preserve">үйренгенін, нені әлі де біле түсу керек екенін, </w:t>
      </w:r>
      <w:r w:rsidRPr="005B0838">
        <w:rPr>
          <w:rFonts w:ascii="Times New Roman" w:hAnsi="Times New Roman" w:cs="Times New Roman"/>
          <w:color w:val="000000"/>
          <w:sz w:val="28"/>
          <w:szCs w:val="28"/>
          <w:lang w:val="kk-KZ"/>
        </w:rPr>
        <w:t xml:space="preserve">т.б. жайлы </w:t>
      </w:r>
      <w:r w:rsidRPr="005B0838">
        <w:rPr>
          <w:rFonts w:ascii="Times New Roman" w:hAnsi="Times New Roman" w:cs="Times New Roman"/>
          <w:noProof/>
          <w:color w:val="000000"/>
          <w:sz w:val="28"/>
          <w:szCs w:val="28"/>
          <w:lang w:val="kk-KZ"/>
        </w:rPr>
        <w:t xml:space="preserve">өз пікірін қағаз бетіне түсіруді тапсырады. Жазуға уақыт береді. Уақыт аяқталған кезде оқушылар өз </w:t>
      </w:r>
      <w:r w:rsidRPr="005B0838">
        <w:rPr>
          <w:rFonts w:ascii="Times New Roman" w:hAnsi="Times New Roman" w:cs="Times New Roman"/>
          <w:noProof/>
          <w:color w:val="000000"/>
          <w:spacing w:val="9"/>
          <w:sz w:val="28"/>
          <w:szCs w:val="28"/>
          <w:lang w:val="kk-KZ"/>
        </w:rPr>
        <w:t xml:space="preserve">жазғандарымен </w:t>
      </w:r>
      <w:r w:rsidRPr="005B0838">
        <w:rPr>
          <w:rFonts w:ascii="Times New Roman" w:hAnsi="Times New Roman" w:cs="Times New Roman"/>
          <w:color w:val="000000"/>
          <w:spacing w:val="9"/>
          <w:sz w:val="28"/>
          <w:szCs w:val="28"/>
          <w:lang w:val="kk-KZ"/>
        </w:rPr>
        <w:t xml:space="preserve">топ </w:t>
      </w:r>
      <w:r w:rsidRPr="005B0838">
        <w:rPr>
          <w:rFonts w:ascii="Times New Roman" w:hAnsi="Times New Roman" w:cs="Times New Roman"/>
          <w:noProof/>
          <w:color w:val="000000"/>
          <w:spacing w:val="9"/>
          <w:sz w:val="28"/>
          <w:szCs w:val="28"/>
          <w:lang w:val="kk-KZ"/>
        </w:rPr>
        <w:t xml:space="preserve">мүшелерін таныстырады. Ең жақсы деп танылған </w:t>
      </w:r>
      <w:r w:rsidRPr="005B0838">
        <w:rPr>
          <w:rFonts w:ascii="Times New Roman" w:hAnsi="Times New Roman" w:cs="Times New Roman"/>
          <w:noProof/>
          <w:color w:val="000000"/>
          <w:sz w:val="28"/>
          <w:szCs w:val="28"/>
          <w:lang w:val="kk-KZ"/>
        </w:rPr>
        <w:t>жұмысты ұжымда оқуға болады.</w:t>
      </w:r>
    </w:p>
    <w:p w:rsidR="00764066" w:rsidRPr="00767098" w:rsidRDefault="00764066" w:rsidP="002871D7">
      <w:pPr>
        <w:shd w:val="clear" w:color="auto" w:fill="FFFFFF"/>
        <w:spacing w:after="0" w:line="240" w:lineRule="auto"/>
        <w:ind w:right="-57" w:firstLine="567"/>
        <w:jc w:val="both"/>
        <w:rPr>
          <w:rFonts w:ascii="Times New Roman" w:hAnsi="Times New Roman" w:cs="Times New Roman"/>
          <w:noProof/>
          <w:color w:val="000000"/>
          <w:spacing w:val="5"/>
          <w:sz w:val="28"/>
          <w:szCs w:val="28"/>
          <w:lang w:val="kk-KZ"/>
        </w:rPr>
      </w:pPr>
      <w:r w:rsidRPr="005B0838">
        <w:rPr>
          <w:rFonts w:ascii="Times New Roman" w:hAnsi="Times New Roman" w:cs="Times New Roman"/>
          <w:b/>
          <w:i/>
          <w:noProof/>
          <w:color w:val="000000"/>
          <w:spacing w:val="6"/>
          <w:sz w:val="28"/>
          <w:szCs w:val="28"/>
          <w:lang w:val="kk-KZ"/>
        </w:rPr>
        <w:t>Венн диаграммасы.</w:t>
      </w:r>
      <w:r w:rsidRPr="005B0838">
        <w:rPr>
          <w:rFonts w:ascii="Times New Roman" w:hAnsi="Times New Roman" w:cs="Times New Roman"/>
          <w:noProof/>
          <w:color w:val="000000"/>
          <w:spacing w:val="6"/>
          <w:sz w:val="28"/>
          <w:szCs w:val="28"/>
          <w:lang w:val="kk-KZ"/>
        </w:rPr>
        <w:t xml:space="preserve"> Бір-бірімен айқасқан екі шеңбердің екі жағына </w:t>
      </w:r>
      <w:r w:rsidRPr="005B0838">
        <w:rPr>
          <w:rFonts w:ascii="Times New Roman" w:hAnsi="Times New Roman" w:cs="Times New Roman"/>
          <w:noProof/>
          <w:color w:val="000000"/>
          <w:spacing w:val="4"/>
          <w:sz w:val="28"/>
          <w:szCs w:val="28"/>
          <w:lang w:val="kk-KZ"/>
        </w:rPr>
        <w:t xml:space="preserve">салыстыруға берілетін объектілердің сипаттамалары жазылады. Ал айқасқан </w:t>
      </w:r>
      <w:r w:rsidRPr="005B0838">
        <w:rPr>
          <w:rFonts w:ascii="Times New Roman" w:hAnsi="Times New Roman" w:cs="Times New Roman"/>
          <w:noProof/>
          <w:color w:val="000000"/>
          <w:spacing w:val="17"/>
          <w:sz w:val="28"/>
          <w:szCs w:val="28"/>
          <w:lang w:val="kk-KZ"/>
        </w:rPr>
        <w:t xml:space="preserve">жерге екеуіне ортақ сипаттар тізіледі. Салыстыруға арналған </w:t>
      </w:r>
      <w:r w:rsidRPr="005B0838">
        <w:rPr>
          <w:rFonts w:ascii="Times New Roman" w:hAnsi="Times New Roman" w:cs="Times New Roman"/>
          <w:noProof/>
          <w:color w:val="000000"/>
          <w:sz w:val="28"/>
          <w:szCs w:val="28"/>
          <w:lang w:val="kk-KZ"/>
        </w:rPr>
        <w:t xml:space="preserve">тапсырмаларды </w:t>
      </w:r>
      <w:r w:rsidRPr="005B0838">
        <w:rPr>
          <w:rFonts w:ascii="Times New Roman" w:hAnsi="Times New Roman" w:cs="Times New Roman"/>
          <w:color w:val="000000"/>
          <w:sz w:val="28"/>
          <w:szCs w:val="28"/>
          <w:lang w:val="kk-KZ"/>
        </w:rPr>
        <w:t xml:space="preserve">осы </w:t>
      </w:r>
      <w:r w:rsidRPr="005B0838">
        <w:rPr>
          <w:rFonts w:ascii="Times New Roman" w:hAnsi="Times New Roman" w:cs="Times New Roman"/>
          <w:noProof/>
          <w:color w:val="000000"/>
          <w:sz w:val="28"/>
          <w:szCs w:val="28"/>
          <w:lang w:val="kk-KZ"/>
        </w:rPr>
        <w:t xml:space="preserve">диаграммаға салып оқушылар қызыға толтырады, яғни </w:t>
      </w:r>
      <w:r w:rsidRPr="005B0838">
        <w:rPr>
          <w:rFonts w:ascii="Times New Roman" w:hAnsi="Times New Roman" w:cs="Times New Roman"/>
          <w:noProof/>
          <w:color w:val="000000"/>
          <w:spacing w:val="5"/>
          <w:sz w:val="28"/>
          <w:szCs w:val="28"/>
          <w:lang w:val="kk-KZ"/>
        </w:rPr>
        <w:t>салыстыру сияқты күрделі ойлау операциясын меңгереді.</w:t>
      </w:r>
    </w:p>
    <w:p w:rsidR="00764066" w:rsidRPr="006B4193"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Оқытудың белгі-кон</w:t>
      </w:r>
      <w:r>
        <w:rPr>
          <w:b/>
          <w:sz w:val="28"/>
          <w:szCs w:val="28"/>
          <w:lang w:val="kk-KZ"/>
        </w:rPr>
        <w:t>спек</w:t>
      </w:r>
      <w:r w:rsidRPr="005B0838">
        <w:rPr>
          <w:b/>
          <w:sz w:val="28"/>
          <w:szCs w:val="28"/>
          <w:lang w:val="kk-KZ"/>
        </w:rPr>
        <w:t xml:space="preserve">т технологиясы. </w:t>
      </w:r>
      <w:r w:rsidRPr="002D10F1">
        <w:rPr>
          <w:sz w:val="28"/>
          <w:szCs w:val="28"/>
          <w:lang w:val="kk-KZ"/>
        </w:rPr>
        <w:t xml:space="preserve">Оқытудың белгі-конспект технологиясын жақтаған  </w:t>
      </w:r>
      <w:r>
        <w:rPr>
          <w:sz w:val="28"/>
          <w:szCs w:val="28"/>
          <w:lang w:val="kk-KZ"/>
        </w:rPr>
        <w:t xml:space="preserve"> жаңашыл педагог  </w:t>
      </w:r>
      <w:r w:rsidRPr="005B0838">
        <w:rPr>
          <w:sz w:val="28"/>
          <w:szCs w:val="28"/>
          <w:lang w:val="kk-KZ"/>
        </w:rPr>
        <w:t>В</w:t>
      </w:r>
      <w:r>
        <w:rPr>
          <w:sz w:val="28"/>
          <w:szCs w:val="28"/>
          <w:lang w:val="kk-KZ"/>
        </w:rPr>
        <w:t>.</w:t>
      </w:r>
      <w:r w:rsidRPr="005B0838">
        <w:rPr>
          <w:sz w:val="28"/>
          <w:szCs w:val="28"/>
          <w:lang w:val="kk-KZ"/>
        </w:rPr>
        <w:t>Ф</w:t>
      </w:r>
      <w:r>
        <w:rPr>
          <w:sz w:val="28"/>
          <w:szCs w:val="28"/>
          <w:lang w:val="kk-KZ"/>
        </w:rPr>
        <w:t>.</w:t>
      </w:r>
      <w:r w:rsidRPr="005B0838">
        <w:rPr>
          <w:sz w:val="28"/>
          <w:szCs w:val="28"/>
          <w:lang w:val="kk-KZ"/>
        </w:rPr>
        <w:t xml:space="preserve">Шаталов </w:t>
      </w:r>
      <w:r>
        <w:rPr>
          <w:sz w:val="28"/>
          <w:szCs w:val="28"/>
          <w:lang w:val="kk-KZ"/>
        </w:rPr>
        <w:t xml:space="preserve"> болды.  </w:t>
      </w:r>
      <w:r w:rsidRPr="005B0838">
        <w:rPr>
          <w:sz w:val="28"/>
          <w:szCs w:val="28"/>
          <w:lang w:val="kk-KZ"/>
        </w:rPr>
        <w:t xml:space="preserve"> В.Ф.Шаталовтың негізгі ұстанымы: «Барлық балалар дарынды екеніне біздің сеніміміз мол. Жаңа бағдарламалар бір қарағанда күрделі көрінгенімен, оқушылар толық меңгере алады</w:t>
      </w:r>
      <w:r>
        <w:rPr>
          <w:sz w:val="28"/>
          <w:szCs w:val="28"/>
          <w:lang w:val="kk-KZ"/>
        </w:rPr>
        <w:t>.</w:t>
      </w:r>
      <w:r w:rsidRPr="00767098">
        <w:rPr>
          <w:sz w:val="28"/>
          <w:szCs w:val="28"/>
          <w:lang w:val="kk-KZ"/>
        </w:rPr>
        <w:t xml:space="preserve"> </w:t>
      </w:r>
      <w:r>
        <w:rPr>
          <w:sz w:val="28"/>
          <w:szCs w:val="28"/>
          <w:lang w:val="kk-KZ"/>
        </w:rPr>
        <w:t>Б</w:t>
      </w:r>
      <w:r w:rsidRPr="005B0838">
        <w:rPr>
          <w:sz w:val="28"/>
          <w:szCs w:val="28"/>
          <w:lang w:val="kk-KZ"/>
        </w:rPr>
        <w:t>арлық балалар таланты, балалардың бәрі-бәрі де оқу бағдарламас</w:t>
      </w:r>
      <w:r>
        <w:rPr>
          <w:sz w:val="28"/>
          <w:szCs w:val="28"/>
          <w:lang w:val="kk-KZ"/>
        </w:rPr>
        <w:t>ын ойдағыдай игеруге қабілетті!</w:t>
      </w:r>
      <w:r w:rsidRPr="005B0838">
        <w:rPr>
          <w:sz w:val="28"/>
          <w:szCs w:val="28"/>
          <w:lang w:val="kk-KZ"/>
        </w:rPr>
        <w:t xml:space="preserve">».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В.Ф.Шаталовтың педагогикалық  жүйесі: қиын мақсат идеясы - тірек идеясы арқылы оқыту үдерісін жеделдету жолдары. </w:t>
      </w:r>
    </w:p>
    <w:p w:rsidR="00764066" w:rsidRPr="005B0838" w:rsidRDefault="00764066" w:rsidP="002871D7">
      <w:pPr>
        <w:spacing w:after="0" w:line="240" w:lineRule="auto"/>
        <w:ind w:right="-57" w:firstLine="567"/>
        <w:jc w:val="both"/>
        <w:rPr>
          <w:rFonts w:ascii="Times New Roman" w:hAnsi="Times New Roman" w:cs="Times New Roman"/>
          <w:b/>
          <w:i/>
          <w:sz w:val="28"/>
          <w:szCs w:val="28"/>
          <w:lang w:val="kk-KZ"/>
        </w:rPr>
      </w:pPr>
      <w:r w:rsidRPr="00767098">
        <w:rPr>
          <w:rFonts w:ascii="Times New Roman" w:hAnsi="Times New Roman" w:cs="Times New Roman"/>
          <w:b/>
          <w:i/>
          <w:sz w:val="28"/>
          <w:szCs w:val="28"/>
          <w:lang w:val="kk-KZ"/>
        </w:rPr>
        <w:t>Оқытудың белгі-конспект технологиясының негізгі қағидалары</w:t>
      </w:r>
      <w:r w:rsidRPr="005B0838">
        <w:rPr>
          <w:rFonts w:ascii="Times New Roman" w:hAnsi="Times New Roman" w:cs="Times New Roman"/>
          <w:b/>
          <w:i/>
          <w:sz w:val="28"/>
          <w:szCs w:val="28"/>
          <w:lang w:val="kk-KZ"/>
        </w:rPr>
        <w:t>:</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1. Мәліметтерді қ</w:t>
      </w:r>
      <w:r>
        <w:rPr>
          <w:rFonts w:ascii="Times New Roman" w:hAnsi="Times New Roman" w:cs="Times New Roman"/>
          <w:sz w:val="28"/>
          <w:szCs w:val="28"/>
          <w:lang w:val="kk-KZ"/>
        </w:rPr>
        <w:t>ысқа да нұсқа түсіндіру.</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2. Оқушыларға бір мезгіл</w:t>
      </w:r>
      <w:r>
        <w:rPr>
          <w:rFonts w:ascii="Times New Roman" w:hAnsi="Times New Roman" w:cs="Times New Roman"/>
          <w:sz w:val="28"/>
          <w:szCs w:val="28"/>
          <w:lang w:val="kk-KZ"/>
        </w:rPr>
        <w:t>де жазу мен тыңдауға тыйым салу</w:t>
      </w:r>
      <w:r w:rsidRPr="005B0838">
        <w:rPr>
          <w:rFonts w:ascii="Times New Roman" w:hAnsi="Times New Roman" w:cs="Times New Roman"/>
          <w:sz w:val="28"/>
          <w:szCs w:val="28"/>
          <w:lang w:val="kk-KZ"/>
        </w:rPr>
        <w:t xml:space="preserve">. Алдымен оқушылар тыңдайды, сосын не жазады, не болмаса мұғалім оларға қайталауға мүмкіндік береді.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5B0838">
        <w:rPr>
          <w:rFonts w:ascii="Times New Roman" w:hAnsi="Times New Roman" w:cs="Times New Roman"/>
          <w:sz w:val="28"/>
          <w:szCs w:val="28"/>
          <w:lang w:val="kk-KZ"/>
        </w:rPr>
        <w:t xml:space="preserve">3. Теорияны алдына-ала қарап конспект түрінде жазу. Тірек конспект өзін-өзі бақылауға, ата-аналар тарапынан бақылауға мүмкіндік береді. </w:t>
      </w:r>
    </w:p>
    <w:p w:rsidR="00764066" w:rsidRDefault="00903C30"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4. Блок</w:t>
      </w:r>
      <w:r w:rsidR="00764066">
        <w:rPr>
          <w:rFonts w:ascii="Times New Roman" w:hAnsi="Times New Roman" w:cs="Times New Roman"/>
          <w:sz w:val="28"/>
          <w:szCs w:val="28"/>
          <w:lang w:val="kk-KZ"/>
        </w:rPr>
        <w:t>-</w:t>
      </w:r>
      <w:r w:rsidR="00764066" w:rsidRPr="005B0838">
        <w:rPr>
          <w:rFonts w:ascii="Times New Roman" w:hAnsi="Times New Roman" w:cs="Times New Roman"/>
          <w:sz w:val="28"/>
          <w:szCs w:val="28"/>
          <w:lang w:val="kk-KZ"/>
        </w:rPr>
        <w:t xml:space="preserve">схема бойынша оқушылардың білімін бағалау. Оқушылар есте қалған мәліметтер бойынша тірек конспектіні суреттеп берулері керек және сол бойынша оқу материалдарының мазмұнын қайта жаңғыртады.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5B0838">
        <w:rPr>
          <w:rFonts w:ascii="Times New Roman" w:hAnsi="Times New Roman" w:cs="Times New Roman"/>
          <w:sz w:val="28"/>
          <w:szCs w:val="28"/>
          <w:lang w:val="kk-KZ"/>
        </w:rPr>
        <w:t>. Әрбір оқушы өзін еркін әрі сенімді сезінетін ахуал тудыру. Бұл оқушының қызығушылығы мен қабілетін дамытуға көмектесетін шығармашылық және іскерлік ахуалдың негізгі алғы шарты болып табылады.</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5B0838">
        <w:rPr>
          <w:rFonts w:ascii="Times New Roman" w:hAnsi="Times New Roman" w:cs="Times New Roman"/>
          <w:sz w:val="28"/>
          <w:szCs w:val="28"/>
          <w:lang w:val="kk-KZ"/>
        </w:rPr>
        <w:t>. Сабақта бақылау принципін қолдану, әр</w:t>
      </w:r>
      <w:r>
        <w:rPr>
          <w:rFonts w:ascii="Times New Roman" w:hAnsi="Times New Roman" w:cs="Times New Roman"/>
          <w:sz w:val="28"/>
          <w:szCs w:val="28"/>
          <w:lang w:val="kk-KZ"/>
        </w:rPr>
        <w:t>бір</w:t>
      </w:r>
      <w:r w:rsidRPr="005B0838">
        <w:rPr>
          <w:rFonts w:ascii="Times New Roman" w:hAnsi="Times New Roman" w:cs="Times New Roman"/>
          <w:sz w:val="28"/>
          <w:szCs w:val="28"/>
          <w:lang w:val="kk-KZ"/>
        </w:rPr>
        <w:t xml:space="preserve"> оқушы</w:t>
      </w:r>
      <w:r>
        <w:rPr>
          <w:rFonts w:ascii="Times New Roman" w:hAnsi="Times New Roman" w:cs="Times New Roman"/>
          <w:sz w:val="28"/>
          <w:szCs w:val="28"/>
          <w:lang w:val="kk-KZ"/>
        </w:rPr>
        <w:t xml:space="preserve">дан </w:t>
      </w:r>
      <w:r w:rsidRPr="005B0838">
        <w:rPr>
          <w:rFonts w:ascii="Times New Roman" w:hAnsi="Times New Roman" w:cs="Times New Roman"/>
          <w:sz w:val="28"/>
          <w:szCs w:val="28"/>
          <w:lang w:val="kk-KZ"/>
        </w:rPr>
        <w:t xml:space="preserve">сабақ сұрау.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5B0838">
        <w:rPr>
          <w:rFonts w:ascii="Times New Roman" w:hAnsi="Times New Roman" w:cs="Times New Roman"/>
          <w:sz w:val="28"/>
          <w:szCs w:val="28"/>
          <w:lang w:val="kk-KZ"/>
        </w:rPr>
        <w:t xml:space="preserve">. Әрбір оқушыға өз балын жақсартуға мүмкіндік беру. Бұл принцип </w:t>
      </w:r>
      <w:r w:rsidRPr="005B0838">
        <w:rPr>
          <w:rFonts w:ascii="Times New Roman" w:hAnsi="Times New Roman" w:cs="Times New Roman"/>
          <w:b/>
          <w:i/>
          <w:sz w:val="28"/>
          <w:szCs w:val="28"/>
          <w:lang w:val="kk-KZ"/>
        </w:rPr>
        <w:t>«ашық перспективалар»</w:t>
      </w:r>
      <w:r w:rsidRPr="005B0838">
        <w:rPr>
          <w:rFonts w:ascii="Times New Roman" w:hAnsi="Times New Roman" w:cs="Times New Roman"/>
          <w:sz w:val="28"/>
          <w:szCs w:val="28"/>
          <w:lang w:val="kk-KZ"/>
        </w:rPr>
        <w:t xml:space="preserve"> деп аталады. Мүмкіндік мұғалім шақырған кезде емес, оқушы «материалды жақсы білемін және балымды жақсарта аламын»</w:t>
      </w:r>
      <w:r>
        <w:rPr>
          <w:rFonts w:ascii="Times New Roman" w:hAnsi="Times New Roman" w:cs="Times New Roman"/>
          <w:sz w:val="28"/>
          <w:szCs w:val="28"/>
          <w:lang w:val="kk-KZ"/>
        </w:rPr>
        <w:t xml:space="preserve"> </w:t>
      </w:r>
      <w:r w:rsidRPr="005B0838">
        <w:rPr>
          <w:rFonts w:ascii="Times New Roman" w:hAnsi="Times New Roman" w:cs="Times New Roman"/>
          <w:sz w:val="28"/>
          <w:szCs w:val="28"/>
          <w:lang w:val="kk-KZ"/>
        </w:rPr>
        <w:t xml:space="preserve">деп мұғалімге барғанда ғана беріледі. </w:t>
      </w:r>
    </w:p>
    <w:p w:rsidR="00764066"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5B0838">
        <w:rPr>
          <w:rFonts w:ascii="Times New Roman" w:hAnsi="Times New Roman" w:cs="Times New Roman"/>
          <w:sz w:val="28"/>
          <w:szCs w:val="28"/>
          <w:lang w:val="kk-KZ"/>
        </w:rPr>
        <w:t>. Оқушылар мен ата-аналарға ізгілік</w:t>
      </w:r>
      <w:r w:rsidR="00903C30">
        <w:rPr>
          <w:rFonts w:ascii="Times New Roman" w:hAnsi="Times New Roman" w:cs="Times New Roman"/>
          <w:sz w:val="28"/>
          <w:szCs w:val="28"/>
          <w:lang w:val="kk-KZ"/>
        </w:rPr>
        <w:t>тік қарым-</w:t>
      </w:r>
      <w:r w:rsidRPr="005B0838">
        <w:rPr>
          <w:rFonts w:ascii="Times New Roman" w:hAnsi="Times New Roman" w:cs="Times New Roman"/>
          <w:sz w:val="28"/>
          <w:szCs w:val="28"/>
          <w:lang w:val="kk-KZ"/>
        </w:rPr>
        <w:t xml:space="preserve"> қатынас.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5B0838">
        <w:rPr>
          <w:rFonts w:ascii="Times New Roman" w:hAnsi="Times New Roman" w:cs="Times New Roman"/>
          <w:sz w:val="28"/>
          <w:szCs w:val="28"/>
          <w:lang w:val="kk-KZ"/>
        </w:rPr>
        <w:t>еория</w:t>
      </w:r>
      <w:r>
        <w:rPr>
          <w:rFonts w:ascii="Times New Roman" w:hAnsi="Times New Roman" w:cs="Times New Roman"/>
          <w:sz w:val="28"/>
          <w:szCs w:val="28"/>
          <w:lang w:val="kk-KZ"/>
        </w:rPr>
        <w:t xml:space="preserve">лық </w:t>
      </w:r>
      <w:r w:rsidRPr="005B0838">
        <w:rPr>
          <w:rFonts w:ascii="Times New Roman" w:hAnsi="Times New Roman" w:cs="Times New Roman"/>
          <w:sz w:val="28"/>
          <w:szCs w:val="28"/>
          <w:lang w:val="kk-KZ"/>
        </w:rPr>
        <w:t xml:space="preserve"> материалдарды игеру 7 кезеңнен тұрады. Ал теориялық материалды терең меңгеру балалардың өз күшін істе байқап көруге деген ынтасын арттырады, теорияны жинақтап, оқып-үйренудің нәтижесінде үнемдеген уақыт ішінде шығарылуға тиісті есептер саны көбейіп, олардың типтерін, есеп шығарудың ықтимал жолдарын жан-жақты әрі кеңінен талдауға мүмкіндік береді. </w:t>
      </w:r>
    </w:p>
    <w:p w:rsidR="00764066" w:rsidRPr="005B0838" w:rsidRDefault="00764066" w:rsidP="002871D7">
      <w:pPr>
        <w:spacing w:after="0" w:line="240" w:lineRule="auto"/>
        <w:ind w:right="-57" w:firstLine="567"/>
        <w:jc w:val="both"/>
        <w:rPr>
          <w:rFonts w:ascii="Times New Roman" w:hAnsi="Times New Roman" w:cs="Times New Roman"/>
          <w:sz w:val="28"/>
          <w:szCs w:val="28"/>
          <w:lang w:val="kk-KZ"/>
        </w:rPr>
      </w:pPr>
      <w:r w:rsidRPr="00F61723">
        <w:rPr>
          <w:rFonts w:ascii="Times New Roman" w:hAnsi="Times New Roman" w:cs="Times New Roman"/>
          <w:sz w:val="28"/>
          <w:szCs w:val="28"/>
          <w:lang w:val="kk-KZ"/>
        </w:rPr>
        <w:t xml:space="preserve">Тірек белгілері оқу-тәрбие </w:t>
      </w:r>
      <w:r w:rsidR="00903C30">
        <w:rPr>
          <w:rFonts w:ascii="Times New Roman" w:hAnsi="Times New Roman" w:cs="Times New Roman"/>
          <w:sz w:val="28"/>
          <w:szCs w:val="28"/>
          <w:lang w:val="kk-KZ"/>
        </w:rPr>
        <w:t>проце</w:t>
      </w:r>
      <w:r w:rsidRPr="00F61723">
        <w:rPr>
          <w:rFonts w:ascii="Times New Roman" w:hAnsi="Times New Roman" w:cs="Times New Roman"/>
          <w:sz w:val="28"/>
          <w:szCs w:val="28"/>
          <w:lang w:val="kk-KZ"/>
        </w:rPr>
        <w:t xml:space="preserve">сінде ойлау, қарым-қатынас, шығармашылық іс-әрекеттердің негізгі құралы болып табылады. </w:t>
      </w:r>
      <w:r w:rsidRPr="005B0838">
        <w:rPr>
          <w:rFonts w:ascii="Times New Roman" w:hAnsi="Times New Roman" w:cs="Times New Roman"/>
          <w:sz w:val="28"/>
          <w:szCs w:val="28"/>
          <w:lang w:val="kk-KZ"/>
        </w:rPr>
        <w:t xml:space="preserve">Тірек жазбаларымен жұмыс жасағанда бағалар жеке жазбаға – </w:t>
      </w:r>
      <w:r w:rsidRPr="005B0838">
        <w:rPr>
          <w:rFonts w:ascii="Times New Roman" w:hAnsi="Times New Roman" w:cs="Times New Roman"/>
          <w:b/>
          <w:i/>
          <w:sz w:val="28"/>
          <w:szCs w:val="28"/>
          <w:lang w:val="kk-KZ"/>
        </w:rPr>
        <w:t>«Ашық үлгерім»</w:t>
      </w:r>
      <w:r w:rsidRPr="005B0838">
        <w:rPr>
          <w:rFonts w:ascii="Times New Roman" w:hAnsi="Times New Roman" w:cs="Times New Roman"/>
          <w:sz w:val="28"/>
          <w:szCs w:val="28"/>
          <w:lang w:val="kk-KZ"/>
        </w:rPr>
        <w:t xml:space="preserve"> журналына қойылады және оқушы кез келген уақытта бағасын жөндей алады. </w:t>
      </w:r>
    </w:p>
    <w:p w:rsidR="00764066" w:rsidRPr="00C31B7E" w:rsidRDefault="00764066" w:rsidP="002871D7">
      <w:pPr>
        <w:spacing w:after="0" w:line="240" w:lineRule="auto"/>
        <w:ind w:right="-57" w:firstLine="567"/>
        <w:jc w:val="both"/>
        <w:rPr>
          <w:rFonts w:ascii="Times New Roman" w:hAnsi="Times New Roman"/>
          <w:sz w:val="28"/>
          <w:szCs w:val="28"/>
          <w:lang w:val="kk-KZ"/>
        </w:rPr>
      </w:pPr>
      <w:r w:rsidRPr="006E0A5A">
        <w:rPr>
          <w:rFonts w:ascii="Times New Roman" w:hAnsi="Times New Roman" w:cs="Times New Roman"/>
          <w:sz w:val="28"/>
          <w:szCs w:val="28"/>
          <w:lang w:val="kk-KZ"/>
        </w:rPr>
        <w:t>Тірек конспектісі</w:t>
      </w:r>
      <w:r>
        <w:rPr>
          <w:rFonts w:ascii="Times New Roman" w:hAnsi="Times New Roman" w:cs="Times New Roman"/>
          <w:b/>
          <w:sz w:val="28"/>
          <w:szCs w:val="28"/>
          <w:lang w:val="kk-KZ"/>
        </w:rPr>
        <w:t xml:space="preserve"> </w:t>
      </w:r>
      <w:r>
        <w:rPr>
          <w:rFonts w:ascii="Times New Roman" w:hAnsi="Times New Roman"/>
          <w:sz w:val="28"/>
          <w:szCs w:val="28"/>
          <w:lang w:val="kk-KZ"/>
        </w:rPr>
        <w:t>о</w:t>
      </w:r>
      <w:r w:rsidRPr="00C31B7E">
        <w:rPr>
          <w:rFonts w:ascii="Times New Roman" w:hAnsi="Times New Roman"/>
          <w:sz w:val="28"/>
          <w:szCs w:val="28"/>
          <w:lang w:val="kk-KZ"/>
        </w:rPr>
        <w:t>қушылардың логикалық ойлауын дамытады</w:t>
      </w:r>
      <w:r>
        <w:rPr>
          <w:rFonts w:ascii="Times New Roman" w:hAnsi="Times New Roman"/>
          <w:sz w:val="28"/>
          <w:szCs w:val="28"/>
          <w:lang w:val="kk-KZ"/>
        </w:rPr>
        <w:t>; ө</w:t>
      </w:r>
      <w:r w:rsidRPr="00C31B7E">
        <w:rPr>
          <w:rFonts w:ascii="Times New Roman" w:hAnsi="Times New Roman"/>
          <w:sz w:val="28"/>
          <w:szCs w:val="28"/>
          <w:lang w:val="kk-KZ"/>
        </w:rPr>
        <w:t>зара байланысты іске асыруға көмектеседі</w:t>
      </w:r>
      <w:r>
        <w:rPr>
          <w:rFonts w:ascii="Times New Roman" w:hAnsi="Times New Roman"/>
          <w:sz w:val="28"/>
          <w:szCs w:val="28"/>
          <w:lang w:val="kk-KZ"/>
        </w:rPr>
        <w:t>; о</w:t>
      </w:r>
      <w:r w:rsidRPr="00C31B7E">
        <w:rPr>
          <w:rFonts w:ascii="Times New Roman" w:hAnsi="Times New Roman"/>
          <w:sz w:val="28"/>
          <w:szCs w:val="28"/>
          <w:lang w:val="kk-KZ"/>
        </w:rPr>
        <w:t>қушылардың шығармашылығын арттыруға жағдай туғызады.</w:t>
      </w:r>
    </w:p>
    <w:p w:rsidR="00764066" w:rsidRPr="00767098" w:rsidRDefault="00764066" w:rsidP="002871D7">
      <w:pPr>
        <w:pStyle w:val="22"/>
        <w:shd w:val="clear" w:color="auto" w:fill="auto"/>
        <w:spacing w:before="0" w:after="0" w:line="240" w:lineRule="auto"/>
        <w:ind w:right="-57" w:firstLine="567"/>
        <w:jc w:val="both"/>
        <w:rPr>
          <w:b/>
          <w:sz w:val="28"/>
          <w:szCs w:val="28"/>
          <w:lang w:val="kk-KZ"/>
        </w:rPr>
      </w:pPr>
      <w:r w:rsidRPr="005B0838">
        <w:rPr>
          <w:b/>
          <w:sz w:val="28"/>
          <w:szCs w:val="28"/>
          <w:lang w:val="kk-KZ"/>
        </w:rPr>
        <w:t>Қазіргі мұғалімнің технологиялық құзыреттілігі.</w:t>
      </w:r>
      <w:r>
        <w:rPr>
          <w:b/>
          <w:sz w:val="28"/>
          <w:szCs w:val="28"/>
          <w:lang w:val="kk-KZ"/>
        </w:rPr>
        <w:t xml:space="preserve"> </w:t>
      </w:r>
      <w:r>
        <w:rPr>
          <w:sz w:val="28"/>
          <w:szCs w:val="28"/>
          <w:lang w:val="kk-KZ"/>
        </w:rPr>
        <w:t xml:space="preserve">Әлемдік бәсекелестікке төтеп бере алатындай сапалы білім беру білім беру жүйесін жетілдіруді қажет етеді. Ол үшін мұғалім </w:t>
      </w:r>
      <w:r w:rsidRPr="00A361A3">
        <w:rPr>
          <w:sz w:val="28"/>
          <w:szCs w:val="28"/>
          <w:lang w:val="kk-KZ"/>
        </w:rPr>
        <w:t>технологиялық құзыреттілі</w:t>
      </w:r>
      <w:r>
        <w:rPr>
          <w:sz w:val="28"/>
          <w:szCs w:val="28"/>
          <w:lang w:val="kk-KZ"/>
        </w:rPr>
        <w:t>кті меңгеруі қажет:</w:t>
      </w:r>
    </w:p>
    <w:p w:rsidR="00764066" w:rsidRDefault="00764066" w:rsidP="002871D7">
      <w:pPr>
        <w:tabs>
          <w:tab w:val="left" w:pos="90"/>
          <w:tab w:val="left" w:pos="284"/>
        </w:tabs>
        <w:spacing w:after="0" w:line="240" w:lineRule="auto"/>
        <w:ind w:right="-57" w:firstLine="567"/>
        <w:jc w:val="both"/>
        <w:rPr>
          <w:rFonts w:ascii="Times New Roman" w:hAnsi="Times New Roman"/>
          <w:sz w:val="28"/>
          <w:szCs w:val="28"/>
          <w:lang w:val="kk-KZ"/>
        </w:rPr>
      </w:pPr>
      <w:r>
        <w:rPr>
          <w:rFonts w:ascii="Times New Roman" w:hAnsi="Times New Roman"/>
          <w:sz w:val="28"/>
          <w:szCs w:val="28"/>
          <w:lang w:val="kk-KZ"/>
        </w:rPr>
        <w:t>1) мұғалімнің технологияны шығармашылықпен меңгеруіне қажеттілік,  шығармашылық ізденісі;</w:t>
      </w:r>
      <w:r>
        <w:rPr>
          <w:rFonts w:ascii="Times New Roman" w:hAnsi="Times New Roman" w:cs="Times New Roman"/>
          <w:sz w:val="28"/>
          <w:szCs w:val="28"/>
          <w:lang w:val="kk-KZ"/>
        </w:rPr>
        <w:t xml:space="preserve"> </w:t>
      </w:r>
      <w:r>
        <w:rPr>
          <w:rFonts w:ascii="Times New Roman" w:hAnsi="Times New Roman"/>
          <w:sz w:val="28"/>
          <w:szCs w:val="28"/>
          <w:lang w:val="kk-KZ"/>
        </w:rPr>
        <w:t xml:space="preserve"> </w:t>
      </w:r>
    </w:p>
    <w:p w:rsidR="00764066" w:rsidRDefault="00764066" w:rsidP="002871D7">
      <w:pPr>
        <w:spacing w:after="0" w:line="240" w:lineRule="auto"/>
        <w:ind w:right="-57" w:firstLine="567"/>
        <w:rPr>
          <w:rFonts w:ascii="Times New Roman" w:hAnsi="Times New Roman"/>
          <w:sz w:val="28"/>
          <w:szCs w:val="28"/>
          <w:lang w:val="kk-KZ"/>
        </w:rPr>
      </w:pPr>
      <w:r>
        <w:rPr>
          <w:rFonts w:ascii="Times New Roman" w:hAnsi="Times New Roman"/>
          <w:sz w:val="28"/>
          <w:szCs w:val="28"/>
          <w:lang w:val="kk-KZ"/>
        </w:rPr>
        <w:t>2) мұғалімнің инновациялық технологияны меңгеруге ұмтылысы, өзін-өзі жетілдіру мүмкіндігі;</w:t>
      </w:r>
    </w:p>
    <w:p w:rsidR="00764066" w:rsidRDefault="00903C30" w:rsidP="002871D7">
      <w:pPr>
        <w:spacing w:after="0" w:line="240" w:lineRule="auto"/>
        <w:ind w:right="-57" w:firstLine="567"/>
        <w:rPr>
          <w:rFonts w:ascii="Times New Roman" w:hAnsi="Times New Roman"/>
          <w:sz w:val="28"/>
          <w:szCs w:val="28"/>
          <w:lang w:val="kk-KZ"/>
        </w:rPr>
      </w:pPr>
      <w:r>
        <w:rPr>
          <w:rFonts w:ascii="Times New Roman" w:hAnsi="Times New Roman"/>
          <w:sz w:val="28"/>
          <w:szCs w:val="28"/>
          <w:lang w:val="kk-KZ"/>
        </w:rPr>
        <w:t xml:space="preserve">  </w:t>
      </w:r>
      <w:r w:rsidR="00764066">
        <w:rPr>
          <w:rFonts w:ascii="Times New Roman" w:hAnsi="Times New Roman"/>
          <w:sz w:val="28"/>
          <w:szCs w:val="28"/>
          <w:lang w:val="kk-KZ"/>
        </w:rPr>
        <w:t>3) жаңа білімді, технологияны меңгеруге деген қажеттілік;  кәсіби құзыреттілік;</w:t>
      </w:r>
    </w:p>
    <w:p w:rsidR="00764066" w:rsidRDefault="00903C30" w:rsidP="002871D7">
      <w:pPr>
        <w:spacing w:after="0" w:line="240" w:lineRule="auto"/>
        <w:ind w:right="-57" w:firstLine="567"/>
        <w:rPr>
          <w:rFonts w:ascii="Times New Roman" w:hAnsi="Times New Roman"/>
          <w:sz w:val="28"/>
          <w:szCs w:val="28"/>
          <w:lang w:val="kk-KZ"/>
        </w:rPr>
      </w:pPr>
      <w:r>
        <w:rPr>
          <w:rFonts w:ascii="Times New Roman" w:hAnsi="Times New Roman"/>
          <w:sz w:val="28"/>
          <w:szCs w:val="28"/>
          <w:lang w:val="kk-KZ"/>
        </w:rPr>
        <w:t>4</w:t>
      </w:r>
      <w:r w:rsidR="00764066">
        <w:rPr>
          <w:rFonts w:ascii="Times New Roman" w:hAnsi="Times New Roman"/>
          <w:sz w:val="28"/>
          <w:szCs w:val="28"/>
          <w:lang w:val="kk-KZ"/>
        </w:rPr>
        <w:t>) мұғалімнің инновациялық технологияны шығармашылықпен жаңаша түрлендіре алуы. Өзін-өзі тану мүмкіндігі, өзін-өзі жетілдіру мүмкіндігі;</w:t>
      </w:r>
    </w:p>
    <w:p w:rsidR="00764066" w:rsidRPr="00764066" w:rsidRDefault="00903C30" w:rsidP="00903C30">
      <w:pPr>
        <w:spacing w:after="0" w:line="240" w:lineRule="auto"/>
        <w:ind w:right="-57" w:firstLine="567"/>
        <w:jc w:val="both"/>
        <w:rPr>
          <w:rFonts w:ascii="Times New Roman" w:hAnsi="Times New Roman" w:cs="Times New Roman"/>
          <w:sz w:val="28"/>
          <w:szCs w:val="28"/>
          <w:lang w:val="kk-KZ"/>
        </w:rPr>
      </w:pPr>
      <w:r>
        <w:rPr>
          <w:rFonts w:ascii="Times New Roman" w:hAnsi="Times New Roman"/>
          <w:sz w:val="28"/>
          <w:szCs w:val="28"/>
          <w:lang w:val="kk-KZ"/>
        </w:rPr>
        <w:t>5</w:t>
      </w:r>
      <w:r w:rsidR="00764066">
        <w:rPr>
          <w:rFonts w:ascii="Times New Roman" w:hAnsi="Times New Roman"/>
          <w:sz w:val="28"/>
          <w:szCs w:val="28"/>
          <w:lang w:val="kk-KZ"/>
        </w:rPr>
        <w:t>)  мұғалімнің инновациялық технологияны өз сыныбының ерекшелігіне қарай таңдай алуы, сабақтың технологиялық картасын жасай алуы.</w:t>
      </w:r>
    </w:p>
    <w:p w:rsidR="00B23FE1" w:rsidRDefault="004376F3" w:rsidP="00B23FE1">
      <w:pPr>
        <w:spacing w:after="0"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Тақырып бойынша</w:t>
      </w:r>
      <w:r w:rsidR="00B23FE1">
        <w:rPr>
          <w:rFonts w:ascii="Times New Roman" w:hAnsi="Times New Roman" w:cs="Times New Roman"/>
          <w:b/>
          <w:sz w:val="28"/>
          <w:szCs w:val="28"/>
          <w:lang w:val="kk-KZ"/>
        </w:rPr>
        <w:t xml:space="preserve"> білімді тексеру мен бақылауға арналған </w:t>
      </w:r>
      <w:r w:rsidR="00B23FE1" w:rsidRPr="00922F7B">
        <w:rPr>
          <w:rFonts w:ascii="Times New Roman" w:hAnsi="Times New Roman" w:cs="Times New Roman"/>
          <w:b/>
          <w:sz w:val="28"/>
          <w:szCs w:val="28"/>
          <w:lang w:val="kk-KZ"/>
        </w:rPr>
        <w:t xml:space="preserve"> тапсырмалар</w:t>
      </w:r>
    </w:p>
    <w:p w:rsidR="00B23FE1" w:rsidRDefault="00B23FE1" w:rsidP="00B23FE1">
      <w:pPr>
        <w:spacing w:after="0" w:line="240" w:lineRule="auto"/>
        <w:ind w:right="-57" w:firstLine="567"/>
        <w:jc w:val="center"/>
        <w:rPr>
          <w:rFonts w:ascii="Times New Roman" w:hAnsi="Times New Roman" w:cs="Times New Roman"/>
          <w:b/>
          <w:sz w:val="28"/>
          <w:szCs w:val="28"/>
          <w:lang w:val="kk-KZ"/>
        </w:rPr>
      </w:pPr>
    </w:p>
    <w:p w:rsidR="001E5596" w:rsidRPr="001E5596" w:rsidRDefault="001E5596" w:rsidP="001E5596">
      <w:pPr>
        <w:pStyle w:val="22"/>
        <w:shd w:val="clear" w:color="auto" w:fill="auto"/>
        <w:spacing w:before="0" w:after="0" w:line="240" w:lineRule="auto"/>
        <w:ind w:firstLine="510"/>
        <w:jc w:val="both"/>
        <w:rPr>
          <w:sz w:val="28"/>
          <w:szCs w:val="28"/>
          <w:lang w:val="kk-KZ"/>
        </w:rPr>
      </w:pPr>
      <w:r w:rsidRPr="001E5596">
        <w:rPr>
          <w:sz w:val="28"/>
          <w:szCs w:val="28"/>
          <w:lang w:val="kk-KZ"/>
        </w:rPr>
        <w:t xml:space="preserve">1. Педагогикалық технология туралы түсінік. «Әдістеме», «технология», «оқыту технологиясы», «педагогикалық технология» ұғымдарының арақатынасы. </w:t>
      </w:r>
    </w:p>
    <w:p w:rsidR="001E5596" w:rsidRPr="001E5596" w:rsidRDefault="001E5596" w:rsidP="001E5596">
      <w:pPr>
        <w:pStyle w:val="22"/>
        <w:shd w:val="clear" w:color="auto" w:fill="auto"/>
        <w:spacing w:before="0" w:after="0" w:line="240" w:lineRule="auto"/>
        <w:ind w:firstLine="510"/>
        <w:jc w:val="both"/>
        <w:rPr>
          <w:sz w:val="28"/>
          <w:szCs w:val="28"/>
          <w:lang w:val="kk-KZ"/>
        </w:rPr>
      </w:pPr>
      <w:r w:rsidRPr="001E5596">
        <w:rPr>
          <w:sz w:val="28"/>
          <w:szCs w:val="28"/>
          <w:lang w:val="kk-KZ"/>
        </w:rPr>
        <w:t xml:space="preserve">2.Педагогикалық технологиялардың негізгі сипаттамалары. Педагогикалық технологиялардың қызметтері. </w:t>
      </w:r>
    </w:p>
    <w:p w:rsidR="001E5596" w:rsidRPr="001E5596" w:rsidRDefault="001E5596" w:rsidP="001E5596">
      <w:pPr>
        <w:pStyle w:val="22"/>
        <w:shd w:val="clear" w:color="auto" w:fill="auto"/>
        <w:spacing w:before="0" w:after="0" w:line="240" w:lineRule="auto"/>
        <w:ind w:firstLine="510"/>
        <w:jc w:val="both"/>
        <w:rPr>
          <w:sz w:val="28"/>
          <w:szCs w:val="28"/>
          <w:lang w:val="kk-KZ"/>
        </w:rPr>
      </w:pPr>
      <w:r w:rsidRPr="001E5596">
        <w:rPr>
          <w:sz w:val="28"/>
          <w:szCs w:val="28"/>
          <w:lang w:val="kk-KZ"/>
        </w:rPr>
        <w:t xml:space="preserve">3.Қазіргі педагогикалық технологияларды әр түрлі тұрғыдан жіктеу. Педагогикалық технологиялардың түрлері. </w:t>
      </w:r>
    </w:p>
    <w:p w:rsidR="001E5596" w:rsidRPr="001E5596" w:rsidRDefault="00903C30" w:rsidP="001E5596">
      <w:pPr>
        <w:pStyle w:val="22"/>
        <w:shd w:val="clear" w:color="auto" w:fill="auto"/>
        <w:spacing w:before="0" w:after="0" w:line="240" w:lineRule="auto"/>
        <w:ind w:firstLine="510"/>
        <w:jc w:val="both"/>
        <w:rPr>
          <w:sz w:val="28"/>
          <w:szCs w:val="28"/>
          <w:lang w:val="kk-KZ"/>
        </w:rPr>
      </w:pPr>
      <w:r>
        <w:rPr>
          <w:sz w:val="28"/>
          <w:szCs w:val="28"/>
          <w:lang w:val="kk-KZ"/>
        </w:rPr>
        <w:t>4</w:t>
      </w:r>
      <w:r w:rsidR="001E5596" w:rsidRPr="001E5596">
        <w:rPr>
          <w:sz w:val="28"/>
          <w:szCs w:val="28"/>
          <w:lang w:val="kk-KZ"/>
        </w:rPr>
        <w:t xml:space="preserve">. Тұлғалық-бағдарлық білім беру технологиясы. </w:t>
      </w:r>
    </w:p>
    <w:p w:rsidR="001E5596" w:rsidRPr="001E5596" w:rsidRDefault="00903C30" w:rsidP="001E5596">
      <w:pPr>
        <w:pStyle w:val="22"/>
        <w:shd w:val="clear" w:color="auto" w:fill="auto"/>
        <w:spacing w:before="0" w:after="0" w:line="240" w:lineRule="auto"/>
        <w:ind w:firstLine="510"/>
        <w:jc w:val="both"/>
        <w:rPr>
          <w:sz w:val="28"/>
          <w:szCs w:val="28"/>
          <w:lang w:val="kk-KZ"/>
        </w:rPr>
      </w:pPr>
      <w:r>
        <w:rPr>
          <w:sz w:val="28"/>
          <w:szCs w:val="28"/>
          <w:lang w:val="kk-KZ"/>
        </w:rPr>
        <w:t>5</w:t>
      </w:r>
      <w:r w:rsidR="001E5596" w:rsidRPr="001E5596">
        <w:rPr>
          <w:sz w:val="28"/>
          <w:szCs w:val="28"/>
          <w:lang w:val="kk-KZ"/>
        </w:rPr>
        <w:t xml:space="preserve">.Проблемалық оқыту технологиясы. </w:t>
      </w:r>
    </w:p>
    <w:p w:rsidR="001E5596" w:rsidRPr="001E5596" w:rsidRDefault="00903C30" w:rsidP="001E5596">
      <w:pPr>
        <w:pStyle w:val="22"/>
        <w:shd w:val="clear" w:color="auto" w:fill="auto"/>
        <w:spacing w:before="0" w:after="0" w:line="240" w:lineRule="auto"/>
        <w:ind w:firstLine="510"/>
        <w:jc w:val="both"/>
        <w:rPr>
          <w:sz w:val="28"/>
          <w:szCs w:val="28"/>
          <w:lang w:val="kk-KZ"/>
        </w:rPr>
      </w:pPr>
      <w:r>
        <w:rPr>
          <w:sz w:val="28"/>
          <w:szCs w:val="28"/>
          <w:lang w:val="kk-KZ"/>
        </w:rPr>
        <w:t xml:space="preserve">6. </w:t>
      </w:r>
      <w:r w:rsidR="001E5596" w:rsidRPr="001E5596">
        <w:rPr>
          <w:sz w:val="28"/>
          <w:szCs w:val="28"/>
          <w:lang w:val="kk-KZ"/>
        </w:rPr>
        <w:t xml:space="preserve">Оқытудың жобалау технологиясы. </w:t>
      </w:r>
    </w:p>
    <w:p w:rsidR="001E5596" w:rsidRPr="001E5596" w:rsidRDefault="00903C30" w:rsidP="001E5596">
      <w:pPr>
        <w:pStyle w:val="22"/>
        <w:shd w:val="clear" w:color="auto" w:fill="auto"/>
        <w:spacing w:before="0" w:after="0" w:line="240" w:lineRule="auto"/>
        <w:ind w:firstLine="510"/>
        <w:jc w:val="both"/>
        <w:rPr>
          <w:sz w:val="28"/>
          <w:szCs w:val="28"/>
          <w:lang w:val="kk-KZ"/>
        </w:rPr>
      </w:pPr>
      <w:r>
        <w:rPr>
          <w:sz w:val="28"/>
          <w:szCs w:val="28"/>
          <w:lang w:val="kk-KZ"/>
        </w:rPr>
        <w:t>7</w:t>
      </w:r>
      <w:r w:rsidR="001E5596" w:rsidRPr="001E5596">
        <w:rPr>
          <w:sz w:val="28"/>
          <w:szCs w:val="28"/>
          <w:lang w:val="kk-KZ"/>
        </w:rPr>
        <w:t xml:space="preserve">.Қазіргі мектептегі оқытудың ақпараттық және коммуникативтік технологиялары.   </w:t>
      </w:r>
    </w:p>
    <w:p w:rsidR="001E5596" w:rsidRPr="001E5596" w:rsidRDefault="00903C30" w:rsidP="001E5596">
      <w:pPr>
        <w:pStyle w:val="22"/>
        <w:shd w:val="clear" w:color="auto" w:fill="auto"/>
        <w:spacing w:before="0" w:after="0" w:line="240" w:lineRule="auto"/>
        <w:ind w:firstLine="510"/>
        <w:jc w:val="both"/>
        <w:rPr>
          <w:sz w:val="28"/>
          <w:szCs w:val="28"/>
          <w:lang w:val="kk-KZ"/>
        </w:rPr>
      </w:pPr>
      <w:r>
        <w:rPr>
          <w:sz w:val="28"/>
          <w:szCs w:val="28"/>
          <w:lang w:val="kk-KZ"/>
        </w:rPr>
        <w:t>8</w:t>
      </w:r>
      <w:r w:rsidR="001E5596" w:rsidRPr="001E5596">
        <w:rPr>
          <w:sz w:val="28"/>
          <w:szCs w:val="28"/>
          <w:lang w:val="kk-KZ"/>
        </w:rPr>
        <w:t>.Оқушылардың сыни тұрғыдан ойлауын дамыту технологиясы.</w:t>
      </w:r>
    </w:p>
    <w:p w:rsidR="001E5596" w:rsidRPr="001E5596" w:rsidRDefault="00903C30" w:rsidP="001E5596">
      <w:pPr>
        <w:pStyle w:val="22"/>
        <w:shd w:val="clear" w:color="auto" w:fill="auto"/>
        <w:spacing w:before="0" w:after="0" w:line="240" w:lineRule="auto"/>
        <w:ind w:firstLine="510"/>
        <w:jc w:val="both"/>
        <w:rPr>
          <w:sz w:val="28"/>
          <w:szCs w:val="28"/>
          <w:lang w:val="kk-KZ"/>
        </w:rPr>
      </w:pPr>
      <w:r>
        <w:rPr>
          <w:sz w:val="28"/>
          <w:szCs w:val="28"/>
          <w:lang w:val="kk-KZ"/>
        </w:rPr>
        <w:t>9</w:t>
      </w:r>
      <w:r w:rsidR="001E5596" w:rsidRPr="001E5596">
        <w:rPr>
          <w:sz w:val="28"/>
          <w:szCs w:val="28"/>
          <w:lang w:val="kk-KZ"/>
        </w:rPr>
        <w:t>. Оқытудың белгі-контекст технологиясы.</w:t>
      </w:r>
    </w:p>
    <w:p w:rsidR="0061374B" w:rsidRDefault="0061374B"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777179" w:rsidRDefault="00777179" w:rsidP="002871D7">
      <w:pPr>
        <w:pStyle w:val="70"/>
        <w:shd w:val="clear" w:color="auto" w:fill="auto"/>
        <w:spacing w:line="240" w:lineRule="auto"/>
        <w:ind w:right="-57" w:firstLine="567"/>
        <w:jc w:val="center"/>
        <w:rPr>
          <w:color w:val="000000" w:themeColor="text1"/>
          <w:sz w:val="28"/>
          <w:szCs w:val="28"/>
          <w:lang w:val="kk-KZ"/>
        </w:rPr>
      </w:pPr>
    </w:p>
    <w:p w:rsidR="00777179" w:rsidRDefault="00777179" w:rsidP="002871D7">
      <w:pPr>
        <w:pStyle w:val="70"/>
        <w:shd w:val="clear" w:color="auto" w:fill="auto"/>
        <w:spacing w:line="240" w:lineRule="auto"/>
        <w:ind w:right="-57" w:firstLine="567"/>
        <w:jc w:val="center"/>
        <w:rPr>
          <w:color w:val="000000" w:themeColor="text1"/>
          <w:sz w:val="28"/>
          <w:szCs w:val="28"/>
          <w:lang w:val="kk-KZ"/>
        </w:rPr>
      </w:pPr>
    </w:p>
    <w:p w:rsidR="00777179" w:rsidRDefault="00777179" w:rsidP="002871D7">
      <w:pPr>
        <w:pStyle w:val="70"/>
        <w:shd w:val="clear" w:color="auto" w:fill="auto"/>
        <w:spacing w:line="240" w:lineRule="auto"/>
        <w:ind w:right="-57" w:firstLine="567"/>
        <w:jc w:val="center"/>
        <w:rPr>
          <w:color w:val="000000" w:themeColor="text1"/>
          <w:sz w:val="28"/>
          <w:szCs w:val="28"/>
          <w:lang w:val="kk-KZ"/>
        </w:rPr>
      </w:pPr>
    </w:p>
    <w:p w:rsidR="004376F3" w:rsidRDefault="004376F3" w:rsidP="002871D7">
      <w:pPr>
        <w:pStyle w:val="70"/>
        <w:shd w:val="clear" w:color="auto" w:fill="auto"/>
        <w:spacing w:line="240" w:lineRule="auto"/>
        <w:ind w:right="-57" w:firstLine="567"/>
        <w:jc w:val="center"/>
        <w:rPr>
          <w:color w:val="000000" w:themeColor="text1"/>
          <w:sz w:val="28"/>
          <w:szCs w:val="28"/>
          <w:lang w:val="kk-KZ"/>
        </w:rPr>
      </w:pPr>
    </w:p>
    <w:p w:rsidR="004376F3" w:rsidRDefault="004376F3" w:rsidP="002871D7">
      <w:pPr>
        <w:pStyle w:val="70"/>
        <w:shd w:val="clear" w:color="auto" w:fill="auto"/>
        <w:spacing w:line="240" w:lineRule="auto"/>
        <w:ind w:right="-57" w:firstLine="567"/>
        <w:jc w:val="center"/>
        <w:rPr>
          <w:color w:val="000000" w:themeColor="text1"/>
          <w:sz w:val="28"/>
          <w:szCs w:val="28"/>
          <w:lang w:val="kk-KZ"/>
        </w:rPr>
      </w:pPr>
    </w:p>
    <w:p w:rsidR="004376F3" w:rsidRDefault="004376F3" w:rsidP="002871D7">
      <w:pPr>
        <w:pStyle w:val="70"/>
        <w:shd w:val="clear" w:color="auto" w:fill="auto"/>
        <w:spacing w:line="240" w:lineRule="auto"/>
        <w:ind w:right="-57" w:firstLine="567"/>
        <w:jc w:val="center"/>
        <w:rPr>
          <w:color w:val="000000" w:themeColor="text1"/>
          <w:sz w:val="28"/>
          <w:szCs w:val="28"/>
          <w:lang w:val="kk-KZ"/>
        </w:rPr>
      </w:pPr>
    </w:p>
    <w:p w:rsidR="00E44DC9" w:rsidRDefault="00E44DC9" w:rsidP="002871D7">
      <w:pPr>
        <w:pStyle w:val="70"/>
        <w:shd w:val="clear" w:color="auto" w:fill="auto"/>
        <w:spacing w:line="240" w:lineRule="auto"/>
        <w:ind w:right="-57" w:firstLine="567"/>
        <w:jc w:val="center"/>
        <w:rPr>
          <w:color w:val="000000" w:themeColor="text1"/>
          <w:sz w:val="28"/>
          <w:szCs w:val="28"/>
          <w:lang w:val="kk-KZ"/>
        </w:rPr>
      </w:pPr>
    </w:p>
    <w:p w:rsidR="00E44DC9" w:rsidRDefault="00E44DC9" w:rsidP="002871D7">
      <w:pPr>
        <w:pStyle w:val="70"/>
        <w:shd w:val="clear" w:color="auto" w:fill="auto"/>
        <w:spacing w:line="240" w:lineRule="auto"/>
        <w:ind w:right="-57" w:firstLine="567"/>
        <w:jc w:val="center"/>
        <w:rPr>
          <w:color w:val="000000" w:themeColor="text1"/>
          <w:sz w:val="28"/>
          <w:szCs w:val="28"/>
          <w:lang w:val="kk-KZ"/>
        </w:rPr>
      </w:pPr>
    </w:p>
    <w:p w:rsidR="001E5596" w:rsidRDefault="001E5596" w:rsidP="002871D7">
      <w:pPr>
        <w:pStyle w:val="70"/>
        <w:shd w:val="clear" w:color="auto" w:fill="auto"/>
        <w:spacing w:line="240" w:lineRule="auto"/>
        <w:ind w:right="-57" w:firstLine="567"/>
        <w:jc w:val="center"/>
        <w:rPr>
          <w:color w:val="000000" w:themeColor="text1"/>
          <w:sz w:val="28"/>
          <w:szCs w:val="28"/>
          <w:lang w:val="kk-KZ"/>
        </w:rPr>
      </w:pPr>
    </w:p>
    <w:p w:rsidR="00C74AB4" w:rsidRDefault="00C74AB4" w:rsidP="002871D7">
      <w:pPr>
        <w:tabs>
          <w:tab w:val="left" w:pos="851"/>
          <w:tab w:val="left" w:pos="993"/>
        </w:tabs>
        <w:ind w:right="-57" w:firstLine="567"/>
        <w:rPr>
          <w:rFonts w:ascii="Times New Roman" w:hAnsi="Times New Roman" w:cs="Times New Roman"/>
          <w:color w:val="000000" w:themeColor="text1"/>
          <w:sz w:val="28"/>
          <w:szCs w:val="28"/>
          <w:lang w:val="kk-KZ"/>
        </w:rPr>
      </w:pPr>
    </w:p>
    <w:p w:rsidR="00802753" w:rsidRPr="00C74AB4" w:rsidRDefault="00802753" w:rsidP="002871D7">
      <w:pPr>
        <w:tabs>
          <w:tab w:val="left" w:pos="851"/>
          <w:tab w:val="left" w:pos="993"/>
        </w:tabs>
        <w:ind w:right="-57" w:firstLine="567"/>
        <w:rPr>
          <w:rFonts w:ascii="Times New Roman" w:hAnsi="Times New Roman" w:cs="Times New Roman"/>
          <w:color w:val="000000" w:themeColor="text1"/>
          <w:sz w:val="28"/>
          <w:szCs w:val="28"/>
          <w:lang w:val="kk-KZ"/>
        </w:rPr>
      </w:pPr>
    </w:p>
    <w:p w:rsidR="00692CF4" w:rsidRDefault="00692CF4" w:rsidP="002871D7">
      <w:pPr>
        <w:pStyle w:val="27"/>
        <w:keepNext/>
        <w:keepLines/>
        <w:shd w:val="clear" w:color="auto" w:fill="auto"/>
        <w:spacing w:after="0" w:line="240" w:lineRule="auto"/>
        <w:ind w:right="-57" w:firstLine="567"/>
        <w:rPr>
          <w:color w:val="000000" w:themeColor="text1"/>
          <w:sz w:val="28"/>
          <w:szCs w:val="28"/>
          <w:lang w:val="kk-KZ"/>
        </w:rPr>
      </w:pPr>
      <w:bookmarkStart w:id="2" w:name="bookmark9"/>
      <w:r w:rsidRPr="00C74AB4">
        <w:rPr>
          <w:color w:val="000000" w:themeColor="text1"/>
          <w:sz w:val="28"/>
          <w:szCs w:val="28"/>
          <w:lang w:val="kk-KZ"/>
        </w:rPr>
        <w:t>ҰСЫНЫЛАТЫН ӘДЕБИЕТТЕР ТІЗІМІ</w:t>
      </w:r>
      <w:r w:rsidRPr="00C74AB4">
        <w:rPr>
          <w:color w:val="000000" w:themeColor="text1"/>
          <w:sz w:val="28"/>
          <w:szCs w:val="28"/>
          <w:lang w:val="kk-KZ"/>
        </w:rPr>
        <w:br/>
      </w:r>
    </w:p>
    <w:bookmarkEnd w:id="2"/>
    <w:p w:rsidR="00692CF4" w:rsidRPr="00C74AB4" w:rsidRDefault="00692CF4" w:rsidP="006D2C64">
      <w:pPr>
        <w:pStyle w:val="22"/>
        <w:numPr>
          <w:ilvl w:val="0"/>
          <w:numId w:val="255"/>
        </w:numPr>
        <w:shd w:val="clear" w:color="auto" w:fill="auto"/>
        <w:tabs>
          <w:tab w:val="left" w:pos="474"/>
          <w:tab w:val="left" w:pos="851"/>
          <w:tab w:val="left" w:pos="993"/>
        </w:tabs>
        <w:spacing w:before="0" w:after="0" w:line="240" w:lineRule="auto"/>
        <w:ind w:right="-57" w:firstLine="567"/>
        <w:jc w:val="both"/>
        <w:rPr>
          <w:color w:val="000000" w:themeColor="text1"/>
          <w:sz w:val="28"/>
          <w:szCs w:val="28"/>
        </w:rPr>
      </w:pPr>
      <w:r>
        <w:rPr>
          <w:color w:val="000000" w:themeColor="text1"/>
          <w:sz w:val="28"/>
          <w:szCs w:val="28"/>
          <w:lang w:val="kk-KZ"/>
        </w:rPr>
        <w:t>Әбенбаев С., Әбиев Ж. П</w:t>
      </w:r>
      <w:r w:rsidRPr="00C74AB4">
        <w:rPr>
          <w:color w:val="000000" w:themeColor="text1"/>
          <w:sz w:val="28"/>
          <w:szCs w:val="28"/>
          <w:lang w:val="kk-KZ"/>
        </w:rPr>
        <w:t xml:space="preserve">едагогика. </w:t>
      </w:r>
      <w:r w:rsidRPr="00C74AB4">
        <w:rPr>
          <w:color w:val="000000" w:themeColor="text1"/>
          <w:sz w:val="28"/>
          <w:szCs w:val="28"/>
        </w:rPr>
        <w:t>Оқу кұралы</w:t>
      </w:r>
      <w:r>
        <w:rPr>
          <w:color w:val="000000" w:themeColor="text1"/>
          <w:sz w:val="28"/>
          <w:szCs w:val="28"/>
        </w:rPr>
        <w:t>. - Астана: Фолиант, 2009. -336</w:t>
      </w:r>
      <w:r>
        <w:rPr>
          <w:color w:val="000000" w:themeColor="text1"/>
          <w:sz w:val="28"/>
          <w:szCs w:val="28"/>
          <w:lang w:val="kk-KZ"/>
        </w:rPr>
        <w:t xml:space="preserve"> б</w:t>
      </w:r>
      <w:r w:rsidRPr="00C74AB4">
        <w:rPr>
          <w:color w:val="000000" w:themeColor="text1"/>
          <w:sz w:val="28"/>
          <w:szCs w:val="28"/>
        </w:rPr>
        <w:t>.</w:t>
      </w:r>
    </w:p>
    <w:p w:rsidR="00692CF4" w:rsidRPr="00C74AB4" w:rsidRDefault="00692CF4" w:rsidP="006D2C64">
      <w:pPr>
        <w:pStyle w:val="22"/>
        <w:numPr>
          <w:ilvl w:val="0"/>
          <w:numId w:val="255"/>
        </w:numPr>
        <w:shd w:val="clear" w:color="auto" w:fill="auto"/>
        <w:tabs>
          <w:tab w:val="left" w:pos="474"/>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Бабаев С.Б., Оналб</w:t>
      </w:r>
      <w:r>
        <w:rPr>
          <w:color w:val="000000" w:themeColor="text1"/>
          <w:sz w:val="28"/>
          <w:szCs w:val="28"/>
        </w:rPr>
        <w:t xml:space="preserve">ек Ж.К. Жалпы педагогика: </w:t>
      </w:r>
      <w:r w:rsidR="009460A7">
        <w:rPr>
          <w:color w:val="000000" w:themeColor="text1"/>
          <w:sz w:val="28"/>
          <w:szCs w:val="28"/>
          <w:lang w:val="kk-KZ"/>
        </w:rPr>
        <w:t>О</w:t>
      </w:r>
      <w:r>
        <w:rPr>
          <w:color w:val="000000" w:themeColor="text1"/>
          <w:sz w:val="28"/>
          <w:szCs w:val="28"/>
        </w:rPr>
        <w:t>қулы</w:t>
      </w:r>
      <w:r>
        <w:rPr>
          <w:color w:val="000000" w:themeColor="text1"/>
          <w:sz w:val="28"/>
          <w:szCs w:val="28"/>
          <w:lang w:val="kk-KZ"/>
        </w:rPr>
        <w:t>қ</w:t>
      </w:r>
      <w:r>
        <w:rPr>
          <w:color w:val="000000" w:themeColor="text1"/>
          <w:sz w:val="28"/>
          <w:szCs w:val="28"/>
        </w:rPr>
        <w:t>. -Алматы: «ЫигргеБЗ»</w:t>
      </w:r>
      <w:r>
        <w:rPr>
          <w:color w:val="000000" w:themeColor="text1"/>
          <w:sz w:val="28"/>
          <w:szCs w:val="28"/>
          <w:lang w:val="kk-KZ"/>
        </w:rPr>
        <w:t xml:space="preserve">, </w:t>
      </w:r>
      <w:r w:rsidRPr="00C74AB4">
        <w:rPr>
          <w:color w:val="000000" w:themeColor="text1"/>
          <w:sz w:val="28"/>
          <w:szCs w:val="28"/>
        </w:rPr>
        <w:t>2011.</w:t>
      </w:r>
      <w:r>
        <w:rPr>
          <w:color w:val="000000" w:themeColor="text1"/>
          <w:sz w:val="28"/>
          <w:szCs w:val="28"/>
          <w:lang w:val="kk-KZ"/>
        </w:rPr>
        <w:t xml:space="preserve"> </w:t>
      </w:r>
      <w:r w:rsidRPr="00C74AB4">
        <w:rPr>
          <w:color w:val="000000" w:themeColor="text1"/>
          <w:sz w:val="28"/>
          <w:szCs w:val="28"/>
        </w:rPr>
        <w:t>-228 с.</w:t>
      </w:r>
    </w:p>
    <w:p w:rsidR="00692CF4" w:rsidRPr="00C74AB4" w:rsidRDefault="00692CF4" w:rsidP="006D2C64">
      <w:pPr>
        <w:pStyle w:val="22"/>
        <w:numPr>
          <w:ilvl w:val="0"/>
          <w:numId w:val="255"/>
        </w:numPr>
        <w:shd w:val="clear" w:color="auto" w:fill="auto"/>
        <w:tabs>
          <w:tab w:val="left" w:pos="474"/>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Берикханова А.Е. Педагогикалық мамандыққа кіріспе. Кәсіби құзыретті педагогтарды даярлау негізде</w:t>
      </w:r>
      <w:r>
        <w:rPr>
          <w:color w:val="000000" w:themeColor="text1"/>
          <w:sz w:val="28"/>
          <w:szCs w:val="28"/>
        </w:rPr>
        <w:t>рі. Оқу құралы. - Алматы, 2009</w:t>
      </w:r>
      <w:r w:rsidRPr="00C74AB4">
        <w:rPr>
          <w:color w:val="000000" w:themeColor="text1"/>
          <w:sz w:val="28"/>
          <w:szCs w:val="28"/>
        </w:rPr>
        <w:t xml:space="preserve">. </w:t>
      </w:r>
      <w:r>
        <w:rPr>
          <w:color w:val="000000" w:themeColor="text1"/>
          <w:sz w:val="28"/>
          <w:szCs w:val="28"/>
          <w:lang w:val="kk-KZ"/>
        </w:rPr>
        <w:t>-</w:t>
      </w:r>
      <w:r>
        <w:rPr>
          <w:color w:val="000000" w:themeColor="text1"/>
          <w:sz w:val="28"/>
          <w:szCs w:val="28"/>
        </w:rPr>
        <w:t>240 б</w:t>
      </w:r>
      <w:r w:rsidRPr="00C74AB4">
        <w:rPr>
          <w:color w:val="000000" w:themeColor="text1"/>
          <w:sz w:val="28"/>
          <w:szCs w:val="28"/>
        </w:rPr>
        <w:t>.</w:t>
      </w:r>
    </w:p>
    <w:p w:rsidR="00692CF4" w:rsidRPr="00C74AB4" w:rsidRDefault="00692CF4" w:rsidP="006D2C64">
      <w:pPr>
        <w:pStyle w:val="22"/>
        <w:numPr>
          <w:ilvl w:val="0"/>
          <w:numId w:val="255"/>
        </w:numPr>
        <w:shd w:val="clear" w:color="auto" w:fill="auto"/>
        <w:tabs>
          <w:tab w:val="left" w:pos="474"/>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Введение в педагогическую профессию: Учебное пособие для студентов пед. специальносте</w:t>
      </w:r>
      <w:r w:rsidR="009460A7">
        <w:rPr>
          <w:color w:val="000000" w:themeColor="text1"/>
          <w:sz w:val="28"/>
          <w:szCs w:val="28"/>
        </w:rPr>
        <w:t>й./ Х</w:t>
      </w:r>
      <w:r w:rsidR="009460A7">
        <w:rPr>
          <w:color w:val="000000" w:themeColor="text1"/>
          <w:sz w:val="28"/>
          <w:szCs w:val="28"/>
          <w:lang w:val="kk-KZ"/>
        </w:rPr>
        <w:t>а</w:t>
      </w:r>
      <w:r w:rsidR="009460A7">
        <w:rPr>
          <w:color w:val="000000" w:themeColor="text1"/>
          <w:sz w:val="28"/>
          <w:szCs w:val="28"/>
        </w:rPr>
        <w:t>н Н.Н., Кали</w:t>
      </w:r>
      <w:r w:rsidR="009460A7">
        <w:rPr>
          <w:color w:val="000000" w:themeColor="text1"/>
          <w:sz w:val="28"/>
          <w:szCs w:val="28"/>
          <w:lang w:val="kk-KZ"/>
        </w:rPr>
        <w:t>е</w:t>
      </w:r>
      <w:r w:rsidRPr="00C74AB4">
        <w:rPr>
          <w:color w:val="000000" w:themeColor="text1"/>
          <w:sz w:val="28"/>
          <w:szCs w:val="28"/>
        </w:rPr>
        <w:t>ва С.И., Жексенбаева У.Б., Колумбаева Ш.Ж.,</w:t>
      </w:r>
      <w:r w:rsidR="009460A7">
        <w:rPr>
          <w:color w:val="000000" w:themeColor="text1"/>
          <w:sz w:val="28"/>
          <w:szCs w:val="28"/>
        </w:rPr>
        <w:t xml:space="preserve"> Калиева Г.И., Берикханова А.Г.</w:t>
      </w:r>
      <w:r w:rsidRPr="00C74AB4">
        <w:rPr>
          <w:color w:val="000000" w:themeColor="text1"/>
          <w:sz w:val="28"/>
          <w:szCs w:val="28"/>
        </w:rPr>
        <w:t xml:space="preserve"> - Ал</w:t>
      </w:r>
      <w:r>
        <w:rPr>
          <w:color w:val="000000" w:themeColor="text1"/>
          <w:sz w:val="28"/>
          <w:szCs w:val="28"/>
        </w:rPr>
        <w:t>маты,</w:t>
      </w:r>
      <w:r>
        <w:rPr>
          <w:color w:val="000000" w:themeColor="text1"/>
          <w:sz w:val="28"/>
          <w:szCs w:val="28"/>
          <w:lang w:val="kk-KZ"/>
        </w:rPr>
        <w:t xml:space="preserve"> </w:t>
      </w:r>
      <w:r>
        <w:rPr>
          <w:color w:val="000000" w:themeColor="text1"/>
          <w:sz w:val="28"/>
          <w:szCs w:val="28"/>
        </w:rPr>
        <w:t>2010</w:t>
      </w:r>
      <w:r>
        <w:rPr>
          <w:color w:val="000000" w:themeColor="text1"/>
          <w:sz w:val="28"/>
          <w:szCs w:val="28"/>
          <w:lang w:val="kk-KZ"/>
        </w:rPr>
        <w:t xml:space="preserve">. </w:t>
      </w:r>
      <w:r w:rsidRPr="00C74AB4">
        <w:rPr>
          <w:color w:val="000000" w:themeColor="text1"/>
          <w:sz w:val="28"/>
          <w:szCs w:val="28"/>
        </w:rPr>
        <w:t>- 243 с.</w:t>
      </w:r>
    </w:p>
    <w:p w:rsidR="00692CF4" w:rsidRPr="00C74AB4" w:rsidRDefault="00692CF4" w:rsidP="006D2C64">
      <w:pPr>
        <w:pStyle w:val="22"/>
        <w:numPr>
          <w:ilvl w:val="0"/>
          <w:numId w:val="255"/>
        </w:numPr>
        <w:shd w:val="clear" w:color="auto" w:fill="auto"/>
        <w:tabs>
          <w:tab w:val="left" w:pos="474"/>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Загвязинский В.И. Общая педагогика. Гриф УМО МО РФ: Учебное пособие.- Изд. Высшая школа, 2008.- 391 с.</w:t>
      </w:r>
    </w:p>
    <w:p w:rsidR="00692CF4" w:rsidRPr="00C74AB4" w:rsidRDefault="00692CF4" w:rsidP="006D2C64">
      <w:pPr>
        <w:pStyle w:val="22"/>
        <w:numPr>
          <w:ilvl w:val="0"/>
          <w:numId w:val="255"/>
        </w:numPr>
        <w:shd w:val="clear" w:color="auto" w:fill="auto"/>
        <w:tabs>
          <w:tab w:val="left" w:pos="474"/>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Зимняя И.А. Ключевые компетенции -новая парадигма результатов образован</w:t>
      </w:r>
      <w:r w:rsidR="009460A7">
        <w:rPr>
          <w:color w:val="000000" w:themeColor="text1"/>
          <w:sz w:val="28"/>
          <w:szCs w:val="28"/>
        </w:rPr>
        <w:t xml:space="preserve">ия // Высшее образование </w:t>
      </w:r>
      <w:r w:rsidRPr="00C74AB4">
        <w:rPr>
          <w:color w:val="000000" w:themeColor="text1"/>
          <w:sz w:val="28"/>
          <w:szCs w:val="28"/>
        </w:rPr>
        <w:t xml:space="preserve">, 2003. - </w:t>
      </w:r>
      <w:r w:rsidR="009460A7">
        <w:rPr>
          <w:color w:val="000000" w:themeColor="text1"/>
          <w:sz w:val="28"/>
          <w:szCs w:val="28"/>
          <w:lang w:val="kk-KZ"/>
        </w:rPr>
        <w:t>№</w:t>
      </w:r>
      <w:r w:rsidRPr="00C74AB4">
        <w:rPr>
          <w:color w:val="000000" w:themeColor="text1"/>
          <w:sz w:val="28"/>
          <w:szCs w:val="28"/>
        </w:rPr>
        <w:t>5. - С.34-42.</w:t>
      </w:r>
    </w:p>
    <w:p w:rsidR="00692CF4" w:rsidRPr="00C74AB4" w:rsidRDefault="00692CF4" w:rsidP="006D2C64">
      <w:pPr>
        <w:pStyle w:val="22"/>
        <w:numPr>
          <w:ilvl w:val="0"/>
          <w:numId w:val="255"/>
        </w:numPr>
        <w:shd w:val="clear" w:color="auto" w:fill="auto"/>
        <w:tabs>
          <w:tab w:val="left" w:pos="500"/>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Коджаспирова Г.М. Педаго</w:t>
      </w:r>
      <w:r>
        <w:rPr>
          <w:color w:val="000000" w:themeColor="text1"/>
          <w:sz w:val="28"/>
          <w:szCs w:val="28"/>
        </w:rPr>
        <w:t>гика: учеб</w:t>
      </w:r>
      <w:r w:rsidR="009460A7">
        <w:rPr>
          <w:color w:val="000000" w:themeColor="text1"/>
          <w:sz w:val="28"/>
          <w:szCs w:val="28"/>
        </w:rPr>
        <w:t>ник. - М</w:t>
      </w:r>
      <w:r w:rsidR="009460A7">
        <w:rPr>
          <w:color w:val="000000" w:themeColor="text1"/>
          <w:sz w:val="28"/>
          <w:szCs w:val="28"/>
          <w:lang w:val="kk-KZ"/>
        </w:rPr>
        <w:t>.</w:t>
      </w:r>
      <w:r>
        <w:rPr>
          <w:color w:val="000000" w:themeColor="text1"/>
          <w:sz w:val="28"/>
          <w:szCs w:val="28"/>
        </w:rPr>
        <w:t>, 2010</w:t>
      </w:r>
      <w:r>
        <w:rPr>
          <w:color w:val="000000" w:themeColor="text1"/>
          <w:sz w:val="28"/>
          <w:szCs w:val="28"/>
          <w:lang w:val="kk-KZ"/>
        </w:rPr>
        <w:t>.</w:t>
      </w:r>
      <w:r w:rsidR="005F423F">
        <w:rPr>
          <w:color w:val="000000" w:themeColor="text1"/>
          <w:sz w:val="28"/>
          <w:szCs w:val="28"/>
          <w:lang w:val="kk-KZ"/>
        </w:rPr>
        <w:t xml:space="preserve"> </w:t>
      </w:r>
      <w:r w:rsidRPr="00C74AB4">
        <w:rPr>
          <w:color w:val="000000" w:themeColor="text1"/>
          <w:sz w:val="28"/>
          <w:szCs w:val="28"/>
        </w:rPr>
        <w:t>- 744</w:t>
      </w:r>
      <w:r w:rsidR="009460A7">
        <w:rPr>
          <w:color w:val="000000" w:themeColor="text1"/>
          <w:sz w:val="28"/>
          <w:szCs w:val="28"/>
          <w:lang w:val="kk-KZ"/>
        </w:rPr>
        <w:t xml:space="preserve"> </w:t>
      </w:r>
      <w:r w:rsidRPr="00C74AB4">
        <w:rPr>
          <w:color w:val="000000" w:themeColor="text1"/>
          <w:sz w:val="28"/>
          <w:szCs w:val="28"/>
        </w:rPr>
        <w:t>с.</w:t>
      </w:r>
    </w:p>
    <w:p w:rsidR="00692CF4" w:rsidRPr="00C74AB4" w:rsidRDefault="00692CF4" w:rsidP="006D2C64">
      <w:pPr>
        <w:pStyle w:val="22"/>
        <w:numPr>
          <w:ilvl w:val="0"/>
          <w:numId w:val="255"/>
        </w:numPr>
        <w:shd w:val="clear" w:color="auto" w:fill="auto"/>
        <w:tabs>
          <w:tab w:val="left" w:pos="510"/>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 xml:space="preserve">Коркина В.И. Дидактика. В </w:t>
      </w:r>
      <w:r w:rsidR="005F423F">
        <w:rPr>
          <w:color w:val="000000" w:themeColor="text1"/>
          <w:sz w:val="28"/>
          <w:szCs w:val="28"/>
        </w:rPr>
        <w:t>схемах и таблицах. -</w:t>
      </w:r>
      <w:r>
        <w:rPr>
          <w:color w:val="000000" w:themeColor="text1"/>
          <w:sz w:val="28"/>
          <w:szCs w:val="28"/>
        </w:rPr>
        <w:t>Караганда</w:t>
      </w:r>
      <w:r>
        <w:rPr>
          <w:color w:val="000000" w:themeColor="text1"/>
          <w:sz w:val="28"/>
          <w:szCs w:val="28"/>
          <w:lang w:val="kk-KZ"/>
        </w:rPr>
        <w:t>,</w:t>
      </w:r>
      <w:r w:rsidR="005F423F">
        <w:rPr>
          <w:color w:val="000000" w:themeColor="text1"/>
          <w:sz w:val="28"/>
          <w:szCs w:val="28"/>
          <w:lang w:val="kk-KZ"/>
        </w:rPr>
        <w:t xml:space="preserve"> </w:t>
      </w:r>
      <w:r w:rsidRPr="00C74AB4">
        <w:rPr>
          <w:color w:val="000000" w:themeColor="text1"/>
          <w:sz w:val="28"/>
          <w:szCs w:val="28"/>
        </w:rPr>
        <w:t>2004</w:t>
      </w:r>
      <w:r>
        <w:rPr>
          <w:color w:val="000000" w:themeColor="text1"/>
          <w:sz w:val="28"/>
          <w:szCs w:val="28"/>
          <w:lang w:val="kk-KZ"/>
        </w:rPr>
        <w:t>.</w:t>
      </w:r>
      <w:r w:rsidRPr="00C74AB4">
        <w:rPr>
          <w:color w:val="000000" w:themeColor="text1"/>
          <w:sz w:val="28"/>
          <w:szCs w:val="28"/>
        </w:rPr>
        <w:t xml:space="preserve"> </w:t>
      </w:r>
      <w:r w:rsidR="00195144">
        <w:rPr>
          <w:color w:val="000000" w:themeColor="text1"/>
          <w:sz w:val="28"/>
          <w:szCs w:val="28"/>
          <w:lang w:val="kk-KZ"/>
        </w:rPr>
        <w:t xml:space="preserve">                 </w:t>
      </w:r>
      <w:r w:rsidRPr="00C74AB4">
        <w:rPr>
          <w:color w:val="000000" w:themeColor="text1"/>
          <w:sz w:val="28"/>
          <w:szCs w:val="28"/>
        </w:rPr>
        <w:t>- 209 с.</w:t>
      </w:r>
    </w:p>
    <w:p w:rsidR="00692CF4" w:rsidRPr="00C74AB4" w:rsidRDefault="00692CF4" w:rsidP="006D2C64">
      <w:pPr>
        <w:pStyle w:val="22"/>
        <w:numPr>
          <w:ilvl w:val="0"/>
          <w:numId w:val="255"/>
        </w:numPr>
        <w:shd w:val="clear" w:color="auto" w:fill="auto"/>
        <w:tabs>
          <w:tab w:val="left" w:pos="538"/>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Краевский В.В. Методология педагогики: новый этап: Учеб. пособие для студентов высш. учеб. заведений / В.В. Краевский, Е.В. Бережнова. - М.: Академия, 2006.</w:t>
      </w:r>
    </w:p>
    <w:p w:rsidR="00692CF4" w:rsidRPr="00C74AB4" w:rsidRDefault="00692CF4" w:rsidP="006D2C64">
      <w:pPr>
        <w:pStyle w:val="22"/>
        <w:numPr>
          <w:ilvl w:val="0"/>
          <w:numId w:val="255"/>
        </w:numPr>
        <w:shd w:val="clear" w:color="auto" w:fill="auto"/>
        <w:tabs>
          <w:tab w:val="left" w:pos="528"/>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Мынбаева А.К, Садвакасова З.М. Инновационные методы обучения или Как интересно преподавать. - Алматы, 2009</w:t>
      </w:r>
      <w:r>
        <w:rPr>
          <w:color w:val="000000" w:themeColor="text1"/>
          <w:sz w:val="28"/>
          <w:szCs w:val="28"/>
          <w:lang w:val="kk-KZ"/>
        </w:rPr>
        <w:t>.</w:t>
      </w:r>
      <w:r w:rsidRPr="00C74AB4">
        <w:rPr>
          <w:color w:val="000000" w:themeColor="text1"/>
          <w:sz w:val="28"/>
          <w:szCs w:val="28"/>
        </w:rPr>
        <w:t xml:space="preserve"> -</w:t>
      </w:r>
      <w:r w:rsidR="009460A7">
        <w:rPr>
          <w:color w:val="000000" w:themeColor="text1"/>
          <w:sz w:val="28"/>
          <w:szCs w:val="28"/>
          <w:lang w:val="kk-KZ"/>
        </w:rPr>
        <w:t xml:space="preserve"> </w:t>
      </w:r>
      <w:r w:rsidRPr="00C74AB4">
        <w:rPr>
          <w:color w:val="000000" w:themeColor="text1"/>
          <w:sz w:val="28"/>
          <w:szCs w:val="28"/>
        </w:rPr>
        <w:t>341</w:t>
      </w:r>
      <w:r w:rsidR="009460A7">
        <w:rPr>
          <w:color w:val="000000" w:themeColor="text1"/>
          <w:sz w:val="28"/>
          <w:szCs w:val="28"/>
          <w:lang w:val="kk-KZ"/>
        </w:rPr>
        <w:t>с.</w:t>
      </w:r>
    </w:p>
    <w:p w:rsidR="00692CF4" w:rsidRPr="005F423F" w:rsidRDefault="00692CF4" w:rsidP="006D2C64">
      <w:pPr>
        <w:pStyle w:val="22"/>
        <w:numPr>
          <w:ilvl w:val="0"/>
          <w:numId w:val="255"/>
        </w:numPr>
        <w:shd w:val="clear" w:color="auto" w:fill="auto"/>
        <w:tabs>
          <w:tab w:val="left" w:pos="572"/>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Педагогика: Учебник. - Алматы: Ргіп</w:t>
      </w:r>
      <w:r w:rsidR="003C531D">
        <w:rPr>
          <w:color w:val="000000" w:themeColor="text1"/>
          <w:sz w:val="28"/>
          <w:szCs w:val="28"/>
          <w:lang w:val="en-US"/>
        </w:rPr>
        <w:t>t</w:t>
      </w:r>
      <w:r w:rsidRPr="00C74AB4">
        <w:rPr>
          <w:color w:val="000000" w:themeColor="text1"/>
          <w:sz w:val="28"/>
          <w:szCs w:val="28"/>
        </w:rPr>
        <w:t>-Б, 2005.-364 с.</w:t>
      </w:r>
    </w:p>
    <w:p w:rsidR="005F423F" w:rsidRPr="00C74AB4" w:rsidRDefault="005F423F" w:rsidP="006D2C64">
      <w:pPr>
        <w:pStyle w:val="22"/>
        <w:numPr>
          <w:ilvl w:val="0"/>
          <w:numId w:val="255"/>
        </w:numPr>
        <w:shd w:val="clear" w:color="auto" w:fill="auto"/>
        <w:tabs>
          <w:tab w:val="left" w:pos="572"/>
          <w:tab w:val="left" w:pos="851"/>
          <w:tab w:val="left" w:pos="993"/>
        </w:tabs>
        <w:spacing w:before="0" w:after="0" w:line="240" w:lineRule="auto"/>
        <w:ind w:right="-57" w:firstLine="567"/>
        <w:jc w:val="both"/>
        <w:rPr>
          <w:color w:val="000000" w:themeColor="text1"/>
          <w:sz w:val="28"/>
          <w:szCs w:val="28"/>
        </w:rPr>
      </w:pPr>
      <w:r>
        <w:rPr>
          <w:color w:val="000000" w:themeColor="text1"/>
          <w:sz w:val="28"/>
          <w:szCs w:val="28"/>
          <w:lang w:val="kk-KZ"/>
        </w:rPr>
        <w:t>Құрманалина Ш., Мұқанова Б., Ғалымова Ә.,</w:t>
      </w:r>
      <w:r w:rsidR="008150B7">
        <w:rPr>
          <w:color w:val="000000" w:themeColor="text1"/>
          <w:sz w:val="28"/>
          <w:szCs w:val="28"/>
          <w:lang w:val="kk-KZ"/>
        </w:rPr>
        <w:t xml:space="preserve"> </w:t>
      </w:r>
      <w:r>
        <w:rPr>
          <w:color w:val="000000" w:themeColor="text1"/>
          <w:sz w:val="28"/>
          <w:szCs w:val="28"/>
          <w:lang w:val="kk-KZ"/>
        </w:rPr>
        <w:t>Ильясова Р. Педагогика.</w:t>
      </w:r>
      <w:r w:rsidR="008150B7">
        <w:rPr>
          <w:color w:val="000000" w:themeColor="text1"/>
          <w:sz w:val="28"/>
          <w:szCs w:val="28"/>
          <w:lang w:val="kk-KZ"/>
        </w:rPr>
        <w:t xml:space="preserve"> </w:t>
      </w:r>
      <w:r>
        <w:rPr>
          <w:color w:val="000000" w:themeColor="text1"/>
          <w:sz w:val="28"/>
          <w:szCs w:val="28"/>
          <w:lang w:val="kk-KZ"/>
        </w:rPr>
        <w:t>Оқулық.</w:t>
      </w:r>
      <w:r w:rsidR="008150B7">
        <w:rPr>
          <w:color w:val="000000" w:themeColor="text1"/>
          <w:sz w:val="28"/>
          <w:szCs w:val="28"/>
          <w:lang w:val="kk-KZ"/>
        </w:rPr>
        <w:t xml:space="preserve"> -</w:t>
      </w:r>
      <w:r>
        <w:rPr>
          <w:color w:val="000000" w:themeColor="text1"/>
          <w:sz w:val="28"/>
          <w:szCs w:val="28"/>
          <w:lang w:val="kk-KZ"/>
        </w:rPr>
        <w:t>Астана:</w:t>
      </w:r>
      <w:r w:rsidRPr="005F423F">
        <w:rPr>
          <w:b/>
          <w:sz w:val="28"/>
          <w:szCs w:val="28"/>
          <w:lang w:val="kk-KZ"/>
        </w:rPr>
        <w:t xml:space="preserve"> </w:t>
      </w:r>
      <w:r w:rsidRPr="001E6F1B">
        <w:rPr>
          <w:b/>
          <w:sz w:val="28"/>
          <w:szCs w:val="28"/>
          <w:lang w:val="kk-KZ"/>
        </w:rPr>
        <w:t>«</w:t>
      </w:r>
      <w:r>
        <w:rPr>
          <w:sz w:val="28"/>
          <w:szCs w:val="28"/>
          <w:lang w:val="kk-KZ"/>
        </w:rPr>
        <w:t>Фолиант</w:t>
      </w:r>
      <w:r w:rsidRPr="001E6F1B">
        <w:rPr>
          <w:sz w:val="28"/>
          <w:szCs w:val="28"/>
          <w:lang w:val="kk-KZ"/>
        </w:rPr>
        <w:t>»,</w:t>
      </w:r>
      <w:r w:rsidR="008150B7">
        <w:rPr>
          <w:sz w:val="28"/>
          <w:szCs w:val="28"/>
          <w:lang w:val="kk-KZ"/>
        </w:rPr>
        <w:t xml:space="preserve"> </w:t>
      </w:r>
      <w:r>
        <w:rPr>
          <w:sz w:val="28"/>
          <w:szCs w:val="28"/>
          <w:lang w:val="kk-KZ"/>
        </w:rPr>
        <w:t>2012.</w:t>
      </w:r>
      <w:r w:rsidR="008150B7">
        <w:rPr>
          <w:sz w:val="28"/>
          <w:szCs w:val="28"/>
          <w:lang w:val="kk-KZ"/>
        </w:rPr>
        <w:t xml:space="preserve"> </w:t>
      </w:r>
      <w:r>
        <w:rPr>
          <w:sz w:val="28"/>
          <w:szCs w:val="28"/>
          <w:lang w:val="kk-KZ"/>
        </w:rPr>
        <w:t>-656 б.</w:t>
      </w:r>
    </w:p>
    <w:p w:rsidR="00692CF4" w:rsidRPr="00C74AB4" w:rsidRDefault="00692CF4" w:rsidP="006D2C64">
      <w:pPr>
        <w:pStyle w:val="22"/>
        <w:numPr>
          <w:ilvl w:val="0"/>
          <w:numId w:val="255"/>
        </w:numPr>
        <w:shd w:val="clear" w:color="auto" w:fill="auto"/>
        <w:tabs>
          <w:tab w:val="left" w:pos="523"/>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Подласый И.П. Педагог</w:t>
      </w:r>
      <w:r w:rsidR="005F423F">
        <w:rPr>
          <w:color w:val="000000" w:themeColor="text1"/>
          <w:sz w:val="28"/>
          <w:szCs w:val="28"/>
        </w:rPr>
        <w:t>ика. Учебник для бакалавров. Гр</w:t>
      </w:r>
      <w:r w:rsidR="005F423F">
        <w:rPr>
          <w:color w:val="000000" w:themeColor="text1"/>
          <w:sz w:val="28"/>
          <w:szCs w:val="28"/>
          <w:lang w:val="kk-KZ"/>
        </w:rPr>
        <w:t>и</w:t>
      </w:r>
      <w:r w:rsidRPr="00C74AB4">
        <w:rPr>
          <w:color w:val="000000" w:themeColor="text1"/>
          <w:sz w:val="28"/>
          <w:szCs w:val="28"/>
        </w:rPr>
        <w:t>ф УМО: Юрайт, 2012.</w:t>
      </w:r>
      <w:r w:rsidR="008150B7">
        <w:rPr>
          <w:color w:val="000000" w:themeColor="text1"/>
          <w:sz w:val="28"/>
          <w:szCs w:val="28"/>
          <w:lang w:val="kk-KZ"/>
        </w:rPr>
        <w:t xml:space="preserve"> </w:t>
      </w:r>
      <w:r w:rsidR="008150B7">
        <w:rPr>
          <w:color w:val="000000" w:themeColor="text1"/>
          <w:sz w:val="28"/>
          <w:szCs w:val="28"/>
        </w:rPr>
        <w:t>-</w:t>
      </w:r>
      <w:r w:rsidRPr="00C74AB4">
        <w:rPr>
          <w:color w:val="000000" w:themeColor="text1"/>
          <w:sz w:val="28"/>
          <w:szCs w:val="28"/>
        </w:rPr>
        <w:t>574</w:t>
      </w:r>
      <w:r w:rsidR="003C531D">
        <w:rPr>
          <w:color w:val="000000" w:themeColor="text1"/>
          <w:sz w:val="28"/>
          <w:szCs w:val="28"/>
          <w:lang w:val="en-US"/>
        </w:rPr>
        <w:t xml:space="preserve"> </w:t>
      </w:r>
      <w:r w:rsidRPr="00C74AB4">
        <w:rPr>
          <w:color w:val="000000" w:themeColor="text1"/>
          <w:sz w:val="28"/>
          <w:szCs w:val="28"/>
        </w:rPr>
        <w:t>с.</w:t>
      </w:r>
    </w:p>
    <w:p w:rsidR="00692CF4" w:rsidRPr="00042C38" w:rsidRDefault="00692CF4" w:rsidP="006D2C64">
      <w:pPr>
        <w:pStyle w:val="22"/>
        <w:numPr>
          <w:ilvl w:val="0"/>
          <w:numId w:val="255"/>
        </w:numPr>
        <w:shd w:val="clear" w:color="auto" w:fill="auto"/>
        <w:tabs>
          <w:tab w:val="left" w:pos="528"/>
          <w:tab w:val="left" w:pos="851"/>
          <w:tab w:val="left" w:pos="993"/>
        </w:tabs>
        <w:spacing w:before="0" w:after="0" w:line="240" w:lineRule="auto"/>
        <w:ind w:right="-57" w:firstLine="567"/>
        <w:jc w:val="both"/>
        <w:rPr>
          <w:color w:val="000000" w:themeColor="text1"/>
          <w:sz w:val="28"/>
          <w:szCs w:val="28"/>
        </w:rPr>
      </w:pPr>
      <w:r w:rsidRPr="00C74AB4">
        <w:rPr>
          <w:color w:val="000000" w:themeColor="text1"/>
          <w:sz w:val="28"/>
          <w:szCs w:val="28"/>
        </w:rPr>
        <w:t>Селевко Г.К. Энциклопедия образовательных технологий: в 1-х т. - М.:НИИ школьных технологий, 2006. - 816</w:t>
      </w:r>
      <w:r>
        <w:rPr>
          <w:color w:val="000000" w:themeColor="text1"/>
          <w:sz w:val="28"/>
          <w:szCs w:val="28"/>
          <w:lang w:val="kk-KZ"/>
        </w:rPr>
        <w:t xml:space="preserve"> </w:t>
      </w:r>
      <w:r w:rsidRPr="00C74AB4">
        <w:rPr>
          <w:color w:val="000000" w:themeColor="text1"/>
          <w:sz w:val="28"/>
          <w:szCs w:val="28"/>
        </w:rPr>
        <w:t>с.</w:t>
      </w:r>
    </w:p>
    <w:p w:rsidR="001E6F1B" w:rsidRDefault="00042C38" w:rsidP="006D2C64">
      <w:pPr>
        <w:pStyle w:val="22"/>
        <w:numPr>
          <w:ilvl w:val="0"/>
          <w:numId w:val="255"/>
        </w:numPr>
        <w:shd w:val="clear" w:color="auto" w:fill="auto"/>
        <w:tabs>
          <w:tab w:val="left" w:pos="528"/>
          <w:tab w:val="left" w:pos="851"/>
          <w:tab w:val="left" w:pos="993"/>
        </w:tabs>
        <w:spacing w:before="0" w:after="0" w:line="240" w:lineRule="auto"/>
        <w:ind w:right="-57" w:firstLine="567"/>
        <w:jc w:val="both"/>
        <w:rPr>
          <w:color w:val="000000" w:themeColor="text1"/>
          <w:sz w:val="28"/>
          <w:szCs w:val="28"/>
          <w:lang w:val="kk-KZ"/>
        </w:rPr>
      </w:pPr>
      <w:r>
        <w:rPr>
          <w:color w:val="000000" w:themeColor="text1"/>
          <w:sz w:val="28"/>
          <w:szCs w:val="28"/>
          <w:lang w:val="kk-KZ"/>
        </w:rPr>
        <w:t>Таубаева Ш.Т.,</w:t>
      </w:r>
      <w:r w:rsidR="00F950E9">
        <w:rPr>
          <w:color w:val="000000" w:themeColor="text1"/>
          <w:sz w:val="28"/>
          <w:szCs w:val="28"/>
          <w:lang w:val="kk-KZ"/>
        </w:rPr>
        <w:t xml:space="preserve"> </w:t>
      </w:r>
      <w:r>
        <w:rPr>
          <w:color w:val="000000" w:themeColor="text1"/>
          <w:sz w:val="28"/>
          <w:szCs w:val="28"/>
          <w:lang w:val="kk-KZ"/>
        </w:rPr>
        <w:t>Иманбаева С.Т.,</w:t>
      </w:r>
      <w:r w:rsidR="00F950E9">
        <w:rPr>
          <w:color w:val="000000" w:themeColor="text1"/>
          <w:sz w:val="28"/>
          <w:szCs w:val="28"/>
          <w:lang w:val="kk-KZ"/>
        </w:rPr>
        <w:t xml:space="preserve"> </w:t>
      </w:r>
      <w:r>
        <w:rPr>
          <w:color w:val="000000" w:themeColor="text1"/>
          <w:sz w:val="28"/>
          <w:szCs w:val="28"/>
          <w:lang w:val="kk-KZ"/>
        </w:rPr>
        <w:t>Берикханова А.Е. Педагогика</w:t>
      </w:r>
      <w:r w:rsidR="00F950E9">
        <w:rPr>
          <w:color w:val="000000" w:themeColor="text1"/>
          <w:sz w:val="28"/>
          <w:szCs w:val="28"/>
          <w:lang w:val="kk-KZ"/>
        </w:rPr>
        <w:t>. Оқулық. -Алматы: ОНОН,2017. -340 б.</w:t>
      </w:r>
    </w:p>
    <w:p w:rsidR="001E6F1B" w:rsidRPr="005F423F" w:rsidRDefault="00F950E9" w:rsidP="006D2C64">
      <w:pPr>
        <w:pStyle w:val="22"/>
        <w:numPr>
          <w:ilvl w:val="0"/>
          <w:numId w:val="255"/>
        </w:numPr>
        <w:shd w:val="clear" w:color="auto" w:fill="auto"/>
        <w:tabs>
          <w:tab w:val="left" w:pos="528"/>
          <w:tab w:val="left" w:pos="851"/>
          <w:tab w:val="left" w:pos="993"/>
        </w:tabs>
        <w:spacing w:before="0" w:after="0" w:line="240" w:lineRule="auto"/>
        <w:ind w:right="-57" w:firstLine="567"/>
        <w:jc w:val="both"/>
        <w:rPr>
          <w:color w:val="000000" w:themeColor="text1"/>
          <w:sz w:val="28"/>
          <w:szCs w:val="28"/>
          <w:lang w:val="kk-KZ"/>
        </w:rPr>
      </w:pPr>
      <w:r w:rsidRPr="001E6F1B">
        <w:rPr>
          <w:color w:val="000000" w:themeColor="text1"/>
          <w:sz w:val="28"/>
          <w:szCs w:val="28"/>
          <w:lang w:val="kk-KZ"/>
        </w:rPr>
        <w:t>Бұзаубақова К.Ж. Педагогика</w:t>
      </w:r>
      <w:r w:rsidR="002F2391">
        <w:rPr>
          <w:color w:val="000000" w:themeColor="text1"/>
          <w:sz w:val="28"/>
          <w:szCs w:val="28"/>
          <w:lang w:val="kk-KZ"/>
        </w:rPr>
        <w:t>лық шеберлік</w:t>
      </w:r>
      <w:r w:rsidRPr="001E6F1B">
        <w:rPr>
          <w:color w:val="000000" w:themeColor="text1"/>
          <w:sz w:val="28"/>
          <w:szCs w:val="28"/>
          <w:lang w:val="kk-KZ"/>
        </w:rPr>
        <w:t>. -Тараз</w:t>
      </w:r>
      <w:r w:rsidR="001E6F1B">
        <w:rPr>
          <w:color w:val="000000" w:themeColor="text1"/>
          <w:sz w:val="28"/>
          <w:szCs w:val="28"/>
          <w:lang w:val="kk-KZ"/>
        </w:rPr>
        <w:t>:</w:t>
      </w:r>
      <w:r w:rsidR="001E6F1B" w:rsidRPr="001E6F1B">
        <w:rPr>
          <w:sz w:val="28"/>
          <w:szCs w:val="28"/>
          <w:lang w:val="kk-KZ"/>
        </w:rPr>
        <w:t xml:space="preserve"> ИП </w:t>
      </w:r>
      <w:r w:rsidR="001E6F1B" w:rsidRPr="001E6F1B">
        <w:rPr>
          <w:b/>
          <w:sz w:val="28"/>
          <w:szCs w:val="28"/>
          <w:lang w:val="kk-KZ"/>
        </w:rPr>
        <w:t>«</w:t>
      </w:r>
      <w:r w:rsidR="001E6F1B" w:rsidRPr="001E6F1B">
        <w:rPr>
          <w:sz w:val="28"/>
          <w:szCs w:val="28"/>
          <w:lang w:val="kk-KZ"/>
        </w:rPr>
        <w:t>Бейсенбекова А.», 201</w:t>
      </w:r>
      <w:r w:rsidR="002F2391">
        <w:rPr>
          <w:sz w:val="28"/>
          <w:szCs w:val="28"/>
          <w:lang w:val="kk-KZ"/>
        </w:rPr>
        <w:t>8</w:t>
      </w:r>
      <w:r w:rsidR="001E6F1B" w:rsidRPr="001E6F1B">
        <w:rPr>
          <w:sz w:val="28"/>
          <w:szCs w:val="28"/>
          <w:lang w:val="kk-KZ"/>
        </w:rPr>
        <w:t xml:space="preserve">. </w:t>
      </w:r>
      <w:r w:rsidR="001E6F1B" w:rsidRPr="001E6F1B">
        <w:rPr>
          <w:color w:val="000000"/>
          <w:sz w:val="28"/>
          <w:szCs w:val="28"/>
          <w:lang w:val="kk-KZ"/>
        </w:rPr>
        <w:t xml:space="preserve">- </w:t>
      </w:r>
      <w:r w:rsidR="001E6F1B">
        <w:rPr>
          <w:color w:val="000000"/>
          <w:sz w:val="28"/>
          <w:szCs w:val="28"/>
          <w:lang w:val="kk-KZ"/>
        </w:rPr>
        <w:t xml:space="preserve"> 3</w:t>
      </w:r>
      <w:r w:rsidR="002F2391">
        <w:rPr>
          <w:color w:val="000000"/>
          <w:sz w:val="28"/>
          <w:szCs w:val="28"/>
          <w:lang w:val="kk-KZ"/>
        </w:rPr>
        <w:t>15</w:t>
      </w:r>
      <w:r w:rsidR="001E6F1B">
        <w:rPr>
          <w:color w:val="000000"/>
          <w:sz w:val="28"/>
          <w:szCs w:val="28"/>
          <w:lang w:val="kk-KZ"/>
        </w:rPr>
        <w:t xml:space="preserve"> </w:t>
      </w:r>
      <w:r w:rsidR="001E6F1B" w:rsidRPr="001E6F1B">
        <w:rPr>
          <w:color w:val="000000"/>
          <w:sz w:val="28"/>
          <w:szCs w:val="28"/>
          <w:lang w:val="kk-KZ"/>
        </w:rPr>
        <w:t>б.</w:t>
      </w:r>
    </w:p>
    <w:p w:rsidR="005F423F" w:rsidRPr="005F423F" w:rsidRDefault="005F423F" w:rsidP="005F423F">
      <w:pPr>
        <w:pStyle w:val="22"/>
        <w:numPr>
          <w:ilvl w:val="0"/>
          <w:numId w:val="255"/>
        </w:numPr>
        <w:shd w:val="clear" w:color="auto" w:fill="auto"/>
        <w:tabs>
          <w:tab w:val="left" w:pos="528"/>
          <w:tab w:val="left" w:pos="851"/>
          <w:tab w:val="left" w:pos="993"/>
        </w:tabs>
        <w:spacing w:before="0" w:after="0" w:line="240" w:lineRule="auto"/>
        <w:ind w:right="-57" w:firstLine="567"/>
        <w:jc w:val="both"/>
        <w:rPr>
          <w:color w:val="000000" w:themeColor="text1"/>
          <w:sz w:val="28"/>
          <w:szCs w:val="28"/>
          <w:lang w:val="kk-KZ"/>
        </w:rPr>
      </w:pPr>
      <w:r w:rsidRPr="001E6F1B">
        <w:rPr>
          <w:color w:val="000000" w:themeColor="text1"/>
          <w:sz w:val="28"/>
          <w:szCs w:val="28"/>
          <w:lang w:val="kk-KZ"/>
        </w:rPr>
        <w:t>Бұзаубақова К.Ж.</w:t>
      </w:r>
      <w:r>
        <w:rPr>
          <w:color w:val="000000" w:themeColor="text1"/>
          <w:sz w:val="28"/>
          <w:szCs w:val="28"/>
          <w:lang w:val="kk-KZ"/>
        </w:rPr>
        <w:t>, Елубаева М.С.</w:t>
      </w:r>
      <w:r w:rsidRPr="001E6F1B">
        <w:rPr>
          <w:color w:val="000000" w:themeColor="text1"/>
          <w:sz w:val="28"/>
          <w:szCs w:val="28"/>
          <w:lang w:val="kk-KZ"/>
        </w:rPr>
        <w:t xml:space="preserve"> </w:t>
      </w:r>
      <w:r>
        <w:rPr>
          <w:color w:val="000000" w:themeColor="text1"/>
          <w:sz w:val="28"/>
          <w:szCs w:val="28"/>
          <w:lang w:val="kk-KZ"/>
        </w:rPr>
        <w:t xml:space="preserve"> Тәрбие жұмысының теориясы мен әдістемесі</w:t>
      </w:r>
      <w:r w:rsidRPr="001E6F1B">
        <w:rPr>
          <w:color w:val="000000" w:themeColor="text1"/>
          <w:sz w:val="28"/>
          <w:szCs w:val="28"/>
          <w:lang w:val="kk-KZ"/>
        </w:rPr>
        <w:t>.</w:t>
      </w:r>
      <w:r>
        <w:rPr>
          <w:color w:val="000000" w:themeColor="text1"/>
          <w:sz w:val="28"/>
          <w:szCs w:val="28"/>
          <w:lang w:val="kk-KZ"/>
        </w:rPr>
        <w:t xml:space="preserve"> Оқулық.</w:t>
      </w:r>
      <w:r w:rsidRPr="001E6F1B">
        <w:rPr>
          <w:color w:val="000000" w:themeColor="text1"/>
          <w:sz w:val="28"/>
          <w:szCs w:val="28"/>
          <w:lang w:val="kk-KZ"/>
        </w:rPr>
        <w:t xml:space="preserve"> -Тараз</w:t>
      </w:r>
      <w:r>
        <w:rPr>
          <w:color w:val="000000" w:themeColor="text1"/>
          <w:sz w:val="28"/>
          <w:szCs w:val="28"/>
          <w:lang w:val="kk-KZ"/>
        </w:rPr>
        <w:t>:</w:t>
      </w:r>
      <w:r w:rsidRPr="001E6F1B">
        <w:rPr>
          <w:sz w:val="28"/>
          <w:szCs w:val="28"/>
          <w:lang w:val="kk-KZ"/>
        </w:rPr>
        <w:t xml:space="preserve"> ИП </w:t>
      </w:r>
      <w:r w:rsidRPr="001E6F1B">
        <w:rPr>
          <w:b/>
          <w:sz w:val="28"/>
          <w:szCs w:val="28"/>
          <w:lang w:val="kk-KZ"/>
        </w:rPr>
        <w:t>«</w:t>
      </w:r>
      <w:r w:rsidRPr="001E6F1B">
        <w:rPr>
          <w:sz w:val="28"/>
          <w:szCs w:val="28"/>
          <w:lang w:val="kk-KZ"/>
        </w:rPr>
        <w:t>Бейсенбекова А.», 201</w:t>
      </w:r>
      <w:r>
        <w:rPr>
          <w:sz w:val="28"/>
          <w:szCs w:val="28"/>
          <w:lang w:val="kk-KZ"/>
        </w:rPr>
        <w:t>9</w:t>
      </w:r>
      <w:r w:rsidRPr="001E6F1B">
        <w:rPr>
          <w:sz w:val="28"/>
          <w:szCs w:val="28"/>
          <w:lang w:val="kk-KZ"/>
        </w:rPr>
        <w:t xml:space="preserve">. </w:t>
      </w:r>
      <w:r w:rsidRPr="001E6F1B">
        <w:rPr>
          <w:color w:val="000000"/>
          <w:sz w:val="28"/>
          <w:szCs w:val="28"/>
          <w:lang w:val="kk-KZ"/>
        </w:rPr>
        <w:t xml:space="preserve">- </w:t>
      </w:r>
      <w:r>
        <w:rPr>
          <w:color w:val="000000"/>
          <w:sz w:val="28"/>
          <w:szCs w:val="28"/>
          <w:lang w:val="kk-KZ"/>
        </w:rPr>
        <w:t xml:space="preserve"> 320 </w:t>
      </w:r>
      <w:r w:rsidRPr="001E6F1B">
        <w:rPr>
          <w:color w:val="000000"/>
          <w:sz w:val="28"/>
          <w:szCs w:val="28"/>
          <w:lang w:val="kk-KZ"/>
        </w:rPr>
        <w:t>б.</w:t>
      </w:r>
    </w:p>
    <w:p w:rsidR="005F423F" w:rsidRPr="001E6F1B" w:rsidRDefault="005F423F" w:rsidP="008150B7">
      <w:pPr>
        <w:pStyle w:val="22"/>
        <w:shd w:val="clear" w:color="auto" w:fill="auto"/>
        <w:tabs>
          <w:tab w:val="left" w:pos="528"/>
          <w:tab w:val="left" w:pos="851"/>
          <w:tab w:val="left" w:pos="993"/>
        </w:tabs>
        <w:spacing w:before="0" w:after="0" w:line="240" w:lineRule="auto"/>
        <w:ind w:left="567" w:right="-57"/>
        <w:jc w:val="both"/>
        <w:rPr>
          <w:color w:val="000000" w:themeColor="text1"/>
          <w:sz w:val="28"/>
          <w:szCs w:val="28"/>
          <w:lang w:val="kk-KZ"/>
        </w:rPr>
      </w:pPr>
    </w:p>
    <w:p w:rsidR="00F950E9" w:rsidRPr="001E6F1B" w:rsidRDefault="00F950E9" w:rsidP="001E6F1B">
      <w:pPr>
        <w:pStyle w:val="22"/>
        <w:shd w:val="clear" w:color="auto" w:fill="auto"/>
        <w:tabs>
          <w:tab w:val="left" w:pos="528"/>
          <w:tab w:val="left" w:pos="851"/>
          <w:tab w:val="left" w:pos="993"/>
        </w:tabs>
        <w:spacing w:before="0" w:after="0" w:line="240" w:lineRule="auto"/>
        <w:ind w:left="567" w:right="-57"/>
        <w:jc w:val="both"/>
        <w:rPr>
          <w:color w:val="000000" w:themeColor="text1"/>
          <w:sz w:val="28"/>
          <w:szCs w:val="28"/>
          <w:lang w:val="kk-KZ"/>
        </w:rPr>
      </w:pPr>
    </w:p>
    <w:p w:rsidR="00692CF4" w:rsidRPr="00C74AB4" w:rsidRDefault="00692CF4" w:rsidP="002871D7">
      <w:pPr>
        <w:tabs>
          <w:tab w:val="left" w:pos="851"/>
          <w:tab w:val="left" w:pos="993"/>
        </w:tabs>
        <w:ind w:right="-57" w:firstLine="567"/>
        <w:rPr>
          <w:rFonts w:ascii="Times New Roman" w:hAnsi="Times New Roman" w:cs="Times New Roman"/>
          <w:color w:val="000000" w:themeColor="text1"/>
          <w:sz w:val="28"/>
          <w:szCs w:val="28"/>
          <w:lang w:val="kk-KZ"/>
        </w:rPr>
      </w:pPr>
    </w:p>
    <w:p w:rsidR="003D3EAB" w:rsidRDefault="003D3EAB" w:rsidP="00F41588">
      <w:pPr>
        <w:spacing w:after="0"/>
        <w:ind w:right="-57" w:firstLine="567"/>
        <w:jc w:val="center"/>
        <w:rPr>
          <w:b/>
          <w:sz w:val="28"/>
          <w:szCs w:val="28"/>
          <w:lang w:val="kk-KZ"/>
        </w:rPr>
      </w:pPr>
    </w:p>
    <w:p w:rsidR="003D3EAB" w:rsidRDefault="003D3EAB" w:rsidP="00F41588">
      <w:pPr>
        <w:spacing w:after="0"/>
        <w:ind w:right="-57" w:firstLine="567"/>
        <w:jc w:val="center"/>
        <w:rPr>
          <w:b/>
          <w:sz w:val="28"/>
          <w:szCs w:val="28"/>
          <w:lang w:val="kk-KZ"/>
        </w:rPr>
      </w:pPr>
    </w:p>
    <w:p w:rsidR="003D3EAB" w:rsidRDefault="003D3EAB" w:rsidP="00F41588">
      <w:pPr>
        <w:spacing w:after="0"/>
        <w:ind w:right="-57" w:firstLine="567"/>
        <w:jc w:val="center"/>
        <w:rPr>
          <w:rFonts w:ascii="Times New Roman" w:hAnsi="Times New Roman" w:cs="Times New Roman"/>
          <w:b/>
          <w:sz w:val="28"/>
          <w:szCs w:val="28"/>
          <w:lang w:val="kk-KZ"/>
        </w:rPr>
      </w:pPr>
    </w:p>
    <w:p w:rsidR="00F41588" w:rsidRDefault="00F41588" w:rsidP="00F41588">
      <w:pPr>
        <w:spacing w:after="0"/>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ГЛОССАРИЙ</w:t>
      </w:r>
    </w:p>
    <w:p w:rsidR="00F41588" w:rsidRDefault="00F41588" w:rsidP="00F41588">
      <w:pPr>
        <w:pStyle w:val="a7"/>
        <w:tabs>
          <w:tab w:val="left" w:pos="709"/>
        </w:tabs>
        <w:spacing w:before="0" w:beforeAutospacing="0" w:after="0" w:afterAutospacing="0"/>
        <w:ind w:right="-57" w:firstLine="567"/>
        <w:jc w:val="both"/>
        <w:rPr>
          <w:color w:val="000000"/>
          <w:sz w:val="28"/>
          <w:szCs w:val="28"/>
          <w:lang w:val="kk-KZ"/>
        </w:rPr>
      </w:pPr>
      <w:r>
        <w:rPr>
          <w:b/>
          <w:color w:val="000000"/>
          <w:sz w:val="28"/>
          <w:szCs w:val="28"/>
          <w:lang w:val="kk-KZ"/>
        </w:rPr>
        <w:t xml:space="preserve">Абстракциялау </w:t>
      </w:r>
      <w:r>
        <w:rPr>
          <w:color w:val="000000"/>
          <w:sz w:val="28"/>
          <w:szCs w:val="28"/>
          <w:lang w:val="kk-KZ"/>
        </w:rPr>
        <w:t>– заттардың негізгі қасиеттерін, оның екінші дәрежелі қасиеттерінен бөліп алып, жалпылау.</w:t>
      </w:r>
    </w:p>
    <w:p w:rsidR="00F41588" w:rsidRDefault="00F41588" w:rsidP="00F41588">
      <w:pPr>
        <w:pStyle w:val="a7"/>
        <w:tabs>
          <w:tab w:val="left" w:pos="993"/>
        </w:tabs>
        <w:spacing w:before="0" w:beforeAutospacing="0" w:after="0" w:afterAutospacing="0"/>
        <w:ind w:right="-57" w:firstLine="567"/>
        <w:jc w:val="both"/>
        <w:rPr>
          <w:color w:val="000000"/>
          <w:sz w:val="28"/>
          <w:szCs w:val="28"/>
          <w:lang w:val="kk-KZ"/>
        </w:rPr>
      </w:pPr>
      <w:r>
        <w:rPr>
          <w:b/>
          <w:color w:val="000000"/>
          <w:sz w:val="28"/>
          <w:szCs w:val="28"/>
          <w:lang w:val="kk-KZ"/>
        </w:rPr>
        <w:t xml:space="preserve">Академиялық қабілет </w:t>
      </w:r>
      <w:r>
        <w:rPr>
          <w:sz w:val="28"/>
          <w:szCs w:val="28"/>
          <w:lang w:val="kk-KZ"/>
        </w:rPr>
        <w:t>–</w:t>
      </w:r>
      <w:r>
        <w:rPr>
          <w:color w:val="000000"/>
          <w:sz w:val="28"/>
          <w:szCs w:val="28"/>
          <w:lang w:val="kk-KZ"/>
        </w:rPr>
        <w:t xml:space="preserve"> мұғалім қабілетінің пән саласына (математика, физика, биология, тарих және т.б.) сәйкестігі, өз пәнін ғылым дамуына сай біліп, өз бетімен қарапайым зерттеу жұмыстарын жүргізуі.</w:t>
      </w:r>
    </w:p>
    <w:p w:rsidR="00F41588" w:rsidRDefault="00F41588" w:rsidP="00F41588">
      <w:pPr>
        <w:pStyle w:val="a7"/>
        <w:tabs>
          <w:tab w:val="left" w:pos="8790"/>
        </w:tabs>
        <w:spacing w:before="0" w:beforeAutospacing="0" w:after="0" w:afterAutospacing="0"/>
        <w:ind w:right="-57" w:firstLine="567"/>
        <w:jc w:val="both"/>
        <w:rPr>
          <w:sz w:val="28"/>
          <w:szCs w:val="28"/>
          <w:shd w:val="clear" w:color="auto" w:fill="FFFFFF"/>
          <w:lang w:val="kk-KZ"/>
        </w:rPr>
      </w:pPr>
      <w:r>
        <w:rPr>
          <w:b/>
          <w:bCs/>
          <w:sz w:val="28"/>
          <w:szCs w:val="28"/>
          <w:shd w:val="clear" w:color="auto" w:fill="FFFFFF"/>
          <w:lang w:val="kk-KZ"/>
        </w:rPr>
        <w:t xml:space="preserve">Акселерация </w:t>
      </w:r>
      <w:r>
        <w:rPr>
          <w:rStyle w:val="apple-converted-space"/>
          <w:szCs w:val="28"/>
          <w:shd w:val="clear" w:color="auto" w:fill="FFFFFF"/>
          <w:lang w:val="kk-KZ"/>
        </w:rPr>
        <w:t> </w:t>
      </w:r>
      <w:r>
        <w:rPr>
          <w:sz w:val="28"/>
          <w:szCs w:val="28"/>
          <w:lang w:val="kk-KZ"/>
        </w:rPr>
        <w:t>–</w:t>
      </w:r>
      <w:r>
        <w:rPr>
          <w:rStyle w:val="apple-converted-space"/>
          <w:szCs w:val="28"/>
          <w:shd w:val="clear" w:color="auto" w:fill="FFFFFF"/>
          <w:lang w:val="kk-KZ"/>
        </w:rPr>
        <w:t xml:space="preserve">  </w:t>
      </w:r>
      <w:r>
        <w:rPr>
          <w:sz w:val="28"/>
          <w:szCs w:val="28"/>
          <w:shd w:val="clear" w:color="auto" w:fill="FFFFFF"/>
          <w:lang w:val="kk-KZ"/>
        </w:rPr>
        <w:t>жасөспірімдердің</w:t>
      </w:r>
      <w:r>
        <w:rPr>
          <w:rStyle w:val="apple-converted-space"/>
          <w:szCs w:val="28"/>
          <w:shd w:val="clear" w:color="auto" w:fill="FFFFFF"/>
          <w:lang w:val="kk-KZ"/>
        </w:rPr>
        <w:t xml:space="preserve">  </w:t>
      </w:r>
      <w:r>
        <w:rPr>
          <w:sz w:val="28"/>
          <w:szCs w:val="28"/>
          <w:shd w:val="clear" w:color="auto" w:fill="FFFFFF"/>
          <w:lang w:val="kk-KZ"/>
        </w:rPr>
        <w:t>дене дамуының күрт жылдам</w:t>
      </w:r>
      <w:r w:rsidR="0025457E">
        <w:rPr>
          <w:sz w:val="28"/>
          <w:szCs w:val="28"/>
          <w:shd w:val="clear" w:color="auto" w:fill="FFFFFF"/>
          <w:lang w:val="kk-KZ"/>
        </w:rPr>
        <w:t xml:space="preserve"> </w:t>
      </w:r>
      <w:r>
        <w:rPr>
          <w:sz w:val="28"/>
          <w:szCs w:val="28"/>
          <w:shd w:val="clear" w:color="auto" w:fill="FFFFFF"/>
          <w:lang w:val="kk-KZ"/>
        </w:rPr>
        <w:t>дауы.</w:t>
      </w:r>
    </w:p>
    <w:p w:rsidR="00F41588" w:rsidRPr="00D67689" w:rsidRDefault="00F41588" w:rsidP="00F41588">
      <w:pPr>
        <w:spacing w:after="0" w:line="240" w:lineRule="auto"/>
        <w:ind w:right="-57" w:firstLine="567"/>
        <w:jc w:val="both"/>
        <w:rPr>
          <w:rFonts w:ascii="Times New Roman" w:hAnsi="Times New Roman" w:cs="Times New Roman"/>
          <w:sz w:val="28"/>
          <w:szCs w:val="28"/>
          <w:lang w:val="kk-KZ"/>
        </w:rPr>
      </w:pPr>
      <w:r w:rsidRPr="00E45F5B">
        <w:rPr>
          <w:rFonts w:ascii="Times New Roman" w:hAnsi="Times New Roman" w:cs="Times New Roman"/>
          <w:b/>
          <w:sz w:val="28"/>
          <w:szCs w:val="28"/>
          <w:lang w:val="kk-KZ"/>
        </w:rPr>
        <w:t>Аксиология</w:t>
      </w:r>
      <w:r w:rsidRPr="00E45F5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құндылық теориясы, </w:t>
      </w:r>
      <w:r w:rsidRPr="00D67689">
        <w:rPr>
          <w:rFonts w:ascii="Times New Roman" w:hAnsi="Times New Roman" w:cs="Times New Roman"/>
          <w:sz w:val="28"/>
          <w:szCs w:val="28"/>
          <w:lang w:val="kk-KZ"/>
        </w:rPr>
        <w:t>құндылық табиғаты жайлы, оның өмірдегі алатын орны, яғни жеке тұлғаның құрылымы мен әлеуметтік жеке мәдени факторлары арасындағы әртүрлі құндылық байланыстары жайлы ілім.</w:t>
      </w:r>
    </w:p>
    <w:p w:rsidR="00F41588" w:rsidRPr="00B756B3" w:rsidRDefault="00F41588" w:rsidP="00F41588">
      <w:pPr>
        <w:shd w:val="clear" w:color="auto" w:fill="FFFFFF"/>
        <w:spacing w:after="0" w:line="240" w:lineRule="auto"/>
        <w:ind w:right="-57" w:firstLine="567"/>
        <w:jc w:val="both"/>
        <w:rPr>
          <w:rFonts w:ascii="Times New Roman" w:hAnsi="Times New Roman" w:cs="Times New Roman"/>
          <w:sz w:val="28"/>
          <w:szCs w:val="28"/>
          <w:lang w:val="kk-KZ"/>
        </w:rPr>
      </w:pPr>
      <w:r w:rsidRPr="00FE3C60">
        <w:rPr>
          <w:rFonts w:ascii="Times New Roman" w:hAnsi="Times New Roman" w:cs="Times New Roman"/>
          <w:b/>
          <w:sz w:val="28"/>
          <w:szCs w:val="28"/>
          <w:lang w:val="kk-KZ"/>
        </w:rPr>
        <w:t>Ақыл-ой тәрбиесі</w:t>
      </w:r>
      <w:r w:rsidRPr="005735E9">
        <w:rPr>
          <w:rFonts w:ascii="Times New Roman" w:hAnsi="Times New Roman" w:cs="Times New Roman"/>
          <w:sz w:val="28"/>
          <w:szCs w:val="28"/>
          <w:lang w:val="kk-KZ"/>
        </w:rPr>
        <w:t xml:space="preserve">  </w:t>
      </w:r>
      <w:r w:rsidR="003C531D">
        <w:rPr>
          <w:rFonts w:ascii="Times New Roman" w:hAnsi="Times New Roman" w:cs="Times New Roman"/>
          <w:sz w:val="28"/>
          <w:szCs w:val="28"/>
          <w:lang w:val="kk-KZ"/>
        </w:rPr>
        <w:t>–</w:t>
      </w:r>
      <w:r w:rsidRPr="005735E9">
        <w:rPr>
          <w:rFonts w:ascii="Times New Roman" w:hAnsi="Times New Roman" w:cs="Times New Roman"/>
          <w:sz w:val="28"/>
          <w:szCs w:val="28"/>
          <w:lang w:val="kk-KZ"/>
        </w:rPr>
        <w:t xml:space="preserve"> дүниеге адамгершілікті көзқарас, саналы тәртіп пен  орынды мінез-құлық, еңбек нәтижесі, экономикалық білім, дағдылар, тіршілік ету ортасы, табиғат және қоғам құбылыстарына талғампаздық, дене күш қуатын арттыру жолдарын білу, қоғам өмірінің құқықтық негіздерін игеру мәселелерін игеру. </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Арнайы педагогика </w:t>
      </w:r>
      <w:r>
        <w:rPr>
          <w:rFonts w:ascii="Times New Roman" w:hAnsi="Times New Roman" w:cs="Times New Roman"/>
          <w:sz w:val="28"/>
          <w:szCs w:val="28"/>
          <w:lang w:val="kk-KZ"/>
        </w:rPr>
        <w:t xml:space="preserve">– көру, есту, сөйлеу мүшелерінде және ақыл-ойында табиғи кемістігі бар балаларды оқыту мен тәрбиелеу мәселелерін зерттейтін педагогиканың саласы. </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noProof/>
          <w:color w:val="000000"/>
          <w:sz w:val="28"/>
          <w:szCs w:val="28"/>
          <w:lang w:val="kk-KZ"/>
        </w:rPr>
        <w:t>Б</w:t>
      </w:r>
      <w:r w:rsidRPr="006E41DF">
        <w:rPr>
          <w:rFonts w:ascii="Times New Roman" w:hAnsi="Times New Roman" w:cs="Times New Roman"/>
          <w:b/>
          <w:noProof/>
          <w:color w:val="000000"/>
          <w:sz w:val="28"/>
          <w:szCs w:val="28"/>
          <w:lang w:val="kk-KZ"/>
        </w:rPr>
        <w:t xml:space="preserve">азистік оқу </w:t>
      </w:r>
      <w:r w:rsidRPr="006E41DF">
        <w:rPr>
          <w:rFonts w:ascii="Times New Roman" w:hAnsi="Times New Roman" w:cs="Times New Roman"/>
          <w:b/>
          <w:color w:val="000000"/>
          <w:sz w:val="28"/>
          <w:szCs w:val="28"/>
          <w:lang w:val="kk-KZ"/>
        </w:rPr>
        <w:t>жоспары</w:t>
      </w:r>
      <w:r w:rsidRPr="006E41DF">
        <w:rPr>
          <w:rFonts w:ascii="Times New Roman" w:hAnsi="Times New Roman" w:cs="Times New Roman"/>
          <w:color w:val="000000"/>
          <w:sz w:val="28"/>
          <w:szCs w:val="28"/>
          <w:lang w:val="kk-KZ"/>
        </w:rPr>
        <w:t xml:space="preserve"> </w:t>
      </w:r>
      <w:r w:rsidR="00591710">
        <w:rPr>
          <w:rFonts w:ascii="Times New Roman" w:hAnsi="Times New Roman" w:cs="Times New Roman"/>
          <w:sz w:val="28"/>
          <w:szCs w:val="28"/>
          <w:lang w:val="kk-KZ"/>
        </w:rPr>
        <w:t>–</w:t>
      </w:r>
      <w:r>
        <w:rPr>
          <w:rFonts w:ascii="Times New Roman" w:hAnsi="Times New Roman" w:cs="Times New Roman"/>
          <w:noProof/>
          <w:color w:val="000000"/>
          <w:sz w:val="28"/>
          <w:szCs w:val="28"/>
          <w:lang w:val="kk-KZ"/>
        </w:rPr>
        <w:t xml:space="preserve">  алдағы 10-</w:t>
      </w:r>
      <w:r w:rsidRPr="006E41DF">
        <w:rPr>
          <w:rFonts w:ascii="Times New Roman" w:hAnsi="Times New Roman" w:cs="Times New Roman"/>
          <w:noProof/>
          <w:color w:val="000000"/>
          <w:sz w:val="28"/>
          <w:szCs w:val="28"/>
          <w:lang w:val="kk-KZ"/>
        </w:rPr>
        <w:t>15 жылда берілетін бі</w:t>
      </w:r>
      <w:r>
        <w:rPr>
          <w:rFonts w:ascii="Times New Roman" w:hAnsi="Times New Roman" w:cs="Times New Roman"/>
          <w:noProof/>
          <w:color w:val="000000"/>
          <w:sz w:val="28"/>
          <w:szCs w:val="28"/>
          <w:lang w:val="kk-KZ"/>
        </w:rPr>
        <w:t>лім мазмұнын көрсететін және әр</w:t>
      </w:r>
      <w:r w:rsidRPr="006E41DF">
        <w:rPr>
          <w:rFonts w:ascii="Times New Roman" w:hAnsi="Times New Roman" w:cs="Times New Roman"/>
          <w:noProof/>
          <w:color w:val="000000"/>
          <w:sz w:val="28"/>
          <w:szCs w:val="28"/>
          <w:lang w:val="kk-KZ"/>
        </w:rPr>
        <w:t>түрлі оқу жоспарларын құрастыруға негіз болатын жаңа нормативтік құжат.</w:t>
      </w:r>
    </w:p>
    <w:p w:rsidR="00F41588" w:rsidRPr="00965175" w:rsidRDefault="00F41588" w:rsidP="00F41588">
      <w:pPr>
        <w:pStyle w:val="a7"/>
        <w:tabs>
          <w:tab w:val="left" w:pos="993"/>
        </w:tabs>
        <w:spacing w:before="0" w:beforeAutospacing="0" w:after="0" w:afterAutospacing="0"/>
        <w:ind w:right="-57" w:firstLine="567"/>
        <w:jc w:val="both"/>
        <w:rPr>
          <w:color w:val="000000"/>
          <w:sz w:val="28"/>
          <w:szCs w:val="28"/>
          <w:lang w:val="kk-KZ"/>
        </w:rPr>
      </w:pPr>
      <w:r w:rsidRPr="00D561A5">
        <w:rPr>
          <w:b/>
          <w:sz w:val="28"/>
          <w:szCs w:val="28"/>
          <w:lang w:val="kk-KZ"/>
        </w:rPr>
        <w:t>Бақылау</w:t>
      </w:r>
      <w:r w:rsidRPr="00D561A5">
        <w:rPr>
          <w:sz w:val="28"/>
          <w:szCs w:val="28"/>
          <w:lang w:val="kk-KZ"/>
        </w:rPr>
        <w:t xml:space="preserve"> </w:t>
      </w:r>
      <w:r w:rsidRPr="00043CC4">
        <w:rPr>
          <w:sz w:val="28"/>
          <w:szCs w:val="28"/>
          <w:lang w:val="kk-KZ"/>
        </w:rPr>
        <w:t>– бұл педагогикалық басшылықтың және оқушылардың танымдық іс-әрекетін меңгертудің функциясы</w:t>
      </w:r>
      <w:r w:rsidR="00965175">
        <w:rPr>
          <w:sz w:val="28"/>
          <w:szCs w:val="28"/>
          <w:lang w:val="kk-KZ"/>
        </w:rPr>
        <w:t>.</w:t>
      </w:r>
    </w:p>
    <w:p w:rsidR="00F41588" w:rsidRDefault="00F41588" w:rsidP="00F41588">
      <w:pPr>
        <w:pStyle w:val="a7"/>
        <w:shd w:val="clear" w:color="auto" w:fill="FFFFFF"/>
        <w:spacing w:before="0" w:beforeAutospacing="0" w:after="0" w:afterAutospacing="0"/>
        <w:ind w:right="-57" w:firstLine="567"/>
        <w:jc w:val="both"/>
        <w:rPr>
          <w:b/>
          <w:sz w:val="28"/>
          <w:szCs w:val="28"/>
          <w:lang w:val="kk-KZ"/>
        </w:rPr>
      </w:pPr>
      <w:r>
        <w:rPr>
          <w:b/>
          <w:sz w:val="28"/>
          <w:szCs w:val="28"/>
          <w:shd w:val="clear" w:color="auto" w:fill="FFFFFF"/>
          <w:lang w:val="kk-KZ"/>
        </w:rPr>
        <w:t xml:space="preserve">Білік </w:t>
      </w:r>
      <w:r w:rsidR="008016EA">
        <w:rPr>
          <w:sz w:val="28"/>
          <w:szCs w:val="28"/>
          <w:lang w:val="kk-KZ"/>
        </w:rPr>
        <w:t>–</w:t>
      </w:r>
      <w:r>
        <w:rPr>
          <w:b/>
          <w:sz w:val="28"/>
          <w:szCs w:val="28"/>
          <w:shd w:val="clear" w:color="auto" w:fill="FFFFFF"/>
          <w:lang w:val="kk-KZ"/>
        </w:rPr>
        <w:t xml:space="preserve"> </w:t>
      </w:r>
      <w:r>
        <w:rPr>
          <w:sz w:val="28"/>
          <w:szCs w:val="28"/>
          <w:shd w:val="clear" w:color="auto" w:fill="FFFFFF"/>
          <w:lang w:val="kk-KZ"/>
        </w:rPr>
        <w:t>адамның белгілі бір</w:t>
      </w:r>
      <w:r>
        <w:rPr>
          <w:rStyle w:val="apple-converted-space"/>
          <w:rFonts w:eastAsia="Calibri"/>
          <w:szCs w:val="28"/>
          <w:shd w:val="clear" w:color="auto" w:fill="FFFFFF"/>
          <w:lang w:val="kk-KZ"/>
        </w:rPr>
        <w:t> </w:t>
      </w:r>
      <w:hyperlink r:id="rId226" w:tooltip="Құбылыс (мұндай бет жоқ)" w:history="1">
        <w:r w:rsidRPr="00F41588">
          <w:rPr>
            <w:rStyle w:val="a3"/>
            <w:rFonts w:eastAsia="Calibri"/>
            <w:color w:val="auto"/>
            <w:sz w:val="28"/>
            <w:szCs w:val="28"/>
            <w:u w:val="none"/>
            <w:shd w:val="clear" w:color="auto" w:fill="FFFFFF"/>
            <w:lang w:val="kk-KZ"/>
          </w:rPr>
          <w:t>құбылыс</w:t>
        </w:r>
      </w:hyperlink>
      <w:r w:rsidRPr="00FB2AF0">
        <w:rPr>
          <w:sz w:val="28"/>
          <w:szCs w:val="28"/>
          <w:lang w:val="kk-KZ"/>
        </w:rPr>
        <w:t>,</w:t>
      </w:r>
      <w:r>
        <w:rPr>
          <w:sz w:val="28"/>
          <w:szCs w:val="28"/>
          <w:shd w:val="clear" w:color="auto" w:fill="FFFFFF"/>
          <w:lang w:val="kk-KZ"/>
        </w:rPr>
        <w:t xml:space="preserve"> күрделі мәселе жөнінде ой жүгіртіп, өзінше пайымдай білу қасиеті.</w:t>
      </w:r>
    </w:p>
    <w:p w:rsidR="00F41588" w:rsidRDefault="00F41588" w:rsidP="00F41588">
      <w:pPr>
        <w:pStyle w:val="a7"/>
        <w:tabs>
          <w:tab w:val="left" w:pos="709"/>
        </w:tabs>
        <w:spacing w:before="0" w:beforeAutospacing="0" w:after="0" w:afterAutospacing="0"/>
        <w:ind w:right="-57" w:firstLine="567"/>
        <w:jc w:val="both"/>
        <w:rPr>
          <w:rFonts w:eastAsiaTheme="minorEastAsia"/>
          <w:color w:val="000000"/>
          <w:sz w:val="28"/>
          <w:szCs w:val="28"/>
          <w:lang w:val="kk-KZ"/>
        </w:rPr>
      </w:pPr>
      <w:r>
        <w:rPr>
          <w:b/>
          <w:color w:val="000000"/>
          <w:sz w:val="28"/>
          <w:szCs w:val="28"/>
          <w:lang w:val="kk-KZ"/>
        </w:rPr>
        <w:t xml:space="preserve">Білім </w:t>
      </w:r>
      <w:r>
        <w:rPr>
          <w:sz w:val="28"/>
          <w:szCs w:val="28"/>
          <w:lang w:val="kk-KZ"/>
        </w:rPr>
        <w:t xml:space="preserve">– </w:t>
      </w:r>
      <w:r>
        <w:rPr>
          <w:color w:val="000000"/>
          <w:sz w:val="28"/>
          <w:szCs w:val="28"/>
          <w:lang w:val="kk-KZ"/>
        </w:rPr>
        <w:t xml:space="preserve"> адамзаттың жинақтаған тәжірибесі, заттар мен құбылыстарды, табиғат пен қоғам заңдарын тану нәтижесі.</w:t>
      </w:r>
    </w:p>
    <w:p w:rsidR="00F41588" w:rsidRDefault="00F41588" w:rsidP="00F41588">
      <w:pPr>
        <w:pStyle w:val="a7"/>
        <w:shd w:val="clear" w:color="auto" w:fill="FFFFFF"/>
        <w:spacing w:before="0" w:beforeAutospacing="0" w:after="0" w:afterAutospacing="0"/>
        <w:ind w:right="-57" w:firstLine="567"/>
        <w:jc w:val="both"/>
        <w:rPr>
          <w:sz w:val="28"/>
          <w:szCs w:val="28"/>
          <w:shd w:val="clear" w:color="auto" w:fill="FFFFFF"/>
          <w:lang w:val="kk-KZ"/>
        </w:rPr>
      </w:pPr>
      <w:r>
        <w:rPr>
          <w:b/>
          <w:sz w:val="28"/>
          <w:szCs w:val="28"/>
          <w:shd w:val="clear" w:color="auto" w:fill="FFFFFF"/>
          <w:lang w:val="kk-KZ"/>
        </w:rPr>
        <w:t>Білім беру</w:t>
      </w:r>
      <w:r>
        <w:rPr>
          <w:sz w:val="28"/>
          <w:szCs w:val="28"/>
          <w:shd w:val="clear" w:color="auto" w:fill="FFFFFF"/>
          <w:lang w:val="kk-KZ"/>
        </w:rPr>
        <w:t xml:space="preserve"> </w:t>
      </w:r>
      <w:r w:rsidR="008016EA">
        <w:rPr>
          <w:sz w:val="28"/>
          <w:szCs w:val="28"/>
          <w:lang w:val="kk-KZ"/>
        </w:rPr>
        <w:t>–</w:t>
      </w:r>
      <w:r>
        <w:rPr>
          <w:sz w:val="28"/>
          <w:szCs w:val="28"/>
          <w:shd w:val="clear" w:color="auto" w:fill="FFFFFF"/>
          <w:lang w:val="kk-KZ"/>
        </w:rPr>
        <w:t xml:space="preserve"> оқыту мен тәрбие жұмысын біріктіретін және жеке бастың дамуына ықпал жасайтын процесс.</w:t>
      </w:r>
    </w:p>
    <w:p w:rsidR="00F41588" w:rsidRDefault="00F41588" w:rsidP="00F41588">
      <w:pPr>
        <w:pStyle w:val="a7"/>
        <w:tabs>
          <w:tab w:val="left" w:pos="993"/>
        </w:tabs>
        <w:spacing w:before="0" w:beforeAutospacing="0" w:after="0" w:afterAutospacing="0"/>
        <w:ind w:right="-57" w:firstLine="567"/>
        <w:jc w:val="both"/>
        <w:rPr>
          <w:color w:val="000000"/>
          <w:sz w:val="28"/>
          <w:szCs w:val="28"/>
          <w:lang w:val="kk-KZ"/>
        </w:rPr>
      </w:pPr>
      <w:r>
        <w:rPr>
          <w:b/>
          <w:color w:val="000000"/>
          <w:sz w:val="28"/>
          <w:szCs w:val="28"/>
          <w:lang w:val="kk-KZ"/>
        </w:rPr>
        <w:t>Гимназия</w:t>
      </w:r>
      <w:r w:rsidR="008016EA">
        <w:rPr>
          <w:b/>
          <w:color w:val="000000"/>
          <w:sz w:val="28"/>
          <w:szCs w:val="28"/>
          <w:lang w:val="kk-KZ"/>
        </w:rPr>
        <w:t xml:space="preserve"> </w:t>
      </w:r>
      <w:r>
        <w:rPr>
          <w:sz w:val="28"/>
          <w:szCs w:val="28"/>
          <w:lang w:val="kk-KZ"/>
        </w:rPr>
        <w:t xml:space="preserve">– </w:t>
      </w:r>
      <w:r>
        <w:rPr>
          <w:color w:val="000000"/>
          <w:sz w:val="28"/>
          <w:szCs w:val="28"/>
          <w:lang w:val="kk-KZ"/>
        </w:rPr>
        <w:t>негізгі және қосымша жалпы білім беру бағдарламаларын іске асыратын, оқушыларды олардың бейімділігі мен қабілетіне сәйкес тереңдетіп, салаға бөліп,</w:t>
      </w:r>
      <w:r w:rsidR="00965175">
        <w:rPr>
          <w:color w:val="000000"/>
          <w:sz w:val="28"/>
          <w:szCs w:val="28"/>
          <w:lang w:val="kk-KZ"/>
        </w:rPr>
        <w:t xml:space="preserve"> </w:t>
      </w:r>
      <w:r>
        <w:rPr>
          <w:color w:val="000000"/>
          <w:sz w:val="28"/>
          <w:szCs w:val="28"/>
          <w:lang w:val="kk-KZ"/>
        </w:rPr>
        <w:t>саралап оқытуды көздейтін, жалпы орта білім беретін оқу орны.</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Даму</w:t>
      </w:r>
      <w:r w:rsidR="008016EA">
        <w:rPr>
          <w:rFonts w:ascii="Times New Roman" w:hAnsi="Times New Roman" w:cs="Times New Roman"/>
          <w:b/>
          <w:sz w:val="28"/>
          <w:szCs w:val="28"/>
          <w:lang w:val="kk-KZ"/>
        </w:rPr>
        <w:t xml:space="preserve"> </w:t>
      </w:r>
      <w:r>
        <w:rPr>
          <w:rFonts w:ascii="Times New Roman" w:hAnsi="Times New Roman" w:cs="Times New Roman"/>
          <w:sz w:val="28"/>
          <w:szCs w:val="28"/>
          <w:lang w:val="kk-KZ"/>
        </w:rPr>
        <w:t>– жеке тұлға дамуының сандық және сапалық өзг</w:t>
      </w:r>
      <w:r w:rsidR="008016EA">
        <w:rPr>
          <w:rFonts w:ascii="Times New Roman" w:hAnsi="Times New Roman" w:cs="Times New Roman"/>
          <w:sz w:val="28"/>
          <w:szCs w:val="28"/>
          <w:lang w:val="kk-KZ"/>
        </w:rPr>
        <w:t>ерістерінің желісі мен нәтижесі;</w:t>
      </w:r>
      <w:r w:rsidRPr="000D6355">
        <w:rPr>
          <w:rFonts w:ascii="Times New Roman" w:hAnsi="Times New Roman" w:cs="Times New Roman"/>
          <w:sz w:val="28"/>
          <w:szCs w:val="28"/>
          <w:lang w:val="kk-KZ"/>
        </w:rPr>
        <w:t xml:space="preserve"> бір күйден екінші күйге өту процесі, ескі сапалық күйден жаңа сапалық күйге өту, қарапайымнан күрделіге өту, төменнен жоғарыға өту</w:t>
      </w:r>
      <w:r>
        <w:rPr>
          <w:rFonts w:ascii="Times New Roman" w:hAnsi="Times New Roman" w:cs="Times New Roman"/>
          <w:sz w:val="28"/>
          <w:szCs w:val="28"/>
          <w:lang w:val="kk-KZ"/>
        </w:rPr>
        <w:t>.</w:t>
      </w:r>
    </w:p>
    <w:p w:rsidR="00F41588" w:rsidRDefault="00F41588" w:rsidP="00F41588">
      <w:pPr>
        <w:tabs>
          <w:tab w:val="left" w:pos="284"/>
          <w:tab w:val="left" w:pos="426"/>
        </w:tabs>
        <w:spacing w:after="0" w:line="240" w:lineRule="auto"/>
        <w:ind w:right="-57" w:firstLine="567"/>
        <w:jc w:val="both"/>
        <w:rPr>
          <w:rFonts w:ascii="Times New Roman" w:hAnsi="Times New Roman"/>
          <w:sz w:val="28"/>
          <w:szCs w:val="28"/>
          <w:lang w:val="kk-KZ"/>
        </w:rPr>
      </w:pPr>
      <w:r w:rsidRPr="0093010C">
        <w:rPr>
          <w:rFonts w:ascii="Times New Roman" w:hAnsi="Times New Roman"/>
          <w:b/>
          <w:sz w:val="28"/>
          <w:szCs w:val="28"/>
          <w:lang w:val="kk-KZ"/>
        </w:rPr>
        <w:t>Еңбек тәрбиесі</w:t>
      </w:r>
      <w:r>
        <w:rPr>
          <w:rFonts w:ascii="Times New Roman" w:hAnsi="Times New Roman"/>
          <w:i/>
          <w:sz w:val="28"/>
          <w:szCs w:val="28"/>
          <w:lang w:val="kk-KZ"/>
        </w:rPr>
        <w:t xml:space="preserve"> </w:t>
      </w:r>
      <w:r w:rsidRPr="005D32F1">
        <w:rPr>
          <w:rFonts w:ascii="Times New Roman" w:hAnsi="Times New Roman"/>
          <w:sz w:val="28"/>
          <w:szCs w:val="28"/>
          <w:lang w:val="kk-KZ"/>
        </w:rPr>
        <w:t>–</w:t>
      </w:r>
      <w:r w:rsidRPr="00553A44">
        <w:rPr>
          <w:rFonts w:ascii="Times New Roman" w:hAnsi="Times New Roman"/>
          <w:sz w:val="28"/>
          <w:szCs w:val="28"/>
          <w:lang w:val="kk-KZ"/>
        </w:rPr>
        <w:t xml:space="preserve"> еңбекке деген қатынасты, рухани және материалдық игілікті жасауға деген жеке тұлғаның әрекетін мақсатты қалыптастыру процесі.</w:t>
      </w:r>
    </w:p>
    <w:p w:rsidR="00F41588" w:rsidRPr="00782110" w:rsidRDefault="00F41588" w:rsidP="00F41588">
      <w:pPr>
        <w:spacing w:after="0" w:line="240" w:lineRule="auto"/>
        <w:ind w:right="-57" w:firstLine="567"/>
        <w:jc w:val="both"/>
        <w:rPr>
          <w:rFonts w:ascii="Times New Roman" w:hAnsi="Times New Roman" w:cs="Times New Roman"/>
          <w:sz w:val="28"/>
          <w:szCs w:val="28"/>
          <w:lang w:val="kk-KZ"/>
        </w:rPr>
      </w:pPr>
      <w:r w:rsidRPr="00D561A5">
        <w:rPr>
          <w:rFonts w:ascii="Times New Roman" w:hAnsi="Times New Roman" w:cs="Times New Roman"/>
          <w:b/>
          <w:bCs/>
          <w:iCs/>
          <w:sz w:val="28"/>
          <w:szCs w:val="28"/>
          <w:lang w:val="kk-KZ"/>
        </w:rPr>
        <w:t>Жиынтық (суммативті) бағалау</w:t>
      </w:r>
      <w:r w:rsidRPr="003737F6">
        <w:rPr>
          <w:rFonts w:ascii="Times New Roman" w:hAnsi="Times New Roman" w:cs="Times New Roman"/>
          <w:sz w:val="28"/>
          <w:szCs w:val="28"/>
          <w:lang w:val="kk-KZ"/>
        </w:rPr>
        <w:t xml:space="preserve"> – бұл белгілі уақытта тақырыпты, тарауды үйрену соңында оқушының</w:t>
      </w:r>
      <w:r w:rsidRPr="00043CC4">
        <w:rPr>
          <w:rFonts w:ascii="Times New Roman" w:hAnsi="Times New Roman" w:cs="Times New Roman"/>
          <w:sz w:val="28"/>
          <w:szCs w:val="28"/>
          <w:lang w:val="kk-KZ"/>
        </w:rPr>
        <w:t xml:space="preserve"> білім, білік, дағдылары мен құзыреттіліктері қалыптасу деңгейін анықтау. </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Креативтілік </w:t>
      </w:r>
      <w:r>
        <w:rPr>
          <w:rFonts w:ascii="Times New Roman" w:hAnsi="Times New Roman" w:cs="Times New Roman"/>
          <w:sz w:val="28"/>
          <w:szCs w:val="28"/>
          <w:lang w:val="kk-KZ"/>
        </w:rPr>
        <w:t xml:space="preserve"> (creatio латын тілінен тікелей аудармасы</w:t>
      </w:r>
      <w:r w:rsidR="008016EA">
        <w:rPr>
          <w:rFonts w:ascii="Times New Roman" w:hAnsi="Times New Roman" w:cs="Times New Roman"/>
          <w:sz w:val="28"/>
          <w:szCs w:val="28"/>
          <w:lang w:val="kk-KZ"/>
        </w:rPr>
        <w:t xml:space="preserve"> </w:t>
      </w:r>
      <w:r>
        <w:rPr>
          <w:rFonts w:ascii="Times New Roman" w:hAnsi="Times New Roman" w:cs="Times New Roman"/>
          <w:sz w:val="28"/>
          <w:szCs w:val="28"/>
          <w:lang w:val="kk-KZ"/>
        </w:rPr>
        <w:t>–  «жасап шығару»;</w:t>
      </w:r>
      <w:r w:rsidR="008016EA">
        <w:rPr>
          <w:rFonts w:ascii="Times New Roman" w:hAnsi="Times New Roman" w:cs="Times New Roman"/>
          <w:sz w:val="28"/>
          <w:szCs w:val="28"/>
          <w:lang w:val="kk-KZ"/>
        </w:rPr>
        <w:t xml:space="preserve"> </w:t>
      </w:r>
      <w:r>
        <w:rPr>
          <w:rFonts w:ascii="Times New Roman" w:hAnsi="Times New Roman" w:cs="Times New Roman"/>
          <w:sz w:val="28"/>
          <w:szCs w:val="28"/>
          <w:lang w:val="kk-KZ"/>
        </w:rPr>
        <w:t>«жасырын күш»;</w:t>
      </w:r>
      <w:r w:rsidR="008016EA">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«жасап шығаруға қабілеттілік».) –  өнімді әрекет етуге дайын болу, жаңалық ашуға дайындығын көрсететін индивидтің тұлғалық сапасы. Индивидтің жоғары нәтижелерге жетуге деген тұрақты мотивтерінің болуы.</w:t>
      </w:r>
    </w:p>
    <w:p w:rsidR="00F41588" w:rsidRPr="001D6A4A" w:rsidRDefault="00F41588" w:rsidP="00F41588">
      <w:pPr>
        <w:spacing w:after="0" w:line="240" w:lineRule="auto"/>
        <w:ind w:right="-57" w:firstLine="567"/>
        <w:jc w:val="both"/>
        <w:rPr>
          <w:rFonts w:ascii="Times New Roman" w:hAnsi="Times New Roman" w:cs="Times New Roman"/>
          <w:b/>
          <w:sz w:val="28"/>
          <w:szCs w:val="28"/>
          <w:lang w:val="kk-KZ"/>
        </w:rPr>
      </w:pPr>
      <w:r w:rsidRPr="00D561A5">
        <w:rPr>
          <w:rFonts w:ascii="Times New Roman" w:hAnsi="Times New Roman" w:cs="Times New Roman"/>
          <w:b/>
          <w:bCs/>
          <w:iCs/>
          <w:sz w:val="28"/>
          <w:szCs w:val="28"/>
          <w:lang w:val="kk-KZ"/>
        </w:rPr>
        <w:t>Критериалды бағалау</w:t>
      </w:r>
      <w:r w:rsidRPr="00043CC4">
        <w:rPr>
          <w:rFonts w:ascii="Times New Roman" w:hAnsi="Times New Roman" w:cs="Times New Roman"/>
          <w:bCs/>
          <w:iCs/>
          <w:sz w:val="28"/>
          <w:szCs w:val="28"/>
          <w:lang w:val="kk-KZ"/>
        </w:rPr>
        <w:t xml:space="preserve"> </w:t>
      </w:r>
      <w:r w:rsidR="00965175">
        <w:rPr>
          <w:rFonts w:ascii="Times New Roman" w:hAnsi="Times New Roman" w:cs="Times New Roman"/>
          <w:sz w:val="28"/>
          <w:szCs w:val="28"/>
          <w:lang w:val="kk-KZ"/>
        </w:rPr>
        <w:t>–</w:t>
      </w:r>
      <w:r w:rsidRPr="00043CC4">
        <w:rPr>
          <w:rFonts w:ascii="Times New Roman" w:hAnsi="Times New Roman" w:cs="Times New Roman"/>
          <w:bCs/>
          <w:iCs/>
          <w:sz w:val="28"/>
          <w:szCs w:val="28"/>
          <w:lang w:val="kk-KZ"/>
        </w:rPr>
        <w:t xml:space="preserve"> </w:t>
      </w:r>
      <w:r w:rsidRPr="00043CC4">
        <w:rPr>
          <w:rFonts w:ascii="Times New Roman" w:hAnsi="Times New Roman" w:cs="Times New Roman"/>
          <w:sz w:val="28"/>
          <w:szCs w:val="28"/>
          <w:lang w:val="kk-KZ"/>
        </w:rPr>
        <w:t>оқу бағдарламасындағы күтілетін нәтижелерге жету мақсатында оқушылардың білім алудағы жеке даму жолына түзетулер енгізуге мүмкіндік беретін, оқушының оқу жетістігін алдын-ала нақты анықталған бағалау критер</w:t>
      </w:r>
      <w:r>
        <w:rPr>
          <w:rFonts w:ascii="Times New Roman" w:hAnsi="Times New Roman" w:cs="Times New Roman"/>
          <w:sz w:val="28"/>
          <w:szCs w:val="28"/>
          <w:lang w:val="kk-KZ"/>
        </w:rPr>
        <w:t>ийлерімен сәйкестігін бағалау.</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Қалыптасу</w:t>
      </w:r>
      <w:r>
        <w:rPr>
          <w:rFonts w:ascii="Times New Roman" w:hAnsi="Times New Roman" w:cs="Times New Roman"/>
          <w:sz w:val="28"/>
          <w:szCs w:val="28"/>
          <w:lang w:val="kk-KZ"/>
        </w:rPr>
        <w:t xml:space="preserve"> – ішкі және сыртқы, басқарылатын және басқарылмайтын, барлық факторлардың ықпалымен адамның әлеуметтік тірі жан иесі ретінде дамып жетілуі.</w:t>
      </w:r>
    </w:p>
    <w:p w:rsidR="00F41588" w:rsidRPr="004524CC" w:rsidRDefault="00F41588" w:rsidP="00F41588">
      <w:pPr>
        <w:spacing w:after="0" w:line="240" w:lineRule="auto"/>
        <w:ind w:right="-57" w:firstLine="567"/>
        <w:jc w:val="both"/>
        <w:rPr>
          <w:rFonts w:ascii="Times New Roman" w:hAnsi="Times New Roman" w:cs="Times New Roman"/>
          <w:sz w:val="28"/>
          <w:szCs w:val="28"/>
          <w:lang w:val="kk-KZ"/>
        </w:rPr>
      </w:pPr>
      <w:r w:rsidRPr="004524CC">
        <w:rPr>
          <w:rFonts w:ascii="Times New Roman" w:hAnsi="Times New Roman" w:cs="Times New Roman"/>
          <w:b/>
          <w:sz w:val="28"/>
          <w:szCs w:val="28"/>
          <w:lang w:val="kk-KZ"/>
        </w:rPr>
        <w:t>Құзіреттілік</w:t>
      </w:r>
      <w:r w:rsidRPr="004524CC">
        <w:rPr>
          <w:rFonts w:ascii="Times New Roman" w:hAnsi="Times New Roman" w:cs="Times New Roman"/>
          <w:sz w:val="28"/>
          <w:szCs w:val="28"/>
          <w:lang w:val="kk-KZ"/>
        </w:rPr>
        <w:t xml:space="preserve"> </w:t>
      </w:r>
      <w:r w:rsidR="0039583C">
        <w:rPr>
          <w:rFonts w:ascii="Times New Roman" w:hAnsi="Times New Roman" w:cs="Times New Roman"/>
          <w:sz w:val="28"/>
          <w:szCs w:val="28"/>
          <w:lang w:val="kk-KZ"/>
        </w:rPr>
        <w:t>–</w:t>
      </w:r>
      <w:r w:rsidRPr="004524CC">
        <w:rPr>
          <w:rFonts w:ascii="Times New Roman" w:hAnsi="Times New Roman" w:cs="Times New Roman"/>
          <w:sz w:val="28"/>
          <w:szCs w:val="28"/>
          <w:lang w:val="kk-KZ"/>
        </w:rPr>
        <w:t xml:space="preserve"> алған білім,білік, тәжірибе, мінез- құлық тәсілдерін нақты жағдаятта, нақты іс- әрекет жағдайында жұмылдыру қабілеті</w:t>
      </w:r>
      <w:r>
        <w:rPr>
          <w:rFonts w:ascii="Times New Roman" w:hAnsi="Times New Roman" w:cs="Times New Roman"/>
          <w:sz w:val="28"/>
          <w:szCs w:val="28"/>
          <w:lang w:val="kk-KZ"/>
        </w:rPr>
        <w:t>.</w:t>
      </w:r>
    </w:p>
    <w:p w:rsidR="00F41588" w:rsidRPr="006117F4" w:rsidRDefault="00F41588" w:rsidP="00F41588">
      <w:pPr>
        <w:spacing w:after="0" w:line="240" w:lineRule="auto"/>
        <w:ind w:right="-57" w:firstLine="567"/>
        <w:jc w:val="both"/>
        <w:rPr>
          <w:rFonts w:ascii="Times New Roman" w:hAnsi="Times New Roman" w:cs="Times New Roman"/>
          <w:sz w:val="28"/>
          <w:szCs w:val="28"/>
          <w:lang w:val="kk-KZ"/>
        </w:rPr>
      </w:pPr>
      <w:r w:rsidRPr="006117F4">
        <w:rPr>
          <w:rFonts w:ascii="Times New Roman" w:hAnsi="Times New Roman" w:cs="Times New Roman"/>
          <w:b/>
          <w:sz w:val="28"/>
          <w:szCs w:val="28"/>
          <w:lang w:val="kk-KZ"/>
        </w:rPr>
        <w:t>Менеджмент</w:t>
      </w:r>
      <w:r w:rsidRPr="006117F4">
        <w:rPr>
          <w:rFonts w:ascii="Times New Roman" w:hAnsi="Times New Roman" w:cs="Times New Roman"/>
          <w:sz w:val="28"/>
          <w:szCs w:val="28"/>
          <w:lang w:val="kk-KZ"/>
        </w:rPr>
        <w:t xml:space="preserve"> – бұл адамдардың ынтымақтастығы, өзара қарым-қатынас тәсілі, нәтижесі, адамның ішкі әлеуетіне бағытталған әкімшілік іскерліктің ерекше формасы</w:t>
      </w:r>
      <w:r>
        <w:rPr>
          <w:rFonts w:ascii="Times New Roman" w:hAnsi="Times New Roman" w:cs="Times New Roman"/>
          <w:sz w:val="28"/>
          <w:szCs w:val="28"/>
          <w:lang w:val="kk-KZ"/>
        </w:rPr>
        <w:t xml:space="preserve">. </w:t>
      </w:r>
    </w:p>
    <w:p w:rsidR="00F41588" w:rsidRDefault="00F41588" w:rsidP="00F41588">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bCs/>
          <w:sz w:val="28"/>
          <w:szCs w:val="28"/>
          <w:bdr w:val="none" w:sz="0" w:space="0" w:color="auto" w:frame="1"/>
          <w:lang w:val="kk-KZ"/>
        </w:rPr>
        <w:t>Мониторинг</w:t>
      </w:r>
      <w:r>
        <w:rPr>
          <w:rStyle w:val="apple-converted-space"/>
          <w:rFonts w:ascii="Times New Roman" w:hAnsi="Times New Roman" w:cs="Times New Roman"/>
          <w:b/>
          <w:bCs/>
          <w:szCs w:val="28"/>
          <w:bdr w:val="none" w:sz="0" w:space="0" w:color="auto" w:frame="1"/>
          <w:lang w:val="kk-KZ"/>
        </w:rPr>
        <w:t> </w:t>
      </w:r>
      <w:r>
        <w:rPr>
          <w:rFonts w:ascii="Times New Roman" w:hAnsi="Times New Roman" w:cs="Times New Roman"/>
          <w:sz w:val="28"/>
          <w:szCs w:val="28"/>
          <w:lang w:val="kk-KZ"/>
        </w:rPr>
        <w:t>(лат.</w:t>
      </w:r>
      <w:r>
        <w:rPr>
          <w:rStyle w:val="apple-converted-space"/>
          <w:rFonts w:ascii="Times New Roman" w:hAnsi="Times New Roman" w:cs="Times New Roman"/>
          <w:szCs w:val="28"/>
          <w:lang w:val="kk-KZ"/>
        </w:rPr>
        <w:t> </w:t>
      </w:r>
      <w:r>
        <w:rPr>
          <w:rFonts w:ascii="Times New Roman" w:hAnsi="Times New Roman" w:cs="Times New Roman"/>
          <w:i/>
          <w:iCs/>
          <w:sz w:val="28"/>
          <w:szCs w:val="28"/>
          <w:bdr w:val="none" w:sz="0" w:space="0" w:color="auto" w:frame="1"/>
          <w:lang w:val="kk-KZ"/>
        </w:rPr>
        <w:t>monitoring</w:t>
      </w:r>
      <w:r>
        <w:rPr>
          <w:rStyle w:val="apple-converted-space"/>
          <w:rFonts w:ascii="Times New Roman" w:hAnsi="Times New Roman" w:cs="Times New Roman"/>
          <w:i/>
          <w:iCs/>
          <w:szCs w:val="28"/>
          <w:bdr w:val="none" w:sz="0" w:space="0" w:color="auto" w:frame="1"/>
          <w:lang w:val="kk-KZ"/>
        </w:rPr>
        <w:t> </w:t>
      </w:r>
      <w:r w:rsidR="0039583C">
        <w:rPr>
          <w:rFonts w:ascii="Times New Roman" w:hAnsi="Times New Roman" w:cs="Times New Roman"/>
          <w:sz w:val="28"/>
          <w:szCs w:val="28"/>
          <w:lang w:val="kk-KZ"/>
        </w:rPr>
        <w:t>–</w:t>
      </w:r>
      <w:r>
        <w:rPr>
          <w:rFonts w:ascii="Times New Roman" w:hAnsi="Times New Roman" w:cs="Times New Roman"/>
          <w:sz w:val="28"/>
          <w:szCs w:val="28"/>
          <w:lang w:val="kk-KZ"/>
        </w:rPr>
        <w:t xml:space="preserve"> ескертуші, бақылаушы) </w:t>
      </w:r>
      <w:r w:rsidR="003958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күнделікті бақылау, бағалау және болжау; білім беру процесінің барысын, нәтижелерін және тиімділігін ізбе-із үздіксіз зерделеу, жай-күйін қадағалау, бағамдау және болжамдау. </w:t>
      </w:r>
    </w:p>
    <w:p w:rsidR="00F41588" w:rsidRDefault="00F41588" w:rsidP="00F41588">
      <w:pPr>
        <w:shd w:val="clear" w:color="auto" w:fill="FFFFFF"/>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bCs/>
          <w:iCs/>
          <w:sz w:val="28"/>
          <w:szCs w:val="28"/>
          <w:lang w:val="kk-KZ"/>
        </w:rPr>
        <w:t>Мультимедиа</w:t>
      </w:r>
      <w:r>
        <w:rPr>
          <w:rStyle w:val="apple-converted-space"/>
          <w:rFonts w:ascii="Times New Roman" w:hAnsi="Times New Roman" w:cs="Times New Roman"/>
          <w:szCs w:val="28"/>
          <w:lang w:val="kk-KZ"/>
        </w:rPr>
        <w:t> </w:t>
      </w:r>
      <w:r>
        <w:rPr>
          <w:rFonts w:ascii="Times New Roman" w:hAnsi="Times New Roman" w:cs="Times New Roman"/>
          <w:iCs/>
          <w:sz w:val="28"/>
          <w:szCs w:val="28"/>
          <w:lang w:val="kk-KZ"/>
        </w:rPr>
        <w:t>(латын сөзінен алынған </w:t>
      </w:r>
      <w:r>
        <w:rPr>
          <w:rStyle w:val="apple-converted-space"/>
          <w:rFonts w:ascii="Times New Roman" w:hAnsi="Times New Roman" w:cs="Times New Roman"/>
          <w:iCs/>
          <w:szCs w:val="28"/>
          <w:lang w:val="kk-KZ"/>
        </w:rPr>
        <w:t> </w:t>
      </w:r>
      <w:r>
        <w:rPr>
          <w:rFonts w:ascii="Times New Roman" w:hAnsi="Times New Roman" w:cs="Times New Roman"/>
          <w:iCs/>
          <w:sz w:val="28"/>
          <w:szCs w:val="28"/>
          <w:lang w:val="kk-KZ"/>
        </w:rPr>
        <w:t xml:space="preserve">multum ағылш. </w:t>
      </w:r>
      <w:r>
        <w:rPr>
          <w:rFonts w:ascii="Times New Roman" w:hAnsi="Times New Roman" w:cs="Times New Roman"/>
          <w:b/>
          <w:i/>
          <w:iCs/>
          <w:sz w:val="28"/>
          <w:szCs w:val="28"/>
          <w:lang w:val="kk-KZ"/>
        </w:rPr>
        <w:t>multimedia</w:t>
      </w:r>
      <w:r>
        <w:rPr>
          <w:rFonts w:ascii="Times New Roman" w:hAnsi="Times New Roman" w:cs="Times New Roman"/>
          <w:iCs/>
          <w:sz w:val="28"/>
          <w:szCs w:val="28"/>
          <w:lang w:val="kk-KZ"/>
        </w:rPr>
        <w:t xml:space="preserve"> – көп және </w:t>
      </w:r>
      <w:r>
        <w:rPr>
          <w:rFonts w:ascii="Times New Roman" w:hAnsi="Times New Roman" w:cs="Times New Roman"/>
          <w:b/>
          <w:i/>
          <w:iCs/>
          <w:sz w:val="28"/>
          <w:szCs w:val="28"/>
          <w:lang w:val="kk-KZ"/>
        </w:rPr>
        <w:t>media, medium</w:t>
      </w:r>
      <w:r>
        <w:rPr>
          <w:rFonts w:ascii="Times New Roman" w:hAnsi="Times New Roman" w:cs="Times New Roman"/>
          <w:iCs/>
          <w:sz w:val="28"/>
          <w:szCs w:val="28"/>
          <w:lang w:val="kk-KZ"/>
        </w:rPr>
        <w:t xml:space="preserve"> – жабдық)</w:t>
      </w:r>
      <w:r>
        <w:rPr>
          <w:rStyle w:val="apple-converted-space"/>
          <w:rFonts w:ascii="Times New Roman" w:hAnsi="Times New Roman" w:cs="Times New Roman"/>
          <w:szCs w:val="28"/>
          <w:lang w:val="kk-KZ"/>
        </w:rPr>
        <w:t> </w:t>
      </w:r>
      <w:r>
        <w:rPr>
          <w:rFonts w:ascii="Times New Roman" w:hAnsi="Times New Roman" w:cs="Times New Roman"/>
          <w:sz w:val="28"/>
          <w:szCs w:val="28"/>
          <w:lang w:val="kk-KZ"/>
        </w:rPr>
        <w:t>– қолданушыға бірыңғай ақпараттық орта түріндегі әртүрлі деректермен (графика, мәтін, дыбыс, бейне) ди</w:t>
      </w:r>
      <w:r w:rsidR="0039583C">
        <w:rPr>
          <w:rFonts w:ascii="Times New Roman" w:hAnsi="Times New Roman" w:cs="Times New Roman"/>
          <w:sz w:val="28"/>
          <w:szCs w:val="28"/>
          <w:lang w:val="kk-KZ"/>
        </w:rPr>
        <w:t>а</w:t>
      </w:r>
      <w:r>
        <w:rPr>
          <w:rFonts w:ascii="Times New Roman" w:hAnsi="Times New Roman" w:cs="Times New Roman"/>
          <w:sz w:val="28"/>
          <w:szCs w:val="28"/>
          <w:lang w:val="kk-KZ"/>
        </w:rPr>
        <w:t>логтік режимде жұмыс жасауға мүмкіндік беретін аппараттық және бағдарламалық жабдықтар кешені.</w:t>
      </w:r>
    </w:p>
    <w:p w:rsidR="00F41588" w:rsidRPr="00922F7B" w:rsidRDefault="00F41588" w:rsidP="00F41588">
      <w:pPr>
        <w:pStyle w:val="a7"/>
        <w:tabs>
          <w:tab w:val="left" w:pos="990"/>
        </w:tabs>
        <w:spacing w:before="0" w:beforeAutospacing="0" w:after="0" w:afterAutospacing="0"/>
        <w:ind w:right="-57" w:firstLine="567"/>
        <w:jc w:val="both"/>
        <w:textAlignment w:val="baseline"/>
        <w:rPr>
          <w:sz w:val="28"/>
          <w:szCs w:val="28"/>
          <w:lang w:val="kk-KZ"/>
        </w:rPr>
      </w:pPr>
      <w:r w:rsidRPr="00E45F5B">
        <w:rPr>
          <w:b/>
          <w:sz w:val="28"/>
          <w:szCs w:val="28"/>
          <w:lang w:val="kk-KZ"/>
        </w:rPr>
        <w:t>Олигофренопедагогика</w:t>
      </w:r>
      <w:r w:rsidRPr="00922F7B">
        <w:rPr>
          <w:i/>
          <w:sz w:val="28"/>
          <w:szCs w:val="28"/>
          <w:lang w:val="kk-KZ"/>
        </w:rPr>
        <w:t xml:space="preserve"> </w:t>
      </w:r>
      <w:r w:rsidR="0039583C">
        <w:rPr>
          <w:sz w:val="28"/>
          <w:szCs w:val="28"/>
          <w:lang w:val="kk-KZ"/>
        </w:rPr>
        <w:t xml:space="preserve">– </w:t>
      </w:r>
      <w:r w:rsidRPr="00922F7B">
        <w:rPr>
          <w:sz w:val="28"/>
          <w:szCs w:val="28"/>
          <w:lang w:val="kk-KZ"/>
        </w:rPr>
        <w:t>ақыл-ойы кеміс балаларға білім және тәрбие беру мәселерін зерттейтін педагогика саласы.</w:t>
      </w:r>
    </w:p>
    <w:p w:rsidR="00F41588" w:rsidRDefault="00F41588" w:rsidP="00F41588">
      <w:pPr>
        <w:pStyle w:val="a7"/>
        <w:tabs>
          <w:tab w:val="left" w:pos="709"/>
        </w:tabs>
        <w:spacing w:before="0" w:beforeAutospacing="0" w:after="0" w:afterAutospacing="0"/>
        <w:ind w:right="-57" w:firstLine="567"/>
        <w:jc w:val="both"/>
        <w:rPr>
          <w:color w:val="000000"/>
          <w:sz w:val="28"/>
          <w:szCs w:val="28"/>
          <w:lang w:val="kk-KZ"/>
        </w:rPr>
      </w:pPr>
      <w:r>
        <w:rPr>
          <w:b/>
          <w:color w:val="000000"/>
          <w:sz w:val="28"/>
          <w:szCs w:val="28"/>
          <w:lang w:val="kk-KZ"/>
        </w:rPr>
        <w:t xml:space="preserve">Оқу бағдарламасы </w:t>
      </w:r>
      <w:r>
        <w:rPr>
          <w:sz w:val="28"/>
          <w:szCs w:val="28"/>
          <w:lang w:val="kk-KZ"/>
        </w:rPr>
        <w:t>–</w:t>
      </w:r>
      <w:r w:rsidR="0039583C">
        <w:rPr>
          <w:sz w:val="28"/>
          <w:szCs w:val="28"/>
          <w:lang w:val="kk-KZ"/>
        </w:rPr>
        <w:t xml:space="preserve"> </w:t>
      </w:r>
      <w:r>
        <w:rPr>
          <w:color w:val="000000"/>
          <w:sz w:val="28"/>
          <w:szCs w:val="28"/>
          <w:lang w:val="kk-KZ"/>
        </w:rPr>
        <w:t>оқушылар меңгеруі тиіс негізгі білім, іскерлік, дағдылардың көлемі белгіленген мемлекеттік құжат.</w:t>
      </w:r>
    </w:p>
    <w:p w:rsidR="00F41588" w:rsidRDefault="00F41588" w:rsidP="00F41588">
      <w:pPr>
        <w:pStyle w:val="a7"/>
        <w:tabs>
          <w:tab w:val="left" w:pos="709"/>
        </w:tabs>
        <w:spacing w:before="0" w:beforeAutospacing="0" w:after="0" w:afterAutospacing="0"/>
        <w:ind w:right="-57" w:firstLine="567"/>
        <w:jc w:val="both"/>
        <w:rPr>
          <w:color w:val="000000"/>
          <w:sz w:val="28"/>
          <w:szCs w:val="28"/>
          <w:lang w:val="kk-KZ"/>
        </w:rPr>
      </w:pPr>
      <w:r w:rsidRPr="00566550">
        <w:rPr>
          <w:b/>
          <w:noProof/>
          <w:color w:val="000000"/>
          <w:sz w:val="28"/>
          <w:szCs w:val="28"/>
          <w:lang w:val="kk-KZ"/>
        </w:rPr>
        <w:t>Оқыту әдістері</w:t>
      </w:r>
      <w:r w:rsidRPr="00566550">
        <w:rPr>
          <w:noProof/>
          <w:color w:val="000000"/>
          <w:sz w:val="28"/>
          <w:szCs w:val="28"/>
          <w:lang w:val="kk-KZ"/>
        </w:rPr>
        <w:t xml:space="preserve"> – оқытушы мен оқушылардың  бірлесе жұмыс істеу барысында білім, іскерлік, дағды қалыптасып, оқушылардың дүниетанымы мен қабілеттерін арттыратын оқыту тәсілдері</w:t>
      </w:r>
      <w:r w:rsidR="0039583C">
        <w:rPr>
          <w:noProof/>
          <w:color w:val="000000"/>
          <w:sz w:val="28"/>
          <w:szCs w:val="28"/>
          <w:lang w:val="kk-KZ"/>
        </w:rPr>
        <w:t>.</w:t>
      </w:r>
    </w:p>
    <w:p w:rsidR="00F41588" w:rsidRDefault="00F41588" w:rsidP="00F41588">
      <w:pPr>
        <w:pStyle w:val="a7"/>
        <w:tabs>
          <w:tab w:val="left" w:pos="709"/>
        </w:tabs>
        <w:spacing w:before="0" w:beforeAutospacing="0" w:after="0" w:afterAutospacing="0"/>
        <w:ind w:right="-57" w:firstLine="567"/>
        <w:jc w:val="both"/>
        <w:rPr>
          <w:color w:val="000000"/>
          <w:sz w:val="28"/>
          <w:szCs w:val="28"/>
          <w:lang w:val="kk-KZ"/>
        </w:rPr>
      </w:pPr>
      <w:r>
        <w:rPr>
          <w:b/>
          <w:color w:val="000000"/>
          <w:sz w:val="28"/>
          <w:szCs w:val="28"/>
          <w:lang w:val="kk-KZ"/>
        </w:rPr>
        <w:t xml:space="preserve">Оқу жоспары </w:t>
      </w:r>
      <w:r>
        <w:rPr>
          <w:sz w:val="28"/>
          <w:szCs w:val="28"/>
          <w:lang w:val="kk-KZ"/>
        </w:rPr>
        <w:t>–</w:t>
      </w:r>
      <w:r>
        <w:rPr>
          <w:color w:val="000000"/>
          <w:sz w:val="28"/>
          <w:szCs w:val="28"/>
          <w:lang w:val="kk-KZ"/>
        </w:rPr>
        <w:t xml:space="preserve"> тиісті білім беру деңгейіндегі оқу пәндерінің тізбегі мен көлемін, оларды зерделеу тәртібі мен бақылау нысандарын реттейтін негізгі құжат.</w:t>
      </w:r>
    </w:p>
    <w:p w:rsidR="00F41588" w:rsidRPr="0033339D" w:rsidRDefault="00F41588" w:rsidP="00F41588">
      <w:pPr>
        <w:shd w:val="clear" w:color="auto" w:fill="FFFFFF"/>
        <w:spacing w:after="0" w:line="240" w:lineRule="auto"/>
        <w:ind w:right="-57" w:firstLine="567"/>
        <w:jc w:val="both"/>
        <w:rPr>
          <w:rFonts w:ascii="Times New Roman" w:hAnsi="Times New Roman" w:cs="Times New Roman"/>
          <w:noProof/>
          <w:color w:val="000000"/>
          <w:sz w:val="28"/>
          <w:szCs w:val="28"/>
          <w:lang w:val="kk-KZ"/>
        </w:rPr>
      </w:pPr>
      <w:r w:rsidRPr="006E41DF">
        <w:rPr>
          <w:rFonts w:ascii="Times New Roman" w:hAnsi="Times New Roman" w:cs="Times New Roman"/>
          <w:b/>
          <w:bCs/>
          <w:noProof/>
          <w:color w:val="000000"/>
          <w:sz w:val="28"/>
          <w:szCs w:val="28"/>
          <w:lang w:val="kk-KZ"/>
        </w:rPr>
        <w:t xml:space="preserve">Оқу пәнінің </w:t>
      </w:r>
      <w:r w:rsidRPr="006E41DF">
        <w:rPr>
          <w:rFonts w:ascii="Times New Roman" w:hAnsi="Times New Roman" w:cs="Times New Roman"/>
          <w:b/>
          <w:bCs/>
          <w:color w:val="000000"/>
          <w:sz w:val="28"/>
          <w:szCs w:val="28"/>
          <w:lang w:val="kk-KZ"/>
        </w:rPr>
        <w:t xml:space="preserve">стандарты </w:t>
      </w:r>
      <w:r w:rsidR="0039583C">
        <w:rPr>
          <w:rFonts w:ascii="Times New Roman" w:hAnsi="Times New Roman" w:cs="Times New Roman"/>
          <w:sz w:val="28"/>
          <w:szCs w:val="28"/>
          <w:lang w:val="kk-KZ"/>
        </w:rPr>
        <w:t>–</w:t>
      </w:r>
      <w:r w:rsidRPr="006E41DF">
        <w:rPr>
          <w:rFonts w:ascii="Times New Roman" w:hAnsi="Times New Roman" w:cs="Times New Roman"/>
          <w:noProof/>
          <w:color w:val="000000"/>
          <w:sz w:val="28"/>
          <w:szCs w:val="28"/>
          <w:lang w:val="kk-KZ"/>
        </w:rPr>
        <w:t xml:space="preserve"> </w:t>
      </w:r>
      <w:r w:rsidRPr="006E41DF">
        <w:rPr>
          <w:rFonts w:ascii="Times New Roman" w:hAnsi="Times New Roman" w:cs="Times New Roman"/>
          <w:color w:val="000000"/>
          <w:sz w:val="28"/>
          <w:szCs w:val="28"/>
          <w:lang w:val="kk-KZ"/>
        </w:rPr>
        <w:t xml:space="preserve">орта жалпы </w:t>
      </w:r>
      <w:r w:rsidRPr="006E41DF">
        <w:rPr>
          <w:rFonts w:ascii="Times New Roman" w:hAnsi="Times New Roman" w:cs="Times New Roman"/>
          <w:noProof/>
          <w:color w:val="000000"/>
          <w:sz w:val="28"/>
          <w:szCs w:val="28"/>
          <w:lang w:val="kk-KZ"/>
        </w:rPr>
        <w:t xml:space="preserve">білім сатылары </w:t>
      </w:r>
      <w:r w:rsidRPr="006E41DF">
        <w:rPr>
          <w:rFonts w:ascii="Times New Roman" w:hAnsi="Times New Roman" w:cs="Times New Roman"/>
          <w:color w:val="000000"/>
          <w:sz w:val="28"/>
          <w:szCs w:val="28"/>
          <w:lang w:val="kk-KZ"/>
        </w:rPr>
        <w:t xml:space="preserve">бойынша </w:t>
      </w:r>
      <w:r w:rsidRPr="006E41DF">
        <w:rPr>
          <w:rFonts w:ascii="Times New Roman" w:hAnsi="Times New Roman" w:cs="Times New Roman"/>
          <w:noProof/>
          <w:color w:val="000000"/>
          <w:sz w:val="28"/>
          <w:szCs w:val="28"/>
          <w:lang w:val="kk-KZ"/>
        </w:rPr>
        <w:t xml:space="preserve">білім, профильді білім және қосымша білім </w:t>
      </w:r>
      <w:r w:rsidRPr="006E41DF">
        <w:rPr>
          <w:rFonts w:ascii="Times New Roman" w:hAnsi="Times New Roman" w:cs="Times New Roman"/>
          <w:color w:val="000000"/>
          <w:sz w:val="28"/>
          <w:szCs w:val="28"/>
          <w:lang w:val="kk-KZ"/>
        </w:rPr>
        <w:t xml:space="preserve">беру </w:t>
      </w:r>
      <w:r w:rsidR="0039583C">
        <w:rPr>
          <w:rFonts w:ascii="Times New Roman" w:hAnsi="Times New Roman" w:cs="Times New Roman"/>
          <w:noProof/>
          <w:color w:val="000000"/>
          <w:sz w:val="28"/>
          <w:szCs w:val="28"/>
          <w:lang w:val="kk-KZ"/>
        </w:rPr>
        <w:t>бағдарламаларының   мақсаты,    міндеті</w:t>
      </w:r>
      <w:r w:rsidRPr="006E41DF">
        <w:rPr>
          <w:rFonts w:ascii="Times New Roman" w:hAnsi="Times New Roman" w:cs="Times New Roman"/>
          <w:noProof/>
          <w:color w:val="000000"/>
          <w:sz w:val="28"/>
          <w:szCs w:val="28"/>
          <w:lang w:val="kk-KZ"/>
        </w:rPr>
        <w:t xml:space="preserve">,     құрылымы    мен  </w:t>
      </w:r>
      <w:r w:rsidRPr="006E41DF">
        <w:rPr>
          <w:rFonts w:ascii="Times New Roman" w:hAnsi="Times New Roman" w:cs="Times New Roman"/>
          <w:noProof/>
          <w:color w:val="000000"/>
          <w:spacing w:val="7"/>
          <w:sz w:val="28"/>
          <w:szCs w:val="28"/>
          <w:lang w:val="kk-KZ"/>
        </w:rPr>
        <w:t xml:space="preserve">мазмұнын  және нақты оқу пәнін   меңгертудің    мерзімдерін </w:t>
      </w:r>
      <w:r>
        <w:rPr>
          <w:rFonts w:ascii="Times New Roman" w:hAnsi="Times New Roman" w:cs="Times New Roman"/>
          <w:noProof/>
          <w:color w:val="000000"/>
          <w:sz w:val="28"/>
          <w:szCs w:val="28"/>
          <w:lang w:val="kk-KZ"/>
        </w:rPr>
        <w:t>анықтайтын құ</w:t>
      </w:r>
      <w:r w:rsidRPr="006E41DF">
        <w:rPr>
          <w:rFonts w:ascii="Times New Roman" w:hAnsi="Times New Roman" w:cs="Times New Roman"/>
          <w:noProof/>
          <w:color w:val="000000"/>
          <w:sz w:val="28"/>
          <w:szCs w:val="28"/>
          <w:lang w:val="kk-KZ"/>
        </w:rPr>
        <w:t>жат</w:t>
      </w:r>
      <w:r>
        <w:rPr>
          <w:rFonts w:ascii="Times New Roman" w:hAnsi="Times New Roman" w:cs="Times New Roman"/>
          <w:noProof/>
          <w:color w:val="000000"/>
          <w:sz w:val="28"/>
          <w:szCs w:val="28"/>
          <w:lang w:val="kk-KZ"/>
        </w:rPr>
        <w:t>.</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sidRPr="008537B9">
        <w:rPr>
          <w:rFonts w:ascii="Times New Roman" w:hAnsi="Times New Roman" w:cs="Times New Roman"/>
          <w:b/>
          <w:sz w:val="28"/>
          <w:szCs w:val="28"/>
          <w:lang w:val="kk-KZ"/>
        </w:rPr>
        <w:t>Парадигма</w:t>
      </w:r>
      <w:r w:rsidRPr="000249F5">
        <w:rPr>
          <w:rFonts w:ascii="Times New Roman" w:hAnsi="Times New Roman" w:cs="Times New Roman"/>
          <w:sz w:val="28"/>
          <w:szCs w:val="28"/>
          <w:lang w:val="kk-KZ"/>
        </w:rPr>
        <w:t xml:space="preserve"> – ғылым</w:t>
      </w:r>
      <w:r>
        <w:rPr>
          <w:rFonts w:ascii="Times New Roman" w:hAnsi="Times New Roman" w:cs="Times New Roman"/>
          <w:sz w:val="28"/>
          <w:szCs w:val="28"/>
          <w:lang w:val="kk-KZ"/>
        </w:rPr>
        <w:t xml:space="preserve">ның негізгі өлшем бірлігі, </w:t>
      </w:r>
      <w:r w:rsidRPr="000249F5">
        <w:rPr>
          <w:rFonts w:ascii="Times New Roman" w:hAnsi="Times New Roman" w:cs="Times New Roman"/>
          <w:sz w:val="28"/>
          <w:szCs w:val="28"/>
          <w:lang w:val="kk-KZ"/>
        </w:rPr>
        <w:t>нақты ғылыми зерттеулерді анықтайтын және ғылыми практиканың сол кезеңінде жүзеге асатын теориялық және әдіснамалық алғышарттардың жиынтығы</w:t>
      </w:r>
      <w:r>
        <w:rPr>
          <w:rFonts w:ascii="Times New Roman" w:hAnsi="Times New Roman" w:cs="Times New Roman"/>
          <w:sz w:val="28"/>
          <w:szCs w:val="28"/>
          <w:lang w:val="kk-KZ"/>
        </w:rPr>
        <w:t xml:space="preserve">. </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Педагогикалық бақылау </w:t>
      </w:r>
      <w:r>
        <w:rPr>
          <w:rFonts w:ascii="Times New Roman" w:hAnsi="Times New Roman" w:cs="Times New Roman"/>
          <w:sz w:val="28"/>
          <w:szCs w:val="28"/>
          <w:lang w:val="kk-KZ"/>
        </w:rPr>
        <w:t>– бұл педагогикалық процесті тану әдісі, ол ұзақ мақсатты түрде бағытталған жоспарлы қабылдау.</w:t>
      </w:r>
    </w:p>
    <w:p w:rsidR="00F41588" w:rsidRDefault="00F41588" w:rsidP="00F41588">
      <w:pPr>
        <w:tabs>
          <w:tab w:val="left" w:pos="5180"/>
        </w:tabs>
        <w:spacing w:after="0" w:line="240" w:lineRule="auto"/>
        <w:ind w:right="-57"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Педагогикалық заңдылық </w:t>
      </w:r>
      <w:r>
        <w:rPr>
          <w:rFonts w:ascii="Times New Roman" w:hAnsi="Times New Roman" w:cs="Times New Roman"/>
          <w:sz w:val="28"/>
          <w:szCs w:val="28"/>
          <w:lang w:val="kk-KZ"/>
        </w:rPr>
        <w:t>– педагогикалық құбылыстардың дамуына, жағдай туғызатын олардың объективті негізгі, маңызды тұрақты  байланыстары.</w:t>
      </w:r>
    </w:p>
    <w:p w:rsidR="00F41588" w:rsidRPr="005E56D9" w:rsidRDefault="00F41588" w:rsidP="00F41588">
      <w:pPr>
        <w:spacing w:after="0" w:line="240" w:lineRule="auto"/>
        <w:ind w:right="-57" w:firstLine="567"/>
        <w:jc w:val="both"/>
        <w:rPr>
          <w:rFonts w:ascii="Times New Roman" w:eastAsia="Times New Roman" w:hAnsi="Times New Roman" w:cs="Times New Roman"/>
          <w:sz w:val="28"/>
          <w:szCs w:val="28"/>
          <w:lang w:val="kk-KZ"/>
        </w:rPr>
      </w:pPr>
      <w:r w:rsidRPr="004524CC">
        <w:rPr>
          <w:rFonts w:ascii="Times New Roman" w:eastAsia="Times New Roman" w:hAnsi="Times New Roman" w:cs="Times New Roman"/>
          <w:b/>
          <w:color w:val="000000"/>
          <w:sz w:val="28"/>
          <w:szCs w:val="28"/>
          <w:lang w:val="kk-KZ"/>
        </w:rPr>
        <w:t>Педагогикалық қарым-қатынас</w:t>
      </w:r>
      <w:r w:rsidRPr="005E56D9">
        <w:rPr>
          <w:rFonts w:ascii="Times New Roman" w:eastAsia="Times New Roman" w:hAnsi="Times New Roman" w:cs="Times New Roman"/>
          <w:b/>
          <w:color w:val="000000"/>
          <w:sz w:val="28"/>
          <w:szCs w:val="28"/>
          <w:lang w:val="kk-KZ"/>
        </w:rPr>
        <w:t xml:space="preserve">  </w:t>
      </w:r>
      <w:r w:rsidRPr="005E56D9">
        <w:rPr>
          <w:rFonts w:ascii="Times New Roman" w:eastAsia="Times New Roman" w:hAnsi="Times New Roman" w:cs="Times New Roman"/>
          <w:color w:val="000000"/>
          <w:sz w:val="28"/>
          <w:szCs w:val="28"/>
          <w:lang w:val="kk-KZ"/>
        </w:rPr>
        <w:t>– коммуникацияны орнату, дамыту, ұйымдастыруға бағытталған, ортақ іс-әрекеттің мақсаты мен мазмұнына байлансты туындайтын педагог пен оқушы арасындағы өзара түсіну және өзара әсер ету процесі.</w:t>
      </w:r>
    </w:p>
    <w:p w:rsidR="00F41588" w:rsidRPr="006117F4" w:rsidRDefault="00F41588" w:rsidP="00F41588">
      <w:pPr>
        <w:tabs>
          <w:tab w:val="left" w:pos="5180"/>
        </w:tabs>
        <w:spacing w:after="0" w:line="240" w:lineRule="auto"/>
        <w:ind w:right="-57" w:firstLine="567"/>
        <w:jc w:val="both"/>
        <w:rPr>
          <w:rFonts w:ascii="Times New Roman" w:hAnsi="Times New Roman" w:cs="Times New Roman"/>
          <w:sz w:val="28"/>
          <w:szCs w:val="28"/>
          <w:lang w:val="kk-KZ"/>
        </w:rPr>
      </w:pPr>
      <w:r w:rsidRPr="006117F4">
        <w:rPr>
          <w:rFonts w:ascii="Times New Roman" w:hAnsi="Times New Roman" w:cs="Times New Roman"/>
          <w:b/>
          <w:sz w:val="28"/>
          <w:szCs w:val="28"/>
          <w:lang w:val="kk-KZ"/>
        </w:rPr>
        <w:t xml:space="preserve">Педагогикалық </w:t>
      </w:r>
      <w:r>
        <w:rPr>
          <w:rFonts w:ascii="Times New Roman" w:hAnsi="Times New Roman" w:cs="Times New Roman"/>
          <w:b/>
          <w:sz w:val="28"/>
          <w:szCs w:val="28"/>
          <w:lang w:val="kk-KZ"/>
        </w:rPr>
        <w:t>процесс</w:t>
      </w:r>
      <w:r w:rsidRPr="006117F4">
        <w:rPr>
          <w:rFonts w:ascii="Times New Roman" w:hAnsi="Times New Roman" w:cs="Times New Roman"/>
          <w:sz w:val="28"/>
          <w:szCs w:val="28"/>
          <w:lang w:val="kk-KZ"/>
        </w:rPr>
        <w:t xml:space="preserve"> – қойылған мақсатқа жетуге бағытталған, тәрбиеленушінің қасиеттерінің белгіленген өзгерісіне, түрленуіне алып келетін тәрбиеші мен тәрбиеленушінің  өзара бірлескен            іс-әрекетінің дамуы</w:t>
      </w:r>
      <w:r>
        <w:rPr>
          <w:rFonts w:ascii="Times New Roman" w:hAnsi="Times New Roman" w:cs="Times New Roman"/>
          <w:sz w:val="28"/>
          <w:szCs w:val="28"/>
          <w:lang w:val="kk-KZ"/>
        </w:rPr>
        <w:t>.</w:t>
      </w:r>
    </w:p>
    <w:p w:rsidR="00F41588" w:rsidRPr="004524CC" w:rsidRDefault="00F41588" w:rsidP="00F41588">
      <w:pPr>
        <w:pStyle w:val="a7"/>
        <w:spacing w:before="0" w:beforeAutospacing="0" w:after="0" w:afterAutospacing="0"/>
        <w:ind w:right="-57" w:firstLine="567"/>
        <w:jc w:val="both"/>
        <w:rPr>
          <w:color w:val="000000"/>
          <w:sz w:val="28"/>
          <w:szCs w:val="28"/>
          <w:lang w:val="kk-KZ"/>
        </w:rPr>
      </w:pPr>
      <w:r w:rsidRPr="004524CC">
        <w:rPr>
          <w:b/>
          <w:color w:val="000000"/>
          <w:sz w:val="28"/>
          <w:szCs w:val="28"/>
          <w:lang w:val="kk-KZ"/>
        </w:rPr>
        <w:t>Педагогикалық шеберлік</w:t>
      </w:r>
      <w:r w:rsidRPr="004524CC">
        <w:rPr>
          <w:color w:val="000000"/>
          <w:sz w:val="28"/>
          <w:szCs w:val="28"/>
          <w:lang w:val="kk-KZ"/>
        </w:rPr>
        <w:t xml:space="preserve"> –</w:t>
      </w:r>
      <w:r w:rsidRPr="00A5252D">
        <w:rPr>
          <w:color w:val="000000"/>
          <w:sz w:val="28"/>
          <w:szCs w:val="28"/>
          <w:lang w:val="kk-KZ"/>
        </w:rPr>
        <w:t xml:space="preserve"> </w:t>
      </w:r>
      <w:r w:rsidRPr="004524CC">
        <w:rPr>
          <w:color w:val="000000"/>
          <w:sz w:val="28"/>
          <w:szCs w:val="28"/>
          <w:lang w:val="kk-KZ"/>
        </w:rPr>
        <w:t>оқу-тәрбие процесінің жоғары нәтижелігін, тиімділігін қамтамасыз ететін шығармашылықтың, жаңашылдықтың  жоғары деңгейі</w:t>
      </w:r>
      <w:r>
        <w:rPr>
          <w:color w:val="000000"/>
          <w:sz w:val="28"/>
          <w:szCs w:val="28"/>
          <w:lang w:val="kk-KZ"/>
        </w:rPr>
        <w:t>.</w:t>
      </w:r>
    </w:p>
    <w:p w:rsidR="00F41588" w:rsidRPr="00A5252D" w:rsidRDefault="00F41588" w:rsidP="00F41588">
      <w:pPr>
        <w:spacing w:after="0" w:line="240" w:lineRule="auto"/>
        <w:ind w:right="-57" w:firstLine="567"/>
        <w:jc w:val="both"/>
        <w:rPr>
          <w:rFonts w:ascii="Times New Roman" w:hAnsi="Times New Roman" w:cs="Times New Roman"/>
          <w:sz w:val="28"/>
          <w:szCs w:val="28"/>
          <w:lang w:val="kk-KZ"/>
        </w:rPr>
      </w:pPr>
      <w:r w:rsidRPr="008537B9">
        <w:rPr>
          <w:rFonts w:ascii="Times New Roman" w:hAnsi="Times New Roman" w:cs="Times New Roman"/>
          <w:b/>
          <w:sz w:val="28"/>
          <w:szCs w:val="28"/>
          <w:lang w:val="kk-KZ"/>
        </w:rPr>
        <w:t>Педагогикалық әдеп  –</w:t>
      </w:r>
      <w:r w:rsidRPr="00A5252D">
        <w:rPr>
          <w:rFonts w:ascii="Times New Roman" w:hAnsi="Times New Roman" w:cs="Times New Roman"/>
          <w:sz w:val="28"/>
          <w:szCs w:val="28"/>
          <w:lang w:val="kk-KZ"/>
        </w:rPr>
        <w:t xml:space="preserve">  мұғалімнің ең етене кәсіптік белгісі.  Әдеп (такт) – латынша «tactus» </w:t>
      </w:r>
      <w:r w:rsidR="0039583C">
        <w:rPr>
          <w:rFonts w:ascii="Times New Roman" w:hAnsi="Times New Roman" w:cs="Times New Roman"/>
          <w:sz w:val="28"/>
          <w:szCs w:val="28"/>
          <w:lang w:val="kk-KZ"/>
        </w:rPr>
        <w:t>–</w:t>
      </w:r>
      <w:r w:rsidRPr="00A5252D">
        <w:rPr>
          <w:rFonts w:ascii="Times New Roman" w:hAnsi="Times New Roman" w:cs="Times New Roman"/>
          <w:sz w:val="28"/>
          <w:szCs w:val="28"/>
          <w:lang w:val="kk-KZ"/>
        </w:rPr>
        <w:t xml:space="preserve"> жұғысу, адамдар ара-қатынасының түрі,  адамдардың өзара жақсы қарым-қатынас жасауына қажетті жағдай.</w:t>
      </w:r>
    </w:p>
    <w:p w:rsidR="00F41588" w:rsidRDefault="00F41588" w:rsidP="00F41588">
      <w:pPr>
        <w:spacing w:after="0" w:line="240" w:lineRule="auto"/>
        <w:ind w:right="-57" w:firstLine="567"/>
        <w:jc w:val="both"/>
        <w:rPr>
          <w:rFonts w:ascii="Times New Roman" w:hAnsi="Times New Roman" w:cs="Times New Roman"/>
          <w:sz w:val="28"/>
          <w:szCs w:val="28"/>
          <w:lang w:val="kk-KZ" w:eastAsia="ar-SA"/>
        </w:rPr>
      </w:pPr>
      <w:r w:rsidRPr="00043CC4">
        <w:rPr>
          <w:rFonts w:ascii="Times New Roman" w:hAnsi="Times New Roman" w:cs="Times New Roman"/>
          <w:b/>
          <w:sz w:val="28"/>
          <w:szCs w:val="28"/>
          <w:lang w:val="kk-KZ" w:eastAsia="ar-SA"/>
        </w:rPr>
        <w:t>Педагогикалық диагностика</w:t>
      </w:r>
      <w:r w:rsidRPr="00043CC4">
        <w:rPr>
          <w:rFonts w:ascii="Times New Roman" w:hAnsi="Times New Roman" w:cs="Times New Roman"/>
          <w:sz w:val="28"/>
          <w:szCs w:val="28"/>
          <w:lang w:val="kk-KZ" w:eastAsia="ar-SA"/>
        </w:rPr>
        <w:t xml:space="preserve"> – сипаттама үшін аса қажет білім мен іс-әрекеттің жиынтығы және педагогикалық процесс жағдайы себеп-салдарын анықтау, мақсаттар арасындағы қарама-қайшылықты және «педагог-оқушы» жүйесі мүмкіндікте</w:t>
      </w:r>
      <w:r>
        <w:rPr>
          <w:rFonts w:ascii="Times New Roman" w:hAnsi="Times New Roman" w:cs="Times New Roman"/>
          <w:sz w:val="28"/>
          <w:szCs w:val="28"/>
          <w:lang w:val="kk-KZ" w:eastAsia="ar-SA"/>
        </w:rPr>
        <w:t xml:space="preserve">рін анықтау </w:t>
      </w:r>
      <w:r w:rsidRPr="00043CC4">
        <w:rPr>
          <w:rFonts w:ascii="Times New Roman" w:hAnsi="Times New Roman" w:cs="Times New Roman"/>
          <w:sz w:val="28"/>
          <w:szCs w:val="28"/>
          <w:lang w:val="kk-KZ" w:eastAsia="ar-SA"/>
        </w:rPr>
        <w:t xml:space="preserve">. </w:t>
      </w:r>
    </w:p>
    <w:p w:rsidR="00F41588" w:rsidRDefault="00F41588" w:rsidP="00F41588">
      <w:pPr>
        <w:spacing w:after="0" w:line="240" w:lineRule="auto"/>
        <w:ind w:right="-57" w:firstLine="567"/>
        <w:jc w:val="both"/>
        <w:rPr>
          <w:rFonts w:ascii="Times New Roman" w:hAnsi="Times New Roman" w:cs="Times New Roman"/>
          <w:sz w:val="28"/>
          <w:szCs w:val="28"/>
          <w:lang w:val="kk-KZ"/>
        </w:rPr>
      </w:pPr>
      <w:r w:rsidRPr="00FB2AF0">
        <w:rPr>
          <w:rFonts w:ascii="Times New Roman" w:hAnsi="Times New Roman" w:cs="Times New Roman"/>
          <w:b/>
          <w:sz w:val="28"/>
          <w:szCs w:val="28"/>
          <w:lang w:val="kk-KZ"/>
        </w:rPr>
        <w:t>Педагогикалық технология</w:t>
      </w:r>
      <w:r w:rsidRPr="005B0838">
        <w:rPr>
          <w:rFonts w:ascii="Times New Roman" w:hAnsi="Times New Roman" w:cs="Times New Roman"/>
          <w:i/>
          <w:sz w:val="28"/>
          <w:szCs w:val="28"/>
          <w:lang w:val="kk-KZ"/>
        </w:rPr>
        <w:t xml:space="preserve"> –</w:t>
      </w:r>
      <w:r w:rsidRPr="005B0838">
        <w:rPr>
          <w:rFonts w:ascii="Times New Roman" w:hAnsi="Times New Roman" w:cs="Times New Roman"/>
          <w:sz w:val="28"/>
          <w:szCs w:val="28"/>
          <w:lang w:val="kk-KZ"/>
        </w:rPr>
        <w:t xml:space="preserve"> жеке тұлғаның өзін-өзі дамытуына толық мүмкіндік беретін біртұтас педагогикалық </w:t>
      </w:r>
      <w:r w:rsidR="0039583C">
        <w:rPr>
          <w:rFonts w:ascii="Times New Roman" w:hAnsi="Times New Roman" w:cs="Times New Roman"/>
          <w:sz w:val="28"/>
          <w:szCs w:val="28"/>
          <w:lang w:val="kk-KZ"/>
        </w:rPr>
        <w:t>процес</w:t>
      </w:r>
      <w:r w:rsidRPr="005B0838">
        <w:rPr>
          <w:rFonts w:ascii="Times New Roman" w:hAnsi="Times New Roman" w:cs="Times New Roman"/>
          <w:sz w:val="28"/>
          <w:szCs w:val="28"/>
          <w:lang w:val="kk-KZ"/>
        </w:rPr>
        <w:t>тің барлық дара, инструменталдық және әдістемелік құралдарының қолдану реті мен жиынтығының жүйесі, жобасы.</w:t>
      </w:r>
    </w:p>
    <w:p w:rsidR="00F41588" w:rsidRPr="005F1FD2" w:rsidRDefault="00F41588" w:rsidP="003D3EAB">
      <w:pPr>
        <w:tabs>
          <w:tab w:val="left" w:pos="90"/>
          <w:tab w:val="left" w:pos="284"/>
        </w:tabs>
        <w:spacing w:after="0" w:line="240" w:lineRule="auto"/>
        <w:ind w:right="-57" w:firstLine="567"/>
        <w:jc w:val="both"/>
        <w:rPr>
          <w:rFonts w:ascii="Times New Roman" w:hAnsi="Times New Roman" w:cs="Times New Roman"/>
          <w:color w:val="0D0D0D"/>
          <w:sz w:val="28"/>
          <w:szCs w:val="28"/>
          <w:lang w:val="kk-KZ"/>
        </w:rPr>
      </w:pPr>
      <w:r w:rsidRPr="00D561A5">
        <w:rPr>
          <w:rFonts w:ascii="Times New Roman" w:hAnsi="Times New Roman" w:cs="Times New Roman"/>
          <w:b/>
          <w:bCs/>
          <w:iCs/>
          <w:color w:val="0D0D0D"/>
          <w:sz w:val="28"/>
          <w:szCs w:val="28"/>
          <w:lang w:val="kk-KZ"/>
        </w:rPr>
        <w:t xml:space="preserve">Портфолио (portfolio – </w:t>
      </w:r>
      <w:r w:rsidRPr="00D561A5">
        <w:rPr>
          <w:rFonts w:ascii="Times New Roman" w:hAnsi="Times New Roman" w:cs="Times New Roman"/>
          <w:bCs/>
          <w:iCs/>
          <w:color w:val="0D0D0D"/>
          <w:sz w:val="28"/>
          <w:szCs w:val="28"/>
          <w:lang w:val="kk-KZ"/>
        </w:rPr>
        <w:t>ағылшын сөзі</w:t>
      </w:r>
      <w:r w:rsidRPr="00D561A5">
        <w:rPr>
          <w:rFonts w:ascii="Times New Roman" w:hAnsi="Times New Roman" w:cs="Times New Roman"/>
          <w:b/>
          <w:bCs/>
          <w:iCs/>
          <w:color w:val="0D0D0D"/>
          <w:sz w:val="28"/>
          <w:szCs w:val="28"/>
          <w:lang w:val="kk-KZ"/>
        </w:rPr>
        <w:t>)</w:t>
      </w:r>
      <w:r w:rsidRPr="00043CC4">
        <w:rPr>
          <w:rFonts w:ascii="Times New Roman" w:hAnsi="Times New Roman" w:cs="Times New Roman"/>
          <w:b/>
          <w:bCs/>
          <w:i/>
          <w:iCs/>
          <w:color w:val="0D0D0D"/>
          <w:sz w:val="28"/>
          <w:szCs w:val="28"/>
          <w:lang w:val="kk-KZ"/>
        </w:rPr>
        <w:t xml:space="preserve"> </w:t>
      </w:r>
      <w:r w:rsidRPr="00043CC4">
        <w:rPr>
          <w:rFonts w:ascii="Times New Roman" w:hAnsi="Times New Roman" w:cs="Times New Roman"/>
          <w:color w:val="0D0D0D"/>
          <w:sz w:val="28"/>
          <w:szCs w:val="28"/>
          <w:lang w:val="kk-KZ"/>
        </w:rPr>
        <w:t xml:space="preserve">– портфель маңызды құжаттар үшін арналған </w:t>
      </w:r>
      <w:r w:rsidR="003D3EAB">
        <w:rPr>
          <w:rFonts w:ascii="Times New Roman" w:hAnsi="Times New Roman" w:cs="Times New Roman"/>
          <w:color w:val="0D0D0D"/>
          <w:sz w:val="28"/>
          <w:szCs w:val="28"/>
          <w:lang w:val="kk-KZ"/>
        </w:rPr>
        <w:t xml:space="preserve">папка деген мағынаны білдіреді; </w:t>
      </w:r>
      <w:r w:rsidRPr="00043CC4">
        <w:rPr>
          <w:rFonts w:ascii="Times New Roman" w:hAnsi="Times New Roman" w:cs="Times New Roman"/>
          <w:color w:val="0D0D0D"/>
          <w:sz w:val="28"/>
          <w:szCs w:val="28"/>
          <w:lang w:val="kk-KZ"/>
        </w:rPr>
        <w:t>оқушы немесе мұғалімнің оқып білім алу және басқа да салалардағы жетістіктерін тіркейтін, жинақтайтын, бағалайтын және</w:t>
      </w:r>
      <w:r>
        <w:rPr>
          <w:rFonts w:ascii="Times New Roman" w:hAnsi="Times New Roman" w:cs="Times New Roman"/>
          <w:color w:val="0D0D0D"/>
          <w:sz w:val="28"/>
          <w:szCs w:val="28"/>
          <w:lang w:val="kk-KZ"/>
        </w:rPr>
        <w:t xml:space="preserve"> қорытындылайтын жүйе, тәсіл</w:t>
      </w:r>
      <w:r w:rsidRPr="00043CC4">
        <w:rPr>
          <w:rFonts w:ascii="Times New Roman" w:hAnsi="Times New Roman" w:cs="Times New Roman"/>
          <w:color w:val="0D0D0D"/>
          <w:sz w:val="28"/>
          <w:szCs w:val="28"/>
          <w:lang w:val="kk-KZ"/>
        </w:rPr>
        <w:t>.</w:t>
      </w:r>
    </w:p>
    <w:p w:rsidR="00F41588" w:rsidRDefault="00F41588" w:rsidP="00F41588">
      <w:pPr>
        <w:spacing w:after="0" w:line="240" w:lineRule="auto"/>
        <w:ind w:right="-57" w:firstLine="567"/>
        <w:jc w:val="both"/>
        <w:rPr>
          <w:rFonts w:ascii="Times New Roman" w:hAnsi="Times New Roman" w:cs="Times New Roman"/>
          <w:sz w:val="28"/>
          <w:szCs w:val="28"/>
          <w:shd w:val="clear" w:color="auto" w:fill="FFFFFF"/>
          <w:lang w:val="kk-KZ"/>
        </w:rPr>
      </w:pPr>
      <w:r>
        <w:rPr>
          <w:rFonts w:ascii="Times New Roman" w:hAnsi="Times New Roman" w:cs="Times New Roman"/>
          <w:b/>
          <w:bCs/>
          <w:sz w:val="28"/>
          <w:szCs w:val="28"/>
          <w:lang w:val="kk-KZ"/>
        </w:rPr>
        <w:t>Процесс</w:t>
      </w:r>
      <w:r>
        <w:rPr>
          <w:rStyle w:val="apple-converted-space"/>
          <w:rFonts w:ascii="Times New Roman" w:hAnsi="Times New Roman" w:cs="Times New Roman"/>
          <w:szCs w:val="28"/>
          <w:lang w:val="kk-KZ"/>
        </w:rPr>
        <w:t> </w:t>
      </w:r>
      <w:r>
        <w:rPr>
          <w:rFonts w:ascii="Times New Roman" w:hAnsi="Times New Roman" w:cs="Times New Roman"/>
          <w:sz w:val="28"/>
          <w:szCs w:val="28"/>
          <w:lang w:val="kk-KZ"/>
        </w:rPr>
        <w:t xml:space="preserve"> (</w:t>
      </w:r>
      <w:r>
        <w:rPr>
          <w:rStyle w:val="apple-converted-space"/>
          <w:rFonts w:ascii="Times New Roman" w:hAnsi="Times New Roman" w:cs="Times New Roman"/>
          <w:szCs w:val="28"/>
          <w:lang w:val="kk-KZ"/>
        </w:rPr>
        <w:t> </w:t>
      </w:r>
      <w:r>
        <w:rPr>
          <w:rFonts w:ascii="Times New Roman" w:hAnsi="Times New Roman" w:cs="Times New Roman"/>
          <w:sz w:val="28"/>
          <w:szCs w:val="28"/>
          <w:lang w:val="kk-KZ"/>
        </w:rPr>
        <w:t xml:space="preserve">лат. </w:t>
      </w:r>
      <w:r>
        <w:rPr>
          <w:rStyle w:val="apple-converted-space"/>
          <w:rFonts w:ascii="Times New Roman" w:hAnsi="Times New Roman" w:cs="Times New Roman"/>
          <w:szCs w:val="28"/>
          <w:lang w:val="kk-KZ"/>
        </w:rPr>
        <w:t> </w:t>
      </w:r>
      <w:r>
        <w:rPr>
          <w:rFonts w:ascii="Times New Roman" w:hAnsi="Times New Roman" w:cs="Times New Roman"/>
          <w:b/>
          <w:i/>
          <w:iCs/>
          <w:sz w:val="28"/>
          <w:szCs w:val="28"/>
          <w:lang w:val="kk-KZ"/>
        </w:rPr>
        <w:t>р</w:t>
      </w:r>
      <w:r>
        <w:rPr>
          <w:rFonts w:ascii="Times New Roman" w:hAnsi="Times New Roman" w:cs="Times New Roman"/>
          <w:b/>
          <w:i/>
          <w:iCs/>
          <w:sz w:val="28"/>
          <w:szCs w:val="28"/>
          <w:lang w:val="la-Latn"/>
        </w:rPr>
        <w:t>roccessus</w:t>
      </w:r>
      <w:r>
        <w:rPr>
          <w:rFonts w:ascii="Times New Roman" w:hAnsi="Times New Roman" w:cs="Times New Roman"/>
          <w:b/>
          <w:i/>
          <w:iCs/>
          <w:sz w:val="28"/>
          <w:szCs w:val="28"/>
          <w:lang w:val="kk-KZ"/>
        </w:rPr>
        <w:t>-</w:t>
      </w:r>
      <w:r>
        <w:rPr>
          <w:rFonts w:ascii="Times New Roman" w:hAnsi="Times New Roman" w:cs="Times New Roman"/>
          <w:iCs/>
          <w:sz w:val="28"/>
          <w:szCs w:val="28"/>
          <w:lang w:val="la-Latn"/>
        </w:rPr>
        <w:t>ілгерілеу</w:t>
      </w:r>
      <w:r>
        <w:rPr>
          <w:rStyle w:val="apple-converted-space"/>
          <w:rFonts w:ascii="Times New Roman" w:hAnsi="Times New Roman" w:cs="Times New Roman"/>
          <w:szCs w:val="28"/>
          <w:lang w:val="kk-KZ"/>
        </w:rPr>
        <w:t>)</w:t>
      </w:r>
      <w:r>
        <w:rPr>
          <w:rFonts w:ascii="Times New Roman" w:hAnsi="Times New Roman" w:cs="Times New Roman"/>
          <w:sz w:val="28"/>
          <w:szCs w:val="28"/>
          <w:lang w:val="kk-KZ"/>
        </w:rPr>
        <w:t xml:space="preserve"> –</w:t>
      </w:r>
      <w:r w:rsidR="0039583C">
        <w:rPr>
          <w:rFonts w:ascii="Times New Roman" w:hAnsi="Times New Roman" w:cs="Times New Roman"/>
          <w:sz w:val="28"/>
          <w:szCs w:val="28"/>
          <w:lang w:val="kk-KZ"/>
        </w:rPr>
        <w:t xml:space="preserve"> </w:t>
      </w:r>
      <w:r>
        <w:rPr>
          <w:rFonts w:ascii="Times New Roman" w:hAnsi="Times New Roman" w:cs="Times New Roman"/>
          <w:sz w:val="28"/>
          <w:szCs w:val="28"/>
          <w:lang w:val="kk-KZ"/>
        </w:rPr>
        <w:t>бір нәрсенің дамуы қалпындағы құбылыстардың кезегімен алмасуы,  қандай да бір нәтижеге жету үшін әрекеттердің бірізді жиынтығы.</w:t>
      </w:r>
    </w:p>
    <w:p w:rsidR="00F41588" w:rsidRDefault="00F41588" w:rsidP="00F41588">
      <w:pPr>
        <w:pStyle w:val="a7"/>
        <w:tabs>
          <w:tab w:val="left" w:pos="993"/>
          <w:tab w:val="left" w:pos="5180"/>
        </w:tabs>
        <w:spacing w:before="0" w:beforeAutospacing="0" w:after="0" w:afterAutospacing="0"/>
        <w:ind w:right="-57" w:firstLine="567"/>
        <w:jc w:val="both"/>
        <w:rPr>
          <w:color w:val="000000"/>
          <w:sz w:val="28"/>
          <w:szCs w:val="28"/>
          <w:lang w:val="kk-KZ"/>
        </w:rPr>
      </w:pPr>
      <w:r w:rsidRPr="004524CC">
        <w:rPr>
          <w:b/>
          <w:sz w:val="28"/>
          <w:szCs w:val="28"/>
          <w:lang w:val="kk-KZ"/>
        </w:rPr>
        <w:t>Сурдопедагогика</w:t>
      </w:r>
      <w:r w:rsidRPr="00922F7B">
        <w:rPr>
          <w:i/>
          <w:sz w:val="28"/>
          <w:szCs w:val="28"/>
          <w:lang w:val="kk-KZ"/>
        </w:rPr>
        <w:t xml:space="preserve"> </w:t>
      </w:r>
      <w:r w:rsidR="0039583C">
        <w:rPr>
          <w:sz w:val="28"/>
          <w:szCs w:val="28"/>
          <w:lang w:val="kk-KZ"/>
        </w:rPr>
        <w:t>–</w:t>
      </w:r>
      <w:r w:rsidRPr="00922F7B">
        <w:rPr>
          <w:sz w:val="28"/>
          <w:szCs w:val="28"/>
          <w:lang w:val="kk-KZ"/>
        </w:rPr>
        <w:t xml:space="preserve"> саңырау, мылқау және керең балаларға білім  беру және тәрбиелеу мәселесін зерттейтін педагогика саласы</w:t>
      </w:r>
      <w:r>
        <w:rPr>
          <w:sz w:val="28"/>
          <w:szCs w:val="28"/>
          <w:lang w:val="kk-KZ"/>
        </w:rPr>
        <w:t>.</w:t>
      </w:r>
    </w:p>
    <w:p w:rsidR="00F41588" w:rsidRDefault="00F41588" w:rsidP="00F41588">
      <w:pPr>
        <w:pStyle w:val="a7"/>
        <w:tabs>
          <w:tab w:val="left" w:pos="8790"/>
        </w:tabs>
        <w:spacing w:before="0" w:beforeAutospacing="0" w:after="0" w:afterAutospacing="0"/>
        <w:ind w:right="-57" w:firstLine="567"/>
        <w:jc w:val="both"/>
        <w:rPr>
          <w:sz w:val="28"/>
          <w:szCs w:val="28"/>
          <w:lang w:val="kk-KZ"/>
        </w:rPr>
      </w:pPr>
      <w:r>
        <w:rPr>
          <w:b/>
          <w:sz w:val="28"/>
          <w:szCs w:val="28"/>
          <w:shd w:val="clear" w:color="auto" w:fill="FFFFFF"/>
          <w:lang w:val="kk-KZ"/>
        </w:rPr>
        <w:t xml:space="preserve">Темперамент </w:t>
      </w:r>
      <w:r>
        <w:rPr>
          <w:sz w:val="28"/>
          <w:szCs w:val="28"/>
          <w:lang w:val="kk-KZ"/>
        </w:rPr>
        <w:t>–</w:t>
      </w:r>
      <w:r>
        <w:rPr>
          <w:sz w:val="28"/>
          <w:szCs w:val="28"/>
          <w:shd w:val="clear" w:color="auto" w:fill="FFFFFF"/>
          <w:lang w:val="kk-KZ"/>
        </w:rPr>
        <w:t xml:space="preserve"> адамның психикалық қызметі мен мінез-құлқының қуатын анықтайтын жеке ерекшелігі.</w:t>
      </w:r>
    </w:p>
    <w:p w:rsidR="00F41588" w:rsidRDefault="00F41588" w:rsidP="00F41588">
      <w:pPr>
        <w:pStyle w:val="a7"/>
        <w:tabs>
          <w:tab w:val="left" w:pos="709"/>
        </w:tabs>
        <w:spacing w:before="0" w:beforeAutospacing="0" w:after="0" w:afterAutospacing="0"/>
        <w:ind w:right="-57" w:firstLine="567"/>
        <w:jc w:val="both"/>
        <w:rPr>
          <w:color w:val="000000"/>
          <w:sz w:val="28"/>
          <w:szCs w:val="28"/>
          <w:lang w:val="kk-KZ"/>
        </w:rPr>
      </w:pPr>
      <w:r w:rsidRPr="006E41DF">
        <w:rPr>
          <w:b/>
          <w:bCs/>
          <w:noProof/>
          <w:color w:val="000000"/>
          <w:sz w:val="28"/>
          <w:szCs w:val="28"/>
          <w:lang w:val="kk-KZ"/>
        </w:rPr>
        <w:t xml:space="preserve">Типтік оқу бағдарламасы </w:t>
      </w:r>
      <w:r w:rsidR="0039583C">
        <w:rPr>
          <w:sz w:val="28"/>
          <w:szCs w:val="28"/>
          <w:lang w:val="kk-KZ"/>
        </w:rPr>
        <w:t>–</w:t>
      </w:r>
      <w:r w:rsidRPr="006E41DF">
        <w:rPr>
          <w:noProof/>
          <w:color w:val="000000"/>
          <w:sz w:val="28"/>
          <w:szCs w:val="28"/>
          <w:lang w:val="kk-KZ"/>
        </w:rPr>
        <w:t xml:space="preserve"> меңгерілуге тиіс нақты білім мазмұны мен көлемін, біліктілік </w:t>
      </w:r>
      <w:r w:rsidRPr="006E41DF">
        <w:rPr>
          <w:color w:val="000000"/>
          <w:sz w:val="28"/>
          <w:szCs w:val="28"/>
          <w:lang w:val="kk-KZ"/>
        </w:rPr>
        <w:t xml:space="preserve">пен </w:t>
      </w:r>
      <w:r w:rsidRPr="006E41DF">
        <w:rPr>
          <w:noProof/>
          <w:color w:val="000000"/>
          <w:sz w:val="28"/>
          <w:szCs w:val="28"/>
          <w:lang w:val="kk-KZ"/>
        </w:rPr>
        <w:t>дағдыларды анықтайтын құжат.</w:t>
      </w:r>
    </w:p>
    <w:p w:rsidR="00F41588" w:rsidRPr="00922F7B" w:rsidRDefault="00F41588" w:rsidP="00F41588">
      <w:pPr>
        <w:pStyle w:val="a7"/>
        <w:tabs>
          <w:tab w:val="left" w:pos="990"/>
        </w:tabs>
        <w:spacing w:before="0" w:beforeAutospacing="0" w:after="0" w:afterAutospacing="0"/>
        <w:ind w:left="142" w:right="-57" w:firstLine="425"/>
        <w:jc w:val="both"/>
        <w:textAlignment w:val="baseline"/>
        <w:rPr>
          <w:sz w:val="28"/>
          <w:szCs w:val="28"/>
          <w:lang w:val="kk-KZ"/>
        </w:rPr>
      </w:pPr>
      <w:r w:rsidRPr="00E45F5B">
        <w:rPr>
          <w:b/>
          <w:sz w:val="28"/>
          <w:szCs w:val="28"/>
          <w:lang w:val="kk-KZ"/>
        </w:rPr>
        <w:t>Тифлопедагогика</w:t>
      </w:r>
      <w:r w:rsidRPr="00922F7B">
        <w:rPr>
          <w:i/>
          <w:sz w:val="28"/>
          <w:szCs w:val="28"/>
          <w:lang w:val="kk-KZ"/>
        </w:rPr>
        <w:t xml:space="preserve"> </w:t>
      </w:r>
      <w:r w:rsidR="0039583C">
        <w:rPr>
          <w:sz w:val="28"/>
          <w:szCs w:val="28"/>
          <w:lang w:val="kk-KZ"/>
        </w:rPr>
        <w:t>–</w:t>
      </w:r>
      <w:r w:rsidRPr="00922F7B">
        <w:rPr>
          <w:sz w:val="28"/>
          <w:szCs w:val="28"/>
          <w:lang w:val="kk-KZ"/>
        </w:rPr>
        <w:t xml:space="preserve"> көру қабілеті нашар және соқыр балаларды тәрбиелеу және білім беру мәселесін зерттейтін педагогика саласы.</w:t>
      </w:r>
    </w:p>
    <w:p w:rsidR="0025457E" w:rsidRDefault="0025457E" w:rsidP="002871D7">
      <w:pPr>
        <w:spacing w:line="240" w:lineRule="auto"/>
        <w:ind w:right="-57" w:firstLine="567"/>
        <w:jc w:val="center"/>
        <w:rPr>
          <w:rFonts w:ascii="Times New Roman" w:hAnsi="Times New Roman" w:cs="Times New Roman"/>
          <w:b/>
          <w:sz w:val="28"/>
          <w:szCs w:val="28"/>
          <w:lang w:val="kk-KZ"/>
        </w:rPr>
      </w:pPr>
    </w:p>
    <w:p w:rsidR="0025457E" w:rsidRDefault="0025457E" w:rsidP="002871D7">
      <w:pPr>
        <w:spacing w:line="240" w:lineRule="auto"/>
        <w:ind w:right="-57" w:firstLine="567"/>
        <w:jc w:val="center"/>
        <w:rPr>
          <w:rFonts w:ascii="Times New Roman" w:hAnsi="Times New Roman" w:cs="Times New Roman"/>
          <w:b/>
          <w:sz w:val="28"/>
          <w:szCs w:val="28"/>
          <w:lang w:val="kk-KZ"/>
        </w:rPr>
      </w:pPr>
    </w:p>
    <w:p w:rsidR="00912798" w:rsidRDefault="00912798" w:rsidP="002871D7">
      <w:pPr>
        <w:spacing w:line="240" w:lineRule="auto"/>
        <w:ind w:right="-57" w:firstLine="567"/>
        <w:jc w:val="center"/>
        <w:rPr>
          <w:rFonts w:ascii="Times New Roman" w:hAnsi="Times New Roman" w:cs="Times New Roman"/>
          <w:b/>
          <w:sz w:val="28"/>
          <w:szCs w:val="28"/>
          <w:lang w:val="kk-KZ"/>
        </w:rPr>
      </w:pPr>
    </w:p>
    <w:p w:rsidR="00764066" w:rsidRDefault="00764066" w:rsidP="002871D7">
      <w:pPr>
        <w:spacing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ҚОСЫМШАЛАР </w:t>
      </w:r>
    </w:p>
    <w:p w:rsidR="00764066" w:rsidRDefault="00764066" w:rsidP="002871D7">
      <w:pPr>
        <w:spacing w:line="240" w:lineRule="auto"/>
        <w:ind w:right="-57"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Қосымша А</w:t>
      </w:r>
    </w:p>
    <w:p w:rsidR="00764066" w:rsidRPr="00D61A2D" w:rsidRDefault="00764066" w:rsidP="00042C38">
      <w:pPr>
        <w:pStyle w:val="22"/>
        <w:shd w:val="clear" w:color="auto" w:fill="auto"/>
        <w:tabs>
          <w:tab w:val="left" w:pos="4507"/>
        </w:tabs>
        <w:spacing w:before="0" w:after="0" w:line="240" w:lineRule="auto"/>
        <w:ind w:right="-57" w:hanging="284"/>
        <w:jc w:val="both"/>
        <w:rPr>
          <w:b/>
          <w:color w:val="000000" w:themeColor="text1"/>
          <w:sz w:val="28"/>
          <w:szCs w:val="28"/>
          <w:lang w:val="kk-KZ"/>
        </w:rPr>
      </w:pPr>
      <w:r>
        <w:rPr>
          <w:b/>
          <w:sz w:val="28"/>
          <w:szCs w:val="28"/>
          <w:lang w:val="kk-KZ"/>
        </w:rPr>
        <w:t>Кесте 1</w:t>
      </w:r>
      <w:r w:rsidRPr="003951A4">
        <w:rPr>
          <w:b/>
          <w:sz w:val="28"/>
          <w:szCs w:val="28"/>
          <w:lang w:val="kk-KZ"/>
        </w:rPr>
        <w:t>-</w:t>
      </w:r>
      <w:r w:rsidR="004772EE">
        <w:rPr>
          <w:b/>
          <w:sz w:val="28"/>
          <w:szCs w:val="28"/>
          <w:lang w:val="kk-KZ"/>
        </w:rPr>
        <w:t xml:space="preserve"> </w:t>
      </w:r>
      <w:r>
        <w:rPr>
          <w:b/>
          <w:color w:val="000000" w:themeColor="text1"/>
          <w:sz w:val="28"/>
          <w:szCs w:val="28"/>
          <w:lang w:val="kk-KZ"/>
        </w:rPr>
        <w:t>Сабақта оқыту әдістерінің кешенін таңдау негіздеріне сипаттама</w:t>
      </w:r>
    </w:p>
    <w:tbl>
      <w:tblPr>
        <w:tblStyle w:val="a8"/>
        <w:tblW w:w="0" w:type="auto"/>
        <w:tblInd w:w="-176" w:type="dxa"/>
        <w:tblLook w:val="04A0"/>
      </w:tblPr>
      <w:tblGrid>
        <w:gridCol w:w="568"/>
        <w:gridCol w:w="1843"/>
        <w:gridCol w:w="7087"/>
      </w:tblGrid>
      <w:tr w:rsidR="00764066" w:rsidRPr="003951A4" w:rsidTr="00764066">
        <w:tc>
          <w:tcPr>
            <w:tcW w:w="568" w:type="dxa"/>
            <w:shd w:val="clear" w:color="auto" w:fill="E5B8B7" w:themeFill="accent2" w:themeFillTint="66"/>
          </w:tcPr>
          <w:p w:rsidR="00764066" w:rsidRPr="003951A4" w:rsidRDefault="00764066" w:rsidP="00AD491B">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1843" w:type="dxa"/>
            <w:shd w:val="clear" w:color="auto" w:fill="E5B8B7" w:themeFill="accent2" w:themeFillTint="66"/>
          </w:tcPr>
          <w:p w:rsidR="00764066" w:rsidRPr="003951A4" w:rsidRDefault="00764066" w:rsidP="00AD491B">
            <w:pPr>
              <w:jc w:val="center"/>
              <w:rPr>
                <w:rFonts w:ascii="Times New Roman" w:hAnsi="Times New Roman" w:cs="Times New Roman"/>
                <w:b/>
                <w:sz w:val="28"/>
                <w:szCs w:val="28"/>
                <w:lang w:val="kk-KZ"/>
              </w:rPr>
            </w:pPr>
            <w:r w:rsidRPr="003951A4">
              <w:rPr>
                <w:rFonts w:ascii="Times New Roman" w:hAnsi="Times New Roman" w:cs="Times New Roman"/>
                <w:b/>
                <w:sz w:val="28"/>
                <w:szCs w:val="28"/>
                <w:lang w:val="kk-KZ"/>
              </w:rPr>
              <w:t>Әдіс</w:t>
            </w:r>
          </w:p>
        </w:tc>
        <w:tc>
          <w:tcPr>
            <w:tcW w:w="7087" w:type="dxa"/>
            <w:shd w:val="clear" w:color="auto" w:fill="E5B8B7" w:themeFill="accent2" w:themeFillTint="66"/>
          </w:tcPr>
          <w:p w:rsidR="00764066" w:rsidRPr="003951A4" w:rsidRDefault="00764066" w:rsidP="00AD491B">
            <w:pPr>
              <w:jc w:val="center"/>
              <w:rPr>
                <w:rFonts w:ascii="Times New Roman" w:hAnsi="Times New Roman" w:cs="Times New Roman"/>
                <w:b/>
                <w:sz w:val="28"/>
                <w:szCs w:val="28"/>
                <w:lang w:val="kk-KZ"/>
              </w:rPr>
            </w:pPr>
            <w:r w:rsidRPr="003951A4">
              <w:rPr>
                <w:rFonts w:ascii="Times New Roman" w:hAnsi="Times New Roman" w:cs="Times New Roman"/>
                <w:b/>
                <w:sz w:val="28"/>
                <w:szCs w:val="28"/>
                <w:lang w:val="kk-KZ"/>
              </w:rPr>
              <w:t>Қолданыс</w:t>
            </w:r>
            <w:r>
              <w:rPr>
                <w:rFonts w:ascii="Times New Roman" w:hAnsi="Times New Roman" w:cs="Times New Roman"/>
                <w:b/>
                <w:sz w:val="28"/>
                <w:szCs w:val="28"/>
                <w:lang w:val="kk-KZ"/>
              </w:rPr>
              <w:t>тық сипаттамасы</w:t>
            </w:r>
          </w:p>
        </w:tc>
      </w:tr>
      <w:tr w:rsidR="00764066" w:rsidRPr="00B17EB8"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3" w:type="dxa"/>
            <w:shd w:val="clear" w:color="auto" w:fill="F2DBDB" w:themeFill="accent2" w:themeFillTint="33"/>
          </w:tcPr>
          <w:p w:rsidR="00764066" w:rsidRPr="00B8228C"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w:t>
            </w:r>
            <w:r w:rsidRPr="00B8228C">
              <w:rPr>
                <w:rFonts w:ascii="Times New Roman" w:hAnsi="Times New Roman" w:cs="Times New Roman"/>
                <w:bCs/>
                <w:iCs/>
                <w:sz w:val="24"/>
                <w:szCs w:val="24"/>
                <w:lang w:val="kk-KZ"/>
              </w:rPr>
              <w:t>Индекс карточкалары» әдісі</w:t>
            </w:r>
          </w:p>
        </w:tc>
        <w:tc>
          <w:tcPr>
            <w:tcW w:w="7087" w:type="dxa"/>
            <w:shd w:val="clear" w:color="auto" w:fill="F2DBDB" w:themeFill="accent2" w:themeFillTint="33"/>
          </w:tcPr>
          <w:p w:rsidR="00764066" w:rsidRDefault="00764066" w:rsidP="00AD491B">
            <w:pPr>
              <w:pStyle w:val="a7"/>
              <w:spacing w:before="0" w:beforeAutospacing="0" w:after="0" w:afterAutospacing="0"/>
              <w:jc w:val="both"/>
              <w:rPr>
                <w:bCs/>
                <w:iCs/>
                <w:lang w:val="kk-KZ"/>
              </w:rPr>
            </w:pPr>
            <w:r w:rsidRPr="00B8228C">
              <w:rPr>
                <w:bCs/>
                <w:iCs/>
                <w:lang w:val="kk-KZ"/>
              </w:rPr>
              <w:t xml:space="preserve">Мұғалім кей кезде оқушыларға екі бетінде де тапсырмалары бар карточкаларды таратып тұрады:  </w:t>
            </w:r>
          </w:p>
          <w:p w:rsidR="00764066" w:rsidRDefault="00764066" w:rsidP="006D2C64">
            <w:pPr>
              <w:pStyle w:val="a7"/>
              <w:numPr>
                <w:ilvl w:val="0"/>
                <w:numId w:val="241"/>
              </w:numPr>
              <w:tabs>
                <w:tab w:val="left" w:pos="317"/>
              </w:tabs>
              <w:spacing w:before="0" w:beforeAutospacing="0" w:after="0" w:afterAutospacing="0"/>
              <w:ind w:left="0" w:firstLine="0"/>
              <w:jc w:val="both"/>
              <w:rPr>
                <w:bCs/>
                <w:iCs/>
                <w:lang w:val="kk-KZ"/>
              </w:rPr>
            </w:pPr>
            <w:r w:rsidRPr="00B8228C">
              <w:rPr>
                <w:bCs/>
                <w:iCs/>
                <w:lang w:val="kk-KZ"/>
              </w:rPr>
              <w:t xml:space="preserve">1-ші беті: өтілген материал (тақырып, тарау) бойынша негізгі идеяларды атап өтіп, оларды жинақта; </w:t>
            </w:r>
          </w:p>
          <w:p w:rsidR="00764066" w:rsidRPr="00C14611" w:rsidRDefault="00764066" w:rsidP="006D2C64">
            <w:pPr>
              <w:pStyle w:val="a7"/>
              <w:numPr>
                <w:ilvl w:val="0"/>
                <w:numId w:val="241"/>
              </w:numPr>
              <w:tabs>
                <w:tab w:val="left" w:pos="317"/>
              </w:tabs>
              <w:spacing w:before="0" w:beforeAutospacing="0" w:after="0" w:afterAutospacing="0"/>
              <w:ind w:left="0" w:firstLine="0"/>
              <w:jc w:val="both"/>
              <w:rPr>
                <w:bCs/>
                <w:iCs/>
                <w:lang w:val="kk-KZ"/>
              </w:rPr>
            </w:pPr>
            <w:r w:rsidRPr="00B8228C">
              <w:rPr>
                <w:bCs/>
                <w:iCs/>
                <w:lang w:val="kk-KZ"/>
              </w:rPr>
              <w:t>2-ші беті: өтілген материал (тақырып, тарау) бойынша нені түсінбегеніңді анықтап, сұрақтарыңды жаз.</w:t>
            </w:r>
          </w:p>
        </w:tc>
      </w:tr>
      <w:tr w:rsidR="00764066" w:rsidRPr="00B17EB8" w:rsidTr="00764066">
        <w:tc>
          <w:tcPr>
            <w:tcW w:w="568"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3"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Қол белгісі</w:t>
            </w:r>
          </w:p>
        </w:tc>
        <w:tc>
          <w:tcPr>
            <w:tcW w:w="7087"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Мұғалім оқушылардан тақырыпта</w:t>
            </w:r>
            <w:r w:rsidR="0039583C">
              <w:rPr>
                <w:rFonts w:ascii="Times New Roman" w:hAnsi="Times New Roman" w:cs="Times New Roman"/>
                <w:sz w:val="24"/>
                <w:szCs w:val="24"/>
                <w:lang w:val="kk-KZ"/>
              </w:rPr>
              <w:t xml:space="preserve"> түсінгендігін я түсінбег</w:t>
            </w:r>
            <w:r>
              <w:rPr>
                <w:rFonts w:ascii="Times New Roman" w:hAnsi="Times New Roman" w:cs="Times New Roman"/>
                <w:sz w:val="24"/>
                <w:szCs w:val="24"/>
                <w:lang w:val="kk-KZ"/>
              </w:rPr>
              <w:t>ендігін қол белгілері арқылы көрсетуді сұрайды.</w:t>
            </w:r>
          </w:p>
          <w:p w:rsidR="00764066" w:rsidRPr="003951A4" w:rsidRDefault="00764066" w:rsidP="006D2C64">
            <w:pPr>
              <w:pStyle w:val="a6"/>
              <w:numPr>
                <w:ilvl w:val="0"/>
                <w:numId w:val="239"/>
              </w:numPr>
              <w:tabs>
                <w:tab w:val="left" w:pos="317"/>
              </w:tabs>
              <w:ind w:left="0" w:firstLine="0"/>
              <w:rPr>
                <w:rFonts w:ascii="Times New Roman" w:hAnsi="Times New Roman" w:cs="Times New Roman"/>
                <w:sz w:val="24"/>
                <w:szCs w:val="24"/>
                <w:lang w:val="kk-KZ"/>
              </w:rPr>
            </w:pPr>
            <w:r w:rsidRPr="003951A4">
              <w:rPr>
                <w:rFonts w:ascii="Times New Roman" w:hAnsi="Times New Roman" w:cs="Times New Roman"/>
                <w:sz w:val="24"/>
                <w:szCs w:val="24"/>
                <w:lang w:val="kk-KZ"/>
              </w:rPr>
              <w:t xml:space="preserve"> Мен түсініп </w:t>
            </w:r>
            <w:r w:rsidR="00C76546">
              <w:rPr>
                <w:rFonts w:ascii="Times New Roman" w:hAnsi="Times New Roman" w:cs="Times New Roman"/>
                <w:sz w:val="24"/>
                <w:szCs w:val="24"/>
                <w:lang w:val="kk-KZ"/>
              </w:rPr>
              <w:t xml:space="preserve">отырмын </w:t>
            </w:r>
            <w:r w:rsidR="0039583C">
              <w:rPr>
                <w:rFonts w:ascii="Times New Roman" w:hAnsi="Times New Roman" w:cs="Times New Roman"/>
                <w:sz w:val="24"/>
                <w:szCs w:val="24"/>
                <w:lang w:val="kk-KZ"/>
              </w:rPr>
              <w:t xml:space="preserve"> және түсіндіре аламын</w:t>
            </w:r>
            <w:r w:rsidRPr="003951A4">
              <w:rPr>
                <w:rFonts w:ascii="Times New Roman" w:hAnsi="Times New Roman" w:cs="Times New Roman"/>
                <w:sz w:val="24"/>
                <w:szCs w:val="24"/>
                <w:lang w:val="kk-KZ"/>
              </w:rPr>
              <w:t xml:space="preserve"> </w:t>
            </w:r>
            <w:r w:rsidR="00C76546" w:rsidRPr="003951A4">
              <w:rPr>
                <w:rFonts w:ascii="Times New Roman" w:hAnsi="Times New Roman" w:cs="Times New Roman"/>
                <w:sz w:val="24"/>
                <w:szCs w:val="24"/>
                <w:lang w:val="kk-KZ"/>
              </w:rPr>
              <w:t>–</w:t>
            </w:r>
            <w:r w:rsidRPr="003951A4">
              <w:rPr>
                <w:rFonts w:ascii="Times New Roman" w:hAnsi="Times New Roman" w:cs="Times New Roman"/>
                <w:sz w:val="24"/>
                <w:szCs w:val="24"/>
                <w:lang w:val="kk-KZ"/>
              </w:rPr>
              <w:t>қолдың</w:t>
            </w:r>
            <w:r w:rsidR="00C76546">
              <w:rPr>
                <w:rFonts w:ascii="Times New Roman" w:hAnsi="Times New Roman" w:cs="Times New Roman"/>
                <w:sz w:val="24"/>
                <w:szCs w:val="24"/>
                <w:lang w:val="kk-KZ"/>
              </w:rPr>
              <w:t xml:space="preserve"> бас бармағы жоғары бағытталады</w:t>
            </w:r>
          </w:p>
          <w:p w:rsidR="00764066" w:rsidRPr="003951A4" w:rsidRDefault="00C76546" w:rsidP="006D2C64">
            <w:pPr>
              <w:pStyle w:val="a6"/>
              <w:numPr>
                <w:ilvl w:val="0"/>
                <w:numId w:val="239"/>
              </w:numPr>
              <w:tabs>
                <w:tab w:val="left" w:pos="317"/>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 xml:space="preserve">Мен әлі түсінбей отырмын – </w:t>
            </w:r>
            <w:r w:rsidR="00764066" w:rsidRPr="003951A4">
              <w:rPr>
                <w:rFonts w:ascii="Times New Roman" w:hAnsi="Times New Roman" w:cs="Times New Roman"/>
                <w:sz w:val="24"/>
                <w:szCs w:val="24"/>
                <w:lang w:val="kk-KZ"/>
              </w:rPr>
              <w:t>қолдың бас бармағы</w:t>
            </w:r>
            <w:r>
              <w:rPr>
                <w:rFonts w:ascii="Times New Roman" w:hAnsi="Times New Roman" w:cs="Times New Roman"/>
                <w:sz w:val="24"/>
                <w:szCs w:val="24"/>
                <w:lang w:val="kk-KZ"/>
              </w:rPr>
              <w:t xml:space="preserve"> жанына қарай жантаяды</w:t>
            </w:r>
          </w:p>
          <w:p w:rsidR="00764066" w:rsidRPr="003951A4" w:rsidRDefault="0039583C" w:rsidP="006D2C64">
            <w:pPr>
              <w:pStyle w:val="a6"/>
              <w:numPr>
                <w:ilvl w:val="0"/>
                <w:numId w:val="239"/>
              </w:numPr>
              <w:tabs>
                <w:tab w:val="left" w:pos="317"/>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Мен түсінгеніме сенімді емес</w:t>
            </w:r>
            <w:r w:rsidR="00C76546">
              <w:rPr>
                <w:rFonts w:ascii="Times New Roman" w:hAnsi="Times New Roman" w:cs="Times New Roman"/>
                <w:sz w:val="24"/>
                <w:szCs w:val="24"/>
                <w:lang w:val="kk-KZ"/>
              </w:rPr>
              <w:t xml:space="preserve">пін – </w:t>
            </w:r>
            <w:r w:rsidR="00764066" w:rsidRPr="003951A4">
              <w:rPr>
                <w:rFonts w:ascii="Times New Roman" w:hAnsi="Times New Roman" w:cs="Times New Roman"/>
                <w:sz w:val="24"/>
                <w:szCs w:val="24"/>
                <w:lang w:val="kk-KZ"/>
              </w:rPr>
              <w:t>қолды</w:t>
            </w:r>
            <w:r w:rsidR="00C76546">
              <w:rPr>
                <w:rFonts w:ascii="Times New Roman" w:hAnsi="Times New Roman" w:cs="Times New Roman"/>
                <w:sz w:val="24"/>
                <w:szCs w:val="24"/>
                <w:lang w:val="kk-KZ"/>
              </w:rPr>
              <w:t xml:space="preserve"> бұлғау</w:t>
            </w: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Осы белгілерге сүйеніп мұғалім сабақтың қай деңгейде өткенін сабақтайды.</w:t>
            </w:r>
          </w:p>
        </w:tc>
      </w:tr>
      <w:tr w:rsidR="00764066" w:rsidRPr="00B17EB8"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43"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Бағдаршам</w:t>
            </w:r>
          </w:p>
        </w:tc>
        <w:tc>
          <w:tcPr>
            <w:tcW w:w="7087"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Әрбір оқушыда бағдаршам түстеріне  сәйкес карточкалар таратылған. Мұғалім олардың сабақты меңгергендеріне байланысты карточкаларды көтеруін сұрайды.</w:t>
            </w:r>
          </w:p>
          <w:p w:rsidR="00764066" w:rsidRPr="003951A4" w:rsidRDefault="00764066" w:rsidP="006D2C64">
            <w:pPr>
              <w:pStyle w:val="a6"/>
              <w:numPr>
                <w:ilvl w:val="0"/>
                <w:numId w:val="240"/>
              </w:numPr>
              <w:tabs>
                <w:tab w:val="left" w:pos="317"/>
              </w:tabs>
              <w:ind w:left="0" w:firstLine="0"/>
              <w:rPr>
                <w:rFonts w:ascii="Times New Roman" w:hAnsi="Times New Roman" w:cs="Times New Roman"/>
                <w:sz w:val="24"/>
                <w:szCs w:val="24"/>
                <w:lang w:val="kk-KZ"/>
              </w:rPr>
            </w:pPr>
            <w:r w:rsidRPr="003951A4">
              <w:rPr>
                <w:rFonts w:ascii="Times New Roman" w:hAnsi="Times New Roman" w:cs="Times New Roman"/>
                <w:sz w:val="24"/>
                <w:szCs w:val="24"/>
                <w:lang w:val="kk-KZ"/>
              </w:rPr>
              <w:t>Жасыл карточка көтерген оқушылар- барлығын түсінді.</w:t>
            </w:r>
            <w:r w:rsidR="00C76546">
              <w:rPr>
                <w:rFonts w:ascii="Times New Roman" w:hAnsi="Times New Roman" w:cs="Times New Roman"/>
                <w:sz w:val="24"/>
                <w:szCs w:val="24"/>
                <w:lang w:val="kk-KZ"/>
              </w:rPr>
              <w:t xml:space="preserve"> </w:t>
            </w:r>
            <w:r w:rsidRPr="003951A4">
              <w:rPr>
                <w:rFonts w:ascii="Times New Roman" w:hAnsi="Times New Roman" w:cs="Times New Roman"/>
                <w:sz w:val="24"/>
                <w:szCs w:val="24"/>
                <w:lang w:val="kk-KZ"/>
              </w:rPr>
              <w:t>- Не түсіндіңіз?</w:t>
            </w:r>
          </w:p>
          <w:p w:rsidR="00764066" w:rsidRPr="003951A4" w:rsidRDefault="00764066" w:rsidP="006D2C64">
            <w:pPr>
              <w:pStyle w:val="a6"/>
              <w:numPr>
                <w:ilvl w:val="0"/>
                <w:numId w:val="240"/>
              </w:numPr>
              <w:tabs>
                <w:tab w:val="left" w:pos="317"/>
              </w:tabs>
              <w:ind w:left="0" w:firstLine="0"/>
              <w:rPr>
                <w:rFonts w:ascii="Times New Roman" w:hAnsi="Times New Roman" w:cs="Times New Roman"/>
                <w:sz w:val="24"/>
                <w:szCs w:val="24"/>
                <w:lang w:val="kk-KZ"/>
              </w:rPr>
            </w:pPr>
            <w:r w:rsidRPr="003951A4">
              <w:rPr>
                <w:rFonts w:ascii="Times New Roman" w:hAnsi="Times New Roman" w:cs="Times New Roman"/>
                <w:sz w:val="24"/>
                <w:szCs w:val="24"/>
                <w:lang w:val="kk-KZ"/>
              </w:rPr>
              <w:t>Сары және қызыл карточка көтергендер:</w:t>
            </w:r>
            <w:r w:rsidR="00C76546">
              <w:rPr>
                <w:rFonts w:ascii="Times New Roman" w:hAnsi="Times New Roman" w:cs="Times New Roman"/>
                <w:sz w:val="24"/>
                <w:szCs w:val="24"/>
                <w:lang w:val="kk-KZ"/>
              </w:rPr>
              <w:t xml:space="preserve"> </w:t>
            </w:r>
            <w:r w:rsidRPr="003951A4">
              <w:rPr>
                <w:rFonts w:ascii="Times New Roman" w:hAnsi="Times New Roman" w:cs="Times New Roman"/>
                <w:sz w:val="24"/>
                <w:szCs w:val="24"/>
                <w:lang w:val="kk-KZ"/>
              </w:rPr>
              <w:t>- Сіздерге не түсініксіз?</w:t>
            </w:r>
          </w:p>
          <w:p w:rsidR="00764066" w:rsidRPr="003951A4" w:rsidRDefault="0061374B" w:rsidP="00AD491B">
            <w:pPr>
              <w:jc w:val="both"/>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w:t>
            </w:r>
            <w:r w:rsidR="00764066" w:rsidRPr="003951A4">
              <w:rPr>
                <w:rFonts w:ascii="Times New Roman" w:hAnsi="Times New Roman" w:cs="Times New Roman"/>
                <w:bCs/>
                <w:iCs/>
                <w:sz w:val="24"/>
                <w:szCs w:val="24"/>
                <w:lang w:val="kk-KZ"/>
              </w:rPr>
              <w:t xml:space="preserve">Алынған жауаптар қорытындысы бойынша мұғалім тақырыпты қайта түсіндіру, пысықтау немесе тақырыпты түсіндіруді жалғастыру туралы шешімді қабылдайды. </w:t>
            </w: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Бұл жүйе арқылы тақырыпты пысықтауға немесе әлі де жетілдіру керектігін білуге болады.</w:t>
            </w:r>
          </w:p>
        </w:tc>
      </w:tr>
      <w:tr w:rsidR="00764066" w:rsidRPr="00E86D54" w:rsidTr="00764066">
        <w:tc>
          <w:tcPr>
            <w:tcW w:w="568"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43"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Сөздік үлгісі</w:t>
            </w: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(еске алу)</w:t>
            </w:r>
          </w:p>
        </w:tc>
        <w:tc>
          <w:tcPr>
            <w:tcW w:w="7087"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 xml:space="preserve">Ұстаз </w:t>
            </w:r>
            <w:r w:rsidR="00C76546">
              <w:rPr>
                <w:rFonts w:ascii="Times New Roman" w:hAnsi="Times New Roman" w:cs="Times New Roman"/>
                <w:sz w:val="24"/>
                <w:szCs w:val="24"/>
                <w:lang w:val="kk-KZ"/>
              </w:rPr>
              <w:t xml:space="preserve">оқушыларға сөздік үлгі береді, </w:t>
            </w:r>
            <w:r>
              <w:rPr>
                <w:rFonts w:ascii="Times New Roman" w:hAnsi="Times New Roman" w:cs="Times New Roman"/>
                <w:sz w:val="24"/>
                <w:szCs w:val="24"/>
                <w:lang w:val="kk-KZ"/>
              </w:rPr>
              <w:t>көмектесушілер жауап құрады.</w:t>
            </w: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Мысалы: Негізгі идея (ұстаным немесе процесс)  ---- болып табылады, өйткені --- т.с.с.</w:t>
            </w:r>
          </w:p>
        </w:tc>
      </w:tr>
      <w:tr w:rsidR="00764066" w:rsidRPr="00B17EB8" w:rsidTr="00764066">
        <w:tc>
          <w:tcPr>
            <w:tcW w:w="568" w:type="dxa"/>
            <w:shd w:val="clear" w:color="auto" w:fill="E5B8B7" w:themeFill="accent2"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43" w:type="dxa"/>
            <w:shd w:val="clear" w:color="auto" w:fill="E5B8B7" w:themeFill="accent2"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Қате түсінікті тексеру</w:t>
            </w:r>
          </w:p>
        </w:tc>
        <w:tc>
          <w:tcPr>
            <w:tcW w:w="7087" w:type="dxa"/>
            <w:shd w:val="clear" w:color="auto" w:fill="E5B8B7" w:themeFill="accent2"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Ұстаз қатысушыларға қандайда бір ұстамның (идея) талдауларының қате болжамдарын немесе әдеттегі қате түсініктерді әдейі береді. Содан соң</w:t>
            </w:r>
            <w:r w:rsidR="00C76546">
              <w:rPr>
                <w:rFonts w:ascii="Times New Roman" w:hAnsi="Times New Roman" w:cs="Times New Roman"/>
                <w:sz w:val="24"/>
                <w:szCs w:val="24"/>
                <w:lang w:val="kk-KZ"/>
              </w:rPr>
              <w:t xml:space="preserve"> ол қатысушылардан айтылғандар</w:t>
            </w:r>
            <w:r>
              <w:rPr>
                <w:rFonts w:ascii="Times New Roman" w:hAnsi="Times New Roman" w:cs="Times New Roman"/>
                <w:sz w:val="24"/>
                <w:szCs w:val="24"/>
                <w:lang w:val="kk-KZ"/>
              </w:rPr>
              <w:t>мен келісетіндігін немесе келіспейтіндігін, өздерінің көзқарастарын айтуларын сұрайды.</w:t>
            </w:r>
          </w:p>
        </w:tc>
      </w:tr>
      <w:tr w:rsidR="00764066" w:rsidRPr="00B17EB8"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43"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Оқушылармен жеке әңгімелесу</w:t>
            </w:r>
          </w:p>
        </w:tc>
        <w:tc>
          <w:tcPr>
            <w:tcW w:w="7087"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Ұстаз оқушылармен олардың деңгейі мен түсініктерін байқау үшін</w:t>
            </w:r>
            <w:r w:rsidR="00C76546">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әңгіме жүргізеді</w:t>
            </w:r>
          </w:p>
        </w:tc>
      </w:tr>
      <w:tr w:rsidR="00764066" w:rsidRPr="00B17EB8" w:rsidTr="00764066">
        <w:tc>
          <w:tcPr>
            <w:tcW w:w="568" w:type="dxa"/>
            <w:shd w:val="clear" w:color="auto" w:fill="FABF8F" w:themeFill="accent6" w:themeFillTint="99"/>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43" w:type="dxa"/>
            <w:shd w:val="clear" w:color="auto" w:fill="FABF8F" w:themeFill="accent6" w:themeFillTint="99"/>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Үш минуттық үзіліс (пауза)</w:t>
            </w:r>
          </w:p>
        </w:tc>
        <w:tc>
          <w:tcPr>
            <w:tcW w:w="7087" w:type="dxa"/>
            <w:shd w:val="clear" w:color="auto" w:fill="FABF8F" w:themeFill="accent6" w:themeFillTint="99"/>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Ұстаз қатысушыларға сабақтың идеясы мен ойлануына, алдыңғы өткен тақырыптарымен, білімімен және тәжірибесімен байланыстыруға, сонымен қатар түсінбеген жерлерін анықтауға үш минуттық үзіліс береді</w:t>
            </w:r>
          </w:p>
        </w:tc>
      </w:tr>
      <w:tr w:rsidR="00764066" w:rsidRPr="00B17EB8" w:rsidTr="00764066">
        <w:tc>
          <w:tcPr>
            <w:tcW w:w="568"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843"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Температураны өлшеу</w:t>
            </w:r>
          </w:p>
        </w:tc>
        <w:tc>
          <w:tcPr>
            <w:tcW w:w="7087"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Бұл әдіс оқушылардың тапсырманы дұрыс орындап  жатқандықтарын тексеру үшін қолданылады. Ол үшін оқушылардың іс-әркекттері тоқтатылады. Және ұстаз «Біз не істеп жатырмыз?» деген сұрақ қояды.</w:t>
            </w: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Кейбір  жағдайда ұстаз жүптардың немесе топтардың бірінен тапсырманы қалай орындап жатқандықтары жайлы айтып берулерін ұсынады.</w:t>
            </w:r>
          </w:p>
        </w:tc>
      </w:tr>
      <w:tr w:rsidR="00764066" w:rsidRPr="00B17EB8" w:rsidTr="00764066">
        <w:tc>
          <w:tcPr>
            <w:tcW w:w="568"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843"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Қысқа - тест</w:t>
            </w:r>
          </w:p>
        </w:tc>
        <w:tc>
          <w:tcPr>
            <w:tcW w:w="7087"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Қысқа – тест қатысушылардың нақты бөлімін, шеберлігін және дағдысын, яғни қандайда бір материалдың ақты мағлұматтарын б</w:t>
            </w:r>
            <w:r w:rsidR="00C76546">
              <w:rPr>
                <w:rFonts w:ascii="Times New Roman" w:hAnsi="Times New Roman" w:cs="Times New Roman"/>
                <w:sz w:val="24"/>
                <w:szCs w:val="24"/>
                <w:lang w:val="kk-KZ"/>
              </w:rPr>
              <w:t>ілетіндігін бағалайды. Бұл тестті</w:t>
            </w:r>
            <w:r>
              <w:rPr>
                <w:rFonts w:ascii="Times New Roman" w:hAnsi="Times New Roman" w:cs="Times New Roman"/>
                <w:sz w:val="24"/>
                <w:szCs w:val="24"/>
                <w:lang w:val="kk-KZ"/>
              </w:rPr>
              <w:t>:</w:t>
            </w:r>
          </w:p>
          <w:p w:rsidR="00764066" w:rsidRPr="0061374B" w:rsidRDefault="00764066" w:rsidP="006D2C64">
            <w:pPr>
              <w:pStyle w:val="a6"/>
              <w:numPr>
                <w:ilvl w:val="0"/>
                <w:numId w:val="257"/>
              </w:numPr>
              <w:rPr>
                <w:rFonts w:ascii="Times New Roman" w:hAnsi="Times New Roman" w:cs="Times New Roman"/>
                <w:sz w:val="24"/>
                <w:szCs w:val="24"/>
                <w:lang w:val="kk-KZ"/>
              </w:rPr>
            </w:pPr>
            <w:r w:rsidRPr="0061374B">
              <w:rPr>
                <w:rFonts w:ascii="Times New Roman" w:hAnsi="Times New Roman" w:cs="Times New Roman"/>
                <w:sz w:val="24"/>
                <w:szCs w:val="24"/>
                <w:lang w:val="kk-KZ"/>
              </w:rPr>
              <w:t>Берілген көп жауаптардың ішінен</w:t>
            </w:r>
          </w:p>
          <w:p w:rsidR="00764066" w:rsidRPr="0061374B" w:rsidRDefault="00764066" w:rsidP="006D2C64">
            <w:pPr>
              <w:pStyle w:val="a6"/>
              <w:numPr>
                <w:ilvl w:val="0"/>
                <w:numId w:val="257"/>
              </w:numPr>
              <w:rPr>
                <w:rFonts w:ascii="Times New Roman" w:hAnsi="Times New Roman" w:cs="Times New Roman"/>
                <w:sz w:val="24"/>
                <w:szCs w:val="24"/>
                <w:lang w:val="kk-KZ"/>
              </w:rPr>
            </w:pPr>
            <w:r w:rsidRPr="0061374B">
              <w:rPr>
                <w:rFonts w:ascii="Times New Roman" w:hAnsi="Times New Roman" w:cs="Times New Roman"/>
                <w:sz w:val="24"/>
                <w:szCs w:val="24"/>
                <w:lang w:val="kk-KZ"/>
              </w:rPr>
              <w:t>Дұрыс немесе қате жауап ішінен таңдау арқылы орындайды</w:t>
            </w:r>
          </w:p>
        </w:tc>
      </w:tr>
      <w:tr w:rsidR="00764066" w:rsidRPr="00B17EB8"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843" w:type="dxa"/>
            <w:shd w:val="clear" w:color="auto" w:fill="F2DBDB" w:themeFill="accent2" w:themeFillTint="33"/>
          </w:tcPr>
          <w:p w:rsidR="00764066" w:rsidRDefault="00C76546" w:rsidP="00AD491B">
            <w:pPr>
              <w:rPr>
                <w:rFonts w:ascii="Times New Roman" w:hAnsi="Times New Roman" w:cs="Times New Roman"/>
                <w:sz w:val="24"/>
                <w:szCs w:val="24"/>
                <w:lang w:val="kk-KZ"/>
              </w:rPr>
            </w:pPr>
            <w:r>
              <w:rPr>
                <w:rFonts w:ascii="Times New Roman" w:hAnsi="Times New Roman" w:cs="Times New Roman"/>
                <w:sz w:val="24"/>
                <w:szCs w:val="24"/>
                <w:lang w:val="kk-KZ"/>
              </w:rPr>
              <w:t>Элективтік тест (таңдау</w:t>
            </w:r>
            <w:r w:rsidR="00764066">
              <w:rPr>
                <w:rFonts w:ascii="Times New Roman" w:hAnsi="Times New Roman" w:cs="Times New Roman"/>
                <w:sz w:val="24"/>
                <w:szCs w:val="24"/>
                <w:lang w:val="kk-KZ"/>
              </w:rPr>
              <w:t>)</w:t>
            </w:r>
          </w:p>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p>
        </w:tc>
        <w:tc>
          <w:tcPr>
            <w:tcW w:w="7087" w:type="dxa"/>
            <w:shd w:val="clear" w:color="auto" w:fill="F2DBDB" w:themeFill="accent2" w:themeFillTint="33"/>
          </w:tcPr>
          <w:p w:rsidR="00764066" w:rsidRDefault="00C76546" w:rsidP="00AD491B">
            <w:pPr>
              <w:rPr>
                <w:rFonts w:ascii="Times New Roman" w:hAnsi="Times New Roman" w:cs="Times New Roman"/>
                <w:sz w:val="24"/>
                <w:szCs w:val="24"/>
                <w:lang w:val="kk-KZ"/>
              </w:rPr>
            </w:pPr>
            <w:r>
              <w:rPr>
                <w:rFonts w:ascii="Times New Roman" w:hAnsi="Times New Roman" w:cs="Times New Roman"/>
                <w:sz w:val="24"/>
                <w:szCs w:val="24"/>
                <w:lang w:val="kk-KZ"/>
              </w:rPr>
              <w:t>Мұғалім әр</w:t>
            </w:r>
            <w:r w:rsidR="00764066">
              <w:rPr>
                <w:rFonts w:ascii="Times New Roman" w:hAnsi="Times New Roman" w:cs="Times New Roman"/>
                <w:sz w:val="24"/>
                <w:szCs w:val="24"/>
                <w:lang w:val="kk-KZ"/>
              </w:rPr>
              <w:t>бір оқушыға « А,В,С,Д» әріптері бар карточкаларды таратып шығады да олардан дұрыс жауаптарын карточкаларын  көтерулері арқылы білдірсін дейді. Ұстаз міндетті түрде оқушыларға ойлануға 20 секунд беруі қажет. Ұстаз</w:t>
            </w:r>
            <w:r>
              <w:rPr>
                <w:rFonts w:ascii="Times New Roman" w:hAnsi="Times New Roman" w:cs="Times New Roman"/>
                <w:sz w:val="24"/>
                <w:szCs w:val="24"/>
                <w:lang w:val="kk-KZ"/>
              </w:rPr>
              <w:t xml:space="preserve"> қатысушыларымен жауаптардың әр</w:t>
            </w:r>
            <w:r w:rsidR="00764066">
              <w:rPr>
                <w:rFonts w:ascii="Times New Roman" w:hAnsi="Times New Roman" w:cs="Times New Roman"/>
                <w:sz w:val="24"/>
                <w:szCs w:val="24"/>
                <w:lang w:val="kk-KZ"/>
              </w:rPr>
              <w:t>түрлі нұсқаларын талқылап, оларға</w:t>
            </w:r>
            <w:r>
              <w:rPr>
                <w:rFonts w:ascii="Times New Roman" w:hAnsi="Times New Roman" w:cs="Times New Roman"/>
                <w:sz w:val="24"/>
                <w:szCs w:val="24"/>
                <w:lang w:val="kk-KZ"/>
              </w:rPr>
              <w:t xml:space="preserve"> </w:t>
            </w:r>
            <w:r w:rsidR="00764066">
              <w:rPr>
                <w:rFonts w:ascii="Times New Roman" w:hAnsi="Times New Roman" w:cs="Times New Roman"/>
                <w:sz w:val="24"/>
                <w:szCs w:val="24"/>
                <w:lang w:val="kk-KZ"/>
              </w:rPr>
              <w:t>өздерінің таңдауларын түсіндіріп берулерін ұсынады.</w:t>
            </w:r>
          </w:p>
        </w:tc>
      </w:tr>
      <w:tr w:rsidR="00764066" w:rsidRPr="004F5DB8" w:rsidTr="00764066">
        <w:tc>
          <w:tcPr>
            <w:tcW w:w="568"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843" w:type="dxa"/>
            <w:shd w:val="clear" w:color="auto" w:fill="FBD4B4" w:themeFill="accent6" w:themeFillTint="66"/>
          </w:tcPr>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Формативті тест</w:t>
            </w:r>
          </w:p>
          <w:p w:rsidR="00764066" w:rsidRDefault="00764066" w:rsidP="00AD491B">
            <w:pPr>
              <w:rPr>
                <w:rFonts w:ascii="Times New Roman" w:hAnsi="Times New Roman" w:cs="Times New Roman"/>
                <w:sz w:val="24"/>
                <w:szCs w:val="24"/>
                <w:lang w:val="kk-KZ"/>
              </w:rPr>
            </w:pPr>
          </w:p>
        </w:tc>
        <w:tc>
          <w:tcPr>
            <w:tcW w:w="7087"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Мұғалім  оқушыларды ерікті түрде бірнеше топтарға бөл</w:t>
            </w:r>
            <w:r w:rsidR="00C76546">
              <w:rPr>
                <w:rFonts w:ascii="Times New Roman" w:hAnsi="Times New Roman" w:cs="Times New Roman"/>
                <w:sz w:val="24"/>
                <w:szCs w:val="24"/>
                <w:lang w:val="kk-KZ"/>
              </w:rPr>
              <w:t>еді. (әр</w:t>
            </w:r>
            <w:r>
              <w:rPr>
                <w:rFonts w:ascii="Times New Roman" w:hAnsi="Times New Roman" w:cs="Times New Roman"/>
                <w:sz w:val="24"/>
                <w:szCs w:val="24"/>
                <w:lang w:val="kk-KZ"/>
              </w:rPr>
              <w:t>бір топта 4-5 оқушыдан). Әрбір  қатысушы сұрақтары бар бір бет және жауап  жазуға бір бет алады. Әр кіші топтардағы қатысушыларға тест</w:t>
            </w:r>
            <w:r w:rsidR="00C76546">
              <w:rPr>
                <w:rFonts w:ascii="Times New Roman" w:hAnsi="Times New Roman" w:cs="Times New Roman"/>
                <w:sz w:val="24"/>
                <w:szCs w:val="24"/>
                <w:lang w:val="kk-KZ"/>
              </w:rPr>
              <w:t>т</w:t>
            </w:r>
            <w:r>
              <w:rPr>
                <w:rFonts w:ascii="Times New Roman" w:hAnsi="Times New Roman" w:cs="Times New Roman"/>
                <w:sz w:val="24"/>
                <w:szCs w:val="24"/>
                <w:lang w:val="kk-KZ"/>
              </w:rPr>
              <w:t>ағы сұрақтарды талқылауларына уақыт беріледі.</w:t>
            </w:r>
          </w:p>
        </w:tc>
      </w:tr>
      <w:tr w:rsidR="00764066" w:rsidRPr="00B17EB8" w:rsidTr="00764066">
        <w:tc>
          <w:tcPr>
            <w:tcW w:w="568" w:type="dxa"/>
            <w:shd w:val="clear" w:color="auto" w:fill="EAF1DD" w:themeFill="accent3"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843" w:type="dxa"/>
            <w:shd w:val="clear" w:color="auto" w:fill="EAF1DD" w:themeFill="accent3"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Күделікті өзін-өзі бағалау журналы</w:t>
            </w:r>
          </w:p>
          <w:p w:rsidR="00764066" w:rsidRDefault="00764066" w:rsidP="00AD491B">
            <w:pPr>
              <w:rPr>
                <w:rFonts w:ascii="Times New Roman" w:hAnsi="Times New Roman" w:cs="Times New Roman"/>
                <w:sz w:val="24"/>
                <w:szCs w:val="24"/>
                <w:lang w:val="kk-KZ"/>
              </w:rPr>
            </w:pPr>
          </w:p>
        </w:tc>
        <w:tc>
          <w:tcPr>
            <w:tcW w:w="7087" w:type="dxa"/>
            <w:shd w:val="clear" w:color="auto" w:fill="EAF1DD" w:themeFill="accent3"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Күделікті өзін-өзі бағалау журналы мұғалім оқушылардың сабақ барысында қабылдаған білімін, дағдылары мен шеберліктерін бағалауға және оларды қандай әдіспен жүзеге асырғандарын қадағалау үшін құралады.</w:t>
            </w:r>
          </w:p>
        </w:tc>
      </w:tr>
      <w:tr w:rsidR="00764066" w:rsidRPr="00B17EB8"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843"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 xml:space="preserve">Формативті сұрау </w:t>
            </w:r>
          </w:p>
          <w:p w:rsidR="00764066" w:rsidRDefault="00764066" w:rsidP="00AD491B">
            <w:pPr>
              <w:rPr>
                <w:rFonts w:ascii="Times New Roman" w:hAnsi="Times New Roman" w:cs="Times New Roman"/>
                <w:sz w:val="24"/>
                <w:szCs w:val="24"/>
                <w:lang w:val="kk-KZ"/>
              </w:rPr>
            </w:pPr>
          </w:p>
        </w:tc>
        <w:tc>
          <w:tcPr>
            <w:tcW w:w="7087"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 xml:space="preserve">Бұл әдіс </w:t>
            </w:r>
            <w:r w:rsidR="00C76546">
              <w:rPr>
                <w:rFonts w:ascii="Times New Roman" w:hAnsi="Times New Roman" w:cs="Times New Roman"/>
                <w:sz w:val="24"/>
                <w:szCs w:val="24"/>
                <w:lang w:val="kk-KZ"/>
              </w:rPr>
              <w:t>тұсаукесерден</w:t>
            </w:r>
            <w:r>
              <w:rPr>
                <w:rFonts w:ascii="Times New Roman" w:hAnsi="Times New Roman" w:cs="Times New Roman"/>
                <w:sz w:val="24"/>
                <w:szCs w:val="24"/>
                <w:lang w:val="kk-KZ"/>
              </w:rPr>
              <w:t xml:space="preserve"> кейін бірден немесе қандайда бір сабақтағы тексеруге арналған. Мұғалім «Неге? Қалай? Қайтіп?» деген қосымша нақтылау сұрақтарын қояды.</w:t>
            </w:r>
          </w:p>
          <w:p w:rsidR="00764066" w:rsidRDefault="00764066" w:rsidP="006D2C64">
            <w:pPr>
              <w:pStyle w:val="a6"/>
              <w:numPr>
                <w:ilvl w:val="0"/>
                <w:numId w:val="238"/>
              </w:numPr>
              <w:tabs>
                <w:tab w:val="left" w:pos="175"/>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Олар несімен ұқсас әлде айырмашылығы неде?</w:t>
            </w:r>
          </w:p>
          <w:p w:rsidR="00764066" w:rsidRDefault="00764066" w:rsidP="006D2C64">
            <w:pPr>
              <w:pStyle w:val="a6"/>
              <w:numPr>
                <w:ilvl w:val="0"/>
                <w:numId w:val="238"/>
              </w:numPr>
              <w:tabs>
                <w:tab w:val="left" w:pos="175"/>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Мінездемесі қандай?</w:t>
            </w:r>
          </w:p>
          <w:p w:rsidR="00764066" w:rsidRDefault="00764066" w:rsidP="006D2C64">
            <w:pPr>
              <w:pStyle w:val="a6"/>
              <w:numPr>
                <w:ilvl w:val="0"/>
                <w:numId w:val="238"/>
              </w:numPr>
              <w:tabs>
                <w:tab w:val="left" w:pos="175"/>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Ондағы негізгі идеясы, тұжырымдамасы қандай?</w:t>
            </w:r>
          </w:p>
          <w:p w:rsidR="00764066" w:rsidRDefault="00764066" w:rsidP="006D2C64">
            <w:pPr>
              <w:pStyle w:val="a6"/>
              <w:numPr>
                <w:ilvl w:val="0"/>
                <w:numId w:val="238"/>
              </w:numPr>
              <w:tabs>
                <w:tab w:val="left" w:pos="175"/>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Сіз қандай идея немесе қосымша мағлұмат қоса аласыз?</w:t>
            </w:r>
          </w:p>
          <w:p w:rsidR="00764066" w:rsidRDefault="00764066" w:rsidP="006D2C64">
            <w:pPr>
              <w:pStyle w:val="a6"/>
              <w:numPr>
                <w:ilvl w:val="0"/>
                <w:numId w:val="238"/>
              </w:numPr>
              <w:tabs>
                <w:tab w:val="left" w:pos="175"/>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Сіз қандай қорытынды жасай аласыз?</w:t>
            </w:r>
          </w:p>
          <w:p w:rsidR="00764066" w:rsidRDefault="00764066" w:rsidP="006D2C64">
            <w:pPr>
              <w:pStyle w:val="a6"/>
              <w:numPr>
                <w:ilvl w:val="0"/>
                <w:numId w:val="238"/>
              </w:numPr>
              <w:tabs>
                <w:tab w:val="left" w:pos="175"/>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Сіз не істеуді ұсынасыз?</w:t>
            </w:r>
          </w:p>
          <w:p w:rsidR="00764066" w:rsidRPr="00BF3514" w:rsidRDefault="00764066" w:rsidP="006D2C64">
            <w:pPr>
              <w:pStyle w:val="a6"/>
              <w:numPr>
                <w:ilvl w:val="0"/>
                <w:numId w:val="238"/>
              </w:numPr>
              <w:tabs>
                <w:tab w:val="left" w:pos="175"/>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Қандай әдістер мен тәсілдерді қолдануға болады?</w:t>
            </w:r>
          </w:p>
        </w:tc>
      </w:tr>
      <w:tr w:rsidR="00764066" w:rsidRPr="00B17EB8" w:rsidTr="00764066">
        <w:tc>
          <w:tcPr>
            <w:tcW w:w="568"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843"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Жаңа материалды қабылдауларын  тексеруге арналған жаттығулар</w:t>
            </w:r>
          </w:p>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p>
        </w:tc>
        <w:tc>
          <w:tcPr>
            <w:tcW w:w="7087"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Мұғалім  «Болжау», «Түсіндіру», «Айтып беру», «Бағалау», деген төрт терезеден (шаршы) тұратын кесте құрады. Жаңа материалды түсіндіріп болған соң ол оқушылардан берілген шаршылардың бірін</w:t>
            </w:r>
            <w:r w:rsidR="00C76546">
              <w:rPr>
                <w:rFonts w:ascii="Times New Roman" w:hAnsi="Times New Roman" w:cs="Times New Roman"/>
                <w:sz w:val="24"/>
                <w:szCs w:val="24"/>
                <w:lang w:val="kk-KZ"/>
              </w:rPr>
              <w:t xml:space="preserve"> </w:t>
            </w:r>
            <w:r>
              <w:rPr>
                <w:rFonts w:ascii="Times New Roman" w:hAnsi="Times New Roman" w:cs="Times New Roman"/>
                <w:sz w:val="24"/>
                <w:szCs w:val="24"/>
                <w:lang w:val="kk-KZ"/>
              </w:rPr>
              <w:t>таңдауларын ұсынады.</w:t>
            </w:r>
            <w:r w:rsidR="00C76546">
              <w:rPr>
                <w:rFonts w:ascii="Times New Roman" w:hAnsi="Times New Roman" w:cs="Times New Roman"/>
                <w:sz w:val="24"/>
                <w:szCs w:val="24"/>
                <w:lang w:val="kk-KZ"/>
              </w:rPr>
              <w:t xml:space="preserve"> </w:t>
            </w:r>
            <w:r>
              <w:rPr>
                <w:rFonts w:ascii="Times New Roman" w:hAnsi="Times New Roman" w:cs="Times New Roman"/>
                <w:sz w:val="24"/>
                <w:szCs w:val="24"/>
                <w:lang w:val="kk-KZ"/>
              </w:rPr>
              <w:t>Бұл арада мұғалім әрбір оқушыға бұл әдіс арқалы өтілген тақырып бойынша өздеріне өздері тапсырма алып,</w:t>
            </w:r>
            <w:r w:rsidR="00C76546">
              <w:rPr>
                <w:rFonts w:ascii="Times New Roman" w:hAnsi="Times New Roman" w:cs="Times New Roman"/>
                <w:sz w:val="24"/>
                <w:szCs w:val="24"/>
                <w:lang w:val="kk-KZ"/>
              </w:rPr>
              <w:t xml:space="preserve"> қалай </w:t>
            </w:r>
            <w:r>
              <w:rPr>
                <w:rFonts w:ascii="Times New Roman" w:hAnsi="Times New Roman" w:cs="Times New Roman"/>
                <w:sz w:val="24"/>
                <w:szCs w:val="24"/>
                <w:lang w:val="kk-KZ"/>
              </w:rPr>
              <w:t xml:space="preserve"> орындайтындығын түсіндіріп өтуі қажет. Содан соң олардың  шаршыларды таңдауларына қарай мұғалім сұрақтар қояды.</w:t>
            </w:r>
          </w:p>
          <w:p w:rsidR="00764066" w:rsidRPr="004E08A2" w:rsidRDefault="00764066" w:rsidP="00AD491B">
            <w:pPr>
              <w:rPr>
                <w:rFonts w:ascii="Times New Roman" w:hAnsi="Times New Roman" w:cs="Times New Roman"/>
                <w:strike/>
                <w:sz w:val="24"/>
                <w:szCs w:val="24"/>
                <w:lang w:val="kk-KZ"/>
              </w:rPr>
            </w:pPr>
            <w:r>
              <w:rPr>
                <w:rFonts w:ascii="Times New Roman" w:hAnsi="Times New Roman" w:cs="Times New Roman"/>
                <w:sz w:val="24"/>
                <w:szCs w:val="24"/>
                <w:lang w:val="kk-KZ"/>
              </w:rPr>
              <w:t>Мысалы: Егер оқушы «Айтып беру» деген шаршыны таңдаса, мұғалім оған  «Жаңа материалдағы негізгі идеяларды атап шық» деген тапсырма береді.</w:t>
            </w:r>
          </w:p>
        </w:tc>
      </w:tr>
      <w:tr w:rsidR="00764066" w:rsidRPr="00B17EB8"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843"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Ішкі және   сыртқы шеңбер</w:t>
            </w:r>
          </w:p>
          <w:p w:rsidR="00764066" w:rsidRDefault="00764066" w:rsidP="00AD491B">
            <w:pPr>
              <w:rPr>
                <w:rFonts w:ascii="Times New Roman" w:hAnsi="Times New Roman" w:cs="Times New Roman"/>
                <w:sz w:val="24"/>
                <w:szCs w:val="24"/>
                <w:lang w:val="kk-KZ"/>
              </w:rPr>
            </w:pPr>
          </w:p>
        </w:tc>
        <w:tc>
          <w:tcPr>
            <w:tcW w:w="7087"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Оқушылар ішкі және сыртқы екі шеңбер құрады. Балалар бір-біріне қарама-қарсы тұрып, өтілген тақырып бойынша бір-біріне сұрақтар қояды. Сыртқы шеңберде тұрған оқушылар ауысып өздеріне жаңа жұптар құрады.</w:t>
            </w: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 xml:space="preserve">  Сөйтіп сұрақтар қою істері әрі қарай жалғаса береді.</w:t>
            </w:r>
          </w:p>
        </w:tc>
      </w:tr>
      <w:tr w:rsidR="00764066" w:rsidRPr="00B17EB8" w:rsidTr="00764066">
        <w:tc>
          <w:tcPr>
            <w:tcW w:w="568"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843"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 xml:space="preserve">  Жазбаша түсініктеме (жазбаша кері байланыс)</w:t>
            </w:r>
          </w:p>
        </w:tc>
        <w:tc>
          <w:tcPr>
            <w:tcW w:w="7087" w:type="dxa"/>
            <w:shd w:val="clear" w:color="auto" w:fill="FDE9D9" w:themeFill="accent6"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Бағалаудың міндеттері</w:t>
            </w:r>
            <w:r w:rsidR="00C76546">
              <w:rPr>
                <w:rFonts w:ascii="Times New Roman" w:hAnsi="Times New Roman" w:cs="Times New Roman"/>
                <w:sz w:val="24"/>
                <w:szCs w:val="24"/>
                <w:lang w:val="kk-KZ"/>
              </w:rPr>
              <w:t>нің</w:t>
            </w:r>
            <w:r>
              <w:rPr>
                <w:rFonts w:ascii="Times New Roman" w:hAnsi="Times New Roman" w:cs="Times New Roman"/>
                <w:sz w:val="24"/>
                <w:szCs w:val="24"/>
                <w:lang w:val="kk-KZ"/>
              </w:rPr>
              <w:t xml:space="preserve"> бір элементі</w:t>
            </w:r>
            <w:r w:rsidR="00C76546">
              <w:rPr>
                <w:rFonts w:ascii="Times New Roman" w:hAnsi="Times New Roman" w:cs="Times New Roman"/>
                <w:sz w:val="24"/>
                <w:szCs w:val="24"/>
                <w:lang w:val="kk-KZ"/>
              </w:rPr>
              <w:t xml:space="preserve"> </w:t>
            </w:r>
            <w:r w:rsidR="00C76546" w:rsidRPr="003951A4">
              <w:rPr>
                <w:rFonts w:ascii="Times New Roman" w:hAnsi="Times New Roman" w:cs="Times New Roman"/>
                <w:sz w:val="24"/>
                <w:szCs w:val="24"/>
                <w:lang w:val="kk-KZ"/>
              </w:rPr>
              <w:t>–</w:t>
            </w:r>
            <w:r w:rsidR="00C76546">
              <w:rPr>
                <w:rFonts w:ascii="Times New Roman" w:hAnsi="Times New Roman" w:cs="Times New Roman"/>
                <w:sz w:val="24"/>
                <w:szCs w:val="24"/>
                <w:lang w:val="kk-KZ"/>
              </w:rPr>
              <w:t xml:space="preserve"> </w:t>
            </w:r>
            <w:r>
              <w:rPr>
                <w:rFonts w:ascii="Times New Roman" w:hAnsi="Times New Roman" w:cs="Times New Roman"/>
                <w:sz w:val="24"/>
                <w:szCs w:val="24"/>
                <w:lang w:val="kk-KZ"/>
              </w:rPr>
              <w:t>кері байланысты ұсыну. Оқушылардың жазба жұмыстарын тексеру кезінде мұғалім бағалау өлшемдеріне қарай өз түсініктемелерін жасайды және жеткен нәтижелерінің деңгейін бақылайды.</w:t>
            </w: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Түсініктемелері анық және түсіндіре білуі керек. Жазба жұмыстарын тексере отырып, дұрыс жерлерін бір түспен, ал әрі қарай жетілдіру керек жерлерді екінші бір түспен белгілеп</w:t>
            </w:r>
            <w:r w:rsidR="00C76546">
              <w:rPr>
                <w:rFonts w:ascii="Times New Roman" w:hAnsi="Times New Roman" w:cs="Times New Roman"/>
                <w:sz w:val="24"/>
                <w:szCs w:val="24"/>
                <w:lang w:val="kk-KZ"/>
              </w:rPr>
              <w:t xml:space="preserve"> </w:t>
            </w:r>
            <w:r>
              <w:rPr>
                <w:rFonts w:ascii="Times New Roman" w:hAnsi="Times New Roman" w:cs="Times New Roman"/>
                <w:sz w:val="24"/>
                <w:szCs w:val="24"/>
                <w:lang w:val="kk-KZ"/>
              </w:rPr>
              <w:t>қоюға болады. Жазба жұмыстарға  түсініктеме бергенде еске салу, ой айту немесе</w:t>
            </w:r>
            <w:r w:rsidR="00C76546">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мысалдар көрсетуге болады.</w:t>
            </w:r>
          </w:p>
        </w:tc>
      </w:tr>
      <w:tr w:rsidR="00764066" w:rsidRPr="00B17EB8" w:rsidTr="00764066">
        <w:tc>
          <w:tcPr>
            <w:tcW w:w="568"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843"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Сөздік бағалау (ауызша кері байланыс)</w:t>
            </w:r>
          </w:p>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p>
        </w:tc>
        <w:tc>
          <w:tcPr>
            <w:tcW w:w="7087" w:type="dxa"/>
            <w:shd w:val="clear" w:color="auto" w:fill="FBD4B4" w:themeFill="accent6"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Бағалау түрінің ең көп тараған түрі:</w:t>
            </w:r>
          </w:p>
          <w:p w:rsidR="00764066" w:rsidRDefault="00764066" w:rsidP="00C76546">
            <w:pPr>
              <w:rPr>
                <w:rFonts w:ascii="Times New Roman" w:hAnsi="Times New Roman" w:cs="Times New Roman"/>
                <w:sz w:val="24"/>
                <w:szCs w:val="24"/>
                <w:lang w:val="kk-KZ"/>
              </w:rPr>
            </w:pPr>
            <w:r>
              <w:rPr>
                <w:rFonts w:ascii="Times New Roman" w:hAnsi="Times New Roman" w:cs="Times New Roman"/>
                <w:sz w:val="24"/>
                <w:szCs w:val="24"/>
                <w:lang w:val="kk-KZ"/>
              </w:rPr>
              <w:t>Мұғалім оқушының жаттығуларды жақсы орындағы үшін мақта</w:t>
            </w:r>
            <w:r w:rsidR="00C76546">
              <w:rPr>
                <w:rFonts w:ascii="Times New Roman" w:hAnsi="Times New Roman" w:cs="Times New Roman"/>
                <w:sz w:val="24"/>
                <w:szCs w:val="24"/>
                <w:lang w:val="kk-KZ"/>
              </w:rPr>
              <w:t>й</w:t>
            </w:r>
            <w:r>
              <w:rPr>
                <w:rFonts w:ascii="Times New Roman" w:hAnsi="Times New Roman" w:cs="Times New Roman"/>
                <w:sz w:val="24"/>
                <w:szCs w:val="24"/>
                <w:lang w:val="kk-KZ"/>
              </w:rPr>
              <w:t>ды,осылайша ауызша кері байланыс орнат</w:t>
            </w:r>
            <w:r w:rsidR="00C76546">
              <w:rPr>
                <w:rFonts w:ascii="Times New Roman" w:hAnsi="Times New Roman" w:cs="Times New Roman"/>
                <w:sz w:val="24"/>
                <w:szCs w:val="24"/>
                <w:lang w:val="kk-KZ"/>
              </w:rPr>
              <w:t>ад</w:t>
            </w:r>
            <w:r>
              <w:rPr>
                <w:rFonts w:ascii="Times New Roman" w:hAnsi="Times New Roman" w:cs="Times New Roman"/>
                <w:sz w:val="24"/>
                <w:szCs w:val="24"/>
                <w:lang w:val="kk-KZ"/>
              </w:rPr>
              <w:t>ы. Осыған орай оқушылар берілген матералды немесе мағлұматты сәтті ұқ</w:t>
            </w:r>
            <w:r w:rsidR="00C76546">
              <w:rPr>
                <w:rFonts w:ascii="Times New Roman" w:hAnsi="Times New Roman" w:cs="Times New Roman"/>
                <w:sz w:val="24"/>
                <w:szCs w:val="24"/>
                <w:lang w:val="kk-KZ"/>
              </w:rPr>
              <w:t>қ</w:t>
            </w:r>
            <w:r>
              <w:rPr>
                <w:rFonts w:ascii="Times New Roman" w:hAnsi="Times New Roman" w:cs="Times New Roman"/>
                <w:sz w:val="24"/>
                <w:szCs w:val="24"/>
                <w:lang w:val="kk-KZ"/>
              </w:rPr>
              <w:t>андары жайлы түсінуіне болады. Мұғалім оқушыға  жаттығуды орындағанд</w:t>
            </w:r>
            <w:r w:rsidR="00C76546">
              <w:rPr>
                <w:rFonts w:ascii="Times New Roman" w:hAnsi="Times New Roman" w:cs="Times New Roman"/>
                <w:sz w:val="24"/>
                <w:szCs w:val="24"/>
                <w:lang w:val="kk-KZ"/>
              </w:rPr>
              <w:t>а</w:t>
            </w:r>
            <w:r>
              <w:rPr>
                <w:rFonts w:ascii="Times New Roman" w:hAnsi="Times New Roman" w:cs="Times New Roman"/>
                <w:sz w:val="24"/>
                <w:szCs w:val="24"/>
                <w:lang w:val="kk-KZ"/>
              </w:rPr>
              <w:t>ғы қателерін көресетді. Ол оның жұмысына ешқандай белгі қоймайды, бірақ оны бағалайды. Нәтижесінде оқушылар жетістікке жетулері үшін одан әрі биік нәтижелерге жету керек деп ұйғарады.</w:t>
            </w:r>
          </w:p>
        </w:tc>
      </w:tr>
      <w:tr w:rsidR="00764066" w:rsidRPr="00B17EB8"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843" w:type="dxa"/>
            <w:shd w:val="clear" w:color="auto" w:fill="F2DBDB" w:themeFill="accent2" w:themeFillTint="33"/>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Өзін-өзі бағалау</w:t>
            </w:r>
          </w:p>
          <w:p w:rsidR="00764066" w:rsidRDefault="00764066" w:rsidP="00AD491B">
            <w:pPr>
              <w:rPr>
                <w:rFonts w:ascii="Times New Roman" w:hAnsi="Times New Roman" w:cs="Times New Roman"/>
                <w:sz w:val="24"/>
                <w:szCs w:val="24"/>
                <w:lang w:val="kk-KZ"/>
              </w:rPr>
            </w:pPr>
          </w:p>
        </w:tc>
        <w:tc>
          <w:tcPr>
            <w:tcW w:w="7087" w:type="dxa"/>
            <w:shd w:val="clear" w:color="auto" w:fill="F2DBDB" w:themeFill="accent2" w:themeFillTint="33"/>
          </w:tcPr>
          <w:p w:rsidR="00764066" w:rsidRDefault="00764066" w:rsidP="00C76546">
            <w:pPr>
              <w:rPr>
                <w:rFonts w:ascii="Times New Roman" w:hAnsi="Times New Roman" w:cs="Times New Roman"/>
                <w:sz w:val="24"/>
                <w:szCs w:val="24"/>
                <w:lang w:val="kk-KZ"/>
              </w:rPr>
            </w:pPr>
            <w:r>
              <w:rPr>
                <w:rFonts w:ascii="Times New Roman" w:hAnsi="Times New Roman" w:cs="Times New Roman"/>
                <w:sz w:val="24"/>
                <w:szCs w:val="24"/>
                <w:lang w:val="kk-KZ"/>
              </w:rPr>
              <w:t>Бұл әдісте қатысушылар өздерінің білімдері жайлы мағлұмат жинайды, оларды талқылап, алға жылжуларына қорытынды жасайды. Өзін-өзі бағалауды жүргізгендегі міндетті шарттары</w:t>
            </w:r>
            <w:r w:rsidR="00C76546" w:rsidRPr="003951A4">
              <w:rPr>
                <w:rFonts w:ascii="Times New Roman" w:hAnsi="Times New Roman" w:cs="Times New Roman"/>
                <w:sz w:val="24"/>
                <w:szCs w:val="24"/>
                <w:lang w:val="kk-KZ"/>
              </w:rPr>
              <w:t>–</w:t>
            </w:r>
            <w:r>
              <w:rPr>
                <w:rFonts w:ascii="Times New Roman" w:hAnsi="Times New Roman" w:cs="Times New Roman"/>
                <w:sz w:val="24"/>
                <w:szCs w:val="24"/>
                <w:lang w:val="kk-KZ"/>
              </w:rPr>
              <w:t>оқушылардың оқытылатын тақырыпт</w:t>
            </w:r>
            <w:r w:rsidR="00C76546">
              <w:rPr>
                <w:rFonts w:ascii="Times New Roman" w:hAnsi="Times New Roman" w:cs="Times New Roman"/>
                <w:sz w:val="24"/>
                <w:szCs w:val="24"/>
                <w:lang w:val="kk-KZ"/>
              </w:rPr>
              <w:t>ы</w:t>
            </w:r>
            <w:r>
              <w:rPr>
                <w:rFonts w:ascii="Times New Roman" w:hAnsi="Times New Roman" w:cs="Times New Roman"/>
                <w:sz w:val="24"/>
                <w:szCs w:val="24"/>
                <w:lang w:val="kk-KZ"/>
              </w:rPr>
              <w:t xml:space="preserve"> өтер алдында және жұмысты орындар алдында олар барлық жұмысты бағалау межелерімен (критерий) таныс болулары қажет.</w:t>
            </w:r>
          </w:p>
        </w:tc>
      </w:tr>
      <w:tr w:rsidR="00764066" w:rsidRPr="00B17EB8" w:rsidTr="00764066">
        <w:trPr>
          <w:trHeight w:val="2247"/>
        </w:trPr>
        <w:tc>
          <w:tcPr>
            <w:tcW w:w="568" w:type="dxa"/>
            <w:shd w:val="clear" w:color="auto" w:fill="E5B8B7" w:themeFill="accent2"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843" w:type="dxa"/>
            <w:shd w:val="clear" w:color="auto" w:fill="E5B8B7" w:themeFill="accent2"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Екі жұлдыз және тілек (бірін-бірі бағалау)</w:t>
            </w:r>
          </w:p>
          <w:p w:rsidR="00764066" w:rsidRDefault="00764066" w:rsidP="00AD491B">
            <w:pPr>
              <w:rPr>
                <w:rFonts w:ascii="Times New Roman" w:hAnsi="Times New Roman" w:cs="Times New Roman"/>
                <w:sz w:val="24"/>
                <w:szCs w:val="24"/>
                <w:lang w:val="kk-KZ"/>
              </w:rPr>
            </w:pPr>
          </w:p>
        </w:tc>
        <w:tc>
          <w:tcPr>
            <w:tcW w:w="7087" w:type="dxa"/>
            <w:shd w:val="clear" w:color="auto" w:fill="E5B8B7" w:themeFill="accent2" w:themeFillTint="66"/>
          </w:tcPr>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Бұл әдіс оқушылардың шығармашылық жұмыстарын, яғни шығарма, эсселерін бағалауға қолданылады. Мұғалім, оқушыларға сыныптастарының жұмыстарын т</w:t>
            </w:r>
            <w:r w:rsidR="004D4F9D">
              <w:rPr>
                <w:rFonts w:ascii="Times New Roman" w:hAnsi="Times New Roman" w:cs="Times New Roman"/>
                <w:sz w:val="24"/>
                <w:szCs w:val="24"/>
                <w:lang w:val="kk-KZ"/>
              </w:rPr>
              <w:t>ексеруді ұсынады. Оқушылар бір -</w:t>
            </w:r>
            <w:r>
              <w:rPr>
                <w:rFonts w:ascii="Times New Roman" w:hAnsi="Times New Roman" w:cs="Times New Roman"/>
                <w:sz w:val="24"/>
                <w:szCs w:val="24"/>
                <w:lang w:val="kk-KZ"/>
              </w:rPr>
              <w:t>бірінің жұмыстарын тексеру кезінде олар жұмыстарды бағаламайды, ал ондағы екі оң сәтті анықтап және  бағыт береді. Олар «Екі жұлдыз»</w:t>
            </w:r>
            <w:r w:rsidR="004D4F9D" w:rsidRPr="003951A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бір сәт, яғни толыққанды жұмыс, ал екінші бірі «Тілек, мұнда одан әрі жұмысты толықтырулары қажет.</w:t>
            </w:r>
          </w:p>
        </w:tc>
      </w:tr>
      <w:tr w:rsidR="00764066" w:rsidRPr="003951A4" w:rsidTr="00764066">
        <w:tc>
          <w:tcPr>
            <w:tcW w:w="568" w:type="dxa"/>
            <w:shd w:val="clear" w:color="auto" w:fill="FDE9D9" w:themeFill="accent6" w:themeFillTint="33"/>
          </w:tcPr>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843" w:type="dxa"/>
            <w:shd w:val="clear" w:color="auto" w:fill="FDE9D9" w:themeFill="accent6" w:themeFillTint="33"/>
          </w:tcPr>
          <w:p w:rsidR="00764066" w:rsidRPr="00B8228C" w:rsidRDefault="00764066" w:rsidP="00AD491B">
            <w:pPr>
              <w:rPr>
                <w:rFonts w:ascii="Times New Roman" w:hAnsi="Times New Roman" w:cs="Times New Roman"/>
                <w:sz w:val="24"/>
                <w:szCs w:val="24"/>
                <w:lang w:val="kk-KZ"/>
              </w:rPr>
            </w:pPr>
            <w:r w:rsidRPr="00B8228C">
              <w:rPr>
                <w:rFonts w:ascii="Times New Roman" w:hAnsi="Times New Roman" w:cs="Times New Roman"/>
                <w:bCs/>
                <w:iCs/>
                <w:sz w:val="24"/>
                <w:szCs w:val="24"/>
                <w:lang w:val="kk-KZ"/>
              </w:rPr>
              <w:t xml:space="preserve">     «Болжамдау, түсіндіру, жинақтау, бағалау» әдісі</w:t>
            </w:r>
          </w:p>
        </w:tc>
        <w:tc>
          <w:tcPr>
            <w:tcW w:w="7087" w:type="dxa"/>
            <w:shd w:val="clear" w:color="auto" w:fill="FDE9D9" w:themeFill="accent6" w:themeFillTint="33"/>
          </w:tcPr>
          <w:p w:rsidR="00764066" w:rsidRPr="00A62813" w:rsidRDefault="00764066" w:rsidP="00AD491B">
            <w:pPr>
              <w:pStyle w:val="a7"/>
              <w:spacing w:before="0" w:beforeAutospacing="0" w:after="0" w:afterAutospacing="0"/>
              <w:jc w:val="both"/>
              <w:rPr>
                <w:bCs/>
                <w:iCs/>
                <w:lang w:val="kk-KZ"/>
              </w:rPr>
            </w:pPr>
            <w:r w:rsidRPr="00B8228C">
              <w:rPr>
                <w:bCs/>
                <w:iCs/>
                <w:lang w:val="kk-KZ"/>
              </w:rPr>
              <w:t xml:space="preserve">Мұғалім шаршыны төртке бөліп, әр бөлікке келесі сөздерді жазып қояды: болжамдау, түсіндіру, жинақтау, бағалау. Жаңа тақырыпты түсіндіріп болған соң оқушыларға өздеріне белгілі бір бөлікті таңдап алуды ұсынады. Мұғалім оқушыға осылай ол өзіне өтіп жатқан тақырып бойынша тапсырма түрін таңдайтынын түсіндіреді. Таңдауына қарай мұғалім тапсырма береді. </w:t>
            </w:r>
          </w:p>
        </w:tc>
      </w:tr>
      <w:tr w:rsidR="00764066" w:rsidRPr="00B17EB8" w:rsidTr="00764066">
        <w:tc>
          <w:tcPr>
            <w:tcW w:w="568" w:type="dxa"/>
            <w:shd w:val="clear" w:color="auto" w:fill="FBD4B4" w:themeFill="accent6" w:themeFillTint="66"/>
          </w:tcPr>
          <w:p w:rsidR="00764066" w:rsidRPr="00B8228C" w:rsidRDefault="00764066" w:rsidP="00AD491B">
            <w:pPr>
              <w:rPr>
                <w:rFonts w:ascii="Times New Roman" w:hAnsi="Times New Roman" w:cs="Times New Roman"/>
                <w:sz w:val="24"/>
                <w:szCs w:val="24"/>
                <w:lang w:val="kk-KZ"/>
              </w:rPr>
            </w:pPr>
            <w:r w:rsidRPr="00B8228C">
              <w:rPr>
                <w:rFonts w:ascii="Times New Roman" w:hAnsi="Times New Roman" w:cs="Times New Roman"/>
                <w:sz w:val="24"/>
                <w:szCs w:val="24"/>
                <w:lang w:val="kk-KZ"/>
              </w:rPr>
              <w:t>21</w:t>
            </w:r>
          </w:p>
          <w:p w:rsidR="00764066" w:rsidRPr="00B8228C" w:rsidRDefault="00764066" w:rsidP="00AD491B">
            <w:pPr>
              <w:rPr>
                <w:rFonts w:ascii="Times New Roman" w:hAnsi="Times New Roman" w:cs="Times New Roman"/>
                <w:sz w:val="24"/>
                <w:szCs w:val="24"/>
                <w:lang w:val="kk-KZ"/>
              </w:rPr>
            </w:pPr>
          </w:p>
        </w:tc>
        <w:tc>
          <w:tcPr>
            <w:tcW w:w="1843" w:type="dxa"/>
            <w:shd w:val="clear" w:color="auto" w:fill="FBD4B4" w:themeFill="accent6" w:themeFillTint="66"/>
          </w:tcPr>
          <w:p w:rsidR="00764066" w:rsidRPr="00B8228C" w:rsidRDefault="00764066" w:rsidP="00AD491B">
            <w:pPr>
              <w:rPr>
                <w:rFonts w:ascii="Times New Roman" w:hAnsi="Times New Roman" w:cs="Times New Roman"/>
                <w:bCs/>
                <w:iCs/>
                <w:sz w:val="24"/>
                <w:szCs w:val="24"/>
                <w:lang w:val="kk-KZ"/>
              </w:rPr>
            </w:pPr>
            <w:r w:rsidRPr="00B8228C">
              <w:rPr>
                <w:rFonts w:ascii="Times New Roman" w:hAnsi="Times New Roman" w:cs="Times New Roman"/>
                <w:bCs/>
                <w:iCs/>
                <w:sz w:val="24"/>
                <w:szCs w:val="24"/>
                <w:lang w:val="kk-KZ"/>
              </w:rPr>
              <w:t>«Шеңбер бойынша жазу» әдісі</w:t>
            </w:r>
          </w:p>
        </w:tc>
        <w:tc>
          <w:tcPr>
            <w:tcW w:w="7087" w:type="dxa"/>
            <w:shd w:val="clear" w:color="auto" w:fill="FBD4B4" w:themeFill="accent6" w:themeFillTint="66"/>
          </w:tcPr>
          <w:p w:rsidR="00764066" w:rsidRPr="00A62813" w:rsidRDefault="00764066" w:rsidP="00AD491B">
            <w:pPr>
              <w:jc w:val="both"/>
              <w:rPr>
                <w:rFonts w:ascii="Times New Roman" w:hAnsi="Times New Roman" w:cs="Times New Roman"/>
                <w:bCs/>
                <w:iCs/>
                <w:sz w:val="24"/>
                <w:szCs w:val="24"/>
                <w:lang w:val="kk-KZ"/>
              </w:rPr>
            </w:pPr>
            <w:r w:rsidRPr="00B8228C">
              <w:rPr>
                <w:rFonts w:ascii="Times New Roman" w:hAnsi="Times New Roman" w:cs="Times New Roman"/>
                <w:bCs/>
                <w:iCs/>
                <w:sz w:val="24"/>
                <w:szCs w:val="24"/>
                <w:lang w:val="kk-KZ"/>
              </w:rPr>
              <w:t xml:space="preserve">Топтағы әрбір оқушының өз парағы болуы керек. Оқушылар 2 минут ішінде парақтарына тақырып бойынша 1-2 сөйлем жазады. Парақтар шеңбер бойынша келесі оқушыларға беріледі. Олар алдыңғы жазуды оқып, өзінің ойын қосады. Солай парақтар бірі-біріне беріліп, соңында әркімнің парағы өзіне қайта келуі керек. Соңында бір оқушы жазғанды топ алдында оқып береді. Егер маңызды мәлімет қалып кетсе, онда жазулар толықтырылады. </w:t>
            </w:r>
          </w:p>
        </w:tc>
      </w:tr>
      <w:tr w:rsidR="00764066" w:rsidRPr="00B17EB8" w:rsidTr="00764066">
        <w:tc>
          <w:tcPr>
            <w:tcW w:w="568" w:type="dxa"/>
            <w:shd w:val="clear" w:color="auto" w:fill="F2DBDB" w:themeFill="accent2" w:themeFillTint="33"/>
          </w:tcPr>
          <w:p w:rsidR="00764066" w:rsidRPr="00B8228C"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843" w:type="dxa"/>
            <w:shd w:val="clear" w:color="auto" w:fill="F2DBDB" w:themeFill="accent2" w:themeFillTint="33"/>
          </w:tcPr>
          <w:p w:rsidR="00764066" w:rsidRPr="004A2BD6" w:rsidRDefault="00764066" w:rsidP="00AD491B">
            <w:pPr>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      «Плюс-минус-қызықты» әдісі</w:t>
            </w:r>
          </w:p>
        </w:tc>
        <w:tc>
          <w:tcPr>
            <w:tcW w:w="7087" w:type="dxa"/>
            <w:shd w:val="clear" w:color="auto" w:fill="F2DBDB" w:themeFill="accent2" w:themeFillTint="33"/>
          </w:tcPr>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Оқушыларға сабақ соңында кестені толтыру ұсынылады: П(+),  М(-), Қ (қызықты):</w:t>
            </w:r>
          </w:p>
          <w:p w:rsidR="00764066" w:rsidRPr="004A2BD6" w:rsidRDefault="00764066" w:rsidP="006D2C64">
            <w:pPr>
              <w:numPr>
                <w:ilvl w:val="0"/>
                <w:numId w:val="242"/>
              </w:numPr>
              <w:tabs>
                <w:tab w:val="clear" w:pos="720"/>
                <w:tab w:val="left" w:pos="317"/>
              </w:tabs>
              <w:ind w:left="0" w:firstLine="0"/>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«П»</w:t>
            </w:r>
            <w:r w:rsidR="004D4F9D" w:rsidRPr="003951A4">
              <w:rPr>
                <w:rFonts w:ascii="Times New Roman" w:hAnsi="Times New Roman" w:cs="Times New Roman"/>
                <w:sz w:val="24"/>
                <w:szCs w:val="24"/>
                <w:lang w:val="kk-KZ"/>
              </w:rPr>
              <w:t xml:space="preserve"> –</w:t>
            </w:r>
            <w:r w:rsidR="004D4F9D" w:rsidRPr="004A2BD6">
              <w:rPr>
                <w:rFonts w:ascii="Times New Roman" w:hAnsi="Times New Roman" w:cs="Times New Roman"/>
                <w:bCs/>
                <w:iCs/>
                <w:sz w:val="24"/>
                <w:szCs w:val="24"/>
                <w:lang w:val="kk-KZ"/>
              </w:rPr>
              <w:t xml:space="preserve"> </w:t>
            </w:r>
            <w:r w:rsidRPr="004A2BD6">
              <w:rPr>
                <w:rFonts w:ascii="Times New Roman" w:hAnsi="Times New Roman" w:cs="Times New Roman"/>
                <w:bCs/>
                <w:iCs/>
                <w:sz w:val="24"/>
                <w:szCs w:val="24"/>
                <w:lang w:val="kk-KZ"/>
              </w:rPr>
              <w:t xml:space="preserve">«плюс»  бағанына сабақта ұнаған нәрсе жазылады: ақпарат, жұмыс түрлері, т.с.с. </w:t>
            </w:r>
          </w:p>
          <w:p w:rsidR="00764066" w:rsidRPr="00A62813" w:rsidRDefault="00764066" w:rsidP="006D2C64">
            <w:pPr>
              <w:numPr>
                <w:ilvl w:val="0"/>
                <w:numId w:val="242"/>
              </w:numPr>
              <w:tabs>
                <w:tab w:val="clear" w:pos="720"/>
                <w:tab w:val="left" w:pos="317"/>
              </w:tabs>
              <w:ind w:left="0" w:firstLine="0"/>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«М»</w:t>
            </w:r>
            <w:r w:rsidR="004D4F9D" w:rsidRPr="003951A4">
              <w:rPr>
                <w:rFonts w:ascii="Times New Roman" w:hAnsi="Times New Roman" w:cs="Times New Roman"/>
                <w:sz w:val="24"/>
                <w:szCs w:val="24"/>
                <w:lang w:val="kk-KZ"/>
              </w:rPr>
              <w:t xml:space="preserve"> –</w:t>
            </w:r>
            <w:r w:rsidR="004D4F9D" w:rsidRPr="004A2BD6">
              <w:rPr>
                <w:rFonts w:ascii="Times New Roman" w:hAnsi="Times New Roman" w:cs="Times New Roman"/>
                <w:bCs/>
                <w:iCs/>
                <w:sz w:val="24"/>
                <w:szCs w:val="24"/>
                <w:lang w:val="kk-KZ"/>
              </w:rPr>
              <w:t xml:space="preserve"> </w:t>
            </w:r>
            <w:r w:rsidRPr="004A2BD6">
              <w:rPr>
                <w:rFonts w:ascii="Times New Roman" w:hAnsi="Times New Roman" w:cs="Times New Roman"/>
                <w:bCs/>
                <w:iCs/>
                <w:sz w:val="24"/>
                <w:szCs w:val="24"/>
                <w:lang w:val="kk-KZ"/>
              </w:rPr>
              <w:t xml:space="preserve">«минус» бағанына сабақтың ұнамаған немесе түсініксіз сәттері, оқушы пікірі бойынша оған ешқандай қажеттілігі жоқ ақпарат жазылады. </w:t>
            </w:r>
          </w:p>
        </w:tc>
      </w:tr>
      <w:tr w:rsidR="00764066" w:rsidRPr="00B8228C" w:rsidTr="00764066">
        <w:tc>
          <w:tcPr>
            <w:tcW w:w="568" w:type="dxa"/>
            <w:shd w:val="clear" w:color="auto" w:fill="FDE9D9" w:themeFill="accent6" w:themeFillTint="33"/>
          </w:tcPr>
          <w:p w:rsidR="00764066" w:rsidRPr="00B8228C"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843" w:type="dxa"/>
            <w:shd w:val="clear" w:color="auto" w:fill="FDE9D9" w:themeFill="accent6" w:themeFillTint="33"/>
          </w:tcPr>
          <w:p w:rsidR="00764066" w:rsidRPr="004A2BD6" w:rsidRDefault="00764066" w:rsidP="00AD491B">
            <w:pPr>
              <w:pStyle w:val="a7"/>
              <w:spacing w:before="0" w:beforeAutospacing="0" w:after="0" w:afterAutospacing="0"/>
              <w:jc w:val="both"/>
              <w:rPr>
                <w:bCs/>
                <w:iCs/>
                <w:lang w:val="kk-KZ"/>
              </w:rPr>
            </w:pPr>
            <w:r w:rsidRPr="004A2BD6">
              <w:rPr>
                <w:bCs/>
                <w:iCs/>
                <w:lang w:val="kk-KZ"/>
              </w:rPr>
              <w:t>«Аяқталмаған сөйлем» әдісі</w:t>
            </w:r>
          </w:p>
          <w:p w:rsidR="00764066" w:rsidRPr="004A2BD6" w:rsidRDefault="00764066" w:rsidP="00AD491B">
            <w:pPr>
              <w:rPr>
                <w:rFonts w:ascii="Times New Roman" w:hAnsi="Times New Roman" w:cs="Times New Roman"/>
                <w:bCs/>
                <w:iCs/>
                <w:sz w:val="24"/>
                <w:szCs w:val="24"/>
                <w:lang w:val="kk-KZ"/>
              </w:rPr>
            </w:pPr>
          </w:p>
        </w:tc>
        <w:tc>
          <w:tcPr>
            <w:tcW w:w="7087" w:type="dxa"/>
            <w:shd w:val="clear" w:color="auto" w:fill="FDE9D9" w:themeFill="accent6" w:themeFillTint="33"/>
          </w:tcPr>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lang w:val="kk-KZ"/>
              </w:rPr>
            </w:pPr>
            <w:r w:rsidRPr="004A2BD6">
              <w:rPr>
                <w:bCs/>
                <w:iCs/>
                <w:lang w:val="kk-KZ"/>
              </w:rPr>
              <w:t xml:space="preserve">Мен бүгін ... білдім.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lang w:val="kk-KZ"/>
              </w:rPr>
            </w:pPr>
            <w:r w:rsidRPr="004A2BD6">
              <w:rPr>
                <w:bCs/>
                <w:iCs/>
                <w:lang w:val="kk-KZ"/>
              </w:rPr>
              <w:t xml:space="preserve">Маған … қызықты болды.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lang w:val="kk-KZ"/>
              </w:rPr>
            </w:pPr>
            <w:r w:rsidRPr="004A2BD6">
              <w:rPr>
                <w:bCs/>
                <w:iCs/>
                <w:lang w:val="kk-KZ"/>
              </w:rPr>
              <w:t xml:space="preserve">Маған ... қиын болды.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lang w:val="kk-KZ"/>
              </w:rPr>
            </w:pPr>
            <w:r w:rsidRPr="004A2BD6">
              <w:rPr>
                <w:bCs/>
                <w:iCs/>
                <w:lang w:val="kk-KZ"/>
              </w:rPr>
              <w:t xml:space="preserve">Мен келесі тапсырмаларды орындадым... .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rPr>
            </w:pPr>
            <w:r w:rsidRPr="004A2BD6">
              <w:rPr>
                <w:bCs/>
                <w:iCs/>
                <w:lang w:val="kk-KZ"/>
              </w:rPr>
              <w:t xml:space="preserve">Мен ... екенін түсіндім.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rPr>
            </w:pPr>
            <w:r w:rsidRPr="004A2BD6">
              <w:rPr>
                <w:bCs/>
                <w:iCs/>
                <w:lang w:val="kk-KZ"/>
              </w:rPr>
              <w:t xml:space="preserve">Мен енді ... жасай аламын.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rPr>
            </w:pPr>
            <w:r w:rsidRPr="004A2BD6">
              <w:rPr>
                <w:bCs/>
                <w:iCs/>
                <w:lang w:val="kk-KZ"/>
              </w:rPr>
              <w:t xml:space="preserve">Мен ... үйрендім.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rPr>
            </w:pPr>
            <w:r w:rsidRPr="004A2BD6">
              <w:rPr>
                <w:bCs/>
                <w:iCs/>
                <w:lang w:val="kk-KZ"/>
              </w:rPr>
              <w:t xml:space="preserve">Мен ... жасай алдым. </w:t>
            </w:r>
          </w:p>
          <w:p w:rsidR="00764066" w:rsidRPr="004A2BD6" w:rsidRDefault="00764066" w:rsidP="006D2C64">
            <w:pPr>
              <w:pStyle w:val="a7"/>
              <w:numPr>
                <w:ilvl w:val="0"/>
                <w:numId w:val="237"/>
              </w:numPr>
              <w:tabs>
                <w:tab w:val="clear" w:pos="720"/>
                <w:tab w:val="left" w:pos="317"/>
              </w:tabs>
              <w:spacing w:before="0" w:beforeAutospacing="0" w:after="0" w:afterAutospacing="0"/>
              <w:ind w:left="0" w:firstLine="0"/>
              <w:contextualSpacing/>
              <w:jc w:val="both"/>
              <w:rPr>
                <w:bCs/>
                <w:iCs/>
              </w:rPr>
            </w:pPr>
            <w:r w:rsidRPr="004A2BD6">
              <w:rPr>
                <w:bCs/>
                <w:iCs/>
                <w:lang w:val="kk-KZ"/>
              </w:rPr>
              <w:t xml:space="preserve">Мен ... жасап көремін. </w:t>
            </w:r>
          </w:p>
          <w:p w:rsidR="00764066" w:rsidRPr="004A2BD6" w:rsidRDefault="00764066" w:rsidP="00AD491B">
            <w:pPr>
              <w:pStyle w:val="a7"/>
              <w:tabs>
                <w:tab w:val="left" w:pos="709"/>
              </w:tabs>
              <w:spacing w:before="0" w:beforeAutospacing="0" w:after="0" w:afterAutospacing="0"/>
              <w:contextualSpacing/>
              <w:jc w:val="both"/>
              <w:rPr>
                <w:bCs/>
                <w:iCs/>
              </w:rPr>
            </w:pPr>
            <w:r w:rsidRPr="004A2BD6">
              <w:rPr>
                <w:bCs/>
                <w:iCs/>
                <w:lang w:val="kk-KZ"/>
              </w:rPr>
              <w:t xml:space="preserve">10.Мен ... таңқалдым. </w:t>
            </w:r>
          </w:p>
          <w:p w:rsidR="00764066" w:rsidRPr="004A2BD6" w:rsidRDefault="00764066" w:rsidP="00AD491B">
            <w:pPr>
              <w:pStyle w:val="a7"/>
              <w:spacing w:before="0" w:beforeAutospacing="0" w:after="0" w:afterAutospacing="0"/>
              <w:contextualSpacing/>
              <w:jc w:val="both"/>
              <w:rPr>
                <w:bCs/>
                <w:iCs/>
                <w:lang w:val="kk-KZ"/>
              </w:rPr>
            </w:pPr>
            <w:r w:rsidRPr="004A2BD6">
              <w:rPr>
                <w:bCs/>
                <w:iCs/>
                <w:lang w:val="kk-KZ"/>
              </w:rPr>
              <w:t xml:space="preserve">11. Мен өмірде ... қолданамын. </w:t>
            </w:r>
          </w:p>
          <w:p w:rsidR="00764066" w:rsidRPr="00A62813" w:rsidRDefault="00764066" w:rsidP="00AD491B">
            <w:pPr>
              <w:pStyle w:val="a7"/>
              <w:tabs>
                <w:tab w:val="left" w:pos="709"/>
              </w:tabs>
              <w:spacing w:before="0" w:beforeAutospacing="0" w:after="0" w:afterAutospacing="0"/>
              <w:contextualSpacing/>
              <w:jc w:val="both"/>
              <w:rPr>
                <w:bCs/>
                <w:iCs/>
              </w:rPr>
            </w:pPr>
            <w:r w:rsidRPr="004A2BD6">
              <w:rPr>
                <w:bCs/>
                <w:iCs/>
                <w:lang w:val="kk-KZ"/>
              </w:rPr>
              <w:t xml:space="preserve">12.Маған ... ұнамады. </w:t>
            </w:r>
          </w:p>
        </w:tc>
      </w:tr>
      <w:tr w:rsidR="00764066" w:rsidRPr="00B8228C" w:rsidTr="00764066">
        <w:tc>
          <w:tcPr>
            <w:tcW w:w="568" w:type="dxa"/>
            <w:shd w:val="clear" w:color="auto" w:fill="FBD4B4" w:themeFill="accent6" w:themeFillTint="66"/>
          </w:tcPr>
          <w:p w:rsidR="00764066" w:rsidRPr="00B8228C"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1843" w:type="dxa"/>
            <w:shd w:val="clear" w:color="auto" w:fill="FBD4B4" w:themeFill="accent6" w:themeFillTint="66"/>
          </w:tcPr>
          <w:p w:rsidR="00764066" w:rsidRPr="004A2BD6" w:rsidRDefault="00764066" w:rsidP="00AD491B">
            <w:pPr>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«Сауалнама» әдісі</w:t>
            </w:r>
          </w:p>
          <w:p w:rsidR="00764066" w:rsidRPr="004A2BD6" w:rsidRDefault="00764066" w:rsidP="00AD491B">
            <w:pPr>
              <w:rPr>
                <w:rFonts w:ascii="Times New Roman" w:hAnsi="Times New Roman" w:cs="Times New Roman"/>
                <w:bCs/>
                <w:iCs/>
                <w:sz w:val="24"/>
                <w:szCs w:val="24"/>
                <w:lang w:val="kk-KZ"/>
              </w:rPr>
            </w:pPr>
          </w:p>
        </w:tc>
        <w:tc>
          <w:tcPr>
            <w:tcW w:w="7087" w:type="dxa"/>
            <w:shd w:val="clear" w:color="auto" w:fill="FBD4B4" w:themeFill="accent6" w:themeFillTint="66"/>
          </w:tcPr>
          <w:p w:rsidR="00764066" w:rsidRPr="004A2BD6" w:rsidRDefault="00764066" w:rsidP="00AD491B">
            <w:pPr>
              <w:tabs>
                <w:tab w:val="left" w:pos="1134"/>
              </w:tabs>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«Қ»</w:t>
            </w:r>
            <w:r w:rsidR="004D4F9D" w:rsidRPr="003951A4">
              <w:rPr>
                <w:rFonts w:ascii="Times New Roman" w:hAnsi="Times New Roman" w:cs="Times New Roman"/>
                <w:sz w:val="24"/>
                <w:szCs w:val="24"/>
                <w:lang w:val="kk-KZ"/>
              </w:rPr>
              <w:t xml:space="preserve"> –</w:t>
            </w:r>
            <w:r w:rsidR="004D4F9D" w:rsidRPr="004A2BD6">
              <w:rPr>
                <w:rFonts w:ascii="Times New Roman" w:hAnsi="Times New Roman" w:cs="Times New Roman"/>
                <w:bCs/>
                <w:iCs/>
                <w:sz w:val="24"/>
                <w:szCs w:val="24"/>
                <w:lang w:val="kk-KZ"/>
              </w:rPr>
              <w:t xml:space="preserve"> </w:t>
            </w:r>
            <w:r w:rsidRPr="004A2BD6">
              <w:rPr>
                <w:rFonts w:ascii="Times New Roman" w:hAnsi="Times New Roman" w:cs="Times New Roman"/>
                <w:bCs/>
                <w:iCs/>
                <w:sz w:val="24"/>
                <w:szCs w:val="24"/>
                <w:lang w:val="kk-KZ"/>
              </w:rPr>
              <w:t>«қызықты» бағанына оқушылар сабақта естіген қызықты мәліметтерді жазады, оған қоса тақырып бойынша білгісі келетін мәселелер бойынша мұғалімге</w:t>
            </w:r>
            <w:r>
              <w:rPr>
                <w:rFonts w:ascii="Times New Roman" w:hAnsi="Times New Roman" w:cs="Times New Roman"/>
                <w:bCs/>
                <w:iCs/>
                <w:sz w:val="24"/>
                <w:szCs w:val="24"/>
                <w:lang w:val="kk-KZ"/>
              </w:rPr>
              <w:t xml:space="preserve"> сұрақтар жазуға болады</w:t>
            </w:r>
            <w:r w:rsidRPr="004A2BD6">
              <w:rPr>
                <w:rFonts w:ascii="Times New Roman" w:hAnsi="Times New Roman" w:cs="Times New Roman"/>
                <w:bCs/>
                <w:iCs/>
                <w:sz w:val="24"/>
                <w:szCs w:val="24"/>
                <w:lang w:val="kk-KZ"/>
              </w:rPr>
              <w:t xml:space="preserve"> </w:t>
            </w:r>
          </w:p>
          <w:p w:rsidR="00764066" w:rsidRPr="004A2BD6" w:rsidRDefault="00764066" w:rsidP="00AD491B">
            <w:pPr>
              <w:jc w:val="both"/>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1. Сабақта мен ...  </w:t>
            </w:r>
            <w:r w:rsidRPr="004A2BD6">
              <w:rPr>
                <w:rFonts w:ascii="Times New Roman" w:hAnsi="Times New Roman" w:cs="Times New Roman"/>
                <w:bCs/>
                <w:iCs/>
                <w:sz w:val="24"/>
                <w:szCs w:val="24"/>
                <w:lang w:val="kk-KZ"/>
              </w:rPr>
              <w:t xml:space="preserve">   белсенді болдым / белсенді болмадым.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2. Сабақтағы жұмысыма...   қанағаттандым / қанағаттанбадым.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3. Сабақ мен үшін...  жылдам аяқталды / аяқталмай кетті.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4. Сабақта мен ...     шаршадым / шаршамадым.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5. Менің көңіл-күйім...</w:t>
            </w:r>
            <w:r w:rsidRPr="004A2BD6">
              <w:rPr>
                <w:rFonts w:ascii="Times New Roman" w:hAnsi="Times New Roman" w:cs="Times New Roman"/>
                <w:bCs/>
                <w:iCs/>
                <w:sz w:val="24"/>
                <w:szCs w:val="24"/>
                <w:lang w:val="kk-KZ"/>
              </w:rPr>
              <w:tab/>
            </w:r>
            <w:r>
              <w:rPr>
                <w:rFonts w:ascii="Times New Roman" w:hAnsi="Times New Roman" w:cs="Times New Roman"/>
                <w:bCs/>
                <w:iCs/>
                <w:sz w:val="24"/>
                <w:szCs w:val="24"/>
                <w:lang w:val="kk-KZ"/>
              </w:rPr>
              <w:t xml:space="preserve">   жақсарды</w:t>
            </w:r>
            <w:r w:rsidRPr="004A2BD6">
              <w:rPr>
                <w:rFonts w:ascii="Times New Roman" w:hAnsi="Times New Roman" w:cs="Times New Roman"/>
                <w:bCs/>
                <w:iCs/>
                <w:sz w:val="24"/>
                <w:szCs w:val="24"/>
                <w:lang w:val="kk-KZ"/>
              </w:rPr>
              <w:t xml:space="preserve">/ нашарлады. </w:t>
            </w:r>
          </w:p>
          <w:p w:rsidR="00764066" w:rsidRDefault="00764066" w:rsidP="00AD491B">
            <w:pPr>
              <w:jc w:val="both"/>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6. Сабақтағы материал ...       </w:t>
            </w:r>
          </w:p>
          <w:p w:rsidR="00764066" w:rsidRDefault="00764066" w:rsidP="00AD491B">
            <w:pPr>
              <w:jc w:val="both"/>
              <w:rPr>
                <w:rFonts w:ascii="Times New Roman" w:hAnsi="Times New Roman" w:cs="Times New Roman"/>
                <w:bCs/>
                <w:iCs/>
                <w:sz w:val="24"/>
                <w:szCs w:val="24"/>
                <w:lang w:val="kk-KZ"/>
              </w:rPr>
            </w:pPr>
            <w:r>
              <w:rPr>
                <w:rFonts w:ascii="Times New Roman" w:hAnsi="Times New Roman" w:cs="Times New Roman"/>
                <w:bCs/>
                <w:iCs/>
                <w:sz w:val="24"/>
                <w:szCs w:val="24"/>
                <w:lang w:val="kk-KZ"/>
              </w:rPr>
              <w:t>т</w:t>
            </w:r>
            <w:r w:rsidRPr="004A2BD6">
              <w:rPr>
                <w:rFonts w:ascii="Times New Roman" w:hAnsi="Times New Roman" w:cs="Times New Roman"/>
                <w:bCs/>
                <w:iCs/>
                <w:sz w:val="24"/>
                <w:szCs w:val="24"/>
                <w:lang w:val="kk-KZ"/>
              </w:rPr>
              <w:t xml:space="preserve">үсінікті / түсініксіз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 пайдалы / пайдасы жоқ </w:t>
            </w:r>
          </w:p>
          <w:p w:rsidR="00764066" w:rsidRPr="004A2BD6" w:rsidRDefault="00764066" w:rsidP="00AD491B">
            <w:pPr>
              <w:jc w:val="both"/>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w:t>
            </w:r>
            <w:r w:rsidRPr="004A2BD6">
              <w:rPr>
                <w:rFonts w:ascii="Times New Roman" w:hAnsi="Times New Roman" w:cs="Times New Roman"/>
                <w:bCs/>
                <w:iCs/>
                <w:sz w:val="24"/>
                <w:szCs w:val="24"/>
                <w:lang w:val="kk-KZ"/>
              </w:rPr>
              <w:t xml:space="preserve"> қызықты / қызық емес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7. Үй тапсырмасы мен үшін </w:t>
            </w:r>
            <w:r>
              <w:rPr>
                <w:rFonts w:ascii="Times New Roman" w:hAnsi="Times New Roman" w:cs="Times New Roman"/>
                <w:bCs/>
                <w:iCs/>
                <w:sz w:val="24"/>
                <w:szCs w:val="24"/>
                <w:lang w:val="kk-KZ"/>
              </w:rPr>
              <w:t>...</w:t>
            </w:r>
            <w:r w:rsidRPr="004A2BD6">
              <w:rPr>
                <w:rFonts w:ascii="Times New Roman" w:hAnsi="Times New Roman" w:cs="Times New Roman"/>
                <w:bCs/>
                <w:iCs/>
                <w:sz w:val="24"/>
                <w:szCs w:val="24"/>
                <w:lang w:val="kk-KZ"/>
              </w:rPr>
              <w:t xml:space="preserve"> жеңіл / қиын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 қызықты / қызық емес </w:t>
            </w:r>
          </w:p>
        </w:tc>
      </w:tr>
      <w:tr w:rsidR="00764066" w:rsidRPr="00B14185" w:rsidTr="00764066">
        <w:tc>
          <w:tcPr>
            <w:tcW w:w="568" w:type="dxa"/>
            <w:shd w:val="clear" w:color="auto" w:fill="F2DBDB" w:themeFill="accent2" w:themeFillTint="33"/>
          </w:tcPr>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843" w:type="dxa"/>
            <w:shd w:val="clear" w:color="auto" w:fill="F2DBDB" w:themeFill="accent2" w:themeFillTint="33"/>
          </w:tcPr>
          <w:p w:rsidR="00764066" w:rsidRPr="004A2BD6" w:rsidRDefault="00764066" w:rsidP="00AD491B">
            <w:pPr>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«Сұрақ конверті» әдісі</w:t>
            </w:r>
          </w:p>
        </w:tc>
        <w:tc>
          <w:tcPr>
            <w:tcW w:w="7087" w:type="dxa"/>
            <w:shd w:val="clear" w:color="auto" w:fill="F2DBDB" w:themeFill="accent2" w:themeFillTint="33"/>
          </w:tcPr>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Мұғалім конверт сыртына бір сұрақ жазады. Мысалы: «Бүгінгі сабақта білгеніңнің ең маңыздысы неде?» немесе «Жаңа тақырыптың қай тұсы саған түсініксіз болып қалды?». Оқушылар конверт</w:t>
            </w:r>
            <w:r w:rsidR="004D4F9D">
              <w:rPr>
                <w:rFonts w:ascii="Times New Roman" w:hAnsi="Times New Roman" w:cs="Times New Roman"/>
                <w:bCs/>
                <w:iCs/>
                <w:sz w:val="24"/>
                <w:szCs w:val="24"/>
                <w:lang w:val="kk-KZ"/>
              </w:rPr>
              <w:t>т</w:t>
            </w:r>
            <w:r w:rsidRPr="004A2BD6">
              <w:rPr>
                <w:rFonts w:ascii="Times New Roman" w:hAnsi="Times New Roman" w:cs="Times New Roman"/>
                <w:bCs/>
                <w:iCs/>
                <w:sz w:val="24"/>
                <w:szCs w:val="24"/>
                <w:lang w:val="kk-KZ"/>
              </w:rPr>
              <w:t>і бір-біріне беріп, әрқайсысы жеке өз жауаптарын парақтарға жазып, конвертке салады. Мұғалім сабақтан соң жазуларды қарап шығып, қорытынды жасайды.</w:t>
            </w:r>
          </w:p>
        </w:tc>
      </w:tr>
      <w:tr w:rsidR="00764066" w:rsidRPr="00B17EB8" w:rsidTr="00764066">
        <w:trPr>
          <w:trHeight w:val="840"/>
        </w:trPr>
        <w:tc>
          <w:tcPr>
            <w:tcW w:w="568" w:type="dxa"/>
            <w:shd w:val="clear" w:color="auto" w:fill="FDE9D9" w:themeFill="accent6" w:themeFillTint="33"/>
          </w:tcPr>
          <w:p w:rsidR="00764066" w:rsidRDefault="00764066" w:rsidP="00AD491B">
            <w:pPr>
              <w:rPr>
                <w:rFonts w:ascii="Times New Roman" w:hAnsi="Times New Roman" w:cs="Times New Roman"/>
                <w:sz w:val="24"/>
                <w:szCs w:val="24"/>
                <w:lang w:val="kk-KZ"/>
              </w:rPr>
            </w:pPr>
          </w:p>
          <w:p w:rsidR="00764066" w:rsidRDefault="00764066" w:rsidP="00AD491B">
            <w:pP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843" w:type="dxa"/>
            <w:shd w:val="clear" w:color="auto" w:fill="FDE9D9" w:themeFill="accent6" w:themeFillTint="33"/>
          </w:tcPr>
          <w:p w:rsidR="00764066" w:rsidRPr="004A2BD6" w:rsidRDefault="00764066" w:rsidP="00AD491B">
            <w:pPr>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Ақылдың алты қалпағы» әдісі</w:t>
            </w:r>
          </w:p>
        </w:tc>
        <w:tc>
          <w:tcPr>
            <w:tcW w:w="7087" w:type="dxa"/>
            <w:shd w:val="clear" w:color="auto" w:fill="FDE9D9" w:themeFill="accent6" w:themeFillTint="33"/>
          </w:tcPr>
          <w:p w:rsidR="00764066" w:rsidRPr="004A2BD6" w:rsidRDefault="00764066" w:rsidP="00AD491B">
            <w:pPr>
              <w:tabs>
                <w:tab w:val="num" w:pos="426"/>
                <w:tab w:val="left" w:pos="1134"/>
              </w:tabs>
              <w:jc w:val="both"/>
              <w:rPr>
                <w:rFonts w:ascii="Times New Roman" w:hAnsi="Times New Roman" w:cs="Times New Roman"/>
                <w:bCs/>
                <w:iCs/>
                <w:sz w:val="24"/>
                <w:szCs w:val="24"/>
                <w:lang w:val="kk-KZ"/>
              </w:rPr>
            </w:pPr>
          </w:p>
          <w:p w:rsidR="00764066" w:rsidRPr="00CE49BE" w:rsidRDefault="00764066" w:rsidP="006D2C64">
            <w:pPr>
              <w:pStyle w:val="a6"/>
              <w:numPr>
                <w:ilvl w:val="0"/>
                <w:numId w:val="243"/>
              </w:numPr>
              <w:tabs>
                <w:tab w:val="num" w:pos="426"/>
                <w:tab w:val="left" w:pos="1134"/>
              </w:tabs>
              <w:ind w:left="0" w:firstLine="0"/>
              <w:jc w:val="both"/>
              <w:rPr>
                <w:rFonts w:ascii="Times New Roman" w:hAnsi="Times New Roman" w:cs="Times New Roman"/>
                <w:bCs/>
                <w:iCs/>
                <w:sz w:val="24"/>
                <w:szCs w:val="24"/>
                <w:lang w:val="kk-KZ"/>
              </w:rPr>
            </w:pPr>
            <w:r w:rsidRPr="00CE49BE">
              <w:rPr>
                <w:rFonts w:ascii="Times New Roman" w:hAnsi="Times New Roman" w:cs="Times New Roman"/>
                <w:bCs/>
                <w:iCs/>
                <w:sz w:val="24"/>
                <w:szCs w:val="24"/>
                <w:lang w:val="kk-KZ"/>
              </w:rPr>
              <w:t xml:space="preserve">«Ақ қалпақ» – статистикалық (проблема бойынша тек фактілер (талқылаусыз) айтылады). </w:t>
            </w:r>
          </w:p>
          <w:p w:rsidR="00764066" w:rsidRPr="00CE49BE" w:rsidRDefault="00764066" w:rsidP="006D2C64">
            <w:pPr>
              <w:pStyle w:val="a6"/>
              <w:numPr>
                <w:ilvl w:val="0"/>
                <w:numId w:val="243"/>
              </w:numPr>
              <w:tabs>
                <w:tab w:val="num" w:pos="426"/>
                <w:tab w:val="left" w:pos="1134"/>
              </w:tabs>
              <w:ind w:left="0" w:firstLine="0"/>
              <w:jc w:val="both"/>
              <w:rPr>
                <w:rFonts w:ascii="Times New Roman" w:hAnsi="Times New Roman" w:cs="Times New Roman"/>
                <w:bCs/>
                <w:iCs/>
                <w:sz w:val="24"/>
                <w:szCs w:val="24"/>
                <w:lang w:val="kk-KZ"/>
              </w:rPr>
            </w:pPr>
            <w:r w:rsidRPr="00CE49BE">
              <w:rPr>
                <w:rFonts w:ascii="Times New Roman" w:hAnsi="Times New Roman" w:cs="Times New Roman"/>
                <w:bCs/>
                <w:iCs/>
                <w:sz w:val="24"/>
                <w:szCs w:val="24"/>
                <w:lang w:val="kk-KZ"/>
              </w:rPr>
              <w:t xml:space="preserve">«Сары қалпақ» – жағымды, оңды (оңды, позитивті жақтар айтылады). </w:t>
            </w:r>
          </w:p>
          <w:p w:rsidR="00764066" w:rsidRPr="004A2BD6" w:rsidRDefault="00764066" w:rsidP="006D2C64">
            <w:pPr>
              <w:numPr>
                <w:ilvl w:val="0"/>
                <w:numId w:val="243"/>
              </w:numPr>
              <w:tabs>
                <w:tab w:val="left" w:pos="175"/>
                <w:tab w:val="left" w:pos="317"/>
              </w:tabs>
              <w:ind w:left="0" w:firstLine="0"/>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«Қара қалпақ» – негативті (айтылып жатырған мәселенің тиімсіз жақтарын анықтайды). </w:t>
            </w:r>
          </w:p>
          <w:p w:rsidR="00764066" w:rsidRPr="004A2BD6" w:rsidRDefault="00764066" w:rsidP="006D2C64">
            <w:pPr>
              <w:numPr>
                <w:ilvl w:val="0"/>
                <w:numId w:val="243"/>
              </w:numPr>
              <w:tabs>
                <w:tab w:val="left" w:pos="175"/>
                <w:tab w:val="left" w:pos="317"/>
              </w:tabs>
              <w:ind w:left="0" w:firstLine="0"/>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«Көк қалпақ» – аналитикалық (талдау жүргізіледі, топ неге? не үшін? деген сұрақтарға жауап береді). </w:t>
            </w:r>
          </w:p>
          <w:p w:rsidR="00764066" w:rsidRPr="004A2BD6" w:rsidRDefault="00764066" w:rsidP="006D2C64">
            <w:pPr>
              <w:numPr>
                <w:ilvl w:val="0"/>
                <w:numId w:val="243"/>
              </w:numPr>
              <w:tabs>
                <w:tab w:val="left" w:pos="175"/>
                <w:tab w:val="left" w:pos="317"/>
              </w:tabs>
              <w:ind w:left="0" w:firstLine="0"/>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«Жасыл қалпақ» – шығармашылық (алуан түрлі, қисынға келмейтін ойлар мен ұсыныстарды айтуға болады). </w:t>
            </w:r>
          </w:p>
          <w:p w:rsidR="00764066" w:rsidRPr="004A2BD6" w:rsidRDefault="00764066" w:rsidP="006D2C64">
            <w:pPr>
              <w:numPr>
                <w:ilvl w:val="0"/>
                <w:numId w:val="243"/>
              </w:numPr>
              <w:tabs>
                <w:tab w:val="left" w:pos="175"/>
                <w:tab w:val="left" w:pos="317"/>
              </w:tabs>
              <w:ind w:left="0" w:firstLine="0"/>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«Қызыл қалпақ» – эмоционалды (топ мүшелері материалмен жұмыс жасап жатқандағы көңіл-күйлерін сипаттайды). </w:t>
            </w:r>
          </w:p>
          <w:p w:rsidR="00764066" w:rsidRPr="004A2BD6" w:rsidRDefault="00764066" w:rsidP="00AD491B">
            <w:pPr>
              <w:jc w:val="both"/>
              <w:rPr>
                <w:rFonts w:ascii="Times New Roman" w:hAnsi="Times New Roman" w:cs="Times New Roman"/>
                <w:bCs/>
                <w:iCs/>
                <w:sz w:val="24"/>
                <w:szCs w:val="24"/>
                <w:lang w:val="kk-KZ"/>
              </w:rPr>
            </w:pPr>
            <w:r w:rsidRPr="004A2BD6">
              <w:rPr>
                <w:rFonts w:ascii="Times New Roman" w:hAnsi="Times New Roman" w:cs="Times New Roman"/>
                <w:bCs/>
                <w:iCs/>
                <w:sz w:val="24"/>
                <w:szCs w:val="24"/>
                <w:lang w:val="kk-KZ"/>
              </w:rPr>
              <w:t xml:space="preserve">     </w:t>
            </w:r>
          </w:p>
        </w:tc>
      </w:tr>
    </w:tbl>
    <w:p w:rsidR="00764066" w:rsidRPr="00B8228C" w:rsidRDefault="00764066" w:rsidP="00AD491B">
      <w:pPr>
        <w:spacing w:after="0" w:line="240" w:lineRule="auto"/>
        <w:rPr>
          <w:rFonts w:ascii="Times New Roman" w:hAnsi="Times New Roman" w:cs="Times New Roman"/>
          <w:sz w:val="24"/>
          <w:szCs w:val="24"/>
          <w:lang w:val="kk-KZ"/>
        </w:rPr>
      </w:pPr>
    </w:p>
    <w:p w:rsidR="00764066" w:rsidRDefault="00764066" w:rsidP="002871D7">
      <w:pPr>
        <w:pStyle w:val="22"/>
        <w:shd w:val="clear" w:color="auto" w:fill="auto"/>
        <w:tabs>
          <w:tab w:val="left" w:pos="4507"/>
        </w:tabs>
        <w:spacing w:before="0" w:after="0" w:line="240" w:lineRule="auto"/>
        <w:ind w:right="-57" w:firstLine="567"/>
        <w:jc w:val="both"/>
        <w:rPr>
          <w:b/>
          <w:color w:val="000000" w:themeColor="text1"/>
          <w:sz w:val="28"/>
          <w:szCs w:val="28"/>
          <w:lang w:val="kk-KZ"/>
        </w:rPr>
      </w:pPr>
    </w:p>
    <w:p w:rsidR="00764066" w:rsidRDefault="00764066" w:rsidP="002871D7">
      <w:pPr>
        <w:pStyle w:val="22"/>
        <w:shd w:val="clear" w:color="auto" w:fill="auto"/>
        <w:tabs>
          <w:tab w:val="left" w:pos="4507"/>
        </w:tabs>
        <w:spacing w:before="0" w:after="0" w:line="240" w:lineRule="auto"/>
        <w:ind w:right="-57" w:firstLine="567"/>
        <w:jc w:val="both"/>
        <w:rPr>
          <w:b/>
          <w:color w:val="000000" w:themeColor="text1"/>
          <w:sz w:val="28"/>
          <w:szCs w:val="28"/>
          <w:lang w:val="kk-KZ"/>
        </w:rPr>
      </w:pPr>
    </w:p>
    <w:p w:rsidR="00764066" w:rsidRDefault="00764066" w:rsidP="002871D7">
      <w:pPr>
        <w:spacing w:line="240" w:lineRule="auto"/>
        <w:ind w:right="-57"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Қосымша Ә</w:t>
      </w:r>
    </w:p>
    <w:p w:rsidR="00764066" w:rsidRPr="0051170A" w:rsidRDefault="00764066" w:rsidP="00AD491B">
      <w:pPr>
        <w:spacing w:after="0" w:line="240" w:lineRule="auto"/>
        <w:ind w:right="-57" w:firstLine="142"/>
        <w:rPr>
          <w:rFonts w:ascii="Times New Roman" w:hAnsi="Times New Roman" w:cs="Times New Roman"/>
          <w:b/>
          <w:sz w:val="28"/>
          <w:szCs w:val="28"/>
          <w:lang w:val="kk-KZ"/>
        </w:rPr>
      </w:pPr>
      <w:r w:rsidRPr="0051170A">
        <w:rPr>
          <w:rFonts w:ascii="Times New Roman" w:hAnsi="Times New Roman" w:cs="Times New Roman"/>
          <w:b/>
          <w:sz w:val="28"/>
          <w:szCs w:val="28"/>
          <w:lang w:val="kk-KZ"/>
        </w:rPr>
        <w:t>Кесте-1. Жаңашыл педагогтардың идеялары</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2050"/>
        <w:gridCol w:w="6520"/>
      </w:tblGrid>
      <w:tr w:rsidR="00764066" w:rsidRPr="0051170A" w:rsidTr="00764066">
        <w:tc>
          <w:tcPr>
            <w:tcW w:w="502" w:type="dxa"/>
            <w:shd w:val="clear" w:color="auto" w:fill="D99594" w:themeFill="accent2" w:themeFillTint="99"/>
          </w:tcPr>
          <w:p w:rsidR="00764066" w:rsidRPr="00790E0D" w:rsidRDefault="00764066" w:rsidP="00AD491B">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050" w:type="dxa"/>
            <w:shd w:val="clear" w:color="auto" w:fill="D99594" w:themeFill="accent2" w:themeFillTint="99"/>
          </w:tcPr>
          <w:p w:rsidR="00764066" w:rsidRPr="00790E0D" w:rsidRDefault="00764066" w:rsidP="00AD491B">
            <w:pPr>
              <w:spacing w:after="0" w:line="240" w:lineRule="auto"/>
              <w:jc w:val="center"/>
              <w:rPr>
                <w:rFonts w:ascii="Times New Roman" w:hAnsi="Times New Roman" w:cs="Times New Roman"/>
                <w:b/>
                <w:sz w:val="24"/>
                <w:szCs w:val="24"/>
                <w:lang w:val="kk-KZ"/>
              </w:rPr>
            </w:pPr>
            <w:r w:rsidRPr="00790E0D">
              <w:rPr>
                <w:rFonts w:ascii="Times New Roman" w:hAnsi="Times New Roman" w:cs="Times New Roman"/>
                <w:b/>
                <w:sz w:val="24"/>
                <w:szCs w:val="24"/>
                <w:lang w:val="kk-KZ"/>
              </w:rPr>
              <w:t>Жаңашыл</w:t>
            </w:r>
          </w:p>
          <w:p w:rsidR="00764066" w:rsidRPr="00790E0D" w:rsidRDefault="00764066" w:rsidP="00AD491B">
            <w:pPr>
              <w:spacing w:after="0" w:line="240" w:lineRule="auto"/>
              <w:jc w:val="center"/>
              <w:rPr>
                <w:rFonts w:ascii="Times New Roman" w:hAnsi="Times New Roman" w:cs="Times New Roman"/>
                <w:b/>
                <w:sz w:val="24"/>
                <w:szCs w:val="24"/>
                <w:lang w:val="kk-KZ"/>
              </w:rPr>
            </w:pPr>
            <w:r w:rsidRPr="00790E0D">
              <w:rPr>
                <w:rFonts w:ascii="Times New Roman" w:hAnsi="Times New Roman" w:cs="Times New Roman"/>
                <w:b/>
                <w:sz w:val="24"/>
                <w:szCs w:val="24"/>
                <w:lang w:val="kk-KZ"/>
              </w:rPr>
              <w:t>педагог</w:t>
            </w:r>
          </w:p>
        </w:tc>
        <w:tc>
          <w:tcPr>
            <w:tcW w:w="6520" w:type="dxa"/>
            <w:shd w:val="clear" w:color="auto" w:fill="D99594" w:themeFill="accent2" w:themeFillTint="99"/>
          </w:tcPr>
          <w:p w:rsidR="00764066" w:rsidRPr="00790E0D" w:rsidRDefault="00764066" w:rsidP="00AD491B">
            <w:pPr>
              <w:spacing w:after="0" w:line="240" w:lineRule="auto"/>
              <w:jc w:val="center"/>
              <w:rPr>
                <w:rFonts w:ascii="Times New Roman" w:hAnsi="Times New Roman" w:cs="Times New Roman"/>
                <w:b/>
                <w:sz w:val="24"/>
                <w:szCs w:val="24"/>
                <w:lang w:val="kk-KZ"/>
              </w:rPr>
            </w:pPr>
            <w:r w:rsidRPr="00790E0D">
              <w:rPr>
                <w:rFonts w:ascii="Times New Roman" w:hAnsi="Times New Roman" w:cs="Times New Roman"/>
                <w:b/>
                <w:sz w:val="24"/>
                <w:szCs w:val="24"/>
                <w:lang w:val="kk-KZ"/>
              </w:rPr>
              <w:t>Негізгі идеялары</w:t>
            </w:r>
          </w:p>
        </w:tc>
      </w:tr>
      <w:tr w:rsidR="00764066" w:rsidRPr="00B17EB8" w:rsidTr="00764066">
        <w:tc>
          <w:tcPr>
            <w:tcW w:w="502" w:type="dxa"/>
            <w:shd w:val="clear" w:color="auto" w:fill="E5B8B7" w:themeFill="accent2" w:themeFillTint="66"/>
          </w:tcPr>
          <w:p w:rsidR="00764066" w:rsidRPr="00790E0D" w:rsidRDefault="00764066" w:rsidP="00AD491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050" w:type="dxa"/>
            <w:shd w:val="clear" w:color="auto" w:fill="E5B8B7" w:themeFill="accent2" w:themeFillTint="66"/>
          </w:tcPr>
          <w:p w:rsidR="00764066" w:rsidRPr="00790E0D" w:rsidRDefault="00764066" w:rsidP="00AD491B">
            <w:pPr>
              <w:spacing w:after="0" w:line="240" w:lineRule="auto"/>
              <w:jc w:val="both"/>
              <w:rPr>
                <w:rFonts w:ascii="Times New Roman" w:hAnsi="Times New Roman" w:cs="Times New Roman"/>
                <w:b/>
                <w:sz w:val="24"/>
                <w:szCs w:val="24"/>
                <w:lang w:val="kk-KZ"/>
              </w:rPr>
            </w:pPr>
            <w:r w:rsidRPr="00790E0D">
              <w:rPr>
                <w:rFonts w:ascii="Times New Roman" w:hAnsi="Times New Roman" w:cs="Times New Roman"/>
                <w:b/>
                <w:sz w:val="24"/>
                <w:szCs w:val="24"/>
                <w:lang w:val="kk-KZ"/>
              </w:rPr>
              <w:t>Шалва Александрович Амонашвили</w:t>
            </w:r>
          </w:p>
        </w:tc>
        <w:tc>
          <w:tcPr>
            <w:tcW w:w="6520" w:type="dxa"/>
            <w:shd w:val="clear" w:color="auto" w:fill="E5B8B7" w:themeFill="accent2" w:themeFillTint="66"/>
          </w:tcPr>
          <w:p w:rsidR="00764066" w:rsidRPr="00790E0D" w:rsidRDefault="00764066" w:rsidP="006D2C64">
            <w:pPr>
              <w:numPr>
                <w:ilvl w:val="0"/>
                <w:numId w:val="244"/>
              </w:numPr>
              <w:tabs>
                <w:tab w:val="clear" w:pos="720"/>
                <w:tab w:val="num" w:pos="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Ынтымақтастық педагогикасы:</w:t>
            </w:r>
            <w:r w:rsidRPr="00790E0D">
              <w:rPr>
                <w:rFonts w:ascii="Times New Roman" w:hAnsi="Times New Roman" w:cs="Times New Roman"/>
                <w:sz w:val="24"/>
                <w:szCs w:val="24"/>
                <w:lang w:val="kk-KZ"/>
              </w:rPr>
              <w:t xml:space="preserve"> жеке тұлғаны ізгілендіру: тәрбие процесінің барлық саласында әр баланың жеке басына құрметпен қарау</w:t>
            </w:r>
          </w:p>
          <w:p w:rsidR="00764066" w:rsidRPr="00790E0D" w:rsidRDefault="00764066" w:rsidP="006D2C64">
            <w:pPr>
              <w:numPr>
                <w:ilvl w:val="0"/>
                <w:numId w:val="244"/>
              </w:numPr>
              <w:tabs>
                <w:tab w:val="clear" w:pos="720"/>
                <w:tab w:val="num" w:pos="42"/>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6 жасар балаларға</w:t>
            </w:r>
            <w:r w:rsidRPr="00790E0D">
              <w:rPr>
                <w:rFonts w:ascii="Times New Roman" w:hAnsi="Times New Roman" w:cs="Times New Roman"/>
                <w:sz w:val="24"/>
                <w:szCs w:val="24"/>
                <w:lang w:val="kk-KZ"/>
              </w:rPr>
              <w:t xml:space="preserve"> тәрбие және білім берудің мазмұны,  принциптерін, тиімді әдістерін, ғылыми негіздерін мектеп тәжірибесі арқылы дәлелдеді</w:t>
            </w:r>
          </w:p>
        </w:tc>
      </w:tr>
      <w:tr w:rsidR="00764066" w:rsidRPr="00B17EB8" w:rsidTr="00764066">
        <w:tc>
          <w:tcPr>
            <w:tcW w:w="502" w:type="dxa"/>
            <w:shd w:val="clear" w:color="auto" w:fill="F2DBDB" w:themeFill="accent2" w:themeFillTint="33"/>
          </w:tcPr>
          <w:p w:rsidR="00764066" w:rsidRPr="00790E0D" w:rsidRDefault="00764066" w:rsidP="00AD491B">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2050" w:type="dxa"/>
            <w:shd w:val="clear" w:color="auto" w:fill="F2DBDB" w:themeFill="accent2" w:themeFillTint="33"/>
          </w:tcPr>
          <w:p w:rsidR="00764066" w:rsidRPr="00790E0D" w:rsidRDefault="00764066" w:rsidP="00AD491B">
            <w:pPr>
              <w:spacing w:after="0" w:line="240" w:lineRule="auto"/>
              <w:jc w:val="both"/>
              <w:rPr>
                <w:rFonts w:ascii="Times New Roman" w:hAnsi="Times New Roman" w:cs="Times New Roman"/>
                <w:b/>
                <w:sz w:val="24"/>
                <w:szCs w:val="24"/>
                <w:lang w:val="kk-KZ"/>
              </w:rPr>
            </w:pPr>
            <w:r w:rsidRPr="00790E0D">
              <w:rPr>
                <w:rFonts w:ascii="Times New Roman" w:hAnsi="Times New Roman" w:cs="Times New Roman"/>
                <w:b/>
                <w:sz w:val="24"/>
                <w:szCs w:val="24"/>
                <w:lang w:val="kk-KZ"/>
              </w:rPr>
              <w:t>Виктор Федорович Шаталов</w:t>
            </w:r>
          </w:p>
        </w:tc>
        <w:tc>
          <w:tcPr>
            <w:tcW w:w="6520" w:type="dxa"/>
            <w:shd w:val="clear" w:color="auto" w:fill="F2DBDB" w:themeFill="accent2" w:themeFillTint="33"/>
          </w:tcPr>
          <w:p w:rsidR="00764066" w:rsidRPr="00790E0D" w:rsidRDefault="00764066" w:rsidP="006D2C64">
            <w:pPr>
              <w:numPr>
                <w:ilvl w:val="0"/>
                <w:numId w:val="245"/>
              </w:numPr>
              <w:tabs>
                <w:tab w:val="clear" w:pos="720"/>
                <w:tab w:val="num" w:pos="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Ұраны:</w:t>
            </w:r>
            <w:r w:rsidRPr="00790E0D">
              <w:rPr>
                <w:rFonts w:ascii="Times New Roman" w:hAnsi="Times New Roman" w:cs="Times New Roman"/>
                <w:sz w:val="24"/>
                <w:szCs w:val="24"/>
                <w:lang w:val="kk-KZ"/>
              </w:rPr>
              <w:t xml:space="preserve"> Барлық балалар дарынды екеніне біздің сеніміз мол. Жаңа бағдарламалар бір қарағанда күрделі көрінгенімен, оқушылар толық меңгере алады</w:t>
            </w:r>
          </w:p>
          <w:p w:rsidR="00764066" w:rsidRPr="00790E0D" w:rsidRDefault="00764066" w:rsidP="006D2C64">
            <w:pPr>
              <w:numPr>
                <w:ilvl w:val="0"/>
                <w:numId w:val="245"/>
              </w:numPr>
              <w:tabs>
                <w:tab w:val="clear" w:pos="720"/>
                <w:tab w:val="num" w:pos="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Қиын мақсат идеясы:</w:t>
            </w:r>
            <w:r w:rsidRPr="00790E0D">
              <w:rPr>
                <w:rFonts w:ascii="Times New Roman" w:hAnsi="Times New Roman" w:cs="Times New Roman"/>
                <w:sz w:val="24"/>
                <w:szCs w:val="24"/>
                <w:lang w:val="kk-KZ"/>
              </w:rPr>
              <w:t xml:space="preserve"> Тірек белгілер мен тірек конспектілер идеясы.</w:t>
            </w:r>
          </w:p>
          <w:p w:rsidR="00764066" w:rsidRPr="00790E0D" w:rsidRDefault="00764066" w:rsidP="006D2C64">
            <w:pPr>
              <w:numPr>
                <w:ilvl w:val="0"/>
                <w:numId w:val="245"/>
              </w:numPr>
              <w:tabs>
                <w:tab w:val="clear" w:pos="720"/>
                <w:tab w:val="num" w:pos="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sz w:val="24"/>
                <w:szCs w:val="24"/>
                <w:lang w:val="kk-KZ"/>
              </w:rPr>
              <w:t>Оқыту процесін жеделдету</w:t>
            </w:r>
          </w:p>
          <w:p w:rsidR="00764066" w:rsidRPr="00E43FA9" w:rsidRDefault="00764066" w:rsidP="006D2C64">
            <w:pPr>
              <w:numPr>
                <w:ilvl w:val="0"/>
                <w:numId w:val="245"/>
              </w:numPr>
              <w:tabs>
                <w:tab w:val="clear" w:pos="720"/>
                <w:tab w:val="num" w:pos="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sz w:val="24"/>
                <w:szCs w:val="24"/>
                <w:lang w:val="kk-KZ"/>
              </w:rPr>
              <w:t>Тәрбиелей оқыту идеясы: оқушылардың интеллектуалдық деңгейін үнемі көтеріп отыру</w:t>
            </w:r>
            <w:r>
              <w:rPr>
                <w:rFonts w:ascii="Times New Roman" w:hAnsi="Times New Roman" w:cs="Times New Roman"/>
                <w:sz w:val="24"/>
                <w:szCs w:val="24"/>
                <w:lang w:val="kk-KZ"/>
              </w:rPr>
              <w:t>; ә</w:t>
            </w:r>
            <w:r w:rsidRPr="00E43FA9">
              <w:rPr>
                <w:rFonts w:ascii="Times New Roman" w:hAnsi="Times New Roman" w:cs="Times New Roman"/>
                <w:sz w:val="24"/>
                <w:szCs w:val="24"/>
                <w:lang w:val="kk-KZ"/>
              </w:rPr>
              <w:t>рбір оқушының жеке, дербес, дара ерекшеліктерін ескеру</w:t>
            </w:r>
          </w:p>
          <w:p w:rsidR="00764066" w:rsidRPr="00790E0D" w:rsidRDefault="00764066" w:rsidP="006D2C64">
            <w:pPr>
              <w:numPr>
                <w:ilvl w:val="0"/>
                <w:numId w:val="245"/>
              </w:numPr>
              <w:tabs>
                <w:tab w:val="clear" w:pos="720"/>
                <w:tab w:val="num" w:pos="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sz w:val="24"/>
                <w:szCs w:val="24"/>
                <w:lang w:val="kk-KZ"/>
              </w:rPr>
              <w:t>Педагогикалық десант идеясы – мұғалімдер, ата-аналар, қоғамдық ұйымдар арасында педагогикалық қарым-қатынас орнату</w:t>
            </w:r>
          </w:p>
          <w:p w:rsidR="00764066" w:rsidRPr="00790E0D" w:rsidRDefault="00764066" w:rsidP="006D2C64">
            <w:pPr>
              <w:numPr>
                <w:ilvl w:val="0"/>
                <w:numId w:val="245"/>
              </w:numPr>
              <w:tabs>
                <w:tab w:val="clear" w:pos="720"/>
                <w:tab w:val="num" w:pos="0"/>
                <w:tab w:val="left" w:pos="328"/>
                <w:tab w:val="num" w:pos="520"/>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sz w:val="24"/>
                <w:szCs w:val="24"/>
                <w:lang w:val="kk-KZ"/>
              </w:rPr>
              <w:t>Сабақтың 70 пайызы оқушылардың өздігінен жұмыс істеуіне арналады: бір  материалдың бірнеше рет қайталануы</w:t>
            </w:r>
          </w:p>
        </w:tc>
      </w:tr>
      <w:tr w:rsidR="00764066" w:rsidRPr="00B17EB8" w:rsidTr="00764066">
        <w:tc>
          <w:tcPr>
            <w:tcW w:w="502" w:type="dxa"/>
            <w:shd w:val="clear" w:color="auto" w:fill="FBD4B4" w:themeFill="accent6" w:themeFillTint="66"/>
          </w:tcPr>
          <w:p w:rsidR="00764066" w:rsidRPr="00790E0D" w:rsidRDefault="00764066" w:rsidP="00AD49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050" w:type="dxa"/>
            <w:shd w:val="clear" w:color="auto" w:fill="FBD4B4" w:themeFill="accent6" w:themeFillTint="66"/>
          </w:tcPr>
          <w:p w:rsidR="00764066" w:rsidRPr="00790E0D" w:rsidRDefault="00764066" w:rsidP="00AD491B">
            <w:pPr>
              <w:spacing w:after="0" w:line="240" w:lineRule="auto"/>
              <w:jc w:val="both"/>
              <w:rPr>
                <w:rFonts w:ascii="Times New Roman" w:hAnsi="Times New Roman" w:cs="Times New Roman"/>
                <w:b/>
                <w:sz w:val="24"/>
                <w:szCs w:val="24"/>
                <w:lang w:val="kk-KZ"/>
              </w:rPr>
            </w:pPr>
            <w:r w:rsidRPr="00790E0D">
              <w:rPr>
                <w:rFonts w:ascii="Times New Roman" w:hAnsi="Times New Roman" w:cs="Times New Roman"/>
                <w:b/>
                <w:sz w:val="24"/>
                <w:szCs w:val="24"/>
                <w:lang w:val="kk-KZ"/>
              </w:rPr>
              <w:t>Софья Николаевна Лысенкова</w:t>
            </w:r>
          </w:p>
          <w:p w:rsidR="00764066" w:rsidRPr="00790E0D" w:rsidRDefault="00764066" w:rsidP="00AD491B">
            <w:pPr>
              <w:spacing w:after="0" w:line="240" w:lineRule="auto"/>
              <w:jc w:val="both"/>
              <w:rPr>
                <w:rFonts w:ascii="Times New Roman" w:hAnsi="Times New Roman" w:cs="Times New Roman"/>
                <w:sz w:val="24"/>
                <w:szCs w:val="24"/>
                <w:lang w:val="kk-KZ"/>
              </w:rPr>
            </w:pPr>
          </w:p>
          <w:p w:rsidR="00764066" w:rsidRPr="00790E0D" w:rsidRDefault="00764066" w:rsidP="00AD491B">
            <w:pPr>
              <w:spacing w:after="0" w:line="240" w:lineRule="auto"/>
              <w:jc w:val="both"/>
              <w:rPr>
                <w:rFonts w:ascii="Times New Roman" w:hAnsi="Times New Roman" w:cs="Times New Roman"/>
                <w:sz w:val="24"/>
                <w:szCs w:val="24"/>
                <w:lang w:val="kk-KZ"/>
              </w:rPr>
            </w:pPr>
          </w:p>
        </w:tc>
        <w:tc>
          <w:tcPr>
            <w:tcW w:w="6520" w:type="dxa"/>
            <w:shd w:val="clear" w:color="auto" w:fill="FBD4B4" w:themeFill="accent6" w:themeFillTint="66"/>
          </w:tcPr>
          <w:p w:rsidR="00764066" w:rsidRPr="00790E0D" w:rsidRDefault="00764066" w:rsidP="00AD491B">
            <w:pPr>
              <w:tabs>
                <w:tab w:val="left" w:pos="328"/>
              </w:tabs>
              <w:spacing w:after="0" w:line="240" w:lineRule="auto"/>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Ұраны:</w:t>
            </w:r>
            <w:r w:rsidRPr="00790E0D">
              <w:rPr>
                <w:rFonts w:ascii="Times New Roman" w:hAnsi="Times New Roman" w:cs="Times New Roman"/>
                <w:sz w:val="24"/>
                <w:szCs w:val="24"/>
                <w:lang w:val="kk-KZ"/>
              </w:rPr>
              <w:t xml:space="preserve"> Мұғалімнің шығармашылығы оқушының шығармашылығын туғызады</w:t>
            </w:r>
            <w:r>
              <w:rPr>
                <w:rFonts w:ascii="Times New Roman" w:hAnsi="Times New Roman" w:cs="Times New Roman"/>
                <w:sz w:val="24"/>
                <w:szCs w:val="24"/>
                <w:lang w:val="kk-KZ"/>
              </w:rPr>
              <w:t>.</w:t>
            </w:r>
            <w:r w:rsidRPr="00790E0D">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790E0D">
              <w:rPr>
                <w:rFonts w:ascii="Times New Roman" w:hAnsi="Times New Roman" w:cs="Times New Roman"/>
                <w:sz w:val="24"/>
                <w:szCs w:val="24"/>
                <w:lang w:val="kk-KZ"/>
              </w:rPr>
              <w:t>Балалар сабақтың барометрі іспеттес</w:t>
            </w:r>
            <w:r>
              <w:rPr>
                <w:rFonts w:ascii="Times New Roman" w:hAnsi="Times New Roman" w:cs="Times New Roman"/>
                <w:sz w:val="24"/>
                <w:szCs w:val="24"/>
                <w:lang w:val="kk-KZ"/>
              </w:rPr>
              <w:t>)</w:t>
            </w:r>
            <w:r w:rsidRPr="00790E0D">
              <w:rPr>
                <w:rFonts w:ascii="Times New Roman" w:hAnsi="Times New Roman" w:cs="Times New Roman"/>
                <w:sz w:val="24"/>
                <w:szCs w:val="24"/>
                <w:lang w:val="kk-KZ"/>
              </w:rPr>
              <w:t>.</w:t>
            </w:r>
          </w:p>
          <w:p w:rsidR="00764066" w:rsidRPr="00790E0D" w:rsidRDefault="00764066" w:rsidP="006D2C64">
            <w:pPr>
              <w:numPr>
                <w:ilvl w:val="0"/>
                <w:numId w:val="246"/>
              </w:numPr>
              <w:tabs>
                <w:tab w:val="clear" w:pos="720"/>
                <w:tab w:val="left" w:pos="328"/>
                <w:tab w:val="num" w:pos="406"/>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Басты идеясы</w:t>
            </w:r>
            <w:r w:rsidRPr="00790E0D">
              <w:rPr>
                <w:rFonts w:ascii="Times New Roman" w:hAnsi="Times New Roman" w:cs="Times New Roman"/>
                <w:sz w:val="24"/>
                <w:szCs w:val="24"/>
                <w:lang w:val="kk-KZ"/>
              </w:rPr>
              <w:t xml:space="preserve"> – әр баланы сабақта жұмыс істеуге жұмылдырудың жолын табу</w:t>
            </w:r>
          </w:p>
          <w:p w:rsidR="00764066" w:rsidRPr="00790E0D" w:rsidRDefault="00764066" w:rsidP="006D2C64">
            <w:pPr>
              <w:numPr>
                <w:ilvl w:val="0"/>
                <w:numId w:val="246"/>
              </w:numPr>
              <w:tabs>
                <w:tab w:val="clear" w:pos="720"/>
                <w:tab w:val="left" w:pos="328"/>
                <w:tab w:val="num" w:pos="406"/>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Оза отырып оқыту идеясы</w:t>
            </w:r>
            <w:r w:rsidRPr="00790E0D">
              <w:rPr>
                <w:rFonts w:ascii="Times New Roman" w:hAnsi="Times New Roman" w:cs="Times New Roman"/>
                <w:sz w:val="24"/>
                <w:szCs w:val="24"/>
                <w:lang w:val="kk-KZ"/>
              </w:rPr>
              <w:t xml:space="preserve"> – сабақты мұғалім түсіндірмейді, сыныптағы әр оқушы түсіндіреді, әр баланың ойын еркін дамыту</w:t>
            </w:r>
          </w:p>
          <w:p w:rsidR="00764066" w:rsidRPr="00790E0D" w:rsidRDefault="00764066" w:rsidP="006D2C64">
            <w:pPr>
              <w:numPr>
                <w:ilvl w:val="0"/>
                <w:numId w:val="246"/>
              </w:numPr>
              <w:tabs>
                <w:tab w:val="clear" w:pos="720"/>
                <w:tab w:val="left" w:pos="328"/>
                <w:tab w:val="num" w:pos="406"/>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Оқушылардың танымдық іс-әрекетін белсендіру</w:t>
            </w:r>
            <w:r w:rsidRPr="00790E0D">
              <w:rPr>
                <w:rFonts w:ascii="Times New Roman" w:hAnsi="Times New Roman" w:cs="Times New Roman"/>
                <w:sz w:val="24"/>
                <w:szCs w:val="24"/>
                <w:lang w:val="kk-KZ"/>
              </w:rPr>
              <w:t>: иллюстративті, бояулы, ашық кесте,</w:t>
            </w:r>
            <w:r>
              <w:rPr>
                <w:rFonts w:ascii="Times New Roman" w:hAnsi="Times New Roman" w:cs="Times New Roman"/>
                <w:sz w:val="24"/>
                <w:szCs w:val="24"/>
                <w:lang w:val="kk-KZ"/>
              </w:rPr>
              <w:t xml:space="preserve"> картина,  постерлерді </w:t>
            </w:r>
            <w:r w:rsidRPr="00790E0D">
              <w:rPr>
                <w:rFonts w:ascii="Times New Roman" w:hAnsi="Times New Roman" w:cs="Times New Roman"/>
                <w:sz w:val="24"/>
                <w:szCs w:val="24"/>
                <w:lang w:val="kk-KZ"/>
              </w:rPr>
              <w:t>пайдалану арқылы ойын түрінде  сабақ өткізу</w:t>
            </w:r>
          </w:p>
        </w:tc>
      </w:tr>
      <w:tr w:rsidR="00764066" w:rsidRPr="00B17EB8" w:rsidTr="00764066">
        <w:tc>
          <w:tcPr>
            <w:tcW w:w="502" w:type="dxa"/>
            <w:shd w:val="clear" w:color="auto" w:fill="FABF8F" w:themeFill="accent6" w:themeFillTint="99"/>
          </w:tcPr>
          <w:p w:rsidR="00764066" w:rsidRPr="00790E0D" w:rsidRDefault="00764066" w:rsidP="00AD491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50" w:type="dxa"/>
            <w:shd w:val="clear" w:color="auto" w:fill="FABF8F" w:themeFill="accent6" w:themeFillTint="99"/>
          </w:tcPr>
          <w:p w:rsidR="00764066" w:rsidRPr="00790E0D" w:rsidRDefault="00764066" w:rsidP="00AD491B">
            <w:pPr>
              <w:spacing w:after="0" w:line="240" w:lineRule="auto"/>
              <w:jc w:val="both"/>
              <w:rPr>
                <w:rFonts w:ascii="Times New Roman" w:hAnsi="Times New Roman" w:cs="Times New Roman"/>
                <w:b/>
                <w:sz w:val="24"/>
                <w:szCs w:val="24"/>
                <w:lang w:val="kk-KZ"/>
              </w:rPr>
            </w:pPr>
            <w:r w:rsidRPr="00790E0D">
              <w:rPr>
                <w:rFonts w:ascii="Times New Roman" w:hAnsi="Times New Roman" w:cs="Times New Roman"/>
                <w:b/>
                <w:sz w:val="24"/>
                <w:szCs w:val="24"/>
                <w:lang w:val="kk-KZ"/>
              </w:rPr>
              <w:t>Архимед Мыңбайұлы Ысқақов</w:t>
            </w:r>
          </w:p>
          <w:p w:rsidR="00764066" w:rsidRPr="00790E0D" w:rsidRDefault="00764066" w:rsidP="00AD491B">
            <w:pPr>
              <w:spacing w:after="0" w:line="240" w:lineRule="auto"/>
              <w:jc w:val="both"/>
              <w:rPr>
                <w:rFonts w:ascii="Times New Roman" w:hAnsi="Times New Roman" w:cs="Times New Roman"/>
                <w:sz w:val="24"/>
                <w:szCs w:val="24"/>
                <w:lang w:val="kk-KZ"/>
              </w:rPr>
            </w:pPr>
          </w:p>
        </w:tc>
        <w:tc>
          <w:tcPr>
            <w:tcW w:w="6520" w:type="dxa"/>
            <w:shd w:val="clear" w:color="auto" w:fill="FABF8F" w:themeFill="accent6" w:themeFillTint="99"/>
          </w:tcPr>
          <w:p w:rsidR="00764066" w:rsidRPr="00790E0D" w:rsidRDefault="00764066" w:rsidP="006D2C64">
            <w:pPr>
              <w:numPr>
                <w:ilvl w:val="0"/>
                <w:numId w:val="247"/>
              </w:numPr>
              <w:tabs>
                <w:tab w:val="clear" w:pos="123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Архимед мектебі</w:t>
            </w:r>
            <w:r w:rsidRPr="00790E0D">
              <w:rPr>
                <w:rFonts w:ascii="Times New Roman" w:hAnsi="Times New Roman" w:cs="Times New Roman"/>
                <w:sz w:val="24"/>
                <w:szCs w:val="24"/>
                <w:lang w:val="kk-KZ"/>
              </w:rPr>
              <w:t xml:space="preserve"> – ерекше жағдайда тәрбиелеуді қажет ететін жасөспірімдерге арналған мектеп</w:t>
            </w:r>
          </w:p>
          <w:p w:rsidR="00764066" w:rsidRPr="00790E0D" w:rsidRDefault="00764066" w:rsidP="006D2C64">
            <w:pPr>
              <w:numPr>
                <w:ilvl w:val="0"/>
                <w:numId w:val="247"/>
              </w:numPr>
              <w:tabs>
                <w:tab w:val="clear" w:pos="1230"/>
                <w:tab w:val="left" w:pos="328"/>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b/>
                <w:sz w:val="24"/>
                <w:szCs w:val="24"/>
                <w:lang w:val="kk-KZ"/>
              </w:rPr>
              <w:t>Архимед мектебінің  мақсаты</w:t>
            </w:r>
            <w:r w:rsidRPr="00790E0D">
              <w:rPr>
                <w:rFonts w:ascii="Times New Roman" w:hAnsi="Times New Roman" w:cs="Times New Roman"/>
                <w:sz w:val="24"/>
                <w:szCs w:val="24"/>
                <w:lang w:val="kk-KZ"/>
              </w:rPr>
              <w:t xml:space="preserve"> – еңбек және қызықты оқу  процесі м</w:t>
            </w:r>
            <w:r>
              <w:rPr>
                <w:rFonts w:ascii="Times New Roman" w:hAnsi="Times New Roman" w:cs="Times New Roman"/>
                <w:sz w:val="24"/>
                <w:szCs w:val="24"/>
                <w:lang w:val="kk-KZ"/>
              </w:rPr>
              <w:t>ен оқушылардың жеке қабілеттері, бейімдері</w:t>
            </w:r>
            <w:r w:rsidRPr="00790E0D">
              <w:rPr>
                <w:rFonts w:ascii="Times New Roman" w:hAnsi="Times New Roman" w:cs="Times New Roman"/>
                <w:sz w:val="24"/>
                <w:szCs w:val="24"/>
                <w:lang w:val="kk-KZ"/>
              </w:rPr>
              <w:t>, қызығушылығын дамыту арқылы үйлесімді және  қоғамда  белсенді тұлғаны қалыптастыру</w:t>
            </w:r>
          </w:p>
          <w:p w:rsidR="00764066" w:rsidRPr="00790E0D" w:rsidRDefault="00764066" w:rsidP="006D2C64">
            <w:pPr>
              <w:numPr>
                <w:ilvl w:val="0"/>
                <w:numId w:val="247"/>
              </w:numPr>
              <w:tabs>
                <w:tab w:val="clear" w:pos="1230"/>
                <w:tab w:val="left" w:pos="328"/>
                <w:tab w:val="num" w:pos="520"/>
              </w:tabs>
              <w:spacing w:after="0" w:line="240" w:lineRule="auto"/>
              <w:ind w:left="0" w:firstLine="0"/>
              <w:jc w:val="both"/>
              <w:rPr>
                <w:rFonts w:ascii="Times New Roman" w:hAnsi="Times New Roman" w:cs="Times New Roman"/>
                <w:sz w:val="24"/>
                <w:szCs w:val="24"/>
                <w:lang w:val="kk-KZ"/>
              </w:rPr>
            </w:pPr>
            <w:r w:rsidRPr="00790E0D">
              <w:rPr>
                <w:rFonts w:ascii="Times New Roman" w:hAnsi="Times New Roman" w:cs="Times New Roman"/>
                <w:sz w:val="24"/>
                <w:szCs w:val="24"/>
                <w:lang w:val="kk-KZ"/>
              </w:rPr>
              <w:t>Архимед мектебі негізінен математикалық мектеп болып саналатындығына қарамастан,  мектепте тіл, тарих сабақтары мен музыка, би, бейнелеу өнері сияқты пәндерге басымдылық берілген. Архимед мектебінің оқушылары кем дегенде 2 музыкалық аспапта ойнайды. Жоғары сыныпта архитектура мен мүсін жасауды үйреніп, көркемөнер, тарих пәндернен дәріс алады</w:t>
            </w:r>
          </w:p>
        </w:tc>
      </w:tr>
    </w:tbl>
    <w:p w:rsidR="00764066" w:rsidRDefault="00764066" w:rsidP="00AD491B">
      <w:pPr>
        <w:tabs>
          <w:tab w:val="left" w:pos="993"/>
        </w:tabs>
        <w:spacing w:after="0" w:line="240" w:lineRule="auto"/>
        <w:jc w:val="both"/>
        <w:rPr>
          <w:rFonts w:ascii="Times New Roman" w:hAnsi="Times New Roman" w:cs="Times New Roman"/>
          <w:sz w:val="28"/>
          <w:szCs w:val="28"/>
          <w:lang w:val="kk-KZ"/>
        </w:rPr>
      </w:pPr>
    </w:p>
    <w:p w:rsidR="00764066" w:rsidRDefault="00764066" w:rsidP="002871D7">
      <w:pPr>
        <w:spacing w:line="240" w:lineRule="auto"/>
        <w:ind w:right="-57"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Қосымша В</w:t>
      </w:r>
    </w:p>
    <w:p w:rsidR="00764066" w:rsidRDefault="00764066" w:rsidP="002871D7">
      <w:pPr>
        <w:spacing w:line="240" w:lineRule="auto"/>
        <w:ind w:right="-5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Жаңашыл педагогтар  идеясы</w:t>
      </w:r>
    </w:p>
    <w:p w:rsidR="00764066" w:rsidRDefault="00953859" w:rsidP="002871D7">
      <w:pPr>
        <w:spacing w:line="240" w:lineRule="auto"/>
        <w:ind w:right="-57" w:firstLine="567"/>
        <w:jc w:val="right"/>
        <w:rPr>
          <w:rFonts w:ascii="Times New Roman" w:hAnsi="Times New Roman" w:cs="Times New Roman"/>
          <w:b/>
          <w:sz w:val="28"/>
          <w:szCs w:val="28"/>
          <w:lang w:val="kk-KZ"/>
        </w:rPr>
      </w:pPr>
      <w:r w:rsidRPr="00953859">
        <w:rPr>
          <w:rFonts w:ascii="Times New Roman" w:hAnsi="Times New Roman" w:cs="Times New Roman"/>
          <w:noProof/>
          <w:sz w:val="28"/>
          <w:szCs w:val="28"/>
        </w:rPr>
        <w:pict>
          <v:group id="Group 5" o:spid="_x0000_s2023" style="position:absolute;left:0;text-align:left;margin-left:.15pt;margin-top:24.05pt;width:468.1pt;height:459.75pt;z-index:252172288" coordorigin="815,1084" coordsize="10576,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">
            <v:oval id="Oval 6" o:spid="_x0000_s2024" style="position:absolute;left:815;top:6174;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xsIA&#10;AADcAAAADwAAAGRycy9kb3ducmV2LnhtbERPXWvCMBR9H/gfwhX2NlMFpVTTMkRB3BB0Q9jbpblr&#10;OpubkkTt/v3yMPDxcL5X1WA7cSMfWscKppMMBHHtdMuNgs+P7UsOIkRkjZ1jUvBLAapy9LTCQrs7&#10;H+l2io1IIRwKVGBi7AspQ23IYpi4njhx385bjAn6RmqP9xRuOznLsoW02HJqMNjT2lB9OV2tgkO+&#10;2+h3nB7M1p9d9mMXb5uvvVLP4+F1CSLSEB/if/dOK8jnaX4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X/GwgAAANwAAAAPAAAAAAAAAAAAAAAAAJgCAABkcnMvZG93&#10;bnJldi54bWxQSwUGAAAAAAQABAD1AAAAhwMAAAAA&#10;">
              <v:shadow on="t" offset="7pt,-6pt"/>
              <v:textbox style="mso-next-textbox:#Oval 6">
                <w:txbxContent>
                  <w:p w:rsidR="0046482B" w:rsidRPr="00C63A02" w:rsidRDefault="0046482B" w:rsidP="00764066">
                    <w:pPr>
                      <w:shd w:val="clear" w:color="auto" w:fill="E5B8B7" w:themeFill="accent2" w:themeFillTint="66"/>
                      <w:spacing w:after="0" w:line="240" w:lineRule="auto"/>
                      <w:jc w:val="center"/>
                      <w:rPr>
                        <w:rFonts w:ascii="Times New Roman" w:hAnsi="Times New Roman" w:cs="Times New Roman"/>
                        <w:b/>
                        <w:lang w:val="kk-KZ"/>
                      </w:rPr>
                    </w:pPr>
                    <w:r w:rsidRPr="00C63A02">
                      <w:rPr>
                        <w:rFonts w:ascii="Times New Roman" w:hAnsi="Times New Roman" w:cs="Times New Roman"/>
                        <w:b/>
                        <w:lang w:val="kk-KZ"/>
                      </w:rPr>
                      <w:t>Баланы өз қалауы бойынша оқыту</w:t>
                    </w:r>
                  </w:p>
                </w:txbxContent>
              </v:textbox>
            </v:oval>
            <v:oval id="Oval 7" o:spid="_x0000_s2025" style="position:absolute;left:1131;top:1772;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aXcUA&#10;AADcAAAADwAAAGRycy9kb3ducmV2LnhtbESPUWvCMBSF3wX/Q7jC3mzagVI6owxREDeEuTHY26W5&#10;azqbm5Jk2v17Iwx8PJxzvsNZrAbbiTP50DpWUGQ5COLa6ZYbBR/v22kJIkRkjZ1jUvBHAVbL8WiB&#10;lXYXfqPzMTYiQThUqMDE2FdShtqQxZC5njh5385bjEn6RmqPlwS3nXzM87m02HJaMNjT2lB9Ov5a&#10;BYdyt9GvWBzM1n+6/MfOXzZfe6UeJsPzE4hIQ7yH/9s7raCcFX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dpdxQAAANwAAAAPAAAAAAAAAAAAAAAAAJgCAABkcnMv&#10;ZG93bnJldi54bWxQSwUGAAAAAAQABAD1AAAAigMAAAAA&#10;">
              <v:shadow on="t" offset="7pt,-6pt"/>
              <v:textbox style="mso-next-textbox:#Oval 7">
                <w:txbxContent>
                  <w:p w:rsidR="0046482B" w:rsidRPr="00C63A02" w:rsidRDefault="0046482B" w:rsidP="00764066">
                    <w:pPr>
                      <w:shd w:val="clear" w:color="auto" w:fill="FBD4B4" w:themeFill="accent6" w:themeFillTint="66"/>
                      <w:spacing w:after="0" w:line="240" w:lineRule="auto"/>
                      <w:jc w:val="center"/>
                      <w:rPr>
                        <w:rFonts w:ascii="Times New Roman" w:hAnsi="Times New Roman" w:cs="Times New Roman"/>
                        <w:b/>
                        <w:lang w:val="kk-KZ"/>
                      </w:rPr>
                    </w:pPr>
                    <w:r w:rsidRPr="00C63A02">
                      <w:rPr>
                        <w:rFonts w:ascii="Times New Roman" w:hAnsi="Times New Roman" w:cs="Times New Roman"/>
                        <w:b/>
                        <w:lang w:val="kk-KZ"/>
                      </w:rPr>
                      <w:t xml:space="preserve">Баланы өз ықтияры-мен оқыту </w:t>
                    </w:r>
                  </w:p>
                </w:txbxContent>
              </v:textbox>
            </v:oval>
            <v:oval id="Oval 8" o:spid="_x0000_s2026" style="position:absolute;left:8085;top:1674;width:2565;height:2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KsQA&#10;AADcAAAADwAAAGRycy9kb3ducmV2LnhtbESPQWsCMRSE7wX/Q3iCt5pVqCyrUUQUpBahVgRvj81z&#10;s7p5WZKo23/fFAo9DjPzDTNbdLYRD/KhdqxgNMxAEJdO11wpOH5tXnMQISJrbByTgm8KsJj3XmZY&#10;aPfkT3ocYiUShEOBCkyMbSFlKA1ZDEPXEifv4rzFmKSvpPb4THDbyHGWTaTFmtOCwZZWhsrb4W4V&#10;7PPtWn/gaG82/uSyq53s1ud3pQb9bjkFEamL/+G/9lYryN/G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CrEAAAA3AAAAA8AAAAAAAAAAAAAAAAAmAIAAGRycy9k&#10;b3ducmV2LnhtbFBLBQYAAAAABAAEAPUAAACJAwAAAAA=&#10;">
              <v:shadow on="t" offset="7pt,-6pt"/>
              <v:textbox style="mso-next-textbox:#Oval 8">
                <w:txbxContent>
                  <w:p w:rsidR="0046482B" w:rsidRPr="00C63A02" w:rsidRDefault="0046482B" w:rsidP="00764066">
                    <w:pPr>
                      <w:shd w:val="clear" w:color="auto" w:fill="FABF8F" w:themeFill="accent6" w:themeFillTint="99"/>
                      <w:spacing w:after="0" w:line="240" w:lineRule="auto"/>
                      <w:jc w:val="center"/>
                      <w:rPr>
                        <w:rFonts w:ascii="Times New Roman" w:hAnsi="Times New Roman" w:cs="Times New Roman"/>
                        <w:b/>
                        <w:lang w:val="kk-KZ"/>
                      </w:rPr>
                    </w:pPr>
                    <w:r w:rsidRPr="00C63A02">
                      <w:rPr>
                        <w:rFonts w:ascii="Times New Roman" w:hAnsi="Times New Roman" w:cs="Times New Roman"/>
                        <w:b/>
                        <w:lang w:val="kk-KZ"/>
                      </w:rPr>
                      <w:t>Шәкірттің өзін еркін сезінуі</w:t>
                    </w:r>
                  </w:p>
                </w:txbxContent>
              </v:textbox>
            </v:oval>
            <v:oval id="Oval 9" o:spid="_x0000_s2027" style="position:absolute;left:1473;top:8274;width:2565;height:2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hscUA&#10;AADcAAAADwAAAGRycy9kb3ducmV2LnhtbESPQWsCMRSE70L/Q3hCb5q1RVlWo0hRkLYIVRG8PTbP&#10;zermZUlSXf99Uyj0OMzMN8xs0dlG3MiH2rGC0TADQVw6XXOl4LBfD3IQISJrbByTggcFWMyfejMs&#10;tLvzF912sRIJwqFABSbGtpAylIYshqFriZN3dt5iTNJXUnu8J7ht5EuWTaTFmtOCwZbeDJXX3bdV&#10;sM03K/2Jo61Z+6PLLnbysTq9K/Xc75ZTEJG6+B/+a2+0gnz8Cr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GxxQAAANwAAAAPAAAAAAAAAAAAAAAAAJgCAABkcnMv&#10;ZG93bnJldi54bWxQSwUGAAAAAAQABAD1AAAAigMAAAAA&#10;">
              <v:shadow on="t" offset="7pt,-6pt"/>
              <v:textbox style="mso-next-textbox:#Oval 9">
                <w:txbxContent>
                  <w:p w:rsidR="0046482B" w:rsidRPr="00C63A02" w:rsidRDefault="0046482B" w:rsidP="00764066">
                    <w:pPr>
                      <w:shd w:val="clear" w:color="auto" w:fill="FFFF00"/>
                      <w:spacing w:after="0" w:line="240" w:lineRule="auto"/>
                      <w:jc w:val="center"/>
                      <w:rPr>
                        <w:rFonts w:ascii="Times New Roman" w:hAnsi="Times New Roman" w:cs="Times New Roman"/>
                        <w:b/>
                        <w:sz w:val="23"/>
                        <w:szCs w:val="23"/>
                        <w:lang w:val="kk-KZ"/>
                      </w:rPr>
                    </w:pPr>
                    <w:r w:rsidRPr="00C63A02">
                      <w:rPr>
                        <w:rFonts w:ascii="Times New Roman" w:hAnsi="Times New Roman" w:cs="Times New Roman"/>
                        <w:b/>
                        <w:sz w:val="23"/>
                        <w:szCs w:val="23"/>
                        <w:lang w:val="kk-KZ"/>
                      </w:rPr>
                      <w:t>Тірек белгілері арқылы оқыту</w:t>
                    </w:r>
                  </w:p>
                  <w:p w:rsidR="0046482B" w:rsidRDefault="0046482B" w:rsidP="00764066"/>
                </w:txbxContent>
              </v:textbox>
            </v:oval>
            <v:oval id="Oval 10" o:spid="_x0000_s2028" style="position:absolute;left:846;top:3924;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5xcUA&#10;AADcAAAADwAAAGRycy9kb3ducmV2LnhtbESPQWsCMRSE70L/Q3hCb5q1VFlWo0hRkLYIVRG8PTbP&#10;zermZUlSXf99Uyj0OMzMN8xs0dlG3MiH2rGC0TADQVw6XXOl4LBfD3IQISJrbByTggcFWMyfejMs&#10;tLvzF912sRIJwqFABSbGtpAylIYshqFriZN3dt5iTNJXUnu8J7ht5EuWTaTFmtOCwZbeDJXX3bdV&#10;sM03K/2Jo61Z+6PLLnbysTq9K/Xc75ZTEJG6+B/+a2+0gnz8Cr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nnFxQAAANwAAAAPAAAAAAAAAAAAAAAAAJgCAABkcnMv&#10;ZG93bnJldi54bWxQSwUGAAAAAAQABAD1AAAAigMAAAAA&#10;">
              <v:shadow on="t" offset="7pt,-6pt"/>
              <v:textbox style="mso-next-textbox:#Oval 10">
                <w:txbxContent>
                  <w:p w:rsidR="0046482B" w:rsidRPr="00C63A02" w:rsidRDefault="0046482B" w:rsidP="00764066">
                    <w:pPr>
                      <w:shd w:val="clear" w:color="auto" w:fill="FDE9D9" w:themeFill="accent6" w:themeFillTint="33"/>
                      <w:spacing w:after="0" w:line="240" w:lineRule="auto"/>
                      <w:jc w:val="center"/>
                      <w:rPr>
                        <w:rFonts w:ascii="Times New Roman" w:hAnsi="Times New Roman" w:cs="Times New Roman"/>
                        <w:b/>
                        <w:lang w:val="kk-KZ"/>
                      </w:rPr>
                    </w:pPr>
                    <w:r w:rsidRPr="00C63A02">
                      <w:rPr>
                        <w:rFonts w:ascii="Times New Roman" w:hAnsi="Times New Roman" w:cs="Times New Roman"/>
                        <w:b/>
                        <w:lang w:val="kk-KZ"/>
                      </w:rPr>
                      <w:t>Қиындықты жеңе білу</w:t>
                    </w:r>
                  </w:p>
                </w:txbxContent>
              </v:textbox>
            </v:oval>
            <v:oval id="Oval 11" o:spid="_x0000_s2029" style="position:absolute;left:8484;top:3924;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cXsQA&#10;AADcAAAADwAAAGRycy9kb3ducmV2LnhtbESPQWsCMRSE7wX/Q3iCt5pVUJbVKCIKUotQK4K3x+a5&#10;Wd28LEmq23/fFAo9DjPzDTNfdrYRD/KhdqxgNMxAEJdO11wpOH1uX3MQISJrbByTgm8KsFz0XuZY&#10;aPfkD3ocYyUShEOBCkyMbSFlKA1ZDEPXEifv6rzFmKSvpPb4THDbyHGWTaXFmtOCwZbWhsr78csq&#10;OOS7jX7H0cFs/dllNzvdby5vSg363WoGIlIX/8N/7Z1WkE8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3F7EAAAA3AAAAA8AAAAAAAAAAAAAAAAAmAIAAGRycy9k&#10;b3ducmV2LnhtbFBLBQYAAAAABAAEAPUAAACJAwAAAAA=&#10;">
              <v:shadow on="t" offset="7pt,-6pt"/>
              <v:textbox style="mso-next-textbox:#Oval 11">
                <w:txbxContent>
                  <w:p w:rsidR="0046482B" w:rsidRPr="00C63A02" w:rsidRDefault="0046482B" w:rsidP="00764066">
                    <w:pPr>
                      <w:shd w:val="clear" w:color="auto" w:fill="FBD4B4" w:themeFill="accent6" w:themeFillTint="66"/>
                      <w:spacing w:after="0" w:line="240" w:lineRule="auto"/>
                      <w:jc w:val="center"/>
                      <w:rPr>
                        <w:rFonts w:ascii="Times New Roman" w:hAnsi="Times New Roman" w:cs="Times New Roman"/>
                        <w:b/>
                        <w:lang w:val="kk-KZ"/>
                      </w:rPr>
                    </w:pPr>
                    <w:r w:rsidRPr="00C63A02">
                      <w:rPr>
                        <w:rFonts w:ascii="Times New Roman" w:hAnsi="Times New Roman" w:cs="Times New Roman"/>
                        <w:b/>
                        <w:lang w:val="kk-KZ"/>
                      </w:rPr>
                      <w:t>Ірі блокпен оқыту</w:t>
                    </w:r>
                  </w:p>
                </w:txbxContent>
              </v:textbox>
            </v:oval>
            <v:oval id="Oval 12" o:spid="_x0000_s2030" style="position:absolute;left:4677;top:1084;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CKcUA&#10;AADcAAAADwAAAGRycy9kb3ducmV2LnhtbESPQWsCMRSE7wX/Q3iCt5q14LJsjVJEQVQEbSn09ti8&#10;brZuXpYk1fXfNwXB4zAz3zCzRW9bcSEfGscKJuMMBHHldMO1go/39XMBIkRkja1jUnCjAIv54GmG&#10;pXZXPtLlFGuRIBxKVGBi7EopQ2XIYhi7jjh5385bjEn6WmqP1wS3rXzJslxabDgtGOxoaag6n36t&#10;gkOxWek9Tg5m7T9d9mPz3eprq9Ro2L+9gojUx0f43t5oBcU0h/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EIpxQAAANwAAAAPAAAAAAAAAAAAAAAAAJgCAABkcnMv&#10;ZG93bnJldi54bWxQSwUGAAAAAAQABAD1AAAAigMAAAAA&#10;">
              <v:shadow on="t" offset="7pt,-6pt"/>
              <v:textbox style="mso-next-textbox:#Oval 12">
                <w:txbxContent>
                  <w:p w:rsidR="0046482B" w:rsidRPr="00C63A02" w:rsidRDefault="0046482B" w:rsidP="00764066">
                    <w:pPr>
                      <w:shd w:val="clear" w:color="auto" w:fill="E5DFEC" w:themeFill="accent4" w:themeFillTint="33"/>
                      <w:spacing w:after="0" w:line="240" w:lineRule="auto"/>
                      <w:jc w:val="center"/>
                      <w:rPr>
                        <w:rFonts w:ascii="Times New Roman" w:hAnsi="Times New Roman" w:cs="Times New Roman"/>
                        <w:b/>
                        <w:lang w:val="kk-KZ"/>
                      </w:rPr>
                    </w:pPr>
                    <w:r w:rsidRPr="00C63A02">
                      <w:rPr>
                        <w:rFonts w:ascii="Times New Roman" w:hAnsi="Times New Roman" w:cs="Times New Roman"/>
                        <w:b/>
                        <w:lang w:val="kk-KZ"/>
                      </w:rPr>
                      <w:t>Ұстаз бен шәкірттің  бірлесіп еңбектенуі</w:t>
                    </w:r>
                  </w:p>
                </w:txbxContent>
              </v:textbox>
            </v:oval>
            <v:oval id="Oval 13" o:spid="_x0000_s2031" style="position:absolute;left:8199;top:8094;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nssUA&#10;AADcAAAADwAAAGRycy9kb3ducmV2LnhtbESPQWsCMRSE70L/Q3hCb5pV0C6rUaQoSFuEqgjeHpvn&#10;ZnXzsiSpbv99Uyj0OMzMN8x82dlG3MmH2rGC0TADQVw6XXOl4HjYDHIQISJrbByTgm8KsFw89eZY&#10;aPfgT7rvYyUShEOBCkyMbSFlKA1ZDEPXEifv4rzFmKSvpPb4SHDbyHGWTaXFmtOCwZZeDZW3/ZdV&#10;sMu3a/2Bo53Z+JPLrnb6vj6/KfXc71YzEJG6+B/+a2+1gnzy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OeyxQAAANwAAAAPAAAAAAAAAAAAAAAAAJgCAABkcnMv&#10;ZG93bnJldi54bWxQSwUGAAAAAAQABAD1AAAAigMAAAAA&#10;">
              <v:shadow on="t" offset="7pt,-6pt"/>
              <v:textbox style="mso-next-textbox:#Oval 13">
                <w:txbxContent>
                  <w:p w:rsidR="0046482B" w:rsidRPr="00C63A02" w:rsidRDefault="0046482B" w:rsidP="00764066">
                    <w:pPr>
                      <w:shd w:val="clear" w:color="auto" w:fill="D99594" w:themeFill="accent2" w:themeFillTint="99"/>
                      <w:spacing w:after="0" w:line="240" w:lineRule="auto"/>
                      <w:jc w:val="center"/>
                      <w:rPr>
                        <w:rFonts w:ascii="Times New Roman" w:hAnsi="Times New Roman" w:cs="Times New Roman"/>
                        <w:b/>
                        <w:sz w:val="23"/>
                        <w:szCs w:val="23"/>
                        <w:lang w:val="kk-KZ"/>
                      </w:rPr>
                    </w:pPr>
                    <w:r w:rsidRPr="00C63A02">
                      <w:rPr>
                        <w:rFonts w:ascii="Times New Roman" w:hAnsi="Times New Roman" w:cs="Times New Roman"/>
                        <w:b/>
                        <w:sz w:val="23"/>
                        <w:szCs w:val="23"/>
                        <w:lang w:val="kk-KZ"/>
                      </w:rPr>
                      <w:t>Істелген ісіне талдау жасау</w:t>
                    </w:r>
                  </w:p>
                  <w:p w:rsidR="0046482B" w:rsidRDefault="0046482B" w:rsidP="00764066"/>
                </w:txbxContent>
              </v:textbox>
            </v:oval>
            <v:oval id="Oval 14" o:spid="_x0000_s2032" style="position:absolute;left:8826;top:5994;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zwMIA&#10;AADcAAAADwAAAGRycy9kb3ducmV2LnhtbERPXWvCMBR9H/gfwhX2NlMFpVTTMkRB3BB0Q9jbpblr&#10;OpubkkTt/v3yMPDxcL5X1WA7cSMfWscKppMMBHHtdMuNgs+P7UsOIkRkjZ1jUvBLAapy9LTCQrs7&#10;H+l2io1IIRwKVGBi7AspQ23IYpi4njhx385bjAn6RmqP9xRuOznLsoW02HJqMNjT2lB9OV2tgkO+&#10;2+h3nB7M1p9d9mMXb5uvvVLP4+F1CSLSEB/if/dOK8jnaW0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3PAwgAAANwAAAAPAAAAAAAAAAAAAAAAAJgCAABkcnMvZG93&#10;bnJldi54bWxQSwUGAAAAAAQABAD1AAAAhwMAAAAA&#10;">
              <v:shadow on="t" offset="7pt,-6pt"/>
              <v:textbox style="mso-next-textbox:#Oval 14">
                <w:txbxContent>
                  <w:p w:rsidR="0046482B" w:rsidRPr="00180259" w:rsidRDefault="0046482B" w:rsidP="00764066">
                    <w:pPr>
                      <w:shd w:val="clear" w:color="auto" w:fill="E5B8B7" w:themeFill="accent2" w:themeFillTint="66"/>
                      <w:spacing w:after="0" w:line="240" w:lineRule="auto"/>
                      <w:jc w:val="center"/>
                      <w:rPr>
                        <w:rFonts w:ascii="Times New Roman" w:hAnsi="Times New Roman" w:cs="Times New Roman"/>
                        <w:b/>
                        <w:lang w:val="kk-KZ"/>
                      </w:rPr>
                    </w:pPr>
                    <w:r w:rsidRPr="00180259">
                      <w:rPr>
                        <w:rFonts w:ascii="Times New Roman" w:hAnsi="Times New Roman" w:cs="Times New Roman"/>
                        <w:b/>
                        <w:lang w:val="kk-KZ"/>
                      </w:rPr>
                      <w:t>Баланы тұлға деп ескеру</w:t>
                    </w:r>
                  </w:p>
                </w:txbxContent>
              </v:textbox>
            </v:oval>
            <v:oval id="Oval 15" o:spid="_x0000_s2033" style="position:absolute;left:4722;top:10134;width:2565;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WW8UA&#10;AADcAAAADwAAAGRycy9kb3ducmV2LnhtbESPQWsCMRSE70L/Q3hCbzWroGxXo0hRkLYIVRG8PTbP&#10;zermZUlS3f77plDwOMzMN8xs0dlG3MiH2rGC4SADQVw6XXOl4LBfv+QgQkTW2DgmBT8UYDF/6s2w&#10;0O7OX3TbxUokCIcCFZgY20LKUBqyGAauJU7e2XmLMUlfSe3xnuC2kaMsm0iLNacFgy29GSqvu2+r&#10;YJtvVvoTh1uz9keXXezkY3V6V+q53y2nICJ18RH+b2+0gnz8C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9ZbxQAAANwAAAAPAAAAAAAAAAAAAAAAAJgCAABkcnMv&#10;ZG93bnJldi54bWxQSwUGAAAAAAQABAD1AAAAigMAAAAA&#10;">
              <v:shadow on="t" offset="7pt,-6pt"/>
              <v:textbox style="mso-next-textbox:#Oval 15">
                <w:txbxContent>
                  <w:p w:rsidR="0046482B" w:rsidRPr="00C63A02" w:rsidRDefault="0046482B" w:rsidP="00764066">
                    <w:pPr>
                      <w:shd w:val="clear" w:color="auto" w:fill="CCC0D9" w:themeFill="accent4" w:themeFillTint="66"/>
                      <w:spacing w:after="0" w:line="240" w:lineRule="auto"/>
                      <w:jc w:val="center"/>
                      <w:rPr>
                        <w:rFonts w:ascii="Times New Roman" w:hAnsi="Times New Roman" w:cs="Times New Roman"/>
                        <w:b/>
                        <w:lang w:val="kk-KZ"/>
                      </w:rPr>
                    </w:pPr>
                    <w:r w:rsidRPr="00C63A02">
                      <w:rPr>
                        <w:rFonts w:ascii="Times New Roman" w:hAnsi="Times New Roman" w:cs="Times New Roman"/>
                        <w:b/>
                        <w:lang w:val="kk-KZ"/>
                      </w:rPr>
                      <w:t>Шығарма-шылық</w:t>
                    </w:r>
                    <w:r>
                      <w:rPr>
                        <w:rFonts w:ascii="Times New Roman" w:hAnsi="Times New Roman" w:cs="Times New Roman"/>
                        <w:b/>
                        <w:lang w:val="kk-KZ"/>
                      </w:rPr>
                      <w:t>пен</w:t>
                    </w:r>
                    <w:r w:rsidRPr="00C63A02">
                      <w:rPr>
                        <w:rFonts w:ascii="Times New Roman" w:hAnsi="Times New Roman" w:cs="Times New Roman"/>
                        <w:b/>
                        <w:lang w:val="kk-KZ"/>
                      </w:rPr>
                      <w:t xml:space="preserve"> өзін-өзі</w:t>
                    </w:r>
                    <w:r>
                      <w:rPr>
                        <w:rFonts w:ascii="Times New Roman" w:hAnsi="Times New Roman" w:cs="Times New Roman"/>
                        <w:b/>
                        <w:lang w:val="kk-KZ"/>
                      </w:rPr>
                      <w:t xml:space="preserve"> </w:t>
                    </w:r>
                    <w:r w:rsidRPr="00C63A02">
                      <w:rPr>
                        <w:rFonts w:ascii="Times New Roman" w:hAnsi="Times New Roman" w:cs="Times New Roman"/>
                        <w:b/>
                        <w:lang w:val="kk-KZ"/>
                      </w:rPr>
                      <w:t>басқару</w:t>
                    </w:r>
                  </w:p>
                </w:txbxContent>
              </v:textbox>
            </v:oval>
            <v:oval id="Oval 16" o:spid="_x0000_s2034" style="position:absolute;left:4665;top:3768;width:2736;height:5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1e8EA&#10;AADcAAAADwAAAGRycy9kb3ducmV2LnhtbERPy4rCMBTdD/gP4QqzG1NdlFKNIqIgM4PgA8Hdpbk2&#10;1eamJBnt/P1kMeDycN6zRW9b8SAfGscKxqMMBHHldMO1gtNx81GACBFZY+uYFPxSgMV88DbDUrsn&#10;7+lxiLVIIRxKVGBi7EopQ2XIYhi5jjhxV+ctxgR9LbXHZwq3rZxkWS4tNpwaDHa0MlTdDz9Wwa7Y&#10;rvU3jndm488uu9n8a335VOp92C+nICL18SX+d2+1giJP89OZd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NtXvBAAAA3AAAAA8AAAAAAAAAAAAAAAAAmAIAAGRycy9kb3du&#10;cmV2LnhtbFBLBQYAAAAABAAEAPUAAACGAwAAAAA=&#10;">
              <v:shadow on="t" offset="7pt,-6pt"/>
              <v:textbox style="mso-next-textbox:#Oval 16">
                <w:txbxContent>
                  <w:p w:rsidR="0046482B" w:rsidRPr="00A35B48" w:rsidRDefault="0046482B" w:rsidP="00764066">
                    <w:pPr>
                      <w:jc w:val="center"/>
                      <w:rPr>
                        <w:sz w:val="28"/>
                        <w:szCs w:val="28"/>
                        <w:lang w:val="kk-KZ"/>
                      </w:rPr>
                    </w:pPr>
                  </w:p>
                  <w:p w:rsidR="0046482B" w:rsidRDefault="0046482B" w:rsidP="00764066">
                    <w:pPr>
                      <w:spacing w:after="0"/>
                      <w:ind w:right="-278"/>
                      <w:jc w:val="center"/>
                      <w:rPr>
                        <w:sz w:val="28"/>
                        <w:szCs w:val="28"/>
                        <w:lang w:val="kk-KZ"/>
                      </w:rPr>
                    </w:pPr>
                  </w:p>
                  <w:p w:rsidR="0046482B" w:rsidRPr="00C63A02" w:rsidRDefault="0046482B" w:rsidP="00764066">
                    <w:pPr>
                      <w:shd w:val="clear" w:color="auto" w:fill="C2D69B" w:themeFill="accent3" w:themeFillTint="99"/>
                      <w:spacing w:after="0" w:line="240" w:lineRule="auto"/>
                      <w:ind w:left="-426" w:right="-562"/>
                      <w:jc w:val="center"/>
                      <w:rPr>
                        <w:rFonts w:ascii="Times New Roman" w:hAnsi="Times New Roman" w:cs="Times New Roman"/>
                        <w:b/>
                        <w:sz w:val="28"/>
                        <w:szCs w:val="28"/>
                        <w:lang w:val="kk-KZ"/>
                      </w:rPr>
                    </w:pPr>
                    <w:r w:rsidRPr="00C63A02">
                      <w:rPr>
                        <w:rFonts w:ascii="Times New Roman" w:hAnsi="Times New Roman" w:cs="Times New Roman"/>
                        <w:b/>
                        <w:sz w:val="28"/>
                        <w:szCs w:val="28"/>
                        <w:lang w:val="kk-KZ"/>
                      </w:rPr>
                      <w:t xml:space="preserve">Жаңашыл </w:t>
                    </w:r>
                    <w:r>
                      <w:rPr>
                        <w:rFonts w:ascii="Times New Roman" w:hAnsi="Times New Roman" w:cs="Times New Roman"/>
                        <w:b/>
                        <w:sz w:val="28"/>
                        <w:szCs w:val="28"/>
                        <w:lang w:val="kk-KZ"/>
                      </w:rPr>
                      <w:t xml:space="preserve"> педагогтар</w:t>
                    </w:r>
                  </w:p>
                  <w:p w:rsidR="0046482B" w:rsidRPr="00C63A02" w:rsidRDefault="0046482B" w:rsidP="00764066">
                    <w:pPr>
                      <w:shd w:val="clear" w:color="auto" w:fill="C2D69B" w:themeFill="accent3" w:themeFillTint="99"/>
                      <w:spacing w:after="0" w:line="240" w:lineRule="auto"/>
                      <w:ind w:left="-426" w:right="-562"/>
                      <w:jc w:val="center"/>
                      <w:rPr>
                        <w:rFonts w:ascii="Times New Roman" w:hAnsi="Times New Roman" w:cs="Times New Roman"/>
                        <w:sz w:val="28"/>
                        <w:szCs w:val="28"/>
                        <w:lang w:val="kk-KZ"/>
                      </w:rPr>
                    </w:pPr>
                    <w:r w:rsidRPr="00C63A02">
                      <w:rPr>
                        <w:rFonts w:ascii="Times New Roman" w:hAnsi="Times New Roman" w:cs="Times New Roman"/>
                        <w:b/>
                        <w:sz w:val="28"/>
                        <w:szCs w:val="28"/>
                        <w:lang w:val="kk-KZ"/>
                      </w:rPr>
                      <w:t>идеясы</w:t>
                    </w:r>
                  </w:p>
                  <w:p w:rsidR="0046482B" w:rsidRPr="00A35B48" w:rsidRDefault="0046482B" w:rsidP="00764066">
                    <w:pPr>
                      <w:shd w:val="clear" w:color="auto" w:fill="C2D69B" w:themeFill="accent3" w:themeFillTint="99"/>
                      <w:spacing w:after="0" w:line="240" w:lineRule="auto"/>
                      <w:jc w:val="both"/>
                      <w:rPr>
                        <w:sz w:val="28"/>
                        <w:szCs w:val="28"/>
                        <w:lang w:val="kk-KZ"/>
                      </w:rPr>
                    </w:pPr>
                  </w:p>
                  <w:p w:rsidR="0046482B" w:rsidRPr="00A35B48" w:rsidRDefault="0046482B" w:rsidP="00764066">
                    <w:pPr>
                      <w:shd w:val="clear" w:color="auto" w:fill="C2D69B" w:themeFill="accent3" w:themeFillTint="99"/>
                      <w:spacing w:after="0" w:line="240" w:lineRule="auto"/>
                      <w:rPr>
                        <w:sz w:val="28"/>
                        <w:szCs w:val="28"/>
                        <w:lang w:val="kk-KZ"/>
                      </w:rPr>
                    </w:pPr>
                  </w:p>
                </w:txbxContent>
              </v:textbox>
            </v:oval>
            <v:line id="Line 17" o:spid="_x0000_s2035" style="position:absolute;flip:x y;visibility:visible" from="3501,3294" to="5232,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p9MYAAADcAAAADwAAAGRycy9kb3ducmV2LnhtbESPQWsCMRSE74X+h/CE3mp2e1jsahSx&#10;FnoQalUEb4/Nc7O4edkmUbf99aZQ8DjMzDfMZNbbVlzIh8axgnyYgSCunG64VrDbvj+PQISIrLF1&#10;TAp+KMBs+vgwwVK7K3/RZRNrkSAcSlRgYuxKKUNlyGIYuo44eUfnLcYkfS21x2uC21a+ZFkhLTac&#10;Fgx2tDBUnTZnq2C1+3xbrpd7c/7+XRzy1yL4/rhS6mnQz8cgIvXxHv5vf2gFoyKHvzPp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0afTGAAAA3AAAAA8AAAAAAAAA&#10;AAAAAAAAoQIAAGRycy9kb3ducmV2LnhtbFBLBQYAAAAABAAEAPkAAACUAwAAAAA=&#10;">
              <v:stroke endarrow="block"/>
              <v:shadow on="t" offset="7pt,-6pt"/>
            </v:line>
            <v:line id="Line 18" o:spid="_x0000_s2036" style="position:absolute;flip:y;visibility:visible" from="5976,3094" to="5976,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g+cMAAADcAAAADwAAAGRycy9kb3ducmV2LnhtbESPX2vCMBTF3wf7DuEO9jbTCRbpjKKD&#10;QfFhYFX2em2ubbC5KUmm9dsbQfDxcP78OLPFYDtxJh+MYwWfowwEce204UbBbvvzMQURIrLGzjEp&#10;uFKAxfz1ZYaFdhfe0LmKjUgjHApU0MbYF1KGuiWLYeR64uQdnbcYk/SN1B4vadx2cpxlubRoOBFa&#10;7Om7pfpU/dsE2f3lfm/sb7Uu/aTklRmWh6tS72/D8gtEpCE+w492qRVM8zHcz6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JYPnDAAAA3AAAAA8AAAAAAAAAAAAA&#10;AAAAoQIAAGRycy9kb3ducmV2LnhtbFBLBQYAAAAABAAEAPkAAACRAwAAAAA=&#10;">
              <v:stroke endarrow="block"/>
              <v:shadow on="t" offset="7pt,-6pt"/>
            </v:line>
            <v:line id="Line 19" o:spid="_x0000_s2037" style="position:absolute;flip:y;visibility:visible" from="7230,4932" to="8427,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FYsQAAADcAAAADwAAAGRycy9kb3ducmV2LnhtbESPX2vCMBTF3wW/Q7jC3jTVsVI6o6gw&#10;KHsYrDr2etfctWHNTUkyrd9+GQg+Hs6fH2e9HW0vzuSDcaxguchAEDdOG24VnI4v8wJEiMgae8ek&#10;4EoBtpvpZI2ldhd+p3MdW5FGOJSooItxKKUMTUcWw8INxMn7dt5iTNK3Unu8pHHby1WW5dKi4UTo&#10;cKBDR81P/WsT5PSZ+w9j3+rXyj9VvDfj7uuq1MNs3D2DiDTGe/jWrrSCIn+E/zPp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cVixAAAANwAAAAPAAAAAAAAAAAA&#10;AAAAAKECAABkcnMvZG93bnJldi54bWxQSwUGAAAAAAQABAD5AAAAkgMAAAAA&#10;">
              <v:stroke endarrow="block"/>
              <v:shadow on="t" offset="7pt,-6pt"/>
            </v:line>
            <v:line id="Line 20" o:spid="_x0000_s2038" style="position:absolute;flip:x y;visibility:visible" from="3411,4932" to="4722,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KbMcAAADcAAAADwAAAGRycy9kb3ducmV2LnhtbESPT2sCMRTE74V+h/AKvdWspSx2NYpY&#10;BQ9C6x8Eb4/Nc7O4eVmTqGs/fVMo9DjMzG+Y0aSzjbiSD7VjBf1eBoK4dLrmSsFuu3gZgAgRWWPj&#10;mBTcKcBk/PgwwkK7G6/puomVSBAOBSowMbaFlKE0ZDH0XEucvKPzFmOSvpLa4y3BbSNfsyyXFmtO&#10;CwZbmhkqT5uLVbDafX7Mv+Z7czl/zw799zz47rhS6vmpmw5BROrif/ivvdQKBvkb/J5JR0C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8psxwAAANwAAAAPAAAAAAAA&#10;AAAAAAAAAKECAABkcnMvZG93bnJldi54bWxQSwUGAAAAAAQABAD5AAAAlQMAAAAA&#10;">
              <v:stroke endarrow="block"/>
              <v:shadow on="t" offset="7pt,-6pt"/>
            </v:line>
            <v:line id="Line 21" o:spid="_x0000_s2039" style="position:absolute;visibility:visible" from="7409,6495" to="8831,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RcIAAADcAAAADwAAAGRycy9kb3ducmV2LnhtbESPQYvCMBSE7wv+h/AEb2vqgiLVKCII&#10;e1Js96C3R/Nsis1LaWJt/70RhD0OM/MNs972thYdtb5yrGA2TUAQF05XXCr4yw/fSxA+IGusHZOC&#10;gTxsN6OvNabaPflMXRZKESHsU1RgQmhSKX1hyKKfuoY4ejfXWgxRtqXULT4j3NbyJ0kW0mLFccFg&#10;Q3tDxT172Ei55tVxyG99lj9Mdzr7YX+ZD0pNxv1uBSJQH/7Dn/avVrBczOF9Jh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zRcIAAADcAAAADwAAAAAAAAAAAAAA&#10;AAChAgAAZHJzL2Rvd25yZXYueG1sUEsFBgAAAAAEAAQA+QAAAJADAAAAAA==&#10;">
              <v:stroke endarrow="block"/>
              <v:shadow on="t" offset="7pt,-6pt"/>
            </v:line>
            <v:line id="Line 22" o:spid="_x0000_s2040" style="position:absolute;flip:x;visibility:visible" from="3411,6637" to="4665,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m+sMAAADcAAAADwAAAGRycy9kb3ducmV2LnhtbESPX2vCMBTF3wd+h3AF32bqwCLVKCoI&#10;xQdhnWOv1+baBpubkmRav/0yGOzxcP78OKvNYDtxJx+MYwWzaQaCuHbacKPg/HF4XYAIEVlj55gU&#10;PCnAZj16WWGh3YPf6V7FRqQRDgUqaGPsCylD3ZLFMHU9cfKuzluMSfpGao+PNG47+ZZlubRoOBFa&#10;7GnfUn2rvm2CnL9y/2nsqTqWfl7yzgzby1OpyXjYLkFEGuJ/+K9dagWLPIf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yZvrDAAAA3AAAAA8AAAAAAAAAAAAA&#10;AAAAoQIAAGRycy9kb3ducmV2LnhtbFBLBQYAAAAABAAEAPkAAACRAwAAAAA=&#10;">
              <v:stroke endarrow="block"/>
              <v:shadow on="t" offset="7pt,-6pt"/>
            </v:line>
            <v:line id="Line 23" o:spid="_x0000_s2041" style="position:absolute;flip:x;visibility:visible" from="3756,8013" to="4878,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DYcMAAADcAAAADwAAAGRycy9kb3ducmV2LnhtbESPX2vCMBTF3wd+h3AF32bqwE46o+hg&#10;UPYgWBVf75q7Nqy5KUmm9dsvgrDHw/nz4yzXg+3EhXwwjhXMphkI4tppw42C4+HjeQEiRGSNnWNS&#10;cKMA69XoaYmFdlfe06WKjUgjHApU0MbYF1KGuiWLYep64uR9O28xJukbqT1e07jt5EuW5dKi4URo&#10;saf3luqf6tcmyPGc+5Oxu+qz9POSt2bYfN2UmoyHzRuISEP8Dz/apVawyF/hfi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w2HDAAAA3AAAAA8AAAAAAAAAAAAA&#10;AAAAoQIAAGRycy9kb3ducmV2LnhtbFBLBQYAAAAABAAEAPkAAACRAwAAAAA=&#10;">
              <v:stroke endarrow="block"/>
              <v:shadow on="t" offset="7pt,-6pt"/>
            </v:line>
            <v:line id="Line 24" o:spid="_x0000_s2042" style="position:absolute;visibility:visible" from="6033,9234" to="6033,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c28QAAADcAAAADwAAAGRycy9kb3ducmV2LnhtbESPwWrDMAyG74O9g9Ggt9XZoKVkdUop&#10;DHbaaLJDdxOxEofGcojdNHn76TDYUfz6P+nbH2bfq4nG2AU28LLOQBHXwXbcGviu3p93oGJCttgH&#10;JgMLRTgUjw97zG2485mmMrVKIBxzNOBSGnKtY+3IY1yHgViyJowek4xjq+2Id4H7Xr9m2VZ77Fgu&#10;OBzo5Ki+ljcvlJ+q+1yqZi6rm5u+znE5XTaLMaun+fgGKtGc/pf/2h/WwG4r34qMiI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dzbxAAAANwAAAAPAAAAAAAAAAAA&#10;AAAAAKECAABkcnMvZG93bnJldi54bWxQSwUGAAAAAAQABAD5AAAAkgMAAAAA&#10;">
              <v:stroke endarrow="block"/>
              <v:shadow on="t" offset="7pt,-6pt"/>
            </v:line>
            <v:line id="Line 25" o:spid="_x0000_s2043" style="position:absolute;visibility:visible" from="7281,7974" to="8598,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5QMMAAADcAAAADwAAAGRycy9kb3ducmV2LnhtbESPQYvCMBSE7wv+h/CEva2pC4pWo4gg&#10;7Emx9aC3R/Nsis1LaWJt//1GWNjjMDPfMOttb2vRUesrxwqmkwQEceF0xaWCS374WoDwAVlj7ZgU&#10;DORhuxl9rDHV7sVn6rJQighhn6ICE0KTSukLQxb9xDXE0bu71mKIsi2lbvEV4baW30kylxYrjgsG&#10;G9obKh7Z00bKLa+OQ37vs/xputPZD/vrbFDqc9zvViAC9eE//Nf+0QoW8yW8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leUDDAAAA3AAAAA8AAAAAAAAAAAAA&#10;AAAAoQIAAGRycy9kb3ducmV2LnhtbFBLBQYAAAAABAAEAPkAAACRAwAAAAA=&#10;">
              <v:stroke endarrow="block"/>
              <v:shadow on="t" offset="7pt,-6pt"/>
            </v:line>
            <v:line id="Line 26" o:spid="_x0000_s2044" style="position:absolute;flip:y;visibility:visible" from="6741,3114" to="818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7NyMEAAADcAAAADwAAAGRycy9kb3ducmV2LnhtbERPTWsCMRC9F/ofwhR6q9kKVdkaxRaE&#10;pQehq9LrdDPdDd1MliTV9d87h4LHx/terkffqxPF5AIbeJ4UoIibYB23Bg777dMCVMrIFvvAZOBC&#10;Cdar+7slljac+ZNOdW6VhHAq0UCX81BqnZqOPKZJGIiF+wnRYxYYW20jniXc93paFDPt0bE0dDjQ&#10;e0fNb/3npeTwNYtH53f1RxVfKn5z4+b7Yszjw7h5BZVpzDfxv7uyBhZzmS9n5Ajo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Ts3IwQAAANwAAAAPAAAAAAAAAAAAAAAA&#10;AKECAABkcnMvZG93bnJldi54bWxQSwUGAAAAAAQABAD5AAAAjwMAAAAA&#10;">
              <v:stroke endarrow="block"/>
              <v:shadow on="t" offset="7pt,-6pt"/>
            </v:line>
          </v:group>
        </w:pict>
      </w: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A4510" w:rsidRDefault="007A4510" w:rsidP="002871D7">
      <w:pPr>
        <w:spacing w:line="240" w:lineRule="auto"/>
        <w:ind w:right="-57" w:firstLine="567"/>
        <w:jc w:val="right"/>
        <w:rPr>
          <w:lang w:val="kk-KZ"/>
        </w:rPr>
      </w:pPr>
    </w:p>
    <w:p w:rsidR="00B612F2" w:rsidRDefault="00B612F2" w:rsidP="002871D7">
      <w:pPr>
        <w:spacing w:line="240" w:lineRule="auto"/>
        <w:ind w:right="-57" w:firstLine="567"/>
        <w:jc w:val="right"/>
        <w:rPr>
          <w:lang w:val="kk-KZ"/>
        </w:rPr>
      </w:pPr>
    </w:p>
    <w:p w:rsidR="00B612F2" w:rsidRDefault="00B612F2" w:rsidP="002871D7">
      <w:pPr>
        <w:spacing w:line="240" w:lineRule="auto"/>
        <w:ind w:right="-57" w:firstLine="567"/>
        <w:jc w:val="right"/>
        <w:rPr>
          <w:lang w:val="kk-KZ"/>
        </w:rPr>
      </w:pPr>
    </w:p>
    <w:p w:rsidR="00B612F2" w:rsidRDefault="00B612F2" w:rsidP="002871D7">
      <w:pPr>
        <w:spacing w:line="240" w:lineRule="auto"/>
        <w:ind w:right="-57" w:firstLine="567"/>
        <w:jc w:val="right"/>
        <w:rPr>
          <w:lang w:val="kk-KZ"/>
        </w:rPr>
      </w:pPr>
    </w:p>
    <w:p w:rsidR="00B612F2" w:rsidRDefault="00B612F2" w:rsidP="002871D7">
      <w:pPr>
        <w:spacing w:line="240" w:lineRule="auto"/>
        <w:ind w:right="-57" w:firstLine="567"/>
        <w:jc w:val="right"/>
        <w:rPr>
          <w:lang w:val="kk-KZ"/>
        </w:rPr>
      </w:pPr>
    </w:p>
    <w:p w:rsidR="00764066" w:rsidRDefault="00764066" w:rsidP="002871D7">
      <w:pPr>
        <w:spacing w:line="240" w:lineRule="auto"/>
        <w:ind w:right="-57" w:firstLine="567"/>
        <w:jc w:val="right"/>
        <w:rPr>
          <w:rFonts w:ascii="Times New Roman" w:hAnsi="Times New Roman" w:cs="Times New Roman"/>
          <w:b/>
          <w:sz w:val="28"/>
          <w:szCs w:val="28"/>
          <w:lang w:val="kk-KZ"/>
        </w:rPr>
      </w:pPr>
      <w:r w:rsidRPr="00DA49CF">
        <w:rPr>
          <w:rFonts w:ascii="Times New Roman" w:hAnsi="Times New Roman" w:cs="Times New Roman"/>
          <w:b/>
          <w:sz w:val="28"/>
          <w:szCs w:val="28"/>
          <w:lang w:val="kk-KZ"/>
        </w:rPr>
        <w:t>Қосымша Б</w:t>
      </w:r>
    </w:p>
    <w:p w:rsidR="00764066" w:rsidRPr="00DA49CF" w:rsidRDefault="00764066" w:rsidP="002871D7">
      <w:pPr>
        <w:spacing w:line="240" w:lineRule="auto"/>
        <w:ind w:right="-57"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Ш.А. Амонашвилидің тұлғаға бағытталған ізгілікті  технологиясы</w:t>
      </w:r>
    </w:p>
    <w:p w:rsidR="00764066" w:rsidRDefault="00764066" w:rsidP="002871D7">
      <w:pPr>
        <w:spacing w:line="240" w:lineRule="auto"/>
        <w:ind w:right="-57" w:firstLine="567"/>
        <w:jc w:val="right"/>
        <w:rPr>
          <w:lang w:val="kk-KZ"/>
        </w:rPr>
      </w:pPr>
      <w:r w:rsidRPr="00DA49CF">
        <w:rPr>
          <w:noProof/>
        </w:rPr>
        <w:drawing>
          <wp:inline distT="0" distB="0" distL="0" distR="0">
            <wp:extent cx="5621573" cy="7490128"/>
            <wp:effectExtent l="0" t="0" r="0" b="0"/>
            <wp:docPr id="5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7"/>
                    <a:srcRect/>
                    <a:stretch>
                      <a:fillRect/>
                    </a:stretch>
                  </pic:blipFill>
                  <pic:spPr bwMode="auto">
                    <a:xfrm>
                      <a:off x="0" y="0"/>
                      <a:ext cx="5629183" cy="7500268"/>
                    </a:xfrm>
                    <a:prstGeom prst="rect">
                      <a:avLst/>
                    </a:prstGeom>
                    <a:noFill/>
                    <a:ln w="9525">
                      <a:noFill/>
                      <a:miter lim="800000"/>
                      <a:headEnd/>
                      <a:tailEnd/>
                    </a:ln>
                  </pic:spPr>
                </pic:pic>
              </a:graphicData>
            </a:graphic>
          </wp:inline>
        </w:drawing>
      </w: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A4510" w:rsidRDefault="007A4510" w:rsidP="002871D7">
      <w:pPr>
        <w:spacing w:line="240" w:lineRule="auto"/>
        <w:ind w:right="-57" w:firstLine="567"/>
        <w:jc w:val="right"/>
        <w:rPr>
          <w:rFonts w:ascii="Times New Roman" w:hAnsi="Times New Roman" w:cs="Times New Roman"/>
          <w:b/>
          <w:sz w:val="28"/>
          <w:szCs w:val="28"/>
          <w:lang w:val="kk-KZ"/>
        </w:rPr>
      </w:pPr>
    </w:p>
    <w:p w:rsidR="00764066" w:rsidRDefault="00764066" w:rsidP="002871D7">
      <w:pPr>
        <w:spacing w:line="240" w:lineRule="auto"/>
        <w:ind w:right="-57" w:firstLine="567"/>
        <w:jc w:val="right"/>
        <w:rPr>
          <w:rFonts w:ascii="Times New Roman" w:hAnsi="Times New Roman" w:cs="Times New Roman"/>
          <w:b/>
          <w:sz w:val="28"/>
          <w:szCs w:val="28"/>
          <w:lang w:val="kk-KZ"/>
        </w:rPr>
      </w:pPr>
      <w:r w:rsidRPr="00DA49CF">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Г</w:t>
      </w:r>
    </w:p>
    <w:p w:rsidR="00764066" w:rsidRPr="00DA49CF" w:rsidRDefault="00764066" w:rsidP="002871D7">
      <w:pPr>
        <w:pStyle w:val="a7"/>
        <w:spacing w:before="0" w:beforeAutospacing="0" w:after="0" w:afterAutospacing="0"/>
        <w:ind w:right="-57" w:firstLine="567"/>
        <w:jc w:val="center"/>
        <w:rPr>
          <w:b/>
          <w:bCs/>
          <w:color w:val="000000"/>
          <w:sz w:val="28"/>
          <w:szCs w:val="28"/>
          <w:lang w:val="kk-KZ"/>
        </w:rPr>
      </w:pPr>
      <w:r w:rsidRPr="00C74BEA">
        <w:rPr>
          <w:b/>
          <w:bCs/>
          <w:color w:val="000000"/>
          <w:sz w:val="28"/>
          <w:szCs w:val="28"/>
          <w:lang w:val="kk-KZ"/>
        </w:rPr>
        <w:t>Ынтымақтастық педагогикасы</w:t>
      </w: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r w:rsidRPr="00DA49CF">
        <w:rPr>
          <w:noProof/>
        </w:rPr>
        <w:drawing>
          <wp:inline distT="0" distB="0" distL="0" distR="0">
            <wp:extent cx="5624554" cy="6133381"/>
            <wp:effectExtent l="19050" t="0" r="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a:srcRect/>
                    <a:stretch>
                      <a:fillRect/>
                    </a:stretch>
                  </pic:blipFill>
                  <pic:spPr bwMode="auto">
                    <a:xfrm>
                      <a:off x="0" y="0"/>
                      <a:ext cx="5625321" cy="6134217"/>
                    </a:xfrm>
                    <a:prstGeom prst="rect">
                      <a:avLst/>
                    </a:prstGeom>
                    <a:noFill/>
                    <a:ln w="9525">
                      <a:noFill/>
                      <a:miter lim="800000"/>
                      <a:headEnd/>
                      <a:tailEnd/>
                    </a:ln>
                  </pic:spPr>
                </pic:pic>
              </a:graphicData>
            </a:graphic>
          </wp:inline>
        </w:drawing>
      </w: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Default="00764066" w:rsidP="002871D7">
      <w:pPr>
        <w:spacing w:line="240" w:lineRule="auto"/>
        <w:ind w:right="-57" w:firstLine="567"/>
        <w:jc w:val="right"/>
        <w:rPr>
          <w:lang w:val="kk-KZ"/>
        </w:rPr>
      </w:pPr>
    </w:p>
    <w:p w:rsidR="00764066" w:rsidRPr="00886945" w:rsidRDefault="00764066" w:rsidP="002871D7">
      <w:pPr>
        <w:spacing w:line="240" w:lineRule="auto"/>
        <w:ind w:right="-57" w:firstLine="567"/>
        <w:jc w:val="right"/>
        <w:rPr>
          <w:rFonts w:ascii="Times New Roman" w:hAnsi="Times New Roman" w:cs="Times New Roman"/>
          <w:b/>
          <w:sz w:val="28"/>
          <w:szCs w:val="28"/>
          <w:lang w:val="kk-KZ"/>
        </w:rPr>
      </w:pPr>
      <w:r w:rsidRPr="00DA49CF">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Ғ</w:t>
      </w:r>
    </w:p>
    <w:p w:rsidR="00764066" w:rsidRDefault="00764066" w:rsidP="00B14185">
      <w:pPr>
        <w:pStyle w:val="a4"/>
        <w:ind w:right="-57" w:firstLine="0"/>
        <w:rPr>
          <w:b/>
          <w:szCs w:val="28"/>
        </w:rPr>
      </w:pPr>
      <w:r w:rsidRPr="005B0838">
        <w:rPr>
          <w:b/>
          <w:szCs w:val="28"/>
          <w:lang w:val="ca-ES"/>
        </w:rPr>
        <w:t xml:space="preserve">Кесте - 1.  </w:t>
      </w:r>
      <w:r w:rsidR="00B14185">
        <w:rPr>
          <w:b/>
          <w:szCs w:val="28"/>
        </w:rPr>
        <w:t xml:space="preserve"> Жобалау технологиясындағы о</w:t>
      </w:r>
      <w:r w:rsidRPr="005B0838">
        <w:rPr>
          <w:b/>
          <w:szCs w:val="28"/>
          <w:lang w:val="ca-ES"/>
        </w:rPr>
        <w:t>қушы мен мұғалім іс-әрекетінің жүйесі</w:t>
      </w:r>
    </w:p>
    <w:p w:rsidR="00764066" w:rsidRPr="00886945" w:rsidRDefault="00AD491B" w:rsidP="00AD491B">
      <w:pPr>
        <w:pStyle w:val="a4"/>
        <w:tabs>
          <w:tab w:val="left" w:pos="5572"/>
        </w:tabs>
        <w:ind w:right="-57" w:hanging="142"/>
        <w:rPr>
          <w:b/>
          <w:szCs w:val="28"/>
        </w:rPr>
      </w:pPr>
      <w:r>
        <w:rPr>
          <w:b/>
          <w:szCs w:val="28"/>
        </w:rPr>
        <w:tab/>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3402"/>
        <w:gridCol w:w="3831"/>
      </w:tblGrid>
      <w:tr w:rsidR="00764066" w:rsidRPr="007D041A" w:rsidTr="00764066">
        <w:tc>
          <w:tcPr>
            <w:tcW w:w="2235" w:type="dxa"/>
            <w:shd w:val="clear" w:color="auto" w:fill="E5B8B7" w:themeFill="accent2" w:themeFillTint="66"/>
          </w:tcPr>
          <w:p w:rsidR="00764066" w:rsidRPr="00886945" w:rsidRDefault="00764066" w:rsidP="00AD491B">
            <w:pPr>
              <w:pStyle w:val="a4"/>
              <w:ind w:firstLine="0"/>
              <w:jc w:val="center"/>
              <w:rPr>
                <w:b/>
                <w:szCs w:val="28"/>
                <w:lang w:val="ca-ES"/>
              </w:rPr>
            </w:pPr>
            <w:r w:rsidRPr="00886945">
              <w:rPr>
                <w:b/>
                <w:szCs w:val="28"/>
                <w:lang w:val="ca-ES"/>
              </w:rPr>
              <w:t>Кезеңдер</w:t>
            </w:r>
          </w:p>
        </w:tc>
        <w:tc>
          <w:tcPr>
            <w:tcW w:w="3402" w:type="dxa"/>
            <w:shd w:val="clear" w:color="auto" w:fill="E5B8B7" w:themeFill="accent2" w:themeFillTint="66"/>
          </w:tcPr>
          <w:p w:rsidR="00764066" w:rsidRPr="00886945" w:rsidRDefault="00764066" w:rsidP="00AD491B">
            <w:pPr>
              <w:pStyle w:val="a4"/>
              <w:ind w:firstLine="0"/>
              <w:rPr>
                <w:b/>
                <w:szCs w:val="28"/>
                <w:lang w:val="ca-ES"/>
              </w:rPr>
            </w:pPr>
            <w:r w:rsidRPr="00886945">
              <w:rPr>
                <w:b/>
                <w:szCs w:val="28"/>
                <w:lang w:val="ca-ES"/>
              </w:rPr>
              <w:t>Мұғалімнің іс-әрекеті</w:t>
            </w:r>
          </w:p>
        </w:tc>
        <w:tc>
          <w:tcPr>
            <w:tcW w:w="3831" w:type="dxa"/>
            <w:shd w:val="clear" w:color="auto" w:fill="E5B8B7" w:themeFill="accent2" w:themeFillTint="66"/>
          </w:tcPr>
          <w:p w:rsidR="00764066" w:rsidRDefault="00764066" w:rsidP="00AD491B">
            <w:pPr>
              <w:pStyle w:val="a4"/>
              <w:ind w:firstLine="0"/>
              <w:rPr>
                <w:b/>
                <w:szCs w:val="28"/>
              </w:rPr>
            </w:pPr>
            <w:r w:rsidRPr="00886945">
              <w:rPr>
                <w:b/>
                <w:szCs w:val="28"/>
                <w:lang w:val="ca-ES"/>
              </w:rPr>
              <w:t>Оқушының іс-әрекеті</w:t>
            </w:r>
          </w:p>
          <w:p w:rsidR="00764066" w:rsidRPr="00886945" w:rsidRDefault="00764066" w:rsidP="00AD491B">
            <w:pPr>
              <w:pStyle w:val="a4"/>
              <w:ind w:firstLine="0"/>
              <w:rPr>
                <w:b/>
                <w:szCs w:val="28"/>
              </w:rPr>
            </w:pPr>
          </w:p>
        </w:tc>
      </w:tr>
      <w:tr w:rsidR="00764066" w:rsidRPr="00B17EB8" w:rsidTr="00764066">
        <w:tc>
          <w:tcPr>
            <w:tcW w:w="2235" w:type="dxa"/>
            <w:shd w:val="clear" w:color="auto" w:fill="F2DBDB" w:themeFill="accent2" w:themeFillTint="33"/>
          </w:tcPr>
          <w:p w:rsidR="00764066" w:rsidRPr="00886945" w:rsidRDefault="00764066" w:rsidP="00AD491B">
            <w:pPr>
              <w:pStyle w:val="a4"/>
              <w:ind w:firstLine="0"/>
              <w:rPr>
                <w:szCs w:val="28"/>
                <w:lang w:val="ca-ES"/>
              </w:rPr>
            </w:pPr>
            <w:r w:rsidRPr="00886945">
              <w:rPr>
                <w:szCs w:val="28"/>
                <w:lang w:val="ca-ES"/>
              </w:rPr>
              <w:t>Жобаның тақырыбын таңдау</w:t>
            </w:r>
          </w:p>
        </w:tc>
        <w:tc>
          <w:tcPr>
            <w:tcW w:w="3402" w:type="dxa"/>
            <w:shd w:val="clear" w:color="auto" w:fill="F2DBDB" w:themeFill="accent2" w:themeFillTint="33"/>
          </w:tcPr>
          <w:p w:rsidR="00764066" w:rsidRPr="00886945" w:rsidRDefault="00764066" w:rsidP="00AD491B">
            <w:pPr>
              <w:pStyle w:val="a4"/>
              <w:ind w:firstLine="0"/>
              <w:rPr>
                <w:szCs w:val="28"/>
                <w:lang w:val="ca-ES"/>
              </w:rPr>
            </w:pPr>
            <w:r w:rsidRPr="00886945">
              <w:rPr>
                <w:szCs w:val="28"/>
                <w:lang w:val="ca-ES"/>
              </w:rPr>
              <w:t xml:space="preserve">Мұғалім  </w:t>
            </w:r>
            <w:r w:rsidRPr="00886945">
              <w:rPr>
                <w:szCs w:val="28"/>
              </w:rPr>
              <w:t>т</w:t>
            </w:r>
            <w:r w:rsidRPr="00886945">
              <w:rPr>
                <w:szCs w:val="28"/>
                <w:lang w:val="ca-ES"/>
              </w:rPr>
              <w:t>ақырыптарды таңдап, оларды оқушыларға ұсынады</w:t>
            </w:r>
          </w:p>
        </w:tc>
        <w:tc>
          <w:tcPr>
            <w:tcW w:w="3831" w:type="dxa"/>
            <w:shd w:val="clear" w:color="auto" w:fill="F2DBDB" w:themeFill="accent2" w:themeFillTint="33"/>
          </w:tcPr>
          <w:p w:rsidR="00764066" w:rsidRDefault="00764066" w:rsidP="00AD491B">
            <w:pPr>
              <w:pStyle w:val="a4"/>
              <w:ind w:firstLine="0"/>
              <w:rPr>
                <w:szCs w:val="28"/>
              </w:rPr>
            </w:pPr>
            <w:r w:rsidRPr="00886945">
              <w:rPr>
                <w:szCs w:val="28"/>
                <w:lang w:val="ca-ES"/>
              </w:rPr>
              <w:t>Оқушылар талқылап, тақырып бойынша бір шешім қабылдайды</w:t>
            </w:r>
          </w:p>
          <w:p w:rsidR="00764066" w:rsidRPr="00886945" w:rsidRDefault="00764066" w:rsidP="00AD491B">
            <w:pPr>
              <w:pStyle w:val="a4"/>
              <w:ind w:firstLine="0"/>
              <w:rPr>
                <w:szCs w:val="28"/>
              </w:rPr>
            </w:pPr>
          </w:p>
        </w:tc>
      </w:tr>
      <w:tr w:rsidR="00764066" w:rsidRPr="00B17EB8" w:rsidTr="00764066">
        <w:tc>
          <w:tcPr>
            <w:tcW w:w="2235" w:type="dxa"/>
            <w:shd w:val="clear" w:color="auto" w:fill="FBD4B4" w:themeFill="accent6" w:themeFillTint="66"/>
          </w:tcPr>
          <w:p w:rsidR="00764066" w:rsidRPr="00886945" w:rsidRDefault="00764066" w:rsidP="00AD491B">
            <w:pPr>
              <w:pStyle w:val="a4"/>
              <w:ind w:firstLine="0"/>
              <w:rPr>
                <w:szCs w:val="28"/>
                <w:lang w:val="ca-ES"/>
              </w:rPr>
            </w:pPr>
            <w:r w:rsidRPr="00886945">
              <w:rPr>
                <w:szCs w:val="28"/>
                <w:lang w:val="ca-ES"/>
              </w:rPr>
              <w:t>Шығармашылық топтарды құру</w:t>
            </w:r>
          </w:p>
        </w:tc>
        <w:tc>
          <w:tcPr>
            <w:tcW w:w="3402" w:type="dxa"/>
            <w:shd w:val="clear" w:color="auto" w:fill="FBD4B4" w:themeFill="accent6" w:themeFillTint="66"/>
          </w:tcPr>
          <w:p w:rsidR="00764066" w:rsidRPr="00886945" w:rsidRDefault="00764066" w:rsidP="00AD491B">
            <w:pPr>
              <w:pStyle w:val="a4"/>
              <w:ind w:firstLine="0"/>
              <w:rPr>
                <w:szCs w:val="28"/>
                <w:lang w:val="ca-ES"/>
              </w:rPr>
            </w:pPr>
            <w:r w:rsidRPr="00886945">
              <w:rPr>
                <w:szCs w:val="28"/>
                <w:lang w:val="ca-ES"/>
              </w:rPr>
              <w:t>Нақты тақырыпшалар мен іс-әрекет түрін таңдаған оқушыларды біріктіру үшін мұғалім ұйымдастыру жұмысын жүргізеді</w:t>
            </w:r>
          </w:p>
        </w:tc>
        <w:tc>
          <w:tcPr>
            <w:tcW w:w="3831" w:type="dxa"/>
            <w:shd w:val="clear" w:color="auto" w:fill="FBD4B4" w:themeFill="accent6" w:themeFillTint="66"/>
          </w:tcPr>
          <w:p w:rsidR="00764066" w:rsidRPr="00886945" w:rsidRDefault="00764066" w:rsidP="00AD491B">
            <w:pPr>
              <w:pStyle w:val="a4"/>
              <w:ind w:firstLine="0"/>
              <w:rPr>
                <w:szCs w:val="28"/>
                <w:lang w:val="ca-ES"/>
              </w:rPr>
            </w:pPr>
            <w:r w:rsidRPr="00886945">
              <w:rPr>
                <w:szCs w:val="28"/>
                <w:lang w:val="ca-ES"/>
              </w:rPr>
              <w:t>Оқушылар өздері таңдаған р</w:t>
            </w:r>
            <w:r w:rsidRPr="00886945">
              <w:rPr>
                <w:szCs w:val="28"/>
              </w:rPr>
              <w:t>ө</w:t>
            </w:r>
            <w:r w:rsidRPr="00886945">
              <w:rPr>
                <w:szCs w:val="28"/>
                <w:lang w:val="ca-ES"/>
              </w:rPr>
              <w:t xml:space="preserve">лдерге сәйкес кіші </w:t>
            </w:r>
            <w:r w:rsidRPr="00886945">
              <w:rPr>
                <w:szCs w:val="28"/>
              </w:rPr>
              <w:t>топтарға</w:t>
            </w:r>
            <w:r w:rsidRPr="00886945">
              <w:rPr>
                <w:szCs w:val="28"/>
                <w:lang w:val="ca-ES"/>
              </w:rPr>
              <w:t xml:space="preserve"> топтасады</w:t>
            </w:r>
          </w:p>
        </w:tc>
      </w:tr>
      <w:tr w:rsidR="00764066" w:rsidRPr="00B17EB8" w:rsidTr="00764066">
        <w:tc>
          <w:tcPr>
            <w:tcW w:w="2235" w:type="dxa"/>
            <w:shd w:val="clear" w:color="auto" w:fill="FDE9D9" w:themeFill="accent6" w:themeFillTint="33"/>
          </w:tcPr>
          <w:p w:rsidR="00764066" w:rsidRPr="00886945" w:rsidRDefault="00764066" w:rsidP="00AD491B">
            <w:pPr>
              <w:pStyle w:val="a4"/>
              <w:ind w:firstLine="0"/>
              <w:rPr>
                <w:szCs w:val="28"/>
              </w:rPr>
            </w:pPr>
            <w:r w:rsidRPr="00886945">
              <w:rPr>
                <w:szCs w:val="28"/>
                <w:lang w:val="ca-ES"/>
              </w:rPr>
              <w:t>Зерттеу жұмысына материалдар дайындау</w:t>
            </w:r>
          </w:p>
        </w:tc>
        <w:tc>
          <w:tcPr>
            <w:tcW w:w="3402" w:type="dxa"/>
            <w:shd w:val="clear" w:color="auto" w:fill="FDE9D9" w:themeFill="accent6" w:themeFillTint="33"/>
          </w:tcPr>
          <w:p w:rsidR="00764066" w:rsidRPr="00886945" w:rsidRDefault="00764066" w:rsidP="00AD491B">
            <w:pPr>
              <w:pStyle w:val="a4"/>
              <w:ind w:firstLine="0"/>
              <w:rPr>
                <w:szCs w:val="28"/>
                <w:lang w:val="ca-ES"/>
              </w:rPr>
            </w:pPr>
            <w:r w:rsidRPr="00886945">
              <w:rPr>
                <w:szCs w:val="28"/>
                <w:lang w:val="ca-ES"/>
              </w:rPr>
              <w:t>Егер жоба көлемдірек болса, зерттеу жұмысының тапсырмалары</w:t>
            </w:r>
            <w:r w:rsidRPr="00886945">
              <w:rPr>
                <w:szCs w:val="28"/>
              </w:rPr>
              <w:t>н</w:t>
            </w:r>
            <w:r w:rsidRPr="00886945">
              <w:rPr>
                <w:szCs w:val="28"/>
                <w:lang w:val="ca-ES"/>
              </w:rPr>
              <w:t xml:space="preserve"> </w:t>
            </w:r>
            <w:r w:rsidRPr="00886945">
              <w:rPr>
                <w:szCs w:val="28"/>
              </w:rPr>
              <w:t xml:space="preserve"> </w:t>
            </w:r>
            <w:r w:rsidRPr="00886945">
              <w:rPr>
                <w:szCs w:val="28"/>
                <w:lang w:val="ca-ES"/>
              </w:rPr>
              <w:t>алдын ала дайындайды</w:t>
            </w:r>
          </w:p>
        </w:tc>
        <w:tc>
          <w:tcPr>
            <w:tcW w:w="3831" w:type="dxa"/>
            <w:shd w:val="clear" w:color="auto" w:fill="FDE9D9" w:themeFill="accent6" w:themeFillTint="33"/>
          </w:tcPr>
          <w:p w:rsidR="00764066" w:rsidRPr="00886945" w:rsidRDefault="00764066" w:rsidP="00AD491B">
            <w:pPr>
              <w:pStyle w:val="a4"/>
              <w:ind w:firstLine="0"/>
              <w:rPr>
                <w:szCs w:val="28"/>
                <w:lang w:val="ca-ES"/>
              </w:rPr>
            </w:pPr>
            <w:r w:rsidRPr="00886945">
              <w:rPr>
                <w:szCs w:val="28"/>
                <w:lang w:val="ca-ES"/>
              </w:rPr>
              <w:t xml:space="preserve">Жауап берілуі тиіс сұрақтар </w:t>
            </w:r>
            <w:r w:rsidRPr="00886945">
              <w:rPr>
                <w:szCs w:val="28"/>
              </w:rPr>
              <w:t>топтарда</w:t>
            </w:r>
            <w:r w:rsidRPr="00886945">
              <w:rPr>
                <w:szCs w:val="28"/>
                <w:lang w:val="ca-ES"/>
              </w:rPr>
              <w:t xml:space="preserve"> құрастырылып, сыныпта талқыланады</w:t>
            </w:r>
          </w:p>
        </w:tc>
      </w:tr>
      <w:tr w:rsidR="00764066" w:rsidRPr="00B17EB8" w:rsidTr="00764066">
        <w:tc>
          <w:tcPr>
            <w:tcW w:w="2235" w:type="dxa"/>
            <w:shd w:val="clear" w:color="auto" w:fill="D6E3BC" w:themeFill="accent3" w:themeFillTint="66"/>
          </w:tcPr>
          <w:p w:rsidR="00764066" w:rsidRPr="00886945" w:rsidRDefault="00764066" w:rsidP="00AD491B">
            <w:pPr>
              <w:pStyle w:val="a4"/>
              <w:ind w:firstLine="0"/>
              <w:rPr>
                <w:szCs w:val="28"/>
                <w:lang w:val="ca-ES"/>
              </w:rPr>
            </w:pPr>
            <w:r w:rsidRPr="00886945">
              <w:rPr>
                <w:szCs w:val="28"/>
                <w:lang w:val="ca-ES"/>
              </w:rPr>
              <w:t>Жобалау</w:t>
            </w:r>
          </w:p>
          <w:p w:rsidR="00764066" w:rsidRPr="00886945" w:rsidRDefault="00764066" w:rsidP="00AD491B">
            <w:pPr>
              <w:pStyle w:val="a4"/>
              <w:ind w:firstLine="0"/>
              <w:rPr>
                <w:szCs w:val="28"/>
                <w:lang w:val="ca-ES"/>
              </w:rPr>
            </w:pPr>
            <w:r w:rsidRPr="00886945">
              <w:rPr>
                <w:szCs w:val="28"/>
                <w:lang w:val="ca-ES"/>
              </w:rPr>
              <w:t>іс-әрекетінің қорытындысын шығару</w:t>
            </w:r>
          </w:p>
        </w:tc>
        <w:tc>
          <w:tcPr>
            <w:tcW w:w="3402" w:type="dxa"/>
            <w:shd w:val="clear" w:color="auto" w:fill="D6E3BC" w:themeFill="accent3" w:themeFillTint="66"/>
          </w:tcPr>
          <w:p w:rsidR="00764066" w:rsidRPr="00886945" w:rsidRDefault="00764066" w:rsidP="00AD491B">
            <w:pPr>
              <w:pStyle w:val="a4"/>
              <w:ind w:firstLine="0"/>
              <w:rPr>
                <w:szCs w:val="28"/>
              </w:rPr>
            </w:pPr>
            <w:r w:rsidRPr="00886945">
              <w:rPr>
                <w:szCs w:val="28"/>
                <w:lang w:val="ca-ES"/>
              </w:rPr>
              <w:t>Мұғалім талдау  жұмысына қатысады</w:t>
            </w:r>
          </w:p>
        </w:tc>
        <w:tc>
          <w:tcPr>
            <w:tcW w:w="3831" w:type="dxa"/>
            <w:shd w:val="clear" w:color="auto" w:fill="D6E3BC" w:themeFill="accent3" w:themeFillTint="66"/>
          </w:tcPr>
          <w:p w:rsidR="00764066" w:rsidRDefault="00764066" w:rsidP="00AD491B">
            <w:pPr>
              <w:pStyle w:val="a4"/>
              <w:ind w:firstLine="0"/>
              <w:rPr>
                <w:szCs w:val="28"/>
              </w:rPr>
            </w:pPr>
            <w:r w:rsidRPr="00886945">
              <w:rPr>
                <w:szCs w:val="28"/>
                <w:lang w:val="ca-ES"/>
              </w:rPr>
              <w:t>Оқушылар зерттеу нәтижесін алдымен топтарда, содан соң сыныпта талқылайды (бейнефильм, альбом, т.б.)</w:t>
            </w:r>
          </w:p>
          <w:p w:rsidR="00764066" w:rsidRPr="00886945" w:rsidRDefault="00764066" w:rsidP="00AD491B">
            <w:pPr>
              <w:pStyle w:val="a4"/>
              <w:ind w:firstLine="0"/>
              <w:rPr>
                <w:szCs w:val="28"/>
              </w:rPr>
            </w:pPr>
          </w:p>
        </w:tc>
      </w:tr>
      <w:tr w:rsidR="00764066" w:rsidRPr="00B17EB8" w:rsidTr="00764066">
        <w:trPr>
          <w:trHeight w:val="703"/>
        </w:trPr>
        <w:tc>
          <w:tcPr>
            <w:tcW w:w="2235" w:type="dxa"/>
            <w:shd w:val="clear" w:color="auto" w:fill="EAF1DD" w:themeFill="accent3" w:themeFillTint="33"/>
          </w:tcPr>
          <w:p w:rsidR="00764066" w:rsidRPr="00886945" w:rsidRDefault="00764066" w:rsidP="00AD491B">
            <w:pPr>
              <w:pStyle w:val="a4"/>
              <w:ind w:firstLine="0"/>
              <w:rPr>
                <w:szCs w:val="28"/>
                <w:lang w:val="ca-ES"/>
              </w:rPr>
            </w:pPr>
            <w:r w:rsidRPr="00886945">
              <w:rPr>
                <w:szCs w:val="28"/>
                <w:lang w:val="ca-ES"/>
              </w:rPr>
              <w:t>Жобаны құрастыру</w:t>
            </w:r>
          </w:p>
        </w:tc>
        <w:tc>
          <w:tcPr>
            <w:tcW w:w="3402" w:type="dxa"/>
            <w:shd w:val="clear" w:color="auto" w:fill="EAF1DD" w:themeFill="accent3" w:themeFillTint="33"/>
          </w:tcPr>
          <w:p w:rsidR="00764066" w:rsidRPr="00886945" w:rsidRDefault="00764066" w:rsidP="00AD491B">
            <w:pPr>
              <w:pStyle w:val="a4"/>
              <w:ind w:firstLine="0"/>
              <w:rPr>
                <w:szCs w:val="28"/>
                <w:lang w:val="ca-ES"/>
              </w:rPr>
            </w:pPr>
            <w:r w:rsidRPr="00886945">
              <w:rPr>
                <w:szCs w:val="28"/>
                <w:lang w:val="ca-ES"/>
              </w:rPr>
              <w:t>Мұғалім оқушылар жұмысын үйлестіреді, кеңестер береді</w:t>
            </w:r>
          </w:p>
        </w:tc>
        <w:tc>
          <w:tcPr>
            <w:tcW w:w="3831" w:type="dxa"/>
            <w:shd w:val="clear" w:color="auto" w:fill="EAF1DD" w:themeFill="accent3" w:themeFillTint="33"/>
          </w:tcPr>
          <w:p w:rsidR="00764066" w:rsidRPr="00886945" w:rsidRDefault="00764066" w:rsidP="00AD491B">
            <w:pPr>
              <w:pStyle w:val="a4"/>
              <w:ind w:firstLine="0"/>
              <w:rPr>
                <w:szCs w:val="28"/>
                <w:lang w:val="ca-ES"/>
              </w:rPr>
            </w:pPr>
            <w:r w:rsidRPr="00886945">
              <w:rPr>
                <w:szCs w:val="28"/>
                <w:lang w:val="ca-ES"/>
              </w:rPr>
              <w:t>Оқушылар іздеу, тану жұмыстарын жүзеге асырады</w:t>
            </w:r>
          </w:p>
        </w:tc>
      </w:tr>
      <w:tr w:rsidR="00764066" w:rsidRPr="00B17EB8" w:rsidTr="00764066">
        <w:tc>
          <w:tcPr>
            <w:tcW w:w="2235" w:type="dxa"/>
            <w:shd w:val="clear" w:color="auto" w:fill="E5B8B7" w:themeFill="accent2" w:themeFillTint="66"/>
          </w:tcPr>
          <w:p w:rsidR="00764066" w:rsidRPr="00886945" w:rsidRDefault="00764066" w:rsidP="00AD491B">
            <w:pPr>
              <w:pStyle w:val="a4"/>
              <w:ind w:firstLine="0"/>
              <w:rPr>
                <w:szCs w:val="28"/>
                <w:lang w:val="ca-ES"/>
              </w:rPr>
            </w:pPr>
            <w:r w:rsidRPr="00886945">
              <w:rPr>
                <w:szCs w:val="28"/>
                <w:lang w:val="ca-ES"/>
              </w:rPr>
              <w:t>Нәтижелерді шығару</w:t>
            </w:r>
          </w:p>
        </w:tc>
        <w:tc>
          <w:tcPr>
            <w:tcW w:w="3402" w:type="dxa"/>
            <w:shd w:val="clear" w:color="auto" w:fill="E5B8B7" w:themeFill="accent2" w:themeFillTint="66"/>
          </w:tcPr>
          <w:p w:rsidR="00764066" w:rsidRPr="00886945" w:rsidRDefault="00764066" w:rsidP="00AD491B">
            <w:pPr>
              <w:pStyle w:val="a4"/>
              <w:ind w:firstLine="0"/>
              <w:rPr>
                <w:szCs w:val="28"/>
                <w:lang w:val="ca-ES"/>
              </w:rPr>
            </w:pPr>
            <w:r w:rsidRPr="00886945">
              <w:rPr>
                <w:szCs w:val="28"/>
                <w:lang w:val="ca-ES"/>
              </w:rPr>
              <w:t>Мұғалім оқушылар жұмысын</w:t>
            </w:r>
            <w:r w:rsidRPr="00886945">
              <w:rPr>
                <w:szCs w:val="28"/>
              </w:rPr>
              <w:t>ың</w:t>
            </w:r>
            <w:r w:rsidRPr="00886945">
              <w:rPr>
                <w:szCs w:val="28"/>
                <w:lang w:val="ca-ES"/>
              </w:rPr>
              <w:t xml:space="preserve"> </w:t>
            </w:r>
            <w:r w:rsidRPr="00886945">
              <w:rPr>
                <w:szCs w:val="28"/>
              </w:rPr>
              <w:t>нәтижесін</w:t>
            </w:r>
            <w:r w:rsidRPr="00886945">
              <w:rPr>
                <w:szCs w:val="28"/>
                <w:lang w:val="ca-ES"/>
              </w:rPr>
              <w:t xml:space="preserve"> </w:t>
            </w:r>
            <w:r w:rsidRPr="00886945">
              <w:rPr>
                <w:szCs w:val="28"/>
              </w:rPr>
              <w:t>шығарады</w:t>
            </w:r>
          </w:p>
        </w:tc>
        <w:tc>
          <w:tcPr>
            <w:tcW w:w="3831" w:type="dxa"/>
            <w:shd w:val="clear" w:color="auto" w:fill="E5B8B7" w:themeFill="accent2" w:themeFillTint="66"/>
          </w:tcPr>
          <w:p w:rsidR="00764066" w:rsidRDefault="00764066" w:rsidP="00AD491B">
            <w:pPr>
              <w:pStyle w:val="a4"/>
              <w:ind w:firstLine="0"/>
              <w:rPr>
                <w:szCs w:val="28"/>
              </w:rPr>
            </w:pPr>
            <w:r w:rsidRPr="00886945">
              <w:rPr>
                <w:szCs w:val="28"/>
                <w:lang w:val="ca-ES"/>
              </w:rPr>
              <w:t>Оқушылар алдымен топтарда, содан соң басқа топтармен бірлесе от</w:t>
            </w:r>
            <w:r w:rsidRPr="00886945">
              <w:rPr>
                <w:szCs w:val="28"/>
              </w:rPr>
              <w:t>ы</w:t>
            </w:r>
            <w:r w:rsidRPr="00886945">
              <w:rPr>
                <w:szCs w:val="28"/>
                <w:lang w:val="ca-ES"/>
              </w:rPr>
              <w:t>рып қабылданған ережелерді шығарады</w:t>
            </w:r>
          </w:p>
          <w:p w:rsidR="00764066" w:rsidRPr="00886945" w:rsidRDefault="00764066" w:rsidP="00AD491B">
            <w:pPr>
              <w:pStyle w:val="a4"/>
              <w:ind w:firstLine="0"/>
              <w:rPr>
                <w:szCs w:val="28"/>
              </w:rPr>
            </w:pPr>
          </w:p>
        </w:tc>
      </w:tr>
      <w:tr w:rsidR="00764066" w:rsidRPr="00095AF3" w:rsidTr="00764066">
        <w:tc>
          <w:tcPr>
            <w:tcW w:w="2235" w:type="dxa"/>
            <w:shd w:val="clear" w:color="auto" w:fill="F2DBDB" w:themeFill="accent2" w:themeFillTint="33"/>
          </w:tcPr>
          <w:p w:rsidR="00764066" w:rsidRPr="00886945" w:rsidRDefault="00764066" w:rsidP="00AD491B">
            <w:pPr>
              <w:pStyle w:val="a4"/>
              <w:ind w:firstLine="0"/>
              <w:rPr>
                <w:szCs w:val="28"/>
                <w:lang w:val="ca-ES"/>
              </w:rPr>
            </w:pPr>
            <w:r w:rsidRPr="00886945">
              <w:rPr>
                <w:szCs w:val="28"/>
                <w:lang w:val="ca-ES"/>
              </w:rPr>
              <w:t xml:space="preserve">Таныстыру </w:t>
            </w:r>
          </w:p>
        </w:tc>
        <w:tc>
          <w:tcPr>
            <w:tcW w:w="3402" w:type="dxa"/>
            <w:shd w:val="clear" w:color="auto" w:fill="F2DBDB" w:themeFill="accent2" w:themeFillTint="33"/>
          </w:tcPr>
          <w:p w:rsidR="00764066" w:rsidRPr="00886945" w:rsidRDefault="00764066" w:rsidP="00AD491B">
            <w:pPr>
              <w:pStyle w:val="a4"/>
              <w:ind w:firstLine="0"/>
              <w:rPr>
                <w:szCs w:val="28"/>
              </w:rPr>
            </w:pPr>
            <w:r w:rsidRPr="00886945">
              <w:rPr>
                <w:szCs w:val="28"/>
                <w:lang w:val="ca-ES"/>
              </w:rPr>
              <w:t xml:space="preserve">Мұғалім </w:t>
            </w:r>
            <w:r w:rsidRPr="00886945">
              <w:rPr>
                <w:szCs w:val="28"/>
              </w:rPr>
              <w:t>сараптамалық</w:t>
            </w:r>
            <w:r w:rsidRPr="00886945">
              <w:rPr>
                <w:color w:val="FF0000"/>
                <w:szCs w:val="28"/>
                <w:lang w:val="ca-ES"/>
              </w:rPr>
              <w:t xml:space="preserve"> </w:t>
            </w:r>
            <w:r w:rsidRPr="00886945">
              <w:rPr>
                <w:szCs w:val="28"/>
                <w:lang w:val="ca-ES"/>
              </w:rPr>
              <w:t>жұмысты ұйымдастырады</w:t>
            </w:r>
          </w:p>
        </w:tc>
        <w:tc>
          <w:tcPr>
            <w:tcW w:w="3831" w:type="dxa"/>
            <w:shd w:val="clear" w:color="auto" w:fill="F2DBDB" w:themeFill="accent2" w:themeFillTint="33"/>
          </w:tcPr>
          <w:p w:rsidR="00764066" w:rsidRPr="00886945" w:rsidRDefault="00764066" w:rsidP="00AD491B">
            <w:pPr>
              <w:pStyle w:val="a4"/>
              <w:ind w:firstLine="0"/>
              <w:rPr>
                <w:szCs w:val="28"/>
              </w:rPr>
            </w:pPr>
            <w:r w:rsidRPr="00886945">
              <w:rPr>
                <w:szCs w:val="28"/>
                <w:lang w:val="ca-ES"/>
              </w:rPr>
              <w:t>Өздерінің жұмыс нәтижелерін баяндайды</w:t>
            </w:r>
          </w:p>
        </w:tc>
      </w:tr>
      <w:tr w:rsidR="00764066" w:rsidRPr="0011077C" w:rsidTr="00764066">
        <w:trPr>
          <w:trHeight w:val="1691"/>
        </w:trPr>
        <w:tc>
          <w:tcPr>
            <w:tcW w:w="2235" w:type="dxa"/>
            <w:shd w:val="clear" w:color="auto" w:fill="FDE9D9" w:themeFill="accent6" w:themeFillTint="33"/>
          </w:tcPr>
          <w:p w:rsidR="00764066" w:rsidRPr="00886945" w:rsidRDefault="00764066" w:rsidP="00AD491B">
            <w:pPr>
              <w:pStyle w:val="a4"/>
              <w:ind w:firstLine="0"/>
              <w:rPr>
                <w:szCs w:val="28"/>
                <w:lang w:val="ca-ES"/>
              </w:rPr>
            </w:pPr>
            <w:r w:rsidRPr="00886945">
              <w:rPr>
                <w:szCs w:val="28"/>
                <w:lang w:val="ca-ES"/>
              </w:rPr>
              <w:t xml:space="preserve">Өзінің жұмысын талдау, бағалау  (рефлексия) </w:t>
            </w:r>
          </w:p>
        </w:tc>
        <w:tc>
          <w:tcPr>
            <w:tcW w:w="3402" w:type="dxa"/>
            <w:shd w:val="clear" w:color="auto" w:fill="FDE9D9" w:themeFill="accent6" w:themeFillTint="33"/>
          </w:tcPr>
          <w:p w:rsidR="00764066" w:rsidRPr="00886945" w:rsidRDefault="00764066" w:rsidP="00AD491B">
            <w:pPr>
              <w:pStyle w:val="a4"/>
              <w:ind w:firstLine="0"/>
              <w:rPr>
                <w:szCs w:val="28"/>
                <w:lang w:val="ca-ES"/>
              </w:rPr>
            </w:pPr>
            <w:r w:rsidRPr="00886945">
              <w:rPr>
                <w:szCs w:val="28"/>
                <w:lang w:val="ca-ES"/>
              </w:rPr>
              <w:t>Балалардың іс-әрекетіне  педагогикалық басшылық жасауын бағалайды, балалардың бағасын ескереді</w:t>
            </w:r>
          </w:p>
        </w:tc>
        <w:tc>
          <w:tcPr>
            <w:tcW w:w="3831" w:type="dxa"/>
            <w:shd w:val="clear" w:color="auto" w:fill="FDE9D9" w:themeFill="accent6" w:themeFillTint="33"/>
          </w:tcPr>
          <w:p w:rsidR="00764066" w:rsidRPr="00886945" w:rsidRDefault="00764066" w:rsidP="00AD491B">
            <w:pPr>
              <w:pStyle w:val="a4"/>
              <w:ind w:firstLine="0"/>
              <w:rPr>
                <w:szCs w:val="28"/>
                <w:lang w:val="ca-ES"/>
              </w:rPr>
            </w:pPr>
            <w:r w:rsidRPr="00886945">
              <w:rPr>
                <w:szCs w:val="28"/>
              </w:rPr>
              <w:t>Үрдіске</w:t>
            </w:r>
            <w:r w:rsidRPr="00886945">
              <w:rPr>
                <w:szCs w:val="28"/>
                <w:lang w:val="ca-ES"/>
              </w:rPr>
              <w:t>,</w:t>
            </w:r>
            <w:r w:rsidRPr="00886945">
              <w:rPr>
                <w:szCs w:val="28"/>
              </w:rPr>
              <w:t xml:space="preserve"> </w:t>
            </w:r>
            <w:r w:rsidRPr="00886945">
              <w:rPr>
                <w:szCs w:val="28"/>
                <w:lang w:val="ca-ES"/>
              </w:rPr>
              <w:t xml:space="preserve">басқалардың бағаларын ескере отырып, өзінің жұмысына талдау жасайды. Топтық рефлексия </w:t>
            </w:r>
          </w:p>
        </w:tc>
      </w:tr>
    </w:tbl>
    <w:p w:rsidR="00764066" w:rsidRDefault="00764066" w:rsidP="00AD491B">
      <w:pPr>
        <w:spacing w:after="0" w:line="240" w:lineRule="auto"/>
        <w:rPr>
          <w:rFonts w:ascii="Times New Roman" w:hAnsi="Times New Roman" w:cs="Times New Roman"/>
          <w:sz w:val="28"/>
          <w:szCs w:val="28"/>
          <w:lang w:val="kk-KZ"/>
        </w:rPr>
      </w:pPr>
    </w:p>
    <w:p w:rsidR="001A042F" w:rsidRDefault="001A042F" w:rsidP="00AD491B">
      <w:pPr>
        <w:spacing w:after="0" w:line="240" w:lineRule="auto"/>
        <w:rPr>
          <w:rFonts w:ascii="Times New Roman" w:hAnsi="Times New Roman" w:cs="Times New Roman"/>
          <w:sz w:val="28"/>
          <w:szCs w:val="28"/>
          <w:lang w:val="kk-KZ"/>
        </w:rPr>
      </w:pPr>
    </w:p>
    <w:p w:rsidR="001A042F" w:rsidRDefault="001A042F" w:rsidP="00AD491B">
      <w:pPr>
        <w:spacing w:after="0" w:line="240" w:lineRule="auto"/>
        <w:rPr>
          <w:rFonts w:ascii="Times New Roman" w:hAnsi="Times New Roman" w:cs="Times New Roman"/>
          <w:sz w:val="28"/>
          <w:szCs w:val="28"/>
          <w:lang w:val="kk-KZ"/>
        </w:rPr>
      </w:pPr>
    </w:p>
    <w:p w:rsidR="001A042F" w:rsidRDefault="001A042F" w:rsidP="00AD491B">
      <w:pPr>
        <w:spacing w:after="0" w:line="240" w:lineRule="auto"/>
        <w:rPr>
          <w:rFonts w:ascii="Times New Roman" w:hAnsi="Times New Roman" w:cs="Times New Roman"/>
          <w:sz w:val="28"/>
          <w:szCs w:val="28"/>
          <w:lang w:val="kk-KZ"/>
        </w:rPr>
      </w:pPr>
    </w:p>
    <w:p w:rsidR="001A042F" w:rsidRDefault="001A042F" w:rsidP="001A042F">
      <w:pPr>
        <w:pStyle w:val="Default"/>
        <w:ind w:firstLine="567"/>
        <w:jc w:val="center"/>
        <w:rPr>
          <w:b/>
          <w:bCs/>
          <w:sz w:val="28"/>
          <w:szCs w:val="28"/>
          <w:lang w:val="kk-KZ"/>
        </w:rPr>
      </w:pPr>
    </w:p>
    <w:p w:rsidR="001A042F" w:rsidRDefault="001A042F" w:rsidP="001A042F">
      <w:pPr>
        <w:pStyle w:val="Default"/>
        <w:ind w:firstLine="567"/>
        <w:jc w:val="center"/>
        <w:rPr>
          <w:b/>
          <w:bCs/>
          <w:sz w:val="28"/>
          <w:szCs w:val="28"/>
          <w:lang w:val="kk-KZ"/>
        </w:rPr>
      </w:pPr>
    </w:p>
    <w:p w:rsidR="001A042F" w:rsidRDefault="001A042F" w:rsidP="001A042F">
      <w:pPr>
        <w:pStyle w:val="Default"/>
        <w:ind w:firstLine="567"/>
        <w:jc w:val="center"/>
        <w:rPr>
          <w:b/>
          <w:bCs/>
          <w:sz w:val="28"/>
          <w:szCs w:val="28"/>
          <w:lang w:val="kk-KZ"/>
        </w:rPr>
      </w:pPr>
    </w:p>
    <w:p w:rsidR="001A042F" w:rsidRDefault="001A042F" w:rsidP="001A042F">
      <w:pPr>
        <w:pStyle w:val="Default"/>
        <w:ind w:firstLine="567"/>
        <w:jc w:val="center"/>
        <w:rPr>
          <w:b/>
          <w:bCs/>
          <w:sz w:val="28"/>
          <w:szCs w:val="28"/>
          <w:lang w:val="kk-KZ"/>
        </w:rPr>
      </w:pPr>
    </w:p>
    <w:p w:rsidR="001A042F" w:rsidRDefault="001A042F" w:rsidP="001A042F">
      <w:pPr>
        <w:pStyle w:val="Default"/>
        <w:ind w:firstLine="567"/>
        <w:jc w:val="center"/>
        <w:rPr>
          <w:b/>
          <w:bCs/>
          <w:sz w:val="28"/>
          <w:szCs w:val="28"/>
          <w:lang w:val="kk-KZ"/>
        </w:rPr>
      </w:pPr>
      <w:r>
        <w:rPr>
          <w:b/>
          <w:bCs/>
          <w:sz w:val="28"/>
          <w:szCs w:val="28"/>
          <w:lang w:val="kk-KZ"/>
        </w:rPr>
        <w:t>БҰЗАУБАҚ</w:t>
      </w:r>
      <w:r w:rsidRPr="00FC6FB0">
        <w:rPr>
          <w:b/>
          <w:bCs/>
          <w:sz w:val="28"/>
          <w:szCs w:val="28"/>
          <w:lang w:val="kk-KZ"/>
        </w:rPr>
        <w:t>ОВА К</w:t>
      </w:r>
      <w:r>
        <w:rPr>
          <w:b/>
          <w:bCs/>
          <w:sz w:val="28"/>
          <w:szCs w:val="28"/>
          <w:lang w:val="kk-KZ"/>
        </w:rPr>
        <w:t>ЛАРА ЖАЙДАРБЕКҚЫЗЫ</w:t>
      </w:r>
    </w:p>
    <w:p w:rsidR="001A042F" w:rsidRDefault="001A042F" w:rsidP="001A042F">
      <w:pPr>
        <w:pStyle w:val="Default"/>
        <w:ind w:firstLine="567"/>
        <w:jc w:val="center"/>
        <w:rPr>
          <w:b/>
          <w:bCs/>
          <w:sz w:val="28"/>
          <w:szCs w:val="28"/>
          <w:lang w:val="kk-KZ"/>
        </w:rPr>
      </w:pPr>
    </w:p>
    <w:p w:rsidR="001A042F" w:rsidRDefault="001A042F" w:rsidP="001A042F">
      <w:pPr>
        <w:pStyle w:val="Default"/>
        <w:ind w:firstLine="567"/>
        <w:jc w:val="center"/>
        <w:rPr>
          <w:b/>
          <w:bCs/>
          <w:sz w:val="28"/>
          <w:szCs w:val="28"/>
          <w:lang w:val="kk-KZ"/>
        </w:rPr>
      </w:pPr>
    </w:p>
    <w:p w:rsidR="001A042F" w:rsidRDefault="001A042F" w:rsidP="001A042F">
      <w:pPr>
        <w:pStyle w:val="Default"/>
        <w:ind w:firstLine="567"/>
        <w:jc w:val="center"/>
        <w:rPr>
          <w:b/>
          <w:bCs/>
          <w:sz w:val="28"/>
          <w:szCs w:val="28"/>
          <w:lang w:val="kk-KZ"/>
        </w:rPr>
      </w:pPr>
    </w:p>
    <w:p w:rsidR="001A042F" w:rsidRPr="00FC6FB0" w:rsidRDefault="001A042F" w:rsidP="001A042F">
      <w:pPr>
        <w:pStyle w:val="Default"/>
        <w:ind w:firstLine="567"/>
        <w:jc w:val="center"/>
        <w:rPr>
          <w:sz w:val="28"/>
          <w:szCs w:val="28"/>
          <w:lang w:val="kk-KZ"/>
        </w:rPr>
      </w:pPr>
    </w:p>
    <w:p w:rsidR="001A042F" w:rsidRDefault="001A042F" w:rsidP="001A042F">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ПЕДАГОГИКА</w:t>
      </w:r>
    </w:p>
    <w:p w:rsidR="001A042F" w:rsidRDefault="001A042F" w:rsidP="001A042F">
      <w:pPr>
        <w:jc w:val="center"/>
        <w:rPr>
          <w:rFonts w:ascii="Times New Roman" w:hAnsi="Times New Roman" w:cs="Times New Roman"/>
          <w:b/>
          <w:bCs/>
          <w:sz w:val="28"/>
          <w:szCs w:val="28"/>
          <w:lang w:val="kk-KZ"/>
        </w:rPr>
      </w:pPr>
    </w:p>
    <w:p w:rsidR="001A042F" w:rsidRDefault="001A042F" w:rsidP="001A042F">
      <w:pPr>
        <w:jc w:val="center"/>
        <w:rPr>
          <w:rFonts w:ascii="Times New Roman" w:hAnsi="Times New Roman" w:cs="Times New Roman"/>
          <w:b/>
          <w:bCs/>
          <w:sz w:val="28"/>
          <w:szCs w:val="28"/>
          <w:lang w:val="kk-KZ"/>
        </w:rPr>
      </w:pPr>
    </w:p>
    <w:p w:rsidR="001A042F" w:rsidRDefault="001A042F" w:rsidP="001A042F">
      <w:pPr>
        <w:jc w:val="center"/>
        <w:rPr>
          <w:rFonts w:ascii="Times New Roman" w:hAnsi="Times New Roman" w:cs="Times New Roman"/>
          <w:b/>
          <w:bCs/>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1A042F" w:rsidTr="007A4510">
        <w:tc>
          <w:tcPr>
            <w:tcW w:w="4785" w:type="dxa"/>
          </w:tcPr>
          <w:p w:rsidR="001A042F" w:rsidRPr="00947589" w:rsidRDefault="001A042F" w:rsidP="007A4510">
            <w:pPr>
              <w:jc w:val="center"/>
              <w:rPr>
                <w:rFonts w:ascii="Times New Roman" w:hAnsi="Times New Roman" w:cs="Times New Roman"/>
                <w:sz w:val="32"/>
                <w:szCs w:val="32"/>
                <w:lang w:val="kk-KZ"/>
              </w:rPr>
            </w:pPr>
            <w:r w:rsidRPr="00947589">
              <w:rPr>
                <w:rFonts w:ascii="Times New Roman" w:hAnsi="Times New Roman" w:cs="Times New Roman"/>
                <w:sz w:val="32"/>
                <w:szCs w:val="32"/>
                <w:lang w:val="kk-KZ"/>
              </w:rPr>
              <w:t xml:space="preserve">Техникалық редакторы </w:t>
            </w:r>
          </w:p>
        </w:tc>
        <w:tc>
          <w:tcPr>
            <w:tcW w:w="4786" w:type="dxa"/>
          </w:tcPr>
          <w:p w:rsidR="001A042F" w:rsidRPr="00947589" w:rsidRDefault="001A042F" w:rsidP="007A4510">
            <w:pPr>
              <w:jc w:val="center"/>
              <w:rPr>
                <w:rFonts w:ascii="Times New Roman" w:hAnsi="Times New Roman" w:cs="Times New Roman"/>
                <w:sz w:val="32"/>
                <w:szCs w:val="32"/>
                <w:lang w:val="kk-KZ"/>
              </w:rPr>
            </w:pPr>
            <w:r w:rsidRPr="00947589">
              <w:rPr>
                <w:rFonts w:ascii="Times New Roman" w:hAnsi="Times New Roman" w:cs="Times New Roman"/>
                <w:sz w:val="32"/>
                <w:szCs w:val="32"/>
                <w:lang w:val="kk-KZ"/>
              </w:rPr>
              <w:t>Досмағамбетова А.</w:t>
            </w:r>
          </w:p>
        </w:tc>
      </w:tr>
      <w:tr w:rsidR="001A042F" w:rsidTr="007A4510">
        <w:tc>
          <w:tcPr>
            <w:tcW w:w="4785" w:type="dxa"/>
          </w:tcPr>
          <w:p w:rsidR="001A042F" w:rsidRPr="00947589" w:rsidRDefault="001A042F" w:rsidP="007A4510">
            <w:pPr>
              <w:jc w:val="center"/>
              <w:rPr>
                <w:rFonts w:ascii="Times New Roman" w:hAnsi="Times New Roman" w:cs="Times New Roman"/>
                <w:sz w:val="32"/>
                <w:szCs w:val="32"/>
                <w:lang w:val="kk-KZ"/>
              </w:rPr>
            </w:pPr>
            <w:r w:rsidRPr="00947589">
              <w:rPr>
                <w:rFonts w:ascii="Times New Roman" w:hAnsi="Times New Roman" w:cs="Times New Roman"/>
                <w:sz w:val="32"/>
                <w:szCs w:val="32"/>
                <w:lang w:val="kk-KZ"/>
              </w:rPr>
              <w:t>Компьютерлік беттеу</w:t>
            </w:r>
          </w:p>
        </w:tc>
        <w:tc>
          <w:tcPr>
            <w:tcW w:w="4786" w:type="dxa"/>
          </w:tcPr>
          <w:p w:rsidR="001A042F" w:rsidRPr="00947589" w:rsidRDefault="001A042F" w:rsidP="007A4510">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947589">
              <w:rPr>
                <w:rFonts w:ascii="Times New Roman" w:hAnsi="Times New Roman" w:cs="Times New Roman"/>
                <w:sz w:val="32"/>
                <w:szCs w:val="32"/>
                <w:lang w:val="kk-KZ"/>
              </w:rPr>
              <w:t>Райымова А.</w:t>
            </w:r>
          </w:p>
        </w:tc>
      </w:tr>
    </w:tbl>
    <w:p w:rsidR="001A042F" w:rsidRDefault="001A042F" w:rsidP="001A042F">
      <w:pPr>
        <w:jc w:val="center"/>
        <w:rPr>
          <w:rFonts w:ascii="Times New Roman" w:hAnsi="Times New Roman" w:cs="Times New Roman"/>
          <w:b/>
          <w:sz w:val="32"/>
          <w:szCs w:val="32"/>
          <w:lang w:val="kk-KZ"/>
        </w:rPr>
      </w:pPr>
    </w:p>
    <w:p w:rsidR="001A042F" w:rsidRDefault="001A042F" w:rsidP="001A042F">
      <w:pPr>
        <w:jc w:val="center"/>
        <w:rPr>
          <w:rFonts w:ascii="Times New Roman" w:hAnsi="Times New Roman" w:cs="Times New Roman"/>
          <w:b/>
          <w:sz w:val="32"/>
          <w:szCs w:val="32"/>
          <w:lang w:val="kk-KZ"/>
        </w:rPr>
      </w:pPr>
    </w:p>
    <w:p w:rsidR="001A042F" w:rsidRDefault="001A042F" w:rsidP="001A042F">
      <w:pPr>
        <w:jc w:val="center"/>
        <w:rPr>
          <w:rFonts w:ascii="Times New Roman" w:hAnsi="Times New Roman" w:cs="Times New Roman"/>
          <w:b/>
          <w:sz w:val="32"/>
          <w:szCs w:val="32"/>
          <w:lang w:val="kk-KZ"/>
        </w:rPr>
      </w:pPr>
    </w:p>
    <w:p w:rsidR="001A042F" w:rsidRDefault="001A042F" w:rsidP="001A042F">
      <w:pPr>
        <w:jc w:val="center"/>
        <w:rPr>
          <w:rFonts w:ascii="Times New Roman" w:hAnsi="Times New Roman" w:cs="Times New Roman"/>
          <w:b/>
          <w:sz w:val="32"/>
          <w:szCs w:val="32"/>
          <w:lang w:val="kk-KZ"/>
        </w:rPr>
      </w:pPr>
    </w:p>
    <w:p w:rsidR="001A042F" w:rsidRPr="00947589" w:rsidRDefault="001A042F" w:rsidP="001A042F">
      <w:pPr>
        <w:spacing w:after="0"/>
        <w:jc w:val="center"/>
        <w:rPr>
          <w:rFonts w:ascii="Times New Roman" w:hAnsi="Times New Roman" w:cs="Times New Roman"/>
          <w:sz w:val="32"/>
          <w:szCs w:val="32"/>
          <w:lang w:val="kk-KZ"/>
        </w:rPr>
      </w:pPr>
      <w:r w:rsidRPr="00947589">
        <w:rPr>
          <w:rFonts w:ascii="Times New Roman" w:hAnsi="Times New Roman" w:cs="Times New Roman"/>
          <w:sz w:val="32"/>
          <w:szCs w:val="32"/>
          <w:lang w:val="kk-KZ"/>
        </w:rPr>
        <w:t xml:space="preserve">Баспаға  11.01.2019 ж. </w:t>
      </w:r>
      <w:r>
        <w:rPr>
          <w:rFonts w:ascii="Times New Roman" w:hAnsi="Times New Roman" w:cs="Times New Roman"/>
          <w:sz w:val="32"/>
          <w:szCs w:val="32"/>
          <w:lang w:val="kk-KZ"/>
        </w:rPr>
        <w:t>қ</w:t>
      </w:r>
      <w:r w:rsidRPr="00947589">
        <w:rPr>
          <w:rFonts w:ascii="Times New Roman" w:hAnsi="Times New Roman" w:cs="Times New Roman"/>
          <w:sz w:val="32"/>
          <w:szCs w:val="32"/>
          <w:lang w:val="kk-KZ"/>
        </w:rPr>
        <w:t>ол қойылды.</w:t>
      </w:r>
    </w:p>
    <w:p w:rsidR="001A042F" w:rsidRDefault="00B86280" w:rsidP="001A042F">
      <w:pPr>
        <w:spacing w:after="0"/>
        <w:jc w:val="center"/>
        <w:rPr>
          <w:rFonts w:ascii="Times New Roman" w:hAnsi="Times New Roman" w:cs="Times New Roman"/>
          <w:sz w:val="32"/>
          <w:szCs w:val="32"/>
          <w:lang w:val="kk-KZ"/>
        </w:rPr>
      </w:pPr>
      <w:r>
        <w:rPr>
          <w:rFonts w:ascii="Times New Roman" w:hAnsi="Times New Roman" w:cs="Times New Roman"/>
          <w:sz w:val="32"/>
          <w:szCs w:val="32"/>
          <w:lang w:val="kk-KZ"/>
        </w:rPr>
        <w:t>Пішімі 60х90/</w:t>
      </w:r>
      <w:r w:rsidR="001A042F">
        <w:rPr>
          <w:rFonts w:ascii="Times New Roman" w:hAnsi="Times New Roman" w:cs="Times New Roman"/>
          <w:sz w:val="32"/>
          <w:szCs w:val="32"/>
          <w:lang w:val="kk-KZ"/>
        </w:rPr>
        <w:t xml:space="preserve">8. Көлемі 24 б.т.  </w:t>
      </w:r>
    </w:p>
    <w:p w:rsidR="001A042F" w:rsidRDefault="001A042F" w:rsidP="001A042F">
      <w:pPr>
        <w:spacing w:after="0"/>
        <w:jc w:val="center"/>
        <w:rPr>
          <w:rFonts w:ascii="Times New Roman" w:hAnsi="Times New Roman" w:cs="Times New Roman"/>
          <w:sz w:val="32"/>
          <w:szCs w:val="32"/>
          <w:lang w:val="kk-KZ"/>
        </w:rPr>
      </w:pPr>
      <w:r>
        <w:rPr>
          <w:rFonts w:ascii="Times New Roman" w:hAnsi="Times New Roman" w:cs="Times New Roman"/>
          <w:sz w:val="32"/>
          <w:szCs w:val="32"/>
          <w:lang w:val="kk-KZ"/>
        </w:rPr>
        <w:t>Таралымы 500. Тапсырыс 77.</w:t>
      </w:r>
    </w:p>
    <w:p w:rsidR="001A042F" w:rsidRDefault="001A042F" w:rsidP="001A042F">
      <w:pPr>
        <w:spacing w:after="0"/>
        <w:jc w:val="center"/>
        <w:rPr>
          <w:rFonts w:ascii="Times New Roman" w:hAnsi="Times New Roman" w:cs="Times New Roman"/>
          <w:sz w:val="32"/>
          <w:szCs w:val="32"/>
          <w:lang w:val="kk-KZ"/>
        </w:rPr>
      </w:pPr>
    </w:p>
    <w:p w:rsidR="001A042F" w:rsidRDefault="001A042F" w:rsidP="001A042F">
      <w:pPr>
        <w:jc w:val="center"/>
        <w:rPr>
          <w:rFonts w:ascii="Times New Roman" w:hAnsi="Times New Roman" w:cs="Times New Roman"/>
          <w:sz w:val="32"/>
          <w:szCs w:val="32"/>
          <w:lang w:val="kk-KZ"/>
        </w:rPr>
      </w:pPr>
    </w:p>
    <w:p w:rsidR="001A042F" w:rsidRDefault="001A042F" w:rsidP="001A042F">
      <w:pPr>
        <w:jc w:val="center"/>
        <w:rPr>
          <w:rFonts w:ascii="Times New Roman" w:hAnsi="Times New Roman" w:cs="Times New Roman"/>
          <w:sz w:val="32"/>
          <w:szCs w:val="32"/>
          <w:lang w:val="kk-KZ"/>
        </w:rPr>
      </w:pPr>
    </w:p>
    <w:p w:rsidR="001A042F" w:rsidRDefault="001A042F" w:rsidP="001A042F">
      <w:pPr>
        <w:jc w:val="center"/>
        <w:rPr>
          <w:rFonts w:ascii="Times New Roman" w:hAnsi="Times New Roman" w:cs="Times New Roman"/>
          <w:sz w:val="32"/>
          <w:szCs w:val="32"/>
          <w:lang w:val="kk-KZ"/>
        </w:rPr>
      </w:pPr>
    </w:p>
    <w:p w:rsidR="001A042F" w:rsidRPr="00B86280" w:rsidRDefault="00953859" w:rsidP="001A042F">
      <w:pPr>
        <w:spacing w:after="0"/>
        <w:jc w:val="center"/>
        <w:rPr>
          <w:rStyle w:val="apple-converted-space"/>
          <w:rFonts w:ascii="Times New Roman" w:hAnsi="Times New Roman" w:cs="Times New Roman"/>
          <w:bCs/>
          <w:color w:val="000000"/>
          <w:sz w:val="28"/>
          <w:szCs w:val="28"/>
          <w:lang w:val="kk-KZ"/>
        </w:rPr>
      </w:pPr>
      <w:r w:rsidRPr="00953859">
        <w:rPr>
          <w:rFonts w:ascii="Times New Roman" w:hAnsi="Times New Roman" w:cs="Times New Roman"/>
          <w:noProof/>
          <w:sz w:val="28"/>
          <w:szCs w:val="28"/>
        </w:rPr>
        <w:pict>
          <v:shape id="_x0000_s38914" type="#_x0000_t32" style="position:absolute;left:0;text-align:left;margin-left:122.7pt;margin-top:14.7pt;width:231pt;height:2.25pt;flip:y;z-index:252214272" o:connectortype="straight"/>
        </w:pict>
      </w:r>
      <w:r w:rsidR="001A042F" w:rsidRPr="00B86280">
        <w:rPr>
          <w:rFonts w:ascii="Times New Roman" w:hAnsi="Times New Roman" w:cs="Times New Roman"/>
          <w:sz w:val="28"/>
          <w:szCs w:val="28"/>
          <w:lang w:val="kk-KZ"/>
        </w:rPr>
        <w:t xml:space="preserve">«ИП «Бейсенбекова А.Ж. </w:t>
      </w:r>
      <w:r w:rsidR="001A042F" w:rsidRPr="00B86280">
        <w:rPr>
          <w:rStyle w:val="apple-converted-space"/>
          <w:rFonts w:ascii="Times New Roman" w:hAnsi="Times New Roman" w:cs="Times New Roman"/>
          <w:bCs/>
          <w:color w:val="000000"/>
          <w:sz w:val="28"/>
          <w:szCs w:val="28"/>
          <w:lang w:val="kk-KZ"/>
        </w:rPr>
        <w:t>» баспасы</w:t>
      </w:r>
    </w:p>
    <w:p w:rsidR="001A042F" w:rsidRPr="00B86280" w:rsidRDefault="001A042F" w:rsidP="001A042F">
      <w:pPr>
        <w:spacing w:after="0"/>
        <w:jc w:val="center"/>
        <w:rPr>
          <w:rFonts w:ascii="Times New Roman" w:hAnsi="Times New Roman" w:cs="Times New Roman"/>
          <w:sz w:val="32"/>
          <w:szCs w:val="32"/>
          <w:lang w:val="kk-KZ"/>
        </w:rPr>
      </w:pPr>
      <w:r w:rsidRPr="00B86280">
        <w:rPr>
          <w:rStyle w:val="apple-converted-space"/>
          <w:rFonts w:ascii="Times New Roman" w:hAnsi="Times New Roman" w:cs="Times New Roman"/>
          <w:bCs/>
          <w:color w:val="000000"/>
          <w:sz w:val="28"/>
          <w:szCs w:val="28"/>
          <w:lang w:val="kk-KZ"/>
        </w:rPr>
        <w:t>080000, Тараз қ., Қазыбек би көшесі,138</w:t>
      </w:r>
    </w:p>
    <w:p w:rsidR="001A042F" w:rsidRPr="00947589" w:rsidRDefault="001A042F" w:rsidP="001A042F">
      <w:pPr>
        <w:spacing w:after="0"/>
        <w:jc w:val="center"/>
        <w:rPr>
          <w:rFonts w:ascii="Times New Roman" w:hAnsi="Times New Roman" w:cs="Times New Roman"/>
          <w:sz w:val="32"/>
          <w:szCs w:val="32"/>
          <w:lang w:val="kk-KZ"/>
        </w:rPr>
      </w:pPr>
    </w:p>
    <w:p w:rsidR="001A042F" w:rsidRDefault="001A042F" w:rsidP="00AD491B">
      <w:pPr>
        <w:spacing w:after="0" w:line="240" w:lineRule="auto"/>
        <w:rPr>
          <w:rFonts w:ascii="Times New Roman" w:hAnsi="Times New Roman" w:cs="Times New Roman"/>
          <w:sz w:val="28"/>
          <w:szCs w:val="28"/>
          <w:lang w:val="kk-KZ"/>
        </w:rPr>
      </w:pPr>
    </w:p>
    <w:p w:rsidR="007A4510" w:rsidRDefault="007A4510" w:rsidP="00AD491B">
      <w:pPr>
        <w:spacing w:after="0" w:line="240" w:lineRule="auto"/>
        <w:rPr>
          <w:rFonts w:ascii="Times New Roman" w:hAnsi="Times New Roman" w:cs="Times New Roman"/>
          <w:sz w:val="28"/>
          <w:szCs w:val="28"/>
          <w:lang w:val="kk-KZ"/>
        </w:rPr>
      </w:pPr>
    </w:p>
    <w:p w:rsidR="007A4510" w:rsidRDefault="007A4510" w:rsidP="00AD491B">
      <w:pPr>
        <w:spacing w:after="0" w:line="240" w:lineRule="auto"/>
        <w:rPr>
          <w:rFonts w:ascii="Times New Roman" w:hAnsi="Times New Roman" w:cs="Times New Roman"/>
          <w:sz w:val="28"/>
          <w:szCs w:val="28"/>
          <w:lang w:val="kk-KZ"/>
        </w:rPr>
      </w:pPr>
    </w:p>
    <w:p w:rsidR="007A4510" w:rsidRDefault="007A4510" w:rsidP="00AD491B">
      <w:pPr>
        <w:spacing w:after="0" w:line="240" w:lineRule="auto"/>
        <w:rPr>
          <w:rFonts w:ascii="Times New Roman" w:hAnsi="Times New Roman" w:cs="Times New Roman"/>
          <w:sz w:val="28"/>
          <w:szCs w:val="28"/>
          <w:lang w:val="kk-KZ"/>
        </w:rPr>
      </w:pPr>
    </w:p>
    <w:p w:rsidR="007A4510" w:rsidRDefault="007A4510" w:rsidP="007A4510">
      <w:pPr>
        <w:jc w:val="center"/>
        <w:rPr>
          <w:rFonts w:ascii="Times New Roman" w:hAnsi="Times New Roman" w:cs="Times New Roman"/>
          <w:b/>
          <w:sz w:val="32"/>
          <w:szCs w:val="32"/>
          <w:lang w:val="en-US"/>
        </w:rPr>
      </w:pPr>
      <w:r>
        <w:rPr>
          <w:rFonts w:ascii="Times New Roman" w:hAnsi="Times New Roman" w:cs="Times New Roman"/>
          <w:b/>
          <w:sz w:val="32"/>
          <w:szCs w:val="32"/>
          <w:lang w:val="en-US"/>
        </w:rPr>
        <w:t>АВТОР</w:t>
      </w:r>
      <w:r>
        <w:rPr>
          <w:rFonts w:ascii="Times New Roman" w:hAnsi="Times New Roman" w:cs="Times New Roman"/>
          <w:b/>
          <w:sz w:val="32"/>
          <w:szCs w:val="32"/>
          <w:lang w:val="kk-KZ"/>
        </w:rPr>
        <w:t xml:space="preserve"> </w:t>
      </w:r>
      <w:r>
        <w:rPr>
          <w:rFonts w:ascii="Times New Roman" w:hAnsi="Times New Roman" w:cs="Times New Roman"/>
          <w:b/>
          <w:sz w:val="32"/>
          <w:szCs w:val="32"/>
          <w:lang w:val="en-US"/>
        </w:rPr>
        <w:t>ТУРАЛЫ МӘЛІМЕТ</w:t>
      </w:r>
    </w:p>
    <w:tbl>
      <w:tblPr>
        <w:tblStyle w:val="a8"/>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1"/>
        <w:gridCol w:w="6239"/>
      </w:tblGrid>
      <w:tr w:rsidR="007A4510" w:rsidRPr="00B17EB8" w:rsidTr="007A4510">
        <w:trPr>
          <w:trHeight w:val="11282"/>
        </w:trPr>
        <w:tc>
          <w:tcPr>
            <w:tcW w:w="3510" w:type="dxa"/>
          </w:tcPr>
          <w:p w:rsidR="007A4510" w:rsidRDefault="007A4510">
            <w:pPr>
              <w:ind w:firstLine="142"/>
              <w:rPr>
                <w:lang w:val="en-US"/>
              </w:rPr>
            </w:pPr>
            <w:r>
              <w:rPr>
                <w:noProof/>
              </w:rPr>
              <w:drawing>
                <wp:inline distT="0" distB="0" distL="0" distR="0">
                  <wp:extent cx="1734185" cy="1941195"/>
                  <wp:effectExtent l="19050" t="0" r="0" b="0"/>
                  <wp:docPr id="25" name="Рисунок 3" descr="ББ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БК"/>
                          <pic:cNvPicPr>
                            <a:picLocks noChangeAspect="1" noChangeArrowheads="1"/>
                          </pic:cNvPicPr>
                        </pic:nvPicPr>
                        <pic:blipFill>
                          <a:blip r:embed="rId229"/>
                          <a:srcRect l="30426" t="17967" r="16051" b="25999"/>
                          <a:stretch>
                            <a:fillRect/>
                          </a:stretch>
                        </pic:blipFill>
                        <pic:spPr bwMode="auto">
                          <a:xfrm>
                            <a:off x="0" y="0"/>
                            <a:ext cx="1734185" cy="1941195"/>
                          </a:xfrm>
                          <a:prstGeom prst="rect">
                            <a:avLst/>
                          </a:prstGeom>
                          <a:noFill/>
                          <a:ln w="9525">
                            <a:noFill/>
                            <a:miter lim="800000"/>
                            <a:headEnd/>
                            <a:tailEnd/>
                          </a:ln>
                        </pic:spPr>
                      </pic:pic>
                    </a:graphicData>
                  </a:graphic>
                </wp:inline>
              </w:drawing>
            </w:r>
          </w:p>
          <w:p w:rsidR="007A4510" w:rsidRDefault="007A4510">
            <w:pPr>
              <w:tabs>
                <w:tab w:val="left" w:pos="2925"/>
              </w:tabs>
              <w:jc w:val="center"/>
              <w:rPr>
                <w:rFonts w:ascii="Times New Roman" w:hAnsi="Times New Roman" w:cs="Times New Roman"/>
                <w:b/>
                <w:sz w:val="28"/>
                <w:szCs w:val="28"/>
                <w:lang w:val="kk-KZ"/>
              </w:rPr>
            </w:pPr>
          </w:p>
          <w:p w:rsidR="007A4510" w:rsidRDefault="007A4510">
            <w:pPr>
              <w:tabs>
                <w:tab w:val="left" w:pos="2925"/>
              </w:tabs>
              <w:jc w:val="center"/>
              <w:rPr>
                <w:rFonts w:ascii="Times New Roman" w:hAnsi="Times New Roman" w:cs="Times New Roman"/>
                <w:b/>
                <w:sz w:val="28"/>
                <w:szCs w:val="28"/>
                <w:lang w:val="kk-KZ"/>
              </w:rPr>
            </w:pPr>
          </w:p>
          <w:p w:rsidR="007A4510" w:rsidRDefault="007A4510">
            <w:pPr>
              <w:tabs>
                <w:tab w:val="left" w:pos="2925"/>
              </w:tabs>
              <w:jc w:val="center"/>
              <w:rPr>
                <w:rFonts w:ascii="Times New Roman" w:hAnsi="Times New Roman" w:cs="Times New Roman"/>
                <w:b/>
                <w:sz w:val="28"/>
                <w:szCs w:val="28"/>
                <w:lang w:val="kk-KZ"/>
              </w:rPr>
            </w:pPr>
            <w:r>
              <w:rPr>
                <w:rFonts w:ascii="Times New Roman" w:hAnsi="Times New Roman" w:cs="Times New Roman"/>
                <w:b/>
                <w:sz w:val="28"/>
                <w:szCs w:val="28"/>
                <w:lang w:val="kk-KZ"/>
              </w:rPr>
              <w:t>БҰЗАУБАҚОВА       Клара Жайдарбекқызы</w:t>
            </w:r>
          </w:p>
          <w:p w:rsidR="007A4510" w:rsidRDefault="007A4510">
            <w:pPr>
              <w:tabs>
                <w:tab w:val="left" w:pos="2925"/>
              </w:tabs>
              <w:rPr>
                <w:rFonts w:ascii="Times New Roman" w:hAnsi="Times New Roman" w:cs="Times New Roman"/>
                <w:b/>
                <w:sz w:val="20"/>
                <w:szCs w:val="20"/>
                <w:lang w:val="kk-KZ"/>
              </w:rPr>
            </w:pPr>
          </w:p>
          <w:p w:rsidR="007A4510" w:rsidRDefault="007A4510">
            <w:pPr>
              <w:tabs>
                <w:tab w:val="left" w:pos="2925"/>
              </w:tabs>
              <w:jc w:val="center"/>
              <w:rPr>
                <w:rFonts w:ascii="Times New Roman" w:hAnsi="Times New Roman" w:cs="Times New Roman"/>
                <w:sz w:val="24"/>
                <w:szCs w:val="24"/>
                <w:lang w:val="kk-KZ"/>
              </w:rPr>
            </w:pPr>
            <w:r>
              <w:rPr>
                <w:rFonts w:ascii="Times New Roman" w:hAnsi="Times New Roman" w:cs="Times New Roman"/>
                <w:sz w:val="24"/>
                <w:szCs w:val="24"/>
                <w:lang w:val="kk-KZ"/>
              </w:rPr>
              <w:t>Тараз мемлекеттік педагогикалық университетінің</w:t>
            </w:r>
          </w:p>
          <w:p w:rsidR="007A4510" w:rsidRDefault="007A4510">
            <w:pPr>
              <w:tabs>
                <w:tab w:val="left" w:pos="2925"/>
              </w:tabs>
              <w:jc w:val="center"/>
              <w:rPr>
                <w:rFonts w:ascii="Times New Roman" w:hAnsi="Times New Roman" w:cs="Times New Roman"/>
                <w:sz w:val="24"/>
                <w:szCs w:val="24"/>
                <w:lang w:val="kk-KZ"/>
              </w:rPr>
            </w:pPr>
            <w:r>
              <w:rPr>
                <w:rFonts w:ascii="Times New Roman" w:hAnsi="Times New Roman" w:cs="Times New Roman"/>
                <w:sz w:val="24"/>
                <w:szCs w:val="24"/>
                <w:lang w:val="kk-KZ"/>
              </w:rPr>
              <w:t>«Жалпы педагогика және психология» кафедрасының меңгерушісі,педагогика ғылымдарының докторы, профессор,</w:t>
            </w:r>
          </w:p>
          <w:p w:rsidR="007A4510" w:rsidRDefault="007A4510">
            <w:pPr>
              <w:tabs>
                <w:tab w:val="left" w:pos="2925"/>
              </w:tabs>
              <w:jc w:val="center"/>
              <w:rPr>
                <w:rFonts w:ascii="Times New Roman" w:hAnsi="Times New Roman" w:cs="Times New Roman"/>
                <w:sz w:val="24"/>
                <w:szCs w:val="24"/>
                <w:lang w:val="kk-KZ"/>
              </w:rPr>
            </w:pPr>
            <w:r>
              <w:rPr>
                <w:rFonts w:ascii="Times New Roman" w:hAnsi="Times New Roman" w:cs="Times New Roman"/>
                <w:sz w:val="24"/>
                <w:szCs w:val="24"/>
                <w:lang w:val="kk-KZ"/>
              </w:rPr>
              <w:t>Қазақстан Педагогикалық Ғылымдар Академиясының  академигі</w:t>
            </w:r>
          </w:p>
          <w:p w:rsidR="007A4510" w:rsidRDefault="007A4510">
            <w:pPr>
              <w:tabs>
                <w:tab w:val="left" w:pos="2925"/>
              </w:tabs>
              <w:rPr>
                <w:rFonts w:ascii="Times New Roman" w:hAnsi="Times New Roman" w:cs="Times New Roman"/>
                <w:sz w:val="24"/>
                <w:szCs w:val="24"/>
                <w:lang w:val="kk-KZ"/>
              </w:rPr>
            </w:pPr>
          </w:p>
          <w:p w:rsidR="007A4510" w:rsidRDefault="007A4510">
            <w:pPr>
              <w:ind w:firstLine="142"/>
              <w:rPr>
                <w:lang w:val="en-US"/>
              </w:rPr>
            </w:pPr>
          </w:p>
        </w:tc>
        <w:tc>
          <w:tcPr>
            <w:tcW w:w="6237" w:type="dxa"/>
          </w:tcPr>
          <w:p w:rsidR="007A4510" w:rsidRDefault="007A4510">
            <w:pPr>
              <w:tabs>
                <w:tab w:val="left" w:pos="2925"/>
              </w:tabs>
              <w:jc w:val="center"/>
              <w:rPr>
                <w:rFonts w:ascii="Times New Roman" w:hAnsi="Times New Roman" w:cs="Times New Roman"/>
                <w:b/>
                <w:sz w:val="20"/>
                <w:szCs w:val="20"/>
                <w:lang w:val="kk-KZ"/>
              </w:rPr>
            </w:pPr>
          </w:p>
          <w:p w:rsidR="007A4510" w:rsidRDefault="007A4510">
            <w:pPr>
              <w:tabs>
                <w:tab w:val="left" w:pos="2925"/>
              </w:tabs>
              <w:jc w:val="center"/>
              <w:rPr>
                <w:rFonts w:ascii="Times New Roman" w:hAnsi="Times New Roman" w:cs="Times New Roman"/>
                <w:b/>
                <w:sz w:val="20"/>
                <w:szCs w:val="20"/>
                <w:lang w:val="kk-KZ"/>
              </w:rPr>
            </w:pPr>
          </w:p>
          <w:p w:rsidR="007A4510" w:rsidRDefault="007A4510">
            <w:pPr>
              <w:tabs>
                <w:tab w:val="left" w:pos="292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Марапаттары:</w:t>
            </w:r>
          </w:p>
          <w:p w:rsidR="007A4510" w:rsidRDefault="007A4510">
            <w:pPr>
              <w:ind w:firstLine="31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Қазақстан Республикасы білім беру ісінің үздігі,      1996 ж.     </w:t>
            </w:r>
          </w:p>
          <w:p w:rsidR="007A4510" w:rsidRDefault="007A4510">
            <w:pPr>
              <w:ind w:firstLine="318"/>
              <w:jc w:val="both"/>
              <w:rPr>
                <w:rFonts w:ascii="Times New Roman" w:hAnsi="Times New Roman" w:cs="Times New Roman"/>
                <w:sz w:val="24"/>
                <w:szCs w:val="24"/>
                <w:lang w:val="kk-KZ"/>
              </w:rPr>
            </w:pPr>
            <w:r>
              <w:rPr>
                <w:rFonts w:ascii="Times New Roman" w:hAnsi="Times New Roman" w:cs="Times New Roman"/>
                <w:sz w:val="24"/>
                <w:szCs w:val="24"/>
                <w:lang w:val="kk-KZ"/>
              </w:rPr>
              <w:t>2. «Ы.Алтынсарин » төсбелгісі, 2008 ж.</w:t>
            </w:r>
          </w:p>
          <w:p w:rsidR="007A4510" w:rsidRDefault="007A4510">
            <w:pPr>
              <w:ind w:firstLine="318"/>
              <w:jc w:val="both"/>
              <w:rPr>
                <w:rFonts w:ascii="Times New Roman" w:hAnsi="Times New Roman" w:cs="Times New Roman"/>
                <w:sz w:val="24"/>
                <w:szCs w:val="24"/>
                <w:lang w:val="kk-KZ"/>
              </w:rPr>
            </w:pPr>
            <w:r>
              <w:rPr>
                <w:rFonts w:ascii="Times New Roman" w:hAnsi="Times New Roman" w:cs="Times New Roman"/>
                <w:sz w:val="24"/>
                <w:szCs w:val="24"/>
                <w:lang w:val="kk-KZ"/>
              </w:rPr>
              <w:t>3. Жоғары оқу орнының үздік оқытушысы  (2008 ж.,     2014 ж.)</w:t>
            </w:r>
          </w:p>
          <w:p w:rsidR="007A4510" w:rsidRDefault="007A4510">
            <w:pPr>
              <w:tabs>
                <w:tab w:val="left" w:pos="2925"/>
              </w:tabs>
              <w:ind w:firstLine="318"/>
              <w:rPr>
                <w:rFonts w:ascii="Times New Roman" w:hAnsi="Times New Roman" w:cs="Times New Roman"/>
                <w:sz w:val="24"/>
                <w:szCs w:val="24"/>
                <w:lang w:val="kk-KZ"/>
              </w:rPr>
            </w:pPr>
            <w:r>
              <w:rPr>
                <w:rFonts w:ascii="Times New Roman" w:hAnsi="Times New Roman" w:cs="Times New Roman"/>
                <w:sz w:val="24"/>
                <w:szCs w:val="24"/>
                <w:lang w:val="kk-KZ"/>
              </w:rPr>
              <w:t>4. «Қазақстан Республикасының  ғылымын дамытуға сіңірген еңбегі үшін» төсбелгісі, 2017 ж.</w:t>
            </w:r>
          </w:p>
          <w:p w:rsidR="007A4510" w:rsidRDefault="007A4510">
            <w:pPr>
              <w:tabs>
                <w:tab w:val="left" w:pos="292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Жетістіктері:</w:t>
            </w:r>
          </w:p>
          <w:p w:rsidR="007A4510" w:rsidRDefault="007A4510">
            <w:pPr>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1.</w:t>
            </w:r>
            <w:r>
              <w:rPr>
                <w:rFonts w:ascii="Times New Roman" w:hAnsi="Times New Roman" w:cs="Times New Roman"/>
                <w:sz w:val="24"/>
                <w:szCs w:val="24"/>
                <w:lang w:val="kk-KZ"/>
              </w:rPr>
              <w:t xml:space="preserve"> Жаңашыл педагогтардың </w:t>
            </w:r>
            <w:r>
              <w:rPr>
                <w:rFonts w:ascii="Times New Roman" w:hAnsi="Times New Roman"/>
                <w:color w:val="000000"/>
                <w:sz w:val="24"/>
                <w:szCs w:val="24"/>
                <w:lang w:val="kk-KZ"/>
              </w:rPr>
              <w:t>І</w:t>
            </w:r>
            <w:r>
              <w:rPr>
                <w:rFonts w:ascii="Times New Roman" w:hAnsi="Times New Roman" w:cs="Times New Roman"/>
                <w:sz w:val="24"/>
                <w:szCs w:val="24"/>
                <w:lang w:val="kk-KZ"/>
              </w:rPr>
              <w:t>-форумында «Пәннің үздік оқу-әдістемелік кешені» І дәрежелі диплом (Шымкент, 2012 ж.).</w:t>
            </w:r>
          </w:p>
          <w:p w:rsidR="007A4510" w:rsidRDefault="007A4510">
            <w:pPr>
              <w:jc w:val="both"/>
              <w:rPr>
                <w:rFonts w:ascii="Times New Roman" w:hAnsi="Times New Roman"/>
                <w:color w:val="333333"/>
                <w:sz w:val="24"/>
                <w:szCs w:val="24"/>
                <w:lang w:val="kk-KZ"/>
              </w:rPr>
            </w:pPr>
            <w:r>
              <w:rPr>
                <w:rFonts w:ascii="Times New Roman" w:eastAsia="Times New Roman" w:hAnsi="Times New Roman" w:cs="Times New Roman"/>
                <w:sz w:val="24"/>
                <w:szCs w:val="24"/>
                <w:lang w:val="kk-KZ"/>
              </w:rPr>
              <w:t xml:space="preserve">2. </w:t>
            </w:r>
            <w:r>
              <w:rPr>
                <w:rFonts w:ascii="Times New Roman" w:hAnsi="Times New Roman"/>
                <w:color w:val="000000"/>
                <w:sz w:val="24"/>
                <w:szCs w:val="24"/>
                <w:lang w:val="kk-KZ"/>
              </w:rPr>
              <w:t>ІІ</w:t>
            </w:r>
            <w:r>
              <w:rPr>
                <w:rFonts w:ascii="Times New Roman" w:eastAsia="Times New Roman" w:hAnsi="Times New Roman" w:cs="Times New Roman"/>
                <w:sz w:val="24"/>
                <w:szCs w:val="24"/>
                <w:lang w:val="kk-KZ"/>
              </w:rPr>
              <w:t>-ші Р</w:t>
            </w:r>
            <w:r>
              <w:rPr>
                <w:rFonts w:ascii="Times New Roman" w:eastAsia="Times New Roman" w:hAnsi="Times New Roman" w:cs="Times New Roman"/>
                <w:color w:val="333333"/>
                <w:sz w:val="24"/>
                <w:szCs w:val="24"/>
                <w:lang w:val="kk-KZ"/>
              </w:rPr>
              <w:t xml:space="preserve">еспубликалық форумда </w:t>
            </w:r>
            <w:r>
              <w:rPr>
                <w:rFonts w:ascii="Times New Roman" w:hAnsi="Times New Roman"/>
                <w:color w:val="333333"/>
                <w:sz w:val="24"/>
                <w:szCs w:val="24"/>
                <w:lang w:val="kk-KZ"/>
              </w:rPr>
              <w:t>«Е</w:t>
            </w:r>
            <w:r>
              <w:rPr>
                <w:rFonts w:ascii="Times New Roman" w:eastAsia="Times New Roman" w:hAnsi="Times New Roman" w:cs="Times New Roman"/>
                <w:color w:val="333333"/>
                <w:sz w:val="24"/>
                <w:szCs w:val="24"/>
                <w:lang w:val="kk-KZ"/>
              </w:rPr>
              <w:t xml:space="preserve">ң үздік мультимедиялық </w:t>
            </w:r>
            <w:r>
              <w:rPr>
                <w:rFonts w:ascii="Times New Roman" w:hAnsi="Times New Roman"/>
                <w:color w:val="333333"/>
                <w:sz w:val="24"/>
                <w:szCs w:val="24"/>
                <w:lang w:val="kk-KZ"/>
              </w:rPr>
              <w:t xml:space="preserve">өнім» үшін            </w:t>
            </w:r>
            <w:r>
              <w:rPr>
                <w:rFonts w:ascii="Times New Roman" w:hAnsi="Times New Roman"/>
                <w:color w:val="000000"/>
                <w:sz w:val="24"/>
                <w:szCs w:val="24"/>
                <w:lang w:val="kk-KZ"/>
              </w:rPr>
              <w:t xml:space="preserve">І-ші дәрежелі диплом </w:t>
            </w:r>
            <w:r>
              <w:rPr>
                <w:rFonts w:ascii="Times New Roman" w:eastAsia="Times New Roman" w:hAnsi="Times New Roman" w:cs="Times New Roman"/>
                <w:color w:val="000000"/>
                <w:sz w:val="24"/>
                <w:szCs w:val="24"/>
                <w:lang w:val="kk-KZ"/>
              </w:rPr>
              <w:t xml:space="preserve"> (Шымкент, </w:t>
            </w:r>
            <w:r>
              <w:rPr>
                <w:rFonts w:ascii="Times New Roman" w:eastAsia="Times New Roman" w:hAnsi="Times New Roman" w:cs="Times New Roman"/>
                <w:color w:val="333333"/>
                <w:sz w:val="24"/>
                <w:szCs w:val="24"/>
                <w:lang w:val="kk-KZ"/>
              </w:rPr>
              <w:t>2014</w:t>
            </w:r>
            <w:r>
              <w:rPr>
                <w:rFonts w:ascii="Times New Roman" w:hAnsi="Times New Roman"/>
                <w:color w:val="333333"/>
                <w:sz w:val="24"/>
                <w:szCs w:val="24"/>
                <w:lang w:val="kk-KZ"/>
              </w:rPr>
              <w:t xml:space="preserve"> ж.).</w:t>
            </w:r>
          </w:p>
          <w:p w:rsidR="007A4510" w:rsidRDefault="007A4510">
            <w:pPr>
              <w:jc w:val="both"/>
              <w:rPr>
                <w:rFonts w:ascii="Times New Roman" w:hAnsi="Times New Roman" w:cs="Times New Roman"/>
                <w:sz w:val="24"/>
                <w:szCs w:val="24"/>
                <w:lang w:val="kk-KZ"/>
              </w:rPr>
            </w:pPr>
            <w:r>
              <w:rPr>
                <w:rFonts w:ascii="Times New Roman" w:hAnsi="Times New Roman"/>
                <w:color w:val="333333"/>
                <w:sz w:val="24"/>
                <w:szCs w:val="24"/>
                <w:lang w:val="kk-KZ"/>
              </w:rPr>
              <w:t xml:space="preserve">3. </w:t>
            </w:r>
            <w:r>
              <w:rPr>
                <w:rFonts w:ascii="Times New Roman" w:eastAsia="Times New Roman" w:hAnsi="Times New Roman" w:cs="Times New Roman"/>
                <w:sz w:val="24"/>
                <w:szCs w:val="24"/>
                <w:lang w:val="kk-KZ"/>
              </w:rPr>
              <w:t>«Үздік сабақ» номинациясы бойынша І-дәрежелі диплом</w:t>
            </w:r>
            <w:r>
              <w:rPr>
                <w:rFonts w:ascii="Times New Roman" w:hAnsi="Times New Roman" w:cs="Times New Roman"/>
                <w:sz w:val="24"/>
                <w:szCs w:val="24"/>
                <w:lang w:val="kk-KZ"/>
              </w:rPr>
              <w:t xml:space="preserve"> (Шымкент, 2014 ж.).</w:t>
            </w:r>
          </w:p>
          <w:p w:rsidR="007A4510" w:rsidRDefault="007A4510">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«ЖОО-ның үздік мультимедиялық өнімі – 2016» атты  </w:t>
            </w:r>
            <w:r>
              <w:rPr>
                <w:rFonts w:ascii="Times New Roman" w:hAnsi="Times New Roman"/>
                <w:color w:val="000000"/>
                <w:sz w:val="24"/>
                <w:szCs w:val="24"/>
                <w:lang w:val="kk-KZ"/>
              </w:rPr>
              <w:t xml:space="preserve">ІІІ жоғары оқу орындары аралық байқауы </w:t>
            </w:r>
            <w:r>
              <w:rPr>
                <w:rFonts w:ascii="Times New Roman" w:eastAsia="Times New Roman" w:hAnsi="Times New Roman" w:cs="Times New Roman"/>
                <w:sz w:val="24"/>
                <w:szCs w:val="24"/>
                <w:lang w:val="kk-KZ"/>
              </w:rPr>
              <w:t>бойынша І-дәрежелі диплом</w:t>
            </w:r>
            <w:r>
              <w:rPr>
                <w:rFonts w:ascii="Times New Roman" w:hAnsi="Times New Roman" w:cs="Times New Roman"/>
                <w:sz w:val="24"/>
                <w:szCs w:val="24"/>
                <w:lang w:val="kk-KZ"/>
              </w:rPr>
              <w:t xml:space="preserve"> (Тараз, 2016 ж.).</w:t>
            </w:r>
          </w:p>
          <w:p w:rsidR="007A4510" w:rsidRDefault="007A4510">
            <w:pPr>
              <w:jc w:val="both"/>
              <w:rPr>
                <w:rFonts w:ascii="Times New Roman" w:hAnsi="Times New Roman" w:cs="Times New Roman"/>
                <w:sz w:val="24"/>
                <w:szCs w:val="24"/>
                <w:lang w:val="kk-KZ"/>
              </w:rPr>
            </w:pPr>
            <w:r>
              <w:rPr>
                <w:rFonts w:ascii="Times New Roman" w:hAnsi="Times New Roman" w:cs="Times New Roman"/>
                <w:sz w:val="24"/>
                <w:szCs w:val="24"/>
                <w:lang w:val="kk-KZ"/>
              </w:rPr>
              <w:t>5. «Үздік электрондық оқулық»  І Республикалық педагогикалық оқулар,    І -дәрежелі диплом ( Тараз,2018 ж.)</w:t>
            </w:r>
          </w:p>
          <w:p w:rsidR="007A4510" w:rsidRDefault="007A4510">
            <w:pPr>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350-ден астам ғылыми еңбектің авторы</w:t>
            </w:r>
            <w:r>
              <w:rPr>
                <w:rFonts w:ascii="Times New Roman" w:hAnsi="Times New Roman" w:cs="Times New Roman"/>
                <w:b/>
                <w:color w:val="000000"/>
                <w:sz w:val="24"/>
                <w:szCs w:val="24"/>
              </w:rPr>
              <w:t>, оның ішінде:</w:t>
            </w:r>
            <w:r>
              <w:rPr>
                <w:rFonts w:ascii="Times New Roman" w:hAnsi="Times New Roman" w:cs="Times New Roman"/>
                <w:b/>
                <w:color w:val="000000"/>
                <w:sz w:val="24"/>
                <w:szCs w:val="24"/>
                <w:lang w:val="kk-KZ"/>
              </w:rPr>
              <w:t xml:space="preserve"> </w:t>
            </w:r>
          </w:p>
          <w:p w:rsidR="007A4510" w:rsidRDefault="007A4510">
            <w:pPr>
              <w:ind w:firstLine="318"/>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 5 м</w:t>
            </w:r>
            <w:r>
              <w:rPr>
                <w:rFonts w:ascii="Times New Roman" w:eastAsia="Times New Roman" w:hAnsi="Times New Roman" w:cs="Times New Roman"/>
                <w:color w:val="000000"/>
                <w:sz w:val="24"/>
                <w:szCs w:val="24"/>
                <w:lang w:val="kk-KZ"/>
              </w:rPr>
              <w:t>онографи</w:t>
            </w:r>
            <w:r>
              <w:rPr>
                <w:rFonts w:ascii="Times New Roman" w:hAnsi="Times New Roman" w:cs="Times New Roman"/>
                <w:color w:val="000000"/>
                <w:sz w:val="24"/>
                <w:szCs w:val="24"/>
                <w:lang w:val="kk-KZ"/>
              </w:rPr>
              <w:t>я.</w:t>
            </w:r>
          </w:p>
          <w:p w:rsidR="007A4510" w:rsidRDefault="007A4510">
            <w:pPr>
              <w:tabs>
                <w:tab w:val="left" w:pos="176"/>
              </w:tabs>
              <w:ind w:firstLine="318"/>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2. </w:t>
            </w:r>
            <w:r>
              <w:rPr>
                <w:rFonts w:ascii="Times New Roman" w:eastAsia="Times New Roman" w:hAnsi="Times New Roman" w:cs="Times New Roman"/>
                <w:color w:val="000000"/>
                <w:sz w:val="24"/>
                <w:szCs w:val="24"/>
                <w:lang w:val="kk-KZ"/>
              </w:rPr>
              <w:t>Қазақстан Республикасы Білім және ғылым министрлігінің Республикалық оқу-әдістемелік кеңесі ұсынған</w:t>
            </w:r>
            <w:r>
              <w:rPr>
                <w:rFonts w:ascii="Times New Roman" w:hAnsi="Times New Roman" w:cs="Times New Roman"/>
                <w:color w:val="000000"/>
                <w:sz w:val="24"/>
                <w:szCs w:val="24"/>
                <w:lang w:val="kk-KZ"/>
              </w:rPr>
              <w:t xml:space="preserve"> 7 </w:t>
            </w:r>
            <w:r>
              <w:rPr>
                <w:rFonts w:ascii="Times New Roman" w:eastAsia="Times New Roman" w:hAnsi="Times New Roman" w:cs="Times New Roman"/>
                <w:color w:val="000000"/>
                <w:sz w:val="24"/>
                <w:szCs w:val="24"/>
                <w:lang w:val="kk-KZ"/>
              </w:rPr>
              <w:t>оқу құралы</w:t>
            </w:r>
            <w:r>
              <w:rPr>
                <w:rFonts w:ascii="Times New Roman" w:hAnsi="Times New Roman" w:cs="Times New Roman"/>
                <w:color w:val="000000"/>
                <w:sz w:val="24"/>
                <w:szCs w:val="24"/>
                <w:lang w:val="kk-KZ"/>
              </w:rPr>
              <w:t>.</w:t>
            </w:r>
          </w:p>
          <w:p w:rsidR="007A4510" w:rsidRDefault="007A4510">
            <w:pPr>
              <w:ind w:firstLine="318"/>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3. </w:t>
            </w:r>
            <w:r>
              <w:rPr>
                <w:rFonts w:ascii="Times New Roman" w:eastAsia="Times New Roman" w:hAnsi="Times New Roman" w:cs="Times New Roman"/>
                <w:color w:val="000000"/>
                <w:sz w:val="24"/>
                <w:szCs w:val="24"/>
                <w:lang w:val="kk-KZ"/>
              </w:rPr>
              <w:t>Қазақстан Республикасы Білім және ғылым министрлігінің Грифімен               1 оқулық, 3</w:t>
            </w:r>
            <w:r>
              <w:rPr>
                <w:rFonts w:ascii="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оқу құралы, 2 электронды оқулық</w:t>
            </w:r>
            <w:r>
              <w:rPr>
                <w:rFonts w:ascii="Times New Roman" w:hAnsi="Times New Roman" w:cs="Times New Roman"/>
                <w:color w:val="000000"/>
                <w:sz w:val="24"/>
                <w:szCs w:val="24"/>
                <w:lang w:val="kk-KZ"/>
              </w:rPr>
              <w:t>.</w:t>
            </w:r>
          </w:p>
          <w:p w:rsidR="007A4510" w:rsidRDefault="007A4510">
            <w:pPr>
              <w:ind w:firstLine="318"/>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4. </w:t>
            </w:r>
            <w:r>
              <w:rPr>
                <w:rFonts w:ascii="Times New Roman" w:eastAsia="Times New Roman" w:hAnsi="Times New Roman" w:cs="Times New Roman"/>
                <w:color w:val="000000"/>
                <w:sz w:val="24"/>
                <w:szCs w:val="24"/>
                <w:lang w:val="kk-KZ"/>
              </w:rPr>
              <w:t>ЖОО-ның оқу кеңесі ұсынған</w:t>
            </w:r>
            <w:r>
              <w:rPr>
                <w:rFonts w:ascii="Times New Roman" w:hAnsi="Times New Roman" w:cs="Times New Roman"/>
                <w:color w:val="000000"/>
                <w:sz w:val="24"/>
                <w:szCs w:val="24"/>
                <w:lang w:val="kk-KZ"/>
              </w:rPr>
              <w:t xml:space="preserve"> 70 оқу-әдістемелік құралдары.</w:t>
            </w:r>
          </w:p>
          <w:p w:rsidR="007A4510" w:rsidRDefault="007A4510">
            <w:pPr>
              <w:ind w:firstLine="318"/>
              <w:jc w:val="both"/>
              <w:rPr>
                <w:rFonts w:ascii="Times New Roman" w:hAnsi="Times New Roman" w:cs="Times New Roman"/>
                <w:sz w:val="24"/>
                <w:szCs w:val="24"/>
                <w:lang w:val="kk-KZ"/>
              </w:rPr>
            </w:pPr>
            <w:r>
              <w:rPr>
                <w:rFonts w:ascii="Times New Roman" w:hAnsi="Times New Roman" w:cs="Times New Roman"/>
                <w:sz w:val="24"/>
                <w:szCs w:val="24"/>
                <w:lang w:val="kk-KZ"/>
              </w:rPr>
              <w:t>5. 2 мультимедиялық  оқу құралы.</w:t>
            </w:r>
          </w:p>
          <w:p w:rsidR="007A4510" w:rsidRDefault="007A4510">
            <w:pPr>
              <w:ind w:firstLine="318"/>
              <w:jc w:val="both"/>
              <w:rPr>
                <w:rFonts w:ascii="Times New Roman" w:hAnsi="Times New Roman" w:cs="Times New Roman"/>
                <w:sz w:val="24"/>
                <w:szCs w:val="24"/>
                <w:lang w:val="kk-KZ"/>
              </w:rPr>
            </w:pPr>
            <w:r>
              <w:rPr>
                <w:rFonts w:ascii="Times New Roman" w:hAnsi="Times New Roman" w:cs="Times New Roman"/>
                <w:sz w:val="24"/>
                <w:szCs w:val="24"/>
                <w:lang w:val="kk-KZ"/>
              </w:rPr>
              <w:t>6.</w:t>
            </w:r>
            <w:r>
              <w:rPr>
                <w:rFonts w:ascii="Times New Roman" w:eastAsia="Times New Roman" w:hAnsi="Times New Roman" w:cs="Times New Roman"/>
                <w:sz w:val="24"/>
                <w:szCs w:val="24"/>
                <w:lang w:val="kk-KZ"/>
              </w:rPr>
              <w:t xml:space="preserve"> 21 ғылыми туындыға ҚР Әділет министірлігінің Зияткерлік меншік құқығы комитетінің КУӘЛІГІ</w:t>
            </w:r>
            <w:r>
              <w:rPr>
                <w:rFonts w:ascii="Times New Roman" w:hAnsi="Times New Roman" w:cs="Times New Roman"/>
                <w:sz w:val="24"/>
                <w:szCs w:val="24"/>
                <w:lang w:val="kk-KZ"/>
              </w:rPr>
              <w:t xml:space="preserve"> берілді.</w:t>
            </w:r>
          </w:p>
          <w:p w:rsidR="007A4510" w:rsidRDefault="007A4510">
            <w:pPr>
              <w:jc w:val="both"/>
              <w:rPr>
                <w:rFonts w:ascii="Times New Roman" w:hAnsi="Times New Roman" w:cs="Times New Roman"/>
                <w:sz w:val="20"/>
                <w:szCs w:val="20"/>
                <w:lang w:val="kk-KZ"/>
              </w:rPr>
            </w:pPr>
          </w:p>
        </w:tc>
      </w:tr>
    </w:tbl>
    <w:p w:rsidR="007A4510" w:rsidRDefault="007A4510" w:rsidP="007A4510">
      <w:pPr>
        <w:rPr>
          <w:lang w:val="kk-KZ"/>
        </w:rPr>
      </w:pPr>
    </w:p>
    <w:p w:rsidR="007A4510" w:rsidRDefault="007A4510" w:rsidP="007A4510">
      <w:pPr>
        <w:rPr>
          <w:lang w:val="kk-KZ"/>
        </w:rPr>
      </w:pPr>
    </w:p>
    <w:p w:rsidR="007A4510" w:rsidRPr="003C4C97" w:rsidRDefault="007A4510" w:rsidP="00AD491B">
      <w:pPr>
        <w:spacing w:after="0" w:line="240" w:lineRule="auto"/>
        <w:rPr>
          <w:rFonts w:ascii="Times New Roman" w:hAnsi="Times New Roman" w:cs="Times New Roman"/>
          <w:sz w:val="28"/>
          <w:szCs w:val="28"/>
          <w:lang w:val="kk-KZ"/>
        </w:rPr>
      </w:pPr>
    </w:p>
    <w:sectPr w:rsidR="007A4510" w:rsidRPr="003C4C97" w:rsidSect="00B6223D">
      <w:footerReference w:type="default" r:id="rId23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5AC" w:rsidRDefault="000435AC" w:rsidP="002871D7">
      <w:pPr>
        <w:spacing w:after="0" w:line="240" w:lineRule="auto"/>
      </w:pPr>
      <w:r>
        <w:separator/>
      </w:r>
    </w:p>
  </w:endnote>
  <w:endnote w:type="continuationSeparator" w:id="1">
    <w:p w:rsidR="000435AC" w:rsidRDefault="000435AC" w:rsidP="00287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KZ Times New Roman">
    <w:altName w:val="Times New Roman"/>
    <w:charset w:val="00"/>
    <w:family w:val="roman"/>
    <w:pitch w:val="variable"/>
    <w:sig w:usb0="00000001"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e Sans UI">
    <w:altName w:val="Times New Roman"/>
    <w:charset w:val="00"/>
    <w:family w:val="auto"/>
    <w:pitch w:val="variable"/>
    <w:sig w:usb0="00000000" w:usb1="00000000" w:usb2="00000000" w:usb3="00000000" w:csb0="00000000" w:csb1="00000000"/>
  </w:font>
  <w:font w:name="Candara">
    <w:panose1 w:val="020E0502030303020204"/>
    <w:charset w:val="CC"/>
    <w:family w:val="swiss"/>
    <w:pitch w:val="variable"/>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Kaz">
    <w:altName w:val="Times New Roman"/>
    <w:charset w:val="CC"/>
    <w:family w:val="roman"/>
    <w:pitch w:val="variable"/>
    <w:sig w:usb0="00000287" w:usb1="00000000" w:usb2="00000000" w:usb3="00000000" w:csb0="0000009F" w:csb1="00000000"/>
  </w:font>
  <w:font w:name="Microsoft YaHei UI">
    <w:charset w:val="86"/>
    <w:family w:val="swiss"/>
    <w:pitch w:val="variable"/>
    <w:sig w:usb0="A0000287" w:usb1="28C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8186"/>
      <w:docPartObj>
        <w:docPartGallery w:val="Page Numbers (Bottom of Page)"/>
        <w:docPartUnique/>
      </w:docPartObj>
    </w:sdtPr>
    <w:sdtContent>
      <w:p w:rsidR="0046482B" w:rsidRDefault="00953859">
        <w:pPr>
          <w:pStyle w:val="af5"/>
          <w:jc w:val="center"/>
        </w:pPr>
        <w:fldSimple w:instr=" PAGE   \* MERGEFORMAT ">
          <w:r w:rsidR="00B9175A">
            <w:rPr>
              <w:noProof/>
            </w:rPr>
            <w:t>1</w:t>
          </w:r>
        </w:fldSimple>
      </w:p>
    </w:sdtContent>
  </w:sdt>
  <w:p w:rsidR="0046482B" w:rsidRDefault="0046482B">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5AC" w:rsidRDefault="000435AC" w:rsidP="002871D7">
      <w:pPr>
        <w:spacing w:after="0" w:line="240" w:lineRule="auto"/>
      </w:pPr>
      <w:r>
        <w:separator/>
      </w:r>
    </w:p>
  </w:footnote>
  <w:footnote w:type="continuationSeparator" w:id="1">
    <w:p w:rsidR="000435AC" w:rsidRDefault="000435AC" w:rsidP="002871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D03CF2"/>
    <w:lvl w:ilvl="0">
      <w:numFmt w:val="bullet"/>
      <w:lvlText w:val="*"/>
      <w:lvlJc w:val="left"/>
    </w:lvl>
  </w:abstractNum>
  <w:abstractNum w:abstractNumId="1">
    <w:nsid w:val="00000001"/>
    <w:multiLevelType w:val="singleLevel"/>
    <w:tmpl w:val="00000001"/>
    <w:name w:val="WW8Num20"/>
    <w:lvl w:ilvl="0">
      <w:start w:val="3"/>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singleLevel"/>
    <w:tmpl w:val="78E68268"/>
    <w:name w:val="WW8Num15"/>
    <w:lvl w:ilvl="0">
      <w:start w:val="3"/>
      <w:numFmt w:val="upperRoman"/>
      <w:lvlText w:val="%1"/>
      <w:lvlJc w:val="left"/>
      <w:pPr>
        <w:tabs>
          <w:tab w:val="num" w:pos="0"/>
        </w:tabs>
        <w:ind w:left="0" w:firstLine="0"/>
      </w:pPr>
      <w:rPr>
        <w:rFonts w:ascii="Times New Roman" w:hAnsi="Times New Roman" w:cs="Times New Roman"/>
        <w:b/>
      </w:rPr>
    </w:lvl>
  </w:abstractNum>
  <w:abstractNum w:abstractNumId="3">
    <w:nsid w:val="002A08EE"/>
    <w:multiLevelType w:val="multilevel"/>
    <w:tmpl w:val="A98ABA6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0C06B21"/>
    <w:multiLevelType w:val="hybridMultilevel"/>
    <w:tmpl w:val="4AC24BEC"/>
    <w:lvl w:ilvl="0" w:tplc="4E7EA8B2">
      <w:start w:val="1"/>
      <w:numFmt w:val="bullet"/>
      <w:lvlText w:val="-"/>
      <w:lvlJc w:val="left"/>
      <w:pPr>
        <w:tabs>
          <w:tab w:val="num" w:pos="873"/>
        </w:tabs>
        <w:ind w:left="873" w:hanging="360"/>
      </w:pPr>
      <w:rPr>
        <w:rFonts w:ascii="Times New Roman" w:eastAsia="Times New Roman" w:hAnsi="Times New Roman" w:cs="Times New Roman" w:hint="default"/>
      </w:rPr>
    </w:lvl>
    <w:lvl w:ilvl="1" w:tplc="04190003" w:tentative="1">
      <w:start w:val="1"/>
      <w:numFmt w:val="bullet"/>
      <w:lvlText w:val="o"/>
      <w:lvlJc w:val="left"/>
      <w:pPr>
        <w:tabs>
          <w:tab w:val="num" w:pos="1593"/>
        </w:tabs>
        <w:ind w:left="1593" w:hanging="360"/>
      </w:pPr>
      <w:rPr>
        <w:rFonts w:ascii="Courier New" w:hAnsi="Courier New" w:cs="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cs="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cs="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5">
    <w:nsid w:val="013A386D"/>
    <w:multiLevelType w:val="hybridMultilevel"/>
    <w:tmpl w:val="D374BFB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
    <w:nsid w:val="0179268E"/>
    <w:multiLevelType w:val="hybridMultilevel"/>
    <w:tmpl w:val="A08E00D4"/>
    <w:lvl w:ilvl="0" w:tplc="FFFFFFFF">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1D92000"/>
    <w:multiLevelType w:val="hybridMultilevel"/>
    <w:tmpl w:val="AE626A3E"/>
    <w:lvl w:ilvl="0" w:tplc="552E4BB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1F53AC9"/>
    <w:multiLevelType w:val="hybridMultilevel"/>
    <w:tmpl w:val="027ED634"/>
    <w:lvl w:ilvl="0" w:tplc="6C740FB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4110B7"/>
    <w:multiLevelType w:val="hybridMultilevel"/>
    <w:tmpl w:val="E2C083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35345B4"/>
    <w:multiLevelType w:val="hybridMultilevel"/>
    <w:tmpl w:val="D242C30A"/>
    <w:lvl w:ilvl="0" w:tplc="6C740FB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CF3DF5"/>
    <w:multiLevelType w:val="hybridMultilevel"/>
    <w:tmpl w:val="58984ABC"/>
    <w:lvl w:ilvl="0" w:tplc="AF40B2D2">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044F7B98"/>
    <w:multiLevelType w:val="hybridMultilevel"/>
    <w:tmpl w:val="8CC4B12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CA5D51"/>
    <w:multiLevelType w:val="hybridMultilevel"/>
    <w:tmpl w:val="71346D10"/>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11167A"/>
    <w:multiLevelType w:val="hybridMultilevel"/>
    <w:tmpl w:val="EE388F2E"/>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397687"/>
    <w:multiLevelType w:val="hybridMultilevel"/>
    <w:tmpl w:val="B8BA7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544FB"/>
    <w:multiLevelType w:val="hybridMultilevel"/>
    <w:tmpl w:val="31BE9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475A4B"/>
    <w:multiLevelType w:val="hybridMultilevel"/>
    <w:tmpl w:val="8C28843C"/>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4E7841"/>
    <w:multiLevelType w:val="hybridMultilevel"/>
    <w:tmpl w:val="62C8EAFE"/>
    <w:lvl w:ilvl="0" w:tplc="0419000D">
      <w:start w:val="1"/>
      <w:numFmt w:val="bullet"/>
      <w:lvlText w:val=""/>
      <w:lvlJc w:val="left"/>
      <w:pPr>
        <w:tabs>
          <w:tab w:val="num" w:pos="1080"/>
        </w:tabs>
        <w:ind w:left="1080" w:hanging="360"/>
      </w:pPr>
      <w:rPr>
        <w:rFonts w:ascii="Wingdings" w:hAnsi="Wingdings" w:hint="default"/>
      </w:rPr>
    </w:lvl>
    <w:lvl w:ilvl="1" w:tplc="04190011">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08985F6D"/>
    <w:multiLevelType w:val="hybridMultilevel"/>
    <w:tmpl w:val="65641FB4"/>
    <w:lvl w:ilvl="0" w:tplc="0419000F">
      <w:start w:val="1"/>
      <w:numFmt w:val="decimal"/>
      <w:lvlText w:val="%1."/>
      <w:lvlJc w:val="lef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20">
    <w:nsid w:val="08EB4D5F"/>
    <w:multiLevelType w:val="hybridMultilevel"/>
    <w:tmpl w:val="F06ADA6E"/>
    <w:lvl w:ilvl="0" w:tplc="0419000D">
      <w:start w:val="1"/>
      <w:numFmt w:val="bullet"/>
      <w:lvlText w:val=""/>
      <w:lvlJc w:val="left"/>
      <w:pPr>
        <w:ind w:left="1287" w:hanging="360"/>
      </w:pPr>
      <w:rPr>
        <w:rFonts w:ascii="Wingdings" w:hAnsi="Wingdings" w:hint="default"/>
      </w:rPr>
    </w:lvl>
    <w:lvl w:ilvl="1" w:tplc="B58C3FD0">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B93CB6"/>
    <w:multiLevelType w:val="hybridMultilevel"/>
    <w:tmpl w:val="B70CF1F6"/>
    <w:lvl w:ilvl="0" w:tplc="04190001">
      <w:start w:val="1"/>
      <w:numFmt w:val="bullet"/>
      <w:lvlText w:val=""/>
      <w:lvlJc w:val="left"/>
      <w:pPr>
        <w:tabs>
          <w:tab w:val="num" w:pos="1080"/>
        </w:tabs>
        <w:ind w:left="1080" w:hanging="360"/>
      </w:pPr>
      <w:rPr>
        <w:rFonts w:ascii="Symbol" w:hAnsi="Symbol" w:hint="default"/>
      </w:rPr>
    </w:lvl>
    <w:lvl w:ilvl="1" w:tplc="94CA89FA">
      <w:start w:val="3"/>
      <w:numFmt w:val="bullet"/>
      <w:lvlText w:val="-"/>
      <w:lvlJc w:val="left"/>
      <w:pPr>
        <w:tabs>
          <w:tab w:val="num" w:pos="1260"/>
        </w:tabs>
        <w:ind w:left="1260" w:hanging="360"/>
      </w:pPr>
      <w:rPr>
        <w:rFonts w:ascii="Times New Roman" w:eastAsia="Times New Roman" w:hAnsi="Times New Roman" w:cs="Times New Roman"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2">
    <w:nsid w:val="0A1D20CA"/>
    <w:multiLevelType w:val="hybridMultilevel"/>
    <w:tmpl w:val="588E9AF2"/>
    <w:lvl w:ilvl="0" w:tplc="CFB86440">
      <w:start w:val="65535"/>
      <w:numFmt w:val="bullet"/>
      <w:lvlText w:val="-"/>
      <w:lvlJc w:val="left"/>
      <w:pPr>
        <w:ind w:left="360" w:hanging="360"/>
      </w:pPr>
      <w:rPr>
        <w:rFonts w:ascii="Times New Roman" w:hAnsi="Times New Roman" w:cs="Times New Roman" w:hint="default"/>
        <w:lang w:val="kk-KZ"/>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EB0FCC"/>
    <w:multiLevelType w:val="hybridMultilevel"/>
    <w:tmpl w:val="5AB6674A"/>
    <w:lvl w:ilvl="0" w:tplc="0419000D">
      <w:start w:val="1"/>
      <w:numFmt w:val="bullet"/>
      <w:lvlText w:val=""/>
      <w:lvlJc w:val="left"/>
      <w:pPr>
        <w:ind w:left="927" w:hanging="360"/>
      </w:pPr>
      <w:rPr>
        <w:rFonts w:ascii="Wingdings" w:hAnsi="Wingdings" w:hint="default"/>
      </w:rPr>
    </w:lvl>
    <w:lvl w:ilvl="1" w:tplc="200E11D6">
      <w:numFmt w:val="bullet"/>
      <w:lvlText w:val="-"/>
      <w:lvlJc w:val="left"/>
      <w:pPr>
        <w:ind w:left="1647" w:hanging="360"/>
      </w:pPr>
      <w:rPr>
        <w:rFonts w:ascii="Times New Roman" w:eastAsia="Times New Roman"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0B9E4FD5"/>
    <w:multiLevelType w:val="hybridMultilevel"/>
    <w:tmpl w:val="C1A8F19C"/>
    <w:lvl w:ilvl="0" w:tplc="04190011">
      <w:start w:val="1"/>
      <w:numFmt w:val="decimal"/>
      <w:lvlText w:val="%1)"/>
      <w:lvlJc w:val="left"/>
      <w:pPr>
        <w:ind w:left="1230" w:hanging="360"/>
      </w:pPr>
      <w:rPr>
        <w:rFonts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5">
    <w:nsid w:val="0BC0069B"/>
    <w:multiLevelType w:val="hybridMultilevel"/>
    <w:tmpl w:val="1D7C62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C36182B"/>
    <w:multiLevelType w:val="hybridMultilevel"/>
    <w:tmpl w:val="E086203C"/>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27">
    <w:nsid w:val="0C584DC0"/>
    <w:multiLevelType w:val="multilevel"/>
    <w:tmpl w:val="58504DBC"/>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CD3362A"/>
    <w:multiLevelType w:val="hybridMultilevel"/>
    <w:tmpl w:val="C7360AEE"/>
    <w:lvl w:ilvl="0" w:tplc="04190001">
      <w:start w:val="1"/>
      <w:numFmt w:val="bullet"/>
      <w:lvlText w:val=""/>
      <w:lvlJc w:val="left"/>
      <w:pPr>
        <w:ind w:left="427" w:hanging="360"/>
      </w:pPr>
      <w:rPr>
        <w:rFonts w:ascii="Symbol" w:hAnsi="Symbol" w:hint="default"/>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29">
    <w:nsid w:val="0CD451ED"/>
    <w:multiLevelType w:val="hybridMultilevel"/>
    <w:tmpl w:val="51328414"/>
    <w:lvl w:ilvl="0" w:tplc="04190011">
      <w:start w:val="1"/>
      <w:numFmt w:val="decimal"/>
      <w:lvlText w:val="%1)"/>
      <w:lvlJc w:val="left"/>
      <w:pPr>
        <w:tabs>
          <w:tab w:val="num" w:pos="720"/>
        </w:tabs>
        <w:ind w:left="720" w:hanging="360"/>
      </w:pPr>
      <w:rPr>
        <w:rFonts w:hint="default"/>
      </w:rPr>
    </w:lvl>
    <w:lvl w:ilvl="1" w:tplc="A776F5BC" w:tentative="1">
      <w:start w:val="1"/>
      <w:numFmt w:val="bullet"/>
      <w:lvlText w:val="•"/>
      <w:lvlJc w:val="left"/>
      <w:pPr>
        <w:tabs>
          <w:tab w:val="num" w:pos="1440"/>
        </w:tabs>
        <w:ind w:left="1440" w:hanging="360"/>
      </w:pPr>
      <w:rPr>
        <w:rFonts w:ascii="Times New Roman" w:hAnsi="Times New Roman" w:hint="default"/>
      </w:rPr>
    </w:lvl>
    <w:lvl w:ilvl="2" w:tplc="DB0266C2" w:tentative="1">
      <w:start w:val="1"/>
      <w:numFmt w:val="bullet"/>
      <w:lvlText w:val="•"/>
      <w:lvlJc w:val="left"/>
      <w:pPr>
        <w:tabs>
          <w:tab w:val="num" w:pos="2160"/>
        </w:tabs>
        <w:ind w:left="2160" w:hanging="360"/>
      </w:pPr>
      <w:rPr>
        <w:rFonts w:ascii="Times New Roman" w:hAnsi="Times New Roman" w:hint="default"/>
      </w:rPr>
    </w:lvl>
    <w:lvl w:ilvl="3" w:tplc="BD5635E8" w:tentative="1">
      <w:start w:val="1"/>
      <w:numFmt w:val="bullet"/>
      <w:lvlText w:val="•"/>
      <w:lvlJc w:val="left"/>
      <w:pPr>
        <w:tabs>
          <w:tab w:val="num" w:pos="2880"/>
        </w:tabs>
        <w:ind w:left="2880" w:hanging="360"/>
      </w:pPr>
      <w:rPr>
        <w:rFonts w:ascii="Times New Roman" w:hAnsi="Times New Roman" w:hint="default"/>
      </w:rPr>
    </w:lvl>
    <w:lvl w:ilvl="4" w:tplc="87DA19F0" w:tentative="1">
      <w:start w:val="1"/>
      <w:numFmt w:val="bullet"/>
      <w:lvlText w:val="•"/>
      <w:lvlJc w:val="left"/>
      <w:pPr>
        <w:tabs>
          <w:tab w:val="num" w:pos="3600"/>
        </w:tabs>
        <w:ind w:left="3600" w:hanging="360"/>
      </w:pPr>
      <w:rPr>
        <w:rFonts w:ascii="Times New Roman" w:hAnsi="Times New Roman" w:hint="default"/>
      </w:rPr>
    </w:lvl>
    <w:lvl w:ilvl="5" w:tplc="58D69D20" w:tentative="1">
      <w:start w:val="1"/>
      <w:numFmt w:val="bullet"/>
      <w:lvlText w:val="•"/>
      <w:lvlJc w:val="left"/>
      <w:pPr>
        <w:tabs>
          <w:tab w:val="num" w:pos="4320"/>
        </w:tabs>
        <w:ind w:left="4320" w:hanging="360"/>
      </w:pPr>
      <w:rPr>
        <w:rFonts w:ascii="Times New Roman" w:hAnsi="Times New Roman" w:hint="default"/>
      </w:rPr>
    </w:lvl>
    <w:lvl w:ilvl="6" w:tplc="477A9526" w:tentative="1">
      <w:start w:val="1"/>
      <w:numFmt w:val="bullet"/>
      <w:lvlText w:val="•"/>
      <w:lvlJc w:val="left"/>
      <w:pPr>
        <w:tabs>
          <w:tab w:val="num" w:pos="5040"/>
        </w:tabs>
        <w:ind w:left="5040" w:hanging="360"/>
      </w:pPr>
      <w:rPr>
        <w:rFonts w:ascii="Times New Roman" w:hAnsi="Times New Roman" w:hint="default"/>
      </w:rPr>
    </w:lvl>
    <w:lvl w:ilvl="7" w:tplc="47CA933E" w:tentative="1">
      <w:start w:val="1"/>
      <w:numFmt w:val="bullet"/>
      <w:lvlText w:val="•"/>
      <w:lvlJc w:val="left"/>
      <w:pPr>
        <w:tabs>
          <w:tab w:val="num" w:pos="5760"/>
        </w:tabs>
        <w:ind w:left="5760" w:hanging="360"/>
      </w:pPr>
      <w:rPr>
        <w:rFonts w:ascii="Times New Roman" w:hAnsi="Times New Roman" w:hint="default"/>
      </w:rPr>
    </w:lvl>
    <w:lvl w:ilvl="8" w:tplc="4F2CCE2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0D69197B"/>
    <w:multiLevelType w:val="hybridMultilevel"/>
    <w:tmpl w:val="4DDEC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1314F2"/>
    <w:multiLevelType w:val="hybridMultilevel"/>
    <w:tmpl w:val="F1A255C2"/>
    <w:lvl w:ilvl="0" w:tplc="04190001">
      <w:start w:val="1"/>
      <w:numFmt w:val="bullet"/>
      <w:lvlText w:val=""/>
      <w:lvlJc w:val="left"/>
      <w:pPr>
        <w:tabs>
          <w:tab w:val="num" w:pos="810"/>
        </w:tabs>
        <w:ind w:left="81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32">
    <w:nsid w:val="0E2C5BE6"/>
    <w:multiLevelType w:val="hybridMultilevel"/>
    <w:tmpl w:val="ACBE70BC"/>
    <w:lvl w:ilvl="0" w:tplc="69FEC7AE">
      <w:start w:val="9"/>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0F3C1310"/>
    <w:multiLevelType w:val="hybridMultilevel"/>
    <w:tmpl w:val="043020B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06116BD"/>
    <w:multiLevelType w:val="hybridMultilevel"/>
    <w:tmpl w:val="05E2297A"/>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6F118B"/>
    <w:multiLevelType w:val="hybridMultilevel"/>
    <w:tmpl w:val="669CC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9533A5"/>
    <w:multiLevelType w:val="hybridMultilevel"/>
    <w:tmpl w:val="F646A3E0"/>
    <w:lvl w:ilvl="0" w:tplc="FFFFFFFF">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1BF7C75"/>
    <w:multiLevelType w:val="hybridMultilevel"/>
    <w:tmpl w:val="D7A6BD0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120F0F2D"/>
    <w:multiLevelType w:val="hybridMultilevel"/>
    <w:tmpl w:val="B8620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186937"/>
    <w:multiLevelType w:val="hybridMultilevel"/>
    <w:tmpl w:val="49A25FC4"/>
    <w:lvl w:ilvl="0" w:tplc="0419000F">
      <w:start w:val="1"/>
      <w:numFmt w:val="decimal"/>
      <w:lvlText w:val="%1."/>
      <w:lvlJc w:val="left"/>
      <w:pPr>
        <w:tabs>
          <w:tab w:val="num" w:pos="720"/>
        </w:tabs>
        <w:ind w:left="720" w:hanging="360"/>
      </w:pPr>
    </w:lvl>
    <w:lvl w:ilvl="1" w:tplc="B0D80200">
      <w:start w:val="1"/>
      <w:numFmt w:val="decimal"/>
      <w:lvlText w:val="%2."/>
      <w:lvlJc w:val="left"/>
      <w:pPr>
        <w:tabs>
          <w:tab w:val="num" w:pos="1440"/>
        </w:tabs>
        <w:ind w:left="1440" w:hanging="360"/>
      </w:pPr>
    </w:lvl>
    <w:lvl w:ilvl="2" w:tplc="22206AB6">
      <w:start w:val="1"/>
      <w:numFmt w:val="decimal"/>
      <w:lvlText w:val="%3."/>
      <w:lvlJc w:val="left"/>
      <w:pPr>
        <w:tabs>
          <w:tab w:val="num" w:pos="2160"/>
        </w:tabs>
        <w:ind w:left="2160" w:hanging="360"/>
      </w:pPr>
    </w:lvl>
    <w:lvl w:ilvl="3" w:tplc="52D068B6">
      <w:start w:val="1"/>
      <w:numFmt w:val="decimal"/>
      <w:lvlText w:val="%4."/>
      <w:lvlJc w:val="left"/>
      <w:pPr>
        <w:tabs>
          <w:tab w:val="num" w:pos="2880"/>
        </w:tabs>
        <w:ind w:left="2880" w:hanging="360"/>
      </w:pPr>
    </w:lvl>
    <w:lvl w:ilvl="4" w:tplc="723A9B0A">
      <w:start w:val="1"/>
      <w:numFmt w:val="decimal"/>
      <w:lvlText w:val="%5."/>
      <w:lvlJc w:val="left"/>
      <w:pPr>
        <w:tabs>
          <w:tab w:val="num" w:pos="3600"/>
        </w:tabs>
        <w:ind w:left="3600" w:hanging="360"/>
      </w:pPr>
    </w:lvl>
    <w:lvl w:ilvl="5" w:tplc="64CC541E">
      <w:start w:val="1"/>
      <w:numFmt w:val="decimal"/>
      <w:lvlText w:val="%6."/>
      <w:lvlJc w:val="left"/>
      <w:pPr>
        <w:tabs>
          <w:tab w:val="num" w:pos="4320"/>
        </w:tabs>
        <w:ind w:left="4320" w:hanging="360"/>
      </w:pPr>
    </w:lvl>
    <w:lvl w:ilvl="6" w:tplc="7D689C8E">
      <w:start w:val="1"/>
      <w:numFmt w:val="decimal"/>
      <w:lvlText w:val="%7."/>
      <w:lvlJc w:val="left"/>
      <w:pPr>
        <w:tabs>
          <w:tab w:val="num" w:pos="5040"/>
        </w:tabs>
        <w:ind w:left="5040" w:hanging="360"/>
      </w:pPr>
    </w:lvl>
    <w:lvl w:ilvl="7" w:tplc="A3B60C36">
      <w:start w:val="1"/>
      <w:numFmt w:val="decimal"/>
      <w:lvlText w:val="%8."/>
      <w:lvlJc w:val="left"/>
      <w:pPr>
        <w:tabs>
          <w:tab w:val="num" w:pos="5760"/>
        </w:tabs>
        <w:ind w:left="5760" w:hanging="360"/>
      </w:pPr>
    </w:lvl>
    <w:lvl w:ilvl="8" w:tplc="B6602B3C">
      <w:start w:val="1"/>
      <w:numFmt w:val="decimal"/>
      <w:lvlText w:val="%9."/>
      <w:lvlJc w:val="left"/>
      <w:pPr>
        <w:tabs>
          <w:tab w:val="num" w:pos="6480"/>
        </w:tabs>
        <w:ind w:left="6480" w:hanging="360"/>
      </w:pPr>
    </w:lvl>
  </w:abstractNum>
  <w:abstractNum w:abstractNumId="40">
    <w:nsid w:val="121973FA"/>
    <w:multiLevelType w:val="hybridMultilevel"/>
    <w:tmpl w:val="0F8266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2213F4A"/>
    <w:multiLevelType w:val="hybridMultilevel"/>
    <w:tmpl w:val="5F48AA0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405F62"/>
    <w:multiLevelType w:val="hybridMultilevel"/>
    <w:tmpl w:val="D99605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13100A34"/>
    <w:multiLevelType w:val="hybridMultilevel"/>
    <w:tmpl w:val="4844D184"/>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3C050C9"/>
    <w:multiLevelType w:val="hybridMultilevel"/>
    <w:tmpl w:val="DFE029FA"/>
    <w:lvl w:ilvl="0" w:tplc="BE5EC8EE">
      <w:start w:val="4"/>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14A6603E"/>
    <w:multiLevelType w:val="hybridMultilevel"/>
    <w:tmpl w:val="C8527AE8"/>
    <w:lvl w:ilvl="0" w:tplc="04190001">
      <w:start w:val="1"/>
      <w:numFmt w:val="bullet"/>
      <w:lvlText w:val=""/>
      <w:lvlJc w:val="left"/>
      <w:pPr>
        <w:tabs>
          <w:tab w:val="num" w:pos="720"/>
        </w:tabs>
        <w:ind w:left="720" w:hanging="360"/>
      </w:pPr>
      <w:rPr>
        <w:rFonts w:ascii="Symbol" w:hAnsi="Symbol" w:hint="default"/>
      </w:rPr>
    </w:lvl>
    <w:lvl w:ilvl="1" w:tplc="AC468B72">
      <w:start w:val="1"/>
      <w:numFmt w:val="decimal"/>
      <w:lvlText w:val="%2."/>
      <w:lvlJc w:val="left"/>
      <w:pPr>
        <w:tabs>
          <w:tab w:val="num" w:pos="1440"/>
        </w:tabs>
        <w:ind w:left="1440" w:hanging="360"/>
      </w:pPr>
    </w:lvl>
    <w:lvl w:ilvl="2" w:tplc="2ABAA382">
      <w:start w:val="1"/>
      <w:numFmt w:val="decimal"/>
      <w:lvlText w:val="%3."/>
      <w:lvlJc w:val="left"/>
      <w:pPr>
        <w:tabs>
          <w:tab w:val="num" w:pos="2160"/>
        </w:tabs>
        <w:ind w:left="2160" w:hanging="360"/>
      </w:pPr>
    </w:lvl>
    <w:lvl w:ilvl="3" w:tplc="4A1A3B0E">
      <w:start w:val="1"/>
      <w:numFmt w:val="decimal"/>
      <w:lvlText w:val="%4."/>
      <w:lvlJc w:val="left"/>
      <w:pPr>
        <w:tabs>
          <w:tab w:val="num" w:pos="2880"/>
        </w:tabs>
        <w:ind w:left="2880" w:hanging="360"/>
      </w:pPr>
    </w:lvl>
    <w:lvl w:ilvl="4" w:tplc="163E917C">
      <w:start w:val="1"/>
      <w:numFmt w:val="decimal"/>
      <w:lvlText w:val="%5."/>
      <w:lvlJc w:val="left"/>
      <w:pPr>
        <w:tabs>
          <w:tab w:val="num" w:pos="3600"/>
        </w:tabs>
        <w:ind w:left="3600" w:hanging="360"/>
      </w:pPr>
    </w:lvl>
    <w:lvl w:ilvl="5" w:tplc="C4800930">
      <w:start w:val="1"/>
      <w:numFmt w:val="decimal"/>
      <w:lvlText w:val="%6."/>
      <w:lvlJc w:val="left"/>
      <w:pPr>
        <w:tabs>
          <w:tab w:val="num" w:pos="4320"/>
        </w:tabs>
        <w:ind w:left="4320" w:hanging="360"/>
      </w:pPr>
    </w:lvl>
    <w:lvl w:ilvl="6" w:tplc="BA303BB0">
      <w:start w:val="1"/>
      <w:numFmt w:val="decimal"/>
      <w:lvlText w:val="%7."/>
      <w:lvlJc w:val="left"/>
      <w:pPr>
        <w:tabs>
          <w:tab w:val="num" w:pos="5040"/>
        </w:tabs>
        <w:ind w:left="5040" w:hanging="360"/>
      </w:pPr>
    </w:lvl>
    <w:lvl w:ilvl="7" w:tplc="4340647C">
      <w:start w:val="1"/>
      <w:numFmt w:val="decimal"/>
      <w:lvlText w:val="%8."/>
      <w:lvlJc w:val="left"/>
      <w:pPr>
        <w:tabs>
          <w:tab w:val="num" w:pos="5760"/>
        </w:tabs>
        <w:ind w:left="5760" w:hanging="360"/>
      </w:pPr>
    </w:lvl>
    <w:lvl w:ilvl="8" w:tplc="5E02EC32">
      <w:start w:val="1"/>
      <w:numFmt w:val="decimal"/>
      <w:lvlText w:val="%9."/>
      <w:lvlJc w:val="left"/>
      <w:pPr>
        <w:tabs>
          <w:tab w:val="num" w:pos="6480"/>
        </w:tabs>
        <w:ind w:left="6480" w:hanging="360"/>
      </w:pPr>
    </w:lvl>
  </w:abstractNum>
  <w:abstractNum w:abstractNumId="46">
    <w:nsid w:val="15C97107"/>
    <w:multiLevelType w:val="hybridMultilevel"/>
    <w:tmpl w:val="F8AEC634"/>
    <w:lvl w:ilvl="0" w:tplc="69FEC7AE">
      <w:start w:val="9"/>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15D66FFD"/>
    <w:multiLevelType w:val="multilevel"/>
    <w:tmpl w:val="0B366EF4"/>
    <w:lvl w:ilvl="0">
      <w:numFmt w:val="bullet"/>
      <w:lvlText w:val="-"/>
      <w:lvlJc w:val="left"/>
      <w:pPr>
        <w:ind w:left="720" w:firstLine="360"/>
      </w:pPr>
      <w:rPr>
        <w:rFonts w:ascii="Times New Roman" w:eastAsia="Times New Roman" w:hAnsi="Times New Roman" w:cs="Times New Roman"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15F343A3"/>
    <w:multiLevelType w:val="hybridMultilevel"/>
    <w:tmpl w:val="307A33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6015049"/>
    <w:multiLevelType w:val="hybridMultilevel"/>
    <w:tmpl w:val="756C3D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090148"/>
    <w:multiLevelType w:val="hybridMultilevel"/>
    <w:tmpl w:val="8E34F378"/>
    <w:lvl w:ilvl="0" w:tplc="04190011">
      <w:start w:val="1"/>
      <w:numFmt w:val="decimal"/>
      <w:lvlText w:val="%1)"/>
      <w:lvlJc w:val="left"/>
      <w:pPr>
        <w:tabs>
          <w:tab w:val="num" w:pos="1353"/>
        </w:tabs>
        <w:ind w:left="1353" w:hanging="360"/>
      </w:pPr>
      <w:rPr>
        <w:rFonts w:hint="default"/>
        <w:b w:val="0"/>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51">
    <w:nsid w:val="1635154A"/>
    <w:multiLevelType w:val="hybridMultilevel"/>
    <w:tmpl w:val="5DCCE000"/>
    <w:lvl w:ilvl="0" w:tplc="04190001">
      <w:start w:val="1"/>
      <w:numFmt w:val="bullet"/>
      <w:lvlText w:val=""/>
      <w:lvlJc w:val="left"/>
      <w:pPr>
        <w:tabs>
          <w:tab w:val="num" w:pos="720"/>
        </w:tabs>
        <w:ind w:left="720" w:hanging="360"/>
      </w:pPr>
      <w:rPr>
        <w:rFonts w:ascii="Symbol" w:hAnsi="Symbol" w:hint="default"/>
      </w:rPr>
    </w:lvl>
    <w:lvl w:ilvl="1" w:tplc="30B4B8A6">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65573AD"/>
    <w:multiLevelType w:val="multilevel"/>
    <w:tmpl w:val="FFE6D33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nsid w:val="168C3FB2"/>
    <w:multiLevelType w:val="hybridMultilevel"/>
    <w:tmpl w:val="A07A1A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73E52BE"/>
    <w:multiLevelType w:val="hybridMultilevel"/>
    <w:tmpl w:val="13DAD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74A19B6"/>
    <w:multiLevelType w:val="hybridMultilevel"/>
    <w:tmpl w:val="0C825304"/>
    <w:lvl w:ilvl="0" w:tplc="70B671E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7B6604C"/>
    <w:multiLevelType w:val="hybridMultilevel"/>
    <w:tmpl w:val="3D08AF7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18D6785E"/>
    <w:multiLevelType w:val="hybridMultilevel"/>
    <w:tmpl w:val="0298FA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9D073AA"/>
    <w:multiLevelType w:val="hybridMultilevel"/>
    <w:tmpl w:val="30FA510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A211C26"/>
    <w:multiLevelType w:val="hybridMultilevel"/>
    <w:tmpl w:val="47FCEC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0">
    <w:nsid w:val="1A5025DD"/>
    <w:multiLevelType w:val="hybridMultilevel"/>
    <w:tmpl w:val="B088D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625505"/>
    <w:multiLevelType w:val="hybridMultilevel"/>
    <w:tmpl w:val="F1A28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A931C98"/>
    <w:multiLevelType w:val="hybridMultilevel"/>
    <w:tmpl w:val="51AEE1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0826DE"/>
    <w:multiLevelType w:val="hybridMultilevel"/>
    <w:tmpl w:val="76787A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165E66"/>
    <w:multiLevelType w:val="hybridMultilevel"/>
    <w:tmpl w:val="76F03BF4"/>
    <w:lvl w:ilvl="0" w:tplc="69FEC7AE">
      <w:start w:val="9"/>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B234C13"/>
    <w:multiLevelType w:val="hybridMultilevel"/>
    <w:tmpl w:val="528C14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1B2939E7"/>
    <w:multiLevelType w:val="hybridMultilevel"/>
    <w:tmpl w:val="49604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CF23633"/>
    <w:multiLevelType w:val="hybridMultilevel"/>
    <w:tmpl w:val="02CA6A0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E0D1461"/>
    <w:multiLevelType w:val="hybridMultilevel"/>
    <w:tmpl w:val="08EEFF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1E3E7585"/>
    <w:multiLevelType w:val="hybridMultilevel"/>
    <w:tmpl w:val="8382A8D8"/>
    <w:lvl w:ilvl="0" w:tplc="552E4BBC">
      <w:start w:val="2"/>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1E566E4A"/>
    <w:multiLevelType w:val="hybridMultilevel"/>
    <w:tmpl w:val="D21E54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1E6A792A"/>
    <w:multiLevelType w:val="hybridMultilevel"/>
    <w:tmpl w:val="586220D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1E734EA8"/>
    <w:multiLevelType w:val="hybridMultilevel"/>
    <w:tmpl w:val="93362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F2039BE"/>
    <w:multiLevelType w:val="hybridMultilevel"/>
    <w:tmpl w:val="FD0070D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1F3912A7"/>
    <w:multiLevelType w:val="hybridMultilevel"/>
    <w:tmpl w:val="9FE6A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F8433DB"/>
    <w:multiLevelType w:val="hybridMultilevel"/>
    <w:tmpl w:val="2E1655F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20451D8A"/>
    <w:multiLevelType w:val="hybridMultilevel"/>
    <w:tmpl w:val="E7428EFE"/>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74420D"/>
    <w:multiLevelType w:val="hybridMultilevel"/>
    <w:tmpl w:val="7CB82E54"/>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8">
    <w:nsid w:val="20E70408"/>
    <w:multiLevelType w:val="hybridMultilevel"/>
    <w:tmpl w:val="906C1BAE"/>
    <w:lvl w:ilvl="0" w:tplc="552E4BBC">
      <w:start w:val="2"/>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20F47703"/>
    <w:multiLevelType w:val="hybridMultilevel"/>
    <w:tmpl w:val="211E0746"/>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16253CD"/>
    <w:multiLevelType w:val="hybridMultilevel"/>
    <w:tmpl w:val="4FAAC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18C2115"/>
    <w:multiLevelType w:val="hybridMultilevel"/>
    <w:tmpl w:val="CBA0472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1D22288"/>
    <w:multiLevelType w:val="hybridMultilevel"/>
    <w:tmpl w:val="C9229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20E288E"/>
    <w:multiLevelType w:val="hybridMultilevel"/>
    <w:tmpl w:val="EE5CD6BA"/>
    <w:lvl w:ilvl="0" w:tplc="FCB2D37C">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24B4412"/>
    <w:multiLevelType w:val="hybridMultilevel"/>
    <w:tmpl w:val="30B290EC"/>
    <w:lvl w:ilvl="0" w:tplc="D354EFD6">
      <w:numFmt w:val="bullet"/>
      <w:lvlText w:val="-"/>
      <w:lvlJc w:val="left"/>
      <w:pPr>
        <w:ind w:left="1377" w:hanging="810"/>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5">
    <w:nsid w:val="231B0392"/>
    <w:multiLevelType w:val="hybridMultilevel"/>
    <w:tmpl w:val="7C72A0D8"/>
    <w:lvl w:ilvl="0" w:tplc="0419000F">
      <w:start w:val="1"/>
      <w:numFmt w:val="decimal"/>
      <w:lvlText w:val="%1."/>
      <w:lvlJc w:val="left"/>
      <w:pPr>
        <w:ind w:left="1429" w:hanging="360"/>
      </w:pPr>
      <w:rPr>
        <w:rFonts w:hint="default"/>
        <w:b w:val="0"/>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23B056FA"/>
    <w:multiLevelType w:val="hybridMultilevel"/>
    <w:tmpl w:val="83F4A13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7">
    <w:nsid w:val="23F656AC"/>
    <w:multiLevelType w:val="hybridMultilevel"/>
    <w:tmpl w:val="BECAF1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F94125"/>
    <w:multiLevelType w:val="hybridMultilevel"/>
    <w:tmpl w:val="C4769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24226E8F"/>
    <w:multiLevelType w:val="hybridMultilevel"/>
    <w:tmpl w:val="541C3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43E2612"/>
    <w:multiLevelType w:val="hybridMultilevel"/>
    <w:tmpl w:val="52F4E152"/>
    <w:lvl w:ilvl="0" w:tplc="0419000D">
      <w:start w:val="1"/>
      <w:numFmt w:val="bullet"/>
      <w:lvlText w:val=""/>
      <w:lvlJc w:val="left"/>
      <w:pPr>
        <w:ind w:left="1170" w:hanging="360"/>
      </w:pPr>
      <w:rPr>
        <w:rFonts w:ascii="Wingdings" w:hAnsi="Wingdings" w:hint="default"/>
      </w:rPr>
    </w:lvl>
    <w:lvl w:ilvl="1" w:tplc="04190003">
      <w:start w:val="1"/>
      <w:numFmt w:val="decimal"/>
      <w:lvlText w:val="%2."/>
      <w:lvlJc w:val="left"/>
      <w:pPr>
        <w:tabs>
          <w:tab w:val="num" w:pos="2070"/>
        </w:tabs>
        <w:ind w:left="2070" w:hanging="360"/>
      </w:pPr>
    </w:lvl>
    <w:lvl w:ilvl="2" w:tplc="04190005">
      <w:start w:val="1"/>
      <w:numFmt w:val="decimal"/>
      <w:lvlText w:val="%3."/>
      <w:lvlJc w:val="left"/>
      <w:pPr>
        <w:tabs>
          <w:tab w:val="num" w:pos="2790"/>
        </w:tabs>
        <w:ind w:left="2790" w:hanging="360"/>
      </w:pPr>
    </w:lvl>
    <w:lvl w:ilvl="3" w:tplc="04190001">
      <w:start w:val="1"/>
      <w:numFmt w:val="decimal"/>
      <w:lvlText w:val="%4."/>
      <w:lvlJc w:val="left"/>
      <w:pPr>
        <w:tabs>
          <w:tab w:val="num" w:pos="3510"/>
        </w:tabs>
        <w:ind w:left="3510" w:hanging="360"/>
      </w:pPr>
    </w:lvl>
    <w:lvl w:ilvl="4" w:tplc="04190003">
      <w:start w:val="1"/>
      <w:numFmt w:val="decimal"/>
      <w:lvlText w:val="%5."/>
      <w:lvlJc w:val="left"/>
      <w:pPr>
        <w:tabs>
          <w:tab w:val="num" w:pos="4230"/>
        </w:tabs>
        <w:ind w:left="4230" w:hanging="360"/>
      </w:pPr>
    </w:lvl>
    <w:lvl w:ilvl="5" w:tplc="04190005">
      <w:start w:val="1"/>
      <w:numFmt w:val="decimal"/>
      <w:lvlText w:val="%6."/>
      <w:lvlJc w:val="left"/>
      <w:pPr>
        <w:tabs>
          <w:tab w:val="num" w:pos="4950"/>
        </w:tabs>
        <w:ind w:left="4950" w:hanging="360"/>
      </w:pPr>
    </w:lvl>
    <w:lvl w:ilvl="6" w:tplc="04190001">
      <w:start w:val="1"/>
      <w:numFmt w:val="decimal"/>
      <w:lvlText w:val="%7."/>
      <w:lvlJc w:val="left"/>
      <w:pPr>
        <w:tabs>
          <w:tab w:val="num" w:pos="5670"/>
        </w:tabs>
        <w:ind w:left="5670" w:hanging="360"/>
      </w:pPr>
    </w:lvl>
    <w:lvl w:ilvl="7" w:tplc="04190003">
      <w:start w:val="1"/>
      <w:numFmt w:val="decimal"/>
      <w:lvlText w:val="%8."/>
      <w:lvlJc w:val="left"/>
      <w:pPr>
        <w:tabs>
          <w:tab w:val="num" w:pos="6390"/>
        </w:tabs>
        <w:ind w:left="6390" w:hanging="360"/>
      </w:pPr>
    </w:lvl>
    <w:lvl w:ilvl="8" w:tplc="04190005">
      <w:start w:val="1"/>
      <w:numFmt w:val="decimal"/>
      <w:lvlText w:val="%9."/>
      <w:lvlJc w:val="left"/>
      <w:pPr>
        <w:tabs>
          <w:tab w:val="num" w:pos="7110"/>
        </w:tabs>
        <w:ind w:left="7110" w:hanging="360"/>
      </w:pPr>
    </w:lvl>
  </w:abstractNum>
  <w:abstractNum w:abstractNumId="91">
    <w:nsid w:val="24EB76A2"/>
    <w:multiLevelType w:val="hybridMultilevel"/>
    <w:tmpl w:val="02364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5281870"/>
    <w:multiLevelType w:val="hybridMultilevel"/>
    <w:tmpl w:val="A244AFC6"/>
    <w:lvl w:ilvl="0" w:tplc="E4647EE4">
      <w:start w:val="1"/>
      <w:numFmt w:val="decimal"/>
      <w:lvlText w:val="%1."/>
      <w:lvlJc w:val="left"/>
      <w:pPr>
        <w:ind w:left="786"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252D7861"/>
    <w:multiLevelType w:val="hybridMultilevel"/>
    <w:tmpl w:val="E45C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53B7B2D"/>
    <w:multiLevelType w:val="hybridMultilevel"/>
    <w:tmpl w:val="A6FEF03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5">
    <w:nsid w:val="26D44DD3"/>
    <w:multiLevelType w:val="hybridMultilevel"/>
    <w:tmpl w:val="C406CE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6FA7BE7"/>
    <w:multiLevelType w:val="hybridMultilevel"/>
    <w:tmpl w:val="1B223E5A"/>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97">
    <w:nsid w:val="27B76062"/>
    <w:multiLevelType w:val="hybridMultilevel"/>
    <w:tmpl w:val="C79E9C74"/>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7D128C5"/>
    <w:multiLevelType w:val="hybridMultilevel"/>
    <w:tmpl w:val="90FA49A4"/>
    <w:lvl w:ilvl="0" w:tplc="1F22CAE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81201F9"/>
    <w:multiLevelType w:val="hybridMultilevel"/>
    <w:tmpl w:val="99D2A5A8"/>
    <w:lvl w:ilvl="0" w:tplc="9A901354">
      <w:numFmt w:val="bullet"/>
      <w:lvlText w:val="-"/>
      <w:lvlJc w:val="left"/>
      <w:pPr>
        <w:tabs>
          <w:tab w:val="num" w:pos="1080"/>
        </w:tabs>
        <w:ind w:left="1080" w:hanging="360"/>
      </w:pPr>
      <w:rPr>
        <w:rFonts w:ascii="Times New Roman" w:eastAsia="Calibri"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nsid w:val="28516745"/>
    <w:multiLevelType w:val="hybridMultilevel"/>
    <w:tmpl w:val="2A7C4EE4"/>
    <w:lvl w:ilvl="0" w:tplc="EEB2A7DA">
      <w:start w:val="1"/>
      <w:numFmt w:val="bullet"/>
      <w:lvlText w:val=""/>
      <w:lvlJc w:val="left"/>
      <w:pPr>
        <w:ind w:left="1350" w:hanging="360"/>
      </w:pPr>
      <w:rPr>
        <w:rFonts w:ascii="Wingdings" w:hAnsi="Wingdings" w:hint="default"/>
      </w:rPr>
    </w:lvl>
    <w:lvl w:ilvl="1" w:tplc="C3DA2A68" w:tentative="1">
      <w:start w:val="1"/>
      <w:numFmt w:val="bullet"/>
      <w:lvlText w:val="o"/>
      <w:lvlJc w:val="left"/>
      <w:pPr>
        <w:ind w:left="2070" w:hanging="360"/>
      </w:pPr>
      <w:rPr>
        <w:rFonts w:ascii="Courier New" w:hAnsi="Courier New" w:cs="Courier New" w:hint="default"/>
      </w:rPr>
    </w:lvl>
    <w:lvl w:ilvl="2" w:tplc="5A12F1D0" w:tentative="1">
      <w:start w:val="1"/>
      <w:numFmt w:val="bullet"/>
      <w:lvlText w:val=""/>
      <w:lvlJc w:val="left"/>
      <w:pPr>
        <w:ind w:left="2790" w:hanging="360"/>
      </w:pPr>
      <w:rPr>
        <w:rFonts w:ascii="Wingdings" w:hAnsi="Wingdings" w:hint="default"/>
      </w:rPr>
    </w:lvl>
    <w:lvl w:ilvl="3" w:tplc="3B082D7A" w:tentative="1">
      <w:start w:val="1"/>
      <w:numFmt w:val="bullet"/>
      <w:lvlText w:val=""/>
      <w:lvlJc w:val="left"/>
      <w:pPr>
        <w:ind w:left="3510" w:hanging="360"/>
      </w:pPr>
      <w:rPr>
        <w:rFonts w:ascii="Symbol" w:hAnsi="Symbol" w:hint="default"/>
      </w:rPr>
    </w:lvl>
    <w:lvl w:ilvl="4" w:tplc="2AC07F06" w:tentative="1">
      <w:start w:val="1"/>
      <w:numFmt w:val="bullet"/>
      <w:lvlText w:val="o"/>
      <w:lvlJc w:val="left"/>
      <w:pPr>
        <w:ind w:left="4230" w:hanging="360"/>
      </w:pPr>
      <w:rPr>
        <w:rFonts w:ascii="Courier New" w:hAnsi="Courier New" w:cs="Courier New" w:hint="default"/>
      </w:rPr>
    </w:lvl>
    <w:lvl w:ilvl="5" w:tplc="7D1648A6" w:tentative="1">
      <w:start w:val="1"/>
      <w:numFmt w:val="bullet"/>
      <w:lvlText w:val=""/>
      <w:lvlJc w:val="left"/>
      <w:pPr>
        <w:ind w:left="4950" w:hanging="360"/>
      </w:pPr>
      <w:rPr>
        <w:rFonts w:ascii="Wingdings" w:hAnsi="Wingdings" w:hint="default"/>
      </w:rPr>
    </w:lvl>
    <w:lvl w:ilvl="6" w:tplc="8DC0842C" w:tentative="1">
      <w:start w:val="1"/>
      <w:numFmt w:val="bullet"/>
      <w:lvlText w:val=""/>
      <w:lvlJc w:val="left"/>
      <w:pPr>
        <w:ind w:left="5670" w:hanging="360"/>
      </w:pPr>
      <w:rPr>
        <w:rFonts w:ascii="Symbol" w:hAnsi="Symbol" w:hint="default"/>
      </w:rPr>
    </w:lvl>
    <w:lvl w:ilvl="7" w:tplc="219A5524" w:tentative="1">
      <w:start w:val="1"/>
      <w:numFmt w:val="bullet"/>
      <w:lvlText w:val="o"/>
      <w:lvlJc w:val="left"/>
      <w:pPr>
        <w:ind w:left="6390" w:hanging="360"/>
      </w:pPr>
      <w:rPr>
        <w:rFonts w:ascii="Courier New" w:hAnsi="Courier New" w:cs="Courier New" w:hint="default"/>
      </w:rPr>
    </w:lvl>
    <w:lvl w:ilvl="8" w:tplc="AE324D64" w:tentative="1">
      <w:start w:val="1"/>
      <w:numFmt w:val="bullet"/>
      <w:lvlText w:val=""/>
      <w:lvlJc w:val="left"/>
      <w:pPr>
        <w:ind w:left="7110" w:hanging="360"/>
      </w:pPr>
      <w:rPr>
        <w:rFonts w:ascii="Wingdings" w:hAnsi="Wingdings" w:hint="default"/>
      </w:rPr>
    </w:lvl>
  </w:abstractNum>
  <w:abstractNum w:abstractNumId="101">
    <w:nsid w:val="285A38A6"/>
    <w:multiLevelType w:val="hybridMultilevel"/>
    <w:tmpl w:val="E69457F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94F7E2B"/>
    <w:multiLevelType w:val="hybridMultilevel"/>
    <w:tmpl w:val="13AE7C08"/>
    <w:lvl w:ilvl="0" w:tplc="0419000D">
      <w:start w:val="1"/>
      <w:numFmt w:val="bullet"/>
      <w:lvlText w:val=""/>
      <w:lvlJc w:val="left"/>
      <w:pPr>
        <w:ind w:left="630" w:hanging="360"/>
      </w:pPr>
      <w:rPr>
        <w:rFonts w:ascii="Wingdings" w:hAnsi="Wingdings" w:hint="default"/>
      </w:rPr>
    </w:lvl>
    <w:lvl w:ilvl="1" w:tplc="04190003">
      <w:start w:val="1"/>
      <w:numFmt w:val="decimal"/>
      <w:lvlText w:val="%2."/>
      <w:lvlJc w:val="left"/>
      <w:pPr>
        <w:tabs>
          <w:tab w:val="num" w:pos="810"/>
        </w:tabs>
        <w:ind w:left="810" w:hanging="360"/>
      </w:pPr>
    </w:lvl>
    <w:lvl w:ilvl="2" w:tplc="04190005">
      <w:start w:val="1"/>
      <w:numFmt w:val="decimal"/>
      <w:lvlText w:val="%3."/>
      <w:lvlJc w:val="left"/>
      <w:pPr>
        <w:tabs>
          <w:tab w:val="num" w:pos="1530"/>
        </w:tabs>
        <w:ind w:left="1530" w:hanging="360"/>
      </w:pPr>
    </w:lvl>
    <w:lvl w:ilvl="3" w:tplc="04190001">
      <w:start w:val="1"/>
      <w:numFmt w:val="decimal"/>
      <w:lvlText w:val="%4."/>
      <w:lvlJc w:val="left"/>
      <w:pPr>
        <w:tabs>
          <w:tab w:val="num" w:pos="2250"/>
        </w:tabs>
        <w:ind w:left="2250" w:hanging="360"/>
      </w:pPr>
    </w:lvl>
    <w:lvl w:ilvl="4" w:tplc="04190003">
      <w:start w:val="1"/>
      <w:numFmt w:val="decimal"/>
      <w:lvlText w:val="%5."/>
      <w:lvlJc w:val="left"/>
      <w:pPr>
        <w:tabs>
          <w:tab w:val="num" w:pos="2970"/>
        </w:tabs>
        <w:ind w:left="2970" w:hanging="360"/>
      </w:pPr>
    </w:lvl>
    <w:lvl w:ilvl="5" w:tplc="04190005">
      <w:start w:val="1"/>
      <w:numFmt w:val="decimal"/>
      <w:lvlText w:val="%6."/>
      <w:lvlJc w:val="left"/>
      <w:pPr>
        <w:tabs>
          <w:tab w:val="num" w:pos="3690"/>
        </w:tabs>
        <w:ind w:left="3690" w:hanging="360"/>
      </w:pPr>
    </w:lvl>
    <w:lvl w:ilvl="6" w:tplc="04190001">
      <w:start w:val="1"/>
      <w:numFmt w:val="decimal"/>
      <w:lvlText w:val="%7."/>
      <w:lvlJc w:val="left"/>
      <w:pPr>
        <w:tabs>
          <w:tab w:val="num" w:pos="4410"/>
        </w:tabs>
        <w:ind w:left="4410" w:hanging="360"/>
      </w:pPr>
    </w:lvl>
    <w:lvl w:ilvl="7" w:tplc="04190003">
      <w:start w:val="1"/>
      <w:numFmt w:val="decimal"/>
      <w:lvlText w:val="%8."/>
      <w:lvlJc w:val="left"/>
      <w:pPr>
        <w:tabs>
          <w:tab w:val="num" w:pos="5130"/>
        </w:tabs>
        <w:ind w:left="5130" w:hanging="360"/>
      </w:pPr>
    </w:lvl>
    <w:lvl w:ilvl="8" w:tplc="04190005">
      <w:start w:val="1"/>
      <w:numFmt w:val="decimal"/>
      <w:lvlText w:val="%9."/>
      <w:lvlJc w:val="left"/>
      <w:pPr>
        <w:tabs>
          <w:tab w:val="num" w:pos="5850"/>
        </w:tabs>
        <w:ind w:left="5850" w:hanging="360"/>
      </w:pPr>
    </w:lvl>
  </w:abstractNum>
  <w:abstractNum w:abstractNumId="103">
    <w:nsid w:val="29C4040A"/>
    <w:multiLevelType w:val="hybridMultilevel"/>
    <w:tmpl w:val="48B6BC6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2C4F00AD"/>
    <w:multiLevelType w:val="hybridMultilevel"/>
    <w:tmpl w:val="38D235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C770C43"/>
    <w:multiLevelType w:val="hybridMultilevel"/>
    <w:tmpl w:val="2B76A856"/>
    <w:lvl w:ilvl="0" w:tplc="4E7EA8B2">
      <w:start w:val="1"/>
      <w:numFmt w:val="bullet"/>
      <w:lvlText w:val="-"/>
      <w:lvlJc w:val="left"/>
      <w:pPr>
        <w:tabs>
          <w:tab w:val="num" w:pos="1422"/>
        </w:tabs>
        <w:ind w:left="1422" w:hanging="360"/>
      </w:pPr>
      <w:rPr>
        <w:rFonts w:ascii="Times New Roman" w:eastAsia="Times New Roman" w:hAnsi="Times New Roman" w:cs="Times New Roman" w:hint="default"/>
      </w:rPr>
    </w:lvl>
    <w:lvl w:ilvl="1" w:tplc="04190003" w:tentative="1">
      <w:start w:val="1"/>
      <w:numFmt w:val="bullet"/>
      <w:lvlText w:val="o"/>
      <w:lvlJc w:val="left"/>
      <w:pPr>
        <w:tabs>
          <w:tab w:val="num" w:pos="2142"/>
        </w:tabs>
        <w:ind w:left="2142" w:hanging="360"/>
      </w:pPr>
      <w:rPr>
        <w:rFonts w:ascii="Courier New" w:hAnsi="Courier New" w:cs="Courier New" w:hint="default"/>
      </w:rPr>
    </w:lvl>
    <w:lvl w:ilvl="2" w:tplc="04190005" w:tentative="1">
      <w:start w:val="1"/>
      <w:numFmt w:val="bullet"/>
      <w:lvlText w:val=""/>
      <w:lvlJc w:val="left"/>
      <w:pPr>
        <w:tabs>
          <w:tab w:val="num" w:pos="2862"/>
        </w:tabs>
        <w:ind w:left="2862" w:hanging="360"/>
      </w:pPr>
      <w:rPr>
        <w:rFonts w:ascii="Wingdings" w:hAnsi="Wingdings" w:hint="default"/>
      </w:rPr>
    </w:lvl>
    <w:lvl w:ilvl="3" w:tplc="04190001" w:tentative="1">
      <w:start w:val="1"/>
      <w:numFmt w:val="bullet"/>
      <w:lvlText w:val=""/>
      <w:lvlJc w:val="left"/>
      <w:pPr>
        <w:tabs>
          <w:tab w:val="num" w:pos="3582"/>
        </w:tabs>
        <w:ind w:left="3582" w:hanging="360"/>
      </w:pPr>
      <w:rPr>
        <w:rFonts w:ascii="Symbol" w:hAnsi="Symbol" w:hint="default"/>
      </w:rPr>
    </w:lvl>
    <w:lvl w:ilvl="4" w:tplc="04190003" w:tentative="1">
      <w:start w:val="1"/>
      <w:numFmt w:val="bullet"/>
      <w:lvlText w:val="o"/>
      <w:lvlJc w:val="left"/>
      <w:pPr>
        <w:tabs>
          <w:tab w:val="num" w:pos="4302"/>
        </w:tabs>
        <w:ind w:left="4302" w:hanging="360"/>
      </w:pPr>
      <w:rPr>
        <w:rFonts w:ascii="Courier New" w:hAnsi="Courier New" w:cs="Courier New" w:hint="default"/>
      </w:rPr>
    </w:lvl>
    <w:lvl w:ilvl="5" w:tplc="04190005" w:tentative="1">
      <w:start w:val="1"/>
      <w:numFmt w:val="bullet"/>
      <w:lvlText w:val=""/>
      <w:lvlJc w:val="left"/>
      <w:pPr>
        <w:tabs>
          <w:tab w:val="num" w:pos="5022"/>
        </w:tabs>
        <w:ind w:left="5022" w:hanging="360"/>
      </w:pPr>
      <w:rPr>
        <w:rFonts w:ascii="Wingdings" w:hAnsi="Wingdings" w:hint="default"/>
      </w:rPr>
    </w:lvl>
    <w:lvl w:ilvl="6" w:tplc="04190001" w:tentative="1">
      <w:start w:val="1"/>
      <w:numFmt w:val="bullet"/>
      <w:lvlText w:val=""/>
      <w:lvlJc w:val="left"/>
      <w:pPr>
        <w:tabs>
          <w:tab w:val="num" w:pos="5742"/>
        </w:tabs>
        <w:ind w:left="5742" w:hanging="360"/>
      </w:pPr>
      <w:rPr>
        <w:rFonts w:ascii="Symbol" w:hAnsi="Symbol" w:hint="default"/>
      </w:rPr>
    </w:lvl>
    <w:lvl w:ilvl="7" w:tplc="04190003" w:tentative="1">
      <w:start w:val="1"/>
      <w:numFmt w:val="bullet"/>
      <w:lvlText w:val="o"/>
      <w:lvlJc w:val="left"/>
      <w:pPr>
        <w:tabs>
          <w:tab w:val="num" w:pos="6462"/>
        </w:tabs>
        <w:ind w:left="6462" w:hanging="360"/>
      </w:pPr>
      <w:rPr>
        <w:rFonts w:ascii="Courier New" w:hAnsi="Courier New" w:cs="Courier New" w:hint="default"/>
      </w:rPr>
    </w:lvl>
    <w:lvl w:ilvl="8" w:tplc="04190005" w:tentative="1">
      <w:start w:val="1"/>
      <w:numFmt w:val="bullet"/>
      <w:lvlText w:val=""/>
      <w:lvlJc w:val="left"/>
      <w:pPr>
        <w:tabs>
          <w:tab w:val="num" w:pos="7182"/>
        </w:tabs>
        <w:ind w:left="7182" w:hanging="360"/>
      </w:pPr>
      <w:rPr>
        <w:rFonts w:ascii="Wingdings" w:hAnsi="Wingdings" w:hint="default"/>
      </w:rPr>
    </w:lvl>
  </w:abstractNum>
  <w:abstractNum w:abstractNumId="106">
    <w:nsid w:val="2D154349"/>
    <w:multiLevelType w:val="hybridMultilevel"/>
    <w:tmpl w:val="0B7AC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E843489"/>
    <w:multiLevelType w:val="hybridMultilevel"/>
    <w:tmpl w:val="3C2813EC"/>
    <w:lvl w:ilvl="0" w:tplc="F91087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330095"/>
    <w:multiLevelType w:val="hybridMultilevel"/>
    <w:tmpl w:val="2850F6C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F72591F"/>
    <w:multiLevelType w:val="hybridMultilevel"/>
    <w:tmpl w:val="D470806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FAB65D7"/>
    <w:multiLevelType w:val="hybridMultilevel"/>
    <w:tmpl w:val="8B303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0CA7262"/>
    <w:multiLevelType w:val="hybridMultilevel"/>
    <w:tmpl w:val="DE74A5F8"/>
    <w:lvl w:ilvl="0" w:tplc="6648338A">
      <w:numFmt w:val="bullet"/>
      <w:lvlText w:val="-"/>
      <w:lvlJc w:val="left"/>
      <w:pPr>
        <w:ind w:left="1350" w:hanging="360"/>
      </w:pPr>
      <w:rPr>
        <w:rFonts w:ascii="Times New Roman" w:eastAsia="Times New Roman" w:hAnsi="Times New Roman"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2">
    <w:nsid w:val="31292BBD"/>
    <w:multiLevelType w:val="hybridMultilevel"/>
    <w:tmpl w:val="612A2624"/>
    <w:lvl w:ilvl="0" w:tplc="F91087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8301B6"/>
    <w:multiLevelType w:val="hybridMultilevel"/>
    <w:tmpl w:val="B218D92A"/>
    <w:lvl w:ilvl="0" w:tplc="04190011">
      <w:start w:val="1"/>
      <w:numFmt w:val="decimal"/>
      <w:lvlText w:val="%1)"/>
      <w:lvlJc w:val="left"/>
      <w:pPr>
        <w:ind w:left="950" w:hanging="360"/>
      </w:pPr>
    </w:lvl>
    <w:lvl w:ilvl="1" w:tplc="04190019" w:tentative="1">
      <w:start w:val="1"/>
      <w:numFmt w:val="lowerLetter"/>
      <w:lvlText w:val="%2."/>
      <w:lvlJc w:val="left"/>
      <w:pPr>
        <w:ind w:left="1670" w:hanging="360"/>
      </w:pPr>
    </w:lvl>
    <w:lvl w:ilvl="2" w:tplc="0419001B" w:tentative="1">
      <w:start w:val="1"/>
      <w:numFmt w:val="lowerRoman"/>
      <w:lvlText w:val="%3."/>
      <w:lvlJc w:val="right"/>
      <w:pPr>
        <w:ind w:left="2390" w:hanging="180"/>
      </w:pPr>
    </w:lvl>
    <w:lvl w:ilvl="3" w:tplc="0419000F" w:tentative="1">
      <w:start w:val="1"/>
      <w:numFmt w:val="decimal"/>
      <w:lvlText w:val="%4."/>
      <w:lvlJc w:val="left"/>
      <w:pPr>
        <w:ind w:left="3110" w:hanging="360"/>
      </w:pPr>
    </w:lvl>
    <w:lvl w:ilvl="4" w:tplc="04190019" w:tentative="1">
      <w:start w:val="1"/>
      <w:numFmt w:val="lowerLetter"/>
      <w:lvlText w:val="%5."/>
      <w:lvlJc w:val="left"/>
      <w:pPr>
        <w:ind w:left="3830" w:hanging="360"/>
      </w:pPr>
    </w:lvl>
    <w:lvl w:ilvl="5" w:tplc="0419001B" w:tentative="1">
      <w:start w:val="1"/>
      <w:numFmt w:val="lowerRoman"/>
      <w:lvlText w:val="%6."/>
      <w:lvlJc w:val="right"/>
      <w:pPr>
        <w:ind w:left="4550" w:hanging="180"/>
      </w:pPr>
    </w:lvl>
    <w:lvl w:ilvl="6" w:tplc="0419000F" w:tentative="1">
      <w:start w:val="1"/>
      <w:numFmt w:val="decimal"/>
      <w:lvlText w:val="%7."/>
      <w:lvlJc w:val="left"/>
      <w:pPr>
        <w:ind w:left="5270" w:hanging="360"/>
      </w:pPr>
    </w:lvl>
    <w:lvl w:ilvl="7" w:tplc="04190019" w:tentative="1">
      <w:start w:val="1"/>
      <w:numFmt w:val="lowerLetter"/>
      <w:lvlText w:val="%8."/>
      <w:lvlJc w:val="left"/>
      <w:pPr>
        <w:ind w:left="5990" w:hanging="360"/>
      </w:pPr>
    </w:lvl>
    <w:lvl w:ilvl="8" w:tplc="0419001B" w:tentative="1">
      <w:start w:val="1"/>
      <w:numFmt w:val="lowerRoman"/>
      <w:lvlText w:val="%9."/>
      <w:lvlJc w:val="right"/>
      <w:pPr>
        <w:ind w:left="6710" w:hanging="180"/>
      </w:pPr>
    </w:lvl>
  </w:abstractNum>
  <w:abstractNum w:abstractNumId="114">
    <w:nsid w:val="32F34F33"/>
    <w:multiLevelType w:val="hybridMultilevel"/>
    <w:tmpl w:val="2546698C"/>
    <w:lvl w:ilvl="0" w:tplc="0419000D">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15">
    <w:nsid w:val="331B5354"/>
    <w:multiLevelType w:val="hybridMultilevel"/>
    <w:tmpl w:val="2580222A"/>
    <w:lvl w:ilvl="0" w:tplc="0419000D">
      <w:start w:val="1"/>
      <w:numFmt w:val="bullet"/>
      <w:lvlText w:val=""/>
      <w:lvlJc w:val="left"/>
      <w:pPr>
        <w:tabs>
          <w:tab w:val="num" w:pos="2487"/>
        </w:tabs>
        <w:ind w:left="248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A73B2B"/>
    <w:multiLevelType w:val="hybridMultilevel"/>
    <w:tmpl w:val="D37A6BC0"/>
    <w:lvl w:ilvl="0" w:tplc="36AE21CA">
      <w:start w:val="1"/>
      <w:numFmt w:val="decimal"/>
      <w:lvlText w:val="%1)"/>
      <w:lvlJc w:val="left"/>
      <w:pPr>
        <w:tabs>
          <w:tab w:val="num" w:pos="1135"/>
        </w:tabs>
        <w:ind w:left="1135" w:hanging="780"/>
      </w:pPr>
      <w:rPr>
        <w:rFonts w:hint="default"/>
        <w:b w:val="0"/>
      </w:rPr>
    </w:lvl>
    <w:lvl w:ilvl="1" w:tplc="04190019" w:tentative="1">
      <w:start w:val="1"/>
      <w:numFmt w:val="lowerLetter"/>
      <w:lvlText w:val="%2."/>
      <w:lvlJc w:val="left"/>
      <w:pPr>
        <w:tabs>
          <w:tab w:val="num" w:pos="1435"/>
        </w:tabs>
        <w:ind w:left="1435" w:hanging="360"/>
      </w:pPr>
    </w:lvl>
    <w:lvl w:ilvl="2" w:tplc="0419001B" w:tentative="1">
      <w:start w:val="1"/>
      <w:numFmt w:val="lowerRoman"/>
      <w:lvlText w:val="%3."/>
      <w:lvlJc w:val="right"/>
      <w:pPr>
        <w:tabs>
          <w:tab w:val="num" w:pos="2155"/>
        </w:tabs>
        <w:ind w:left="2155" w:hanging="180"/>
      </w:pPr>
    </w:lvl>
    <w:lvl w:ilvl="3" w:tplc="0419000F" w:tentative="1">
      <w:start w:val="1"/>
      <w:numFmt w:val="decimal"/>
      <w:lvlText w:val="%4."/>
      <w:lvlJc w:val="left"/>
      <w:pPr>
        <w:tabs>
          <w:tab w:val="num" w:pos="2875"/>
        </w:tabs>
        <w:ind w:left="2875" w:hanging="360"/>
      </w:pPr>
    </w:lvl>
    <w:lvl w:ilvl="4" w:tplc="04190019" w:tentative="1">
      <w:start w:val="1"/>
      <w:numFmt w:val="lowerLetter"/>
      <w:lvlText w:val="%5."/>
      <w:lvlJc w:val="left"/>
      <w:pPr>
        <w:tabs>
          <w:tab w:val="num" w:pos="3595"/>
        </w:tabs>
        <w:ind w:left="3595" w:hanging="360"/>
      </w:pPr>
    </w:lvl>
    <w:lvl w:ilvl="5" w:tplc="0419001B" w:tentative="1">
      <w:start w:val="1"/>
      <w:numFmt w:val="lowerRoman"/>
      <w:lvlText w:val="%6."/>
      <w:lvlJc w:val="right"/>
      <w:pPr>
        <w:tabs>
          <w:tab w:val="num" w:pos="4315"/>
        </w:tabs>
        <w:ind w:left="4315" w:hanging="180"/>
      </w:pPr>
    </w:lvl>
    <w:lvl w:ilvl="6" w:tplc="0419000F" w:tentative="1">
      <w:start w:val="1"/>
      <w:numFmt w:val="decimal"/>
      <w:lvlText w:val="%7."/>
      <w:lvlJc w:val="left"/>
      <w:pPr>
        <w:tabs>
          <w:tab w:val="num" w:pos="5035"/>
        </w:tabs>
        <w:ind w:left="5035" w:hanging="360"/>
      </w:pPr>
    </w:lvl>
    <w:lvl w:ilvl="7" w:tplc="04190019" w:tentative="1">
      <w:start w:val="1"/>
      <w:numFmt w:val="lowerLetter"/>
      <w:lvlText w:val="%8."/>
      <w:lvlJc w:val="left"/>
      <w:pPr>
        <w:tabs>
          <w:tab w:val="num" w:pos="5755"/>
        </w:tabs>
        <w:ind w:left="5755" w:hanging="360"/>
      </w:pPr>
    </w:lvl>
    <w:lvl w:ilvl="8" w:tplc="0419001B" w:tentative="1">
      <w:start w:val="1"/>
      <w:numFmt w:val="lowerRoman"/>
      <w:lvlText w:val="%9."/>
      <w:lvlJc w:val="right"/>
      <w:pPr>
        <w:tabs>
          <w:tab w:val="num" w:pos="6475"/>
        </w:tabs>
        <w:ind w:left="6475" w:hanging="180"/>
      </w:pPr>
    </w:lvl>
  </w:abstractNum>
  <w:abstractNum w:abstractNumId="117">
    <w:nsid w:val="34347354"/>
    <w:multiLevelType w:val="hybridMultilevel"/>
    <w:tmpl w:val="62ACB460"/>
    <w:lvl w:ilvl="0" w:tplc="04190005">
      <w:start w:val="1"/>
      <w:numFmt w:val="bullet"/>
      <w:lvlText w:val=""/>
      <w:lvlJc w:val="left"/>
      <w:pPr>
        <w:ind w:left="1287" w:hanging="360"/>
      </w:pPr>
      <w:rPr>
        <w:rFonts w:ascii="Wingdings" w:hAnsi="Wingdings" w:hint="default"/>
      </w:rPr>
    </w:lvl>
    <w:lvl w:ilvl="1" w:tplc="9A901354">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349153A9"/>
    <w:multiLevelType w:val="hybridMultilevel"/>
    <w:tmpl w:val="8CFE9736"/>
    <w:lvl w:ilvl="0" w:tplc="00000023">
      <w:numFmt w:val="bullet"/>
      <w:lvlText w:val="-"/>
      <w:lvlJc w:val="left"/>
      <w:pPr>
        <w:ind w:left="1230" w:hanging="360"/>
      </w:pPr>
      <w:rPr>
        <w:rFonts w:ascii="Times New Roman" w:hAnsi="Times New Roman" w:cs="Times New Roman"/>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9">
    <w:nsid w:val="350C5635"/>
    <w:multiLevelType w:val="hybridMultilevel"/>
    <w:tmpl w:val="04BC1B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5140461"/>
    <w:multiLevelType w:val="hybridMultilevel"/>
    <w:tmpl w:val="774E7684"/>
    <w:lvl w:ilvl="0" w:tplc="04190011">
      <w:start w:val="1"/>
      <w:numFmt w:val="decimal"/>
      <w:lvlText w:val="%1)"/>
      <w:lvlJc w:val="left"/>
      <w:pPr>
        <w:tabs>
          <w:tab w:val="num" w:pos="1060"/>
        </w:tabs>
        <w:ind w:left="1060" w:hanging="705"/>
      </w:pPr>
      <w:rPr>
        <w:rFonts w:hint="default"/>
      </w:rPr>
    </w:lvl>
    <w:lvl w:ilvl="1" w:tplc="04190019" w:tentative="1">
      <w:start w:val="1"/>
      <w:numFmt w:val="lowerLetter"/>
      <w:lvlText w:val="%2."/>
      <w:lvlJc w:val="left"/>
      <w:pPr>
        <w:tabs>
          <w:tab w:val="num" w:pos="1435"/>
        </w:tabs>
        <w:ind w:left="1435" w:hanging="360"/>
      </w:pPr>
    </w:lvl>
    <w:lvl w:ilvl="2" w:tplc="0419001B" w:tentative="1">
      <w:start w:val="1"/>
      <w:numFmt w:val="lowerRoman"/>
      <w:lvlText w:val="%3."/>
      <w:lvlJc w:val="right"/>
      <w:pPr>
        <w:tabs>
          <w:tab w:val="num" w:pos="2155"/>
        </w:tabs>
        <w:ind w:left="2155" w:hanging="180"/>
      </w:pPr>
    </w:lvl>
    <w:lvl w:ilvl="3" w:tplc="0419000F" w:tentative="1">
      <w:start w:val="1"/>
      <w:numFmt w:val="decimal"/>
      <w:lvlText w:val="%4."/>
      <w:lvlJc w:val="left"/>
      <w:pPr>
        <w:tabs>
          <w:tab w:val="num" w:pos="2875"/>
        </w:tabs>
        <w:ind w:left="2875" w:hanging="360"/>
      </w:pPr>
    </w:lvl>
    <w:lvl w:ilvl="4" w:tplc="04190019" w:tentative="1">
      <w:start w:val="1"/>
      <w:numFmt w:val="lowerLetter"/>
      <w:lvlText w:val="%5."/>
      <w:lvlJc w:val="left"/>
      <w:pPr>
        <w:tabs>
          <w:tab w:val="num" w:pos="3595"/>
        </w:tabs>
        <w:ind w:left="3595" w:hanging="360"/>
      </w:pPr>
    </w:lvl>
    <w:lvl w:ilvl="5" w:tplc="0419001B" w:tentative="1">
      <w:start w:val="1"/>
      <w:numFmt w:val="lowerRoman"/>
      <w:lvlText w:val="%6."/>
      <w:lvlJc w:val="right"/>
      <w:pPr>
        <w:tabs>
          <w:tab w:val="num" w:pos="4315"/>
        </w:tabs>
        <w:ind w:left="4315" w:hanging="180"/>
      </w:pPr>
    </w:lvl>
    <w:lvl w:ilvl="6" w:tplc="0419000F" w:tentative="1">
      <w:start w:val="1"/>
      <w:numFmt w:val="decimal"/>
      <w:lvlText w:val="%7."/>
      <w:lvlJc w:val="left"/>
      <w:pPr>
        <w:tabs>
          <w:tab w:val="num" w:pos="5035"/>
        </w:tabs>
        <w:ind w:left="5035" w:hanging="360"/>
      </w:pPr>
    </w:lvl>
    <w:lvl w:ilvl="7" w:tplc="04190019" w:tentative="1">
      <w:start w:val="1"/>
      <w:numFmt w:val="lowerLetter"/>
      <w:lvlText w:val="%8."/>
      <w:lvlJc w:val="left"/>
      <w:pPr>
        <w:tabs>
          <w:tab w:val="num" w:pos="5755"/>
        </w:tabs>
        <w:ind w:left="5755" w:hanging="360"/>
      </w:pPr>
    </w:lvl>
    <w:lvl w:ilvl="8" w:tplc="0419001B" w:tentative="1">
      <w:start w:val="1"/>
      <w:numFmt w:val="lowerRoman"/>
      <w:lvlText w:val="%9."/>
      <w:lvlJc w:val="right"/>
      <w:pPr>
        <w:tabs>
          <w:tab w:val="num" w:pos="6475"/>
        </w:tabs>
        <w:ind w:left="6475" w:hanging="180"/>
      </w:pPr>
    </w:lvl>
  </w:abstractNum>
  <w:abstractNum w:abstractNumId="121">
    <w:nsid w:val="355D7FA6"/>
    <w:multiLevelType w:val="hybridMultilevel"/>
    <w:tmpl w:val="AEB014B0"/>
    <w:lvl w:ilvl="0" w:tplc="9A901354">
      <w:numFmt w:val="bullet"/>
      <w:lvlText w:val="-"/>
      <w:lvlJc w:val="left"/>
      <w:pPr>
        <w:tabs>
          <w:tab w:val="num" w:pos="1080"/>
        </w:tabs>
        <w:ind w:left="1080" w:hanging="360"/>
      </w:pPr>
      <w:rPr>
        <w:rFonts w:ascii="Times New Roman" w:eastAsia="Calibri"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2">
    <w:nsid w:val="35BD412E"/>
    <w:multiLevelType w:val="hybridMultilevel"/>
    <w:tmpl w:val="8FE49A0C"/>
    <w:lvl w:ilvl="0" w:tplc="BD40CF12">
      <w:start w:val="1"/>
      <w:numFmt w:val="bullet"/>
      <w:lvlText w:val=""/>
      <w:lvlJc w:val="left"/>
      <w:pPr>
        <w:tabs>
          <w:tab w:val="num" w:pos="720"/>
        </w:tabs>
        <w:ind w:left="720" w:hanging="360"/>
      </w:pPr>
      <w:rPr>
        <w:rFonts w:ascii="Symbol" w:hAnsi="Symbol" w:hint="default"/>
      </w:rPr>
    </w:lvl>
    <w:lvl w:ilvl="1" w:tplc="6E58B06C">
      <w:start w:val="1"/>
      <w:numFmt w:val="decimal"/>
      <w:lvlText w:val="%2."/>
      <w:lvlJc w:val="left"/>
      <w:pPr>
        <w:tabs>
          <w:tab w:val="num" w:pos="1440"/>
        </w:tabs>
        <w:ind w:left="1440" w:hanging="360"/>
      </w:pPr>
    </w:lvl>
    <w:lvl w:ilvl="2" w:tplc="8B54B166">
      <w:start w:val="1"/>
      <w:numFmt w:val="decimal"/>
      <w:lvlText w:val="%3."/>
      <w:lvlJc w:val="left"/>
      <w:pPr>
        <w:tabs>
          <w:tab w:val="num" w:pos="2160"/>
        </w:tabs>
        <w:ind w:left="2160" w:hanging="360"/>
      </w:pPr>
    </w:lvl>
    <w:lvl w:ilvl="3" w:tplc="2020D7F4">
      <w:start w:val="1"/>
      <w:numFmt w:val="decimal"/>
      <w:lvlText w:val="%4."/>
      <w:lvlJc w:val="left"/>
      <w:pPr>
        <w:tabs>
          <w:tab w:val="num" w:pos="2880"/>
        </w:tabs>
        <w:ind w:left="2880" w:hanging="360"/>
      </w:pPr>
    </w:lvl>
    <w:lvl w:ilvl="4" w:tplc="4332214A">
      <w:start w:val="1"/>
      <w:numFmt w:val="decimal"/>
      <w:lvlText w:val="%5."/>
      <w:lvlJc w:val="left"/>
      <w:pPr>
        <w:tabs>
          <w:tab w:val="num" w:pos="3600"/>
        </w:tabs>
        <w:ind w:left="3600" w:hanging="360"/>
      </w:pPr>
    </w:lvl>
    <w:lvl w:ilvl="5" w:tplc="7DF24B96">
      <w:start w:val="1"/>
      <w:numFmt w:val="decimal"/>
      <w:lvlText w:val="%6."/>
      <w:lvlJc w:val="left"/>
      <w:pPr>
        <w:tabs>
          <w:tab w:val="num" w:pos="4320"/>
        </w:tabs>
        <w:ind w:left="4320" w:hanging="360"/>
      </w:pPr>
    </w:lvl>
    <w:lvl w:ilvl="6" w:tplc="2C3ECD42">
      <w:start w:val="1"/>
      <w:numFmt w:val="decimal"/>
      <w:lvlText w:val="%7."/>
      <w:lvlJc w:val="left"/>
      <w:pPr>
        <w:tabs>
          <w:tab w:val="num" w:pos="5040"/>
        </w:tabs>
        <w:ind w:left="5040" w:hanging="360"/>
      </w:pPr>
    </w:lvl>
    <w:lvl w:ilvl="7" w:tplc="1B0AAF70">
      <w:start w:val="1"/>
      <w:numFmt w:val="decimal"/>
      <w:lvlText w:val="%8."/>
      <w:lvlJc w:val="left"/>
      <w:pPr>
        <w:tabs>
          <w:tab w:val="num" w:pos="5760"/>
        </w:tabs>
        <w:ind w:left="5760" w:hanging="360"/>
      </w:pPr>
    </w:lvl>
    <w:lvl w:ilvl="8" w:tplc="CDACF9F0">
      <w:start w:val="1"/>
      <w:numFmt w:val="decimal"/>
      <w:lvlText w:val="%9."/>
      <w:lvlJc w:val="left"/>
      <w:pPr>
        <w:tabs>
          <w:tab w:val="num" w:pos="6480"/>
        </w:tabs>
        <w:ind w:left="6480" w:hanging="360"/>
      </w:pPr>
    </w:lvl>
  </w:abstractNum>
  <w:abstractNum w:abstractNumId="123">
    <w:nsid w:val="35D9065A"/>
    <w:multiLevelType w:val="hybridMultilevel"/>
    <w:tmpl w:val="D69A7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60772B6"/>
    <w:multiLevelType w:val="hybridMultilevel"/>
    <w:tmpl w:val="E9863C28"/>
    <w:lvl w:ilvl="0" w:tplc="00000023">
      <w:numFmt w:val="bullet"/>
      <w:lvlText w:val="-"/>
      <w:lvlJc w:val="left"/>
      <w:pPr>
        <w:tabs>
          <w:tab w:val="num" w:pos="1070"/>
        </w:tabs>
        <w:ind w:left="1070" w:hanging="360"/>
      </w:pPr>
      <w:rPr>
        <w:rFonts w:ascii="Times New Roman" w:hAnsi="Times New Roman" w:cs="Times New Roman" w:hint="default"/>
      </w:r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1790"/>
        </w:tabs>
        <w:ind w:left="1790" w:hanging="360"/>
      </w:pPr>
    </w:lvl>
    <w:lvl w:ilvl="3" w:tplc="04190001">
      <w:start w:val="1"/>
      <w:numFmt w:val="decimal"/>
      <w:lvlText w:val="%4."/>
      <w:lvlJc w:val="left"/>
      <w:pPr>
        <w:tabs>
          <w:tab w:val="num" w:pos="2510"/>
        </w:tabs>
        <w:ind w:left="2510" w:hanging="360"/>
      </w:pPr>
    </w:lvl>
    <w:lvl w:ilvl="4" w:tplc="04190003">
      <w:start w:val="1"/>
      <w:numFmt w:val="decimal"/>
      <w:lvlText w:val="%5."/>
      <w:lvlJc w:val="left"/>
      <w:pPr>
        <w:tabs>
          <w:tab w:val="num" w:pos="3230"/>
        </w:tabs>
        <w:ind w:left="3230" w:hanging="360"/>
      </w:pPr>
    </w:lvl>
    <w:lvl w:ilvl="5" w:tplc="04190005">
      <w:start w:val="1"/>
      <w:numFmt w:val="decimal"/>
      <w:lvlText w:val="%6."/>
      <w:lvlJc w:val="left"/>
      <w:pPr>
        <w:tabs>
          <w:tab w:val="num" w:pos="3950"/>
        </w:tabs>
        <w:ind w:left="3950" w:hanging="360"/>
      </w:pPr>
    </w:lvl>
    <w:lvl w:ilvl="6" w:tplc="04190001">
      <w:start w:val="1"/>
      <w:numFmt w:val="decimal"/>
      <w:lvlText w:val="%7."/>
      <w:lvlJc w:val="left"/>
      <w:pPr>
        <w:tabs>
          <w:tab w:val="num" w:pos="4670"/>
        </w:tabs>
        <w:ind w:left="4670" w:hanging="360"/>
      </w:pPr>
    </w:lvl>
    <w:lvl w:ilvl="7" w:tplc="04190003">
      <w:start w:val="1"/>
      <w:numFmt w:val="decimal"/>
      <w:lvlText w:val="%8."/>
      <w:lvlJc w:val="left"/>
      <w:pPr>
        <w:tabs>
          <w:tab w:val="num" w:pos="5390"/>
        </w:tabs>
        <w:ind w:left="5390" w:hanging="360"/>
      </w:pPr>
    </w:lvl>
    <w:lvl w:ilvl="8" w:tplc="04190005">
      <w:start w:val="1"/>
      <w:numFmt w:val="decimal"/>
      <w:lvlText w:val="%9."/>
      <w:lvlJc w:val="left"/>
      <w:pPr>
        <w:tabs>
          <w:tab w:val="num" w:pos="6110"/>
        </w:tabs>
        <w:ind w:left="6110" w:hanging="360"/>
      </w:pPr>
    </w:lvl>
  </w:abstractNum>
  <w:abstractNum w:abstractNumId="125">
    <w:nsid w:val="36633E9A"/>
    <w:multiLevelType w:val="hybridMultilevel"/>
    <w:tmpl w:val="B93813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76276AC"/>
    <w:multiLevelType w:val="hybridMultilevel"/>
    <w:tmpl w:val="C8225C6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77F3D58"/>
    <w:multiLevelType w:val="hybridMultilevel"/>
    <w:tmpl w:val="1A6AA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38DC06E0"/>
    <w:multiLevelType w:val="hybridMultilevel"/>
    <w:tmpl w:val="C4A81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39702CD8"/>
    <w:multiLevelType w:val="hybridMultilevel"/>
    <w:tmpl w:val="08E0C2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786FB4"/>
    <w:multiLevelType w:val="hybridMultilevel"/>
    <w:tmpl w:val="53D8DEC8"/>
    <w:lvl w:ilvl="0" w:tplc="0000001C">
      <w:numFmt w:val="bullet"/>
      <w:lvlText w:val="-"/>
      <w:lvlJc w:val="left"/>
      <w:pPr>
        <w:tabs>
          <w:tab w:val="num" w:pos="2204"/>
        </w:tabs>
        <w:ind w:left="2204" w:hanging="360"/>
      </w:pPr>
      <w:rPr>
        <w:rFonts w:ascii="Times New Roman" w:hAnsi="Times New Roman"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1">
    <w:nsid w:val="3AA34DE6"/>
    <w:multiLevelType w:val="hybridMultilevel"/>
    <w:tmpl w:val="65CA5D82"/>
    <w:lvl w:ilvl="0" w:tplc="893410F6">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2">
    <w:nsid w:val="3AED5CF2"/>
    <w:multiLevelType w:val="hybridMultilevel"/>
    <w:tmpl w:val="E124BCC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B002D01"/>
    <w:multiLevelType w:val="hybridMultilevel"/>
    <w:tmpl w:val="53F2BA76"/>
    <w:lvl w:ilvl="0" w:tplc="8FE01AF6">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34">
    <w:nsid w:val="3C3447B3"/>
    <w:multiLevelType w:val="hybridMultilevel"/>
    <w:tmpl w:val="CC989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CA07750"/>
    <w:multiLevelType w:val="hybridMultilevel"/>
    <w:tmpl w:val="22CE7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CE14874"/>
    <w:multiLevelType w:val="hybridMultilevel"/>
    <w:tmpl w:val="A93E29B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3D3A2D0C"/>
    <w:multiLevelType w:val="hybridMultilevel"/>
    <w:tmpl w:val="9D0E8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DB21589"/>
    <w:multiLevelType w:val="hybridMultilevel"/>
    <w:tmpl w:val="B6068DB6"/>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DC90F58"/>
    <w:multiLevelType w:val="hybridMultilevel"/>
    <w:tmpl w:val="C3007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5949B7"/>
    <w:multiLevelType w:val="hybridMultilevel"/>
    <w:tmpl w:val="78E8C0F0"/>
    <w:lvl w:ilvl="0" w:tplc="893410F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0BF2EB8"/>
    <w:multiLevelType w:val="hybridMultilevel"/>
    <w:tmpl w:val="291A49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C32C65"/>
    <w:multiLevelType w:val="hybridMultilevel"/>
    <w:tmpl w:val="C13006AA"/>
    <w:lvl w:ilvl="0" w:tplc="08EA3FB4">
      <w:start w:val="1"/>
      <w:numFmt w:val="bullet"/>
      <w:lvlText w:val="•"/>
      <w:lvlJc w:val="left"/>
      <w:pPr>
        <w:tabs>
          <w:tab w:val="num" w:pos="720"/>
        </w:tabs>
        <w:ind w:left="720" w:hanging="360"/>
      </w:pPr>
      <w:rPr>
        <w:rFonts w:ascii="Times New Roman" w:hAnsi="Times New Roman" w:hint="default"/>
      </w:rPr>
    </w:lvl>
    <w:lvl w:ilvl="1" w:tplc="44B0946A" w:tentative="1">
      <w:start w:val="1"/>
      <w:numFmt w:val="bullet"/>
      <w:lvlText w:val="•"/>
      <w:lvlJc w:val="left"/>
      <w:pPr>
        <w:tabs>
          <w:tab w:val="num" w:pos="1440"/>
        </w:tabs>
        <w:ind w:left="1440" w:hanging="360"/>
      </w:pPr>
      <w:rPr>
        <w:rFonts w:ascii="Times New Roman" w:hAnsi="Times New Roman" w:hint="default"/>
      </w:rPr>
    </w:lvl>
    <w:lvl w:ilvl="2" w:tplc="531E135A" w:tentative="1">
      <w:start w:val="1"/>
      <w:numFmt w:val="bullet"/>
      <w:lvlText w:val="•"/>
      <w:lvlJc w:val="left"/>
      <w:pPr>
        <w:tabs>
          <w:tab w:val="num" w:pos="2160"/>
        </w:tabs>
        <w:ind w:left="2160" w:hanging="360"/>
      </w:pPr>
      <w:rPr>
        <w:rFonts w:ascii="Times New Roman" w:hAnsi="Times New Roman" w:hint="default"/>
      </w:rPr>
    </w:lvl>
    <w:lvl w:ilvl="3" w:tplc="C95660D2" w:tentative="1">
      <w:start w:val="1"/>
      <w:numFmt w:val="bullet"/>
      <w:lvlText w:val="•"/>
      <w:lvlJc w:val="left"/>
      <w:pPr>
        <w:tabs>
          <w:tab w:val="num" w:pos="2880"/>
        </w:tabs>
        <w:ind w:left="2880" w:hanging="360"/>
      </w:pPr>
      <w:rPr>
        <w:rFonts w:ascii="Times New Roman" w:hAnsi="Times New Roman" w:hint="default"/>
      </w:rPr>
    </w:lvl>
    <w:lvl w:ilvl="4" w:tplc="DFC634A8" w:tentative="1">
      <w:start w:val="1"/>
      <w:numFmt w:val="bullet"/>
      <w:lvlText w:val="•"/>
      <w:lvlJc w:val="left"/>
      <w:pPr>
        <w:tabs>
          <w:tab w:val="num" w:pos="3600"/>
        </w:tabs>
        <w:ind w:left="3600" w:hanging="360"/>
      </w:pPr>
      <w:rPr>
        <w:rFonts w:ascii="Times New Roman" w:hAnsi="Times New Roman" w:hint="default"/>
      </w:rPr>
    </w:lvl>
    <w:lvl w:ilvl="5" w:tplc="6DC0D9E6" w:tentative="1">
      <w:start w:val="1"/>
      <w:numFmt w:val="bullet"/>
      <w:lvlText w:val="•"/>
      <w:lvlJc w:val="left"/>
      <w:pPr>
        <w:tabs>
          <w:tab w:val="num" w:pos="4320"/>
        </w:tabs>
        <w:ind w:left="4320" w:hanging="360"/>
      </w:pPr>
      <w:rPr>
        <w:rFonts w:ascii="Times New Roman" w:hAnsi="Times New Roman" w:hint="default"/>
      </w:rPr>
    </w:lvl>
    <w:lvl w:ilvl="6" w:tplc="F3047F2A" w:tentative="1">
      <w:start w:val="1"/>
      <w:numFmt w:val="bullet"/>
      <w:lvlText w:val="•"/>
      <w:lvlJc w:val="left"/>
      <w:pPr>
        <w:tabs>
          <w:tab w:val="num" w:pos="5040"/>
        </w:tabs>
        <w:ind w:left="5040" w:hanging="360"/>
      </w:pPr>
      <w:rPr>
        <w:rFonts w:ascii="Times New Roman" w:hAnsi="Times New Roman" w:hint="default"/>
      </w:rPr>
    </w:lvl>
    <w:lvl w:ilvl="7" w:tplc="DD8606D8" w:tentative="1">
      <w:start w:val="1"/>
      <w:numFmt w:val="bullet"/>
      <w:lvlText w:val="•"/>
      <w:lvlJc w:val="left"/>
      <w:pPr>
        <w:tabs>
          <w:tab w:val="num" w:pos="5760"/>
        </w:tabs>
        <w:ind w:left="5760" w:hanging="360"/>
      </w:pPr>
      <w:rPr>
        <w:rFonts w:ascii="Times New Roman" w:hAnsi="Times New Roman" w:hint="default"/>
      </w:rPr>
    </w:lvl>
    <w:lvl w:ilvl="8" w:tplc="F5B6E6F4"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41F35992"/>
    <w:multiLevelType w:val="hybridMultilevel"/>
    <w:tmpl w:val="02BC1F78"/>
    <w:lvl w:ilvl="0" w:tplc="0419000D">
      <w:start w:val="1"/>
      <w:numFmt w:val="bullet"/>
      <w:lvlText w:val=""/>
      <w:lvlJc w:val="left"/>
      <w:pPr>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23C290C"/>
    <w:multiLevelType w:val="hybridMultilevel"/>
    <w:tmpl w:val="F05227CC"/>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240106"/>
    <w:multiLevelType w:val="hybridMultilevel"/>
    <w:tmpl w:val="D4A8DBA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3821907"/>
    <w:multiLevelType w:val="hybridMultilevel"/>
    <w:tmpl w:val="DA241D9A"/>
    <w:lvl w:ilvl="0" w:tplc="9A901354">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7">
    <w:nsid w:val="440F2749"/>
    <w:multiLevelType w:val="hybridMultilevel"/>
    <w:tmpl w:val="93A81B26"/>
    <w:lvl w:ilvl="0" w:tplc="893410F6">
      <w:numFmt w:val="bullet"/>
      <w:lvlText w:val="-"/>
      <w:lvlJc w:val="left"/>
      <w:pPr>
        <w:tabs>
          <w:tab w:val="num" w:pos="630"/>
        </w:tabs>
        <w:ind w:left="630" w:hanging="360"/>
      </w:pPr>
      <w:rPr>
        <w:rFonts w:ascii="Times New Roman" w:eastAsia="Times New Roman" w:hAnsi="Times New Roman" w:hint="default"/>
      </w:rPr>
    </w:lvl>
    <w:lvl w:ilvl="1" w:tplc="235247C2">
      <w:start w:val="1"/>
      <w:numFmt w:val="decimal"/>
      <w:lvlText w:val="%2."/>
      <w:lvlJc w:val="left"/>
      <w:pPr>
        <w:tabs>
          <w:tab w:val="num" w:pos="1440"/>
        </w:tabs>
        <w:ind w:left="1440" w:hanging="360"/>
      </w:pPr>
    </w:lvl>
    <w:lvl w:ilvl="2" w:tplc="75222EEA">
      <w:start w:val="1"/>
      <w:numFmt w:val="decimal"/>
      <w:lvlText w:val="%3."/>
      <w:lvlJc w:val="left"/>
      <w:pPr>
        <w:tabs>
          <w:tab w:val="num" w:pos="2160"/>
        </w:tabs>
        <w:ind w:left="2160" w:hanging="360"/>
      </w:pPr>
    </w:lvl>
    <w:lvl w:ilvl="3" w:tplc="3D4E6DF2">
      <w:start w:val="1"/>
      <w:numFmt w:val="decimal"/>
      <w:lvlText w:val="%4."/>
      <w:lvlJc w:val="left"/>
      <w:pPr>
        <w:tabs>
          <w:tab w:val="num" w:pos="2880"/>
        </w:tabs>
        <w:ind w:left="2880" w:hanging="360"/>
      </w:pPr>
    </w:lvl>
    <w:lvl w:ilvl="4" w:tplc="41AE2F04">
      <w:start w:val="1"/>
      <w:numFmt w:val="decimal"/>
      <w:lvlText w:val="%5."/>
      <w:lvlJc w:val="left"/>
      <w:pPr>
        <w:tabs>
          <w:tab w:val="num" w:pos="3600"/>
        </w:tabs>
        <w:ind w:left="3600" w:hanging="360"/>
      </w:pPr>
    </w:lvl>
    <w:lvl w:ilvl="5" w:tplc="2DEAB784">
      <w:start w:val="1"/>
      <w:numFmt w:val="decimal"/>
      <w:lvlText w:val="%6."/>
      <w:lvlJc w:val="left"/>
      <w:pPr>
        <w:tabs>
          <w:tab w:val="num" w:pos="4320"/>
        </w:tabs>
        <w:ind w:left="4320" w:hanging="360"/>
      </w:pPr>
    </w:lvl>
    <w:lvl w:ilvl="6" w:tplc="D9BEFF4E">
      <w:start w:val="1"/>
      <w:numFmt w:val="decimal"/>
      <w:lvlText w:val="%7."/>
      <w:lvlJc w:val="left"/>
      <w:pPr>
        <w:tabs>
          <w:tab w:val="num" w:pos="5040"/>
        </w:tabs>
        <w:ind w:left="5040" w:hanging="360"/>
      </w:pPr>
    </w:lvl>
    <w:lvl w:ilvl="7" w:tplc="136ED1E2">
      <w:start w:val="1"/>
      <w:numFmt w:val="decimal"/>
      <w:lvlText w:val="%8."/>
      <w:lvlJc w:val="left"/>
      <w:pPr>
        <w:tabs>
          <w:tab w:val="num" w:pos="5760"/>
        </w:tabs>
        <w:ind w:left="5760" w:hanging="360"/>
      </w:pPr>
    </w:lvl>
    <w:lvl w:ilvl="8" w:tplc="7A626F28">
      <w:start w:val="1"/>
      <w:numFmt w:val="decimal"/>
      <w:lvlText w:val="%9."/>
      <w:lvlJc w:val="left"/>
      <w:pPr>
        <w:tabs>
          <w:tab w:val="num" w:pos="6480"/>
        </w:tabs>
        <w:ind w:left="6480" w:hanging="360"/>
      </w:pPr>
    </w:lvl>
  </w:abstractNum>
  <w:abstractNum w:abstractNumId="148">
    <w:nsid w:val="44AA5DEC"/>
    <w:multiLevelType w:val="multilevel"/>
    <w:tmpl w:val="13201EF2"/>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149">
    <w:nsid w:val="4545341D"/>
    <w:multiLevelType w:val="hybridMultilevel"/>
    <w:tmpl w:val="E14003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0">
    <w:nsid w:val="455A63B2"/>
    <w:multiLevelType w:val="hybridMultilevel"/>
    <w:tmpl w:val="D0D2A7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62E1146"/>
    <w:multiLevelType w:val="hybridMultilevel"/>
    <w:tmpl w:val="9D7404DA"/>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65D2E29"/>
    <w:multiLevelType w:val="hybridMultilevel"/>
    <w:tmpl w:val="5138390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6B303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4">
    <w:nsid w:val="475952DB"/>
    <w:multiLevelType w:val="hybridMultilevel"/>
    <w:tmpl w:val="C240AAFE"/>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55">
    <w:nsid w:val="493537F0"/>
    <w:multiLevelType w:val="hybridMultilevel"/>
    <w:tmpl w:val="7E74A2E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A8E7EE6"/>
    <w:multiLevelType w:val="hybridMultilevel"/>
    <w:tmpl w:val="07D00EC4"/>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57">
    <w:nsid w:val="4BBC3567"/>
    <w:multiLevelType w:val="hybridMultilevel"/>
    <w:tmpl w:val="C46C0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4C0A66B3"/>
    <w:multiLevelType w:val="hybridMultilevel"/>
    <w:tmpl w:val="51DE4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C5220B6"/>
    <w:multiLevelType w:val="hybridMultilevel"/>
    <w:tmpl w:val="C2467C16"/>
    <w:lvl w:ilvl="0" w:tplc="FCB2D37C">
      <w:start w:val="1"/>
      <w:numFmt w:val="decimal"/>
      <w:lvlText w:val="%1."/>
      <w:lvlJc w:val="left"/>
      <w:pPr>
        <w:tabs>
          <w:tab w:val="num" w:pos="360"/>
        </w:tabs>
        <w:ind w:left="360" w:hanging="360"/>
      </w:p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60">
    <w:nsid w:val="4C645CE9"/>
    <w:multiLevelType w:val="hybridMultilevel"/>
    <w:tmpl w:val="1F0C87B6"/>
    <w:lvl w:ilvl="0" w:tplc="BC04672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DE341BF"/>
    <w:multiLevelType w:val="hybridMultilevel"/>
    <w:tmpl w:val="E8B6453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E0E259B"/>
    <w:multiLevelType w:val="hybridMultilevel"/>
    <w:tmpl w:val="C5807322"/>
    <w:lvl w:ilvl="0" w:tplc="04190011">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4F471F0E"/>
    <w:multiLevelType w:val="hybridMultilevel"/>
    <w:tmpl w:val="45D67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4F4D0D98"/>
    <w:multiLevelType w:val="multilevel"/>
    <w:tmpl w:val="0358BDD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F675E48"/>
    <w:multiLevelType w:val="hybridMultilevel"/>
    <w:tmpl w:val="73DE8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B85888"/>
    <w:multiLevelType w:val="hybridMultilevel"/>
    <w:tmpl w:val="42A03FEA"/>
    <w:lvl w:ilvl="0" w:tplc="552E4BBC">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nsid w:val="50F16A0E"/>
    <w:multiLevelType w:val="hybridMultilevel"/>
    <w:tmpl w:val="D5BAE54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8">
    <w:nsid w:val="51E57C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9">
    <w:nsid w:val="527B7D14"/>
    <w:multiLevelType w:val="hybridMultilevel"/>
    <w:tmpl w:val="36AA83C8"/>
    <w:lvl w:ilvl="0" w:tplc="0419000D">
      <w:start w:val="1"/>
      <w:numFmt w:val="bullet"/>
      <w:lvlText w:val=""/>
      <w:lvlJc w:val="left"/>
      <w:pPr>
        <w:ind w:left="786" w:hanging="360"/>
      </w:pPr>
      <w:rPr>
        <w:rFonts w:ascii="Wingdings" w:hAnsi="Wingdings" w:hint="default"/>
      </w:rPr>
    </w:lvl>
    <w:lvl w:ilvl="1" w:tplc="29609EC0">
      <w:numFmt w:val="bullet"/>
      <w:lvlText w:val="-"/>
      <w:lvlJc w:val="left"/>
      <w:pPr>
        <w:ind w:left="939" w:hanging="360"/>
      </w:pPr>
      <w:rPr>
        <w:rFonts w:ascii="Times New Roman" w:eastAsia="Times New Roman" w:hAnsi="Times New Roman" w:cs="Times New Roman" w:hint="default"/>
        <w:i/>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170">
    <w:nsid w:val="52FC63B8"/>
    <w:multiLevelType w:val="hybridMultilevel"/>
    <w:tmpl w:val="CC045498"/>
    <w:lvl w:ilvl="0" w:tplc="893410F6">
      <w:numFmt w:val="bullet"/>
      <w:lvlText w:val="-"/>
      <w:lvlJc w:val="left"/>
      <w:pPr>
        <w:tabs>
          <w:tab w:val="num" w:pos="720"/>
        </w:tabs>
        <w:ind w:left="720" w:hanging="360"/>
      </w:pPr>
      <w:rPr>
        <w:rFonts w:ascii="Times New Roman" w:eastAsia="Times New Roman" w:hAnsi="Times New Roman" w:hint="default"/>
      </w:rPr>
    </w:lvl>
    <w:lvl w:ilvl="1" w:tplc="24ECF6BA" w:tentative="1">
      <w:start w:val="1"/>
      <w:numFmt w:val="bullet"/>
      <w:lvlText w:val="•"/>
      <w:lvlJc w:val="left"/>
      <w:pPr>
        <w:tabs>
          <w:tab w:val="num" w:pos="1440"/>
        </w:tabs>
        <w:ind w:left="1440" w:hanging="360"/>
      </w:pPr>
      <w:rPr>
        <w:rFonts w:ascii="Times New Roman" w:hAnsi="Times New Roman" w:hint="default"/>
      </w:rPr>
    </w:lvl>
    <w:lvl w:ilvl="2" w:tplc="E878DA54" w:tentative="1">
      <w:start w:val="1"/>
      <w:numFmt w:val="bullet"/>
      <w:lvlText w:val="•"/>
      <w:lvlJc w:val="left"/>
      <w:pPr>
        <w:tabs>
          <w:tab w:val="num" w:pos="2160"/>
        </w:tabs>
        <w:ind w:left="2160" w:hanging="360"/>
      </w:pPr>
      <w:rPr>
        <w:rFonts w:ascii="Times New Roman" w:hAnsi="Times New Roman" w:hint="default"/>
      </w:rPr>
    </w:lvl>
    <w:lvl w:ilvl="3" w:tplc="6310BA9C" w:tentative="1">
      <w:start w:val="1"/>
      <w:numFmt w:val="bullet"/>
      <w:lvlText w:val="•"/>
      <w:lvlJc w:val="left"/>
      <w:pPr>
        <w:tabs>
          <w:tab w:val="num" w:pos="2880"/>
        </w:tabs>
        <w:ind w:left="2880" w:hanging="360"/>
      </w:pPr>
      <w:rPr>
        <w:rFonts w:ascii="Times New Roman" w:hAnsi="Times New Roman" w:hint="default"/>
      </w:rPr>
    </w:lvl>
    <w:lvl w:ilvl="4" w:tplc="7D0819C0" w:tentative="1">
      <w:start w:val="1"/>
      <w:numFmt w:val="bullet"/>
      <w:lvlText w:val="•"/>
      <w:lvlJc w:val="left"/>
      <w:pPr>
        <w:tabs>
          <w:tab w:val="num" w:pos="3600"/>
        </w:tabs>
        <w:ind w:left="3600" w:hanging="360"/>
      </w:pPr>
      <w:rPr>
        <w:rFonts w:ascii="Times New Roman" w:hAnsi="Times New Roman" w:hint="default"/>
      </w:rPr>
    </w:lvl>
    <w:lvl w:ilvl="5" w:tplc="4B7EB520" w:tentative="1">
      <w:start w:val="1"/>
      <w:numFmt w:val="bullet"/>
      <w:lvlText w:val="•"/>
      <w:lvlJc w:val="left"/>
      <w:pPr>
        <w:tabs>
          <w:tab w:val="num" w:pos="4320"/>
        </w:tabs>
        <w:ind w:left="4320" w:hanging="360"/>
      </w:pPr>
      <w:rPr>
        <w:rFonts w:ascii="Times New Roman" w:hAnsi="Times New Roman" w:hint="default"/>
      </w:rPr>
    </w:lvl>
    <w:lvl w:ilvl="6" w:tplc="3962EA2E" w:tentative="1">
      <w:start w:val="1"/>
      <w:numFmt w:val="bullet"/>
      <w:lvlText w:val="•"/>
      <w:lvlJc w:val="left"/>
      <w:pPr>
        <w:tabs>
          <w:tab w:val="num" w:pos="5040"/>
        </w:tabs>
        <w:ind w:left="5040" w:hanging="360"/>
      </w:pPr>
      <w:rPr>
        <w:rFonts w:ascii="Times New Roman" w:hAnsi="Times New Roman" w:hint="default"/>
      </w:rPr>
    </w:lvl>
    <w:lvl w:ilvl="7" w:tplc="926CA27C" w:tentative="1">
      <w:start w:val="1"/>
      <w:numFmt w:val="bullet"/>
      <w:lvlText w:val="•"/>
      <w:lvlJc w:val="left"/>
      <w:pPr>
        <w:tabs>
          <w:tab w:val="num" w:pos="5760"/>
        </w:tabs>
        <w:ind w:left="5760" w:hanging="360"/>
      </w:pPr>
      <w:rPr>
        <w:rFonts w:ascii="Times New Roman" w:hAnsi="Times New Roman" w:hint="default"/>
      </w:rPr>
    </w:lvl>
    <w:lvl w:ilvl="8" w:tplc="017E96F2"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53791565"/>
    <w:multiLevelType w:val="hybridMultilevel"/>
    <w:tmpl w:val="F76C97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4923B46"/>
    <w:multiLevelType w:val="hybridMultilevel"/>
    <w:tmpl w:val="684245BA"/>
    <w:lvl w:ilvl="0" w:tplc="552E4BBC">
      <w:start w:val="2"/>
      <w:numFmt w:val="bullet"/>
      <w:lvlText w:val="-"/>
      <w:lvlJc w:val="left"/>
      <w:pPr>
        <w:ind w:left="858" w:hanging="360"/>
      </w:pPr>
      <w:rPr>
        <w:rFonts w:ascii="Times New Roman" w:eastAsia="Times New Roman" w:hAnsi="Times New Roman"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173">
    <w:nsid w:val="549E785B"/>
    <w:multiLevelType w:val="hybridMultilevel"/>
    <w:tmpl w:val="6D6EB5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5182EA9"/>
    <w:multiLevelType w:val="hybridMultilevel"/>
    <w:tmpl w:val="64E654F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55474F71"/>
    <w:multiLevelType w:val="hybridMultilevel"/>
    <w:tmpl w:val="C1800850"/>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6">
    <w:nsid w:val="55AC696F"/>
    <w:multiLevelType w:val="multilevel"/>
    <w:tmpl w:val="3B6AD2F2"/>
    <w:lvl w:ilvl="0">
      <w:start w:val="3"/>
      <w:numFmt w:val="decimal"/>
      <w:lvlText w:val="%1."/>
      <w:lvlJc w:val="left"/>
      <w:pPr>
        <w:tabs>
          <w:tab w:val="num" w:pos="1260"/>
        </w:tabs>
        <w:ind w:left="1260" w:hanging="360"/>
      </w:p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177">
    <w:nsid w:val="55CF2926"/>
    <w:multiLevelType w:val="hybridMultilevel"/>
    <w:tmpl w:val="14F8F102"/>
    <w:lvl w:ilvl="0" w:tplc="D9449986">
      <w:start w:val="1"/>
      <w:numFmt w:val="decimal"/>
      <w:lvlText w:val="%1."/>
      <w:lvlJc w:val="left"/>
      <w:pPr>
        <w:ind w:left="786" w:hanging="360"/>
      </w:pPr>
      <w:rPr>
        <w:rFonts w:hint="default"/>
      </w:rPr>
    </w:lvl>
    <w:lvl w:ilvl="1" w:tplc="87F89EEA">
      <w:start w:val="1"/>
      <w:numFmt w:val="decimal"/>
      <w:lvlText w:val="%2)"/>
      <w:lvlJc w:val="left"/>
      <w:pPr>
        <w:ind w:left="2001" w:hanging="855"/>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8">
    <w:nsid w:val="566F2DA0"/>
    <w:multiLevelType w:val="hybridMultilevel"/>
    <w:tmpl w:val="01FC5B7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69262B5"/>
    <w:multiLevelType w:val="hybridMultilevel"/>
    <w:tmpl w:val="F06A94FE"/>
    <w:lvl w:ilvl="0" w:tplc="04190011">
      <w:start w:val="1"/>
      <w:numFmt w:val="decimal"/>
      <w:lvlText w:val="%1)"/>
      <w:lvlJc w:val="left"/>
      <w:pPr>
        <w:tabs>
          <w:tab w:val="num" w:pos="142"/>
        </w:tabs>
        <w:ind w:left="142" w:firstLine="0"/>
      </w:pPr>
      <w:rPr>
        <w:rFonts w:hint="default"/>
        <w:lang w:val="kk-KZ"/>
      </w:rPr>
    </w:lvl>
    <w:lvl w:ilvl="1" w:tplc="980C74FC">
      <w:start w:val="1"/>
      <w:numFmt w:val="decimal"/>
      <w:lvlText w:val="%2."/>
      <w:lvlJc w:val="left"/>
      <w:pPr>
        <w:tabs>
          <w:tab w:val="num" w:pos="715"/>
        </w:tabs>
        <w:ind w:left="715" w:hanging="360"/>
      </w:pPr>
      <w:rPr>
        <w:rFonts w:hint="default"/>
        <w:b w:val="0"/>
      </w:r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80">
    <w:nsid w:val="574B283A"/>
    <w:multiLevelType w:val="hybridMultilevel"/>
    <w:tmpl w:val="FE3E220C"/>
    <w:lvl w:ilvl="0" w:tplc="6648338A">
      <w:numFmt w:val="bullet"/>
      <w:lvlText w:val="-"/>
      <w:lvlJc w:val="left"/>
      <w:pPr>
        <w:ind w:left="720" w:hanging="360"/>
      </w:pPr>
      <w:rPr>
        <w:rFonts w:ascii="Times New Roman" w:eastAsia="Times New Roman" w:hAnsi="Times New Roman" w:cs="Times New Roman" w:hint="default"/>
      </w:rPr>
    </w:lvl>
    <w:lvl w:ilvl="1" w:tplc="6648338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7883254"/>
    <w:multiLevelType w:val="hybridMultilevel"/>
    <w:tmpl w:val="17DE1DDC"/>
    <w:lvl w:ilvl="0" w:tplc="04190011">
      <w:start w:val="1"/>
      <w:numFmt w:val="decimal"/>
      <w:lvlText w:val="%1)"/>
      <w:lvlJc w:val="left"/>
      <w:pPr>
        <w:tabs>
          <w:tab w:val="num" w:pos="720"/>
        </w:tabs>
        <w:ind w:left="720" w:hanging="360"/>
      </w:pPr>
    </w:lvl>
    <w:lvl w:ilvl="1" w:tplc="EEDAAEA6">
      <w:numFmt w:val="none"/>
      <w:lvlText w:val=""/>
      <w:lvlJc w:val="left"/>
      <w:pPr>
        <w:tabs>
          <w:tab w:val="num" w:pos="360"/>
        </w:tabs>
      </w:pPr>
    </w:lvl>
    <w:lvl w:ilvl="2" w:tplc="8CE0FE4C">
      <w:numFmt w:val="none"/>
      <w:lvlText w:val=""/>
      <w:lvlJc w:val="left"/>
      <w:pPr>
        <w:tabs>
          <w:tab w:val="num" w:pos="360"/>
        </w:tabs>
      </w:pPr>
    </w:lvl>
    <w:lvl w:ilvl="3" w:tplc="386C0DA2">
      <w:numFmt w:val="none"/>
      <w:lvlText w:val=""/>
      <w:lvlJc w:val="left"/>
      <w:pPr>
        <w:tabs>
          <w:tab w:val="num" w:pos="360"/>
        </w:tabs>
      </w:pPr>
    </w:lvl>
    <w:lvl w:ilvl="4" w:tplc="531A89AE">
      <w:numFmt w:val="none"/>
      <w:lvlText w:val=""/>
      <w:lvlJc w:val="left"/>
      <w:pPr>
        <w:tabs>
          <w:tab w:val="num" w:pos="360"/>
        </w:tabs>
      </w:pPr>
    </w:lvl>
    <w:lvl w:ilvl="5" w:tplc="43F2082C">
      <w:numFmt w:val="none"/>
      <w:lvlText w:val=""/>
      <w:lvlJc w:val="left"/>
      <w:pPr>
        <w:tabs>
          <w:tab w:val="num" w:pos="360"/>
        </w:tabs>
      </w:pPr>
    </w:lvl>
    <w:lvl w:ilvl="6" w:tplc="DF72BA54">
      <w:numFmt w:val="none"/>
      <w:lvlText w:val=""/>
      <w:lvlJc w:val="left"/>
      <w:pPr>
        <w:tabs>
          <w:tab w:val="num" w:pos="360"/>
        </w:tabs>
      </w:pPr>
    </w:lvl>
    <w:lvl w:ilvl="7" w:tplc="DCAE853E">
      <w:numFmt w:val="none"/>
      <w:lvlText w:val=""/>
      <w:lvlJc w:val="left"/>
      <w:pPr>
        <w:tabs>
          <w:tab w:val="num" w:pos="360"/>
        </w:tabs>
      </w:pPr>
    </w:lvl>
    <w:lvl w:ilvl="8" w:tplc="03D20E5C">
      <w:numFmt w:val="none"/>
      <w:lvlText w:val=""/>
      <w:lvlJc w:val="left"/>
      <w:pPr>
        <w:tabs>
          <w:tab w:val="num" w:pos="360"/>
        </w:tabs>
      </w:pPr>
    </w:lvl>
  </w:abstractNum>
  <w:abstractNum w:abstractNumId="182">
    <w:nsid w:val="581D1A79"/>
    <w:multiLevelType w:val="hybridMultilevel"/>
    <w:tmpl w:val="B0B6AFC8"/>
    <w:lvl w:ilvl="0" w:tplc="552E4BBC">
      <w:start w:val="2"/>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3">
    <w:nsid w:val="58CC62C3"/>
    <w:multiLevelType w:val="multilevel"/>
    <w:tmpl w:val="1E9CCC6C"/>
    <w:lvl w:ilvl="0">
      <w:start w:val="1"/>
      <w:numFmt w:val="bullet"/>
      <w:lvlText w:val=""/>
      <w:lvlJc w:val="left"/>
      <w:pPr>
        <w:tabs>
          <w:tab w:val="num" w:pos="900"/>
        </w:tabs>
        <w:ind w:left="900" w:hanging="360"/>
      </w:pPr>
      <w:rPr>
        <w:rFonts w:ascii="Wingdings" w:hAnsi="Wingdings"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84">
    <w:nsid w:val="5A110AD9"/>
    <w:multiLevelType w:val="hybridMultilevel"/>
    <w:tmpl w:val="D2409638"/>
    <w:lvl w:ilvl="0" w:tplc="0419000D">
      <w:start w:val="1"/>
      <w:numFmt w:val="bullet"/>
      <w:lvlText w:val=""/>
      <w:lvlJc w:val="left"/>
      <w:pPr>
        <w:tabs>
          <w:tab w:val="num" w:pos="1068"/>
        </w:tabs>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5">
    <w:nsid w:val="5A3B56A1"/>
    <w:multiLevelType w:val="hybridMultilevel"/>
    <w:tmpl w:val="5FC443B8"/>
    <w:lvl w:ilvl="0" w:tplc="D970150A">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5AF37493"/>
    <w:multiLevelType w:val="hybridMultilevel"/>
    <w:tmpl w:val="C8285FF2"/>
    <w:lvl w:ilvl="0" w:tplc="0419000D">
      <w:start w:val="1"/>
      <w:numFmt w:val="bullet"/>
      <w:lvlText w:val=""/>
      <w:lvlJc w:val="left"/>
      <w:pPr>
        <w:tabs>
          <w:tab w:val="num" w:pos="1428"/>
        </w:tabs>
        <w:ind w:left="1428" w:hanging="360"/>
      </w:pPr>
      <w:rPr>
        <w:rFonts w:ascii="Wingdings" w:hAnsi="Wingdings" w:hint="default"/>
      </w:rPr>
    </w:lvl>
    <w:lvl w:ilvl="1" w:tplc="457AE228">
      <w:start w:val="5"/>
      <w:numFmt w:val="bullet"/>
      <w:lvlText w:val="–"/>
      <w:lvlJc w:val="left"/>
      <w:pPr>
        <w:tabs>
          <w:tab w:val="num" w:pos="3198"/>
        </w:tabs>
        <w:ind w:left="3198" w:hanging="141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7">
    <w:nsid w:val="5B510C5F"/>
    <w:multiLevelType w:val="hybridMultilevel"/>
    <w:tmpl w:val="FF68CC5A"/>
    <w:lvl w:ilvl="0" w:tplc="4A483AAE">
      <w:start w:val="1"/>
      <w:numFmt w:val="decimal"/>
      <w:lvlText w:val="%1)"/>
      <w:lvlJc w:val="left"/>
      <w:pPr>
        <w:ind w:left="1230" w:hanging="360"/>
      </w:pPr>
      <w:rPr>
        <w:rFonts w:ascii="Times New Roman" w:hAnsi="Times New Roman" w:cs="Times New Roman"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88">
    <w:nsid w:val="5BD129E4"/>
    <w:multiLevelType w:val="hybridMultilevel"/>
    <w:tmpl w:val="A71E9E08"/>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C2D7914"/>
    <w:multiLevelType w:val="hybridMultilevel"/>
    <w:tmpl w:val="80B89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CC250D8"/>
    <w:multiLevelType w:val="hybridMultilevel"/>
    <w:tmpl w:val="46883634"/>
    <w:lvl w:ilvl="0" w:tplc="04190011">
      <w:start w:val="1"/>
      <w:numFmt w:val="decimal"/>
      <w:lvlText w:val="%1)"/>
      <w:lvlJc w:val="left"/>
      <w:pPr>
        <w:ind w:left="1230" w:hanging="360"/>
      </w:pPr>
      <w:rPr>
        <w:rFonts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1">
    <w:nsid w:val="5CEE6B00"/>
    <w:multiLevelType w:val="hybridMultilevel"/>
    <w:tmpl w:val="01846EDC"/>
    <w:lvl w:ilvl="0" w:tplc="882C6986">
      <w:start w:val="1"/>
      <w:numFmt w:val="decimal"/>
      <w:lvlText w:val="%1)"/>
      <w:lvlJc w:val="left"/>
      <w:pPr>
        <w:tabs>
          <w:tab w:val="num" w:pos="720"/>
        </w:tabs>
        <w:ind w:left="720" w:hanging="360"/>
      </w:pPr>
    </w:lvl>
    <w:lvl w:ilvl="1" w:tplc="9B9C2CA2">
      <w:start w:val="1"/>
      <w:numFmt w:val="decimal"/>
      <w:lvlText w:val="%2."/>
      <w:lvlJc w:val="left"/>
      <w:pPr>
        <w:tabs>
          <w:tab w:val="num" w:pos="1440"/>
        </w:tabs>
        <w:ind w:left="1440" w:hanging="360"/>
      </w:pPr>
    </w:lvl>
    <w:lvl w:ilvl="2" w:tplc="CA4662B4">
      <w:start w:val="1"/>
      <w:numFmt w:val="decimal"/>
      <w:lvlText w:val="%3."/>
      <w:lvlJc w:val="left"/>
      <w:pPr>
        <w:tabs>
          <w:tab w:val="num" w:pos="2160"/>
        </w:tabs>
        <w:ind w:left="2160" w:hanging="360"/>
      </w:pPr>
    </w:lvl>
    <w:lvl w:ilvl="3" w:tplc="F8C8D9D6">
      <w:start w:val="1"/>
      <w:numFmt w:val="decimal"/>
      <w:lvlText w:val="%4."/>
      <w:lvlJc w:val="left"/>
      <w:pPr>
        <w:tabs>
          <w:tab w:val="num" w:pos="2880"/>
        </w:tabs>
        <w:ind w:left="2880" w:hanging="360"/>
      </w:pPr>
    </w:lvl>
    <w:lvl w:ilvl="4" w:tplc="7B2A9C06">
      <w:start w:val="1"/>
      <w:numFmt w:val="decimal"/>
      <w:lvlText w:val="%5."/>
      <w:lvlJc w:val="left"/>
      <w:pPr>
        <w:tabs>
          <w:tab w:val="num" w:pos="3600"/>
        </w:tabs>
        <w:ind w:left="3600" w:hanging="360"/>
      </w:pPr>
    </w:lvl>
    <w:lvl w:ilvl="5" w:tplc="2826BDC0">
      <w:start w:val="1"/>
      <w:numFmt w:val="decimal"/>
      <w:lvlText w:val="%6."/>
      <w:lvlJc w:val="left"/>
      <w:pPr>
        <w:tabs>
          <w:tab w:val="num" w:pos="4320"/>
        </w:tabs>
        <w:ind w:left="4320" w:hanging="360"/>
      </w:pPr>
    </w:lvl>
    <w:lvl w:ilvl="6" w:tplc="08702490">
      <w:start w:val="1"/>
      <w:numFmt w:val="decimal"/>
      <w:lvlText w:val="%7."/>
      <w:lvlJc w:val="left"/>
      <w:pPr>
        <w:tabs>
          <w:tab w:val="num" w:pos="5040"/>
        </w:tabs>
        <w:ind w:left="5040" w:hanging="360"/>
      </w:pPr>
    </w:lvl>
    <w:lvl w:ilvl="7" w:tplc="1E8A01E2">
      <w:start w:val="1"/>
      <w:numFmt w:val="decimal"/>
      <w:lvlText w:val="%8."/>
      <w:lvlJc w:val="left"/>
      <w:pPr>
        <w:tabs>
          <w:tab w:val="num" w:pos="5760"/>
        </w:tabs>
        <w:ind w:left="5760" w:hanging="360"/>
      </w:pPr>
    </w:lvl>
    <w:lvl w:ilvl="8" w:tplc="7276A10A">
      <w:start w:val="1"/>
      <w:numFmt w:val="decimal"/>
      <w:lvlText w:val="%9."/>
      <w:lvlJc w:val="left"/>
      <w:pPr>
        <w:tabs>
          <w:tab w:val="num" w:pos="6480"/>
        </w:tabs>
        <w:ind w:left="6480" w:hanging="360"/>
      </w:pPr>
    </w:lvl>
  </w:abstractNum>
  <w:abstractNum w:abstractNumId="192">
    <w:nsid w:val="5D0850C5"/>
    <w:multiLevelType w:val="hybridMultilevel"/>
    <w:tmpl w:val="D8FA89AE"/>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DB76ECB"/>
    <w:multiLevelType w:val="hybridMultilevel"/>
    <w:tmpl w:val="5D56224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4">
    <w:nsid w:val="5DD74976"/>
    <w:multiLevelType w:val="hybridMultilevel"/>
    <w:tmpl w:val="AE100832"/>
    <w:lvl w:ilvl="0" w:tplc="EA30F146">
      <w:start w:val="1"/>
      <w:numFmt w:val="decimal"/>
      <w:lvlText w:val="%1."/>
      <w:lvlJc w:val="left"/>
      <w:pPr>
        <w:tabs>
          <w:tab w:val="num" w:pos="1255"/>
        </w:tabs>
        <w:ind w:left="1255" w:hanging="900"/>
      </w:pPr>
      <w:rPr>
        <w:rFonts w:hint="default"/>
        <w:b w:val="0"/>
      </w:rPr>
    </w:lvl>
    <w:lvl w:ilvl="1" w:tplc="04190019" w:tentative="1">
      <w:start w:val="1"/>
      <w:numFmt w:val="lowerLetter"/>
      <w:lvlText w:val="%2."/>
      <w:lvlJc w:val="left"/>
      <w:pPr>
        <w:tabs>
          <w:tab w:val="num" w:pos="1435"/>
        </w:tabs>
        <w:ind w:left="1435" w:hanging="360"/>
      </w:pPr>
    </w:lvl>
    <w:lvl w:ilvl="2" w:tplc="0419001B" w:tentative="1">
      <w:start w:val="1"/>
      <w:numFmt w:val="lowerRoman"/>
      <w:lvlText w:val="%3."/>
      <w:lvlJc w:val="right"/>
      <w:pPr>
        <w:tabs>
          <w:tab w:val="num" w:pos="2155"/>
        </w:tabs>
        <w:ind w:left="2155" w:hanging="180"/>
      </w:pPr>
    </w:lvl>
    <w:lvl w:ilvl="3" w:tplc="0419000F" w:tentative="1">
      <w:start w:val="1"/>
      <w:numFmt w:val="decimal"/>
      <w:lvlText w:val="%4."/>
      <w:lvlJc w:val="left"/>
      <w:pPr>
        <w:tabs>
          <w:tab w:val="num" w:pos="2875"/>
        </w:tabs>
        <w:ind w:left="2875" w:hanging="360"/>
      </w:pPr>
    </w:lvl>
    <w:lvl w:ilvl="4" w:tplc="04190019" w:tentative="1">
      <w:start w:val="1"/>
      <w:numFmt w:val="lowerLetter"/>
      <w:lvlText w:val="%5."/>
      <w:lvlJc w:val="left"/>
      <w:pPr>
        <w:tabs>
          <w:tab w:val="num" w:pos="3595"/>
        </w:tabs>
        <w:ind w:left="3595" w:hanging="360"/>
      </w:pPr>
    </w:lvl>
    <w:lvl w:ilvl="5" w:tplc="0419001B" w:tentative="1">
      <w:start w:val="1"/>
      <w:numFmt w:val="lowerRoman"/>
      <w:lvlText w:val="%6."/>
      <w:lvlJc w:val="right"/>
      <w:pPr>
        <w:tabs>
          <w:tab w:val="num" w:pos="4315"/>
        </w:tabs>
        <w:ind w:left="4315" w:hanging="180"/>
      </w:pPr>
    </w:lvl>
    <w:lvl w:ilvl="6" w:tplc="0419000F" w:tentative="1">
      <w:start w:val="1"/>
      <w:numFmt w:val="decimal"/>
      <w:lvlText w:val="%7."/>
      <w:lvlJc w:val="left"/>
      <w:pPr>
        <w:tabs>
          <w:tab w:val="num" w:pos="5035"/>
        </w:tabs>
        <w:ind w:left="5035" w:hanging="360"/>
      </w:pPr>
    </w:lvl>
    <w:lvl w:ilvl="7" w:tplc="04190019" w:tentative="1">
      <w:start w:val="1"/>
      <w:numFmt w:val="lowerLetter"/>
      <w:lvlText w:val="%8."/>
      <w:lvlJc w:val="left"/>
      <w:pPr>
        <w:tabs>
          <w:tab w:val="num" w:pos="5755"/>
        </w:tabs>
        <w:ind w:left="5755" w:hanging="360"/>
      </w:pPr>
    </w:lvl>
    <w:lvl w:ilvl="8" w:tplc="0419001B" w:tentative="1">
      <w:start w:val="1"/>
      <w:numFmt w:val="lowerRoman"/>
      <w:lvlText w:val="%9."/>
      <w:lvlJc w:val="right"/>
      <w:pPr>
        <w:tabs>
          <w:tab w:val="num" w:pos="6475"/>
        </w:tabs>
        <w:ind w:left="6475" w:hanging="180"/>
      </w:pPr>
    </w:lvl>
  </w:abstractNum>
  <w:abstractNum w:abstractNumId="195">
    <w:nsid w:val="5E2611C3"/>
    <w:multiLevelType w:val="hybridMultilevel"/>
    <w:tmpl w:val="9DCC3B0E"/>
    <w:lvl w:ilvl="0" w:tplc="1604053E">
      <w:start w:val="14"/>
      <w:numFmt w:val="decimal"/>
      <w:lvlText w:val="%1."/>
      <w:lvlJc w:val="left"/>
      <w:pPr>
        <w:ind w:left="3494" w:hanging="375"/>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96">
    <w:nsid w:val="5E496289"/>
    <w:multiLevelType w:val="hybridMultilevel"/>
    <w:tmpl w:val="F3663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E5B16B2"/>
    <w:multiLevelType w:val="hybridMultilevel"/>
    <w:tmpl w:val="E146F0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nsid w:val="5EAF1C94"/>
    <w:multiLevelType w:val="hybridMultilevel"/>
    <w:tmpl w:val="FB546436"/>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ED67098"/>
    <w:multiLevelType w:val="hybridMultilevel"/>
    <w:tmpl w:val="71B0D3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A0402E"/>
    <w:multiLevelType w:val="hybridMultilevel"/>
    <w:tmpl w:val="CB565DC6"/>
    <w:lvl w:ilvl="0" w:tplc="D970150A">
      <w:numFmt w:val="bullet"/>
      <w:lvlText w:val="-"/>
      <w:lvlJc w:val="left"/>
      <w:pPr>
        <w:ind w:left="-1370" w:hanging="360"/>
      </w:pPr>
      <w:rPr>
        <w:rFonts w:ascii="Times New Roman" w:eastAsia="Times New Roman" w:hAnsi="Times New Roman" w:hint="default"/>
      </w:rPr>
    </w:lvl>
    <w:lvl w:ilvl="1" w:tplc="04190003" w:tentative="1">
      <w:start w:val="1"/>
      <w:numFmt w:val="bullet"/>
      <w:lvlText w:val="o"/>
      <w:lvlJc w:val="left"/>
      <w:pPr>
        <w:ind w:left="-650" w:hanging="360"/>
      </w:pPr>
      <w:rPr>
        <w:rFonts w:ascii="Courier New" w:hAnsi="Courier New" w:cs="Courier New" w:hint="default"/>
      </w:rPr>
    </w:lvl>
    <w:lvl w:ilvl="2" w:tplc="04190005" w:tentative="1">
      <w:start w:val="1"/>
      <w:numFmt w:val="bullet"/>
      <w:lvlText w:val=""/>
      <w:lvlJc w:val="left"/>
      <w:pPr>
        <w:ind w:left="70" w:hanging="360"/>
      </w:pPr>
      <w:rPr>
        <w:rFonts w:ascii="Wingdings" w:hAnsi="Wingdings" w:hint="default"/>
      </w:rPr>
    </w:lvl>
    <w:lvl w:ilvl="3" w:tplc="04190001" w:tentative="1">
      <w:start w:val="1"/>
      <w:numFmt w:val="bullet"/>
      <w:lvlText w:val=""/>
      <w:lvlJc w:val="left"/>
      <w:pPr>
        <w:ind w:left="790" w:hanging="360"/>
      </w:pPr>
      <w:rPr>
        <w:rFonts w:ascii="Symbol" w:hAnsi="Symbol" w:hint="default"/>
      </w:rPr>
    </w:lvl>
    <w:lvl w:ilvl="4" w:tplc="04190003" w:tentative="1">
      <w:start w:val="1"/>
      <w:numFmt w:val="bullet"/>
      <w:lvlText w:val="o"/>
      <w:lvlJc w:val="left"/>
      <w:pPr>
        <w:ind w:left="1510" w:hanging="360"/>
      </w:pPr>
      <w:rPr>
        <w:rFonts w:ascii="Courier New" w:hAnsi="Courier New" w:cs="Courier New" w:hint="default"/>
      </w:rPr>
    </w:lvl>
    <w:lvl w:ilvl="5" w:tplc="04190005" w:tentative="1">
      <w:start w:val="1"/>
      <w:numFmt w:val="bullet"/>
      <w:lvlText w:val=""/>
      <w:lvlJc w:val="left"/>
      <w:pPr>
        <w:ind w:left="2230" w:hanging="360"/>
      </w:pPr>
      <w:rPr>
        <w:rFonts w:ascii="Wingdings" w:hAnsi="Wingdings" w:hint="default"/>
      </w:rPr>
    </w:lvl>
    <w:lvl w:ilvl="6" w:tplc="04190001" w:tentative="1">
      <w:start w:val="1"/>
      <w:numFmt w:val="bullet"/>
      <w:lvlText w:val=""/>
      <w:lvlJc w:val="left"/>
      <w:pPr>
        <w:ind w:left="2950" w:hanging="360"/>
      </w:pPr>
      <w:rPr>
        <w:rFonts w:ascii="Symbol" w:hAnsi="Symbol" w:hint="default"/>
      </w:rPr>
    </w:lvl>
    <w:lvl w:ilvl="7" w:tplc="04190003" w:tentative="1">
      <w:start w:val="1"/>
      <w:numFmt w:val="bullet"/>
      <w:lvlText w:val="o"/>
      <w:lvlJc w:val="left"/>
      <w:pPr>
        <w:ind w:left="3670" w:hanging="360"/>
      </w:pPr>
      <w:rPr>
        <w:rFonts w:ascii="Courier New" w:hAnsi="Courier New" w:cs="Courier New" w:hint="default"/>
      </w:rPr>
    </w:lvl>
    <w:lvl w:ilvl="8" w:tplc="04190005" w:tentative="1">
      <w:start w:val="1"/>
      <w:numFmt w:val="bullet"/>
      <w:lvlText w:val=""/>
      <w:lvlJc w:val="left"/>
      <w:pPr>
        <w:ind w:left="4390" w:hanging="360"/>
      </w:pPr>
      <w:rPr>
        <w:rFonts w:ascii="Wingdings" w:hAnsi="Wingdings" w:hint="default"/>
      </w:rPr>
    </w:lvl>
  </w:abstractNum>
  <w:abstractNum w:abstractNumId="201">
    <w:nsid w:val="5FF04E34"/>
    <w:multiLevelType w:val="hybridMultilevel"/>
    <w:tmpl w:val="10E8FA74"/>
    <w:lvl w:ilvl="0" w:tplc="BA26EE34">
      <w:numFmt w:val="bullet"/>
      <w:lvlText w:val="-"/>
      <w:lvlJc w:val="left"/>
      <w:pPr>
        <w:ind w:left="1287" w:hanging="360"/>
      </w:pPr>
      <w:rPr>
        <w:rFonts w:ascii="Times New Roman" w:eastAsia="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60427F98"/>
    <w:multiLevelType w:val="hybridMultilevel"/>
    <w:tmpl w:val="9AA4192A"/>
    <w:lvl w:ilvl="0" w:tplc="D92E5606">
      <w:start w:val="5"/>
      <w:numFmt w:val="bullet"/>
      <w:lvlText w:val="-"/>
      <w:lvlJc w:val="left"/>
      <w:pPr>
        <w:tabs>
          <w:tab w:val="num" w:pos="660"/>
        </w:tabs>
        <w:ind w:left="660" w:hanging="360"/>
      </w:pPr>
      <w:rPr>
        <w:rFonts w:ascii="Times New Roman" w:eastAsia="Times New Roman" w:hAnsi="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203">
    <w:nsid w:val="60487FAC"/>
    <w:multiLevelType w:val="hybridMultilevel"/>
    <w:tmpl w:val="5A7491FA"/>
    <w:lvl w:ilvl="0" w:tplc="552E4BBC">
      <w:start w:val="2"/>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4">
    <w:nsid w:val="607F3689"/>
    <w:multiLevelType w:val="hybridMultilevel"/>
    <w:tmpl w:val="AE7A32AC"/>
    <w:lvl w:ilvl="0" w:tplc="D92E560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61844F41"/>
    <w:multiLevelType w:val="hybridMultilevel"/>
    <w:tmpl w:val="7E90D5C2"/>
    <w:lvl w:ilvl="0" w:tplc="552E4BBC">
      <w:start w:val="2"/>
      <w:numFmt w:val="bullet"/>
      <w:lvlText w:val="-"/>
      <w:lvlJc w:val="left"/>
      <w:pPr>
        <w:ind w:left="1260" w:hanging="360"/>
      </w:pPr>
      <w:rPr>
        <w:rFonts w:ascii="Times New Roman" w:eastAsia="Times New Roman" w:hAnsi="Times New Roman" w:hint="default"/>
      </w:rPr>
    </w:lvl>
    <w:lvl w:ilvl="1" w:tplc="31A4BC78">
      <w:start w:val="1"/>
      <w:numFmt w:val="decimal"/>
      <w:lvlText w:val="%2)"/>
      <w:lvlJc w:val="left"/>
      <w:pPr>
        <w:ind w:left="1080" w:hanging="360"/>
      </w:pPr>
      <w:rPr>
        <w:rFonts w:ascii="Times New Roman" w:eastAsia="Calibri" w:hAnsi="Times New Roman" w:cs="Times New Roman"/>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6">
    <w:nsid w:val="633356D6"/>
    <w:multiLevelType w:val="hybridMultilevel"/>
    <w:tmpl w:val="E46A635C"/>
    <w:lvl w:ilvl="0" w:tplc="55921A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3BA1EF4"/>
    <w:multiLevelType w:val="hybridMultilevel"/>
    <w:tmpl w:val="814E0C44"/>
    <w:lvl w:ilvl="0" w:tplc="E1B8E452">
      <w:numFmt w:val="bullet"/>
      <w:lvlText w:val="-"/>
      <w:lvlJc w:val="left"/>
      <w:pPr>
        <w:tabs>
          <w:tab w:val="num" w:pos="1065"/>
        </w:tabs>
        <w:ind w:left="1065" w:hanging="360"/>
      </w:pPr>
      <w:rPr>
        <w:rFonts w:ascii="Times New Roman" w:eastAsia="Times New Roman" w:hAnsi="Times New Roman" w:cs="Times New Roman" w:hint="default"/>
        <w:b/>
      </w:rPr>
    </w:lvl>
    <w:lvl w:ilvl="1" w:tplc="43882A3A">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64665A63"/>
    <w:multiLevelType w:val="hybridMultilevel"/>
    <w:tmpl w:val="7CC061C2"/>
    <w:lvl w:ilvl="0" w:tplc="AF40B2D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9">
    <w:nsid w:val="649A2C23"/>
    <w:multiLevelType w:val="hybridMultilevel"/>
    <w:tmpl w:val="18562094"/>
    <w:lvl w:ilvl="0" w:tplc="3FC82F1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655E18EA"/>
    <w:multiLevelType w:val="hybridMultilevel"/>
    <w:tmpl w:val="F4C496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656D65F5"/>
    <w:multiLevelType w:val="hybridMultilevel"/>
    <w:tmpl w:val="598A7CD0"/>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5926293"/>
    <w:multiLevelType w:val="hybridMultilevel"/>
    <w:tmpl w:val="CCF8DD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65DB4813"/>
    <w:multiLevelType w:val="hybridMultilevel"/>
    <w:tmpl w:val="3B2EA9A0"/>
    <w:lvl w:ilvl="0" w:tplc="AF40B2D2">
      <w:start w:val="1"/>
      <w:numFmt w:val="bullet"/>
      <w:lvlText w:val=""/>
      <w:lvlJc w:val="left"/>
      <w:pPr>
        <w:tabs>
          <w:tab w:val="num" w:pos="1080"/>
        </w:tabs>
        <w:ind w:left="1080" w:hanging="360"/>
      </w:pPr>
      <w:rPr>
        <w:rFonts w:ascii="Symbol" w:hAnsi="Symbol" w:hint="default"/>
      </w:rPr>
    </w:lvl>
    <w:lvl w:ilvl="1" w:tplc="04190011">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4">
    <w:nsid w:val="66FB66C4"/>
    <w:multiLevelType w:val="hybridMultilevel"/>
    <w:tmpl w:val="80E08A4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7A91EA2"/>
    <w:multiLevelType w:val="hybridMultilevel"/>
    <w:tmpl w:val="C49ABEF4"/>
    <w:lvl w:ilvl="0" w:tplc="4E7EA8B2">
      <w:start w:val="1"/>
      <w:numFmt w:val="bullet"/>
      <w:lvlText w:val="-"/>
      <w:lvlJc w:val="left"/>
      <w:pPr>
        <w:tabs>
          <w:tab w:val="num" w:pos="1230"/>
        </w:tabs>
        <w:ind w:left="1230" w:hanging="360"/>
      </w:pPr>
      <w:rPr>
        <w:rFonts w:ascii="Times New Roman" w:eastAsia="Times New Roman" w:hAnsi="Times New Roman" w:cs="Times New Roman"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16">
    <w:nsid w:val="681664E3"/>
    <w:multiLevelType w:val="multilevel"/>
    <w:tmpl w:val="5E8EC4A4"/>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217">
    <w:nsid w:val="68E977C3"/>
    <w:multiLevelType w:val="hybridMultilevel"/>
    <w:tmpl w:val="ADE490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94F37FB"/>
    <w:multiLevelType w:val="hybridMultilevel"/>
    <w:tmpl w:val="B426B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9621AFF"/>
    <w:multiLevelType w:val="hybridMultilevel"/>
    <w:tmpl w:val="C4128476"/>
    <w:lvl w:ilvl="0" w:tplc="59AC987A">
      <w:numFmt w:val="bullet"/>
      <w:lvlText w:val="-"/>
      <w:lvlJc w:val="left"/>
      <w:pPr>
        <w:ind w:left="2487" w:hanging="360"/>
      </w:pPr>
      <w:rPr>
        <w:rFonts w:ascii="KZ Times New Roman" w:eastAsia="Times New Roman" w:hAnsi="KZ Times New Roman" w:cs="Times New Roman" w:hint="default"/>
      </w:rPr>
    </w:lvl>
    <w:lvl w:ilvl="1" w:tplc="04190003" w:tentative="1">
      <w:start w:val="1"/>
      <w:numFmt w:val="bullet"/>
      <w:lvlText w:val="o"/>
      <w:lvlJc w:val="left"/>
      <w:pPr>
        <w:ind w:left="3207" w:hanging="360"/>
      </w:pPr>
      <w:rPr>
        <w:rFonts w:ascii="Courier New" w:hAnsi="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220">
    <w:nsid w:val="69B50B4F"/>
    <w:multiLevelType w:val="hybridMultilevel"/>
    <w:tmpl w:val="A232FD48"/>
    <w:lvl w:ilvl="0" w:tplc="04190001">
      <w:start w:val="1"/>
      <w:numFmt w:val="bullet"/>
      <w:lvlText w:val=""/>
      <w:lvlJc w:val="left"/>
      <w:pPr>
        <w:tabs>
          <w:tab w:val="num" w:pos="2913"/>
        </w:tabs>
        <w:ind w:left="29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751"/>
        </w:tabs>
        <w:ind w:left="751" w:hanging="360"/>
      </w:pPr>
      <w:rPr>
        <w:rFonts w:ascii="Symbol" w:hAnsi="Symbol" w:hint="default"/>
      </w:rPr>
    </w:lvl>
    <w:lvl w:ilvl="4" w:tplc="0419000B">
      <w:start w:val="1"/>
      <w:numFmt w:val="bullet"/>
      <w:lvlText w:val=""/>
      <w:lvlJc w:val="left"/>
      <w:pPr>
        <w:tabs>
          <w:tab w:val="num" w:pos="3600"/>
        </w:tabs>
        <w:ind w:left="3600" w:hanging="360"/>
      </w:pPr>
      <w:rPr>
        <w:rFonts w:ascii="Wingdings" w:hAnsi="Wingdings"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69BC2145"/>
    <w:multiLevelType w:val="hybridMultilevel"/>
    <w:tmpl w:val="3A38C9E8"/>
    <w:lvl w:ilvl="0" w:tplc="893410F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A2C73D4"/>
    <w:multiLevelType w:val="hybridMultilevel"/>
    <w:tmpl w:val="F7B8D758"/>
    <w:lvl w:ilvl="0" w:tplc="11DC72BA">
      <w:start w:val="1"/>
      <w:numFmt w:val="bullet"/>
      <w:lvlText w:val=""/>
      <w:lvlJc w:val="left"/>
      <w:pPr>
        <w:tabs>
          <w:tab w:val="num" w:pos="1080"/>
        </w:tabs>
        <w:ind w:left="1080" w:hanging="360"/>
      </w:pPr>
      <w:rPr>
        <w:rFonts w:ascii="Symbol" w:hAnsi="Symbol" w:hint="default"/>
      </w:rPr>
    </w:lvl>
    <w:lvl w:ilvl="1" w:tplc="04190019">
      <w:start w:val="1"/>
      <w:numFmt w:val="bullet"/>
      <w:lvlText w:val=""/>
      <w:lvlJc w:val="left"/>
      <w:pPr>
        <w:tabs>
          <w:tab w:val="num" w:pos="1800"/>
        </w:tabs>
        <w:ind w:left="1800" w:hanging="360"/>
      </w:pPr>
      <w:rPr>
        <w:rFonts w:ascii="Symbol" w:hAnsi="Symbol" w:hint="default"/>
      </w:rPr>
    </w:lvl>
    <w:lvl w:ilvl="2" w:tplc="0419001B">
      <w:start w:val="1"/>
      <w:numFmt w:val="bullet"/>
      <w:lvlText w:val=""/>
      <w:lvlJc w:val="left"/>
      <w:pPr>
        <w:tabs>
          <w:tab w:val="num" w:pos="2520"/>
        </w:tabs>
        <w:ind w:left="2520" w:hanging="360"/>
      </w:pPr>
      <w:rPr>
        <w:rFonts w:ascii="Wingdings" w:hAnsi="Wingdings" w:hint="default"/>
      </w:rPr>
    </w:lvl>
    <w:lvl w:ilvl="3" w:tplc="0419000F">
      <w:start w:val="1"/>
      <w:numFmt w:val="bullet"/>
      <w:lvlText w:val=""/>
      <w:lvlJc w:val="left"/>
      <w:pPr>
        <w:tabs>
          <w:tab w:val="num" w:pos="540"/>
        </w:tabs>
        <w:ind w:left="5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223">
    <w:nsid w:val="6A772648"/>
    <w:multiLevelType w:val="hybridMultilevel"/>
    <w:tmpl w:val="9A648F0A"/>
    <w:lvl w:ilvl="0" w:tplc="3760CD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4">
    <w:nsid w:val="6ABE5B02"/>
    <w:multiLevelType w:val="multilevel"/>
    <w:tmpl w:val="6F66361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5">
    <w:nsid w:val="6AEB16D1"/>
    <w:multiLevelType w:val="multilevel"/>
    <w:tmpl w:val="8D849EAA"/>
    <w:lvl w:ilvl="0">
      <w:start w:val="1"/>
      <w:numFmt w:val="decimal"/>
      <w:lvlText w:val="%1."/>
      <w:lvlJc w:val="left"/>
      <w:pPr>
        <w:tabs>
          <w:tab w:val="num" w:pos="1260"/>
        </w:tabs>
        <w:ind w:left="1260" w:hanging="360"/>
      </w:pPr>
    </w:lvl>
    <w:lvl w:ilvl="1">
      <w:start w:val="12"/>
      <w:numFmt w:val="decimal"/>
      <w:lvlText w:val="%2"/>
      <w:lvlJc w:val="left"/>
      <w:pPr>
        <w:ind w:left="1710" w:hanging="360"/>
      </w:pPr>
      <w:rPr>
        <w:rFonts w:hint="default"/>
      </w:r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26">
    <w:nsid w:val="6B0F6E16"/>
    <w:multiLevelType w:val="hybridMultilevel"/>
    <w:tmpl w:val="12B277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6B765CE1"/>
    <w:multiLevelType w:val="singleLevel"/>
    <w:tmpl w:val="EBF6EA90"/>
    <w:lvl w:ilvl="0">
      <w:start w:val="1"/>
      <w:numFmt w:val="decimal"/>
      <w:lvlText w:val="%1."/>
      <w:lvlJc w:val="left"/>
      <w:pPr>
        <w:tabs>
          <w:tab w:val="num" w:pos="900"/>
        </w:tabs>
        <w:ind w:left="900" w:hanging="360"/>
      </w:pPr>
      <w:rPr>
        <w:rFonts w:cs="Times New Roman" w:hint="default"/>
      </w:rPr>
    </w:lvl>
  </w:abstractNum>
  <w:abstractNum w:abstractNumId="228">
    <w:nsid w:val="6BB25775"/>
    <w:multiLevelType w:val="hybridMultilevel"/>
    <w:tmpl w:val="D542C0EE"/>
    <w:lvl w:ilvl="0" w:tplc="08EA3F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BD922ED"/>
    <w:multiLevelType w:val="hybridMultilevel"/>
    <w:tmpl w:val="3A6EF29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0">
    <w:nsid w:val="6BED2922"/>
    <w:multiLevelType w:val="hybridMultilevel"/>
    <w:tmpl w:val="7E9A373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1">
    <w:nsid w:val="6C176C66"/>
    <w:multiLevelType w:val="hybridMultilevel"/>
    <w:tmpl w:val="B582EFA6"/>
    <w:lvl w:ilvl="0" w:tplc="04190011">
      <w:start w:val="1"/>
      <w:numFmt w:val="decimal"/>
      <w:lvlText w:val="%1)"/>
      <w:lvlJc w:val="left"/>
      <w:pPr>
        <w:tabs>
          <w:tab w:val="num" w:pos="2053"/>
        </w:tabs>
        <w:ind w:left="2053" w:hanging="1485"/>
      </w:pPr>
    </w:lvl>
    <w:lvl w:ilvl="1" w:tplc="04190019">
      <w:start w:val="1"/>
      <w:numFmt w:val="decimal"/>
      <w:lvlText w:val="%2."/>
      <w:lvlJc w:val="left"/>
      <w:pPr>
        <w:tabs>
          <w:tab w:val="num" w:pos="808"/>
        </w:tabs>
        <w:ind w:left="808" w:hanging="360"/>
      </w:pPr>
    </w:lvl>
    <w:lvl w:ilvl="2" w:tplc="0419001B">
      <w:start w:val="1"/>
      <w:numFmt w:val="decimal"/>
      <w:lvlText w:val="%3."/>
      <w:lvlJc w:val="left"/>
      <w:pPr>
        <w:tabs>
          <w:tab w:val="num" w:pos="1528"/>
        </w:tabs>
        <w:ind w:left="1528" w:hanging="360"/>
      </w:pPr>
    </w:lvl>
    <w:lvl w:ilvl="3" w:tplc="0419000F">
      <w:start w:val="1"/>
      <w:numFmt w:val="decimal"/>
      <w:lvlText w:val="%4."/>
      <w:lvlJc w:val="left"/>
      <w:pPr>
        <w:tabs>
          <w:tab w:val="num" w:pos="2248"/>
        </w:tabs>
        <w:ind w:left="2248" w:hanging="360"/>
      </w:pPr>
    </w:lvl>
    <w:lvl w:ilvl="4" w:tplc="04190019">
      <w:start w:val="1"/>
      <w:numFmt w:val="decimal"/>
      <w:lvlText w:val="%5."/>
      <w:lvlJc w:val="left"/>
      <w:pPr>
        <w:tabs>
          <w:tab w:val="num" w:pos="2968"/>
        </w:tabs>
        <w:ind w:left="2968" w:hanging="360"/>
      </w:pPr>
    </w:lvl>
    <w:lvl w:ilvl="5" w:tplc="0419001B">
      <w:start w:val="1"/>
      <w:numFmt w:val="decimal"/>
      <w:lvlText w:val="%6."/>
      <w:lvlJc w:val="left"/>
      <w:pPr>
        <w:tabs>
          <w:tab w:val="num" w:pos="3688"/>
        </w:tabs>
        <w:ind w:left="3688" w:hanging="360"/>
      </w:pPr>
    </w:lvl>
    <w:lvl w:ilvl="6" w:tplc="0419000F">
      <w:start w:val="1"/>
      <w:numFmt w:val="decimal"/>
      <w:lvlText w:val="%7."/>
      <w:lvlJc w:val="left"/>
      <w:pPr>
        <w:tabs>
          <w:tab w:val="num" w:pos="4408"/>
        </w:tabs>
        <w:ind w:left="4408" w:hanging="360"/>
      </w:pPr>
    </w:lvl>
    <w:lvl w:ilvl="7" w:tplc="04190019">
      <w:start w:val="1"/>
      <w:numFmt w:val="decimal"/>
      <w:lvlText w:val="%8."/>
      <w:lvlJc w:val="left"/>
      <w:pPr>
        <w:tabs>
          <w:tab w:val="num" w:pos="5128"/>
        </w:tabs>
        <w:ind w:left="5128" w:hanging="360"/>
      </w:pPr>
    </w:lvl>
    <w:lvl w:ilvl="8" w:tplc="0419001B">
      <w:start w:val="1"/>
      <w:numFmt w:val="decimal"/>
      <w:lvlText w:val="%9."/>
      <w:lvlJc w:val="left"/>
      <w:pPr>
        <w:tabs>
          <w:tab w:val="num" w:pos="5848"/>
        </w:tabs>
        <w:ind w:left="5848" w:hanging="360"/>
      </w:pPr>
    </w:lvl>
  </w:abstractNum>
  <w:abstractNum w:abstractNumId="232">
    <w:nsid w:val="6CC91D5B"/>
    <w:multiLevelType w:val="hybridMultilevel"/>
    <w:tmpl w:val="EA7C296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CE141E9"/>
    <w:multiLevelType w:val="singleLevel"/>
    <w:tmpl w:val="938E2826"/>
    <w:lvl w:ilvl="0">
      <w:start w:val="1"/>
      <w:numFmt w:val="decimal"/>
      <w:lvlText w:val="%1)"/>
      <w:lvlJc w:val="left"/>
      <w:pPr>
        <w:tabs>
          <w:tab w:val="num" w:pos="927"/>
        </w:tabs>
        <w:ind w:left="927" w:hanging="360"/>
      </w:pPr>
      <w:rPr>
        <w:rFonts w:hint="default"/>
      </w:rPr>
    </w:lvl>
  </w:abstractNum>
  <w:abstractNum w:abstractNumId="234">
    <w:nsid w:val="6CE439CE"/>
    <w:multiLevelType w:val="hybridMultilevel"/>
    <w:tmpl w:val="A4FCFBD2"/>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6D314803"/>
    <w:multiLevelType w:val="hybridMultilevel"/>
    <w:tmpl w:val="BD7E1F6A"/>
    <w:lvl w:ilvl="0" w:tplc="552E4BBC">
      <w:start w:val="2"/>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6">
    <w:nsid w:val="6D7F5EAA"/>
    <w:multiLevelType w:val="hybridMultilevel"/>
    <w:tmpl w:val="DDFCBFBC"/>
    <w:lvl w:ilvl="0" w:tplc="0419000D">
      <w:start w:val="1"/>
      <w:numFmt w:val="bullet"/>
      <w:lvlText w:val=""/>
      <w:lvlJc w:val="left"/>
      <w:pPr>
        <w:ind w:left="63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E3240C6"/>
    <w:multiLevelType w:val="hybridMultilevel"/>
    <w:tmpl w:val="4CA25C1C"/>
    <w:lvl w:ilvl="0" w:tplc="F91087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E97698E"/>
    <w:multiLevelType w:val="hybridMultilevel"/>
    <w:tmpl w:val="4E545FEC"/>
    <w:lvl w:ilvl="0" w:tplc="FFFFFFFF">
      <w:start w:val="1"/>
      <w:numFmt w:val="decimal"/>
      <w:lvlText w:val="%1."/>
      <w:lvlJc w:val="left"/>
      <w:pPr>
        <w:tabs>
          <w:tab w:val="num" w:pos="840"/>
        </w:tabs>
        <w:ind w:left="84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9">
    <w:nsid w:val="6EC42D2C"/>
    <w:multiLevelType w:val="hybridMultilevel"/>
    <w:tmpl w:val="7806222A"/>
    <w:lvl w:ilvl="0" w:tplc="552E4BBC">
      <w:start w:val="2"/>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0">
    <w:nsid w:val="6F0A1016"/>
    <w:multiLevelType w:val="hybridMultilevel"/>
    <w:tmpl w:val="84903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F1D7D7C"/>
    <w:multiLevelType w:val="hybridMultilevel"/>
    <w:tmpl w:val="981ACB0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2">
    <w:nsid w:val="6F223E8F"/>
    <w:multiLevelType w:val="hybridMultilevel"/>
    <w:tmpl w:val="7500F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6F2C4A75"/>
    <w:multiLevelType w:val="hybridMultilevel"/>
    <w:tmpl w:val="40F4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F7E73E0"/>
    <w:multiLevelType w:val="hybridMultilevel"/>
    <w:tmpl w:val="C952F450"/>
    <w:lvl w:ilvl="0" w:tplc="4C7CA6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F8D31AB"/>
    <w:multiLevelType w:val="hybridMultilevel"/>
    <w:tmpl w:val="67D8399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6">
    <w:nsid w:val="6FDC0EFC"/>
    <w:multiLevelType w:val="hybridMultilevel"/>
    <w:tmpl w:val="39C8064C"/>
    <w:lvl w:ilvl="0" w:tplc="04190001">
      <w:start w:val="1"/>
      <w:numFmt w:val="bullet"/>
      <w:lvlText w:val=""/>
      <w:lvlJc w:val="left"/>
      <w:pPr>
        <w:tabs>
          <w:tab w:val="num" w:pos="1080"/>
        </w:tabs>
        <w:ind w:left="1080" w:hanging="360"/>
      </w:pPr>
      <w:rPr>
        <w:rFonts w:ascii="Symbol" w:hAnsi="Symbol" w:hint="default"/>
      </w:rPr>
    </w:lvl>
    <w:lvl w:ilvl="1" w:tplc="04190011">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7">
    <w:nsid w:val="6FE62896"/>
    <w:multiLevelType w:val="hybridMultilevel"/>
    <w:tmpl w:val="6A8AC852"/>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06C3B61"/>
    <w:multiLevelType w:val="hybridMultilevel"/>
    <w:tmpl w:val="8B025796"/>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9">
    <w:nsid w:val="70C27F54"/>
    <w:multiLevelType w:val="hybridMultilevel"/>
    <w:tmpl w:val="39248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0C511AC"/>
    <w:multiLevelType w:val="hybridMultilevel"/>
    <w:tmpl w:val="38349494"/>
    <w:lvl w:ilvl="0" w:tplc="FCB2D37C">
      <w:numFmt w:val="bullet"/>
      <w:lvlText w:val="-"/>
      <w:lvlJc w:val="left"/>
      <w:pPr>
        <w:tabs>
          <w:tab w:val="num" w:pos="965"/>
        </w:tabs>
        <w:ind w:left="965" w:hanging="360"/>
      </w:pPr>
      <w:rPr>
        <w:rFonts w:ascii="Times New Roman" w:eastAsia="Times New Roman" w:hAnsi="Times New Roman" w:cs="Times New Roman"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51">
    <w:nsid w:val="710B06AE"/>
    <w:multiLevelType w:val="multilevel"/>
    <w:tmpl w:val="5CA6DEA6"/>
    <w:lvl w:ilvl="0">
      <w:start w:val="1"/>
      <w:numFmt w:val="decimal"/>
      <w:lvlText w:val="%1."/>
      <w:lvlJc w:val="left"/>
      <w:rPr>
        <w:b w:val="0"/>
        <w:bCs w:val="0"/>
        <w:i w:val="0"/>
        <w:iCs w:val="0"/>
        <w:smallCaps w:val="0"/>
        <w:strike w:val="0"/>
        <w:color w:val="000000"/>
        <w:spacing w:val="0"/>
        <w:w w:val="100"/>
        <w:position w:val="0"/>
        <w:sz w:val="28"/>
        <w:szCs w:val="2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2A32B17"/>
    <w:multiLevelType w:val="hybridMultilevel"/>
    <w:tmpl w:val="0BF88FAA"/>
    <w:lvl w:ilvl="0" w:tplc="DDD27AB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2B425AD"/>
    <w:multiLevelType w:val="hybridMultilevel"/>
    <w:tmpl w:val="D86AE250"/>
    <w:lvl w:ilvl="0" w:tplc="2E0848C8">
      <w:start w:val="1"/>
      <w:numFmt w:val="decimal"/>
      <w:lvlText w:val="%1."/>
      <w:lvlJc w:val="left"/>
      <w:pPr>
        <w:tabs>
          <w:tab w:val="num" w:pos="720"/>
        </w:tabs>
        <w:ind w:left="720" w:hanging="360"/>
      </w:pPr>
    </w:lvl>
    <w:lvl w:ilvl="1" w:tplc="812E44F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nsid w:val="72D94F4D"/>
    <w:multiLevelType w:val="hybridMultilevel"/>
    <w:tmpl w:val="12209A1E"/>
    <w:lvl w:ilvl="0" w:tplc="0419000F">
      <w:start w:val="1"/>
      <w:numFmt w:val="decimal"/>
      <w:lvlText w:val="%1."/>
      <w:lvlJc w:val="left"/>
      <w:pPr>
        <w:tabs>
          <w:tab w:val="num" w:pos="480"/>
        </w:tabs>
        <w:ind w:left="480" w:hanging="360"/>
      </w:p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55">
    <w:nsid w:val="7440127B"/>
    <w:multiLevelType w:val="hybridMultilevel"/>
    <w:tmpl w:val="490EF4B0"/>
    <w:lvl w:ilvl="0" w:tplc="7BEA32C8">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nsid w:val="74A23A12"/>
    <w:multiLevelType w:val="hybridMultilevel"/>
    <w:tmpl w:val="2E6E8070"/>
    <w:lvl w:ilvl="0" w:tplc="08EA3FB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5187080"/>
    <w:multiLevelType w:val="hybridMultilevel"/>
    <w:tmpl w:val="522CD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5297DCB"/>
    <w:multiLevelType w:val="hybridMultilevel"/>
    <w:tmpl w:val="5F769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54656D9"/>
    <w:multiLevelType w:val="hybridMultilevel"/>
    <w:tmpl w:val="0E902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59D6536"/>
    <w:multiLevelType w:val="hybridMultilevel"/>
    <w:tmpl w:val="30241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62D6FA2"/>
    <w:multiLevelType w:val="hybridMultilevel"/>
    <w:tmpl w:val="EEC0DDA6"/>
    <w:lvl w:ilvl="0" w:tplc="C5A6E338">
      <w:start w:val="1"/>
      <w:numFmt w:val="decimal"/>
      <w:lvlText w:val="%1."/>
      <w:lvlJc w:val="left"/>
      <w:pPr>
        <w:ind w:left="9575" w:hanging="360"/>
      </w:pPr>
      <w:rPr>
        <w:rFonts w:hint="default"/>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2">
    <w:nsid w:val="763941FC"/>
    <w:multiLevelType w:val="hybridMultilevel"/>
    <w:tmpl w:val="5DC020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767C3A56"/>
    <w:multiLevelType w:val="hybridMultilevel"/>
    <w:tmpl w:val="EE9C654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4">
    <w:nsid w:val="7720609A"/>
    <w:multiLevelType w:val="hybridMultilevel"/>
    <w:tmpl w:val="6A54B534"/>
    <w:lvl w:ilvl="0" w:tplc="BE5EC8E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783E2AD8"/>
    <w:multiLevelType w:val="hybridMultilevel"/>
    <w:tmpl w:val="E946D96A"/>
    <w:lvl w:ilvl="0" w:tplc="AF40B2D2">
      <w:start w:val="1"/>
      <w:numFmt w:val="bullet"/>
      <w:lvlText w:val=""/>
      <w:lvlJc w:val="left"/>
      <w:pPr>
        <w:tabs>
          <w:tab w:val="num" w:pos="648"/>
        </w:tabs>
        <w:ind w:left="648"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78633500"/>
    <w:multiLevelType w:val="hybridMultilevel"/>
    <w:tmpl w:val="DAA230BA"/>
    <w:lvl w:ilvl="0" w:tplc="9A90135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7">
    <w:nsid w:val="790759C4"/>
    <w:multiLevelType w:val="hybridMultilevel"/>
    <w:tmpl w:val="F3BAC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94A52DB"/>
    <w:multiLevelType w:val="hybridMultilevel"/>
    <w:tmpl w:val="795E6A4C"/>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69">
    <w:nsid w:val="79690E44"/>
    <w:multiLevelType w:val="hybridMultilevel"/>
    <w:tmpl w:val="D4D8F790"/>
    <w:lvl w:ilvl="0" w:tplc="69FEC7AE">
      <w:start w:val="9"/>
      <w:numFmt w:val="bullet"/>
      <w:lvlText w:val="-"/>
      <w:lvlJc w:val="left"/>
      <w:pPr>
        <w:tabs>
          <w:tab w:val="num" w:pos="928"/>
        </w:tabs>
        <w:ind w:left="928" w:hanging="360"/>
      </w:pPr>
      <w:rPr>
        <w:rFonts w:ascii="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0">
    <w:nsid w:val="797A02E4"/>
    <w:multiLevelType w:val="hybridMultilevel"/>
    <w:tmpl w:val="0A48D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9B44358"/>
    <w:multiLevelType w:val="multilevel"/>
    <w:tmpl w:val="A11652D2"/>
    <w:lvl w:ilvl="0">
      <w:numFmt w:val="bullet"/>
      <w:lvlText w:val="-"/>
      <w:lvlJc w:val="left"/>
      <w:pPr>
        <w:tabs>
          <w:tab w:val="num" w:pos="900"/>
        </w:tabs>
        <w:ind w:left="900" w:hanging="360"/>
      </w:pPr>
      <w:rPr>
        <w:rFonts w:ascii="Times New Roman" w:eastAsia="Times New Roman" w:hAnsi="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7AB835AF"/>
    <w:multiLevelType w:val="hybridMultilevel"/>
    <w:tmpl w:val="6180C3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nsid w:val="7AE02831"/>
    <w:multiLevelType w:val="hybridMultilevel"/>
    <w:tmpl w:val="8984FC6C"/>
    <w:lvl w:ilvl="0" w:tplc="65060C0C">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4">
    <w:nsid w:val="7CD37BC7"/>
    <w:multiLevelType w:val="hybridMultilevel"/>
    <w:tmpl w:val="A3A46A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7CDF51A7"/>
    <w:multiLevelType w:val="hybridMultilevel"/>
    <w:tmpl w:val="7C4C06EE"/>
    <w:lvl w:ilvl="0" w:tplc="F91087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DC137D7"/>
    <w:multiLevelType w:val="hybridMultilevel"/>
    <w:tmpl w:val="FC922276"/>
    <w:lvl w:ilvl="0" w:tplc="C1DCBDD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36"/>
        </w:tabs>
        <w:ind w:left="1436" w:hanging="360"/>
      </w:pPr>
      <w:rPr>
        <w:rFonts w:ascii="Courier New" w:hAnsi="Courier New" w:cs="Courier New" w:hint="default"/>
      </w:rPr>
    </w:lvl>
    <w:lvl w:ilvl="2" w:tplc="04190005" w:tentative="1">
      <w:start w:val="1"/>
      <w:numFmt w:val="bullet"/>
      <w:lvlText w:val=""/>
      <w:lvlJc w:val="left"/>
      <w:pPr>
        <w:tabs>
          <w:tab w:val="num" w:pos="2156"/>
        </w:tabs>
        <w:ind w:left="2156" w:hanging="360"/>
      </w:pPr>
      <w:rPr>
        <w:rFonts w:ascii="Wingdings" w:hAnsi="Wingdings" w:hint="default"/>
      </w:rPr>
    </w:lvl>
    <w:lvl w:ilvl="3" w:tplc="04190001" w:tentative="1">
      <w:start w:val="1"/>
      <w:numFmt w:val="bullet"/>
      <w:lvlText w:val=""/>
      <w:lvlJc w:val="left"/>
      <w:pPr>
        <w:tabs>
          <w:tab w:val="num" w:pos="2876"/>
        </w:tabs>
        <w:ind w:left="2876" w:hanging="360"/>
      </w:pPr>
      <w:rPr>
        <w:rFonts w:ascii="Symbol" w:hAnsi="Symbol" w:hint="default"/>
      </w:rPr>
    </w:lvl>
    <w:lvl w:ilvl="4" w:tplc="04190003" w:tentative="1">
      <w:start w:val="1"/>
      <w:numFmt w:val="bullet"/>
      <w:lvlText w:val="o"/>
      <w:lvlJc w:val="left"/>
      <w:pPr>
        <w:tabs>
          <w:tab w:val="num" w:pos="3596"/>
        </w:tabs>
        <w:ind w:left="3596" w:hanging="360"/>
      </w:pPr>
      <w:rPr>
        <w:rFonts w:ascii="Courier New" w:hAnsi="Courier New" w:cs="Courier New" w:hint="default"/>
      </w:rPr>
    </w:lvl>
    <w:lvl w:ilvl="5" w:tplc="04190005" w:tentative="1">
      <w:start w:val="1"/>
      <w:numFmt w:val="bullet"/>
      <w:lvlText w:val=""/>
      <w:lvlJc w:val="left"/>
      <w:pPr>
        <w:tabs>
          <w:tab w:val="num" w:pos="4316"/>
        </w:tabs>
        <w:ind w:left="4316" w:hanging="360"/>
      </w:pPr>
      <w:rPr>
        <w:rFonts w:ascii="Wingdings" w:hAnsi="Wingdings" w:hint="default"/>
      </w:rPr>
    </w:lvl>
    <w:lvl w:ilvl="6" w:tplc="04190001" w:tentative="1">
      <w:start w:val="1"/>
      <w:numFmt w:val="bullet"/>
      <w:lvlText w:val=""/>
      <w:lvlJc w:val="left"/>
      <w:pPr>
        <w:tabs>
          <w:tab w:val="num" w:pos="5036"/>
        </w:tabs>
        <w:ind w:left="5036" w:hanging="360"/>
      </w:pPr>
      <w:rPr>
        <w:rFonts w:ascii="Symbol" w:hAnsi="Symbol" w:hint="default"/>
      </w:rPr>
    </w:lvl>
    <w:lvl w:ilvl="7" w:tplc="04190003" w:tentative="1">
      <w:start w:val="1"/>
      <w:numFmt w:val="bullet"/>
      <w:lvlText w:val="o"/>
      <w:lvlJc w:val="left"/>
      <w:pPr>
        <w:tabs>
          <w:tab w:val="num" w:pos="5756"/>
        </w:tabs>
        <w:ind w:left="5756" w:hanging="360"/>
      </w:pPr>
      <w:rPr>
        <w:rFonts w:ascii="Courier New" w:hAnsi="Courier New" w:cs="Courier New" w:hint="default"/>
      </w:rPr>
    </w:lvl>
    <w:lvl w:ilvl="8" w:tplc="04190005" w:tentative="1">
      <w:start w:val="1"/>
      <w:numFmt w:val="bullet"/>
      <w:lvlText w:val=""/>
      <w:lvlJc w:val="left"/>
      <w:pPr>
        <w:tabs>
          <w:tab w:val="num" w:pos="6476"/>
        </w:tabs>
        <w:ind w:left="6476" w:hanging="360"/>
      </w:pPr>
      <w:rPr>
        <w:rFonts w:ascii="Wingdings" w:hAnsi="Wingdings" w:hint="default"/>
      </w:rPr>
    </w:lvl>
  </w:abstractNum>
  <w:abstractNum w:abstractNumId="277">
    <w:nsid w:val="7E5C6BFA"/>
    <w:multiLevelType w:val="hybridMultilevel"/>
    <w:tmpl w:val="3B48B306"/>
    <w:lvl w:ilvl="0" w:tplc="893410F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7E804DFC"/>
    <w:multiLevelType w:val="hybridMultilevel"/>
    <w:tmpl w:val="EBA6C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E8F7710"/>
    <w:multiLevelType w:val="hybridMultilevel"/>
    <w:tmpl w:val="FF086CC6"/>
    <w:lvl w:ilvl="0" w:tplc="552E4BBC">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0">
    <w:nsid w:val="7EF54EC7"/>
    <w:multiLevelType w:val="hybridMultilevel"/>
    <w:tmpl w:val="DD2679C4"/>
    <w:lvl w:ilvl="0" w:tplc="C1DCBDD4">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nsid w:val="7F1527B4"/>
    <w:multiLevelType w:val="hybridMultilevel"/>
    <w:tmpl w:val="EB388BE0"/>
    <w:lvl w:ilvl="0" w:tplc="A39AF8EC">
      <w:start w:val="1"/>
      <w:numFmt w:val="bullet"/>
      <w:lvlText w:val=""/>
      <w:lvlJc w:val="left"/>
      <w:pPr>
        <w:ind w:left="686" w:hanging="360"/>
      </w:pPr>
      <w:rPr>
        <w:rFonts w:ascii="Symbol" w:hAnsi="Symbol" w:hint="default"/>
        <w:color w:val="auto"/>
      </w:rPr>
    </w:lvl>
    <w:lvl w:ilvl="1" w:tplc="04190003" w:tentative="1">
      <w:start w:val="1"/>
      <w:numFmt w:val="bullet"/>
      <w:lvlText w:val="o"/>
      <w:lvlJc w:val="left"/>
      <w:pPr>
        <w:ind w:left="1406" w:hanging="360"/>
      </w:pPr>
      <w:rPr>
        <w:rFonts w:ascii="Courier New" w:hAnsi="Courier New" w:cs="Courier New" w:hint="default"/>
      </w:rPr>
    </w:lvl>
    <w:lvl w:ilvl="2" w:tplc="04190005" w:tentative="1">
      <w:start w:val="1"/>
      <w:numFmt w:val="bullet"/>
      <w:lvlText w:val=""/>
      <w:lvlJc w:val="left"/>
      <w:pPr>
        <w:ind w:left="2126" w:hanging="360"/>
      </w:pPr>
      <w:rPr>
        <w:rFonts w:ascii="Wingdings" w:hAnsi="Wingdings" w:hint="default"/>
      </w:rPr>
    </w:lvl>
    <w:lvl w:ilvl="3" w:tplc="04190001" w:tentative="1">
      <w:start w:val="1"/>
      <w:numFmt w:val="bullet"/>
      <w:lvlText w:val=""/>
      <w:lvlJc w:val="left"/>
      <w:pPr>
        <w:ind w:left="2846" w:hanging="360"/>
      </w:pPr>
      <w:rPr>
        <w:rFonts w:ascii="Symbol" w:hAnsi="Symbol" w:hint="default"/>
      </w:rPr>
    </w:lvl>
    <w:lvl w:ilvl="4" w:tplc="04190003" w:tentative="1">
      <w:start w:val="1"/>
      <w:numFmt w:val="bullet"/>
      <w:lvlText w:val="o"/>
      <w:lvlJc w:val="left"/>
      <w:pPr>
        <w:ind w:left="3566" w:hanging="360"/>
      </w:pPr>
      <w:rPr>
        <w:rFonts w:ascii="Courier New" w:hAnsi="Courier New" w:cs="Courier New" w:hint="default"/>
      </w:rPr>
    </w:lvl>
    <w:lvl w:ilvl="5" w:tplc="04190005" w:tentative="1">
      <w:start w:val="1"/>
      <w:numFmt w:val="bullet"/>
      <w:lvlText w:val=""/>
      <w:lvlJc w:val="left"/>
      <w:pPr>
        <w:ind w:left="4286" w:hanging="360"/>
      </w:pPr>
      <w:rPr>
        <w:rFonts w:ascii="Wingdings" w:hAnsi="Wingdings" w:hint="default"/>
      </w:rPr>
    </w:lvl>
    <w:lvl w:ilvl="6" w:tplc="04190001" w:tentative="1">
      <w:start w:val="1"/>
      <w:numFmt w:val="bullet"/>
      <w:lvlText w:val=""/>
      <w:lvlJc w:val="left"/>
      <w:pPr>
        <w:ind w:left="5006" w:hanging="360"/>
      </w:pPr>
      <w:rPr>
        <w:rFonts w:ascii="Symbol" w:hAnsi="Symbol" w:hint="default"/>
      </w:rPr>
    </w:lvl>
    <w:lvl w:ilvl="7" w:tplc="04190003" w:tentative="1">
      <w:start w:val="1"/>
      <w:numFmt w:val="bullet"/>
      <w:lvlText w:val="o"/>
      <w:lvlJc w:val="left"/>
      <w:pPr>
        <w:ind w:left="5726" w:hanging="360"/>
      </w:pPr>
      <w:rPr>
        <w:rFonts w:ascii="Courier New" w:hAnsi="Courier New" w:cs="Courier New" w:hint="default"/>
      </w:rPr>
    </w:lvl>
    <w:lvl w:ilvl="8" w:tplc="04190005" w:tentative="1">
      <w:start w:val="1"/>
      <w:numFmt w:val="bullet"/>
      <w:lvlText w:val=""/>
      <w:lvlJc w:val="left"/>
      <w:pPr>
        <w:ind w:left="6446" w:hanging="360"/>
      </w:pPr>
      <w:rPr>
        <w:rFonts w:ascii="Wingdings" w:hAnsi="Wingdings" w:hint="default"/>
      </w:rPr>
    </w:lvl>
  </w:abstractNum>
  <w:abstractNum w:abstractNumId="282">
    <w:nsid w:val="7FBB7D22"/>
    <w:multiLevelType w:val="hybridMultilevel"/>
    <w:tmpl w:val="BFA0F98E"/>
    <w:lvl w:ilvl="0" w:tplc="264443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5"/>
  </w:num>
  <w:num w:numId="2">
    <w:abstractNumId w:val="184"/>
  </w:num>
  <w:num w:numId="3">
    <w:abstractNumId w:val="89"/>
  </w:num>
  <w:num w:numId="4">
    <w:abstractNumId w:val="199"/>
  </w:num>
  <w:num w:numId="5">
    <w:abstractNumId w:val="202"/>
  </w:num>
  <w:num w:numId="6">
    <w:abstractNumId w:val="114"/>
  </w:num>
  <w:num w:numId="7">
    <w:abstractNumId w:val="221"/>
  </w:num>
  <w:num w:numId="8">
    <w:abstractNumId w:val="147"/>
  </w:num>
  <w:num w:numId="9">
    <w:abstractNumId w:val="140"/>
  </w:num>
  <w:num w:numId="10">
    <w:abstractNumId w:val="170"/>
  </w:num>
  <w:num w:numId="11">
    <w:abstractNumId w:val="131"/>
  </w:num>
  <w:num w:numId="12">
    <w:abstractNumId w:val="277"/>
  </w:num>
  <w:num w:numId="13">
    <w:abstractNumId w:val="187"/>
  </w:num>
  <w:num w:numId="14">
    <w:abstractNumId w:val="264"/>
  </w:num>
  <w:num w:numId="1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18"/>
  </w:num>
  <w:num w:numId="18">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0"/>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5"/>
  </w:num>
  <w:num w:numId="27">
    <w:abstractNumId w:val="241"/>
  </w:num>
  <w:num w:numId="28">
    <w:abstractNumId w:val="122"/>
  </w:num>
  <w:num w:numId="29">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0"/>
    <w:lvlOverride w:ilvl="0"/>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5"/>
  </w:num>
  <w:num w:numId="33">
    <w:abstractNumId w:val="276"/>
  </w:num>
  <w:num w:numId="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7"/>
  </w:num>
  <w:num w:numId="36">
    <w:abstractNumId w:val="44"/>
  </w:num>
  <w:num w:numId="37">
    <w:abstractNumId w:val="162"/>
  </w:num>
  <w:num w:numId="38">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9"/>
  </w:num>
  <w:num w:numId="40">
    <w:abstractNumId w:val="94"/>
  </w:num>
  <w:num w:numId="41">
    <w:abstractNumId w:val="234"/>
  </w:num>
  <w:num w:numId="42">
    <w:abstractNumId w:val="157"/>
  </w:num>
  <w:num w:numId="43">
    <w:abstractNumId w:val="9"/>
  </w:num>
  <w:num w:numId="44">
    <w:abstractNumId w:val="125"/>
  </w:num>
  <w:num w:numId="45">
    <w:abstractNumId w:val="40"/>
  </w:num>
  <w:num w:numId="46">
    <w:abstractNumId w:val="32"/>
  </w:num>
  <w:num w:numId="4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num>
  <w:num w:numId="49">
    <w:abstractNumId w:val="35"/>
  </w:num>
  <w:num w:numId="50">
    <w:abstractNumId w:val="270"/>
  </w:num>
  <w:num w:numId="51">
    <w:abstractNumId w:val="165"/>
  </w:num>
  <w:num w:numId="52">
    <w:abstractNumId w:val="141"/>
  </w:num>
  <w:num w:numId="53">
    <w:abstractNumId w:val="171"/>
  </w:num>
  <w:num w:numId="54">
    <w:abstractNumId w:val="95"/>
  </w:num>
  <w:num w:numId="55">
    <w:abstractNumId w:val="91"/>
  </w:num>
  <w:num w:numId="56">
    <w:abstractNumId w:val="272"/>
  </w:num>
  <w:num w:numId="57">
    <w:abstractNumId w:val="263"/>
  </w:num>
  <w:num w:numId="58">
    <w:abstractNumId w:val="86"/>
  </w:num>
  <w:num w:numId="59">
    <w:abstractNumId w:val="102"/>
  </w:num>
  <w:num w:numId="60">
    <w:abstractNumId w:val="178"/>
  </w:num>
  <w:num w:numId="61">
    <w:abstractNumId w:val="217"/>
  </w:num>
  <w:num w:numId="62">
    <w:abstractNumId w:val="129"/>
  </w:num>
  <w:num w:numId="63">
    <w:abstractNumId w:val="104"/>
  </w:num>
  <w:num w:numId="64">
    <w:abstractNumId w:val="62"/>
  </w:num>
  <w:num w:numId="65">
    <w:abstractNumId w:val="280"/>
  </w:num>
  <w:num w:numId="66">
    <w:abstractNumId w:val="123"/>
  </w:num>
  <w:num w:numId="67">
    <w:abstractNumId w:val="267"/>
  </w:num>
  <w:num w:numId="68">
    <w:abstractNumId w:val="196"/>
  </w:num>
  <w:num w:numId="6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0"/>
  </w:num>
  <w:num w:numId="7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8"/>
  </w:num>
  <w:num w:numId="73">
    <w:abstractNumId w:val="212"/>
  </w:num>
  <w:num w:numId="74">
    <w:abstractNumId w:val="49"/>
  </w:num>
  <w:num w:numId="75">
    <w:abstractNumId w:val="229"/>
  </w:num>
  <w:num w:numId="76">
    <w:abstractNumId w:val="15"/>
  </w:num>
  <w:num w:numId="77">
    <w:abstractNumId w:val="139"/>
  </w:num>
  <w:num w:numId="78">
    <w:abstractNumId w:val="146"/>
  </w:num>
  <w:num w:numId="79">
    <w:abstractNumId w:val="70"/>
  </w:num>
  <w:num w:numId="80">
    <w:abstractNumId w:val="84"/>
  </w:num>
  <w:num w:numId="81">
    <w:abstractNumId w:val="31"/>
  </w:num>
  <w:num w:numId="82">
    <w:abstractNumId w:val="109"/>
  </w:num>
  <w:num w:numId="83">
    <w:abstractNumId w:val="201"/>
  </w:num>
  <w:num w:numId="84">
    <w:abstractNumId w:val="134"/>
  </w:num>
  <w:num w:numId="85">
    <w:abstractNumId w:val="17"/>
  </w:num>
  <w:num w:numId="86">
    <w:abstractNumId w:val="88"/>
  </w:num>
  <w:num w:numId="87">
    <w:abstractNumId w:val="197"/>
  </w:num>
  <w:num w:numId="88">
    <w:abstractNumId w:val="82"/>
  </w:num>
  <w:num w:numId="89">
    <w:abstractNumId w:val="30"/>
  </w:num>
  <w:num w:numId="90">
    <w:abstractNumId w:val="249"/>
  </w:num>
  <w:num w:numId="91">
    <w:abstractNumId w:val="189"/>
  </w:num>
  <w:num w:numId="92">
    <w:abstractNumId w:val="60"/>
  </w:num>
  <w:num w:numId="93">
    <w:abstractNumId w:val="150"/>
  </w:num>
  <w:num w:numId="94">
    <w:abstractNumId w:val="269"/>
  </w:num>
  <w:num w:numId="95">
    <w:abstractNumId w:val="213"/>
  </w:num>
  <w:num w:numId="96">
    <w:abstractNumId w:val="27"/>
  </w:num>
  <w:num w:numId="97">
    <w:abstractNumId w:val="18"/>
  </w:num>
  <w:num w:numId="98">
    <w:abstractNumId w:val="246"/>
  </w:num>
  <w:num w:numId="99">
    <w:abstractNumId w:val="21"/>
  </w:num>
  <w:num w:numId="100">
    <w:abstractNumId w:val="266"/>
  </w:num>
  <w:num w:numId="101">
    <w:abstractNumId w:val="227"/>
    <w:lvlOverride w:ilvl="0">
      <w:startOverride w:val="1"/>
    </w:lvlOverride>
  </w:num>
  <w:num w:numId="102">
    <w:abstractNumId w:val="83"/>
  </w:num>
  <w:num w:numId="103">
    <w:abstractNumId w:val="23"/>
  </w:num>
  <w:num w:numId="104">
    <w:abstractNumId w:val="117"/>
  </w:num>
  <w:num w:numId="105">
    <w:abstractNumId w:val="208"/>
  </w:num>
  <w:num w:numId="106">
    <w:abstractNumId w:val="195"/>
  </w:num>
  <w:num w:numId="107">
    <w:abstractNumId w:val="282"/>
  </w:num>
  <w:num w:numId="108">
    <w:abstractNumId w:val="20"/>
  </w:num>
  <w:num w:numId="109">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0"/>
  </w:num>
  <w:num w:numId="111">
    <w:abstractNumId w:val="54"/>
  </w:num>
  <w:num w:numId="112">
    <w:abstractNumId w:val="230"/>
  </w:num>
  <w:num w:numId="113">
    <w:abstractNumId w:val="38"/>
  </w:num>
  <w:num w:numId="11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5"/>
  </w:num>
  <w:num w:numId="116">
    <w:abstractNumId w:val="177"/>
  </w:num>
  <w:num w:numId="117">
    <w:abstractNumId w:val="175"/>
  </w:num>
  <w:num w:numId="118">
    <w:abstractNumId w:val="53"/>
  </w:num>
  <w:num w:numId="119">
    <w:abstractNumId w:val="240"/>
  </w:num>
  <w:num w:numId="120">
    <w:abstractNumId w:val="154"/>
  </w:num>
  <w:num w:numId="121">
    <w:abstractNumId w:val="193"/>
  </w:num>
  <w:num w:numId="122">
    <w:abstractNumId w:val="42"/>
  </w:num>
  <w:num w:numId="123">
    <w:abstractNumId w:val="37"/>
  </w:num>
  <w:num w:numId="124">
    <w:abstractNumId w:val="11"/>
  </w:num>
  <w:num w:numId="125">
    <w:abstractNumId w:val="121"/>
  </w:num>
  <w:num w:numId="126">
    <w:abstractNumId w:val="99"/>
  </w:num>
  <w:num w:numId="127">
    <w:abstractNumId w:val="181"/>
  </w:num>
  <w:num w:numId="128">
    <w:abstractNumId w:val="200"/>
  </w:num>
  <w:num w:numId="129">
    <w:abstractNumId w:val="244"/>
  </w:num>
  <w:num w:numId="130">
    <w:abstractNumId w:val="273"/>
  </w:num>
  <w:num w:numId="131">
    <w:abstractNumId w:val="261"/>
  </w:num>
  <w:num w:numId="132">
    <w:abstractNumId w:val="92"/>
  </w:num>
  <w:num w:numId="133">
    <w:abstractNumId w:val="169"/>
  </w:num>
  <w:num w:numId="134">
    <w:abstractNumId w:val="28"/>
  </w:num>
  <w:num w:numId="135">
    <w:abstractNumId w:val="281"/>
  </w:num>
  <w:num w:numId="136">
    <w:abstractNumId w:val="63"/>
  </w:num>
  <w:num w:numId="137">
    <w:abstractNumId w:val="252"/>
  </w:num>
  <w:num w:numId="138">
    <w:abstractNumId w:val="108"/>
  </w:num>
  <w:num w:numId="139">
    <w:abstractNumId w:val="173"/>
  </w:num>
  <w:num w:numId="140">
    <w:abstractNumId w:val="100"/>
  </w:num>
  <w:num w:numId="141">
    <w:abstractNumId w:val="236"/>
  </w:num>
  <w:num w:numId="142">
    <w:abstractNumId w:val="257"/>
  </w:num>
  <w:num w:numId="143">
    <w:abstractNumId w:val="68"/>
  </w:num>
  <w:num w:numId="144">
    <w:abstractNumId w:val="78"/>
  </w:num>
  <w:num w:numId="145">
    <w:abstractNumId w:val="1"/>
  </w:num>
  <w:num w:numId="146">
    <w:abstractNumId w:val="2"/>
  </w:num>
  <w:num w:numId="147">
    <w:abstractNumId w:val="142"/>
  </w:num>
  <w:num w:numId="148">
    <w:abstractNumId w:val="262"/>
  </w:num>
  <w:num w:numId="149">
    <w:abstractNumId w:val="210"/>
  </w:num>
  <w:num w:numId="150">
    <w:abstractNumId w:val="5"/>
  </w:num>
  <w:num w:numId="151">
    <w:abstractNumId w:val="214"/>
  </w:num>
  <w:num w:numId="152">
    <w:abstractNumId w:val="51"/>
  </w:num>
  <w:num w:numId="153">
    <w:abstractNumId w:val="61"/>
  </w:num>
  <w:num w:numId="154">
    <w:abstractNumId w:val="167"/>
  </w:num>
  <w:num w:numId="155">
    <w:abstractNumId w:val="4"/>
  </w:num>
  <w:num w:numId="156">
    <w:abstractNumId w:val="0"/>
    <w:lvlOverride w:ilvl="0">
      <w:lvl w:ilvl="0">
        <w:start w:val="65535"/>
        <w:numFmt w:val="bullet"/>
        <w:lvlText w:val="-"/>
        <w:legacy w:legacy="1" w:legacySpace="0" w:legacyIndent="320"/>
        <w:lvlJc w:val="left"/>
        <w:rPr>
          <w:rFonts w:ascii="Times New Roman" w:hAnsi="Times New Roman" w:cs="Times New Roman" w:hint="default"/>
        </w:rPr>
      </w:lvl>
    </w:lvlOverride>
  </w:num>
  <w:num w:numId="157">
    <w:abstractNumId w:val="0"/>
    <w:lvlOverride w:ilvl="0">
      <w:lvl w:ilvl="0">
        <w:start w:val="65535"/>
        <w:numFmt w:val="bullet"/>
        <w:lvlText w:val="-"/>
        <w:legacy w:legacy="1" w:legacySpace="0" w:legacyIndent="251"/>
        <w:lvlJc w:val="left"/>
        <w:rPr>
          <w:rFonts w:ascii="Times New Roman" w:hAnsi="Times New Roman" w:cs="Times New Roman" w:hint="default"/>
        </w:rPr>
      </w:lvl>
    </w:lvlOverride>
  </w:num>
  <w:num w:numId="158">
    <w:abstractNumId w:val="206"/>
  </w:num>
  <w:num w:numId="159">
    <w:abstractNumId w:val="215"/>
  </w:num>
  <w:num w:numId="160">
    <w:abstractNumId w:val="105"/>
  </w:num>
  <w:num w:numId="1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0"/>
  </w:num>
  <w:num w:numId="163">
    <w:abstractNumId w:val="205"/>
  </w:num>
  <w:num w:numId="164">
    <w:abstractNumId w:val="46"/>
  </w:num>
  <w:num w:numId="165">
    <w:abstractNumId w:val="74"/>
  </w:num>
  <w:num w:numId="166">
    <w:abstractNumId w:val="87"/>
  </w:num>
  <w:num w:numId="167">
    <w:abstractNumId w:val="127"/>
  </w:num>
  <w:num w:numId="168">
    <w:abstractNumId w:val="226"/>
  </w:num>
  <w:num w:numId="169">
    <w:abstractNumId w:val="128"/>
  </w:num>
  <w:num w:numId="170">
    <w:abstractNumId w:val="29"/>
  </w:num>
  <w:num w:numId="171">
    <w:abstractNumId w:val="26"/>
  </w:num>
  <w:num w:numId="172">
    <w:abstractNumId w:val="160"/>
  </w:num>
  <w:num w:numId="173">
    <w:abstractNumId w:val="19"/>
  </w:num>
  <w:num w:numId="174">
    <w:abstractNumId w:val="219"/>
  </w:num>
  <w:num w:numId="175">
    <w:abstractNumId w:val="279"/>
  </w:num>
  <w:num w:numId="176">
    <w:abstractNumId w:val="24"/>
  </w:num>
  <w:num w:numId="177">
    <w:abstractNumId w:val="190"/>
  </w:num>
  <w:num w:numId="178">
    <w:abstractNumId w:val="232"/>
  </w:num>
  <w:num w:numId="179">
    <w:abstractNumId w:val="172"/>
  </w:num>
  <w:num w:numId="180">
    <w:abstractNumId w:val="203"/>
  </w:num>
  <w:num w:numId="181">
    <w:abstractNumId w:val="7"/>
  </w:num>
  <w:num w:numId="182">
    <w:abstractNumId w:val="235"/>
  </w:num>
  <w:num w:numId="183">
    <w:abstractNumId w:val="182"/>
  </w:num>
  <w:num w:numId="184">
    <w:abstractNumId w:val="64"/>
  </w:num>
  <w:num w:numId="185">
    <w:abstractNumId w:val="103"/>
  </w:num>
  <w:num w:numId="186">
    <w:abstractNumId w:val="75"/>
  </w:num>
  <w:num w:numId="187">
    <w:abstractNumId w:val="73"/>
  </w:num>
  <w:num w:numId="188">
    <w:abstractNumId w:val="166"/>
  </w:num>
  <w:num w:numId="189">
    <w:abstractNumId w:val="69"/>
  </w:num>
  <w:num w:numId="190">
    <w:abstractNumId w:val="239"/>
  </w:num>
  <w:num w:numId="191">
    <w:abstractNumId w:val="248"/>
  </w:num>
  <w:num w:numId="192">
    <w:abstractNumId w:val="218"/>
  </w:num>
  <w:num w:numId="193">
    <w:abstractNumId w:val="225"/>
  </w:num>
  <w:num w:numId="194">
    <w:abstractNumId w:val="176"/>
  </w:num>
  <w:num w:numId="195">
    <w:abstractNumId w:val="164"/>
  </w:num>
  <w:num w:numId="196">
    <w:abstractNumId w:val="183"/>
  </w:num>
  <w:num w:numId="197">
    <w:abstractNumId w:val="111"/>
  </w:num>
  <w:num w:numId="198">
    <w:abstractNumId w:val="271"/>
  </w:num>
  <w:num w:numId="199">
    <w:abstractNumId w:val="93"/>
  </w:num>
  <w:num w:numId="200">
    <w:abstractNumId w:val="158"/>
  </w:num>
  <w:num w:numId="201">
    <w:abstractNumId w:val="8"/>
  </w:num>
  <w:num w:numId="202">
    <w:abstractNumId w:val="223"/>
  </w:num>
  <w:num w:numId="203">
    <w:abstractNumId w:val="77"/>
  </w:num>
  <w:num w:numId="204">
    <w:abstractNumId w:val="186"/>
  </w:num>
  <w:num w:numId="205">
    <w:abstractNumId w:val="47"/>
  </w:num>
  <w:num w:numId="206">
    <w:abstractNumId w:val="180"/>
  </w:num>
  <w:num w:numId="207">
    <w:abstractNumId w:val="237"/>
  </w:num>
  <w:num w:numId="208">
    <w:abstractNumId w:val="275"/>
  </w:num>
  <w:num w:numId="209">
    <w:abstractNumId w:val="107"/>
  </w:num>
  <w:num w:numId="210">
    <w:abstractNumId w:val="112"/>
  </w:num>
  <w:num w:numId="211">
    <w:abstractNumId w:val="65"/>
  </w:num>
  <w:num w:numId="212">
    <w:abstractNumId w:val="58"/>
  </w:num>
  <w:num w:numId="213">
    <w:abstractNumId w:val="116"/>
  </w:num>
  <w:num w:numId="214">
    <w:abstractNumId w:val="194"/>
  </w:num>
  <w:num w:numId="21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98"/>
  </w:num>
  <w:num w:numId="217">
    <w:abstractNumId w:val="3"/>
  </w:num>
  <w:num w:numId="218">
    <w:abstractNumId w:val="52"/>
  </w:num>
  <w:num w:numId="219">
    <w:abstractNumId w:val="224"/>
  </w:num>
  <w:num w:numId="220">
    <w:abstractNumId w:val="50"/>
  </w:num>
  <w:num w:numId="221">
    <w:abstractNumId w:val="179"/>
  </w:num>
  <w:num w:numId="222">
    <w:abstractNumId w:val="120"/>
  </w:num>
  <w:num w:numId="223">
    <w:abstractNumId w:val="222"/>
  </w:num>
  <w:num w:numId="224">
    <w:abstractNumId w:val="254"/>
  </w:num>
  <w:num w:numId="225">
    <w:abstractNumId w:val="59"/>
  </w:num>
  <w:num w:numId="226">
    <w:abstractNumId w:val="242"/>
  </w:num>
  <w:num w:numId="227">
    <w:abstractNumId w:val="156"/>
  </w:num>
  <w:num w:numId="228">
    <w:abstractNumId w:val="25"/>
  </w:num>
  <w:num w:numId="229">
    <w:abstractNumId w:val="80"/>
  </w:num>
  <w:num w:numId="230">
    <w:abstractNumId w:val="55"/>
  </w:num>
  <w:num w:numId="231">
    <w:abstractNumId w:val="233"/>
  </w:num>
  <w:num w:numId="232">
    <w:abstractNumId w:val="168"/>
  </w:num>
  <w:num w:numId="233">
    <w:abstractNumId w:val="153"/>
  </w:num>
  <w:num w:numId="234">
    <w:abstractNumId w:val="133"/>
  </w:num>
  <w:num w:numId="235">
    <w:abstractNumId w:val="56"/>
  </w:num>
  <w:num w:numId="236">
    <w:abstractNumId w:val="22"/>
  </w:num>
  <w:num w:numId="2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0"/>
  </w:num>
  <w:num w:numId="239">
    <w:abstractNumId w:val="243"/>
  </w:num>
  <w:num w:numId="240">
    <w:abstractNumId w:val="137"/>
  </w:num>
  <w:num w:numId="241">
    <w:abstractNumId w:val="16"/>
  </w:num>
  <w:num w:numId="242">
    <w:abstractNumId w:val="45"/>
  </w:num>
  <w:num w:numId="243">
    <w:abstractNumId w:val="113"/>
  </w:num>
  <w:num w:numId="244">
    <w:abstractNumId w:val="274"/>
  </w:num>
  <w:num w:numId="245">
    <w:abstractNumId w:val="48"/>
  </w:num>
  <w:num w:numId="246">
    <w:abstractNumId w:val="57"/>
  </w:num>
  <w:num w:numId="247">
    <w:abstractNumId w:val="268"/>
  </w:num>
  <w:num w:numId="248">
    <w:abstractNumId w:val="258"/>
  </w:num>
  <w:num w:numId="249">
    <w:abstractNumId w:val="161"/>
  </w:num>
  <w:num w:numId="250">
    <w:abstractNumId w:val="247"/>
  </w:num>
  <w:num w:numId="251">
    <w:abstractNumId w:val="85"/>
  </w:num>
  <w:num w:numId="252">
    <w:abstractNumId w:val="259"/>
  </w:num>
  <w:num w:numId="253">
    <w:abstractNumId w:val="72"/>
  </w:num>
  <w:num w:numId="254">
    <w:abstractNumId w:val="135"/>
  </w:num>
  <w:num w:numId="255">
    <w:abstractNumId w:val="251"/>
  </w:num>
  <w:num w:numId="256">
    <w:abstractNumId w:val="216"/>
  </w:num>
  <w:num w:numId="257">
    <w:abstractNumId w:val="106"/>
  </w:num>
  <w:num w:numId="258">
    <w:abstractNumId w:val="231"/>
  </w:num>
  <w:num w:numId="259">
    <w:abstractNumId w:val="149"/>
  </w:num>
  <w:num w:numId="260">
    <w:abstractNumId w:val="145"/>
  </w:num>
  <w:num w:numId="261">
    <w:abstractNumId w:val="101"/>
  </w:num>
  <w:num w:numId="262">
    <w:abstractNumId w:val="256"/>
  </w:num>
  <w:num w:numId="263">
    <w:abstractNumId w:val="126"/>
  </w:num>
  <w:num w:numId="264">
    <w:abstractNumId w:val="12"/>
  </w:num>
  <w:num w:numId="265">
    <w:abstractNumId w:val="132"/>
  </w:num>
  <w:num w:numId="266">
    <w:abstractNumId w:val="96"/>
  </w:num>
  <w:num w:numId="267">
    <w:abstractNumId w:val="43"/>
  </w:num>
  <w:num w:numId="268">
    <w:abstractNumId w:val="138"/>
  </w:num>
  <w:num w:numId="269">
    <w:abstractNumId w:val="151"/>
  </w:num>
  <w:num w:numId="270">
    <w:abstractNumId w:val="41"/>
  </w:num>
  <w:num w:numId="271">
    <w:abstractNumId w:val="76"/>
  </w:num>
  <w:num w:numId="272">
    <w:abstractNumId w:val="155"/>
  </w:num>
  <w:num w:numId="273">
    <w:abstractNumId w:val="188"/>
  </w:num>
  <w:num w:numId="274">
    <w:abstractNumId w:val="34"/>
  </w:num>
  <w:num w:numId="275">
    <w:abstractNumId w:val="14"/>
  </w:num>
  <w:num w:numId="276">
    <w:abstractNumId w:val="198"/>
  </w:num>
  <w:num w:numId="277">
    <w:abstractNumId w:val="228"/>
  </w:num>
  <w:num w:numId="278">
    <w:abstractNumId w:val="152"/>
  </w:num>
  <w:num w:numId="279">
    <w:abstractNumId w:val="220"/>
  </w:num>
  <w:num w:numId="280">
    <w:abstractNumId w:val="144"/>
  </w:num>
  <w:num w:numId="281">
    <w:abstractNumId w:val="192"/>
  </w:num>
  <w:num w:numId="282">
    <w:abstractNumId w:val="97"/>
  </w:num>
  <w:num w:numId="283">
    <w:abstractNumId w:val="81"/>
  </w:num>
  <w:num w:numId="284">
    <w:abstractNumId w:val="211"/>
  </w:num>
  <w:num w:numId="285">
    <w:abstractNumId w:val="13"/>
  </w:num>
  <w:numIdMacAtCleanup w:val="2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0"/>
    <w:footnote w:id="1"/>
  </w:footnotePr>
  <w:endnotePr>
    <w:endnote w:id="0"/>
    <w:endnote w:id="1"/>
  </w:endnotePr>
  <w:compat>
    <w:useFELayout/>
  </w:compat>
  <w:rsids>
    <w:rsidRoot w:val="00A76123"/>
    <w:rsid w:val="00003FF3"/>
    <w:rsid w:val="00005D1D"/>
    <w:rsid w:val="00006DF7"/>
    <w:rsid w:val="00014660"/>
    <w:rsid w:val="000330EC"/>
    <w:rsid w:val="00042653"/>
    <w:rsid w:val="00042C38"/>
    <w:rsid w:val="000435AC"/>
    <w:rsid w:val="00051B89"/>
    <w:rsid w:val="00055D3C"/>
    <w:rsid w:val="00067B8F"/>
    <w:rsid w:val="000702FE"/>
    <w:rsid w:val="000910D9"/>
    <w:rsid w:val="00096936"/>
    <w:rsid w:val="000A019F"/>
    <w:rsid w:val="000A0A29"/>
    <w:rsid w:val="000B5CB5"/>
    <w:rsid w:val="000C065B"/>
    <w:rsid w:val="000C3194"/>
    <w:rsid w:val="000D4F69"/>
    <w:rsid w:val="000E1DE6"/>
    <w:rsid w:val="000E46C8"/>
    <w:rsid w:val="000F6156"/>
    <w:rsid w:val="00104E9A"/>
    <w:rsid w:val="00112EE0"/>
    <w:rsid w:val="0012004D"/>
    <w:rsid w:val="001223D4"/>
    <w:rsid w:val="00126401"/>
    <w:rsid w:val="00132917"/>
    <w:rsid w:val="001453C2"/>
    <w:rsid w:val="0015525F"/>
    <w:rsid w:val="00155471"/>
    <w:rsid w:val="0017022F"/>
    <w:rsid w:val="0018767B"/>
    <w:rsid w:val="00195144"/>
    <w:rsid w:val="001A042F"/>
    <w:rsid w:val="001A5AFE"/>
    <w:rsid w:val="001B2AF3"/>
    <w:rsid w:val="001C4D01"/>
    <w:rsid w:val="001D201E"/>
    <w:rsid w:val="001D368A"/>
    <w:rsid w:val="001D587E"/>
    <w:rsid w:val="001E46CE"/>
    <w:rsid w:val="001E5596"/>
    <w:rsid w:val="001E58FD"/>
    <w:rsid w:val="001E6F1B"/>
    <w:rsid w:val="001F0A7F"/>
    <w:rsid w:val="001F0DCA"/>
    <w:rsid w:val="001F6DFD"/>
    <w:rsid w:val="001F77D8"/>
    <w:rsid w:val="00202CEA"/>
    <w:rsid w:val="00205FD8"/>
    <w:rsid w:val="002124A9"/>
    <w:rsid w:val="00214F10"/>
    <w:rsid w:val="0022332E"/>
    <w:rsid w:val="00224F4F"/>
    <w:rsid w:val="00251E91"/>
    <w:rsid w:val="0025457E"/>
    <w:rsid w:val="002678DB"/>
    <w:rsid w:val="00272240"/>
    <w:rsid w:val="00275872"/>
    <w:rsid w:val="00286305"/>
    <w:rsid w:val="00286B13"/>
    <w:rsid w:val="002871D7"/>
    <w:rsid w:val="002B3D46"/>
    <w:rsid w:val="002C1803"/>
    <w:rsid w:val="002C3828"/>
    <w:rsid w:val="002C551F"/>
    <w:rsid w:val="002F2391"/>
    <w:rsid w:val="002F71F0"/>
    <w:rsid w:val="00312874"/>
    <w:rsid w:val="00316A06"/>
    <w:rsid w:val="00323BF8"/>
    <w:rsid w:val="003269CA"/>
    <w:rsid w:val="003302B1"/>
    <w:rsid w:val="003473EE"/>
    <w:rsid w:val="003514B7"/>
    <w:rsid w:val="003616AB"/>
    <w:rsid w:val="003806F6"/>
    <w:rsid w:val="003817ED"/>
    <w:rsid w:val="00382F44"/>
    <w:rsid w:val="0039583C"/>
    <w:rsid w:val="003B5D5D"/>
    <w:rsid w:val="003C3CE9"/>
    <w:rsid w:val="003C4C97"/>
    <w:rsid w:val="003C531D"/>
    <w:rsid w:val="003C77B8"/>
    <w:rsid w:val="003D3EAB"/>
    <w:rsid w:val="003D70AE"/>
    <w:rsid w:val="003E40A2"/>
    <w:rsid w:val="003F15ED"/>
    <w:rsid w:val="003F16CB"/>
    <w:rsid w:val="003F4244"/>
    <w:rsid w:val="00422ECE"/>
    <w:rsid w:val="00433471"/>
    <w:rsid w:val="00436783"/>
    <w:rsid w:val="004376F3"/>
    <w:rsid w:val="0044337F"/>
    <w:rsid w:val="0044455E"/>
    <w:rsid w:val="00445BF4"/>
    <w:rsid w:val="00450E8A"/>
    <w:rsid w:val="0046482B"/>
    <w:rsid w:val="00466BD7"/>
    <w:rsid w:val="00476748"/>
    <w:rsid w:val="004772EE"/>
    <w:rsid w:val="00480C3E"/>
    <w:rsid w:val="004B0FBA"/>
    <w:rsid w:val="004D1631"/>
    <w:rsid w:val="004D4F9D"/>
    <w:rsid w:val="004D77A8"/>
    <w:rsid w:val="004E7A40"/>
    <w:rsid w:val="004F1A47"/>
    <w:rsid w:val="004F3F4D"/>
    <w:rsid w:val="004F67EC"/>
    <w:rsid w:val="004F6E1F"/>
    <w:rsid w:val="0050236C"/>
    <w:rsid w:val="00502693"/>
    <w:rsid w:val="00504446"/>
    <w:rsid w:val="0050577F"/>
    <w:rsid w:val="00510B27"/>
    <w:rsid w:val="00515DFE"/>
    <w:rsid w:val="005311D5"/>
    <w:rsid w:val="0053354A"/>
    <w:rsid w:val="005449EB"/>
    <w:rsid w:val="00547EF8"/>
    <w:rsid w:val="00550BBD"/>
    <w:rsid w:val="00550C18"/>
    <w:rsid w:val="00552122"/>
    <w:rsid w:val="00553ABE"/>
    <w:rsid w:val="00557914"/>
    <w:rsid w:val="00563678"/>
    <w:rsid w:val="00563F16"/>
    <w:rsid w:val="0056513E"/>
    <w:rsid w:val="005758AA"/>
    <w:rsid w:val="00577382"/>
    <w:rsid w:val="00584807"/>
    <w:rsid w:val="00591710"/>
    <w:rsid w:val="0059171F"/>
    <w:rsid w:val="00591C02"/>
    <w:rsid w:val="00593AF8"/>
    <w:rsid w:val="00594D7E"/>
    <w:rsid w:val="005A1196"/>
    <w:rsid w:val="005A1752"/>
    <w:rsid w:val="005A3576"/>
    <w:rsid w:val="005C4AF3"/>
    <w:rsid w:val="005C76AA"/>
    <w:rsid w:val="005D2C65"/>
    <w:rsid w:val="005D2CD9"/>
    <w:rsid w:val="005D443F"/>
    <w:rsid w:val="005D4C57"/>
    <w:rsid w:val="005D5AD1"/>
    <w:rsid w:val="005E1ABF"/>
    <w:rsid w:val="005F3D97"/>
    <w:rsid w:val="005F423F"/>
    <w:rsid w:val="006069E0"/>
    <w:rsid w:val="0061374B"/>
    <w:rsid w:val="006234BF"/>
    <w:rsid w:val="00630102"/>
    <w:rsid w:val="00651E52"/>
    <w:rsid w:val="00657C62"/>
    <w:rsid w:val="00663F8D"/>
    <w:rsid w:val="00664D26"/>
    <w:rsid w:val="00665851"/>
    <w:rsid w:val="00673CF9"/>
    <w:rsid w:val="00680892"/>
    <w:rsid w:val="00681022"/>
    <w:rsid w:val="0068221A"/>
    <w:rsid w:val="00685A30"/>
    <w:rsid w:val="0069070C"/>
    <w:rsid w:val="00692CF4"/>
    <w:rsid w:val="006A025C"/>
    <w:rsid w:val="006A5BCE"/>
    <w:rsid w:val="006A6CD1"/>
    <w:rsid w:val="006B29C5"/>
    <w:rsid w:val="006B6CE3"/>
    <w:rsid w:val="006B72AA"/>
    <w:rsid w:val="006B78AE"/>
    <w:rsid w:val="006D2C64"/>
    <w:rsid w:val="006E6A6F"/>
    <w:rsid w:val="007058DF"/>
    <w:rsid w:val="007058F8"/>
    <w:rsid w:val="007251E9"/>
    <w:rsid w:val="0073530F"/>
    <w:rsid w:val="00763F22"/>
    <w:rsid w:val="00764066"/>
    <w:rsid w:val="007646D6"/>
    <w:rsid w:val="007730BF"/>
    <w:rsid w:val="00776F41"/>
    <w:rsid w:val="00777179"/>
    <w:rsid w:val="00783B89"/>
    <w:rsid w:val="00786B1A"/>
    <w:rsid w:val="00794F8E"/>
    <w:rsid w:val="00796076"/>
    <w:rsid w:val="007A4510"/>
    <w:rsid w:val="007A6AAD"/>
    <w:rsid w:val="007A7D45"/>
    <w:rsid w:val="007C3AC2"/>
    <w:rsid w:val="007C65A2"/>
    <w:rsid w:val="007D3E65"/>
    <w:rsid w:val="007D4B2E"/>
    <w:rsid w:val="007D65A8"/>
    <w:rsid w:val="007D721F"/>
    <w:rsid w:val="007D7BCE"/>
    <w:rsid w:val="007E6788"/>
    <w:rsid w:val="007F569E"/>
    <w:rsid w:val="007F6D2F"/>
    <w:rsid w:val="00800F0D"/>
    <w:rsid w:val="00801024"/>
    <w:rsid w:val="008016EA"/>
    <w:rsid w:val="00802753"/>
    <w:rsid w:val="0081261A"/>
    <w:rsid w:val="008150B7"/>
    <w:rsid w:val="00831B0C"/>
    <w:rsid w:val="00834B14"/>
    <w:rsid w:val="00842CC7"/>
    <w:rsid w:val="00843E55"/>
    <w:rsid w:val="00846FDE"/>
    <w:rsid w:val="008473C5"/>
    <w:rsid w:val="008544A0"/>
    <w:rsid w:val="00857B8A"/>
    <w:rsid w:val="00863BE3"/>
    <w:rsid w:val="0087763F"/>
    <w:rsid w:val="0088091D"/>
    <w:rsid w:val="0089110D"/>
    <w:rsid w:val="00894091"/>
    <w:rsid w:val="008948A0"/>
    <w:rsid w:val="008978E8"/>
    <w:rsid w:val="008A2B0A"/>
    <w:rsid w:val="008A31B1"/>
    <w:rsid w:val="008B3626"/>
    <w:rsid w:val="008B4899"/>
    <w:rsid w:val="008C0EDD"/>
    <w:rsid w:val="008D1ED3"/>
    <w:rsid w:val="008D21C0"/>
    <w:rsid w:val="008E1008"/>
    <w:rsid w:val="008E1F22"/>
    <w:rsid w:val="008E6D12"/>
    <w:rsid w:val="008F7EF3"/>
    <w:rsid w:val="00903C30"/>
    <w:rsid w:val="009073E3"/>
    <w:rsid w:val="00912798"/>
    <w:rsid w:val="00925A25"/>
    <w:rsid w:val="009279B9"/>
    <w:rsid w:val="00927FA2"/>
    <w:rsid w:val="00933B0F"/>
    <w:rsid w:val="00935A33"/>
    <w:rsid w:val="009460A7"/>
    <w:rsid w:val="009527A7"/>
    <w:rsid w:val="00953859"/>
    <w:rsid w:val="009558A3"/>
    <w:rsid w:val="00965175"/>
    <w:rsid w:val="0096765F"/>
    <w:rsid w:val="0098532E"/>
    <w:rsid w:val="009A2BE5"/>
    <w:rsid w:val="009A3F7D"/>
    <w:rsid w:val="009A484A"/>
    <w:rsid w:val="009A60B1"/>
    <w:rsid w:val="009A72DF"/>
    <w:rsid w:val="009A7C32"/>
    <w:rsid w:val="009B0997"/>
    <w:rsid w:val="009D79EC"/>
    <w:rsid w:val="009F3658"/>
    <w:rsid w:val="009F599B"/>
    <w:rsid w:val="009F68E5"/>
    <w:rsid w:val="00A07B9C"/>
    <w:rsid w:val="00A17704"/>
    <w:rsid w:val="00A2497B"/>
    <w:rsid w:val="00A24A02"/>
    <w:rsid w:val="00A24AA6"/>
    <w:rsid w:val="00A36F4C"/>
    <w:rsid w:val="00A37633"/>
    <w:rsid w:val="00A64506"/>
    <w:rsid w:val="00A668A9"/>
    <w:rsid w:val="00A74E49"/>
    <w:rsid w:val="00A75F92"/>
    <w:rsid w:val="00A75FD9"/>
    <w:rsid w:val="00A76123"/>
    <w:rsid w:val="00A80120"/>
    <w:rsid w:val="00A85936"/>
    <w:rsid w:val="00A87550"/>
    <w:rsid w:val="00A91312"/>
    <w:rsid w:val="00A94478"/>
    <w:rsid w:val="00A95F10"/>
    <w:rsid w:val="00A9632F"/>
    <w:rsid w:val="00AA3A15"/>
    <w:rsid w:val="00AA570B"/>
    <w:rsid w:val="00AA5890"/>
    <w:rsid w:val="00AA73A6"/>
    <w:rsid w:val="00AC6E74"/>
    <w:rsid w:val="00AD491B"/>
    <w:rsid w:val="00AD7597"/>
    <w:rsid w:val="00AE28DF"/>
    <w:rsid w:val="00AF2DBF"/>
    <w:rsid w:val="00B04FEB"/>
    <w:rsid w:val="00B12DBD"/>
    <w:rsid w:val="00B14185"/>
    <w:rsid w:val="00B15C37"/>
    <w:rsid w:val="00B17EB8"/>
    <w:rsid w:val="00B23FE1"/>
    <w:rsid w:val="00B35FEF"/>
    <w:rsid w:val="00B45CA5"/>
    <w:rsid w:val="00B46FAB"/>
    <w:rsid w:val="00B53E5C"/>
    <w:rsid w:val="00B612F2"/>
    <w:rsid w:val="00B618FB"/>
    <w:rsid w:val="00B61EB4"/>
    <w:rsid w:val="00B6223D"/>
    <w:rsid w:val="00B7163F"/>
    <w:rsid w:val="00B722CB"/>
    <w:rsid w:val="00B7266D"/>
    <w:rsid w:val="00B815B5"/>
    <w:rsid w:val="00B86280"/>
    <w:rsid w:val="00B9135F"/>
    <w:rsid w:val="00B9175A"/>
    <w:rsid w:val="00BA4AE5"/>
    <w:rsid w:val="00BB2CBB"/>
    <w:rsid w:val="00BB51D6"/>
    <w:rsid w:val="00BC1A1D"/>
    <w:rsid w:val="00BD01C0"/>
    <w:rsid w:val="00BD3950"/>
    <w:rsid w:val="00BE7661"/>
    <w:rsid w:val="00BF24BA"/>
    <w:rsid w:val="00C01569"/>
    <w:rsid w:val="00C017AE"/>
    <w:rsid w:val="00C233C9"/>
    <w:rsid w:val="00C25D3A"/>
    <w:rsid w:val="00C41D20"/>
    <w:rsid w:val="00C44249"/>
    <w:rsid w:val="00C52E82"/>
    <w:rsid w:val="00C621ED"/>
    <w:rsid w:val="00C663BF"/>
    <w:rsid w:val="00C705A0"/>
    <w:rsid w:val="00C74AB4"/>
    <w:rsid w:val="00C76546"/>
    <w:rsid w:val="00C860FD"/>
    <w:rsid w:val="00CA0C37"/>
    <w:rsid w:val="00CA685B"/>
    <w:rsid w:val="00CB56BB"/>
    <w:rsid w:val="00CB58DD"/>
    <w:rsid w:val="00CC192D"/>
    <w:rsid w:val="00CD4EC5"/>
    <w:rsid w:val="00CE4307"/>
    <w:rsid w:val="00D0598D"/>
    <w:rsid w:val="00D114EF"/>
    <w:rsid w:val="00D17ACC"/>
    <w:rsid w:val="00D17F15"/>
    <w:rsid w:val="00D22160"/>
    <w:rsid w:val="00D256AC"/>
    <w:rsid w:val="00D33BA9"/>
    <w:rsid w:val="00D36B96"/>
    <w:rsid w:val="00D43053"/>
    <w:rsid w:val="00D43444"/>
    <w:rsid w:val="00D6063D"/>
    <w:rsid w:val="00D7479A"/>
    <w:rsid w:val="00D75CAD"/>
    <w:rsid w:val="00D909B8"/>
    <w:rsid w:val="00DA68D9"/>
    <w:rsid w:val="00DB1C0B"/>
    <w:rsid w:val="00DC14C5"/>
    <w:rsid w:val="00DC5DDA"/>
    <w:rsid w:val="00DD1625"/>
    <w:rsid w:val="00DD212D"/>
    <w:rsid w:val="00DD329D"/>
    <w:rsid w:val="00DE229D"/>
    <w:rsid w:val="00DE7855"/>
    <w:rsid w:val="00E0287A"/>
    <w:rsid w:val="00E05BAA"/>
    <w:rsid w:val="00E05CB4"/>
    <w:rsid w:val="00E13116"/>
    <w:rsid w:val="00E2154D"/>
    <w:rsid w:val="00E337A3"/>
    <w:rsid w:val="00E44DC9"/>
    <w:rsid w:val="00E5483B"/>
    <w:rsid w:val="00E60005"/>
    <w:rsid w:val="00E63A8C"/>
    <w:rsid w:val="00E66897"/>
    <w:rsid w:val="00E779D2"/>
    <w:rsid w:val="00E8692C"/>
    <w:rsid w:val="00E86B5F"/>
    <w:rsid w:val="00E87544"/>
    <w:rsid w:val="00E9331B"/>
    <w:rsid w:val="00E935D9"/>
    <w:rsid w:val="00EA374B"/>
    <w:rsid w:val="00EA7468"/>
    <w:rsid w:val="00EB17A3"/>
    <w:rsid w:val="00EB1F3B"/>
    <w:rsid w:val="00EB5610"/>
    <w:rsid w:val="00EC3644"/>
    <w:rsid w:val="00EC70A9"/>
    <w:rsid w:val="00EE70F9"/>
    <w:rsid w:val="00F00972"/>
    <w:rsid w:val="00F01592"/>
    <w:rsid w:val="00F07512"/>
    <w:rsid w:val="00F07EAF"/>
    <w:rsid w:val="00F14C9A"/>
    <w:rsid w:val="00F14E33"/>
    <w:rsid w:val="00F15E54"/>
    <w:rsid w:val="00F22CE3"/>
    <w:rsid w:val="00F24EE9"/>
    <w:rsid w:val="00F35B2A"/>
    <w:rsid w:val="00F41281"/>
    <w:rsid w:val="00F41588"/>
    <w:rsid w:val="00F43045"/>
    <w:rsid w:val="00F4674E"/>
    <w:rsid w:val="00F5234C"/>
    <w:rsid w:val="00F52D4F"/>
    <w:rsid w:val="00F60421"/>
    <w:rsid w:val="00F64D8D"/>
    <w:rsid w:val="00F65F05"/>
    <w:rsid w:val="00F66E20"/>
    <w:rsid w:val="00F67FCC"/>
    <w:rsid w:val="00F861E3"/>
    <w:rsid w:val="00F9191D"/>
    <w:rsid w:val="00F950E9"/>
    <w:rsid w:val="00F95BEB"/>
    <w:rsid w:val="00FA52C2"/>
    <w:rsid w:val="00FA544F"/>
    <w:rsid w:val="00FA7D03"/>
    <w:rsid w:val="00FB358A"/>
    <w:rsid w:val="00FB716E"/>
    <w:rsid w:val="00FB7FBF"/>
    <w:rsid w:val="00FC30C7"/>
    <w:rsid w:val="00FC346E"/>
    <w:rsid w:val="00FC6ED6"/>
    <w:rsid w:val="00FE0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4034"/>
    <o:shapelayout v:ext="edit">
      <o:idmap v:ext="edit" data="1,38"/>
      <o:rules v:ext="edit">
        <o:r id="V:Rule19" type="callout" idref="#_x0000_s1243"/>
        <o:r id="V:Rule20" type="callout" idref="#_x0000_s1242"/>
        <o:r id="V:Rule21" type="callout" idref="#_x0000_s1245"/>
        <o:r id="V:Rule22" type="callout" idref="#_x0000_s1246"/>
        <o:r id="V:Rule23" type="callout" idref="#_x0000_s1250"/>
        <o:r id="V:Rule24" type="callout" idref="#_x0000_s1251"/>
        <o:r id="V:Rule25" type="callout" idref="#_x0000_s1252"/>
        <o:r id="V:Rule57" type="connector" idref="#_x0000_s1498"/>
        <o:r id="V:Rule58" type="connector" idref="#_x0000_s1058"/>
        <o:r id="V:Rule59" type="connector" idref="#_x0000_s1049"/>
        <o:r id="V:Rule60" type="connector" idref="#_x0000_s1070"/>
        <o:r id="V:Rule61" type="connector" idref="#_x0000_s1050"/>
        <o:r id="V:Rule62" type="connector" idref="#_x0000_s1290"/>
        <o:r id="V:Rule63" type="connector" idref="#_x0000_s1051"/>
        <o:r id="V:Rule64" type="connector" idref="#_x0000_s1644"/>
        <o:r id="V:Rule65" type="connector" idref="#_x0000_s1045"/>
        <o:r id="V:Rule66" type="connector" idref="#_x0000_s1046"/>
        <o:r id="V:Rule67" type="connector" idref="#_x0000_s1502"/>
        <o:r id="V:Rule68" type="connector" idref="#_x0000_s1527"/>
        <o:r id="V:Rule69" type="connector" idref="#_x0000_s1643"/>
        <o:r id="V:Rule70" type="connector" idref="#_x0000_s1525"/>
        <o:r id="V:Rule71" type="connector" idref="#_x0000_s1503"/>
        <o:r id="V:Rule72" type="connector" idref="#_x0000_s1514"/>
        <o:r id="V:Rule73" type="connector" idref="#_x0000_s1069"/>
        <o:r id="V:Rule74" type="connector" idref="#_x0000_s1483"/>
        <o:r id="V:Rule75" type="connector" idref="#_x0000_s1526"/>
        <o:r id="V:Rule76" type="connector" idref="#_x0000_s1480"/>
        <o:r id="V:Rule77" type="connector" idref="#_x0000_s1052"/>
        <o:r id="V:Rule78" type="connector" idref="#_x0000_s1068"/>
        <o:r id="V:Rule79" type="connector" idref="#_x0000_s1067"/>
        <o:r id="V:Rule80" type="connector" idref="#_x0000_s1523"/>
        <o:r id="V:Rule81" type="connector" idref="#_x0000_s1636"/>
        <o:r id="V:Rule82" type="connector" idref="#_x0000_s1048"/>
        <o:r id="V:Rule83" type="connector" idref="#_x0000_s38914"/>
        <o:r id="V:Rule84" type="connector" idref="#_x0000_s1054"/>
        <o:r id="V:Rule85" type="connector" idref="#_x0000_s1292"/>
        <o:r id="V:Rule86" type="connector" idref="#_x0000_s1524"/>
        <o:r id="V:Rule87" type="connector" idref="#_x0000_s1507"/>
        <o:r id="V:Rule88" type="connector" idref="#_x0000_s1634"/>
        <o:r id="V:Rule89" type="connector" idref="#_x0000_s1488"/>
        <o:r id="V:Rule90" type="connector" idref="#_x0000_s1289"/>
        <o:r id="V:Rule91" type="connector" idref="#_x0000_s1055"/>
        <o:r id="V:Rule92" type="connector" idref="#_x0000_s1482"/>
        <o:r id="V:Rule93" type="connector" idref="#_x0000_s1481"/>
        <o:r id="V:Rule94" type="connector" idref="#_x0000_s1293"/>
        <o:r id="V:Rule95" type="connector" idref="#_x0000_s1515"/>
        <o:r id="V:Rule96" type="connector" idref="#_x0000_s1509"/>
        <o:r id="V:Rule97" type="connector" idref="#_x0000_s1637"/>
        <o:r id="V:Rule98" type="connector" idref="#_x0000_s1061"/>
        <o:r id="V:Rule99" type="connector" idref="#_x0000_s1047"/>
        <o:r id="V:Rule100" type="connector" idref="#_x0000_s1288"/>
        <o:r id="V:Rule101" type="connector" idref="#_x0000_s1053"/>
        <o:r id="V:Rule102" type="connector" idref="#_x0000_s1060"/>
        <o:r id="V:Rule103" type="connector" idref="#_x0000_s1528"/>
        <o:r id="V:Rule104" type="connector" idref="#_x0000_s1497"/>
        <o:r id="V:Rule105" type="connector" idref="#_x0000_s12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446"/>
  </w:style>
  <w:style w:type="paragraph" w:styleId="2">
    <w:name w:val="heading 2"/>
    <w:basedOn w:val="a"/>
    <w:next w:val="a"/>
    <w:link w:val="20"/>
    <w:uiPriority w:val="9"/>
    <w:semiHidden/>
    <w:unhideWhenUsed/>
    <w:qFormat/>
    <w:rsid w:val="00764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76123"/>
    <w:pPr>
      <w:keepNext/>
      <w:spacing w:after="0" w:line="360" w:lineRule="auto"/>
      <w:jc w:val="center"/>
      <w:outlineLvl w:val="2"/>
    </w:pPr>
    <w:rPr>
      <w:rFonts w:ascii="KZ Times New Roman" w:eastAsia="Times New Roman" w:hAnsi="KZ Times New Roman" w:cs="Times New Roman"/>
      <w:b/>
      <w:sz w:val="20"/>
      <w:szCs w:val="20"/>
      <w:lang w:val="kk-KZ"/>
    </w:rPr>
  </w:style>
  <w:style w:type="paragraph" w:styleId="4">
    <w:name w:val="heading 4"/>
    <w:basedOn w:val="a"/>
    <w:next w:val="a"/>
    <w:link w:val="40"/>
    <w:uiPriority w:val="9"/>
    <w:semiHidden/>
    <w:unhideWhenUsed/>
    <w:qFormat/>
    <w:rsid w:val="00764066"/>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64D8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76123"/>
    <w:rPr>
      <w:rFonts w:ascii="KZ Times New Roman" w:eastAsia="Times New Roman" w:hAnsi="KZ Times New Roman" w:cs="Times New Roman"/>
      <w:b/>
      <w:sz w:val="20"/>
      <w:szCs w:val="20"/>
      <w:lang w:val="kk-KZ"/>
    </w:rPr>
  </w:style>
  <w:style w:type="character" w:customStyle="1" w:styleId="21">
    <w:name w:val="Основной текст (2)_"/>
    <w:basedOn w:val="a0"/>
    <w:link w:val="22"/>
    <w:locked/>
    <w:rsid w:val="007058F8"/>
    <w:rPr>
      <w:rFonts w:ascii="Times New Roman" w:eastAsia="Times New Roman" w:hAnsi="Times New Roman" w:cs="Times New Roman"/>
      <w:sz w:val="18"/>
      <w:szCs w:val="18"/>
      <w:shd w:val="clear" w:color="auto" w:fill="FFFFFF"/>
    </w:rPr>
  </w:style>
  <w:style w:type="paragraph" w:customStyle="1" w:styleId="22">
    <w:name w:val="Основной текст (2)"/>
    <w:basedOn w:val="a"/>
    <w:link w:val="21"/>
    <w:rsid w:val="007058F8"/>
    <w:pPr>
      <w:widowControl w:val="0"/>
      <w:shd w:val="clear" w:color="auto" w:fill="FFFFFF"/>
      <w:spacing w:before="1140" w:after="480" w:line="0" w:lineRule="atLeast"/>
    </w:pPr>
    <w:rPr>
      <w:rFonts w:ascii="Times New Roman" w:eastAsia="Times New Roman" w:hAnsi="Times New Roman" w:cs="Times New Roman"/>
      <w:sz w:val="18"/>
      <w:szCs w:val="18"/>
    </w:rPr>
  </w:style>
  <w:style w:type="character" w:customStyle="1" w:styleId="7">
    <w:name w:val="Основной текст (7)_"/>
    <w:basedOn w:val="a0"/>
    <w:link w:val="70"/>
    <w:locked/>
    <w:rsid w:val="007058F8"/>
    <w:rPr>
      <w:rFonts w:ascii="Times New Roman" w:eastAsia="Times New Roman" w:hAnsi="Times New Roman" w:cs="Times New Roman"/>
      <w:b/>
      <w:bCs/>
      <w:sz w:val="18"/>
      <w:szCs w:val="18"/>
      <w:shd w:val="clear" w:color="auto" w:fill="FFFFFF"/>
    </w:rPr>
  </w:style>
  <w:style w:type="paragraph" w:customStyle="1" w:styleId="70">
    <w:name w:val="Основной текст (7)"/>
    <w:basedOn w:val="a"/>
    <w:link w:val="7"/>
    <w:rsid w:val="007058F8"/>
    <w:pPr>
      <w:widowControl w:val="0"/>
      <w:shd w:val="clear" w:color="auto" w:fill="FFFFFF"/>
      <w:spacing w:after="0" w:line="216" w:lineRule="exact"/>
      <w:jc w:val="both"/>
    </w:pPr>
    <w:rPr>
      <w:rFonts w:ascii="Times New Roman" w:eastAsia="Times New Roman" w:hAnsi="Times New Roman" w:cs="Times New Roman"/>
      <w:b/>
      <w:bCs/>
      <w:sz w:val="18"/>
      <w:szCs w:val="18"/>
    </w:rPr>
  </w:style>
  <w:style w:type="character" w:customStyle="1" w:styleId="apple-converted-space">
    <w:name w:val="apple-converted-space"/>
    <w:basedOn w:val="a0"/>
    <w:rsid w:val="007058F8"/>
  </w:style>
  <w:style w:type="character" w:styleId="a3">
    <w:name w:val="Hyperlink"/>
    <w:rsid w:val="007058F8"/>
    <w:rPr>
      <w:rFonts w:cs="Times New Roman"/>
      <w:color w:val="0000FF"/>
      <w:u w:val="single"/>
    </w:rPr>
  </w:style>
  <w:style w:type="paragraph" w:styleId="a4">
    <w:name w:val="Body Text Indent"/>
    <w:basedOn w:val="a"/>
    <w:link w:val="a5"/>
    <w:rsid w:val="007058F8"/>
    <w:pPr>
      <w:spacing w:after="0" w:line="240" w:lineRule="auto"/>
      <w:ind w:firstLine="851"/>
    </w:pPr>
    <w:rPr>
      <w:rFonts w:ascii="Times New Roman" w:eastAsia="Times New Roman" w:hAnsi="Times New Roman" w:cs="Times New Roman"/>
      <w:sz w:val="28"/>
      <w:szCs w:val="20"/>
      <w:lang w:val="kk-KZ"/>
    </w:rPr>
  </w:style>
  <w:style w:type="character" w:customStyle="1" w:styleId="a5">
    <w:name w:val="Основной текст с отступом Знак"/>
    <w:basedOn w:val="a0"/>
    <w:link w:val="a4"/>
    <w:rsid w:val="007058F8"/>
    <w:rPr>
      <w:rFonts w:ascii="Times New Roman" w:eastAsia="Times New Roman" w:hAnsi="Times New Roman" w:cs="Times New Roman"/>
      <w:sz w:val="28"/>
      <w:szCs w:val="20"/>
      <w:lang w:val="kk-KZ"/>
    </w:rPr>
  </w:style>
  <w:style w:type="paragraph" w:styleId="a6">
    <w:name w:val="List Paragraph"/>
    <w:basedOn w:val="a"/>
    <w:uiPriority w:val="34"/>
    <w:qFormat/>
    <w:rsid w:val="007058F8"/>
    <w:pPr>
      <w:ind w:left="720"/>
      <w:contextualSpacing/>
    </w:pPr>
  </w:style>
  <w:style w:type="paragraph" w:styleId="a7">
    <w:name w:val="Normal (Web)"/>
    <w:aliases w:val="Знак Знак19,Normal (Web)1,Обычный (веб) Знак1,Обычный (веб) Знак Знак,Обычный (веб) Знак,Обычный (Web)1,Знак Знак3,Обычный (веб) Знак Знак Знак Знак,Знак4 Зна,Знак Знак Знак Знак Знак,Char Char,Обычный (Web)"/>
    <w:basedOn w:val="a"/>
    <w:link w:val="23"/>
    <w:unhideWhenUsed/>
    <w:qFormat/>
    <w:rsid w:val="007058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Абзац списка3"/>
    <w:basedOn w:val="a"/>
    <w:rsid w:val="007058F8"/>
    <w:pPr>
      <w:spacing w:after="0" w:line="240" w:lineRule="auto"/>
      <w:ind w:left="720"/>
      <w:contextualSpacing/>
    </w:pPr>
    <w:rPr>
      <w:rFonts w:ascii="Times New Roman" w:eastAsia="Calibri" w:hAnsi="Times New Roman" w:cs="Times New Roman"/>
      <w:sz w:val="20"/>
      <w:szCs w:val="20"/>
    </w:rPr>
  </w:style>
  <w:style w:type="table" w:styleId="a8">
    <w:name w:val="Table Grid"/>
    <w:basedOn w:val="a1"/>
    <w:uiPriority w:val="59"/>
    <w:rsid w:val="007058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Strong"/>
    <w:basedOn w:val="a0"/>
    <w:uiPriority w:val="22"/>
    <w:qFormat/>
    <w:rsid w:val="007058F8"/>
    <w:rPr>
      <w:b/>
      <w:bCs/>
    </w:rPr>
  </w:style>
  <w:style w:type="character" w:customStyle="1" w:styleId="23">
    <w:name w:val="Обычный (веб) Знак2"/>
    <w:aliases w:val="Знак Знак19 Знак,Normal (Web)1 Знак,Обычный (веб) Знак1 Знак,Обычный (веб) Знак Знак Знак,Обычный (веб) Знак Знак1,Обычный (Web)1 Знак,Знак Знак3 Знак,Обычный (веб) Знак Знак Знак Знак Знак,Знак4 Зна Знак,Char Char Знак"/>
    <w:basedOn w:val="a0"/>
    <w:link w:val="a7"/>
    <w:locked/>
    <w:rsid w:val="007058F8"/>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7058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058F8"/>
    <w:rPr>
      <w:rFonts w:ascii="Tahoma" w:hAnsi="Tahoma" w:cs="Tahoma"/>
      <w:sz w:val="16"/>
      <w:szCs w:val="16"/>
    </w:rPr>
  </w:style>
  <w:style w:type="character" w:customStyle="1" w:styleId="71">
    <w:name w:val="Основной текст (7) + Не полужирный"/>
    <w:basedOn w:val="7"/>
    <w:rsid w:val="007058F8"/>
    <w:rPr>
      <w:i w:val="0"/>
      <w:iCs w:val="0"/>
      <w:smallCaps w:val="0"/>
      <w:strike w:val="0"/>
      <w:dstrike w:val="0"/>
      <w:color w:val="000000"/>
      <w:spacing w:val="0"/>
      <w:w w:val="100"/>
      <w:position w:val="0"/>
      <w:u w:val="none"/>
      <w:effect w:val="none"/>
      <w:lang w:val="kk-KZ" w:eastAsia="kk-KZ" w:bidi="kk-KZ"/>
    </w:rPr>
  </w:style>
  <w:style w:type="paragraph" w:customStyle="1" w:styleId="1">
    <w:name w:val="Без интервала1"/>
    <w:rsid w:val="00F64D8D"/>
    <w:pPr>
      <w:spacing w:after="0" w:line="240" w:lineRule="auto"/>
    </w:pPr>
    <w:rPr>
      <w:rFonts w:ascii="Calibri" w:eastAsia="Times New Roman" w:hAnsi="Calibri" w:cs="Times New Roman"/>
      <w:lang w:eastAsia="en-US"/>
    </w:rPr>
  </w:style>
  <w:style w:type="paragraph" w:customStyle="1" w:styleId="Default">
    <w:name w:val="Default"/>
    <w:rsid w:val="00F64D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
    <w:name w:val="Абзац списка1"/>
    <w:basedOn w:val="a"/>
    <w:rsid w:val="00F64D8D"/>
    <w:pPr>
      <w:spacing w:after="0" w:line="240" w:lineRule="auto"/>
      <w:ind w:left="720"/>
      <w:contextualSpacing/>
    </w:pPr>
    <w:rPr>
      <w:rFonts w:ascii="Times New Roman" w:eastAsia="Calibri" w:hAnsi="Times New Roman" w:cs="Times New Roman"/>
      <w:sz w:val="20"/>
      <w:szCs w:val="20"/>
    </w:rPr>
  </w:style>
  <w:style w:type="paragraph" w:customStyle="1" w:styleId="11">
    <w:name w:val="Обычный (веб)1"/>
    <w:basedOn w:val="a"/>
    <w:rsid w:val="00F64D8D"/>
    <w:pPr>
      <w:autoSpaceDE w:val="0"/>
      <w:autoSpaceDN w:val="0"/>
      <w:adjustRightInd w:val="0"/>
      <w:spacing w:before="280" w:after="119" w:line="240" w:lineRule="auto"/>
      <w:ind w:firstLine="426"/>
      <w:jc w:val="center"/>
    </w:pPr>
    <w:rPr>
      <w:rFonts w:ascii="Times New Roman" w:eastAsia="Times New Roman" w:hAnsi="Times New Roman" w:cs="Times New Roman"/>
      <w:kern w:val="1"/>
      <w:sz w:val="24"/>
      <w:szCs w:val="24"/>
      <w:lang w:val="kk-KZ" w:eastAsia="ar-SA"/>
    </w:rPr>
  </w:style>
  <w:style w:type="paragraph" w:styleId="24">
    <w:name w:val="Body Text 2"/>
    <w:basedOn w:val="a"/>
    <w:link w:val="25"/>
    <w:uiPriority w:val="99"/>
    <w:semiHidden/>
    <w:unhideWhenUsed/>
    <w:rsid w:val="00F64D8D"/>
    <w:pPr>
      <w:spacing w:after="120" w:line="480" w:lineRule="auto"/>
    </w:pPr>
  </w:style>
  <w:style w:type="character" w:customStyle="1" w:styleId="25">
    <w:name w:val="Основной текст 2 Знак"/>
    <w:basedOn w:val="a0"/>
    <w:link w:val="24"/>
    <w:uiPriority w:val="99"/>
    <w:semiHidden/>
    <w:rsid w:val="00F64D8D"/>
  </w:style>
  <w:style w:type="character" w:customStyle="1" w:styleId="26">
    <w:name w:val="Заголовок №2_"/>
    <w:basedOn w:val="a0"/>
    <w:link w:val="27"/>
    <w:locked/>
    <w:rsid w:val="00F64D8D"/>
    <w:rPr>
      <w:rFonts w:ascii="Times New Roman" w:eastAsia="Times New Roman" w:hAnsi="Times New Roman" w:cs="Times New Roman"/>
      <w:b/>
      <w:bCs/>
      <w:sz w:val="18"/>
      <w:szCs w:val="18"/>
      <w:shd w:val="clear" w:color="auto" w:fill="FFFFFF"/>
    </w:rPr>
  </w:style>
  <w:style w:type="paragraph" w:customStyle="1" w:styleId="27">
    <w:name w:val="Заголовок №2"/>
    <w:basedOn w:val="a"/>
    <w:link w:val="26"/>
    <w:rsid w:val="00F64D8D"/>
    <w:pPr>
      <w:widowControl w:val="0"/>
      <w:shd w:val="clear" w:color="auto" w:fill="FFFFFF"/>
      <w:spacing w:after="240" w:line="0" w:lineRule="atLeast"/>
      <w:ind w:hanging="1620"/>
      <w:jc w:val="center"/>
      <w:outlineLvl w:val="1"/>
    </w:pPr>
    <w:rPr>
      <w:rFonts w:ascii="Times New Roman" w:eastAsia="Times New Roman" w:hAnsi="Times New Roman" w:cs="Times New Roman"/>
      <w:b/>
      <w:bCs/>
      <w:sz w:val="18"/>
      <w:szCs w:val="18"/>
    </w:rPr>
  </w:style>
  <w:style w:type="character" w:customStyle="1" w:styleId="60">
    <w:name w:val="Заголовок 6 Знак"/>
    <w:basedOn w:val="a0"/>
    <w:link w:val="6"/>
    <w:uiPriority w:val="9"/>
    <w:semiHidden/>
    <w:rsid w:val="00F64D8D"/>
    <w:rPr>
      <w:rFonts w:asciiTheme="majorHAnsi" w:eastAsiaTheme="majorEastAsia" w:hAnsiTheme="majorHAnsi" w:cstheme="majorBidi"/>
      <w:i/>
      <w:iCs/>
      <w:color w:val="243F60" w:themeColor="accent1" w:themeShade="7F"/>
    </w:rPr>
  </w:style>
  <w:style w:type="paragraph" w:styleId="ac">
    <w:name w:val="Body Text"/>
    <w:basedOn w:val="a"/>
    <w:link w:val="ad"/>
    <w:uiPriority w:val="99"/>
    <w:semiHidden/>
    <w:unhideWhenUsed/>
    <w:rsid w:val="00F64D8D"/>
    <w:pPr>
      <w:spacing w:after="120"/>
    </w:pPr>
  </w:style>
  <w:style w:type="character" w:customStyle="1" w:styleId="ad">
    <w:name w:val="Основной текст Знак"/>
    <w:basedOn w:val="a0"/>
    <w:link w:val="ac"/>
    <w:uiPriority w:val="99"/>
    <w:semiHidden/>
    <w:rsid w:val="00F64D8D"/>
  </w:style>
  <w:style w:type="paragraph" w:styleId="ae">
    <w:name w:val="No Spacing"/>
    <w:basedOn w:val="a"/>
    <w:uiPriority w:val="1"/>
    <w:qFormat/>
    <w:rsid w:val="00F64D8D"/>
    <w:pPr>
      <w:spacing w:after="0" w:line="240" w:lineRule="auto"/>
    </w:pPr>
    <w:rPr>
      <w:rFonts w:ascii="Calibri" w:eastAsia="Times New Roman" w:hAnsi="Calibri" w:cs="Times New Roman"/>
      <w:sz w:val="24"/>
      <w:szCs w:val="32"/>
    </w:rPr>
  </w:style>
  <w:style w:type="character" w:customStyle="1" w:styleId="12">
    <w:name w:val="Слабое выделение1"/>
    <w:rsid w:val="00F64D8D"/>
    <w:rPr>
      <w:i/>
      <w:color w:val="808080"/>
    </w:rPr>
  </w:style>
  <w:style w:type="paragraph" w:customStyle="1" w:styleId="Standard">
    <w:name w:val="Standard"/>
    <w:rsid w:val="00F64D8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f">
    <w:name w:val="page number"/>
    <w:uiPriority w:val="99"/>
    <w:semiHidden/>
    <w:unhideWhenUsed/>
    <w:rsid w:val="00F64D8D"/>
    <w:rPr>
      <w:rFonts w:ascii="Times New Roman" w:hAnsi="Times New Roman" w:cs="Times New Roman" w:hint="default"/>
    </w:rPr>
  </w:style>
  <w:style w:type="character" w:customStyle="1" w:styleId="af0">
    <w:name w:val="Колонтитул_"/>
    <w:basedOn w:val="a0"/>
    <w:link w:val="af1"/>
    <w:locked/>
    <w:rsid w:val="00F64D8D"/>
    <w:rPr>
      <w:rFonts w:ascii="Times New Roman" w:eastAsia="Times New Roman" w:hAnsi="Times New Roman" w:cs="Times New Roman"/>
      <w:sz w:val="17"/>
      <w:szCs w:val="17"/>
      <w:shd w:val="clear" w:color="auto" w:fill="FFFFFF"/>
    </w:rPr>
  </w:style>
  <w:style w:type="paragraph" w:customStyle="1" w:styleId="af1">
    <w:name w:val="Колонтитул"/>
    <w:basedOn w:val="a"/>
    <w:link w:val="af0"/>
    <w:rsid w:val="00F64D8D"/>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9pt">
    <w:name w:val="Колонтитул + 9 pt"/>
    <w:aliases w:val="Полужирный"/>
    <w:basedOn w:val="af0"/>
    <w:rsid w:val="00F64D8D"/>
    <w:rPr>
      <w:b/>
      <w:bCs/>
      <w:color w:val="000000"/>
      <w:spacing w:val="0"/>
      <w:w w:val="100"/>
      <w:position w:val="0"/>
      <w:sz w:val="18"/>
      <w:szCs w:val="18"/>
      <w:lang w:val="kk-KZ" w:eastAsia="kk-KZ" w:bidi="kk-KZ"/>
    </w:rPr>
  </w:style>
  <w:style w:type="character" w:customStyle="1" w:styleId="2Candara">
    <w:name w:val="Основной текст (2) + Candara"/>
    <w:aliases w:val="8 pt"/>
    <w:basedOn w:val="21"/>
    <w:rsid w:val="00F64D8D"/>
    <w:rPr>
      <w:rFonts w:ascii="Candara" w:eastAsia="Candara" w:hAnsi="Candara" w:cs="Candara"/>
      <w:b w:val="0"/>
      <w:bCs w:val="0"/>
      <w:i w:val="0"/>
      <w:iCs w:val="0"/>
      <w:smallCaps w:val="0"/>
      <w:strike w:val="0"/>
      <w:dstrike w:val="0"/>
      <w:color w:val="000000"/>
      <w:spacing w:val="0"/>
      <w:w w:val="100"/>
      <w:position w:val="0"/>
      <w:sz w:val="16"/>
      <w:szCs w:val="16"/>
      <w:u w:val="none"/>
      <w:effect w:val="none"/>
      <w:lang w:val="kk-KZ" w:eastAsia="kk-KZ" w:bidi="kk-KZ"/>
    </w:rPr>
  </w:style>
  <w:style w:type="character" w:customStyle="1" w:styleId="20">
    <w:name w:val="Заголовок 2 Знак"/>
    <w:basedOn w:val="a0"/>
    <w:link w:val="2"/>
    <w:uiPriority w:val="9"/>
    <w:semiHidden/>
    <w:rsid w:val="00764066"/>
    <w:rPr>
      <w:rFonts w:asciiTheme="majorHAnsi" w:eastAsiaTheme="majorEastAsia" w:hAnsiTheme="majorHAnsi" w:cstheme="majorBidi"/>
      <w:b/>
      <w:bCs/>
      <w:color w:val="4F81BD" w:themeColor="accent1"/>
      <w:sz w:val="26"/>
      <w:szCs w:val="26"/>
    </w:rPr>
  </w:style>
  <w:style w:type="paragraph" w:customStyle="1" w:styleId="28">
    <w:name w:val="Абзац списка2"/>
    <w:basedOn w:val="a"/>
    <w:rsid w:val="00764066"/>
    <w:pPr>
      <w:spacing w:after="0" w:line="240" w:lineRule="auto"/>
      <w:ind w:left="720"/>
      <w:contextualSpacing/>
    </w:pPr>
    <w:rPr>
      <w:rFonts w:ascii="Times New Roman" w:eastAsia="Calibri" w:hAnsi="Times New Roman" w:cs="Times New Roman"/>
      <w:sz w:val="20"/>
      <w:szCs w:val="20"/>
    </w:rPr>
  </w:style>
  <w:style w:type="character" w:customStyle="1" w:styleId="FontStyle132">
    <w:name w:val="Font Style132"/>
    <w:basedOn w:val="a0"/>
    <w:rsid w:val="00764066"/>
    <w:rPr>
      <w:rFonts w:ascii="Times New Roman" w:hAnsi="Times New Roman" w:cs="Times New Roman"/>
      <w:spacing w:val="20"/>
      <w:sz w:val="20"/>
      <w:szCs w:val="20"/>
    </w:rPr>
  </w:style>
  <w:style w:type="character" w:customStyle="1" w:styleId="29">
    <w:name w:val="Основной текст (2) + Курсив"/>
    <w:basedOn w:val="21"/>
    <w:rsid w:val="00764066"/>
    <w:rPr>
      <w:b w:val="0"/>
      <w:bCs w:val="0"/>
      <w:i/>
      <w:iCs/>
      <w:smallCaps w:val="0"/>
      <w:strike w:val="0"/>
      <w:dstrike w:val="0"/>
      <w:color w:val="000000"/>
      <w:spacing w:val="0"/>
      <w:w w:val="100"/>
      <w:position w:val="0"/>
      <w:u w:val="none"/>
      <w:effect w:val="none"/>
      <w:lang w:val="kk-KZ" w:eastAsia="kk-KZ" w:bidi="kk-KZ"/>
    </w:rPr>
  </w:style>
  <w:style w:type="paragraph" w:styleId="2a">
    <w:name w:val="Body Text Indent 2"/>
    <w:basedOn w:val="a"/>
    <w:link w:val="2b"/>
    <w:uiPriority w:val="99"/>
    <w:unhideWhenUsed/>
    <w:rsid w:val="00764066"/>
    <w:pPr>
      <w:spacing w:after="120" w:line="480" w:lineRule="auto"/>
      <w:ind w:left="283"/>
    </w:pPr>
  </w:style>
  <w:style w:type="character" w:customStyle="1" w:styleId="2b">
    <w:name w:val="Основной текст с отступом 2 Знак"/>
    <w:basedOn w:val="a0"/>
    <w:link w:val="2a"/>
    <w:uiPriority w:val="99"/>
    <w:rsid w:val="00764066"/>
  </w:style>
  <w:style w:type="character" w:customStyle="1" w:styleId="40">
    <w:name w:val="Заголовок 4 Знак"/>
    <w:basedOn w:val="a0"/>
    <w:link w:val="4"/>
    <w:uiPriority w:val="9"/>
    <w:semiHidden/>
    <w:rsid w:val="00764066"/>
    <w:rPr>
      <w:rFonts w:asciiTheme="majorHAnsi" w:eastAsiaTheme="majorEastAsia" w:hAnsiTheme="majorHAnsi" w:cstheme="majorBidi"/>
      <w:b/>
      <w:bCs/>
      <w:i/>
      <w:iCs/>
      <w:color w:val="4F81BD" w:themeColor="accent1"/>
    </w:rPr>
  </w:style>
  <w:style w:type="paragraph" w:customStyle="1" w:styleId="western">
    <w:name w:val="western"/>
    <w:basedOn w:val="a"/>
    <w:rsid w:val="00764066"/>
    <w:pPr>
      <w:spacing w:before="100" w:beforeAutospacing="1" w:after="100" w:afterAutospacing="1" w:line="240" w:lineRule="auto"/>
      <w:jc w:val="center"/>
    </w:pPr>
    <w:rPr>
      <w:rFonts w:ascii="KZ Times New Roman" w:eastAsia="Times New Roman" w:hAnsi="KZ Times New Roman" w:cs="KZ Times New Roman"/>
      <w:sz w:val="28"/>
      <w:szCs w:val="28"/>
    </w:rPr>
  </w:style>
  <w:style w:type="character" w:customStyle="1" w:styleId="2c">
    <w:name w:val="Основной текст (2) + Полужирный"/>
    <w:basedOn w:val="21"/>
    <w:rsid w:val="00764066"/>
    <w:rPr>
      <w:b/>
      <w:bCs/>
      <w:i w:val="0"/>
      <w:iCs w:val="0"/>
      <w:smallCaps w:val="0"/>
      <w:strike w:val="0"/>
      <w:color w:val="000000"/>
      <w:spacing w:val="0"/>
      <w:w w:val="100"/>
      <w:position w:val="0"/>
      <w:u w:val="none"/>
      <w:lang w:val="kk-KZ" w:eastAsia="kk-KZ" w:bidi="kk-KZ"/>
    </w:rPr>
  </w:style>
  <w:style w:type="paragraph" w:customStyle="1" w:styleId="41">
    <w:name w:val="Абзац списка4"/>
    <w:basedOn w:val="a"/>
    <w:uiPriority w:val="99"/>
    <w:qFormat/>
    <w:rsid w:val="00B722CB"/>
    <w:pPr>
      <w:spacing w:after="0" w:line="240" w:lineRule="auto"/>
      <w:ind w:left="720"/>
      <w:contextualSpacing/>
    </w:pPr>
    <w:rPr>
      <w:rFonts w:ascii="Times New Roman" w:eastAsia="Calibri" w:hAnsi="Times New Roman" w:cs="Times New Roman"/>
      <w:sz w:val="20"/>
      <w:szCs w:val="20"/>
    </w:rPr>
  </w:style>
  <w:style w:type="paragraph" w:customStyle="1" w:styleId="2d">
    <w:name w:val="Без интервала2"/>
    <w:uiPriority w:val="99"/>
    <w:qFormat/>
    <w:rsid w:val="00B722CB"/>
    <w:pPr>
      <w:spacing w:after="0" w:line="240" w:lineRule="auto"/>
    </w:pPr>
    <w:rPr>
      <w:rFonts w:ascii="Calibri" w:eastAsia="Times New Roman" w:hAnsi="Calibri" w:cs="Times New Roman"/>
      <w:lang w:eastAsia="en-US"/>
    </w:rPr>
  </w:style>
  <w:style w:type="paragraph" w:customStyle="1" w:styleId="af2">
    <w:name w:val="Стиль"/>
    <w:basedOn w:val="a"/>
    <w:uiPriority w:val="99"/>
    <w:qFormat/>
    <w:rsid w:val="00B722CB"/>
    <w:pPr>
      <w:suppressAutoHyphens/>
      <w:autoSpaceDE w:val="0"/>
      <w:autoSpaceDN w:val="0"/>
      <w:adjustRightInd w:val="0"/>
      <w:spacing w:after="0" w:line="288" w:lineRule="auto"/>
    </w:pPr>
    <w:rPr>
      <w:rFonts w:ascii="Times New Roman" w:eastAsia="Calibri" w:hAnsi="Times New Roman" w:cs="Times New Roman"/>
      <w:color w:val="000000"/>
      <w:sz w:val="20"/>
      <w:szCs w:val="20"/>
    </w:rPr>
  </w:style>
  <w:style w:type="paragraph" w:styleId="af3">
    <w:name w:val="header"/>
    <w:basedOn w:val="a"/>
    <w:link w:val="af4"/>
    <w:uiPriority w:val="99"/>
    <w:unhideWhenUsed/>
    <w:rsid w:val="002871D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871D7"/>
  </w:style>
  <w:style w:type="paragraph" w:styleId="af5">
    <w:name w:val="footer"/>
    <w:basedOn w:val="a"/>
    <w:link w:val="af6"/>
    <w:uiPriority w:val="99"/>
    <w:unhideWhenUsed/>
    <w:rsid w:val="002871D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871D7"/>
  </w:style>
  <w:style w:type="character" w:customStyle="1" w:styleId="2Candara8pt">
    <w:name w:val="Основной текст (2) + Candara;8 pt"/>
    <w:basedOn w:val="21"/>
    <w:rsid w:val="0044337F"/>
    <w:rPr>
      <w:rFonts w:ascii="Candara" w:eastAsia="Candara" w:hAnsi="Candara" w:cs="Candara"/>
      <w:b w:val="0"/>
      <w:bCs w:val="0"/>
      <w:i w:val="0"/>
      <w:iCs w:val="0"/>
      <w:smallCaps w:val="0"/>
      <w:strike w:val="0"/>
      <w:color w:val="000000"/>
      <w:spacing w:val="0"/>
      <w:w w:val="100"/>
      <w:position w:val="0"/>
      <w:sz w:val="16"/>
      <w:szCs w:val="16"/>
      <w:u w:val="none"/>
      <w:lang w:val="kk-KZ" w:eastAsia="kk-KZ" w:bidi="kk-KZ"/>
    </w:rPr>
  </w:style>
</w:styles>
</file>

<file path=word/webSettings.xml><?xml version="1.0" encoding="utf-8"?>
<w:webSettings xmlns:r="http://schemas.openxmlformats.org/officeDocument/2006/relationships" xmlns:w="http://schemas.openxmlformats.org/wordprocessingml/2006/main">
  <w:divs>
    <w:div w:id="77483933">
      <w:bodyDiv w:val="1"/>
      <w:marLeft w:val="0"/>
      <w:marRight w:val="0"/>
      <w:marTop w:val="0"/>
      <w:marBottom w:val="0"/>
      <w:divBdr>
        <w:top w:val="none" w:sz="0" w:space="0" w:color="auto"/>
        <w:left w:val="none" w:sz="0" w:space="0" w:color="auto"/>
        <w:bottom w:val="none" w:sz="0" w:space="0" w:color="auto"/>
        <w:right w:val="none" w:sz="0" w:space="0" w:color="auto"/>
      </w:divBdr>
    </w:div>
    <w:div w:id="114374438">
      <w:bodyDiv w:val="1"/>
      <w:marLeft w:val="0"/>
      <w:marRight w:val="0"/>
      <w:marTop w:val="0"/>
      <w:marBottom w:val="0"/>
      <w:divBdr>
        <w:top w:val="none" w:sz="0" w:space="0" w:color="auto"/>
        <w:left w:val="none" w:sz="0" w:space="0" w:color="auto"/>
        <w:bottom w:val="none" w:sz="0" w:space="0" w:color="auto"/>
        <w:right w:val="none" w:sz="0" w:space="0" w:color="auto"/>
      </w:divBdr>
      <w:divsChild>
        <w:div w:id="1780055382">
          <w:marLeft w:val="547"/>
          <w:marRight w:val="0"/>
          <w:marTop w:val="0"/>
          <w:marBottom w:val="0"/>
          <w:divBdr>
            <w:top w:val="none" w:sz="0" w:space="0" w:color="auto"/>
            <w:left w:val="none" w:sz="0" w:space="0" w:color="auto"/>
            <w:bottom w:val="none" w:sz="0" w:space="0" w:color="auto"/>
            <w:right w:val="none" w:sz="0" w:space="0" w:color="auto"/>
          </w:divBdr>
        </w:div>
      </w:divsChild>
    </w:div>
    <w:div w:id="93050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6.xml"/><Relationship Id="rId21" Type="http://schemas.openxmlformats.org/officeDocument/2006/relationships/diagramColors" Target="diagrams/colors3.xml"/><Relationship Id="rId42" Type="http://schemas.openxmlformats.org/officeDocument/2006/relationships/image" Target="media/image1.wmf"/><Relationship Id="rId63" Type="http://schemas.openxmlformats.org/officeDocument/2006/relationships/diagramColors" Target="diagrams/colors13.xml"/><Relationship Id="rId84" Type="http://schemas.openxmlformats.org/officeDocument/2006/relationships/diagramData" Target="diagrams/data19.xml"/><Relationship Id="rId138" Type="http://schemas.openxmlformats.org/officeDocument/2006/relationships/diagramData" Target="diagrams/data30.xml"/><Relationship Id="rId159" Type="http://schemas.openxmlformats.org/officeDocument/2006/relationships/diagramQuickStyle" Target="diagrams/quickStyle34.xml"/><Relationship Id="rId170" Type="http://schemas.openxmlformats.org/officeDocument/2006/relationships/diagramLayout" Target="diagrams/layout37.xml"/><Relationship Id="rId191" Type="http://schemas.openxmlformats.org/officeDocument/2006/relationships/hyperlink" Target="http://kk.wikipedia.org/w/index.php?title=%D0%90%D0%BD%D1%8B%D2%9B%D1%82%D0%B0%D0%BC%D0%B0%D0%BB%D1%8B%D2%9B_%D3%99%D0%B4%D0%B5%D0%B1%D0%B8%D0%B5%D1%82&amp;action=edit&amp;redlink=1" TargetMode="External"/><Relationship Id="rId205" Type="http://schemas.openxmlformats.org/officeDocument/2006/relationships/diagramData" Target="diagrams/data44.xml"/><Relationship Id="rId226" Type="http://schemas.openxmlformats.org/officeDocument/2006/relationships/hyperlink" Target="http://kk.wikipedia.org/w/index.php?title=%D2%9A%D2%B1%D0%B1%D1%8B%D0%BB%D1%8B%D1%81&amp;action=edit&amp;redlink=1" TargetMode="External"/><Relationship Id="rId107" Type="http://schemas.openxmlformats.org/officeDocument/2006/relationships/diagramColors" Target="diagrams/colors24.xml"/><Relationship Id="rId11" Type="http://schemas.openxmlformats.org/officeDocument/2006/relationships/diagramLayout" Target="diagrams/layout1.xml"/><Relationship Id="rId32" Type="http://schemas.openxmlformats.org/officeDocument/2006/relationships/diagramQuickStyle" Target="diagrams/quickStyle6.xml"/><Relationship Id="rId53" Type="http://schemas.openxmlformats.org/officeDocument/2006/relationships/diagramLayout" Target="diagrams/layout11.xml"/><Relationship Id="rId74" Type="http://schemas.openxmlformats.org/officeDocument/2006/relationships/diagramQuickStyle" Target="diagrams/quickStyle16.xml"/><Relationship Id="rId128" Type="http://schemas.openxmlformats.org/officeDocument/2006/relationships/diagramColors" Target="diagrams/colors27.xml"/><Relationship Id="rId149" Type="http://schemas.openxmlformats.org/officeDocument/2006/relationships/diagramColors" Target="diagrams/colors32.xml"/><Relationship Id="rId5" Type="http://schemas.openxmlformats.org/officeDocument/2006/relationships/webSettings" Target="webSettings.xml"/><Relationship Id="rId95" Type="http://schemas.openxmlformats.org/officeDocument/2006/relationships/diagramColors" Target="diagrams/colors21.xml"/><Relationship Id="rId160" Type="http://schemas.openxmlformats.org/officeDocument/2006/relationships/diagramColors" Target="diagrams/colors34.xml"/><Relationship Id="rId181" Type="http://schemas.openxmlformats.org/officeDocument/2006/relationships/diagramQuickStyle" Target="diagrams/quickStyle39.xml"/><Relationship Id="rId216" Type="http://schemas.openxmlformats.org/officeDocument/2006/relationships/diagramColors" Target="diagrams/colors46.xml"/><Relationship Id="rId22" Type="http://schemas.openxmlformats.org/officeDocument/2006/relationships/diagramData" Target="diagrams/data4.xml"/><Relationship Id="rId27" Type="http://schemas.openxmlformats.org/officeDocument/2006/relationships/diagramLayout" Target="diagrams/layout5.xml"/><Relationship Id="rId43" Type="http://schemas.openxmlformats.org/officeDocument/2006/relationships/oleObject" Target="embeddings/oleObject1.bin"/><Relationship Id="rId48" Type="http://schemas.openxmlformats.org/officeDocument/2006/relationships/diagramData" Target="diagrams/data10.xml"/><Relationship Id="rId64" Type="http://schemas.openxmlformats.org/officeDocument/2006/relationships/diagramData" Target="diagrams/data14.xml"/><Relationship Id="rId69" Type="http://schemas.openxmlformats.org/officeDocument/2006/relationships/diagramLayout" Target="diagrams/layout15.xml"/><Relationship Id="rId113" Type="http://schemas.openxmlformats.org/officeDocument/2006/relationships/hyperlink" Target="http://kk.wikipedia.org/wiki/%D0%98%D0%BD%D0%BD%D0%BE%D0%B2%D0%B0%D1%86%D0%B8%D1%8F" TargetMode="External"/><Relationship Id="rId118" Type="http://schemas.openxmlformats.org/officeDocument/2006/relationships/diagramQuickStyle" Target="diagrams/quickStyle26.xml"/><Relationship Id="rId134" Type="http://schemas.openxmlformats.org/officeDocument/2006/relationships/diagramData" Target="diagrams/data29.xml"/><Relationship Id="rId139" Type="http://schemas.openxmlformats.org/officeDocument/2006/relationships/diagramLayout" Target="diagrams/layout30.xml"/><Relationship Id="rId80" Type="http://schemas.openxmlformats.org/officeDocument/2006/relationships/diagramData" Target="diagrams/data18.xml"/><Relationship Id="rId85" Type="http://schemas.openxmlformats.org/officeDocument/2006/relationships/diagramLayout" Target="diagrams/layout19.xml"/><Relationship Id="rId150" Type="http://schemas.openxmlformats.org/officeDocument/2006/relationships/hyperlink" Target="http://kk.wikipedia.org/w/index.php?title=%D0%9F%D0%B5%D0%B4%D0%B0%D0%B3%D0%BE%D0%B3%D0%B8%D0%BA%D0%B0%D0%BB%D1%8B%D2%9B_%D0%B0%D1%80%D0%B0-%D2%9B%D0%B0%D1%82%D1%8B%D0%BD%D0%B0%D1%81_%D2%AF%D0%B4%D0%B5%D1%80%D1%96%D1%81%D1%96&amp;action=edit&amp;redlink=1" TargetMode="External"/><Relationship Id="rId155" Type="http://schemas.openxmlformats.org/officeDocument/2006/relationships/diagramQuickStyle" Target="diagrams/quickStyle33.xml"/><Relationship Id="rId171" Type="http://schemas.openxmlformats.org/officeDocument/2006/relationships/diagramQuickStyle" Target="diagrams/quickStyle37.xml"/><Relationship Id="rId176" Type="http://schemas.openxmlformats.org/officeDocument/2006/relationships/diagramColors" Target="diagrams/colors38.xml"/><Relationship Id="rId192" Type="http://schemas.openxmlformats.org/officeDocument/2006/relationships/hyperlink" Target="http://kk.wikipedia.org/w/index.php?title=%D0%9E%D2%9B%D1%83_%D0%B6%D0%B0%D0%B1%D0%B4%D1%8B%D2%93%D1%8B&amp;action=edit&amp;redlink=1" TargetMode="External"/><Relationship Id="rId197" Type="http://schemas.openxmlformats.org/officeDocument/2006/relationships/diagramColors" Target="diagrams/colors42.xml"/><Relationship Id="rId206" Type="http://schemas.openxmlformats.org/officeDocument/2006/relationships/diagramLayout" Target="diagrams/layout44.xml"/><Relationship Id="rId227" Type="http://schemas.openxmlformats.org/officeDocument/2006/relationships/image" Target="media/image11.emf"/><Relationship Id="rId201" Type="http://schemas.openxmlformats.org/officeDocument/2006/relationships/diagramData" Target="diagrams/data43.xml"/><Relationship Id="rId222" Type="http://schemas.openxmlformats.org/officeDocument/2006/relationships/diagramColors" Target="diagrams/colors47.xml"/><Relationship Id="rId12" Type="http://schemas.openxmlformats.org/officeDocument/2006/relationships/diagramQuickStyle" Target="diagrams/quickStyle1.xml"/><Relationship Id="rId17" Type="http://schemas.openxmlformats.org/officeDocument/2006/relationships/diagramColors" Target="diagrams/colors2.xml"/><Relationship Id="rId33" Type="http://schemas.openxmlformats.org/officeDocument/2006/relationships/diagramColors" Target="diagrams/colors6.xml"/><Relationship Id="rId38" Type="http://schemas.openxmlformats.org/officeDocument/2006/relationships/diagramData" Target="diagrams/data8.xml"/><Relationship Id="rId59" Type="http://schemas.openxmlformats.org/officeDocument/2006/relationships/diagramColors" Target="diagrams/colors12.xml"/><Relationship Id="rId103" Type="http://schemas.openxmlformats.org/officeDocument/2006/relationships/diagramColors" Target="diagrams/colors23.xml"/><Relationship Id="rId108" Type="http://schemas.openxmlformats.org/officeDocument/2006/relationships/diagramData" Target="diagrams/data25.xml"/><Relationship Id="rId124" Type="http://schemas.openxmlformats.org/officeDocument/2006/relationships/hyperlink" Target="http://kk.wikipedia.org/wiki/%D0%A2%D0%B0%D1%80%D0%B8%D1%85" TargetMode="External"/><Relationship Id="rId129" Type="http://schemas.openxmlformats.org/officeDocument/2006/relationships/image" Target="media/image4.emf"/><Relationship Id="rId54" Type="http://schemas.openxmlformats.org/officeDocument/2006/relationships/diagramQuickStyle" Target="diagrams/quickStyle11.xml"/><Relationship Id="rId70" Type="http://schemas.openxmlformats.org/officeDocument/2006/relationships/diagramQuickStyle" Target="diagrams/quickStyle15.xml"/><Relationship Id="rId75" Type="http://schemas.openxmlformats.org/officeDocument/2006/relationships/diagramColors" Target="diagrams/colors16.xml"/><Relationship Id="rId91" Type="http://schemas.openxmlformats.org/officeDocument/2006/relationships/diagramColors" Target="diagrams/colors20.xml"/><Relationship Id="rId96" Type="http://schemas.openxmlformats.org/officeDocument/2006/relationships/diagramData" Target="diagrams/data22.xml"/><Relationship Id="rId140" Type="http://schemas.openxmlformats.org/officeDocument/2006/relationships/diagramQuickStyle" Target="diagrams/quickStyle30.xml"/><Relationship Id="rId145" Type="http://schemas.openxmlformats.org/officeDocument/2006/relationships/diagramColors" Target="diagrams/colors31.xml"/><Relationship Id="rId161" Type="http://schemas.openxmlformats.org/officeDocument/2006/relationships/diagramData" Target="diagrams/data35.xml"/><Relationship Id="rId166" Type="http://schemas.openxmlformats.org/officeDocument/2006/relationships/diagramLayout" Target="diagrams/layout36.xml"/><Relationship Id="rId182" Type="http://schemas.openxmlformats.org/officeDocument/2006/relationships/diagramColors" Target="diagrams/colors39.xml"/><Relationship Id="rId187" Type="http://schemas.openxmlformats.org/officeDocument/2006/relationships/diagramData" Target="diagrams/data41.xml"/><Relationship Id="rId217" Type="http://schemas.openxmlformats.org/officeDocument/2006/relationships/hyperlink" Target="http://www.melimde.com/saba-43-sinip-8-a-tairibi-tahaui-ahtanov-kj-aizi-egimesi-kni-1.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diagramColors" Target="diagrams/colors45.xml"/><Relationship Id="rId23" Type="http://schemas.openxmlformats.org/officeDocument/2006/relationships/diagramLayout" Target="diagrams/layout4.xml"/><Relationship Id="rId28" Type="http://schemas.openxmlformats.org/officeDocument/2006/relationships/diagramQuickStyle" Target="diagrams/quickStyle5.xml"/><Relationship Id="rId49" Type="http://schemas.openxmlformats.org/officeDocument/2006/relationships/diagramLayout" Target="diagrams/layout10.xml"/><Relationship Id="rId114" Type="http://schemas.openxmlformats.org/officeDocument/2006/relationships/image" Target="media/image2.png"/><Relationship Id="rId119" Type="http://schemas.openxmlformats.org/officeDocument/2006/relationships/diagramColors" Target="diagrams/colors26.xml"/><Relationship Id="rId44" Type="http://schemas.openxmlformats.org/officeDocument/2006/relationships/diagramData" Target="diagrams/data9.xml"/><Relationship Id="rId60" Type="http://schemas.openxmlformats.org/officeDocument/2006/relationships/diagramData" Target="diagrams/data13.xml"/><Relationship Id="rId65" Type="http://schemas.openxmlformats.org/officeDocument/2006/relationships/diagramLayout" Target="diagrams/layout14.xml"/><Relationship Id="rId81" Type="http://schemas.openxmlformats.org/officeDocument/2006/relationships/diagramLayout" Target="diagrams/layout18.xml"/><Relationship Id="rId86" Type="http://schemas.openxmlformats.org/officeDocument/2006/relationships/diagramQuickStyle" Target="diagrams/quickStyle19.xml"/><Relationship Id="rId130" Type="http://schemas.openxmlformats.org/officeDocument/2006/relationships/diagramData" Target="diagrams/data28.xml"/><Relationship Id="rId135" Type="http://schemas.openxmlformats.org/officeDocument/2006/relationships/diagramLayout" Target="diagrams/layout29.xml"/><Relationship Id="rId151" Type="http://schemas.openxmlformats.org/officeDocument/2006/relationships/hyperlink" Target="http://kk.wikipedia.org/w/index.php?title=%D2%B0%D0%B9%D1%8B%D0%BC%D0%B4%D0%B0%D1%81%D1%82%D1%8B%D1%80%D1%83&amp;action=edit&amp;redlink=1" TargetMode="External"/><Relationship Id="rId156" Type="http://schemas.openxmlformats.org/officeDocument/2006/relationships/diagramColors" Target="diagrams/colors33.xml"/><Relationship Id="rId177" Type="http://schemas.openxmlformats.org/officeDocument/2006/relationships/hyperlink" Target="http://kk.wikipedia.org/wiki/%D0%A2%D0%B5%D0%BE%D1%80%D0%B8%D1%8F" TargetMode="External"/><Relationship Id="rId198" Type="http://schemas.openxmlformats.org/officeDocument/2006/relationships/hyperlink" Target="http://www.melimde.com/sabati-tairibi-eli-shin-eiregen-li-tlfa-d-babatajli.html" TargetMode="External"/><Relationship Id="rId172" Type="http://schemas.openxmlformats.org/officeDocument/2006/relationships/diagramColors" Target="diagrams/colors37.xml"/><Relationship Id="rId193" Type="http://schemas.openxmlformats.org/officeDocument/2006/relationships/hyperlink" Target="http://www.melimde.com/saba-43-sinip-8-a-tairibi-tahaui-ahtanov-kj-aizi-egimesi-kni-1.html" TargetMode="External"/><Relationship Id="rId202" Type="http://schemas.openxmlformats.org/officeDocument/2006/relationships/diagramLayout" Target="diagrams/layout43.xml"/><Relationship Id="rId207" Type="http://schemas.openxmlformats.org/officeDocument/2006/relationships/diagramQuickStyle" Target="diagrams/quickStyle44.xml"/><Relationship Id="rId223" Type="http://schemas.openxmlformats.org/officeDocument/2006/relationships/image" Target="media/image8.emf"/><Relationship Id="rId228" Type="http://schemas.openxmlformats.org/officeDocument/2006/relationships/image" Target="media/image12.emf"/><Relationship Id="rId13" Type="http://schemas.openxmlformats.org/officeDocument/2006/relationships/diagramColors" Target="diagrams/colors1.xml"/><Relationship Id="rId18" Type="http://schemas.openxmlformats.org/officeDocument/2006/relationships/diagramData" Target="diagrams/data3.xml"/><Relationship Id="rId39" Type="http://schemas.openxmlformats.org/officeDocument/2006/relationships/diagramLayout" Target="diagrams/layout8.xml"/><Relationship Id="rId109" Type="http://schemas.openxmlformats.org/officeDocument/2006/relationships/diagramLayout" Target="diagrams/layout25.xml"/><Relationship Id="rId34" Type="http://schemas.openxmlformats.org/officeDocument/2006/relationships/diagramData" Target="diagrams/data7.xml"/><Relationship Id="rId50" Type="http://schemas.openxmlformats.org/officeDocument/2006/relationships/diagramQuickStyle" Target="diagrams/quickStyle10.xml"/><Relationship Id="rId55" Type="http://schemas.openxmlformats.org/officeDocument/2006/relationships/diagramColors" Target="diagrams/colors11.xml"/><Relationship Id="rId76" Type="http://schemas.openxmlformats.org/officeDocument/2006/relationships/diagramData" Target="diagrams/data17.xml"/><Relationship Id="rId97" Type="http://schemas.openxmlformats.org/officeDocument/2006/relationships/diagramLayout" Target="diagrams/layout22.xml"/><Relationship Id="rId104" Type="http://schemas.openxmlformats.org/officeDocument/2006/relationships/diagramData" Target="diagrams/data24.xml"/><Relationship Id="rId120" Type="http://schemas.openxmlformats.org/officeDocument/2006/relationships/hyperlink" Target="http://kk.wikipedia.org/wiki/%D3%A8%D0%BB%D1%88%D0%B5%D0%BC" TargetMode="External"/><Relationship Id="rId125" Type="http://schemas.openxmlformats.org/officeDocument/2006/relationships/diagramData" Target="diagrams/data27.xml"/><Relationship Id="rId141" Type="http://schemas.openxmlformats.org/officeDocument/2006/relationships/diagramColors" Target="diagrams/colors30.xml"/><Relationship Id="rId146" Type="http://schemas.openxmlformats.org/officeDocument/2006/relationships/diagramData" Target="diagrams/data32.xml"/><Relationship Id="rId167" Type="http://schemas.openxmlformats.org/officeDocument/2006/relationships/diagramQuickStyle" Target="diagrams/quickStyle36.xml"/><Relationship Id="rId188" Type="http://schemas.openxmlformats.org/officeDocument/2006/relationships/diagramLayout" Target="diagrams/layout41.xml"/><Relationship Id="rId7" Type="http://schemas.openxmlformats.org/officeDocument/2006/relationships/endnotes" Target="endnotes.xml"/><Relationship Id="rId71" Type="http://schemas.openxmlformats.org/officeDocument/2006/relationships/diagramColors" Target="diagrams/colors15.xml"/><Relationship Id="rId92" Type="http://schemas.openxmlformats.org/officeDocument/2006/relationships/diagramData" Target="diagrams/data21.xml"/><Relationship Id="rId162" Type="http://schemas.openxmlformats.org/officeDocument/2006/relationships/diagramLayout" Target="diagrams/layout35.xml"/><Relationship Id="rId183" Type="http://schemas.openxmlformats.org/officeDocument/2006/relationships/diagramData" Target="diagrams/data40.xml"/><Relationship Id="rId213" Type="http://schemas.openxmlformats.org/officeDocument/2006/relationships/diagramData" Target="diagrams/data46.xml"/><Relationship Id="rId218" Type="http://schemas.openxmlformats.org/officeDocument/2006/relationships/hyperlink" Target="http://www.melimde.com/sabati-tairibi-eli-shin-eiregen-li-tlfa-d-babatajli.html" TargetMode="External"/><Relationship Id="rId2" Type="http://schemas.openxmlformats.org/officeDocument/2006/relationships/numbering" Target="numbering.xml"/><Relationship Id="rId29" Type="http://schemas.openxmlformats.org/officeDocument/2006/relationships/diagramColors" Target="diagrams/colors5.xml"/><Relationship Id="rId24" Type="http://schemas.openxmlformats.org/officeDocument/2006/relationships/diagramQuickStyle" Target="diagrams/quickStyle4.xml"/><Relationship Id="rId40" Type="http://schemas.openxmlformats.org/officeDocument/2006/relationships/diagramQuickStyle" Target="diagrams/quickStyle8.xml"/><Relationship Id="rId45" Type="http://schemas.openxmlformats.org/officeDocument/2006/relationships/diagramLayout" Target="diagrams/layout9.xml"/><Relationship Id="rId66" Type="http://schemas.openxmlformats.org/officeDocument/2006/relationships/diagramQuickStyle" Target="diagrams/quickStyle14.xml"/><Relationship Id="rId87" Type="http://schemas.openxmlformats.org/officeDocument/2006/relationships/diagramColors" Target="diagrams/colors19.xml"/><Relationship Id="rId110" Type="http://schemas.openxmlformats.org/officeDocument/2006/relationships/diagramQuickStyle" Target="diagrams/quickStyle25.xml"/><Relationship Id="rId115" Type="http://schemas.openxmlformats.org/officeDocument/2006/relationships/image" Target="media/image3.png"/><Relationship Id="rId131" Type="http://schemas.openxmlformats.org/officeDocument/2006/relationships/diagramLayout" Target="diagrams/layout28.xml"/><Relationship Id="rId136" Type="http://schemas.openxmlformats.org/officeDocument/2006/relationships/diagramQuickStyle" Target="diagrams/quickStyle29.xml"/><Relationship Id="rId157" Type="http://schemas.openxmlformats.org/officeDocument/2006/relationships/diagramData" Target="diagrams/data34.xml"/><Relationship Id="rId178" Type="http://schemas.openxmlformats.org/officeDocument/2006/relationships/image" Target="media/image5.png"/><Relationship Id="rId61" Type="http://schemas.openxmlformats.org/officeDocument/2006/relationships/diagramLayout" Target="diagrams/layout13.xml"/><Relationship Id="rId82" Type="http://schemas.openxmlformats.org/officeDocument/2006/relationships/diagramQuickStyle" Target="diagrams/quickStyle18.xml"/><Relationship Id="rId152" Type="http://schemas.openxmlformats.org/officeDocument/2006/relationships/hyperlink" Target="http://kk.wikipedia.org/w/index.php?title=%D0%AB%D0%BD%D1%82%D0%B0%D0%BB%D0%B0%D0%BD%D0%B4%D1%8B%D1%80%D1%83&amp;action=edit&amp;redlink=1" TargetMode="External"/><Relationship Id="rId173" Type="http://schemas.openxmlformats.org/officeDocument/2006/relationships/diagramData" Target="diagrams/data38.xml"/><Relationship Id="rId194" Type="http://schemas.openxmlformats.org/officeDocument/2006/relationships/diagramData" Target="diagrams/data42.xml"/><Relationship Id="rId199" Type="http://schemas.openxmlformats.org/officeDocument/2006/relationships/image" Target="media/image6.png"/><Relationship Id="rId203" Type="http://schemas.openxmlformats.org/officeDocument/2006/relationships/diagramQuickStyle" Target="diagrams/quickStyle43.xml"/><Relationship Id="rId208" Type="http://schemas.openxmlformats.org/officeDocument/2006/relationships/diagramColors" Target="diagrams/colors44.xml"/><Relationship Id="rId229" Type="http://schemas.openxmlformats.org/officeDocument/2006/relationships/image" Target="media/image13.jpeg"/><Relationship Id="rId19" Type="http://schemas.openxmlformats.org/officeDocument/2006/relationships/diagramLayout" Target="diagrams/layout3.xml"/><Relationship Id="rId224" Type="http://schemas.openxmlformats.org/officeDocument/2006/relationships/image" Target="media/image9.emf"/><Relationship Id="rId14" Type="http://schemas.openxmlformats.org/officeDocument/2006/relationships/diagramData" Target="diagrams/data2.xml"/><Relationship Id="rId30" Type="http://schemas.openxmlformats.org/officeDocument/2006/relationships/diagramData" Target="diagrams/data6.xml"/><Relationship Id="rId35" Type="http://schemas.openxmlformats.org/officeDocument/2006/relationships/diagramLayout" Target="diagrams/layout7.xml"/><Relationship Id="rId56" Type="http://schemas.openxmlformats.org/officeDocument/2006/relationships/diagramData" Target="diagrams/data12.xml"/><Relationship Id="rId77" Type="http://schemas.openxmlformats.org/officeDocument/2006/relationships/diagramLayout" Target="diagrams/layout17.xml"/><Relationship Id="rId100" Type="http://schemas.openxmlformats.org/officeDocument/2006/relationships/diagramData" Target="diagrams/data23.xml"/><Relationship Id="rId105" Type="http://schemas.openxmlformats.org/officeDocument/2006/relationships/diagramLayout" Target="diagrams/layout24.xml"/><Relationship Id="rId126" Type="http://schemas.openxmlformats.org/officeDocument/2006/relationships/diagramLayout" Target="diagrams/layout27.xml"/><Relationship Id="rId147" Type="http://schemas.openxmlformats.org/officeDocument/2006/relationships/diagramLayout" Target="diagrams/layout32.xml"/><Relationship Id="rId168" Type="http://schemas.openxmlformats.org/officeDocument/2006/relationships/diagramColors" Target="diagrams/colors36.xml"/><Relationship Id="rId8" Type="http://schemas.openxmlformats.org/officeDocument/2006/relationships/hyperlink" Target="https://kk.wikipedia.org/wiki/%D0%91%D1%96%D0%BB%D1%96%D0%BC" TargetMode="External"/><Relationship Id="rId51" Type="http://schemas.openxmlformats.org/officeDocument/2006/relationships/diagramColors" Target="diagrams/colors10.xml"/><Relationship Id="rId72" Type="http://schemas.openxmlformats.org/officeDocument/2006/relationships/diagramData" Target="diagrams/data16.xml"/><Relationship Id="rId93" Type="http://schemas.openxmlformats.org/officeDocument/2006/relationships/diagramLayout" Target="diagrams/layout21.xml"/><Relationship Id="rId98" Type="http://schemas.openxmlformats.org/officeDocument/2006/relationships/diagramQuickStyle" Target="diagrams/quickStyle22.xml"/><Relationship Id="rId121" Type="http://schemas.openxmlformats.org/officeDocument/2006/relationships/hyperlink" Target="http://kk.wikipedia.org/wiki/%D0%A2%D2%B1%D1%80%D0%BC%D1%8B%D1%81" TargetMode="External"/><Relationship Id="rId142" Type="http://schemas.openxmlformats.org/officeDocument/2006/relationships/diagramData" Target="diagrams/data31.xml"/><Relationship Id="rId163" Type="http://schemas.openxmlformats.org/officeDocument/2006/relationships/diagramQuickStyle" Target="diagrams/quickStyle35.xml"/><Relationship Id="rId184" Type="http://schemas.openxmlformats.org/officeDocument/2006/relationships/diagramLayout" Target="diagrams/layout40.xml"/><Relationship Id="rId189" Type="http://schemas.openxmlformats.org/officeDocument/2006/relationships/diagramQuickStyle" Target="diagrams/quickStyle41.xml"/><Relationship Id="rId219" Type="http://schemas.openxmlformats.org/officeDocument/2006/relationships/diagramData" Target="diagrams/data47.xml"/><Relationship Id="rId3" Type="http://schemas.openxmlformats.org/officeDocument/2006/relationships/styles" Target="styles.xml"/><Relationship Id="rId214" Type="http://schemas.openxmlformats.org/officeDocument/2006/relationships/diagramLayout" Target="diagrams/layout46.xml"/><Relationship Id="rId230" Type="http://schemas.openxmlformats.org/officeDocument/2006/relationships/footer" Target="footer1.xml"/><Relationship Id="rId25" Type="http://schemas.openxmlformats.org/officeDocument/2006/relationships/diagramColors" Target="diagrams/colors4.xml"/><Relationship Id="rId46" Type="http://schemas.openxmlformats.org/officeDocument/2006/relationships/diagramQuickStyle" Target="diagrams/quickStyle9.xml"/><Relationship Id="rId67" Type="http://schemas.openxmlformats.org/officeDocument/2006/relationships/diagramColors" Target="diagrams/colors14.xml"/><Relationship Id="rId116" Type="http://schemas.openxmlformats.org/officeDocument/2006/relationships/diagramData" Target="diagrams/data26.xml"/><Relationship Id="rId137" Type="http://schemas.openxmlformats.org/officeDocument/2006/relationships/diagramColors" Target="diagrams/colors29.xml"/><Relationship Id="rId158" Type="http://schemas.openxmlformats.org/officeDocument/2006/relationships/diagramLayout" Target="diagrams/layout34.xml"/><Relationship Id="rId20" Type="http://schemas.openxmlformats.org/officeDocument/2006/relationships/diagramQuickStyle" Target="diagrams/quickStyle3.xml"/><Relationship Id="rId41" Type="http://schemas.openxmlformats.org/officeDocument/2006/relationships/diagramColors" Target="diagrams/colors8.xml"/><Relationship Id="rId62" Type="http://schemas.openxmlformats.org/officeDocument/2006/relationships/diagramQuickStyle" Target="diagrams/quickStyle13.xml"/><Relationship Id="rId83" Type="http://schemas.openxmlformats.org/officeDocument/2006/relationships/diagramColors" Target="diagrams/colors18.xml"/><Relationship Id="rId88" Type="http://schemas.openxmlformats.org/officeDocument/2006/relationships/diagramData" Target="diagrams/data20.xml"/><Relationship Id="rId111" Type="http://schemas.openxmlformats.org/officeDocument/2006/relationships/diagramColors" Target="diagrams/colors25.xml"/><Relationship Id="rId132" Type="http://schemas.openxmlformats.org/officeDocument/2006/relationships/diagramQuickStyle" Target="diagrams/quickStyle28.xml"/><Relationship Id="rId153" Type="http://schemas.openxmlformats.org/officeDocument/2006/relationships/diagramData" Target="diagrams/data33.xml"/><Relationship Id="rId174" Type="http://schemas.openxmlformats.org/officeDocument/2006/relationships/diagramLayout" Target="diagrams/layout38.xml"/><Relationship Id="rId179" Type="http://schemas.openxmlformats.org/officeDocument/2006/relationships/diagramData" Target="diagrams/data39.xml"/><Relationship Id="rId195" Type="http://schemas.openxmlformats.org/officeDocument/2006/relationships/diagramLayout" Target="diagrams/layout42.xml"/><Relationship Id="rId209" Type="http://schemas.openxmlformats.org/officeDocument/2006/relationships/diagramData" Target="diagrams/data45.xml"/><Relationship Id="rId190" Type="http://schemas.openxmlformats.org/officeDocument/2006/relationships/diagramColors" Target="diagrams/colors41.xml"/><Relationship Id="rId204" Type="http://schemas.openxmlformats.org/officeDocument/2006/relationships/diagramColors" Target="diagrams/colors43.xml"/><Relationship Id="rId220" Type="http://schemas.openxmlformats.org/officeDocument/2006/relationships/diagramLayout" Target="diagrams/layout47.xml"/><Relationship Id="rId225" Type="http://schemas.openxmlformats.org/officeDocument/2006/relationships/image" Target="media/image10.emf"/><Relationship Id="rId15" Type="http://schemas.openxmlformats.org/officeDocument/2006/relationships/diagramLayout" Target="diagrams/layout2.xml"/><Relationship Id="rId36" Type="http://schemas.openxmlformats.org/officeDocument/2006/relationships/diagramQuickStyle" Target="diagrams/quickStyle7.xml"/><Relationship Id="rId57" Type="http://schemas.openxmlformats.org/officeDocument/2006/relationships/diagramLayout" Target="diagrams/layout12.xml"/><Relationship Id="rId106" Type="http://schemas.openxmlformats.org/officeDocument/2006/relationships/diagramQuickStyle" Target="diagrams/quickStyle24.xml"/><Relationship Id="rId127" Type="http://schemas.openxmlformats.org/officeDocument/2006/relationships/diagramQuickStyle" Target="diagrams/quickStyle27.xml"/><Relationship Id="rId10" Type="http://schemas.openxmlformats.org/officeDocument/2006/relationships/diagramData" Target="diagrams/data1.xml"/><Relationship Id="rId31" Type="http://schemas.openxmlformats.org/officeDocument/2006/relationships/diagramLayout" Target="diagrams/layout6.xml"/><Relationship Id="rId52" Type="http://schemas.openxmlformats.org/officeDocument/2006/relationships/diagramData" Target="diagrams/data11.xml"/><Relationship Id="rId73" Type="http://schemas.openxmlformats.org/officeDocument/2006/relationships/diagramLayout" Target="diagrams/layout16.xml"/><Relationship Id="rId78" Type="http://schemas.openxmlformats.org/officeDocument/2006/relationships/diagramQuickStyle" Target="diagrams/quickStyle17.xml"/><Relationship Id="rId94" Type="http://schemas.openxmlformats.org/officeDocument/2006/relationships/diagramQuickStyle" Target="diagrams/quickStyle21.xml"/><Relationship Id="rId99" Type="http://schemas.openxmlformats.org/officeDocument/2006/relationships/diagramColors" Target="diagrams/colors22.xml"/><Relationship Id="rId101" Type="http://schemas.openxmlformats.org/officeDocument/2006/relationships/diagramLayout" Target="diagrams/layout23.xml"/><Relationship Id="rId122" Type="http://schemas.openxmlformats.org/officeDocument/2006/relationships/hyperlink" Target="http://kk.wikipedia.org/wiki/%D0%9A%D3%A9%D0%B7%D2%9B%D0%B0%D1%80%D0%B0%D1%81" TargetMode="External"/><Relationship Id="rId143" Type="http://schemas.openxmlformats.org/officeDocument/2006/relationships/diagramLayout" Target="diagrams/layout31.xml"/><Relationship Id="rId148" Type="http://schemas.openxmlformats.org/officeDocument/2006/relationships/diagramQuickStyle" Target="diagrams/quickStyle32.xml"/><Relationship Id="rId164" Type="http://schemas.openxmlformats.org/officeDocument/2006/relationships/diagramColors" Target="diagrams/colors35.xml"/><Relationship Id="rId169" Type="http://schemas.openxmlformats.org/officeDocument/2006/relationships/diagramData" Target="diagrams/data37.xml"/><Relationship Id="rId185" Type="http://schemas.openxmlformats.org/officeDocument/2006/relationships/diagramQuickStyle" Target="diagrams/quickStyle40.xml"/><Relationship Id="rId4" Type="http://schemas.openxmlformats.org/officeDocument/2006/relationships/settings" Target="settings.xml"/><Relationship Id="rId9" Type="http://schemas.openxmlformats.org/officeDocument/2006/relationships/hyperlink" Target="https://kk.wikipedia.org/wiki/%D0%91%D1%96%D0%BB%D1%96%D0%BC" TargetMode="External"/><Relationship Id="rId180" Type="http://schemas.openxmlformats.org/officeDocument/2006/relationships/diagramLayout" Target="diagrams/layout39.xml"/><Relationship Id="rId210" Type="http://schemas.openxmlformats.org/officeDocument/2006/relationships/diagramLayout" Target="diagrams/layout45.xml"/><Relationship Id="rId215" Type="http://schemas.openxmlformats.org/officeDocument/2006/relationships/diagramQuickStyle" Target="diagrams/quickStyle46.xml"/><Relationship Id="rId26" Type="http://schemas.openxmlformats.org/officeDocument/2006/relationships/diagramData" Target="diagrams/data5.xml"/><Relationship Id="rId231" Type="http://schemas.openxmlformats.org/officeDocument/2006/relationships/fontTable" Target="fontTable.xml"/><Relationship Id="rId47" Type="http://schemas.openxmlformats.org/officeDocument/2006/relationships/diagramColors" Target="diagrams/colors9.xml"/><Relationship Id="rId68" Type="http://schemas.openxmlformats.org/officeDocument/2006/relationships/diagramData" Target="diagrams/data15.xml"/><Relationship Id="rId89" Type="http://schemas.openxmlformats.org/officeDocument/2006/relationships/diagramLayout" Target="diagrams/layout20.xml"/><Relationship Id="rId112" Type="http://schemas.openxmlformats.org/officeDocument/2006/relationships/hyperlink" Target="http://kk.wikipedia.org/w/index.php?title=%D0%9F%D0%B5%D0%B4%D0%B0%D0%B3%D0%BE%D0%B3%D0%B8%D0%BA%D0%B0%D0%BB%D1%8B%D2%9B_%D2%9B%D0%B0%D1%83%D1%8B%D0%BC%D0%B4%D0%B0%D1%81%D1%82%D1%8B%D2%9B&amp;action=edit&amp;redlink=1" TargetMode="External"/><Relationship Id="rId133" Type="http://schemas.openxmlformats.org/officeDocument/2006/relationships/diagramColors" Target="diagrams/colors28.xml"/><Relationship Id="rId154" Type="http://schemas.openxmlformats.org/officeDocument/2006/relationships/diagramLayout" Target="diagrams/layout33.xml"/><Relationship Id="rId175" Type="http://schemas.openxmlformats.org/officeDocument/2006/relationships/diagramQuickStyle" Target="diagrams/quickStyle38.xml"/><Relationship Id="rId196" Type="http://schemas.openxmlformats.org/officeDocument/2006/relationships/diagramQuickStyle" Target="diagrams/quickStyle42.xml"/><Relationship Id="rId200" Type="http://schemas.openxmlformats.org/officeDocument/2006/relationships/image" Target="media/image7.png"/><Relationship Id="rId16" Type="http://schemas.openxmlformats.org/officeDocument/2006/relationships/diagramQuickStyle" Target="diagrams/quickStyle2.xml"/><Relationship Id="rId221" Type="http://schemas.openxmlformats.org/officeDocument/2006/relationships/diagramQuickStyle" Target="diagrams/quickStyle47.xml"/><Relationship Id="rId37" Type="http://schemas.openxmlformats.org/officeDocument/2006/relationships/diagramColors" Target="diagrams/colors7.xml"/><Relationship Id="rId58" Type="http://schemas.openxmlformats.org/officeDocument/2006/relationships/diagramQuickStyle" Target="diagrams/quickStyle12.xml"/><Relationship Id="rId79" Type="http://schemas.openxmlformats.org/officeDocument/2006/relationships/diagramColors" Target="diagrams/colors17.xml"/><Relationship Id="rId102" Type="http://schemas.openxmlformats.org/officeDocument/2006/relationships/diagramQuickStyle" Target="diagrams/quickStyle23.xml"/><Relationship Id="rId123" Type="http://schemas.openxmlformats.org/officeDocument/2006/relationships/hyperlink" Target="http://kk.wikipedia.org/wiki/%D0%96%D0%B5%D0%BC%D1%96%D1%81" TargetMode="External"/><Relationship Id="rId144" Type="http://schemas.openxmlformats.org/officeDocument/2006/relationships/diagramQuickStyle" Target="diagrams/quickStyle31.xml"/><Relationship Id="rId90" Type="http://schemas.openxmlformats.org/officeDocument/2006/relationships/diagramQuickStyle" Target="diagrams/quickStyle20.xml"/><Relationship Id="rId165" Type="http://schemas.openxmlformats.org/officeDocument/2006/relationships/diagramData" Target="diagrams/data36.xml"/><Relationship Id="rId186" Type="http://schemas.openxmlformats.org/officeDocument/2006/relationships/diagramColors" Target="diagrams/colors40.xml"/><Relationship Id="rId211" Type="http://schemas.openxmlformats.org/officeDocument/2006/relationships/diagramQuickStyle" Target="diagrams/quickStyle45.xml"/><Relationship Id="rId23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2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3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3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3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3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2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3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3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2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1#2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1#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1#3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20F5F8-7485-4F8A-BF0A-25358CB06637}" type="doc">
      <dgm:prSet loTypeId="urn:microsoft.com/office/officeart/2005/8/layout/cycle3" loCatId="cycle" qsTypeId="urn:microsoft.com/office/officeart/2005/8/quickstyle/3d2" qsCatId="3D" csTypeId="urn:microsoft.com/office/officeart/2005/8/colors/colorful1#5" csCatId="colorful" phldr="1"/>
      <dgm:spPr/>
      <dgm:t>
        <a:bodyPr/>
        <a:lstStyle/>
        <a:p>
          <a:endParaRPr lang="ru-RU"/>
        </a:p>
      </dgm:t>
    </dgm:pt>
    <dgm:pt modelId="{7C41E73F-6A05-4942-BA5C-C32FC12B3984}">
      <dgm:prSet phldrT="[Текст]" custT="1"/>
      <dgm:spPr/>
      <dgm:t>
        <a:bodyPr/>
        <a:lstStyle/>
        <a:p>
          <a:r>
            <a:rPr lang="kk-KZ" sz="1000" b="1">
              <a:solidFill>
                <a:sysClr val="windowText" lastClr="000000"/>
              </a:solidFill>
              <a:latin typeface="Times New Roman" pitchFamily="18" charset="0"/>
              <a:cs typeface="Times New Roman" pitchFamily="18" charset="0"/>
            </a:rPr>
            <a:t>Балаға   деген сүйіспеншілік</a:t>
          </a:r>
          <a:endParaRPr lang="ru-RU" sz="1000" b="1">
            <a:solidFill>
              <a:sysClr val="windowText" lastClr="000000"/>
            </a:solidFill>
            <a:latin typeface="Times New Roman" pitchFamily="18" charset="0"/>
            <a:cs typeface="Times New Roman" pitchFamily="18" charset="0"/>
          </a:endParaRPr>
        </a:p>
      </dgm:t>
    </dgm:pt>
    <dgm:pt modelId="{0C3F3C9B-6904-4BE3-85B6-7E0D5D769296}" type="parTrans" cxnId="{6F72AC9A-E0C6-4ECA-A0F7-5662835FD57B}">
      <dgm:prSet/>
      <dgm:spPr/>
      <dgm:t>
        <a:bodyPr/>
        <a:lstStyle/>
        <a:p>
          <a:endParaRPr lang="ru-RU"/>
        </a:p>
      </dgm:t>
    </dgm:pt>
    <dgm:pt modelId="{50B8449D-1098-43D6-B760-9EC1A988E76A}" type="sibTrans" cxnId="{6F72AC9A-E0C6-4ECA-A0F7-5662835FD57B}">
      <dgm:prSet/>
      <dgm:spPr/>
      <dgm:t>
        <a:bodyPr/>
        <a:lstStyle/>
        <a:p>
          <a:endParaRPr lang="ru-RU"/>
        </a:p>
      </dgm:t>
    </dgm:pt>
    <dgm:pt modelId="{EC52D650-0C34-4C36-B92D-74C92E01D435}">
      <dgm:prSet phldrT="[Текст]" custT="1"/>
      <dgm:spPr/>
      <dgm:t>
        <a:bodyPr/>
        <a:lstStyle/>
        <a:p>
          <a:r>
            <a:rPr lang="kk-KZ" sz="1000" b="1">
              <a:solidFill>
                <a:sysClr val="windowText" lastClr="000000"/>
              </a:solidFill>
              <a:latin typeface="Times New Roman" pitchFamily="18" charset="0"/>
              <a:cs typeface="Times New Roman" pitchFamily="18" charset="0"/>
            </a:rPr>
            <a:t>Педагогикалык процесті жүйелі жүргізе алуы</a:t>
          </a:r>
          <a:endParaRPr lang="ru-RU" sz="1000" b="1">
            <a:solidFill>
              <a:sysClr val="windowText" lastClr="000000"/>
            </a:solidFill>
            <a:latin typeface="Times New Roman" pitchFamily="18" charset="0"/>
            <a:cs typeface="Times New Roman" pitchFamily="18" charset="0"/>
          </a:endParaRPr>
        </a:p>
      </dgm:t>
    </dgm:pt>
    <dgm:pt modelId="{6B17464B-DBA3-4393-8FFF-49E64BDD1D1B}" type="parTrans" cxnId="{F4433BFA-DA48-40F1-8A3B-CFED21A54820}">
      <dgm:prSet/>
      <dgm:spPr/>
      <dgm:t>
        <a:bodyPr/>
        <a:lstStyle/>
        <a:p>
          <a:endParaRPr lang="ru-RU"/>
        </a:p>
      </dgm:t>
    </dgm:pt>
    <dgm:pt modelId="{C89567EA-F278-4359-B687-51D71BD7497A}" type="sibTrans" cxnId="{F4433BFA-DA48-40F1-8A3B-CFED21A54820}">
      <dgm:prSet/>
      <dgm:spPr/>
      <dgm:t>
        <a:bodyPr/>
        <a:lstStyle/>
        <a:p>
          <a:endParaRPr lang="ru-RU"/>
        </a:p>
      </dgm:t>
    </dgm:pt>
    <dgm:pt modelId="{FE338D94-9692-4139-B3AA-425D7CE00689}">
      <dgm:prSet phldrT="[Текст]" custT="1"/>
      <dgm:spPr/>
      <dgm:t>
        <a:bodyPr/>
        <a:lstStyle/>
        <a:p>
          <a:r>
            <a:rPr lang="kk-KZ" sz="1000" b="1">
              <a:solidFill>
                <a:sysClr val="windowText" lastClr="000000"/>
              </a:solidFill>
              <a:latin typeface="Times New Roman" pitchFamily="18" charset="0"/>
              <a:cs typeface="Times New Roman" pitchFamily="18" charset="0"/>
            </a:rPr>
            <a:t> Бақылаушылық</a:t>
          </a:r>
          <a:endParaRPr lang="ru-RU" sz="1000" b="1">
            <a:solidFill>
              <a:sysClr val="windowText" lastClr="000000"/>
            </a:solidFill>
            <a:latin typeface="Times New Roman" pitchFamily="18" charset="0"/>
            <a:cs typeface="Times New Roman" pitchFamily="18" charset="0"/>
          </a:endParaRPr>
        </a:p>
      </dgm:t>
    </dgm:pt>
    <dgm:pt modelId="{F54CABFB-A5D6-4027-81C3-DF83E4BF32A9}" type="parTrans" cxnId="{F1BF20EC-B502-46A9-B52F-627A268E5E1F}">
      <dgm:prSet/>
      <dgm:spPr/>
      <dgm:t>
        <a:bodyPr/>
        <a:lstStyle/>
        <a:p>
          <a:endParaRPr lang="ru-RU"/>
        </a:p>
      </dgm:t>
    </dgm:pt>
    <dgm:pt modelId="{BF37CF16-D2E0-4048-9CC8-5667B8EEDA0F}" type="sibTrans" cxnId="{F1BF20EC-B502-46A9-B52F-627A268E5E1F}">
      <dgm:prSet/>
      <dgm:spPr/>
      <dgm:t>
        <a:bodyPr/>
        <a:lstStyle/>
        <a:p>
          <a:endParaRPr lang="ru-RU"/>
        </a:p>
      </dgm:t>
    </dgm:pt>
    <dgm:pt modelId="{C38FED2D-A20B-4A75-8DF7-D5CF24CBC6C2}">
      <dgm:prSet phldrT="[Текст]" custT="1"/>
      <dgm:spPr/>
      <dgm:t>
        <a:bodyPr/>
        <a:lstStyle/>
        <a:p>
          <a:r>
            <a:rPr lang="kk-KZ" sz="1000" b="1">
              <a:solidFill>
                <a:sysClr val="windowText" lastClr="000000"/>
              </a:solidFill>
              <a:latin typeface="Times New Roman" pitchFamily="18" charset="0"/>
              <a:cs typeface="Times New Roman" pitchFamily="18" charset="0"/>
            </a:rPr>
            <a:t>Педагогикалық ойлаудың қалыптасуы </a:t>
          </a:r>
          <a:endParaRPr lang="ru-RU" sz="1000" b="1">
            <a:solidFill>
              <a:sysClr val="windowText" lastClr="000000"/>
            </a:solidFill>
            <a:latin typeface="Times New Roman" pitchFamily="18" charset="0"/>
            <a:cs typeface="Times New Roman" pitchFamily="18" charset="0"/>
          </a:endParaRPr>
        </a:p>
      </dgm:t>
    </dgm:pt>
    <dgm:pt modelId="{CA7F3E5C-1FD6-4C8D-9EF8-80087009D311}" type="parTrans" cxnId="{6F0B6CAC-6EEA-4CD7-B53B-74E3DA3E922E}">
      <dgm:prSet/>
      <dgm:spPr/>
      <dgm:t>
        <a:bodyPr/>
        <a:lstStyle/>
        <a:p>
          <a:endParaRPr lang="ru-RU"/>
        </a:p>
      </dgm:t>
    </dgm:pt>
    <dgm:pt modelId="{1A160FE6-DDC2-4ECB-8057-6092F20AC927}" type="sibTrans" cxnId="{6F0B6CAC-6EEA-4CD7-B53B-74E3DA3E922E}">
      <dgm:prSet/>
      <dgm:spPr/>
      <dgm:t>
        <a:bodyPr/>
        <a:lstStyle/>
        <a:p>
          <a:endParaRPr lang="ru-RU"/>
        </a:p>
      </dgm:t>
    </dgm:pt>
    <dgm:pt modelId="{48D5231B-E328-4615-A0F7-1E7A493CC918}">
      <dgm:prSet phldrT="[Текст]" custT="1"/>
      <dgm:spPr/>
      <dgm:t>
        <a:bodyPr/>
        <a:lstStyle/>
        <a:p>
          <a:r>
            <a:rPr lang="kk-KZ" sz="1000" b="1">
              <a:solidFill>
                <a:sysClr val="windowText" lastClr="000000"/>
              </a:solidFill>
              <a:latin typeface="Times New Roman" pitchFamily="18" charset="0"/>
              <a:cs typeface="Times New Roman" pitchFamily="18" charset="0"/>
            </a:rPr>
            <a:t>Қарым-қатынас жасай алуы</a:t>
          </a:r>
          <a:endParaRPr lang="ru-RU" sz="1000" b="1">
            <a:solidFill>
              <a:sysClr val="windowText" lastClr="000000"/>
            </a:solidFill>
            <a:latin typeface="Times New Roman" pitchFamily="18" charset="0"/>
            <a:cs typeface="Times New Roman" pitchFamily="18" charset="0"/>
          </a:endParaRPr>
        </a:p>
      </dgm:t>
    </dgm:pt>
    <dgm:pt modelId="{2B88C64F-DE0E-4A15-976F-4FFAC6598520}" type="parTrans" cxnId="{B6BB632C-D49E-46A4-8EB0-43BA3E5689D4}">
      <dgm:prSet/>
      <dgm:spPr/>
      <dgm:t>
        <a:bodyPr/>
        <a:lstStyle/>
        <a:p>
          <a:endParaRPr lang="ru-RU"/>
        </a:p>
      </dgm:t>
    </dgm:pt>
    <dgm:pt modelId="{C6F1EDCC-FEC0-4395-A7FB-63E37B8D3415}" type="sibTrans" cxnId="{B6BB632C-D49E-46A4-8EB0-43BA3E5689D4}">
      <dgm:prSet/>
      <dgm:spPr/>
      <dgm:t>
        <a:bodyPr/>
        <a:lstStyle/>
        <a:p>
          <a:endParaRPr lang="ru-RU"/>
        </a:p>
      </dgm:t>
    </dgm:pt>
    <dgm:pt modelId="{CF51DDCF-21D8-4F8E-9D34-C899DC6613DF}">
      <dgm:prSet phldrT="[Текст]" custT="1"/>
      <dgm:spPr/>
      <dgm:t>
        <a:bodyPr/>
        <a:lstStyle/>
        <a:p>
          <a:r>
            <a:rPr lang="kk-KZ" sz="1000" b="1">
              <a:solidFill>
                <a:sysClr val="windowText" lastClr="000000"/>
              </a:solidFill>
              <a:latin typeface="Times New Roman" pitchFamily="18" charset="0"/>
              <a:cs typeface="Times New Roman" pitchFamily="18" charset="0"/>
            </a:rPr>
            <a:t>Ұжымшылдық</a:t>
          </a:r>
          <a:endParaRPr lang="ru-RU" sz="1000" b="1">
            <a:solidFill>
              <a:sysClr val="windowText" lastClr="000000"/>
            </a:solidFill>
            <a:latin typeface="Times New Roman" pitchFamily="18" charset="0"/>
            <a:cs typeface="Times New Roman" pitchFamily="18" charset="0"/>
          </a:endParaRPr>
        </a:p>
      </dgm:t>
    </dgm:pt>
    <dgm:pt modelId="{B34FE99F-23CF-4D9C-A16D-B212224DD16B}" type="parTrans" cxnId="{43E35C61-7142-4CEC-AFF0-33CBB92A921A}">
      <dgm:prSet/>
      <dgm:spPr/>
      <dgm:t>
        <a:bodyPr/>
        <a:lstStyle/>
        <a:p>
          <a:endParaRPr lang="ru-RU"/>
        </a:p>
      </dgm:t>
    </dgm:pt>
    <dgm:pt modelId="{822DDFD0-1CD0-4241-8D66-2161E4DEA88E}" type="sibTrans" cxnId="{43E35C61-7142-4CEC-AFF0-33CBB92A921A}">
      <dgm:prSet/>
      <dgm:spPr/>
      <dgm:t>
        <a:bodyPr/>
        <a:lstStyle/>
        <a:p>
          <a:endParaRPr lang="ru-RU"/>
        </a:p>
      </dgm:t>
    </dgm:pt>
    <dgm:pt modelId="{228FB2C8-D611-41C1-A040-EC2580F40F55}">
      <dgm:prSet phldrT="[Текст]" custT="1"/>
      <dgm:spPr/>
      <dgm:t>
        <a:bodyPr/>
        <a:lstStyle/>
        <a:p>
          <a:r>
            <a:rPr lang="kk-KZ" sz="1000" b="1">
              <a:solidFill>
                <a:sysClr val="windowText" lastClr="000000"/>
              </a:solidFill>
              <a:latin typeface="Times New Roman" pitchFamily="18" charset="0"/>
              <a:cs typeface="Times New Roman" pitchFamily="18" charset="0"/>
            </a:rPr>
            <a:t> Шығармашылық</a:t>
          </a:r>
          <a:endParaRPr lang="ru-RU" sz="1000" b="1">
            <a:solidFill>
              <a:sysClr val="windowText" lastClr="000000"/>
            </a:solidFill>
            <a:latin typeface="Times New Roman" pitchFamily="18" charset="0"/>
            <a:cs typeface="Times New Roman" pitchFamily="18" charset="0"/>
          </a:endParaRPr>
        </a:p>
      </dgm:t>
    </dgm:pt>
    <dgm:pt modelId="{BAAABB3C-B4F3-4445-A875-75B7C7232A02}" type="parTrans" cxnId="{BA51B8EF-9D5D-4C9F-86D0-003416E7C9F8}">
      <dgm:prSet/>
      <dgm:spPr/>
      <dgm:t>
        <a:bodyPr/>
        <a:lstStyle/>
        <a:p>
          <a:endParaRPr lang="ru-RU"/>
        </a:p>
      </dgm:t>
    </dgm:pt>
    <dgm:pt modelId="{555F086A-5A4B-4DEB-A2B2-7454B4A2A777}" type="sibTrans" cxnId="{BA51B8EF-9D5D-4C9F-86D0-003416E7C9F8}">
      <dgm:prSet/>
      <dgm:spPr/>
      <dgm:t>
        <a:bodyPr/>
        <a:lstStyle/>
        <a:p>
          <a:endParaRPr lang="ru-RU"/>
        </a:p>
      </dgm:t>
    </dgm:pt>
    <dgm:pt modelId="{DE439730-F496-4F21-8B6A-DBCC1FD19A9F}">
      <dgm:prSet phldrT="[Текст]" custT="1"/>
      <dgm:spPr/>
      <dgm:t>
        <a:bodyPr/>
        <a:lstStyle/>
        <a:p>
          <a:r>
            <a:rPr lang="kk-KZ" sz="1000" b="1">
              <a:solidFill>
                <a:sysClr val="windowText" lastClr="000000"/>
              </a:solidFill>
              <a:latin typeface="Times New Roman" pitchFamily="18" charset="0"/>
              <a:cs typeface="Times New Roman" pitchFamily="18" charset="0"/>
            </a:rPr>
            <a:t>Педагогикалық  құбылыстарға талдау жасай алуы </a:t>
          </a:r>
          <a:endParaRPr lang="ru-RU" sz="1000" b="1">
            <a:solidFill>
              <a:sysClr val="windowText" lastClr="000000"/>
            </a:solidFill>
            <a:latin typeface="Times New Roman" pitchFamily="18" charset="0"/>
            <a:cs typeface="Times New Roman" pitchFamily="18" charset="0"/>
          </a:endParaRPr>
        </a:p>
      </dgm:t>
    </dgm:pt>
    <dgm:pt modelId="{A7E762CF-EFD1-4BFC-BE45-AED5C50632AB}" type="parTrans" cxnId="{D23915BC-ECA8-419D-A702-F144A52F8951}">
      <dgm:prSet/>
      <dgm:spPr/>
      <dgm:t>
        <a:bodyPr/>
        <a:lstStyle/>
        <a:p>
          <a:endParaRPr lang="ru-RU"/>
        </a:p>
      </dgm:t>
    </dgm:pt>
    <dgm:pt modelId="{D116727B-603D-4E6D-B5A9-D37D67288742}" type="sibTrans" cxnId="{D23915BC-ECA8-419D-A702-F144A52F8951}">
      <dgm:prSet/>
      <dgm:spPr/>
      <dgm:t>
        <a:bodyPr/>
        <a:lstStyle/>
        <a:p>
          <a:endParaRPr lang="ru-RU"/>
        </a:p>
      </dgm:t>
    </dgm:pt>
    <dgm:pt modelId="{C3F060F9-38E8-4C24-8F68-CFE5E8545B87}" type="pres">
      <dgm:prSet presAssocID="{E720F5F8-7485-4F8A-BF0A-25358CB06637}" presName="Name0" presStyleCnt="0">
        <dgm:presLayoutVars>
          <dgm:dir/>
          <dgm:resizeHandles val="exact"/>
        </dgm:presLayoutVars>
      </dgm:prSet>
      <dgm:spPr/>
      <dgm:t>
        <a:bodyPr/>
        <a:lstStyle/>
        <a:p>
          <a:endParaRPr lang="ru-RU"/>
        </a:p>
      </dgm:t>
    </dgm:pt>
    <dgm:pt modelId="{D59789AB-4E24-4EC9-AE33-AF0188ABD359}" type="pres">
      <dgm:prSet presAssocID="{E720F5F8-7485-4F8A-BF0A-25358CB06637}" presName="cycle" presStyleCnt="0"/>
      <dgm:spPr/>
    </dgm:pt>
    <dgm:pt modelId="{12D82D85-C035-4F28-92FE-9BA686E7678D}" type="pres">
      <dgm:prSet presAssocID="{7C41E73F-6A05-4942-BA5C-C32FC12B3984}" presName="nodeFirstNode" presStyleLbl="node1" presStyleIdx="0" presStyleCnt="8" custScaleX="118794">
        <dgm:presLayoutVars>
          <dgm:bulletEnabled val="1"/>
        </dgm:presLayoutVars>
      </dgm:prSet>
      <dgm:spPr/>
      <dgm:t>
        <a:bodyPr/>
        <a:lstStyle/>
        <a:p>
          <a:endParaRPr lang="ru-RU"/>
        </a:p>
      </dgm:t>
    </dgm:pt>
    <dgm:pt modelId="{DCC2BB16-6178-46C7-8FB1-EEB0ABA48F1B}" type="pres">
      <dgm:prSet presAssocID="{50B8449D-1098-43D6-B760-9EC1A988E76A}" presName="sibTransFirstNode" presStyleLbl="bgShp" presStyleIdx="0" presStyleCnt="1"/>
      <dgm:spPr/>
      <dgm:t>
        <a:bodyPr/>
        <a:lstStyle/>
        <a:p>
          <a:endParaRPr lang="ru-RU"/>
        </a:p>
      </dgm:t>
    </dgm:pt>
    <dgm:pt modelId="{E3B7A29A-0710-4928-851B-52D21EF093E4}" type="pres">
      <dgm:prSet presAssocID="{EC52D650-0C34-4C36-B92D-74C92E01D435}" presName="nodeFollowingNodes" presStyleLbl="node1" presStyleIdx="1" presStyleCnt="8" custScaleX="181758" custScaleY="112591" custRadScaleRad="113270" custRadScaleInc="15930">
        <dgm:presLayoutVars>
          <dgm:bulletEnabled val="1"/>
        </dgm:presLayoutVars>
      </dgm:prSet>
      <dgm:spPr/>
      <dgm:t>
        <a:bodyPr/>
        <a:lstStyle/>
        <a:p>
          <a:endParaRPr lang="ru-RU"/>
        </a:p>
      </dgm:t>
    </dgm:pt>
    <dgm:pt modelId="{FA4DA493-0B2C-4566-8EF0-C38323202DE3}" type="pres">
      <dgm:prSet presAssocID="{FE338D94-9692-4139-B3AA-425D7CE00689}" presName="nodeFollowingNodes" presStyleLbl="node1" presStyleIdx="2" presStyleCnt="8" custScaleX="171481">
        <dgm:presLayoutVars>
          <dgm:bulletEnabled val="1"/>
        </dgm:presLayoutVars>
      </dgm:prSet>
      <dgm:spPr/>
      <dgm:t>
        <a:bodyPr/>
        <a:lstStyle/>
        <a:p>
          <a:endParaRPr lang="ru-RU"/>
        </a:p>
      </dgm:t>
    </dgm:pt>
    <dgm:pt modelId="{C72830D8-C5FC-4DDC-A857-BC8F0322A968}" type="pres">
      <dgm:prSet presAssocID="{DE439730-F496-4F21-8B6A-DBCC1FD19A9F}" presName="nodeFollowingNodes" presStyleLbl="node1" presStyleIdx="3" presStyleCnt="8" custScaleX="174014" custScaleY="107637" custRadScaleRad="101081" custRadScaleInc="-14741">
        <dgm:presLayoutVars>
          <dgm:bulletEnabled val="1"/>
        </dgm:presLayoutVars>
      </dgm:prSet>
      <dgm:spPr/>
      <dgm:t>
        <a:bodyPr/>
        <a:lstStyle/>
        <a:p>
          <a:endParaRPr lang="ru-RU"/>
        </a:p>
      </dgm:t>
    </dgm:pt>
    <dgm:pt modelId="{6447D8D2-7B66-4F33-A7D2-9DA03710B653}" type="pres">
      <dgm:prSet presAssocID="{C38FED2D-A20B-4A75-8DF7-D5CF24CBC6C2}" presName="nodeFollowingNodes" presStyleLbl="node1" presStyleIdx="4" presStyleCnt="8" custScaleX="163230">
        <dgm:presLayoutVars>
          <dgm:bulletEnabled val="1"/>
        </dgm:presLayoutVars>
      </dgm:prSet>
      <dgm:spPr/>
      <dgm:t>
        <a:bodyPr/>
        <a:lstStyle/>
        <a:p>
          <a:endParaRPr lang="ru-RU"/>
        </a:p>
      </dgm:t>
    </dgm:pt>
    <dgm:pt modelId="{3793748F-D70A-424C-9A51-6FB2057874A4}" type="pres">
      <dgm:prSet presAssocID="{48D5231B-E328-4615-A0F7-1E7A493CC918}" presName="nodeFollowingNodes" presStyleLbl="node1" presStyleIdx="5" presStyleCnt="8" custScaleX="155531" custRadScaleRad="91673" custRadScaleInc="13684">
        <dgm:presLayoutVars>
          <dgm:bulletEnabled val="1"/>
        </dgm:presLayoutVars>
      </dgm:prSet>
      <dgm:spPr/>
      <dgm:t>
        <a:bodyPr/>
        <a:lstStyle/>
        <a:p>
          <a:endParaRPr lang="ru-RU"/>
        </a:p>
      </dgm:t>
    </dgm:pt>
    <dgm:pt modelId="{BE0E2FF7-68F9-4665-83EF-76DFC911EADE}" type="pres">
      <dgm:prSet presAssocID="{CF51DDCF-21D8-4F8E-9D34-C899DC6613DF}" presName="nodeFollowingNodes" presStyleLbl="node1" presStyleIdx="6" presStyleCnt="8" custScaleX="151305">
        <dgm:presLayoutVars>
          <dgm:bulletEnabled val="1"/>
        </dgm:presLayoutVars>
      </dgm:prSet>
      <dgm:spPr/>
      <dgm:t>
        <a:bodyPr/>
        <a:lstStyle/>
        <a:p>
          <a:endParaRPr lang="ru-RU"/>
        </a:p>
      </dgm:t>
    </dgm:pt>
    <dgm:pt modelId="{EC8A366A-A9BB-400E-9041-2982D879CFBD}" type="pres">
      <dgm:prSet presAssocID="{228FB2C8-D611-41C1-A040-EC2580F40F55}" presName="nodeFollowingNodes" presStyleLbl="node1" presStyleIdx="7" presStyleCnt="8" custScaleX="153037" custScaleY="97616" custRadScaleRad="119246" custRadScaleInc="-20421">
        <dgm:presLayoutVars>
          <dgm:bulletEnabled val="1"/>
        </dgm:presLayoutVars>
      </dgm:prSet>
      <dgm:spPr/>
      <dgm:t>
        <a:bodyPr/>
        <a:lstStyle/>
        <a:p>
          <a:endParaRPr lang="ru-RU"/>
        </a:p>
      </dgm:t>
    </dgm:pt>
  </dgm:ptLst>
  <dgm:cxnLst>
    <dgm:cxn modelId="{2776DA22-DB6D-4E06-B4AA-FE1CEB786727}" type="presOf" srcId="{50B8449D-1098-43D6-B760-9EC1A988E76A}" destId="{DCC2BB16-6178-46C7-8FB1-EEB0ABA48F1B}" srcOrd="0" destOrd="0" presId="urn:microsoft.com/office/officeart/2005/8/layout/cycle3"/>
    <dgm:cxn modelId="{6F72AC9A-E0C6-4ECA-A0F7-5662835FD57B}" srcId="{E720F5F8-7485-4F8A-BF0A-25358CB06637}" destId="{7C41E73F-6A05-4942-BA5C-C32FC12B3984}" srcOrd="0" destOrd="0" parTransId="{0C3F3C9B-6904-4BE3-85B6-7E0D5D769296}" sibTransId="{50B8449D-1098-43D6-B760-9EC1A988E76A}"/>
    <dgm:cxn modelId="{182D9780-C15C-4591-9D4A-E73036F96EF8}" type="presOf" srcId="{7C41E73F-6A05-4942-BA5C-C32FC12B3984}" destId="{12D82D85-C035-4F28-92FE-9BA686E7678D}" srcOrd="0" destOrd="0" presId="urn:microsoft.com/office/officeart/2005/8/layout/cycle3"/>
    <dgm:cxn modelId="{F4433BFA-DA48-40F1-8A3B-CFED21A54820}" srcId="{E720F5F8-7485-4F8A-BF0A-25358CB06637}" destId="{EC52D650-0C34-4C36-B92D-74C92E01D435}" srcOrd="1" destOrd="0" parTransId="{6B17464B-DBA3-4393-8FFF-49E64BDD1D1B}" sibTransId="{C89567EA-F278-4359-B687-51D71BD7497A}"/>
    <dgm:cxn modelId="{0D2696EE-2EF4-4B0E-9FF0-2812AC1B1C1B}" type="presOf" srcId="{DE439730-F496-4F21-8B6A-DBCC1FD19A9F}" destId="{C72830D8-C5FC-4DDC-A857-BC8F0322A968}" srcOrd="0" destOrd="0" presId="urn:microsoft.com/office/officeart/2005/8/layout/cycle3"/>
    <dgm:cxn modelId="{8B4F5286-DB1D-4BD2-986E-22402AE7925A}" type="presOf" srcId="{E720F5F8-7485-4F8A-BF0A-25358CB06637}" destId="{C3F060F9-38E8-4C24-8F68-CFE5E8545B87}" srcOrd="0" destOrd="0" presId="urn:microsoft.com/office/officeart/2005/8/layout/cycle3"/>
    <dgm:cxn modelId="{B27FE95B-8EB5-4A77-A2A0-E634B668F298}" type="presOf" srcId="{C38FED2D-A20B-4A75-8DF7-D5CF24CBC6C2}" destId="{6447D8D2-7B66-4F33-A7D2-9DA03710B653}" srcOrd="0" destOrd="0" presId="urn:microsoft.com/office/officeart/2005/8/layout/cycle3"/>
    <dgm:cxn modelId="{5CC52389-29E0-41B2-9646-9A50C5EC402A}" type="presOf" srcId="{EC52D650-0C34-4C36-B92D-74C92E01D435}" destId="{E3B7A29A-0710-4928-851B-52D21EF093E4}" srcOrd="0" destOrd="0" presId="urn:microsoft.com/office/officeart/2005/8/layout/cycle3"/>
    <dgm:cxn modelId="{EEAB819F-9058-4BDF-AE3E-E94AE2019926}" type="presOf" srcId="{FE338D94-9692-4139-B3AA-425D7CE00689}" destId="{FA4DA493-0B2C-4566-8EF0-C38323202DE3}" srcOrd="0" destOrd="0" presId="urn:microsoft.com/office/officeart/2005/8/layout/cycle3"/>
    <dgm:cxn modelId="{B6BB632C-D49E-46A4-8EB0-43BA3E5689D4}" srcId="{E720F5F8-7485-4F8A-BF0A-25358CB06637}" destId="{48D5231B-E328-4615-A0F7-1E7A493CC918}" srcOrd="5" destOrd="0" parTransId="{2B88C64F-DE0E-4A15-976F-4FFAC6598520}" sibTransId="{C6F1EDCC-FEC0-4395-A7FB-63E37B8D3415}"/>
    <dgm:cxn modelId="{F1BF20EC-B502-46A9-B52F-627A268E5E1F}" srcId="{E720F5F8-7485-4F8A-BF0A-25358CB06637}" destId="{FE338D94-9692-4139-B3AA-425D7CE00689}" srcOrd="2" destOrd="0" parTransId="{F54CABFB-A5D6-4027-81C3-DF83E4BF32A9}" sibTransId="{BF37CF16-D2E0-4048-9CC8-5667B8EEDA0F}"/>
    <dgm:cxn modelId="{510C3707-5173-4A72-B78B-89BBC2E4A9BC}" type="presOf" srcId="{CF51DDCF-21D8-4F8E-9D34-C899DC6613DF}" destId="{BE0E2FF7-68F9-4665-83EF-76DFC911EADE}" srcOrd="0" destOrd="0" presId="urn:microsoft.com/office/officeart/2005/8/layout/cycle3"/>
    <dgm:cxn modelId="{1B8F1DFA-052D-4094-8582-60058DFEC4FE}" type="presOf" srcId="{48D5231B-E328-4615-A0F7-1E7A493CC918}" destId="{3793748F-D70A-424C-9A51-6FB2057874A4}" srcOrd="0" destOrd="0" presId="urn:microsoft.com/office/officeart/2005/8/layout/cycle3"/>
    <dgm:cxn modelId="{43E35C61-7142-4CEC-AFF0-33CBB92A921A}" srcId="{E720F5F8-7485-4F8A-BF0A-25358CB06637}" destId="{CF51DDCF-21D8-4F8E-9D34-C899DC6613DF}" srcOrd="6" destOrd="0" parTransId="{B34FE99F-23CF-4D9C-A16D-B212224DD16B}" sibTransId="{822DDFD0-1CD0-4241-8D66-2161E4DEA88E}"/>
    <dgm:cxn modelId="{6F0B6CAC-6EEA-4CD7-B53B-74E3DA3E922E}" srcId="{E720F5F8-7485-4F8A-BF0A-25358CB06637}" destId="{C38FED2D-A20B-4A75-8DF7-D5CF24CBC6C2}" srcOrd="4" destOrd="0" parTransId="{CA7F3E5C-1FD6-4C8D-9EF8-80087009D311}" sibTransId="{1A160FE6-DDC2-4ECB-8057-6092F20AC927}"/>
    <dgm:cxn modelId="{D23915BC-ECA8-419D-A702-F144A52F8951}" srcId="{E720F5F8-7485-4F8A-BF0A-25358CB06637}" destId="{DE439730-F496-4F21-8B6A-DBCC1FD19A9F}" srcOrd="3" destOrd="0" parTransId="{A7E762CF-EFD1-4BFC-BE45-AED5C50632AB}" sibTransId="{D116727B-603D-4E6D-B5A9-D37D67288742}"/>
    <dgm:cxn modelId="{BA51B8EF-9D5D-4C9F-86D0-003416E7C9F8}" srcId="{E720F5F8-7485-4F8A-BF0A-25358CB06637}" destId="{228FB2C8-D611-41C1-A040-EC2580F40F55}" srcOrd="7" destOrd="0" parTransId="{BAAABB3C-B4F3-4445-A875-75B7C7232A02}" sibTransId="{555F086A-5A4B-4DEB-A2B2-7454B4A2A777}"/>
    <dgm:cxn modelId="{BE730DFC-36F7-4B8C-8FD3-0F21684296F0}" type="presOf" srcId="{228FB2C8-D611-41C1-A040-EC2580F40F55}" destId="{EC8A366A-A9BB-400E-9041-2982D879CFBD}" srcOrd="0" destOrd="0" presId="urn:microsoft.com/office/officeart/2005/8/layout/cycle3"/>
    <dgm:cxn modelId="{ABA34A65-8ECF-41F7-84BD-6148151FA12F}" type="presParOf" srcId="{C3F060F9-38E8-4C24-8F68-CFE5E8545B87}" destId="{D59789AB-4E24-4EC9-AE33-AF0188ABD359}" srcOrd="0" destOrd="0" presId="urn:microsoft.com/office/officeart/2005/8/layout/cycle3"/>
    <dgm:cxn modelId="{1D18C162-EDB4-40CE-AA46-E44526C3ADAD}" type="presParOf" srcId="{D59789AB-4E24-4EC9-AE33-AF0188ABD359}" destId="{12D82D85-C035-4F28-92FE-9BA686E7678D}" srcOrd="0" destOrd="0" presId="urn:microsoft.com/office/officeart/2005/8/layout/cycle3"/>
    <dgm:cxn modelId="{F177BE00-092E-4CED-883C-0ECBFA2FC1BF}" type="presParOf" srcId="{D59789AB-4E24-4EC9-AE33-AF0188ABD359}" destId="{DCC2BB16-6178-46C7-8FB1-EEB0ABA48F1B}" srcOrd="1" destOrd="0" presId="urn:microsoft.com/office/officeart/2005/8/layout/cycle3"/>
    <dgm:cxn modelId="{A9F561E2-7DBA-4033-9FE2-F8798F3F09C7}" type="presParOf" srcId="{D59789AB-4E24-4EC9-AE33-AF0188ABD359}" destId="{E3B7A29A-0710-4928-851B-52D21EF093E4}" srcOrd="2" destOrd="0" presId="urn:microsoft.com/office/officeart/2005/8/layout/cycle3"/>
    <dgm:cxn modelId="{A4F6A760-2554-4E74-BC37-342FDB4CF16E}" type="presParOf" srcId="{D59789AB-4E24-4EC9-AE33-AF0188ABD359}" destId="{FA4DA493-0B2C-4566-8EF0-C38323202DE3}" srcOrd="3" destOrd="0" presId="urn:microsoft.com/office/officeart/2005/8/layout/cycle3"/>
    <dgm:cxn modelId="{1EE46C57-3D68-444E-880C-D75630ADE187}" type="presParOf" srcId="{D59789AB-4E24-4EC9-AE33-AF0188ABD359}" destId="{C72830D8-C5FC-4DDC-A857-BC8F0322A968}" srcOrd="4" destOrd="0" presId="urn:microsoft.com/office/officeart/2005/8/layout/cycle3"/>
    <dgm:cxn modelId="{25FFE495-DCCE-4541-943C-C0BDC3FEF330}" type="presParOf" srcId="{D59789AB-4E24-4EC9-AE33-AF0188ABD359}" destId="{6447D8D2-7B66-4F33-A7D2-9DA03710B653}" srcOrd="5" destOrd="0" presId="urn:microsoft.com/office/officeart/2005/8/layout/cycle3"/>
    <dgm:cxn modelId="{E2A50D90-F8EA-49FD-8B93-6DCC830D8CF8}" type="presParOf" srcId="{D59789AB-4E24-4EC9-AE33-AF0188ABD359}" destId="{3793748F-D70A-424C-9A51-6FB2057874A4}" srcOrd="6" destOrd="0" presId="urn:microsoft.com/office/officeart/2005/8/layout/cycle3"/>
    <dgm:cxn modelId="{92EE0E96-BBD5-4924-9373-48A5D9CC58B0}" type="presParOf" srcId="{D59789AB-4E24-4EC9-AE33-AF0188ABD359}" destId="{BE0E2FF7-68F9-4665-83EF-76DFC911EADE}" srcOrd="7" destOrd="0" presId="urn:microsoft.com/office/officeart/2005/8/layout/cycle3"/>
    <dgm:cxn modelId="{16A4B7F2-24E2-4BF1-A1BC-883C56FDEA5F}" type="presParOf" srcId="{D59789AB-4E24-4EC9-AE33-AF0188ABD359}" destId="{EC8A366A-A9BB-400E-9041-2982D879CFBD}" srcOrd="8" destOrd="0" presId="urn:microsoft.com/office/officeart/2005/8/layout/cycle3"/>
  </dgm:cxnLst>
  <dgm:bg/>
  <dgm:whole/>
</dgm:dataModel>
</file>

<file path=word/diagrams/data10.xml><?xml version="1.0" encoding="utf-8"?>
<dgm:dataModel xmlns:dgm="http://schemas.openxmlformats.org/drawingml/2006/diagram" xmlns:a="http://schemas.openxmlformats.org/drawingml/2006/main">
  <dgm:ptLst>
    <dgm:pt modelId="{2582E387-29F3-416A-AAB8-42D1EE0BFEF8}" type="doc">
      <dgm:prSet loTypeId="urn:microsoft.com/office/officeart/2005/8/layout/vProcess5" loCatId="process" qsTypeId="urn:microsoft.com/office/officeart/2005/8/quickstyle/3d2" qsCatId="3D" csTypeId="urn:microsoft.com/office/officeart/2005/8/colors/colorful1#3" csCatId="colorful" phldr="1"/>
      <dgm:spPr/>
      <dgm:t>
        <a:bodyPr/>
        <a:lstStyle/>
        <a:p>
          <a:endParaRPr lang="ru-RU"/>
        </a:p>
      </dgm:t>
    </dgm:pt>
    <dgm:pt modelId="{D0CA1F4C-AF90-4A43-96CA-8B0C681ACE13}">
      <dgm:prSet phldrT="[Текст]"/>
      <dgm:spPr/>
      <dgm:t>
        <a:bodyPr/>
        <a:lstStyle/>
        <a:p>
          <a:pPr algn="ctr"/>
          <a:r>
            <a:rPr lang="kk-KZ" b="1">
              <a:solidFill>
                <a:sysClr val="windowText" lastClr="000000"/>
              </a:solidFill>
              <a:latin typeface="Times New Roman" pitchFamily="18" charset="0"/>
              <a:cs typeface="Times New Roman" pitchFamily="18" charset="0"/>
            </a:rPr>
            <a:t>Жоғары жауапкершілік және әлеуеметтік белсенділік</a:t>
          </a:r>
          <a:endParaRPr lang="ru-RU" b="1">
            <a:solidFill>
              <a:sysClr val="windowText" lastClr="000000"/>
            </a:solidFill>
            <a:latin typeface="Times New Roman" pitchFamily="18" charset="0"/>
            <a:cs typeface="Times New Roman" pitchFamily="18" charset="0"/>
          </a:endParaRPr>
        </a:p>
      </dgm:t>
    </dgm:pt>
    <dgm:pt modelId="{B90F63B6-DF2B-44DD-A8B9-CCA13E62735C}" type="parTrans" cxnId="{BF7BF45D-2CF1-4594-9901-F4B45CB42910}">
      <dgm:prSet/>
      <dgm:spPr/>
      <dgm:t>
        <a:bodyPr/>
        <a:lstStyle/>
        <a:p>
          <a:endParaRPr lang="ru-RU"/>
        </a:p>
      </dgm:t>
    </dgm:pt>
    <dgm:pt modelId="{D2E6F621-6FA7-442A-A211-534DBB714082}" type="sibTrans" cxnId="{BF7BF45D-2CF1-4594-9901-F4B45CB42910}">
      <dgm:prSet/>
      <dgm:spPr/>
      <dgm:t>
        <a:bodyPr/>
        <a:lstStyle/>
        <a:p>
          <a:endParaRPr lang="ru-RU"/>
        </a:p>
      </dgm:t>
    </dgm:pt>
    <dgm:pt modelId="{6A0D33D5-8D0E-4538-A9CC-9681A7FCA715}">
      <dgm:prSet/>
      <dgm:spPr/>
      <dgm:t>
        <a:bodyPr/>
        <a:lstStyle/>
        <a:p>
          <a:pPr algn="ctr"/>
          <a:r>
            <a:rPr lang="kk-KZ" b="1">
              <a:solidFill>
                <a:sysClr val="windowText" lastClr="000000"/>
              </a:solidFill>
              <a:latin typeface="Times New Roman" pitchFamily="18" charset="0"/>
              <a:cs typeface="Times New Roman" pitchFamily="18" charset="0"/>
            </a:rPr>
            <a:t>Балаға деген сүйіспеншілік,  жүрек жылуын сыйлау</a:t>
          </a:r>
          <a:endParaRPr lang="ru-RU" b="1">
            <a:solidFill>
              <a:sysClr val="windowText" lastClr="000000"/>
            </a:solidFill>
            <a:latin typeface="Times New Roman" pitchFamily="18" charset="0"/>
            <a:cs typeface="Times New Roman" pitchFamily="18" charset="0"/>
          </a:endParaRPr>
        </a:p>
      </dgm:t>
    </dgm:pt>
    <dgm:pt modelId="{F15BA232-904B-4D80-AF57-A043A63168D4}" type="parTrans" cxnId="{E7541715-44C5-47CD-992D-695E759693AB}">
      <dgm:prSet/>
      <dgm:spPr/>
      <dgm:t>
        <a:bodyPr/>
        <a:lstStyle/>
        <a:p>
          <a:endParaRPr lang="ru-RU"/>
        </a:p>
      </dgm:t>
    </dgm:pt>
    <dgm:pt modelId="{12C48393-23A8-4226-9321-B9754A195DD4}" type="sibTrans" cxnId="{E7541715-44C5-47CD-992D-695E759693AB}">
      <dgm:prSet/>
      <dgm:spPr/>
      <dgm:t>
        <a:bodyPr/>
        <a:lstStyle/>
        <a:p>
          <a:endParaRPr lang="ru-RU"/>
        </a:p>
      </dgm:t>
    </dgm:pt>
    <dgm:pt modelId="{7E6A0A35-540E-4D09-BD34-3805D2B01284}">
      <dgm:prSet/>
      <dgm:spPr/>
      <dgm:t>
        <a:bodyPr/>
        <a:lstStyle/>
        <a:p>
          <a:pPr algn="ctr"/>
          <a:r>
            <a:rPr lang="kk-KZ" b="1">
              <a:solidFill>
                <a:sysClr val="windowText" lastClr="000000"/>
              </a:solidFill>
              <a:latin typeface="Times New Roman" pitchFamily="18" charset="0"/>
              <a:cs typeface="Times New Roman" pitchFamily="18" charset="0"/>
            </a:rPr>
            <a:t>Шынайы зиялылық, мәдениеттілік, іскерлік</a:t>
          </a:r>
          <a:endParaRPr lang="ru-RU" b="1">
            <a:solidFill>
              <a:sysClr val="windowText" lastClr="000000"/>
            </a:solidFill>
            <a:latin typeface="Times New Roman" pitchFamily="18" charset="0"/>
            <a:cs typeface="Times New Roman" pitchFamily="18" charset="0"/>
          </a:endParaRPr>
        </a:p>
      </dgm:t>
    </dgm:pt>
    <dgm:pt modelId="{2F0B2A54-E09A-4C60-ADA5-CA1A3578CF79}" type="parTrans" cxnId="{3268C83F-0862-4DF9-AE93-AC871FFE82CE}">
      <dgm:prSet/>
      <dgm:spPr/>
      <dgm:t>
        <a:bodyPr/>
        <a:lstStyle/>
        <a:p>
          <a:endParaRPr lang="ru-RU"/>
        </a:p>
      </dgm:t>
    </dgm:pt>
    <dgm:pt modelId="{9FE7DCAD-7F87-41A0-B2B4-C0A3887E9A2D}" type="sibTrans" cxnId="{3268C83F-0862-4DF9-AE93-AC871FFE82CE}">
      <dgm:prSet/>
      <dgm:spPr/>
      <dgm:t>
        <a:bodyPr/>
        <a:lstStyle/>
        <a:p>
          <a:endParaRPr lang="ru-RU"/>
        </a:p>
      </dgm:t>
    </dgm:pt>
    <dgm:pt modelId="{6BB657E5-C9D8-47CC-8772-786AC34ADCCE}">
      <dgm:prSet/>
      <dgm:spPr/>
      <dgm:t>
        <a:bodyPr/>
        <a:lstStyle/>
        <a:p>
          <a:pPr algn="ctr"/>
          <a:r>
            <a:rPr lang="kk-KZ" b="1">
              <a:solidFill>
                <a:sysClr val="windowText" lastClr="000000"/>
              </a:solidFill>
              <a:latin typeface="Times New Roman" pitchFamily="18" charset="0"/>
              <a:cs typeface="Times New Roman" pitchFamily="18" charset="0"/>
            </a:rPr>
            <a:t>Жоғары кәсіби шеберлік,  сындарлы ойлау, шығармашылық</a:t>
          </a:r>
          <a:endParaRPr lang="ru-RU" b="1">
            <a:solidFill>
              <a:sysClr val="windowText" lastClr="000000"/>
            </a:solidFill>
            <a:latin typeface="Times New Roman" pitchFamily="18" charset="0"/>
            <a:cs typeface="Times New Roman" pitchFamily="18" charset="0"/>
          </a:endParaRPr>
        </a:p>
      </dgm:t>
    </dgm:pt>
    <dgm:pt modelId="{733AF074-5918-49A3-80FA-D3FBCDD210BD}" type="parTrans" cxnId="{CCBC12E0-1084-4245-B784-C10E3456CF98}">
      <dgm:prSet/>
      <dgm:spPr/>
      <dgm:t>
        <a:bodyPr/>
        <a:lstStyle/>
        <a:p>
          <a:endParaRPr lang="ru-RU"/>
        </a:p>
      </dgm:t>
    </dgm:pt>
    <dgm:pt modelId="{670C8929-0D3B-4E9E-B356-3FA09FC9767B}" type="sibTrans" cxnId="{CCBC12E0-1084-4245-B784-C10E3456CF98}">
      <dgm:prSet/>
      <dgm:spPr/>
      <dgm:t>
        <a:bodyPr/>
        <a:lstStyle/>
        <a:p>
          <a:endParaRPr lang="ru-RU"/>
        </a:p>
      </dgm:t>
    </dgm:pt>
    <dgm:pt modelId="{F479F0D3-8E05-4E7F-B1B7-611F6C48958F}">
      <dgm:prSet/>
      <dgm:spPr/>
      <dgm:t>
        <a:bodyPr/>
        <a:lstStyle/>
        <a:p>
          <a:pPr algn="ctr"/>
          <a:r>
            <a:rPr lang="kk-KZ" b="1">
              <a:solidFill>
                <a:sysClr val="windowText" lastClr="000000"/>
              </a:solidFill>
              <a:latin typeface="Times New Roman" pitchFamily="18" charset="0"/>
              <a:cs typeface="Times New Roman" pitchFamily="18" charset="0"/>
            </a:rPr>
            <a:t>Үнемі өзін-өзі тәрбиелеуі, өзін-өзі жетілдіруі</a:t>
          </a:r>
          <a:endParaRPr lang="ru-RU" b="1">
            <a:solidFill>
              <a:sysClr val="windowText" lastClr="000000"/>
            </a:solidFill>
            <a:latin typeface="Times New Roman" pitchFamily="18" charset="0"/>
            <a:cs typeface="Times New Roman" pitchFamily="18" charset="0"/>
          </a:endParaRPr>
        </a:p>
      </dgm:t>
    </dgm:pt>
    <dgm:pt modelId="{E30E3EC8-1E8D-47FE-893D-F6D76DE05867}" type="parTrans" cxnId="{0E469EB8-2F0D-4887-9E7C-39FE6CC42827}">
      <dgm:prSet/>
      <dgm:spPr/>
      <dgm:t>
        <a:bodyPr/>
        <a:lstStyle/>
        <a:p>
          <a:endParaRPr lang="ru-RU"/>
        </a:p>
      </dgm:t>
    </dgm:pt>
    <dgm:pt modelId="{94798601-12C6-4B88-840B-A70A16933021}" type="sibTrans" cxnId="{0E469EB8-2F0D-4887-9E7C-39FE6CC42827}">
      <dgm:prSet/>
      <dgm:spPr/>
      <dgm:t>
        <a:bodyPr/>
        <a:lstStyle/>
        <a:p>
          <a:endParaRPr lang="ru-RU"/>
        </a:p>
      </dgm:t>
    </dgm:pt>
    <dgm:pt modelId="{D4237D18-A832-46E3-BD09-14740D3B6EE6}">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6D4BE3A1-7583-4C65-A445-63E310E061EE}" type="parTrans" cxnId="{ECDBFBB9-D64F-4427-85BD-B4C5D22BC363}">
      <dgm:prSet/>
      <dgm:spPr/>
      <dgm:t>
        <a:bodyPr/>
        <a:lstStyle/>
        <a:p>
          <a:endParaRPr lang="ru-RU"/>
        </a:p>
      </dgm:t>
    </dgm:pt>
    <dgm:pt modelId="{087BEC0B-8523-44B1-AC52-D87CBF9421F0}" type="sibTrans" cxnId="{ECDBFBB9-D64F-4427-85BD-B4C5D22BC363}">
      <dgm:prSet/>
      <dgm:spPr/>
      <dgm:t>
        <a:bodyPr/>
        <a:lstStyle/>
        <a:p>
          <a:endParaRPr lang="ru-RU"/>
        </a:p>
      </dgm:t>
    </dgm:pt>
    <dgm:pt modelId="{3B38E1CA-3154-463B-8981-0749B8CF1E64}" type="pres">
      <dgm:prSet presAssocID="{2582E387-29F3-416A-AAB8-42D1EE0BFEF8}" presName="outerComposite" presStyleCnt="0">
        <dgm:presLayoutVars>
          <dgm:chMax val="5"/>
          <dgm:dir/>
          <dgm:resizeHandles val="exact"/>
        </dgm:presLayoutVars>
      </dgm:prSet>
      <dgm:spPr/>
      <dgm:t>
        <a:bodyPr/>
        <a:lstStyle/>
        <a:p>
          <a:endParaRPr lang="ru-RU"/>
        </a:p>
      </dgm:t>
    </dgm:pt>
    <dgm:pt modelId="{78A9F450-721A-4124-B0FD-3E56E2BAC318}" type="pres">
      <dgm:prSet presAssocID="{2582E387-29F3-416A-AAB8-42D1EE0BFEF8}" presName="dummyMaxCanvas" presStyleCnt="0">
        <dgm:presLayoutVars/>
      </dgm:prSet>
      <dgm:spPr/>
    </dgm:pt>
    <dgm:pt modelId="{C1E24A48-E98C-4F77-872D-E3BECE3C4827}" type="pres">
      <dgm:prSet presAssocID="{2582E387-29F3-416A-AAB8-42D1EE0BFEF8}" presName="FiveNodes_1" presStyleLbl="node1" presStyleIdx="0" presStyleCnt="5">
        <dgm:presLayoutVars>
          <dgm:bulletEnabled val="1"/>
        </dgm:presLayoutVars>
      </dgm:prSet>
      <dgm:spPr/>
      <dgm:t>
        <a:bodyPr/>
        <a:lstStyle/>
        <a:p>
          <a:endParaRPr lang="ru-RU"/>
        </a:p>
      </dgm:t>
    </dgm:pt>
    <dgm:pt modelId="{B2C0E5DE-8396-4560-A311-62265947C5BD}" type="pres">
      <dgm:prSet presAssocID="{2582E387-29F3-416A-AAB8-42D1EE0BFEF8}" presName="FiveNodes_2" presStyleLbl="node1" presStyleIdx="1" presStyleCnt="5" custLinFactNeighborX="252" custLinFactNeighborY="-5537">
        <dgm:presLayoutVars>
          <dgm:bulletEnabled val="1"/>
        </dgm:presLayoutVars>
      </dgm:prSet>
      <dgm:spPr/>
      <dgm:t>
        <a:bodyPr/>
        <a:lstStyle/>
        <a:p>
          <a:endParaRPr lang="ru-RU"/>
        </a:p>
      </dgm:t>
    </dgm:pt>
    <dgm:pt modelId="{0B969F2B-DD28-44B6-A2A3-0215A8B1F117}" type="pres">
      <dgm:prSet presAssocID="{2582E387-29F3-416A-AAB8-42D1EE0BFEF8}" presName="FiveNodes_3" presStyleLbl="node1" presStyleIdx="2" presStyleCnt="5">
        <dgm:presLayoutVars>
          <dgm:bulletEnabled val="1"/>
        </dgm:presLayoutVars>
      </dgm:prSet>
      <dgm:spPr/>
      <dgm:t>
        <a:bodyPr/>
        <a:lstStyle/>
        <a:p>
          <a:endParaRPr lang="ru-RU"/>
        </a:p>
      </dgm:t>
    </dgm:pt>
    <dgm:pt modelId="{DDFEA41A-A3A4-4562-801A-BA75C77A3D2F}" type="pres">
      <dgm:prSet presAssocID="{2582E387-29F3-416A-AAB8-42D1EE0BFEF8}" presName="FiveNodes_4" presStyleLbl="node1" presStyleIdx="3" presStyleCnt="5">
        <dgm:presLayoutVars>
          <dgm:bulletEnabled val="1"/>
        </dgm:presLayoutVars>
      </dgm:prSet>
      <dgm:spPr/>
      <dgm:t>
        <a:bodyPr/>
        <a:lstStyle/>
        <a:p>
          <a:endParaRPr lang="ru-RU"/>
        </a:p>
      </dgm:t>
    </dgm:pt>
    <dgm:pt modelId="{C3320E60-25E5-4BD6-9F6D-1286F97E20AE}" type="pres">
      <dgm:prSet presAssocID="{2582E387-29F3-416A-AAB8-42D1EE0BFEF8}" presName="FiveNodes_5" presStyleLbl="node1" presStyleIdx="4" presStyleCnt="5">
        <dgm:presLayoutVars>
          <dgm:bulletEnabled val="1"/>
        </dgm:presLayoutVars>
      </dgm:prSet>
      <dgm:spPr/>
      <dgm:t>
        <a:bodyPr/>
        <a:lstStyle/>
        <a:p>
          <a:endParaRPr lang="ru-RU"/>
        </a:p>
      </dgm:t>
    </dgm:pt>
    <dgm:pt modelId="{94A04A60-BD7E-4FB4-B356-52679223438C}" type="pres">
      <dgm:prSet presAssocID="{2582E387-29F3-416A-AAB8-42D1EE0BFEF8}" presName="FiveConn_1-2" presStyleLbl="fgAccFollowNode1" presStyleIdx="0" presStyleCnt="4">
        <dgm:presLayoutVars>
          <dgm:bulletEnabled val="1"/>
        </dgm:presLayoutVars>
      </dgm:prSet>
      <dgm:spPr/>
      <dgm:t>
        <a:bodyPr/>
        <a:lstStyle/>
        <a:p>
          <a:endParaRPr lang="ru-RU"/>
        </a:p>
      </dgm:t>
    </dgm:pt>
    <dgm:pt modelId="{6C9CCC7C-67E6-4D57-8934-0645ADBE391B}" type="pres">
      <dgm:prSet presAssocID="{2582E387-29F3-416A-AAB8-42D1EE0BFEF8}" presName="FiveConn_2-3" presStyleLbl="fgAccFollowNode1" presStyleIdx="1" presStyleCnt="4">
        <dgm:presLayoutVars>
          <dgm:bulletEnabled val="1"/>
        </dgm:presLayoutVars>
      </dgm:prSet>
      <dgm:spPr/>
      <dgm:t>
        <a:bodyPr/>
        <a:lstStyle/>
        <a:p>
          <a:endParaRPr lang="ru-RU"/>
        </a:p>
      </dgm:t>
    </dgm:pt>
    <dgm:pt modelId="{FA862C2D-7B1B-4958-A36B-3DF151A083F1}" type="pres">
      <dgm:prSet presAssocID="{2582E387-29F3-416A-AAB8-42D1EE0BFEF8}" presName="FiveConn_3-4" presStyleLbl="fgAccFollowNode1" presStyleIdx="2" presStyleCnt="4">
        <dgm:presLayoutVars>
          <dgm:bulletEnabled val="1"/>
        </dgm:presLayoutVars>
      </dgm:prSet>
      <dgm:spPr/>
      <dgm:t>
        <a:bodyPr/>
        <a:lstStyle/>
        <a:p>
          <a:endParaRPr lang="ru-RU"/>
        </a:p>
      </dgm:t>
    </dgm:pt>
    <dgm:pt modelId="{F9EFB9B3-2B5A-4C66-9268-8418E848656C}" type="pres">
      <dgm:prSet presAssocID="{2582E387-29F3-416A-AAB8-42D1EE0BFEF8}" presName="FiveConn_4-5" presStyleLbl="fgAccFollowNode1" presStyleIdx="3" presStyleCnt="4">
        <dgm:presLayoutVars>
          <dgm:bulletEnabled val="1"/>
        </dgm:presLayoutVars>
      </dgm:prSet>
      <dgm:spPr/>
      <dgm:t>
        <a:bodyPr/>
        <a:lstStyle/>
        <a:p>
          <a:endParaRPr lang="ru-RU"/>
        </a:p>
      </dgm:t>
    </dgm:pt>
    <dgm:pt modelId="{D13B1BB1-5B9A-42B0-AE7F-9C4C8BBF00B5}" type="pres">
      <dgm:prSet presAssocID="{2582E387-29F3-416A-AAB8-42D1EE0BFEF8}" presName="FiveNodes_1_text" presStyleLbl="node1" presStyleIdx="4" presStyleCnt="5">
        <dgm:presLayoutVars>
          <dgm:bulletEnabled val="1"/>
        </dgm:presLayoutVars>
      </dgm:prSet>
      <dgm:spPr/>
      <dgm:t>
        <a:bodyPr/>
        <a:lstStyle/>
        <a:p>
          <a:endParaRPr lang="ru-RU"/>
        </a:p>
      </dgm:t>
    </dgm:pt>
    <dgm:pt modelId="{3A7065F4-08CD-4616-AFAE-F5514D01E412}" type="pres">
      <dgm:prSet presAssocID="{2582E387-29F3-416A-AAB8-42D1EE0BFEF8}" presName="FiveNodes_2_text" presStyleLbl="node1" presStyleIdx="4" presStyleCnt="5">
        <dgm:presLayoutVars>
          <dgm:bulletEnabled val="1"/>
        </dgm:presLayoutVars>
      </dgm:prSet>
      <dgm:spPr/>
      <dgm:t>
        <a:bodyPr/>
        <a:lstStyle/>
        <a:p>
          <a:endParaRPr lang="ru-RU"/>
        </a:p>
      </dgm:t>
    </dgm:pt>
    <dgm:pt modelId="{ED024B1A-EBE4-44E6-B044-E6F36FBF93ED}" type="pres">
      <dgm:prSet presAssocID="{2582E387-29F3-416A-AAB8-42D1EE0BFEF8}" presName="FiveNodes_3_text" presStyleLbl="node1" presStyleIdx="4" presStyleCnt="5">
        <dgm:presLayoutVars>
          <dgm:bulletEnabled val="1"/>
        </dgm:presLayoutVars>
      </dgm:prSet>
      <dgm:spPr/>
      <dgm:t>
        <a:bodyPr/>
        <a:lstStyle/>
        <a:p>
          <a:endParaRPr lang="ru-RU"/>
        </a:p>
      </dgm:t>
    </dgm:pt>
    <dgm:pt modelId="{EF0391D9-16E2-4135-A5E7-83ECCEF44715}" type="pres">
      <dgm:prSet presAssocID="{2582E387-29F3-416A-AAB8-42D1EE0BFEF8}" presName="FiveNodes_4_text" presStyleLbl="node1" presStyleIdx="4" presStyleCnt="5">
        <dgm:presLayoutVars>
          <dgm:bulletEnabled val="1"/>
        </dgm:presLayoutVars>
      </dgm:prSet>
      <dgm:spPr/>
      <dgm:t>
        <a:bodyPr/>
        <a:lstStyle/>
        <a:p>
          <a:endParaRPr lang="ru-RU"/>
        </a:p>
      </dgm:t>
    </dgm:pt>
    <dgm:pt modelId="{73A330E4-7A01-4C7A-B17D-85E4419AB0B4}" type="pres">
      <dgm:prSet presAssocID="{2582E387-29F3-416A-AAB8-42D1EE0BFEF8}" presName="FiveNodes_5_text" presStyleLbl="node1" presStyleIdx="4" presStyleCnt="5">
        <dgm:presLayoutVars>
          <dgm:bulletEnabled val="1"/>
        </dgm:presLayoutVars>
      </dgm:prSet>
      <dgm:spPr/>
      <dgm:t>
        <a:bodyPr/>
        <a:lstStyle/>
        <a:p>
          <a:endParaRPr lang="ru-RU"/>
        </a:p>
      </dgm:t>
    </dgm:pt>
  </dgm:ptLst>
  <dgm:cxnLst>
    <dgm:cxn modelId="{CCBC12E0-1084-4245-B784-C10E3456CF98}" srcId="{2582E387-29F3-416A-AAB8-42D1EE0BFEF8}" destId="{6BB657E5-C9D8-47CC-8772-786AC34ADCCE}" srcOrd="3" destOrd="0" parTransId="{733AF074-5918-49A3-80FA-D3FBCDD210BD}" sibTransId="{670C8929-0D3B-4E9E-B356-3FA09FC9767B}"/>
    <dgm:cxn modelId="{1BEBB650-339D-493D-975E-787C23BA8CEC}" type="presOf" srcId="{6BB657E5-C9D8-47CC-8772-786AC34ADCCE}" destId="{DDFEA41A-A3A4-4562-801A-BA75C77A3D2F}" srcOrd="0" destOrd="0" presId="urn:microsoft.com/office/officeart/2005/8/layout/vProcess5"/>
    <dgm:cxn modelId="{9692ECF1-9605-4D0D-892B-008DCF742C22}" type="presOf" srcId="{9FE7DCAD-7F87-41A0-B2B4-C0A3887E9A2D}" destId="{FA862C2D-7B1B-4958-A36B-3DF151A083F1}" srcOrd="0" destOrd="0" presId="urn:microsoft.com/office/officeart/2005/8/layout/vProcess5"/>
    <dgm:cxn modelId="{E7541715-44C5-47CD-992D-695E759693AB}" srcId="{2582E387-29F3-416A-AAB8-42D1EE0BFEF8}" destId="{6A0D33D5-8D0E-4538-A9CC-9681A7FCA715}" srcOrd="1" destOrd="0" parTransId="{F15BA232-904B-4D80-AF57-A043A63168D4}" sibTransId="{12C48393-23A8-4226-9321-B9754A195DD4}"/>
    <dgm:cxn modelId="{9A524FEE-ACDD-4FCA-B30D-2EA8468923A4}" type="presOf" srcId="{F479F0D3-8E05-4E7F-B1B7-611F6C48958F}" destId="{73A330E4-7A01-4C7A-B17D-85E4419AB0B4}" srcOrd="1" destOrd="0" presId="urn:microsoft.com/office/officeart/2005/8/layout/vProcess5"/>
    <dgm:cxn modelId="{0E469EB8-2F0D-4887-9E7C-39FE6CC42827}" srcId="{2582E387-29F3-416A-AAB8-42D1EE0BFEF8}" destId="{F479F0D3-8E05-4E7F-B1B7-611F6C48958F}" srcOrd="4" destOrd="0" parTransId="{E30E3EC8-1E8D-47FE-893D-F6D76DE05867}" sibTransId="{94798601-12C6-4B88-840B-A70A16933021}"/>
    <dgm:cxn modelId="{DB4E72C2-4D8F-4331-813B-D0BAF02CD5C5}" type="presOf" srcId="{670C8929-0D3B-4E9E-B356-3FA09FC9767B}" destId="{F9EFB9B3-2B5A-4C66-9268-8418E848656C}" srcOrd="0" destOrd="0" presId="urn:microsoft.com/office/officeart/2005/8/layout/vProcess5"/>
    <dgm:cxn modelId="{1F6B1E25-780F-4F2D-B170-D87D58298B6F}" type="presOf" srcId="{6A0D33D5-8D0E-4538-A9CC-9681A7FCA715}" destId="{B2C0E5DE-8396-4560-A311-62265947C5BD}" srcOrd="0" destOrd="0" presId="urn:microsoft.com/office/officeart/2005/8/layout/vProcess5"/>
    <dgm:cxn modelId="{BF7BF45D-2CF1-4594-9901-F4B45CB42910}" srcId="{2582E387-29F3-416A-AAB8-42D1EE0BFEF8}" destId="{D0CA1F4C-AF90-4A43-96CA-8B0C681ACE13}" srcOrd="0" destOrd="0" parTransId="{B90F63B6-DF2B-44DD-A8B9-CCA13E62735C}" sibTransId="{D2E6F621-6FA7-442A-A211-534DBB714082}"/>
    <dgm:cxn modelId="{33C9A33F-189D-4820-B4FC-750149511C55}" type="presOf" srcId="{2582E387-29F3-416A-AAB8-42D1EE0BFEF8}" destId="{3B38E1CA-3154-463B-8981-0749B8CF1E64}" srcOrd="0" destOrd="0" presId="urn:microsoft.com/office/officeart/2005/8/layout/vProcess5"/>
    <dgm:cxn modelId="{3268C83F-0862-4DF9-AE93-AC871FFE82CE}" srcId="{2582E387-29F3-416A-AAB8-42D1EE0BFEF8}" destId="{7E6A0A35-540E-4D09-BD34-3805D2B01284}" srcOrd="2" destOrd="0" parTransId="{2F0B2A54-E09A-4C60-ADA5-CA1A3578CF79}" sibTransId="{9FE7DCAD-7F87-41A0-B2B4-C0A3887E9A2D}"/>
    <dgm:cxn modelId="{77FE729A-6BFD-488A-A46D-3E0F362AD67C}" type="presOf" srcId="{6BB657E5-C9D8-47CC-8772-786AC34ADCCE}" destId="{EF0391D9-16E2-4135-A5E7-83ECCEF44715}" srcOrd="1" destOrd="0" presId="urn:microsoft.com/office/officeart/2005/8/layout/vProcess5"/>
    <dgm:cxn modelId="{852942E3-9AA7-44B5-88D0-F2669AABB70F}" type="presOf" srcId="{F479F0D3-8E05-4E7F-B1B7-611F6C48958F}" destId="{C3320E60-25E5-4BD6-9F6D-1286F97E20AE}" srcOrd="0" destOrd="0" presId="urn:microsoft.com/office/officeart/2005/8/layout/vProcess5"/>
    <dgm:cxn modelId="{5D1F1022-3A6C-4DD6-947C-A3D731843584}" type="presOf" srcId="{D0CA1F4C-AF90-4A43-96CA-8B0C681ACE13}" destId="{C1E24A48-E98C-4F77-872D-E3BECE3C4827}" srcOrd="0" destOrd="0" presId="urn:microsoft.com/office/officeart/2005/8/layout/vProcess5"/>
    <dgm:cxn modelId="{0C034B62-03B3-4695-9F6B-B41540D69486}" type="presOf" srcId="{7E6A0A35-540E-4D09-BD34-3805D2B01284}" destId="{ED024B1A-EBE4-44E6-B044-E6F36FBF93ED}" srcOrd="1" destOrd="0" presId="urn:microsoft.com/office/officeart/2005/8/layout/vProcess5"/>
    <dgm:cxn modelId="{625B6A1B-F1B1-4A43-9CE8-DECD572DAE6E}" type="presOf" srcId="{6A0D33D5-8D0E-4538-A9CC-9681A7FCA715}" destId="{3A7065F4-08CD-4616-AFAE-F5514D01E412}" srcOrd="1" destOrd="0" presId="urn:microsoft.com/office/officeart/2005/8/layout/vProcess5"/>
    <dgm:cxn modelId="{CBC7B432-3A43-4B4C-80AB-836981549C53}" type="presOf" srcId="{7E6A0A35-540E-4D09-BD34-3805D2B01284}" destId="{0B969F2B-DD28-44B6-A2A3-0215A8B1F117}" srcOrd="0" destOrd="0" presId="urn:microsoft.com/office/officeart/2005/8/layout/vProcess5"/>
    <dgm:cxn modelId="{3C89C346-2463-418F-9EB0-C153F3FDA9E5}" type="presOf" srcId="{D0CA1F4C-AF90-4A43-96CA-8B0C681ACE13}" destId="{D13B1BB1-5B9A-42B0-AE7F-9C4C8BBF00B5}" srcOrd="1" destOrd="0" presId="urn:microsoft.com/office/officeart/2005/8/layout/vProcess5"/>
    <dgm:cxn modelId="{6966EF26-D756-4C29-A636-167E1F71FBDF}" type="presOf" srcId="{D2E6F621-6FA7-442A-A211-534DBB714082}" destId="{94A04A60-BD7E-4FB4-B356-52679223438C}" srcOrd="0" destOrd="0" presId="urn:microsoft.com/office/officeart/2005/8/layout/vProcess5"/>
    <dgm:cxn modelId="{69B542B6-627A-4813-8186-003870A48BE2}" type="presOf" srcId="{12C48393-23A8-4226-9321-B9754A195DD4}" destId="{6C9CCC7C-67E6-4D57-8934-0645ADBE391B}" srcOrd="0" destOrd="0" presId="urn:microsoft.com/office/officeart/2005/8/layout/vProcess5"/>
    <dgm:cxn modelId="{ECDBFBB9-D64F-4427-85BD-B4C5D22BC363}" srcId="{2582E387-29F3-416A-AAB8-42D1EE0BFEF8}" destId="{D4237D18-A832-46E3-BD09-14740D3B6EE6}" srcOrd="5" destOrd="0" parTransId="{6D4BE3A1-7583-4C65-A445-63E310E061EE}" sibTransId="{087BEC0B-8523-44B1-AC52-D87CBF9421F0}"/>
    <dgm:cxn modelId="{5CE59206-A4DB-4BB4-A832-21C9017B8D24}" type="presParOf" srcId="{3B38E1CA-3154-463B-8981-0749B8CF1E64}" destId="{78A9F450-721A-4124-B0FD-3E56E2BAC318}" srcOrd="0" destOrd="0" presId="urn:microsoft.com/office/officeart/2005/8/layout/vProcess5"/>
    <dgm:cxn modelId="{0BFF899B-A26C-46C3-B6FD-FF2E9E7064D8}" type="presParOf" srcId="{3B38E1CA-3154-463B-8981-0749B8CF1E64}" destId="{C1E24A48-E98C-4F77-872D-E3BECE3C4827}" srcOrd="1" destOrd="0" presId="urn:microsoft.com/office/officeart/2005/8/layout/vProcess5"/>
    <dgm:cxn modelId="{B964B50C-9F9D-4900-891B-D1A5CC353C23}" type="presParOf" srcId="{3B38E1CA-3154-463B-8981-0749B8CF1E64}" destId="{B2C0E5DE-8396-4560-A311-62265947C5BD}" srcOrd="2" destOrd="0" presId="urn:microsoft.com/office/officeart/2005/8/layout/vProcess5"/>
    <dgm:cxn modelId="{F74F8EF6-4258-4276-B64C-2284AF636431}" type="presParOf" srcId="{3B38E1CA-3154-463B-8981-0749B8CF1E64}" destId="{0B969F2B-DD28-44B6-A2A3-0215A8B1F117}" srcOrd="3" destOrd="0" presId="urn:microsoft.com/office/officeart/2005/8/layout/vProcess5"/>
    <dgm:cxn modelId="{3839E5F6-9120-4BA6-9BED-2A4C67BA9FAB}" type="presParOf" srcId="{3B38E1CA-3154-463B-8981-0749B8CF1E64}" destId="{DDFEA41A-A3A4-4562-801A-BA75C77A3D2F}" srcOrd="4" destOrd="0" presId="urn:microsoft.com/office/officeart/2005/8/layout/vProcess5"/>
    <dgm:cxn modelId="{8415CC89-A84F-4293-8CE5-88B78C8F3535}" type="presParOf" srcId="{3B38E1CA-3154-463B-8981-0749B8CF1E64}" destId="{C3320E60-25E5-4BD6-9F6D-1286F97E20AE}" srcOrd="5" destOrd="0" presId="urn:microsoft.com/office/officeart/2005/8/layout/vProcess5"/>
    <dgm:cxn modelId="{AD4249EA-48AA-4690-8FD1-5CB01ECAC3CF}" type="presParOf" srcId="{3B38E1CA-3154-463B-8981-0749B8CF1E64}" destId="{94A04A60-BD7E-4FB4-B356-52679223438C}" srcOrd="6" destOrd="0" presId="urn:microsoft.com/office/officeart/2005/8/layout/vProcess5"/>
    <dgm:cxn modelId="{1BD203F4-4ADB-4CD3-BC28-7F6176065CBB}" type="presParOf" srcId="{3B38E1CA-3154-463B-8981-0749B8CF1E64}" destId="{6C9CCC7C-67E6-4D57-8934-0645ADBE391B}" srcOrd="7" destOrd="0" presId="urn:microsoft.com/office/officeart/2005/8/layout/vProcess5"/>
    <dgm:cxn modelId="{165AD178-1D96-4F5A-AEF3-6C95087C5869}" type="presParOf" srcId="{3B38E1CA-3154-463B-8981-0749B8CF1E64}" destId="{FA862C2D-7B1B-4958-A36B-3DF151A083F1}" srcOrd="8" destOrd="0" presId="urn:microsoft.com/office/officeart/2005/8/layout/vProcess5"/>
    <dgm:cxn modelId="{983D164A-8065-4875-8E9B-B3A95C1F9FDE}" type="presParOf" srcId="{3B38E1CA-3154-463B-8981-0749B8CF1E64}" destId="{F9EFB9B3-2B5A-4C66-9268-8418E848656C}" srcOrd="9" destOrd="0" presId="urn:microsoft.com/office/officeart/2005/8/layout/vProcess5"/>
    <dgm:cxn modelId="{5DF45917-309F-4D5D-AEA8-61E7B182D131}" type="presParOf" srcId="{3B38E1CA-3154-463B-8981-0749B8CF1E64}" destId="{D13B1BB1-5B9A-42B0-AE7F-9C4C8BBF00B5}" srcOrd="10" destOrd="0" presId="urn:microsoft.com/office/officeart/2005/8/layout/vProcess5"/>
    <dgm:cxn modelId="{AED234D0-00C0-4E31-94D2-74F600140404}" type="presParOf" srcId="{3B38E1CA-3154-463B-8981-0749B8CF1E64}" destId="{3A7065F4-08CD-4616-AFAE-F5514D01E412}" srcOrd="11" destOrd="0" presId="urn:microsoft.com/office/officeart/2005/8/layout/vProcess5"/>
    <dgm:cxn modelId="{23706FBD-4046-405E-A0FA-B525DDAF95C8}" type="presParOf" srcId="{3B38E1CA-3154-463B-8981-0749B8CF1E64}" destId="{ED024B1A-EBE4-44E6-B044-E6F36FBF93ED}" srcOrd="12" destOrd="0" presId="urn:microsoft.com/office/officeart/2005/8/layout/vProcess5"/>
    <dgm:cxn modelId="{4DD5F8FF-21C5-4E91-B9CB-134C4D5F8368}" type="presParOf" srcId="{3B38E1CA-3154-463B-8981-0749B8CF1E64}" destId="{EF0391D9-16E2-4135-A5E7-83ECCEF44715}" srcOrd="13" destOrd="0" presId="urn:microsoft.com/office/officeart/2005/8/layout/vProcess5"/>
    <dgm:cxn modelId="{61E22F3A-FA3A-415F-B934-72930560DC43}" type="presParOf" srcId="{3B38E1CA-3154-463B-8981-0749B8CF1E64}" destId="{73A330E4-7A01-4C7A-B17D-85E4419AB0B4}" srcOrd="14" destOrd="0" presId="urn:microsoft.com/office/officeart/2005/8/layout/vProcess5"/>
  </dgm:cxnLst>
  <dgm:bg/>
  <dgm:whole/>
</dgm:dataModel>
</file>

<file path=word/diagrams/data11.xml><?xml version="1.0" encoding="utf-8"?>
<dgm:dataModel xmlns:dgm="http://schemas.openxmlformats.org/drawingml/2006/diagram" xmlns:a="http://schemas.openxmlformats.org/drawingml/2006/main">
  <dgm:ptLst>
    <dgm:pt modelId="{86E943CC-5040-4EE8-A07E-DB716C8B615E}" type="doc">
      <dgm:prSet loTypeId="urn:microsoft.com/office/officeart/2005/8/layout/radial1" loCatId="cycle" qsTypeId="urn:microsoft.com/office/officeart/2005/8/quickstyle/3d2" qsCatId="3D" csTypeId="urn:microsoft.com/office/officeart/2005/8/colors/colorful1#26" csCatId="colorful" phldr="1"/>
      <dgm:spPr/>
      <dgm:t>
        <a:bodyPr/>
        <a:lstStyle/>
        <a:p>
          <a:endParaRPr lang="ru-RU"/>
        </a:p>
      </dgm:t>
    </dgm:pt>
    <dgm:pt modelId="{879EFB7A-582F-422A-86A3-57D75835DFBD}">
      <dgm:prSet phldrT="[Текст]" custT="1"/>
      <dgm:spPr/>
      <dgm:t>
        <a:bodyPr/>
        <a:lstStyle/>
        <a:p>
          <a:r>
            <a:rPr lang="ru-RU" sz="1100" b="1">
              <a:solidFill>
                <a:sysClr val="windowText" lastClr="000000"/>
              </a:solidFill>
              <a:latin typeface="Times New Roman" pitchFamily="18" charset="0"/>
              <a:cs typeface="Times New Roman" pitchFamily="18" charset="0"/>
            </a:rPr>
            <a:t>БЕДЕЛ</a:t>
          </a:r>
        </a:p>
      </dgm:t>
    </dgm:pt>
    <dgm:pt modelId="{E6A82D7B-5543-448C-AA49-7A7AFC071C9B}" type="parTrans" cxnId="{F2C2C4DE-84E6-4197-A3A8-03A7185C98CD}">
      <dgm:prSet/>
      <dgm:spPr/>
      <dgm:t>
        <a:bodyPr/>
        <a:lstStyle/>
        <a:p>
          <a:endParaRPr lang="ru-RU" sz="1100"/>
        </a:p>
      </dgm:t>
    </dgm:pt>
    <dgm:pt modelId="{1FF11F97-811F-4267-BB3C-8A666756CFA5}" type="sibTrans" cxnId="{F2C2C4DE-84E6-4197-A3A8-03A7185C98CD}">
      <dgm:prSet/>
      <dgm:spPr/>
      <dgm:t>
        <a:bodyPr/>
        <a:lstStyle/>
        <a:p>
          <a:endParaRPr lang="ru-RU" sz="1100"/>
        </a:p>
      </dgm:t>
    </dgm:pt>
    <dgm:pt modelId="{CBFFB639-BD48-4111-BC34-13DD0BADA528}">
      <dgm:prSet phldrT="[Текст]" custT="1"/>
      <dgm:spPr/>
      <dgm:t>
        <a:bodyPr/>
        <a:lstStyle/>
        <a:p>
          <a:r>
            <a:rPr lang="kk-KZ" sz="1100" b="1">
              <a:solidFill>
                <a:sysClr val="windowText" lastClr="000000"/>
              </a:solidFill>
              <a:latin typeface="Times New Roman" pitchFamily="18" charset="0"/>
              <a:cs typeface="Times New Roman" pitchFamily="18" charset="0"/>
            </a:rPr>
            <a:t>Тәкаппарлық</a:t>
          </a:r>
          <a:endParaRPr lang="ru-RU" sz="1100" b="1">
            <a:solidFill>
              <a:sysClr val="windowText" lastClr="000000"/>
            </a:solidFill>
            <a:latin typeface="Times New Roman" pitchFamily="18" charset="0"/>
            <a:cs typeface="Times New Roman" pitchFamily="18" charset="0"/>
          </a:endParaRPr>
        </a:p>
      </dgm:t>
    </dgm:pt>
    <dgm:pt modelId="{0F01D940-D334-4616-BDCE-C587FC2EDD6C}" type="parTrans" cxnId="{707DCF4A-5F97-4503-A162-AEA8DBC22DFD}">
      <dgm:prSet custT="1"/>
      <dgm:spPr/>
      <dgm:t>
        <a:bodyPr/>
        <a:lstStyle/>
        <a:p>
          <a:endParaRPr lang="ru-RU" sz="1100"/>
        </a:p>
      </dgm:t>
    </dgm:pt>
    <dgm:pt modelId="{B64009A2-D291-48F6-8B91-173DD66DBDDB}" type="sibTrans" cxnId="{707DCF4A-5F97-4503-A162-AEA8DBC22DFD}">
      <dgm:prSet/>
      <dgm:spPr/>
      <dgm:t>
        <a:bodyPr/>
        <a:lstStyle/>
        <a:p>
          <a:endParaRPr lang="ru-RU" sz="1100"/>
        </a:p>
      </dgm:t>
    </dgm:pt>
    <dgm:pt modelId="{6F48775D-30A5-4955-AAC5-EBC555C90F5A}">
      <dgm:prSet phldrT="[Текст]" custT="1"/>
      <dgm:spPr/>
      <dgm:t>
        <a:bodyPr/>
        <a:lstStyle/>
        <a:p>
          <a:r>
            <a:rPr lang="kk-KZ" sz="1100" b="1">
              <a:solidFill>
                <a:sysClr val="windowText" lastClr="000000"/>
              </a:solidFill>
              <a:latin typeface="Times New Roman" pitchFamily="18" charset="0"/>
              <a:cs typeface="Times New Roman" pitchFamily="18" charset="0"/>
            </a:rPr>
            <a:t>Басшылдық </a:t>
          </a:r>
          <a:endParaRPr lang="ru-RU" sz="1100" b="1">
            <a:solidFill>
              <a:sysClr val="windowText" lastClr="000000"/>
            </a:solidFill>
            <a:latin typeface="Times New Roman" pitchFamily="18" charset="0"/>
            <a:cs typeface="Times New Roman" pitchFamily="18" charset="0"/>
          </a:endParaRPr>
        </a:p>
      </dgm:t>
    </dgm:pt>
    <dgm:pt modelId="{95E13E1E-88A7-423F-9FDD-9A7CDD7BD7D2}" type="parTrans" cxnId="{E4918D33-31B9-43DC-8317-026357E5528C}">
      <dgm:prSet custT="1"/>
      <dgm:spPr/>
      <dgm:t>
        <a:bodyPr/>
        <a:lstStyle/>
        <a:p>
          <a:endParaRPr lang="ru-RU" sz="1100"/>
        </a:p>
      </dgm:t>
    </dgm:pt>
    <dgm:pt modelId="{0A33AF74-20B7-470B-97AF-5E4FF6CAF1F8}" type="sibTrans" cxnId="{E4918D33-31B9-43DC-8317-026357E5528C}">
      <dgm:prSet/>
      <dgm:spPr/>
      <dgm:t>
        <a:bodyPr/>
        <a:lstStyle/>
        <a:p>
          <a:endParaRPr lang="ru-RU" sz="1100"/>
        </a:p>
      </dgm:t>
    </dgm:pt>
    <dgm:pt modelId="{1C977F44-2DCD-488E-916C-2B8858457406}">
      <dgm:prSet phldrT="[Текст]" custT="1"/>
      <dgm:spPr/>
      <dgm:t>
        <a:bodyPr/>
        <a:lstStyle/>
        <a:p>
          <a:r>
            <a:rPr lang="kk-KZ" sz="1100" b="1">
              <a:solidFill>
                <a:sysClr val="windowText" lastClr="000000"/>
              </a:solidFill>
              <a:latin typeface="Times New Roman" pitchFamily="18" charset="0"/>
              <a:cs typeface="Times New Roman" pitchFamily="18" charset="0"/>
            </a:rPr>
            <a:t>Қашық</a:t>
          </a:r>
          <a:endParaRPr lang="ru-RU" sz="1100" b="1">
            <a:solidFill>
              <a:sysClr val="windowText" lastClr="000000"/>
            </a:solidFill>
            <a:latin typeface="Times New Roman" pitchFamily="18" charset="0"/>
            <a:cs typeface="Times New Roman" pitchFamily="18" charset="0"/>
          </a:endParaRPr>
        </a:p>
      </dgm:t>
    </dgm:pt>
    <dgm:pt modelId="{8F2F7274-90FE-4B05-AD2F-36A615F1ADE6}" type="parTrans" cxnId="{DAD88A64-BB5B-4F09-BE60-BA3BBC8EEDC0}">
      <dgm:prSet custT="1"/>
      <dgm:spPr/>
      <dgm:t>
        <a:bodyPr/>
        <a:lstStyle/>
        <a:p>
          <a:endParaRPr lang="ru-RU" sz="1100"/>
        </a:p>
      </dgm:t>
    </dgm:pt>
    <dgm:pt modelId="{8EE254B6-D3F3-4125-AB00-9F6A95120FCD}" type="sibTrans" cxnId="{DAD88A64-BB5B-4F09-BE60-BA3BBC8EEDC0}">
      <dgm:prSet/>
      <dgm:spPr/>
      <dgm:t>
        <a:bodyPr/>
        <a:lstStyle/>
        <a:p>
          <a:endParaRPr lang="ru-RU" sz="1100"/>
        </a:p>
      </dgm:t>
    </dgm:pt>
    <dgm:pt modelId="{FD20332F-E575-476D-AB4A-727FABC6C20B}">
      <dgm:prSet phldrT="[Текст]" custT="1"/>
      <dgm:spPr/>
      <dgm:t>
        <a:bodyPr/>
        <a:lstStyle/>
        <a:p>
          <a:r>
            <a:rPr lang="kk-KZ" sz="1100" b="1">
              <a:solidFill>
                <a:sysClr val="windowText" lastClr="000000"/>
              </a:solidFill>
              <a:latin typeface="Times New Roman" pitchFamily="18" charset="0"/>
              <a:cs typeface="Times New Roman" pitchFamily="18" charset="0"/>
            </a:rPr>
            <a:t>Сүйіспеншілік</a:t>
          </a:r>
          <a:endParaRPr lang="ru-RU" sz="1100" b="1">
            <a:solidFill>
              <a:sysClr val="windowText" lastClr="000000"/>
            </a:solidFill>
            <a:latin typeface="Times New Roman" pitchFamily="18" charset="0"/>
            <a:cs typeface="Times New Roman" pitchFamily="18" charset="0"/>
          </a:endParaRPr>
        </a:p>
      </dgm:t>
    </dgm:pt>
    <dgm:pt modelId="{6906B0C5-0929-4D3F-B686-64C99ADA3C29}" type="parTrans" cxnId="{B5667D79-7116-4469-9335-A9B9715D6B90}">
      <dgm:prSet custT="1"/>
      <dgm:spPr/>
      <dgm:t>
        <a:bodyPr/>
        <a:lstStyle/>
        <a:p>
          <a:endParaRPr lang="ru-RU" sz="1100"/>
        </a:p>
      </dgm:t>
    </dgm:pt>
    <dgm:pt modelId="{47A3E41B-D2F5-46BD-B136-DE58645F39C9}" type="sibTrans" cxnId="{B5667D79-7116-4469-9335-A9B9715D6B90}">
      <dgm:prSet/>
      <dgm:spPr/>
      <dgm:t>
        <a:bodyPr/>
        <a:lstStyle/>
        <a:p>
          <a:endParaRPr lang="ru-RU" sz="1100"/>
        </a:p>
      </dgm:t>
    </dgm:pt>
    <dgm:pt modelId="{AFA244B5-1DBE-47F2-841A-32152F6F8627}" type="pres">
      <dgm:prSet presAssocID="{86E943CC-5040-4EE8-A07E-DB716C8B615E}" presName="cycle" presStyleCnt="0">
        <dgm:presLayoutVars>
          <dgm:chMax val="1"/>
          <dgm:dir/>
          <dgm:animLvl val="ctr"/>
          <dgm:resizeHandles val="exact"/>
        </dgm:presLayoutVars>
      </dgm:prSet>
      <dgm:spPr/>
      <dgm:t>
        <a:bodyPr/>
        <a:lstStyle/>
        <a:p>
          <a:endParaRPr lang="ru-RU"/>
        </a:p>
      </dgm:t>
    </dgm:pt>
    <dgm:pt modelId="{ED9887B2-A17B-4052-A394-1FC0921F325A}" type="pres">
      <dgm:prSet presAssocID="{879EFB7A-582F-422A-86A3-57D75835DFBD}" presName="centerShape" presStyleLbl="node0" presStyleIdx="0" presStyleCnt="1" custScaleX="137939" custLinFactNeighborX="-863" custLinFactNeighborY="-4745"/>
      <dgm:spPr/>
      <dgm:t>
        <a:bodyPr/>
        <a:lstStyle/>
        <a:p>
          <a:endParaRPr lang="ru-RU"/>
        </a:p>
      </dgm:t>
    </dgm:pt>
    <dgm:pt modelId="{C754923B-982C-4F47-8D31-99D5B12C69C3}" type="pres">
      <dgm:prSet presAssocID="{0F01D940-D334-4616-BDCE-C587FC2EDD6C}" presName="Name9" presStyleLbl="parChTrans1D2" presStyleIdx="0" presStyleCnt="4"/>
      <dgm:spPr/>
      <dgm:t>
        <a:bodyPr/>
        <a:lstStyle/>
        <a:p>
          <a:endParaRPr lang="ru-RU"/>
        </a:p>
      </dgm:t>
    </dgm:pt>
    <dgm:pt modelId="{BA3B7DE4-E13A-4BE3-BA13-244671C6CC65}" type="pres">
      <dgm:prSet presAssocID="{0F01D940-D334-4616-BDCE-C587FC2EDD6C}" presName="connTx" presStyleLbl="parChTrans1D2" presStyleIdx="0" presStyleCnt="4"/>
      <dgm:spPr/>
      <dgm:t>
        <a:bodyPr/>
        <a:lstStyle/>
        <a:p>
          <a:endParaRPr lang="ru-RU"/>
        </a:p>
      </dgm:t>
    </dgm:pt>
    <dgm:pt modelId="{5CEB26E2-8FD3-4EEE-A09B-FC8276126720}" type="pres">
      <dgm:prSet presAssocID="{CBFFB639-BD48-4111-BC34-13DD0BADA528}" presName="node" presStyleLbl="node1" presStyleIdx="0" presStyleCnt="4" custScaleX="149632">
        <dgm:presLayoutVars>
          <dgm:bulletEnabled val="1"/>
        </dgm:presLayoutVars>
      </dgm:prSet>
      <dgm:spPr/>
      <dgm:t>
        <a:bodyPr/>
        <a:lstStyle/>
        <a:p>
          <a:endParaRPr lang="ru-RU"/>
        </a:p>
      </dgm:t>
    </dgm:pt>
    <dgm:pt modelId="{B691DFB3-F668-487A-B5FE-C520F2F191CA}" type="pres">
      <dgm:prSet presAssocID="{95E13E1E-88A7-423F-9FDD-9A7CDD7BD7D2}" presName="Name9" presStyleLbl="parChTrans1D2" presStyleIdx="1" presStyleCnt="4"/>
      <dgm:spPr/>
      <dgm:t>
        <a:bodyPr/>
        <a:lstStyle/>
        <a:p>
          <a:endParaRPr lang="ru-RU"/>
        </a:p>
      </dgm:t>
    </dgm:pt>
    <dgm:pt modelId="{78303455-6B20-49A9-B85C-43BEBE743803}" type="pres">
      <dgm:prSet presAssocID="{95E13E1E-88A7-423F-9FDD-9A7CDD7BD7D2}" presName="connTx" presStyleLbl="parChTrans1D2" presStyleIdx="1" presStyleCnt="4"/>
      <dgm:spPr/>
      <dgm:t>
        <a:bodyPr/>
        <a:lstStyle/>
        <a:p>
          <a:endParaRPr lang="ru-RU"/>
        </a:p>
      </dgm:t>
    </dgm:pt>
    <dgm:pt modelId="{152532D6-6B66-4BDF-953E-A43118F9C0D8}" type="pres">
      <dgm:prSet presAssocID="{6F48775D-30A5-4955-AAC5-EBC555C90F5A}" presName="node" presStyleLbl="node1" presStyleIdx="1" presStyleCnt="4" custScaleX="132113">
        <dgm:presLayoutVars>
          <dgm:bulletEnabled val="1"/>
        </dgm:presLayoutVars>
      </dgm:prSet>
      <dgm:spPr/>
      <dgm:t>
        <a:bodyPr/>
        <a:lstStyle/>
        <a:p>
          <a:endParaRPr lang="ru-RU"/>
        </a:p>
      </dgm:t>
    </dgm:pt>
    <dgm:pt modelId="{0304E167-9E47-4309-962B-69C82A875DA8}" type="pres">
      <dgm:prSet presAssocID="{8F2F7274-90FE-4B05-AD2F-36A615F1ADE6}" presName="Name9" presStyleLbl="parChTrans1D2" presStyleIdx="2" presStyleCnt="4"/>
      <dgm:spPr/>
      <dgm:t>
        <a:bodyPr/>
        <a:lstStyle/>
        <a:p>
          <a:endParaRPr lang="ru-RU"/>
        </a:p>
      </dgm:t>
    </dgm:pt>
    <dgm:pt modelId="{2AAA462F-04A2-4E4E-8F2F-FF5CDCA60A36}" type="pres">
      <dgm:prSet presAssocID="{8F2F7274-90FE-4B05-AD2F-36A615F1ADE6}" presName="connTx" presStyleLbl="parChTrans1D2" presStyleIdx="2" presStyleCnt="4"/>
      <dgm:spPr/>
      <dgm:t>
        <a:bodyPr/>
        <a:lstStyle/>
        <a:p>
          <a:endParaRPr lang="ru-RU"/>
        </a:p>
      </dgm:t>
    </dgm:pt>
    <dgm:pt modelId="{E472FD81-8753-485F-87C8-69E635611F98}" type="pres">
      <dgm:prSet presAssocID="{1C977F44-2DCD-488E-916C-2B8858457406}" presName="node" presStyleLbl="node1" presStyleIdx="2" presStyleCnt="4" custScaleX="156593">
        <dgm:presLayoutVars>
          <dgm:bulletEnabled val="1"/>
        </dgm:presLayoutVars>
      </dgm:prSet>
      <dgm:spPr/>
      <dgm:t>
        <a:bodyPr/>
        <a:lstStyle/>
        <a:p>
          <a:endParaRPr lang="ru-RU"/>
        </a:p>
      </dgm:t>
    </dgm:pt>
    <dgm:pt modelId="{55ED8CB7-FD8B-4FAB-9135-DAF8D5F00477}" type="pres">
      <dgm:prSet presAssocID="{6906B0C5-0929-4D3F-B686-64C99ADA3C29}" presName="Name9" presStyleLbl="parChTrans1D2" presStyleIdx="3" presStyleCnt="4"/>
      <dgm:spPr/>
      <dgm:t>
        <a:bodyPr/>
        <a:lstStyle/>
        <a:p>
          <a:endParaRPr lang="ru-RU"/>
        </a:p>
      </dgm:t>
    </dgm:pt>
    <dgm:pt modelId="{935F49E3-3913-4C0E-8ACB-3BAABB7C9DD6}" type="pres">
      <dgm:prSet presAssocID="{6906B0C5-0929-4D3F-B686-64C99ADA3C29}" presName="connTx" presStyleLbl="parChTrans1D2" presStyleIdx="3" presStyleCnt="4"/>
      <dgm:spPr/>
      <dgm:t>
        <a:bodyPr/>
        <a:lstStyle/>
        <a:p>
          <a:endParaRPr lang="ru-RU"/>
        </a:p>
      </dgm:t>
    </dgm:pt>
    <dgm:pt modelId="{85C2D725-E564-40C3-A5F1-6E99AAE29476}" type="pres">
      <dgm:prSet presAssocID="{FD20332F-E575-476D-AB4A-727FABC6C20B}" presName="node" presStyleLbl="node1" presStyleIdx="3" presStyleCnt="4" custScaleX="147152">
        <dgm:presLayoutVars>
          <dgm:bulletEnabled val="1"/>
        </dgm:presLayoutVars>
      </dgm:prSet>
      <dgm:spPr/>
      <dgm:t>
        <a:bodyPr/>
        <a:lstStyle/>
        <a:p>
          <a:endParaRPr lang="ru-RU"/>
        </a:p>
      </dgm:t>
    </dgm:pt>
  </dgm:ptLst>
  <dgm:cxnLst>
    <dgm:cxn modelId="{DAD88A64-BB5B-4F09-BE60-BA3BBC8EEDC0}" srcId="{879EFB7A-582F-422A-86A3-57D75835DFBD}" destId="{1C977F44-2DCD-488E-916C-2B8858457406}" srcOrd="2" destOrd="0" parTransId="{8F2F7274-90FE-4B05-AD2F-36A615F1ADE6}" sibTransId="{8EE254B6-D3F3-4125-AB00-9F6A95120FCD}"/>
    <dgm:cxn modelId="{724687F1-3B4A-4567-8BAF-EABF7E29E387}" type="presOf" srcId="{8F2F7274-90FE-4B05-AD2F-36A615F1ADE6}" destId="{2AAA462F-04A2-4E4E-8F2F-FF5CDCA60A36}" srcOrd="1" destOrd="0" presId="urn:microsoft.com/office/officeart/2005/8/layout/radial1"/>
    <dgm:cxn modelId="{BB61A252-D02D-4503-9139-8EA52A6E91F8}" type="presOf" srcId="{95E13E1E-88A7-423F-9FDD-9A7CDD7BD7D2}" destId="{B691DFB3-F668-487A-B5FE-C520F2F191CA}" srcOrd="0" destOrd="0" presId="urn:microsoft.com/office/officeart/2005/8/layout/radial1"/>
    <dgm:cxn modelId="{B4876313-A62A-415B-B0CB-FA3A50279ABF}" type="presOf" srcId="{CBFFB639-BD48-4111-BC34-13DD0BADA528}" destId="{5CEB26E2-8FD3-4EEE-A09B-FC8276126720}" srcOrd="0" destOrd="0" presId="urn:microsoft.com/office/officeart/2005/8/layout/radial1"/>
    <dgm:cxn modelId="{E4918D33-31B9-43DC-8317-026357E5528C}" srcId="{879EFB7A-582F-422A-86A3-57D75835DFBD}" destId="{6F48775D-30A5-4955-AAC5-EBC555C90F5A}" srcOrd="1" destOrd="0" parTransId="{95E13E1E-88A7-423F-9FDD-9A7CDD7BD7D2}" sibTransId="{0A33AF74-20B7-470B-97AF-5E4FF6CAF1F8}"/>
    <dgm:cxn modelId="{1AA0ACA8-23D6-4CE5-8CFE-78E2DE68F9D6}" type="presOf" srcId="{1C977F44-2DCD-488E-916C-2B8858457406}" destId="{E472FD81-8753-485F-87C8-69E635611F98}" srcOrd="0" destOrd="0" presId="urn:microsoft.com/office/officeart/2005/8/layout/radial1"/>
    <dgm:cxn modelId="{AA0EFF72-DB36-4707-986D-F5FA529ADD53}" type="presOf" srcId="{6906B0C5-0929-4D3F-B686-64C99ADA3C29}" destId="{55ED8CB7-FD8B-4FAB-9135-DAF8D5F00477}" srcOrd="0" destOrd="0" presId="urn:microsoft.com/office/officeart/2005/8/layout/radial1"/>
    <dgm:cxn modelId="{0B3D1FF2-55BA-40D4-BDF0-EEF22430C590}" type="presOf" srcId="{86E943CC-5040-4EE8-A07E-DB716C8B615E}" destId="{AFA244B5-1DBE-47F2-841A-32152F6F8627}" srcOrd="0" destOrd="0" presId="urn:microsoft.com/office/officeart/2005/8/layout/radial1"/>
    <dgm:cxn modelId="{027FAEE5-9A76-4919-9C37-30BE9F280845}" type="presOf" srcId="{6F48775D-30A5-4955-AAC5-EBC555C90F5A}" destId="{152532D6-6B66-4BDF-953E-A43118F9C0D8}" srcOrd="0" destOrd="0" presId="urn:microsoft.com/office/officeart/2005/8/layout/radial1"/>
    <dgm:cxn modelId="{F734BA29-5570-4957-BA51-D41F3984334C}" type="presOf" srcId="{879EFB7A-582F-422A-86A3-57D75835DFBD}" destId="{ED9887B2-A17B-4052-A394-1FC0921F325A}" srcOrd="0" destOrd="0" presId="urn:microsoft.com/office/officeart/2005/8/layout/radial1"/>
    <dgm:cxn modelId="{204A4D75-FA2C-4F05-9D6E-62CF131FA3AF}" type="presOf" srcId="{0F01D940-D334-4616-BDCE-C587FC2EDD6C}" destId="{BA3B7DE4-E13A-4BE3-BA13-244671C6CC65}" srcOrd="1" destOrd="0" presId="urn:microsoft.com/office/officeart/2005/8/layout/radial1"/>
    <dgm:cxn modelId="{F2C2C4DE-84E6-4197-A3A8-03A7185C98CD}" srcId="{86E943CC-5040-4EE8-A07E-DB716C8B615E}" destId="{879EFB7A-582F-422A-86A3-57D75835DFBD}" srcOrd="0" destOrd="0" parTransId="{E6A82D7B-5543-448C-AA49-7A7AFC071C9B}" sibTransId="{1FF11F97-811F-4267-BB3C-8A666756CFA5}"/>
    <dgm:cxn modelId="{65A2DEAA-CAF7-42B1-8F6E-C9202D448E73}" type="presOf" srcId="{95E13E1E-88A7-423F-9FDD-9A7CDD7BD7D2}" destId="{78303455-6B20-49A9-B85C-43BEBE743803}" srcOrd="1" destOrd="0" presId="urn:microsoft.com/office/officeart/2005/8/layout/radial1"/>
    <dgm:cxn modelId="{3AAAB6AC-1AA1-4432-B1CB-82CD9E0036E1}" type="presOf" srcId="{8F2F7274-90FE-4B05-AD2F-36A615F1ADE6}" destId="{0304E167-9E47-4309-962B-69C82A875DA8}" srcOrd="0" destOrd="0" presId="urn:microsoft.com/office/officeart/2005/8/layout/radial1"/>
    <dgm:cxn modelId="{B5667D79-7116-4469-9335-A9B9715D6B90}" srcId="{879EFB7A-582F-422A-86A3-57D75835DFBD}" destId="{FD20332F-E575-476D-AB4A-727FABC6C20B}" srcOrd="3" destOrd="0" parTransId="{6906B0C5-0929-4D3F-B686-64C99ADA3C29}" sibTransId="{47A3E41B-D2F5-46BD-B136-DE58645F39C9}"/>
    <dgm:cxn modelId="{707DCF4A-5F97-4503-A162-AEA8DBC22DFD}" srcId="{879EFB7A-582F-422A-86A3-57D75835DFBD}" destId="{CBFFB639-BD48-4111-BC34-13DD0BADA528}" srcOrd="0" destOrd="0" parTransId="{0F01D940-D334-4616-BDCE-C587FC2EDD6C}" sibTransId="{B64009A2-D291-48F6-8B91-173DD66DBDDB}"/>
    <dgm:cxn modelId="{94325ED8-9009-4C75-BDEC-B5C739F22D5E}" type="presOf" srcId="{FD20332F-E575-476D-AB4A-727FABC6C20B}" destId="{85C2D725-E564-40C3-A5F1-6E99AAE29476}" srcOrd="0" destOrd="0" presId="urn:microsoft.com/office/officeart/2005/8/layout/radial1"/>
    <dgm:cxn modelId="{C45B733B-92A3-4681-A7A5-83CE6A60CBA6}" type="presOf" srcId="{0F01D940-D334-4616-BDCE-C587FC2EDD6C}" destId="{C754923B-982C-4F47-8D31-99D5B12C69C3}" srcOrd="0" destOrd="0" presId="urn:microsoft.com/office/officeart/2005/8/layout/radial1"/>
    <dgm:cxn modelId="{87285579-B633-4B3C-B86C-AD2A310046BF}" type="presOf" srcId="{6906B0C5-0929-4D3F-B686-64C99ADA3C29}" destId="{935F49E3-3913-4C0E-8ACB-3BAABB7C9DD6}" srcOrd="1" destOrd="0" presId="urn:microsoft.com/office/officeart/2005/8/layout/radial1"/>
    <dgm:cxn modelId="{5A1D45E4-CD7A-491C-A0E6-CA0872ACCBE5}" type="presParOf" srcId="{AFA244B5-1DBE-47F2-841A-32152F6F8627}" destId="{ED9887B2-A17B-4052-A394-1FC0921F325A}" srcOrd="0" destOrd="0" presId="urn:microsoft.com/office/officeart/2005/8/layout/radial1"/>
    <dgm:cxn modelId="{410CD1D4-0750-4B41-837E-A4BB0E3E7670}" type="presParOf" srcId="{AFA244B5-1DBE-47F2-841A-32152F6F8627}" destId="{C754923B-982C-4F47-8D31-99D5B12C69C3}" srcOrd="1" destOrd="0" presId="urn:microsoft.com/office/officeart/2005/8/layout/radial1"/>
    <dgm:cxn modelId="{78ACA735-2C76-49E3-8EEE-FE9EC04EB179}" type="presParOf" srcId="{C754923B-982C-4F47-8D31-99D5B12C69C3}" destId="{BA3B7DE4-E13A-4BE3-BA13-244671C6CC65}" srcOrd="0" destOrd="0" presId="urn:microsoft.com/office/officeart/2005/8/layout/radial1"/>
    <dgm:cxn modelId="{AA9D83A8-3853-4881-ACCD-8009CB056F54}" type="presParOf" srcId="{AFA244B5-1DBE-47F2-841A-32152F6F8627}" destId="{5CEB26E2-8FD3-4EEE-A09B-FC8276126720}" srcOrd="2" destOrd="0" presId="urn:microsoft.com/office/officeart/2005/8/layout/radial1"/>
    <dgm:cxn modelId="{D6360BD8-C716-41CC-9AA1-2FC46E9732C5}" type="presParOf" srcId="{AFA244B5-1DBE-47F2-841A-32152F6F8627}" destId="{B691DFB3-F668-487A-B5FE-C520F2F191CA}" srcOrd="3" destOrd="0" presId="urn:microsoft.com/office/officeart/2005/8/layout/radial1"/>
    <dgm:cxn modelId="{F8B54963-651D-46F3-AD0E-4F3711F05D23}" type="presParOf" srcId="{B691DFB3-F668-487A-B5FE-C520F2F191CA}" destId="{78303455-6B20-49A9-B85C-43BEBE743803}" srcOrd="0" destOrd="0" presId="urn:microsoft.com/office/officeart/2005/8/layout/radial1"/>
    <dgm:cxn modelId="{88CCAA99-A959-435A-B39A-84B0F2588C0B}" type="presParOf" srcId="{AFA244B5-1DBE-47F2-841A-32152F6F8627}" destId="{152532D6-6B66-4BDF-953E-A43118F9C0D8}" srcOrd="4" destOrd="0" presId="urn:microsoft.com/office/officeart/2005/8/layout/radial1"/>
    <dgm:cxn modelId="{0B591F61-123E-4DCD-A8A4-D1CA7B6A3133}" type="presParOf" srcId="{AFA244B5-1DBE-47F2-841A-32152F6F8627}" destId="{0304E167-9E47-4309-962B-69C82A875DA8}" srcOrd="5" destOrd="0" presId="urn:microsoft.com/office/officeart/2005/8/layout/radial1"/>
    <dgm:cxn modelId="{FDB2EA8E-3339-4B19-BFC1-89C90D13F9E5}" type="presParOf" srcId="{0304E167-9E47-4309-962B-69C82A875DA8}" destId="{2AAA462F-04A2-4E4E-8F2F-FF5CDCA60A36}" srcOrd="0" destOrd="0" presId="urn:microsoft.com/office/officeart/2005/8/layout/radial1"/>
    <dgm:cxn modelId="{3EF061A6-6A4C-4F85-936B-236C99FD602C}" type="presParOf" srcId="{AFA244B5-1DBE-47F2-841A-32152F6F8627}" destId="{E472FD81-8753-485F-87C8-69E635611F98}" srcOrd="6" destOrd="0" presId="urn:microsoft.com/office/officeart/2005/8/layout/radial1"/>
    <dgm:cxn modelId="{A3E98DD7-A995-4D37-A541-42844D8FF6DA}" type="presParOf" srcId="{AFA244B5-1DBE-47F2-841A-32152F6F8627}" destId="{55ED8CB7-FD8B-4FAB-9135-DAF8D5F00477}" srcOrd="7" destOrd="0" presId="urn:microsoft.com/office/officeart/2005/8/layout/radial1"/>
    <dgm:cxn modelId="{4963A743-3807-4651-B224-184630CA05DD}" type="presParOf" srcId="{55ED8CB7-FD8B-4FAB-9135-DAF8D5F00477}" destId="{935F49E3-3913-4C0E-8ACB-3BAABB7C9DD6}" srcOrd="0" destOrd="0" presId="urn:microsoft.com/office/officeart/2005/8/layout/radial1"/>
    <dgm:cxn modelId="{59540AD1-B571-4ABF-95B6-4BAF12584DD3}" type="presParOf" srcId="{AFA244B5-1DBE-47F2-841A-32152F6F8627}" destId="{85C2D725-E564-40C3-A5F1-6E99AAE29476}" srcOrd="8" destOrd="0" presId="urn:microsoft.com/office/officeart/2005/8/layout/radial1"/>
  </dgm:cxnLst>
  <dgm:bg/>
  <dgm:whole/>
</dgm:dataModel>
</file>

<file path=word/diagrams/data12.xml><?xml version="1.0" encoding="utf-8"?>
<dgm:dataModel xmlns:dgm="http://schemas.openxmlformats.org/drawingml/2006/diagram" xmlns:a="http://schemas.openxmlformats.org/drawingml/2006/main">
  <dgm:ptLst>
    <dgm:pt modelId="{793F4021-5A79-4FE0-BC3C-0242704EBF2E}" type="doc">
      <dgm:prSet loTypeId="urn:microsoft.com/office/officeart/2005/8/layout/process1" loCatId="process" qsTypeId="urn:microsoft.com/office/officeart/2005/8/quickstyle/simple2" qsCatId="simple" csTypeId="urn:microsoft.com/office/officeart/2005/8/colors/colorful5" csCatId="colorful" phldr="1"/>
      <dgm:spPr/>
    </dgm:pt>
    <dgm:pt modelId="{B7BA74B6-5103-41D2-8416-D121658CEED5}">
      <dgm:prSet phldrT="[Текст]"/>
      <dgm:spPr/>
      <dgm:t>
        <a:bodyPr/>
        <a:lstStyle/>
        <a:p>
          <a:r>
            <a:rPr lang="ru-RU" b="1">
              <a:solidFill>
                <a:schemeClr val="tx1"/>
              </a:solidFill>
              <a:latin typeface="Times New Roman" pitchFamily="18" charset="0"/>
              <a:cs typeface="Times New Roman" pitchFamily="18" charset="0"/>
            </a:rPr>
            <a:t>Вербальды қарым-қатынас</a:t>
          </a:r>
        </a:p>
      </dgm:t>
    </dgm:pt>
    <dgm:pt modelId="{096FA951-6C65-48C5-BE0E-38CA0A139C43}" type="parTrans" cxnId="{211970F5-9C15-4AEC-A471-8D8310896328}">
      <dgm:prSet/>
      <dgm:spPr/>
      <dgm:t>
        <a:bodyPr/>
        <a:lstStyle/>
        <a:p>
          <a:endParaRPr lang="ru-RU"/>
        </a:p>
      </dgm:t>
    </dgm:pt>
    <dgm:pt modelId="{DE6056C0-3F68-44BE-B5E0-CE61A36BFA1D}" type="sibTrans" cxnId="{211970F5-9C15-4AEC-A471-8D8310896328}">
      <dgm:prSet/>
      <dgm:spPr/>
      <dgm:t>
        <a:bodyPr/>
        <a:lstStyle/>
        <a:p>
          <a:endParaRPr lang="ru-RU"/>
        </a:p>
      </dgm:t>
    </dgm:pt>
    <dgm:pt modelId="{3AC58B4A-4E48-419E-94AD-E87D5C54094A}">
      <dgm:prSet phldrT="[Текст]" custT="1"/>
      <dgm:spPr/>
      <dgm:t>
        <a:bodyPr/>
        <a:lstStyle/>
        <a:p>
          <a:r>
            <a:rPr lang="ru-RU" sz="1200" b="1">
              <a:solidFill>
                <a:schemeClr val="tx1"/>
              </a:solidFill>
              <a:latin typeface="Times New Roman" pitchFamily="18" charset="0"/>
              <a:cs typeface="Times New Roman" pitchFamily="18" charset="0"/>
            </a:rPr>
            <a:t>Интерактивті қарым-қатынас</a:t>
          </a:r>
        </a:p>
      </dgm:t>
    </dgm:pt>
    <dgm:pt modelId="{779990FD-BA6F-4150-AF6C-5FFFD281D0E1}" type="parTrans" cxnId="{C4012A8C-8614-407B-B94F-3C0D3754EAEB}">
      <dgm:prSet/>
      <dgm:spPr/>
      <dgm:t>
        <a:bodyPr/>
        <a:lstStyle/>
        <a:p>
          <a:endParaRPr lang="ru-RU"/>
        </a:p>
      </dgm:t>
    </dgm:pt>
    <dgm:pt modelId="{688CC8BD-6FD0-4E2C-9C8F-5F158BE3E1A2}" type="sibTrans" cxnId="{C4012A8C-8614-407B-B94F-3C0D3754EAEB}">
      <dgm:prSet/>
      <dgm:spPr/>
      <dgm:t>
        <a:bodyPr/>
        <a:lstStyle/>
        <a:p>
          <a:endParaRPr lang="ru-RU"/>
        </a:p>
      </dgm:t>
    </dgm:pt>
    <dgm:pt modelId="{5AF64D6C-C653-4FE3-9BEF-3BB1AEA72FD0}">
      <dgm:prSet phldrT="[Текст]" custT="1"/>
      <dgm:spPr/>
      <dgm:t>
        <a:bodyPr/>
        <a:lstStyle/>
        <a:p>
          <a:r>
            <a:rPr lang="ru-RU" sz="1200" b="1">
              <a:solidFill>
                <a:schemeClr val="tx1"/>
              </a:solidFill>
              <a:latin typeface="Times New Roman" pitchFamily="18" charset="0"/>
              <a:cs typeface="Times New Roman" pitchFamily="18" charset="0"/>
            </a:rPr>
            <a:t>Перцептивті қарым-қатынас</a:t>
          </a:r>
        </a:p>
      </dgm:t>
    </dgm:pt>
    <dgm:pt modelId="{818FC560-E4EB-4F03-BF76-EA83C4FABC95}" type="parTrans" cxnId="{FB17D553-4888-4F7C-83F2-8999E668760D}">
      <dgm:prSet/>
      <dgm:spPr/>
      <dgm:t>
        <a:bodyPr/>
        <a:lstStyle/>
        <a:p>
          <a:endParaRPr lang="ru-RU"/>
        </a:p>
      </dgm:t>
    </dgm:pt>
    <dgm:pt modelId="{D6793079-2B84-4AE8-85E0-BB6C74EF3DC5}" type="sibTrans" cxnId="{FB17D553-4888-4F7C-83F2-8999E668760D}">
      <dgm:prSet/>
      <dgm:spPr/>
      <dgm:t>
        <a:bodyPr/>
        <a:lstStyle/>
        <a:p>
          <a:endParaRPr lang="ru-RU"/>
        </a:p>
      </dgm:t>
    </dgm:pt>
    <dgm:pt modelId="{A424E51E-EE23-4260-8C7A-81326AC99F9A}">
      <dgm:prSet/>
      <dgm:spPr/>
      <dgm:t>
        <a:bodyPr/>
        <a:lstStyle/>
        <a:p>
          <a:r>
            <a:rPr lang="ru-RU" b="1">
              <a:solidFill>
                <a:schemeClr val="tx1"/>
              </a:solidFill>
              <a:latin typeface="Times New Roman" pitchFamily="18" charset="0"/>
              <a:cs typeface="Times New Roman" pitchFamily="18" charset="0"/>
            </a:rPr>
            <a:t>Вербальсыз қарым-катынас</a:t>
          </a:r>
        </a:p>
      </dgm:t>
    </dgm:pt>
    <dgm:pt modelId="{00D673FC-07F8-4F2C-883E-0D51C3FD937F}" type="parTrans" cxnId="{174CAAFA-35FF-4F51-A63B-84C712FD00C2}">
      <dgm:prSet/>
      <dgm:spPr/>
      <dgm:t>
        <a:bodyPr/>
        <a:lstStyle/>
        <a:p>
          <a:endParaRPr lang="ru-RU"/>
        </a:p>
      </dgm:t>
    </dgm:pt>
    <dgm:pt modelId="{4C86B6A6-D215-41FE-B2E7-421ADFA084DA}" type="sibTrans" cxnId="{174CAAFA-35FF-4F51-A63B-84C712FD00C2}">
      <dgm:prSet/>
      <dgm:spPr/>
      <dgm:t>
        <a:bodyPr/>
        <a:lstStyle/>
        <a:p>
          <a:endParaRPr lang="ru-RU"/>
        </a:p>
      </dgm:t>
    </dgm:pt>
    <dgm:pt modelId="{15CE59B1-315C-409C-8ADE-59DE9F0F328F}" type="pres">
      <dgm:prSet presAssocID="{793F4021-5A79-4FE0-BC3C-0242704EBF2E}" presName="Name0" presStyleCnt="0">
        <dgm:presLayoutVars>
          <dgm:dir/>
          <dgm:resizeHandles val="exact"/>
        </dgm:presLayoutVars>
      </dgm:prSet>
      <dgm:spPr/>
    </dgm:pt>
    <dgm:pt modelId="{DA5D739E-0A32-4232-848A-588607A0D906}" type="pres">
      <dgm:prSet presAssocID="{B7BA74B6-5103-41D2-8416-D121658CEED5}" presName="node" presStyleLbl="node1" presStyleIdx="0" presStyleCnt="4" custScaleY="197209" custLinFactNeighborX="-1388" custLinFactNeighborY="36936">
        <dgm:presLayoutVars>
          <dgm:bulletEnabled val="1"/>
        </dgm:presLayoutVars>
      </dgm:prSet>
      <dgm:spPr/>
      <dgm:t>
        <a:bodyPr/>
        <a:lstStyle/>
        <a:p>
          <a:endParaRPr lang="ru-RU"/>
        </a:p>
      </dgm:t>
    </dgm:pt>
    <dgm:pt modelId="{A08A606B-3A9F-42BE-B899-B24D4A39E61C}" type="pres">
      <dgm:prSet presAssocID="{DE6056C0-3F68-44BE-B5E0-CE61A36BFA1D}" presName="sibTrans" presStyleLbl="sibTrans2D1" presStyleIdx="0" presStyleCnt="3"/>
      <dgm:spPr/>
      <dgm:t>
        <a:bodyPr/>
        <a:lstStyle/>
        <a:p>
          <a:endParaRPr lang="ru-RU"/>
        </a:p>
      </dgm:t>
    </dgm:pt>
    <dgm:pt modelId="{02580A2B-8362-4B0E-9B4E-7AED638309F7}" type="pres">
      <dgm:prSet presAssocID="{DE6056C0-3F68-44BE-B5E0-CE61A36BFA1D}" presName="connectorText" presStyleLbl="sibTrans2D1" presStyleIdx="0" presStyleCnt="3"/>
      <dgm:spPr/>
      <dgm:t>
        <a:bodyPr/>
        <a:lstStyle/>
        <a:p>
          <a:endParaRPr lang="ru-RU"/>
        </a:p>
      </dgm:t>
    </dgm:pt>
    <dgm:pt modelId="{4EAB46C4-1AC3-426D-8207-58E071D48BDF}" type="pres">
      <dgm:prSet presAssocID="{A424E51E-EE23-4260-8C7A-81326AC99F9A}" presName="node" presStyleLbl="node1" presStyleIdx="1" presStyleCnt="4" custScaleY="197209" custLinFactNeighborX="8044" custLinFactNeighborY="-11330">
        <dgm:presLayoutVars>
          <dgm:bulletEnabled val="1"/>
        </dgm:presLayoutVars>
      </dgm:prSet>
      <dgm:spPr/>
      <dgm:t>
        <a:bodyPr/>
        <a:lstStyle/>
        <a:p>
          <a:endParaRPr lang="ru-RU"/>
        </a:p>
      </dgm:t>
    </dgm:pt>
    <dgm:pt modelId="{218A7422-14AA-4080-8B3B-B8F0A9FD5CCC}" type="pres">
      <dgm:prSet presAssocID="{4C86B6A6-D215-41FE-B2E7-421ADFA084DA}" presName="sibTrans" presStyleLbl="sibTrans2D1" presStyleIdx="1" presStyleCnt="3"/>
      <dgm:spPr/>
      <dgm:t>
        <a:bodyPr/>
        <a:lstStyle/>
        <a:p>
          <a:endParaRPr lang="ru-RU"/>
        </a:p>
      </dgm:t>
    </dgm:pt>
    <dgm:pt modelId="{765880E6-9F1C-4FE0-988D-85940EF60F1B}" type="pres">
      <dgm:prSet presAssocID="{4C86B6A6-D215-41FE-B2E7-421ADFA084DA}" presName="connectorText" presStyleLbl="sibTrans2D1" presStyleIdx="1" presStyleCnt="3"/>
      <dgm:spPr/>
      <dgm:t>
        <a:bodyPr/>
        <a:lstStyle/>
        <a:p>
          <a:endParaRPr lang="ru-RU"/>
        </a:p>
      </dgm:t>
    </dgm:pt>
    <dgm:pt modelId="{88AE212E-3996-470D-9CDD-F490644BA4BD}" type="pres">
      <dgm:prSet presAssocID="{3AC58B4A-4E48-419E-94AD-E87D5C54094A}" presName="node" presStyleLbl="node1" presStyleIdx="2" presStyleCnt="4" custScaleX="105882" custScaleY="197209" custLinFactNeighborX="4022" custLinFactNeighborY="10245">
        <dgm:presLayoutVars>
          <dgm:bulletEnabled val="1"/>
        </dgm:presLayoutVars>
      </dgm:prSet>
      <dgm:spPr/>
      <dgm:t>
        <a:bodyPr/>
        <a:lstStyle/>
        <a:p>
          <a:endParaRPr lang="ru-RU"/>
        </a:p>
      </dgm:t>
    </dgm:pt>
    <dgm:pt modelId="{0B944367-FA7B-4F73-BC60-E1D442B3C2F0}" type="pres">
      <dgm:prSet presAssocID="{688CC8BD-6FD0-4E2C-9C8F-5F158BE3E1A2}" presName="sibTrans" presStyleLbl="sibTrans2D1" presStyleIdx="2" presStyleCnt="3"/>
      <dgm:spPr/>
      <dgm:t>
        <a:bodyPr/>
        <a:lstStyle/>
        <a:p>
          <a:endParaRPr lang="ru-RU"/>
        </a:p>
      </dgm:t>
    </dgm:pt>
    <dgm:pt modelId="{8564DC9F-7EF5-4BD3-8601-3CCB8503B42A}" type="pres">
      <dgm:prSet presAssocID="{688CC8BD-6FD0-4E2C-9C8F-5F158BE3E1A2}" presName="connectorText" presStyleLbl="sibTrans2D1" presStyleIdx="2" presStyleCnt="3"/>
      <dgm:spPr/>
      <dgm:t>
        <a:bodyPr/>
        <a:lstStyle/>
        <a:p>
          <a:endParaRPr lang="ru-RU"/>
        </a:p>
      </dgm:t>
    </dgm:pt>
    <dgm:pt modelId="{14388B4B-602E-4FF3-A31F-C41F71AFB7FA}" type="pres">
      <dgm:prSet presAssocID="{5AF64D6C-C653-4FE3-9BEF-3BB1AEA72FD0}" presName="node" presStyleLbl="node1" presStyleIdx="3" presStyleCnt="4" custScaleY="192088" custLinFactNeighborX="5386" custLinFactNeighborY="-2549">
        <dgm:presLayoutVars>
          <dgm:bulletEnabled val="1"/>
        </dgm:presLayoutVars>
      </dgm:prSet>
      <dgm:spPr/>
      <dgm:t>
        <a:bodyPr/>
        <a:lstStyle/>
        <a:p>
          <a:endParaRPr lang="ru-RU"/>
        </a:p>
      </dgm:t>
    </dgm:pt>
  </dgm:ptLst>
  <dgm:cxnLst>
    <dgm:cxn modelId="{F9A98AA3-325E-47D9-BDD7-17AE18B4E7AB}" type="presOf" srcId="{4C86B6A6-D215-41FE-B2E7-421ADFA084DA}" destId="{765880E6-9F1C-4FE0-988D-85940EF60F1B}" srcOrd="1" destOrd="0" presId="urn:microsoft.com/office/officeart/2005/8/layout/process1"/>
    <dgm:cxn modelId="{7B74166F-9A4E-44FB-BBC3-A1B2A16C7BE8}" type="presOf" srcId="{688CC8BD-6FD0-4E2C-9C8F-5F158BE3E1A2}" destId="{0B944367-FA7B-4F73-BC60-E1D442B3C2F0}" srcOrd="0" destOrd="0" presId="urn:microsoft.com/office/officeart/2005/8/layout/process1"/>
    <dgm:cxn modelId="{AD9F1AB2-79BD-4A5B-8116-A6B1CA7F35CC}" type="presOf" srcId="{3AC58B4A-4E48-419E-94AD-E87D5C54094A}" destId="{88AE212E-3996-470D-9CDD-F490644BA4BD}" srcOrd="0" destOrd="0" presId="urn:microsoft.com/office/officeart/2005/8/layout/process1"/>
    <dgm:cxn modelId="{FB17D553-4888-4F7C-83F2-8999E668760D}" srcId="{793F4021-5A79-4FE0-BC3C-0242704EBF2E}" destId="{5AF64D6C-C653-4FE3-9BEF-3BB1AEA72FD0}" srcOrd="3" destOrd="0" parTransId="{818FC560-E4EB-4F03-BF76-EA83C4FABC95}" sibTransId="{D6793079-2B84-4AE8-85E0-BB6C74EF3DC5}"/>
    <dgm:cxn modelId="{F6705676-4A2D-4FAE-A9B6-4D06C7FBDC7D}" type="presOf" srcId="{793F4021-5A79-4FE0-BC3C-0242704EBF2E}" destId="{15CE59B1-315C-409C-8ADE-59DE9F0F328F}" srcOrd="0" destOrd="0" presId="urn:microsoft.com/office/officeart/2005/8/layout/process1"/>
    <dgm:cxn modelId="{211970F5-9C15-4AEC-A471-8D8310896328}" srcId="{793F4021-5A79-4FE0-BC3C-0242704EBF2E}" destId="{B7BA74B6-5103-41D2-8416-D121658CEED5}" srcOrd="0" destOrd="0" parTransId="{096FA951-6C65-48C5-BE0E-38CA0A139C43}" sibTransId="{DE6056C0-3F68-44BE-B5E0-CE61A36BFA1D}"/>
    <dgm:cxn modelId="{831D9B40-A089-414B-92F3-8251EA4AD037}" type="presOf" srcId="{DE6056C0-3F68-44BE-B5E0-CE61A36BFA1D}" destId="{02580A2B-8362-4B0E-9B4E-7AED638309F7}" srcOrd="1" destOrd="0" presId="urn:microsoft.com/office/officeart/2005/8/layout/process1"/>
    <dgm:cxn modelId="{C4087CD0-3C13-41E8-B038-BD5A230B5EBF}" type="presOf" srcId="{B7BA74B6-5103-41D2-8416-D121658CEED5}" destId="{DA5D739E-0A32-4232-848A-588607A0D906}" srcOrd="0" destOrd="0" presId="urn:microsoft.com/office/officeart/2005/8/layout/process1"/>
    <dgm:cxn modelId="{4C7EB0E8-4CAC-4268-B65A-E08F0469335B}" type="presOf" srcId="{A424E51E-EE23-4260-8C7A-81326AC99F9A}" destId="{4EAB46C4-1AC3-426D-8207-58E071D48BDF}" srcOrd="0" destOrd="0" presId="urn:microsoft.com/office/officeart/2005/8/layout/process1"/>
    <dgm:cxn modelId="{C4012A8C-8614-407B-B94F-3C0D3754EAEB}" srcId="{793F4021-5A79-4FE0-BC3C-0242704EBF2E}" destId="{3AC58B4A-4E48-419E-94AD-E87D5C54094A}" srcOrd="2" destOrd="0" parTransId="{779990FD-BA6F-4150-AF6C-5FFFD281D0E1}" sibTransId="{688CC8BD-6FD0-4E2C-9C8F-5F158BE3E1A2}"/>
    <dgm:cxn modelId="{12EB2CEB-4CFA-44BA-9343-F5871A99A77D}" type="presOf" srcId="{DE6056C0-3F68-44BE-B5E0-CE61A36BFA1D}" destId="{A08A606B-3A9F-42BE-B899-B24D4A39E61C}" srcOrd="0" destOrd="0" presId="urn:microsoft.com/office/officeart/2005/8/layout/process1"/>
    <dgm:cxn modelId="{556598FC-E9A8-4C13-A0A6-239245ED9069}" type="presOf" srcId="{4C86B6A6-D215-41FE-B2E7-421ADFA084DA}" destId="{218A7422-14AA-4080-8B3B-B8F0A9FD5CCC}" srcOrd="0" destOrd="0" presId="urn:microsoft.com/office/officeart/2005/8/layout/process1"/>
    <dgm:cxn modelId="{E95FAE6D-27F8-4DDD-A353-DBE3D73DA283}" type="presOf" srcId="{688CC8BD-6FD0-4E2C-9C8F-5F158BE3E1A2}" destId="{8564DC9F-7EF5-4BD3-8601-3CCB8503B42A}" srcOrd="1" destOrd="0" presId="urn:microsoft.com/office/officeart/2005/8/layout/process1"/>
    <dgm:cxn modelId="{174CAAFA-35FF-4F51-A63B-84C712FD00C2}" srcId="{793F4021-5A79-4FE0-BC3C-0242704EBF2E}" destId="{A424E51E-EE23-4260-8C7A-81326AC99F9A}" srcOrd="1" destOrd="0" parTransId="{00D673FC-07F8-4F2C-883E-0D51C3FD937F}" sibTransId="{4C86B6A6-D215-41FE-B2E7-421ADFA084DA}"/>
    <dgm:cxn modelId="{EDB685D3-CF3E-40EB-8F8B-F2CD6E0EE2B5}" type="presOf" srcId="{5AF64D6C-C653-4FE3-9BEF-3BB1AEA72FD0}" destId="{14388B4B-602E-4FF3-A31F-C41F71AFB7FA}" srcOrd="0" destOrd="0" presId="urn:microsoft.com/office/officeart/2005/8/layout/process1"/>
    <dgm:cxn modelId="{34FE80A3-EEB2-4DA9-A6B1-675DE21DB669}" type="presParOf" srcId="{15CE59B1-315C-409C-8ADE-59DE9F0F328F}" destId="{DA5D739E-0A32-4232-848A-588607A0D906}" srcOrd="0" destOrd="0" presId="urn:microsoft.com/office/officeart/2005/8/layout/process1"/>
    <dgm:cxn modelId="{5D455D9C-247D-4AFE-82D0-8758382821C0}" type="presParOf" srcId="{15CE59B1-315C-409C-8ADE-59DE9F0F328F}" destId="{A08A606B-3A9F-42BE-B899-B24D4A39E61C}" srcOrd="1" destOrd="0" presId="urn:microsoft.com/office/officeart/2005/8/layout/process1"/>
    <dgm:cxn modelId="{DDCBEC8F-BDA7-43E9-BF97-B428AEF50FFD}" type="presParOf" srcId="{A08A606B-3A9F-42BE-B899-B24D4A39E61C}" destId="{02580A2B-8362-4B0E-9B4E-7AED638309F7}" srcOrd="0" destOrd="0" presId="urn:microsoft.com/office/officeart/2005/8/layout/process1"/>
    <dgm:cxn modelId="{C79BBB48-7654-4716-9509-019B940EA92C}" type="presParOf" srcId="{15CE59B1-315C-409C-8ADE-59DE9F0F328F}" destId="{4EAB46C4-1AC3-426D-8207-58E071D48BDF}" srcOrd="2" destOrd="0" presId="urn:microsoft.com/office/officeart/2005/8/layout/process1"/>
    <dgm:cxn modelId="{ECC32779-E06A-4C24-A1C9-3339738A8576}" type="presParOf" srcId="{15CE59B1-315C-409C-8ADE-59DE9F0F328F}" destId="{218A7422-14AA-4080-8B3B-B8F0A9FD5CCC}" srcOrd="3" destOrd="0" presId="urn:microsoft.com/office/officeart/2005/8/layout/process1"/>
    <dgm:cxn modelId="{AC017841-9A6C-4F9C-B2E9-61A1BF673080}" type="presParOf" srcId="{218A7422-14AA-4080-8B3B-B8F0A9FD5CCC}" destId="{765880E6-9F1C-4FE0-988D-85940EF60F1B}" srcOrd="0" destOrd="0" presId="urn:microsoft.com/office/officeart/2005/8/layout/process1"/>
    <dgm:cxn modelId="{945493E3-BAA1-40E2-9823-6BC59126E715}" type="presParOf" srcId="{15CE59B1-315C-409C-8ADE-59DE9F0F328F}" destId="{88AE212E-3996-470D-9CDD-F490644BA4BD}" srcOrd="4" destOrd="0" presId="urn:microsoft.com/office/officeart/2005/8/layout/process1"/>
    <dgm:cxn modelId="{459E1B67-D74A-42CA-8D51-734EBAEE3174}" type="presParOf" srcId="{15CE59B1-315C-409C-8ADE-59DE9F0F328F}" destId="{0B944367-FA7B-4F73-BC60-E1D442B3C2F0}" srcOrd="5" destOrd="0" presId="urn:microsoft.com/office/officeart/2005/8/layout/process1"/>
    <dgm:cxn modelId="{C9627F58-8501-4266-BB8B-34ECD8E92C3B}" type="presParOf" srcId="{0B944367-FA7B-4F73-BC60-E1D442B3C2F0}" destId="{8564DC9F-7EF5-4BD3-8601-3CCB8503B42A}" srcOrd="0" destOrd="0" presId="urn:microsoft.com/office/officeart/2005/8/layout/process1"/>
    <dgm:cxn modelId="{6D3E1819-F64C-4BE2-A804-0914C8B612E7}" type="presParOf" srcId="{15CE59B1-315C-409C-8ADE-59DE9F0F328F}" destId="{14388B4B-602E-4FF3-A31F-C41F71AFB7FA}" srcOrd="6" destOrd="0" presId="urn:microsoft.com/office/officeart/2005/8/layout/process1"/>
  </dgm:cxnLst>
  <dgm:bg/>
  <dgm:whole/>
</dgm:dataModel>
</file>

<file path=word/diagrams/data13.xml><?xml version="1.0" encoding="utf-8"?>
<dgm:dataModel xmlns:dgm="http://schemas.openxmlformats.org/drawingml/2006/diagram" xmlns:a="http://schemas.openxmlformats.org/drawingml/2006/main">
  <dgm:ptLst>
    <dgm:pt modelId="{28FBDF41-8F19-4190-9A46-FD18E2416A11}" type="doc">
      <dgm:prSet loTypeId="urn:microsoft.com/office/officeart/2005/8/layout/venn2" loCatId="relationship" qsTypeId="urn:microsoft.com/office/officeart/2005/8/quickstyle/3d2" qsCatId="3D" csTypeId="urn:microsoft.com/office/officeart/2005/8/colors/colorful1#34" csCatId="colorful" phldr="1"/>
      <dgm:spPr/>
      <dgm:t>
        <a:bodyPr/>
        <a:lstStyle/>
        <a:p>
          <a:endParaRPr lang="ru-RU"/>
        </a:p>
      </dgm:t>
    </dgm:pt>
    <dgm:pt modelId="{CA5E5134-BB01-46ED-9EAA-85AA63946B87}">
      <dgm:prSet phldrT="[Текст]" custT="1"/>
      <dgm:spPr/>
      <dgm:t>
        <a:bodyPr/>
        <a:lstStyle/>
        <a:p>
          <a:r>
            <a:rPr lang="kk-KZ" sz="1100" b="1">
              <a:solidFill>
                <a:sysClr val="windowText" lastClr="000000"/>
              </a:solidFill>
              <a:latin typeface="Times New Roman" pitchFamily="18" charset="0"/>
              <a:cs typeface="Times New Roman" pitchFamily="18" charset="0"/>
            </a:rPr>
            <a:t>Педагогикалық тәртіп </a:t>
          </a:r>
          <a:endParaRPr lang="ru-RU" sz="1100" b="1">
            <a:solidFill>
              <a:sysClr val="windowText" lastClr="000000"/>
            </a:solidFill>
            <a:latin typeface="Times New Roman" pitchFamily="18" charset="0"/>
            <a:cs typeface="Times New Roman" pitchFamily="18" charset="0"/>
          </a:endParaRPr>
        </a:p>
      </dgm:t>
    </dgm:pt>
    <dgm:pt modelId="{5F57D7AA-1340-4139-8D0A-412A108DB56D}" type="parTrans" cxnId="{6FD08DF7-27E8-4E90-85B3-5BE5BF8CEBBC}">
      <dgm:prSet/>
      <dgm:spPr/>
      <dgm:t>
        <a:bodyPr/>
        <a:lstStyle/>
        <a:p>
          <a:endParaRPr lang="ru-RU" sz="1100"/>
        </a:p>
      </dgm:t>
    </dgm:pt>
    <dgm:pt modelId="{7A03187C-4062-4BA0-AA4A-8A4228928FD2}" type="sibTrans" cxnId="{6FD08DF7-27E8-4E90-85B3-5BE5BF8CEBBC}">
      <dgm:prSet/>
      <dgm:spPr/>
      <dgm:t>
        <a:bodyPr/>
        <a:lstStyle/>
        <a:p>
          <a:endParaRPr lang="ru-RU" sz="1100"/>
        </a:p>
      </dgm:t>
    </dgm:pt>
    <dgm:pt modelId="{19C9107D-CAD8-4461-BE15-64E2BCF57425}">
      <dgm:prSet phldrT="[Текст]" custT="1"/>
      <dgm:spPr/>
      <dgm:t>
        <a:bodyPr/>
        <a:lstStyle/>
        <a:p>
          <a:r>
            <a:rPr lang="kk-KZ" sz="1100" b="1">
              <a:solidFill>
                <a:sysClr val="windowText" lastClr="000000"/>
              </a:solidFill>
              <a:latin typeface="Times New Roman" pitchFamily="18" charset="0"/>
              <a:cs typeface="Times New Roman" pitchFamily="18" charset="0"/>
            </a:rPr>
            <a:t>Педагогикалық әділдік   </a:t>
          </a:r>
          <a:endParaRPr lang="ru-RU" sz="1100" b="1">
            <a:solidFill>
              <a:sysClr val="windowText" lastClr="000000"/>
            </a:solidFill>
            <a:latin typeface="Times New Roman" pitchFamily="18" charset="0"/>
            <a:cs typeface="Times New Roman" pitchFamily="18" charset="0"/>
          </a:endParaRPr>
        </a:p>
      </dgm:t>
    </dgm:pt>
    <dgm:pt modelId="{65A75E8C-586F-488A-B044-F2B2AFA3FE7D}" type="parTrans" cxnId="{3206D612-EC0E-4058-ACC5-8DD6B22EAF48}">
      <dgm:prSet/>
      <dgm:spPr/>
      <dgm:t>
        <a:bodyPr/>
        <a:lstStyle/>
        <a:p>
          <a:endParaRPr lang="ru-RU" sz="1100"/>
        </a:p>
      </dgm:t>
    </dgm:pt>
    <dgm:pt modelId="{299F8E9A-BA36-4BEF-855A-5BFB8D294223}" type="sibTrans" cxnId="{3206D612-EC0E-4058-ACC5-8DD6B22EAF48}">
      <dgm:prSet/>
      <dgm:spPr/>
      <dgm:t>
        <a:bodyPr/>
        <a:lstStyle/>
        <a:p>
          <a:endParaRPr lang="ru-RU" sz="1100"/>
        </a:p>
      </dgm:t>
    </dgm:pt>
    <dgm:pt modelId="{F542659A-D009-4472-9555-26E49F3D1BE0}">
      <dgm:prSet phldrT="[Текст]" custT="1"/>
      <dgm:spPr/>
      <dgm:t>
        <a:bodyPr/>
        <a:lstStyle/>
        <a:p>
          <a:r>
            <a:rPr lang="kk-KZ" sz="1100" b="1">
              <a:solidFill>
                <a:sysClr val="windowText" lastClr="000000"/>
              </a:solidFill>
              <a:latin typeface="Times New Roman" pitchFamily="18" charset="0"/>
              <a:cs typeface="Times New Roman" pitchFamily="18" charset="0"/>
            </a:rPr>
            <a:t>Педагогикалық бедел</a:t>
          </a:r>
          <a:endParaRPr lang="ru-RU" sz="1100" b="1">
            <a:solidFill>
              <a:sysClr val="windowText" lastClr="000000"/>
            </a:solidFill>
            <a:latin typeface="Times New Roman" pitchFamily="18" charset="0"/>
            <a:cs typeface="Times New Roman" pitchFamily="18" charset="0"/>
          </a:endParaRPr>
        </a:p>
      </dgm:t>
    </dgm:pt>
    <dgm:pt modelId="{C86E92C7-2A74-4694-A21D-B4B6B2A8B942}" type="parTrans" cxnId="{EA8C5297-254E-4E40-95E0-E38DA36A9981}">
      <dgm:prSet/>
      <dgm:spPr/>
      <dgm:t>
        <a:bodyPr/>
        <a:lstStyle/>
        <a:p>
          <a:endParaRPr lang="ru-RU" sz="1100"/>
        </a:p>
      </dgm:t>
    </dgm:pt>
    <dgm:pt modelId="{A7569B97-830B-4923-9714-16696EFA9156}" type="sibTrans" cxnId="{EA8C5297-254E-4E40-95E0-E38DA36A9981}">
      <dgm:prSet/>
      <dgm:spPr/>
      <dgm:t>
        <a:bodyPr/>
        <a:lstStyle/>
        <a:p>
          <a:endParaRPr lang="ru-RU" sz="1100"/>
        </a:p>
      </dgm:t>
    </dgm:pt>
    <dgm:pt modelId="{78D6EE31-504C-465B-9236-F821CB08D5AD}">
      <dgm:prSet phldrT="[Текст]" custT="1"/>
      <dgm:spPr/>
      <dgm:t>
        <a:bodyPr/>
        <a:lstStyle/>
        <a:p>
          <a:pPr algn="ctr"/>
          <a:r>
            <a:rPr lang="kk-KZ" sz="1100" b="1">
              <a:solidFill>
                <a:sysClr val="windowText" lastClr="000000"/>
              </a:solidFill>
              <a:latin typeface="Times New Roman" pitchFamily="18" charset="0"/>
              <a:cs typeface="Times New Roman" pitchFamily="18" charset="0"/>
            </a:rPr>
            <a:t>Кәсіби </a:t>
          </a:r>
        </a:p>
        <a:p>
          <a:pPr algn="ctr"/>
          <a:r>
            <a:rPr lang="kk-KZ" sz="1100" b="1">
              <a:solidFill>
                <a:sysClr val="windowText" lastClr="000000"/>
              </a:solidFill>
              <a:latin typeface="Times New Roman" pitchFamily="18" charset="0"/>
              <a:cs typeface="Times New Roman" pitchFamily="18" charset="0"/>
            </a:rPr>
            <a:t> педагогикалық          борыш   </a:t>
          </a:r>
          <a:r>
            <a:rPr lang="kk-KZ" sz="1100">
              <a:solidFill>
                <a:sysClr val="windowText" lastClr="000000"/>
              </a:solidFill>
              <a:latin typeface="Times New Roman" pitchFamily="18" charset="0"/>
              <a:cs typeface="Times New Roman" pitchFamily="18" charset="0"/>
            </a:rPr>
            <a:t>  </a:t>
          </a:r>
          <a:endParaRPr lang="ru-RU" sz="1100">
            <a:solidFill>
              <a:sysClr val="windowText" lastClr="000000"/>
            </a:solidFill>
            <a:latin typeface="Times New Roman" pitchFamily="18" charset="0"/>
            <a:cs typeface="Times New Roman" pitchFamily="18" charset="0"/>
          </a:endParaRPr>
        </a:p>
      </dgm:t>
    </dgm:pt>
    <dgm:pt modelId="{504BD242-F55B-46D3-A77B-9DA0A055B575}" type="parTrans" cxnId="{A2146A76-3B1F-417B-BA07-184CFF6F231C}">
      <dgm:prSet/>
      <dgm:spPr/>
      <dgm:t>
        <a:bodyPr/>
        <a:lstStyle/>
        <a:p>
          <a:endParaRPr lang="ru-RU" sz="1100"/>
        </a:p>
      </dgm:t>
    </dgm:pt>
    <dgm:pt modelId="{07ED6F36-B5E6-43AC-AB0D-4B6BFE35FE7D}" type="sibTrans" cxnId="{A2146A76-3B1F-417B-BA07-184CFF6F231C}">
      <dgm:prSet/>
      <dgm:spPr/>
      <dgm:t>
        <a:bodyPr/>
        <a:lstStyle/>
        <a:p>
          <a:endParaRPr lang="ru-RU" sz="1100"/>
        </a:p>
      </dgm:t>
    </dgm:pt>
    <dgm:pt modelId="{9B4599B6-33A5-4291-A330-EF638DBE666F}">
      <dgm:prSet custT="1"/>
      <dgm:spPr/>
      <dgm:t>
        <a:bodyPr/>
        <a:lstStyle/>
        <a:p>
          <a:r>
            <a:rPr lang="kk-KZ" sz="1100" b="1">
              <a:solidFill>
                <a:sysClr val="windowText" lastClr="000000"/>
              </a:solidFill>
              <a:latin typeface="Times New Roman" pitchFamily="18" charset="0"/>
              <a:cs typeface="Times New Roman" pitchFamily="18" charset="0"/>
            </a:rPr>
            <a:t>Кәсіби</a:t>
          </a:r>
        </a:p>
        <a:p>
          <a:r>
            <a:rPr lang="kk-KZ" sz="1100" b="1">
              <a:solidFill>
                <a:sysClr val="windowText" lastClr="000000"/>
              </a:solidFill>
              <a:latin typeface="Times New Roman" pitchFamily="18" charset="0"/>
              <a:cs typeface="Times New Roman" pitchFamily="18" charset="0"/>
            </a:rPr>
            <a:t> ар-намыс         </a:t>
          </a:r>
          <a:endParaRPr lang="ru-RU" sz="1100" b="1">
            <a:solidFill>
              <a:sysClr val="windowText" lastClr="000000"/>
            </a:solidFill>
            <a:latin typeface="Times New Roman" pitchFamily="18" charset="0"/>
            <a:cs typeface="Times New Roman" pitchFamily="18" charset="0"/>
          </a:endParaRPr>
        </a:p>
      </dgm:t>
    </dgm:pt>
    <dgm:pt modelId="{AFCEB986-A975-4DA3-B7A2-609FD2D91C78}" type="parTrans" cxnId="{7490A310-0881-4E7C-9D5C-F7A48916D63E}">
      <dgm:prSet/>
      <dgm:spPr/>
      <dgm:t>
        <a:bodyPr/>
        <a:lstStyle/>
        <a:p>
          <a:endParaRPr lang="ru-RU" sz="1100"/>
        </a:p>
      </dgm:t>
    </dgm:pt>
    <dgm:pt modelId="{FBAD8AA0-8BD2-4AEF-AD3E-1D48A4B8EFC4}" type="sibTrans" cxnId="{7490A310-0881-4E7C-9D5C-F7A48916D63E}">
      <dgm:prSet/>
      <dgm:spPr/>
      <dgm:t>
        <a:bodyPr/>
        <a:lstStyle/>
        <a:p>
          <a:endParaRPr lang="ru-RU" sz="1100"/>
        </a:p>
      </dgm:t>
    </dgm:pt>
    <dgm:pt modelId="{907293A5-843C-48A4-BA7E-4C8F373F9BB0}" type="pres">
      <dgm:prSet presAssocID="{28FBDF41-8F19-4190-9A46-FD18E2416A11}" presName="Name0" presStyleCnt="0">
        <dgm:presLayoutVars>
          <dgm:chMax val="7"/>
          <dgm:resizeHandles val="exact"/>
        </dgm:presLayoutVars>
      </dgm:prSet>
      <dgm:spPr/>
      <dgm:t>
        <a:bodyPr/>
        <a:lstStyle/>
        <a:p>
          <a:endParaRPr lang="ru-RU"/>
        </a:p>
      </dgm:t>
    </dgm:pt>
    <dgm:pt modelId="{AFEBDC8D-1CD1-46F9-B155-4FF3B23C90FB}" type="pres">
      <dgm:prSet presAssocID="{28FBDF41-8F19-4190-9A46-FD18E2416A11}" presName="comp1" presStyleCnt="0"/>
      <dgm:spPr/>
    </dgm:pt>
    <dgm:pt modelId="{97978E14-2F50-4D7D-B7AA-86F0B1B24890}" type="pres">
      <dgm:prSet presAssocID="{28FBDF41-8F19-4190-9A46-FD18E2416A11}" presName="circle1" presStyleLbl="node1" presStyleIdx="0" presStyleCnt="5" custLinFactNeighborX="1329" custLinFactNeighborY="595"/>
      <dgm:spPr/>
      <dgm:t>
        <a:bodyPr/>
        <a:lstStyle/>
        <a:p>
          <a:endParaRPr lang="ru-RU"/>
        </a:p>
      </dgm:t>
    </dgm:pt>
    <dgm:pt modelId="{D4A85975-CC7D-4154-88D8-DF4AFDE053E2}" type="pres">
      <dgm:prSet presAssocID="{28FBDF41-8F19-4190-9A46-FD18E2416A11}" presName="c1text" presStyleLbl="node1" presStyleIdx="0" presStyleCnt="5">
        <dgm:presLayoutVars>
          <dgm:bulletEnabled val="1"/>
        </dgm:presLayoutVars>
      </dgm:prSet>
      <dgm:spPr/>
      <dgm:t>
        <a:bodyPr/>
        <a:lstStyle/>
        <a:p>
          <a:endParaRPr lang="ru-RU"/>
        </a:p>
      </dgm:t>
    </dgm:pt>
    <dgm:pt modelId="{DD414DFC-D719-429E-B112-5CF829E11344}" type="pres">
      <dgm:prSet presAssocID="{28FBDF41-8F19-4190-9A46-FD18E2416A11}" presName="comp2" presStyleCnt="0"/>
      <dgm:spPr/>
    </dgm:pt>
    <dgm:pt modelId="{D5144F10-B79C-4B10-B4E7-7E58B9815585}" type="pres">
      <dgm:prSet presAssocID="{28FBDF41-8F19-4190-9A46-FD18E2416A11}" presName="circle2" presStyleLbl="node1" presStyleIdx="1" presStyleCnt="5" custLinFactNeighborX="1563" custLinFactNeighborY="700"/>
      <dgm:spPr/>
      <dgm:t>
        <a:bodyPr/>
        <a:lstStyle/>
        <a:p>
          <a:endParaRPr lang="ru-RU"/>
        </a:p>
      </dgm:t>
    </dgm:pt>
    <dgm:pt modelId="{C0F734C7-CC00-43AF-A423-BA0173E86FB4}" type="pres">
      <dgm:prSet presAssocID="{28FBDF41-8F19-4190-9A46-FD18E2416A11}" presName="c2text" presStyleLbl="node1" presStyleIdx="1" presStyleCnt="5">
        <dgm:presLayoutVars>
          <dgm:bulletEnabled val="1"/>
        </dgm:presLayoutVars>
      </dgm:prSet>
      <dgm:spPr/>
      <dgm:t>
        <a:bodyPr/>
        <a:lstStyle/>
        <a:p>
          <a:endParaRPr lang="ru-RU"/>
        </a:p>
      </dgm:t>
    </dgm:pt>
    <dgm:pt modelId="{6AEC4884-7F40-44C4-A0F2-79BDEB4BB364}" type="pres">
      <dgm:prSet presAssocID="{28FBDF41-8F19-4190-9A46-FD18E2416A11}" presName="comp3" presStyleCnt="0"/>
      <dgm:spPr/>
    </dgm:pt>
    <dgm:pt modelId="{D12F5A23-1476-4275-BF54-7C823B18C158}" type="pres">
      <dgm:prSet presAssocID="{28FBDF41-8F19-4190-9A46-FD18E2416A11}" presName="circle3" presStyleLbl="node1" presStyleIdx="2" presStyleCnt="5" custLinFactNeighborX="1898" custLinFactNeighborY="850"/>
      <dgm:spPr/>
      <dgm:t>
        <a:bodyPr/>
        <a:lstStyle/>
        <a:p>
          <a:endParaRPr lang="ru-RU"/>
        </a:p>
      </dgm:t>
    </dgm:pt>
    <dgm:pt modelId="{53EDC912-EE76-4C54-8EBD-6B8E7FA0588B}" type="pres">
      <dgm:prSet presAssocID="{28FBDF41-8F19-4190-9A46-FD18E2416A11}" presName="c3text" presStyleLbl="node1" presStyleIdx="2" presStyleCnt="5">
        <dgm:presLayoutVars>
          <dgm:bulletEnabled val="1"/>
        </dgm:presLayoutVars>
      </dgm:prSet>
      <dgm:spPr/>
      <dgm:t>
        <a:bodyPr/>
        <a:lstStyle/>
        <a:p>
          <a:endParaRPr lang="ru-RU"/>
        </a:p>
      </dgm:t>
    </dgm:pt>
    <dgm:pt modelId="{BF44769E-E20D-44C7-B1A0-1570A546EDB8}" type="pres">
      <dgm:prSet presAssocID="{28FBDF41-8F19-4190-9A46-FD18E2416A11}" presName="comp4" presStyleCnt="0"/>
      <dgm:spPr/>
    </dgm:pt>
    <dgm:pt modelId="{697A1417-E737-46E4-B8E9-FCFE67519E6F}" type="pres">
      <dgm:prSet presAssocID="{28FBDF41-8F19-4190-9A46-FD18E2416A11}" presName="circle4" presStyleLbl="node1" presStyleIdx="3" presStyleCnt="5" custScaleX="107520" custLinFactNeighborX="10873" custLinFactNeighborY="1334"/>
      <dgm:spPr/>
      <dgm:t>
        <a:bodyPr/>
        <a:lstStyle/>
        <a:p>
          <a:endParaRPr lang="ru-RU"/>
        </a:p>
      </dgm:t>
    </dgm:pt>
    <dgm:pt modelId="{4846CD6B-A38F-4A47-B647-3149EBD07742}" type="pres">
      <dgm:prSet presAssocID="{28FBDF41-8F19-4190-9A46-FD18E2416A11}" presName="c4text" presStyleLbl="node1" presStyleIdx="3" presStyleCnt="5">
        <dgm:presLayoutVars>
          <dgm:bulletEnabled val="1"/>
        </dgm:presLayoutVars>
      </dgm:prSet>
      <dgm:spPr/>
      <dgm:t>
        <a:bodyPr/>
        <a:lstStyle/>
        <a:p>
          <a:endParaRPr lang="ru-RU"/>
        </a:p>
      </dgm:t>
    </dgm:pt>
    <dgm:pt modelId="{5A47D0C6-06A5-4224-B57A-23DF3AAD2235}" type="pres">
      <dgm:prSet presAssocID="{28FBDF41-8F19-4190-9A46-FD18E2416A11}" presName="comp5" presStyleCnt="0"/>
      <dgm:spPr/>
    </dgm:pt>
    <dgm:pt modelId="{D26AE0A3-B224-4EA7-943A-9239F73B998B}" type="pres">
      <dgm:prSet presAssocID="{28FBDF41-8F19-4190-9A46-FD18E2416A11}" presName="circle5" presStyleLbl="node1" presStyleIdx="4" presStyleCnt="5" custScaleX="122923" custLinFactNeighborX="10797"/>
      <dgm:spPr/>
      <dgm:t>
        <a:bodyPr/>
        <a:lstStyle/>
        <a:p>
          <a:endParaRPr lang="ru-RU"/>
        </a:p>
      </dgm:t>
    </dgm:pt>
    <dgm:pt modelId="{248E4A52-B8E9-487C-AF90-31E462B20525}" type="pres">
      <dgm:prSet presAssocID="{28FBDF41-8F19-4190-9A46-FD18E2416A11}" presName="c5text" presStyleLbl="node1" presStyleIdx="4" presStyleCnt="5">
        <dgm:presLayoutVars>
          <dgm:bulletEnabled val="1"/>
        </dgm:presLayoutVars>
      </dgm:prSet>
      <dgm:spPr/>
      <dgm:t>
        <a:bodyPr/>
        <a:lstStyle/>
        <a:p>
          <a:endParaRPr lang="ru-RU"/>
        </a:p>
      </dgm:t>
    </dgm:pt>
  </dgm:ptLst>
  <dgm:cxnLst>
    <dgm:cxn modelId="{D01EA6D5-87C7-4410-9A46-955FDE2CFEFB}" type="presOf" srcId="{F542659A-D009-4472-9555-26E49F3D1BE0}" destId="{53EDC912-EE76-4C54-8EBD-6B8E7FA0588B}" srcOrd="1" destOrd="0" presId="urn:microsoft.com/office/officeart/2005/8/layout/venn2"/>
    <dgm:cxn modelId="{6FD08DF7-27E8-4E90-85B3-5BE5BF8CEBBC}" srcId="{28FBDF41-8F19-4190-9A46-FD18E2416A11}" destId="{CA5E5134-BB01-46ED-9EAA-85AA63946B87}" srcOrd="0" destOrd="0" parTransId="{5F57D7AA-1340-4139-8D0A-412A108DB56D}" sibTransId="{7A03187C-4062-4BA0-AA4A-8A4228928FD2}"/>
    <dgm:cxn modelId="{4CDE5932-AC2A-46B6-8FCE-401B5562B3F5}" type="presOf" srcId="{F542659A-D009-4472-9555-26E49F3D1BE0}" destId="{D12F5A23-1476-4275-BF54-7C823B18C158}" srcOrd="0" destOrd="0" presId="urn:microsoft.com/office/officeart/2005/8/layout/venn2"/>
    <dgm:cxn modelId="{D06EB9E1-0843-4B64-878F-8F24D05870C8}" type="presOf" srcId="{19C9107D-CAD8-4461-BE15-64E2BCF57425}" destId="{D5144F10-B79C-4B10-B4E7-7E58B9815585}" srcOrd="0" destOrd="0" presId="urn:microsoft.com/office/officeart/2005/8/layout/venn2"/>
    <dgm:cxn modelId="{C0667E48-C90C-4916-9E47-1801D6F13312}" type="presOf" srcId="{9B4599B6-33A5-4291-A330-EF638DBE666F}" destId="{4846CD6B-A38F-4A47-B647-3149EBD07742}" srcOrd="1" destOrd="0" presId="urn:microsoft.com/office/officeart/2005/8/layout/venn2"/>
    <dgm:cxn modelId="{D0F6A7DA-08D2-4AB4-A1B3-2E3E4378CB01}" type="presOf" srcId="{9B4599B6-33A5-4291-A330-EF638DBE666F}" destId="{697A1417-E737-46E4-B8E9-FCFE67519E6F}" srcOrd="0" destOrd="0" presId="urn:microsoft.com/office/officeart/2005/8/layout/venn2"/>
    <dgm:cxn modelId="{CC99FD9F-C382-40BC-8D01-23D2E6D98FA0}" type="presOf" srcId="{19C9107D-CAD8-4461-BE15-64E2BCF57425}" destId="{C0F734C7-CC00-43AF-A423-BA0173E86FB4}" srcOrd="1" destOrd="0" presId="urn:microsoft.com/office/officeart/2005/8/layout/venn2"/>
    <dgm:cxn modelId="{04FC0270-A6A9-456B-A371-B51CEC0C8FB3}" type="presOf" srcId="{CA5E5134-BB01-46ED-9EAA-85AA63946B87}" destId="{D4A85975-CC7D-4154-88D8-DF4AFDE053E2}" srcOrd="1" destOrd="0" presId="urn:microsoft.com/office/officeart/2005/8/layout/venn2"/>
    <dgm:cxn modelId="{EA8C5297-254E-4E40-95E0-E38DA36A9981}" srcId="{28FBDF41-8F19-4190-9A46-FD18E2416A11}" destId="{F542659A-D009-4472-9555-26E49F3D1BE0}" srcOrd="2" destOrd="0" parTransId="{C86E92C7-2A74-4694-A21D-B4B6B2A8B942}" sibTransId="{A7569B97-830B-4923-9714-16696EFA9156}"/>
    <dgm:cxn modelId="{757FA001-3E90-4322-BC9E-1121BF77F64E}" type="presOf" srcId="{78D6EE31-504C-465B-9236-F821CB08D5AD}" destId="{248E4A52-B8E9-487C-AF90-31E462B20525}" srcOrd="1" destOrd="0" presId="urn:microsoft.com/office/officeart/2005/8/layout/venn2"/>
    <dgm:cxn modelId="{7490A310-0881-4E7C-9D5C-F7A48916D63E}" srcId="{28FBDF41-8F19-4190-9A46-FD18E2416A11}" destId="{9B4599B6-33A5-4291-A330-EF638DBE666F}" srcOrd="3" destOrd="0" parTransId="{AFCEB986-A975-4DA3-B7A2-609FD2D91C78}" sibTransId="{FBAD8AA0-8BD2-4AEF-AD3E-1D48A4B8EFC4}"/>
    <dgm:cxn modelId="{925DE1A2-653A-414D-A072-10E03BBF7822}" type="presOf" srcId="{28FBDF41-8F19-4190-9A46-FD18E2416A11}" destId="{907293A5-843C-48A4-BA7E-4C8F373F9BB0}" srcOrd="0" destOrd="0" presId="urn:microsoft.com/office/officeart/2005/8/layout/venn2"/>
    <dgm:cxn modelId="{D117E180-3CCE-4F60-A407-FF08126CFE54}" type="presOf" srcId="{78D6EE31-504C-465B-9236-F821CB08D5AD}" destId="{D26AE0A3-B224-4EA7-943A-9239F73B998B}" srcOrd="0" destOrd="0" presId="urn:microsoft.com/office/officeart/2005/8/layout/venn2"/>
    <dgm:cxn modelId="{A2146A76-3B1F-417B-BA07-184CFF6F231C}" srcId="{28FBDF41-8F19-4190-9A46-FD18E2416A11}" destId="{78D6EE31-504C-465B-9236-F821CB08D5AD}" srcOrd="4" destOrd="0" parTransId="{504BD242-F55B-46D3-A77B-9DA0A055B575}" sibTransId="{07ED6F36-B5E6-43AC-AB0D-4B6BFE35FE7D}"/>
    <dgm:cxn modelId="{3206D612-EC0E-4058-ACC5-8DD6B22EAF48}" srcId="{28FBDF41-8F19-4190-9A46-FD18E2416A11}" destId="{19C9107D-CAD8-4461-BE15-64E2BCF57425}" srcOrd="1" destOrd="0" parTransId="{65A75E8C-586F-488A-B044-F2B2AFA3FE7D}" sibTransId="{299F8E9A-BA36-4BEF-855A-5BFB8D294223}"/>
    <dgm:cxn modelId="{0BEEC17A-08AD-473E-AAA0-D47C1076A252}" type="presOf" srcId="{CA5E5134-BB01-46ED-9EAA-85AA63946B87}" destId="{97978E14-2F50-4D7D-B7AA-86F0B1B24890}" srcOrd="0" destOrd="0" presId="urn:microsoft.com/office/officeart/2005/8/layout/venn2"/>
    <dgm:cxn modelId="{00DBF511-B4CF-48D6-96C2-9897C127183C}" type="presParOf" srcId="{907293A5-843C-48A4-BA7E-4C8F373F9BB0}" destId="{AFEBDC8D-1CD1-46F9-B155-4FF3B23C90FB}" srcOrd="0" destOrd="0" presId="urn:microsoft.com/office/officeart/2005/8/layout/venn2"/>
    <dgm:cxn modelId="{EBAB236E-0768-4593-AED3-E5CCF8A9F748}" type="presParOf" srcId="{AFEBDC8D-1CD1-46F9-B155-4FF3B23C90FB}" destId="{97978E14-2F50-4D7D-B7AA-86F0B1B24890}" srcOrd="0" destOrd="0" presId="urn:microsoft.com/office/officeart/2005/8/layout/venn2"/>
    <dgm:cxn modelId="{331A531E-515B-4CDD-8B6D-7395F2EA8E37}" type="presParOf" srcId="{AFEBDC8D-1CD1-46F9-B155-4FF3B23C90FB}" destId="{D4A85975-CC7D-4154-88D8-DF4AFDE053E2}" srcOrd="1" destOrd="0" presId="urn:microsoft.com/office/officeart/2005/8/layout/venn2"/>
    <dgm:cxn modelId="{787B3D81-9B2B-4818-BD5C-166DDBC4982B}" type="presParOf" srcId="{907293A5-843C-48A4-BA7E-4C8F373F9BB0}" destId="{DD414DFC-D719-429E-B112-5CF829E11344}" srcOrd="1" destOrd="0" presId="urn:microsoft.com/office/officeart/2005/8/layout/venn2"/>
    <dgm:cxn modelId="{3F991EDA-609D-4327-9E84-B60662CB0531}" type="presParOf" srcId="{DD414DFC-D719-429E-B112-5CF829E11344}" destId="{D5144F10-B79C-4B10-B4E7-7E58B9815585}" srcOrd="0" destOrd="0" presId="urn:microsoft.com/office/officeart/2005/8/layout/venn2"/>
    <dgm:cxn modelId="{9004BD9B-EBA3-45F8-809F-577DCD30AE42}" type="presParOf" srcId="{DD414DFC-D719-429E-B112-5CF829E11344}" destId="{C0F734C7-CC00-43AF-A423-BA0173E86FB4}" srcOrd="1" destOrd="0" presId="urn:microsoft.com/office/officeart/2005/8/layout/venn2"/>
    <dgm:cxn modelId="{7ECFA2B3-4AE0-463B-82B0-398EFAA3D541}" type="presParOf" srcId="{907293A5-843C-48A4-BA7E-4C8F373F9BB0}" destId="{6AEC4884-7F40-44C4-A0F2-79BDEB4BB364}" srcOrd="2" destOrd="0" presId="urn:microsoft.com/office/officeart/2005/8/layout/venn2"/>
    <dgm:cxn modelId="{06A090BD-F843-426C-80F1-DBB7A03B5316}" type="presParOf" srcId="{6AEC4884-7F40-44C4-A0F2-79BDEB4BB364}" destId="{D12F5A23-1476-4275-BF54-7C823B18C158}" srcOrd="0" destOrd="0" presId="urn:microsoft.com/office/officeart/2005/8/layout/venn2"/>
    <dgm:cxn modelId="{8A3807B8-3E1D-4A47-8F95-3B9779D77686}" type="presParOf" srcId="{6AEC4884-7F40-44C4-A0F2-79BDEB4BB364}" destId="{53EDC912-EE76-4C54-8EBD-6B8E7FA0588B}" srcOrd="1" destOrd="0" presId="urn:microsoft.com/office/officeart/2005/8/layout/venn2"/>
    <dgm:cxn modelId="{C4030583-04B5-431A-8D5D-ADC85722924F}" type="presParOf" srcId="{907293A5-843C-48A4-BA7E-4C8F373F9BB0}" destId="{BF44769E-E20D-44C7-B1A0-1570A546EDB8}" srcOrd="3" destOrd="0" presId="urn:microsoft.com/office/officeart/2005/8/layout/venn2"/>
    <dgm:cxn modelId="{2089993D-2948-48BD-B878-A65ABC67CE53}" type="presParOf" srcId="{BF44769E-E20D-44C7-B1A0-1570A546EDB8}" destId="{697A1417-E737-46E4-B8E9-FCFE67519E6F}" srcOrd="0" destOrd="0" presId="urn:microsoft.com/office/officeart/2005/8/layout/venn2"/>
    <dgm:cxn modelId="{4CE43700-D48B-4ADB-A277-3B36E5ACDB66}" type="presParOf" srcId="{BF44769E-E20D-44C7-B1A0-1570A546EDB8}" destId="{4846CD6B-A38F-4A47-B647-3149EBD07742}" srcOrd="1" destOrd="0" presId="urn:microsoft.com/office/officeart/2005/8/layout/venn2"/>
    <dgm:cxn modelId="{CAF2993E-D3A1-439C-A8C1-DB14F09AD009}" type="presParOf" srcId="{907293A5-843C-48A4-BA7E-4C8F373F9BB0}" destId="{5A47D0C6-06A5-4224-B57A-23DF3AAD2235}" srcOrd="4" destOrd="0" presId="urn:microsoft.com/office/officeart/2005/8/layout/venn2"/>
    <dgm:cxn modelId="{E4B602CC-199C-4C6B-BC93-E11B3B984F8C}" type="presParOf" srcId="{5A47D0C6-06A5-4224-B57A-23DF3AAD2235}" destId="{D26AE0A3-B224-4EA7-943A-9239F73B998B}" srcOrd="0" destOrd="0" presId="urn:microsoft.com/office/officeart/2005/8/layout/venn2"/>
    <dgm:cxn modelId="{59C1962F-580D-475D-8C65-44EF3FD0E5F8}" type="presParOf" srcId="{5A47D0C6-06A5-4224-B57A-23DF3AAD2235}" destId="{248E4A52-B8E9-487C-AF90-31E462B20525}" srcOrd="1" destOrd="0" presId="urn:microsoft.com/office/officeart/2005/8/layout/venn2"/>
  </dgm:cxnLst>
  <dgm:bg/>
  <dgm:whole/>
</dgm:dataModel>
</file>

<file path=word/diagrams/data14.xml><?xml version="1.0" encoding="utf-8"?>
<dgm:dataModel xmlns:dgm="http://schemas.openxmlformats.org/drawingml/2006/diagram" xmlns:a="http://schemas.openxmlformats.org/drawingml/2006/main">
  <dgm:ptLst>
    <dgm:pt modelId="{FC112A1A-3568-4A4A-82DB-B9A261F66385}" type="doc">
      <dgm:prSet loTypeId="urn:microsoft.com/office/officeart/2005/8/layout/cycle3" loCatId="cycle" qsTypeId="urn:microsoft.com/office/officeart/2005/8/quickstyle/3d3" qsCatId="3D" csTypeId="urn:microsoft.com/office/officeart/2005/8/colors/colorful1#30" csCatId="colorful" phldr="1"/>
      <dgm:spPr/>
      <dgm:t>
        <a:bodyPr/>
        <a:lstStyle/>
        <a:p>
          <a:endParaRPr lang="ru-RU"/>
        </a:p>
      </dgm:t>
    </dgm:pt>
    <dgm:pt modelId="{74EAB9EE-BE4C-49C2-ADFB-2DECF1C436A3}">
      <dgm:prSet phldrT="[Текст]" custT="1"/>
      <dgm:spPr/>
      <dgm:t>
        <a:bodyPr/>
        <a:lstStyle/>
        <a:p>
          <a:r>
            <a:rPr lang="kk-KZ" sz="1200" b="1">
              <a:solidFill>
                <a:sysClr val="windowText" lastClr="000000"/>
              </a:solidFill>
              <a:latin typeface="Times New Roman" pitchFamily="18" charset="0"/>
              <a:cs typeface="Times New Roman" pitchFamily="18" charset="0"/>
            </a:rPr>
            <a:t>Педагогикалық әдеп</a:t>
          </a:r>
          <a:endParaRPr lang="ru-RU" sz="1200">
            <a:solidFill>
              <a:sysClr val="windowText" lastClr="000000"/>
            </a:solidFill>
            <a:latin typeface="Times New Roman" pitchFamily="18" charset="0"/>
            <a:cs typeface="Times New Roman" pitchFamily="18" charset="0"/>
          </a:endParaRPr>
        </a:p>
      </dgm:t>
    </dgm:pt>
    <dgm:pt modelId="{71748D51-96FF-46FC-8289-D5A359BF8DE7}" type="parTrans" cxnId="{A933F97C-5506-45DB-870B-4719B878AA6B}">
      <dgm:prSet/>
      <dgm:spPr/>
      <dgm:t>
        <a:bodyPr/>
        <a:lstStyle/>
        <a:p>
          <a:endParaRPr lang="ru-RU" sz="1200"/>
        </a:p>
      </dgm:t>
    </dgm:pt>
    <dgm:pt modelId="{87D4C83B-595A-487F-8576-BA6745E672E6}" type="sibTrans" cxnId="{A933F97C-5506-45DB-870B-4719B878AA6B}">
      <dgm:prSet/>
      <dgm:spPr/>
      <dgm:t>
        <a:bodyPr/>
        <a:lstStyle/>
        <a:p>
          <a:endParaRPr lang="ru-RU" sz="1200"/>
        </a:p>
      </dgm:t>
    </dgm:pt>
    <dgm:pt modelId="{EB732175-08B5-4AA1-8EEF-C2A834FD84F8}">
      <dgm:prSet phldrT="[Текст]" custT="1"/>
      <dgm:spPr/>
      <dgm:t>
        <a:bodyPr/>
        <a:lstStyle/>
        <a:p>
          <a:r>
            <a:rPr lang="kk-KZ" sz="1200" b="1">
              <a:solidFill>
                <a:sysClr val="windowText" lastClr="000000"/>
              </a:solidFill>
              <a:latin typeface="Times New Roman" pitchFamily="18" charset="0"/>
              <a:cs typeface="Times New Roman" pitchFamily="18" charset="0"/>
            </a:rPr>
            <a:t>Ілтипаттылық</a:t>
          </a:r>
          <a:endParaRPr lang="ru-RU" sz="1200">
            <a:solidFill>
              <a:sysClr val="windowText" lastClr="000000"/>
            </a:solidFill>
            <a:latin typeface="Times New Roman" pitchFamily="18" charset="0"/>
            <a:cs typeface="Times New Roman" pitchFamily="18" charset="0"/>
          </a:endParaRPr>
        </a:p>
      </dgm:t>
    </dgm:pt>
    <dgm:pt modelId="{5ED60B8A-CD2A-4A7C-AA2E-AC07D515CDF4}" type="parTrans" cxnId="{223583F2-6130-4FFB-BE9F-D3F0F305FF3A}">
      <dgm:prSet/>
      <dgm:spPr/>
      <dgm:t>
        <a:bodyPr/>
        <a:lstStyle/>
        <a:p>
          <a:endParaRPr lang="ru-RU" sz="1200"/>
        </a:p>
      </dgm:t>
    </dgm:pt>
    <dgm:pt modelId="{37D44D40-C99F-498D-B428-9F3108A8226E}" type="sibTrans" cxnId="{223583F2-6130-4FFB-BE9F-D3F0F305FF3A}">
      <dgm:prSet/>
      <dgm:spPr/>
      <dgm:t>
        <a:bodyPr/>
        <a:lstStyle/>
        <a:p>
          <a:endParaRPr lang="ru-RU" sz="1200"/>
        </a:p>
      </dgm:t>
    </dgm:pt>
    <dgm:pt modelId="{DDEECEE0-E310-4F17-A606-9E580050A8F7}">
      <dgm:prSet custT="1"/>
      <dgm:spPr/>
      <dgm:t>
        <a:bodyPr/>
        <a:lstStyle/>
        <a:p>
          <a:r>
            <a:rPr lang="kk-KZ" sz="1200" b="1">
              <a:solidFill>
                <a:sysClr val="windowText" lastClr="000000"/>
              </a:solidFill>
              <a:latin typeface="Times New Roman" pitchFamily="18" charset="0"/>
              <a:cs typeface="Times New Roman" pitchFamily="18" charset="0"/>
            </a:rPr>
            <a:t>Әділдік</a:t>
          </a:r>
          <a:endParaRPr lang="ru-RU" sz="1200">
            <a:solidFill>
              <a:sysClr val="windowText" lastClr="000000"/>
            </a:solidFill>
            <a:latin typeface="Times New Roman" pitchFamily="18" charset="0"/>
            <a:cs typeface="Times New Roman" pitchFamily="18" charset="0"/>
          </a:endParaRPr>
        </a:p>
      </dgm:t>
    </dgm:pt>
    <dgm:pt modelId="{C3527665-3C91-4836-A006-269945F21631}" type="parTrans" cxnId="{1647AFFF-FA66-42A2-9919-3925335E3537}">
      <dgm:prSet/>
      <dgm:spPr/>
      <dgm:t>
        <a:bodyPr/>
        <a:lstStyle/>
        <a:p>
          <a:endParaRPr lang="ru-RU" sz="1200"/>
        </a:p>
      </dgm:t>
    </dgm:pt>
    <dgm:pt modelId="{C38D0EB7-B345-440C-9675-4BF4DCE3187D}" type="sibTrans" cxnId="{1647AFFF-FA66-42A2-9919-3925335E3537}">
      <dgm:prSet/>
      <dgm:spPr/>
      <dgm:t>
        <a:bodyPr/>
        <a:lstStyle/>
        <a:p>
          <a:endParaRPr lang="ru-RU" sz="1200"/>
        </a:p>
      </dgm:t>
    </dgm:pt>
    <dgm:pt modelId="{B1EC0676-F426-4F98-B724-EFE25F9A9D8F}">
      <dgm:prSet custT="1"/>
      <dgm:spPr/>
      <dgm:t>
        <a:bodyPr/>
        <a:lstStyle/>
        <a:p>
          <a:r>
            <a:rPr lang="kk-KZ" sz="1200" b="1">
              <a:solidFill>
                <a:sysClr val="windowText" lastClr="000000"/>
              </a:solidFill>
              <a:latin typeface="Times New Roman" pitchFamily="18" charset="0"/>
              <a:cs typeface="Times New Roman" pitchFamily="18" charset="0"/>
            </a:rPr>
            <a:t> Төзім мен сабыр сақтау</a:t>
          </a:r>
          <a:endParaRPr lang="ru-RU" sz="1200">
            <a:solidFill>
              <a:sysClr val="windowText" lastClr="000000"/>
            </a:solidFill>
            <a:latin typeface="Times New Roman" pitchFamily="18" charset="0"/>
            <a:cs typeface="Times New Roman" pitchFamily="18" charset="0"/>
          </a:endParaRPr>
        </a:p>
      </dgm:t>
    </dgm:pt>
    <dgm:pt modelId="{DC69F758-A0E2-4928-9614-879A3277FCB3}" type="parTrans" cxnId="{9289F63A-9EC1-4B7A-AF5D-E43C515CB81F}">
      <dgm:prSet/>
      <dgm:spPr/>
      <dgm:t>
        <a:bodyPr/>
        <a:lstStyle/>
        <a:p>
          <a:endParaRPr lang="ru-RU" sz="1200"/>
        </a:p>
      </dgm:t>
    </dgm:pt>
    <dgm:pt modelId="{7A863D7F-9420-4C65-B4D2-B7820FA67D51}" type="sibTrans" cxnId="{9289F63A-9EC1-4B7A-AF5D-E43C515CB81F}">
      <dgm:prSet/>
      <dgm:spPr/>
      <dgm:t>
        <a:bodyPr/>
        <a:lstStyle/>
        <a:p>
          <a:endParaRPr lang="ru-RU" sz="1200"/>
        </a:p>
      </dgm:t>
    </dgm:pt>
    <dgm:pt modelId="{C68CFC5B-8AD7-4519-9719-53E87BDC1AED}">
      <dgm:prSet custT="1"/>
      <dgm:spPr/>
      <dgm:t>
        <a:bodyPr/>
        <a:lstStyle/>
        <a:p>
          <a:r>
            <a:rPr lang="kk-KZ" sz="1200" b="1">
              <a:solidFill>
                <a:sysClr val="windowText" lastClr="000000"/>
              </a:solidFill>
              <a:latin typeface="Times New Roman" pitchFamily="18" charset="0"/>
              <a:cs typeface="Times New Roman" pitchFamily="18" charset="0"/>
            </a:rPr>
            <a:t>Сенім білдіру</a:t>
          </a:r>
          <a:endParaRPr lang="ru-RU" sz="1200">
            <a:solidFill>
              <a:sysClr val="windowText" lastClr="000000"/>
            </a:solidFill>
            <a:latin typeface="Times New Roman" pitchFamily="18" charset="0"/>
            <a:cs typeface="Times New Roman" pitchFamily="18" charset="0"/>
          </a:endParaRPr>
        </a:p>
      </dgm:t>
    </dgm:pt>
    <dgm:pt modelId="{005EA2DF-F702-499B-BCCE-1ECFD02A92C0}" type="parTrans" cxnId="{32D8BE48-2929-4C00-8D91-EAD54DB73FB2}">
      <dgm:prSet/>
      <dgm:spPr/>
      <dgm:t>
        <a:bodyPr/>
        <a:lstStyle/>
        <a:p>
          <a:endParaRPr lang="ru-RU" sz="1200"/>
        </a:p>
      </dgm:t>
    </dgm:pt>
    <dgm:pt modelId="{AACD3FB7-92BE-48C3-A7EC-932395F9ED1E}" type="sibTrans" cxnId="{32D8BE48-2929-4C00-8D91-EAD54DB73FB2}">
      <dgm:prSet/>
      <dgm:spPr/>
      <dgm:t>
        <a:bodyPr/>
        <a:lstStyle/>
        <a:p>
          <a:endParaRPr lang="ru-RU" sz="1200"/>
        </a:p>
      </dgm:t>
    </dgm:pt>
    <dgm:pt modelId="{A6C8F3CD-2A5A-4762-85E5-7E66ED2D9BB8}" type="pres">
      <dgm:prSet presAssocID="{FC112A1A-3568-4A4A-82DB-B9A261F66385}" presName="Name0" presStyleCnt="0">
        <dgm:presLayoutVars>
          <dgm:dir/>
          <dgm:resizeHandles val="exact"/>
        </dgm:presLayoutVars>
      </dgm:prSet>
      <dgm:spPr/>
      <dgm:t>
        <a:bodyPr/>
        <a:lstStyle/>
        <a:p>
          <a:endParaRPr lang="ru-RU"/>
        </a:p>
      </dgm:t>
    </dgm:pt>
    <dgm:pt modelId="{D7E74CA7-69CA-481E-BACB-487C623ACEB7}" type="pres">
      <dgm:prSet presAssocID="{FC112A1A-3568-4A4A-82DB-B9A261F66385}" presName="cycle" presStyleCnt="0"/>
      <dgm:spPr/>
    </dgm:pt>
    <dgm:pt modelId="{B3BEEC9C-9EBA-47B2-9D0E-5CA98E02E657}" type="pres">
      <dgm:prSet presAssocID="{74EAB9EE-BE4C-49C2-ADFB-2DECF1C436A3}" presName="nodeFirstNode" presStyleLbl="node1" presStyleIdx="0" presStyleCnt="5" custScaleX="130940" custScaleY="88413" custLinFactNeighborX="5429" custLinFactNeighborY="-905">
        <dgm:presLayoutVars>
          <dgm:bulletEnabled val="1"/>
        </dgm:presLayoutVars>
      </dgm:prSet>
      <dgm:spPr/>
      <dgm:t>
        <a:bodyPr/>
        <a:lstStyle/>
        <a:p>
          <a:endParaRPr lang="ru-RU"/>
        </a:p>
      </dgm:t>
    </dgm:pt>
    <dgm:pt modelId="{65277BD8-FEB3-466D-888C-A0D0070B69BF}" type="pres">
      <dgm:prSet presAssocID="{87D4C83B-595A-487F-8576-BA6745E672E6}" presName="sibTransFirstNode" presStyleLbl="bgShp" presStyleIdx="0" presStyleCnt="1"/>
      <dgm:spPr/>
      <dgm:t>
        <a:bodyPr/>
        <a:lstStyle/>
        <a:p>
          <a:endParaRPr lang="ru-RU"/>
        </a:p>
      </dgm:t>
    </dgm:pt>
    <dgm:pt modelId="{86436A43-1535-4DEB-91EA-BFE0A36540C1}" type="pres">
      <dgm:prSet presAssocID="{EB732175-08B5-4AA1-8EEF-C2A834FD84F8}" presName="nodeFollowingNodes" presStyleLbl="node1" presStyleIdx="1" presStyleCnt="5">
        <dgm:presLayoutVars>
          <dgm:bulletEnabled val="1"/>
        </dgm:presLayoutVars>
      </dgm:prSet>
      <dgm:spPr/>
      <dgm:t>
        <a:bodyPr/>
        <a:lstStyle/>
        <a:p>
          <a:endParaRPr lang="ru-RU"/>
        </a:p>
      </dgm:t>
    </dgm:pt>
    <dgm:pt modelId="{E9F4B84F-3D95-4148-81C3-7963C7589B1D}" type="pres">
      <dgm:prSet presAssocID="{DDEECEE0-E310-4F17-A606-9E580050A8F7}" presName="nodeFollowingNodes" presStyleLbl="node1" presStyleIdx="2" presStyleCnt="5" custScaleX="110356" custScaleY="93011">
        <dgm:presLayoutVars>
          <dgm:bulletEnabled val="1"/>
        </dgm:presLayoutVars>
      </dgm:prSet>
      <dgm:spPr/>
      <dgm:t>
        <a:bodyPr/>
        <a:lstStyle/>
        <a:p>
          <a:endParaRPr lang="ru-RU"/>
        </a:p>
      </dgm:t>
    </dgm:pt>
    <dgm:pt modelId="{CC052D7E-8431-450A-82AB-DCCBBDC00C4C}" type="pres">
      <dgm:prSet presAssocID="{B1EC0676-F426-4F98-B724-EFE25F9A9D8F}" presName="nodeFollowingNodes" presStyleLbl="node1" presStyleIdx="3" presStyleCnt="5" custScaleX="111511" custScaleY="96665" custRadScaleRad="104891" custRadScaleInc="18312">
        <dgm:presLayoutVars>
          <dgm:bulletEnabled val="1"/>
        </dgm:presLayoutVars>
      </dgm:prSet>
      <dgm:spPr/>
      <dgm:t>
        <a:bodyPr/>
        <a:lstStyle/>
        <a:p>
          <a:endParaRPr lang="ru-RU"/>
        </a:p>
      </dgm:t>
    </dgm:pt>
    <dgm:pt modelId="{DE2A9492-531D-4F11-9CCC-41E91A07E7B8}" type="pres">
      <dgm:prSet presAssocID="{C68CFC5B-8AD7-4519-9719-53E87BDC1AED}" presName="nodeFollowingNodes" presStyleLbl="node1" presStyleIdx="4" presStyleCnt="5" custScaleX="111685" custScaleY="88413" custLinFactNeighborX="5429" custLinFactNeighborY="-905">
        <dgm:presLayoutVars>
          <dgm:bulletEnabled val="1"/>
        </dgm:presLayoutVars>
      </dgm:prSet>
      <dgm:spPr/>
      <dgm:t>
        <a:bodyPr/>
        <a:lstStyle/>
        <a:p>
          <a:endParaRPr lang="ru-RU"/>
        </a:p>
      </dgm:t>
    </dgm:pt>
  </dgm:ptLst>
  <dgm:cxnLst>
    <dgm:cxn modelId="{32D8BE48-2929-4C00-8D91-EAD54DB73FB2}" srcId="{FC112A1A-3568-4A4A-82DB-B9A261F66385}" destId="{C68CFC5B-8AD7-4519-9719-53E87BDC1AED}" srcOrd="4" destOrd="0" parTransId="{005EA2DF-F702-499B-BCCE-1ECFD02A92C0}" sibTransId="{AACD3FB7-92BE-48C3-A7EC-932395F9ED1E}"/>
    <dgm:cxn modelId="{A933F97C-5506-45DB-870B-4719B878AA6B}" srcId="{FC112A1A-3568-4A4A-82DB-B9A261F66385}" destId="{74EAB9EE-BE4C-49C2-ADFB-2DECF1C436A3}" srcOrd="0" destOrd="0" parTransId="{71748D51-96FF-46FC-8289-D5A359BF8DE7}" sibTransId="{87D4C83B-595A-487F-8576-BA6745E672E6}"/>
    <dgm:cxn modelId="{C132F490-9279-4222-953E-566F0AA8ECF5}" type="presOf" srcId="{C68CFC5B-8AD7-4519-9719-53E87BDC1AED}" destId="{DE2A9492-531D-4F11-9CCC-41E91A07E7B8}" srcOrd="0" destOrd="0" presId="urn:microsoft.com/office/officeart/2005/8/layout/cycle3"/>
    <dgm:cxn modelId="{AF933F18-78C0-4D3E-8BD1-8382AFE1C360}" type="presOf" srcId="{74EAB9EE-BE4C-49C2-ADFB-2DECF1C436A3}" destId="{B3BEEC9C-9EBA-47B2-9D0E-5CA98E02E657}" srcOrd="0" destOrd="0" presId="urn:microsoft.com/office/officeart/2005/8/layout/cycle3"/>
    <dgm:cxn modelId="{223583F2-6130-4FFB-BE9F-D3F0F305FF3A}" srcId="{FC112A1A-3568-4A4A-82DB-B9A261F66385}" destId="{EB732175-08B5-4AA1-8EEF-C2A834FD84F8}" srcOrd="1" destOrd="0" parTransId="{5ED60B8A-CD2A-4A7C-AA2E-AC07D515CDF4}" sibTransId="{37D44D40-C99F-498D-B428-9F3108A8226E}"/>
    <dgm:cxn modelId="{411445C0-75B1-46E7-93CF-B79AC18FF56E}" type="presOf" srcId="{B1EC0676-F426-4F98-B724-EFE25F9A9D8F}" destId="{CC052D7E-8431-450A-82AB-DCCBBDC00C4C}" srcOrd="0" destOrd="0" presId="urn:microsoft.com/office/officeart/2005/8/layout/cycle3"/>
    <dgm:cxn modelId="{1647AFFF-FA66-42A2-9919-3925335E3537}" srcId="{FC112A1A-3568-4A4A-82DB-B9A261F66385}" destId="{DDEECEE0-E310-4F17-A606-9E580050A8F7}" srcOrd="2" destOrd="0" parTransId="{C3527665-3C91-4836-A006-269945F21631}" sibTransId="{C38D0EB7-B345-440C-9675-4BF4DCE3187D}"/>
    <dgm:cxn modelId="{2D42AE61-0136-4E04-A127-E379D8621466}" type="presOf" srcId="{EB732175-08B5-4AA1-8EEF-C2A834FD84F8}" destId="{86436A43-1535-4DEB-91EA-BFE0A36540C1}" srcOrd="0" destOrd="0" presId="urn:microsoft.com/office/officeart/2005/8/layout/cycle3"/>
    <dgm:cxn modelId="{0BC0E67F-88E5-40A5-BBE1-ED2CAA601F0F}" type="presOf" srcId="{DDEECEE0-E310-4F17-A606-9E580050A8F7}" destId="{E9F4B84F-3D95-4148-81C3-7963C7589B1D}" srcOrd="0" destOrd="0" presId="urn:microsoft.com/office/officeart/2005/8/layout/cycle3"/>
    <dgm:cxn modelId="{9289F63A-9EC1-4B7A-AF5D-E43C515CB81F}" srcId="{FC112A1A-3568-4A4A-82DB-B9A261F66385}" destId="{B1EC0676-F426-4F98-B724-EFE25F9A9D8F}" srcOrd="3" destOrd="0" parTransId="{DC69F758-A0E2-4928-9614-879A3277FCB3}" sibTransId="{7A863D7F-9420-4C65-B4D2-B7820FA67D51}"/>
    <dgm:cxn modelId="{BD891509-5F58-49C3-B177-6309D48C0A0C}" type="presOf" srcId="{FC112A1A-3568-4A4A-82DB-B9A261F66385}" destId="{A6C8F3CD-2A5A-4762-85E5-7E66ED2D9BB8}" srcOrd="0" destOrd="0" presId="urn:microsoft.com/office/officeart/2005/8/layout/cycle3"/>
    <dgm:cxn modelId="{8C0F81B0-B505-4953-BF71-6EC0DA18ADDB}" type="presOf" srcId="{87D4C83B-595A-487F-8576-BA6745E672E6}" destId="{65277BD8-FEB3-466D-888C-A0D0070B69BF}" srcOrd="0" destOrd="0" presId="urn:microsoft.com/office/officeart/2005/8/layout/cycle3"/>
    <dgm:cxn modelId="{D2B8E036-8ACA-47DD-B991-ABF2E309B7DC}" type="presParOf" srcId="{A6C8F3CD-2A5A-4762-85E5-7E66ED2D9BB8}" destId="{D7E74CA7-69CA-481E-BACB-487C623ACEB7}" srcOrd="0" destOrd="0" presId="urn:microsoft.com/office/officeart/2005/8/layout/cycle3"/>
    <dgm:cxn modelId="{746D75B7-3340-479D-A807-6A5DCDDCD728}" type="presParOf" srcId="{D7E74CA7-69CA-481E-BACB-487C623ACEB7}" destId="{B3BEEC9C-9EBA-47B2-9D0E-5CA98E02E657}" srcOrd="0" destOrd="0" presId="urn:microsoft.com/office/officeart/2005/8/layout/cycle3"/>
    <dgm:cxn modelId="{13434A0F-344A-4244-BC72-D05E4111A69C}" type="presParOf" srcId="{D7E74CA7-69CA-481E-BACB-487C623ACEB7}" destId="{65277BD8-FEB3-466D-888C-A0D0070B69BF}" srcOrd="1" destOrd="0" presId="urn:microsoft.com/office/officeart/2005/8/layout/cycle3"/>
    <dgm:cxn modelId="{D7A8B6B7-7B81-41D8-8926-8AD1E9C803D8}" type="presParOf" srcId="{D7E74CA7-69CA-481E-BACB-487C623ACEB7}" destId="{86436A43-1535-4DEB-91EA-BFE0A36540C1}" srcOrd="2" destOrd="0" presId="urn:microsoft.com/office/officeart/2005/8/layout/cycle3"/>
    <dgm:cxn modelId="{28BB10B6-AE43-4D4C-990C-B0961388DDE7}" type="presParOf" srcId="{D7E74CA7-69CA-481E-BACB-487C623ACEB7}" destId="{E9F4B84F-3D95-4148-81C3-7963C7589B1D}" srcOrd="3" destOrd="0" presId="urn:microsoft.com/office/officeart/2005/8/layout/cycle3"/>
    <dgm:cxn modelId="{A78EBFB9-8D85-4F36-9E5C-CBF94351FDC4}" type="presParOf" srcId="{D7E74CA7-69CA-481E-BACB-487C623ACEB7}" destId="{CC052D7E-8431-450A-82AB-DCCBBDC00C4C}" srcOrd="4" destOrd="0" presId="urn:microsoft.com/office/officeart/2005/8/layout/cycle3"/>
    <dgm:cxn modelId="{50BDD1A8-1BDF-4806-8A77-45AB43639D78}" type="presParOf" srcId="{D7E74CA7-69CA-481E-BACB-487C623ACEB7}" destId="{DE2A9492-531D-4F11-9CCC-41E91A07E7B8}" srcOrd="5" destOrd="0" presId="urn:microsoft.com/office/officeart/2005/8/layout/cycle3"/>
  </dgm:cxnLst>
  <dgm:bg/>
  <dgm:whole/>
</dgm:dataModel>
</file>

<file path=word/diagrams/data15.xml><?xml version="1.0" encoding="utf-8"?>
<dgm:dataModel xmlns:dgm="http://schemas.openxmlformats.org/drawingml/2006/diagram" xmlns:a="http://schemas.openxmlformats.org/drawingml/2006/main">
  <dgm:ptLst>
    <dgm:pt modelId="{268F7749-B4E2-436D-B944-4D829CC5DB3A}" type="doc">
      <dgm:prSet loTypeId="urn:microsoft.com/office/officeart/2005/8/layout/chevron2" loCatId="list" qsTypeId="urn:microsoft.com/office/officeart/2005/8/quickstyle/3d2" qsCatId="3D" csTypeId="urn:microsoft.com/office/officeart/2005/8/colors/accent2_1" csCatId="accent2" phldr="1"/>
      <dgm:spPr/>
      <dgm:t>
        <a:bodyPr/>
        <a:lstStyle/>
        <a:p>
          <a:endParaRPr lang="ru-RU"/>
        </a:p>
      </dgm:t>
    </dgm:pt>
    <dgm:pt modelId="{C0F95F2A-53CC-4470-8848-CE3BC9A19114}">
      <dgm:prSet phldrT="[Текст]"/>
      <dgm:spPr/>
      <dgm:t>
        <a:bodyPr/>
        <a:lstStyle/>
        <a:p>
          <a:r>
            <a:rPr lang="ru-RU"/>
            <a:t>1</a:t>
          </a:r>
        </a:p>
      </dgm:t>
    </dgm:pt>
    <dgm:pt modelId="{31768BA3-18FD-4FD2-9223-40A972948500}" type="parTrans" cxnId="{7829AB52-FE1D-4766-934E-69CB875AC577}">
      <dgm:prSet/>
      <dgm:spPr/>
      <dgm:t>
        <a:bodyPr/>
        <a:lstStyle/>
        <a:p>
          <a:endParaRPr lang="ru-RU"/>
        </a:p>
      </dgm:t>
    </dgm:pt>
    <dgm:pt modelId="{D9D61225-479E-4A02-9664-DC750DCC3D69}" type="sibTrans" cxnId="{7829AB52-FE1D-4766-934E-69CB875AC577}">
      <dgm:prSet/>
      <dgm:spPr/>
      <dgm:t>
        <a:bodyPr/>
        <a:lstStyle/>
        <a:p>
          <a:endParaRPr lang="ru-RU"/>
        </a:p>
      </dgm:t>
    </dgm:pt>
    <dgm:pt modelId="{3D8B0854-8A9B-4416-A1A2-443B01089A96}">
      <dgm:prSet phldrT="[Текст]" custT="1"/>
      <dgm:spPr/>
      <dgm:t>
        <a:bodyPr/>
        <a:lstStyle/>
        <a:p>
          <a:r>
            <a:rPr lang="kk-KZ" sz="1400" b="1" dirty="0" smtClean="0">
              <a:latin typeface="Times New Roman" pitchFamily="18" charset="0"/>
              <a:cs typeface="Times New Roman" pitchFamily="18" charset="0"/>
            </a:rPr>
            <a:t> Жеке тұлғаның қадір-қасиетін құрметтеу</a:t>
          </a:r>
          <a:endParaRPr lang="ru-RU" sz="1400" b="1">
            <a:latin typeface="Times New Roman" pitchFamily="18" charset="0"/>
            <a:cs typeface="Times New Roman" pitchFamily="18" charset="0"/>
          </a:endParaRPr>
        </a:p>
      </dgm:t>
    </dgm:pt>
    <dgm:pt modelId="{DE11A045-4150-4912-9335-8BBEE063A198}" type="parTrans" cxnId="{B5669370-2BCE-4844-B151-B97B5D1A1179}">
      <dgm:prSet/>
      <dgm:spPr/>
      <dgm:t>
        <a:bodyPr/>
        <a:lstStyle/>
        <a:p>
          <a:endParaRPr lang="ru-RU"/>
        </a:p>
      </dgm:t>
    </dgm:pt>
    <dgm:pt modelId="{6F45E513-D085-42D1-A1A0-7F2C6A551F5A}" type="sibTrans" cxnId="{B5669370-2BCE-4844-B151-B97B5D1A1179}">
      <dgm:prSet/>
      <dgm:spPr/>
      <dgm:t>
        <a:bodyPr/>
        <a:lstStyle/>
        <a:p>
          <a:endParaRPr lang="ru-RU"/>
        </a:p>
      </dgm:t>
    </dgm:pt>
    <dgm:pt modelId="{15478CDD-45AD-45BF-B108-150F3DD31176}">
      <dgm:prSet custT="1"/>
      <dgm:spPr/>
      <dgm:t>
        <a:bodyPr/>
        <a:lstStyle/>
        <a:p>
          <a:r>
            <a:rPr lang="ru-RU" sz="1400" b="1">
              <a:latin typeface="Times New Roman" pitchFamily="18" charset="0"/>
              <a:cs typeface="Times New Roman" pitchFamily="18" charset="0"/>
            </a:rPr>
            <a:t>2</a:t>
          </a:r>
        </a:p>
      </dgm:t>
    </dgm:pt>
    <dgm:pt modelId="{0BF379A7-E3F7-4C29-A2C4-939AB82E83C0}" type="parTrans" cxnId="{89CC03D1-3064-4EF0-8E85-13F53E6F7F87}">
      <dgm:prSet/>
      <dgm:spPr/>
      <dgm:t>
        <a:bodyPr/>
        <a:lstStyle/>
        <a:p>
          <a:endParaRPr lang="ru-RU"/>
        </a:p>
      </dgm:t>
    </dgm:pt>
    <dgm:pt modelId="{27A51711-8C28-44A0-A860-9E942C8FD57B}" type="sibTrans" cxnId="{89CC03D1-3064-4EF0-8E85-13F53E6F7F87}">
      <dgm:prSet/>
      <dgm:spPr/>
      <dgm:t>
        <a:bodyPr/>
        <a:lstStyle/>
        <a:p>
          <a:endParaRPr lang="ru-RU"/>
        </a:p>
      </dgm:t>
    </dgm:pt>
    <dgm:pt modelId="{D6AF16B0-521F-47D2-8C2C-B3AC1EADD9AB}">
      <dgm:prSet custT="1"/>
      <dgm:spPr/>
      <dgm:t>
        <a:bodyPr/>
        <a:lstStyle/>
        <a:p>
          <a:r>
            <a:rPr lang="kk-KZ" sz="1400" b="1" dirty="0" smtClean="0">
              <a:latin typeface="Times New Roman" pitchFamily="18" charset="0"/>
              <a:cs typeface="Times New Roman" pitchFamily="18" charset="0"/>
            </a:rPr>
            <a:t>Ықпал жасау шамасы</a:t>
          </a:r>
          <a:endParaRPr lang="ru-RU" sz="1400" b="1">
            <a:latin typeface="Times New Roman" pitchFamily="18" charset="0"/>
            <a:cs typeface="Times New Roman" pitchFamily="18" charset="0"/>
          </a:endParaRPr>
        </a:p>
      </dgm:t>
    </dgm:pt>
    <dgm:pt modelId="{BAB1F3A2-DEF2-4DC5-92EE-D881ACA028BC}" type="parTrans" cxnId="{2C7BFE77-243F-440E-82F0-DBD7B6844F88}">
      <dgm:prSet/>
      <dgm:spPr/>
      <dgm:t>
        <a:bodyPr/>
        <a:lstStyle/>
        <a:p>
          <a:endParaRPr lang="ru-RU"/>
        </a:p>
      </dgm:t>
    </dgm:pt>
    <dgm:pt modelId="{AF468AC0-FA6F-486E-B873-81366D8295F3}" type="sibTrans" cxnId="{2C7BFE77-243F-440E-82F0-DBD7B6844F88}">
      <dgm:prSet/>
      <dgm:spPr/>
      <dgm:t>
        <a:bodyPr/>
        <a:lstStyle/>
        <a:p>
          <a:endParaRPr lang="ru-RU"/>
        </a:p>
      </dgm:t>
    </dgm:pt>
    <dgm:pt modelId="{890B2053-B3DD-4DDC-BD0F-6718C2FAB6A0}">
      <dgm:prSet custT="1"/>
      <dgm:spPr/>
      <dgm:t>
        <a:bodyPr/>
        <a:lstStyle/>
        <a:p>
          <a:r>
            <a:rPr lang="ru-RU" sz="1400" b="1">
              <a:latin typeface="Times New Roman" pitchFamily="18" charset="0"/>
              <a:cs typeface="Times New Roman" pitchFamily="18" charset="0"/>
            </a:rPr>
            <a:t>3</a:t>
          </a:r>
        </a:p>
      </dgm:t>
    </dgm:pt>
    <dgm:pt modelId="{380B0DE9-5364-400D-AE96-D574DF988D8F}" type="parTrans" cxnId="{8D1BBE13-275A-46CC-8407-01FAA2ED9721}">
      <dgm:prSet/>
      <dgm:spPr/>
      <dgm:t>
        <a:bodyPr/>
        <a:lstStyle/>
        <a:p>
          <a:endParaRPr lang="ru-RU"/>
        </a:p>
      </dgm:t>
    </dgm:pt>
    <dgm:pt modelId="{56C88E6A-D9F1-428B-944E-2737DCC35600}" type="sibTrans" cxnId="{8D1BBE13-275A-46CC-8407-01FAA2ED9721}">
      <dgm:prSet/>
      <dgm:spPr/>
      <dgm:t>
        <a:bodyPr/>
        <a:lstStyle/>
        <a:p>
          <a:endParaRPr lang="ru-RU"/>
        </a:p>
      </dgm:t>
    </dgm:pt>
    <dgm:pt modelId="{4889D82E-1DFA-41CC-87F1-4AD04D38A41C}">
      <dgm:prSet custT="1"/>
      <dgm:spPr/>
      <dgm:t>
        <a:bodyPr/>
        <a:lstStyle/>
        <a:p>
          <a:r>
            <a:rPr lang="ru-RU" sz="1400" b="1">
              <a:latin typeface="Times New Roman" pitchFamily="18" charset="0"/>
              <a:cs typeface="Times New Roman" pitchFamily="18" charset="0"/>
            </a:rPr>
            <a:t>6</a:t>
          </a:r>
        </a:p>
      </dgm:t>
    </dgm:pt>
    <dgm:pt modelId="{CD84D654-0867-4365-B6F3-C0C91A97B5DC}" type="parTrans" cxnId="{5C61F8C9-DC5F-4AD9-BD33-017C500F49ED}">
      <dgm:prSet/>
      <dgm:spPr/>
      <dgm:t>
        <a:bodyPr/>
        <a:lstStyle/>
        <a:p>
          <a:endParaRPr lang="ru-RU"/>
        </a:p>
      </dgm:t>
    </dgm:pt>
    <dgm:pt modelId="{CFEE5133-69D0-4F1B-95E8-77FF479A1D37}" type="sibTrans" cxnId="{5C61F8C9-DC5F-4AD9-BD33-017C500F49ED}">
      <dgm:prSet/>
      <dgm:spPr/>
      <dgm:t>
        <a:bodyPr/>
        <a:lstStyle/>
        <a:p>
          <a:endParaRPr lang="ru-RU"/>
        </a:p>
      </dgm:t>
    </dgm:pt>
    <dgm:pt modelId="{037E6863-20E4-4F09-AB35-D52A15C8ACEC}">
      <dgm:prSet custT="1"/>
      <dgm:spPr/>
      <dgm:t>
        <a:bodyPr/>
        <a:lstStyle/>
        <a:p>
          <a:r>
            <a:rPr lang="ru-RU" sz="1400" b="1">
              <a:latin typeface="Times New Roman" pitchFamily="18" charset="0"/>
              <a:cs typeface="Times New Roman" pitchFamily="18" charset="0"/>
            </a:rPr>
            <a:t>7</a:t>
          </a:r>
        </a:p>
      </dgm:t>
    </dgm:pt>
    <dgm:pt modelId="{6D33D19B-8225-4BBD-8CBB-8AAA513C7451}" type="parTrans" cxnId="{5E290880-29A4-474A-809D-7B4B0849CFCA}">
      <dgm:prSet/>
      <dgm:spPr/>
      <dgm:t>
        <a:bodyPr/>
        <a:lstStyle/>
        <a:p>
          <a:endParaRPr lang="ru-RU"/>
        </a:p>
      </dgm:t>
    </dgm:pt>
    <dgm:pt modelId="{110EE734-5CCF-4859-BA69-847E86A33C5B}" type="sibTrans" cxnId="{5E290880-29A4-474A-809D-7B4B0849CFCA}">
      <dgm:prSet/>
      <dgm:spPr/>
      <dgm:t>
        <a:bodyPr/>
        <a:lstStyle/>
        <a:p>
          <a:endParaRPr lang="ru-RU"/>
        </a:p>
      </dgm:t>
    </dgm:pt>
    <dgm:pt modelId="{4A20E890-6EF4-40D0-90DF-DA78A38640D5}">
      <dgm:prSet custT="1"/>
      <dgm:spPr/>
      <dgm:t>
        <a:bodyPr/>
        <a:lstStyle/>
        <a:p>
          <a:r>
            <a:rPr lang="ru-RU" sz="1400" b="1" dirty="0" smtClean="0">
              <a:latin typeface="Times New Roman" pitchFamily="18" charset="0"/>
              <a:cs typeface="Times New Roman" pitchFamily="18" charset="0"/>
            </a:rPr>
            <a:t> 8</a:t>
          </a:r>
          <a:endParaRPr lang="ru-RU" sz="1400" b="1">
            <a:latin typeface="Times New Roman" pitchFamily="18" charset="0"/>
            <a:cs typeface="Times New Roman" pitchFamily="18" charset="0"/>
          </a:endParaRPr>
        </a:p>
      </dgm:t>
    </dgm:pt>
    <dgm:pt modelId="{BE96638A-8A89-4D5E-9379-562474986C06}" type="parTrans" cxnId="{1D434853-4657-4BBE-A82E-22027167FB41}">
      <dgm:prSet/>
      <dgm:spPr/>
      <dgm:t>
        <a:bodyPr/>
        <a:lstStyle/>
        <a:p>
          <a:endParaRPr lang="ru-RU"/>
        </a:p>
      </dgm:t>
    </dgm:pt>
    <dgm:pt modelId="{E52898E7-3ABC-453E-8D34-DF091D69FB6D}" type="sibTrans" cxnId="{1D434853-4657-4BBE-A82E-22027167FB41}">
      <dgm:prSet/>
      <dgm:spPr/>
      <dgm:t>
        <a:bodyPr/>
        <a:lstStyle/>
        <a:p>
          <a:endParaRPr lang="ru-RU"/>
        </a:p>
      </dgm:t>
    </dgm:pt>
    <dgm:pt modelId="{531D3C38-32E0-4969-A138-8D43A534356D}">
      <dgm:prSet custT="1"/>
      <dgm:spPr/>
      <dgm:t>
        <a:bodyPr/>
        <a:lstStyle/>
        <a:p>
          <a:r>
            <a:rPr lang="ru-RU" sz="1400" b="1" dirty="0" err="1" smtClean="0">
              <a:latin typeface="Times New Roman" pitchFamily="18" charset="0"/>
              <a:cs typeface="Times New Roman" pitchFamily="18" charset="0"/>
            </a:rPr>
            <a:t>Білімді</a:t>
          </a:r>
          <a:r>
            <a:rPr lang="ru-RU" sz="1400" b="1" dirty="0" smtClean="0">
              <a:latin typeface="Times New Roman" pitchFamily="18" charset="0"/>
              <a:cs typeface="Times New Roman" pitchFamily="18" charset="0"/>
            </a:rPr>
            <a:t> </a:t>
          </a:r>
          <a:r>
            <a:rPr lang="ru-RU" sz="1400" b="1" dirty="0" err="1" smtClean="0">
              <a:latin typeface="Times New Roman" pitchFamily="18" charset="0"/>
              <a:cs typeface="Times New Roman" pitchFamily="18" charset="0"/>
            </a:rPr>
            <a:t>обьективті бағалау</a:t>
          </a:r>
          <a:endParaRPr lang="ru-RU" sz="1400" b="1">
            <a:latin typeface="Times New Roman" pitchFamily="18" charset="0"/>
            <a:cs typeface="Times New Roman" pitchFamily="18" charset="0"/>
          </a:endParaRPr>
        </a:p>
      </dgm:t>
    </dgm:pt>
    <dgm:pt modelId="{CD6D9E8B-03CE-4FBE-B5E6-4EE4B11FF584}" type="parTrans" cxnId="{641931C9-A72B-4FF9-8928-DF23D562F914}">
      <dgm:prSet/>
      <dgm:spPr/>
      <dgm:t>
        <a:bodyPr/>
        <a:lstStyle/>
        <a:p>
          <a:endParaRPr lang="ru-RU"/>
        </a:p>
      </dgm:t>
    </dgm:pt>
    <dgm:pt modelId="{E5612981-D492-4EE1-BEDD-F5059AD1EFA5}" type="sibTrans" cxnId="{641931C9-A72B-4FF9-8928-DF23D562F914}">
      <dgm:prSet/>
      <dgm:spPr/>
      <dgm:t>
        <a:bodyPr/>
        <a:lstStyle/>
        <a:p>
          <a:endParaRPr lang="ru-RU"/>
        </a:p>
      </dgm:t>
    </dgm:pt>
    <dgm:pt modelId="{F3ECDF43-46F7-4438-8F8A-1C25E6A5FF2E}">
      <dgm:prSet custT="1"/>
      <dgm:spPr/>
      <dgm:t>
        <a:bodyPr/>
        <a:lstStyle/>
        <a:p>
          <a:r>
            <a:rPr lang="ru-RU" sz="1400" b="1" dirty="0" err="1" smtClean="0">
              <a:latin typeface="Times New Roman" pitchFamily="18" charset="0"/>
              <a:cs typeface="Times New Roman" pitchFamily="18" charset="0"/>
            </a:rPr>
            <a:t>Әзіл, тапқыр сөзді ұтымды пайдалану</a:t>
          </a:r>
          <a:r>
            <a:rPr lang="ru-RU" sz="1400" b="1" dirty="0" smtClean="0">
              <a:latin typeface="Times New Roman" pitchFamily="18" charset="0"/>
              <a:cs typeface="Times New Roman" pitchFamily="18" charset="0"/>
            </a:rPr>
            <a:t> </a:t>
          </a:r>
          <a:endParaRPr lang="ru-RU" sz="1400" b="1">
            <a:latin typeface="Times New Roman" pitchFamily="18" charset="0"/>
            <a:cs typeface="Times New Roman" pitchFamily="18" charset="0"/>
          </a:endParaRPr>
        </a:p>
      </dgm:t>
    </dgm:pt>
    <dgm:pt modelId="{BB67BC20-93E6-43B5-90D7-2C56E2B150D9}" type="parTrans" cxnId="{109F01E6-BC13-4F9A-8A4F-933EABA32677}">
      <dgm:prSet/>
      <dgm:spPr/>
      <dgm:t>
        <a:bodyPr/>
        <a:lstStyle/>
        <a:p>
          <a:endParaRPr lang="ru-RU"/>
        </a:p>
      </dgm:t>
    </dgm:pt>
    <dgm:pt modelId="{331F1C0D-DCD9-4894-B406-3F6E81DBDDF9}" type="sibTrans" cxnId="{109F01E6-BC13-4F9A-8A4F-933EABA32677}">
      <dgm:prSet/>
      <dgm:spPr/>
      <dgm:t>
        <a:bodyPr/>
        <a:lstStyle/>
        <a:p>
          <a:endParaRPr lang="ru-RU"/>
        </a:p>
      </dgm:t>
    </dgm:pt>
    <dgm:pt modelId="{762C20D0-2F7C-46B8-8DF7-F55479CDD790}">
      <dgm:prSet custT="1"/>
      <dgm:spPr/>
      <dgm:t>
        <a:bodyPr/>
        <a:lstStyle/>
        <a:p>
          <a:r>
            <a:rPr lang="ru-RU" sz="1400" b="1" dirty="0" smtClean="0">
              <a:latin typeface="Times New Roman" pitchFamily="18" charset="0"/>
              <a:cs typeface="Times New Roman" pitchFamily="18" charset="0"/>
            </a:rPr>
            <a:t> Ұдайы  көтеріңкі көңіл-күйде болу</a:t>
          </a:r>
          <a:endParaRPr lang="ru-RU" sz="1400" b="1">
            <a:latin typeface="Times New Roman" pitchFamily="18" charset="0"/>
            <a:cs typeface="Times New Roman" pitchFamily="18" charset="0"/>
          </a:endParaRPr>
        </a:p>
      </dgm:t>
    </dgm:pt>
    <dgm:pt modelId="{0C3C44ED-5079-4AE7-AB76-13E74A95C302}" type="parTrans" cxnId="{4AC97972-5889-463A-B8B4-D6B6FEE4FD88}">
      <dgm:prSet/>
      <dgm:spPr/>
      <dgm:t>
        <a:bodyPr/>
        <a:lstStyle/>
        <a:p>
          <a:endParaRPr lang="ru-RU"/>
        </a:p>
      </dgm:t>
    </dgm:pt>
    <dgm:pt modelId="{FE203D81-B240-40FE-9234-709045A29D28}" type="sibTrans" cxnId="{4AC97972-5889-463A-B8B4-D6B6FEE4FD88}">
      <dgm:prSet/>
      <dgm:spPr/>
      <dgm:t>
        <a:bodyPr/>
        <a:lstStyle/>
        <a:p>
          <a:endParaRPr lang="ru-RU"/>
        </a:p>
      </dgm:t>
    </dgm:pt>
    <dgm:pt modelId="{E75DC639-74DB-4CDD-9A69-ABD11866A76D}">
      <dgm:prSet custT="1"/>
      <dgm:spPr/>
      <dgm:t>
        <a:bodyPr/>
        <a:lstStyle/>
        <a:p>
          <a:endParaRPr lang="ru-RU" sz="1400" b="1">
            <a:latin typeface="Times New Roman" pitchFamily="18" charset="0"/>
            <a:cs typeface="Times New Roman" pitchFamily="18" charset="0"/>
          </a:endParaRPr>
        </a:p>
      </dgm:t>
    </dgm:pt>
    <dgm:pt modelId="{D3C3DDD0-E604-4642-9871-1C7983029510}" type="parTrans" cxnId="{3960230F-9B43-40BD-8C0C-C255B3DC72FE}">
      <dgm:prSet/>
      <dgm:spPr/>
      <dgm:t>
        <a:bodyPr/>
        <a:lstStyle/>
        <a:p>
          <a:endParaRPr lang="ru-RU"/>
        </a:p>
      </dgm:t>
    </dgm:pt>
    <dgm:pt modelId="{BF78305D-374F-4ECB-B733-111D168B18EC}" type="sibTrans" cxnId="{3960230F-9B43-40BD-8C0C-C255B3DC72FE}">
      <dgm:prSet/>
      <dgm:spPr/>
      <dgm:t>
        <a:bodyPr/>
        <a:lstStyle/>
        <a:p>
          <a:endParaRPr lang="ru-RU"/>
        </a:p>
      </dgm:t>
    </dgm:pt>
    <dgm:pt modelId="{54465E51-BC21-437F-8AAC-4318F4104C89}">
      <dgm:prSet custT="1"/>
      <dgm:spPr/>
      <dgm:t>
        <a:bodyPr/>
        <a:lstStyle/>
        <a:p>
          <a:r>
            <a:rPr lang="ru-RU" sz="1400" b="1" dirty="0" err="1" smtClean="0">
              <a:latin typeface="Times New Roman" pitchFamily="18" charset="0"/>
              <a:cs typeface="Times New Roman" pitchFamily="18" charset="0"/>
            </a:rPr>
            <a:t>Оқушымен жеке</a:t>
          </a:r>
          <a:r>
            <a:rPr lang="ru-RU" sz="1400" b="1" dirty="0" smtClean="0">
              <a:latin typeface="Times New Roman" pitchFamily="18" charset="0"/>
              <a:cs typeface="Times New Roman" pitchFamily="18" charset="0"/>
            </a:rPr>
            <a:t> </a:t>
          </a:r>
          <a:r>
            <a:rPr lang="ru-RU" sz="1400" b="1" dirty="0" err="1" smtClean="0">
              <a:latin typeface="Times New Roman" pitchFamily="18" charset="0"/>
              <a:cs typeface="Times New Roman" pitchFamily="18" charset="0"/>
            </a:rPr>
            <a:t>әңгімелесу кезіндегі</a:t>
          </a:r>
          <a:r>
            <a:rPr lang="ru-RU" sz="1400" b="1" dirty="0" smtClean="0">
              <a:latin typeface="Times New Roman" pitchFamily="18" charset="0"/>
              <a:cs typeface="Times New Roman" pitchFamily="18" charset="0"/>
            </a:rPr>
            <a:t> </a:t>
          </a:r>
          <a:r>
            <a:rPr lang="ru-RU" sz="1400" b="1" dirty="0" err="1" smtClean="0">
              <a:latin typeface="Times New Roman" pitchFamily="18" charset="0"/>
              <a:cs typeface="Times New Roman" pitchFamily="18" charset="0"/>
            </a:rPr>
            <a:t> өзін-өзі ұстауы </a:t>
          </a:r>
          <a:endParaRPr lang="ru-RU" sz="1400" b="1">
            <a:latin typeface="Times New Roman" pitchFamily="18" charset="0"/>
            <a:cs typeface="Times New Roman" pitchFamily="18" charset="0"/>
          </a:endParaRPr>
        </a:p>
      </dgm:t>
    </dgm:pt>
    <dgm:pt modelId="{1ECF1D16-475D-4D69-986E-9D9157FFED1B}" type="sibTrans" cxnId="{FD02BF04-3497-428A-B505-8CCAE221E3B6}">
      <dgm:prSet/>
      <dgm:spPr/>
      <dgm:t>
        <a:bodyPr/>
        <a:lstStyle/>
        <a:p>
          <a:endParaRPr lang="ru-RU"/>
        </a:p>
      </dgm:t>
    </dgm:pt>
    <dgm:pt modelId="{A225052E-A871-4466-A631-7DB68446F044}" type="parTrans" cxnId="{FD02BF04-3497-428A-B505-8CCAE221E3B6}">
      <dgm:prSet/>
      <dgm:spPr/>
      <dgm:t>
        <a:bodyPr/>
        <a:lstStyle/>
        <a:p>
          <a:endParaRPr lang="ru-RU"/>
        </a:p>
      </dgm:t>
    </dgm:pt>
    <dgm:pt modelId="{877E7324-EA88-481A-B7C5-266F1DB0FF98}">
      <dgm:prSet custT="1"/>
      <dgm:spPr/>
      <dgm:t>
        <a:bodyPr/>
        <a:lstStyle/>
        <a:p>
          <a:r>
            <a:rPr lang="ru-RU" sz="1400" b="1">
              <a:latin typeface="Times New Roman" pitchFamily="18" charset="0"/>
              <a:cs typeface="Times New Roman" pitchFamily="18" charset="0"/>
            </a:rPr>
            <a:t>5</a:t>
          </a:r>
        </a:p>
      </dgm:t>
    </dgm:pt>
    <dgm:pt modelId="{CBF09B70-CC5D-452F-94C0-1F7C8A85C75A}" type="sibTrans" cxnId="{F7D44A63-8F5B-47BB-9EE9-83E16C8E1141}">
      <dgm:prSet/>
      <dgm:spPr/>
      <dgm:t>
        <a:bodyPr/>
        <a:lstStyle/>
        <a:p>
          <a:endParaRPr lang="ru-RU"/>
        </a:p>
      </dgm:t>
    </dgm:pt>
    <dgm:pt modelId="{1113B334-D285-4AEF-B63A-8309A667D16C}" type="parTrans" cxnId="{F7D44A63-8F5B-47BB-9EE9-83E16C8E1141}">
      <dgm:prSet/>
      <dgm:spPr/>
      <dgm:t>
        <a:bodyPr/>
        <a:lstStyle/>
        <a:p>
          <a:endParaRPr lang="ru-RU"/>
        </a:p>
      </dgm:t>
    </dgm:pt>
    <dgm:pt modelId="{E37B2722-32FB-4381-906A-2A18985ED002}">
      <dgm:prSet custT="1"/>
      <dgm:spPr/>
      <dgm:t>
        <a:bodyPr/>
        <a:lstStyle/>
        <a:p>
          <a:r>
            <a:rPr lang="ru-RU" sz="1400" b="1" dirty="0" err="1" smtClean="0">
              <a:latin typeface="Times New Roman" pitchFamily="18" charset="0"/>
              <a:cs typeface="Times New Roman" pitchFamily="18" charset="0"/>
            </a:rPr>
            <a:t> Кез келген жағдайда да  көңіл қалдырмау</a:t>
          </a:r>
          <a:endParaRPr lang="ru-RU" sz="1400" b="1">
            <a:latin typeface="Times New Roman" pitchFamily="18" charset="0"/>
            <a:cs typeface="Times New Roman" pitchFamily="18" charset="0"/>
          </a:endParaRPr>
        </a:p>
      </dgm:t>
    </dgm:pt>
    <dgm:pt modelId="{BD4E1644-EA6C-45E9-A2E5-12F56C70852E}" type="sibTrans" cxnId="{03076770-0F4C-49C7-B73B-EF0EBFE9EA3A}">
      <dgm:prSet/>
      <dgm:spPr/>
      <dgm:t>
        <a:bodyPr/>
        <a:lstStyle/>
        <a:p>
          <a:endParaRPr lang="ru-RU"/>
        </a:p>
      </dgm:t>
    </dgm:pt>
    <dgm:pt modelId="{BF90C4E0-0590-43C9-920E-640D3834DD3D}" type="parTrans" cxnId="{03076770-0F4C-49C7-B73B-EF0EBFE9EA3A}">
      <dgm:prSet/>
      <dgm:spPr/>
      <dgm:t>
        <a:bodyPr/>
        <a:lstStyle/>
        <a:p>
          <a:endParaRPr lang="ru-RU"/>
        </a:p>
      </dgm:t>
    </dgm:pt>
    <dgm:pt modelId="{ABC1E3AC-A76F-4237-B226-957519F00C2E}">
      <dgm:prSet custT="1"/>
      <dgm:spPr/>
      <dgm:t>
        <a:bodyPr/>
        <a:lstStyle/>
        <a:p>
          <a:r>
            <a:rPr lang="ru-RU" sz="1400" b="1">
              <a:latin typeface="Times New Roman" pitchFamily="18" charset="0"/>
              <a:cs typeface="Times New Roman" pitchFamily="18" charset="0"/>
            </a:rPr>
            <a:t>4</a:t>
          </a:r>
        </a:p>
      </dgm:t>
    </dgm:pt>
    <dgm:pt modelId="{7DB2A10C-E0E8-4DC5-86D9-A7B310BD4216}" type="sibTrans" cxnId="{F4315043-44AF-4856-B5A2-1F6F584BCAD9}">
      <dgm:prSet/>
      <dgm:spPr/>
      <dgm:t>
        <a:bodyPr/>
        <a:lstStyle/>
        <a:p>
          <a:endParaRPr lang="ru-RU"/>
        </a:p>
      </dgm:t>
    </dgm:pt>
    <dgm:pt modelId="{B0D77B4D-6883-42BA-BA8F-6B6DEE71758D}" type="parTrans" cxnId="{F4315043-44AF-4856-B5A2-1F6F584BCAD9}">
      <dgm:prSet/>
      <dgm:spPr/>
      <dgm:t>
        <a:bodyPr/>
        <a:lstStyle/>
        <a:p>
          <a:endParaRPr lang="ru-RU"/>
        </a:p>
      </dgm:t>
    </dgm:pt>
    <dgm:pt modelId="{4AB4AD65-F4E5-4590-9010-2088262BFDE3}">
      <dgm:prSet custT="1"/>
      <dgm:spPr/>
      <dgm:t>
        <a:bodyPr/>
        <a:lstStyle/>
        <a:p>
          <a:r>
            <a:rPr lang="kk-KZ" sz="1400" b="1" dirty="0" smtClean="0">
              <a:latin typeface="Times New Roman" pitchFamily="18" charset="0"/>
              <a:cs typeface="Times New Roman" pitchFamily="18" charset="0"/>
            </a:rPr>
            <a:t> Тиімді  шешім  жасау</a:t>
          </a:r>
          <a:endParaRPr lang="ru-RU" sz="1400" b="1">
            <a:latin typeface="Times New Roman" pitchFamily="18" charset="0"/>
            <a:cs typeface="Times New Roman" pitchFamily="18" charset="0"/>
          </a:endParaRPr>
        </a:p>
      </dgm:t>
    </dgm:pt>
    <dgm:pt modelId="{7F91D3C5-46FA-4D4D-A02C-0295A265CFFB}" type="sibTrans" cxnId="{016AE95B-91BE-489B-982A-710F12115CEA}">
      <dgm:prSet/>
      <dgm:spPr/>
      <dgm:t>
        <a:bodyPr/>
        <a:lstStyle/>
        <a:p>
          <a:endParaRPr lang="ru-RU"/>
        </a:p>
      </dgm:t>
    </dgm:pt>
    <dgm:pt modelId="{99740C3D-35C9-4ACA-BFBC-293D3F943826}" type="parTrans" cxnId="{016AE95B-91BE-489B-982A-710F12115CEA}">
      <dgm:prSet/>
      <dgm:spPr/>
      <dgm:t>
        <a:bodyPr/>
        <a:lstStyle/>
        <a:p>
          <a:endParaRPr lang="ru-RU"/>
        </a:p>
      </dgm:t>
    </dgm:pt>
    <dgm:pt modelId="{7CA46774-862B-4A5C-A7ED-B720E48E5B6A}" type="pres">
      <dgm:prSet presAssocID="{268F7749-B4E2-436D-B944-4D829CC5DB3A}" presName="linearFlow" presStyleCnt="0">
        <dgm:presLayoutVars>
          <dgm:dir/>
          <dgm:animLvl val="lvl"/>
          <dgm:resizeHandles val="exact"/>
        </dgm:presLayoutVars>
      </dgm:prSet>
      <dgm:spPr/>
      <dgm:t>
        <a:bodyPr/>
        <a:lstStyle/>
        <a:p>
          <a:endParaRPr lang="ru-RU"/>
        </a:p>
      </dgm:t>
    </dgm:pt>
    <dgm:pt modelId="{CE22456D-068A-4001-A8CE-93E250A734BF}" type="pres">
      <dgm:prSet presAssocID="{C0F95F2A-53CC-4470-8848-CE3BC9A19114}" presName="composite" presStyleCnt="0"/>
      <dgm:spPr/>
    </dgm:pt>
    <dgm:pt modelId="{28A75D65-12E2-496F-BC2C-E4FA0E787BDF}" type="pres">
      <dgm:prSet presAssocID="{C0F95F2A-53CC-4470-8848-CE3BC9A19114}" presName="parentText" presStyleLbl="alignNode1" presStyleIdx="0" presStyleCnt="8">
        <dgm:presLayoutVars>
          <dgm:chMax val="1"/>
          <dgm:bulletEnabled val="1"/>
        </dgm:presLayoutVars>
      </dgm:prSet>
      <dgm:spPr/>
      <dgm:t>
        <a:bodyPr/>
        <a:lstStyle/>
        <a:p>
          <a:endParaRPr lang="ru-RU"/>
        </a:p>
      </dgm:t>
    </dgm:pt>
    <dgm:pt modelId="{B9034CBC-B87C-4A84-81F4-D8E1ACB5B715}" type="pres">
      <dgm:prSet presAssocID="{C0F95F2A-53CC-4470-8848-CE3BC9A19114}" presName="descendantText" presStyleLbl="alignAcc1" presStyleIdx="0" presStyleCnt="8" custLinFactNeighborX="851" custLinFactNeighborY="-4951">
        <dgm:presLayoutVars>
          <dgm:bulletEnabled val="1"/>
        </dgm:presLayoutVars>
      </dgm:prSet>
      <dgm:spPr/>
      <dgm:t>
        <a:bodyPr/>
        <a:lstStyle/>
        <a:p>
          <a:endParaRPr lang="ru-RU"/>
        </a:p>
      </dgm:t>
    </dgm:pt>
    <dgm:pt modelId="{01CC849D-0A02-41CA-B251-B422782E4DA1}" type="pres">
      <dgm:prSet presAssocID="{D9D61225-479E-4A02-9664-DC750DCC3D69}" presName="sp" presStyleCnt="0"/>
      <dgm:spPr/>
    </dgm:pt>
    <dgm:pt modelId="{7E73B891-57FB-4D3D-8F70-D7267CF80A44}" type="pres">
      <dgm:prSet presAssocID="{15478CDD-45AD-45BF-B108-150F3DD31176}" presName="composite" presStyleCnt="0"/>
      <dgm:spPr/>
    </dgm:pt>
    <dgm:pt modelId="{EB775821-B907-4B65-88A8-163CA6009A51}" type="pres">
      <dgm:prSet presAssocID="{15478CDD-45AD-45BF-B108-150F3DD31176}" presName="parentText" presStyleLbl="alignNode1" presStyleIdx="1" presStyleCnt="8">
        <dgm:presLayoutVars>
          <dgm:chMax val="1"/>
          <dgm:bulletEnabled val="1"/>
        </dgm:presLayoutVars>
      </dgm:prSet>
      <dgm:spPr/>
      <dgm:t>
        <a:bodyPr/>
        <a:lstStyle/>
        <a:p>
          <a:endParaRPr lang="ru-RU"/>
        </a:p>
      </dgm:t>
    </dgm:pt>
    <dgm:pt modelId="{37B1EAD7-8519-4209-A0A4-6F8D8F25E119}" type="pres">
      <dgm:prSet presAssocID="{15478CDD-45AD-45BF-B108-150F3DD31176}" presName="descendantText" presStyleLbl="alignAcc1" presStyleIdx="1" presStyleCnt="8">
        <dgm:presLayoutVars>
          <dgm:bulletEnabled val="1"/>
        </dgm:presLayoutVars>
      </dgm:prSet>
      <dgm:spPr/>
      <dgm:t>
        <a:bodyPr/>
        <a:lstStyle/>
        <a:p>
          <a:endParaRPr lang="ru-RU"/>
        </a:p>
      </dgm:t>
    </dgm:pt>
    <dgm:pt modelId="{EBA22DE4-08D1-4758-BDF8-010B5D74AE4B}" type="pres">
      <dgm:prSet presAssocID="{27A51711-8C28-44A0-A860-9E942C8FD57B}" presName="sp" presStyleCnt="0"/>
      <dgm:spPr/>
    </dgm:pt>
    <dgm:pt modelId="{1B9BD985-E767-4750-ADD0-84B9031D15F9}" type="pres">
      <dgm:prSet presAssocID="{890B2053-B3DD-4DDC-BD0F-6718C2FAB6A0}" presName="composite" presStyleCnt="0"/>
      <dgm:spPr/>
    </dgm:pt>
    <dgm:pt modelId="{B045A4E4-37D4-45BD-8EAE-EE6842BC63E6}" type="pres">
      <dgm:prSet presAssocID="{890B2053-B3DD-4DDC-BD0F-6718C2FAB6A0}" presName="parentText" presStyleLbl="alignNode1" presStyleIdx="2" presStyleCnt="8">
        <dgm:presLayoutVars>
          <dgm:chMax val="1"/>
          <dgm:bulletEnabled val="1"/>
        </dgm:presLayoutVars>
      </dgm:prSet>
      <dgm:spPr/>
      <dgm:t>
        <a:bodyPr/>
        <a:lstStyle/>
        <a:p>
          <a:endParaRPr lang="ru-RU"/>
        </a:p>
      </dgm:t>
    </dgm:pt>
    <dgm:pt modelId="{BAD3FB55-51FC-4255-87D2-3625B22AC422}" type="pres">
      <dgm:prSet presAssocID="{890B2053-B3DD-4DDC-BD0F-6718C2FAB6A0}" presName="descendantText" presStyleLbl="alignAcc1" presStyleIdx="2" presStyleCnt="8">
        <dgm:presLayoutVars>
          <dgm:bulletEnabled val="1"/>
        </dgm:presLayoutVars>
      </dgm:prSet>
      <dgm:spPr/>
      <dgm:t>
        <a:bodyPr/>
        <a:lstStyle/>
        <a:p>
          <a:endParaRPr lang="ru-RU"/>
        </a:p>
      </dgm:t>
    </dgm:pt>
    <dgm:pt modelId="{623AC9F0-1732-434D-AAC4-81A815E2FA33}" type="pres">
      <dgm:prSet presAssocID="{56C88E6A-D9F1-428B-944E-2737DCC35600}" presName="sp" presStyleCnt="0"/>
      <dgm:spPr/>
    </dgm:pt>
    <dgm:pt modelId="{966DAA0D-938A-4877-AD6F-790DD9350A3B}" type="pres">
      <dgm:prSet presAssocID="{ABC1E3AC-A76F-4237-B226-957519F00C2E}" presName="composite" presStyleCnt="0"/>
      <dgm:spPr/>
    </dgm:pt>
    <dgm:pt modelId="{058E99B2-EEBA-4552-97A8-268FD3187937}" type="pres">
      <dgm:prSet presAssocID="{ABC1E3AC-A76F-4237-B226-957519F00C2E}" presName="parentText" presStyleLbl="alignNode1" presStyleIdx="3" presStyleCnt="8">
        <dgm:presLayoutVars>
          <dgm:chMax val="1"/>
          <dgm:bulletEnabled val="1"/>
        </dgm:presLayoutVars>
      </dgm:prSet>
      <dgm:spPr/>
      <dgm:t>
        <a:bodyPr/>
        <a:lstStyle/>
        <a:p>
          <a:endParaRPr lang="ru-RU"/>
        </a:p>
      </dgm:t>
    </dgm:pt>
    <dgm:pt modelId="{7DC89ACB-A7B2-4BB7-943E-4F3DFECBC5EE}" type="pres">
      <dgm:prSet presAssocID="{ABC1E3AC-A76F-4237-B226-957519F00C2E}" presName="descendantText" presStyleLbl="alignAcc1" presStyleIdx="3" presStyleCnt="8">
        <dgm:presLayoutVars>
          <dgm:bulletEnabled val="1"/>
        </dgm:presLayoutVars>
      </dgm:prSet>
      <dgm:spPr/>
      <dgm:t>
        <a:bodyPr/>
        <a:lstStyle/>
        <a:p>
          <a:endParaRPr lang="ru-RU"/>
        </a:p>
      </dgm:t>
    </dgm:pt>
    <dgm:pt modelId="{70900764-96DB-43FF-B210-E99FDF11C8F9}" type="pres">
      <dgm:prSet presAssocID="{7DB2A10C-E0E8-4DC5-86D9-A7B310BD4216}" presName="sp" presStyleCnt="0"/>
      <dgm:spPr/>
    </dgm:pt>
    <dgm:pt modelId="{AA81140F-F2D1-4F2B-9DFF-B387729081F9}" type="pres">
      <dgm:prSet presAssocID="{877E7324-EA88-481A-B7C5-266F1DB0FF98}" presName="composite" presStyleCnt="0"/>
      <dgm:spPr/>
    </dgm:pt>
    <dgm:pt modelId="{C859B4B4-A03F-46C2-87F8-401152B395CD}" type="pres">
      <dgm:prSet presAssocID="{877E7324-EA88-481A-B7C5-266F1DB0FF98}" presName="parentText" presStyleLbl="alignNode1" presStyleIdx="4" presStyleCnt="8">
        <dgm:presLayoutVars>
          <dgm:chMax val="1"/>
          <dgm:bulletEnabled val="1"/>
        </dgm:presLayoutVars>
      </dgm:prSet>
      <dgm:spPr/>
      <dgm:t>
        <a:bodyPr/>
        <a:lstStyle/>
        <a:p>
          <a:endParaRPr lang="ru-RU"/>
        </a:p>
      </dgm:t>
    </dgm:pt>
    <dgm:pt modelId="{4DEC21AF-1EA1-444A-A456-3F94D438864D}" type="pres">
      <dgm:prSet presAssocID="{877E7324-EA88-481A-B7C5-266F1DB0FF98}" presName="descendantText" presStyleLbl="alignAcc1" presStyleIdx="4" presStyleCnt="8">
        <dgm:presLayoutVars>
          <dgm:bulletEnabled val="1"/>
        </dgm:presLayoutVars>
      </dgm:prSet>
      <dgm:spPr/>
      <dgm:t>
        <a:bodyPr/>
        <a:lstStyle/>
        <a:p>
          <a:endParaRPr lang="ru-RU"/>
        </a:p>
      </dgm:t>
    </dgm:pt>
    <dgm:pt modelId="{F9E7720A-D957-4DB3-AB2C-0D4D6188C0A3}" type="pres">
      <dgm:prSet presAssocID="{CBF09B70-CC5D-452F-94C0-1F7C8A85C75A}" presName="sp" presStyleCnt="0"/>
      <dgm:spPr/>
    </dgm:pt>
    <dgm:pt modelId="{6B7270AB-7C2E-4FBA-AACC-7896DEC19FA0}" type="pres">
      <dgm:prSet presAssocID="{4889D82E-1DFA-41CC-87F1-4AD04D38A41C}" presName="composite" presStyleCnt="0"/>
      <dgm:spPr/>
    </dgm:pt>
    <dgm:pt modelId="{21AED7C7-BEC6-462F-A9B9-65F57E367E07}" type="pres">
      <dgm:prSet presAssocID="{4889D82E-1DFA-41CC-87F1-4AD04D38A41C}" presName="parentText" presStyleLbl="alignNode1" presStyleIdx="5" presStyleCnt="8">
        <dgm:presLayoutVars>
          <dgm:chMax val="1"/>
          <dgm:bulletEnabled val="1"/>
        </dgm:presLayoutVars>
      </dgm:prSet>
      <dgm:spPr/>
      <dgm:t>
        <a:bodyPr/>
        <a:lstStyle/>
        <a:p>
          <a:endParaRPr lang="ru-RU"/>
        </a:p>
      </dgm:t>
    </dgm:pt>
    <dgm:pt modelId="{42B50E5C-C77A-4AFF-90C5-9C1C13914F6D}" type="pres">
      <dgm:prSet presAssocID="{4889D82E-1DFA-41CC-87F1-4AD04D38A41C}" presName="descendantText" presStyleLbl="alignAcc1" presStyleIdx="5" presStyleCnt="8">
        <dgm:presLayoutVars>
          <dgm:bulletEnabled val="1"/>
        </dgm:presLayoutVars>
      </dgm:prSet>
      <dgm:spPr/>
      <dgm:t>
        <a:bodyPr/>
        <a:lstStyle/>
        <a:p>
          <a:endParaRPr lang="ru-RU"/>
        </a:p>
      </dgm:t>
    </dgm:pt>
    <dgm:pt modelId="{0F38E4F1-A76F-4373-A9D9-C26B1970D11C}" type="pres">
      <dgm:prSet presAssocID="{CFEE5133-69D0-4F1B-95E8-77FF479A1D37}" presName="sp" presStyleCnt="0"/>
      <dgm:spPr/>
    </dgm:pt>
    <dgm:pt modelId="{1FB7C139-9292-464A-B0B6-1867440CBE63}" type="pres">
      <dgm:prSet presAssocID="{037E6863-20E4-4F09-AB35-D52A15C8ACEC}" presName="composite" presStyleCnt="0"/>
      <dgm:spPr/>
    </dgm:pt>
    <dgm:pt modelId="{1C6043CD-E9D9-4A22-AB7C-E66428B21137}" type="pres">
      <dgm:prSet presAssocID="{037E6863-20E4-4F09-AB35-D52A15C8ACEC}" presName="parentText" presStyleLbl="alignNode1" presStyleIdx="6" presStyleCnt="8">
        <dgm:presLayoutVars>
          <dgm:chMax val="1"/>
          <dgm:bulletEnabled val="1"/>
        </dgm:presLayoutVars>
      </dgm:prSet>
      <dgm:spPr/>
      <dgm:t>
        <a:bodyPr/>
        <a:lstStyle/>
        <a:p>
          <a:endParaRPr lang="ru-RU"/>
        </a:p>
      </dgm:t>
    </dgm:pt>
    <dgm:pt modelId="{B939893C-D113-4E8F-9F87-95BED8CD2456}" type="pres">
      <dgm:prSet presAssocID="{037E6863-20E4-4F09-AB35-D52A15C8ACEC}" presName="descendantText" presStyleLbl="alignAcc1" presStyleIdx="6" presStyleCnt="8" custLinFactNeighborX="0" custLinFactNeighborY="19521">
        <dgm:presLayoutVars>
          <dgm:bulletEnabled val="1"/>
        </dgm:presLayoutVars>
      </dgm:prSet>
      <dgm:spPr/>
      <dgm:t>
        <a:bodyPr/>
        <a:lstStyle/>
        <a:p>
          <a:endParaRPr lang="ru-RU"/>
        </a:p>
      </dgm:t>
    </dgm:pt>
    <dgm:pt modelId="{0B34EEE2-1874-4330-A23C-6A66F6CAA827}" type="pres">
      <dgm:prSet presAssocID="{110EE734-5CCF-4859-BA69-847E86A33C5B}" presName="sp" presStyleCnt="0"/>
      <dgm:spPr/>
    </dgm:pt>
    <dgm:pt modelId="{ED20B7EC-A765-407C-84AD-875F0BA45CA5}" type="pres">
      <dgm:prSet presAssocID="{4A20E890-6EF4-40D0-90DF-DA78A38640D5}" presName="composite" presStyleCnt="0"/>
      <dgm:spPr/>
    </dgm:pt>
    <dgm:pt modelId="{80CD57E2-3D30-4B74-A09B-4317074B7055}" type="pres">
      <dgm:prSet presAssocID="{4A20E890-6EF4-40D0-90DF-DA78A38640D5}" presName="parentText" presStyleLbl="alignNode1" presStyleIdx="7" presStyleCnt="8">
        <dgm:presLayoutVars>
          <dgm:chMax val="1"/>
          <dgm:bulletEnabled val="1"/>
        </dgm:presLayoutVars>
      </dgm:prSet>
      <dgm:spPr/>
      <dgm:t>
        <a:bodyPr/>
        <a:lstStyle/>
        <a:p>
          <a:endParaRPr lang="ru-RU"/>
        </a:p>
      </dgm:t>
    </dgm:pt>
    <dgm:pt modelId="{DD333FB6-4AD4-49C6-8F66-398E55A747B8}" type="pres">
      <dgm:prSet presAssocID="{4A20E890-6EF4-40D0-90DF-DA78A38640D5}" presName="descendantText" presStyleLbl="alignAcc1" presStyleIdx="7" presStyleCnt="8" custScaleY="135117">
        <dgm:presLayoutVars>
          <dgm:bulletEnabled val="1"/>
        </dgm:presLayoutVars>
      </dgm:prSet>
      <dgm:spPr/>
      <dgm:t>
        <a:bodyPr/>
        <a:lstStyle/>
        <a:p>
          <a:endParaRPr lang="ru-RU"/>
        </a:p>
      </dgm:t>
    </dgm:pt>
  </dgm:ptLst>
  <dgm:cxnLst>
    <dgm:cxn modelId="{F7D44A63-8F5B-47BB-9EE9-83E16C8E1141}" srcId="{268F7749-B4E2-436D-B944-4D829CC5DB3A}" destId="{877E7324-EA88-481A-B7C5-266F1DB0FF98}" srcOrd="4" destOrd="0" parTransId="{1113B334-D285-4AEF-B63A-8309A667D16C}" sibTransId="{CBF09B70-CC5D-452F-94C0-1F7C8A85C75A}"/>
    <dgm:cxn modelId="{7D0692D6-DE44-40E1-8730-568A689CBFD7}" type="presOf" srcId="{037E6863-20E4-4F09-AB35-D52A15C8ACEC}" destId="{1C6043CD-E9D9-4A22-AB7C-E66428B21137}" srcOrd="0" destOrd="0" presId="urn:microsoft.com/office/officeart/2005/8/layout/chevron2"/>
    <dgm:cxn modelId="{5C61F8C9-DC5F-4AD9-BD33-017C500F49ED}" srcId="{268F7749-B4E2-436D-B944-4D829CC5DB3A}" destId="{4889D82E-1DFA-41CC-87F1-4AD04D38A41C}" srcOrd="5" destOrd="0" parTransId="{CD84D654-0867-4365-B6F3-C0C91A97B5DC}" sibTransId="{CFEE5133-69D0-4F1B-95E8-77FF479A1D37}"/>
    <dgm:cxn modelId="{7CB576D1-28F2-4BF6-8D40-67C8468FFC65}" type="presOf" srcId="{E75DC639-74DB-4CDD-9A69-ABD11866A76D}" destId="{B939893C-D113-4E8F-9F87-95BED8CD2456}" srcOrd="0" destOrd="1" presId="urn:microsoft.com/office/officeart/2005/8/layout/chevron2"/>
    <dgm:cxn modelId="{3960230F-9B43-40BD-8C0C-C255B3DC72FE}" srcId="{037E6863-20E4-4F09-AB35-D52A15C8ACEC}" destId="{E75DC639-74DB-4CDD-9A69-ABD11866A76D}" srcOrd="1" destOrd="0" parTransId="{D3C3DDD0-E604-4642-9871-1C7983029510}" sibTransId="{BF78305D-374F-4ECB-B733-111D168B18EC}"/>
    <dgm:cxn modelId="{121A55F7-7972-48C9-8DD5-94EAB1A55260}" type="presOf" srcId="{F3ECDF43-46F7-4438-8F8A-1C25E6A5FF2E}" destId="{DD333FB6-4AD4-49C6-8F66-398E55A747B8}" srcOrd="0" destOrd="0" presId="urn:microsoft.com/office/officeart/2005/8/layout/chevron2"/>
    <dgm:cxn modelId="{5E290880-29A4-474A-809D-7B4B0849CFCA}" srcId="{268F7749-B4E2-436D-B944-4D829CC5DB3A}" destId="{037E6863-20E4-4F09-AB35-D52A15C8ACEC}" srcOrd="6" destOrd="0" parTransId="{6D33D19B-8225-4BBD-8CBB-8AAA513C7451}" sibTransId="{110EE734-5CCF-4859-BA69-847E86A33C5B}"/>
    <dgm:cxn modelId="{64686F52-5F66-4FF7-AC67-08A427DCC2F3}" type="presOf" srcId="{877E7324-EA88-481A-B7C5-266F1DB0FF98}" destId="{C859B4B4-A03F-46C2-87F8-401152B395CD}" srcOrd="0" destOrd="0" presId="urn:microsoft.com/office/officeart/2005/8/layout/chevron2"/>
    <dgm:cxn modelId="{7829AB52-FE1D-4766-934E-69CB875AC577}" srcId="{268F7749-B4E2-436D-B944-4D829CC5DB3A}" destId="{C0F95F2A-53CC-4470-8848-CE3BC9A19114}" srcOrd="0" destOrd="0" parTransId="{31768BA3-18FD-4FD2-9223-40A972948500}" sibTransId="{D9D61225-479E-4A02-9664-DC750DCC3D69}"/>
    <dgm:cxn modelId="{0AEB4269-B357-4750-A26C-D9CE17E4F6E5}" type="presOf" srcId="{E37B2722-32FB-4381-906A-2A18985ED002}" destId="{7DC89ACB-A7B2-4BB7-943E-4F3DFECBC5EE}" srcOrd="0" destOrd="0" presId="urn:microsoft.com/office/officeart/2005/8/layout/chevron2"/>
    <dgm:cxn modelId="{89CC03D1-3064-4EF0-8E85-13F53E6F7F87}" srcId="{268F7749-B4E2-436D-B944-4D829CC5DB3A}" destId="{15478CDD-45AD-45BF-B108-150F3DD31176}" srcOrd="1" destOrd="0" parTransId="{0BF379A7-E3F7-4C29-A2C4-939AB82E83C0}" sibTransId="{27A51711-8C28-44A0-A860-9E942C8FD57B}"/>
    <dgm:cxn modelId="{FD02BF04-3497-428A-B505-8CCAE221E3B6}" srcId="{877E7324-EA88-481A-B7C5-266F1DB0FF98}" destId="{54465E51-BC21-437F-8AAC-4318F4104C89}" srcOrd="0" destOrd="0" parTransId="{A225052E-A871-4466-A631-7DB68446F044}" sibTransId="{1ECF1D16-475D-4D69-986E-9D9157FFED1B}"/>
    <dgm:cxn modelId="{DF7FFA1E-84B1-4035-B765-03A3C7CDE207}" type="presOf" srcId="{C0F95F2A-53CC-4470-8848-CE3BC9A19114}" destId="{28A75D65-12E2-496F-BC2C-E4FA0E787BDF}" srcOrd="0" destOrd="0" presId="urn:microsoft.com/office/officeart/2005/8/layout/chevron2"/>
    <dgm:cxn modelId="{8D1BBE13-275A-46CC-8407-01FAA2ED9721}" srcId="{268F7749-B4E2-436D-B944-4D829CC5DB3A}" destId="{890B2053-B3DD-4DDC-BD0F-6718C2FAB6A0}" srcOrd="2" destOrd="0" parTransId="{380B0DE9-5364-400D-AE96-D574DF988D8F}" sibTransId="{56C88E6A-D9F1-428B-944E-2737DCC35600}"/>
    <dgm:cxn modelId="{4158E1D2-C2C3-419C-A15C-0DFFD7D58799}" type="presOf" srcId="{D6AF16B0-521F-47D2-8C2C-B3AC1EADD9AB}" destId="{37B1EAD7-8519-4209-A0A4-6F8D8F25E119}" srcOrd="0" destOrd="0" presId="urn:microsoft.com/office/officeart/2005/8/layout/chevron2"/>
    <dgm:cxn modelId="{1D434853-4657-4BBE-A82E-22027167FB41}" srcId="{268F7749-B4E2-436D-B944-4D829CC5DB3A}" destId="{4A20E890-6EF4-40D0-90DF-DA78A38640D5}" srcOrd="7" destOrd="0" parTransId="{BE96638A-8A89-4D5E-9379-562474986C06}" sibTransId="{E52898E7-3ABC-453E-8D34-DF091D69FB6D}"/>
    <dgm:cxn modelId="{016AE95B-91BE-489B-982A-710F12115CEA}" srcId="{890B2053-B3DD-4DDC-BD0F-6718C2FAB6A0}" destId="{4AB4AD65-F4E5-4590-9010-2088262BFDE3}" srcOrd="0" destOrd="0" parTransId="{99740C3D-35C9-4ACA-BFBC-293D3F943826}" sibTransId="{7F91D3C5-46FA-4D4D-A02C-0295A265CFFB}"/>
    <dgm:cxn modelId="{F1774DDF-B532-4A8B-B0A3-07FE6E4A315C}" type="presOf" srcId="{4AB4AD65-F4E5-4590-9010-2088262BFDE3}" destId="{BAD3FB55-51FC-4255-87D2-3625B22AC422}" srcOrd="0" destOrd="0" presId="urn:microsoft.com/office/officeart/2005/8/layout/chevron2"/>
    <dgm:cxn modelId="{675711A6-FB6B-4AC2-9238-3B5148BC1796}" type="presOf" srcId="{268F7749-B4E2-436D-B944-4D829CC5DB3A}" destId="{7CA46774-862B-4A5C-A7ED-B720E48E5B6A}" srcOrd="0" destOrd="0" presId="urn:microsoft.com/office/officeart/2005/8/layout/chevron2"/>
    <dgm:cxn modelId="{03076770-0F4C-49C7-B73B-EF0EBFE9EA3A}" srcId="{ABC1E3AC-A76F-4237-B226-957519F00C2E}" destId="{E37B2722-32FB-4381-906A-2A18985ED002}" srcOrd="0" destOrd="0" parTransId="{BF90C4E0-0590-43C9-920E-640D3834DD3D}" sibTransId="{BD4E1644-EA6C-45E9-A2E5-12F56C70852E}"/>
    <dgm:cxn modelId="{E0F9E033-EFF3-4568-A02B-22CDF8D59B0F}" type="presOf" srcId="{15478CDD-45AD-45BF-B108-150F3DD31176}" destId="{EB775821-B907-4B65-88A8-163CA6009A51}" srcOrd="0" destOrd="0" presId="urn:microsoft.com/office/officeart/2005/8/layout/chevron2"/>
    <dgm:cxn modelId="{232F55D5-C0E5-4A7C-85BD-BE8A481D1F5E}" type="presOf" srcId="{4A20E890-6EF4-40D0-90DF-DA78A38640D5}" destId="{80CD57E2-3D30-4B74-A09B-4317074B7055}" srcOrd="0" destOrd="0" presId="urn:microsoft.com/office/officeart/2005/8/layout/chevron2"/>
    <dgm:cxn modelId="{945DA6F1-AC8E-4BF6-A2EE-284415ACF5A5}" type="presOf" srcId="{ABC1E3AC-A76F-4237-B226-957519F00C2E}" destId="{058E99B2-EEBA-4552-97A8-268FD3187937}" srcOrd="0" destOrd="0" presId="urn:microsoft.com/office/officeart/2005/8/layout/chevron2"/>
    <dgm:cxn modelId="{F4315043-44AF-4856-B5A2-1F6F584BCAD9}" srcId="{268F7749-B4E2-436D-B944-4D829CC5DB3A}" destId="{ABC1E3AC-A76F-4237-B226-957519F00C2E}" srcOrd="3" destOrd="0" parTransId="{B0D77B4D-6883-42BA-BA8F-6B6DEE71758D}" sibTransId="{7DB2A10C-E0E8-4DC5-86D9-A7B310BD4216}"/>
    <dgm:cxn modelId="{B5669370-2BCE-4844-B151-B97B5D1A1179}" srcId="{C0F95F2A-53CC-4470-8848-CE3BC9A19114}" destId="{3D8B0854-8A9B-4416-A1A2-443B01089A96}" srcOrd="0" destOrd="0" parTransId="{DE11A045-4150-4912-9335-8BBEE063A198}" sibTransId="{6F45E513-D085-42D1-A1A0-7F2C6A551F5A}"/>
    <dgm:cxn modelId="{1150FE0D-7C50-435E-A877-783744C47DBC}" type="presOf" srcId="{4889D82E-1DFA-41CC-87F1-4AD04D38A41C}" destId="{21AED7C7-BEC6-462F-A9B9-65F57E367E07}" srcOrd="0" destOrd="0" presId="urn:microsoft.com/office/officeart/2005/8/layout/chevron2"/>
    <dgm:cxn modelId="{641931C9-A72B-4FF9-8928-DF23D562F914}" srcId="{4889D82E-1DFA-41CC-87F1-4AD04D38A41C}" destId="{531D3C38-32E0-4969-A138-8D43A534356D}" srcOrd="0" destOrd="0" parTransId="{CD6D9E8B-03CE-4FBE-B5E6-4EE4B11FF584}" sibTransId="{E5612981-D492-4EE1-BEDD-F5059AD1EFA5}"/>
    <dgm:cxn modelId="{D3322D9A-E9CB-4E33-93E2-44035412B225}" type="presOf" srcId="{762C20D0-2F7C-46B8-8DF7-F55479CDD790}" destId="{B939893C-D113-4E8F-9F87-95BED8CD2456}" srcOrd="0" destOrd="0" presId="urn:microsoft.com/office/officeart/2005/8/layout/chevron2"/>
    <dgm:cxn modelId="{2C7BFE77-243F-440E-82F0-DBD7B6844F88}" srcId="{15478CDD-45AD-45BF-B108-150F3DD31176}" destId="{D6AF16B0-521F-47D2-8C2C-B3AC1EADD9AB}" srcOrd="0" destOrd="0" parTransId="{BAB1F3A2-DEF2-4DC5-92EE-D881ACA028BC}" sibTransId="{AF468AC0-FA6F-486E-B873-81366D8295F3}"/>
    <dgm:cxn modelId="{97856354-4494-4614-B748-F4FC5DA8B248}" type="presOf" srcId="{54465E51-BC21-437F-8AAC-4318F4104C89}" destId="{4DEC21AF-1EA1-444A-A456-3F94D438864D}" srcOrd="0" destOrd="0" presId="urn:microsoft.com/office/officeart/2005/8/layout/chevron2"/>
    <dgm:cxn modelId="{109F01E6-BC13-4F9A-8A4F-933EABA32677}" srcId="{4A20E890-6EF4-40D0-90DF-DA78A38640D5}" destId="{F3ECDF43-46F7-4438-8F8A-1C25E6A5FF2E}" srcOrd="0" destOrd="0" parTransId="{BB67BC20-93E6-43B5-90D7-2C56E2B150D9}" sibTransId="{331F1C0D-DCD9-4894-B406-3F6E81DBDDF9}"/>
    <dgm:cxn modelId="{0B32467B-7545-474F-81D1-32FC079C3C5B}" type="presOf" srcId="{3D8B0854-8A9B-4416-A1A2-443B01089A96}" destId="{B9034CBC-B87C-4A84-81F4-D8E1ACB5B715}" srcOrd="0" destOrd="0" presId="urn:microsoft.com/office/officeart/2005/8/layout/chevron2"/>
    <dgm:cxn modelId="{4AC97972-5889-463A-B8B4-D6B6FEE4FD88}" srcId="{037E6863-20E4-4F09-AB35-D52A15C8ACEC}" destId="{762C20D0-2F7C-46B8-8DF7-F55479CDD790}" srcOrd="0" destOrd="0" parTransId="{0C3C44ED-5079-4AE7-AB76-13E74A95C302}" sibTransId="{FE203D81-B240-40FE-9234-709045A29D28}"/>
    <dgm:cxn modelId="{F935CBA2-258E-4371-9CEC-21A6109A03FF}" type="presOf" srcId="{531D3C38-32E0-4969-A138-8D43A534356D}" destId="{42B50E5C-C77A-4AFF-90C5-9C1C13914F6D}" srcOrd="0" destOrd="0" presId="urn:microsoft.com/office/officeart/2005/8/layout/chevron2"/>
    <dgm:cxn modelId="{53BDDF1C-63CB-4DB9-82AA-B1C7D8E5FFF8}" type="presOf" srcId="{890B2053-B3DD-4DDC-BD0F-6718C2FAB6A0}" destId="{B045A4E4-37D4-45BD-8EAE-EE6842BC63E6}" srcOrd="0" destOrd="0" presId="urn:microsoft.com/office/officeart/2005/8/layout/chevron2"/>
    <dgm:cxn modelId="{65E54219-65C5-49E5-BE21-81D2F6E17E0B}" type="presParOf" srcId="{7CA46774-862B-4A5C-A7ED-B720E48E5B6A}" destId="{CE22456D-068A-4001-A8CE-93E250A734BF}" srcOrd="0" destOrd="0" presId="urn:microsoft.com/office/officeart/2005/8/layout/chevron2"/>
    <dgm:cxn modelId="{8C64F4A2-BE86-48F1-85E7-564A68ACCF65}" type="presParOf" srcId="{CE22456D-068A-4001-A8CE-93E250A734BF}" destId="{28A75D65-12E2-496F-BC2C-E4FA0E787BDF}" srcOrd="0" destOrd="0" presId="urn:microsoft.com/office/officeart/2005/8/layout/chevron2"/>
    <dgm:cxn modelId="{2D8F0A28-D365-4A77-AABA-1D35324AC294}" type="presParOf" srcId="{CE22456D-068A-4001-A8CE-93E250A734BF}" destId="{B9034CBC-B87C-4A84-81F4-D8E1ACB5B715}" srcOrd="1" destOrd="0" presId="urn:microsoft.com/office/officeart/2005/8/layout/chevron2"/>
    <dgm:cxn modelId="{54829D1B-4323-4270-AD53-577A13FE3226}" type="presParOf" srcId="{7CA46774-862B-4A5C-A7ED-B720E48E5B6A}" destId="{01CC849D-0A02-41CA-B251-B422782E4DA1}" srcOrd="1" destOrd="0" presId="urn:microsoft.com/office/officeart/2005/8/layout/chevron2"/>
    <dgm:cxn modelId="{CA2EB869-03B0-4F57-AB32-CFAE337C09FA}" type="presParOf" srcId="{7CA46774-862B-4A5C-A7ED-B720E48E5B6A}" destId="{7E73B891-57FB-4D3D-8F70-D7267CF80A44}" srcOrd="2" destOrd="0" presId="urn:microsoft.com/office/officeart/2005/8/layout/chevron2"/>
    <dgm:cxn modelId="{7125A746-4AA6-4C81-9793-A0A3C04BE472}" type="presParOf" srcId="{7E73B891-57FB-4D3D-8F70-D7267CF80A44}" destId="{EB775821-B907-4B65-88A8-163CA6009A51}" srcOrd="0" destOrd="0" presId="urn:microsoft.com/office/officeart/2005/8/layout/chevron2"/>
    <dgm:cxn modelId="{C6B28248-5714-4AE2-BCAB-BF8649C6F023}" type="presParOf" srcId="{7E73B891-57FB-4D3D-8F70-D7267CF80A44}" destId="{37B1EAD7-8519-4209-A0A4-6F8D8F25E119}" srcOrd="1" destOrd="0" presId="urn:microsoft.com/office/officeart/2005/8/layout/chevron2"/>
    <dgm:cxn modelId="{05360074-57C6-4D4E-980F-222175AEAACE}" type="presParOf" srcId="{7CA46774-862B-4A5C-A7ED-B720E48E5B6A}" destId="{EBA22DE4-08D1-4758-BDF8-010B5D74AE4B}" srcOrd="3" destOrd="0" presId="urn:microsoft.com/office/officeart/2005/8/layout/chevron2"/>
    <dgm:cxn modelId="{68C3C28A-2C5D-4D49-8B6D-38D736C92251}" type="presParOf" srcId="{7CA46774-862B-4A5C-A7ED-B720E48E5B6A}" destId="{1B9BD985-E767-4750-ADD0-84B9031D15F9}" srcOrd="4" destOrd="0" presId="urn:microsoft.com/office/officeart/2005/8/layout/chevron2"/>
    <dgm:cxn modelId="{10CB8D48-BCE3-4B2E-80CF-AD5361DCA2A7}" type="presParOf" srcId="{1B9BD985-E767-4750-ADD0-84B9031D15F9}" destId="{B045A4E4-37D4-45BD-8EAE-EE6842BC63E6}" srcOrd="0" destOrd="0" presId="urn:microsoft.com/office/officeart/2005/8/layout/chevron2"/>
    <dgm:cxn modelId="{818DC036-1A17-4F23-AD47-A30BA96CA407}" type="presParOf" srcId="{1B9BD985-E767-4750-ADD0-84B9031D15F9}" destId="{BAD3FB55-51FC-4255-87D2-3625B22AC422}" srcOrd="1" destOrd="0" presId="urn:microsoft.com/office/officeart/2005/8/layout/chevron2"/>
    <dgm:cxn modelId="{7DBA3A4C-F93A-4F58-BEDD-359CD7B18A0B}" type="presParOf" srcId="{7CA46774-862B-4A5C-A7ED-B720E48E5B6A}" destId="{623AC9F0-1732-434D-AAC4-81A815E2FA33}" srcOrd="5" destOrd="0" presId="urn:microsoft.com/office/officeart/2005/8/layout/chevron2"/>
    <dgm:cxn modelId="{9F5683DB-AFFD-418E-B4CC-5FFEC7C06526}" type="presParOf" srcId="{7CA46774-862B-4A5C-A7ED-B720E48E5B6A}" destId="{966DAA0D-938A-4877-AD6F-790DD9350A3B}" srcOrd="6" destOrd="0" presId="urn:microsoft.com/office/officeart/2005/8/layout/chevron2"/>
    <dgm:cxn modelId="{4C018662-B6A2-44E6-A7DB-CD27360FF317}" type="presParOf" srcId="{966DAA0D-938A-4877-AD6F-790DD9350A3B}" destId="{058E99B2-EEBA-4552-97A8-268FD3187937}" srcOrd="0" destOrd="0" presId="urn:microsoft.com/office/officeart/2005/8/layout/chevron2"/>
    <dgm:cxn modelId="{13AE8A11-9EB6-49AD-95BA-66DEDD41C0A8}" type="presParOf" srcId="{966DAA0D-938A-4877-AD6F-790DD9350A3B}" destId="{7DC89ACB-A7B2-4BB7-943E-4F3DFECBC5EE}" srcOrd="1" destOrd="0" presId="urn:microsoft.com/office/officeart/2005/8/layout/chevron2"/>
    <dgm:cxn modelId="{94683B70-D28A-42B1-B581-908EEBBA2F3A}" type="presParOf" srcId="{7CA46774-862B-4A5C-A7ED-B720E48E5B6A}" destId="{70900764-96DB-43FF-B210-E99FDF11C8F9}" srcOrd="7" destOrd="0" presId="urn:microsoft.com/office/officeart/2005/8/layout/chevron2"/>
    <dgm:cxn modelId="{35FB1AB7-2E2A-4FDB-B8E2-116642AC1542}" type="presParOf" srcId="{7CA46774-862B-4A5C-A7ED-B720E48E5B6A}" destId="{AA81140F-F2D1-4F2B-9DFF-B387729081F9}" srcOrd="8" destOrd="0" presId="urn:microsoft.com/office/officeart/2005/8/layout/chevron2"/>
    <dgm:cxn modelId="{DC0A0A37-1DB1-4943-AAB2-83B6E3EA361C}" type="presParOf" srcId="{AA81140F-F2D1-4F2B-9DFF-B387729081F9}" destId="{C859B4B4-A03F-46C2-87F8-401152B395CD}" srcOrd="0" destOrd="0" presId="urn:microsoft.com/office/officeart/2005/8/layout/chevron2"/>
    <dgm:cxn modelId="{1ED4C43B-9752-420D-A287-08B59013BBCA}" type="presParOf" srcId="{AA81140F-F2D1-4F2B-9DFF-B387729081F9}" destId="{4DEC21AF-1EA1-444A-A456-3F94D438864D}" srcOrd="1" destOrd="0" presId="urn:microsoft.com/office/officeart/2005/8/layout/chevron2"/>
    <dgm:cxn modelId="{A1C9FA76-0CB0-4728-812D-1AC0DD20EE0D}" type="presParOf" srcId="{7CA46774-862B-4A5C-A7ED-B720E48E5B6A}" destId="{F9E7720A-D957-4DB3-AB2C-0D4D6188C0A3}" srcOrd="9" destOrd="0" presId="urn:microsoft.com/office/officeart/2005/8/layout/chevron2"/>
    <dgm:cxn modelId="{5ED18F64-404C-4E18-A68A-12A7A1D3C918}" type="presParOf" srcId="{7CA46774-862B-4A5C-A7ED-B720E48E5B6A}" destId="{6B7270AB-7C2E-4FBA-AACC-7896DEC19FA0}" srcOrd="10" destOrd="0" presId="urn:microsoft.com/office/officeart/2005/8/layout/chevron2"/>
    <dgm:cxn modelId="{DCCF98E1-AD66-4B94-8A2F-821317B47FC0}" type="presParOf" srcId="{6B7270AB-7C2E-4FBA-AACC-7896DEC19FA0}" destId="{21AED7C7-BEC6-462F-A9B9-65F57E367E07}" srcOrd="0" destOrd="0" presId="urn:microsoft.com/office/officeart/2005/8/layout/chevron2"/>
    <dgm:cxn modelId="{F3320257-A354-4E5B-A4B2-C705B9A32CEC}" type="presParOf" srcId="{6B7270AB-7C2E-4FBA-AACC-7896DEC19FA0}" destId="{42B50E5C-C77A-4AFF-90C5-9C1C13914F6D}" srcOrd="1" destOrd="0" presId="urn:microsoft.com/office/officeart/2005/8/layout/chevron2"/>
    <dgm:cxn modelId="{9EA21612-547F-466B-A6AC-086C7E34DDAA}" type="presParOf" srcId="{7CA46774-862B-4A5C-A7ED-B720E48E5B6A}" destId="{0F38E4F1-A76F-4373-A9D9-C26B1970D11C}" srcOrd="11" destOrd="0" presId="urn:microsoft.com/office/officeart/2005/8/layout/chevron2"/>
    <dgm:cxn modelId="{D8B23DBD-1F2F-4EC3-AB69-70BFB4659D53}" type="presParOf" srcId="{7CA46774-862B-4A5C-A7ED-B720E48E5B6A}" destId="{1FB7C139-9292-464A-B0B6-1867440CBE63}" srcOrd="12" destOrd="0" presId="urn:microsoft.com/office/officeart/2005/8/layout/chevron2"/>
    <dgm:cxn modelId="{62381BF9-6403-4A87-8205-D0145C911818}" type="presParOf" srcId="{1FB7C139-9292-464A-B0B6-1867440CBE63}" destId="{1C6043CD-E9D9-4A22-AB7C-E66428B21137}" srcOrd="0" destOrd="0" presId="urn:microsoft.com/office/officeart/2005/8/layout/chevron2"/>
    <dgm:cxn modelId="{E6E268A2-4F14-47A1-A686-4C287E4722BE}" type="presParOf" srcId="{1FB7C139-9292-464A-B0B6-1867440CBE63}" destId="{B939893C-D113-4E8F-9F87-95BED8CD2456}" srcOrd="1" destOrd="0" presId="urn:microsoft.com/office/officeart/2005/8/layout/chevron2"/>
    <dgm:cxn modelId="{B99E2C28-5187-43EE-B16F-940FFA013950}" type="presParOf" srcId="{7CA46774-862B-4A5C-A7ED-B720E48E5B6A}" destId="{0B34EEE2-1874-4330-A23C-6A66F6CAA827}" srcOrd="13" destOrd="0" presId="urn:microsoft.com/office/officeart/2005/8/layout/chevron2"/>
    <dgm:cxn modelId="{40FBB303-F003-44EE-8E37-5A3BFA6C89CA}" type="presParOf" srcId="{7CA46774-862B-4A5C-A7ED-B720E48E5B6A}" destId="{ED20B7EC-A765-407C-84AD-875F0BA45CA5}" srcOrd="14" destOrd="0" presId="urn:microsoft.com/office/officeart/2005/8/layout/chevron2"/>
    <dgm:cxn modelId="{513FC40F-1394-4A7E-ADD3-FCDAF0CCA097}" type="presParOf" srcId="{ED20B7EC-A765-407C-84AD-875F0BA45CA5}" destId="{80CD57E2-3D30-4B74-A09B-4317074B7055}" srcOrd="0" destOrd="0" presId="urn:microsoft.com/office/officeart/2005/8/layout/chevron2"/>
    <dgm:cxn modelId="{61447E73-180C-4C63-93EB-3A1AE403D38D}" type="presParOf" srcId="{ED20B7EC-A765-407C-84AD-875F0BA45CA5}" destId="{DD333FB6-4AD4-49C6-8F66-398E55A747B8}" srcOrd="1" destOrd="0" presId="urn:microsoft.com/office/officeart/2005/8/layout/chevron2"/>
  </dgm:cxnLst>
  <dgm:bg/>
  <dgm:whole/>
</dgm:dataModel>
</file>

<file path=word/diagrams/data16.xml><?xml version="1.0" encoding="utf-8"?>
<dgm:dataModel xmlns:dgm="http://schemas.openxmlformats.org/drawingml/2006/diagram" xmlns:a="http://schemas.openxmlformats.org/drawingml/2006/main">
  <dgm:ptLst>
    <dgm:pt modelId="{5216074F-DD8E-41B4-8978-DDD1289A941C}" type="doc">
      <dgm:prSet loTypeId="urn:microsoft.com/office/officeart/2005/8/layout/chart3" loCatId="cycle" qsTypeId="urn:microsoft.com/office/officeart/2005/8/quickstyle/3d1" qsCatId="3D" csTypeId="urn:microsoft.com/office/officeart/2005/8/colors/accent2_5" csCatId="accent2" phldr="1"/>
      <dgm:spPr/>
      <dgm:t>
        <a:bodyPr/>
        <a:lstStyle/>
        <a:p>
          <a:endParaRPr lang="ru-RU"/>
        </a:p>
      </dgm:t>
    </dgm:pt>
    <dgm:pt modelId="{CB33F53D-AB95-4AF1-8AB5-AF2FE2A999F6}">
      <dgm:prSet phldrT="[Текст]" custT="1"/>
      <dgm:spPr/>
      <dgm:t>
        <a:bodyPr/>
        <a:lstStyle/>
        <a:p>
          <a:r>
            <a:rPr lang="kk-KZ" sz="1000" b="1">
              <a:solidFill>
                <a:schemeClr val="tx2">
                  <a:lumMod val="75000"/>
                </a:schemeClr>
              </a:solidFill>
              <a:latin typeface="Times New Roman" pitchFamily="18" charset="0"/>
              <a:cs typeface="Times New Roman" pitchFamily="18" charset="0"/>
            </a:rPr>
            <a:t>Бала тәрбиесі</a:t>
          </a:r>
          <a:endParaRPr lang="ru-RU" sz="1000" b="1">
            <a:solidFill>
              <a:schemeClr val="tx2">
                <a:lumMod val="75000"/>
              </a:schemeClr>
            </a:solidFill>
            <a:latin typeface="Times New Roman" pitchFamily="18" charset="0"/>
            <a:cs typeface="Times New Roman" pitchFamily="18" charset="0"/>
          </a:endParaRPr>
        </a:p>
      </dgm:t>
    </dgm:pt>
    <dgm:pt modelId="{DD391022-4EA6-40EE-9A61-0027083AFBD3}" type="parTrans" cxnId="{948507A4-EFF0-4385-A723-8EFCCB118733}">
      <dgm:prSet/>
      <dgm:spPr/>
      <dgm:t>
        <a:bodyPr/>
        <a:lstStyle/>
        <a:p>
          <a:endParaRPr lang="ru-RU"/>
        </a:p>
      </dgm:t>
    </dgm:pt>
    <dgm:pt modelId="{4448CC42-02FF-4B7B-BA10-5D95E23B0F77}" type="sibTrans" cxnId="{948507A4-EFF0-4385-A723-8EFCCB118733}">
      <dgm:prSet/>
      <dgm:spPr/>
      <dgm:t>
        <a:bodyPr/>
        <a:lstStyle/>
        <a:p>
          <a:endParaRPr lang="ru-RU"/>
        </a:p>
      </dgm:t>
    </dgm:pt>
    <dgm:pt modelId="{B78C7660-F3AD-4D1E-B296-4D1738BA7E2A}">
      <dgm:prSet phldrT="[Текст]" custT="1"/>
      <dgm:spPr/>
      <dgm:t>
        <a:bodyPr/>
        <a:lstStyle/>
        <a:p>
          <a:r>
            <a:rPr lang="kk-KZ" sz="1000" b="1">
              <a:solidFill>
                <a:schemeClr val="tx2">
                  <a:lumMod val="75000"/>
                </a:schemeClr>
              </a:solidFill>
              <a:latin typeface="Times New Roman" pitchFamily="18" charset="0"/>
              <a:cs typeface="Times New Roman" pitchFamily="18" charset="0"/>
            </a:rPr>
            <a:t>Жеке тұлғаның дамуы</a:t>
          </a:r>
          <a:endParaRPr lang="ru-RU" sz="1000" b="1">
            <a:solidFill>
              <a:schemeClr val="tx2">
                <a:lumMod val="75000"/>
              </a:schemeClr>
            </a:solidFill>
            <a:latin typeface="Times New Roman" pitchFamily="18" charset="0"/>
            <a:cs typeface="Times New Roman" pitchFamily="18" charset="0"/>
          </a:endParaRPr>
        </a:p>
      </dgm:t>
    </dgm:pt>
    <dgm:pt modelId="{1AB717F1-17E6-4C49-A71E-4E82A84EAD3F}" type="parTrans" cxnId="{FF2937E7-D886-4D48-BF82-A03BC38D4323}">
      <dgm:prSet/>
      <dgm:spPr/>
      <dgm:t>
        <a:bodyPr/>
        <a:lstStyle/>
        <a:p>
          <a:endParaRPr lang="ru-RU"/>
        </a:p>
      </dgm:t>
    </dgm:pt>
    <dgm:pt modelId="{526E01F7-39BA-422E-8FD3-96FAE2697175}" type="sibTrans" cxnId="{FF2937E7-D886-4D48-BF82-A03BC38D4323}">
      <dgm:prSet/>
      <dgm:spPr/>
      <dgm:t>
        <a:bodyPr/>
        <a:lstStyle/>
        <a:p>
          <a:endParaRPr lang="ru-RU"/>
        </a:p>
      </dgm:t>
    </dgm:pt>
    <dgm:pt modelId="{C907504F-8F18-4BA1-B358-9154914F6481}">
      <dgm:prSet phldrT="[Текст]" custT="1"/>
      <dgm:spPr/>
      <dgm:t>
        <a:bodyPr/>
        <a:lstStyle/>
        <a:p>
          <a:r>
            <a:rPr lang="kk-KZ" sz="1000" b="1">
              <a:solidFill>
                <a:schemeClr val="tx2">
                  <a:lumMod val="75000"/>
                </a:schemeClr>
              </a:solidFill>
              <a:latin typeface="Times New Roman" pitchFamily="18" charset="0"/>
              <a:cs typeface="Times New Roman" pitchFamily="18" charset="0"/>
            </a:rPr>
            <a:t>Баланың әлеуметтік қорғалуы</a:t>
          </a:r>
          <a:endParaRPr lang="ru-RU" sz="1000" b="1">
            <a:solidFill>
              <a:schemeClr val="tx2">
                <a:lumMod val="75000"/>
              </a:schemeClr>
            </a:solidFill>
            <a:latin typeface="Times New Roman" pitchFamily="18" charset="0"/>
            <a:cs typeface="Times New Roman" pitchFamily="18" charset="0"/>
          </a:endParaRPr>
        </a:p>
      </dgm:t>
    </dgm:pt>
    <dgm:pt modelId="{4BC2E580-7A8C-407E-AC26-5DB6E0393365}" type="parTrans" cxnId="{6CE27002-F032-4DD7-BEC4-A24CE6488755}">
      <dgm:prSet/>
      <dgm:spPr/>
      <dgm:t>
        <a:bodyPr/>
        <a:lstStyle/>
        <a:p>
          <a:endParaRPr lang="ru-RU"/>
        </a:p>
      </dgm:t>
    </dgm:pt>
    <dgm:pt modelId="{078B45E9-6B62-4F21-ACF1-79710619CF9D}" type="sibTrans" cxnId="{6CE27002-F032-4DD7-BEC4-A24CE6488755}">
      <dgm:prSet/>
      <dgm:spPr/>
      <dgm:t>
        <a:bodyPr/>
        <a:lstStyle/>
        <a:p>
          <a:endParaRPr lang="ru-RU"/>
        </a:p>
      </dgm:t>
    </dgm:pt>
    <dgm:pt modelId="{005BE403-DC5F-44FA-9C85-725ADE4178EB}">
      <dgm:prSet phldrT="[Текст]" custT="1"/>
      <dgm:spPr/>
      <dgm:t>
        <a:bodyPr/>
        <a:lstStyle/>
        <a:p>
          <a:r>
            <a:rPr lang="kk-KZ" sz="1000" b="1">
              <a:solidFill>
                <a:schemeClr val="tx2">
                  <a:lumMod val="75000"/>
                </a:schemeClr>
              </a:solidFill>
              <a:latin typeface="Times New Roman" pitchFamily="18" charset="0"/>
              <a:cs typeface="Times New Roman" pitchFamily="18" charset="0"/>
            </a:rPr>
            <a:t>Баланың құқығы мен абыройын қолдау</a:t>
          </a:r>
          <a:endParaRPr lang="ru-RU" sz="1000" b="1">
            <a:solidFill>
              <a:schemeClr val="tx2">
                <a:lumMod val="75000"/>
              </a:schemeClr>
            </a:solidFill>
            <a:latin typeface="Times New Roman" pitchFamily="18" charset="0"/>
            <a:cs typeface="Times New Roman" pitchFamily="18" charset="0"/>
          </a:endParaRPr>
        </a:p>
        <a:p>
          <a:endParaRPr lang="ru-RU" sz="900"/>
        </a:p>
      </dgm:t>
    </dgm:pt>
    <dgm:pt modelId="{E37A2131-AC1B-4FA9-BBCA-7EADBDC4F354}" type="parTrans" cxnId="{9E895CAD-C041-42EF-AF27-350F6FB5A9E3}">
      <dgm:prSet/>
      <dgm:spPr/>
      <dgm:t>
        <a:bodyPr/>
        <a:lstStyle/>
        <a:p>
          <a:endParaRPr lang="ru-RU"/>
        </a:p>
      </dgm:t>
    </dgm:pt>
    <dgm:pt modelId="{BF6D04F9-092D-4248-8F02-58B379F67DBE}" type="sibTrans" cxnId="{9E895CAD-C041-42EF-AF27-350F6FB5A9E3}">
      <dgm:prSet/>
      <dgm:spPr/>
      <dgm:t>
        <a:bodyPr/>
        <a:lstStyle/>
        <a:p>
          <a:endParaRPr lang="ru-RU"/>
        </a:p>
      </dgm:t>
    </dgm:pt>
    <dgm:pt modelId="{4F677B95-266B-4598-89DB-03A38FE87C11}">
      <dgm:prSet custT="1"/>
      <dgm:spPr/>
      <dgm:t>
        <a:bodyPr/>
        <a:lstStyle/>
        <a:p>
          <a:r>
            <a:rPr lang="kk-KZ" sz="1000" b="1">
              <a:solidFill>
                <a:schemeClr val="tx2">
                  <a:lumMod val="75000"/>
                </a:schemeClr>
              </a:solidFill>
              <a:latin typeface="Times New Roman" pitchFamily="18" charset="0"/>
              <a:cs typeface="Times New Roman" pitchFamily="18" charset="0"/>
            </a:rPr>
            <a:t>Бала тұлғасы</a:t>
          </a:r>
          <a:endParaRPr lang="ru-RU" sz="1000" b="1">
            <a:solidFill>
              <a:schemeClr val="tx2">
                <a:lumMod val="75000"/>
              </a:schemeClr>
            </a:solidFill>
            <a:latin typeface="Times New Roman" pitchFamily="18" charset="0"/>
            <a:cs typeface="Times New Roman" pitchFamily="18" charset="0"/>
          </a:endParaRPr>
        </a:p>
      </dgm:t>
    </dgm:pt>
    <dgm:pt modelId="{ED3987F2-AF45-4EEF-AA70-098E1E6D53CF}" type="parTrans" cxnId="{DCBBA2B7-22BD-4224-BB8C-0265A39235D4}">
      <dgm:prSet/>
      <dgm:spPr/>
      <dgm:t>
        <a:bodyPr/>
        <a:lstStyle/>
        <a:p>
          <a:endParaRPr lang="ru-RU"/>
        </a:p>
      </dgm:t>
    </dgm:pt>
    <dgm:pt modelId="{B4294AD8-C258-41E6-8E36-A85EB64C26CF}" type="sibTrans" cxnId="{DCBBA2B7-22BD-4224-BB8C-0265A39235D4}">
      <dgm:prSet/>
      <dgm:spPr/>
      <dgm:t>
        <a:bodyPr/>
        <a:lstStyle/>
        <a:p>
          <a:endParaRPr lang="ru-RU"/>
        </a:p>
      </dgm:t>
    </dgm:pt>
    <dgm:pt modelId="{4714DACD-FBF8-4884-B0B5-B13DEFB679E4}" type="pres">
      <dgm:prSet presAssocID="{5216074F-DD8E-41B4-8978-DDD1289A941C}" presName="compositeShape" presStyleCnt="0">
        <dgm:presLayoutVars>
          <dgm:chMax val="7"/>
          <dgm:dir/>
          <dgm:resizeHandles val="exact"/>
        </dgm:presLayoutVars>
      </dgm:prSet>
      <dgm:spPr/>
      <dgm:t>
        <a:bodyPr/>
        <a:lstStyle/>
        <a:p>
          <a:endParaRPr lang="ru-RU"/>
        </a:p>
      </dgm:t>
    </dgm:pt>
    <dgm:pt modelId="{4ED51B4E-EABF-4979-A52F-88A5C72403BD}" type="pres">
      <dgm:prSet presAssocID="{5216074F-DD8E-41B4-8978-DDD1289A941C}" presName="wedge1" presStyleLbl="node1" presStyleIdx="0" presStyleCnt="5"/>
      <dgm:spPr/>
      <dgm:t>
        <a:bodyPr/>
        <a:lstStyle/>
        <a:p>
          <a:endParaRPr lang="ru-RU"/>
        </a:p>
      </dgm:t>
    </dgm:pt>
    <dgm:pt modelId="{2F8FCBF9-5D59-4AD7-8830-61460CB7750B}" type="pres">
      <dgm:prSet presAssocID="{5216074F-DD8E-41B4-8978-DDD1289A941C}" presName="wedge1Tx" presStyleLbl="node1" presStyleIdx="0" presStyleCnt="5">
        <dgm:presLayoutVars>
          <dgm:chMax val="0"/>
          <dgm:chPref val="0"/>
          <dgm:bulletEnabled val="1"/>
        </dgm:presLayoutVars>
      </dgm:prSet>
      <dgm:spPr/>
      <dgm:t>
        <a:bodyPr/>
        <a:lstStyle/>
        <a:p>
          <a:endParaRPr lang="ru-RU"/>
        </a:p>
      </dgm:t>
    </dgm:pt>
    <dgm:pt modelId="{6C093971-B5F8-4287-9F0E-89EFFBB000BA}" type="pres">
      <dgm:prSet presAssocID="{5216074F-DD8E-41B4-8978-DDD1289A941C}" presName="wedge2" presStyleLbl="node1" presStyleIdx="1" presStyleCnt="5"/>
      <dgm:spPr/>
      <dgm:t>
        <a:bodyPr/>
        <a:lstStyle/>
        <a:p>
          <a:endParaRPr lang="ru-RU"/>
        </a:p>
      </dgm:t>
    </dgm:pt>
    <dgm:pt modelId="{44590F19-43E5-4B37-ACB1-187C050A1765}" type="pres">
      <dgm:prSet presAssocID="{5216074F-DD8E-41B4-8978-DDD1289A941C}" presName="wedge2Tx" presStyleLbl="node1" presStyleIdx="1" presStyleCnt="5">
        <dgm:presLayoutVars>
          <dgm:chMax val="0"/>
          <dgm:chPref val="0"/>
          <dgm:bulletEnabled val="1"/>
        </dgm:presLayoutVars>
      </dgm:prSet>
      <dgm:spPr/>
      <dgm:t>
        <a:bodyPr/>
        <a:lstStyle/>
        <a:p>
          <a:endParaRPr lang="ru-RU"/>
        </a:p>
      </dgm:t>
    </dgm:pt>
    <dgm:pt modelId="{1F6139B4-D230-4198-AD50-107353FD97B0}" type="pres">
      <dgm:prSet presAssocID="{5216074F-DD8E-41B4-8978-DDD1289A941C}" presName="wedge3" presStyleLbl="node1" presStyleIdx="2" presStyleCnt="5"/>
      <dgm:spPr/>
      <dgm:t>
        <a:bodyPr/>
        <a:lstStyle/>
        <a:p>
          <a:endParaRPr lang="ru-RU"/>
        </a:p>
      </dgm:t>
    </dgm:pt>
    <dgm:pt modelId="{482342F6-4205-4560-8ADA-F58264AB6CE5}" type="pres">
      <dgm:prSet presAssocID="{5216074F-DD8E-41B4-8978-DDD1289A941C}" presName="wedge3Tx" presStyleLbl="node1" presStyleIdx="2" presStyleCnt="5">
        <dgm:presLayoutVars>
          <dgm:chMax val="0"/>
          <dgm:chPref val="0"/>
          <dgm:bulletEnabled val="1"/>
        </dgm:presLayoutVars>
      </dgm:prSet>
      <dgm:spPr/>
      <dgm:t>
        <a:bodyPr/>
        <a:lstStyle/>
        <a:p>
          <a:endParaRPr lang="ru-RU"/>
        </a:p>
      </dgm:t>
    </dgm:pt>
    <dgm:pt modelId="{08CB9E65-AE22-4087-9BB8-CB53FDADA4ED}" type="pres">
      <dgm:prSet presAssocID="{5216074F-DD8E-41B4-8978-DDD1289A941C}" presName="wedge4" presStyleLbl="node1" presStyleIdx="3" presStyleCnt="5"/>
      <dgm:spPr/>
      <dgm:t>
        <a:bodyPr/>
        <a:lstStyle/>
        <a:p>
          <a:endParaRPr lang="ru-RU"/>
        </a:p>
      </dgm:t>
    </dgm:pt>
    <dgm:pt modelId="{6E1EC914-BC01-43D5-8E18-460132E301E6}" type="pres">
      <dgm:prSet presAssocID="{5216074F-DD8E-41B4-8978-DDD1289A941C}" presName="wedge4Tx" presStyleLbl="node1" presStyleIdx="3" presStyleCnt="5">
        <dgm:presLayoutVars>
          <dgm:chMax val="0"/>
          <dgm:chPref val="0"/>
          <dgm:bulletEnabled val="1"/>
        </dgm:presLayoutVars>
      </dgm:prSet>
      <dgm:spPr/>
      <dgm:t>
        <a:bodyPr/>
        <a:lstStyle/>
        <a:p>
          <a:endParaRPr lang="ru-RU"/>
        </a:p>
      </dgm:t>
    </dgm:pt>
    <dgm:pt modelId="{A5DBD1CA-CD86-47C0-BA2E-594EFCE63DEE}" type="pres">
      <dgm:prSet presAssocID="{5216074F-DD8E-41B4-8978-DDD1289A941C}" presName="wedge5" presStyleLbl="node1" presStyleIdx="4" presStyleCnt="5"/>
      <dgm:spPr/>
      <dgm:t>
        <a:bodyPr/>
        <a:lstStyle/>
        <a:p>
          <a:endParaRPr lang="ru-RU"/>
        </a:p>
      </dgm:t>
    </dgm:pt>
    <dgm:pt modelId="{1888FE23-AEDF-456D-896E-9445FD793162}" type="pres">
      <dgm:prSet presAssocID="{5216074F-DD8E-41B4-8978-DDD1289A941C}" presName="wedge5Tx" presStyleLbl="node1" presStyleIdx="4" presStyleCnt="5">
        <dgm:presLayoutVars>
          <dgm:chMax val="0"/>
          <dgm:chPref val="0"/>
          <dgm:bulletEnabled val="1"/>
        </dgm:presLayoutVars>
      </dgm:prSet>
      <dgm:spPr/>
      <dgm:t>
        <a:bodyPr/>
        <a:lstStyle/>
        <a:p>
          <a:endParaRPr lang="ru-RU"/>
        </a:p>
      </dgm:t>
    </dgm:pt>
  </dgm:ptLst>
  <dgm:cxnLst>
    <dgm:cxn modelId="{9083769D-E4A6-487A-90B6-1627D5776FE0}" type="presOf" srcId="{5216074F-DD8E-41B4-8978-DDD1289A941C}" destId="{4714DACD-FBF8-4884-B0B5-B13DEFB679E4}" srcOrd="0" destOrd="0" presId="urn:microsoft.com/office/officeart/2005/8/layout/chart3"/>
    <dgm:cxn modelId="{AE3B09B5-BBF6-457D-A5FE-1081F5399E4D}" type="presOf" srcId="{005BE403-DC5F-44FA-9C85-725ADE4178EB}" destId="{1888FE23-AEDF-456D-896E-9445FD793162}" srcOrd="1" destOrd="0" presId="urn:microsoft.com/office/officeart/2005/8/layout/chart3"/>
    <dgm:cxn modelId="{9E895CAD-C041-42EF-AF27-350F6FB5A9E3}" srcId="{5216074F-DD8E-41B4-8978-DDD1289A941C}" destId="{005BE403-DC5F-44FA-9C85-725ADE4178EB}" srcOrd="4" destOrd="0" parTransId="{E37A2131-AC1B-4FA9-BBCA-7EADBDC4F354}" sibTransId="{BF6D04F9-092D-4248-8F02-58B379F67DBE}"/>
    <dgm:cxn modelId="{5EB1D2F3-A518-4324-AAFF-F325440E940F}" type="presOf" srcId="{005BE403-DC5F-44FA-9C85-725ADE4178EB}" destId="{A5DBD1CA-CD86-47C0-BA2E-594EFCE63DEE}" srcOrd="0" destOrd="0" presId="urn:microsoft.com/office/officeart/2005/8/layout/chart3"/>
    <dgm:cxn modelId="{FF2937E7-D886-4D48-BF82-A03BC38D4323}" srcId="{5216074F-DD8E-41B4-8978-DDD1289A941C}" destId="{B78C7660-F3AD-4D1E-B296-4D1738BA7E2A}" srcOrd="1" destOrd="0" parTransId="{1AB717F1-17E6-4C49-A71E-4E82A84EAD3F}" sibTransId="{526E01F7-39BA-422E-8FD3-96FAE2697175}"/>
    <dgm:cxn modelId="{5E719C84-51C8-41A8-9281-EB4327D2D478}" type="presOf" srcId="{4F677B95-266B-4598-89DB-03A38FE87C11}" destId="{08CB9E65-AE22-4087-9BB8-CB53FDADA4ED}" srcOrd="0" destOrd="0" presId="urn:microsoft.com/office/officeart/2005/8/layout/chart3"/>
    <dgm:cxn modelId="{CC502E95-A79B-45A8-9C5E-A230D72ED9E7}" type="presOf" srcId="{B78C7660-F3AD-4D1E-B296-4D1738BA7E2A}" destId="{6C093971-B5F8-4287-9F0E-89EFFBB000BA}" srcOrd="0" destOrd="0" presId="urn:microsoft.com/office/officeart/2005/8/layout/chart3"/>
    <dgm:cxn modelId="{14C03BA9-DC5A-474C-8FB8-762A810F7B8C}" type="presOf" srcId="{C907504F-8F18-4BA1-B358-9154914F6481}" destId="{1F6139B4-D230-4198-AD50-107353FD97B0}" srcOrd="0" destOrd="0" presId="urn:microsoft.com/office/officeart/2005/8/layout/chart3"/>
    <dgm:cxn modelId="{EC9D617A-1ED6-4EA4-A753-0C48AB0E8405}" type="presOf" srcId="{4F677B95-266B-4598-89DB-03A38FE87C11}" destId="{6E1EC914-BC01-43D5-8E18-460132E301E6}" srcOrd="1" destOrd="0" presId="urn:microsoft.com/office/officeart/2005/8/layout/chart3"/>
    <dgm:cxn modelId="{9F3F59AF-8894-44E6-BAFC-39B54A156B9E}" type="presOf" srcId="{C907504F-8F18-4BA1-B358-9154914F6481}" destId="{482342F6-4205-4560-8ADA-F58264AB6CE5}" srcOrd="1" destOrd="0" presId="urn:microsoft.com/office/officeart/2005/8/layout/chart3"/>
    <dgm:cxn modelId="{30824489-CCA7-47C2-88BA-FE4A87409024}" type="presOf" srcId="{CB33F53D-AB95-4AF1-8AB5-AF2FE2A999F6}" destId="{2F8FCBF9-5D59-4AD7-8830-61460CB7750B}" srcOrd="1" destOrd="0" presId="urn:microsoft.com/office/officeart/2005/8/layout/chart3"/>
    <dgm:cxn modelId="{6CE27002-F032-4DD7-BEC4-A24CE6488755}" srcId="{5216074F-DD8E-41B4-8978-DDD1289A941C}" destId="{C907504F-8F18-4BA1-B358-9154914F6481}" srcOrd="2" destOrd="0" parTransId="{4BC2E580-7A8C-407E-AC26-5DB6E0393365}" sibTransId="{078B45E9-6B62-4F21-ACF1-79710619CF9D}"/>
    <dgm:cxn modelId="{820932F3-9D8D-437F-9BAE-590602FA7473}" type="presOf" srcId="{CB33F53D-AB95-4AF1-8AB5-AF2FE2A999F6}" destId="{4ED51B4E-EABF-4979-A52F-88A5C72403BD}" srcOrd="0" destOrd="0" presId="urn:microsoft.com/office/officeart/2005/8/layout/chart3"/>
    <dgm:cxn modelId="{948507A4-EFF0-4385-A723-8EFCCB118733}" srcId="{5216074F-DD8E-41B4-8978-DDD1289A941C}" destId="{CB33F53D-AB95-4AF1-8AB5-AF2FE2A999F6}" srcOrd="0" destOrd="0" parTransId="{DD391022-4EA6-40EE-9A61-0027083AFBD3}" sibTransId="{4448CC42-02FF-4B7B-BA10-5D95E23B0F77}"/>
    <dgm:cxn modelId="{36831530-8742-4446-BBC1-FDE4A2F132DF}" type="presOf" srcId="{B78C7660-F3AD-4D1E-B296-4D1738BA7E2A}" destId="{44590F19-43E5-4B37-ACB1-187C050A1765}" srcOrd="1" destOrd="0" presId="urn:microsoft.com/office/officeart/2005/8/layout/chart3"/>
    <dgm:cxn modelId="{DCBBA2B7-22BD-4224-BB8C-0265A39235D4}" srcId="{5216074F-DD8E-41B4-8978-DDD1289A941C}" destId="{4F677B95-266B-4598-89DB-03A38FE87C11}" srcOrd="3" destOrd="0" parTransId="{ED3987F2-AF45-4EEF-AA70-098E1E6D53CF}" sibTransId="{B4294AD8-C258-41E6-8E36-A85EB64C26CF}"/>
    <dgm:cxn modelId="{2DFB383E-E0C7-420F-AA50-B43588B3718F}" type="presParOf" srcId="{4714DACD-FBF8-4884-B0B5-B13DEFB679E4}" destId="{4ED51B4E-EABF-4979-A52F-88A5C72403BD}" srcOrd="0" destOrd="0" presId="urn:microsoft.com/office/officeart/2005/8/layout/chart3"/>
    <dgm:cxn modelId="{AC3A41ED-9DF7-4F95-B8E5-29CE14592D67}" type="presParOf" srcId="{4714DACD-FBF8-4884-B0B5-B13DEFB679E4}" destId="{2F8FCBF9-5D59-4AD7-8830-61460CB7750B}" srcOrd="1" destOrd="0" presId="urn:microsoft.com/office/officeart/2005/8/layout/chart3"/>
    <dgm:cxn modelId="{2D8981A1-C60A-4E96-B455-D8D6AFBF909A}" type="presParOf" srcId="{4714DACD-FBF8-4884-B0B5-B13DEFB679E4}" destId="{6C093971-B5F8-4287-9F0E-89EFFBB000BA}" srcOrd="2" destOrd="0" presId="urn:microsoft.com/office/officeart/2005/8/layout/chart3"/>
    <dgm:cxn modelId="{622C3C2A-B0D2-48DF-B3A0-F158C353B747}" type="presParOf" srcId="{4714DACD-FBF8-4884-B0B5-B13DEFB679E4}" destId="{44590F19-43E5-4B37-ACB1-187C050A1765}" srcOrd="3" destOrd="0" presId="urn:microsoft.com/office/officeart/2005/8/layout/chart3"/>
    <dgm:cxn modelId="{B2ED847E-B3DE-428C-A79B-E69F5D1F0259}" type="presParOf" srcId="{4714DACD-FBF8-4884-B0B5-B13DEFB679E4}" destId="{1F6139B4-D230-4198-AD50-107353FD97B0}" srcOrd="4" destOrd="0" presId="urn:microsoft.com/office/officeart/2005/8/layout/chart3"/>
    <dgm:cxn modelId="{933CCD51-9097-4865-9F65-E4659C5EA43E}" type="presParOf" srcId="{4714DACD-FBF8-4884-B0B5-B13DEFB679E4}" destId="{482342F6-4205-4560-8ADA-F58264AB6CE5}" srcOrd="5" destOrd="0" presId="urn:microsoft.com/office/officeart/2005/8/layout/chart3"/>
    <dgm:cxn modelId="{12FA1FD8-D43E-4107-BBC1-4F7FA8F86F29}" type="presParOf" srcId="{4714DACD-FBF8-4884-B0B5-B13DEFB679E4}" destId="{08CB9E65-AE22-4087-9BB8-CB53FDADA4ED}" srcOrd="6" destOrd="0" presId="urn:microsoft.com/office/officeart/2005/8/layout/chart3"/>
    <dgm:cxn modelId="{25DB3306-35CE-4855-A857-ACC09BF33F56}" type="presParOf" srcId="{4714DACD-FBF8-4884-B0B5-B13DEFB679E4}" destId="{6E1EC914-BC01-43D5-8E18-460132E301E6}" srcOrd="7" destOrd="0" presId="urn:microsoft.com/office/officeart/2005/8/layout/chart3"/>
    <dgm:cxn modelId="{8F994F9C-B97A-4517-99E0-9EEB832E2E46}" type="presParOf" srcId="{4714DACD-FBF8-4884-B0B5-B13DEFB679E4}" destId="{A5DBD1CA-CD86-47C0-BA2E-594EFCE63DEE}" srcOrd="8" destOrd="0" presId="urn:microsoft.com/office/officeart/2005/8/layout/chart3"/>
    <dgm:cxn modelId="{9D649BC4-713B-4DFB-8B88-F6D4F2B9EAB0}" type="presParOf" srcId="{4714DACD-FBF8-4884-B0B5-B13DEFB679E4}" destId="{1888FE23-AEDF-456D-896E-9445FD793162}" srcOrd="9" destOrd="0" presId="urn:microsoft.com/office/officeart/2005/8/layout/chart3"/>
  </dgm:cxnLst>
  <dgm:bg/>
  <dgm:whole/>
</dgm:dataModel>
</file>

<file path=word/diagrams/data17.xml><?xml version="1.0" encoding="utf-8"?>
<dgm:dataModel xmlns:dgm="http://schemas.openxmlformats.org/drawingml/2006/diagram" xmlns:a="http://schemas.openxmlformats.org/drawingml/2006/main">
  <dgm:ptLst>
    <dgm:pt modelId="{867AB48C-9394-4038-816F-18C302586AD7}" type="doc">
      <dgm:prSet loTypeId="urn:microsoft.com/office/officeart/2005/8/layout/venn2" loCatId="relationship" qsTypeId="urn:microsoft.com/office/officeart/2005/8/quickstyle/3d3" qsCatId="3D" csTypeId="urn:microsoft.com/office/officeart/2005/8/colors/colorful1#1" csCatId="colorful" phldr="1"/>
      <dgm:spPr/>
      <dgm:t>
        <a:bodyPr/>
        <a:lstStyle/>
        <a:p>
          <a:endParaRPr lang="ru-RU"/>
        </a:p>
      </dgm:t>
    </dgm:pt>
    <dgm:pt modelId="{C52CE184-B0E8-488D-8FA9-33E6A7FA2044}">
      <dgm:prSet phldrT="[Текст]" custT="1"/>
      <dgm:spPr/>
      <dgm:t>
        <a:bodyPr/>
        <a:lstStyle/>
        <a:p>
          <a:r>
            <a:rPr lang="ru-RU" sz="1000" b="1" i="0">
              <a:solidFill>
                <a:sysClr val="windowText" lastClr="000000"/>
              </a:solidFill>
              <a:latin typeface="Times New Roman" pitchFamily="18" charset="0"/>
              <a:cs typeface="Times New Roman" pitchFamily="18" charset="0"/>
            </a:rPr>
            <a:t>Педагогикалық  шеберлік </a:t>
          </a:r>
        </a:p>
      </dgm:t>
    </dgm:pt>
    <dgm:pt modelId="{EB4B2963-8930-4D36-8E66-8BF27A27BAD6}" type="parTrans" cxnId="{238C5AC3-5C7B-48E9-A949-FE8DA5500592}">
      <dgm:prSet/>
      <dgm:spPr/>
      <dgm:t>
        <a:bodyPr/>
        <a:lstStyle/>
        <a:p>
          <a:endParaRPr lang="ru-RU"/>
        </a:p>
      </dgm:t>
    </dgm:pt>
    <dgm:pt modelId="{0EC9BC86-0CD7-405C-9DDA-2D6E52B88E45}" type="sibTrans" cxnId="{238C5AC3-5C7B-48E9-A949-FE8DA5500592}">
      <dgm:prSet/>
      <dgm:spPr/>
      <dgm:t>
        <a:bodyPr/>
        <a:lstStyle/>
        <a:p>
          <a:endParaRPr lang="ru-RU"/>
        </a:p>
      </dgm:t>
    </dgm:pt>
    <dgm:pt modelId="{31D81219-99ED-418F-B964-3ACC337711B5}">
      <dgm:prSet phldrT="[Текст]" custT="1"/>
      <dgm:spPr/>
      <dgm:t>
        <a:bodyPr/>
        <a:lstStyle/>
        <a:p>
          <a:r>
            <a:rPr lang="ru-RU" sz="1000" b="1">
              <a:solidFill>
                <a:sysClr val="windowText" lastClr="000000"/>
              </a:solidFill>
              <a:latin typeface="Times New Roman" pitchFamily="18" charset="0"/>
              <a:cs typeface="Times New Roman" pitchFamily="18" charset="0"/>
            </a:rPr>
            <a:t>Жаңашылдықтың  жоғары деңгейі </a:t>
          </a:r>
        </a:p>
      </dgm:t>
    </dgm:pt>
    <dgm:pt modelId="{5A2B6A0B-D21A-439B-9B05-90638FE11AF2}" type="parTrans" cxnId="{5B642D54-FACA-44CB-842D-B43B0C35C3C1}">
      <dgm:prSet/>
      <dgm:spPr/>
      <dgm:t>
        <a:bodyPr/>
        <a:lstStyle/>
        <a:p>
          <a:endParaRPr lang="ru-RU"/>
        </a:p>
      </dgm:t>
    </dgm:pt>
    <dgm:pt modelId="{6C4F4C51-8369-4723-A1C9-39F8E7DC95BA}" type="sibTrans" cxnId="{5B642D54-FACA-44CB-842D-B43B0C35C3C1}">
      <dgm:prSet/>
      <dgm:spPr/>
      <dgm:t>
        <a:bodyPr/>
        <a:lstStyle/>
        <a:p>
          <a:endParaRPr lang="ru-RU"/>
        </a:p>
      </dgm:t>
    </dgm:pt>
    <dgm:pt modelId="{972BDE06-2BDD-42D6-909E-E117DE6D34D9}">
      <dgm:prSet phldrT="[Текст]" custT="1"/>
      <dgm:spPr/>
      <dgm:t>
        <a:bodyPr/>
        <a:lstStyle/>
        <a:p>
          <a:r>
            <a:rPr lang="ru-RU" sz="1000" b="1">
              <a:solidFill>
                <a:sysClr val="windowText" lastClr="000000"/>
              </a:solidFill>
              <a:latin typeface="Times New Roman" pitchFamily="18" charset="0"/>
              <a:cs typeface="Times New Roman" pitchFamily="18" charset="0"/>
            </a:rPr>
            <a:t>Шығармашылық</a:t>
          </a:r>
        </a:p>
      </dgm:t>
    </dgm:pt>
    <dgm:pt modelId="{471530E1-0559-4FE0-A7E0-50B9060826A8}" type="parTrans" cxnId="{203709AE-3491-4045-9C0F-3D9954DD8F7C}">
      <dgm:prSet/>
      <dgm:spPr/>
      <dgm:t>
        <a:bodyPr/>
        <a:lstStyle/>
        <a:p>
          <a:endParaRPr lang="ru-RU"/>
        </a:p>
      </dgm:t>
    </dgm:pt>
    <dgm:pt modelId="{0083E2B2-39F2-4C09-A0CF-853D013FF461}" type="sibTrans" cxnId="{203709AE-3491-4045-9C0F-3D9954DD8F7C}">
      <dgm:prSet/>
      <dgm:spPr/>
      <dgm:t>
        <a:bodyPr/>
        <a:lstStyle/>
        <a:p>
          <a:endParaRPr lang="ru-RU"/>
        </a:p>
      </dgm:t>
    </dgm:pt>
    <dgm:pt modelId="{49C2E387-BE17-4B19-A1B5-8CE229F6F87F}">
      <dgm:prSet custT="1"/>
      <dgm:spPr/>
      <dgm:t>
        <a:bodyPr/>
        <a:lstStyle/>
        <a:p>
          <a:r>
            <a:rPr lang="ru-RU" sz="1000" b="1">
              <a:solidFill>
                <a:sysClr val="windowText" lastClr="000000"/>
              </a:solidFill>
              <a:latin typeface="Times New Roman" pitchFamily="18" charset="0"/>
              <a:cs typeface="Times New Roman" pitchFamily="18" charset="0"/>
            </a:rPr>
            <a:t>Педагогикалық  іс-әрекеттің өзара үйлесімділігі    </a:t>
          </a:r>
        </a:p>
      </dgm:t>
    </dgm:pt>
    <dgm:pt modelId="{6EE3C282-C740-45AD-B81C-7CD8CAFBF01B}" type="parTrans" cxnId="{A023D918-8EA5-46F7-B404-F0F2737A7980}">
      <dgm:prSet/>
      <dgm:spPr/>
      <dgm:t>
        <a:bodyPr/>
        <a:lstStyle/>
        <a:p>
          <a:endParaRPr lang="ru-RU"/>
        </a:p>
      </dgm:t>
    </dgm:pt>
    <dgm:pt modelId="{392C06F9-8777-4D6A-9E5C-AB77CDC51DA3}" type="sibTrans" cxnId="{A023D918-8EA5-46F7-B404-F0F2737A7980}">
      <dgm:prSet/>
      <dgm:spPr/>
      <dgm:t>
        <a:bodyPr/>
        <a:lstStyle/>
        <a:p>
          <a:endParaRPr lang="ru-RU"/>
        </a:p>
      </dgm:t>
    </dgm:pt>
    <dgm:pt modelId="{1105ADCE-1EDE-4CD8-9AFC-5FE6BB6F6048}">
      <dgm:prSet custT="1"/>
      <dgm:spPr/>
      <dgm:t>
        <a:bodyPr/>
        <a:lstStyle/>
        <a:p>
          <a:r>
            <a:rPr lang="ru-RU" sz="1000" b="1">
              <a:solidFill>
                <a:sysClr val="windowText" lastClr="000000"/>
              </a:solidFill>
              <a:latin typeface="Times New Roman" pitchFamily="18" charset="0"/>
              <a:cs typeface="Times New Roman" pitchFamily="18" charset="0"/>
            </a:rPr>
            <a:t>Тұлғалы</a:t>
          </a:r>
          <a:r>
            <a:rPr lang="kk-KZ" sz="1000" b="1">
              <a:solidFill>
                <a:sysClr val="windowText" lastClr="000000"/>
              </a:solidFill>
              <a:latin typeface="Times New Roman" pitchFamily="18" charset="0"/>
              <a:cs typeface="Times New Roman" pitchFamily="18" charset="0"/>
            </a:rPr>
            <a:t>қ </a:t>
          </a:r>
          <a:r>
            <a:rPr lang="ru-RU" sz="1000" b="1">
              <a:solidFill>
                <a:sysClr val="windowText" lastClr="000000"/>
              </a:solidFill>
              <a:latin typeface="Times New Roman" pitchFamily="18" charset="0"/>
              <a:cs typeface="Times New Roman" pitchFamily="18" charset="0"/>
            </a:rPr>
            <a:t>  сапалардың жиынтығы </a:t>
          </a:r>
          <a:endParaRPr lang="ru-RU" sz="1000">
            <a:solidFill>
              <a:sysClr val="windowText" lastClr="000000"/>
            </a:solidFill>
          </a:endParaRPr>
        </a:p>
      </dgm:t>
    </dgm:pt>
    <dgm:pt modelId="{E037B69B-2D3F-444F-A28D-5BF09A7448F7}" type="parTrans" cxnId="{538F9E36-2A66-43E5-A9D1-821CCDE9CF07}">
      <dgm:prSet/>
      <dgm:spPr/>
      <dgm:t>
        <a:bodyPr/>
        <a:lstStyle/>
        <a:p>
          <a:endParaRPr lang="ru-RU"/>
        </a:p>
      </dgm:t>
    </dgm:pt>
    <dgm:pt modelId="{9F94C824-D91C-4D87-B6C1-1FDC16A3D3DB}" type="sibTrans" cxnId="{538F9E36-2A66-43E5-A9D1-821CCDE9CF07}">
      <dgm:prSet/>
      <dgm:spPr/>
      <dgm:t>
        <a:bodyPr/>
        <a:lstStyle/>
        <a:p>
          <a:endParaRPr lang="ru-RU"/>
        </a:p>
      </dgm:t>
    </dgm:pt>
    <dgm:pt modelId="{F094C354-E968-4AB3-A771-91783AA3E493}" type="pres">
      <dgm:prSet presAssocID="{867AB48C-9394-4038-816F-18C302586AD7}" presName="Name0" presStyleCnt="0">
        <dgm:presLayoutVars>
          <dgm:chMax val="7"/>
          <dgm:resizeHandles val="exact"/>
        </dgm:presLayoutVars>
      </dgm:prSet>
      <dgm:spPr/>
      <dgm:t>
        <a:bodyPr/>
        <a:lstStyle/>
        <a:p>
          <a:endParaRPr lang="ru-RU"/>
        </a:p>
      </dgm:t>
    </dgm:pt>
    <dgm:pt modelId="{F8AC136E-73AC-4203-AF02-F90924720215}" type="pres">
      <dgm:prSet presAssocID="{867AB48C-9394-4038-816F-18C302586AD7}" presName="comp1" presStyleCnt="0"/>
      <dgm:spPr/>
    </dgm:pt>
    <dgm:pt modelId="{0372D040-67F9-4E51-9F86-97F1B89CE7B3}" type="pres">
      <dgm:prSet presAssocID="{867AB48C-9394-4038-816F-18C302586AD7}" presName="circle1" presStyleLbl="node1" presStyleIdx="0" presStyleCnt="5" custScaleX="132890"/>
      <dgm:spPr/>
      <dgm:t>
        <a:bodyPr/>
        <a:lstStyle/>
        <a:p>
          <a:endParaRPr lang="ru-RU"/>
        </a:p>
      </dgm:t>
    </dgm:pt>
    <dgm:pt modelId="{DD352587-50AD-44D8-91F7-4363A8AFD7EF}" type="pres">
      <dgm:prSet presAssocID="{867AB48C-9394-4038-816F-18C302586AD7}" presName="c1text" presStyleLbl="node1" presStyleIdx="0" presStyleCnt="5">
        <dgm:presLayoutVars>
          <dgm:bulletEnabled val="1"/>
        </dgm:presLayoutVars>
      </dgm:prSet>
      <dgm:spPr/>
      <dgm:t>
        <a:bodyPr/>
        <a:lstStyle/>
        <a:p>
          <a:endParaRPr lang="ru-RU"/>
        </a:p>
      </dgm:t>
    </dgm:pt>
    <dgm:pt modelId="{F6198F85-787F-4158-9856-B563A597B1EA}" type="pres">
      <dgm:prSet presAssocID="{867AB48C-9394-4038-816F-18C302586AD7}" presName="comp2" presStyleCnt="0"/>
      <dgm:spPr/>
    </dgm:pt>
    <dgm:pt modelId="{D23C689A-8B4B-4CC1-8E90-1883CC5C27A1}" type="pres">
      <dgm:prSet presAssocID="{867AB48C-9394-4038-816F-18C302586AD7}" presName="circle2" presStyleLbl="node1" presStyleIdx="1" presStyleCnt="5" custScaleX="132890"/>
      <dgm:spPr/>
      <dgm:t>
        <a:bodyPr/>
        <a:lstStyle/>
        <a:p>
          <a:endParaRPr lang="ru-RU"/>
        </a:p>
      </dgm:t>
    </dgm:pt>
    <dgm:pt modelId="{F80D8296-2E87-435E-84A1-D5C8E5D44275}" type="pres">
      <dgm:prSet presAssocID="{867AB48C-9394-4038-816F-18C302586AD7}" presName="c2text" presStyleLbl="node1" presStyleIdx="1" presStyleCnt="5">
        <dgm:presLayoutVars>
          <dgm:bulletEnabled val="1"/>
        </dgm:presLayoutVars>
      </dgm:prSet>
      <dgm:spPr/>
      <dgm:t>
        <a:bodyPr/>
        <a:lstStyle/>
        <a:p>
          <a:endParaRPr lang="ru-RU"/>
        </a:p>
      </dgm:t>
    </dgm:pt>
    <dgm:pt modelId="{51E9FC5A-615B-4BBA-855C-018B9ACF1A6F}" type="pres">
      <dgm:prSet presAssocID="{867AB48C-9394-4038-816F-18C302586AD7}" presName="comp3" presStyleCnt="0"/>
      <dgm:spPr/>
    </dgm:pt>
    <dgm:pt modelId="{5FF0102B-1BEE-4BBA-9E2D-92F689DFD70C}" type="pres">
      <dgm:prSet presAssocID="{867AB48C-9394-4038-816F-18C302586AD7}" presName="circle3" presStyleLbl="node1" presStyleIdx="2" presStyleCnt="5" custScaleX="132890"/>
      <dgm:spPr/>
      <dgm:t>
        <a:bodyPr/>
        <a:lstStyle/>
        <a:p>
          <a:endParaRPr lang="ru-RU"/>
        </a:p>
      </dgm:t>
    </dgm:pt>
    <dgm:pt modelId="{9723C8E4-ED52-4DED-B35B-E4160307176B}" type="pres">
      <dgm:prSet presAssocID="{867AB48C-9394-4038-816F-18C302586AD7}" presName="c3text" presStyleLbl="node1" presStyleIdx="2" presStyleCnt="5">
        <dgm:presLayoutVars>
          <dgm:bulletEnabled val="1"/>
        </dgm:presLayoutVars>
      </dgm:prSet>
      <dgm:spPr/>
      <dgm:t>
        <a:bodyPr/>
        <a:lstStyle/>
        <a:p>
          <a:endParaRPr lang="ru-RU"/>
        </a:p>
      </dgm:t>
    </dgm:pt>
    <dgm:pt modelId="{5C202BF1-9874-4C0C-BF1C-ED6AE6A1A8FF}" type="pres">
      <dgm:prSet presAssocID="{867AB48C-9394-4038-816F-18C302586AD7}" presName="comp4" presStyleCnt="0"/>
      <dgm:spPr/>
    </dgm:pt>
    <dgm:pt modelId="{B0BB6CF5-8313-4631-B800-AFC013683839}" type="pres">
      <dgm:prSet presAssocID="{867AB48C-9394-4038-816F-18C302586AD7}" presName="circle4" presStyleLbl="node1" presStyleIdx="3" presStyleCnt="5" custScaleX="132890"/>
      <dgm:spPr/>
      <dgm:t>
        <a:bodyPr/>
        <a:lstStyle/>
        <a:p>
          <a:endParaRPr lang="ru-RU"/>
        </a:p>
      </dgm:t>
    </dgm:pt>
    <dgm:pt modelId="{B0DFA81D-2B2B-45EC-9EC0-1EE06CE31FBD}" type="pres">
      <dgm:prSet presAssocID="{867AB48C-9394-4038-816F-18C302586AD7}" presName="c4text" presStyleLbl="node1" presStyleIdx="3" presStyleCnt="5">
        <dgm:presLayoutVars>
          <dgm:bulletEnabled val="1"/>
        </dgm:presLayoutVars>
      </dgm:prSet>
      <dgm:spPr/>
      <dgm:t>
        <a:bodyPr/>
        <a:lstStyle/>
        <a:p>
          <a:endParaRPr lang="ru-RU"/>
        </a:p>
      </dgm:t>
    </dgm:pt>
    <dgm:pt modelId="{6049480E-084C-4F15-900C-614A8822E923}" type="pres">
      <dgm:prSet presAssocID="{867AB48C-9394-4038-816F-18C302586AD7}" presName="comp5" presStyleCnt="0"/>
      <dgm:spPr/>
    </dgm:pt>
    <dgm:pt modelId="{761FA59B-1923-4510-994C-F6097939ECDB}" type="pres">
      <dgm:prSet presAssocID="{867AB48C-9394-4038-816F-18C302586AD7}" presName="circle5" presStyleLbl="node1" presStyleIdx="4" presStyleCnt="5" custScaleX="132890" custScaleY="72757" custLinFactNeighborY="6644"/>
      <dgm:spPr/>
      <dgm:t>
        <a:bodyPr/>
        <a:lstStyle/>
        <a:p>
          <a:endParaRPr lang="ru-RU"/>
        </a:p>
      </dgm:t>
    </dgm:pt>
    <dgm:pt modelId="{4ED31CA9-4D1C-4130-950C-840290ACFD78}" type="pres">
      <dgm:prSet presAssocID="{867AB48C-9394-4038-816F-18C302586AD7}" presName="c5text" presStyleLbl="node1" presStyleIdx="4" presStyleCnt="5">
        <dgm:presLayoutVars>
          <dgm:bulletEnabled val="1"/>
        </dgm:presLayoutVars>
      </dgm:prSet>
      <dgm:spPr/>
      <dgm:t>
        <a:bodyPr/>
        <a:lstStyle/>
        <a:p>
          <a:endParaRPr lang="ru-RU"/>
        </a:p>
      </dgm:t>
    </dgm:pt>
  </dgm:ptLst>
  <dgm:cxnLst>
    <dgm:cxn modelId="{538F9E36-2A66-43E5-A9D1-821CCDE9CF07}" srcId="{867AB48C-9394-4038-816F-18C302586AD7}" destId="{1105ADCE-1EDE-4CD8-9AFC-5FE6BB6F6048}" srcOrd="4" destOrd="0" parTransId="{E037B69B-2D3F-444F-A28D-5BF09A7448F7}" sibTransId="{9F94C824-D91C-4D87-B6C1-1FDC16A3D3DB}"/>
    <dgm:cxn modelId="{203709AE-3491-4045-9C0F-3D9954DD8F7C}" srcId="{867AB48C-9394-4038-816F-18C302586AD7}" destId="{972BDE06-2BDD-42D6-909E-E117DE6D34D9}" srcOrd="2" destOrd="0" parTransId="{471530E1-0559-4FE0-A7E0-50B9060826A8}" sibTransId="{0083E2B2-39F2-4C09-A0CF-853D013FF461}"/>
    <dgm:cxn modelId="{A023D918-8EA5-46F7-B404-F0F2737A7980}" srcId="{867AB48C-9394-4038-816F-18C302586AD7}" destId="{49C2E387-BE17-4B19-A1B5-8CE229F6F87F}" srcOrd="3" destOrd="0" parTransId="{6EE3C282-C740-45AD-B81C-7CD8CAFBF01B}" sibTransId="{392C06F9-8777-4D6A-9E5C-AB77CDC51DA3}"/>
    <dgm:cxn modelId="{3214D864-6BDD-4312-8DEF-C29CB225C804}" type="presOf" srcId="{31D81219-99ED-418F-B964-3ACC337711B5}" destId="{D23C689A-8B4B-4CC1-8E90-1883CC5C27A1}" srcOrd="0" destOrd="0" presId="urn:microsoft.com/office/officeart/2005/8/layout/venn2"/>
    <dgm:cxn modelId="{5B642D54-FACA-44CB-842D-B43B0C35C3C1}" srcId="{867AB48C-9394-4038-816F-18C302586AD7}" destId="{31D81219-99ED-418F-B964-3ACC337711B5}" srcOrd="1" destOrd="0" parTransId="{5A2B6A0B-D21A-439B-9B05-90638FE11AF2}" sibTransId="{6C4F4C51-8369-4723-A1C9-39F8E7DC95BA}"/>
    <dgm:cxn modelId="{F67409DF-F339-4701-9348-358CA76D6BDA}" type="presOf" srcId="{31D81219-99ED-418F-B964-3ACC337711B5}" destId="{F80D8296-2E87-435E-84A1-D5C8E5D44275}" srcOrd="1" destOrd="0" presId="urn:microsoft.com/office/officeart/2005/8/layout/venn2"/>
    <dgm:cxn modelId="{F16E10DA-AFFD-4887-A82D-0686F9A00D13}" type="presOf" srcId="{1105ADCE-1EDE-4CD8-9AFC-5FE6BB6F6048}" destId="{761FA59B-1923-4510-994C-F6097939ECDB}" srcOrd="0" destOrd="0" presId="urn:microsoft.com/office/officeart/2005/8/layout/venn2"/>
    <dgm:cxn modelId="{132556A3-A72D-485B-847B-66F059B05CF2}" type="presOf" srcId="{1105ADCE-1EDE-4CD8-9AFC-5FE6BB6F6048}" destId="{4ED31CA9-4D1C-4130-950C-840290ACFD78}" srcOrd="1" destOrd="0" presId="urn:microsoft.com/office/officeart/2005/8/layout/venn2"/>
    <dgm:cxn modelId="{74AAAB29-7D59-4C3C-B40A-0261F70CC6A0}" type="presOf" srcId="{867AB48C-9394-4038-816F-18C302586AD7}" destId="{F094C354-E968-4AB3-A771-91783AA3E493}" srcOrd="0" destOrd="0" presId="urn:microsoft.com/office/officeart/2005/8/layout/venn2"/>
    <dgm:cxn modelId="{046B2AA2-8038-48B6-844F-A027E3498FF5}" type="presOf" srcId="{49C2E387-BE17-4B19-A1B5-8CE229F6F87F}" destId="{B0BB6CF5-8313-4631-B800-AFC013683839}" srcOrd="0" destOrd="0" presId="urn:microsoft.com/office/officeart/2005/8/layout/venn2"/>
    <dgm:cxn modelId="{5A7E12F3-2C6A-470F-AE73-BE6E5F2D9C74}" type="presOf" srcId="{C52CE184-B0E8-488D-8FA9-33E6A7FA2044}" destId="{0372D040-67F9-4E51-9F86-97F1B89CE7B3}" srcOrd="0" destOrd="0" presId="urn:microsoft.com/office/officeart/2005/8/layout/venn2"/>
    <dgm:cxn modelId="{7CD68BE3-5DF7-4846-A657-F4AC9AE8E2D6}" type="presOf" srcId="{972BDE06-2BDD-42D6-909E-E117DE6D34D9}" destId="{9723C8E4-ED52-4DED-B35B-E4160307176B}" srcOrd="1" destOrd="0" presId="urn:microsoft.com/office/officeart/2005/8/layout/venn2"/>
    <dgm:cxn modelId="{D278C905-03CB-4FB6-902B-8BA03C3060D6}" type="presOf" srcId="{C52CE184-B0E8-488D-8FA9-33E6A7FA2044}" destId="{DD352587-50AD-44D8-91F7-4363A8AFD7EF}" srcOrd="1" destOrd="0" presId="urn:microsoft.com/office/officeart/2005/8/layout/venn2"/>
    <dgm:cxn modelId="{257D5E92-C8C9-4570-A736-839B617286A6}" type="presOf" srcId="{972BDE06-2BDD-42D6-909E-E117DE6D34D9}" destId="{5FF0102B-1BEE-4BBA-9E2D-92F689DFD70C}" srcOrd="0" destOrd="0" presId="urn:microsoft.com/office/officeart/2005/8/layout/venn2"/>
    <dgm:cxn modelId="{238C5AC3-5C7B-48E9-A949-FE8DA5500592}" srcId="{867AB48C-9394-4038-816F-18C302586AD7}" destId="{C52CE184-B0E8-488D-8FA9-33E6A7FA2044}" srcOrd="0" destOrd="0" parTransId="{EB4B2963-8930-4D36-8E66-8BF27A27BAD6}" sibTransId="{0EC9BC86-0CD7-405C-9DDA-2D6E52B88E45}"/>
    <dgm:cxn modelId="{222290E8-E9D0-4E57-ACF9-194B47451591}" type="presOf" srcId="{49C2E387-BE17-4B19-A1B5-8CE229F6F87F}" destId="{B0DFA81D-2B2B-45EC-9EC0-1EE06CE31FBD}" srcOrd="1" destOrd="0" presId="urn:microsoft.com/office/officeart/2005/8/layout/venn2"/>
    <dgm:cxn modelId="{12EEA09A-F9DE-4CBD-B8CE-6C269C6BF52A}" type="presParOf" srcId="{F094C354-E968-4AB3-A771-91783AA3E493}" destId="{F8AC136E-73AC-4203-AF02-F90924720215}" srcOrd="0" destOrd="0" presId="urn:microsoft.com/office/officeart/2005/8/layout/venn2"/>
    <dgm:cxn modelId="{DFEF5761-96BC-46A6-94F0-29C50DB05299}" type="presParOf" srcId="{F8AC136E-73AC-4203-AF02-F90924720215}" destId="{0372D040-67F9-4E51-9F86-97F1B89CE7B3}" srcOrd="0" destOrd="0" presId="urn:microsoft.com/office/officeart/2005/8/layout/venn2"/>
    <dgm:cxn modelId="{B9990743-A855-4F31-831F-AD987E8E91E4}" type="presParOf" srcId="{F8AC136E-73AC-4203-AF02-F90924720215}" destId="{DD352587-50AD-44D8-91F7-4363A8AFD7EF}" srcOrd="1" destOrd="0" presId="urn:microsoft.com/office/officeart/2005/8/layout/venn2"/>
    <dgm:cxn modelId="{7591E4FE-4319-475B-B4E2-826671051B5A}" type="presParOf" srcId="{F094C354-E968-4AB3-A771-91783AA3E493}" destId="{F6198F85-787F-4158-9856-B563A597B1EA}" srcOrd="1" destOrd="0" presId="urn:microsoft.com/office/officeart/2005/8/layout/venn2"/>
    <dgm:cxn modelId="{EFA801C1-D9BC-4234-AB62-04EF4EC1DAF8}" type="presParOf" srcId="{F6198F85-787F-4158-9856-B563A597B1EA}" destId="{D23C689A-8B4B-4CC1-8E90-1883CC5C27A1}" srcOrd="0" destOrd="0" presId="urn:microsoft.com/office/officeart/2005/8/layout/venn2"/>
    <dgm:cxn modelId="{700AF3FE-6A65-4D40-B054-6763D2C3A236}" type="presParOf" srcId="{F6198F85-787F-4158-9856-B563A597B1EA}" destId="{F80D8296-2E87-435E-84A1-D5C8E5D44275}" srcOrd="1" destOrd="0" presId="urn:microsoft.com/office/officeart/2005/8/layout/venn2"/>
    <dgm:cxn modelId="{5F1E462A-E21C-4226-80AC-45A6A9E59C61}" type="presParOf" srcId="{F094C354-E968-4AB3-A771-91783AA3E493}" destId="{51E9FC5A-615B-4BBA-855C-018B9ACF1A6F}" srcOrd="2" destOrd="0" presId="urn:microsoft.com/office/officeart/2005/8/layout/venn2"/>
    <dgm:cxn modelId="{420EFE73-70C1-4BFA-B50D-611F27F024A6}" type="presParOf" srcId="{51E9FC5A-615B-4BBA-855C-018B9ACF1A6F}" destId="{5FF0102B-1BEE-4BBA-9E2D-92F689DFD70C}" srcOrd="0" destOrd="0" presId="urn:microsoft.com/office/officeart/2005/8/layout/venn2"/>
    <dgm:cxn modelId="{7A71F4EA-A836-454A-A2DE-45AA9CCB9B51}" type="presParOf" srcId="{51E9FC5A-615B-4BBA-855C-018B9ACF1A6F}" destId="{9723C8E4-ED52-4DED-B35B-E4160307176B}" srcOrd="1" destOrd="0" presId="urn:microsoft.com/office/officeart/2005/8/layout/venn2"/>
    <dgm:cxn modelId="{FA0557C2-C3A8-4190-9BAF-C27EC9ABD21D}" type="presParOf" srcId="{F094C354-E968-4AB3-A771-91783AA3E493}" destId="{5C202BF1-9874-4C0C-BF1C-ED6AE6A1A8FF}" srcOrd="3" destOrd="0" presId="urn:microsoft.com/office/officeart/2005/8/layout/venn2"/>
    <dgm:cxn modelId="{3CF89483-3B7E-433B-A86B-93838BC62BF9}" type="presParOf" srcId="{5C202BF1-9874-4C0C-BF1C-ED6AE6A1A8FF}" destId="{B0BB6CF5-8313-4631-B800-AFC013683839}" srcOrd="0" destOrd="0" presId="urn:microsoft.com/office/officeart/2005/8/layout/venn2"/>
    <dgm:cxn modelId="{F6F798A4-0C97-476C-9506-5279068E866F}" type="presParOf" srcId="{5C202BF1-9874-4C0C-BF1C-ED6AE6A1A8FF}" destId="{B0DFA81D-2B2B-45EC-9EC0-1EE06CE31FBD}" srcOrd="1" destOrd="0" presId="urn:microsoft.com/office/officeart/2005/8/layout/venn2"/>
    <dgm:cxn modelId="{49B5B334-EDC9-4CDE-AD82-44CFABD8B1ED}" type="presParOf" srcId="{F094C354-E968-4AB3-A771-91783AA3E493}" destId="{6049480E-084C-4F15-900C-614A8822E923}" srcOrd="4" destOrd="0" presId="urn:microsoft.com/office/officeart/2005/8/layout/venn2"/>
    <dgm:cxn modelId="{FADE9F41-1557-421E-B425-D187B3A675DB}" type="presParOf" srcId="{6049480E-084C-4F15-900C-614A8822E923}" destId="{761FA59B-1923-4510-994C-F6097939ECDB}" srcOrd="0" destOrd="0" presId="urn:microsoft.com/office/officeart/2005/8/layout/venn2"/>
    <dgm:cxn modelId="{8B1D923E-8D61-4B4E-82D4-BFC5A36434DF}" type="presParOf" srcId="{6049480E-084C-4F15-900C-614A8822E923}" destId="{4ED31CA9-4D1C-4130-950C-840290ACFD78}" srcOrd="1" destOrd="0" presId="urn:microsoft.com/office/officeart/2005/8/layout/venn2"/>
  </dgm:cxnLst>
  <dgm:bg/>
  <dgm:whole/>
</dgm:dataModel>
</file>

<file path=word/diagrams/data18.xml><?xml version="1.0" encoding="utf-8"?>
<dgm:dataModel xmlns:dgm="http://schemas.openxmlformats.org/drawingml/2006/diagram" xmlns:a="http://schemas.openxmlformats.org/drawingml/2006/main">
  <dgm:ptLst>
    <dgm:pt modelId="{A83B0BC6-FFE6-4653-A457-14E48B2E1EAC}" type="doc">
      <dgm:prSet loTypeId="urn:microsoft.com/office/officeart/2005/8/layout/hProcess4" loCatId="process" qsTypeId="urn:microsoft.com/office/officeart/2005/8/quickstyle/simple5" qsCatId="simple" csTypeId="urn:microsoft.com/office/officeart/2005/8/colors/colorful1#38" csCatId="colorful" phldr="1"/>
      <dgm:spPr/>
      <dgm:t>
        <a:bodyPr/>
        <a:lstStyle/>
        <a:p>
          <a:endParaRPr lang="ru-RU"/>
        </a:p>
      </dgm:t>
    </dgm:pt>
    <dgm:pt modelId="{806C0A2C-BE48-4B70-8A20-B820CE0E717E}">
      <dgm:prSet phldrT="[Текст]" custT="1"/>
      <dgm:spPr/>
      <dgm:t>
        <a:bodyPr/>
        <a:lstStyle/>
        <a:p>
          <a:r>
            <a:rPr lang="kk-KZ" sz="1400" b="1">
              <a:solidFill>
                <a:sysClr val="windowText" lastClr="000000"/>
              </a:solidFill>
              <a:latin typeface="Times New Roman" pitchFamily="18" charset="0"/>
              <a:cs typeface="Times New Roman" pitchFamily="18" charset="0"/>
            </a:rPr>
            <a:t>Өзін-өзі тану</a:t>
          </a:r>
          <a:endParaRPr lang="ru-RU" sz="1400" b="1">
            <a:solidFill>
              <a:sysClr val="windowText" lastClr="000000"/>
            </a:solidFill>
            <a:latin typeface="Times New Roman" pitchFamily="18" charset="0"/>
            <a:cs typeface="Times New Roman" pitchFamily="18" charset="0"/>
          </a:endParaRPr>
        </a:p>
      </dgm:t>
    </dgm:pt>
    <dgm:pt modelId="{AAE2A350-805C-47E9-840C-E522F3E7C3AD}" type="parTrans" cxnId="{7C90622D-053D-423C-B8D1-08E8F17F51AC}">
      <dgm:prSet/>
      <dgm:spPr/>
      <dgm:t>
        <a:bodyPr/>
        <a:lstStyle/>
        <a:p>
          <a:endParaRPr lang="ru-RU"/>
        </a:p>
      </dgm:t>
    </dgm:pt>
    <dgm:pt modelId="{ECE3608A-E691-4D10-A1D2-08CEA3E8944A}" type="sibTrans" cxnId="{7C90622D-053D-423C-B8D1-08E8F17F51AC}">
      <dgm:prSet/>
      <dgm:spPr/>
      <dgm:t>
        <a:bodyPr/>
        <a:lstStyle/>
        <a:p>
          <a:endParaRPr lang="ru-RU"/>
        </a:p>
      </dgm:t>
    </dgm:pt>
    <dgm:pt modelId="{8BFEEFAF-0725-43E2-8F84-699A54F4596B}">
      <dgm:prSet phldrT="[Текст]" custT="1"/>
      <dgm:spPr/>
      <dgm:t>
        <a:bodyPr/>
        <a:lstStyle/>
        <a:p>
          <a:r>
            <a:rPr lang="kk-KZ" sz="1400" b="1">
              <a:solidFill>
                <a:sysClr val="windowText" lastClr="000000"/>
              </a:solidFill>
              <a:latin typeface="Times New Roman" pitchFamily="18" charset="0"/>
              <a:cs typeface="Times New Roman" pitchFamily="18" charset="0"/>
            </a:rPr>
            <a:t>Өзін-өзі өзектендіру</a:t>
          </a:r>
          <a:endParaRPr lang="ru-RU" sz="1400" b="1">
            <a:solidFill>
              <a:sysClr val="windowText" lastClr="000000"/>
            </a:solidFill>
            <a:latin typeface="Times New Roman" pitchFamily="18" charset="0"/>
            <a:cs typeface="Times New Roman" pitchFamily="18" charset="0"/>
          </a:endParaRPr>
        </a:p>
      </dgm:t>
    </dgm:pt>
    <dgm:pt modelId="{01D42712-4BAE-4EC6-8196-8EEB9EC4D8B2}" type="parTrans" cxnId="{B3DA9DDF-C001-4C96-B4C1-5F56E2214DBB}">
      <dgm:prSet/>
      <dgm:spPr/>
      <dgm:t>
        <a:bodyPr/>
        <a:lstStyle/>
        <a:p>
          <a:endParaRPr lang="ru-RU"/>
        </a:p>
      </dgm:t>
    </dgm:pt>
    <dgm:pt modelId="{12526C8E-D865-4CBD-851C-83A826F3CF05}" type="sibTrans" cxnId="{B3DA9DDF-C001-4C96-B4C1-5F56E2214DBB}">
      <dgm:prSet/>
      <dgm:spPr/>
      <dgm:t>
        <a:bodyPr/>
        <a:lstStyle/>
        <a:p>
          <a:endParaRPr lang="ru-RU"/>
        </a:p>
      </dgm:t>
    </dgm:pt>
    <dgm:pt modelId="{7CE6C93E-24A7-45B7-A186-BC2030A3AE74}">
      <dgm:prSet custT="1"/>
      <dgm:spPr/>
      <dgm:t>
        <a:bodyPr/>
        <a:lstStyle/>
        <a:p>
          <a:r>
            <a:rPr lang="kk-KZ" sz="1400" b="1">
              <a:solidFill>
                <a:sysClr val="windowText" lastClr="000000"/>
              </a:solidFill>
              <a:latin typeface="Times New Roman" pitchFamily="18" charset="0"/>
              <a:cs typeface="Times New Roman" pitchFamily="18" charset="0"/>
            </a:rPr>
            <a:t>Өз-өзіне есеп беру</a:t>
          </a:r>
          <a:endParaRPr lang="ru-RU" sz="1400" b="1">
            <a:solidFill>
              <a:sysClr val="windowText" lastClr="000000"/>
            </a:solidFill>
            <a:latin typeface="Times New Roman" pitchFamily="18" charset="0"/>
            <a:cs typeface="Times New Roman" pitchFamily="18" charset="0"/>
          </a:endParaRPr>
        </a:p>
      </dgm:t>
    </dgm:pt>
    <dgm:pt modelId="{36E91583-441F-413B-8080-8C833930BD5F}" type="parTrans" cxnId="{F039C91C-3603-4861-B394-97368D4D4CAD}">
      <dgm:prSet/>
      <dgm:spPr/>
      <dgm:t>
        <a:bodyPr/>
        <a:lstStyle/>
        <a:p>
          <a:endParaRPr lang="ru-RU"/>
        </a:p>
      </dgm:t>
    </dgm:pt>
    <dgm:pt modelId="{181E58A4-CF21-4B55-9325-98D792220CD5}" type="sibTrans" cxnId="{F039C91C-3603-4861-B394-97368D4D4CAD}">
      <dgm:prSet/>
      <dgm:spPr/>
      <dgm:t>
        <a:bodyPr/>
        <a:lstStyle/>
        <a:p>
          <a:endParaRPr lang="ru-RU"/>
        </a:p>
      </dgm:t>
    </dgm:pt>
    <dgm:pt modelId="{633FDCA1-CA14-4876-B435-31E7EE965ACC}" type="pres">
      <dgm:prSet presAssocID="{A83B0BC6-FFE6-4653-A457-14E48B2E1EAC}" presName="Name0" presStyleCnt="0">
        <dgm:presLayoutVars>
          <dgm:dir/>
          <dgm:animLvl val="lvl"/>
          <dgm:resizeHandles val="exact"/>
        </dgm:presLayoutVars>
      </dgm:prSet>
      <dgm:spPr/>
      <dgm:t>
        <a:bodyPr/>
        <a:lstStyle/>
        <a:p>
          <a:endParaRPr lang="ru-RU"/>
        </a:p>
      </dgm:t>
    </dgm:pt>
    <dgm:pt modelId="{B4999BBB-41DD-4511-875E-9970FF30A64F}" type="pres">
      <dgm:prSet presAssocID="{A83B0BC6-FFE6-4653-A457-14E48B2E1EAC}" presName="tSp" presStyleCnt="0"/>
      <dgm:spPr/>
    </dgm:pt>
    <dgm:pt modelId="{94D21DFD-45DF-409A-B028-56BB5BDD3985}" type="pres">
      <dgm:prSet presAssocID="{A83B0BC6-FFE6-4653-A457-14E48B2E1EAC}" presName="bSp" presStyleCnt="0"/>
      <dgm:spPr/>
    </dgm:pt>
    <dgm:pt modelId="{125F3AF1-199A-42C1-9728-D05F85695D44}" type="pres">
      <dgm:prSet presAssocID="{A83B0BC6-FFE6-4653-A457-14E48B2E1EAC}" presName="process" presStyleCnt="0"/>
      <dgm:spPr/>
    </dgm:pt>
    <dgm:pt modelId="{79CB1FB6-A2B3-4CD5-80C5-F91C052500F7}" type="pres">
      <dgm:prSet presAssocID="{806C0A2C-BE48-4B70-8A20-B820CE0E717E}" presName="composite1" presStyleCnt="0"/>
      <dgm:spPr/>
    </dgm:pt>
    <dgm:pt modelId="{1382915A-AF64-4933-8EE6-3FDA7E911C25}" type="pres">
      <dgm:prSet presAssocID="{806C0A2C-BE48-4B70-8A20-B820CE0E717E}" presName="dummyNode1" presStyleLbl="node1" presStyleIdx="0" presStyleCnt="3"/>
      <dgm:spPr/>
    </dgm:pt>
    <dgm:pt modelId="{93DB52B5-F67F-4232-A0A8-D7C35631D076}" type="pres">
      <dgm:prSet presAssocID="{806C0A2C-BE48-4B70-8A20-B820CE0E717E}" presName="childNode1" presStyleLbl="bgAcc1" presStyleIdx="0" presStyleCnt="3">
        <dgm:presLayoutVars>
          <dgm:bulletEnabled val="1"/>
        </dgm:presLayoutVars>
      </dgm:prSet>
      <dgm:spPr/>
      <dgm:t>
        <a:bodyPr/>
        <a:lstStyle/>
        <a:p>
          <a:endParaRPr lang="ru-RU"/>
        </a:p>
      </dgm:t>
    </dgm:pt>
    <dgm:pt modelId="{25EC85F5-6B2D-4E91-BF00-80F9C26FFD2C}" type="pres">
      <dgm:prSet presAssocID="{806C0A2C-BE48-4B70-8A20-B820CE0E717E}" presName="childNode1tx" presStyleLbl="bgAcc1" presStyleIdx="0" presStyleCnt="3">
        <dgm:presLayoutVars>
          <dgm:bulletEnabled val="1"/>
        </dgm:presLayoutVars>
      </dgm:prSet>
      <dgm:spPr/>
    </dgm:pt>
    <dgm:pt modelId="{077A94BF-9275-40F6-8908-F76F954AFCAF}" type="pres">
      <dgm:prSet presAssocID="{806C0A2C-BE48-4B70-8A20-B820CE0E717E}" presName="parentNode1" presStyleLbl="node1" presStyleIdx="0" presStyleCnt="3" custScaleY="203314">
        <dgm:presLayoutVars>
          <dgm:chMax val="1"/>
          <dgm:bulletEnabled val="1"/>
        </dgm:presLayoutVars>
      </dgm:prSet>
      <dgm:spPr/>
      <dgm:t>
        <a:bodyPr/>
        <a:lstStyle/>
        <a:p>
          <a:endParaRPr lang="ru-RU"/>
        </a:p>
      </dgm:t>
    </dgm:pt>
    <dgm:pt modelId="{8CABEDE4-321B-4561-BA19-AEBDF671E241}" type="pres">
      <dgm:prSet presAssocID="{806C0A2C-BE48-4B70-8A20-B820CE0E717E}" presName="connSite1" presStyleCnt="0"/>
      <dgm:spPr/>
    </dgm:pt>
    <dgm:pt modelId="{4A647820-764E-4571-B9FB-9456EFA0D556}" type="pres">
      <dgm:prSet presAssocID="{ECE3608A-E691-4D10-A1D2-08CEA3E8944A}" presName="Name9" presStyleLbl="sibTrans2D1" presStyleIdx="0" presStyleCnt="2"/>
      <dgm:spPr/>
      <dgm:t>
        <a:bodyPr/>
        <a:lstStyle/>
        <a:p>
          <a:endParaRPr lang="ru-RU"/>
        </a:p>
      </dgm:t>
    </dgm:pt>
    <dgm:pt modelId="{B8BE0DFA-1003-4F2F-89DF-2ED4A494FA1B}" type="pres">
      <dgm:prSet presAssocID="{8BFEEFAF-0725-43E2-8F84-699A54F4596B}" presName="composite2" presStyleCnt="0"/>
      <dgm:spPr/>
    </dgm:pt>
    <dgm:pt modelId="{D38646A3-3D98-4077-B217-D4192CE74788}" type="pres">
      <dgm:prSet presAssocID="{8BFEEFAF-0725-43E2-8F84-699A54F4596B}" presName="dummyNode2" presStyleLbl="node1" presStyleIdx="0" presStyleCnt="3"/>
      <dgm:spPr/>
    </dgm:pt>
    <dgm:pt modelId="{39AE2039-0974-4B89-8CDE-27C9551532C5}" type="pres">
      <dgm:prSet presAssocID="{8BFEEFAF-0725-43E2-8F84-699A54F4596B}" presName="childNode2" presStyleLbl="bgAcc1" presStyleIdx="1" presStyleCnt="3">
        <dgm:presLayoutVars>
          <dgm:bulletEnabled val="1"/>
        </dgm:presLayoutVars>
      </dgm:prSet>
      <dgm:spPr/>
      <dgm:t>
        <a:bodyPr/>
        <a:lstStyle/>
        <a:p>
          <a:endParaRPr lang="ru-RU"/>
        </a:p>
      </dgm:t>
    </dgm:pt>
    <dgm:pt modelId="{A6CF2C39-0F61-4DBB-929D-90C950D24AC5}" type="pres">
      <dgm:prSet presAssocID="{8BFEEFAF-0725-43E2-8F84-699A54F4596B}" presName="childNode2tx" presStyleLbl="bgAcc1" presStyleIdx="1" presStyleCnt="3">
        <dgm:presLayoutVars>
          <dgm:bulletEnabled val="1"/>
        </dgm:presLayoutVars>
      </dgm:prSet>
      <dgm:spPr/>
      <dgm:t>
        <a:bodyPr/>
        <a:lstStyle/>
        <a:p>
          <a:endParaRPr lang="ru-RU"/>
        </a:p>
      </dgm:t>
    </dgm:pt>
    <dgm:pt modelId="{D615F97B-0510-4FA6-8353-CAC57BEC95E7}" type="pres">
      <dgm:prSet presAssocID="{8BFEEFAF-0725-43E2-8F84-699A54F4596B}" presName="parentNode2" presStyleLbl="node1" presStyleIdx="1" presStyleCnt="3" custScaleY="195748">
        <dgm:presLayoutVars>
          <dgm:chMax val="0"/>
          <dgm:bulletEnabled val="1"/>
        </dgm:presLayoutVars>
      </dgm:prSet>
      <dgm:spPr/>
      <dgm:t>
        <a:bodyPr/>
        <a:lstStyle/>
        <a:p>
          <a:endParaRPr lang="ru-RU"/>
        </a:p>
      </dgm:t>
    </dgm:pt>
    <dgm:pt modelId="{25FEF57F-3C64-470B-9E03-7367A7FD5A19}" type="pres">
      <dgm:prSet presAssocID="{8BFEEFAF-0725-43E2-8F84-699A54F4596B}" presName="connSite2" presStyleCnt="0"/>
      <dgm:spPr/>
    </dgm:pt>
    <dgm:pt modelId="{71E1B824-62B6-46E7-855D-EFB6FB73A955}" type="pres">
      <dgm:prSet presAssocID="{12526C8E-D865-4CBD-851C-83A826F3CF05}" presName="Name18" presStyleLbl="sibTrans2D1" presStyleIdx="1" presStyleCnt="2"/>
      <dgm:spPr/>
      <dgm:t>
        <a:bodyPr/>
        <a:lstStyle/>
        <a:p>
          <a:endParaRPr lang="ru-RU"/>
        </a:p>
      </dgm:t>
    </dgm:pt>
    <dgm:pt modelId="{CA3552D5-A36D-4D51-9C5A-25476B39CC19}" type="pres">
      <dgm:prSet presAssocID="{7CE6C93E-24A7-45B7-A186-BC2030A3AE74}" presName="composite1" presStyleCnt="0"/>
      <dgm:spPr/>
    </dgm:pt>
    <dgm:pt modelId="{399F3D7F-C50E-4418-A401-4B0971B65916}" type="pres">
      <dgm:prSet presAssocID="{7CE6C93E-24A7-45B7-A186-BC2030A3AE74}" presName="dummyNode1" presStyleLbl="node1" presStyleIdx="1" presStyleCnt="3"/>
      <dgm:spPr/>
    </dgm:pt>
    <dgm:pt modelId="{3EED5F9E-67B2-415E-B0EB-3BE33916F718}" type="pres">
      <dgm:prSet presAssocID="{7CE6C93E-24A7-45B7-A186-BC2030A3AE74}" presName="childNode1" presStyleLbl="bgAcc1" presStyleIdx="2" presStyleCnt="3">
        <dgm:presLayoutVars>
          <dgm:bulletEnabled val="1"/>
        </dgm:presLayoutVars>
      </dgm:prSet>
      <dgm:spPr/>
    </dgm:pt>
    <dgm:pt modelId="{5184871B-BCA8-477C-98AE-12223C42E113}" type="pres">
      <dgm:prSet presAssocID="{7CE6C93E-24A7-45B7-A186-BC2030A3AE74}" presName="childNode1tx" presStyleLbl="bgAcc1" presStyleIdx="2" presStyleCnt="3">
        <dgm:presLayoutVars>
          <dgm:bulletEnabled val="1"/>
        </dgm:presLayoutVars>
      </dgm:prSet>
      <dgm:spPr/>
    </dgm:pt>
    <dgm:pt modelId="{9B93C8A7-DC6F-47D3-9DDB-2426735CB63E}" type="pres">
      <dgm:prSet presAssocID="{7CE6C93E-24A7-45B7-A186-BC2030A3AE74}" presName="parentNode1" presStyleLbl="node1" presStyleIdx="2" presStyleCnt="3" custScaleY="203314">
        <dgm:presLayoutVars>
          <dgm:chMax val="1"/>
          <dgm:bulletEnabled val="1"/>
        </dgm:presLayoutVars>
      </dgm:prSet>
      <dgm:spPr/>
      <dgm:t>
        <a:bodyPr/>
        <a:lstStyle/>
        <a:p>
          <a:endParaRPr lang="ru-RU"/>
        </a:p>
      </dgm:t>
    </dgm:pt>
    <dgm:pt modelId="{AF4561F3-4439-4FAB-B693-1C179806DDCB}" type="pres">
      <dgm:prSet presAssocID="{7CE6C93E-24A7-45B7-A186-BC2030A3AE74}" presName="connSite1" presStyleCnt="0"/>
      <dgm:spPr/>
    </dgm:pt>
  </dgm:ptLst>
  <dgm:cxnLst>
    <dgm:cxn modelId="{74F49C22-7B1E-4C48-89F1-E527DBF00380}" type="presOf" srcId="{806C0A2C-BE48-4B70-8A20-B820CE0E717E}" destId="{077A94BF-9275-40F6-8908-F76F954AFCAF}" srcOrd="0" destOrd="0" presId="urn:microsoft.com/office/officeart/2005/8/layout/hProcess4"/>
    <dgm:cxn modelId="{6CB57157-9B0F-4CEC-BB2C-0A274C50D4EF}" type="presOf" srcId="{12526C8E-D865-4CBD-851C-83A826F3CF05}" destId="{71E1B824-62B6-46E7-855D-EFB6FB73A955}" srcOrd="0" destOrd="0" presId="urn:microsoft.com/office/officeart/2005/8/layout/hProcess4"/>
    <dgm:cxn modelId="{B3DA9DDF-C001-4C96-B4C1-5F56E2214DBB}" srcId="{A83B0BC6-FFE6-4653-A457-14E48B2E1EAC}" destId="{8BFEEFAF-0725-43E2-8F84-699A54F4596B}" srcOrd="1" destOrd="0" parTransId="{01D42712-4BAE-4EC6-8196-8EEB9EC4D8B2}" sibTransId="{12526C8E-D865-4CBD-851C-83A826F3CF05}"/>
    <dgm:cxn modelId="{F039C91C-3603-4861-B394-97368D4D4CAD}" srcId="{A83B0BC6-FFE6-4653-A457-14E48B2E1EAC}" destId="{7CE6C93E-24A7-45B7-A186-BC2030A3AE74}" srcOrd="2" destOrd="0" parTransId="{36E91583-441F-413B-8080-8C833930BD5F}" sibTransId="{181E58A4-CF21-4B55-9325-98D792220CD5}"/>
    <dgm:cxn modelId="{BFCC8B39-E2F0-4858-8B97-CBE82DF8D5D1}" type="presOf" srcId="{7CE6C93E-24A7-45B7-A186-BC2030A3AE74}" destId="{9B93C8A7-DC6F-47D3-9DDB-2426735CB63E}" srcOrd="0" destOrd="0" presId="urn:microsoft.com/office/officeart/2005/8/layout/hProcess4"/>
    <dgm:cxn modelId="{7C90622D-053D-423C-B8D1-08E8F17F51AC}" srcId="{A83B0BC6-FFE6-4653-A457-14E48B2E1EAC}" destId="{806C0A2C-BE48-4B70-8A20-B820CE0E717E}" srcOrd="0" destOrd="0" parTransId="{AAE2A350-805C-47E9-840C-E522F3E7C3AD}" sibTransId="{ECE3608A-E691-4D10-A1D2-08CEA3E8944A}"/>
    <dgm:cxn modelId="{42AD820F-124D-4670-8E46-F77A68BC81DF}" type="presOf" srcId="{8BFEEFAF-0725-43E2-8F84-699A54F4596B}" destId="{D615F97B-0510-4FA6-8353-CAC57BEC95E7}" srcOrd="0" destOrd="0" presId="urn:microsoft.com/office/officeart/2005/8/layout/hProcess4"/>
    <dgm:cxn modelId="{515682C1-1694-434B-80D3-720F61F94D91}" type="presOf" srcId="{A83B0BC6-FFE6-4653-A457-14E48B2E1EAC}" destId="{633FDCA1-CA14-4876-B435-31E7EE965ACC}" srcOrd="0" destOrd="0" presId="urn:microsoft.com/office/officeart/2005/8/layout/hProcess4"/>
    <dgm:cxn modelId="{9AFA93FA-43A7-48E8-BFBC-E027542D0084}" type="presOf" srcId="{ECE3608A-E691-4D10-A1D2-08CEA3E8944A}" destId="{4A647820-764E-4571-B9FB-9456EFA0D556}" srcOrd="0" destOrd="0" presId="urn:microsoft.com/office/officeart/2005/8/layout/hProcess4"/>
    <dgm:cxn modelId="{32C9247D-028A-478B-A712-6B05AF017E2E}" type="presParOf" srcId="{633FDCA1-CA14-4876-B435-31E7EE965ACC}" destId="{B4999BBB-41DD-4511-875E-9970FF30A64F}" srcOrd="0" destOrd="0" presId="urn:microsoft.com/office/officeart/2005/8/layout/hProcess4"/>
    <dgm:cxn modelId="{B77C89B3-9122-4C9B-A27C-D8AA50431295}" type="presParOf" srcId="{633FDCA1-CA14-4876-B435-31E7EE965ACC}" destId="{94D21DFD-45DF-409A-B028-56BB5BDD3985}" srcOrd="1" destOrd="0" presId="urn:microsoft.com/office/officeart/2005/8/layout/hProcess4"/>
    <dgm:cxn modelId="{28026F15-986A-42F8-BDF0-3F87E9FFAD48}" type="presParOf" srcId="{633FDCA1-CA14-4876-B435-31E7EE965ACC}" destId="{125F3AF1-199A-42C1-9728-D05F85695D44}" srcOrd="2" destOrd="0" presId="urn:microsoft.com/office/officeart/2005/8/layout/hProcess4"/>
    <dgm:cxn modelId="{7CC86DF1-15BD-48A7-AF01-07AC422490A1}" type="presParOf" srcId="{125F3AF1-199A-42C1-9728-D05F85695D44}" destId="{79CB1FB6-A2B3-4CD5-80C5-F91C052500F7}" srcOrd="0" destOrd="0" presId="urn:microsoft.com/office/officeart/2005/8/layout/hProcess4"/>
    <dgm:cxn modelId="{A0644103-DDCE-4440-B435-89D979D6764F}" type="presParOf" srcId="{79CB1FB6-A2B3-4CD5-80C5-F91C052500F7}" destId="{1382915A-AF64-4933-8EE6-3FDA7E911C25}" srcOrd="0" destOrd="0" presId="urn:microsoft.com/office/officeart/2005/8/layout/hProcess4"/>
    <dgm:cxn modelId="{CFB388CC-6A4F-448A-906A-37FB08764838}" type="presParOf" srcId="{79CB1FB6-A2B3-4CD5-80C5-F91C052500F7}" destId="{93DB52B5-F67F-4232-A0A8-D7C35631D076}" srcOrd="1" destOrd="0" presId="urn:microsoft.com/office/officeart/2005/8/layout/hProcess4"/>
    <dgm:cxn modelId="{05BDDDCE-672B-434D-B720-DE652D977D6E}" type="presParOf" srcId="{79CB1FB6-A2B3-4CD5-80C5-F91C052500F7}" destId="{25EC85F5-6B2D-4E91-BF00-80F9C26FFD2C}" srcOrd="2" destOrd="0" presId="urn:microsoft.com/office/officeart/2005/8/layout/hProcess4"/>
    <dgm:cxn modelId="{EF6B5845-5C94-458C-9DF3-1911641184AC}" type="presParOf" srcId="{79CB1FB6-A2B3-4CD5-80C5-F91C052500F7}" destId="{077A94BF-9275-40F6-8908-F76F954AFCAF}" srcOrd="3" destOrd="0" presId="urn:microsoft.com/office/officeart/2005/8/layout/hProcess4"/>
    <dgm:cxn modelId="{24B0BDFB-5CC2-4E09-BB31-DC395A202E1A}" type="presParOf" srcId="{79CB1FB6-A2B3-4CD5-80C5-F91C052500F7}" destId="{8CABEDE4-321B-4561-BA19-AEBDF671E241}" srcOrd="4" destOrd="0" presId="urn:microsoft.com/office/officeart/2005/8/layout/hProcess4"/>
    <dgm:cxn modelId="{2C3E3567-B077-4692-8FF0-5886A785EAFC}" type="presParOf" srcId="{125F3AF1-199A-42C1-9728-D05F85695D44}" destId="{4A647820-764E-4571-B9FB-9456EFA0D556}" srcOrd="1" destOrd="0" presId="urn:microsoft.com/office/officeart/2005/8/layout/hProcess4"/>
    <dgm:cxn modelId="{424C3A64-F73C-4945-91A2-7CCC461D617C}" type="presParOf" srcId="{125F3AF1-199A-42C1-9728-D05F85695D44}" destId="{B8BE0DFA-1003-4F2F-89DF-2ED4A494FA1B}" srcOrd="2" destOrd="0" presId="urn:microsoft.com/office/officeart/2005/8/layout/hProcess4"/>
    <dgm:cxn modelId="{50B773B6-1649-46F5-898B-88874B809CF4}" type="presParOf" srcId="{B8BE0DFA-1003-4F2F-89DF-2ED4A494FA1B}" destId="{D38646A3-3D98-4077-B217-D4192CE74788}" srcOrd="0" destOrd="0" presId="urn:microsoft.com/office/officeart/2005/8/layout/hProcess4"/>
    <dgm:cxn modelId="{53180650-49C5-4C72-B197-3C18E2292F19}" type="presParOf" srcId="{B8BE0DFA-1003-4F2F-89DF-2ED4A494FA1B}" destId="{39AE2039-0974-4B89-8CDE-27C9551532C5}" srcOrd="1" destOrd="0" presId="urn:microsoft.com/office/officeart/2005/8/layout/hProcess4"/>
    <dgm:cxn modelId="{2A53EC42-357F-4ADC-8925-BA075498C59F}" type="presParOf" srcId="{B8BE0DFA-1003-4F2F-89DF-2ED4A494FA1B}" destId="{A6CF2C39-0F61-4DBB-929D-90C950D24AC5}" srcOrd="2" destOrd="0" presId="urn:microsoft.com/office/officeart/2005/8/layout/hProcess4"/>
    <dgm:cxn modelId="{4C79F4C7-94EC-4292-B3FC-F9CE384D98B8}" type="presParOf" srcId="{B8BE0DFA-1003-4F2F-89DF-2ED4A494FA1B}" destId="{D615F97B-0510-4FA6-8353-CAC57BEC95E7}" srcOrd="3" destOrd="0" presId="urn:microsoft.com/office/officeart/2005/8/layout/hProcess4"/>
    <dgm:cxn modelId="{C66CAE96-CB7E-4789-888A-C3082C106855}" type="presParOf" srcId="{B8BE0DFA-1003-4F2F-89DF-2ED4A494FA1B}" destId="{25FEF57F-3C64-470B-9E03-7367A7FD5A19}" srcOrd="4" destOrd="0" presId="urn:microsoft.com/office/officeart/2005/8/layout/hProcess4"/>
    <dgm:cxn modelId="{12A4BB19-9E20-4080-B6CA-9A6A322FE017}" type="presParOf" srcId="{125F3AF1-199A-42C1-9728-D05F85695D44}" destId="{71E1B824-62B6-46E7-855D-EFB6FB73A955}" srcOrd="3" destOrd="0" presId="urn:microsoft.com/office/officeart/2005/8/layout/hProcess4"/>
    <dgm:cxn modelId="{E9F34EF1-1CE8-491F-85BB-1E4049E0EEF7}" type="presParOf" srcId="{125F3AF1-199A-42C1-9728-D05F85695D44}" destId="{CA3552D5-A36D-4D51-9C5A-25476B39CC19}" srcOrd="4" destOrd="0" presId="urn:microsoft.com/office/officeart/2005/8/layout/hProcess4"/>
    <dgm:cxn modelId="{626B1BF1-C2BF-4181-A040-C9841FD5346B}" type="presParOf" srcId="{CA3552D5-A36D-4D51-9C5A-25476B39CC19}" destId="{399F3D7F-C50E-4418-A401-4B0971B65916}" srcOrd="0" destOrd="0" presId="urn:microsoft.com/office/officeart/2005/8/layout/hProcess4"/>
    <dgm:cxn modelId="{4DF8004B-17B5-4AB9-A87C-D6CE17044FCE}" type="presParOf" srcId="{CA3552D5-A36D-4D51-9C5A-25476B39CC19}" destId="{3EED5F9E-67B2-415E-B0EB-3BE33916F718}" srcOrd="1" destOrd="0" presId="urn:microsoft.com/office/officeart/2005/8/layout/hProcess4"/>
    <dgm:cxn modelId="{F7E35161-DAA2-4BD4-8102-DF3D0FC1E394}" type="presParOf" srcId="{CA3552D5-A36D-4D51-9C5A-25476B39CC19}" destId="{5184871B-BCA8-477C-98AE-12223C42E113}" srcOrd="2" destOrd="0" presId="urn:microsoft.com/office/officeart/2005/8/layout/hProcess4"/>
    <dgm:cxn modelId="{22CE7A45-DFE5-45C8-9ACB-04AC004768D4}" type="presParOf" srcId="{CA3552D5-A36D-4D51-9C5A-25476B39CC19}" destId="{9B93C8A7-DC6F-47D3-9DDB-2426735CB63E}" srcOrd="3" destOrd="0" presId="urn:microsoft.com/office/officeart/2005/8/layout/hProcess4"/>
    <dgm:cxn modelId="{2A36A616-D5B8-4B4D-88CA-EC2928B3177D}" type="presParOf" srcId="{CA3552D5-A36D-4D51-9C5A-25476B39CC19}" destId="{AF4561F3-4439-4FAB-B693-1C179806DDCB}" srcOrd="4" destOrd="0" presId="urn:microsoft.com/office/officeart/2005/8/layout/hProcess4"/>
  </dgm:cxnLst>
  <dgm:bg/>
  <dgm:whole/>
</dgm:dataModel>
</file>

<file path=word/diagrams/data19.xml><?xml version="1.0" encoding="utf-8"?>
<dgm:dataModel xmlns:dgm="http://schemas.openxmlformats.org/drawingml/2006/diagram" xmlns:a="http://schemas.openxmlformats.org/drawingml/2006/main">
  <dgm:ptLst>
    <dgm:pt modelId="{88A207C6-FF2B-489C-A1A3-E05BAA0B28C9}" type="doc">
      <dgm:prSet loTypeId="urn:microsoft.com/office/officeart/2005/8/layout/venn2" loCatId="relationship" qsTypeId="urn:microsoft.com/office/officeart/2005/8/quickstyle/3d2" qsCatId="3D" csTypeId="urn:microsoft.com/office/officeart/2005/8/colors/colorful1#39" csCatId="colorful" phldr="1"/>
      <dgm:spPr/>
      <dgm:t>
        <a:bodyPr/>
        <a:lstStyle/>
        <a:p>
          <a:endParaRPr lang="ru-RU"/>
        </a:p>
      </dgm:t>
    </dgm:pt>
    <dgm:pt modelId="{17D123D9-B8A2-4C22-9432-A40BCF6D5001}">
      <dgm:prSet phldrT="[Текст]" custT="1"/>
      <dgm:spPr/>
      <dgm:t>
        <a:bodyPr/>
        <a:lstStyle/>
        <a:p>
          <a:r>
            <a:rPr lang="kk-KZ" sz="1100" b="1" i="0">
              <a:solidFill>
                <a:sysClr val="windowText" lastClr="000000"/>
              </a:solidFill>
              <a:latin typeface="Times New Roman" pitchFamily="18" charset="0"/>
              <a:cs typeface="Times New Roman" pitchFamily="18" charset="0"/>
            </a:rPr>
            <a:t>Материалдық ынталандыру</a:t>
          </a:r>
          <a:br>
            <a:rPr lang="kk-KZ" sz="1100" b="1" i="0">
              <a:solidFill>
                <a:sysClr val="windowText" lastClr="000000"/>
              </a:solidFill>
              <a:latin typeface="Times New Roman" pitchFamily="18" charset="0"/>
              <a:cs typeface="Times New Roman" pitchFamily="18" charset="0"/>
            </a:rPr>
          </a:br>
          <a:endParaRPr lang="ru-RU" sz="1100" b="1" i="0">
            <a:solidFill>
              <a:sysClr val="windowText" lastClr="000000"/>
            </a:solidFill>
            <a:latin typeface="Times New Roman" pitchFamily="18" charset="0"/>
            <a:cs typeface="Times New Roman" pitchFamily="18" charset="0"/>
          </a:endParaRPr>
        </a:p>
      </dgm:t>
    </dgm:pt>
    <dgm:pt modelId="{DA16424B-579E-4733-B385-D17A3071CDD5}" type="parTrans" cxnId="{8EF0349B-5D7E-4106-A281-6E5DC5FF7860}">
      <dgm:prSet/>
      <dgm:spPr/>
      <dgm:t>
        <a:bodyPr/>
        <a:lstStyle/>
        <a:p>
          <a:endParaRPr lang="ru-RU" sz="1100"/>
        </a:p>
      </dgm:t>
    </dgm:pt>
    <dgm:pt modelId="{91274BE2-F3DC-4A90-B063-92602C24082F}" type="sibTrans" cxnId="{8EF0349B-5D7E-4106-A281-6E5DC5FF7860}">
      <dgm:prSet/>
      <dgm:spPr/>
      <dgm:t>
        <a:bodyPr/>
        <a:lstStyle/>
        <a:p>
          <a:endParaRPr lang="ru-RU" sz="1100"/>
        </a:p>
      </dgm:t>
    </dgm:pt>
    <dgm:pt modelId="{F5367CEA-C2A2-4AF8-9716-965547873955}">
      <dgm:prSet phldrT="[Текст]" custT="1"/>
      <dgm:spPr/>
      <dgm:t>
        <a:bodyPr/>
        <a:lstStyle/>
        <a:p>
          <a:r>
            <a:rPr lang="kk-KZ" sz="1100" b="1" i="0">
              <a:solidFill>
                <a:sysClr val="windowText" lastClr="000000"/>
              </a:solidFill>
              <a:latin typeface="Times New Roman" pitchFamily="18" charset="0"/>
              <a:cs typeface="Times New Roman" pitchFamily="18" charset="0"/>
            </a:rPr>
            <a:t>Бәсекелестік</a:t>
          </a:r>
          <a:endParaRPr lang="ru-RU" sz="1100" b="1" i="0">
            <a:solidFill>
              <a:sysClr val="windowText" lastClr="000000"/>
            </a:solidFill>
            <a:latin typeface="Times New Roman" pitchFamily="18" charset="0"/>
            <a:cs typeface="Times New Roman" pitchFamily="18" charset="0"/>
          </a:endParaRPr>
        </a:p>
      </dgm:t>
    </dgm:pt>
    <dgm:pt modelId="{D65C15E6-0B61-4DC7-8DF8-6E002F383418}" type="parTrans" cxnId="{92B7DB9C-FCBF-49FA-8C4F-EC613231CDD4}">
      <dgm:prSet/>
      <dgm:spPr/>
      <dgm:t>
        <a:bodyPr/>
        <a:lstStyle/>
        <a:p>
          <a:endParaRPr lang="ru-RU" sz="1100"/>
        </a:p>
      </dgm:t>
    </dgm:pt>
    <dgm:pt modelId="{54B05C9E-E1F4-4808-A21D-83B9A965CCD0}" type="sibTrans" cxnId="{92B7DB9C-FCBF-49FA-8C4F-EC613231CDD4}">
      <dgm:prSet/>
      <dgm:spPr/>
      <dgm:t>
        <a:bodyPr/>
        <a:lstStyle/>
        <a:p>
          <a:endParaRPr lang="ru-RU" sz="1100"/>
        </a:p>
      </dgm:t>
    </dgm:pt>
    <dgm:pt modelId="{8B4B5332-4150-4B34-8C7E-4320501C06B1}">
      <dgm:prSet phldrT="[Текст]" custT="1"/>
      <dgm:spPr/>
      <dgm:t>
        <a:bodyPr/>
        <a:lstStyle/>
        <a:p>
          <a:r>
            <a:rPr lang="ru-RU" sz="1100" b="1" i="0">
              <a:solidFill>
                <a:sysClr val="windowText" lastClr="000000"/>
              </a:solidFill>
              <a:latin typeface="Times New Roman" pitchFamily="18" charset="0"/>
              <a:cs typeface="Times New Roman" pitchFamily="18" charset="0"/>
            </a:rPr>
            <a:t>Ізденіс</a:t>
          </a:r>
        </a:p>
      </dgm:t>
    </dgm:pt>
    <dgm:pt modelId="{11860DB3-FBFD-4441-9840-B7E2F5583C4B}" type="parTrans" cxnId="{77287ABB-1D38-4E51-94C4-D3B56DDCC047}">
      <dgm:prSet/>
      <dgm:spPr/>
      <dgm:t>
        <a:bodyPr/>
        <a:lstStyle/>
        <a:p>
          <a:endParaRPr lang="ru-RU" sz="1100"/>
        </a:p>
      </dgm:t>
    </dgm:pt>
    <dgm:pt modelId="{68542C19-2635-46DE-A5CF-DD3F10618982}" type="sibTrans" cxnId="{77287ABB-1D38-4E51-94C4-D3B56DDCC047}">
      <dgm:prSet/>
      <dgm:spPr/>
      <dgm:t>
        <a:bodyPr/>
        <a:lstStyle/>
        <a:p>
          <a:endParaRPr lang="ru-RU" sz="1100"/>
        </a:p>
      </dgm:t>
    </dgm:pt>
    <dgm:pt modelId="{D6C88944-A753-436E-AD2C-918C636F306E}">
      <dgm:prSet custT="1"/>
      <dgm:spPr/>
      <dgm:t>
        <a:bodyPr/>
        <a:lstStyle/>
        <a:p>
          <a:r>
            <a:rPr lang="kk-KZ" sz="1000" b="1" i="0">
              <a:solidFill>
                <a:sysClr val="windowText" lastClr="000000"/>
              </a:solidFill>
              <a:latin typeface="Times New Roman" pitchFamily="18" charset="0"/>
              <a:cs typeface="Times New Roman" pitchFamily="18" charset="0"/>
            </a:rPr>
            <a:t>Шығаршашылық</a:t>
          </a:r>
          <a:endParaRPr lang="ru-RU" sz="1000" b="1" i="0">
            <a:solidFill>
              <a:sysClr val="windowText" lastClr="000000"/>
            </a:solidFill>
            <a:latin typeface="Times New Roman" pitchFamily="18" charset="0"/>
            <a:cs typeface="Times New Roman" pitchFamily="18" charset="0"/>
          </a:endParaRPr>
        </a:p>
      </dgm:t>
    </dgm:pt>
    <dgm:pt modelId="{159F0756-F976-468E-88C7-F0EE8913CA4B}" type="parTrans" cxnId="{82CBB506-DA8E-4C49-8462-FCC26778C3D3}">
      <dgm:prSet/>
      <dgm:spPr/>
      <dgm:t>
        <a:bodyPr/>
        <a:lstStyle/>
        <a:p>
          <a:endParaRPr lang="ru-RU" sz="1100"/>
        </a:p>
      </dgm:t>
    </dgm:pt>
    <dgm:pt modelId="{137D8FCC-C80C-4D41-92F3-EA91A4D90945}" type="sibTrans" cxnId="{82CBB506-DA8E-4C49-8462-FCC26778C3D3}">
      <dgm:prSet/>
      <dgm:spPr/>
      <dgm:t>
        <a:bodyPr/>
        <a:lstStyle/>
        <a:p>
          <a:endParaRPr lang="ru-RU" sz="1100"/>
        </a:p>
      </dgm:t>
    </dgm:pt>
    <dgm:pt modelId="{4396C473-A3C9-4C17-87CB-7539E2AD8848}">
      <dgm:prSet phldrT="[Текст]" custT="1"/>
      <dgm:spPr/>
      <dgm:t>
        <a:bodyPr/>
        <a:lstStyle/>
        <a:p>
          <a:r>
            <a:rPr lang="kk-KZ" sz="1100" b="1" i="0">
              <a:solidFill>
                <a:sysClr val="windowText" lastClr="000000"/>
              </a:solidFill>
              <a:latin typeface="Times New Roman" pitchFamily="18" charset="0"/>
              <a:cs typeface="Times New Roman" pitchFamily="18" charset="0"/>
            </a:rPr>
            <a:t>Жаңалыққа құлшыныс</a:t>
          </a:r>
          <a:endParaRPr lang="ru-RU" sz="1100" b="1" i="0">
            <a:solidFill>
              <a:sysClr val="windowText" lastClr="000000"/>
            </a:solidFill>
            <a:latin typeface="Times New Roman" pitchFamily="18" charset="0"/>
            <a:cs typeface="Times New Roman" pitchFamily="18" charset="0"/>
          </a:endParaRPr>
        </a:p>
      </dgm:t>
    </dgm:pt>
    <dgm:pt modelId="{8CF1FE11-3E05-4DD4-9E7C-B74A74514437}" type="parTrans" cxnId="{A1545504-631B-40D0-A55A-2BEA29FAB13C}">
      <dgm:prSet/>
      <dgm:spPr/>
      <dgm:t>
        <a:bodyPr/>
        <a:lstStyle/>
        <a:p>
          <a:endParaRPr lang="ru-RU" sz="1100"/>
        </a:p>
      </dgm:t>
    </dgm:pt>
    <dgm:pt modelId="{5C42C449-D0A6-4763-8B4E-930947C50128}" type="sibTrans" cxnId="{A1545504-631B-40D0-A55A-2BEA29FAB13C}">
      <dgm:prSet/>
      <dgm:spPr/>
      <dgm:t>
        <a:bodyPr/>
        <a:lstStyle/>
        <a:p>
          <a:endParaRPr lang="ru-RU" sz="1100"/>
        </a:p>
      </dgm:t>
    </dgm:pt>
    <dgm:pt modelId="{939F9DBC-7BE2-411C-ABE3-9D6F216F937A}" type="pres">
      <dgm:prSet presAssocID="{88A207C6-FF2B-489C-A1A3-E05BAA0B28C9}" presName="Name0" presStyleCnt="0">
        <dgm:presLayoutVars>
          <dgm:chMax val="7"/>
          <dgm:resizeHandles val="exact"/>
        </dgm:presLayoutVars>
      </dgm:prSet>
      <dgm:spPr/>
      <dgm:t>
        <a:bodyPr/>
        <a:lstStyle/>
        <a:p>
          <a:endParaRPr lang="ru-RU"/>
        </a:p>
      </dgm:t>
    </dgm:pt>
    <dgm:pt modelId="{598A5209-DB85-48F9-BA83-D2A3F983DA56}" type="pres">
      <dgm:prSet presAssocID="{88A207C6-FF2B-489C-A1A3-E05BAA0B28C9}" presName="comp1" presStyleCnt="0"/>
      <dgm:spPr/>
    </dgm:pt>
    <dgm:pt modelId="{BE9913B6-2276-4ACD-806A-60A9E4924854}" type="pres">
      <dgm:prSet presAssocID="{88A207C6-FF2B-489C-A1A3-E05BAA0B28C9}" presName="circle1" presStyleLbl="node1" presStyleIdx="0" presStyleCnt="5"/>
      <dgm:spPr/>
      <dgm:t>
        <a:bodyPr/>
        <a:lstStyle/>
        <a:p>
          <a:endParaRPr lang="ru-RU"/>
        </a:p>
      </dgm:t>
    </dgm:pt>
    <dgm:pt modelId="{9E4DD70A-33DB-448B-BDFC-458E20D12B73}" type="pres">
      <dgm:prSet presAssocID="{88A207C6-FF2B-489C-A1A3-E05BAA0B28C9}" presName="c1text" presStyleLbl="node1" presStyleIdx="0" presStyleCnt="5">
        <dgm:presLayoutVars>
          <dgm:bulletEnabled val="1"/>
        </dgm:presLayoutVars>
      </dgm:prSet>
      <dgm:spPr/>
      <dgm:t>
        <a:bodyPr/>
        <a:lstStyle/>
        <a:p>
          <a:endParaRPr lang="ru-RU"/>
        </a:p>
      </dgm:t>
    </dgm:pt>
    <dgm:pt modelId="{4042E95D-B45B-41F1-AFD6-DA526F9E56F8}" type="pres">
      <dgm:prSet presAssocID="{88A207C6-FF2B-489C-A1A3-E05BAA0B28C9}" presName="comp2" presStyleCnt="0"/>
      <dgm:spPr/>
    </dgm:pt>
    <dgm:pt modelId="{62BB4ACA-1237-41BA-B8AB-58410FE9DE77}" type="pres">
      <dgm:prSet presAssocID="{88A207C6-FF2B-489C-A1A3-E05BAA0B28C9}" presName="circle2" presStyleLbl="node1" presStyleIdx="1" presStyleCnt="5"/>
      <dgm:spPr/>
      <dgm:t>
        <a:bodyPr/>
        <a:lstStyle/>
        <a:p>
          <a:endParaRPr lang="ru-RU"/>
        </a:p>
      </dgm:t>
    </dgm:pt>
    <dgm:pt modelId="{CB4A78A8-7FCA-49CE-AFB2-BB4C057A1F7A}" type="pres">
      <dgm:prSet presAssocID="{88A207C6-FF2B-489C-A1A3-E05BAA0B28C9}" presName="c2text" presStyleLbl="node1" presStyleIdx="1" presStyleCnt="5">
        <dgm:presLayoutVars>
          <dgm:bulletEnabled val="1"/>
        </dgm:presLayoutVars>
      </dgm:prSet>
      <dgm:spPr/>
      <dgm:t>
        <a:bodyPr/>
        <a:lstStyle/>
        <a:p>
          <a:endParaRPr lang="ru-RU"/>
        </a:p>
      </dgm:t>
    </dgm:pt>
    <dgm:pt modelId="{7DA8A326-9F91-4486-AFF1-09FA48CF8687}" type="pres">
      <dgm:prSet presAssocID="{88A207C6-FF2B-489C-A1A3-E05BAA0B28C9}" presName="comp3" presStyleCnt="0"/>
      <dgm:spPr/>
    </dgm:pt>
    <dgm:pt modelId="{AD83EF88-BD2E-44ED-BE76-ADBE840B3D0C}" type="pres">
      <dgm:prSet presAssocID="{88A207C6-FF2B-489C-A1A3-E05BAA0B28C9}" presName="circle3" presStyleLbl="node1" presStyleIdx="2" presStyleCnt="5"/>
      <dgm:spPr/>
      <dgm:t>
        <a:bodyPr/>
        <a:lstStyle/>
        <a:p>
          <a:endParaRPr lang="ru-RU"/>
        </a:p>
      </dgm:t>
    </dgm:pt>
    <dgm:pt modelId="{01F80B16-2559-4B21-8E7F-B2507F5F0292}" type="pres">
      <dgm:prSet presAssocID="{88A207C6-FF2B-489C-A1A3-E05BAA0B28C9}" presName="c3text" presStyleLbl="node1" presStyleIdx="2" presStyleCnt="5">
        <dgm:presLayoutVars>
          <dgm:bulletEnabled val="1"/>
        </dgm:presLayoutVars>
      </dgm:prSet>
      <dgm:spPr/>
      <dgm:t>
        <a:bodyPr/>
        <a:lstStyle/>
        <a:p>
          <a:endParaRPr lang="ru-RU"/>
        </a:p>
      </dgm:t>
    </dgm:pt>
    <dgm:pt modelId="{0256670C-0CA0-47B9-89FB-0AE453D42066}" type="pres">
      <dgm:prSet presAssocID="{88A207C6-FF2B-489C-A1A3-E05BAA0B28C9}" presName="comp4" presStyleCnt="0"/>
      <dgm:spPr/>
    </dgm:pt>
    <dgm:pt modelId="{5B31FBA8-552E-4394-9AC8-655F7206E197}" type="pres">
      <dgm:prSet presAssocID="{88A207C6-FF2B-489C-A1A3-E05BAA0B28C9}" presName="circle4" presStyleLbl="node1" presStyleIdx="3" presStyleCnt="5"/>
      <dgm:spPr/>
      <dgm:t>
        <a:bodyPr/>
        <a:lstStyle/>
        <a:p>
          <a:endParaRPr lang="ru-RU"/>
        </a:p>
      </dgm:t>
    </dgm:pt>
    <dgm:pt modelId="{9CF0E42F-FBB5-4469-8AEA-8503A4F6B0B5}" type="pres">
      <dgm:prSet presAssocID="{88A207C6-FF2B-489C-A1A3-E05BAA0B28C9}" presName="c4text" presStyleLbl="node1" presStyleIdx="3" presStyleCnt="5">
        <dgm:presLayoutVars>
          <dgm:bulletEnabled val="1"/>
        </dgm:presLayoutVars>
      </dgm:prSet>
      <dgm:spPr/>
      <dgm:t>
        <a:bodyPr/>
        <a:lstStyle/>
        <a:p>
          <a:endParaRPr lang="ru-RU"/>
        </a:p>
      </dgm:t>
    </dgm:pt>
    <dgm:pt modelId="{A2F63B00-F7B6-4EC7-A156-8D044620DBE0}" type="pres">
      <dgm:prSet presAssocID="{88A207C6-FF2B-489C-A1A3-E05BAA0B28C9}" presName="comp5" presStyleCnt="0"/>
      <dgm:spPr/>
    </dgm:pt>
    <dgm:pt modelId="{93B815E6-501C-4989-AF6C-059B2C61011D}" type="pres">
      <dgm:prSet presAssocID="{88A207C6-FF2B-489C-A1A3-E05BAA0B28C9}" presName="circle5" presStyleLbl="node1" presStyleIdx="4" presStyleCnt="5"/>
      <dgm:spPr/>
      <dgm:t>
        <a:bodyPr/>
        <a:lstStyle/>
        <a:p>
          <a:endParaRPr lang="ru-RU"/>
        </a:p>
      </dgm:t>
    </dgm:pt>
    <dgm:pt modelId="{626F55A3-5F8A-44CB-BFD0-53CE92B80391}" type="pres">
      <dgm:prSet presAssocID="{88A207C6-FF2B-489C-A1A3-E05BAA0B28C9}" presName="c5text" presStyleLbl="node1" presStyleIdx="4" presStyleCnt="5">
        <dgm:presLayoutVars>
          <dgm:bulletEnabled val="1"/>
        </dgm:presLayoutVars>
      </dgm:prSet>
      <dgm:spPr/>
      <dgm:t>
        <a:bodyPr/>
        <a:lstStyle/>
        <a:p>
          <a:endParaRPr lang="ru-RU"/>
        </a:p>
      </dgm:t>
    </dgm:pt>
  </dgm:ptLst>
  <dgm:cxnLst>
    <dgm:cxn modelId="{FC0AB6CA-2765-46CB-95AE-8E3E7A308703}" type="presOf" srcId="{88A207C6-FF2B-489C-A1A3-E05BAA0B28C9}" destId="{939F9DBC-7BE2-411C-ABE3-9D6F216F937A}" srcOrd="0" destOrd="0" presId="urn:microsoft.com/office/officeart/2005/8/layout/venn2"/>
    <dgm:cxn modelId="{82CBB506-DA8E-4C49-8462-FCC26778C3D3}" srcId="{88A207C6-FF2B-489C-A1A3-E05BAA0B28C9}" destId="{D6C88944-A753-436E-AD2C-918C636F306E}" srcOrd="0" destOrd="0" parTransId="{159F0756-F976-468E-88C7-F0EE8913CA4B}" sibTransId="{137D8FCC-C80C-4D41-92F3-EA91A4D90945}"/>
    <dgm:cxn modelId="{8EF0349B-5D7E-4106-A281-6E5DC5FF7860}" srcId="{88A207C6-FF2B-489C-A1A3-E05BAA0B28C9}" destId="{17D123D9-B8A2-4C22-9432-A40BCF6D5001}" srcOrd="2" destOrd="0" parTransId="{DA16424B-579E-4733-B385-D17A3071CDD5}" sibTransId="{91274BE2-F3DC-4A90-B063-92602C24082F}"/>
    <dgm:cxn modelId="{FB98B498-ABCF-4E18-B1D8-5D1AB87E5359}" type="presOf" srcId="{8B4B5332-4150-4B34-8C7E-4320501C06B1}" destId="{93B815E6-501C-4989-AF6C-059B2C61011D}" srcOrd="0" destOrd="0" presId="urn:microsoft.com/office/officeart/2005/8/layout/venn2"/>
    <dgm:cxn modelId="{77287ABB-1D38-4E51-94C4-D3B56DDCC047}" srcId="{88A207C6-FF2B-489C-A1A3-E05BAA0B28C9}" destId="{8B4B5332-4150-4B34-8C7E-4320501C06B1}" srcOrd="4" destOrd="0" parTransId="{11860DB3-FBFD-4441-9840-B7E2F5583C4B}" sibTransId="{68542C19-2635-46DE-A5CF-DD3F10618982}"/>
    <dgm:cxn modelId="{294AC42B-87D4-4846-9C94-AD2CB1F1BF4B}" type="presOf" srcId="{4396C473-A3C9-4C17-87CB-7539E2AD8848}" destId="{CB4A78A8-7FCA-49CE-AFB2-BB4C057A1F7A}" srcOrd="1" destOrd="0" presId="urn:microsoft.com/office/officeart/2005/8/layout/venn2"/>
    <dgm:cxn modelId="{A1545504-631B-40D0-A55A-2BEA29FAB13C}" srcId="{88A207C6-FF2B-489C-A1A3-E05BAA0B28C9}" destId="{4396C473-A3C9-4C17-87CB-7539E2AD8848}" srcOrd="1" destOrd="0" parTransId="{8CF1FE11-3E05-4DD4-9E7C-B74A74514437}" sibTransId="{5C42C449-D0A6-4763-8B4E-930947C50128}"/>
    <dgm:cxn modelId="{92B7DB9C-FCBF-49FA-8C4F-EC613231CDD4}" srcId="{88A207C6-FF2B-489C-A1A3-E05BAA0B28C9}" destId="{F5367CEA-C2A2-4AF8-9716-965547873955}" srcOrd="3" destOrd="0" parTransId="{D65C15E6-0B61-4DC7-8DF8-6E002F383418}" sibTransId="{54B05C9E-E1F4-4808-A21D-83B9A965CCD0}"/>
    <dgm:cxn modelId="{231C177B-A631-4291-B44F-A43BAC6C9E1E}" type="presOf" srcId="{F5367CEA-C2A2-4AF8-9716-965547873955}" destId="{5B31FBA8-552E-4394-9AC8-655F7206E197}" srcOrd="0" destOrd="0" presId="urn:microsoft.com/office/officeart/2005/8/layout/venn2"/>
    <dgm:cxn modelId="{1CC890C4-5245-4BD4-A4B9-3CD1D4AE62C6}" type="presOf" srcId="{D6C88944-A753-436E-AD2C-918C636F306E}" destId="{9E4DD70A-33DB-448B-BDFC-458E20D12B73}" srcOrd="1" destOrd="0" presId="urn:microsoft.com/office/officeart/2005/8/layout/venn2"/>
    <dgm:cxn modelId="{5C030065-76EE-4C6F-87E4-72DA85E8EF05}" type="presOf" srcId="{4396C473-A3C9-4C17-87CB-7539E2AD8848}" destId="{62BB4ACA-1237-41BA-B8AB-58410FE9DE77}" srcOrd="0" destOrd="0" presId="urn:microsoft.com/office/officeart/2005/8/layout/venn2"/>
    <dgm:cxn modelId="{1D112808-AA4B-4394-84FA-CCA7B9873D2D}" type="presOf" srcId="{D6C88944-A753-436E-AD2C-918C636F306E}" destId="{BE9913B6-2276-4ACD-806A-60A9E4924854}" srcOrd="0" destOrd="0" presId="urn:microsoft.com/office/officeart/2005/8/layout/venn2"/>
    <dgm:cxn modelId="{B081B377-136D-4A9B-AF08-3B4361DD7C9D}" type="presOf" srcId="{17D123D9-B8A2-4C22-9432-A40BCF6D5001}" destId="{AD83EF88-BD2E-44ED-BE76-ADBE840B3D0C}" srcOrd="0" destOrd="0" presId="urn:microsoft.com/office/officeart/2005/8/layout/venn2"/>
    <dgm:cxn modelId="{C91423D2-5306-4151-B39C-B64B1FDC74F8}" type="presOf" srcId="{8B4B5332-4150-4B34-8C7E-4320501C06B1}" destId="{626F55A3-5F8A-44CB-BFD0-53CE92B80391}" srcOrd="1" destOrd="0" presId="urn:microsoft.com/office/officeart/2005/8/layout/venn2"/>
    <dgm:cxn modelId="{56C1F619-3B7D-42AD-9E2D-AEBCDA2DF7F3}" type="presOf" srcId="{F5367CEA-C2A2-4AF8-9716-965547873955}" destId="{9CF0E42F-FBB5-4469-8AEA-8503A4F6B0B5}" srcOrd="1" destOrd="0" presId="urn:microsoft.com/office/officeart/2005/8/layout/venn2"/>
    <dgm:cxn modelId="{77D0F510-8C75-41A6-BDDC-ADF0DCA49F04}" type="presOf" srcId="{17D123D9-B8A2-4C22-9432-A40BCF6D5001}" destId="{01F80B16-2559-4B21-8E7F-B2507F5F0292}" srcOrd="1" destOrd="0" presId="urn:microsoft.com/office/officeart/2005/8/layout/venn2"/>
    <dgm:cxn modelId="{7E850531-6E94-4DD9-B4F0-670B90093858}" type="presParOf" srcId="{939F9DBC-7BE2-411C-ABE3-9D6F216F937A}" destId="{598A5209-DB85-48F9-BA83-D2A3F983DA56}" srcOrd="0" destOrd="0" presId="urn:microsoft.com/office/officeart/2005/8/layout/venn2"/>
    <dgm:cxn modelId="{FDB6A2F9-D5A4-4903-913F-3863D9E62178}" type="presParOf" srcId="{598A5209-DB85-48F9-BA83-D2A3F983DA56}" destId="{BE9913B6-2276-4ACD-806A-60A9E4924854}" srcOrd="0" destOrd="0" presId="urn:microsoft.com/office/officeart/2005/8/layout/venn2"/>
    <dgm:cxn modelId="{A861BD88-9925-4CE7-AF7E-1163024DC2DC}" type="presParOf" srcId="{598A5209-DB85-48F9-BA83-D2A3F983DA56}" destId="{9E4DD70A-33DB-448B-BDFC-458E20D12B73}" srcOrd="1" destOrd="0" presId="urn:microsoft.com/office/officeart/2005/8/layout/venn2"/>
    <dgm:cxn modelId="{3034EC4A-3C93-4248-A30D-E0F66406BF22}" type="presParOf" srcId="{939F9DBC-7BE2-411C-ABE3-9D6F216F937A}" destId="{4042E95D-B45B-41F1-AFD6-DA526F9E56F8}" srcOrd="1" destOrd="0" presId="urn:microsoft.com/office/officeart/2005/8/layout/venn2"/>
    <dgm:cxn modelId="{1B278D05-F43F-4202-B696-943B274BB040}" type="presParOf" srcId="{4042E95D-B45B-41F1-AFD6-DA526F9E56F8}" destId="{62BB4ACA-1237-41BA-B8AB-58410FE9DE77}" srcOrd="0" destOrd="0" presId="urn:microsoft.com/office/officeart/2005/8/layout/venn2"/>
    <dgm:cxn modelId="{4FBDC53D-54A5-4B25-9B1F-CFF075233FC0}" type="presParOf" srcId="{4042E95D-B45B-41F1-AFD6-DA526F9E56F8}" destId="{CB4A78A8-7FCA-49CE-AFB2-BB4C057A1F7A}" srcOrd="1" destOrd="0" presId="urn:microsoft.com/office/officeart/2005/8/layout/venn2"/>
    <dgm:cxn modelId="{8312ED00-6464-4ABD-9308-AAFED423C162}" type="presParOf" srcId="{939F9DBC-7BE2-411C-ABE3-9D6F216F937A}" destId="{7DA8A326-9F91-4486-AFF1-09FA48CF8687}" srcOrd="2" destOrd="0" presId="urn:microsoft.com/office/officeart/2005/8/layout/venn2"/>
    <dgm:cxn modelId="{0C1F42AB-11CE-4179-86A0-209CB1C5BA97}" type="presParOf" srcId="{7DA8A326-9F91-4486-AFF1-09FA48CF8687}" destId="{AD83EF88-BD2E-44ED-BE76-ADBE840B3D0C}" srcOrd="0" destOrd="0" presId="urn:microsoft.com/office/officeart/2005/8/layout/venn2"/>
    <dgm:cxn modelId="{F94EA61B-E3FC-4986-8616-2837D738E45C}" type="presParOf" srcId="{7DA8A326-9F91-4486-AFF1-09FA48CF8687}" destId="{01F80B16-2559-4B21-8E7F-B2507F5F0292}" srcOrd="1" destOrd="0" presId="urn:microsoft.com/office/officeart/2005/8/layout/venn2"/>
    <dgm:cxn modelId="{B7EAD7F8-08DD-4F62-8F88-43654000575D}" type="presParOf" srcId="{939F9DBC-7BE2-411C-ABE3-9D6F216F937A}" destId="{0256670C-0CA0-47B9-89FB-0AE453D42066}" srcOrd="3" destOrd="0" presId="urn:microsoft.com/office/officeart/2005/8/layout/venn2"/>
    <dgm:cxn modelId="{B8D6D7D7-9C70-4E96-AA08-E01B42140574}" type="presParOf" srcId="{0256670C-0CA0-47B9-89FB-0AE453D42066}" destId="{5B31FBA8-552E-4394-9AC8-655F7206E197}" srcOrd="0" destOrd="0" presId="urn:microsoft.com/office/officeart/2005/8/layout/venn2"/>
    <dgm:cxn modelId="{ECA5A983-3F9C-4BE6-91A8-4750BE33E7E6}" type="presParOf" srcId="{0256670C-0CA0-47B9-89FB-0AE453D42066}" destId="{9CF0E42F-FBB5-4469-8AEA-8503A4F6B0B5}" srcOrd="1" destOrd="0" presId="urn:microsoft.com/office/officeart/2005/8/layout/venn2"/>
    <dgm:cxn modelId="{3193ADA4-394B-4F99-8347-BC79AE7FA4CD}" type="presParOf" srcId="{939F9DBC-7BE2-411C-ABE3-9D6F216F937A}" destId="{A2F63B00-F7B6-4EC7-A156-8D044620DBE0}" srcOrd="4" destOrd="0" presId="urn:microsoft.com/office/officeart/2005/8/layout/venn2"/>
    <dgm:cxn modelId="{8077179A-454F-4C0B-A961-6F07823B96E3}" type="presParOf" srcId="{A2F63B00-F7B6-4EC7-A156-8D044620DBE0}" destId="{93B815E6-501C-4989-AF6C-059B2C61011D}" srcOrd="0" destOrd="0" presId="urn:microsoft.com/office/officeart/2005/8/layout/venn2"/>
    <dgm:cxn modelId="{FFBD358C-2568-4DBC-BFF3-88153D036A95}" type="presParOf" srcId="{A2F63B00-F7B6-4EC7-A156-8D044620DBE0}" destId="{626F55A3-5F8A-44CB-BFD0-53CE92B80391}" srcOrd="1" destOrd="0" presId="urn:microsoft.com/office/officeart/2005/8/layout/venn2"/>
  </dgm:cxnLst>
  <dgm:bg/>
  <dgm:whole/>
</dgm:dataModel>
</file>

<file path=word/diagrams/data2.xml><?xml version="1.0" encoding="utf-8"?>
<dgm:dataModel xmlns:dgm="http://schemas.openxmlformats.org/drawingml/2006/diagram" xmlns:a="http://schemas.openxmlformats.org/drawingml/2006/main">
  <dgm:ptLst>
    <dgm:pt modelId="{EFBC78F3-7285-4204-9398-2CC8CC024D4D}" type="doc">
      <dgm:prSet loTypeId="urn:microsoft.com/office/officeart/2005/8/layout/process5" loCatId="process" qsTypeId="urn:microsoft.com/office/officeart/2005/8/quickstyle/3d3" qsCatId="3D" csTypeId="urn:microsoft.com/office/officeart/2005/8/colors/colorful1#9" csCatId="colorful" phldr="1"/>
      <dgm:spPr/>
      <dgm:t>
        <a:bodyPr/>
        <a:lstStyle/>
        <a:p>
          <a:endParaRPr lang="ru-RU"/>
        </a:p>
      </dgm:t>
    </dgm:pt>
    <dgm:pt modelId="{97D5CBAA-9AAD-4BA1-854A-7D7696950A39}">
      <dgm:prSet phldrT="[Текст]" custT="1"/>
      <dgm:spPr/>
      <dgm:t>
        <a:bodyPr/>
        <a:lstStyle/>
        <a:p>
          <a:r>
            <a:rPr lang="kk-KZ" sz="1200" b="1">
              <a:solidFill>
                <a:sysClr val="windowText" lastClr="000000"/>
              </a:solidFill>
              <a:latin typeface="Times New Roman" pitchFamily="18" charset="0"/>
              <a:cs typeface="Times New Roman" pitchFamily="18" charset="0"/>
            </a:rPr>
            <a:t>Педагогикалық іс- әрекет субьектісі</a:t>
          </a:r>
          <a:endParaRPr lang="ru-RU" sz="1200" b="1">
            <a:solidFill>
              <a:sysClr val="windowText" lastClr="000000"/>
            </a:solidFill>
            <a:latin typeface="Times New Roman" pitchFamily="18" charset="0"/>
            <a:cs typeface="Times New Roman" pitchFamily="18" charset="0"/>
          </a:endParaRPr>
        </a:p>
      </dgm:t>
    </dgm:pt>
    <dgm:pt modelId="{D78E526F-66C0-47C9-8C9C-03FD69F4D2B3}" type="parTrans" cxnId="{3BB5872A-EA05-41BA-9C26-297F340C437F}">
      <dgm:prSet/>
      <dgm:spPr/>
      <dgm:t>
        <a:bodyPr/>
        <a:lstStyle/>
        <a:p>
          <a:endParaRPr lang="ru-RU"/>
        </a:p>
      </dgm:t>
    </dgm:pt>
    <dgm:pt modelId="{181DA922-05F0-48F9-BE2F-333DCE25E78A}" type="sibTrans" cxnId="{3BB5872A-EA05-41BA-9C26-297F340C437F}">
      <dgm:prSet/>
      <dgm:spPr/>
      <dgm:t>
        <a:bodyPr/>
        <a:lstStyle/>
        <a:p>
          <a:endParaRPr lang="ru-RU"/>
        </a:p>
      </dgm:t>
    </dgm:pt>
    <dgm:pt modelId="{D265A60F-FA31-49A0-956C-9396B43E3485}">
      <dgm:prSet custT="1"/>
      <dgm:spPr/>
      <dgm:t>
        <a:bodyPr/>
        <a:lstStyle/>
        <a:p>
          <a:r>
            <a:rPr lang="kk-KZ" sz="1200" b="1">
              <a:solidFill>
                <a:sysClr val="windowText" lastClr="000000"/>
              </a:solidFill>
              <a:latin typeface="Times New Roman" pitchFamily="18" charset="0"/>
              <a:cs typeface="Times New Roman" pitchFamily="18" charset="0"/>
            </a:rPr>
            <a:t> Педагогикалық  процесс мазмұны</a:t>
          </a:r>
          <a:endParaRPr lang="ru-RU" sz="1200" b="1">
            <a:solidFill>
              <a:sysClr val="windowText" lastClr="000000"/>
            </a:solidFill>
            <a:latin typeface="Times New Roman" pitchFamily="18" charset="0"/>
            <a:cs typeface="Times New Roman" pitchFamily="18" charset="0"/>
          </a:endParaRPr>
        </a:p>
      </dgm:t>
    </dgm:pt>
    <dgm:pt modelId="{6AD90D20-FA97-4B9D-AA50-A6FED0C8ACEC}" type="parTrans" cxnId="{C17B81AB-E997-4F4E-AD93-6A8546762CB2}">
      <dgm:prSet/>
      <dgm:spPr/>
      <dgm:t>
        <a:bodyPr/>
        <a:lstStyle/>
        <a:p>
          <a:endParaRPr lang="ru-RU"/>
        </a:p>
      </dgm:t>
    </dgm:pt>
    <dgm:pt modelId="{C79456CC-1777-499F-8951-A20ED1D6F77C}" type="sibTrans" cxnId="{C17B81AB-E997-4F4E-AD93-6A8546762CB2}">
      <dgm:prSet/>
      <dgm:spPr/>
      <dgm:t>
        <a:bodyPr/>
        <a:lstStyle/>
        <a:p>
          <a:endParaRPr lang="ru-RU"/>
        </a:p>
      </dgm:t>
    </dgm:pt>
    <dgm:pt modelId="{3B4EA4CB-4971-4137-862C-21CDFE490829}">
      <dgm:prSet custT="1"/>
      <dgm:spPr/>
      <dgm:t>
        <a:bodyPr/>
        <a:lstStyle/>
        <a:p>
          <a:r>
            <a:rPr lang="ru-RU" sz="1200" b="1">
              <a:solidFill>
                <a:sysClr val="windowText" lastClr="000000"/>
              </a:solidFill>
              <a:latin typeface="Times New Roman" pitchFamily="18" charset="0"/>
              <a:cs typeface="Times New Roman" pitchFamily="18" charset="0"/>
            </a:rPr>
            <a:t>Педагогикалық рефлексия</a:t>
          </a:r>
        </a:p>
      </dgm:t>
    </dgm:pt>
    <dgm:pt modelId="{E3AC5E13-C112-4A61-83C5-2D800F26AE89}" type="parTrans" cxnId="{7B604213-94F9-472D-9DEE-8EF8C39A8B4C}">
      <dgm:prSet/>
      <dgm:spPr/>
      <dgm:t>
        <a:bodyPr/>
        <a:lstStyle/>
        <a:p>
          <a:endParaRPr lang="ru-RU"/>
        </a:p>
      </dgm:t>
    </dgm:pt>
    <dgm:pt modelId="{41C98C5E-D027-4824-920A-C5065FDD3D12}" type="sibTrans" cxnId="{7B604213-94F9-472D-9DEE-8EF8C39A8B4C}">
      <dgm:prSet/>
      <dgm:spPr/>
      <dgm:t>
        <a:bodyPr/>
        <a:lstStyle/>
        <a:p>
          <a:endParaRPr lang="ru-RU"/>
        </a:p>
      </dgm:t>
    </dgm:pt>
    <dgm:pt modelId="{1236C408-6634-418C-91A8-44E34F2A5447}">
      <dgm:prSet phldrT="[Текст]" custT="1"/>
      <dgm:spPr/>
      <dgm:t>
        <a:bodyPr/>
        <a:lstStyle/>
        <a:p>
          <a:r>
            <a:rPr lang="kk-KZ" sz="1200" b="1">
              <a:solidFill>
                <a:sysClr val="windowText" lastClr="000000"/>
              </a:solidFill>
              <a:latin typeface="Times New Roman" pitchFamily="18" charset="0"/>
              <a:cs typeface="Times New Roman" pitchFamily="18" charset="0"/>
            </a:rPr>
            <a:t> Өзара іс-әрекет</a:t>
          </a:r>
          <a:endParaRPr lang="ru-RU" sz="1200" b="1">
            <a:solidFill>
              <a:sysClr val="windowText" lastClr="000000"/>
            </a:solidFill>
            <a:latin typeface="Times New Roman" pitchFamily="18" charset="0"/>
            <a:cs typeface="Times New Roman" pitchFamily="18" charset="0"/>
          </a:endParaRPr>
        </a:p>
      </dgm:t>
    </dgm:pt>
    <dgm:pt modelId="{EE934296-8BBE-4654-BD36-B17A19BADBC2}" type="parTrans" cxnId="{092E46A6-EE8E-43E9-A314-9210FD4BFC78}">
      <dgm:prSet/>
      <dgm:spPr/>
      <dgm:t>
        <a:bodyPr/>
        <a:lstStyle/>
        <a:p>
          <a:endParaRPr lang="ru-RU"/>
        </a:p>
      </dgm:t>
    </dgm:pt>
    <dgm:pt modelId="{258CF92F-4907-4D78-814E-B39F1678756A}" type="sibTrans" cxnId="{092E46A6-EE8E-43E9-A314-9210FD4BFC78}">
      <dgm:prSet/>
      <dgm:spPr/>
      <dgm:t>
        <a:bodyPr/>
        <a:lstStyle/>
        <a:p>
          <a:endParaRPr lang="ru-RU"/>
        </a:p>
      </dgm:t>
    </dgm:pt>
    <dgm:pt modelId="{EFEE7054-ECC1-4165-8706-FBDDBE7F06B4}">
      <dgm:prSet phldrT="[Текст]" custT="1"/>
      <dgm:spPr/>
      <dgm:t>
        <a:bodyPr/>
        <a:lstStyle/>
        <a:p>
          <a:r>
            <a:rPr lang="kk-KZ" sz="1200" b="1">
              <a:solidFill>
                <a:sysClr val="windowText" lastClr="000000"/>
              </a:solidFill>
              <a:latin typeface="Times New Roman" pitchFamily="18" charset="0"/>
              <a:cs typeface="Times New Roman" pitchFamily="18" charset="0"/>
            </a:rPr>
            <a:t>Қатынас жасау құралдары</a:t>
          </a:r>
          <a:endParaRPr lang="ru-RU" sz="1200" b="1">
            <a:solidFill>
              <a:sysClr val="windowText" lastClr="000000"/>
            </a:solidFill>
            <a:latin typeface="Times New Roman" pitchFamily="18" charset="0"/>
            <a:cs typeface="Times New Roman" pitchFamily="18" charset="0"/>
          </a:endParaRPr>
        </a:p>
      </dgm:t>
    </dgm:pt>
    <dgm:pt modelId="{8F31E356-72A9-42EC-A285-966F180B2392}" type="parTrans" cxnId="{B0B51469-8384-4191-B11A-321089427256}">
      <dgm:prSet/>
      <dgm:spPr/>
      <dgm:t>
        <a:bodyPr/>
        <a:lstStyle/>
        <a:p>
          <a:endParaRPr lang="ru-RU"/>
        </a:p>
      </dgm:t>
    </dgm:pt>
    <dgm:pt modelId="{25A6088D-6E78-4BD3-A97A-24BA65C29890}" type="sibTrans" cxnId="{B0B51469-8384-4191-B11A-321089427256}">
      <dgm:prSet/>
      <dgm:spPr/>
      <dgm:t>
        <a:bodyPr/>
        <a:lstStyle/>
        <a:p>
          <a:endParaRPr lang="ru-RU"/>
        </a:p>
      </dgm:t>
    </dgm:pt>
    <dgm:pt modelId="{E3D2EA88-A64E-44BA-A249-5F391B6BB3E9}">
      <dgm:prSet custT="1"/>
      <dgm:spPr/>
      <dgm:t>
        <a:bodyPr/>
        <a:lstStyle/>
        <a:p>
          <a:r>
            <a:rPr lang="kk-KZ" sz="1200" b="1">
              <a:solidFill>
                <a:sysClr val="windowText" lastClr="000000"/>
              </a:solidFill>
              <a:latin typeface="Times New Roman" pitchFamily="18" charset="0"/>
              <a:cs typeface="Times New Roman" pitchFamily="18" charset="0"/>
            </a:rPr>
            <a:t> Педагогикалық  процесті ұйымдастыру  формасы</a:t>
          </a:r>
          <a:endParaRPr lang="ru-RU" sz="1200" b="1">
            <a:solidFill>
              <a:sysClr val="windowText" lastClr="000000"/>
            </a:solidFill>
            <a:latin typeface="Times New Roman" pitchFamily="18" charset="0"/>
            <a:cs typeface="Times New Roman" pitchFamily="18" charset="0"/>
          </a:endParaRPr>
        </a:p>
      </dgm:t>
    </dgm:pt>
    <dgm:pt modelId="{0E9AA01C-8BEA-422E-AA6D-3C1C7FFB4DD1}" type="parTrans" cxnId="{4F4F0888-A8A0-464C-BCB4-75A323BE6829}">
      <dgm:prSet/>
      <dgm:spPr/>
      <dgm:t>
        <a:bodyPr/>
        <a:lstStyle/>
        <a:p>
          <a:endParaRPr lang="ru-RU"/>
        </a:p>
      </dgm:t>
    </dgm:pt>
    <dgm:pt modelId="{6B714335-7639-4207-ADC2-CD1B39FE4149}" type="sibTrans" cxnId="{4F4F0888-A8A0-464C-BCB4-75A323BE6829}">
      <dgm:prSet/>
      <dgm:spPr/>
      <dgm:t>
        <a:bodyPr/>
        <a:lstStyle/>
        <a:p>
          <a:endParaRPr lang="ru-RU"/>
        </a:p>
      </dgm:t>
    </dgm:pt>
    <dgm:pt modelId="{A765C7A5-9513-47DB-B79F-73BB233FFA74}">
      <dgm:prSet custT="1"/>
      <dgm:spPr/>
      <dgm:t>
        <a:bodyPr/>
        <a:lstStyle/>
        <a:p>
          <a:r>
            <a:rPr lang="kk-KZ" sz="1200" b="1">
              <a:solidFill>
                <a:sysClr val="windowText" lastClr="000000"/>
              </a:solidFill>
              <a:latin typeface="Times New Roman" pitchFamily="18" charset="0"/>
              <a:cs typeface="Times New Roman" pitchFamily="18" charset="0"/>
            </a:rPr>
            <a:t>Оқыту  құралдары</a:t>
          </a:r>
          <a:endParaRPr lang="ru-RU" sz="1200" b="1">
            <a:solidFill>
              <a:sysClr val="windowText" lastClr="000000"/>
            </a:solidFill>
            <a:latin typeface="Times New Roman" pitchFamily="18" charset="0"/>
            <a:cs typeface="Times New Roman" pitchFamily="18" charset="0"/>
          </a:endParaRPr>
        </a:p>
      </dgm:t>
    </dgm:pt>
    <dgm:pt modelId="{F41AB4ED-586D-4E40-8FF6-C2800A1AE22A}" type="parTrans" cxnId="{2AFAA4E4-BA20-4C18-9023-8B2DED0067B1}">
      <dgm:prSet/>
      <dgm:spPr/>
      <dgm:t>
        <a:bodyPr/>
        <a:lstStyle/>
        <a:p>
          <a:endParaRPr lang="ru-RU"/>
        </a:p>
      </dgm:t>
    </dgm:pt>
    <dgm:pt modelId="{F43FA232-962C-496C-B1E2-F3C2AD1A7852}" type="sibTrans" cxnId="{2AFAA4E4-BA20-4C18-9023-8B2DED0067B1}">
      <dgm:prSet/>
      <dgm:spPr/>
      <dgm:t>
        <a:bodyPr/>
        <a:lstStyle/>
        <a:p>
          <a:endParaRPr lang="ru-RU"/>
        </a:p>
      </dgm:t>
    </dgm:pt>
    <dgm:pt modelId="{F0C4D754-B3BF-4BFB-AFAE-1710F2E3E909}">
      <dgm:prSet custT="1"/>
      <dgm:spPr/>
      <dgm:t>
        <a:bodyPr/>
        <a:lstStyle/>
        <a:p>
          <a:r>
            <a:rPr lang="kk-KZ" sz="1200" b="1">
              <a:solidFill>
                <a:sysClr val="windowText" lastClr="000000"/>
              </a:solidFill>
              <a:latin typeface="Times New Roman" pitchFamily="18" charset="0"/>
              <a:cs typeface="Times New Roman" pitchFamily="18" charset="0"/>
            </a:rPr>
            <a:t>Нәтиже</a:t>
          </a:r>
          <a:endParaRPr lang="ru-RU" sz="1200" b="1">
            <a:solidFill>
              <a:sysClr val="windowText" lastClr="000000"/>
            </a:solidFill>
            <a:latin typeface="Times New Roman" pitchFamily="18" charset="0"/>
            <a:cs typeface="Times New Roman" pitchFamily="18" charset="0"/>
          </a:endParaRPr>
        </a:p>
      </dgm:t>
    </dgm:pt>
    <dgm:pt modelId="{758BEF53-A027-466D-ABA9-33F2E6F41548}" type="parTrans" cxnId="{ABF29C9F-7AA1-464A-9C2B-F29189F4BB44}">
      <dgm:prSet/>
      <dgm:spPr/>
      <dgm:t>
        <a:bodyPr/>
        <a:lstStyle/>
        <a:p>
          <a:endParaRPr lang="ru-RU"/>
        </a:p>
      </dgm:t>
    </dgm:pt>
    <dgm:pt modelId="{39F2CB4A-9007-46EF-9251-308FA0C9AFB4}" type="sibTrans" cxnId="{ABF29C9F-7AA1-464A-9C2B-F29189F4BB44}">
      <dgm:prSet/>
      <dgm:spPr/>
      <dgm:t>
        <a:bodyPr/>
        <a:lstStyle/>
        <a:p>
          <a:endParaRPr lang="ru-RU"/>
        </a:p>
      </dgm:t>
    </dgm:pt>
    <dgm:pt modelId="{14C82F06-028C-4195-A646-8D5C0BD35584}">
      <dgm:prSet phldrT="[Текст]" custT="1"/>
      <dgm:spPr/>
      <dgm:t>
        <a:bodyPr/>
        <a:lstStyle/>
        <a:p>
          <a:r>
            <a:rPr lang="kk-KZ" sz="1200" b="1">
              <a:solidFill>
                <a:sysClr val="windowText" lastClr="000000"/>
              </a:solidFill>
              <a:latin typeface="Times New Roman" pitchFamily="18" charset="0"/>
              <a:cs typeface="Times New Roman" pitchFamily="18" charset="0"/>
            </a:rPr>
            <a:t> Педагогикалық іс- әрекет обьектісі</a:t>
          </a:r>
          <a:endParaRPr lang="ru-RU" sz="1200" b="1">
            <a:solidFill>
              <a:sysClr val="windowText" lastClr="000000"/>
            </a:solidFill>
            <a:latin typeface="Times New Roman" pitchFamily="18" charset="0"/>
            <a:cs typeface="Times New Roman" pitchFamily="18" charset="0"/>
          </a:endParaRPr>
        </a:p>
      </dgm:t>
    </dgm:pt>
    <dgm:pt modelId="{24090193-2CA2-45B4-BE42-2DC32C9A08E0}" type="parTrans" cxnId="{9AB27507-8AD1-442D-A47E-2F4181E0162E}">
      <dgm:prSet/>
      <dgm:spPr/>
      <dgm:t>
        <a:bodyPr/>
        <a:lstStyle/>
        <a:p>
          <a:endParaRPr lang="ru-RU"/>
        </a:p>
      </dgm:t>
    </dgm:pt>
    <dgm:pt modelId="{AABE0137-7B2F-42E1-95AF-486028F3A73E}" type="sibTrans" cxnId="{9AB27507-8AD1-442D-A47E-2F4181E0162E}">
      <dgm:prSet/>
      <dgm:spPr/>
      <dgm:t>
        <a:bodyPr/>
        <a:lstStyle/>
        <a:p>
          <a:endParaRPr lang="ru-RU"/>
        </a:p>
      </dgm:t>
    </dgm:pt>
    <dgm:pt modelId="{FDB4658D-13C8-4C43-99C0-4E0F9F97F997}">
      <dgm:prSet custT="1"/>
      <dgm:spPr/>
      <dgm:t>
        <a:bodyPr/>
        <a:lstStyle/>
        <a:p>
          <a:r>
            <a:rPr lang="kk-KZ" sz="1200" b="1">
              <a:solidFill>
                <a:sysClr val="windowText" lastClr="000000"/>
              </a:solidFill>
              <a:latin typeface="Times New Roman" pitchFamily="18" charset="0"/>
              <a:cs typeface="Times New Roman" pitchFamily="18" charset="0"/>
            </a:rPr>
            <a:t>Оқыту мен тәрбиелеудің мақсаты</a:t>
          </a:r>
          <a:endParaRPr lang="ru-RU" sz="1200" b="1">
            <a:solidFill>
              <a:sysClr val="windowText" lastClr="000000"/>
            </a:solidFill>
            <a:latin typeface="Times New Roman" pitchFamily="18" charset="0"/>
            <a:cs typeface="Times New Roman" pitchFamily="18" charset="0"/>
          </a:endParaRPr>
        </a:p>
      </dgm:t>
    </dgm:pt>
    <dgm:pt modelId="{986B6033-AE8C-406D-9181-243D14F449DC}" type="parTrans" cxnId="{E0EB3057-DE4D-49CE-80E6-C937B70B8DFE}">
      <dgm:prSet/>
      <dgm:spPr/>
      <dgm:t>
        <a:bodyPr/>
        <a:lstStyle/>
        <a:p>
          <a:endParaRPr lang="ru-RU"/>
        </a:p>
      </dgm:t>
    </dgm:pt>
    <dgm:pt modelId="{62172691-B9D2-46D7-B719-30BB19ECAD8A}" type="sibTrans" cxnId="{E0EB3057-DE4D-49CE-80E6-C937B70B8DFE}">
      <dgm:prSet/>
      <dgm:spPr/>
      <dgm:t>
        <a:bodyPr/>
        <a:lstStyle/>
        <a:p>
          <a:endParaRPr lang="ru-RU"/>
        </a:p>
      </dgm:t>
    </dgm:pt>
    <dgm:pt modelId="{A3260B7E-5550-454F-8BC4-23EDD0C3C9E9}" type="pres">
      <dgm:prSet presAssocID="{EFBC78F3-7285-4204-9398-2CC8CC024D4D}" presName="diagram" presStyleCnt="0">
        <dgm:presLayoutVars>
          <dgm:dir/>
          <dgm:resizeHandles val="exact"/>
        </dgm:presLayoutVars>
      </dgm:prSet>
      <dgm:spPr/>
      <dgm:t>
        <a:bodyPr/>
        <a:lstStyle/>
        <a:p>
          <a:endParaRPr lang="ru-RU"/>
        </a:p>
      </dgm:t>
    </dgm:pt>
    <dgm:pt modelId="{0EC954C0-FCB2-47BF-BF6F-353B38CE81DD}" type="pres">
      <dgm:prSet presAssocID="{97D5CBAA-9AAD-4BA1-854A-7D7696950A39}" presName="node" presStyleLbl="node1" presStyleIdx="0" presStyleCnt="10" custScaleX="180629" custLinFactNeighborX="9939" custLinFactNeighborY="4518">
        <dgm:presLayoutVars>
          <dgm:bulletEnabled val="1"/>
        </dgm:presLayoutVars>
      </dgm:prSet>
      <dgm:spPr/>
      <dgm:t>
        <a:bodyPr/>
        <a:lstStyle/>
        <a:p>
          <a:endParaRPr lang="ru-RU"/>
        </a:p>
      </dgm:t>
    </dgm:pt>
    <dgm:pt modelId="{D293DA2F-1B41-4EC7-B6CB-902A11B37968}" type="pres">
      <dgm:prSet presAssocID="{181DA922-05F0-48F9-BE2F-333DCE25E78A}" presName="sibTrans" presStyleLbl="sibTrans2D1" presStyleIdx="0" presStyleCnt="9"/>
      <dgm:spPr/>
      <dgm:t>
        <a:bodyPr/>
        <a:lstStyle/>
        <a:p>
          <a:endParaRPr lang="ru-RU"/>
        </a:p>
      </dgm:t>
    </dgm:pt>
    <dgm:pt modelId="{FF9AE63B-F21D-4B58-A8BE-1F31EEF0983A}" type="pres">
      <dgm:prSet presAssocID="{181DA922-05F0-48F9-BE2F-333DCE25E78A}" presName="connectorText" presStyleLbl="sibTrans2D1" presStyleIdx="0" presStyleCnt="9"/>
      <dgm:spPr/>
      <dgm:t>
        <a:bodyPr/>
        <a:lstStyle/>
        <a:p>
          <a:endParaRPr lang="ru-RU"/>
        </a:p>
      </dgm:t>
    </dgm:pt>
    <dgm:pt modelId="{7CA2B2B5-F930-439D-8AA4-B2408F1A8D2A}" type="pres">
      <dgm:prSet presAssocID="{14C82F06-028C-4195-A646-8D5C0BD35584}" presName="node" presStyleLbl="node1" presStyleIdx="1" presStyleCnt="10" custScaleX="168536" custLinFactNeighborX="-5742" custLinFactNeighborY="-3190">
        <dgm:presLayoutVars>
          <dgm:bulletEnabled val="1"/>
        </dgm:presLayoutVars>
      </dgm:prSet>
      <dgm:spPr/>
      <dgm:t>
        <a:bodyPr/>
        <a:lstStyle/>
        <a:p>
          <a:endParaRPr lang="ru-RU"/>
        </a:p>
      </dgm:t>
    </dgm:pt>
    <dgm:pt modelId="{1F0BCE58-BA78-4008-85DC-FE783C4E3564}" type="pres">
      <dgm:prSet presAssocID="{AABE0137-7B2F-42E1-95AF-486028F3A73E}" presName="sibTrans" presStyleLbl="sibTrans2D1" presStyleIdx="1" presStyleCnt="9"/>
      <dgm:spPr/>
      <dgm:t>
        <a:bodyPr/>
        <a:lstStyle/>
        <a:p>
          <a:endParaRPr lang="ru-RU"/>
        </a:p>
      </dgm:t>
    </dgm:pt>
    <dgm:pt modelId="{2E6B1BF6-DC7F-421D-B5DC-BB34C7D6F239}" type="pres">
      <dgm:prSet presAssocID="{AABE0137-7B2F-42E1-95AF-486028F3A73E}" presName="connectorText" presStyleLbl="sibTrans2D1" presStyleIdx="1" presStyleCnt="9"/>
      <dgm:spPr/>
      <dgm:t>
        <a:bodyPr/>
        <a:lstStyle/>
        <a:p>
          <a:endParaRPr lang="ru-RU"/>
        </a:p>
      </dgm:t>
    </dgm:pt>
    <dgm:pt modelId="{B777EDBE-7FCB-471A-B555-37D4325A71FB}" type="pres">
      <dgm:prSet presAssocID="{1236C408-6634-418C-91A8-44E34F2A5447}" presName="node" presStyleLbl="node1" presStyleIdx="2" presStyleCnt="10" custScaleX="119989">
        <dgm:presLayoutVars>
          <dgm:bulletEnabled val="1"/>
        </dgm:presLayoutVars>
      </dgm:prSet>
      <dgm:spPr/>
      <dgm:t>
        <a:bodyPr/>
        <a:lstStyle/>
        <a:p>
          <a:endParaRPr lang="ru-RU"/>
        </a:p>
      </dgm:t>
    </dgm:pt>
    <dgm:pt modelId="{2BFE4D25-FECC-400C-B88F-F2EADD9FADE1}" type="pres">
      <dgm:prSet presAssocID="{258CF92F-4907-4D78-814E-B39F1678756A}" presName="sibTrans" presStyleLbl="sibTrans2D1" presStyleIdx="2" presStyleCnt="9"/>
      <dgm:spPr/>
      <dgm:t>
        <a:bodyPr/>
        <a:lstStyle/>
        <a:p>
          <a:endParaRPr lang="ru-RU"/>
        </a:p>
      </dgm:t>
    </dgm:pt>
    <dgm:pt modelId="{760469EF-D658-432D-8C42-6F146994209D}" type="pres">
      <dgm:prSet presAssocID="{258CF92F-4907-4D78-814E-B39F1678756A}" presName="connectorText" presStyleLbl="sibTrans2D1" presStyleIdx="2" presStyleCnt="9"/>
      <dgm:spPr/>
      <dgm:t>
        <a:bodyPr/>
        <a:lstStyle/>
        <a:p>
          <a:endParaRPr lang="ru-RU"/>
        </a:p>
      </dgm:t>
    </dgm:pt>
    <dgm:pt modelId="{C82D820C-D757-4E71-955C-9AE85479E187}" type="pres">
      <dgm:prSet presAssocID="{FDB4658D-13C8-4C43-99C0-4E0F9F97F997}" presName="node" presStyleLbl="node1" presStyleIdx="3" presStyleCnt="10" custScaleX="130032">
        <dgm:presLayoutVars>
          <dgm:bulletEnabled val="1"/>
        </dgm:presLayoutVars>
      </dgm:prSet>
      <dgm:spPr/>
      <dgm:t>
        <a:bodyPr/>
        <a:lstStyle/>
        <a:p>
          <a:endParaRPr lang="ru-RU"/>
        </a:p>
      </dgm:t>
    </dgm:pt>
    <dgm:pt modelId="{80035A0F-1147-4F02-AE1E-ABAC795D3C1B}" type="pres">
      <dgm:prSet presAssocID="{62172691-B9D2-46D7-B719-30BB19ECAD8A}" presName="sibTrans" presStyleLbl="sibTrans2D1" presStyleIdx="3" presStyleCnt="9"/>
      <dgm:spPr/>
      <dgm:t>
        <a:bodyPr/>
        <a:lstStyle/>
        <a:p>
          <a:endParaRPr lang="ru-RU"/>
        </a:p>
      </dgm:t>
    </dgm:pt>
    <dgm:pt modelId="{4E52C034-4F51-4DD1-A9AF-EA893650103C}" type="pres">
      <dgm:prSet presAssocID="{62172691-B9D2-46D7-B719-30BB19ECAD8A}" presName="connectorText" presStyleLbl="sibTrans2D1" presStyleIdx="3" presStyleCnt="9"/>
      <dgm:spPr/>
      <dgm:t>
        <a:bodyPr/>
        <a:lstStyle/>
        <a:p>
          <a:endParaRPr lang="ru-RU"/>
        </a:p>
      </dgm:t>
    </dgm:pt>
    <dgm:pt modelId="{104BC563-F086-4E34-89C5-F4B6F66040AE}" type="pres">
      <dgm:prSet presAssocID="{EFEE7054-ECC1-4165-8706-FBDDBE7F06B4}" presName="node" presStyleLbl="node1" presStyleIdx="4" presStyleCnt="10" custScaleX="126251">
        <dgm:presLayoutVars>
          <dgm:bulletEnabled val="1"/>
        </dgm:presLayoutVars>
      </dgm:prSet>
      <dgm:spPr/>
      <dgm:t>
        <a:bodyPr/>
        <a:lstStyle/>
        <a:p>
          <a:endParaRPr lang="ru-RU"/>
        </a:p>
      </dgm:t>
    </dgm:pt>
    <dgm:pt modelId="{C2EFC862-B618-4551-AA3A-B1F1E9BD2424}" type="pres">
      <dgm:prSet presAssocID="{25A6088D-6E78-4BD3-A97A-24BA65C29890}" presName="sibTrans" presStyleLbl="sibTrans2D1" presStyleIdx="4" presStyleCnt="9"/>
      <dgm:spPr/>
      <dgm:t>
        <a:bodyPr/>
        <a:lstStyle/>
        <a:p>
          <a:endParaRPr lang="ru-RU"/>
        </a:p>
      </dgm:t>
    </dgm:pt>
    <dgm:pt modelId="{358A0824-5294-45C9-9979-D45B342B1FC0}" type="pres">
      <dgm:prSet presAssocID="{25A6088D-6E78-4BD3-A97A-24BA65C29890}" presName="connectorText" presStyleLbl="sibTrans2D1" presStyleIdx="4" presStyleCnt="9"/>
      <dgm:spPr/>
      <dgm:t>
        <a:bodyPr/>
        <a:lstStyle/>
        <a:p>
          <a:endParaRPr lang="ru-RU"/>
        </a:p>
      </dgm:t>
    </dgm:pt>
    <dgm:pt modelId="{7E8E4620-08C2-485D-9C71-FBBB1CCE99AF}" type="pres">
      <dgm:prSet presAssocID="{E3D2EA88-A64E-44BA-A249-5F391B6BB3E9}" presName="node" presStyleLbl="node1" presStyleIdx="5" presStyleCnt="10" custScaleX="209186" custLinFactNeighborX="0" custLinFactNeighborY="-8095">
        <dgm:presLayoutVars>
          <dgm:bulletEnabled val="1"/>
        </dgm:presLayoutVars>
      </dgm:prSet>
      <dgm:spPr/>
      <dgm:t>
        <a:bodyPr/>
        <a:lstStyle/>
        <a:p>
          <a:endParaRPr lang="ru-RU"/>
        </a:p>
      </dgm:t>
    </dgm:pt>
    <dgm:pt modelId="{52BFEDA7-AA42-49FA-B292-944172744980}" type="pres">
      <dgm:prSet presAssocID="{6B714335-7639-4207-ADC2-CD1B39FE4149}" presName="sibTrans" presStyleLbl="sibTrans2D1" presStyleIdx="5" presStyleCnt="9"/>
      <dgm:spPr/>
      <dgm:t>
        <a:bodyPr/>
        <a:lstStyle/>
        <a:p>
          <a:endParaRPr lang="ru-RU"/>
        </a:p>
      </dgm:t>
    </dgm:pt>
    <dgm:pt modelId="{0DC8EE11-7E0E-4D6B-B709-EC4C91B7BFB2}" type="pres">
      <dgm:prSet presAssocID="{6B714335-7639-4207-ADC2-CD1B39FE4149}" presName="connectorText" presStyleLbl="sibTrans2D1" presStyleIdx="5" presStyleCnt="9"/>
      <dgm:spPr/>
      <dgm:t>
        <a:bodyPr/>
        <a:lstStyle/>
        <a:p>
          <a:endParaRPr lang="ru-RU"/>
        </a:p>
      </dgm:t>
    </dgm:pt>
    <dgm:pt modelId="{2D0204CF-EC83-48F0-8316-31FCFE6BB908}" type="pres">
      <dgm:prSet presAssocID="{D265A60F-FA31-49A0-956C-9396B43E3485}" presName="node" presStyleLbl="node1" presStyleIdx="6" presStyleCnt="10" custScaleX="154425" custLinFactNeighborX="-2068" custLinFactNeighborY="3012">
        <dgm:presLayoutVars>
          <dgm:bulletEnabled val="1"/>
        </dgm:presLayoutVars>
      </dgm:prSet>
      <dgm:spPr/>
      <dgm:t>
        <a:bodyPr/>
        <a:lstStyle/>
        <a:p>
          <a:endParaRPr lang="ru-RU"/>
        </a:p>
      </dgm:t>
    </dgm:pt>
    <dgm:pt modelId="{2FE13329-F589-40CD-934A-226C990FA05E}" type="pres">
      <dgm:prSet presAssocID="{C79456CC-1777-499F-8951-A20ED1D6F77C}" presName="sibTrans" presStyleLbl="sibTrans2D1" presStyleIdx="6" presStyleCnt="9"/>
      <dgm:spPr/>
      <dgm:t>
        <a:bodyPr/>
        <a:lstStyle/>
        <a:p>
          <a:endParaRPr lang="ru-RU"/>
        </a:p>
      </dgm:t>
    </dgm:pt>
    <dgm:pt modelId="{7F973CE0-7BC9-4133-98E4-93719F929A98}" type="pres">
      <dgm:prSet presAssocID="{C79456CC-1777-499F-8951-A20ED1D6F77C}" presName="connectorText" presStyleLbl="sibTrans2D1" presStyleIdx="6" presStyleCnt="9"/>
      <dgm:spPr/>
      <dgm:t>
        <a:bodyPr/>
        <a:lstStyle/>
        <a:p>
          <a:endParaRPr lang="ru-RU"/>
        </a:p>
      </dgm:t>
    </dgm:pt>
    <dgm:pt modelId="{DCFB006C-E6EA-48D2-8DB4-C55D439C684E}" type="pres">
      <dgm:prSet presAssocID="{A765C7A5-9513-47DB-B79F-73BB233FFA74}" presName="node" presStyleLbl="node1" presStyleIdx="7" presStyleCnt="10" custScaleX="118453">
        <dgm:presLayoutVars>
          <dgm:bulletEnabled val="1"/>
        </dgm:presLayoutVars>
      </dgm:prSet>
      <dgm:spPr/>
      <dgm:t>
        <a:bodyPr/>
        <a:lstStyle/>
        <a:p>
          <a:endParaRPr lang="ru-RU"/>
        </a:p>
      </dgm:t>
    </dgm:pt>
    <dgm:pt modelId="{13F0159D-6039-467E-B314-DD7A5DB384A2}" type="pres">
      <dgm:prSet presAssocID="{F43FA232-962C-496C-B1E2-F3C2AD1A7852}" presName="sibTrans" presStyleLbl="sibTrans2D1" presStyleIdx="7" presStyleCnt="9"/>
      <dgm:spPr/>
      <dgm:t>
        <a:bodyPr/>
        <a:lstStyle/>
        <a:p>
          <a:endParaRPr lang="ru-RU"/>
        </a:p>
      </dgm:t>
    </dgm:pt>
    <dgm:pt modelId="{D1BC2E29-0F78-43FC-9BB8-5111CB05B3B7}" type="pres">
      <dgm:prSet presAssocID="{F43FA232-962C-496C-B1E2-F3C2AD1A7852}" presName="connectorText" presStyleLbl="sibTrans2D1" presStyleIdx="7" presStyleCnt="9"/>
      <dgm:spPr/>
      <dgm:t>
        <a:bodyPr/>
        <a:lstStyle/>
        <a:p>
          <a:endParaRPr lang="ru-RU"/>
        </a:p>
      </dgm:t>
    </dgm:pt>
    <dgm:pt modelId="{0BFC8EF5-C1A7-4061-B9A9-25D10FE57022}" type="pres">
      <dgm:prSet presAssocID="{F0C4D754-B3BF-4BFB-AFAE-1710F2E3E909}" presName="node" presStyleLbl="node1" presStyleIdx="8" presStyleCnt="10" custScaleX="186147">
        <dgm:presLayoutVars>
          <dgm:bulletEnabled val="1"/>
        </dgm:presLayoutVars>
      </dgm:prSet>
      <dgm:spPr/>
      <dgm:t>
        <a:bodyPr/>
        <a:lstStyle/>
        <a:p>
          <a:endParaRPr lang="ru-RU"/>
        </a:p>
      </dgm:t>
    </dgm:pt>
    <dgm:pt modelId="{AF617CDA-A51D-4884-BFA3-3C54439CBEF9}" type="pres">
      <dgm:prSet presAssocID="{39F2CB4A-9007-46EF-9251-308FA0C9AFB4}" presName="sibTrans" presStyleLbl="sibTrans2D1" presStyleIdx="8" presStyleCnt="9"/>
      <dgm:spPr/>
      <dgm:t>
        <a:bodyPr/>
        <a:lstStyle/>
        <a:p>
          <a:endParaRPr lang="ru-RU"/>
        </a:p>
      </dgm:t>
    </dgm:pt>
    <dgm:pt modelId="{391B3E28-7B7B-4014-8B9D-14DCACB92374}" type="pres">
      <dgm:prSet presAssocID="{39F2CB4A-9007-46EF-9251-308FA0C9AFB4}" presName="connectorText" presStyleLbl="sibTrans2D1" presStyleIdx="8" presStyleCnt="9"/>
      <dgm:spPr/>
      <dgm:t>
        <a:bodyPr/>
        <a:lstStyle/>
        <a:p>
          <a:endParaRPr lang="ru-RU"/>
        </a:p>
      </dgm:t>
    </dgm:pt>
    <dgm:pt modelId="{FA213CE5-3FBD-49F1-9FE0-11571105967D}" type="pres">
      <dgm:prSet presAssocID="{3B4EA4CB-4971-4137-862C-21CDFE490829}" presName="node" presStyleLbl="node1" presStyleIdx="9" presStyleCnt="10" custScaleX="340500" custLinFactNeighborX="-17486" custLinFactNeighborY="9715">
        <dgm:presLayoutVars>
          <dgm:bulletEnabled val="1"/>
        </dgm:presLayoutVars>
      </dgm:prSet>
      <dgm:spPr/>
      <dgm:t>
        <a:bodyPr/>
        <a:lstStyle/>
        <a:p>
          <a:endParaRPr lang="ru-RU"/>
        </a:p>
      </dgm:t>
    </dgm:pt>
  </dgm:ptLst>
  <dgm:cxnLst>
    <dgm:cxn modelId="{7B604213-94F9-472D-9DEE-8EF8C39A8B4C}" srcId="{EFBC78F3-7285-4204-9398-2CC8CC024D4D}" destId="{3B4EA4CB-4971-4137-862C-21CDFE490829}" srcOrd="9" destOrd="0" parTransId="{E3AC5E13-C112-4A61-83C5-2D800F26AE89}" sibTransId="{41C98C5E-D027-4824-920A-C5065FDD3D12}"/>
    <dgm:cxn modelId="{4AD0E66A-6D6F-4323-9AD9-AC6DFF990327}" type="presOf" srcId="{6B714335-7639-4207-ADC2-CD1B39FE4149}" destId="{0DC8EE11-7E0E-4D6B-B709-EC4C91B7BFB2}" srcOrd="1" destOrd="0" presId="urn:microsoft.com/office/officeart/2005/8/layout/process5"/>
    <dgm:cxn modelId="{C17B81AB-E997-4F4E-AD93-6A8546762CB2}" srcId="{EFBC78F3-7285-4204-9398-2CC8CC024D4D}" destId="{D265A60F-FA31-49A0-956C-9396B43E3485}" srcOrd="6" destOrd="0" parTransId="{6AD90D20-FA97-4B9D-AA50-A6FED0C8ACEC}" sibTransId="{C79456CC-1777-499F-8951-A20ED1D6F77C}"/>
    <dgm:cxn modelId="{B0B51469-8384-4191-B11A-321089427256}" srcId="{EFBC78F3-7285-4204-9398-2CC8CC024D4D}" destId="{EFEE7054-ECC1-4165-8706-FBDDBE7F06B4}" srcOrd="4" destOrd="0" parTransId="{8F31E356-72A9-42EC-A285-966F180B2392}" sibTransId="{25A6088D-6E78-4BD3-A97A-24BA65C29890}"/>
    <dgm:cxn modelId="{465C96ED-884A-44B2-AE38-5BAB0E050797}" type="presOf" srcId="{C79456CC-1777-499F-8951-A20ED1D6F77C}" destId="{2FE13329-F589-40CD-934A-226C990FA05E}" srcOrd="0" destOrd="0" presId="urn:microsoft.com/office/officeart/2005/8/layout/process5"/>
    <dgm:cxn modelId="{ABF29C9F-7AA1-464A-9C2B-F29189F4BB44}" srcId="{EFBC78F3-7285-4204-9398-2CC8CC024D4D}" destId="{F0C4D754-B3BF-4BFB-AFAE-1710F2E3E909}" srcOrd="8" destOrd="0" parTransId="{758BEF53-A027-466D-ABA9-33F2E6F41548}" sibTransId="{39F2CB4A-9007-46EF-9251-308FA0C9AFB4}"/>
    <dgm:cxn modelId="{EDBB1D30-8329-4498-BC9E-D01AAB338A47}" type="presOf" srcId="{62172691-B9D2-46D7-B719-30BB19ECAD8A}" destId="{4E52C034-4F51-4DD1-A9AF-EA893650103C}" srcOrd="1" destOrd="0" presId="urn:microsoft.com/office/officeart/2005/8/layout/process5"/>
    <dgm:cxn modelId="{0EF9538E-D4F4-4112-BCA8-62014FE030F2}" type="presOf" srcId="{6B714335-7639-4207-ADC2-CD1B39FE4149}" destId="{52BFEDA7-AA42-49FA-B292-944172744980}" srcOrd="0" destOrd="0" presId="urn:microsoft.com/office/officeart/2005/8/layout/process5"/>
    <dgm:cxn modelId="{99582E54-95FE-4704-AEAA-7EF786F2452F}" type="presOf" srcId="{F43FA232-962C-496C-B1E2-F3C2AD1A7852}" destId="{13F0159D-6039-467E-B314-DD7A5DB384A2}" srcOrd="0" destOrd="0" presId="urn:microsoft.com/office/officeart/2005/8/layout/process5"/>
    <dgm:cxn modelId="{0E919AA2-F480-40AA-A2CE-6C34DCD490F3}" type="presOf" srcId="{97D5CBAA-9AAD-4BA1-854A-7D7696950A39}" destId="{0EC954C0-FCB2-47BF-BF6F-353B38CE81DD}" srcOrd="0" destOrd="0" presId="urn:microsoft.com/office/officeart/2005/8/layout/process5"/>
    <dgm:cxn modelId="{7252B737-FC9B-46F9-87F3-021B4B1B55E2}" type="presOf" srcId="{AABE0137-7B2F-42E1-95AF-486028F3A73E}" destId="{2E6B1BF6-DC7F-421D-B5DC-BB34C7D6F239}" srcOrd="1" destOrd="0" presId="urn:microsoft.com/office/officeart/2005/8/layout/process5"/>
    <dgm:cxn modelId="{DE507CAC-0A8B-423D-A24B-D536747198E8}" type="presOf" srcId="{25A6088D-6E78-4BD3-A97A-24BA65C29890}" destId="{C2EFC862-B618-4551-AA3A-B1F1E9BD2424}" srcOrd="0" destOrd="0" presId="urn:microsoft.com/office/officeart/2005/8/layout/process5"/>
    <dgm:cxn modelId="{2AFAA4E4-BA20-4C18-9023-8B2DED0067B1}" srcId="{EFBC78F3-7285-4204-9398-2CC8CC024D4D}" destId="{A765C7A5-9513-47DB-B79F-73BB233FFA74}" srcOrd="7" destOrd="0" parTransId="{F41AB4ED-586D-4E40-8FF6-C2800A1AE22A}" sibTransId="{F43FA232-962C-496C-B1E2-F3C2AD1A7852}"/>
    <dgm:cxn modelId="{A81E5FA9-DAE8-44F5-A017-5381D9D03A89}" type="presOf" srcId="{25A6088D-6E78-4BD3-A97A-24BA65C29890}" destId="{358A0824-5294-45C9-9979-D45B342B1FC0}" srcOrd="1" destOrd="0" presId="urn:microsoft.com/office/officeart/2005/8/layout/process5"/>
    <dgm:cxn modelId="{5154D3F4-184A-49AE-B464-72AF7992AB7C}" type="presOf" srcId="{1236C408-6634-418C-91A8-44E34F2A5447}" destId="{B777EDBE-7FCB-471A-B555-37D4325A71FB}" srcOrd="0" destOrd="0" presId="urn:microsoft.com/office/officeart/2005/8/layout/process5"/>
    <dgm:cxn modelId="{9AB27507-8AD1-442D-A47E-2F4181E0162E}" srcId="{EFBC78F3-7285-4204-9398-2CC8CC024D4D}" destId="{14C82F06-028C-4195-A646-8D5C0BD35584}" srcOrd="1" destOrd="0" parTransId="{24090193-2CA2-45B4-BE42-2DC32C9A08E0}" sibTransId="{AABE0137-7B2F-42E1-95AF-486028F3A73E}"/>
    <dgm:cxn modelId="{88969A02-5486-4BCE-8198-F98D863994AA}" type="presOf" srcId="{F43FA232-962C-496C-B1E2-F3C2AD1A7852}" destId="{D1BC2E29-0F78-43FC-9BB8-5111CB05B3B7}" srcOrd="1" destOrd="0" presId="urn:microsoft.com/office/officeart/2005/8/layout/process5"/>
    <dgm:cxn modelId="{E549DBD9-754E-4777-AD9B-3875BCE4367F}" type="presOf" srcId="{258CF92F-4907-4D78-814E-B39F1678756A}" destId="{760469EF-D658-432D-8C42-6F146994209D}" srcOrd="1" destOrd="0" presId="urn:microsoft.com/office/officeart/2005/8/layout/process5"/>
    <dgm:cxn modelId="{6172607E-1E5B-4DD9-A53A-6C7FFBE9C986}" type="presOf" srcId="{39F2CB4A-9007-46EF-9251-308FA0C9AFB4}" destId="{391B3E28-7B7B-4014-8B9D-14DCACB92374}" srcOrd="1" destOrd="0" presId="urn:microsoft.com/office/officeart/2005/8/layout/process5"/>
    <dgm:cxn modelId="{EC123E10-CAD5-403A-9070-281E13D1A108}" type="presOf" srcId="{FDB4658D-13C8-4C43-99C0-4E0F9F97F997}" destId="{C82D820C-D757-4E71-955C-9AE85479E187}" srcOrd="0" destOrd="0" presId="urn:microsoft.com/office/officeart/2005/8/layout/process5"/>
    <dgm:cxn modelId="{092E46A6-EE8E-43E9-A314-9210FD4BFC78}" srcId="{EFBC78F3-7285-4204-9398-2CC8CC024D4D}" destId="{1236C408-6634-418C-91A8-44E34F2A5447}" srcOrd="2" destOrd="0" parTransId="{EE934296-8BBE-4654-BD36-B17A19BADBC2}" sibTransId="{258CF92F-4907-4D78-814E-B39F1678756A}"/>
    <dgm:cxn modelId="{F03AB88F-6FFB-4B3F-8DF6-90D954ED4C84}" type="presOf" srcId="{3B4EA4CB-4971-4137-862C-21CDFE490829}" destId="{FA213CE5-3FBD-49F1-9FE0-11571105967D}" srcOrd="0" destOrd="0" presId="urn:microsoft.com/office/officeart/2005/8/layout/process5"/>
    <dgm:cxn modelId="{CEF28AA3-D836-4A00-85B5-EEB4CA02019C}" type="presOf" srcId="{E3D2EA88-A64E-44BA-A249-5F391B6BB3E9}" destId="{7E8E4620-08C2-485D-9C71-FBBB1CCE99AF}" srcOrd="0" destOrd="0" presId="urn:microsoft.com/office/officeart/2005/8/layout/process5"/>
    <dgm:cxn modelId="{AABFBCD7-3124-42B6-A404-BF50D8002745}" type="presOf" srcId="{AABE0137-7B2F-42E1-95AF-486028F3A73E}" destId="{1F0BCE58-BA78-4008-85DC-FE783C4E3564}" srcOrd="0" destOrd="0" presId="urn:microsoft.com/office/officeart/2005/8/layout/process5"/>
    <dgm:cxn modelId="{4F4F0888-A8A0-464C-BCB4-75A323BE6829}" srcId="{EFBC78F3-7285-4204-9398-2CC8CC024D4D}" destId="{E3D2EA88-A64E-44BA-A249-5F391B6BB3E9}" srcOrd="5" destOrd="0" parTransId="{0E9AA01C-8BEA-422E-AA6D-3C1C7FFB4DD1}" sibTransId="{6B714335-7639-4207-ADC2-CD1B39FE4149}"/>
    <dgm:cxn modelId="{3BB5872A-EA05-41BA-9C26-297F340C437F}" srcId="{EFBC78F3-7285-4204-9398-2CC8CC024D4D}" destId="{97D5CBAA-9AAD-4BA1-854A-7D7696950A39}" srcOrd="0" destOrd="0" parTransId="{D78E526F-66C0-47C9-8C9C-03FD69F4D2B3}" sibTransId="{181DA922-05F0-48F9-BE2F-333DCE25E78A}"/>
    <dgm:cxn modelId="{9B21B141-382F-4AE9-A029-C081F6DAD48A}" type="presOf" srcId="{EFBC78F3-7285-4204-9398-2CC8CC024D4D}" destId="{A3260B7E-5550-454F-8BC4-23EDD0C3C9E9}" srcOrd="0" destOrd="0" presId="urn:microsoft.com/office/officeart/2005/8/layout/process5"/>
    <dgm:cxn modelId="{E64413AD-A20E-492B-AE14-5D8F552493FE}" type="presOf" srcId="{C79456CC-1777-499F-8951-A20ED1D6F77C}" destId="{7F973CE0-7BC9-4133-98E4-93719F929A98}" srcOrd="1" destOrd="0" presId="urn:microsoft.com/office/officeart/2005/8/layout/process5"/>
    <dgm:cxn modelId="{F6833950-6084-4DF5-BC27-35CF64C379D3}" type="presOf" srcId="{A765C7A5-9513-47DB-B79F-73BB233FFA74}" destId="{DCFB006C-E6EA-48D2-8DB4-C55D439C684E}" srcOrd="0" destOrd="0" presId="urn:microsoft.com/office/officeart/2005/8/layout/process5"/>
    <dgm:cxn modelId="{C0DB740C-863A-4181-A00C-9427E980D1C8}" type="presOf" srcId="{14C82F06-028C-4195-A646-8D5C0BD35584}" destId="{7CA2B2B5-F930-439D-8AA4-B2408F1A8D2A}" srcOrd="0" destOrd="0" presId="urn:microsoft.com/office/officeart/2005/8/layout/process5"/>
    <dgm:cxn modelId="{EEB73B29-11C0-4949-90EE-E6D1A14865C2}" type="presOf" srcId="{EFEE7054-ECC1-4165-8706-FBDDBE7F06B4}" destId="{104BC563-F086-4E34-89C5-F4B6F66040AE}" srcOrd="0" destOrd="0" presId="urn:microsoft.com/office/officeart/2005/8/layout/process5"/>
    <dgm:cxn modelId="{A9930CA7-C28E-4B58-BE71-9F929B6E3F1A}" type="presOf" srcId="{181DA922-05F0-48F9-BE2F-333DCE25E78A}" destId="{FF9AE63B-F21D-4B58-A8BE-1F31EEF0983A}" srcOrd="1" destOrd="0" presId="urn:microsoft.com/office/officeart/2005/8/layout/process5"/>
    <dgm:cxn modelId="{47CAD557-F7B0-4E4B-AB75-64460512C53E}" type="presOf" srcId="{F0C4D754-B3BF-4BFB-AFAE-1710F2E3E909}" destId="{0BFC8EF5-C1A7-4061-B9A9-25D10FE57022}" srcOrd="0" destOrd="0" presId="urn:microsoft.com/office/officeart/2005/8/layout/process5"/>
    <dgm:cxn modelId="{E0EB3057-DE4D-49CE-80E6-C937B70B8DFE}" srcId="{EFBC78F3-7285-4204-9398-2CC8CC024D4D}" destId="{FDB4658D-13C8-4C43-99C0-4E0F9F97F997}" srcOrd="3" destOrd="0" parTransId="{986B6033-AE8C-406D-9181-243D14F449DC}" sibTransId="{62172691-B9D2-46D7-B719-30BB19ECAD8A}"/>
    <dgm:cxn modelId="{82FC04BB-34AA-40F3-82BB-F848E4757BCB}" type="presOf" srcId="{62172691-B9D2-46D7-B719-30BB19ECAD8A}" destId="{80035A0F-1147-4F02-AE1E-ABAC795D3C1B}" srcOrd="0" destOrd="0" presId="urn:microsoft.com/office/officeart/2005/8/layout/process5"/>
    <dgm:cxn modelId="{4338CBED-4633-453C-BEA2-2D83F2D61E39}" type="presOf" srcId="{258CF92F-4907-4D78-814E-B39F1678756A}" destId="{2BFE4D25-FECC-400C-B88F-F2EADD9FADE1}" srcOrd="0" destOrd="0" presId="urn:microsoft.com/office/officeart/2005/8/layout/process5"/>
    <dgm:cxn modelId="{52EF1EA5-3664-42B3-9F23-1615EA5BBD96}" type="presOf" srcId="{D265A60F-FA31-49A0-956C-9396B43E3485}" destId="{2D0204CF-EC83-48F0-8316-31FCFE6BB908}" srcOrd="0" destOrd="0" presId="urn:microsoft.com/office/officeart/2005/8/layout/process5"/>
    <dgm:cxn modelId="{5E262DA8-1F72-4F3A-B9F6-A0C53567BC83}" type="presOf" srcId="{39F2CB4A-9007-46EF-9251-308FA0C9AFB4}" destId="{AF617CDA-A51D-4884-BFA3-3C54439CBEF9}" srcOrd="0" destOrd="0" presId="urn:microsoft.com/office/officeart/2005/8/layout/process5"/>
    <dgm:cxn modelId="{2FCF4943-2A57-48EE-8F9E-B24402685130}" type="presOf" srcId="{181DA922-05F0-48F9-BE2F-333DCE25E78A}" destId="{D293DA2F-1B41-4EC7-B6CB-902A11B37968}" srcOrd="0" destOrd="0" presId="urn:microsoft.com/office/officeart/2005/8/layout/process5"/>
    <dgm:cxn modelId="{22BB983A-FFB6-4333-8ECD-3170FB9577BF}" type="presParOf" srcId="{A3260B7E-5550-454F-8BC4-23EDD0C3C9E9}" destId="{0EC954C0-FCB2-47BF-BF6F-353B38CE81DD}" srcOrd="0" destOrd="0" presId="urn:microsoft.com/office/officeart/2005/8/layout/process5"/>
    <dgm:cxn modelId="{0AF92F3E-7AF4-474C-9C36-DEF0F975799E}" type="presParOf" srcId="{A3260B7E-5550-454F-8BC4-23EDD0C3C9E9}" destId="{D293DA2F-1B41-4EC7-B6CB-902A11B37968}" srcOrd="1" destOrd="0" presId="urn:microsoft.com/office/officeart/2005/8/layout/process5"/>
    <dgm:cxn modelId="{45DCF334-31B4-462F-89F1-C6BB7E309BDA}" type="presParOf" srcId="{D293DA2F-1B41-4EC7-B6CB-902A11B37968}" destId="{FF9AE63B-F21D-4B58-A8BE-1F31EEF0983A}" srcOrd="0" destOrd="0" presId="urn:microsoft.com/office/officeart/2005/8/layout/process5"/>
    <dgm:cxn modelId="{27F47980-95FF-49FB-9ADA-AC8BE662DC08}" type="presParOf" srcId="{A3260B7E-5550-454F-8BC4-23EDD0C3C9E9}" destId="{7CA2B2B5-F930-439D-8AA4-B2408F1A8D2A}" srcOrd="2" destOrd="0" presId="urn:microsoft.com/office/officeart/2005/8/layout/process5"/>
    <dgm:cxn modelId="{165B30BB-6C33-461A-9B56-E7CD14C0E8A6}" type="presParOf" srcId="{A3260B7E-5550-454F-8BC4-23EDD0C3C9E9}" destId="{1F0BCE58-BA78-4008-85DC-FE783C4E3564}" srcOrd="3" destOrd="0" presId="urn:microsoft.com/office/officeart/2005/8/layout/process5"/>
    <dgm:cxn modelId="{790651F5-5961-4DE4-AAA5-6E47CCF9E956}" type="presParOf" srcId="{1F0BCE58-BA78-4008-85DC-FE783C4E3564}" destId="{2E6B1BF6-DC7F-421D-B5DC-BB34C7D6F239}" srcOrd="0" destOrd="0" presId="urn:microsoft.com/office/officeart/2005/8/layout/process5"/>
    <dgm:cxn modelId="{E0F3F11F-82EF-4CD8-930D-34D19FAB9020}" type="presParOf" srcId="{A3260B7E-5550-454F-8BC4-23EDD0C3C9E9}" destId="{B777EDBE-7FCB-471A-B555-37D4325A71FB}" srcOrd="4" destOrd="0" presId="urn:microsoft.com/office/officeart/2005/8/layout/process5"/>
    <dgm:cxn modelId="{1021785A-09BE-49D3-B5DC-C38B84F57D28}" type="presParOf" srcId="{A3260B7E-5550-454F-8BC4-23EDD0C3C9E9}" destId="{2BFE4D25-FECC-400C-B88F-F2EADD9FADE1}" srcOrd="5" destOrd="0" presId="urn:microsoft.com/office/officeart/2005/8/layout/process5"/>
    <dgm:cxn modelId="{95059C45-94F5-48B3-BFEA-8C69B3785846}" type="presParOf" srcId="{2BFE4D25-FECC-400C-B88F-F2EADD9FADE1}" destId="{760469EF-D658-432D-8C42-6F146994209D}" srcOrd="0" destOrd="0" presId="urn:microsoft.com/office/officeart/2005/8/layout/process5"/>
    <dgm:cxn modelId="{13334C33-3BE7-44CE-80B2-476B23669D33}" type="presParOf" srcId="{A3260B7E-5550-454F-8BC4-23EDD0C3C9E9}" destId="{C82D820C-D757-4E71-955C-9AE85479E187}" srcOrd="6" destOrd="0" presId="urn:microsoft.com/office/officeart/2005/8/layout/process5"/>
    <dgm:cxn modelId="{BFBC12EC-E336-40AA-B56E-3E51B0FA352C}" type="presParOf" srcId="{A3260B7E-5550-454F-8BC4-23EDD0C3C9E9}" destId="{80035A0F-1147-4F02-AE1E-ABAC795D3C1B}" srcOrd="7" destOrd="0" presId="urn:microsoft.com/office/officeart/2005/8/layout/process5"/>
    <dgm:cxn modelId="{B49EB1EA-6905-4468-8156-5403F6C07D7A}" type="presParOf" srcId="{80035A0F-1147-4F02-AE1E-ABAC795D3C1B}" destId="{4E52C034-4F51-4DD1-A9AF-EA893650103C}" srcOrd="0" destOrd="0" presId="urn:microsoft.com/office/officeart/2005/8/layout/process5"/>
    <dgm:cxn modelId="{80EF8BDF-098F-4029-8E98-2365623D9104}" type="presParOf" srcId="{A3260B7E-5550-454F-8BC4-23EDD0C3C9E9}" destId="{104BC563-F086-4E34-89C5-F4B6F66040AE}" srcOrd="8" destOrd="0" presId="urn:microsoft.com/office/officeart/2005/8/layout/process5"/>
    <dgm:cxn modelId="{CE92B7BC-7CB2-43FE-B390-7BBF84F731DE}" type="presParOf" srcId="{A3260B7E-5550-454F-8BC4-23EDD0C3C9E9}" destId="{C2EFC862-B618-4551-AA3A-B1F1E9BD2424}" srcOrd="9" destOrd="0" presId="urn:microsoft.com/office/officeart/2005/8/layout/process5"/>
    <dgm:cxn modelId="{E1C0225B-DA3A-4869-B681-D26DC914D881}" type="presParOf" srcId="{C2EFC862-B618-4551-AA3A-B1F1E9BD2424}" destId="{358A0824-5294-45C9-9979-D45B342B1FC0}" srcOrd="0" destOrd="0" presId="urn:microsoft.com/office/officeart/2005/8/layout/process5"/>
    <dgm:cxn modelId="{399B95FE-6D0D-4B43-A2BA-E1548DB5F68C}" type="presParOf" srcId="{A3260B7E-5550-454F-8BC4-23EDD0C3C9E9}" destId="{7E8E4620-08C2-485D-9C71-FBBB1CCE99AF}" srcOrd="10" destOrd="0" presId="urn:microsoft.com/office/officeart/2005/8/layout/process5"/>
    <dgm:cxn modelId="{5A2CA3BD-66D5-4FA4-99E1-EDC013E00086}" type="presParOf" srcId="{A3260B7E-5550-454F-8BC4-23EDD0C3C9E9}" destId="{52BFEDA7-AA42-49FA-B292-944172744980}" srcOrd="11" destOrd="0" presId="urn:microsoft.com/office/officeart/2005/8/layout/process5"/>
    <dgm:cxn modelId="{8414CCBD-4EAD-44A4-838A-9719337E9BBF}" type="presParOf" srcId="{52BFEDA7-AA42-49FA-B292-944172744980}" destId="{0DC8EE11-7E0E-4D6B-B709-EC4C91B7BFB2}" srcOrd="0" destOrd="0" presId="urn:microsoft.com/office/officeart/2005/8/layout/process5"/>
    <dgm:cxn modelId="{C020AE8F-F700-44C3-A204-8814B79570D7}" type="presParOf" srcId="{A3260B7E-5550-454F-8BC4-23EDD0C3C9E9}" destId="{2D0204CF-EC83-48F0-8316-31FCFE6BB908}" srcOrd="12" destOrd="0" presId="urn:microsoft.com/office/officeart/2005/8/layout/process5"/>
    <dgm:cxn modelId="{A05B2098-98F0-4CF4-A5AB-5A4AD2E2AA80}" type="presParOf" srcId="{A3260B7E-5550-454F-8BC4-23EDD0C3C9E9}" destId="{2FE13329-F589-40CD-934A-226C990FA05E}" srcOrd="13" destOrd="0" presId="urn:microsoft.com/office/officeart/2005/8/layout/process5"/>
    <dgm:cxn modelId="{047092F6-F2FF-4E16-8750-2D6DC6574249}" type="presParOf" srcId="{2FE13329-F589-40CD-934A-226C990FA05E}" destId="{7F973CE0-7BC9-4133-98E4-93719F929A98}" srcOrd="0" destOrd="0" presId="urn:microsoft.com/office/officeart/2005/8/layout/process5"/>
    <dgm:cxn modelId="{B163A522-4520-4370-B564-19839FFCCA5D}" type="presParOf" srcId="{A3260B7E-5550-454F-8BC4-23EDD0C3C9E9}" destId="{DCFB006C-E6EA-48D2-8DB4-C55D439C684E}" srcOrd="14" destOrd="0" presId="urn:microsoft.com/office/officeart/2005/8/layout/process5"/>
    <dgm:cxn modelId="{82988CA8-C594-45A4-9DFE-70553AF0EEDE}" type="presParOf" srcId="{A3260B7E-5550-454F-8BC4-23EDD0C3C9E9}" destId="{13F0159D-6039-467E-B314-DD7A5DB384A2}" srcOrd="15" destOrd="0" presId="urn:microsoft.com/office/officeart/2005/8/layout/process5"/>
    <dgm:cxn modelId="{3C7AD07D-19E4-4495-9072-2BD4351820CB}" type="presParOf" srcId="{13F0159D-6039-467E-B314-DD7A5DB384A2}" destId="{D1BC2E29-0F78-43FC-9BB8-5111CB05B3B7}" srcOrd="0" destOrd="0" presId="urn:microsoft.com/office/officeart/2005/8/layout/process5"/>
    <dgm:cxn modelId="{8B472BFE-EAF5-4B26-9837-CA8046824C7B}" type="presParOf" srcId="{A3260B7E-5550-454F-8BC4-23EDD0C3C9E9}" destId="{0BFC8EF5-C1A7-4061-B9A9-25D10FE57022}" srcOrd="16" destOrd="0" presId="urn:microsoft.com/office/officeart/2005/8/layout/process5"/>
    <dgm:cxn modelId="{B578B034-EF86-4E4D-B898-EE62D77CB955}" type="presParOf" srcId="{A3260B7E-5550-454F-8BC4-23EDD0C3C9E9}" destId="{AF617CDA-A51D-4884-BFA3-3C54439CBEF9}" srcOrd="17" destOrd="0" presId="urn:microsoft.com/office/officeart/2005/8/layout/process5"/>
    <dgm:cxn modelId="{3CE9411C-09CC-4527-98A5-923745FEFD94}" type="presParOf" srcId="{AF617CDA-A51D-4884-BFA3-3C54439CBEF9}" destId="{391B3E28-7B7B-4014-8B9D-14DCACB92374}" srcOrd="0" destOrd="0" presId="urn:microsoft.com/office/officeart/2005/8/layout/process5"/>
    <dgm:cxn modelId="{3D95D5F9-2A0A-47B1-A7B5-472E3B6F13D9}" type="presParOf" srcId="{A3260B7E-5550-454F-8BC4-23EDD0C3C9E9}" destId="{FA213CE5-3FBD-49F1-9FE0-11571105967D}" srcOrd="18" destOrd="0" presId="urn:microsoft.com/office/officeart/2005/8/layout/process5"/>
  </dgm:cxnLst>
  <dgm:bg/>
  <dgm:whole/>
</dgm:dataModel>
</file>

<file path=word/diagrams/data20.xml><?xml version="1.0" encoding="utf-8"?>
<dgm:dataModel xmlns:dgm="http://schemas.openxmlformats.org/drawingml/2006/diagram" xmlns:a="http://schemas.openxmlformats.org/drawingml/2006/main">
  <dgm:ptLst>
    <dgm:pt modelId="{D9C97F24-25D6-44A4-8EAE-ED003BB356CB}" type="doc">
      <dgm:prSet loTypeId="urn:microsoft.com/office/officeart/2005/8/layout/chevron2" loCatId="list" qsTypeId="urn:microsoft.com/office/officeart/2005/8/quickstyle/3d1" qsCatId="3D" csTypeId="urn:microsoft.com/office/officeart/2005/8/colors/accent2_1" csCatId="accent2" phldr="1"/>
      <dgm:spPr/>
      <dgm:t>
        <a:bodyPr/>
        <a:lstStyle/>
        <a:p>
          <a:endParaRPr lang="ru-RU"/>
        </a:p>
      </dgm:t>
    </dgm:pt>
    <dgm:pt modelId="{1A1DBA89-0C2C-4816-863B-3B502B5B33BD}">
      <dgm:prSet phldrT="[Текст]"/>
      <dgm:spPr/>
      <dgm:t>
        <a:bodyPr/>
        <a:lstStyle/>
        <a:p>
          <a:r>
            <a:rPr lang="ru-RU"/>
            <a:t>1</a:t>
          </a:r>
        </a:p>
      </dgm:t>
    </dgm:pt>
    <dgm:pt modelId="{013FD66D-12FF-4597-9D1E-5419F934746A}" type="parTrans" cxnId="{688649C9-9CA9-401E-8654-44A2BF6F7A74}">
      <dgm:prSet/>
      <dgm:spPr/>
      <dgm:t>
        <a:bodyPr/>
        <a:lstStyle/>
        <a:p>
          <a:endParaRPr lang="ru-RU"/>
        </a:p>
      </dgm:t>
    </dgm:pt>
    <dgm:pt modelId="{FF3EC88A-3885-4005-BC70-EBC249A2A5E1}" type="sibTrans" cxnId="{688649C9-9CA9-401E-8654-44A2BF6F7A74}">
      <dgm:prSet/>
      <dgm:spPr/>
      <dgm:t>
        <a:bodyPr/>
        <a:lstStyle/>
        <a:p>
          <a:endParaRPr lang="ru-RU"/>
        </a:p>
      </dgm:t>
    </dgm:pt>
    <dgm:pt modelId="{5BF5F26D-CAA9-4DBC-8CAA-783337936F76}">
      <dgm:prSet phldrT="[Текст]" custT="1"/>
      <dgm:spPr/>
      <dgm:t>
        <a:bodyPr/>
        <a:lstStyle/>
        <a:p>
          <a:r>
            <a:rPr lang="kk-KZ" sz="1400" b="1">
              <a:latin typeface="Times New Roman" pitchFamily="18" charset="0"/>
              <a:cs typeface="Times New Roman" pitchFamily="18" charset="0"/>
            </a:rPr>
            <a:t>Қарым-қатынастағы талаптарды біріктіру </a:t>
          </a:r>
          <a:endParaRPr lang="ru-RU" sz="1400" b="1">
            <a:latin typeface="Times New Roman" pitchFamily="18" charset="0"/>
            <a:cs typeface="Times New Roman" pitchFamily="18" charset="0"/>
          </a:endParaRPr>
        </a:p>
      </dgm:t>
    </dgm:pt>
    <dgm:pt modelId="{0E5C8554-15F0-4456-9B4D-A98E936FE27E}" type="parTrans" cxnId="{3A75904F-15F1-4463-816D-AA3C7F483B3F}">
      <dgm:prSet/>
      <dgm:spPr/>
      <dgm:t>
        <a:bodyPr/>
        <a:lstStyle/>
        <a:p>
          <a:endParaRPr lang="ru-RU"/>
        </a:p>
      </dgm:t>
    </dgm:pt>
    <dgm:pt modelId="{1E871539-297D-485C-8F71-F7EE6385975A}" type="sibTrans" cxnId="{3A75904F-15F1-4463-816D-AA3C7F483B3F}">
      <dgm:prSet/>
      <dgm:spPr/>
      <dgm:t>
        <a:bodyPr/>
        <a:lstStyle/>
        <a:p>
          <a:endParaRPr lang="ru-RU"/>
        </a:p>
      </dgm:t>
    </dgm:pt>
    <dgm:pt modelId="{1FA2C1AA-9A76-4EE9-BBEC-9999A0EEC442}">
      <dgm:prSet phldrT="[Текст]" custT="1"/>
      <dgm:spPr/>
      <dgm:t>
        <a:bodyPr/>
        <a:lstStyle/>
        <a:p>
          <a:r>
            <a:rPr lang="ru-RU" sz="1400" b="1">
              <a:latin typeface="Times New Roman" pitchFamily="18" charset="0"/>
              <a:cs typeface="Times New Roman" pitchFamily="18" charset="0"/>
            </a:rPr>
            <a:t>3</a:t>
          </a:r>
        </a:p>
      </dgm:t>
    </dgm:pt>
    <dgm:pt modelId="{AE9068C0-BA38-4B35-90F9-5C81A3B652B7}" type="parTrans" cxnId="{DA1805F6-E694-4543-BF2B-BA80C0F44DE8}">
      <dgm:prSet/>
      <dgm:spPr/>
      <dgm:t>
        <a:bodyPr/>
        <a:lstStyle/>
        <a:p>
          <a:endParaRPr lang="ru-RU"/>
        </a:p>
      </dgm:t>
    </dgm:pt>
    <dgm:pt modelId="{33A99E21-9E78-4D76-98D8-8CEA4E2D75BC}" type="sibTrans" cxnId="{DA1805F6-E694-4543-BF2B-BA80C0F44DE8}">
      <dgm:prSet/>
      <dgm:spPr/>
      <dgm:t>
        <a:bodyPr/>
        <a:lstStyle/>
        <a:p>
          <a:endParaRPr lang="ru-RU"/>
        </a:p>
      </dgm:t>
    </dgm:pt>
    <dgm:pt modelId="{813FDDAD-0DF0-4B2A-B368-0D4197D6D66C}">
      <dgm:prSet phldrT="[Текст]" custT="1"/>
      <dgm:spPr/>
      <dgm:t>
        <a:bodyPr/>
        <a:lstStyle/>
        <a:p>
          <a:r>
            <a:rPr lang="kk-KZ" sz="1400" b="1">
              <a:latin typeface="Times New Roman" pitchFamily="18" charset="0"/>
              <a:cs typeface="Times New Roman" pitchFamily="18" charset="0"/>
            </a:rPr>
            <a:t>Бақылаудың әдептілігі</a:t>
          </a:r>
          <a:endParaRPr lang="ru-RU" sz="1400" b="1">
            <a:latin typeface="Times New Roman" pitchFamily="18" charset="0"/>
            <a:cs typeface="Times New Roman" pitchFamily="18" charset="0"/>
          </a:endParaRPr>
        </a:p>
      </dgm:t>
    </dgm:pt>
    <dgm:pt modelId="{957FC045-00AA-45E9-9EA9-CBC78A6C0318}" type="parTrans" cxnId="{14D4704F-7669-4482-A850-18F6E02B3C00}">
      <dgm:prSet/>
      <dgm:spPr/>
      <dgm:t>
        <a:bodyPr/>
        <a:lstStyle/>
        <a:p>
          <a:endParaRPr lang="ru-RU"/>
        </a:p>
      </dgm:t>
    </dgm:pt>
    <dgm:pt modelId="{970ACDDF-2555-47AF-AF7D-FB0BC26F9BA5}" type="sibTrans" cxnId="{14D4704F-7669-4482-A850-18F6E02B3C00}">
      <dgm:prSet/>
      <dgm:spPr/>
      <dgm:t>
        <a:bodyPr/>
        <a:lstStyle/>
        <a:p>
          <a:endParaRPr lang="ru-RU"/>
        </a:p>
      </dgm:t>
    </dgm:pt>
    <dgm:pt modelId="{DDBA4EAE-9939-41CA-9075-8059E65C5614}">
      <dgm:prSet phldrT="[Текст]" custT="1"/>
      <dgm:spPr/>
      <dgm:t>
        <a:bodyPr/>
        <a:lstStyle/>
        <a:p>
          <a:r>
            <a:rPr lang="ru-RU" sz="1400" b="1">
              <a:latin typeface="Times New Roman" pitchFamily="18" charset="0"/>
              <a:cs typeface="Times New Roman" pitchFamily="18" charset="0"/>
            </a:rPr>
            <a:t>4</a:t>
          </a:r>
        </a:p>
      </dgm:t>
    </dgm:pt>
    <dgm:pt modelId="{0F1DB5C5-5AF6-4AC6-AFC2-9D9C5E5215D6}" type="parTrans" cxnId="{6F92CA43-70A3-4A86-93FB-E68529652B5D}">
      <dgm:prSet/>
      <dgm:spPr/>
      <dgm:t>
        <a:bodyPr/>
        <a:lstStyle/>
        <a:p>
          <a:endParaRPr lang="ru-RU"/>
        </a:p>
      </dgm:t>
    </dgm:pt>
    <dgm:pt modelId="{FF057B7C-317D-4CC6-847B-1C3C5EA4553E}" type="sibTrans" cxnId="{6F92CA43-70A3-4A86-93FB-E68529652B5D}">
      <dgm:prSet/>
      <dgm:spPr/>
      <dgm:t>
        <a:bodyPr/>
        <a:lstStyle/>
        <a:p>
          <a:endParaRPr lang="ru-RU"/>
        </a:p>
      </dgm:t>
    </dgm:pt>
    <dgm:pt modelId="{354334F7-819A-4F8E-AC6D-7BDBC4CE9C8B}">
      <dgm:prSet phldrT="[Текст]" custT="1"/>
      <dgm:spPr/>
      <dgm:t>
        <a:bodyPr/>
        <a:lstStyle/>
        <a:p>
          <a:r>
            <a:rPr lang="kk-KZ" sz="1400" b="1">
              <a:latin typeface="Times New Roman" pitchFamily="18" charset="0"/>
              <a:cs typeface="Times New Roman" pitchFamily="18" charset="0"/>
            </a:rPr>
            <a:t>Ең аз жетістікті қамтамасыз ету</a:t>
          </a:r>
          <a:endParaRPr lang="ru-RU" sz="1400" b="1">
            <a:latin typeface="Times New Roman" pitchFamily="18" charset="0"/>
            <a:cs typeface="Times New Roman" pitchFamily="18" charset="0"/>
          </a:endParaRPr>
        </a:p>
      </dgm:t>
    </dgm:pt>
    <dgm:pt modelId="{37B607B9-E68D-45F2-B236-C334F9A6F222}" type="parTrans" cxnId="{212E56D2-AAF6-492A-B8A8-C31A93B865AB}">
      <dgm:prSet/>
      <dgm:spPr/>
      <dgm:t>
        <a:bodyPr/>
        <a:lstStyle/>
        <a:p>
          <a:endParaRPr lang="ru-RU"/>
        </a:p>
      </dgm:t>
    </dgm:pt>
    <dgm:pt modelId="{4D74EE38-8EAD-4398-9851-E5E99F68DDBF}" type="sibTrans" cxnId="{212E56D2-AAF6-492A-B8A8-C31A93B865AB}">
      <dgm:prSet/>
      <dgm:spPr/>
      <dgm:t>
        <a:bodyPr/>
        <a:lstStyle/>
        <a:p>
          <a:endParaRPr lang="ru-RU"/>
        </a:p>
      </dgm:t>
    </dgm:pt>
    <dgm:pt modelId="{D3629654-F6C9-4B76-A29B-330E3D5382EF}">
      <dgm:prSet custT="1"/>
      <dgm:spPr/>
      <dgm:t>
        <a:bodyPr/>
        <a:lstStyle/>
        <a:p>
          <a:r>
            <a:rPr lang="ru-RU" sz="1400" b="1">
              <a:latin typeface="Times New Roman" pitchFamily="18" charset="0"/>
              <a:cs typeface="Times New Roman" pitchFamily="18" charset="0"/>
            </a:rPr>
            <a:t>2</a:t>
          </a:r>
        </a:p>
      </dgm:t>
    </dgm:pt>
    <dgm:pt modelId="{67081733-BDA7-415A-9560-579D22C32645}" type="parTrans" cxnId="{829C84C6-B26D-4A4B-8D34-A763A694EDBB}">
      <dgm:prSet/>
      <dgm:spPr/>
      <dgm:t>
        <a:bodyPr/>
        <a:lstStyle/>
        <a:p>
          <a:endParaRPr lang="ru-RU"/>
        </a:p>
      </dgm:t>
    </dgm:pt>
    <dgm:pt modelId="{A00BA3D0-37B5-47BE-8D89-E28D76C00F3A}" type="sibTrans" cxnId="{829C84C6-B26D-4A4B-8D34-A763A694EDBB}">
      <dgm:prSet/>
      <dgm:spPr/>
      <dgm:t>
        <a:bodyPr/>
        <a:lstStyle/>
        <a:p>
          <a:endParaRPr lang="ru-RU"/>
        </a:p>
      </dgm:t>
    </dgm:pt>
    <dgm:pt modelId="{E901DC8C-6886-4C05-ADC3-1D579C49F975}">
      <dgm:prSet custT="1"/>
      <dgm:spPr/>
      <dgm:t>
        <a:bodyPr/>
        <a:lstStyle/>
        <a:p>
          <a:r>
            <a:rPr lang="kk-KZ" sz="1400" b="1">
              <a:latin typeface="Times New Roman" pitchFamily="18" charset="0"/>
              <a:cs typeface="Times New Roman" pitchFamily="18" charset="0"/>
            </a:rPr>
            <a:t>Бақылауды сенімділік сезіміне негіздеу </a:t>
          </a:r>
          <a:endParaRPr lang="ru-RU" sz="1400" b="1">
            <a:latin typeface="Times New Roman" pitchFamily="18" charset="0"/>
            <a:cs typeface="Times New Roman" pitchFamily="18" charset="0"/>
          </a:endParaRPr>
        </a:p>
      </dgm:t>
    </dgm:pt>
    <dgm:pt modelId="{4C0AC689-91BC-4AB8-98CA-465F42BA6E10}" type="sibTrans" cxnId="{57FCEB57-02DA-4F16-A6BA-500D04D104EB}">
      <dgm:prSet/>
      <dgm:spPr/>
      <dgm:t>
        <a:bodyPr/>
        <a:lstStyle/>
        <a:p>
          <a:endParaRPr lang="ru-RU"/>
        </a:p>
      </dgm:t>
    </dgm:pt>
    <dgm:pt modelId="{FE2A693B-4F44-486B-92E7-B5821EBBF2B3}" type="parTrans" cxnId="{57FCEB57-02DA-4F16-A6BA-500D04D104EB}">
      <dgm:prSet/>
      <dgm:spPr/>
      <dgm:t>
        <a:bodyPr/>
        <a:lstStyle/>
        <a:p>
          <a:endParaRPr lang="ru-RU"/>
        </a:p>
      </dgm:t>
    </dgm:pt>
    <dgm:pt modelId="{A2CCE18A-AEAE-4A2D-B576-8519BE1FA403}">
      <dgm:prSet phldrT="[Текст]" custT="1"/>
      <dgm:spPr/>
      <dgm:t>
        <a:bodyPr/>
        <a:lstStyle/>
        <a:p>
          <a:endParaRPr lang="ru-RU" sz="1400" b="1">
            <a:latin typeface="Times New Roman" pitchFamily="18" charset="0"/>
            <a:cs typeface="Times New Roman" pitchFamily="18" charset="0"/>
          </a:endParaRPr>
        </a:p>
      </dgm:t>
    </dgm:pt>
    <dgm:pt modelId="{A47B6F48-374F-42D9-94F3-C2E4AD73D15E}" type="parTrans" cxnId="{909D34BB-8D1E-4FA6-98F2-D8D4D5B72A12}">
      <dgm:prSet/>
      <dgm:spPr/>
      <dgm:t>
        <a:bodyPr/>
        <a:lstStyle/>
        <a:p>
          <a:endParaRPr lang="ru-RU"/>
        </a:p>
      </dgm:t>
    </dgm:pt>
    <dgm:pt modelId="{1051D415-135B-420C-ACDE-99979A62BC5A}" type="sibTrans" cxnId="{909D34BB-8D1E-4FA6-98F2-D8D4D5B72A12}">
      <dgm:prSet/>
      <dgm:spPr/>
      <dgm:t>
        <a:bodyPr/>
        <a:lstStyle/>
        <a:p>
          <a:endParaRPr lang="ru-RU"/>
        </a:p>
      </dgm:t>
    </dgm:pt>
    <dgm:pt modelId="{0987AB79-F5AD-4E00-A3C3-CB685B1ADC16}">
      <dgm:prSet custT="1"/>
      <dgm:spPr/>
      <dgm:t>
        <a:bodyPr/>
        <a:lstStyle/>
        <a:p>
          <a:r>
            <a:rPr lang="ru-RU" sz="1400" b="1">
              <a:latin typeface="Times New Roman" pitchFamily="18" charset="0"/>
              <a:cs typeface="Times New Roman" pitchFamily="18" charset="0"/>
            </a:rPr>
            <a:t>5</a:t>
          </a:r>
        </a:p>
      </dgm:t>
    </dgm:pt>
    <dgm:pt modelId="{087273C6-2C96-477F-942A-BA5D4FAF192D}" type="parTrans" cxnId="{7BB5B30E-E927-4E40-8EF3-F273FB668B5A}">
      <dgm:prSet/>
      <dgm:spPr/>
      <dgm:t>
        <a:bodyPr/>
        <a:lstStyle/>
        <a:p>
          <a:endParaRPr lang="ru-RU"/>
        </a:p>
      </dgm:t>
    </dgm:pt>
    <dgm:pt modelId="{37D9D371-DCA5-4A87-BC52-A3DEE987B171}" type="sibTrans" cxnId="{7BB5B30E-E927-4E40-8EF3-F273FB668B5A}">
      <dgm:prSet/>
      <dgm:spPr/>
      <dgm:t>
        <a:bodyPr/>
        <a:lstStyle/>
        <a:p>
          <a:endParaRPr lang="ru-RU"/>
        </a:p>
      </dgm:t>
    </dgm:pt>
    <dgm:pt modelId="{4C5D37D0-9CE8-4292-84A2-623B8589298D}">
      <dgm:prSet custT="1"/>
      <dgm:spPr/>
      <dgm:t>
        <a:bodyPr/>
        <a:lstStyle/>
        <a:p>
          <a:r>
            <a:rPr lang="ru-RU" sz="1400" b="1">
              <a:latin typeface="Times New Roman" pitchFamily="18" charset="0"/>
              <a:cs typeface="Times New Roman" pitchFamily="18" charset="0"/>
            </a:rPr>
            <a:t>6</a:t>
          </a:r>
        </a:p>
      </dgm:t>
    </dgm:pt>
    <dgm:pt modelId="{22906638-2E8A-41BF-A070-9693C2599AEC}" type="parTrans" cxnId="{972202D9-25A9-41CC-AFFB-F0DF8D5E2785}">
      <dgm:prSet/>
      <dgm:spPr/>
      <dgm:t>
        <a:bodyPr/>
        <a:lstStyle/>
        <a:p>
          <a:endParaRPr lang="ru-RU"/>
        </a:p>
      </dgm:t>
    </dgm:pt>
    <dgm:pt modelId="{57886657-410B-4A86-8931-5F9A65B10DCB}" type="sibTrans" cxnId="{972202D9-25A9-41CC-AFFB-F0DF8D5E2785}">
      <dgm:prSet/>
      <dgm:spPr/>
      <dgm:t>
        <a:bodyPr/>
        <a:lstStyle/>
        <a:p>
          <a:endParaRPr lang="ru-RU"/>
        </a:p>
      </dgm:t>
    </dgm:pt>
    <dgm:pt modelId="{D4D8DA7A-2F6B-4E51-920A-609D12703061}">
      <dgm:prSet custT="1"/>
      <dgm:spPr/>
      <dgm:t>
        <a:bodyPr/>
        <a:lstStyle/>
        <a:p>
          <a:r>
            <a:rPr lang="ru-RU" sz="1400" b="1">
              <a:latin typeface="Times New Roman" pitchFamily="18" charset="0"/>
              <a:cs typeface="Times New Roman" pitchFamily="18" charset="0"/>
            </a:rPr>
            <a:t>7</a:t>
          </a:r>
        </a:p>
      </dgm:t>
    </dgm:pt>
    <dgm:pt modelId="{1794FFBF-03B6-47C3-814B-E0837B4EE205}" type="parTrans" cxnId="{E1E0FBF4-BFAC-4397-99E1-C51E6E5A9451}">
      <dgm:prSet/>
      <dgm:spPr/>
      <dgm:t>
        <a:bodyPr/>
        <a:lstStyle/>
        <a:p>
          <a:endParaRPr lang="ru-RU"/>
        </a:p>
      </dgm:t>
    </dgm:pt>
    <dgm:pt modelId="{8F813F6D-EA84-43E0-8EE3-97604CA2ECC4}" type="sibTrans" cxnId="{E1E0FBF4-BFAC-4397-99E1-C51E6E5A9451}">
      <dgm:prSet/>
      <dgm:spPr/>
      <dgm:t>
        <a:bodyPr/>
        <a:lstStyle/>
        <a:p>
          <a:endParaRPr lang="ru-RU"/>
        </a:p>
      </dgm:t>
    </dgm:pt>
    <dgm:pt modelId="{0681C8D0-73B5-46CA-B42D-CFB9005B80AF}">
      <dgm:prSet custT="1"/>
      <dgm:spPr/>
      <dgm:t>
        <a:bodyPr/>
        <a:lstStyle/>
        <a:p>
          <a:r>
            <a:rPr lang="ru-RU" sz="1400" b="1">
              <a:latin typeface="Times New Roman" pitchFamily="18" charset="0"/>
              <a:cs typeface="Times New Roman" pitchFamily="18" charset="0"/>
            </a:rPr>
            <a:t>8</a:t>
          </a:r>
        </a:p>
      </dgm:t>
    </dgm:pt>
    <dgm:pt modelId="{DF9B4EF7-8102-4EB7-9AFA-F17655135F05}" type="parTrans" cxnId="{993A0EAD-4B43-4E66-84F6-92513E129B90}">
      <dgm:prSet/>
      <dgm:spPr/>
      <dgm:t>
        <a:bodyPr/>
        <a:lstStyle/>
        <a:p>
          <a:endParaRPr lang="ru-RU"/>
        </a:p>
      </dgm:t>
    </dgm:pt>
    <dgm:pt modelId="{0274FE87-85CE-40D6-A9C4-06501F52835E}" type="sibTrans" cxnId="{993A0EAD-4B43-4E66-84F6-92513E129B90}">
      <dgm:prSet/>
      <dgm:spPr/>
      <dgm:t>
        <a:bodyPr/>
        <a:lstStyle/>
        <a:p>
          <a:endParaRPr lang="ru-RU"/>
        </a:p>
      </dgm:t>
    </dgm:pt>
    <dgm:pt modelId="{C0807473-FE1D-43FE-A40A-3A2AAF3CF4E5}">
      <dgm:prSet custT="1"/>
      <dgm:spPr/>
      <dgm:t>
        <a:bodyPr/>
        <a:lstStyle/>
        <a:p>
          <a:r>
            <a:rPr lang="ru-RU" sz="1400" b="1">
              <a:latin typeface="Times New Roman" pitchFamily="18" charset="0"/>
              <a:cs typeface="Times New Roman" pitchFamily="18" charset="0"/>
            </a:rPr>
            <a:t>9</a:t>
          </a:r>
        </a:p>
      </dgm:t>
    </dgm:pt>
    <dgm:pt modelId="{16F0CDF4-946C-40CC-8BDD-61AAB974A961}" type="parTrans" cxnId="{51A56814-A253-45F6-B68F-567D96251609}">
      <dgm:prSet/>
      <dgm:spPr/>
      <dgm:t>
        <a:bodyPr/>
        <a:lstStyle/>
        <a:p>
          <a:endParaRPr lang="ru-RU"/>
        </a:p>
      </dgm:t>
    </dgm:pt>
    <dgm:pt modelId="{6CF9E155-0C04-4CFE-AD90-AE7C23EF746C}" type="sibTrans" cxnId="{51A56814-A253-45F6-B68F-567D96251609}">
      <dgm:prSet/>
      <dgm:spPr/>
      <dgm:t>
        <a:bodyPr/>
        <a:lstStyle/>
        <a:p>
          <a:endParaRPr lang="ru-RU"/>
        </a:p>
      </dgm:t>
    </dgm:pt>
    <dgm:pt modelId="{B0CFFBE7-8B00-401B-99F5-0A6720CADFC9}">
      <dgm:prSet custT="1"/>
      <dgm:spPr/>
      <dgm:t>
        <a:bodyPr/>
        <a:lstStyle/>
        <a:p>
          <a:r>
            <a:rPr lang="kk-KZ" sz="1400" b="1">
              <a:latin typeface="Times New Roman" pitchFamily="18" charset="0"/>
              <a:cs typeface="Times New Roman" pitchFamily="18" charset="0"/>
            </a:rPr>
            <a:t>Еріксіз, күштеп оқытудан бас тарту </a:t>
          </a:r>
          <a:endParaRPr lang="ru-RU" sz="1400" b="1">
            <a:latin typeface="Times New Roman" pitchFamily="18" charset="0"/>
            <a:cs typeface="Times New Roman" pitchFamily="18" charset="0"/>
          </a:endParaRPr>
        </a:p>
      </dgm:t>
    </dgm:pt>
    <dgm:pt modelId="{12BF74A7-66E7-432D-A816-D82555151042}" type="parTrans" cxnId="{3EB47A97-ECE5-44BA-9424-3F9F53AE3414}">
      <dgm:prSet/>
      <dgm:spPr/>
      <dgm:t>
        <a:bodyPr/>
        <a:lstStyle/>
        <a:p>
          <a:endParaRPr lang="ru-RU"/>
        </a:p>
      </dgm:t>
    </dgm:pt>
    <dgm:pt modelId="{7476A99A-8258-45C6-B1FB-39B0A8B48F50}" type="sibTrans" cxnId="{3EB47A97-ECE5-44BA-9424-3F9F53AE3414}">
      <dgm:prSet/>
      <dgm:spPr/>
      <dgm:t>
        <a:bodyPr/>
        <a:lstStyle/>
        <a:p>
          <a:endParaRPr lang="ru-RU"/>
        </a:p>
      </dgm:t>
    </dgm:pt>
    <dgm:pt modelId="{372443C5-D9B3-4D6D-807E-AE9405D1DEC8}">
      <dgm:prSet custT="1"/>
      <dgm:spPr/>
      <dgm:t>
        <a:bodyPr/>
        <a:lstStyle/>
        <a:p>
          <a:r>
            <a:rPr lang="kk-KZ" sz="1400" b="1">
              <a:latin typeface="Times New Roman" pitchFamily="18" charset="0"/>
              <a:cs typeface="Times New Roman" pitchFamily="18" charset="0"/>
            </a:rPr>
            <a:t>Оқушылардың қызығушылықтарын дамыту</a:t>
          </a:r>
          <a:endParaRPr lang="ru-RU" sz="1400" b="1">
            <a:latin typeface="Times New Roman" pitchFamily="18" charset="0"/>
            <a:cs typeface="Times New Roman" pitchFamily="18" charset="0"/>
          </a:endParaRPr>
        </a:p>
      </dgm:t>
    </dgm:pt>
    <dgm:pt modelId="{7F7B21FD-901F-4969-8265-B7049C2B3666}" type="parTrans" cxnId="{74F28A88-4328-407C-9934-6354812E6037}">
      <dgm:prSet/>
      <dgm:spPr/>
      <dgm:t>
        <a:bodyPr/>
        <a:lstStyle/>
        <a:p>
          <a:endParaRPr lang="ru-RU"/>
        </a:p>
      </dgm:t>
    </dgm:pt>
    <dgm:pt modelId="{5D15C39C-E671-4BA2-9DFE-4D4C65156923}" type="sibTrans" cxnId="{74F28A88-4328-407C-9934-6354812E6037}">
      <dgm:prSet/>
      <dgm:spPr/>
      <dgm:t>
        <a:bodyPr/>
        <a:lstStyle/>
        <a:p>
          <a:endParaRPr lang="ru-RU"/>
        </a:p>
      </dgm:t>
    </dgm:pt>
    <dgm:pt modelId="{B8C0B33C-8B9D-4235-97AF-0A22995C3FCB}">
      <dgm:prSet custT="1"/>
      <dgm:spPr/>
      <dgm:t>
        <a:bodyPr/>
        <a:lstStyle/>
        <a:p>
          <a:r>
            <a:rPr lang="kk-KZ" sz="1400" b="1">
              <a:latin typeface="Times New Roman" pitchFamily="18" charset="0"/>
              <a:cs typeface="Times New Roman" pitchFamily="18" charset="0"/>
            </a:rPr>
            <a:t>Тұлғааралық қатынастың нормаларын сақтау</a:t>
          </a:r>
          <a:endParaRPr lang="ru-RU" sz="1400" b="1">
            <a:latin typeface="Times New Roman" pitchFamily="18" charset="0"/>
            <a:cs typeface="Times New Roman" pitchFamily="18" charset="0"/>
          </a:endParaRPr>
        </a:p>
      </dgm:t>
    </dgm:pt>
    <dgm:pt modelId="{0A287AD4-4D37-4A69-97DC-D4E267F11AE0}" type="parTrans" cxnId="{EBE82C8C-AD25-4E58-9F67-B3F3D4D4C279}">
      <dgm:prSet/>
      <dgm:spPr/>
      <dgm:t>
        <a:bodyPr/>
        <a:lstStyle/>
        <a:p>
          <a:endParaRPr lang="ru-RU"/>
        </a:p>
      </dgm:t>
    </dgm:pt>
    <dgm:pt modelId="{201B9E4B-B6D8-42AB-875A-B2DA9B9C616C}" type="sibTrans" cxnId="{EBE82C8C-AD25-4E58-9F67-B3F3D4D4C279}">
      <dgm:prSet/>
      <dgm:spPr/>
      <dgm:t>
        <a:bodyPr/>
        <a:lstStyle/>
        <a:p>
          <a:endParaRPr lang="ru-RU"/>
        </a:p>
      </dgm:t>
    </dgm:pt>
    <dgm:pt modelId="{D7121D79-9785-4CE6-9EED-8CC8FFD19F96}">
      <dgm:prSet custT="1"/>
      <dgm:spPr/>
      <dgm:t>
        <a:bodyPr/>
        <a:lstStyle/>
        <a:p>
          <a:r>
            <a:rPr lang="kk-KZ" sz="1400" b="1">
              <a:latin typeface="Times New Roman" pitchFamily="18" charset="0"/>
              <a:cs typeface="Times New Roman" pitchFamily="18" charset="0"/>
            </a:rPr>
            <a:t>Оқушылардың құқықтарын қорғау</a:t>
          </a:r>
          <a:endParaRPr lang="ru-RU" sz="1400" b="1">
            <a:latin typeface="Times New Roman" pitchFamily="18" charset="0"/>
            <a:cs typeface="Times New Roman" pitchFamily="18" charset="0"/>
          </a:endParaRPr>
        </a:p>
      </dgm:t>
    </dgm:pt>
    <dgm:pt modelId="{F280CA4E-EA5D-4DCC-8170-1F7C8F1C89A3}" type="parTrans" cxnId="{D5280D27-2199-4EC5-A5EE-42B290416B60}">
      <dgm:prSet/>
      <dgm:spPr/>
      <dgm:t>
        <a:bodyPr/>
        <a:lstStyle/>
        <a:p>
          <a:endParaRPr lang="ru-RU"/>
        </a:p>
      </dgm:t>
    </dgm:pt>
    <dgm:pt modelId="{2A691EB2-8807-40BE-A4EE-561B6D2713E6}" type="sibTrans" cxnId="{D5280D27-2199-4EC5-A5EE-42B290416B60}">
      <dgm:prSet/>
      <dgm:spPr/>
      <dgm:t>
        <a:bodyPr/>
        <a:lstStyle/>
        <a:p>
          <a:endParaRPr lang="ru-RU"/>
        </a:p>
      </dgm:t>
    </dgm:pt>
    <dgm:pt modelId="{BD5955E7-0FB2-4A3A-A967-E059FC500C14}">
      <dgm:prSet custT="1"/>
      <dgm:spPr/>
      <dgm:t>
        <a:bodyPr/>
        <a:lstStyle/>
        <a:p>
          <a:r>
            <a:rPr lang="kk-KZ" sz="1400" b="1">
              <a:latin typeface="Times New Roman" pitchFamily="18" charset="0"/>
              <a:cs typeface="Times New Roman" pitchFamily="18" charset="0"/>
            </a:rPr>
            <a:t>Өзара сыйластық </a:t>
          </a:r>
          <a:endParaRPr lang="ru-RU" sz="1400" b="1">
            <a:latin typeface="Times New Roman" pitchFamily="18" charset="0"/>
            <a:cs typeface="Times New Roman" pitchFamily="18" charset="0"/>
          </a:endParaRPr>
        </a:p>
      </dgm:t>
    </dgm:pt>
    <dgm:pt modelId="{56215B34-FB9E-4E89-A23B-0988F40D5055}" type="parTrans" cxnId="{ACF1D980-5329-41A7-93FF-D769DD87CAD9}">
      <dgm:prSet/>
      <dgm:spPr/>
      <dgm:t>
        <a:bodyPr/>
        <a:lstStyle/>
        <a:p>
          <a:endParaRPr lang="ru-RU"/>
        </a:p>
      </dgm:t>
    </dgm:pt>
    <dgm:pt modelId="{0D601584-7C9E-46A4-994D-B6418830759F}" type="sibTrans" cxnId="{ACF1D980-5329-41A7-93FF-D769DD87CAD9}">
      <dgm:prSet/>
      <dgm:spPr/>
      <dgm:t>
        <a:bodyPr/>
        <a:lstStyle/>
        <a:p>
          <a:endParaRPr lang="ru-RU"/>
        </a:p>
      </dgm:t>
    </dgm:pt>
    <dgm:pt modelId="{D4438B02-DE1E-41D4-93B0-A6F8B7300747}">
      <dgm:prSet phldrT="[Текст]" custT="1"/>
      <dgm:spPr/>
      <dgm:t>
        <a:bodyPr/>
        <a:lstStyle/>
        <a:p>
          <a:endParaRPr lang="ru-RU" sz="1400" b="1">
            <a:latin typeface="Times New Roman" pitchFamily="18" charset="0"/>
            <a:cs typeface="Times New Roman" pitchFamily="18" charset="0"/>
          </a:endParaRPr>
        </a:p>
      </dgm:t>
    </dgm:pt>
    <dgm:pt modelId="{158C8D44-3924-4647-80C1-A822D43CCF6D}" type="parTrans" cxnId="{2B73DFAB-8825-4F18-9521-D7C9E79DB713}">
      <dgm:prSet/>
      <dgm:spPr/>
    </dgm:pt>
    <dgm:pt modelId="{83A63323-3EB7-4569-86F3-B14BC2D7B62A}" type="sibTrans" cxnId="{2B73DFAB-8825-4F18-9521-D7C9E79DB713}">
      <dgm:prSet/>
      <dgm:spPr/>
    </dgm:pt>
    <dgm:pt modelId="{CA01E387-B30D-4B43-8DAC-4EAC055548A1}" type="pres">
      <dgm:prSet presAssocID="{D9C97F24-25D6-44A4-8EAE-ED003BB356CB}" presName="linearFlow" presStyleCnt="0">
        <dgm:presLayoutVars>
          <dgm:dir/>
          <dgm:animLvl val="lvl"/>
          <dgm:resizeHandles val="exact"/>
        </dgm:presLayoutVars>
      </dgm:prSet>
      <dgm:spPr/>
      <dgm:t>
        <a:bodyPr/>
        <a:lstStyle/>
        <a:p>
          <a:endParaRPr lang="ru-RU"/>
        </a:p>
      </dgm:t>
    </dgm:pt>
    <dgm:pt modelId="{30DB9D96-387C-4D4A-8591-D5B50B782218}" type="pres">
      <dgm:prSet presAssocID="{1A1DBA89-0C2C-4816-863B-3B502B5B33BD}" presName="composite" presStyleCnt="0"/>
      <dgm:spPr/>
    </dgm:pt>
    <dgm:pt modelId="{F74A0438-8B15-436C-8E8C-D3EF21067F57}" type="pres">
      <dgm:prSet presAssocID="{1A1DBA89-0C2C-4816-863B-3B502B5B33BD}" presName="parentText" presStyleLbl="alignNode1" presStyleIdx="0" presStyleCnt="9">
        <dgm:presLayoutVars>
          <dgm:chMax val="1"/>
          <dgm:bulletEnabled val="1"/>
        </dgm:presLayoutVars>
      </dgm:prSet>
      <dgm:spPr/>
      <dgm:t>
        <a:bodyPr/>
        <a:lstStyle/>
        <a:p>
          <a:endParaRPr lang="ru-RU"/>
        </a:p>
      </dgm:t>
    </dgm:pt>
    <dgm:pt modelId="{8AEA6E23-E972-4572-A2F6-AE01C9F87740}" type="pres">
      <dgm:prSet presAssocID="{1A1DBA89-0C2C-4816-863B-3B502B5B33BD}" presName="descendantText" presStyleLbl="alignAcc1" presStyleIdx="0" presStyleCnt="9" custLinFactNeighborX="4488" custLinFactNeighborY="13770">
        <dgm:presLayoutVars>
          <dgm:bulletEnabled val="1"/>
        </dgm:presLayoutVars>
      </dgm:prSet>
      <dgm:spPr/>
      <dgm:t>
        <a:bodyPr/>
        <a:lstStyle/>
        <a:p>
          <a:endParaRPr lang="ru-RU"/>
        </a:p>
      </dgm:t>
    </dgm:pt>
    <dgm:pt modelId="{3F5EA192-B037-48DE-91E6-0031EFB2F12C}" type="pres">
      <dgm:prSet presAssocID="{FF3EC88A-3885-4005-BC70-EBC249A2A5E1}" presName="sp" presStyleCnt="0"/>
      <dgm:spPr/>
    </dgm:pt>
    <dgm:pt modelId="{6E65E9BB-D0F0-4959-9D76-6E018731424F}" type="pres">
      <dgm:prSet presAssocID="{D3629654-F6C9-4B76-A29B-330E3D5382EF}" presName="composite" presStyleCnt="0"/>
      <dgm:spPr/>
    </dgm:pt>
    <dgm:pt modelId="{A4D7F2F6-8B0E-4D87-9372-02C41FA4EDFD}" type="pres">
      <dgm:prSet presAssocID="{D3629654-F6C9-4B76-A29B-330E3D5382EF}" presName="parentText" presStyleLbl="alignNode1" presStyleIdx="1" presStyleCnt="9">
        <dgm:presLayoutVars>
          <dgm:chMax val="1"/>
          <dgm:bulletEnabled val="1"/>
        </dgm:presLayoutVars>
      </dgm:prSet>
      <dgm:spPr/>
      <dgm:t>
        <a:bodyPr/>
        <a:lstStyle/>
        <a:p>
          <a:endParaRPr lang="ru-RU"/>
        </a:p>
      </dgm:t>
    </dgm:pt>
    <dgm:pt modelId="{B9577CAF-FB88-4682-B7EB-BE55672F9A41}" type="pres">
      <dgm:prSet presAssocID="{D3629654-F6C9-4B76-A29B-330E3D5382EF}" presName="descendantText" presStyleLbl="alignAcc1" presStyleIdx="1" presStyleCnt="9" custLinFactNeighborX="176" custLinFactNeighborY="16746">
        <dgm:presLayoutVars>
          <dgm:bulletEnabled val="1"/>
        </dgm:presLayoutVars>
      </dgm:prSet>
      <dgm:spPr/>
      <dgm:t>
        <a:bodyPr/>
        <a:lstStyle/>
        <a:p>
          <a:endParaRPr lang="ru-RU"/>
        </a:p>
      </dgm:t>
    </dgm:pt>
    <dgm:pt modelId="{D18A8083-911A-4581-8D4B-DF0786A17508}" type="pres">
      <dgm:prSet presAssocID="{A00BA3D0-37B5-47BE-8D89-E28D76C00F3A}" presName="sp" presStyleCnt="0"/>
      <dgm:spPr/>
    </dgm:pt>
    <dgm:pt modelId="{2F370CE2-A416-43B9-8B80-BE5B035B37AD}" type="pres">
      <dgm:prSet presAssocID="{1FA2C1AA-9A76-4EE9-BBEC-9999A0EEC442}" presName="composite" presStyleCnt="0"/>
      <dgm:spPr/>
    </dgm:pt>
    <dgm:pt modelId="{EB5ED6D2-44F1-4600-8387-5578DEC9BDFF}" type="pres">
      <dgm:prSet presAssocID="{1FA2C1AA-9A76-4EE9-BBEC-9999A0EEC442}" presName="parentText" presStyleLbl="alignNode1" presStyleIdx="2" presStyleCnt="9">
        <dgm:presLayoutVars>
          <dgm:chMax val="1"/>
          <dgm:bulletEnabled val="1"/>
        </dgm:presLayoutVars>
      </dgm:prSet>
      <dgm:spPr/>
      <dgm:t>
        <a:bodyPr/>
        <a:lstStyle/>
        <a:p>
          <a:endParaRPr lang="ru-RU"/>
        </a:p>
      </dgm:t>
    </dgm:pt>
    <dgm:pt modelId="{523A8238-4FC7-4558-9B91-97510502C25F}" type="pres">
      <dgm:prSet presAssocID="{1FA2C1AA-9A76-4EE9-BBEC-9999A0EEC442}" presName="descendantText" presStyleLbl="alignAcc1" presStyleIdx="2" presStyleCnt="9">
        <dgm:presLayoutVars>
          <dgm:bulletEnabled val="1"/>
        </dgm:presLayoutVars>
      </dgm:prSet>
      <dgm:spPr/>
      <dgm:t>
        <a:bodyPr/>
        <a:lstStyle/>
        <a:p>
          <a:endParaRPr lang="ru-RU"/>
        </a:p>
      </dgm:t>
    </dgm:pt>
    <dgm:pt modelId="{3BC15BD7-08D8-49A5-AEEE-0AAD9432F4E7}" type="pres">
      <dgm:prSet presAssocID="{33A99E21-9E78-4D76-98D8-8CEA4E2D75BC}" presName="sp" presStyleCnt="0"/>
      <dgm:spPr/>
    </dgm:pt>
    <dgm:pt modelId="{EBA6C297-1105-4BBF-89A5-262F38E8BD3B}" type="pres">
      <dgm:prSet presAssocID="{DDBA4EAE-9939-41CA-9075-8059E65C5614}" presName="composite" presStyleCnt="0"/>
      <dgm:spPr/>
    </dgm:pt>
    <dgm:pt modelId="{43CBFEE7-C756-4617-B344-9BC1FCE4D484}" type="pres">
      <dgm:prSet presAssocID="{DDBA4EAE-9939-41CA-9075-8059E65C5614}" presName="parentText" presStyleLbl="alignNode1" presStyleIdx="3" presStyleCnt="9">
        <dgm:presLayoutVars>
          <dgm:chMax val="1"/>
          <dgm:bulletEnabled val="1"/>
        </dgm:presLayoutVars>
      </dgm:prSet>
      <dgm:spPr/>
      <dgm:t>
        <a:bodyPr/>
        <a:lstStyle/>
        <a:p>
          <a:endParaRPr lang="ru-RU"/>
        </a:p>
      </dgm:t>
    </dgm:pt>
    <dgm:pt modelId="{6732607E-9340-4D94-8107-F93EE360B657}" type="pres">
      <dgm:prSet presAssocID="{DDBA4EAE-9939-41CA-9075-8059E65C5614}" presName="descendantText" presStyleLbl="alignAcc1" presStyleIdx="3" presStyleCnt="9" custLinFactNeighborX="9" custLinFactNeighborY="-3579">
        <dgm:presLayoutVars>
          <dgm:bulletEnabled val="1"/>
        </dgm:presLayoutVars>
      </dgm:prSet>
      <dgm:spPr/>
      <dgm:t>
        <a:bodyPr/>
        <a:lstStyle/>
        <a:p>
          <a:endParaRPr lang="ru-RU"/>
        </a:p>
      </dgm:t>
    </dgm:pt>
    <dgm:pt modelId="{0753238E-2DAF-4103-9481-EB21AB3EC8CB}" type="pres">
      <dgm:prSet presAssocID="{FF057B7C-317D-4CC6-847B-1C3C5EA4553E}" presName="sp" presStyleCnt="0"/>
      <dgm:spPr/>
    </dgm:pt>
    <dgm:pt modelId="{94BFC689-A1FF-46B9-9451-7658BB30A8E8}" type="pres">
      <dgm:prSet presAssocID="{0987AB79-F5AD-4E00-A3C3-CB685B1ADC16}" presName="composite" presStyleCnt="0"/>
      <dgm:spPr/>
    </dgm:pt>
    <dgm:pt modelId="{C46D2085-0669-462E-98E2-B1E94EA93FEB}" type="pres">
      <dgm:prSet presAssocID="{0987AB79-F5AD-4E00-A3C3-CB685B1ADC16}" presName="parentText" presStyleLbl="alignNode1" presStyleIdx="4" presStyleCnt="9">
        <dgm:presLayoutVars>
          <dgm:chMax val="1"/>
          <dgm:bulletEnabled val="1"/>
        </dgm:presLayoutVars>
      </dgm:prSet>
      <dgm:spPr/>
      <dgm:t>
        <a:bodyPr/>
        <a:lstStyle/>
        <a:p>
          <a:endParaRPr lang="ru-RU"/>
        </a:p>
      </dgm:t>
    </dgm:pt>
    <dgm:pt modelId="{5ED35DA3-CD45-4D1E-A62E-956ACD632E0F}" type="pres">
      <dgm:prSet presAssocID="{0987AB79-F5AD-4E00-A3C3-CB685B1ADC16}" presName="descendantText" presStyleLbl="alignAcc1" presStyleIdx="4" presStyleCnt="9" custLinFactNeighborX="2847" custLinFactNeighborY="0">
        <dgm:presLayoutVars>
          <dgm:bulletEnabled val="1"/>
        </dgm:presLayoutVars>
      </dgm:prSet>
      <dgm:spPr/>
      <dgm:t>
        <a:bodyPr/>
        <a:lstStyle/>
        <a:p>
          <a:endParaRPr lang="ru-RU"/>
        </a:p>
      </dgm:t>
    </dgm:pt>
    <dgm:pt modelId="{A7A0E35A-CFC4-413C-9189-EC74CB11C9A9}" type="pres">
      <dgm:prSet presAssocID="{37D9D371-DCA5-4A87-BC52-A3DEE987B171}" presName="sp" presStyleCnt="0"/>
      <dgm:spPr/>
    </dgm:pt>
    <dgm:pt modelId="{620B46F6-8373-4093-906A-C9E6B8ACA4E2}" type="pres">
      <dgm:prSet presAssocID="{4C5D37D0-9CE8-4292-84A2-623B8589298D}" presName="composite" presStyleCnt="0"/>
      <dgm:spPr/>
    </dgm:pt>
    <dgm:pt modelId="{9B0493D1-B31A-4D87-AFF1-6D2912D4D357}" type="pres">
      <dgm:prSet presAssocID="{4C5D37D0-9CE8-4292-84A2-623B8589298D}" presName="parentText" presStyleLbl="alignNode1" presStyleIdx="5" presStyleCnt="9">
        <dgm:presLayoutVars>
          <dgm:chMax val="1"/>
          <dgm:bulletEnabled val="1"/>
        </dgm:presLayoutVars>
      </dgm:prSet>
      <dgm:spPr/>
      <dgm:t>
        <a:bodyPr/>
        <a:lstStyle/>
        <a:p>
          <a:endParaRPr lang="ru-RU"/>
        </a:p>
      </dgm:t>
    </dgm:pt>
    <dgm:pt modelId="{74550FD1-DB93-4FFE-8BE2-FFC6CDB9F872}" type="pres">
      <dgm:prSet presAssocID="{4C5D37D0-9CE8-4292-84A2-623B8589298D}" presName="descendantText" presStyleLbl="alignAcc1" presStyleIdx="5" presStyleCnt="9">
        <dgm:presLayoutVars>
          <dgm:bulletEnabled val="1"/>
        </dgm:presLayoutVars>
      </dgm:prSet>
      <dgm:spPr/>
      <dgm:t>
        <a:bodyPr/>
        <a:lstStyle/>
        <a:p>
          <a:endParaRPr lang="ru-RU"/>
        </a:p>
      </dgm:t>
    </dgm:pt>
    <dgm:pt modelId="{D892865A-9061-4C0A-A88C-5C87C1325906}" type="pres">
      <dgm:prSet presAssocID="{57886657-410B-4A86-8931-5F9A65B10DCB}" presName="sp" presStyleCnt="0"/>
      <dgm:spPr/>
    </dgm:pt>
    <dgm:pt modelId="{699CE6F5-F283-4FB4-9008-531ECE606231}" type="pres">
      <dgm:prSet presAssocID="{D4D8DA7A-2F6B-4E51-920A-609D12703061}" presName="composite" presStyleCnt="0"/>
      <dgm:spPr/>
    </dgm:pt>
    <dgm:pt modelId="{7DBA6CA5-C88A-49BC-98A7-2FE92C855388}" type="pres">
      <dgm:prSet presAssocID="{D4D8DA7A-2F6B-4E51-920A-609D12703061}" presName="parentText" presStyleLbl="alignNode1" presStyleIdx="6" presStyleCnt="9">
        <dgm:presLayoutVars>
          <dgm:chMax val="1"/>
          <dgm:bulletEnabled val="1"/>
        </dgm:presLayoutVars>
      </dgm:prSet>
      <dgm:spPr/>
      <dgm:t>
        <a:bodyPr/>
        <a:lstStyle/>
        <a:p>
          <a:endParaRPr lang="ru-RU"/>
        </a:p>
      </dgm:t>
    </dgm:pt>
    <dgm:pt modelId="{83C72289-2468-4C34-BFDF-3E174D3B9AA0}" type="pres">
      <dgm:prSet presAssocID="{D4D8DA7A-2F6B-4E51-920A-609D12703061}" presName="descendantText" presStyleLbl="alignAcc1" presStyleIdx="6" presStyleCnt="9">
        <dgm:presLayoutVars>
          <dgm:bulletEnabled val="1"/>
        </dgm:presLayoutVars>
      </dgm:prSet>
      <dgm:spPr/>
      <dgm:t>
        <a:bodyPr/>
        <a:lstStyle/>
        <a:p>
          <a:endParaRPr lang="ru-RU"/>
        </a:p>
      </dgm:t>
    </dgm:pt>
    <dgm:pt modelId="{A8A352CB-02F1-433F-BEBC-9A37802664B9}" type="pres">
      <dgm:prSet presAssocID="{8F813F6D-EA84-43E0-8EE3-97604CA2ECC4}" presName="sp" presStyleCnt="0"/>
      <dgm:spPr/>
    </dgm:pt>
    <dgm:pt modelId="{CC7D548C-3968-4DFC-A7D8-CC0E7DAEF053}" type="pres">
      <dgm:prSet presAssocID="{0681C8D0-73B5-46CA-B42D-CFB9005B80AF}" presName="composite" presStyleCnt="0"/>
      <dgm:spPr/>
    </dgm:pt>
    <dgm:pt modelId="{6B4B99E4-B57E-471F-B0D8-4299D48CB951}" type="pres">
      <dgm:prSet presAssocID="{0681C8D0-73B5-46CA-B42D-CFB9005B80AF}" presName="parentText" presStyleLbl="alignNode1" presStyleIdx="7" presStyleCnt="9">
        <dgm:presLayoutVars>
          <dgm:chMax val="1"/>
          <dgm:bulletEnabled val="1"/>
        </dgm:presLayoutVars>
      </dgm:prSet>
      <dgm:spPr/>
      <dgm:t>
        <a:bodyPr/>
        <a:lstStyle/>
        <a:p>
          <a:endParaRPr lang="ru-RU"/>
        </a:p>
      </dgm:t>
    </dgm:pt>
    <dgm:pt modelId="{F531381C-A7E5-4401-8E12-47DDABF26E6F}" type="pres">
      <dgm:prSet presAssocID="{0681C8D0-73B5-46CA-B42D-CFB9005B80AF}" presName="descendantText" presStyleLbl="alignAcc1" presStyleIdx="7" presStyleCnt="9">
        <dgm:presLayoutVars>
          <dgm:bulletEnabled val="1"/>
        </dgm:presLayoutVars>
      </dgm:prSet>
      <dgm:spPr/>
      <dgm:t>
        <a:bodyPr/>
        <a:lstStyle/>
        <a:p>
          <a:endParaRPr lang="ru-RU"/>
        </a:p>
      </dgm:t>
    </dgm:pt>
    <dgm:pt modelId="{8D11A095-F2D6-4A50-A43C-CCA7B96D0B9D}" type="pres">
      <dgm:prSet presAssocID="{0274FE87-85CE-40D6-A9C4-06501F52835E}" presName="sp" presStyleCnt="0"/>
      <dgm:spPr/>
    </dgm:pt>
    <dgm:pt modelId="{BEA7717B-9827-4BEA-BA4A-07BAF62ED597}" type="pres">
      <dgm:prSet presAssocID="{C0807473-FE1D-43FE-A40A-3A2AAF3CF4E5}" presName="composite" presStyleCnt="0"/>
      <dgm:spPr/>
    </dgm:pt>
    <dgm:pt modelId="{DE734831-9DAF-4C63-9B27-8998328B2697}" type="pres">
      <dgm:prSet presAssocID="{C0807473-FE1D-43FE-A40A-3A2AAF3CF4E5}" presName="parentText" presStyleLbl="alignNode1" presStyleIdx="8" presStyleCnt="9">
        <dgm:presLayoutVars>
          <dgm:chMax val="1"/>
          <dgm:bulletEnabled val="1"/>
        </dgm:presLayoutVars>
      </dgm:prSet>
      <dgm:spPr/>
      <dgm:t>
        <a:bodyPr/>
        <a:lstStyle/>
        <a:p>
          <a:endParaRPr lang="ru-RU"/>
        </a:p>
      </dgm:t>
    </dgm:pt>
    <dgm:pt modelId="{6FC3332F-4DBC-43A9-8F0C-842CBD7E6F8F}" type="pres">
      <dgm:prSet presAssocID="{C0807473-FE1D-43FE-A40A-3A2AAF3CF4E5}" presName="descendantText" presStyleLbl="alignAcc1" presStyleIdx="8" presStyleCnt="9" custLinFactNeighborX="0" custLinFactNeighborY="-13769">
        <dgm:presLayoutVars>
          <dgm:bulletEnabled val="1"/>
        </dgm:presLayoutVars>
      </dgm:prSet>
      <dgm:spPr/>
      <dgm:t>
        <a:bodyPr/>
        <a:lstStyle/>
        <a:p>
          <a:endParaRPr lang="ru-RU"/>
        </a:p>
      </dgm:t>
    </dgm:pt>
  </dgm:ptLst>
  <dgm:cxnLst>
    <dgm:cxn modelId="{688649C9-9CA9-401E-8654-44A2BF6F7A74}" srcId="{D9C97F24-25D6-44A4-8EAE-ED003BB356CB}" destId="{1A1DBA89-0C2C-4816-863B-3B502B5B33BD}" srcOrd="0" destOrd="0" parTransId="{013FD66D-12FF-4597-9D1E-5419F934746A}" sibTransId="{FF3EC88A-3885-4005-BC70-EBC249A2A5E1}"/>
    <dgm:cxn modelId="{3A75904F-15F1-4463-816D-AA3C7F483B3F}" srcId="{1A1DBA89-0C2C-4816-863B-3B502B5B33BD}" destId="{5BF5F26D-CAA9-4DBC-8CAA-783337936F76}" srcOrd="0" destOrd="0" parTransId="{0E5C8554-15F0-4456-9B4D-A98E936FE27E}" sibTransId="{1E871539-297D-485C-8F71-F7EE6385975A}"/>
    <dgm:cxn modelId="{C2CFAB6D-D1D7-4860-AFAB-E245EAF70E0C}" type="presOf" srcId="{B0CFFBE7-8B00-401B-99F5-0A6720CADFC9}" destId="{5ED35DA3-CD45-4D1E-A62E-956ACD632E0F}" srcOrd="0" destOrd="0" presId="urn:microsoft.com/office/officeart/2005/8/layout/chevron2"/>
    <dgm:cxn modelId="{75465CDD-9A4C-46B8-9535-DA171708AACE}" type="presOf" srcId="{D7121D79-9785-4CE6-9EED-8CC8FFD19F96}" destId="{F531381C-A7E5-4401-8E12-47DDABF26E6F}" srcOrd="0" destOrd="0" presId="urn:microsoft.com/office/officeart/2005/8/layout/chevron2"/>
    <dgm:cxn modelId="{B3286310-75FF-406D-9CBF-63D89F7833B9}" type="presOf" srcId="{D4D8DA7A-2F6B-4E51-920A-609D12703061}" destId="{7DBA6CA5-C88A-49BC-98A7-2FE92C855388}" srcOrd="0" destOrd="0" presId="urn:microsoft.com/office/officeart/2005/8/layout/chevron2"/>
    <dgm:cxn modelId="{829C84C6-B26D-4A4B-8D34-A763A694EDBB}" srcId="{D9C97F24-25D6-44A4-8EAE-ED003BB356CB}" destId="{D3629654-F6C9-4B76-A29B-330E3D5382EF}" srcOrd="1" destOrd="0" parTransId="{67081733-BDA7-415A-9560-579D22C32645}" sibTransId="{A00BA3D0-37B5-47BE-8D89-E28D76C00F3A}"/>
    <dgm:cxn modelId="{DA4AB064-3653-48C4-BC93-E3299C327949}" type="presOf" srcId="{0681C8D0-73B5-46CA-B42D-CFB9005B80AF}" destId="{6B4B99E4-B57E-471F-B0D8-4299D48CB951}" srcOrd="0" destOrd="0" presId="urn:microsoft.com/office/officeart/2005/8/layout/chevron2"/>
    <dgm:cxn modelId="{14D4704F-7669-4482-A850-18F6E02B3C00}" srcId="{1FA2C1AA-9A76-4EE9-BBEC-9999A0EEC442}" destId="{813FDDAD-0DF0-4B2A-B368-0D4197D6D66C}" srcOrd="0" destOrd="0" parTransId="{957FC045-00AA-45E9-9EA9-CBC78A6C0318}" sibTransId="{970ACDDF-2555-47AF-AF7D-FB0BC26F9BA5}"/>
    <dgm:cxn modelId="{62AFBCCF-7A27-4C86-9385-1F1964C2EB6A}" type="presOf" srcId="{B8C0B33C-8B9D-4235-97AF-0A22995C3FCB}" destId="{83C72289-2468-4C34-BFDF-3E174D3B9AA0}" srcOrd="0" destOrd="0" presId="urn:microsoft.com/office/officeart/2005/8/layout/chevron2"/>
    <dgm:cxn modelId="{E1E0FBF4-BFAC-4397-99E1-C51E6E5A9451}" srcId="{D9C97F24-25D6-44A4-8EAE-ED003BB356CB}" destId="{D4D8DA7A-2F6B-4E51-920A-609D12703061}" srcOrd="6" destOrd="0" parTransId="{1794FFBF-03B6-47C3-814B-E0837B4EE205}" sibTransId="{8F813F6D-EA84-43E0-8EE3-97604CA2ECC4}"/>
    <dgm:cxn modelId="{74F28A88-4328-407C-9934-6354812E6037}" srcId="{4C5D37D0-9CE8-4292-84A2-623B8589298D}" destId="{372443C5-D9B3-4D6D-807E-AE9405D1DEC8}" srcOrd="0" destOrd="0" parTransId="{7F7B21FD-901F-4969-8265-B7049C2B3666}" sibTransId="{5D15C39C-E671-4BA2-9DFE-4D4C65156923}"/>
    <dgm:cxn modelId="{F9B4959E-C1AB-468A-9B48-B6B99BC892D5}" type="presOf" srcId="{D9C97F24-25D6-44A4-8EAE-ED003BB356CB}" destId="{CA01E387-B30D-4B43-8DAC-4EAC055548A1}" srcOrd="0" destOrd="0" presId="urn:microsoft.com/office/officeart/2005/8/layout/chevron2"/>
    <dgm:cxn modelId="{AEAE2103-4DBF-44DC-A48C-2C0F5E033087}" type="presOf" srcId="{D3629654-F6C9-4B76-A29B-330E3D5382EF}" destId="{A4D7F2F6-8B0E-4D87-9372-02C41FA4EDFD}" srcOrd="0" destOrd="0" presId="urn:microsoft.com/office/officeart/2005/8/layout/chevron2"/>
    <dgm:cxn modelId="{5FB368FD-574D-46C4-A5FD-8CEBAA12A1AC}" type="presOf" srcId="{0987AB79-F5AD-4E00-A3C3-CB685B1ADC16}" destId="{C46D2085-0669-462E-98E2-B1E94EA93FEB}" srcOrd="0" destOrd="0" presId="urn:microsoft.com/office/officeart/2005/8/layout/chevron2"/>
    <dgm:cxn modelId="{DA1805F6-E694-4543-BF2B-BA80C0F44DE8}" srcId="{D9C97F24-25D6-44A4-8EAE-ED003BB356CB}" destId="{1FA2C1AA-9A76-4EE9-BBEC-9999A0EEC442}" srcOrd="2" destOrd="0" parTransId="{AE9068C0-BA38-4B35-90F9-5C81A3B652B7}" sibTransId="{33A99E21-9E78-4D76-98D8-8CEA4E2D75BC}"/>
    <dgm:cxn modelId="{FF9A58D2-F638-49E1-A35C-B39E54C237A0}" type="presOf" srcId="{E901DC8C-6886-4C05-ADC3-1D579C49F975}" destId="{B9577CAF-FB88-4682-B7EB-BE55672F9A41}" srcOrd="0" destOrd="0" presId="urn:microsoft.com/office/officeart/2005/8/layout/chevron2"/>
    <dgm:cxn modelId="{26509CF3-7E32-4673-8B68-93273761C2B0}" type="presOf" srcId="{C0807473-FE1D-43FE-A40A-3A2AAF3CF4E5}" destId="{DE734831-9DAF-4C63-9B27-8998328B2697}" srcOrd="0" destOrd="0" presId="urn:microsoft.com/office/officeart/2005/8/layout/chevron2"/>
    <dgm:cxn modelId="{F55E435F-42D8-4752-97E4-E5E6955332FA}" type="presOf" srcId="{DDBA4EAE-9939-41CA-9075-8059E65C5614}" destId="{43CBFEE7-C756-4617-B344-9BC1FCE4D484}" srcOrd="0" destOrd="0" presId="urn:microsoft.com/office/officeart/2005/8/layout/chevron2"/>
    <dgm:cxn modelId="{A92D368F-D995-43C4-91CF-7D0A02372655}" type="presOf" srcId="{5BF5F26D-CAA9-4DBC-8CAA-783337936F76}" destId="{8AEA6E23-E972-4572-A2F6-AE01C9F87740}" srcOrd="0" destOrd="0" presId="urn:microsoft.com/office/officeart/2005/8/layout/chevron2"/>
    <dgm:cxn modelId="{993A0EAD-4B43-4E66-84F6-92513E129B90}" srcId="{D9C97F24-25D6-44A4-8EAE-ED003BB356CB}" destId="{0681C8D0-73B5-46CA-B42D-CFB9005B80AF}" srcOrd="7" destOrd="0" parTransId="{DF9B4EF7-8102-4EB7-9AFA-F17655135F05}" sibTransId="{0274FE87-85CE-40D6-A9C4-06501F52835E}"/>
    <dgm:cxn modelId="{7BB5B30E-E927-4E40-8EF3-F273FB668B5A}" srcId="{D9C97F24-25D6-44A4-8EAE-ED003BB356CB}" destId="{0987AB79-F5AD-4E00-A3C3-CB685B1ADC16}" srcOrd="4" destOrd="0" parTransId="{087273C6-2C96-477F-942A-BA5D4FAF192D}" sibTransId="{37D9D371-DCA5-4A87-BC52-A3DEE987B171}"/>
    <dgm:cxn modelId="{ACF1D980-5329-41A7-93FF-D769DD87CAD9}" srcId="{C0807473-FE1D-43FE-A40A-3A2AAF3CF4E5}" destId="{BD5955E7-0FB2-4A3A-A967-E059FC500C14}" srcOrd="0" destOrd="0" parTransId="{56215B34-FB9E-4E89-A23B-0988F40D5055}" sibTransId="{0D601584-7C9E-46A4-994D-B6418830759F}"/>
    <dgm:cxn modelId="{C6BBF6A1-92E8-40B5-B6AC-FE7D2B7E6CAF}" type="presOf" srcId="{D4438B02-DE1E-41D4-93B0-A6F8B7300747}" destId="{6732607E-9340-4D94-8107-F93EE360B657}" srcOrd="0" destOrd="0" presId="urn:microsoft.com/office/officeart/2005/8/layout/chevron2"/>
    <dgm:cxn modelId="{9FF34E83-BFAC-4FA5-A64B-41EC6DF61D6C}" type="presOf" srcId="{813FDDAD-0DF0-4B2A-B368-0D4197D6D66C}" destId="{523A8238-4FC7-4558-9B91-97510502C25F}" srcOrd="0" destOrd="0" presId="urn:microsoft.com/office/officeart/2005/8/layout/chevron2"/>
    <dgm:cxn modelId="{D5280D27-2199-4EC5-A5EE-42B290416B60}" srcId="{0681C8D0-73B5-46CA-B42D-CFB9005B80AF}" destId="{D7121D79-9785-4CE6-9EED-8CC8FFD19F96}" srcOrd="0" destOrd="0" parTransId="{F280CA4E-EA5D-4DCC-8170-1F7C8F1C89A3}" sibTransId="{2A691EB2-8807-40BE-A4EE-561B6D2713E6}"/>
    <dgm:cxn modelId="{91CB42E1-461D-4289-87D9-20AD904ED1F8}" type="presOf" srcId="{1A1DBA89-0C2C-4816-863B-3B502B5B33BD}" destId="{F74A0438-8B15-436C-8E8C-D3EF21067F57}" srcOrd="0" destOrd="0" presId="urn:microsoft.com/office/officeart/2005/8/layout/chevron2"/>
    <dgm:cxn modelId="{2B73DFAB-8825-4F18-9521-D7C9E79DB713}" srcId="{DDBA4EAE-9939-41CA-9075-8059E65C5614}" destId="{D4438B02-DE1E-41D4-93B0-A6F8B7300747}" srcOrd="0" destOrd="0" parTransId="{158C8D44-3924-4647-80C1-A822D43CCF6D}" sibTransId="{83A63323-3EB7-4569-86F3-B14BC2D7B62A}"/>
    <dgm:cxn modelId="{212E56D2-AAF6-492A-B8A8-C31A93B865AB}" srcId="{DDBA4EAE-9939-41CA-9075-8059E65C5614}" destId="{354334F7-819A-4F8E-AC6D-7BDBC4CE9C8B}" srcOrd="1" destOrd="0" parTransId="{37B607B9-E68D-45F2-B236-C334F9A6F222}" sibTransId="{4D74EE38-8EAD-4398-9851-E5E99F68DDBF}"/>
    <dgm:cxn modelId="{E23419AA-ADC7-464B-85BF-7FE5E847B7A2}" type="presOf" srcId="{1FA2C1AA-9A76-4EE9-BBEC-9999A0EEC442}" destId="{EB5ED6D2-44F1-4600-8387-5578DEC9BDFF}" srcOrd="0" destOrd="0" presId="urn:microsoft.com/office/officeart/2005/8/layout/chevron2"/>
    <dgm:cxn modelId="{57FCEB57-02DA-4F16-A6BA-500D04D104EB}" srcId="{D3629654-F6C9-4B76-A29B-330E3D5382EF}" destId="{E901DC8C-6886-4C05-ADC3-1D579C49F975}" srcOrd="0" destOrd="0" parTransId="{FE2A693B-4F44-486B-92E7-B5821EBBF2B3}" sibTransId="{4C0AC689-91BC-4AB8-98CA-465F42BA6E10}"/>
    <dgm:cxn modelId="{73C962F2-9CBD-459E-B3DA-FB3D6D101E3B}" type="presOf" srcId="{4C5D37D0-9CE8-4292-84A2-623B8589298D}" destId="{9B0493D1-B31A-4D87-AFF1-6D2912D4D357}" srcOrd="0" destOrd="0" presId="urn:microsoft.com/office/officeart/2005/8/layout/chevron2"/>
    <dgm:cxn modelId="{909D34BB-8D1E-4FA6-98F2-D8D4D5B72A12}" srcId="{DDBA4EAE-9939-41CA-9075-8059E65C5614}" destId="{A2CCE18A-AEAE-4A2D-B576-8519BE1FA403}" srcOrd="2" destOrd="0" parTransId="{A47B6F48-374F-42D9-94F3-C2E4AD73D15E}" sibTransId="{1051D415-135B-420C-ACDE-99979A62BC5A}"/>
    <dgm:cxn modelId="{3EB47A97-ECE5-44BA-9424-3F9F53AE3414}" srcId="{0987AB79-F5AD-4E00-A3C3-CB685B1ADC16}" destId="{B0CFFBE7-8B00-401B-99F5-0A6720CADFC9}" srcOrd="0" destOrd="0" parTransId="{12BF74A7-66E7-432D-A816-D82555151042}" sibTransId="{7476A99A-8258-45C6-B1FB-39B0A8B48F50}"/>
    <dgm:cxn modelId="{972202D9-25A9-41CC-AFFB-F0DF8D5E2785}" srcId="{D9C97F24-25D6-44A4-8EAE-ED003BB356CB}" destId="{4C5D37D0-9CE8-4292-84A2-623B8589298D}" srcOrd="5" destOrd="0" parTransId="{22906638-2E8A-41BF-A070-9693C2599AEC}" sibTransId="{57886657-410B-4A86-8931-5F9A65B10DCB}"/>
    <dgm:cxn modelId="{EBE82C8C-AD25-4E58-9F67-B3F3D4D4C279}" srcId="{D4D8DA7A-2F6B-4E51-920A-609D12703061}" destId="{B8C0B33C-8B9D-4235-97AF-0A22995C3FCB}" srcOrd="0" destOrd="0" parTransId="{0A287AD4-4D37-4A69-97DC-D4E267F11AE0}" sibTransId="{201B9E4B-B6D8-42AB-875A-B2DA9B9C616C}"/>
    <dgm:cxn modelId="{8A83175E-9153-4D1A-A23D-0F68E23DE9FD}" type="presOf" srcId="{A2CCE18A-AEAE-4A2D-B576-8519BE1FA403}" destId="{6732607E-9340-4D94-8107-F93EE360B657}" srcOrd="0" destOrd="2" presId="urn:microsoft.com/office/officeart/2005/8/layout/chevron2"/>
    <dgm:cxn modelId="{51A56814-A253-45F6-B68F-567D96251609}" srcId="{D9C97F24-25D6-44A4-8EAE-ED003BB356CB}" destId="{C0807473-FE1D-43FE-A40A-3A2AAF3CF4E5}" srcOrd="8" destOrd="0" parTransId="{16F0CDF4-946C-40CC-8BDD-61AAB974A961}" sibTransId="{6CF9E155-0C04-4CFE-AD90-AE7C23EF746C}"/>
    <dgm:cxn modelId="{6F92CA43-70A3-4A86-93FB-E68529652B5D}" srcId="{D9C97F24-25D6-44A4-8EAE-ED003BB356CB}" destId="{DDBA4EAE-9939-41CA-9075-8059E65C5614}" srcOrd="3" destOrd="0" parTransId="{0F1DB5C5-5AF6-4AC6-AFC2-9D9C5E5215D6}" sibTransId="{FF057B7C-317D-4CC6-847B-1C3C5EA4553E}"/>
    <dgm:cxn modelId="{501247DE-4D74-4565-8B1B-973621D960B5}" type="presOf" srcId="{372443C5-D9B3-4D6D-807E-AE9405D1DEC8}" destId="{74550FD1-DB93-4FFE-8BE2-FFC6CDB9F872}" srcOrd="0" destOrd="0" presId="urn:microsoft.com/office/officeart/2005/8/layout/chevron2"/>
    <dgm:cxn modelId="{31B9E1AB-8DDD-473A-8045-2342FE1D97BB}" type="presOf" srcId="{354334F7-819A-4F8E-AC6D-7BDBC4CE9C8B}" destId="{6732607E-9340-4D94-8107-F93EE360B657}" srcOrd="0" destOrd="1" presId="urn:microsoft.com/office/officeart/2005/8/layout/chevron2"/>
    <dgm:cxn modelId="{EF40D986-DEB3-4925-8BBB-0B7B524385A0}" type="presOf" srcId="{BD5955E7-0FB2-4A3A-A967-E059FC500C14}" destId="{6FC3332F-4DBC-43A9-8F0C-842CBD7E6F8F}" srcOrd="0" destOrd="0" presId="urn:microsoft.com/office/officeart/2005/8/layout/chevron2"/>
    <dgm:cxn modelId="{1F09C1E2-5891-4764-89FB-3EE7F1F27EB6}" type="presParOf" srcId="{CA01E387-B30D-4B43-8DAC-4EAC055548A1}" destId="{30DB9D96-387C-4D4A-8591-D5B50B782218}" srcOrd="0" destOrd="0" presId="urn:microsoft.com/office/officeart/2005/8/layout/chevron2"/>
    <dgm:cxn modelId="{0E892889-CCD7-421E-BB95-DAC602CA7951}" type="presParOf" srcId="{30DB9D96-387C-4D4A-8591-D5B50B782218}" destId="{F74A0438-8B15-436C-8E8C-D3EF21067F57}" srcOrd="0" destOrd="0" presId="urn:microsoft.com/office/officeart/2005/8/layout/chevron2"/>
    <dgm:cxn modelId="{CB85313F-6148-4E05-956B-F52052420715}" type="presParOf" srcId="{30DB9D96-387C-4D4A-8591-D5B50B782218}" destId="{8AEA6E23-E972-4572-A2F6-AE01C9F87740}" srcOrd="1" destOrd="0" presId="urn:microsoft.com/office/officeart/2005/8/layout/chevron2"/>
    <dgm:cxn modelId="{908E1CA0-1A46-490D-94BD-09D0E0071AD5}" type="presParOf" srcId="{CA01E387-B30D-4B43-8DAC-4EAC055548A1}" destId="{3F5EA192-B037-48DE-91E6-0031EFB2F12C}" srcOrd="1" destOrd="0" presId="urn:microsoft.com/office/officeart/2005/8/layout/chevron2"/>
    <dgm:cxn modelId="{F0F9E875-A8CF-4B47-9214-85D2D4CE7E10}" type="presParOf" srcId="{CA01E387-B30D-4B43-8DAC-4EAC055548A1}" destId="{6E65E9BB-D0F0-4959-9D76-6E018731424F}" srcOrd="2" destOrd="0" presId="urn:microsoft.com/office/officeart/2005/8/layout/chevron2"/>
    <dgm:cxn modelId="{87DA2BEF-3FDA-4B9E-B1E8-3D91874CD071}" type="presParOf" srcId="{6E65E9BB-D0F0-4959-9D76-6E018731424F}" destId="{A4D7F2F6-8B0E-4D87-9372-02C41FA4EDFD}" srcOrd="0" destOrd="0" presId="urn:microsoft.com/office/officeart/2005/8/layout/chevron2"/>
    <dgm:cxn modelId="{B38457AF-BCA9-4C9E-97B3-C389CE900753}" type="presParOf" srcId="{6E65E9BB-D0F0-4959-9D76-6E018731424F}" destId="{B9577CAF-FB88-4682-B7EB-BE55672F9A41}" srcOrd="1" destOrd="0" presId="urn:microsoft.com/office/officeart/2005/8/layout/chevron2"/>
    <dgm:cxn modelId="{5766E5A4-9687-4EDE-999F-81253CC5F1D3}" type="presParOf" srcId="{CA01E387-B30D-4B43-8DAC-4EAC055548A1}" destId="{D18A8083-911A-4581-8D4B-DF0786A17508}" srcOrd="3" destOrd="0" presId="urn:microsoft.com/office/officeart/2005/8/layout/chevron2"/>
    <dgm:cxn modelId="{587FDD4B-992B-4E76-93F2-456A8A98C849}" type="presParOf" srcId="{CA01E387-B30D-4B43-8DAC-4EAC055548A1}" destId="{2F370CE2-A416-43B9-8B80-BE5B035B37AD}" srcOrd="4" destOrd="0" presId="urn:microsoft.com/office/officeart/2005/8/layout/chevron2"/>
    <dgm:cxn modelId="{22BE1A47-65F1-4101-8F2F-AA002B8A5B31}" type="presParOf" srcId="{2F370CE2-A416-43B9-8B80-BE5B035B37AD}" destId="{EB5ED6D2-44F1-4600-8387-5578DEC9BDFF}" srcOrd="0" destOrd="0" presId="urn:microsoft.com/office/officeart/2005/8/layout/chevron2"/>
    <dgm:cxn modelId="{5AEEDD2A-3E33-4FD3-A338-280AD17DEDE0}" type="presParOf" srcId="{2F370CE2-A416-43B9-8B80-BE5B035B37AD}" destId="{523A8238-4FC7-4558-9B91-97510502C25F}" srcOrd="1" destOrd="0" presId="urn:microsoft.com/office/officeart/2005/8/layout/chevron2"/>
    <dgm:cxn modelId="{A3B33FC4-0FE7-4CCE-925F-5D971B01524E}" type="presParOf" srcId="{CA01E387-B30D-4B43-8DAC-4EAC055548A1}" destId="{3BC15BD7-08D8-49A5-AEEE-0AAD9432F4E7}" srcOrd="5" destOrd="0" presId="urn:microsoft.com/office/officeart/2005/8/layout/chevron2"/>
    <dgm:cxn modelId="{49B88A6D-2A56-4D58-B4D2-5B073DF6D528}" type="presParOf" srcId="{CA01E387-B30D-4B43-8DAC-4EAC055548A1}" destId="{EBA6C297-1105-4BBF-89A5-262F38E8BD3B}" srcOrd="6" destOrd="0" presId="urn:microsoft.com/office/officeart/2005/8/layout/chevron2"/>
    <dgm:cxn modelId="{193A5DEB-3007-4AB0-A9A9-81B1DBA87531}" type="presParOf" srcId="{EBA6C297-1105-4BBF-89A5-262F38E8BD3B}" destId="{43CBFEE7-C756-4617-B344-9BC1FCE4D484}" srcOrd="0" destOrd="0" presId="urn:microsoft.com/office/officeart/2005/8/layout/chevron2"/>
    <dgm:cxn modelId="{0E1E7858-845C-407C-BAF5-F612429CA05D}" type="presParOf" srcId="{EBA6C297-1105-4BBF-89A5-262F38E8BD3B}" destId="{6732607E-9340-4D94-8107-F93EE360B657}" srcOrd="1" destOrd="0" presId="urn:microsoft.com/office/officeart/2005/8/layout/chevron2"/>
    <dgm:cxn modelId="{D9A134A7-4E6C-460B-9D1B-DBD0C4029DFD}" type="presParOf" srcId="{CA01E387-B30D-4B43-8DAC-4EAC055548A1}" destId="{0753238E-2DAF-4103-9481-EB21AB3EC8CB}" srcOrd="7" destOrd="0" presId="urn:microsoft.com/office/officeart/2005/8/layout/chevron2"/>
    <dgm:cxn modelId="{5EA802FE-0A61-44A1-94AD-FAB24193C869}" type="presParOf" srcId="{CA01E387-B30D-4B43-8DAC-4EAC055548A1}" destId="{94BFC689-A1FF-46B9-9451-7658BB30A8E8}" srcOrd="8" destOrd="0" presId="urn:microsoft.com/office/officeart/2005/8/layout/chevron2"/>
    <dgm:cxn modelId="{3FE2D799-823C-466F-8494-27BB3A56CFD0}" type="presParOf" srcId="{94BFC689-A1FF-46B9-9451-7658BB30A8E8}" destId="{C46D2085-0669-462E-98E2-B1E94EA93FEB}" srcOrd="0" destOrd="0" presId="urn:microsoft.com/office/officeart/2005/8/layout/chevron2"/>
    <dgm:cxn modelId="{B6DD5C5B-EA96-4BE0-8A33-A4EAF9C81912}" type="presParOf" srcId="{94BFC689-A1FF-46B9-9451-7658BB30A8E8}" destId="{5ED35DA3-CD45-4D1E-A62E-956ACD632E0F}" srcOrd="1" destOrd="0" presId="urn:microsoft.com/office/officeart/2005/8/layout/chevron2"/>
    <dgm:cxn modelId="{61B0DCF3-5AB5-4DCF-8CAC-A8B041D4CDA0}" type="presParOf" srcId="{CA01E387-B30D-4B43-8DAC-4EAC055548A1}" destId="{A7A0E35A-CFC4-413C-9189-EC74CB11C9A9}" srcOrd="9" destOrd="0" presId="urn:microsoft.com/office/officeart/2005/8/layout/chevron2"/>
    <dgm:cxn modelId="{0711A8BB-6E11-4DDC-A7B5-A4A51C739306}" type="presParOf" srcId="{CA01E387-B30D-4B43-8DAC-4EAC055548A1}" destId="{620B46F6-8373-4093-906A-C9E6B8ACA4E2}" srcOrd="10" destOrd="0" presId="urn:microsoft.com/office/officeart/2005/8/layout/chevron2"/>
    <dgm:cxn modelId="{3F55C913-40F7-4FDB-A6CE-6E40EFE7B3B0}" type="presParOf" srcId="{620B46F6-8373-4093-906A-C9E6B8ACA4E2}" destId="{9B0493D1-B31A-4D87-AFF1-6D2912D4D357}" srcOrd="0" destOrd="0" presId="urn:microsoft.com/office/officeart/2005/8/layout/chevron2"/>
    <dgm:cxn modelId="{F7EF8B66-FC3E-43D0-92E2-473D6545F11F}" type="presParOf" srcId="{620B46F6-8373-4093-906A-C9E6B8ACA4E2}" destId="{74550FD1-DB93-4FFE-8BE2-FFC6CDB9F872}" srcOrd="1" destOrd="0" presId="urn:microsoft.com/office/officeart/2005/8/layout/chevron2"/>
    <dgm:cxn modelId="{46A318B7-2498-4D19-851A-A8BA7DFBBAFF}" type="presParOf" srcId="{CA01E387-B30D-4B43-8DAC-4EAC055548A1}" destId="{D892865A-9061-4C0A-A88C-5C87C1325906}" srcOrd="11" destOrd="0" presId="urn:microsoft.com/office/officeart/2005/8/layout/chevron2"/>
    <dgm:cxn modelId="{5D25F368-382C-4230-8F9E-735AD7864393}" type="presParOf" srcId="{CA01E387-B30D-4B43-8DAC-4EAC055548A1}" destId="{699CE6F5-F283-4FB4-9008-531ECE606231}" srcOrd="12" destOrd="0" presId="urn:microsoft.com/office/officeart/2005/8/layout/chevron2"/>
    <dgm:cxn modelId="{5D265914-2384-4675-8417-89F320A277A9}" type="presParOf" srcId="{699CE6F5-F283-4FB4-9008-531ECE606231}" destId="{7DBA6CA5-C88A-49BC-98A7-2FE92C855388}" srcOrd="0" destOrd="0" presId="urn:microsoft.com/office/officeart/2005/8/layout/chevron2"/>
    <dgm:cxn modelId="{09B082B1-D010-4486-8439-7D054A6498C7}" type="presParOf" srcId="{699CE6F5-F283-4FB4-9008-531ECE606231}" destId="{83C72289-2468-4C34-BFDF-3E174D3B9AA0}" srcOrd="1" destOrd="0" presId="urn:microsoft.com/office/officeart/2005/8/layout/chevron2"/>
    <dgm:cxn modelId="{1B9E8C0E-1578-44C7-963E-93E826BF31EE}" type="presParOf" srcId="{CA01E387-B30D-4B43-8DAC-4EAC055548A1}" destId="{A8A352CB-02F1-433F-BEBC-9A37802664B9}" srcOrd="13" destOrd="0" presId="urn:microsoft.com/office/officeart/2005/8/layout/chevron2"/>
    <dgm:cxn modelId="{4884FEB8-542B-4938-A506-36A5BC248DAA}" type="presParOf" srcId="{CA01E387-B30D-4B43-8DAC-4EAC055548A1}" destId="{CC7D548C-3968-4DFC-A7D8-CC0E7DAEF053}" srcOrd="14" destOrd="0" presId="urn:microsoft.com/office/officeart/2005/8/layout/chevron2"/>
    <dgm:cxn modelId="{1761431C-3BBE-4114-8C81-009EC7BE33B8}" type="presParOf" srcId="{CC7D548C-3968-4DFC-A7D8-CC0E7DAEF053}" destId="{6B4B99E4-B57E-471F-B0D8-4299D48CB951}" srcOrd="0" destOrd="0" presId="urn:microsoft.com/office/officeart/2005/8/layout/chevron2"/>
    <dgm:cxn modelId="{8AD773A2-0AE2-479A-84A9-D115D634A674}" type="presParOf" srcId="{CC7D548C-3968-4DFC-A7D8-CC0E7DAEF053}" destId="{F531381C-A7E5-4401-8E12-47DDABF26E6F}" srcOrd="1" destOrd="0" presId="urn:microsoft.com/office/officeart/2005/8/layout/chevron2"/>
    <dgm:cxn modelId="{55026151-6CCB-4E5C-8DFB-9AC81AA7A066}" type="presParOf" srcId="{CA01E387-B30D-4B43-8DAC-4EAC055548A1}" destId="{8D11A095-F2D6-4A50-A43C-CCA7B96D0B9D}" srcOrd="15" destOrd="0" presId="urn:microsoft.com/office/officeart/2005/8/layout/chevron2"/>
    <dgm:cxn modelId="{491DF558-6065-4001-9002-27B718A2F690}" type="presParOf" srcId="{CA01E387-B30D-4B43-8DAC-4EAC055548A1}" destId="{BEA7717B-9827-4BEA-BA4A-07BAF62ED597}" srcOrd="16" destOrd="0" presId="urn:microsoft.com/office/officeart/2005/8/layout/chevron2"/>
    <dgm:cxn modelId="{992AD3F8-4C12-409C-8060-2470C51A45FE}" type="presParOf" srcId="{BEA7717B-9827-4BEA-BA4A-07BAF62ED597}" destId="{DE734831-9DAF-4C63-9B27-8998328B2697}" srcOrd="0" destOrd="0" presId="urn:microsoft.com/office/officeart/2005/8/layout/chevron2"/>
    <dgm:cxn modelId="{00821B72-9639-4895-BB99-5160E21D90F7}" type="presParOf" srcId="{BEA7717B-9827-4BEA-BA4A-07BAF62ED597}" destId="{6FC3332F-4DBC-43A9-8F0C-842CBD7E6F8F}" srcOrd="1" destOrd="0" presId="urn:microsoft.com/office/officeart/2005/8/layout/chevron2"/>
  </dgm:cxnLst>
  <dgm:bg/>
  <dgm:whole/>
</dgm:dataModel>
</file>

<file path=word/diagrams/data21.xml><?xml version="1.0" encoding="utf-8"?>
<dgm:dataModel xmlns:dgm="http://schemas.openxmlformats.org/drawingml/2006/diagram" xmlns:a="http://schemas.openxmlformats.org/drawingml/2006/main">
  <dgm:ptLst>
    <dgm:pt modelId="{0CC3B178-7248-4979-8C11-EC6C16A5BE88}" type="doc">
      <dgm:prSet loTypeId="urn:microsoft.com/office/officeart/2005/8/layout/pyramid2" loCatId="pyramid" qsTypeId="urn:microsoft.com/office/officeart/2005/8/quickstyle/3d2" qsCatId="3D" csTypeId="urn:microsoft.com/office/officeart/2005/8/colors/accent2_1" csCatId="accent2" phldr="1"/>
      <dgm:spPr/>
    </dgm:pt>
    <dgm:pt modelId="{5E6FAD96-C288-4053-AE14-8CC5A028BD1D}">
      <dgm:prSet phldrT="[Текст]" custT="1"/>
      <dgm:spPr/>
      <dgm:t>
        <a:bodyPr/>
        <a:lstStyle/>
        <a:p>
          <a:r>
            <a:rPr lang="ru-RU" sz="1100" b="1">
              <a:latin typeface="Times New Roman" pitchFamily="18" charset="0"/>
              <a:cs typeface="Times New Roman" pitchFamily="18" charset="0"/>
            </a:rPr>
            <a:t>Сөздің жүйелі, түсінікті болуы</a:t>
          </a:r>
        </a:p>
      </dgm:t>
    </dgm:pt>
    <dgm:pt modelId="{CE07DAD4-B905-4B04-8B8B-E4FD0AEA671B}" type="parTrans" cxnId="{67D7E5F5-BC0E-45ED-BA05-D29C4C3F782C}">
      <dgm:prSet/>
      <dgm:spPr/>
      <dgm:t>
        <a:bodyPr/>
        <a:lstStyle/>
        <a:p>
          <a:endParaRPr lang="ru-RU"/>
        </a:p>
      </dgm:t>
    </dgm:pt>
    <dgm:pt modelId="{06CD6C86-D9B7-4763-B1B8-077EA8117E8C}" type="sibTrans" cxnId="{67D7E5F5-BC0E-45ED-BA05-D29C4C3F782C}">
      <dgm:prSet/>
      <dgm:spPr/>
      <dgm:t>
        <a:bodyPr/>
        <a:lstStyle/>
        <a:p>
          <a:endParaRPr lang="ru-RU"/>
        </a:p>
      </dgm:t>
    </dgm:pt>
    <dgm:pt modelId="{1AE2E42E-1EDD-4A50-A879-DF453AC73D08}">
      <dgm:prSet phldrT="[Текст]" custT="1"/>
      <dgm:spPr/>
      <dgm:t>
        <a:bodyPr/>
        <a:lstStyle/>
        <a:p>
          <a:r>
            <a:rPr lang="ru-RU" sz="1100" b="1">
              <a:latin typeface="Times New Roman" pitchFamily="18" charset="0"/>
              <a:cs typeface="Times New Roman" pitchFamily="18" charset="0"/>
            </a:rPr>
            <a:t>Дауыс күшінің сақталуы</a:t>
          </a:r>
        </a:p>
      </dgm:t>
    </dgm:pt>
    <dgm:pt modelId="{F59E958E-84B4-4621-82C4-8FD1648708EE}" type="parTrans" cxnId="{BA7C8CC3-A8E8-4FE0-B0FC-BFD63595A7BF}">
      <dgm:prSet/>
      <dgm:spPr/>
      <dgm:t>
        <a:bodyPr/>
        <a:lstStyle/>
        <a:p>
          <a:endParaRPr lang="ru-RU"/>
        </a:p>
      </dgm:t>
    </dgm:pt>
    <dgm:pt modelId="{C8B6A8A1-FC5E-4D42-B4C6-8DDEE33666BD}" type="sibTrans" cxnId="{BA7C8CC3-A8E8-4FE0-B0FC-BFD63595A7BF}">
      <dgm:prSet/>
      <dgm:spPr/>
      <dgm:t>
        <a:bodyPr/>
        <a:lstStyle/>
        <a:p>
          <a:endParaRPr lang="ru-RU"/>
        </a:p>
      </dgm:t>
    </dgm:pt>
    <dgm:pt modelId="{F697F3F6-42A8-47F2-A7B5-2FEFB1F5764C}">
      <dgm:prSet custT="1"/>
      <dgm:spPr/>
      <dgm:t>
        <a:bodyPr/>
        <a:lstStyle/>
        <a:p>
          <a:r>
            <a:rPr lang="ru-RU" sz="1100" b="1">
              <a:latin typeface="Times New Roman" pitchFamily="18" charset="0"/>
              <a:cs typeface="Times New Roman" pitchFamily="18" charset="0"/>
            </a:rPr>
            <a:t>Дыбыстардың дұрыс айтылуы</a:t>
          </a:r>
        </a:p>
      </dgm:t>
    </dgm:pt>
    <dgm:pt modelId="{2AEA9BCA-5896-4179-86AF-0EA9C0201CEE}" type="parTrans" cxnId="{48A39287-C5E6-435C-91E2-DE25925CB487}">
      <dgm:prSet/>
      <dgm:spPr/>
      <dgm:t>
        <a:bodyPr/>
        <a:lstStyle/>
        <a:p>
          <a:endParaRPr lang="ru-RU"/>
        </a:p>
      </dgm:t>
    </dgm:pt>
    <dgm:pt modelId="{419A242E-F682-4CD0-9A6A-D5593F8A82DC}" type="sibTrans" cxnId="{48A39287-C5E6-435C-91E2-DE25925CB487}">
      <dgm:prSet/>
      <dgm:spPr/>
      <dgm:t>
        <a:bodyPr/>
        <a:lstStyle/>
        <a:p>
          <a:endParaRPr lang="ru-RU"/>
        </a:p>
      </dgm:t>
    </dgm:pt>
    <dgm:pt modelId="{FCA7DA6E-1719-4D33-95E0-EEF9155DDABA}">
      <dgm:prSet custT="1"/>
      <dgm:spPr/>
      <dgm:t>
        <a:bodyPr/>
        <a:lstStyle/>
        <a:p>
          <a:r>
            <a:rPr lang="ru-RU" sz="1100" b="1">
              <a:latin typeface="Times New Roman" pitchFamily="18" charset="0"/>
              <a:cs typeface="Times New Roman" pitchFamily="18" charset="0"/>
            </a:rPr>
            <a:t>Сөздің  мазмұндық құрылымын сақтау</a:t>
          </a:r>
        </a:p>
      </dgm:t>
    </dgm:pt>
    <dgm:pt modelId="{D26BD865-4DD1-4B15-8B96-4C2E8B58C453}" type="sibTrans" cxnId="{0DF40501-F177-41A3-B5E8-C9C6CD405C78}">
      <dgm:prSet/>
      <dgm:spPr/>
      <dgm:t>
        <a:bodyPr/>
        <a:lstStyle/>
        <a:p>
          <a:endParaRPr lang="ru-RU"/>
        </a:p>
      </dgm:t>
    </dgm:pt>
    <dgm:pt modelId="{13E5946E-C218-41A4-80B2-0F7E4C108E94}" type="parTrans" cxnId="{0DF40501-F177-41A3-B5E8-C9C6CD405C78}">
      <dgm:prSet/>
      <dgm:spPr/>
      <dgm:t>
        <a:bodyPr/>
        <a:lstStyle/>
        <a:p>
          <a:endParaRPr lang="ru-RU"/>
        </a:p>
      </dgm:t>
    </dgm:pt>
    <dgm:pt modelId="{D53E09BD-1801-4610-8C91-E668AE640E29}">
      <dgm:prSet custT="1"/>
      <dgm:spPr/>
      <dgm:t>
        <a:bodyPr/>
        <a:lstStyle/>
        <a:p>
          <a:r>
            <a:rPr lang="kk-KZ" sz="1100" b="1">
              <a:latin typeface="Times New Roman" pitchFamily="18" charset="0"/>
              <a:cs typeface="Times New Roman" pitchFamily="18" charset="0"/>
            </a:rPr>
            <a:t>Сөйлеу әдебінің сақталуы</a:t>
          </a:r>
          <a:endParaRPr lang="ru-RU" sz="1100" b="1">
            <a:latin typeface="Times New Roman" pitchFamily="18" charset="0"/>
            <a:cs typeface="Times New Roman" pitchFamily="18" charset="0"/>
          </a:endParaRPr>
        </a:p>
      </dgm:t>
    </dgm:pt>
    <dgm:pt modelId="{410E671D-8D32-47A8-8DF4-61F4E6648220}" type="sibTrans" cxnId="{4B279D49-A6E3-443A-B79E-50199EC1EEA5}">
      <dgm:prSet/>
      <dgm:spPr/>
      <dgm:t>
        <a:bodyPr/>
        <a:lstStyle/>
        <a:p>
          <a:endParaRPr lang="ru-RU"/>
        </a:p>
      </dgm:t>
    </dgm:pt>
    <dgm:pt modelId="{B3270AEC-ABAD-418B-BDDC-2BA2586E5672}" type="parTrans" cxnId="{4B279D49-A6E3-443A-B79E-50199EC1EEA5}">
      <dgm:prSet/>
      <dgm:spPr/>
      <dgm:t>
        <a:bodyPr/>
        <a:lstStyle/>
        <a:p>
          <a:endParaRPr lang="ru-RU"/>
        </a:p>
      </dgm:t>
    </dgm:pt>
    <dgm:pt modelId="{E8952BF1-1CB1-43EC-92BB-86514CEB691F}">
      <dgm:prSet custT="1"/>
      <dgm:spPr/>
      <dgm:t>
        <a:bodyPr/>
        <a:lstStyle/>
        <a:p>
          <a:r>
            <a:rPr lang="kk-KZ" sz="1100" b="1">
              <a:latin typeface="Times New Roman" pitchFamily="18" charset="0"/>
              <a:cs typeface="Times New Roman" pitchFamily="18" charset="0"/>
            </a:rPr>
            <a:t>Сөздің оқушының жас ерекшелігіне сай құрылуы</a:t>
          </a:r>
          <a:endParaRPr lang="ru-RU" sz="1100" b="1">
            <a:latin typeface="Times New Roman" pitchFamily="18" charset="0"/>
            <a:cs typeface="Times New Roman" pitchFamily="18" charset="0"/>
          </a:endParaRPr>
        </a:p>
      </dgm:t>
    </dgm:pt>
    <dgm:pt modelId="{8BC57D1B-07C1-4435-AF6E-4052CF0A6F56}" type="sibTrans" cxnId="{DDCF102C-909F-4549-B816-060D7813EFA5}">
      <dgm:prSet/>
      <dgm:spPr/>
      <dgm:t>
        <a:bodyPr/>
        <a:lstStyle/>
        <a:p>
          <a:endParaRPr lang="ru-RU"/>
        </a:p>
      </dgm:t>
    </dgm:pt>
    <dgm:pt modelId="{D42C1E54-5D4F-48EB-B0FF-53EB41F27DB0}" type="parTrans" cxnId="{DDCF102C-909F-4549-B816-060D7813EFA5}">
      <dgm:prSet/>
      <dgm:spPr/>
      <dgm:t>
        <a:bodyPr/>
        <a:lstStyle/>
        <a:p>
          <a:endParaRPr lang="ru-RU"/>
        </a:p>
      </dgm:t>
    </dgm:pt>
    <dgm:pt modelId="{907381A8-B835-4443-93B1-FF065C91A239}" type="pres">
      <dgm:prSet presAssocID="{0CC3B178-7248-4979-8C11-EC6C16A5BE88}" presName="compositeShape" presStyleCnt="0">
        <dgm:presLayoutVars>
          <dgm:dir/>
          <dgm:resizeHandles/>
        </dgm:presLayoutVars>
      </dgm:prSet>
      <dgm:spPr/>
    </dgm:pt>
    <dgm:pt modelId="{FF47DFBA-E5BF-4C78-B588-57C8B4B21612}" type="pres">
      <dgm:prSet presAssocID="{0CC3B178-7248-4979-8C11-EC6C16A5BE88}" presName="pyramid" presStyleLbl="node1" presStyleIdx="0" presStyleCnt="1"/>
      <dgm:spPr/>
    </dgm:pt>
    <dgm:pt modelId="{8FF98479-85EB-4339-8240-0F363990DAE4}" type="pres">
      <dgm:prSet presAssocID="{0CC3B178-7248-4979-8C11-EC6C16A5BE88}" presName="theList" presStyleCnt="0"/>
      <dgm:spPr/>
    </dgm:pt>
    <dgm:pt modelId="{7E71AD9D-C241-45F7-B494-D15590F69A4C}" type="pres">
      <dgm:prSet presAssocID="{5E6FAD96-C288-4053-AE14-8CC5A028BD1D}" presName="aNode" presStyleLbl="fgAcc1" presStyleIdx="0" presStyleCnt="6">
        <dgm:presLayoutVars>
          <dgm:bulletEnabled val="1"/>
        </dgm:presLayoutVars>
      </dgm:prSet>
      <dgm:spPr/>
      <dgm:t>
        <a:bodyPr/>
        <a:lstStyle/>
        <a:p>
          <a:endParaRPr lang="ru-RU"/>
        </a:p>
      </dgm:t>
    </dgm:pt>
    <dgm:pt modelId="{DF1EDC49-3B18-48DF-BA9F-EB2574C40CFD}" type="pres">
      <dgm:prSet presAssocID="{5E6FAD96-C288-4053-AE14-8CC5A028BD1D}" presName="aSpace" presStyleCnt="0"/>
      <dgm:spPr/>
    </dgm:pt>
    <dgm:pt modelId="{B6C2D91B-24CA-499B-B86E-77C435279DB9}" type="pres">
      <dgm:prSet presAssocID="{1AE2E42E-1EDD-4A50-A879-DF453AC73D08}" presName="aNode" presStyleLbl="fgAcc1" presStyleIdx="1" presStyleCnt="6">
        <dgm:presLayoutVars>
          <dgm:bulletEnabled val="1"/>
        </dgm:presLayoutVars>
      </dgm:prSet>
      <dgm:spPr/>
      <dgm:t>
        <a:bodyPr/>
        <a:lstStyle/>
        <a:p>
          <a:endParaRPr lang="ru-RU"/>
        </a:p>
      </dgm:t>
    </dgm:pt>
    <dgm:pt modelId="{E5F2EC01-0EFE-49FF-A95C-FDBA5F4F8C91}" type="pres">
      <dgm:prSet presAssocID="{1AE2E42E-1EDD-4A50-A879-DF453AC73D08}" presName="aSpace" presStyleCnt="0"/>
      <dgm:spPr/>
    </dgm:pt>
    <dgm:pt modelId="{34449E9E-87C8-4B96-A0D9-BF4AFA93B2BB}" type="pres">
      <dgm:prSet presAssocID="{F697F3F6-42A8-47F2-A7B5-2FEFB1F5764C}" presName="aNode" presStyleLbl="fgAcc1" presStyleIdx="2" presStyleCnt="6">
        <dgm:presLayoutVars>
          <dgm:bulletEnabled val="1"/>
        </dgm:presLayoutVars>
      </dgm:prSet>
      <dgm:spPr/>
      <dgm:t>
        <a:bodyPr/>
        <a:lstStyle/>
        <a:p>
          <a:endParaRPr lang="ru-RU"/>
        </a:p>
      </dgm:t>
    </dgm:pt>
    <dgm:pt modelId="{09FA57E1-AF65-4788-B3B3-EE60CF266C86}" type="pres">
      <dgm:prSet presAssocID="{F697F3F6-42A8-47F2-A7B5-2FEFB1F5764C}" presName="aSpace" presStyleCnt="0"/>
      <dgm:spPr/>
    </dgm:pt>
    <dgm:pt modelId="{B5F4E99F-AD9B-43BA-8E7F-DBC2725C4D0A}" type="pres">
      <dgm:prSet presAssocID="{E8952BF1-1CB1-43EC-92BB-86514CEB691F}" presName="aNode" presStyleLbl="fgAcc1" presStyleIdx="3" presStyleCnt="6">
        <dgm:presLayoutVars>
          <dgm:bulletEnabled val="1"/>
        </dgm:presLayoutVars>
      </dgm:prSet>
      <dgm:spPr/>
      <dgm:t>
        <a:bodyPr/>
        <a:lstStyle/>
        <a:p>
          <a:endParaRPr lang="ru-RU"/>
        </a:p>
      </dgm:t>
    </dgm:pt>
    <dgm:pt modelId="{11441554-B425-46CC-8A41-A427B1E2FB41}" type="pres">
      <dgm:prSet presAssocID="{E8952BF1-1CB1-43EC-92BB-86514CEB691F}" presName="aSpace" presStyleCnt="0"/>
      <dgm:spPr/>
    </dgm:pt>
    <dgm:pt modelId="{EEDD4D1F-C3BC-4611-B72A-1F3E4A6E12F3}" type="pres">
      <dgm:prSet presAssocID="{D53E09BD-1801-4610-8C91-E668AE640E29}" presName="aNode" presStyleLbl="fgAcc1" presStyleIdx="4" presStyleCnt="6">
        <dgm:presLayoutVars>
          <dgm:bulletEnabled val="1"/>
        </dgm:presLayoutVars>
      </dgm:prSet>
      <dgm:spPr/>
      <dgm:t>
        <a:bodyPr/>
        <a:lstStyle/>
        <a:p>
          <a:endParaRPr lang="ru-RU"/>
        </a:p>
      </dgm:t>
    </dgm:pt>
    <dgm:pt modelId="{C82FC8D1-CC92-4DC4-980A-48F58E91ACBA}" type="pres">
      <dgm:prSet presAssocID="{D53E09BD-1801-4610-8C91-E668AE640E29}" presName="aSpace" presStyleCnt="0"/>
      <dgm:spPr/>
    </dgm:pt>
    <dgm:pt modelId="{57DC322A-FFD4-4749-959A-73B1DF4767B8}" type="pres">
      <dgm:prSet presAssocID="{FCA7DA6E-1719-4D33-95E0-EEF9155DDABA}" presName="aNode" presStyleLbl="fgAcc1" presStyleIdx="5" presStyleCnt="6">
        <dgm:presLayoutVars>
          <dgm:bulletEnabled val="1"/>
        </dgm:presLayoutVars>
      </dgm:prSet>
      <dgm:spPr/>
      <dgm:t>
        <a:bodyPr/>
        <a:lstStyle/>
        <a:p>
          <a:endParaRPr lang="ru-RU"/>
        </a:p>
      </dgm:t>
    </dgm:pt>
    <dgm:pt modelId="{DE0F6DD1-BCED-4595-9187-28D0A9E0A740}" type="pres">
      <dgm:prSet presAssocID="{FCA7DA6E-1719-4D33-95E0-EEF9155DDABA}" presName="aSpace" presStyleCnt="0"/>
      <dgm:spPr/>
    </dgm:pt>
  </dgm:ptLst>
  <dgm:cxnLst>
    <dgm:cxn modelId="{1B3BFB69-0F80-4B75-97C1-AD7509A4A9C7}" type="presOf" srcId="{F697F3F6-42A8-47F2-A7B5-2FEFB1F5764C}" destId="{34449E9E-87C8-4B96-A0D9-BF4AFA93B2BB}" srcOrd="0" destOrd="0" presId="urn:microsoft.com/office/officeart/2005/8/layout/pyramid2"/>
    <dgm:cxn modelId="{D507CAB8-A981-4B74-9B16-0D4D5558CDE2}" type="presOf" srcId="{0CC3B178-7248-4979-8C11-EC6C16A5BE88}" destId="{907381A8-B835-4443-93B1-FF065C91A239}" srcOrd="0" destOrd="0" presId="urn:microsoft.com/office/officeart/2005/8/layout/pyramid2"/>
    <dgm:cxn modelId="{48A39287-C5E6-435C-91E2-DE25925CB487}" srcId="{0CC3B178-7248-4979-8C11-EC6C16A5BE88}" destId="{F697F3F6-42A8-47F2-A7B5-2FEFB1F5764C}" srcOrd="2" destOrd="0" parTransId="{2AEA9BCA-5896-4179-86AF-0EA9C0201CEE}" sibTransId="{419A242E-F682-4CD0-9A6A-D5593F8A82DC}"/>
    <dgm:cxn modelId="{C4B92292-23F8-4F92-B1FD-B6CAB722DB0B}" type="presOf" srcId="{D53E09BD-1801-4610-8C91-E668AE640E29}" destId="{EEDD4D1F-C3BC-4611-B72A-1F3E4A6E12F3}" srcOrd="0" destOrd="0" presId="urn:microsoft.com/office/officeart/2005/8/layout/pyramid2"/>
    <dgm:cxn modelId="{DDCF102C-909F-4549-B816-060D7813EFA5}" srcId="{0CC3B178-7248-4979-8C11-EC6C16A5BE88}" destId="{E8952BF1-1CB1-43EC-92BB-86514CEB691F}" srcOrd="3" destOrd="0" parTransId="{D42C1E54-5D4F-48EB-B0FF-53EB41F27DB0}" sibTransId="{8BC57D1B-07C1-4435-AF6E-4052CF0A6F56}"/>
    <dgm:cxn modelId="{0DF40501-F177-41A3-B5E8-C9C6CD405C78}" srcId="{0CC3B178-7248-4979-8C11-EC6C16A5BE88}" destId="{FCA7DA6E-1719-4D33-95E0-EEF9155DDABA}" srcOrd="5" destOrd="0" parTransId="{13E5946E-C218-41A4-80B2-0F7E4C108E94}" sibTransId="{D26BD865-4DD1-4B15-8B96-4C2E8B58C453}"/>
    <dgm:cxn modelId="{4C4AEA12-3C35-4CA7-8F62-F3371E38991A}" type="presOf" srcId="{5E6FAD96-C288-4053-AE14-8CC5A028BD1D}" destId="{7E71AD9D-C241-45F7-B494-D15590F69A4C}" srcOrd="0" destOrd="0" presId="urn:microsoft.com/office/officeart/2005/8/layout/pyramid2"/>
    <dgm:cxn modelId="{F7ABC377-85AF-460E-904C-21921A2A6B38}" type="presOf" srcId="{FCA7DA6E-1719-4D33-95E0-EEF9155DDABA}" destId="{57DC322A-FFD4-4749-959A-73B1DF4767B8}" srcOrd="0" destOrd="0" presId="urn:microsoft.com/office/officeart/2005/8/layout/pyramid2"/>
    <dgm:cxn modelId="{67D7E5F5-BC0E-45ED-BA05-D29C4C3F782C}" srcId="{0CC3B178-7248-4979-8C11-EC6C16A5BE88}" destId="{5E6FAD96-C288-4053-AE14-8CC5A028BD1D}" srcOrd="0" destOrd="0" parTransId="{CE07DAD4-B905-4B04-8B8B-E4FD0AEA671B}" sibTransId="{06CD6C86-D9B7-4763-B1B8-077EA8117E8C}"/>
    <dgm:cxn modelId="{DC005CED-D09D-40F2-99E5-B5DAB485C84C}" type="presOf" srcId="{1AE2E42E-1EDD-4A50-A879-DF453AC73D08}" destId="{B6C2D91B-24CA-499B-B86E-77C435279DB9}" srcOrd="0" destOrd="0" presId="urn:microsoft.com/office/officeart/2005/8/layout/pyramid2"/>
    <dgm:cxn modelId="{BA7C8CC3-A8E8-4FE0-B0FC-BFD63595A7BF}" srcId="{0CC3B178-7248-4979-8C11-EC6C16A5BE88}" destId="{1AE2E42E-1EDD-4A50-A879-DF453AC73D08}" srcOrd="1" destOrd="0" parTransId="{F59E958E-84B4-4621-82C4-8FD1648708EE}" sibTransId="{C8B6A8A1-FC5E-4D42-B4C6-8DDEE33666BD}"/>
    <dgm:cxn modelId="{790D525A-4C88-48E5-9A31-9E210D165E27}" type="presOf" srcId="{E8952BF1-1CB1-43EC-92BB-86514CEB691F}" destId="{B5F4E99F-AD9B-43BA-8E7F-DBC2725C4D0A}" srcOrd="0" destOrd="0" presId="urn:microsoft.com/office/officeart/2005/8/layout/pyramid2"/>
    <dgm:cxn modelId="{4B279D49-A6E3-443A-B79E-50199EC1EEA5}" srcId="{0CC3B178-7248-4979-8C11-EC6C16A5BE88}" destId="{D53E09BD-1801-4610-8C91-E668AE640E29}" srcOrd="4" destOrd="0" parTransId="{B3270AEC-ABAD-418B-BDDC-2BA2586E5672}" sibTransId="{410E671D-8D32-47A8-8DF4-61F4E6648220}"/>
    <dgm:cxn modelId="{9D940691-36C0-49AB-B997-F9CA92173941}" type="presParOf" srcId="{907381A8-B835-4443-93B1-FF065C91A239}" destId="{FF47DFBA-E5BF-4C78-B588-57C8B4B21612}" srcOrd="0" destOrd="0" presId="urn:microsoft.com/office/officeart/2005/8/layout/pyramid2"/>
    <dgm:cxn modelId="{73EB1A9D-4E07-4641-B2D9-F31D3FB32C3B}" type="presParOf" srcId="{907381A8-B835-4443-93B1-FF065C91A239}" destId="{8FF98479-85EB-4339-8240-0F363990DAE4}" srcOrd="1" destOrd="0" presId="urn:microsoft.com/office/officeart/2005/8/layout/pyramid2"/>
    <dgm:cxn modelId="{B3FF8833-401E-460A-96B1-29C01ECF5797}" type="presParOf" srcId="{8FF98479-85EB-4339-8240-0F363990DAE4}" destId="{7E71AD9D-C241-45F7-B494-D15590F69A4C}" srcOrd="0" destOrd="0" presId="urn:microsoft.com/office/officeart/2005/8/layout/pyramid2"/>
    <dgm:cxn modelId="{E3CFEC1A-E9E1-4F98-A124-5BFDE0C491D4}" type="presParOf" srcId="{8FF98479-85EB-4339-8240-0F363990DAE4}" destId="{DF1EDC49-3B18-48DF-BA9F-EB2574C40CFD}" srcOrd="1" destOrd="0" presId="urn:microsoft.com/office/officeart/2005/8/layout/pyramid2"/>
    <dgm:cxn modelId="{57F2ABD3-D498-49F3-94CC-34856E63E8E6}" type="presParOf" srcId="{8FF98479-85EB-4339-8240-0F363990DAE4}" destId="{B6C2D91B-24CA-499B-B86E-77C435279DB9}" srcOrd="2" destOrd="0" presId="urn:microsoft.com/office/officeart/2005/8/layout/pyramid2"/>
    <dgm:cxn modelId="{500383D7-C652-425E-A911-BCF72FD3E744}" type="presParOf" srcId="{8FF98479-85EB-4339-8240-0F363990DAE4}" destId="{E5F2EC01-0EFE-49FF-A95C-FDBA5F4F8C91}" srcOrd="3" destOrd="0" presId="urn:microsoft.com/office/officeart/2005/8/layout/pyramid2"/>
    <dgm:cxn modelId="{CA61C29B-CD41-46AA-AF76-9ED5C4156EAB}" type="presParOf" srcId="{8FF98479-85EB-4339-8240-0F363990DAE4}" destId="{34449E9E-87C8-4B96-A0D9-BF4AFA93B2BB}" srcOrd="4" destOrd="0" presId="urn:microsoft.com/office/officeart/2005/8/layout/pyramid2"/>
    <dgm:cxn modelId="{83680187-D0A0-443C-A025-F89A03EA4609}" type="presParOf" srcId="{8FF98479-85EB-4339-8240-0F363990DAE4}" destId="{09FA57E1-AF65-4788-B3B3-EE60CF266C86}" srcOrd="5" destOrd="0" presId="urn:microsoft.com/office/officeart/2005/8/layout/pyramid2"/>
    <dgm:cxn modelId="{3EDCB104-0304-487A-87CA-98166EAACF54}" type="presParOf" srcId="{8FF98479-85EB-4339-8240-0F363990DAE4}" destId="{B5F4E99F-AD9B-43BA-8E7F-DBC2725C4D0A}" srcOrd="6" destOrd="0" presId="urn:microsoft.com/office/officeart/2005/8/layout/pyramid2"/>
    <dgm:cxn modelId="{6F03E20B-F78C-43B6-AD48-0741F54E25F8}" type="presParOf" srcId="{8FF98479-85EB-4339-8240-0F363990DAE4}" destId="{11441554-B425-46CC-8A41-A427B1E2FB41}" srcOrd="7" destOrd="0" presId="urn:microsoft.com/office/officeart/2005/8/layout/pyramid2"/>
    <dgm:cxn modelId="{B3E4968F-4D99-4D74-9D34-B91D88346350}" type="presParOf" srcId="{8FF98479-85EB-4339-8240-0F363990DAE4}" destId="{EEDD4D1F-C3BC-4611-B72A-1F3E4A6E12F3}" srcOrd="8" destOrd="0" presId="urn:microsoft.com/office/officeart/2005/8/layout/pyramid2"/>
    <dgm:cxn modelId="{95284EED-1466-421A-99F3-AE4318A69356}" type="presParOf" srcId="{8FF98479-85EB-4339-8240-0F363990DAE4}" destId="{C82FC8D1-CC92-4DC4-980A-48F58E91ACBA}" srcOrd="9" destOrd="0" presId="urn:microsoft.com/office/officeart/2005/8/layout/pyramid2"/>
    <dgm:cxn modelId="{3DA1F19E-59FD-4127-BC97-1453210527B9}" type="presParOf" srcId="{8FF98479-85EB-4339-8240-0F363990DAE4}" destId="{57DC322A-FFD4-4749-959A-73B1DF4767B8}" srcOrd="10" destOrd="0" presId="urn:microsoft.com/office/officeart/2005/8/layout/pyramid2"/>
    <dgm:cxn modelId="{BCB95CBA-E03C-4EA3-9ED0-0F12E98576B3}" type="presParOf" srcId="{8FF98479-85EB-4339-8240-0F363990DAE4}" destId="{DE0F6DD1-BCED-4595-9187-28D0A9E0A740}" srcOrd="11" destOrd="0" presId="urn:microsoft.com/office/officeart/2005/8/layout/pyramid2"/>
  </dgm:cxnLst>
  <dgm:bg/>
  <dgm:whole/>
</dgm:dataModel>
</file>

<file path=word/diagrams/data22.xml><?xml version="1.0" encoding="utf-8"?>
<dgm:dataModel xmlns:dgm="http://schemas.openxmlformats.org/drawingml/2006/diagram" xmlns:a="http://schemas.openxmlformats.org/drawingml/2006/main">
  <dgm:ptLst>
    <dgm:pt modelId="{8D5F25ED-75B3-4866-9B90-F1135A451FE8}" type="doc">
      <dgm:prSet loTypeId="urn:microsoft.com/office/officeart/2005/8/layout/bProcess3" loCatId="process" qsTypeId="urn:microsoft.com/office/officeart/2005/8/quickstyle/3d3" qsCatId="3D" csTypeId="urn:microsoft.com/office/officeart/2005/8/colors/colorful1#24" csCatId="colorful" phldr="1"/>
      <dgm:spPr/>
      <dgm:t>
        <a:bodyPr/>
        <a:lstStyle/>
        <a:p>
          <a:endParaRPr lang="ru-RU"/>
        </a:p>
      </dgm:t>
    </dgm:pt>
    <dgm:pt modelId="{FA797B19-805E-46DE-990B-76D6FCF862E3}">
      <dgm:prSet phldrT="[Текст]" custT="1"/>
      <dgm:spPr/>
      <dgm:t>
        <a:bodyPr/>
        <a:lstStyle/>
        <a:p>
          <a:r>
            <a:rPr lang="kk-KZ" sz="1100" b="1">
              <a:solidFill>
                <a:sysClr val="windowText" lastClr="000000"/>
              </a:solidFill>
              <a:latin typeface="Times New Roman" pitchFamily="18" charset="0"/>
              <a:cs typeface="Times New Roman" pitchFamily="18" charset="0"/>
            </a:rPr>
            <a:t>Сөздің дұрыстығы</a:t>
          </a:r>
          <a:endParaRPr lang="ru-RU" sz="1100" b="1">
            <a:solidFill>
              <a:sysClr val="windowText" lastClr="000000"/>
            </a:solidFill>
            <a:latin typeface="Times New Roman" pitchFamily="18" charset="0"/>
            <a:cs typeface="Times New Roman" pitchFamily="18" charset="0"/>
          </a:endParaRPr>
        </a:p>
      </dgm:t>
    </dgm:pt>
    <dgm:pt modelId="{97CB3A6B-12EF-4BC2-AEB2-B283FA1EF2D2}" type="parTrans" cxnId="{CFB6630E-3EB7-4F23-BEA3-32DEC5DB683F}">
      <dgm:prSet/>
      <dgm:spPr/>
      <dgm:t>
        <a:bodyPr/>
        <a:lstStyle/>
        <a:p>
          <a:endParaRPr lang="ru-RU" sz="1100"/>
        </a:p>
      </dgm:t>
    </dgm:pt>
    <dgm:pt modelId="{BBBD134C-3F46-4021-9569-730C238A96B7}" type="sibTrans" cxnId="{CFB6630E-3EB7-4F23-BEA3-32DEC5DB683F}">
      <dgm:prSet/>
      <dgm:spPr/>
      <dgm:t>
        <a:bodyPr/>
        <a:lstStyle/>
        <a:p>
          <a:endParaRPr lang="ru-RU" sz="1100"/>
        </a:p>
      </dgm:t>
    </dgm:pt>
    <dgm:pt modelId="{ED3F2373-23C5-4A52-85D2-95FDBC8490AB}">
      <dgm:prSet custT="1"/>
      <dgm:spPr/>
      <dgm:t>
        <a:bodyPr/>
        <a:lstStyle/>
        <a:p>
          <a:r>
            <a:rPr lang="kk-KZ" sz="1100" b="1">
              <a:solidFill>
                <a:sysClr val="windowText" lastClr="000000"/>
              </a:solidFill>
              <a:latin typeface="Times New Roman" pitchFamily="18" charset="0"/>
              <a:cs typeface="Times New Roman" pitchFamily="18" charset="0"/>
            </a:rPr>
            <a:t>Мінсіздігі</a:t>
          </a:r>
          <a:endParaRPr lang="ru-RU" sz="1100" b="1">
            <a:solidFill>
              <a:sysClr val="windowText" lastClr="000000"/>
            </a:solidFill>
            <a:latin typeface="Times New Roman" pitchFamily="18" charset="0"/>
            <a:cs typeface="Times New Roman" pitchFamily="18" charset="0"/>
          </a:endParaRPr>
        </a:p>
      </dgm:t>
    </dgm:pt>
    <dgm:pt modelId="{B31E215B-4BEB-4FA7-88D7-CB8A5E933855}" type="parTrans" cxnId="{6279D91F-2B16-476D-AD2E-7E94B8F95FDE}">
      <dgm:prSet/>
      <dgm:spPr/>
      <dgm:t>
        <a:bodyPr/>
        <a:lstStyle/>
        <a:p>
          <a:endParaRPr lang="ru-RU" sz="1100"/>
        </a:p>
      </dgm:t>
    </dgm:pt>
    <dgm:pt modelId="{8E17019C-2FEA-4102-A5BF-EBD26A912B97}" type="sibTrans" cxnId="{6279D91F-2B16-476D-AD2E-7E94B8F95FDE}">
      <dgm:prSet/>
      <dgm:spPr/>
      <dgm:t>
        <a:bodyPr/>
        <a:lstStyle/>
        <a:p>
          <a:endParaRPr lang="ru-RU" sz="1100"/>
        </a:p>
      </dgm:t>
    </dgm:pt>
    <dgm:pt modelId="{91328463-A633-4D53-B7C2-70E2850333A2}">
      <dgm:prSet custT="1"/>
      <dgm:spPr/>
      <dgm:t>
        <a:bodyPr/>
        <a:lstStyle/>
        <a:p>
          <a:r>
            <a:rPr lang="kk-KZ" sz="1100" b="1">
              <a:solidFill>
                <a:sysClr val="windowText" lastClr="000000"/>
              </a:solidFill>
              <a:latin typeface="Times New Roman" pitchFamily="18" charset="0"/>
              <a:cs typeface="Times New Roman" pitchFamily="18" charset="0"/>
            </a:rPr>
            <a:t>Тазалығы</a:t>
          </a:r>
          <a:endParaRPr lang="ru-RU" sz="1100" b="1">
            <a:solidFill>
              <a:sysClr val="windowText" lastClr="000000"/>
            </a:solidFill>
            <a:latin typeface="Times New Roman" pitchFamily="18" charset="0"/>
            <a:cs typeface="Times New Roman" pitchFamily="18" charset="0"/>
          </a:endParaRPr>
        </a:p>
      </dgm:t>
    </dgm:pt>
    <dgm:pt modelId="{2B7676EE-117A-4BD7-AD88-E1975E5823E5}" type="parTrans" cxnId="{125836A1-47DD-4FD2-99E7-BBDCA34B1DEC}">
      <dgm:prSet/>
      <dgm:spPr/>
      <dgm:t>
        <a:bodyPr/>
        <a:lstStyle/>
        <a:p>
          <a:endParaRPr lang="ru-RU" sz="1100"/>
        </a:p>
      </dgm:t>
    </dgm:pt>
    <dgm:pt modelId="{23AB3808-2DDD-4618-827C-B35AAFEFBBE4}" type="sibTrans" cxnId="{125836A1-47DD-4FD2-99E7-BBDCA34B1DEC}">
      <dgm:prSet/>
      <dgm:spPr/>
      <dgm:t>
        <a:bodyPr/>
        <a:lstStyle/>
        <a:p>
          <a:endParaRPr lang="ru-RU" sz="1100"/>
        </a:p>
      </dgm:t>
    </dgm:pt>
    <dgm:pt modelId="{26B1866A-B9A8-4894-A69B-58CB6E6A2A5D}">
      <dgm:prSet custT="1"/>
      <dgm:spPr/>
      <dgm:t>
        <a:bodyPr/>
        <a:lstStyle/>
        <a:p>
          <a:r>
            <a:rPr lang="kk-KZ" sz="1100" b="1">
              <a:solidFill>
                <a:sysClr val="windowText" lastClr="000000"/>
              </a:solidFill>
              <a:latin typeface="Times New Roman" pitchFamily="18" charset="0"/>
              <a:cs typeface="Times New Roman" pitchFamily="18" charset="0"/>
            </a:rPr>
            <a:t>Байлығы</a:t>
          </a:r>
          <a:endParaRPr lang="ru-RU" sz="1100" b="1">
            <a:solidFill>
              <a:sysClr val="windowText" lastClr="000000"/>
            </a:solidFill>
            <a:latin typeface="Times New Roman" pitchFamily="18" charset="0"/>
            <a:cs typeface="Times New Roman" pitchFamily="18" charset="0"/>
          </a:endParaRPr>
        </a:p>
      </dgm:t>
    </dgm:pt>
    <dgm:pt modelId="{7C48ED28-F4FB-4F82-B5F2-3CC8201B96D9}" type="parTrans" cxnId="{86987793-8EC0-472E-BBC7-0F8DB5ED0355}">
      <dgm:prSet/>
      <dgm:spPr/>
      <dgm:t>
        <a:bodyPr/>
        <a:lstStyle/>
        <a:p>
          <a:endParaRPr lang="ru-RU" sz="1100"/>
        </a:p>
      </dgm:t>
    </dgm:pt>
    <dgm:pt modelId="{81D56642-018F-4F63-A019-C7E2497E1BE8}" type="sibTrans" cxnId="{86987793-8EC0-472E-BBC7-0F8DB5ED0355}">
      <dgm:prSet/>
      <dgm:spPr/>
      <dgm:t>
        <a:bodyPr/>
        <a:lstStyle/>
        <a:p>
          <a:endParaRPr lang="ru-RU" sz="1100"/>
        </a:p>
      </dgm:t>
    </dgm:pt>
    <dgm:pt modelId="{9071E21C-CF39-40B4-A457-855A123FB533}">
      <dgm:prSet custT="1"/>
      <dgm:spPr/>
      <dgm:t>
        <a:bodyPr/>
        <a:lstStyle/>
        <a:p>
          <a:r>
            <a:rPr lang="kk-KZ" sz="1100" b="1">
              <a:solidFill>
                <a:sysClr val="windowText" lastClr="000000"/>
              </a:solidFill>
              <a:latin typeface="Times New Roman" pitchFamily="18" charset="0"/>
              <a:cs typeface="Times New Roman" pitchFamily="18" charset="0"/>
            </a:rPr>
            <a:t>Дәлдігі</a:t>
          </a:r>
          <a:endParaRPr lang="ru-RU" sz="1100" b="1">
            <a:solidFill>
              <a:sysClr val="windowText" lastClr="000000"/>
            </a:solidFill>
            <a:latin typeface="Times New Roman" pitchFamily="18" charset="0"/>
            <a:cs typeface="Times New Roman" pitchFamily="18" charset="0"/>
          </a:endParaRPr>
        </a:p>
      </dgm:t>
    </dgm:pt>
    <dgm:pt modelId="{4621C301-33B6-496A-A386-142EC8680D66}" type="parTrans" cxnId="{342C28F4-B06C-4AD2-9CED-0F19B9DDF48B}">
      <dgm:prSet/>
      <dgm:spPr/>
      <dgm:t>
        <a:bodyPr/>
        <a:lstStyle/>
        <a:p>
          <a:endParaRPr lang="ru-RU" sz="1100"/>
        </a:p>
      </dgm:t>
    </dgm:pt>
    <dgm:pt modelId="{65A7EE71-0D2B-4678-AAB7-08795030A04F}" type="sibTrans" cxnId="{342C28F4-B06C-4AD2-9CED-0F19B9DDF48B}">
      <dgm:prSet/>
      <dgm:spPr/>
      <dgm:t>
        <a:bodyPr/>
        <a:lstStyle/>
        <a:p>
          <a:endParaRPr lang="ru-RU" sz="1100"/>
        </a:p>
      </dgm:t>
    </dgm:pt>
    <dgm:pt modelId="{790BD628-1097-49F1-83F9-F8161A515F87}">
      <dgm:prSet custT="1"/>
      <dgm:spPr/>
      <dgm:t>
        <a:bodyPr/>
        <a:lstStyle/>
        <a:p>
          <a:r>
            <a:rPr lang="kk-KZ" sz="1100" b="1">
              <a:solidFill>
                <a:sysClr val="windowText" lastClr="000000"/>
              </a:solidFill>
              <a:latin typeface="Times New Roman" pitchFamily="18" charset="0"/>
              <a:cs typeface="Times New Roman" pitchFamily="18" charset="0"/>
            </a:rPr>
            <a:t>Қисындылығы</a:t>
          </a:r>
          <a:endParaRPr lang="ru-RU" sz="1100" b="1">
            <a:solidFill>
              <a:sysClr val="windowText" lastClr="000000"/>
            </a:solidFill>
            <a:latin typeface="Times New Roman" pitchFamily="18" charset="0"/>
            <a:cs typeface="Times New Roman" pitchFamily="18" charset="0"/>
          </a:endParaRPr>
        </a:p>
      </dgm:t>
    </dgm:pt>
    <dgm:pt modelId="{B2F0550E-83DC-446B-A143-743A7B6BDDE0}" type="parTrans" cxnId="{2A71AB33-8FCC-4FE0-BCE5-4A8DA497B84A}">
      <dgm:prSet/>
      <dgm:spPr/>
      <dgm:t>
        <a:bodyPr/>
        <a:lstStyle/>
        <a:p>
          <a:endParaRPr lang="ru-RU" sz="1100"/>
        </a:p>
      </dgm:t>
    </dgm:pt>
    <dgm:pt modelId="{F4334203-DF03-4FB6-B9EF-C0D09A3DB577}" type="sibTrans" cxnId="{2A71AB33-8FCC-4FE0-BCE5-4A8DA497B84A}">
      <dgm:prSet/>
      <dgm:spPr/>
      <dgm:t>
        <a:bodyPr/>
        <a:lstStyle/>
        <a:p>
          <a:endParaRPr lang="ru-RU" sz="1100"/>
        </a:p>
      </dgm:t>
    </dgm:pt>
    <dgm:pt modelId="{34D21E44-B8A8-465B-BFA8-5DDA4F19AE1B}">
      <dgm:prSet custT="1"/>
      <dgm:spPr/>
      <dgm:t>
        <a:bodyPr/>
        <a:lstStyle/>
        <a:p>
          <a:r>
            <a:rPr lang="kk-KZ" sz="1100" b="1">
              <a:solidFill>
                <a:sysClr val="windowText" lastClr="000000"/>
              </a:solidFill>
              <a:latin typeface="Times New Roman" pitchFamily="18" charset="0"/>
              <a:cs typeface="Times New Roman" pitchFamily="18" charset="0"/>
            </a:rPr>
            <a:t>Мәнерлігі</a:t>
          </a:r>
          <a:endParaRPr lang="ru-RU" sz="1100" b="1">
            <a:solidFill>
              <a:sysClr val="windowText" lastClr="000000"/>
            </a:solidFill>
            <a:latin typeface="Times New Roman" pitchFamily="18" charset="0"/>
            <a:cs typeface="Times New Roman" pitchFamily="18" charset="0"/>
          </a:endParaRPr>
        </a:p>
      </dgm:t>
    </dgm:pt>
    <dgm:pt modelId="{AB7BDDF2-552A-4F76-8BD7-5291DBF6B462}" type="parTrans" cxnId="{1C8F9DE5-632B-4CB1-B556-54062B237122}">
      <dgm:prSet/>
      <dgm:spPr/>
      <dgm:t>
        <a:bodyPr/>
        <a:lstStyle/>
        <a:p>
          <a:endParaRPr lang="ru-RU" sz="1100"/>
        </a:p>
      </dgm:t>
    </dgm:pt>
    <dgm:pt modelId="{623EB540-55D3-4D73-881F-28B049274525}" type="sibTrans" cxnId="{1C8F9DE5-632B-4CB1-B556-54062B237122}">
      <dgm:prSet/>
      <dgm:spPr/>
      <dgm:t>
        <a:bodyPr/>
        <a:lstStyle/>
        <a:p>
          <a:endParaRPr lang="ru-RU" sz="1100"/>
        </a:p>
      </dgm:t>
    </dgm:pt>
    <dgm:pt modelId="{44C2EA14-CFCD-4A62-821E-BC5290436360}">
      <dgm:prSet custT="1"/>
      <dgm:spPr/>
      <dgm:t>
        <a:bodyPr/>
        <a:lstStyle/>
        <a:p>
          <a:r>
            <a:rPr lang="kk-KZ" sz="1100" b="1">
              <a:solidFill>
                <a:sysClr val="windowText" lastClr="000000"/>
              </a:solidFill>
              <a:latin typeface="Times New Roman" pitchFamily="18" charset="0"/>
              <a:cs typeface="Times New Roman" pitchFamily="18" charset="0"/>
            </a:rPr>
            <a:t>Бейнелігі</a:t>
          </a:r>
          <a:endParaRPr lang="ru-RU" sz="1100" b="1">
            <a:solidFill>
              <a:sysClr val="windowText" lastClr="000000"/>
            </a:solidFill>
            <a:latin typeface="Times New Roman" pitchFamily="18" charset="0"/>
            <a:cs typeface="Times New Roman" pitchFamily="18" charset="0"/>
          </a:endParaRPr>
        </a:p>
      </dgm:t>
    </dgm:pt>
    <dgm:pt modelId="{57ED5448-404F-42FF-986A-2D4D16194AD9}" type="parTrans" cxnId="{CEFFBAAB-2A3E-4CD1-9F29-15A297B06B43}">
      <dgm:prSet/>
      <dgm:spPr/>
      <dgm:t>
        <a:bodyPr/>
        <a:lstStyle/>
        <a:p>
          <a:endParaRPr lang="ru-RU" sz="1100"/>
        </a:p>
      </dgm:t>
    </dgm:pt>
    <dgm:pt modelId="{6D3564BF-1095-42EE-8C61-070A0D33A967}" type="sibTrans" cxnId="{CEFFBAAB-2A3E-4CD1-9F29-15A297B06B43}">
      <dgm:prSet/>
      <dgm:spPr/>
      <dgm:t>
        <a:bodyPr/>
        <a:lstStyle/>
        <a:p>
          <a:endParaRPr lang="ru-RU" sz="1100"/>
        </a:p>
      </dgm:t>
    </dgm:pt>
    <dgm:pt modelId="{9C4E7D27-24E5-4654-8AC9-1563BB6EC574}">
      <dgm:prSet custT="1"/>
      <dgm:spPr/>
      <dgm:t>
        <a:bodyPr/>
        <a:lstStyle/>
        <a:p>
          <a:r>
            <a:rPr lang="kk-KZ" sz="1100" b="1">
              <a:solidFill>
                <a:sysClr val="windowText" lastClr="000000"/>
              </a:solidFill>
              <a:latin typeface="Times New Roman" pitchFamily="18" charset="0"/>
              <a:cs typeface="Times New Roman" pitchFamily="18" charset="0"/>
            </a:rPr>
            <a:t>Әсерлігі</a:t>
          </a:r>
          <a:endParaRPr lang="ru-RU" sz="1100" b="1">
            <a:solidFill>
              <a:sysClr val="windowText" lastClr="000000"/>
            </a:solidFill>
            <a:latin typeface="Times New Roman" pitchFamily="18" charset="0"/>
            <a:cs typeface="Times New Roman" pitchFamily="18" charset="0"/>
          </a:endParaRPr>
        </a:p>
      </dgm:t>
    </dgm:pt>
    <dgm:pt modelId="{59869B86-C8B0-4095-A6B3-2F21EE9087A9}" type="parTrans" cxnId="{9F963669-1CED-4F95-8A78-C6616E879A62}">
      <dgm:prSet/>
      <dgm:spPr/>
      <dgm:t>
        <a:bodyPr/>
        <a:lstStyle/>
        <a:p>
          <a:endParaRPr lang="ru-RU" sz="1100"/>
        </a:p>
      </dgm:t>
    </dgm:pt>
    <dgm:pt modelId="{5750407C-2C79-43B2-A947-D220DA954F98}" type="sibTrans" cxnId="{9F963669-1CED-4F95-8A78-C6616E879A62}">
      <dgm:prSet/>
      <dgm:spPr/>
      <dgm:t>
        <a:bodyPr/>
        <a:lstStyle/>
        <a:p>
          <a:endParaRPr lang="ru-RU" sz="1100"/>
        </a:p>
      </dgm:t>
    </dgm:pt>
    <dgm:pt modelId="{C29B26C5-E119-46E0-8AEE-137D1AF4189A}">
      <dgm:prSet custT="1"/>
      <dgm:spPr/>
      <dgm:t>
        <a:bodyPr/>
        <a:lstStyle/>
        <a:p>
          <a:r>
            <a:rPr lang="kk-KZ" sz="1100" b="1">
              <a:solidFill>
                <a:sysClr val="windowText" lastClr="000000"/>
              </a:solidFill>
              <a:latin typeface="Times New Roman" pitchFamily="18" charset="0"/>
              <a:cs typeface="Times New Roman" pitchFamily="18" charset="0"/>
            </a:rPr>
            <a:t>Орындылығы</a:t>
          </a:r>
          <a:endParaRPr lang="ru-RU" sz="1100" b="1">
            <a:solidFill>
              <a:sysClr val="windowText" lastClr="000000"/>
            </a:solidFill>
            <a:latin typeface="Times New Roman" pitchFamily="18" charset="0"/>
            <a:cs typeface="Times New Roman" pitchFamily="18" charset="0"/>
          </a:endParaRPr>
        </a:p>
      </dgm:t>
    </dgm:pt>
    <dgm:pt modelId="{0B79361A-1789-416C-A9E1-AA68703FF46B}" type="parTrans" cxnId="{0BE3DEB8-E1B2-49A3-8309-710C02431B72}">
      <dgm:prSet/>
      <dgm:spPr/>
      <dgm:t>
        <a:bodyPr/>
        <a:lstStyle/>
        <a:p>
          <a:endParaRPr lang="ru-RU" sz="1100"/>
        </a:p>
      </dgm:t>
    </dgm:pt>
    <dgm:pt modelId="{3A66A7D0-EDE1-4E1C-9A0E-E80BB6D6807E}" type="sibTrans" cxnId="{0BE3DEB8-E1B2-49A3-8309-710C02431B72}">
      <dgm:prSet/>
      <dgm:spPr/>
      <dgm:t>
        <a:bodyPr/>
        <a:lstStyle/>
        <a:p>
          <a:endParaRPr lang="ru-RU" sz="1100"/>
        </a:p>
      </dgm:t>
    </dgm:pt>
    <dgm:pt modelId="{EE0DC338-77C6-4321-8DC3-0E2E3AC6998A}">
      <dgm:prSet custT="1"/>
      <dgm:spPr/>
      <dgm:t>
        <a:bodyPr/>
        <a:lstStyle/>
        <a:p>
          <a:r>
            <a:rPr lang="kk-KZ" sz="1100" b="1">
              <a:solidFill>
                <a:sysClr val="windowText" lastClr="000000"/>
              </a:solidFill>
              <a:latin typeface="Times New Roman" pitchFamily="18" charset="0"/>
              <a:cs typeface="Times New Roman" pitchFamily="18" charset="0"/>
            </a:rPr>
            <a:t>Түсініктілік</a:t>
          </a:r>
          <a:endParaRPr lang="ru-RU" sz="1100" b="1">
            <a:solidFill>
              <a:sysClr val="windowText" lastClr="000000"/>
            </a:solidFill>
            <a:latin typeface="Times New Roman" pitchFamily="18" charset="0"/>
            <a:cs typeface="Times New Roman" pitchFamily="18" charset="0"/>
          </a:endParaRPr>
        </a:p>
      </dgm:t>
    </dgm:pt>
    <dgm:pt modelId="{F644B895-F531-4641-BA60-DEB28AF3FE5C}" type="parTrans" cxnId="{26E56F40-51B5-4447-BDBB-89973CB75BF7}">
      <dgm:prSet/>
      <dgm:spPr/>
      <dgm:t>
        <a:bodyPr/>
        <a:lstStyle/>
        <a:p>
          <a:endParaRPr lang="ru-RU" sz="1100"/>
        </a:p>
      </dgm:t>
    </dgm:pt>
    <dgm:pt modelId="{F3A7B876-DE82-4991-9747-1C5274875411}" type="sibTrans" cxnId="{26E56F40-51B5-4447-BDBB-89973CB75BF7}">
      <dgm:prSet/>
      <dgm:spPr/>
      <dgm:t>
        <a:bodyPr/>
        <a:lstStyle/>
        <a:p>
          <a:endParaRPr lang="ru-RU" sz="1100"/>
        </a:p>
      </dgm:t>
    </dgm:pt>
    <dgm:pt modelId="{924A0CCD-D349-4A6B-AE18-2938F37B7168}">
      <dgm:prSet custT="1"/>
      <dgm:spPr/>
      <dgm:t>
        <a:bodyPr/>
        <a:lstStyle/>
        <a:p>
          <a:r>
            <a:rPr lang="kk-KZ" sz="1100" b="1">
              <a:solidFill>
                <a:sysClr val="windowText" lastClr="000000"/>
              </a:solidFill>
              <a:latin typeface="Times New Roman" pitchFamily="18" charset="0"/>
              <a:cs typeface="Times New Roman" pitchFamily="18" charset="0"/>
            </a:rPr>
            <a:t>Жүйелігі</a:t>
          </a:r>
          <a:endParaRPr lang="ru-RU" sz="1100" b="1">
            <a:solidFill>
              <a:sysClr val="windowText" lastClr="000000"/>
            </a:solidFill>
            <a:latin typeface="Times New Roman" pitchFamily="18" charset="0"/>
            <a:cs typeface="Times New Roman" pitchFamily="18" charset="0"/>
          </a:endParaRPr>
        </a:p>
      </dgm:t>
    </dgm:pt>
    <dgm:pt modelId="{AADEA4D4-1678-448F-A7E3-95D9C111E168}" type="parTrans" cxnId="{A391492E-7775-4F7C-B42D-7BCF4B5E038F}">
      <dgm:prSet/>
      <dgm:spPr/>
      <dgm:t>
        <a:bodyPr/>
        <a:lstStyle/>
        <a:p>
          <a:endParaRPr lang="ru-RU" sz="1100"/>
        </a:p>
      </dgm:t>
    </dgm:pt>
    <dgm:pt modelId="{9E41FD53-6D2F-4311-B5D2-63FD98994F22}" type="sibTrans" cxnId="{A391492E-7775-4F7C-B42D-7BCF4B5E038F}">
      <dgm:prSet/>
      <dgm:spPr/>
      <dgm:t>
        <a:bodyPr/>
        <a:lstStyle/>
        <a:p>
          <a:endParaRPr lang="ru-RU" sz="1100"/>
        </a:p>
      </dgm:t>
    </dgm:pt>
    <dgm:pt modelId="{5BA70B6E-7299-4BFE-A7B4-750AA44D24FC}">
      <dgm:prSet custT="1"/>
      <dgm:spPr/>
      <dgm:t>
        <a:bodyPr/>
        <a:lstStyle/>
        <a:p>
          <a:r>
            <a:rPr lang="kk-KZ" sz="1100" b="1">
              <a:solidFill>
                <a:sysClr val="windowText" lastClr="000000"/>
              </a:solidFill>
              <a:latin typeface="Times New Roman" pitchFamily="18" charset="0"/>
              <a:cs typeface="Times New Roman" pitchFamily="18" charset="0"/>
            </a:rPr>
            <a:t>Мағыналығы</a:t>
          </a:r>
          <a:endParaRPr lang="ru-RU" sz="1100" b="1">
            <a:solidFill>
              <a:sysClr val="windowText" lastClr="000000"/>
            </a:solidFill>
            <a:latin typeface="Times New Roman" pitchFamily="18" charset="0"/>
            <a:cs typeface="Times New Roman" pitchFamily="18" charset="0"/>
          </a:endParaRPr>
        </a:p>
      </dgm:t>
    </dgm:pt>
    <dgm:pt modelId="{44E7E8CB-23F3-402E-877D-B34196FD010F}" type="parTrans" cxnId="{35CA6297-0D6E-4294-889D-F7752855E7DB}">
      <dgm:prSet/>
      <dgm:spPr/>
      <dgm:t>
        <a:bodyPr/>
        <a:lstStyle/>
        <a:p>
          <a:endParaRPr lang="ru-RU" sz="1100"/>
        </a:p>
      </dgm:t>
    </dgm:pt>
    <dgm:pt modelId="{81E7EE4C-8B53-49A7-83CB-E0E8416512FF}" type="sibTrans" cxnId="{35CA6297-0D6E-4294-889D-F7752855E7DB}">
      <dgm:prSet/>
      <dgm:spPr/>
      <dgm:t>
        <a:bodyPr/>
        <a:lstStyle/>
        <a:p>
          <a:endParaRPr lang="ru-RU" sz="1100"/>
        </a:p>
      </dgm:t>
    </dgm:pt>
    <dgm:pt modelId="{65A2C277-3A50-468D-B790-1914CDAB510B}">
      <dgm:prSet custT="1"/>
      <dgm:spPr/>
      <dgm:t>
        <a:bodyPr/>
        <a:lstStyle/>
        <a:p>
          <a:r>
            <a:rPr lang="kk-KZ" sz="1100" b="1">
              <a:solidFill>
                <a:sysClr val="windowText" lastClr="000000"/>
              </a:solidFill>
              <a:latin typeface="Times New Roman" pitchFamily="18" charset="0"/>
              <a:cs typeface="Times New Roman" pitchFamily="18" charset="0"/>
            </a:rPr>
            <a:t>Байланыстылығы</a:t>
          </a:r>
          <a:endParaRPr lang="ru-RU" sz="1100" b="1">
            <a:solidFill>
              <a:sysClr val="windowText" lastClr="000000"/>
            </a:solidFill>
            <a:latin typeface="Times New Roman" pitchFamily="18" charset="0"/>
            <a:cs typeface="Times New Roman" pitchFamily="18" charset="0"/>
          </a:endParaRPr>
        </a:p>
      </dgm:t>
    </dgm:pt>
    <dgm:pt modelId="{F337D1E1-1303-4BA7-B5F2-0C6A40132822}" type="parTrans" cxnId="{43B5C2C8-D306-4FC7-B59C-78F3D5C8AC18}">
      <dgm:prSet/>
      <dgm:spPr/>
      <dgm:t>
        <a:bodyPr/>
        <a:lstStyle/>
        <a:p>
          <a:endParaRPr lang="ru-RU" sz="1100"/>
        </a:p>
      </dgm:t>
    </dgm:pt>
    <dgm:pt modelId="{30AA96FF-A257-411E-97A3-12CEB3CB21F9}" type="sibTrans" cxnId="{43B5C2C8-D306-4FC7-B59C-78F3D5C8AC18}">
      <dgm:prSet/>
      <dgm:spPr/>
      <dgm:t>
        <a:bodyPr/>
        <a:lstStyle/>
        <a:p>
          <a:endParaRPr lang="ru-RU" sz="1100"/>
        </a:p>
      </dgm:t>
    </dgm:pt>
    <dgm:pt modelId="{7B603C43-58D5-4871-99AF-B4195490CF6F}">
      <dgm:prSet custT="1"/>
      <dgm:spPr/>
      <dgm:t>
        <a:bodyPr/>
        <a:lstStyle/>
        <a:p>
          <a:r>
            <a:rPr lang="kk-KZ" sz="1100" b="1">
              <a:solidFill>
                <a:sysClr val="windowText" lastClr="000000"/>
              </a:solidFill>
              <a:latin typeface="Times New Roman" pitchFamily="18" charset="0"/>
              <a:cs typeface="Times New Roman" pitchFamily="18" charset="0"/>
            </a:rPr>
            <a:t>Айқындылығы</a:t>
          </a:r>
          <a:endParaRPr lang="ru-RU" sz="1100" b="1">
            <a:solidFill>
              <a:sysClr val="windowText" lastClr="000000"/>
            </a:solidFill>
            <a:latin typeface="Times New Roman" pitchFamily="18" charset="0"/>
            <a:cs typeface="Times New Roman" pitchFamily="18" charset="0"/>
          </a:endParaRPr>
        </a:p>
      </dgm:t>
    </dgm:pt>
    <dgm:pt modelId="{93EEA028-9404-4E71-8F04-51AB9CB6080F}" type="parTrans" cxnId="{A88DE15A-3D8B-432C-A5A0-3F15A70DFA89}">
      <dgm:prSet/>
      <dgm:spPr/>
      <dgm:t>
        <a:bodyPr/>
        <a:lstStyle/>
        <a:p>
          <a:endParaRPr lang="ru-RU" sz="1100"/>
        </a:p>
      </dgm:t>
    </dgm:pt>
    <dgm:pt modelId="{11709081-7630-4578-8D8F-3E5E8241A2B6}" type="sibTrans" cxnId="{A88DE15A-3D8B-432C-A5A0-3F15A70DFA89}">
      <dgm:prSet/>
      <dgm:spPr/>
      <dgm:t>
        <a:bodyPr/>
        <a:lstStyle/>
        <a:p>
          <a:endParaRPr lang="ru-RU" sz="1100"/>
        </a:p>
      </dgm:t>
    </dgm:pt>
    <dgm:pt modelId="{0A9CAC0D-B508-4644-AA42-72872822787A}">
      <dgm:prSet custT="1"/>
      <dgm:spPr/>
      <dgm:t>
        <a:bodyPr/>
        <a:lstStyle/>
        <a:p>
          <a:r>
            <a:rPr lang="kk-KZ" sz="1100" b="1">
              <a:solidFill>
                <a:sysClr val="windowText" lastClr="000000"/>
              </a:solidFill>
              <a:latin typeface="Times New Roman" pitchFamily="18" charset="0"/>
              <a:cs typeface="Times New Roman" pitchFamily="18" charset="0"/>
            </a:rPr>
            <a:t>Жандылығы</a:t>
          </a:r>
          <a:endParaRPr lang="ru-RU" sz="1100" b="1">
            <a:solidFill>
              <a:sysClr val="windowText" lastClr="000000"/>
            </a:solidFill>
            <a:latin typeface="Times New Roman" pitchFamily="18" charset="0"/>
            <a:cs typeface="Times New Roman" pitchFamily="18" charset="0"/>
          </a:endParaRPr>
        </a:p>
      </dgm:t>
    </dgm:pt>
    <dgm:pt modelId="{DE3345EC-7FC7-4A0D-81A0-652D63415104}" type="parTrans" cxnId="{8A7F28BF-270B-479D-870E-57E65BCF20F0}">
      <dgm:prSet/>
      <dgm:spPr/>
      <dgm:t>
        <a:bodyPr/>
        <a:lstStyle/>
        <a:p>
          <a:endParaRPr lang="ru-RU" sz="1100"/>
        </a:p>
      </dgm:t>
    </dgm:pt>
    <dgm:pt modelId="{FFBE5A01-0EBB-4611-96D6-2D0DCC7E3448}" type="sibTrans" cxnId="{8A7F28BF-270B-479D-870E-57E65BCF20F0}">
      <dgm:prSet/>
      <dgm:spPr/>
      <dgm:t>
        <a:bodyPr/>
        <a:lstStyle/>
        <a:p>
          <a:endParaRPr lang="ru-RU" sz="1100"/>
        </a:p>
      </dgm:t>
    </dgm:pt>
    <dgm:pt modelId="{9A3559CB-1B70-409F-81CA-87F76BB02BA2}">
      <dgm:prSet custT="1"/>
      <dgm:spPr/>
      <dgm:t>
        <a:bodyPr/>
        <a:lstStyle/>
        <a:p>
          <a:r>
            <a:rPr lang="kk-KZ" sz="1100" b="1">
              <a:solidFill>
                <a:sysClr val="windowText" lastClr="000000"/>
              </a:solidFill>
              <a:latin typeface="Times New Roman" pitchFamily="18" charset="0"/>
              <a:cs typeface="Times New Roman" pitchFamily="18" charset="0"/>
            </a:rPr>
            <a:t>Тартымдылығы</a:t>
          </a:r>
          <a:endParaRPr lang="ru-RU" sz="1100" b="1">
            <a:solidFill>
              <a:sysClr val="windowText" lastClr="000000"/>
            </a:solidFill>
            <a:latin typeface="Times New Roman" pitchFamily="18" charset="0"/>
            <a:cs typeface="Times New Roman" pitchFamily="18" charset="0"/>
          </a:endParaRPr>
        </a:p>
      </dgm:t>
    </dgm:pt>
    <dgm:pt modelId="{7CC366CD-72F2-4952-A14E-BE4BDBE982BD}" type="parTrans" cxnId="{58CEA408-A72D-48E4-8565-856A99E7E00F}">
      <dgm:prSet/>
      <dgm:spPr/>
      <dgm:t>
        <a:bodyPr/>
        <a:lstStyle/>
        <a:p>
          <a:endParaRPr lang="ru-RU" sz="1100"/>
        </a:p>
      </dgm:t>
    </dgm:pt>
    <dgm:pt modelId="{17EDF7A0-BDEC-4F6B-91F4-EAE697E5343B}" type="sibTrans" cxnId="{58CEA408-A72D-48E4-8565-856A99E7E00F}">
      <dgm:prSet/>
      <dgm:spPr/>
      <dgm:t>
        <a:bodyPr/>
        <a:lstStyle/>
        <a:p>
          <a:endParaRPr lang="ru-RU" sz="1100"/>
        </a:p>
      </dgm:t>
    </dgm:pt>
    <dgm:pt modelId="{1F20719C-F46E-44C9-894F-F47D0C07CFA0}">
      <dgm:prSet custT="1"/>
      <dgm:spPr/>
      <dgm:t>
        <a:bodyPr/>
        <a:lstStyle/>
        <a:p>
          <a:r>
            <a:rPr lang="kk-KZ" sz="1100" b="1">
              <a:solidFill>
                <a:sysClr val="windowText" lastClr="000000"/>
              </a:solidFill>
              <a:latin typeface="Times New Roman" pitchFamily="18" charset="0"/>
              <a:cs typeface="Times New Roman" pitchFamily="18" charset="0"/>
            </a:rPr>
            <a:t>Айғақтылығы</a:t>
          </a:r>
          <a:endParaRPr lang="ru-RU" sz="1100" b="1">
            <a:solidFill>
              <a:sysClr val="windowText" lastClr="000000"/>
            </a:solidFill>
            <a:latin typeface="Times New Roman" pitchFamily="18" charset="0"/>
            <a:cs typeface="Times New Roman" pitchFamily="18" charset="0"/>
          </a:endParaRPr>
        </a:p>
      </dgm:t>
    </dgm:pt>
    <dgm:pt modelId="{96955071-089F-4713-ABE6-A139835B81A4}" type="parTrans" cxnId="{9038CEE0-8A81-485F-9CD3-1E866010E219}">
      <dgm:prSet/>
      <dgm:spPr/>
      <dgm:t>
        <a:bodyPr/>
        <a:lstStyle/>
        <a:p>
          <a:endParaRPr lang="ru-RU" sz="1100"/>
        </a:p>
      </dgm:t>
    </dgm:pt>
    <dgm:pt modelId="{398A38D1-DBD5-42FE-B71C-EF05A7711FAD}" type="sibTrans" cxnId="{9038CEE0-8A81-485F-9CD3-1E866010E219}">
      <dgm:prSet/>
      <dgm:spPr/>
      <dgm:t>
        <a:bodyPr/>
        <a:lstStyle/>
        <a:p>
          <a:endParaRPr lang="ru-RU" sz="1100"/>
        </a:p>
      </dgm:t>
    </dgm:pt>
    <dgm:pt modelId="{455200F9-EF9D-45B9-8684-3A754191B831}">
      <dgm:prSet custT="1"/>
      <dgm:spPr/>
      <dgm:t>
        <a:bodyPr/>
        <a:lstStyle/>
        <a:p>
          <a:r>
            <a:rPr lang="kk-KZ" sz="1100" b="1">
              <a:solidFill>
                <a:sysClr val="windowText" lastClr="000000"/>
              </a:solidFill>
              <a:latin typeface="Times New Roman" pitchFamily="18" charset="0"/>
              <a:cs typeface="Times New Roman" pitchFamily="18" charset="0"/>
            </a:rPr>
            <a:t>Ғылымилық</a:t>
          </a:r>
          <a:endParaRPr lang="ru-RU" sz="1100" b="1">
            <a:solidFill>
              <a:sysClr val="windowText" lastClr="000000"/>
            </a:solidFill>
            <a:latin typeface="Times New Roman" pitchFamily="18" charset="0"/>
            <a:cs typeface="Times New Roman" pitchFamily="18" charset="0"/>
          </a:endParaRPr>
        </a:p>
      </dgm:t>
    </dgm:pt>
    <dgm:pt modelId="{477B368C-98FD-482C-9BEB-A4663D82330B}" type="parTrans" cxnId="{63A32D65-A62E-411B-AE7A-A84290FFD2D8}">
      <dgm:prSet/>
      <dgm:spPr/>
      <dgm:t>
        <a:bodyPr/>
        <a:lstStyle/>
        <a:p>
          <a:endParaRPr lang="ru-RU" sz="1100"/>
        </a:p>
      </dgm:t>
    </dgm:pt>
    <dgm:pt modelId="{E636D544-B8F0-49D6-823D-75C0DAD7591C}" type="sibTrans" cxnId="{63A32D65-A62E-411B-AE7A-A84290FFD2D8}">
      <dgm:prSet/>
      <dgm:spPr/>
      <dgm:t>
        <a:bodyPr/>
        <a:lstStyle/>
        <a:p>
          <a:endParaRPr lang="ru-RU" sz="1100"/>
        </a:p>
      </dgm:t>
    </dgm:pt>
    <dgm:pt modelId="{3277AB65-94C4-4BE1-9A59-F20BA8DBC9CB}">
      <dgm:prSet custT="1"/>
      <dgm:spPr/>
      <dgm:t>
        <a:bodyPr/>
        <a:lstStyle/>
        <a:p>
          <a:r>
            <a:rPr lang="kk-KZ" sz="1100" b="1">
              <a:solidFill>
                <a:sysClr val="windowText" lastClr="000000"/>
              </a:solidFill>
              <a:latin typeface="Times New Roman" pitchFamily="18" charset="0"/>
              <a:cs typeface="Times New Roman" pitchFamily="18" charset="0"/>
            </a:rPr>
            <a:t>Идеялылық</a:t>
          </a:r>
          <a:endParaRPr lang="ru-RU" sz="1100" b="1">
            <a:solidFill>
              <a:sysClr val="windowText" lastClr="000000"/>
            </a:solidFill>
            <a:latin typeface="Times New Roman" pitchFamily="18" charset="0"/>
            <a:cs typeface="Times New Roman" pitchFamily="18" charset="0"/>
          </a:endParaRPr>
        </a:p>
      </dgm:t>
    </dgm:pt>
    <dgm:pt modelId="{9C28DBF1-9916-411F-9611-7EC2D11F9CF7}" type="parTrans" cxnId="{DCD77EDB-F7E2-47B2-AAF2-7A03BF1BB724}">
      <dgm:prSet/>
      <dgm:spPr/>
      <dgm:t>
        <a:bodyPr/>
        <a:lstStyle/>
        <a:p>
          <a:endParaRPr lang="ru-RU" sz="1100"/>
        </a:p>
      </dgm:t>
    </dgm:pt>
    <dgm:pt modelId="{423C6E97-CEC8-4C49-9F8E-88F6D339D1DE}" type="sibTrans" cxnId="{DCD77EDB-F7E2-47B2-AAF2-7A03BF1BB724}">
      <dgm:prSet/>
      <dgm:spPr/>
      <dgm:t>
        <a:bodyPr/>
        <a:lstStyle/>
        <a:p>
          <a:endParaRPr lang="ru-RU" sz="1100"/>
        </a:p>
      </dgm:t>
    </dgm:pt>
    <dgm:pt modelId="{74DBEE69-1720-4289-BBAB-A3C080269266}">
      <dgm:prSet custT="1"/>
      <dgm:spPr/>
      <dgm:t>
        <a:bodyPr/>
        <a:lstStyle/>
        <a:p>
          <a:r>
            <a:rPr lang="kk-KZ" sz="1100" b="1">
              <a:solidFill>
                <a:sysClr val="windowText" lastClr="000000"/>
              </a:solidFill>
              <a:latin typeface="Times New Roman" pitchFamily="18" charset="0"/>
              <a:cs typeface="Times New Roman" pitchFamily="18" charset="0"/>
            </a:rPr>
            <a:t>Ықпалдылық</a:t>
          </a:r>
          <a:endParaRPr lang="ru-RU" sz="1100" b="1">
            <a:solidFill>
              <a:sysClr val="windowText" lastClr="000000"/>
            </a:solidFill>
            <a:latin typeface="Times New Roman" pitchFamily="18" charset="0"/>
            <a:cs typeface="Times New Roman" pitchFamily="18" charset="0"/>
          </a:endParaRPr>
        </a:p>
      </dgm:t>
    </dgm:pt>
    <dgm:pt modelId="{55BAADE8-4AFC-436F-8DC7-5A27884D1DD0}" type="parTrans" cxnId="{85F88AEC-CD89-479B-8AD6-43DB17F6C7DD}">
      <dgm:prSet/>
      <dgm:spPr/>
      <dgm:t>
        <a:bodyPr/>
        <a:lstStyle/>
        <a:p>
          <a:endParaRPr lang="ru-RU" sz="1100"/>
        </a:p>
      </dgm:t>
    </dgm:pt>
    <dgm:pt modelId="{2578F83E-CFCB-412E-A9FF-C5902B0E33A3}" type="sibTrans" cxnId="{85F88AEC-CD89-479B-8AD6-43DB17F6C7DD}">
      <dgm:prSet/>
      <dgm:spPr/>
      <dgm:t>
        <a:bodyPr/>
        <a:lstStyle/>
        <a:p>
          <a:endParaRPr lang="ru-RU" sz="1100"/>
        </a:p>
      </dgm:t>
    </dgm:pt>
    <dgm:pt modelId="{CDE2331A-A4FF-45C7-8DF2-CE6F9714F54E}">
      <dgm:prSet custT="1"/>
      <dgm:spPr/>
      <dgm:t>
        <a:bodyPr/>
        <a:lstStyle/>
        <a:p>
          <a:r>
            <a:rPr lang="kk-KZ" sz="1100" b="1">
              <a:solidFill>
                <a:sysClr val="windowText" lastClr="000000"/>
              </a:solidFill>
              <a:latin typeface="Times New Roman" pitchFamily="18" charset="0"/>
              <a:cs typeface="Times New Roman" pitchFamily="18" charset="0"/>
            </a:rPr>
            <a:t>Иландыруы</a:t>
          </a:r>
          <a:endParaRPr lang="ru-RU" sz="1100" b="1">
            <a:solidFill>
              <a:sysClr val="windowText" lastClr="000000"/>
            </a:solidFill>
            <a:latin typeface="Times New Roman" pitchFamily="18" charset="0"/>
            <a:cs typeface="Times New Roman" pitchFamily="18" charset="0"/>
          </a:endParaRPr>
        </a:p>
      </dgm:t>
    </dgm:pt>
    <dgm:pt modelId="{BF639535-494F-4F42-8BDB-F57E451128EF}" type="parTrans" cxnId="{A9F56852-C61E-45E6-889F-3C0714BEA5A3}">
      <dgm:prSet/>
      <dgm:spPr/>
      <dgm:t>
        <a:bodyPr/>
        <a:lstStyle/>
        <a:p>
          <a:endParaRPr lang="ru-RU" sz="1100"/>
        </a:p>
      </dgm:t>
    </dgm:pt>
    <dgm:pt modelId="{3E55BF27-C2A2-4BBE-8D2B-502917A916CF}" type="sibTrans" cxnId="{A9F56852-C61E-45E6-889F-3C0714BEA5A3}">
      <dgm:prSet/>
      <dgm:spPr/>
      <dgm:t>
        <a:bodyPr/>
        <a:lstStyle/>
        <a:p>
          <a:endParaRPr lang="ru-RU" sz="1100"/>
        </a:p>
      </dgm:t>
    </dgm:pt>
    <dgm:pt modelId="{E6BDF3B3-0640-4631-8B90-1293BC3BD5A2}">
      <dgm:prSet custT="1"/>
      <dgm:spPr/>
      <dgm:t>
        <a:bodyPr/>
        <a:lstStyle/>
        <a:p>
          <a:r>
            <a:rPr lang="kk-KZ" sz="1100" b="1">
              <a:solidFill>
                <a:sysClr val="windowText" lastClr="000000"/>
              </a:solidFill>
              <a:latin typeface="Times New Roman" pitchFamily="18" charset="0"/>
              <a:cs typeface="Times New Roman" pitchFamily="18" charset="0"/>
            </a:rPr>
            <a:t>Тұтастық</a:t>
          </a:r>
          <a:endParaRPr lang="ru-RU" sz="1100" b="1">
            <a:solidFill>
              <a:sysClr val="windowText" lastClr="000000"/>
            </a:solidFill>
            <a:latin typeface="Times New Roman" pitchFamily="18" charset="0"/>
            <a:cs typeface="Times New Roman" pitchFamily="18" charset="0"/>
          </a:endParaRPr>
        </a:p>
      </dgm:t>
    </dgm:pt>
    <dgm:pt modelId="{C1F82607-9503-4899-ACEC-0D137DBCB3FD}" type="parTrans" cxnId="{A667AB10-9B73-42DD-BA0C-23E6BDDE6220}">
      <dgm:prSet/>
      <dgm:spPr/>
      <dgm:t>
        <a:bodyPr/>
        <a:lstStyle/>
        <a:p>
          <a:endParaRPr lang="ru-RU" sz="1100"/>
        </a:p>
      </dgm:t>
    </dgm:pt>
    <dgm:pt modelId="{B670401A-A80B-41F0-A8C7-2ADEDC69B3B9}" type="sibTrans" cxnId="{A667AB10-9B73-42DD-BA0C-23E6BDDE6220}">
      <dgm:prSet/>
      <dgm:spPr/>
      <dgm:t>
        <a:bodyPr/>
        <a:lstStyle/>
        <a:p>
          <a:endParaRPr lang="ru-RU" sz="1100"/>
        </a:p>
      </dgm:t>
    </dgm:pt>
    <dgm:pt modelId="{8FD80803-8505-4640-A736-ACFEC737642B}" type="pres">
      <dgm:prSet presAssocID="{8D5F25ED-75B3-4866-9B90-F1135A451FE8}" presName="Name0" presStyleCnt="0">
        <dgm:presLayoutVars>
          <dgm:dir/>
          <dgm:resizeHandles val="exact"/>
        </dgm:presLayoutVars>
      </dgm:prSet>
      <dgm:spPr/>
      <dgm:t>
        <a:bodyPr/>
        <a:lstStyle/>
        <a:p>
          <a:endParaRPr lang="ru-RU"/>
        </a:p>
      </dgm:t>
    </dgm:pt>
    <dgm:pt modelId="{BDC15125-55B8-43B1-B3AF-A5F7EAE7B2FE}" type="pres">
      <dgm:prSet presAssocID="{FA797B19-805E-46DE-990B-76D6FCF862E3}" presName="node" presStyleLbl="node1" presStyleIdx="0" presStyleCnt="23" custScaleX="154802">
        <dgm:presLayoutVars>
          <dgm:bulletEnabled val="1"/>
        </dgm:presLayoutVars>
      </dgm:prSet>
      <dgm:spPr/>
      <dgm:t>
        <a:bodyPr/>
        <a:lstStyle/>
        <a:p>
          <a:endParaRPr lang="ru-RU"/>
        </a:p>
      </dgm:t>
    </dgm:pt>
    <dgm:pt modelId="{581DC2F0-622C-47D9-821F-E5CBF4D6BA6B}" type="pres">
      <dgm:prSet presAssocID="{BBBD134C-3F46-4021-9569-730C238A96B7}" presName="sibTrans" presStyleLbl="sibTrans1D1" presStyleIdx="0" presStyleCnt="22"/>
      <dgm:spPr/>
      <dgm:t>
        <a:bodyPr/>
        <a:lstStyle/>
        <a:p>
          <a:endParaRPr lang="ru-RU"/>
        </a:p>
      </dgm:t>
    </dgm:pt>
    <dgm:pt modelId="{50BC4235-3B9B-40CF-BDE8-D8BDEBA8A2FD}" type="pres">
      <dgm:prSet presAssocID="{BBBD134C-3F46-4021-9569-730C238A96B7}" presName="connectorText" presStyleLbl="sibTrans1D1" presStyleIdx="0" presStyleCnt="22"/>
      <dgm:spPr/>
      <dgm:t>
        <a:bodyPr/>
        <a:lstStyle/>
        <a:p>
          <a:endParaRPr lang="ru-RU"/>
        </a:p>
      </dgm:t>
    </dgm:pt>
    <dgm:pt modelId="{54F7E2F0-D91D-4EC1-B90B-93A7A1B11A5D}" type="pres">
      <dgm:prSet presAssocID="{ED3F2373-23C5-4A52-85D2-95FDBC8490AB}" presName="node" presStyleLbl="node1" presStyleIdx="1" presStyleCnt="23">
        <dgm:presLayoutVars>
          <dgm:bulletEnabled val="1"/>
        </dgm:presLayoutVars>
      </dgm:prSet>
      <dgm:spPr/>
      <dgm:t>
        <a:bodyPr/>
        <a:lstStyle/>
        <a:p>
          <a:endParaRPr lang="ru-RU"/>
        </a:p>
      </dgm:t>
    </dgm:pt>
    <dgm:pt modelId="{D8A8EA47-B0E2-4351-9B50-654FA2E23D49}" type="pres">
      <dgm:prSet presAssocID="{8E17019C-2FEA-4102-A5BF-EBD26A912B97}" presName="sibTrans" presStyleLbl="sibTrans1D1" presStyleIdx="1" presStyleCnt="22"/>
      <dgm:spPr/>
      <dgm:t>
        <a:bodyPr/>
        <a:lstStyle/>
        <a:p>
          <a:endParaRPr lang="ru-RU"/>
        </a:p>
      </dgm:t>
    </dgm:pt>
    <dgm:pt modelId="{E69137AB-F60C-4A3C-AA1F-7D74BF236799}" type="pres">
      <dgm:prSet presAssocID="{8E17019C-2FEA-4102-A5BF-EBD26A912B97}" presName="connectorText" presStyleLbl="sibTrans1D1" presStyleIdx="1" presStyleCnt="22"/>
      <dgm:spPr/>
      <dgm:t>
        <a:bodyPr/>
        <a:lstStyle/>
        <a:p>
          <a:endParaRPr lang="ru-RU"/>
        </a:p>
      </dgm:t>
    </dgm:pt>
    <dgm:pt modelId="{76441B5D-5425-44C5-A237-02B68EEA9816}" type="pres">
      <dgm:prSet presAssocID="{91328463-A633-4D53-B7C2-70E2850333A2}" presName="node" presStyleLbl="node1" presStyleIdx="2" presStyleCnt="23">
        <dgm:presLayoutVars>
          <dgm:bulletEnabled val="1"/>
        </dgm:presLayoutVars>
      </dgm:prSet>
      <dgm:spPr/>
      <dgm:t>
        <a:bodyPr/>
        <a:lstStyle/>
        <a:p>
          <a:endParaRPr lang="ru-RU"/>
        </a:p>
      </dgm:t>
    </dgm:pt>
    <dgm:pt modelId="{4553FD48-FA7F-454A-8AAF-9CCF034AD9A8}" type="pres">
      <dgm:prSet presAssocID="{23AB3808-2DDD-4618-827C-B35AAFEFBBE4}" presName="sibTrans" presStyleLbl="sibTrans1D1" presStyleIdx="2" presStyleCnt="22"/>
      <dgm:spPr/>
      <dgm:t>
        <a:bodyPr/>
        <a:lstStyle/>
        <a:p>
          <a:endParaRPr lang="ru-RU"/>
        </a:p>
      </dgm:t>
    </dgm:pt>
    <dgm:pt modelId="{FBB9765E-F7F6-4F80-9825-A8074CF60809}" type="pres">
      <dgm:prSet presAssocID="{23AB3808-2DDD-4618-827C-B35AAFEFBBE4}" presName="connectorText" presStyleLbl="sibTrans1D1" presStyleIdx="2" presStyleCnt="22"/>
      <dgm:spPr/>
      <dgm:t>
        <a:bodyPr/>
        <a:lstStyle/>
        <a:p>
          <a:endParaRPr lang="ru-RU"/>
        </a:p>
      </dgm:t>
    </dgm:pt>
    <dgm:pt modelId="{96A1A445-942F-400F-B648-FF9D7CEEB52C}" type="pres">
      <dgm:prSet presAssocID="{26B1866A-B9A8-4894-A69B-58CB6E6A2A5D}" presName="node" presStyleLbl="node1" presStyleIdx="3" presStyleCnt="23">
        <dgm:presLayoutVars>
          <dgm:bulletEnabled val="1"/>
        </dgm:presLayoutVars>
      </dgm:prSet>
      <dgm:spPr/>
      <dgm:t>
        <a:bodyPr/>
        <a:lstStyle/>
        <a:p>
          <a:endParaRPr lang="ru-RU"/>
        </a:p>
      </dgm:t>
    </dgm:pt>
    <dgm:pt modelId="{EB84E6D1-C4D2-4EC1-9371-ECBCBE54E6EB}" type="pres">
      <dgm:prSet presAssocID="{81D56642-018F-4F63-A019-C7E2497E1BE8}" presName="sibTrans" presStyleLbl="sibTrans1D1" presStyleIdx="3" presStyleCnt="22"/>
      <dgm:spPr/>
      <dgm:t>
        <a:bodyPr/>
        <a:lstStyle/>
        <a:p>
          <a:endParaRPr lang="ru-RU"/>
        </a:p>
      </dgm:t>
    </dgm:pt>
    <dgm:pt modelId="{6C27BF47-EF0F-4802-8B8C-9A447D3F7ADC}" type="pres">
      <dgm:prSet presAssocID="{81D56642-018F-4F63-A019-C7E2497E1BE8}" presName="connectorText" presStyleLbl="sibTrans1D1" presStyleIdx="3" presStyleCnt="22"/>
      <dgm:spPr/>
      <dgm:t>
        <a:bodyPr/>
        <a:lstStyle/>
        <a:p>
          <a:endParaRPr lang="ru-RU"/>
        </a:p>
      </dgm:t>
    </dgm:pt>
    <dgm:pt modelId="{51929299-3567-4D02-9003-9E3DFD0A9070}" type="pres">
      <dgm:prSet presAssocID="{9071E21C-CF39-40B4-A457-855A123FB533}" presName="node" presStyleLbl="node1" presStyleIdx="4" presStyleCnt="23">
        <dgm:presLayoutVars>
          <dgm:bulletEnabled val="1"/>
        </dgm:presLayoutVars>
      </dgm:prSet>
      <dgm:spPr/>
      <dgm:t>
        <a:bodyPr/>
        <a:lstStyle/>
        <a:p>
          <a:endParaRPr lang="ru-RU"/>
        </a:p>
      </dgm:t>
    </dgm:pt>
    <dgm:pt modelId="{5441585D-1040-424C-9892-3A97B7999108}" type="pres">
      <dgm:prSet presAssocID="{65A7EE71-0D2B-4678-AAB7-08795030A04F}" presName="sibTrans" presStyleLbl="sibTrans1D1" presStyleIdx="4" presStyleCnt="22"/>
      <dgm:spPr/>
      <dgm:t>
        <a:bodyPr/>
        <a:lstStyle/>
        <a:p>
          <a:endParaRPr lang="ru-RU"/>
        </a:p>
      </dgm:t>
    </dgm:pt>
    <dgm:pt modelId="{2792D6AD-A706-4FA3-A063-A0B6D08DB6EA}" type="pres">
      <dgm:prSet presAssocID="{65A7EE71-0D2B-4678-AAB7-08795030A04F}" presName="connectorText" presStyleLbl="sibTrans1D1" presStyleIdx="4" presStyleCnt="22"/>
      <dgm:spPr/>
      <dgm:t>
        <a:bodyPr/>
        <a:lstStyle/>
        <a:p>
          <a:endParaRPr lang="ru-RU"/>
        </a:p>
      </dgm:t>
    </dgm:pt>
    <dgm:pt modelId="{80D0368E-EB0F-41A0-AC1F-8C3DF2BF3414}" type="pres">
      <dgm:prSet presAssocID="{790BD628-1097-49F1-83F9-F8161A515F87}" presName="node" presStyleLbl="node1" presStyleIdx="5" presStyleCnt="23" custScaleX="184910">
        <dgm:presLayoutVars>
          <dgm:bulletEnabled val="1"/>
        </dgm:presLayoutVars>
      </dgm:prSet>
      <dgm:spPr/>
      <dgm:t>
        <a:bodyPr/>
        <a:lstStyle/>
        <a:p>
          <a:endParaRPr lang="ru-RU"/>
        </a:p>
      </dgm:t>
    </dgm:pt>
    <dgm:pt modelId="{F3B9D8B5-71A2-415E-9AE1-85419753B846}" type="pres">
      <dgm:prSet presAssocID="{F4334203-DF03-4FB6-B9EF-C0D09A3DB577}" presName="sibTrans" presStyleLbl="sibTrans1D1" presStyleIdx="5" presStyleCnt="22"/>
      <dgm:spPr/>
      <dgm:t>
        <a:bodyPr/>
        <a:lstStyle/>
        <a:p>
          <a:endParaRPr lang="ru-RU"/>
        </a:p>
      </dgm:t>
    </dgm:pt>
    <dgm:pt modelId="{0E308C11-02C7-487F-A27D-1B8FC87AC24A}" type="pres">
      <dgm:prSet presAssocID="{F4334203-DF03-4FB6-B9EF-C0D09A3DB577}" presName="connectorText" presStyleLbl="sibTrans1D1" presStyleIdx="5" presStyleCnt="22"/>
      <dgm:spPr/>
      <dgm:t>
        <a:bodyPr/>
        <a:lstStyle/>
        <a:p>
          <a:endParaRPr lang="ru-RU"/>
        </a:p>
      </dgm:t>
    </dgm:pt>
    <dgm:pt modelId="{D48F800F-D87B-4AEF-A83C-88931B4E5ED9}" type="pres">
      <dgm:prSet presAssocID="{34D21E44-B8A8-465B-BFA8-5DDA4F19AE1B}" presName="node" presStyleLbl="node1" presStyleIdx="6" presStyleCnt="23">
        <dgm:presLayoutVars>
          <dgm:bulletEnabled val="1"/>
        </dgm:presLayoutVars>
      </dgm:prSet>
      <dgm:spPr/>
      <dgm:t>
        <a:bodyPr/>
        <a:lstStyle/>
        <a:p>
          <a:endParaRPr lang="ru-RU"/>
        </a:p>
      </dgm:t>
    </dgm:pt>
    <dgm:pt modelId="{8812E93B-7231-4A97-A049-48AD0378AA3A}" type="pres">
      <dgm:prSet presAssocID="{623EB540-55D3-4D73-881F-28B049274525}" presName="sibTrans" presStyleLbl="sibTrans1D1" presStyleIdx="6" presStyleCnt="22"/>
      <dgm:spPr/>
      <dgm:t>
        <a:bodyPr/>
        <a:lstStyle/>
        <a:p>
          <a:endParaRPr lang="ru-RU"/>
        </a:p>
      </dgm:t>
    </dgm:pt>
    <dgm:pt modelId="{891563DA-4473-4B76-9E37-E2170A99E1FB}" type="pres">
      <dgm:prSet presAssocID="{623EB540-55D3-4D73-881F-28B049274525}" presName="connectorText" presStyleLbl="sibTrans1D1" presStyleIdx="6" presStyleCnt="22"/>
      <dgm:spPr/>
      <dgm:t>
        <a:bodyPr/>
        <a:lstStyle/>
        <a:p>
          <a:endParaRPr lang="ru-RU"/>
        </a:p>
      </dgm:t>
    </dgm:pt>
    <dgm:pt modelId="{8C873CBC-8BC5-42A3-90B3-176C18AC8A70}" type="pres">
      <dgm:prSet presAssocID="{44C2EA14-CFCD-4A62-821E-BC5290436360}" presName="node" presStyleLbl="node1" presStyleIdx="7" presStyleCnt="23">
        <dgm:presLayoutVars>
          <dgm:bulletEnabled val="1"/>
        </dgm:presLayoutVars>
      </dgm:prSet>
      <dgm:spPr/>
      <dgm:t>
        <a:bodyPr/>
        <a:lstStyle/>
        <a:p>
          <a:endParaRPr lang="ru-RU"/>
        </a:p>
      </dgm:t>
    </dgm:pt>
    <dgm:pt modelId="{B6B6CC72-340F-4B92-BC47-DB560D0DB086}" type="pres">
      <dgm:prSet presAssocID="{6D3564BF-1095-42EE-8C61-070A0D33A967}" presName="sibTrans" presStyleLbl="sibTrans1D1" presStyleIdx="7" presStyleCnt="22"/>
      <dgm:spPr/>
      <dgm:t>
        <a:bodyPr/>
        <a:lstStyle/>
        <a:p>
          <a:endParaRPr lang="ru-RU"/>
        </a:p>
      </dgm:t>
    </dgm:pt>
    <dgm:pt modelId="{5BB31CBC-4A68-4DD8-9022-93B8AE209760}" type="pres">
      <dgm:prSet presAssocID="{6D3564BF-1095-42EE-8C61-070A0D33A967}" presName="connectorText" presStyleLbl="sibTrans1D1" presStyleIdx="7" presStyleCnt="22"/>
      <dgm:spPr/>
      <dgm:t>
        <a:bodyPr/>
        <a:lstStyle/>
        <a:p>
          <a:endParaRPr lang="ru-RU"/>
        </a:p>
      </dgm:t>
    </dgm:pt>
    <dgm:pt modelId="{A4D2E7DE-4340-4C7C-A2C3-4461FA614561}" type="pres">
      <dgm:prSet presAssocID="{9C4E7D27-24E5-4654-8AC9-1563BB6EC574}" presName="node" presStyleLbl="node1" presStyleIdx="8" presStyleCnt="23">
        <dgm:presLayoutVars>
          <dgm:bulletEnabled val="1"/>
        </dgm:presLayoutVars>
      </dgm:prSet>
      <dgm:spPr/>
      <dgm:t>
        <a:bodyPr/>
        <a:lstStyle/>
        <a:p>
          <a:endParaRPr lang="ru-RU"/>
        </a:p>
      </dgm:t>
    </dgm:pt>
    <dgm:pt modelId="{2D91A3BB-8FBE-4303-8CD0-3518F7B67EEF}" type="pres">
      <dgm:prSet presAssocID="{5750407C-2C79-43B2-A947-D220DA954F98}" presName="sibTrans" presStyleLbl="sibTrans1D1" presStyleIdx="8" presStyleCnt="22"/>
      <dgm:spPr/>
      <dgm:t>
        <a:bodyPr/>
        <a:lstStyle/>
        <a:p>
          <a:endParaRPr lang="ru-RU"/>
        </a:p>
      </dgm:t>
    </dgm:pt>
    <dgm:pt modelId="{4E5CB7AD-40AA-43BF-B341-97CE613A64C3}" type="pres">
      <dgm:prSet presAssocID="{5750407C-2C79-43B2-A947-D220DA954F98}" presName="connectorText" presStyleLbl="sibTrans1D1" presStyleIdx="8" presStyleCnt="22"/>
      <dgm:spPr/>
      <dgm:t>
        <a:bodyPr/>
        <a:lstStyle/>
        <a:p>
          <a:endParaRPr lang="ru-RU"/>
        </a:p>
      </dgm:t>
    </dgm:pt>
    <dgm:pt modelId="{E74B85BC-AE96-4B46-9EF5-ABB5A429A7DA}" type="pres">
      <dgm:prSet presAssocID="{C29B26C5-E119-46E0-8AEE-137D1AF4189A}" presName="node" presStyleLbl="node1" presStyleIdx="9" presStyleCnt="23" custScaleX="186190">
        <dgm:presLayoutVars>
          <dgm:bulletEnabled val="1"/>
        </dgm:presLayoutVars>
      </dgm:prSet>
      <dgm:spPr/>
      <dgm:t>
        <a:bodyPr/>
        <a:lstStyle/>
        <a:p>
          <a:endParaRPr lang="ru-RU"/>
        </a:p>
      </dgm:t>
    </dgm:pt>
    <dgm:pt modelId="{5BF76C56-25B6-4A1A-A40F-67776AD5927B}" type="pres">
      <dgm:prSet presAssocID="{3A66A7D0-EDE1-4E1C-9A0E-E80BB6D6807E}" presName="sibTrans" presStyleLbl="sibTrans1D1" presStyleIdx="9" presStyleCnt="22"/>
      <dgm:spPr/>
      <dgm:t>
        <a:bodyPr/>
        <a:lstStyle/>
        <a:p>
          <a:endParaRPr lang="ru-RU"/>
        </a:p>
      </dgm:t>
    </dgm:pt>
    <dgm:pt modelId="{EE12BDEE-B634-4862-8380-F6DE34DF2E7D}" type="pres">
      <dgm:prSet presAssocID="{3A66A7D0-EDE1-4E1C-9A0E-E80BB6D6807E}" presName="connectorText" presStyleLbl="sibTrans1D1" presStyleIdx="9" presStyleCnt="22"/>
      <dgm:spPr/>
      <dgm:t>
        <a:bodyPr/>
        <a:lstStyle/>
        <a:p>
          <a:endParaRPr lang="ru-RU"/>
        </a:p>
      </dgm:t>
    </dgm:pt>
    <dgm:pt modelId="{7B98F6A0-F130-4595-861E-BAC9019A2190}" type="pres">
      <dgm:prSet presAssocID="{EE0DC338-77C6-4321-8DC3-0E2E3AC6998A}" presName="node" presStyleLbl="node1" presStyleIdx="10" presStyleCnt="23" custScaleX="156886">
        <dgm:presLayoutVars>
          <dgm:bulletEnabled val="1"/>
        </dgm:presLayoutVars>
      </dgm:prSet>
      <dgm:spPr/>
      <dgm:t>
        <a:bodyPr/>
        <a:lstStyle/>
        <a:p>
          <a:endParaRPr lang="ru-RU"/>
        </a:p>
      </dgm:t>
    </dgm:pt>
    <dgm:pt modelId="{6CB18A84-2BAC-4CF0-A00B-9E30D2576963}" type="pres">
      <dgm:prSet presAssocID="{F3A7B876-DE82-4991-9747-1C5274875411}" presName="sibTrans" presStyleLbl="sibTrans1D1" presStyleIdx="10" presStyleCnt="22"/>
      <dgm:spPr/>
      <dgm:t>
        <a:bodyPr/>
        <a:lstStyle/>
        <a:p>
          <a:endParaRPr lang="ru-RU"/>
        </a:p>
      </dgm:t>
    </dgm:pt>
    <dgm:pt modelId="{3B2CB7EC-7D92-4D0E-933A-FCA2B30261FE}" type="pres">
      <dgm:prSet presAssocID="{F3A7B876-DE82-4991-9747-1C5274875411}" presName="connectorText" presStyleLbl="sibTrans1D1" presStyleIdx="10" presStyleCnt="22"/>
      <dgm:spPr/>
      <dgm:t>
        <a:bodyPr/>
        <a:lstStyle/>
        <a:p>
          <a:endParaRPr lang="ru-RU"/>
        </a:p>
      </dgm:t>
    </dgm:pt>
    <dgm:pt modelId="{257F7A3A-13E8-4229-8D4B-22BADBEF67FD}" type="pres">
      <dgm:prSet presAssocID="{924A0CCD-D349-4A6B-AE18-2938F37B7168}" presName="node" presStyleLbl="node1" presStyleIdx="11" presStyleCnt="23" custScaleX="244826">
        <dgm:presLayoutVars>
          <dgm:bulletEnabled val="1"/>
        </dgm:presLayoutVars>
      </dgm:prSet>
      <dgm:spPr/>
      <dgm:t>
        <a:bodyPr/>
        <a:lstStyle/>
        <a:p>
          <a:endParaRPr lang="ru-RU"/>
        </a:p>
      </dgm:t>
    </dgm:pt>
    <dgm:pt modelId="{061DD232-F587-4F68-A25C-3E9AED6FCB92}" type="pres">
      <dgm:prSet presAssocID="{9E41FD53-6D2F-4311-B5D2-63FD98994F22}" presName="sibTrans" presStyleLbl="sibTrans1D1" presStyleIdx="11" presStyleCnt="22"/>
      <dgm:spPr/>
      <dgm:t>
        <a:bodyPr/>
        <a:lstStyle/>
        <a:p>
          <a:endParaRPr lang="ru-RU"/>
        </a:p>
      </dgm:t>
    </dgm:pt>
    <dgm:pt modelId="{18EF9935-6BC4-4153-BB39-43923DC39E84}" type="pres">
      <dgm:prSet presAssocID="{9E41FD53-6D2F-4311-B5D2-63FD98994F22}" presName="connectorText" presStyleLbl="sibTrans1D1" presStyleIdx="11" presStyleCnt="22"/>
      <dgm:spPr/>
      <dgm:t>
        <a:bodyPr/>
        <a:lstStyle/>
        <a:p>
          <a:endParaRPr lang="ru-RU"/>
        </a:p>
      </dgm:t>
    </dgm:pt>
    <dgm:pt modelId="{E55EF849-F187-4AB7-A655-476FE10C0A02}" type="pres">
      <dgm:prSet presAssocID="{5BA70B6E-7299-4BFE-A7B4-750AA44D24FC}" presName="node" presStyleLbl="node1" presStyleIdx="12" presStyleCnt="23" custScaleX="130649">
        <dgm:presLayoutVars>
          <dgm:bulletEnabled val="1"/>
        </dgm:presLayoutVars>
      </dgm:prSet>
      <dgm:spPr/>
      <dgm:t>
        <a:bodyPr/>
        <a:lstStyle/>
        <a:p>
          <a:endParaRPr lang="ru-RU"/>
        </a:p>
      </dgm:t>
    </dgm:pt>
    <dgm:pt modelId="{89D4A373-DA29-4CB5-B406-5F6F3D58EEB7}" type="pres">
      <dgm:prSet presAssocID="{81E7EE4C-8B53-49A7-83CB-E0E8416512FF}" presName="sibTrans" presStyleLbl="sibTrans1D1" presStyleIdx="12" presStyleCnt="22"/>
      <dgm:spPr/>
      <dgm:t>
        <a:bodyPr/>
        <a:lstStyle/>
        <a:p>
          <a:endParaRPr lang="ru-RU"/>
        </a:p>
      </dgm:t>
    </dgm:pt>
    <dgm:pt modelId="{5A2961F9-5E0D-42CF-B45A-2F7671D494AF}" type="pres">
      <dgm:prSet presAssocID="{81E7EE4C-8B53-49A7-83CB-E0E8416512FF}" presName="connectorText" presStyleLbl="sibTrans1D1" presStyleIdx="12" presStyleCnt="22"/>
      <dgm:spPr/>
      <dgm:t>
        <a:bodyPr/>
        <a:lstStyle/>
        <a:p>
          <a:endParaRPr lang="ru-RU"/>
        </a:p>
      </dgm:t>
    </dgm:pt>
    <dgm:pt modelId="{F07717CE-0D1E-4810-964C-D36DDB6CDEDC}" type="pres">
      <dgm:prSet presAssocID="{65A2C277-3A50-468D-B790-1914CDAB510B}" presName="node" presStyleLbl="node1" presStyleIdx="13" presStyleCnt="23" custScaleX="173067">
        <dgm:presLayoutVars>
          <dgm:bulletEnabled val="1"/>
        </dgm:presLayoutVars>
      </dgm:prSet>
      <dgm:spPr/>
      <dgm:t>
        <a:bodyPr/>
        <a:lstStyle/>
        <a:p>
          <a:endParaRPr lang="ru-RU"/>
        </a:p>
      </dgm:t>
    </dgm:pt>
    <dgm:pt modelId="{417E0E97-3BC3-49E9-847A-8282D62FA85A}" type="pres">
      <dgm:prSet presAssocID="{30AA96FF-A257-411E-97A3-12CEB3CB21F9}" presName="sibTrans" presStyleLbl="sibTrans1D1" presStyleIdx="13" presStyleCnt="22"/>
      <dgm:spPr/>
      <dgm:t>
        <a:bodyPr/>
        <a:lstStyle/>
        <a:p>
          <a:endParaRPr lang="ru-RU"/>
        </a:p>
      </dgm:t>
    </dgm:pt>
    <dgm:pt modelId="{50DF747F-39E4-43F5-87AF-C635C7849496}" type="pres">
      <dgm:prSet presAssocID="{30AA96FF-A257-411E-97A3-12CEB3CB21F9}" presName="connectorText" presStyleLbl="sibTrans1D1" presStyleIdx="13" presStyleCnt="22"/>
      <dgm:spPr/>
      <dgm:t>
        <a:bodyPr/>
        <a:lstStyle/>
        <a:p>
          <a:endParaRPr lang="ru-RU"/>
        </a:p>
      </dgm:t>
    </dgm:pt>
    <dgm:pt modelId="{B5BD5C80-9F5B-4C12-9F89-26E70CC587BD}" type="pres">
      <dgm:prSet presAssocID="{7B603C43-58D5-4871-99AF-B4195490CF6F}" presName="node" presStyleLbl="node1" presStyleIdx="14" presStyleCnt="23" custScaleX="239527">
        <dgm:presLayoutVars>
          <dgm:bulletEnabled val="1"/>
        </dgm:presLayoutVars>
      </dgm:prSet>
      <dgm:spPr/>
      <dgm:t>
        <a:bodyPr/>
        <a:lstStyle/>
        <a:p>
          <a:endParaRPr lang="ru-RU"/>
        </a:p>
      </dgm:t>
    </dgm:pt>
    <dgm:pt modelId="{2B171920-8DAC-48C3-9C7D-404E2D61056B}" type="pres">
      <dgm:prSet presAssocID="{11709081-7630-4578-8D8F-3E5E8241A2B6}" presName="sibTrans" presStyleLbl="sibTrans1D1" presStyleIdx="14" presStyleCnt="22"/>
      <dgm:spPr/>
      <dgm:t>
        <a:bodyPr/>
        <a:lstStyle/>
        <a:p>
          <a:endParaRPr lang="ru-RU"/>
        </a:p>
      </dgm:t>
    </dgm:pt>
    <dgm:pt modelId="{DB764E37-A37C-4DB9-B572-7E11D87AFE05}" type="pres">
      <dgm:prSet presAssocID="{11709081-7630-4578-8D8F-3E5E8241A2B6}" presName="connectorText" presStyleLbl="sibTrans1D1" presStyleIdx="14" presStyleCnt="22"/>
      <dgm:spPr/>
      <dgm:t>
        <a:bodyPr/>
        <a:lstStyle/>
        <a:p>
          <a:endParaRPr lang="ru-RU"/>
        </a:p>
      </dgm:t>
    </dgm:pt>
    <dgm:pt modelId="{A722CE18-E27D-4849-83B0-70179C7EE0FE}" type="pres">
      <dgm:prSet presAssocID="{0A9CAC0D-B508-4644-AA42-72872822787A}" presName="node" presStyleLbl="node1" presStyleIdx="15" presStyleCnt="23" custScaleX="135432">
        <dgm:presLayoutVars>
          <dgm:bulletEnabled val="1"/>
        </dgm:presLayoutVars>
      </dgm:prSet>
      <dgm:spPr/>
      <dgm:t>
        <a:bodyPr/>
        <a:lstStyle/>
        <a:p>
          <a:endParaRPr lang="ru-RU"/>
        </a:p>
      </dgm:t>
    </dgm:pt>
    <dgm:pt modelId="{5808E7E3-2455-45E0-90F0-CE9EBC562E3C}" type="pres">
      <dgm:prSet presAssocID="{FFBE5A01-0EBB-4611-96D6-2D0DCC7E3448}" presName="sibTrans" presStyleLbl="sibTrans1D1" presStyleIdx="15" presStyleCnt="22"/>
      <dgm:spPr/>
      <dgm:t>
        <a:bodyPr/>
        <a:lstStyle/>
        <a:p>
          <a:endParaRPr lang="ru-RU"/>
        </a:p>
      </dgm:t>
    </dgm:pt>
    <dgm:pt modelId="{3F329475-85F1-4202-99A4-84DDB4332B0E}" type="pres">
      <dgm:prSet presAssocID="{FFBE5A01-0EBB-4611-96D6-2D0DCC7E3448}" presName="connectorText" presStyleLbl="sibTrans1D1" presStyleIdx="15" presStyleCnt="22"/>
      <dgm:spPr/>
      <dgm:t>
        <a:bodyPr/>
        <a:lstStyle/>
        <a:p>
          <a:endParaRPr lang="ru-RU"/>
        </a:p>
      </dgm:t>
    </dgm:pt>
    <dgm:pt modelId="{8E38BB99-AA5A-485B-BFA5-D24AD889E101}" type="pres">
      <dgm:prSet presAssocID="{9A3559CB-1B70-409F-81CA-87F76BB02BA2}" presName="node" presStyleLbl="node1" presStyleIdx="16" presStyleCnt="23" custScaleX="181712">
        <dgm:presLayoutVars>
          <dgm:bulletEnabled val="1"/>
        </dgm:presLayoutVars>
      </dgm:prSet>
      <dgm:spPr/>
      <dgm:t>
        <a:bodyPr/>
        <a:lstStyle/>
        <a:p>
          <a:endParaRPr lang="ru-RU"/>
        </a:p>
      </dgm:t>
    </dgm:pt>
    <dgm:pt modelId="{4723FC17-09C3-4D39-A3DF-7DF062A93756}" type="pres">
      <dgm:prSet presAssocID="{17EDF7A0-BDEC-4F6B-91F4-EAE697E5343B}" presName="sibTrans" presStyleLbl="sibTrans1D1" presStyleIdx="16" presStyleCnt="22"/>
      <dgm:spPr/>
      <dgm:t>
        <a:bodyPr/>
        <a:lstStyle/>
        <a:p>
          <a:endParaRPr lang="ru-RU"/>
        </a:p>
      </dgm:t>
    </dgm:pt>
    <dgm:pt modelId="{ACF3BC03-06AB-4E1B-BC2D-723DF334206F}" type="pres">
      <dgm:prSet presAssocID="{17EDF7A0-BDEC-4F6B-91F4-EAE697E5343B}" presName="connectorText" presStyleLbl="sibTrans1D1" presStyleIdx="16" presStyleCnt="22"/>
      <dgm:spPr/>
      <dgm:t>
        <a:bodyPr/>
        <a:lstStyle/>
        <a:p>
          <a:endParaRPr lang="ru-RU"/>
        </a:p>
      </dgm:t>
    </dgm:pt>
    <dgm:pt modelId="{81EC6B6B-F061-4B18-B70A-DE3563B73C5E}" type="pres">
      <dgm:prSet presAssocID="{1F20719C-F46E-44C9-894F-F47D0C07CFA0}" presName="node" presStyleLbl="node1" presStyleIdx="17" presStyleCnt="23" custScaleX="175327">
        <dgm:presLayoutVars>
          <dgm:bulletEnabled val="1"/>
        </dgm:presLayoutVars>
      </dgm:prSet>
      <dgm:spPr/>
      <dgm:t>
        <a:bodyPr/>
        <a:lstStyle/>
        <a:p>
          <a:endParaRPr lang="ru-RU"/>
        </a:p>
      </dgm:t>
    </dgm:pt>
    <dgm:pt modelId="{E40CC6D0-BCCF-4517-B3AB-61BC4659AC1D}" type="pres">
      <dgm:prSet presAssocID="{398A38D1-DBD5-42FE-B71C-EF05A7711FAD}" presName="sibTrans" presStyleLbl="sibTrans1D1" presStyleIdx="17" presStyleCnt="22"/>
      <dgm:spPr/>
      <dgm:t>
        <a:bodyPr/>
        <a:lstStyle/>
        <a:p>
          <a:endParaRPr lang="ru-RU"/>
        </a:p>
      </dgm:t>
    </dgm:pt>
    <dgm:pt modelId="{0A5D3FC4-8025-4257-85AF-09F7E469F885}" type="pres">
      <dgm:prSet presAssocID="{398A38D1-DBD5-42FE-B71C-EF05A7711FAD}" presName="connectorText" presStyleLbl="sibTrans1D1" presStyleIdx="17" presStyleCnt="22"/>
      <dgm:spPr/>
      <dgm:t>
        <a:bodyPr/>
        <a:lstStyle/>
        <a:p>
          <a:endParaRPr lang="ru-RU"/>
        </a:p>
      </dgm:t>
    </dgm:pt>
    <dgm:pt modelId="{6D078569-CDDD-441A-9C67-60531E4EE4FD}" type="pres">
      <dgm:prSet presAssocID="{455200F9-EF9D-45B9-8684-3A754191B831}" presName="node" presStyleLbl="node1" presStyleIdx="18" presStyleCnt="23" custScaleX="130540">
        <dgm:presLayoutVars>
          <dgm:bulletEnabled val="1"/>
        </dgm:presLayoutVars>
      </dgm:prSet>
      <dgm:spPr/>
      <dgm:t>
        <a:bodyPr/>
        <a:lstStyle/>
        <a:p>
          <a:endParaRPr lang="ru-RU"/>
        </a:p>
      </dgm:t>
    </dgm:pt>
    <dgm:pt modelId="{1FEDBFB1-EF3C-4A5A-B053-92D6D4C7C612}" type="pres">
      <dgm:prSet presAssocID="{E636D544-B8F0-49D6-823D-75C0DAD7591C}" presName="sibTrans" presStyleLbl="sibTrans1D1" presStyleIdx="18" presStyleCnt="22"/>
      <dgm:spPr/>
      <dgm:t>
        <a:bodyPr/>
        <a:lstStyle/>
        <a:p>
          <a:endParaRPr lang="ru-RU"/>
        </a:p>
      </dgm:t>
    </dgm:pt>
    <dgm:pt modelId="{478D3341-DDAE-43A6-A625-26DDC8E0A515}" type="pres">
      <dgm:prSet presAssocID="{E636D544-B8F0-49D6-823D-75C0DAD7591C}" presName="connectorText" presStyleLbl="sibTrans1D1" presStyleIdx="18" presStyleCnt="22"/>
      <dgm:spPr/>
      <dgm:t>
        <a:bodyPr/>
        <a:lstStyle/>
        <a:p>
          <a:endParaRPr lang="ru-RU"/>
        </a:p>
      </dgm:t>
    </dgm:pt>
    <dgm:pt modelId="{F419F1C4-EF2D-48C6-AD29-4B0B89AD5158}" type="pres">
      <dgm:prSet presAssocID="{3277AB65-94C4-4BE1-9A59-F20BA8DBC9CB}" presName="node" presStyleLbl="node1" presStyleIdx="19" presStyleCnt="23" custScaleX="131858">
        <dgm:presLayoutVars>
          <dgm:bulletEnabled val="1"/>
        </dgm:presLayoutVars>
      </dgm:prSet>
      <dgm:spPr/>
      <dgm:t>
        <a:bodyPr/>
        <a:lstStyle/>
        <a:p>
          <a:endParaRPr lang="ru-RU"/>
        </a:p>
      </dgm:t>
    </dgm:pt>
    <dgm:pt modelId="{E38B1185-23E9-42F8-A8ED-CA5A6EB4F863}" type="pres">
      <dgm:prSet presAssocID="{423C6E97-CEC8-4C49-9F8E-88F6D339D1DE}" presName="sibTrans" presStyleLbl="sibTrans1D1" presStyleIdx="19" presStyleCnt="22"/>
      <dgm:spPr/>
      <dgm:t>
        <a:bodyPr/>
        <a:lstStyle/>
        <a:p>
          <a:endParaRPr lang="ru-RU"/>
        </a:p>
      </dgm:t>
    </dgm:pt>
    <dgm:pt modelId="{096066EC-57EF-494C-8ED2-018F9F73592B}" type="pres">
      <dgm:prSet presAssocID="{423C6E97-CEC8-4C49-9F8E-88F6D339D1DE}" presName="connectorText" presStyleLbl="sibTrans1D1" presStyleIdx="19" presStyleCnt="22"/>
      <dgm:spPr/>
      <dgm:t>
        <a:bodyPr/>
        <a:lstStyle/>
        <a:p>
          <a:endParaRPr lang="ru-RU"/>
        </a:p>
      </dgm:t>
    </dgm:pt>
    <dgm:pt modelId="{5DD2A2F5-4C77-43D7-92A6-A8156CA70339}" type="pres">
      <dgm:prSet presAssocID="{74DBEE69-1720-4289-BBAB-A3C080269266}" presName="node" presStyleLbl="node1" presStyleIdx="20" presStyleCnt="23" custScaleX="135468">
        <dgm:presLayoutVars>
          <dgm:bulletEnabled val="1"/>
        </dgm:presLayoutVars>
      </dgm:prSet>
      <dgm:spPr/>
      <dgm:t>
        <a:bodyPr/>
        <a:lstStyle/>
        <a:p>
          <a:endParaRPr lang="ru-RU"/>
        </a:p>
      </dgm:t>
    </dgm:pt>
    <dgm:pt modelId="{023F2FCB-34F4-45E6-BA32-7D253AE7ED87}" type="pres">
      <dgm:prSet presAssocID="{2578F83E-CFCB-412E-A9FF-C5902B0E33A3}" presName="sibTrans" presStyleLbl="sibTrans1D1" presStyleIdx="20" presStyleCnt="22"/>
      <dgm:spPr/>
      <dgm:t>
        <a:bodyPr/>
        <a:lstStyle/>
        <a:p>
          <a:endParaRPr lang="ru-RU"/>
        </a:p>
      </dgm:t>
    </dgm:pt>
    <dgm:pt modelId="{6F7F6217-2C25-4E0A-81BC-FE51237BDC2D}" type="pres">
      <dgm:prSet presAssocID="{2578F83E-CFCB-412E-A9FF-C5902B0E33A3}" presName="connectorText" presStyleLbl="sibTrans1D1" presStyleIdx="20" presStyleCnt="22"/>
      <dgm:spPr/>
      <dgm:t>
        <a:bodyPr/>
        <a:lstStyle/>
        <a:p>
          <a:endParaRPr lang="ru-RU"/>
        </a:p>
      </dgm:t>
    </dgm:pt>
    <dgm:pt modelId="{77BA8003-518D-4793-808C-5D32A1F4F6F6}" type="pres">
      <dgm:prSet presAssocID="{CDE2331A-A4FF-45C7-8DF2-CE6F9714F54E}" presName="node" presStyleLbl="node1" presStyleIdx="21" presStyleCnt="23" custScaleX="121169">
        <dgm:presLayoutVars>
          <dgm:bulletEnabled val="1"/>
        </dgm:presLayoutVars>
      </dgm:prSet>
      <dgm:spPr/>
      <dgm:t>
        <a:bodyPr/>
        <a:lstStyle/>
        <a:p>
          <a:endParaRPr lang="ru-RU"/>
        </a:p>
      </dgm:t>
    </dgm:pt>
    <dgm:pt modelId="{3C747D74-53F2-40EC-A9CF-A56F7693CB5E}" type="pres">
      <dgm:prSet presAssocID="{3E55BF27-C2A2-4BBE-8D2B-502917A916CF}" presName="sibTrans" presStyleLbl="sibTrans1D1" presStyleIdx="21" presStyleCnt="22"/>
      <dgm:spPr/>
      <dgm:t>
        <a:bodyPr/>
        <a:lstStyle/>
        <a:p>
          <a:endParaRPr lang="ru-RU"/>
        </a:p>
      </dgm:t>
    </dgm:pt>
    <dgm:pt modelId="{5F2B8865-E35E-4EA9-94C3-5C0758E55EF0}" type="pres">
      <dgm:prSet presAssocID="{3E55BF27-C2A2-4BBE-8D2B-502917A916CF}" presName="connectorText" presStyleLbl="sibTrans1D1" presStyleIdx="21" presStyleCnt="22"/>
      <dgm:spPr/>
      <dgm:t>
        <a:bodyPr/>
        <a:lstStyle/>
        <a:p>
          <a:endParaRPr lang="ru-RU"/>
        </a:p>
      </dgm:t>
    </dgm:pt>
    <dgm:pt modelId="{88DA928B-E3B4-4272-BECA-C76B7E050576}" type="pres">
      <dgm:prSet presAssocID="{E6BDF3B3-0640-4631-8B90-1293BC3BD5A2}" presName="node" presStyleLbl="node1" presStyleIdx="22" presStyleCnt="23" custScaleX="171947">
        <dgm:presLayoutVars>
          <dgm:bulletEnabled val="1"/>
        </dgm:presLayoutVars>
      </dgm:prSet>
      <dgm:spPr/>
      <dgm:t>
        <a:bodyPr/>
        <a:lstStyle/>
        <a:p>
          <a:endParaRPr lang="ru-RU"/>
        </a:p>
      </dgm:t>
    </dgm:pt>
  </dgm:ptLst>
  <dgm:cxnLst>
    <dgm:cxn modelId="{58CEA408-A72D-48E4-8565-856A99E7E00F}" srcId="{8D5F25ED-75B3-4866-9B90-F1135A451FE8}" destId="{9A3559CB-1B70-409F-81CA-87F76BB02BA2}" srcOrd="16" destOrd="0" parTransId="{7CC366CD-72F2-4952-A14E-BE4BDBE982BD}" sibTransId="{17EDF7A0-BDEC-4F6B-91F4-EAE697E5343B}"/>
    <dgm:cxn modelId="{44F71AC8-9A46-4879-B465-5A1DF51894F9}" type="presOf" srcId="{FFBE5A01-0EBB-4611-96D6-2D0DCC7E3448}" destId="{3F329475-85F1-4202-99A4-84DDB4332B0E}" srcOrd="1" destOrd="0" presId="urn:microsoft.com/office/officeart/2005/8/layout/bProcess3"/>
    <dgm:cxn modelId="{29AE8064-5EF3-4556-9361-2DCC24E76BB9}" type="presOf" srcId="{65A2C277-3A50-468D-B790-1914CDAB510B}" destId="{F07717CE-0D1E-4810-964C-D36DDB6CDEDC}" srcOrd="0" destOrd="0" presId="urn:microsoft.com/office/officeart/2005/8/layout/bProcess3"/>
    <dgm:cxn modelId="{ACCF9630-2824-4984-9CE7-FDE80E57E512}" type="presOf" srcId="{5BA70B6E-7299-4BFE-A7B4-750AA44D24FC}" destId="{E55EF849-F187-4AB7-A655-476FE10C0A02}" srcOrd="0" destOrd="0" presId="urn:microsoft.com/office/officeart/2005/8/layout/bProcess3"/>
    <dgm:cxn modelId="{A391492E-7775-4F7C-B42D-7BCF4B5E038F}" srcId="{8D5F25ED-75B3-4866-9B90-F1135A451FE8}" destId="{924A0CCD-D349-4A6B-AE18-2938F37B7168}" srcOrd="11" destOrd="0" parTransId="{AADEA4D4-1678-448F-A7E3-95D9C111E168}" sibTransId="{9E41FD53-6D2F-4311-B5D2-63FD98994F22}"/>
    <dgm:cxn modelId="{85F88AEC-CD89-479B-8AD6-43DB17F6C7DD}" srcId="{8D5F25ED-75B3-4866-9B90-F1135A451FE8}" destId="{74DBEE69-1720-4289-BBAB-A3C080269266}" srcOrd="20" destOrd="0" parTransId="{55BAADE8-4AFC-436F-8DC7-5A27884D1DD0}" sibTransId="{2578F83E-CFCB-412E-A9FF-C5902B0E33A3}"/>
    <dgm:cxn modelId="{D68804DF-0E85-49E6-8C66-7FEC4289DAC5}" type="presOf" srcId="{44C2EA14-CFCD-4A62-821E-BC5290436360}" destId="{8C873CBC-8BC5-42A3-90B3-176C18AC8A70}" srcOrd="0" destOrd="0" presId="urn:microsoft.com/office/officeart/2005/8/layout/bProcess3"/>
    <dgm:cxn modelId="{6279D91F-2B16-476D-AD2E-7E94B8F95FDE}" srcId="{8D5F25ED-75B3-4866-9B90-F1135A451FE8}" destId="{ED3F2373-23C5-4A52-85D2-95FDBC8490AB}" srcOrd="1" destOrd="0" parTransId="{B31E215B-4BEB-4FA7-88D7-CB8A5E933855}" sibTransId="{8E17019C-2FEA-4102-A5BF-EBD26A912B97}"/>
    <dgm:cxn modelId="{CAE65F03-729A-4381-B5A3-943F23BA6909}" type="presOf" srcId="{9071E21C-CF39-40B4-A457-855A123FB533}" destId="{51929299-3567-4D02-9003-9E3DFD0A9070}" srcOrd="0" destOrd="0" presId="urn:microsoft.com/office/officeart/2005/8/layout/bProcess3"/>
    <dgm:cxn modelId="{8A7F28BF-270B-479D-870E-57E65BCF20F0}" srcId="{8D5F25ED-75B3-4866-9B90-F1135A451FE8}" destId="{0A9CAC0D-B508-4644-AA42-72872822787A}" srcOrd="15" destOrd="0" parTransId="{DE3345EC-7FC7-4A0D-81A0-652D63415104}" sibTransId="{FFBE5A01-0EBB-4611-96D6-2D0DCC7E3448}"/>
    <dgm:cxn modelId="{6830D7E3-96E9-4688-AD22-40C70EAD1A5C}" type="presOf" srcId="{11709081-7630-4578-8D8F-3E5E8241A2B6}" destId="{2B171920-8DAC-48C3-9C7D-404E2D61056B}" srcOrd="0" destOrd="0" presId="urn:microsoft.com/office/officeart/2005/8/layout/bProcess3"/>
    <dgm:cxn modelId="{26FFC345-8543-4314-B6CE-E5FE7E920495}" type="presOf" srcId="{3A66A7D0-EDE1-4E1C-9A0E-E80BB6D6807E}" destId="{EE12BDEE-B634-4862-8380-F6DE34DF2E7D}" srcOrd="1" destOrd="0" presId="urn:microsoft.com/office/officeart/2005/8/layout/bProcess3"/>
    <dgm:cxn modelId="{E946D438-37D2-4B33-876F-2F7880489113}" type="presOf" srcId="{8E17019C-2FEA-4102-A5BF-EBD26A912B97}" destId="{E69137AB-F60C-4A3C-AA1F-7D74BF236799}" srcOrd="1" destOrd="0" presId="urn:microsoft.com/office/officeart/2005/8/layout/bProcess3"/>
    <dgm:cxn modelId="{5374B09F-91F1-4FCD-8B7C-48D2A9736EAD}" type="presOf" srcId="{9C4E7D27-24E5-4654-8AC9-1563BB6EC574}" destId="{A4D2E7DE-4340-4C7C-A2C3-4461FA614561}" srcOrd="0" destOrd="0" presId="urn:microsoft.com/office/officeart/2005/8/layout/bProcess3"/>
    <dgm:cxn modelId="{F80E0626-3CB8-4669-87AA-3D2FF045FE6E}" type="presOf" srcId="{398A38D1-DBD5-42FE-B71C-EF05A7711FAD}" destId="{E40CC6D0-BCCF-4517-B3AB-61BC4659AC1D}" srcOrd="0" destOrd="0" presId="urn:microsoft.com/office/officeart/2005/8/layout/bProcess3"/>
    <dgm:cxn modelId="{3091BFF1-5A7E-4F55-969E-738721CCA62F}" type="presOf" srcId="{BBBD134C-3F46-4021-9569-730C238A96B7}" destId="{50BC4235-3B9B-40CF-BDE8-D8BDEBA8A2FD}" srcOrd="1" destOrd="0" presId="urn:microsoft.com/office/officeart/2005/8/layout/bProcess3"/>
    <dgm:cxn modelId="{497098AF-9EBA-4202-A7F5-A79F878DE0BD}" type="presOf" srcId="{623EB540-55D3-4D73-881F-28B049274525}" destId="{8812E93B-7231-4A97-A049-48AD0378AA3A}" srcOrd="0" destOrd="0" presId="urn:microsoft.com/office/officeart/2005/8/layout/bProcess3"/>
    <dgm:cxn modelId="{6E1FA154-AFC2-434E-B42F-C513C7AD75FB}" type="presOf" srcId="{5750407C-2C79-43B2-A947-D220DA954F98}" destId="{2D91A3BB-8FBE-4303-8CD0-3518F7B67EEF}" srcOrd="0" destOrd="0" presId="urn:microsoft.com/office/officeart/2005/8/layout/bProcess3"/>
    <dgm:cxn modelId="{AEFC916C-5035-4DD3-BFB9-EE504363F173}" type="presOf" srcId="{623EB540-55D3-4D73-881F-28B049274525}" destId="{891563DA-4473-4B76-9E37-E2170A99E1FB}" srcOrd="1" destOrd="0" presId="urn:microsoft.com/office/officeart/2005/8/layout/bProcess3"/>
    <dgm:cxn modelId="{DCD77EDB-F7E2-47B2-AAF2-7A03BF1BB724}" srcId="{8D5F25ED-75B3-4866-9B90-F1135A451FE8}" destId="{3277AB65-94C4-4BE1-9A59-F20BA8DBC9CB}" srcOrd="19" destOrd="0" parTransId="{9C28DBF1-9916-411F-9611-7EC2D11F9CF7}" sibTransId="{423C6E97-CEC8-4C49-9F8E-88F6D339D1DE}"/>
    <dgm:cxn modelId="{48E96CAC-2EB0-4976-95AA-01BC185B17D2}" type="presOf" srcId="{CDE2331A-A4FF-45C7-8DF2-CE6F9714F54E}" destId="{77BA8003-518D-4793-808C-5D32A1F4F6F6}" srcOrd="0" destOrd="0" presId="urn:microsoft.com/office/officeart/2005/8/layout/bProcess3"/>
    <dgm:cxn modelId="{847F6227-FEDA-4AE0-A510-3C55DA688803}" type="presOf" srcId="{FA797B19-805E-46DE-990B-76D6FCF862E3}" destId="{BDC15125-55B8-43B1-B3AF-A5F7EAE7B2FE}" srcOrd="0" destOrd="0" presId="urn:microsoft.com/office/officeart/2005/8/layout/bProcess3"/>
    <dgm:cxn modelId="{6B7A8171-5470-4620-A7AC-62C78F42E236}" type="presOf" srcId="{423C6E97-CEC8-4C49-9F8E-88F6D339D1DE}" destId="{E38B1185-23E9-42F8-A8ED-CA5A6EB4F863}" srcOrd="0" destOrd="0" presId="urn:microsoft.com/office/officeart/2005/8/layout/bProcess3"/>
    <dgm:cxn modelId="{CFB6630E-3EB7-4F23-BEA3-32DEC5DB683F}" srcId="{8D5F25ED-75B3-4866-9B90-F1135A451FE8}" destId="{FA797B19-805E-46DE-990B-76D6FCF862E3}" srcOrd="0" destOrd="0" parTransId="{97CB3A6B-12EF-4BC2-AEB2-B283FA1EF2D2}" sibTransId="{BBBD134C-3F46-4021-9569-730C238A96B7}"/>
    <dgm:cxn modelId="{0BE3DEB8-E1B2-49A3-8309-710C02431B72}" srcId="{8D5F25ED-75B3-4866-9B90-F1135A451FE8}" destId="{C29B26C5-E119-46E0-8AEE-137D1AF4189A}" srcOrd="9" destOrd="0" parTransId="{0B79361A-1789-416C-A9E1-AA68703FF46B}" sibTransId="{3A66A7D0-EDE1-4E1C-9A0E-E80BB6D6807E}"/>
    <dgm:cxn modelId="{B4DFE1F8-38E2-4585-BF16-ACFC1DEB6E23}" type="presOf" srcId="{398A38D1-DBD5-42FE-B71C-EF05A7711FAD}" destId="{0A5D3FC4-8025-4257-85AF-09F7E469F885}" srcOrd="1" destOrd="0" presId="urn:microsoft.com/office/officeart/2005/8/layout/bProcess3"/>
    <dgm:cxn modelId="{43B5C2C8-D306-4FC7-B59C-78F3D5C8AC18}" srcId="{8D5F25ED-75B3-4866-9B90-F1135A451FE8}" destId="{65A2C277-3A50-468D-B790-1914CDAB510B}" srcOrd="13" destOrd="0" parTransId="{F337D1E1-1303-4BA7-B5F2-0C6A40132822}" sibTransId="{30AA96FF-A257-411E-97A3-12CEB3CB21F9}"/>
    <dgm:cxn modelId="{9EF3F7DC-FCD8-4B62-9B5F-EA9F717CD2B3}" type="presOf" srcId="{8D5F25ED-75B3-4866-9B90-F1135A451FE8}" destId="{8FD80803-8505-4640-A736-ACFEC737642B}" srcOrd="0" destOrd="0" presId="urn:microsoft.com/office/officeart/2005/8/layout/bProcess3"/>
    <dgm:cxn modelId="{342C28F4-B06C-4AD2-9CED-0F19B9DDF48B}" srcId="{8D5F25ED-75B3-4866-9B90-F1135A451FE8}" destId="{9071E21C-CF39-40B4-A457-855A123FB533}" srcOrd="4" destOrd="0" parTransId="{4621C301-33B6-496A-A386-142EC8680D66}" sibTransId="{65A7EE71-0D2B-4678-AAB7-08795030A04F}"/>
    <dgm:cxn modelId="{23DA7A48-7D13-4CE0-960E-DBCBD4FD1C2C}" type="presOf" srcId="{9E41FD53-6D2F-4311-B5D2-63FD98994F22}" destId="{18EF9935-6BC4-4153-BB39-43923DC39E84}" srcOrd="1" destOrd="0" presId="urn:microsoft.com/office/officeart/2005/8/layout/bProcess3"/>
    <dgm:cxn modelId="{77EC5D98-9B8D-4C75-AEFA-F0E7A9F74105}" type="presOf" srcId="{C29B26C5-E119-46E0-8AEE-137D1AF4189A}" destId="{E74B85BC-AE96-4B46-9EF5-ABB5A429A7DA}" srcOrd="0" destOrd="0" presId="urn:microsoft.com/office/officeart/2005/8/layout/bProcess3"/>
    <dgm:cxn modelId="{0CFA7961-A18B-49BC-9C1B-FD4D5B2DC756}" type="presOf" srcId="{1F20719C-F46E-44C9-894F-F47D0C07CFA0}" destId="{81EC6B6B-F061-4B18-B70A-DE3563B73C5E}" srcOrd="0" destOrd="0" presId="urn:microsoft.com/office/officeart/2005/8/layout/bProcess3"/>
    <dgm:cxn modelId="{125836A1-47DD-4FD2-99E7-BBDCA34B1DEC}" srcId="{8D5F25ED-75B3-4866-9B90-F1135A451FE8}" destId="{91328463-A633-4D53-B7C2-70E2850333A2}" srcOrd="2" destOrd="0" parTransId="{2B7676EE-117A-4BD7-AD88-E1975E5823E5}" sibTransId="{23AB3808-2DDD-4618-827C-B35AAFEFBBE4}"/>
    <dgm:cxn modelId="{88C235F3-9F58-49A9-B84B-10DEEB18ED3B}" type="presOf" srcId="{11709081-7630-4578-8D8F-3E5E8241A2B6}" destId="{DB764E37-A37C-4DB9-B572-7E11D87AFE05}" srcOrd="1" destOrd="0" presId="urn:microsoft.com/office/officeart/2005/8/layout/bProcess3"/>
    <dgm:cxn modelId="{C91238CA-1267-4849-89E8-10E36FB82B21}" type="presOf" srcId="{34D21E44-B8A8-465B-BFA8-5DDA4F19AE1B}" destId="{D48F800F-D87B-4AEF-A83C-88931B4E5ED9}" srcOrd="0" destOrd="0" presId="urn:microsoft.com/office/officeart/2005/8/layout/bProcess3"/>
    <dgm:cxn modelId="{ED9078FD-954F-4E41-A52E-8CF98E84E4DE}" type="presOf" srcId="{7B603C43-58D5-4871-99AF-B4195490CF6F}" destId="{B5BD5C80-9F5B-4C12-9F89-26E70CC587BD}" srcOrd="0" destOrd="0" presId="urn:microsoft.com/office/officeart/2005/8/layout/bProcess3"/>
    <dgm:cxn modelId="{2C7900FE-1433-43ED-995B-4F851BF9D17C}" type="presOf" srcId="{81D56642-018F-4F63-A019-C7E2497E1BE8}" destId="{EB84E6D1-C4D2-4EC1-9371-ECBCBE54E6EB}" srcOrd="0" destOrd="0" presId="urn:microsoft.com/office/officeart/2005/8/layout/bProcess3"/>
    <dgm:cxn modelId="{F1ACDEB7-CB81-456B-9EAE-52DBE0967861}" type="presOf" srcId="{81E7EE4C-8B53-49A7-83CB-E0E8416512FF}" destId="{89D4A373-DA29-4CB5-B406-5F6F3D58EEB7}" srcOrd="0" destOrd="0" presId="urn:microsoft.com/office/officeart/2005/8/layout/bProcess3"/>
    <dgm:cxn modelId="{BB209187-4BFA-4B09-86F9-88DF534B12EF}" type="presOf" srcId="{3277AB65-94C4-4BE1-9A59-F20BA8DBC9CB}" destId="{F419F1C4-EF2D-48C6-AD29-4B0B89AD5158}" srcOrd="0" destOrd="0" presId="urn:microsoft.com/office/officeart/2005/8/layout/bProcess3"/>
    <dgm:cxn modelId="{ED4C2A7E-B5EC-49B0-8F2A-AECC57789AC5}" type="presOf" srcId="{F4334203-DF03-4FB6-B9EF-C0D09A3DB577}" destId="{F3B9D8B5-71A2-415E-9AE1-85419753B846}" srcOrd="0" destOrd="0" presId="urn:microsoft.com/office/officeart/2005/8/layout/bProcess3"/>
    <dgm:cxn modelId="{F7F34F6D-FE4C-4B05-B940-84641E1CECF2}" type="presOf" srcId="{E636D544-B8F0-49D6-823D-75C0DAD7591C}" destId="{1FEDBFB1-EF3C-4A5A-B053-92D6D4C7C612}" srcOrd="0" destOrd="0" presId="urn:microsoft.com/office/officeart/2005/8/layout/bProcess3"/>
    <dgm:cxn modelId="{939203F8-A196-4101-8832-B5FC36EE6DEC}" type="presOf" srcId="{3A66A7D0-EDE1-4E1C-9A0E-E80BB6D6807E}" destId="{5BF76C56-25B6-4A1A-A40F-67776AD5927B}" srcOrd="0" destOrd="0" presId="urn:microsoft.com/office/officeart/2005/8/layout/bProcess3"/>
    <dgm:cxn modelId="{9038CEE0-8A81-485F-9CD3-1E866010E219}" srcId="{8D5F25ED-75B3-4866-9B90-F1135A451FE8}" destId="{1F20719C-F46E-44C9-894F-F47D0C07CFA0}" srcOrd="17" destOrd="0" parTransId="{96955071-089F-4713-ABE6-A139835B81A4}" sibTransId="{398A38D1-DBD5-42FE-B71C-EF05A7711FAD}"/>
    <dgm:cxn modelId="{78028989-33B8-4D4F-9600-FDAED0825120}" type="presOf" srcId="{2578F83E-CFCB-412E-A9FF-C5902B0E33A3}" destId="{6F7F6217-2C25-4E0A-81BC-FE51237BDC2D}" srcOrd="1" destOrd="0" presId="urn:microsoft.com/office/officeart/2005/8/layout/bProcess3"/>
    <dgm:cxn modelId="{26E56F40-51B5-4447-BDBB-89973CB75BF7}" srcId="{8D5F25ED-75B3-4866-9B90-F1135A451FE8}" destId="{EE0DC338-77C6-4321-8DC3-0E2E3AC6998A}" srcOrd="10" destOrd="0" parTransId="{F644B895-F531-4641-BA60-DEB28AF3FE5C}" sibTransId="{F3A7B876-DE82-4991-9747-1C5274875411}"/>
    <dgm:cxn modelId="{2A71AB33-8FCC-4FE0-BCE5-4A8DA497B84A}" srcId="{8D5F25ED-75B3-4866-9B90-F1135A451FE8}" destId="{790BD628-1097-49F1-83F9-F8161A515F87}" srcOrd="5" destOrd="0" parTransId="{B2F0550E-83DC-446B-A143-743A7B6BDDE0}" sibTransId="{F4334203-DF03-4FB6-B9EF-C0D09A3DB577}"/>
    <dgm:cxn modelId="{C564C01F-90D0-45BA-B039-E30BB3DE34C6}" type="presOf" srcId="{ED3F2373-23C5-4A52-85D2-95FDBC8490AB}" destId="{54F7E2F0-D91D-4EC1-B90B-93A7A1B11A5D}" srcOrd="0" destOrd="0" presId="urn:microsoft.com/office/officeart/2005/8/layout/bProcess3"/>
    <dgm:cxn modelId="{35CA6297-0D6E-4294-889D-F7752855E7DB}" srcId="{8D5F25ED-75B3-4866-9B90-F1135A451FE8}" destId="{5BA70B6E-7299-4BFE-A7B4-750AA44D24FC}" srcOrd="12" destOrd="0" parTransId="{44E7E8CB-23F3-402E-877D-B34196FD010F}" sibTransId="{81E7EE4C-8B53-49A7-83CB-E0E8416512FF}"/>
    <dgm:cxn modelId="{BE8ECC92-A707-470C-986B-855F0CB0A413}" type="presOf" srcId="{74DBEE69-1720-4289-BBAB-A3C080269266}" destId="{5DD2A2F5-4C77-43D7-92A6-A8156CA70339}" srcOrd="0" destOrd="0" presId="urn:microsoft.com/office/officeart/2005/8/layout/bProcess3"/>
    <dgm:cxn modelId="{37956C3A-7571-40D2-834F-28D87147D129}" type="presOf" srcId="{23AB3808-2DDD-4618-827C-B35AAFEFBBE4}" destId="{FBB9765E-F7F6-4F80-9825-A8074CF60809}" srcOrd="1" destOrd="0" presId="urn:microsoft.com/office/officeart/2005/8/layout/bProcess3"/>
    <dgm:cxn modelId="{8050066F-2573-49D6-A34E-DD0DF7DACCF8}" type="presOf" srcId="{455200F9-EF9D-45B9-8684-3A754191B831}" destId="{6D078569-CDDD-441A-9C67-60531E4EE4FD}" srcOrd="0" destOrd="0" presId="urn:microsoft.com/office/officeart/2005/8/layout/bProcess3"/>
    <dgm:cxn modelId="{FAA1C1A2-D07B-481A-AA90-1BCC0F8D359A}" type="presOf" srcId="{F3A7B876-DE82-4991-9747-1C5274875411}" destId="{3B2CB7EC-7D92-4D0E-933A-FCA2B30261FE}" srcOrd="1" destOrd="0" presId="urn:microsoft.com/office/officeart/2005/8/layout/bProcess3"/>
    <dgm:cxn modelId="{32117DD4-EC4F-445A-AD39-5834169E185F}" type="presOf" srcId="{E6BDF3B3-0640-4631-8B90-1293BC3BD5A2}" destId="{88DA928B-E3B4-4272-BECA-C76B7E050576}" srcOrd="0" destOrd="0" presId="urn:microsoft.com/office/officeart/2005/8/layout/bProcess3"/>
    <dgm:cxn modelId="{52BF1275-14AF-454A-9651-3A082B0C4B2F}" type="presOf" srcId="{BBBD134C-3F46-4021-9569-730C238A96B7}" destId="{581DC2F0-622C-47D9-821F-E5CBF4D6BA6B}" srcOrd="0" destOrd="0" presId="urn:microsoft.com/office/officeart/2005/8/layout/bProcess3"/>
    <dgm:cxn modelId="{551EFD80-1765-4C91-8B09-FDA0020080CA}" type="presOf" srcId="{5750407C-2C79-43B2-A947-D220DA954F98}" destId="{4E5CB7AD-40AA-43BF-B341-97CE613A64C3}" srcOrd="1" destOrd="0" presId="urn:microsoft.com/office/officeart/2005/8/layout/bProcess3"/>
    <dgm:cxn modelId="{63A32D65-A62E-411B-AE7A-A84290FFD2D8}" srcId="{8D5F25ED-75B3-4866-9B90-F1135A451FE8}" destId="{455200F9-EF9D-45B9-8684-3A754191B831}" srcOrd="18" destOrd="0" parTransId="{477B368C-98FD-482C-9BEB-A4663D82330B}" sibTransId="{E636D544-B8F0-49D6-823D-75C0DAD7591C}"/>
    <dgm:cxn modelId="{1F5F1D7F-1EFA-4FE7-A708-A7B4FC76388D}" type="presOf" srcId="{FFBE5A01-0EBB-4611-96D6-2D0DCC7E3448}" destId="{5808E7E3-2455-45E0-90F0-CE9EBC562E3C}" srcOrd="0" destOrd="0" presId="urn:microsoft.com/office/officeart/2005/8/layout/bProcess3"/>
    <dgm:cxn modelId="{A88DE15A-3D8B-432C-A5A0-3F15A70DFA89}" srcId="{8D5F25ED-75B3-4866-9B90-F1135A451FE8}" destId="{7B603C43-58D5-4871-99AF-B4195490CF6F}" srcOrd="14" destOrd="0" parTransId="{93EEA028-9404-4E71-8F04-51AB9CB6080F}" sibTransId="{11709081-7630-4578-8D8F-3E5E8241A2B6}"/>
    <dgm:cxn modelId="{5F79C61E-9AFB-425D-8246-890F852FD370}" type="presOf" srcId="{91328463-A633-4D53-B7C2-70E2850333A2}" destId="{76441B5D-5425-44C5-A237-02B68EEA9816}" srcOrd="0" destOrd="0" presId="urn:microsoft.com/office/officeart/2005/8/layout/bProcess3"/>
    <dgm:cxn modelId="{1C8F9DE5-632B-4CB1-B556-54062B237122}" srcId="{8D5F25ED-75B3-4866-9B90-F1135A451FE8}" destId="{34D21E44-B8A8-465B-BFA8-5DDA4F19AE1B}" srcOrd="6" destOrd="0" parTransId="{AB7BDDF2-552A-4F76-8BD7-5291DBF6B462}" sibTransId="{623EB540-55D3-4D73-881F-28B049274525}"/>
    <dgm:cxn modelId="{28A8A3FA-3D5E-41DA-8BA5-442B2D29E60E}" type="presOf" srcId="{65A7EE71-0D2B-4678-AAB7-08795030A04F}" destId="{5441585D-1040-424C-9892-3A97B7999108}" srcOrd="0" destOrd="0" presId="urn:microsoft.com/office/officeart/2005/8/layout/bProcess3"/>
    <dgm:cxn modelId="{B367BF7B-4B2F-4268-BB4B-43740FBF33D7}" type="presOf" srcId="{0A9CAC0D-B508-4644-AA42-72872822787A}" destId="{A722CE18-E27D-4849-83B0-70179C7EE0FE}" srcOrd="0" destOrd="0" presId="urn:microsoft.com/office/officeart/2005/8/layout/bProcess3"/>
    <dgm:cxn modelId="{C00553E9-33AA-4CE4-8CB3-3EFB9CD3780F}" type="presOf" srcId="{6D3564BF-1095-42EE-8C61-070A0D33A967}" destId="{B6B6CC72-340F-4B92-BC47-DB560D0DB086}" srcOrd="0" destOrd="0" presId="urn:microsoft.com/office/officeart/2005/8/layout/bProcess3"/>
    <dgm:cxn modelId="{44FA782F-CBF5-4ACB-9A6F-AE49CB83B538}" type="presOf" srcId="{81D56642-018F-4F63-A019-C7E2497E1BE8}" destId="{6C27BF47-EF0F-4802-8B8C-9A447D3F7ADC}" srcOrd="1" destOrd="0" presId="urn:microsoft.com/office/officeart/2005/8/layout/bProcess3"/>
    <dgm:cxn modelId="{FFB93862-4A0C-4CF0-808B-8E20EBE575E2}" type="presOf" srcId="{E636D544-B8F0-49D6-823D-75C0DAD7591C}" destId="{478D3341-DDAE-43A6-A625-26DDC8E0A515}" srcOrd="1" destOrd="0" presId="urn:microsoft.com/office/officeart/2005/8/layout/bProcess3"/>
    <dgm:cxn modelId="{09FB3924-343D-4741-A477-86D1D6ACB0E5}" type="presOf" srcId="{17EDF7A0-BDEC-4F6B-91F4-EAE697E5343B}" destId="{ACF3BC03-06AB-4E1B-BC2D-723DF334206F}" srcOrd="1" destOrd="0" presId="urn:microsoft.com/office/officeart/2005/8/layout/bProcess3"/>
    <dgm:cxn modelId="{CEFFBAAB-2A3E-4CD1-9F29-15A297B06B43}" srcId="{8D5F25ED-75B3-4866-9B90-F1135A451FE8}" destId="{44C2EA14-CFCD-4A62-821E-BC5290436360}" srcOrd="7" destOrd="0" parTransId="{57ED5448-404F-42FF-986A-2D4D16194AD9}" sibTransId="{6D3564BF-1095-42EE-8C61-070A0D33A967}"/>
    <dgm:cxn modelId="{6A55FA5E-A604-4D46-95EF-C877715BB2A8}" type="presOf" srcId="{23AB3808-2DDD-4618-827C-B35AAFEFBBE4}" destId="{4553FD48-FA7F-454A-8AAF-9CCF034AD9A8}" srcOrd="0" destOrd="0" presId="urn:microsoft.com/office/officeart/2005/8/layout/bProcess3"/>
    <dgm:cxn modelId="{80AAF496-E61B-4D46-BA77-B27AEE9775F8}" type="presOf" srcId="{65A7EE71-0D2B-4678-AAB7-08795030A04F}" destId="{2792D6AD-A706-4FA3-A063-A0B6D08DB6EA}" srcOrd="1" destOrd="0" presId="urn:microsoft.com/office/officeart/2005/8/layout/bProcess3"/>
    <dgm:cxn modelId="{86987793-8EC0-472E-BBC7-0F8DB5ED0355}" srcId="{8D5F25ED-75B3-4866-9B90-F1135A451FE8}" destId="{26B1866A-B9A8-4894-A69B-58CB6E6A2A5D}" srcOrd="3" destOrd="0" parTransId="{7C48ED28-F4FB-4F82-B5F2-3CC8201B96D9}" sibTransId="{81D56642-018F-4F63-A019-C7E2497E1BE8}"/>
    <dgm:cxn modelId="{36541DB2-6D38-4E61-80C9-0F7A8741D16F}" type="presOf" srcId="{2578F83E-CFCB-412E-A9FF-C5902B0E33A3}" destId="{023F2FCB-34F4-45E6-BA32-7D253AE7ED87}" srcOrd="0" destOrd="0" presId="urn:microsoft.com/office/officeart/2005/8/layout/bProcess3"/>
    <dgm:cxn modelId="{3DDB2148-BB19-464B-A7B2-510B5AAA5A10}" type="presOf" srcId="{924A0CCD-D349-4A6B-AE18-2938F37B7168}" destId="{257F7A3A-13E8-4229-8D4B-22BADBEF67FD}" srcOrd="0" destOrd="0" presId="urn:microsoft.com/office/officeart/2005/8/layout/bProcess3"/>
    <dgm:cxn modelId="{A667AB10-9B73-42DD-BA0C-23E6BDDE6220}" srcId="{8D5F25ED-75B3-4866-9B90-F1135A451FE8}" destId="{E6BDF3B3-0640-4631-8B90-1293BC3BD5A2}" srcOrd="22" destOrd="0" parTransId="{C1F82607-9503-4899-ACEC-0D137DBCB3FD}" sibTransId="{B670401A-A80B-41F0-A8C7-2ADEDC69B3B9}"/>
    <dgm:cxn modelId="{416B5192-079E-41C8-BA01-79EB646D2A65}" type="presOf" srcId="{3E55BF27-C2A2-4BBE-8D2B-502917A916CF}" destId="{5F2B8865-E35E-4EA9-94C3-5C0758E55EF0}" srcOrd="1" destOrd="0" presId="urn:microsoft.com/office/officeart/2005/8/layout/bProcess3"/>
    <dgm:cxn modelId="{437D2854-53B4-40DF-9077-FDF295410EE8}" type="presOf" srcId="{26B1866A-B9A8-4894-A69B-58CB6E6A2A5D}" destId="{96A1A445-942F-400F-B648-FF9D7CEEB52C}" srcOrd="0" destOrd="0" presId="urn:microsoft.com/office/officeart/2005/8/layout/bProcess3"/>
    <dgm:cxn modelId="{6F28AAE4-5330-4E3F-9CFD-56BD31EFAFD3}" type="presOf" srcId="{F3A7B876-DE82-4991-9747-1C5274875411}" destId="{6CB18A84-2BAC-4CF0-A00B-9E30D2576963}" srcOrd="0" destOrd="0" presId="urn:microsoft.com/office/officeart/2005/8/layout/bProcess3"/>
    <dgm:cxn modelId="{47AA45C9-BD6F-4D4E-A662-AB2545E0854D}" type="presOf" srcId="{17EDF7A0-BDEC-4F6B-91F4-EAE697E5343B}" destId="{4723FC17-09C3-4D39-A3DF-7DF062A93756}" srcOrd="0" destOrd="0" presId="urn:microsoft.com/office/officeart/2005/8/layout/bProcess3"/>
    <dgm:cxn modelId="{9F963669-1CED-4F95-8A78-C6616E879A62}" srcId="{8D5F25ED-75B3-4866-9B90-F1135A451FE8}" destId="{9C4E7D27-24E5-4654-8AC9-1563BB6EC574}" srcOrd="8" destOrd="0" parTransId="{59869B86-C8B0-4095-A6B3-2F21EE9087A9}" sibTransId="{5750407C-2C79-43B2-A947-D220DA954F98}"/>
    <dgm:cxn modelId="{5BB33194-7632-42CF-88B6-B665A6548CDD}" type="presOf" srcId="{9A3559CB-1B70-409F-81CA-87F76BB02BA2}" destId="{8E38BB99-AA5A-485B-BFA5-D24AD889E101}" srcOrd="0" destOrd="0" presId="urn:microsoft.com/office/officeart/2005/8/layout/bProcess3"/>
    <dgm:cxn modelId="{4A0FF8CA-6CD4-4A9D-A983-23CB5ABB4942}" type="presOf" srcId="{423C6E97-CEC8-4C49-9F8E-88F6D339D1DE}" destId="{096066EC-57EF-494C-8ED2-018F9F73592B}" srcOrd="1" destOrd="0" presId="urn:microsoft.com/office/officeart/2005/8/layout/bProcess3"/>
    <dgm:cxn modelId="{2E1FCE82-D751-4855-A1A2-E54F0BA0CE9F}" type="presOf" srcId="{6D3564BF-1095-42EE-8C61-070A0D33A967}" destId="{5BB31CBC-4A68-4DD8-9022-93B8AE209760}" srcOrd="1" destOrd="0" presId="urn:microsoft.com/office/officeart/2005/8/layout/bProcess3"/>
    <dgm:cxn modelId="{0A36C4D8-F07D-4F5F-99DA-5AEA27903919}" type="presOf" srcId="{3E55BF27-C2A2-4BBE-8D2B-502917A916CF}" destId="{3C747D74-53F2-40EC-A9CF-A56F7693CB5E}" srcOrd="0" destOrd="0" presId="urn:microsoft.com/office/officeart/2005/8/layout/bProcess3"/>
    <dgm:cxn modelId="{33532402-D71B-4B3C-9AAD-412B4919349A}" type="presOf" srcId="{790BD628-1097-49F1-83F9-F8161A515F87}" destId="{80D0368E-EB0F-41A0-AC1F-8C3DF2BF3414}" srcOrd="0" destOrd="0" presId="urn:microsoft.com/office/officeart/2005/8/layout/bProcess3"/>
    <dgm:cxn modelId="{E1CCE5AA-0FAC-482E-8AEA-686861410044}" type="presOf" srcId="{9E41FD53-6D2F-4311-B5D2-63FD98994F22}" destId="{061DD232-F587-4F68-A25C-3E9AED6FCB92}" srcOrd="0" destOrd="0" presId="urn:microsoft.com/office/officeart/2005/8/layout/bProcess3"/>
    <dgm:cxn modelId="{05CC65EE-CC94-463A-845F-4072180147A9}" type="presOf" srcId="{81E7EE4C-8B53-49A7-83CB-E0E8416512FF}" destId="{5A2961F9-5E0D-42CF-B45A-2F7671D494AF}" srcOrd="1" destOrd="0" presId="urn:microsoft.com/office/officeart/2005/8/layout/bProcess3"/>
    <dgm:cxn modelId="{33C6F9FD-829B-43C6-AA5E-9E4A0FE6D802}" type="presOf" srcId="{8E17019C-2FEA-4102-A5BF-EBD26A912B97}" destId="{D8A8EA47-B0E2-4351-9B50-654FA2E23D49}" srcOrd="0" destOrd="0" presId="urn:microsoft.com/office/officeart/2005/8/layout/bProcess3"/>
    <dgm:cxn modelId="{4EC658DD-BF6A-4302-B8E6-0F442DB8D926}" type="presOf" srcId="{30AA96FF-A257-411E-97A3-12CEB3CB21F9}" destId="{417E0E97-3BC3-49E9-847A-8282D62FA85A}" srcOrd="0" destOrd="0" presId="urn:microsoft.com/office/officeart/2005/8/layout/bProcess3"/>
    <dgm:cxn modelId="{076F08C0-23DC-4CBA-8922-D62A0AF87695}" type="presOf" srcId="{30AA96FF-A257-411E-97A3-12CEB3CB21F9}" destId="{50DF747F-39E4-43F5-87AF-C635C7849496}" srcOrd="1" destOrd="0" presId="urn:microsoft.com/office/officeart/2005/8/layout/bProcess3"/>
    <dgm:cxn modelId="{A9F56852-C61E-45E6-889F-3C0714BEA5A3}" srcId="{8D5F25ED-75B3-4866-9B90-F1135A451FE8}" destId="{CDE2331A-A4FF-45C7-8DF2-CE6F9714F54E}" srcOrd="21" destOrd="0" parTransId="{BF639535-494F-4F42-8BDB-F57E451128EF}" sibTransId="{3E55BF27-C2A2-4BBE-8D2B-502917A916CF}"/>
    <dgm:cxn modelId="{446D4788-A732-4971-911F-BCB3EB992990}" type="presOf" srcId="{EE0DC338-77C6-4321-8DC3-0E2E3AC6998A}" destId="{7B98F6A0-F130-4595-861E-BAC9019A2190}" srcOrd="0" destOrd="0" presId="urn:microsoft.com/office/officeart/2005/8/layout/bProcess3"/>
    <dgm:cxn modelId="{F968A2D5-039D-402B-9ACF-9BBA5A375DDD}" type="presOf" srcId="{F4334203-DF03-4FB6-B9EF-C0D09A3DB577}" destId="{0E308C11-02C7-487F-A27D-1B8FC87AC24A}" srcOrd="1" destOrd="0" presId="urn:microsoft.com/office/officeart/2005/8/layout/bProcess3"/>
    <dgm:cxn modelId="{F819CF6B-5EA7-4FB5-8D88-65CA573169B8}" type="presParOf" srcId="{8FD80803-8505-4640-A736-ACFEC737642B}" destId="{BDC15125-55B8-43B1-B3AF-A5F7EAE7B2FE}" srcOrd="0" destOrd="0" presId="urn:microsoft.com/office/officeart/2005/8/layout/bProcess3"/>
    <dgm:cxn modelId="{565291BA-0332-4476-B1D2-A3302FB728D4}" type="presParOf" srcId="{8FD80803-8505-4640-A736-ACFEC737642B}" destId="{581DC2F0-622C-47D9-821F-E5CBF4D6BA6B}" srcOrd="1" destOrd="0" presId="urn:microsoft.com/office/officeart/2005/8/layout/bProcess3"/>
    <dgm:cxn modelId="{2B7C0115-0CA7-4EBC-B1E6-89D37811C0D2}" type="presParOf" srcId="{581DC2F0-622C-47D9-821F-E5CBF4D6BA6B}" destId="{50BC4235-3B9B-40CF-BDE8-D8BDEBA8A2FD}" srcOrd="0" destOrd="0" presId="urn:microsoft.com/office/officeart/2005/8/layout/bProcess3"/>
    <dgm:cxn modelId="{B6FFCD94-349A-4501-8A69-1F04F1661591}" type="presParOf" srcId="{8FD80803-8505-4640-A736-ACFEC737642B}" destId="{54F7E2F0-D91D-4EC1-B90B-93A7A1B11A5D}" srcOrd="2" destOrd="0" presId="urn:microsoft.com/office/officeart/2005/8/layout/bProcess3"/>
    <dgm:cxn modelId="{47E7A73F-7511-40C0-BBF3-3E98D3D32BC0}" type="presParOf" srcId="{8FD80803-8505-4640-A736-ACFEC737642B}" destId="{D8A8EA47-B0E2-4351-9B50-654FA2E23D49}" srcOrd="3" destOrd="0" presId="urn:microsoft.com/office/officeart/2005/8/layout/bProcess3"/>
    <dgm:cxn modelId="{69CEA102-627F-4CD4-8332-F791B775FB4A}" type="presParOf" srcId="{D8A8EA47-B0E2-4351-9B50-654FA2E23D49}" destId="{E69137AB-F60C-4A3C-AA1F-7D74BF236799}" srcOrd="0" destOrd="0" presId="urn:microsoft.com/office/officeart/2005/8/layout/bProcess3"/>
    <dgm:cxn modelId="{2BE3394A-E69B-493D-B0A9-42C8F3FF3068}" type="presParOf" srcId="{8FD80803-8505-4640-A736-ACFEC737642B}" destId="{76441B5D-5425-44C5-A237-02B68EEA9816}" srcOrd="4" destOrd="0" presId="urn:microsoft.com/office/officeart/2005/8/layout/bProcess3"/>
    <dgm:cxn modelId="{B66CEA0F-0E63-4530-A8E2-5374D020F820}" type="presParOf" srcId="{8FD80803-8505-4640-A736-ACFEC737642B}" destId="{4553FD48-FA7F-454A-8AAF-9CCF034AD9A8}" srcOrd="5" destOrd="0" presId="urn:microsoft.com/office/officeart/2005/8/layout/bProcess3"/>
    <dgm:cxn modelId="{31420216-A13D-4095-A2CC-05B47FD72EDE}" type="presParOf" srcId="{4553FD48-FA7F-454A-8AAF-9CCF034AD9A8}" destId="{FBB9765E-F7F6-4F80-9825-A8074CF60809}" srcOrd="0" destOrd="0" presId="urn:microsoft.com/office/officeart/2005/8/layout/bProcess3"/>
    <dgm:cxn modelId="{ACF0096C-B844-4AC8-9EBF-19282AA6B4FA}" type="presParOf" srcId="{8FD80803-8505-4640-A736-ACFEC737642B}" destId="{96A1A445-942F-400F-B648-FF9D7CEEB52C}" srcOrd="6" destOrd="0" presId="urn:microsoft.com/office/officeart/2005/8/layout/bProcess3"/>
    <dgm:cxn modelId="{179417B7-80B1-462A-9036-42E377C55DB9}" type="presParOf" srcId="{8FD80803-8505-4640-A736-ACFEC737642B}" destId="{EB84E6D1-C4D2-4EC1-9371-ECBCBE54E6EB}" srcOrd="7" destOrd="0" presId="urn:microsoft.com/office/officeart/2005/8/layout/bProcess3"/>
    <dgm:cxn modelId="{46BDBDBC-06E1-4E0D-9174-6C3AE107430B}" type="presParOf" srcId="{EB84E6D1-C4D2-4EC1-9371-ECBCBE54E6EB}" destId="{6C27BF47-EF0F-4802-8B8C-9A447D3F7ADC}" srcOrd="0" destOrd="0" presId="urn:microsoft.com/office/officeart/2005/8/layout/bProcess3"/>
    <dgm:cxn modelId="{C0D49F61-C451-447A-B5B4-0F0BF196AD49}" type="presParOf" srcId="{8FD80803-8505-4640-A736-ACFEC737642B}" destId="{51929299-3567-4D02-9003-9E3DFD0A9070}" srcOrd="8" destOrd="0" presId="urn:microsoft.com/office/officeart/2005/8/layout/bProcess3"/>
    <dgm:cxn modelId="{7241BCD6-E24F-4937-8279-1693E65ED2FA}" type="presParOf" srcId="{8FD80803-8505-4640-A736-ACFEC737642B}" destId="{5441585D-1040-424C-9892-3A97B7999108}" srcOrd="9" destOrd="0" presId="urn:microsoft.com/office/officeart/2005/8/layout/bProcess3"/>
    <dgm:cxn modelId="{BB71648F-8B9E-4B6D-A502-57AD11129261}" type="presParOf" srcId="{5441585D-1040-424C-9892-3A97B7999108}" destId="{2792D6AD-A706-4FA3-A063-A0B6D08DB6EA}" srcOrd="0" destOrd="0" presId="urn:microsoft.com/office/officeart/2005/8/layout/bProcess3"/>
    <dgm:cxn modelId="{BD385898-9F90-4287-9276-AC09D6110BED}" type="presParOf" srcId="{8FD80803-8505-4640-A736-ACFEC737642B}" destId="{80D0368E-EB0F-41A0-AC1F-8C3DF2BF3414}" srcOrd="10" destOrd="0" presId="urn:microsoft.com/office/officeart/2005/8/layout/bProcess3"/>
    <dgm:cxn modelId="{F6BC2C5D-15B0-440B-918E-154095302EEC}" type="presParOf" srcId="{8FD80803-8505-4640-A736-ACFEC737642B}" destId="{F3B9D8B5-71A2-415E-9AE1-85419753B846}" srcOrd="11" destOrd="0" presId="urn:microsoft.com/office/officeart/2005/8/layout/bProcess3"/>
    <dgm:cxn modelId="{D462D506-3222-498C-9C63-F55EEF2D6ECE}" type="presParOf" srcId="{F3B9D8B5-71A2-415E-9AE1-85419753B846}" destId="{0E308C11-02C7-487F-A27D-1B8FC87AC24A}" srcOrd="0" destOrd="0" presId="urn:microsoft.com/office/officeart/2005/8/layout/bProcess3"/>
    <dgm:cxn modelId="{1CE4B860-3871-45AF-AAB7-E0A27499A89E}" type="presParOf" srcId="{8FD80803-8505-4640-A736-ACFEC737642B}" destId="{D48F800F-D87B-4AEF-A83C-88931B4E5ED9}" srcOrd="12" destOrd="0" presId="urn:microsoft.com/office/officeart/2005/8/layout/bProcess3"/>
    <dgm:cxn modelId="{445B93B9-2BE3-4822-A868-0DA64BAEAE38}" type="presParOf" srcId="{8FD80803-8505-4640-A736-ACFEC737642B}" destId="{8812E93B-7231-4A97-A049-48AD0378AA3A}" srcOrd="13" destOrd="0" presId="urn:microsoft.com/office/officeart/2005/8/layout/bProcess3"/>
    <dgm:cxn modelId="{352355BB-CA6C-4B54-A605-7D88919C1C21}" type="presParOf" srcId="{8812E93B-7231-4A97-A049-48AD0378AA3A}" destId="{891563DA-4473-4B76-9E37-E2170A99E1FB}" srcOrd="0" destOrd="0" presId="urn:microsoft.com/office/officeart/2005/8/layout/bProcess3"/>
    <dgm:cxn modelId="{2DEBDC64-556C-471B-8D98-4D2433C7979D}" type="presParOf" srcId="{8FD80803-8505-4640-A736-ACFEC737642B}" destId="{8C873CBC-8BC5-42A3-90B3-176C18AC8A70}" srcOrd="14" destOrd="0" presId="urn:microsoft.com/office/officeart/2005/8/layout/bProcess3"/>
    <dgm:cxn modelId="{01DAB50E-9E0A-49C4-9216-0D6B9FD602BD}" type="presParOf" srcId="{8FD80803-8505-4640-A736-ACFEC737642B}" destId="{B6B6CC72-340F-4B92-BC47-DB560D0DB086}" srcOrd="15" destOrd="0" presId="urn:microsoft.com/office/officeart/2005/8/layout/bProcess3"/>
    <dgm:cxn modelId="{D5B2E75E-5F68-4AA1-8279-7804DD1C5BA1}" type="presParOf" srcId="{B6B6CC72-340F-4B92-BC47-DB560D0DB086}" destId="{5BB31CBC-4A68-4DD8-9022-93B8AE209760}" srcOrd="0" destOrd="0" presId="urn:microsoft.com/office/officeart/2005/8/layout/bProcess3"/>
    <dgm:cxn modelId="{B4381ADC-3A0B-4F64-9A5E-D152EDD619FC}" type="presParOf" srcId="{8FD80803-8505-4640-A736-ACFEC737642B}" destId="{A4D2E7DE-4340-4C7C-A2C3-4461FA614561}" srcOrd="16" destOrd="0" presId="urn:microsoft.com/office/officeart/2005/8/layout/bProcess3"/>
    <dgm:cxn modelId="{FB9A748C-3E45-4676-9E24-1C3BA71FD9EA}" type="presParOf" srcId="{8FD80803-8505-4640-A736-ACFEC737642B}" destId="{2D91A3BB-8FBE-4303-8CD0-3518F7B67EEF}" srcOrd="17" destOrd="0" presId="urn:microsoft.com/office/officeart/2005/8/layout/bProcess3"/>
    <dgm:cxn modelId="{228D4FEF-A573-40A5-931D-D52C57DBE93D}" type="presParOf" srcId="{2D91A3BB-8FBE-4303-8CD0-3518F7B67EEF}" destId="{4E5CB7AD-40AA-43BF-B341-97CE613A64C3}" srcOrd="0" destOrd="0" presId="urn:microsoft.com/office/officeart/2005/8/layout/bProcess3"/>
    <dgm:cxn modelId="{A75159F1-6EB6-43A2-96E2-A062639379D8}" type="presParOf" srcId="{8FD80803-8505-4640-A736-ACFEC737642B}" destId="{E74B85BC-AE96-4B46-9EF5-ABB5A429A7DA}" srcOrd="18" destOrd="0" presId="urn:microsoft.com/office/officeart/2005/8/layout/bProcess3"/>
    <dgm:cxn modelId="{8BED7B67-6B52-4DB8-B920-315FDE0DBF6B}" type="presParOf" srcId="{8FD80803-8505-4640-A736-ACFEC737642B}" destId="{5BF76C56-25B6-4A1A-A40F-67776AD5927B}" srcOrd="19" destOrd="0" presId="urn:microsoft.com/office/officeart/2005/8/layout/bProcess3"/>
    <dgm:cxn modelId="{7D494F0D-15A9-43F8-9C34-49DFEBD7F40B}" type="presParOf" srcId="{5BF76C56-25B6-4A1A-A40F-67776AD5927B}" destId="{EE12BDEE-B634-4862-8380-F6DE34DF2E7D}" srcOrd="0" destOrd="0" presId="urn:microsoft.com/office/officeart/2005/8/layout/bProcess3"/>
    <dgm:cxn modelId="{77002334-6C2D-4BCE-819E-395C673B7DEE}" type="presParOf" srcId="{8FD80803-8505-4640-A736-ACFEC737642B}" destId="{7B98F6A0-F130-4595-861E-BAC9019A2190}" srcOrd="20" destOrd="0" presId="urn:microsoft.com/office/officeart/2005/8/layout/bProcess3"/>
    <dgm:cxn modelId="{3EFA9637-4F14-49ED-8F1A-61286C3AABAE}" type="presParOf" srcId="{8FD80803-8505-4640-A736-ACFEC737642B}" destId="{6CB18A84-2BAC-4CF0-A00B-9E30D2576963}" srcOrd="21" destOrd="0" presId="urn:microsoft.com/office/officeart/2005/8/layout/bProcess3"/>
    <dgm:cxn modelId="{1DC69304-1A38-4DC8-ADC6-73A7088571BF}" type="presParOf" srcId="{6CB18A84-2BAC-4CF0-A00B-9E30D2576963}" destId="{3B2CB7EC-7D92-4D0E-933A-FCA2B30261FE}" srcOrd="0" destOrd="0" presId="urn:microsoft.com/office/officeart/2005/8/layout/bProcess3"/>
    <dgm:cxn modelId="{A7CFFAB5-BCD5-4158-95A1-97F44C068566}" type="presParOf" srcId="{8FD80803-8505-4640-A736-ACFEC737642B}" destId="{257F7A3A-13E8-4229-8D4B-22BADBEF67FD}" srcOrd="22" destOrd="0" presId="urn:microsoft.com/office/officeart/2005/8/layout/bProcess3"/>
    <dgm:cxn modelId="{EB25FBDE-3DF5-44A6-AABC-4C472858D821}" type="presParOf" srcId="{8FD80803-8505-4640-A736-ACFEC737642B}" destId="{061DD232-F587-4F68-A25C-3E9AED6FCB92}" srcOrd="23" destOrd="0" presId="urn:microsoft.com/office/officeart/2005/8/layout/bProcess3"/>
    <dgm:cxn modelId="{EA438F01-81E2-4B33-9F7E-465AA5982B82}" type="presParOf" srcId="{061DD232-F587-4F68-A25C-3E9AED6FCB92}" destId="{18EF9935-6BC4-4153-BB39-43923DC39E84}" srcOrd="0" destOrd="0" presId="urn:microsoft.com/office/officeart/2005/8/layout/bProcess3"/>
    <dgm:cxn modelId="{60791F83-CC41-4D95-831C-505C3B3708E4}" type="presParOf" srcId="{8FD80803-8505-4640-A736-ACFEC737642B}" destId="{E55EF849-F187-4AB7-A655-476FE10C0A02}" srcOrd="24" destOrd="0" presId="urn:microsoft.com/office/officeart/2005/8/layout/bProcess3"/>
    <dgm:cxn modelId="{4B367F49-C827-4744-8565-F76F987C065F}" type="presParOf" srcId="{8FD80803-8505-4640-A736-ACFEC737642B}" destId="{89D4A373-DA29-4CB5-B406-5F6F3D58EEB7}" srcOrd="25" destOrd="0" presId="urn:microsoft.com/office/officeart/2005/8/layout/bProcess3"/>
    <dgm:cxn modelId="{AECC4F1B-FCFE-4763-998F-C4871DC4F167}" type="presParOf" srcId="{89D4A373-DA29-4CB5-B406-5F6F3D58EEB7}" destId="{5A2961F9-5E0D-42CF-B45A-2F7671D494AF}" srcOrd="0" destOrd="0" presId="urn:microsoft.com/office/officeart/2005/8/layout/bProcess3"/>
    <dgm:cxn modelId="{17B7E483-618A-47D5-83CF-BF6F46CAA656}" type="presParOf" srcId="{8FD80803-8505-4640-A736-ACFEC737642B}" destId="{F07717CE-0D1E-4810-964C-D36DDB6CDEDC}" srcOrd="26" destOrd="0" presId="urn:microsoft.com/office/officeart/2005/8/layout/bProcess3"/>
    <dgm:cxn modelId="{054EEBAA-5B8F-4710-87A6-9B9EE6F1253F}" type="presParOf" srcId="{8FD80803-8505-4640-A736-ACFEC737642B}" destId="{417E0E97-3BC3-49E9-847A-8282D62FA85A}" srcOrd="27" destOrd="0" presId="urn:microsoft.com/office/officeart/2005/8/layout/bProcess3"/>
    <dgm:cxn modelId="{C42BD4FD-EAC9-4B07-B636-949D12C86993}" type="presParOf" srcId="{417E0E97-3BC3-49E9-847A-8282D62FA85A}" destId="{50DF747F-39E4-43F5-87AF-C635C7849496}" srcOrd="0" destOrd="0" presId="urn:microsoft.com/office/officeart/2005/8/layout/bProcess3"/>
    <dgm:cxn modelId="{3D3C3E4A-0565-44C6-910D-C6022BD98062}" type="presParOf" srcId="{8FD80803-8505-4640-A736-ACFEC737642B}" destId="{B5BD5C80-9F5B-4C12-9F89-26E70CC587BD}" srcOrd="28" destOrd="0" presId="urn:microsoft.com/office/officeart/2005/8/layout/bProcess3"/>
    <dgm:cxn modelId="{1FE1F7A6-1638-468C-8530-4285E961789B}" type="presParOf" srcId="{8FD80803-8505-4640-A736-ACFEC737642B}" destId="{2B171920-8DAC-48C3-9C7D-404E2D61056B}" srcOrd="29" destOrd="0" presId="urn:microsoft.com/office/officeart/2005/8/layout/bProcess3"/>
    <dgm:cxn modelId="{E66DA759-4797-4598-8683-F4FC680AC500}" type="presParOf" srcId="{2B171920-8DAC-48C3-9C7D-404E2D61056B}" destId="{DB764E37-A37C-4DB9-B572-7E11D87AFE05}" srcOrd="0" destOrd="0" presId="urn:microsoft.com/office/officeart/2005/8/layout/bProcess3"/>
    <dgm:cxn modelId="{4A9F455C-78D4-4619-94E3-7F0EE14F3E21}" type="presParOf" srcId="{8FD80803-8505-4640-A736-ACFEC737642B}" destId="{A722CE18-E27D-4849-83B0-70179C7EE0FE}" srcOrd="30" destOrd="0" presId="urn:microsoft.com/office/officeart/2005/8/layout/bProcess3"/>
    <dgm:cxn modelId="{E34447DE-6749-4A94-BEC5-546C41AE634C}" type="presParOf" srcId="{8FD80803-8505-4640-A736-ACFEC737642B}" destId="{5808E7E3-2455-45E0-90F0-CE9EBC562E3C}" srcOrd="31" destOrd="0" presId="urn:microsoft.com/office/officeart/2005/8/layout/bProcess3"/>
    <dgm:cxn modelId="{98EA00A3-D38B-499D-9129-0125FE6ABF0E}" type="presParOf" srcId="{5808E7E3-2455-45E0-90F0-CE9EBC562E3C}" destId="{3F329475-85F1-4202-99A4-84DDB4332B0E}" srcOrd="0" destOrd="0" presId="urn:microsoft.com/office/officeart/2005/8/layout/bProcess3"/>
    <dgm:cxn modelId="{B2A19E14-B8A1-4C8E-9495-03A535198134}" type="presParOf" srcId="{8FD80803-8505-4640-A736-ACFEC737642B}" destId="{8E38BB99-AA5A-485B-BFA5-D24AD889E101}" srcOrd="32" destOrd="0" presId="urn:microsoft.com/office/officeart/2005/8/layout/bProcess3"/>
    <dgm:cxn modelId="{2EA5FB57-8D69-495B-B9A3-3EDED13875AD}" type="presParOf" srcId="{8FD80803-8505-4640-A736-ACFEC737642B}" destId="{4723FC17-09C3-4D39-A3DF-7DF062A93756}" srcOrd="33" destOrd="0" presId="urn:microsoft.com/office/officeart/2005/8/layout/bProcess3"/>
    <dgm:cxn modelId="{7C843339-DAA2-41E6-B9FC-4626DC5A3C4B}" type="presParOf" srcId="{4723FC17-09C3-4D39-A3DF-7DF062A93756}" destId="{ACF3BC03-06AB-4E1B-BC2D-723DF334206F}" srcOrd="0" destOrd="0" presId="urn:microsoft.com/office/officeart/2005/8/layout/bProcess3"/>
    <dgm:cxn modelId="{F872D27C-1A14-401C-BEBF-6463AC84A4AC}" type="presParOf" srcId="{8FD80803-8505-4640-A736-ACFEC737642B}" destId="{81EC6B6B-F061-4B18-B70A-DE3563B73C5E}" srcOrd="34" destOrd="0" presId="urn:microsoft.com/office/officeart/2005/8/layout/bProcess3"/>
    <dgm:cxn modelId="{CC89EEA4-8AD1-4B52-93FD-6E58A90310B6}" type="presParOf" srcId="{8FD80803-8505-4640-A736-ACFEC737642B}" destId="{E40CC6D0-BCCF-4517-B3AB-61BC4659AC1D}" srcOrd="35" destOrd="0" presId="urn:microsoft.com/office/officeart/2005/8/layout/bProcess3"/>
    <dgm:cxn modelId="{1580CAEF-53AB-40EA-A24C-044E06F4917C}" type="presParOf" srcId="{E40CC6D0-BCCF-4517-B3AB-61BC4659AC1D}" destId="{0A5D3FC4-8025-4257-85AF-09F7E469F885}" srcOrd="0" destOrd="0" presId="urn:microsoft.com/office/officeart/2005/8/layout/bProcess3"/>
    <dgm:cxn modelId="{D79B1B02-7C62-426A-A001-7338671BF83A}" type="presParOf" srcId="{8FD80803-8505-4640-A736-ACFEC737642B}" destId="{6D078569-CDDD-441A-9C67-60531E4EE4FD}" srcOrd="36" destOrd="0" presId="urn:microsoft.com/office/officeart/2005/8/layout/bProcess3"/>
    <dgm:cxn modelId="{95924892-A941-49E2-87EA-91D616690071}" type="presParOf" srcId="{8FD80803-8505-4640-A736-ACFEC737642B}" destId="{1FEDBFB1-EF3C-4A5A-B053-92D6D4C7C612}" srcOrd="37" destOrd="0" presId="urn:microsoft.com/office/officeart/2005/8/layout/bProcess3"/>
    <dgm:cxn modelId="{9E4150D3-9C2B-4D4C-B7FE-26608DB122BE}" type="presParOf" srcId="{1FEDBFB1-EF3C-4A5A-B053-92D6D4C7C612}" destId="{478D3341-DDAE-43A6-A625-26DDC8E0A515}" srcOrd="0" destOrd="0" presId="urn:microsoft.com/office/officeart/2005/8/layout/bProcess3"/>
    <dgm:cxn modelId="{76DEAB77-1794-4986-BB72-CE41CB713060}" type="presParOf" srcId="{8FD80803-8505-4640-A736-ACFEC737642B}" destId="{F419F1C4-EF2D-48C6-AD29-4B0B89AD5158}" srcOrd="38" destOrd="0" presId="urn:microsoft.com/office/officeart/2005/8/layout/bProcess3"/>
    <dgm:cxn modelId="{EC45FE08-1800-4F25-8085-BE97B235861E}" type="presParOf" srcId="{8FD80803-8505-4640-A736-ACFEC737642B}" destId="{E38B1185-23E9-42F8-A8ED-CA5A6EB4F863}" srcOrd="39" destOrd="0" presId="urn:microsoft.com/office/officeart/2005/8/layout/bProcess3"/>
    <dgm:cxn modelId="{1F8CB7DF-B487-4696-BA88-2C2E0FBE6299}" type="presParOf" srcId="{E38B1185-23E9-42F8-A8ED-CA5A6EB4F863}" destId="{096066EC-57EF-494C-8ED2-018F9F73592B}" srcOrd="0" destOrd="0" presId="urn:microsoft.com/office/officeart/2005/8/layout/bProcess3"/>
    <dgm:cxn modelId="{DCADACA0-F2C5-4318-AAE0-9F628B78757C}" type="presParOf" srcId="{8FD80803-8505-4640-A736-ACFEC737642B}" destId="{5DD2A2F5-4C77-43D7-92A6-A8156CA70339}" srcOrd="40" destOrd="0" presId="urn:microsoft.com/office/officeart/2005/8/layout/bProcess3"/>
    <dgm:cxn modelId="{B7855866-6927-4C93-8B07-85CD818220E9}" type="presParOf" srcId="{8FD80803-8505-4640-A736-ACFEC737642B}" destId="{023F2FCB-34F4-45E6-BA32-7D253AE7ED87}" srcOrd="41" destOrd="0" presId="urn:microsoft.com/office/officeart/2005/8/layout/bProcess3"/>
    <dgm:cxn modelId="{C819008E-CB83-47E2-AC65-05A7FD2EB79D}" type="presParOf" srcId="{023F2FCB-34F4-45E6-BA32-7D253AE7ED87}" destId="{6F7F6217-2C25-4E0A-81BC-FE51237BDC2D}" srcOrd="0" destOrd="0" presId="urn:microsoft.com/office/officeart/2005/8/layout/bProcess3"/>
    <dgm:cxn modelId="{20A80E54-6146-492C-8756-2E52F1FCD8A8}" type="presParOf" srcId="{8FD80803-8505-4640-A736-ACFEC737642B}" destId="{77BA8003-518D-4793-808C-5D32A1F4F6F6}" srcOrd="42" destOrd="0" presId="urn:microsoft.com/office/officeart/2005/8/layout/bProcess3"/>
    <dgm:cxn modelId="{9ECAB6B6-95E9-4948-B5AD-4A3975DC5C0C}" type="presParOf" srcId="{8FD80803-8505-4640-A736-ACFEC737642B}" destId="{3C747D74-53F2-40EC-A9CF-A56F7693CB5E}" srcOrd="43" destOrd="0" presId="urn:microsoft.com/office/officeart/2005/8/layout/bProcess3"/>
    <dgm:cxn modelId="{8D8F746D-B88E-43E8-9FE0-35766C898036}" type="presParOf" srcId="{3C747D74-53F2-40EC-A9CF-A56F7693CB5E}" destId="{5F2B8865-E35E-4EA9-94C3-5C0758E55EF0}" srcOrd="0" destOrd="0" presId="urn:microsoft.com/office/officeart/2005/8/layout/bProcess3"/>
    <dgm:cxn modelId="{6CC0D8CB-5A12-40EE-AF84-4AFED98450F8}" type="presParOf" srcId="{8FD80803-8505-4640-A736-ACFEC737642B}" destId="{88DA928B-E3B4-4272-BECA-C76B7E050576}" srcOrd="44" destOrd="0" presId="urn:microsoft.com/office/officeart/2005/8/layout/bProcess3"/>
  </dgm:cxnLst>
  <dgm:bg/>
  <dgm:whole/>
</dgm:dataModel>
</file>

<file path=word/diagrams/data23.xml><?xml version="1.0" encoding="utf-8"?>
<dgm:dataModel xmlns:dgm="http://schemas.openxmlformats.org/drawingml/2006/diagram" xmlns:a="http://schemas.openxmlformats.org/drawingml/2006/main">
  <dgm:ptLst>
    <dgm:pt modelId="{A83B0BC6-FFE6-4653-A457-14E48B2E1EAC}" type="doc">
      <dgm:prSet loTypeId="urn:microsoft.com/office/officeart/2005/8/layout/hProcess4" loCatId="process" qsTypeId="urn:microsoft.com/office/officeart/2005/8/quickstyle/simple5" qsCatId="simple" csTypeId="urn:microsoft.com/office/officeart/2005/8/colors/colorful1#38" csCatId="colorful" phldr="1"/>
      <dgm:spPr/>
      <dgm:t>
        <a:bodyPr/>
        <a:lstStyle/>
        <a:p>
          <a:endParaRPr lang="ru-RU"/>
        </a:p>
      </dgm:t>
    </dgm:pt>
    <dgm:pt modelId="{806C0A2C-BE48-4B70-8A20-B820CE0E717E}">
      <dgm:prSet phldrT="[Текст]" custT="1"/>
      <dgm:spPr/>
      <dgm:t>
        <a:bodyPr/>
        <a:lstStyle/>
        <a:p>
          <a:r>
            <a:rPr lang="kk-KZ" sz="1400" b="1">
              <a:solidFill>
                <a:sysClr val="windowText" lastClr="000000"/>
              </a:solidFill>
              <a:latin typeface="Times New Roman" pitchFamily="18" charset="0"/>
              <a:cs typeface="Times New Roman" pitchFamily="18" charset="0"/>
            </a:rPr>
            <a:t>Өзін-өзі тану</a:t>
          </a:r>
          <a:endParaRPr lang="ru-RU" sz="1400" b="1">
            <a:solidFill>
              <a:sysClr val="windowText" lastClr="000000"/>
            </a:solidFill>
            <a:latin typeface="Times New Roman" pitchFamily="18" charset="0"/>
            <a:cs typeface="Times New Roman" pitchFamily="18" charset="0"/>
          </a:endParaRPr>
        </a:p>
      </dgm:t>
    </dgm:pt>
    <dgm:pt modelId="{AAE2A350-805C-47E9-840C-E522F3E7C3AD}" type="parTrans" cxnId="{7C90622D-053D-423C-B8D1-08E8F17F51AC}">
      <dgm:prSet/>
      <dgm:spPr/>
      <dgm:t>
        <a:bodyPr/>
        <a:lstStyle/>
        <a:p>
          <a:endParaRPr lang="ru-RU"/>
        </a:p>
      </dgm:t>
    </dgm:pt>
    <dgm:pt modelId="{ECE3608A-E691-4D10-A1D2-08CEA3E8944A}" type="sibTrans" cxnId="{7C90622D-053D-423C-B8D1-08E8F17F51AC}">
      <dgm:prSet/>
      <dgm:spPr/>
      <dgm:t>
        <a:bodyPr/>
        <a:lstStyle/>
        <a:p>
          <a:endParaRPr lang="ru-RU"/>
        </a:p>
      </dgm:t>
    </dgm:pt>
    <dgm:pt modelId="{8BFEEFAF-0725-43E2-8F84-699A54F4596B}">
      <dgm:prSet phldrT="[Текст]" custT="1"/>
      <dgm:spPr/>
      <dgm:t>
        <a:bodyPr/>
        <a:lstStyle/>
        <a:p>
          <a:r>
            <a:rPr lang="kk-KZ" sz="1400" b="1">
              <a:solidFill>
                <a:sysClr val="windowText" lastClr="000000"/>
              </a:solidFill>
              <a:latin typeface="Times New Roman" pitchFamily="18" charset="0"/>
              <a:cs typeface="Times New Roman" pitchFamily="18" charset="0"/>
            </a:rPr>
            <a:t>Өзін-өзі өзектендіру</a:t>
          </a:r>
          <a:endParaRPr lang="ru-RU" sz="1400" b="1">
            <a:solidFill>
              <a:sysClr val="windowText" lastClr="000000"/>
            </a:solidFill>
            <a:latin typeface="Times New Roman" pitchFamily="18" charset="0"/>
            <a:cs typeface="Times New Roman" pitchFamily="18" charset="0"/>
          </a:endParaRPr>
        </a:p>
      </dgm:t>
    </dgm:pt>
    <dgm:pt modelId="{01D42712-4BAE-4EC6-8196-8EEB9EC4D8B2}" type="parTrans" cxnId="{B3DA9DDF-C001-4C96-B4C1-5F56E2214DBB}">
      <dgm:prSet/>
      <dgm:spPr/>
      <dgm:t>
        <a:bodyPr/>
        <a:lstStyle/>
        <a:p>
          <a:endParaRPr lang="ru-RU"/>
        </a:p>
      </dgm:t>
    </dgm:pt>
    <dgm:pt modelId="{12526C8E-D865-4CBD-851C-83A826F3CF05}" type="sibTrans" cxnId="{B3DA9DDF-C001-4C96-B4C1-5F56E2214DBB}">
      <dgm:prSet/>
      <dgm:spPr/>
      <dgm:t>
        <a:bodyPr/>
        <a:lstStyle/>
        <a:p>
          <a:endParaRPr lang="ru-RU"/>
        </a:p>
      </dgm:t>
    </dgm:pt>
    <dgm:pt modelId="{7CE6C93E-24A7-45B7-A186-BC2030A3AE74}">
      <dgm:prSet custT="1"/>
      <dgm:spPr/>
      <dgm:t>
        <a:bodyPr/>
        <a:lstStyle/>
        <a:p>
          <a:r>
            <a:rPr lang="kk-KZ" sz="1400" b="1">
              <a:solidFill>
                <a:sysClr val="windowText" lastClr="000000"/>
              </a:solidFill>
              <a:latin typeface="Times New Roman" pitchFamily="18" charset="0"/>
              <a:cs typeface="Times New Roman" pitchFamily="18" charset="0"/>
            </a:rPr>
            <a:t>Өзін-өзі  жетілдіру</a:t>
          </a:r>
          <a:endParaRPr lang="ru-RU" sz="1400" b="1">
            <a:solidFill>
              <a:sysClr val="windowText" lastClr="000000"/>
            </a:solidFill>
            <a:latin typeface="Times New Roman" pitchFamily="18" charset="0"/>
            <a:cs typeface="Times New Roman" pitchFamily="18" charset="0"/>
          </a:endParaRPr>
        </a:p>
      </dgm:t>
    </dgm:pt>
    <dgm:pt modelId="{36E91583-441F-413B-8080-8C833930BD5F}" type="parTrans" cxnId="{F039C91C-3603-4861-B394-97368D4D4CAD}">
      <dgm:prSet/>
      <dgm:spPr/>
      <dgm:t>
        <a:bodyPr/>
        <a:lstStyle/>
        <a:p>
          <a:endParaRPr lang="ru-RU"/>
        </a:p>
      </dgm:t>
    </dgm:pt>
    <dgm:pt modelId="{181E58A4-CF21-4B55-9325-98D792220CD5}" type="sibTrans" cxnId="{F039C91C-3603-4861-B394-97368D4D4CAD}">
      <dgm:prSet/>
      <dgm:spPr/>
      <dgm:t>
        <a:bodyPr/>
        <a:lstStyle/>
        <a:p>
          <a:endParaRPr lang="ru-RU"/>
        </a:p>
      </dgm:t>
    </dgm:pt>
    <dgm:pt modelId="{633FDCA1-CA14-4876-B435-31E7EE965ACC}" type="pres">
      <dgm:prSet presAssocID="{A83B0BC6-FFE6-4653-A457-14E48B2E1EAC}" presName="Name0" presStyleCnt="0">
        <dgm:presLayoutVars>
          <dgm:dir/>
          <dgm:animLvl val="lvl"/>
          <dgm:resizeHandles val="exact"/>
        </dgm:presLayoutVars>
      </dgm:prSet>
      <dgm:spPr/>
      <dgm:t>
        <a:bodyPr/>
        <a:lstStyle/>
        <a:p>
          <a:endParaRPr lang="ru-RU"/>
        </a:p>
      </dgm:t>
    </dgm:pt>
    <dgm:pt modelId="{B4999BBB-41DD-4511-875E-9970FF30A64F}" type="pres">
      <dgm:prSet presAssocID="{A83B0BC6-FFE6-4653-A457-14E48B2E1EAC}" presName="tSp" presStyleCnt="0"/>
      <dgm:spPr/>
    </dgm:pt>
    <dgm:pt modelId="{94D21DFD-45DF-409A-B028-56BB5BDD3985}" type="pres">
      <dgm:prSet presAssocID="{A83B0BC6-FFE6-4653-A457-14E48B2E1EAC}" presName="bSp" presStyleCnt="0"/>
      <dgm:spPr/>
    </dgm:pt>
    <dgm:pt modelId="{125F3AF1-199A-42C1-9728-D05F85695D44}" type="pres">
      <dgm:prSet presAssocID="{A83B0BC6-FFE6-4653-A457-14E48B2E1EAC}" presName="process" presStyleCnt="0"/>
      <dgm:spPr/>
    </dgm:pt>
    <dgm:pt modelId="{79CB1FB6-A2B3-4CD5-80C5-F91C052500F7}" type="pres">
      <dgm:prSet presAssocID="{806C0A2C-BE48-4B70-8A20-B820CE0E717E}" presName="composite1" presStyleCnt="0"/>
      <dgm:spPr/>
    </dgm:pt>
    <dgm:pt modelId="{1382915A-AF64-4933-8EE6-3FDA7E911C25}" type="pres">
      <dgm:prSet presAssocID="{806C0A2C-BE48-4B70-8A20-B820CE0E717E}" presName="dummyNode1" presStyleLbl="node1" presStyleIdx="0" presStyleCnt="3"/>
      <dgm:spPr/>
    </dgm:pt>
    <dgm:pt modelId="{93DB52B5-F67F-4232-A0A8-D7C35631D076}" type="pres">
      <dgm:prSet presAssocID="{806C0A2C-BE48-4B70-8A20-B820CE0E717E}" presName="childNode1" presStyleLbl="bgAcc1" presStyleIdx="0" presStyleCnt="3">
        <dgm:presLayoutVars>
          <dgm:bulletEnabled val="1"/>
        </dgm:presLayoutVars>
      </dgm:prSet>
      <dgm:spPr/>
      <dgm:t>
        <a:bodyPr/>
        <a:lstStyle/>
        <a:p>
          <a:endParaRPr lang="ru-RU"/>
        </a:p>
      </dgm:t>
    </dgm:pt>
    <dgm:pt modelId="{25EC85F5-6B2D-4E91-BF00-80F9C26FFD2C}" type="pres">
      <dgm:prSet presAssocID="{806C0A2C-BE48-4B70-8A20-B820CE0E717E}" presName="childNode1tx" presStyleLbl="bgAcc1" presStyleIdx="0" presStyleCnt="3">
        <dgm:presLayoutVars>
          <dgm:bulletEnabled val="1"/>
        </dgm:presLayoutVars>
      </dgm:prSet>
      <dgm:spPr/>
    </dgm:pt>
    <dgm:pt modelId="{077A94BF-9275-40F6-8908-F76F954AFCAF}" type="pres">
      <dgm:prSet presAssocID="{806C0A2C-BE48-4B70-8A20-B820CE0E717E}" presName="parentNode1" presStyleLbl="node1" presStyleIdx="0" presStyleCnt="3" custScaleY="203314">
        <dgm:presLayoutVars>
          <dgm:chMax val="1"/>
          <dgm:bulletEnabled val="1"/>
        </dgm:presLayoutVars>
      </dgm:prSet>
      <dgm:spPr/>
      <dgm:t>
        <a:bodyPr/>
        <a:lstStyle/>
        <a:p>
          <a:endParaRPr lang="ru-RU"/>
        </a:p>
      </dgm:t>
    </dgm:pt>
    <dgm:pt modelId="{8CABEDE4-321B-4561-BA19-AEBDF671E241}" type="pres">
      <dgm:prSet presAssocID="{806C0A2C-BE48-4B70-8A20-B820CE0E717E}" presName="connSite1" presStyleCnt="0"/>
      <dgm:spPr/>
    </dgm:pt>
    <dgm:pt modelId="{4A647820-764E-4571-B9FB-9456EFA0D556}" type="pres">
      <dgm:prSet presAssocID="{ECE3608A-E691-4D10-A1D2-08CEA3E8944A}" presName="Name9" presStyleLbl="sibTrans2D1" presStyleIdx="0" presStyleCnt="2"/>
      <dgm:spPr/>
      <dgm:t>
        <a:bodyPr/>
        <a:lstStyle/>
        <a:p>
          <a:endParaRPr lang="ru-RU"/>
        </a:p>
      </dgm:t>
    </dgm:pt>
    <dgm:pt modelId="{B8BE0DFA-1003-4F2F-89DF-2ED4A494FA1B}" type="pres">
      <dgm:prSet presAssocID="{8BFEEFAF-0725-43E2-8F84-699A54F4596B}" presName="composite2" presStyleCnt="0"/>
      <dgm:spPr/>
    </dgm:pt>
    <dgm:pt modelId="{D38646A3-3D98-4077-B217-D4192CE74788}" type="pres">
      <dgm:prSet presAssocID="{8BFEEFAF-0725-43E2-8F84-699A54F4596B}" presName="dummyNode2" presStyleLbl="node1" presStyleIdx="0" presStyleCnt="3"/>
      <dgm:spPr/>
    </dgm:pt>
    <dgm:pt modelId="{39AE2039-0974-4B89-8CDE-27C9551532C5}" type="pres">
      <dgm:prSet presAssocID="{8BFEEFAF-0725-43E2-8F84-699A54F4596B}" presName="childNode2" presStyleLbl="bgAcc1" presStyleIdx="1" presStyleCnt="3">
        <dgm:presLayoutVars>
          <dgm:bulletEnabled val="1"/>
        </dgm:presLayoutVars>
      </dgm:prSet>
      <dgm:spPr/>
      <dgm:t>
        <a:bodyPr/>
        <a:lstStyle/>
        <a:p>
          <a:endParaRPr lang="ru-RU"/>
        </a:p>
      </dgm:t>
    </dgm:pt>
    <dgm:pt modelId="{A6CF2C39-0F61-4DBB-929D-90C950D24AC5}" type="pres">
      <dgm:prSet presAssocID="{8BFEEFAF-0725-43E2-8F84-699A54F4596B}" presName="childNode2tx" presStyleLbl="bgAcc1" presStyleIdx="1" presStyleCnt="3">
        <dgm:presLayoutVars>
          <dgm:bulletEnabled val="1"/>
        </dgm:presLayoutVars>
      </dgm:prSet>
      <dgm:spPr/>
      <dgm:t>
        <a:bodyPr/>
        <a:lstStyle/>
        <a:p>
          <a:endParaRPr lang="ru-RU"/>
        </a:p>
      </dgm:t>
    </dgm:pt>
    <dgm:pt modelId="{D615F97B-0510-4FA6-8353-CAC57BEC95E7}" type="pres">
      <dgm:prSet presAssocID="{8BFEEFAF-0725-43E2-8F84-699A54F4596B}" presName="parentNode2" presStyleLbl="node1" presStyleIdx="1" presStyleCnt="3" custScaleX="122519" custScaleY="195748">
        <dgm:presLayoutVars>
          <dgm:chMax val="0"/>
          <dgm:bulletEnabled val="1"/>
        </dgm:presLayoutVars>
      </dgm:prSet>
      <dgm:spPr/>
      <dgm:t>
        <a:bodyPr/>
        <a:lstStyle/>
        <a:p>
          <a:endParaRPr lang="ru-RU"/>
        </a:p>
      </dgm:t>
    </dgm:pt>
    <dgm:pt modelId="{25FEF57F-3C64-470B-9E03-7367A7FD5A19}" type="pres">
      <dgm:prSet presAssocID="{8BFEEFAF-0725-43E2-8F84-699A54F4596B}" presName="connSite2" presStyleCnt="0"/>
      <dgm:spPr/>
    </dgm:pt>
    <dgm:pt modelId="{71E1B824-62B6-46E7-855D-EFB6FB73A955}" type="pres">
      <dgm:prSet presAssocID="{12526C8E-D865-4CBD-851C-83A826F3CF05}" presName="Name18" presStyleLbl="sibTrans2D1" presStyleIdx="1" presStyleCnt="2"/>
      <dgm:spPr/>
      <dgm:t>
        <a:bodyPr/>
        <a:lstStyle/>
        <a:p>
          <a:endParaRPr lang="ru-RU"/>
        </a:p>
      </dgm:t>
    </dgm:pt>
    <dgm:pt modelId="{CA3552D5-A36D-4D51-9C5A-25476B39CC19}" type="pres">
      <dgm:prSet presAssocID="{7CE6C93E-24A7-45B7-A186-BC2030A3AE74}" presName="composite1" presStyleCnt="0"/>
      <dgm:spPr/>
    </dgm:pt>
    <dgm:pt modelId="{399F3D7F-C50E-4418-A401-4B0971B65916}" type="pres">
      <dgm:prSet presAssocID="{7CE6C93E-24A7-45B7-A186-BC2030A3AE74}" presName="dummyNode1" presStyleLbl="node1" presStyleIdx="1" presStyleCnt="3"/>
      <dgm:spPr/>
    </dgm:pt>
    <dgm:pt modelId="{3EED5F9E-67B2-415E-B0EB-3BE33916F718}" type="pres">
      <dgm:prSet presAssocID="{7CE6C93E-24A7-45B7-A186-BC2030A3AE74}" presName="childNode1" presStyleLbl="bgAcc1" presStyleIdx="2" presStyleCnt="3">
        <dgm:presLayoutVars>
          <dgm:bulletEnabled val="1"/>
        </dgm:presLayoutVars>
      </dgm:prSet>
      <dgm:spPr/>
    </dgm:pt>
    <dgm:pt modelId="{5184871B-BCA8-477C-98AE-12223C42E113}" type="pres">
      <dgm:prSet presAssocID="{7CE6C93E-24A7-45B7-A186-BC2030A3AE74}" presName="childNode1tx" presStyleLbl="bgAcc1" presStyleIdx="2" presStyleCnt="3">
        <dgm:presLayoutVars>
          <dgm:bulletEnabled val="1"/>
        </dgm:presLayoutVars>
      </dgm:prSet>
      <dgm:spPr/>
    </dgm:pt>
    <dgm:pt modelId="{9B93C8A7-DC6F-47D3-9DDB-2426735CB63E}" type="pres">
      <dgm:prSet presAssocID="{7CE6C93E-24A7-45B7-A186-BC2030A3AE74}" presName="parentNode1" presStyleLbl="node1" presStyleIdx="2" presStyleCnt="3" custScaleY="203314">
        <dgm:presLayoutVars>
          <dgm:chMax val="1"/>
          <dgm:bulletEnabled val="1"/>
        </dgm:presLayoutVars>
      </dgm:prSet>
      <dgm:spPr/>
      <dgm:t>
        <a:bodyPr/>
        <a:lstStyle/>
        <a:p>
          <a:endParaRPr lang="ru-RU"/>
        </a:p>
      </dgm:t>
    </dgm:pt>
    <dgm:pt modelId="{AF4561F3-4439-4FAB-B693-1C179806DDCB}" type="pres">
      <dgm:prSet presAssocID="{7CE6C93E-24A7-45B7-A186-BC2030A3AE74}" presName="connSite1" presStyleCnt="0"/>
      <dgm:spPr/>
    </dgm:pt>
  </dgm:ptLst>
  <dgm:cxnLst>
    <dgm:cxn modelId="{F091421B-ACDB-4755-B0C0-0013464F173F}" type="presOf" srcId="{A83B0BC6-FFE6-4653-A457-14E48B2E1EAC}" destId="{633FDCA1-CA14-4876-B435-31E7EE965ACC}" srcOrd="0" destOrd="0" presId="urn:microsoft.com/office/officeart/2005/8/layout/hProcess4"/>
    <dgm:cxn modelId="{45897B52-0D35-4E44-8B87-F9452C8C3770}" type="presOf" srcId="{7CE6C93E-24A7-45B7-A186-BC2030A3AE74}" destId="{9B93C8A7-DC6F-47D3-9DDB-2426735CB63E}" srcOrd="0" destOrd="0" presId="urn:microsoft.com/office/officeart/2005/8/layout/hProcess4"/>
    <dgm:cxn modelId="{5228B93B-4EBB-4AD1-A2BC-D965AD0178B5}" type="presOf" srcId="{ECE3608A-E691-4D10-A1D2-08CEA3E8944A}" destId="{4A647820-764E-4571-B9FB-9456EFA0D556}" srcOrd="0" destOrd="0" presId="urn:microsoft.com/office/officeart/2005/8/layout/hProcess4"/>
    <dgm:cxn modelId="{754E0FEA-127F-4F83-8E66-CE7DB043067A}" type="presOf" srcId="{806C0A2C-BE48-4B70-8A20-B820CE0E717E}" destId="{077A94BF-9275-40F6-8908-F76F954AFCAF}" srcOrd="0" destOrd="0" presId="urn:microsoft.com/office/officeart/2005/8/layout/hProcess4"/>
    <dgm:cxn modelId="{B3DA9DDF-C001-4C96-B4C1-5F56E2214DBB}" srcId="{A83B0BC6-FFE6-4653-A457-14E48B2E1EAC}" destId="{8BFEEFAF-0725-43E2-8F84-699A54F4596B}" srcOrd="1" destOrd="0" parTransId="{01D42712-4BAE-4EC6-8196-8EEB9EC4D8B2}" sibTransId="{12526C8E-D865-4CBD-851C-83A826F3CF05}"/>
    <dgm:cxn modelId="{F039C91C-3603-4861-B394-97368D4D4CAD}" srcId="{A83B0BC6-FFE6-4653-A457-14E48B2E1EAC}" destId="{7CE6C93E-24A7-45B7-A186-BC2030A3AE74}" srcOrd="2" destOrd="0" parTransId="{36E91583-441F-413B-8080-8C833930BD5F}" sibTransId="{181E58A4-CF21-4B55-9325-98D792220CD5}"/>
    <dgm:cxn modelId="{3B4BFE16-E2E1-4F32-921D-33A72BE12FB4}" type="presOf" srcId="{12526C8E-D865-4CBD-851C-83A826F3CF05}" destId="{71E1B824-62B6-46E7-855D-EFB6FB73A955}" srcOrd="0" destOrd="0" presId="urn:microsoft.com/office/officeart/2005/8/layout/hProcess4"/>
    <dgm:cxn modelId="{279EFD86-D8D7-4ACB-830B-AD4789A3DD1D}" type="presOf" srcId="{8BFEEFAF-0725-43E2-8F84-699A54F4596B}" destId="{D615F97B-0510-4FA6-8353-CAC57BEC95E7}" srcOrd="0" destOrd="0" presId="urn:microsoft.com/office/officeart/2005/8/layout/hProcess4"/>
    <dgm:cxn modelId="{7C90622D-053D-423C-B8D1-08E8F17F51AC}" srcId="{A83B0BC6-FFE6-4653-A457-14E48B2E1EAC}" destId="{806C0A2C-BE48-4B70-8A20-B820CE0E717E}" srcOrd="0" destOrd="0" parTransId="{AAE2A350-805C-47E9-840C-E522F3E7C3AD}" sibTransId="{ECE3608A-E691-4D10-A1D2-08CEA3E8944A}"/>
    <dgm:cxn modelId="{9AB306C9-6EFB-40A6-9368-47ADE310FE8C}" type="presParOf" srcId="{633FDCA1-CA14-4876-B435-31E7EE965ACC}" destId="{B4999BBB-41DD-4511-875E-9970FF30A64F}" srcOrd="0" destOrd="0" presId="urn:microsoft.com/office/officeart/2005/8/layout/hProcess4"/>
    <dgm:cxn modelId="{9F4B895C-0352-4857-B977-85EFD2DEA718}" type="presParOf" srcId="{633FDCA1-CA14-4876-B435-31E7EE965ACC}" destId="{94D21DFD-45DF-409A-B028-56BB5BDD3985}" srcOrd="1" destOrd="0" presId="urn:microsoft.com/office/officeart/2005/8/layout/hProcess4"/>
    <dgm:cxn modelId="{C357127F-8D16-42B4-A642-3E1A149CA281}" type="presParOf" srcId="{633FDCA1-CA14-4876-B435-31E7EE965ACC}" destId="{125F3AF1-199A-42C1-9728-D05F85695D44}" srcOrd="2" destOrd="0" presId="urn:microsoft.com/office/officeart/2005/8/layout/hProcess4"/>
    <dgm:cxn modelId="{2D798B93-50E6-4B7E-9DB6-33DED56B466C}" type="presParOf" srcId="{125F3AF1-199A-42C1-9728-D05F85695D44}" destId="{79CB1FB6-A2B3-4CD5-80C5-F91C052500F7}" srcOrd="0" destOrd="0" presId="urn:microsoft.com/office/officeart/2005/8/layout/hProcess4"/>
    <dgm:cxn modelId="{19A959FD-907A-46FF-B6E5-106C74DC3504}" type="presParOf" srcId="{79CB1FB6-A2B3-4CD5-80C5-F91C052500F7}" destId="{1382915A-AF64-4933-8EE6-3FDA7E911C25}" srcOrd="0" destOrd="0" presId="urn:microsoft.com/office/officeart/2005/8/layout/hProcess4"/>
    <dgm:cxn modelId="{F7AFA4B9-0E44-4EA5-AA78-C7112617CB3F}" type="presParOf" srcId="{79CB1FB6-A2B3-4CD5-80C5-F91C052500F7}" destId="{93DB52B5-F67F-4232-A0A8-D7C35631D076}" srcOrd="1" destOrd="0" presId="urn:microsoft.com/office/officeart/2005/8/layout/hProcess4"/>
    <dgm:cxn modelId="{47168EF0-CB49-4E76-A515-6F8B54CB3193}" type="presParOf" srcId="{79CB1FB6-A2B3-4CD5-80C5-F91C052500F7}" destId="{25EC85F5-6B2D-4E91-BF00-80F9C26FFD2C}" srcOrd="2" destOrd="0" presId="urn:microsoft.com/office/officeart/2005/8/layout/hProcess4"/>
    <dgm:cxn modelId="{6C99CD28-50D4-41B9-AA87-B0FFAF7F231F}" type="presParOf" srcId="{79CB1FB6-A2B3-4CD5-80C5-F91C052500F7}" destId="{077A94BF-9275-40F6-8908-F76F954AFCAF}" srcOrd="3" destOrd="0" presId="urn:microsoft.com/office/officeart/2005/8/layout/hProcess4"/>
    <dgm:cxn modelId="{550DD85E-1340-425C-A346-4F37788A5C22}" type="presParOf" srcId="{79CB1FB6-A2B3-4CD5-80C5-F91C052500F7}" destId="{8CABEDE4-321B-4561-BA19-AEBDF671E241}" srcOrd="4" destOrd="0" presId="urn:microsoft.com/office/officeart/2005/8/layout/hProcess4"/>
    <dgm:cxn modelId="{0D0DACC3-C233-4C1C-B499-245801FD7762}" type="presParOf" srcId="{125F3AF1-199A-42C1-9728-D05F85695D44}" destId="{4A647820-764E-4571-B9FB-9456EFA0D556}" srcOrd="1" destOrd="0" presId="urn:microsoft.com/office/officeart/2005/8/layout/hProcess4"/>
    <dgm:cxn modelId="{E8FF7097-B84C-4FCE-9418-9585B664B617}" type="presParOf" srcId="{125F3AF1-199A-42C1-9728-D05F85695D44}" destId="{B8BE0DFA-1003-4F2F-89DF-2ED4A494FA1B}" srcOrd="2" destOrd="0" presId="urn:microsoft.com/office/officeart/2005/8/layout/hProcess4"/>
    <dgm:cxn modelId="{447CF90A-9B09-4C5C-9E7F-69C63A1CA1C4}" type="presParOf" srcId="{B8BE0DFA-1003-4F2F-89DF-2ED4A494FA1B}" destId="{D38646A3-3D98-4077-B217-D4192CE74788}" srcOrd="0" destOrd="0" presId="urn:microsoft.com/office/officeart/2005/8/layout/hProcess4"/>
    <dgm:cxn modelId="{4A577C9D-86EA-4698-8DD4-131517427F25}" type="presParOf" srcId="{B8BE0DFA-1003-4F2F-89DF-2ED4A494FA1B}" destId="{39AE2039-0974-4B89-8CDE-27C9551532C5}" srcOrd="1" destOrd="0" presId="urn:microsoft.com/office/officeart/2005/8/layout/hProcess4"/>
    <dgm:cxn modelId="{0B5C2985-449F-4333-AE99-E7C7E9340A6C}" type="presParOf" srcId="{B8BE0DFA-1003-4F2F-89DF-2ED4A494FA1B}" destId="{A6CF2C39-0F61-4DBB-929D-90C950D24AC5}" srcOrd="2" destOrd="0" presId="urn:microsoft.com/office/officeart/2005/8/layout/hProcess4"/>
    <dgm:cxn modelId="{B729B71A-76FA-423A-B24E-8D8202AFC6DA}" type="presParOf" srcId="{B8BE0DFA-1003-4F2F-89DF-2ED4A494FA1B}" destId="{D615F97B-0510-4FA6-8353-CAC57BEC95E7}" srcOrd="3" destOrd="0" presId="urn:microsoft.com/office/officeart/2005/8/layout/hProcess4"/>
    <dgm:cxn modelId="{C3EF8B9A-C75E-46AC-ACBB-B41A9F95D19B}" type="presParOf" srcId="{B8BE0DFA-1003-4F2F-89DF-2ED4A494FA1B}" destId="{25FEF57F-3C64-470B-9E03-7367A7FD5A19}" srcOrd="4" destOrd="0" presId="urn:microsoft.com/office/officeart/2005/8/layout/hProcess4"/>
    <dgm:cxn modelId="{3BA5F5A2-EB5F-4EEC-9226-FE46E2F71CDF}" type="presParOf" srcId="{125F3AF1-199A-42C1-9728-D05F85695D44}" destId="{71E1B824-62B6-46E7-855D-EFB6FB73A955}" srcOrd="3" destOrd="0" presId="urn:microsoft.com/office/officeart/2005/8/layout/hProcess4"/>
    <dgm:cxn modelId="{6EB72C55-6E94-4C3C-B6DC-BFE94F02AA6D}" type="presParOf" srcId="{125F3AF1-199A-42C1-9728-D05F85695D44}" destId="{CA3552D5-A36D-4D51-9C5A-25476B39CC19}" srcOrd="4" destOrd="0" presId="urn:microsoft.com/office/officeart/2005/8/layout/hProcess4"/>
    <dgm:cxn modelId="{44E5C3E9-9775-414E-9808-2E8EAEE29889}" type="presParOf" srcId="{CA3552D5-A36D-4D51-9C5A-25476B39CC19}" destId="{399F3D7F-C50E-4418-A401-4B0971B65916}" srcOrd="0" destOrd="0" presId="urn:microsoft.com/office/officeart/2005/8/layout/hProcess4"/>
    <dgm:cxn modelId="{651DF05C-8A4E-417F-930A-E9E3348CB5A6}" type="presParOf" srcId="{CA3552D5-A36D-4D51-9C5A-25476B39CC19}" destId="{3EED5F9E-67B2-415E-B0EB-3BE33916F718}" srcOrd="1" destOrd="0" presId="urn:microsoft.com/office/officeart/2005/8/layout/hProcess4"/>
    <dgm:cxn modelId="{84068DC9-DE8F-42EA-8A91-F855516C49AE}" type="presParOf" srcId="{CA3552D5-A36D-4D51-9C5A-25476B39CC19}" destId="{5184871B-BCA8-477C-98AE-12223C42E113}" srcOrd="2" destOrd="0" presId="urn:microsoft.com/office/officeart/2005/8/layout/hProcess4"/>
    <dgm:cxn modelId="{8E910144-F127-4E98-8AE9-8C58AD2FE3C7}" type="presParOf" srcId="{CA3552D5-A36D-4D51-9C5A-25476B39CC19}" destId="{9B93C8A7-DC6F-47D3-9DDB-2426735CB63E}" srcOrd="3" destOrd="0" presId="urn:microsoft.com/office/officeart/2005/8/layout/hProcess4"/>
    <dgm:cxn modelId="{CB26FAD9-2697-493C-BFE7-8B629D7D428C}" type="presParOf" srcId="{CA3552D5-A36D-4D51-9C5A-25476B39CC19}" destId="{AF4561F3-4439-4FAB-B693-1C179806DDCB}" srcOrd="4" destOrd="0" presId="urn:microsoft.com/office/officeart/2005/8/layout/hProcess4"/>
  </dgm:cxnLst>
  <dgm:bg/>
  <dgm:whole/>
</dgm:dataModel>
</file>

<file path=word/diagrams/data24.xml><?xml version="1.0" encoding="utf-8"?>
<dgm:dataModel xmlns:dgm="http://schemas.openxmlformats.org/drawingml/2006/diagram" xmlns:a="http://schemas.openxmlformats.org/drawingml/2006/main">
  <dgm:ptLst>
    <dgm:pt modelId="{5D97BEC9-FD23-4474-A642-C1EB0EDD6212}" type="doc">
      <dgm:prSet loTypeId="urn:microsoft.com/office/officeart/2005/8/layout/radial5" loCatId="cycle" qsTypeId="urn:microsoft.com/office/officeart/2005/8/quickstyle/3d1" qsCatId="3D" csTypeId="urn:microsoft.com/office/officeart/2005/8/colors/colorful1" csCatId="colorful" phldr="1"/>
      <dgm:spPr/>
      <dgm:t>
        <a:bodyPr/>
        <a:lstStyle/>
        <a:p>
          <a:endParaRPr lang="ru-RU"/>
        </a:p>
      </dgm:t>
    </dgm:pt>
    <dgm:pt modelId="{7F6C3182-DDAA-4CAF-8C18-85A759060354}">
      <dgm:prSet phldrT="[Текст]" custT="1"/>
      <dgm:spPr/>
      <dgm:t>
        <a:bodyPr/>
        <a:lstStyle/>
        <a:p>
          <a:r>
            <a:rPr lang="ru-RU" sz="1100" b="1">
              <a:solidFill>
                <a:sysClr val="windowText" lastClr="000000"/>
              </a:solidFill>
              <a:latin typeface="Times New Roman" pitchFamily="18" charset="0"/>
              <a:cs typeface="Times New Roman" pitchFamily="18" charset="0"/>
            </a:rPr>
            <a:t>МЕН</a:t>
          </a:r>
        </a:p>
      </dgm:t>
    </dgm:pt>
    <dgm:pt modelId="{6492E265-003B-4F50-95F2-5E59FB9A51EE}" type="parTrans" cxnId="{B2CE011D-9CFD-4D24-BBF0-47210C6941F0}">
      <dgm:prSet/>
      <dgm:spPr/>
      <dgm:t>
        <a:bodyPr/>
        <a:lstStyle/>
        <a:p>
          <a:endParaRPr lang="ru-RU"/>
        </a:p>
      </dgm:t>
    </dgm:pt>
    <dgm:pt modelId="{1690CEEE-F4CA-4718-8407-0A4743517747}" type="sibTrans" cxnId="{B2CE011D-9CFD-4D24-BBF0-47210C6941F0}">
      <dgm:prSet/>
      <dgm:spPr/>
      <dgm:t>
        <a:bodyPr/>
        <a:lstStyle/>
        <a:p>
          <a:endParaRPr lang="ru-RU"/>
        </a:p>
      </dgm:t>
    </dgm:pt>
    <dgm:pt modelId="{E321322C-8746-4F4C-AD63-8E38CC1C75A2}">
      <dgm:prSet phldrT="[Текст]" custT="1"/>
      <dgm:spPr/>
      <dgm:t>
        <a:bodyPr/>
        <a:lstStyle/>
        <a:p>
          <a:r>
            <a:rPr lang="kk-KZ" sz="1100" b="1">
              <a:solidFill>
                <a:sysClr val="windowText" lastClr="000000"/>
              </a:solidFill>
              <a:latin typeface="Times New Roman" pitchFamily="18" charset="0"/>
              <a:cs typeface="Times New Roman" pitchFamily="18" charset="0"/>
            </a:rPr>
            <a:t>Белсенді </a:t>
          </a:r>
          <a:endParaRPr lang="ru-RU" sz="1100">
            <a:solidFill>
              <a:sysClr val="windowText" lastClr="000000"/>
            </a:solidFill>
            <a:latin typeface="Times New Roman" pitchFamily="18" charset="0"/>
            <a:cs typeface="Times New Roman" pitchFamily="18" charset="0"/>
          </a:endParaRPr>
        </a:p>
      </dgm:t>
    </dgm:pt>
    <dgm:pt modelId="{B4225083-8100-4F47-BF81-25E7C17F4C23}" type="parTrans" cxnId="{07CF8B5E-4F5E-4C2D-8CE5-E1F5B47E739C}">
      <dgm:prSet/>
      <dgm:spPr/>
      <dgm:t>
        <a:bodyPr/>
        <a:lstStyle/>
        <a:p>
          <a:endParaRPr lang="ru-RU"/>
        </a:p>
      </dgm:t>
    </dgm:pt>
    <dgm:pt modelId="{6BC05654-AB5D-49C3-9051-B27B323302B6}" type="sibTrans" cxnId="{07CF8B5E-4F5E-4C2D-8CE5-E1F5B47E739C}">
      <dgm:prSet/>
      <dgm:spPr/>
      <dgm:t>
        <a:bodyPr/>
        <a:lstStyle/>
        <a:p>
          <a:endParaRPr lang="ru-RU"/>
        </a:p>
      </dgm:t>
    </dgm:pt>
    <dgm:pt modelId="{00813217-6C37-4C6A-8B09-C0F435B8C26D}">
      <dgm:prSet custT="1"/>
      <dgm:spPr/>
      <dgm:t>
        <a:bodyPr/>
        <a:lstStyle/>
        <a:p>
          <a:r>
            <a:rPr lang="kk-KZ" sz="1100" b="1">
              <a:solidFill>
                <a:sysClr val="windowText" lastClr="000000"/>
              </a:solidFill>
              <a:latin typeface="Times New Roman" pitchFamily="18" charset="0"/>
              <a:cs typeface="Times New Roman" pitchFamily="18" charset="0"/>
            </a:rPr>
            <a:t>Рефлексивті </a:t>
          </a:r>
          <a:endParaRPr lang="ru-RU" sz="1100" b="1">
            <a:solidFill>
              <a:sysClr val="windowText" lastClr="000000"/>
            </a:solidFill>
            <a:latin typeface="Times New Roman" pitchFamily="18" charset="0"/>
            <a:cs typeface="Times New Roman" pitchFamily="18" charset="0"/>
          </a:endParaRPr>
        </a:p>
      </dgm:t>
    </dgm:pt>
    <dgm:pt modelId="{E368BBB8-4606-4FDA-AD74-4799CEB11EA2}" type="parTrans" cxnId="{8064AAE0-A822-43AF-9568-53508921B8E0}">
      <dgm:prSet/>
      <dgm:spPr/>
      <dgm:t>
        <a:bodyPr/>
        <a:lstStyle/>
        <a:p>
          <a:endParaRPr lang="ru-RU"/>
        </a:p>
      </dgm:t>
    </dgm:pt>
    <dgm:pt modelId="{354C6AB7-62F2-4586-98B2-13A2ED1AECB1}" type="sibTrans" cxnId="{8064AAE0-A822-43AF-9568-53508921B8E0}">
      <dgm:prSet/>
      <dgm:spPr/>
      <dgm:t>
        <a:bodyPr/>
        <a:lstStyle/>
        <a:p>
          <a:endParaRPr lang="ru-RU"/>
        </a:p>
      </dgm:t>
    </dgm:pt>
    <dgm:pt modelId="{32665B8B-AB87-412F-A8DF-3B65B83BF79A}">
      <dgm:prSet phldrT="[Текст]" custT="1"/>
      <dgm:spPr/>
      <dgm:t>
        <a:bodyPr/>
        <a:lstStyle/>
        <a:p>
          <a:endParaRPr lang="kk-KZ" sz="1100" b="1">
            <a:solidFill>
              <a:sysClr val="windowText" lastClr="000000"/>
            </a:solidFill>
            <a:latin typeface="Times New Roman" pitchFamily="18" charset="0"/>
            <a:cs typeface="Times New Roman" pitchFamily="18" charset="0"/>
          </a:endParaRPr>
        </a:p>
        <a:p>
          <a:r>
            <a:rPr lang="kk-KZ" sz="1100" b="1">
              <a:solidFill>
                <a:sysClr val="windowText" lastClr="000000"/>
              </a:solidFill>
              <a:latin typeface="Times New Roman" pitchFamily="18" charset="0"/>
              <a:cs typeface="Times New Roman" pitchFamily="18" charset="0"/>
            </a:rPr>
            <a:t>Идеалы</a:t>
          </a:r>
          <a:endParaRPr lang="ru-RU" sz="1100" b="1">
            <a:solidFill>
              <a:sysClr val="windowText" lastClr="000000"/>
            </a:solidFill>
            <a:latin typeface="Times New Roman" pitchFamily="18" charset="0"/>
            <a:cs typeface="Times New Roman" pitchFamily="18" charset="0"/>
          </a:endParaRPr>
        </a:p>
      </dgm:t>
    </dgm:pt>
    <dgm:pt modelId="{A7332C6A-726D-40F3-B5B3-26E1507AFF99}" type="parTrans" cxnId="{FDF26CB0-4D7A-4E87-9322-941C464DF6C2}">
      <dgm:prSet/>
      <dgm:spPr/>
      <dgm:t>
        <a:bodyPr/>
        <a:lstStyle/>
        <a:p>
          <a:endParaRPr lang="ru-RU"/>
        </a:p>
      </dgm:t>
    </dgm:pt>
    <dgm:pt modelId="{638D64D7-7738-4833-8E54-F9F556EA0807}" type="sibTrans" cxnId="{FDF26CB0-4D7A-4E87-9322-941C464DF6C2}">
      <dgm:prSet/>
      <dgm:spPr/>
      <dgm:t>
        <a:bodyPr/>
        <a:lstStyle/>
        <a:p>
          <a:endParaRPr lang="ru-RU"/>
        </a:p>
      </dgm:t>
    </dgm:pt>
    <dgm:pt modelId="{3461A6EB-210E-459F-A032-27595175CFE0}">
      <dgm:prSet phldrT="[Текст]" custT="1"/>
      <dgm:spPr/>
      <dgm:t>
        <a:bodyPr/>
        <a:lstStyle/>
        <a:p>
          <a:r>
            <a:rPr lang="kk-KZ" sz="1100" b="1">
              <a:solidFill>
                <a:sysClr val="windowText" lastClr="000000"/>
              </a:solidFill>
              <a:latin typeface="Times New Roman" pitchFamily="18" charset="0"/>
              <a:cs typeface="Times New Roman" pitchFamily="18" charset="0"/>
            </a:rPr>
            <a:t>Ретроспективті</a:t>
          </a:r>
        </a:p>
        <a:p>
          <a:endParaRPr lang="ru-RU" sz="700" b="1">
            <a:latin typeface="Times New Roman" pitchFamily="18" charset="0"/>
            <a:cs typeface="Times New Roman" pitchFamily="18" charset="0"/>
          </a:endParaRPr>
        </a:p>
      </dgm:t>
    </dgm:pt>
    <dgm:pt modelId="{A6499CCB-7D94-411F-88C0-CBCC8161872F}" type="parTrans" cxnId="{10FFCF01-5F3A-4A2D-960F-B43AF53E0F5E}">
      <dgm:prSet/>
      <dgm:spPr/>
      <dgm:t>
        <a:bodyPr/>
        <a:lstStyle/>
        <a:p>
          <a:endParaRPr lang="ru-RU"/>
        </a:p>
      </dgm:t>
    </dgm:pt>
    <dgm:pt modelId="{6D7504D8-3D91-4920-865A-F9F5D1362C2B}" type="sibTrans" cxnId="{10FFCF01-5F3A-4A2D-960F-B43AF53E0F5E}">
      <dgm:prSet/>
      <dgm:spPr/>
      <dgm:t>
        <a:bodyPr/>
        <a:lstStyle/>
        <a:p>
          <a:endParaRPr lang="ru-RU"/>
        </a:p>
      </dgm:t>
    </dgm:pt>
    <dgm:pt modelId="{0E33B8C3-2C30-4F32-9413-05292D9B9700}" type="pres">
      <dgm:prSet presAssocID="{5D97BEC9-FD23-4474-A642-C1EB0EDD6212}" presName="Name0" presStyleCnt="0">
        <dgm:presLayoutVars>
          <dgm:chMax val="1"/>
          <dgm:dir/>
          <dgm:animLvl val="ctr"/>
          <dgm:resizeHandles val="exact"/>
        </dgm:presLayoutVars>
      </dgm:prSet>
      <dgm:spPr/>
      <dgm:t>
        <a:bodyPr/>
        <a:lstStyle/>
        <a:p>
          <a:endParaRPr lang="ru-RU"/>
        </a:p>
      </dgm:t>
    </dgm:pt>
    <dgm:pt modelId="{67AB7BED-301A-47CA-8F93-3537E9462E04}" type="pres">
      <dgm:prSet presAssocID="{7F6C3182-DDAA-4CAF-8C18-85A759060354}" presName="centerShape" presStyleLbl="node0" presStyleIdx="0" presStyleCnt="1" custScaleX="113762"/>
      <dgm:spPr/>
      <dgm:t>
        <a:bodyPr/>
        <a:lstStyle/>
        <a:p>
          <a:endParaRPr lang="ru-RU"/>
        </a:p>
      </dgm:t>
    </dgm:pt>
    <dgm:pt modelId="{C220774B-6975-436B-AFEC-B3FC6409584C}" type="pres">
      <dgm:prSet presAssocID="{B4225083-8100-4F47-BF81-25E7C17F4C23}" presName="parTrans" presStyleLbl="sibTrans2D1" presStyleIdx="0" presStyleCnt="4"/>
      <dgm:spPr/>
      <dgm:t>
        <a:bodyPr/>
        <a:lstStyle/>
        <a:p>
          <a:endParaRPr lang="ru-RU"/>
        </a:p>
      </dgm:t>
    </dgm:pt>
    <dgm:pt modelId="{2273A1B8-AFFA-4256-9647-2F3F3651BA3E}" type="pres">
      <dgm:prSet presAssocID="{B4225083-8100-4F47-BF81-25E7C17F4C23}" presName="connectorText" presStyleLbl="sibTrans2D1" presStyleIdx="0" presStyleCnt="4"/>
      <dgm:spPr/>
      <dgm:t>
        <a:bodyPr/>
        <a:lstStyle/>
        <a:p>
          <a:endParaRPr lang="ru-RU"/>
        </a:p>
      </dgm:t>
    </dgm:pt>
    <dgm:pt modelId="{D494E088-1589-4900-A8CE-9C6A90A98431}" type="pres">
      <dgm:prSet presAssocID="{E321322C-8746-4F4C-AD63-8E38CC1C75A2}" presName="node" presStyleLbl="node1" presStyleIdx="0" presStyleCnt="4" custScaleX="181767" custScaleY="90197" custLinFactNeighborX="-792" custLinFactNeighborY="-2373">
        <dgm:presLayoutVars>
          <dgm:bulletEnabled val="1"/>
        </dgm:presLayoutVars>
      </dgm:prSet>
      <dgm:spPr/>
      <dgm:t>
        <a:bodyPr/>
        <a:lstStyle/>
        <a:p>
          <a:endParaRPr lang="ru-RU"/>
        </a:p>
      </dgm:t>
    </dgm:pt>
    <dgm:pt modelId="{2A2D97BD-FF04-4F79-9AEF-2A9DB133B7B8}" type="pres">
      <dgm:prSet presAssocID="{E368BBB8-4606-4FDA-AD74-4799CEB11EA2}" presName="parTrans" presStyleLbl="sibTrans2D1" presStyleIdx="1" presStyleCnt="4"/>
      <dgm:spPr/>
      <dgm:t>
        <a:bodyPr/>
        <a:lstStyle/>
        <a:p>
          <a:endParaRPr lang="ru-RU"/>
        </a:p>
      </dgm:t>
    </dgm:pt>
    <dgm:pt modelId="{93E2C2B4-1FC4-40D0-A4ED-03F1C2ED3997}" type="pres">
      <dgm:prSet presAssocID="{E368BBB8-4606-4FDA-AD74-4799CEB11EA2}" presName="connectorText" presStyleLbl="sibTrans2D1" presStyleIdx="1" presStyleCnt="4"/>
      <dgm:spPr/>
      <dgm:t>
        <a:bodyPr/>
        <a:lstStyle/>
        <a:p>
          <a:endParaRPr lang="ru-RU"/>
        </a:p>
      </dgm:t>
    </dgm:pt>
    <dgm:pt modelId="{DC2DF878-DBA7-4CAF-9DBC-003672061782}" type="pres">
      <dgm:prSet presAssocID="{00813217-6C37-4C6A-8B09-C0F435B8C26D}" presName="node" presStyleLbl="node1" presStyleIdx="1" presStyleCnt="4" custScaleX="170168" custRadScaleRad="116843" custRadScaleInc="798">
        <dgm:presLayoutVars>
          <dgm:bulletEnabled val="1"/>
        </dgm:presLayoutVars>
      </dgm:prSet>
      <dgm:spPr/>
      <dgm:t>
        <a:bodyPr/>
        <a:lstStyle/>
        <a:p>
          <a:endParaRPr lang="ru-RU"/>
        </a:p>
      </dgm:t>
    </dgm:pt>
    <dgm:pt modelId="{943E0964-112A-4271-B537-4100A5BEFA5C}" type="pres">
      <dgm:prSet presAssocID="{A7332C6A-726D-40F3-B5B3-26E1507AFF99}" presName="parTrans" presStyleLbl="sibTrans2D1" presStyleIdx="2" presStyleCnt="4"/>
      <dgm:spPr/>
      <dgm:t>
        <a:bodyPr/>
        <a:lstStyle/>
        <a:p>
          <a:endParaRPr lang="ru-RU"/>
        </a:p>
      </dgm:t>
    </dgm:pt>
    <dgm:pt modelId="{167F2144-CD6E-4906-A7FB-39D285B82900}" type="pres">
      <dgm:prSet presAssocID="{A7332C6A-726D-40F3-B5B3-26E1507AFF99}" presName="connectorText" presStyleLbl="sibTrans2D1" presStyleIdx="2" presStyleCnt="4"/>
      <dgm:spPr/>
      <dgm:t>
        <a:bodyPr/>
        <a:lstStyle/>
        <a:p>
          <a:endParaRPr lang="ru-RU"/>
        </a:p>
      </dgm:t>
    </dgm:pt>
    <dgm:pt modelId="{E7F820C7-E1D9-4D8C-B3DD-F9797F85E4A9}" type="pres">
      <dgm:prSet presAssocID="{32665B8B-AB87-412F-A8DF-3B65B83BF79A}" presName="node" presStyleLbl="node1" presStyleIdx="2" presStyleCnt="4" custScaleX="197920">
        <dgm:presLayoutVars>
          <dgm:bulletEnabled val="1"/>
        </dgm:presLayoutVars>
      </dgm:prSet>
      <dgm:spPr/>
      <dgm:t>
        <a:bodyPr/>
        <a:lstStyle/>
        <a:p>
          <a:endParaRPr lang="ru-RU"/>
        </a:p>
      </dgm:t>
    </dgm:pt>
    <dgm:pt modelId="{1EB6EC0A-823F-4A00-85D7-F94EAE8B1699}" type="pres">
      <dgm:prSet presAssocID="{A6499CCB-7D94-411F-88C0-CBCC8161872F}" presName="parTrans" presStyleLbl="sibTrans2D1" presStyleIdx="3" presStyleCnt="4"/>
      <dgm:spPr/>
      <dgm:t>
        <a:bodyPr/>
        <a:lstStyle/>
        <a:p>
          <a:endParaRPr lang="ru-RU"/>
        </a:p>
      </dgm:t>
    </dgm:pt>
    <dgm:pt modelId="{9AD32923-8646-4C85-A7A7-DF3CEF1F497E}" type="pres">
      <dgm:prSet presAssocID="{A6499CCB-7D94-411F-88C0-CBCC8161872F}" presName="connectorText" presStyleLbl="sibTrans2D1" presStyleIdx="3" presStyleCnt="4"/>
      <dgm:spPr/>
      <dgm:t>
        <a:bodyPr/>
        <a:lstStyle/>
        <a:p>
          <a:endParaRPr lang="ru-RU"/>
        </a:p>
      </dgm:t>
    </dgm:pt>
    <dgm:pt modelId="{76DEF365-3279-44B6-BEC0-630050977859}" type="pres">
      <dgm:prSet presAssocID="{3461A6EB-210E-459F-A032-27595175CFE0}" presName="node" presStyleLbl="node1" presStyleIdx="3" presStyleCnt="4" custScaleX="223888" custRadScaleRad="121233">
        <dgm:presLayoutVars>
          <dgm:bulletEnabled val="1"/>
        </dgm:presLayoutVars>
      </dgm:prSet>
      <dgm:spPr/>
      <dgm:t>
        <a:bodyPr/>
        <a:lstStyle/>
        <a:p>
          <a:endParaRPr lang="ru-RU"/>
        </a:p>
      </dgm:t>
    </dgm:pt>
  </dgm:ptLst>
  <dgm:cxnLst>
    <dgm:cxn modelId="{30B6F37F-F0BB-424E-A9A1-D89797709DDE}" type="presOf" srcId="{A6499CCB-7D94-411F-88C0-CBCC8161872F}" destId="{1EB6EC0A-823F-4A00-85D7-F94EAE8B1699}" srcOrd="0" destOrd="0" presId="urn:microsoft.com/office/officeart/2005/8/layout/radial5"/>
    <dgm:cxn modelId="{8FDB7119-C435-4FD2-A17A-46AEB691AA46}" type="presOf" srcId="{5D97BEC9-FD23-4474-A642-C1EB0EDD6212}" destId="{0E33B8C3-2C30-4F32-9413-05292D9B9700}" srcOrd="0" destOrd="0" presId="urn:microsoft.com/office/officeart/2005/8/layout/radial5"/>
    <dgm:cxn modelId="{411CB894-FB5C-4C5B-8F8F-B9EDD232BE84}" type="presOf" srcId="{E368BBB8-4606-4FDA-AD74-4799CEB11EA2}" destId="{2A2D97BD-FF04-4F79-9AEF-2A9DB133B7B8}" srcOrd="0" destOrd="0" presId="urn:microsoft.com/office/officeart/2005/8/layout/radial5"/>
    <dgm:cxn modelId="{B3F4B2C7-E6E2-4071-91F7-36F54246B221}" type="presOf" srcId="{7F6C3182-DDAA-4CAF-8C18-85A759060354}" destId="{67AB7BED-301A-47CA-8F93-3537E9462E04}" srcOrd="0" destOrd="0" presId="urn:microsoft.com/office/officeart/2005/8/layout/radial5"/>
    <dgm:cxn modelId="{E97B8B3D-3D64-4FEA-8065-A809D8CEC5AD}" type="presOf" srcId="{A6499CCB-7D94-411F-88C0-CBCC8161872F}" destId="{9AD32923-8646-4C85-A7A7-DF3CEF1F497E}" srcOrd="1" destOrd="0" presId="urn:microsoft.com/office/officeart/2005/8/layout/radial5"/>
    <dgm:cxn modelId="{2960AD03-5DA4-44A2-9763-391E818BBEFA}" type="presOf" srcId="{A7332C6A-726D-40F3-B5B3-26E1507AFF99}" destId="{167F2144-CD6E-4906-A7FB-39D285B82900}" srcOrd="1" destOrd="0" presId="urn:microsoft.com/office/officeart/2005/8/layout/radial5"/>
    <dgm:cxn modelId="{4FB6CFAD-1124-4D39-A975-8AD42B9C5EDA}" type="presOf" srcId="{E321322C-8746-4F4C-AD63-8E38CC1C75A2}" destId="{D494E088-1589-4900-A8CE-9C6A90A98431}" srcOrd="0" destOrd="0" presId="urn:microsoft.com/office/officeart/2005/8/layout/radial5"/>
    <dgm:cxn modelId="{B76CC168-3CED-4D04-81AA-F8DE427CF958}" type="presOf" srcId="{E368BBB8-4606-4FDA-AD74-4799CEB11EA2}" destId="{93E2C2B4-1FC4-40D0-A4ED-03F1C2ED3997}" srcOrd="1" destOrd="0" presId="urn:microsoft.com/office/officeart/2005/8/layout/radial5"/>
    <dgm:cxn modelId="{60E59A25-F776-4019-A407-0C7D419E58F1}" type="presOf" srcId="{B4225083-8100-4F47-BF81-25E7C17F4C23}" destId="{2273A1B8-AFFA-4256-9647-2F3F3651BA3E}" srcOrd="1" destOrd="0" presId="urn:microsoft.com/office/officeart/2005/8/layout/radial5"/>
    <dgm:cxn modelId="{5DEAEA38-B256-4E34-9AD6-ABDC67684F7C}" type="presOf" srcId="{A7332C6A-726D-40F3-B5B3-26E1507AFF99}" destId="{943E0964-112A-4271-B537-4100A5BEFA5C}" srcOrd="0" destOrd="0" presId="urn:microsoft.com/office/officeart/2005/8/layout/radial5"/>
    <dgm:cxn modelId="{C331C576-72BD-4DFF-BEA1-459924660073}" type="presOf" srcId="{32665B8B-AB87-412F-A8DF-3B65B83BF79A}" destId="{E7F820C7-E1D9-4D8C-B3DD-F9797F85E4A9}" srcOrd="0" destOrd="0" presId="urn:microsoft.com/office/officeart/2005/8/layout/radial5"/>
    <dgm:cxn modelId="{FDF26CB0-4D7A-4E87-9322-941C464DF6C2}" srcId="{7F6C3182-DDAA-4CAF-8C18-85A759060354}" destId="{32665B8B-AB87-412F-A8DF-3B65B83BF79A}" srcOrd="2" destOrd="0" parTransId="{A7332C6A-726D-40F3-B5B3-26E1507AFF99}" sibTransId="{638D64D7-7738-4833-8E54-F9F556EA0807}"/>
    <dgm:cxn modelId="{AC0260FE-6162-494D-A40C-84C1D79FEBA9}" type="presOf" srcId="{B4225083-8100-4F47-BF81-25E7C17F4C23}" destId="{C220774B-6975-436B-AFEC-B3FC6409584C}" srcOrd="0" destOrd="0" presId="urn:microsoft.com/office/officeart/2005/8/layout/radial5"/>
    <dgm:cxn modelId="{D4571EDF-AD28-4521-BAC5-B4A359490EC1}" type="presOf" srcId="{3461A6EB-210E-459F-A032-27595175CFE0}" destId="{76DEF365-3279-44B6-BEC0-630050977859}" srcOrd="0" destOrd="0" presId="urn:microsoft.com/office/officeart/2005/8/layout/radial5"/>
    <dgm:cxn modelId="{10FFCF01-5F3A-4A2D-960F-B43AF53E0F5E}" srcId="{7F6C3182-DDAA-4CAF-8C18-85A759060354}" destId="{3461A6EB-210E-459F-A032-27595175CFE0}" srcOrd="3" destOrd="0" parTransId="{A6499CCB-7D94-411F-88C0-CBCC8161872F}" sibTransId="{6D7504D8-3D91-4920-865A-F9F5D1362C2B}"/>
    <dgm:cxn modelId="{8064AAE0-A822-43AF-9568-53508921B8E0}" srcId="{7F6C3182-DDAA-4CAF-8C18-85A759060354}" destId="{00813217-6C37-4C6A-8B09-C0F435B8C26D}" srcOrd="1" destOrd="0" parTransId="{E368BBB8-4606-4FDA-AD74-4799CEB11EA2}" sibTransId="{354C6AB7-62F2-4586-98B2-13A2ED1AECB1}"/>
    <dgm:cxn modelId="{07CF8B5E-4F5E-4C2D-8CE5-E1F5B47E739C}" srcId="{7F6C3182-DDAA-4CAF-8C18-85A759060354}" destId="{E321322C-8746-4F4C-AD63-8E38CC1C75A2}" srcOrd="0" destOrd="0" parTransId="{B4225083-8100-4F47-BF81-25E7C17F4C23}" sibTransId="{6BC05654-AB5D-49C3-9051-B27B323302B6}"/>
    <dgm:cxn modelId="{B2CE011D-9CFD-4D24-BBF0-47210C6941F0}" srcId="{5D97BEC9-FD23-4474-A642-C1EB0EDD6212}" destId="{7F6C3182-DDAA-4CAF-8C18-85A759060354}" srcOrd="0" destOrd="0" parTransId="{6492E265-003B-4F50-95F2-5E59FB9A51EE}" sibTransId="{1690CEEE-F4CA-4718-8407-0A4743517747}"/>
    <dgm:cxn modelId="{C07B89E3-B24A-485F-BEF5-E4C5A3CEDFC7}" type="presOf" srcId="{00813217-6C37-4C6A-8B09-C0F435B8C26D}" destId="{DC2DF878-DBA7-4CAF-9DBC-003672061782}" srcOrd="0" destOrd="0" presId="urn:microsoft.com/office/officeart/2005/8/layout/radial5"/>
    <dgm:cxn modelId="{28E76F8D-CE88-428A-AD60-2F51C8BA1C3A}" type="presParOf" srcId="{0E33B8C3-2C30-4F32-9413-05292D9B9700}" destId="{67AB7BED-301A-47CA-8F93-3537E9462E04}" srcOrd="0" destOrd="0" presId="urn:microsoft.com/office/officeart/2005/8/layout/radial5"/>
    <dgm:cxn modelId="{2FC9DCEB-B509-4955-BA93-87412BC15648}" type="presParOf" srcId="{0E33B8C3-2C30-4F32-9413-05292D9B9700}" destId="{C220774B-6975-436B-AFEC-B3FC6409584C}" srcOrd="1" destOrd="0" presId="urn:microsoft.com/office/officeart/2005/8/layout/radial5"/>
    <dgm:cxn modelId="{AB4F66FB-D187-4725-83EC-7CE4AF521730}" type="presParOf" srcId="{C220774B-6975-436B-AFEC-B3FC6409584C}" destId="{2273A1B8-AFFA-4256-9647-2F3F3651BA3E}" srcOrd="0" destOrd="0" presId="urn:microsoft.com/office/officeart/2005/8/layout/radial5"/>
    <dgm:cxn modelId="{224903EB-4A1E-4508-AFCB-32162565CFE1}" type="presParOf" srcId="{0E33B8C3-2C30-4F32-9413-05292D9B9700}" destId="{D494E088-1589-4900-A8CE-9C6A90A98431}" srcOrd="2" destOrd="0" presId="urn:microsoft.com/office/officeart/2005/8/layout/radial5"/>
    <dgm:cxn modelId="{C72F6551-A181-48D0-8CDB-50D880467803}" type="presParOf" srcId="{0E33B8C3-2C30-4F32-9413-05292D9B9700}" destId="{2A2D97BD-FF04-4F79-9AEF-2A9DB133B7B8}" srcOrd="3" destOrd="0" presId="urn:microsoft.com/office/officeart/2005/8/layout/radial5"/>
    <dgm:cxn modelId="{3831D6BA-A708-45F6-B112-1B04C6323C42}" type="presParOf" srcId="{2A2D97BD-FF04-4F79-9AEF-2A9DB133B7B8}" destId="{93E2C2B4-1FC4-40D0-A4ED-03F1C2ED3997}" srcOrd="0" destOrd="0" presId="urn:microsoft.com/office/officeart/2005/8/layout/radial5"/>
    <dgm:cxn modelId="{A49592BC-C71A-4848-8EA6-21177155BF5F}" type="presParOf" srcId="{0E33B8C3-2C30-4F32-9413-05292D9B9700}" destId="{DC2DF878-DBA7-4CAF-9DBC-003672061782}" srcOrd="4" destOrd="0" presId="urn:microsoft.com/office/officeart/2005/8/layout/radial5"/>
    <dgm:cxn modelId="{E06D52BD-E8A1-4A5A-A21D-69641F59B34E}" type="presParOf" srcId="{0E33B8C3-2C30-4F32-9413-05292D9B9700}" destId="{943E0964-112A-4271-B537-4100A5BEFA5C}" srcOrd="5" destOrd="0" presId="urn:microsoft.com/office/officeart/2005/8/layout/radial5"/>
    <dgm:cxn modelId="{D8F63208-AEED-4F95-99C1-DD9AE6BDB764}" type="presParOf" srcId="{943E0964-112A-4271-B537-4100A5BEFA5C}" destId="{167F2144-CD6E-4906-A7FB-39D285B82900}" srcOrd="0" destOrd="0" presId="urn:microsoft.com/office/officeart/2005/8/layout/radial5"/>
    <dgm:cxn modelId="{687A85F1-5C5A-4D5F-BB29-04F892C70CBA}" type="presParOf" srcId="{0E33B8C3-2C30-4F32-9413-05292D9B9700}" destId="{E7F820C7-E1D9-4D8C-B3DD-F9797F85E4A9}" srcOrd="6" destOrd="0" presId="urn:microsoft.com/office/officeart/2005/8/layout/radial5"/>
    <dgm:cxn modelId="{A07BA95B-D1FE-4BAF-9C0F-11D0B87B7D38}" type="presParOf" srcId="{0E33B8C3-2C30-4F32-9413-05292D9B9700}" destId="{1EB6EC0A-823F-4A00-85D7-F94EAE8B1699}" srcOrd="7" destOrd="0" presId="urn:microsoft.com/office/officeart/2005/8/layout/radial5"/>
    <dgm:cxn modelId="{465AC0EE-909B-41C4-9B66-1F8CB5AAA3E7}" type="presParOf" srcId="{1EB6EC0A-823F-4A00-85D7-F94EAE8B1699}" destId="{9AD32923-8646-4C85-A7A7-DF3CEF1F497E}" srcOrd="0" destOrd="0" presId="urn:microsoft.com/office/officeart/2005/8/layout/radial5"/>
    <dgm:cxn modelId="{2870BA21-A14B-4CEA-9FCB-40CCA37BFF3F}" type="presParOf" srcId="{0E33B8C3-2C30-4F32-9413-05292D9B9700}" destId="{76DEF365-3279-44B6-BEC0-630050977859}" srcOrd="8" destOrd="0" presId="urn:microsoft.com/office/officeart/2005/8/layout/radial5"/>
  </dgm:cxnLst>
  <dgm:bg/>
  <dgm:whole/>
</dgm:dataModel>
</file>

<file path=word/diagrams/data25.xml><?xml version="1.0" encoding="utf-8"?>
<dgm:dataModel xmlns:dgm="http://schemas.openxmlformats.org/drawingml/2006/diagram" xmlns:a="http://schemas.openxmlformats.org/drawingml/2006/main">
  <dgm:ptLst>
    <dgm:pt modelId="{88A207C6-FF2B-489C-A1A3-E05BAA0B28C9}" type="doc">
      <dgm:prSet loTypeId="urn:microsoft.com/office/officeart/2005/8/layout/venn2" loCatId="relationship" qsTypeId="urn:microsoft.com/office/officeart/2005/8/quickstyle/3d2" qsCatId="3D" csTypeId="urn:microsoft.com/office/officeart/2005/8/colors/colorful1#39" csCatId="colorful" phldr="1"/>
      <dgm:spPr/>
      <dgm:t>
        <a:bodyPr/>
        <a:lstStyle/>
        <a:p>
          <a:endParaRPr lang="ru-RU"/>
        </a:p>
      </dgm:t>
    </dgm:pt>
    <dgm:pt modelId="{17D123D9-B8A2-4C22-9432-A40BCF6D5001}">
      <dgm:prSet phldrT="[Текст]" custT="1"/>
      <dgm:spPr/>
      <dgm:t>
        <a:bodyPr/>
        <a:lstStyle/>
        <a:p>
          <a:r>
            <a:rPr lang="kk-KZ" sz="1000" b="1" i="0">
              <a:solidFill>
                <a:sysClr val="windowText" lastClr="000000"/>
              </a:solidFill>
              <a:latin typeface="Times New Roman" pitchFamily="18" charset="0"/>
              <a:cs typeface="Times New Roman" pitchFamily="18" charset="0"/>
            </a:rPr>
            <a:t>Материалдық ынталандыру</a:t>
          </a:r>
          <a:br>
            <a:rPr lang="kk-KZ" sz="1000" b="1" i="0">
              <a:solidFill>
                <a:sysClr val="windowText" lastClr="000000"/>
              </a:solidFill>
              <a:latin typeface="Times New Roman" pitchFamily="18" charset="0"/>
              <a:cs typeface="Times New Roman" pitchFamily="18" charset="0"/>
            </a:rPr>
          </a:br>
          <a:endParaRPr lang="ru-RU" sz="1000" b="1" i="0">
            <a:solidFill>
              <a:sysClr val="windowText" lastClr="000000"/>
            </a:solidFill>
            <a:latin typeface="Times New Roman" pitchFamily="18" charset="0"/>
            <a:cs typeface="Times New Roman" pitchFamily="18" charset="0"/>
          </a:endParaRPr>
        </a:p>
      </dgm:t>
    </dgm:pt>
    <dgm:pt modelId="{DA16424B-579E-4733-B385-D17A3071CDD5}" type="parTrans" cxnId="{8EF0349B-5D7E-4106-A281-6E5DC5FF7860}">
      <dgm:prSet/>
      <dgm:spPr/>
      <dgm:t>
        <a:bodyPr/>
        <a:lstStyle/>
        <a:p>
          <a:endParaRPr lang="ru-RU" sz="1100"/>
        </a:p>
      </dgm:t>
    </dgm:pt>
    <dgm:pt modelId="{91274BE2-F3DC-4A90-B063-92602C24082F}" type="sibTrans" cxnId="{8EF0349B-5D7E-4106-A281-6E5DC5FF7860}">
      <dgm:prSet/>
      <dgm:spPr/>
      <dgm:t>
        <a:bodyPr/>
        <a:lstStyle/>
        <a:p>
          <a:endParaRPr lang="ru-RU" sz="1100"/>
        </a:p>
      </dgm:t>
    </dgm:pt>
    <dgm:pt modelId="{F5367CEA-C2A2-4AF8-9716-965547873955}">
      <dgm:prSet phldrT="[Текст]" custT="1"/>
      <dgm:spPr/>
      <dgm:t>
        <a:bodyPr/>
        <a:lstStyle/>
        <a:p>
          <a:r>
            <a:rPr lang="kk-KZ" sz="1000" b="1" i="0">
              <a:solidFill>
                <a:sysClr val="windowText" lastClr="000000"/>
              </a:solidFill>
              <a:latin typeface="Times New Roman" pitchFamily="18" charset="0"/>
              <a:cs typeface="Times New Roman" pitchFamily="18" charset="0"/>
            </a:rPr>
            <a:t>Бәсекелестік</a:t>
          </a:r>
          <a:endParaRPr lang="ru-RU" sz="1000" b="1" i="0">
            <a:solidFill>
              <a:sysClr val="windowText" lastClr="000000"/>
            </a:solidFill>
            <a:latin typeface="Times New Roman" pitchFamily="18" charset="0"/>
            <a:cs typeface="Times New Roman" pitchFamily="18" charset="0"/>
          </a:endParaRPr>
        </a:p>
      </dgm:t>
    </dgm:pt>
    <dgm:pt modelId="{D65C15E6-0B61-4DC7-8DF8-6E002F383418}" type="parTrans" cxnId="{92B7DB9C-FCBF-49FA-8C4F-EC613231CDD4}">
      <dgm:prSet/>
      <dgm:spPr/>
      <dgm:t>
        <a:bodyPr/>
        <a:lstStyle/>
        <a:p>
          <a:endParaRPr lang="ru-RU" sz="1100"/>
        </a:p>
      </dgm:t>
    </dgm:pt>
    <dgm:pt modelId="{54B05C9E-E1F4-4808-A21D-83B9A965CCD0}" type="sibTrans" cxnId="{92B7DB9C-FCBF-49FA-8C4F-EC613231CDD4}">
      <dgm:prSet/>
      <dgm:spPr/>
      <dgm:t>
        <a:bodyPr/>
        <a:lstStyle/>
        <a:p>
          <a:endParaRPr lang="ru-RU" sz="1100"/>
        </a:p>
      </dgm:t>
    </dgm:pt>
    <dgm:pt modelId="{8B4B5332-4150-4B34-8C7E-4320501C06B1}">
      <dgm:prSet phldrT="[Текст]" custT="1"/>
      <dgm:spPr/>
      <dgm:t>
        <a:bodyPr/>
        <a:lstStyle/>
        <a:p>
          <a:r>
            <a:rPr lang="ru-RU" sz="1000" b="1" i="0">
              <a:solidFill>
                <a:sysClr val="windowText" lastClr="000000"/>
              </a:solidFill>
              <a:latin typeface="Times New Roman" pitchFamily="18" charset="0"/>
              <a:cs typeface="Times New Roman" pitchFamily="18" charset="0"/>
            </a:rPr>
            <a:t>Ізденіс</a:t>
          </a:r>
        </a:p>
      </dgm:t>
    </dgm:pt>
    <dgm:pt modelId="{11860DB3-FBFD-4441-9840-B7E2F5583C4B}" type="parTrans" cxnId="{77287ABB-1D38-4E51-94C4-D3B56DDCC047}">
      <dgm:prSet/>
      <dgm:spPr/>
      <dgm:t>
        <a:bodyPr/>
        <a:lstStyle/>
        <a:p>
          <a:endParaRPr lang="ru-RU" sz="1100"/>
        </a:p>
      </dgm:t>
    </dgm:pt>
    <dgm:pt modelId="{68542C19-2635-46DE-A5CF-DD3F10618982}" type="sibTrans" cxnId="{77287ABB-1D38-4E51-94C4-D3B56DDCC047}">
      <dgm:prSet/>
      <dgm:spPr/>
      <dgm:t>
        <a:bodyPr/>
        <a:lstStyle/>
        <a:p>
          <a:endParaRPr lang="ru-RU" sz="1100"/>
        </a:p>
      </dgm:t>
    </dgm:pt>
    <dgm:pt modelId="{D6C88944-A753-436E-AD2C-918C636F306E}">
      <dgm:prSet custT="1"/>
      <dgm:spPr/>
      <dgm:t>
        <a:bodyPr/>
        <a:lstStyle/>
        <a:p>
          <a:r>
            <a:rPr lang="kk-KZ" sz="1000" b="1" i="0">
              <a:solidFill>
                <a:sysClr val="windowText" lastClr="000000"/>
              </a:solidFill>
              <a:latin typeface="Times New Roman" pitchFamily="18" charset="0"/>
              <a:cs typeface="Times New Roman" pitchFamily="18" charset="0"/>
            </a:rPr>
            <a:t>Шығармашылық</a:t>
          </a:r>
          <a:endParaRPr lang="ru-RU" sz="1000" b="1" i="0">
            <a:solidFill>
              <a:sysClr val="windowText" lastClr="000000"/>
            </a:solidFill>
            <a:latin typeface="Times New Roman" pitchFamily="18" charset="0"/>
            <a:cs typeface="Times New Roman" pitchFamily="18" charset="0"/>
          </a:endParaRPr>
        </a:p>
      </dgm:t>
    </dgm:pt>
    <dgm:pt modelId="{159F0756-F976-468E-88C7-F0EE8913CA4B}" type="parTrans" cxnId="{82CBB506-DA8E-4C49-8462-FCC26778C3D3}">
      <dgm:prSet/>
      <dgm:spPr/>
      <dgm:t>
        <a:bodyPr/>
        <a:lstStyle/>
        <a:p>
          <a:endParaRPr lang="ru-RU" sz="1100"/>
        </a:p>
      </dgm:t>
    </dgm:pt>
    <dgm:pt modelId="{137D8FCC-C80C-4D41-92F3-EA91A4D90945}" type="sibTrans" cxnId="{82CBB506-DA8E-4C49-8462-FCC26778C3D3}">
      <dgm:prSet/>
      <dgm:spPr/>
      <dgm:t>
        <a:bodyPr/>
        <a:lstStyle/>
        <a:p>
          <a:endParaRPr lang="ru-RU" sz="1100"/>
        </a:p>
      </dgm:t>
    </dgm:pt>
    <dgm:pt modelId="{4396C473-A3C9-4C17-87CB-7539E2AD8848}">
      <dgm:prSet phldrT="[Текст]" custT="1"/>
      <dgm:spPr/>
      <dgm:t>
        <a:bodyPr/>
        <a:lstStyle/>
        <a:p>
          <a:r>
            <a:rPr lang="kk-KZ" sz="1000" b="1" i="0">
              <a:solidFill>
                <a:sysClr val="windowText" lastClr="000000"/>
              </a:solidFill>
              <a:latin typeface="Times New Roman" pitchFamily="18" charset="0"/>
              <a:cs typeface="Times New Roman" pitchFamily="18" charset="0"/>
            </a:rPr>
            <a:t>Жаңалыққа құлшыныс</a:t>
          </a:r>
          <a:endParaRPr lang="ru-RU" sz="1000" b="1" i="0">
            <a:solidFill>
              <a:sysClr val="windowText" lastClr="000000"/>
            </a:solidFill>
            <a:latin typeface="Times New Roman" pitchFamily="18" charset="0"/>
            <a:cs typeface="Times New Roman" pitchFamily="18" charset="0"/>
          </a:endParaRPr>
        </a:p>
      </dgm:t>
    </dgm:pt>
    <dgm:pt modelId="{8CF1FE11-3E05-4DD4-9E7C-B74A74514437}" type="parTrans" cxnId="{A1545504-631B-40D0-A55A-2BEA29FAB13C}">
      <dgm:prSet/>
      <dgm:spPr/>
      <dgm:t>
        <a:bodyPr/>
        <a:lstStyle/>
        <a:p>
          <a:endParaRPr lang="ru-RU" sz="1100"/>
        </a:p>
      </dgm:t>
    </dgm:pt>
    <dgm:pt modelId="{5C42C449-D0A6-4763-8B4E-930947C50128}" type="sibTrans" cxnId="{A1545504-631B-40D0-A55A-2BEA29FAB13C}">
      <dgm:prSet/>
      <dgm:spPr/>
      <dgm:t>
        <a:bodyPr/>
        <a:lstStyle/>
        <a:p>
          <a:endParaRPr lang="ru-RU" sz="1100"/>
        </a:p>
      </dgm:t>
    </dgm:pt>
    <dgm:pt modelId="{939F9DBC-7BE2-411C-ABE3-9D6F216F937A}" type="pres">
      <dgm:prSet presAssocID="{88A207C6-FF2B-489C-A1A3-E05BAA0B28C9}" presName="Name0" presStyleCnt="0">
        <dgm:presLayoutVars>
          <dgm:chMax val="7"/>
          <dgm:resizeHandles val="exact"/>
        </dgm:presLayoutVars>
      </dgm:prSet>
      <dgm:spPr/>
      <dgm:t>
        <a:bodyPr/>
        <a:lstStyle/>
        <a:p>
          <a:endParaRPr lang="ru-RU"/>
        </a:p>
      </dgm:t>
    </dgm:pt>
    <dgm:pt modelId="{598A5209-DB85-48F9-BA83-D2A3F983DA56}" type="pres">
      <dgm:prSet presAssocID="{88A207C6-FF2B-489C-A1A3-E05BAA0B28C9}" presName="comp1" presStyleCnt="0"/>
      <dgm:spPr/>
    </dgm:pt>
    <dgm:pt modelId="{BE9913B6-2276-4ACD-806A-60A9E4924854}" type="pres">
      <dgm:prSet presAssocID="{88A207C6-FF2B-489C-A1A3-E05BAA0B28C9}" presName="circle1" presStyleLbl="node1" presStyleIdx="0" presStyleCnt="5" custScaleX="119386"/>
      <dgm:spPr/>
      <dgm:t>
        <a:bodyPr/>
        <a:lstStyle/>
        <a:p>
          <a:endParaRPr lang="ru-RU"/>
        </a:p>
      </dgm:t>
    </dgm:pt>
    <dgm:pt modelId="{9E4DD70A-33DB-448B-BDFC-458E20D12B73}" type="pres">
      <dgm:prSet presAssocID="{88A207C6-FF2B-489C-A1A3-E05BAA0B28C9}" presName="c1text" presStyleLbl="node1" presStyleIdx="0" presStyleCnt="5">
        <dgm:presLayoutVars>
          <dgm:bulletEnabled val="1"/>
        </dgm:presLayoutVars>
      </dgm:prSet>
      <dgm:spPr/>
      <dgm:t>
        <a:bodyPr/>
        <a:lstStyle/>
        <a:p>
          <a:endParaRPr lang="ru-RU"/>
        </a:p>
      </dgm:t>
    </dgm:pt>
    <dgm:pt modelId="{4042E95D-B45B-41F1-AFD6-DA526F9E56F8}" type="pres">
      <dgm:prSet presAssocID="{88A207C6-FF2B-489C-A1A3-E05BAA0B28C9}" presName="comp2" presStyleCnt="0"/>
      <dgm:spPr/>
    </dgm:pt>
    <dgm:pt modelId="{62BB4ACA-1237-41BA-B8AB-58410FE9DE77}" type="pres">
      <dgm:prSet presAssocID="{88A207C6-FF2B-489C-A1A3-E05BAA0B28C9}" presName="circle2" presStyleLbl="node1" presStyleIdx="1" presStyleCnt="5"/>
      <dgm:spPr/>
      <dgm:t>
        <a:bodyPr/>
        <a:lstStyle/>
        <a:p>
          <a:endParaRPr lang="ru-RU"/>
        </a:p>
      </dgm:t>
    </dgm:pt>
    <dgm:pt modelId="{CB4A78A8-7FCA-49CE-AFB2-BB4C057A1F7A}" type="pres">
      <dgm:prSet presAssocID="{88A207C6-FF2B-489C-A1A3-E05BAA0B28C9}" presName="c2text" presStyleLbl="node1" presStyleIdx="1" presStyleCnt="5">
        <dgm:presLayoutVars>
          <dgm:bulletEnabled val="1"/>
        </dgm:presLayoutVars>
      </dgm:prSet>
      <dgm:spPr/>
      <dgm:t>
        <a:bodyPr/>
        <a:lstStyle/>
        <a:p>
          <a:endParaRPr lang="ru-RU"/>
        </a:p>
      </dgm:t>
    </dgm:pt>
    <dgm:pt modelId="{7DA8A326-9F91-4486-AFF1-09FA48CF8687}" type="pres">
      <dgm:prSet presAssocID="{88A207C6-FF2B-489C-A1A3-E05BAA0B28C9}" presName="comp3" presStyleCnt="0"/>
      <dgm:spPr/>
    </dgm:pt>
    <dgm:pt modelId="{AD83EF88-BD2E-44ED-BE76-ADBE840B3D0C}" type="pres">
      <dgm:prSet presAssocID="{88A207C6-FF2B-489C-A1A3-E05BAA0B28C9}" presName="circle3" presStyleLbl="node1" presStyleIdx="2" presStyleCnt="5"/>
      <dgm:spPr/>
      <dgm:t>
        <a:bodyPr/>
        <a:lstStyle/>
        <a:p>
          <a:endParaRPr lang="ru-RU"/>
        </a:p>
      </dgm:t>
    </dgm:pt>
    <dgm:pt modelId="{01F80B16-2559-4B21-8E7F-B2507F5F0292}" type="pres">
      <dgm:prSet presAssocID="{88A207C6-FF2B-489C-A1A3-E05BAA0B28C9}" presName="c3text" presStyleLbl="node1" presStyleIdx="2" presStyleCnt="5">
        <dgm:presLayoutVars>
          <dgm:bulletEnabled val="1"/>
        </dgm:presLayoutVars>
      </dgm:prSet>
      <dgm:spPr/>
      <dgm:t>
        <a:bodyPr/>
        <a:lstStyle/>
        <a:p>
          <a:endParaRPr lang="ru-RU"/>
        </a:p>
      </dgm:t>
    </dgm:pt>
    <dgm:pt modelId="{0256670C-0CA0-47B9-89FB-0AE453D42066}" type="pres">
      <dgm:prSet presAssocID="{88A207C6-FF2B-489C-A1A3-E05BAA0B28C9}" presName="comp4" presStyleCnt="0"/>
      <dgm:spPr/>
    </dgm:pt>
    <dgm:pt modelId="{5B31FBA8-552E-4394-9AC8-655F7206E197}" type="pres">
      <dgm:prSet presAssocID="{88A207C6-FF2B-489C-A1A3-E05BAA0B28C9}" presName="circle4" presStyleLbl="node1" presStyleIdx="3" presStyleCnt="5" custScaleX="112817"/>
      <dgm:spPr/>
      <dgm:t>
        <a:bodyPr/>
        <a:lstStyle/>
        <a:p>
          <a:endParaRPr lang="ru-RU"/>
        </a:p>
      </dgm:t>
    </dgm:pt>
    <dgm:pt modelId="{9CF0E42F-FBB5-4469-8AEA-8503A4F6B0B5}" type="pres">
      <dgm:prSet presAssocID="{88A207C6-FF2B-489C-A1A3-E05BAA0B28C9}" presName="c4text" presStyleLbl="node1" presStyleIdx="3" presStyleCnt="5">
        <dgm:presLayoutVars>
          <dgm:bulletEnabled val="1"/>
        </dgm:presLayoutVars>
      </dgm:prSet>
      <dgm:spPr/>
      <dgm:t>
        <a:bodyPr/>
        <a:lstStyle/>
        <a:p>
          <a:endParaRPr lang="ru-RU"/>
        </a:p>
      </dgm:t>
    </dgm:pt>
    <dgm:pt modelId="{A2F63B00-F7B6-4EC7-A156-8D044620DBE0}" type="pres">
      <dgm:prSet presAssocID="{88A207C6-FF2B-489C-A1A3-E05BAA0B28C9}" presName="comp5" presStyleCnt="0"/>
      <dgm:spPr/>
    </dgm:pt>
    <dgm:pt modelId="{93B815E6-501C-4989-AF6C-059B2C61011D}" type="pres">
      <dgm:prSet presAssocID="{88A207C6-FF2B-489C-A1A3-E05BAA0B28C9}" presName="circle5" presStyleLbl="node1" presStyleIdx="4" presStyleCnt="5"/>
      <dgm:spPr/>
      <dgm:t>
        <a:bodyPr/>
        <a:lstStyle/>
        <a:p>
          <a:endParaRPr lang="ru-RU"/>
        </a:p>
      </dgm:t>
    </dgm:pt>
    <dgm:pt modelId="{626F55A3-5F8A-44CB-BFD0-53CE92B80391}" type="pres">
      <dgm:prSet presAssocID="{88A207C6-FF2B-489C-A1A3-E05BAA0B28C9}" presName="c5text" presStyleLbl="node1" presStyleIdx="4" presStyleCnt="5">
        <dgm:presLayoutVars>
          <dgm:bulletEnabled val="1"/>
        </dgm:presLayoutVars>
      </dgm:prSet>
      <dgm:spPr/>
      <dgm:t>
        <a:bodyPr/>
        <a:lstStyle/>
        <a:p>
          <a:endParaRPr lang="ru-RU"/>
        </a:p>
      </dgm:t>
    </dgm:pt>
  </dgm:ptLst>
  <dgm:cxnLst>
    <dgm:cxn modelId="{82CBB506-DA8E-4C49-8462-FCC26778C3D3}" srcId="{88A207C6-FF2B-489C-A1A3-E05BAA0B28C9}" destId="{D6C88944-A753-436E-AD2C-918C636F306E}" srcOrd="0" destOrd="0" parTransId="{159F0756-F976-468E-88C7-F0EE8913CA4B}" sibTransId="{137D8FCC-C80C-4D41-92F3-EA91A4D90945}"/>
    <dgm:cxn modelId="{FDD8B327-2B86-4995-B2D3-72535E1B43AD}" type="presOf" srcId="{4396C473-A3C9-4C17-87CB-7539E2AD8848}" destId="{CB4A78A8-7FCA-49CE-AFB2-BB4C057A1F7A}" srcOrd="1" destOrd="0" presId="urn:microsoft.com/office/officeart/2005/8/layout/venn2"/>
    <dgm:cxn modelId="{8EF0349B-5D7E-4106-A281-6E5DC5FF7860}" srcId="{88A207C6-FF2B-489C-A1A3-E05BAA0B28C9}" destId="{17D123D9-B8A2-4C22-9432-A40BCF6D5001}" srcOrd="2" destOrd="0" parTransId="{DA16424B-579E-4733-B385-D17A3071CDD5}" sibTransId="{91274BE2-F3DC-4A90-B063-92602C24082F}"/>
    <dgm:cxn modelId="{77287ABB-1D38-4E51-94C4-D3B56DDCC047}" srcId="{88A207C6-FF2B-489C-A1A3-E05BAA0B28C9}" destId="{8B4B5332-4150-4B34-8C7E-4320501C06B1}" srcOrd="4" destOrd="0" parTransId="{11860DB3-FBFD-4441-9840-B7E2F5583C4B}" sibTransId="{68542C19-2635-46DE-A5CF-DD3F10618982}"/>
    <dgm:cxn modelId="{5079A0F6-30C2-4A84-92DD-0D76561DBEB5}" type="presOf" srcId="{8B4B5332-4150-4B34-8C7E-4320501C06B1}" destId="{626F55A3-5F8A-44CB-BFD0-53CE92B80391}" srcOrd="1" destOrd="0" presId="urn:microsoft.com/office/officeart/2005/8/layout/venn2"/>
    <dgm:cxn modelId="{E3908814-D934-4620-AF77-6C9B098880BC}" type="presOf" srcId="{17D123D9-B8A2-4C22-9432-A40BCF6D5001}" destId="{AD83EF88-BD2E-44ED-BE76-ADBE840B3D0C}" srcOrd="0" destOrd="0" presId="urn:microsoft.com/office/officeart/2005/8/layout/venn2"/>
    <dgm:cxn modelId="{A6E24F08-7EE4-41C6-A958-045C3DFD67EA}" type="presOf" srcId="{4396C473-A3C9-4C17-87CB-7539E2AD8848}" destId="{62BB4ACA-1237-41BA-B8AB-58410FE9DE77}" srcOrd="0" destOrd="0" presId="urn:microsoft.com/office/officeart/2005/8/layout/venn2"/>
    <dgm:cxn modelId="{A1545504-631B-40D0-A55A-2BEA29FAB13C}" srcId="{88A207C6-FF2B-489C-A1A3-E05BAA0B28C9}" destId="{4396C473-A3C9-4C17-87CB-7539E2AD8848}" srcOrd="1" destOrd="0" parTransId="{8CF1FE11-3E05-4DD4-9E7C-B74A74514437}" sibTransId="{5C42C449-D0A6-4763-8B4E-930947C50128}"/>
    <dgm:cxn modelId="{92B7DB9C-FCBF-49FA-8C4F-EC613231CDD4}" srcId="{88A207C6-FF2B-489C-A1A3-E05BAA0B28C9}" destId="{F5367CEA-C2A2-4AF8-9716-965547873955}" srcOrd="3" destOrd="0" parTransId="{D65C15E6-0B61-4DC7-8DF8-6E002F383418}" sibTransId="{54B05C9E-E1F4-4808-A21D-83B9A965CCD0}"/>
    <dgm:cxn modelId="{761ADFEE-EFC6-4E2C-B6B1-E3EE1D26F81D}" type="presOf" srcId="{17D123D9-B8A2-4C22-9432-A40BCF6D5001}" destId="{01F80B16-2559-4B21-8E7F-B2507F5F0292}" srcOrd="1" destOrd="0" presId="urn:microsoft.com/office/officeart/2005/8/layout/venn2"/>
    <dgm:cxn modelId="{56FAA556-165C-46B9-8021-F11FBD27736A}" type="presOf" srcId="{F5367CEA-C2A2-4AF8-9716-965547873955}" destId="{9CF0E42F-FBB5-4469-8AEA-8503A4F6B0B5}" srcOrd="1" destOrd="0" presId="urn:microsoft.com/office/officeart/2005/8/layout/venn2"/>
    <dgm:cxn modelId="{4101DC87-B0AD-44E0-A6F3-CDE96A517820}" type="presOf" srcId="{D6C88944-A753-436E-AD2C-918C636F306E}" destId="{BE9913B6-2276-4ACD-806A-60A9E4924854}" srcOrd="0" destOrd="0" presId="urn:microsoft.com/office/officeart/2005/8/layout/venn2"/>
    <dgm:cxn modelId="{B7369605-5139-4CD9-BDFE-8CF3C509D9C3}" type="presOf" srcId="{F5367CEA-C2A2-4AF8-9716-965547873955}" destId="{5B31FBA8-552E-4394-9AC8-655F7206E197}" srcOrd="0" destOrd="0" presId="urn:microsoft.com/office/officeart/2005/8/layout/venn2"/>
    <dgm:cxn modelId="{D9F15E3A-EE2D-4B8F-B252-3B23F1B8A13B}" type="presOf" srcId="{8B4B5332-4150-4B34-8C7E-4320501C06B1}" destId="{93B815E6-501C-4989-AF6C-059B2C61011D}" srcOrd="0" destOrd="0" presId="urn:microsoft.com/office/officeart/2005/8/layout/venn2"/>
    <dgm:cxn modelId="{63728548-F3E5-4DBE-9762-24C554E6D57A}" type="presOf" srcId="{88A207C6-FF2B-489C-A1A3-E05BAA0B28C9}" destId="{939F9DBC-7BE2-411C-ABE3-9D6F216F937A}" srcOrd="0" destOrd="0" presId="urn:microsoft.com/office/officeart/2005/8/layout/venn2"/>
    <dgm:cxn modelId="{F576D2B2-7A5B-4D9F-8AF4-31748616BE2F}" type="presOf" srcId="{D6C88944-A753-436E-AD2C-918C636F306E}" destId="{9E4DD70A-33DB-448B-BDFC-458E20D12B73}" srcOrd="1" destOrd="0" presId="urn:microsoft.com/office/officeart/2005/8/layout/venn2"/>
    <dgm:cxn modelId="{4D08D715-6E9B-43F7-BA87-A1F973F53E40}" type="presParOf" srcId="{939F9DBC-7BE2-411C-ABE3-9D6F216F937A}" destId="{598A5209-DB85-48F9-BA83-D2A3F983DA56}" srcOrd="0" destOrd="0" presId="urn:microsoft.com/office/officeart/2005/8/layout/venn2"/>
    <dgm:cxn modelId="{CD78DE7B-4493-4118-A453-4BB278CDCE4C}" type="presParOf" srcId="{598A5209-DB85-48F9-BA83-D2A3F983DA56}" destId="{BE9913B6-2276-4ACD-806A-60A9E4924854}" srcOrd="0" destOrd="0" presId="urn:microsoft.com/office/officeart/2005/8/layout/venn2"/>
    <dgm:cxn modelId="{4E3D7AAB-7F6C-45BE-949E-7E80E8EFCF83}" type="presParOf" srcId="{598A5209-DB85-48F9-BA83-D2A3F983DA56}" destId="{9E4DD70A-33DB-448B-BDFC-458E20D12B73}" srcOrd="1" destOrd="0" presId="urn:microsoft.com/office/officeart/2005/8/layout/venn2"/>
    <dgm:cxn modelId="{E2CF2533-7BD5-401B-9F99-8BF4465E4512}" type="presParOf" srcId="{939F9DBC-7BE2-411C-ABE3-9D6F216F937A}" destId="{4042E95D-B45B-41F1-AFD6-DA526F9E56F8}" srcOrd="1" destOrd="0" presId="urn:microsoft.com/office/officeart/2005/8/layout/venn2"/>
    <dgm:cxn modelId="{E4F00168-F7E1-4A38-9E69-C9124798535F}" type="presParOf" srcId="{4042E95D-B45B-41F1-AFD6-DA526F9E56F8}" destId="{62BB4ACA-1237-41BA-B8AB-58410FE9DE77}" srcOrd="0" destOrd="0" presId="urn:microsoft.com/office/officeart/2005/8/layout/venn2"/>
    <dgm:cxn modelId="{E9605DA9-FED9-402A-9424-C8BF57A3B737}" type="presParOf" srcId="{4042E95D-B45B-41F1-AFD6-DA526F9E56F8}" destId="{CB4A78A8-7FCA-49CE-AFB2-BB4C057A1F7A}" srcOrd="1" destOrd="0" presId="urn:microsoft.com/office/officeart/2005/8/layout/venn2"/>
    <dgm:cxn modelId="{CC20ED69-D875-4697-B8A9-35232A032624}" type="presParOf" srcId="{939F9DBC-7BE2-411C-ABE3-9D6F216F937A}" destId="{7DA8A326-9F91-4486-AFF1-09FA48CF8687}" srcOrd="2" destOrd="0" presId="urn:microsoft.com/office/officeart/2005/8/layout/venn2"/>
    <dgm:cxn modelId="{8AE715FD-6D67-41EC-AFAF-357466C81F8B}" type="presParOf" srcId="{7DA8A326-9F91-4486-AFF1-09FA48CF8687}" destId="{AD83EF88-BD2E-44ED-BE76-ADBE840B3D0C}" srcOrd="0" destOrd="0" presId="urn:microsoft.com/office/officeart/2005/8/layout/venn2"/>
    <dgm:cxn modelId="{69F8D160-8984-44C0-A3D6-7C0D61B4EE77}" type="presParOf" srcId="{7DA8A326-9F91-4486-AFF1-09FA48CF8687}" destId="{01F80B16-2559-4B21-8E7F-B2507F5F0292}" srcOrd="1" destOrd="0" presId="urn:microsoft.com/office/officeart/2005/8/layout/venn2"/>
    <dgm:cxn modelId="{E7EDFA56-0CC5-4809-A407-0D190F8841B9}" type="presParOf" srcId="{939F9DBC-7BE2-411C-ABE3-9D6F216F937A}" destId="{0256670C-0CA0-47B9-89FB-0AE453D42066}" srcOrd="3" destOrd="0" presId="urn:microsoft.com/office/officeart/2005/8/layout/venn2"/>
    <dgm:cxn modelId="{73D140B6-01C7-42D1-AF25-8F40F4465988}" type="presParOf" srcId="{0256670C-0CA0-47B9-89FB-0AE453D42066}" destId="{5B31FBA8-552E-4394-9AC8-655F7206E197}" srcOrd="0" destOrd="0" presId="urn:microsoft.com/office/officeart/2005/8/layout/venn2"/>
    <dgm:cxn modelId="{31D75374-8844-4983-97F6-533FE4AF5533}" type="presParOf" srcId="{0256670C-0CA0-47B9-89FB-0AE453D42066}" destId="{9CF0E42F-FBB5-4469-8AEA-8503A4F6B0B5}" srcOrd="1" destOrd="0" presId="urn:microsoft.com/office/officeart/2005/8/layout/venn2"/>
    <dgm:cxn modelId="{9A70F593-E9F9-4695-8D02-FAB8970DCDFF}" type="presParOf" srcId="{939F9DBC-7BE2-411C-ABE3-9D6F216F937A}" destId="{A2F63B00-F7B6-4EC7-A156-8D044620DBE0}" srcOrd="4" destOrd="0" presId="urn:microsoft.com/office/officeart/2005/8/layout/venn2"/>
    <dgm:cxn modelId="{FBAA9926-20A0-4532-80BB-9364116CF2E8}" type="presParOf" srcId="{A2F63B00-F7B6-4EC7-A156-8D044620DBE0}" destId="{93B815E6-501C-4989-AF6C-059B2C61011D}" srcOrd="0" destOrd="0" presId="urn:microsoft.com/office/officeart/2005/8/layout/venn2"/>
    <dgm:cxn modelId="{3918BEB8-D2FF-4C3C-931D-8CA5D8759D8C}" type="presParOf" srcId="{A2F63B00-F7B6-4EC7-A156-8D044620DBE0}" destId="{626F55A3-5F8A-44CB-BFD0-53CE92B80391}" srcOrd="1" destOrd="0" presId="urn:microsoft.com/office/officeart/2005/8/layout/venn2"/>
  </dgm:cxnLst>
  <dgm:bg/>
  <dgm:whole/>
</dgm:dataModel>
</file>

<file path=word/diagrams/data26.xml><?xml version="1.0" encoding="utf-8"?>
<dgm:dataModel xmlns:dgm="http://schemas.openxmlformats.org/drawingml/2006/diagram" xmlns:a="http://schemas.openxmlformats.org/drawingml/2006/main">
  <dgm:ptLst>
    <dgm:pt modelId="{7B2599B2-C2AE-4A91-9379-79F96CBC86C7}" type="doc">
      <dgm:prSet loTypeId="urn:microsoft.com/office/officeart/2005/8/layout/pyramid2" loCatId="list" qsTypeId="urn:microsoft.com/office/officeart/2005/8/quickstyle/simple1" qsCatId="simple" csTypeId="urn:microsoft.com/office/officeart/2005/8/colors/colorful5" csCatId="colorful" phldr="1"/>
      <dgm:spPr/>
      <dgm:t>
        <a:bodyPr/>
        <a:lstStyle/>
        <a:p>
          <a:endParaRPr lang="ru-RU"/>
        </a:p>
      </dgm:t>
    </dgm:pt>
    <dgm:pt modelId="{A474AD65-A9BA-4BBB-BBA8-5A351C9091DB}">
      <dgm:prSet phldrT="[Текст]" custT="1"/>
      <dgm:spPr/>
      <dgm:t>
        <a:bodyPr/>
        <a:lstStyle/>
        <a:p>
          <a:r>
            <a:rPr lang="kk-KZ" sz="1200" b="1">
              <a:latin typeface="Times New Roman" pitchFamily="18" charset="0"/>
              <a:cs typeface="Times New Roman" pitchFamily="18" charset="0"/>
            </a:rPr>
            <a:t>Тұлға </a:t>
          </a:r>
          <a:r>
            <a:rPr lang="kk-KZ" sz="1200"/>
            <a:t>– </a:t>
          </a:r>
          <a:r>
            <a:rPr lang="kk-KZ" sz="1200" b="1">
              <a:latin typeface="Times New Roman" pitchFamily="18" charset="0"/>
              <a:cs typeface="Times New Roman" pitchFamily="18" charset="0"/>
            </a:rPr>
            <a:t>педагогикалық процестің объектісі емес, субъектісі </a:t>
          </a:r>
          <a:endParaRPr lang="ru-RU" sz="1200"/>
        </a:p>
      </dgm:t>
    </dgm:pt>
    <dgm:pt modelId="{E5A4C9AF-CE9B-4036-9D5A-BD05BF8BDE7C}" type="parTrans" cxnId="{BE21DD80-6D67-4C1A-B065-7F92936C3DAA}">
      <dgm:prSet/>
      <dgm:spPr/>
      <dgm:t>
        <a:bodyPr/>
        <a:lstStyle/>
        <a:p>
          <a:endParaRPr lang="ru-RU"/>
        </a:p>
      </dgm:t>
    </dgm:pt>
    <dgm:pt modelId="{85820E6B-1397-4B73-9899-EEB0E5247351}" type="sibTrans" cxnId="{BE21DD80-6D67-4C1A-B065-7F92936C3DAA}">
      <dgm:prSet/>
      <dgm:spPr/>
      <dgm:t>
        <a:bodyPr/>
        <a:lstStyle/>
        <a:p>
          <a:endParaRPr lang="ru-RU"/>
        </a:p>
      </dgm:t>
    </dgm:pt>
    <dgm:pt modelId="{2DDC519E-3091-4ED2-9E62-2CC254C35B7D}">
      <dgm:prSet custT="1"/>
      <dgm:spPr/>
      <dgm:t>
        <a:bodyPr/>
        <a:lstStyle/>
        <a:p>
          <a:r>
            <a:rPr lang="kk-KZ" sz="1200" b="1">
              <a:latin typeface="Times New Roman" pitchFamily="18" charset="0"/>
              <a:cs typeface="Times New Roman" pitchFamily="18" charset="0"/>
            </a:rPr>
            <a:t>Әр баланың жеке қабілеттері бар, әрбір бала талантты</a:t>
          </a:r>
          <a:endParaRPr lang="ru-RU" sz="1200">
            <a:latin typeface="Times New Roman" pitchFamily="18" charset="0"/>
            <a:cs typeface="Times New Roman" pitchFamily="18" charset="0"/>
          </a:endParaRPr>
        </a:p>
      </dgm:t>
    </dgm:pt>
    <dgm:pt modelId="{7CE3D1CB-A566-41FC-95F6-9D6CADD0D015}" type="parTrans" cxnId="{A742D141-1FC3-44FA-9F2A-5E291661AAE5}">
      <dgm:prSet/>
      <dgm:spPr/>
      <dgm:t>
        <a:bodyPr/>
        <a:lstStyle/>
        <a:p>
          <a:endParaRPr lang="ru-RU"/>
        </a:p>
      </dgm:t>
    </dgm:pt>
    <dgm:pt modelId="{C286C17C-6985-4C7B-BBA9-F810DECD57D5}" type="sibTrans" cxnId="{A742D141-1FC3-44FA-9F2A-5E291661AAE5}">
      <dgm:prSet/>
      <dgm:spPr/>
      <dgm:t>
        <a:bodyPr/>
        <a:lstStyle/>
        <a:p>
          <a:endParaRPr lang="ru-RU"/>
        </a:p>
      </dgm:t>
    </dgm:pt>
    <dgm:pt modelId="{1EAB685B-8E20-4996-B488-B47F7A0C555F}">
      <dgm:prSet custT="1"/>
      <dgm:spPr/>
      <dgm:t>
        <a:bodyPr/>
        <a:lstStyle/>
        <a:p>
          <a:r>
            <a:rPr lang="kk-KZ" sz="1200" b="1">
              <a:latin typeface="Times New Roman" pitchFamily="18" charset="0"/>
              <a:cs typeface="Times New Roman" pitchFamily="18" charset="0"/>
            </a:rPr>
            <a:t>Тұлға ерте балалық шақта көрініс табады</a:t>
          </a:r>
          <a:endParaRPr lang="ru-RU" sz="1200"/>
        </a:p>
      </dgm:t>
    </dgm:pt>
    <dgm:pt modelId="{F9FFFAC7-F3AF-4BD9-AD17-2B229C153B4C}" type="parTrans" cxnId="{F6A9D6B2-468E-4146-9B04-8CC0D430C353}">
      <dgm:prSet/>
      <dgm:spPr/>
      <dgm:t>
        <a:bodyPr/>
        <a:lstStyle/>
        <a:p>
          <a:endParaRPr lang="ru-RU"/>
        </a:p>
      </dgm:t>
    </dgm:pt>
    <dgm:pt modelId="{D3EAE94C-3AC6-463A-9C5E-AFFA4E9F2232}" type="sibTrans" cxnId="{F6A9D6B2-468E-4146-9B04-8CC0D430C353}">
      <dgm:prSet/>
      <dgm:spPr/>
      <dgm:t>
        <a:bodyPr/>
        <a:lstStyle/>
        <a:p>
          <a:endParaRPr lang="ru-RU"/>
        </a:p>
      </dgm:t>
    </dgm:pt>
    <dgm:pt modelId="{E8C8BB16-B18D-4513-BB34-713F74C7AA4B}">
      <dgm:prSet custT="1"/>
      <dgm:spPr/>
      <dgm:t>
        <a:bodyPr/>
        <a:lstStyle/>
        <a:p>
          <a:r>
            <a:rPr lang="kk-KZ" sz="1200" b="1">
              <a:latin typeface="Times New Roman" pitchFamily="18" charset="0"/>
              <a:cs typeface="Times New Roman" pitchFamily="18" charset="0"/>
            </a:rPr>
            <a:t>Тұлғаның басты сапалары </a:t>
          </a:r>
          <a:r>
            <a:rPr lang="kk-KZ" sz="1200"/>
            <a:t>–</a:t>
          </a:r>
          <a:r>
            <a:rPr lang="kk-KZ" sz="1200" b="1">
              <a:latin typeface="Times New Roman" pitchFamily="18" charset="0"/>
              <a:cs typeface="Times New Roman" pitchFamily="18" charset="0"/>
            </a:rPr>
            <a:t>жоғары эстетикалық құндылықтар</a:t>
          </a:r>
          <a:endParaRPr lang="ru-RU" sz="1200">
            <a:latin typeface="Times New Roman" pitchFamily="18" charset="0"/>
            <a:cs typeface="Times New Roman" pitchFamily="18" charset="0"/>
          </a:endParaRPr>
        </a:p>
      </dgm:t>
    </dgm:pt>
    <dgm:pt modelId="{0DBB883F-EC30-445C-97B1-E9B8F185F211}" type="parTrans" cxnId="{65621772-7AF0-4FC6-8960-0683885596EE}">
      <dgm:prSet/>
      <dgm:spPr/>
      <dgm:t>
        <a:bodyPr/>
        <a:lstStyle/>
        <a:p>
          <a:endParaRPr lang="ru-RU"/>
        </a:p>
      </dgm:t>
    </dgm:pt>
    <dgm:pt modelId="{F5B60931-5CEB-401C-8742-39A252EB766E}" type="sibTrans" cxnId="{65621772-7AF0-4FC6-8960-0683885596EE}">
      <dgm:prSet/>
      <dgm:spPr/>
      <dgm:t>
        <a:bodyPr/>
        <a:lstStyle/>
        <a:p>
          <a:endParaRPr lang="ru-RU"/>
        </a:p>
      </dgm:t>
    </dgm:pt>
    <dgm:pt modelId="{410572F0-C128-445D-8802-B9E4D9162A07}">
      <dgm:prSet custT="1"/>
      <dgm:spPr/>
      <dgm:t>
        <a:bodyPr/>
        <a:lstStyle/>
        <a:p>
          <a:r>
            <a:rPr lang="kk-KZ" sz="1200" b="1">
              <a:latin typeface="Times New Roman" pitchFamily="18" charset="0"/>
              <a:cs typeface="Times New Roman" pitchFamily="18" charset="0"/>
            </a:rPr>
            <a:t>Тұлға білім беру жүйесінің мақсаты, қандай да бір сыртқы мақсатқа жетудің құралы емес</a:t>
          </a:r>
          <a:endParaRPr lang="ru-RU" sz="1200">
            <a:latin typeface="Times New Roman" pitchFamily="18" charset="0"/>
            <a:cs typeface="Times New Roman" pitchFamily="18" charset="0"/>
          </a:endParaRPr>
        </a:p>
      </dgm:t>
    </dgm:pt>
    <dgm:pt modelId="{60DF9533-83E2-40A5-8B9A-892428219F0F}" type="parTrans" cxnId="{B07BEA79-3283-4674-8B4B-8F4073713A1E}">
      <dgm:prSet/>
      <dgm:spPr/>
      <dgm:t>
        <a:bodyPr/>
        <a:lstStyle/>
        <a:p>
          <a:endParaRPr lang="ru-RU"/>
        </a:p>
      </dgm:t>
    </dgm:pt>
    <dgm:pt modelId="{B9DCB2A3-2FED-4A85-8030-42D92AF14934}" type="sibTrans" cxnId="{B07BEA79-3283-4674-8B4B-8F4073713A1E}">
      <dgm:prSet/>
      <dgm:spPr/>
      <dgm:t>
        <a:bodyPr/>
        <a:lstStyle/>
        <a:p>
          <a:endParaRPr lang="ru-RU"/>
        </a:p>
      </dgm:t>
    </dgm:pt>
    <dgm:pt modelId="{960D7297-AD23-4C92-B908-B5B9054D80FB}" type="pres">
      <dgm:prSet presAssocID="{7B2599B2-C2AE-4A91-9379-79F96CBC86C7}" presName="compositeShape" presStyleCnt="0">
        <dgm:presLayoutVars>
          <dgm:dir/>
          <dgm:resizeHandles/>
        </dgm:presLayoutVars>
      </dgm:prSet>
      <dgm:spPr/>
      <dgm:t>
        <a:bodyPr/>
        <a:lstStyle/>
        <a:p>
          <a:endParaRPr lang="ru-RU"/>
        </a:p>
      </dgm:t>
    </dgm:pt>
    <dgm:pt modelId="{F31B838C-2916-4A1E-BF8D-FE938FC7C6F9}" type="pres">
      <dgm:prSet presAssocID="{7B2599B2-C2AE-4A91-9379-79F96CBC86C7}" presName="pyramid" presStyleLbl="node1" presStyleIdx="0" presStyleCnt="1" custLinFactNeighborX="1190" custLinFactNeighborY="-4960"/>
      <dgm:spPr/>
    </dgm:pt>
    <dgm:pt modelId="{54AA49DD-65B3-4161-B66A-8C3E527EB91B}" type="pres">
      <dgm:prSet presAssocID="{7B2599B2-C2AE-4A91-9379-79F96CBC86C7}" presName="theList" presStyleCnt="0"/>
      <dgm:spPr/>
    </dgm:pt>
    <dgm:pt modelId="{B6F44A4F-D0C7-4C6E-A50F-47A747E16AF2}" type="pres">
      <dgm:prSet presAssocID="{2DDC519E-3091-4ED2-9E62-2CC254C35B7D}" presName="aNode" presStyleLbl="fgAcc1" presStyleIdx="0" presStyleCnt="5">
        <dgm:presLayoutVars>
          <dgm:bulletEnabled val="1"/>
        </dgm:presLayoutVars>
      </dgm:prSet>
      <dgm:spPr/>
      <dgm:t>
        <a:bodyPr/>
        <a:lstStyle/>
        <a:p>
          <a:endParaRPr lang="ru-RU"/>
        </a:p>
      </dgm:t>
    </dgm:pt>
    <dgm:pt modelId="{4371ED89-5AA7-4D9B-83B0-1DB6E3BCB355}" type="pres">
      <dgm:prSet presAssocID="{2DDC519E-3091-4ED2-9E62-2CC254C35B7D}" presName="aSpace" presStyleCnt="0"/>
      <dgm:spPr/>
    </dgm:pt>
    <dgm:pt modelId="{AFA65A81-EC12-41A5-84B0-2CEF026725D4}" type="pres">
      <dgm:prSet presAssocID="{1EAB685B-8E20-4996-B488-B47F7A0C555F}" presName="aNode" presStyleLbl="fgAcc1" presStyleIdx="1" presStyleCnt="5">
        <dgm:presLayoutVars>
          <dgm:bulletEnabled val="1"/>
        </dgm:presLayoutVars>
      </dgm:prSet>
      <dgm:spPr/>
      <dgm:t>
        <a:bodyPr/>
        <a:lstStyle/>
        <a:p>
          <a:endParaRPr lang="ru-RU"/>
        </a:p>
      </dgm:t>
    </dgm:pt>
    <dgm:pt modelId="{28A2DBFB-3522-4C8A-8D3A-EFDD0A9857C6}" type="pres">
      <dgm:prSet presAssocID="{1EAB685B-8E20-4996-B488-B47F7A0C555F}" presName="aSpace" presStyleCnt="0"/>
      <dgm:spPr/>
    </dgm:pt>
    <dgm:pt modelId="{E463DC39-02ED-43AD-ADB3-333223CED346}" type="pres">
      <dgm:prSet presAssocID="{E8C8BB16-B18D-4513-BB34-713F74C7AA4B}" presName="aNode" presStyleLbl="fgAcc1" presStyleIdx="2" presStyleCnt="5">
        <dgm:presLayoutVars>
          <dgm:bulletEnabled val="1"/>
        </dgm:presLayoutVars>
      </dgm:prSet>
      <dgm:spPr/>
      <dgm:t>
        <a:bodyPr/>
        <a:lstStyle/>
        <a:p>
          <a:endParaRPr lang="ru-RU"/>
        </a:p>
      </dgm:t>
    </dgm:pt>
    <dgm:pt modelId="{C5CDB32A-8E62-411D-AEC4-2AB6CDD22E3E}" type="pres">
      <dgm:prSet presAssocID="{E8C8BB16-B18D-4513-BB34-713F74C7AA4B}" presName="aSpace" presStyleCnt="0"/>
      <dgm:spPr/>
    </dgm:pt>
    <dgm:pt modelId="{CF9912DA-D43C-4DF7-9C06-D79622F99A3C}" type="pres">
      <dgm:prSet presAssocID="{A474AD65-A9BA-4BBB-BBA8-5A351C9091DB}" presName="aNode" presStyleLbl="fgAcc1" presStyleIdx="3" presStyleCnt="5">
        <dgm:presLayoutVars>
          <dgm:bulletEnabled val="1"/>
        </dgm:presLayoutVars>
      </dgm:prSet>
      <dgm:spPr/>
      <dgm:t>
        <a:bodyPr/>
        <a:lstStyle/>
        <a:p>
          <a:endParaRPr lang="ru-RU"/>
        </a:p>
      </dgm:t>
    </dgm:pt>
    <dgm:pt modelId="{20399ECE-29E9-42B2-95BF-2F878F75FC31}" type="pres">
      <dgm:prSet presAssocID="{A474AD65-A9BA-4BBB-BBA8-5A351C9091DB}" presName="aSpace" presStyleCnt="0"/>
      <dgm:spPr/>
    </dgm:pt>
    <dgm:pt modelId="{3269C6A2-1DE5-41BF-BD4C-0143DF66D151}" type="pres">
      <dgm:prSet presAssocID="{410572F0-C128-445D-8802-B9E4D9162A07}" presName="aNode" presStyleLbl="fgAcc1" presStyleIdx="4" presStyleCnt="5">
        <dgm:presLayoutVars>
          <dgm:bulletEnabled val="1"/>
        </dgm:presLayoutVars>
      </dgm:prSet>
      <dgm:spPr/>
      <dgm:t>
        <a:bodyPr/>
        <a:lstStyle/>
        <a:p>
          <a:endParaRPr lang="ru-RU"/>
        </a:p>
      </dgm:t>
    </dgm:pt>
    <dgm:pt modelId="{9431B098-EAB0-477A-B1E5-66B54EAE6311}" type="pres">
      <dgm:prSet presAssocID="{410572F0-C128-445D-8802-B9E4D9162A07}" presName="aSpace" presStyleCnt="0"/>
      <dgm:spPr/>
    </dgm:pt>
  </dgm:ptLst>
  <dgm:cxnLst>
    <dgm:cxn modelId="{91D63857-C0E5-4EB4-B1F3-5F96EF24A5E1}" type="presOf" srcId="{1EAB685B-8E20-4996-B488-B47F7A0C555F}" destId="{AFA65A81-EC12-41A5-84B0-2CEF026725D4}" srcOrd="0" destOrd="0" presId="urn:microsoft.com/office/officeart/2005/8/layout/pyramid2"/>
    <dgm:cxn modelId="{94DB625C-CD00-404A-83C4-10532144E2D9}" type="presOf" srcId="{410572F0-C128-445D-8802-B9E4D9162A07}" destId="{3269C6A2-1DE5-41BF-BD4C-0143DF66D151}" srcOrd="0" destOrd="0" presId="urn:microsoft.com/office/officeart/2005/8/layout/pyramid2"/>
    <dgm:cxn modelId="{BE21DD80-6D67-4C1A-B065-7F92936C3DAA}" srcId="{7B2599B2-C2AE-4A91-9379-79F96CBC86C7}" destId="{A474AD65-A9BA-4BBB-BBA8-5A351C9091DB}" srcOrd="3" destOrd="0" parTransId="{E5A4C9AF-CE9B-4036-9D5A-BD05BF8BDE7C}" sibTransId="{85820E6B-1397-4B73-9899-EEB0E5247351}"/>
    <dgm:cxn modelId="{12F6B398-4570-46FA-9D45-827BA8F892B4}" type="presOf" srcId="{2DDC519E-3091-4ED2-9E62-2CC254C35B7D}" destId="{B6F44A4F-D0C7-4C6E-A50F-47A747E16AF2}" srcOrd="0" destOrd="0" presId="urn:microsoft.com/office/officeart/2005/8/layout/pyramid2"/>
    <dgm:cxn modelId="{B07BEA79-3283-4674-8B4B-8F4073713A1E}" srcId="{7B2599B2-C2AE-4A91-9379-79F96CBC86C7}" destId="{410572F0-C128-445D-8802-B9E4D9162A07}" srcOrd="4" destOrd="0" parTransId="{60DF9533-83E2-40A5-8B9A-892428219F0F}" sibTransId="{B9DCB2A3-2FED-4A85-8030-42D92AF14934}"/>
    <dgm:cxn modelId="{AE41FAD4-337F-4A8A-B318-0E6853BED11A}" type="presOf" srcId="{A474AD65-A9BA-4BBB-BBA8-5A351C9091DB}" destId="{CF9912DA-D43C-4DF7-9C06-D79622F99A3C}" srcOrd="0" destOrd="0" presId="urn:microsoft.com/office/officeart/2005/8/layout/pyramid2"/>
    <dgm:cxn modelId="{F6A9D6B2-468E-4146-9B04-8CC0D430C353}" srcId="{7B2599B2-C2AE-4A91-9379-79F96CBC86C7}" destId="{1EAB685B-8E20-4996-B488-B47F7A0C555F}" srcOrd="1" destOrd="0" parTransId="{F9FFFAC7-F3AF-4BD9-AD17-2B229C153B4C}" sibTransId="{D3EAE94C-3AC6-463A-9C5E-AFFA4E9F2232}"/>
    <dgm:cxn modelId="{77E79283-5606-4018-8CE3-5DB26EB9ED6D}" type="presOf" srcId="{7B2599B2-C2AE-4A91-9379-79F96CBC86C7}" destId="{960D7297-AD23-4C92-B908-B5B9054D80FB}" srcOrd="0" destOrd="0" presId="urn:microsoft.com/office/officeart/2005/8/layout/pyramid2"/>
    <dgm:cxn modelId="{65621772-7AF0-4FC6-8960-0683885596EE}" srcId="{7B2599B2-C2AE-4A91-9379-79F96CBC86C7}" destId="{E8C8BB16-B18D-4513-BB34-713F74C7AA4B}" srcOrd="2" destOrd="0" parTransId="{0DBB883F-EC30-445C-97B1-E9B8F185F211}" sibTransId="{F5B60931-5CEB-401C-8742-39A252EB766E}"/>
    <dgm:cxn modelId="{A742D141-1FC3-44FA-9F2A-5E291661AAE5}" srcId="{7B2599B2-C2AE-4A91-9379-79F96CBC86C7}" destId="{2DDC519E-3091-4ED2-9E62-2CC254C35B7D}" srcOrd="0" destOrd="0" parTransId="{7CE3D1CB-A566-41FC-95F6-9D6CADD0D015}" sibTransId="{C286C17C-6985-4C7B-BBA9-F810DECD57D5}"/>
    <dgm:cxn modelId="{A3AB7FA4-9285-4A47-961B-AEAA2586D3BB}" type="presOf" srcId="{E8C8BB16-B18D-4513-BB34-713F74C7AA4B}" destId="{E463DC39-02ED-43AD-ADB3-333223CED346}" srcOrd="0" destOrd="0" presId="urn:microsoft.com/office/officeart/2005/8/layout/pyramid2"/>
    <dgm:cxn modelId="{CE2C870E-73F6-4FD9-8CEF-69E3D4133C71}" type="presParOf" srcId="{960D7297-AD23-4C92-B908-B5B9054D80FB}" destId="{F31B838C-2916-4A1E-BF8D-FE938FC7C6F9}" srcOrd="0" destOrd="0" presId="urn:microsoft.com/office/officeart/2005/8/layout/pyramid2"/>
    <dgm:cxn modelId="{55AA6EB7-43B7-4F19-9435-477EBE08A617}" type="presParOf" srcId="{960D7297-AD23-4C92-B908-B5B9054D80FB}" destId="{54AA49DD-65B3-4161-B66A-8C3E527EB91B}" srcOrd="1" destOrd="0" presId="urn:microsoft.com/office/officeart/2005/8/layout/pyramid2"/>
    <dgm:cxn modelId="{639C273A-2757-40F1-878E-1876D9ECE270}" type="presParOf" srcId="{54AA49DD-65B3-4161-B66A-8C3E527EB91B}" destId="{B6F44A4F-D0C7-4C6E-A50F-47A747E16AF2}" srcOrd="0" destOrd="0" presId="urn:microsoft.com/office/officeart/2005/8/layout/pyramid2"/>
    <dgm:cxn modelId="{908B2735-3347-46E6-9C8F-CAA36A238C36}" type="presParOf" srcId="{54AA49DD-65B3-4161-B66A-8C3E527EB91B}" destId="{4371ED89-5AA7-4D9B-83B0-1DB6E3BCB355}" srcOrd="1" destOrd="0" presId="urn:microsoft.com/office/officeart/2005/8/layout/pyramid2"/>
    <dgm:cxn modelId="{ACBB8587-9DA8-416B-86D9-723713AEE7E4}" type="presParOf" srcId="{54AA49DD-65B3-4161-B66A-8C3E527EB91B}" destId="{AFA65A81-EC12-41A5-84B0-2CEF026725D4}" srcOrd="2" destOrd="0" presId="urn:microsoft.com/office/officeart/2005/8/layout/pyramid2"/>
    <dgm:cxn modelId="{CCE79945-3821-4F22-81FA-7688B35B3044}" type="presParOf" srcId="{54AA49DD-65B3-4161-B66A-8C3E527EB91B}" destId="{28A2DBFB-3522-4C8A-8D3A-EFDD0A9857C6}" srcOrd="3" destOrd="0" presId="urn:microsoft.com/office/officeart/2005/8/layout/pyramid2"/>
    <dgm:cxn modelId="{E1526252-0072-41E7-9A1D-FD05C8CEB531}" type="presParOf" srcId="{54AA49DD-65B3-4161-B66A-8C3E527EB91B}" destId="{E463DC39-02ED-43AD-ADB3-333223CED346}" srcOrd="4" destOrd="0" presId="urn:microsoft.com/office/officeart/2005/8/layout/pyramid2"/>
    <dgm:cxn modelId="{456EA241-5410-4F78-9E0C-48495BFC15F4}" type="presParOf" srcId="{54AA49DD-65B3-4161-B66A-8C3E527EB91B}" destId="{C5CDB32A-8E62-411D-AEC4-2AB6CDD22E3E}" srcOrd="5" destOrd="0" presId="urn:microsoft.com/office/officeart/2005/8/layout/pyramid2"/>
    <dgm:cxn modelId="{711D4C22-7205-42A2-8E51-7CF93842EFF0}" type="presParOf" srcId="{54AA49DD-65B3-4161-B66A-8C3E527EB91B}" destId="{CF9912DA-D43C-4DF7-9C06-D79622F99A3C}" srcOrd="6" destOrd="0" presId="urn:microsoft.com/office/officeart/2005/8/layout/pyramid2"/>
    <dgm:cxn modelId="{9FB2097E-CC37-44ED-9705-1703EC11A267}" type="presParOf" srcId="{54AA49DD-65B3-4161-B66A-8C3E527EB91B}" destId="{20399ECE-29E9-42B2-95BF-2F878F75FC31}" srcOrd="7" destOrd="0" presId="urn:microsoft.com/office/officeart/2005/8/layout/pyramid2"/>
    <dgm:cxn modelId="{E5F17C34-6F7E-4A93-B94F-B31BB42C7CBF}" type="presParOf" srcId="{54AA49DD-65B3-4161-B66A-8C3E527EB91B}" destId="{3269C6A2-1DE5-41BF-BD4C-0143DF66D151}" srcOrd="8" destOrd="0" presId="urn:microsoft.com/office/officeart/2005/8/layout/pyramid2"/>
    <dgm:cxn modelId="{3F588715-755C-4EB4-9E95-E54546425E5F}" type="presParOf" srcId="{54AA49DD-65B3-4161-B66A-8C3E527EB91B}" destId="{9431B098-EAB0-477A-B1E5-66B54EAE6311}" srcOrd="9" destOrd="0" presId="urn:microsoft.com/office/officeart/2005/8/layout/pyramid2"/>
  </dgm:cxnLst>
  <dgm:bg/>
  <dgm:whole/>
</dgm:dataModel>
</file>

<file path=word/diagrams/data27.xml><?xml version="1.0" encoding="utf-8"?>
<dgm:dataModel xmlns:dgm="http://schemas.openxmlformats.org/drawingml/2006/diagram" xmlns:a="http://schemas.openxmlformats.org/drawingml/2006/main">
  <dgm:ptLst>
    <dgm:pt modelId="{F6ACF6DF-93E5-435C-9555-B9F437537D30}" type="doc">
      <dgm:prSet loTypeId="urn:microsoft.com/office/officeart/2005/8/layout/radial1" loCatId="relationship" qsTypeId="urn:microsoft.com/office/officeart/2005/8/quickstyle/3d2" qsCatId="3D" csTypeId="urn:microsoft.com/office/officeart/2005/8/colors/colorful5" csCatId="colorful" phldr="1"/>
      <dgm:spPr/>
      <dgm:t>
        <a:bodyPr/>
        <a:lstStyle/>
        <a:p>
          <a:endParaRPr lang="ru-RU"/>
        </a:p>
      </dgm:t>
    </dgm:pt>
    <dgm:pt modelId="{40585D32-D8A3-4D97-BCFC-18CC4B9F6753}">
      <dgm:prSet phldrT="[Текст]" custT="1"/>
      <dgm:spPr>
        <a:gradFill rotWithShape="0">
          <a:gsLst>
            <a:gs pos="0">
              <a:srgbClr val="FF0000"/>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gradFill>
      </dgm:spPr>
      <dgm:t>
        <a:bodyPr/>
        <a:lstStyle/>
        <a:p>
          <a:r>
            <a:rPr lang="kk-KZ" sz="1200" b="1">
              <a:solidFill>
                <a:sysClr val="windowText" lastClr="000000"/>
              </a:solidFill>
              <a:latin typeface="Times New Roman" pitchFamily="18" charset="0"/>
              <a:cs typeface="Times New Roman" pitchFamily="18" charset="0"/>
            </a:rPr>
            <a:t>Мектептегі тәлім-тәрбиелік жұмыстардың бағыттары</a:t>
          </a:r>
          <a:endParaRPr lang="ru-RU" sz="1200" b="1">
            <a:solidFill>
              <a:sysClr val="windowText" lastClr="000000"/>
            </a:solidFill>
            <a:latin typeface="Times New Roman" pitchFamily="18" charset="0"/>
            <a:cs typeface="Times New Roman" pitchFamily="18" charset="0"/>
          </a:endParaRPr>
        </a:p>
      </dgm:t>
    </dgm:pt>
    <dgm:pt modelId="{9B44E65D-B0EE-43E4-AB5E-DAE8D914B591}" type="parTrans" cxnId="{E15898D4-6657-48D7-964C-D4D090EB8529}">
      <dgm:prSet/>
      <dgm:spPr/>
      <dgm:t>
        <a:bodyPr/>
        <a:lstStyle/>
        <a:p>
          <a:endParaRPr lang="ru-RU"/>
        </a:p>
      </dgm:t>
    </dgm:pt>
    <dgm:pt modelId="{376B8140-4418-4DDA-8DFB-A93EA348D39A}" type="sibTrans" cxnId="{E15898D4-6657-48D7-964C-D4D090EB8529}">
      <dgm:prSet/>
      <dgm:spPr/>
      <dgm:t>
        <a:bodyPr/>
        <a:lstStyle/>
        <a:p>
          <a:endParaRPr lang="ru-RU"/>
        </a:p>
      </dgm:t>
    </dgm:pt>
    <dgm:pt modelId="{94D3B629-3870-4E16-960C-6FB0EFD931EE}">
      <dgm:prSet phldrT="[Текст]" custT="1"/>
      <dgm:spPr/>
      <dgm:t>
        <a:bodyPr/>
        <a:lstStyle/>
        <a:p>
          <a:r>
            <a:rPr lang="ru-MO" sz="1200" b="1">
              <a:solidFill>
                <a:sysClr val="windowText" lastClr="000000"/>
              </a:solidFill>
              <a:latin typeface="Times New Roman" pitchFamily="18" charset="0"/>
              <a:cs typeface="Times New Roman" pitchFamily="18" charset="0"/>
            </a:rPr>
            <a:t>Тәлім-тәрбие сағаттары</a:t>
          </a:r>
          <a:endParaRPr lang="ru-RU" sz="1200" b="1">
            <a:solidFill>
              <a:sysClr val="windowText" lastClr="000000"/>
            </a:solidFill>
            <a:latin typeface="Times New Roman" pitchFamily="18" charset="0"/>
            <a:cs typeface="Times New Roman" pitchFamily="18" charset="0"/>
          </a:endParaRPr>
        </a:p>
      </dgm:t>
    </dgm:pt>
    <dgm:pt modelId="{96CD9D13-245B-4447-BCC5-B56561F2A0D3}" type="parTrans" cxnId="{AC7093E1-5408-4C13-999A-3799260AE0B4}">
      <dgm:prSet/>
      <dgm:spPr/>
      <dgm:t>
        <a:bodyPr/>
        <a:lstStyle/>
        <a:p>
          <a:endParaRPr lang="ru-RU"/>
        </a:p>
      </dgm:t>
    </dgm:pt>
    <dgm:pt modelId="{888B3519-B067-4EEB-B34D-4D2F2C41F1A2}" type="sibTrans" cxnId="{AC7093E1-5408-4C13-999A-3799260AE0B4}">
      <dgm:prSet/>
      <dgm:spPr/>
      <dgm:t>
        <a:bodyPr/>
        <a:lstStyle/>
        <a:p>
          <a:endParaRPr lang="ru-RU"/>
        </a:p>
      </dgm:t>
    </dgm:pt>
    <dgm:pt modelId="{8A42A3B5-0386-4131-8A14-638A5F15638A}">
      <dgm:prSet custT="1"/>
      <dgm:spPr/>
      <dgm:t>
        <a:bodyPr/>
        <a:lstStyle/>
        <a:p>
          <a:r>
            <a:rPr lang="ru-MO" sz="1200" b="1">
              <a:solidFill>
                <a:sysClr val="windowText" lastClr="000000"/>
              </a:solidFill>
              <a:latin typeface="Times New Roman" pitchFamily="18" charset="0"/>
              <a:cs typeface="Times New Roman" pitchFamily="18" charset="0"/>
            </a:rPr>
            <a:t>Оқыту процесіндегі тәрбие</a:t>
          </a:r>
          <a:endParaRPr lang="ru-RU" sz="1200" b="1">
            <a:solidFill>
              <a:sysClr val="windowText" lastClr="000000"/>
            </a:solidFill>
            <a:latin typeface="Times New Roman" pitchFamily="18" charset="0"/>
            <a:cs typeface="Times New Roman" pitchFamily="18" charset="0"/>
          </a:endParaRPr>
        </a:p>
      </dgm:t>
    </dgm:pt>
    <dgm:pt modelId="{C14D5775-2D52-4B4E-9C42-F47CDC2FC8B5}" type="parTrans" cxnId="{974F21FE-9188-4B63-81AE-2AF2CDCB9957}">
      <dgm:prSet/>
      <dgm:spPr/>
      <dgm:t>
        <a:bodyPr/>
        <a:lstStyle/>
        <a:p>
          <a:endParaRPr lang="ru-RU"/>
        </a:p>
      </dgm:t>
    </dgm:pt>
    <dgm:pt modelId="{1AF9E790-241F-49E0-AC20-2798B634E9D5}" type="sibTrans" cxnId="{974F21FE-9188-4B63-81AE-2AF2CDCB9957}">
      <dgm:prSet/>
      <dgm:spPr/>
      <dgm:t>
        <a:bodyPr/>
        <a:lstStyle/>
        <a:p>
          <a:endParaRPr lang="ru-RU"/>
        </a:p>
      </dgm:t>
    </dgm:pt>
    <dgm:pt modelId="{B8DC701D-A77B-4B91-995F-843A2B569A3A}">
      <dgm:prSet custT="1"/>
      <dgm:spPr/>
      <dgm:t>
        <a:bodyPr/>
        <a:lstStyle/>
        <a:p>
          <a:r>
            <a:rPr lang="ru-MO" sz="1200" b="1">
              <a:solidFill>
                <a:sysClr val="windowText" lastClr="000000"/>
              </a:solidFill>
              <a:latin typeface="Times New Roman" pitchFamily="18" charset="0"/>
              <a:cs typeface="Times New Roman" pitchFamily="18" charset="0"/>
            </a:rPr>
            <a:t>Сыныптан тыс тәрбие жұмысы</a:t>
          </a:r>
          <a:endParaRPr lang="ru-RU" sz="1200" b="1">
            <a:solidFill>
              <a:sysClr val="windowText" lastClr="000000"/>
            </a:solidFill>
            <a:latin typeface="Times New Roman" pitchFamily="18" charset="0"/>
            <a:cs typeface="Times New Roman" pitchFamily="18" charset="0"/>
          </a:endParaRPr>
        </a:p>
      </dgm:t>
    </dgm:pt>
    <dgm:pt modelId="{806C0E0B-3D24-4569-A1E4-AFB6D0309913}" type="parTrans" cxnId="{2E2670F5-3930-404B-AF82-E0832AAD9768}">
      <dgm:prSet/>
      <dgm:spPr/>
      <dgm:t>
        <a:bodyPr/>
        <a:lstStyle/>
        <a:p>
          <a:endParaRPr lang="ru-RU"/>
        </a:p>
      </dgm:t>
    </dgm:pt>
    <dgm:pt modelId="{83E567AF-D664-49E2-86E0-6BC79C4EF96C}" type="sibTrans" cxnId="{2E2670F5-3930-404B-AF82-E0832AAD9768}">
      <dgm:prSet/>
      <dgm:spPr/>
      <dgm:t>
        <a:bodyPr/>
        <a:lstStyle/>
        <a:p>
          <a:endParaRPr lang="ru-RU"/>
        </a:p>
      </dgm:t>
    </dgm:pt>
    <dgm:pt modelId="{842F709F-0C1E-4CF4-85F5-D177C573F34B}">
      <dgm:prSet custT="1"/>
      <dgm:spPr/>
      <dgm:t>
        <a:bodyPr/>
        <a:lstStyle/>
        <a:p>
          <a:r>
            <a:rPr lang="ru-MO" sz="1200" b="1">
              <a:solidFill>
                <a:sysClr val="windowText" lastClr="000000"/>
              </a:solidFill>
              <a:latin typeface="Times New Roman" pitchFamily="18" charset="0"/>
              <a:cs typeface="Times New Roman" pitchFamily="18" charset="0"/>
            </a:rPr>
            <a:t>Қоғамдық қауымдастық жұмыстары</a:t>
          </a:r>
          <a:endParaRPr lang="ru-RU" sz="1200" b="1">
            <a:solidFill>
              <a:sysClr val="windowText" lastClr="000000"/>
            </a:solidFill>
            <a:latin typeface="Times New Roman" pitchFamily="18" charset="0"/>
            <a:cs typeface="Times New Roman" pitchFamily="18" charset="0"/>
          </a:endParaRPr>
        </a:p>
      </dgm:t>
    </dgm:pt>
    <dgm:pt modelId="{1778456F-2DF2-439E-87EB-A071613BBB74}" type="parTrans" cxnId="{90A6E691-25BD-4B87-888B-5A1731352D3E}">
      <dgm:prSet/>
      <dgm:spPr/>
      <dgm:t>
        <a:bodyPr/>
        <a:lstStyle/>
        <a:p>
          <a:endParaRPr lang="ru-RU"/>
        </a:p>
      </dgm:t>
    </dgm:pt>
    <dgm:pt modelId="{CCF96335-14CA-4FD5-BC5E-8872CFB45D1C}" type="sibTrans" cxnId="{90A6E691-25BD-4B87-888B-5A1731352D3E}">
      <dgm:prSet/>
      <dgm:spPr/>
      <dgm:t>
        <a:bodyPr/>
        <a:lstStyle/>
        <a:p>
          <a:endParaRPr lang="ru-RU"/>
        </a:p>
      </dgm:t>
    </dgm:pt>
    <dgm:pt modelId="{E1812968-332A-4A93-9F06-AD323FD13F92}">
      <dgm:prSet custT="1"/>
      <dgm:spPr/>
      <dgm:t>
        <a:bodyPr/>
        <a:lstStyle/>
        <a:p>
          <a:r>
            <a:rPr lang="ru-MO" sz="1200" b="1">
              <a:solidFill>
                <a:sysClr val="windowText" lastClr="000000"/>
              </a:solidFill>
              <a:latin typeface="Times New Roman" pitchFamily="18" charset="0"/>
              <a:cs typeface="Times New Roman" pitchFamily="18" charset="0"/>
            </a:rPr>
            <a:t>Мектептен тыс тәрбие жұмыстары</a:t>
          </a:r>
          <a:endParaRPr lang="ru-RU" sz="1200" b="1">
            <a:solidFill>
              <a:sysClr val="windowText" lastClr="000000"/>
            </a:solidFill>
            <a:latin typeface="Times New Roman" pitchFamily="18" charset="0"/>
            <a:cs typeface="Times New Roman" pitchFamily="18" charset="0"/>
          </a:endParaRPr>
        </a:p>
      </dgm:t>
    </dgm:pt>
    <dgm:pt modelId="{BD261E0D-792F-445D-AB1F-91B47503EAB4}" type="parTrans" cxnId="{6B123177-5DD1-4A67-9287-95792A979C00}">
      <dgm:prSet/>
      <dgm:spPr/>
      <dgm:t>
        <a:bodyPr/>
        <a:lstStyle/>
        <a:p>
          <a:endParaRPr lang="ru-RU"/>
        </a:p>
      </dgm:t>
    </dgm:pt>
    <dgm:pt modelId="{37F14F07-C7F4-4097-8E9A-F2CA22173996}" type="sibTrans" cxnId="{6B123177-5DD1-4A67-9287-95792A979C00}">
      <dgm:prSet/>
      <dgm:spPr/>
      <dgm:t>
        <a:bodyPr/>
        <a:lstStyle/>
        <a:p>
          <a:endParaRPr lang="ru-RU"/>
        </a:p>
      </dgm:t>
    </dgm:pt>
    <dgm:pt modelId="{47D43B30-0E54-4B85-BADE-F337819093C1}">
      <dgm:prSet custT="1"/>
      <dgm:spPr/>
      <dgm:t>
        <a:bodyPr/>
        <a:lstStyle/>
        <a:p>
          <a:r>
            <a:rPr lang="ru-MO" sz="1200" b="1">
              <a:solidFill>
                <a:sysClr val="windowText" lastClr="000000"/>
              </a:solidFill>
              <a:latin typeface="Times New Roman" pitchFamily="18" charset="0"/>
              <a:cs typeface="Times New Roman" pitchFamily="18" charset="0"/>
            </a:rPr>
            <a:t>Ата-аналармен жұмыс</a:t>
          </a:r>
          <a:endParaRPr lang="ru-RU" sz="1200" b="1">
            <a:solidFill>
              <a:sysClr val="windowText" lastClr="000000"/>
            </a:solidFill>
            <a:latin typeface="Times New Roman" pitchFamily="18" charset="0"/>
            <a:cs typeface="Times New Roman" pitchFamily="18" charset="0"/>
          </a:endParaRPr>
        </a:p>
      </dgm:t>
    </dgm:pt>
    <dgm:pt modelId="{1EE37409-EB01-4357-89DD-46E0BCF78925}" type="parTrans" cxnId="{680AD12D-5F2F-4BF6-8ADC-6FF35D29FF93}">
      <dgm:prSet/>
      <dgm:spPr/>
      <dgm:t>
        <a:bodyPr/>
        <a:lstStyle/>
        <a:p>
          <a:endParaRPr lang="ru-RU"/>
        </a:p>
      </dgm:t>
    </dgm:pt>
    <dgm:pt modelId="{563FFEB8-0494-4FF3-8B4C-FE227B511CAA}" type="sibTrans" cxnId="{680AD12D-5F2F-4BF6-8ADC-6FF35D29FF93}">
      <dgm:prSet/>
      <dgm:spPr/>
      <dgm:t>
        <a:bodyPr/>
        <a:lstStyle/>
        <a:p>
          <a:endParaRPr lang="ru-RU"/>
        </a:p>
      </dgm:t>
    </dgm:pt>
    <dgm:pt modelId="{58E8E5CC-156E-429C-92B2-6EED28724965}" type="pres">
      <dgm:prSet presAssocID="{F6ACF6DF-93E5-435C-9555-B9F437537D30}" presName="cycle" presStyleCnt="0">
        <dgm:presLayoutVars>
          <dgm:chMax val="1"/>
          <dgm:dir/>
          <dgm:animLvl val="ctr"/>
          <dgm:resizeHandles val="exact"/>
        </dgm:presLayoutVars>
      </dgm:prSet>
      <dgm:spPr/>
      <dgm:t>
        <a:bodyPr/>
        <a:lstStyle/>
        <a:p>
          <a:endParaRPr lang="ru-RU"/>
        </a:p>
      </dgm:t>
    </dgm:pt>
    <dgm:pt modelId="{9FE0D344-9DC3-43E4-8F82-4938C6C752A6}" type="pres">
      <dgm:prSet presAssocID="{40585D32-D8A3-4D97-BCFC-18CC4B9F6753}" presName="centerShape" presStyleLbl="node0" presStyleIdx="0" presStyleCnt="1" custScaleX="186056"/>
      <dgm:spPr/>
      <dgm:t>
        <a:bodyPr/>
        <a:lstStyle/>
        <a:p>
          <a:endParaRPr lang="ru-RU"/>
        </a:p>
      </dgm:t>
    </dgm:pt>
    <dgm:pt modelId="{BC694402-B9CA-4749-8588-2FB86CE0198A}" type="pres">
      <dgm:prSet presAssocID="{BD261E0D-792F-445D-AB1F-91B47503EAB4}" presName="Name9" presStyleLbl="parChTrans1D2" presStyleIdx="0" presStyleCnt="6"/>
      <dgm:spPr/>
      <dgm:t>
        <a:bodyPr/>
        <a:lstStyle/>
        <a:p>
          <a:endParaRPr lang="ru-RU"/>
        </a:p>
      </dgm:t>
    </dgm:pt>
    <dgm:pt modelId="{3646EA04-C92B-4C4D-8039-ADEF346DAAE8}" type="pres">
      <dgm:prSet presAssocID="{BD261E0D-792F-445D-AB1F-91B47503EAB4}" presName="connTx" presStyleLbl="parChTrans1D2" presStyleIdx="0" presStyleCnt="6"/>
      <dgm:spPr/>
      <dgm:t>
        <a:bodyPr/>
        <a:lstStyle/>
        <a:p>
          <a:endParaRPr lang="ru-RU"/>
        </a:p>
      </dgm:t>
    </dgm:pt>
    <dgm:pt modelId="{7D6BD6AC-3E41-471E-B3B0-BD4A849548BF}" type="pres">
      <dgm:prSet presAssocID="{E1812968-332A-4A93-9F06-AD323FD13F92}" presName="node" presStyleLbl="node1" presStyleIdx="0" presStyleCnt="6" custScaleX="153006" custRadScaleRad="109745" custRadScaleInc="7030">
        <dgm:presLayoutVars>
          <dgm:bulletEnabled val="1"/>
        </dgm:presLayoutVars>
      </dgm:prSet>
      <dgm:spPr/>
      <dgm:t>
        <a:bodyPr/>
        <a:lstStyle/>
        <a:p>
          <a:endParaRPr lang="ru-RU"/>
        </a:p>
      </dgm:t>
    </dgm:pt>
    <dgm:pt modelId="{AF8A3F9B-7657-4D1B-841A-647E09C97B6E}" type="pres">
      <dgm:prSet presAssocID="{1EE37409-EB01-4357-89DD-46E0BCF78925}" presName="Name9" presStyleLbl="parChTrans1D2" presStyleIdx="1" presStyleCnt="6"/>
      <dgm:spPr/>
      <dgm:t>
        <a:bodyPr/>
        <a:lstStyle/>
        <a:p>
          <a:endParaRPr lang="ru-RU"/>
        </a:p>
      </dgm:t>
    </dgm:pt>
    <dgm:pt modelId="{A2B21217-2FD7-44E9-A964-1FB693D837D3}" type="pres">
      <dgm:prSet presAssocID="{1EE37409-EB01-4357-89DD-46E0BCF78925}" presName="connTx" presStyleLbl="parChTrans1D2" presStyleIdx="1" presStyleCnt="6"/>
      <dgm:spPr/>
      <dgm:t>
        <a:bodyPr/>
        <a:lstStyle/>
        <a:p>
          <a:endParaRPr lang="ru-RU"/>
        </a:p>
      </dgm:t>
    </dgm:pt>
    <dgm:pt modelId="{54378EAE-8D7E-460A-89E5-EFBED817644C}" type="pres">
      <dgm:prSet presAssocID="{47D43B30-0E54-4B85-BADE-F337819093C1}" presName="node" presStyleLbl="node1" presStyleIdx="1" presStyleCnt="6" custScaleX="150427" custRadScaleRad="147530" custRadScaleInc="10653">
        <dgm:presLayoutVars>
          <dgm:bulletEnabled val="1"/>
        </dgm:presLayoutVars>
      </dgm:prSet>
      <dgm:spPr/>
      <dgm:t>
        <a:bodyPr/>
        <a:lstStyle/>
        <a:p>
          <a:endParaRPr lang="ru-RU"/>
        </a:p>
      </dgm:t>
    </dgm:pt>
    <dgm:pt modelId="{E181924D-5F72-41AB-8622-DEB789648772}" type="pres">
      <dgm:prSet presAssocID="{96CD9D13-245B-4447-BCC5-B56561F2A0D3}" presName="Name9" presStyleLbl="parChTrans1D2" presStyleIdx="2" presStyleCnt="6"/>
      <dgm:spPr/>
      <dgm:t>
        <a:bodyPr/>
        <a:lstStyle/>
        <a:p>
          <a:endParaRPr lang="ru-RU"/>
        </a:p>
      </dgm:t>
    </dgm:pt>
    <dgm:pt modelId="{50518E92-1106-4A94-A06F-B2AF51879ECB}" type="pres">
      <dgm:prSet presAssocID="{96CD9D13-245B-4447-BCC5-B56561F2A0D3}" presName="connTx" presStyleLbl="parChTrans1D2" presStyleIdx="2" presStyleCnt="6"/>
      <dgm:spPr/>
      <dgm:t>
        <a:bodyPr/>
        <a:lstStyle/>
        <a:p>
          <a:endParaRPr lang="ru-RU"/>
        </a:p>
      </dgm:t>
    </dgm:pt>
    <dgm:pt modelId="{901AB695-4627-41B7-9A55-D0E036EC7F8B}" type="pres">
      <dgm:prSet presAssocID="{94D3B629-3870-4E16-960C-6FB0EFD931EE}" presName="node" presStyleLbl="node1" presStyleIdx="2" presStyleCnt="6" custScaleX="151707" custRadScaleRad="144935" custRadScaleInc="-44931">
        <dgm:presLayoutVars>
          <dgm:bulletEnabled val="1"/>
        </dgm:presLayoutVars>
      </dgm:prSet>
      <dgm:spPr/>
      <dgm:t>
        <a:bodyPr/>
        <a:lstStyle/>
        <a:p>
          <a:endParaRPr lang="ru-RU"/>
        </a:p>
      </dgm:t>
    </dgm:pt>
    <dgm:pt modelId="{A91AFF31-3450-4A4A-887B-DA0F895DE8EC}" type="pres">
      <dgm:prSet presAssocID="{1778456F-2DF2-439E-87EB-A071613BBB74}" presName="Name9" presStyleLbl="parChTrans1D2" presStyleIdx="3" presStyleCnt="6"/>
      <dgm:spPr/>
      <dgm:t>
        <a:bodyPr/>
        <a:lstStyle/>
        <a:p>
          <a:endParaRPr lang="ru-RU"/>
        </a:p>
      </dgm:t>
    </dgm:pt>
    <dgm:pt modelId="{703A6DC7-8FD0-471D-BFC3-5EA538499E45}" type="pres">
      <dgm:prSet presAssocID="{1778456F-2DF2-439E-87EB-A071613BBB74}" presName="connTx" presStyleLbl="parChTrans1D2" presStyleIdx="3" presStyleCnt="6"/>
      <dgm:spPr/>
      <dgm:t>
        <a:bodyPr/>
        <a:lstStyle/>
        <a:p>
          <a:endParaRPr lang="ru-RU"/>
        </a:p>
      </dgm:t>
    </dgm:pt>
    <dgm:pt modelId="{620D255A-6D3F-4D98-835B-F05BC7FFE7F2}" type="pres">
      <dgm:prSet presAssocID="{842F709F-0C1E-4CF4-85F5-D177C573F34B}" presName="node" presStyleLbl="node1" presStyleIdx="3" presStyleCnt="6" custScaleX="155632">
        <dgm:presLayoutVars>
          <dgm:bulletEnabled val="1"/>
        </dgm:presLayoutVars>
      </dgm:prSet>
      <dgm:spPr/>
      <dgm:t>
        <a:bodyPr/>
        <a:lstStyle/>
        <a:p>
          <a:endParaRPr lang="ru-RU"/>
        </a:p>
      </dgm:t>
    </dgm:pt>
    <dgm:pt modelId="{0B484F7E-9083-4179-BB7B-4E1224DC6C9F}" type="pres">
      <dgm:prSet presAssocID="{806C0E0B-3D24-4569-A1E4-AFB6D0309913}" presName="Name9" presStyleLbl="parChTrans1D2" presStyleIdx="4" presStyleCnt="6"/>
      <dgm:spPr/>
      <dgm:t>
        <a:bodyPr/>
        <a:lstStyle/>
        <a:p>
          <a:endParaRPr lang="ru-RU"/>
        </a:p>
      </dgm:t>
    </dgm:pt>
    <dgm:pt modelId="{B65F9AC6-E719-4ECF-B99B-37F9E18D06B1}" type="pres">
      <dgm:prSet presAssocID="{806C0E0B-3D24-4569-A1E4-AFB6D0309913}" presName="connTx" presStyleLbl="parChTrans1D2" presStyleIdx="4" presStyleCnt="6"/>
      <dgm:spPr/>
      <dgm:t>
        <a:bodyPr/>
        <a:lstStyle/>
        <a:p>
          <a:endParaRPr lang="ru-RU"/>
        </a:p>
      </dgm:t>
    </dgm:pt>
    <dgm:pt modelId="{7EE8F405-AF0D-497E-8297-27584DE0B683}" type="pres">
      <dgm:prSet presAssocID="{B8DC701D-A77B-4B91-995F-843A2B569A3A}" presName="node" presStyleLbl="node1" presStyleIdx="4" presStyleCnt="6" custScaleX="151047" custRadScaleRad="151944" custRadScaleInc="32725">
        <dgm:presLayoutVars>
          <dgm:bulletEnabled val="1"/>
        </dgm:presLayoutVars>
      </dgm:prSet>
      <dgm:spPr/>
      <dgm:t>
        <a:bodyPr/>
        <a:lstStyle/>
        <a:p>
          <a:endParaRPr lang="ru-RU"/>
        </a:p>
      </dgm:t>
    </dgm:pt>
    <dgm:pt modelId="{7B08E521-A9FA-4D01-B05B-7817BF9E3F55}" type="pres">
      <dgm:prSet presAssocID="{C14D5775-2D52-4B4E-9C42-F47CDC2FC8B5}" presName="Name9" presStyleLbl="parChTrans1D2" presStyleIdx="5" presStyleCnt="6"/>
      <dgm:spPr/>
      <dgm:t>
        <a:bodyPr/>
        <a:lstStyle/>
        <a:p>
          <a:endParaRPr lang="ru-RU"/>
        </a:p>
      </dgm:t>
    </dgm:pt>
    <dgm:pt modelId="{350451B2-5B4A-4D98-84FE-71C2B91AB3CA}" type="pres">
      <dgm:prSet presAssocID="{C14D5775-2D52-4B4E-9C42-F47CDC2FC8B5}" presName="connTx" presStyleLbl="parChTrans1D2" presStyleIdx="5" presStyleCnt="6"/>
      <dgm:spPr/>
      <dgm:t>
        <a:bodyPr/>
        <a:lstStyle/>
        <a:p>
          <a:endParaRPr lang="ru-RU"/>
        </a:p>
      </dgm:t>
    </dgm:pt>
    <dgm:pt modelId="{F15B5B90-0906-4AAC-8842-08113FE411A5}" type="pres">
      <dgm:prSet presAssocID="{8A42A3B5-0386-4131-8A14-638A5F15638A}" presName="node" presStyleLbl="node1" presStyleIdx="5" presStyleCnt="6" custScaleX="156206" custRadScaleRad="145745" custRadScaleInc="-16992">
        <dgm:presLayoutVars>
          <dgm:bulletEnabled val="1"/>
        </dgm:presLayoutVars>
      </dgm:prSet>
      <dgm:spPr/>
      <dgm:t>
        <a:bodyPr/>
        <a:lstStyle/>
        <a:p>
          <a:endParaRPr lang="ru-RU"/>
        </a:p>
      </dgm:t>
    </dgm:pt>
  </dgm:ptLst>
  <dgm:cxnLst>
    <dgm:cxn modelId="{AC7093E1-5408-4C13-999A-3799260AE0B4}" srcId="{40585D32-D8A3-4D97-BCFC-18CC4B9F6753}" destId="{94D3B629-3870-4E16-960C-6FB0EFD931EE}" srcOrd="2" destOrd="0" parTransId="{96CD9D13-245B-4447-BCC5-B56561F2A0D3}" sibTransId="{888B3519-B067-4EEB-B34D-4D2F2C41F1A2}"/>
    <dgm:cxn modelId="{2E2670F5-3930-404B-AF82-E0832AAD9768}" srcId="{40585D32-D8A3-4D97-BCFC-18CC4B9F6753}" destId="{B8DC701D-A77B-4B91-995F-843A2B569A3A}" srcOrd="4" destOrd="0" parTransId="{806C0E0B-3D24-4569-A1E4-AFB6D0309913}" sibTransId="{83E567AF-D664-49E2-86E0-6BC79C4EF96C}"/>
    <dgm:cxn modelId="{6A54906E-2113-41D0-BA60-8AB827971055}" type="presOf" srcId="{47D43B30-0E54-4B85-BADE-F337819093C1}" destId="{54378EAE-8D7E-460A-89E5-EFBED817644C}" srcOrd="0" destOrd="0" presId="urn:microsoft.com/office/officeart/2005/8/layout/radial1"/>
    <dgm:cxn modelId="{680AD12D-5F2F-4BF6-8ADC-6FF35D29FF93}" srcId="{40585D32-D8A3-4D97-BCFC-18CC4B9F6753}" destId="{47D43B30-0E54-4B85-BADE-F337819093C1}" srcOrd="1" destOrd="0" parTransId="{1EE37409-EB01-4357-89DD-46E0BCF78925}" sibTransId="{563FFEB8-0494-4FF3-8B4C-FE227B511CAA}"/>
    <dgm:cxn modelId="{7002FEB1-7325-442B-A742-EE000CB13619}" type="presOf" srcId="{1778456F-2DF2-439E-87EB-A071613BBB74}" destId="{A91AFF31-3450-4A4A-887B-DA0F895DE8EC}" srcOrd="0" destOrd="0" presId="urn:microsoft.com/office/officeart/2005/8/layout/radial1"/>
    <dgm:cxn modelId="{6B123177-5DD1-4A67-9287-95792A979C00}" srcId="{40585D32-D8A3-4D97-BCFC-18CC4B9F6753}" destId="{E1812968-332A-4A93-9F06-AD323FD13F92}" srcOrd="0" destOrd="0" parTransId="{BD261E0D-792F-445D-AB1F-91B47503EAB4}" sibTransId="{37F14F07-C7F4-4097-8E9A-F2CA22173996}"/>
    <dgm:cxn modelId="{7C5E9C1B-9D2C-457F-89F3-6113235C2420}" type="presOf" srcId="{8A42A3B5-0386-4131-8A14-638A5F15638A}" destId="{F15B5B90-0906-4AAC-8842-08113FE411A5}" srcOrd="0" destOrd="0" presId="urn:microsoft.com/office/officeart/2005/8/layout/radial1"/>
    <dgm:cxn modelId="{E15898D4-6657-48D7-964C-D4D090EB8529}" srcId="{F6ACF6DF-93E5-435C-9555-B9F437537D30}" destId="{40585D32-D8A3-4D97-BCFC-18CC4B9F6753}" srcOrd="0" destOrd="0" parTransId="{9B44E65D-B0EE-43E4-AB5E-DAE8D914B591}" sibTransId="{376B8140-4418-4DDA-8DFB-A93EA348D39A}"/>
    <dgm:cxn modelId="{90A6E691-25BD-4B87-888B-5A1731352D3E}" srcId="{40585D32-D8A3-4D97-BCFC-18CC4B9F6753}" destId="{842F709F-0C1E-4CF4-85F5-D177C573F34B}" srcOrd="3" destOrd="0" parTransId="{1778456F-2DF2-439E-87EB-A071613BBB74}" sibTransId="{CCF96335-14CA-4FD5-BC5E-8872CFB45D1C}"/>
    <dgm:cxn modelId="{16B93B01-1E24-4D5D-B4CD-E40FD15BCE8B}" type="presOf" srcId="{C14D5775-2D52-4B4E-9C42-F47CDC2FC8B5}" destId="{350451B2-5B4A-4D98-84FE-71C2B91AB3CA}" srcOrd="1" destOrd="0" presId="urn:microsoft.com/office/officeart/2005/8/layout/radial1"/>
    <dgm:cxn modelId="{CE730E2C-A629-4DE8-B438-18346D0F58A0}" type="presOf" srcId="{1EE37409-EB01-4357-89DD-46E0BCF78925}" destId="{AF8A3F9B-7657-4D1B-841A-647E09C97B6E}" srcOrd="0" destOrd="0" presId="urn:microsoft.com/office/officeart/2005/8/layout/radial1"/>
    <dgm:cxn modelId="{DB4FA026-A9AC-4C2F-847F-4780938A2A0C}" type="presOf" srcId="{C14D5775-2D52-4B4E-9C42-F47CDC2FC8B5}" destId="{7B08E521-A9FA-4D01-B05B-7817BF9E3F55}" srcOrd="0" destOrd="0" presId="urn:microsoft.com/office/officeart/2005/8/layout/radial1"/>
    <dgm:cxn modelId="{376C2BB2-2B71-4831-B65C-5FD3F8FA3C72}" type="presOf" srcId="{E1812968-332A-4A93-9F06-AD323FD13F92}" destId="{7D6BD6AC-3E41-471E-B3B0-BD4A849548BF}" srcOrd="0" destOrd="0" presId="urn:microsoft.com/office/officeart/2005/8/layout/radial1"/>
    <dgm:cxn modelId="{37678904-598E-4CA4-8B7C-2AA2C13C19C9}" type="presOf" srcId="{BD261E0D-792F-445D-AB1F-91B47503EAB4}" destId="{BC694402-B9CA-4749-8588-2FB86CE0198A}" srcOrd="0" destOrd="0" presId="urn:microsoft.com/office/officeart/2005/8/layout/radial1"/>
    <dgm:cxn modelId="{B0A23C8F-8523-4E7A-BCC9-620773A01CE8}" type="presOf" srcId="{96CD9D13-245B-4447-BCC5-B56561F2A0D3}" destId="{E181924D-5F72-41AB-8622-DEB789648772}" srcOrd="0" destOrd="0" presId="urn:microsoft.com/office/officeart/2005/8/layout/radial1"/>
    <dgm:cxn modelId="{624E209F-99C5-4EB1-8CAB-5D49AD46175F}" type="presOf" srcId="{806C0E0B-3D24-4569-A1E4-AFB6D0309913}" destId="{0B484F7E-9083-4179-BB7B-4E1224DC6C9F}" srcOrd="0" destOrd="0" presId="urn:microsoft.com/office/officeart/2005/8/layout/radial1"/>
    <dgm:cxn modelId="{AE0D3F6D-5CBC-406B-8197-238DFDF35BA5}" type="presOf" srcId="{96CD9D13-245B-4447-BCC5-B56561F2A0D3}" destId="{50518E92-1106-4A94-A06F-B2AF51879ECB}" srcOrd="1" destOrd="0" presId="urn:microsoft.com/office/officeart/2005/8/layout/radial1"/>
    <dgm:cxn modelId="{234A0D2A-D545-449F-85B1-BBAA3384BC5A}" type="presOf" srcId="{1778456F-2DF2-439E-87EB-A071613BBB74}" destId="{703A6DC7-8FD0-471D-BFC3-5EA538499E45}" srcOrd="1" destOrd="0" presId="urn:microsoft.com/office/officeart/2005/8/layout/radial1"/>
    <dgm:cxn modelId="{974F21FE-9188-4B63-81AE-2AF2CDCB9957}" srcId="{40585D32-D8A3-4D97-BCFC-18CC4B9F6753}" destId="{8A42A3B5-0386-4131-8A14-638A5F15638A}" srcOrd="5" destOrd="0" parTransId="{C14D5775-2D52-4B4E-9C42-F47CDC2FC8B5}" sibTransId="{1AF9E790-241F-49E0-AC20-2798B634E9D5}"/>
    <dgm:cxn modelId="{5FD11B0D-6C4F-49AC-88D9-D71232BCC950}" type="presOf" srcId="{842F709F-0C1E-4CF4-85F5-D177C573F34B}" destId="{620D255A-6D3F-4D98-835B-F05BC7FFE7F2}" srcOrd="0" destOrd="0" presId="urn:microsoft.com/office/officeart/2005/8/layout/radial1"/>
    <dgm:cxn modelId="{8A1B5F5E-BF43-4512-8714-3DF39D9AA3FE}" type="presOf" srcId="{F6ACF6DF-93E5-435C-9555-B9F437537D30}" destId="{58E8E5CC-156E-429C-92B2-6EED28724965}" srcOrd="0" destOrd="0" presId="urn:microsoft.com/office/officeart/2005/8/layout/radial1"/>
    <dgm:cxn modelId="{95CA7E44-E672-4FE8-8D02-DA01CFA6DB37}" type="presOf" srcId="{B8DC701D-A77B-4B91-995F-843A2B569A3A}" destId="{7EE8F405-AF0D-497E-8297-27584DE0B683}" srcOrd="0" destOrd="0" presId="urn:microsoft.com/office/officeart/2005/8/layout/radial1"/>
    <dgm:cxn modelId="{AB67A5F3-D138-4EDA-B741-C151F404A34F}" type="presOf" srcId="{94D3B629-3870-4E16-960C-6FB0EFD931EE}" destId="{901AB695-4627-41B7-9A55-D0E036EC7F8B}" srcOrd="0" destOrd="0" presId="urn:microsoft.com/office/officeart/2005/8/layout/radial1"/>
    <dgm:cxn modelId="{18C6A300-0D2D-4410-B032-64DA7F07ECDF}" type="presOf" srcId="{40585D32-D8A3-4D97-BCFC-18CC4B9F6753}" destId="{9FE0D344-9DC3-43E4-8F82-4938C6C752A6}" srcOrd="0" destOrd="0" presId="urn:microsoft.com/office/officeart/2005/8/layout/radial1"/>
    <dgm:cxn modelId="{C498686D-66F7-456C-B01B-C8B13B3B09AF}" type="presOf" srcId="{BD261E0D-792F-445D-AB1F-91B47503EAB4}" destId="{3646EA04-C92B-4C4D-8039-ADEF346DAAE8}" srcOrd="1" destOrd="0" presId="urn:microsoft.com/office/officeart/2005/8/layout/radial1"/>
    <dgm:cxn modelId="{30DAD5C0-D03B-495E-9FD7-2A744C9F74D0}" type="presOf" srcId="{806C0E0B-3D24-4569-A1E4-AFB6D0309913}" destId="{B65F9AC6-E719-4ECF-B99B-37F9E18D06B1}" srcOrd="1" destOrd="0" presId="urn:microsoft.com/office/officeart/2005/8/layout/radial1"/>
    <dgm:cxn modelId="{448654DA-A29F-425F-947D-0AC83DA02848}" type="presOf" srcId="{1EE37409-EB01-4357-89DD-46E0BCF78925}" destId="{A2B21217-2FD7-44E9-A964-1FB693D837D3}" srcOrd="1" destOrd="0" presId="urn:microsoft.com/office/officeart/2005/8/layout/radial1"/>
    <dgm:cxn modelId="{4DC24D23-DF40-46E8-A389-644953ECA04A}" type="presParOf" srcId="{58E8E5CC-156E-429C-92B2-6EED28724965}" destId="{9FE0D344-9DC3-43E4-8F82-4938C6C752A6}" srcOrd="0" destOrd="0" presId="urn:microsoft.com/office/officeart/2005/8/layout/radial1"/>
    <dgm:cxn modelId="{192008A3-2643-4C62-9B5B-F613EDFDEA6E}" type="presParOf" srcId="{58E8E5CC-156E-429C-92B2-6EED28724965}" destId="{BC694402-B9CA-4749-8588-2FB86CE0198A}" srcOrd="1" destOrd="0" presId="urn:microsoft.com/office/officeart/2005/8/layout/radial1"/>
    <dgm:cxn modelId="{E9652B4C-92BF-4FD4-8730-875DABB93722}" type="presParOf" srcId="{BC694402-B9CA-4749-8588-2FB86CE0198A}" destId="{3646EA04-C92B-4C4D-8039-ADEF346DAAE8}" srcOrd="0" destOrd="0" presId="urn:microsoft.com/office/officeart/2005/8/layout/radial1"/>
    <dgm:cxn modelId="{FC4EE892-15E4-4467-A454-D4474B1A862A}" type="presParOf" srcId="{58E8E5CC-156E-429C-92B2-6EED28724965}" destId="{7D6BD6AC-3E41-471E-B3B0-BD4A849548BF}" srcOrd="2" destOrd="0" presId="urn:microsoft.com/office/officeart/2005/8/layout/radial1"/>
    <dgm:cxn modelId="{907AD761-1A6E-45CF-8EDB-2D1A93097151}" type="presParOf" srcId="{58E8E5CC-156E-429C-92B2-6EED28724965}" destId="{AF8A3F9B-7657-4D1B-841A-647E09C97B6E}" srcOrd="3" destOrd="0" presId="urn:microsoft.com/office/officeart/2005/8/layout/radial1"/>
    <dgm:cxn modelId="{4A3AA4DE-B3A9-45A1-A9C1-5B67657B79C1}" type="presParOf" srcId="{AF8A3F9B-7657-4D1B-841A-647E09C97B6E}" destId="{A2B21217-2FD7-44E9-A964-1FB693D837D3}" srcOrd="0" destOrd="0" presId="urn:microsoft.com/office/officeart/2005/8/layout/radial1"/>
    <dgm:cxn modelId="{DC01A2AE-74E8-4472-87EC-52571ADDC94D}" type="presParOf" srcId="{58E8E5CC-156E-429C-92B2-6EED28724965}" destId="{54378EAE-8D7E-460A-89E5-EFBED817644C}" srcOrd="4" destOrd="0" presId="urn:microsoft.com/office/officeart/2005/8/layout/radial1"/>
    <dgm:cxn modelId="{589325B8-D2D2-406B-B6EA-074A7E09FB9A}" type="presParOf" srcId="{58E8E5CC-156E-429C-92B2-6EED28724965}" destId="{E181924D-5F72-41AB-8622-DEB789648772}" srcOrd="5" destOrd="0" presId="urn:microsoft.com/office/officeart/2005/8/layout/radial1"/>
    <dgm:cxn modelId="{873E94D1-3A12-4062-9B54-3127F9D982F8}" type="presParOf" srcId="{E181924D-5F72-41AB-8622-DEB789648772}" destId="{50518E92-1106-4A94-A06F-B2AF51879ECB}" srcOrd="0" destOrd="0" presId="urn:microsoft.com/office/officeart/2005/8/layout/radial1"/>
    <dgm:cxn modelId="{D5DBF1E0-DB5D-483A-973B-1A0D3007E346}" type="presParOf" srcId="{58E8E5CC-156E-429C-92B2-6EED28724965}" destId="{901AB695-4627-41B7-9A55-D0E036EC7F8B}" srcOrd="6" destOrd="0" presId="urn:microsoft.com/office/officeart/2005/8/layout/radial1"/>
    <dgm:cxn modelId="{9C31AF36-537A-4DEF-9274-210218D9949C}" type="presParOf" srcId="{58E8E5CC-156E-429C-92B2-6EED28724965}" destId="{A91AFF31-3450-4A4A-887B-DA0F895DE8EC}" srcOrd="7" destOrd="0" presId="urn:microsoft.com/office/officeart/2005/8/layout/radial1"/>
    <dgm:cxn modelId="{A0C9AE48-3165-4220-9F08-B25F19564664}" type="presParOf" srcId="{A91AFF31-3450-4A4A-887B-DA0F895DE8EC}" destId="{703A6DC7-8FD0-471D-BFC3-5EA538499E45}" srcOrd="0" destOrd="0" presId="urn:microsoft.com/office/officeart/2005/8/layout/radial1"/>
    <dgm:cxn modelId="{9DBC0E6A-160F-437A-8543-8ED2F88242FF}" type="presParOf" srcId="{58E8E5CC-156E-429C-92B2-6EED28724965}" destId="{620D255A-6D3F-4D98-835B-F05BC7FFE7F2}" srcOrd="8" destOrd="0" presId="urn:microsoft.com/office/officeart/2005/8/layout/radial1"/>
    <dgm:cxn modelId="{96BA9CC9-6B2C-4948-B490-78E8473C898B}" type="presParOf" srcId="{58E8E5CC-156E-429C-92B2-6EED28724965}" destId="{0B484F7E-9083-4179-BB7B-4E1224DC6C9F}" srcOrd="9" destOrd="0" presId="urn:microsoft.com/office/officeart/2005/8/layout/radial1"/>
    <dgm:cxn modelId="{12914AD4-E165-476E-ABD4-EA3EC0DD600A}" type="presParOf" srcId="{0B484F7E-9083-4179-BB7B-4E1224DC6C9F}" destId="{B65F9AC6-E719-4ECF-B99B-37F9E18D06B1}" srcOrd="0" destOrd="0" presId="urn:microsoft.com/office/officeart/2005/8/layout/radial1"/>
    <dgm:cxn modelId="{67AD232B-EC3F-4BE5-9BB0-C0DCE5C60F53}" type="presParOf" srcId="{58E8E5CC-156E-429C-92B2-6EED28724965}" destId="{7EE8F405-AF0D-497E-8297-27584DE0B683}" srcOrd="10" destOrd="0" presId="urn:microsoft.com/office/officeart/2005/8/layout/radial1"/>
    <dgm:cxn modelId="{0329158D-AA50-4BF5-9B06-6B5AF312AE4D}" type="presParOf" srcId="{58E8E5CC-156E-429C-92B2-6EED28724965}" destId="{7B08E521-A9FA-4D01-B05B-7817BF9E3F55}" srcOrd="11" destOrd="0" presId="urn:microsoft.com/office/officeart/2005/8/layout/radial1"/>
    <dgm:cxn modelId="{9B9C60D4-4C17-4F5E-8CE1-C9EB78A29727}" type="presParOf" srcId="{7B08E521-A9FA-4D01-B05B-7817BF9E3F55}" destId="{350451B2-5B4A-4D98-84FE-71C2B91AB3CA}" srcOrd="0" destOrd="0" presId="urn:microsoft.com/office/officeart/2005/8/layout/radial1"/>
    <dgm:cxn modelId="{1515842B-69E3-4EAE-B29A-FF248D477322}" type="presParOf" srcId="{58E8E5CC-156E-429C-92B2-6EED28724965}" destId="{F15B5B90-0906-4AAC-8842-08113FE411A5}" srcOrd="12" destOrd="0" presId="urn:microsoft.com/office/officeart/2005/8/layout/radial1"/>
  </dgm:cxnLst>
  <dgm:bg/>
  <dgm:whole/>
</dgm:dataModel>
</file>

<file path=word/diagrams/data28.xml><?xml version="1.0" encoding="utf-8"?>
<dgm:dataModel xmlns:dgm="http://schemas.openxmlformats.org/drawingml/2006/diagram" xmlns:a="http://schemas.openxmlformats.org/drawingml/2006/main">
  <dgm:ptLst>
    <dgm:pt modelId="{7AEB8CC1-17F3-4B91-AF79-3ED9E9759B68}" type="doc">
      <dgm:prSet loTypeId="urn:microsoft.com/office/officeart/2005/8/layout/radial3" loCatId="cycle" qsTypeId="urn:microsoft.com/office/officeart/2005/8/quickstyle/simple1" qsCatId="simple" csTypeId="urn:microsoft.com/office/officeart/2005/8/colors/colorful1#7" csCatId="colorful" phldr="1"/>
      <dgm:spPr/>
      <dgm:t>
        <a:bodyPr/>
        <a:lstStyle/>
        <a:p>
          <a:endParaRPr lang="ru-RU"/>
        </a:p>
      </dgm:t>
    </dgm:pt>
    <dgm:pt modelId="{9C6D3073-AFB8-43D5-98A7-F53963635B00}">
      <dgm:prSet phldrT="[Текст]" custT="1"/>
      <dgm:spPr>
        <a:xfrm>
          <a:off x="1696941" y="1021232"/>
          <a:ext cx="1879702" cy="1529148"/>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ru-RU" sz="1300" b="1" i="0" baseline="0">
              <a:solidFill>
                <a:sysClr val="windowText" lastClr="000000"/>
              </a:solidFill>
              <a:latin typeface="Times New Roman" pitchFamily="18" charset="0"/>
              <a:ea typeface="+mn-ea"/>
              <a:cs typeface="Times New Roman" pitchFamily="18" charset="0"/>
            </a:rPr>
            <a:t>ТӘРБИЕ </a:t>
          </a:r>
        </a:p>
        <a:p>
          <a:pPr>
            <a:lnSpc>
              <a:spcPct val="100000"/>
            </a:lnSpc>
            <a:spcAft>
              <a:spcPts val="0"/>
            </a:spcAft>
          </a:pPr>
          <a:r>
            <a:rPr lang="ru-RU" sz="1300" b="1" i="0" baseline="0">
              <a:solidFill>
                <a:sysClr val="windowText" lastClr="000000"/>
              </a:solidFill>
              <a:latin typeface="Times New Roman" pitchFamily="18" charset="0"/>
              <a:ea typeface="+mn-ea"/>
              <a:cs typeface="Times New Roman" pitchFamily="18" charset="0"/>
            </a:rPr>
            <a:t>түрлері</a:t>
          </a:r>
        </a:p>
      </dgm:t>
    </dgm:pt>
    <dgm:pt modelId="{F536A7D1-2F4D-4A59-8859-EB42B43806F6}" type="parTrans" cxnId="{8B49B9F5-96D4-4FB1-B9A6-DE0E338D96D2}">
      <dgm:prSet/>
      <dgm:spPr/>
      <dgm:t>
        <a:bodyPr/>
        <a:lstStyle/>
        <a:p>
          <a:endParaRPr lang="ru-RU"/>
        </a:p>
      </dgm:t>
    </dgm:pt>
    <dgm:pt modelId="{769ABCE4-3E15-4015-8DE1-A22735BB7CF9}" type="sibTrans" cxnId="{8B49B9F5-96D4-4FB1-B9A6-DE0E338D96D2}">
      <dgm:prSet/>
      <dgm:spPr/>
      <dgm:t>
        <a:bodyPr/>
        <a:lstStyle/>
        <a:p>
          <a:endParaRPr lang="ru-RU"/>
        </a:p>
      </dgm:t>
    </dgm:pt>
    <dgm:pt modelId="{39F74AD1-5228-4AE4-A060-D010A88D6BC6}">
      <dgm:prSet custT="1"/>
      <dgm:spPr>
        <a:xfrm>
          <a:off x="729016" y="449606"/>
          <a:ext cx="1598580" cy="976153"/>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Отбасылық </a:t>
          </a:r>
        </a:p>
      </dgm:t>
    </dgm:pt>
    <dgm:pt modelId="{DCF7AF0A-49C1-4DBD-867A-695EF6E88B95}" type="parTrans" cxnId="{3317919B-A3A9-488C-8B6D-BF9D15A7632C}">
      <dgm:prSet/>
      <dgm:spPr/>
      <dgm:t>
        <a:bodyPr/>
        <a:lstStyle/>
        <a:p>
          <a:endParaRPr lang="ru-RU"/>
        </a:p>
      </dgm:t>
    </dgm:pt>
    <dgm:pt modelId="{68BA0B0F-F4B7-4D88-9AF2-11B952D4D408}" type="sibTrans" cxnId="{3317919B-A3A9-488C-8B6D-BF9D15A7632C}">
      <dgm:prSet/>
      <dgm:spPr/>
      <dgm:t>
        <a:bodyPr/>
        <a:lstStyle/>
        <a:p>
          <a:endParaRPr lang="ru-RU"/>
        </a:p>
      </dgm:t>
    </dgm:pt>
    <dgm:pt modelId="{A9E5E352-22D0-4C49-83E8-FD436EFC427F}">
      <dgm:prSet custT="1"/>
      <dgm:spPr>
        <a:xfrm>
          <a:off x="198560" y="1151761"/>
          <a:ext cx="1601886" cy="1065723"/>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Экологиялық  </a:t>
          </a:r>
          <a:endParaRPr lang="ru-RU" sz="1200" i="0">
            <a:solidFill>
              <a:sysClr val="windowText" lastClr="000000"/>
            </a:solidFill>
            <a:latin typeface="Times New Roman" pitchFamily="18" charset="0"/>
            <a:ea typeface="+mn-ea"/>
            <a:cs typeface="Times New Roman" pitchFamily="18" charset="0"/>
          </a:endParaRPr>
        </a:p>
      </dgm:t>
    </dgm:pt>
    <dgm:pt modelId="{C2C859C0-20F3-41AD-B901-154191AF8D06}" type="parTrans" cxnId="{95D053EF-0DB4-4635-B9CE-93432716D263}">
      <dgm:prSet/>
      <dgm:spPr/>
      <dgm:t>
        <a:bodyPr/>
        <a:lstStyle/>
        <a:p>
          <a:endParaRPr lang="ru-RU"/>
        </a:p>
      </dgm:t>
    </dgm:pt>
    <dgm:pt modelId="{3D1D39E8-D6CB-4BA9-8F67-ED2B28DCEE83}" type="sibTrans" cxnId="{95D053EF-0DB4-4635-B9CE-93432716D263}">
      <dgm:prSet/>
      <dgm:spPr/>
      <dgm:t>
        <a:bodyPr/>
        <a:lstStyle/>
        <a:p>
          <a:endParaRPr lang="ru-RU"/>
        </a:p>
      </dgm:t>
    </dgm:pt>
    <dgm:pt modelId="{E3DC6744-0B46-4573-A310-BD56808C47CC}">
      <dgm:prSet custT="1"/>
      <dgm:spPr>
        <a:xfrm>
          <a:off x="440215" y="1850498"/>
          <a:ext cx="1604457" cy="1075664"/>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Құқықтық</a:t>
          </a:r>
          <a:endParaRPr lang="ru-RU" sz="1200" i="0">
            <a:solidFill>
              <a:sysClr val="windowText" lastClr="000000"/>
            </a:solidFill>
            <a:latin typeface="Times New Roman" pitchFamily="18" charset="0"/>
            <a:ea typeface="+mn-ea"/>
            <a:cs typeface="Times New Roman" pitchFamily="18" charset="0"/>
          </a:endParaRPr>
        </a:p>
      </dgm:t>
    </dgm:pt>
    <dgm:pt modelId="{92039A83-B975-4B71-B4D8-08F9F4134293}" type="parTrans" cxnId="{2EFAE453-A1F9-47C4-8A3E-B44C243B25D5}">
      <dgm:prSet/>
      <dgm:spPr/>
      <dgm:t>
        <a:bodyPr/>
        <a:lstStyle/>
        <a:p>
          <a:endParaRPr lang="ru-RU"/>
        </a:p>
      </dgm:t>
    </dgm:pt>
    <dgm:pt modelId="{B23FAA24-4CD4-49EE-8BD1-90384E2DA6D7}" type="sibTrans" cxnId="{2EFAE453-A1F9-47C4-8A3E-B44C243B25D5}">
      <dgm:prSet/>
      <dgm:spPr/>
      <dgm:t>
        <a:bodyPr/>
        <a:lstStyle/>
        <a:p>
          <a:endParaRPr lang="ru-RU"/>
        </a:p>
      </dgm:t>
    </dgm:pt>
    <dgm:pt modelId="{D83F3B56-583A-4DCB-AB89-B25002D6B617}">
      <dgm:prSet custT="1"/>
      <dgm:spPr>
        <a:xfrm>
          <a:off x="1323382" y="2455978"/>
          <a:ext cx="1633424" cy="1066202"/>
        </a:xfr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Эстетикалық</a:t>
          </a:r>
          <a:endParaRPr lang="ru-RU" sz="1200" i="0">
            <a:solidFill>
              <a:sysClr val="windowText" lastClr="000000"/>
            </a:solidFill>
            <a:latin typeface="Times New Roman" pitchFamily="18" charset="0"/>
            <a:ea typeface="+mn-ea"/>
            <a:cs typeface="Times New Roman" pitchFamily="18" charset="0"/>
          </a:endParaRPr>
        </a:p>
      </dgm:t>
    </dgm:pt>
    <dgm:pt modelId="{6017EEDF-43D5-458C-AB88-EEC7C2B1C2E5}" type="parTrans" cxnId="{C72D495F-D651-41A3-803C-B461284936EF}">
      <dgm:prSet/>
      <dgm:spPr/>
      <dgm:t>
        <a:bodyPr/>
        <a:lstStyle/>
        <a:p>
          <a:endParaRPr lang="ru-RU"/>
        </a:p>
      </dgm:t>
    </dgm:pt>
    <dgm:pt modelId="{C5EBD492-07A2-4328-8EB9-B43DE6FA7DA9}" type="sibTrans" cxnId="{C72D495F-D651-41A3-803C-B461284936EF}">
      <dgm:prSet/>
      <dgm:spPr/>
      <dgm:t>
        <a:bodyPr/>
        <a:lstStyle/>
        <a:p>
          <a:endParaRPr lang="ru-RU"/>
        </a:p>
      </dgm:t>
    </dgm:pt>
    <dgm:pt modelId="{E34E9345-E001-46AE-B4B5-45C075B7CC04}">
      <dgm:prSet custT="1"/>
      <dgm:spPr>
        <a:xfrm>
          <a:off x="2992738" y="449403"/>
          <a:ext cx="1522524" cy="976153"/>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Дене                                                                                                         </a:t>
          </a:r>
          <a:endParaRPr lang="ru-RU" sz="1200" i="0">
            <a:solidFill>
              <a:sysClr val="windowText" lastClr="000000"/>
            </a:solidFill>
            <a:latin typeface="Times New Roman" pitchFamily="18" charset="0"/>
            <a:ea typeface="+mn-ea"/>
            <a:cs typeface="Times New Roman" pitchFamily="18" charset="0"/>
          </a:endParaRPr>
        </a:p>
      </dgm:t>
    </dgm:pt>
    <dgm:pt modelId="{DAA483D7-A12B-4A4F-B7FE-B1A1E4F7239D}" type="parTrans" cxnId="{61CD7C2F-9AEC-4B44-9E26-850A526CDE99}">
      <dgm:prSet/>
      <dgm:spPr/>
      <dgm:t>
        <a:bodyPr/>
        <a:lstStyle/>
        <a:p>
          <a:endParaRPr lang="ru-RU"/>
        </a:p>
      </dgm:t>
    </dgm:pt>
    <dgm:pt modelId="{4B4FEA8B-B312-44BA-8EAA-182FA5B5FC14}" type="sibTrans" cxnId="{61CD7C2F-9AEC-4B44-9E26-850A526CDE99}">
      <dgm:prSet/>
      <dgm:spPr/>
      <dgm:t>
        <a:bodyPr/>
        <a:lstStyle/>
        <a:p>
          <a:endParaRPr lang="ru-RU"/>
        </a:p>
      </dgm:t>
    </dgm:pt>
    <dgm:pt modelId="{DA442F83-6838-40FB-AFB8-836D12C35DA1}">
      <dgm:prSet custT="1"/>
      <dgm:spPr>
        <a:xfrm>
          <a:off x="2433107" y="2397084"/>
          <a:ext cx="1677262" cy="1071657"/>
        </a:xfr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     Еңбек</a:t>
          </a:r>
          <a:endParaRPr lang="ru-RU" sz="1200" i="0">
            <a:solidFill>
              <a:sysClr val="windowText" lastClr="000000"/>
            </a:solidFill>
            <a:latin typeface="Times New Roman" pitchFamily="18" charset="0"/>
            <a:ea typeface="+mn-ea"/>
            <a:cs typeface="Times New Roman" pitchFamily="18" charset="0"/>
          </a:endParaRPr>
        </a:p>
      </dgm:t>
    </dgm:pt>
    <dgm:pt modelId="{4470DADD-9BE3-43FD-835D-6C99DCC7F514}" type="parTrans" cxnId="{F39E1CF6-49D1-4E44-8EC7-49CF0FA12E32}">
      <dgm:prSet/>
      <dgm:spPr/>
      <dgm:t>
        <a:bodyPr/>
        <a:lstStyle/>
        <a:p>
          <a:endParaRPr lang="ru-RU"/>
        </a:p>
      </dgm:t>
    </dgm:pt>
    <dgm:pt modelId="{2497C1A5-6E14-4F97-9109-A509D8ECB550}" type="sibTrans" cxnId="{F39E1CF6-49D1-4E44-8EC7-49CF0FA12E32}">
      <dgm:prSet/>
      <dgm:spPr/>
      <dgm:t>
        <a:bodyPr/>
        <a:lstStyle/>
        <a:p>
          <a:endParaRPr lang="ru-RU"/>
        </a:p>
      </dgm:t>
    </dgm:pt>
    <dgm:pt modelId="{606FC2BE-FB10-41C2-A800-327C6516D220}">
      <dgm:prSet custT="1"/>
      <dgm:spPr>
        <a:xfrm>
          <a:off x="3455220" y="1047715"/>
          <a:ext cx="1645702" cy="1028564"/>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Адамгершілік</a:t>
          </a:r>
          <a:endParaRPr lang="ru-RU" sz="1200" i="0">
            <a:solidFill>
              <a:sysClr val="windowText" lastClr="000000"/>
            </a:solidFill>
            <a:latin typeface="Times New Roman" pitchFamily="18" charset="0"/>
            <a:ea typeface="+mn-ea"/>
            <a:cs typeface="Times New Roman" pitchFamily="18" charset="0"/>
          </a:endParaRPr>
        </a:p>
      </dgm:t>
    </dgm:pt>
    <dgm:pt modelId="{3DC958C7-E771-420B-A760-B5DEA2326CFB}" type="parTrans" cxnId="{7CF70FCF-3217-4BBA-A22B-6FB90FF91E5C}">
      <dgm:prSet/>
      <dgm:spPr/>
      <dgm:t>
        <a:bodyPr/>
        <a:lstStyle/>
        <a:p>
          <a:endParaRPr lang="ru-RU"/>
        </a:p>
      </dgm:t>
    </dgm:pt>
    <dgm:pt modelId="{F12B3EB8-485B-48BC-98D9-725596D9CD5C}" type="sibTrans" cxnId="{7CF70FCF-3217-4BBA-A22B-6FB90FF91E5C}">
      <dgm:prSet/>
      <dgm:spPr/>
      <dgm:t>
        <a:bodyPr/>
        <a:lstStyle/>
        <a:p>
          <a:endParaRPr lang="ru-RU"/>
        </a:p>
      </dgm:t>
    </dgm:pt>
    <dgm:pt modelId="{AE1ABF76-7FC1-45D9-9B1B-E39B8FE7959E}">
      <dgm:prSet custT="1"/>
      <dgm:spPr>
        <a:xfrm>
          <a:off x="3300391" y="1845220"/>
          <a:ext cx="1629672" cy="1070354"/>
        </a:xfr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Ақыл-ой  </a:t>
          </a:r>
        </a:p>
        <a:p>
          <a:pPr>
            <a:lnSpc>
              <a:spcPct val="100000"/>
            </a:lnSpc>
            <a:spcAft>
              <a:spcPts val="0"/>
            </a:spcAft>
          </a:pPr>
          <a:r>
            <a:rPr lang="kk-KZ" sz="1200" b="1" i="0">
              <a:solidFill>
                <a:sysClr val="windowText" lastClr="000000"/>
              </a:solidFill>
              <a:latin typeface="Times New Roman" pitchFamily="18" charset="0"/>
              <a:ea typeface="+mn-ea"/>
              <a:cs typeface="Times New Roman" pitchFamily="18" charset="0"/>
            </a:rPr>
            <a:t>    </a:t>
          </a:r>
          <a:endParaRPr lang="ru-RU" sz="1200" i="0">
            <a:solidFill>
              <a:sysClr val="windowText" lastClr="000000"/>
            </a:solidFill>
            <a:latin typeface="Times New Roman" pitchFamily="18" charset="0"/>
            <a:ea typeface="+mn-ea"/>
            <a:cs typeface="Times New Roman" pitchFamily="18" charset="0"/>
          </a:endParaRPr>
        </a:p>
      </dgm:t>
    </dgm:pt>
    <dgm:pt modelId="{FD20DC26-32F4-4B2A-AF18-497D6C8AEE0E}" type="sibTrans" cxnId="{EF18ED5E-BFE8-4384-BBC9-49CC3C75C660}">
      <dgm:prSet/>
      <dgm:spPr/>
      <dgm:t>
        <a:bodyPr/>
        <a:lstStyle/>
        <a:p>
          <a:endParaRPr lang="ru-RU"/>
        </a:p>
      </dgm:t>
    </dgm:pt>
    <dgm:pt modelId="{38435368-D4D9-4457-9A1B-2CAF6646EF51}" type="parTrans" cxnId="{EF18ED5E-BFE8-4384-BBC9-49CC3C75C660}">
      <dgm:prSet/>
      <dgm:spPr/>
      <dgm:t>
        <a:bodyPr/>
        <a:lstStyle/>
        <a:p>
          <a:endParaRPr lang="ru-RU"/>
        </a:p>
      </dgm:t>
    </dgm:pt>
    <dgm:pt modelId="{A053D461-F09B-49DC-81FE-3A4082D1B003}">
      <dgm:prSet custT="1"/>
      <dgm:spPr/>
      <dgm:t>
        <a:bodyPr/>
        <a:lstStyle/>
        <a:p>
          <a:pPr algn="r"/>
          <a:r>
            <a:rPr lang="ru-RU" sz="1200" b="1">
              <a:latin typeface="Times New Roman" pitchFamily="18" charset="0"/>
              <a:cs typeface="Times New Roman" pitchFamily="18" charset="0"/>
            </a:rPr>
            <a:t>Экономикалық</a:t>
          </a:r>
        </a:p>
      </dgm:t>
    </dgm:pt>
    <dgm:pt modelId="{C5C9DA38-0139-4C84-A71E-6D6355C05991}" type="parTrans" cxnId="{95282CEA-4001-4167-B802-57738CA6D183}">
      <dgm:prSet/>
      <dgm:spPr/>
      <dgm:t>
        <a:bodyPr/>
        <a:lstStyle/>
        <a:p>
          <a:endParaRPr lang="ru-RU"/>
        </a:p>
      </dgm:t>
    </dgm:pt>
    <dgm:pt modelId="{23B58EAB-BAB2-4DB4-98E0-C0A4741DF3B7}" type="sibTrans" cxnId="{95282CEA-4001-4167-B802-57738CA6D183}">
      <dgm:prSet/>
      <dgm:spPr/>
      <dgm:t>
        <a:bodyPr/>
        <a:lstStyle/>
        <a:p>
          <a:endParaRPr lang="ru-RU"/>
        </a:p>
      </dgm:t>
    </dgm:pt>
    <dgm:pt modelId="{6C455516-4560-44F4-94C4-DF95AB8B4E68}" type="pres">
      <dgm:prSet presAssocID="{7AEB8CC1-17F3-4B91-AF79-3ED9E9759B68}" presName="composite" presStyleCnt="0">
        <dgm:presLayoutVars>
          <dgm:chMax val="1"/>
          <dgm:dir/>
          <dgm:resizeHandles val="exact"/>
        </dgm:presLayoutVars>
      </dgm:prSet>
      <dgm:spPr/>
      <dgm:t>
        <a:bodyPr/>
        <a:lstStyle/>
        <a:p>
          <a:endParaRPr lang="ru-RU"/>
        </a:p>
      </dgm:t>
    </dgm:pt>
    <dgm:pt modelId="{2857FBCC-F8E1-470D-BF62-D2608E346F67}" type="pres">
      <dgm:prSet presAssocID="{7AEB8CC1-17F3-4B91-AF79-3ED9E9759B68}" presName="radial" presStyleCnt="0">
        <dgm:presLayoutVars>
          <dgm:animLvl val="ctr"/>
        </dgm:presLayoutVars>
      </dgm:prSet>
      <dgm:spPr/>
    </dgm:pt>
    <dgm:pt modelId="{D26D9492-D7EE-4A4B-8E56-B66810F09530}" type="pres">
      <dgm:prSet presAssocID="{9C6D3073-AFB8-43D5-98A7-F53963635B00}" presName="centerShape" presStyleLbl="vennNode1" presStyleIdx="0" presStyleCnt="10" custScaleX="84426" custScaleY="68681" custLinFactNeighborX="-7" custLinFactNeighborY="-7403"/>
      <dgm:spPr>
        <a:prstGeom prst="ellipse">
          <a:avLst/>
        </a:prstGeom>
      </dgm:spPr>
      <dgm:t>
        <a:bodyPr/>
        <a:lstStyle/>
        <a:p>
          <a:endParaRPr lang="ru-RU"/>
        </a:p>
      </dgm:t>
    </dgm:pt>
    <dgm:pt modelId="{417078CE-63A3-4C5E-9AFC-F4E052990FD9}" type="pres">
      <dgm:prSet presAssocID="{E34E9345-E001-46AE-B4B5-45C075B7CC04}" presName="node" presStyleLbl="vennNode1" presStyleIdx="1" presStyleCnt="10" custScaleX="159859" custScaleY="87687" custRadScaleRad="103285" custRadScaleInc="5102">
        <dgm:presLayoutVars>
          <dgm:bulletEnabled val="1"/>
        </dgm:presLayoutVars>
      </dgm:prSet>
      <dgm:spPr>
        <a:prstGeom prst="ellipse">
          <a:avLst/>
        </a:prstGeom>
      </dgm:spPr>
      <dgm:t>
        <a:bodyPr/>
        <a:lstStyle/>
        <a:p>
          <a:endParaRPr lang="ru-RU"/>
        </a:p>
      </dgm:t>
    </dgm:pt>
    <dgm:pt modelId="{DC5D8E82-43B7-4737-B236-C8D1A0482154}" type="pres">
      <dgm:prSet presAssocID="{606FC2BE-FB10-41C2-A800-327C6516D220}" presName="node" presStyleLbl="vennNode1" presStyleIdx="2" presStyleCnt="10" custScaleX="155961" custScaleY="92395" custRadScaleRad="121975" custRadScaleInc="10289">
        <dgm:presLayoutVars>
          <dgm:bulletEnabled val="1"/>
        </dgm:presLayoutVars>
      </dgm:prSet>
      <dgm:spPr>
        <a:prstGeom prst="ellipse">
          <a:avLst/>
        </a:prstGeom>
      </dgm:spPr>
      <dgm:t>
        <a:bodyPr/>
        <a:lstStyle/>
        <a:p>
          <a:endParaRPr lang="ru-RU"/>
        </a:p>
      </dgm:t>
    </dgm:pt>
    <dgm:pt modelId="{C0241434-92CE-4BA7-8E80-E15E903E7BC0}" type="pres">
      <dgm:prSet presAssocID="{AE1ABF76-7FC1-45D9-9B1B-E39B8FE7959E}" presName="node" presStyleLbl="vennNode1" presStyleIdx="3" presStyleCnt="10" custScaleX="146392" custScaleY="83239" custRadScaleRad="105319" custRadScaleInc="-29499">
        <dgm:presLayoutVars>
          <dgm:bulletEnabled val="1"/>
        </dgm:presLayoutVars>
      </dgm:prSet>
      <dgm:spPr>
        <a:prstGeom prst="ellipse">
          <a:avLst/>
        </a:prstGeom>
      </dgm:spPr>
      <dgm:t>
        <a:bodyPr/>
        <a:lstStyle/>
        <a:p>
          <a:endParaRPr lang="ru-RU"/>
        </a:p>
      </dgm:t>
    </dgm:pt>
    <dgm:pt modelId="{0331F606-D0E6-4A8D-A802-A963460DC257}" type="pres">
      <dgm:prSet presAssocID="{DA442F83-6838-40FB-AFB8-836D12C35DA1}" presName="node" presStyleLbl="vennNode1" presStyleIdx="4" presStyleCnt="10" custScaleX="150667" custScaleY="96266" custRadScaleRad="104553" custRadScaleInc="-52118">
        <dgm:presLayoutVars>
          <dgm:bulletEnabled val="1"/>
        </dgm:presLayoutVars>
      </dgm:prSet>
      <dgm:spPr>
        <a:prstGeom prst="ellipse">
          <a:avLst/>
        </a:prstGeom>
      </dgm:spPr>
      <dgm:t>
        <a:bodyPr/>
        <a:lstStyle/>
        <a:p>
          <a:endParaRPr lang="ru-RU"/>
        </a:p>
      </dgm:t>
    </dgm:pt>
    <dgm:pt modelId="{87BA635A-E7A7-4F5C-BF4A-909E60700281}" type="pres">
      <dgm:prSet presAssocID="{D83F3B56-583A-4DCB-AB89-B25002D6B617}" presName="node" presStyleLbl="vennNode1" presStyleIdx="5" presStyleCnt="10" custScaleX="146729" custScaleY="85247" custRadScaleRad="101131" custRadScaleInc="-46504">
        <dgm:presLayoutVars>
          <dgm:bulletEnabled val="1"/>
        </dgm:presLayoutVars>
      </dgm:prSet>
      <dgm:spPr>
        <a:prstGeom prst="ellipse">
          <a:avLst/>
        </a:prstGeom>
      </dgm:spPr>
      <dgm:t>
        <a:bodyPr/>
        <a:lstStyle/>
        <a:p>
          <a:endParaRPr lang="ru-RU"/>
        </a:p>
      </dgm:t>
    </dgm:pt>
    <dgm:pt modelId="{610FB885-EF3D-48B1-9712-598DDE006866}" type="pres">
      <dgm:prSet presAssocID="{E3DC6744-0B46-4573-A310-BD56808C47CC}" presName="node" presStyleLbl="vennNode1" presStyleIdx="6" presStyleCnt="10" custScaleX="144127" custScaleY="90228" custRadScaleRad="91381" custRadScaleInc="19072">
        <dgm:presLayoutVars>
          <dgm:bulletEnabled val="1"/>
        </dgm:presLayoutVars>
      </dgm:prSet>
      <dgm:spPr>
        <a:prstGeom prst="ellipse">
          <a:avLst/>
        </a:prstGeom>
      </dgm:spPr>
      <dgm:t>
        <a:bodyPr/>
        <a:lstStyle/>
        <a:p>
          <a:endParaRPr lang="ru-RU"/>
        </a:p>
      </dgm:t>
    </dgm:pt>
    <dgm:pt modelId="{63107EE6-3784-445C-86C6-F3AD3B06EF7F}" type="pres">
      <dgm:prSet presAssocID="{A9E5E352-22D0-4C49-83E8-FD436EFC427F}" presName="node" presStyleLbl="vennNode1" presStyleIdx="7" presStyleCnt="10" custScaleX="151593" custScaleY="90929" custRadScaleRad="103505" custRadScaleInc="20578">
        <dgm:presLayoutVars>
          <dgm:bulletEnabled val="1"/>
        </dgm:presLayoutVars>
      </dgm:prSet>
      <dgm:spPr>
        <a:prstGeom prst="ellipse">
          <a:avLst/>
        </a:prstGeom>
      </dgm:spPr>
      <dgm:t>
        <a:bodyPr/>
        <a:lstStyle/>
        <a:p>
          <a:endParaRPr lang="ru-RU"/>
        </a:p>
      </dgm:t>
    </dgm:pt>
    <dgm:pt modelId="{DE4BDB26-30ED-476B-B7DC-3778045DAF3F}" type="pres">
      <dgm:prSet presAssocID="{39F74AD1-5228-4AE4-A060-D010A88D6BC6}" presName="node" presStyleLbl="vennNode1" presStyleIdx="8" presStyleCnt="10" custScaleX="143599" custScaleY="87687" custRadScaleRad="113689" custRadScaleInc="5640">
        <dgm:presLayoutVars>
          <dgm:bulletEnabled val="1"/>
        </dgm:presLayoutVars>
      </dgm:prSet>
      <dgm:spPr>
        <a:prstGeom prst="ellipse">
          <a:avLst/>
        </a:prstGeom>
      </dgm:spPr>
      <dgm:t>
        <a:bodyPr/>
        <a:lstStyle/>
        <a:p>
          <a:endParaRPr lang="ru-RU"/>
        </a:p>
      </dgm:t>
    </dgm:pt>
    <dgm:pt modelId="{3FF3E164-0CD1-4FD0-B67F-14D686207C3C}" type="pres">
      <dgm:prSet presAssocID="{A053D461-F09B-49DC-81FE-3A4082D1B003}" presName="node" presStyleLbl="vennNode1" presStyleIdx="9" presStyleCnt="10" custScaleX="166982" custScaleY="90453" custRadScaleRad="125121" custRadScaleInc="-20128">
        <dgm:presLayoutVars>
          <dgm:bulletEnabled val="1"/>
        </dgm:presLayoutVars>
      </dgm:prSet>
      <dgm:spPr/>
      <dgm:t>
        <a:bodyPr/>
        <a:lstStyle/>
        <a:p>
          <a:endParaRPr lang="ru-RU"/>
        </a:p>
      </dgm:t>
    </dgm:pt>
  </dgm:ptLst>
  <dgm:cxnLst>
    <dgm:cxn modelId="{F39E1CF6-49D1-4E44-8EC7-49CF0FA12E32}" srcId="{9C6D3073-AFB8-43D5-98A7-F53963635B00}" destId="{DA442F83-6838-40FB-AFB8-836D12C35DA1}" srcOrd="3" destOrd="0" parTransId="{4470DADD-9BE3-43FD-835D-6C99DCC7F514}" sibTransId="{2497C1A5-6E14-4F97-9109-A509D8ECB550}"/>
    <dgm:cxn modelId="{F821C8F6-4E80-4C29-94D2-12C8C74DD6A3}" type="presOf" srcId="{A053D461-F09B-49DC-81FE-3A4082D1B003}" destId="{3FF3E164-0CD1-4FD0-B67F-14D686207C3C}" srcOrd="0" destOrd="0" presId="urn:microsoft.com/office/officeart/2005/8/layout/radial3"/>
    <dgm:cxn modelId="{95282CEA-4001-4167-B802-57738CA6D183}" srcId="{9C6D3073-AFB8-43D5-98A7-F53963635B00}" destId="{A053D461-F09B-49DC-81FE-3A4082D1B003}" srcOrd="8" destOrd="0" parTransId="{C5C9DA38-0139-4C84-A71E-6D6355C05991}" sibTransId="{23B58EAB-BAB2-4DB4-98E0-C0A4741DF3B7}"/>
    <dgm:cxn modelId="{3317919B-A3A9-488C-8B6D-BF9D15A7632C}" srcId="{9C6D3073-AFB8-43D5-98A7-F53963635B00}" destId="{39F74AD1-5228-4AE4-A060-D010A88D6BC6}" srcOrd="7" destOrd="0" parTransId="{DCF7AF0A-49C1-4DBD-867A-695EF6E88B95}" sibTransId="{68BA0B0F-F4B7-4D88-9AF2-11B952D4D408}"/>
    <dgm:cxn modelId="{FA7A36CA-D88D-430B-9143-3E36D6EE4B6A}" type="presOf" srcId="{606FC2BE-FB10-41C2-A800-327C6516D220}" destId="{DC5D8E82-43B7-4737-B236-C8D1A0482154}" srcOrd="0" destOrd="0" presId="urn:microsoft.com/office/officeart/2005/8/layout/radial3"/>
    <dgm:cxn modelId="{61CD7C2F-9AEC-4B44-9E26-850A526CDE99}" srcId="{9C6D3073-AFB8-43D5-98A7-F53963635B00}" destId="{E34E9345-E001-46AE-B4B5-45C075B7CC04}" srcOrd="0" destOrd="0" parTransId="{DAA483D7-A12B-4A4F-B7FE-B1A1E4F7239D}" sibTransId="{4B4FEA8B-B312-44BA-8EAA-182FA5B5FC14}"/>
    <dgm:cxn modelId="{D7BF29E2-794F-4A9A-B1D1-432CB6C616AC}" type="presOf" srcId="{AE1ABF76-7FC1-45D9-9B1B-E39B8FE7959E}" destId="{C0241434-92CE-4BA7-8E80-E15E903E7BC0}" srcOrd="0" destOrd="0" presId="urn:microsoft.com/office/officeart/2005/8/layout/radial3"/>
    <dgm:cxn modelId="{2EFAE453-A1F9-47C4-8A3E-B44C243B25D5}" srcId="{9C6D3073-AFB8-43D5-98A7-F53963635B00}" destId="{E3DC6744-0B46-4573-A310-BD56808C47CC}" srcOrd="5" destOrd="0" parTransId="{92039A83-B975-4B71-B4D8-08F9F4134293}" sibTransId="{B23FAA24-4CD4-49EE-8BD1-90384E2DA6D7}"/>
    <dgm:cxn modelId="{9E81BC08-952F-499F-918A-E281A024B8D4}" type="presOf" srcId="{D83F3B56-583A-4DCB-AB89-B25002D6B617}" destId="{87BA635A-E7A7-4F5C-BF4A-909E60700281}" srcOrd="0" destOrd="0" presId="urn:microsoft.com/office/officeart/2005/8/layout/radial3"/>
    <dgm:cxn modelId="{797DB0B2-ED9D-4BF3-9A2E-CD6220AA820A}" type="presOf" srcId="{DA442F83-6838-40FB-AFB8-836D12C35DA1}" destId="{0331F606-D0E6-4A8D-A802-A963460DC257}" srcOrd="0" destOrd="0" presId="urn:microsoft.com/office/officeart/2005/8/layout/radial3"/>
    <dgm:cxn modelId="{8B49B9F5-96D4-4FB1-B9A6-DE0E338D96D2}" srcId="{7AEB8CC1-17F3-4B91-AF79-3ED9E9759B68}" destId="{9C6D3073-AFB8-43D5-98A7-F53963635B00}" srcOrd="0" destOrd="0" parTransId="{F536A7D1-2F4D-4A59-8859-EB42B43806F6}" sibTransId="{769ABCE4-3E15-4015-8DE1-A22735BB7CF9}"/>
    <dgm:cxn modelId="{AC813693-4392-46D7-84EA-ADDACAF5DBF5}" type="presOf" srcId="{E3DC6744-0B46-4573-A310-BD56808C47CC}" destId="{610FB885-EF3D-48B1-9712-598DDE006866}" srcOrd="0" destOrd="0" presId="urn:microsoft.com/office/officeart/2005/8/layout/radial3"/>
    <dgm:cxn modelId="{7CF70FCF-3217-4BBA-A22B-6FB90FF91E5C}" srcId="{9C6D3073-AFB8-43D5-98A7-F53963635B00}" destId="{606FC2BE-FB10-41C2-A800-327C6516D220}" srcOrd="1" destOrd="0" parTransId="{3DC958C7-E771-420B-A760-B5DEA2326CFB}" sibTransId="{F12B3EB8-485B-48BC-98D9-725596D9CD5C}"/>
    <dgm:cxn modelId="{1937DDEB-01F3-4AF4-922A-8D8EEE36B40A}" type="presOf" srcId="{39F74AD1-5228-4AE4-A060-D010A88D6BC6}" destId="{DE4BDB26-30ED-476B-B7DC-3778045DAF3F}" srcOrd="0" destOrd="0" presId="urn:microsoft.com/office/officeart/2005/8/layout/radial3"/>
    <dgm:cxn modelId="{C72D495F-D651-41A3-803C-B461284936EF}" srcId="{9C6D3073-AFB8-43D5-98A7-F53963635B00}" destId="{D83F3B56-583A-4DCB-AB89-B25002D6B617}" srcOrd="4" destOrd="0" parTransId="{6017EEDF-43D5-458C-AB88-EEC7C2B1C2E5}" sibTransId="{C5EBD492-07A2-4328-8EB9-B43DE6FA7DA9}"/>
    <dgm:cxn modelId="{95D053EF-0DB4-4635-B9CE-93432716D263}" srcId="{9C6D3073-AFB8-43D5-98A7-F53963635B00}" destId="{A9E5E352-22D0-4C49-83E8-FD436EFC427F}" srcOrd="6" destOrd="0" parTransId="{C2C859C0-20F3-41AD-B901-154191AF8D06}" sibTransId="{3D1D39E8-D6CB-4BA9-8F67-ED2B28DCEE83}"/>
    <dgm:cxn modelId="{FEF6008E-045F-4294-968F-8C0FE1B34A41}" type="presOf" srcId="{7AEB8CC1-17F3-4B91-AF79-3ED9E9759B68}" destId="{6C455516-4560-44F4-94C4-DF95AB8B4E68}" srcOrd="0" destOrd="0" presId="urn:microsoft.com/office/officeart/2005/8/layout/radial3"/>
    <dgm:cxn modelId="{BF03B400-30DC-440B-A97D-D3F3B05121D6}" type="presOf" srcId="{E34E9345-E001-46AE-B4B5-45C075B7CC04}" destId="{417078CE-63A3-4C5E-9AFC-F4E052990FD9}" srcOrd="0" destOrd="0" presId="urn:microsoft.com/office/officeart/2005/8/layout/radial3"/>
    <dgm:cxn modelId="{2D947614-FD2E-4FB1-914F-1490DF44377B}" type="presOf" srcId="{A9E5E352-22D0-4C49-83E8-FD436EFC427F}" destId="{63107EE6-3784-445C-86C6-F3AD3B06EF7F}" srcOrd="0" destOrd="0" presId="urn:microsoft.com/office/officeart/2005/8/layout/radial3"/>
    <dgm:cxn modelId="{545A4332-98F0-4A8B-8E81-BAC771D14708}" type="presOf" srcId="{9C6D3073-AFB8-43D5-98A7-F53963635B00}" destId="{D26D9492-D7EE-4A4B-8E56-B66810F09530}" srcOrd="0" destOrd="0" presId="urn:microsoft.com/office/officeart/2005/8/layout/radial3"/>
    <dgm:cxn modelId="{EF18ED5E-BFE8-4384-BBC9-49CC3C75C660}" srcId="{9C6D3073-AFB8-43D5-98A7-F53963635B00}" destId="{AE1ABF76-7FC1-45D9-9B1B-E39B8FE7959E}" srcOrd="2" destOrd="0" parTransId="{38435368-D4D9-4457-9A1B-2CAF6646EF51}" sibTransId="{FD20DC26-32F4-4B2A-AF18-497D6C8AEE0E}"/>
    <dgm:cxn modelId="{17DD88DF-CE10-405E-8C50-22DD1674F65F}" type="presParOf" srcId="{6C455516-4560-44F4-94C4-DF95AB8B4E68}" destId="{2857FBCC-F8E1-470D-BF62-D2608E346F67}" srcOrd="0" destOrd="0" presId="urn:microsoft.com/office/officeart/2005/8/layout/radial3"/>
    <dgm:cxn modelId="{47252480-AC38-4C1A-AC27-3A3E1734B000}" type="presParOf" srcId="{2857FBCC-F8E1-470D-BF62-D2608E346F67}" destId="{D26D9492-D7EE-4A4B-8E56-B66810F09530}" srcOrd="0" destOrd="0" presId="urn:microsoft.com/office/officeart/2005/8/layout/radial3"/>
    <dgm:cxn modelId="{D71F07B4-03D8-48FF-B71A-C0B1838AF975}" type="presParOf" srcId="{2857FBCC-F8E1-470D-BF62-D2608E346F67}" destId="{417078CE-63A3-4C5E-9AFC-F4E052990FD9}" srcOrd="1" destOrd="0" presId="urn:microsoft.com/office/officeart/2005/8/layout/radial3"/>
    <dgm:cxn modelId="{7CE6C7A3-813D-4498-A8BB-DF8CECB6FE1A}" type="presParOf" srcId="{2857FBCC-F8E1-470D-BF62-D2608E346F67}" destId="{DC5D8E82-43B7-4737-B236-C8D1A0482154}" srcOrd="2" destOrd="0" presId="urn:microsoft.com/office/officeart/2005/8/layout/radial3"/>
    <dgm:cxn modelId="{F2C723B9-B160-4AC4-ABF1-2CAFAEEE8BBF}" type="presParOf" srcId="{2857FBCC-F8E1-470D-BF62-D2608E346F67}" destId="{C0241434-92CE-4BA7-8E80-E15E903E7BC0}" srcOrd="3" destOrd="0" presId="urn:microsoft.com/office/officeart/2005/8/layout/radial3"/>
    <dgm:cxn modelId="{BD37832D-C442-4FF1-8D47-2AF01E925094}" type="presParOf" srcId="{2857FBCC-F8E1-470D-BF62-D2608E346F67}" destId="{0331F606-D0E6-4A8D-A802-A963460DC257}" srcOrd="4" destOrd="0" presId="urn:microsoft.com/office/officeart/2005/8/layout/radial3"/>
    <dgm:cxn modelId="{2C8A8AE1-AFCF-4D22-B74D-9C28CAA2E5E1}" type="presParOf" srcId="{2857FBCC-F8E1-470D-BF62-D2608E346F67}" destId="{87BA635A-E7A7-4F5C-BF4A-909E60700281}" srcOrd="5" destOrd="0" presId="urn:microsoft.com/office/officeart/2005/8/layout/radial3"/>
    <dgm:cxn modelId="{6CFBB835-927C-4702-A836-17A7782E8CD9}" type="presParOf" srcId="{2857FBCC-F8E1-470D-BF62-D2608E346F67}" destId="{610FB885-EF3D-48B1-9712-598DDE006866}" srcOrd="6" destOrd="0" presId="urn:microsoft.com/office/officeart/2005/8/layout/radial3"/>
    <dgm:cxn modelId="{9EE08B44-EA24-4197-B311-E6D4F2231FC3}" type="presParOf" srcId="{2857FBCC-F8E1-470D-BF62-D2608E346F67}" destId="{63107EE6-3784-445C-86C6-F3AD3B06EF7F}" srcOrd="7" destOrd="0" presId="urn:microsoft.com/office/officeart/2005/8/layout/radial3"/>
    <dgm:cxn modelId="{DF0E8EED-9B41-480E-8CEE-BAEBFB979AB7}" type="presParOf" srcId="{2857FBCC-F8E1-470D-BF62-D2608E346F67}" destId="{DE4BDB26-30ED-476B-B7DC-3778045DAF3F}" srcOrd="8" destOrd="0" presId="urn:microsoft.com/office/officeart/2005/8/layout/radial3"/>
    <dgm:cxn modelId="{6CD93823-A66E-41D2-8602-70F20790B2CA}" type="presParOf" srcId="{2857FBCC-F8E1-470D-BF62-D2608E346F67}" destId="{3FF3E164-0CD1-4FD0-B67F-14D686207C3C}" srcOrd="9" destOrd="0" presId="urn:microsoft.com/office/officeart/2005/8/layout/radial3"/>
  </dgm:cxnLst>
  <dgm:bg/>
  <dgm:whole/>
</dgm:dataModel>
</file>

<file path=word/diagrams/data29.xml><?xml version="1.0" encoding="utf-8"?>
<dgm:dataModel xmlns:dgm="http://schemas.openxmlformats.org/drawingml/2006/diagram" xmlns:a="http://schemas.openxmlformats.org/drawingml/2006/main">
  <dgm:ptLst>
    <dgm:pt modelId="{12B89C01-3C94-487F-949F-A76018F4090B}" type="doc">
      <dgm:prSet loTypeId="urn:microsoft.com/office/officeart/2005/8/layout/radial3" loCatId="cycle" qsTypeId="urn:microsoft.com/office/officeart/2005/8/quickstyle/simple4" qsCatId="simple" csTypeId="urn:microsoft.com/office/officeart/2005/8/colors/colorful5" csCatId="colorful" phldr="1"/>
      <dgm:spPr/>
      <dgm:t>
        <a:bodyPr/>
        <a:lstStyle/>
        <a:p>
          <a:endParaRPr lang="ru-RU"/>
        </a:p>
      </dgm:t>
    </dgm:pt>
    <dgm:pt modelId="{F0696646-E7C5-4A45-B502-801E0A2C222B}">
      <dgm:prSet phldrT="[Текст]" custT="1"/>
      <dgm:spPr/>
      <dgm:t>
        <a:bodyPr/>
        <a:lstStyle/>
        <a:p>
          <a:pPr>
            <a:lnSpc>
              <a:spcPct val="100000"/>
            </a:lnSpc>
            <a:spcAft>
              <a:spcPts val="0"/>
            </a:spcAft>
          </a:pPr>
          <a:r>
            <a:rPr lang="kk-KZ" sz="1300" b="1" i="0" baseline="0">
              <a:latin typeface="Times New Roman" pitchFamily="18" charset="0"/>
              <a:cs typeface="Times New Roman" pitchFamily="18" charset="0"/>
            </a:rPr>
            <a:t> </a:t>
          </a:r>
          <a:r>
            <a:rPr lang="kk-KZ" sz="1300" b="1" i="0" baseline="0">
              <a:solidFill>
                <a:sysClr val="windowText" lastClr="000000"/>
              </a:solidFill>
              <a:latin typeface="Times New Roman" pitchFamily="18" charset="0"/>
              <a:cs typeface="Times New Roman" pitchFamily="18" charset="0"/>
            </a:rPr>
            <a:t>Саламатты</a:t>
          </a:r>
        </a:p>
        <a:p>
          <a:pPr>
            <a:lnSpc>
              <a:spcPct val="100000"/>
            </a:lnSpc>
            <a:spcAft>
              <a:spcPts val="0"/>
            </a:spcAft>
          </a:pPr>
          <a:r>
            <a:rPr lang="kk-KZ" sz="1300" b="1" i="0" baseline="0">
              <a:solidFill>
                <a:sysClr val="windowText" lastClr="000000"/>
              </a:solidFill>
              <a:latin typeface="Times New Roman" pitchFamily="18" charset="0"/>
              <a:cs typeface="Times New Roman" pitchFamily="18" charset="0"/>
            </a:rPr>
            <a:t> өмір салтын құрайтын</a:t>
          </a:r>
        </a:p>
        <a:p>
          <a:pPr>
            <a:lnSpc>
              <a:spcPct val="100000"/>
            </a:lnSpc>
            <a:spcAft>
              <a:spcPts val="0"/>
            </a:spcAft>
          </a:pPr>
          <a:r>
            <a:rPr lang="kk-KZ" sz="1300" b="1" i="0" baseline="0">
              <a:solidFill>
                <a:sysClr val="windowText" lastClr="000000"/>
              </a:solidFill>
              <a:latin typeface="Times New Roman" pitchFamily="18" charset="0"/>
              <a:cs typeface="Times New Roman" pitchFamily="18" charset="0"/>
            </a:rPr>
            <a:t>компоненттер</a:t>
          </a:r>
          <a:endParaRPr lang="ru-RU" sz="1300" b="1" i="0" baseline="0">
            <a:solidFill>
              <a:sysClr val="windowText" lastClr="000000"/>
            </a:solidFill>
            <a:latin typeface="Times New Roman" pitchFamily="18" charset="0"/>
            <a:cs typeface="Times New Roman" pitchFamily="18" charset="0"/>
          </a:endParaRPr>
        </a:p>
      </dgm:t>
    </dgm:pt>
    <dgm:pt modelId="{9450F814-B36D-461D-87CD-1FDFBEDCEF9A}" type="parTrans" cxnId="{AE1AFFF8-0E65-4216-BF50-C80552551005}">
      <dgm:prSet/>
      <dgm:spPr/>
      <dgm:t>
        <a:bodyPr/>
        <a:lstStyle/>
        <a:p>
          <a:endParaRPr lang="ru-RU"/>
        </a:p>
      </dgm:t>
    </dgm:pt>
    <dgm:pt modelId="{8140A00B-BA7F-4A67-9154-3F49F3FC36C8}" type="sibTrans" cxnId="{AE1AFFF8-0E65-4216-BF50-C80552551005}">
      <dgm:prSet/>
      <dgm:spPr/>
      <dgm:t>
        <a:bodyPr/>
        <a:lstStyle/>
        <a:p>
          <a:endParaRPr lang="ru-RU"/>
        </a:p>
      </dgm:t>
    </dgm:pt>
    <dgm:pt modelId="{F62D4B9C-5C6B-4118-8CA5-D370519F1B48}">
      <dgm:prSet phldrT="[Текст]" custT="1"/>
      <dgm:spPr/>
      <dgm:t>
        <a:bodyPr/>
        <a:lstStyle/>
        <a:p>
          <a:r>
            <a:rPr lang="kk-KZ" sz="1200" b="1" baseline="0">
              <a:solidFill>
                <a:sysClr val="windowText" lastClr="000000"/>
              </a:solidFill>
              <a:latin typeface="Times New Roman" pitchFamily="18" charset="0"/>
              <a:cs typeface="Times New Roman" pitchFamily="18" charset="0"/>
            </a:rPr>
            <a:t>Дұрыс тамақтану</a:t>
          </a:r>
          <a:endParaRPr lang="ru-RU" sz="1200" b="1" baseline="0">
            <a:solidFill>
              <a:sysClr val="windowText" lastClr="000000"/>
            </a:solidFill>
            <a:latin typeface="Times New Roman" pitchFamily="18" charset="0"/>
            <a:cs typeface="Times New Roman" pitchFamily="18" charset="0"/>
          </a:endParaRPr>
        </a:p>
      </dgm:t>
    </dgm:pt>
    <dgm:pt modelId="{28CE248A-F2B4-41B2-B743-7E9E67293535}" type="parTrans" cxnId="{3085AAF4-83E8-42F5-8686-EF50306DD4CB}">
      <dgm:prSet/>
      <dgm:spPr/>
      <dgm:t>
        <a:bodyPr/>
        <a:lstStyle/>
        <a:p>
          <a:endParaRPr lang="ru-RU"/>
        </a:p>
      </dgm:t>
    </dgm:pt>
    <dgm:pt modelId="{F4D04AC6-7D3D-47CE-B1AA-6FC5604C64D1}" type="sibTrans" cxnId="{3085AAF4-83E8-42F5-8686-EF50306DD4CB}">
      <dgm:prSet/>
      <dgm:spPr/>
      <dgm:t>
        <a:bodyPr/>
        <a:lstStyle/>
        <a:p>
          <a:endParaRPr lang="ru-RU"/>
        </a:p>
      </dgm:t>
    </dgm:pt>
    <dgm:pt modelId="{ABDF25EF-F883-4767-BAE7-B9EFF27138FE}">
      <dgm:prSet phldrT="[Текст]" custT="1"/>
      <dgm:spPr/>
      <dgm:t>
        <a:bodyPr/>
        <a:lstStyle/>
        <a:p>
          <a:pPr>
            <a:lnSpc>
              <a:spcPct val="100000"/>
            </a:lnSpc>
            <a:spcAft>
              <a:spcPts val="0"/>
            </a:spcAft>
          </a:pPr>
          <a:r>
            <a:rPr lang="kk-KZ" sz="1200" b="1" baseline="0">
              <a:solidFill>
                <a:sysClr val="windowText" lastClr="000000"/>
              </a:solidFill>
              <a:latin typeface="Times New Roman" pitchFamily="18" charset="0"/>
              <a:cs typeface="Times New Roman" pitchFamily="18" charset="0"/>
            </a:rPr>
            <a:t>Жүйелі дене жаттығулары</a:t>
          </a:r>
          <a:endParaRPr lang="ru-RU" sz="1200" b="1" baseline="0">
            <a:solidFill>
              <a:sysClr val="windowText" lastClr="000000"/>
            </a:solidFill>
            <a:latin typeface="Times New Roman" pitchFamily="18" charset="0"/>
            <a:cs typeface="Times New Roman" pitchFamily="18" charset="0"/>
          </a:endParaRPr>
        </a:p>
      </dgm:t>
    </dgm:pt>
    <dgm:pt modelId="{A3228B01-32F8-4392-A69E-C30C752A84E5}" type="parTrans" cxnId="{72052FDC-6FC4-4D90-B8AF-248A08CDB35B}">
      <dgm:prSet/>
      <dgm:spPr/>
      <dgm:t>
        <a:bodyPr/>
        <a:lstStyle/>
        <a:p>
          <a:endParaRPr lang="ru-RU"/>
        </a:p>
      </dgm:t>
    </dgm:pt>
    <dgm:pt modelId="{1D6A6C68-788B-4B5A-AC05-27B880A593A1}" type="sibTrans" cxnId="{72052FDC-6FC4-4D90-B8AF-248A08CDB35B}">
      <dgm:prSet/>
      <dgm:spPr/>
      <dgm:t>
        <a:bodyPr/>
        <a:lstStyle/>
        <a:p>
          <a:endParaRPr lang="ru-RU"/>
        </a:p>
      </dgm:t>
    </dgm:pt>
    <dgm:pt modelId="{B64C02EF-C468-4C81-8DDA-1D8FECD09D0B}">
      <dgm:prSet phldrT="[Текст]" custT="1"/>
      <dgm:spPr/>
      <dgm:t>
        <a:bodyPr/>
        <a:lstStyle/>
        <a:p>
          <a:r>
            <a:rPr lang="kk-KZ" sz="1000" b="1">
              <a:solidFill>
                <a:sysClr val="windowText" lastClr="000000"/>
              </a:solidFill>
              <a:latin typeface="Times New Roman" pitchFamily="18" charset="0"/>
              <a:cs typeface="Times New Roman" pitchFamily="18" charset="0"/>
            </a:rPr>
            <a:t> </a:t>
          </a:r>
          <a:r>
            <a:rPr lang="kk-KZ" sz="1200" b="1">
              <a:solidFill>
                <a:sysClr val="windowText" lastClr="000000"/>
              </a:solidFill>
              <a:latin typeface="Times New Roman" pitchFamily="18" charset="0"/>
              <a:cs typeface="Times New Roman" pitchFamily="18" charset="0"/>
            </a:rPr>
            <a:t>Жеке бастың гигиенасы</a:t>
          </a:r>
          <a:endParaRPr lang="ru-RU" sz="1200" b="1">
            <a:solidFill>
              <a:sysClr val="windowText" lastClr="000000"/>
            </a:solidFill>
            <a:latin typeface="Times New Roman" pitchFamily="18" charset="0"/>
            <a:cs typeface="Times New Roman" pitchFamily="18" charset="0"/>
          </a:endParaRPr>
        </a:p>
      </dgm:t>
    </dgm:pt>
    <dgm:pt modelId="{1E9CBE48-EE81-4A8C-BC2F-13CECCF1A3F5}" type="parTrans" cxnId="{5EE65FCC-AD99-445D-860E-A1B83C6D7D1C}">
      <dgm:prSet/>
      <dgm:spPr/>
      <dgm:t>
        <a:bodyPr/>
        <a:lstStyle/>
        <a:p>
          <a:endParaRPr lang="ru-RU"/>
        </a:p>
      </dgm:t>
    </dgm:pt>
    <dgm:pt modelId="{72F040F3-AA13-45BB-9808-03F7D914BA10}" type="sibTrans" cxnId="{5EE65FCC-AD99-445D-860E-A1B83C6D7D1C}">
      <dgm:prSet/>
      <dgm:spPr/>
      <dgm:t>
        <a:bodyPr/>
        <a:lstStyle/>
        <a:p>
          <a:endParaRPr lang="ru-RU"/>
        </a:p>
      </dgm:t>
    </dgm:pt>
    <dgm:pt modelId="{49638B88-405C-4B1E-9F72-3402F9DDDFE2}">
      <dgm:prSet phldrT="[Текст]" custT="1"/>
      <dgm:spPr/>
      <dgm:t>
        <a:bodyPr/>
        <a:lstStyle/>
        <a:p>
          <a:r>
            <a:rPr lang="kk-KZ" sz="1200" b="1">
              <a:solidFill>
                <a:sysClr val="windowText" lastClr="000000"/>
              </a:solidFill>
              <a:latin typeface="Times New Roman" pitchFamily="18" charset="0"/>
              <a:cs typeface="Times New Roman" pitchFamily="18" charset="0"/>
            </a:rPr>
            <a:t>Ағзаны шынықтыру</a:t>
          </a:r>
          <a:endParaRPr lang="ru-RU" sz="1200" b="1">
            <a:solidFill>
              <a:sysClr val="windowText" lastClr="000000"/>
            </a:solidFill>
            <a:latin typeface="Times New Roman" pitchFamily="18" charset="0"/>
            <a:cs typeface="Times New Roman" pitchFamily="18" charset="0"/>
          </a:endParaRPr>
        </a:p>
      </dgm:t>
    </dgm:pt>
    <dgm:pt modelId="{815C0D3C-4CA9-48B1-B8D8-24F5C095F3B6}" type="parTrans" cxnId="{62EF3A3E-1A6A-4DD8-98F6-6C047547AA91}">
      <dgm:prSet/>
      <dgm:spPr/>
      <dgm:t>
        <a:bodyPr/>
        <a:lstStyle/>
        <a:p>
          <a:endParaRPr lang="ru-RU"/>
        </a:p>
      </dgm:t>
    </dgm:pt>
    <dgm:pt modelId="{617C2F58-F26A-4FE8-B34B-50BD22FDD886}" type="sibTrans" cxnId="{62EF3A3E-1A6A-4DD8-98F6-6C047547AA91}">
      <dgm:prSet/>
      <dgm:spPr/>
      <dgm:t>
        <a:bodyPr/>
        <a:lstStyle/>
        <a:p>
          <a:endParaRPr lang="ru-RU"/>
        </a:p>
      </dgm:t>
    </dgm:pt>
    <dgm:pt modelId="{264E4891-1D1C-4282-B3C0-F052B61ADB70}">
      <dgm:prSet custT="1"/>
      <dgm:spPr/>
      <dgm:t>
        <a:bodyPr/>
        <a:lstStyle/>
        <a:p>
          <a:r>
            <a:rPr lang="kk-KZ" sz="1200" b="1">
              <a:solidFill>
                <a:sysClr val="windowText" lastClr="000000"/>
              </a:solidFill>
              <a:latin typeface="Times New Roman" pitchFamily="18" charset="0"/>
              <a:cs typeface="Times New Roman" pitchFamily="18" charset="0"/>
            </a:rPr>
            <a:t>Ұнамды эмоциялар</a:t>
          </a:r>
          <a:endParaRPr lang="ru-RU" sz="1200" b="1">
            <a:solidFill>
              <a:sysClr val="windowText" lastClr="000000"/>
            </a:solidFill>
            <a:latin typeface="Times New Roman" pitchFamily="18" charset="0"/>
            <a:cs typeface="Times New Roman" pitchFamily="18" charset="0"/>
          </a:endParaRPr>
        </a:p>
      </dgm:t>
    </dgm:pt>
    <dgm:pt modelId="{D9EF4D8D-E79F-443F-9E99-4B1600642786}" type="parTrans" cxnId="{CFB435C0-1D71-4973-9641-44FC9CE54465}">
      <dgm:prSet/>
      <dgm:spPr/>
      <dgm:t>
        <a:bodyPr/>
        <a:lstStyle/>
        <a:p>
          <a:endParaRPr lang="ru-RU"/>
        </a:p>
      </dgm:t>
    </dgm:pt>
    <dgm:pt modelId="{E8C65F6E-0B08-44B4-91F0-2FF7BF4EB66E}" type="sibTrans" cxnId="{CFB435C0-1D71-4973-9641-44FC9CE54465}">
      <dgm:prSet/>
      <dgm:spPr/>
      <dgm:t>
        <a:bodyPr/>
        <a:lstStyle/>
        <a:p>
          <a:endParaRPr lang="ru-RU"/>
        </a:p>
      </dgm:t>
    </dgm:pt>
    <dgm:pt modelId="{2D582125-9A1B-4C80-82C1-5E9E07F54334}">
      <dgm:prSet custT="1"/>
      <dgm:spPr/>
      <dgm:t>
        <a:bodyPr/>
        <a:lstStyle/>
        <a:p>
          <a:r>
            <a:rPr lang="kk-KZ" sz="1200" b="1" baseline="0">
              <a:solidFill>
                <a:sysClr val="windowText" lastClr="000000"/>
              </a:solidFill>
              <a:latin typeface="Times New Roman" pitchFamily="18" charset="0"/>
              <a:cs typeface="Times New Roman" pitchFamily="18" charset="0"/>
            </a:rPr>
            <a:t>Зиянды әдеттерден бас тарту </a:t>
          </a:r>
          <a:endParaRPr lang="ru-RU" sz="1200" b="1" baseline="0">
            <a:solidFill>
              <a:sysClr val="windowText" lastClr="000000"/>
            </a:solidFill>
            <a:latin typeface="Times New Roman" pitchFamily="18" charset="0"/>
            <a:cs typeface="Times New Roman" pitchFamily="18" charset="0"/>
          </a:endParaRPr>
        </a:p>
      </dgm:t>
    </dgm:pt>
    <dgm:pt modelId="{A233E18E-7C11-403A-8C7F-1879084FC3AE}" type="parTrans" cxnId="{B1F1A58A-D5FC-4E08-BCD7-C0EDADF9C41D}">
      <dgm:prSet/>
      <dgm:spPr/>
      <dgm:t>
        <a:bodyPr/>
        <a:lstStyle/>
        <a:p>
          <a:endParaRPr lang="ru-RU"/>
        </a:p>
      </dgm:t>
    </dgm:pt>
    <dgm:pt modelId="{51E9017B-9E11-41AD-AD55-5FD4AE5DE950}" type="sibTrans" cxnId="{B1F1A58A-D5FC-4E08-BCD7-C0EDADF9C41D}">
      <dgm:prSet/>
      <dgm:spPr/>
      <dgm:t>
        <a:bodyPr/>
        <a:lstStyle/>
        <a:p>
          <a:endParaRPr lang="ru-RU"/>
        </a:p>
      </dgm:t>
    </dgm:pt>
    <dgm:pt modelId="{9D28850B-21E3-4A6D-80F8-701C7BDA170A}" type="pres">
      <dgm:prSet presAssocID="{12B89C01-3C94-487F-949F-A76018F4090B}" presName="composite" presStyleCnt="0">
        <dgm:presLayoutVars>
          <dgm:chMax val="1"/>
          <dgm:dir/>
          <dgm:resizeHandles val="exact"/>
        </dgm:presLayoutVars>
      </dgm:prSet>
      <dgm:spPr/>
      <dgm:t>
        <a:bodyPr/>
        <a:lstStyle/>
        <a:p>
          <a:endParaRPr lang="ru-RU"/>
        </a:p>
      </dgm:t>
    </dgm:pt>
    <dgm:pt modelId="{FEA369E4-2AC4-4C15-B024-0C1632864E25}" type="pres">
      <dgm:prSet presAssocID="{12B89C01-3C94-487F-949F-A76018F4090B}" presName="radial" presStyleCnt="0">
        <dgm:presLayoutVars>
          <dgm:animLvl val="ctr"/>
        </dgm:presLayoutVars>
      </dgm:prSet>
      <dgm:spPr/>
    </dgm:pt>
    <dgm:pt modelId="{38E06B49-DA57-49BF-91DB-CC54752BCE63}" type="pres">
      <dgm:prSet presAssocID="{F0696646-E7C5-4A45-B502-801E0A2C222B}" presName="centerShape" presStyleLbl="vennNode1" presStyleIdx="0" presStyleCnt="7" custScaleX="108379" custScaleY="81533"/>
      <dgm:spPr/>
      <dgm:t>
        <a:bodyPr/>
        <a:lstStyle/>
        <a:p>
          <a:endParaRPr lang="ru-RU"/>
        </a:p>
      </dgm:t>
    </dgm:pt>
    <dgm:pt modelId="{4D88FA59-C6E3-4BCE-B204-89E1C91C1336}" type="pres">
      <dgm:prSet presAssocID="{F62D4B9C-5C6B-4118-8CA5-D370519F1B48}" presName="node" presStyleLbl="vennNode1" presStyleIdx="1" presStyleCnt="7" custScaleX="179900" custScaleY="122809">
        <dgm:presLayoutVars>
          <dgm:bulletEnabled val="1"/>
        </dgm:presLayoutVars>
      </dgm:prSet>
      <dgm:spPr/>
      <dgm:t>
        <a:bodyPr/>
        <a:lstStyle/>
        <a:p>
          <a:endParaRPr lang="ru-RU"/>
        </a:p>
      </dgm:t>
    </dgm:pt>
    <dgm:pt modelId="{8433F3CA-A571-4660-B0C3-F9BC87EEAAE9}" type="pres">
      <dgm:prSet presAssocID="{ABDF25EF-F883-4767-BAE7-B9EFF27138FE}" presName="node" presStyleLbl="vennNode1" presStyleIdx="2" presStyleCnt="7" custScaleX="187212" custScaleY="112793" custRadScaleRad="121128" custRadScaleInc="10317">
        <dgm:presLayoutVars>
          <dgm:bulletEnabled val="1"/>
        </dgm:presLayoutVars>
      </dgm:prSet>
      <dgm:spPr/>
      <dgm:t>
        <a:bodyPr/>
        <a:lstStyle/>
        <a:p>
          <a:endParaRPr lang="ru-RU"/>
        </a:p>
      </dgm:t>
    </dgm:pt>
    <dgm:pt modelId="{9C94447F-C9CC-495E-A012-F032E8E794C8}" type="pres">
      <dgm:prSet presAssocID="{B64C02EF-C468-4C81-8DDA-1D8FECD09D0B}" presName="node" presStyleLbl="vennNode1" presStyleIdx="3" presStyleCnt="7" custScaleX="185299" custScaleY="122136" custRadScaleRad="123677" custRadScaleInc="-12873">
        <dgm:presLayoutVars>
          <dgm:bulletEnabled val="1"/>
        </dgm:presLayoutVars>
      </dgm:prSet>
      <dgm:spPr/>
      <dgm:t>
        <a:bodyPr/>
        <a:lstStyle/>
        <a:p>
          <a:endParaRPr lang="ru-RU"/>
        </a:p>
      </dgm:t>
    </dgm:pt>
    <dgm:pt modelId="{34D20872-9C35-4337-AA07-C4FEEF7E78A1}" type="pres">
      <dgm:prSet presAssocID="{49638B88-405C-4B1E-9F72-3402F9DDDFE2}" presName="node" presStyleLbl="vennNode1" presStyleIdx="4" presStyleCnt="7" custScaleX="186968" custScaleY="121335" custRadScaleRad="99425" custRadScaleInc="1703">
        <dgm:presLayoutVars>
          <dgm:bulletEnabled val="1"/>
        </dgm:presLayoutVars>
      </dgm:prSet>
      <dgm:spPr/>
      <dgm:t>
        <a:bodyPr/>
        <a:lstStyle/>
        <a:p>
          <a:endParaRPr lang="ru-RU"/>
        </a:p>
      </dgm:t>
    </dgm:pt>
    <dgm:pt modelId="{D029AFF3-FD3F-4BED-8C90-2AF0A8D68D87}" type="pres">
      <dgm:prSet presAssocID="{264E4891-1D1C-4282-B3C0-F052B61ADB70}" presName="node" presStyleLbl="vennNode1" presStyleIdx="5" presStyleCnt="7" custScaleX="183801" custScaleY="118244" custRadScaleRad="120268" custRadScaleInc="8378">
        <dgm:presLayoutVars>
          <dgm:bulletEnabled val="1"/>
        </dgm:presLayoutVars>
      </dgm:prSet>
      <dgm:spPr/>
      <dgm:t>
        <a:bodyPr/>
        <a:lstStyle/>
        <a:p>
          <a:endParaRPr lang="ru-RU"/>
        </a:p>
      </dgm:t>
    </dgm:pt>
    <dgm:pt modelId="{374C73E1-639A-420E-996D-67A7D6A14235}" type="pres">
      <dgm:prSet presAssocID="{2D582125-9A1B-4C80-82C1-5E9E07F54334}" presName="node" presStyleLbl="vennNode1" presStyleIdx="6" presStyleCnt="7" custScaleX="182316" custScaleY="117544" custRadScaleRad="119117" custRadScaleInc="-9605">
        <dgm:presLayoutVars>
          <dgm:bulletEnabled val="1"/>
        </dgm:presLayoutVars>
      </dgm:prSet>
      <dgm:spPr/>
      <dgm:t>
        <a:bodyPr/>
        <a:lstStyle/>
        <a:p>
          <a:endParaRPr lang="ru-RU"/>
        </a:p>
      </dgm:t>
    </dgm:pt>
  </dgm:ptLst>
  <dgm:cxnLst>
    <dgm:cxn modelId="{3085AAF4-83E8-42F5-8686-EF50306DD4CB}" srcId="{F0696646-E7C5-4A45-B502-801E0A2C222B}" destId="{F62D4B9C-5C6B-4118-8CA5-D370519F1B48}" srcOrd="0" destOrd="0" parTransId="{28CE248A-F2B4-41B2-B743-7E9E67293535}" sibTransId="{F4D04AC6-7D3D-47CE-B1AA-6FC5604C64D1}"/>
    <dgm:cxn modelId="{9AD64682-F902-4510-8FFD-3936E041F2D8}" type="presOf" srcId="{ABDF25EF-F883-4767-BAE7-B9EFF27138FE}" destId="{8433F3CA-A571-4660-B0C3-F9BC87EEAAE9}" srcOrd="0" destOrd="0" presId="urn:microsoft.com/office/officeart/2005/8/layout/radial3"/>
    <dgm:cxn modelId="{CFC99DD4-E35F-405B-9644-621488955AE6}" type="presOf" srcId="{F0696646-E7C5-4A45-B502-801E0A2C222B}" destId="{38E06B49-DA57-49BF-91DB-CC54752BCE63}" srcOrd="0" destOrd="0" presId="urn:microsoft.com/office/officeart/2005/8/layout/radial3"/>
    <dgm:cxn modelId="{30E7C898-725F-4981-BBD4-C9B69E4E72C9}" type="presOf" srcId="{12B89C01-3C94-487F-949F-A76018F4090B}" destId="{9D28850B-21E3-4A6D-80F8-701C7BDA170A}" srcOrd="0" destOrd="0" presId="urn:microsoft.com/office/officeart/2005/8/layout/radial3"/>
    <dgm:cxn modelId="{72052FDC-6FC4-4D90-B8AF-248A08CDB35B}" srcId="{F0696646-E7C5-4A45-B502-801E0A2C222B}" destId="{ABDF25EF-F883-4767-BAE7-B9EFF27138FE}" srcOrd="1" destOrd="0" parTransId="{A3228B01-32F8-4392-A69E-C30C752A84E5}" sibTransId="{1D6A6C68-788B-4B5A-AC05-27B880A593A1}"/>
    <dgm:cxn modelId="{0D1FE8CB-C60D-48D8-9C1A-F34F58F37648}" type="presOf" srcId="{49638B88-405C-4B1E-9F72-3402F9DDDFE2}" destId="{34D20872-9C35-4337-AA07-C4FEEF7E78A1}" srcOrd="0" destOrd="0" presId="urn:microsoft.com/office/officeart/2005/8/layout/radial3"/>
    <dgm:cxn modelId="{2B12DD5F-2A10-48E5-9027-5ADFC2DAD493}" type="presOf" srcId="{B64C02EF-C468-4C81-8DDA-1D8FECD09D0B}" destId="{9C94447F-C9CC-495E-A012-F032E8E794C8}" srcOrd="0" destOrd="0" presId="urn:microsoft.com/office/officeart/2005/8/layout/radial3"/>
    <dgm:cxn modelId="{AE1AFFF8-0E65-4216-BF50-C80552551005}" srcId="{12B89C01-3C94-487F-949F-A76018F4090B}" destId="{F0696646-E7C5-4A45-B502-801E0A2C222B}" srcOrd="0" destOrd="0" parTransId="{9450F814-B36D-461D-87CD-1FDFBEDCEF9A}" sibTransId="{8140A00B-BA7F-4A67-9154-3F49F3FC36C8}"/>
    <dgm:cxn modelId="{BB2189A7-42C7-4A0C-A444-5DC3071CB39D}" type="presOf" srcId="{2D582125-9A1B-4C80-82C1-5E9E07F54334}" destId="{374C73E1-639A-420E-996D-67A7D6A14235}" srcOrd="0" destOrd="0" presId="urn:microsoft.com/office/officeart/2005/8/layout/radial3"/>
    <dgm:cxn modelId="{B1F1A58A-D5FC-4E08-BCD7-C0EDADF9C41D}" srcId="{F0696646-E7C5-4A45-B502-801E0A2C222B}" destId="{2D582125-9A1B-4C80-82C1-5E9E07F54334}" srcOrd="5" destOrd="0" parTransId="{A233E18E-7C11-403A-8C7F-1879084FC3AE}" sibTransId="{51E9017B-9E11-41AD-AD55-5FD4AE5DE950}"/>
    <dgm:cxn modelId="{79EB3EF2-4A96-4B56-A4C2-0008ED24DC11}" type="presOf" srcId="{264E4891-1D1C-4282-B3C0-F052B61ADB70}" destId="{D029AFF3-FD3F-4BED-8C90-2AF0A8D68D87}" srcOrd="0" destOrd="0" presId="urn:microsoft.com/office/officeart/2005/8/layout/radial3"/>
    <dgm:cxn modelId="{5EE65FCC-AD99-445D-860E-A1B83C6D7D1C}" srcId="{F0696646-E7C5-4A45-B502-801E0A2C222B}" destId="{B64C02EF-C468-4C81-8DDA-1D8FECD09D0B}" srcOrd="2" destOrd="0" parTransId="{1E9CBE48-EE81-4A8C-BC2F-13CECCF1A3F5}" sibTransId="{72F040F3-AA13-45BB-9808-03F7D914BA10}"/>
    <dgm:cxn modelId="{CFB435C0-1D71-4973-9641-44FC9CE54465}" srcId="{F0696646-E7C5-4A45-B502-801E0A2C222B}" destId="{264E4891-1D1C-4282-B3C0-F052B61ADB70}" srcOrd="4" destOrd="0" parTransId="{D9EF4D8D-E79F-443F-9E99-4B1600642786}" sibTransId="{E8C65F6E-0B08-44B4-91F0-2FF7BF4EB66E}"/>
    <dgm:cxn modelId="{26BFCF94-50FF-457E-9916-4C9A85E3721F}" type="presOf" srcId="{F62D4B9C-5C6B-4118-8CA5-D370519F1B48}" destId="{4D88FA59-C6E3-4BCE-B204-89E1C91C1336}" srcOrd="0" destOrd="0" presId="urn:microsoft.com/office/officeart/2005/8/layout/radial3"/>
    <dgm:cxn modelId="{62EF3A3E-1A6A-4DD8-98F6-6C047547AA91}" srcId="{F0696646-E7C5-4A45-B502-801E0A2C222B}" destId="{49638B88-405C-4B1E-9F72-3402F9DDDFE2}" srcOrd="3" destOrd="0" parTransId="{815C0D3C-4CA9-48B1-B8D8-24F5C095F3B6}" sibTransId="{617C2F58-F26A-4FE8-B34B-50BD22FDD886}"/>
    <dgm:cxn modelId="{BD694C8F-F222-4E3E-919B-177BEDE43CB8}" type="presParOf" srcId="{9D28850B-21E3-4A6D-80F8-701C7BDA170A}" destId="{FEA369E4-2AC4-4C15-B024-0C1632864E25}" srcOrd="0" destOrd="0" presId="urn:microsoft.com/office/officeart/2005/8/layout/radial3"/>
    <dgm:cxn modelId="{9A8C0F33-06F5-4F97-923D-74D18F214136}" type="presParOf" srcId="{FEA369E4-2AC4-4C15-B024-0C1632864E25}" destId="{38E06B49-DA57-49BF-91DB-CC54752BCE63}" srcOrd="0" destOrd="0" presId="urn:microsoft.com/office/officeart/2005/8/layout/radial3"/>
    <dgm:cxn modelId="{7F755F87-40A4-4859-84A4-FBF7C653C3AC}" type="presParOf" srcId="{FEA369E4-2AC4-4C15-B024-0C1632864E25}" destId="{4D88FA59-C6E3-4BCE-B204-89E1C91C1336}" srcOrd="1" destOrd="0" presId="urn:microsoft.com/office/officeart/2005/8/layout/radial3"/>
    <dgm:cxn modelId="{1D5ED24B-0D8B-4E53-AAA2-EC9F5962700B}" type="presParOf" srcId="{FEA369E4-2AC4-4C15-B024-0C1632864E25}" destId="{8433F3CA-A571-4660-B0C3-F9BC87EEAAE9}" srcOrd="2" destOrd="0" presId="urn:microsoft.com/office/officeart/2005/8/layout/radial3"/>
    <dgm:cxn modelId="{FA3C0C44-943A-4ACF-86BE-D086434D84A3}" type="presParOf" srcId="{FEA369E4-2AC4-4C15-B024-0C1632864E25}" destId="{9C94447F-C9CC-495E-A012-F032E8E794C8}" srcOrd="3" destOrd="0" presId="urn:microsoft.com/office/officeart/2005/8/layout/radial3"/>
    <dgm:cxn modelId="{CCE979F2-E733-4B12-B7DA-C201F169827B}" type="presParOf" srcId="{FEA369E4-2AC4-4C15-B024-0C1632864E25}" destId="{34D20872-9C35-4337-AA07-C4FEEF7E78A1}" srcOrd="4" destOrd="0" presId="urn:microsoft.com/office/officeart/2005/8/layout/radial3"/>
    <dgm:cxn modelId="{33397F6A-FCCC-4B63-9613-3EDD27F0DEEF}" type="presParOf" srcId="{FEA369E4-2AC4-4C15-B024-0C1632864E25}" destId="{D029AFF3-FD3F-4BED-8C90-2AF0A8D68D87}" srcOrd="5" destOrd="0" presId="urn:microsoft.com/office/officeart/2005/8/layout/radial3"/>
    <dgm:cxn modelId="{63909E42-5E35-469A-B7DF-5298978B15AA}" type="presParOf" srcId="{FEA369E4-2AC4-4C15-B024-0C1632864E25}" destId="{374C73E1-639A-420E-996D-67A7D6A14235}" srcOrd="6" destOrd="0" presId="urn:microsoft.com/office/officeart/2005/8/layout/radial3"/>
  </dgm:cxnLst>
  <dgm:bg/>
  <dgm:whole/>
</dgm:dataModel>
</file>

<file path=word/diagrams/data3.xml><?xml version="1.0" encoding="utf-8"?>
<dgm:dataModel xmlns:dgm="http://schemas.openxmlformats.org/drawingml/2006/diagram" xmlns:a="http://schemas.openxmlformats.org/drawingml/2006/main">
  <dgm:ptLst>
    <dgm:pt modelId="{F5F84048-A206-4CC0-A4C1-288A12270969}" type="doc">
      <dgm:prSet loTypeId="urn:microsoft.com/office/officeart/2005/8/layout/cycle3" loCatId="cycle" qsTypeId="urn:microsoft.com/office/officeart/2005/8/quickstyle/simple3" qsCatId="simple" csTypeId="urn:microsoft.com/office/officeart/2005/8/colors/colorful1#10" csCatId="colorful" phldr="1"/>
      <dgm:spPr/>
      <dgm:t>
        <a:bodyPr/>
        <a:lstStyle/>
        <a:p>
          <a:endParaRPr lang="ru-RU"/>
        </a:p>
      </dgm:t>
    </dgm:pt>
    <dgm:pt modelId="{8884FC28-5178-497B-8A42-605367F8F556}">
      <dgm:prSet phldrT="[Текст]" custT="1"/>
      <dgm:spPr/>
      <dgm:t>
        <a:bodyPr/>
        <a:lstStyle/>
        <a:p>
          <a:r>
            <a:rPr lang="kk-KZ" sz="1200" b="1" i="0">
              <a:latin typeface="Times New Roman" pitchFamily="18" charset="0"/>
              <a:cs typeface="Times New Roman" pitchFamily="18" charset="0"/>
            </a:rPr>
            <a:t>Коммуникативтік   кұзыреттілік</a:t>
          </a:r>
          <a:r>
            <a:rPr lang="kk-KZ" sz="1200" i="0">
              <a:latin typeface="Times New Roman" pitchFamily="18" charset="0"/>
              <a:cs typeface="Times New Roman" pitchFamily="18" charset="0"/>
            </a:rPr>
            <a:t> </a:t>
          </a:r>
          <a:endParaRPr lang="ru-RU" sz="1200" i="0">
            <a:latin typeface="Times New Roman" pitchFamily="18" charset="0"/>
            <a:cs typeface="Times New Roman" pitchFamily="18" charset="0"/>
          </a:endParaRPr>
        </a:p>
      </dgm:t>
    </dgm:pt>
    <dgm:pt modelId="{BEDA63AD-6589-4903-8B65-C242488F6E10}" type="parTrans" cxnId="{98662CD1-FD51-4AFA-B646-743A438666C0}">
      <dgm:prSet/>
      <dgm:spPr/>
      <dgm:t>
        <a:bodyPr/>
        <a:lstStyle/>
        <a:p>
          <a:endParaRPr lang="ru-RU" sz="1200"/>
        </a:p>
      </dgm:t>
    </dgm:pt>
    <dgm:pt modelId="{5E193FF1-4DF3-49D8-B3A2-12AE54542429}" type="sibTrans" cxnId="{98662CD1-FD51-4AFA-B646-743A438666C0}">
      <dgm:prSet/>
      <dgm:spPr/>
      <dgm:t>
        <a:bodyPr/>
        <a:lstStyle/>
        <a:p>
          <a:endParaRPr lang="ru-RU" sz="1200"/>
        </a:p>
      </dgm:t>
    </dgm:pt>
    <dgm:pt modelId="{D3BBA42E-6C3D-4025-8C73-181684078741}">
      <dgm:prSet phldrT="[Текст]" custT="1"/>
      <dgm:spPr/>
      <dgm:t>
        <a:bodyPr/>
        <a:lstStyle/>
        <a:p>
          <a:r>
            <a:rPr lang="kk-KZ" sz="1200" b="1" i="0">
              <a:latin typeface="Times New Roman" pitchFamily="18" charset="0"/>
              <a:cs typeface="Times New Roman" pitchFamily="18" charset="0"/>
            </a:rPr>
            <a:t>Реттеушілік  құзыреттілік</a:t>
          </a:r>
          <a:r>
            <a:rPr lang="kk-KZ" sz="1200" i="0">
              <a:latin typeface="Times New Roman" pitchFamily="18" charset="0"/>
              <a:cs typeface="Times New Roman" pitchFamily="18" charset="0"/>
            </a:rPr>
            <a:t> </a:t>
          </a:r>
          <a:endParaRPr lang="ru-RU" sz="1200" i="0">
            <a:latin typeface="Times New Roman" pitchFamily="18" charset="0"/>
            <a:cs typeface="Times New Roman" pitchFamily="18" charset="0"/>
          </a:endParaRPr>
        </a:p>
      </dgm:t>
    </dgm:pt>
    <dgm:pt modelId="{607946EE-AA0E-4F97-9846-B3676B305C3C}" type="parTrans" cxnId="{BB2B87E7-C3C1-4E15-A70C-907659B38565}">
      <dgm:prSet/>
      <dgm:spPr/>
      <dgm:t>
        <a:bodyPr/>
        <a:lstStyle/>
        <a:p>
          <a:endParaRPr lang="ru-RU" sz="1200"/>
        </a:p>
      </dgm:t>
    </dgm:pt>
    <dgm:pt modelId="{BB3BDC30-823D-4103-856B-923C9A99C3CB}" type="sibTrans" cxnId="{BB2B87E7-C3C1-4E15-A70C-907659B38565}">
      <dgm:prSet/>
      <dgm:spPr/>
      <dgm:t>
        <a:bodyPr/>
        <a:lstStyle/>
        <a:p>
          <a:endParaRPr lang="ru-RU" sz="1200"/>
        </a:p>
      </dgm:t>
    </dgm:pt>
    <dgm:pt modelId="{DC6CAC44-E9F5-456C-BF4E-0DC1ECC4EB7E}">
      <dgm:prSet phldrT="[Текст]" custT="1"/>
      <dgm:spPr/>
      <dgm:t>
        <a:bodyPr/>
        <a:lstStyle/>
        <a:p>
          <a:r>
            <a:rPr lang="kk-KZ" sz="1200" b="1" i="0">
              <a:latin typeface="Times New Roman" pitchFamily="18" charset="0"/>
              <a:cs typeface="Times New Roman" pitchFamily="18" charset="0"/>
            </a:rPr>
            <a:t>Операциялық құзыреттілік</a:t>
          </a:r>
          <a:r>
            <a:rPr lang="kk-KZ" sz="1200" i="0">
              <a:latin typeface="Times New Roman" pitchFamily="18" charset="0"/>
              <a:cs typeface="Times New Roman" pitchFamily="18" charset="0"/>
            </a:rPr>
            <a:t> </a:t>
          </a:r>
          <a:endParaRPr lang="ru-RU" sz="1200" i="0">
            <a:latin typeface="Times New Roman" pitchFamily="18" charset="0"/>
            <a:cs typeface="Times New Roman" pitchFamily="18" charset="0"/>
          </a:endParaRPr>
        </a:p>
      </dgm:t>
    </dgm:pt>
    <dgm:pt modelId="{5496B9C9-4DCA-4936-AE52-85BB5F5C435B}" type="parTrans" cxnId="{954BD87E-137E-4C33-976F-35849BBA13FD}">
      <dgm:prSet/>
      <dgm:spPr/>
      <dgm:t>
        <a:bodyPr/>
        <a:lstStyle/>
        <a:p>
          <a:endParaRPr lang="ru-RU" sz="1200"/>
        </a:p>
      </dgm:t>
    </dgm:pt>
    <dgm:pt modelId="{C9BA0B63-F11E-4EDB-BC73-ADA5FADD4C95}" type="sibTrans" cxnId="{954BD87E-137E-4C33-976F-35849BBA13FD}">
      <dgm:prSet/>
      <dgm:spPr/>
      <dgm:t>
        <a:bodyPr/>
        <a:lstStyle/>
        <a:p>
          <a:endParaRPr lang="ru-RU" sz="1200"/>
        </a:p>
      </dgm:t>
    </dgm:pt>
    <dgm:pt modelId="{9AF9304F-51A3-408B-835D-25B1B88BF289}">
      <dgm:prSet phldrT="[Текст]" custT="1"/>
      <dgm:spPr/>
      <dgm:t>
        <a:bodyPr/>
        <a:lstStyle/>
        <a:p>
          <a:r>
            <a:rPr lang="kk-KZ" sz="1200" b="1" i="0">
              <a:latin typeface="Times New Roman" pitchFamily="18" charset="0"/>
              <a:cs typeface="Times New Roman" pitchFamily="18" charset="0"/>
            </a:rPr>
            <a:t>Интеллектуалдық құзыреттілік</a:t>
          </a:r>
          <a:r>
            <a:rPr lang="kk-KZ" sz="1200" i="0">
              <a:latin typeface="Times New Roman" pitchFamily="18" charset="0"/>
              <a:cs typeface="Times New Roman" pitchFamily="18" charset="0"/>
            </a:rPr>
            <a:t> </a:t>
          </a:r>
          <a:endParaRPr lang="ru-RU" sz="1200" i="0">
            <a:latin typeface="Times New Roman" pitchFamily="18" charset="0"/>
            <a:cs typeface="Times New Roman" pitchFamily="18" charset="0"/>
          </a:endParaRPr>
        </a:p>
      </dgm:t>
    </dgm:pt>
    <dgm:pt modelId="{B31EAF8B-45E9-42B8-A67C-AB191465AB9C}" type="parTrans" cxnId="{682CD5BE-856E-4724-8C28-F43D3DA08443}">
      <dgm:prSet/>
      <dgm:spPr/>
      <dgm:t>
        <a:bodyPr/>
        <a:lstStyle/>
        <a:p>
          <a:endParaRPr lang="ru-RU" sz="1200"/>
        </a:p>
      </dgm:t>
    </dgm:pt>
    <dgm:pt modelId="{38DD42DE-9D0C-48C7-A422-7CBBE9F21919}" type="sibTrans" cxnId="{682CD5BE-856E-4724-8C28-F43D3DA08443}">
      <dgm:prSet/>
      <dgm:spPr/>
      <dgm:t>
        <a:bodyPr/>
        <a:lstStyle/>
        <a:p>
          <a:endParaRPr lang="ru-RU" sz="1200"/>
        </a:p>
      </dgm:t>
    </dgm:pt>
    <dgm:pt modelId="{01965FA9-A84A-4C71-A8D9-D8C59CDEBAEB}">
      <dgm:prSet phldrT="[Текст]" custT="1"/>
      <dgm:spPr/>
      <dgm:t>
        <a:bodyPr/>
        <a:lstStyle/>
        <a:p>
          <a:r>
            <a:rPr lang="kk-KZ" sz="1200" b="1" i="0">
              <a:latin typeface="Times New Roman" pitchFamily="18" charset="0"/>
              <a:cs typeface="Times New Roman" pitchFamily="18" charset="0"/>
            </a:rPr>
            <a:t>Ақпараттық құзыреттілік</a:t>
          </a:r>
          <a:r>
            <a:rPr lang="kk-KZ" sz="1200" i="0">
              <a:latin typeface="Times New Roman" pitchFamily="18" charset="0"/>
              <a:cs typeface="Times New Roman" pitchFamily="18" charset="0"/>
            </a:rPr>
            <a:t> </a:t>
          </a:r>
          <a:endParaRPr lang="ru-RU" sz="1200" i="0">
            <a:latin typeface="Times New Roman" pitchFamily="18" charset="0"/>
            <a:cs typeface="Times New Roman" pitchFamily="18" charset="0"/>
          </a:endParaRPr>
        </a:p>
      </dgm:t>
    </dgm:pt>
    <dgm:pt modelId="{07E296C8-C094-4DC6-8E92-4A41348A1630}" type="parTrans" cxnId="{94EBDD96-1F83-439B-9505-2CBDB4124547}">
      <dgm:prSet/>
      <dgm:spPr/>
      <dgm:t>
        <a:bodyPr/>
        <a:lstStyle/>
        <a:p>
          <a:endParaRPr lang="ru-RU" sz="1200"/>
        </a:p>
      </dgm:t>
    </dgm:pt>
    <dgm:pt modelId="{3E644939-F686-49B5-AA39-27A9E34BC1B3}" type="sibTrans" cxnId="{94EBDD96-1F83-439B-9505-2CBDB4124547}">
      <dgm:prSet/>
      <dgm:spPr/>
      <dgm:t>
        <a:bodyPr/>
        <a:lstStyle/>
        <a:p>
          <a:endParaRPr lang="ru-RU" sz="1200"/>
        </a:p>
      </dgm:t>
    </dgm:pt>
    <dgm:pt modelId="{E9338E7B-04D3-4BAA-BFBF-799A8E6DB3B6}" type="pres">
      <dgm:prSet presAssocID="{F5F84048-A206-4CC0-A4C1-288A12270969}" presName="Name0" presStyleCnt="0">
        <dgm:presLayoutVars>
          <dgm:dir/>
          <dgm:resizeHandles val="exact"/>
        </dgm:presLayoutVars>
      </dgm:prSet>
      <dgm:spPr/>
      <dgm:t>
        <a:bodyPr/>
        <a:lstStyle/>
        <a:p>
          <a:endParaRPr lang="ru-RU"/>
        </a:p>
      </dgm:t>
    </dgm:pt>
    <dgm:pt modelId="{A5D031CF-A4AD-4012-AA0D-BACB2D637D1D}" type="pres">
      <dgm:prSet presAssocID="{F5F84048-A206-4CC0-A4C1-288A12270969}" presName="cycle" presStyleCnt="0"/>
      <dgm:spPr/>
    </dgm:pt>
    <dgm:pt modelId="{7FB1FF23-F166-4124-8A01-7F8225D52536}" type="pres">
      <dgm:prSet presAssocID="{8884FC28-5178-497B-8A42-605367F8F556}" presName="nodeFirstNode" presStyleLbl="node1" presStyleIdx="0" presStyleCnt="5" custScaleX="158811" custRadScaleRad="104092" custRadScaleInc="2025">
        <dgm:presLayoutVars>
          <dgm:bulletEnabled val="1"/>
        </dgm:presLayoutVars>
      </dgm:prSet>
      <dgm:spPr/>
      <dgm:t>
        <a:bodyPr/>
        <a:lstStyle/>
        <a:p>
          <a:endParaRPr lang="ru-RU"/>
        </a:p>
      </dgm:t>
    </dgm:pt>
    <dgm:pt modelId="{0EE69A16-7EF2-4E9F-90E3-BE74F74B3B9C}" type="pres">
      <dgm:prSet presAssocID="{5E193FF1-4DF3-49D8-B3A2-12AE54542429}" presName="sibTransFirstNode" presStyleLbl="bgShp" presStyleIdx="0" presStyleCnt="1" custLinFactNeighborX="7418" custLinFactNeighborY="-396"/>
      <dgm:spPr/>
      <dgm:t>
        <a:bodyPr/>
        <a:lstStyle/>
        <a:p>
          <a:endParaRPr lang="ru-RU"/>
        </a:p>
      </dgm:t>
    </dgm:pt>
    <dgm:pt modelId="{7D40103E-69B1-48BA-9952-FC396D4ACF5A}" type="pres">
      <dgm:prSet presAssocID="{D3BBA42E-6C3D-4025-8C73-181684078741}" presName="nodeFollowingNodes" presStyleLbl="node1" presStyleIdx="1" presStyleCnt="5" custScaleX="142666" custScaleY="103306" custRadScaleRad="130626" custRadScaleInc="4689">
        <dgm:presLayoutVars>
          <dgm:bulletEnabled val="1"/>
        </dgm:presLayoutVars>
      </dgm:prSet>
      <dgm:spPr/>
      <dgm:t>
        <a:bodyPr/>
        <a:lstStyle/>
        <a:p>
          <a:endParaRPr lang="ru-RU"/>
        </a:p>
      </dgm:t>
    </dgm:pt>
    <dgm:pt modelId="{2676C792-6B3C-4070-B12D-18C5AE32E45C}" type="pres">
      <dgm:prSet presAssocID="{DC6CAC44-E9F5-456C-BF4E-0DC1ECC4EB7E}" presName="nodeFollowingNodes" presStyleLbl="node1" presStyleIdx="2" presStyleCnt="5" custScaleX="147846" custRadScaleRad="116319" custRadScaleInc="-28521">
        <dgm:presLayoutVars>
          <dgm:bulletEnabled val="1"/>
        </dgm:presLayoutVars>
      </dgm:prSet>
      <dgm:spPr/>
      <dgm:t>
        <a:bodyPr/>
        <a:lstStyle/>
        <a:p>
          <a:endParaRPr lang="ru-RU"/>
        </a:p>
      </dgm:t>
    </dgm:pt>
    <dgm:pt modelId="{43CE16FE-AD5B-42C5-B796-C79CE85D4B0B}" type="pres">
      <dgm:prSet presAssocID="{9AF9304F-51A3-408B-835D-25B1B88BF289}" presName="nodeFollowingNodes" presStyleLbl="node1" presStyleIdx="3" presStyleCnt="5" custScaleX="149796" custRadScaleRad="104811" custRadScaleInc="22063">
        <dgm:presLayoutVars>
          <dgm:bulletEnabled val="1"/>
        </dgm:presLayoutVars>
      </dgm:prSet>
      <dgm:spPr/>
      <dgm:t>
        <a:bodyPr/>
        <a:lstStyle/>
        <a:p>
          <a:endParaRPr lang="ru-RU"/>
        </a:p>
      </dgm:t>
    </dgm:pt>
    <dgm:pt modelId="{B518B768-BA72-4D51-830F-E8DFDBC2A0C4}" type="pres">
      <dgm:prSet presAssocID="{01965FA9-A84A-4C71-A8D9-D8C59CDEBAEB}" presName="nodeFollowingNodes" presStyleLbl="node1" presStyleIdx="4" presStyleCnt="5" custScaleX="122834" custRadScaleRad="117294" custRadScaleInc="-5929">
        <dgm:presLayoutVars>
          <dgm:bulletEnabled val="1"/>
        </dgm:presLayoutVars>
      </dgm:prSet>
      <dgm:spPr/>
      <dgm:t>
        <a:bodyPr/>
        <a:lstStyle/>
        <a:p>
          <a:endParaRPr lang="ru-RU"/>
        </a:p>
      </dgm:t>
    </dgm:pt>
  </dgm:ptLst>
  <dgm:cxnLst>
    <dgm:cxn modelId="{BB2B87E7-C3C1-4E15-A70C-907659B38565}" srcId="{F5F84048-A206-4CC0-A4C1-288A12270969}" destId="{D3BBA42E-6C3D-4025-8C73-181684078741}" srcOrd="1" destOrd="0" parTransId="{607946EE-AA0E-4F97-9846-B3676B305C3C}" sibTransId="{BB3BDC30-823D-4103-856B-923C9A99C3CB}"/>
    <dgm:cxn modelId="{AAC5340D-94B3-40BB-A48D-EFF69140CDD1}" type="presOf" srcId="{F5F84048-A206-4CC0-A4C1-288A12270969}" destId="{E9338E7B-04D3-4BAA-BFBF-799A8E6DB3B6}" srcOrd="0" destOrd="0" presId="urn:microsoft.com/office/officeart/2005/8/layout/cycle3"/>
    <dgm:cxn modelId="{94EBDD96-1F83-439B-9505-2CBDB4124547}" srcId="{F5F84048-A206-4CC0-A4C1-288A12270969}" destId="{01965FA9-A84A-4C71-A8D9-D8C59CDEBAEB}" srcOrd="4" destOrd="0" parTransId="{07E296C8-C094-4DC6-8E92-4A41348A1630}" sibTransId="{3E644939-F686-49B5-AA39-27A9E34BC1B3}"/>
    <dgm:cxn modelId="{A06C44E9-F1B3-4B15-B78A-9C60C5FA6379}" type="presOf" srcId="{9AF9304F-51A3-408B-835D-25B1B88BF289}" destId="{43CE16FE-AD5B-42C5-B796-C79CE85D4B0B}" srcOrd="0" destOrd="0" presId="urn:microsoft.com/office/officeart/2005/8/layout/cycle3"/>
    <dgm:cxn modelId="{98662CD1-FD51-4AFA-B646-743A438666C0}" srcId="{F5F84048-A206-4CC0-A4C1-288A12270969}" destId="{8884FC28-5178-497B-8A42-605367F8F556}" srcOrd="0" destOrd="0" parTransId="{BEDA63AD-6589-4903-8B65-C242488F6E10}" sibTransId="{5E193FF1-4DF3-49D8-B3A2-12AE54542429}"/>
    <dgm:cxn modelId="{2F33BBDF-4292-4647-9F6C-8BB8DFAE6080}" type="presOf" srcId="{5E193FF1-4DF3-49D8-B3A2-12AE54542429}" destId="{0EE69A16-7EF2-4E9F-90E3-BE74F74B3B9C}" srcOrd="0" destOrd="0" presId="urn:microsoft.com/office/officeart/2005/8/layout/cycle3"/>
    <dgm:cxn modelId="{682CD5BE-856E-4724-8C28-F43D3DA08443}" srcId="{F5F84048-A206-4CC0-A4C1-288A12270969}" destId="{9AF9304F-51A3-408B-835D-25B1B88BF289}" srcOrd="3" destOrd="0" parTransId="{B31EAF8B-45E9-42B8-A67C-AB191465AB9C}" sibTransId="{38DD42DE-9D0C-48C7-A422-7CBBE9F21919}"/>
    <dgm:cxn modelId="{6E838A73-62C2-438C-BB67-41F27959CDF8}" type="presOf" srcId="{01965FA9-A84A-4C71-A8D9-D8C59CDEBAEB}" destId="{B518B768-BA72-4D51-830F-E8DFDBC2A0C4}" srcOrd="0" destOrd="0" presId="urn:microsoft.com/office/officeart/2005/8/layout/cycle3"/>
    <dgm:cxn modelId="{DF2AD217-1A8F-4C66-9DB6-AC24C9113BAB}" type="presOf" srcId="{8884FC28-5178-497B-8A42-605367F8F556}" destId="{7FB1FF23-F166-4124-8A01-7F8225D52536}" srcOrd="0" destOrd="0" presId="urn:microsoft.com/office/officeart/2005/8/layout/cycle3"/>
    <dgm:cxn modelId="{954BD87E-137E-4C33-976F-35849BBA13FD}" srcId="{F5F84048-A206-4CC0-A4C1-288A12270969}" destId="{DC6CAC44-E9F5-456C-BF4E-0DC1ECC4EB7E}" srcOrd="2" destOrd="0" parTransId="{5496B9C9-4DCA-4936-AE52-85BB5F5C435B}" sibTransId="{C9BA0B63-F11E-4EDB-BC73-ADA5FADD4C95}"/>
    <dgm:cxn modelId="{4F062728-4F5B-4137-8717-E045B1512D0B}" type="presOf" srcId="{DC6CAC44-E9F5-456C-BF4E-0DC1ECC4EB7E}" destId="{2676C792-6B3C-4070-B12D-18C5AE32E45C}" srcOrd="0" destOrd="0" presId="urn:microsoft.com/office/officeart/2005/8/layout/cycle3"/>
    <dgm:cxn modelId="{9149A6F1-3B05-4E75-BDBB-B39B4E5E1F2A}" type="presOf" srcId="{D3BBA42E-6C3D-4025-8C73-181684078741}" destId="{7D40103E-69B1-48BA-9952-FC396D4ACF5A}" srcOrd="0" destOrd="0" presId="urn:microsoft.com/office/officeart/2005/8/layout/cycle3"/>
    <dgm:cxn modelId="{E1172AFB-9D3E-4CDA-A0A3-A57065F72FDB}" type="presParOf" srcId="{E9338E7B-04D3-4BAA-BFBF-799A8E6DB3B6}" destId="{A5D031CF-A4AD-4012-AA0D-BACB2D637D1D}" srcOrd="0" destOrd="0" presId="urn:microsoft.com/office/officeart/2005/8/layout/cycle3"/>
    <dgm:cxn modelId="{28DE4C80-5979-41E6-9AB5-AD88D010D31A}" type="presParOf" srcId="{A5D031CF-A4AD-4012-AA0D-BACB2D637D1D}" destId="{7FB1FF23-F166-4124-8A01-7F8225D52536}" srcOrd="0" destOrd="0" presId="urn:microsoft.com/office/officeart/2005/8/layout/cycle3"/>
    <dgm:cxn modelId="{E4D81F01-EA7B-4615-8CCF-14FA546E9834}" type="presParOf" srcId="{A5D031CF-A4AD-4012-AA0D-BACB2D637D1D}" destId="{0EE69A16-7EF2-4E9F-90E3-BE74F74B3B9C}" srcOrd="1" destOrd="0" presId="urn:microsoft.com/office/officeart/2005/8/layout/cycle3"/>
    <dgm:cxn modelId="{FD153ED5-4996-448B-8FC8-811615485312}" type="presParOf" srcId="{A5D031CF-A4AD-4012-AA0D-BACB2D637D1D}" destId="{7D40103E-69B1-48BA-9952-FC396D4ACF5A}" srcOrd="2" destOrd="0" presId="urn:microsoft.com/office/officeart/2005/8/layout/cycle3"/>
    <dgm:cxn modelId="{0B1B722D-44F9-440D-82CA-72F62410CD1C}" type="presParOf" srcId="{A5D031CF-A4AD-4012-AA0D-BACB2D637D1D}" destId="{2676C792-6B3C-4070-B12D-18C5AE32E45C}" srcOrd="3" destOrd="0" presId="urn:microsoft.com/office/officeart/2005/8/layout/cycle3"/>
    <dgm:cxn modelId="{81BA60F1-D063-4287-8088-8B4B57878262}" type="presParOf" srcId="{A5D031CF-A4AD-4012-AA0D-BACB2D637D1D}" destId="{43CE16FE-AD5B-42C5-B796-C79CE85D4B0B}" srcOrd="4" destOrd="0" presId="urn:microsoft.com/office/officeart/2005/8/layout/cycle3"/>
    <dgm:cxn modelId="{A2C79F89-07F6-4454-A404-2CF1E02707BE}" type="presParOf" srcId="{A5D031CF-A4AD-4012-AA0D-BACB2D637D1D}" destId="{B518B768-BA72-4D51-830F-E8DFDBC2A0C4}" srcOrd="5" destOrd="0" presId="urn:microsoft.com/office/officeart/2005/8/layout/cycle3"/>
  </dgm:cxnLst>
  <dgm:bg/>
  <dgm:whole/>
</dgm:dataModel>
</file>

<file path=word/diagrams/data30.xml><?xml version="1.0" encoding="utf-8"?>
<dgm:dataModel xmlns:dgm="http://schemas.openxmlformats.org/drawingml/2006/diagram" xmlns:a="http://schemas.openxmlformats.org/drawingml/2006/main">
  <dgm:ptLst>
    <dgm:pt modelId="{D3D27F63-72EB-4E34-B51E-BDD4CABD2A83}" type="doc">
      <dgm:prSet loTypeId="urn:microsoft.com/office/officeart/2005/8/layout/chevron2" loCatId="list" qsTypeId="urn:microsoft.com/office/officeart/2005/8/quickstyle/simple1" qsCatId="simple" csTypeId="urn:microsoft.com/office/officeart/2005/8/colors/colorful1#11" csCatId="colorful" phldr="1"/>
      <dgm:spPr/>
      <dgm:t>
        <a:bodyPr/>
        <a:lstStyle/>
        <a:p>
          <a:endParaRPr lang="ru-RU"/>
        </a:p>
      </dgm:t>
    </dgm:pt>
    <dgm:pt modelId="{643FDB5C-82DC-419E-B20D-11ED9DD76EED}">
      <dgm:prSet phldrT="[Текст]" custT="1"/>
      <dgm:spPr>
        <a:xfrm rot="5400000">
          <a:off x="-80102" y="82238"/>
          <a:ext cx="534017" cy="373812"/>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lgn="ctr"/>
          <a:r>
            <a:rPr lang="ru-RU" sz="1200" b="1" baseline="0">
              <a:solidFill>
                <a:sysClr val="window" lastClr="FFFFFF"/>
              </a:solidFill>
              <a:latin typeface="Times New Roman" pitchFamily="18" charset="0"/>
              <a:ea typeface="+mn-ea"/>
              <a:cs typeface="Times New Roman" pitchFamily="18" charset="0"/>
            </a:rPr>
            <a:t>1</a:t>
          </a:r>
        </a:p>
      </dgm:t>
    </dgm:pt>
    <dgm:pt modelId="{D4719B86-22D1-490F-905D-ED6C35714763}" type="parTrans" cxnId="{1A6CFFC5-91F1-4C00-977A-61489D94AE91}">
      <dgm:prSet/>
      <dgm:spPr/>
      <dgm:t>
        <a:bodyPr/>
        <a:lstStyle/>
        <a:p>
          <a:pPr algn="l"/>
          <a:endParaRPr lang="ru-RU" sz="1200" baseline="0"/>
        </a:p>
      </dgm:t>
    </dgm:pt>
    <dgm:pt modelId="{65A194A9-B756-446F-8047-8047A09DAE98}" type="sibTrans" cxnId="{1A6CFFC5-91F1-4C00-977A-61489D94AE91}">
      <dgm:prSet/>
      <dgm:spPr/>
      <dgm:t>
        <a:bodyPr/>
        <a:lstStyle/>
        <a:p>
          <a:pPr algn="l"/>
          <a:endParaRPr lang="ru-RU" sz="1200" baseline="0"/>
        </a:p>
      </dgm:t>
    </dgm:pt>
    <dgm:pt modelId="{D4AD1A95-4D40-451C-A2E8-ED78451FB06C}">
      <dgm:prSet phldrT="[Текст]" custT="1"/>
      <dgm:spPr>
        <a:xfrm rot="5400000">
          <a:off x="2703754" y="-2327806"/>
          <a:ext cx="347293" cy="500717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l"/>
          <a:r>
            <a:rPr lang="kk-KZ" sz="1300" b="1" baseline="0">
              <a:solidFill>
                <a:sysClr val="windowText" lastClr="000000">
                  <a:hueOff val="0"/>
                  <a:satOff val="0"/>
                  <a:lumOff val="0"/>
                  <a:alphaOff val="0"/>
                </a:sysClr>
              </a:solidFill>
              <a:latin typeface="Times New Roman" pitchFamily="18" charset="0"/>
              <a:ea typeface="+mn-ea"/>
              <a:cs typeface="Times New Roman" pitchFamily="18" charset="0"/>
            </a:rPr>
            <a:t>Кәсіптік ағарту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63B2CF0-248C-45C9-A8FC-779C4244A8AA}" type="parTrans" cxnId="{34D1F53F-A6F7-4FAD-829A-4BDF26C40E75}">
      <dgm:prSet/>
      <dgm:spPr/>
      <dgm:t>
        <a:bodyPr/>
        <a:lstStyle/>
        <a:p>
          <a:pPr algn="l"/>
          <a:endParaRPr lang="ru-RU" sz="1200" baseline="0"/>
        </a:p>
      </dgm:t>
    </dgm:pt>
    <dgm:pt modelId="{5893E743-A07B-457E-BF03-3DD312E82B87}" type="sibTrans" cxnId="{34D1F53F-A6F7-4FAD-829A-4BDF26C40E75}">
      <dgm:prSet/>
      <dgm:spPr/>
      <dgm:t>
        <a:bodyPr/>
        <a:lstStyle/>
        <a:p>
          <a:pPr algn="l"/>
          <a:endParaRPr lang="ru-RU" sz="1200" baseline="0"/>
        </a:p>
      </dgm:t>
    </dgm:pt>
    <dgm:pt modelId="{DF0CC7C0-E106-4BB1-A533-FDD1002BB32A}">
      <dgm:prSet phldrT="[Текст]" custT="1"/>
      <dgm:spPr>
        <a:xfrm rot="5400000">
          <a:off x="-80102" y="509250"/>
          <a:ext cx="534017" cy="373812"/>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lgn="ctr"/>
          <a:r>
            <a:rPr lang="ru-RU" sz="1300" b="1" baseline="0">
              <a:solidFill>
                <a:sysClr val="window" lastClr="FFFFFF"/>
              </a:solidFill>
              <a:latin typeface="Times New Roman" pitchFamily="18" charset="0"/>
              <a:ea typeface="+mn-ea"/>
              <a:cs typeface="Times New Roman" pitchFamily="18" charset="0"/>
            </a:rPr>
            <a:t>2</a:t>
          </a:r>
        </a:p>
      </dgm:t>
    </dgm:pt>
    <dgm:pt modelId="{60CDBA18-364E-47A2-A22E-A801508250E7}" type="parTrans" cxnId="{39017300-7889-4091-B7C7-00FA9E0A0236}">
      <dgm:prSet/>
      <dgm:spPr/>
      <dgm:t>
        <a:bodyPr/>
        <a:lstStyle/>
        <a:p>
          <a:pPr algn="l"/>
          <a:endParaRPr lang="ru-RU" sz="1200" baseline="0"/>
        </a:p>
      </dgm:t>
    </dgm:pt>
    <dgm:pt modelId="{643F9621-79A8-4056-B7B2-F1562B56A891}" type="sibTrans" cxnId="{39017300-7889-4091-B7C7-00FA9E0A0236}">
      <dgm:prSet/>
      <dgm:spPr/>
      <dgm:t>
        <a:bodyPr/>
        <a:lstStyle/>
        <a:p>
          <a:pPr algn="l"/>
          <a:endParaRPr lang="ru-RU" sz="1200" baseline="0"/>
        </a:p>
      </dgm:t>
    </dgm:pt>
    <dgm:pt modelId="{2FDBD44F-F548-4FDE-88CA-CFBCD0B18A43}">
      <dgm:prSet phldrT="[Текст]" custT="1"/>
      <dgm:spPr>
        <a:xfrm rot="5400000">
          <a:off x="2703845" y="-1900885"/>
          <a:ext cx="347111" cy="5007177"/>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l"/>
          <a:r>
            <a:rPr lang="kk-KZ" sz="1300" b="1" baseline="0">
              <a:solidFill>
                <a:sysClr val="windowText" lastClr="000000">
                  <a:hueOff val="0"/>
                  <a:satOff val="0"/>
                  <a:lumOff val="0"/>
                  <a:alphaOff val="0"/>
                </a:sysClr>
              </a:solidFill>
              <a:latin typeface="Times New Roman" pitchFamily="18" charset="0"/>
              <a:ea typeface="+mn-ea"/>
              <a:cs typeface="Times New Roman" pitchFamily="18" charset="0"/>
            </a:rPr>
            <a:t>Кәсіптік диагностика</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0774902-583F-4064-BBA6-337661B80B00}" type="parTrans" cxnId="{C59D4E33-B2E7-4798-B900-E2F9D5C5BA14}">
      <dgm:prSet/>
      <dgm:spPr/>
      <dgm:t>
        <a:bodyPr/>
        <a:lstStyle/>
        <a:p>
          <a:pPr algn="l"/>
          <a:endParaRPr lang="ru-RU" sz="1200" baseline="0"/>
        </a:p>
      </dgm:t>
    </dgm:pt>
    <dgm:pt modelId="{548322D1-27E3-4BB5-B685-4C5124DA02F2}" type="sibTrans" cxnId="{C59D4E33-B2E7-4798-B900-E2F9D5C5BA14}">
      <dgm:prSet/>
      <dgm:spPr/>
      <dgm:t>
        <a:bodyPr/>
        <a:lstStyle/>
        <a:p>
          <a:pPr algn="l"/>
          <a:endParaRPr lang="ru-RU" sz="1200" baseline="0"/>
        </a:p>
      </dgm:t>
    </dgm:pt>
    <dgm:pt modelId="{1004E455-76A5-4631-8886-4ABD8EB945BD}">
      <dgm:prSet phldrT="[Текст]" custT="1"/>
      <dgm:spPr>
        <a:xfrm rot="5400000">
          <a:off x="-80102" y="936262"/>
          <a:ext cx="534017" cy="373812"/>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pPr algn="ctr"/>
          <a:r>
            <a:rPr lang="ru-RU" sz="1300" b="1" baseline="0">
              <a:solidFill>
                <a:sysClr val="window" lastClr="FFFFFF"/>
              </a:solidFill>
              <a:latin typeface="Times New Roman" pitchFamily="18" charset="0"/>
              <a:ea typeface="+mn-ea"/>
              <a:cs typeface="Times New Roman" pitchFamily="18" charset="0"/>
            </a:rPr>
            <a:t>3</a:t>
          </a:r>
        </a:p>
      </dgm:t>
    </dgm:pt>
    <dgm:pt modelId="{50E3DB16-E6F7-40AA-8736-B1C3629146AC}" type="parTrans" cxnId="{9ECD5AAF-47F8-4804-AF9A-01E61C5B8300}">
      <dgm:prSet/>
      <dgm:spPr/>
      <dgm:t>
        <a:bodyPr/>
        <a:lstStyle/>
        <a:p>
          <a:pPr algn="l"/>
          <a:endParaRPr lang="ru-RU" sz="1200" baseline="0"/>
        </a:p>
      </dgm:t>
    </dgm:pt>
    <dgm:pt modelId="{2B182512-2743-4C17-A602-A0FE35724C7B}" type="sibTrans" cxnId="{9ECD5AAF-47F8-4804-AF9A-01E61C5B8300}">
      <dgm:prSet/>
      <dgm:spPr/>
      <dgm:t>
        <a:bodyPr/>
        <a:lstStyle/>
        <a:p>
          <a:pPr algn="l"/>
          <a:endParaRPr lang="ru-RU" sz="1200" baseline="0"/>
        </a:p>
      </dgm:t>
    </dgm:pt>
    <dgm:pt modelId="{4A1D5BC2-F6AC-4E4C-AED8-7CC817F98A43}">
      <dgm:prSet phldrT="[Текст]" custT="1"/>
      <dgm:spPr>
        <a:xfrm rot="5400000">
          <a:off x="2703845" y="-1473873"/>
          <a:ext cx="347111" cy="5007177"/>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l"/>
          <a:r>
            <a:rPr lang="kk-KZ" sz="1300" b="1" baseline="0">
              <a:solidFill>
                <a:sysClr val="windowText" lastClr="000000">
                  <a:hueOff val="0"/>
                  <a:satOff val="0"/>
                  <a:lumOff val="0"/>
                  <a:alphaOff val="0"/>
                </a:sysClr>
              </a:solidFill>
              <a:latin typeface="Times New Roman" pitchFamily="18" charset="0"/>
              <a:ea typeface="+mn-ea"/>
              <a:cs typeface="Times New Roman" pitchFamily="18" charset="0"/>
            </a:rPr>
            <a:t>Кәсіптік кеңес</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8DDEA73-47AA-410F-B4C1-CF0AC719514D}" type="parTrans" cxnId="{48C9251A-6C18-4F7D-9163-70F4F7327B09}">
      <dgm:prSet/>
      <dgm:spPr/>
      <dgm:t>
        <a:bodyPr/>
        <a:lstStyle/>
        <a:p>
          <a:pPr algn="l"/>
          <a:endParaRPr lang="ru-RU" sz="1200" baseline="0"/>
        </a:p>
      </dgm:t>
    </dgm:pt>
    <dgm:pt modelId="{F95C0F12-B205-4C42-BA3D-4B05A55EF024}" type="sibTrans" cxnId="{48C9251A-6C18-4F7D-9163-70F4F7327B09}">
      <dgm:prSet/>
      <dgm:spPr/>
      <dgm:t>
        <a:bodyPr/>
        <a:lstStyle/>
        <a:p>
          <a:pPr algn="l"/>
          <a:endParaRPr lang="ru-RU" sz="1200" baseline="0"/>
        </a:p>
      </dgm:t>
    </dgm:pt>
    <dgm:pt modelId="{97EE988F-2278-44B8-9B3C-15E2D0460A99}">
      <dgm:prSet custT="1"/>
      <dgm:spPr>
        <a:xfrm rot="5400000">
          <a:off x="-80102" y="1363274"/>
          <a:ext cx="534017" cy="373812"/>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pPr algn="ctr"/>
          <a:r>
            <a:rPr lang="ru-RU" sz="1300" b="1" baseline="0">
              <a:solidFill>
                <a:sysClr val="window" lastClr="FFFFFF"/>
              </a:solidFill>
              <a:latin typeface="Times New Roman" pitchFamily="18" charset="0"/>
              <a:ea typeface="+mn-ea"/>
              <a:cs typeface="Times New Roman" pitchFamily="18" charset="0"/>
            </a:rPr>
            <a:t>4</a:t>
          </a:r>
        </a:p>
      </dgm:t>
    </dgm:pt>
    <dgm:pt modelId="{3E0A803C-C562-4F13-B92E-F55698278FB1}" type="parTrans" cxnId="{BA43207E-CFCD-42D7-AA83-9BD98A5DA742}">
      <dgm:prSet/>
      <dgm:spPr/>
      <dgm:t>
        <a:bodyPr/>
        <a:lstStyle/>
        <a:p>
          <a:pPr algn="l"/>
          <a:endParaRPr lang="ru-RU" sz="1200" baseline="0"/>
        </a:p>
      </dgm:t>
    </dgm:pt>
    <dgm:pt modelId="{A12CAF33-C0A4-4EB7-B489-8A783F91D036}" type="sibTrans" cxnId="{BA43207E-CFCD-42D7-AA83-9BD98A5DA742}">
      <dgm:prSet/>
      <dgm:spPr/>
      <dgm:t>
        <a:bodyPr/>
        <a:lstStyle/>
        <a:p>
          <a:pPr algn="l"/>
          <a:endParaRPr lang="ru-RU" sz="1200" baseline="0"/>
        </a:p>
      </dgm:t>
    </dgm:pt>
    <dgm:pt modelId="{95F5B1D3-7FB8-4E1F-BE44-443742907E75}">
      <dgm:prSet custT="1"/>
      <dgm:spPr>
        <a:xfrm rot="5400000">
          <a:off x="-80102" y="1790287"/>
          <a:ext cx="534017" cy="373812"/>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pPr algn="ctr"/>
          <a:r>
            <a:rPr lang="ru-RU" sz="1300" b="1" baseline="0">
              <a:solidFill>
                <a:sysClr val="window" lastClr="FFFFFF"/>
              </a:solidFill>
              <a:latin typeface="Times New Roman" pitchFamily="18" charset="0"/>
              <a:ea typeface="+mn-ea"/>
              <a:cs typeface="Times New Roman" pitchFamily="18" charset="0"/>
            </a:rPr>
            <a:t>5</a:t>
          </a:r>
        </a:p>
      </dgm:t>
    </dgm:pt>
    <dgm:pt modelId="{501C90CD-1C7A-466B-8DE8-A7DEBEB48634}" type="parTrans" cxnId="{64204757-ECF6-4BFE-998F-856F87AA0856}">
      <dgm:prSet/>
      <dgm:spPr/>
      <dgm:t>
        <a:bodyPr/>
        <a:lstStyle/>
        <a:p>
          <a:pPr algn="l"/>
          <a:endParaRPr lang="ru-RU" sz="1200" baseline="0"/>
        </a:p>
      </dgm:t>
    </dgm:pt>
    <dgm:pt modelId="{FE227BC8-41C1-4434-955E-AF8C3A3DA6CD}" type="sibTrans" cxnId="{64204757-ECF6-4BFE-998F-856F87AA0856}">
      <dgm:prSet/>
      <dgm:spPr/>
      <dgm:t>
        <a:bodyPr/>
        <a:lstStyle/>
        <a:p>
          <a:pPr algn="l"/>
          <a:endParaRPr lang="ru-RU" sz="1200" baseline="0"/>
        </a:p>
      </dgm:t>
    </dgm:pt>
    <dgm:pt modelId="{B6ED46FE-179E-40A5-88D5-6254BB8C51F1}">
      <dgm:prSet custT="1"/>
      <dgm:spPr>
        <a:xfrm rot="5400000">
          <a:off x="2703845" y="-1046860"/>
          <a:ext cx="347111" cy="5007177"/>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kk-KZ" sz="1300" b="1" baseline="0">
              <a:solidFill>
                <a:sysClr val="windowText" lastClr="000000">
                  <a:hueOff val="0"/>
                  <a:satOff val="0"/>
                  <a:lumOff val="0"/>
                  <a:alphaOff val="0"/>
                </a:sysClr>
              </a:solidFill>
              <a:latin typeface="Times New Roman" pitchFamily="18" charset="0"/>
              <a:ea typeface="+mn-ea"/>
              <a:cs typeface="Times New Roman" pitchFamily="18" charset="0"/>
            </a:rPr>
            <a:t>Кәсіптік іріктеу</a:t>
          </a:r>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06BE478-73F8-434A-AC0D-181A68EDFEA8}" type="parTrans" cxnId="{A0348858-3C78-4708-BD58-9DC41D1C098F}">
      <dgm:prSet/>
      <dgm:spPr/>
      <dgm:t>
        <a:bodyPr/>
        <a:lstStyle/>
        <a:p>
          <a:pPr algn="l"/>
          <a:endParaRPr lang="ru-RU" sz="1200" baseline="0"/>
        </a:p>
      </dgm:t>
    </dgm:pt>
    <dgm:pt modelId="{FB4B6B54-3DBB-457C-ADB6-6E0481C95544}" type="sibTrans" cxnId="{A0348858-3C78-4708-BD58-9DC41D1C098F}">
      <dgm:prSet/>
      <dgm:spPr/>
      <dgm:t>
        <a:bodyPr/>
        <a:lstStyle/>
        <a:p>
          <a:pPr algn="l"/>
          <a:endParaRPr lang="ru-RU" sz="1200" baseline="0"/>
        </a:p>
      </dgm:t>
    </dgm:pt>
    <dgm:pt modelId="{CC2F3D4E-ECAF-4254-A27E-8BB185679752}">
      <dgm:prSet custT="1"/>
      <dgm:spPr>
        <a:xfrm rot="5400000">
          <a:off x="2703845" y="-619848"/>
          <a:ext cx="347111" cy="5007177"/>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l"/>
          <a:r>
            <a:rPr lang="kk-KZ" sz="1300" b="1" baseline="0">
              <a:solidFill>
                <a:sysClr val="windowText" lastClr="000000">
                  <a:hueOff val="0"/>
                  <a:satOff val="0"/>
                  <a:lumOff val="0"/>
                  <a:alphaOff val="0"/>
                </a:sysClr>
              </a:solidFill>
              <a:latin typeface="Times New Roman" pitchFamily="18" charset="0"/>
              <a:ea typeface="+mn-ea"/>
              <a:cs typeface="Times New Roman" pitchFamily="18" charset="0"/>
            </a:rPr>
            <a:t>Кәсіптік бейімделу</a:t>
          </a:r>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28095FE-F1BD-40BB-9F85-953D6EC5855C}" type="parTrans" cxnId="{5DD9629F-746A-4AAA-BCC5-FBF46122C5A7}">
      <dgm:prSet/>
      <dgm:spPr/>
      <dgm:t>
        <a:bodyPr/>
        <a:lstStyle/>
        <a:p>
          <a:pPr algn="l"/>
          <a:endParaRPr lang="ru-RU" sz="1200" baseline="0"/>
        </a:p>
      </dgm:t>
    </dgm:pt>
    <dgm:pt modelId="{EDCD0CDF-BD41-4EA9-8ACE-4CBA52368535}" type="sibTrans" cxnId="{5DD9629F-746A-4AAA-BCC5-FBF46122C5A7}">
      <dgm:prSet/>
      <dgm:spPr/>
      <dgm:t>
        <a:bodyPr/>
        <a:lstStyle/>
        <a:p>
          <a:pPr algn="l"/>
          <a:endParaRPr lang="ru-RU" sz="1200" baseline="0"/>
        </a:p>
      </dgm:t>
    </dgm:pt>
    <dgm:pt modelId="{00F515D8-E39A-4592-8E24-7536DC84465E}">
      <dgm:prSet custT="1"/>
      <dgm:spPr>
        <a:xfrm rot="5400000">
          <a:off x="-80102" y="2217299"/>
          <a:ext cx="534017" cy="373812"/>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pPr algn="ctr"/>
          <a:r>
            <a:rPr lang="ru-RU" sz="1300" b="1" baseline="0">
              <a:solidFill>
                <a:sysClr val="window" lastClr="FFFFFF"/>
              </a:solidFill>
              <a:latin typeface="Times New Roman" pitchFamily="18" charset="0"/>
              <a:ea typeface="+mn-ea"/>
              <a:cs typeface="Times New Roman" pitchFamily="18" charset="0"/>
            </a:rPr>
            <a:t>6</a:t>
          </a:r>
        </a:p>
      </dgm:t>
    </dgm:pt>
    <dgm:pt modelId="{DFFC2C16-DFFD-4F47-9A6D-21491BBFA2D5}" type="parTrans" cxnId="{5E287E50-6AA1-4ED8-AA8B-554B5D352EAF}">
      <dgm:prSet/>
      <dgm:spPr/>
      <dgm:t>
        <a:bodyPr/>
        <a:lstStyle/>
        <a:p>
          <a:pPr algn="l"/>
          <a:endParaRPr lang="ru-RU" sz="1200" baseline="0"/>
        </a:p>
      </dgm:t>
    </dgm:pt>
    <dgm:pt modelId="{CDEDD227-CB89-428A-A105-9A76EEACAF69}" type="sibTrans" cxnId="{5E287E50-6AA1-4ED8-AA8B-554B5D352EAF}">
      <dgm:prSet/>
      <dgm:spPr/>
      <dgm:t>
        <a:bodyPr/>
        <a:lstStyle/>
        <a:p>
          <a:pPr algn="l"/>
          <a:endParaRPr lang="ru-RU" sz="1200" baseline="0"/>
        </a:p>
      </dgm:t>
    </dgm:pt>
    <dgm:pt modelId="{09ED3736-6DFD-4269-9CAB-3A4E48AFD1FC}">
      <dgm:prSet custT="1"/>
      <dgm:spPr>
        <a:xfrm rot="5400000">
          <a:off x="2703845" y="-192836"/>
          <a:ext cx="347111" cy="500717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l"/>
          <a:r>
            <a:rPr lang="kk-KZ" sz="1300" b="1" baseline="0">
              <a:solidFill>
                <a:sysClr val="windowText" lastClr="000000">
                  <a:hueOff val="0"/>
                  <a:satOff val="0"/>
                  <a:lumOff val="0"/>
                  <a:alphaOff val="0"/>
                </a:sysClr>
              </a:solidFill>
              <a:latin typeface="Times New Roman" pitchFamily="18" charset="0"/>
              <a:ea typeface="+mn-ea"/>
              <a:cs typeface="Times New Roman" pitchFamily="18" charset="0"/>
            </a:rPr>
            <a:t>Кәсіптік тәрбиелеу</a:t>
          </a:r>
          <a:endParaRPr lang="ru-RU" sz="1300" b="1"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37C68D1-630E-4936-A9A5-FEE74A15B936}" type="parTrans" cxnId="{A3B5371D-92B8-4F41-8A28-9B4892176F9F}">
      <dgm:prSet/>
      <dgm:spPr/>
      <dgm:t>
        <a:bodyPr/>
        <a:lstStyle/>
        <a:p>
          <a:pPr algn="l"/>
          <a:endParaRPr lang="ru-RU" sz="1200" baseline="0"/>
        </a:p>
      </dgm:t>
    </dgm:pt>
    <dgm:pt modelId="{E69BC5AC-D4E3-4A1E-9778-89EF0D339494}" type="sibTrans" cxnId="{A3B5371D-92B8-4F41-8A28-9B4892176F9F}">
      <dgm:prSet/>
      <dgm:spPr/>
      <dgm:t>
        <a:bodyPr/>
        <a:lstStyle/>
        <a:p>
          <a:pPr algn="l"/>
          <a:endParaRPr lang="ru-RU" sz="1200" baseline="0"/>
        </a:p>
      </dgm:t>
    </dgm:pt>
    <dgm:pt modelId="{E705594D-B9C2-41BB-B583-AC37E1028054}" type="pres">
      <dgm:prSet presAssocID="{D3D27F63-72EB-4E34-B51E-BDD4CABD2A83}" presName="linearFlow" presStyleCnt="0">
        <dgm:presLayoutVars>
          <dgm:dir/>
          <dgm:animLvl val="lvl"/>
          <dgm:resizeHandles val="exact"/>
        </dgm:presLayoutVars>
      </dgm:prSet>
      <dgm:spPr/>
      <dgm:t>
        <a:bodyPr/>
        <a:lstStyle/>
        <a:p>
          <a:endParaRPr lang="ru-RU"/>
        </a:p>
      </dgm:t>
    </dgm:pt>
    <dgm:pt modelId="{D3FE1C01-1000-418A-BD8B-0EAF442336F1}" type="pres">
      <dgm:prSet presAssocID="{643FDB5C-82DC-419E-B20D-11ED9DD76EED}" presName="composite" presStyleCnt="0"/>
      <dgm:spPr/>
      <dgm:t>
        <a:bodyPr/>
        <a:lstStyle/>
        <a:p>
          <a:endParaRPr lang="ru-RU"/>
        </a:p>
      </dgm:t>
    </dgm:pt>
    <dgm:pt modelId="{C0878F30-6CD7-4B7D-8332-99B3BCFAF68A}" type="pres">
      <dgm:prSet presAssocID="{643FDB5C-82DC-419E-B20D-11ED9DD76EED}" presName="parentText" presStyleLbl="alignNode1" presStyleIdx="0" presStyleCnt="6">
        <dgm:presLayoutVars>
          <dgm:chMax val="1"/>
          <dgm:bulletEnabled val="1"/>
        </dgm:presLayoutVars>
      </dgm:prSet>
      <dgm:spPr>
        <a:prstGeom prst="chevron">
          <a:avLst/>
        </a:prstGeom>
      </dgm:spPr>
      <dgm:t>
        <a:bodyPr/>
        <a:lstStyle/>
        <a:p>
          <a:endParaRPr lang="ru-RU"/>
        </a:p>
      </dgm:t>
    </dgm:pt>
    <dgm:pt modelId="{34C013E2-19CE-49F6-9BB1-47E50F8E0EA5}" type="pres">
      <dgm:prSet presAssocID="{643FDB5C-82DC-419E-B20D-11ED9DD76EED}" presName="descendantText" presStyleLbl="alignAcc1" presStyleIdx="0" presStyleCnt="6">
        <dgm:presLayoutVars>
          <dgm:bulletEnabled val="1"/>
        </dgm:presLayoutVars>
      </dgm:prSet>
      <dgm:spPr>
        <a:prstGeom prst="round2SameRect">
          <a:avLst/>
        </a:prstGeom>
      </dgm:spPr>
      <dgm:t>
        <a:bodyPr/>
        <a:lstStyle/>
        <a:p>
          <a:endParaRPr lang="ru-RU"/>
        </a:p>
      </dgm:t>
    </dgm:pt>
    <dgm:pt modelId="{90014EF1-57EA-4320-A311-5A3D3149A246}" type="pres">
      <dgm:prSet presAssocID="{65A194A9-B756-446F-8047-8047A09DAE98}" presName="sp" presStyleCnt="0"/>
      <dgm:spPr/>
      <dgm:t>
        <a:bodyPr/>
        <a:lstStyle/>
        <a:p>
          <a:endParaRPr lang="ru-RU"/>
        </a:p>
      </dgm:t>
    </dgm:pt>
    <dgm:pt modelId="{5BDD2B62-8EC9-4C16-A893-26EBB4FD6BDF}" type="pres">
      <dgm:prSet presAssocID="{DF0CC7C0-E106-4BB1-A533-FDD1002BB32A}" presName="composite" presStyleCnt="0"/>
      <dgm:spPr/>
      <dgm:t>
        <a:bodyPr/>
        <a:lstStyle/>
        <a:p>
          <a:endParaRPr lang="ru-RU"/>
        </a:p>
      </dgm:t>
    </dgm:pt>
    <dgm:pt modelId="{297E7168-1524-46A3-9FCB-72EFF16BF285}" type="pres">
      <dgm:prSet presAssocID="{DF0CC7C0-E106-4BB1-A533-FDD1002BB32A}" presName="parentText" presStyleLbl="alignNode1" presStyleIdx="1" presStyleCnt="6">
        <dgm:presLayoutVars>
          <dgm:chMax val="1"/>
          <dgm:bulletEnabled val="1"/>
        </dgm:presLayoutVars>
      </dgm:prSet>
      <dgm:spPr>
        <a:prstGeom prst="chevron">
          <a:avLst/>
        </a:prstGeom>
      </dgm:spPr>
      <dgm:t>
        <a:bodyPr/>
        <a:lstStyle/>
        <a:p>
          <a:endParaRPr lang="ru-RU"/>
        </a:p>
      </dgm:t>
    </dgm:pt>
    <dgm:pt modelId="{4B74C6B6-B8F0-4A05-B40F-DB3593152CAA}" type="pres">
      <dgm:prSet presAssocID="{DF0CC7C0-E106-4BB1-A533-FDD1002BB32A}" presName="descendantText" presStyleLbl="alignAcc1" presStyleIdx="1" presStyleCnt="6">
        <dgm:presLayoutVars>
          <dgm:bulletEnabled val="1"/>
        </dgm:presLayoutVars>
      </dgm:prSet>
      <dgm:spPr>
        <a:prstGeom prst="round2SameRect">
          <a:avLst/>
        </a:prstGeom>
      </dgm:spPr>
      <dgm:t>
        <a:bodyPr/>
        <a:lstStyle/>
        <a:p>
          <a:endParaRPr lang="ru-RU"/>
        </a:p>
      </dgm:t>
    </dgm:pt>
    <dgm:pt modelId="{51E27C83-98E9-47B9-A05F-66349825B612}" type="pres">
      <dgm:prSet presAssocID="{643F9621-79A8-4056-B7B2-F1562B56A891}" presName="sp" presStyleCnt="0"/>
      <dgm:spPr/>
      <dgm:t>
        <a:bodyPr/>
        <a:lstStyle/>
        <a:p>
          <a:endParaRPr lang="ru-RU"/>
        </a:p>
      </dgm:t>
    </dgm:pt>
    <dgm:pt modelId="{B986B592-3B0B-4B7A-88CC-17A2CB0454E3}" type="pres">
      <dgm:prSet presAssocID="{1004E455-76A5-4631-8886-4ABD8EB945BD}" presName="composite" presStyleCnt="0"/>
      <dgm:spPr/>
      <dgm:t>
        <a:bodyPr/>
        <a:lstStyle/>
        <a:p>
          <a:endParaRPr lang="ru-RU"/>
        </a:p>
      </dgm:t>
    </dgm:pt>
    <dgm:pt modelId="{791FF94D-2BD7-43E4-9BC6-252BA8825AF5}" type="pres">
      <dgm:prSet presAssocID="{1004E455-76A5-4631-8886-4ABD8EB945BD}" presName="parentText" presStyleLbl="alignNode1" presStyleIdx="2" presStyleCnt="6">
        <dgm:presLayoutVars>
          <dgm:chMax val="1"/>
          <dgm:bulletEnabled val="1"/>
        </dgm:presLayoutVars>
      </dgm:prSet>
      <dgm:spPr>
        <a:prstGeom prst="chevron">
          <a:avLst/>
        </a:prstGeom>
      </dgm:spPr>
      <dgm:t>
        <a:bodyPr/>
        <a:lstStyle/>
        <a:p>
          <a:endParaRPr lang="ru-RU"/>
        </a:p>
      </dgm:t>
    </dgm:pt>
    <dgm:pt modelId="{45ABE645-EC83-400B-B404-3DA3EEA71932}" type="pres">
      <dgm:prSet presAssocID="{1004E455-76A5-4631-8886-4ABD8EB945BD}" presName="descendantText" presStyleLbl="alignAcc1" presStyleIdx="2" presStyleCnt="6">
        <dgm:presLayoutVars>
          <dgm:bulletEnabled val="1"/>
        </dgm:presLayoutVars>
      </dgm:prSet>
      <dgm:spPr>
        <a:prstGeom prst="round2SameRect">
          <a:avLst/>
        </a:prstGeom>
      </dgm:spPr>
      <dgm:t>
        <a:bodyPr/>
        <a:lstStyle/>
        <a:p>
          <a:endParaRPr lang="ru-RU"/>
        </a:p>
      </dgm:t>
    </dgm:pt>
    <dgm:pt modelId="{8A30205F-967A-47A1-A7C9-72C3629CD9C0}" type="pres">
      <dgm:prSet presAssocID="{2B182512-2743-4C17-A602-A0FE35724C7B}" presName="sp" presStyleCnt="0"/>
      <dgm:spPr/>
      <dgm:t>
        <a:bodyPr/>
        <a:lstStyle/>
        <a:p>
          <a:endParaRPr lang="ru-RU"/>
        </a:p>
      </dgm:t>
    </dgm:pt>
    <dgm:pt modelId="{A9702C11-F080-410C-9A22-02C6C16D88B7}" type="pres">
      <dgm:prSet presAssocID="{97EE988F-2278-44B8-9B3C-15E2D0460A99}" presName="composite" presStyleCnt="0"/>
      <dgm:spPr/>
      <dgm:t>
        <a:bodyPr/>
        <a:lstStyle/>
        <a:p>
          <a:endParaRPr lang="ru-RU"/>
        </a:p>
      </dgm:t>
    </dgm:pt>
    <dgm:pt modelId="{315053C5-4391-415E-8950-D8F5A39A201F}" type="pres">
      <dgm:prSet presAssocID="{97EE988F-2278-44B8-9B3C-15E2D0460A99}" presName="parentText" presStyleLbl="alignNode1" presStyleIdx="3" presStyleCnt="6">
        <dgm:presLayoutVars>
          <dgm:chMax val="1"/>
          <dgm:bulletEnabled val="1"/>
        </dgm:presLayoutVars>
      </dgm:prSet>
      <dgm:spPr>
        <a:prstGeom prst="chevron">
          <a:avLst/>
        </a:prstGeom>
      </dgm:spPr>
      <dgm:t>
        <a:bodyPr/>
        <a:lstStyle/>
        <a:p>
          <a:endParaRPr lang="ru-RU"/>
        </a:p>
      </dgm:t>
    </dgm:pt>
    <dgm:pt modelId="{AD62D3D0-168E-489D-98E8-0FCFCBAEDCF8}" type="pres">
      <dgm:prSet presAssocID="{97EE988F-2278-44B8-9B3C-15E2D0460A99}" presName="descendantText" presStyleLbl="alignAcc1" presStyleIdx="3" presStyleCnt="6">
        <dgm:presLayoutVars>
          <dgm:bulletEnabled val="1"/>
        </dgm:presLayoutVars>
      </dgm:prSet>
      <dgm:spPr>
        <a:prstGeom prst="round2SameRect">
          <a:avLst/>
        </a:prstGeom>
      </dgm:spPr>
      <dgm:t>
        <a:bodyPr/>
        <a:lstStyle/>
        <a:p>
          <a:endParaRPr lang="ru-RU"/>
        </a:p>
      </dgm:t>
    </dgm:pt>
    <dgm:pt modelId="{AB8B0A62-A1B5-44A8-8252-1EB085E1EC09}" type="pres">
      <dgm:prSet presAssocID="{A12CAF33-C0A4-4EB7-B489-8A783F91D036}" presName="sp" presStyleCnt="0"/>
      <dgm:spPr/>
      <dgm:t>
        <a:bodyPr/>
        <a:lstStyle/>
        <a:p>
          <a:endParaRPr lang="ru-RU"/>
        </a:p>
      </dgm:t>
    </dgm:pt>
    <dgm:pt modelId="{DEA62ACA-BD89-461D-A593-94FC319C89B8}" type="pres">
      <dgm:prSet presAssocID="{95F5B1D3-7FB8-4E1F-BE44-443742907E75}" presName="composite" presStyleCnt="0"/>
      <dgm:spPr/>
      <dgm:t>
        <a:bodyPr/>
        <a:lstStyle/>
        <a:p>
          <a:endParaRPr lang="ru-RU"/>
        </a:p>
      </dgm:t>
    </dgm:pt>
    <dgm:pt modelId="{DE19ED30-4C94-48DE-B5BD-952945642043}" type="pres">
      <dgm:prSet presAssocID="{95F5B1D3-7FB8-4E1F-BE44-443742907E75}" presName="parentText" presStyleLbl="alignNode1" presStyleIdx="4" presStyleCnt="6">
        <dgm:presLayoutVars>
          <dgm:chMax val="1"/>
          <dgm:bulletEnabled val="1"/>
        </dgm:presLayoutVars>
      </dgm:prSet>
      <dgm:spPr>
        <a:prstGeom prst="chevron">
          <a:avLst/>
        </a:prstGeom>
      </dgm:spPr>
      <dgm:t>
        <a:bodyPr/>
        <a:lstStyle/>
        <a:p>
          <a:endParaRPr lang="ru-RU"/>
        </a:p>
      </dgm:t>
    </dgm:pt>
    <dgm:pt modelId="{F744A762-8EC3-40D2-B08E-B30D7E2133DC}" type="pres">
      <dgm:prSet presAssocID="{95F5B1D3-7FB8-4E1F-BE44-443742907E75}" presName="descendantText" presStyleLbl="alignAcc1" presStyleIdx="4" presStyleCnt="6">
        <dgm:presLayoutVars>
          <dgm:bulletEnabled val="1"/>
        </dgm:presLayoutVars>
      </dgm:prSet>
      <dgm:spPr>
        <a:prstGeom prst="round2SameRect">
          <a:avLst/>
        </a:prstGeom>
      </dgm:spPr>
      <dgm:t>
        <a:bodyPr/>
        <a:lstStyle/>
        <a:p>
          <a:endParaRPr lang="ru-RU"/>
        </a:p>
      </dgm:t>
    </dgm:pt>
    <dgm:pt modelId="{22BFBA48-3849-4BB7-B0BA-12A453B00263}" type="pres">
      <dgm:prSet presAssocID="{FE227BC8-41C1-4434-955E-AF8C3A3DA6CD}" presName="sp" presStyleCnt="0"/>
      <dgm:spPr/>
      <dgm:t>
        <a:bodyPr/>
        <a:lstStyle/>
        <a:p>
          <a:endParaRPr lang="ru-RU"/>
        </a:p>
      </dgm:t>
    </dgm:pt>
    <dgm:pt modelId="{401E28E3-B135-4254-AB73-5E630F251293}" type="pres">
      <dgm:prSet presAssocID="{00F515D8-E39A-4592-8E24-7536DC84465E}" presName="composite" presStyleCnt="0"/>
      <dgm:spPr/>
      <dgm:t>
        <a:bodyPr/>
        <a:lstStyle/>
        <a:p>
          <a:endParaRPr lang="ru-RU"/>
        </a:p>
      </dgm:t>
    </dgm:pt>
    <dgm:pt modelId="{867205D2-C390-43B4-8807-5BABACDB48C0}" type="pres">
      <dgm:prSet presAssocID="{00F515D8-E39A-4592-8E24-7536DC84465E}" presName="parentText" presStyleLbl="alignNode1" presStyleIdx="5" presStyleCnt="6">
        <dgm:presLayoutVars>
          <dgm:chMax val="1"/>
          <dgm:bulletEnabled val="1"/>
        </dgm:presLayoutVars>
      </dgm:prSet>
      <dgm:spPr>
        <a:prstGeom prst="chevron">
          <a:avLst/>
        </a:prstGeom>
      </dgm:spPr>
      <dgm:t>
        <a:bodyPr/>
        <a:lstStyle/>
        <a:p>
          <a:endParaRPr lang="ru-RU"/>
        </a:p>
      </dgm:t>
    </dgm:pt>
    <dgm:pt modelId="{B1D25A84-8EBC-42EE-AF39-B803A9595594}" type="pres">
      <dgm:prSet presAssocID="{00F515D8-E39A-4592-8E24-7536DC84465E}" presName="descendantText" presStyleLbl="alignAcc1" presStyleIdx="5" presStyleCnt="6">
        <dgm:presLayoutVars>
          <dgm:bulletEnabled val="1"/>
        </dgm:presLayoutVars>
      </dgm:prSet>
      <dgm:spPr>
        <a:prstGeom prst="round2SameRect">
          <a:avLst/>
        </a:prstGeom>
      </dgm:spPr>
      <dgm:t>
        <a:bodyPr/>
        <a:lstStyle/>
        <a:p>
          <a:endParaRPr lang="ru-RU"/>
        </a:p>
      </dgm:t>
    </dgm:pt>
  </dgm:ptLst>
  <dgm:cxnLst>
    <dgm:cxn modelId="{5E287E50-6AA1-4ED8-AA8B-554B5D352EAF}" srcId="{D3D27F63-72EB-4E34-B51E-BDD4CABD2A83}" destId="{00F515D8-E39A-4592-8E24-7536DC84465E}" srcOrd="5" destOrd="0" parTransId="{DFFC2C16-DFFD-4F47-9A6D-21491BBFA2D5}" sibTransId="{CDEDD227-CB89-428A-A105-9A76EEACAF69}"/>
    <dgm:cxn modelId="{9ECD5AAF-47F8-4804-AF9A-01E61C5B8300}" srcId="{D3D27F63-72EB-4E34-B51E-BDD4CABD2A83}" destId="{1004E455-76A5-4631-8886-4ABD8EB945BD}" srcOrd="2" destOrd="0" parTransId="{50E3DB16-E6F7-40AA-8736-B1C3629146AC}" sibTransId="{2B182512-2743-4C17-A602-A0FE35724C7B}"/>
    <dgm:cxn modelId="{A0348858-3C78-4708-BD58-9DC41D1C098F}" srcId="{97EE988F-2278-44B8-9B3C-15E2D0460A99}" destId="{B6ED46FE-179E-40A5-88D5-6254BB8C51F1}" srcOrd="0" destOrd="0" parTransId="{E06BE478-73F8-434A-AC0D-181A68EDFEA8}" sibTransId="{FB4B6B54-3DBB-457C-ADB6-6E0481C95544}"/>
    <dgm:cxn modelId="{8AB43EE3-63BC-45EE-8C70-3492BB8F40E1}" type="presOf" srcId="{95F5B1D3-7FB8-4E1F-BE44-443742907E75}" destId="{DE19ED30-4C94-48DE-B5BD-952945642043}" srcOrd="0" destOrd="0" presId="urn:microsoft.com/office/officeart/2005/8/layout/chevron2"/>
    <dgm:cxn modelId="{5DD9629F-746A-4AAA-BCC5-FBF46122C5A7}" srcId="{95F5B1D3-7FB8-4E1F-BE44-443742907E75}" destId="{CC2F3D4E-ECAF-4254-A27E-8BB185679752}" srcOrd="0" destOrd="0" parTransId="{C28095FE-F1BD-40BB-9F85-953D6EC5855C}" sibTransId="{EDCD0CDF-BD41-4EA9-8ACE-4CBA52368535}"/>
    <dgm:cxn modelId="{DEB7EE0E-8362-460F-830A-C23ED63402D8}" type="presOf" srcId="{00F515D8-E39A-4592-8E24-7536DC84465E}" destId="{867205D2-C390-43B4-8807-5BABACDB48C0}" srcOrd="0" destOrd="0" presId="urn:microsoft.com/office/officeart/2005/8/layout/chevron2"/>
    <dgm:cxn modelId="{DBC179E7-585F-4C76-8583-169A3592B001}" type="presOf" srcId="{1004E455-76A5-4631-8886-4ABD8EB945BD}" destId="{791FF94D-2BD7-43E4-9BC6-252BA8825AF5}" srcOrd="0" destOrd="0" presId="urn:microsoft.com/office/officeart/2005/8/layout/chevron2"/>
    <dgm:cxn modelId="{48C9251A-6C18-4F7D-9163-70F4F7327B09}" srcId="{1004E455-76A5-4631-8886-4ABD8EB945BD}" destId="{4A1D5BC2-F6AC-4E4C-AED8-7CC817F98A43}" srcOrd="0" destOrd="0" parTransId="{B8DDEA73-47AA-410F-B4C1-CF0AC719514D}" sibTransId="{F95C0F12-B205-4C42-BA3D-4B05A55EF024}"/>
    <dgm:cxn modelId="{1A6CFFC5-91F1-4C00-977A-61489D94AE91}" srcId="{D3D27F63-72EB-4E34-B51E-BDD4CABD2A83}" destId="{643FDB5C-82DC-419E-B20D-11ED9DD76EED}" srcOrd="0" destOrd="0" parTransId="{D4719B86-22D1-490F-905D-ED6C35714763}" sibTransId="{65A194A9-B756-446F-8047-8047A09DAE98}"/>
    <dgm:cxn modelId="{3E295C1D-4212-4266-B854-AD9FFD47AB40}" type="presOf" srcId="{DF0CC7C0-E106-4BB1-A533-FDD1002BB32A}" destId="{297E7168-1524-46A3-9FCB-72EFF16BF285}" srcOrd="0" destOrd="0" presId="urn:microsoft.com/office/officeart/2005/8/layout/chevron2"/>
    <dgm:cxn modelId="{2D1D7B1D-7AE2-44F0-9ECF-04614859A422}" type="presOf" srcId="{CC2F3D4E-ECAF-4254-A27E-8BB185679752}" destId="{F744A762-8EC3-40D2-B08E-B30D7E2133DC}" srcOrd="0" destOrd="0" presId="urn:microsoft.com/office/officeart/2005/8/layout/chevron2"/>
    <dgm:cxn modelId="{EAC492CA-C21B-4E0D-A3DA-0767E186AB6F}" type="presOf" srcId="{D3D27F63-72EB-4E34-B51E-BDD4CABD2A83}" destId="{E705594D-B9C2-41BB-B583-AC37E1028054}" srcOrd="0" destOrd="0" presId="urn:microsoft.com/office/officeart/2005/8/layout/chevron2"/>
    <dgm:cxn modelId="{BA43207E-CFCD-42D7-AA83-9BD98A5DA742}" srcId="{D3D27F63-72EB-4E34-B51E-BDD4CABD2A83}" destId="{97EE988F-2278-44B8-9B3C-15E2D0460A99}" srcOrd="3" destOrd="0" parTransId="{3E0A803C-C562-4F13-B92E-F55698278FB1}" sibTransId="{A12CAF33-C0A4-4EB7-B489-8A783F91D036}"/>
    <dgm:cxn modelId="{C59D4E33-B2E7-4798-B900-E2F9D5C5BA14}" srcId="{DF0CC7C0-E106-4BB1-A533-FDD1002BB32A}" destId="{2FDBD44F-F548-4FDE-88CA-CFBCD0B18A43}" srcOrd="0" destOrd="0" parTransId="{80774902-583F-4064-BBA6-337661B80B00}" sibTransId="{548322D1-27E3-4BB5-B685-4C5124DA02F2}"/>
    <dgm:cxn modelId="{39017300-7889-4091-B7C7-00FA9E0A0236}" srcId="{D3D27F63-72EB-4E34-B51E-BDD4CABD2A83}" destId="{DF0CC7C0-E106-4BB1-A533-FDD1002BB32A}" srcOrd="1" destOrd="0" parTransId="{60CDBA18-364E-47A2-A22E-A801508250E7}" sibTransId="{643F9621-79A8-4056-B7B2-F1562B56A891}"/>
    <dgm:cxn modelId="{7E7CD2EE-9427-47D0-B29B-6AE4606840FA}" type="presOf" srcId="{97EE988F-2278-44B8-9B3C-15E2D0460A99}" destId="{315053C5-4391-415E-8950-D8F5A39A201F}" srcOrd="0" destOrd="0" presId="urn:microsoft.com/office/officeart/2005/8/layout/chevron2"/>
    <dgm:cxn modelId="{D41BD34F-491C-44BE-9400-D186696AAC3A}" type="presOf" srcId="{4A1D5BC2-F6AC-4E4C-AED8-7CC817F98A43}" destId="{45ABE645-EC83-400B-B404-3DA3EEA71932}" srcOrd="0" destOrd="0" presId="urn:microsoft.com/office/officeart/2005/8/layout/chevron2"/>
    <dgm:cxn modelId="{3324DD93-BED6-448F-B81A-3BF854DA0790}" type="presOf" srcId="{D4AD1A95-4D40-451C-A2E8-ED78451FB06C}" destId="{34C013E2-19CE-49F6-9BB1-47E50F8E0EA5}" srcOrd="0" destOrd="0" presId="urn:microsoft.com/office/officeart/2005/8/layout/chevron2"/>
    <dgm:cxn modelId="{97C16D6A-0A1F-429F-BDA7-C40790C4BEEC}" type="presOf" srcId="{643FDB5C-82DC-419E-B20D-11ED9DD76EED}" destId="{C0878F30-6CD7-4B7D-8332-99B3BCFAF68A}" srcOrd="0" destOrd="0" presId="urn:microsoft.com/office/officeart/2005/8/layout/chevron2"/>
    <dgm:cxn modelId="{64204757-ECF6-4BFE-998F-856F87AA0856}" srcId="{D3D27F63-72EB-4E34-B51E-BDD4CABD2A83}" destId="{95F5B1D3-7FB8-4E1F-BE44-443742907E75}" srcOrd="4" destOrd="0" parTransId="{501C90CD-1C7A-466B-8DE8-A7DEBEB48634}" sibTransId="{FE227BC8-41C1-4434-955E-AF8C3A3DA6CD}"/>
    <dgm:cxn modelId="{A21C344D-18C0-4D4A-A3E9-A5E00EEDF56D}" type="presOf" srcId="{B6ED46FE-179E-40A5-88D5-6254BB8C51F1}" destId="{AD62D3D0-168E-489D-98E8-0FCFCBAEDCF8}" srcOrd="0" destOrd="0" presId="urn:microsoft.com/office/officeart/2005/8/layout/chevron2"/>
    <dgm:cxn modelId="{34D1F53F-A6F7-4FAD-829A-4BDF26C40E75}" srcId="{643FDB5C-82DC-419E-B20D-11ED9DD76EED}" destId="{D4AD1A95-4D40-451C-A2E8-ED78451FB06C}" srcOrd="0" destOrd="0" parTransId="{663B2CF0-248C-45C9-A8FC-779C4244A8AA}" sibTransId="{5893E743-A07B-457E-BF03-3DD312E82B87}"/>
    <dgm:cxn modelId="{551D8F54-0298-4969-830C-36EB27184981}" type="presOf" srcId="{09ED3736-6DFD-4269-9CAB-3A4E48AFD1FC}" destId="{B1D25A84-8EBC-42EE-AF39-B803A9595594}" srcOrd="0" destOrd="0" presId="urn:microsoft.com/office/officeart/2005/8/layout/chevron2"/>
    <dgm:cxn modelId="{A3B5371D-92B8-4F41-8A28-9B4892176F9F}" srcId="{00F515D8-E39A-4592-8E24-7536DC84465E}" destId="{09ED3736-6DFD-4269-9CAB-3A4E48AFD1FC}" srcOrd="0" destOrd="0" parTransId="{737C68D1-630E-4936-A9A5-FEE74A15B936}" sibTransId="{E69BC5AC-D4E3-4A1E-9778-89EF0D339494}"/>
    <dgm:cxn modelId="{F8DB5C37-EBEA-4DC9-A80A-81B7E1E9339B}" type="presOf" srcId="{2FDBD44F-F548-4FDE-88CA-CFBCD0B18A43}" destId="{4B74C6B6-B8F0-4A05-B40F-DB3593152CAA}" srcOrd="0" destOrd="0" presId="urn:microsoft.com/office/officeart/2005/8/layout/chevron2"/>
    <dgm:cxn modelId="{27FF3119-91F6-4B50-AC30-129EF0E8FA28}" type="presParOf" srcId="{E705594D-B9C2-41BB-B583-AC37E1028054}" destId="{D3FE1C01-1000-418A-BD8B-0EAF442336F1}" srcOrd="0" destOrd="0" presId="urn:microsoft.com/office/officeart/2005/8/layout/chevron2"/>
    <dgm:cxn modelId="{DF29CD94-F7D5-462F-9DD0-550E6A5E7A5F}" type="presParOf" srcId="{D3FE1C01-1000-418A-BD8B-0EAF442336F1}" destId="{C0878F30-6CD7-4B7D-8332-99B3BCFAF68A}" srcOrd="0" destOrd="0" presId="urn:microsoft.com/office/officeart/2005/8/layout/chevron2"/>
    <dgm:cxn modelId="{4FACA40D-2FA1-457C-8BBD-0F75A00EC773}" type="presParOf" srcId="{D3FE1C01-1000-418A-BD8B-0EAF442336F1}" destId="{34C013E2-19CE-49F6-9BB1-47E50F8E0EA5}" srcOrd="1" destOrd="0" presId="urn:microsoft.com/office/officeart/2005/8/layout/chevron2"/>
    <dgm:cxn modelId="{CE5B205E-A66C-42C1-983F-A178F7265BA7}" type="presParOf" srcId="{E705594D-B9C2-41BB-B583-AC37E1028054}" destId="{90014EF1-57EA-4320-A311-5A3D3149A246}" srcOrd="1" destOrd="0" presId="urn:microsoft.com/office/officeart/2005/8/layout/chevron2"/>
    <dgm:cxn modelId="{CF978E8C-7A76-4F9B-94A3-B88EFE913803}" type="presParOf" srcId="{E705594D-B9C2-41BB-B583-AC37E1028054}" destId="{5BDD2B62-8EC9-4C16-A893-26EBB4FD6BDF}" srcOrd="2" destOrd="0" presId="urn:microsoft.com/office/officeart/2005/8/layout/chevron2"/>
    <dgm:cxn modelId="{4C3A2B8E-BDBA-4E63-AB30-E6E9D916E05A}" type="presParOf" srcId="{5BDD2B62-8EC9-4C16-A893-26EBB4FD6BDF}" destId="{297E7168-1524-46A3-9FCB-72EFF16BF285}" srcOrd="0" destOrd="0" presId="urn:microsoft.com/office/officeart/2005/8/layout/chevron2"/>
    <dgm:cxn modelId="{CBCD35CE-DBD9-4A72-AC02-C84013CE19EA}" type="presParOf" srcId="{5BDD2B62-8EC9-4C16-A893-26EBB4FD6BDF}" destId="{4B74C6B6-B8F0-4A05-B40F-DB3593152CAA}" srcOrd="1" destOrd="0" presId="urn:microsoft.com/office/officeart/2005/8/layout/chevron2"/>
    <dgm:cxn modelId="{74FA0111-C60D-4BA3-805E-DD3968E41B8C}" type="presParOf" srcId="{E705594D-B9C2-41BB-B583-AC37E1028054}" destId="{51E27C83-98E9-47B9-A05F-66349825B612}" srcOrd="3" destOrd="0" presId="urn:microsoft.com/office/officeart/2005/8/layout/chevron2"/>
    <dgm:cxn modelId="{6081EB9F-24FE-428A-BBBC-125949CFA66E}" type="presParOf" srcId="{E705594D-B9C2-41BB-B583-AC37E1028054}" destId="{B986B592-3B0B-4B7A-88CC-17A2CB0454E3}" srcOrd="4" destOrd="0" presId="urn:microsoft.com/office/officeart/2005/8/layout/chevron2"/>
    <dgm:cxn modelId="{23A8A80C-8A04-4DFF-AE38-606C9A1F2DFE}" type="presParOf" srcId="{B986B592-3B0B-4B7A-88CC-17A2CB0454E3}" destId="{791FF94D-2BD7-43E4-9BC6-252BA8825AF5}" srcOrd="0" destOrd="0" presId="urn:microsoft.com/office/officeart/2005/8/layout/chevron2"/>
    <dgm:cxn modelId="{272CC7D4-AAEC-4344-92F6-31A5A071C2E5}" type="presParOf" srcId="{B986B592-3B0B-4B7A-88CC-17A2CB0454E3}" destId="{45ABE645-EC83-400B-B404-3DA3EEA71932}" srcOrd="1" destOrd="0" presId="urn:microsoft.com/office/officeart/2005/8/layout/chevron2"/>
    <dgm:cxn modelId="{FE47F352-ECE3-445A-8508-CAB2DB57A9A6}" type="presParOf" srcId="{E705594D-B9C2-41BB-B583-AC37E1028054}" destId="{8A30205F-967A-47A1-A7C9-72C3629CD9C0}" srcOrd="5" destOrd="0" presId="urn:microsoft.com/office/officeart/2005/8/layout/chevron2"/>
    <dgm:cxn modelId="{5F048B46-B4CA-4EDD-B45D-0800A0E75E27}" type="presParOf" srcId="{E705594D-B9C2-41BB-B583-AC37E1028054}" destId="{A9702C11-F080-410C-9A22-02C6C16D88B7}" srcOrd="6" destOrd="0" presId="urn:microsoft.com/office/officeart/2005/8/layout/chevron2"/>
    <dgm:cxn modelId="{9252A246-CECF-4D51-BC3B-8803ACE0692B}" type="presParOf" srcId="{A9702C11-F080-410C-9A22-02C6C16D88B7}" destId="{315053C5-4391-415E-8950-D8F5A39A201F}" srcOrd="0" destOrd="0" presId="urn:microsoft.com/office/officeart/2005/8/layout/chevron2"/>
    <dgm:cxn modelId="{882CA147-2415-4189-BD68-6CA9EF2A3FFE}" type="presParOf" srcId="{A9702C11-F080-410C-9A22-02C6C16D88B7}" destId="{AD62D3D0-168E-489D-98E8-0FCFCBAEDCF8}" srcOrd="1" destOrd="0" presId="urn:microsoft.com/office/officeart/2005/8/layout/chevron2"/>
    <dgm:cxn modelId="{61DAACD6-4C54-4A77-A87D-52BD243D6E8F}" type="presParOf" srcId="{E705594D-B9C2-41BB-B583-AC37E1028054}" destId="{AB8B0A62-A1B5-44A8-8252-1EB085E1EC09}" srcOrd="7" destOrd="0" presId="urn:microsoft.com/office/officeart/2005/8/layout/chevron2"/>
    <dgm:cxn modelId="{58FF4078-854B-44B9-BE80-81637F506E9D}" type="presParOf" srcId="{E705594D-B9C2-41BB-B583-AC37E1028054}" destId="{DEA62ACA-BD89-461D-A593-94FC319C89B8}" srcOrd="8" destOrd="0" presId="urn:microsoft.com/office/officeart/2005/8/layout/chevron2"/>
    <dgm:cxn modelId="{10A521E6-7AF4-4831-9320-437682C937CA}" type="presParOf" srcId="{DEA62ACA-BD89-461D-A593-94FC319C89B8}" destId="{DE19ED30-4C94-48DE-B5BD-952945642043}" srcOrd="0" destOrd="0" presId="urn:microsoft.com/office/officeart/2005/8/layout/chevron2"/>
    <dgm:cxn modelId="{AEEFCBA7-8447-4198-A058-CCE475BF865C}" type="presParOf" srcId="{DEA62ACA-BD89-461D-A593-94FC319C89B8}" destId="{F744A762-8EC3-40D2-B08E-B30D7E2133DC}" srcOrd="1" destOrd="0" presId="urn:microsoft.com/office/officeart/2005/8/layout/chevron2"/>
    <dgm:cxn modelId="{C280D16D-6B2A-44F7-AD98-48DA2222047B}" type="presParOf" srcId="{E705594D-B9C2-41BB-B583-AC37E1028054}" destId="{22BFBA48-3849-4BB7-B0BA-12A453B00263}" srcOrd="9" destOrd="0" presId="urn:microsoft.com/office/officeart/2005/8/layout/chevron2"/>
    <dgm:cxn modelId="{EC3B7E64-CE3E-4C3C-B737-0D64F3E5DA1A}" type="presParOf" srcId="{E705594D-B9C2-41BB-B583-AC37E1028054}" destId="{401E28E3-B135-4254-AB73-5E630F251293}" srcOrd="10" destOrd="0" presId="urn:microsoft.com/office/officeart/2005/8/layout/chevron2"/>
    <dgm:cxn modelId="{25901B44-C99B-46C6-AA2C-0BF6BE37E426}" type="presParOf" srcId="{401E28E3-B135-4254-AB73-5E630F251293}" destId="{867205D2-C390-43B4-8807-5BABACDB48C0}" srcOrd="0" destOrd="0" presId="urn:microsoft.com/office/officeart/2005/8/layout/chevron2"/>
    <dgm:cxn modelId="{8DCCE94D-2123-4264-9C89-C34438CBC934}" type="presParOf" srcId="{401E28E3-B135-4254-AB73-5E630F251293}" destId="{B1D25A84-8EBC-42EE-AF39-B803A9595594}" srcOrd="1" destOrd="0" presId="urn:microsoft.com/office/officeart/2005/8/layout/chevron2"/>
  </dgm:cxnLst>
  <dgm:bg/>
  <dgm:whole/>
</dgm:dataModel>
</file>

<file path=word/diagrams/data31.xml><?xml version="1.0" encoding="utf-8"?>
<dgm:dataModel xmlns:dgm="http://schemas.openxmlformats.org/drawingml/2006/diagram" xmlns:a="http://schemas.openxmlformats.org/drawingml/2006/main">
  <dgm:ptLst>
    <dgm:pt modelId="{1AB1F5AB-19AF-491E-A2E6-0DC01B32C36B}"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ru-RU"/>
        </a:p>
      </dgm:t>
    </dgm:pt>
    <dgm:pt modelId="{937463D0-66E5-4605-82E4-7227AED75971}">
      <dgm:prSet phldrT="[Текст]" custT="1"/>
      <dgm:spPr>
        <a:xfrm>
          <a:off x="28532" y="95885"/>
          <a:ext cx="1340645" cy="392067"/>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r>
            <a:rPr lang="kk-KZ" sz="1300" b="1" baseline="0">
              <a:solidFill>
                <a:sysClr val="windowText" lastClr="000000"/>
              </a:solidFill>
              <a:latin typeface="Times New Roman" pitchFamily="18" charset="0"/>
              <a:ea typeface="+mn-ea"/>
              <a:cs typeface="Times New Roman" pitchFamily="18" charset="0"/>
            </a:rPr>
            <a:t>Кәсіптік диагностика </a:t>
          </a:r>
          <a:endParaRPr lang="ru-RU" sz="1300" b="1" baseline="0">
            <a:solidFill>
              <a:sysClr val="windowText" lastClr="000000"/>
            </a:solidFill>
            <a:latin typeface="Times New Roman" pitchFamily="18" charset="0"/>
            <a:ea typeface="+mn-ea"/>
            <a:cs typeface="Times New Roman" pitchFamily="18" charset="0"/>
          </a:endParaRPr>
        </a:p>
      </dgm:t>
    </dgm:pt>
    <dgm:pt modelId="{C1A7BEEF-8401-419A-A974-A63E08A182C4}" type="parTrans" cxnId="{C4026E70-8BB8-4483-9954-8FAB067FCF16}">
      <dgm:prSet/>
      <dgm:spPr/>
      <dgm:t>
        <a:bodyPr/>
        <a:lstStyle/>
        <a:p>
          <a:endParaRPr lang="ru-RU"/>
        </a:p>
      </dgm:t>
    </dgm:pt>
    <dgm:pt modelId="{F26E85F7-D517-4EFE-9B11-88350E1D018A}" type="sibTrans" cxnId="{C4026E70-8BB8-4483-9954-8FAB067FCF16}">
      <dgm:prSet/>
      <dgm:spPr/>
      <dgm:t>
        <a:bodyPr/>
        <a:lstStyle/>
        <a:p>
          <a:endParaRPr lang="ru-RU"/>
        </a:p>
      </dgm:t>
    </dgm:pt>
    <dgm:pt modelId="{A89C3935-BB67-42D3-BFCE-A999630B8A22}">
      <dgm:prSet phldrT="[Текст]" custT="1"/>
      <dgm:spPr>
        <a:xfrm>
          <a:off x="5483" y="469606"/>
          <a:ext cx="1386744" cy="208245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бақылау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CCE5ED1-CAF9-435B-BD0D-72A401C3612F}" type="parTrans" cxnId="{372F8B8E-6D5C-48E9-80CB-9657DE0ECAB4}">
      <dgm:prSet/>
      <dgm:spPr/>
      <dgm:t>
        <a:bodyPr/>
        <a:lstStyle/>
        <a:p>
          <a:endParaRPr lang="ru-RU"/>
        </a:p>
      </dgm:t>
    </dgm:pt>
    <dgm:pt modelId="{F13948D6-20D9-45AB-A759-BE3AEE2743C5}" type="sibTrans" cxnId="{372F8B8E-6D5C-48E9-80CB-9657DE0ECAB4}">
      <dgm:prSet/>
      <dgm:spPr/>
      <dgm:t>
        <a:bodyPr/>
        <a:lstStyle/>
        <a:p>
          <a:endParaRPr lang="ru-RU"/>
        </a:p>
      </dgm:t>
    </dgm:pt>
    <dgm:pt modelId="{177B8B20-002D-45EB-ABF5-876470FDF30E}">
      <dgm:prSet custT="1"/>
      <dgm:spPr>
        <a:xfrm>
          <a:off x="4277503" y="515478"/>
          <a:ext cx="1098638" cy="2031838"/>
        </a:xfrm>
        <a:solidFill>
          <a:srgbClr val="4BACC6">
            <a:tint val="40000"/>
            <a:alpha val="90000"/>
            <a:hueOff val="-10740482"/>
            <a:satOff val="48253"/>
            <a:lumOff val="3317"/>
            <a:alphaOff val="0"/>
          </a:srgbClr>
        </a:solidFill>
        <a:ln w="25400" cap="flat" cmpd="sng" algn="ctr">
          <a:solidFill>
            <a:srgbClr val="4BACC6">
              <a:tint val="40000"/>
              <a:alpha val="90000"/>
              <a:hueOff val="-10740482"/>
              <a:satOff val="48253"/>
              <a:lumOff val="3317"/>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қызметке талдау жасау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6D5B379-8BE7-41A0-A3C9-0A98436F2B8E}">
      <dgm:prSet custT="1"/>
      <dgm:spPr>
        <a:xfrm>
          <a:off x="4277503" y="515478"/>
          <a:ext cx="1098638" cy="2031838"/>
        </a:xfrm>
        <a:solidFill>
          <a:srgbClr val="4BACC6">
            <a:tint val="40000"/>
            <a:alpha val="90000"/>
            <a:hueOff val="-10740482"/>
            <a:satOff val="48253"/>
            <a:lumOff val="3317"/>
            <a:alphaOff val="0"/>
          </a:srgbClr>
        </a:solidFill>
        <a:ln w="25400" cap="flat" cmpd="sng" algn="ctr">
          <a:solidFill>
            <a:srgbClr val="4BACC6">
              <a:tint val="40000"/>
              <a:alpha val="90000"/>
              <a:hueOff val="-10740482"/>
              <a:satOff val="48253"/>
              <a:lumOff val="3317"/>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бақылау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D6899C3-C9F4-4F51-A7D0-BBECC019A843}">
      <dgm:prSet custT="1"/>
      <dgm:spPr>
        <a:xfrm>
          <a:off x="4277503" y="515478"/>
          <a:ext cx="1098638" cy="2031838"/>
        </a:xfrm>
        <a:solidFill>
          <a:srgbClr val="4BACC6">
            <a:tint val="40000"/>
            <a:alpha val="90000"/>
            <a:hueOff val="-10740482"/>
            <a:satOff val="48253"/>
            <a:lumOff val="3317"/>
            <a:alphaOff val="0"/>
          </a:srgbClr>
        </a:solidFill>
        <a:ln w="25400" cap="flat" cmpd="sng" algn="ctr">
          <a:solidFill>
            <a:srgbClr val="4BACC6">
              <a:tint val="40000"/>
              <a:alpha val="90000"/>
              <a:hueOff val="-10740482"/>
              <a:satOff val="48253"/>
              <a:lumOff val="3317"/>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сауалнама алу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2D35108-D722-4A39-AD54-6883867D8AAD}">
      <dgm:prSet custT="1"/>
      <dgm:spPr>
        <a:xfrm>
          <a:off x="4277503" y="100633"/>
          <a:ext cx="1098638" cy="414844"/>
        </a:xfrm>
        <a:solidFill>
          <a:srgbClr val="4BACC6">
            <a:hueOff val="-9933876"/>
            <a:satOff val="39811"/>
            <a:lumOff val="8628"/>
            <a:alphaOff val="0"/>
          </a:srgbClr>
        </a:solidFill>
        <a:ln w="25400" cap="flat" cmpd="sng" algn="ctr">
          <a:solidFill>
            <a:srgbClr val="4BACC6">
              <a:hueOff val="-9933876"/>
              <a:satOff val="39811"/>
              <a:lumOff val="8628"/>
              <a:alphaOff val="0"/>
            </a:srgbClr>
          </a:solidFill>
          <a:prstDash val="solid"/>
        </a:ln>
        <a:effectLst/>
      </dgm:spPr>
      <dgm:t>
        <a:bodyPr/>
        <a:lstStyle/>
        <a:p>
          <a:r>
            <a:rPr lang="kk-KZ" sz="1300" b="1" baseline="0">
              <a:solidFill>
                <a:sysClr val="windowText" lastClr="000000"/>
              </a:solidFill>
              <a:latin typeface="Times New Roman" pitchFamily="18" charset="0"/>
              <a:ea typeface="+mn-ea"/>
              <a:cs typeface="Times New Roman" pitchFamily="18" charset="0"/>
            </a:rPr>
            <a:t>Кәсіптік адаптация </a:t>
          </a:r>
          <a:endParaRPr lang="ru-RU" sz="1300" b="1" baseline="0">
            <a:solidFill>
              <a:sysClr val="windowText" lastClr="000000"/>
            </a:solidFill>
            <a:latin typeface="Times New Roman" pitchFamily="18" charset="0"/>
            <a:ea typeface="+mn-ea"/>
            <a:cs typeface="Times New Roman" pitchFamily="18" charset="0"/>
          </a:endParaRPr>
        </a:p>
      </dgm:t>
    </dgm:pt>
    <dgm:pt modelId="{F1BAE41F-EC7F-49D8-90EA-209EDB64979F}" type="sibTrans" cxnId="{C56187B5-7910-4CF1-90C1-89FD92298A79}">
      <dgm:prSet/>
      <dgm:spPr/>
      <dgm:t>
        <a:bodyPr/>
        <a:lstStyle/>
        <a:p>
          <a:endParaRPr lang="ru-RU"/>
        </a:p>
      </dgm:t>
    </dgm:pt>
    <dgm:pt modelId="{CCD0FF21-F151-4FD1-B146-566D86C9BF7F}" type="parTrans" cxnId="{C56187B5-7910-4CF1-90C1-89FD92298A79}">
      <dgm:prSet/>
      <dgm:spPr/>
      <dgm:t>
        <a:bodyPr/>
        <a:lstStyle/>
        <a:p>
          <a:endParaRPr lang="ru-RU"/>
        </a:p>
      </dgm:t>
    </dgm:pt>
    <dgm:pt modelId="{160DFBD0-51BE-49FF-868E-7DC3C425B520}" type="sibTrans" cxnId="{36F98817-EB19-4E2B-BE40-F1B5D1C1C6A9}">
      <dgm:prSet/>
      <dgm:spPr/>
      <dgm:t>
        <a:bodyPr/>
        <a:lstStyle/>
        <a:p>
          <a:endParaRPr lang="ru-RU"/>
        </a:p>
      </dgm:t>
    </dgm:pt>
    <dgm:pt modelId="{C8A9DF30-66BC-45C0-A19B-7EBAB5B70FBD}" type="parTrans" cxnId="{36F98817-EB19-4E2B-BE40-F1B5D1C1C6A9}">
      <dgm:prSet/>
      <dgm:spPr/>
      <dgm:t>
        <a:bodyPr/>
        <a:lstStyle/>
        <a:p>
          <a:endParaRPr lang="ru-RU"/>
        </a:p>
      </dgm:t>
    </dgm:pt>
    <dgm:pt modelId="{2008A768-4ABF-456D-8222-DADD3FBD0CB1}" type="sibTrans" cxnId="{5491312B-24AD-4FEE-8227-A1B90E2D1ED0}">
      <dgm:prSet/>
      <dgm:spPr/>
      <dgm:t>
        <a:bodyPr/>
        <a:lstStyle/>
        <a:p>
          <a:endParaRPr lang="ru-RU"/>
        </a:p>
      </dgm:t>
    </dgm:pt>
    <dgm:pt modelId="{E984F7B7-2A9C-4604-A5F1-7D8DCE6ED890}" type="parTrans" cxnId="{5491312B-24AD-4FEE-8227-A1B90E2D1ED0}">
      <dgm:prSet/>
      <dgm:spPr/>
      <dgm:t>
        <a:bodyPr/>
        <a:lstStyle/>
        <a:p>
          <a:endParaRPr lang="ru-RU"/>
        </a:p>
      </dgm:t>
    </dgm:pt>
    <dgm:pt modelId="{633652AE-62B8-4162-BBC9-12C5FEA0DBDA}" type="sibTrans" cxnId="{96428FCA-08C8-4DF9-806A-01B585161A2B}">
      <dgm:prSet/>
      <dgm:spPr/>
      <dgm:t>
        <a:bodyPr/>
        <a:lstStyle/>
        <a:p>
          <a:endParaRPr lang="ru-RU"/>
        </a:p>
      </dgm:t>
    </dgm:pt>
    <dgm:pt modelId="{20880C56-F70D-4900-B50C-04D248D816C7}" type="parTrans" cxnId="{96428FCA-08C8-4DF9-806A-01B585161A2B}">
      <dgm:prSet/>
      <dgm:spPr/>
      <dgm:t>
        <a:bodyPr/>
        <a:lstStyle/>
        <a:p>
          <a:endParaRPr lang="ru-RU"/>
        </a:p>
      </dgm:t>
    </dgm:pt>
    <dgm:pt modelId="{459BE22B-B2FE-4E3D-8F55-E075ABEB9B91}">
      <dgm:prSet phldrT="[Текст]" custT="1"/>
      <dgm:spPr>
        <a:xfrm>
          <a:off x="2876213" y="486792"/>
          <a:ext cx="1169752" cy="2072883"/>
        </a:xfrm>
        <a:solidFill>
          <a:srgbClr val="4BACC6">
            <a:tint val="40000"/>
            <a:alpha val="90000"/>
            <a:hueOff val="-7160321"/>
            <a:satOff val="32169"/>
            <a:lumOff val="2211"/>
            <a:alphaOff val="0"/>
          </a:srgbClr>
        </a:solidFill>
        <a:ln w="25400" cap="flat" cmpd="sng" algn="ctr">
          <a:solidFill>
            <a:srgbClr val="4BACC6">
              <a:tint val="40000"/>
              <a:alpha val="90000"/>
              <a:hueOff val="-7160321"/>
              <a:satOff val="32169"/>
              <a:lumOff val="2211"/>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жалпы кеңес</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B84D634-795A-4B14-987A-4D4FCF329890}">
      <dgm:prSet phldrT="[Текст]" custT="1"/>
      <dgm:spPr>
        <a:xfrm>
          <a:off x="2876213" y="486792"/>
          <a:ext cx="1169752" cy="2072883"/>
        </a:xfrm>
        <a:solidFill>
          <a:srgbClr val="4BACC6">
            <a:tint val="40000"/>
            <a:alpha val="90000"/>
            <a:hueOff val="-7160321"/>
            <a:satOff val="32169"/>
            <a:lumOff val="2211"/>
            <a:alphaOff val="0"/>
          </a:srgbClr>
        </a:solidFill>
        <a:ln w="25400" cap="flat" cmpd="sng" algn="ctr">
          <a:solidFill>
            <a:srgbClr val="4BACC6">
              <a:tint val="40000"/>
              <a:alpha val="90000"/>
              <a:hueOff val="-7160321"/>
              <a:satOff val="32169"/>
              <a:lumOff val="2211"/>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дәрігердің кеңесі</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410665A-E1AB-45E9-AAC6-A16A09220929}">
      <dgm:prSet phldrT="[Текст]" custT="1"/>
      <dgm:spPr>
        <a:xfrm>
          <a:off x="2876213" y="486792"/>
          <a:ext cx="1169752" cy="2072883"/>
        </a:xfrm>
        <a:solidFill>
          <a:srgbClr val="4BACC6">
            <a:tint val="40000"/>
            <a:alpha val="90000"/>
            <a:hueOff val="-7160321"/>
            <a:satOff val="32169"/>
            <a:lumOff val="2211"/>
            <a:alphaOff val="0"/>
          </a:srgbClr>
        </a:solidFill>
        <a:ln w="25400" cap="flat" cmpd="sng" algn="ctr">
          <a:solidFill>
            <a:srgbClr val="4BACC6">
              <a:tint val="40000"/>
              <a:alpha val="90000"/>
              <a:hueOff val="-7160321"/>
              <a:satOff val="32169"/>
              <a:lumOff val="2211"/>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әңгіме</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242FCCE-F3D3-4ACC-A255-49A4D7467AFA}">
      <dgm:prSet phldrT="[Текст]" custT="1"/>
      <dgm:spPr>
        <a:xfrm>
          <a:off x="2798484" y="88274"/>
          <a:ext cx="1325210" cy="427638"/>
        </a:xfrm>
        <a:solidFill>
          <a:srgbClr val="4BACC6">
            <a:hueOff val="-6622584"/>
            <a:satOff val="26541"/>
            <a:lumOff val="5752"/>
            <a:alphaOff val="0"/>
          </a:srgbClr>
        </a:solidFill>
        <a:ln w="25400" cap="flat" cmpd="sng" algn="ctr">
          <a:solidFill>
            <a:srgbClr val="4BACC6">
              <a:hueOff val="-6622584"/>
              <a:satOff val="26541"/>
              <a:lumOff val="5752"/>
              <a:alphaOff val="0"/>
            </a:srgbClr>
          </a:solidFill>
          <a:prstDash val="solid"/>
        </a:ln>
        <a:effectLst/>
      </dgm:spPr>
      <dgm:t>
        <a:bodyPr/>
        <a:lstStyle/>
        <a:p>
          <a:r>
            <a:rPr lang="kk-KZ" sz="1300" b="1" baseline="0">
              <a:solidFill>
                <a:sysClr val="windowText" lastClr="000000"/>
              </a:solidFill>
              <a:latin typeface="Times New Roman" pitchFamily="18" charset="0"/>
              <a:ea typeface="+mn-ea"/>
              <a:cs typeface="Times New Roman" pitchFamily="18" charset="0"/>
            </a:rPr>
            <a:t>Кәсіптік консультация </a:t>
          </a:r>
          <a:endParaRPr lang="ru-RU" sz="1300" b="1" baseline="0">
            <a:solidFill>
              <a:sysClr val="windowText" lastClr="000000"/>
            </a:solidFill>
            <a:latin typeface="Times New Roman" pitchFamily="18" charset="0"/>
            <a:ea typeface="+mn-ea"/>
            <a:cs typeface="Times New Roman" pitchFamily="18" charset="0"/>
          </a:endParaRPr>
        </a:p>
      </dgm:t>
    </dgm:pt>
    <dgm:pt modelId="{6E0D0B35-70CF-4D08-B3EA-DF156A45748D}" type="sibTrans" cxnId="{ABDD00B1-2826-496D-9D9E-CFB3E25444A8}">
      <dgm:prSet/>
      <dgm:spPr/>
      <dgm:t>
        <a:bodyPr/>
        <a:lstStyle/>
        <a:p>
          <a:endParaRPr lang="ru-RU"/>
        </a:p>
      </dgm:t>
    </dgm:pt>
    <dgm:pt modelId="{631B1F5D-8BC7-40F5-9932-AE53957E0196}" type="parTrans" cxnId="{ABDD00B1-2826-496D-9D9E-CFB3E25444A8}">
      <dgm:prSet/>
      <dgm:spPr/>
      <dgm:t>
        <a:bodyPr/>
        <a:lstStyle/>
        <a:p>
          <a:endParaRPr lang="ru-RU"/>
        </a:p>
      </dgm:t>
    </dgm:pt>
    <dgm:pt modelId="{1E459E2B-D8CF-4493-9E79-26A926444CD1}" type="sibTrans" cxnId="{03D17E7B-B642-4C80-B534-E65A7FF086AC}">
      <dgm:prSet/>
      <dgm:spPr/>
      <dgm:t>
        <a:bodyPr/>
        <a:lstStyle/>
        <a:p>
          <a:endParaRPr lang="ru-RU"/>
        </a:p>
      </dgm:t>
    </dgm:pt>
    <dgm:pt modelId="{54609DBA-5BDB-4ED5-AAF0-8588E4733526}" type="parTrans" cxnId="{03D17E7B-B642-4C80-B534-E65A7FF086AC}">
      <dgm:prSet/>
      <dgm:spPr/>
      <dgm:t>
        <a:bodyPr/>
        <a:lstStyle/>
        <a:p>
          <a:endParaRPr lang="ru-RU"/>
        </a:p>
      </dgm:t>
    </dgm:pt>
    <dgm:pt modelId="{1A566DEB-9412-4567-A2FF-51EFF5E2EFD1}" type="sibTrans" cxnId="{368A7070-F15A-45E0-9FBE-41E1AF3AC28C}">
      <dgm:prSet/>
      <dgm:spPr/>
      <dgm:t>
        <a:bodyPr/>
        <a:lstStyle/>
        <a:p>
          <a:endParaRPr lang="ru-RU"/>
        </a:p>
      </dgm:t>
    </dgm:pt>
    <dgm:pt modelId="{D7402916-E3AA-48F7-B2E4-AA42258A102D}" type="parTrans" cxnId="{368A7070-F15A-45E0-9FBE-41E1AF3AC28C}">
      <dgm:prSet/>
      <dgm:spPr/>
      <dgm:t>
        <a:bodyPr/>
        <a:lstStyle/>
        <a:p>
          <a:endParaRPr lang="ru-RU"/>
        </a:p>
      </dgm:t>
    </dgm:pt>
    <dgm:pt modelId="{2C697A58-EFAC-482F-9563-CA6B6AD49B64}" type="sibTrans" cxnId="{7584BE16-094E-45C9-AAEA-4EE30ABCA40E}">
      <dgm:prSet/>
      <dgm:spPr/>
      <dgm:t>
        <a:bodyPr/>
        <a:lstStyle/>
        <a:p>
          <a:endParaRPr lang="ru-RU"/>
        </a:p>
      </dgm:t>
    </dgm:pt>
    <dgm:pt modelId="{CF62AC98-1652-4171-AAA2-C1E21138C4DC}" type="parTrans" cxnId="{7584BE16-094E-45C9-AAEA-4EE30ABCA40E}">
      <dgm:prSet/>
      <dgm:spPr/>
      <dgm:t>
        <a:bodyPr/>
        <a:lstStyle/>
        <a:p>
          <a:endParaRPr lang="ru-RU"/>
        </a:p>
      </dgm:t>
    </dgm:pt>
    <dgm:pt modelId="{FACFBB2B-AFFA-4F11-94DB-FCDA3D9C6073}">
      <dgm:prSet phldrT="[Текст]" custT="1"/>
      <dgm:spPr>
        <a:xfrm>
          <a:off x="1546037" y="515478"/>
          <a:ext cx="1098638" cy="2031838"/>
        </a:xfrm>
        <a:solidFill>
          <a:srgbClr val="4BACC6">
            <a:tint val="40000"/>
            <a:alpha val="90000"/>
            <a:hueOff val="-3580161"/>
            <a:satOff val="16084"/>
            <a:lumOff val="1106"/>
            <a:alphaOff val="0"/>
          </a:srgbClr>
        </a:solidFill>
        <a:ln w="25400" cap="flat" cmpd="sng" algn="ctr">
          <a:solidFill>
            <a:srgbClr val="4BACC6">
              <a:tint val="40000"/>
              <a:alpha val="90000"/>
              <a:hueOff val="-3580161"/>
              <a:satOff val="16084"/>
              <a:lumOff val="1106"/>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кәсіптік насихат</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E5ACB3-958C-449D-92B8-E6E2296D3BA4}">
      <dgm:prSet phldrT="[Текст]" custT="1"/>
      <dgm:spPr>
        <a:xfrm>
          <a:off x="1546037" y="515478"/>
          <a:ext cx="1098638" cy="2031838"/>
        </a:xfrm>
        <a:solidFill>
          <a:srgbClr val="4BACC6">
            <a:tint val="40000"/>
            <a:alpha val="90000"/>
            <a:hueOff val="-3580161"/>
            <a:satOff val="16084"/>
            <a:lumOff val="1106"/>
            <a:alphaOff val="0"/>
          </a:srgbClr>
        </a:solidFill>
        <a:ln w="25400" cap="flat" cmpd="sng" algn="ctr">
          <a:solidFill>
            <a:srgbClr val="4BACC6">
              <a:tint val="40000"/>
              <a:alpha val="90000"/>
              <a:hueOff val="-3580161"/>
              <a:satOff val="16084"/>
              <a:lumOff val="1106"/>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кәсіптік      үгіт</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0964C49-4396-4D64-8992-A47B8FB41525}">
      <dgm:prSet phldrT="[Текст]" custT="1"/>
      <dgm:spPr>
        <a:xfrm>
          <a:off x="1546037" y="515478"/>
          <a:ext cx="1098638" cy="2031838"/>
        </a:xfrm>
        <a:solidFill>
          <a:srgbClr val="4BACC6">
            <a:tint val="40000"/>
            <a:alpha val="90000"/>
            <a:hueOff val="-3580161"/>
            <a:satOff val="16084"/>
            <a:lumOff val="1106"/>
            <a:alphaOff val="0"/>
          </a:srgbClr>
        </a:solidFill>
        <a:ln w="25400" cap="flat" cmpd="sng" algn="ctr">
          <a:solidFill>
            <a:srgbClr val="4BACC6">
              <a:tint val="40000"/>
              <a:alpha val="90000"/>
              <a:hueOff val="-3580161"/>
              <a:satOff val="16084"/>
              <a:lumOff val="1106"/>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кәсіптік ақпарат</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EE555B5-739D-4F2A-BFD5-C94827594637}">
      <dgm:prSet phldrT="[Текст]" custT="1"/>
      <dgm:spPr>
        <a:xfrm>
          <a:off x="1546037" y="100633"/>
          <a:ext cx="1098638" cy="414844"/>
        </a:xfrm>
        <a:solidFill>
          <a:srgbClr val="4BACC6">
            <a:hueOff val="-3311292"/>
            <a:satOff val="13270"/>
            <a:lumOff val="2876"/>
            <a:alphaOff val="0"/>
          </a:srgbClr>
        </a:solidFill>
        <a:ln w="25400" cap="flat" cmpd="sng" algn="ctr">
          <a:solidFill>
            <a:srgbClr val="4BACC6">
              <a:hueOff val="-3311292"/>
              <a:satOff val="13270"/>
              <a:lumOff val="2876"/>
              <a:alphaOff val="0"/>
            </a:srgbClr>
          </a:solidFill>
          <a:prstDash val="solid"/>
        </a:ln>
        <a:effectLst/>
      </dgm:spPr>
      <dgm:t>
        <a:bodyPr/>
        <a:lstStyle/>
        <a:p>
          <a:r>
            <a:rPr lang="kk-KZ" sz="1300" b="1" baseline="0">
              <a:solidFill>
                <a:sysClr val="windowText" lastClr="000000"/>
              </a:solidFill>
              <a:latin typeface="Times New Roman" pitchFamily="18" charset="0"/>
              <a:ea typeface="+mn-ea"/>
              <a:cs typeface="Times New Roman" pitchFamily="18" charset="0"/>
            </a:rPr>
            <a:t>Кәсіптік бағдар </a:t>
          </a:r>
          <a:endParaRPr lang="ru-RU" sz="1300" b="1" baseline="0">
            <a:solidFill>
              <a:sysClr val="windowText" lastClr="000000"/>
            </a:solidFill>
            <a:latin typeface="Times New Roman" pitchFamily="18" charset="0"/>
            <a:ea typeface="+mn-ea"/>
            <a:cs typeface="Times New Roman" pitchFamily="18" charset="0"/>
          </a:endParaRPr>
        </a:p>
      </dgm:t>
    </dgm:pt>
    <dgm:pt modelId="{6D8C7A09-AD5C-428B-B1A3-4E8DE098A809}" type="sibTrans" cxnId="{616C574B-A8F1-4C12-A220-4324DC70709F}">
      <dgm:prSet/>
      <dgm:spPr/>
      <dgm:t>
        <a:bodyPr/>
        <a:lstStyle/>
        <a:p>
          <a:endParaRPr lang="ru-RU"/>
        </a:p>
      </dgm:t>
    </dgm:pt>
    <dgm:pt modelId="{1436DE25-8C42-4412-BC1B-1402703E9D3E}" type="parTrans" cxnId="{616C574B-A8F1-4C12-A220-4324DC70709F}">
      <dgm:prSet/>
      <dgm:spPr/>
      <dgm:t>
        <a:bodyPr/>
        <a:lstStyle/>
        <a:p>
          <a:endParaRPr lang="ru-RU"/>
        </a:p>
      </dgm:t>
    </dgm:pt>
    <dgm:pt modelId="{50C865F4-3BD6-4472-9C6E-69E9E1B998C6}" type="sibTrans" cxnId="{E212B1D2-3DDA-4D7B-B95C-5EB18039A022}">
      <dgm:prSet/>
      <dgm:spPr/>
      <dgm:t>
        <a:bodyPr/>
        <a:lstStyle/>
        <a:p>
          <a:endParaRPr lang="ru-RU"/>
        </a:p>
      </dgm:t>
    </dgm:pt>
    <dgm:pt modelId="{59C6A3C7-4BC1-4009-A702-BF9DAAEDE4D0}" type="parTrans" cxnId="{E212B1D2-3DDA-4D7B-B95C-5EB18039A022}">
      <dgm:prSet/>
      <dgm:spPr/>
      <dgm:t>
        <a:bodyPr/>
        <a:lstStyle/>
        <a:p>
          <a:endParaRPr lang="ru-RU"/>
        </a:p>
      </dgm:t>
    </dgm:pt>
    <dgm:pt modelId="{9CD91E56-8F61-4C28-A972-242722A15592}" type="sibTrans" cxnId="{93B80BCA-8EF5-4EE8-B0B0-852BE1E35EB8}">
      <dgm:prSet/>
      <dgm:spPr/>
      <dgm:t>
        <a:bodyPr/>
        <a:lstStyle/>
        <a:p>
          <a:endParaRPr lang="ru-RU"/>
        </a:p>
      </dgm:t>
    </dgm:pt>
    <dgm:pt modelId="{88F97832-CF36-4F29-ACDF-72B386A62751}" type="parTrans" cxnId="{93B80BCA-8EF5-4EE8-B0B0-852BE1E35EB8}">
      <dgm:prSet/>
      <dgm:spPr/>
      <dgm:t>
        <a:bodyPr/>
        <a:lstStyle/>
        <a:p>
          <a:endParaRPr lang="ru-RU"/>
        </a:p>
      </dgm:t>
    </dgm:pt>
    <dgm:pt modelId="{0B5C0922-B7D9-4CA3-811C-53E1FE893540}" type="sibTrans" cxnId="{CC01E2C2-B768-4E99-9FC8-802E251E748C}">
      <dgm:prSet/>
      <dgm:spPr/>
      <dgm:t>
        <a:bodyPr/>
        <a:lstStyle/>
        <a:p>
          <a:endParaRPr lang="ru-RU"/>
        </a:p>
      </dgm:t>
    </dgm:pt>
    <dgm:pt modelId="{22BE1637-D520-4BBA-9842-8E7F8EDBE261}" type="parTrans" cxnId="{CC01E2C2-B768-4E99-9FC8-802E251E748C}">
      <dgm:prSet/>
      <dgm:spPr/>
      <dgm:t>
        <a:bodyPr/>
        <a:lstStyle/>
        <a:p>
          <a:endParaRPr lang="ru-RU"/>
        </a:p>
      </dgm:t>
    </dgm:pt>
    <dgm:pt modelId="{8EC2B2DF-691D-4B53-9343-FCD55D65138A}">
      <dgm:prSet phldrT="[Текст]" custT="1"/>
      <dgm:spPr>
        <a:xfrm>
          <a:off x="5483" y="469606"/>
          <a:ext cx="1386744" cy="208245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жазба жұмысын талдау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CFE30F5-9F12-4C93-8322-819A0D9A134C}" type="sibTrans" cxnId="{AD354B0A-9646-4DC3-AD4A-7EF73ACD3BF5}">
      <dgm:prSet/>
      <dgm:spPr/>
      <dgm:t>
        <a:bodyPr/>
        <a:lstStyle/>
        <a:p>
          <a:endParaRPr lang="ru-RU"/>
        </a:p>
      </dgm:t>
    </dgm:pt>
    <dgm:pt modelId="{20BCF4B5-280E-4A14-BBF3-7569D3C7E37B}" type="parTrans" cxnId="{AD354B0A-9646-4DC3-AD4A-7EF73ACD3BF5}">
      <dgm:prSet/>
      <dgm:spPr/>
      <dgm:t>
        <a:bodyPr/>
        <a:lstStyle/>
        <a:p>
          <a:endParaRPr lang="ru-RU"/>
        </a:p>
      </dgm:t>
    </dgm:pt>
    <dgm:pt modelId="{7B337082-EEE2-4DE9-935C-8379C4E34585}">
      <dgm:prSet phldrT="[Текст]" custT="1"/>
      <dgm:spPr>
        <a:xfrm>
          <a:off x="5483" y="469606"/>
          <a:ext cx="1386744" cy="208245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шығарма жаздырту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A6C271A-676F-42E2-B2AF-DC040C4ECC98}" type="sibTrans" cxnId="{85F7E4DA-5158-44E2-9EAC-72D15FC77FFA}">
      <dgm:prSet/>
      <dgm:spPr/>
      <dgm:t>
        <a:bodyPr/>
        <a:lstStyle/>
        <a:p>
          <a:endParaRPr lang="ru-RU"/>
        </a:p>
      </dgm:t>
    </dgm:pt>
    <dgm:pt modelId="{25B09214-AAAD-4EC1-8E0D-6C9388D6F166}" type="parTrans" cxnId="{85F7E4DA-5158-44E2-9EAC-72D15FC77FFA}">
      <dgm:prSet/>
      <dgm:spPr/>
      <dgm:t>
        <a:bodyPr/>
        <a:lstStyle/>
        <a:p>
          <a:endParaRPr lang="ru-RU"/>
        </a:p>
      </dgm:t>
    </dgm:pt>
    <dgm:pt modelId="{29FFD3E3-35C5-40E2-BF86-BFE182CD9E9A}">
      <dgm:prSet phldrT="[Текст]" custT="1"/>
      <dgm:spPr>
        <a:xfrm>
          <a:off x="5483" y="469606"/>
          <a:ext cx="1386744" cy="208245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эксперимент</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EAD13CE-44DF-48F8-8EE5-1C32D134A710}" type="sibTrans" cxnId="{1E1A94BF-6521-4256-AFB3-A6290705724F}">
      <dgm:prSet/>
      <dgm:spPr/>
      <dgm:t>
        <a:bodyPr/>
        <a:lstStyle/>
        <a:p>
          <a:endParaRPr lang="ru-RU"/>
        </a:p>
      </dgm:t>
    </dgm:pt>
    <dgm:pt modelId="{9FDEF438-71AA-4E8D-9863-828B24C91B83}" type="parTrans" cxnId="{1E1A94BF-6521-4256-AFB3-A6290705724F}">
      <dgm:prSet/>
      <dgm:spPr/>
      <dgm:t>
        <a:bodyPr/>
        <a:lstStyle/>
        <a:p>
          <a:endParaRPr lang="ru-RU"/>
        </a:p>
      </dgm:t>
    </dgm:pt>
    <dgm:pt modelId="{7DFCB7A8-110B-406C-880C-7CC84AB3C60D}">
      <dgm:prSet phldrT="[Текст]" custT="1"/>
      <dgm:spPr>
        <a:xfrm>
          <a:off x="5483" y="469606"/>
          <a:ext cx="1386744" cy="208245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сауалнама жүргізу</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284D787-32D9-409B-A79D-234E5BE126D0}" type="sibTrans" cxnId="{1BF25327-70C2-4FD1-9532-E6E54D4310EE}">
      <dgm:prSet/>
      <dgm:spPr/>
      <dgm:t>
        <a:bodyPr/>
        <a:lstStyle/>
        <a:p>
          <a:endParaRPr lang="ru-RU"/>
        </a:p>
      </dgm:t>
    </dgm:pt>
    <dgm:pt modelId="{5631DA6D-5119-4E61-A306-36779BC2C96C}" type="parTrans" cxnId="{1BF25327-70C2-4FD1-9532-E6E54D4310EE}">
      <dgm:prSet/>
      <dgm:spPr/>
      <dgm:t>
        <a:bodyPr/>
        <a:lstStyle/>
        <a:p>
          <a:endParaRPr lang="ru-RU"/>
        </a:p>
      </dgm:t>
    </dgm:pt>
    <dgm:pt modelId="{A175DE8B-B03A-4735-9104-F006C2B394D7}">
      <dgm:prSet phldrT="[Текст]" custT="1"/>
      <dgm:spPr>
        <a:xfrm>
          <a:off x="5483" y="469606"/>
          <a:ext cx="1386744" cy="2082458"/>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kk-KZ" sz="1300" baseline="0">
              <a:solidFill>
                <a:sysClr val="windowText" lastClr="000000">
                  <a:hueOff val="0"/>
                  <a:satOff val="0"/>
                  <a:lumOff val="0"/>
                  <a:alphaOff val="0"/>
                </a:sysClr>
              </a:solidFill>
              <a:latin typeface="Times New Roman" pitchFamily="18" charset="0"/>
              <a:ea typeface="+mn-ea"/>
              <a:cs typeface="Times New Roman" pitchFamily="18" charset="0"/>
            </a:rPr>
            <a:t>тест</a:t>
          </a:r>
          <a:endParaRPr lang="ru-RU" sz="13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8E2E5C6-09A6-43C8-ACEA-E27EA88741AB}" type="sibTrans" cxnId="{E80625A7-201B-488E-9424-C84C3C13F76D}">
      <dgm:prSet/>
      <dgm:spPr/>
      <dgm:t>
        <a:bodyPr/>
        <a:lstStyle/>
        <a:p>
          <a:endParaRPr lang="ru-RU"/>
        </a:p>
      </dgm:t>
    </dgm:pt>
    <dgm:pt modelId="{4428711E-C36A-4099-B165-63C47E900772}" type="parTrans" cxnId="{E80625A7-201B-488E-9424-C84C3C13F76D}">
      <dgm:prSet/>
      <dgm:spPr/>
      <dgm:t>
        <a:bodyPr/>
        <a:lstStyle/>
        <a:p>
          <a:endParaRPr lang="ru-RU"/>
        </a:p>
      </dgm:t>
    </dgm:pt>
    <dgm:pt modelId="{CB8EBA90-D8E6-413A-81AC-7522C9919031}" type="pres">
      <dgm:prSet presAssocID="{1AB1F5AB-19AF-491E-A2E6-0DC01B32C36B}" presName="Name0" presStyleCnt="0">
        <dgm:presLayoutVars>
          <dgm:dir/>
          <dgm:animLvl val="lvl"/>
          <dgm:resizeHandles val="exact"/>
        </dgm:presLayoutVars>
      </dgm:prSet>
      <dgm:spPr/>
      <dgm:t>
        <a:bodyPr/>
        <a:lstStyle/>
        <a:p>
          <a:endParaRPr lang="ru-RU"/>
        </a:p>
      </dgm:t>
    </dgm:pt>
    <dgm:pt modelId="{098FE066-2AF4-4232-B309-39ABC5368925}" type="pres">
      <dgm:prSet presAssocID="{937463D0-66E5-4605-82E4-7227AED75971}" presName="composite" presStyleCnt="0"/>
      <dgm:spPr/>
    </dgm:pt>
    <dgm:pt modelId="{1B64E2EF-C38A-4EB9-A743-A2C913A2B94B}" type="pres">
      <dgm:prSet presAssocID="{937463D0-66E5-4605-82E4-7227AED75971}" presName="parTx" presStyleLbl="alignNode1" presStyleIdx="0" presStyleCnt="4" custScaleX="122028" custScaleY="97216">
        <dgm:presLayoutVars>
          <dgm:chMax val="0"/>
          <dgm:chPref val="0"/>
          <dgm:bulletEnabled val="1"/>
        </dgm:presLayoutVars>
      </dgm:prSet>
      <dgm:spPr>
        <a:prstGeom prst="rect">
          <a:avLst/>
        </a:prstGeom>
      </dgm:spPr>
      <dgm:t>
        <a:bodyPr/>
        <a:lstStyle/>
        <a:p>
          <a:endParaRPr lang="ru-RU"/>
        </a:p>
      </dgm:t>
    </dgm:pt>
    <dgm:pt modelId="{35DD2190-5869-4657-9278-4CB5D4D3A1C9}" type="pres">
      <dgm:prSet presAssocID="{937463D0-66E5-4605-82E4-7227AED75971}" presName="desTx" presStyleLbl="alignAccFollowNode1" presStyleIdx="0" presStyleCnt="4" custScaleX="126224" custScaleY="101238">
        <dgm:presLayoutVars>
          <dgm:bulletEnabled val="1"/>
        </dgm:presLayoutVars>
      </dgm:prSet>
      <dgm:spPr>
        <a:prstGeom prst="rect">
          <a:avLst/>
        </a:prstGeom>
      </dgm:spPr>
      <dgm:t>
        <a:bodyPr/>
        <a:lstStyle/>
        <a:p>
          <a:endParaRPr lang="ru-RU"/>
        </a:p>
      </dgm:t>
    </dgm:pt>
    <dgm:pt modelId="{C3AB12ED-CC84-4581-8D41-F860DF855023}" type="pres">
      <dgm:prSet presAssocID="{F26E85F7-D517-4EFE-9B11-88350E1D018A}" presName="space" presStyleCnt="0"/>
      <dgm:spPr/>
    </dgm:pt>
    <dgm:pt modelId="{6579C597-6C89-4DF2-B3BD-1C042330DB29}" type="pres">
      <dgm:prSet presAssocID="{0EE555B5-739D-4F2A-BFD5-C94827594637}" presName="composite" presStyleCnt="0"/>
      <dgm:spPr/>
    </dgm:pt>
    <dgm:pt modelId="{B9D4A605-CB74-438F-BD7F-BE485198E4ED}" type="pres">
      <dgm:prSet presAssocID="{0EE555B5-739D-4F2A-BFD5-C94827594637}" presName="parTx" presStyleLbl="alignNode1" presStyleIdx="1" presStyleCnt="4">
        <dgm:presLayoutVars>
          <dgm:chMax val="0"/>
          <dgm:chPref val="0"/>
          <dgm:bulletEnabled val="1"/>
        </dgm:presLayoutVars>
      </dgm:prSet>
      <dgm:spPr>
        <a:prstGeom prst="rect">
          <a:avLst/>
        </a:prstGeom>
      </dgm:spPr>
      <dgm:t>
        <a:bodyPr/>
        <a:lstStyle/>
        <a:p>
          <a:endParaRPr lang="ru-RU"/>
        </a:p>
      </dgm:t>
    </dgm:pt>
    <dgm:pt modelId="{5281B855-5199-45DE-AACA-4081BC5E62C2}" type="pres">
      <dgm:prSet presAssocID="{0EE555B5-739D-4F2A-BFD5-C94827594637}" presName="desTx" presStyleLbl="alignAccFollowNode1" presStyleIdx="1" presStyleCnt="4">
        <dgm:presLayoutVars>
          <dgm:bulletEnabled val="1"/>
        </dgm:presLayoutVars>
      </dgm:prSet>
      <dgm:spPr>
        <a:prstGeom prst="rect">
          <a:avLst/>
        </a:prstGeom>
      </dgm:spPr>
      <dgm:t>
        <a:bodyPr/>
        <a:lstStyle/>
        <a:p>
          <a:endParaRPr lang="ru-RU"/>
        </a:p>
      </dgm:t>
    </dgm:pt>
    <dgm:pt modelId="{402F5302-5692-4C97-B1D2-C4468F51B884}" type="pres">
      <dgm:prSet presAssocID="{6D8C7A09-AD5C-428B-B1A3-4E8DE098A809}" presName="space" presStyleCnt="0"/>
      <dgm:spPr/>
    </dgm:pt>
    <dgm:pt modelId="{FBCE244E-1CCF-44FC-B089-DFC258C68E14}" type="pres">
      <dgm:prSet presAssocID="{D242FCCE-F3D3-4ACC-A255-49A4D7467AFA}" presName="composite" presStyleCnt="0"/>
      <dgm:spPr/>
    </dgm:pt>
    <dgm:pt modelId="{E7570976-353F-4F47-87DD-8796090FA45D}" type="pres">
      <dgm:prSet presAssocID="{D242FCCE-F3D3-4ACC-A255-49A4D7467AFA}" presName="parTx" presStyleLbl="alignNode1" presStyleIdx="2" presStyleCnt="4" custScaleX="120623" custScaleY="103084">
        <dgm:presLayoutVars>
          <dgm:chMax val="0"/>
          <dgm:chPref val="0"/>
          <dgm:bulletEnabled val="1"/>
        </dgm:presLayoutVars>
      </dgm:prSet>
      <dgm:spPr>
        <a:prstGeom prst="rect">
          <a:avLst/>
        </a:prstGeom>
      </dgm:spPr>
      <dgm:t>
        <a:bodyPr/>
        <a:lstStyle/>
        <a:p>
          <a:endParaRPr lang="ru-RU"/>
        </a:p>
      </dgm:t>
    </dgm:pt>
    <dgm:pt modelId="{3D22089B-FDD7-4911-8C0C-504C0ACE2074}" type="pres">
      <dgm:prSet presAssocID="{D242FCCE-F3D3-4ACC-A255-49A4D7467AFA}" presName="desTx" presStyleLbl="alignAccFollowNode1" presStyleIdx="2" presStyleCnt="4" custScaleX="106473" custScaleY="101005">
        <dgm:presLayoutVars>
          <dgm:bulletEnabled val="1"/>
        </dgm:presLayoutVars>
      </dgm:prSet>
      <dgm:spPr>
        <a:prstGeom prst="rect">
          <a:avLst/>
        </a:prstGeom>
      </dgm:spPr>
      <dgm:t>
        <a:bodyPr/>
        <a:lstStyle/>
        <a:p>
          <a:endParaRPr lang="ru-RU"/>
        </a:p>
      </dgm:t>
    </dgm:pt>
    <dgm:pt modelId="{FAB5E736-A7EE-4669-98CB-CF1DB0EA2970}" type="pres">
      <dgm:prSet presAssocID="{6E0D0B35-70CF-4D08-B3EA-DF156A45748D}" presName="space" presStyleCnt="0"/>
      <dgm:spPr/>
    </dgm:pt>
    <dgm:pt modelId="{EF4AD6A4-7607-423F-A1AF-8225273E2C8D}" type="pres">
      <dgm:prSet presAssocID="{22D35108-D722-4A39-AD54-6883867D8AAD}" presName="composite" presStyleCnt="0"/>
      <dgm:spPr/>
    </dgm:pt>
    <dgm:pt modelId="{6006F760-E04B-46A7-9C87-A0C1E1CCBEC5}" type="pres">
      <dgm:prSet presAssocID="{22D35108-D722-4A39-AD54-6883867D8AAD}" presName="parTx" presStyleLbl="alignNode1" presStyleIdx="3" presStyleCnt="4">
        <dgm:presLayoutVars>
          <dgm:chMax val="0"/>
          <dgm:chPref val="0"/>
          <dgm:bulletEnabled val="1"/>
        </dgm:presLayoutVars>
      </dgm:prSet>
      <dgm:spPr>
        <a:prstGeom prst="rect">
          <a:avLst/>
        </a:prstGeom>
      </dgm:spPr>
      <dgm:t>
        <a:bodyPr/>
        <a:lstStyle/>
        <a:p>
          <a:endParaRPr lang="ru-RU"/>
        </a:p>
      </dgm:t>
    </dgm:pt>
    <dgm:pt modelId="{ECB3190B-1A42-4E4D-9EFA-F0414D16F22C}" type="pres">
      <dgm:prSet presAssocID="{22D35108-D722-4A39-AD54-6883867D8AAD}" presName="desTx" presStyleLbl="alignAccFollowNode1" presStyleIdx="3" presStyleCnt="4">
        <dgm:presLayoutVars>
          <dgm:bulletEnabled val="1"/>
        </dgm:presLayoutVars>
      </dgm:prSet>
      <dgm:spPr>
        <a:prstGeom prst="rect">
          <a:avLst/>
        </a:prstGeom>
      </dgm:spPr>
      <dgm:t>
        <a:bodyPr/>
        <a:lstStyle/>
        <a:p>
          <a:endParaRPr lang="ru-RU"/>
        </a:p>
      </dgm:t>
    </dgm:pt>
  </dgm:ptLst>
  <dgm:cxnLst>
    <dgm:cxn modelId="{CCAEDD8E-B770-4A10-90C2-476E562ED4A4}" type="presOf" srcId="{A175DE8B-B03A-4735-9104-F006C2B394D7}" destId="{35DD2190-5869-4657-9278-4CB5D4D3A1C9}" srcOrd="0" destOrd="1" presId="urn:microsoft.com/office/officeart/2005/8/layout/hList1"/>
    <dgm:cxn modelId="{D465F590-E494-44A4-A87D-612C5A28C701}" type="presOf" srcId="{9D6899C3-C9F4-4F51-A7D0-BBECC019A843}" destId="{ECB3190B-1A42-4E4D-9EFA-F0414D16F22C}" srcOrd="0" destOrd="0" presId="urn:microsoft.com/office/officeart/2005/8/layout/hList1"/>
    <dgm:cxn modelId="{7D73E6F9-B683-423C-BD43-BC2133948043}" type="presOf" srcId="{459BE22B-B2FE-4E3D-8F55-E075ABEB9B91}" destId="{3D22089B-FDD7-4911-8C0C-504C0ACE2074}" srcOrd="0" destOrd="2" presId="urn:microsoft.com/office/officeart/2005/8/layout/hList1"/>
    <dgm:cxn modelId="{C4026E70-8BB8-4483-9954-8FAB067FCF16}" srcId="{1AB1F5AB-19AF-491E-A2E6-0DC01B32C36B}" destId="{937463D0-66E5-4605-82E4-7227AED75971}" srcOrd="0" destOrd="0" parTransId="{C1A7BEEF-8401-419A-A974-A63E08A182C4}" sibTransId="{F26E85F7-D517-4EFE-9B11-88350E1D018A}"/>
    <dgm:cxn modelId="{41EB1CE0-77C5-46B1-A82F-622CB2943D35}" type="presOf" srcId="{937463D0-66E5-4605-82E4-7227AED75971}" destId="{1B64E2EF-C38A-4EB9-A743-A2C913A2B94B}" srcOrd="0" destOrd="0" presId="urn:microsoft.com/office/officeart/2005/8/layout/hList1"/>
    <dgm:cxn modelId="{925043C9-7DFF-4F88-B260-286D1D8EB951}" type="presOf" srcId="{7B337082-EEE2-4DE9-935C-8379C4E34585}" destId="{35DD2190-5869-4657-9278-4CB5D4D3A1C9}" srcOrd="0" destOrd="4" presId="urn:microsoft.com/office/officeart/2005/8/layout/hList1"/>
    <dgm:cxn modelId="{7584BE16-094E-45C9-AAEA-4EE30ABCA40E}" srcId="{D242FCCE-F3D3-4ACC-A255-49A4D7467AFA}" destId="{3410665A-E1AB-45E9-AAC6-A16A09220929}" srcOrd="0" destOrd="0" parTransId="{CF62AC98-1652-4171-AAA2-C1E21138C4DC}" sibTransId="{2C697A58-EFAC-482F-9563-CA6B6AD49B64}"/>
    <dgm:cxn modelId="{EC88C129-9150-48A0-AC2A-06E3D80E8861}" type="presOf" srcId="{FACFBB2B-AFFA-4F11-94DB-FCDA3D9C6073}" destId="{5281B855-5199-45DE-AACA-4081BC5E62C2}" srcOrd="0" destOrd="2" presId="urn:microsoft.com/office/officeart/2005/8/layout/hList1"/>
    <dgm:cxn modelId="{AB0CB2B4-168D-4C9A-A23F-DD5BF8521D0F}" type="presOf" srcId="{22D35108-D722-4A39-AD54-6883867D8AAD}" destId="{6006F760-E04B-46A7-9C87-A0C1E1CCBEC5}" srcOrd="0" destOrd="0" presId="urn:microsoft.com/office/officeart/2005/8/layout/hList1"/>
    <dgm:cxn modelId="{5491312B-24AD-4FEE-8227-A1B90E2D1ED0}" srcId="{22D35108-D722-4A39-AD54-6883867D8AAD}" destId="{D6D5B379-8BE7-41A0-A3C9-0A98436F2B8E}" srcOrd="1" destOrd="0" parTransId="{E984F7B7-2A9C-4604-A5F1-7D8DCE6ED890}" sibTransId="{2008A768-4ABF-456D-8222-DADD3FBD0CB1}"/>
    <dgm:cxn modelId="{FDF849B4-11EF-4B52-A480-F69EB546EF1B}" type="presOf" srcId="{7DFCB7A8-110B-406C-880C-7CC84AB3C60D}" destId="{35DD2190-5869-4657-9278-4CB5D4D3A1C9}" srcOrd="0" destOrd="2" presId="urn:microsoft.com/office/officeart/2005/8/layout/hList1"/>
    <dgm:cxn modelId="{8C5304F5-8871-4E93-B874-C2BA33D1E732}" type="presOf" srcId="{0EE555B5-739D-4F2A-BFD5-C94827594637}" destId="{B9D4A605-CB74-438F-BD7F-BE485198E4ED}" srcOrd="0" destOrd="0" presId="urn:microsoft.com/office/officeart/2005/8/layout/hList1"/>
    <dgm:cxn modelId="{C56187B5-7910-4CF1-90C1-89FD92298A79}" srcId="{1AB1F5AB-19AF-491E-A2E6-0DC01B32C36B}" destId="{22D35108-D722-4A39-AD54-6883867D8AAD}" srcOrd="3" destOrd="0" parTransId="{CCD0FF21-F151-4FD1-B146-566D86C9BF7F}" sibTransId="{F1BAE41F-EC7F-49D8-90EA-209EDB64979F}"/>
    <dgm:cxn modelId="{96428FCA-08C8-4DF9-806A-01B585161A2B}" srcId="{22D35108-D722-4A39-AD54-6883867D8AAD}" destId="{9D6899C3-C9F4-4F51-A7D0-BBECC019A843}" srcOrd="0" destOrd="0" parTransId="{20880C56-F70D-4900-B50C-04D248D816C7}" sibTransId="{633652AE-62B8-4162-BBC9-12C5FEA0DBDA}"/>
    <dgm:cxn modelId="{97E9CD5F-8081-4D86-A222-5B809A7857E9}" type="presOf" srcId="{1AB1F5AB-19AF-491E-A2E6-0DC01B32C36B}" destId="{CB8EBA90-D8E6-413A-81AC-7522C9919031}" srcOrd="0" destOrd="0" presId="urn:microsoft.com/office/officeart/2005/8/layout/hList1"/>
    <dgm:cxn modelId="{85F7E4DA-5158-44E2-9EAC-72D15FC77FFA}" srcId="{937463D0-66E5-4605-82E4-7227AED75971}" destId="{7B337082-EEE2-4DE9-935C-8379C4E34585}" srcOrd="4" destOrd="0" parTransId="{25B09214-AAAD-4EC1-8E0D-6C9388D6F166}" sibTransId="{3A6C271A-676F-42E2-B2AF-DC040C4ECC98}"/>
    <dgm:cxn modelId="{1E1A94BF-6521-4256-AFB3-A6290705724F}" srcId="{937463D0-66E5-4605-82E4-7227AED75971}" destId="{29FFD3E3-35C5-40E2-BF86-BFE182CD9E9A}" srcOrd="3" destOrd="0" parTransId="{9FDEF438-71AA-4E8D-9863-828B24C91B83}" sibTransId="{6EAD13CE-44DF-48F8-8EE5-1C32D134A710}"/>
    <dgm:cxn modelId="{368A7070-F15A-45E0-9FBE-41E1AF3AC28C}" srcId="{D242FCCE-F3D3-4ACC-A255-49A4D7467AFA}" destId="{4B84D634-795A-4B14-987A-4D4FCF329890}" srcOrd="1" destOrd="0" parTransId="{D7402916-E3AA-48F7-B2E4-AA42258A102D}" sibTransId="{1A566DEB-9412-4567-A2FF-51EFF5E2EFD1}"/>
    <dgm:cxn modelId="{1BF25327-70C2-4FD1-9532-E6E54D4310EE}" srcId="{937463D0-66E5-4605-82E4-7227AED75971}" destId="{7DFCB7A8-110B-406C-880C-7CC84AB3C60D}" srcOrd="2" destOrd="0" parTransId="{5631DA6D-5119-4E61-A306-36779BC2C96C}" sibTransId="{F284D787-32D9-409B-A79D-234E5BE126D0}"/>
    <dgm:cxn modelId="{616C574B-A8F1-4C12-A220-4324DC70709F}" srcId="{1AB1F5AB-19AF-491E-A2E6-0DC01B32C36B}" destId="{0EE555B5-739D-4F2A-BFD5-C94827594637}" srcOrd="1" destOrd="0" parTransId="{1436DE25-8C42-4412-BC1B-1402703E9D3E}" sibTransId="{6D8C7A09-AD5C-428B-B1A3-4E8DE098A809}"/>
    <dgm:cxn modelId="{F5427DC5-4361-4849-86C9-F165B2A3C9C0}" type="presOf" srcId="{D6D5B379-8BE7-41A0-A3C9-0A98436F2B8E}" destId="{ECB3190B-1A42-4E4D-9EFA-F0414D16F22C}" srcOrd="0" destOrd="1" presId="urn:microsoft.com/office/officeart/2005/8/layout/hList1"/>
    <dgm:cxn modelId="{E706852B-EB74-48F7-90D1-04F1C7862313}" type="presOf" srcId="{4FE5ACB3-958C-449D-92B8-E6E2296D3BA4}" destId="{5281B855-5199-45DE-AACA-4081BC5E62C2}" srcOrd="0" destOrd="1" presId="urn:microsoft.com/office/officeart/2005/8/layout/hList1"/>
    <dgm:cxn modelId="{03D17E7B-B642-4C80-B534-E65A7FF086AC}" srcId="{D242FCCE-F3D3-4ACC-A255-49A4D7467AFA}" destId="{459BE22B-B2FE-4E3D-8F55-E075ABEB9B91}" srcOrd="2" destOrd="0" parTransId="{54609DBA-5BDB-4ED5-AAF0-8588E4733526}" sibTransId="{1E459E2B-D8CF-4493-9E79-26A926444CD1}"/>
    <dgm:cxn modelId="{AD354B0A-9646-4DC3-AD4A-7EF73ACD3BF5}" srcId="{937463D0-66E5-4605-82E4-7227AED75971}" destId="{8EC2B2DF-691D-4B53-9343-FCD55D65138A}" srcOrd="5" destOrd="0" parTransId="{20BCF4B5-280E-4A14-BBF3-7569D3C7E37B}" sibTransId="{CCFE30F5-9F12-4C93-8322-819A0D9A134C}"/>
    <dgm:cxn modelId="{1A210915-5274-4FF2-964C-266AABDC7B33}" type="presOf" srcId="{29FFD3E3-35C5-40E2-BF86-BFE182CD9E9A}" destId="{35DD2190-5869-4657-9278-4CB5D4D3A1C9}" srcOrd="0" destOrd="3" presId="urn:microsoft.com/office/officeart/2005/8/layout/hList1"/>
    <dgm:cxn modelId="{23C08F60-00FC-423C-852F-4B53F0639639}" type="presOf" srcId="{177B8B20-002D-45EB-ABF5-876470FDF30E}" destId="{ECB3190B-1A42-4E4D-9EFA-F0414D16F22C}" srcOrd="0" destOrd="2" presId="urn:microsoft.com/office/officeart/2005/8/layout/hList1"/>
    <dgm:cxn modelId="{D82F72BA-EE58-49B6-9869-2B1FAA236B1B}" type="presOf" srcId="{D242FCCE-F3D3-4ACC-A255-49A4D7467AFA}" destId="{E7570976-353F-4F47-87DD-8796090FA45D}" srcOrd="0" destOrd="0" presId="urn:microsoft.com/office/officeart/2005/8/layout/hList1"/>
    <dgm:cxn modelId="{B562305A-9CB8-4834-B898-D49038C5FC39}" type="presOf" srcId="{4B84D634-795A-4B14-987A-4D4FCF329890}" destId="{3D22089B-FDD7-4911-8C0C-504C0ACE2074}" srcOrd="0" destOrd="1" presId="urn:microsoft.com/office/officeart/2005/8/layout/hList1"/>
    <dgm:cxn modelId="{E3A07735-5619-4BE5-94CC-39494F20DBD4}" type="presOf" srcId="{8EC2B2DF-691D-4B53-9343-FCD55D65138A}" destId="{35DD2190-5869-4657-9278-4CB5D4D3A1C9}" srcOrd="0" destOrd="5" presId="urn:microsoft.com/office/officeart/2005/8/layout/hList1"/>
    <dgm:cxn modelId="{36F98817-EB19-4E2B-BE40-F1B5D1C1C6A9}" srcId="{22D35108-D722-4A39-AD54-6883867D8AAD}" destId="{177B8B20-002D-45EB-ABF5-876470FDF30E}" srcOrd="2" destOrd="0" parTransId="{C8A9DF30-66BC-45C0-A19B-7EBAB5B70FBD}" sibTransId="{160DFBD0-51BE-49FF-868E-7DC3C425B520}"/>
    <dgm:cxn modelId="{E212B1D2-3DDA-4D7B-B95C-5EB18039A022}" srcId="{0EE555B5-739D-4F2A-BFD5-C94827594637}" destId="{FACFBB2B-AFFA-4F11-94DB-FCDA3D9C6073}" srcOrd="2" destOrd="0" parTransId="{59C6A3C7-4BC1-4009-A702-BF9DAAEDE4D0}" sibTransId="{50C865F4-3BD6-4472-9C6E-69E9E1B998C6}"/>
    <dgm:cxn modelId="{E80625A7-201B-488E-9424-C84C3C13F76D}" srcId="{937463D0-66E5-4605-82E4-7227AED75971}" destId="{A175DE8B-B03A-4735-9104-F006C2B394D7}" srcOrd="1" destOrd="0" parTransId="{4428711E-C36A-4099-B165-63C47E900772}" sibTransId="{B8E2E5C6-09A6-43C8-ACEA-E27EA88741AB}"/>
    <dgm:cxn modelId="{CC01E2C2-B768-4E99-9FC8-802E251E748C}" srcId="{0EE555B5-739D-4F2A-BFD5-C94827594637}" destId="{90964C49-4396-4D64-8992-A47B8FB41525}" srcOrd="0" destOrd="0" parTransId="{22BE1637-D520-4BBA-9842-8E7F8EDBE261}" sibTransId="{0B5C0922-B7D9-4CA3-811C-53E1FE893540}"/>
    <dgm:cxn modelId="{6887D3BF-580E-4811-8455-36DFF561854D}" type="presOf" srcId="{3410665A-E1AB-45E9-AAC6-A16A09220929}" destId="{3D22089B-FDD7-4911-8C0C-504C0ACE2074}" srcOrd="0" destOrd="0" presId="urn:microsoft.com/office/officeart/2005/8/layout/hList1"/>
    <dgm:cxn modelId="{ABDD00B1-2826-496D-9D9E-CFB3E25444A8}" srcId="{1AB1F5AB-19AF-491E-A2E6-0DC01B32C36B}" destId="{D242FCCE-F3D3-4ACC-A255-49A4D7467AFA}" srcOrd="2" destOrd="0" parTransId="{631B1F5D-8BC7-40F5-9932-AE53957E0196}" sibTransId="{6E0D0B35-70CF-4D08-B3EA-DF156A45748D}"/>
    <dgm:cxn modelId="{372F8B8E-6D5C-48E9-80CB-9657DE0ECAB4}" srcId="{937463D0-66E5-4605-82E4-7227AED75971}" destId="{A89C3935-BB67-42D3-BFCE-A999630B8A22}" srcOrd="0" destOrd="0" parTransId="{CCCE5ED1-CAF9-435B-BD0D-72A401C3612F}" sibTransId="{F13948D6-20D9-45AB-A759-BE3AEE2743C5}"/>
    <dgm:cxn modelId="{998F487F-6CBE-4800-97AB-647703490AE5}" type="presOf" srcId="{90964C49-4396-4D64-8992-A47B8FB41525}" destId="{5281B855-5199-45DE-AACA-4081BC5E62C2}" srcOrd="0" destOrd="0" presId="urn:microsoft.com/office/officeart/2005/8/layout/hList1"/>
    <dgm:cxn modelId="{93B80BCA-8EF5-4EE8-B0B0-852BE1E35EB8}" srcId="{0EE555B5-739D-4F2A-BFD5-C94827594637}" destId="{4FE5ACB3-958C-449D-92B8-E6E2296D3BA4}" srcOrd="1" destOrd="0" parTransId="{88F97832-CF36-4F29-ACDF-72B386A62751}" sibTransId="{9CD91E56-8F61-4C28-A972-242722A15592}"/>
    <dgm:cxn modelId="{390DA2EE-DA5B-40A9-8A7C-5B89A2AC9B57}" type="presOf" srcId="{A89C3935-BB67-42D3-BFCE-A999630B8A22}" destId="{35DD2190-5869-4657-9278-4CB5D4D3A1C9}" srcOrd="0" destOrd="0" presId="urn:microsoft.com/office/officeart/2005/8/layout/hList1"/>
    <dgm:cxn modelId="{D86D9985-CCB3-4596-9A9D-C6A21CA40D53}" type="presParOf" srcId="{CB8EBA90-D8E6-413A-81AC-7522C9919031}" destId="{098FE066-2AF4-4232-B309-39ABC5368925}" srcOrd="0" destOrd="0" presId="urn:microsoft.com/office/officeart/2005/8/layout/hList1"/>
    <dgm:cxn modelId="{F2390B2F-47CD-4161-96E4-7391A7A5EF56}" type="presParOf" srcId="{098FE066-2AF4-4232-B309-39ABC5368925}" destId="{1B64E2EF-C38A-4EB9-A743-A2C913A2B94B}" srcOrd="0" destOrd="0" presId="urn:microsoft.com/office/officeart/2005/8/layout/hList1"/>
    <dgm:cxn modelId="{F1F15550-4D8D-4067-8391-96D3AF82B977}" type="presParOf" srcId="{098FE066-2AF4-4232-B309-39ABC5368925}" destId="{35DD2190-5869-4657-9278-4CB5D4D3A1C9}" srcOrd="1" destOrd="0" presId="urn:microsoft.com/office/officeart/2005/8/layout/hList1"/>
    <dgm:cxn modelId="{83C14EC7-1B8C-49D2-93E1-7D391C0B4222}" type="presParOf" srcId="{CB8EBA90-D8E6-413A-81AC-7522C9919031}" destId="{C3AB12ED-CC84-4581-8D41-F860DF855023}" srcOrd="1" destOrd="0" presId="urn:microsoft.com/office/officeart/2005/8/layout/hList1"/>
    <dgm:cxn modelId="{38F1BC35-22EB-46E0-86B2-D9B621005CF8}" type="presParOf" srcId="{CB8EBA90-D8E6-413A-81AC-7522C9919031}" destId="{6579C597-6C89-4DF2-B3BD-1C042330DB29}" srcOrd="2" destOrd="0" presId="urn:microsoft.com/office/officeart/2005/8/layout/hList1"/>
    <dgm:cxn modelId="{3CBB6C87-1542-4331-9505-5B6FFE9E11A9}" type="presParOf" srcId="{6579C597-6C89-4DF2-B3BD-1C042330DB29}" destId="{B9D4A605-CB74-438F-BD7F-BE485198E4ED}" srcOrd="0" destOrd="0" presId="urn:microsoft.com/office/officeart/2005/8/layout/hList1"/>
    <dgm:cxn modelId="{A16A4768-A8CF-4584-B552-D895D5D15949}" type="presParOf" srcId="{6579C597-6C89-4DF2-B3BD-1C042330DB29}" destId="{5281B855-5199-45DE-AACA-4081BC5E62C2}" srcOrd="1" destOrd="0" presId="urn:microsoft.com/office/officeart/2005/8/layout/hList1"/>
    <dgm:cxn modelId="{5376C7EE-2F18-4BEA-A4C9-8DC013C184EA}" type="presParOf" srcId="{CB8EBA90-D8E6-413A-81AC-7522C9919031}" destId="{402F5302-5692-4C97-B1D2-C4468F51B884}" srcOrd="3" destOrd="0" presId="urn:microsoft.com/office/officeart/2005/8/layout/hList1"/>
    <dgm:cxn modelId="{482BA00C-56EF-4EC1-BDEF-DB1BBEEE0AE9}" type="presParOf" srcId="{CB8EBA90-D8E6-413A-81AC-7522C9919031}" destId="{FBCE244E-1CCF-44FC-B089-DFC258C68E14}" srcOrd="4" destOrd="0" presId="urn:microsoft.com/office/officeart/2005/8/layout/hList1"/>
    <dgm:cxn modelId="{A8C6A90A-9DF1-4F9E-B1EB-2AED4F24F708}" type="presParOf" srcId="{FBCE244E-1CCF-44FC-B089-DFC258C68E14}" destId="{E7570976-353F-4F47-87DD-8796090FA45D}" srcOrd="0" destOrd="0" presId="urn:microsoft.com/office/officeart/2005/8/layout/hList1"/>
    <dgm:cxn modelId="{BF9019FF-93E5-42D5-949F-46701C64FAAB}" type="presParOf" srcId="{FBCE244E-1CCF-44FC-B089-DFC258C68E14}" destId="{3D22089B-FDD7-4911-8C0C-504C0ACE2074}" srcOrd="1" destOrd="0" presId="urn:microsoft.com/office/officeart/2005/8/layout/hList1"/>
    <dgm:cxn modelId="{C18465A1-E1F5-4C51-BEC5-5B321168FE0E}" type="presParOf" srcId="{CB8EBA90-D8E6-413A-81AC-7522C9919031}" destId="{FAB5E736-A7EE-4669-98CB-CF1DB0EA2970}" srcOrd="5" destOrd="0" presId="urn:microsoft.com/office/officeart/2005/8/layout/hList1"/>
    <dgm:cxn modelId="{329CBCEE-725D-4469-851B-F5C6A54371A4}" type="presParOf" srcId="{CB8EBA90-D8E6-413A-81AC-7522C9919031}" destId="{EF4AD6A4-7607-423F-A1AF-8225273E2C8D}" srcOrd="6" destOrd="0" presId="urn:microsoft.com/office/officeart/2005/8/layout/hList1"/>
    <dgm:cxn modelId="{0ED0C551-13D0-4980-A2F4-F90BF67888E1}" type="presParOf" srcId="{EF4AD6A4-7607-423F-A1AF-8225273E2C8D}" destId="{6006F760-E04B-46A7-9C87-A0C1E1CCBEC5}" srcOrd="0" destOrd="0" presId="urn:microsoft.com/office/officeart/2005/8/layout/hList1"/>
    <dgm:cxn modelId="{1B27B99F-76CF-4C03-B247-123FD8FBDE1B}" type="presParOf" srcId="{EF4AD6A4-7607-423F-A1AF-8225273E2C8D}" destId="{ECB3190B-1A42-4E4D-9EFA-F0414D16F22C}" srcOrd="1" destOrd="0" presId="urn:microsoft.com/office/officeart/2005/8/layout/hList1"/>
  </dgm:cxnLst>
  <dgm:bg/>
  <dgm:whole/>
</dgm:dataModel>
</file>

<file path=word/diagrams/data32.xml><?xml version="1.0" encoding="utf-8"?>
<dgm:dataModel xmlns:dgm="http://schemas.openxmlformats.org/drawingml/2006/diagram" xmlns:a="http://schemas.openxmlformats.org/drawingml/2006/main">
  <dgm:ptLst>
    <dgm:pt modelId="{66358DD5-7CBB-41A8-B3D3-AA002DBB3401}" type="doc">
      <dgm:prSet loTypeId="urn:microsoft.com/office/officeart/2005/8/layout/radial3" loCatId="relationship" qsTypeId="urn:microsoft.com/office/officeart/2005/8/quickstyle/simple5" qsCatId="simple" csTypeId="urn:microsoft.com/office/officeart/2005/8/colors/colorful1#5" csCatId="colorful" phldr="1"/>
      <dgm:spPr/>
      <dgm:t>
        <a:bodyPr/>
        <a:lstStyle/>
        <a:p>
          <a:endParaRPr lang="ru-RU"/>
        </a:p>
      </dgm:t>
    </dgm:pt>
    <dgm:pt modelId="{0B10C27B-CE45-44DC-BC7D-597CE5B48759}">
      <dgm:prSet phldrT="[Текст]" custT="1"/>
      <dgm:spPr/>
      <dgm:t>
        <a:bodyPr/>
        <a:lstStyle/>
        <a:p>
          <a:pPr>
            <a:lnSpc>
              <a:spcPct val="100000"/>
            </a:lnSpc>
            <a:spcAft>
              <a:spcPts val="0"/>
            </a:spcAft>
          </a:pPr>
          <a:r>
            <a:rPr lang="kk-KZ" sz="1200" b="1" i="0">
              <a:solidFill>
                <a:sysClr val="windowText" lastClr="000000"/>
              </a:solidFill>
              <a:latin typeface="Times New Roman" pitchFamily="18" charset="0"/>
              <a:cs typeface="Times New Roman" pitchFamily="18" charset="0"/>
            </a:rPr>
            <a:t>ІС-ӘРЕКЕТ </a:t>
          </a:r>
          <a:endParaRPr lang="ru-RU" sz="1200" b="1" i="0">
            <a:solidFill>
              <a:sysClr val="windowText" lastClr="000000"/>
            </a:solidFill>
            <a:latin typeface="Times New Roman" pitchFamily="18" charset="0"/>
            <a:cs typeface="Times New Roman" pitchFamily="18" charset="0"/>
          </a:endParaRPr>
        </a:p>
      </dgm:t>
    </dgm:pt>
    <dgm:pt modelId="{39D21190-CC74-483E-A0A6-72A133FC2B63}" type="parTrans" cxnId="{5510B165-4D6F-4E72-A5C3-20C36B797BE5}">
      <dgm:prSet/>
      <dgm:spPr/>
      <dgm:t>
        <a:bodyPr/>
        <a:lstStyle/>
        <a:p>
          <a:endParaRPr lang="ru-RU"/>
        </a:p>
      </dgm:t>
    </dgm:pt>
    <dgm:pt modelId="{78315241-E1BE-4A17-B656-AC601708E009}" type="sibTrans" cxnId="{5510B165-4D6F-4E72-A5C3-20C36B797BE5}">
      <dgm:prSet/>
      <dgm:spPr/>
      <dgm:t>
        <a:bodyPr/>
        <a:lstStyle/>
        <a:p>
          <a:endParaRPr lang="ru-RU"/>
        </a:p>
      </dgm:t>
    </dgm:pt>
    <dgm:pt modelId="{F1DC38DD-953C-487B-A9C9-6879D3475BA7}">
      <dgm:prSet phldrT="[Текст]" custT="1"/>
      <dgm:spPr/>
      <dgm:t>
        <a:bodyPr/>
        <a:lstStyle/>
        <a:p>
          <a:pPr>
            <a:lnSpc>
              <a:spcPct val="100000"/>
            </a:lnSpc>
            <a:spcAft>
              <a:spcPts val="0"/>
            </a:spcAft>
          </a:pPr>
          <a:r>
            <a:rPr lang="kk-KZ" sz="1200" b="1" i="0">
              <a:solidFill>
                <a:schemeClr val="tx1"/>
              </a:solidFill>
              <a:latin typeface="Times New Roman" pitchFamily="18" charset="0"/>
              <a:cs typeface="Times New Roman" pitchFamily="18" charset="0"/>
            </a:rPr>
            <a:t>Танымдық </a:t>
          </a:r>
        </a:p>
      </dgm:t>
    </dgm:pt>
    <dgm:pt modelId="{BA539E06-8141-4546-949B-5746B5B7A854}" type="parTrans" cxnId="{636D89DF-E6AF-4109-A066-77DEE14CD048}">
      <dgm:prSet/>
      <dgm:spPr/>
      <dgm:t>
        <a:bodyPr/>
        <a:lstStyle/>
        <a:p>
          <a:endParaRPr lang="ru-RU"/>
        </a:p>
      </dgm:t>
    </dgm:pt>
    <dgm:pt modelId="{4FD5C9DA-D556-4286-A6D6-887AABAC632C}" type="sibTrans" cxnId="{636D89DF-E6AF-4109-A066-77DEE14CD048}">
      <dgm:prSet/>
      <dgm:spPr/>
      <dgm:t>
        <a:bodyPr/>
        <a:lstStyle/>
        <a:p>
          <a:endParaRPr lang="ru-RU"/>
        </a:p>
      </dgm:t>
    </dgm:pt>
    <dgm:pt modelId="{BD13D196-5F78-450E-8CFA-89FF8E32C596}">
      <dgm:prSet phldrT="[Текст]" custT="1"/>
      <dgm:spPr/>
      <dgm:t>
        <a:bodyPr/>
        <a:lstStyle/>
        <a:p>
          <a:r>
            <a:rPr lang="kk-KZ" sz="1200" b="1" i="0">
              <a:latin typeface="Times New Roman" pitchFamily="18" charset="0"/>
              <a:cs typeface="Times New Roman" pitchFamily="18" charset="0"/>
            </a:rPr>
            <a:t>Көңіл көтеру</a:t>
          </a:r>
          <a:endParaRPr lang="ru-RU" sz="1200" b="1" i="0">
            <a:latin typeface="Times New Roman" pitchFamily="18" charset="0"/>
            <a:cs typeface="Times New Roman" pitchFamily="18" charset="0"/>
          </a:endParaRPr>
        </a:p>
      </dgm:t>
    </dgm:pt>
    <dgm:pt modelId="{7B581C98-C9CA-4641-9AD6-1DF575C64AE3}" type="parTrans" cxnId="{15C3E912-F1F4-4199-9F0F-E3FE3FAB6FB0}">
      <dgm:prSet/>
      <dgm:spPr/>
      <dgm:t>
        <a:bodyPr/>
        <a:lstStyle/>
        <a:p>
          <a:endParaRPr lang="ru-RU"/>
        </a:p>
      </dgm:t>
    </dgm:pt>
    <dgm:pt modelId="{9A596007-CF18-4128-BE66-4F2E46F6FEAE}" type="sibTrans" cxnId="{15C3E912-F1F4-4199-9F0F-E3FE3FAB6FB0}">
      <dgm:prSet/>
      <dgm:spPr/>
      <dgm:t>
        <a:bodyPr/>
        <a:lstStyle/>
        <a:p>
          <a:endParaRPr lang="ru-RU"/>
        </a:p>
      </dgm:t>
    </dgm:pt>
    <dgm:pt modelId="{C20860D5-3219-4ECD-A798-E486CF10234D}">
      <dgm:prSet phldrT="[Текст]" custT="1"/>
      <dgm:spPr/>
      <dgm:t>
        <a:bodyPr/>
        <a:lstStyle/>
        <a:p>
          <a:r>
            <a:rPr lang="kk-KZ" sz="1200" b="1" i="0">
              <a:latin typeface="Times New Roman" pitchFamily="18" charset="0"/>
              <a:cs typeface="Times New Roman" pitchFamily="18" charset="0"/>
            </a:rPr>
            <a:t>Спорттық-сауықтыру</a:t>
          </a:r>
          <a:endParaRPr lang="ru-RU" sz="1200" b="1" i="0">
            <a:latin typeface="Times New Roman" pitchFamily="18" charset="0"/>
            <a:cs typeface="Times New Roman" pitchFamily="18" charset="0"/>
          </a:endParaRPr>
        </a:p>
      </dgm:t>
    </dgm:pt>
    <dgm:pt modelId="{93CAC78B-FB62-41F1-9406-FC18632DBB58}" type="parTrans" cxnId="{7728FB89-02EA-4940-875B-9F7A1933A943}">
      <dgm:prSet/>
      <dgm:spPr/>
      <dgm:t>
        <a:bodyPr/>
        <a:lstStyle/>
        <a:p>
          <a:endParaRPr lang="ru-RU"/>
        </a:p>
      </dgm:t>
    </dgm:pt>
    <dgm:pt modelId="{10AA1125-638C-40AF-AB98-49CB73D26FA9}" type="sibTrans" cxnId="{7728FB89-02EA-4940-875B-9F7A1933A943}">
      <dgm:prSet/>
      <dgm:spPr/>
      <dgm:t>
        <a:bodyPr/>
        <a:lstStyle/>
        <a:p>
          <a:endParaRPr lang="ru-RU"/>
        </a:p>
      </dgm:t>
    </dgm:pt>
    <dgm:pt modelId="{0646A921-7F59-41D7-9315-6BA76B16742D}">
      <dgm:prSet phldrT="[Текст]" custT="1"/>
      <dgm:spPr/>
      <dgm:t>
        <a:bodyPr/>
        <a:lstStyle/>
        <a:p>
          <a:pPr>
            <a:lnSpc>
              <a:spcPct val="100000"/>
            </a:lnSpc>
            <a:spcAft>
              <a:spcPts val="0"/>
            </a:spcAft>
          </a:pPr>
          <a:r>
            <a:rPr lang="kk-KZ" sz="1200" b="1" i="0">
              <a:latin typeface="Times New Roman" pitchFamily="18" charset="0"/>
              <a:cs typeface="Times New Roman" pitchFamily="18" charset="0"/>
            </a:rPr>
            <a:t>Еңбек </a:t>
          </a:r>
        </a:p>
      </dgm:t>
    </dgm:pt>
    <dgm:pt modelId="{934FF81F-13F2-4F32-9B0E-537873F012FE}" type="parTrans" cxnId="{E4CC91E9-8FBE-46D7-B680-2EB440C48E1A}">
      <dgm:prSet/>
      <dgm:spPr/>
      <dgm:t>
        <a:bodyPr/>
        <a:lstStyle/>
        <a:p>
          <a:endParaRPr lang="ru-RU"/>
        </a:p>
      </dgm:t>
    </dgm:pt>
    <dgm:pt modelId="{D8800BA5-AD57-4FEB-8CD7-5BD030D0ED9E}" type="sibTrans" cxnId="{E4CC91E9-8FBE-46D7-B680-2EB440C48E1A}">
      <dgm:prSet/>
      <dgm:spPr/>
      <dgm:t>
        <a:bodyPr/>
        <a:lstStyle/>
        <a:p>
          <a:endParaRPr lang="ru-RU"/>
        </a:p>
      </dgm:t>
    </dgm:pt>
    <dgm:pt modelId="{9944EE7B-B2BA-469C-B458-D20A764A782B}">
      <dgm:prSet custT="1"/>
      <dgm:spPr/>
      <dgm:t>
        <a:bodyPr/>
        <a:lstStyle/>
        <a:p>
          <a:r>
            <a:rPr lang="kk-KZ" sz="1200" b="1" i="0">
              <a:latin typeface="Times New Roman" pitchFamily="18" charset="0"/>
              <a:cs typeface="Times New Roman" pitchFamily="18" charset="0"/>
            </a:rPr>
            <a:t>Қоғамдық пайдалы еңбек</a:t>
          </a:r>
          <a:endParaRPr lang="ru-RU" sz="1200" b="1" i="0">
            <a:latin typeface="Times New Roman" pitchFamily="18" charset="0"/>
            <a:cs typeface="Times New Roman" pitchFamily="18" charset="0"/>
          </a:endParaRPr>
        </a:p>
      </dgm:t>
    </dgm:pt>
    <dgm:pt modelId="{F1E343F5-E6DB-468B-848F-90FF098722B6}" type="parTrans" cxnId="{2E0134F3-EC7B-4209-ADAA-444AC59E870A}">
      <dgm:prSet/>
      <dgm:spPr/>
      <dgm:t>
        <a:bodyPr/>
        <a:lstStyle/>
        <a:p>
          <a:endParaRPr lang="ru-RU"/>
        </a:p>
      </dgm:t>
    </dgm:pt>
    <dgm:pt modelId="{ED20BE9F-0972-4FC3-9141-A69B19A23242}" type="sibTrans" cxnId="{2E0134F3-EC7B-4209-ADAA-444AC59E870A}">
      <dgm:prSet/>
      <dgm:spPr/>
      <dgm:t>
        <a:bodyPr/>
        <a:lstStyle/>
        <a:p>
          <a:endParaRPr lang="ru-RU"/>
        </a:p>
      </dgm:t>
    </dgm:pt>
    <dgm:pt modelId="{FDA958D8-662F-4B80-8D2F-1157B81911E1}">
      <dgm:prSet/>
      <dgm:spPr/>
      <dgm:t>
        <a:bodyPr/>
        <a:lstStyle/>
        <a:p>
          <a:endParaRPr lang="ru-RU"/>
        </a:p>
      </dgm:t>
    </dgm:pt>
    <dgm:pt modelId="{D9E76EEF-CA5F-4C6D-ADFD-5F9BD26285AA}" type="parTrans" cxnId="{308C55DD-21CF-4457-B664-23A03A4371F2}">
      <dgm:prSet/>
      <dgm:spPr/>
      <dgm:t>
        <a:bodyPr/>
        <a:lstStyle/>
        <a:p>
          <a:endParaRPr lang="ru-RU"/>
        </a:p>
      </dgm:t>
    </dgm:pt>
    <dgm:pt modelId="{8B3D4158-40D7-4476-9D57-C845CAB4025A}" type="sibTrans" cxnId="{308C55DD-21CF-4457-B664-23A03A4371F2}">
      <dgm:prSet/>
      <dgm:spPr/>
      <dgm:t>
        <a:bodyPr/>
        <a:lstStyle/>
        <a:p>
          <a:endParaRPr lang="ru-RU"/>
        </a:p>
      </dgm:t>
    </dgm:pt>
    <dgm:pt modelId="{23821893-5486-4F2D-B3BF-C3EC19C3215B}">
      <dgm:prSet custT="1"/>
      <dgm:spPr/>
      <dgm:t>
        <a:bodyPr/>
        <a:lstStyle/>
        <a:p>
          <a:pPr>
            <a:lnSpc>
              <a:spcPct val="100000"/>
            </a:lnSpc>
            <a:spcAft>
              <a:spcPts val="0"/>
            </a:spcAft>
          </a:pPr>
          <a:r>
            <a:rPr lang="kk-KZ" sz="1200" b="1" i="0">
              <a:latin typeface="Times New Roman" pitchFamily="18" charset="0"/>
              <a:cs typeface="Times New Roman" pitchFamily="18" charset="0"/>
            </a:rPr>
            <a:t>Шығармашылық</a:t>
          </a:r>
          <a:endParaRPr lang="ru-RU" sz="1200" b="1" i="0">
            <a:latin typeface="Times New Roman" pitchFamily="18" charset="0"/>
            <a:cs typeface="Times New Roman" pitchFamily="18" charset="0"/>
          </a:endParaRPr>
        </a:p>
      </dgm:t>
    </dgm:pt>
    <dgm:pt modelId="{46912DB5-B238-4EC8-86BF-246C025EA642}" type="parTrans" cxnId="{C199C2A3-908A-4D6F-921B-4C1F976F72E8}">
      <dgm:prSet/>
      <dgm:spPr/>
      <dgm:t>
        <a:bodyPr/>
        <a:lstStyle/>
        <a:p>
          <a:endParaRPr lang="ru-RU"/>
        </a:p>
      </dgm:t>
    </dgm:pt>
    <dgm:pt modelId="{BBE0488F-3C28-4913-96A5-666E1F0F8CAA}" type="sibTrans" cxnId="{C199C2A3-908A-4D6F-921B-4C1F976F72E8}">
      <dgm:prSet/>
      <dgm:spPr/>
      <dgm:t>
        <a:bodyPr/>
        <a:lstStyle/>
        <a:p>
          <a:endParaRPr lang="ru-RU"/>
        </a:p>
      </dgm:t>
    </dgm:pt>
    <dgm:pt modelId="{2163A3A4-69EA-4740-A50A-D5C62E208649}">
      <dgm:prSet custT="1"/>
      <dgm:spPr/>
      <dgm:t>
        <a:bodyPr/>
        <a:lstStyle/>
        <a:p>
          <a:r>
            <a:rPr lang="kk-KZ" sz="1200" b="1" i="0">
              <a:latin typeface="Times New Roman" pitchFamily="18" charset="0"/>
              <a:cs typeface="Times New Roman" pitchFamily="18" charset="0"/>
            </a:rPr>
            <a:t>Ерікті қарым-қатынас</a:t>
          </a:r>
          <a:endParaRPr lang="ru-RU" sz="1200" b="1" i="0">
            <a:latin typeface="Times New Roman" pitchFamily="18" charset="0"/>
            <a:cs typeface="Times New Roman" pitchFamily="18" charset="0"/>
          </a:endParaRPr>
        </a:p>
      </dgm:t>
    </dgm:pt>
    <dgm:pt modelId="{924021BA-BAFA-4E7B-8A43-EEA1E94B62B8}" type="parTrans" cxnId="{FE3FE9E0-35D0-40A4-B23F-F88E3A656E49}">
      <dgm:prSet/>
      <dgm:spPr/>
      <dgm:t>
        <a:bodyPr/>
        <a:lstStyle/>
        <a:p>
          <a:endParaRPr lang="ru-RU"/>
        </a:p>
      </dgm:t>
    </dgm:pt>
    <dgm:pt modelId="{F70B333F-7169-4574-9975-25D2B339F2D9}" type="sibTrans" cxnId="{FE3FE9E0-35D0-40A4-B23F-F88E3A656E49}">
      <dgm:prSet/>
      <dgm:spPr/>
      <dgm:t>
        <a:bodyPr/>
        <a:lstStyle/>
        <a:p>
          <a:endParaRPr lang="ru-RU"/>
        </a:p>
      </dgm:t>
    </dgm:pt>
    <dgm:pt modelId="{F0160316-7600-4FE7-9059-FF8C32860ACF}" type="pres">
      <dgm:prSet presAssocID="{66358DD5-7CBB-41A8-B3D3-AA002DBB3401}" presName="composite" presStyleCnt="0">
        <dgm:presLayoutVars>
          <dgm:chMax val="1"/>
          <dgm:dir/>
          <dgm:resizeHandles val="exact"/>
        </dgm:presLayoutVars>
      </dgm:prSet>
      <dgm:spPr/>
      <dgm:t>
        <a:bodyPr/>
        <a:lstStyle/>
        <a:p>
          <a:endParaRPr lang="ru-RU"/>
        </a:p>
      </dgm:t>
    </dgm:pt>
    <dgm:pt modelId="{660A5A8E-AEEB-4424-A63A-200B844D42AE}" type="pres">
      <dgm:prSet presAssocID="{66358DD5-7CBB-41A8-B3D3-AA002DBB3401}" presName="radial" presStyleCnt="0">
        <dgm:presLayoutVars>
          <dgm:animLvl val="ctr"/>
        </dgm:presLayoutVars>
      </dgm:prSet>
      <dgm:spPr/>
    </dgm:pt>
    <dgm:pt modelId="{4DF71C6E-581F-4850-BF7D-599663E819C4}" type="pres">
      <dgm:prSet presAssocID="{0B10C27B-CE45-44DC-BC7D-597CE5B48759}" presName="centerShape" presStyleLbl="vennNode1" presStyleIdx="0" presStyleCnt="8" custScaleX="116157" custScaleY="83110" custLinFactNeighborY="-1355"/>
      <dgm:spPr/>
      <dgm:t>
        <a:bodyPr/>
        <a:lstStyle/>
        <a:p>
          <a:endParaRPr lang="ru-RU"/>
        </a:p>
      </dgm:t>
    </dgm:pt>
    <dgm:pt modelId="{ABF1442B-187C-447C-BCDC-F9685EBE6F35}" type="pres">
      <dgm:prSet presAssocID="{F1DC38DD-953C-487B-A9C9-6879D3475BA7}" presName="node" presStyleLbl="vennNode1" presStyleIdx="1" presStyleCnt="8" custScaleX="219943" custScaleY="127300" custRadScaleRad="118265" custRadScaleInc="6294">
        <dgm:presLayoutVars>
          <dgm:bulletEnabled val="1"/>
        </dgm:presLayoutVars>
      </dgm:prSet>
      <dgm:spPr/>
      <dgm:t>
        <a:bodyPr/>
        <a:lstStyle/>
        <a:p>
          <a:endParaRPr lang="ru-RU"/>
        </a:p>
      </dgm:t>
    </dgm:pt>
    <dgm:pt modelId="{11F176AB-A652-4B18-B67A-05B39F628B4E}" type="pres">
      <dgm:prSet presAssocID="{BD13D196-5F78-450E-8CFA-89FF8E32C596}" presName="node" presStyleLbl="vennNode1" presStyleIdx="2" presStyleCnt="8" custScaleX="189955" custScaleY="122420" custRadScaleRad="121959" custRadScaleInc="10156">
        <dgm:presLayoutVars>
          <dgm:bulletEnabled val="1"/>
        </dgm:presLayoutVars>
      </dgm:prSet>
      <dgm:spPr/>
      <dgm:t>
        <a:bodyPr/>
        <a:lstStyle/>
        <a:p>
          <a:endParaRPr lang="ru-RU"/>
        </a:p>
      </dgm:t>
    </dgm:pt>
    <dgm:pt modelId="{1C06C9AB-B7B6-43B2-BFBD-0886D8D4F839}" type="pres">
      <dgm:prSet presAssocID="{C20860D5-3219-4ECD-A798-E486CF10234D}" presName="node" presStyleLbl="vennNode1" presStyleIdx="3" presStyleCnt="8" custScaleX="196723" custScaleY="134859" custRadScaleRad="124048" custRadScaleInc="-7640">
        <dgm:presLayoutVars>
          <dgm:bulletEnabled val="1"/>
        </dgm:presLayoutVars>
      </dgm:prSet>
      <dgm:spPr/>
      <dgm:t>
        <a:bodyPr/>
        <a:lstStyle/>
        <a:p>
          <a:endParaRPr lang="ru-RU"/>
        </a:p>
      </dgm:t>
    </dgm:pt>
    <dgm:pt modelId="{C1406A07-8A7B-466E-817F-4286032E6287}" type="pres">
      <dgm:prSet presAssocID="{0646A921-7F59-41D7-9315-6BA76B16742D}" presName="node" presStyleLbl="vennNode1" presStyleIdx="4" presStyleCnt="8" custScaleX="201265" custScaleY="134794" custRadScaleRad="101667" custRadScaleInc="-8013">
        <dgm:presLayoutVars>
          <dgm:bulletEnabled val="1"/>
        </dgm:presLayoutVars>
      </dgm:prSet>
      <dgm:spPr/>
      <dgm:t>
        <a:bodyPr/>
        <a:lstStyle/>
        <a:p>
          <a:endParaRPr lang="ru-RU"/>
        </a:p>
      </dgm:t>
    </dgm:pt>
    <dgm:pt modelId="{AD414BC6-C00E-4463-AAF3-52537FEC9ED0}" type="pres">
      <dgm:prSet presAssocID="{9944EE7B-B2BA-469C-B458-D20A764A782B}" presName="node" presStyleLbl="vennNode1" presStyleIdx="5" presStyleCnt="8" custScaleX="193086" custScaleY="136793" custRadScaleRad="105818" custRadScaleInc="15231">
        <dgm:presLayoutVars>
          <dgm:bulletEnabled val="1"/>
        </dgm:presLayoutVars>
      </dgm:prSet>
      <dgm:spPr/>
      <dgm:t>
        <a:bodyPr/>
        <a:lstStyle/>
        <a:p>
          <a:endParaRPr lang="ru-RU"/>
        </a:p>
      </dgm:t>
    </dgm:pt>
    <dgm:pt modelId="{06144C46-221E-4DDA-9BEC-419720F3DBB4}" type="pres">
      <dgm:prSet presAssocID="{2163A3A4-69EA-4740-A50A-D5C62E208649}" presName="node" presStyleLbl="vennNode1" presStyleIdx="6" presStyleCnt="8" custScaleX="192872" custScaleY="134684" custRadScaleRad="123172" custRadScaleInc="12209">
        <dgm:presLayoutVars>
          <dgm:bulletEnabled val="1"/>
        </dgm:presLayoutVars>
      </dgm:prSet>
      <dgm:spPr/>
      <dgm:t>
        <a:bodyPr/>
        <a:lstStyle/>
        <a:p>
          <a:endParaRPr lang="ru-RU"/>
        </a:p>
      </dgm:t>
    </dgm:pt>
    <dgm:pt modelId="{8E914693-DECC-4271-9D1C-4EFE9E4F98E7}" type="pres">
      <dgm:prSet presAssocID="{23821893-5486-4F2D-B3BF-C3EC19C3215B}" presName="node" presStyleLbl="vennNode1" presStyleIdx="7" presStyleCnt="8" custScaleX="202385" custScaleY="125362" custRadScaleRad="115400" custRadScaleInc="354">
        <dgm:presLayoutVars>
          <dgm:bulletEnabled val="1"/>
        </dgm:presLayoutVars>
      </dgm:prSet>
      <dgm:spPr/>
      <dgm:t>
        <a:bodyPr/>
        <a:lstStyle/>
        <a:p>
          <a:endParaRPr lang="ru-RU"/>
        </a:p>
      </dgm:t>
    </dgm:pt>
  </dgm:ptLst>
  <dgm:cxnLst>
    <dgm:cxn modelId="{2E0134F3-EC7B-4209-ADAA-444AC59E870A}" srcId="{0B10C27B-CE45-44DC-BC7D-597CE5B48759}" destId="{9944EE7B-B2BA-469C-B458-D20A764A782B}" srcOrd="4" destOrd="0" parTransId="{F1E343F5-E6DB-468B-848F-90FF098722B6}" sibTransId="{ED20BE9F-0972-4FC3-9141-A69B19A23242}"/>
    <dgm:cxn modelId="{15C3E912-F1F4-4199-9F0F-E3FE3FAB6FB0}" srcId="{0B10C27B-CE45-44DC-BC7D-597CE5B48759}" destId="{BD13D196-5F78-450E-8CFA-89FF8E32C596}" srcOrd="1" destOrd="0" parTransId="{7B581C98-C9CA-4641-9AD6-1DF575C64AE3}" sibTransId="{9A596007-CF18-4128-BE66-4F2E46F6FEAE}"/>
    <dgm:cxn modelId="{FE3FE9E0-35D0-40A4-B23F-F88E3A656E49}" srcId="{0B10C27B-CE45-44DC-BC7D-597CE5B48759}" destId="{2163A3A4-69EA-4740-A50A-D5C62E208649}" srcOrd="5" destOrd="0" parTransId="{924021BA-BAFA-4E7B-8A43-EEA1E94B62B8}" sibTransId="{F70B333F-7169-4574-9975-25D2B339F2D9}"/>
    <dgm:cxn modelId="{FA26F392-691D-4D92-8E49-7B13F5C29442}" type="presOf" srcId="{F1DC38DD-953C-487B-A9C9-6879D3475BA7}" destId="{ABF1442B-187C-447C-BCDC-F9685EBE6F35}" srcOrd="0" destOrd="0" presId="urn:microsoft.com/office/officeart/2005/8/layout/radial3"/>
    <dgm:cxn modelId="{308C55DD-21CF-4457-B664-23A03A4371F2}" srcId="{66358DD5-7CBB-41A8-B3D3-AA002DBB3401}" destId="{FDA958D8-662F-4B80-8D2F-1157B81911E1}" srcOrd="1" destOrd="0" parTransId="{D9E76EEF-CA5F-4C6D-ADFD-5F9BD26285AA}" sibTransId="{8B3D4158-40D7-4476-9D57-C845CAB4025A}"/>
    <dgm:cxn modelId="{636D89DF-E6AF-4109-A066-77DEE14CD048}" srcId="{0B10C27B-CE45-44DC-BC7D-597CE5B48759}" destId="{F1DC38DD-953C-487B-A9C9-6879D3475BA7}" srcOrd="0" destOrd="0" parTransId="{BA539E06-8141-4546-949B-5746B5B7A854}" sibTransId="{4FD5C9DA-D556-4286-A6D6-887AABAC632C}"/>
    <dgm:cxn modelId="{824616B9-1671-469D-8479-A7F203D10447}" type="presOf" srcId="{66358DD5-7CBB-41A8-B3D3-AA002DBB3401}" destId="{F0160316-7600-4FE7-9059-FF8C32860ACF}" srcOrd="0" destOrd="0" presId="urn:microsoft.com/office/officeart/2005/8/layout/radial3"/>
    <dgm:cxn modelId="{7728FB89-02EA-4940-875B-9F7A1933A943}" srcId="{0B10C27B-CE45-44DC-BC7D-597CE5B48759}" destId="{C20860D5-3219-4ECD-A798-E486CF10234D}" srcOrd="2" destOrd="0" parTransId="{93CAC78B-FB62-41F1-9406-FC18632DBB58}" sibTransId="{10AA1125-638C-40AF-AB98-49CB73D26FA9}"/>
    <dgm:cxn modelId="{F2786B0E-811D-40FC-9D02-E2256050F495}" type="presOf" srcId="{9944EE7B-B2BA-469C-B458-D20A764A782B}" destId="{AD414BC6-C00E-4463-AAF3-52537FEC9ED0}" srcOrd="0" destOrd="0" presId="urn:microsoft.com/office/officeart/2005/8/layout/radial3"/>
    <dgm:cxn modelId="{B166890C-7FC5-4CFA-9BD2-2CD1B5A7F512}" type="presOf" srcId="{C20860D5-3219-4ECD-A798-E486CF10234D}" destId="{1C06C9AB-B7B6-43B2-BFBD-0886D8D4F839}" srcOrd="0" destOrd="0" presId="urn:microsoft.com/office/officeart/2005/8/layout/radial3"/>
    <dgm:cxn modelId="{E4CC91E9-8FBE-46D7-B680-2EB440C48E1A}" srcId="{0B10C27B-CE45-44DC-BC7D-597CE5B48759}" destId="{0646A921-7F59-41D7-9315-6BA76B16742D}" srcOrd="3" destOrd="0" parTransId="{934FF81F-13F2-4F32-9B0E-537873F012FE}" sibTransId="{D8800BA5-AD57-4FEB-8CD7-5BD030D0ED9E}"/>
    <dgm:cxn modelId="{8293DF28-C601-4B1D-9F64-6F4589892B76}" type="presOf" srcId="{0B10C27B-CE45-44DC-BC7D-597CE5B48759}" destId="{4DF71C6E-581F-4850-BF7D-599663E819C4}" srcOrd="0" destOrd="0" presId="urn:microsoft.com/office/officeart/2005/8/layout/radial3"/>
    <dgm:cxn modelId="{C97D4E88-974B-42D0-A9F8-26DDF944875B}" type="presOf" srcId="{0646A921-7F59-41D7-9315-6BA76B16742D}" destId="{C1406A07-8A7B-466E-817F-4286032E6287}" srcOrd="0" destOrd="0" presId="urn:microsoft.com/office/officeart/2005/8/layout/radial3"/>
    <dgm:cxn modelId="{5E986D1C-0812-43E4-B89F-6F704F5A207A}" type="presOf" srcId="{23821893-5486-4F2D-B3BF-C3EC19C3215B}" destId="{8E914693-DECC-4271-9D1C-4EFE9E4F98E7}" srcOrd="0" destOrd="0" presId="urn:microsoft.com/office/officeart/2005/8/layout/radial3"/>
    <dgm:cxn modelId="{C199C2A3-908A-4D6F-921B-4C1F976F72E8}" srcId="{0B10C27B-CE45-44DC-BC7D-597CE5B48759}" destId="{23821893-5486-4F2D-B3BF-C3EC19C3215B}" srcOrd="6" destOrd="0" parTransId="{46912DB5-B238-4EC8-86BF-246C025EA642}" sibTransId="{BBE0488F-3C28-4913-96A5-666E1F0F8CAA}"/>
    <dgm:cxn modelId="{3CC8DFAC-6AD9-4800-8926-B27B0B84270A}" type="presOf" srcId="{2163A3A4-69EA-4740-A50A-D5C62E208649}" destId="{06144C46-221E-4DDA-9BEC-419720F3DBB4}" srcOrd="0" destOrd="0" presId="urn:microsoft.com/office/officeart/2005/8/layout/radial3"/>
    <dgm:cxn modelId="{5510B165-4D6F-4E72-A5C3-20C36B797BE5}" srcId="{66358DD5-7CBB-41A8-B3D3-AA002DBB3401}" destId="{0B10C27B-CE45-44DC-BC7D-597CE5B48759}" srcOrd="0" destOrd="0" parTransId="{39D21190-CC74-483E-A0A6-72A133FC2B63}" sibTransId="{78315241-E1BE-4A17-B656-AC601708E009}"/>
    <dgm:cxn modelId="{52EA3629-1720-4FA7-995B-ADDC932CA95D}" type="presOf" srcId="{BD13D196-5F78-450E-8CFA-89FF8E32C596}" destId="{11F176AB-A652-4B18-B67A-05B39F628B4E}" srcOrd="0" destOrd="0" presId="urn:microsoft.com/office/officeart/2005/8/layout/radial3"/>
    <dgm:cxn modelId="{AB08FB03-E929-45D7-AD97-A58CC3747CB9}" type="presParOf" srcId="{F0160316-7600-4FE7-9059-FF8C32860ACF}" destId="{660A5A8E-AEEB-4424-A63A-200B844D42AE}" srcOrd="0" destOrd="0" presId="urn:microsoft.com/office/officeart/2005/8/layout/radial3"/>
    <dgm:cxn modelId="{C786889F-3EBB-40A4-8946-A7C667E89384}" type="presParOf" srcId="{660A5A8E-AEEB-4424-A63A-200B844D42AE}" destId="{4DF71C6E-581F-4850-BF7D-599663E819C4}" srcOrd="0" destOrd="0" presId="urn:microsoft.com/office/officeart/2005/8/layout/radial3"/>
    <dgm:cxn modelId="{0D49DE52-F2BD-4FFC-BADF-003455131CBA}" type="presParOf" srcId="{660A5A8E-AEEB-4424-A63A-200B844D42AE}" destId="{ABF1442B-187C-447C-BCDC-F9685EBE6F35}" srcOrd="1" destOrd="0" presId="urn:microsoft.com/office/officeart/2005/8/layout/radial3"/>
    <dgm:cxn modelId="{F4377398-2ADE-4199-A153-76FFD6BA10C1}" type="presParOf" srcId="{660A5A8E-AEEB-4424-A63A-200B844D42AE}" destId="{11F176AB-A652-4B18-B67A-05B39F628B4E}" srcOrd="2" destOrd="0" presId="urn:microsoft.com/office/officeart/2005/8/layout/radial3"/>
    <dgm:cxn modelId="{5083CADC-F448-4B29-8D5D-8410850E86CF}" type="presParOf" srcId="{660A5A8E-AEEB-4424-A63A-200B844D42AE}" destId="{1C06C9AB-B7B6-43B2-BFBD-0886D8D4F839}" srcOrd="3" destOrd="0" presId="urn:microsoft.com/office/officeart/2005/8/layout/radial3"/>
    <dgm:cxn modelId="{306AAE29-E8AE-4DB5-BE3F-387895F712E7}" type="presParOf" srcId="{660A5A8E-AEEB-4424-A63A-200B844D42AE}" destId="{C1406A07-8A7B-466E-817F-4286032E6287}" srcOrd="4" destOrd="0" presId="urn:microsoft.com/office/officeart/2005/8/layout/radial3"/>
    <dgm:cxn modelId="{AC78BE6A-7BBA-48BE-8124-2219D8DDE5B9}" type="presParOf" srcId="{660A5A8E-AEEB-4424-A63A-200B844D42AE}" destId="{AD414BC6-C00E-4463-AAF3-52537FEC9ED0}" srcOrd="5" destOrd="0" presId="urn:microsoft.com/office/officeart/2005/8/layout/radial3"/>
    <dgm:cxn modelId="{A3A48447-C21B-483E-9371-FCCAFF18E668}" type="presParOf" srcId="{660A5A8E-AEEB-4424-A63A-200B844D42AE}" destId="{06144C46-221E-4DDA-9BEC-419720F3DBB4}" srcOrd="6" destOrd="0" presId="urn:microsoft.com/office/officeart/2005/8/layout/radial3"/>
    <dgm:cxn modelId="{387E325C-6A05-467A-8675-5951B00B937D}" type="presParOf" srcId="{660A5A8E-AEEB-4424-A63A-200B844D42AE}" destId="{8E914693-DECC-4271-9D1C-4EFE9E4F98E7}" srcOrd="7" destOrd="0" presId="urn:microsoft.com/office/officeart/2005/8/layout/radial3"/>
  </dgm:cxnLst>
  <dgm:bg/>
  <dgm:whole/>
</dgm:dataModel>
</file>

<file path=word/diagrams/data33.xml><?xml version="1.0" encoding="utf-8"?>
<dgm:dataModel xmlns:dgm="http://schemas.openxmlformats.org/drawingml/2006/diagram" xmlns:a="http://schemas.openxmlformats.org/drawingml/2006/main">
  <dgm:ptLst>
    <dgm:pt modelId="{BA87D1F8-8ED5-4716-A8B9-7A6205F5A3E0}" type="doc">
      <dgm:prSet loTypeId="urn:microsoft.com/office/officeart/2005/8/layout/process4" loCatId="list" qsTypeId="urn:microsoft.com/office/officeart/2005/8/quickstyle/simple3" qsCatId="simple" csTypeId="urn:microsoft.com/office/officeart/2005/8/colors/colorful1#23" csCatId="colorful" phldr="1"/>
      <dgm:spPr/>
      <dgm:t>
        <a:bodyPr/>
        <a:lstStyle/>
        <a:p>
          <a:endParaRPr lang="ru-RU"/>
        </a:p>
      </dgm:t>
    </dgm:pt>
    <dgm:pt modelId="{723AA92E-A3FB-4745-9A79-42CF5A542D5E}">
      <dgm:prSet phldrT="[Текст]" custT="1"/>
      <dgm:spPr>
        <a:xfrm rot="10800000">
          <a:off x="0" y="1365"/>
          <a:ext cx="5305425" cy="493356"/>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Талдамалық</a:t>
          </a:r>
          <a:endParaRPr lang="ru-RU" sz="1200" i="0">
            <a:solidFill>
              <a:sysClr val="windowText" lastClr="000000"/>
            </a:solidFill>
            <a:latin typeface="Times New Roman" pitchFamily="18" charset="0"/>
            <a:ea typeface="+mn-ea"/>
            <a:cs typeface="Times New Roman" pitchFamily="18" charset="0"/>
          </a:endParaRPr>
        </a:p>
      </dgm:t>
    </dgm:pt>
    <dgm:pt modelId="{B70E55EA-7A96-4262-ADFC-6A9676E1E7B8}" type="parTrans" cxnId="{5C3D579B-A3B7-405A-9225-BD7966C2738D}">
      <dgm:prSet/>
      <dgm:spPr/>
      <dgm:t>
        <a:bodyPr/>
        <a:lstStyle/>
        <a:p>
          <a:pPr algn="ctr"/>
          <a:endParaRPr lang="ru-RU"/>
        </a:p>
      </dgm:t>
    </dgm:pt>
    <dgm:pt modelId="{C80EE18C-BEC3-45FA-BCB4-DF708A06541A}" type="sibTrans" cxnId="{5C3D579B-A3B7-405A-9225-BD7966C2738D}">
      <dgm:prSet/>
      <dgm:spPr/>
      <dgm:t>
        <a:bodyPr/>
        <a:lstStyle/>
        <a:p>
          <a:pPr algn="ctr"/>
          <a:endParaRPr lang="ru-RU"/>
        </a:p>
      </dgm:t>
    </dgm:pt>
    <dgm:pt modelId="{CF43FD2A-9182-4F49-B887-55354D7BD4EA}">
      <dgm:prSet phldrT="[Текст]" custT="1"/>
      <dgm:spPr>
        <a:xfrm>
          <a:off x="0" y="174534"/>
          <a:ext cx="5305425" cy="147513"/>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gm:spPr>
      <dgm:t>
        <a:bodyPr/>
        <a:lstStyle/>
        <a:p>
          <a:pPr algn="ctr"/>
          <a:endParaRPr lang="ru-RU" sz="1100" b="0">
            <a:solidFill>
              <a:sysClr val="windowText" lastClr="000000"/>
            </a:solidFill>
            <a:latin typeface="Times New Roman" pitchFamily="18" charset="0"/>
            <a:ea typeface="+mn-ea"/>
            <a:cs typeface="Times New Roman" pitchFamily="18" charset="0"/>
          </a:endParaRPr>
        </a:p>
      </dgm:t>
    </dgm:pt>
    <dgm:pt modelId="{578BF4E9-2695-4339-B478-8B6C1B6909E7}" type="parTrans" cxnId="{31D71A9D-9782-47CA-A22A-B268AFFD8CB7}">
      <dgm:prSet/>
      <dgm:spPr/>
      <dgm:t>
        <a:bodyPr/>
        <a:lstStyle/>
        <a:p>
          <a:pPr algn="ctr"/>
          <a:endParaRPr lang="ru-RU"/>
        </a:p>
      </dgm:t>
    </dgm:pt>
    <dgm:pt modelId="{C29B503C-8953-4B5A-8DF7-19020A46AC40}" type="sibTrans" cxnId="{31D71A9D-9782-47CA-A22A-B268AFFD8CB7}">
      <dgm:prSet/>
      <dgm:spPr/>
      <dgm:t>
        <a:bodyPr/>
        <a:lstStyle/>
        <a:p>
          <a:pPr algn="ctr"/>
          <a:endParaRPr lang="ru-RU"/>
        </a:p>
      </dgm:t>
    </dgm:pt>
    <dgm:pt modelId="{FFD270A4-F101-4B24-806F-A4C96D6FC323}">
      <dgm:prSet phldrT="[Текст]" custT="1"/>
      <dgm:spPr>
        <a:xfrm rot="10800000">
          <a:off x="0" y="489910"/>
          <a:ext cx="5305425" cy="493356"/>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Бақылау-бағалаушылық</a:t>
          </a:r>
          <a:endParaRPr lang="ru-RU" sz="1200" b="1" i="0">
            <a:solidFill>
              <a:sysClr val="windowText" lastClr="000000"/>
            </a:solidFill>
            <a:latin typeface="Times New Roman" pitchFamily="18" charset="0"/>
            <a:ea typeface="+mn-ea"/>
            <a:cs typeface="Times New Roman" pitchFamily="18" charset="0"/>
          </a:endParaRPr>
        </a:p>
      </dgm:t>
    </dgm:pt>
    <dgm:pt modelId="{C44FB312-AB7E-434B-A602-00D1C09F01FC}" type="parTrans" cxnId="{AD68CFD4-DD62-4894-B692-806DA803C04A}">
      <dgm:prSet/>
      <dgm:spPr/>
      <dgm:t>
        <a:bodyPr/>
        <a:lstStyle/>
        <a:p>
          <a:pPr algn="ctr"/>
          <a:endParaRPr lang="ru-RU"/>
        </a:p>
      </dgm:t>
    </dgm:pt>
    <dgm:pt modelId="{539A435C-C41D-42F0-BC6B-F26410426240}" type="sibTrans" cxnId="{AD68CFD4-DD62-4894-B692-806DA803C04A}">
      <dgm:prSet/>
      <dgm:spPr/>
      <dgm:t>
        <a:bodyPr/>
        <a:lstStyle/>
        <a:p>
          <a:pPr algn="ctr"/>
          <a:endParaRPr lang="ru-RU"/>
        </a:p>
      </dgm:t>
    </dgm:pt>
    <dgm:pt modelId="{478A7BF8-2CCD-47AF-84D4-9B2E1D563B11}">
      <dgm:prSet phldrT="[Текст]" custT="1"/>
      <dgm:spPr>
        <a:xfrm>
          <a:off x="0" y="708533"/>
          <a:ext cx="5305425" cy="56605"/>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dgm:spPr>
      <dgm:t>
        <a:bodyPr/>
        <a:lstStyle/>
        <a:p>
          <a:pPr algn="ctr"/>
          <a:endParaRPr lang="ru-RU" sz="900" b="0">
            <a:solidFill>
              <a:sysClr val="windowText" lastClr="000000">
                <a:hueOff val="0"/>
                <a:satOff val="0"/>
                <a:lumOff val="0"/>
                <a:alphaOff val="0"/>
              </a:sysClr>
            </a:solidFill>
            <a:latin typeface="Calibri"/>
            <a:ea typeface="+mn-ea"/>
            <a:cs typeface="+mn-cs"/>
          </a:endParaRPr>
        </a:p>
      </dgm:t>
    </dgm:pt>
    <dgm:pt modelId="{23363953-24D1-42F9-9490-1188B91FC90B}" type="parTrans" cxnId="{472479CD-22BE-43D0-A8C1-4223F82F98A6}">
      <dgm:prSet/>
      <dgm:spPr/>
      <dgm:t>
        <a:bodyPr/>
        <a:lstStyle/>
        <a:p>
          <a:pPr algn="ctr"/>
          <a:endParaRPr lang="ru-RU"/>
        </a:p>
      </dgm:t>
    </dgm:pt>
    <dgm:pt modelId="{EABEAF40-814D-4F62-9D80-07AE408D6452}" type="sibTrans" cxnId="{472479CD-22BE-43D0-A8C1-4223F82F98A6}">
      <dgm:prSet/>
      <dgm:spPr/>
      <dgm:t>
        <a:bodyPr/>
        <a:lstStyle/>
        <a:p>
          <a:pPr algn="ctr"/>
          <a:endParaRPr lang="ru-RU"/>
        </a:p>
      </dgm:t>
    </dgm:pt>
    <dgm:pt modelId="{16F7AEF6-4493-4C0F-A3F2-7028EDA23017}">
      <dgm:prSet phldrT="[Текст]" custT="1"/>
      <dgm:spPr>
        <a:xfrm rot="10800000">
          <a:off x="0" y="978455"/>
          <a:ext cx="5305425" cy="493356"/>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Түсіндірушілік</a:t>
          </a:r>
          <a:endParaRPr lang="ru-RU" sz="1200" i="0">
            <a:solidFill>
              <a:sysClr val="windowText" lastClr="000000"/>
            </a:solidFill>
            <a:latin typeface="Times New Roman" pitchFamily="18" charset="0"/>
            <a:ea typeface="+mn-ea"/>
            <a:cs typeface="Times New Roman" pitchFamily="18" charset="0"/>
          </a:endParaRPr>
        </a:p>
      </dgm:t>
    </dgm:pt>
    <dgm:pt modelId="{D5DEFF5F-57BE-407E-8E98-AFD0301F8898}" type="parTrans" cxnId="{6F57EA23-335A-48A7-AA76-05D0D81D8224}">
      <dgm:prSet/>
      <dgm:spPr/>
      <dgm:t>
        <a:bodyPr/>
        <a:lstStyle/>
        <a:p>
          <a:pPr algn="ctr"/>
          <a:endParaRPr lang="ru-RU"/>
        </a:p>
      </dgm:t>
    </dgm:pt>
    <dgm:pt modelId="{28188561-13CD-432A-814C-E9B943724176}" type="sibTrans" cxnId="{6F57EA23-335A-48A7-AA76-05D0D81D8224}">
      <dgm:prSet/>
      <dgm:spPr/>
      <dgm:t>
        <a:bodyPr/>
        <a:lstStyle/>
        <a:p>
          <a:pPr algn="ctr"/>
          <a:endParaRPr lang="ru-RU"/>
        </a:p>
      </dgm:t>
    </dgm:pt>
    <dgm:pt modelId="{4757F98C-B03B-4D30-8A3F-DBBF897ECCC9}">
      <dgm:prSet phldrT="[Текст]" custT="1"/>
      <dgm:spPr>
        <a:xfrm flipV="1">
          <a:off x="0" y="1197078"/>
          <a:ext cx="5305425" cy="56605"/>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pPr algn="ctr"/>
          <a:endParaRPr lang="ru-RU" sz="8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331B78B-DFE8-491D-9C30-C16D98347311}" type="parTrans" cxnId="{625B2EDA-1DB2-48B7-8587-3B7CA0FFB4AF}">
      <dgm:prSet/>
      <dgm:spPr/>
      <dgm:t>
        <a:bodyPr/>
        <a:lstStyle/>
        <a:p>
          <a:pPr algn="ctr"/>
          <a:endParaRPr lang="ru-RU"/>
        </a:p>
      </dgm:t>
    </dgm:pt>
    <dgm:pt modelId="{AFE539ED-91AE-4FC9-9BE6-6442EF2314C2}" type="sibTrans" cxnId="{625B2EDA-1DB2-48B7-8587-3B7CA0FFB4AF}">
      <dgm:prSet/>
      <dgm:spPr/>
      <dgm:t>
        <a:bodyPr/>
        <a:lstStyle/>
        <a:p>
          <a:pPr algn="ctr"/>
          <a:endParaRPr lang="ru-RU"/>
        </a:p>
      </dgm:t>
    </dgm:pt>
    <dgm:pt modelId="{7DDCDEA3-49FF-4B2F-9DDB-3D1545AD9C2F}">
      <dgm:prSet custT="1"/>
      <dgm:spPr>
        <a:xfrm rot="10800000">
          <a:off x="0" y="1467000"/>
          <a:ext cx="5305425" cy="493356"/>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Дамытушылық</a:t>
          </a:r>
        </a:p>
      </dgm:t>
    </dgm:pt>
    <dgm:pt modelId="{20AA426E-193A-4F7B-80CA-66C09C95F7BB}" type="parTrans" cxnId="{9D01D84A-A851-4FE1-B995-DBB4CCE5C277}">
      <dgm:prSet/>
      <dgm:spPr/>
      <dgm:t>
        <a:bodyPr/>
        <a:lstStyle/>
        <a:p>
          <a:pPr algn="ctr"/>
          <a:endParaRPr lang="ru-RU"/>
        </a:p>
      </dgm:t>
    </dgm:pt>
    <dgm:pt modelId="{6629506A-954E-4F70-9048-B85BFB609435}" type="sibTrans" cxnId="{9D01D84A-A851-4FE1-B995-DBB4CCE5C277}">
      <dgm:prSet/>
      <dgm:spPr/>
      <dgm:t>
        <a:bodyPr/>
        <a:lstStyle/>
        <a:p>
          <a:pPr algn="ctr"/>
          <a:endParaRPr lang="ru-RU"/>
        </a:p>
      </dgm:t>
    </dgm:pt>
    <dgm:pt modelId="{FF3B827E-5B77-4043-B739-A78FF651A902}">
      <dgm:prSet custT="1"/>
      <dgm:spPr>
        <a:xfrm rot="10800000">
          <a:off x="0" y="1955545"/>
          <a:ext cx="5305425" cy="493356"/>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Ақпараттық   </a:t>
          </a:r>
          <a:endParaRPr lang="ru-RU" sz="1200" i="0">
            <a:solidFill>
              <a:sysClr val="windowText" lastClr="000000"/>
            </a:solidFill>
            <a:latin typeface="Times New Roman" pitchFamily="18" charset="0"/>
            <a:ea typeface="+mn-ea"/>
            <a:cs typeface="Times New Roman" pitchFamily="18" charset="0"/>
          </a:endParaRPr>
        </a:p>
      </dgm:t>
    </dgm:pt>
    <dgm:pt modelId="{C1AE09DC-6BC3-4BA2-A4B9-E3AEB9530B78}" type="parTrans" cxnId="{FA803A34-67D8-4FB1-8CE4-3AF423CD94FC}">
      <dgm:prSet/>
      <dgm:spPr/>
      <dgm:t>
        <a:bodyPr/>
        <a:lstStyle/>
        <a:p>
          <a:pPr algn="ctr"/>
          <a:endParaRPr lang="ru-RU"/>
        </a:p>
      </dgm:t>
    </dgm:pt>
    <dgm:pt modelId="{9E7FB814-FAD9-4A6B-91AA-7C3DD2639CC0}" type="sibTrans" cxnId="{FA803A34-67D8-4FB1-8CE4-3AF423CD94FC}">
      <dgm:prSet/>
      <dgm:spPr/>
      <dgm:t>
        <a:bodyPr/>
        <a:lstStyle/>
        <a:p>
          <a:pPr algn="ctr"/>
          <a:endParaRPr lang="ru-RU"/>
        </a:p>
      </dgm:t>
    </dgm:pt>
    <dgm:pt modelId="{73E04A15-CFB5-4C5A-BDF3-BD873AEE9D35}">
      <dgm:prSet phldrT="[Текст]" custT="1"/>
      <dgm:spPr>
        <a:xfrm>
          <a:off x="0" y="3421181"/>
          <a:ext cx="5305425" cy="32077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Кері байланыстылық</a:t>
          </a:r>
          <a:endParaRPr lang="ru-RU" sz="1200" i="0">
            <a:solidFill>
              <a:sysClr val="windowText" lastClr="000000"/>
            </a:solidFill>
            <a:latin typeface="Times New Roman" pitchFamily="18" charset="0"/>
            <a:ea typeface="+mn-ea"/>
            <a:cs typeface="Times New Roman" pitchFamily="18" charset="0"/>
          </a:endParaRPr>
        </a:p>
      </dgm:t>
    </dgm:pt>
    <dgm:pt modelId="{73D96341-6816-4995-AE11-A8DA51CC83DF}" type="parTrans" cxnId="{190076B0-EE37-491C-829B-19F403366330}">
      <dgm:prSet/>
      <dgm:spPr/>
      <dgm:t>
        <a:bodyPr/>
        <a:lstStyle/>
        <a:p>
          <a:pPr algn="ctr"/>
          <a:endParaRPr lang="ru-RU"/>
        </a:p>
      </dgm:t>
    </dgm:pt>
    <dgm:pt modelId="{9F00532D-334F-4FE2-9A67-C039AAAEDEAA}" type="sibTrans" cxnId="{190076B0-EE37-491C-829B-19F403366330}">
      <dgm:prSet/>
      <dgm:spPr/>
      <dgm:t>
        <a:bodyPr/>
        <a:lstStyle/>
        <a:p>
          <a:pPr algn="ctr"/>
          <a:endParaRPr lang="ru-RU"/>
        </a:p>
      </dgm:t>
    </dgm:pt>
    <dgm:pt modelId="{D123F04B-1AF6-4DC2-A104-427F34989402}">
      <dgm:prSet/>
      <dgm:spPr>
        <a:xfrm flipV="1">
          <a:off x="0" y="2174168"/>
          <a:ext cx="5305425" cy="56605"/>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3042049C-1423-43B9-A02B-99C4CD580D11}" type="parTrans" cxnId="{3AFB18DE-952F-4DCE-89F9-8D711093E4D0}">
      <dgm:prSet/>
      <dgm:spPr/>
      <dgm:t>
        <a:bodyPr/>
        <a:lstStyle/>
        <a:p>
          <a:pPr algn="ctr"/>
          <a:endParaRPr lang="ru-RU"/>
        </a:p>
      </dgm:t>
    </dgm:pt>
    <dgm:pt modelId="{DC10DF09-D20B-49BB-95D9-2ECF74CC3F37}" type="sibTrans" cxnId="{3AFB18DE-952F-4DCE-89F9-8D711093E4D0}">
      <dgm:prSet/>
      <dgm:spPr/>
      <dgm:t>
        <a:bodyPr/>
        <a:lstStyle/>
        <a:p>
          <a:pPr algn="ctr"/>
          <a:endParaRPr lang="ru-RU"/>
        </a:p>
      </dgm:t>
    </dgm:pt>
    <dgm:pt modelId="{FCCCE515-FE67-44FA-B806-F354E2EEF81B}">
      <dgm:prSet custT="1"/>
      <dgm:spPr>
        <a:xfrm rot="10800000">
          <a:off x="0" y="2932636"/>
          <a:ext cx="5305425" cy="493356"/>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Ұйғарушылық</a:t>
          </a:r>
          <a:endParaRPr lang="ru-RU" sz="1200" i="0">
            <a:solidFill>
              <a:sysClr val="windowText" lastClr="000000"/>
            </a:solidFill>
            <a:latin typeface="Times New Roman" pitchFamily="18" charset="0"/>
            <a:ea typeface="+mn-ea"/>
            <a:cs typeface="Times New Roman" pitchFamily="18" charset="0"/>
          </a:endParaRPr>
        </a:p>
      </dgm:t>
    </dgm:pt>
    <dgm:pt modelId="{4FA71CF6-7130-4CFE-8B03-044A77E6B18E}" type="parTrans" cxnId="{7E9E8EA1-FB9A-40B7-87EA-EC0358D5F22C}">
      <dgm:prSet/>
      <dgm:spPr/>
      <dgm:t>
        <a:bodyPr/>
        <a:lstStyle/>
        <a:p>
          <a:pPr algn="ctr"/>
          <a:endParaRPr lang="ru-RU"/>
        </a:p>
      </dgm:t>
    </dgm:pt>
    <dgm:pt modelId="{D2F57750-3968-43A4-B646-F4BC016975A6}" type="sibTrans" cxnId="{7E9E8EA1-FB9A-40B7-87EA-EC0358D5F22C}">
      <dgm:prSet/>
      <dgm:spPr/>
      <dgm:t>
        <a:bodyPr/>
        <a:lstStyle/>
        <a:p>
          <a:pPr algn="ctr"/>
          <a:endParaRPr lang="ru-RU"/>
        </a:p>
      </dgm:t>
    </dgm:pt>
    <dgm:pt modelId="{27F754A9-7647-4C13-A129-68EA0CCB4FC2}">
      <dgm:prSet custT="1"/>
      <dgm:spPr>
        <a:xfrm rot="10800000">
          <a:off x="0" y="2444091"/>
          <a:ext cx="5305425" cy="493356"/>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kk-KZ" sz="1200" b="1" i="0">
              <a:solidFill>
                <a:sysClr val="windowText" lastClr="000000"/>
              </a:solidFill>
              <a:latin typeface="Times New Roman" pitchFamily="18" charset="0"/>
              <a:ea typeface="+mn-ea"/>
              <a:cs typeface="Times New Roman" pitchFamily="18" charset="0"/>
            </a:rPr>
            <a:t>Прогностикалық</a:t>
          </a:r>
          <a:r>
            <a:rPr lang="kk-KZ" sz="1200" b="1" i="1">
              <a:solidFill>
                <a:sysClr val="windowText" lastClr="000000"/>
              </a:solidFill>
              <a:latin typeface="Times New Roman" pitchFamily="18" charset="0"/>
              <a:ea typeface="+mn-ea"/>
              <a:cs typeface="Times New Roman" pitchFamily="18" charset="0"/>
            </a:rPr>
            <a:t> </a:t>
          </a:r>
          <a:r>
            <a:rPr lang="kk-KZ" sz="1200" b="1" i="1">
              <a:solidFill>
                <a:sysClr val="windowText" lastClr="000000"/>
              </a:solidFill>
              <a:latin typeface="Calibri"/>
              <a:ea typeface="+mn-ea"/>
              <a:cs typeface="+mn-cs"/>
            </a:rPr>
            <a:t> </a:t>
          </a:r>
        </a:p>
      </dgm:t>
    </dgm:pt>
    <dgm:pt modelId="{426A2E4C-5CAC-4FEA-951F-BC9EBDB0F7A1}" type="parTrans" cxnId="{D3FC28F9-CBDE-4112-9084-538C18A0A12F}">
      <dgm:prSet/>
      <dgm:spPr/>
      <dgm:t>
        <a:bodyPr/>
        <a:lstStyle/>
        <a:p>
          <a:pPr algn="ctr"/>
          <a:endParaRPr lang="ru-RU"/>
        </a:p>
      </dgm:t>
    </dgm:pt>
    <dgm:pt modelId="{D8E2D2AC-DC8C-442E-B5CA-3BE08B73392E}" type="sibTrans" cxnId="{D3FC28F9-CBDE-4112-9084-538C18A0A12F}">
      <dgm:prSet/>
      <dgm:spPr/>
      <dgm:t>
        <a:bodyPr/>
        <a:lstStyle/>
        <a:p>
          <a:pPr algn="ctr"/>
          <a:endParaRPr lang="ru-RU"/>
        </a:p>
      </dgm:t>
    </dgm:pt>
    <dgm:pt modelId="{4EBA1977-CF09-475C-9C58-AAFDF0E9DD3E}" type="pres">
      <dgm:prSet presAssocID="{BA87D1F8-8ED5-4716-A8B9-7A6205F5A3E0}" presName="Name0" presStyleCnt="0">
        <dgm:presLayoutVars>
          <dgm:dir/>
          <dgm:animLvl val="lvl"/>
          <dgm:resizeHandles val="exact"/>
        </dgm:presLayoutVars>
      </dgm:prSet>
      <dgm:spPr/>
      <dgm:t>
        <a:bodyPr/>
        <a:lstStyle/>
        <a:p>
          <a:endParaRPr lang="ru-RU"/>
        </a:p>
      </dgm:t>
    </dgm:pt>
    <dgm:pt modelId="{71A40B56-EFA7-4B8E-BBFC-E597B0CFF9F5}" type="pres">
      <dgm:prSet presAssocID="{73E04A15-CFB5-4C5A-BDF3-BD873AEE9D35}" presName="boxAndChildren" presStyleCnt="0"/>
      <dgm:spPr/>
    </dgm:pt>
    <dgm:pt modelId="{350A71DA-AD94-4A12-BA53-05F2AAA736CA}" type="pres">
      <dgm:prSet presAssocID="{73E04A15-CFB5-4C5A-BDF3-BD873AEE9D35}" presName="parentTextBox" presStyleLbl="node1" presStyleIdx="0" presStyleCnt="8"/>
      <dgm:spPr>
        <a:prstGeom prst="rect">
          <a:avLst/>
        </a:prstGeom>
      </dgm:spPr>
      <dgm:t>
        <a:bodyPr/>
        <a:lstStyle/>
        <a:p>
          <a:endParaRPr lang="ru-RU"/>
        </a:p>
      </dgm:t>
    </dgm:pt>
    <dgm:pt modelId="{BA8A1F27-508F-49C4-8FF6-375ADC9EE98C}" type="pres">
      <dgm:prSet presAssocID="{D2F57750-3968-43A4-B646-F4BC016975A6}" presName="sp" presStyleCnt="0"/>
      <dgm:spPr/>
    </dgm:pt>
    <dgm:pt modelId="{ADA26426-DB13-4E57-900D-8F65A11FAD9D}" type="pres">
      <dgm:prSet presAssocID="{FCCCE515-FE67-44FA-B806-F354E2EEF81B}" presName="arrowAndChildren" presStyleCnt="0"/>
      <dgm:spPr/>
    </dgm:pt>
    <dgm:pt modelId="{B3566403-2C50-4679-B351-6F48225ECF4B}" type="pres">
      <dgm:prSet presAssocID="{FCCCE515-FE67-44FA-B806-F354E2EEF81B}" presName="parentTextArrow" presStyleLbl="node1" presStyleIdx="1" presStyleCnt="8"/>
      <dgm:spPr>
        <a:prstGeom prst="upArrowCallout">
          <a:avLst/>
        </a:prstGeom>
      </dgm:spPr>
      <dgm:t>
        <a:bodyPr/>
        <a:lstStyle/>
        <a:p>
          <a:endParaRPr lang="ru-RU"/>
        </a:p>
      </dgm:t>
    </dgm:pt>
    <dgm:pt modelId="{EE654F30-C430-4352-8F6D-3B72E55CDFF3}" type="pres">
      <dgm:prSet presAssocID="{D8E2D2AC-DC8C-442E-B5CA-3BE08B73392E}" presName="sp" presStyleCnt="0"/>
      <dgm:spPr/>
    </dgm:pt>
    <dgm:pt modelId="{860DE350-B9F0-4818-AC44-8D3E3A6681C3}" type="pres">
      <dgm:prSet presAssocID="{27F754A9-7647-4C13-A129-68EA0CCB4FC2}" presName="arrowAndChildren" presStyleCnt="0"/>
      <dgm:spPr/>
    </dgm:pt>
    <dgm:pt modelId="{690B4826-5033-49C2-BA0C-9BAB4775B334}" type="pres">
      <dgm:prSet presAssocID="{27F754A9-7647-4C13-A129-68EA0CCB4FC2}" presName="parentTextArrow" presStyleLbl="node1" presStyleIdx="2" presStyleCnt="8" custLinFactNeighborX="46"/>
      <dgm:spPr>
        <a:prstGeom prst="upArrowCallout">
          <a:avLst/>
        </a:prstGeom>
      </dgm:spPr>
      <dgm:t>
        <a:bodyPr/>
        <a:lstStyle/>
        <a:p>
          <a:endParaRPr lang="ru-RU"/>
        </a:p>
      </dgm:t>
    </dgm:pt>
    <dgm:pt modelId="{573670C7-1846-4677-AA5D-34A541DFD331}" type="pres">
      <dgm:prSet presAssocID="{9E7FB814-FAD9-4A6B-91AA-7C3DD2639CC0}" presName="sp" presStyleCnt="0"/>
      <dgm:spPr/>
    </dgm:pt>
    <dgm:pt modelId="{FB8873B5-58F6-41EC-B2A7-24F6981D4CE1}" type="pres">
      <dgm:prSet presAssocID="{FF3B827E-5B77-4043-B739-A78FF651A902}" presName="arrowAndChildren" presStyleCnt="0"/>
      <dgm:spPr/>
    </dgm:pt>
    <dgm:pt modelId="{B1602B09-CAE5-474D-9E37-64B98AC11A82}" type="pres">
      <dgm:prSet presAssocID="{FF3B827E-5B77-4043-B739-A78FF651A902}" presName="parentTextArrow" presStyleLbl="node1" presStyleIdx="2" presStyleCnt="8"/>
      <dgm:spPr>
        <a:prstGeom prst="upArrowCallout">
          <a:avLst/>
        </a:prstGeom>
      </dgm:spPr>
      <dgm:t>
        <a:bodyPr/>
        <a:lstStyle/>
        <a:p>
          <a:endParaRPr lang="ru-RU"/>
        </a:p>
      </dgm:t>
    </dgm:pt>
    <dgm:pt modelId="{CD937289-053C-4C15-8D66-86218AD3C1CD}" type="pres">
      <dgm:prSet presAssocID="{FF3B827E-5B77-4043-B739-A78FF651A902}" presName="arrow" presStyleLbl="node1" presStyleIdx="3" presStyleCnt="8"/>
      <dgm:spPr/>
      <dgm:t>
        <a:bodyPr/>
        <a:lstStyle/>
        <a:p>
          <a:endParaRPr lang="ru-RU"/>
        </a:p>
      </dgm:t>
    </dgm:pt>
    <dgm:pt modelId="{A61AD448-2A9D-4ECE-8CB4-CF9601162772}" type="pres">
      <dgm:prSet presAssocID="{FF3B827E-5B77-4043-B739-A78FF651A902}" presName="descendantArrow" presStyleCnt="0"/>
      <dgm:spPr/>
    </dgm:pt>
    <dgm:pt modelId="{AEF4C467-289A-4426-929B-E6125A50D0C4}" type="pres">
      <dgm:prSet presAssocID="{D123F04B-1AF6-4DC2-A104-427F34989402}" presName="childTextArrow" presStyleLbl="fgAccFollowNode1" presStyleIdx="0" presStyleCnt="4" custFlipVert="1" custScaleY="38373">
        <dgm:presLayoutVars>
          <dgm:bulletEnabled val="1"/>
        </dgm:presLayoutVars>
      </dgm:prSet>
      <dgm:spPr>
        <a:prstGeom prst="rect">
          <a:avLst/>
        </a:prstGeom>
      </dgm:spPr>
      <dgm:t>
        <a:bodyPr/>
        <a:lstStyle/>
        <a:p>
          <a:endParaRPr lang="ru-RU"/>
        </a:p>
      </dgm:t>
    </dgm:pt>
    <dgm:pt modelId="{F89F4B8E-E49D-48C8-B2AE-ED53080D631F}" type="pres">
      <dgm:prSet presAssocID="{6629506A-954E-4F70-9048-B85BFB609435}" presName="sp" presStyleCnt="0"/>
      <dgm:spPr/>
    </dgm:pt>
    <dgm:pt modelId="{784F9503-6C6B-442D-B537-7694349B8048}" type="pres">
      <dgm:prSet presAssocID="{7DDCDEA3-49FF-4B2F-9DDB-3D1545AD9C2F}" presName="arrowAndChildren" presStyleCnt="0"/>
      <dgm:spPr/>
    </dgm:pt>
    <dgm:pt modelId="{6C9A222D-C5A1-4F8D-A3E2-6817306C621C}" type="pres">
      <dgm:prSet presAssocID="{7DDCDEA3-49FF-4B2F-9DDB-3D1545AD9C2F}" presName="parentTextArrow" presStyleLbl="node1" presStyleIdx="4" presStyleCnt="8"/>
      <dgm:spPr>
        <a:prstGeom prst="upArrowCallout">
          <a:avLst/>
        </a:prstGeom>
      </dgm:spPr>
      <dgm:t>
        <a:bodyPr/>
        <a:lstStyle/>
        <a:p>
          <a:endParaRPr lang="ru-RU"/>
        </a:p>
      </dgm:t>
    </dgm:pt>
    <dgm:pt modelId="{6337C5B3-15E4-4F7E-92EE-9FA5F3E6ECF5}" type="pres">
      <dgm:prSet presAssocID="{28188561-13CD-432A-814C-E9B943724176}" presName="sp" presStyleCnt="0"/>
      <dgm:spPr/>
    </dgm:pt>
    <dgm:pt modelId="{40AA2E93-89BA-4CA0-87E7-5145D4BEAFB6}" type="pres">
      <dgm:prSet presAssocID="{16F7AEF6-4493-4C0F-A3F2-7028EDA23017}" presName="arrowAndChildren" presStyleCnt="0"/>
      <dgm:spPr/>
    </dgm:pt>
    <dgm:pt modelId="{0922FF85-D6F5-44B0-9DA0-A78CEFC816CA}" type="pres">
      <dgm:prSet presAssocID="{16F7AEF6-4493-4C0F-A3F2-7028EDA23017}" presName="parentTextArrow" presStyleLbl="node1" presStyleIdx="4" presStyleCnt="8"/>
      <dgm:spPr>
        <a:prstGeom prst="upArrowCallout">
          <a:avLst/>
        </a:prstGeom>
      </dgm:spPr>
      <dgm:t>
        <a:bodyPr/>
        <a:lstStyle/>
        <a:p>
          <a:endParaRPr lang="ru-RU"/>
        </a:p>
      </dgm:t>
    </dgm:pt>
    <dgm:pt modelId="{203C8097-3E50-4DA8-B7B5-EE403700C0DB}" type="pres">
      <dgm:prSet presAssocID="{16F7AEF6-4493-4C0F-A3F2-7028EDA23017}" presName="arrow" presStyleLbl="node1" presStyleIdx="5" presStyleCnt="8"/>
      <dgm:spPr/>
      <dgm:t>
        <a:bodyPr/>
        <a:lstStyle/>
        <a:p>
          <a:endParaRPr lang="ru-RU"/>
        </a:p>
      </dgm:t>
    </dgm:pt>
    <dgm:pt modelId="{10C51E6A-488A-4A6F-BD0C-4699DF3F0628}" type="pres">
      <dgm:prSet presAssocID="{16F7AEF6-4493-4C0F-A3F2-7028EDA23017}" presName="descendantArrow" presStyleCnt="0"/>
      <dgm:spPr/>
    </dgm:pt>
    <dgm:pt modelId="{29564AA6-8C46-4F4A-B83D-49A538CBEB9B}" type="pres">
      <dgm:prSet presAssocID="{4757F98C-B03B-4D30-8A3F-DBBF897ECCC9}" presName="childTextArrow" presStyleLbl="fgAccFollowNode1" presStyleIdx="1" presStyleCnt="4" custFlipVert="1" custScaleY="38373">
        <dgm:presLayoutVars>
          <dgm:bulletEnabled val="1"/>
        </dgm:presLayoutVars>
      </dgm:prSet>
      <dgm:spPr>
        <a:prstGeom prst="rect">
          <a:avLst/>
        </a:prstGeom>
      </dgm:spPr>
      <dgm:t>
        <a:bodyPr/>
        <a:lstStyle/>
        <a:p>
          <a:endParaRPr lang="ru-RU"/>
        </a:p>
      </dgm:t>
    </dgm:pt>
    <dgm:pt modelId="{0EA76FB5-866E-4279-801F-0A69730CDE0A}" type="pres">
      <dgm:prSet presAssocID="{539A435C-C41D-42F0-BC6B-F26410426240}" presName="sp" presStyleCnt="0"/>
      <dgm:spPr/>
    </dgm:pt>
    <dgm:pt modelId="{C007DD64-F41F-4973-9E62-B973DD4764E8}" type="pres">
      <dgm:prSet presAssocID="{FFD270A4-F101-4B24-806F-A4C96D6FC323}" presName="arrowAndChildren" presStyleCnt="0"/>
      <dgm:spPr/>
    </dgm:pt>
    <dgm:pt modelId="{BE6A7325-996B-4360-9976-4E315659C878}" type="pres">
      <dgm:prSet presAssocID="{FFD270A4-F101-4B24-806F-A4C96D6FC323}" presName="parentTextArrow" presStyleLbl="node1" presStyleIdx="5" presStyleCnt="8"/>
      <dgm:spPr>
        <a:prstGeom prst="upArrowCallout">
          <a:avLst/>
        </a:prstGeom>
      </dgm:spPr>
      <dgm:t>
        <a:bodyPr/>
        <a:lstStyle/>
        <a:p>
          <a:endParaRPr lang="ru-RU"/>
        </a:p>
      </dgm:t>
    </dgm:pt>
    <dgm:pt modelId="{A895E5BD-C369-4F7F-B77F-63283CC92B90}" type="pres">
      <dgm:prSet presAssocID="{FFD270A4-F101-4B24-806F-A4C96D6FC323}" presName="arrow" presStyleLbl="node1" presStyleIdx="6" presStyleCnt="8"/>
      <dgm:spPr/>
      <dgm:t>
        <a:bodyPr/>
        <a:lstStyle/>
        <a:p>
          <a:endParaRPr lang="ru-RU"/>
        </a:p>
      </dgm:t>
    </dgm:pt>
    <dgm:pt modelId="{57F18F22-4429-4EC3-8D1A-C22FF4769E83}" type="pres">
      <dgm:prSet presAssocID="{FFD270A4-F101-4B24-806F-A4C96D6FC323}" presName="descendantArrow" presStyleCnt="0"/>
      <dgm:spPr/>
    </dgm:pt>
    <dgm:pt modelId="{CA6DCFD2-3555-4035-8BB2-3C3BF57424E2}" type="pres">
      <dgm:prSet presAssocID="{478A7BF8-2CCD-47AF-84D4-9B2E1D563B11}" presName="childTextArrow" presStyleLbl="fgAccFollowNode1" presStyleIdx="2" presStyleCnt="4" custScaleY="38373">
        <dgm:presLayoutVars>
          <dgm:bulletEnabled val="1"/>
        </dgm:presLayoutVars>
      </dgm:prSet>
      <dgm:spPr>
        <a:prstGeom prst="rect">
          <a:avLst/>
        </a:prstGeom>
      </dgm:spPr>
      <dgm:t>
        <a:bodyPr/>
        <a:lstStyle/>
        <a:p>
          <a:endParaRPr lang="ru-RU"/>
        </a:p>
      </dgm:t>
    </dgm:pt>
    <dgm:pt modelId="{48ECC4C0-6632-4DB7-97FA-5CC6D7AD3708}" type="pres">
      <dgm:prSet presAssocID="{C80EE18C-BEC3-45FA-BCB4-DF708A06541A}" presName="sp" presStyleCnt="0"/>
      <dgm:spPr/>
    </dgm:pt>
    <dgm:pt modelId="{3897399D-AFEA-4226-B1DE-27AC67A2BA9E}" type="pres">
      <dgm:prSet presAssocID="{723AA92E-A3FB-4745-9A79-42CF5A542D5E}" presName="arrowAndChildren" presStyleCnt="0"/>
      <dgm:spPr/>
    </dgm:pt>
    <dgm:pt modelId="{70CCAA67-87AB-4FC3-944A-AFF26CEB71DF}" type="pres">
      <dgm:prSet presAssocID="{723AA92E-A3FB-4745-9A79-42CF5A542D5E}" presName="parentTextArrow" presStyleLbl="node1" presStyleIdx="6" presStyleCnt="8"/>
      <dgm:spPr>
        <a:prstGeom prst="upArrowCallout">
          <a:avLst/>
        </a:prstGeom>
      </dgm:spPr>
      <dgm:t>
        <a:bodyPr/>
        <a:lstStyle/>
        <a:p>
          <a:endParaRPr lang="ru-RU"/>
        </a:p>
      </dgm:t>
    </dgm:pt>
    <dgm:pt modelId="{0EBF4B20-82B2-4C1D-A3E3-AE4241DEFD7F}" type="pres">
      <dgm:prSet presAssocID="{723AA92E-A3FB-4745-9A79-42CF5A542D5E}" presName="arrow" presStyleLbl="node1" presStyleIdx="7" presStyleCnt="8"/>
      <dgm:spPr/>
      <dgm:t>
        <a:bodyPr/>
        <a:lstStyle/>
        <a:p>
          <a:endParaRPr lang="ru-RU"/>
        </a:p>
      </dgm:t>
    </dgm:pt>
    <dgm:pt modelId="{AC09CFB6-F85D-4725-BA1D-2E7E026C40CF}" type="pres">
      <dgm:prSet presAssocID="{723AA92E-A3FB-4745-9A79-42CF5A542D5E}" presName="descendantArrow" presStyleCnt="0"/>
      <dgm:spPr/>
    </dgm:pt>
    <dgm:pt modelId="{5B234FC1-F426-43F3-B8FA-02CBB0CF21E7}" type="pres">
      <dgm:prSet presAssocID="{CF43FD2A-9182-4F49-B887-55354D7BD4EA}" presName="childTextArrow" presStyleLbl="fgAccFollowNode1" presStyleIdx="3" presStyleCnt="4" custFlipVert="0" custScaleY="32537">
        <dgm:presLayoutVars>
          <dgm:bulletEnabled val="1"/>
        </dgm:presLayoutVars>
      </dgm:prSet>
      <dgm:spPr>
        <a:prstGeom prst="rect">
          <a:avLst/>
        </a:prstGeom>
      </dgm:spPr>
      <dgm:t>
        <a:bodyPr/>
        <a:lstStyle/>
        <a:p>
          <a:endParaRPr lang="ru-RU"/>
        </a:p>
      </dgm:t>
    </dgm:pt>
  </dgm:ptLst>
  <dgm:cxnLst>
    <dgm:cxn modelId="{3AFB18DE-952F-4DCE-89F9-8D711093E4D0}" srcId="{FF3B827E-5B77-4043-B739-A78FF651A902}" destId="{D123F04B-1AF6-4DC2-A104-427F34989402}" srcOrd="0" destOrd="0" parTransId="{3042049C-1423-43B9-A02B-99C4CD580D11}" sibTransId="{DC10DF09-D20B-49BB-95D9-2ECF74CC3F37}"/>
    <dgm:cxn modelId="{661AD8B4-3343-43FA-8B80-F5121EC7A8E2}" type="presOf" srcId="{FF3B827E-5B77-4043-B739-A78FF651A902}" destId="{CD937289-053C-4C15-8D66-86218AD3C1CD}" srcOrd="1" destOrd="0" presId="urn:microsoft.com/office/officeart/2005/8/layout/process4"/>
    <dgm:cxn modelId="{81C752D5-1ED2-449E-BD41-458C845B448A}" type="presOf" srcId="{BA87D1F8-8ED5-4716-A8B9-7A6205F5A3E0}" destId="{4EBA1977-CF09-475C-9C58-AAFDF0E9DD3E}" srcOrd="0" destOrd="0" presId="urn:microsoft.com/office/officeart/2005/8/layout/process4"/>
    <dgm:cxn modelId="{31D71A9D-9782-47CA-A22A-B268AFFD8CB7}" srcId="{723AA92E-A3FB-4745-9A79-42CF5A542D5E}" destId="{CF43FD2A-9182-4F49-B887-55354D7BD4EA}" srcOrd="0" destOrd="0" parTransId="{578BF4E9-2695-4339-B478-8B6C1B6909E7}" sibTransId="{C29B503C-8953-4B5A-8DF7-19020A46AC40}"/>
    <dgm:cxn modelId="{6CC282A5-AFDE-4E49-8B99-21617C31DB68}" type="presOf" srcId="{7DDCDEA3-49FF-4B2F-9DDB-3D1545AD9C2F}" destId="{6C9A222D-C5A1-4F8D-A3E2-6817306C621C}" srcOrd="0" destOrd="0" presId="urn:microsoft.com/office/officeart/2005/8/layout/process4"/>
    <dgm:cxn modelId="{A9C8F4C5-0D5E-48E3-BED8-A3E48380DA99}" type="presOf" srcId="{4757F98C-B03B-4D30-8A3F-DBBF897ECCC9}" destId="{29564AA6-8C46-4F4A-B83D-49A538CBEB9B}" srcOrd="0" destOrd="0" presId="urn:microsoft.com/office/officeart/2005/8/layout/process4"/>
    <dgm:cxn modelId="{ABFDF25A-0F05-499C-93B3-299A5A08B0E7}" type="presOf" srcId="{16F7AEF6-4493-4C0F-A3F2-7028EDA23017}" destId="{0922FF85-D6F5-44B0-9DA0-A78CEFC816CA}" srcOrd="0" destOrd="0" presId="urn:microsoft.com/office/officeart/2005/8/layout/process4"/>
    <dgm:cxn modelId="{5C3D579B-A3B7-405A-9225-BD7966C2738D}" srcId="{BA87D1F8-8ED5-4716-A8B9-7A6205F5A3E0}" destId="{723AA92E-A3FB-4745-9A79-42CF5A542D5E}" srcOrd="0" destOrd="0" parTransId="{B70E55EA-7A96-4262-ADFC-6A9676E1E7B8}" sibTransId="{C80EE18C-BEC3-45FA-BCB4-DF708A06541A}"/>
    <dgm:cxn modelId="{06FA5E72-C11A-4D61-AB6D-FFE332B29CB9}" type="presOf" srcId="{FF3B827E-5B77-4043-B739-A78FF651A902}" destId="{B1602B09-CAE5-474D-9E37-64B98AC11A82}" srcOrd="0" destOrd="0" presId="urn:microsoft.com/office/officeart/2005/8/layout/process4"/>
    <dgm:cxn modelId="{53C880A5-0F8E-4423-86FA-F5CCA849F525}" type="presOf" srcId="{27F754A9-7647-4C13-A129-68EA0CCB4FC2}" destId="{690B4826-5033-49C2-BA0C-9BAB4775B334}" srcOrd="0" destOrd="0" presId="urn:microsoft.com/office/officeart/2005/8/layout/process4"/>
    <dgm:cxn modelId="{0CC404F0-EA48-4EB1-BB70-08D27DA16E66}" type="presOf" srcId="{73E04A15-CFB5-4C5A-BDF3-BD873AEE9D35}" destId="{350A71DA-AD94-4A12-BA53-05F2AAA736CA}" srcOrd="0" destOrd="0" presId="urn:microsoft.com/office/officeart/2005/8/layout/process4"/>
    <dgm:cxn modelId="{625B2EDA-1DB2-48B7-8587-3B7CA0FFB4AF}" srcId="{16F7AEF6-4493-4C0F-A3F2-7028EDA23017}" destId="{4757F98C-B03B-4D30-8A3F-DBBF897ECCC9}" srcOrd="0" destOrd="0" parTransId="{9331B78B-DFE8-491D-9C30-C16D98347311}" sibTransId="{AFE539ED-91AE-4FC9-9BE6-6442EF2314C2}"/>
    <dgm:cxn modelId="{9D01D84A-A851-4FE1-B995-DBB4CCE5C277}" srcId="{BA87D1F8-8ED5-4716-A8B9-7A6205F5A3E0}" destId="{7DDCDEA3-49FF-4B2F-9DDB-3D1545AD9C2F}" srcOrd="3" destOrd="0" parTransId="{20AA426E-193A-4F7B-80CA-66C09C95F7BB}" sibTransId="{6629506A-954E-4F70-9048-B85BFB609435}"/>
    <dgm:cxn modelId="{C2ABE93C-77CA-4A85-91FE-A9574B3E7EAE}" type="presOf" srcId="{478A7BF8-2CCD-47AF-84D4-9B2E1D563B11}" destId="{CA6DCFD2-3555-4035-8BB2-3C3BF57424E2}" srcOrd="0" destOrd="0" presId="urn:microsoft.com/office/officeart/2005/8/layout/process4"/>
    <dgm:cxn modelId="{D3FC28F9-CBDE-4112-9084-538C18A0A12F}" srcId="{BA87D1F8-8ED5-4716-A8B9-7A6205F5A3E0}" destId="{27F754A9-7647-4C13-A129-68EA0CCB4FC2}" srcOrd="5" destOrd="0" parTransId="{426A2E4C-5CAC-4FEA-951F-BC9EBDB0F7A1}" sibTransId="{D8E2D2AC-DC8C-442E-B5CA-3BE08B73392E}"/>
    <dgm:cxn modelId="{34707138-981D-4B64-A5E0-94FD9E577F13}" type="presOf" srcId="{723AA92E-A3FB-4745-9A79-42CF5A542D5E}" destId="{0EBF4B20-82B2-4C1D-A3E3-AE4241DEFD7F}" srcOrd="1" destOrd="0" presId="urn:microsoft.com/office/officeart/2005/8/layout/process4"/>
    <dgm:cxn modelId="{AD68CFD4-DD62-4894-B692-806DA803C04A}" srcId="{BA87D1F8-8ED5-4716-A8B9-7A6205F5A3E0}" destId="{FFD270A4-F101-4B24-806F-A4C96D6FC323}" srcOrd="1" destOrd="0" parTransId="{C44FB312-AB7E-434B-A602-00D1C09F01FC}" sibTransId="{539A435C-C41D-42F0-BC6B-F26410426240}"/>
    <dgm:cxn modelId="{BDF26B1D-0B7E-4853-B69B-FC603BCF3849}" type="presOf" srcId="{FFD270A4-F101-4B24-806F-A4C96D6FC323}" destId="{A895E5BD-C369-4F7F-B77F-63283CC92B90}" srcOrd="1" destOrd="0" presId="urn:microsoft.com/office/officeart/2005/8/layout/process4"/>
    <dgm:cxn modelId="{6F57EA23-335A-48A7-AA76-05D0D81D8224}" srcId="{BA87D1F8-8ED5-4716-A8B9-7A6205F5A3E0}" destId="{16F7AEF6-4493-4C0F-A3F2-7028EDA23017}" srcOrd="2" destOrd="0" parTransId="{D5DEFF5F-57BE-407E-8E98-AFD0301F8898}" sibTransId="{28188561-13CD-432A-814C-E9B943724176}"/>
    <dgm:cxn modelId="{FA803A34-67D8-4FB1-8CE4-3AF423CD94FC}" srcId="{BA87D1F8-8ED5-4716-A8B9-7A6205F5A3E0}" destId="{FF3B827E-5B77-4043-B739-A78FF651A902}" srcOrd="4" destOrd="0" parTransId="{C1AE09DC-6BC3-4BA2-A4B9-E3AEB9530B78}" sibTransId="{9E7FB814-FAD9-4A6B-91AA-7C3DD2639CC0}"/>
    <dgm:cxn modelId="{472479CD-22BE-43D0-A8C1-4223F82F98A6}" srcId="{FFD270A4-F101-4B24-806F-A4C96D6FC323}" destId="{478A7BF8-2CCD-47AF-84D4-9B2E1D563B11}" srcOrd="0" destOrd="0" parTransId="{23363953-24D1-42F9-9490-1188B91FC90B}" sibTransId="{EABEAF40-814D-4F62-9D80-07AE408D6452}"/>
    <dgm:cxn modelId="{450326D4-07AB-42E2-9671-657BD25E0722}" type="presOf" srcId="{723AA92E-A3FB-4745-9A79-42CF5A542D5E}" destId="{70CCAA67-87AB-4FC3-944A-AFF26CEB71DF}" srcOrd="0" destOrd="0" presId="urn:microsoft.com/office/officeart/2005/8/layout/process4"/>
    <dgm:cxn modelId="{7E9E8EA1-FB9A-40B7-87EA-EC0358D5F22C}" srcId="{BA87D1F8-8ED5-4716-A8B9-7A6205F5A3E0}" destId="{FCCCE515-FE67-44FA-B806-F354E2EEF81B}" srcOrd="6" destOrd="0" parTransId="{4FA71CF6-7130-4CFE-8B03-044A77E6B18E}" sibTransId="{D2F57750-3968-43A4-B646-F4BC016975A6}"/>
    <dgm:cxn modelId="{4B4E056A-DC87-439A-9E9A-D22229040F54}" type="presOf" srcId="{FCCCE515-FE67-44FA-B806-F354E2EEF81B}" destId="{B3566403-2C50-4679-B351-6F48225ECF4B}" srcOrd="0" destOrd="0" presId="urn:microsoft.com/office/officeart/2005/8/layout/process4"/>
    <dgm:cxn modelId="{190076B0-EE37-491C-829B-19F403366330}" srcId="{BA87D1F8-8ED5-4716-A8B9-7A6205F5A3E0}" destId="{73E04A15-CFB5-4C5A-BDF3-BD873AEE9D35}" srcOrd="7" destOrd="0" parTransId="{73D96341-6816-4995-AE11-A8DA51CC83DF}" sibTransId="{9F00532D-334F-4FE2-9A67-C039AAAEDEAA}"/>
    <dgm:cxn modelId="{8902981E-63C1-4A07-8A72-963256BAA241}" type="presOf" srcId="{16F7AEF6-4493-4C0F-A3F2-7028EDA23017}" destId="{203C8097-3E50-4DA8-B7B5-EE403700C0DB}" srcOrd="1" destOrd="0" presId="urn:microsoft.com/office/officeart/2005/8/layout/process4"/>
    <dgm:cxn modelId="{87DE5661-86CE-48F1-981C-32ECDD7DE4F4}" type="presOf" srcId="{D123F04B-1AF6-4DC2-A104-427F34989402}" destId="{AEF4C467-289A-4426-929B-E6125A50D0C4}" srcOrd="0" destOrd="0" presId="urn:microsoft.com/office/officeart/2005/8/layout/process4"/>
    <dgm:cxn modelId="{7C19F40C-470C-4541-B876-F6EB058177CC}" type="presOf" srcId="{FFD270A4-F101-4B24-806F-A4C96D6FC323}" destId="{BE6A7325-996B-4360-9976-4E315659C878}" srcOrd="0" destOrd="0" presId="urn:microsoft.com/office/officeart/2005/8/layout/process4"/>
    <dgm:cxn modelId="{A2F92846-404C-42F7-ABD8-1F6D509DBBF8}" type="presOf" srcId="{CF43FD2A-9182-4F49-B887-55354D7BD4EA}" destId="{5B234FC1-F426-43F3-B8FA-02CBB0CF21E7}" srcOrd="0" destOrd="0" presId="urn:microsoft.com/office/officeart/2005/8/layout/process4"/>
    <dgm:cxn modelId="{53BA0008-4AA6-43DC-A6EF-2642C8599E5C}" type="presParOf" srcId="{4EBA1977-CF09-475C-9C58-AAFDF0E9DD3E}" destId="{71A40B56-EFA7-4B8E-BBFC-E597B0CFF9F5}" srcOrd="0" destOrd="0" presId="urn:microsoft.com/office/officeart/2005/8/layout/process4"/>
    <dgm:cxn modelId="{F9FE607B-8FB8-49EA-BF5E-BF3E05F4870A}" type="presParOf" srcId="{71A40B56-EFA7-4B8E-BBFC-E597B0CFF9F5}" destId="{350A71DA-AD94-4A12-BA53-05F2AAA736CA}" srcOrd="0" destOrd="0" presId="urn:microsoft.com/office/officeart/2005/8/layout/process4"/>
    <dgm:cxn modelId="{05C2AD83-6E15-44F5-AE10-8612DF7F9EEE}" type="presParOf" srcId="{4EBA1977-CF09-475C-9C58-AAFDF0E9DD3E}" destId="{BA8A1F27-508F-49C4-8FF6-375ADC9EE98C}" srcOrd="1" destOrd="0" presId="urn:microsoft.com/office/officeart/2005/8/layout/process4"/>
    <dgm:cxn modelId="{6B93612C-ACAD-4771-8522-90FFD4775302}" type="presParOf" srcId="{4EBA1977-CF09-475C-9C58-AAFDF0E9DD3E}" destId="{ADA26426-DB13-4E57-900D-8F65A11FAD9D}" srcOrd="2" destOrd="0" presId="urn:microsoft.com/office/officeart/2005/8/layout/process4"/>
    <dgm:cxn modelId="{F906D698-0609-4687-803B-EBBA7A21337E}" type="presParOf" srcId="{ADA26426-DB13-4E57-900D-8F65A11FAD9D}" destId="{B3566403-2C50-4679-B351-6F48225ECF4B}" srcOrd="0" destOrd="0" presId="urn:microsoft.com/office/officeart/2005/8/layout/process4"/>
    <dgm:cxn modelId="{68FE6295-A41F-4838-B856-EAC892F98E0E}" type="presParOf" srcId="{4EBA1977-CF09-475C-9C58-AAFDF0E9DD3E}" destId="{EE654F30-C430-4352-8F6D-3B72E55CDFF3}" srcOrd="3" destOrd="0" presId="urn:microsoft.com/office/officeart/2005/8/layout/process4"/>
    <dgm:cxn modelId="{4AE2B42E-6849-437E-A863-CE8C78709A9C}" type="presParOf" srcId="{4EBA1977-CF09-475C-9C58-AAFDF0E9DD3E}" destId="{860DE350-B9F0-4818-AC44-8D3E3A6681C3}" srcOrd="4" destOrd="0" presId="urn:microsoft.com/office/officeart/2005/8/layout/process4"/>
    <dgm:cxn modelId="{40D1C403-C000-427D-AF85-8EA115085C2F}" type="presParOf" srcId="{860DE350-B9F0-4818-AC44-8D3E3A6681C3}" destId="{690B4826-5033-49C2-BA0C-9BAB4775B334}" srcOrd="0" destOrd="0" presId="urn:microsoft.com/office/officeart/2005/8/layout/process4"/>
    <dgm:cxn modelId="{AA08F8BA-F5F5-4124-968A-DBD0F3DF42C5}" type="presParOf" srcId="{4EBA1977-CF09-475C-9C58-AAFDF0E9DD3E}" destId="{573670C7-1846-4677-AA5D-34A541DFD331}" srcOrd="5" destOrd="0" presId="urn:microsoft.com/office/officeart/2005/8/layout/process4"/>
    <dgm:cxn modelId="{7A09D587-069A-4029-8696-963FBBEC7FCB}" type="presParOf" srcId="{4EBA1977-CF09-475C-9C58-AAFDF0E9DD3E}" destId="{FB8873B5-58F6-41EC-B2A7-24F6981D4CE1}" srcOrd="6" destOrd="0" presId="urn:microsoft.com/office/officeart/2005/8/layout/process4"/>
    <dgm:cxn modelId="{2061837A-DEF5-474B-9E98-950964811D3D}" type="presParOf" srcId="{FB8873B5-58F6-41EC-B2A7-24F6981D4CE1}" destId="{B1602B09-CAE5-474D-9E37-64B98AC11A82}" srcOrd="0" destOrd="0" presId="urn:microsoft.com/office/officeart/2005/8/layout/process4"/>
    <dgm:cxn modelId="{1786D969-8EC6-463D-989B-5E31D1F407D1}" type="presParOf" srcId="{FB8873B5-58F6-41EC-B2A7-24F6981D4CE1}" destId="{CD937289-053C-4C15-8D66-86218AD3C1CD}" srcOrd="1" destOrd="0" presId="urn:microsoft.com/office/officeart/2005/8/layout/process4"/>
    <dgm:cxn modelId="{6881E09D-0B23-4894-8563-ABBECD062C0E}" type="presParOf" srcId="{FB8873B5-58F6-41EC-B2A7-24F6981D4CE1}" destId="{A61AD448-2A9D-4ECE-8CB4-CF9601162772}" srcOrd="2" destOrd="0" presId="urn:microsoft.com/office/officeart/2005/8/layout/process4"/>
    <dgm:cxn modelId="{1A0E60ED-559B-49F3-8731-EA909AF81F9B}" type="presParOf" srcId="{A61AD448-2A9D-4ECE-8CB4-CF9601162772}" destId="{AEF4C467-289A-4426-929B-E6125A50D0C4}" srcOrd="0" destOrd="0" presId="urn:microsoft.com/office/officeart/2005/8/layout/process4"/>
    <dgm:cxn modelId="{5EEFB517-E664-43B6-B057-A67F952E0B29}" type="presParOf" srcId="{4EBA1977-CF09-475C-9C58-AAFDF0E9DD3E}" destId="{F89F4B8E-E49D-48C8-B2AE-ED53080D631F}" srcOrd="7" destOrd="0" presId="urn:microsoft.com/office/officeart/2005/8/layout/process4"/>
    <dgm:cxn modelId="{D4C64679-81F2-47F0-87C8-C4CE161D8E71}" type="presParOf" srcId="{4EBA1977-CF09-475C-9C58-AAFDF0E9DD3E}" destId="{784F9503-6C6B-442D-B537-7694349B8048}" srcOrd="8" destOrd="0" presId="urn:microsoft.com/office/officeart/2005/8/layout/process4"/>
    <dgm:cxn modelId="{9C41D246-1A4A-4946-9A9B-170FA0344872}" type="presParOf" srcId="{784F9503-6C6B-442D-B537-7694349B8048}" destId="{6C9A222D-C5A1-4F8D-A3E2-6817306C621C}" srcOrd="0" destOrd="0" presId="urn:microsoft.com/office/officeart/2005/8/layout/process4"/>
    <dgm:cxn modelId="{4022FFE7-5D2F-49DC-AB03-14C093AABFC8}" type="presParOf" srcId="{4EBA1977-CF09-475C-9C58-AAFDF0E9DD3E}" destId="{6337C5B3-15E4-4F7E-92EE-9FA5F3E6ECF5}" srcOrd="9" destOrd="0" presId="urn:microsoft.com/office/officeart/2005/8/layout/process4"/>
    <dgm:cxn modelId="{BA14B54B-1945-4145-9642-FE1F4D2D927E}" type="presParOf" srcId="{4EBA1977-CF09-475C-9C58-AAFDF0E9DD3E}" destId="{40AA2E93-89BA-4CA0-87E7-5145D4BEAFB6}" srcOrd="10" destOrd="0" presId="urn:microsoft.com/office/officeart/2005/8/layout/process4"/>
    <dgm:cxn modelId="{8A5F5521-CDF3-46D9-97BE-9A8A969CD17B}" type="presParOf" srcId="{40AA2E93-89BA-4CA0-87E7-5145D4BEAFB6}" destId="{0922FF85-D6F5-44B0-9DA0-A78CEFC816CA}" srcOrd="0" destOrd="0" presId="urn:microsoft.com/office/officeart/2005/8/layout/process4"/>
    <dgm:cxn modelId="{D0B6CA5C-8381-428F-BADC-B8F45F83F151}" type="presParOf" srcId="{40AA2E93-89BA-4CA0-87E7-5145D4BEAFB6}" destId="{203C8097-3E50-4DA8-B7B5-EE403700C0DB}" srcOrd="1" destOrd="0" presId="urn:microsoft.com/office/officeart/2005/8/layout/process4"/>
    <dgm:cxn modelId="{D0CF2D3C-C0DB-4970-8120-D38675DD0EF6}" type="presParOf" srcId="{40AA2E93-89BA-4CA0-87E7-5145D4BEAFB6}" destId="{10C51E6A-488A-4A6F-BD0C-4699DF3F0628}" srcOrd="2" destOrd="0" presId="urn:microsoft.com/office/officeart/2005/8/layout/process4"/>
    <dgm:cxn modelId="{67ABE2D6-EF00-44A3-9DB6-CCFB99737346}" type="presParOf" srcId="{10C51E6A-488A-4A6F-BD0C-4699DF3F0628}" destId="{29564AA6-8C46-4F4A-B83D-49A538CBEB9B}" srcOrd="0" destOrd="0" presId="urn:microsoft.com/office/officeart/2005/8/layout/process4"/>
    <dgm:cxn modelId="{6D8A781E-6806-4102-8B01-D941382F36ED}" type="presParOf" srcId="{4EBA1977-CF09-475C-9C58-AAFDF0E9DD3E}" destId="{0EA76FB5-866E-4279-801F-0A69730CDE0A}" srcOrd="11" destOrd="0" presId="urn:microsoft.com/office/officeart/2005/8/layout/process4"/>
    <dgm:cxn modelId="{10718DCD-4092-4C29-BAEC-4F2E7A85E3FF}" type="presParOf" srcId="{4EBA1977-CF09-475C-9C58-AAFDF0E9DD3E}" destId="{C007DD64-F41F-4973-9E62-B973DD4764E8}" srcOrd="12" destOrd="0" presId="urn:microsoft.com/office/officeart/2005/8/layout/process4"/>
    <dgm:cxn modelId="{C4B9C2E3-A3E7-45AA-9813-9144DA4BA57D}" type="presParOf" srcId="{C007DD64-F41F-4973-9E62-B973DD4764E8}" destId="{BE6A7325-996B-4360-9976-4E315659C878}" srcOrd="0" destOrd="0" presId="urn:microsoft.com/office/officeart/2005/8/layout/process4"/>
    <dgm:cxn modelId="{BB83CEBD-6DB0-418C-A773-97D6BBBE15A2}" type="presParOf" srcId="{C007DD64-F41F-4973-9E62-B973DD4764E8}" destId="{A895E5BD-C369-4F7F-B77F-63283CC92B90}" srcOrd="1" destOrd="0" presId="urn:microsoft.com/office/officeart/2005/8/layout/process4"/>
    <dgm:cxn modelId="{25FD120F-2E89-425E-BA8D-22FB010B860A}" type="presParOf" srcId="{C007DD64-F41F-4973-9E62-B973DD4764E8}" destId="{57F18F22-4429-4EC3-8D1A-C22FF4769E83}" srcOrd="2" destOrd="0" presId="urn:microsoft.com/office/officeart/2005/8/layout/process4"/>
    <dgm:cxn modelId="{FD178188-20B8-41BE-9CE3-34F5C1538D26}" type="presParOf" srcId="{57F18F22-4429-4EC3-8D1A-C22FF4769E83}" destId="{CA6DCFD2-3555-4035-8BB2-3C3BF57424E2}" srcOrd="0" destOrd="0" presId="urn:microsoft.com/office/officeart/2005/8/layout/process4"/>
    <dgm:cxn modelId="{2856D884-76AF-436B-869D-4C6B31AEB028}" type="presParOf" srcId="{4EBA1977-CF09-475C-9C58-AAFDF0E9DD3E}" destId="{48ECC4C0-6632-4DB7-97FA-5CC6D7AD3708}" srcOrd="13" destOrd="0" presId="urn:microsoft.com/office/officeart/2005/8/layout/process4"/>
    <dgm:cxn modelId="{DC94798D-D6CA-4217-A220-9D89ABE9C49A}" type="presParOf" srcId="{4EBA1977-CF09-475C-9C58-AAFDF0E9DD3E}" destId="{3897399D-AFEA-4226-B1DE-27AC67A2BA9E}" srcOrd="14" destOrd="0" presId="urn:microsoft.com/office/officeart/2005/8/layout/process4"/>
    <dgm:cxn modelId="{A8972D62-0905-4971-B58C-3E68E1C2CD01}" type="presParOf" srcId="{3897399D-AFEA-4226-B1DE-27AC67A2BA9E}" destId="{70CCAA67-87AB-4FC3-944A-AFF26CEB71DF}" srcOrd="0" destOrd="0" presId="urn:microsoft.com/office/officeart/2005/8/layout/process4"/>
    <dgm:cxn modelId="{DD8144E6-6C2A-4815-902A-DD35125CF2B5}" type="presParOf" srcId="{3897399D-AFEA-4226-B1DE-27AC67A2BA9E}" destId="{0EBF4B20-82B2-4C1D-A3E3-AE4241DEFD7F}" srcOrd="1" destOrd="0" presId="urn:microsoft.com/office/officeart/2005/8/layout/process4"/>
    <dgm:cxn modelId="{79FD7893-0D2D-4C5F-8F97-2548A4303B08}" type="presParOf" srcId="{3897399D-AFEA-4226-B1DE-27AC67A2BA9E}" destId="{AC09CFB6-F85D-4725-BA1D-2E7E026C40CF}" srcOrd="2" destOrd="0" presId="urn:microsoft.com/office/officeart/2005/8/layout/process4"/>
    <dgm:cxn modelId="{568BE2E5-E7D0-4CD7-A89A-6741ED844D70}" type="presParOf" srcId="{AC09CFB6-F85D-4725-BA1D-2E7E026C40CF}" destId="{5B234FC1-F426-43F3-B8FA-02CBB0CF21E7}" srcOrd="0" destOrd="0" presId="urn:microsoft.com/office/officeart/2005/8/layout/process4"/>
  </dgm:cxnLst>
  <dgm:bg/>
  <dgm:whole/>
</dgm:dataModel>
</file>

<file path=word/diagrams/data34.xml><?xml version="1.0" encoding="utf-8"?>
<dgm:dataModel xmlns:dgm="http://schemas.openxmlformats.org/drawingml/2006/diagram" xmlns:a="http://schemas.openxmlformats.org/drawingml/2006/main">
  <dgm:ptLst>
    <dgm:pt modelId="{0A10B4DA-7135-4224-A34C-25FF4D3D393E}" type="doc">
      <dgm:prSet loTypeId="urn:microsoft.com/office/officeart/2005/8/layout/radial3" loCatId="relationship" qsTypeId="urn:microsoft.com/office/officeart/2005/8/quickstyle/simple1" qsCatId="simple" csTypeId="urn:microsoft.com/office/officeart/2005/8/colors/colorful1#22" csCatId="colorful" phldr="1"/>
      <dgm:spPr/>
      <dgm:t>
        <a:bodyPr/>
        <a:lstStyle/>
        <a:p>
          <a:endParaRPr lang="ru-RU"/>
        </a:p>
      </dgm:t>
    </dgm:pt>
    <dgm:pt modelId="{87506FFA-8975-4525-80E8-B0C008ECCBA1}">
      <dgm:prSet phldrT="[Текст]" custT="1"/>
      <dgm:spPr>
        <a:xfrm>
          <a:off x="1490230" y="896863"/>
          <a:ext cx="2524850" cy="1807952"/>
        </a:xfrm>
        <a:solidFill>
          <a:srgbClr val="757575">
            <a:alpha val="49804"/>
          </a:srgbClr>
        </a:solidFill>
        <a:ln w="12700" cap="flat" cmpd="sng" algn="ctr">
          <a:solidFill>
            <a:sysClr val="window" lastClr="FFFFFF">
              <a:hueOff val="0"/>
              <a:satOff val="0"/>
              <a:lumOff val="0"/>
              <a:alphaOff val="0"/>
            </a:sysClr>
          </a:solidFill>
          <a:prstDash val="solid"/>
          <a:miter lim="800000"/>
        </a:ln>
        <a:effectLst/>
      </dgm:spPr>
      <dgm:t>
        <a:bodyPr/>
        <a:lstStyle/>
        <a:p>
          <a:r>
            <a:rPr lang="kk-KZ" sz="1300" b="1" i="0" baseline="0">
              <a:solidFill>
                <a:sysClr val="windowText" lastClr="000000"/>
              </a:solidFill>
              <a:latin typeface="Times New Roman" pitchFamily="18" charset="0"/>
              <a:ea typeface="+mn-ea"/>
              <a:cs typeface="Times New Roman" pitchFamily="18" charset="0"/>
            </a:rPr>
            <a:t>Оқушылар ұжымын зерттеу</a:t>
          </a:r>
          <a:endParaRPr lang="ru-RU" sz="1300" i="0" baseline="0">
            <a:solidFill>
              <a:sysClr val="windowText" lastClr="000000"/>
            </a:solidFill>
            <a:latin typeface="Times New Roman" pitchFamily="18" charset="0"/>
            <a:ea typeface="+mn-ea"/>
            <a:cs typeface="Times New Roman" pitchFamily="18" charset="0"/>
          </a:endParaRPr>
        </a:p>
      </dgm:t>
    </dgm:pt>
    <dgm:pt modelId="{52E271D4-B405-409C-AB6B-2A6A0EA7FE1B}" type="parTrans" cxnId="{F4F90B0B-D149-4E93-85BB-6F4E69705831}">
      <dgm:prSet/>
      <dgm:spPr/>
      <dgm:t>
        <a:bodyPr/>
        <a:lstStyle/>
        <a:p>
          <a:endParaRPr lang="ru-RU" sz="1200" i="0" baseline="0"/>
        </a:p>
      </dgm:t>
    </dgm:pt>
    <dgm:pt modelId="{6ADFE86E-61FB-4E00-A7ED-9370AA5B16C6}" type="sibTrans" cxnId="{F4F90B0B-D149-4E93-85BB-6F4E69705831}">
      <dgm:prSet/>
      <dgm:spPr/>
      <dgm:t>
        <a:bodyPr/>
        <a:lstStyle/>
        <a:p>
          <a:endParaRPr lang="ru-RU" sz="1200" i="0" baseline="0"/>
        </a:p>
      </dgm:t>
    </dgm:pt>
    <dgm:pt modelId="{584852D4-8F86-4F94-95EE-22192BFD630C}">
      <dgm:prSet phldrT="[Текст]" custT="1"/>
      <dgm:spPr>
        <a:xfrm>
          <a:off x="1826512" y="-89702"/>
          <a:ext cx="1883393" cy="1202693"/>
        </a:xfrm>
        <a:solidFill>
          <a:srgbClr val="E2AC00">
            <a:alpha val="49804"/>
          </a:srgbClr>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kk-KZ" sz="1200" b="1" i="0" baseline="0">
              <a:solidFill>
                <a:sysClr val="windowText" lastClr="000000"/>
              </a:solidFill>
              <a:latin typeface="Times New Roman" pitchFamily="18" charset="0"/>
              <a:ea typeface="+mn-ea"/>
              <a:cs typeface="Times New Roman" pitchFamily="18" charset="0"/>
            </a:rPr>
            <a:t>Сыныптың              құрамы</a:t>
          </a:r>
          <a:endParaRPr lang="ru-RU" sz="1200" i="0" baseline="0">
            <a:solidFill>
              <a:sysClr val="windowText" lastClr="000000"/>
            </a:solidFill>
            <a:latin typeface="Times New Roman" pitchFamily="18" charset="0"/>
            <a:ea typeface="+mn-ea"/>
            <a:cs typeface="Times New Roman" pitchFamily="18" charset="0"/>
          </a:endParaRPr>
        </a:p>
      </dgm:t>
    </dgm:pt>
    <dgm:pt modelId="{77F174F3-2F78-4B22-8D2C-0199948232BF}" type="parTrans" cxnId="{AA838D5A-0AE6-43EB-95B7-0746FD68F521}">
      <dgm:prSet/>
      <dgm:spPr/>
      <dgm:t>
        <a:bodyPr/>
        <a:lstStyle/>
        <a:p>
          <a:endParaRPr lang="ru-RU" sz="1200" i="0" baseline="0"/>
        </a:p>
      </dgm:t>
    </dgm:pt>
    <dgm:pt modelId="{16B6A95D-DD2E-43C2-BE1F-EFEE9072B761}" type="sibTrans" cxnId="{AA838D5A-0AE6-43EB-95B7-0746FD68F521}">
      <dgm:prSet/>
      <dgm:spPr/>
      <dgm:t>
        <a:bodyPr/>
        <a:lstStyle/>
        <a:p>
          <a:endParaRPr lang="ru-RU" sz="1200" i="0" baseline="0"/>
        </a:p>
      </dgm:t>
    </dgm:pt>
    <dgm:pt modelId="{C7AE5669-51EE-4BA4-929A-EC267A003312}">
      <dgm:prSet phldrT="[Текст]" custT="1"/>
      <dgm:spPr>
        <a:xfrm>
          <a:off x="1119525" y="2349471"/>
          <a:ext cx="1840331" cy="1225792"/>
        </a:xfrm>
        <a:solidFill>
          <a:srgbClr val="ED7D31">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b="1" i="0" baseline="0">
              <a:solidFill>
                <a:sysClr val="windowText" lastClr="000000"/>
              </a:solidFill>
              <a:latin typeface="Times New Roman" pitchFamily="18" charset="0"/>
              <a:ea typeface="+mn-ea"/>
              <a:cs typeface="Times New Roman" pitchFamily="18" charset="0"/>
            </a:rPr>
            <a:t>Ұжымдағы жолдастық байланыстардың сипаты</a:t>
          </a:r>
          <a:endParaRPr lang="ru-RU" sz="1200" i="0" baseline="0">
            <a:solidFill>
              <a:sysClr val="windowText" lastClr="000000"/>
            </a:solidFill>
            <a:latin typeface="Times New Roman" pitchFamily="18" charset="0"/>
            <a:ea typeface="+mn-ea"/>
            <a:cs typeface="Times New Roman" pitchFamily="18" charset="0"/>
          </a:endParaRPr>
        </a:p>
      </dgm:t>
    </dgm:pt>
    <dgm:pt modelId="{3D3130F4-3011-4C86-80BA-6469B514805A}" type="parTrans" cxnId="{3BD548DC-B5DC-4385-92CB-631FDA7F1857}">
      <dgm:prSet/>
      <dgm:spPr/>
      <dgm:t>
        <a:bodyPr/>
        <a:lstStyle/>
        <a:p>
          <a:endParaRPr lang="ru-RU" sz="1200" i="0" baseline="0"/>
        </a:p>
      </dgm:t>
    </dgm:pt>
    <dgm:pt modelId="{B984A143-60B3-4A68-8B0D-47FF5507DE14}" type="sibTrans" cxnId="{3BD548DC-B5DC-4385-92CB-631FDA7F1857}">
      <dgm:prSet/>
      <dgm:spPr/>
      <dgm:t>
        <a:bodyPr/>
        <a:lstStyle/>
        <a:p>
          <a:endParaRPr lang="ru-RU" sz="1200" i="0" baseline="0"/>
        </a:p>
      </dgm:t>
    </dgm:pt>
    <dgm:pt modelId="{66AE1C4F-48B9-4607-BE10-4A22F32A2741}">
      <dgm:prSet phldrT="[Текст]" custT="1"/>
      <dgm:spPr>
        <a:xfrm>
          <a:off x="26163" y="1431158"/>
          <a:ext cx="1845020" cy="1245023"/>
        </a:xfrm>
        <a:solidFill>
          <a:srgbClr val="92D05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kk-KZ" sz="1200" b="1" i="0" baseline="0">
              <a:solidFill>
                <a:sysClr val="windowText" lastClr="000000"/>
              </a:solidFill>
              <a:latin typeface="Times New Roman" pitchFamily="18" charset="0"/>
              <a:ea typeface="+mn-ea"/>
              <a:cs typeface="Times New Roman" pitchFamily="18" charset="0"/>
            </a:rPr>
            <a:t>Сыныптағы              қоғамдық пікір</a:t>
          </a:r>
          <a:endParaRPr lang="ru-RU" sz="1200" i="0" baseline="0">
            <a:solidFill>
              <a:sysClr val="windowText" lastClr="000000"/>
            </a:solidFill>
            <a:latin typeface="Times New Roman" pitchFamily="18" charset="0"/>
            <a:ea typeface="+mn-ea"/>
            <a:cs typeface="Times New Roman" pitchFamily="18" charset="0"/>
          </a:endParaRPr>
        </a:p>
      </dgm:t>
    </dgm:pt>
    <dgm:pt modelId="{EC31D204-E1C8-4357-BD6A-FFB127216400}" type="parTrans" cxnId="{CE2EA5A2-21DD-4DD2-ADFF-107CF9F0B220}">
      <dgm:prSet/>
      <dgm:spPr/>
      <dgm:t>
        <a:bodyPr/>
        <a:lstStyle/>
        <a:p>
          <a:endParaRPr lang="ru-RU" sz="1200" i="0" baseline="0"/>
        </a:p>
      </dgm:t>
    </dgm:pt>
    <dgm:pt modelId="{2AC2373B-D5D4-4F84-A65B-4EF5FDA141FF}" type="sibTrans" cxnId="{CE2EA5A2-21DD-4DD2-ADFF-107CF9F0B220}">
      <dgm:prSet/>
      <dgm:spPr/>
      <dgm:t>
        <a:bodyPr/>
        <a:lstStyle/>
        <a:p>
          <a:endParaRPr lang="ru-RU" sz="1200" i="0" baseline="0"/>
        </a:p>
      </dgm:t>
    </dgm:pt>
    <dgm:pt modelId="{D164B855-DA9F-4AD3-B873-A774CDB2D559}">
      <dgm:prSet phldrT="[Текст]" custT="1"/>
      <dgm:spPr>
        <a:xfrm>
          <a:off x="546133" y="341982"/>
          <a:ext cx="1784655" cy="1243856"/>
        </a:xfr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kk-KZ" sz="1200" b="1" i="0" baseline="0">
              <a:solidFill>
                <a:sysClr val="windowText" lastClr="000000"/>
              </a:solidFill>
              <a:latin typeface="Times New Roman" pitchFamily="18" charset="0"/>
              <a:ea typeface="+mn-ea"/>
              <a:cs typeface="Times New Roman" pitchFamily="18" charset="0"/>
            </a:rPr>
            <a:t>Сыныптың топтасқандығы</a:t>
          </a:r>
          <a:endParaRPr lang="ru-RU" sz="1200" i="0" baseline="0">
            <a:solidFill>
              <a:sysClr val="windowText" lastClr="000000"/>
            </a:solidFill>
            <a:latin typeface="Times New Roman" pitchFamily="18" charset="0"/>
            <a:ea typeface="+mn-ea"/>
            <a:cs typeface="Times New Roman" pitchFamily="18" charset="0"/>
          </a:endParaRPr>
        </a:p>
      </dgm:t>
    </dgm:pt>
    <dgm:pt modelId="{71350F68-DC1A-460C-A058-B66E04468451}" type="parTrans" cxnId="{34B5CB56-F29B-425F-ACF6-1BF8ADB492DD}">
      <dgm:prSet/>
      <dgm:spPr/>
      <dgm:t>
        <a:bodyPr/>
        <a:lstStyle/>
        <a:p>
          <a:endParaRPr lang="ru-RU" sz="1200" i="0" baseline="0"/>
        </a:p>
      </dgm:t>
    </dgm:pt>
    <dgm:pt modelId="{564B9181-51FC-4630-897E-3E4E37977660}" type="sibTrans" cxnId="{34B5CB56-F29B-425F-ACF6-1BF8ADB492DD}">
      <dgm:prSet/>
      <dgm:spPr/>
      <dgm:t>
        <a:bodyPr/>
        <a:lstStyle/>
        <a:p>
          <a:endParaRPr lang="ru-RU" sz="1200" i="0" baseline="0"/>
        </a:p>
      </dgm:t>
    </dgm:pt>
    <dgm:pt modelId="{15B2A3D0-E40D-4C0B-A992-4F7EBEDD5E87}">
      <dgm:prSet custT="1"/>
      <dgm:spPr>
        <a:xfrm>
          <a:off x="3601580" y="1455558"/>
          <a:ext cx="1845297" cy="1174044"/>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b="1" i="0" baseline="0">
              <a:solidFill>
                <a:sysClr val="windowText" lastClr="000000"/>
              </a:solidFill>
              <a:latin typeface="Times New Roman" pitchFamily="18" charset="0"/>
              <a:ea typeface="+mn-ea"/>
              <a:cs typeface="Times New Roman" pitchFamily="18" charset="0"/>
            </a:rPr>
            <a:t>Сынып ұжымының мектеп ұжымымен байланысы</a:t>
          </a:r>
          <a:endParaRPr lang="ru-RU" sz="1200" i="0" baseline="0">
            <a:solidFill>
              <a:sysClr val="windowText" lastClr="000000"/>
            </a:solidFill>
            <a:latin typeface="Times New Roman" pitchFamily="18" charset="0"/>
            <a:ea typeface="+mn-ea"/>
            <a:cs typeface="Times New Roman" pitchFamily="18" charset="0"/>
          </a:endParaRPr>
        </a:p>
      </dgm:t>
    </dgm:pt>
    <dgm:pt modelId="{49E27715-7671-4914-A3DD-2BA43AF6EE56}" type="parTrans" cxnId="{7FECEF30-3154-4C9B-BEF9-896B3A7A7A11}">
      <dgm:prSet/>
      <dgm:spPr/>
      <dgm:t>
        <a:bodyPr/>
        <a:lstStyle/>
        <a:p>
          <a:endParaRPr lang="ru-RU" sz="1200" i="0" baseline="0"/>
        </a:p>
      </dgm:t>
    </dgm:pt>
    <dgm:pt modelId="{4DA4A422-8136-46C9-9D70-F244DD311D7F}" type="sibTrans" cxnId="{7FECEF30-3154-4C9B-BEF9-896B3A7A7A11}">
      <dgm:prSet/>
      <dgm:spPr/>
      <dgm:t>
        <a:bodyPr/>
        <a:lstStyle/>
        <a:p>
          <a:endParaRPr lang="ru-RU" sz="1200" i="0" baseline="0"/>
        </a:p>
      </dgm:t>
    </dgm:pt>
    <dgm:pt modelId="{38AE9B08-480D-4BD2-95D8-21DAE31E7797}">
      <dgm:prSet custT="1"/>
      <dgm:spPr>
        <a:xfrm>
          <a:off x="2729669" y="2329830"/>
          <a:ext cx="1813116" cy="1265076"/>
        </a:xfrm>
        <a:solidFill>
          <a:srgbClr val="70AD47">
            <a:lumMod val="7500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kk-KZ" sz="1200" b="1" i="0" baseline="0">
              <a:solidFill>
                <a:sysClr val="windowText" lastClr="000000"/>
              </a:solidFill>
              <a:latin typeface="Times New Roman" pitchFamily="18" charset="0"/>
              <a:ea typeface="+mn-ea"/>
              <a:cs typeface="Times New Roman" pitchFamily="18" charset="0"/>
            </a:rPr>
            <a:t>Сынып</a:t>
          </a:r>
        </a:p>
        <a:p>
          <a:pPr>
            <a:lnSpc>
              <a:spcPct val="100000"/>
            </a:lnSpc>
            <a:spcAft>
              <a:spcPts val="0"/>
            </a:spcAft>
          </a:pPr>
          <a:r>
            <a:rPr lang="kk-KZ" sz="1200" b="1" i="0" baseline="0">
              <a:solidFill>
                <a:sysClr val="windowText" lastClr="000000"/>
              </a:solidFill>
              <a:latin typeface="Times New Roman" pitchFamily="18" charset="0"/>
              <a:ea typeface="+mn-ea"/>
              <a:cs typeface="Times New Roman" pitchFamily="18" charset="0"/>
            </a:rPr>
            <a:t> белсенділері</a:t>
          </a:r>
          <a:endParaRPr lang="ru-RU" sz="1200" i="0" baseline="0">
            <a:solidFill>
              <a:sysClr val="windowText" lastClr="000000"/>
            </a:solidFill>
            <a:latin typeface="Calibri" panose="020F0502020204030204"/>
            <a:ea typeface="+mn-ea"/>
            <a:cs typeface="+mn-cs"/>
          </a:endParaRPr>
        </a:p>
      </dgm:t>
    </dgm:pt>
    <dgm:pt modelId="{31CC47A0-71A8-43DD-A1DF-A22B53FB242B}" type="parTrans" cxnId="{3EEAEF19-8282-4214-856B-31DDCA270DA7}">
      <dgm:prSet/>
      <dgm:spPr/>
      <dgm:t>
        <a:bodyPr/>
        <a:lstStyle/>
        <a:p>
          <a:endParaRPr lang="ru-RU" sz="1200" i="0" baseline="0"/>
        </a:p>
      </dgm:t>
    </dgm:pt>
    <dgm:pt modelId="{616EDDA0-B655-4B9E-A47B-D363CAF05208}" type="sibTrans" cxnId="{3EEAEF19-8282-4214-856B-31DDCA270DA7}">
      <dgm:prSet/>
      <dgm:spPr/>
      <dgm:t>
        <a:bodyPr/>
        <a:lstStyle/>
        <a:p>
          <a:endParaRPr lang="ru-RU" sz="1200" i="0" baseline="0"/>
        </a:p>
      </dgm:t>
    </dgm:pt>
    <dgm:pt modelId="{678E510B-9A8F-4E7F-998C-CC48573EE27A}">
      <dgm:prSet custT="1"/>
      <dgm:spPr>
        <a:xfrm>
          <a:off x="3275742" y="407230"/>
          <a:ext cx="1823405" cy="1185519"/>
        </a:xfrm>
        <a:solidFill>
          <a:srgbClr val="FF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b="1" i="0" baseline="0">
              <a:solidFill>
                <a:sysClr val="windowText" lastClr="000000"/>
              </a:solidFill>
              <a:latin typeface="Times New Roman" pitchFamily="18" charset="0"/>
              <a:ea typeface="+mn-ea"/>
              <a:cs typeface="Times New Roman" pitchFamily="18" charset="0"/>
            </a:rPr>
            <a:t>Сынып ұжымын одан әрі топтастыру  бағытындағышаралар</a:t>
          </a:r>
          <a:endParaRPr lang="ru-RU" sz="1200" i="0" baseline="0">
            <a:solidFill>
              <a:sysClr val="windowText" lastClr="000000"/>
            </a:solidFill>
            <a:latin typeface="Times New Roman" pitchFamily="18" charset="0"/>
            <a:ea typeface="+mn-ea"/>
            <a:cs typeface="Times New Roman" pitchFamily="18" charset="0"/>
          </a:endParaRPr>
        </a:p>
      </dgm:t>
    </dgm:pt>
    <dgm:pt modelId="{AD9B8BEB-FC38-417B-83F6-4CE569700BC6}" type="parTrans" cxnId="{385CDCF9-6AEF-4103-A3D7-144340541815}">
      <dgm:prSet/>
      <dgm:spPr/>
      <dgm:t>
        <a:bodyPr/>
        <a:lstStyle/>
        <a:p>
          <a:endParaRPr lang="ru-RU" sz="1200" i="0" baseline="0"/>
        </a:p>
      </dgm:t>
    </dgm:pt>
    <dgm:pt modelId="{5C0F8596-AECB-4E9A-BA6E-1A22D3F83865}" type="sibTrans" cxnId="{385CDCF9-6AEF-4103-A3D7-144340541815}">
      <dgm:prSet/>
      <dgm:spPr/>
      <dgm:t>
        <a:bodyPr/>
        <a:lstStyle/>
        <a:p>
          <a:endParaRPr lang="ru-RU" sz="1200" i="0" baseline="0"/>
        </a:p>
      </dgm:t>
    </dgm:pt>
    <dgm:pt modelId="{7F9F238F-1E7B-4AA1-8288-8AF1D2BFDC7D}" type="pres">
      <dgm:prSet presAssocID="{0A10B4DA-7135-4224-A34C-25FF4D3D393E}" presName="composite" presStyleCnt="0">
        <dgm:presLayoutVars>
          <dgm:chMax val="1"/>
          <dgm:dir/>
          <dgm:resizeHandles val="exact"/>
        </dgm:presLayoutVars>
      </dgm:prSet>
      <dgm:spPr/>
      <dgm:t>
        <a:bodyPr/>
        <a:lstStyle/>
        <a:p>
          <a:endParaRPr lang="ru-RU"/>
        </a:p>
      </dgm:t>
    </dgm:pt>
    <dgm:pt modelId="{AEABED12-4897-4F6B-B9C2-62A52D908B1B}" type="pres">
      <dgm:prSet presAssocID="{0A10B4DA-7135-4224-A34C-25FF4D3D393E}" presName="radial" presStyleCnt="0">
        <dgm:presLayoutVars>
          <dgm:animLvl val="ctr"/>
        </dgm:presLayoutVars>
      </dgm:prSet>
      <dgm:spPr/>
    </dgm:pt>
    <dgm:pt modelId="{80A3E916-CE08-408C-BAA1-197E9F891268}" type="pres">
      <dgm:prSet presAssocID="{87506FFA-8975-4525-80E8-B0C008ECCBA1}" presName="centerShape" presStyleLbl="vennNode1" presStyleIdx="0" presStyleCnt="8" custScaleX="127613" custScaleY="91379"/>
      <dgm:spPr>
        <a:prstGeom prst="ellipse">
          <a:avLst/>
        </a:prstGeom>
      </dgm:spPr>
      <dgm:t>
        <a:bodyPr/>
        <a:lstStyle/>
        <a:p>
          <a:endParaRPr lang="ru-RU"/>
        </a:p>
      </dgm:t>
    </dgm:pt>
    <dgm:pt modelId="{95F4BA92-45E6-44A5-AAFA-F6583A7EC3F3}" type="pres">
      <dgm:prSet presAssocID="{584852D4-8F86-4F94-95EE-22192BFD630C}" presName="node" presStyleLbl="vennNode1" presStyleIdx="1" presStyleCnt="8" custScaleX="190384" custScaleY="121575" custRadScaleRad="100007" custRadScaleInc="1344">
        <dgm:presLayoutVars>
          <dgm:bulletEnabled val="1"/>
        </dgm:presLayoutVars>
      </dgm:prSet>
      <dgm:spPr>
        <a:prstGeom prst="ellipse">
          <a:avLst/>
        </a:prstGeom>
      </dgm:spPr>
      <dgm:t>
        <a:bodyPr/>
        <a:lstStyle/>
        <a:p>
          <a:endParaRPr lang="ru-RU"/>
        </a:p>
      </dgm:t>
    </dgm:pt>
    <dgm:pt modelId="{80DA2C36-FADC-4742-8E23-453A9A2D1E2C}" type="pres">
      <dgm:prSet presAssocID="{678E510B-9A8F-4E7F-998C-CC48573EE27A}" presName="node" presStyleLbl="vennNode1" presStyleIdx="2" presStyleCnt="8" custScaleX="184320" custScaleY="119839" custRadScaleRad="127456" custRadScaleInc="18283">
        <dgm:presLayoutVars>
          <dgm:bulletEnabled val="1"/>
        </dgm:presLayoutVars>
      </dgm:prSet>
      <dgm:spPr>
        <a:prstGeom prst="ellipse">
          <a:avLst/>
        </a:prstGeom>
      </dgm:spPr>
      <dgm:t>
        <a:bodyPr/>
        <a:lstStyle/>
        <a:p>
          <a:endParaRPr lang="ru-RU"/>
        </a:p>
      </dgm:t>
    </dgm:pt>
    <dgm:pt modelId="{D6605112-A09A-404C-8224-6FE230893783}" type="pres">
      <dgm:prSet presAssocID="{15B2A3D0-E40D-4C0B-A992-4F7EBEDD5E87}" presName="node" presStyleLbl="vennNode1" presStyleIdx="3" presStyleCnt="8" custScaleX="186533" custScaleY="118679" custRadScaleRad="138690" custRadScaleInc="-9891">
        <dgm:presLayoutVars>
          <dgm:bulletEnabled val="1"/>
        </dgm:presLayoutVars>
      </dgm:prSet>
      <dgm:spPr>
        <a:prstGeom prst="ellipse">
          <a:avLst/>
        </a:prstGeom>
      </dgm:spPr>
      <dgm:t>
        <a:bodyPr/>
        <a:lstStyle/>
        <a:p>
          <a:endParaRPr lang="ru-RU"/>
        </a:p>
      </dgm:t>
    </dgm:pt>
    <dgm:pt modelId="{7E039C50-381C-4493-9034-20D201FE2922}" type="pres">
      <dgm:prSet presAssocID="{38AE9B08-480D-4BD2-95D8-21DAE31E7797}" presName="node" presStyleLbl="vennNode1" presStyleIdx="4" presStyleCnt="8" custScaleX="183280" custScaleY="127881" custRadScaleRad="117238" custRadScaleInc="-19561">
        <dgm:presLayoutVars>
          <dgm:bulletEnabled val="1"/>
        </dgm:presLayoutVars>
      </dgm:prSet>
      <dgm:spPr>
        <a:prstGeom prst="ellipse">
          <a:avLst/>
        </a:prstGeom>
      </dgm:spPr>
      <dgm:t>
        <a:bodyPr/>
        <a:lstStyle/>
        <a:p>
          <a:endParaRPr lang="ru-RU"/>
        </a:p>
      </dgm:t>
    </dgm:pt>
    <dgm:pt modelId="{F6F0B617-5761-4FCB-833F-292A9A360135}" type="pres">
      <dgm:prSet presAssocID="{C7AE5669-51EE-4BA4-929A-EC267A003312}" presName="node" presStyleLbl="vennNode1" presStyleIdx="5" presStyleCnt="8" custScaleX="208915" custScaleY="123910" custRadScaleRad="110027" custRadScaleInc="8672">
        <dgm:presLayoutVars>
          <dgm:bulletEnabled val="1"/>
        </dgm:presLayoutVars>
      </dgm:prSet>
      <dgm:spPr>
        <a:prstGeom prst="ellipse">
          <a:avLst/>
        </a:prstGeom>
      </dgm:spPr>
      <dgm:t>
        <a:bodyPr/>
        <a:lstStyle/>
        <a:p>
          <a:endParaRPr lang="ru-RU"/>
        </a:p>
      </dgm:t>
    </dgm:pt>
    <dgm:pt modelId="{E4BD3AD2-AB9F-44B2-97C8-FEBECB0069E4}" type="pres">
      <dgm:prSet presAssocID="{66AE1C4F-48B9-4607-BE10-4A22F32A2741}" presName="node" presStyleLbl="vennNode1" presStyleIdx="6" presStyleCnt="8" custScaleX="186505" custScaleY="125854" custRadScaleRad="141298" custRadScaleInc="9487">
        <dgm:presLayoutVars>
          <dgm:bulletEnabled val="1"/>
        </dgm:presLayoutVars>
      </dgm:prSet>
      <dgm:spPr>
        <a:prstGeom prst="ellipse">
          <a:avLst/>
        </a:prstGeom>
      </dgm:spPr>
      <dgm:t>
        <a:bodyPr/>
        <a:lstStyle/>
        <a:p>
          <a:endParaRPr lang="ru-RU"/>
        </a:p>
      </dgm:t>
    </dgm:pt>
    <dgm:pt modelId="{E321A8C3-276E-4276-A10E-E8A9D1965D93}" type="pres">
      <dgm:prSet presAssocID="{D164B855-DA9F-4AD3-B873-A774CDB2D559}" presName="node" presStyleLbl="vennNode1" presStyleIdx="7" presStyleCnt="8" custScaleX="192852" custScaleY="125736" custRadScaleRad="120855" custRadScaleInc="-11824">
        <dgm:presLayoutVars>
          <dgm:bulletEnabled val="1"/>
        </dgm:presLayoutVars>
      </dgm:prSet>
      <dgm:spPr>
        <a:prstGeom prst="ellipse">
          <a:avLst/>
        </a:prstGeom>
      </dgm:spPr>
      <dgm:t>
        <a:bodyPr/>
        <a:lstStyle/>
        <a:p>
          <a:endParaRPr lang="ru-RU"/>
        </a:p>
      </dgm:t>
    </dgm:pt>
  </dgm:ptLst>
  <dgm:cxnLst>
    <dgm:cxn modelId="{34B5CB56-F29B-425F-ACF6-1BF8ADB492DD}" srcId="{87506FFA-8975-4525-80E8-B0C008ECCBA1}" destId="{D164B855-DA9F-4AD3-B873-A774CDB2D559}" srcOrd="6" destOrd="0" parTransId="{71350F68-DC1A-460C-A058-B66E04468451}" sibTransId="{564B9181-51FC-4630-897E-3E4E37977660}"/>
    <dgm:cxn modelId="{AA838D5A-0AE6-43EB-95B7-0746FD68F521}" srcId="{87506FFA-8975-4525-80E8-B0C008ECCBA1}" destId="{584852D4-8F86-4F94-95EE-22192BFD630C}" srcOrd="0" destOrd="0" parTransId="{77F174F3-2F78-4B22-8D2C-0199948232BF}" sibTransId="{16B6A95D-DD2E-43C2-BE1F-EFEE9072B761}"/>
    <dgm:cxn modelId="{089E0912-5185-49F2-98C8-45D6C4D58187}" type="presOf" srcId="{38AE9B08-480D-4BD2-95D8-21DAE31E7797}" destId="{7E039C50-381C-4493-9034-20D201FE2922}" srcOrd="0" destOrd="0" presId="urn:microsoft.com/office/officeart/2005/8/layout/radial3"/>
    <dgm:cxn modelId="{385CDCF9-6AEF-4103-A3D7-144340541815}" srcId="{87506FFA-8975-4525-80E8-B0C008ECCBA1}" destId="{678E510B-9A8F-4E7F-998C-CC48573EE27A}" srcOrd="1" destOrd="0" parTransId="{AD9B8BEB-FC38-417B-83F6-4CE569700BC6}" sibTransId="{5C0F8596-AECB-4E9A-BA6E-1A22D3F83865}"/>
    <dgm:cxn modelId="{5C75398B-186E-4D88-8445-7134821F537F}" type="presOf" srcId="{15B2A3D0-E40D-4C0B-A992-4F7EBEDD5E87}" destId="{D6605112-A09A-404C-8224-6FE230893783}" srcOrd="0" destOrd="0" presId="urn:microsoft.com/office/officeart/2005/8/layout/radial3"/>
    <dgm:cxn modelId="{5F0D88FD-9E27-448C-899B-31C9370FC0A4}" type="presOf" srcId="{66AE1C4F-48B9-4607-BE10-4A22F32A2741}" destId="{E4BD3AD2-AB9F-44B2-97C8-FEBECB0069E4}" srcOrd="0" destOrd="0" presId="urn:microsoft.com/office/officeart/2005/8/layout/radial3"/>
    <dgm:cxn modelId="{A60F0FDE-5BCE-48C7-A276-C37AB5F9EBC0}" type="presOf" srcId="{678E510B-9A8F-4E7F-998C-CC48573EE27A}" destId="{80DA2C36-FADC-4742-8E23-453A9A2D1E2C}" srcOrd="0" destOrd="0" presId="urn:microsoft.com/office/officeart/2005/8/layout/radial3"/>
    <dgm:cxn modelId="{CE2EA5A2-21DD-4DD2-ADFF-107CF9F0B220}" srcId="{87506FFA-8975-4525-80E8-B0C008ECCBA1}" destId="{66AE1C4F-48B9-4607-BE10-4A22F32A2741}" srcOrd="5" destOrd="0" parTransId="{EC31D204-E1C8-4357-BD6A-FFB127216400}" sibTransId="{2AC2373B-D5D4-4F84-A65B-4EF5FDA141FF}"/>
    <dgm:cxn modelId="{683BE9CB-0073-48A2-9DE6-25B3299294B5}" type="presOf" srcId="{584852D4-8F86-4F94-95EE-22192BFD630C}" destId="{95F4BA92-45E6-44A5-AAFA-F6583A7EC3F3}" srcOrd="0" destOrd="0" presId="urn:microsoft.com/office/officeart/2005/8/layout/radial3"/>
    <dgm:cxn modelId="{0519D853-4F1D-4023-A19A-0C4C0389FC65}" type="presOf" srcId="{C7AE5669-51EE-4BA4-929A-EC267A003312}" destId="{F6F0B617-5761-4FCB-833F-292A9A360135}" srcOrd="0" destOrd="0" presId="urn:microsoft.com/office/officeart/2005/8/layout/radial3"/>
    <dgm:cxn modelId="{3BD548DC-B5DC-4385-92CB-631FDA7F1857}" srcId="{87506FFA-8975-4525-80E8-B0C008ECCBA1}" destId="{C7AE5669-51EE-4BA4-929A-EC267A003312}" srcOrd="4" destOrd="0" parTransId="{3D3130F4-3011-4C86-80BA-6469B514805A}" sibTransId="{B984A143-60B3-4A68-8B0D-47FF5507DE14}"/>
    <dgm:cxn modelId="{3EEAEF19-8282-4214-856B-31DDCA270DA7}" srcId="{87506FFA-8975-4525-80E8-B0C008ECCBA1}" destId="{38AE9B08-480D-4BD2-95D8-21DAE31E7797}" srcOrd="3" destOrd="0" parTransId="{31CC47A0-71A8-43DD-A1DF-A22B53FB242B}" sibTransId="{616EDDA0-B655-4B9E-A47B-D363CAF05208}"/>
    <dgm:cxn modelId="{7FECEF30-3154-4C9B-BEF9-896B3A7A7A11}" srcId="{87506FFA-8975-4525-80E8-B0C008ECCBA1}" destId="{15B2A3D0-E40D-4C0B-A992-4F7EBEDD5E87}" srcOrd="2" destOrd="0" parTransId="{49E27715-7671-4914-A3DD-2BA43AF6EE56}" sibTransId="{4DA4A422-8136-46C9-9D70-F244DD311D7F}"/>
    <dgm:cxn modelId="{6422C228-A784-4663-9FA8-9CE074310F29}" type="presOf" srcId="{D164B855-DA9F-4AD3-B873-A774CDB2D559}" destId="{E321A8C3-276E-4276-A10E-E8A9D1965D93}" srcOrd="0" destOrd="0" presId="urn:microsoft.com/office/officeart/2005/8/layout/radial3"/>
    <dgm:cxn modelId="{F4F90B0B-D149-4E93-85BB-6F4E69705831}" srcId="{0A10B4DA-7135-4224-A34C-25FF4D3D393E}" destId="{87506FFA-8975-4525-80E8-B0C008ECCBA1}" srcOrd="0" destOrd="0" parTransId="{52E271D4-B405-409C-AB6B-2A6A0EA7FE1B}" sibTransId="{6ADFE86E-61FB-4E00-A7ED-9370AA5B16C6}"/>
    <dgm:cxn modelId="{4D7ECC67-EAE8-4B5A-8A3C-CC43B8085663}" type="presOf" srcId="{0A10B4DA-7135-4224-A34C-25FF4D3D393E}" destId="{7F9F238F-1E7B-4AA1-8288-8AF1D2BFDC7D}" srcOrd="0" destOrd="0" presId="urn:microsoft.com/office/officeart/2005/8/layout/radial3"/>
    <dgm:cxn modelId="{5B2519D6-3B02-43DB-BEC4-10551280FAB2}" type="presOf" srcId="{87506FFA-8975-4525-80E8-B0C008ECCBA1}" destId="{80A3E916-CE08-408C-BAA1-197E9F891268}" srcOrd="0" destOrd="0" presId="urn:microsoft.com/office/officeart/2005/8/layout/radial3"/>
    <dgm:cxn modelId="{7F87865B-FA95-4638-80A9-DC9AB9D47BFF}" type="presParOf" srcId="{7F9F238F-1E7B-4AA1-8288-8AF1D2BFDC7D}" destId="{AEABED12-4897-4F6B-B9C2-62A52D908B1B}" srcOrd="0" destOrd="0" presId="urn:microsoft.com/office/officeart/2005/8/layout/radial3"/>
    <dgm:cxn modelId="{119138AA-18A4-4A5A-B6B9-2D131B2EA54D}" type="presParOf" srcId="{AEABED12-4897-4F6B-B9C2-62A52D908B1B}" destId="{80A3E916-CE08-408C-BAA1-197E9F891268}" srcOrd="0" destOrd="0" presId="urn:microsoft.com/office/officeart/2005/8/layout/radial3"/>
    <dgm:cxn modelId="{0AD42A38-8F10-4691-9624-A88FA667B621}" type="presParOf" srcId="{AEABED12-4897-4F6B-B9C2-62A52D908B1B}" destId="{95F4BA92-45E6-44A5-AAFA-F6583A7EC3F3}" srcOrd="1" destOrd="0" presId="urn:microsoft.com/office/officeart/2005/8/layout/radial3"/>
    <dgm:cxn modelId="{3C6A8178-933E-4846-BD35-F61F1BEC0C7D}" type="presParOf" srcId="{AEABED12-4897-4F6B-B9C2-62A52D908B1B}" destId="{80DA2C36-FADC-4742-8E23-453A9A2D1E2C}" srcOrd="2" destOrd="0" presId="urn:microsoft.com/office/officeart/2005/8/layout/radial3"/>
    <dgm:cxn modelId="{E5B778C2-59BF-494E-95A1-9DF2B94E0F82}" type="presParOf" srcId="{AEABED12-4897-4F6B-B9C2-62A52D908B1B}" destId="{D6605112-A09A-404C-8224-6FE230893783}" srcOrd="3" destOrd="0" presId="urn:microsoft.com/office/officeart/2005/8/layout/radial3"/>
    <dgm:cxn modelId="{BD9A869E-8E4D-44A0-A95F-B6B74E09A353}" type="presParOf" srcId="{AEABED12-4897-4F6B-B9C2-62A52D908B1B}" destId="{7E039C50-381C-4493-9034-20D201FE2922}" srcOrd="4" destOrd="0" presId="urn:microsoft.com/office/officeart/2005/8/layout/radial3"/>
    <dgm:cxn modelId="{AB26266E-18E7-4F0E-BE87-F04D7F6FF9B0}" type="presParOf" srcId="{AEABED12-4897-4F6B-B9C2-62A52D908B1B}" destId="{F6F0B617-5761-4FCB-833F-292A9A360135}" srcOrd="5" destOrd="0" presId="urn:microsoft.com/office/officeart/2005/8/layout/radial3"/>
    <dgm:cxn modelId="{7BF0035A-A556-4656-9416-9DD25D9EBE83}" type="presParOf" srcId="{AEABED12-4897-4F6B-B9C2-62A52D908B1B}" destId="{E4BD3AD2-AB9F-44B2-97C8-FEBECB0069E4}" srcOrd="6" destOrd="0" presId="urn:microsoft.com/office/officeart/2005/8/layout/radial3"/>
    <dgm:cxn modelId="{47D967A4-36FB-4DFE-BAA7-9B7D402FC180}" type="presParOf" srcId="{AEABED12-4897-4F6B-B9C2-62A52D908B1B}" destId="{E321A8C3-276E-4276-A10E-E8A9D1965D93}" srcOrd="7" destOrd="0" presId="urn:microsoft.com/office/officeart/2005/8/layout/radial3"/>
  </dgm:cxnLst>
  <dgm:bg/>
  <dgm:whole/>
</dgm:dataModel>
</file>

<file path=word/diagrams/data35.xml><?xml version="1.0" encoding="utf-8"?>
<dgm:dataModel xmlns:dgm="http://schemas.openxmlformats.org/drawingml/2006/diagram" xmlns:a="http://schemas.openxmlformats.org/drawingml/2006/main">
  <dgm:ptLst>
    <dgm:pt modelId="{B6DF3D81-FEC4-4C72-A2E9-D16576755478}" type="doc">
      <dgm:prSet loTypeId="urn:microsoft.com/office/officeart/2005/8/layout/radial3" loCatId="cycle" qsTypeId="urn:microsoft.com/office/officeart/2005/8/quickstyle/3d1" qsCatId="3D" csTypeId="urn:microsoft.com/office/officeart/2005/8/colors/colorful5" csCatId="colorful" phldr="1"/>
      <dgm:spPr/>
      <dgm:t>
        <a:bodyPr/>
        <a:lstStyle/>
        <a:p>
          <a:endParaRPr lang="ru-RU"/>
        </a:p>
      </dgm:t>
    </dgm:pt>
    <dgm:pt modelId="{A03E1DD3-EAD3-4F84-AF85-822B2581818C}">
      <dgm:prSet phldrT="[Текст]" custT="1"/>
      <dgm:spPr/>
      <dgm:t>
        <a:bodyPr/>
        <a:lstStyle/>
        <a:p>
          <a:r>
            <a:rPr lang="kk-KZ" sz="1400" b="1">
              <a:latin typeface="Times New Roman" pitchFamily="18" charset="0"/>
              <a:cs typeface="Times New Roman" pitchFamily="18" charset="0"/>
            </a:rPr>
            <a:t>ОТБАСЫ</a:t>
          </a:r>
          <a:r>
            <a:rPr lang="kk-KZ" sz="1400" b="1"/>
            <a:t> </a:t>
          </a:r>
          <a:endParaRPr lang="ru-RU" sz="1400" b="1"/>
        </a:p>
      </dgm:t>
    </dgm:pt>
    <dgm:pt modelId="{5C99488C-1162-4BCB-A87D-11EE818B3E0F}" type="parTrans" cxnId="{85D8D992-9E3A-4EFE-9E05-E5A0E72488D0}">
      <dgm:prSet/>
      <dgm:spPr/>
      <dgm:t>
        <a:bodyPr/>
        <a:lstStyle/>
        <a:p>
          <a:endParaRPr lang="ru-RU"/>
        </a:p>
      </dgm:t>
    </dgm:pt>
    <dgm:pt modelId="{8F61DCEA-7A0F-4638-99D4-C79A55606028}" type="sibTrans" cxnId="{85D8D992-9E3A-4EFE-9E05-E5A0E72488D0}">
      <dgm:prSet/>
      <dgm:spPr/>
      <dgm:t>
        <a:bodyPr/>
        <a:lstStyle/>
        <a:p>
          <a:endParaRPr lang="ru-RU"/>
        </a:p>
      </dgm:t>
    </dgm:pt>
    <dgm:pt modelId="{1D0B5252-D6EA-45EF-8222-7EA7DA5E9289}">
      <dgm:prSet phldrT="[Текст]" custT="1"/>
      <dgm:spPr/>
      <dgm:t>
        <a:bodyPr/>
        <a:lstStyle/>
        <a:p>
          <a:r>
            <a:rPr lang="kk-KZ" sz="1050" b="1">
              <a:latin typeface="Times New Roman" pitchFamily="18" charset="0"/>
              <a:cs typeface="Times New Roman" pitchFamily="18" charset="0"/>
            </a:rPr>
            <a:t>Ғасырлар бойы адам баласы тәрбиесінің құралы</a:t>
          </a:r>
          <a:endParaRPr lang="ru-RU" sz="1050" b="1">
            <a:latin typeface="Times New Roman" pitchFamily="18" charset="0"/>
            <a:cs typeface="Times New Roman" pitchFamily="18" charset="0"/>
          </a:endParaRPr>
        </a:p>
      </dgm:t>
    </dgm:pt>
    <dgm:pt modelId="{E7252467-28B6-4392-8E9E-E67C84C63B39}" type="parTrans" cxnId="{C2746709-D823-4FE0-B10B-9B6EBE1100B5}">
      <dgm:prSet/>
      <dgm:spPr/>
      <dgm:t>
        <a:bodyPr/>
        <a:lstStyle/>
        <a:p>
          <a:endParaRPr lang="ru-RU"/>
        </a:p>
      </dgm:t>
    </dgm:pt>
    <dgm:pt modelId="{A628C638-1AB6-4867-8637-1AF2CC569CEA}" type="sibTrans" cxnId="{C2746709-D823-4FE0-B10B-9B6EBE1100B5}">
      <dgm:prSet/>
      <dgm:spPr/>
      <dgm:t>
        <a:bodyPr/>
        <a:lstStyle/>
        <a:p>
          <a:endParaRPr lang="ru-RU"/>
        </a:p>
      </dgm:t>
    </dgm:pt>
    <dgm:pt modelId="{D53784DD-191D-4C1F-B230-222C887EDF49}">
      <dgm:prSet phldrT="[Текст]" custT="1"/>
      <dgm:spPr/>
      <dgm:t>
        <a:bodyPr/>
        <a:lstStyle/>
        <a:p>
          <a:r>
            <a:rPr lang="kk-KZ" sz="1050" b="1">
              <a:latin typeface="Times New Roman" pitchFamily="18" charset="0"/>
              <a:cs typeface="Times New Roman" pitchFamily="18" charset="0"/>
            </a:rPr>
            <a:t>Бала үшін ең жақын әлеуметтік орта</a:t>
          </a:r>
          <a:endParaRPr lang="ru-RU" sz="1050" b="1">
            <a:latin typeface="Times New Roman" pitchFamily="18" charset="0"/>
            <a:cs typeface="Times New Roman" pitchFamily="18" charset="0"/>
          </a:endParaRPr>
        </a:p>
      </dgm:t>
    </dgm:pt>
    <dgm:pt modelId="{7583B2F6-BF8A-4E87-A912-9FAB794F4831}" type="parTrans" cxnId="{C25901B9-B6CA-405C-A318-4FE71E576695}">
      <dgm:prSet/>
      <dgm:spPr/>
      <dgm:t>
        <a:bodyPr/>
        <a:lstStyle/>
        <a:p>
          <a:endParaRPr lang="ru-RU"/>
        </a:p>
      </dgm:t>
    </dgm:pt>
    <dgm:pt modelId="{EE058A3A-0B85-4514-AF71-31994B5F3A58}" type="sibTrans" cxnId="{C25901B9-B6CA-405C-A318-4FE71E576695}">
      <dgm:prSet/>
      <dgm:spPr/>
      <dgm:t>
        <a:bodyPr/>
        <a:lstStyle/>
        <a:p>
          <a:endParaRPr lang="ru-RU"/>
        </a:p>
      </dgm:t>
    </dgm:pt>
    <dgm:pt modelId="{E67ABEEF-547A-4057-BE8D-615D7ECFC750}">
      <dgm:prSet phldrT="[Текст]" custT="1"/>
      <dgm:spPr/>
      <dgm:t>
        <a:bodyPr/>
        <a:lstStyle/>
        <a:p>
          <a:r>
            <a:rPr lang="kk-KZ" sz="1050" b="1">
              <a:latin typeface="Times New Roman" pitchFamily="18" charset="0"/>
              <a:cs typeface="Times New Roman" pitchFamily="18" charset="0"/>
            </a:rPr>
            <a:t>Баланың азамат болып өсуінің кепілі</a:t>
          </a:r>
          <a:endParaRPr lang="ru-RU" sz="1050" b="1">
            <a:latin typeface="Times New Roman" pitchFamily="18" charset="0"/>
            <a:cs typeface="Times New Roman" pitchFamily="18" charset="0"/>
          </a:endParaRPr>
        </a:p>
      </dgm:t>
    </dgm:pt>
    <dgm:pt modelId="{6A1CEFEE-51C6-49CD-AFB5-64DDE2EA7AEC}" type="parTrans" cxnId="{E04CF094-6DAC-4FD3-8027-D817ECEAAA86}">
      <dgm:prSet/>
      <dgm:spPr/>
      <dgm:t>
        <a:bodyPr/>
        <a:lstStyle/>
        <a:p>
          <a:endParaRPr lang="ru-RU"/>
        </a:p>
      </dgm:t>
    </dgm:pt>
    <dgm:pt modelId="{C4F7BD2B-B2C2-4A77-8187-ED4534AF6231}" type="sibTrans" cxnId="{E04CF094-6DAC-4FD3-8027-D817ECEAAA86}">
      <dgm:prSet/>
      <dgm:spPr/>
      <dgm:t>
        <a:bodyPr/>
        <a:lstStyle/>
        <a:p>
          <a:endParaRPr lang="ru-RU"/>
        </a:p>
      </dgm:t>
    </dgm:pt>
    <dgm:pt modelId="{B0700242-5983-4D28-9DCC-4E44103E5BCA}">
      <dgm:prSet phldrT="[Текст]" custT="1"/>
      <dgm:spPr/>
      <dgm:t>
        <a:bodyPr/>
        <a:lstStyle/>
        <a:p>
          <a:r>
            <a:rPr lang="kk-KZ" sz="1050" b="1">
              <a:latin typeface="Times New Roman" pitchFamily="18" charset="0"/>
              <a:cs typeface="Times New Roman" pitchFamily="18" charset="0"/>
            </a:rPr>
            <a:t>Белгілі дәстүр, өнеге,  мұралардың сақтаушысы</a:t>
          </a:r>
          <a:endParaRPr lang="ru-RU" sz="1050" b="1">
            <a:latin typeface="Times New Roman" pitchFamily="18" charset="0"/>
            <a:cs typeface="Times New Roman" pitchFamily="18" charset="0"/>
          </a:endParaRPr>
        </a:p>
      </dgm:t>
    </dgm:pt>
    <dgm:pt modelId="{53513973-D2B1-425E-B11A-E7B4565A1D4F}" type="parTrans" cxnId="{0A7760AB-4176-4974-A745-7BCA0F7C08E5}">
      <dgm:prSet/>
      <dgm:spPr/>
      <dgm:t>
        <a:bodyPr/>
        <a:lstStyle/>
        <a:p>
          <a:endParaRPr lang="ru-RU"/>
        </a:p>
      </dgm:t>
    </dgm:pt>
    <dgm:pt modelId="{849D4749-9DAF-48DD-BF81-F8F21934E2F4}" type="sibTrans" cxnId="{0A7760AB-4176-4974-A745-7BCA0F7C08E5}">
      <dgm:prSet/>
      <dgm:spPr/>
      <dgm:t>
        <a:bodyPr/>
        <a:lstStyle/>
        <a:p>
          <a:endParaRPr lang="ru-RU"/>
        </a:p>
      </dgm:t>
    </dgm:pt>
    <dgm:pt modelId="{49E2C293-6F51-47E4-9396-0B182418CBCA}">
      <dgm:prSet custT="1"/>
      <dgm:spPr/>
      <dgm:t>
        <a:bodyPr/>
        <a:lstStyle/>
        <a:p>
          <a:r>
            <a:rPr lang="kk-KZ" sz="1050" b="1">
              <a:latin typeface="Times New Roman" pitchFamily="18" charset="0"/>
              <a:cs typeface="Times New Roman" pitchFamily="18" charset="0"/>
            </a:rPr>
            <a:t>Баланың өмір болмысын қабылдауға бейімделген сезім мектебі</a:t>
          </a:r>
          <a:endParaRPr lang="ru-RU" sz="1050" b="1">
            <a:latin typeface="Times New Roman" pitchFamily="18" charset="0"/>
            <a:cs typeface="Times New Roman" pitchFamily="18" charset="0"/>
          </a:endParaRPr>
        </a:p>
      </dgm:t>
    </dgm:pt>
    <dgm:pt modelId="{F2A9314F-FD73-4982-B915-61FF5A9AC06D}" type="parTrans" cxnId="{5B7EC59D-D56C-4C45-A37E-E4A3EBF23EA7}">
      <dgm:prSet/>
      <dgm:spPr/>
      <dgm:t>
        <a:bodyPr/>
        <a:lstStyle/>
        <a:p>
          <a:endParaRPr lang="ru-RU"/>
        </a:p>
      </dgm:t>
    </dgm:pt>
    <dgm:pt modelId="{B4798249-3EEB-4AE8-86E9-A1EB7EA82103}" type="sibTrans" cxnId="{5B7EC59D-D56C-4C45-A37E-E4A3EBF23EA7}">
      <dgm:prSet/>
      <dgm:spPr/>
      <dgm:t>
        <a:bodyPr/>
        <a:lstStyle/>
        <a:p>
          <a:endParaRPr lang="ru-RU"/>
        </a:p>
      </dgm:t>
    </dgm:pt>
    <dgm:pt modelId="{7560C7B1-9E49-4E30-A24B-17BE5E3A8221}">
      <dgm:prSet custT="1"/>
      <dgm:spPr/>
      <dgm:t>
        <a:bodyPr/>
        <a:lstStyle/>
        <a:p>
          <a:r>
            <a:rPr lang="kk-KZ" sz="1050" b="1">
              <a:latin typeface="Times New Roman" pitchFamily="18" charset="0"/>
              <a:cs typeface="Times New Roman" pitchFamily="18" charset="0"/>
            </a:rPr>
            <a:t>Оқыту мен тәрбие жұмысындағы мектептің одақтасы</a:t>
          </a:r>
          <a:endParaRPr lang="ru-RU" sz="1050" b="1">
            <a:latin typeface="Times New Roman" pitchFamily="18" charset="0"/>
            <a:cs typeface="Times New Roman" pitchFamily="18" charset="0"/>
          </a:endParaRPr>
        </a:p>
      </dgm:t>
    </dgm:pt>
    <dgm:pt modelId="{8C76C4DC-2AFE-4C45-B587-5CFAFC671650}" type="parTrans" cxnId="{45227A17-28BE-4B4F-8FE3-B88E675F18A1}">
      <dgm:prSet/>
      <dgm:spPr/>
      <dgm:t>
        <a:bodyPr/>
        <a:lstStyle/>
        <a:p>
          <a:endParaRPr lang="ru-RU"/>
        </a:p>
      </dgm:t>
    </dgm:pt>
    <dgm:pt modelId="{3052A3E2-9FCC-44D4-AC02-944C69B3AA6A}" type="sibTrans" cxnId="{45227A17-28BE-4B4F-8FE3-B88E675F18A1}">
      <dgm:prSet/>
      <dgm:spPr/>
      <dgm:t>
        <a:bodyPr/>
        <a:lstStyle/>
        <a:p>
          <a:endParaRPr lang="ru-RU"/>
        </a:p>
      </dgm:t>
    </dgm:pt>
    <dgm:pt modelId="{6B395D88-CD1E-4DB3-ABA0-B735ECD05C9E}" type="pres">
      <dgm:prSet presAssocID="{B6DF3D81-FEC4-4C72-A2E9-D16576755478}" presName="composite" presStyleCnt="0">
        <dgm:presLayoutVars>
          <dgm:chMax val="1"/>
          <dgm:dir/>
          <dgm:resizeHandles val="exact"/>
        </dgm:presLayoutVars>
      </dgm:prSet>
      <dgm:spPr/>
      <dgm:t>
        <a:bodyPr/>
        <a:lstStyle/>
        <a:p>
          <a:endParaRPr lang="ru-RU"/>
        </a:p>
      </dgm:t>
    </dgm:pt>
    <dgm:pt modelId="{5FC44881-93C4-430A-970C-70E74D3BADCA}" type="pres">
      <dgm:prSet presAssocID="{B6DF3D81-FEC4-4C72-A2E9-D16576755478}" presName="radial" presStyleCnt="0">
        <dgm:presLayoutVars>
          <dgm:animLvl val="ctr"/>
        </dgm:presLayoutVars>
      </dgm:prSet>
      <dgm:spPr/>
      <dgm:t>
        <a:bodyPr/>
        <a:lstStyle/>
        <a:p>
          <a:endParaRPr lang="ru-RU"/>
        </a:p>
      </dgm:t>
    </dgm:pt>
    <dgm:pt modelId="{B2093F42-6940-4A4F-B4F3-2F3665C6713D}" type="pres">
      <dgm:prSet presAssocID="{A03E1DD3-EAD3-4F84-AF85-822B2581818C}" presName="centerShape" presStyleLbl="vennNode1" presStyleIdx="0" presStyleCnt="7" custScaleX="104561" custScaleY="69245" custLinFactNeighborX="232" custLinFactNeighborY="-5617"/>
      <dgm:spPr/>
      <dgm:t>
        <a:bodyPr/>
        <a:lstStyle/>
        <a:p>
          <a:endParaRPr lang="ru-RU"/>
        </a:p>
      </dgm:t>
    </dgm:pt>
    <dgm:pt modelId="{E6082BB1-FAAA-4107-80AF-DE26EE4AE9BA}" type="pres">
      <dgm:prSet presAssocID="{1D0B5252-D6EA-45EF-8222-7EA7DA5E9289}" presName="node" presStyleLbl="vennNode1" presStyleIdx="1" presStyleCnt="7" custScaleX="221038">
        <dgm:presLayoutVars>
          <dgm:bulletEnabled val="1"/>
        </dgm:presLayoutVars>
      </dgm:prSet>
      <dgm:spPr/>
      <dgm:t>
        <a:bodyPr/>
        <a:lstStyle/>
        <a:p>
          <a:endParaRPr lang="ru-RU"/>
        </a:p>
      </dgm:t>
    </dgm:pt>
    <dgm:pt modelId="{6EC6091C-23CD-4AD4-97CB-DECF05E3CE70}" type="pres">
      <dgm:prSet presAssocID="{D53784DD-191D-4C1F-B230-222C887EDF49}" presName="node" presStyleLbl="vennNode1" presStyleIdx="2" presStyleCnt="7" custScaleX="210126" custRadScaleRad="129380" custRadScaleInc="13693">
        <dgm:presLayoutVars>
          <dgm:bulletEnabled val="1"/>
        </dgm:presLayoutVars>
      </dgm:prSet>
      <dgm:spPr/>
      <dgm:t>
        <a:bodyPr/>
        <a:lstStyle/>
        <a:p>
          <a:endParaRPr lang="ru-RU"/>
        </a:p>
      </dgm:t>
    </dgm:pt>
    <dgm:pt modelId="{A2ACD416-314B-49BE-9262-1B17B7792B9A}" type="pres">
      <dgm:prSet presAssocID="{E67ABEEF-547A-4057-BE8D-615D7ECFC750}" presName="node" presStyleLbl="vennNode1" presStyleIdx="3" presStyleCnt="7" custScaleX="195900" custRadScaleRad="127555" custRadScaleInc="-23770">
        <dgm:presLayoutVars>
          <dgm:bulletEnabled val="1"/>
        </dgm:presLayoutVars>
      </dgm:prSet>
      <dgm:spPr/>
      <dgm:t>
        <a:bodyPr/>
        <a:lstStyle/>
        <a:p>
          <a:endParaRPr lang="ru-RU"/>
        </a:p>
      </dgm:t>
    </dgm:pt>
    <dgm:pt modelId="{79FB81E3-C0E0-4785-9C8A-8FED8878DA17}" type="pres">
      <dgm:prSet presAssocID="{B0700242-5983-4D28-9DCC-4E44103E5BCA}" presName="node" presStyleLbl="vennNode1" presStyleIdx="4" presStyleCnt="7" custScaleX="235068" custRadScaleRad="68968" custRadScaleInc="-13276">
        <dgm:presLayoutVars>
          <dgm:bulletEnabled val="1"/>
        </dgm:presLayoutVars>
      </dgm:prSet>
      <dgm:spPr/>
      <dgm:t>
        <a:bodyPr/>
        <a:lstStyle/>
        <a:p>
          <a:endParaRPr lang="ru-RU"/>
        </a:p>
      </dgm:t>
    </dgm:pt>
    <dgm:pt modelId="{DF8402BC-9A9D-4806-8A54-28C701596E60}" type="pres">
      <dgm:prSet presAssocID="{49E2C293-6F51-47E4-9396-0B182418CBCA}" presName="node" presStyleLbl="vennNode1" presStyleIdx="5" presStyleCnt="7" custScaleX="200830" custRadScaleRad="122367" custRadScaleInc="18495">
        <dgm:presLayoutVars>
          <dgm:bulletEnabled val="1"/>
        </dgm:presLayoutVars>
      </dgm:prSet>
      <dgm:spPr/>
      <dgm:t>
        <a:bodyPr/>
        <a:lstStyle/>
        <a:p>
          <a:endParaRPr lang="ru-RU"/>
        </a:p>
      </dgm:t>
    </dgm:pt>
    <dgm:pt modelId="{1FF913FE-73D3-4C4F-89B3-C50114F57E3E}" type="pres">
      <dgm:prSet presAssocID="{7560C7B1-9E49-4E30-A24B-17BE5E3A8221}" presName="node" presStyleLbl="vennNode1" presStyleIdx="6" presStyleCnt="7" custScaleX="193184" custRadScaleRad="127608" custRadScaleInc="-14115">
        <dgm:presLayoutVars>
          <dgm:bulletEnabled val="1"/>
        </dgm:presLayoutVars>
      </dgm:prSet>
      <dgm:spPr/>
      <dgm:t>
        <a:bodyPr/>
        <a:lstStyle/>
        <a:p>
          <a:endParaRPr lang="ru-RU"/>
        </a:p>
      </dgm:t>
    </dgm:pt>
  </dgm:ptLst>
  <dgm:cxnLst>
    <dgm:cxn modelId="{36170C26-7D68-4B11-B07F-317A9B17D099}" type="presOf" srcId="{B0700242-5983-4D28-9DCC-4E44103E5BCA}" destId="{79FB81E3-C0E0-4785-9C8A-8FED8878DA17}" srcOrd="0" destOrd="0" presId="urn:microsoft.com/office/officeart/2005/8/layout/radial3"/>
    <dgm:cxn modelId="{8D3F27A1-C6BF-4DFD-BF90-825970DDD8C7}" type="presOf" srcId="{B6DF3D81-FEC4-4C72-A2E9-D16576755478}" destId="{6B395D88-CD1E-4DB3-ABA0-B735ECD05C9E}" srcOrd="0" destOrd="0" presId="urn:microsoft.com/office/officeart/2005/8/layout/radial3"/>
    <dgm:cxn modelId="{45227A17-28BE-4B4F-8FE3-B88E675F18A1}" srcId="{A03E1DD3-EAD3-4F84-AF85-822B2581818C}" destId="{7560C7B1-9E49-4E30-A24B-17BE5E3A8221}" srcOrd="5" destOrd="0" parTransId="{8C76C4DC-2AFE-4C45-B587-5CFAFC671650}" sibTransId="{3052A3E2-9FCC-44D4-AC02-944C69B3AA6A}"/>
    <dgm:cxn modelId="{85D8D992-9E3A-4EFE-9E05-E5A0E72488D0}" srcId="{B6DF3D81-FEC4-4C72-A2E9-D16576755478}" destId="{A03E1DD3-EAD3-4F84-AF85-822B2581818C}" srcOrd="0" destOrd="0" parTransId="{5C99488C-1162-4BCB-A87D-11EE818B3E0F}" sibTransId="{8F61DCEA-7A0F-4638-99D4-C79A55606028}"/>
    <dgm:cxn modelId="{89459C95-E3C0-4587-80A2-557CA912491C}" type="presOf" srcId="{E67ABEEF-547A-4057-BE8D-615D7ECFC750}" destId="{A2ACD416-314B-49BE-9262-1B17B7792B9A}" srcOrd="0" destOrd="0" presId="urn:microsoft.com/office/officeart/2005/8/layout/radial3"/>
    <dgm:cxn modelId="{C25901B9-B6CA-405C-A318-4FE71E576695}" srcId="{A03E1DD3-EAD3-4F84-AF85-822B2581818C}" destId="{D53784DD-191D-4C1F-B230-222C887EDF49}" srcOrd="1" destOrd="0" parTransId="{7583B2F6-BF8A-4E87-A912-9FAB794F4831}" sibTransId="{EE058A3A-0B85-4514-AF71-31994B5F3A58}"/>
    <dgm:cxn modelId="{F1ACD010-FB1F-4BFB-901E-41598BEAB8CB}" type="presOf" srcId="{49E2C293-6F51-47E4-9396-0B182418CBCA}" destId="{DF8402BC-9A9D-4806-8A54-28C701596E60}" srcOrd="0" destOrd="0" presId="urn:microsoft.com/office/officeart/2005/8/layout/radial3"/>
    <dgm:cxn modelId="{86274498-042A-44A6-AEC0-21A85178934D}" type="presOf" srcId="{1D0B5252-D6EA-45EF-8222-7EA7DA5E9289}" destId="{E6082BB1-FAAA-4107-80AF-DE26EE4AE9BA}" srcOrd="0" destOrd="0" presId="urn:microsoft.com/office/officeart/2005/8/layout/radial3"/>
    <dgm:cxn modelId="{93EAAAAA-7D81-4DC9-BD3C-AFEC591EAC50}" type="presOf" srcId="{D53784DD-191D-4C1F-B230-222C887EDF49}" destId="{6EC6091C-23CD-4AD4-97CB-DECF05E3CE70}" srcOrd="0" destOrd="0" presId="urn:microsoft.com/office/officeart/2005/8/layout/radial3"/>
    <dgm:cxn modelId="{5B7EC59D-D56C-4C45-A37E-E4A3EBF23EA7}" srcId="{A03E1DD3-EAD3-4F84-AF85-822B2581818C}" destId="{49E2C293-6F51-47E4-9396-0B182418CBCA}" srcOrd="4" destOrd="0" parTransId="{F2A9314F-FD73-4982-B915-61FF5A9AC06D}" sibTransId="{B4798249-3EEB-4AE8-86E9-A1EB7EA82103}"/>
    <dgm:cxn modelId="{84ACD309-A8D3-4F5A-B313-DF8C73A08928}" type="presOf" srcId="{A03E1DD3-EAD3-4F84-AF85-822B2581818C}" destId="{B2093F42-6940-4A4F-B4F3-2F3665C6713D}" srcOrd="0" destOrd="0" presId="urn:microsoft.com/office/officeart/2005/8/layout/radial3"/>
    <dgm:cxn modelId="{0A7760AB-4176-4974-A745-7BCA0F7C08E5}" srcId="{A03E1DD3-EAD3-4F84-AF85-822B2581818C}" destId="{B0700242-5983-4D28-9DCC-4E44103E5BCA}" srcOrd="3" destOrd="0" parTransId="{53513973-D2B1-425E-B11A-E7B4565A1D4F}" sibTransId="{849D4749-9DAF-48DD-BF81-F8F21934E2F4}"/>
    <dgm:cxn modelId="{F4964A6F-0574-48AE-91FA-9B3D8963C4BF}" type="presOf" srcId="{7560C7B1-9E49-4E30-A24B-17BE5E3A8221}" destId="{1FF913FE-73D3-4C4F-89B3-C50114F57E3E}" srcOrd="0" destOrd="0" presId="urn:microsoft.com/office/officeart/2005/8/layout/radial3"/>
    <dgm:cxn modelId="{E04CF094-6DAC-4FD3-8027-D817ECEAAA86}" srcId="{A03E1DD3-EAD3-4F84-AF85-822B2581818C}" destId="{E67ABEEF-547A-4057-BE8D-615D7ECFC750}" srcOrd="2" destOrd="0" parTransId="{6A1CEFEE-51C6-49CD-AFB5-64DDE2EA7AEC}" sibTransId="{C4F7BD2B-B2C2-4A77-8187-ED4534AF6231}"/>
    <dgm:cxn modelId="{C2746709-D823-4FE0-B10B-9B6EBE1100B5}" srcId="{A03E1DD3-EAD3-4F84-AF85-822B2581818C}" destId="{1D0B5252-D6EA-45EF-8222-7EA7DA5E9289}" srcOrd="0" destOrd="0" parTransId="{E7252467-28B6-4392-8E9E-E67C84C63B39}" sibTransId="{A628C638-1AB6-4867-8637-1AF2CC569CEA}"/>
    <dgm:cxn modelId="{6DFF65AA-A85A-4926-8E4C-6A7E3C4EABFF}" type="presParOf" srcId="{6B395D88-CD1E-4DB3-ABA0-B735ECD05C9E}" destId="{5FC44881-93C4-430A-970C-70E74D3BADCA}" srcOrd="0" destOrd="0" presId="urn:microsoft.com/office/officeart/2005/8/layout/radial3"/>
    <dgm:cxn modelId="{BFACC6EC-B25C-4165-B721-50A173D66CD7}" type="presParOf" srcId="{5FC44881-93C4-430A-970C-70E74D3BADCA}" destId="{B2093F42-6940-4A4F-B4F3-2F3665C6713D}" srcOrd="0" destOrd="0" presId="urn:microsoft.com/office/officeart/2005/8/layout/radial3"/>
    <dgm:cxn modelId="{F966E867-C308-4480-9361-5DD0DB631946}" type="presParOf" srcId="{5FC44881-93C4-430A-970C-70E74D3BADCA}" destId="{E6082BB1-FAAA-4107-80AF-DE26EE4AE9BA}" srcOrd="1" destOrd="0" presId="urn:microsoft.com/office/officeart/2005/8/layout/radial3"/>
    <dgm:cxn modelId="{313D1EB7-1732-4B41-9F50-3D1054698285}" type="presParOf" srcId="{5FC44881-93C4-430A-970C-70E74D3BADCA}" destId="{6EC6091C-23CD-4AD4-97CB-DECF05E3CE70}" srcOrd="2" destOrd="0" presId="urn:microsoft.com/office/officeart/2005/8/layout/radial3"/>
    <dgm:cxn modelId="{A4CD8F34-E50D-4C76-A3E2-A8020954FF2E}" type="presParOf" srcId="{5FC44881-93C4-430A-970C-70E74D3BADCA}" destId="{A2ACD416-314B-49BE-9262-1B17B7792B9A}" srcOrd="3" destOrd="0" presId="urn:microsoft.com/office/officeart/2005/8/layout/radial3"/>
    <dgm:cxn modelId="{9A9F4651-1988-4FEB-A255-FF89E947C0C4}" type="presParOf" srcId="{5FC44881-93C4-430A-970C-70E74D3BADCA}" destId="{79FB81E3-C0E0-4785-9C8A-8FED8878DA17}" srcOrd="4" destOrd="0" presId="urn:microsoft.com/office/officeart/2005/8/layout/radial3"/>
    <dgm:cxn modelId="{68239E3B-CD37-40F5-92B7-AD151D938539}" type="presParOf" srcId="{5FC44881-93C4-430A-970C-70E74D3BADCA}" destId="{DF8402BC-9A9D-4806-8A54-28C701596E60}" srcOrd="5" destOrd="0" presId="urn:microsoft.com/office/officeart/2005/8/layout/radial3"/>
    <dgm:cxn modelId="{DB798CB8-D9EB-44AD-B991-B257D0C09F49}" type="presParOf" srcId="{5FC44881-93C4-430A-970C-70E74D3BADCA}" destId="{1FF913FE-73D3-4C4F-89B3-C50114F57E3E}" srcOrd="6" destOrd="0" presId="urn:microsoft.com/office/officeart/2005/8/layout/radial3"/>
  </dgm:cxnLst>
  <dgm:bg/>
  <dgm:whole/>
</dgm:dataModel>
</file>

<file path=word/diagrams/data36.xml><?xml version="1.0" encoding="utf-8"?>
<dgm:dataModel xmlns:dgm="http://schemas.openxmlformats.org/drawingml/2006/diagram" xmlns:a="http://schemas.openxmlformats.org/drawingml/2006/main">
  <dgm:ptLst>
    <dgm:pt modelId="{27A6C073-CB50-4130-90A4-E6C86FF31351}" type="doc">
      <dgm:prSet loTypeId="urn:microsoft.com/office/officeart/2005/8/layout/pyramid2" loCatId="list" qsTypeId="urn:microsoft.com/office/officeart/2005/8/quickstyle/simple1" qsCatId="simple" csTypeId="urn:microsoft.com/office/officeart/2005/8/colors/colorful5" csCatId="colorful" phldr="1"/>
      <dgm:spPr/>
    </dgm:pt>
    <dgm:pt modelId="{305AFAE6-BA02-4527-AC76-D28F73B4B95D}">
      <dgm:prSet phldrT="[Текст]" custT="1"/>
      <dgm:spPr>
        <a:xfrm>
          <a:off x="1093586" y="413854"/>
          <a:ext cx="3027290" cy="557975"/>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ctr"/>
          <a:r>
            <a:rPr lang="kk-KZ" sz="1200" b="1" i="0" baseline="0">
              <a:solidFill>
                <a:sysClr val="windowText" lastClr="000000"/>
              </a:solidFill>
              <a:latin typeface="Times New Roman" pitchFamily="18" charset="0"/>
              <a:ea typeface="+mn-ea"/>
              <a:cs typeface="Times New Roman" pitchFamily="18" charset="0"/>
            </a:rPr>
            <a:t>Жоғары деңгейдегі адамгершілікті                                                               қарым-қатынастағы отбасылар</a:t>
          </a:r>
          <a:endParaRPr lang="ru-RU" sz="1200" b="1" i="0" baseline="0">
            <a:solidFill>
              <a:sysClr val="windowText" lastClr="000000"/>
            </a:solidFill>
            <a:latin typeface="Times New Roman" pitchFamily="18" charset="0"/>
            <a:ea typeface="+mn-ea"/>
            <a:cs typeface="Times New Roman" pitchFamily="18" charset="0"/>
          </a:endParaRPr>
        </a:p>
      </dgm:t>
    </dgm:pt>
    <dgm:pt modelId="{BE6396B5-A841-4DB3-B641-BB6AE303A57B}" type="parTrans" cxnId="{0EE7F4D9-C5D8-4F1F-9C20-A376ACD21FF5}">
      <dgm:prSet/>
      <dgm:spPr/>
      <dgm:t>
        <a:bodyPr/>
        <a:lstStyle/>
        <a:p>
          <a:pPr algn="l"/>
          <a:endParaRPr lang="ru-RU" sz="1200" baseline="0"/>
        </a:p>
      </dgm:t>
    </dgm:pt>
    <dgm:pt modelId="{35FC4C77-C251-455A-ACDA-E358CF57A3D3}" type="sibTrans" cxnId="{0EE7F4D9-C5D8-4F1F-9C20-A376ACD21FF5}">
      <dgm:prSet/>
      <dgm:spPr/>
      <dgm:t>
        <a:bodyPr/>
        <a:lstStyle/>
        <a:p>
          <a:pPr algn="l"/>
          <a:endParaRPr lang="ru-RU" sz="1200" baseline="0"/>
        </a:p>
      </dgm:t>
    </dgm:pt>
    <dgm:pt modelId="{768E3064-B126-4CEE-B56B-6B7C34350DF3}">
      <dgm:prSet phldrT="[Текст]" custT="1"/>
      <dgm:spPr>
        <a:xfrm>
          <a:off x="1086857" y="1033194"/>
          <a:ext cx="3040750" cy="586124"/>
        </a:xfr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ln>
        <a:effectLst/>
      </dgm:spPr>
      <dgm:t>
        <a:bodyPr/>
        <a:lstStyle/>
        <a:p>
          <a:pPr algn="ctr"/>
          <a:r>
            <a:rPr lang="kk-KZ" sz="1200" b="1" i="0" baseline="0">
              <a:solidFill>
                <a:sysClr val="windowText" lastClr="000000"/>
              </a:solidFill>
              <a:latin typeface="Times New Roman" pitchFamily="18" charset="0"/>
              <a:ea typeface="+mn-ea"/>
              <a:cs typeface="Times New Roman" pitchFamily="18" charset="0"/>
            </a:rPr>
            <a:t>Ата-аналардың арасындағы жақсы                                                             қарым-қатынаспен сипатталатын отбасылар</a:t>
          </a:r>
          <a:endParaRPr lang="ru-RU" sz="1200" b="1" i="0" baseline="0">
            <a:solidFill>
              <a:sysClr val="windowText" lastClr="000000"/>
            </a:solidFill>
            <a:latin typeface="Times New Roman" pitchFamily="18" charset="0"/>
            <a:ea typeface="+mn-ea"/>
            <a:cs typeface="Times New Roman" pitchFamily="18" charset="0"/>
          </a:endParaRPr>
        </a:p>
      </dgm:t>
    </dgm:pt>
    <dgm:pt modelId="{6BD29F60-76F1-4995-856E-CCBF95B1CC62}" type="parTrans" cxnId="{71289E86-0267-4241-A5E2-A1FDE8D02515}">
      <dgm:prSet/>
      <dgm:spPr/>
      <dgm:t>
        <a:bodyPr/>
        <a:lstStyle/>
        <a:p>
          <a:pPr algn="l"/>
          <a:endParaRPr lang="ru-RU" sz="1200" baseline="0"/>
        </a:p>
      </dgm:t>
    </dgm:pt>
    <dgm:pt modelId="{1334F2C6-6749-40B5-8DF3-1A086E76E026}" type="sibTrans" cxnId="{71289E86-0267-4241-A5E2-A1FDE8D02515}">
      <dgm:prSet/>
      <dgm:spPr/>
      <dgm:t>
        <a:bodyPr/>
        <a:lstStyle/>
        <a:p>
          <a:pPr algn="l"/>
          <a:endParaRPr lang="ru-RU" sz="1200" baseline="0"/>
        </a:p>
      </dgm:t>
    </dgm:pt>
    <dgm:pt modelId="{FCB6C797-F00B-4F07-9781-BF147A76D75B}">
      <dgm:prSet phldrT="[Текст]" custT="1"/>
      <dgm:spPr>
        <a:xfrm>
          <a:off x="1080145" y="1680684"/>
          <a:ext cx="3054174" cy="561745"/>
        </a:xfr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pPr algn="ctr"/>
          <a:r>
            <a:rPr lang="kk-KZ" sz="1200" b="1" i="0" baseline="0">
              <a:solidFill>
                <a:sysClr val="windowText" lastClr="000000"/>
              </a:solidFill>
              <a:latin typeface="Times New Roman" pitchFamily="18" charset="0"/>
              <a:ea typeface="+mn-ea"/>
              <a:cs typeface="Times New Roman" pitchFamily="18" charset="0"/>
            </a:rPr>
            <a:t>Қарама-қайшылықты отбасылар</a:t>
          </a:r>
          <a:endParaRPr lang="ru-RU" sz="1200" b="1" i="0" baseline="0">
            <a:solidFill>
              <a:sysClr val="windowText" lastClr="000000"/>
            </a:solidFill>
            <a:latin typeface="Times New Roman" pitchFamily="18" charset="0"/>
            <a:ea typeface="+mn-ea"/>
            <a:cs typeface="Times New Roman" pitchFamily="18" charset="0"/>
          </a:endParaRPr>
        </a:p>
      </dgm:t>
    </dgm:pt>
    <dgm:pt modelId="{39CEBC48-C938-4799-A290-05689AFD5102}" type="parTrans" cxnId="{55B8F5A5-2BCA-4633-94EF-EAD47CA85DD1}">
      <dgm:prSet/>
      <dgm:spPr/>
      <dgm:t>
        <a:bodyPr/>
        <a:lstStyle/>
        <a:p>
          <a:pPr algn="l"/>
          <a:endParaRPr lang="ru-RU" sz="1200" baseline="0"/>
        </a:p>
      </dgm:t>
    </dgm:pt>
    <dgm:pt modelId="{22CFE88E-1DB9-4651-BC5C-DFFBBF5BF546}" type="sibTrans" cxnId="{55B8F5A5-2BCA-4633-94EF-EAD47CA85DD1}">
      <dgm:prSet/>
      <dgm:spPr/>
      <dgm:t>
        <a:bodyPr/>
        <a:lstStyle/>
        <a:p>
          <a:pPr algn="l"/>
          <a:endParaRPr lang="ru-RU" sz="1200" baseline="0"/>
        </a:p>
      </dgm:t>
    </dgm:pt>
    <dgm:pt modelId="{37E0E925-B7CD-4EAA-8437-95A0E044897C}">
      <dgm:prSet custT="1"/>
      <dgm:spPr>
        <a:xfrm>
          <a:off x="1076789" y="2303795"/>
          <a:ext cx="3060886" cy="693337"/>
        </a:xfr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ln>
        <a:effectLst/>
      </dgm:spPr>
      <dgm:t>
        <a:bodyPr/>
        <a:lstStyle/>
        <a:p>
          <a:pPr>
            <a:lnSpc>
              <a:spcPct val="100000"/>
            </a:lnSpc>
            <a:spcAft>
              <a:spcPts val="0"/>
            </a:spcAft>
          </a:pPr>
          <a:r>
            <a:rPr lang="kk-KZ" sz="1200" b="1" i="0" baseline="0">
              <a:solidFill>
                <a:sysClr val="windowText" lastClr="000000"/>
              </a:solidFill>
              <a:latin typeface="Times New Roman" pitchFamily="18" charset="0"/>
              <a:ea typeface="+mn-ea"/>
              <a:cs typeface="Times New Roman" pitchFamily="18" charset="0"/>
            </a:rPr>
            <a:t>Рухани тұрғыда әлсіреген, нағыз адамгершілікті құндылықтар сақталмаған, сырттай ғана                          сәтті отбасылар</a:t>
          </a:r>
          <a:endParaRPr lang="ru-RU" sz="1200" b="1" i="0" baseline="0">
            <a:solidFill>
              <a:sysClr val="windowText" lastClr="000000"/>
            </a:solidFill>
            <a:latin typeface="Times New Roman" pitchFamily="18" charset="0"/>
            <a:ea typeface="+mn-ea"/>
            <a:cs typeface="Times New Roman" pitchFamily="18" charset="0"/>
          </a:endParaRPr>
        </a:p>
      </dgm:t>
    </dgm:pt>
    <dgm:pt modelId="{3CD8927C-7E89-415A-BFF8-D3B24DE54B35}" type="parTrans" cxnId="{3614AE49-50A6-4078-9658-65E4A8F3F065}">
      <dgm:prSet/>
      <dgm:spPr/>
      <dgm:t>
        <a:bodyPr/>
        <a:lstStyle/>
        <a:p>
          <a:endParaRPr lang="ru-RU" sz="1200" baseline="0"/>
        </a:p>
      </dgm:t>
    </dgm:pt>
    <dgm:pt modelId="{CD705793-2CC5-48B2-A152-D2BC18FE071B}" type="sibTrans" cxnId="{3614AE49-50A6-4078-9658-65E4A8F3F065}">
      <dgm:prSet/>
      <dgm:spPr/>
      <dgm:t>
        <a:bodyPr/>
        <a:lstStyle/>
        <a:p>
          <a:endParaRPr lang="ru-RU" sz="1200" baseline="0"/>
        </a:p>
      </dgm:t>
    </dgm:pt>
    <dgm:pt modelId="{BDCEF403-926B-4081-A0CE-EC4DB1F0E73C}">
      <dgm:prSet custT="1"/>
      <dgm:spPr>
        <a:xfrm>
          <a:off x="1080588" y="3078554"/>
          <a:ext cx="3065041" cy="586797"/>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algn="ctr"/>
          <a:r>
            <a:rPr lang="kk-KZ" sz="1200" b="1" i="0" baseline="0">
              <a:solidFill>
                <a:sysClr val="windowText" lastClr="000000"/>
              </a:solidFill>
              <a:latin typeface="Times New Roman" pitchFamily="18" charset="0"/>
              <a:ea typeface="+mn-ea"/>
              <a:cs typeface="Times New Roman" pitchFamily="18" charset="0"/>
            </a:rPr>
            <a:t>Дөрекілік, жан-жал шығарушылық, жағымсыз                    мінез-құлыққа тән сәтсіз отбасылар</a:t>
          </a:r>
          <a:endParaRPr lang="ru-RU" sz="1200" b="1" i="0" baseline="0">
            <a:solidFill>
              <a:sysClr val="windowText" lastClr="000000"/>
            </a:solidFill>
            <a:latin typeface="Times New Roman" pitchFamily="18" charset="0"/>
            <a:ea typeface="+mn-ea"/>
            <a:cs typeface="Times New Roman" pitchFamily="18" charset="0"/>
          </a:endParaRPr>
        </a:p>
      </dgm:t>
    </dgm:pt>
    <dgm:pt modelId="{3F8F0308-EA62-4257-AAB6-D7BDEE0392E8}" type="parTrans" cxnId="{68432C06-60C3-41C3-AF4A-1382B4B43FC3}">
      <dgm:prSet/>
      <dgm:spPr/>
      <dgm:t>
        <a:bodyPr/>
        <a:lstStyle/>
        <a:p>
          <a:endParaRPr lang="ru-RU" sz="1200" baseline="0"/>
        </a:p>
      </dgm:t>
    </dgm:pt>
    <dgm:pt modelId="{6A644176-8137-4F03-9D7D-21D0397A491C}" type="sibTrans" cxnId="{68432C06-60C3-41C3-AF4A-1382B4B43FC3}">
      <dgm:prSet/>
      <dgm:spPr/>
      <dgm:t>
        <a:bodyPr/>
        <a:lstStyle/>
        <a:p>
          <a:endParaRPr lang="ru-RU" sz="1200" baseline="0"/>
        </a:p>
      </dgm:t>
    </dgm:pt>
    <dgm:pt modelId="{13E4ED46-C0F0-46C2-9DD3-9636B68C833F}" type="pres">
      <dgm:prSet presAssocID="{27A6C073-CB50-4130-90A4-E6C86FF31351}" presName="compositeShape" presStyleCnt="0">
        <dgm:presLayoutVars>
          <dgm:dir/>
          <dgm:resizeHandles/>
        </dgm:presLayoutVars>
      </dgm:prSet>
      <dgm:spPr/>
    </dgm:pt>
    <dgm:pt modelId="{DE05B76B-1F58-406A-BD2F-DE37AA5FA476}" type="pres">
      <dgm:prSet presAssocID="{27A6C073-CB50-4130-90A4-E6C86FF31351}" presName="pyramid" presStyleLbl="node1" presStyleIdx="0" presStyleCnt="1"/>
      <dgm:spPr>
        <a:xfrm>
          <a:off x="353507" y="0"/>
          <a:ext cx="2731787" cy="4120514"/>
        </a:xfrm>
        <a:prstGeom prst="triangl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C5576C4-D092-4AF3-8A41-298E72D695EB}" type="pres">
      <dgm:prSet presAssocID="{27A6C073-CB50-4130-90A4-E6C86FF31351}" presName="theList" presStyleCnt="0"/>
      <dgm:spPr/>
    </dgm:pt>
    <dgm:pt modelId="{1F824473-181C-4531-9CC3-C031264F9C86}" type="pres">
      <dgm:prSet presAssocID="{305AFAE6-BA02-4527-AC76-D28F73B4B95D}" presName="aNode" presStyleLbl="fgAcc1" presStyleIdx="0" presStyleCnt="5" custScaleX="170488" custScaleY="113659">
        <dgm:presLayoutVars>
          <dgm:bulletEnabled val="1"/>
        </dgm:presLayoutVars>
      </dgm:prSet>
      <dgm:spPr>
        <a:prstGeom prst="roundRect">
          <a:avLst/>
        </a:prstGeom>
      </dgm:spPr>
      <dgm:t>
        <a:bodyPr/>
        <a:lstStyle/>
        <a:p>
          <a:endParaRPr lang="ru-RU"/>
        </a:p>
      </dgm:t>
    </dgm:pt>
    <dgm:pt modelId="{184E4D47-06BB-489A-AB40-00C32F147F39}" type="pres">
      <dgm:prSet presAssocID="{305AFAE6-BA02-4527-AC76-D28F73B4B95D}" presName="aSpace" presStyleCnt="0"/>
      <dgm:spPr/>
    </dgm:pt>
    <dgm:pt modelId="{E10AB0FC-8C2A-4DE5-A183-A2BF50E52098}" type="pres">
      <dgm:prSet presAssocID="{768E3064-B126-4CEE-B56B-6B7C34350DF3}" presName="aNode" presStyleLbl="fgAcc1" presStyleIdx="1" presStyleCnt="5" custScaleX="171246" custScaleY="119393">
        <dgm:presLayoutVars>
          <dgm:bulletEnabled val="1"/>
        </dgm:presLayoutVars>
      </dgm:prSet>
      <dgm:spPr>
        <a:prstGeom prst="roundRect">
          <a:avLst/>
        </a:prstGeom>
      </dgm:spPr>
      <dgm:t>
        <a:bodyPr/>
        <a:lstStyle/>
        <a:p>
          <a:endParaRPr lang="ru-RU"/>
        </a:p>
      </dgm:t>
    </dgm:pt>
    <dgm:pt modelId="{FDFF41D3-A829-47B4-853E-852E3BD8446B}" type="pres">
      <dgm:prSet presAssocID="{768E3064-B126-4CEE-B56B-6B7C34350DF3}" presName="aSpace" presStyleCnt="0"/>
      <dgm:spPr/>
    </dgm:pt>
    <dgm:pt modelId="{949972A6-C06B-406F-9096-C03FAA01692B}" type="pres">
      <dgm:prSet presAssocID="{FCB6C797-F00B-4F07-9781-BF147A76D75B}" presName="aNode" presStyleLbl="fgAcc1" presStyleIdx="2" presStyleCnt="5" custScaleX="172002" custScaleY="114427">
        <dgm:presLayoutVars>
          <dgm:bulletEnabled val="1"/>
        </dgm:presLayoutVars>
      </dgm:prSet>
      <dgm:spPr>
        <a:prstGeom prst="roundRect">
          <a:avLst/>
        </a:prstGeom>
      </dgm:spPr>
      <dgm:t>
        <a:bodyPr/>
        <a:lstStyle/>
        <a:p>
          <a:endParaRPr lang="ru-RU"/>
        </a:p>
      </dgm:t>
    </dgm:pt>
    <dgm:pt modelId="{97722D12-E6D5-4BAF-AC70-D8C95689CF2F}" type="pres">
      <dgm:prSet presAssocID="{FCB6C797-F00B-4F07-9781-BF147A76D75B}" presName="aSpace" presStyleCnt="0"/>
      <dgm:spPr/>
    </dgm:pt>
    <dgm:pt modelId="{8768E02E-00EE-4738-8C44-604B5A19D7F5}" type="pres">
      <dgm:prSet presAssocID="{37E0E925-B7CD-4EAA-8437-95A0E044897C}" presName="aNode" presStyleLbl="fgAcc1" presStyleIdx="3" presStyleCnt="5" custScaleX="172380" custScaleY="141232">
        <dgm:presLayoutVars>
          <dgm:bulletEnabled val="1"/>
        </dgm:presLayoutVars>
      </dgm:prSet>
      <dgm:spPr>
        <a:prstGeom prst="roundRect">
          <a:avLst/>
        </a:prstGeom>
      </dgm:spPr>
      <dgm:t>
        <a:bodyPr/>
        <a:lstStyle/>
        <a:p>
          <a:endParaRPr lang="ru-RU"/>
        </a:p>
      </dgm:t>
    </dgm:pt>
    <dgm:pt modelId="{1DE27E10-85B5-4279-8BE1-11DF2AAE4F53}" type="pres">
      <dgm:prSet presAssocID="{37E0E925-B7CD-4EAA-8437-95A0E044897C}" presName="aSpace" presStyleCnt="0"/>
      <dgm:spPr/>
    </dgm:pt>
    <dgm:pt modelId="{A6BE3301-A12F-4C98-ABB5-1034F3AB6AEB}" type="pres">
      <dgm:prSet presAssocID="{BDCEF403-926B-4081-A0CE-EC4DB1F0E73C}" presName="aNode" presStyleLbl="fgAcc1" presStyleIdx="4" presStyleCnt="5" custScaleX="172614" custScaleY="119530" custLinFactNeighborX="331" custLinFactNeighborY="32683">
        <dgm:presLayoutVars>
          <dgm:bulletEnabled val="1"/>
        </dgm:presLayoutVars>
      </dgm:prSet>
      <dgm:spPr>
        <a:prstGeom prst="roundRect">
          <a:avLst/>
        </a:prstGeom>
      </dgm:spPr>
      <dgm:t>
        <a:bodyPr/>
        <a:lstStyle/>
        <a:p>
          <a:endParaRPr lang="ru-RU"/>
        </a:p>
      </dgm:t>
    </dgm:pt>
    <dgm:pt modelId="{93B2255A-4362-4CC9-A53B-0D694FB2BC63}" type="pres">
      <dgm:prSet presAssocID="{BDCEF403-926B-4081-A0CE-EC4DB1F0E73C}" presName="aSpace" presStyleCnt="0"/>
      <dgm:spPr/>
    </dgm:pt>
  </dgm:ptLst>
  <dgm:cxnLst>
    <dgm:cxn modelId="{3614AE49-50A6-4078-9658-65E4A8F3F065}" srcId="{27A6C073-CB50-4130-90A4-E6C86FF31351}" destId="{37E0E925-B7CD-4EAA-8437-95A0E044897C}" srcOrd="3" destOrd="0" parTransId="{3CD8927C-7E89-415A-BFF8-D3B24DE54B35}" sibTransId="{CD705793-2CC5-48B2-A152-D2BC18FE071B}"/>
    <dgm:cxn modelId="{0EE7F4D9-C5D8-4F1F-9C20-A376ACD21FF5}" srcId="{27A6C073-CB50-4130-90A4-E6C86FF31351}" destId="{305AFAE6-BA02-4527-AC76-D28F73B4B95D}" srcOrd="0" destOrd="0" parTransId="{BE6396B5-A841-4DB3-B641-BB6AE303A57B}" sibTransId="{35FC4C77-C251-455A-ACDA-E358CF57A3D3}"/>
    <dgm:cxn modelId="{F4BFFCBD-EB7D-4831-B04E-C5E720BC532E}" type="presOf" srcId="{BDCEF403-926B-4081-A0CE-EC4DB1F0E73C}" destId="{A6BE3301-A12F-4C98-ABB5-1034F3AB6AEB}" srcOrd="0" destOrd="0" presId="urn:microsoft.com/office/officeart/2005/8/layout/pyramid2"/>
    <dgm:cxn modelId="{68432C06-60C3-41C3-AF4A-1382B4B43FC3}" srcId="{27A6C073-CB50-4130-90A4-E6C86FF31351}" destId="{BDCEF403-926B-4081-A0CE-EC4DB1F0E73C}" srcOrd="4" destOrd="0" parTransId="{3F8F0308-EA62-4257-AAB6-D7BDEE0392E8}" sibTransId="{6A644176-8137-4F03-9D7D-21D0397A491C}"/>
    <dgm:cxn modelId="{74123840-41CB-4B86-9434-7C25BC99C22B}" type="presOf" srcId="{305AFAE6-BA02-4527-AC76-D28F73B4B95D}" destId="{1F824473-181C-4531-9CC3-C031264F9C86}" srcOrd="0" destOrd="0" presId="urn:microsoft.com/office/officeart/2005/8/layout/pyramid2"/>
    <dgm:cxn modelId="{6044D5C0-CD86-455E-96C6-4DA4DC647D43}" type="presOf" srcId="{27A6C073-CB50-4130-90A4-E6C86FF31351}" destId="{13E4ED46-C0F0-46C2-9DD3-9636B68C833F}" srcOrd="0" destOrd="0" presId="urn:microsoft.com/office/officeart/2005/8/layout/pyramid2"/>
    <dgm:cxn modelId="{BE355160-4793-4398-A6CF-0CE44EF41322}" type="presOf" srcId="{37E0E925-B7CD-4EAA-8437-95A0E044897C}" destId="{8768E02E-00EE-4738-8C44-604B5A19D7F5}" srcOrd="0" destOrd="0" presId="urn:microsoft.com/office/officeart/2005/8/layout/pyramid2"/>
    <dgm:cxn modelId="{6961C3A2-F422-47E6-84ED-DCDDF68B46A2}" type="presOf" srcId="{768E3064-B126-4CEE-B56B-6B7C34350DF3}" destId="{E10AB0FC-8C2A-4DE5-A183-A2BF50E52098}" srcOrd="0" destOrd="0" presId="urn:microsoft.com/office/officeart/2005/8/layout/pyramid2"/>
    <dgm:cxn modelId="{71289E86-0267-4241-A5E2-A1FDE8D02515}" srcId="{27A6C073-CB50-4130-90A4-E6C86FF31351}" destId="{768E3064-B126-4CEE-B56B-6B7C34350DF3}" srcOrd="1" destOrd="0" parTransId="{6BD29F60-76F1-4995-856E-CCBF95B1CC62}" sibTransId="{1334F2C6-6749-40B5-8DF3-1A086E76E026}"/>
    <dgm:cxn modelId="{55B8F5A5-2BCA-4633-94EF-EAD47CA85DD1}" srcId="{27A6C073-CB50-4130-90A4-E6C86FF31351}" destId="{FCB6C797-F00B-4F07-9781-BF147A76D75B}" srcOrd="2" destOrd="0" parTransId="{39CEBC48-C938-4799-A290-05689AFD5102}" sibTransId="{22CFE88E-1DB9-4651-BC5C-DFFBBF5BF546}"/>
    <dgm:cxn modelId="{3ECD1789-94F0-49B4-80C4-FC66E6C9ADE7}" type="presOf" srcId="{FCB6C797-F00B-4F07-9781-BF147A76D75B}" destId="{949972A6-C06B-406F-9096-C03FAA01692B}" srcOrd="0" destOrd="0" presId="urn:microsoft.com/office/officeart/2005/8/layout/pyramid2"/>
    <dgm:cxn modelId="{A65F1FAE-BEC0-4D48-BB06-734FB25FC049}" type="presParOf" srcId="{13E4ED46-C0F0-46C2-9DD3-9636B68C833F}" destId="{DE05B76B-1F58-406A-BD2F-DE37AA5FA476}" srcOrd="0" destOrd="0" presId="urn:microsoft.com/office/officeart/2005/8/layout/pyramid2"/>
    <dgm:cxn modelId="{C7E1E9D4-B662-4399-B54E-416BAB24D275}" type="presParOf" srcId="{13E4ED46-C0F0-46C2-9DD3-9636B68C833F}" destId="{9C5576C4-D092-4AF3-8A41-298E72D695EB}" srcOrd="1" destOrd="0" presId="urn:microsoft.com/office/officeart/2005/8/layout/pyramid2"/>
    <dgm:cxn modelId="{5114573C-0331-4384-8A4F-AF5E01317513}" type="presParOf" srcId="{9C5576C4-D092-4AF3-8A41-298E72D695EB}" destId="{1F824473-181C-4531-9CC3-C031264F9C86}" srcOrd="0" destOrd="0" presId="urn:microsoft.com/office/officeart/2005/8/layout/pyramid2"/>
    <dgm:cxn modelId="{ED5171A6-66A3-40A1-9861-BD9EE37E3054}" type="presParOf" srcId="{9C5576C4-D092-4AF3-8A41-298E72D695EB}" destId="{184E4D47-06BB-489A-AB40-00C32F147F39}" srcOrd="1" destOrd="0" presId="urn:microsoft.com/office/officeart/2005/8/layout/pyramid2"/>
    <dgm:cxn modelId="{5183457E-A90A-45AA-A015-47E6FB12667D}" type="presParOf" srcId="{9C5576C4-D092-4AF3-8A41-298E72D695EB}" destId="{E10AB0FC-8C2A-4DE5-A183-A2BF50E52098}" srcOrd="2" destOrd="0" presId="urn:microsoft.com/office/officeart/2005/8/layout/pyramid2"/>
    <dgm:cxn modelId="{F57B1BE2-7F5A-4842-B2F5-BD176151EE03}" type="presParOf" srcId="{9C5576C4-D092-4AF3-8A41-298E72D695EB}" destId="{FDFF41D3-A829-47B4-853E-852E3BD8446B}" srcOrd="3" destOrd="0" presId="urn:microsoft.com/office/officeart/2005/8/layout/pyramid2"/>
    <dgm:cxn modelId="{C087F4AB-7293-40A3-A386-4DAAB38E3E75}" type="presParOf" srcId="{9C5576C4-D092-4AF3-8A41-298E72D695EB}" destId="{949972A6-C06B-406F-9096-C03FAA01692B}" srcOrd="4" destOrd="0" presId="urn:microsoft.com/office/officeart/2005/8/layout/pyramid2"/>
    <dgm:cxn modelId="{84E8BB5A-2229-446B-9694-5EF22ECE9542}" type="presParOf" srcId="{9C5576C4-D092-4AF3-8A41-298E72D695EB}" destId="{97722D12-E6D5-4BAF-AC70-D8C95689CF2F}" srcOrd="5" destOrd="0" presId="urn:microsoft.com/office/officeart/2005/8/layout/pyramid2"/>
    <dgm:cxn modelId="{9200308B-27F0-46FD-90F4-D0F7F0ABAFF9}" type="presParOf" srcId="{9C5576C4-D092-4AF3-8A41-298E72D695EB}" destId="{8768E02E-00EE-4738-8C44-604B5A19D7F5}" srcOrd="6" destOrd="0" presId="urn:microsoft.com/office/officeart/2005/8/layout/pyramid2"/>
    <dgm:cxn modelId="{CF3439ED-D495-4DCE-BD81-CA36DABE5F9E}" type="presParOf" srcId="{9C5576C4-D092-4AF3-8A41-298E72D695EB}" destId="{1DE27E10-85B5-4279-8BE1-11DF2AAE4F53}" srcOrd="7" destOrd="0" presId="urn:microsoft.com/office/officeart/2005/8/layout/pyramid2"/>
    <dgm:cxn modelId="{C4FB6D66-7474-463C-BCF2-37C882113C25}" type="presParOf" srcId="{9C5576C4-D092-4AF3-8A41-298E72D695EB}" destId="{A6BE3301-A12F-4C98-ABB5-1034F3AB6AEB}" srcOrd="8" destOrd="0" presId="urn:microsoft.com/office/officeart/2005/8/layout/pyramid2"/>
    <dgm:cxn modelId="{37D638D5-5D3A-4683-A3C0-2849014FB4F3}" type="presParOf" srcId="{9C5576C4-D092-4AF3-8A41-298E72D695EB}" destId="{93B2255A-4362-4CC9-A53B-0D694FB2BC63}" srcOrd="9" destOrd="0" presId="urn:microsoft.com/office/officeart/2005/8/layout/pyramid2"/>
  </dgm:cxnLst>
  <dgm:bg/>
  <dgm:whole/>
</dgm:dataModel>
</file>

<file path=word/diagrams/data37.xml><?xml version="1.0" encoding="utf-8"?>
<dgm:dataModel xmlns:dgm="http://schemas.openxmlformats.org/drawingml/2006/diagram" xmlns:a="http://schemas.openxmlformats.org/drawingml/2006/main">
  <dgm:ptLst>
    <dgm:pt modelId="{827D9393-0717-4973-B83A-D0DC2BEE013D}" type="doc">
      <dgm:prSet loTypeId="urn:microsoft.com/office/officeart/2005/8/layout/bProcess4" loCatId="process" qsTypeId="urn:microsoft.com/office/officeart/2005/8/quickstyle/simple3" qsCatId="simple" csTypeId="urn:microsoft.com/office/officeart/2005/8/colors/colorful1#17" csCatId="colorful" phldr="1"/>
      <dgm:spPr/>
      <dgm:t>
        <a:bodyPr/>
        <a:lstStyle/>
        <a:p>
          <a:endParaRPr lang="ru-RU"/>
        </a:p>
      </dgm:t>
    </dgm:pt>
    <dgm:pt modelId="{665A2324-A325-4914-B655-810F3507E9D5}">
      <dgm:prSet phldrT="[Текст]" custT="1"/>
      <dgm:spPr>
        <a:xfrm>
          <a:off x="1388" y="371609"/>
          <a:ext cx="1133007" cy="1117629"/>
        </a:xfrm>
        <a:solidFill>
          <a:srgbClr val="4F81B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nSpc>
              <a:spcPct val="100000"/>
            </a:lnSpc>
            <a:spcAft>
              <a:spcPts val="0"/>
            </a:spcAft>
          </a:pPr>
          <a:r>
            <a:rPr lang="kk-KZ" sz="1300" b="1" i="0" baseline="0">
              <a:solidFill>
                <a:srgbClr val="C00000"/>
              </a:solidFill>
              <a:latin typeface="Times New Roman" pitchFamily="18" charset="0"/>
              <a:ea typeface="+mn-ea"/>
              <a:cs typeface="Times New Roman" pitchFamily="18" charset="0"/>
            </a:rPr>
            <a:t>Отбасы мен мектептің бірлігінің</a:t>
          </a:r>
          <a:endParaRPr lang="ru-RU" sz="1300" b="1" i="1" baseline="0">
            <a:solidFill>
              <a:srgbClr val="C00000"/>
            </a:solidFill>
            <a:latin typeface="Times New Roman" pitchFamily="18" charset="0"/>
            <a:ea typeface="+mn-ea"/>
            <a:cs typeface="Times New Roman" pitchFamily="18" charset="0"/>
          </a:endParaRPr>
        </a:p>
        <a:p>
          <a:pPr>
            <a:lnSpc>
              <a:spcPct val="100000"/>
            </a:lnSpc>
            <a:spcAft>
              <a:spcPts val="0"/>
            </a:spcAft>
          </a:pPr>
          <a:r>
            <a:rPr lang="kk-KZ" sz="1300" b="1" baseline="0">
              <a:solidFill>
                <a:srgbClr val="C00000"/>
              </a:solidFill>
              <a:latin typeface="Times New Roman" pitchFamily="18" charset="0"/>
              <a:ea typeface="+mn-ea"/>
              <a:cs typeface="Times New Roman" pitchFamily="18" charset="0"/>
            </a:rPr>
            <a:t>  белгілері </a:t>
          </a:r>
          <a:endParaRPr lang="ru-RU" sz="1300" b="1" baseline="0">
            <a:solidFill>
              <a:srgbClr val="C00000"/>
            </a:solidFill>
            <a:latin typeface="Times New Roman" pitchFamily="18" charset="0"/>
            <a:ea typeface="+mn-ea"/>
            <a:cs typeface="Times New Roman" pitchFamily="18" charset="0"/>
          </a:endParaRPr>
        </a:p>
      </dgm:t>
    </dgm:pt>
    <dgm:pt modelId="{E99DDECB-F8C7-44C2-BC8D-91C39886E57D}" type="parTrans" cxnId="{FB4BDF50-81DC-4CB8-8C63-4B0610B72FA1}">
      <dgm:prSet/>
      <dgm:spPr/>
      <dgm:t>
        <a:bodyPr/>
        <a:lstStyle/>
        <a:p>
          <a:endParaRPr lang="ru-RU" sz="1200" baseline="0"/>
        </a:p>
      </dgm:t>
    </dgm:pt>
    <dgm:pt modelId="{16FFA727-CECA-4D67-9D79-D26BFBB9939C}" type="sibTrans" cxnId="{FB4BDF50-81DC-4CB8-8C63-4B0610B72FA1}">
      <dgm:prSet/>
      <dgm:spPr>
        <a:xfrm rot="5400000">
          <a:off x="-141132" y="1226752"/>
          <a:ext cx="913984" cy="76483"/>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0ED523CC-57E0-41CE-9EBA-A8FFC3233D2D}">
      <dgm:prSet phldrT="[Текст]" custT="1"/>
      <dgm:spPr>
        <a:xfrm>
          <a:off x="2664262" y="921824"/>
          <a:ext cx="1014568" cy="526321"/>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Ортақ мақсат</a:t>
          </a:r>
          <a:endParaRPr lang="ru-RU" sz="1200" b="1" baseline="0">
            <a:solidFill>
              <a:sysClr val="windowText" lastClr="000000"/>
            </a:solidFill>
            <a:latin typeface="Times New Roman" pitchFamily="18" charset="0"/>
            <a:ea typeface="+mn-ea"/>
            <a:cs typeface="Times New Roman" pitchFamily="18" charset="0"/>
          </a:endParaRPr>
        </a:p>
      </dgm:t>
    </dgm:pt>
    <dgm:pt modelId="{8D6E7AED-7817-4804-81BA-F0563876547A}" type="parTrans" cxnId="{243829D6-60D6-4810-8AFB-AC5059578F21}">
      <dgm:prSet/>
      <dgm:spPr/>
      <dgm:t>
        <a:bodyPr/>
        <a:lstStyle/>
        <a:p>
          <a:endParaRPr lang="ru-RU" sz="1200" baseline="0"/>
        </a:p>
      </dgm:t>
    </dgm:pt>
    <dgm:pt modelId="{688324F2-31BC-47B6-9872-C2C6B49006AB}" type="sibTrans" cxnId="{243829D6-60D6-4810-8AFB-AC5059578F21}">
      <dgm:prSet/>
      <dgm:spPr>
        <a:xfrm rot="5400000">
          <a:off x="2630189" y="1310266"/>
          <a:ext cx="578647" cy="7648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E1DF5344-A48B-46AA-950B-EE9AC234F929}">
      <dgm:prSet phldrT="[Текст]" custT="1"/>
      <dgm:spPr>
        <a:xfrm>
          <a:off x="2674332" y="1575619"/>
          <a:ext cx="994427" cy="386458"/>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i="0" baseline="0">
              <a:solidFill>
                <a:sysClr val="windowText" lastClr="000000"/>
              </a:solidFill>
              <a:latin typeface="Times New Roman" pitchFamily="18" charset="0"/>
              <a:ea typeface="+mn-ea"/>
              <a:cs typeface="Times New Roman" pitchFamily="18" charset="0"/>
            </a:rPr>
            <a:t>Ортақ көзқарас</a:t>
          </a:r>
        </a:p>
      </dgm:t>
    </dgm:pt>
    <dgm:pt modelId="{2E720F9F-156F-4425-AC71-9FEB84166A21}" type="parTrans" cxnId="{01EDDA08-08E5-437D-8D1B-1E3226AB42C9}">
      <dgm:prSet/>
      <dgm:spPr/>
      <dgm:t>
        <a:bodyPr/>
        <a:lstStyle/>
        <a:p>
          <a:endParaRPr lang="ru-RU" sz="1200" baseline="0"/>
        </a:p>
      </dgm:t>
    </dgm:pt>
    <dgm:pt modelId="{27B24312-C036-471E-A54A-A44634655FC8}" type="sibTrans" cxnId="{01EDDA08-08E5-437D-8D1B-1E3226AB42C9}">
      <dgm:prSet/>
      <dgm:spPr>
        <a:xfrm rot="5400000">
          <a:off x="2630721" y="1892798"/>
          <a:ext cx="577583" cy="76483"/>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1AAB2902-2FC0-40C8-A0FD-1A268B25CCB7}">
      <dgm:prSet phldrT="[Текст]" custT="1"/>
      <dgm:spPr>
        <a:xfrm>
          <a:off x="2700966" y="2089551"/>
          <a:ext cx="941160" cy="524169"/>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Бірін-бірі сыйлауы</a:t>
          </a:r>
          <a:endParaRPr lang="ru-RU" sz="1200" b="1" baseline="0">
            <a:solidFill>
              <a:sysClr val="windowText" lastClr="000000"/>
            </a:solidFill>
            <a:latin typeface="Times New Roman" pitchFamily="18" charset="0"/>
            <a:ea typeface="+mn-ea"/>
            <a:cs typeface="Times New Roman" pitchFamily="18" charset="0"/>
          </a:endParaRPr>
        </a:p>
      </dgm:t>
    </dgm:pt>
    <dgm:pt modelId="{152E29A3-7B65-41C6-9984-7A5AB4330996}" type="parTrans" cxnId="{03790F48-DE6C-4DAF-A269-7298B46BA5FD}">
      <dgm:prSet/>
      <dgm:spPr/>
      <dgm:t>
        <a:bodyPr/>
        <a:lstStyle/>
        <a:p>
          <a:endParaRPr lang="ru-RU" sz="1200" baseline="0"/>
        </a:p>
      </dgm:t>
    </dgm:pt>
    <dgm:pt modelId="{12F6196C-E614-4200-8D22-5796983D56DE}" type="sibTrans" cxnId="{03790F48-DE6C-4DAF-A269-7298B46BA5FD}">
      <dgm:prSet/>
      <dgm:spPr>
        <a:xfrm rot="5400000">
          <a:off x="2601005" y="2506088"/>
          <a:ext cx="637015" cy="76483"/>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CB798834-9747-43D8-BF7E-3CF66A3253AC}">
      <dgm:prSet phldrT="[Текст]" custT="1"/>
      <dgm:spPr>
        <a:xfrm>
          <a:off x="2700966" y="2741194"/>
          <a:ext cx="941160" cy="506695"/>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Бірін-бірі қуаттауы</a:t>
          </a:r>
          <a:endParaRPr lang="ru-RU" sz="1200" b="1" baseline="0">
            <a:solidFill>
              <a:sysClr val="windowText" lastClr="000000"/>
            </a:solidFill>
            <a:latin typeface="Times New Roman" pitchFamily="18" charset="0"/>
            <a:ea typeface="+mn-ea"/>
            <a:cs typeface="Times New Roman" pitchFamily="18" charset="0"/>
          </a:endParaRPr>
        </a:p>
      </dgm:t>
    </dgm:pt>
    <dgm:pt modelId="{19F270E9-A126-485B-A312-47DB6986803A}" type="parTrans" cxnId="{40AE7982-C1D8-46F3-A4B1-64343C555BF0}">
      <dgm:prSet/>
      <dgm:spPr/>
      <dgm:t>
        <a:bodyPr/>
        <a:lstStyle/>
        <a:p>
          <a:endParaRPr lang="ru-RU" sz="1200" baseline="0"/>
        </a:p>
      </dgm:t>
    </dgm:pt>
    <dgm:pt modelId="{AD2970A7-FE86-4704-A25D-BA6DCF1B6DB3}" type="sibTrans" cxnId="{40AE7982-C1D8-46F3-A4B1-64343C555BF0}">
      <dgm:prSet/>
      <dgm:spPr>
        <a:xfrm rot="27220">
          <a:off x="2922718" y="2833134"/>
          <a:ext cx="1425464" cy="76483"/>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EC301A5B-634A-494A-9BBF-F7847D42BAA7}">
      <dgm:prSet phldrT="[Текст]" custT="1"/>
      <dgm:spPr>
        <a:xfrm>
          <a:off x="3959271" y="2763767"/>
          <a:ext cx="1290692" cy="484122"/>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baseline="0">
              <a:solidFill>
                <a:sysClr val="windowText" lastClr="000000"/>
              </a:solidFill>
              <a:latin typeface="Times New Roman" pitchFamily="18" charset="0"/>
              <a:ea typeface="+mn-ea"/>
              <a:cs typeface="Times New Roman" pitchFamily="18" charset="0"/>
            </a:rPr>
            <a:t>Сыйластық</a:t>
          </a:r>
        </a:p>
      </dgm:t>
    </dgm:pt>
    <dgm:pt modelId="{0738CE6A-0917-4530-ACC8-C4D164C56A85}" type="parTrans" cxnId="{6F6A4977-69D2-456D-990B-F11D6D0EEB2A}">
      <dgm:prSet/>
      <dgm:spPr/>
      <dgm:t>
        <a:bodyPr/>
        <a:lstStyle/>
        <a:p>
          <a:endParaRPr lang="ru-RU" sz="1200" baseline="0"/>
        </a:p>
      </dgm:t>
    </dgm:pt>
    <dgm:pt modelId="{862523F1-3E89-472B-A669-D5F820F9331D}" type="sibTrans" cxnId="{6F6A4977-69D2-456D-990B-F11D6D0EEB2A}">
      <dgm:prSet/>
      <dgm:spPr>
        <a:xfrm rot="16200000">
          <a:off x="4062653" y="2546080"/>
          <a:ext cx="579862" cy="76483"/>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80A609E0-E583-4672-859B-BFB0F62E4EC4}">
      <dgm:prSet phldrT="[Текст]" custT="1"/>
      <dgm:spPr>
        <a:xfrm>
          <a:off x="3960899" y="2205179"/>
          <a:ext cx="1287437" cy="431114"/>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Ортақ қызығушылық</a:t>
          </a:r>
          <a:endParaRPr lang="ru-RU" sz="1200" b="1" baseline="0">
            <a:solidFill>
              <a:sysClr val="windowText" lastClr="000000"/>
            </a:solidFill>
            <a:latin typeface="Times New Roman" pitchFamily="18" charset="0"/>
            <a:ea typeface="+mn-ea"/>
            <a:cs typeface="Times New Roman" pitchFamily="18" charset="0"/>
          </a:endParaRPr>
        </a:p>
      </dgm:t>
    </dgm:pt>
    <dgm:pt modelId="{344CEB4C-62FF-449F-84C5-0C592F4A9072}" type="parTrans" cxnId="{1743EDBC-036D-46C0-83D3-51EA87054463}">
      <dgm:prSet/>
      <dgm:spPr/>
      <dgm:t>
        <a:bodyPr/>
        <a:lstStyle/>
        <a:p>
          <a:endParaRPr lang="ru-RU" sz="1200" baseline="0"/>
        </a:p>
      </dgm:t>
    </dgm:pt>
    <dgm:pt modelId="{C96A374D-2468-469B-9D7D-6A3D2DA16397}" type="sibTrans" cxnId="{1743EDBC-036D-46C0-83D3-51EA87054463}">
      <dgm:prSet/>
      <dgm:spPr>
        <a:xfrm rot="16200000">
          <a:off x="4060594" y="1959232"/>
          <a:ext cx="583980" cy="7648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8FCA8A1D-F4C9-45CD-B26C-615E0D478DA8}">
      <dgm:prSet phldrT="[Текст]" custT="1"/>
      <dgm:spPr>
        <a:xfrm>
          <a:off x="3971836" y="1585251"/>
          <a:ext cx="1265562" cy="492454"/>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Өзара              көмек</a:t>
          </a:r>
          <a:endParaRPr lang="ru-RU" sz="1200" baseline="0">
            <a:solidFill>
              <a:sysClr val="windowText" lastClr="000000"/>
            </a:solidFill>
            <a:latin typeface="Calibri"/>
            <a:ea typeface="+mn-ea"/>
            <a:cs typeface="+mn-cs"/>
          </a:endParaRPr>
        </a:p>
      </dgm:t>
    </dgm:pt>
    <dgm:pt modelId="{A205F727-77A2-483D-A976-705C8B12B20A}" type="parTrans" cxnId="{058CE4C1-0E2C-404A-A8C9-0BB6EAE88A05}">
      <dgm:prSet/>
      <dgm:spPr/>
      <dgm:t>
        <a:bodyPr/>
        <a:lstStyle/>
        <a:p>
          <a:endParaRPr lang="ru-RU" sz="1200" baseline="0"/>
        </a:p>
      </dgm:t>
    </dgm:pt>
    <dgm:pt modelId="{F197B256-B0EA-4B20-89AA-36FB7B9995A2}" type="sibTrans" cxnId="{058CE4C1-0E2C-404A-A8C9-0BB6EAE88A05}">
      <dgm:prSet/>
      <dgm:spPr>
        <a:xfrm rot="16200000">
          <a:off x="4040826" y="1349855"/>
          <a:ext cx="623516" cy="76483"/>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DB2B7F22-E737-4001-A701-F3184422922C}">
      <dgm:prSet phldrT="[Текст]" custT="1"/>
      <dgm:spPr>
        <a:xfrm>
          <a:off x="3993549" y="946677"/>
          <a:ext cx="1222136" cy="511101"/>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Өзара                  келісім</a:t>
          </a:r>
          <a:endParaRPr lang="ru-RU" sz="1200" b="1" baseline="0">
            <a:solidFill>
              <a:sysClr val="windowText" lastClr="000000"/>
            </a:solidFill>
            <a:latin typeface="Times New Roman" pitchFamily="18" charset="0"/>
            <a:ea typeface="+mn-ea"/>
            <a:cs typeface="Times New Roman" pitchFamily="18" charset="0"/>
          </a:endParaRPr>
        </a:p>
      </dgm:t>
    </dgm:pt>
    <dgm:pt modelId="{AC747B22-412A-4C4E-94F2-316CF2A80BC2}" type="parTrans" cxnId="{ACABDD08-AE54-4368-8C9A-15163D1A9670}">
      <dgm:prSet/>
      <dgm:spPr/>
      <dgm:t>
        <a:bodyPr/>
        <a:lstStyle/>
        <a:p>
          <a:endParaRPr lang="ru-RU" sz="1200" baseline="0"/>
        </a:p>
      </dgm:t>
    </dgm:pt>
    <dgm:pt modelId="{E065CA11-19DE-4FAE-AAAF-CA010BFEC28E}" type="sibTrans" cxnId="{ACABDD08-AE54-4368-8C9A-15163D1A9670}">
      <dgm:prSet/>
      <dgm:spPr/>
      <dgm:t>
        <a:bodyPr/>
        <a:lstStyle/>
        <a:p>
          <a:endParaRPr lang="ru-RU" sz="1200" baseline="0"/>
        </a:p>
      </dgm:t>
    </dgm:pt>
    <dgm:pt modelId="{A5DE4B23-838C-4F22-BFB4-7540DB437768}">
      <dgm:prSet custT="1"/>
      <dgm:spPr>
        <a:xfrm>
          <a:off x="216" y="1616712"/>
          <a:ext cx="1135353" cy="47357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Ортақ                 шарт</a:t>
          </a:r>
          <a:endParaRPr lang="ru-RU" sz="1200" b="1" baseline="0">
            <a:solidFill>
              <a:sysClr val="windowText" lastClr="000000"/>
            </a:solidFill>
            <a:latin typeface="Times New Roman" pitchFamily="18" charset="0"/>
            <a:ea typeface="+mn-ea"/>
            <a:cs typeface="Times New Roman" pitchFamily="18" charset="0"/>
          </a:endParaRPr>
        </a:p>
      </dgm:t>
    </dgm:pt>
    <dgm:pt modelId="{522437E8-F6BC-4CB8-8CF8-F3ED74452BF1}" type="parTrans" cxnId="{872C5215-0FFC-49BC-823A-1A90B320EA98}">
      <dgm:prSet/>
      <dgm:spPr/>
      <dgm:t>
        <a:bodyPr/>
        <a:lstStyle/>
        <a:p>
          <a:endParaRPr lang="ru-RU" sz="1200" baseline="0"/>
        </a:p>
      </dgm:t>
    </dgm:pt>
    <dgm:pt modelId="{5845679A-6528-446A-98BE-32FC7336C5F8}" type="sibTrans" cxnId="{872C5215-0FFC-49BC-823A-1A90B320EA98}">
      <dgm:prSet/>
      <dgm:spPr>
        <a:xfrm rot="5400000">
          <a:off x="26323" y="1978693"/>
          <a:ext cx="579073" cy="76483"/>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079D04F5-357C-471C-9CEA-CDF27CD7EE5E}">
      <dgm:prSet custT="1"/>
      <dgm:spPr>
        <a:xfrm>
          <a:off x="26382" y="2217763"/>
          <a:ext cx="1083021" cy="440063"/>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Түсіністік</a:t>
          </a:r>
          <a:endParaRPr lang="ru-RU" sz="1200" b="1" baseline="0">
            <a:solidFill>
              <a:sysClr val="windowText" lastClr="000000"/>
            </a:solidFill>
            <a:latin typeface="Times New Roman" pitchFamily="18" charset="0"/>
            <a:ea typeface="+mn-ea"/>
            <a:cs typeface="Times New Roman" pitchFamily="18" charset="0"/>
          </a:endParaRPr>
        </a:p>
      </dgm:t>
    </dgm:pt>
    <dgm:pt modelId="{19D6AAE2-5530-44E9-B081-6BD167FBB8D3}" type="parTrans" cxnId="{1948F448-4B04-41F3-9435-49E7DE14CAD3}">
      <dgm:prSet/>
      <dgm:spPr/>
      <dgm:t>
        <a:bodyPr/>
        <a:lstStyle/>
        <a:p>
          <a:endParaRPr lang="ru-RU" sz="1200" baseline="0"/>
        </a:p>
      </dgm:t>
    </dgm:pt>
    <dgm:pt modelId="{CC49D54D-D0A6-4049-9EC4-FE58044325CB}" type="sibTrans" cxnId="{1948F448-4B04-41F3-9435-49E7DE14CAD3}">
      <dgm:prSet/>
      <dgm:spPr>
        <a:xfrm rot="5400000">
          <a:off x="30924" y="2558195"/>
          <a:ext cx="569871" cy="76483"/>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861ABD7F-22EE-43BB-8CBE-1E83451C2AD3}">
      <dgm:prSet custT="1"/>
      <dgm:spPr>
        <a:xfrm>
          <a:off x="10418" y="2785300"/>
          <a:ext cx="1114948" cy="45496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nSpc>
              <a:spcPct val="100000"/>
            </a:lnSpc>
            <a:spcAft>
              <a:spcPts val="0"/>
            </a:spcAft>
          </a:pPr>
          <a:r>
            <a:rPr lang="kk-KZ" sz="1200" b="1" baseline="0">
              <a:solidFill>
                <a:sysClr val="windowText" lastClr="000000"/>
              </a:solidFill>
              <a:latin typeface="Times New Roman" pitchFamily="18" charset="0"/>
              <a:ea typeface="+mn-ea"/>
              <a:cs typeface="Times New Roman" pitchFamily="18" charset="0"/>
            </a:rPr>
            <a:t>Бірлескен әрекет</a:t>
          </a:r>
          <a:endParaRPr lang="ru-RU" sz="1200" b="1" baseline="0">
            <a:solidFill>
              <a:sysClr val="windowText" lastClr="000000"/>
            </a:solidFill>
            <a:latin typeface="Times New Roman" pitchFamily="18" charset="0"/>
            <a:ea typeface="+mn-ea"/>
            <a:cs typeface="Times New Roman" pitchFamily="18" charset="0"/>
          </a:endParaRPr>
        </a:p>
      </dgm:t>
    </dgm:pt>
    <dgm:pt modelId="{EBE30229-B6F5-4588-B22D-FEFFC7EB6CA9}" type="parTrans" cxnId="{155F8C17-EF3E-416D-B7E0-03E90E53069A}">
      <dgm:prSet/>
      <dgm:spPr/>
      <dgm:t>
        <a:bodyPr/>
        <a:lstStyle/>
        <a:p>
          <a:endParaRPr lang="ru-RU" sz="1200" baseline="0"/>
        </a:p>
      </dgm:t>
    </dgm:pt>
    <dgm:pt modelId="{6BAB61AA-DEFF-4B6D-8883-620DB83E1D5C}" type="sibTrans" cxnId="{155F8C17-EF3E-416D-B7E0-03E90E53069A}">
      <dgm:prSet/>
      <dgm:spPr>
        <a:xfrm rot="21586512">
          <a:off x="319677" y="2843131"/>
          <a:ext cx="1324969" cy="7648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0B2BBF6D-BA0A-468D-8242-31943D64ABAD}">
      <dgm:prSet custT="1"/>
      <dgm:spPr>
        <a:xfrm>
          <a:off x="1427168" y="2774903"/>
          <a:ext cx="945494" cy="465358"/>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nSpc>
              <a:spcPct val="100000"/>
            </a:lnSpc>
            <a:spcAft>
              <a:spcPts val="0"/>
            </a:spcAft>
          </a:pPr>
          <a:r>
            <a:rPr lang="kk-KZ" sz="1200" b="1" baseline="0">
              <a:solidFill>
                <a:sysClr val="windowText" lastClr="000000"/>
              </a:solidFill>
              <a:latin typeface="Times New Roman" pitchFamily="18" charset="0"/>
              <a:ea typeface="+mn-ea"/>
              <a:cs typeface="Times New Roman" pitchFamily="18" charset="0"/>
            </a:rPr>
            <a:t>Бірлесе</a:t>
          </a:r>
        </a:p>
        <a:p>
          <a:pPr>
            <a:lnSpc>
              <a:spcPct val="100000"/>
            </a:lnSpc>
            <a:spcAft>
              <a:spcPts val="0"/>
            </a:spcAft>
          </a:pPr>
          <a:r>
            <a:rPr lang="kk-KZ" sz="1200" b="1" baseline="0">
              <a:solidFill>
                <a:sysClr val="windowText" lastClr="000000"/>
              </a:solidFill>
              <a:latin typeface="Times New Roman" pitchFamily="18" charset="0"/>
              <a:ea typeface="+mn-ea"/>
              <a:cs typeface="Times New Roman" pitchFamily="18" charset="0"/>
            </a:rPr>
            <a:t> ықпал ету</a:t>
          </a:r>
          <a:endParaRPr lang="ru-RU" sz="1200" b="1" baseline="0">
            <a:solidFill>
              <a:sysClr val="windowText" lastClr="000000"/>
            </a:solidFill>
            <a:latin typeface="Times New Roman" pitchFamily="18" charset="0"/>
            <a:ea typeface="+mn-ea"/>
            <a:cs typeface="Times New Roman" pitchFamily="18" charset="0"/>
          </a:endParaRPr>
        </a:p>
      </dgm:t>
    </dgm:pt>
    <dgm:pt modelId="{1426B7E9-E914-49E8-A266-66891405944E}" type="parTrans" cxnId="{FFDD17E0-B2F6-485A-AC2A-8F43375650FF}">
      <dgm:prSet/>
      <dgm:spPr/>
      <dgm:t>
        <a:bodyPr/>
        <a:lstStyle/>
        <a:p>
          <a:endParaRPr lang="ru-RU" sz="1200" baseline="0"/>
        </a:p>
      </dgm:t>
    </dgm:pt>
    <dgm:pt modelId="{6BE70637-3C5C-429E-9D63-54BB6F47C993}" type="sibTrans" cxnId="{FFDD17E0-B2F6-485A-AC2A-8F43375650FF}">
      <dgm:prSet/>
      <dgm:spPr>
        <a:xfrm rot="16200000">
          <a:off x="1352054" y="2542044"/>
          <a:ext cx="591657" cy="76483"/>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E6085437-8303-4043-AE28-39EA0C9F38A4}">
      <dgm:prSet custT="1"/>
      <dgm:spPr>
        <a:xfrm>
          <a:off x="1416601" y="2173688"/>
          <a:ext cx="966629" cy="473741"/>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Сөз бен істің бірлігі</a:t>
          </a:r>
          <a:endParaRPr lang="ru-RU" sz="1200" b="1" baseline="0">
            <a:solidFill>
              <a:sysClr val="windowText" lastClr="000000"/>
            </a:solidFill>
            <a:latin typeface="Times New Roman" pitchFamily="18" charset="0"/>
            <a:ea typeface="+mn-ea"/>
            <a:cs typeface="Times New Roman" pitchFamily="18" charset="0"/>
          </a:endParaRPr>
        </a:p>
      </dgm:t>
    </dgm:pt>
    <dgm:pt modelId="{C08E0FE0-FD2D-4621-A927-C278FF69D51F}" type="parTrans" cxnId="{2198CCA9-2C7F-4F1C-BC9E-97ED0A0A516F}">
      <dgm:prSet/>
      <dgm:spPr/>
      <dgm:t>
        <a:bodyPr/>
        <a:lstStyle/>
        <a:p>
          <a:endParaRPr lang="ru-RU" sz="1200" baseline="0"/>
        </a:p>
      </dgm:t>
    </dgm:pt>
    <dgm:pt modelId="{494BAFC3-865D-47D7-AC34-510E4B25AF40}" type="sibTrans" cxnId="{2198CCA9-2C7F-4F1C-BC9E-97ED0A0A516F}">
      <dgm:prSet/>
      <dgm:spPr>
        <a:xfrm rot="16200000">
          <a:off x="1346699" y="1939618"/>
          <a:ext cx="602366" cy="76483"/>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BECD227E-110F-429C-8C31-5C5E6A3D583A}">
      <dgm:prSet custT="1"/>
      <dgm:spPr>
        <a:xfrm>
          <a:off x="1416010" y="1559191"/>
          <a:ext cx="967810" cy="487024"/>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baseline="0">
              <a:solidFill>
                <a:sysClr val="windowText" lastClr="000000"/>
              </a:solidFill>
              <a:latin typeface="Times New Roman" pitchFamily="18" charset="0"/>
              <a:ea typeface="+mn-ea"/>
              <a:cs typeface="Times New Roman" pitchFamily="18" charset="0"/>
            </a:rPr>
            <a:t>Серіктестік</a:t>
          </a:r>
        </a:p>
      </dgm:t>
    </dgm:pt>
    <dgm:pt modelId="{40AF5F69-BD51-460B-9005-86A841E547B7}" type="parTrans" cxnId="{2604BFE8-DDCB-4A75-B8DA-428979BED100}">
      <dgm:prSet/>
      <dgm:spPr/>
      <dgm:t>
        <a:bodyPr/>
        <a:lstStyle/>
        <a:p>
          <a:endParaRPr lang="ru-RU" sz="1200" baseline="0"/>
        </a:p>
      </dgm:t>
    </dgm:pt>
    <dgm:pt modelId="{567357B1-7CB5-41FF-BCFA-9B232BF29849}" type="sibTrans" cxnId="{2604BFE8-DDCB-4A75-B8DA-428979BED100}">
      <dgm:prSet/>
      <dgm:spPr>
        <a:xfrm rot="16200000">
          <a:off x="1337765" y="1322751"/>
          <a:ext cx="620235" cy="76483"/>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AAC7FFFC-F6B5-434D-849F-A376DB10788C}">
      <dgm:prSet custT="1"/>
      <dgm:spPr>
        <a:xfrm>
          <a:off x="1420514" y="921824"/>
          <a:ext cx="958802" cy="509892"/>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b="1" baseline="0">
              <a:solidFill>
                <a:sysClr val="windowText" lastClr="000000"/>
              </a:solidFill>
              <a:latin typeface="Times New Roman" pitchFamily="18" charset="0"/>
              <a:ea typeface="+mn-ea"/>
              <a:cs typeface="Times New Roman" pitchFamily="18" charset="0"/>
            </a:rPr>
            <a:t>Ынтымақ- тастық</a:t>
          </a:r>
          <a:endParaRPr lang="ru-RU" sz="1200" b="1" baseline="0">
            <a:solidFill>
              <a:sysClr val="windowText" lastClr="000000"/>
            </a:solidFill>
            <a:latin typeface="Times New Roman" pitchFamily="18" charset="0"/>
            <a:ea typeface="+mn-ea"/>
            <a:cs typeface="Times New Roman" pitchFamily="18" charset="0"/>
          </a:endParaRPr>
        </a:p>
      </dgm:t>
    </dgm:pt>
    <dgm:pt modelId="{2775F073-DFF8-4861-841D-9C188A804499}" type="parTrans" cxnId="{C0522B67-A5E9-481D-AD90-47544A1BB616}">
      <dgm:prSet/>
      <dgm:spPr/>
      <dgm:t>
        <a:bodyPr/>
        <a:lstStyle/>
        <a:p>
          <a:endParaRPr lang="ru-RU" sz="1200" baseline="0"/>
        </a:p>
      </dgm:t>
    </dgm:pt>
    <dgm:pt modelId="{8589CF80-835B-4293-8422-D1FB0352E14D}" type="sibTrans" cxnId="{C0522B67-A5E9-481D-AD90-47544A1BB616}">
      <dgm:prSet/>
      <dgm:spPr>
        <a:xfrm rot="22325">
          <a:off x="1651156" y="1013827"/>
          <a:ext cx="1264891" cy="76483"/>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200" baseline="0"/>
        </a:p>
      </dgm:t>
    </dgm:pt>
    <dgm:pt modelId="{B8F04B6B-2369-4D40-ADC9-E2763AE1C465}" type="pres">
      <dgm:prSet presAssocID="{827D9393-0717-4973-B83A-D0DC2BEE013D}" presName="Name0" presStyleCnt="0">
        <dgm:presLayoutVars>
          <dgm:dir/>
          <dgm:resizeHandles/>
        </dgm:presLayoutVars>
      </dgm:prSet>
      <dgm:spPr/>
      <dgm:t>
        <a:bodyPr/>
        <a:lstStyle/>
        <a:p>
          <a:endParaRPr lang="ru-RU"/>
        </a:p>
      </dgm:t>
    </dgm:pt>
    <dgm:pt modelId="{5E18EBAA-2621-40FA-8945-0621C0324541}" type="pres">
      <dgm:prSet presAssocID="{665A2324-A325-4914-B655-810F3507E9D5}" presName="compNode" presStyleCnt="0"/>
      <dgm:spPr/>
    </dgm:pt>
    <dgm:pt modelId="{9EC02358-1308-465A-B0E3-7540B5CC2E31}" type="pres">
      <dgm:prSet presAssocID="{665A2324-A325-4914-B655-810F3507E9D5}" presName="dummyConnPt" presStyleCnt="0"/>
      <dgm:spPr/>
    </dgm:pt>
    <dgm:pt modelId="{AFD92BE3-C6B5-41ED-BAC3-FA53B1144F16}" type="pres">
      <dgm:prSet presAssocID="{665A2324-A325-4914-B655-810F3507E9D5}" presName="node" presStyleLbl="node1" presStyleIdx="0" presStyleCnt="16" custScaleX="133323" custScaleY="219189">
        <dgm:presLayoutVars>
          <dgm:bulletEnabled val="1"/>
        </dgm:presLayoutVars>
      </dgm:prSet>
      <dgm:spPr>
        <a:prstGeom prst="roundRect">
          <a:avLst>
            <a:gd name="adj" fmla="val 10000"/>
          </a:avLst>
        </a:prstGeom>
      </dgm:spPr>
      <dgm:t>
        <a:bodyPr/>
        <a:lstStyle/>
        <a:p>
          <a:endParaRPr lang="ru-RU"/>
        </a:p>
      </dgm:t>
    </dgm:pt>
    <dgm:pt modelId="{9410C797-DB03-4DAA-9900-776E3FBDC0F7}" type="pres">
      <dgm:prSet presAssocID="{16FFA727-CECA-4D67-9D79-D26BFBB9939C}" presName="sibTrans" presStyleLbl="bgSibTrans2D1" presStyleIdx="0" presStyleCnt="15"/>
      <dgm:spPr>
        <a:prstGeom prst="rect">
          <a:avLst/>
        </a:prstGeom>
      </dgm:spPr>
      <dgm:t>
        <a:bodyPr/>
        <a:lstStyle/>
        <a:p>
          <a:endParaRPr lang="ru-RU"/>
        </a:p>
      </dgm:t>
    </dgm:pt>
    <dgm:pt modelId="{560ABBE7-C453-4FAA-B654-A9DA9D1925F1}" type="pres">
      <dgm:prSet presAssocID="{A5DE4B23-838C-4F22-BFB4-7540DB437768}" presName="compNode" presStyleCnt="0"/>
      <dgm:spPr/>
    </dgm:pt>
    <dgm:pt modelId="{8D00A0E1-4D60-42FD-8A01-96DAE49034B2}" type="pres">
      <dgm:prSet presAssocID="{A5DE4B23-838C-4F22-BFB4-7540DB437768}" presName="dummyConnPt" presStyleCnt="0"/>
      <dgm:spPr/>
    </dgm:pt>
    <dgm:pt modelId="{40256C2B-4547-44A6-A42C-1F5EF618C31F}" type="pres">
      <dgm:prSet presAssocID="{A5DE4B23-838C-4F22-BFB4-7540DB437768}" presName="node" presStyleLbl="node1" presStyleIdx="1" presStyleCnt="16" custScaleX="133599" custScaleY="92878">
        <dgm:presLayoutVars>
          <dgm:bulletEnabled val="1"/>
        </dgm:presLayoutVars>
      </dgm:prSet>
      <dgm:spPr>
        <a:prstGeom prst="roundRect">
          <a:avLst>
            <a:gd name="adj" fmla="val 10000"/>
          </a:avLst>
        </a:prstGeom>
      </dgm:spPr>
      <dgm:t>
        <a:bodyPr/>
        <a:lstStyle/>
        <a:p>
          <a:endParaRPr lang="ru-RU"/>
        </a:p>
      </dgm:t>
    </dgm:pt>
    <dgm:pt modelId="{DE3B1275-2311-4F45-99F8-42FD5D838772}" type="pres">
      <dgm:prSet presAssocID="{5845679A-6528-446A-98BE-32FC7336C5F8}" presName="sibTrans" presStyleLbl="bgSibTrans2D1" presStyleIdx="1" presStyleCnt="15"/>
      <dgm:spPr>
        <a:prstGeom prst="rect">
          <a:avLst/>
        </a:prstGeom>
      </dgm:spPr>
      <dgm:t>
        <a:bodyPr/>
        <a:lstStyle/>
        <a:p>
          <a:endParaRPr lang="ru-RU"/>
        </a:p>
      </dgm:t>
    </dgm:pt>
    <dgm:pt modelId="{0D53DDC8-EAB2-4706-A4AA-94D50B3B8F74}" type="pres">
      <dgm:prSet presAssocID="{079D04F5-357C-471C-9CEA-CDF27CD7EE5E}" presName="compNode" presStyleCnt="0"/>
      <dgm:spPr/>
    </dgm:pt>
    <dgm:pt modelId="{D45776E4-103D-48E9-AD5B-0B48804AC1F4}" type="pres">
      <dgm:prSet presAssocID="{079D04F5-357C-471C-9CEA-CDF27CD7EE5E}" presName="dummyConnPt" presStyleCnt="0"/>
      <dgm:spPr/>
    </dgm:pt>
    <dgm:pt modelId="{D34BEBB8-45A9-4D0F-B158-2658762E8E34}" type="pres">
      <dgm:prSet presAssocID="{079D04F5-357C-471C-9CEA-CDF27CD7EE5E}" presName="node" presStyleLbl="node1" presStyleIdx="2" presStyleCnt="16" custScaleX="127441" custScaleY="86305">
        <dgm:presLayoutVars>
          <dgm:bulletEnabled val="1"/>
        </dgm:presLayoutVars>
      </dgm:prSet>
      <dgm:spPr>
        <a:prstGeom prst="roundRect">
          <a:avLst>
            <a:gd name="adj" fmla="val 10000"/>
          </a:avLst>
        </a:prstGeom>
      </dgm:spPr>
      <dgm:t>
        <a:bodyPr/>
        <a:lstStyle/>
        <a:p>
          <a:endParaRPr lang="ru-RU"/>
        </a:p>
      </dgm:t>
    </dgm:pt>
    <dgm:pt modelId="{245A541D-8DCA-49BE-992C-827C9B647F7F}" type="pres">
      <dgm:prSet presAssocID="{CC49D54D-D0A6-4049-9EC4-FE58044325CB}" presName="sibTrans" presStyleLbl="bgSibTrans2D1" presStyleIdx="2" presStyleCnt="15"/>
      <dgm:spPr>
        <a:prstGeom prst="rect">
          <a:avLst/>
        </a:prstGeom>
      </dgm:spPr>
      <dgm:t>
        <a:bodyPr/>
        <a:lstStyle/>
        <a:p>
          <a:endParaRPr lang="ru-RU"/>
        </a:p>
      </dgm:t>
    </dgm:pt>
    <dgm:pt modelId="{BF14F3F5-203F-4C44-AA76-D546CDB3F0D9}" type="pres">
      <dgm:prSet presAssocID="{861ABD7F-22EE-43BB-8CBE-1E83451C2AD3}" presName="compNode" presStyleCnt="0"/>
      <dgm:spPr/>
    </dgm:pt>
    <dgm:pt modelId="{25B5FE2E-E412-466B-AB26-9E7FDCE526BC}" type="pres">
      <dgm:prSet presAssocID="{861ABD7F-22EE-43BB-8CBE-1E83451C2AD3}" presName="dummyConnPt" presStyleCnt="0"/>
      <dgm:spPr/>
    </dgm:pt>
    <dgm:pt modelId="{654A1EB3-338D-4B95-AE4E-2F48355FE42B}" type="pres">
      <dgm:prSet presAssocID="{861ABD7F-22EE-43BB-8CBE-1E83451C2AD3}" presName="node" presStyleLbl="node1" presStyleIdx="3" presStyleCnt="16" custScaleX="131198" custScaleY="89227">
        <dgm:presLayoutVars>
          <dgm:bulletEnabled val="1"/>
        </dgm:presLayoutVars>
      </dgm:prSet>
      <dgm:spPr>
        <a:prstGeom prst="roundRect">
          <a:avLst>
            <a:gd name="adj" fmla="val 10000"/>
          </a:avLst>
        </a:prstGeom>
      </dgm:spPr>
      <dgm:t>
        <a:bodyPr/>
        <a:lstStyle/>
        <a:p>
          <a:endParaRPr lang="ru-RU"/>
        </a:p>
      </dgm:t>
    </dgm:pt>
    <dgm:pt modelId="{9457A38D-79EC-4CF6-BBFC-C434D4913B6D}" type="pres">
      <dgm:prSet presAssocID="{6BAB61AA-DEFF-4B6D-8883-620DB83E1D5C}" presName="sibTrans" presStyleLbl="bgSibTrans2D1" presStyleIdx="3" presStyleCnt="15"/>
      <dgm:spPr>
        <a:prstGeom prst="rect">
          <a:avLst/>
        </a:prstGeom>
      </dgm:spPr>
      <dgm:t>
        <a:bodyPr/>
        <a:lstStyle/>
        <a:p>
          <a:endParaRPr lang="ru-RU"/>
        </a:p>
      </dgm:t>
    </dgm:pt>
    <dgm:pt modelId="{C165A64D-13E9-42B9-82AB-E7292BFC75AA}" type="pres">
      <dgm:prSet presAssocID="{0B2BBF6D-BA0A-468D-8242-31943D64ABAD}" presName="compNode" presStyleCnt="0"/>
      <dgm:spPr/>
    </dgm:pt>
    <dgm:pt modelId="{6FF3AE04-3FA8-48D7-A4D6-C54BB3F2D307}" type="pres">
      <dgm:prSet presAssocID="{0B2BBF6D-BA0A-468D-8242-31943D64ABAD}" presName="dummyConnPt" presStyleCnt="0"/>
      <dgm:spPr/>
    </dgm:pt>
    <dgm:pt modelId="{A500DD6B-010E-4EE3-8E06-5FB36C635909}" type="pres">
      <dgm:prSet presAssocID="{0B2BBF6D-BA0A-468D-8242-31943D64ABAD}" presName="node" presStyleLbl="node1" presStyleIdx="4" presStyleCnt="16" custScaleX="111258" custScaleY="91266">
        <dgm:presLayoutVars>
          <dgm:bulletEnabled val="1"/>
        </dgm:presLayoutVars>
      </dgm:prSet>
      <dgm:spPr>
        <a:prstGeom prst="roundRect">
          <a:avLst>
            <a:gd name="adj" fmla="val 10000"/>
          </a:avLst>
        </a:prstGeom>
      </dgm:spPr>
      <dgm:t>
        <a:bodyPr/>
        <a:lstStyle/>
        <a:p>
          <a:endParaRPr lang="ru-RU"/>
        </a:p>
      </dgm:t>
    </dgm:pt>
    <dgm:pt modelId="{2B01D9D8-C76E-4F88-BFD8-39DE06451A78}" type="pres">
      <dgm:prSet presAssocID="{6BE70637-3C5C-429E-9D63-54BB6F47C993}" presName="sibTrans" presStyleLbl="bgSibTrans2D1" presStyleIdx="4" presStyleCnt="15"/>
      <dgm:spPr>
        <a:prstGeom prst="rect">
          <a:avLst/>
        </a:prstGeom>
      </dgm:spPr>
      <dgm:t>
        <a:bodyPr/>
        <a:lstStyle/>
        <a:p>
          <a:endParaRPr lang="ru-RU"/>
        </a:p>
      </dgm:t>
    </dgm:pt>
    <dgm:pt modelId="{6084EA38-4118-412E-A091-3CCA8444DF09}" type="pres">
      <dgm:prSet presAssocID="{E6085437-8303-4043-AE28-39EA0C9F38A4}" presName="compNode" presStyleCnt="0"/>
      <dgm:spPr/>
    </dgm:pt>
    <dgm:pt modelId="{41D65D32-AAAC-468B-B49E-B566EC3B63DD}" type="pres">
      <dgm:prSet presAssocID="{E6085437-8303-4043-AE28-39EA0C9F38A4}" presName="dummyConnPt" presStyleCnt="0"/>
      <dgm:spPr/>
    </dgm:pt>
    <dgm:pt modelId="{E880C4C5-A773-40E7-BBD0-152E1AEDF56C}" type="pres">
      <dgm:prSet presAssocID="{E6085437-8303-4043-AE28-39EA0C9F38A4}" presName="node" presStyleLbl="node1" presStyleIdx="5" presStyleCnt="16" custScaleX="113745" custScaleY="92910">
        <dgm:presLayoutVars>
          <dgm:bulletEnabled val="1"/>
        </dgm:presLayoutVars>
      </dgm:prSet>
      <dgm:spPr>
        <a:prstGeom prst="roundRect">
          <a:avLst>
            <a:gd name="adj" fmla="val 10000"/>
          </a:avLst>
        </a:prstGeom>
      </dgm:spPr>
      <dgm:t>
        <a:bodyPr/>
        <a:lstStyle/>
        <a:p>
          <a:endParaRPr lang="ru-RU"/>
        </a:p>
      </dgm:t>
    </dgm:pt>
    <dgm:pt modelId="{88983150-6451-4687-B8E4-3BBBF9A60BCB}" type="pres">
      <dgm:prSet presAssocID="{494BAFC3-865D-47D7-AC34-510E4B25AF40}" presName="sibTrans" presStyleLbl="bgSibTrans2D1" presStyleIdx="5" presStyleCnt="15"/>
      <dgm:spPr>
        <a:prstGeom prst="rect">
          <a:avLst/>
        </a:prstGeom>
      </dgm:spPr>
      <dgm:t>
        <a:bodyPr/>
        <a:lstStyle/>
        <a:p>
          <a:endParaRPr lang="ru-RU"/>
        </a:p>
      </dgm:t>
    </dgm:pt>
    <dgm:pt modelId="{B9C02FA5-3541-4A46-878F-207FB9785E1D}" type="pres">
      <dgm:prSet presAssocID="{BECD227E-110F-429C-8C31-5C5E6A3D583A}" presName="compNode" presStyleCnt="0"/>
      <dgm:spPr/>
    </dgm:pt>
    <dgm:pt modelId="{AB0E498B-1976-4109-B108-E060923E4379}" type="pres">
      <dgm:prSet presAssocID="{BECD227E-110F-429C-8C31-5C5E6A3D583A}" presName="dummyConnPt" presStyleCnt="0"/>
      <dgm:spPr/>
    </dgm:pt>
    <dgm:pt modelId="{8F73B40A-E6CA-4533-80AE-B163542EA9CD}" type="pres">
      <dgm:prSet presAssocID="{BECD227E-110F-429C-8C31-5C5E6A3D583A}" presName="node" presStyleLbl="node1" presStyleIdx="6" presStyleCnt="16" custScaleX="113884" custScaleY="95515">
        <dgm:presLayoutVars>
          <dgm:bulletEnabled val="1"/>
        </dgm:presLayoutVars>
      </dgm:prSet>
      <dgm:spPr>
        <a:prstGeom prst="roundRect">
          <a:avLst>
            <a:gd name="adj" fmla="val 10000"/>
          </a:avLst>
        </a:prstGeom>
      </dgm:spPr>
      <dgm:t>
        <a:bodyPr/>
        <a:lstStyle/>
        <a:p>
          <a:endParaRPr lang="ru-RU"/>
        </a:p>
      </dgm:t>
    </dgm:pt>
    <dgm:pt modelId="{753EF515-E9AA-4FBD-B82D-60505D7E7EC2}" type="pres">
      <dgm:prSet presAssocID="{567357B1-7CB5-41FF-BCFA-9B232BF29849}" presName="sibTrans" presStyleLbl="bgSibTrans2D1" presStyleIdx="6" presStyleCnt="15"/>
      <dgm:spPr>
        <a:prstGeom prst="rect">
          <a:avLst/>
        </a:prstGeom>
      </dgm:spPr>
      <dgm:t>
        <a:bodyPr/>
        <a:lstStyle/>
        <a:p>
          <a:endParaRPr lang="ru-RU"/>
        </a:p>
      </dgm:t>
    </dgm:pt>
    <dgm:pt modelId="{2520D76F-DA6D-40D9-A0D2-D50477E3DB0A}" type="pres">
      <dgm:prSet presAssocID="{AAC7FFFC-F6B5-434D-849F-A376DB10788C}" presName="compNode" presStyleCnt="0"/>
      <dgm:spPr/>
    </dgm:pt>
    <dgm:pt modelId="{04A7BE45-182B-4DBE-9FA1-15411B2440AF}" type="pres">
      <dgm:prSet presAssocID="{AAC7FFFC-F6B5-434D-849F-A376DB10788C}" presName="dummyConnPt" presStyleCnt="0"/>
      <dgm:spPr/>
    </dgm:pt>
    <dgm:pt modelId="{2C2682D0-5ADA-4968-8969-1A141187AD1A}" type="pres">
      <dgm:prSet presAssocID="{AAC7FFFC-F6B5-434D-849F-A376DB10788C}" presName="node" presStyleLbl="node1" presStyleIdx="7" presStyleCnt="16" custScaleX="112824">
        <dgm:presLayoutVars>
          <dgm:bulletEnabled val="1"/>
        </dgm:presLayoutVars>
      </dgm:prSet>
      <dgm:spPr>
        <a:prstGeom prst="roundRect">
          <a:avLst>
            <a:gd name="adj" fmla="val 10000"/>
          </a:avLst>
        </a:prstGeom>
      </dgm:spPr>
      <dgm:t>
        <a:bodyPr/>
        <a:lstStyle/>
        <a:p>
          <a:endParaRPr lang="ru-RU"/>
        </a:p>
      </dgm:t>
    </dgm:pt>
    <dgm:pt modelId="{CF2901B8-54F6-44E9-919F-2BD9CCAD1787}" type="pres">
      <dgm:prSet presAssocID="{8589CF80-835B-4293-8422-D1FB0352E14D}" presName="sibTrans" presStyleLbl="bgSibTrans2D1" presStyleIdx="7" presStyleCnt="15"/>
      <dgm:spPr>
        <a:prstGeom prst="rect">
          <a:avLst/>
        </a:prstGeom>
      </dgm:spPr>
      <dgm:t>
        <a:bodyPr/>
        <a:lstStyle/>
        <a:p>
          <a:endParaRPr lang="ru-RU"/>
        </a:p>
      </dgm:t>
    </dgm:pt>
    <dgm:pt modelId="{240B7BCD-9452-4E93-9026-76AC89779AFF}" type="pres">
      <dgm:prSet presAssocID="{0ED523CC-57E0-41CE-9EBA-A8FFC3233D2D}" presName="compNode" presStyleCnt="0"/>
      <dgm:spPr/>
    </dgm:pt>
    <dgm:pt modelId="{130E3808-B484-4A6A-9B6C-DFF89351125C}" type="pres">
      <dgm:prSet presAssocID="{0ED523CC-57E0-41CE-9EBA-A8FFC3233D2D}" presName="dummyConnPt" presStyleCnt="0"/>
      <dgm:spPr/>
    </dgm:pt>
    <dgm:pt modelId="{78F6527E-9A51-495D-BF07-41AEAFB263B7}" type="pres">
      <dgm:prSet presAssocID="{0ED523CC-57E0-41CE-9EBA-A8FFC3233D2D}" presName="node" presStyleLbl="node1" presStyleIdx="8" presStyleCnt="16" custScaleX="119386" custScaleY="103222">
        <dgm:presLayoutVars>
          <dgm:bulletEnabled val="1"/>
        </dgm:presLayoutVars>
      </dgm:prSet>
      <dgm:spPr>
        <a:prstGeom prst="roundRect">
          <a:avLst>
            <a:gd name="adj" fmla="val 10000"/>
          </a:avLst>
        </a:prstGeom>
      </dgm:spPr>
      <dgm:t>
        <a:bodyPr/>
        <a:lstStyle/>
        <a:p>
          <a:endParaRPr lang="ru-RU"/>
        </a:p>
      </dgm:t>
    </dgm:pt>
    <dgm:pt modelId="{D0CD0EB4-2DC5-4B5F-81AA-4FBC522A5E17}" type="pres">
      <dgm:prSet presAssocID="{688324F2-31BC-47B6-9872-C2C6B49006AB}" presName="sibTrans" presStyleLbl="bgSibTrans2D1" presStyleIdx="8" presStyleCnt="15"/>
      <dgm:spPr>
        <a:prstGeom prst="rect">
          <a:avLst/>
        </a:prstGeom>
      </dgm:spPr>
      <dgm:t>
        <a:bodyPr/>
        <a:lstStyle/>
        <a:p>
          <a:endParaRPr lang="ru-RU"/>
        </a:p>
      </dgm:t>
    </dgm:pt>
    <dgm:pt modelId="{BC1F2143-23AE-4573-A058-B6270F02AA31}" type="pres">
      <dgm:prSet presAssocID="{E1DF5344-A48B-46AA-950B-EE9AC234F929}" presName="compNode" presStyleCnt="0"/>
      <dgm:spPr/>
    </dgm:pt>
    <dgm:pt modelId="{4256978D-C4A5-4C7A-8405-CFA66330C5CB}" type="pres">
      <dgm:prSet presAssocID="{E1DF5344-A48B-46AA-950B-EE9AC234F929}" presName="dummyConnPt" presStyleCnt="0"/>
      <dgm:spPr/>
    </dgm:pt>
    <dgm:pt modelId="{4AC0E8C4-E1B4-4C5C-9AFE-EC92211E19D8}" type="pres">
      <dgm:prSet presAssocID="{E1DF5344-A48B-46AA-950B-EE9AC234F929}" presName="node" presStyleLbl="node1" presStyleIdx="9" presStyleCnt="16" custScaleX="117016" custScaleY="75792">
        <dgm:presLayoutVars>
          <dgm:bulletEnabled val="1"/>
        </dgm:presLayoutVars>
      </dgm:prSet>
      <dgm:spPr>
        <a:prstGeom prst="roundRect">
          <a:avLst>
            <a:gd name="adj" fmla="val 10000"/>
          </a:avLst>
        </a:prstGeom>
      </dgm:spPr>
      <dgm:t>
        <a:bodyPr/>
        <a:lstStyle/>
        <a:p>
          <a:endParaRPr lang="ru-RU"/>
        </a:p>
      </dgm:t>
    </dgm:pt>
    <dgm:pt modelId="{FFA9D225-F7FD-4607-9212-02A95BFDD676}" type="pres">
      <dgm:prSet presAssocID="{27B24312-C036-471E-A54A-A44634655FC8}" presName="sibTrans" presStyleLbl="bgSibTrans2D1" presStyleIdx="9" presStyleCnt="15"/>
      <dgm:spPr>
        <a:prstGeom prst="rect">
          <a:avLst/>
        </a:prstGeom>
      </dgm:spPr>
      <dgm:t>
        <a:bodyPr/>
        <a:lstStyle/>
        <a:p>
          <a:endParaRPr lang="ru-RU"/>
        </a:p>
      </dgm:t>
    </dgm:pt>
    <dgm:pt modelId="{AF018A68-89F1-4961-8DE8-6AD572AC8882}" type="pres">
      <dgm:prSet presAssocID="{1AAB2902-2FC0-40C8-A0FD-1A268B25CCB7}" presName="compNode" presStyleCnt="0"/>
      <dgm:spPr/>
    </dgm:pt>
    <dgm:pt modelId="{B4F346D4-FF47-49C7-80C5-E046DE92B922}" type="pres">
      <dgm:prSet presAssocID="{1AAB2902-2FC0-40C8-A0FD-1A268B25CCB7}" presName="dummyConnPt" presStyleCnt="0"/>
      <dgm:spPr/>
    </dgm:pt>
    <dgm:pt modelId="{731C66C8-C16F-4D60-A975-DE1AACF72316}" type="pres">
      <dgm:prSet presAssocID="{1AAB2902-2FC0-40C8-A0FD-1A268B25CCB7}" presName="node" presStyleLbl="node1" presStyleIdx="10" presStyleCnt="16" custScaleX="110748" custScaleY="102800">
        <dgm:presLayoutVars>
          <dgm:bulletEnabled val="1"/>
        </dgm:presLayoutVars>
      </dgm:prSet>
      <dgm:spPr>
        <a:prstGeom prst="roundRect">
          <a:avLst>
            <a:gd name="adj" fmla="val 10000"/>
          </a:avLst>
        </a:prstGeom>
      </dgm:spPr>
      <dgm:t>
        <a:bodyPr/>
        <a:lstStyle/>
        <a:p>
          <a:endParaRPr lang="ru-RU"/>
        </a:p>
      </dgm:t>
    </dgm:pt>
    <dgm:pt modelId="{BD0317D4-124E-464F-81CD-79AB5FF5B395}" type="pres">
      <dgm:prSet presAssocID="{12F6196C-E614-4200-8D22-5796983D56DE}" presName="sibTrans" presStyleLbl="bgSibTrans2D1" presStyleIdx="10" presStyleCnt="15"/>
      <dgm:spPr>
        <a:prstGeom prst="rect">
          <a:avLst/>
        </a:prstGeom>
      </dgm:spPr>
      <dgm:t>
        <a:bodyPr/>
        <a:lstStyle/>
        <a:p>
          <a:endParaRPr lang="ru-RU"/>
        </a:p>
      </dgm:t>
    </dgm:pt>
    <dgm:pt modelId="{636A752E-9159-4C10-8012-135151442A4D}" type="pres">
      <dgm:prSet presAssocID="{CB798834-9747-43D8-BF7E-3CF66A3253AC}" presName="compNode" presStyleCnt="0"/>
      <dgm:spPr/>
    </dgm:pt>
    <dgm:pt modelId="{A55EDC06-0D9A-41D9-8A31-84E660B51D75}" type="pres">
      <dgm:prSet presAssocID="{CB798834-9747-43D8-BF7E-3CF66A3253AC}" presName="dummyConnPt" presStyleCnt="0"/>
      <dgm:spPr/>
    </dgm:pt>
    <dgm:pt modelId="{3DBB076F-0B41-4951-8F96-8708D6CE5057}" type="pres">
      <dgm:prSet presAssocID="{CB798834-9747-43D8-BF7E-3CF66A3253AC}" presName="node" presStyleLbl="node1" presStyleIdx="11" presStyleCnt="16" custScaleX="110748" custScaleY="99373">
        <dgm:presLayoutVars>
          <dgm:bulletEnabled val="1"/>
        </dgm:presLayoutVars>
      </dgm:prSet>
      <dgm:spPr>
        <a:prstGeom prst="roundRect">
          <a:avLst>
            <a:gd name="adj" fmla="val 10000"/>
          </a:avLst>
        </a:prstGeom>
      </dgm:spPr>
      <dgm:t>
        <a:bodyPr/>
        <a:lstStyle/>
        <a:p>
          <a:endParaRPr lang="ru-RU"/>
        </a:p>
      </dgm:t>
    </dgm:pt>
    <dgm:pt modelId="{CBFF2594-137B-4678-894F-2A49DD2BE3A0}" type="pres">
      <dgm:prSet presAssocID="{AD2970A7-FE86-4704-A25D-BA6DCF1B6DB3}" presName="sibTrans" presStyleLbl="bgSibTrans2D1" presStyleIdx="11" presStyleCnt="15"/>
      <dgm:spPr>
        <a:prstGeom prst="rect">
          <a:avLst/>
        </a:prstGeom>
      </dgm:spPr>
      <dgm:t>
        <a:bodyPr/>
        <a:lstStyle/>
        <a:p>
          <a:endParaRPr lang="ru-RU"/>
        </a:p>
      </dgm:t>
    </dgm:pt>
    <dgm:pt modelId="{CE0D1EA6-26C3-43FE-94F6-DFC466DCAA73}" type="pres">
      <dgm:prSet presAssocID="{EC301A5B-634A-494A-9BBF-F7847D42BAA7}" presName="compNode" presStyleCnt="0"/>
      <dgm:spPr/>
    </dgm:pt>
    <dgm:pt modelId="{BDBE5765-BA0B-4F6B-8359-F3627D58CDB4}" type="pres">
      <dgm:prSet presAssocID="{EC301A5B-634A-494A-9BBF-F7847D42BAA7}" presName="dummyConnPt" presStyleCnt="0"/>
      <dgm:spPr/>
    </dgm:pt>
    <dgm:pt modelId="{531BE838-F252-4E87-988D-9BEE712E89C7}" type="pres">
      <dgm:prSet presAssocID="{EC301A5B-634A-494A-9BBF-F7847D42BAA7}" presName="node" presStyleLbl="node1" presStyleIdx="12" presStyleCnt="16" custScaleX="151878" custScaleY="94946">
        <dgm:presLayoutVars>
          <dgm:bulletEnabled val="1"/>
        </dgm:presLayoutVars>
      </dgm:prSet>
      <dgm:spPr>
        <a:prstGeom prst="roundRect">
          <a:avLst>
            <a:gd name="adj" fmla="val 10000"/>
          </a:avLst>
        </a:prstGeom>
      </dgm:spPr>
      <dgm:t>
        <a:bodyPr/>
        <a:lstStyle/>
        <a:p>
          <a:endParaRPr lang="ru-RU"/>
        </a:p>
      </dgm:t>
    </dgm:pt>
    <dgm:pt modelId="{DCFA120F-B49B-43C6-9714-571B1016D657}" type="pres">
      <dgm:prSet presAssocID="{862523F1-3E89-472B-A669-D5F820F9331D}" presName="sibTrans" presStyleLbl="bgSibTrans2D1" presStyleIdx="12" presStyleCnt="15"/>
      <dgm:spPr>
        <a:prstGeom prst="rect">
          <a:avLst/>
        </a:prstGeom>
      </dgm:spPr>
      <dgm:t>
        <a:bodyPr/>
        <a:lstStyle/>
        <a:p>
          <a:endParaRPr lang="ru-RU"/>
        </a:p>
      </dgm:t>
    </dgm:pt>
    <dgm:pt modelId="{4A9E6848-2B60-4C44-B481-5028A02FFBA7}" type="pres">
      <dgm:prSet presAssocID="{80A609E0-E583-4672-859B-BFB0F62E4EC4}" presName="compNode" presStyleCnt="0"/>
      <dgm:spPr/>
    </dgm:pt>
    <dgm:pt modelId="{A66AE492-5B1C-432A-B58D-A9012F41EA26}" type="pres">
      <dgm:prSet presAssocID="{80A609E0-E583-4672-859B-BFB0F62E4EC4}" presName="dummyConnPt" presStyleCnt="0"/>
      <dgm:spPr/>
    </dgm:pt>
    <dgm:pt modelId="{0F641E13-A61C-47FB-96E1-CBD84BC467AA}" type="pres">
      <dgm:prSet presAssocID="{80A609E0-E583-4672-859B-BFB0F62E4EC4}" presName="node" presStyleLbl="node1" presStyleIdx="13" presStyleCnt="16" custScaleX="151495" custScaleY="84550">
        <dgm:presLayoutVars>
          <dgm:bulletEnabled val="1"/>
        </dgm:presLayoutVars>
      </dgm:prSet>
      <dgm:spPr>
        <a:prstGeom prst="roundRect">
          <a:avLst>
            <a:gd name="adj" fmla="val 10000"/>
          </a:avLst>
        </a:prstGeom>
      </dgm:spPr>
      <dgm:t>
        <a:bodyPr/>
        <a:lstStyle/>
        <a:p>
          <a:endParaRPr lang="ru-RU"/>
        </a:p>
      </dgm:t>
    </dgm:pt>
    <dgm:pt modelId="{CC1C6EDA-DBF0-466F-B3F0-41A6BAA35589}" type="pres">
      <dgm:prSet presAssocID="{C96A374D-2468-469B-9D7D-6A3D2DA16397}" presName="sibTrans" presStyleLbl="bgSibTrans2D1" presStyleIdx="13" presStyleCnt="15"/>
      <dgm:spPr>
        <a:prstGeom prst="rect">
          <a:avLst/>
        </a:prstGeom>
      </dgm:spPr>
      <dgm:t>
        <a:bodyPr/>
        <a:lstStyle/>
        <a:p>
          <a:endParaRPr lang="ru-RU"/>
        </a:p>
      </dgm:t>
    </dgm:pt>
    <dgm:pt modelId="{D01BAFDF-228F-4E29-A92E-49E0846C4733}" type="pres">
      <dgm:prSet presAssocID="{8FCA8A1D-F4C9-45CD-B26C-615E0D478DA8}" presName="compNode" presStyleCnt="0"/>
      <dgm:spPr/>
    </dgm:pt>
    <dgm:pt modelId="{1DC228A6-8A70-4EEE-A33D-082FCB45BE93}" type="pres">
      <dgm:prSet presAssocID="{8FCA8A1D-F4C9-45CD-B26C-615E0D478DA8}" presName="dummyConnPt" presStyleCnt="0"/>
      <dgm:spPr/>
    </dgm:pt>
    <dgm:pt modelId="{93FA673F-A431-4920-9875-86BDEB6BA661}" type="pres">
      <dgm:prSet presAssocID="{8FCA8A1D-F4C9-45CD-B26C-615E0D478DA8}" presName="node" presStyleLbl="node1" presStyleIdx="14" presStyleCnt="16" custScaleX="148921" custScaleY="96580">
        <dgm:presLayoutVars>
          <dgm:bulletEnabled val="1"/>
        </dgm:presLayoutVars>
      </dgm:prSet>
      <dgm:spPr>
        <a:prstGeom prst="roundRect">
          <a:avLst>
            <a:gd name="adj" fmla="val 10000"/>
          </a:avLst>
        </a:prstGeom>
      </dgm:spPr>
      <dgm:t>
        <a:bodyPr/>
        <a:lstStyle/>
        <a:p>
          <a:endParaRPr lang="ru-RU"/>
        </a:p>
      </dgm:t>
    </dgm:pt>
    <dgm:pt modelId="{8D5346C4-9537-4B9B-8D72-06E01D2F96DF}" type="pres">
      <dgm:prSet presAssocID="{F197B256-B0EA-4B20-89AA-36FB7B9995A2}" presName="sibTrans" presStyleLbl="bgSibTrans2D1" presStyleIdx="14" presStyleCnt="15"/>
      <dgm:spPr>
        <a:prstGeom prst="rect">
          <a:avLst/>
        </a:prstGeom>
      </dgm:spPr>
      <dgm:t>
        <a:bodyPr/>
        <a:lstStyle/>
        <a:p>
          <a:endParaRPr lang="ru-RU"/>
        </a:p>
      </dgm:t>
    </dgm:pt>
    <dgm:pt modelId="{259BEFAF-D5BD-44A6-8257-A70F29CDB60E}" type="pres">
      <dgm:prSet presAssocID="{DB2B7F22-E737-4001-A701-F3184422922C}" presName="compNode" presStyleCnt="0"/>
      <dgm:spPr/>
    </dgm:pt>
    <dgm:pt modelId="{9F30E614-0E52-4089-91EE-86BC110DC652}" type="pres">
      <dgm:prSet presAssocID="{DB2B7F22-E737-4001-A701-F3184422922C}" presName="dummyConnPt" presStyleCnt="0"/>
      <dgm:spPr/>
    </dgm:pt>
    <dgm:pt modelId="{3ED323A7-5B81-4B3A-82A2-E8DFFFDDD475}" type="pres">
      <dgm:prSet presAssocID="{DB2B7F22-E737-4001-A701-F3184422922C}" presName="node" presStyleLbl="node1" presStyleIdx="15" presStyleCnt="16" custScaleX="143811" custScaleY="100237">
        <dgm:presLayoutVars>
          <dgm:bulletEnabled val="1"/>
        </dgm:presLayoutVars>
      </dgm:prSet>
      <dgm:spPr>
        <a:prstGeom prst="roundRect">
          <a:avLst>
            <a:gd name="adj" fmla="val 10000"/>
          </a:avLst>
        </a:prstGeom>
      </dgm:spPr>
      <dgm:t>
        <a:bodyPr/>
        <a:lstStyle/>
        <a:p>
          <a:endParaRPr lang="ru-RU"/>
        </a:p>
      </dgm:t>
    </dgm:pt>
  </dgm:ptLst>
  <dgm:cxnLst>
    <dgm:cxn modelId="{058CE4C1-0E2C-404A-A8C9-0BB6EAE88A05}" srcId="{827D9393-0717-4973-B83A-D0DC2BEE013D}" destId="{8FCA8A1D-F4C9-45CD-B26C-615E0D478DA8}" srcOrd="14" destOrd="0" parTransId="{A205F727-77A2-483D-A976-705C8B12B20A}" sibTransId="{F197B256-B0EA-4B20-89AA-36FB7B9995A2}"/>
    <dgm:cxn modelId="{FE79CA52-D789-4776-B9B4-1C0D07B33375}" type="presOf" srcId="{861ABD7F-22EE-43BB-8CBE-1E83451C2AD3}" destId="{654A1EB3-338D-4B95-AE4E-2F48355FE42B}" srcOrd="0" destOrd="0" presId="urn:microsoft.com/office/officeart/2005/8/layout/bProcess4"/>
    <dgm:cxn modelId="{A8107719-A5EC-47AB-9643-AA4C26378627}" type="presOf" srcId="{1AAB2902-2FC0-40C8-A0FD-1A268B25CCB7}" destId="{731C66C8-C16F-4D60-A975-DE1AACF72316}" srcOrd="0" destOrd="0" presId="urn:microsoft.com/office/officeart/2005/8/layout/bProcess4"/>
    <dgm:cxn modelId="{FFDD17E0-B2F6-485A-AC2A-8F43375650FF}" srcId="{827D9393-0717-4973-B83A-D0DC2BEE013D}" destId="{0B2BBF6D-BA0A-468D-8242-31943D64ABAD}" srcOrd="4" destOrd="0" parTransId="{1426B7E9-E914-49E8-A266-66891405944E}" sibTransId="{6BE70637-3C5C-429E-9D63-54BB6F47C993}"/>
    <dgm:cxn modelId="{82D59179-4B2B-4DD5-9E08-32111AC74171}" type="presOf" srcId="{80A609E0-E583-4672-859B-BFB0F62E4EC4}" destId="{0F641E13-A61C-47FB-96E1-CBD84BC467AA}" srcOrd="0" destOrd="0" presId="urn:microsoft.com/office/officeart/2005/8/layout/bProcess4"/>
    <dgm:cxn modelId="{94079AAB-008A-4A38-B9AD-A21534EA34E0}" type="presOf" srcId="{6BE70637-3C5C-429E-9D63-54BB6F47C993}" destId="{2B01D9D8-C76E-4F88-BFD8-39DE06451A78}" srcOrd="0" destOrd="0" presId="urn:microsoft.com/office/officeart/2005/8/layout/bProcess4"/>
    <dgm:cxn modelId="{03790F48-DE6C-4DAF-A269-7298B46BA5FD}" srcId="{827D9393-0717-4973-B83A-D0DC2BEE013D}" destId="{1AAB2902-2FC0-40C8-A0FD-1A268B25CCB7}" srcOrd="10" destOrd="0" parTransId="{152E29A3-7B65-41C6-9984-7A5AB4330996}" sibTransId="{12F6196C-E614-4200-8D22-5796983D56DE}"/>
    <dgm:cxn modelId="{C8FCE9CD-FC5B-4489-B2B9-84370AE8F112}" type="presOf" srcId="{DB2B7F22-E737-4001-A701-F3184422922C}" destId="{3ED323A7-5B81-4B3A-82A2-E8DFFFDDD475}" srcOrd="0" destOrd="0" presId="urn:microsoft.com/office/officeart/2005/8/layout/bProcess4"/>
    <dgm:cxn modelId="{902D1361-22B5-458C-8F9E-F2957AE6FFA5}" type="presOf" srcId="{688324F2-31BC-47B6-9872-C2C6B49006AB}" destId="{D0CD0EB4-2DC5-4B5F-81AA-4FBC522A5E17}" srcOrd="0" destOrd="0" presId="urn:microsoft.com/office/officeart/2005/8/layout/bProcess4"/>
    <dgm:cxn modelId="{69A710C6-D171-4E9C-B7B8-E32C5D966793}" type="presOf" srcId="{5845679A-6528-446A-98BE-32FC7336C5F8}" destId="{DE3B1275-2311-4F45-99F8-42FD5D838772}" srcOrd="0" destOrd="0" presId="urn:microsoft.com/office/officeart/2005/8/layout/bProcess4"/>
    <dgm:cxn modelId="{01EDDA08-08E5-437D-8D1B-1E3226AB42C9}" srcId="{827D9393-0717-4973-B83A-D0DC2BEE013D}" destId="{E1DF5344-A48B-46AA-950B-EE9AC234F929}" srcOrd="9" destOrd="0" parTransId="{2E720F9F-156F-4425-AC71-9FEB84166A21}" sibTransId="{27B24312-C036-471E-A54A-A44634655FC8}"/>
    <dgm:cxn modelId="{155F8C17-EF3E-416D-B7E0-03E90E53069A}" srcId="{827D9393-0717-4973-B83A-D0DC2BEE013D}" destId="{861ABD7F-22EE-43BB-8CBE-1E83451C2AD3}" srcOrd="3" destOrd="0" parTransId="{EBE30229-B6F5-4588-B22D-FEFFC7EB6CA9}" sibTransId="{6BAB61AA-DEFF-4B6D-8883-620DB83E1D5C}"/>
    <dgm:cxn modelId="{B38967A2-62C8-4EA1-AC49-84F8178526B3}" type="presOf" srcId="{A5DE4B23-838C-4F22-BFB4-7540DB437768}" destId="{40256C2B-4547-44A6-A42C-1F5EF618C31F}" srcOrd="0" destOrd="0" presId="urn:microsoft.com/office/officeart/2005/8/layout/bProcess4"/>
    <dgm:cxn modelId="{3062B725-9AFD-49DB-8690-10DAB062CC2A}" type="presOf" srcId="{E6085437-8303-4043-AE28-39EA0C9F38A4}" destId="{E880C4C5-A773-40E7-BBD0-152E1AEDF56C}" srcOrd="0" destOrd="0" presId="urn:microsoft.com/office/officeart/2005/8/layout/bProcess4"/>
    <dgm:cxn modelId="{AD6CD1F0-0444-48EF-B167-7FF20932D940}" type="presOf" srcId="{665A2324-A325-4914-B655-810F3507E9D5}" destId="{AFD92BE3-C6B5-41ED-BAC3-FA53B1144F16}" srcOrd="0" destOrd="0" presId="urn:microsoft.com/office/officeart/2005/8/layout/bProcess4"/>
    <dgm:cxn modelId="{B6302DA8-106B-4B39-9D06-1E40B368069B}" type="presOf" srcId="{CB798834-9747-43D8-BF7E-3CF66A3253AC}" destId="{3DBB076F-0B41-4951-8F96-8708D6CE5057}" srcOrd="0" destOrd="0" presId="urn:microsoft.com/office/officeart/2005/8/layout/bProcess4"/>
    <dgm:cxn modelId="{9A869B32-5E14-4D2F-8B67-0723B5221636}" type="presOf" srcId="{6BAB61AA-DEFF-4B6D-8883-620DB83E1D5C}" destId="{9457A38D-79EC-4CF6-BBFC-C434D4913B6D}" srcOrd="0" destOrd="0" presId="urn:microsoft.com/office/officeart/2005/8/layout/bProcess4"/>
    <dgm:cxn modelId="{2604BFE8-DDCB-4A75-B8DA-428979BED100}" srcId="{827D9393-0717-4973-B83A-D0DC2BEE013D}" destId="{BECD227E-110F-429C-8C31-5C5E6A3D583A}" srcOrd="6" destOrd="0" parTransId="{40AF5F69-BD51-460B-9005-86A841E547B7}" sibTransId="{567357B1-7CB5-41FF-BCFA-9B232BF29849}"/>
    <dgm:cxn modelId="{B64CCBB6-4BA3-47FC-9B1E-B38C1784948E}" type="presOf" srcId="{494BAFC3-865D-47D7-AC34-510E4B25AF40}" destId="{88983150-6451-4687-B8E4-3BBBF9A60BCB}" srcOrd="0" destOrd="0" presId="urn:microsoft.com/office/officeart/2005/8/layout/bProcess4"/>
    <dgm:cxn modelId="{81F806B1-6160-4A86-BF05-AE34A1EB71E5}" type="presOf" srcId="{F197B256-B0EA-4B20-89AA-36FB7B9995A2}" destId="{8D5346C4-9537-4B9B-8D72-06E01D2F96DF}" srcOrd="0" destOrd="0" presId="urn:microsoft.com/office/officeart/2005/8/layout/bProcess4"/>
    <dgm:cxn modelId="{07A124E3-849F-4BDB-981A-056A5E02F6CF}" type="presOf" srcId="{C96A374D-2468-469B-9D7D-6A3D2DA16397}" destId="{CC1C6EDA-DBF0-466F-B3F0-41A6BAA35589}" srcOrd="0" destOrd="0" presId="urn:microsoft.com/office/officeart/2005/8/layout/bProcess4"/>
    <dgm:cxn modelId="{872C5215-0FFC-49BC-823A-1A90B320EA98}" srcId="{827D9393-0717-4973-B83A-D0DC2BEE013D}" destId="{A5DE4B23-838C-4F22-BFB4-7540DB437768}" srcOrd="1" destOrd="0" parTransId="{522437E8-F6BC-4CB8-8CF8-F3ED74452BF1}" sibTransId="{5845679A-6528-446A-98BE-32FC7336C5F8}"/>
    <dgm:cxn modelId="{1743EDBC-036D-46C0-83D3-51EA87054463}" srcId="{827D9393-0717-4973-B83A-D0DC2BEE013D}" destId="{80A609E0-E583-4672-859B-BFB0F62E4EC4}" srcOrd="13" destOrd="0" parTransId="{344CEB4C-62FF-449F-84C5-0C592F4A9072}" sibTransId="{C96A374D-2468-469B-9D7D-6A3D2DA16397}"/>
    <dgm:cxn modelId="{ACABDD08-AE54-4368-8C9A-15163D1A9670}" srcId="{827D9393-0717-4973-B83A-D0DC2BEE013D}" destId="{DB2B7F22-E737-4001-A701-F3184422922C}" srcOrd="15" destOrd="0" parTransId="{AC747B22-412A-4C4E-94F2-316CF2A80BC2}" sibTransId="{E065CA11-19DE-4FAE-AAAF-CA010BFEC28E}"/>
    <dgm:cxn modelId="{9BF2D1BA-4D7D-4A88-8207-23DFDCD16545}" type="presOf" srcId="{27B24312-C036-471E-A54A-A44634655FC8}" destId="{FFA9D225-F7FD-4607-9212-02A95BFDD676}" srcOrd="0" destOrd="0" presId="urn:microsoft.com/office/officeart/2005/8/layout/bProcess4"/>
    <dgm:cxn modelId="{C0522B67-A5E9-481D-AD90-47544A1BB616}" srcId="{827D9393-0717-4973-B83A-D0DC2BEE013D}" destId="{AAC7FFFC-F6B5-434D-849F-A376DB10788C}" srcOrd="7" destOrd="0" parTransId="{2775F073-DFF8-4861-841D-9C188A804499}" sibTransId="{8589CF80-835B-4293-8422-D1FB0352E14D}"/>
    <dgm:cxn modelId="{1A33575B-D792-4A06-B5C5-DA16D22042DF}" type="presOf" srcId="{EC301A5B-634A-494A-9BBF-F7847D42BAA7}" destId="{531BE838-F252-4E87-988D-9BEE712E89C7}" srcOrd="0" destOrd="0" presId="urn:microsoft.com/office/officeart/2005/8/layout/bProcess4"/>
    <dgm:cxn modelId="{B142663D-4B77-4C4B-ADDC-08E3BEEDD8CF}" type="presOf" srcId="{862523F1-3E89-472B-A669-D5F820F9331D}" destId="{DCFA120F-B49B-43C6-9714-571B1016D657}" srcOrd="0" destOrd="0" presId="urn:microsoft.com/office/officeart/2005/8/layout/bProcess4"/>
    <dgm:cxn modelId="{F391BA3B-6E79-47D6-BAAD-9D4BC9AA836C}" type="presOf" srcId="{12F6196C-E614-4200-8D22-5796983D56DE}" destId="{BD0317D4-124E-464F-81CD-79AB5FF5B395}" srcOrd="0" destOrd="0" presId="urn:microsoft.com/office/officeart/2005/8/layout/bProcess4"/>
    <dgm:cxn modelId="{6F6A4977-69D2-456D-990B-F11D6D0EEB2A}" srcId="{827D9393-0717-4973-B83A-D0DC2BEE013D}" destId="{EC301A5B-634A-494A-9BBF-F7847D42BAA7}" srcOrd="12" destOrd="0" parTransId="{0738CE6A-0917-4530-ACC8-C4D164C56A85}" sibTransId="{862523F1-3E89-472B-A669-D5F820F9331D}"/>
    <dgm:cxn modelId="{FB4BDF50-81DC-4CB8-8C63-4B0610B72FA1}" srcId="{827D9393-0717-4973-B83A-D0DC2BEE013D}" destId="{665A2324-A325-4914-B655-810F3507E9D5}" srcOrd="0" destOrd="0" parTransId="{E99DDECB-F8C7-44C2-BC8D-91C39886E57D}" sibTransId="{16FFA727-CECA-4D67-9D79-D26BFBB9939C}"/>
    <dgm:cxn modelId="{50F8A2BE-D18B-44C1-8D2F-D301F3099515}" type="presOf" srcId="{E1DF5344-A48B-46AA-950B-EE9AC234F929}" destId="{4AC0E8C4-E1B4-4C5C-9AFE-EC92211E19D8}" srcOrd="0" destOrd="0" presId="urn:microsoft.com/office/officeart/2005/8/layout/bProcess4"/>
    <dgm:cxn modelId="{CAD5B2A5-6294-49DA-B7C2-3DC29CB0B4BC}" type="presOf" srcId="{8589CF80-835B-4293-8422-D1FB0352E14D}" destId="{CF2901B8-54F6-44E9-919F-2BD9CCAD1787}" srcOrd="0" destOrd="0" presId="urn:microsoft.com/office/officeart/2005/8/layout/bProcess4"/>
    <dgm:cxn modelId="{3FBAE2D2-2BBA-441A-92EC-20623F51E35F}" type="presOf" srcId="{AAC7FFFC-F6B5-434D-849F-A376DB10788C}" destId="{2C2682D0-5ADA-4968-8969-1A141187AD1A}" srcOrd="0" destOrd="0" presId="urn:microsoft.com/office/officeart/2005/8/layout/bProcess4"/>
    <dgm:cxn modelId="{48C5996B-1FEB-49A6-9615-20A4AD2C3C08}" type="presOf" srcId="{567357B1-7CB5-41FF-BCFA-9B232BF29849}" destId="{753EF515-E9AA-4FBD-B82D-60505D7E7EC2}" srcOrd="0" destOrd="0" presId="urn:microsoft.com/office/officeart/2005/8/layout/bProcess4"/>
    <dgm:cxn modelId="{D53E887C-3B4E-411D-98C4-730500266B7E}" type="presOf" srcId="{079D04F5-357C-471C-9CEA-CDF27CD7EE5E}" destId="{D34BEBB8-45A9-4D0F-B158-2658762E8E34}" srcOrd="0" destOrd="0" presId="urn:microsoft.com/office/officeart/2005/8/layout/bProcess4"/>
    <dgm:cxn modelId="{97054814-FA6B-4C28-B146-8F69D2FEBEE2}" type="presOf" srcId="{8FCA8A1D-F4C9-45CD-B26C-615E0D478DA8}" destId="{93FA673F-A431-4920-9875-86BDEB6BA661}" srcOrd="0" destOrd="0" presId="urn:microsoft.com/office/officeart/2005/8/layout/bProcess4"/>
    <dgm:cxn modelId="{217EFC14-27BD-4A96-ABC1-F74821A8ED38}" type="presOf" srcId="{CC49D54D-D0A6-4049-9EC4-FE58044325CB}" destId="{245A541D-8DCA-49BE-992C-827C9B647F7F}" srcOrd="0" destOrd="0" presId="urn:microsoft.com/office/officeart/2005/8/layout/bProcess4"/>
    <dgm:cxn modelId="{062A5306-9C5A-4484-A67B-BBE1048F9B46}" type="presOf" srcId="{16FFA727-CECA-4D67-9D79-D26BFBB9939C}" destId="{9410C797-DB03-4DAA-9900-776E3FBDC0F7}" srcOrd="0" destOrd="0" presId="urn:microsoft.com/office/officeart/2005/8/layout/bProcess4"/>
    <dgm:cxn modelId="{1948F448-4B04-41F3-9435-49E7DE14CAD3}" srcId="{827D9393-0717-4973-B83A-D0DC2BEE013D}" destId="{079D04F5-357C-471C-9CEA-CDF27CD7EE5E}" srcOrd="2" destOrd="0" parTransId="{19D6AAE2-5530-44E9-B081-6BD167FBB8D3}" sibTransId="{CC49D54D-D0A6-4049-9EC4-FE58044325CB}"/>
    <dgm:cxn modelId="{21C825C7-04FD-41F9-AD5D-33AECD4EEEFF}" type="presOf" srcId="{0ED523CC-57E0-41CE-9EBA-A8FFC3233D2D}" destId="{78F6527E-9A51-495D-BF07-41AEAFB263B7}" srcOrd="0" destOrd="0" presId="urn:microsoft.com/office/officeart/2005/8/layout/bProcess4"/>
    <dgm:cxn modelId="{D64E6DF2-5521-4618-BCA0-2F2033D07FF8}" type="presOf" srcId="{BECD227E-110F-429C-8C31-5C5E6A3D583A}" destId="{8F73B40A-E6CA-4533-80AE-B163542EA9CD}" srcOrd="0" destOrd="0" presId="urn:microsoft.com/office/officeart/2005/8/layout/bProcess4"/>
    <dgm:cxn modelId="{40AE7982-C1D8-46F3-A4B1-64343C555BF0}" srcId="{827D9393-0717-4973-B83A-D0DC2BEE013D}" destId="{CB798834-9747-43D8-BF7E-3CF66A3253AC}" srcOrd="11" destOrd="0" parTransId="{19F270E9-A126-485B-A312-47DB6986803A}" sibTransId="{AD2970A7-FE86-4704-A25D-BA6DCF1B6DB3}"/>
    <dgm:cxn modelId="{AC75DB3F-FBF5-4DB4-92D8-6FF617842952}" type="presOf" srcId="{827D9393-0717-4973-B83A-D0DC2BEE013D}" destId="{B8F04B6B-2369-4D40-ADC9-E2763AE1C465}" srcOrd="0" destOrd="0" presId="urn:microsoft.com/office/officeart/2005/8/layout/bProcess4"/>
    <dgm:cxn modelId="{0CC7AC4E-9A50-4D19-9620-3475A4D98418}" type="presOf" srcId="{0B2BBF6D-BA0A-468D-8242-31943D64ABAD}" destId="{A500DD6B-010E-4EE3-8E06-5FB36C635909}" srcOrd="0" destOrd="0" presId="urn:microsoft.com/office/officeart/2005/8/layout/bProcess4"/>
    <dgm:cxn modelId="{2198CCA9-2C7F-4F1C-BC9E-97ED0A0A516F}" srcId="{827D9393-0717-4973-B83A-D0DC2BEE013D}" destId="{E6085437-8303-4043-AE28-39EA0C9F38A4}" srcOrd="5" destOrd="0" parTransId="{C08E0FE0-FD2D-4621-A927-C278FF69D51F}" sibTransId="{494BAFC3-865D-47D7-AC34-510E4B25AF40}"/>
    <dgm:cxn modelId="{7DF21358-7480-4EAD-BCA2-4C28B9FD7250}" type="presOf" srcId="{AD2970A7-FE86-4704-A25D-BA6DCF1B6DB3}" destId="{CBFF2594-137B-4678-894F-2A49DD2BE3A0}" srcOrd="0" destOrd="0" presId="urn:microsoft.com/office/officeart/2005/8/layout/bProcess4"/>
    <dgm:cxn modelId="{243829D6-60D6-4810-8AFB-AC5059578F21}" srcId="{827D9393-0717-4973-B83A-D0DC2BEE013D}" destId="{0ED523CC-57E0-41CE-9EBA-A8FFC3233D2D}" srcOrd="8" destOrd="0" parTransId="{8D6E7AED-7817-4804-81BA-F0563876547A}" sibTransId="{688324F2-31BC-47B6-9872-C2C6B49006AB}"/>
    <dgm:cxn modelId="{30BE3A18-CCFB-45F3-A25A-43623F27D86B}" type="presParOf" srcId="{B8F04B6B-2369-4D40-ADC9-E2763AE1C465}" destId="{5E18EBAA-2621-40FA-8945-0621C0324541}" srcOrd="0" destOrd="0" presId="urn:microsoft.com/office/officeart/2005/8/layout/bProcess4"/>
    <dgm:cxn modelId="{02CA977D-DA21-400A-B4FC-D14CF0A0E9DB}" type="presParOf" srcId="{5E18EBAA-2621-40FA-8945-0621C0324541}" destId="{9EC02358-1308-465A-B0E3-7540B5CC2E31}" srcOrd="0" destOrd="0" presId="urn:microsoft.com/office/officeart/2005/8/layout/bProcess4"/>
    <dgm:cxn modelId="{E0F79421-E172-48D8-B754-181624923ABB}" type="presParOf" srcId="{5E18EBAA-2621-40FA-8945-0621C0324541}" destId="{AFD92BE3-C6B5-41ED-BAC3-FA53B1144F16}" srcOrd="1" destOrd="0" presId="urn:microsoft.com/office/officeart/2005/8/layout/bProcess4"/>
    <dgm:cxn modelId="{3B63ECE6-FA3D-485A-8A1B-465D17B0862A}" type="presParOf" srcId="{B8F04B6B-2369-4D40-ADC9-E2763AE1C465}" destId="{9410C797-DB03-4DAA-9900-776E3FBDC0F7}" srcOrd="1" destOrd="0" presId="urn:microsoft.com/office/officeart/2005/8/layout/bProcess4"/>
    <dgm:cxn modelId="{79D4C376-8AD4-4217-9DEC-5E22DDD39635}" type="presParOf" srcId="{B8F04B6B-2369-4D40-ADC9-E2763AE1C465}" destId="{560ABBE7-C453-4FAA-B654-A9DA9D1925F1}" srcOrd="2" destOrd="0" presId="urn:microsoft.com/office/officeart/2005/8/layout/bProcess4"/>
    <dgm:cxn modelId="{E198A27B-724E-4150-A006-9273BC8E3FC4}" type="presParOf" srcId="{560ABBE7-C453-4FAA-B654-A9DA9D1925F1}" destId="{8D00A0E1-4D60-42FD-8A01-96DAE49034B2}" srcOrd="0" destOrd="0" presId="urn:microsoft.com/office/officeart/2005/8/layout/bProcess4"/>
    <dgm:cxn modelId="{CE4CBC18-0FCC-441B-B62B-2F19CDE3742D}" type="presParOf" srcId="{560ABBE7-C453-4FAA-B654-A9DA9D1925F1}" destId="{40256C2B-4547-44A6-A42C-1F5EF618C31F}" srcOrd="1" destOrd="0" presId="urn:microsoft.com/office/officeart/2005/8/layout/bProcess4"/>
    <dgm:cxn modelId="{A2252486-D20F-479A-9A0C-4BD8A54D1CB2}" type="presParOf" srcId="{B8F04B6B-2369-4D40-ADC9-E2763AE1C465}" destId="{DE3B1275-2311-4F45-99F8-42FD5D838772}" srcOrd="3" destOrd="0" presId="urn:microsoft.com/office/officeart/2005/8/layout/bProcess4"/>
    <dgm:cxn modelId="{5E05BCF5-9A17-4884-A9B5-3636EC6B05C1}" type="presParOf" srcId="{B8F04B6B-2369-4D40-ADC9-E2763AE1C465}" destId="{0D53DDC8-EAB2-4706-A4AA-94D50B3B8F74}" srcOrd="4" destOrd="0" presId="urn:microsoft.com/office/officeart/2005/8/layout/bProcess4"/>
    <dgm:cxn modelId="{C696A494-5CEE-4095-A666-E1BDAEA938B9}" type="presParOf" srcId="{0D53DDC8-EAB2-4706-A4AA-94D50B3B8F74}" destId="{D45776E4-103D-48E9-AD5B-0B48804AC1F4}" srcOrd="0" destOrd="0" presId="urn:microsoft.com/office/officeart/2005/8/layout/bProcess4"/>
    <dgm:cxn modelId="{8651D435-80DC-4384-8487-A3D5A37742A6}" type="presParOf" srcId="{0D53DDC8-EAB2-4706-A4AA-94D50B3B8F74}" destId="{D34BEBB8-45A9-4D0F-B158-2658762E8E34}" srcOrd="1" destOrd="0" presId="urn:microsoft.com/office/officeart/2005/8/layout/bProcess4"/>
    <dgm:cxn modelId="{E3CDA2FA-295B-4766-B2EB-513A38B936AA}" type="presParOf" srcId="{B8F04B6B-2369-4D40-ADC9-E2763AE1C465}" destId="{245A541D-8DCA-49BE-992C-827C9B647F7F}" srcOrd="5" destOrd="0" presId="urn:microsoft.com/office/officeart/2005/8/layout/bProcess4"/>
    <dgm:cxn modelId="{E1DBB45C-948D-4422-89C8-5B497AE99D4F}" type="presParOf" srcId="{B8F04B6B-2369-4D40-ADC9-E2763AE1C465}" destId="{BF14F3F5-203F-4C44-AA76-D546CDB3F0D9}" srcOrd="6" destOrd="0" presId="urn:microsoft.com/office/officeart/2005/8/layout/bProcess4"/>
    <dgm:cxn modelId="{B6B30125-DBD6-4F04-8A25-5053FFD651F1}" type="presParOf" srcId="{BF14F3F5-203F-4C44-AA76-D546CDB3F0D9}" destId="{25B5FE2E-E412-466B-AB26-9E7FDCE526BC}" srcOrd="0" destOrd="0" presId="urn:microsoft.com/office/officeart/2005/8/layout/bProcess4"/>
    <dgm:cxn modelId="{409796B6-005C-4086-B507-E62C6A904601}" type="presParOf" srcId="{BF14F3F5-203F-4C44-AA76-D546CDB3F0D9}" destId="{654A1EB3-338D-4B95-AE4E-2F48355FE42B}" srcOrd="1" destOrd="0" presId="urn:microsoft.com/office/officeart/2005/8/layout/bProcess4"/>
    <dgm:cxn modelId="{EE1C1F72-475B-4739-B633-40BA561C3E3E}" type="presParOf" srcId="{B8F04B6B-2369-4D40-ADC9-E2763AE1C465}" destId="{9457A38D-79EC-4CF6-BBFC-C434D4913B6D}" srcOrd="7" destOrd="0" presId="urn:microsoft.com/office/officeart/2005/8/layout/bProcess4"/>
    <dgm:cxn modelId="{37E674DA-8997-4228-8437-43C7C0D3A2CE}" type="presParOf" srcId="{B8F04B6B-2369-4D40-ADC9-E2763AE1C465}" destId="{C165A64D-13E9-42B9-82AB-E7292BFC75AA}" srcOrd="8" destOrd="0" presId="urn:microsoft.com/office/officeart/2005/8/layout/bProcess4"/>
    <dgm:cxn modelId="{EE2D5271-2A88-47D6-9468-971DE4D3F594}" type="presParOf" srcId="{C165A64D-13E9-42B9-82AB-E7292BFC75AA}" destId="{6FF3AE04-3FA8-48D7-A4D6-C54BB3F2D307}" srcOrd="0" destOrd="0" presId="urn:microsoft.com/office/officeart/2005/8/layout/bProcess4"/>
    <dgm:cxn modelId="{8D6B010D-B774-49EC-B162-D03414679406}" type="presParOf" srcId="{C165A64D-13E9-42B9-82AB-E7292BFC75AA}" destId="{A500DD6B-010E-4EE3-8E06-5FB36C635909}" srcOrd="1" destOrd="0" presId="urn:microsoft.com/office/officeart/2005/8/layout/bProcess4"/>
    <dgm:cxn modelId="{A964BB78-F10E-4D08-855F-C13005C7DBFD}" type="presParOf" srcId="{B8F04B6B-2369-4D40-ADC9-E2763AE1C465}" destId="{2B01D9D8-C76E-4F88-BFD8-39DE06451A78}" srcOrd="9" destOrd="0" presId="urn:microsoft.com/office/officeart/2005/8/layout/bProcess4"/>
    <dgm:cxn modelId="{058ABBB6-C98E-4566-A2BE-3B6A52A0161C}" type="presParOf" srcId="{B8F04B6B-2369-4D40-ADC9-E2763AE1C465}" destId="{6084EA38-4118-412E-A091-3CCA8444DF09}" srcOrd="10" destOrd="0" presId="urn:microsoft.com/office/officeart/2005/8/layout/bProcess4"/>
    <dgm:cxn modelId="{D751666D-C5F3-4C32-BD29-4346DFA19E4C}" type="presParOf" srcId="{6084EA38-4118-412E-A091-3CCA8444DF09}" destId="{41D65D32-AAAC-468B-B49E-B566EC3B63DD}" srcOrd="0" destOrd="0" presId="urn:microsoft.com/office/officeart/2005/8/layout/bProcess4"/>
    <dgm:cxn modelId="{7D77D68D-FDEF-4427-A27E-83E9DA2E4AA9}" type="presParOf" srcId="{6084EA38-4118-412E-A091-3CCA8444DF09}" destId="{E880C4C5-A773-40E7-BBD0-152E1AEDF56C}" srcOrd="1" destOrd="0" presId="urn:microsoft.com/office/officeart/2005/8/layout/bProcess4"/>
    <dgm:cxn modelId="{950C3CBA-279A-44EC-A074-DAF37A567A00}" type="presParOf" srcId="{B8F04B6B-2369-4D40-ADC9-E2763AE1C465}" destId="{88983150-6451-4687-B8E4-3BBBF9A60BCB}" srcOrd="11" destOrd="0" presId="urn:microsoft.com/office/officeart/2005/8/layout/bProcess4"/>
    <dgm:cxn modelId="{70D5C957-6716-477E-A09B-B9BC41B1E624}" type="presParOf" srcId="{B8F04B6B-2369-4D40-ADC9-E2763AE1C465}" destId="{B9C02FA5-3541-4A46-878F-207FB9785E1D}" srcOrd="12" destOrd="0" presId="urn:microsoft.com/office/officeart/2005/8/layout/bProcess4"/>
    <dgm:cxn modelId="{7EF8A4D7-7C5F-47DE-847C-3B630F4BEB01}" type="presParOf" srcId="{B9C02FA5-3541-4A46-878F-207FB9785E1D}" destId="{AB0E498B-1976-4109-B108-E060923E4379}" srcOrd="0" destOrd="0" presId="urn:microsoft.com/office/officeart/2005/8/layout/bProcess4"/>
    <dgm:cxn modelId="{7CF15325-707D-4F56-8FB1-2B0DCC171613}" type="presParOf" srcId="{B9C02FA5-3541-4A46-878F-207FB9785E1D}" destId="{8F73B40A-E6CA-4533-80AE-B163542EA9CD}" srcOrd="1" destOrd="0" presId="urn:microsoft.com/office/officeart/2005/8/layout/bProcess4"/>
    <dgm:cxn modelId="{4E706E97-D438-46CB-BEF7-E9AA348C6BE0}" type="presParOf" srcId="{B8F04B6B-2369-4D40-ADC9-E2763AE1C465}" destId="{753EF515-E9AA-4FBD-B82D-60505D7E7EC2}" srcOrd="13" destOrd="0" presId="urn:microsoft.com/office/officeart/2005/8/layout/bProcess4"/>
    <dgm:cxn modelId="{C3B2D3FF-5713-4582-93EA-15C0E3B3862B}" type="presParOf" srcId="{B8F04B6B-2369-4D40-ADC9-E2763AE1C465}" destId="{2520D76F-DA6D-40D9-A0D2-D50477E3DB0A}" srcOrd="14" destOrd="0" presId="urn:microsoft.com/office/officeart/2005/8/layout/bProcess4"/>
    <dgm:cxn modelId="{7410974E-F74B-4B44-8015-E94CD8A7B194}" type="presParOf" srcId="{2520D76F-DA6D-40D9-A0D2-D50477E3DB0A}" destId="{04A7BE45-182B-4DBE-9FA1-15411B2440AF}" srcOrd="0" destOrd="0" presId="urn:microsoft.com/office/officeart/2005/8/layout/bProcess4"/>
    <dgm:cxn modelId="{0241D7B1-49BD-49C0-9EEC-5E13BF6F7237}" type="presParOf" srcId="{2520D76F-DA6D-40D9-A0D2-D50477E3DB0A}" destId="{2C2682D0-5ADA-4968-8969-1A141187AD1A}" srcOrd="1" destOrd="0" presId="urn:microsoft.com/office/officeart/2005/8/layout/bProcess4"/>
    <dgm:cxn modelId="{E8C6E0E4-09DC-4D8F-9203-EF4B0C4F6735}" type="presParOf" srcId="{B8F04B6B-2369-4D40-ADC9-E2763AE1C465}" destId="{CF2901B8-54F6-44E9-919F-2BD9CCAD1787}" srcOrd="15" destOrd="0" presId="urn:microsoft.com/office/officeart/2005/8/layout/bProcess4"/>
    <dgm:cxn modelId="{B5CB1EF4-DEB8-43EE-9BE0-94CBC5E674BD}" type="presParOf" srcId="{B8F04B6B-2369-4D40-ADC9-E2763AE1C465}" destId="{240B7BCD-9452-4E93-9026-76AC89779AFF}" srcOrd="16" destOrd="0" presId="urn:microsoft.com/office/officeart/2005/8/layout/bProcess4"/>
    <dgm:cxn modelId="{7D8DC4E8-444B-4E7D-BB42-2D8887411C30}" type="presParOf" srcId="{240B7BCD-9452-4E93-9026-76AC89779AFF}" destId="{130E3808-B484-4A6A-9B6C-DFF89351125C}" srcOrd="0" destOrd="0" presId="urn:microsoft.com/office/officeart/2005/8/layout/bProcess4"/>
    <dgm:cxn modelId="{F75ECD59-B070-4AEC-8C3A-6063DEADFCE6}" type="presParOf" srcId="{240B7BCD-9452-4E93-9026-76AC89779AFF}" destId="{78F6527E-9A51-495D-BF07-41AEAFB263B7}" srcOrd="1" destOrd="0" presId="urn:microsoft.com/office/officeart/2005/8/layout/bProcess4"/>
    <dgm:cxn modelId="{35D1706F-B9F1-4592-AEE4-858EEC1B0352}" type="presParOf" srcId="{B8F04B6B-2369-4D40-ADC9-E2763AE1C465}" destId="{D0CD0EB4-2DC5-4B5F-81AA-4FBC522A5E17}" srcOrd="17" destOrd="0" presId="urn:microsoft.com/office/officeart/2005/8/layout/bProcess4"/>
    <dgm:cxn modelId="{2369CACB-C707-4992-9CBE-BA9B686388F8}" type="presParOf" srcId="{B8F04B6B-2369-4D40-ADC9-E2763AE1C465}" destId="{BC1F2143-23AE-4573-A058-B6270F02AA31}" srcOrd="18" destOrd="0" presId="urn:microsoft.com/office/officeart/2005/8/layout/bProcess4"/>
    <dgm:cxn modelId="{58E0ED76-7BE5-4557-8DB6-8BDBA22FE717}" type="presParOf" srcId="{BC1F2143-23AE-4573-A058-B6270F02AA31}" destId="{4256978D-C4A5-4C7A-8405-CFA66330C5CB}" srcOrd="0" destOrd="0" presId="urn:microsoft.com/office/officeart/2005/8/layout/bProcess4"/>
    <dgm:cxn modelId="{24588851-5674-4813-B9BC-4F3BAFDE1951}" type="presParOf" srcId="{BC1F2143-23AE-4573-A058-B6270F02AA31}" destId="{4AC0E8C4-E1B4-4C5C-9AFE-EC92211E19D8}" srcOrd="1" destOrd="0" presId="urn:microsoft.com/office/officeart/2005/8/layout/bProcess4"/>
    <dgm:cxn modelId="{C9C95ED3-A235-478C-BE2A-9095C9833D02}" type="presParOf" srcId="{B8F04B6B-2369-4D40-ADC9-E2763AE1C465}" destId="{FFA9D225-F7FD-4607-9212-02A95BFDD676}" srcOrd="19" destOrd="0" presId="urn:microsoft.com/office/officeart/2005/8/layout/bProcess4"/>
    <dgm:cxn modelId="{BC8E3881-B7DD-4867-8040-73FEF1C1A70D}" type="presParOf" srcId="{B8F04B6B-2369-4D40-ADC9-E2763AE1C465}" destId="{AF018A68-89F1-4961-8DE8-6AD572AC8882}" srcOrd="20" destOrd="0" presId="urn:microsoft.com/office/officeart/2005/8/layout/bProcess4"/>
    <dgm:cxn modelId="{BCFF6E8A-8F98-44B8-86D7-B2B293678B7C}" type="presParOf" srcId="{AF018A68-89F1-4961-8DE8-6AD572AC8882}" destId="{B4F346D4-FF47-49C7-80C5-E046DE92B922}" srcOrd="0" destOrd="0" presId="urn:microsoft.com/office/officeart/2005/8/layout/bProcess4"/>
    <dgm:cxn modelId="{415176AD-7879-4A1F-BB42-8D23DE726017}" type="presParOf" srcId="{AF018A68-89F1-4961-8DE8-6AD572AC8882}" destId="{731C66C8-C16F-4D60-A975-DE1AACF72316}" srcOrd="1" destOrd="0" presId="urn:microsoft.com/office/officeart/2005/8/layout/bProcess4"/>
    <dgm:cxn modelId="{A02A9BC9-E654-4CE6-B058-81CEFC22BEC5}" type="presParOf" srcId="{B8F04B6B-2369-4D40-ADC9-E2763AE1C465}" destId="{BD0317D4-124E-464F-81CD-79AB5FF5B395}" srcOrd="21" destOrd="0" presId="urn:microsoft.com/office/officeart/2005/8/layout/bProcess4"/>
    <dgm:cxn modelId="{3F6BD8FF-B478-418C-B974-118DE707F141}" type="presParOf" srcId="{B8F04B6B-2369-4D40-ADC9-E2763AE1C465}" destId="{636A752E-9159-4C10-8012-135151442A4D}" srcOrd="22" destOrd="0" presId="urn:microsoft.com/office/officeart/2005/8/layout/bProcess4"/>
    <dgm:cxn modelId="{B8EF6D43-9BEF-4E9E-AFAE-4CBDB2A3B83A}" type="presParOf" srcId="{636A752E-9159-4C10-8012-135151442A4D}" destId="{A55EDC06-0D9A-41D9-8A31-84E660B51D75}" srcOrd="0" destOrd="0" presId="urn:microsoft.com/office/officeart/2005/8/layout/bProcess4"/>
    <dgm:cxn modelId="{A104968F-A8CA-4767-861F-1F353557E985}" type="presParOf" srcId="{636A752E-9159-4C10-8012-135151442A4D}" destId="{3DBB076F-0B41-4951-8F96-8708D6CE5057}" srcOrd="1" destOrd="0" presId="urn:microsoft.com/office/officeart/2005/8/layout/bProcess4"/>
    <dgm:cxn modelId="{F8924CC3-1A1F-4083-84A7-75D883C404EB}" type="presParOf" srcId="{B8F04B6B-2369-4D40-ADC9-E2763AE1C465}" destId="{CBFF2594-137B-4678-894F-2A49DD2BE3A0}" srcOrd="23" destOrd="0" presId="urn:microsoft.com/office/officeart/2005/8/layout/bProcess4"/>
    <dgm:cxn modelId="{ABC91057-FD4B-4531-8F38-FE869AC85C1D}" type="presParOf" srcId="{B8F04B6B-2369-4D40-ADC9-E2763AE1C465}" destId="{CE0D1EA6-26C3-43FE-94F6-DFC466DCAA73}" srcOrd="24" destOrd="0" presId="urn:microsoft.com/office/officeart/2005/8/layout/bProcess4"/>
    <dgm:cxn modelId="{69945488-79A5-4120-B933-4E38B9A9EC53}" type="presParOf" srcId="{CE0D1EA6-26C3-43FE-94F6-DFC466DCAA73}" destId="{BDBE5765-BA0B-4F6B-8359-F3627D58CDB4}" srcOrd="0" destOrd="0" presId="urn:microsoft.com/office/officeart/2005/8/layout/bProcess4"/>
    <dgm:cxn modelId="{3EF641DC-84EC-4403-9A2E-F0820BAD257C}" type="presParOf" srcId="{CE0D1EA6-26C3-43FE-94F6-DFC466DCAA73}" destId="{531BE838-F252-4E87-988D-9BEE712E89C7}" srcOrd="1" destOrd="0" presId="urn:microsoft.com/office/officeart/2005/8/layout/bProcess4"/>
    <dgm:cxn modelId="{547C761E-0DAE-4BFB-9349-A33EB9A8C35A}" type="presParOf" srcId="{B8F04B6B-2369-4D40-ADC9-E2763AE1C465}" destId="{DCFA120F-B49B-43C6-9714-571B1016D657}" srcOrd="25" destOrd="0" presId="urn:microsoft.com/office/officeart/2005/8/layout/bProcess4"/>
    <dgm:cxn modelId="{281395EC-8043-43AA-95E4-92C4FBD1521B}" type="presParOf" srcId="{B8F04B6B-2369-4D40-ADC9-E2763AE1C465}" destId="{4A9E6848-2B60-4C44-B481-5028A02FFBA7}" srcOrd="26" destOrd="0" presId="urn:microsoft.com/office/officeart/2005/8/layout/bProcess4"/>
    <dgm:cxn modelId="{BA007D47-AA2D-4A90-A4FC-10AE0F4B1B24}" type="presParOf" srcId="{4A9E6848-2B60-4C44-B481-5028A02FFBA7}" destId="{A66AE492-5B1C-432A-B58D-A9012F41EA26}" srcOrd="0" destOrd="0" presId="urn:microsoft.com/office/officeart/2005/8/layout/bProcess4"/>
    <dgm:cxn modelId="{33CD6521-7E71-4838-85DC-DD5434C7B237}" type="presParOf" srcId="{4A9E6848-2B60-4C44-B481-5028A02FFBA7}" destId="{0F641E13-A61C-47FB-96E1-CBD84BC467AA}" srcOrd="1" destOrd="0" presId="urn:microsoft.com/office/officeart/2005/8/layout/bProcess4"/>
    <dgm:cxn modelId="{7C564825-3AF5-4E92-A2E1-13BE0550D630}" type="presParOf" srcId="{B8F04B6B-2369-4D40-ADC9-E2763AE1C465}" destId="{CC1C6EDA-DBF0-466F-B3F0-41A6BAA35589}" srcOrd="27" destOrd="0" presId="urn:microsoft.com/office/officeart/2005/8/layout/bProcess4"/>
    <dgm:cxn modelId="{40575ED9-7CD6-427F-A5DC-B0B5FB7DD505}" type="presParOf" srcId="{B8F04B6B-2369-4D40-ADC9-E2763AE1C465}" destId="{D01BAFDF-228F-4E29-A92E-49E0846C4733}" srcOrd="28" destOrd="0" presId="urn:microsoft.com/office/officeart/2005/8/layout/bProcess4"/>
    <dgm:cxn modelId="{5068D5EA-073B-4A05-934B-40A9D19D227D}" type="presParOf" srcId="{D01BAFDF-228F-4E29-A92E-49E0846C4733}" destId="{1DC228A6-8A70-4EEE-A33D-082FCB45BE93}" srcOrd="0" destOrd="0" presId="urn:microsoft.com/office/officeart/2005/8/layout/bProcess4"/>
    <dgm:cxn modelId="{B98A9D2C-CAF3-4631-970A-C0F732E95F7C}" type="presParOf" srcId="{D01BAFDF-228F-4E29-A92E-49E0846C4733}" destId="{93FA673F-A431-4920-9875-86BDEB6BA661}" srcOrd="1" destOrd="0" presId="urn:microsoft.com/office/officeart/2005/8/layout/bProcess4"/>
    <dgm:cxn modelId="{FAE03477-F414-4354-9355-B1F5E6DF776A}" type="presParOf" srcId="{B8F04B6B-2369-4D40-ADC9-E2763AE1C465}" destId="{8D5346C4-9537-4B9B-8D72-06E01D2F96DF}" srcOrd="29" destOrd="0" presId="urn:microsoft.com/office/officeart/2005/8/layout/bProcess4"/>
    <dgm:cxn modelId="{439408D6-DE78-431F-A853-BFC3256706EA}" type="presParOf" srcId="{B8F04B6B-2369-4D40-ADC9-E2763AE1C465}" destId="{259BEFAF-D5BD-44A6-8257-A70F29CDB60E}" srcOrd="30" destOrd="0" presId="urn:microsoft.com/office/officeart/2005/8/layout/bProcess4"/>
    <dgm:cxn modelId="{96E5F2A5-BA42-432D-86CF-371512DD3CC3}" type="presParOf" srcId="{259BEFAF-D5BD-44A6-8257-A70F29CDB60E}" destId="{9F30E614-0E52-4089-91EE-86BC110DC652}" srcOrd="0" destOrd="0" presId="urn:microsoft.com/office/officeart/2005/8/layout/bProcess4"/>
    <dgm:cxn modelId="{C609ACEB-07E7-447A-AC35-A461090B07A2}" type="presParOf" srcId="{259BEFAF-D5BD-44A6-8257-A70F29CDB60E}" destId="{3ED323A7-5B81-4B3A-82A2-E8DFFFDDD475}" srcOrd="1" destOrd="0" presId="urn:microsoft.com/office/officeart/2005/8/layout/bProcess4"/>
  </dgm:cxnLst>
  <dgm:bg/>
  <dgm:whole/>
</dgm:dataModel>
</file>

<file path=word/diagrams/data38.xml><?xml version="1.0" encoding="utf-8"?>
<dgm:dataModel xmlns:dgm="http://schemas.openxmlformats.org/drawingml/2006/diagram" xmlns:a="http://schemas.openxmlformats.org/drawingml/2006/main">
  <dgm:ptLst>
    <dgm:pt modelId="{425A624B-7173-49CF-B822-4A5DC0001804}" type="doc">
      <dgm:prSet loTypeId="urn:microsoft.com/office/officeart/2005/8/layout/cycle3" loCatId="cycle" qsTypeId="urn:microsoft.com/office/officeart/2005/8/quickstyle/simple4" qsCatId="simple" csTypeId="urn:microsoft.com/office/officeart/2005/8/colors/colorful5" csCatId="colorful" phldr="1"/>
      <dgm:spPr/>
      <dgm:t>
        <a:bodyPr/>
        <a:lstStyle/>
        <a:p>
          <a:endParaRPr lang="ru-RU"/>
        </a:p>
      </dgm:t>
    </dgm:pt>
    <dgm:pt modelId="{C926BE55-957B-40C7-B50E-8C8292A4C4F7}">
      <dgm:prSet phldrT="[Текст]" custT="1"/>
      <dgm:spPr>
        <a:xfrm>
          <a:off x="733666" y="-9711"/>
          <a:ext cx="3369757" cy="758264"/>
        </a:xfrm>
        <a:gradFill rotWithShape="0">
          <a:gsLst>
            <a:gs pos="0">
              <a:srgbClr val="00B0F0"/>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ru-RU" sz="1100" b="1" baseline="0">
              <a:solidFill>
                <a:sysClr val="windowText" lastClr="000000"/>
              </a:solidFill>
              <a:latin typeface="Times New Roman" pitchFamily="18" charset="0"/>
              <a:ea typeface="+mn-ea"/>
              <a:cs typeface="Times New Roman" pitchFamily="18" charset="0"/>
            </a:rPr>
            <a:t>Педагогикалық ұжымның                      ерекшеліктері</a:t>
          </a:r>
        </a:p>
      </dgm:t>
    </dgm:pt>
    <dgm:pt modelId="{9AA8AC20-E756-4389-8F9E-D992216F0CAE}" type="parTrans" cxnId="{4F7C1C94-FD86-4966-A4BD-8F74AF7D014B}">
      <dgm:prSet/>
      <dgm:spPr/>
      <dgm:t>
        <a:bodyPr/>
        <a:lstStyle/>
        <a:p>
          <a:endParaRPr lang="ru-RU" sz="1200"/>
        </a:p>
      </dgm:t>
    </dgm:pt>
    <dgm:pt modelId="{DC9C8F35-08F9-440D-B945-E53498452C98}" type="sibTrans" cxnId="{4F7C1C94-FD86-4966-A4BD-8F74AF7D014B}">
      <dgm:prSet/>
      <dgm:spPr>
        <a:xfrm>
          <a:off x="642614" y="-1394017"/>
          <a:ext cx="3751358" cy="3751358"/>
        </a:xfrm>
        <a:solidFill>
          <a:srgbClr val="4BACC6">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ru-RU" sz="1200"/>
        </a:p>
      </dgm:t>
    </dgm:pt>
    <dgm:pt modelId="{D347F0AE-071B-49F4-B23C-18D141E40A47}">
      <dgm:prSet phldrT="[Текст]" custT="1"/>
      <dgm:spPr>
        <a:xfrm>
          <a:off x="2790263" y="985308"/>
          <a:ext cx="1823170" cy="758264"/>
        </a:xfr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kk-KZ" sz="1050" b="1" baseline="0">
              <a:solidFill>
                <a:sysClr val="windowText" lastClr="000000"/>
              </a:solidFill>
              <a:latin typeface="Times New Roman" pitchFamily="18" charset="0"/>
              <a:ea typeface="+mn-ea"/>
              <a:cs typeface="Times New Roman" pitchFamily="18" charset="0"/>
            </a:rPr>
            <a:t>Өзін-өзі басқара               алуы</a:t>
          </a:r>
          <a:endParaRPr lang="ru-RU" sz="1050" b="1" baseline="0">
            <a:solidFill>
              <a:sysClr val="windowText" lastClr="000000"/>
            </a:solidFill>
            <a:latin typeface="Times New Roman" pitchFamily="18" charset="0"/>
            <a:ea typeface="+mn-ea"/>
            <a:cs typeface="Times New Roman" pitchFamily="18" charset="0"/>
          </a:endParaRPr>
        </a:p>
      </dgm:t>
    </dgm:pt>
    <dgm:pt modelId="{C19919CE-EB6C-4571-8D0A-7E7D6DE3BBFF}" type="parTrans" cxnId="{12739EB0-5033-4C34-A58A-4D0838FF3361}">
      <dgm:prSet/>
      <dgm:spPr/>
      <dgm:t>
        <a:bodyPr/>
        <a:lstStyle/>
        <a:p>
          <a:endParaRPr lang="ru-RU" sz="1200"/>
        </a:p>
      </dgm:t>
    </dgm:pt>
    <dgm:pt modelId="{5E84CFAA-2D55-4723-A2EF-C17108E8EABB}" type="sibTrans" cxnId="{12739EB0-5033-4C34-A58A-4D0838FF3361}">
      <dgm:prSet/>
      <dgm:spPr/>
      <dgm:t>
        <a:bodyPr/>
        <a:lstStyle/>
        <a:p>
          <a:endParaRPr lang="ru-RU" sz="1200"/>
        </a:p>
      </dgm:t>
    </dgm:pt>
    <dgm:pt modelId="{DAD96F5B-0D4F-4ABC-84C0-1FDE63A14231}">
      <dgm:prSet phldrT="[Текст]" custT="1"/>
      <dgm:spPr>
        <a:xfrm>
          <a:off x="2500808" y="2234293"/>
          <a:ext cx="1817832" cy="801591"/>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kk-KZ" sz="1050" b="1">
              <a:solidFill>
                <a:sysClr val="windowText" lastClr="000000"/>
              </a:solidFill>
              <a:latin typeface="Times New Roman" pitchFamily="18" charset="0"/>
              <a:ea typeface="+mn-ea"/>
              <a:cs typeface="Times New Roman" pitchFamily="18" charset="0"/>
            </a:rPr>
            <a:t>Уақыт шегінің                  болмауы</a:t>
          </a:r>
          <a:endParaRPr lang="ru-RU" sz="1050" b="1" baseline="0">
            <a:solidFill>
              <a:sysClr val="windowText" lastClr="000000"/>
            </a:solidFill>
            <a:latin typeface="Times New Roman" pitchFamily="18" charset="0"/>
            <a:ea typeface="+mn-ea"/>
            <a:cs typeface="Times New Roman" pitchFamily="18" charset="0"/>
          </a:endParaRPr>
        </a:p>
      </dgm:t>
    </dgm:pt>
    <dgm:pt modelId="{B3844F5C-187D-4F4B-B76F-01887FF71448}" type="parTrans" cxnId="{604B0B8F-AA43-4EDF-AF9D-8D9E1FF30509}">
      <dgm:prSet/>
      <dgm:spPr/>
      <dgm:t>
        <a:bodyPr/>
        <a:lstStyle/>
        <a:p>
          <a:endParaRPr lang="ru-RU" sz="1200"/>
        </a:p>
      </dgm:t>
    </dgm:pt>
    <dgm:pt modelId="{D005F64B-A4D7-4A7B-A2B2-48CB28A6EF94}" type="sibTrans" cxnId="{604B0B8F-AA43-4EDF-AF9D-8D9E1FF30509}">
      <dgm:prSet/>
      <dgm:spPr/>
      <dgm:t>
        <a:bodyPr/>
        <a:lstStyle/>
        <a:p>
          <a:endParaRPr lang="ru-RU" sz="1200"/>
        </a:p>
      </dgm:t>
    </dgm:pt>
    <dgm:pt modelId="{C1F43AB0-3D6F-444F-B4F1-B245E57F1D0E}">
      <dgm:prSet phldrT="[Текст]" custT="1"/>
      <dgm:spPr>
        <a:xfrm>
          <a:off x="426955" y="2264763"/>
          <a:ext cx="1880890" cy="758264"/>
        </a:xfr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kk-KZ" sz="1050" b="1" baseline="0">
              <a:solidFill>
                <a:sysClr val="windowText" lastClr="000000"/>
              </a:solidFill>
              <a:latin typeface="Times New Roman" pitchFamily="18" charset="0"/>
              <a:ea typeface="+mn-ea"/>
              <a:cs typeface="Times New Roman" pitchFamily="18" charset="0"/>
            </a:rPr>
            <a:t>Ұжымдық                  жауапкершілігі</a:t>
          </a:r>
          <a:endParaRPr lang="ru-RU" sz="1050" b="1" baseline="0">
            <a:solidFill>
              <a:sysClr val="windowText" lastClr="000000"/>
            </a:solidFill>
            <a:latin typeface="Times New Roman" pitchFamily="18" charset="0"/>
            <a:ea typeface="+mn-ea"/>
            <a:cs typeface="Times New Roman" pitchFamily="18" charset="0"/>
          </a:endParaRPr>
        </a:p>
      </dgm:t>
    </dgm:pt>
    <dgm:pt modelId="{329E97AF-A8C1-4202-AADD-71CC96186687}" type="parTrans" cxnId="{0C5D85E9-806F-48BE-AFC3-403C7F0DE540}">
      <dgm:prSet/>
      <dgm:spPr/>
      <dgm:t>
        <a:bodyPr/>
        <a:lstStyle/>
        <a:p>
          <a:endParaRPr lang="ru-RU" sz="1200"/>
        </a:p>
      </dgm:t>
    </dgm:pt>
    <dgm:pt modelId="{E3BF0C91-805D-4E69-B10C-A761D3E9BCD7}" type="sibTrans" cxnId="{0C5D85E9-806F-48BE-AFC3-403C7F0DE540}">
      <dgm:prSet/>
      <dgm:spPr/>
      <dgm:t>
        <a:bodyPr/>
        <a:lstStyle/>
        <a:p>
          <a:endParaRPr lang="ru-RU" sz="1200"/>
        </a:p>
      </dgm:t>
    </dgm:pt>
    <dgm:pt modelId="{8AD884EE-3CB8-4C95-A756-E6B0DC7E5E61}">
      <dgm:prSet phldrT="[Текст]" custT="1"/>
      <dgm:spPr>
        <a:xfrm>
          <a:off x="50005" y="985308"/>
          <a:ext cx="1825582" cy="758264"/>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kk-KZ" sz="1050" b="1" baseline="0">
              <a:solidFill>
                <a:sysClr val="windowText" lastClr="000000"/>
              </a:solidFill>
              <a:latin typeface="Times New Roman" pitchFamily="18" charset="0"/>
              <a:ea typeface="+mn-ea"/>
              <a:cs typeface="Times New Roman" pitchFamily="18" charset="0"/>
            </a:rPr>
            <a:t>Кәсіптік қызметінің көп қырлылығы </a:t>
          </a:r>
          <a:endParaRPr lang="ru-RU" sz="1050" b="1" baseline="0">
            <a:solidFill>
              <a:sysClr val="windowText" lastClr="000000"/>
            </a:solidFill>
            <a:latin typeface="Times New Roman" pitchFamily="18" charset="0"/>
            <a:ea typeface="+mn-ea"/>
            <a:cs typeface="Times New Roman" pitchFamily="18" charset="0"/>
          </a:endParaRPr>
        </a:p>
      </dgm:t>
    </dgm:pt>
    <dgm:pt modelId="{9CEFA9EA-4206-45FD-A800-E50E8BC7173A}" type="parTrans" cxnId="{D027B18A-A14C-4486-82D7-C09182736FDF}">
      <dgm:prSet/>
      <dgm:spPr/>
      <dgm:t>
        <a:bodyPr/>
        <a:lstStyle/>
        <a:p>
          <a:endParaRPr lang="ru-RU" sz="1200"/>
        </a:p>
      </dgm:t>
    </dgm:pt>
    <dgm:pt modelId="{7A0F354E-3A26-4679-953E-AF711149B12F}" type="sibTrans" cxnId="{D027B18A-A14C-4486-82D7-C09182736FDF}">
      <dgm:prSet/>
      <dgm:spPr/>
      <dgm:t>
        <a:bodyPr/>
        <a:lstStyle/>
        <a:p>
          <a:endParaRPr lang="ru-RU" sz="1200"/>
        </a:p>
      </dgm:t>
    </dgm:pt>
    <dgm:pt modelId="{D3E9A7D0-8858-4DE5-8CD5-698F6C8740CD}" type="pres">
      <dgm:prSet presAssocID="{425A624B-7173-49CF-B822-4A5DC0001804}" presName="Name0" presStyleCnt="0">
        <dgm:presLayoutVars>
          <dgm:dir/>
          <dgm:resizeHandles val="exact"/>
        </dgm:presLayoutVars>
      </dgm:prSet>
      <dgm:spPr/>
      <dgm:t>
        <a:bodyPr/>
        <a:lstStyle/>
        <a:p>
          <a:endParaRPr lang="ru-RU"/>
        </a:p>
      </dgm:t>
    </dgm:pt>
    <dgm:pt modelId="{13C20E16-82E5-4575-87F7-C78F7576373B}" type="pres">
      <dgm:prSet presAssocID="{425A624B-7173-49CF-B822-4A5DC0001804}" presName="cycle" presStyleCnt="0"/>
      <dgm:spPr/>
    </dgm:pt>
    <dgm:pt modelId="{8EBDB1C1-1AFD-49DF-9D74-3FC74490CD63}" type="pres">
      <dgm:prSet presAssocID="{C926BE55-957B-40C7-B50E-8C8292A4C4F7}" presName="nodeFirstNode" presStyleLbl="node1" presStyleIdx="0" presStyleCnt="5" custScaleX="222202" custRadScaleRad="100214" custRadScaleInc="5709">
        <dgm:presLayoutVars>
          <dgm:bulletEnabled val="1"/>
        </dgm:presLayoutVars>
      </dgm:prSet>
      <dgm:spPr>
        <a:prstGeom prst="roundRect">
          <a:avLst/>
        </a:prstGeom>
      </dgm:spPr>
      <dgm:t>
        <a:bodyPr/>
        <a:lstStyle/>
        <a:p>
          <a:endParaRPr lang="ru-RU"/>
        </a:p>
      </dgm:t>
    </dgm:pt>
    <dgm:pt modelId="{18B0A210-9A53-405D-9EB0-2BADCED84AD0}" type="pres">
      <dgm:prSet presAssocID="{DC9C8F35-08F9-440D-B945-E53498452C98}" presName="sibTransFirstNode" presStyleLbl="bgShp" presStyleIdx="0" presStyleCnt="1" custLinFactNeighborX="2659" custLinFactNeighborY="2992"/>
      <dgm:spPr>
        <a:prstGeom prst="circularArrow">
          <a:avLst>
            <a:gd name="adj1" fmla="val 4990"/>
            <a:gd name="adj2" fmla="val 293901"/>
            <a:gd name="adj3" fmla="val 10162324"/>
            <a:gd name="adj4" fmla="val -1375099"/>
            <a:gd name="adj5" fmla="val 5182"/>
          </a:avLst>
        </a:prstGeom>
      </dgm:spPr>
      <dgm:t>
        <a:bodyPr/>
        <a:lstStyle/>
        <a:p>
          <a:endParaRPr lang="ru-RU"/>
        </a:p>
      </dgm:t>
    </dgm:pt>
    <dgm:pt modelId="{18F429C1-59D4-46EC-81B0-7FB3161A053A}" type="pres">
      <dgm:prSet presAssocID="{D347F0AE-071B-49F4-B23C-18D141E40A47}" presName="nodeFollowingNodes" presStyleLbl="node1" presStyleIdx="1" presStyleCnt="5" custScaleX="120220">
        <dgm:presLayoutVars>
          <dgm:bulletEnabled val="1"/>
        </dgm:presLayoutVars>
      </dgm:prSet>
      <dgm:spPr>
        <a:prstGeom prst="roundRect">
          <a:avLst/>
        </a:prstGeom>
      </dgm:spPr>
      <dgm:t>
        <a:bodyPr/>
        <a:lstStyle/>
        <a:p>
          <a:endParaRPr lang="ru-RU"/>
        </a:p>
      </dgm:t>
    </dgm:pt>
    <dgm:pt modelId="{9DEA36DE-89D6-4F36-8D9C-047E75B9677F}" type="pres">
      <dgm:prSet presAssocID="{DAD96F5B-0D4F-4ABC-84C0-1FDE63A14231}" presName="nodeFollowingNodes" presStyleLbl="node1" presStyleIdx="2" presStyleCnt="5" custScaleX="119868" custScaleY="105714" custRadScaleRad="94263" custRadScaleInc="-27559">
        <dgm:presLayoutVars>
          <dgm:bulletEnabled val="1"/>
        </dgm:presLayoutVars>
      </dgm:prSet>
      <dgm:spPr>
        <a:prstGeom prst="roundRect">
          <a:avLst/>
        </a:prstGeom>
      </dgm:spPr>
      <dgm:t>
        <a:bodyPr/>
        <a:lstStyle/>
        <a:p>
          <a:endParaRPr lang="ru-RU"/>
        </a:p>
      </dgm:t>
    </dgm:pt>
    <dgm:pt modelId="{C3593B0C-5C24-4941-A485-6B37A4554A7E}" type="pres">
      <dgm:prSet presAssocID="{C1F43AB0-3D6F-444F-B4F1-B245E57F1D0E}" presName="nodeFollowingNodes" presStyleLbl="node1" presStyleIdx="3" presStyleCnt="5" custScaleX="124026" custRadScaleRad="88590" custRadScaleInc="21911">
        <dgm:presLayoutVars>
          <dgm:bulletEnabled val="1"/>
        </dgm:presLayoutVars>
      </dgm:prSet>
      <dgm:spPr>
        <a:prstGeom prst="roundRect">
          <a:avLst/>
        </a:prstGeom>
      </dgm:spPr>
      <dgm:t>
        <a:bodyPr/>
        <a:lstStyle/>
        <a:p>
          <a:endParaRPr lang="ru-RU"/>
        </a:p>
      </dgm:t>
    </dgm:pt>
    <dgm:pt modelId="{DB442077-57B3-4675-B579-B37A99E37DCC}" type="pres">
      <dgm:prSet presAssocID="{8AD884EE-3CB8-4C95-A756-E6B0DC7E5E61}" presName="nodeFollowingNodes" presStyleLbl="node1" presStyleIdx="4" presStyleCnt="5" custScaleX="120379">
        <dgm:presLayoutVars>
          <dgm:bulletEnabled val="1"/>
        </dgm:presLayoutVars>
      </dgm:prSet>
      <dgm:spPr>
        <a:prstGeom prst="roundRect">
          <a:avLst/>
        </a:prstGeom>
      </dgm:spPr>
      <dgm:t>
        <a:bodyPr/>
        <a:lstStyle/>
        <a:p>
          <a:endParaRPr lang="ru-RU"/>
        </a:p>
      </dgm:t>
    </dgm:pt>
  </dgm:ptLst>
  <dgm:cxnLst>
    <dgm:cxn modelId="{C9DB0964-18CF-4597-847C-1C0951A2130B}" type="presOf" srcId="{DC9C8F35-08F9-440D-B945-E53498452C98}" destId="{18B0A210-9A53-405D-9EB0-2BADCED84AD0}" srcOrd="0" destOrd="0" presId="urn:microsoft.com/office/officeart/2005/8/layout/cycle3"/>
    <dgm:cxn modelId="{4F7C1C94-FD86-4966-A4BD-8F74AF7D014B}" srcId="{425A624B-7173-49CF-B822-4A5DC0001804}" destId="{C926BE55-957B-40C7-B50E-8C8292A4C4F7}" srcOrd="0" destOrd="0" parTransId="{9AA8AC20-E756-4389-8F9E-D992216F0CAE}" sibTransId="{DC9C8F35-08F9-440D-B945-E53498452C98}"/>
    <dgm:cxn modelId="{CD3C118A-7346-4C70-8ED5-F042E4D5D733}" type="presOf" srcId="{D347F0AE-071B-49F4-B23C-18D141E40A47}" destId="{18F429C1-59D4-46EC-81B0-7FB3161A053A}" srcOrd="0" destOrd="0" presId="urn:microsoft.com/office/officeart/2005/8/layout/cycle3"/>
    <dgm:cxn modelId="{12739EB0-5033-4C34-A58A-4D0838FF3361}" srcId="{425A624B-7173-49CF-B822-4A5DC0001804}" destId="{D347F0AE-071B-49F4-B23C-18D141E40A47}" srcOrd="1" destOrd="0" parTransId="{C19919CE-EB6C-4571-8D0A-7E7D6DE3BBFF}" sibTransId="{5E84CFAA-2D55-4723-A2EF-C17108E8EABB}"/>
    <dgm:cxn modelId="{2D87B4A7-9F46-4CE7-89B8-4531C35C7119}" type="presOf" srcId="{DAD96F5B-0D4F-4ABC-84C0-1FDE63A14231}" destId="{9DEA36DE-89D6-4F36-8D9C-047E75B9677F}" srcOrd="0" destOrd="0" presId="urn:microsoft.com/office/officeart/2005/8/layout/cycle3"/>
    <dgm:cxn modelId="{B764834E-39A1-4FA2-A609-9ACCAC8485F1}" type="presOf" srcId="{8AD884EE-3CB8-4C95-A756-E6B0DC7E5E61}" destId="{DB442077-57B3-4675-B579-B37A99E37DCC}" srcOrd="0" destOrd="0" presId="urn:microsoft.com/office/officeart/2005/8/layout/cycle3"/>
    <dgm:cxn modelId="{D027B18A-A14C-4486-82D7-C09182736FDF}" srcId="{425A624B-7173-49CF-B822-4A5DC0001804}" destId="{8AD884EE-3CB8-4C95-A756-E6B0DC7E5E61}" srcOrd="4" destOrd="0" parTransId="{9CEFA9EA-4206-45FD-A800-E50E8BC7173A}" sibTransId="{7A0F354E-3A26-4679-953E-AF711149B12F}"/>
    <dgm:cxn modelId="{C0CBD418-B986-4E0A-A9DC-BE196D3A586E}" type="presOf" srcId="{425A624B-7173-49CF-B822-4A5DC0001804}" destId="{D3E9A7D0-8858-4DE5-8CD5-698F6C8740CD}" srcOrd="0" destOrd="0" presId="urn:microsoft.com/office/officeart/2005/8/layout/cycle3"/>
    <dgm:cxn modelId="{AAB0F745-C4E8-4D3D-999D-20F4B51DC427}" type="presOf" srcId="{C926BE55-957B-40C7-B50E-8C8292A4C4F7}" destId="{8EBDB1C1-1AFD-49DF-9D74-3FC74490CD63}" srcOrd="0" destOrd="0" presId="urn:microsoft.com/office/officeart/2005/8/layout/cycle3"/>
    <dgm:cxn modelId="{604B0B8F-AA43-4EDF-AF9D-8D9E1FF30509}" srcId="{425A624B-7173-49CF-B822-4A5DC0001804}" destId="{DAD96F5B-0D4F-4ABC-84C0-1FDE63A14231}" srcOrd="2" destOrd="0" parTransId="{B3844F5C-187D-4F4B-B76F-01887FF71448}" sibTransId="{D005F64B-A4D7-4A7B-A2B2-48CB28A6EF94}"/>
    <dgm:cxn modelId="{0C5D85E9-806F-48BE-AFC3-403C7F0DE540}" srcId="{425A624B-7173-49CF-B822-4A5DC0001804}" destId="{C1F43AB0-3D6F-444F-B4F1-B245E57F1D0E}" srcOrd="3" destOrd="0" parTransId="{329E97AF-A8C1-4202-AADD-71CC96186687}" sibTransId="{E3BF0C91-805D-4E69-B10C-A761D3E9BCD7}"/>
    <dgm:cxn modelId="{5A0A1BFA-7D57-4B15-A201-4B3CB2DBB192}" type="presOf" srcId="{C1F43AB0-3D6F-444F-B4F1-B245E57F1D0E}" destId="{C3593B0C-5C24-4941-A485-6B37A4554A7E}" srcOrd="0" destOrd="0" presId="urn:microsoft.com/office/officeart/2005/8/layout/cycle3"/>
    <dgm:cxn modelId="{0737A00A-84F1-4927-9EED-5947B89F0795}" type="presParOf" srcId="{D3E9A7D0-8858-4DE5-8CD5-698F6C8740CD}" destId="{13C20E16-82E5-4575-87F7-C78F7576373B}" srcOrd="0" destOrd="0" presId="urn:microsoft.com/office/officeart/2005/8/layout/cycle3"/>
    <dgm:cxn modelId="{2FA98B33-54AF-444D-B342-733A06562653}" type="presParOf" srcId="{13C20E16-82E5-4575-87F7-C78F7576373B}" destId="{8EBDB1C1-1AFD-49DF-9D74-3FC74490CD63}" srcOrd="0" destOrd="0" presId="urn:microsoft.com/office/officeart/2005/8/layout/cycle3"/>
    <dgm:cxn modelId="{F639BFF8-C99C-4D4A-AF47-104CB6BE2245}" type="presParOf" srcId="{13C20E16-82E5-4575-87F7-C78F7576373B}" destId="{18B0A210-9A53-405D-9EB0-2BADCED84AD0}" srcOrd="1" destOrd="0" presId="urn:microsoft.com/office/officeart/2005/8/layout/cycle3"/>
    <dgm:cxn modelId="{48049210-A44A-4E60-9CA8-1FFEE759991D}" type="presParOf" srcId="{13C20E16-82E5-4575-87F7-C78F7576373B}" destId="{18F429C1-59D4-46EC-81B0-7FB3161A053A}" srcOrd="2" destOrd="0" presId="urn:microsoft.com/office/officeart/2005/8/layout/cycle3"/>
    <dgm:cxn modelId="{34EFCCE4-FBBA-486D-9F6A-64505FC47605}" type="presParOf" srcId="{13C20E16-82E5-4575-87F7-C78F7576373B}" destId="{9DEA36DE-89D6-4F36-8D9C-047E75B9677F}" srcOrd="3" destOrd="0" presId="urn:microsoft.com/office/officeart/2005/8/layout/cycle3"/>
    <dgm:cxn modelId="{7CA65E6B-3757-4C74-9D07-297DF36A69E1}" type="presParOf" srcId="{13C20E16-82E5-4575-87F7-C78F7576373B}" destId="{C3593B0C-5C24-4941-A485-6B37A4554A7E}" srcOrd="4" destOrd="0" presId="urn:microsoft.com/office/officeart/2005/8/layout/cycle3"/>
    <dgm:cxn modelId="{34478714-A1B2-4051-A2C0-137951913174}" type="presParOf" srcId="{13C20E16-82E5-4575-87F7-C78F7576373B}" destId="{DB442077-57B3-4675-B579-B37A99E37DCC}" srcOrd="5" destOrd="0" presId="urn:microsoft.com/office/officeart/2005/8/layout/cycle3"/>
  </dgm:cxnLst>
  <dgm:bg/>
  <dgm:whole/>
</dgm:dataModel>
</file>

<file path=word/diagrams/data39.xml><?xml version="1.0" encoding="utf-8"?>
<dgm:dataModel xmlns:dgm="http://schemas.openxmlformats.org/drawingml/2006/diagram" xmlns:a="http://schemas.openxmlformats.org/drawingml/2006/main">
  <dgm:ptLst>
    <dgm:pt modelId="{6B96C38D-22A9-401E-ADE1-D8D5E921D6F1}" type="doc">
      <dgm:prSet loTypeId="urn:microsoft.com/office/officeart/2005/8/layout/chevron2" loCatId="process" qsTypeId="urn:microsoft.com/office/officeart/2005/8/quickstyle/simple1" qsCatId="simple" csTypeId="urn:microsoft.com/office/officeart/2005/8/colors/accent2_1" csCatId="accent2" phldr="1"/>
      <dgm:spPr/>
      <dgm:t>
        <a:bodyPr/>
        <a:lstStyle/>
        <a:p>
          <a:endParaRPr lang="ru-RU"/>
        </a:p>
      </dgm:t>
    </dgm:pt>
    <dgm:pt modelId="{3D88BFD0-0644-4CF7-8E16-8E8F8073C2CD}">
      <dgm:prSet phldrT="[Текст]" custT="1"/>
      <dgm:spPr/>
      <dgm:t>
        <a:bodyPr/>
        <a:lstStyle/>
        <a:p>
          <a:r>
            <a:rPr lang="kk-KZ" sz="1050">
              <a:latin typeface="Times New Roman" pitchFamily="18" charset="0"/>
              <a:cs typeface="Times New Roman" pitchFamily="18" charset="0"/>
            </a:rPr>
            <a:t>1</a:t>
          </a:r>
          <a:endParaRPr lang="ru-RU" sz="1050">
            <a:latin typeface="Times New Roman" pitchFamily="18" charset="0"/>
            <a:cs typeface="Times New Roman" pitchFamily="18" charset="0"/>
          </a:endParaRPr>
        </a:p>
      </dgm:t>
    </dgm:pt>
    <dgm:pt modelId="{C4AFFFA7-6C51-4DEC-9B9E-C205B4170C8C}" type="parTrans" cxnId="{056145A0-89D5-4458-8A2D-766B10A43958}">
      <dgm:prSet/>
      <dgm:spPr/>
      <dgm:t>
        <a:bodyPr/>
        <a:lstStyle/>
        <a:p>
          <a:endParaRPr lang="ru-RU"/>
        </a:p>
      </dgm:t>
    </dgm:pt>
    <dgm:pt modelId="{6432AF79-3F63-4E88-957E-A38E850C9FE9}" type="sibTrans" cxnId="{056145A0-89D5-4458-8A2D-766B10A43958}">
      <dgm:prSet/>
      <dgm:spPr/>
      <dgm:t>
        <a:bodyPr/>
        <a:lstStyle/>
        <a:p>
          <a:endParaRPr lang="ru-RU"/>
        </a:p>
      </dgm:t>
    </dgm:pt>
    <dgm:pt modelId="{91C12746-AC52-47B1-850A-246004006026}">
      <dgm:prSet phldrT="[Текст]" custT="1"/>
      <dgm:spPr/>
      <dgm:t>
        <a:bodyPr/>
        <a:lstStyle/>
        <a:p>
          <a:r>
            <a:rPr lang="kk-KZ" sz="1400">
              <a:latin typeface="Times New Roman" pitchFamily="18" charset="0"/>
              <a:cs typeface="Times New Roman" pitchFamily="18" charset="0"/>
            </a:rPr>
            <a:t>Мақсаттылық</a:t>
          </a:r>
          <a:endParaRPr lang="ru-RU" sz="1400">
            <a:latin typeface="Times New Roman" pitchFamily="18" charset="0"/>
            <a:cs typeface="Times New Roman" pitchFamily="18" charset="0"/>
          </a:endParaRPr>
        </a:p>
      </dgm:t>
    </dgm:pt>
    <dgm:pt modelId="{BCC32C12-1457-4514-9721-402E8D20B044}" type="parTrans" cxnId="{5EF5F10D-0798-4C69-AD06-582B1362FE9C}">
      <dgm:prSet/>
      <dgm:spPr/>
      <dgm:t>
        <a:bodyPr/>
        <a:lstStyle/>
        <a:p>
          <a:endParaRPr lang="ru-RU"/>
        </a:p>
      </dgm:t>
    </dgm:pt>
    <dgm:pt modelId="{1D0FB827-EFF4-46F9-B9AA-45FFFAA9275A}" type="sibTrans" cxnId="{5EF5F10D-0798-4C69-AD06-582B1362FE9C}">
      <dgm:prSet/>
      <dgm:spPr/>
      <dgm:t>
        <a:bodyPr/>
        <a:lstStyle/>
        <a:p>
          <a:endParaRPr lang="ru-RU"/>
        </a:p>
      </dgm:t>
    </dgm:pt>
    <dgm:pt modelId="{B15BF4D9-276B-4A14-BD88-68DFFBA7ACB2}">
      <dgm:prSet phldrT="[Текст]" custT="1"/>
      <dgm:spPr/>
      <dgm:t>
        <a:bodyPr/>
        <a:lstStyle/>
        <a:p>
          <a:r>
            <a:rPr lang="kk-KZ" sz="1050">
              <a:latin typeface="Times New Roman" pitchFamily="18" charset="0"/>
              <a:cs typeface="Times New Roman" pitchFamily="18" charset="0"/>
            </a:rPr>
            <a:t>8</a:t>
          </a:r>
          <a:endParaRPr lang="ru-RU" sz="1050">
            <a:latin typeface="Times New Roman" pitchFamily="18" charset="0"/>
            <a:cs typeface="Times New Roman" pitchFamily="18" charset="0"/>
          </a:endParaRPr>
        </a:p>
      </dgm:t>
    </dgm:pt>
    <dgm:pt modelId="{F8E66C3C-2679-49D7-81A9-7AFAC97EE6F9}" type="parTrans" cxnId="{AFD5AC2A-5747-4532-A3F9-1EB8541B4E55}">
      <dgm:prSet/>
      <dgm:spPr/>
      <dgm:t>
        <a:bodyPr/>
        <a:lstStyle/>
        <a:p>
          <a:endParaRPr lang="ru-RU"/>
        </a:p>
      </dgm:t>
    </dgm:pt>
    <dgm:pt modelId="{4299D1FC-6137-4D75-85C1-5D108D732149}" type="sibTrans" cxnId="{AFD5AC2A-5747-4532-A3F9-1EB8541B4E55}">
      <dgm:prSet/>
      <dgm:spPr/>
      <dgm:t>
        <a:bodyPr/>
        <a:lstStyle/>
        <a:p>
          <a:endParaRPr lang="ru-RU"/>
        </a:p>
      </dgm:t>
    </dgm:pt>
    <dgm:pt modelId="{8B972718-1177-40A0-9866-D4F4B0224918}">
      <dgm:prSet phldrT="[Текст]" custT="1"/>
      <dgm:spPr/>
      <dgm:t>
        <a:bodyPr/>
        <a:lstStyle/>
        <a:p>
          <a:r>
            <a:rPr lang="kk-KZ" sz="1400">
              <a:latin typeface="Times New Roman" pitchFamily="18" charset="0"/>
              <a:cs typeface="Times New Roman" pitchFamily="18" charset="0"/>
            </a:rPr>
            <a:t>Теория мен практиканың байланысы</a:t>
          </a:r>
          <a:endParaRPr lang="ru-RU" sz="1400">
            <a:latin typeface="Times New Roman" pitchFamily="18" charset="0"/>
            <a:cs typeface="Times New Roman" pitchFamily="18" charset="0"/>
          </a:endParaRPr>
        </a:p>
      </dgm:t>
    </dgm:pt>
    <dgm:pt modelId="{74F8A5D8-4A19-4E0E-BB05-DA5A8D85D5C1}" type="parTrans" cxnId="{5CAD81DE-2BA7-4401-B9A8-04B966D2D8D9}">
      <dgm:prSet/>
      <dgm:spPr/>
      <dgm:t>
        <a:bodyPr/>
        <a:lstStyle/>
        <a:p>
          <a:endParaRPr lang="ru-RU"/>
        </a:p>
      </dgm:t>
    </dgm:pt>
    <dgm:pt modelId="{A9C81518-2321-4307-B87D-DC31F637D11F}" type="sibTrans" cxnId="{5CAD81DE-2BA7-4401-B9A8-04B966D2D8D9}">
      <dgm:prSet/>
      <dgm:spPr/>
      <dgm:t>
        <a:bodyPr/>
        <a:lstStyle/>
        <a:p>
          <a:endParaRPr lang="ru-RU"/>
        </a:p>
      </dgm:t>
    </dgm:pt>
    <dgm:pt modelId="{E539F2D0-72D0-4E84-822B-DDBDA502D216}">
      <dgm:prSet phldrT="[Текст]" custT="1"/>
      <dgm:spPr/>
      <dgm:t>
        <a:bodyPr/>
        <a:lstStyle/>
        <a:p>
          <a:r>
            <a:rPr lang="kk-KZ" sz="1050" b="1">
              <a:latin typeface="Times New Roman" pitchFamily="18" charset="0"/>
              <a:cs typeface="Times New Roman" pitchFamily="18" charset="0"/>
            </a:rPr>
            <a:t>9</a:t>
          </a:r>
          <a:endParaRPr lang="ru-RU" sz="1050" b="1">
            <a:latin typeface="Times New Roman" pitchFamily="18" charset="0"/>
            <a:cs typeface="Times New Roman" pitchFamily="18" charset="0"/>
          </a:endParaRPr>
        </a:p>
      </dgm:t>
    </dgm:pt>
    <dgm:pt modelId="{7F26DC62-7465-4660-AF30-C47378BCE39E}" type="parTrans" cxnId="{3C26E99E-2F00-47DC-8E5F-E6E8F3331879}">
      <dgm:prSet/>
      <dgm:spPr/>
      <dgm:t>
        <a:bodyPr/>
        <a:lstStyle/>
        <a:p>
          <a:endParaRPr lang="ru-RU"/>
        </a:p>
      </dgm:t>
    </dgm:pt>
    <dgm:pt modelId="{A8C7BF7E-2B18-4196-AB3B-CDC06AE04C1F}" type="sibTrans" cxnId="{3C26E99E-2F00-47DC-8E5F-E6E8F3331879}">
      <dgm:prSet/>
      <dgm:spPr/>
      <dgm:t>
        <a:bodyPr/>
        <a:lstStyle/>
        <a:p>
          <a:endParaRPr lang="ru-RU"/>
        </a:p>
      </dgm:t>
    </dgm:pt>
    <dgm:pt modelId="{F73DF9EE-0E1D-4A23-945D-F47DFA3380FD}">
      <dgm:prSet phldrT="[Текст]" custT="1"/>
      <dgm:spPr/>
      <dgm:t>
        <a:bodyPr/>
        <a:lstStyle/>
        <a:p>
          <a:r>
            <a:rPr lang="kk-KZ" sz="1400">
              <a:latin typeface="Times New Roman" pitchFamily="18" charset="0"/>
              <a:cs typeface="Times New Roman" pitchFamily="18" charset="0"/>
            </a:rPr>
            <a:t>Көрнекілік</a:t>
          </a:r>
          <a:endParaRPr lang="ru-RU" sz="1400">
            <a:latin typeface="Times New Roman" pitchFamily="18" charset="0"/>
            <a:cs typeface="Times New Roman" pitchFamily="18" charset="0"/>
          </a:endParaRPr>
        </a:p>
      </dgm:t>
    </dgm:pt>
    <dgm:pt modelId="{CF827C66-9D82-4BBB-9796-C14C7BE1C066}" type="parTrans" cxnId="{63B8E854-6984-4714-A2EF-1ACCB8D86435}">
      <dgm:prSet/>
      <dgm:spPr/>
      <dgm:t>
        <a:bodyPr/>
        <a:lstStyle/>
        <a:p>
          <a:endParaRPr lang="ru-RU"/>
        </a:p>
      </dgm:t>
    </dgm:pt>
    <dgm:pt modelId="{90C21A2A-9A1C-486F-84EA-75D5B28BD3A7}" type="sibTrans" cxnId="{63B8E854-6984-4714-A2EF-1ACCB8D86435}">
      <dgm:prSet/>
      <dgm:spPr/>
      <dgm:t>
        <a:bodyPr/>
        <a:lstStyle/>
        <a:p>
          <a:endParaRPr lang="ru-RU"/>
        </a:p>
      </dgm:t>
    </dgm:pt>
    <dgm:pt modelId="{A2E2A54B-0E8F-49CD-844C-7AACF0C13E68}">
      <dgm:prSet custT="1"/>
      <dgm:spPr/>
      <dgm:t>
        <a:bodyPr/>
        <a:lstStyle/>
        <a:p>
          <a:r>
            <a:rPr lang="kk-KZ" sz="1050" b="1">
              <a:latin typeface="Times New Roman" pitchFamily="18" charset="0"/>
              <a:cs typeface="Times New Roman" pitchFamily="18" charset="0"/>
            </a:rPr>
            <a:t>2</a:t>
          </a:r>
          <a:endParaRPr lang="ru-RU" sz="1050" b="1">
            <a:latin typeface="Times New Roman" pitchFamily="18" charset="0"/>
            <a:cs typeface="Times New Roman" pitchFamily="18" charset="0"/>
          </a:endParaRPr>
        </a:p>
      </dgm:t>
    </dgm:pt>
    <dgm:pt modelId="{AB3BFD34-209B-4637-96EF-9568D1449608}" type="parTrans" cxnId="{EF8250BC-0532-4EC7-8174-0A7C08893354}">
      <dgm:prSet/>
      <dgm:spPr/>
      <dgm:t>
        <a:bodyPr/>
        <a:lstStyle/>
        <a:p>
          <a:endParaRPr lang="ru-RU"/>
        </a:p>
      </dgm:t>
    </dgm:pt>
    <dgm:pt modelId="{9EAA9486-6639-4A55-8A8D-96A09F72B73F}" type="sibTrans" cxnId="{EF8250BC-0532-4EC7-8174-0A7C08893354}">
      <dgm:prSet/>
      <dgm:spPr/>
      <dgm:t>
        <a:bodyPr/>
        <a:lstStyle/>
        <a:p>
          <a:endParaRPr lang="ru-RU"/>
        </a:p>
      </dgm:t>
    </dgm:pt>
    <dgm:pt modelId="{7FCDE5D1-CE67-4C88-B3FC-BB5A444FB787}">
      <dgm:prSet custT="1"/>
      <dgm:spPr/>
      <dgm:t>
        <a:bodyPr/>
        <a:lstStyle/>
        <a:p>
          <a:r>
            <a:rPr lang="kk-KZ" sz="1050" b="1">
              <a:latin typeface="Times New Roman" pitchFamily="18" charset="0"/>
              <a:cs typeface="Times New Roman" pitchFamily="18" charset="0"/>
            </a:rPr>
            <a:t>3</a:t>
          </a:r>
          <a:endParaRPr lang="ru-RU" sz="1050" b="1">
            <a:latin typeface="Times New Roman" pitchFamily="18" charset="0"/>
            <a:cs typeface="Times New Roman" pitchFamily="18" charset="0"/>
          </a:endParaRPr>
        </a:p>
      </dgm:t>
    </dgm:pt>
    <dgm:pt modelId="{0AB52142-3DE3-4AF3-841E-104113403827}" type="parTrans" cxnId="{3814346C-7048-4E61-BD12-8AA1A4408BBA}">
      <dgm:prSet/>
      <dgm:spPr/>
      <dgm:t>
        <a:bodyPr/>
        <a:lstStyle/>
        <a:p>
          <a:endParaRPr lang="ru-RU"/>
        </a:p>
      </dgm:t>
    </dgm:pt>
    <dgm:pt modelId="{C20B1EC5-9FD0-439C-B420-4138CF842DA7}" type="sibTrans" cxnId="{3814346C-7048-4E61-BD12-8AA1A4408BBA}">
      <dgm:prSet/>
      <dgm:spPr/>
      <dgm:t>
        <a:bodyPr/>
        <a:lstStyle/>
        <a:p>
          <a:endParaRPr lang="ru-RU"/>
        </a:p>
      </dgm:t>
    </dgm:pt>
    <dgm:pt modelId="{A6E3641F-C8B5-490F-80C2-50B1B93AFFF0}">
      <dgm:prSet custT="1"/>
      <dgm:spPr/>
      <dgm:t>
        <a:bodyPr/>
        <a:lstStyle/>
        <a:p>
          <a:r>
            <a:rPr lang="kk-KZ" sz="1050" b="1">
              <a:latin typeface="Times New Roman" pitchFamily="18" charset="0"/>
              <a:cs typeface="Times New Roman" pitchFamily="18" charset="0"/>
            </a:rPr>
            <a:t>4</a:t>
          </a:r>
          <a:endParaRPr lang="ru-RU" sz="1050" b="1">
            <a:latin typeface="Times New Roman" pitchFamily="18" charset="0"/>
            <a:cs typeface="Times New Roman" pitchFamily="18" charset="0"/>
          </a:endParaRPr>
        </a:p>
      </dgm:t>
    </dgm:pt>
    <dgm:pt modelId="{EBCC58FE-C1DB-46BE-831A-2CDDC1F5E775}" type="parTrans" cxnId="{D9296A24-FB9B-4CDD-83E3-8FA180C61590}">
      <dgm:prSet/>
      <dgm:spPr/>
      <dgm:t>
        <a:bodyPr/>
        <a:lstStyle/>
        <a:p>
          <a:endParaRPr lang="ru-RU"/>
        </a:p>
      </dgm:t>
    </dgm:pt>
    <dgm:pt modelId="{BF0BE822-AA16-45FC-B4A5-E1804BDAD69B}" type="sibTrans" cxnId="{D9296A24-FB9B-4CDD-83E3-8FA180C61590}">
      <dgm:prSet/>
      <dgm:spPr/>
      <dgm:t>
        <a:bodyPr/>
        <a:lstStyle/>
        <a:p>
          <a:endParaRPr lang="ru-RU"/>
        </a:p>
      </dgm:t>
    </dgm:pt>
    <dgm:pt modelId="{34DEC8A0-1538-4211-B17F-2F859622ECC8}">
      <dgm:prSet custT="1"/>
      <dgm:spPr/>
      <dgm:t>
        <a:bodyPr/>
        <a:lstStyle/>
        <a:p>
          <a:r>
            <a:rPr lang="kk-KZ" sz="1050" b="1">
              <a:latin typeface="Times New Roman" pitchFamily="18" charset="0"/>
              <a:cs typeface="Times New Roman" pitchFamily="18" charset="0"/>
            </a:rPr>
            <a:t>5</a:t>
          </a:r>
          <a:endParaRPr lang="ru-RU" sz="1050" b="1">
            <a:latin typeface="Times New Roman" pitchFamily="18" charset="0"/>
            <a:cs typeface="Times New Roman" pitchFamily="18" charset="0"/>
          </a:endParaRPr>
        </a:p>
      </dgm:t>
    </dgm:pt>
    <dgm:pt modelId="{47EFA977-D3F0-467E-9E53-742D5EE603CB}" type="parTrans" cxnId="{EC5BACC9-FE87-4FCB-8784-D006A88E8354}">
      <dgm:prSet/>
      <dgm:spPr/>
      <dgm:t>
        <a:bodyPr/>
        <a:lstStyle/>
        <a:p>
          <a:endParaRPr lang="ru-RU"/>
        </a:p>
      </dgm:t>
    </dgm:pt>
    <dgm:pt modelId="{41BFB362-A00D-44A1-9AEC-1775489A85B9}" type="sibTrans" cxnId="{EC5BACC9-FE87-4FCB-8784-D006A88E8354}">
      <dgm:prSet/>
      <dgm:spPr/>
      <dgm:t>
        <a:bodyPr/>
        <a:lstStyle/>
        <a:p>
          <a:endParaRPr lang="ru-RU"/>
        </a:p>
      </dgm:t>
    </dgm:pt>
    <dgm:pt modelId="{E2FF07EB-3B68-4231-9285-34607254ECF6}">
      <dgm:prSet custT="1"/>
      <dgm:spPr/>
      <dgm:t>
        <a:bodyPr/>
        <a:lstStyle/>
        <a:p>
          <a:r>
            <a:rPr lang="kk-KZ" sz="1050" b="1">
              <a:latin typeface="Times New Roman" pitchFamily="18" charset="0"/>
              <a:cs typeface="Times New Roman" pitchFamily="18" charset="0"/>
            </a:rPr>
            <a:t>6</a:t>
          </a:r>
          <a:endParaRPr lang="ru-RU" sz="1050" b="1">
            <a:latin typeface="Times New Roman" pitchFamily="18" charset="0"/>
            <a:cs typeface="Times New Roman" pitchFamily="18" charset="0"/>
          </a:endParaRPr>
        </a:p>
      </dgm:t>
    </dgm:pt>
    <dgm:pt modelId="{45F36618-EDF0-4A61-B5CE-EBF38120310D}" type="parTrans" cxnId="{E191FED2-EA3F-4C80-BFC5-5616A2D53003}">
      <dgm:prSet/>
      <dgm:spPr/>
      <dgm:t>
        <a:bodyPr/>
        <a:lstStyle/>
        <a:p>
          <a:endParaRPr lang="ru-RU"/>
        </a:p>
      </dgm:t>
    </dgm:pt>
    <dgm:pt modelId="{E25D4B64-072C-401B-865F-552A62567E4F}" type="sibTrans" cxnId="{E191FED2-EA3F-4C80-BFC5-5616A2D53003}">
      <dgm:prSet/>
      <dgm:spPr/>
      <dgm:t>
        <a:bodyPr/>
        <a:lstStyle/>
        <a:p>
          <a:endParaRPr lang="ru-RU"/>
        </a:p>
      </dgm:t>
    </dgm:pt>
    <dgm:pt modelId="{CD0A8A21-15EF-439F-9955-C44CDAE0D3F8}">
      <dgm:prSet custT="1"/>
      <dgm:spPr/>
      <dgm:t>
        <a:bodyPr/>
        <a:lstStyle/>
        <a:p>
          <a:r>
            <a:rPr lang="kk-KZ" sz="1050" b="1">
              <a:latin typeface="Times New Roman" pitchFamily="18" charset="0"/>
              <a:cs typeface="Times New Roman" pitchFamily="18" charset="0"/>
            </a:rPr>
            <a:t>7</a:t>
          </a:r>
          <a:endParaRPr lang="ru-RU" sz="1050" b="1">
            <a:latin typeface="Times New Roman" pitchFamily="18" charset="0"/>
            <a:cs typeface="Times New Roman" pitchFamily="18" charset="0"/>
          </a:endParaRPr>
        </a:p>
      </dgm:t>
    </dgm:pt>
    <dgm:pt modelId="{00D2629B-2C70-4EC2-B840-3483CEB9165A}" type="parTrans" cxnId="{73A9AC93-38E9-421E-B38A-F6F6F35CB8C2}">
      <dgm:prSet/>
      <dgm:spPr/>
      <dgm:t>
        <a:bodyPr/>
        <a:lstStyle/>
        <a:p>
          <a:endParaRPr lang="ru-RU"/>
        </a:p>
      </dgm:t>
    </dgm:pt>
    <dgm:pt modelId="{E50C9541-F904-4A14-830F-D74C20718668}" type="sibTrans" cxnId="{73A9AC93-38E9-421E-B38A-F6F6F35CB8C2}">
      <dgm:prSet/>
      <dgm:spPr/>
      <dgm:t>
        <a:bodyPr/>
        <a:lstStyle/>
        <a:p>
          <a:endParaRPr lang="ru-RU"/>
        </a:p>
      </dgm:t>
    </dgm:pt>
    <dgm:pt modelId="{1E1DACB8-774F-4FE6-A2E4-87CF262691CF}">
      <dgm:prSet custT="1"/>
      <dgm:spPr/>
      <dgm:t>
        <a:bodyPr/>
        <a:lstStyle/>
        <a:p>
          <a:r>
            <a:rPr lang="kk-KZ" sz="1400">
              <a:latin typeface="Times New Roman" pitchFamily="18" charset="0"/>
              <a:cs typeface="Times New Roman" pitchFamily="18" charset="0"/>
            </a:rPr>
            <a:t>Түсініктілік</a:t>
          </a:r>
          <a:endParaRPr lang="ru-RU" sz="1400">
            <a:latin typeface="Times New Roman" pitchFamily="18" charset="0"/>
            <a:cs typeface="Times New Roman" pitchFamily="18" charset="0"/>
          </a:endParaRPr>
        </a:p>
      </dgm:t>
    </dgm:pt>
    <dgm:pt modelId="{F90F2E9E-E91E-4996-8A16-2B99DF770B24}" type="parTrans" cxnId="{C49FB778-0294-4922-803C-6D55C3EC9576}">
      <dgm:prSet/>
      <dgm:spPr/>
      <dgm:t>
        <a:bodyPr/>
        <a:lstStyle/>
        <a:p>
          <a:endParaRPr lang="ru-RU"/>
        </a:p>
      </dgm:t>
    </dgm:pt>
    <dgm:pt modelId="{F0744CEF-6292-4015-88C9-55E73AFBA199}" type="sibTrans" cxnId="{C49FB778-0294-4922-803C-6D55C3EC9576}">
      <dgm:prSet/>
      <dgm:spPr/>
      <dgm:t>
        <a:bodyPr/>
        <a:lstStyle/>
        <a:p>
          <a:endParaRPr lang="ru-RU"/>
        </a:p>
      </dgm:t>
    </dgm:pt>
    <dgm:pt modelId="{F2A6DC6E-04EE-4E6A-BE76-40C53BC59C05}">
      <dgm:prSet custT="1"/>
      <dgm:spPr/>
      <dgm:t>
        <a:bodyPr/>
        <a:lstStyle/>
        <a:p>
          <a:r>
            <a:rPr lang="kk-KZ" sz="1400">
              <a:latin typeface="Times New Roman" pitchFamily="18" charset="0"/>
              <a:cs typeface="Times New Roman" pitchFamily="18" charset="0"/>
            </a:rPr>
            <a:t>Жүйелілік</a:t>
          </a:r>
          <a:endParaRPr lang="ru-RU" sz="1400">
            <a:latin typeface="Times New Roman" pitchFamily="18" charset="0"/>
            <a:cs typeface="Times New Roman" pitchFamily="18" charset="0"/>
          </a:endParaRPr>
        </a:p>
      </dgm:t>
    </dgm:pt>
    <dgm:pt modelId="{6887E90E-56CD-4099-AF9C-FB6AE208CFC4}" type="parTrans" cxnId="{32823B7E-1BB9-4D68-8B63-002893E6254F}">
      <dgm:prSet/>
      <dgm:spPr/>
      <dgm:t>
        <a:bodyPr/>
        <a:lstStyle/>
        <a:p>
          <a:endParaRPr lang="ru-RU"/>
        </a:p>
      </dgm:t>
    </dgm:pt>
    <dgm:pt modelId="{2958EFB1-20ED-43BE-8F8C-946F3B37BC72}" type="sibTrans" cxnId="{32823B7E-1BB9-4D68-8B63-002893E6254F}">
      <dgm:prSet/>
      <dgm:spPr/>
      <dgm:t>
        <a:bodyPr/>
        <a:lstStyle/>
        <a:p>
          <a:endParaRPr lang="ru-RU"/>
        </a:p>
      </dgm:t>
    </dgm:pt>
    <dgm:pt modelId="{9F7D9409-E413-48E9-92C0-A0541D263BDA}">
      <dgm:prSet custT="1"/>
      <dgm:spPr/>
      <dgm:t>
        <a:bodyPr/>
        <a:lstStyle/>
        <a:p>
          <a:r>
            <a:rPr lang="kk-KZ" sz="1400">
              <a:latin typeface="Times New Roman" pitchFamily="18" charset="0"/>
              <a:cs typeface="Times New Roman" pitchFamily="18" charset="0"/>
            </a:rPr>
            <a:t>Педагогикалық процестің бағыттылығы</a:t>
          </a:r>
          <a:endParaRPr lang="ru-RU" sz="1400">
            <a:latin typeface="Times New Roman" pitchFamily="18" charset="0"/>
            <a:cs typeface="Times New Roman" pitchFamily="18" charset="0"/>
          </a:endParaRPr>
        </a:p>
      </dgm:t>
    </dgm:pt>
    <dgm:pt modelId="{D9134BBF-48B9-490E-A3C8-A58F43E52528}" type="parTrans" cxnId="{193E769B-21D3-49FA-BDA9-76AD827ACEF5}">
      <dgm:prSet/>
      <dgm:spPr/>
      <dgm:t>
        <a:bodyPr/>
        <a:lstStyle/>
        <a:p>
          <a:endParaRPr lang="ru-RU"/>
        </a:p>
      </dgm:t>
    </dgm:pt>
    <dgm:pt modelId="{E333832F-5C6A-4EC6-9BC9-A6F41DBE2FA0}" type="sibTrans" cxnId="{193E769B-21D3-49FA-BDA9-76AD827ACEF5}">
      <dgm:prSet/>
      <dgm:spPr/>
      <dgm:t>
        <a:bodyPr/>
        <a:lstStyle/>
        <a:p>
          <a:endParaRPr lang="ru-RU"/>
        </a:p>
      </dgm:t>
    </dgm:pt>
    <dgm:pt modelId="{D0C3C66E-EE3B-4A10-B79E-961A14AB58B1}">
      <dgm:prSet custT="1"/>
      <dgm:spPr/>
      <dgm:t>
        <a:bodyPr/>
        <a:lstStyle/>
        <a:p>
          <a:r>
            <a:rPr lang="kk-KZ" sz="1400">
              <a:latin typeface="Times New Roman" pitchFamily="18" charset="0"/>
              <a:cs typeface="Times New Roman" pitchFamily="18" charset="0"/>
            </a:rPr>
            <a:t>Білім, іскерлік, дағдыны меңгеру беріктілігі</a:t>
          </a:r>
          <a:endParaRPr lang="ru-RU" sz="1400">
            <a:latin typeface="Times New Roman" pitchFamily="18" charset="0"/>
            <a:cs typeface="Times New Roman" pitchFamily="18" charset="0"/>
          </a:endParaRPr>
        </a:p>
      </dgm:t>
    </dgm:pt>
    <dgm:pt modelId="{BB474537-054A-4225-B51B-3B90391CA7C6}" type="parTrans" cxnId="{77BC8A7C-E0E4-46B5-8067-55E9400D44B8}">
      <dgm:prSet/>
      <dgm:spPr/>
      <dgm:t>
        <a:bodyPr/>
        <a:lstStyle/>
        <a:p>
          <a:endParaRPr lang="ru-RU"/>
        </a:p>
      </dgm:t>
    </dgm:pt>
    <dgm:pt modelId="{B716EA5E-25ED-462E-8185-E53E9356F0A8}" type="sibTrans" cxnId="{77BC8A7C-E0E4-46B5-8067-55E9400D44B8}">
      <dgm:prSet/>
      <dgm:spPr/>
      <dgm:t>
        <a:bodyPr/>
        <a:lstStyle/>
        <a:p>
          <a:endParaRPr lang="ru-RU"/>
        </a:p>
      </dgm:t>
    </dgm:pt>
    <dgm:pt modelId="{4AE9F0A2-0986-4BFE-BB0C-12BF89F44F71}">
      <dgm:prSet custT="1"/>
      <dgm:spPr/>
      <dgm:t>
        <a:bodyPr/>
        <a:lstStyle/>
        <a:p>
          <a:r>
            <a:rPr lang="kk-KZ" sz="1400">
              <a:latin typeface="Times New Roman" pitchFamily="18" charset="0"/>
              <a:cs typeface="Times New Roman" pitchFamily="18" charset="0"/>
            </a:rPr>
            <a:t>Ғылымилық</a:t>
          </a:r>
          <a:endParaRPr lang="ru-RU" sz="1400">
            <a:latin typeface="Times New Roman" pitchFamily="18" charset="0"/>
            <a:cs typeface="Times New Roman" pitchFamily="18" charset="0"/>
          </a:endParaRPr>
        </a:p>
      </dgm:t>
    </dgm:pt>
    <dgm:pt modelId="{19996419-7148-4D62-AEAB-4C53BB2EDD77}" type="parTrans" cxnId="{B5CA6F00-7AD7-4C61-95B7-21604C23C407}">
      <dgm:prSet/>
      <dgm:spPr/>
      <dgm:t>
        <a:bodyPr/>
        <a:lstStyle/>
        <a:p>
          <a:endParaRPr lang="ru-RU"/>
        </a:p>
      </dgm:t>
    </dgm:pt>
    <dgm:pt modelId="{3FEA2517-4567-4E90-9CFF-8E57D76FE8B9}" type="sibTrans" cxnId="{B5CA6F00-7AD7-4C61-95B7-21604C23C407}">
      <dgm:prSet/>
      <dgm:spPr/>
      <dgm:t>
        <a:bodyPr/>
        <a:lstStyle/>
        <a:p>
          <a:endParaRPr lang="ru-RU"/>
        </a:p>
      </dgm:t>
    </dgm:pt>
    <dgm:pt modelId="{63A4A202-A447-4110-90F0-ADCFB284F68F}">
      <dgm:prSet custT="1"/>
      <dgm:spPr/>
      <dgm:t>
        <a:bodyPr/>
        <a:lstStyle/>
        <a:p>
          <a:r>
            <a:rPr lang="kk-KZ" sz="1400">
              <a:latin typeface="Times New Roman" pitchFamily="18" charset="0"/>
              <a:cs typeface="Times New Roman" pitchFamily="18" charset="0"/>
            </a:rPr>
            <a:t>Саналылық, белсенділік</a:t>
          </a:r>
          <a:endParaRPr lang="ru-RU" sz="1400">
            <a:latin typeface="Times New Roman" pitchFamily="18" charset="0"/>
            <a:cs typeface="Times New Roman" pitchFamily="18" charset="0"/>
          </a:endParaRPr>
        </a:p>
      </dgm:t>
    </dgm:pt>
    <dgm:pt modelId="{7607C809-AEBA-4707-9AE5-4C5685314A6F}" type="parTrans" cxnId="{A060367D-72D3-41D0-9297-A167CFF5C440}">
      <dgm:prSet/>
      <dgm:spPr/>
      <dgm:t>
        <a:bodyPr/>
        <a:lstStyle/>
        <a:p>
          <a:endParaRPr lang="ru-RU"/>
        </a:p>
      </dgm:t>
    </dgm:pt>
    <dgm:pt modelId="{3ACF5F5A-A896-404F-AAC8-88867F77C7FF}" type="sibTrans" cxnId="{A060367D-72D3-41D0-9297-A167CFF5C440}">
      <dgm:prSet/>
      <dgm:spPr/>
      <dgm:t>
        <a:bodyPr/>
        <a:lstStyle/>
        <a:p>
          <a:endParaRPr lang="ru-RU"/>
        </a:p>
      </dgm:t>
    </dgm:pt>
    <dgm:pt modelId="{8B05EE22-D6DE-4AC9-9576-0D972C39F740}">
      <dgm:prSet custT="1"/>
      <dgm:spPr/>
      <dgm:t>
        <a:bodyPr/>
        <a:lstStyle/>
        <a:p>
          <a:r>
            <a:rPr lang="kk-KZ" sz="1050" b="1">
              <a:latin typeface="Times New Roman" pitchFamily="18" charset="0"/>
              <a:cs typeface="Times New Roman" pitchFamily="18" charset="0"/>
            </a:rPr>
            <a:t>10</a:t>
          </a:r>
          <a:endParaRPr lang="ru-RU" sz="1050" b="1">
            <a:latin typeface="Times New Roman" pitchFamily="18" charset="0"/>
            <a:cs typeface="Times New Roman" pitchFamily="18" charset="0"/>
          </a:endParaRPr>
        </a:p>
      </dgm:t>
    </dgm:pt>
    <dgm:pt modelId="{86D9B942-2089-4419-BB6B-71436BB91D7C}" type="parTrans" cxnId="{3CB1824F-8AC1-4F02-A5D4-CF982D87DD2F}">
      <dgm:prSet/>
      <dgm:spPr/>
      <dgm:t>
        <a:bodyPr/>
        <a:lstStyle/>
        <a:p>
          <a:endParaRPr lang="ru-RU"/>
        </a:p>
      </dgm:t>
    </dgm:pt>
    <dgm:pt modelId="{9D40062A-60A7-4831-8817-247B70F6B42F}" type="sibTrans" cxnId="{3CB1824F-8AC1-4F02-A5D4-CF982D87DD2F}">
      <dgm:prSet/>
      <dgm:spPr/>
      <dgm:t>
        <a:bodyPr/>
        <a:lstStyle/>
        <a:p>
          <a:endParaRPr lang="ru-RU"/>
        </a:p>
      </dgm:t>
    </dgm:pt>
    <dgm:pt modelId="{B44F5661-6C6B-479D-9FD0-FA79EB9ABB23}">
      <dgm:prSet custT="1"/>
      <dgm:spPr/>
      <dgm:t>
        <a:bodyPr/>
        <a:lstStyle/>
        <a:p>
          <a:r>
            <a:rPr lang="kk-KZ" sz="1400">
              <a:latin typeface="Times New Roman" pitchFamily="18" charset="0"/>
              <a:cs typeface="Times New Roman" pitchFamily="18" charset="0"/>
            </a:rPr>
            <a:t>Бірізділік</a:t>
          </a:r>
          <a:endParaRPr lang="ru-RU" sz="1400">
            <a:latin typeface="Times New Roman" pitchFamily="18" charset="0"/>
            <a:cs typeface="Times New Roman" pitchFamily="18" charset="0"/>
          </a:endParaRPr>
        </a:p>
      </dgm:t>
    </dgm:pt>
    <dgm:pt modelId="{12059942-1FB5-4F7D-8839-BE3360A5C371}" type="parTrans" cxnId="{95F74F1C-515F-493D-AEEA-8A5B595D3F41}">
      <dgm:prSet/>
      <dgm:spPr/>
      <dgm:t>
        <a:bodyPr/>
        <a:lstStyle/>
        <a:p>
          <a:endParaRPr lang="ru-RU"/>
        </a:p>
      </dgm:t>
    </dgm:pt>
    <dgm:pt modelId="{2669712C-C9E2-4851-B7FB-C4E9C275D89D}" type="sibTrans" cxnId="{95F74F1C-515F-493D-AEEA-8A5B595D3F41}">
      <dgm:prSet/>
      <dgm:spPr/>
      <dgm:t>
        <a:bodyPr/>
        <a:lstStyle/>
        <a:p>
          <a:endParaRPr lang="ru-RU"/>
        </a:p>
      </dgm:t>
    </dgm:pt>
    <dgm:pt modelId="{3C24F605-8D3B-4B9E-BE05-EE15B29CCBB0}" type="pres">
      <dgm:prSet presAssocID="{6B96C38D-22A9-401E-ADE1-D8D5E921D6F1}" presName="linearFlow" presStyleCnt="0">
        <dgm:presLayoutVars>
          <dgm:dir/>
          <dgm:animLvl val="lvl"/>
          <dgm:resizeHandles val="exact"/>
        </dgm:presLayoutVars>
      </dgm:prSet>
      <dgm:spPr/>
      <dgm:t>
        <a:bodyPr/>
        <a:lstStyle/>
        <a:p>
          <a:endParaRPr lang="ru-RU"/>
        </a:p>
      </dgm:t>
    </dgm:pt>
    <dgm:pt modelId="{7B95E729-5702-43D3-A46D-19E74F630983}" type="pres">
      <dgm:prSet presAssocID="{3D88BFD0-0644-4CF7-8E16-8E8F8073C2CD}" presName="composite" presStyleCnt="0"/>
      <dgm:spPr/>
    </dgm:pt>
    <dgm:pt modelId="{045A00F9-0FE6-45DF-96EB-FE01A11ABAFE}" type="pres">
      <dgm:prSet presAssocID="{3D88BFD0-0644-4CF7-8E16-8E8F8073C2CD}" presName="parentText" presStyleLbl="alignNode1" presStyleIdx="0" presStyleCnt="10">
        <dgm:presLayoutVars>
          <dgm:chMax val="1"/>
          <dgm:bulletEnabled val="1"/>
        </dgm:presLayoutVars>
      </dgm:prSet>
      <dgm:spPr/>
      <dgm:t>
        <a:bodyPr/>
        <a:lstStyle/>
        <a:p>
          <a:endParaRPr lang="ru-RU"/>
        </a:p>
      </dgm:t>
    </dgm:pt>
    <dgm:pt modelId="{22D93702-266D-4039-A443-10DB61A24D29}" type="pres">
      <dgm:prSet presAssocID="{3D88BFD0-0644-4CF7-8E16-8E8F8073C2CD}" presName="descendantText" presStyleLbl="alignAcc1" presStyleIdx="0" presStyleCnt="10">
        <dgm:presLayoutVars>
          <dgm:bulletEnabled val="1"/>
        </dgm:presLayoutVars>
      </dgm:prSet>
      <dgm:spPr/>
      <dgm:t>
        <a:bodyPr/>
        <a:lstStyle/>
        <a:p>
          <a:endParaRPr lang="ru-RU"/>
        </a:p>
      </dgm:t>
    </dgm:pt>
    <dgm:pt modelId="{7ABA7472-8EBE-4526-A37D-53923E48F9BB}" type="pres">
      <dgm:prSet presAssocID="{6432AF79-3F63-4E88-957E-A38E850C9FE9}" presName="sp" presStyleCnt="0"/>
      <dgm:spPr/>
    </dgm:pt>
    <dgm:pt modelId="{61B9FBE5-5647-4C72-96E5-FB896E8C28AC}" type="pres">
      <dgm:prSet presAssocID="{A2E2A54B-0E8F-49CD-844C-7AACF0C13E68}" presName="composite" presStyleCnt="0"/>
      <dgm:spPr/>
    </dgm:pt>
    <dgm:pt modelId="{5191EE29-632E-4A01-A5BF-67DBE19BC1A9}" type="pres">
      <dgm:prSet presAssocID="{A2E2A54B-0E8F-49CD-844C-7AACF0C13E68}" presName="parentText" presStyleLbl="alignNode1" presStyleIdx="1" presStyleCnt="10">
        <dgm:presLayoutVars>
          <dgm:chMax val="1"/>
          <dgm:bulletEnabled val="1"/>
        </dgm:presLayoutVars>
      </dgm:prSet>
      <dgm:spPr/>
      <dgm:t>
        <a:bodyPr/>
        <a:lstStyle/>
        <a:p>
          <a:endParaRPr lang="ru-RU"/>
        </a:p>
      </dgm:t>
    </dgm:pt>
    <dgm:pt modelId="{AE30BCA9-BD1E-427F-BCA3-C5894E4CF250}" type="pres">
      <dgm:prSet presAssocID="{A2E2A54B-0E8F-49CD-844C-7AACF0C13E68}" presName="descendantText" presStyleLbl="alignAcc1" presStyleIdx="1" presStyleCnt="10">
        <dgm:presLayoutVars>
          <dgm:bulletEnabled val="1"/>
        </dgm:presLayoutVars>
      </dgm:prSet>
      <dgm:spPr/>
      <dgm:t>
        <a:bodyPr/>
        <a:lstStyle/>
        <a:p>
          <a:endParaRPr lang="ru-RU"/>
        </a:p>
      </dgm:t>
    </dgm:pt>
    <dgm:pt modelId="{3E3A6C62-3883-4340-B442-2DA8AD22DE4C}" type="pres">
      <dgm:prSet presAssocID="{9EAA9486-6639-4A55-8A8D-96A09F72B73F}" presName="sp" presStyleCnt="0"/>
      <dgm:spPr/>
    </dgm:pt>
    <dgm:pt modelId="{64E7E72C-BC25-47F0-BBF6-9603008A4D48}" type="pres">
      <dgm:prSet presAssocID="{7FCDE5D1-CE67-4C88-B3FC-BB5A444FB787}" presName="composite" presStyleCnt="0"/>
      <dgm:spPr/>
    </dgm:pt>
    <dgm:pt modelId="{CE8752CA-0A3E-4F9B-8CC5-E6196D171BE9}" type="pres">
      <dgm:prSet presAssocID="{7FCDE5D1-CE67-4C88-B3FC-BB5A444FB787}" presName="parentText" presStyleLbl="alignNode1" presStyleIdx="2" presStyleCnt="10">
        <dgm:presLayoutVars>
          <dgm:chMax val="1"/>
          <dgm:bulletEnabled val="1"/>
        </dgm:presLayoutVars>
      </dgm:prSet>
      <dgm:spPr/>
      <dgm:t>
        <a:bodyPr/>
        <a:lstStyle/>
        <a:p>
          <a:endParaRPr lang="ru-RU"/>
        </a:p>
      </dgm:t>
    </dgm:pt>
    <dgm:pt modelId="{41D85A03-7516-42CC-8A52-473DBFD0B2BF}" type="pres">
      <dgm:prSet presAssocID="{7FCDE5D1-CE67-4C88-B3FC-BB5A444FB787}" presName="descendantText" presStyleLbl="alignAcc1" presStyleIdx="2" presStyleCnt="10">
        <dgm:presLayoutVars>
          <dgm:bulletEnabled val="1"/>
        </dgm:presLayoutVars>
      </dgm:prSet>
      <dgm:spPr/>
      <dgm:t>
        <a:bodyPr/>
        <a:lstStyle/>
        <a:p>
          <a:endParaRPr lang="ru-RU"/>
        </a:p>
      </dgm:t>
    </dgm:pt>
    <dgm:pt modelId="{5AE77486-6CC9-4EBE-95C8-0655A931F61F}" type="pres">
      <dgm:prSet presAssocID="{C20B1EC5-9FD0-439C-B420-4138CF842DA7}" presName="sp" presStyleCnt="0"/>
      <dgm:spPr/>
    </dgm:pt>
    <dgm:pt modelId="{796085F4-3332-47CB-900D-D39BAAE6EA8A}" type="pres">
      <dgm:prSet presAssocID="{A6E3641F-C8B5-490F-80C2-50B1B93AFFF0}" presName="composite" presStyleCnt="0"/>
      <dgm:spPr/>
    </dgm:pt>
    <dgm:pt modelId="{C822B22F-D5E8-45F3-9FC8-952C06288A90}" type="pres">
      <dgm:prSet presAssocID="{A6E3641F-C8B5-490F-80C2-50B1B93AFFF0}" presName="parentText" presStyleLbl="alignNode1" presStyleIdx="3" presStyleCnt="10">
        <dgm:presLayoutVars>
          <dgm:chMax val="1"/>
          <dgm:bulletEnabled val="1"/>
        </dgm:presLayoutVars>
      </dgm:prSet>
      <dgm:spPr/>
      <dgm:t>
        <a:bodyPr/>
        <a:lstStyle/>
        <a:p>
          <a:endParaRPr lang="ru-RU"/>
        </a:p>
      </dgm:t>
    </dgm:pt>
    <dgm:pt modelId="{2371517B-B0FE-4651-888F-BD77398A1888}" type="pres">
      <dgm:prSet presAssocID="{A6E3641F-C8B5-490F-80C2-50B1B93AFFF0}" presName="descendantText" presStyleLbl="alignAcc1" presStyleIdx="3" presStyleCnt="10">
        <dgm:presLayoutVars>
          <dgm:bulletEnabled val="1"/>
        </dgm:presLayoutVars>
      </dgm:prSet>
      <dgm:spPr/>
      <dgm:t>
        <a:bodyPr/>
        <a:lstStyle/>
        <a:p>
          <a:endParaRPr lang="ru-RU"/>
        </a:p>
      </dgm:t>
    </dgm:pt>
    <dgm:pt modelId="{C3B9F58C-BDEF-45D9-A592-4950AD404FAC}" type="pres">
      <dgm:prSet presAssocID="{BF0BE822-AA16-45FC-B4A5-E1804BDAD69B}" presName="sp" presStyleCnt="0"/>
      <dgm:spPr/>
    </dgm:pt>
    <dgm:pt modelId="{CBCAB942-F24B-4986-8AE3-4D5420238ABF}" type="pres">
      <dgm:prSet presAssocID="{34DEC8A0-1538-4211-B17F-2F859622ECC8}" presName="composite" presStyleCnt="0"/>
      <dgm:spPr/>
    </dgm:pt>
    <dgm:pt modelId="{3C2BB9DE-51F1-4294-BF5E-CFE7319D4C75}" type="pres">
      <dgm:prSet presAssocID="{34DEC8A0-1538-4211-B17F-2F859622ECC8}" presName="parentText" presStyleLbl="alignNode1" presStyleIdx="4" presStyleCnt="10">
        <dgm:presLayoutVars>
          <dgm:chMax val="1"/>
          <dgm:bulletEnabled val="1"/>
        </dgm:presLayoutVars>
      </dgm:prSet>
      <dgm:spPr/>
      <dgm:t>
        <a:bodyPr/>
        <a:lstStyle/>
        <a:p>
          <a:endParaRPr lang="ru-RU"/>
        </a:p>
      </dgm:t>
    </dgm:pt>
    <dgm:pt modelId="{A3536829-BF4C-46FD-9D75-4C6430A63E8D}" type="pres">
      <dgm:prSet presAssocID="{34DEC8A0-1538-4211-B17F-2F859622ECC8}" presName="descendantText" presStyleLbl="alignAcc1" presStyleIdx="4" presStyleCnt="10">
        <dgm:presLayoutVars>
          <dgm:bulletEnabled val="1"/>
        </dgm:presLayoutVars>
      </dgm:prSet>
      <dgm:spPr/>
      <dgm:t>
        <a:bodyPr/>
        <a:lstStyle/>
        <a:p>
          <a:endParaRPr lang="ru-RU"/>
        </a:p>
      </dgm:t>
    </dgm:pt>
    <dgm:pt modelId="{92A3A69A-21CF-4B43-B8CB-C9C9110095A2}" type="pres">
      <dgm:prSet presAssocID="{41BFB362-A00D-44A1-9AEC-1775489A85B9}" presName="sp" presStyleCnt="0"/>
      <dgm:spPr/>
    </dgm:pt>
    <dgm:pt modelId="{DCB7ED36-358D-4D8B-A9B0-78D68035034F}" type="pres">
      <dgm:prSet presAssocID="{E2FF07EB-3B68-4231-9285-34607254ECF6}" presName="composite" presStyleCnt="0"/>
      <dgm:spPr/>
    </dgm:pt>
    <dgm:pt modelId="{B5792B38-4FF9-479F-A328-963F422D6BA3}" type="pres">
      <dgm:prSet presAssocID="{E2FF07EB-3B68-4231-9285-34607254ECF6}" presName="parentText" presStyleLbl="alignNode1" presStyleIdx="5" presStyleCnt="10">
        <dgm:presLayoutVars>
          <dgm:chMax val="1"/>
          <dgm:bulletEnabled val="1"/>
        </dgm:presLayoutVars>
      </dgm:prSet>
      <dgm:spPr/>
      <dgm:t>
        <a:bodyPr/>
        <a:lstStyle/>
        <a:p>
          <a:endParaRPr lang="ru-RU"/>
        </a:p>
      </dgm:t>
    </dgm:pt>
    <dgm:pt modelId="{27964DA3-F927-426A-BBF9-70E9C4F1C9EC}" type="pres">
      <dgm:prSet presAssocID="{E2FF07EB-3B68-4231-9285-34607254ECF6}" presName="descendantText" presStyleLbl="alignAcc1" presStyleIdx="5" presStyleCnt="10">
        <dgm:presLayoutVars>
          <dgm:bulletEnabled val="1"/>
        </dgm:presLayoutVars>
      </dgm:prSet>
      <dgm:spPr/>
      <dgm:t>
        <a:bodyPr/>
        <a:lstStyle/>
        <a:p>
          <a:endParaRPr lang="ru-RU"/>
        </a:p>
      </dgm:t>
    </dgm:pt>
    <dgm:pt modelId="{D33BD394-2C87-4A5F-AEE9-72DF5F31A090}" type="pres">
      <dgm:prSet presAssocID="{E25D4B64-072C-401B-865F-552A62567E4F}" presName="sp" presStyleCnt="0"/>
      <dgm:spPr/>
    </dgm:pt>
    <dgm:pt modelId="{532016D5-5483-42AA-A1AC-3EF3F0DC5ED2}" type="pres">
      <dgm:prSet presAssocID="{CD0A8A21-15EF-439F-9955-C44CDAE0D3F8}" presName="composite" presStyleCnt="0"/>
      <dgm:spPr/>
    </dgm:pt>
    <dgm:pt modelId="{020162D0-DE95-4F96-973F-57C02147E8A8}" type="pres">
      <dgm:prSet presAssocID="{CD0A8A21-15EF-439F-9955-C44CDAE0D3F8}" presName="parentText" presStyleLbl="alignNode1" presStyleIdx="6" presStyleCnt="10">
        <dgm:presLayoutVars>
          <dgm:chMax val="1"/>
          <dgm:bulletEnabled val="1"/>
        </dgm:presLayoutVars>
      </dgm:prSet>
      <dgm:spPr/>
      <dgm:t>
        <a:bodyPr/>
        <a:lstStyle/>
        <a:p>
          <a:endParaRPr lang="ru-RU"/>
        </a:p>
      </dgm:t>
    </dgm:pt>
    <dgm:pt modelId="{D5ED65A8-D63A-4853-80B5-FC94AA476DFC}" type="pres">
      <dgm:prSet presAssocID="{CD0A8A21-15EF-439F-9955-C44CDAE0D3F8}" presName="descendantText" presStyleLbl="alignAcc1" presStyleIdx="6" presStyleCnt="10">
        <dgm:presLayoutVars>
          <dgm:bulletEnabled val="1"/>
        </dgm:presLayoutVars>
      </dgm:prSet>
      <dgm:spPr/>
      <dgm:t>
        <a:bodyPr/>
        <a:lstStyle/>
        <a:p>
          <a:endParaRPr lang="ru-RU"/>
        </a:p>
      </dgm:t>
    </dgm:pt>
    <dgm:pt modelId="{0DF71A27-C03C-4A3D-AC97-DA1C0E01C210}" type="pres">
      <dgm:prSet presAssocID="{E50C9541-F904-4A14-830F-D74C20718668}" presName="sp" presStyleCnt="0"/>
      <dgm:spPr/>
    </dgm:pt>
    <dgm:pt modelId="{716530B1-17DE-4322-90C4-00042AAE7EB7}" type="pres">
      <dgm:prSet presAssocID="{B15BF4D9-276B-4A14-BD88-68DFFBA7ACB2}" presName="composite" presStyleCnt="0"/>
      <dgm:spPr/>
    </dgm:pt>
    <dgm:pt modelId="{9CA7C3B6-DA27-495E-8FC8-178E4022DDB2}" type="pres">
      <dgm:prSet presAssocID="{B15BF4D9-276B-4A14-BD88-68DFFBA7ACB2}" presName="parentText" presStyleLbl="alignNode1" presStyleIdx="7" presStyleCnt="10">
        <dgm:presLayoutVars>
          <dgm:chMax val="1"/>
          <dgm:bulletEnabled val="1"/>
        </dgm:presLayoutVars>
      </dgm:prSet>
      <dgm:spPr/>
      <dgm:t>
        <a:bodyPr/>
        <a:lstStyle/>
        <a:p>
          <a:endParaRPr lang="ru-RU"/>
        </a:p>
      </dgm:t>
    </dgm:pt>
    <dgm:pt modelId="{5A7A61DE-5C33-4BEC-85A3-3482323E1800}" type="pres">
      <dgm:prSet presAssocID="{B15BF4D9-276B-4A14-BD88-68DFFBA7ACB2}" presName="descendantText" presStyleLbl="alignAcc1" presStyleIdx="7" presStyleCnt="10">
        <dgm:presLayoutVars>
          <dgm:bulletEnabled val="1"/>
        </dgm:presLayoutVars>
      </dgm:prSet>
      <dgm:spPr/>
      <dgm:t>
        <a:bodyPr/>
        <a:lstStyle/>
        <a:p>
          <a:endParaRPr lang="ru-RU"/>
        </a:p>
      </dgm:t>
    </dgm:pt>
    <dgm:pt modelId="{DE4C2AA0-73D4-46A6-A34A-610BF1011DE9}" type="pres">
      <dgm:prSet presAssocID="{4299D1FC-6137-4D75-85C1-5D108D732149}" presName="sp" presStyleCnt="0"/>
      <dgm:spPr/>
    </dgm:pt>
    <dgm:pt modelId="{4543C26E-7CAA-4B81-85A2-467AD0C4C8E1}" type="pres">
      <dgm:prSet presAssocID="{E539F2D0-72D0-4E84-822B-DDBDA502D216}" presName="composite" presStyleCnt="0"/>
      <dgm:spPr/>
    </dgm:pt>
    <dgm:pt modelId="{3B7EE718-219A-4FCA-AE04-A34764BB6DE9}" type="pres">
      <dgm:prSet presAssocID="{E539F2D0-72D0-4E84-822B-DDBDA502D216}" presName="parentText" presStyleLbl="alignNode1" presStyleIdx="8" presStyleCnt="10">
        <dgm:presLayoutVars>
          <dgm:chMax val="1"/>
          <dgm:bulletEnabled val="1"/>
        </dgm:presLayoutVars>
      </dgm:prSet>
      <dgm:spPr/>
      <dgm:t>
        <a:bodyPr/>
        <a:lstStyle/>
        <a:p>
          <a:endParaRPr lang="ru-RU"/>
        </a:p>
      </dgm:t>
    </dgm:pt>
    <dgm:pt modelId="{B624D9C3-5499-4B08-8C3F-16A5FC39F688}" type="pres">
      <dgm:prSet presAssocID="{E539F2D0-72D0-4E84-822B-DDBDA502D216}" presName="descendantText" presStyleLbl="alignAcc1" presStyleIdx="8" presStyleCnt="10">
        <dgm:presLayoutVars>
          <dgm:bulletEnabled val="1"/>
        </dgm:presLayoutVars>
      </dgm:prSet>
      <dgm:spPr/>
      <dgm:t>
        <a:bodyPr/>
        <a:lstStyle/>
        <a:p>
          <a:endParaRPr lang="ru-RU"/>
        </a:p>
      </dgm:t>
    </dgm:pt>
    <dgm:pt modelId="{030A2411-3854-47AE-BE28-73252094D14E}" type="pres">
      <dgm:prSet presAssocID="{A8C7BF7E-2B18-4196-AB3B-CDC06AE04C1F}" presName="sp" presStyleCnt="0"/>
      <dgm:spPr/>
    </dgm:pt>
    <dgm:pt modelId="{AC182EFC-8A5A-4244-8522-4A8D2800E142}" type="pres">
      <dgm:prSet presAssocID="{8B05EE22-D6DE-4AC9-9576-0D972C39F740}" presName="composite" presStyleCnt="0"/>
      <dgm:spPr/>
    </dgm:pt>
    <dgm:pt modelId="{67EC1C49-BDF3-4A13-9FFC-A07CD3BB2210}" type="pres">
      <dgm:prSet presAssocID="{8B05EE22-D6DE-4AC9-9576-0D972C39F740}" presName="parentText" presStyleLbl="alignNode1" presStyleIdx="9" presStyleCnt="10">
        <dgm:presLayoutVars>
          <dgm:chMax val="1"/>
          <dgm:bulletEnabled val="1"/>
        </dgm:presLayoutVars>
      </dgm:prSet>
      <dgm:spPr/>
      <dgm:t>
        <a:bodyPr/>
        <a:lstStyle/>
        <a:p>
          <a:endParaRPr lang="ru-RU"/>
        </a:p>
      </dgm:t>
    </dgm:pt>
    <dgm:pt modelId="{4E039B0A-5ED2-45F0-A157-21A89D4F4AE2}" type="pres">
      <dgm:prSet presAssocID="{8B05EE22-D6DE-4AC9-9576-0D972C39F740}" presName="descendantText" presStyleLbl="alignAcc1" presStyleIdx="9" presStyleCnt="10">
        <dgm:presLayoutVars>
          <dgm:bulletEnabled val="1"/>
        </dgm:presLayoutVars>
      </dgm:prSet>
      <dgm:spPr/>
      <dgm:t>
        <a:bodyPr/>
        <a:lstStyle/>
        <a:p>
          <a:endParaRPr lang="ru-RU"/>
        </a:p>
      </dgm:t>
    </dgm:pt>
  </dgm:ptLst>
  <dgm:cxnLst>
    <dgm:cxn modelId="{5EF5F10D-0798-4C69-AD06-582B1362FE9C}" srcId="{3D88BFD0-0644-4CF7-8E16-8E8F8073C2CD}" destId="{91C12746-AC52-47B1-850A-246004006026}" srcOrd="0" destOrd="0" parTransId="{BCC32C12-1457-4514-9721-402E8D20B044}" sibTransId="{1D0FB827-EFF4-46F9-B9AA-45FFFAA9275A}"/>
    <dgm:cxn modelId="{F3E89F38-08F2-4654-9327-30883C4049E2}" type="presOf" srcId="{8B972718-1177-40A0-9866-D4F4B0224918}" destId="{5A7A61DE-5C33-4BEC-85A3-3482323E1800}" srcOrd="0" destOrd="0" presId="urn:microsoft.com/office/officeart/2005/8/layout/chevron2"/>
    <dgm:cxn modelId="{3C26E99E-2F00-47DC-8E5F-E6E8F3331879}" srcId="{6B96C38D-22A9-401E-ADE1-D8D5E921D6F1}" destId="{E539F2D0-72D0-4E84-822B-DDBDA502D216}" srcOrd="8" destOrd="0" parTransId="{7F26DC62-7465-4660-AF30-C47378BCE39E}" sibTransId="{A8C7BF7E-2B18-4196-AB3B-CDC06AE04C1F}"/>
    <dgm:cxn modelId="{5CAD81DE-2BA7-4401-B9A8-04B966D2D8D9}" srcId="{B15BF4D9-276B-4A14-BD88-68DFFBA7ACB2}" destId="{8B972718-1177-40A0-9866-D4F4B0224918}" srcOrd="0" destOrd="0" parTransId="{74F8A5D8-4A19-4E0E-BB05-DA5A8D85D5C1}" sibTransId="{A9C81518-2321-4307-B87D-DC31F637D11F}"/>
    <dgm:cxn modelId="{9EBDFB06-3876-45B7-B9A0-62AA3F54394F}" type="presOf" srcId="{9F7D9409-E413-48E9-92C0-A0541D263BDA}" destId="{2371517B-B0FE-4651-888F-BD77398A1888}" srcOrd="0" destOrd="0" presId="urn:microsoft.com/office/officeart/2005/8/layout/chevron2"/>
    <dgm:cxn modelId="{73A9AC93-38E9-421E-B38A-F6F6F35CB8C2}" srcId="{6B96C38D-22A9-401E-ADE1-D8D5E921D6F1}" destId="{CD0A8A21-15EF-439F-9955-C44CDAE0D3F8}" srcOrd="6" destOrd="0" parTransId="{00D2629B-2C70-4EC2-B840-3483CEB9165A}" sibTransId="{E50C9541-F904-4A14-830F-D74C20718668}"/>
    <dgm:cxn modelId="{63B8E854-6984-4714-A2EF-1ACCB8D86435}" srcId="{E539F2D0-72D0-4E84-822B-DDBDA502D216}" destId="{F73DF9EE-0E1D-4A23-945D-F47DFA3380FD}" srcOrd="0" destOrd="0" parTransId="{CF827C66-9D82-4BBB-9796-C14C7BE1C066}" sibTransId="{90C21A2A-9A1C-486F-84EA-75D5B28BD3A7}"/>
    <dgm:cxn modelId="{0E032376-899C-43FC-99DA-283A6DBCF627}" type="presOf" srcId="{B44F5661-6C6B-479D-9FD0-FA79EB9ABB23}" destId="{4E039B0A-5ED2-45F0-A157-21A89D4F4AE2}" srcOrd="0" destOrd="0" presId="urn:microsoft.com/office/officeart/2005/8/layout/chevron2"/>
    <dgm:cxn modelId="{AFD5AC2A-5747-4532-A3F9-1EB8541B4E55}" srcId="{6B96C38D-22A9-401E-ADE1-D8D5E921D6F1}" destId="{B15BF4D9-276B-4A14-BD88-68DFFBA7ACB2}" srcOrd="7" destOrd="0" parTransId="{F8E66C3C-2679-49D7-81A9-7AFAC97EE6F9}" sibTransId="{4299D1FC-6137-4D75-85C1-5D108D732149}"/>
    <dgm:cxn modelId="{F748B3E8-7FF8-4CE1-817A-E83B46777390}" type="presOf" srcId="{7FCDE5D1-CE67-4C88-B3FC-BB5A444FB787}" destId="{CE8752CA-0A3E-4F9B-8CC5-E6196D171BE9}" srcOrd="0" destOrd="0" presId="urn:microsoft.com/office/officeart/2005/8/layout/chevron2"/>
    <dgm:cxn modelId="{58109F74-614D-486C-AA8E-C60EFC97AFC1}" type="presOf" srcId="{6B96C38D-22A9-401E-ADE1-D8D5E921D6F1}" destId="{3C24F605-8D3B-4B9E-BE05-EE15B29CCBB0}" srcOrd="0" destOrd="0" presId="urn:microsoft.com/office/officeart/2005/8/layout/chevron2"/>
    <dgm:cxn modelId="{193E769B-21D3-49FA-BDA9-76AD827ACEF5}" srcId="{A6E3641F-C8B5-490F-80C2-50B1B93AFFF0}" destId="{9F7D9409-E413-48E9-92C0-A0541D263BDA}" srcOrd="0" destOrd="0" parTransId="{D9134BBF-48B9-490E-A3C8-A58F43E52528}" sibTransId="{E333832F-5C6A-4EC6-9BC9-A6F41DBE2FA0}"/>
    <dgm:cxn modelId="{77AACFD6-CEAE-4525-B459-E1D145F0F27C}" type="presOf" srcId="{F2A6DC6E-04EE-4E6A-BE76-40C53BC59C05}" destId="{41D85A03-7516-42CC-8A52-473DBFD0B2BF}" srcOrd="0" destOrd="0" presId="urn:microsoft.com/office/officeart/2005/8/layout/chevron2"/>
    <dgm:cxn modelId="{EF8250BC-0532-4EC7-8174-0A7C08893354}" srcId="{6B96C38D-22A9-401E-ADE1-D8D5E921D6F1}" destId="{A2E2A54B-0E8F-49CD-844C-7AACF0C13E68}" srcOrd="1" destOrd="0" parTransId="{AB3BFD34-209B-4637-96EF-9568D1449608}" sibTransId="{9EAA9486-6639-4A55-8A8D-96A09F72B73F}"/>
    <dgm:cxn modelId="{3814346C-7048-4E61-BD12-8AA1A4408BBA}" srcId="{6B96C38D-22A9-401E-ADE1-D8D5E921D6F1}" destId="{7FCDE5D1-CE67-4C88-B3FC-BB5A444FB787}" srcOrd="2" destOrd="0" parTransId="{0AB52142-3DE3-4AF3-841E-104113403827}" sibTransId="{C20B1EC5-9FD0-439C-B420-4138CF842DA7}"/>
    <dgm:cxn modelId="{C49FB778-0294-4922-803C-6D55C3EC9576}" srcId="{A2E2A54B-0E8F-49CD-844C-7AACF0C13E68}" destId="{1E1DACB8-774F-4FE6-A2E4-87CF262691CF}" srcOrd="0" destOrd="0" parTransId="{F90F2E9E-E91E-4996-8A16-2B99DF770B24}" sibTransId="{F0744CEF-6292-4015-88C9-55E73AFBA199}"/>
    <dgm:cxn modelId="{9282242D-0167-4A1D-BD71-6D0FB46DF32A}" type="presOf" srcId="{A2E2A54B-0E8F-49CD-844C-7AACF0C13E68}" destId="{5191EE29-632E-4A01-A5BF-67DBE19BC1A9}" srcOrd="0" destOrd="0" presId="urn:microsoft.com/office/officeart/2005/8/layout/chevron2"/>
    <dgm:cxn modelId="{5E236B70-51E9-40A2-A255-32442EFAF382}" type="presOf" srcId="{D0C3C66E-EE3B-4A10-B79E-961A14AB58B1}" destId="{A3536829-BF4C-46FD-9D75-4C6430A63E8D}" srcOrd="0" destOrd="0" presId="urn:microsoft.com/office/officeart/2005/8/layout/chevron2"/>
    <dgm:cxn modelId="{3CB1824F-8AC1-4F02-A5D4-CF982D87DD2F}" srcId="{6B96C38D-22A9-401E-ADE1-D8D5E921D6F1}" destId="{8B05EE22-D6DE-4AC9-9576-0D972C39F740}" srcOrd="9" destOrd="0" parTransId="{86D9B942-2089-4419-BB6B-71436BB91D7C}" sibTransId="{9D40062A-60A7-4831-8817-247B70F6B42F}"/>
    <dgm:cxn modelId="{2AAB6D16-26B0-4F5D-8094-7B0CA8B7A577}" type="presOf" srcId="{8B05EE22-D6DE-4AC9-9576-0D972C39F740}" destId="{67EC1C49-BDF3-4A13-9FFC-A07CD3BB2210}" srcOrd="0" destOrd="0" presId="urn:microsoft.com/office/officeart/2005/8/layout/chevron2"/>
    <dgm:cxn modelId="{E191FED2-EA3F-4C80-BFC5-5616A2D53003}" srcId="{6B96C38D-22A9-401E-ADE1-D8D5E921D6F1}" destId="{E2FF07EB-3B68-4231-9285-34607254ECF6}" srcOrd="5" destOrd="0" parTransId="{45F36618-EDF0-4A61-B5CE-EBF38120310D}" sibTransId="{E25D4B64-072C-401B-865F-552A62567E4F}"/>
    <dgm:cxn modelId="{911CE872-B778-4C75-B5CE-D38B1FFA0133}" type="presOf" srcId="{3D88BFD0-0644-4CF7-8E16-8E8F8073C2CD}" destId="{045A00F9-0FE6-45DF-96EB-FE01A11ABAFE}" srcOrd="0" destOrd="0" presId="urn:microsoft.com/office/officeart/2005/8/layout/chevron2"/>
    <dgm:cxn modelId="{03B153B2-41C5-46CF-9C86-EEF7ED5F088F}" type="presOf" srcId="{1E1DACB8-774F-4FE6-A2E4-87CF262691CF}" destId="{AE30BCA9-BD1E-427F-BCA3-C5894E4CF250}" srcOrd="0" destOrd="0" presId="urn:microsoft.com/office/officeart/2005/8/layout/chevron2"/>
    <dgm:cxn modelId="{B6A67B84-2B65-46AC-BEBB-5D9F25D10C73}" type="presOf" srcId="{E539F2D0-72D0-4E84-822B-DDBDA502D216}" destId="{3B7EE718-219A-4FCA-AE04-A34764BB6DE9}" srcOrd="0" destOrd="0" presId="urn:microsoft.com/office/officeart/2005/8/layout/chevron2"/>
    <dgm:cxn modelId="{C340BF3D-25BA-4C4B-97B2-5720A3D9B846}" type="presOf" srcId="{F73DF9EE-0E1D-4A23-945D-F47DFA3380FD}" destId="{B624D9C3-5499-4B08-8C3F-16A5FC39F688}" srcOrd="0" destOrd="0" presId="urn:microsoft.com/office/officeart/2005/8/layout/chevron2"/>
    <dgm:cxn modelId="{64F4903A-0B85-456E-8BCE-71973F43BD7B}" type="presOf" srcId="{63A4A202-A447-4110-90F0-ADCFB284F68F}" destId="{D5ED65A8-D63A-4853-80B5-FC94AA476DFC}" srcOrd="0" destOrd="0" presId="urn:microsoft.com/office/officeart/2005/8/layout/chevron2"/>
    <dgm:cxn modelId="{95F74F1C-515F-493D-AEEA-8A5B595D3F41}" srcId="{8B05EE22-D6DE-4AC9-9576-0D972C39F740}" destId="{B44F5661-6C6B-479D-9FD0-FA79EB9ABB23}" srcOrd="0" destOrd="0" parTransId="{12059942-1FB5-4F7D-8839-BE3360A5C371}" sibTransId="{2669712C-C9E2-4851-B7FB-C4E9C275D89D}"/>
    <dgm:cxn modelId="{254A9916-FB12-491D-A0B0-47005A36DB58}" type="presOf" srcId="{91C12746-AC52-47B1-850A-246004006026}" destId="{22D93702-266D-4039-A443-10DB61A24D29}" srcOrd="0" destOrd="0" presId="urn:microsoft.com/office/officeart/2005/8/layout/chevron2"/>
    <dgm:cxn modelId="{B5CA6F00-7AD7-4C61-95B7-21604C23C407}" srcId="{E2FF07EB-3B68-4231-9285-34607254ECF6}" destId="{4AE9F0A2-0986-4BFE-BB0C-12BF89F44F71}" srcOrd="0" destOrd="0" parTransId="{19996419-7148-4D62-AEAB-4C53BB2EDD77}" sibTransId="{3FEA2517-4567-4E90-9CFF-8E57D76FE8B9}"/>
    <dgm:cxn modelId="{B1E6F7D5-DF2C-4E45-A9E4-D2EB4BC4133D}" type="presOf" srcId="{B15BF4D9-276B-4A14-BD88-68DFFBA7ACB2}" destId="{9CA7C3B6-DA27-495E-8FC8-178E4022DDB2}" srcOrd="0" destOrd="0" presId="urn:microsoft.com/office/officeart/2005/8/layout/chevron2"/>
    <dgm:cxn modelId="{77BC8A7C-E0E4-46B5-8067-55E9400D44B8}" srcId="{34DEC8A0-1538-4211-B17F-2F859622ECC8}" destId="{D0C3C66E-EE3B-4A10-B79E-961A14AB58B1}" srcOrd="0" destOrd="0" parTransId="{BB474537-054A-4225-B51B-3B90391CA7C6}" sibTransId="{B716EA5E-25ED-462E-8185-E53E9356F0A8}"/>
    <dgm:cxn modelId="{516B2162-9C59-49AF-B3D1-E93174EBEE90}" type="presOf" srcId="{A6E3641F-C8B5-490F-80C2-50B1B93AFFF0}" destId="{C822B22F-D5E8-45F3-9FC8-952C06288A90}" srcOrd="0" destOrd="0" presId="urn:microsoft.com/office/officeart/2005/8/layout/chevron2"/>
    <dgm:cxn modelId="{267C1F75-408B-4957-A587-97C7306AC52E}" type="presOf" srcId="{4AE9F0A2-0986-4BFE-BB0C-12BF89F44F71}" destId="{27964DA3-F927-426A-BBF9-70E9C4F1C9EC}" srcOrd="0" destOrd="0" presId="urn:microsoft.com/office/officeart/2005/8/layout/chevron2"/>
    <dgm:cxn modelId="{D9296A24-FB9B-4CDD-83E3-8FA180C61590}" srcId="{6B96C38D-22A9-401E-ADE1-D8D5E921D6F1}" destId="{A6E3641F-C8B5-490F-80C2-50B1B93AFFF0}" srcOrd="3" destOrd="0" parTransId="{EBCC58FE-C1DB-46BE-831A-2CDDC1F5E775}" sibTransId="{BF0BE822-AA16-45FC-B4A5-E1804BDAD69B}"/>
    <dgm:cxn modelId="{0CEBA573-C235-4BA5-A23C-D9CD348A7207}" type="presOf" srcId="{CD0A8A21-15EF-439F-9955-C44CDAE0D3F8}" destId="{020162D0-DE95-4F96-973F-57C02147E8A8}" srcOrd="0" destOrd="0" presId="urn:microsoft.com/office/officeart/2005/8/layout/chevron2"/>
    <dgm:cxn modelId="{A060367D-72D3-41D0-9297-A167CFF5C440}" srcId="{CD0A8A21-15EF-439F-9955-C44CDAE0D3F8}" destId="{63A4A202-A447-4110-90F0-ADCFB284F68F}" srcOrd="0" destOrd="0" parTransId="{7607C809-AEBA-4707-9AE5-4C5685314A6F}" sibTransId="{3ACF5F5A-A896-404F-AAC8-88867F77C7FF}"/>
    <dgm:cxn modelId="{323D9960-8DB2-437D-B636-CF48777789DD}" type="presOf" srcId="{34DEC8A0-1538-4211-B17F-2F859622ECC8}" destId="{3C2BB9DE-51F1-4294-BF5E-CFE7319D4C75}" srcOrd="0" destOrd="0" presId="urn:microsoft.com/office/officeart/2005/8/layout/chevron2"/>
    <dgm:cxn modelId="{EC5BACC9-FE87-4FCB-8784-D006A88E8354}" srcId="{6B96C38D-22A9-401E-ADE1-D8D5E921D6F1}" destId="{34DEC8A0-1538-4211-B17F-2F859622ECC8}" srcOrd="4" destOrd="0" parTransId="{47EFA977-D3F0-467E-9E53-742D5EE603CB}" sibTransId="{41BFB362-A00D-44A1-9AEC-1775489A85B9}"/>
    <dgm:cxn modelId="{AB720732-1DEF-4603-AE5A-E37B61BBB2C7}" type="presOf" srcId="{E2FF07EB-3B68-4231-9285-34607254ECF6}" destId="{B5792B38-4FF9-479F-A328-963F422D6BA3}" srcOrd="0" destOrd="0" presId="urn:microsoft.com/office/officeart/2005/8/layout/chevron2"/>
    <dgm:cxn modelId="{32823B7E-1BB9-4D68-8B63-002893E6254F}" srcId="{7FCDE5D1-CE67-4C88-B3FC-BB5A444FB787}" destId="{F2A6DC6E-04EE-4E6A-BE76-40C53BC59C05}" srcOrd="0" destOrd="0" parTransId="{6887E90E-56CD-4099-AF9C-FB6AE208CFC4}" sibTransId="{2958EFB1-20ED-43BE-8F8C-946F3B37BC72}"/>
    <dgm:cxn modelId="{056145A0-89D5-4458-8A2D-766B10A43958}" srcId="{6B96C38D-22A9-401E-ADE1-D8D5E921D6F1}" destId="{3D88BFD0-0644-4CF7-8E16-8E8F8073C2CD}" srcOrd="0" destOrd="0" parTransId="{C4AFFFA7-6C51-4DEC-9B9E-C205B4170C8C}" sibTransId="{6432AF79-3F63-4E88-957E-A38E850C9FE9}"/>
    <dgm:cxn modelId="{7A588D47-1692-4B38-934B-63B60D3AE717}" type="presParOf" srcId="{3C24F605-8D3B-4B9E-BE05-EE15B29CCBB0}" destId="{7B95E729-5702-43D3-A46D-19E74F630983}" srcOrd="0" destOrd="0" presId="urn:microsoft.com/office/officeart/2005/8/layout/chevron2"/>
    <dgm:cxn modelId="{057F9BEC-3825-4051-8BF1-CC8612C38978}" type="presParOf" srcId="{7B95E729-5702-43D3-A46D-19E74F630983}" destId="{045A00F9-0FE6-45DF-96EB-FE01A11ABAFE}" srcOrd="0" destOrd="0" presId="urn:microsoft.com/office/officeart/2005/8/layout/chevron2"/>
    <dgm:cxn modelId="{98B9E072-55D5-4438-93E7-DFE4EE70D4F2}" type="presParOf" srcId="{7B95E729-5702-43D3-A46D-19E74F630983}" destId="{22D93702-266D-4039-A443-10DB61A24D29}" srcOrd="1" destOrd="0" presId="urn:microsoft.com/office/officeart/2005/8/layout/chevron2"/>
    <dgm:cxn modelId="{D0675E41-B60A-410C-BC3A-AA4E86462B2F}" type="presParOf" srcId="{3C24F605-8D3B-4B9E-BE05-EE15B29CCBB0}" destId="{7ABA7472-8EBE-4526-A37D-53923E48F9BB}" srcOrd="1" destOrd="0" presId="urn:microsoft.com/office/officeart/2005/8/layout/chevron2"/>
    <dgm:cxn modelId="{4529F41D-161F-4EC7-AD29-0B56D8265BE6}" type="presParOf" srcId="{3C24F605-8D3B-4B9E-BE05-EE15B29CCBB0}" destId="{61B9FBE5-5647-4C72-96E5-FB896E8C28AC}" srcOrd="2" destOrd="0" presId="urn:microsoft.com/office/officeart/2005/8/layout/chevron2"/>
    <dgm:cxn modelId="{2B8E1CB9-15FC-4895-8C49-058356198CBB}" type="presParOf" srcId="{61B9FBE5-5647-4C72-96E5-FB896E8C28AC}" destId="{5191EE29-632E-4A01-A5BF-67DBE19BC1A9}" srcOrd="0" destOrd="0" presId="urn:microsoft.com/office/officeart/2005/8/layout/chevron2"/>
    <dgm:cxn modelId="{E93C018E-113E-4768-BE72-CFE367991B55}" type="presParOf" srcId="{61B9FBE5-5647-4C72-96E5-FB896E8C28AC}" destId="{AE30BCA9-BD1E-427F-BCA3-C5894E4CF250}" srcOrd="1" destOrd="0" presId="urn:microsoft.com/office/officeart/2005/8/layout/chevron2"/>
    <dgm:cxn modelId="{C1B6B699-78E2-4183-A2BE-EF29CF724565}" type="presParOf" srcId="{3C24F605-8D3B-4B9E-BE05-EE15B29CCBB0}" destId="{3E3A6C62-3883-4340-B442-2DA8AD22DE4C}" srcOrd="3" destOrd="0" presId="urn:microsoft.com/office/officeart/2005/8/layout/chevron2"/>
    <dgm:cxn modelId="{FD24F254-055E-47D9-912E-D8243BB823EC}" type="presParOf" srcId="{3C24F605-8D3B-4B9E-BE05-EE15B29CCBB0}" destId="{64E7E72C-BC25-47F0-BBF6-9603008A4D48}" srcOrd="4" destOrd="0" presId="urn:microsoft.com/office/officeart/2005/8/layout/chevron2"/>
    <dgm:cxn modelId="{6345B70F-2A42-40BC-8AEA-393D06C1CA09}" type="presParOf" srcId="{64E7E72C-BC25-47F0-BBF6-9603008A4D48}" destId="{CE8752CA-0A3E-4F9B-8CC5-E6196D171BE9}" srcOrd="0" destOrd="0" presId="urn:microsoft.com/office/officeart/2005/8/layout/chevron2"/>
    <dgm:cxn modelId="{C5748493-DE4A-4CB8-905A-A56AB573EDAB}" type="presParOf" srcId="{64E7E72C-BC25-47F0-BBF6-9603008A4D48}" destId="{41D85A03-7516-42CC-8A52-473DBFD0B2BF}" srcOrd="1" destOrd="0" presId="urn:microsoft.com/office/officeart/2005/8/layout/chevron2"/>
    <dgm:cxn modelId="{BC3FD1F2-9CBF-4479-A00F-3F1B47023C07}" type="presParOf" srcId="{3C24F605-8D3B-4B9E-BE05-EE15B29CCBB0}" destId="{5AE77486-6CC9-4EBE-95C8-0655A931F61F}" srcOrd="5" destOrd="0" presId="urn:microsoft.com/office/officeart/2005/8/layout/chevron2"/>
    <dgm:cxn modelId="{9CD2E546-8D18-48ED-B979-00535E15A586}" type="presParOf" srcId="{3C24F605-8D3B-4B9E-BE05-EE15B29CCBB0}" destId="{796085F4-3332-47CB-900D-D39BAAE6EA8A}" srcOrd="6" destOrd="0" presId="urn:microsoft.com/office/officeart/2005/8/layout/chevron2"/>
    <dgm:cxn modelId="{118BBBBC-2E92-4943-AD08-D0D88BFC63F8}" type="presParOf" srcId="{796085F4-3332-47CB-900D-D39BAAE6EA8A}" destId="{C822B22F-D5E8-45F3-9FC8-952C06288A90}" srcOrd="0" destOrd="0" presId="urn:microsoft.com/office/officeart/2005/8/layout/chevron2"/>
    <dgm:cxn modelId="{9E8ED3A4-6E02-4DB2-B761-9CEEA7F75B9E}" type="presParOf" srcId="{796085F4-3332-47CB-900D-D39BAAE6EA8A}" destId="{2371517B-B0FE-4651-888F-BD77398A1888}" srcOrd="1" destOrd="0" presId="urn:microsoft.com/office/officeart/2005/8/layout/chevron2"/>
    <dgm:cxn modelId="{E12FA0F9-E563-4E22-A29A-D3F84A952B18}" type="presParOf" srcId="{3C24F605-8D3B-4B9E-BE05-EE15B29CCBB0}" destId="{C3B9F58C-BDEF-45D9-A592-4950AD404FAC}" srcOrd="7" destOrd="0" presId="urn:microsoft.com/office/officeart/2005/8/layout/chevron2"/>
    <dgm:cxn modelId="{D97E5BC7-574B-4D91-AC2D-1AF5B86E9746}" type="presParOf" srcId="{3C24F605-8D3B-4B9E-BE05-EE15B29CCBB0}" destId="{CBCAB942-F24B-4986-8AE3-4D5420238ABF}" srcOrd="8" destOrd="0" presId="urn:microsoft.com/office/officeart/2005/8/layout/chevron2"/>
    <dgm:cxn modelId="{9480C0DE-9180-4C90-A004-CD2344346C01}" type="presParOf" srcId="{CBCAB942-F24B-4986-8AE3-4D5420238ABF}" destId="{3C2BB9DE-51F1-4294-BF5E-CFE7319D4C75}" srcOrd="0" destOrd="0" presId="urn:microsoft.com/office/officeart/2005/8/layout/chevron2"/>
    <dgm:cxn modelId="{6A582192-4716-4CF7-AFAE-8190666B759C}" type="presParOf" srcId="{CBCAB942-F24B-4986-8AE3-4D5420238ABF}" destId="{A3536829-BF4C-46FD-9D75-4C6430A63E8D}" srcOrd="1" destOrd="0" presId="urn:microsoft.com/office/officeart/2005/8/layout/chevron2"/>
    <dgm:cxn modelId="{DA375173-72BA-4417-9B03-A4BA79ABD973}" type="presParOf" srcId="{3C24F605-8D3B-4B9E-BE05-EE15B29CCBB0}" destId="{92A3A69A-21CF-4B43-B8CB-C9C9110095A2}" srcOrd="9" destOrd="0" presId="urn:microsoft.com/office/officeart/2005/8/layout/chevron2"/>
    <dgm:cxn modelId="{3B262326-CA3E-4141-9057-2F83AFAB5616}" type="presParOf" srcId="{3C24F605-8D3B-4B9E-BE05-EE15B29CCBB0}" destId="{DCB7ED36-358D-4D8B-A9B0-78D68035034F}" srcOrd="10" destOrd="0" presId="urn:microsoft.com/office/officeart/2005/8/layout/chevron2"/>
    <dgm:cxn modelId="{94FA58F6-D7A9-4705-9BFB-9AEEC94315C0}" type="presParOf" srcId="{DCB7ED36-358D-4D8B-A9B0-78D68035034F}" destId="{B5792B38-4FF9-479F-A328-963F422D6BA3}" srcOrd="0" destOrd="0" presId="urn:microsoft.com/office/officeart/2005/8/layout/chevron2"/>
    <dgm:cxn modelId="{6F6D0A60-4E4D-4A7B-AD27-6733E84E25D7}" type="presParOf" srcId="{DCB7ED36-358D-4D8B-A9B0-78D68035034F}" destId="{27964DA3-F927-426A-BBF9-70E9C4F1C9EC}" srcOrd="1" destOrd="0" presId="urn:microsoft.com/office/officeart/2005/8/layout/chevron2"/>
    <dgm:cxn modelId="{887CD235-6EB8-49B4-8A01-1493665A04AB}" type="presParOf" srcId="{3C24F605-8D3B-4B9E-BE05-EE15B29CCBB0}" destId="{D33BD394-2C87-4A5F-AEE9-72DF5F31A090}" srcOrd="11" destOrd="0" presId="urn:microsoft.com/office/officeart/2005/8/layout/chevron2"/>
    <dgm:cxn modelId="{0000D170-7A3E-4670-A925-72F3327A691A}" type="presParOf" srcId="{3C24F605-8D3B-4B9E-BE05-EE15B29CCBB0}" destId="{532016D5-5483-42AA-A1AC-3EF3F0DC5ED2}" srcOrd="12" destOrd="0" presId="urn:microsoft.com/office/officeart/2005/8/layout/chevron2"/>
    <dgm:cxn modelId="{FF652D31-2FDF-43DC-A400-F37C4DB2ED37}" type="presParOf" srcId="{532016D5-5483-42AA-A1AC-3EF3F0DC5ED2}" destId="{020162D0-DE95-4F96-973F-57C02147E8A8}" srcOrd="0" destOrd="0" presId="urn:microsoft.com/office/officeart/2005/8/layout/chevron2"/>
    <dgm:cxn modelId="{90C68F7F-66DF-468B-A39D-D3D997B836A9}" type="presParOf" srcId="{532016D5-5483-42AA-A1AC-3EF3F0DC5ED2}" destId="{D5ED65A8-D63A-4853-80B5-FC94AA476DFC}" srcOrd="1" destOrd="0" presId="urn:microsoft.com/office/officeart/2005/8/layout/chevron2"/>
    <dgm:cxn modelId="{A97007BF-BE47-47E0-BB9E-253B9E8BFC56}" type="presParOf" srcId="{3C24F605-8D3B-4B9E-BE05-EE15B29CCBB0}" destId="{0DF71A27-C03C-4A3D-AC97-DA1C0E01C210}" srcOrd="13" destOrd="0" presId="urn:microsoft.com/office/officeart/2005/8/layout/chevron2"/>
    <dgm:cxn modelId="{DBAC5132-BDB0-4DB2-A72E-6E97E0CCE351}" type="presParOf" srcId="{3C24F605-8D3B-4B9E-BE05-EE15B29CCBB0}" destId="{716530B1-17DE-4322-90C4-00042AAE7EB7}" srcOrd="14" destOrd="0" presId="urn:microsoft.com/office/officeart/2005/8/layout/chevron2"/>
    <dgm:cxn modelId="{4D9C9E13-D71E-4A21-A9F3-FE649D9E37A7}" type="presParOf" srcId="{716530B1-17DE-4322-90C4-00042AAE7EB7}" destId="{9CA7C3B6-DA27-495E-8FC8-178E4022DDB2}" srcOrd="0" destOrd="0" presId="urn:microsoft.com/office/officeart/2005/8/layout/chevron2"/>
    <dgm:cxn modelId="{2831D868-DD01-4341-A19C-116765B2E5F5}" type="presParOf" srcId="{716530B1-17DE-4322-90C4-00042AAE7EB7}" destId="{5A7A61DE-5C33-4BEC-85A3-3482323E1800}" srcOrd="1" destOrd="0" presId="urn:microsoft.com/office/officeart/2005/8/layout/chevron2"/>
    <dgm:cxn modelId="{E9796F55-2EAF-4B3B-B942-7FC6763A13E5}" type="presParOf" srcId="{3C24F605-8D3B-4B9E-BE05-EE15B29CCBB0}" destId="{DE4C2AA0-73D4-46A6-A34A-610BF1011DE9}" srcOrd="15" destOrd="0" presId="urn:microsoft.com/office/officeart/2005/8/layout/chevron2"/>
    <dgm:cxn modelId="{4A8D8A20-D735-4515-A1EC-74E94491B689}" type="presParOf" srcId="{3C24F605-8D3B-4B9E-BE05-EE15B29CCBB0}" destId="{4543C26E-7CAA-4B81-85A2-467AD0C4C8E1}" srcOrd="16" destOrd="0" presId="urn:microsoft.com/office/officeart/2005/8/layout/chevron2"/>
    <dgm:cxn modelId="{C76902F0-E085-4F2E-ADBB-94C9225744E3}" type="presParOf" srcId="{4543C26E-7CAA-4B81-85A2-467AD0C4C8E1}" destId="{3B7EE718-219A-4FCA-AE04-A34764BB6DE9}" srcOrd="0" destOrd="0" presId="urn:microsoft.com/office/officeart/2005/8/layout/chevron2"/>
    <dgm:cxn modelId="{A8E5FDC2-7B74-4A19-8646-E147A4528CF0}" type="presParOf" srcId="{4543C26E-7CAA-4B81-85A2-467AD0C4C8E1}" destId="{B624D9C3-5499-4B08-8C3F-16A5FC39F688}" srcOrd="1" destOrd="0" presId="urn:microsoft.com/office/officeart/2005/8/layout/chevron2"/>
    <dgm:cxn modelId="{EF12B50B-F7E6-4A2D-993B-DE803737D642}" type="presParOf" srcId="{3C24F605-8D3B-4B9E-BE05-EE15B29CCBB0}" destId="{030A2411-3854-47AE-BE28-73252094D14E}" srcOrd="17" destOrd="0" presId="urn:microsoft.com/office/officeart/2005/8/layout/chevron2"/>
    <dgm:cxn modelId="{A96F152C-424D-4485-974C-11AB9679F5EA}" type="presParOf" srcId="{3C24F605-8D3B-4B9E-BE05-EE15B29CCBB0}" destId="{AC182EFC-8A5A-4244-8522-4A8D2800E142}" srcOrd="18" destOrd="0" presId="urn:microsoft.com/office/officeart/2005/8/layout/chevron2"/>
    <dgm:cxn modelId="{0A561B56-B412-4FF6-AB01-EC0D60F580A0}" type="presParOf" srcId="{AC182EFC-8A5A-4244-8522-4A8D2800E142}" destId="{67EC1C49-BDF3-4A13-9FFC-A07CD3BB2210}" srcOrd="0" destOrd="0" presId="urn:microsoft.com/office/officeart/2005/8/layout/chevron2"/>
    <dgm:cxn modelId="{4BF753C1-5BE1-4E57-B5CC-3F5F1E68E85E}" type="presParOf" srcId="{AC182EFC-8A5A-4244-8522-4A8D2800E142}" destId="{4E039B0A-5ED2-45F0-A157-21A89D4F4AE2}"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71F5B9CE-8707-4EDA-B08A-1DFE409AF956}" type="doc">
      <dgm:prSet loTypeId="urn:microsoft.com/office/officeart/2005/8/layout/chevron2" loCatId="list" qsTypeId="urn:microsoft.com/office/officeart/2005/8/quickstyle/3d3" qsCatId="3D" csTypeId="urn:microsoft.com/office/officeart/2005/8/colors/accent2_1" csCatId="accent2" phldr="1"/>
      <dgm:spPr/>
      <dgm:t>
        <a:bodyPr/>
        <a:lstStyle/>
        <a:p>
          <a:endParaRPr lang="ru-RU"/>
        </a:p>
      </dgm:t>
    </dgm:pt>
    <dgm:pt modelId="{E19261E2-685D-4051-8120-3A2B46A05AE9}">
      <dgm:prSet phldrT="[Текст]" custT="1"/>
      <dgm:spPr/>
      <dgm:t>
        <a:bodyPr/>
        <a:lstStyle/>
        <a:p>
          <a:r>
            <a:rPr lang="ru-RU" sz="1200"/>
            <a:t>1</a:t>
          </a:r>
        </a:p>
      </dgm:t>
    </dgm:pt>
    <dgm:pt modelId="{188DA9FB-9542-474B-B301-979A68775C7F}" type="parTrans" cxnId="{8A6B1734-3399-4EA1-B549-029B410E21BB}">
      <dgm:prSet/>
      <dgm:spPr/>
      <dgm:t>
        <a:bodyPr/>
        <a:lstStyle/>
        <a:p>
          <a:endParaRPr lang="ru-RU" sz="1200"/>
        </a:p>
      </dgm:t>
    </dgm:pt>
    <dgm:pt modelId="{1CBA9D0B-DE68-4687-9E66-863416C8C831}" type="sibTrans" cxnId="{8A6B1734-3399-4EA1-B549-029B410E21BB}">
      <dgm:prSet/>
      <dgm:spPr/>
      <dgm:t>
        <a:bodyPr/>
        <a:lstStyle/>
        <a:p>
          <a:endParaRPr lang="ru-RU" sz="1200"/>
        </a:p>
      </dgm:t>
    </dgm:pt>
    <dgm:pt modelId="{5D78BA3A-96A0-4D53-ABC2-3C6242718AE7}">
      <dgm:prSet phldrT="[Текст]" custT="1"/>
      <dgm:spPr/>
      <dgm:t>
        <a:bodyPr/>
        <a:lstStyle/>
        <a:p>
          <a:r>
            <a:rPr lang="kk-KZ" sz="1200" b="1" i="0">
              <a:latin typeface="Times New Roman" pitchFamily="18" charset="0"/>
              <a:cs typeface="Times New Roman" pitchFamily="18" charset="0"/>
            </a:rPr>
            <a:t>Дидактикалық қабілет</a:t>
          </a:r>
          <a:endParaRPr lang="ru-RU" sz="1200" i="0">
            <a:latin typeface="Times New Roman" pitchFamily="18" charset="0"/>
            <a:cs typeface="Times New Roman" pitchFamily="18" charset="0"/>
          </a:endParaRPr>
        </a:p>
      </dgm:t>
    </dgm:pt>
    <dgm:pt modelId="{DDA80332-40CF-45F0-A18A-B3450E0C456E}" type="parTrans" cxnId="{2148AF83-B536-4D50-82C6-696A0A351A00}">
      <dgm:prSet/>
      <dgm:spPr/>
      <dgm:t>
        <a:bodyPr/>
        <a:lstStyle/>
        <a:p>
          <a:endParaRPr lang="ru-RU" sz="1200"/>
        </a:p>
      </dgm:t>
    </dgm:pt>
    <dgm:pt modelId="{338373B7-AC77-49E1-926C-A1FB2CEC6C33}" type="sibTrans" cxnId="{2148AF83-B536-4D50-82C6-696A0A351A00}">
      <dgm:prSet/>
      <dgm:spPr/>
      <dgm:t>
        <a:bodyPr/>
        <a:lstStyle/>
        <a:p>
          <a:endParaRPr lang="ru-RU" sz="1200"/>
        </a:p>
      </dgm:t>
    </dgm:pt>
    <dgm:pt modelId="{3E78C271-061E-4EAA-8293-459F91BB78B7}">
      <dgm:prSet phldrT="[Текст]" custT="1"/>
      <dgm:spPr/>
      <dgm:t>
        <a:bodyPr/>
        <a:lstStyle/>
        <a:p>
          <a:r>
            <a:rPr lang="ru-RU" sz="1200" i="0">
              <a:latin typeface="Times New Roman" pitchFamily="18" charset="0"/>
              <a:cs typeface="Times New Roman" pitchFamily="18" charset="0"/>
            </a:rPr>
            <a:t>2</a:t>
          </a:r>
        </a:p>
      </dgm:t>
    </dgm:pt>
    <dgm:pt modelId="{CD5BBDC9-034F-4E45-8669-FB7D3C3477E5}" type="parTrans" cxnId="{2421A6EA-0294-4055-AC33-69F97BFC6AB7}">
      <dgm:prSet/>
      <dgm:spPr/>
      <dgm:t>
        <a:bodyPr/>
        <a:lstStyle/>
        <a:p>
          <a:endParaRPr lang="ru-RU" sz="1200"/>
        </a:p>
      </dgm:t>
    </dgm:pt>
    <dgm:pt modelId="{91105315-811D-4C8F-AC6C-0D042BE87867}" type="sibTrans" cxnId="{2421A6EA-0294-4055-AC33-69F97BFC6AB7}">
      <dgm:prSet/>
      <dgm:spPr/>
      <dgm:t>
        <a:bodyPr/>
        <a:lstStyle/>
        <a:p>
          <a:endParaRPr lang="ru-RU" sz="1200"/>
        </a:p>
      </dgm:t>
    </dgm:pt>
    <dgm:pt modelId="{1E724FA2-90A9-4A3A-840D-2D03BFA612A7}">
      <dgm:prSet phldrT="[Текст]" custT="1"/>
      <dgm:spPr/>
      <dgm:t>
        <a:bodyPr/>
        <a:lstStyle/>
        <a:p>
          <a:r>
            <a:rPr lang="ru-RU" sz="1200" i="0">
              <a:latin typeface="Times New Roman" pitchFamily="18" charset="0"/>
              <a:cs typeface="Times New Roman" pitchFamily="18" charset="0"/>
            </a:rPr>
            <a:t>3</a:t>
          </a:r>
        </a:p>
      </dgm:t>
    </dgm:pt>
    <dgm:pt modelId="{5CE0823B-0B11-4BDE-A1C9-ECC715129099}" type="parTrans" cxnId="{A15FBA1F-103D-4056-BB8C-2CF1CD2E9DBE}">
      <dgm:prSet/>
      <dgm:spPr/>
      <dgm:t>
        <a:bodyPr/>
        <a:lstStyle/>
        <a:p>
          <a:endParaRPr lang="ru-RU" sz="1200"/>
        </a:p>
      </dgm:t>
    </dgm:pt>
    <dgm:pt modelId="{ADADB9F7-74F6-4A39-A1BA-CB72E581A56D}" type="sibTrans" cxnId="{A15FBA1F-103D-4056-BB8C-2CF1CD2E9DBE}">
      <dgm:prSet/>
      <dgm:spPr/>
      <dgm:t>
        <a:bodyPr/>
        <a:lstStyle/>
        <a:p>
          <a:endParaRPr lang="ru-RU" sz="1200"/>
        </a:p>
      </dgm:t>
    </dgm:pt>
    <dgm:pt modelId="{7528DA6A-33C4-42CD-8167-8C4FABF21305}">
      <dgm:prSet phldrT="[Текст]" custT="1"/>
      <dgm:spPr/>
      <dgm:t>
        <a:bodyPr/>
        <a:lstStyle/>
        <a:p>
          <a:r>
            <a:rPr lang="kk-KZ" sz="1200" b="1" i="0">
              <a:latin typeface="Times New Roman" pitchFamily="18" charset="0"/>
              <a:cs typeface="Times New Roman" pitchFamily="18" charset="0"/>
            </a:rPr>
            <a:t>Экспрессивті (сөйлеу) қабілеті</a:t>
          </a:r>
          <a:endParaRPr lang="ru-RU" sz="1200" i="0">
            <a:latin typeface="Times New Roman" pitchFamily="18" charset="0"/>
            <a:cs typeface="Times New Roman" pitchFamily="18" charset="0"/>
          </a:endParaRPr>
        </a:p>
      </dgm:t>
    </dgm:pt>
    <dgm:pt modelId="{A524A35D-EAB7-4B84-9B4C-BB1B52814A38}" type="parTrans" cxnId="{1079C40A-F1CA-49EA-9778-3009F44638D9}">
      <dgm:prSet/>
      <dgm:spPr/>
      <dgm:t>
        <a:bodyPr/>
        <a:lstStyle/>
        <a:p>
          <a:endParaRPr lang="ru-RU" sz="1200"/>
        </a:p>
      </dgm:t>
    </dgm:pt>
    <dgm:pt modelId="{BC6F02FC-14E0-48BD-9C20-9953EF94D017}" type="sibTrans" cxnId="{1079C40A-F1CA-49EA-9778-3009F44638D9}">
      <dgm:prSet/>
      <dgm:spPr/>
      <dgm:t>
        <a:bodyPr/>
        <a:lstStyle/>
        <a:p>
          <a:endParaRPr lang="ru-RU" sz="1200"/>
        </a:p>
      </dgm:t>
    </dgm:pt>
    <dgm:pt modelId="{2DFA86B5-A861-4402-8432-DAA7934D92D2}">
      <dgm:prSet phldrT="[Текст]" custT="1"/>
      <dgm:spPr/>
      <dgm:t>
        <a:bodyPr/>
        <a:lstStyle/>
        <a:p>
          <a:r>
            <a:rPr lang="ru-RU" sz="1200" i="0">
              <a:latin typeface="Times New Roman" pitchFamily="18" charset="0"/>
              <a:cs typeface="Times New Roman" pitchFamily="18" charset="0"/>
            </a:rPr>
            <a:t>4</a:t>
          </a:r>
        </a:p>
      </dgm:t>
    </dgm:pt>
    <dgm:pt modelId="{FBF95E8A-DCB6-4813-A205-4C26C4FE5A8A}" type="parTrans" cxnId="{075FE80B-B973-4D36-AA29-48E84E35479D}">
      <dgm:prSet/>
      <dgm:spPr/>
      <dgm:t>
        <a:bodyPr/>
        <a:lstStyle/>
        <a:p>
          <a:endParaRPr lang="ru-RU" sz="1200"/>
        </a:p>
      </dgm:t>
    </dgm:pt>
    <dgm:pt modelId="{EEBB099F-EB66-4F76-AA0C-D56E76BA19A0}" type="sibTrans" cxnId="{075FE80B-B973-4D36-AA29-48E84E35479D}">
      <dgm:prSet/>
      <dgm:spPr/>
      <dgm:t>
        <a:bodyPr/>
        <a:lstStyle/>
        <a:p>
          <a:endParaRPr lang="ru-RU" sz="1200"/>
        </a:p>
      </dgm:t>
    </dgm:pt>
    <dgm:pt modelId="{793E4E91-B88C-4757-98CF-5B147F27EA09}">
      <dgm:prSet phldrT="[Текст]" custT="1"/>
      <dgm:spPr/>
      <dgm:t>
        <a:bodyPr/>
        <a:lstStyle/>
        <a:p>
          <a:r>
            <a:rPr lang="kk-KZ" sz="1200" b="1" i="0">
              <a:latin typeface="Times New Roman" pitchFamily="18" charset="0"/>
              <a:cs typeface="Times New Roman" pitchFamily="18" charset="0"/>
            </a:rPr>
            <a:t>5</a:t>
          </a:r>
          <a:endParaRPr lang="ru-RU" sz="1200" i="0">
            <a:latin typeface="Times New Roman" pitchFamily="18" charset="0"/>
            <a:cs typeface="Times New Roman" pitchFamily="18" charset="0"/>
          </a:endParaRPr>
        </a:p>
      </dgm:t>
    </dgm:pt>
    <dgm:pt modelId="{2399EF43-2980-4F48-8DE4-A5A9E0F45E87}" type="parTrans" cxnId="{E2E2A0E9-C700-41BC-BA74-5B35CD85EFFF}">
      <dgm:prSet/>
      <dgm:spPr/>
      <dgm:t>
        <a:bodyPr/>
        <a:lstStyle/>
        <a:p>
          <a:endParaRPr lang="ru-RU" sz="1200"/>
        </a:p>
      </dgm:t>
    </dgm:pt>
    <dgm:pt modelId="{124074CA-934F-4395-9A29-F289330BE348}" type="sibTrans" cxnId="{E2E2A0E9-C700-41BC-BA74-5B35CD85EFFF}">
      <dgm:prSet/>
      <dgm:spPr/>
      <dgm:t>
        <a:bodyPr/>
        <a:lstStyle/>
        <a:p>
          <a:endParaRPr lang="ru-RU" sz="1200"/>
        </a:p>
      </dgm:t>
    </dgm:pt>
    <dgm:pt modelId="{DEB447EF-8233-40D7-9233-2C2BFEE8C9FA}">
      <dgm:prSet custT="1"/>
      <dgm:spPr/>
      <dgm:t>
        <a:bodyPr/>
        <a:lstStyle/>
        <a:p>
          <a:r>
            <a:rPr lang="kk-KZ" sz="1200" b="1" i="0">
              <a:latin typeface="Times New Roman" pitchFamily="18" charset="0"/>
              <a:cs typeface="Times New Roman" pitchFamily="18" charset="0"/>
            </a:rPr>
            <a:t>Академиялық қабілет</a:t>
          </a:r>
          <a:endParaRPr lang="ru-RU" sz="1200" i="0">
            <a:latin typeface="Times New Roman" pitchFamily="18" charset="0"/>
            <a:cs typeface="Times New Roman" pitchFamily="18" charset="0"/>
          </a:endParaRPr>
        </a:p>
      </dgm:t>
    </dgm:pt>
    <dgm:pt modelId="{AEE157CA-0F9E-4E84-AFA9-421D7EE75BC0}" type="parTrans" cxnId="{78650C79-F4E6-4912-A6EB-0C497E1C3FEA}">
      <dgm:prSet/>
      <dgm:spPr/>
      <dgm:t>
        <a:bodyPr/>
        <a:lstStyle/>
        <a:p>
          <a:endParaRPr lang="ru-RU" sz="1200"/>
        </a:p>
      </dgm:t>
    </dgm:pt>
    <dgm:pt modelId="{E3977D72-443A-4865-B505-40B7F64F7DD5}" type="sibTrans" cxnId="{78650C79-F4E6-4912-A6EB-0C497E1C3FEA}">
      <dgm:prSet/>
      <dgm:spPr/>
      <dgm:t>
        <a:bodyPr/>
        <a:lstStyle/>
        <a:p>
          <a:endParaRPr lang="ru-RU" sz="1200"/>
        </a:p>
      </dgm:t>
    </dgm:pt>
    <dgm:pt modelId="{2786C2D8-493A-4D80-8956-333AE7CC80E6}">
      <dgm:prSet phldrT="[Текст]" custT="1"/>
      <dgm:spPr/>
      <dgm:t>
        <a:bodyPr/>
        <a:lstStyle/>
        <a:p>
          <a:endParaRPr lang="ru-RU" sz="1200" i="0">
            <a:latin typeface="Times New Roman" pitchFamily="18" charset="0"/>
            <a:cs typeface="Times New Roman" pitchFamily="18" charset="0"/>
          </a:endParaRPr>
        </a:p>
      </dgm:t>
    </dgm:pt>
    <dgm:pt modelId="{AA9CB445-C945-4931-8430-D13F6615DE73}" type="parTrans" cxnId="{11F0028A-3BBB-4E85-A03D-9CB1A6EFDB31}">
      <dgm:prSet/>
      <dgm:spPr/>
      <dgm:t>
        <a:bodyPr/>
        <a:lstStyle/>
        <a:p>
          <a:endParaRPr lang="ru-RU" sz="1200"/>
        </a:p>
      </dgm:t>
    </dgm:pt>
    <dgm:pt modelId="{A8CC9B06-CB9B-47B0-AB24-BC981FA5BFFE}" type="sibTrans" cxnId="{11F0028A-3BBB-4E85-A03D-9CB1A6EFDB31}">
      <dgm:prSet/>
      <dgm:spPr/>
      <dgm:t>
        <a:bodyPr/>
        <a:lstStyle/>
        <a:p>
          <a:endParaRPr lang="ru-RU" sz="1200"/>
        </a:p>
      </dgm:t>
    </dgm:pt>
    <dgm:pt modelId="{96F6EF51-DC44-46B2-86B2-A58A5385340D}">
      <dgm:prSet custT="1"/>
      <dgm:spPr/>
      <dgm:t>
        <a:bodyPr/>
        <a:lstStyle/>
        <a:p>
          <a:r>
            <a:rPr lang="ru-RU" sz="1200" i="0">
              <a:latin typeface="Times New Roman" pitchFamily="18" charset="0"/>
              <a:cs typeface="Times New Roman" pitchFamily="18" charset="0"/>
            </a:rPr>
            <a:t>3</a:t>
          </a:r>
        </a:p>
      </dgm:t>
    </dgm:pt>
    <dgm:pt modelId="{8DF82580-568C-40D9-96B0-59D8F7B07F87}" type="parTrans" cxnId="{9AFC92C1-0B6E-410E-B955-E07B5E1AB504}">
      <dgm:prSet/>
      <dgm:spPr/>
      <dgm:t>
        <a:bodyPr/>
        <a:lstStyle/>
        <a:p>
          <a:endParaRPr lang="ru-RU" sz="1200"/>
        </a:p>
      </dgm:t>
    </dgm:pt>
    <dgm:pt modelId="{913A80DD-A41E-439E-804F-6C27ED80575E}" type="sibTrans" cxnId="{9AFC92C1-0B6E-410E-B955-E07B5E1AB504}">
      <dgm:prSet/>
      <dgm:spPr/>
      <dgm:t>
        <a:bodyPr/>
        <a:lstStyle/>
        <a:p>
          <a:endParaRPr lang="ru-RU" sz="1200"/>
        </a:p>
      </dgm:t>
    </dgm:pt>
    <dgm:pt modelId="{30220033-9E3D-46A1-97B8-180DF80D6368}">
      <dgm:prSet phldrT="[Текст]" custT="1"/>
      <dgm:spPr/>
      <dgm:t>
        <a:bodyPr/>
        <a:lstStyle/>
        <a:p>
          <a:r>
            <a:rPr lang="kk-KZ" sz="1200" b="1" i="0">
              <a:latin typeface="Times New Roman" pitchFamily="18" charset="0"/>
              <a:cs typeface="Times New Roman" pitchFamily="18" charset="0"/>
            </a:rPr>
            <a:t>Перцептивті қабілет</a:t>
          </a:r>
          <a:endParaRPr lang="ru-RU" sz="1200" i="0">
            <a:latin typeface="Times New Roman" pitchFamily="18" charset="0"/>
            <a:cs typeface="Times New Roman" pitchFamily="18" charset="0"/>
          </a:endParaRPr>
        </a:p>
      </dgm:t>
    </dgm:pt>
    <dgm:pt modelId="{82BCFE34-C305-4604-8653-00FABF3BF3E7}" type="parTrans" cxnId="{AAB6359E-9585-481D-A69A-A0AA422B9A0E}">
      <dgm:prSet/>
      <dgm:spPr/>
      <dgm:t>
        <a:bodyPr/>
        <a:lstStyle/>
        <a:p>
          <a:endParaRPr lang="ru-RU" sz="1200"/>
        </a:p>
      </dgm:t>
    </dgm:pt>
    <dgm:pt modelId="{51561ED7-95DB-45D3-81DE-F5779149D0EE}" type="sibTrans" cxnId="{AAB6359E-9585-481D-A69A-A0AA422B9A0E}">
      <dgm:prSet/>
      <dgm:spPr/>
      <dgm:t>
        <a:bodyPr/>
        <a:lstStyle/>
        <a:p>
          <a:endParaRPr lang="ru-RU" sz="1200"/>
        </a:p>
      </dgm:t>
    </dgm:pt>
    <dgm:pt modelId="{6C228E68-A413-4963-8122-33EF96544DF7}">
      <dgm:prSet custT="1"/>
      <dgm:spPr/>
      <dgm:t>
        <a:bodyPr/>
        <a:lstStyle/>
        <a:p>
          <a:r>
            <a:rPr lang="kk-KZ" sz="1200" b="1" i="0">
              <a:latin typeface="Times New Roman" pitchFamily="18" charset="0"/>
              <a:cs typeface="Times New Roman" pitchFamily="18" charset="0"/>
            </a:rPr>
            <a:t>Ұйымдастырушылық  қабілет</a:t>
          </a:r>
          <a:endParaRPr lang="ru-RU" sz="1200" i="0">
            <a:latin typeface="Times New Roman" pitchFamily="18" charset="0"/>
            <a:cs typeface="Times New Roman" pitchFamily="18" charset="0"/>
          </a:endParaRPr>
        </a:p>
      </dgm:t>
    </dgm:pt>
    <dgm:pt modelId="{5534B9E7-E91C-4C9D-B4BB-72D79467ADE2}" type="parTrans" cxnId="{711E071C-5239-4C7B-B0F1-5E8254B0EDC1}">
      <dgm:prSet/>
      <dgm:spPr/>
      <dgm:t>
        <a:bodyPr/>
        <a:lstStyle/>
        <a:p>
          <a:endParaRPr lang="ru-RU" sz="1200"/>
        </a:p>
      </dgm:t>
    </dgm:pt>
    <dgm:pt modelId="{B4D5CA64-E4B2-4ED0-AF1F-CCD0EBCC323C}" type="sibTrans" cxnId="{711E071C-5239-4C7B-B0F1-5E8254B0EDC1}">
      <dgm:prSet/>
      <dgm:spPr/>
      <dgm:t>
        <a:bodyPr/>
        <a:lstStyle/>
        <a:p>
          <a:endParaRPr lang="ru-RU" sz="1200"/>
        </a:p>
      </dgm:t>
    </dgm:pt>
    <dgm:pt modelId="{E890DD15-4272-4641-AE14-339703C3EDD9}">
      <dgm:prSet custT="1"/>
      <dgm:spPr/>
      <dgm:t>
        <a:bodyPr/>
        <a:lstStyle/>
        <a:p>
          <a:r>
            <a:rPr lang="kk-KZ" sz="1200" b="1" i="0">
              <a:latin typeface="Times New Roman" pitchFamily="18" charset="0"/>
              <a:cs typeface="Times New Roman" pitchFamily="18" charset="0"/>
            </a:rPr>
            <a:t>6</a:t>
          </a:r>
          <a:endParaRPr lang="ru-RU" sz="1200" i="0">
            <a:latin typeface="Times New Roman" pitchFamily="18" charset="0"/>
            <a:cs typeface="Times New Roman" pitchFamily="18" charset="0"/>
          </a:endParaRPr>
        </a:p>
      </dgm:t>
    </dgm:pt>
    <dgm:pt modelId="{9C5475A5-952F-4AF4-9AB8-635B67C53687}" type="parTrans" cxnId="{EA4B08FC-D6B0-4356-93DC-EEA493890E07}">
      <dgm:prSet/>
      <dgm:spPr/>
      <dgm:t>
        <a:bodyPr/>
        <a:lstStyle/>
        <a:p>
          <a:endParaRPr lang="ru-RU" sz="1200"/>
        </a:p>
      </dgm:t>
    </dgm:pt>
    <dgm:pt modelId="{9CC4CD3F-10E7-4BE6-B322-B08C370EBBDF}" type="sibTrans" cxnId="{EA4B08FC-D6B0-4356-93DC-EEA493890E07}">
      <dgm:prSet/>
      <dgm:spPr/>
      <dgm:t>
        <a:bodyPr/>
        <a:lstStyle/>
        <a:p>
          <a:endParaRPr lang="ru-RU" sz="1200"/>
        </a:p>
      </dgm:t>
    </dgm:pt>
    <dgm:pt modelId="{AB0CF2A8-1A09-4FAC-8CFB-689029AAEFEF}">
      <dgm:prSet custT="1"/>
      <dgm:spPr/>
      <dgm:t>
        <a:bodyPr/>
        <a:lstStyle/>
        <a:p>
          <a:r>
            <a:rPr lang="kk-KZ" sz="1200" b="1" i="0">
              <a:latin typeface="Times New Roman" pitchFamily="18" charset="0"/>
              <a:cs typeface="Times New Roman" pitchFamily="18" charset="0"/>
            </a:rPr>
            <a:t>Коммуникативті қабілет</a:t>
          </a:r>
          <a:endParaRPr lang="ru-RU" sz="1200" i="0">
            <a:latin typeface="Times New Roman" pitchFamily="18" charset="0"/>
            <a:cs typeface="Times New Roman" pitchFamily="18" charset="0"/>
          </a:endParaRPr>
        </a:p>
      </dgm:t>
    </dgm:pt>
    <dgm:pt modelId="{F1F317AF-3F09-4A8D-9CA1-C6C8CC8B6766}" type="parTrans" cxnId="{8F379F69-179B-4E05-8723-72A362A05DC6}">
      <dgm:prSet/>
      <dgm:spPr/>
      <dgm:t>
        <a:bodyPr/>
        <a:lstStyle/>
        <a:p>
          <a:endParaRPr lang="ru-RU" sz="1200"/>
        </a:p>
      </dgm:t>
    </dgm:pt>
    <dgm:pt modelId="{0D069D1B-270E-474D-9914-B864B96EE0A5}" type="sibTrans" cxnId="{8F379F69-179B-4E05-8723-72A362A05DC6}">
      <dgm:prSet/>
      <dgm:spPr/>
      <dgm:t>
        <a:bodyPr/>
        <a:lstStyle/>
        <a:p>
          <a:endParaRPr lang="ru-RU" sz="1200"/>
        </a:p>
      </dgm:t>
    </dgm:pt>
    <dgm:pt modelId="{860D1682-67CF-47BE-95B9-E5F4005EEEB7}">
      <dgm:prSet custT="1"/>
      <dgm:spPr/>
      <dgm:t>
        <a:bodyPr/>
        <a:lstStyle/>
        <a:p>
          <a:r>
            <a:rPr lang="kk-KZ" sz="1200" b="1" i="0">
              <a:latin typeface="Times New Roman" pitchFamily="18" charset="0"/>
              <a:cs typeface="Times New Roman" pitchFamily="18" charset="0"/>
            </a:rPr>
            <a:t>7</a:t>
          </a:r>
          <a:endParaRPr lang="ru-RU" sz="1200" i="0">
            <a:latin typeface="Times New Roman" pitchFamily="18" charset="0"/>
            <a:cs typeface="Times New Roman" pitchFamily="18" charset="0"/>
          </a:endParaRPr>
        </a:p>
      </dgm:t>
    </dgm:pt>
    <dgm:pt modelId="{EC1966BB-0572-4383-BB5E-9ABE9752CC76}" type="parTrans" cxnId="{FEF2BF1C-40E3-45A5-9E25-4C28BAF06382}">
      <dgm:prSet/>
      <dgm:spPr/>
      <dgm:t>
        <a:bodyPr/>
        <a:lstStyle/>
        <a:p>
          <a:endParaRPr lang="ru-RU" sz="1200"/>
        </a:p>
      </dgm:t>
    </dgm:pt>
    <dgm:pt modelId="{E316985F-86E1-40D1-8510-DCAF8F4F0172}" type="sibTrans" cxnId="{FEF2BF1C-40E3-45A5-9E25-4C28BAF06382}">
      <dgm:prSet/>
      <dgm:spPr/>
      <dgm:t>
        <a:bodyPr/>
        <a:lstStyle/>
        <a:p>
          <a:endParaRPr lang="ru-RU" sz="1200"/>
        </a:p>
      </dgm:t>
    </dgm:pt>
    <dgm:pt modelId="{7FE33AA8-8FAE-42FB-9E57-1A6A7C0CA9AD}">
      <dgm:prSet custT="1"/>
      <dgm:spPr/>
      <dgm:t>
        <a:bodyPr/>
        <a:lstStyle/>
        <a:p>
          <a:r>
            <a:rPr lang="kk-KZ" sz="1200" b="1" i="0">
              <a:latin typeface="Times New Roman" pitchFamily="18" charset="0"/>
              <a:cs typeface="Times New Roman" pitchFamily="18" charset="0"/>
            </a:rPr>
            <a:t>Конструктивті қабілет</a:t>
          </a:r>
          <a:endParaRPr lang="ru-RU" sz="1200" i="0">
            <a:latin typeface="Times New Roman" pitchFamily="18" charset="0"/>
            <a:cs typeface="Times New Roman" pitchFamily="18" charset="0"/>
          </a:endParaRPr>
        </a:p>
      </dgm:t>
    </dgm:pt>
    <dgm:pt modelId="{86005234-7ADF-4062-B9DF-2B99D6B654F1}" type="parTrans" cxnId="{7B0DA4F9-DAC3-4ACC-84DC-DCB8E6E2ADEB}">
      <dgm:prSet/>
      <dgm:spPr/>
      <dgm:t>
        <a:bodyPr/>
        <a:lstStyle/>
        <a:p>
          <a:endParaRPr lang="ru-RU" sz="1200"/>
        </a:p>
      </dgm:t>
    </dgm:pt>
    <dgm:pt modelId="{E95D3935-B657-405F-AD94-7EDC7CDA7897}" type="sibTrans" cxnId="{7B0DA4F9-DAC3-4ACC-84DC-DCB8E6E2ADEB}">
      <dgm:prSet/>
      <dgm:spPr/>
      <dgm:t>
        <a:bodyPr/>
        <a:lstStyle/>
        <a:p>
          <a:endParaRPr lang="ru-RU" sz="1200"/>
        </a:p>
      </dgm:t>
    </dgm:pt>
    <dgm:pt modelId="{82467C47-AB3F-4D15-8A52-6C5A7003DEE6}">
      <dgm:prSet custT="1"/>
      <dgm:spPr/>
      <dgm:t>
        <a:bodyPr/>
        <a:lstStyle/>
        <a:p>
          <a:r>
            <a:rPr lang="kk-KZ" sz="1200" b="1" i="0">
              <a:latin typeface="Times New Roman" pitchFamily="18" charset="0"/>
              <a:cs typeface="Times New Roman" pitchFamily="18" charset="0"/>
            </a:rPr>
            <a:t>Қолданбалы қабілет</a:t>
          </a:r>
          <a:endParaRPr lang="ru-RU" sz="1200" i="0"/>
        </a:p>
      </dgm:t>
    </dgm:pt>
    <dgm:pt modelId="{842127D9-3CCA-4E00-A0DE-CC88AC498051}" type="parTrans" cxnId="{A46AD3FD-EB28-46CE-B78A-08E1755CBFA0}">
      <dgm:prSet/>
      <dgm:spPr/>
      <dgm:t>
        <a:bodyPr/>
        <a:lstStyle/>
        <a:p>
          <a:endParaRPr lang="ru-RU" sz="1200"/>
        </a:p>
      </dgm:t>
    </dgm:pt>
    <dgm:pt modelId="{B87ADB63-5440-4247-A922-FA4CF67844F8}" type="sibTrans" cxnId="{A46AD3FD-EB28-46CE-B78A-08E1755CBFA0}">
      <dgm:prSet/>
      <dgm:spPr/>
      <dgm:t>
        <a:bodyPr/>
        <a:lstStyle/>
        <a:p>
          <a:endParaRPr lang="ru-RU" sz="1200"/>
        </a:p>
      </dgm:t>
    </dgm:pt>
    <dgm:pt modelId="{F1D6B649-37C3-4402-ABE9-6302828910DB}" type="pres">
      <dgm:prSet presAssocID="{71F5B9CE-8707-4EDA-B08A-1DFE409AF956}" presName="linearFlow" presStyleCnt="0">
        <dgm:presLayoutVars>
          <dgm:dir/>
          <dgm:animLvl val="lvl"/>
          <dgm:resizeHandles val="exact"/>
        </dgm:presLayoutVars>
      </dgm:prSet>
      <dgm:spPr/>
      <dgm:t>
        <a:bodyPr/>
        <a:lstStyle/>
        <a:p>
          <a:endParaRPr lang="ru-RU"/>
        </a:p>
      </dgm:t>
    </dgm:pt>
    <dgm:pt modelId="{1545E074-F39F-435C-B806-94D9F8A0A244}" type="pres">
      <dgm:prSet presAssocID="{E19261E2-685D-4051-8120-3A2B46A05AE9}" presName="composite" presStyleCnt="0"/>
      <dgm:spPr/>
    </dgm:pt>
    <dgm:pt modelId="{DA908E7F-5AC4-46D9-81A2-20C2DEA65977}" type="pres">
      <dgm:prSet presAssocID="{E19261E2-685D-4051-8120-3A2B46A05AE9}" presName="parentText" presStyleLbl="alignNode1" presStyleIdx="0" presStyleCnt="8">
        <dgm:presLayoutVars>
          <dgm:chMax val="1"/>
          <dgm:bulletEnabled val="1"/>
        </dgm:presLayoutVars>
      </dgm:prSet>
      <dgm:spPr/>
      <dgm:t>
        <a:bodyPr/>
        <a:lstStyle/>
        <a:p>
          <a:endParaRPr lang="ru-RU"/>
        </a:p>
      </dgm:t>
    </dgm:pt>
    <dgm:pt modelId="{627E9E72-4A6A-463E-A1D7-06F06DD97D8F}" type="pres">
      <dgm:prSet presAssocID="{E19261E2-685D-4051-8120-3A2B46A05AE9}" presName="descendantText" presStyleLbl="alignAcc1" presStyleIdx="0" presStyleCnt="8">
        <dgm:presLayoutVars>
          <dgm:bulletEnabled val="1"/>
        </dgm:presLayoutVars>
      </dgm:prSet>
      <dgm:spPr/>
      <dgm:t>
        <a:bodyPr/>
        <a:lstStyle/>
        <a:p>
          <a:endParaRPr lang="ru-RU"/>
        </a:p>
      </dgm:t>
    </dgm:pt>
    <dgm:pt modelId="{0C25B3C8-2B61-4712-AAC5-2226E3B7494D}" type="pres">
      <dgm:prSet presAssocID="{1CBA9D0B-DE68-4687-9E66-863416C8C831}" presName="sp" presStyleCnt="0"/>
      <dgm:spPr/>
    </dgm:pt>
    <dgm:pt modelId="{84FF9898-BA81-45A6-AC03-02551EDFAD4E}" type="pres">
      <dgm:prSet presAssocID="{3E78C271-061E-4EAA-8293-459F91BB78B7}" presName="composite" presStyleCnt="0"/>
      <dgm:spPr/>
    </dgm:pt>
    <dgm:pt modelId="{5AA7A4C5-3DBF-4FB2-A1F5-1BA2E1E732C8}" type="pres">
      <dgm:prSet presAssocID="{3E78C271-061E-4EAA-8293-459F91BB78B7}" presName="parentText" presStyleLbl="alignNode1" presStyleIdx="1" presStyleCnt="8">
        <dgm:presLayoutVars>
          <dgm:chMax val="1"/>
          <dgm:bulletEnabled val="1"/>
        </dgm:presLayoutVars>
      </dgm:prSet>
      <dgm:spPr/>
      <dgm:t>
        <a:bodyPr/>
        <a:lstStyle/>
        <a:p>
          <a:endParaRPr lang="ru-RU"/>
        </a:p>
      </dgm:t>
    </dgm:pt>
    <dgm:pt modelId="{3E47E556-D259-493F-8BD7-1882EB840C2A}" type="pres">
      <dgm:prSet presAssocID="{3E78C271-061E-4EAA-8293-459F91BB78B7}" presName="descendantText" presStyleLbl="alignAcc1" presStyleIdx="1" presStyleCnt="8">
        <dgm:presLayoutVars>
          <dgm:bulletEnabled val="1"/>
        </dgm:presLayoutVars>
      </dgm:prSet>
      <dgm:spPr/>
      <dgm:t>
        <a:bodyPr/>
        <a:lstStyle/>
        <a:p>
          <a:endParaRPr lang="ru-RU"/>
        </a:p>
      </dgm:t>
    </dgm:pt>
    <dgm:pt modelId="{94BEC44B-1663-4A20-8733-C2FB4085E732}" type="pres">
      <dgm:prSet presAssocID="{91105315-811D-4C8F-AC6C-0D042BE87867}" presName="sp" presStyleCnt="0"/>
      <dgm:spPr/>
    </dgm:pt>
    <dgm:pt modelId="{3614B0E9-F4D6-4D73-848C-16E481EC7329}" type="pres">
      <dgm:prSet presAssocID="{96F6EF51-DC44-46B2-86B2-A58A5385340D}" presName="composite" presStyleCnt="0"/>
      <dgm:spPr/>
    </dgm:pt>
    <dgm:pt modelId="{CB09960A-54AA-4830-9D85-66C3F13A4D80}" type="pres">
      <dgm:prSet presAssocID="{96F6EF51-DC44-46B2-86B2-A58A5385340D}" presName="parentText" presStyleLbl="alignNode1" presStyleIdx="2" presStyleCnt="8">
        <dgm:presLayoutVars>
          <dgm:chMax val="1"/>
          <dgm:bulletEnabled val="1"/>
        </dgm:presLayoutVars>
      </dgm:prSet>
      <dgm:spPr/>
      <dgm:t>
        <a:bodyPr/>
        <a:lstStyle/>
        <a:p>
          <a:endParaRPr lang="ru-RU"/>
        </a:p>
      </dgm:t>
    </dgm:pt>
    <dgm:pt modelId="{63BE51F3-2C6A-4FAD-903A-B5113935107F}" type="pres">
      <dgm:prSet presAssocID="{96F6EF51-DC44-46B2-86B2-A58A5385340D}" presName="descendantText" presStyleLbl="alignAcc1" presStyleIdx="2" presStyleCnt="8">
        <dgm:presLayoutVars>
          <dgm:bulletEnabled val="1"/>
        </dgm:presLayoutVars>
      </dgm:prSet>
      <dgm:spPr/>
      <dgm:t>
        <a:bodyPr/>
        <a:lstStyle/>
        <a:p>
          <a:endParaRPr lang="ru-RU"/>
        </a:p>
      </dgm:t>
    </dgm:pt>
    <dgm:pt modelId="{BB0EC768-2093-4D36-A43F-5477433F085D}" type="pres">
      <dgm:prSet presAssocID="{913A80DD-A41E-439E-804F-6C27ED80575E}" presName="sp" presStyleCnt="0"/>
      <dgm:spPr/>
    </dgm:pt>
    <dgm:pt modelId="{9CC58D21-4547-4837-960F-605D11318CC0}" type="pres">
      <dgm:prSet presAssocID="{1E724FA2-90A9-4A3A-840D-2D03BFA612A7}" presName="composite" presStyleCnt="0"/>
      <dgm:spPr/>
    </dgm:pt>
    <dgm:pt modelId="{11FFA965-D1DA-4D14-8F27-61DB262A7648}" type="pres">
      <dgm:prSet presAssocID="{1E724FA2-90A9-4A3A-840D-2D03BFA612A7}" presName="parentText" presStyleLbl="alignNode1" presStyleIdx="3" presStyleCnt="8">
        <dgm:presLayoutVars>
          <dgm:chMax val="1"/>
          <dgm:bulletEnabled val="1"/>
        </dgm:presLayoutVars>
      </dgm:prSet>
      <dgm:spPr/>
      <dgm:t>
        <a:bodyPr/>
        <a:lstStyle/>
        <a:p>
          <a:endParaRPr lang="ru-RU"/>
        </a:p>
      </dgm:t>
    </dgm:pt>
    <dgm:pt modelId="{8E995383-95D9-4764-A97C-D198D4C19206}" type="pres">
      <dgm:prSet presAssocID="{1E724FA2-90A9-4A3A-840D-2D03BFA612A7}" presName="descendantText" presStyleLbl="alignAcc1" presStyleIdx="3" presStyleCnt="8">
        <dgm:presLayoutVars>
          <dgm:bulletEnabled val="1"/>
        </dgm:presLayoutVars>
      </dgm:prSet>
      <dgm:spPr/>
      <dgm:t>
        <a:bodyPr/>
        <a:lstStyle/>
        <a:p>
          <a:endParaRPr lang="ru-RU"/>
        </a:p>
      </dgm:t>
    </dgm:pt>
    <dgm:pt modelId="{48CD6285-8E97-407D-9247-9E91072E885B}" type="pres">
      <dgm:prSet presAssocID="{ADADB9F7-74F6-4A39-A1BA-CB72E581A56D}" presName="sp" presStyleCnt="0"/>
      <dgm:spPr/>
    </dgm:pt>
    <dgm:pt modelId="{E2EB42D7-51D9-4564-BC53-9229D4CDD0EF}" type="pres">
      <dgm:prSet presAssocID="{2DFA86B5-A861-4402-8432-DAA7934D92D2}" presName="composite" presStyleCnt="0"/>
      <dgm:spPr/>
    </dgm:pt>
    <dgm:pt modelId="{488FF2EA-7729-4060-BFA2-6A23C4BDDDE9}" type="pres">
      <dgm:prSet presAssocID="{2DFA86B5-A861-4402-8432-DAA7934D92D2}" presName="parentText" presStyleLbl="alignNode1" presStyleIdx="4" presStyleCnt="8" custLinFactNeighborX="0" custLinFactNeighborY="-10631">
        <dgm:presLayoutVars>
          <dgm:chMax val="1"/>
          <dgm:bulletEnabled val="1"/>
        </dgm:presLayoutVars>
      </dgm:prSet>
      <dgm:spPr/>
      <dgm:t>
        <a:bodyPr/>
        <a:lstStyle/>
        <a:p>
          <a:endParaRPr lang="ru-RU"/>
        </a:p>
      </dgm:t>
    </dgm:pt>
    <dgm:pt modelId="{97829D3E-AD44-4F7D-A486-BCA7C2B499AD}" type="pres">
      <dgm:prSet presAssocID="{2DFA86B5-A861-4402-8432-DAA7934D92D2}" presName="descendantText" presStyleLbl="alignAcc1" presStyleIdx="4" presStyleCnt="8" custLinFactNeighborX="38" custLinFactNeighborY="12365">
        <dgm:presLayoutVars>
          <dgm:bulletEnabled val="1"/>
        </dgm:presLayoutVars>
      </dgm:prSet>
      <dgm:spPr/>
      <dgm:t>
        <a:bodyPr/>
        <a:lstStyle/>
        <a:p>
          <a:endParaRPr lang="ru-RU"/>
        </a:p>
      </dgm:t>
    </dgm:pt>
    <dgm:pt modelId="{F5FB03CC-A0F6-4E42-81B2-8F39E55B727F}" type="pres">
      <dgm:prSet presAssocID="{EEBB099F-EB66-4F76-AA0C-D56E76BA19A0}" presName="sp" presStyleCnt="0"/>
      <dgm:spPr/>
    </dgm:pt>
    <dgm:pt modelId="{A6093246-0BB9-41C8-98C1-C681DDA3767D}" type="pres">
      <dgm:prSet presAssocID="{793E4E91-B88C-4757-98CF-5B147F27EA09}" presName="composite" presStyleCnt="0"/>
      <dgm:spPr/>
    </dgm:pt>
    <dgm:pt modelId="{C7A8596A-F534-4F4A-BE11-6909628C07F8}" type="pres">
      <dgm:prSet presAssocID="{793E4E91-B88C-4757-98CF-5B147F27EA09}" presName="parentText" presStyleLbl="alignNode1" presStyleIdx="5" presStyleCnt="8">
        <dgm:presLayoutVars>
          <dgm:chMax val="1"/>
          <dgm:bulletEnabled val="1"/>
        </dgm:presLayoutVars>
      </dgm:prSet>
      <dgm:spPr/>
      <dgm:t>
        <a:bodyPr/>
        <a:lstStyle/>
        <a:p>
          <a:endParaRPr lang="ru-RU"/>
        </a:p>
      </dgm:t>
    </dgm:pt>
    <dgm:pt modelId="{04C65FB5-EEC4-43F3-9BD2-14F8449C1F8F}" type="pres">
      <dgm:prSet presAssocID="{793E4E91-B88C-4757-98CF-5B147F27EA09}" presName="descendantText" presStyleLbl="alignAcc1" presStyleIdx="5" presStyleCnt="8">
        <dgm:presLayoutVars>
          <dgm:bulletEnabled val="1"/>
        </dgm:presLayoutVars>
      </dgm:prSet>
      <dgm:spPr/>
      <dgm:t>
        <a:bodyPr/>
        <a:lstStyle/>
        <a:p>
          <a:endParaRPr lang="ru-RU"/>
        </a:p>
      </dgm:t>
    </dgm:pt>
    <dgm:pt modelId="{E70A30E5-5209-433A-BD86-5C89434DB2D9}" type="pres">
      <dgm:prSet presAssocID="{124074CA-934F-4395-9A29-F289330BE348}" presName="sp" presStyleCnt="0"/>
      <dgm:spPr/>
    </dgm:pt>
    <dgm:pt modelId="{F94B85CA-3E07-4A86-B873-C59493C6442F}" type="pres">
      <dgm:prSet presAssocID="{E890DD15-4272-4641-AE14-339703C3EDD9}" presName="composite" presStyleCnt="0"/>
      <dgm:spPr/>
    </dgm:pt>
    <dgm:pt modelId="{CCD234A7-868C-4012-9E5A-2D8F5D5AC006}" type="pres">
      <dgm:prSet presAssocID="{E890DD15-4272-4641-AE14-339703C3EDD9}" presName="parentText" presStyleLbl="alignNode1" presStyleIdx="6" presStyleCnt="8">
        <dgm:presLayoutVars>
          <dgm:chMax val="1"/>
          <dgm:bulletEnabled val="1"/>
        </dgm:presLayoutVars>
      </dgm:prSet>
      <dgm:spPr/>
      <dgm:t>
        <a:bodyPr/>
        <a:lstStyle/>
        <a:p>
          <a:endParaRPr lang="ru-RU"/>
        </a:p>
      </dgm:t>
    </dgm:pt>
    <dgm:pt modelId="{248B2A3A-B432-4D8C-961A-356C8CE03766}" type="pres">
      <dgm:prSet presAssocID="{E890DD15-4272-4641-AE14-339703C3EDD9}" presName="descendantText" presStyleLbl="alignAcc1" presStyleIdx="6" presStyleCnt="8">
        <dgm:presLayoutVars>
          <dgm:bulletEnabled val="1"/>
        </dgm:presLayoutVars>
      </dgm:prSet>
      <dgm:spPr/>
      <dgm:t>
        <a:bodyPr/>
        <a:lstStyle/>
        <a:p>
          <a:endParaRPr lang="ru-RU"/>
        </a:p>
      </dgm:t>
    </dgm:pt>
    <dgm:pt modelId="{A83CA39A-118B-457E-A993-F3036193CB6D}" type="pres">
      <dgm:prSet presAssocID="{9CC4CD3F-10E7-4BE6-B322-B08C370EBBDF}" presName="sp" presStyleCnt="0"/>
      <dgm:spPr/>
    </dgm:pt>
    <dgm:pt modelId="{612A1651-CC91-4E01-A9F2-C1878A9C85AF}" type="pres">
      <dgm:prSet presAssocID="{860D1682-67CF-47BE-95B9-E5F4005EEEB7}" presName="composite" presStyleCnt="0"/>
      <dgm:spPr/>
    </dgm:pt>
    <dgm:pt modelId="{BBA186AA-DA66-45C7-BA39-C936A66DAFB8}" type="pres">
      <dgm:prSet presAssocID="{860D1682-67CF-47BE-95B9-E5F4005EEEB7}" presName="parentText" presStyleLbl="alignNode1" presStyleIdx="7" presStyleCnt="8">
        <dgm:presLayoutVars>
          <dgm:chMax val="1"/>
          <dgm:bulletEnabled val="1"/>
        </dgm:presLayoutVars>
      </dgm:prSet>
      <dgm:spPr/>
      <dgm:t>
        <a:bodyPr/>
        <a:lstStyle/>
        <a:p>
          <a:endParaRPr lang="ru-RU"/>
        </a:p>
      </dgm:t>
    </dgm:pt>
    <dgm:pt modelId="{8CC807DB-8ACE-43E8-B78A-5203DF0E764A}" type="pres">
      <dgm:prSet presAssocID="{860D1682-67CF-47BE-95B9-E5F4005EEEB7}" presName="descendantText" presStyleLbl="alignAcc1" presStyleIdx="7" presStyleCnt="8">
        <dgm:presLayoutVars>
          <dgm:bulletEnabled val="1"/>
        </dgm:presLayoutVars>
      </dgm:prSet>
      <dgm:spPr/>
      <dgm:t>
        <a:bodyPr/>
        <a:lstStyle/>
        <a:p>
          <a:endParaRPr lang="ru-RU"/>
        </a:p>
      </dgm:t>
    </dgm:pt>
  </dgm:ptLst>
  <dgm:cxnLst>
    <dgm:cxn modelId="{711E071C-5239-4C7B-B0F1-5E8254B0EDC1}" srcId="{2DFA86B5-A861-4402-8432-DAA7934D92D2}" destId="{6C228E68-A413-4963-8122-33EF96544DF7}" srcOrd="0" destOrd="0" parTransId="{5534B9E7-E91C-4C9D-B4BB-72D79467ADE2}" sibTransId="{B4D5CA64-E4B2-4ED0-AF1F-CCD0EBCC323C}"/>
    <dgm:cxn modelId="{E2E2A0E9-C700-41BC-BA74-5B35CD85EFFF}" srcId="{71F5B9CE-8707-4EDA-B08A-1DFE409AF956}" destId="{793E4E91-B88C-4757-98CF-5B147F27EA09}" srcOrd="5" destOrd="0" parTransId="{2399EF43-2980-4F48-8DE4-A5A9E0F45E87}" sibTransId="{124074CA-934F-4395-9A29-F289330BE348}"/>
    <dgm:cxn modelId="{FEF2BF1C-40E3-45A5-9E25-4C28BAF06382}" srcId="{71F5B9CE-8707-4EDA-B08A-1DFE409AF956}" destId="{860D1682-67CF-47BE-95B9-E5F4005EEEB7}" srcOrd="7" destOrd="0" parTransId="{EC1966BB-0572-4383-BB5E-9ABE9752CC76}" sibTransId="{E316985F-86E1-40D1-8510-DCAF8F4F0172}"/>
    <dgm:cxn modelId="{7B0DA4F9-DAC3-4ACC-84DC-DCB8E6E2ADEB}" srcId="{E890DD15-4272-4641-AE14-339703C3EDD9}" destId="{7FE33AA8-8FAE-42FB-9E57-1A6A7C0CA9AD}" srcOrd="0" destOrd="0" parTransId="{86005234-7ADF-4062-B9DF-2B99D6B654F1}" sibTransId="{E95D3935-B657-405F-AD94-7EDC7CDA7897}"/>
    <dgm:cxn modelId="{2F01FBCD-2F46-44BC-91E1-CF281D4E0DDF}" type="presOf" srcId="{71F5B9CE-8707-4EDA-B08A-1DFE409AF956}" destId="{F1D6B649-37C3-4402-ABE9-6302828910DB}" srcOrd="0" destOrd="0" presId="urn:microsoft.com/office/officeart/2005/8/layout/chevron2"/>
    <dgm:cxn modelId="{06649616-ED90-445B-92E2-4A9F3EC28BFE}" type="presOf" srcId="{5D78BA3A-96A0-4D53-ABC2-3C6242718AE7}" destId="{627E9E72-4A6A-463E-A1D7-06F06DD97D8F}" srcOrd="0" destOrd="0" presId="urn:microsoft.com/office/officeart/2005/8/layout/chevron2"/>
    <dgm:cxn modelId="{A46AD3FD-EB28-46CE-B78A-08E1755CBFA0}" srcId="{860D1682-67CF-47BE-95B9-E5F4005EEEB7}" destId="{82467C47-AB3F-4D15-8A52-6C5A7003DEE6}" srcOrd="0" destOrd="0" parTransId="{842127D9-3CCA-4E00-A0DE-CC88AC498051}" sibTransId="{B87ADB63-5440-4247-A922-FA4CF67844F8}"/>
    <dgm:cxn modelId="{AAB6359E-9585-481D-A69A-A0AA422B9A0E}" srcId="{96F6EF51-DC44-46B2-86B2-A58A5385340D}" destId="{30220033-9E3D-46A1-97B8-180DF80D6368}" srcOrd="0" destOrd="0" parTransId="{82BCFE34-C305-4604-8653-00FABF3BF3E7}" sibTransId="{51561ED7-95DB-45D3-81DE-F5779149D0EE}"/>
    <dgm:cxn modelId="{2421A6EA-0294-4055-AC33-69F97BFC6AB7}" srcId="{71F5B9CE-8707-4EDA-B08A-1DFE409AF956}" destId="{3E78C271-061E-4EAA-8293-459F91BB78B7}" srcOrd="1" destOrd="0" parTransId="{CD5BBDC9-034F-4E45-8669-FB7D3C3477E5}" sibTransId="{91105315-811D-4C8F-AC6C-0D042BE87867}"/>
    <dgm:cxn modelId="{71843925-BFAB-48AB-8DFB-AC45529BF27E}" type="presOf" srcId="{E19261E2-685D-4051-8120-3A2B46A05AE9}" destId="{DA908E7F-5AC4-46D9-81A2-20C2DEA65977}" srcOrd="0" destOrd="0" presId="urn:microsoft.com/office/officeart/2005/8/layout/chevron2"/>
    <dgm:cxn modelId="{1079C40A-F1CA-49EA-9778-3009F44638D9}" srcId="{1E724FA2-90A9-4A3A-840D-2D03BFA612A7}" destId="{7528DA6A-33C4-42CD-8167-8C4FABF21305}" srcOrd="0" destOrd="0" parTransId="{A524A35D-EAB7-4B84-9B4C-BB1B52814A38}" sibTransId="{BC6F02FC-14E0-48BD-9C20-9953EF94D017}"/>
    <dgm:cxn modelId="{EA4B08FC-D6B0-4356-93DC-EEA493890E07}" srcId="{71F5B9CE-8707-4EDA-B08A-1DFE409AF956}" destId="{E890DD15-4272-4641-AE14-339703C3EDD9}" srcOrd="6" destOrd="0" parTransId="{9C5475A5-952F-4AF4-9AB8-635B67C53687}" sibTransId="{9CC4CD3F-10E7-4BE6-B322-B08C370EBBDF}"/>
    <dgm:cxn modelId="{B6B7B8AC-705D-4DAF-A6AF-1B3EA66E1929}" type="presOf" srcId="{96F6EF51-DC44-46B2-86B2-A58A5385340D}" destId="{CB09960A-54AA-4830-9D85-66C3F13A4D80}" srcOrd="0" destOrd="0" presId="urn:microsoft.com/office/officeart/2005/8/layout/chevron2"/>
    <dgm:cxn modelId="{B0775397-C8D6-474D-9200-17A60FF20C55}" type="presOf" srcId="{6C228E68-A413-4963-8122-33EF96544DF7}" destId="{97829D3E-AD44-4F7D-A486-BCA7C2B499AD}" srcOrd="0" destOrd="0" presId="urn:microsoft.com/office/officeart/2005/8/layout/chevron2"/>
    <dgm:cxn modelId="{81082725-AD17-4BA1-ADDB-D446E989DA78}" type="presOf" srcId="{2DFA86B5-A861-4402-8432-DAA7934D92D2}" destId="{488FF2EA-7729-4060-BFA2-6A23C4BDDDE9}" srcOrd="0" destOrd="0" presId="urn:microsoft.com/office/officeart/2005/8/layout/chevron2"/>
    <dgm:cxn modelId="{8F379F69-179B-4E05-8723-72A362A05DC6}" srcId="{793E4E91-B88C-4757-98CF-5B147F27EA09}" destId="{AB0CF2A8-1A09-4FAC-8CFB-689029AAEFEF}" srcOrd="0" destOrd="0" parTransId="{F1F317AF-3F09-4A8D-9CA1-C6C8CC8B6766}" sibTransId="{0D069D1B-270E-474D-9914-B864B96EE0A5}"/>
    <dgm:cxn modelId="{BD49393D-816A-4354-9F61-392F402B9167}" type="presOf" srcId="{30220033-9E3D-46A1-97B8-180DF80D6368}" destId="{63BE51F3-2C6A-4FAD-903A-B5113935107F}" srcOrd="0" destOrd="0" presId="urn:microsoft.com/office/officeart/2005/8/layout/chevron2"/>
    <dgm:cxn modelId="{B6638C41-1CB9-47B0-B47B-41C41E82D749}" type="presOf" srcId="{3E78C271-061E-4EAA-8293-459F91BB78B7}" destId="{5AA7A4C5-3DBF-4FB2-A1F5-1BA2E1E732C8}" srcOrd="0" destOrd="0" presId="urn:microsoft.com/office/officeart/2005/8/layout/chevron2"/>
    <dgm:cxn modelId="{2BA8D5B9-397C-42C5-A298-F13468610896}" type="presOf" srcId="{793E4E91-B88C-4757-98CF-5B147F27EA09}" destId="{C7A8596A-F534-4F4A-BE11-6909628C07F8}" srcOrd="0" destOrd="0" presId="urn:microsoft.com/office/officeart/2005/8/layout/chevron2"/>
    <dgm:cxn modelId="{78650C79-F4E6-4912-A6EB-0C497E1C3FEA}" srcId="{3E78C271-061E-4EAA-8293-459F91BB78B7}" destId="{DEB447EF-8233-40D7-9233-2C2BFEE8C9FA}" srcOrd="0" destOrd="0" parTransId="{AEE157CA-0F9E-4E84-AFA9-421D7EE75BC0}" sibTransId="{E3977D72-443A-4865-B505-40B7F64F7DD5}"/>
    <dgm:cxn modelId="{8A6B1734-3399-4EA1-B549-029B410E21BB}" srcId="{71F5B9CE-8707-4EDA-B08A-1DFE409AF956}" destId="{E19261E2-685D-4051-8120-3A2B46A05AE9}" srcOrd="0" destOrd="0" parTransId="{188DA9FB-9542-474B-B301-979A68775C7F}" sibTransId="{1CBA9D0B-DE68-4687-9E66-863416C8C831}"/>
    <dgm:cxn modelId="{A15FBA1F-103D-4056-BB8C-2CF1CD2E9DBE}" srcId="{71F5B9CE-8707-4EDA-B08A-1DFE409AF956}" destId="{1E724FA2-90A9-4A3A-840D-2D03BFA612A7}" srcOrd="3" destOrd="0" parTransId="{5CE0823B-0B11-4BDE-A1C9-ECC715129099}" sibTransId="{ADADB9F7-74F6-4A39-A1BA-CB72E581A56D}"/>
    <dgm:cxn modelId="{FE1642B8-BFB4-4571-BC54-8A4AA17214A8}" type="presOf" srcId="{E890DD15-4272-4641-AE14-339703C3EDD9}" destId="{CCD234A7-868C-4012-9E5A-2D8F5D5AC006}" srcOrd="0" destOrd="0" presId="urn:microsoft.com/office/officeart/2005/8/layout/chevron2"/>
    <dgm:cxn modelId="{075FE80B-B973-4D36-AA29-48E84E35479D}" srcId="{71F5B9CE-8707-4EDA-B08A-1DFE409AF956}" destId="{2DFA86B5-A861-4402-8432-DAA7934D92D2}" srcOrd="4" destOrd="0" parTransId="{FBF95E8A-DCB6-4813-A205-4C26C4FE5A8A}" sibTransId="{EEBB099F-EB66-4F76-AA0C-D56E76BA19A0}"/>
    <dgm:cxn modelId="{9AFC92C1-0B6E-410E-B955-E07B5E1AB504}" srcId="{71F5B9CE-8707-4EDA-B08A-1DFE409AF956}" destId="{96F6EF51-DC44-46B2-86B2-A58A5385340D}" srcOrd="2" destOrd="0" parTransId="{8DF82580-568C-40D9-96B0-59D8F7B07F87}" sibTransId="{913A80DD-A41E-439E-804F-6C27ED80575E}"/>
    <dgm:cxn modelId="{3FEE60B7-A4E9-4AEA-942F-6229FC41ABFA}" type="presOf" srcId="{82467C47-AB3F-4D15-8A52-6C5A7003DEE6}" destId="{8CC807DB-8ACE-43E8-B78A-5203DF0E764A}" srcOrd="0" destOrd="0" presId="urn:microsoft.com/office/officeart/2005/8/layout/chevron2"/>
    <dgm:cxn modelId="{361B548F-4CAE-40F4-9E53-DC992F71355F}" type="presOf" srcId="{AB0CF2A8-1A09-4FAC-8CFB-689029AAEFEF}" destId="{04C65FB5-EEC4-43F3-9BD2-14F8449C1F8F}" srcOrd="0" destOrd="0" presId="urn:microsoft.com/office/officeart/2005/8/layout/chevron2"/>
    <dgm:cxn modelId="{5D292017-506B-41D0-BC97-75C6A5490CC5}" type="presOf" srcId="{7FE33AA8-8FAE-42FB-9E57-1A6A7C0CA9AD}" destId="{248B2A3A-B432-4D8C-961A-356C8CE03766}" srcOrd="0" destOrd="0" presId="urn:microsoft.com/office/officeart/2005/8/layout/chevron2"/>
    <dgm:cxn modelId="{B0F455D1-F668-4FCC-90CB-3E716F752FE8}" type="presOf" srcId="{7528DA6A-33C4-42CD-8167-8C4FABF21305}" destId="{8E995383-95D9-4764-A97C-D198D4C19206}" srcOrd="0" destOrd="0" presId="urn:microsoft.com/office/officeart/2005/8/layout/chevron2"/>
    <dgm:cxn modelId="{2148AF83-B536-4D50-82C6-696A0A351A00}" srcId="{E19261E2-685D-4051-8120-3A2B46A05AE9}" destId="{5D78BA3A-96A0-4D53-ABC2-3C6242718AE7}" srcOrd="0" destOrd="0" parTransId="{DDA80332-40CF-45F0-A18A-B3450E0C456E}" sibTransId="{338373B7-AC77-49E1-926C-A1FB2CEC6C33}"/>
    <dgm:cxn modelId="{11F0028A-3BBB-4E85-A03D-9CB1A6EFDB31}" srcId="{1E724FA2-90A9-4A3A-840D-2D03BFA612A7}" destId="{2786C2D8-493A-4D80-8956-333AE7CC80E6}" srcOrd="1" destOrd="0" parTransId="{AA9CB445-C945-4931-8430-D13F6615DE73}" sibTransId="{A8CC9B06-CB9B-47B0-AB24-BC981FA5BFFE}"/>
    <dgm:cxn modelId="{AA964D08-8E80-487B-9EC6-9C278CB4E5C9}" type="presOf" srcId="{2786C2D8-493A-4D80-8956-333AE7CC80E6}" destId="{8E995383-95D9-4764-A97C-D198D4C19206}" srcOrd="0" destOrd="1" presId="urn:microsoft.com/office/officeart/2005/8/layout/chevron2"/>
    <dgm:cxn modelId="{52584BB6-FF25-48EE-BFDD-7D5AD237FD65}" type="presOf" srcId="{DEB447EF-8233-40D7-9233-2C2BFEE8C9FA}" destId="{3E47E556-D259-493F-8BD7-1882EB840C2A}" srcOrd="0" destOrd="0" presId="urn:microsoft.com/office/officeart/2005/8/layout/chevron2"/>
    <dgm:cxn modelId="{63E30D53-4B0F-4BA0-9B88-7233BC5575DC}" type="presOf" srcId="{860D1682-67CF-47BE-95B9-E5F4005EEEB7}" destId="{BBA186AA-DA66-45C7-BA39-C936A66DAFB8}" srcOrd="0" destOrd="0" presId="urn:microsoft.com/office/officeart/2005/8/layout/chevron2"/>
    <dgm:cxn modelId="{8FC956A7-C518-4197-969E-37A77094EAFA}" type="presOf" srcId="{1E724FA2-90A9-4A3A-840D-2D03BFA612A7}" destId="{11FFA965-D1DA-4D14-8F27-61DB262A7648}" srcOrd="0" destOrd="0" presId="urn:microsoft.com/office/officeart/2005/8/layout/chevron2"/>
    <dgm:cxn modelId="{0DD066A5-F66C-4064-87B0-69FB9434868E}" type="presParOf" srcId="{F1D6B649-37C3-4402-ABE9-6302828910DB}" destId="{1545E074-F39F-435C-B806-94D9F8A0A244}" srcOrd="0" destOrd="0" presId="urn:microsoft.com/office/officeart/2005/8/layout/chevron2"/>
    <dgm:cxn modelId="{1C41E5B3-3226-4A95-8B70-98CCF9DA6F61}" type="presParOf" srcId="{1545E074-F39F-435C-B806-94D9F8A0A244}" destId="{DA908E7F-5AC4-46D9-81A2-20C2DEA65977}" srcOrd="0" destOrd="0" presId="urn:microsoft.com/office/officeart/2005/8/layout/chevron2"/>
    <dgm:cxn modelId="{D201978B-13D5-405F-B17A-80F0F5F8C58C}" type="presParOf" srcId="{1545E074-F39F-435C-B806-94D9F8A0A244}" destId="{627E9E72-4A6A-463E-A1D7-06F06DD97D8F}" srcOrd="1" destOrd="0" presId="urn:microsoft.com/office/officeart/2005/8/layout/chevron2"/>
    <dgm:cxn modelId="{A08C5D77-BEF6-4A83-A5BA-C928F781FDE2}" type="presParOf" srcId="{F1D6B649-37C3-4402-ABE9-6302828910DB}" destId="{0C25B3C8-2B61-4712-AAC5-2226E3B7494D}" srcOrd="1" destOrd="0" presId="urn:microsoft.com/office/officeart/2005/8/layout/chevron2"/>
    <dgm:cxn modelId="{E60A40A1-0ABF-4529-AAB4-A66F7F94A4BC}" type="presParOf" srcId="{F1D6B649-37C3-4402-ABE9-6302828910DB}" destId="{84FF9898-BA81-45A6-AC03-02551EDFAD4E}" srcOrd="2" destOrd="0" presId="urn:microsoft.com/office/officeart/2005/8/layout/chevron2"/>
    <dgm:cxn modelId="{6EB660FF-3F25-4E25-97B1-5A1731CCE473}" type="presParOf" srcId="{84FF9898-BA81-45A6-AC03-02551EDFAD4E}" destId="{5AA7A4C5-3DBF-4FB2-A1F5-1BA2E1E732C8}" srcOrd="0" destOrd="0" presId="urn:microsoft.com/office/officeart/2005/8/layout/chevron2"/>
    <dgm:cxn modelId="{2F856C22-60EE-4A7D-B214-0F2801E9F685}" type="presParOf" srcId="{84FF9898-BA81-45A6-AC03-02551EDFAD4E}" destId="{3E47E556-D259-493F-8BD7-1882EB840C2A}" srcOrd="1" destOrd="0" presId="urn:microsoft.com/office/officeart/2005/8/layout/chevron2"/>
    <dgm:cxn modelId="{4AFA7BB1-F018-4CE6-A965-4A033540D544}" type="presParOf" srcId="{F1D6B649-37C3-4402-ABE9-6302828910DB}" destId="{94BEC44B-1663-4A20-8733-C2FB4085E732}" srcOrd="3" destOrd="0" presId="urn:microsoft.com/office/officeart/2005/8/layout/chevron2"/>
    <dgm:cxn modelId="{16C6E5D7-074D-4B29-A076-B616152E0E73}" type="presParOf" srcId="{F1D6B649-37C3-4402-ABE9-6302828910DB}" destId="{3614B0E9-F4D6-4D73-848C-16E481EC7329}" srcOrd="4" destOrd="0" presId="urn:microsoft.com/office/officeart/2005/8/layout/chevron2"/>
    <dgm:cxn modelId="{718ED051-C599-4869-9EFB-75ADA82A1234}" type="presParOf" srcId="{3614B0E9-F4D6-4D73-848C-16E481EC7329}" destId="{CB09960A-54AA-4830-9D85-66C3F13A4D80}" srcOrd="0" destOrd="0" presId="urn:microsoft.com/office/officeart/2005/8/layout/chevron2"/>
    <dgm:cxn modelId="{6BD50125-796E-4FA8-AAFF-E9738C90A5E3}" type="presParOf" srcId="{3614B0E9-F4D6-4D73-848C-16E481EC7329}" destId="{63BE51F3-2C6A-4FAD-903A-B5113935107F}" srcOrd="1" destOrd="0" presId="urn:microsoft.com/office/officeart/2005/8/layout/chevron2"/>
    <dgm:cxn modelId="{D30FA4ED-210E-443B-90E6-029ECE4B8CD7}" type="presParOf" srcId="{F1D6B649-37C3-4402-ABE9-6302828910DB}" destId="{BB0EC768-2093-4D36-A43F-5477433F085D}" srcOrd="5" destOrd="0" presId="urn:microsoft.com/office/officeart/2005/8/layout/chevron2"/>
    <dgm:cxn modelId="{47C7040B-5D08-439A-8DB9-39EFE76BC90B}" type="presParOf" srcId="{F1D6B649-37C3-4402-ABE9-6302828910DB}" destId="{9CC58D21-4547-4837-960F-605D11318CC0}" srcOrd="6" destOrd="0" presId="urn:microsoft.com/office/officeart/2005/8/layout/chevron2"/>
    <dgm:cxn modelId="{2B188320-C7AE-4956-8C11-346FEDDC7829}" type="presParOf" srcId="{9CC58D21-4547-4837-960F-605D11318CC0}" destId="{11FFA965-D1DA-4D14-8F27-61DB262A7648}" srcOrd="0" destOrd="0" presId="urn:microsoft.com/office/officeart/2005/8/layout/chevron2"/>
    <dgm:cxn modelId="{F4161BC7-AC70-430D-8294-6A1FB296A1F4}" type="presParOf" srcId="{9CC58D21-4547-4837-960F-605D11318CC0}" destId="{8E995383-95D9-4764-A97C-D198D4C19206}" srcOrd="1" destOrd="0" presId="urn:microsoft.com/office/officeart/2005/8/layout/chevron2"/>
    <dgm:cxn modelId="{226C1022-1244-460C-B61E-9F2A9DFE094E}" type="presParOf" srcId="{F1D6B649-37C3-4402-ABE9-6302828910DB}" destId="{48CD6285-8E97-407D-9247-9E91072E885B}" srcOrd="7" destOrd="0" presId="urn:microsoft.com/office/officeart/2005/8/layout/chevron2"/>
    <dgm:cxn modelId="{FED7530B-AA93-4CFE-85AC-DB2EFEA49625}" type="presParOf" srcId="{F1D6B649-37C3-4402-ABE9-6302828910DB}" destId="{E2EB42D7-51D9-4564-BC53-9229D4CDD0EF}" srcOrd="8" destOrd="0" presId="urn:microsoft.com/office/officeart/2005/8/layout/chevron2"/>
    <dgm:cxn modelId="{9E9DE303-0FA3-4DD8-9B95-120153674841}" type="presParOf" srcId="{E2EB42D7-51D9-4564-BC53-9229D4CDD0EF}" destId="{488FF2EA-7729-4060-BFA2-6A23C4BDDDE9}" srcOrd="0" destOrd="0" presId="urn:microsoft.com/office/officeart/2005/8/layout/chevron2"/>
    <dgm:cxn modelId="{A5C48500-160A-43E5-8E5E-8F9344446642}" type="presParOf" srcId="{E2EB42D7-51D9-4564-BC53-9229D4CDD0EF}" destId="{97829D3E-AD44-4F7D-A486-BCA7C2B499AD}" srcOrd="1" destOrd="0" presId="urn:microsoft.com/office/officeart/2005/8/layout/chevron2"/>
    <dgm:cxn modelId="{AFD64FB6-9262-4C5F-9E15-E1AE6EB96A5D}" type="presParOf" srcId="{F1D6B649-37C3-4402-ABE9-6302828910DB}" destId="{F5FB03CC-A0F6-4E42-81B2-8F39E55B727F}" srcOrd="9" destOrd="0" presId="urn:microsoft.com/office/officeart/2005/8/layout/chevron2"/>
    <dgm:cxn modelId="{67F9A3B9-880B-4E89-BB5E-17927114FFBC}" type="presParOf" srcId="{F1D6B649-37C3-4402-ABE9-6302828910DB}" destId="{A6093246-0BB9-41C8-98C1-C681DDA3767D}" srcOrd="10" destOrd="0" presId="urn:microsoft.com/office/officeart/2005/8/layout/chevron2"/>
    <dgm:cxn modelId="{E00D4BAC-B091-4AAD-B22D-5C3422B4D0E0}" type="presParOf" srcId="{A6093246-0BB9-41C8-98C1-C681DDA3767D}" destId="{C7A8596A-F534-4F4A-BE11-6909628C07F8}" srcOrd="0" destOrd="0" presId="urn:microsoft.com/office/officeart/2005/8/layout/chevron2"/>
    <dgm:cxn modelId="{D1EC1F17-098D-4F49-91F2-0B192B1FB5DD}" type="presParOf" srcId="{A6093246-0BB9-41C8-98C1-C681DDA3767D}" destId="{04C65FB5-EEC4-43F3-9BD2-14F8449C1F8F}" srcOrd="1" destOrd="0" presId="urn:microsoft.com/office/officeart/2005/8/layout/chevron2"/>
    <dgm:cxn modelId="{96EA7F80-8E32-49FD-ABF2-EB05859A29B2}" type="presParOf" srcId="{F1D6B649-37C3-4402-ABE9-6302828910DB}" destId="{E70A30E5-5209-433A-BD86-5C89434DB2D9}" srcOrd="11" destOrd="0" presId="urn:microsoft.com/office/officeart/2005/8/layout/chevron2"/>
    <dgm:cxn modelId="{13603474-ADB1-4E28-B61E-5D2FD9819431}" type="presParOf" srcId="{F1D6B649-37C3-4402-ABE9-6302828910DB}" destId="{F94B85CA-3E07-4A86-B873-C59493C6442F}" srcOrd="12" destOrd="0" presId="urn:microsoft.com/office/officeart/2005/8/layout/chevron2"/>
    <dgm:cxn modelId="{9BDEF98D-7369-4C8C-A932-DD948F746506}" type="presParOf" srcId="{F94B85CA-3E07-4A86-B873-C59493C6442F}" destId="{CCD234A7-868C-4012-9E5A-2D8F5D5AC006}" srcOrd="0" destOrd="0" presId="urn:microsoft.com/office/officeart/2005/8/layout/chevron2"/>
    <dgm:cxn modelId="{F2910542-D3BA-4F67-B4A3-7E450711D405}" type="presParOf" srcId="{F94B85CA-3E07-4A86-B873-C59493C6442F}" destId="{248B2A3A-B432-4D8C-961A-356C8CE03766}" srcOrd="1" destOrd="0" presId="urn:microsoft.com/office/officeart/2005/8/layout/chevron2"/>
    <dgm:cxn modelId="{D92E0BF6-0F5E-473E-82D1-437AADB95AB4}" type="presParOf" srcId="{F1D6B649-37C3-4402-ABE9-6302828910DB}" destId="{A83CA39A-118B-457E-A993-F3036193CB6D}" srcOrd="13" destOrd="0" presId="urn:microsoft.com/office/officeart/2005/8/layout/chevron2"/>
    <dgm:cxn modelId="{0F428150-1A15-4E07-A1E2-1587C63042BB}" type="presParOf" srcId="{F1D6B649-37C3-4402-ABE9-6302828910DB}" destId="{612A1651-CC91-4E01-A9F2-C1878A9C85AF}" srcOrd="14" destOrd="0" presId="urn:microsoft.com/office/officeart/2005/8/layout/chevron2"/>
    <dgm:cxn modelId="{21A99EED-95E4-4DDE-AE98-ECB9181579F1}" type="presParOf" srcId="{612A1651-CC91-4E01-A9F2-C1878A9C85AF}" destId="{BBA186AA-DA66-45C7-BA39-C936A66DAFB8}" srcOrd="0" destOrd="0" presId="urn:microsoft.com/office/officeart/2005/8/layout/chevron2"/>
    <dgm:cxn modelId="{0A376219-A70D-40CA-9D0F-51F31AC83D56}" type="presParOf" srcId="{612A1651-CC91-4E01-A9F2-C1878A9C85AF}" destId="{8CC807DB-8ACE-43E8-B78A-5203DF0E764A}" srcOrd="1" destOrd="0" presId="urn:microsoft.com/office/officeart/2005/8/layout/chevron2"/>
  </dgm:cxnLst>
  <dgm:bg/>
  <dgm:whole/>
</dgm:dataModel>
</file>

<file path=word/diagrams/data40.xml><?xml version="1.0" encoding="utf-8"?>
<dgm:dataModel xmlns:dgm="http://schemas.openxmlformats.org/drawingml/2006/diagram" xmlns:a="http://schemas.openxmlformats.org/drawingml/2006/main">
  <dgm:ptLst>
    <dgm:pt modelId="{F439A92E-8910-49F0-BBBB-71C16A53AD80}" type="doc">
      <dgm:prSet loTypeId="urn:microsoft.com/office/officeart/2005/8/layout/chevron2" loCatId="list" qsTypeId="urn:microsoft.com/office/officeart/2005/8/quickstyle/simple1" qsCatId="simple" csTypeId="urn:microsoft.com/office/officeart/2005/8/colors/accent2_1" csCatId="accent2" phldr="1"/>
      <dgm:spPr/>
      <dgm:t>
        <a:bodyPr/>
        <a:lstStyle/>
        <a:p>
          <a:endParaRPr lang="ru-RU"/>
        </a:p>
      </dgm:t>
    </dgm:pt>
    <dgm:pt modelId="{B6582B9B-8D22-48E0-B8F9-93B20B552545}">
      <dgm:prSet phldrT="[Текст]"/>
      <dgm:spPr/>
      <dgm:t>
        <a:bodyPr/>
        <a:lstStyle/>
        <a:p>
          <a:r>
            <a:rPr lang="ru-RU"/>
            <a:t>1</a:t>
          </a:r>
        </a:p>
      </dgm:t>
    </dgm:pt>
    <dgm:pt modelId="{132899A4-1226-450E-B2F0-60BF6121BFEB}" type="parTrans" cxnId="{B703371F-4531-4964-ADC2-ABC7518FF058}">
      <dgm:prSet/>
      <dgm:spPr/>
      <dgm:t>
        <a:bodyPr/>
        <a:lstStyle/>
        <a:p>
          <a:endParaRPr lang="ru-RU"/>
        </a:p>
      </dgm:t>
    </dgm:pt>
    <dgm:pt modelId="{4BF8C0DC-1AD0-431C-BF37-996CD2C746F0}" type="sibTrans" cxnId="{B703371F-4531-4964-ADC2-ABC7518FF058}">
      <dgm:prSet/>
      <dgm:spPr/>
      <dgm:t>
        <a:bodyPr/>
        <a:lstStyle/>
        <a:p>
          <a:endParaRPr lang="ru-RU"/>
        </a:p>
      </dgm:t>
    </dgm:pt>
    <dgm:pt modelId="{ABF6CB92-C7E9-4DBF-B4B3-0A77627C1AE2}">
      <dgm:prSet phldrT="[Текст]"/>
      <dgm:spPr/>
      <dgm:t>
        <a:bodyPr/>
        <a:lstStyle/>
        <a:p>
          <a:r>
            <a:rPr lang="ru-RU">
              <a:latin typeface="Times New Roman" pitchFamily="18" charset="0"/>
              <a:cs typeface="Times New Roman" pitchFamily="18" charset="0"/>
            </a:rPr>
            <a:t>Спиралды оқыту моделі,  тақырыпты баяндаудың бірізділігі</a:t>
          </a:r>
        </a:p>
      </dgm:t>
    </dgm:pt>
    <dgm:pt modelId="{47647BEC-E363-4EED-95E3-E15EE6C5041C}" type="parTrans" cxnId="{B0F27329-B252-4B2D-8B84-BBFF82FA84DA}">
      <dgm:prSet/>
      <dgm:spPr/>
      <dgm:t>
        <a:bodyPr/>
        <a:lstStyle/>
        <a:p>
          <a:endParaRPr lang="ru-RU"/>
        </a:p>
      </dgm:t>
    </dgm:pt>
    <dgm:pt modelId="{BC9AD461-B2A4-4DF7-9154-76103A3FB3ED}" type="sibTrans" cxnId="{B0F27329-B252-4B2D-8B84-BBFF82FA84DA}">
      <dgm:prSet/>
      <dgm:spPr/>
      <dgm:t>
        <a:bodyPr/>
        <a:lstStyle/>
        <a:p>
          <a:endParaRPr lang="ru-RU"/>
        </a:p>
      </dgm:t>
    </dgm:pt>
    <dgm:pt modelId="{6DA28638-8B54-475D-8814-64A118CD5F9D}">
      <dgm:prSet phldrT="[Текст]"/>
      <dgm:spPr/>
      <dgm:t>
        <a:bodyPr/>
        <a:lstStyle/>
        <a:p>
          <a:r>
            <a:rPr lang="ru-RU">
              <a:latin typeface="Times New Roman" pitchFamily="18" charset="0"/>
              <a:cs typeface="Times New Roman" pitchFamily="18" charset="0"/>
            </a:rPr>
            <a:t>2</a:t>
          </a:r>
        </a:p>
      </dgm:t>
    </dgm:pt>
    <dgm:pt modelId="{8C6306B2-33FB-4874-B968-A76A3F1C5F18}" type="parTrans" cxnId="{5DF4C67F-073E-4D92-898A-1EE5061AF00A}">
      <dgm:prSet/>
      <dgm:spPr/>
      <dgm:t>
        <a:bodyPr/>
        <a:lstStyle/>
        <a:p>
          <a:endParaRPr lang="ru-RU"/>
        </a:p>
      </dgm:t>
    </dgm:pt>
    <dgm:pt modelId="{E2BC9BC5-4B67-42D0-A475-8DD882291011}" type="sibTrans" cxnId="{5DF4C67F-073E-4D92-898A-1EE5061AF00A}">
      <dgm:prSet/>
      <dgm:spPr/>
      <dgm:t>
        <a:bodyPr/>
        <a:lstStyle/>
        <a:p>
          <a:endParaRPr lang="ru-RU"/>
        </a:p>
      </dgm:t>
    </dgm:pt>
    <dgm:pt modelId="{90EE1AB1-428D-4AC1-8BF3-B073DD6E2B0D}">
      <dgm:prSet phldrT="[Текст]"/>
      <dgm:spPr/>
      <dgm:t>
        <a:bodyPr/>
        <a:lstStyle/>
        <a:p>
          <a:r>
            <a:rPr lang="ru-RU">
              <a:latin typeface="Times New Roman" pitchFamily="18" charset="0"/>
              <a:cs typeface="Times New Roman" pitchFamily="18" charset="0"/>
            </a:rPr>
            <a:t>Жеңілден күрделіге өту</a:t>
          </a:r>
        </a:p>
      </dgm:t>
    </dgm:pt>
    <dgm:pt modelId="{1F2EF636-8A38-4A3A-9711-93BD03C03624}" type="parTrans" cxnId="{D559FCA8-4F55-46EB-87D1-EE90079BD209}">
      <dgm:prSet/>
      <dgm:spPr/>
      <dgm:t>
        <a:bodyPr/>
        <a:lstStyle/>
        <a:p>
          <a:endParaRPr lang="ru-RU"/>
        </a:p>
      </dgm:t>
    </dgm:pt>
    <dgm:pt modelId="{177487FF-3BDE-4D45-96EB-DA9683D5B507}" type="sibTrans" cxnId="{D559FCA8-4F55-46EB-87D1-EE90079BD209}">
      <dgm:prSet/>
      <dgm:spPr/>
      <dgm:t>
        <a:bodyPr/>
        <a:lstStyle/>
        <a:p>
          <a:endParaRPr lang="ru-RU"/>
        </a:p>
      </dgm:t>
    </dgm:pt>
    <dgm:pt modelId="{74CCA0EF-A1AC-4ECC-8714-4E4067336EB4}">
      <dgm:prSet phldrT="[Текст]"/>
      <dgm:spPr/>
      <dgm:t>
        <a:bodyPr/>
        <a:lstStyle/>
        <a:p>
          <a:r>
            <a:rPr lang="ru-RU">
              <a:latin typeface="Times New Roman" pitchFamily="18" charset="0"/>
              <a:cs typeface="Times New Roman" pitchFamily="18" charset="0"/>
            </a:rPr>
            <a:t>Практикаға бағыттылық және дағдыны дамыту</a:t>
          </a:r>
        </a:p>
      </dgm:t>
    </dgm:pt>
    <dgm:pt modelId="{E3C9C746-4495-4026-B0D9-8618A3D02B2E}" type="parTrans" cxnId="{823511B5-FBE1-43FA-9F08-0796F6A5729B}">
      <dgm:prSet/>
      <dgm:spPr/>
      <dgm:t>
        <a:bodyPr/>
        <a:lstStyle/>
        <a:p>
          <a:endParaRPr lang="ru-RU"/>
        </a:p>
      </dgm:t>
    </dgm:pt>
    <dgm:pt modelId="{51DC46D0-E358-460B-9818-7A32257A3E59}" type="sibTrans" cxnId="{823511B5-FBE1-43FA-9F08-0796F6A5729B}">
      <dgm:prSet/>
      <dgm:spPr/>
      <dgm:t>
        <a:bodyPr/>
        <a:lstStyle/>
        <a:p>
          <a:endParaRPr lang="ru-RU"/>
        </a:p>
      </dgm:t>
    </dgm:pt>
    <dgm:pt modelId="{7659A50C-8076-43C3-9E4A-5F06AC36365E}">
      <dgm:prSet phldrT="[Текст]"/>
      <dgm:spPr/>
      <dgm:t>
        <a:bodyPr/>
        <a:lstStyle/>
        <a:p>
          <a:r>
            <a:rPr lang="ru-RU">
              <a:latin typeface="Times New Roman" pitchFamily="18" charset="0"/>
              <a:cs typeface="Times New Roman" pitchFamily="18" charset="0"/>
            </a:rPr>
            <a:t>3</a:t>
          </a:r>
        </a:p>
      </dgm:t>
    </dgm:pt>
    <dgm:pt modelId="{36569563-1F7E-4F90-A7CA-A402C97733EF}" type="parTrans" cxnId="{31731213-0A93-4DD7-9197-0A711DBD47F6}">
      <dgm:prSet/>
      <dgm:spPr/>
      <dgm:t>
        <a:bodyPr/>
        <a:lstStyle/>
        <a:p>
          <a:endParaRPr lang="ru-RU"/>
        </a:p>
      </dgm:t>
    </dgm:pt>
    <dgm:pt modelId="{90B6D1F9-9C67-4B1A-8607-BE3F27FE3C06}" type="sibTrans" cxnId="{31731213-0A93-4DD7-9197-0A711DBD47F6}">
      <dgm:prSet/>
      <dgm:spPr/>
      <dgm:t>
        <a:bodyPr/>
        <a:lstStyle/>
        <a:p>
          <a:endParaRPr lang="ru-RU"/>
        </a:p>
      </dgm:t>
    </dgm:pt>
    <dgm:pt modelId="{EB102D94-9ED2-4E41-9FCB-259B7A9D5461}">
      <dgm:prSet phldrT="[Текст]"/>
      <dgm:spPr/>
      <dgm:t>
        <a:bodyPr/>
        <a:lstStyle/>
        <a:p>
          <a:r>
            <a:rPr lang="ru-RU">
              <a:latin typeface="Times New Roman" pitchFamily="18" charset="0"/>
              <a:cs typeface="Times New Roman" pitchFamily="18" charset="0"/>
            </a:rPr>
            <a:t>Оқытудың заманауи әдістерін пайдалану: белсенді,проблемалы және  тұлғаға бағытталған оқыту</a:t>
          </a:r>
        </a:p>
      </dgm:t>
    </dgm:pt>
    <dgm:pt modelId="{BE342F1F-7EE8-4130-872C-DD4BFAF9DEA4}" type="parTrans" cxnId="{504043E1-229D-4D93-8C66-7422DA6AEC55}">
      <dgm:prSet/>
      <dgm:spPr/>
      <dgm:t>
        <a:bodyPr/>
        <a:lstStyle/>
        <a:p>
          <a:endParaRPr lang="ru-RU"/>
        </a:p>
      </dgm:t>
    </dgm:pt>
    <dgm:pt modelId="{C06CC40D-C6B5-4DF7-9C89-56574AF92712}" type="sibTrans" cxnId="{504043E1-229D-4D93-8C66-7422DA6AEC55}">
      <dgm:prSet/>
      <dgm:spPr/>
      <dgm:t>
        <a:bodyPr/>
        <a:lstStyle/>
        <a:p>
          <a:endParaRPr lang="ru-RU"/>
        </a:p>
      </dgm:t>
    </dgm:pt>
    <dgm:pt modelId="{05D6BB73-8BB4-41CD-ABD9-4B238B48E745}">
      <dgm:prSet phldrT="[Текст]"/>
      <dgm:spPr/>
      <dgm:t>
        <a:bodyPr/>
        <a:lstStyle/>
        <a:p>
          <a:r>
            <a:rPr lang="ru-RU">
              <a:latin typeface="Times New Roman" pitchFamily="18" charset="0"/>
              <a:cs typeface="Times New Roman" pitchFamily="18" charset="0"/>
            </a:rPr>
            <a:t>Пәндік, метапәндік және тұлғалық  нәтижеге жетуге бағыттылық</a:t>
          </a:r>
        </a:p>
      </dgm:t>
    </dgm:pt>
    <dgm:pt modelId="{52B87EB3-B2E8-4385-8CAD-8F97E8130F49}" type="parTrans" cxnId="{189C61AF-DEF2-45B8-9CD3-E19D92CABBAA}">
      <dgm:prSet/>
      <dgm:spPr/>
      <dgm:t>
        <a:bodyPr/>
        <a:lstStyle/>
        <a:p>
          <a:endParaRPr lang="ru-RU"/>
        </a:p>
      </dgm:t>
    </dgm:pt>
    <dgm:pt modelId="{05826C52-12EC-45A0-8B17-61B0B0EF0082}" type="sibTrans" cxnId="{189C61AF-DEF2-45B8-9CD3-E19D92CABBAA}">
      <dgm:prSet/>
      <dgm:spPr/>
      <dgm:t>
        <a:bodyPr/>
        <a:lstStyle/>
        <a:p>
          <a:endParaRPr lang="ru-RU"/>
        </a:p>
      </dgm:t>
    </dgm:pt>
    <dgm:pt modelId="{1E895C8E-0616-4BC7-92C9-79ABF9E7604E}">
      <dgm:prSet/>
      <dgm:spPr/>
      <dgm:t>
        <a:bodyPr/>
        <a:lstStyle/>
        <a:p>
          <a:r>
            <a:rPr lang="ru-RU">
              <a:latin typeface="Times New Roman" pitchFamily="18" charset="0"/>
              <a:cs typeface="Times New Roman" pitchFamily="18" charset="0"/>
            </a:rPr>
            <a:t>4</a:t>
          </a:r>
        </a:p>
      </dgm:t>
    </dgm:pt>
    <dgm:pt modelId="{DE8067D0-F2A1-4C26-AF5B-24B36E9B2CA6}" type="parTrans" cxnId="{A84AD745-27D8-40E7-AC12-3E1A7467B587}">
      <dgm:prSet/>
      <dgm:spPr/>
      <dgm:t>
        <a:bodyPr/>
        <a:lstStyle/>
        <a:p>
          <a:endParaRPr lang="ru-RU"/>
        </a:p>
      </dgm:t>
    </dgm:pt>
    <dgm:pt modelId="{D5496182-FF34-43E3-958C-68F1CA92B5C3}" type="sibTrans" cxnId="{A84AD745-27D8-40E7-AC12-3E1A7467B587}">
      <dgm:prSet/>
      <dgm:spPr/>
      <dgm:t>
        <a:bodyPr/>
        <a:lstStyle/>
        <a:p>
          <a:endParaRPr lang="ru-RU"/>
        </a:p>
      </dgm:t>
    </dgm:pt>
    <dgm:pt modelId="{786F8723-BE9D-4744-A5FC-940F5BD8974F}">
      <dgm:prSet/>
      <dgm:spPr/>
      <dgm:t>
        <a:bodyPr/>
        <a:lstStyle/>
        <a:p>
          <a:r>
            <a:rPr lang="ru-RU">
              <a:latin typeface="Times New Roman" pitchFamily="18" charset="0"/>
              <a:cs typeface="Times New Roman" pitchFamily="18" charset="0"/>
            </a:rPr>
            <a:t> Ғылыми, ізгілік, экологиялық және  басқа да тұғырлар арқылы сындарлы ойлауды дамыту</a:t>
          </a:r>
        </a:p>
      </dgm:t>
    </dgm:pt>
    <dgm:pt modelId="{BE9A6BCA-81D8-494D-ABD8-03D830E2918B}" type="parTrans" cxnId="{CFF1EE18-D5C4-48BF-9F52-948284AD730E}">
      <dgm:prSet/>
      <dgm:spPr/>
      <dgm:t>
        <a:bodyPr/>
        <a:lstStyle/>
        <a:p>
          <a:endParaRPr lang="ru-RU"/>
        </a:p>
      </dgm:t>
    </dgm:pt>
    <dgm:pt modelId="{B236356D-848E-42D2-AF3C-7948D6EA6D2E}" type="sibTrans" cxnId="{CFF1EE18-D5C4-48BF-9F52-948284AD730E}">
      <dgm:prSet/>
      <dgm:spPr/>
      <dgm:t>
        <a:bodyPr/>
        <a:lstStyle/>
        <a:p>
          <a:endParaRPr lang="ru-RU"/>
        </a:p>
      </dgm:t>
    </dgm:pt>
    <dgm:pt modelId="{925BC12E-76E7-493A-ADD2-6D2ED8BF930C}">
      <dgm:prSet/>
      <dgm:spPr/>
      <dgm:t>
        <a:bodyPr/>
        <a:lstStyle/>
        <a:p>
          <a:r>
            <a:rPr lang="ru-RU">
              <a:latin typeface="Times New Roman" pitchFamily="18" charset="0"/>
              <a:cs typeface="Times New Roman" pitchFamily="18" charset="0"/>
            </a:rPr>
            <a:t>Оқытуда пайдаланылатын әдістер мен ресурстарды еркін  таңдау </a:t>
          </a:r>
        </a:p>
      </dgm:t>
    </dgm:pt>
    <dgm:pt modelId="{9CD9B0C9-B451-4AC8-BAC5-1FBD4B11B89E}" type="parTrans" cxnId="{94552E2A-8968-4A05-98D3-94E398283E3F}">
      <dgm:prSet/>
      <dgm:spPr/>
      <dgm:t>
        <a:bodyPr/>
        <a:lstStyle/>
        <a:p>
          <a:endParaRPr lang="ru-RU"/>
        </a:p>
      </dgm:t>
    </dgm:pt>
    <dgm:pt modelId="{54873B99-5F9B-417F-804A-2EBD24D2B26F}" type="sibTrans" cxnId="{94552E2A-8968-4A05-98D3-94E398283E3F}">
      <dgm:prSet/>
      <dgm:spPr/>
      <dgm:t>
        <a:bodyPr/>
        <a:lstStyle/>
        <a:p>
          <a:endParaRPr lang="ru-RU"/>
        </a:p>
      </dgm:t>
    </dgm:pt>
    <dgm:pt modelId="{B32B4C5E-BEFA-4DE8-9CB4-BA5F80023E26}">
      <dgm:prSet phldrT="[Текст]"/>
      <dgm:spPr/>
      <dgm:t>
        <a:bodyPr/>
        <a:lstStyle/>
        <a:p>
          <a:r>
            <a:rPr lang="ru-RU">
              <a:latin typeface="Times New Roman" pitchFamily="18" charset="0"/>
              <a:cs typeface="Times New Roman" pitchFamily="18" charset="0"/>
            </a:rPr>
            <a:t>Пәндердің интеграциясы: оқытылатын пәндердің өзара байланысы</a:t>
          </a:r>
        </a:p>
      </dgm:t>
    </dgm:pt>
    <dgm:pt modelId="{4D84C015-14D0-43F8-846A-FEAED24AA693}" type="parTrans" cxnId="{B944EE0D-51E2-4191-AEAB-0A016B770212}">
      <dgm:prSet/>
      <dgm:spPr/>
      <dgm:t>
        <a:bodyPr/>
        <a:lstStyle/>
        <a:p>
          <a:endParaRPr lang="ru-RU"/>
        </a:p>
      </dgm:t>
    </dgm:pt>
    <dgm:pt modelId="{174F2842-8797-47C0-8535-5BE79C735FA9}" type="sibTrans" cxnId="{B944EE0D-51E2-4191-AEAB-0A016B770212}">
      <dgm:prSet/>
      <dgm:spPr/>
      <dgm:t>
        <a:bodyPr/>
        <a:lstStyle/>
        <a:p>
          <a:endParaRPr lang="ru-RU"/>
        </a:p>
      </dgm:t>
    </dgm:pt>
    <dgm:pt modelId="{2F31A23F-8E32-4C8D-8A47-D3ABDFF3CAC7}" type="pres">
      <dgm:prSet presAssocID="{F439A92E-8910-49F0-BBBB-71C16A53AD80}" presName="linearFlow" presStyleCnt="0">
        <dgm:presLayoutVars>
          <dgm:dir/>
          <dgm:animLvl val="lvl"/>
          <dgm:resizeHandles val="exact"/>
        </dgm:presLayoutVars>
      </dgm:prSet>
      <dgm:spPr/>
      <dgm:t>
        <a:bodyPr/>
        <a:lstStyle/>
        <a:p>
          <a:endParaRPr lang="ru-RU"/>
        </a:p>
      </dgm:t>
    </dgm:pt>
    <dgm:pt modelId="{54FD7ABC-E88D-491F-96E7-583DC334722A}" type="pres">
      <dgm:prSet presAssocID="{B6582B9B-8D22-48E0-B8F9-93B20B552545}" presName="composite" presStyleCnt="0"/>
      <dgm:spPr/>
    </dgm:pt>
    <dgm:pt modelId="{18A71804-936C-4446-93F3-E09D5AF1ECA7}" type="pres">
      <dgm:prSet presAssocID="{B6582B9B-8D22-48E0-B8F9-93B20B552545}" presName="parentText" presStyleLbl="alignNode1" presStyleIdx="0" presStyleCnt="4">
        <dgm:presLayoutVars>
          <dgm:chMax val="1"/>
          <dgm:bulletEnabled val="1"/>
        </dgm:presLayoutVars>
      </dgm:prSet>
      <dgm:spPr/>
      <dgm:t>
        <a:bodyPr/>
        <a:lstStyle/>
        <a:p>
          <a:endParaRPr lang="ru-RU"/>
        </a:p>
      </dgm:t>
    </dgm:pt>
    <dgm:pt modelId="{E6CCBEED-94B9-4A89-8933-55F280881296}" type="pres">
      <dgm:prSet presAssocID="{B6582B9B-8D22-48E0-B8F9-93B20B552545}" presName="descendantText" presStyleLbl="alignAcc1" presStyleIdx="0" presStyleCnt="4">
        <dgm:presLayoutVars>
          <dgm:bulletEnabled val="1"/>
        </dgm:presLayoutVars>
      </dgm:prSet>
      <dgm:spPr/>
      <dgm:t>
        <a:bodyPr/>
        <a:lstStyle/>
        <a:p>
          <a:endParaRPr lang="ru-RU"/>
        </a:p>
      </dgm:t>
    </dgm:pt>
    <dgm:pt modelId="{3D519174-6B8F-42CD-83BA-5E1EE00849F5}" type="pres">
      <dgm:prSet presAssocID="{4BF8C0DC-1AD0-431C-BF37-996CD2C746F0}" presName="sp" presStyleCnt="0"/>
      <dgm:spPr/>
    </dgm:pt>
    <dgm:pt modelId="{9C262555-84BE-4A1F-A6E6-BF1A3F121A88}" type="pres">
      <dgm:prSet presAssocID="{6DA28638-8B54-475D-8814-64A118CD5F9D}" presName="composite" presStyleCnt="0"/>
      <dgm:spPr/>
    </dgm:pt>
    <dgm:pt modelId="{9EB6D3C4-9306-47ED-B10A-F459174EF4F1}" type="pres">
      <dgm:prSet presAssocID="{6DA28638-8B54-475D-8814-64A118CD5F9D}" presName="parentText" presStyleLbl="alignNode1" presStyleIdx="1" presStyleCnt="4">
        <dgm:presLayoutVars>
          <dgm:chMax val="1"/>
          <dgm:bulletEnabled val="1"/>
        </dgm:presLayoutVars>
      </dgm:prSet>
      <dgm:spPr/>
      <dgm:t>
        <a:bodyPr/>
        <a:lstStyle/>
        <a:p>
          <a:endParaRPr lang="ru-RU"/>
        </a:p>
      </dgm:t>
    </dgm:pt>
    <dgm:pt modelId="{299C2B8A-19E7-4478-994A-9A47564E2C5C}" type="pres">
      <dgm:prSet presAssocID="{6DA28638-8B54-475D-8814-64A118CD5F9D}" presName="descendantText" presStyleLbl="alignAcc1" presStyleIdx="1" presStyleCnt="4">
        <dgm:presLayoutVars>
          <dgm:bulletEnabled val="1"/>
        </dgm:presLayoutVars>
      </dgm:prSet>
      <dgm:spPr/>
      <dgm:t>
        <a:bodyPr/>
        <a:lstStyle/>
        <a:p>
          <a:endParaRPr lang="ru-RU"/>
        </a:p>
      </dgm:t>
    </dgm:pt>
    <dgm:pt modelId="{C09FC27B-1020-4C46-8CA4-0E73F281FAAE}" type="pres">
      <dgm:prSet presAssocID="{E2BC9BC5-4B67-42D0-A475-8DD882291011}" presName="sp" presStyleCnt="0"/>
      <dgm:spPr/>
    </dgm:pt>
    <dgm:pt modelId="{D5D40EF0-77C2-4F50-9B0A-F98E3782A952}" type="pres">
      <dgm:prSet presAssocID="{7659A50C-8076-43C3-9E4A-5F06AC36365E}" presName="composite" presStyleCnt="0"/>
      <dgm:spPr/>
    </dgm:pt>
    <dgm:pt modelId="{ABA15E02-BDB1-44F4-879B-155B824078C9}" type="pres">
      <dgm:prSet presAssocID="{7659A50C-8076-43C3-9E4A-5F06AC36365E}" presName="parentText" presStyleLbl="alignNode1" presStyleIdx="2" presStyleCnt="4">
        <dgm:presLayoutVars>
          <dgm:chMax val="1"/>
          <dgm:bulletEnabled val="1"/>
        </dgm:presLayoutVars>
      </dgm:prSet>
      <dgm:spPr/>
      <dgm:t>
        <a:bodyPr/>
        <a:lstStyle/>
        <a:p>
          <a:endParaRPr lang="ru-RU"/>
        </a:p>
      </dgm:t>
    </dgm:pt>
    <dgm:pt modelId="{A9C304D3-6252-48A4-8F83-EC71D3DC1FF6}" type="pres">
      <dgm:prSet presAssocID="{7659A50C-8076-43C3-9E4A-5F06AC36365E}" presName="descendantText" presStyleLbl="alignAcc1" presStyleIdx="2" presStyleCnt="4">
        <dgm:presLayoutVars>
          <dgm:bulletEnabled val="1"/>
        </dgm:presLayoutVars>
      </dgm:prSet>
      <dgm:spPr/>
      <dgm:t>
        <a:bodyPr/>
        <a:lstStyle/>
        <a:p>
          <a:endParaRPr lang="ru-RU"/>
        </a:p>
      </dgm:t>
    </dgm:pt>
    <dgm:pt modelId="{0E9FB76D-2FEB-4F44-83F2-D258A9185FD5}" type="pres">
      <dgm:prSet presAssocID="{90B6D1F9-9C67-4B1A-8607-BE3F27FE3C06}" presName="sp" presStyleCnt="0"/>
      <dgm:spPr/>
    </dgm:pt>
    <dgm:pt modelId="{B6D68AF8-A151-4396-A625-F8F273EB8270}" type="pres">
      <dgm:prSet presAssocID="{1E895C8E-0616-4BC7-92C9-79ABF9E7604E}" presName="composite" presStyleCnt="0"/>
      <dgm:spPr/>
    </dgm:pt>
    <dgm:pt modelId="{A0E1E6F0-9069-43C5-B458-DD6C4F3973B4}" type="pres">
      <dgm:prSet presAssocID="{1E895C8E-0616-4BC7-92C9-79ABF9E7604E}" presName="parentText" presStyleLbl="alignNode1" presStyleIdx="3" presStyleCnt="4">
        <dgm:presLayoutVars>
          <dgm:chMax val="1"/>
          <dgm:bulletEnabled val="1"/>
        </dgm:presLayoutVars>
      </dgm:prSet>
      <dgm:spPr/>
      <dgm:t>
        <a:bodyPr/>
        <a:lstStyle/>
        <a:p>
          <a:endParaRPr lang="ru-RU"/>
        </a:p>
      </dgm:t>
    </dgm:pt>
    <dgm:pt modelId="{382C03DC-DD7A-4313-8FB1-CEB282CD9362}" type="pres">
      <dgm:prSet presAssocID="{1E895C8E-0616-4BC7-92C9-79ABF9E7604E}" presName="descendantText" presStyleLbl="alignAcc1" presStyleIdx="3" presStyleCnt="4">
        <dgm:presLayoutVars>
          <dgm:bulletEnabled val="1"/>
        </dgm:presLayoutVars>
      </dgm:prSet>
      <dgm:spPr/>
      <dgm:t>
        <a:bodyPr/>
        <a:lstStyle/>
        <a:p>
          <a:endParaRPr lang="ru-RU"/>
        </a:p>
      </dgm:t>
    </dgm:pt>
  </dgm:ptLst>
  <dgm:cxnLst>
    <dgm:cxn modelId="{2669698E-1FD1-4CC7-9D9E-1A839A7C3DCF}" type="presOf" srcId="{786F8723-BE9D-4744-A5FC-940F5BD8974F}" destId="{382C03DC-DD7A-4313-8FB1-CEB282CD9362}" srcOrd="0" destOrd="0" presId="urn:microsoft.com/office/officeart/2005/8/layout/chevron2"/>
    <dgm:cxn modelId="{99B4048A-8440-47AB-8BC8-16FC3087DFB0}" type="presOf" srcId="{7659A50C-8076-43C3-9E4A-5F06AC36365E}" destId="{ABA15E02-BDB1-44F4-879B-155B824078C9}" srcOrd="0" destOrd="0" presId="urn:microsoft.com/office/officeart/2005/8/layout/chevron2"/>
    <dgm:cxn modelId="{7098D56F-0351-4D4C-82BD-619B58ABAE9C}" type="presOf" srcId="{90EE1AB1-428D-4AC1-8BF3-B073DD6E2B0D}" destId="{299C2B8A-19E7-4478-994A-9A47564E2C5C}" srcOrd="0" destOrd="0" presId="urn:microsoft.com/office/officeart/2005/8/layout/chevron2"/>
    <dgm:cxn modelId="{504043E1-229D-4D93-8C66-7422DA6AEC55}" srcId="{7659A50C-8076-43C3-9E4A-5F06AC36365E}" destId="{EB102D94-9ED2-4E41-9FCB-259B7A9D5461}" srcOrd="0" destOrd="0" parTransId="{BE342F1F-7EE8-4130-872C-DD4BFAF9DEA4}" sibTransId="{C06CC40D-C6B5-4DF7-9C89-56574AF92712}"/>
    <dgm:cxn modelId="{A84AD745-27D8-40E7-AC12-3E1A7467B587}" srcId="{F439A92E-8910-49F0-BBBB-71C16A53AD80}" destId="{1E895C8E-0616-4BC7-92C9-79ABF9E7604E}" srcOrd="3" destOrd="0" parTransId="{DE8067D0-F2A1-4C26-AF5B-24B36E9B2CA6}" sibTransId="{D5496182-FF34-43E3-958C-68F1CA92B5C3}"/>
    <dgm:cxn modelId="{19854398-4A2F-4608-84BC-2137BF4C2959}" type="presOf" srcId="{EB102D94-9ED2-4E41-9FCB-259B7A9D5461}" destId="{A9C304D3-6252-48A4-8F83-EC71D3DC1FF6}" srcOrd="0" destOrd="0" presId="urn:microsoft.com/office/officeart/2005/8/layout/chevron2"/>
    <dgm:cxn modelId="{CFF1EE18-D5C4-48BF-9F52-948284AD730E}" srcId="{1E895C8E-0616-4BC7-92C9-79ABF9E7604E}" destId="{786F8723-BE9D-4744-A5FC-940F5BD8974F}" srcOrd="0" destOrd="0" parTransId="{BE9A6BCA-81D8-494D-ABD8-03D830E2918B}" sibTransId="{B236356D-848E-42D2-AF3C-7948D6EA6D2E}"/>
    <dgm:cxn modelId="{94552E2A-8968-4A05-98D3-94E398283E3F}" srcId="{1E895C8E-0616-4BC7-92C9-79ABF9E7604E}" destId="{925BC12E-76E7-493A-ADD2-6D2ED8BF930C}" srcOrd="1" destOrd="0" parTransId="{9CD9B0C9-B451-4AC8-BAC5-1FBD4B11B89E}" sibTransId="{54873B99-5F9B-417F-804A-2EBD24D2B26F}"/>
    <dgm:cxn modelId="{1D32E3E9-34EE-4493-AF57-33D7F5F4B38C}" type="presOf" srcId="{74CCA0EF-A1AC-4ECC-8714-4E4067336EB4}" destId="{299C2B8A-19E7-4478-994A-9A47564E2C5C}" srcOrd="0" destOrd="1" presId="urn:microsoft.com/office/officeart/2005/8/layout/chevron2"/>
    <dgm:cxn modelId="{B944EE0D-51E2-4191-AEAB-0A016B770212}" srcId="{B6582B9B-8D22-48E0-B8F9-93B20B552545}" destId="{B32B4C5E-BEFA-4DE8-9CB4-BA5F80023E26}" srcOrd="1" destOrd="0" parTransId="{4D84C015-14D0-43F8-846A-FEAED24AA693}" sibTransId="{174F2842-8797-47C0-8535-5BE79C735FA9}"/>
    <dgm:cxn modelId="{31731213-0A93-4DD7-9197-0A711DBD47F6}" srcId="{F439A92E-8910-49F0-BBBB-71C16A53AD80}" destId="{7659A50C-8076-43C3-9E4A-5F06AC36365E}" srcOrd="2" destOrd="0" parTransId="{36569563-1F7E-4F90-A7CA-A402C97733EF}" sibTransId="{90B6D1F9-9C67-4B1A-8607-BE3F27FE3C06}"/>
    <dgm:cxn modelId="{09770BF7-0043-4A09-8A2C-37D40432D394}" type="presOf" srcId="{F439A92E-8910-49F0-BBBB-71C16A53AD80}" destId="{2F31A23F-8E32-4C8D-8A47-D3ABDFF3CAC7}" srcOrd="0" destOrd="0" presId="urn:microsoft.com/office/officeart/2005/8/layout/chevron2"/>
    <dgm:cxn modelId="{BA459652-6763-4BA9-B509-AC3FFAECB98D}" type="presOf" srcId="{925BC12E-76E7-493A-ADD2-6D2ED8BF930C}" destId="{382C03DC-DD7A-4313-8FB1-CEB282CD9362}" srcOrd="0" destOrd="1" presId="urn:microsoft.com/office/officeart/2005/8/layout/chevron2"/>
    <dgm:cxn modelId="{D1B68B2F-1E18-4696-B427-B99BDF0FB35F}" type="presOf" srcId="{B32B4C5E-BEFA-4DE8-9CB4-BA5F80023E26}" destId="{E6CCBEED-94B9-4A89-8933-55F280881296}" srcOrd="0" destOrd="1" presId="urn:microsoft.com/office/officeart/2005/8/layout/chevron2"/>
    <dgm:cxn modelId="{4385471B-AABF-4A95-BDFC-8B7B24A5AFF9}" type="presOf" srcId="{05D6BB73-8BB4-41CD-ABD9-4B238B48E745}" destId="{A9C304D3-6252-48A4-8F83-EC71D3DC1FF6}" srcOrd="0" destOrd="1" presId="urn:microsoft.com/office/officeart/2005/8/layout/chevron2"/>
    <dgm:cxn modelId="{823511B5-FBE1-43FA-9F08-0796F6A5729B}" srcId="{6DA28638-8B54-475D-8814-64A118CD5F9D}" destId="{74CCA0EF-A1AC-4ECC-8714-4E4067336EB4}" srcOrd="1" destOrd="0" parTransId="{E3C9C746-4495-4026-B0D9-8618A3D02B2E}" sibTransId="{51DC46D0-E358-460B-9818-7A32257A3E59}"/>
    <dgm:cxn modelId="{0D9B714F-6B00-4DCD-85BE-EAB0F44236B9}" type="presOf" srcId="{6DA28638-8B54-475D-8814-64A118CD5F9D}" destId="{9EB6D3C4-9306-47ED-B10A-F459174EF4F1}" srcOrd="0" destOrd="0" presId="urn:microsoft.com/office/officeart/2005/8/layout/chevron2"/>
    <dgm:cxn modelId="{4D26AE12-1ACA-411E-8C16-8DC608CAAB40}" type="presOf" srcId="{B6582B9B-8D22-48E0-B8F9-93B20B552545}" destId="{18A71804-936C-4446-93F3-E09D5AF1ECA7}" srcOrd="0" destOrd="0" presId="urn:microsoft.com/office/officeart/2005/8/layout/chevron2"/>
    <dgm:cxn modelId="{3477F58D-8A66-4C29-A0A4-9943BFF99061}" type="presOf" srcId="{ABF6CB92-C7E9-4DBF-B4B3-0A77627C1AE2}" destId="{E6CCBEED-94B9-4A89-8933-55F280881296}" srcOrd="0" destOrd="0" presId="urn:microsoft.com/office/officeart/2005/8/layout/chevron2"/>
    <dgm:cxn modelId="{EAAD43A9-3980-44ED-BA7F-4D4E0965CD05}" type="presOf" srcId="{1E895C8E-0616-4BC7-92C9-79ABF9E7604E}" destId="{A0E1E6F0-9069-43C5-B458-DD6C4F3973B4}" srcOrd="0" destOrd="0" presId="urn:microsoft.com/office/officeart/2005/8/layout/chevron2"/>
    <dgm:cxn modelId="{D559FCA8-4F55-46EB-87D1-EE90079BD209}" srcId="{6DA28638-8B54-475D-8814-64A118CD5F9D}" destId="{90EE1AB1-428D-4AC1-8BF3-B073DD6E2B0D}" srcOrd="0" destOrd="0" parTransId="{1F2EF636-8A38-4A3A-9711-93BD03C03624}" sibTransId="{177487FF-3BDE-4D45-96EB-DA9683D5B507}"/>
    <dgm:cxn modelId="{189C61AF-DEF2-45B8-9CD3-E19D92CABBAA}" srcId="{7659A50C-8076-43C3-9E4A-5F06AC36365E}" destId="{05D6BB73-8BB4-41CD-ABD9-4B238B48E745}" srcOrd="1" destOrd="0" parTransId="{52B87EB3-B2E8-4385-8CAD-8F97E8130F49}" sibTransId="{05826C52-12EC-45A0-8B17-61B0B0EF0082}"/>
    <dgm:cxn modelId="{5DF4C67F-073E-4D92-898A-1EE5061AF00A}" srcId="{F439A92E-8910-49F0-BBBB-71C16A53AD80}" destId="{6DA28638-8B54-475D-8814-64A118CD5F9D}" srcOrd="1" destOrd="0" parTransId="{8C6306B2-33FB-4874-B968-A76A3F1C5F18}" sibTransId="{E2BC9BC5-4B67-42D0-A475-8DD882291011}"/>
    <dgm:cxn modelId="{B703371F-4531-4964-ADC2-ABC7518FF058}" srcId="{F439A92E-8910-49F0-BBBB-71C16A53AD80}" destId="{B6582B9B-8D22-48E0-B8F9-93B20B552545}" srcOrd="0" destOrd="0" parTransId="{132899A4-1226-450E-B2F0-60BF6121BFEB}" sibTransId="{4BF8C0DC-1AD0-431C-BF37-996CD2C746F0}"/>
    <dgm:cxn modelId="{B0F27329-B252-4B2D-8B84-BBFF82FA84DA}" srcId="{B6582B9B-8D22-48E0-B8F9-93B20B552545}" destId="{ABF6CB92-C7E9-4DBF-B4B3-0A77627C1AE2}" srcOrd="0" destOrd="0" parTransId="{47647BEC-E363-4EED-95E3-E15EE6C5041C}" sibTransId="{BC9AD461-B2A4-4DF7-9154-76103A3FB3ED}"/>
    <dgm:cxn modelId="{D9B90703-B8F0-4C94-A432-4D45A26129B2}" type="presParOf" srcId="{2F31A23F-8E32-4C8D-8A47-D3ABDFF3CAC7}" destId="{54FD7ABC-E88D-491F-96E7-583DC334722A}" srcOrd="0" destOrd="0" presId="urn:microsoft.com/office/officeart/2005/8/layout/chevron2"/>
    <dgm:cxn modelId="{83DA7453-3E4B-412E-A79F-2FF50A22F560}" type="presParOf" srcId="{54FD7ABC-E88D-491F-96E7-583DC334722A}" destId="{18A71804-936C-4446-93F3-E09D5AF1ECA7}" srcOrd="0" destOrd="0" presId="urn:microsoft.com/office/officeart/2005/8/layout/chevron2"/>
    <dgm:cxn modelId="{2865242E-8C9A-4EAC-A2C7-41401FECB07B}" type="presParOf" srcId="{54FD7ABC-E88D-491F-96E7-583DC334722A}" destId="{E6CCBEED-94B9-4A89-8933-55F280881296}" srcOrd="1" destOrd="0" presId="urn:microsoft.com/office/officeart/2005/8/layout/chevron2"/>
    <dgm:cxn modelId="{856797FA-D0AA-4328-BC49-C04A48AD8C08}" type="presParOf" srcId="{2F31A23F-8E32-4C8D-8A47-D3ABDFF3CAC7}" destId="{3D519174-6B8F-42CD-83BA-5E1EE00849F5}" srcOrd="1" destOrd="0" presId="urn:microsoft.com/office/officeart/2005/8/layout/chevron2"/>
    <dgm:cxn modelId="{6315A541-1F0B-455F-AE1D-78B09BAAD51D}" type="presParOf" srcId="{2F31A23F-8E32-4C8D-8A47-D3ABDFF3CAC7}" destId="{9C262555-84BE-4A1F-A6E6-BF1A3F121A88}" srcOrd="2" destOrd="0" presId="urn:microsoft.com/office/officeart/2005/8/layout/chevron2"/>
    <dgm:cxn modelId="{AD25938B-D112-438F-A7D2-0615FEF9D8FA}" type="presParOf" srcId="{9C262555-84BE-4A1F-A6E6-BF1A3F121A88}" destId="{9EB6D3C4-9306-47ED-B10A-F459174EF4F1}" srcOrd="0" destOrd="0" presId="urn:microsoft.com/office/officeart/2005/8/layout/chevron2"/>
    <dgm:cxn modelId="{65E41049-4CCB-4524-AE79-99DAFD279E85}" type="presParOf" srcId="{9C262555-84BE-4A1F-A6E6-BF1A3F121A88}" destId="{299C2B8A-19E7-4478-994A-9A47564E2C5C}" srcOrd="1" destOrd="0" presId="urn:microsoft.com/office/officeart/2005/8/layout/chevron2"/>
    <dgm:cxn modelId="{9EC91160-B9C6-4F8B-8B77-EFF3D5DA17F6}" type="presParOf" srcId="{2F31A23F-8E32-4C8D-8A47-D3ABDFF3CAC7}" destId="{C09FC27B-1020-4C46-8CA4-0E73F281FAAE}" srcOrd="3" destOrd="0" presId="urn:microsoft.com/office/officeart/2005/8/layout/chevron2"/>
    <dgm:cxn modelId="{746204A9-B738-4D3E-8B1B-9693BE60A25F}" type="presParOf" srcId="{2F31A23F-8E32-4C8D-8A47-D3ABDFF3CAC7}" destId="{D5D40EF0-77C2-4F50-9B0A-F98E3782A952}" srcOrd="4" destOrd="0" presId="urn:microsoft.com/office/officeart/2005/8/layout/chevron2"/>
    <dgm:cxn modelId="{6D353C06-79D9-44D5-8E87-5EF6406D3A0D}" type="presParOf" srcId="{D5D40EF0-77C2-4F50-9B0A-F98E3782A952}" destId="{ABA15E02-BDB1-44F4-879B-155B824078C9}" srcOrd="0" destOrd="0" presId="urn:microsoft.com/office/officeart/2005/8/layout/chevron2"/>
    <dgm:cxn modelId="{B96DE482-60CD-422C-AE88-F4715EFDCBB2}" type="presParOf" srcId="{D5D40EF0-77C2-4F50-9B0A-F98E3782A952}" destId="{A9C304D3-6252-48A4-8F83-EC71D3DC1FF6}" srcOrd="1" destOrd="0" presId="urn:microsoft.com/office/officeart/2005/8/layout/chevron2"/>
    <dgm:cxn modelId="{CA508174-24BE-45F2-85A2-056223A0281E}" type="presParOf" srcId="{2F31A23F-8E32-4C8D-8A47-D3ABDFF3CAC7}" destId="{0E9FB76D-2FEB-4F44-83F2-D258A9185FD5}" srcOrd="5" destOrd="0" presId="urn:microsoft.com/office/officeart/2005/8/layout/chevron2"/>
    <dgm:cxn modelId="{DA016E4D-30DB-40DE-B2FB-4A715F13DBF9}" type="presParOf" srcId="{2F31A23F-8E32-4C8D-8A47-D3ABDFF3CAC7}" destId="{B6D68AF8-A151-4396-A625-F8F273EB8270}" srcOrd="6" destOrd="0" presId="urn:microsoft.com/office/officeart/2005/8/layout/chevron2"/>
    <dgm:cxn modelId="{F4FDCE67-202C-4F6B-A347-0B26601F463F}" type="presParOf" srcId="{B6D68AF8-A151-4396-A625-F8F273EB8270}" destId="{A0E1E6F0-9069-43C5-B458-DD6C4F3973B4}" srcOrd="0" destOrd="0" presId="urn:microsoft.com/office/officeart/2005/8/layout/chevron2"/>
    <dgm:cxn modelId="{91F6E3DB-3236-4C42-BDB5-9C275CBC88AE}" type="presParOf" srcId="{B6D68AF8-A151-4396-A625-F8F273EB8270}" destId="{382C03DC-DD7A-4313-8FB1-CEB282CD9362}" srcOrd="1" destOrd="0" presId="urn:microsoft.com/office/officeart/2005/8/layout/chevron2"/>
  </dgm:cxnLst>
  <dgm:bg/>
  <dgm:whole/>
</dgm:dataModel>
</file>

<file path=word/diagrams/data41.xml><?xml version="1.0" encoding="utf-8"?>
<dgm:dataModel xmlns:dgm="http://schemas.openxmlformats.org/drawingml/2006/diagram" xmlns:a="http://schemas.openxmlformats.org/drawingml/2006/main">
  <dgm:ptLst>
    <dgm:pt modelId="{6219052A-178A-45DE-B82E-83B8A1CFDB01}" type="doc">
      <dgm:prSet loTypeId="urn:microsoft.com/office/officeart/2005/8/layout/chevron2" loCatId="process" qsTypeId="urn:microsoft.com/office/officeart/2005/8/quickstyle/3d3" qsCatId="3D" csTypeId="urn:microsoft.com/office/officeart/2005/8/colors/accent2_1" csCatId="accent2" phldr="1"/>
      <dgm:spPr/>
      <dgm:t>
        <a:bodyPr/>
        <a:lstStyle/>
        <a:p>
          <a:endParaRPr lang="ru-RU"/>
        </a:p>
      </dgm:t>
    </dgm:pt>
    <dgm:pt modelId="{7618B8F5-C74A-41C0-A411-B0778E049B9D}">
      <dgm:prSet phldrT="[Текст]"/>
      <dgm:spPr/>
      <dgm:t>
        <a:bodyPr/>
        <a:lstStyle/>
        <a:p>
          <a:r>
            <a:rPr lang="ru-RU"/>
            <a:t>1</a:t>
          </a:r>
        </a:p>
      </dgm:t>
    </dgm:pt>
    <dgm:pt modelId="{0D60A82B-668A-4C99-8671-13D49A1B1D44}" type="parTrans" cxnId="{5BD5814B-9225-4289-992C-927747BD7A27}">
      <dgm:prSet/>
      <dgm:spPr/>
      <dgm:t>
        <a:bodyPr/>
        <a:lstStyle/>
        <a:p>
          <a:endParaRPr lang="ru-RU"/>
        </a:p>
      </dgm:t>
    </dgm:pt>
    <dgm:pt modelId="{73A9EBDA-7F55-49E9-A9F0-255CA52FD2BB}" type="sibTrans" cxnId="{5BD5814B-9225-4289-992C-927747BD7A27}">
      <dgm:prSet/>
      <dgm:spPr/>
      <dgm:t>
        <a:bodyPr/>
        <a:lstStyle/>
        <a:p>
          <a:endParaRPr lang="ru-RU"/>
        </a:p>
      </dgm:t>
    </dgm:pt>
    <dgm:pt modelId="{965E5D67-74AF-4698-B37C-C18F475F7C5D}">
      <dgm:prSet phldrT="[Текст]"/>
      <dgm:spPr/>
      <dgm:t>
        <a:bodyPr/>
        <a:lstStyle/>
        <a:p>
          <a:r>
            <a:rPr lang="ru-RU" b="1" dirty="0" err="1" smtClean="0">
              <a:latin typeface="Times New Roman" pitchFamily="18" charset="0"/>
              <a:cs typeface="Times New Roman" pitchFamily="18" charset="0"/>
            </a:rPr>
            <a:t>Оқу материалын</a:t>
          </a:r>
          <a:r>
            <a:rPr lang="ru-RU" b="1" dirty="0" smtClean="0">
              <a:latin typeface="Times New Roman" pitchFamily="18" charset="0"/>
              <a:cs typeface="Times New Roman" pitchFamily="18" charset="0"/>
            </a:rPr>
            <a:t>  </a:t>
          </a:r>
          <a:r>
            <a:rPr lang="ru-RU" b="1" dirty="0" err="1" smtClean="0">
              <a:latin typeface="Times New Roman" pitchFamily="18" charset="0"/>
              <a:cs typeface="Times New Roman" pitchFamily="18" charset="0"/>
            </a:rPr>
            <a:t>берудегі</a:t>
          </a:r>
          <a:r>
            <a:rPr lang="ru-RU" b="1" dirty="0" smtClean="0">
              <a:latin typeface="Times New Roman" pitchFamily="18" charset="0"/>
              <a:cs typeface="Times New Roman" pitchFamily="18" charset="0"/>
            </a:rPr>
            <a:t> </a:t>
          </a:r>
          <a:r>
            <a:rPr lang="ru-RU" b="1" dirty="0" err="1" smtClean="0">
              <a:latin typeface="Times New Roman" pitchFamily="18" charset="0"/>
              <a:cs typeface="Times New Roman" pitchFamily="18" charset="0"/>
            </a:rPr>
            <a:t>сабақтастық </a:t>
          </a:r>
          <a:r>
            <a:rPr lang="kk-KZ"/>
            <a:t>– </a:t>
          </a:r>
          <a:r>
            <a:rPr lang="ru-RU" b="1" dirty="0" err="1" smtClean="0">
              <a:latin typeface="Times New Roman" pitchFamily="18" charset="0"/>
              <a:cs typeface="Times New Roman" pitchFamily="18" charset="0"/>
            </a:rPr>
            <a:t>спиралды тұғыр</a:t>
          </a:r>
          <a:endParaRPr lang="ru-RU"/>
        </a:p>
      </dgm:t>
    </dgm:pt>
    <dgm:pt modelId="{14EBE313-CFF7-41B3-97A2-B12E98F7B8E7}" type="parTrans" cxnId="{4853CFF7-1275-4B86-8518-C173A4C662E6}">
      <dgm:prSet/>
      <dgm:spPr/>
      <dgm:t>
        <a:bodyPr/>
        <a:lstStyle/>
        <a:p>
          <a:endParaRPr lang="ru-RU"/>
        </a:p>
      </dgm:t>
    </dgm:pt>
    <dgm:pt modelId="{24C3899C-FBBD-43CF-8A43-10B38CB15652}" type="sibTrans" cxnId="{4853CFF7-1275-4B86-8518-C173A4C662E6}">
      <dgm:prSet/>
      <dgm:spPr/>
      <dgm:t>
        <a:bodyPr/>
        <a:lstStyle/>
        <a:p>
          <a:endParaRPr lang="ru-RU"/>
        </a:p>
      </dgm:t>
    </dgm:pt>
    <dgm:pt modelId="{50B3A8AA-C7CE-4F74-B53F-759DE1C46F35}">
      <dgm:prSet phldrT="[Текст]"/>
      <dgm:spPr/>
      <dgm:t>
        <a:bodyPr/>
        <a:lstStyle/>
        <a:p>
          <a:r>
            <a:rPr lang="ru-RU" b="1" dirty="0" err="1" smtClean="0">
              <a:latin typeface="Times New Roman" pitchFamily="18" charset="0"/>
              <a:cs typeface="Times New Roman" pitchFamily="18" charset="0"/>
            </a:rPr>
            <a:t>Оқу пәндерінің пәнаралық интеграциясы</a:t>
          </a:r>
          <a:endParaRPr lang="ru-RU"/>
        </a:p>
      </dgm:t>
    </dgm:pt>
    <dgm:pt modelId="{EFBF05C3-CE88-4692-BA1A-FAC7D0C18652}" type="parTrans" cxnId="{0D639C0C-1BD6-4BD4-A043-67ACC88C1829}">
      <dgm:prSet/>
      <dgm:spPr/>
      <dgm:t>
        <a:bodyPr/>
        <a:lstStyle/>
        <a:p>
          <a:endParaRPr lang="ru-RU"/>
        </a:p>
      </dgm:t>
    </dgm:pt>
    <dgm:pt modelId="{9DA3BCF8-D88C-4028-9F16-5ACF1CC2A24F}" type="sibTrans" cxnId="{0D639C0C-1BD6-4BD4-A043-67ACC88C1829}">
      <dgm:prSet/>
      <dgm:spPr/>
      <dgm:t>
        <a:bodyPr/>
        <a:lstStyle/>
        <a:p>
          <a:endParaRPr lang="ru-RU"/>
        </a:p>
      </dgm:t>
    </dgm:pt>
    <dgm:pt modelId="{E341C7E6-0EDF-4C5E-A5F9-20D1FAE0263A}">
      <dgm:prSet phldrT="[Текст]"/>
      <dgm:spPr/>
      <dgm:t>
        <a:bodyPr/>
        <a:lstStyle/>
        <a:p>
          <a:r>
            <a:rPr lang="ru-RU"/>
            <a:t>2</a:t>
          </a:r>
        </a:p>
      </dgm:t>
    </dgm:pt>
    <dgm:pt modelId="{6B40C8E5-3031-49D3-A3FE-CDE21B770660}" type="parTrans" cxnId="{045B46C2-97E8-4549-90AD-E58924AA8C3D}">
      <dgm:prSet/>
      <dgm:spPr/>
      <dgm:t>
        <a:bodyPr/>
        <a:lstStyle/>
        <a:p>
          <a:endParaRPr lang="ru-RU"/>
        </a:p>
      </dgm:t>
    </dgm:pt>
    <dgm:pt modelId="{7158D9BD-B061-43EB-8BF7-13375FA617AA}" type="sibTrans" cxnId="{045B46C2-97E8-4549-90AD-E58924AA8C3D}">
      <dgm:prSet/>
      <dgm:spPr/>
      <dgm:t>
        <a:bodyPr/>
        <a:lstStyle/>
        <a:p>
          <a:endParaRPr lang="ru-RU"/>
        </a:p>
      </dgm:t>
    </dgm:pt>
    <dgm:pt modelId="{EBBCA70C-0CFF-4DFD-A357-8D2F3D04CD6D}">
      <dgm:prSet phldrT="[Текст]"/>
      <dgm:spPr/>
      <dgm:t>
        <a:bodyPr/>
        <a:lstStyle/>
        <a:p>
          <a:r>
            <a:rPr lang="ru-RU" b="1" dirty="0" err="1" smtClean="0">
              <a:latin typeface="Times New Roman" pitchFamily="18" charset="0"/>
              <a:cs typeface="Times New Roman" pitchFamily="18" charset="0"/>
            </a:rPr>
            <a:t>Үштілділік білім</a:t>
          </a:r>
          <a:r>
            <a:rPr lang="ru-RU" b="1" dirty="0" smtClean="0">
              <a:latin typeface="Times New Roman" pitchFamily="18" charset="0"/>
              <a:cs typeface="Times New Roman" pitchFamily="18" charset="0"/>
            </a:rPr>
            <a:t> беру</a:t>
          </a:r>
          <a:endParaRPr lang="ru-RU"/>
        </a:p>
      </dgm:t>
    </dgm:pt>
    <dgm:pt modelId="{D852B144-7CFA-45AA-8C33-2A72B2DE1FA0}" type="parTrans" cxnId="{D7CBF7DC-07B7-4888-8940-B309AEE11DBE}">
      <dgm:prSet/>
      <dgm:spPr/>
      <dgm:t>
        <a:bodyPr/>
        <a:lstStyle/>
        <a:p>
          <a:endParaRPr lang="ru-RU"/>
        </a:p>
      </dgm:t>
    </dgm:pt>
    <dgm:pt modelId="{88F49130-EC69-4287-8F76-FFBC064269E4}" type="sibTrans" cxnId="{D7CBF7DC-07B7-4888-8940-B309AEE11DBE}">
      <dgm:prSet/>
      <dgm:spPr/>
      <dgm:t>
        <a:bodyPr/>
        <a:lstStyle/>
        <a:p>
          <a:endParaRPr lang="ru-RU"/>
        </a:p>
      </dgm:t>
    </dgm:pt>
    <dgm:pt modelId="{9212EF8D-5335-467B-AE8B-0F77C098AAB8}">
      <dgm:prSet phldrT="[Текст]"/>
      <dgm:spPr/>
      <dgm:t>
        <a:bodyPr/>
        <a:lstStyle/>
        <a:p>
          <a:r>
            <a:rPr lang="ru-RU" b="1" dirty="0" err="1" smtClean="0">
              <a:latin typeface="Times New Roman" pitchFamily="18" charset="0"/>
              <a:cs typeface="Times New Roman" pitchFamily="18" charset="0"/>
            </a:rPr>
            <a:t>Тілді</a:t>
          </a:r>
          <a:r>
            <a:rPr lang="ru-RU" b="1" dirty="0" smtClean="0">
              <a:latin typeface="Times New Roman" pitchFamily="18" charset="0"/>
              <a:cs typeface="Times New Roman" pitchFamily="18" charset="0"/>
            </a:rPr>
            <a:t> </a:t>
          </a:r>
          <a:r>
            <a:rPr lang="ru-RU" b="1" dirty="0" err="1" smtClean="0">
              <a:latin typeface="Times New Roman" pitchFamily="18" charset="0"/>
              <a:cs typeface="Times New Roman" pitchFamily="18" charset="0"/>
            </a:rPr>
            <a:t>үйренудегі коммуникативтік</a:t>
          </a:r>
          <a:r>
            <a:rPr lang="ru-RU" b="1" dirty="0" smtClean="0">
              <a:latin typeface="Times New Roman" pitchFamily="18" charset="0"/>
              <a:cs typeface="Times New Roman" pitchFamily="18" charset="0"/>
            </a:rPr>
            <a:t> </a:t>
          </a:r>
          <a:r>
            <a:rPr lang="ru-RU" b="1" dirty="0" err="1" smtClean="0">
              <a:latin typeface="Times New Roman" pitchFamily="18" charset="0"/>
              <a:cs typeface="Times New Roman" pitchFamily="18" charset="0"/>
            </a:rPr>
            <a:t>тұрғы</a:t>
          </a:r>
          <a:r>
            <a:rPr lang="ru-RU" b="1" dirty="0" smtClean="0">
              <a:latin typeface="Times New Roman" pitchFamily="18" charset="0"/>
              <a:cs typeface="Times New Roman" pitchFamily="18" charset="0"/>
            </a:rPr>
            <a:t> </a:t>
          </a:r>
          <a:endParaRPr lang="ru-RU"/>
        </a:p>
      </dgm:t>
    </dgm:pt>
    <dgm:pt modelId="{4337D8FA-E160-44EF-AE84-8BE93C1F729E}" type="parTrans" cxnId="{4AE6A612-8E2C-4C3C-805D-0E74C29D97C8}">
      <dgm:prSet/>
      <dgm:spPr/>
      <dgm:t>
        <a:bodyPr/>
        <a:lstStyle/>
        <a:p>
          <a:endParaRPr lang="ru-RU"/>
        </a:p>
      </dgm:t>
    </dgm:pt>
    <dgm:pt modelId="{2B208595-2479-4856-AF5F-214C6C229351}" type="sibTrans" cxnId="{4AE6A612-8E2C-4C3C-805D-0E74C29D97C8}">
      <dgm:prSet/>
      <dgm:spPr/>
      <dgm:t>
        <a:bodyPr/>
        <a:lstStyle/>
        <a:p>
          <a:endParaRPr lang="ru-RU"/>
        </a:p>
      </dgm:t>
    </dgm:pt>
    <dgm:pt modelId="{DF2C3DCE-6E0F-4024-AD84-EDC60E219D72}">
      <dgm:prSet phldrT="[Текст]"/>
      <dgm:spPr/>
      <dgm:t>
        <a:bodyPr/>
        <a:lstStyle/>
        <a:p>
          <a:r>
            <a:rPr lang="ru-RU"/>
            <a:t>3</a:t>
          </a:r>
        </a:p>
      </dgm:t>
    </dgm:pt>
    <dgm:pt modelId="{BF097B39-CB1F-43AB-A7AC-7F025EFD195A}" type="parTrans" cxnId="{3C4396BD-87F4-461C-BA66-C21B013AB003}">
      <dgm:prSet/>
      <dgm:spPr/>
      <dgm:t>
        <a:bodyPr/>
        <a:lstStyle/>
        <a:p>
          <a:endParaRPr lang="ru-RU"/>
        </a:p>
      </dgm:t>
    </dgm:pt>
    <dgm:pt modelId="{68733818-B23D-42DA-9C98-7557F0C68A5C}" type="sibTrans" cxnId="{3C4396BD-87F4-461C-BA66-C21B013AB003}">
      <dgm:prSet/>
      <dgm:spPr/>
      <dgm:t>
        <a:bodyPr/>
        <a:lstStyle/>
        <a:p>
          <a:endParaRPr lang="ru-RU"/>
        </a:p>
      </dgm:t>
    </dgm:pt>
    <dgm:pt modelId="{1581063C-19F8-40B1-A3D9-BFFE039C2CD7}">
      <dgm:prSet phldrT="[Текст]"/>
      <dgm:spPr/>
      <dgm:t>
        <a:bodyPr/>
        <a:lstStyle/>
        <a:p>
          <a:r>
            <a:rPr lang="ru-RU" b="1" dirty="0" err="1" smtClean="0">
              <a:latin typeface="Times New Roman" pitchFamily="18" charset="0"/>
              <a:cs typeface="Times New Roman" pitchFamily="18" charset="0"/>
            </a:rPr>
            <a:t>Оқытудағы іс-әрекеттік тұрғы</a:t>
          </a:r>
          <a:r>
            <a:rPr lang="ru-RU" b="1" dirty="0" smtClean="0">
              <a:latin typeface="Times New Roman" pitchFamily="18" charset="0"/>
              <a:cs typeface="Times New Roman" pitchFamily="18" charset="0"/>
            </a:rPr>
            <a:t> </a:t>
          </a:r>
          <a:endParaRPr lang="ru-RU"/>
        </a:p>
      </dgm:t>
    </dgm:pt>
    <dgm:pt modelId="{5D331708-B48F-4CC1-AF8B-4EBFEDEA3F82}" type="parTrans" cxnId="{E4237B1B-0337-49D5-8F20-44FC35FCCB53}">
      <dgm:prSet/>
      <dgm:spPr/>
      <dgm:t>
        <a:bodyPr/>
        <a:lstStyle/>
        <a:p>
          <a:endParaRPr lang="ru-RU"/>
        </a:p>
      </dgm:t>
    </dgm:pt>
    <dgm:pt modelId="{0BB880A7-31DE-4D92-8AA4-FC4442BB33BE}" type="sibTrans" cxnId="{E4237B1B-0337-49D5-8F20-44FC35FCCB53}">
      <dgm:prSet/>
      <dgm:spPr/>
      <dgm:t>
        <a:bodyPr/>
        <a:lstStyle/>
        <a:p>
          <a:endParaRPr lang="ru-RU"/>
        </a:p>
      </dgm:t>
    </dgm:pt>
    <dgm:pt modelId="{8E4DF4BC-E1A2-4B9C-A56A-CF4CEAD51B0F}">
      <dgm:prSet phldrT="[Текст]"/>
      <dgm:spPr/>
      <dgm:t>
        <a:bodyPr/>
        <a:lstStyle/>
        <a:p>
          <a:r>
            <a:rPr lang="ru-RU" b="1" dirty="0" err="1" smtClean="0">
              <a:latin typeface="Times New Roman" pitchFamily="18" charset="0"/>
              <a:cs typeface="Times New Roman" pitchFamily="18" charset="0"/>
            </a:rPr>
            <a:t>Оқыту нәтижесін анықтаудағы таксономиялық тұғыр</a:t>
          </a:r>
          <a:endParaRPr lang="ru-RU"/>
        </a:p>
      </dgm:t>
    </dgm:pt>
    <dgm:pt modelId="{27834658-D5FB-45CE-ADEE-3E3AB59FD447}" type="parTrans" cxnId="{1EF05BE9-2618-4EBA-A7ED-94EF3B8039F1}">
      <dgm:prSet/>
      <dgm:spPr/>
      <dgm:t>
        <a:bodyPr/>
        <a:lstStyle/>
        <a:p>
          <a:endParaRPr lang="ru-RU"/>
        </a:p>
      </dgm:t>
    </dgm:pt>
    <dgm:pt modelId="{B1B666CD-1375-45CA-894F-355AA77ED68B}" type="sibTrans" cxnId="{1EF05BE9-2618-4EBA-A7ED-94EF3B8039F1}">
      <dgm:prSet/>
      <dgm:spPr/>
      <dgm:t>
        <a:bodyPr/>
        <a:lstStyle/>
        <a:p>
          <a:endParaRPr lang="ru-RU"/>
        </a:p>
      </dgm:t>
    </dgm:pt>
    <dgm:pt modelId="{3658A229-2C94-4E62-9289-4EC95EF75EA9}">
      <dgm:prSet/>
      <dgm:spPr/>
      <dgm:t>
        <a:bodyPr/>
        <a:lstStyle/>
        <a:p>
          <a:r>
            <a:rPr lang="ru-RU"/>
            <a:t>4</a:t>
          </a:r>
        </a:p>
      </dgm:t>
    </dgm:pt>
    <dgm:pt modelId="{E0914BFC-C8F4-41F3-97BD-5156C4ECC36B}" type="parTrans" cxnId="{D16552F0-8067-4735-AD19-7028A3406DE9}">
      <dgm:prSet/>
      <dgm:spPr/>
      <dgm:t>
        <a:bodyPr/>
        <a:lstStyle/>
        <a:p>
          <a:endParaRPr lang="ru-RU"/>
        </a:p>
      </dgm:t>
    </dgm:pt>
    <dgm:pt modelId="{3545E93F-AF8C-4AFE-9D0F-A62C0E38F5CF}" type="sibTrans" cxnId="{D16552F0-8067-4735-AD19-7028A3406DE9}">
      <dgm:prSet/>
      <dgm:spPr/>
      <dgm:t>
        <a:bodyPr/>
        <a:lstStyle/>
        <a:p>
          <a:endParaRPr lang="ru-RU"/>
        </a:p>
      </dgm:t>
    </dgm:pt>
    <dgm:pt modelId="{50837004-85BB-4C34-A08F-C02D7B1DF411}">
      <dgm:prSet/>
      <dgm:spPr/>
      <dgm:t>
        <a:bodyPr/>
        <a:lstStyle/>
        <a:p>
          <a:r>
            <a:rPr lang="ru-RU" b="1" dirty="0" err="1" smtClean="0">
              <a:latin typeface="Times New Roman" pitchFamily="18" charset="0"/>
              <a:cs typeface="Times New Roman" pitchFamily="18" charset="0"/>
            </a:rPr>
            <a:t>Оқыту мақсатын жүйелеу арқылы күтілетін нәтижеге жету</a:t>
          </a:r>
          <a:endParaRPr lang="ru-RU"/>
        </a:p>
      </dgm:t>
    </dgm:pt>
    <dgm:pt modelId="{6B3BD272-7662-43FE-A059-A247F7515143}" type="parTrans" cxnId="{143D6FA8-3D07-4A26-9172-F4506452BC2B}">
      <dgm:prSet/>
      <dgm:spPr/>
      <dgm:t>
        <a:bodyPr/>
        <a:lstStyle/>
        <a:p>
          <a:endParaRPr lang="ru-RU"/>
        </a:p>
      </dgm:t>
    </dgm:pt>
    <dgm:pt modelId="{3E4D157F-C3BB-4192-9AE7-487F39D3311E}" type="sibTrans" cxnId="{143D6FA8-3D07-4A26-9172-F4506452BC2B}">
      <dgm:prSet/>
      <dgm:spPr/>
      <dgm:t>
        <a:bodyPr/>
        <a:lstStyle/>
        <a:p>
          <a:endParaRPr lang="ru-RU"/>
        </a:p>
      </dgm:t>
    </dgm:pt>
    <dgm:pt modelId="{5672EDB6-909E-4965-82E9-A3CD8943D552}">
      <dgm:prSet/>
      <dgm:spPr/>
      <dgm:t>
        <a:bodyPr/>
        <a:lstStyle/>
        <a:p>
          <a:r>
            <a:rPr lang="ru-RU" b="1" dirty="0" err="1" smtClean="0">
              <a:latin typeface="Times New Roman" pitchFamily="18" charset="0"/>
              <a:cs typeface="Times New Roman" pitchFamily="18" charset="0"/>
            </a:rPr>
            <a:t>Оқыту нәтижесін критериалды</a:t>
          </a:r>
          <a:r>
            <a:rPr lang="ru-RU" b="1" dirty="0" smtClean="0">
              <a:latin typeface="Times New Roman" pitchFamily="18" charset="0"/>
              <a:cs typeface="Times New Roman" pitchFamily="18" charset="0"/>
            </a:rPr>
            <a:t> </a:t>
          </a:r>
          <a:r>
            <a:rPr lang="ru-RU" b="1" dirty="0" err="1" smtClean="0">
              <a:latin typeface="Times New Roman" pitchFamily="18" charset="0"/>
              <a:cs typeface="Times New Roman" pitchFamily="18" charset="0"/>
            </a:rPr>
            <a:t>бағалау</a:t>
          </a:r>
          <a:endParaRPr lang="ru-RU"/>
        </a:p>
      </dgm:t>
    </dgm:pt>
    <dgm:pt modelId="{880F7E05-F175-4B50-BF17-E804585B8AEE}" type="parTrans" cxnId="{45CE403E-B78C-428C-9E75-23091659A11E}">
      <dgm:prSet/>
      <dgm:spPr/>
      <dgm:t>
        <a:bodyPr/>
        <a:lstStyle/>
        <a:p>
          <a:endParaRPr lang="ru-RU"/>
        </a:p>
      </dgm:t>
    </dgm:pt>
    <dgm:pt modelId="{6593ABE4-8B82-40AE-AD8C-F2A58C395D7C}" type="sibTrans" cxnId="{45CE403E-B78C-428C-9E75-23091659A11E}">
      <dgm:prSet/>
      <dgm:spPr/>
      <dgm:t>
        <a:bodyPr/>
        <a:lstStyle/>
        <a:p>
          <a:endParaRPr lang="ru-RU"/>
        </a:p>
      </dgm:t>
    </dgm:pt>
    <dgm:pt modelId="{ECF8ADA7-74C0-4C4D-9234-3CA334E15D99}" type="pres">
      <dgm:prSet presAssocID="{6219052A-178A-45DE-B82E-83B8A1CFDB01}" presName="linearFlow" presStyleCnt="0">
        <dgm:presLayoutVars>
          <dgm:dir/>
          <dgm:animLvl val="lvl"/>
          <dgm:resizeHandles val="exact"/>
        </dgm:presLayoutVars>
      </dgm:prSet>
      <dgm:spPr/>
      <dgm:t>
        <a:bodyPr/>
        <a:lstStyle/>
        <a:p>
          <a:endParaRPr lang="ru-RU"/>
        </a:p>
      </dgm:t>
    </dgm:pt>
    <dgm:pt modelId="{302CAD85-FBDA-4B89-958D-C0B02AF1E0B9}" type="pres">
      <dgm:prSet presAssocID="{7618B8F5-C74A-41C0-A411-B0778E049B9D}" presName="composite" presStyleCnt="0"/>
      <dgm:spPr/>
    </dgm:pt>
    <dgm:pt modelId="{C3CC0A2E-9914-4733-8058-131072603E84}" type="pres">
      <dgm:prSet presAssocID="{7618B8F5-C74A-41C0-A411-B0778E049B9D}" presName="parentText" presStyleLbl="alignNode1" presStyleIdx="0" presStyleCnt="4" custLinFactNeighborX="0" custLinFactNeighborY="-8141">
        <dgm:presLayoutVars>
          <dgm:chMax val="1"/>
          <dgm:bulletEnabled val="1"/>
        </dgm:presLayoutVars>
      </dgm:prSet>
      <dgm:spPr/>
      <dgm:t>
        <a:bodyPr/>
        <a:lstStyle/>
        <a:p>
          <a:endParaRPr lang="ru-RU"/>
        </a:p>
      </dgm:t>
    </dgm:pt>
    <dgm:pt modelId="{2AF48261-AF97-4A33-84D5-971C6368CFE8}" type="pres">
      <dgm:prSet presAssocID="{7618B8F5-C74A-41C0-A411-B0778E049B9D}" presName="descendantText" presStyleLbl="alignAcc1" presStyleIdx="0" presStyleCnt="4">
        <dgm:presLayoutVars>
          <dgm:bulletEnabled val="1"/>
        </dgm:presLayoutVars>
      </dgm:prSet>
      <dgm:spPr/>
      <dgm:t>
        <a:bodyPr/>
        <a:lstStyle/>
        <a:p>
          <a:endParaRPr lang="ru-RU"/>
        </a:p>
      </dgm:t>
    </dgm:pt>
    <dgm:pt modelId="{F30B4D33-692B-4AA8-A9C4-37815AB4D2C1}" type="pres">
      <dgm:prSet presAssocID="{73A9EBDA-7F55-49E9-A9F0-255CA52FD2BB}" presName="sp" presStyleCnt="0"/>
      <dgm:spPr/>
    </dgm:pt>
    <dgm:pt modelId="{ACD48689-D6C0-4F31-85B2-29DA9F478EC0}" type="pres">
      <dgm:prSet presAssocID="{E341C7E6-0EDF-4C5E-A5F9-20D1FAE0263A}" presName="composite" presStyleCnt="0"/>
      <dgm:spPr/>
    </dgm:pt>
    <dgm:pt modelId="{A7FC0892-EC71-4548-AAFD-3337C81E5773}" type="pres">
      <dgm:prSet presAssocID="{E341C7E6-0EDF-4C5E-A5F9-20D1FAE0263A}" presName="parentText" presStyleLbl="alignNode1" presStyleIdx="1" presStyleCnt="4" custLinFactNeighborX="0" custLinFactNeighborY="-2658">
        <dgm:presLayoutVars>
          <dgm:chMax val="1"/>
          <dgm:bulletEnabled val="1"/>
        </dgm:presLayoutVars>
      </dgm:prSet>
      <dgm:spPr/>
      <dgm:t>
        <a:bodyPr/>
        <a:lstStyle/>
        <a:p>
          <a:endParaRPr lang="ru-RU"/>
        </a:p>
      </dgm:t>
    </dgm:pt>
    <dgm:pt modelId="{DD0A3D36-01F2-4AFF-93D4-825FCA085AB9}" type="pres">
      <dgm:prSet presAssocID="{E341C7E6-0EDF-4C5E-A5F9-20D1FAE0263A}" presName="descendantText" presStyleLbl="alignAcc1" presStyleIdx="1" presStyleCnt="4">
        <dgm:presLayoutVars>
          <dgm:bulletEnabled val="1"/>
        </dgm:presLayoutVars>
      </dgm:prSet>
      <dgm:spPr/>
      <dgm:t>
        <a:bodyPr/>
        <a:lstStyle/>
        <a:p>
          <a:endParaRPr lang="ru-RU"/>
        </a:p>
      </dgm:t>
    </dgm:pt>
    <dgm:pt modelId="{FD5F7210-B617-4AA0-BA38-04683C92BAEA}" type="pres">
      <dgm:prSet presAssocID="{7158D9BD-B061-43EB-8BF7-13375FA617AA}" presName="sp" presStyleCnt="0"/>
      <dgm:spPr/>
    </dgm:pt>
    <dgm:pt modelId="{77EF35EE-00DF-4A34-A971-8BB567022CCD}" type="pres">
      <dgm:prSet presAssocID="{DF2C3DCE-6E0F-4024-AD84-EDC60E219D72}" presName="composite" presStyleCnt="0"/>
      <dgm:spPr/>
    </dgm:pt>
    <dgm:pt modelId="{51509EE8-30C3-470C-9C1C-80318A96FCE6}" type="pres">
      <dgm:prSet presAssocID="{DF2C3DCE-6E0F-4024-AD84-EDC60E219D72}" presName="parentText" presStyleLbl="alignNode1" presStyleIdx="2" presStyleCnt="4">
        <dgm:presLayoutVars>
          <dgm:chMax val="1"/>
          <dgm:bulletEnabled val="1"/>
        </dgm:presLayoutVars>
      </dgm:prSet>
      <dgm:spPr/>
      <dgm:t>
        <a:bodyPr/>
        <a:lstStyle/>
        <a:p>
          <a:endParaRPr lang="ru-RU"/>
        </a:p>
      </dgm:t>
    </dgm:pt>
    <dgm:pt modelId="{69454406-567D-44F0-818D-8D5D4D2EF0A0}" type="pres">
      <dgm:prSet presAssocID="{DF2C3DCE-6E0F-4024-AD84-EDC60E219D72}" presName="descendantText" presStyleLbl="alignAcc1" presStyleIdx="2" presStyleCnt="4">
        <dgm:presLayoutVars>
          <dgm:bulletEnabled val="1"/>
        </dgm:presLayoutVars>
      </dgm:prSet>
      <dgm:spPr/>
      <dgm:t>
        <a:bodyPr/>
        <a:lstStyle/>
        <a:p>
          <a:endParaRPr lang="ru-RU"/>
        </a:p>
      </dgm:t>
    </dgm:pt>
    <dgm:pt modelId="{762F626C-B4DD-4B56-8449-D60AD186F11E}" type="pres">
      <dgm:prSet presAssocID="{68733818-B23D-42DA-9C98-7557F0C68A5C}" presName="sp" presStyleCnt="0"/>
      <dgm:spPr/>
    </dgm:pt>
    <dgm:pt modelId="{3FCF5E53-573D-4BD7-8F66-97C4B219405C}" type="pres">
      <dgm:prSet presAssocID="{3658A229-2C94-4E62-9289-4EC95EF75EA9}" presName="composite" presStyleCnt="0"/>
      <dgm:spPr/>
    </dgm:pt>
    <dgm:pt modelId="{321F0B52-6C65-4B3F-BED3-D57834DC4042}" type="pres">
      <dgm:prSet presAssocID="{3658A229-2C94-4E62-9289-4EC95EF75EA9}" presName="parentText" presStyleLbl="alignNode1" presStyleIdx="3" presStyleCnt="4">
        <dgm:presLayoutVars>
          <dgm:chMax val="1"/>
          <dgm:bulletEnabled val="1"/>
        </dgm:presLayoutVars>
      </dgm:prSet>
      <dgm:spPr/>
      <dgm:t>
        <a:bodyPr/>
        <a:lstStyle/>
        <a:p>
          <a:endParaRPr lang="ru-RU"/>
        </a:p>
      </dgm:t>
    </dgm:pt>
    <dgm:pt modelId="{6FC591EE-48E0-4D7F-8D7A-522EF5CC82CD}" type="pres">
      <dgm:prSet presAssocID="{3658A229-2C94-4E62-9289-4EC95EF75EA9}" presName="descendantText" presStyleLbl="alignAcc1" presStyleIdx="3" presStyleCnt="4">
        <dgm:presLayoutVars>
          <dgm:bulletEnabled val="1"/>
        </dgm:presLayoutVars>
      </dgm:prSet>
      <dgm:spPr/>
      <dgm:t>
        <a:bodyPr/>
        <a:lstStyle/>
        <a:p>
          <a:endParaRPr lang="ru-RU"/>
        </a:p>
      </dgm:t>
    </dgm:pt>
  </dgm:ptLst>
  <dgm:cxnLst>
    <dgm:cxn modelId="{E4237B1B-0337-49D5-8F20-44FC35FCCB53}" srcId="{DF2C3DCE-6E0F-4024-AD84-EDC60E219D72}" destId="{1581063C-19F8-40B1-A3D9-BFFE039C2CD7}" srcOrd="0" destOrd="0" parTransId="{5D331708-B48F-4CC1-AF8B-4EBFEDEA3F82}" sibTransId="{0BB880A7-31DE-4D92-8AA4-FC4442BB33BE}"/>
    <dgm:cxn modelId="{6BE0242E-3996-48E5-9823-1A4DB9D0AEB3}" type="presOf" srcId="{50837004-85BB-4C34-A08F-C02D7B1DF411}" destId="{6FC591EE-48E0-4D7F-8D7A-522EF5CC82CD}" srcOrd="0" destOrd="0" presId="urn:microsoft.com/office/officeart/2005/8/layout/chevron2"/>
    <dgm:cxn modelId="{2804F26B-6A81-4579-9CBE-2DDF6BF65FF2}" type="presOf" srcId="{8E4DF4BC-E1A2-4B9C-A56A-CF4CEAD51B0F}" destId="{69454406-567D-44F0-818D-8D5D4D2EF0A0}" srcOrd="0" destOrd="1" presId="urn:microsoft.com/office/officeart/2005/8/layout/chevron2"/>
    <dgm:cxn modelId="{3C4396BD-87F4-461C-BA66-C21B013AB003}" srcId="{6219052A-178A-45DE-B82E-83B8A1CFDB01}" destId="{DF2C3DCE-6E0F-4024-AD84-EDC60E219D72}" srcOrd="2" destOrd="0" parTransId="{BF097B39-CB1F-43AB-A7AC-7F025EFD195A}" sibTransId="{68733818-B23D-42DA-9C98-7557F0C68A5C}"/>
    <dgm:cxn modelId="{4853CFF7-1275-4B86-8518-C173A4C662E6}" srcId="{7618B8F5-C74A-41C0-A411-B0778E049B9D}" destId="{965E5D67-74AF-4698-B37C-C18F475F7C5D}" srcOrd="0" destOrd="0" parTransId="{14EBE313-CFF7-41B3-97A2-B12E98F7B8E7}" sibTransId="{24C3899C-FBBD-43CF-8A43-10B38CB15652}"/>
    <dgm:cxn modelId="{339FBBEE-F14E-4718-9741-F2C8CBAF7C86}" type="presOf" srcId="{E341C7E6-0EDF-4C5E-A5F9-20D1FAE0263A}" destId="{A7FC0892-EC71-4548-AAFD-3337C81E5773}" srcOrd="0" destOrd="0" presId="urn:microsoft.com/office/officeart/2005/8/layout/chevron2"/>
    <dgm:cxn modelId="{C6B9D87C-AEC3-4C4A-8D34-5500E22C97A4}" type="presOf" srcId="{6219052A-178A-45DE-B82E-83B8A1CFDB01}" destId="{ECF8ADA7-74C0-4C4D-9234-3CA334E15D99}" srcOrd="0" destOrd="0" presId="urn:microsoft.com/office/officeart/2005/8/layout/chevron2"/>
    <dgm:cxn modelId="{01F98154-9CDE-41BA-B5C4-081A70A51BD4}" type="presOf" srcId="{965E5D67-74AF-4698-B37C-C18F475F7C5D}" destId="{2AF48261-AF97-4A33-84D5-971C6368CFE8}" srcOrd="0" destOrd="0" presId="urn:microsoft.com/office/officeart/2005/8/layout/chevron2"/>
    <dgm:cxn modelId="{5BD5814B-9225-4289-992C-927747BD7A27}" srcId="{6219052A-178A-45DE-B82E-83B8A1CFDB01}" destId="{7618B8F5-C74A-41C0-A411-B0778E049B9D}" srcOrd="0" destOrd="0" parTransId="{0D60A82B-668A-4C99-8671-13D49A1B1D44}" sibTransId="{73A9EBDA-7F55-49E9-A9F0-255CA52FD2BB}"/>
    <dgm:cxn modelId="{FA64C291-8714-49F0-87F4-DD7D59AD93F2}" type="presOf" srcId="{1581063C-19F8-40B1-A3D9-BFFE039C2CD7}" destId="{69454406-567D-44F0-818D-8D5D4D2EF0A0}" srcOrd="0" destOrd="0" presId="urn:microsoft.com/office/officeart/2005/8/layout/chevron2"/>
    <dgm:cxn modelId="{045B46C2-97E8-4549-90AD-E58924AA8C3D}" srcId="{6219052A-178A-45DE-B82E-83B8A1CFDB01}" destId="{E341C7E6-0EDF-4C5E-A5F9-20D1FAE0263A}" srcOrd="1" destOrd="0" parTransId="{6B40C8E5-3031-49D3-A3FE-CDE21B770660}" sibTransId="{7158D9BD-B061-43EB-8BF7-13375FA617AA}"/>
    <dgm:cxn modelId="{C9E07E23-5166-4A6D-BD05-9E7A8E1D60B6}" type="presOf" srcId="{9212EF8D-5335-467B-AE8B-0F77C098AAB8}" destId="{DD0A3D36-01F2-4AFF-93D4-825FCA085AB9}" srcOrd="0" destOrd="1" presId="urn:microsoft.com/office/officeart/2005/8/layout/chevron2"/>
    <dgm:cxn modelId="{F74F4C23-FE04-4838-9647-34DD326B8DC2}" type="presOf" srcId="{50B3A8AA-C7CE-4F74-B53F-759DE1C46F35}" destId="{2AF48261-AF97-4A33-84D5-971C6368CFE8}" srcOrd="0" destOrd="1" presId="urn:microsoft.com/office/officeart/2005/8/layout/chevron2"/>
    <dgm:cxn modelId="{45CE403E-B78C-428C-9E75-23091659A11E}" srcId="{3658A229-2C94-4E62-9289-4EC95EF75EA9}" destId="{5672EDB6-909E-4965-82E9-A3CD8943D552}" srcOrd="1" destOrd="0" parTransId="{880F7E05-F175-4B50-BF17-E804585B8AEE}" sibTransId="{6593ABE4-8B82-40AE-AD8C-F2A58C395D7C}"/>
    <dgm:cxn modelId="{E01360B6-4883-4520-AC29-405A290E323D}" type="presOf" srcId="{7618B8F5-C74A-41C0-A411-B0778E049B9D}" destId="{C3CC0A2E-9914-4733-8058-131072603E84}" srcOrd="0" destOrd="0" presId="urn:microsoft.com/office/officeart/2005/8/layout/chevron2"/>
    <dgm:cxn modelId="{D7CBF7DC-07B7-4888-8940-B309AEE11DBE}" srcId="{E341C7E6-0EDF-4C5E-A5F9-20D1FAE0263A}" destId="{EBBCA70C-0CFF-4DFD-A357-8D2F3D04CD6D}" srcOrd="0" destOrd="0" parTransId="{D852B144-7CFA-45AA-8C33-2A72B2DE1FA0}" sibTransId="{88F49130-EC69-4287-8F76-FFBC064269E4}"/>
    <dgm:cxn modelId="{891A57BC-64AB-4214-A120-1D0E9B209F4E}" type="presOf" srcId="{DF2C3DCE-6E0F-4024-AD84-EDC60E219D72}" destId="{51509EE8-30C3-470C-9C1C-80318A96FCE6}" srcOrd="0" destOrd="0" presId="urn:microsoft.com/office/officeart/2005/8/layout/chevron2"/>
    <dgm:cxn modelId="{A68BAC4F-C73B-41A7-9BD8-8C5DE0E3963E}" type="presOf" srcId="{5672EDB6-909E-4965-82E9-A3CD8943D552}" destId="{6FC591EE-48E0-4D7F-8D7A-522EF5CC82CD}" srcOrd="0" destOrd="1" presId="urn:microsoft.com/office/officeart/2005/8/layout/chevron2"/>
    <dgm:cxn modelId="{286E6BC1-6981-477F-AC10-6A0F335C6E54}" type="presOf" srcId="{EBBCA70C-0CFF-4DFD-A357-8D2F3D04CD6D}" destId="{DD0A3D36-01F2-4AFF-93D4-825FCA085AB9}" srcOrd="0" destOrd="0" presId="urn:microsoft.com/office/officeart/2005/8/layout/chevron2"/>
    <dgm:cxn modelId="{D16552F0-8067-4735-AD19-7028A3406DE9}" srcId="{6219052A-178A-45DE-B82E-83B8A1CFDB01}" destId="{3658A229-2C94-4E62-9289-4EC95EF75EA9}" srcOrd="3" destOrd="0" parTransId="{E0914BFC-C8F4-41F3-97BD-5156C4ECC36B}" sibTransId="{3545E93F-AF8C-4AFE-9D0F-A62C0E38F5CF}"/>
    <dgm:cxn modelId="{143D6FA8-3D07-4A26-9172-F4506452BC2B}" srcId="{3658A229-2C94-4E62-9289-4EC95EF75EA9}" destId="{50837004-85BB-4C34-A08F-C02D7B1DF411}" srcOrd="0" destOrd="0" parTransId="{6B3BD272-7662-43FE-A059-A247F7515143}" sibTransId="{3E4D157F-C3BB-4192-9AE7-487F39D3311E}"/>
    <dgm:cxn modelId="{4AE6A612-8E2C-4C3C-805D-0E74C29D97C8}" srcId="{E341C7E6-0EDF-4C5E-A5F9-20D1FAE0263A}" destId="{9212EF8D-5335-467B-AE8B-0F77C098AAB8}" srcOrd="1" destOrd="0" parTransId="{4337D8FA-E160-44EF-AE84-8BE93C1F729E}" sibTransId="{2B208595-2479-4856-AF5F-214C6C229351}"/>
    <dgm:cxn modelId="{8CEE018D-F326-47CC-BBB9-FFAADFF77AEB}" type="presOf" srcId="{3658A229-2C94-4E62-9289-4EC95EF75EA9}" destId="{321F0B52-6C65-4B3F-BED3-D57834DC4042}" srcOrd="0" destOrd="0" presId="urn:microsoft.com/office/officeart/2005/8/layout/chevron2"/>
    <dgm:cxn modelId="{0D639C0C-1BD6-4BD4-A043-67ACC88C1829}" srcId="{7618B8F5-C74A-41C0-A411-B0778E049B9D}" destId="{50B3A8AA-C7CE-4F74-B53F-759DE1C46F35}" srcOrd="1" destOrd="0" parTransId="{EFBF05C3-CE88-4692-BA1A-FAC7D0C18652}" sibTransId="{9DA3BCF8-D88C-4028-9F16-5ACF1CC2A24F}"/>
    <dgm:cxn modelId="{1EF05BE9-2618-4EBA-A7ED-94EF3B8039F1}" srcId="{DF2C3DCE-6E0F-4024-AD84-EDC60E219D72}" destId="{8E4DF4BC-E1A2-4B9C-A56A-CF4CEAD51B0F}" srcOrd="1" destOrd="0" parTransId="{27834658-D5FB-45CE-ADEE-3E3AB59FD447}" sibTransId="{B1B666CD-1375-45CA-894F-355AA77ED68B}"/>
    <dgm:cxn modelId="{8F6DCE94-43A2-44DA-B6BF-005BEE24C4A3}" type="presParOf" srcId="{ECF8ADA7-74C0-4C4D-9234-3CA334E15D99}" destId="{302CAD85-FBDA-4B89-958D-C0B02AF1E0B9}" srcOrd="0" destOrd="0" presId="urn:microsoft.com/office/officeart/2005/8/layout/chevron2"/>
    <dgm:cxn modelId="{4C57F648-C0EB-4425-9B3F-281A1DD106E0}" type="presParOf" srcId="{302CAD85-FBDA-4B89-958D-C0B02AF1E0B9}" destId="{C3CC0A2E-9914-4733-8058-131072603E84}" srcOrd="0" destOrd="0" presId="urn:microsoft.com/office/officeart/2005/8/layout/chevron2"/>
    <dgm:cxn modelId="{F9457F2F-AF7C-4744-B279-69CA4BE79F34}" type="presParOf" srcId="{302CAD85-FBDA-4B89-958D-C0B02AF1E0B9}" destId="{2AF48261-AF97-4A33-84D5-971C6368CFE8}" srcOrd="1" destOrd="0" presId="urn:microsoft.com/office/officeart/2005/8/layout/chevron2"/>
    <dgm:cxn modelId="{8FAFCC07-6ADC-47E1-AC24-7372575641A7}" type="presParOf" srcId="{ECF8ADA7-74C0-4C4D-9234-3CA334E15D99}" destId="{F30B4D33-692B-4AA8-A9C4-37815AB4D2C1}" srcOrd="1" destOrd="0" presId="urn:microsoft.com/office/officeart/2005/8/layout/chevron2"/>
    <dgm:cxn modelId="{320F5373-7382-4185-9765-5EC97EAADF6E}" type="presParOf" srcId="{ECF8ADA7-74C0-4C4D-9234-3CA334E15D99}" destId="{ACD48689-D6C0-4F31-85B2-29DA9F478EC0}" srcOrd="2" destOrd="0" presId="urn:microsoft.com/office/officeart/2005/8/layout/chevron2"/>
    <dgm:cxn modelId="{39B63606-CC03-49E8-B4C9-8D6967A9E000}" type="presParOf" srcId="{ACD48689-D6C0-4F31-85B2-29DA9F478EC0}" destId="{A7FC0892-EC71-4548-AAFD-3337C81E5773}" srcOrd="0" destOrd="0" presId="urn:microsoft.com/office/officeart/2005/8/layout/chevron2"/>
    <dgm:cxn modelId="{2E7799A0-CAB1-4E74-A7F8-BDFA63DAEF30}" type="presParOf" srcId="{ACD48689-D6C0-4F31-85B2-29DA9F478EC0}" destId="{DD0A3D36-01F2-4AFF-93D4-825FCA085AB9}" srcOrd="1" destOrd="0" presId="urn:microsoft.com/office/officeart/2005/8/layout/chevron2"/>
    <dgm:cxn modelId="{AFFCB3B9-3886-4FB7-9F0F-2ED6F3310A59}" type="presParOf" srcId="{ECF8ADA7-74C0-4C4D-9234-3CA334E15D99}" destId="{FD5F7210-B617-4AA0-BA38-04683C92BAEA}" srcOrd="3" destOrd="0" presId="urn:microsoft.com/office/officeart/2005/8/layout/chevron2"/>
    <dgm:cxn modelId="{8044548A-DAC1-46CE-865F-3D7E2390A48A}" type="presParOf" srcId="{ECF8ADA7-74C0-4C4D-9234-3CA334E15D99}" destId="{77EF35EE-00DF-4A34-A971-8BB567022CCD}" srcOrd="4" destOrd="0" presId="urn:microsoft.com/office/officeart/2005/8/layout/chevron2"/>
    <dgm:cxn modelId="{8E8587D5-8EFA-4E75-AE91-D8E5394F39F5}" type="presParOf" srcId="{77EF35EE-00DF-4A34-A971-8BB567022CCD}" destId="{51509EE8-30C3-470C-9C1C-80318A96FCE6}" srcOrd="0" destOrd="0" presId="urn:microsoft.com/office/officeart/2005/8/layout/chevron2"/>
    <dgm:cxn modelId="{ECDC06E7-F5A5-4627-9221-2E57C04B091F}" type="presParOf" srcId="{77EF35EE-00DF-4A34-A971-8BB567022CCD}" destId="{69454406-567D-44F0-818D-8D5D4D2EF0A0}" srcOrd="1" destOrd="0" presId="urn:microsoft.com/office/officeart/2005/8/layout/chevron2"/>
    <dgm:cxn modelId="{F10965F9-4835-43D2-BD92-3B95FCB7256C}" type="presParOf" srcId="{ECF8ADA7-74C0-4C4D-9234-3CA334E15D99}" destId="{762F626C-B4DD-4B56-8449-D60AD186F11E}" srcOrd="5" destOrd="0" presId="urn:microsoft.com/office/officeart/2005/8/layout/chevron2"/>
    <dgm:cxn modelId="{947F22DF-D5D3-4ADD-A74B-999B9D1C9E6B}" type="presParOf" srcId="{ECF8ADA7-74C0-4C4D-9234-3CA334E15D99}" destId="{3FCF5E53-573D-4BD7-8F66-97C4B219405C}" srcOrd="6" destOrd="0" presId="urn:microsoft.com/office/officeart/2005/8/layout/chevron2"/>
    <dgm:cxn modelId="{B8188C87-A66B-49FE-BD7C-57685F0C1F4C}" type="presParOf" srcId="{3FCF5E53-573D-4BD7-8F66-97C4B219405C}" destId="{321F0B52-6C65-4B3F-BED3-D57834DC4042}" srcOrd="0" destOrd="0" presId="urn:microsoft.com/office/officeart/2005/8/layout/chevron2"/>
    <dgm:cxn modelId="{41091EA0-1A92-4B80-AEFC-0436A90CCEA2}" type="presParOf" srcId="{3FCF5E53-573D-4BD7-8F66-97C4B219405C}" destId="{6FC591EE-48E0-4D7F-8D7A-522EF5CC82CD}" srcOrd="1" destOrd="0" presId="urn:microsoft.com/office/officeart/2005/8/layout/chevron2"/>
  </dgm:cxnLst>
  <dgm:bg/>
  <dgm:whole/>
</dgm:dataModel>
</file>

<file path=word/diagrams/data42.xml><?xml version="1.0" encoding="utf-8"?>
<dgm:dataModel xmlns:dgm="http://schemas.openxmlformats.org/drawingml/2006/diagram" xmlns:a="http://schemas.openxmlformats.org/drawingml/2006/main">
  <dgm:ptLst>
    <dgm:pt modelId="{512B1152-7326-49DC-9A3C-E3488C9E8AB5}" type="doc">
      <dgm:prSet loTypeId="urn:microsoft.com/office/officeart/2005/8/layout/chevron2" loCatId="process" qsTypeId="urn:microsoft.com/office/officeart/2005/8/quickstyle/3d2" qsCatId="3D" csTypeId="urn:microsoft.com/office/officeart/2005/8/colors/accent2_1" csCatId="accent2" phldr="1"/>
      <dgm:spPr/>
      <dgm:t>
        <a:bodyPr/>
        <a:lstStyle/>
        <a:p>
          <a:endParaRPr lang="ru-RU"/>
        </a:p>
      </dgm:t>
    </dgm:pt>
    <dgm:pt modelId="{9D12D7F2-4A66-4E27-94FA-28B442F4766D}">
      <dgm:prSet phldrT="[Текст]"/>
      <dgm:spPr/>
      <dgm:t>
        <a:bodyPr/>
        <a:lstStyle/>
        <a:p>
          <a:r>
            <a:rPr lang="ru-RU"/>
            <a:t>1</a:t>
          </a:r>
        </a:p>
      </dgm:t>
    </dgm:pt>
    <dgm:pt modelId="{F8BF0F8A-AF26-4C71-9C3A-A565FDF858BD}" type="parTrans" cxnId="{B4AA066B-9D3B-4F80-95E2-A7B728862852}">
      <dgm:prSet/>
      <dgm:spPr/>
      <dgm:t>
        <a:bodyPr/>
        <a:lstStyle/>
        <a:p>
          <a:endParaRPr lang="ru-RU"/>
        </a:p>
      </dgm:t>
    </dgm:pt>
    <dgm:pt modelId="{895B4706-B54E-4A9F-A172-7106F103B79B}" type="sibTrans" cxnId="{B4AA066B-9D3B-4F80-95E2-A7B728862852}">
      <dgm:prSet/>
      <dgm:spPr/>
      <dgm:t>
        <a:bodyPr/>
        <a:lstStyle/>
        <a:p>
          <a:endParaRPr lang="ru-RU"/>
        </a:p>
      </dgm:t>
    </dgm:pt>
    <dgm:pt modelId="{2B286597-8B03-4999-9512-9A2DFCDB4FDF}">
      <dgm:prSet phldrT="[Текст]" custT="1"/>
      <dgm:spPr/>
      <dgm:t>
        <a:bodyPr/>
        <a:lstStyle/>
        <a:p>
          <a:r>
            <a:rPr lang="kk-KZ" sz="1400" b="1">
              <a:latin typeface="Times New Roman" pitchFamily="18" charset="0"/>
              <a:cs typeface="Times New Roman" pitchFamily="18" charset="0"/>
            </a:rPr>
            <a:t>Оқушының белсенділігі</a:t>
          </a:r>
          <a:endParaRPr lang="ru-RU" sz="1400" b="1">
            <a:latin typeface="Times New Roman" pitchFamily="18" charset="0"/>
            <a:cs typeface="Times New Roman" pitchFamily="18" charset="0"/>
          </a:endParaRPr>
        </a:p>
      </dgm:t>
    </dgm:pt>
    <dgm:pt modelId="{AE42E781-E1C1-485F-9469-4219B421C9F7}" type="parTrans" cxnId="{71DB800C-6235-4A98-81BD-5CB7AC0CD8F0}">
      <dgm:prSet/>
      <dgm:spPr/>
      <dgm:t>
        <a:bodyPr/>
        <a:lstStyle/>
        <a:p>
          <a:endParaRPr lang="ru-RU"/>
        </a:p>
      </dgm:t>
    </dgm:pt>
    <dgm:pt modelId="{8BCA0B64-1610-46D8-B11E-0D152B07B51D}" type="sibTrans" cxnId="{71DB800C-6235-4A98-81BD-5CB7AC0CD8F0}">
      <dgm:prSet/>
      <dgm:spPr/>
      <dgm:t>
        <a:bodyPr/>
        <a:lstStyle/>
        <a:p>
          <a:endParaRPr lang="ru-RU"/>
        </a:p>
      </dgm:t>
    </dgm:pt>
    <dgm:pt modelId="{A898A03D-AF80-4190-A432-16BBB73BA3DB}">
      <dgm:prSet phldrT="[Текст]" custT="1"/>
      <dgm:spPr/>
      <dgm:t>
        <a:bodyPr/>
        <a:lstStyle/>
        <a:p>
          <a:r>
            <a:rPr lang="ru-RU" sz="1400" b="1">
              <a:latin typeface="Times New Roman" pitchFamily="18" charset="0"/>
              <a:cs typeface="Times New Roman" pitchFamily="18" charset="0"/>
            </a:rPr>
            <a:t>2</a:t>
          </a:r>
        </a:p>
      </dgm:t>
    </dgm:pt>
    <dgm:pt modelId="{CF78574D-E698-4919-81FF-DB6E2E628666}" type="parTrans" cxnId="{2D1592F6-EC8D-48AB-8C6D-02FB71D7D697}">
      <dgm:prSet/>
      <dgm:spPr/>
      <dgm:t>
        <a:bodyPr/>
        <a:lstStyle/>
        <a:p>
          <a:endParaRPr lang="ru-RU"/>
        </a:p>
      </dgm:t>
    </dgm:pt>
    <dgm:pt modelId="{F48AFCB1-CECC-483B-A2B9-BEDC2F97E2B7}" type="sibTrans" cxnId="{2D1592F6-EC8D-48AB-8C6D-02FB71D7D697}">
      <dgm:prSet/>
      <dgm:spPr/>
      <dgm:t>
        <a:bodyPr/>
        <a:lstStyle/>
        <a:p>
          <a:endParaRPr lang="ru-RU"/>
        </a:p>
      </dgm:t>
    </dgm:pt>
    <dgm:pt modelId="{85384396-2340-4A45-ADAE-21DC74424B11}">
      <dgm:prSet phldrT="[Текст]" custT="1"/>
      <dgm:spPr/>
      <dgm:t>
        <a:bodyPr/>
        <a:lstStyle/>
        <a:p>
          <a:r>
            <a:rPr lang="kk-KZ" sz="1400" b="1">
              <a:latin typeface="Times New Roman" pitchFamily="18" charset="0"/>
              <a:cs typeface="Times New Roman" pitchFamily="18" charset="0"/>
            </a:rPr>
            <a:t>Оқу еңбегін түрлендіру</a:t>
          </a:r>
          <a:endParaRPr lang="ru-RU" sz="1400" b="1">
            <a:latin typeface="Times New Roman" pitchFamily="18" charset="0"/>
            <a:cs typeface="Times New Roman" pitchFamily="18" charset="0"/>
          </a:endParaRPr>
        </a:p>
      </dgm:t>
    </dgm:pt>
    <dgm:pt modelId="{201E3768-EF6C-463B-9E03-91DFB8141466}" type="parTrans" cxnId="{63241FF4-2F83-4F2C-80B7-2F7AA0546937}">
      <dgm:prSet/>
      <dgm:spPr/>
      <dgm:t>
        <a:bodyPr/>
        <a:lstStyle/>
        <a:p>
          <a:endParaRPr lang="ru-RU"/>
        </a:p>
      </dgm:t>
    </dgm:pt>
    <dgm:pt modelId="{EA9EB848-15C1-446B-A95F-B2267A9CD839}" type="sibTrans" cxnId="{63241FF4-2F83-4F2C-80B7-2F7AA0546937}">
      <dgm:prSet/>
      <dgm:spPr/>
      <dgm:t>
        <a:bodyPr/>
        <a:lstStyle/>
        <a:p>
          <a:endParaRPr lang="ru-RU"/>
        </a:p>
      </dgm:t>
    </dgm:pt>
    <dgm:pt modelId="{D5FEC854-0947-40C7-AC52-2553C0355D7F}">
      <dgm:prSet phldrT="[Текст]" custT="1"/>
      <dgm:spPr/>
      <dgm:t>
        <a:bodyPr/>
        <a:lstStyle/>
        <a:p>
          <a:r>
            <a:rPr lang="ru-RU" sz="1400" b="1">
              <a:latin typeface="Times New Roman" pitchFamily="18" charset="0"/>
              <a:cs typeface="Times New Roman" pitchFamily="18" charset="0"/>
            </a:rPr>
            <a:t>3</a:t>
          </a:r>
        </a:p>
      </dgm:t>
    </dgm:pt>
    <dgm:pt modelId="{7A3DD628-98AC-4957-B0A5-D0A3756ADD1A}" type="parTrans" cxnId="{51F8E4AE-6B02-4043-93E8-B535A7CE225F}">
      <dgm:prSet/>
      <dgm:spPr/>
      <dgm:t>
        <a:bodyPr/>
        <a:lstStyle/>
        <a:p>
          <a:endParaRPr lang="ru-RU"/>
        </a:p>
      </dgm:t>
    </dgm:pt>
    <dgm:pt modelId="{E9EDFC02-D17A-4039-B58F-56E38279B8B5}" type="sibTrans" cxnId="{51F8E4AE-6B02-4043-93E8-B535A7CE225F}">
      <dgm:prSet/>
      <dgm:spPr/>
      <dgm:t>
        <a:bodyPr/>
        <a:lstStyle/>
        <a:p>
          <a:endParaRPr lang="ru-RU"/>
        </a:p>
      </dgm:t>
    </dgm:pt>
    <dgm:pt modelId="{897FF4A2-C921-4FC1-B058-F8C23AF0C5F8}">
      <dgm:prSet phldrT="[Текст]" custT="1"/>
      <dgm:spPr/>
      <dgm:t>
        <a:bodyPr/>
        <a:lstStyle/>
        <a:p>
          <a:r>
            <a:rPr lang="kk-KZ" sz="1400" b="1">
              <a:latin typeface="Times New Roman" pitchFamily="18" charset="0"/>
              <a:cs typeface="Times New Roman" pitchFamily="18" charset="0"/>
            </a:rPr>
            <a:t>Пәннің  қажеттілігін, маңыздылығын түсіндіру</a:t>
          </a:r>
          <a:endParaRPr lang="ru-RU" sz="1400" b="1">
            <a:latin typeface="Times New Roman" pitchFamily="18" charset="0"/>
            <a:cs typeface="Times New Roman" pitchFamily="18" charset="0"/>
          </a:endParaRPr>
        </a:p>
      </dgm:t>
    </dgm:pt>
    <dgm:pt modelId="{DE73209B-5898-4114-A54C-D4300F824E5F}" type="parTrans" cxnId="{2043E559-F706-49FC-8B54-617109CE7906}">
      <dgm:prSet/>
      <dgm:spPr/>
      <dgm:t>
        <a:bodyPr/>
        <a:lstStyle/>
        <a:p>
          <a:endParaRPr lang="ru-RU"/>
        </a:p>
      </dgm:t>
    </dgm:pt>
    <dgm:pt modelId="{98A10C21-7C1A-439C-914C-C094BE682CE3}" type="sibTrans" cxnId="{2043E559-F706-49FC-8B54-617109CE7906}">
      <dgm:prSet/>
      <dgm:spPr/>
      <dgm:t>
        <a:bodyPr/>
        <a:lstStyle/>
        <a:p>
          <a:endParaRPr lang="ru-RU"/>
        </a:p>
      </dgm:t>
    </dgm:pt>
    <dgm:pt modelId="{22AF8457-7592-4DCD-9157-E2387F4E0AAA}">
      <dgm:prSet phldrT="[Текст]" custT="1"/>
      <dgm:spPr/>
      <dgm:t>
        <a:bodyPr/>
        <a:lstStyle/>
        <a:p>
          <a:r>
            <a:rPr lang="kk-KZ" sz="1400" b="1">
              <a:latin typeface="Times New Roman" pitchFamily="18" charset="0"/>
              <a:cs typeface="Times New Roman" pitchFamily="18" charset="0"/>
            </a:rPr>
            <a:t>Өз бетімен ізденуі, «жаңа білімді табуы»</a:t>
          </a:r>
          <a:endParaRPr lang="ru-RU" sz="1400" b="1">
            <a:latin typeface="Times New Roman" pitchFamily="18" charset="0"/>
            <a:cs typeface="Times New Roman" pitchFamily="18" charset="0"/>
          </a:endParaRPr>
        </a:p>
      </dgm:t>
    </dgm:pt>
    <dgm:pt modelId="{75FFC3E1-2FA8-4B9E-996C-2BA90F0F7C0E}" type="parTrans" cxnId="{FE656425-EADB-499A-A920-7D41EF9F207B}">
      <dgm:prSet/>
      <dgm:spPr/>
      <dgm:t>
        <a:bodyPr/>
        <a:lstStyle/>
        <a:p>
          <a:endParaRPr lang="ru-RU"/>
        </a:p>
      </dgm:t>
    </dgm:pt>
    <dgm:pt modelId="{2672F665-55DE-4C93-B9B8-6D97FE487766}" type="sibTrans" cxnId="{FE656425-EADB-499A-A920-7D41EF9F207B}">
      <dgm:prSet/>
      <dgm:spPr/>
      <dgm:t>
        <a:bodyPr/>
        <a:lstStyle/>
        <a:p>
          <a:endParaRPr lang="ru-RU"/>
        </a:p>
      </dgm:t>
    </dgm:pt>
    <dgm:pt modelId="{5053025F-18CF-44D6-A63E-5CF11AF827BC}">
      <dgm:prSet phldrT="[Текст]" custT="1"/>
      <dgm:spPr/>
      <dgm:t>
        <a:bodyPr/>
        <a:lstStyle/>
        <a:p>
          <a:r>
            <a:rPr lang="kk-KZ" sz="1400" b="1">
              <a:latin typeface="Times New Roman" pitchFamily="18" charset="0"/>
              <a:cs typeface="Times New Roman" pitchFamily="18" charset="0"/>
            </a:rPr>
            <a:t>4</a:t>
          </a:r>
          <a:endParaRPr lang="ru-RU" sz="1400" b="1">
            <a:latin typeface="Times New Roman" pitchFamily="18" charset="0"/>
            <a:cs typeface="Times New Roman" pitchFamily="18" charset="0"/>
          </a:endParaRPr>
        </a:p>
      </dgm:t>
    </dgm:pt>
    <dgm:pt modelId="{810D5110-67BF-4021-B492-9B2AD3A8F570}" type="parTrans" cxnId="{DE7D04E4-E6C8-4A3F-B76A-80A5119A02C3}">
      <dgm:prSet/>
      <dgm:spPr/>
      <dgm:t>
        <a:bodyPr/>
        <a:lstStyle/>
        <a:p>
          <a:endParaRPr lang="ru-RU"/>
        </a:p>
      </dgm:t>
    </dgm:pt>
    <dgm:pt modelId="{39B5A1ED-C473-418F-B83E-A1C0491F61E2}" type="sibTrans" cxnId="{DE7D04E4-E6C8-4A3F-B76A-80A5119A02C3}">
      <dgm:prSet/>
      <dgm:spPr/>
      <dgm:t>
        <a:bodyPr/>
        <a:lstStyle/>
        <a:p>
          <a:endParaRPr lang="ru-RU"/>
        </a:p>
      </dgm:t>
    </dgm:pt>
    <dgm:pt modelId="{C94E3BCB-D984-4AE6-A461-EC3739F841DB}">
      <dgm:prSet custT="1"/>
      <dgm:spPr/>
      <dgm:t>
        <a:bodyPr/>
        <a:lstStyle/>
        <a:p>
          <a:r>
            <a:rPr lang="kk-KZ" sz="1400" b="1">
              <a:latin typeface="Times New Roman" pitchFamily="18" charset="0"/>
              <a:cs typeface="Times New Roman" pitchFamily="18" charset="0"/>
            </a:rPr>
            <a:t>Жаңа материалды өткен материалмен байланыстыру</a:t>
          </a:r>
          <a:endParaRPr lang="ru-RU" sz="1400" b="1">
            <a:latin typeface="Times New Roman" pitchFamily="18" charset="0"/>
            <a:cs typeface="Times New Roman" pitchFamily="18" charset="0"/>
          </a:endParaRPr>
        </a:p>
      </dgm:t>
    </dgm:pt>
    <dgm:pt modelId="{DE87ED3E-6C45-4281-B239-C7A58A572144}" type="parTrans" cxnId="{2C1A9C6F-7905-47B9-8740-132ED7CD57A5}">
      <dgm:prSet/>
      <dgm:spPr/>
      <dgm:t>
        <a:bodyPr/>
        <a:lstStyle/>
        <a:p>
          <a:endParaRPr lang="ru-RU"/>
        </a:p>
      </dgm:t>
    </dgm:pt>
    <dgm:pt modelId="{D655DE80-5586-4B0F-8D57-B0129BDDB687}" type="sibTrans" cxnId="{2C1A9C6F-7905-47B9-8740-132ED7CD57A5}">
      <dgm:prSet/>
      <dgm:spPr/>
      <dgm:t>
        <a:bodyPr/>
        <a:lstStyle/>
        <a:p>
          <a:endParaRPr lang="ru-RU"/>
        </a:p>
      </dgm:t>
    </dgm:pt>
    <dgm:pt modelId="{39263678-03C1-422C-A2E2-725D20CFF3CD}">
      <dgm:prSet custT="1"/>
      <dgm:spPr/>
      <dgm:t>
        <a:bodyPr/>
        <a:lstStyle/>
        <a:p>
          <a:r>
            <a:rPr lang="ru-RU" sz="1400" b="1">
              <a:latin typeface="Times New Roman" pitchFamily="18" charset="0"/>
              <a:cs typeface="Times New Roman" pitchFamily="18" charset="0"/>
            </a:rPr>
            <a:t>5</a:t>
          </a:r>
        </a:p>
      </dgm:t>
    </dgm:pt>
    <dgm:pt modelId="{EBD34F4A-EB32-4C5C-8960-F0B2687190E0}" type="parTrans" cxnId="{6B4F5FA0-3556-494A-B741-3A4829579289}">
      <dgm:prSet/>
      <dgm:spPr/>
      <dgm:t>
        <a:bodyPr/>
        <a:lstStyle/>
        <a:p>
          <a:endParaRPr lang="ru-RU"/>
        </a:p>
      </dgm:t>
    </dgm:pt>
    <dgm:pt modelId="{27F5B60D-A1D0-4B43-AC2F-D2168FD5A2A1}" type="sibTrans" cxnId="{6B4F5FA0-3556-494A-B741-3A4829579289}">
      <dgm:prSet/>
      <dgm:spPr/>
      <dgm:t>
        <a:bodyPr/>
        <a:lstStyle/>
        <a:p>
          <a:endParaRPr lang="ru-RU"/>
        </a:p>
      </dgm:t>
    </dgm:pt>
    <dgm:pt modelId="{9DCB5547-C2CD-4CFB-8F34-330319AD2F3F}">
      <dgm:prSet custT="1"/>
      <dgm:spPr/>
      <dgm:t>
        <a:bodyPr/>
        <a:lstStyle/>
        <a:p>
          <a:r>
            <a:rPr lang="kk-KZ" sz="1400" b="1">
              <a:latin typeface="Times New Roman" pitchFamily="18" charset="0"/>
              <a:cs typeface="Times New Roman" pitchFamily="18" charset="0"/>
            </a:rPr>
            <a:t>Оқу материалының  қызықты болуы</a:t>
          </a:r>
          <a:endParaRPr lang="ru-RU" sz="1400" b="1">
            <a:latin typeface="Times New Roman" pitchFamily="18" charset="0"/>
            <a:cs typeface="Times New Roman" pitchFamily="18" charset="0"/>
          </a:endParaRPr>
        </a:p>
      </dgm:t>
    </dgm:pt>
    <dgm:pt modelId="{BF85BD93-F0A8-4B76-AC82-6727A6D6C7E2}" type="parTrans" cxnId="{1B622AF8-848B-47E0-BCEC-9676D57CCC8B}">
      <dgm:prSet/>
      <dgm:spPr/>
      <dgm:t>
        <a:bodyPr/>
        <a:lstStyle/>
        <a:p>
          <a:endParaRPr lang="ru-RU"/>
        </a:p>
      </dgm:t>
    </dgm:pt>
    <dgm:pt modelId="{3F19FFD7-2397-4ACA-8051-CB0C1B9CAF73}" type="sibTrans" cxnId="{1B622AF8-848B-47E0-BCEC-9676D57CCC8B}">
      <dgm:prSet/>
      <dgm:spPr/>
      <dgm:t>
        <a:bodyPr/>
        <a:lstStyle/>
        <a:p>
          <a:endParaRPr lang="ru-RU"/>
        </a:p>
      </dgm:t>
    </dgm:pt>
    <dgm:pt modelId="{5348180B-5F80-4CED-83C0-9497E9937107}" type="pres">
      <dgm:prSet presAssocID="{512B1152-7326-49DC-9A3C-E3488C9E8AB5}" presName="linearFlow" presStyleCnt="0">
        <dgm:presLayoutVars>
          <dgm:dir/>
          <dgm:animLvl val="lvl"/>
          <dgm:resizeHandles val="exact"/>
        </dgm:presLayoutVars>
      </dgm:prSet>
      <dgm:spPr/>
      <dgm:t>
        <a:bodyPr/>
        <a:lstStyle/>
        <a:p>
          <a:endParaRPr lang="ru-RU"/>
        </a:p>
      </dgm:t>
    </dgm:pt>
    <dgm:pt modelId="{91ABA467-CBB9-47F7-8A4B-5554718FCEC0}" type="pres">
      <dgm:prSet presAssocID="{9D12D7F2-4A66-4E27-94FA-28B442F4766D}" presName="composite" presStyleCnt="0"/>
      <dgm:spPr/>
    </dgm:pt>
    <dgm:pt modelId="{5527029D-3215-4988-93DA-DB07CFAC4080}" type="pres">
      <dgm:prSet presAssocID="{9D12D7F2-4A66-4E27-94FA-28B442F4766D}" presName="parentText" presStyleLbl="alignNode1" presStyleIdx="0" presStyleCnt="5">
        <dgm:presLayoutVars>
          <dgm:chMax val="1"/>
          <dgm:bulletEnabled val="1"/>
        </dgm:presLayoutVars>
      </dgm:prSet>
      <dgm:spPr/>
      <dgm:t>
        <a:bodyPr/>
        <a:lstStyle/>
        <a:p>
          <a:endParaRPr lang="ru-RU"/>
        </a:p>
      </dgm:t>
    </dgm:pt>
    <dgm:pt modelId="{E672838A-CB13-4F84-ACD7-0E939639496B}" type="pres">
      <dgm:prSet presAssocID="{9D12D7F2-4A66-4E27-94FA-28B442F4766D}" presName="descendantText" presStyleLbl="alignAcc1" presStyleIdx="0" presStyleCnt="5">
        <dgm:presLayoutVars>
          <dgm:bulletEnabled val="1"/>
        </dgm:presLayoutVars>
      </dgm:prSet>
      <dgm:spPr/>
      <dgm:t>
        <a:bodyPr/>
        <a:lstStyle/>
        <a:p>
          <a:endParaRPr lang="ru-RU"/>
        </a:p>
      </dgm:t>
    </dgm:pt>
    <dgm:pt modelId="{03F9E9FF-21BB-44E3-81F1-A9C80A79C3C6}" type="pres">
      <dgm:prSet presAssocID="{895B4706-B54E-4A9F-A172-7106F103B79B}" presName="sp" presStyleCnt="0"/>
      <dgm:spPr/>
    </dgm:pt>
    <dgm:pt modelId="{64C5E6C3-384A-4AE9-AD73-93FEFE544F55}" type="pres">
      <dgm:prSet presAssocID="{A898A03D-AF80-4190-A432-16BBB73BA3DB}" presName="composite" presStyleCnt="0"/>
      <dgm:spPr/>
    </dgm:pt>
    <dgm:pt modelId="{D715FD4C-0A7F-4582-A9EA-B09F2B8609C6}" type="pres">
      <dgm:prSet presAssocID="{A898A03D-AF80-4190-A432-16BBB73BA3DB}" presName="parentText" presStyleLbl="alignNode1" presStyleIdx="1" presStyleCnt="5">
        <dgm:presLayoutVars>
          <dgm:chMax val="1"/>
          <dgm:bulletEnabled val="1"/>
        </dgm:presLayoutVars>
      </dgm:prSet>
      <dgm:spPr/>
      <dgm:t>
        <a:bodyPr/>
        <a:lstStyle/>
        <a:p>
          <a:endParaRPr lang="ru-RU"/>
        </a:p>
      </dgm:t>
    </dgm:pt>
    <dgm:pt modelId="{F38BD9BD-D63B-4F3B-8470-A6BA1CD2244F}" type="pres">
      <dgm:prSet presAssocID="{A898A03D-AF80-4190-A432-16BBB73BA3DB}" presName="descendantText" presStyleLbl="alignAcc1" presStyleIdx="1" presStyleCnt="5">
        <dgm:presLayoutVars>
          <dgm:bulletEnabled val="1"/>
        </dgm:presLayoutVars>
      </dgm:prSet>
      <dgm:spPr/>
      <dgm:t>
        <a:bodyPr/>
        <a:lstStyle/>
        <a:p>
          <a:endParaRPr lang="ru-RU"/>
        </a:p>
      </dgm:t>
    </dgm:pt>
    <dgm:pt modelId="{A836D7A7-3D53-42A1-A84A-161263AEB9F2}" type="pres">
      <dgm:prSet presAssocID="{F48AFCB1-CECC-483B-A2B9-BEDC2F97E2B7}" presName="sp" presStyleCnt="0"/>
      <dgm:spPr/>
    </dgm:pt>
    <dgm:pt modelId="{2DFFB444-D536-44AB-BA6E-7EE970F3B23D}" type="pres">
      <dgm:prSet presAssocID="{D5FEC854-0947-40C7-AC52-2553C0355D7F}" presName="composite" presStyleCnt="0"/>
      <dgm:spPr/>
    </dgm:pt>
    <dgm:pt modelId="{A1846B8C-0D36-421F-9C39-6763191DB28C}" type="pres">
      <dgm:prSet presAssocID="{D5FEC854-0947-40C7-AC52-2553C0355D7F}" presName="parentText" presStyleLbl="alignNode1" presStyleIdx="2" presStyleCnt="5">
        <dgm:presLayoutVars>
          <dgm:chMax val="1"/>
          <dgm:bulletEnabled val="1"/>
        </dgm:presLayoutVars>
      </dgm:prSet>
      <dgm:spPr/>
      <dgm:t>
        <a:bodyPr/>
        <a:lstStyle/>
        <a:p>
          <a:endParaRPr lang="ru-RU"/>
        </a:p>
      </dgm:t>
    </dgm:pt>
    <dgm:pt modelId="{AA1CE142-7CA8-496A-9977-E9988C5BB269}" type="pres">
      <dgm:prSet presAssocID="{D5FEC854-0947-40C7-AC52-2553C0355D7F}" presName="descendantText" presStyleLbl="alignAcc1" presStyleIdx="2" presStyleCnt="5">
        <dgm:presLayoutVars>
          <dgm:bulletEnabled val="1"/>
        </dgm:presLayoutVars>
      </dgm:prSet>
      <dgm:spPr/>
      <dgm:t>
        <a:bodyPr/>
        <a:lstStyle/>
        <a:p>
          <a:endParaRPr lang="ru-RU"/>
        </a:p>
      </dgm:t>
    </dgm:pt>
    <dgm:pt modelId="{CEE03809-DF18-4A88-93B0-41A9AC125E55}" type="pres">
      <dgm:prSet presAssocID="{E9EDFC02-D17A-4039-B58F-56E38279B8B5}" presName="sp" presStyleCnt="0"/>
      <dgm:spPr/>
    </dgm:pt>
    <dgm:pt modelId="{85C5727C-77D0-4418-A400-9EAD83A30A0A}" type="pres">
      <dgm:prSet presAssocID="{5053025F-18CF-44D6-A63E-5CF11AF827BC}" presName="composite" presStyleCnt="0"/>
      <dgm:spPr/>
    </dgm:pt>
    <dgm:pt modelId="{9023FCAB-70D6-4EC3-88D1-658AA9CF0128}" type="pres">
      <dgm:prSet presAssocID="{5053025F-18CF-44D6-A63E-5CF11AF827BC}" presName="parentText" presStyleLbl="alignNode1" presStyleIdx="3" presStyleCnt="5">
        <dgm:presLayoutVars>
          <dgm:chMax val="1"/>
          <dgm:bulletEnabled val="1"/>
        </dgm:presLayoutVars>
      </dgm:prSet>
      <dgm:spPr/>
      <dgm:t>
        <a:bodyPr/>
        <a:lstStyle/>
        <a:p>
          <a:endParaRPr lang="ru-RU"/>
        </a:p>
      </dgm:t>
    </dgm:pt>
    <dgm:pt modelId="{29F0B7FF-E069-4EFC-B48C-2442E215B91A}" type="pres">
      <dgm:prSet presAssocID="{5053025F-18CF-44D6-A63E-5CF11AF827BC}" presName="descendantText" presStyleLbl="alignAcc1" presStyleIdx="3" presStyleCnt="5" custLinFactNeighborX="91" custLinFactNeighborY="-8947">
        <dgm:presLayoutVars>
          <dgm:bulletEnabled val="1"/>
        </dgm:presLayoutVars>
      </dgm:prSet>
      <dgm:spPr/>
      <dgm:t>
        <a:bodyPr/>
        <a:lstStyle/>
        <a:p>
          <a:endParaRPr lang="ru-RU"/>
        </a:p>
      </dgm:t>
    </dgm:pt>
    <dgm:pt modelId="{9112B541-8152-4CFF-982C-F7479DC552E6}" type="pres">
      <dgm:prSet presAssocID="{39B5A1ED-C473-418F-B83E-A1C0491F61E2}" presName="sp" presStyleCnt="0"/>
      <dgm:spPr/>
    </dgm:pt>
    <dgm:pt modelId="{23AA8DBC-AAE5-4097-B034-D2634946543E}" type="pres">
      <dgm:prSet presAssocID="{39263678-03C1-422C-A2E2-725D20CFF3CD}" presName="composite" presStyleCnt="0"/>
      <dgm:spPr/>
    </dgm:pt>
    <dgm:pt modelId="{49DB3974-52E9-49F0-8EDE-0D254C178AE4}" type="pres">
      <dgm:prSet presAssocID="{39263678-03C1-422C-A2E2-725D20CFF3CD}" presName="parentText" presStyleLbl="alignNode1" presStyleIdx="4" presStyleCnt="5">
        <dgm:presLayoutVars>
          <dgm:chMax val="1"/>
          <dgm:bulletEnabled val="1"/>
        </dgm:presLayoutVars>
      </dgm:prSet>
      <dgm:spPr/>
      <dgm:t>
        <a:bodyPr/>
        <a:lstStyle/>
        <a:p>
          <a:endParaRPr lang="ru-RU"/>
        </a:p>
      </dgm:t>
    </dgm:pt>
    <dgm:pt modelId="{B7DA72C0-8F4A-4482-B3A4-E6FFAD028578}" type="pres">
      <dgm:prSet presAssocID="{39263678-03C1-422C-A2E2-725D20CFF3CD}" presName="descendantText" presStyleLbl="alignAcc1" presStyleIdx="4" presStyleCnt="5">
        <dgm:presLayoutVars>
          <dgm:bulletEnabled val="1"/>
        </dgm:presLayoutVars>
      </dgm:prSet>
      <dgm:spPr/>
      <dgm:t>
        <a:bodyPr/>
        <a:lstStyle/>
        <a:p>
          <a:endParaRPr lang="ru-RU"/>
        </a:p>
      </dgm:t>
    </dgm:pt>
  </dgm:ptLst>
  <dgm:cxnLst>
    <dgm:cxn modelId="{97D75952-7EFE-4200-B62A-AC87CE120013}" type="presOf" srcId="{897FF4A2-C921-4FC1-B058-F8C23AF0C5F8}" destId="{AA1CE142-7CA8-496A-9977-E9988C5BB269}" srcOrd="0" destOrd="0" presId="urn:microsoft.com/office/officeart/2005/8/layout/chevron2"/>
    <dgm:cxn modelId="{F8B7C4A9-B299-4366-9EE4-6DC28EB559E9}" type="presOf" srcId="{9D12D7F2-4A66-4E27-94FA-28B442F4766D}" destId="{5527029D-3215-4988-93DA-DB07CFAC4080}" srcOrd="0" destOrd="0" presId="urn:microsoft.com/office/officeart/2005/8/layout/chevron2"/>
    <dgm:cxn modelId="{DE7D04E4-E6C8-4A3F-B76A-80A5119A02C3}" srcId="{512B1152-7326-49DC-9A3C-E3488C9E8AB5}" destId="{5053025F-18CF-44D6-A63E-5CF11AF827BC}" srcOrd="3" destOrd="0" parTransId="{810D5110-67BF-4021-B492-9B2AD3A8F570}" sibTransId="{39B5A1ED-C473-418F-B83E-A1C0491F61E2}"/>
    <dgm:cxn modelId="{626E9371-EFBC-4324-933F-4EC229DA5552}" type="presOf" srcId="{22AF8457-7592-4DCD-9157-E2387F4E0AAA}" destId="{E672838A-CB13-4F84-ACD7-0E939639496B}" srcOrd="0" destOrd="1" presId="urn:microsoft.com/office/officeart/2005/8/layout/chevron2"/>
    <dgm:cxn modelId="{2C1A9C6F-7905-47B9-8740-132ED7CD57A5}" srcId="{5053025F-18CF-44D6-A63E-5CF11AF827BC}" destId="{C94E3BCB-D984-4AE6-A461-EC3739F841DB}" srcOrd="0" destOrd="0" parTransId="{DE87ED3E-6C45-4281-B239-C7A58A572144}" sibTransId="{D655DE80-5586-4B0F-8D57-B0129BDDB687}"/>
    <dgm:cxn modelId="{51F8E4AE-6B02-4043-93E8-B535A7CE225F}" srcId="{512B1152-7326-49DC-9A3C-E3488C9E8AB5}" destId="{D5FEC854-0947-40C7-AC52-2553C0355D7F}" srcOrd="2" destOrd="0" parTransId="{7A3DD628-98AC-4957-B0A5-D0A3756ADD1A}" sibTransId="{E9EDFC02-D17A-4039-B58F-56E38279B8B5}"/>
    <dgm:cxn modelId="{2D1592F6-EC8D-48AB-8C6D-02FB71D7D697}" srcId="{512B1152-7326-49DC-9A3C-E3488C9E8AB5}" destId="{A898A03D-AF80-4190-A432-16BBB73BA3DB}" srcOrd="1" destOrd="0" parTransId="{CF78574D-E698-4919-81FF-DB6E2E628666}" sibTransId="{F48AFCB1-CECC-483B-A2B9-BEDC2F97E2B7}"/>
    <dgm:cxn modelId="{7602840B-E446-4717-AA67-2678CDE0A10E}" type="presOf" srcId="{39263678-03C1-422C-A2E2-725D20CFF3CD}" destId="{49DB3974-52E9-49F0-8EDE-0D254C178AE4}" srcOrd="0" destOrd="0" presId="urn:microsoft.com/office/officeart/2005/8/layout/chevron2"/>
    <dgm:cxn modelId="{C321BDEA-9478-4E01-9782-0E42D69B48A5}" type="presOf" srcId="{5053025F-18CF-44D6-A63E-5CF11AF827BC}" destId="{9023FCAB-70D6-4EC3-88D1-658AA9CF0128}" srcOrd="0" destOrd="0" presId="urn:microsoft.com/office/officeart/2005/8/layout/chevron2"/>
    <dgm:cxn modelId="{FDEFE8D3-E539-4597-A79C-8BD48485094B}" type="presOf" srcId="{A898A03D-AF80-4190-A432-16BBB73BA3DB}" destId="{D715FD4C-0A7F-4582-A9EA-B09F2B8609C6}" srcOrd="0" destOrd="0" presId="urn:microsoft.com/office/officeart/2005/8/layout/chevron2"/>
    <dgm:cxn modelId="{78B863E7-49F6-4AD1-B90E-34E3B72FC9FC}" type="presOf" srcId="{85384396-2340-4A45-ADAE-21DC74424B11}" destId="{F38BD9BD-D63B-4F3B-8470-A6BA1CD2244F}" srcOrd="0" destOrd="0" presId="urn:microsoft.com/office/officeart/2005/8/layout/chevron2"/>
    <dgm:cxn modelId="{6B4F5FA0-3556-494A-B741-3A4829579289}" srcId="{512B1152-7326-49DC-9A3C-E3488C9E8AB5}" destId="{39263678-03C1-422C-A2E2-725D20CFF3CD}" srcOrd="4" destOrd="0" parTransId="{EBD34F4A-EB32-4C5C-8960-F0B2687190E0}" sibTransId="{27F5B60D-A1D0-4B43-AC2F-D2168FD5A2A1}"/>
    <dgm:cxn modelId="{CDA0386E-E9D0-40BD-B1BA-80DD0F3E105F}" type="presOf" srcId="{512B1152-7326-49DC-9A3C-E3488C9E8AB5}" destId="{5348180B-5F80-4CED-83C0-9497E9937107}" srcOrd="0" destOrd="0" presId="urn:microsoft.com/office/officeart/2005/8/layout/chevron2"/>
    <dgm:cxn modelId="{25749177-5FC5-4FF9-922A-2D189FCE8811}" type="presOf" srcId="{2B286597-8B03-4999-9512-9A2DFCDB4FDF}" destId="{E672838A-CB13-4F84-ACD7-0E939639496B}" srcOrd="0" destOrd="0" presId="urn:microsoft.com/office/officeart/2005/8/layout/chevron2"/>
    <dgm:cxn modelId="{CB7BFB5A-1712-4F93-9B62-4DCDCB529C2C}" type="presOf" srcId="{9DCB5547-C2CD-4CFB-8F34-330319AD2F3F}" destId="{B7DA72C0-8F4A-4482-B3A4-E6FFAD028578}" srcOrd="0" destOrd="0" presId="urn:microsoft.com/office/officeart/2005/8/layout/chevron2"/>
    <dgm:cxn modelId="{FE656425-EADB-499A-A920-7D41EF9F207B}" srcId="{9D12D7F2-4A66-4E27-94FA-28B442F4766D}" destId="{22AF8457-7592-4DCD-9157-E2387F4E0AAA}" srcOrd="1" destOrd="0" parTransId="{75FFC3E1-2FA8-4B9E-996C-2BA90F0F7C0E}" sibTransId="{2672F665-55DE-4C93-B9B8-6D97FE487766}"/>
    <dgm:cxn modelId="{71DB800C-6235-4A98-81BD-5CB7AC0CD8F0}" srcId="{9D12D7F2-4A66-4E27-94FA-28B442F4766D}" destId="{2B286597-8B03-4999-9512-9A2DFCDB4FDF}" srcOrd="0" destOrd="0" parTransId="{AE42E781-E1C1-485F-9469-4219B421C9F7}" sibTransId="{8BCA0B64-1610-46D8-B11E-0D152B07B51D}"/>
    <dgm:cxn modelId="{1B622AF8-848B-47E0-BCEC-9676D57CCC8B}" srcId="{39263678-03C1-422C-A2E2-725D20CFF3CD}" destId="{9DCB5547-C2CD-4CFB-8F34-330319AD2F3F}" srcOrd="0" destOrd="0" parTransId="{BF85BD93-F0A8-4B76-AC82-6727A6D6C7E2}" sibTransId="{3F19FFD7-2397-4ACA-8051-CB0C1B9CAF73}"/>
    <dgm:cxn modelId="{3625D236-D651-4A75-868F-3997C8886488}" type="presOf" srcId="{C94E3BCB-D984-4AE6-A461-EC3739F841DB}" destId="{29F0B7FF-E069-4EFC-B48C-2442E215B91A}" srcOrd="0" destOrd="0" presId="urn:microsoft.com/office/officeart/2005/8/layout/chevron2"/>
    <dgm:cxn modelId="{1BFA0AFB-5E64-4A01-9B28-82E223CDA2BD}" type="presOf" srcId="{D5FEC854-0947-40C7-AC52-2553C0355D7F}" destId="{A1846B8C-0D36-421F-9C39-6763191DB28C}" srcOrd="0" destOrd="0" presId="urn:microsoft.com/office/officeart/2005/8/layout/chevron2"/>
    <dgm:cxn modelId="{2043E559-F706-49FC-8B54-617109CE7906}" srcId="{D5FEC854-0947-40C7-AC52-2553C0355D7F}" destId="{897FF4A2-C921-4FC1-B058-F8C23AF0C5F8}" srcOrd="0" destOrd="0" parTransId="{DE73209B-5898-4114-A54C-D4300F824E5F}" sibTransId="{98A10C21-7C1A-439C-914C-C094BE682CE3}"/>
    <dgm:cxn modelId="{B4AA066B-9D3B-4F80-95E2-A7B728862852}" srcId="{512B1152-7326-49DC-9A3C-E3488C9E8AB5}" destId="{9D12D7F2-4A66-4E27-94FA-28B442F4766D}" srcOrd="0" destOrd="0" parTransId="{F8BF0F8A-AF26-4C71-9C3A-A565FDF858BD}" sibTransId="{895B4706-B54E-4A9F-A172-7106F103B79B}"/>
    <dgm:cxn modelId="{63241FF4-2F83-4F2C-80B7-2F7AA0546937}" srcId="{A898A03D-AF80-4190-A432-16BBB73BA3DB}" destId="{85384396-2340-4A45-ADAE-21DC74424B11}" srcOrd="0" destOrd="0" parTransId="{201E3768-EF6C-463B-9E03-91DFB8141466}" sibTransId="{EA9EB848-15C1-446B-A95F-B2267A9CD839}"/>
    <dgm:cxn modelId="{90A7AA83-0A0E-492F-90C3-CB9D7FFE1DFE}" type="presParOf" srcId="{5348180B-5F80-4CED-83C0-9497E9937107}" destId="{91ABA467-CBB9-47F7-8A4B-5554718FCEC0}" srcOrd="0" destOrd="0" presId="urn:microsoft.com/office/officeart/2005/8/layout/chevron2"/>
    <dgm:cxn modelId="{A83E8929-3D06-41FC-B7BC-E210F6EACE99}" type="presParOf" srcId="{91ABA467-CBB9-47F7-8A4B-5554718FCEC0}" destId="{5527029D-3215-4988-93DA-DB07CFAC4080}" srcOrd="0" destOrd="0" presId="urn:microsoft.com/office/officeart/2005/8/layout/chevron2"/>
    <dgm:cxn modelId="{BDB08851-3348-4BFC-8DE6-6A53B2D75CEA}" type="presParOf" srcId="{91ABA467-CBB9-47F7-8A4B-5554718FCEC0}" destId="{E672838A-CB13-4F84-ACD7-0E939639496B}" srcOrd="1" destOrd="0" presId="urn:microsoft.com/office/officeart/2005/8/layout/chevron2"/>
    <dgm:cxn modelId="{51373E70-947B-4F43-AF2E-2DD179D96271}" type="presParOf" srcId="{5348180B-5F80-4CED-83C0-9497E9937107}" destId="{03F9E9FF-21BB-44E3-81F1-A9C80A79C3C6}" srcOrd="1" destOrd="0" presId="urn:microsoft.com/office/officeart/2005/8/layout/chevron2"/>
    <dgm:cxn modelId="{1F30FA4F-021B-4D40-9F91-0774C82C7D41}" type="presParOf" srcId="{5348180B-5F80-4CED-83C0-9497E9937107}" destId="{64C5E6C3-384A-4AE9-AD73-93FEFE544F55}" srcOrd="2" destOrd="0" presId="urn:microsoft.com/office/officeart/2005/8/layout/chevron2"/>
    <dgm:cxn modelId="{4EB9AB5F-7D6E-4FBF-9579-65C74F51B17F}" type="presParOf" srcId="{64C5E6C3-384A-4AE9-AD73-93FEFE544F55}" destId="{D715FD4C-0A7F-4582-A9EA-B09F2B8609C6}" srcOrd="0" destOrd="0" presId="urn:microsoft.com/office/officeart/2005/8/layout/chevron2"/>
    <dgm:cxn modelId="{5811521A-16A9-482C-9BFB-8AC79257C555}" type="presParOf" srcId="{64C5E6C3-384A-4AE9-AD73-93FEFE544F55}" destId="{F38BD9BD-D63B-4F3B-8470-A6BA1CD2244F}" srcOrd="1" destOrd="0" presId="urn:microsoft.com/office/officeart/2005/8/layout/chevron2"/>
    <dgm:cxn modelId="{65B72683-D556-4C4A-B7AC-1BE83E7F0C2F}" type="presParOf" srcId="{5348180B-5F80-4CED-83C0-9497E9937107}" destId="{A836D7A7-3D53-42A1-A84A-161263AEB9F2}" srcOrd="3" destOrd="0" presId="urn:microsoft.com/office/officeart/2005/8/layout/chevron2"/>
    <dgm:cxn modelId="{F8884140-9944-4365-9ACF-EB32292FCCDD}" type="presParOf" srcId="{5348180B-5F80-4CED-83C0-9497E9937107}" destId="{2DFFB444-D536-44AB-BA6E-7EE970F3B23D}" srcOrd="4" destOrd="0" presId="urn:microsoft.com/office/officeart/2005/8/layout/chevron2"/>
    <dgm:cxn modelId="{60047EFC-A8CC-469C-B132-6DCCE3D6F01E}" type="presParOf" srcId="{2DFFB444-D536-44AB-BA6E-7EE970F3B23D}" destId="{A1846B8C-0D36-421F-9C39-6763191DB28C}" srcOrd="0" destOrd="0" presId="urn:microsoft.com/office/officeart/2005/8/layout/chevron2"/>
    <dgm:cxn modelId="{A66D17B5-7453-440F-A359-019A0A344AD6}" type="presParOf" srcId="{2DFFB444-D536-44AB-BA6E-7EE970F3B23D}" destId="{AA1CE142-7CA8-496A-9977-E9988C5BB269}" srcOrd="1" destOrd="0" presId="urn:microsoft.com/office/officeart/2005/8/layout/chevron2"/>
    <dgm:cxn modelId="{87B2395E-8322-4B7F-A853-A9B3395DB009}" type="presParOf" srcId="{5348180B-5F80-4CED-83C0-9497E9937107}" destId="{CEE03809-DF18-4A88-93B0-41A9AC125E55}" srcOrd="5" destOrd="0" presId="urn:microsoft.com/office/officeart/2005/8/layout/chevron2"/>
    <dgm:cxn modelId="{36B3A6B7-50AD-476D-8FFE-F423DE7E7316}" type="presParOf" srcId="{5348180B-5F80-4CED-83C0-9497E9937107}" destId="{85C5727C-77D0-4418-A400-9EAD83A30A0A}" srcOrd="6" destOrd="0" presId="urn:microsoft.com/office/officeart/2005/8/layout/chevron2"/>
    <dgm:cxn modelId="{8195EE06-8247-4C33-97B6-E5451ACBB19E}" type="presParOf" srcId="{85C5727C-77D0-4418-A400-9EAD83A30A0A}" destId="{9023FCAB-70D6-4EC3-88D1-658AA9CF0128}" srcOrd="0" destOrd="0" presId="urn:microsoft.com/office/officeart/2005/8/layout/chevron2"/>
    <dgm:cxn modelId="{A14329A9-28EC-4FEF-B21C-2C3CAC3812C7}" type="presParOf" srcId="{85C5727C-77D0-4418-A400-9EAD83A30A0A}" destId="{29F0B7FF-E069-4EFC-B48C-2442E215B91A}" srcOrd="1" destOrd="0" presId="urn:microsoft.com/office/officeart/2005/8/layout/chevron2"/>
    <dgm:cxn modelId="{E67DB3C1-BC86-4A83-9C3E-1591257F6052}" type="presParOf" srcId="{5348180B-5F80-4CED-83C0-9497E9937107}" destId="{9112B541-8152-4CFF-982C-F7479DC552E6}" srcOrd="7" destOrd="0" presId="urn:microsoft.com/office/officeart/2005/8/layout/chevron2"/>
    <dgm:cxn modelId="{E5F62F8E-3595-40F8-8448-7906BED3E3D4}" type="presParOf" srcId="{5348180B-5F80-4CED-83C0-9497E9937107}" destId="{23AA8DBC-AAE5-4097-B034-D2634946543E}" srcOrd="8" destOrd="0" presId="urn:microsoft.com/office/officeart/2005/8/layout/chevron2"/>
    <dgm:cxn modelId="{0D8D4E20-68D2-4281-9980-42926C88AC52}" type="presParOf" srcId="{23AA8DBC-AAE5-4097-B034-D2634946543E}" destId="{49DB3974-52E9-49F0-8EDE-0D254C178AE4}" srcOrd="0" destOrd="0" presId="urn:microsoft.com/office/officeart/2005/8/layout/chevron2"/>
    <dgm:cxn modelId="{B7D3E8C7-19C7-46AE-981B-CE72112D2C8B}" type="presParOf" srcId="{23AA8DBC-AAE5-4097-B034-D2634946543E}" destId="{B7DA72C0-8F4A-4482-B3A4-E6FFAD028578}" srcOrd="1" destOrd="0" presId="urn:microsoft.com/office/officeart/2005/8/layout/chevron2"/>
  </dgm:cxnLst>
  <dgm:bg/>
  <dgm:whole/>
</dgm:dataModel>
</file>

<file path=word/diagrams/data43.xml><?xml version="1.0" encoding="utf-8"?>
<dgm:dataModel xmlns:dgm="http://schemas.openxmlformats.org/drawingml/2006/diagram" xmlns:a="http://schemas.openxmlformats.org/drawingml/2006/main">
  <dgm:ptLst>
    <dgm:pt modelId="{7A02F20F-99B4-4E69-A4E3-421969CEB5A0}" type="doc">
      <dgm:prSet loTypeId="urn:microsoft.com/office/officeart/2005/8/layout/vProcess5" loCatId="process" qsTypeId="urn:microsoft.com/office/officeart/2005/8/quickstyle/3d2" qsCatId="3D" csTypeId="urn:microsoft.com/office/officeart/2005/8/colors/colorful1#35" csCatId="colorful" phldr="1"/>
      <dgm:spPr/>
      <dgm:t>
        <a:bodyPr/>
        <a:lstStyle/>
        <a:p>
          <a:endParaRPr lang="ru-RU"/>
        </a:p>
      </dgm:t>
    </dgm:pt>
    <dgm:pt modelId="{9826ED1D-3F19-44D2-AD95-05CA4F41A5F2}">
      <dgm:prSet phldrT="[Текст]" custT="1"/>
      <dgm:spPr/>
      <dgm:t>
        <a:bodyPr/>
        <a:lstStyle/>
        <a:p>
          <a:pPr algn="ctr"/>
          <a:r>
            <a:rPr lang="kk-KZ" sz="1200" b="1" i="0">
              <a:solidFill>
                <a:sysClr val="windowText" lastClr="000000"/>
              </a:solidFill>
              <a:latin typeface="Times New Roman" pitchFamily="18" charset="0"/>
              <a:cs typeface="Times New Roman" pitchFamily="18" charset="0"/>
            </a:rPr>
            <a:t>Мұғалімнің сабаққа дайындалуы</a:t>
          </a:r>
          <a:endParaRPr lang="ru-RU" sz="1200" b="1" i="0">
            <a:solidFill>
              <a:sysClr val="windowText" lastClr="000000"/>
            </a:solidFill>
            <a:latin typeface="Times New Roman" pitchFamily="18" charset="0"/>
            <a:cs typeface="Times New Roman" pitchFamily="18" charset="0"/>
          </a:endParaRPr>
        </a:p>
      </dgm:t>
    </dgm:pt>
    <dgm:pt modelId="{88E83A3F-04D4-44F2-A8B2-61E7000D1453}" type="parTrans" cxnId="{847C5C64-CBCE-4358-8D69-543EFD5B51F5}">
      <dgm:prSet/>
      <dgm:spPr/>
      <dgm:t>
        <a:bodyPr/>
        <a:lstStyle/>
        <a:p>
          <a:endParaRPr lang="ru-RU"/>
        </a:p>
      </dgm:t>
    </dgm:pt>
    <dgm:pt modelId="{044A5EA8-099C-4EF7-929B-B58BB5B005E0}" type="sibTrans" cxnId="{847C5C64-CBCE-4358-8D69-543EFD5B51F5}">
      <dgm:prSet/>
      <dgm:spPr/>
      <dgm:t>
        <a:bodyPr/>
        <a:lstStyle/>
        <a:p>
          <a:endParaRPr lang="ru-RU"/>
        </a:p>
      </dgm:t>
    </dgm:pt>
    <dgm:pt modelId="{70096A96-CA0F-4D0F-BA06-65A90FD1DE19}">
      <dgm:prSet phldrT="[Текст]" phldr="1"/>
      <dgm:spPr/>
      <dgm:t>
        <a:bodyPr/>
        <a:lstStyle/>
        <a:p>
          <a:pPr algn="ctr"/>
          <a:endParaRPr lang="ru-RU"/>
        </a:p>
      </dgm:t>
    </dgm:pt>
    <dgm:pt modelId="{66609714-D002-4F85-B50E-FFE6FD5268B1}" type="sibTrans" cxnId="{82FD2B85-614D-4E3F-B0EC-79E215FB6DD8}">
      <dgm:prSet/>
      <dgm:spPr/>
      <dgm:t>
        <a:bodyPr/>
        <a:lstStyle/>
        <a:p>
          <a:endParaRPr lang="ru-RU"/>
        </a:p>
      </dgm:t>
    </dgm:pt>
    <dgm:pt modelId="{778E6D05-04FC-45E2-9377-F4FB52BB47A4}" type="parTrans" cxnId="{82FD2B85-614D-4E3F-B0EC-79E215FB6DD8}">
      <dgm:prSet/>
      <dgm:spPr/>
      <dgm:t>
        <a:bodyPr/>
        <a:lstStyle/>
        <a:p>
          <a:endParaRPr lang="ru-RU"/>
        </a:p>
      </dgm:t>
    </dgm:pt>
    <dgm:pt modelId="{DC6D0419-2515-4F6D-9ED7-04FBBA729860}">
      <dgm:prSet phldrT="[Текст]" custT="1"/>
      <dgm:spPr/>
      <dgm:t>
        <a:bodyPr/>
        <a:lstStyle/>
        <a:p>
          <a:pPr algn="ctr"/>
          <a:r>
            <a:rPr lang="kk-KZ" sz="1200" b="1" i="0">
              <a:solidFill>
                <a:sysClr val="windowText" lastClr="000000"/>
              </a:solidFill>
              <a:latin typeface="Times New Roman" pitchFamily="18" charset="0"/>
              <a:cs typeface="Times New Roman" pitchFamily="18" charset="0"/>
            </a:rPr>
            <a:t> Оқыту  әдістерін  таңдау,  жобалау </a:t>
          </a:r>
          <a:endParaRPr lang="ru-RU" sz="1200" b="1" i="0">
            <a:solidFill>
              <a:sysClr val="windowText" lastClr="000000"/>
            </a:solidFill>
            <a:latin typeface="Times New Roman" pitchFamily="18" charset="0"/>
            <a:cs typeface="Times New Roman" pitchFamily="18" charset="0"/>
          </a:endParaRPr>
        </a:p>
      </dgm:t>
    </dgm:pt>
    <dgm:pt modelId="{0C28B758-5344-4DD9-B9E9-DF669143E799}" type="sibTrans" cxnId="{72559EF7-F122-48E8-9A51-0FCF64926EEE}">
      <dgm:prSet/>
      <dgm:spPr/>
      <dgm:t>
        <a:bodyPr/>
        <a:lstStyle/>
        <a:p>
          <a:endParaRPr lang="ru-RU"/>
        </a:p>
      </dgm:t>
    </dgm:pt>
    <dgm:pt modelId="{D1E20784-7615-4951-832B-64A24BB5C471}" type="parTrans" cxnId="{72559EF7-F122-48E8-9A51-0FCF64926EEE}">
      <dgm:prSet/>
      <dgm:spPr/>
      <dgm:t>
        <a:bodyPr/>
        <a:lstStyle/>
        <a:p>
          <a:endParaRPr lang="ru-RU"/>
        </a:p>
      </dgm:t>
    </dgm:pt>
    <dgm:pt modelId="{6C3E3702-FFFB-4A0C-A6DC-0C0ACFBBF69F}">
      <dgm:prSet custT="1"/>
      <dgm:spPr/>
      <dgm:t>
        <a:bodyPr/>
        <a:lstStyle/>
        <a:p>
          <a:pPr algn="ctr"/>
          <a:r>
            <a:rPr lang="kk-KZ" sz="1200" b="1" i="0">
              <a:solidFill>
                <a:sysClr val="windowText" lastClr="000000"/>
              </a:solidFill>
              <a:latin typeface="Times New Roman" pitchFamily="18" charset="0"/>
              <a:cs typeface="Times New Roman" pitchFamily="18" charset="0"/>
            </a:rPr>
            <a:t>Осы бөлімнің материалдарын, тақырыптарын, сұрақтарын оқып білу </a:t>
          </a:r>
          <a:endParaRPr lang="ru-RU" sz="1200" b="1" i="0">
            <a:solidFill>
              <a:sysClr val="windowText" lastClr="000000"/>
            </a:solidFill>
            <a:latin typeface="Times New Roman" pitchFamily="18" charset="0"/>
            <a:cs typeface="Times New Roman" pitchFamily="18" charset="0"/>
          </a:endParaRPr>
        </a:p>
      </dgm:t>
    </dgm:pt>
    <dgm:pt modelId="{4CF8C134-3602-4E56-9247-158D86A8FFAB}" type="sibTrans" cxnId="{A786EBAD-D1DD-48AE-A725-D0FAE6B17D2C}">
      <dgm:prSet/>
      <dgm:spPr/>
      <dgm:t>
        <a:bodyPr/>
        <a:lstStyle/>
        <a:p>
          <a:endParaRPr lang="ru-RU"/>
        </a:p>
      </dgm:t>
    </dgm:pt>
    <dgm:pt modelId="{AE8E414A-C3E8-427D-92BD-6F18930BF279}" type="parTrans" cxnId="{A786EBAD-D1DD-48AE-A725-D0FAE6B17D2C}">
      <dgm:prSet/>
      <dgm:spPr/>
      <dgm:t>
        <a:bodyPr/>
        <a:lstStyle/>
        <a:p>
          <a:endParaRPr lang="ru-RU"/>
        </a:p>
      </dgm:t>
    </dgm:pt>
    <dgm:pt modelId="{616A7965-BE04-4258-B769-125C13B39D70}">
      <dgm:prSet custT="1"/>
      <dgm:spPr/>
      <dgm:t>
        <a:bodyPr/>
        <a:lstStyle/>
        <a:p>
          <a:pPr algn="ctr"/>
          <a:r>
            <a:rPr lang="kk-KZ" sz="1200" b="1" i="0">
              <a:solidFill>
                <a:sysClr val="windowText" lastClr="000000"/>
              </a:solidFill>
              <a:latin typeface="Times New Roman" pitchFamily="18" charset="0"/>
              <a:cs typeface="Times New Roman" pitchFamily="18" charset="0"/>
            </a:rPr>
            <a:t>Бағдарламаның осы сабаққа қатысты бөлімін ұғына оқу</a:t>
          </a:r>
          <a:endParaRPr lang="ru-RU" sz="1200" b="1" i="0">
            <a:solidFill>
              <a:sysClr val="windowText" lastClr="000000"/>
            </a:solidFill>
            <a:latin typeface="Times New Roman" pitchFamily="18" charset="0"/>
            <a:cs typeface="Times New Roman" pitchFamily="18" charset="0"/>
          </a:endParaRPr>
        </a:p>
      </dgm:t>
    </dgm:pt>
    <dgm:pt modelId="{66234ADC-E705-4F59-BE10-51321CCDD424}" type="sibTrans" cxnId="{0E3F843F-E469-4E06-B5C7-10CDCF029AFF}">
      <dgm:prSet/>
      <dgm:spPr/>
      <dgm:t>
        <a:bodyPr/>
        <a:lstStyle/>
        <a:p>
          <a:endParaRPr lang="ru-RU"/>
        </a:p>
      </dgm:t>
    </dgm:pt>
    <dgm:pt modelId="{46FF42D6-292A-4BE3-A8ED-90659DA43668}" type="parTrans" cxnId="{0E3F843F-E469-4E06-B5C7-10CDCF029AFF}">
      <dgm:prSet/>
      <dgm:spPr/>
      <dgm:t>
        <a:bodyPr/>
        <a:lstStyle/>
        <a:p>
          <a:endParaRPr lang="ru-RU"/>
        </a:p>
      </dgm:t>
    </dgm:pt>
    <dgm:pt modelId="{4E5DD3AC-7FD4-481A-9190-CE7AEB98EE9D}">
      <dgm:prSet custT="1"/>
      <dgm:spPr/>
      <dgm:t>
        <a:bodyPr/>
        <a:lstStyle/>
        <a:p>
          <a:pPr algn="ctr"/>
          <a:r>
            <a:rPr lang="kk-KZ" sz="1200" b="1" i="0">
              <a:solidFill>
                <a:sysClr val="windowText" lastClr="000000"/>
              </a:solidFill>
              <a:latin typeface="Times New Roman" pitchFamily="18" charset="0"/>
              <a:cs typeface="Times New Roman" pitchFamily="18" charset="0"/>
            </a:rPr>
            <a:t> Сабақтың  мақсатын анықтау </a:t>
          </a:r>
          <a:endParaRPr lang="ru-RU" sz="1200" b="1" i="0">
            <a:solidFill>
              <a:sysClr val="windowText" lastClr="000000"/>
            </a:solidFill>
            <a:latin typeface="Times New Roman" pitchFamily="18" charset="0"/>
            <a:cs typeface="Times New Roman" pitchFamily="18" charset="0"/>
          </a:endParaRPr>
        </a:p>
      </dgm:t>
    </dgm:pt>
    <dgm:pt modelId="{80D06915-8978-4FF9-9DD1-7A70E35DF00C}" type="parTrans" cxnId="{948696CA-AB73-4FBC-8CC6-AD8288D2545A}">
      <dgm:prSet/>
      <dgm:spPr/>
      <dgm:t>
        <a:bodyPr/>
        <a:lstStyle/>
        <a:p>
          <a:endParaRPr lang="ru-RU"/>
        </a:p>
      </dgm:t>
    </dgm:pt>
    <dgm:pt modelId="{7BB4052F-241A-4A5F-87D1-BA2A24AA8554}" type="sibTrans" cxnId="{948696CA-AB73-4FBC-8CC6-AD8288D2545A}">
      <dgm:prSet/>
      <dgm:spPr/>
      <dgm:t>
        <a:bodyPr/>
        <a:lstStyle/>
        <a:p>
          <a:endParaRPr lang="ru-RU"/>
        </a:p>
      </dgm:t>
    </dgm:pt>
    <dgm:pt modelId="{AE5524E3-8352-4FD7-9CE1-F4938B2AB8C6}">
      <dgm:prSet phldrT="[Текст]"/>
      <dgm:spPr/>
      <dgm:t>
        <a:bodyPr/>
        <a:lstStyle/>
        <a:p>
          <a:pPr algn="ctr"/>
          <a:endParaRPr lang="ru-RU"/>
        </a:p>
      </dgm:t>
    </dgm:pt>
    <dgm:pt modelId="{938F2034-28F0-4DEE-BCA3-024E3EBC1B1D}" type="parTrans" cxnId="{AD75AFAE-CFF3-4094-B950-F7F18C521136}">
      <dgm:prSet/>
      <dgm:spPr/>
      <dgm:t>
        <a:bodyPr/>
        <a:lstStyle/>
        <a:p>
          <a:endParaRPr lang="ru-RU"/>
        </a:p>
      </dgm:t>
    </dgm:pt>
    <dgm:pt modelId="{F901899A-5271-409F-B1F3-C1440AE8F02C}" type="sibTrans" cxnId="{AD75AFAE-CFF3-4094-B950-F7F18C521136}">
      <dgm:prSet/>
      <dgm:spPr/>
      <dgm:t>
        <a:bodyPr/>
        <a:lstStyle/>
        <a:p>
          <a:endParaRPr lang="ru-RU"/>
        </a:p>
      </dgm:t>
    </dgm:pt>
    <dgm:pt modelId="{471F091C-90B3-4C20-BC41-F85171091B9A}">
      <dgm:prSet phldrT="[Текст]"/>
      <dgm:spPr/>
      <dgm:t>
        <a:bodyPr/>
        <a:lstStyle/>
        <a:p>
          <a:pPr algn="ctr"/>
          <a:endParaRPr lang="ru-RU"/>
        </a:p>
      </dgm:t>
    </dgm:pt>
    <dgm:pt modelId="{7E9C9245-B8FB-40F6-A3D1-3B731BC1BADF}" type="parTrans" cxnId="{3C860319-9600-4670-A0C7-F43BAD4F797B}">
      <dgm:prSet/>
      <dgm:spPr/>
      <dgm:t>
        <a:bodyPr/>
        <a:lstStyle/>
        <a:p>
          <a:endParaRPr lang="ru-RU"/>
        </a:p>
      </dgm:t>
    </dgm:pt>
    <dgm:pt modelId="{CC80A143-4E76-4879-B63E-2320746C8175}" type="sibTrans" cxnId="{3C860319-9600-4670-A0C7-F43BAD4F797B}">
      <dgm:prSet/>
      <dgm:spPr/>
      <dgm:t>
        <a:bodyPr/>
        <a:lstStyle/>
        <a:p>
          <a:endParaRPr lang="ru-RU"/>
        </a:p>
      </dgm:t>
    </dgm:pt>
    <dgm:pt modelId="{DB472A23-82EA-4AEF-A2E8-C3E1C3381273}">
      <dgm:prSet phldrT="[Текст]"/>
      <dgm:spPr/>
      <dgm:t>
        <a:bodyPr/>
        <a:lstStyle/>
        <a:p>
          <a:pPr algn="ctr"/>
          <a:endParaRPr lang="ru-RU" sz="1200"/>
        </a:p>
      </dgm:t>
    </dgm:pt>
    <dgm:pt modelId="{A7BEDF62-521F-4CE8-95D7-E332913EFFFA}" type="parTrans" cxnId="{43A2F7BE-6468-4B97-9B1B-9A6B4470CA2E}">
      <dgm:prSet/>
      <dgm:spPr/>
      <dgm:t>
        <a:bodyPr/>
        <a:lstStyle/>
        <a:p>
          <a:endParaRPr lang="ru-RU"/>
        </a:p>
      </dgm:t>
    </dgm:pt>
    <dgm:pt modelId="{C10C2819-310C-407E-9061-D723C7937CBC}" type="sibTrans" cxnId="{43A2F7BE-6468-4B97-9B1B-9A6B4470CA2E}">
      <dgm:prSet/>
      <dgm:spPr/>
      <dgm:t>
        <a:bodyPr/>
        <a:lstStyle/>
        <a:p>
          <a:endParaRPr lang="ru-RU"/>
        </a:p>
      </dgm:t>
    </dgm:pt>
    <dgm:pt modelId="{F2039550-8D8D-4144-BB9F-7B6B690450CD}">
      <dgm:prSet phldrT="[Текст]"/>
      <dgm:spPr/>
      <dgm:t>
        <a:bodyPr/>
        <a:lstStyle/>
        <a:p>
          <a:pPr algn="ctr"/>
          <a:endParaRPr lang="ru-RU" sz="1200"/>
        </a:p>
      </dgm:t>
    </dgm:pt>
    <dgm:pt modelId="{AC2EC86F-81F2-4109-AD81-D2C78EDE112C}" type="parTrans" cxnId="{4AAB3A20-08B9-41C0-A1AE-374D237A6403}">
      <dgm:prSet/>
      <dgm:spPr/>
      <dgm:t>
        <a:bodyPr/>
        <a:lstStyle/>
        <a:p>
          <a:endParaRPr lang="ru-RU"/>
        </a:p>
      </dgm:t>
    </dgm:pt>
    <dgm:pt modelId="{3E6534E2-40EA-43F7-AF86-32A59DB12014}" type="sibTrans" cxnId="{4AAB3A20-08B9-41C0-A1AE-374D237A6403}">
      <dgm:prSet/>
      <dgm:spPr/>
      <dgm:t>
        <a:bodyPr/>
        <a:lstStyle/>
        <a:p>
          <a:endParaRPr lang="ru-RU"/>
        </a:p>
      </dgm:t>
    </dgm:pt>
    <dgm:pt modelId="{25330F43-5135-40F8-899F-4F28CD6ABECA}">
      <dgm:prSet phldrT="[Текст]"/>
      <dgm:spPr/>
      <dgm:t>
        <a:bodyPr/>
        <a:lstStyle/>
        <a:p>
          <a:pPr algn="ctr"/>
          <a:endParaRPr lang="ru-RU" sz="1200" b="1" i="0">
            <a:solidFill>
              <a:sysClr val="windowText" lastClr="000000"/>
            </a:solidFill>
            <a:latin typeface="Times New Roman" pitchFamily="18" charset="0"/>
            <a:cs typeface="Times New Roman" pitchFamily="18" charset="0"/>
          </a:endParaRPr>
        </a:p>
      </dgm:t>
    </dgm:pt>
    <dgm:pt modelId="{FE791967-03AD-403D-88A2-3CFF5B32F23B}" type="parTrans" cxnId="{3408B139-E46D-46D8-AE9B-CC7F99B4658A}">
      <dgm:prSet/>
      <dgm:spPr/>
      <dgm:t>
        <a:bodyPr/>
        <a:lstStyle/>
        <a:p>
          <a:endParaRPr lang="ru-RU"/>
        </a:p>
      </dgm:t>
    </dgm:pt>
    <dgm:pt modelId="{F554DBBC-1A38-487F-AA58-7C39E8902725}" type="sibTrans" cxnId="{3408B139-E46D-46D8-AE9B-CC7F99B4658A}">
      <dgm:prSet/>
      <dgm:spPr/>
      <dgm:t>
        <a:bodyPr/>
        <a:lstStyle/>
        <a:p>
          <a:endParaRPr lang="ru-RU"/>
        </a:p>
      </dgm:t>
    </dgm:pt>
    <dgm:pt modelId="{7CD63E29-0339-4990-8F6B-BAD9A5262D59}" type="pres">
      <dgm:prSet presAssocID="{7A02F20F-99B4-4E69-A4E3-421969CEB5A0}" presName="outerComposite" presStyleCnt="0">
        <dgm:presLayoutVars>
          <dgm:chMax val="5"/>
          <dgm:dir/>
          <dgm:resizeHandles val="exact"/>
        </dgm:presLayoutVars>
      </dgm:prSet>
      <dgm:spPr/>
      <dgm:t>
        <a:bodyPr/>
        <a:lstStyle/>
        <a:p>
          <a:endParaRPr lang="ru-RU"/>
        </a:p>
      </dgm:t>
    </dgm:pt>
    <dgm:pt modelId="{EF502E39-7D51-4236-888E-65A12FC33EF0}" type="pres">
      <dgm:prSet presAssocID="{7A02F20F-99B4-4E69-A4E3-421969CEB5A0}" presName="dummyMaxCanvas" presStyleCnt="0">
        <dgm:presLayoutVars/>
      </dgm:prSet>
      <dgm:spPr/>
    </dgm:pt>
    <dgm:pt modelId="{879F1CA2-BDF5-4AA2-9568-24FC1773FAD8}" type="pres">
      <dgm:prSet presAssocID="{7A02F20F-99B4-4E69-A4E3-421969CEB5A0}" presName="FiveNodes_1" presStyleLbl="node1" presStyleIdx="0" presStyleCnt="5" custLinFactNeighborY="-11074">
        <dgm:presLayoutVars>
          <dgm:bulletEnabled val="1"/>
        </dgm:presLayoutVars>
      </dgm:prSet>
      <dgm:spPr/>
      <dgm:t>
        <a:bodyPr/>
        <a:lstStyle/>
        <a:p>
          <a:endParaRPr lang="ru-RU"/>
        </a:p>
      </dgm:t>
    </dgm:pt>
    <dgm:pt modelId="{71095530-6B1A-4506-9CB4-21A550CA17B7}" type="pres">
      <dgm:prSet presAssocID="{7A02F20F-99B4-4E69-A4E3-421969CEB5A0}" presName="FiveNodes_2" presStyleLbl="node1" presStyleIdx="1" presStyleCnt="5">
        <dgm:presLayoutVars>
          <dgm:bulletEnabled val="1"/>
        </dgm:presLayoutVars>
      </dgm:prSet>
      <dgm:spPr/>
      <dgm:t>
        <a:bodyPr/>
        <a:lstStyle/>
        <a:p>
          <a:endParaRPr lang="ru-RU"/>
        </a:p>
      </dgm:t>
    </dgm:pt>
    <dgm:pt modelId="{A5B6470A-05F1-486B-896C-BE16F7304358}" type="pres">
      <dgm:prSet presAssocID="{7A02F20F-99B4-4E69-A4E3-421969CEB5A0}" presName="FiveNodes_3" presStyleLbl="node1" presStyleIdx="2" presStyleCnt="5">
        <dgm:presLayoutVars>
          <dgm:bulletEnabled val="1"/>
        </dgm:presLayoutVars>
      </dgm:prSet>
      <dgm:spPr/>
      <dgm:t>
        <a:bodyPr/>
        <a:lstStyle/>
        <a:p>
          <a:endParaRPr lang="ru-RU"/>
        </a:p>
      </dgm:t>
    </dgm:pt>
    <dgm:pt modelId="{6A48AD82-8853-4018-A927-00D78C39CBB5}" type="pres">
      <dgm:prSet presAssocID="{7A02F20F-99B4-4E69-A4E3-421969CEB5A0}" presName="FiveNodes_4" presStyleLbl="node1" presStyleIdx="3" presStyleCnt="5" custLinFactNeighborY="-7383">
        <dgm:presLayoutVars>
          <dgm:bulletEnabled val="1"/>
        </dgm:presLayoutVars>
      </dgm:prSet>
      <dgm:spPr/>
      <dgm:t>
        <a:bodyPr/>
        <a:lstStyle/>
        <a:p>
          <a:endParaRPr lang="ru-RU"/>
        </a:p>
      </dgm:t>
    </dgm:pt>
    <dgm:pt modelId="{3E4A8563-2FB3-4E8A-8A9D-3DEEE6ABA859}" type="pres">
      <dgm:prSet presAssocID="{7A02F20F-99B4-4E69-A4E3-421969CEB5A0}" presName="FiveNodes_5" presStyleLbl="node1" presStyleIdx="4" presStyleCnt="5">
        <dgm:presLayoutVars>
          <dgm:bulletEnabled val="1"/>
        </dgm:presLayoutVars>
      </dgm:prSet>
      <dgm:spPr/>
      <dgm:t>
        <a:bodyPr/>
        <a:lstStyle/>
        <a:p>
          <a:endParaRPr lang="ru-RU"/>
        </a:p>
      </dgm:t>
    </dgm:pt>
    <dgm:pt modelId="{FEA9E2E9-DF25-42D5-AECC-4F2962DB722F}" type="pres">
      <dgm:prSet presAssocID="{7A02F20F-99B4-4E69-A4E3-421969CEB5A0}" presName="FiveConn_1-2" presStyleLbl="fgAccFollowNode1" presStyleIdx="0" presStyleCnt="4">
        <dgm:presLayoutVars>
          <dgm:bulletEnabled val="1"/>
        </dgm:presLayoutVars>
      </dgm:prSet>
      <dgm:spPr/>
      <dgm:t>
        <a:bodyPr/>
        <a:lstStyle/>
        <a:p>
          <a:endParaRPr lang="ru-RU"/>
        </a:p>
      </dgm:t>
    </dgm:pt>
    <dgm:pt modelId="{E1AA8ADE-2BE4-4282-9462-72773F976B07}" type="pres">
      <dgm:prSet presAssocID="{7A02F20F-99B4-4E69-A4E3-421969CEB5A0}" presName="FiveConn_2-3" presStyleLbl="fgAccFollowNode1" presStyleIdx="1" presStyleCnt="4">
        <dgm:presLayoutVars>
          <dgm:bulletEnabled val="1"/>
        </dgm:presLayoutVars>
      </dgm:prSet>
      <dgm:spPr/>
      <dgm:t>
        <a:bodyPr/>
        <a:lstStyle/>
        <a:p>
          <a:endParaRPr lang="ru-RU"/>
        </a:p>
      </dgm:t>
    </dgm:pt>
    <dgm:pt modelId="{B4B1F00B-39A3-40E9-965B-32531B0B43FC}" type="pres">
      <dgm:prSet presAssocID="{7A02F20F-99B4-4E69-A4E3-421969CEB5A0}" presName="FiveConn_3-4" presStyleLbl="fgAccFollowNode1" presStyleIdx="2" presStyleCnt="4">
        <dgm:presLayoutVars>
          <dgm:bulletEnabled val="1"/>
        </dgm:presLayoutVars>
      </dgm:prSet>
      <dgm:spPr/>
      <dgm:t>
        <a:bodyPr/>
        <a:lstStyle/>
        <a:p>
          <a:endParaRPr lang="ru-RU"/>
        </a:p>
      </dgm:t>
    </dgm:pt>
    <dgm:pt modelId="{47EF3606-5D04-42D5-B422-B293304F24C4}" type="pres">
      <dgm:prSet presAssocID="{7A02F20F-99B4-4E69-A4E3-421969CEB5A0}" presName="FiveConn_4-5" presStyleLbl="fgAccFollowNode1" presStyleIdx="3" presStyleCnt="4">
        <dgm:presLayoutVars>
          <dgm:bulletEnabled val="1"/>
        </dgm:presLayoutVars>
      </dgm:prSet>
      <dgm:spPr/>
      <dgm:t>
        <a:bodyPr/>
        <a:lstStyle/>
        <a:p>
          <a:endParaRPr lang="ru-RU"/>
        </a:p>
      </dgm:t>
    </dgm:pt>
    <dgm:pt modelId="{7131E66B-624D-4B43-9B28-A8E3ECBEC4F8}" type="pres">
      <dgm:prSet presAssocID="{7A02F20F-99B4-4E69-A4E3-421969CEB5A0}" presName="FiveNodes_1_text" presStyleLbl="node1" presStyleIdx="4" presStyleCnt="5">
        <dgm:presLayoutVars>
          <dgm:bulletEnabled val="1"/>
        </dgm:presLayoutVars>
      </dgm:prSet>
      <dgm:spPr/>
      <dgm:t>
        <a:bodyPr/>
        <a:lstStyle/>
        <a:p>
          <a:endParaRPr lang="ru-RU"/>
        </a:p>
      </dgm:t>
    </dgm:pt>
    <dgm:pt modelId="{888CAF1A-9380-4935-A747-1827EBDC5DB2}" type="pres">
      <dgm:prSet presAssocID="{7A02F20F-99B4-4E69-A4E3-421969CEB5A0}" presName="FiveNodes_2_text" presStyleLbl="node1" presStyleIdx="4" presStyleCnt="5">
        <dgm:presLayoutVars>
          <dgm:bulletEnabled val="1"/>
        </dgm:presLayoutVars>
      </dgm:prSet>
      <dgm:spPr/>
      <dgm:t>
        <a:bodyPr/>
        <a:lstStyle/>
        <a:p>
          <a:endParaRPr lang="ru-RU"/>
        </a:p>
      </dgm:t>
    </dgm:pt>
    <dgm:pt modelId="{97FB9D3A-4443-4A4F-91BB-B58C47720774}" type="pres">
      <dgm:prSet presAssocID="{7A02F20F-99B4-4E69-A4E3-421969CEB5A0}" presName="FiveNodes_3_text" presStyleLbl="node1" presStyleIdx="4" presStyleCnt="5">
        <dgm:presLayoutVars>
          <dgm:bulletEnabled val="1"/>
        </dgm:presLayoutVars>
      </dgm:prSet>
      <dgm:spPr/>
      <dgm:t>
        <a:bodyPr/>
        <a:lstStyle/>
        <a:p>
          <a:endParaRPr lang="ru-RU"/>
        </a:p>
      </dgm:t>
    </dgm:pt>
    <dgm:pt modelId="{D1C5884C-82BD-43CA-A976-E5AAD782C49A}" type="pres">
      <dgm:prSet presAssocID="{7A02F20F-99B4-4E69-A4E3-421969CEB5A0}" presName="FiveNodes_4_text" presStyleLbl="node1" presStyleIdx="4" presStyleCnt="5">
        <dgm:presLayoutVars>
          <dgm:bulletEnabled val="1"/>
        </dgm:presLayoutVars>
      </dgm:prSet>
      <dgm:spPr/>
      <dgm:t>
        <a:bodyPr/>
        <a:lstStyle/>
        <a:p>
          <a:endParaRPr lang="ru-RU"/>
        </a:p>
      </dgm:t>
    </dgm:pt>
    <dgm:pt modelId="{3D6D004C-B26C-41F4-BA2F-640B5B779616}" type="pres">
      <dgm:prSet presAssocID="{7A02F20F-99B4-4E69-A4E3-421969CEB5A0}" presName="FiveNodes_5_text" presStyleLbl="node1" presStyleIdx="4" presStyleCnt="5">
        <dgm:presLayoutVars>
          <dgm:bulletEnabled val="1"/>
        </dgm:presLayoutVars>
      </dgm:prSet>
      <dgm:spPr/>
      <dgm:t>
        <a:bodyPr/>
        <a:lstStyle/>
        <a:p>
          <a:endParaRPr lang="ru-RU"/>
        </a:p>
      </dgm:t>
    </dgm:pt>
  </dgm:ptLst>
  <dgm:cxnLst>
    <dgm:cxn modelId="{F99269D3-F0AE-4C12-A65D-FA3938D245FF}" type="presOf" srcId="{66234ADC-E705-4F59-BE10-51321CCDD424}" destId="{E1AA8ADE-2BE4-4282-9462-72773F976B07}" srcOrd="0" destOrd="0" presId="urn:microsoft.com/office/officeart/2005/8/layout/vProcess5"/>
    <dgm:cxn modelId="{093E0222-6B2E-4B99-A6A5-48FFDDFECCD3}" type="presOf" srcId="{6C3E3702-FFFB-4A0C-A6DC-0C0ACFBBF69F}" destId="{A5B6470A-05F1-486B-896C-BE16F7304358}" srcOrd="0" destOrd="0" presId="urn:microsoft.com/office/officeart/2005/8/layout/vProcess5"/>
    <dgm:cxn modelId="{948696CA-AB73-4FBC-8CC6-AD8288D2545A}" srcId="{7A02F20F-99B4-4E69-A4E3-421969CEB5A0}" destId="{4E5DD3AC-7FD4-481A-9190-CE7AEB98EE9D}" srcOrd="3" destOrd="0" parTransId="{80D06915-8978-4FF9-9DD1-7A70E35DF00C}" sibTransId="{7BB4052F-241A-4A5F-87D1-BA2A24AA8554}"/>
    <dgm:cxn modelId="{43A2F7BE-6468-4B97-9B1B-9A6B4470CA2E}" srcId="{7A02F20F-99B4-4E69-A4E3-421969CEB5A0}" destId="{DB472A23-82EA-4AEF-A2E8-C3E1C3381273}" srcOrd="7" destOrd="0" parTransId="{A7BEDF62-521F-4CE8-95D7-E332913EFFFA}" sibTransId="{C10C2819-310C-407E-9061-D723C7937CBC}"/>
    <dgm:cxn modelId="{8CB842E9-6CD2-4788-B018-13DFEB3BC803}" type="presOf" srcId="{616A7965-BE04-4258-B769-125C13B39D70}" destId="{71095530-6B1A-4506-9CB4-21A550CA17B7}" srcOrd="0" destOrd="0" presId="urn:microsoft.com/office/officeart/2005/8/layout/vProcess5"/>
    <dgm:cxn modelId="{11149E0B-67B0-4165-85A9-3F00EAC9A43C}" type="presOf" srcId="{7A02F20F-99B4-4E69-A4E3-421969CEB5A0}" destId="{7CD63E29-0339-4990-8F6B-BAD9A5262D59}" srcOrd="0" destOrd="0" presId="urn:microsoft.com/office/officeart/2005/8/layout/vProcess5"/>
    <dgm:cxn modelId="{3F026EA7-6675-4A88-93A7-AE10E43D06E3}" type="presOf" srcId="{DC6D0419-2515-4F6D-9ED7-04FBBA729860}" destId="{3E4A8563-2FB3-4E8A-8A9D-3DEEE6ABA859}" srcOrd="0" destOrd="0" presId="urn:microsoft.com/office/officeart/2005/8/layout/vProcess5"/>
    <dgm:cxn modelId="{3408B139-E46D-46D8-AE9B-CC7F99B4658A}" srcId="{7A02F20F-99B4-4E69-A4E3-421969CEB5A0}" destId="{25330F43-5135-40F8-899F-4F28CD6ABECA}" srcOrd="5" destOrd="0" parTransId="{FE791967-03AD-403D-88A2-3CFF5B32F23B}" sibTransId="{F554DBBC-1A38-487F-AA58-7C39E8902725}"/>
    <dgm:cxn modelId="{72559EF7-F122-48E8-9A51-0FCF64926EEE}" srcId="{7A02F20F-99B4-4E69-A4E3-421969CEB5A0}" destId="{DC6D0419-2515-4F6D-9ED7-04FBBA729860}" srcOrd="4" destOrd="0" parTransId="{D1E20784-7615-4951-832B-64A24BB5C471}" sibTransId="{0C28B758-5344-4DD9-B9E9-DF669143E799}"/>
    <dgm:cxn modelId="{B226498E-D95F-48C1-A353-3598061A64BD}" type="presOf" srcId="{7BB4052F-241A-4A5F-87D1-BA2A24AA8554}" destId="{47EF3606-5D04-42D5-B422-B293304F24C4}" srcOrd="0" destOrd="0" presId="urn:microsoft.com/office/officeart/2005/8/layout/vProcess5"/>
    <dgm:cxn modelId="{74135089-BDC7-417A-845D-89F1AB8D5D48}" type="presOf" srcId="{616A7965-BE04-4258-B769-125C13B39D70}" destId="{888CAF1A-9380-4935-A747-1827EBDC5DB2}" srcOrd="1" destOrd="0" presId="urn:microsoft.com/office/officeart/2005/8/layout/vProcess5"/>
    <dgm:cxn modelId="{F49B506F-A76D-436B-8E69-ACF452A1EF90}" type="presOf" srcId="{4E5DD3AC-7FD4-481A-9190-CE7AEB98EE9D}" destId="{6A48AD82-8853-4018-A927-00D78C39CBB5}" srcOrd="0" destOrd="0" presId="urn:microsoft.com/office/officeart/2005/8/layout/vProcess5"/>
    <dgm:cxn modelId="{82FD2B85-614D-4E3F-B0EC-79E215FB6DD8}" srcId="{7A02F20F-99B4-4E69-A4E3-421969CEB5A0}" destId="{70096A96-CA0F-4D0F-BA06-65A90FD1DE19}" srcOrd="10" destOrd="0" parTransId="{778E6D05-04FC-45E2-9377-F4FB52BB47A4}" sibTransId="{66609714-D002-4F85-B50E-FFE6FD5268B1}"/>
    <dgm:cxn modelId="{A786EBAD-D1DD-48AE-A725-D0FAE6B17D2C}" srcId="{7A02F20F-99B4-4E69-A4E3-421969CEB5A0}" destId="{6C3E3702-FFFB-4A0C-A6DC-0C0ACFBBF69F}" srcOrd="2" destOrd="0" parTransId="{AE8E414A-C3E8-427D-92BD-6F18930BF279}" sibTransId="{4CF8C134-3602-4E56-9247-158D86A8FFAB}"/>
    <dgm:cxn modelId="{C23DC85E-5902-4516-9589-7FC0FC5E1031}" type="presOf" srcId="{044A5EA8-099C-4EF7-929B-B58BB5B005E0}" destId="{FEA9E2E9-DF25-42D5-AECC-4F2962DB722F}" srcOrd="0" destOrd="0" presId="urn:microsoft.com/office/officeart/2005/8/layout/vProcess5"/>
    <dgm:cxn modelId="{56D3A9AA-B845-44AF-A6BD-B253A8D50812}" type="presOf" srcId="{DC6D0419-2515-4F6D-9ED7-04FBBA729860}" destId="{3D6D004C-B26C-41F4-BA2F-640B5B779616}" srcOrd="1" destOrd="0" presId="urn:microsoft.com/office/officeart/2005/8/layout/vProcess5"/>
    <dgm:cxn modelId="{627D5D48-7452-4C21-82EE-57B258E163E9}" type="presOf" srcId="{9826ED1D-3F19-44D2-AD95-05CA4F41A5F2}" destId="{7131E66B-624D-4B43-9B28-A8E3ECBEC4F8}" srcOrd="1" destOrd="0" presId="urn:microsoft.com/office/officeart/2005/8/layout/vProcess5"/>
    <dgm:cxn modelId="{3C860319-9600-4670-A0C7-F43BAD4F797B}" srcId="{7A02F20F-99B4-4E69-A4E3-421969CEB5A0}" destId="{471F091C-90B3-4C20-BC41-F85171091B9A}" srcOrd="8" destOrd="0" parTransId="{7E9C9245-B8FB-40F6-A3D1-3B731BC1BADF}" sibTransId="{CC80A143-4E76-4879-B63E-2320746C8175}"/>
    <dgm:cxn modelId="{3F0C3DC8-353E-4EFC-9170-AC18E2613CF7}" type="presOf" srcId="{9826ED1D-3F19-44D2-AD95-05CA4F41A5F2}" destId="{879F1CA2-BDF5-4AA2-9568-24FC1773FAD8}" srcOrd="0" destOrd="0" presId="urn:microsoft.com/office/officeart/2005/8/layout/vProcess5"/>
    <dgm:cxn modelId="{F693E7EB-BB87-42C6-B172-453253876264}" type="presOf" srcId="{6C3E3702-FFFB-4A0C-A6DC-0C0ACFBBF69F}" destId="{97FB9D3A-4443-4A4F-91BB-B58C47720774}" srcOrd="1" destOrd="0" presId="urn:microsoft.com/office/officeart/2005/8/layout/vProcess5"/>
    <dgm:cxn modelId="{DDA28B63-7D49-43E0-9B77-E1D10958729A}" type="presOf" srcId="{4CF8C134-3602-4E56-9247-158D86A8FFAB}" destId="{B4B1F00B-39A3-40E9-965B-32531B0B43FC}" srcOrd="0" destOrd="0" presId="urn:microsoft.com/office/officeart/2005/8/layout/vProcess5"/>
    <dgm:cxn modelId="{AD75AFAE-CFF3-4094-B950-F7F18C521136}" srcId="{7A02F20F-99B4-4E69-A4E3-421969CEB5A0}" destId="{AE5524E3-8352-4FD7-9CE1-F4938B2AB8C6}" srcOrd="9" destOrd="0" parTransId="{938F2034-28F0-4DEE-BCA3-024E3EBC1B1D}" sibTransId="{F901899A-5271-409F-B1F3-C1440AE8F02C}"/>
    <dgm:cxn modelId="{2F6815C0-96FA-4E5F-85F5-07BBCB979211}" type="presOf" srcId="{4E5DD3AC-7FD4-481A-9190-CE7AEB98EE9D}" destId="{D1C5884C-82BD-43CA-A976-E5AAD782C49A}" srcOrd="1" destOrd="0" presId="urn:microsoft.com/office/officeart/2005/8/layout/vProcess5"/>
    <dgm:cxn modelId="{847C5C64-CBCE-4358-8D69-543EFD5B51F5}" srcId="{7A02F20F-99B4-4E69-A4E3-421969CEB5A0}" destId="{9826ED1D-3F19-44D2-AD95-05CA4F41A5F2}" srcOrd="0" destOrd="0" parTransId="{88E83A3F-04D4-44F2-A8B2-61E7000D1453}" sibTransId="{044A5EA8-099C-4EF7-929B-B58BB5B005E0}"/>
    <dgm:cxn modelId="{0E3F843F-E469-4E06-B5C7-10CDCF029AFF}" srcId="{7A02F20F-99B4-4E69-A4E3-421969CEB5A0}" destId="{616A7965-BE04-4258-B769-125C13B39D70}" srcOrd="1" destOrd="0" parTransId="{46FF42D6-292A-4BE3-A8ED-90659DA43668}" sibTransId="{66234ADC-E705-4F59-BE10-51321CCDD424}"/>
    <dgm:cxn modelId="{4AAB3A20-08B9-41C0-A1AE-374D237A6403}" srcId="{7A02F20F-99B4-4E69-A4E3-421969CEB5A0}" destId="{F2039550-8D8D-4144-BB9F-7B6B690450CD}" srcOrd="6" destOrd="0" parTransId="{AC2EC86F-81F2-4109-AD81-D2C78EDE112C}" sibTransId="{3E6534E2-40EA-43F7-AF86-32A59DB12014}"/>
    <dgm:cxn modelId="{E2062934-79EF-42E1-AC92-C5AC6CA1997A}" type="presParOf" srcId="{7CD63E29-0339-4990-8F6B-BAD9A5262D59}" destId="{EF502E39-7D51-4236-888E-65A12FC33EF0}" srcOrd="0" destOrd="0" presId="urn:microsoft.com/office/officeart/2005/8/layout/vProcess5"/>
    <dgm:cxn modelId="{ACBE98E8-9266-4B05-860B-6AD5C6CB6567}" type="presParOf" srcId="{7CD63E29-0339-4990-8F6B-BAD9A5262D59}" destId="{879F1CA2-BDF5-4AA2-9568-24FC1773FAD8}" srcOrd="1" destOrd="0" presId="urn:microsoft.com/office/officeart/2005/8/layout/vProcess5"/>
    <dgm:cxn modelId="{B331153E-5D08-4EA0-8434-ABECF39BE902}" type="presParOf" srcId="{7CD63E29-0339-4990-8F6B-BAD9A5262D59}" destId="{71095530-6B1A-4506-9CB4-21A550CA17B7}" srcOrd="2" destOrd="0" presId="urn:microsoft.com/office/officeart/2005/8/layout/vProcess5"/>
    <dgm:cxn modelId="{9FDD15E3-F84B-4A8A-B99D-93B794BAB867}" type="presParOf" srcId="{7CD63E29-0339-4990-8F6B-BAD9A5262D59}" destId="{A5B6470A-05F1-486B-896C-BE16F7304358}" srcOrd="3" destOrd="0" presId="urn:microsoft.com/office/officeart/2005/8/layout/vProcess5"/>
    <dgm:cxn modelId="{60048434-CD94-4814-8DC0-C7CB6442AD98}" type="presParOf" srcId="{7CD63E29-0339-4990-8F6B-BAD9A5262D59}" destId="{6A48AD82-8853-4018-A927-00D78C39CBB5}" srcOrd="4" destOrd="0" presId="urn:microsoft.com/office/officeart/2005/8/layout/vProcess5"/>
    <dgm:cxn modelId="{87811196-EF78-412A-B6EB-275FA935762C}" type="presParOf" srcId="{7CD63E29-0339-4990-8F6B-BAD9A5262D59}" destId="{3E4A8563-2FB3-4E8A-8A9D-3DEEE6ABA859}" srcOrd="5" destOrd="0" presId="urn:microsoft.com/office/officeart/2005/8/layout/vProcess5"/>
    <dgm:cxn modelId="{996A4419-3D79-4295-BBAA-6FA132EB1106}" type="presParOf" srcId="{7CD63E29-0339-4990-8F6B-BAD9A5262D59}" destId="{FEA9E2E9-DF25-42D5-AECC-4F2962DB722F}" srcOrd="6" destOrd="0" presId="urn:microsoft.com/office/officeart/2005/8/layout/vProcess5"/>
    <dgm:cxn modelId="{87EDBCE7-0B7B-48E9-836A-2575E578E8DB}" type="presParOf" srcId="{7CD63E29-0339-4990-8F6B-BAD9A5262D59}" destId="{E1AA8ADE-2BE4-4282-9462-72773F976B07}" srcOrd="7" destOrd="0" presId="urn:microsoft.com/office/officeart/2005/8/layout/vProcess5"/>
    <dgm:cxn modelId="{07351370-879A-46A5-A01F-FFCCD02008BA}" type="presParOf" srcId="{7CD63E29-0339-4990-8F6B-BAD9A5262D59}" destId="{B4B1F00B-39A3-40E9-965B-32531B0B43FC}" srcOrd="8" destOrd="0" presId="urn:microsoft.com/office/officeart/2005/8/layout/vProcess5"/>
    <dgm:cxn modelId="{D05352C2-81F4-4E85-A6FA-86A5EC8919C1}" type="presParOf" srcId="{7CD63E29-0339-4990-8F6B-BAD9A5262D59}" destId="{47EF3606-5D04-42D5-B422-B293304F24C4}" srcOrd="9" destOrd="0" presId="urn:microsoft.com/office/officeart/2005/8/layout/vProcess5"/>
    <dgm:cxn modelId="{EBBFB66D-CDDE-478B-A6B3-3961867E0A39}" type="presParOf" srcId="{7CD63E29-0339-4990-8F6B-BAD9A5262D59}" destId="{7131E66B-624D-4B43-9B28-A8E3ECBEC4F8}" srcOrd="10" destOrd="0" presId="urn:microsoft.com/office/officeart/2005/8/layout/vProcess5"/>
    <dgm:cxn modelId="{E89CC16A-8C1C-4EF9-9614-673FC07A7F18}" type="presParOf" srcId="{7CD63E29-0339-4990-8F6B-BAD9A5262D59}" destId="{888CAF1A-9380-4935-A747-1827EBDC5DB2}" srcOrd="11" destOrd="0" presId="urn:microsoft.com/office/officeart/2005/8/layout/vProcess5"/>
    <dgm:cxn modelId="{E9C902EC-AA87-460F-BBD4-956A7D8408BC}" type="presParOf" srcId="{7CD63E29-0339-4990-8F6B-BAD9A5262D59}" destId="{97FB9D3A-4443-4A4F-91BB-B58C47720774}" srcOrd="12" destOrd="0" presId="urn:microsoft.com/office/officeart/2005/8/layout/vProcess5"/>
    <dgm:cxn modelId="{1E66CB32-585F-4899-A8A2-3DFAA4663E71}" type="presParOf" srcId="{7CD63E29-0339-4990-8F6B-BAD9A5262D59}" destId="{D1C5884C-82BD-43CA-A976-E5AAD782C49A}" srcOrd="13" destOrd="0" presId="urn:microsoft.com/office/officeart/2005/8/layout/vProcess5"/>
    <dgm:cxn modelId="{F33A5945-5198-4F7E-969F-6EAFAFEA9CF3}" type="presParOf" srcId="{7CD63E29-0339-4990-8F6B-BAD9A5262D59}" destId="{3D6D004C-B26C-41F4-BA2F-640B5B779616}" srcOrd="14" destOrd="0" presId="urn:microsoft.com/office/officeart/2005/8/layout/vProcess5"/>
  </dgm:cxnLst>
  <dgm:bg/>
  <dgm:whole/>
</dgm:dataModel>
</file>

<file path=word/diagrams/data44.xml><?xml version="1.0" encoding="utf-8"?>
<dgm:dataModel xmlns:dgm="http://schemas.openxmlformats.org/drawingml/2006/diagram" xmlns:a="http://schemas.openxmlformats.org/drawingml/2006/main">
  <dgm:ptLst>
    <dgm:pt modelId="{CE026DFA-01A6-426C-AC87-137DF1D8E37B}" type="doc">
      <dgm:prSet loTypeId="urn:microsoft.com/office/officeart/2005/8/layout/hierarchy1" loCatId="hierarchy" qsTypeId="urn:microsoft.com/office/officeart/2005/8/quickstyle/3d2" qsCatId="3D" csTypeId="urn:microsoft.com/office/officeart/2005/8/colors/accent2_1" csCatId="accent2" phldr="1"/>
      <dgm:spPr/>
      <dgm:t>
        <a:bodyPr/>
        <a:lstStyle/>
        <a:p>
          <a:endParaRPr lang="ru-RU"/>
        </a:p>
      </dgm:t>
    </dgm:pt>
    <dgm:pt modelId="{68552D3C-F20C-4658-8AB1-7CA065B973F0}">
      <dgm:prSet phldrT="[Текст]" custT="1"/>
      <dgm:spPr/>
      <dgm:t>
        <a:bodyPr/>
        <a:lstStyle/>
        <a:p>
          <a:r>
            <a:rPr lang="ru-RU" sz="1400" b="1" dirty="0" err="1" smtClean="0">
              <a:latin typeface="Times New Roman" pitchFamily="18" charset="0"/>
              <a:cs typeface="Times New Roman" pitchFamily="18" charset="0"/>
            </a:rPr>
            <a:t>ЖОСПАР</a:t>
          </a:r>
          <a:endParaRPr lang="ru-RU" sz="1400" b="1" dirty="0">
            <a:latin typeface="Times New Roman" pitchFamily="18" charset="0"/>
            <a:cs typeface="Times New Roman" pitchFamily="18" charset="0"/>
          </a:endParaRPr>
        </a:p>
      </dgm:t>
    </dgm:pt>
    <dgm:pt modelId="{3E6BF7FF-359B-4220-B4A0-6B07702F84E9}" type="parTrans" cxnId="{BD7CF0C5-FDD8-4EAD-990E-1798D34440CF}">
      <dgm:prSet/>
      <dgm:spPr/>
      <dgm:t>
        <a:bodyPr/>
        <a:lstStyle/>
        <a:p>
          <a:endParaRPr lang="ru-RU"/>
        </a:p>
      </dgm:t>
    </dgm:pt>
    <dgm:pt modelId="{BE77B439-2569-406F-B457-857D54E58775}" type="sibTrans" cxnId="{BD7CF0C5-FDD8-4EAD-990E-1798D34440CF}">
      <dgm:prSet/>
      <dgm:spPr/>
      <dgm:t>
        <a:bodyPr/>
        <a:lstStyle/>
        <a:p>
          <a:endParaRPr lang="ru-RU"/>
        </a:p>
      </dgm:t>
    </dgm:pt>
    <dgm:pt modelId="{417CEA6E-9284-42D8-8D2F-3A5FB48877E6}">
      <dgm:prSet phldrT="[Текст]" custT="1"/>
      <dgm:spPr/>
      <dgm:t>
        <a:bodyPr/>
        <a:lstStyle/>
        <a:p>
          <a:r>
            <a:rPr lang="ru-RU" sz="1400" b="1" dirty="0" err="1" smtClean="0">
              <a:latin typeface="Times New Roman" pitchFamily="18" charset="0"/>
              <a:cs typeface="Times New Roman" pitchFamily="18" charset="0"/>
            </a:rPr>
            <a:t>Ұзақ мерзімді</a:t>
          </a:r>
          <a:r>
            <a:rPr lang="ru-RU" sz="1400" b="1" dirty="0" smtClean="0">
              <a:latin typeface="Times New Roman" pitchFamily="18" charset="0"/>
              <a:cs typeface="Times New Roman" pitchFamily="18" charset="0"/>
            </a:rPr>
            <a:t> </a:t>
          </a:r>
          <a:r>
            <a:rPr lang="ru-RU" sz="1400" b="1" dirty="0" err="1" smtClean="0">
              <a:latin typeface="Times New Roman" pitchFamily="18" charset="0"/>
              <a:cs typeface="Times New Roman" pitchFamily="18" charset="0"/>
            </a:rPr>
            <a:t>жоспар</a:t>
          </a:r>
          <a:endParaRPr lang="ru-RU" sz="1400" b="1" dirty="0" smtClean="0">
            <a:latin typeface="Times New Roman" pitchFamily="18" charset="0"/>
            <a:cs typeface="Times New Roman" pitchFamily="18" charset="0"/>
          </a:endParaRPr>
        </a:p>
      </dgm:t>
    </dgm:pt>
    <dgm:pt modelId="{76345825-759C-4702-A084-77A3B09684B8}" type="parTrans" cxnId="{521D750F-EC83-40E0-9455-3AE82D818225}">
      <dgm:prSet/>
      <dgm:spPr/>
      <dgm:t>
        <a:bodyPr/>
        <a:lstStyle/>
        <a:p>
          <a:endParaRPr lang="ru-RU"/>
        </a:p>
      </dgm:t>
    </dgm:pt>
    <dgm:pt modelId="{7B98A235-F169-4991-93E1-3633165BB18A}" type="sibTrans" cxnId="{521D750F-EC83-40E0-9455-3AE82D818225}">
      <dgm:prSet/>
      <dgm:spPr/>
      <dgm:t>
        <a:bodyPr/>
        <a:lstStyle/>
        <a:p>
          <a:endParaRPr lang="ru-RU"/>
        </a:p>
      </dgm:t>
    </dgm:pt>
    <dgm:pt modelId="{4B71C270-6610-49DA-8E4A-DD710C1F70A6}">
      <dgm:prSet phldrT="[Текст]" custT="1"/>
      <dgm:spPr/>
      <dgm:t>
        <a:bodyPr/>
        <a:lstStyle/>
        <a:p>
          <a:r>
            <a:rPr lang="ru-RU" sz="1400" b="1" dirty="0" smtClean="0">
              <a:latin typeface="Times New Roman" pitchFamily="18" charset="0"/>
              <a:cs typeface="Times New Roman" pitchFamily="18" charset="0"/>
            </a:rPr>
            <a:t>Орта </a:t>
          </a:r>
          <a:r>
            <a:rPr lang="ru-RU" sz="1400" b="1" dirty="0" err="1" smtClean="0">
              <a:latin typeface="Times New Roman" pitchFamily="18" charset="0"/>
              <a:cs typeface="Times New Roman" pitchFamily="18" charset="0"/>
            </a:rPr>
            <a:t>мерзімді</a:t>
          </a:r>
          <a:r>
            <a:rPr lang="ru-RU" sz="1400" b="1" dirty="0" smtClean="0">
              <a:latin typeface="Times New Roman" pitchFamily="18" charset="0"/>
              <a:cs typeface="Times New Roman" pitchFamily="18" charset="0"/>
            </a:rPr>
            <a:t> </a:t>
          </a:r>
          <a:r>
            <a:rPr lang="ru-RU" sz="1400" b="1" dirty="0" err="1" smtClean="0">
              <a:latin typeface="Times New Roman" pitchFamily="18" charset="0"/>
              <a:cs typeface="Times New Roman" pitchFamily="18" charset="0"/>
            </a:rPr>
            <a:t>жоспар</a:t>
          </a:r>
          <a:endParaRPr lang="ru-RU" sz="1400" b="1" dirty="0" smtClean="0">
            <a:latin typeface="Times New Roman" pitchFamily="18" charset="0"/>
            <a:cs typeface="Times New Roman" pitchFamily="18" charset="0"/>
          </a:endParaRPr>
        </a:p>
      </dgm:t>
    </dgm:pt>
    <dgm:pt modelId="{4B0670B3-D747-4DDC-AF96-E1EF7D2E5ABC}" type="parTrans" cxnId="{61E43F48-2926-4139-B4BF-D135BC7470FD}">
      <dgm:prSet/>
      <dgm:spPr/>
      <dgm:t>
        <a:bodyPr/>
        <a:lstStyle/>
        <a:p>
          <a:endParaRPr lang="ru-RU"/>
        </a:p>
      </dgm:t>
    </dgm:pt>
    <dgm:pt modelId="{2E915E52-1862-4A9D-BF89-2C212089D7C4}" type="sibTrans" cxnId="{61E43F48-2926-4139-B4BF-D135BC7470FD}">
      <dgm:prSet/>
      <dgm:spPr/>
      <dgm:t>
        <a:bodyPr/>
        <a:lstStyle/>
        <a:p>
          <a:endParaRPr lang="ru-RU"/>
        </a:p>
      </dgm:t>
    </dgm:pt>
    <dgm:pt modelId="{DB3696ED-D36E-4E46-8EF3-8502451E74B1}">
      <dgm:prSet phldrT="[Текст]" custT="1"/>
      <dgm:spPr/>
      <dgm:t>
        <a:bodyPr/>
        <a:lstStyle/>
        <a:p>
          <a:r>
            <a:rPr lang="ru-RU" sz="1400" b="1" dirty="0" err="1" smtClean="0">
              <a:latin typeface="Times New Roman" pitchFamily="18" charset="0"/>
              <a:cs typeface="Times New Roman" pitchFamily="18" charset="0"/>
            </a:rPr>
            <a:t>Қысқа мерзімді</a:t>
          </a:r>
          <a:r>
            <a:rPr lang="ru-RU" sz="1400" b="1" dirty="0" smtClean="0">
              <a:latin typeface="Times New Roman" pitchFamily="18" charset="0"/>
              <a:cs typeface="Times New Roman" pitchFamily="18" charset="0"/>
            </a:rPr>
            <a:t> </a:t>
          </a:r>
          <a:r>
            <a:rPr lang="ru-RU" sz="1400" b="1" dirty="0" err="1" smtClean="0">
              <a:latin typeface="Times New Roman" pitchFamily="18" charset="0"/>
              <a:cs typeface="Times New Roman" pitchFamily="18" charset="0"/>
            </a:rPr>
            <a:t>жоспар</a:t>
          </a:r>
          <a:endParaRPr lang="ru-RU" sz="1400" b="1" dirty="0" smtClean="0">
            <a:latin typeface="Times New Roman" pitchFamily="18" charset="0"/>
            <a:cs typeface="Times New Roman" pitchFamily="18" charset="0"/>
          </a:endParaRPr>
        </a:p>
      </dgm:t>
    </dgm:pt>
    <dgm:pt modelId="{69B639AC-8C71-4692-8ED5-495B653DB35B}" type="parTrans" cxnId="{0064FBF2-A6B9-4986-B056-C0A093E418E5}">
      <dgm:prSet/>
      <dgm:spPr/>
      <dgm:t>
        <a:bodyPr/>
        <a:lstStyle/>
        <a:p>
          <a:endParaRPr lang="ru-RU"/>
        </a:p>
      </dgm:t>
    </dgm:pt>
    <dgm:pt modelId="{959EC644-A2AB-446E-99FC-0A994EAC4504}" type="sibTrans" cxnId="{0064FBF2-A6B9-4986-B056-C0A093E418E5}">
      <dgm:prSet/>
      <dgm:spPr/>
      <dgm:t>
        <a:bodyPr/>
        <a:lstStyle/>
        <a:p>
          <a:endParaRPr lang="ru-RU"/>
        </a:p>
      </dgm:t>
    </dgm:pt>
    <dgm:pt modelId="{61CF7D8C-2D07-41BA-A0DF-AE9469A23FD9}" type="pres">
      <dgm:prSet presAssocID="{CE026DFA-01A6-426C-AC87-137DF1D8E37B}" presName="hierChild1" presStyleCnt="0">
        <dgm:presLayoutVars>
          <dgm:chPref val="1"/>
          <dgm:dir/>
          <dgm:animOne val="branch"/>
          <dgm:animLvl val="lvl"/>
          <dgm:resizeHandles/>
        </dgm:presLayoutVars>
      </dgm:prSet>
      <dgm:spPr/>
      <dgm:t>
        <a:bodyPr/>
        <a:lstStyle/>
        <a:p>
          <a:endParaRPr lang="ru-RU"/>
        </a:p>
      </dgm:t>
    </dgm:pt>
    <dgm:pt modelId="{EBEDEBAD-5138-4117-819E-988B34064CAB}" type="pres">
      <dgm:prSet presAssocID="{68552D3C-F20C-4658-8AB1-7CA065B973F0}" presName="hierRoot1" presStyleCnt="0"/>
      <dgm:spPr/>
    </dgm:pt>
    <dgm:pt modelId="{77A37376-276C-47BE-B6BF-53D5E7027E3A}" type="pres">
      <dgm:prSet presAssocID="{68552D3C-F20C-4658-8AB1-7CA065B973F0}" presName="composite" presStyleCnt="0"/>
      <dgm:spPr/>
    </dgm:pt>
    <dgm:pt modelId="{01F5C94B-A57E-4B28-96E2-313A82BD726C}" type="pres">
      <dgm:prSet presAssocID="{68552D3C-F20C-4658-8AB1-7CA065B973F0}" presName="background" presStyleLbl="node0" presStyleIdx="0" presStyleCnt="1"/>
      <dgm:spPr/>
    </dgm:pt>
    <dgm:pt modelId="{623013D8-D052-4EB1-83EB-4DE49B465A73}" type="pres">
      <dgm:prSet presAssocID="{68552D3C-F20C-4658-8AB1-7CA065B973F0}" presName="text" presStyleLbl="fgAcc0" presStyleIdx="0" presStyleCnt="1">
        <dgm:presLayoutVars>
          <dgm:chPref val="3"/>
        </dgm:presLayoutVars>
      </dgm:prSet>
      <dgm:spPr/>
      <dgm:t>
        <a:bodyPr/>
        <a:lstStyle/>
        <a:p>
          <a:endParaRPr lang="ru-RU"/>
        </a:p>
      </dgm:t>
    </dgm:pt>
    <dgm:pt modelId="{ABB2C927-862D-4195-AFC7-9118FBDEEDB7}" type="pres">
      <dgm:prSet presAssocID="{68552D3C-F20C-4658-8AB1-7CA065B973F0}" presName="hierChild2" presStyleCnt="0"/>
      <dgm:spPr/>
    </dgm:pt>
    <dgm:pt modelId="{DCF211B1-04D4-46D3-A6CA-E34B66F689B7}" type="pres">
      <dgm:prSet presAssocID="{76345825-759C-4702-A084-77A3B09684B8}" presName="Name10" presStyleLbl="parChTrans1D2" presStyleIdx="0" presStyleCnt="3"/>
      <dgm:spPr/>
      <dgm:t>
        <a:bodyPr/>
        <a:lstStyle/>
        <a:p>
          <a:endParaRPr lang="ru-RU"/>
        </a:p>
      </dgm:t>
    </dgm:pt>
    <dgm:pt modelId="{557A8615-FE40-4730-8611-7A5E5999380D}" type="pres">
      <dgm:prSet presAssocID="{417CEA6E-9284-42D8-8D2F-3A5FB48877E6}" presName="hierRoot2" presStyleCnt="0"/>
      <dgm:spPr/>
    </dgm:pt>
    <dgm:pt modelId="{79037689-A964-4E88-BD40-FAB93880FABE}" type="pres">
      <dgm:prSet presAssocID="{417CEA6E-9284-42D8-8D2F-3A5FB48877E6}" presName="composite2" presStyleCnt="0"/>
      <dgm:spPr/>
    </dgm:pt>
    <dgm:pt modelId="{CAF6CDEA-C84C-4BF3-9E66-0C4E4607D20B}" type="pres">
      <dgm:prSet presAssocID="{417CEA6E-9284-42D8-8D2F-3A5FB48877E6}" presName="background2" presStyleLbl="node2" presStyleIdx="0" presStyleCnt="3"/>
      <dgm:spPr/>
    </dgm:pt>
    <dgm:pt modelId="{E5BD1B55-8C77-4392-9B85-B7860A5938F8}" type="pres">
      <dgm:prSet presAssocID="{417CEA6E-9284-42D8-8D2F-3A5FB48877E6}" presName="text2" presStyleLbl="fgAcc2" presStyleIdx="0" presStyleCnt="3">
        <dgm:presLayoutVars>
          <dgm:chPref val="3"/>
        </dgm:presLayoutVars>
      </dgm:prSet>
      <dgm:spPr/>
      <dgm:t>
        <a:bodyPr/>
        <a:lstStyle/>
        <a:p>
          <a:endParaRPr lang="ru-RU"/>
        </a:p>
      </dgm:t>
    </dgm:pt>
    <dgm:pt modelId="{5855837C-182B-4590-B039-B653E1D3A6ED}" type="pres">
      <dgm:prSet presAssocID="{417CEA6E-9284-42D8-8D2F-3A5FB48877E6}" presName="hierChild3" presStyleCnt="0"/>
      <dgm:spPr/>
    </dgm:pt>
    <dgm:pt modelId="{B71C1062-57DD-4C83-9564-8D34CF1F66B5}" type="pres">
      <dgm:prSet presAssocID="{4B0670B3-D747-4DDC-AF96-E1EF7D2E5ABC}" presName="Name10" presStyleLbl="parChTrans1D2" presStyleIdx="1" presStyleCnt="3"/>
      <dgm:spPr/>
      <dgm:t>
        <a:bodyPr/>
        <a:lstStyle/>
        <a:p>
          <a:endParaRPr lang="ru-RU"/>
        </a:p>
      </dgm:t>
    </dgm:pt>
    <dgm:pt modelId="{318D9423-5B26-4635-BEDA-63F5E21BB4AF}" type="pres">
      <dgm:prSet presAssocID="{4B71C270-6610-49DA-8E4A-DD710C1F70A6}" presName="hierRoot2" presStyleCnt="0"/>
      <dgm:spPr/>
    </dgm:pt>
    <dgm:pt modelId="{929ADB6C-D316-495B-81A4-E688A04BD234}" type="pres">
      <dgm:prSet presAssocID="{4B71C270-6610-49DA-8E4A-DD710C1F70A6}" presName="composite2" presStyleCnt="0"/>
      <dgm:spPr/>
    </dgm:pt>
    <dgm:pt modelId="{60C0E2FF-0162-4C89-8074-D0B4961627E3}" type="pres">
      <dgm:prSet presAssocID="{4B71C270-6610-49DA-8E4A-DD710C1F70A6}" presName="background2" presStyleLbl="node2" presStyleIdx="1" presStyleCnt="3"/>
      <dgm:spPr/>
    </dgm:pt>
    <dgm:pt modelId="{7BE4CAC3-A77A-4BC0-AD26-3BB7CBDEC903}" type="pres">
      <dgm:prSet presAssocID="{4B71C270-6610-49DA-8E4A-DD710C1F70A6}" presName="text2" presStyleLbl="fgAcc2" presStyleIdx="1" presStyleCnt="3">
        <dgm:presLayoutVars>
          <dgm:chPref val="3"/>
        </dgm:presLayoutVars>
      </dgm:prSet>
      <dgm:spPr/>
      <dgm:t>
        <a:bodyPr/>
        <a:lstStyle/>
        <a:p>
          <a:endParaRPr lang="ru-RU"/>
        </a:p>
      </dgm:t>
    </dgm:pt>
    <dgm:pt modelId="{12E0D46E-0A72-495B-B125-4F58859BD55B}" type="pres">
      <dgm:prSet presAssocID="{4B71C270-6610-49DA-8E4A-DD710C1F70A6}" presName="hierChild3" presStyleCnt="0"/>
      <dgm:spPr/>
    </dgm:pt>
    <dgm:pt modelId="{D6B5B9E1-1B17-47DB-8F1E-3D799E0D3AD6}" type="pres">
      <dgm:prSet presAssocID="{69B639AC-8C71-4692-8ED5-495B653DB35B}" presName="Name10" presStyleLbl="parChTrans1D2" presStyleIdx="2" presStyleCnt="3"/>
      <dgm:spPr/>
      <dgm:t>
        <a:bodyPr/>
        <a:lstStyle/>
        <a:p>
          <a:endParaRPr lang="ru-RU"/>
        </a:p>
      </dgm:t>
    </dgm:pt>
    <dgm:pt modelId="{0365AAE3-2D29-4C16-A297-3145D7851099}" type="pres">
      <dgm:prSet presAssocID="{DB3696ED-D36E-4E46-8EF3-8502451E74B1}" presName="hierRoot2" presStyleCnt="0"/>
      <dgm:spPr/>
    </dgm:pt>
    <dgm:pt modelId="{03AF677C-9C6A-42D7-9114-7791E7F25FCD}" type="pres">
      <dgm:prSet presAssocID="{DB3696ED-D36E-4E46-8EF3-8502451E74B1}" presName="composite2" presStyleCnt="0"/>
      <dgm:spPr/>
    </dgm:pt>
    <dgm:pt modelId="{52DC9148-3EDA-4816-BA42-765D68041B56}" type="pres">
      <dgm:prSet presAssocID="{DB3696ED-D36E-4E46-8EF3-8502451E74B1}" presName="background2" presStyleLbl="node2" presStyleIdx="2" presStyleCnt="3"/>
      <dgm:spPr/>
    </dgm:pt>
    <dgm:pt modelId="{80BD5065-B6EE-4BAB-9036-DC26271678AD}" type="pres">
      <dgm:prSet presAssocID="{DB3696ED-D36E-4E46-8EF3-8502451E74B1}" presName="text2" presStyleLbl="fgAcc2" presStyleIdx="2" presStyleCnt="3">
        <dgm:presLayoutVars>
          <dgm:chPref val="3"/>
        </dgm:presLayoutVars>
      </dgm:prSet>
      <dgm:spPr/>
      <dgm:t>
        <a:bodyPr/>
        <a:lstStyle/>
        <a:p>
          <a:endParaRPr lang="ru-RU"/>
        </a:p>
      </dgm:t>
    </dgm:pt>
    <dgm:pt modelId="{2BBC9B24-178D-4DB0-B51D-6306315DBF11}" type="pres">
      <dgm:prSet presAssocID="{DB3696ED-D36E-4E46-8EF3-8502451E74B1}" presName="hierChild3" presStyleCnt="0"/>
      <dgm:spPr/>
    </dgm:pt>
  </dgm:ptLst>
  <dgm:cxnLst>
    <dgm:cxn modelId="{1D3D4504-E559-476B-BA9A-654D465C81B1}" type="presOf" srcId="{417CEA6E-9284-42D8-8D2F-3A5FB48877E6}" destId="{E5BD1B55-8C77-4392-9B85-B7860A5938F8}" srcOrd="0" destOrd="0" presId="urn:microsoft.com/office/officeart/2005/8/layout/hierarchy1"/>
    <dgm:cxn modelId="{0064FBF2-A6B9-4986-B056-C0A093E418E5}" srcId="{68552D3C-F20C-4658-8AB1-7CA065B973F0}" destId="{DB3696ED-D36E-4E46-8EF3-8502451E74B1}" srcOrd="2" destOrd="0" parTransId="{69B639AC-8C71-4692-8ED5-495B653DB35B}" sibTransId="{959EC644-A2AB-446E-99FC-0A994EAC4504}"/>
    <dgm:cxn modelId="{61E43F48-2926-4139-B4BF-D135BC7470FD}" srcId="{68552D3C-F20C-4658-8AB1-7CA065B973F0}" destId="{4B71C270-6610-49DA-8E4A-DD710C1F70A6}" srcOrd="1" destOrd="0" parTransId="{4B0670B3-D747-4DDC-AF96-E1EF7D2E5ABC}" sibTransId="{2E915E52-1862-4A9D-BF89-2C212089D7C4}"/>
    <dgm:cxn modelId="{57C08EDD-9B7F-41E8-B642-928D827E8D48}" type="presOf" srcId="{69B639AC-8C71-4692-8ED5-495B653DB35B}" destId="{D6B5B9E1-1B17-47DB-8F1E-3D799E0D3AD6}" srcOrd="0" destOrd="0" presId="urn:microsoft.com/office/officeart/2005/8/layout/hierarchy1"/>
    <dgm:cxn modelId="{16B5D015-330B-4307-92A2-F2FD6AA81904}" type="presOf" srcId="{76345825-759C-4702-A084-77A3B09684B8}" destId="{DCF211B1-04D4-46D3-A6CA-E34B66F689B7}" srcOrd="0" destOrd="0" presId="urn:microsoft.com/office/officeart/2005/8/layout/hierarchy1"/>
    <dgm:cxn modelId="{3FC6C1ED-554A-4D7B-80F6-03CC17388B91}" type="presOf" srcId="{CE026DFA-01A6-426C-AC87-137DF1D8E37B}" destId="{61CF7D8C-2D07-41BA-A0DF-AE9469A23FD9}" srcOrd="0" destOrd="0" presId="urn:microsoft.com/office/officeart/2005/8/layout/hierarchy1"/>
    <dgm:cxn modelId="{762DE3FE-B0BB-41B3-8669-6A452CAF6BEC}" type="presOf" srcId="{DB3696ED-D36E-4E46-8EF3-8502451E74B1}" destId="{80BD5065-B6EE-4BAB-9036-DC26271678AD}" srcOrd="0" destOrd="0" presId="urn:microsoft.com/office/officeart/2005/8/layout/hierarchy1"/>
    <dgm:cxn modelId="{2E86986B-61C0-4A36-9127-0E5CBB1D9147}" type="presOf" srcId="{4B71C270-6610-49DA-8E4A-DD710C1F70A6}" destId="{7BE4CAC3-A77A-4BC0-AD26-3BB7CBDEC903}" srcOrd="0" destOrd="0" presId="urn:microsoft.com/office/officeart/2005/8/layout/hierarchy1"/>
    <dgm:cxn modelId="{BD7CF0C5-FDD8-4EAD-990E-1798D34440CF}" srcId="{CE026DFA-01A6-426C-AC87-137DF1D8E37B}" destId="{68552D3C-F20C-4658-8AB1-7CA065B973F0}" srcOrd="0" destOrd="0" parTransId="{3E6BF7FF-359B-4220-B4A0-6B07702F84E9}" sibTransId="{BE77B439-2569-406F-B457-857D54E58775}"/>
    <dgm:cxn modelId="{A5BEF5F5-62D4-42B8-92BD-E8CBF1D81757}" type="presOf" srcId="{68552D3C-F20C-4658-8AB1-7CA065B973F0}" destId="{623013D8-D052-4EB1-83EB-4DE49B465A73}" srcOrd="0" destOrd="0" presId="urn:microsoft.com/office/officeart/2005/8/layout/hierarchy1"/>
    <dgm:cxn modelId="{521D750F-EC83-40E0-9455-3AE82D818225}" srcId="{68552D3C-F20C-4658-8AB1-7CA065B973F0}" destId="{417CEA6E-9284-42D8-8D2F-3A5FB48877E6}" srcOrd="0" destOrd="0" parTransId="{76345825-759C-4702-A084-77A3B09684B8}" sibTransId="{7B98A235-F169-4991-93E1-3633165BB18A}"/>
    <dgm:cxn modelId="{B928C76A-F634-492A-ADA9-804FD50E09DC}" type="presOf" srcId="{4B0670B3-D747-4DDC-AF96-E1EF7D2E5ABC}" destId="{B71C1062-57DD-4C83-9564-8D34CF1F66B5}" srcOrd="0" destOrd="0" presId="urn:microsoft.com/office/officeart/2005/8/layout/hierarchy1"/>
    <dgm:cxn modelId="{7A603186-35B9-4727-B2CF-864F10A98F39}" type="presParOf" srcId="{61CF7D8C-2D07-41BA-A0DF-AE9469A23FD9}" destId="{EBEDEBAD-5138-4117-819E-988B34064CAB}" srcOrd="0" destOrd="0" presId="urn:microsoft.com/office/officeart/2005/8/layout/hierarchy1"/>
    <dgm:cxn modelId="{1AB7901A-D764-4E8D-9805-BD105DFFEF51}" type="presParOf" srcId="{EBEDEBAD-5138-4117-819E-988B34064CAB}" destId="{77A37376-276C-47BE-B6BF-53D5E7027E3A}" srcOrd="0" destOrd="0" presId="urn:microsoft.com/office/officeart/2005/8/layout/hierarchy1"/>
    <dgm:cxn modelId="{312B43DA-4EE5-4ED6-BEAD-3AE8A52C73D8}" type="presParOf" srcId="{77A37376-276C-47BE-B6BF-53D5E7027E3A}" destId="{01F5C94B-A57E-4B28-96E2-313A82BD726C}" srcOrd="0" destOrd="0" presId="urn:microsoft.com/office/officeart/2005/8/layout/hierarchy1"/>
    <dgm:cxn modelId="{BEAAD515-0A8B-4D94-915B-1342E66D83FA}" type="presParOf" srcId="{77A37376-276C-47BE-B6BF-53D5E7027E3A}" destId="{623013D8-D052-4EB1-83EB-4DE49B465A73}" srcOrd="1" destOrd="0" presId="urn:microsoft.com/office/officeart/2005/8/layout/hierarchy1"/>
    <dgm:cxn modelId="{31552970-E966-4667-A03C-BB8473A0FF16}" type="presParOf" srcId="{EBEDEBAD-5138-4117-819E-988B34064CAB}" destId="{ABB2C927-862D-4195-AFC7-9118FBDEEDB7}" srcOrd="1" destOrd="0" presId="urn:microsoft.com/office/officeart/2005/8/layout/hierarchy1"/>
    <dgm:cxn modelId="{A8355ECF-E5D5-4672-94F1-3EE8F962C893}" type="presParOf" srcId="{ABB2C927-862D-4195-AFC7-9118FBDEEDB7}" destId="{DCF211B1-04D4-46D3-A6CA-E34B66F689B7}" srcOrd="0" destOrd="0" presId="urn:microsoft.com/office/officeart/2005/8/layout/hierarchy1"/>
    <dgm:cxn modelId="{9FC2A544-3CC7-4613-8E37-96838108D35C}" type="presParOf" srcId="{ABB2C927-862D-4195-AFC7-9118FBDEEDB7}" destId="{557A8615-FE40-4730-8611-7A5E5999380D}" srcOrd="1" destOrd="0" presId="urn:microsoft.com/office/officeart/2005/8/layout/hierarchy1"/>
    <dgm:cxn modelId="{7802DB49-3837-4B93-AD3C-FF02AD57E79C}" type="presParOf" srcId="{557A8615-FE40-4730-8611-7A5E5999380D}" destId="{79037689-A964-4E88-BD40-FAB93880FABE}" srcOrd="0" destOrd="0" presId="urn:microsoft.com/office/officeart/2005/8/layout/hierarchy1"/>
    <dgm:cxn modelId="{8B701BC4-DEDA-4378-97B3-7977A407F5CE}" type="presParOf" srcId="{79037689-A964-4E88-BD40-FAB93880FABE}" destId="{CAF6CDEA-C84C-4BF3-9E66-0C4E4607D20B}" srcOrd="0" destOrd="0" presId="urn:microsoft.com/office/officeart/2005/8/layout/hierarchy1"/>
    <dgm:cxn modelId="{6B3C2BCA-A396-44CA-9219-3AA6BFB748B9}" type="presParOf" srcId="{79037689-A964-4E88-BD40-FAB93880FABE}" destId="{E5BD1B55-8C77-4392-9B85-B7860A5938F8}" srcOrd="1" destOrd="0" presId="urn:microsoft.com/office/officeart/2005/8/layout/hierarchy1"/>
    <dgm:cxn modelId="{97CAC079-64FB-4B25-BE23-9FC1E647BDAB}" type="presParOf" srcId="{557A8615-FE40-4730-8611-7A5E5999380D}" destId="{5855837C-182B-4590-B039-B653E1D3A6ED}" srcOrd="1" destOrd="0" presId="urn:microsoft.com/office/officeart/2005/8/layout/hierarchy1"/>
    <dgm:cxn modelId="{E0BFAB7C-0184-4946-812F-4E43D2A50571}" type="presParOf" srcId="{ABB2C927-862D-4195-AFC7-9118FBDEEDB7}" destId="{B71C1062-57DD-4C83-9564-8D34CF1F66B5}" srcOrd="2" destOrd="0" presId="urn:microsoft.com/office/officeart/2005/8/layout/hierarchy1"/>
    <dgm:cxn modelId="{13427D15-2C83-4093-B69B-1EBAA69FC145}" type="presParOf" srcId="{ABB2C927-862D-4195-AFC7-9118FBDEEDB7}" destId="{318D9423-5B26-4635-BEDA-63F5E21BB4AF}" srcOrd="3" destOrd="0" presId="urn:microsoft.com/office/officeart/2005/8/layout/hierarchy1"/>
    <dgm:cxn modelId="{6926F9D6-58B9-4B0D-AE8C-0B9BA8E5AB0F}" type="presParOf" srcId="{318D9423-5B26-4635-BEDA-63F5E21BB4AF}" destId="{929ADB6C-D316-495B-81A4-E688A04BD234}" srcOrd="0" destOrd="0" presId="urn:microsoft.com/office/officeart/2005/8/layout/hierarchy1"/>
    <dgm:cxn modelId="{90889CDA-34F7-4836-86F9-7664BCEF6449}" type="presParOf" srcId="{929ADB6C-D316-495B-81A4-E688A04BD234}" destId="{60C0E2FF-0162-4C89-8074-D0B4961627E3}" srcOrd="0" destOrd="0" presId="urn:microsoft.com/office/officeart/2005/8/layout/hierarchy1"/>
    <dgm:cxn modelId="{6CDCA2A9-CD9B-462A-B5A4-A206F601B4C6}" type="presParOf" srcId="{929ADB6C-D316-495B-81A4-E688A04BD234}" destId="{7BE4CAC3-A77A-4BC0-AD26-3BB7CBDEC903}" srcOrd="1" destOrd="0" presId="urn:microsoft.com/office/officeart/2005/8/layout/hierarchy1"/>
    <dgm:cxn modelId="{6B1E503B-AE7B-4821-AAAE-F6BDF7007690}" type="presParOf" srcId="{318D9423-5B26-4635-BEDA-63F5E21BB4AF}" destId="{12E0D46E-0A72-495B-B125-4F58859BD55B}" srcOrd="1" destOrd="0" presId="urn:microsoft.com/office/officeart/2005/8/layout/hierarchy1"/>
    <dgm:cxn modelId="{82910458-14D9-499F-B251-D219C98DE596}" type="presParOf" srcId="{ABB2C927-862D-4195-AFC7-9118FBDEEDB7}" destId="{D6B5B9E1-1B17-47DB-8F1E-3D799E0D3AD6}" srcOrd="4" destOrd="0" presId="urn:microsoft.com/office/officeart/2005/8/layout/hierarchy1"/>
    <dgm:cxn modelId="{FA59D561-6E6B-44AA-AD4E-CDE82978F47F}" type="presParOf" srcId="{ABB2C927-862D-4195-AFC7-9118FBDEEDB7}" destId="{0365AAE3-2D29-4C16-A297-3145D7851099}" srcOrd="5" destOrd="0" presId="urn:microsoft.com/office/officeart/2005/8/layout/hierarchy1"/>
    <dgm:cxn modelId="{DF092EAD-FE24-4D83-B621-3DE8210ACFC0}" type="presParOf" srcId="{0365AAE3-2D29-4C16-A297-3145D7851099}" destId="{03AF677C-9C6A-42D7-9114-7791E7F25FCD}" srcOrd="0" destOrd="0" presId="urn:microsoft.com/office/officeart/2005/8/layout/hierarchy1"/>
    <dgm:cxn modelId="{9D2B465E-E7CD-46F0-90E3-148AD3D4FD40}" type="presParOf" srcId="{03AF677C-9C6A-42D7-9114-7791E7F25FCD}" destId="{52DC9148-3EDA-4816-BA42-765D68041B56}" srcOrd="0" destOrd="0" presId="urn:microsoft.com/office/officeart/2005/8/layout/hierarchy1"/>
    <dgm:cxn modelId="{D80ECD19-6457-42D8-B2FE-AF794B1B6A2F}" type="presParOf" srcId="{03AF677C-9C6A-42D7-9114-7791E7F25FCD}" destId="{80BD5065-B6EE-4BAB-9036-DC26271678AD}" srcOrd="1" destOrd="0" presId="urn:microsoft.com/office/officeart/2005/8/layout/hierarchy1"/>
    <dgm:cxn modelId="{ECB59754-305D-4FAA-AA5E-94B2F794CF16}" type="presParOf" srcId="{0365AAE3-2D29-4C16-A297-3145D7851099}" destId="{2BBC9B24-178D-4DB0-B51D-6306315DBF11}" srcOrd="1" destOrd="0" presId="urn:microsoft.com/office/officeart/2005/8/layout/hierarchy1"/>
  </dgm:cxnLst>
  <dgm:bg/>
  <dgm:whole/>
</dgm:dataModel>
</file>

<file path=word/diagrams/data45.xml><?xml version="1.0" encoding="utf-8"?>
<dgm:dataModel xmlns:dgm="http://schemas.openxmlformats.org/drawingml/2006/diagram" xmlns:a="http://schemas.openxmlformats.org/drawingml/2006/main">
  <dgm:ptLst>
    <dgm:pt modelId="{502C4FE3-ECB5-4B63-8A9C-FA60E7CD5680}" type="doc">
      <dgm:prSet loTypeId="urn:microsoft.com/office/officeart/2005/8/layout/hierarchy1" loCatId="hierarchy" qsTypeId="urn:microsoft.com/office/officeart/2005/8/quickstyle/simple1" qsCatId="simple" csTypeId="urn:microsoft.com/office/officeart/2005/8/colors/accent2_1" csCatId="accent2" phldr="1"/>
      <dgm:spPr/>
      <dgm:t>
        <a:bodyPr/>
        <a:lstStyle/>
        <a:p>
          <a:endParaRPr lang="ru-RU"/>
        </a:p>
      </dgm:t>
    </dgm:pt>
    <dgm:pt modelId="{A183F420-AED4-4E79-AF47-0463223EA75D}">
      <dgm:prSet phldrT="[Текст]" custT="1"/>
      <dgm:spPr/>
      <dgm:t>
        <a:bodyPr/>
        <a:lstStyle/>
        <a:p>
          <a:r>
            <a:rPr lang="ru-RU" sz="1000">
              <a:latin typeface="Times New Roman" pitchFamily="18" charset="0"/>
              <a:cs typeface="Times New Roman" pitchFamily="18" charset="0"/>
            </a:rPr>
            <a:t>Критериалды бағалау</a:t>
          </a:r>
        </a:p>
      </dgm:t>
    </dgm:pt>
    <dgm:pt modelId="{D67F789E-B327-484E-BF4B-B2B80B7D7473}" type="parTrans" cxnId="{7D764A61-A3CE-4CE0-9F5D-9F31A0C938C4}">
      <dgm:prSet/>
      <dgm:spPr/>
      <dgm:t>
        <a:bodyPr/>
        <a:lstStyle/>
        <a:p>
          <a:endParaRPr lang="ru-RU"/>
        </a:p>
      </dgm:t>
    </dgm:pt>
    <dgm:pt modelId="{3E000833-3100-4DFB-BC4C-2A631BE57181}" type="sibTrans" cxnId="{7D764A61-A3CE-4CE0-9F5D-9F31A0C938C4}">
      <dgm:prSet/>
      <dgm:spPr/>
      <dgm:t>
        <a:bodyPr/>
        <a:lstStyle/>
        <a:p>
          <a:endParaRPr lang="ru-RU"/>
        </a:p>
      </dgm:t>
    </dgm:pt>
    <dgm:pt modelId="{360C6124-40DD-4C33-BB50-844B441D5A14}">
      <dgm:prSet phldrT="[Текст]"/>
      <dgm:spPr/>
      <dgm:t>
        <a:bodyPr/>
        <a:lstStyle/>
        <a:p>
          <a:r>
            <a:rPr lang="ru-RU">
              <a:latin typeface="Times New Roman" pitchFamily="18" charset="0"/>
              <a:cs typeface="Times New Roman" pitchFamily="18" charset="0"/>
            </a:rPr>
            <a:t>Қалыптастырушы бағалау</a:t>
          </a:r>
        </a:p>
      </dgm:t>
    </dgm:pt>
    <dgm:pt modelId="{515168FD-A55A-4424-9E88-98B7DFB2DFD5}" type="parTrans" cxnId="{3743F9FF-AEB1-46B8-A4A4-79A0C76C4CB6}">
      <dgm:prSet/>
      <dgm:spPr/>
      <dgm:t>
        <a:bodyPr/>
        <a:lstStyle/>
        <a:p>
          <a:endParaRPr lang="ru-RU"/>
        </a:p>
      </dgm:t>
    </dgm:pt>
    <dgm:pt modelId="{9440B7D7-2C8B-4922-B656-EBC98C6CDE07}" type="sibTrans" cxnId="{3743F9FF-AEB1-46B8-A4A4-79A0C76C4CB6}">
      <dgm:prSet/>
      <dgm:spPr/>
      <dgm:t>
        <a:bodyPr/>
        <a:lstStyle/>
        <a:p>
          <a:endParaRPr lang="ru-RU"/>
        </a:p>
      </dgm:t>
    </dgm:pt>
    <dgm:pt modelId="{ED7AD69D-A2FA-4C4D-89A0-4987DAC29FCD}">
      <dgm:prSet/>
      <dgm:spPr/>
      <dgm:t>
        <a:bodyPr/>
        <a:lstStyle/>
        <a:p>
          <a:r>
            <a:rPr lang="ru-RU">
              <a:latin typeface="Times New Roman" pitchFamily="18" charset="0"/>
              <a:cs typeface="Times New Roman" pitchFamily="18" charset="0"/>
            </a:rPr>
            <a:t>Жиынтық бағалау</a:t>
          </a:r>
        </a:p>
      </dgm:t>
    </dgm:pt>
    <dgm:pt modelId="{2E5A0D99-C599-4226-9153-84D133E29D75}" type="parTrans" cxnId="{8721E2DE-3A9B-4086-8A6A-FA3AC59C8199}">
      <dgm:prSet/>
      <dgm:spPr/>
      <dgm:t>
        <a:bodyPr/>
        <a:lstStyle/>
        <a:p>
          <a:endParaRPr lang="ru-RU"/>
        </a:p>
      </dgm:t>
    </dgm:pt>
    <dgm:pt modelId="{584B2A12-4E3E-4C26-8D77-EE24A1414644}" type="sibTrans" cxnId="{8721E2DE-3A9B-4086-8A6A-FA3AC59C8199}">
      <dgm:prSet/>
      <dgm:spPr/>
      <dgm:t>
        <a:bodyPr/>
        <a:lstStyle/>
        <a:p>
          <a:endParaRPr lang="ru-RU"/>
        </a:p>
      </dgm:t>
    </dgm:pt>
    <dgm:pt modelId="{F18E478F-1510-4BE5-9FC7-C7D01D7B71A2}">
      <dgm:prSet custT="1"/>
      <dgm:spPr/>
      <dgm:t>
        <a:bodyPr/>
        <a:lstStyle/>
        <a:p>
          <a:r>
            <a:rPr lang="ru-RU" sz="1000">
              <a:latin typeface="Times New Roman" pitchFamily="18" charset="0"/>
              <a:cs typeface="Times New Roman" pitchFamily="18" charset="0"/>
            </a:rPr>
            <a:t>Бөлім/ортақ тақырыптар бойынша жиынтық бағалау</a:t>
          </a:r>
        </a:p>
      </dgm:t>
    </dgm:pt>
    <dgm:pt modelId="{2AB564B6-42F3-47FE-B16A-6438A05C6EBB}" type="parTrans" cxnId="{0823847E-57F2-44A7-8E91-42BC0DB44EC4}">
      <dgm:prSet/>
      <dgm:spPr/>
      <dgm:t>
        <a:bodyPr/>
        <a:lstStyle/>
        <a:p>
          <a:endParaRPr lang="ru-RU"/>
        </a:p>
      </dgm:t>
    </dgm:pt>
    <dgm:pt modelId="{B17B93EB-D78A-44C8-BD30-0090213F9BEC}" type="sibTrans" cxnId="{0823847E-57F2-44A7-8E91-42BC0DB44EC4}">
      <dgm:prSet/>
      <dgm:spPr/>
      <dgm:t>
        <a:bodyPr/>
        <a:lstStyle/>
        <a:p>
          <a:endParaRPr lang="ru-RU"/>
        </a:p>
      </dgm:t>
    </dgm:pt>
    <dgm:pt modelId="{C3D0F2F8-945D-4189-9179-791E0D672678}">
      <dgm:prSet/>
      <dgm:spPr/>
      <dgm:t>
        <a:bodyPr/>
        <a:lstStyle/>
        <a:p>
          <a:r>
            <a:rPr lang="ru-RU">
              <a:latin typeface="Times New Roman" pitchFamily="18" charset="0"/>
              <a:cs typeface="Times New Roman" pitchFamily="18" charset="0"/>
            </a:rPr>
            <a:t>Тоқсандық бағалау</a:t>
          </a:r>
        </a:p>
      </dgm:t>
    </dgm:pt>
    <dgm:pt modelId="{609965D0-671D-4024-BCDE-0519B632F2E1}" type="parTrans" cxnId="{E519D9FE-EADA-4150-A153-566CBB949FB4}">
      <dgm:prSet/>
      <dgm:spPr/>
      <dgm:t>
        <a:bodyPr/>
        <a:lstStyle/>
        <a:p>
          <a:endParaRPr lang="ru-RU"/>
        </a:p>
      </dgm:t>
    </dgm:pt>
    <dgm:pt modelId="{6C8D06C2-77A2-42F0-AB65-C05524C56BD9}" type="sibTrans" cxnId="{E519D9FE-EADA-4150-A153-566CBB949FB4}">
      <dgm:prSet/>
      <dgm:spPr/>
      <dgm:t>
        <a:bodyPr/>
        <a:lstStyle/>
        <a:p>
          <a:endParaRPr lang="ru-RU"/>
        </a:p>
      </dgm:t>
    </dgm:pt>
    <dgm:pt modelId="{2C5EDCAE-1873-4947-9F9C-DEF33B0D63F2}">
      <dgm:prSet custT="1"/>
      <dgm:spPr/>
      <dgm:t>
        <a:bodyPr/>
        <a:lstStyle/>
        <a:p>
          <a:r>
            <a:rPr lang="ru-RU" sz="1000">
              <a:latin typeface="Times New Roman" pitchFamily="18" charset="0"/>
              <a:cs typeface="Times New Roman" pitchFamily="18" charset="0"/>
            </a:rPr>
            <a:t>Жылдық қорытынды жиынтық бағалау</a:t>
          </a:r>
        </a:p>
      </dgm:t>
    </dgm:pt>
    <dgm:pt modelId="{85114A40-AD5D-4BED-B840-ECB559EB8B2D}" type="parTrans" cxnId="{9BB1AF44-C83D-4B6D-B5C0-FCBEAD976E01}">
      <dgm:prSet/>
      <dgm:spPr/>
      <dgm:t>
        <a:bodyPr/>
        <a:lstStyle/>
        <a:p>
          <a:endParaRPr lang="ru-RU"/>
        </a:p>
      </dgm:t>
    </dgm:pt>
    <dgm:pt modelId="{8CFDBBD2-929C-4C0E-BBFB-BB06665C3C17}" type="sibTrans" cxnId="{9BB1AF44-C83D-4B6D-B5C0-FCBEAD976E01}">
      <dgm:prSet/>
      <dgm:spPr/>
      <dgm:t>
        <a:bodyPr/>
        <a:lstStyle/>
        <a:p>
          <a:endParaRPr lang="ru-RU"/>
        </a:p>
      </dgm:t>
    </dgm:pt>
    <dgm:pt modelId="{7FB3AEEA-7016-4021-9818-7D3B4F8C3393}" type="pres">
      <dgm:prSet presAssocID="{502C4FE3-ECB5-4B63-8A9C-FA60E7CD5680}" presName="hierChild1" presStyleCnt="0">
        <dgm:presLayoutVars>
          <dgm:chPref val="1"/>
          <dgm:dir/>
          <dgm:animOne val="branch"/>
          <dgm:animLvl val="lvl"/>
          <dgm:resizeHandles/>
        </dgm:presLayoutVars>
      </dgm:prSet>
      <dgm:spPr/>
      <dgm:t>
        <a:bodyPr/>
        <a:lstStyle/>
        <a:p>
          <a:endParaRPr lang="ru-RU"/>
        </a:p>
      </dgm:t>
    </dgm:pt>
    <dgm:pt modelId="{835B03AD-C6E9-4556-824A-DA481E9532BA}" type="pres">
      <dgm:prSet presAssocID="{A183F420-AED4-4E79-AF47-0463223EA75D}" presName="hierRoot1" presStyleCnt="0"/>
      <dgm:spPr/>
      <dgm:t>
        <a:bodyPr/>
        <a:lstStyle/>
        <a:p>
          <a:endParaRPr lang="ru-RU"/>
        </a:p>
      </dgm:t>
    </dgm:pt>
    <dgm:pt modelId="{DF1F081B-75FE-431B-A95A-946D8C36BAF4}" type="pres">
      <dgm:prSet presAssocID="{A183F420-AED4-4E79-AF47-0463223EA75D}" presName="composite" presStyleCnt="0"/>
      <dgm:spPr/>
      <dgm:t>
        <a:bodyPr/>
        <a:lstStyle/>
        <a:p>
          <a:endParaRPr lang="ru-RU"/>
        </a:p>
      </dgm:t>
    </dgm:pt>
    <dgm:pt modelId="{E7E51C58-7AEE-47B0-9535-1146176E5589}" type="pres">
      <dgm:prSet presAssocID="{A183F420-AED4-4E79-AF47-0463223EA75D}" presName="background" presStyleLbl="node0" presStyleIdx="0" presStyleCnt="1"/>
      <dgm:spPr/>
      <dgm:t>
        <a:bodyPr/>
        <a:lstStyle/>
        <a:p>
          <a:endParaRPr lang="ru-RU"/>
        </a:p>
      </dgm:t>
    </dgm:pt>
    <dgm:pt modelId="{0EAAD792-189C-4819-A2FE-9B22F05D55C7}" type="pres">
      <dgm:prSet presAssocID="{A183F420-AED4-4E79-AF47-0463223EA75D}" presName="text" presStyleLbl="fgAcc0" presStyleIdx="0" presStyleCnt="1">
        <dgm:presLayoutVars>
          <dgm:chPref val="3"/>
        </dgm:presLayoutVars>
      </dgm:prSet>
      <dgm:spPr/>
      <dgm:t>
        <a:bodyPr/>
        <a:lstStyle/>
        <a:p>
          <a:endParaRPr lang="ru-RU"/>
        </a:p>
      </dgm:t>
    </dgm:pt>
    <dgm:pt modelId="{C001746D-BEAE-473C-92DB-14526AA75E44}" type="pres">
      <dgm:prSet presAssocID="{A183F420-AED4-4E79-AF47-0463223EA75D}" presName="hierChild2" presStyleCnt="0"/>
      <dgm:spPr/>
      <dgm:t>
        <a:bodyPr/>
        <a:lstStyle/>
        <a:p>
          <a:endParaRPr lang="ru-RU"/>
        </a:p>
      </dgm:t>
    </dgm:pt>
    <dgm:pt modelId="{22689A12-E88B-499A-BA9D-F70385B6D295}" type="pres">
      <dgm:prSet presAssocID="{515168FD-A55A-4424-9E88-98B7DFB2DFD5}" presName="Name10" presStyleLbl="parChTrans1D2" presStyleIdx="0" presStyleCnt="2"/>
      <dgm:spPr/>
      <dgm:t>
        <a:bodyPr/>
        <a:lstStyle/>
        <a:p>
          <a:endParaRPr lang="ru-RU"/>
        </a:p>
      </dgm:t>
    </dgm:pt>
    <dgm:pt modelId="{364B536D-C791-4A75-AC93-00F80DE19E7B}" type="pres">
      <dgm:prSet presAssocID="{360C6124-40DD-4C33-BB50-844B441D5A14}" presName="hierRoot2" presStyleCnt="0"/>
      <dgm:spPr/>
      <dgm:t>
        <a:bodyPr/>
        <a:lstStyle/>
        <a:p>
          <a:endParaRPr lang="ru-RU"/>
        </a:p>
      </dgm:t>
    </dgm:pt>
    <dgm:pt modelId="{68B605AC-5863-4AE0-B6F4-5B63B59B4DD4}" type="pres">
      <dgm:prSet presAssocID="{360C6124-40DD-4C33-BB50-844B441D5A14}" presName="composite2" presStyleCnt="0"/>
      <dgm:spPr/>
      <dgm:t>
        <a:bodyPr/>
        <a:lstStyle/>
        <a:p>
          <a:endParaRPr lang="ru-RU"/>
        </a:p>
      </dgm:t>
    </dgm:pt>
    <dgm:pt modelId="{16397EFC-5801-4063-8F99-9CFB513B508C}" type="pres">
      <dgm:prSet presAssocID="{360C6124-40DD-4C33-BB50-844B441D5A14}" presName="background2" presStyleLbl="node2" presStyleIdx="0" presStyleCnt="2"/>
      <dgm:spPr/>
      <dgm:t>
        <a:bodyPr/>
        <a:lstStyle/>
        <a:p>
          <a:endParaRPr lang="ru-RU"/>
        </a:p>
      </dgm:t>
    </dgm:pt>
    <dgm:pt modelId="{3DC4606F-43E6-46BF-AD56-29E382FBA1AF}" type="pres">
      <dgm:prSet presAssocID="{360C6124-40DD-4C33-BB50-844B441D5A14}" presName="text2" presStyleLbl="fgAcc2" presStyleIdx="0" presStyleCnt="2">
        <dgm:presLayoutVars>
          <dgm:chPref val="3"/>
        </dgm:presLayoutVars>
      </dgm:prSet>
      <dgm:spPr/>
      <dgm:t>
        <a:bodyPr/>
        <a:lstStyle/>
        <a:p>
          <a:endParaRPr lang="ru-RU"/>
        </a:p>
      </dgm:t>
    </dgm:pt>
    <dgm:pt modelId="{705EF9B1-EBD8-4180-BCAC-E6AD9A6AEF0C}" type="pres">
      <dgm:prSet presAssocID="{360C6124-40DD-4C33-BB50-844B441D5A14}" presName="hierChild3" presStyleCnt="0"/>
      <dgm:spPr/>
      <dgm:t>
        <a:bodyPr/>
        <a:lstStyle/>
        <a:p>
          <a:endParaRPr lang="ru-RU"/>
        </a:p>
      </dgm:t>
    </dgm:pt>
    <dgm:pt modelId="{519F119B-8282-41CF-B44D-DC8EA5D1DED3}" type="pres">
      <dgm:prSet presAssocID="{2AB564B6-42F3-47FE-B16A-6438A05C6EBB}" presName="Name17" presStyleLbl="parChTrans1D3" presStyleIdx="0" presStyleCnt="3"/>
      <dgm:spPr/>
      <dgm:t>
        <a:bodyPr/>
        <a:lstStyle/>
        <a:p>
          <a:endParaRPr lang="ru-RU"/>
        </a:p>
      </dgm:t>
    </dgm:pt>
    <dgm:pt modelId="{BF4A8876-5362-47BD-A113-DA5E8CA8243E}" type="pres">
      <dgm:prSet presAssocID="{F18E478F-1510-4BE5-9FC7-C7D01D7B71A2}" presName="hierRoot3" presStyleCnt="0"/>
      <dgm:spPr/>
      <dgm:t>
        <a:bodyPr/>
        <a:lstStyle/>
        <a:p>
          <a:endParaRPr lang="ru-RU"/>
        </a:p>
      </dgm:t>
    </dgm:pt>
    <dgm:pt modelId="{152206DB-187B-4EA4-83C0-5245936E6955}" type="pres">
      <dgm:prSet presAssocID="{F18E478F-1510-4BE5-9FC7-C7D01D7B71A2}" presName="composite3" presStyleCnt="0"/>
      <dgm:spPr/>
      <dgm:t>
        <a:bodyPr/>
        <a:lstStyle/>
        <a:p>
          <a:endParaRPr lang="ru-RU"/>
        </a:p>
      </dgm:t>
    </dgm:pt>
    <dgm:pt modelId="{A5F6C432-0B8A-4512-969B-2A04459AAF19}" type="pres">
      <dgm:prSet presAssocID="{F18E478F-1510-4BE5-9FC7-C7D01D7B71A2}" presName="background3" presStyleLbl="node3" presStyleIdx="0" presStyleCnt="3"/>
      <dgm:spPr/>
      <dgm:t>
        <a:bodyPr/>
        <a:lstStyle/>
        <a:p>
          <a:endParaRPr lang="ru-RU"/>
        </a:p>
      </dgm:t>
    </dgm:pt>
    <dgm:pt modelId="{4F98473A-BD3A-42C7-B5F0-928D922CE7CF}" type="pres">
      <dgm:prSet presAssocID="{F18E478F-1510-4BE5-9FC7-C7D01D7B71A2}" presName="text3" presStyleLbl="fgAcc3" presStyleIdx="0" presStyleCnt="3">
        <dgm:presLayoutVars>
          <dgm:chPref val="3"/>
        </dgm:presLayoutVars>
      </dgm:prSet>
      <dgm:spPr/>
      <dgm:t>
        <a:bodyPr/>
        <a:lstStyle/>
        <a:p>
          <a:endParaRPr lang="ru-RU"/>
        </a:p>
      </dgm:t>
    </dgm:pt>
    <dgm:pt modelId="{7CB06DB2-27B3-4311-AD1B-56CA183CF659}" type="pres">
      <dgm:prSet presAssocID="{F18E478F-1510-4BE5-9FC7-C7D01D7B71A2}" presName="hierChild4" presStyleCnt="0"/>
      <dgm:spPr/>
      <dgm:t>
        <a:bodyPr/>
        <a:lstStyle/>
        <a:p>
          <a:endParaRPr lang="ru-RU"/>
        </a:p>
      </dgm:t>
    </dgm:pt>
    <dgm:pt modelId="{99ACAB1E-8C69-45F2-95D4-C6D829096470}" type="pres">
      <dgm:prSet presAssocID="{609965D0-671D-4024-BCDE-0519B632F2E1}" presName="Name17" presStyleLbl="parChTrans1D3" presStyleIdx="1" presStyleCnt="3"/>
      <dgm:spPr/>
      <dgm:t>
        <a:bodyPr/>
        <a:lstStyle/>
        <a:p>
          <a:endParaRPr lang="ru-RU"/>
        </a:p>
      </dgm:t>
    </dgm:pt>
    <dgm:pt modelId="{E71D660A-785D-4CAA-BB2C-D1F574D88609}" type="pres">
      <dgm:prSet presAssocID="{C3D0F2F8-945D-4189-9179-791E0D672678}" presName="hierRoot3" presStyleCnt="0"/>
      <dgm:spPr/>
      <dgm:t>
        <a:bodyPr/>
        <a:lstStyle/>
        <a:p>
          <a:endParaRPr lang="ru-RU"/>
        </a:p>
      </dgm:t>
    </dgm:pt>
    <dgm:pt modelId="{18438CF9-3061-4D38-9950-70BEEE0C17EC}" type="pres">
      <dgm:prSet presAssocID="{C3D0F2F8-945D-4189-9179-791E0D672678}" presName="composite3" presStyleCnt="0"/>
      <dgm:spPr/>
      <dgm:t>
        <a:bodyPr/>
        <a:lstStyle/>
        <a:p>
          <a:endParaRPr lang="ru-RU"/>
        </a:p>
      </dgm:t>
    </dgm:pt>
    <dgm:pt modelId="{3A9CA9BB-9E57-4546-B7B9-2F0233371A36}" type="pres">
      <dgm:prSet presAssocID="{C3D0F2F8-945D-4189-9179-791E0D672678}" presName="background3" presStyleLbl="node3" presStyleIdx="1" presStyleCnt="3"/>
      <dgm:spPr/>
      <dgm:t>
        <a:bodyPr/>
        <a:lstStyle/>
        <a:p>
          <a:endParaRPr lang="ru-RU"/>
        </a:p>
      </dgm:t>
    </dgm:pt>
    <dgm:pt modelId="{4A2B0320-6EFA-4844-8042-897EE1D4B259}" type="pres">
      <dgm:prSet presAssocID="{C3D0F2F8-945D-4189-9179-791E0D672678}" presName="text3" presStyleLbl="fgAcc3" presStyleIdx="1" presStyleCnt="3">
        <dgm:presLayoutVars>
          <dgm:chPref val="3"/>
        </dgm:presLayoutVars>
      </dgm:prSet>
      <dgm:spPr/>
      <dgm:t>
        <a:bodyPr/>
        <a:lstStyle/>
        <a:p>
          <a:endParaRPr lang="ru-RU"/>
        </a:p>
      </dgm:t>
    </dgm:pt>
    <dgm:pt modelId="{1978E51D-60A0-4874-A6CA-02666FB47F2E}" type="pres">
      <dgm:prSet presAssocID="{C3D0F2F8-945D-4189-9179-791E0D672678}" presName="hierChild4" presStyleCnt="0"/>
      <dgm:spPr/>
      <dgm:t>
        <a:bodyPr/>
        <a:lstStyle/>
        <a:p>
          <a:endParaRPr lang="ru-RU"/>
        </a:p>
      </dgm:t>
    </dgm:pt>
    <dgm:pt modelId="{2BE4C772-F024-4B62-B9B9-ADCF022855CC}" type="pres">
      <dgm:prSet presAssocID="{85114A40-AD5D-4BED-B840-ECB559EB8B2D}" presName="Name17" presStyleLbl="parChTrans1D3" presStyleIdx="2" presStyleCnt="3"/>
      <dgm:spPr/>
      <dgm:t>
        <a:bodyPr/>
        <a:lstStyle/>
        <a:p>
          <a:endParaRPr lang="ru-RU"/>
        </a:p>
      </dgm:t>
    </dgm:pt>
    <dgm:pt modelId="{EBE1DCE8-5889-4C9F-9A9A-024EADF2E6CF}" type="pres">
      <dgm:prSet presAssocID="{2C5EDCAE-1873-4947-9F9C-DEF33B0D63F2}" presName="hierRoot3" presStyleCnt="0"/>
      <dgm:spPr/>
      <dgm:t>
        <a:bodyPr/>
        <a:lstStyle/>
        <a:p>
          <a:endParaRPr lang="ru-RU"/>
        </a:p>
      </dgm:t>
    </dgm:pt>
    <dgm:pt modelId="{1E7C64F8-AFC2-4BE6-ADAD-403A22A80815}" type="pres">
      <dgm:prSet presAssocID="{2C5EDCAE-1873-4947-9F9C-DEF33B0D63F2}" presName="composite3" presStyleCnt="0"/>
      <dgm:spPr/>
      <dgm:t>
        <a:bodyPr/>
        <a:lstStyle/>
        <a:p>
          <a:endParaRPr lang="ru-RU"/>
        </a:p>
      </dgm:t>
    </dgm:pt>
    <dgm:pt modelId="{1D92285D-9306-49ED-9855-B982C9FBEC7A}" type="pres">
      <dgm:prSet presAssocID="{2C5EDCAE-1873-4947-9F9C-DEF33B0D63F2}" presName="background3" presStyleLbl="node3" presStyleIdx="2" presStyleCnt="3"/>
      <dgm:spPr/>
      <dgm:t>
        <a:bodyPr/>
        <a:lstStyle/>
        <a:p>
          <a:endParaRPr lang="ru-RU"/>
        </a:p>
      </dgm:t>
    </dgm:pt>
    <dgm:pt modelId="{6E8E86DF-CC4E-46EC-927F-575848C74A51}" type="pres">
      <dgm:prSet presAssocID="{2C5EDCAE-1873-4947-9F9C-DEF33B0D63F2}" presName="text3" presStyleLbl="fgAcc3" presStyleIdx="2" presStyleCnt="3">
        <dgm:presLayoutVars>
          <dgm:chPref val="3"/>
        </dgm:presLayoutVars>
      </dgm:prSet>
      <dgm:spPr/>
      <dgm:t>
        <a:bodyPr/>
        <a:lstStyle/>
        <a:p>
          <a:endParaRPr lang="ru-RU"/>
        </a:p>
      </dgm:t>
    </dgm:pt>
    <dgm:pt modelId="{407BB4FD-740B-4B3E-8930-88504B489651}" type="pres">
      <dgm:prSet presAssocID="{2C5EDCAE-1873-4947-9F9C-DEF33B0D63F2}" presName="hierChild4" presStyleCnt="0"/>
      <dgm:spPr/>
      <dgm:t>
        <a:bodyPr/>
        <a:lstStyle/>
        <a:p>
          <a:endParaRPr lang="ru-RU"/>
        </a:p>
      </dgm:t>
    </dgm:pt>
    <dgm:pt modelId="{DCF2D327-9F95-4E95-B7F8-E3C4A8F56806}" type="pres">
      <dgm:prSet presAssocID="{2E5A0D99-C599-4226-9153-84D133E29D75}" presName="Name10" presStyleLbl="parChTrans1D2" presStyleIdx="1" presStyleCnt="2"/>
      <dgm:spPr/>
      <dgm:t>
        <a:bodyPr/>
        <a:lstStyle/>
        <a:p>
          <a:endParaRPr lang="ru-RU"/>
        </a:p>
      </dgm:t>
    </dgm:pt>
    <dgm:pt modelId="{556FB064-BE05-4913-B4ED-8F02F76E93EB}" type="pres">
      <dgm:prSet presAssocID="{ED7AD69D-A2FA-4C4D-89A0-4987DAC29FCD}" presName="hierRoot2" presStyleCnt="0"/>
      <dgm:spPr/>
      <dgm:t>
        <a:bodyPr/>
        <a:lstStyle/>
        <a:p>
          <a:endParaRPr lang="ru-RU"/>
        </a:p>
      </dgm:t>
    </dgm:pt>
    <dgm:pt modelId="{2AE80B21-0D76-43EF-8F69-98B500A8C98A}" type="pres">
      <dgm:prSet presAssocID="{ED7AD69D-A2FA-4C4D-89A0-4987DAC29FCD}" presName="composite2" presStyleCnt="0"/>
      <dgm:spPr/>
      <dgm:t>
        <a:bodyPr/>
        <a:lstStyle/>
        <a:p>
          <a:endParaRPr lang="ru-RU"/>
        </a:p>
      </dgm:t>
    </dgm:pt>
    <dgm:pt modelId="{762C3C54-1C9E-4744-8724-F7A5604F70DA}" type="pres">
      <dgm:prSet presAssocID="{ED7AD69D-A2FA-4C4D-89A0-4987DAC29FCD}" presName="background2" presStyleLbl="node2" presStyleIdx="1" presStyleCnt="2"/>
      <dgm:spPr/>
      <dgm:t>
        <a:bodyPr/>
        <a:lstStyle/>
        <a:p>
          <a:endParaRPr lang="ru-RU"/>
        </a:p>
      </dgm:t>
    </dgm:pt>
    <dgm:pt modelId="{694660DD-67C4-4839-96CD-1CFF52FD577C}" type="pres">
      <dgm:prSet presAssocID="{ED7AD69D-A2FA-4C4D-89A0-4987DAC29FCD}" presName="text2" presStyleLbl="fgAcc2" presStyleIdx="1" presStyleCnt="2">
        <dgm:presLayoutVars>
          <dgm:chPref val="3"/>
        </dgm:presLayoutVars>
      </dgm:prSet>
      <dgm:spPr/>
      <dgm:t>
        <a:bodyPr/>
        <a:lstStyle/>
        <a:p>
          <a:endParaRPr lang="ru-RU"/>
        </a:p>
      </dgm:t>
    </dgm:pt>
    <dgm:pt modelId="{9754034A-42DB-46FF-ABE9-26EE5B44FD43}" type="pres">
      <dgm:prSet presAssocID="{ED7AD69D-A2FA-4C4D-89A0-4987DAC29FCD}" presName="hierChild3" presStyleCnt="0"/>
      <dgm:spPr/>
      <dgm:t>
        <a:bodyPr/>
        <a:lstStyle/>
        <a:p>
          <a:endParaRPr lang="ru-RU"/>
        </a:p>
      </dgm:t>
    </dgm:pt>
  </dgm:ptLst>
  <dgm:cxnLst>
    <dgm:cxn modelId="{02C56963-EC42-41BD-90F8-B94E9E0543CA}" type="presOf" srcId="{C3D0F2F8-945D-4189-9179-791E0D672678}" destId="{4A2B0320-6EFA-4844-8042-897EE1D4B259}" srcOrd="0" destOrd="0" presId="urn:microsoft.com/office/officeart/2005/8/layout/hierarchy1"/>
    <dgm:cxn modelId="{AFD52615-0CFB-4764-A934-AE9C59BFD775}" type="presOf" srcId="{360C6124-40DD-4C33-BB50-844B441D5A14}" destId="{3DC4606F-43E6-46BF-AD56-29E382FBA1AF}" srcOrd="0" destOrd="0" presId="urn:microsoft.com/office/officeart/2005/8/layout/hierarchy1"/>
    <dgm:cxn modelId="{3D6B2AFF-7E98-46CB-8598-BCED69B9F3D4}" type="presOf" srcId="{515168FD-A55A-4424-9E88-98B7DFB2DFD5}" destId="{22689A12-E88B-499A-BA9D-F70385B6D295}" srcOrd="0" destOrd="0" presId="urn:microsoft.com/office/officeart/2005/8/layout/hierarchy1"/>
    <dgm:cxn modelId="{8721E2DE-3A9B-4086-8A6A-FA3AC59C8199}" srcId="{A183F420-AED4-4E79-AF47-0463223EA75D}" destId="{ED7AD69D-A2FA-4C4D-89A0-4987DAC29FCD}" srcOrd="1" destOrd="0" parTransId="{2E5A0D99-C599-4226-9153-84D133E29D75}" sibTransId="{584B2A12-4E3E-4C26-8D77-EE24A1414644}"/>
    <dgm:cxn modelId="{E603B02D-99EA-4812-A361-755F329E311B}" type="presOf" srcId="{A183F420-AED4-4E79-AF47-0463223EA75D}" destId="{0EAAD792-189C-4819-A2FE-9B22F05D55C7}" srcOrd="0" destOrd="0" presId="urn:microsoft.com/office/officeart/2005/8/layout/hierarchy1"/>
    <dgm:cxn modelId="{E519D9FE-EADA-4150-A153-566CBB949FB4}" srcId="{360C6124-40DD-4C33-BB50-844B441D5A14}" destId="{C3D0F2F8-945D-4189-9179-791E0D672678}" srcOrd="1" destOrd="0" parTransId="{609965D0-671D-4024-BCDE-0519B632F2E1}" sibTransId="{6C8D06C2-77A2-42F0-AB65-C05524C56BD9}"/>
    <dgm:cxn modelId="{1E793633-27A6-45F2-8F7A-8E63400B7623}" type="presOf" srcId="{ED7AD69D-A2FA-4C4D-89A0-4987DAC29FCD}" destId="{694660DD-67C4-4839-96CD-1CFF52FD577C}" srcOrd="0" destOrd="0" presId="urn:microsoft.com/office/officeart/2005/8/layout/hierarchy1"/>
    <dgm:cxn modelId="{9BB1AF44-C83D-4B6D-B5C0-FCBEAD976E01}" srcId="{360C6124-40DD-4C33-BB50-844B441D5A14}" destId="{2C5EDCAE-1873-4947-9F9C-DEF33B0D63F2}" srcOrd="2" destOrd="0" parTransId="{85114A40-AD5D-4BED-B840-ECB559EB8B2D}" sibTransId="{8CFDBBD2-929C-4C0E-BBFB-BB06665C3C17}"/>
    <dgm:cxn modelId="{0B7BE81A-E836-4233-A20E-586658321E37}" type="presOf" srcId="{609965D0-671D-4024-BCDE-0519B632F2E1}" destId="{99ACAB1E-8C69-45F2-95D4-C6D829096470}" srcOrd="0" destOrd="0" presId="urn:microsoft.com/office/officeart/2005/8/layout/hierarchy1"/>
    <dgm:cxn modelId="{3743F9FF-AEB1-46B8-A4A4-79A0C76C4CB6}" srcId="{A183F420-AED4-4E79-AF47-0463223EA75D}" destId="{360C6124-40DD-4C33-BB50-844B441D5A14}" srcOrd="0" destOrd="0" parTransId="{515168FD-A55A-4424-9E88-98B7DFB2DFD5}" sibTransId="{9440B7D7-2C8B-4922-B656-EBC98C6CDE07}"/>
    <dgm:cxn modelId="{23E26A29-BF4D-4796-BAF5-705272616182}" type="presOf" srcId="{2E5A0D99-C599-4226-9153-84D133E29D75}" destId="{DCF2D327-9F95-4E95-B7F8-E3C4A8F56806}" srcOrd="0" destOrd="0" presId="urn:microsoft.com/office/officeart/2005/8/layout/hierarchy1"/>
    <dgm:cxn modelId="{6C615792-8A55-4D06-8CF0-071A08B1D271}" type="presOf" srcId="{2C5EDCAE-1873-4947-9F9C-DEF33B0D63F2}" destId="{6E8E86DF-CC4E-46EC-927F-575848C74A51}" srcOrd="0" destOrd="0" presId="urn:microsoft.com/office/officeart/2005/8/layout/hierarchy1"/>
    <dgm:cxn modelId="{B5F63F09-8B2D-41C2-85D2-9224FC6677E6}" type="presOf" srcId="{2AB564B6-42F3-47FE-B16A-6438A05C6EBB}" destId="{519F119B-8282-41CF-B44D-DC8EA5D1DED3}" srcOrd="0" destOrd="0" presId="urn:microsoft.com/office/officeart/2005/8/layout/hierarchy1"/>
    <dgm:cxn modelId="{B4429787-B245-4855-B8D4-32953DE84C85}" type="presOf" srcId="{502C4FE3-ECB5-4B63-8A9C-FA60E7CD5680}" destId="{7FB3AEEA-7016-4021-9818-7D3B4F8C3393}" srcOrd="0" destOrd="0" presId="urn:microsoft.com/office/officeart/2005/8/layout/hierarchy1"/>
    <dgm:cxn modelId="{653D9993-0D59-45CE-B4BC-1B9E38B3AF6E}" type="presOf" srcId="{85114A40-AD5D-4BED-B840-ECB559EB8B2D}" destId="{2BE4C772-F024-4B62-B9B9-ADCF022855CC}" srcOrd="0" destOrd="0" presId="urn:microsoft.com/office/officeart/2005/8/layout/hierarchy1"/>
    <dgm:cxn modelId="{7D764A61-A3CE-4CE0-9F5D-9F31A0C938C4}" srcId="{502C4FE3-ECB5-4B63-8A9C-FA60E7CD5680}" destId="{A183F420-AED4-4E79-AF47-0463223EA75D}" srcOrd="0" destOrd="0" parTransId="{D67F789E-B327-484E-BF4B-B2B80B7D7473}" sibTransId="{3E000833-3100-4DFB-BC4C-2A631BE57181}"/>
    <dgm:cxn modelId="{4C7DC6F9-2259-4058-BDCD-F9D091BE3BEA}" type="presOf" srcId="{F18E478F-1510-4BE5-9FC7-C7D01D7B71A2}" destId="{4F98473A-BD3A-42C7-B5F0-928D922CE7CF}" srcOrd="0" destOrd="0" presId="urn:microsoft.com/office/officeart/2005/8/layout/hierarchy1"/>
    <dgm:cxn modelId="{0823847E-57F2-44A7-8E91-42BC0DB44EC4}" srcId="{360C6124-40DD-4C33-BB50-844B441D5A14}" destId="{F18E478F-1510-4BE5-9FC7-C7D01D7B71A2}" srcOrd="0" destOrd="0" parTransId="{2AB564B6-42F3-47FE-B16A-6438A05C6EBB}" sibTransId="{B17B93EB-D78A-44C8-BD30-0090213F9BEC}"/>
    <dgm:cxn modelId="{E245F092-E1D9-428C-ABD7-9B362CFE9100}" type="presParOf" srcId="{7FB3AEEA-7016-4021-9818-7D3B4F8C3393}" destId="{835B03AD-C6E9-4556-824A-DA481E9532BA}" srcOrd="0" destOrd="0" presId="urn:microsoft.com/office/officeart/2005/8/layout/hierarchy1"/>
    <dgm:cxn modelId="{34AB8B10-A5CC-4DC7-84B5-1E8F041E1969}" type="presParOf" srcId="{835B03AD-C6E9-4556-824A-DA481E9532BA}" destId="{DF1F081B-75FE-431B-A95A-946D8C36BAF4}" srcOrd="0" destOrd="0" presId="urn:microsoft.com/office/officeart/2005/8/layout/hierarchy1"/>
    <dgm:cxn modelId="{CC4E3BE2-E29B-4280-A1B3-B5F33374E896}" type="presParOf" srcId="{DF1F081B-75FE-431B-A95A-946D8C36BAF4}" destId="{E7E51C58-7AEE-47B0-9535-1146176E5589}" srcOrd="0" destOrd="0" presId="urn:microsoft.com/office/officeart/2005/8/layout/hierarchy1"/>
    <dgm:cxn modelId="{1BD7DFDA-3791-43F4-AD9F-B9BCB4BA4A49}" type="presParOf" srcId="{DF1F081B-75FE-431B-A95A-946D8C36BAF4}" destId="{0EAAD792-189C-4819-A2FE-9B22F05D55C7}" srcOrd="1" destOrd="0" presId="urn:microsoft.com/office/officeart/2005/8/layout/hierarchy1"/>
    <dgm:cxn modelId="{6078B1C1-7773-44E5-A23B-85C7E4FF0863}" type="presParOf" srcId="{835B03AD-C6E9-4556-824A-DA481E9532BA}" destId="{C001746D-BEAE-473C-92DB-14526AA75E44}" srcOrd="1" destOrd="0" presId="urn:microsoft.com/office/officeart/2005/8/layout/hierarchy1"/>
    <dgm:cxn modelId="{3BABEECF-5E86-4013-8F2B-65F77252AF68}" type="presParOf" srcId="{C001746D-BEAE-473C-92DB-14526AA75E44}" destId="{22689A12-E88B-499A-BA9D-F70385B6D295}" srcOrd="0" destOrd="0" presId="urn:microsoft.com/office/officeart/2005/8/layout/hierarchy1"/>
    <dgm:cxn modelId="{2AF8F3BD-BCC6-43E9-9A45-DF2103DA9B3C}" type="presParOf" srcId="{C001746D-BEAE-473C-92DB-14526AA75E44}" destId="{364B536D-C791-4A75-AC93-00F80DE19E7B}" srcOrd="1" destOrd="0" presId="urn:microsoft.com/office/officeart/2005/8/layout/hierarchy1"/>
    <dgm:cxn modelId="{B6F28A27-5262-40C6-A5E2-633AB66A6395}" type="presParOf" srcId="{364B536D-C791-4A75-AC93-00F80DE19E7B}" destId="{68B605AC-5863-4AE0-B6F4-5B63B59B4DD4}" srcOrd="0" destOrd="0" presId="urn:microsoft.com/office/officeart/2005/8/layout/hierarchy1"/>
    <dgm:cxn modelId="{2DCFAD5B-08CC-4C3B-9D25-1682CFC43D58}" type="presParOf" srcId="{68B605AC-5863-4AE0-B6F4-5B63B59B4DD4}" destId="{16397EFC-5801-4063-8F99-9CFB513B508C}" srcOrd="0" destOrd="0" presId="urn:microsoft.com/office/officeart/2005/8/layout/hierarchy1"/>
    <dgm:cxn modelId="{A1580628-43BB-492B-AD9E-DA9F5B0B801B}" type="presParOf" srcId="{68B605AC-5863-4AE0-B6F4-5B63B59B4DD4}" destId="{3DC4606F-43E6-46BF-AD56-29E382FBA1AF}" srcOrd="1" destOrd="0" presId="urn:microsoft.com/office/officeart/2005/8/layout/hierarchy1"/>
    <dgm:cxn modelId="{FA52CB5E-E104-40C2-AB1C-5FDF50EF3B04}" type="presParOf" srcId="{364B536D-C791-4A75-AC93-00F80DE19E7B}" destId="{705EF9B1-EBD8-4180-BCAC-E6AD9A6AEF0C}" srcOrd="1" destOrd="0" presId="urn:microsoft.com/office/officeart/2005/8/layout/hierarchy1"/>
    <dgm:cxn modelId="{DB339B18-CBAD-41DA-AEE4-673A635AC8F9}" type="presParOf" srcId="{705EF9B1-EBD8-4180-BCAC-E6AD9A6AEF0C}" destId="{519F119B-8282-41CF-B44D-DC8EA5D1DED3}" srcOrd="0" destOrd="0" presId="urn:microsoft.com/office/officeart/2005/8/layout/hierarchy1"/>
    <dgm:cxn modelId="{1B6958C2-71E1-48A7-892D-6095342C1104}" type="presParOf" srcId="{705EF9B1-EBD8-4180-BCAC-E6AD9A6AEF0C}" destId="{BF4A8876-5362-47BD-A113-DA5E8CA8243E}" srcOrd="1" destOrd="0" presId="urn:microsoft.com/office/officeart/2005/8/layout/hierarchy1"/>
    <dgm:cxn modelId="{BBC1E916-4CED-43E2-91BB-153D489D304B}" type="presParOf" srcId="{BF4A8876-5362-47BD-A113-DA5E8CA8243E}" destId="{152206DB-187B-4EA4-83C0-5245936E6955}" srcOrd="0" destOrd="0" presId="urn:microsoft.com/office/officeart/2005/8/layout/hierarchy1"/>
    <dgm:cxn modelId="{E3B31E7D-8902-4816-A358-4FF742C6E6B5}" type="presParOf" srcId="{152206DB-187B-4EA4-83C0-5245936E6955}" destId="{A5F6C432-0B8A-4512-969B-2A04459AAF19}" srcOrd="0" destOrd="0" presId="urn:microsoft.com/office/officeart/2005/8/layout/hierarchy1"/>
    <dgm:cxn modelId="{CFA088D2-02BA-433A-B9A1-0427781D5727}" type="presParOf" srcId="{152206DB-187B-4EA4-83C0-5245936E6955}" destId="{4F98473A-BD3A-42C7-B5F0-928D922CE7CF}" srcOrd="1" destOrd="0" presId="urn:microsoft.com/office/officeart/2005/8/layout/hierarchy1"/>
    <dgm:cxn modelId="{336FEB9F-900E-49ED-803B-8BA66CB95ABC}" type="presParOf" srcId="{BF4A8876-5362-47BD-A113-DA5E8CA8243E}" destId="{7CB06DB2-27B3-4311-AD1B-56CA183CF659}" srcOrd="1" destOrd="0" presId="urn:microsoft.com/office/officeart/2005/8/layout/hierarchy1"/>
    <dgm:cxn modelId="{ED8981E0-B630-4E2B-9BD9-E182D02B6A90}" type="presParOf" srcId="{705EF9B1-EBD8-4180-BCAC-E6AD9A6AEF0C}" destId="{99ACAB1E-8C69-45F2-95D4-C6D829096470}" srcOrd="2" destOrd="0" presId="urn:microsoft.com/office/officeart/2005/8/layout/hierarchy1"/>
    <dgm:cxn modelId="{67A34D41-AA7F-43EA-93CB-E03ADC158209}" type="presParOf" srcId="{705EF9B1-EBD8-4180-BCAC-E6AD9A6AEF0C}" destId="{E71D660A-785D-4CAA-BB2C-D1F574D88609}" srcOrd="3" destOrd="0" presId="urn:microsoft.com/office/officeart/2005/8/layout/hierarchy1"/>
    <dgm:cxn modelId="{F5C3EFD2-28CA-4769-A6C8-B9BE79E186A4}" type="presParOf" srcId="{E71D660A-785D-4CAA-BB2C-D1F574D88609}" destId="{18438CF9-3061-4D38-9950-70BEEE0C17EC}" srcOrd="0" destOrd="0" presId="urn:microsoft.com/office/officeart/2005/8/layout/hierarchy1"/>
    <dgm:cxn modelId="{E29741B0-0B47-4B4A-B9FB-A8A65718E84F}" type="presParOf" srcId="{18438CF9-3061-4D38-9950-70BEEE0C17EC}" destId="{3A9CA9BB-9E57-4546-B7B9-2F0233371A36}" srcOrd="0" destOrd="0" presId="urn:microsoft.com/office/officeart/2005/8/layout/hierarchy1"/>
    <dgm:cxn modelId="{8419B727-572A-4355-A5BE-8DB6AA18CD29}" type="presParOf" srcId="{18438CF9-3061-4D38-9950-70BEEE0C17EC}" destId="{4A2B0320-6EFA-4844-8042-897EE1D4B259}" srcOrd="1" destOrd="0" presId="urn:microsoft.com/office/officeart/2005/8/layout/hierarchy1"/>
    <dgm:cxn modelId="{6FA83B54-561A-408D-96F4-34BE5C299561}" type="presParOf" srcId="{E71D660A-785D-4CAA-BB2C-D1F574D88609}" destId="{1978E51D-60A0-4874-A6CA-02666FB47F2E}" srcOrd="1" destOrd="0" presId="urn:microsoft.com/office/officeart/2005/8/layout/hierarchy1"/>
    <dgm:cxn modelId="{D19CD4A2-484A-46E6-9923-09CE344A228F}" type="presParOf" srcId="{705EF9B1-EBD8-4180-BCAC-E6AD9A6AEF0C}" destId="{2BE4C772-F024-4B62-B9B9-ADCF022855CC}" srcOrd="4" destOrd="0" presId="urn:microsoft.com/office/officeart/2005/8/layout/hierarchy1"/>
    <dgm:cxn modelId="{6225AE86-A9F3-46EF-BDB8-D80F2328AD92}" type="presParOf" srcId="{705EF9B1-EBD8-4180-BCAC-E6AD9A6AEF0C}" destId="{EBE1DCE8-5889-4C9F-9A9A-024EADF2E6CF}" srcOrd="5" destOrd="0" presId="urn:microsoft.com/office/officeart/2005/8/layout/hierarchy1"/>
    <dgm:cxn modelId="{D3D7584D-8BEF-4508-866B-F5C8E78149BB}" type="presParOf" srcId="{EBE1DCE8-5889-4C9F-9A9A-024EADF2E6CF}" destId="{1E7C64F8-AFC2-4BE6-ADAD-403A22A80815}" srcOrd="0" destOrd="0" presId="urn:microsoft.com/office/officeart/2005/8/layout/hierarchy1"/>
    <dgm:cxn modelId="{81A88C1E-3EA2-4828-B049-73B31D355E30}" type="presParOf" srcId="{1E7C64F8-AFC2-4BE6-ADAD-403A22A80815}" destId="{1D92285D-9306-49ED-9855-B982C9FBEC7A}" srcOrd="0" destOrd="0" presId="urn:microsoft.com/office/officeart/2005/8/layout/hierarchy1"/>
    <dgm:cxn modelId="{208245D7-0838-47CF-8F19-DB5A242BE08E}" type="presParOf" srcId="{1E7C64F8-AFC2-4BE6-ADAD-403A22A80815}" destId="{6E8E86DF-CC4E-46EC-927F-575848C74A51}" srcOrd="1" destOrd="0" presId="urn:microsoft.com/office/officeart/2005/8/layout/hierarchy1"/>
    <dgm:cxn modelId="{4F6ACA5D-52EC-41E7-92F6-276EF15A2F68}" type="presParOf" srcId="{EBE1DCE8-5889-4C9F-9A9A-024EADF2E6CF}" destId="{407BB4FD-740B-4B3E-8930-88504B489651}" srcOrd="1" destOrd="0" presId="urn:microsoft.com/office/officeart/2005/8/layout/hierarchy1"/>
    <dgm:cxn modelId="{44776B96-A71F-40DF-A456-5C08A6CDE51B}" type="presParOf" srcId="{C001746D-BEAE-473C-92DB-14526AA75E44}" destId="{DCF2D327-9F95-4E95-B7F8-E3C4A8F56806}" srcOrd="2" destOrd="0" presId="urn:microsoft.com/office/officeart/2005/8/layout/hierarchy1"/>
    <dgm:cxn modelId="{790A8A6E-73B0-4CFD-A8D4-9F545BEC8BDA}" type="presParOf" srcId="{C001746D-BEAE-473C-92DB-14526AA75E44}" destId="{556FB064-BE05-4913-B4ED-8F02F76E93EB}" srcOrd="3" destOrd="0" presId="urn:microsoft.com/office/officeart/2005/8/layout/hierarchy1"/>
    <dgm:cxn modelId="{9022C216-6B41-45FB-9828-70CBE55AFDCF}" type="presParOf" srcId="{556FB064-BE05-4913-B4ED-8F02F76E93EB}" destId="{2AE80B21-0D76-43EF-8F69-98B500A8C98A}" srcOrd="0" destOrd="0" presId="urn:microsoft.com/office/officeart/2005/8/layout/hierarchy1"/>
    <dgm:cxn modelId="{5DDCD68B-CC33-41D7-B6FB-32DFAE98AE4F}" type="presParOf" srcId="{2AE80B21-0D76-43EF-8F69-98B500A8C98A}" destId="{762C3C54-1C9E-4744-8724-F7A5604F70DA}" srcOrd="0" destOrd="0" presId="urn:microsoft.com/office/officeart/2005/8/layout/hierarchy1"/>
    <dgm:cxn modelId="{152F39A5-4BF9-4BAA-BAB3-9486B34D0EF2}" type="presParOf" srcId="{2AE80B21-0D76-43EF-8F69-98B500A8C98A}" destId="{694660DD-67C4-4839-96CD-1CFF52FD577C}" srcOrd="1" destOrd="0" presId="urn:microsoft.com/office/officeart/2005/8/layout/hierarchy1"/>
    <dgm:cxn modelId="{DBDF4726-15C9-4200-B8E7-AC0B97D25316}" type="presParOf" srcId="{556FB064-BE05-4913-B4ED-8F02F76E93EB}" destId="{9754034A-42DB-46FF-ABE9-26EE5B44FD43}" srcOrd="1" destOrd="0" presId="urn:microsoft.com/office/officeart/2005/8/layout/hierarchy1"/>
  </dgm:cxnLst>
  <dgm:bg/>
  <dgm:whole/>
</dgm:dataModel>
</file>

<file path=word/diagrams/data46.xml><?xml version="1.0" encoding="utf-8"?>
<dgm:dataModel xmlns:dgm="http://schemas.openxmlformats.org/drawingml/2006/diagram" xmlns:a="http://schemas.openxmlformats.org/drawingml/2006/main">
  <dgm:ptLst>
    <dgm:pt modelId="{ED27360E-1AED-494E-A349-885F2E43CF86}" type="doc">
      <dgm:prSet loTypeId="urn:microsoft.com/office/officeart/2005/8/layout/chevron2" loCatId="list" qsTypeId="urn:microsoft.com/office/officeart/2005/8/quickstyle/simple5" qsCatId="simple" csTypeId="urn:microsoft.com/office/officeart/2005/8/colors/accent2_1" csCatId="accent2" phldr="1"/>
      <dgm:spPr/>
      <dgm:t>
        <a:bodyPr/>
        <a:lstStyle/>
        <a:p>
          <a:endParaRPr lang="ru-RU"/>
        </a:p>
      </dgm:t>
    </dgm:pt>
    <dgm:pt modelId="{5621337B-3B7A-42B7-A1C4-127FDEC1FF2B}">
      <dgm:prSet phldrT="[Текст]" custT="1"/>
      <dgm:spPr/>
      <dgm:t>
        <a:bodyPr/>
        <a:lstStyle/>
        <a:p>
          <a:r>
            <a:rPr lang="ru-RU" sz="1200"/>
            <a:t>1</a:t>
          </a:r>
        </a:p>
      </dgm:t>
    </dgm:pt>
    <dgm:pt modelId="{C116B312-6A72-454B-856A-D11454C50A78}" type="parTrans" cxnId="{1D617D5B-E8E4-4B51-8285-6E78A9CE035F}">
      <dgm:prSet/>
      <dgm:spPr/>
      <dgm:t>
        <a:bodyPr/>
        <a:lstStyle/>
        <a:p>
          <a:endParaRPr lang="ru-RU" sz="1200"/>
        </a:p>
      </dgm:t>
    </dgm:pt>
    <dgm:pt modelId="{BD1005F4-85BB-4DC2-94ED-C3EE97A8B39C}" type="sibTrans" cxnId="{1D617D5B-E8E4-4B51-8285-6E78A9CE035F}">
      <dgm:prSet/>
      <dgm:spPr/>
      <dgm:t>
        <a:bodyPr/>
        <a:lstStyle/>
        <a:p>
          <a:endParaRPr lang="ru-RU" sz="1200"/>
        </a:p>
      </dgm:t>
    </dgm:pt>
    <dgm:pt modelId="{2530A9FA-8A06-4D56-A076-39206F38B152}">
      <dgm:prSet phldrT="[Текст]" custT="1"/>
      <dgm:spPr/>
      <dgm:t>
        <a:bodyPr/>
        <a:lstStyle/>
        <a:p>
          <a:r>
            <a:rPr lang="kk-KZ" sz="1200" b="1">
              <a:latin typeface="Times New Roman" pitchFamily="18" charset="0"/>
              <a:cs typeface="Times New Roman" pitchFamily="18" charset="0"/>
            </a:rPr>
            <a:t>Педагогикалық мақсаттылық</a:t>
          </a:r>
          <a:endParaRPr lang="ru-RU" sz="1200" b="1">
            <a:latin typeface="Times New Roman" pitchFamily="18" charset="0"/>
            <a:cs typeface="Times New Roman" pitchFamily="18" charset="0"/>
          </a:endParaRPr>
        </a:p>
      </dgm:t>
    </dgm:pt>
    <dgm:pt modelId="{FDDA8538-54BF-463D-8500-AF5C6D1EE712}" type="parTrans" cxnId="{5C10CE25-7E20-4CB8-8BDF-0350AA6F2EE4}">
      <dgm:prSet/>
      <dgm:spPr/>
      <dgm:t>
        <a:bodyPr/>
        <a:lstStyle/>
        <a:p>
          <a:endParaRPr lang="ru-RU" sz="1200"/>
        </a:p>
      </dgm:t>
    </dgm:pt>
    <dgm:pt modelId="{AD0BBB0B-3959-4B61-AD1A-D610C3DAB371}" type="sibTrans" cxnId="{5C10CE25-7E20-4CB8-8BDF-0350AA6F2EE4}">
      <dgm:prSet/>
      <dgm:spPr/>
      <dgm:t>
        <a:bodyPr/>
        <a:lstStyle/>
        <a:p>
          <a:endParaRPr lang="ru-RU" sz="1200"/>
        </a:p>
      </dgm:t>
    </dgm:pt>
    <dgm:pt modelId="{5199EE8B-E973-4ED2-9EAE-7D945B75E452}">
      <dgm:prSet phldrT="[Текст]" custT="1"/>
      <dgm:spPr/>
      <dgm:t>
        <a:bodyPr/>
        <a:lstStyle/>
        <a:p>
          <a:r>
            <a:rPr lang="ru-RU" sz="1200" b="1">
              <a:latin typeface="Times New Roman" pitchFamily="18" charset="0"/>
              <a:cs typeface="Times New Roman" pitchFamily="18" charset="0"/>
            </a:rPr>
            <a:t>2</a:t>
          </a:r>
        </a:p>
      </dgm:t>
    </dgm:pt>
    <dgm:pt modelId="{D839525B-0AFB-47DF-8222-74EF991E83C4}" type="parTrans" cxnId="{B5201308-DF7A-4482-BB9B-C81CDDBDAB7E}">
      <dgm:prSet/>
      <dgm:spPr/>
      <dgm:t>
        <a:bodyPr/>
        <a:lstStyle/>
        <a:p>
          <a:endParaRPr lang="ru-RU" sz="1200"/>
        </a:p>
      </dgm:t>
    </dgm:pt>
    <dgm:pt modelId="{BCAD92D5-100F-45F2-9E6B-4F06DCAD85D5}" type="sibTrans" cxnId="{B5201308-DF7A-4482-BB9B-C81CDDBDAB7E}">
      <dgm:prSet/>
      <dgm:spPr/>
      <dgm:t>
        <a:bodyPr/>
        <a:lstStyle/>
        <a:p>
          <a:endParaRPr lang="ru-RU" sz="1200"/>
        </a:p>
      </dgm:t>
    </dgm:pt>
    <dgm:pt modelId="{E1F41909-7EC2-43F0-8B5E-AA6ED8B954ED}">
      <dgm:prSet phldrT="[Текст]" custT="1"/>
      <dgm:spPr/>
      <dgm:t>
        <a:bodyPr/>
        <a:lstStyle/>
        <a:p>
          <a:r>
            <a:rPr lang="ru-RU" sz="1200" b="1">
              <a:latin typeface="Times New Roman" pitchFamily="18" charset="0"/>
              <a:cs typeface="Times New Roman" pitchFamily="18" charset="0"/>
            </a:rPr>
            <a:t>3</a:t>
          </a:r>
        </a:p>
      </dgm:t>
    </dgm:pt>
    <dgm:pt modelId="{0EC59BDF-EFBE-4641-963C-93E4325B9218}" type="parTrans" cxnId="{258A1ADD-D4CD-4DC8-A0C8-B9831BB82C24}">
      <dgm:prSet/>
      <dgm:spPr/>
      <dgm:t>
        <a:bodyPr/>
        <a:lstStyle/>
        <a:p>
          <a:endParaRPr lang="ru-RU" sz="1200"/>
        </a:p>
      </dgm:t>
    </dgm:pt>
    <dgm:pt modelId="{6C66D748-6AB8-4FE8-8BA4-6F23927E5616}" type="sibTrans" cxnId="{258A1ADD-D4CD-4DC8-A0C8-B9831BB82C24}">
      <dgm:prSet/>
      <dgm:spPr/>
      <dgm:t>
        <a:bodyPr/>
        <a:lstStyle/>
        <a:p>
          <a:endParaRPr lang="ru-RU" sz="1200"/>
        </a:p>
      </dgm:t>
    </dgm:pt>
    <dgm:pt modelId="{B62923A9-C90B-4DED-9935-97AD338CFB11}">
      <dgm:prSet phldrT="[Текст]" custT="1"/>
      <dgm:spPr/>
      <dgm:t>
        <a:bodyPr/>
        <a:lstStyle/>
        <a:p>
          <a:r>
            <a:rPr lang="kk-KZ" sz="1200" b="1">
              <a:latin typeface="Times New Roman" pitchFamily="18" charset="0"/>
              <a:cs typeface="Times New Roman" pitchFamily="18" charset="0"/>
            </a:rPr>
            <a:t>Үйлесімділік</a:t>
          </a:r>
          <a:endParaRPr lang="ru-RU" sz="1200" b="1">
            <a:latin typeface="Times New Roman" pitchFamily="18" charset="0"/>
            <a:cs typeface="Times New Roman" pitchFamily="18" charset="0"/>
          </a:endParaRPr>
        </a:p>
      </dgm:t>
    </dgm:pt>
    <dgm:pt modelId="{59E7DDA3-4474-45EE-B6CE-0D1AE00C1ABC}" type="parTrans" cxnId="{C77DB995-798F-4C8A-B05D-88550AC3C227}">
      <dgm:prSet/>
      <dgm:spPr/>
      <dgm:t>
        <a:bodyPr/>
        <a:lstStyle/>
        <a:p>
          <a:endParaRPr lang="ru-RU" sz="1200"/>
        </a:p>
      </dgm:t>
    </dgm:pt>
    <dgm:pt modelId="{84C868AA-E269-488A-8C43-04F522C45E65}" type="sibTrans" cxnId="{C77DB995-798F-4C8A-B05D-88550AC3C227}">
      <dgm:prSet/>
      <dgm:spPr/>
      <dgm:t>
        <a:bodyPr/>
        <a:lstStyle/>
        <a:p>
          <a:endParaRPr lang="ru-RU" sz="1200"/>
        </a:p>
      </dgm:t>
    </dgm:pt>
    <dgm:pt modelId="{B6E0789E-BD4A-42D1-BBD6-13A1D6C7BFAA}">
      <dgm:prSet custT="1"/>
      <dgm:spPr/>
      <dgm:t>
        <a:bodyPr/>
        <a:lstStyle/>
        <a:p>
          <a:r>
            <a:rPr lang="ru-RU" sz="1200" b="1">
              <a:latin typeface="Times New Roman" pitchFamily="18" charset="0"/>
              <a:cs typeface="Times New Roman" pitchFamily="18" charset="0"/>
            </a:rPr>
            <a:t>4</a:t>
          </a:r>
        </a:p>
      </dgm:t>
    </dgm:pt>
    <dgm:pt modelId="{85759A02-F6FC-476A-B17F-ECCF10954B4C}" type="parTrans" cxnId="{01B8A266-0B0B-421B-A9D2-5C609A6F3351}">
      <dgm:prSet/>
      <dgm:spPr/>
      <dgm:t>
        <a:bodyPr/>
        <a:lstStyle/>
        <a:p>
          <a:endParaRPr lang="ru-RU" sz="1200"/>
        </a:p>
      </dgm:t>
    </dgm:pt>
    <dgm:pt modelId="{D6E31168-2C35-4C2B-AED9-7F3BE563C78B}" type="sibTrans" cxnId="{01B8A266-0B0B-421B-A9D2-5C609A6F3351}">
      <dgm:prSet/>
      <dgm:spPr/>
      <dgm:t>
        <a:bodyPr/>
        <a:lstStyle/>
        <a:p>
          <a:endParaRPr lang="ru-RU" sz="1200"/>
        </a:p>
      </dgm:t>
    </dgm:pt>
    <dgm:pt modelId="{244E8D69-AF6E-4C9E-8AE8-17616D1C2214}">
      <dgm:prSet custT="1"/>
      <dgm:spPr/>
      <dgm:t>
        <a:bodyPr/>
        <a:lstStyle/>
        <a:p>
          <a:r>
            <a:rPr lang="kk-KZ" sz="1200" b="1">
              <a:latin typeface="Times New Roman" pitchFamily="18" charset="0"/>
              <a:cs typeface="Times New Roman" pitchFamily="18" charset="0"/>
            </a:rPr>
            <a:t>Шығармашылық</a:t>
          </a:r>
          <a:endParaRPr lang="ru-RU" sz="1200" b="1">
            <a:latin typeface="Times New Roman" pitchFamily="18" charset="0"/>
            <a:cs typeface="Times New Roman" pitchFamily="18" charset="0"/>
          </a:endParaRPr>
        </a:p>
      </dgm:t>
    </dgm:pt>
    <dgm:pt modelId="{4062D280-29FA-4139-B721-86806373A820}" type="parTrans" cxnId="{6C00D87D-9E52-43E6-862B-8DAB9E9CEE7D}">
      <dgm:prSet/>
      <dgm:spPr/>
      <dgm:t>
        <a:bodyPr/>
        <a:lstStyle/>
        <a:p>
          <a:endParaRPr lang="ru-RU" sz="1200"/>
        </a:p>
      </dgm:t>
    </dgm:pt>
    <dgm:pt modelId="{60342CB2-02FD-4187-807F-FE8A53F4702B}" type="sibTrans" cxnId="{6C00D87D-9E52-43E6-862B-8DAB9E9CEE7D}">
      <dgm:prSet/>
      <dgm:spPr/>
      <dgm:t>
        <a:bodyPr/>
        <a:lstStyle/>
        <a:p>
          <a:endParaRPr lang="ru-RU" sz="1200"/>
        </a:p>
      </dgm:t>
    </dgm:pt>
    <dgm:pt modelId="{89E91A52-9FF9-45AA-ACCD-8930B1C0FE4E}">
      <dgm:prSet phldrT="[Текст]" custT="1"/>
      <dgm:spPr/>
      <dgm:t>
        <a:bodyPr/>
        <a:lstStyle/>
        <a:p>
          <a:r>
            <a:rPr lang="kk-KZ" sz="1200" b="1">
              <a:latin typeface="Times New Roman" pitchFamily="18" charset="0"/>
              <a:cs typeface="Times New Roman" pitchFamily="18" charset="0"/>
            </a:rPr>
            <a:t> Табыстылық  ( нәтиже)</a:t>
          </a:r>
          <a:endParaRPr lang="ru-RU" sz="1200" b="1">
            <a:latin typeface="Times New Roman" pitchFamily="18" charset="0"/>
            <a:cs typeface="Times New Roman" pitchFamily="18" charset="0"/>
          </a:endParaRPr>
        </a:p>
      </dgm:t>
    </dgm:pt>
    <dgm:pt modelId="{F45A1C43-EF68-4B50-9865-E8F79A121200}" type="sibTrans" cxnId="{6A4B89EC-42D1-4D64-995A-D09D4E75E9B8}">
      <dgm:prSet/>
      <dgm:spPr/>
      <dgm:t>
        <a:bodyPr/>
        <a:lstStyle/>
        <a:p>
          <a:endParaRPr lang="ru-RU" sz="1200"/>
        </a:p>
      </dgm:t>
    </dgm:pt>
    <dgm:pt modelId="{6A03ABEB-B969-411C-B265-289480A17D50}" type="parTrans" cxnId="{6A4B89EC-42D1-4D64-995A-D09D4E75E9B8}">
      <dgm:prSet/>
      <dgm:spPr/>
      <dgm:t>
        <a:bodyPr/>
        <a:lstStyle/>
        <a:p>
          <a:endParaRPr lang="ru-RU" sz="1200"/>
        </a:p>
      </dgm:t>
    </dgm:pt>
    <dgm:pt modelId="{E2C0B2E0-8842-48E1-8B42-81AB5E2F8B71}" type="pres">
      <dgm:prSet presAssocID="{ED27360E-1AED-494E-A349-885F2E43CF86}" presName="linearFlow" presStyleCnt="0">
        <dgm:presLayoutVars>
          <dgm:dir/>
          <dgm:animLvl val="lvl"/>
          <dgm:resizeHandles val="exact"/>
        </dgm:presLayoutVars>
      </dgm:prSet>
      <dgm:spPr/>
      <dgm:t>
        <a:bodyPr/>
        <a:lstStyle/>
        <a:p>
          <a:endParaRPr lang="ru-RU"/>
        </a:p>
      </dgm:t>
    </dgm:pt>
    <dgm:pt modelId="{A37980A9-354D-4715-A73F-985FB4C9A289}" type="pres">
      <dgm:prSet presAssocID="{5621337B-3B7A-42B7-A1C4-127FDEC1FF2B}" presName="composite" presStyleCnt="0"/>
      <dgm:spPr/>
    </dgm:pt>
    <dgm:pt modelId="{F60452C8-1AEF-4458-9F64-96170ACC0A8C}" type="pres">
      <dgm:prSet presAssocID="{5621337B-3B7A-42B7-A1C4-127FDEC1FF2B}" presName="parentText" presStyleLbl="alignNode1" presStyleIdx="0" presStyleCnt="4">
        <dgm:presLayoutVars>
          <dgm:chMax val="1"/>
          <dgm:bulletEnabled val="1"/>
        </dgm:presLayoutVars>
      </dgm:prSet>
      <dgm:spPr/>
      <dgm:t>
        <a:bodyPr/>
        <a:lstStyle/>
        <a:p>
          <a:endParaRPr lang="ru-RU"/>
        </a:p>
      </dgm:t>
    </dgm:pt>
    <dgm:pt modelId="{4E2CEAAC-FF49-4774-BFF1-A6F2A8936845}" type="pres">
      <dgm:prSet presAssocID="{5621337B-3B7A-42B7-A1C4-127FDEC1FF2B}" presName="descendantText" presStyleLbl="alignAcc1" presStyleIdx="0" presStyleCnt="4">
        <dgm:presLayoutVars>
          <dgm:bulletEnabled val="1"/>
        </dgm:presLayoutVars>
      </dgm:prSet>
      <dgm:spPr/>
      <dgm:t>
        <a:bodyPr/>
        <a:lstStyle/>
        <a:p>
          <a:endParaRPr lang="ru-RU"/>
        </a:p>
      </dgm:t>
    </dgm:pt>
    <dgm:pt modelId="{EBE247DC-F020-402D-B8FC-D153C192AF3B}" type="pres">
      <dgm:prSet presAssocID="{BD1005F4-85BB-4DC2-94ED-C3EE97A8B39C}" presName="sp" presStyleCnt="0"/>
      <dgm:spPr/>
    </dgm:pt>
    <dgm:pt modelId="{AA724319-30D1-4D01-9FA5-8C0896BC5F4A}" type="pres">
      <dgm:prSet presAssocID="{5199EE8B-E973-4ED2-9EAE-7D945B75E452}" presName="composite" presStyleCnt="0"/>
      <dgm:spPr/>
    </dgm:pt>
    <dgm:pt modelId="{B8FA7BB2-8BA3-4BD2-976B-41F7EBBD4C06}" type="pres">
      <dgm:prSet presAssocID="{5199EE8B-E973-4ED2-9EAE-7D945B75E452}" presName="parentText" presStyleLbl="alignNode1" presStyleIdx="1" presStyleCnt="4">
        <dgm:presLayoutVars>
          <dgm:chMax val="1"/>
          <dgm:bulletEnabled val="1"/>
        </dgm:presLayoutVars>
      </dgm:prSet>
      <dgm:spPr/>
      <dgm:t>
        <a:bodyPr/>
        <a:lstStyle/>
        <a:p>
          <a:endParaRPr lang="ru-RU"/>
        </a:p>
      </dgm:t>
    </dgm:pt>
    <dgm:pt modelId="{5C6FE559-8761-4279-B864-20858F869727}" type="pres">
      <dgm:prSet presAssocID="{5199EE8B-E973-4ED2-9EAE-7D945B75E452}" presName="descendantText" presStyleLbl="alignAcc1" presStyleIdx="1" presStyleCnt="4">
        <dgm:presLayoutVars>
          <dgm:bulletEnabled val="1"/>
        </dgm:presLayoutVars>
      </dgm:prSet>
      <dgm:spPr/>
      <dgm:t>
        <a:bodyPr/>
        <a:lstStyle/>
        <a:p>
          <a:endParaRPr lang="ru-RU"/>
        </a:p>
      </dgm:t>
    </dgm:pt>
    <dgm:pt modelId="{E4ACF345-FAE8-406A-AFEE-776F70697030}" type="pres">
      <dgm:prSet presAssocID="{BCAD92D5-100F-45F2-9E6B-4F06DCAD85D5}" presName="sp" presStyleCnt="0"/>
      <dgm:spPr/>
    </dgm:pt>
    <dgm:pt modelId="{3D1106FC-D750-43A5-80BF-C37BE1B8CBCD}" type="pres">
      <dgm:prSet presAssocID="{E1F41909-7EC2-43F0-8B5E-AA6ED8B954ED}" presName="composite" presStyleCnt="0"/>
      <dgm:spPr/>
    </dgm:pt>
    <dgm:pt modelId="{D0E6F836-0859-485C-AAF8-5806D635A1FE}" type="pres">
      <dgm:prSet presAssocID="{E1F41909-7EC2-43F0-8B5E-AA6ED8B954ED}" presName="parentText" presStyleLbl="alignNode1" presStyleIdx="2" presStyleCnt="4">
        <dgm:presLayoutVars>
          <dgm:chMax val="1"/>
          <dgm:bulletEnabled val="1"/>
        </dgm:presLayoutVars>
      </dgm:prSet>
      <dgm:spPr/>
      <dgm:t>
        <a:bodyPr/>
        <a:lstStyle/>
        <a:p>
          <a:endParaRPr lang="ru-RU"/>
        </a:p>
      </dgm:t>
    </dgm:pt>
    <dgm:pt modelId="{FF52B2BF-4132-4F2E-ADB0-17685AF47CF2}" type="pres">
      <dgm:prSet presAssocID="{E1F41909-7EC2-43F0-8B5E-AA6ED8B954ED}" presName="descendantText" presStyleLbl="alignAcc1" presStyleIdx="2" presStyleCnt="4">
        <dgm:presLayoutVars>
          <dgm:bulletEnabled val="1"/>
        </dgm:presLayoutVars>
      </dgm:prSet>
      <dgm:spPr/>
      <dgm:t>
        <a:bodyPr/>
        <a:lstStyle/>
        <a:p>
          <a:endParaRPr lang="ru-RU"/>
        </a:p>
      </dgm:t>
    </dgm:pt>
    <dgm:pt modelId="{29A6DD4E-2E09-4553-B955-23E3AB18182C}" type="pres">
      <dgm:prSet presAssocID="{6C66D748-6AB8-4FE8-8BA4-6F23927E5616}" presName="sp" presStyleCnt="0"/>
      <dgm:spPr/>
    </dgm:pt>
    <dgm:pt modelId="{A963CC76-12C8-418E-A7E6-130126C051C2}" type="pres">
      <dgm:prSet presAssocID="{B6E0789E-BD4A-42D1-BBD6-13A1D6C7BFAA}" presName="composite" presStyleCnt="0"/>
      <dgm:spPr/>
    </dgm:pt>
    <dgm:pt modelId="{9E14F2CC-04BA-478B-99D7-B41E348690AD}" type="pres">
      <dgm:prSet presAssocID="{B6E0789E-BD4A-42D1-BBD6-13A1D6C7BFAA}" presName="parentText" presStyleLbl="alignNode1" presStyleIdx="3" presStyleCnt="4">
        <dgm:presLayoutVars>
          <dgm:chMax val="1"/>
          <dgm:bulletEnabled val="1"/>
        </dgm:presLayoutVars>
      </dgm:prSet>
      <dgm:spPr/>
      <dgm:t>
        <a:bodyPr/>
        <a:lstStyle/>
        <a:p>
          <a:endParaRPr lang="ru-RU"/>
        </a:p>
      </dgm:t>
    </dgm:pt>
    <dgm:pt modelId="{14633CCF-FDAE-4688-AF38-77CF77B30DE7}" type="pres">
      <dgm:prSet presAssocID="{B6E0789E-BD4A-42D1-BBD6-13A1D6C7BFAA}" presName="descendantText" presStyleLbl="alignAcc1" presStyleIdx="3" presStyleCnt="4">
        <dgm:presLayoutVars>
          <dgm:bulletEnabled val="1"/>
        </dgm:presLayoutVars>
      </dgm:prSet>
      <dgm:spPr/>
      <dgm:t>
        <a:bodyPr/>
        <a:lstStyle/>
        <a:p>
          <a:endParaRPr lang="ru-RU"/>
        </a:p>
      </dgm:t>
    </dgm:pt>
  </dgm:ptLst>
  <dgm:cxnLst>
    <dgm:cxn modelId="{CC5C1244-2942-4377-A3B2-0F03CA141B13}" type="presOf" srcId="{89E91A52-9FF9-45AA-ACCD-8930B1C0FE4E}" destId="{5C6FE559-8761-4279-B864-20858F869727}" srcOrd="0" destOrd="0" presId="urn:microsoft.com/office/officeart/2005/8/layout/chevron2"/>
    <dgm:cxn modelId="{0F5E6186-3F6D-4A0E-94B1-85187B6CD1EE}" type="presOf" srcId="{B6E0789E-BD4A-42D1-BBD6-13A1D6C7BFAA}" destId="{9E14F2CC-04BA-478B-99D7-B41E348690AD}" srcOrd="0" destOrd="0" presId="urn:microsoft.com/office/officeart/2005/8/layout/chevron2"/>
    <dgm:cxn modelId="{5C10CE25-7E20-4CB8-8BDF-0350AA6F2EE4}" srcId="{5621337B-3B7A-42B7-A1C4-127FDEC1FF2B}" destId="{2530A9FA-8A06-4D56-A076-39206F38B152}" srcOrd="0" destOrd="0" parTransId="{FDDA8538-54BF-463D-8500-AF5C6D1EE712}" sibTransId="{AD0BBB0B-3959-4B61-AD1A-D610C3DAB371}"/>
    <dgm:cxn modelId="{47DB6945-B7DD-4F99-AF1B-9EC16B9AE23A}" type="presOf" srcId="{B62923A9-C90B-4DED-9935-97AD338CFB11}" destId="{FF52B2BF-4132-4F2E-ADB0-17685AF47CF2}" srcOrd="0" destOrd="0" presId="urn:microsoft.com/office/officeart/2005/8/layout/chevron2"/>
    <dgm:cxn modelId="{A0D8E9CF-BE5E-4932-BFE7-362C639933DF}" type="presOf" srcId="{E1F41909-7EC2-43F0-8B5E-AA6ED8B954ED}" destId="{D0E6F836-0859-485C-AAF8-5806D635A1FE}" srcOrd="0" destOrd="0" presId="urn:microsoft.com/office/officeart/2005/8/layout/chevron2"/>
    <dgm:cxn modelId="{01B8A266-0B0B-421B-A9D2-5C609A6F3351}" srcId="{ED27360E-1AED-494E-A349-885F2E43CF86}" destId="{B6E0789E-BD4A-42D1-BBD6-13A1D6C7BFAA}" srcOrd="3" destOrd="0" parTransId="{85759A02-F6FC-476A-B17F-ECCF10954B4C}" sibTransId="{D6E31168-2C35-4C2B-AED9-7F3BE563C78B}"/>
    <dgm:cxn modelId="{C77DB995-798F-4C8A-B05D-88550AC3C227}" srcId="{E1F41909-7EC2-43F0-8B5E-AA6ED8B954ED}" destId="{B62923A9-C90B-4DED-9935-97AD338CFB11}" srcOrd="0" destOrd="0" parTransId="{59E7DDA3-4474-45EE-B6CE-0D1AE00C1ABC}" sibTransId="{84C868AA-E269-488A-8C43-04F522C45E65}"/>
    <dgm:cxn modelId="{6A4B89EC-42D1-4D64-995A-D09D4E75E9B8}" srcId="{5199EE8B-E973-4ED2-9EAE-7D945B75E452}" destId="{89E91A52-9FF9-45AA-ACCD-8930B1C0FE4E}" srcOrd="0" destOrd="0" parTransId="{6A03ABEB-B969-411C-B265-289480A17D50}" sibTransId="{F45A1C43-EF68-4B50-9865-E8F79A121200}"/>
    <dgm:cxn modelId="{B5201308-DF7A-4482-BB9B-C81CDDBDAB7E}" srcId="{ED27360E-1AED-494E-A349-885F2E43CF86}" destId="{5199EE8B-E973-4ED2-9EAE-7D945B75E452}" srcOrd="1" destOrd="0" parTransId="{D839525B-0AFB-47DF-8222-74EF991E83C4}" sibTransId="{BCAD92D5-100F-45F2-9E6B-4F06DCAD85D5}"/>
    <dgm:cxn modelId="{85FF0446-7A2C-4197-B82A-ED091F04F760}" type="presOf" srcId="{244E8D69-AF6E-4C9E-8AE8-17616D1C2214}" destId="{14633CCF-FDAE-4688-AF38-77CF77B30DE7}" srcOrd="0" destOrd="0" presId="urn:microsoft.com/office/officeart/2005/8/layout/chevron2"/>
    <dgm:cxn modelId="{883ECECE-FA84-4842-B6DC-CC79EDAAC9C5}" type="presOf" srcId="{5199EE8B-E973-4ED2-9EAE-7D945B75E452}" destId="{B8FA7BB2-8BA3-4BD2-976B-41F7EBBD4C06}" srcOrd="0" destOrd="0" presId="urn:microsoft.com/office/officeart/2005/8/layout/chevron2"/>
    <dgm:cxn modelId="{1D617D5B-E8E4-4B51-8285-6E78A9CE035F}" srcId="{ED27360E-1AED-494E-A349-885F2E43CF86}" destId="{5621337B-3B7A-42B7-A1C4-127FDEC1FF2B}" srcOrd="0" destOrd="0" parTransId="{C116B312-6A72-454B-856A-D11454C50A78}" sibTransId="{BD1005F4-85BB-4DC2-94ED-C3EE97A8B39C}"/>
    <dgm:cxn modelId="{A2BF1D8F-B833-4F05-9D53-144A2042869E}" type="presOf" srcId="{5621337B-3B7A-42B7-A1C4-127FDEC1FF2B}" destId="{F60452C8-1AEF-4458-9F64-96170ACC0A8C}" srcOrd="0" destOrd="0" presId="urn:microsoft.com/office/officeart/2005/8/layout/chevron2"/>
    <dgm:cxn modelId="{D6C7CD23-C7FD-4875-A657-2FC6E1AB6979}" type="presOf" srcId="{2530A9FA-8A06-4D56-A076-39206F38B152}" destId="{4E2CEAAC-FF49-4774-BFF1-A6F2A8936845}" srcOrd="0" destOrd="0" presId="urn:microsoft.com/office/officeart/2005/8/layout/chevron2"/>
    <dgm:cxn modelId="{9294C99B-48E0-49F8-AA2F-5DB11728C472}" type="presOf" srcId="{ED27360E-1AED-494E-A349-885F2E43CF86}" destId="{E2C0B2E0-8842-48E1-8B42-81AB5E2F8B71}" srcOrd="0" destOrd="0" presId="urn:microsoft.com/office/officeart/2005/8/layout/chevron2"/>
    <dgm:cxn modelId="{258A1ADD-D4CD-4DC8-A0C8-B9831BB82C24}" srcId="{ED27360E-1AED-494E-A349-885F2E43CF86}" destId="{E1F41909-7EC2-43F0-8B5E-AA6ED8B954ED}" srcOrd="2" destOrd="0" parTransId="{0EC59BDF-EFBE-4641-963C-93E4325B9218}" sibTransId="{6C66D748-6AB8-4FE8-8BA4-6F23927E5616}"/>
    <dgm:cxn modelId="{6C00D87D-9E52-43E6-862B-8DAB9E9CEE7D}" srcId="{B6E0789E-BD4A-42D1-BBD6-13A1D6C7BFAA}" destId="{244E8D69-AF6E-4C9E-8AE8-17616D1C2214}" srcOrd="0" destOrd="0" parTransId="{4062D280-29FA-4139-B721-86806373A820}" sibTransId="{60342CB2-02FD-4187-807F-FE8A53F4702B}"/>
    <dgm:cxn modelId="{6C75B31C-9AB9-40CA-B6EE-8C46696DC946}" type="presParOf" srcId="{E2C0B2E0-8842-48E1-8B42-81AB5E2F8B71}" destId="{A37980A9-354D-4715-A73F-985FB4C9A289}" srcOrd="0" destOrd="0" presId="urn:microsoft.com/office/officeart/2005/8/layout/chevron2"/>
    <dgm:cxn modelId="{A0930DDE-7EB3-4092-BE9F-F7AFF0DFD995}" type="presParOf" srcId="{A37980A9-354D-4715-A73F-985FB4C9A289}" destId="{F60452C8-1AEF-4458-9F64-96170ACC0A8C}" srcOrd="0" destOrd="0" presId="urn:microsoft.com/office/officeart/2005/8/layout/chevron2"/>
    <dgm:cxn modelId="{6B114229-EA32-495A-A98D-4A4B834536B5}" type="presParOf" srcId="{A37980A9-354D-4715-A73F-985FB4C9A289}" destId="{4E2CEAAC-FF49-4774-BFF1-A6F2A8936845}" srcOrd="1" destOrd="0" presId="urn:microsoft.com/office/officeart/2005/8/layout/chevron2"/>
    <dgm:cxn modelId="{2B1F8207-0210-4658-B1E9-33D922FCCED6}" type="presParOf" srcId="{E2C0B2E0-8842-48E1-8B42-81AB5E2F8B71}" destId="{EBE247DC-F020-402D-B8FC-D153C192AF3B}" srcOrd="1" destOrd="0" presId="urn:microsoft.com/office/officeart/2005/8/layout/chevron2"/>
    <dgm:cxn modelId="{B89CD65D-3DA0-48D1-8869-7F6A759FAD52}" type="presParOf" srcId="{E2C0B2E0-8842-48E1-8B42-81AB5E2F8B71}" destId="{AA724319-30D1-4D01-9FA5-8C0896BC5F4A}" srcOrd="2" destOrd="0" presId="urn:microsoft.com/office/officeart/2005/8/layout/chevron2"/>
    <dgm:cxn modelId="{A35EF46E-32F0-481B-8960-ED9B4B6F29D1}" type="presParOf" srcId="{AA724319-30D1-4D01-9FA5-8C0896BC5F4A}" destId="{B8FA7BB2-8BA3-4BD2-976B-41F7EBBD4C06}" srcOrd="0" destOrd="0" presId="urn:microsoft.com/office/officeart/2005/8/layout/chevron2"/>
    <dgm:cxn modelId="{698AEC1D-BE42-44CB-A30C-16EE214D883C}" type="presParOf" srcId="{AA724319-30D1-4D01-9FA5-8C0896BC5F4A}" destId="{5C6FE559-8761-4279-B864-20858F869727}" srcOrd="1" destOrd="0" presId="urn:microsoft.com/office/officeart/2005/8/layout/chevron2"/>
    <dgm:cxn modelId="{5D87D253-62C0-45C6-A9D8-A503C409960A}" type="presParOf" srcId="{E2C0B2E0-8842-48E1-8B42-81AB5E2F8B71}" destId="{E4ACF345-FAE8-406A-AFEE-776F70697030}" srcOrd="3" destOrd="0" presId="urn:microsoft.com/office/officeart/2005/8/layout/chevron2"/>
    <dgm:cxn modelId="{6F08B21E-90F2-4D88-861E-6AC200163BB6}" type="presParOf" srcId="{E2C0B2E0-8842-48E1-8B42-81AB5E2F8B71}" destId="{3D1106FC-D750-43A5-80BF-C37BE1B8CBCD}" srcOrd="4" destOrd="0" presId="urn:microsoft.com/office/officeart/2005/8/layout/chevron2"/>
    <dgm:cxn modelId="{23350E16-6692-4D97-A3EB-B63B2FD693E4}" type="presParOf" srcId="{3D1106FC-D750-43A5-80BF-C37BE1B8CBCD}" destId="{D0E6F836-0859-485C-AAF8-5806D635A1FE}" srcOrd="0" destOrd="0" presId="urn:microsoft.com/office/officeart/2005/8/layout/chevron2"/>
    <dgm:cxn modelId="{5E943177-80B0-4DD1-8118-CD672310C5BD}" type="presParOf" srcId="{3D1106FC-D750-43A5-80BF-C37BE1B8CBCD}" destId="{FF52B2BF-4132-4F2E-ADB0-17685AF47CF2}" srcOrd="1" destOrd="0" presId="urn:microsoft.com/office/officeart/2005/8/layout/chevron2"/>
    <dgm:cxn modelId="{82EB363A-7B7A-4D19-AC71-57E7EBAED671}" type="presParOf" srcId="{E2C0B2E0-8842-48E1-8B42-81AB5E2F8B71}" destId="{29A6DD4E-2E09-4553-B955-23E3AB18182C}" srcOrd="5" destOrd="0" presId="urn:microsoft.com/office/officeart/2005/8/layout/chevron2"/>
    <dgm:cxn modelId="{5D9A4ACA-1FF7-4079-BF62-B2519F93AB6A}" type="presParOf" srcId="{E2C0B2E0-8842-48E1-8B42-81AB5E2F8B71}" destId="{A963CC76-12C8-418E-A7E6-130126C051C2}" srcOrd="6" destOrd="0" presId="urn:microsoft.com/office/officeart/2005/8/layout/chevron2"/>
    <dgm:cxn modelId="{437D7BE4-F0A4-4302-820E-72CF28672BD7}" type="presParOf" srcId="{A963CC76-12C8-418E-A7E6-130126C051C2}" destId="{9E14F2CC-04BA-478B-99D7-B41E348690AD}" srcOrd="0" destOrd="0" presId="urn:microsoft.com/office/officeart/2005/8/layout/chevron2"/>
    <dgm:cxn modelId="{FD1ADEF1-CAA0-419E-B3BE-74AB74C910AE}" type="presParOf" srcId="{A963CC76-12C8-418E-A7E6-130126C051C2}" destId="{14633CCF-FDAE-4688-AF38-77CF77B30DE7}" srcOrd="1" destOrd="0" presId="urn:microsoft.com/office/officeart/2005/8/layout/chevron2"/>
  </dgm:cxnLst>
  <dgm:bg/>
  <dgm:whole/>
</dgm:dataModel>
</file>

<file path=word/diagrams/data47.xml><?xml version="1.0" encoding="utf-8"?>
<dgm:dataModel xmlns:dgm="http://schemas.openxmlformats.org/drawingml/2006/diagram" xmlns:a="http://schemas.openxmlformats.org/drawingml/2006/main">
  <dgm:ptLst>
    <dgm:pt modelId="{512B1152-7326-49DC-9A3C-E3488C9E8AB5}" type="doc">
      <dgm:prSet loTypeId="urn:microsoft.com/office/officeart/2005/8/layout/chevron2" loCatId="process" qsTypeId="urn:microsoft.com/office/officeart/2005/8/quickstyle/3d2" qsCatId="3D" csTypeId="urn:microsoft.com/office/officeart/2005/8/colors/accent2_1" csCatId="accent2" phldr="1"/>
      <dgm:spPr/>
      <dgm:t>
        <a:bodyPr/>
        <a:lstStyle/>
        <a:p>
          <a:endParaRPr lang="ru-RU"/>
        </a:p>
      </dgm:t>
    </dgm:pt>
    <dgm:pt modelId="{9D12D7F2-4A66-4E27-94FA-28B442F4766D}">
      <dgm:prSet phldrT="[Текст]"/>
      <dgm:spPr/>
      <dgm:t>
        <a:bodyPr/>
        <a:lstStyle/>
        <a:p>
          <a:r>
            <a:rPr lang="ru-RU"/>
            <a:t>1</a:t>
          </a:r>
        </a:p>
      </dgm:t>
    </dgm:pt>
    <dgm:pt modelId="{F8BF0F8A-AF26-4C71-9C3A-A565FDF858BD}" type="parTrans" cxnId="{B4AA066B-9D3B-4F80-95E2-A7B728862852}">
      <dgm:prSet/>
      <dgm:spPr/>
      <dgm:t>
        <a:bodyPr/>
        <a:lstStyle/>
        <a:p>
          <a:endParaRPr lang="ru-RU"/>
        </a:p>
      </dgm:t>
    </dgm:pt>
    <dgm:pt modelId="{895B4706-B54E-4A9F-A172-7106F103B79B}" type="sibTrans" cxnId="{B4AA066B-9D3B-4F80-95E2-A7B728862852}">
      <dgm:prSet/>
      <dgm:spPr/>
      <dgm:t>
        <a:bodyPr/>
        <a:lstStyle/>
        <a:p>
          <a:endParaRPr lang="ru-RU"/>
        </a:p>
      </dgm:t>
    </dgm:pt>
    <dgm:pt modelId="{2B286597-8B03-4999-9512-9A2DFCDB4FDF}">
      <dgm:prSet phldrT="[Текст]" custT="1"/>
      <dgm:spPr/>
      <dgm:t>
        <a:bodyPr/>
        <a:lstStyle/>
        <a:p>
          <a:r>
            <a:rPr lang="kk-KZ" sz="1400" b="1">
              <a:latin typeface="Times New Roman" pitchFamily="18" charset="0"/>
              <a:cs typeface="Times New Roman" pitchFamily="18" charset="0"/>
            </a:rPr>
            <a:t>Оқушының белсенділігі</a:t>
          </a:r>
          <a:endParaRPr lang="ru-RU" sz="1400" b="1">
            <a:latin typeface="Times New Roman" pitchFamily="18" charset="0"/>
            <a:cs typeface="Times New Roman" pitchFamily="18" charset="0"/>
          </a:endParaRPr>
        </a:p>
      </dgm:t>
    </dgm:pt>
    <dgm:pt modelId="{AE42E781-E1C1-485F-9469-4219B421C9F7}" type="parTrans" cxnId="{71DB800C-6235-4A98-81BD-5CB7AC0CD8F0}">
      <dgm:prSet/>
      <dgm:spPr/>
      <dgm:t>
        <a:bodyPr/>
        <a:lstStyle/>
        <a:p>
          <a:endParaRPr lang="ru-RU"/>
        </a:p>
      </dgm:t>
    </dgm:pt>
    <dgm:pt modelId="{8BCA0B64-1610-46D8-B11E-0D152B07B51D}" type="sibTrans" cxnId="{71DB800C-6235-4A98-81BD-5CB7AC0CD8F0}">
      <dgm:prSet/>
      <dgm:spPr/>
      <dgm:t>
        <a:bodyPr/>
        <a:lstStyle/>
        <a:p>
          <a:endParaRPr lang="ru-RU"/>
        </a:p>
      </dgm:t>
    </dgm:pt>
    <dgm:pt modelId="{A898A03D-AF80-4190-A432-16BBB73BA3DB}">
      <dgm:prSet phldrT="[Текст]" custT="1"/>
      <dgm:spPr/>
      <dgm:t>
        <a:bodyPr/>
        <a:lstStyle/>
        <a:p>
          <a:r>
            <a:rPr lang="ru-RU" sz="1400" b="1">
              <a:latin typeface="Times New Roman" pitchFamily="18" charset="0"/>
              <a:cs typeface="Times New Roman" pitchFamily="18" charset="0"/>
            </a:rPr>
            <a:t>2</a:t>
          </a:r>
        </a:p>
      </dgm:t>
    </dgm:pt>
    <dgm:pt modelId="{CF78574D-E698-4919-81FF-DB6E2E628666}" type="parTrans" cxnId="{2D1592F6-EC8D-48AB-8C6D-02FB71D7D697}">
      <dgm:prSet/>
      <dgm:spPr/>
      <dgm:t>
        <a:bodyPr/>
        <a:lstStyle/>
        <a:p>
          <a:endParaRPr lang="ru-RU"/>
        </a:p>
      </dgm:t>
    </dgm:pt>
    <dgm:pt modelId="{F48AFCB1-CECC-483B-A2B9-BEDC2F97E2B7}" type="sibTrans" cxnId="{2D1592F6-EC8D-48AB-8C6D-02FB71D7D697}">
      <dgm:prSet/>
      <dgm:spPr/>
      <dgm:t>
        <a:bodyPr/>
        <a:lstStyle/>
        <a:p>
          <a:endParaRPr lang="ru-RU"/>
        </a:p>
      </dgm:t>
    </dgm:pt>
    <dgm:pt modelId="{85384396-2340-4A45-ADAE-21DC74424B11}">
      <dgm:prSet phldrT="[Текст]" custT="1"/>
      <dgm:spPr/>
      <dgm:t>
        <a:bodyPr/>
        <a:lstStyle/>
        <a:p>
          <a:r>
            <a:rPr lang="kk-KZ" sz="1400" b="1">
              <a:latin typeface="Times New Roman" pitchFamily="18" charset="0"/>
              <a:cs typeface="Times New Roman" pitchFamily="18" charset="0"/>
            </a:rPr>
            <a:t>Оқу еңбегін түрлендіру</a:t>
          </a:r>
          <a:endParaRPr lang="ru-RU" sz="1400" b="1">
            <a:latin typeface="Times New Roman" pitchFamily="18" charset="0"/>
            <a:cs typeface="Times New Roman" pitchFamily="18" charset="0"/>
          </a:endParaRPr>
        </a:p>
      </dgm:t>
    </dgm:pt>
    <dgm:pt modelId="{201E3768-EF6C-463B-9E03-91DFB8141466}" type="parTrans" cxnId="{63241FF4-2F83-4F2C-80B7-2F7AA0546937}">
      <dgm:prSet/>
      <dgm:spPr/>
      <dgm:t>
        <a:bodyPr/>
        <a:lstStyle/>
        <a:p>
          <a:endParaRPr lang="ru-RU"/>
        </a:p>
      </dgm:t>
    </dgm:pt>
    <dgm:pt modelId="{EA9EB848-15C1-446B-A95F-B2267A9CD839}" type="sibTrans" cxnId="{63241FF4-2F83-4F2C-80B7-2F7AA0546937}">
      <dgm:prSet/>
      <dgm:spPr/>
      <dgm:t>
        <a:bodyPr/>
        <a:lstStyle/>
        <a:p>
          <a:endParaRPr lang="ru-RU"/>
        </a:p>
      </dgm:t>
    </dgm:pt>
    <dgm:pt modelId="{D5FEC854-0947-40C7-AC52-2553C0355D7F}">
      <dgm:prSet phldrT="[Текст]" custT="1"/>
      <dgm:spPr/>
      <dgm:t>
        <a:bodyPr/>
        <a:lstStyle/>
        <a:p>
          <a:r>
            <a:rPr lang="ru-RU" sz="1400" b="1">
              <a:latin typeface="Times New Roman" pitchFamily="18" charset="0"/>
              <a:cs typeface="Times New Roman" pitchFamily="18" charset="0"/>
            </a:rPr>
            <a:t>3</a:t>
          </a:r>
        </a:p>
      </dgm:t>
    </dgm:pt>
    <dgm:pt modelId="{7A3DD628-98AC-4957-B0A5-D0A3756ADD1A}" type="parTrans" cxnId="{51F8E4AE-6B02-4043-93E8-B535A7CE225F}">
      <dgm:prSet/>
      <dgm:spPr/>
      <dgm:t>
        <a:bodyPr/>
        <a:lstStyle/>
        <a:p>
          <a:endParaRPr lang="ru-RU"/>
        </a:p>
      </dgm:t>
    </dgm:pt>
    <dgm:pt modelId="{E9EDFC02-D17A-4039-B58F-56E38279B8B5}" type="sibTrans" cxnId="{51F8E4AE-6B02-4043-93E8-B535A7CE225F}">
      <dgm:prSet/>
      <dgm:spPr/>
      <dgm:t>
        <a:bodyPr/>
        <a:lstStyle/>
        <a:p>
          <a:endParaRPr lang="ru-RU"/>
        </a:p>
      </dgm:t>
    </dgm:pt>
    <dgm:pt modelId="{897FF4A2-C921-4FC1-B058-F8C23AF0C5F8}">
      <dgm:prSet phldrT="[Текст]" custT="1"/>
      <dgm:spPr/>
      <dgm:t>
        <a:bodyPr/>
        <a:lstStyle/>
        <a:p>
          <a:r>
            <a:rPr lang="kk-KZ" sz="1400" b="1">
              <a:latin typeface="Times New Roman" pitchFamily="18" charset="0"/>
              <a:cs typeface="Times New Roman" pitchFamily="18" charset="0"/>
            </a:rPr>
            <a:t>Пәннің  қажеттілігін, маңыздылығын түсіндіру</a:t>
          </a:r>
          <a:endParaRPr lang="ru-RU" sz="1400" b="1">
            <a:latin typeface="Times New Roman" pitchFamily="18" charset="0"/>
            <a:cs typeface="Times New Roman" pitchFamily="18" charset="0"/>
          </a:endParaRPr>
        </a:p>
      </dgm:t>
    </dgm:pt>
    <dgm:pt modelId="{DE73209B-5898-4114-A54C-D4300F824E5F}" type="parTrans" cxnId="{2043E559-F706-49FC-8B54-617109CE7906}">
      <dgm:prSet/>
      <dgm:spPr/>
      <dgm:t>
        <a:bodyPr/>
        <a:lstStyle/>
        <a:p>
          <a:endParaRPr lang="ru-RU"/>
        </a:p>
      </dgm:t>
    </dgm:pt>
    <dgm:pt modelId="{98A10C21-7C1A-439C-914C-C094BE682CE3}" type="sibTrans" cxnId="{2043E559-F706-49FC-8B54-617109CE7906}">
      <dgm:prSet/>
      <dgm:spPr/>
      <dgm:t>
        <a:bodyPr/>
        <a:lstStyle/>
        <a:p>
          <a:endParaRPr lang="ru-RU"/>
        </a:p>
      </dgm:t>
    </dgm:pt>
    <dgm:pt modelId="{22AF8457-7592-4DCD-9157-E2387F4E0AAA}">
      <dgm:prSet phldrT="[Текст]" custT="1"/>
      <dgm:spPr/>
      <dgm:t>
        <a:bodyPr/>
        <a:lstStyle/>
        <a:p>
          <a:r>
            <a:rPr lang="kk-KZ" sz="1400" b="1">
              <a:latin typeface="Times New Roman" pitchFamily="18" charset="0"/>
              <a:cs typeface="Times New Roman" pitchFamily="18" charset="0"/>
            </a:rPr>
            <a:t>Өз бетімен ізденуі, «жаңа білімді табуы»</a:t>
          </a:r>
          <a:endParaRPr lang="ru-RU" sz="1400" b="1">
            <a:latin typeface="Times New Roman" pitchFamily="18" charset="0"/>
            <a:cs typeface="Times New Roman" pitchFamily="18" charset="0"/>
          </a:endParaRPr>
        </a:p>
      </dgm:t>
    </dgm:pt>
    <dgm:pt modelId="{75FFC3E1-2FA8-4B9E-996C-2BA90F0F7C0E}" type="parTrans" cxnId="{FE656425-EADB-499A-A920-7D41EF9F207B}">
      <dgm:prSet/>
      <dgm:spPr/>
      <dgm:t>
        <a:bodyPr/>
        <a:lstStyle/>
        <a:p>
          <a:endParaRPr lang="ru-RU"/>
        </a:p>
      </dgm:t>
    </dgm:pt>
    <dgm:pt modelId="{2672F665-55DE-4C93-B9B8-6D97FE487766}" type="sibTrans" cxnId="{FE656425-EADB-499A-A920-7D41EF9F207B}">
      <dgm:prSet/>
      <dgm:spPr/>
      <dgm:t>
        <a:bodyPr/>
        <a:lstStyle/>
        <a:p>
          <a:endParaRPr lang="ru-RU"/>
        </a:p>
      </dgm:t>
    </dgm:pt>
    <dgm:pt modelId="{5053025F-18CF-44D6-A63E-5CF11AF827BC}">
      <dgm:prSet phldrT="[Текст]" custT="1"/>
      <dgm:spPr/>
      <dgm:t>
        <a:bodyPr/>
        <a:lstStyle/>
        <a:p>
          <a:r>
            <a:rPr lang="kk-KZ" sz="1400" b="1">
              <a:latin typeface="Times New Roman" pitchFamily="18" charset="0"/>
              <a:cs typeface="Times New Roman" pitchFamily="18" charset="0"/>
            </a:rPr>
            <a:t>4</a:t>
          </a:r>
          <a:endParaRPr lang="ru-RU" sz="1400" b="1">
            <a:latin typeface="Times New Roman" pitchFamily="18" charset="0"/>
            <a:cs typeface="Times New Roman" pitchFamily="18" charset="0"/>
          </a:endParaRPr>
        </a:p>
      </dgm:t>
    </dgm:pt>
    <dgm:pt modelId="{810D5110-67BF-4021-B492-9B2AD3A8F570}" type="parTrans" cxnId="{DE7D04E4-E6C8-4A3F-B76A-80A5119A02C3}">
      <dgm:prSet/>
      <dgm:spPr/>
      <dgm:t>
        <a:bodyPr/>
        <a:lstStyle/>
        <a:p>
          <a:endParaRPr lang="ru-RU"/>
        </a:p>
      </dgm:t>
    </dgm:pt>
    <dgm:pt modelId="{39B5A1ED-C473-418F-B83E-A1C0491F61E2}" type="sibTrans" cxnId="{DE7D04E4-E6C8-4A3F-B76A-80A5119A02C3}">
      <dgm:prSet/>
      <dgm:spPr/>
      <dgm:t>
        <a:bodyPr/>
        <a:lstStyle/>
        <a:p>
          <a:endParaRPr lang="ru-RU"/>
        </a:p>
      </dgm:t>
    </dgm:pt>
    <dgm:pt modelId="{C94E3BCB-D984-4AE6-A461-EC3739F841DB}">
      <dgm:prSet custT="1"/>
      <dgm:spPr/>
      <dgm:t>
        <a:bodyPr/>
        <a:lstStyle/>
        <a:p>
          <a:r>
            <a:rPr lang="kk-KZ" sz="1400" b="1">
              <a:latin typeface="Times New Roman" pitchFamily="18" charset="0"/>
              <a:cs typeface="Times New Roman" pitchFamily="18" charset="0"/>
            </a:rPr>
            <a:t>Жаңа материалды өткен материалмен байланыстыру</a:t>
          </a:r>
          <a:endParaRPr lang="ru-RU" sz="1400" b="1">
            <a:latin typeface="Times New Roman" pitchFamily="18" charset="0"/>
            <a:cs typeface="Times New Roman" pitchFamily="18" charset="0"/>
          </a:endParaRPr>
        </a:p>
      </dgm:t>
    </dgm:pt>
    <dgm:pt modelId="{DE87ED3E-6C45-4281-B239-C7A58A572144}" type="parTrans" cxnId="{2C1A9C6F-7905-47B9-8740-132ED7CD57A5}">
      <dgm:prSet/>
      <dgm:spPr/>
      <dgm:t>
        <a:bodyPr/>
        <a:lstStyle/>
        <a:p>
          <a:endParaRPr lang="ru-RU"/>
        </a:p>
      </dgm:t>
    </dgm:pt>
    <dgm:pt modelId="{D655DE80-5586-4B0F-8D57-B0129BDDB687}" type="sibTrans" cxnId="{2C1A9C6F-7905-47B9-8740-132ED7CD57A5}">
      <dgm:prSet/>
      <dgm:spPr/>
      <dgm:t>
        <a:bodyPr/>
        <a:lstStyle/>
        <a:p>
          <a:endParaRPr lang="ru-RU"/>
        </a:p>
      </dgm:t>
    </dgm:pt>
    <dgm:pt modelId="{39263678-03C1-422C-A2E2-725D20CFF3CD}">
      <dgm:prSet custT="1"/>
      <dgm:spPr/>
      <dgm:t>
        <a:bodyPr/>
        <a:lstStyle/>
        <a:p>
          <a:r>
            <a:rPr lang="ru-RU" sz="1400" b="1">
              <a:latin typeface="Times New Roman" pitchFamily="18" charset="0"/>
              <a:cs typeface="Times New Roman" pitchFamily="18" charset="0"/>
            </a:rPr>
            <a:t>5</a:t>
          </a:r>
        </a:p>
      </dgm:t>
    </dgm:pt>
    <dgm:pt modelId="{EBD34F4A-EB32-4C5C-8960-F0B2687190E0}" type="parTrans" cxnId="{6B4F5FA0-3556-494A-B741-3A4829579289}">
      <dgm:prSet/>
      <dgm:spPr/>
      <dgm:t>
        <a:bodyPr/>
        <a:lstStyle/>
        <a:p>
          <a:endParaRPr lang="ru-RU"/>
        </a:p>
      </dgm:t>
    </dgm:pt>
    <dgm:pt modelId="{27F5B60D-A1D0-4B43-AC2F-D2168FD5A2A1}" type="sibTrans" cxnId="{6B4F5FA0-3556-494A-B741-3A4829579289}">
      <dgm:prSet/>
      <dgm:spPr/>
      <dgm:t>
        <a:bodyPr/>
        <a:lstStyle/>
        <a:p>
          <a:endParaRPr lang="ru-RU"/>
        </a:p>
      </dgm:t>
    </dgm:pt>
    <dgm:pt modelId="{9DCB5547-C2CD-4CFB-8F34-330319AD2F3F}">
      <dgm:prSet custT="1"/>
      <dgm:spPr/>
      <dgm:t>
        <a:bodyPr/>
        <a:lstStyle/>
        <a:p>
          <a:r>
            <a:rPr lang="kk-KZ" sz="1400" b="1">
              <a:latin typeface="Times New Roman" pitchFamily="18" charset="0"/>
              <a:cs typeface="Times New Roman" pitchFamily="18" charset="0"/>
            </a:rPr>
            <a:t>Оқу материалының  қызықты болуы</a:t>
          </a:r>
          <a:endParaRPr lang="ru-RU" sz="1400" b="1">
            <a:latin typeface="Times New Roman" pitchFamily="18" charset="0"/>
            <a:cs typeface="Times New Roman" pitchFamily="18" charset="0"/>
          </a:endParaRPr>
        </a:p>
      </dgm:t>
    </dgm:pt>
    <dgm:pt modelId="{BF85BD93-F0A8-4B76-AC82-6727A6D6C7E2}" type="parTrans" cxnId="{1B622AF8-848B-47E0-BCEC-9676D57CCC8B}">
      <dgm:prSet/>
      <dgm:spPr/>
      <dgm:t>
        <a:bodyPr/>
        <a:lstStyle/>
        <a:p>
          <a:endParaRPr lang="ru-RU"/>
        </a:p>
      </dgm:t>
    </dgm:pt>
    <dgm:pt modelId="{3F19FFD7-2397-4ACA-8051-CB0C1B9CAF73}" type="sibTrans" cxnId="{1B622AF8-848B-47E0-BCEC-9676D57CCC8B}">
      <dgm:prSet/>
      <dgm:spPr/>
      <dgm:t>
        <a:bodyPr/>
        <a:lstStyle/>
        <a:p>
          <a:endParaRPr lang="ru-RU"/>
        </a:p>
      </dgm:t>
    </dgm:pt>
    <dgm:pt modelId="{5348180B-5F80-4CED-83C0-9497E9937107}" type="pres">
      <dgm:prSet presAssocID="{512B1152-7326-49DC-9A3C-E3488C9E8AB5}" presName="linearFlow" presStyleCnt="0">
        <dgm:presLayoutVars>
          <dgm:dir/>
          <dgm:animLvl val="lvl"/>
          <dgm:resizeHandles val="exact"/>
        </dgm:presLayoutVars>
      </dgm:prSet>
      <dgm:spPr/>
      <dgm:t>
        <a:bodyPr/>
        <a:lstStyle/>
        <a:p>
          <a:endParaRPr lang="ru-RU"/>
        </a:p>
      </dgm:t>
    </dgm:pt>
    <dgm:pt modelId="{91ABA467-CBB9-47F7-8A4B-5554718FCEC0}" type="pres">
      <dgm:prSet presAssocID="{9D12D7F2-4A66-4E27-94FA-28B442F4766D}" presName="composite" presStyleCnt="0"/>
      <dgm:spPr/>
    </dgm:pt>
    <dgm:pt modelId="{5527029D-3215-4988-93DA-DB07CFAC4080}" type="pres">
      <dgm:prSet presAssocID="{9D12D7F2-4A66-4E27-94FA-28B442F4766D}" presName="parentText" presStyleLbl="alignNode1" presStyleIdx="0" presStyleCnt="5">
        <dgm:presLayoutVars>
          <dgm:chMax val="1"/>
          <dgm:bulletEnabled val="1"/>
        </dgm:presLayoutVars>
      </dgm:prSet>
      <dgm:spPr/>
      <dgm:t>
        <a:bodyPr/>
        <a:lstStyle/>
        <a:p>
          <a:endParaRPr lang="ru-RU"/>
        </a:p>
      </dgm:t>
    </dgm:pt>
    <dgm:pt modelId="{E672838A-CB13-4F84-ACD7-0E939639496B}" type="pres">
      <dgm:prSet presAssocID="{9D12D7F2-4A66-4E27-94FA-28B442F4766D}" presName="descendantText" presStyleLbl="alignAcc1" presStyleIdx="0" presStyleCnt="5">
        <dgm:presLayoutVars>
          <dgm:bulletEnabled val="1"/>
        </dgm:presLayoutVars>
      </dgm:prSet>
      <dgm:spPr/>
      <dgm:t>
        <a:bodyPr/>
        <a:lstStyle/>
        <a:p>
          <a:endParaRPr lang="ru-RU"/>
        </a:p>
      </dgm:t>
    </dgm:pt>
    <dgm:pt modelId="{03F9E9FF-21BB-44E3-81F1-A9C80A79C3C6}" type="pres">
      <dgm:prSet presAssocID="{895B4706-B54E-4A9F-A172-7106F103B79B}" presName="sp" presStyleCnt="0"/>
      <dgm:spPr/>
    </dgm:pt>
    <dgm:pt modelId="{64C5E6C3-384A-4AE9-AD73-93FEFE544F55}" type="pres">
      <dgm:prSet presAssocID="{A898A03D-AF80-4190-A432-16BBB73BA3DB}" presName="composite" presStyleCnt="0"/>
      <dgm:spPr/>
    </dgm:pt>
    <dgm:pt modelId="{D715FD4C-0A7F-4582-A9EA-B09F2B8609C6}" type="pres">
      <dgm:prSet presAssocID="{A898A03D-AF80-4190-A432-16BBB73BA3DB}" presName="parentText" presStyleLbl="alignNode1" presStyleIdx="1" presStyleCnt="5">
        <dgm:presLayoutVars>
          <dgm:chMax val="1"/>
          <dgm:bulletEnabled val="1"/>
        </dgm:presLayoutVars>
      </dgm:prSet>
      <dgm:spPr/>
      <dgm:t>
        <a:bodyPr/>
        <a:lstStyle/>
        <a:p>
          <a:endParaRPr lang="ru-RU"/>
        </a:p>
      </dgm:t>
    </dgm:pt>
    <dgm:pt modelId="{F38BD9BD-D63B-4F3B-8470-A6BA1CD2244F}" type="pres">
      <dgm:prSet presAssocID="{A898A03D-AF80-4190-A432-16BBB73BA3DB}" presName="descendantText" presStyleLbl="alignAcc1" presStyleIdx="1" presStyleCnt="5">
        <dgm:presLayoutVars>
          <dgm:bulletEnabled val="1"/>
        </dgm:presLayoutVars>
      </dgm:prSet>
      <dgm:spPr/>
      <dgm:t>
        <a:bodyPr/>
        <a:lstStyle/>
        <a:p>
          <a:endParaRPr lang="ru-RU"/>
        </a:p>
      </dgm:t>
    </dgm:pt>
    <dgm:pt modelId="{A836D7A7-3D53-42A1-A84A-161263AEB9F2}" type="pres">
      <dgm:prSet presAssocID="{F48AFCB1-CECC-483B-A2B9-BEDC2F97E2B7}" presName="sp" presStyleCnt="0"/>
      <dgm:spPr/>
    </dgm:pt>
    <dgm:pt modelId="{2DFFB444-D536-44AB-BA6E-7EE970F3B23D}" type="pres">
      <dgm:prSet presAssocID="{D5FEC854-0947-40C7-AC52-2553C0355D7F}" presName="composite" presStyleCnt="0"/>
      <dgm:spPr/>
    </dgm:pt>
    <dgm:pt modelId="{A1846B8C-0D36-421F-9C39-6763191DB28C}" type="pres">
      <dgm:prSet presAssocID="{D5FEC854-0947-40C7-AC52-2553C0355D7F}" presName="parentText" presStyleLbl="alignNode1" presStyleIdx="2" presStyleCnt="5">
        <dgm:presLayoutVars>
          <dgm:chMax val="1"/>
          <dgm:bulletEnabled val="1"/>
        </dgm:presLayoutVars>
      </dgm:prSet>
      <dgm:spPr/>
      <dgm:t>
        <a:bodyPr/>
        <a:lstStyle/>
        <a:p>
          <a:endParaRPr lang="ru-RU"/>
        </a:p>
      </dgm:t>
    </dgm:pt>
    <dgm:pt modelId="{AA1CE142-7CA8-496A-9977-E9988C5BB269}" type="pres">
      <dgm:prSet presAssocID="{D5FEC854-0947-40C7-AC52-2553C0355D7F}" presName="descendantText" presStyleLbl="alignAcc1" presStyleIdx="2" presStyleCnt="5">
        <dgm:presLayoutVars>
          <dgm:bulletEnabled val="1"/>
        </dgm:presLayoutVars>
      </dgm:prSet>
      <dgm:spPr/>
      <dgm:t>
        <a:bodyPr/>
        <a:lstStyle/>
        <a:p>
          <a:endParaRPr lang="ru-RU"/>
        </a:p>
      </dgm:t>
    </dgm:pt>
    <dgm:pt modelId="{CEE03809-DF18-4A88-93B0-41A9AC125E55}" type="pres">
      <dgm:prSet presAssocID="{E9EDFC02-D17A-4039-B58F-56E38279B8B5}" presName="sp" presStyleCnt="0"/>
      <dgm:spPr/>
    </dgm:pt>
    <dgm:pt modelId="{85C5727C-77D0-4418-A400-9EAD83A30A0A}" type="pres">
      <dgm:prSet presAssocID="{5053025F-18CF-44D6-A63E-5CF11AF827BC}" presName="composite" presStyleCnt="0"/>
      <dgm:spPr/>
    </dgm:pt>
    <dgm:pt modelId="{9023FCAB-70D6-4EC3-88D1-658AA9CF0128}" type="pres">
      <dgm:prSet presAssocID="{5053025F-18CF-44D6-A63E-5CF11AF827BC}" presName="parentText" presStyleLbl="alignNode1" presStyleIdx="3" presStyleCnt="5">
        <dgm:presLayoutVars>
          <dgm:chMax val="1"/>
          <dgm:bulletEnabled val="1"/>
        </dgm:presLayoutVars>
      </dgm:prSet>
      <dgm:spPr/>
      <dgm:t>
        <a:bodyPr/>
        <a:lstStyle/>
        <a:p>
          <a:endParaRPr lang="ru-RU"/>
        </a:p>
      </dgm:t>
    </dgm:pt>
    <dgm:pt modelId="{29F0B7FF-E069-4EFC-B48C-2442E215B91A}" type="pres">
      <dgm:prSet presAssocID="{5053025F-18CF-44D6-A63E-5CF11AF827BC}" presName="descendantText" presStyleLbl="alignAcc1" presStyleIdx="3" presStyleCnt="5" custLinFactNeighborX="91" custLinFactNeighborY="-8947">
        <dgm:presLayoutVars>
          <dgm:bulletEnabled val="1"/>
        </dgm:presLayoutVars>
      </dgm:prSet>
      <dgm:spPr/>
      <dgm:t>
        <a:bodyPr/>
        <a:lstStyle/>
        <a:p>
          <a:endParaRPr lang="ru-RU"/>
        </a:p>
      </dgm:t>
    </dgm:pt>
    <dgm:pt modelId="{9112B541-8152-4CFF-982C-F7479DC552E6}" type="pres">
      <dgm:prSet presAssocID="{39B5A1ED-C473-418F-B83E-A1C0491F61E2}" presName="sp" presStyleCnt="0"/>
      <dgm:spPr/>
    </dgm:pt>
    <dgm:pt modelId="{23AA8DBC-AAE5-4097-B034-D2634946543E}" type="pres">
      <dgm:prSet presAssocID="{39263678-03C1-422C-A2E2-725D20CFF3CD}" presName="composite" presStyleCnt="0"/>
      <dgm:spPr/>
    </dgm:pt>
    <dgm:pt modelId="{49DB3974-52E9-49F0-8EDE-0D254C178AE4}" type="pres">
      <dgm:prSet presAssocID="{39263678-03C1-422C-A2E2-725D20CFF3CD}" presName="parentText" presStyleLbl="alignNode1" presStyleIdx="4" presStyleCnt="5">
        <dgm:presLayoutVars>
          <dgm:chMax val="1"/>
          <dgm:bulletEnabled val="1"/>
        </dgm:presLayoutVars>
      </dgm:prSet>
      <dgm:spPr/>
      <dgm:t>
        <a:bodyPr/>
        <a:lstStyle/>
        <a:p>
          <a:endParaRPr lang="ru-RU"/>
        </a:p>
      </dgm:t>
    </dgm:pt>
    <dgm:pt modelId="{B7DA72C0-8F4A-4482-B3A4-E6FFAD028578}" type="pres">
      <dgm:prSet presAssocID="{39263678-03C1-422C-A2E2-725D20CFF3CD}" presName="descendantText" presStyleLbl="alignAcc1" presStyleIdx="4" presStyleCnt="5">
        <dgm:presLayoutVars>
          <dgm:bulletEnabled val="1"/>
        </dgm:presLayoutVars>
      </dgm:prSet>
      <dgm:spPr/>
      <dgm:t>
        <a:bodyPr/>
        <a:lstStyle/>
        <a:p>
          <a:endParaRPr lang="ru-RU"/>
        </a:p>
      </dgm:t>
    </dgm:pt>
  </dgm:ptLst>
  <dgm:cxnLst>
    <dgm:cxn modelId="{4806CDF9-E31C-44D8-9C25-1AD8313880BB}" type="presOf" srcId="{D5FEC854-0947-40C7-AC52-2553C0355D7F}" destId="{A1846B8C-0D36-421F-9C39-6763191DB28C}" srcOrd="0" destOrd="0" presId="urn:microsoft.com/office/officeart/2005/8/layout/chevron2"/>
    <dgm:cxn modelId="{73CD04DB-93A2-4426-A739-71CEFFE24202}" type="presOf" srcId="{2B286597-8B03-4999-9512-9A2DFCDB4FDF}" destId="{E672838A-CB13-4F84-ACD7-0E939639496B}" srcOrd="0" destOrd="0" presId="urn:microsoft.com/office/officeart/2005/8/layout/chevron2"/>
    <dgm:cxn modelId="{2C1A9C6F-7905-47B9-8740-132ED7CD57A5}" srcId="{5053025F-18CF-44D6-A63E-5CF11AF827BC}" destId="{C94E3BCB-D984-4AE6-A461-EC3739F841DB}" srcOrd="0" destOrd="0" parTransId="{DE87ED3E-6C45-4281-B239-C7A58A572144}" sibTransId="{D655DE80-5586-4B0F-8D57-B0129BDDB687}"/>
    <dgm:cxn modelId="{7DBB67C2-B82A-46AE-94B6-A5A316BC7D2B}" type="presOf" srcId="{9DCB5547-C2CD-4CFB-8F34-330319AD2F3F}" destId="{B7DA72C0-8F4A-4482-B3A4-E6FFAD028578}" srcOrd="0" destOrd="0" presId="urn:microsoft.com/office/officeart/2005/8/layout/chevron2"/>
    <dgm:cxn modelId="{B4AA066B-9D3B-4F80-95E2-A7B728862852}" srcId="{512B1152-7326-49DC-9A3C-E3488C9E8AB5}" destId="{9D12D7F2-4A66-4E27-94FA-28B442F4766D}" srcOrd="0" destOrd="0" parTransId="{F8BF0F8A-AF26-4C71-9C3A-A565FDF858BD}" sibTransId="{895B4706-B54E-4A9F-A172-7106F103B79B}"/>
    <dgm:cxn modelId="{CF88ABC8-5B99-456D-A8AF-E747AF52F894}" type="presOf" srcId="{512B1152-7326-49DC-9A3C-E3488C9E8AB5}" destId="{5348180B-5F80-4CED-83C0-9497E9937107}" srcOrd="0" destOrd="0" presId="urn:microsoft.com/office/officeart/2005/8/layout/chevron2"/>
    <dgm:cxn modelId="{E6F3926E-5A9F-4E67-B29D-8C6154186834}" type="presOf" srcId="{85384396-2340-4A45-ADAE-21DC74424B11}" destId="{F38BD9BD-D63B-4F3B-8470-A6BA1CD2244F}" srcOrd="0" destOrd="0" presId="urn:microsoft.com/office/officeart/2005/8/layout/chevron2"/>
    <dgm:cxn modelId="{2043E559-F706-49FC-8B54-617109CE7906}" srcId="{D5FEC854-0947-40C7-AC52-2553C0355D7F}" destId="{897FF4A2-C921-4FC1-B058-F8C23AF0C5F8}" srcOrd="0" destOrd="0" parTransId="{DE73209B-5898-4114-A54C-D4300F824E5F}" sibTransId="{98A10C21-7C1A-439C-914C-C094BE682CE3}"/>
    <dgm:cxn modelId="{DE7D04E4-E6C8-4A3F-B76A-80A5119A02C3}" srcId="{512B1152-7326-49DC-9A3C-E3488C9E8AB5}" destId="{5053025F-18CF-44D6-A63E-5CF11AF827BC}" srcOrd="3" destOrd="0" parTransId="{810D5110-67BF-4021-B492-9B2AD3A8F570}" sibTransId="{39B5A1ED-C473-418F-B83E-A1C0491F61E2}"/>
    <dgm:cxn modelId="{0B3C1487-7CA0-4A30-AF31-C6A5C6E910CA}" type="presOf" srcId="{C94E3BCB-D984-4AE6-A461-EC3739F841DB}" destId="{29F0B7FF-E069-4EFC-B48C-2442E215B91A}" srcOrd="0" destOrd="0" presId="urn:microsoft.com/office/officeart/2005/8/layout/chevron2"/>
    <dgm:cxn modelId="{71DB800C-6235-4A98-81BD-5CB7AC0CD8F0}" srcId="{9D12D7F2-4A66-4E27-94FA-28B442F4766D}" destId="{2B286597-8B03-4999-9512-9A2DFCDB4FDF}" srcOrd="0" destOrd="0" parTransId="{AE42E781-E1C1-485F-9469-4219B421C9F7}" sibTransId="{8BCA0B64-1610-46D8-B11E-0D152B07B51D}"/>
    <dgm:cxn modelId="{8E9A1A11-DBAC-4238-BB72-F4A23A01CCCC}" type="presOf" srcId="{39263678-03C1-422C-A2E2-725D20CFF3CD}" destId="{49DB3974-52E9-49F0-8EDE-0D254C178AE4}" srcOrd="0" destOrd="0" presId="urn:microsoft.com/office/officeart/2005/8/layout/chevron2"/>
    <dgm:cxn modelId="{AC372E36-9056-4EBC-A81C-367C8CECDA19}" type="presOf" srcId="{A898A03D-AF80-4190-A432-16BBB73BA3DB}" destId="{D715FD4C-0A7F-4582-A9EA-B09F2B8609C6}" srcOrd="0" destOrd="0" presId="urn:microsoft.com/office/officeart/2005/8/layout/chevron2"/>
    <dgm:cxn modelId="{63241FF4-2F83-4F2C-80B7-2F7AA0546937}" srcId="{A898A03D-AF80-4190-A432-16BBB73BA3DB}" destId="{85384396-2340-4A45-ADAE-21DC74424B11}" srcOrd="0" destOrd="0" parTransId="{201E3768-EF6C-463B-9E03-91DFB8141466}" sibTransId="{EA9EB848-15C1-446B-A95F-B2267A9CD839}"/>
    <dgm:cxn modelId="{E76ED8D1-FFDE-44DE-AC3A-F968552922B2}" type="presOf" srcId="{9D12D7F2-4A66-4E27-94FA-28B442F4766D}" destId="{5527029D-3215-4988-93DA-DB07CFAC4080}" srcOrd="0" destOrd="0" presId="urn:microsoft.com/office/officeart/2005/8/layout/chevron2"/>
    <dgm:cxn modelId="{021910CE-DC6B-477F-A36B-1B4C3A2750A0}" type="presOf" srcId="{22AF8457-7592-4DCD-9157-E2387F4E0AAA}" destId="{E672838A-CB13-4F84-ACD7-0E939639496B}" srcOrd="0" destOrd="1" presId="urn:microsoft.com/office/officeart/2005/8/layout/chevron2"/>
    <dgm:cxn modelId="{51F8E4AE-6B02-4043-93E8-B535A7CE225F}" srcId="{512B1152-7326-49DC-9A3C-E3488C9E8AB5}" destId="{D5FEC854-0947-40C7-AC52-2553C0355D7F}" srcOrd="2" destOrd="0" parTransId="{7A3DD628-98AC-4957-B0A5-D0A3756ADD1A}" sibTransId="{E9EDFC02-D17A-4039-B58F-56E38279B8B5}"/>
    <dgm:cxn modelId="{2CBCA57A-73C8-4FB5-AF24-4B7BF05BF967}" type="presOf" srcId="{897FF4A2-C921-4FC1-B058-F8C23AF0C5F8}" destId="{AA1CE142-7CA8-496A-9977-E9988C5BB269}" srcOrd="0" destOrd="0" presId="urn:microsoft.com/office/officeart/2005/8/layout/chevron2"/>
    <dgm:cxn modelId="{A1A5223E-6718-4A5D-8EB7-925E79B6A609}" type="presOf" srcId="{5053025F-18CF-44D6-A63E-5CF11AF827BC}" destId="{9023FCAB-70D6-4EC3-88D1-658AA9CF0128}" srcOrd="0" destOrd="0" presId="urn:microsoft.com/office/officeart/2005/8/layout/chevron2"/>
    <dgm:cxn modelId="{2D1592F6-EC8D-48AB-8C6D-02FB71D7D697}" srcId="{512B1152-7326-49DC-9A3C-E3488C9E8AB5}" destId="{A898A03D-AF80-4190-A432-16BBB73BA3DB}" srcOrd="1" destOrd="0" parTransId="{CF78574D-E698-4919-81FF-DB6E2E628666}" sibTransId="{F48AFCB1-CECC-483B-A2B9-BEDC2F97E2B7}"/>
    <dgm:cxn modelId="{1B622AF8-848B-47E0-BCEC-9676D57CCC8B}" srcId="{39263678-03C1-422C-A2E2-725D20CFF3CD}" destId="{9DCB5547-C2CD-4CFB-8F34-330319AD2F3F}" srcOrd="0" destOrd="0" parTransId="{BF85BD93-F0A8-4B76-AC82-6727A6D6C7E2}" sibTransId="{3F19FFD7-2397-4ACA-8051-CB0C1B9CAF73}"/>
    <dgm:cxn modelId="{FE656425-EADB-499A-A920-7D41EF9F207B}" srcId="{9D12D7F2-4A66-4E27-94FA-28B442F4766D}" destId="{22AF8457-7592-4DCD-9157-E2387F4E0AAA}" srcOrd="1" destOrd="0" parTransId="{75FFC3E1-2FA8-4B9E-996C-2BA90F0F7C0E}" sibTransId="{2672F665-55DE-4C93-B9B8-6D97FE487766}"/>
    <dgm:cxn modelId="{6B4F5FA0-3556-494A-B741-3A4829579289}" srcId="{512B1152-7326-49DC-9A3C-E3488C9E8AB5}" destId="{39263678-03C1-422C-A2E2-725D20CFF3CD}" srcOrd="4" destOrd="0" parTransId="{EBD34F4A-EB32-4C5C-8960-F0B2687190E0}" sibTransId="{27F5B60D-A1D0-4B43-AC2F-D2168FD5A2A1}"/>
    <dgm:cxn modelId="{6672EBC0-A49D-4E62-B4C0-7E24A05EA369}" type="presParOf" srcId="{5348180B-5F80-4CED-83C0-9497E9937107}" destId="{91ABA467-CBB9-47F7-8A4B-5554718FCEC0}" srcOrd="0" destOrd="0" presId="urn:microsoft.com/office/officeart/2005/8/layout/chevron2"/>
    <dgm:cxn modelId="{9A7D47EC-4416-4C15-AEA0-E0125AC23747}" type="presParOf" srcId="{91ABA467-CBB9-47F7-8A4B-5554718FCEC0}" destId="{5527029D-3215-4988-93DA-DB07CFAC4080}" srcOrd="0" destOrd="0" presId="urn:microsoft.com/office/officeart/2005/8/layout/chevron2"/>
    <dgm:cxn modelId="{2098D948-A52C-4EE0-83CE-997F86A11FBB}" type="presParOf" srcId="{91ABA467-CBB9-47F7-8A4B-5554718FCEC0}" destId="{E672838A-CB13-4F84-ACD7-0E939639496B}" srcOrd="1" destOrd="0" presId="urn:microsoft.com/office/officeart/2005/8/layout/chevron2"/>
    <dgm:cxn modelId="{5075FE04-7B0E-49E7-B72F-4279C5379DF8}" type="presParOf" srcId="{5348180B-5F80-4CED-83C0-9497E9937107}" destId="{03F9E9FF-21BB-44E3-81F1-A9C80A79C3C6}" srcOrd="1" destOrd="0" presId="urn:microsoft.com/office/officeart/2005/8/layout/chevron2"/>
    <dgm:cxn modelId="{0548A151-48B3-4B66-AB23-9D7AA178919A}" type="presParOf" srcId="{5348180B-5F80-4CED-83C0-9497E9937107}" destId="{64C5E6C3-384A-4AE9-AD73-93FEFE544F55}" srcOrd="2" destOrd="0" presId="urn:microsoft.com/office/officeart/2005/8/layout/chevron2"/>
    <dgm:cxn modelId="{45FFAFE7-B9CA-4B64-9865-C1D0E4F7EC13}" type="presParOf" srcId="{64C5E6C3-384A-4AE9-AD73-93FEFE544F55}" destId="{D715FD4C-0A7F-4582-A9EA-B09F2B8609C6}" srcOrd="0" destOrd="0" presId="urn:microsoft.com/office/officeart/2005/8/layout/chevron2"/>
    <dgm:cxn modelId="{C53E137A-24EB-4D0D-B10D-6C3D52DA694A}" type="presParOf" srcId="{64C5E6C3-384A-4AE9-AD73-93FEFE544F55}" destId="{F38BD9BD-D63B-4F3B-8470-A6BA1CD2244F}" srcOrd="1" destOrd="0" presId="urn:microsoft.com/office/officeart/2005/8/layout/chevron2"/>
    <dgm:cxn modelId="{2F7E7913-C36A-4A66-A1B3-CE3FA9350158}" type="presParOf" srcId="{5348180B-5F80-4CED-83C0-9497E9937107}" destId="{A836D7A7-3D53-42A1-A84A-161263AEB9F2}" srcOrd="3" destOrd="0" presId="urn:microsoft.com/office/officeart/2005/8/layout/chevron2"/>
    <dgm:cxn modelId="{E5FBFE59-0267-4807-B02C-C462996DE5DA}" type="presParOf" srcId="{5348180B-5F80-4CED-83C0-9497E9937107}" destId="{2DFFB444-D536-44AB-BA6E-7EE970F3B23D}" srcOrd="4" destOrd="0" presId="urn:microsoft.com/office/officeart/2005/8/layout/chevron2"/>
    <dgm:cxn modelId="{DCB16888-9416-44C3-8E1C-0B761496590D}" type="presParOf" srcId="{2DFFB444-D536-44AB-BA6E-7EE970F3B23D}" destId="{A1846B8C-0D36-421F-9C39-6763191DB28C}" srcOrd="0" destOrd="0" presId="urn:microsoft.com/office/officeart/2005/8/layout/chevron2"/>
    <dgm:cxn modelId="{FBCF4412-F242-475F-9B7B-49943FEE9A69}" type="presParOf" srcId="{2DFFB444-D536-44AB-BA6E-7EE970F3B23D}" destId="{AA1CE142-7CA8-496A-9977-E9988C5BB269}" srcOrd="1" destOrd="0" presId="urn:microsoft.com/office/officeart/2005/8/layout/chevron2"/>
    <dgm:cxn modelId="{E01D2891-E644-4793-AE6C-8B9257ACC583}" type="presParOf" srcId="{5348180B-5F80-4CED-83C0-9497E9937107}" destId="{CEE03809-DF18-4A88-93B0-41A9AC125E55}" srcOrd="5" destOrd="0" presId="urn:microsoft.com/office/officeart/2005/8/layout/chevron2"/>
    <dgm:cxn modelId="{DED6D261-E43E-4E37-87DF-D24FA9812E9A}" type="presParOf" srcId="{5348180B-5F80-4CED-83C0-9497E9937107}" destId="{85C5727C-77D0-4418-A400-9EAD83A30A0A}" srcOrd="6" destOrd="0" presId="urn:microsoft.com/office/officeart/2005/8/layout/chevron2"/>
    <dgm:cxn modelId="{81066A8E-6F76-4EDB-85BB-CE17A7474B96}" type="presParOf" srcId="{85C5727C-77D0-4418-A400-9EAD83A30A0A}" destId="{9023FCAB-70D6-4EC3-88D1-658AA9CF0128}" srcOrd="0" destOrd="0" presId="urn:microsoft.com/office/officeart/2005/8/layout/chevron2"/>
    <dgm:cxn modelId="{6465717A-3010-4311-819D-904B5D714152}" type="presParOf" srcId="{85C5727C-77D0-4418-A400-9EAD83A30A0A}" destId="{29F0B7FF-E069-4EFC-B48C-2442E215B91A}" srcOrd="1" destOrd="0" presId="urn:microsoft.com/office/officeart/2005/8/layout/chevron2"/>
    <dgm:cxn modelId="{C2E56C62-5B7C-4911-8BF9-E11CEFA463CD}" type="presParOf" srcId="{5348180B-5F80-4CED-83C0-9497E9937107}" destId="{9112B541-8152-4CFF-982C-F7479DC552E6}" srcOrd="7" destOrd="0" presId="urn:microsoft.com/office/officeart/2005/8/layout/chevron2"/>
    <dgm:cxn modelId="{7F776DCA-4D92-43F4-A879-314696BF41F1}" type="presParOf" srcId="{5348180B-5F80-4CED-83C0-9497E9937107}" destId="{23AA8DBC-AAE5-4097-B034-D2634946543E}" srcOrd="8" destOrd="0" presId="urn:microsoft.com/office/officeart/2005/8/layout/chevron2"/>
    <dgm:cxn modelId="{DFAAD010-F846-4D84-9C11-D5C3236885C6}" type="presParOf" srcId="{23AA8DBC-AAE5-4097-B034-D2634946543E}" destId="{49DB3974-52E9-49F0-8EDE-0D254C178AE4}" srcOrd="0" destOrd="0" presId="urn:microsoft.com/office/officeart/2005/8/layout/chevron2"/>
    <dgm:cxn modelId="{4ED2268B-EF87-41A4-A60E-0600C3538F48}" type="presParOf" srcId="{23AA8DBC-AAE5-4097-B034-D2634946543E}" destId="{B7DA72C0-8F4A-4482-B3A4-E6FFAD028578}"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77638A78-3CFF-4AED-90CB-1F6BF1C8B959}" type="doc">
      <dgm:prSet loTypeId="urn:microsoft.com/office/officeart/2005/8/layout/bProcess4" loCatId="process" qsTypeId="urn:microsoft.com/office/officeart/2005/8/quickstyle/3d2" qsCatId="3D" csTypeId="urn:microsoft.com/office/officeart/2005/8/colors/colorful1#4" csCatId="colorful" phldr="1"/>
      <dgm:spPr/>
      <dgm:t>
        <a:bodyPr/>
        <a:lstStyle/>
        <a:p>
          <a:endParaRPr lang="ru-RU"/>
        </a:p>
      </dgm:t>
    </dgm:pt>
    <dgm:pt modelId="{D63991AD-652E-4F1A-A6CC-2B0E07F6DA6A}">
      <dgm:prSet phldrT="[Текст]" custT="1"/>
      <dgm:spPr/>
      <dgm:t>
        <a:bodyPr/>
        <a:lstStyle/>
        <a:p>
          <a:r>
            <a:rPr lang="kk-KZ" sz="1200" b="1">
              <a:solidFill>
                <a:sysClr val="windowText" lastClr="000000"/>
              </a:solidFill>
              <a:latin typeface="Times New Roman" pitchFamily="18" charset="0"/>
              <a:cs typeface="Times New Roman" pitchFamily="18" charset="0"/>
            </a:rPr>
            <a:t>Адам жанының инженері</a:t>
          </a:r>
          <a:endParaRPr lang="ru-RU" sz="1200" b="1">
            <a:solidFill>
              <a:sysClr val="windowText" lastClr="000000"/>
            </a:solidFill>
            <a:latin typeface="Times New Roman" pitchFamily="18" charset="0"/>
            <a:cs typeface="Times New Roman" pitchFamily="18" charset="0"/>
          </a:endParaRPr>
        </a:p>
      </dgm:t>
    </dgm:pt>
    <dgm:pt modelId="{C35BA919-0FD9-4143-AB65-3DE0503EEFF3}" type="parTrans" cxnId="{BBB26764-1564-4B90-9F37-84812F1598EB}">
      <dgm:prSet/>
      <dgm:spPr/>
      <dgm:t>
        <a:bodyPr/>
        <a:lstStyle/>
        <a:p>
          <a:endParaRPr lang="ru-RU"/>
        </a:p>
      </dgm:t>
    </dgm:pt>
    <dgm:pt modelId="{534405F5-796C-4B0E-9BAA-CA83269BB4AF}" type="sibTrans" cxnId="{BBB26764-1564-4B90-9F37-84812F1598EB}">
      <dgm:prSet/>
      <dgm:spPr/>
      <dgm:t>
        <a:bodyPr/>
        <a:lstStyle/>
        <a:p>
          <a:endParaRPr lang="ru-RU"/>
        </a:p>
      </dgm:t>
    </dgm:pt>
    <dgm:pt modelId="{5DA594AD-A017-4233-8F04-C52D3B0B31A2}">
      <dgm:prSet phldrT="[Текст]" custT="1"/>
      <dgm:spPr/>
      <dgm:t>
        <a:bodyPr/>
        <a:lstStyle/>
        <a:p>
          <a:r>
            <a:rPr lang="kk-KZ" sz="1200" b="1">
              <a:solidFill>
                <a:sysClr val="windowText" lastClr="000000"/>
              </a:solidFill>
              <a:latin typeface="Times New Roman" pitchFamily="18" charset="0"/>
              <a:cs typeface="Times New Roman" pitchFamily="18" charset="0"/>
            </a:rPr>
            <a:t>Мінез-құлық сәулетшісі</a:t>
          </a:r>
          <a:endParaRPr lang="ru-RU" sz="1200" b="1">
            <a:solidFill>
              <a:sysClr val="windowText" lastClr="000000"/>
            </a:solidFill>
            <a:latin typeface="Times New Roman" pitchFamily="18" charset="0"/>
            <a:cs typeface="Times New Roman" pitchFamily="18" charset="0"/>
          </a:endParaRPr>
        </a:p>
      </dgm:t>
    </dgm:pt>
    <dgm:pt modelId="{72B565FF-FD76-43F7-AF87-D369E65A0D08}" type="parTrans" cxnId="{4D2797FA-8C28-4763-BE61-A24C4FE23C0A}">
      <dgm:prSet/>
      <dgm:spPr/>
      <dgm:t>
        <a:bodyPr/>
        <a:lstStyle/>
        <a:p>
          <a:endParaRPr lang="ru-RU"/>
        </a:p>
      </dgm:t>
    </dgm:pt>
    <dgm:pt modelId="{3D877CB6-4991-43AC-9DBB-2DA08488E6BF}" type="sibTrans" cxnId="{4D2797FA-8C28-4763-BE61-A24C4FE23C0A}">
      <dgm:prSet/>
      <dgm:spPr/>
      <dgm:t>
        <a:bodyPr/>
        <a:lstStyle/>
        <a:p>
          <a:endParaRPr lang="ru-RU"/>
        </a:p>
      </dgm:t>
    </dgm:pt>
    <dgm:pt modelId="{9B8CC40E-7DF7-4667-96AF-E6D606288ADD}">
      <dgm:prSet phldrT="[Текст]" custT="1"/>
      <dgm:spPr/>
      <dgm:t>
        <a:bodyPr/>
        <a:lstStyle/>
        <a:p>
          <a:r>
            <a:rPr lang="kk-KZ" sz="1200" b="1">
              <a:solidFill>
                <a:sysClr val="windowText" lastClr="000000"/>
              </a:solidFill>
              <a:latin typeface="Times New Roman" pitchFamily="18" charset="0"/>
              <a:cs typeface="Times New Roman" pitchFamily="18" charset="0"/>
            </a:rPr>
            <a:t>Ауру шипагері </a:t>
          </a:r>
          <a:endParaRPr lang="ru-RU" sz="1200" b="1">
            <a:solidFill>
              <a:sysClr val="windowText" lastClr="000000"/>
            </a:solidFill>
            <a:latin typeface="Times New Roman" pitchFamily="18" charset="0"/>
            <a:cs typeface="Times New Roman" pitchFamily="18" charset="0"/>
          </a:endParaRPr>
        </a:p>
      </dgm:t>
    </dgm:pt>
    <dgm:pt modelId="{5A6F9323-E573-4F35-9000-008C7FF55972}" type="parTrans" cxnId="{022E2402-7682-47E6-9876-78F37EA66B08}">
      <dgm:prSet/>
      <dgm:spPr/>
      <dgm:t>
        <a:bodyPr/>
        <a:lstStyle/>
        <a:p>
          <a:endParaRPr lang="ru-RU"/>
        </a:p>
      </dgm:t>
    </dgm:pt>
    <dgm:pt modelId="{2D6BEF22-82DB-422D-A007-C1C023B4872E}" type="sibTrans" cxnId="{022E2402-7682-47E6-9876-78F37EA66B08}">
      <dgm:prSet/>
      <dgm:spPr/>
      <dgm:t>
        <a:bodyPr/>
        <a:lstStyle/>
        <a:p>
          <a:endParaRPr lang="ru-RU"/>
        </a:p>
      </dgm:t>
    </dgm:pt>
    <dgm:pt modelId="{48CF5F5F-B06A-474F-873F-A3CB64AAC770}">
      <dgm:prSet phldrT="[Текст]" custT="1"/>
      <dgm:spPr/>
      <dgm:t>
        <a:bodyPr/>
        <a:lstStyle/>
        <a:p>
          <a:r>
            <a:rPr lang="kk-KZ" sz="1200" b="1">
              <a:solidFill>
                <a:sysClr val="windowText" lastClr="000000"/>
              </a:solidFill>
              <a:latin typeface="Times New Roman" pitchFamily="18" charset="0"/>
              <a:cs typeface="Times New Roman" pitchFamily="18" charset="0"/>
            </a:rPr>
            <a:t>Ақыл-ой мен естің жаттықтырушысы</a:t>
          </a:r>
          <a:endParaRPr lang="ru-RU" sz="1200" b="1">
            <a:solidFill>
              <a:sysClr val="windowText" lastClr="000000"/>
            </a:solidFill>
            <a:latin typeface="Times New Roman" pitchFamily="18" charset="0"/>
            <a:cs typeface="Times New Roman" pitchFamily="18" charset="0"/>
          </a:endParaRPr>
        </a:p>
      </dgm:t>
    </dgm:pt>
    <dgm:pt modelId="{2375B622-D085-4569-BF88-F068D270455C}" type="parTrans" cxnId="{39F3E8FA-938E-4EC2-B38A-49DED540D911}">
      <dgm:prSet/>
      <dgm:spPr/>
      <dgm:t>
        <a:bodyPr/>
        <a:lstStyle/>
        <a:p>
          <a:endParaRPr lang="ru-RU"/>
        </a:p>
      </dgm:t>
    </dgm:pt>
    <dgm:pt modelId="{6C5BCB46-CE63-467C-AF80-65E133CC9386}" type="sibTrans" cxnId="{39F3E8FA-938E-4EC2-B38A-49DED540D911}">
      <dgm:prSet/>
      <dgm:spPr/>
      <dgm:t>
        <a:bodyPr/>
        <a:lstStyle/>
        <a:p>
          <a:endParaRPr lang="ru-RU"/>
        </a:p>
      </dgm:t>
    </dgm:pt>
    <dgm:pt modelId="{AC86F70B-8F84-4A97-9C61-0F0661E0D82E}">
      <dgm:prSet phldrT="[Текст]" custT="1"/>
      <dgm:spPr/>
      <dgm:t>
        <a:bodyPr/>
        <a:lstStyle/>
        <a:p>
          <a:r>
            <a:rPr lang="kk-KZ" sz="1200" b="1">
              <a:solidFill>
                <a:sysClr val="windowText" lastClr="000000"/>
              </a:solidFill>
              <a:latin typeface="Times New Roman" pitchFamily="18" charset="0"/>
              <a:cs typeface="Times New Roman" pitchFamily="18" charset="0"/>
            </a:rPr>
            <a:t>Ой мен сезім дирижері</a:t>
          </a:r>
          <a:endParaRPr lang="ru-RU" sz="1200" b="1">
            <a:solidFill>
              <a:sysClr val="windowText" lastClr="000000"/>
            </a:solidFill>
            <a:latin typeface="Times New Roman" pitchFamily="18" charset="0"/>
            <a:cs typeface="Times New Roman" pitchFamily="18" charset="0"/>
          </a:endParaRPr>
        </a:p>
      </dgm:t>
    </dgm:pt>
    <dgm:pt modelId="{D0B075AB-D90A-4AF2-81A8-02699D4912B5}" type="parTrans" cxnId="{ADE79D2E-EB5F-422A-B2DC-0CFC3007FCB1}">
      <dgm:prSet/>
      <dgm:spPr/>
      <dgm:t>
        <a:bodyPr/>
        <a:lstStyle/>
        <a:p>
          <a:endParaRPr lang="ru-RU"/>
        </a:p>
      </dgm:t>
    </dgm:pt>
    <dgm:pt modelId="{DD05B22E-26DD-423E-A615-F31FC09111A5}" type="sibTrans" cxnId="{ADE79D2E-EB5F-422A-B2DC-0CFC3007FCB1}">
      <dgm:prSet/>
      <dgm:spPr/>
      <dgm:t>
        <a:bodyPr/>
        <a:lstStyle/>
        <a:p>
          <a:endParaRPr lang="ru-RU"/>
        </a:p>
      </dgm:t>
    </dgm:pt>
    <dgm:pt modelId="{80F76C83-FDCB-407F-A05D-B72FD5DA3504}">
      <dgm:prSet phldrT="[Текст]" custT="1"/>
      <dgm:spPr/>
      <dgm:t>
        <a:bodyPr/>
        <a:lstStyle/>
        <a:p>
          <a:pPr>
            <a:lnSpc>
              <a:spcPct val="100000"/>
            </a:lnSpc>
            <a:spcAft>
              <a:spcPts val="0"/>
            </a:spcAft>
          </a:pPr>
          <a:r>
            <a:rPr lang="kk-KZ" sz="1200" b="1">
              <a:solidFill>
                <a:sysClr val="windowText" lastClr="000000"/>
              </a:solidFill>
              <a:latin typeface="Times New Roman" pitchFamily="18" charset="0"/>
              <a:cs typeface="Times New Roman" pitchFamily="18" charset="0"/>
            </a:rPr>
            <a:t>Адамның алғашқы </a:t>
          </a:r>
        </a:p>
        <a:p>
          <a:pPr>
            <a:lnSpc>
              <a:spcPct val="100000"/>
            </a:lnSpc>
            <a:spcAft>
              <a:spcPts val="0"/>
            </a:spcAft>
          </a:pPr>
          <a:r>
            <a:rPr lang="kk-KZ" sz="1200" b="1">
              <a:solidFill>
                <a:sysClr val="windowText" lastClr="000000"/>
              </a:solidFill>
              <a:latin typeface="Times New Roman" pitchFamily="18" charset="0"/>
              <a:cs typeface="Times New Roman" pitchFamily="18" charset="0"/>
            </a:rPr>
            <a:t>әділ-қазысы </a:t>
          </a:r>
          <a:endParaRPr lang="ru-RU" sz="1200" b="1">
            <a:solidFill>
              <a:sysClr val="windowText" lastClr="000000"/>
            </a:solidFill>
            <a:latin typeface="Times New Roman" pitchFamily="18" charset="0"/>
            <a:cs typeface="Times New Roman" pitchFamily="18" charset="0"/>
          </a:endParaRPr>
        </a:p>
      </dgm:t>
    </dgm:pt>
    <dgm:pt modelId="{1FFA70DB-DB1E-45C1-80E8-3F50685B9FC2}" type="parTrans" cxnId="{B602F5E5-CCD7-46B1-B785-25D343CA50B3}">
      <dgm:prSet/>
      <dgm:spPr/>
      <dgm:t>
        <a:bodyPr/>
        <a:lstStyle/>
        <a:p>
          <a:endParaRPr lang="ru-RU"/>
        </a:p>
      </dgm:t>
    </dgm:pt>
    <dgm:pt modelId="{05040ABC-840F-4EB5-8B34-CCB25B34DEC0}" type="sibTrans" cxnId="{B602F5E5-CCD7-46B1-B785-25D343CA50B3}">
      <dgm:prSet/>
      <dgm:spPr/>
      <dgm:t>
        <a:bodyPr/>
        <a:lstStyle/>
        <a:p>
          <a:endParaRPr lang="ru-RU"/>
        </a:p>
      </dgm:t>
    </dgm:pt>
    <dgm:pt modelId="{FBC2B3B1-EE0A-42C1-82F3-7EA79D26C157}">
      <dgm:prSet phldrT="[Текст]" custT="1"/>
      <dgm:spPr/>
      <dgm:t>
        <a:bodyPr/>
        <a:lstStyle/>
        <a:p>
          <a:r>
            <a:rPr lang="kk-KZ" sz="1200" b="1">
              <a:solidFill>
                <a:sysClr val="windowText" lastClr="000000"/>
              </a:solidFill>
              <a:latin typeface="Times New Roman" pitchFamily="18" charset="0"/>
              <a:cs typeface="Times New Roman" pitchFamily="18" charset="0"/>
            </a:rPr>
            <a:t>Жас өркенді мәпелеуші бағбан </a:t>
          </a:r>
          <a:endParaRPr lang="ru-RU" sz="1200" b="1">
            <a:solidFill>
              <a:sysClr val="windowText" lastClr="000000"/>
            </a:solidFill>
            <a:latin typeface="Times New Roman" pitchFamily="18" charset="0"/>
            <a:cs typeface="Times New Roman" pitchFamily="18" charset="0"/>
          </a:endParaRPr>
        </a:p>
      </dgm:t>
    </dgm:pt>
    <dgm:pt modelId="{683A0B08-B953-474D-AEA6-27E61816F038}" type="parTrans" cxnId="{4F3B7240-C5CF-48C3-BC06-4D8B9C5F8F43}">
      <dgm:prSet/>
      <dgm:spPr/>
      <dgm:t>
        <a:bodyPr/>
        <a:lstStyle/>
        <a:p>
          <a:endParaRPr lang="ru-RU"/>
        </a:p>
      </dgm:t>
    </dgm:pt>
    <dgm:pt modelId="{7FC5101E-1339-4A7F-B8EA-F0405CC6155B}" type="sibTrans" cxnId="{4F3B7240-C5CF-48C3-BC06-4D8B9C5F8F43}">
      <dgm:prSet/>
      <dgm:spPr/>
      <dgm:t>
        <a:bodyPr/>
        <a:lstStyle/>
        <a:p>
          <a:endParaRPr lang="ru-RU"/>
        </a:p>
      </dgm:t>
    </dgm:pt>
    <dgm:pt modelId="{48FBE3DC-EBA9-4A53-B47C-7026E8A96FAC}" type="pres">
      <dgm:prSet presAssocID="{77638A78-3CFF-4AED-90CB-1F6BF1C8B959}" presName="Name0" presStyleCnt="0">
        <dgm:presLayoutVars>
          <dgm:dir/>
          <dgm:resizeHandles/>
        </dgm:presLayoutVars>
      </dgm:prSet>
      <dgm:spPr/>
      <dgm:t>
        <a:bodyPr/>
        <a:lstStyle/>
        <a:p>
          <a:endParaRPr lang="ru-RU"/>
        </a:p>
      </dgm:t>
    </dgm:pt>
    <dgm:pt modelId="{DCC7FEC6-7B5D-4B17-AFDC-471B5F2DBF79}" type="pres">
      <dgm:prSet presAssocID="{D63991AD-652E-4F1A-A6CC-2B0E07F6DA6A}" presName="compNode" presStyleCnt="0"/>
      <dgm:spPr/>
    </dgm:pt>
    <dgm:pt modelId="{3B400F19-BE24-4EB1-B651-B37C624C542D}" type="pres">
      <dgm:prSet presAssocID="{D63991AD-652E-4F1A-A6CC-2B0E07F6DA6A}" presName="dummyConnPt" presStyleCnt="0"/>
      <dgm:spPr/>
    </dgm:pt>
    <dgm:pt modelId="{735E62A8-F3BB-4E67-B2CD-DCBEB996A048}" type="pres">
      <dgm:prSet presAssocID="{D63991AD-652E-4F1A-A6CC-2B0E07F6DA6A}" presName="node" presStyleLbl="node1" presStyleIdx="0" presStyleCnt="7">
        <dgm:presLayoutVars>
          <dgm:bulletEnabled val="1"/>
        </dgm:presLayoutVars>
      </dgm:prSet>
      <dgm:spPr/>
      <dgm:t>
        <a:bodyPr/>
        <a:lstStyle/>
        <a:p>
          <a:endParaRPr lang="ru-RU"/>
        </a:p>
      </dgm:t>
    </dgm:pt>
    <dgm:pt modelId="{DBCF36FA-4D88-4DB1-A1C4-00B06D973610}" type="pres">
      <dgm:prSet presAssocID="{534405F5-796C-4B0E-9BAA-CA83269BB4AF}" presName="sibTrans" presStyleLbl="bgSibTrans2D1" presStyleIdx="0" presStyleCnt="6"/>
      <dgm:spPr/>
      <dgm:t>
        <a:bodyPr/>
        <a:lstStyle/>
        <a:p>
          <a:endParaRPr lang="ru-RU"/>
        </a:p>
      </dgm:t>
    </dgm:pt>
    <dgm:pt modelId="{673B265E-51E8-4931-BAC9-BE07E3EABC54}" type="pres">
      <dgm:prSet presAssocID="{5DA594AD-A017-4233-8F04-C52D3B0B31A2}" presName="compNode" presStyleCnt="0"/>
      <dgm:spPr/>
    </dgm:pt>
    <dgm:pt modelId="{650333BE-28BF-4F8E-B2AE-060063EEE6C6}" type="pres">
      <dgm:prSet presAssocID="{5DA594AD-A017-4233-8F04-C52D3B0B31A2}" presName="dummyConnPt" presStyleCnt="0"/>
      <dgm:spPr/>
    </dgm:pt>
    <dgm:pt modelId="{7585C94E-DA5B-48A2-9213-271C5E0AD9E7}" type="pres">
      <dgm:prSet presAssocID="{5DA594AD-A017-4233-8F04-C52D3B0B31A2}" presName="node" presStyleLbl="node1" presStyleIdx="1" presStyleCnt="7">
        <dgm:presLayoutVars>
          <dgm:bulletEnabled val="1"/>
        </dgm:presLayoutVars>
      </dgm:prSet>
      <dgm:spPr/>
      <dgm:t>
        <a:bodyPr/>
        <a:lstStyle/>
        <a:p>
          <a:endParaRPr lang="ru-RU"/>
        </a:p>
      </dgm:t>
    </dgm:pt>
    <dgm:pt modelId="{61719248-AECB-44C3-A5AA-B3A9C5E8BAC3}" type="pres">
      <dgm:prSet presAssocID="{3D877CB6-4991-43AC-9DBB-2DA08488E6BF}" presName="sibTrans" presStyleLbl="bgSibTrans2D1" presStyleIdx="1" presStyleCnt="6"/>
      <dgm:spPr/>
      <dgm:t>
        <a:bodyPr/>
        <a:lstStyle/>
        <a:p>
          <a:endParaRPr lang="ru-RU"/>
        </a:p>
      </dgm:t>
    </dgm:pt>
    <dgm:pt modelId="{70F80DB3-12DE-44B7-B3B7-AECDD651A592}" type="pres">
      <dgm:prSet presAssocID="{9B8CC40E-7DF7-4667-96AF-E6D606288ADD}" presName="compNode" presStyleCnt="0"/>
      <dgm:spPr/>
    </dgm:pt>
    <dgm:pt modelId="{B41B2E82-9D55-4476-A148-76F56549FC93}" type="pres">
      <dgm:prSet presAssocID="{9B8CC40E-7DF7-4667-96AF-E6D606288ADD}" presName="dummyConnPt" presStyleCnt="0"/>
      <dgm:spPr/>
    </dgm:pt>
    <dgm:pt modelId="{57D87736-A018-4E62-8E34-3F0316D893B6}" type="pres">
      <dgm:prSet presAssocID="{9B8CC40E-7DF7-4667-96AF-E6D606288ADD}" presName="node" presStyleLbl="node1" presStyleIdx="2" presStyleCnt="7">
        <dgm:presLayoutVars>
          <dgm:bulletEnabled val="1"/>
        </dgm:presLayoutVars>
      </dgm:prSet>
      <dgm:spPr/>
      <dgm:t>
        <a:bodyPr/>
        <a:lstStyle/>
        <a:p>
          <a:endParaRPr lang="ru-RU"/>
        </a:p>
      </dgm:t>
    </dgm:pt>
    <dgm:pt modelId="{59B75A2F-808D-4113-8D26-A5D3D124E4F7}" type="pres">
      <dgm:prSet presAssocID="{2D6BEF22-82DB-422D-A007-C1C023B4872E}" presName="sibTrans" presStyleLbl="bgSibTrans2D1" presStyleIdx="2" presStyleCnt="6"/>
      <dgm:spPr/>
      <dgm:t>
        <a:bodyPr/>
        <a:lstStyle/>
        <a:p>
          <a:endParaRPr lang="ru-RU"/>
        </a:p>
      </dgm:t>
    </dgm:pt>
    <dgm:pt modelId="{E0665602-1C4B-470C-A77E-CD9D192B2C36}" type="pres">
      <dgm:prSet presAssocID="{48CF5F5F-B06A-474F-873F-A3CB64AAC770}" presName="compNode" presStyleCnt="0"/>
      <dgm:spPr/>
    </dgm:pt>
    <dgm:pt modelId="{54D8B06D-7DB8-4C12-ABE8-FBB18E5E8830}" type="pres">
      <dgm:prSet presAssocID="{48CF5F5F-B06A-474F-873F-A3CB64AAC770}" presName="dummyConnPt" presStyleCnt="0"/>
      <dgm:spPr/>
    </dgm:pt>
    <dgm:pt modelId="{6C84B5DB-67AD-4BD9-9321-35806AAF43C9}" type="pres">
      <dgm:prSet presAssocID="{48CF5F5F-B06A-474F-873F-A3CB64AAC770}" presName="node" presStyleLbl="node1" presStyleIdx="3" presStyleCnt="7" custScaleX="126361">
        <dgm:presLayoutVars>
          <dgm:bulletEnabled val="1"/>
        </dgm:presLayoutVars>
      </dgm:prSet>
      <dgm:spPr/>
      <dgm:t>
        <a:bodyPr/>
        <a:lstStyle/>
        <a:p>
          <a:endParaRPr lang="ru-RU"/>
        </a:p>
      </dgm:t>
    </dgm:pt>
    <dgm:pt modelId="{BA19FF77-F927-4AD4-AAF6-2AF210B63995}" type="pres">
      <dgm:prSet presAssocID="{6C5BCB46-CE63-467C-AF80-65E133CC9386}" presName="sibTrans" presStyleLbl="bgSibTrans2D1" presStyleIdx="3" presStyleCnt="6"/>
      <dgm:spPr/>
      <dgm:t>
        <a:bodyPr/>
        <a:lstStyle/>
        <a:p>
          <a:endParaRPr lang="ru-RU"/>
        </a:p>
      </dgm:t>
    </dgm:pt>
    <dgm:pt modelId="{C1472C42-39DC-486D-BC15-8DDA2721A422}" type="pres">
      <dgm:prSet presAssocID="{AC86F70B-8F84-4A97-9C61-0F0661E0D82E}" presName="compNode" presStyleCnt="0"/>
      <dgm:spPr/>
    </dgm:pt>
    <dgm:pt modelId="{96391A0A-A145-48D6-8607-E20184B1E465}" type="pres">
      <dgm:prSet presAssocID="{AC86F70B-8F84-4A97-9C61-0F0661E0D82E}" presName="dummyConnPt" presStyleCnt="0"/>
      <dgm:spPr/>
    </dgm:pt>
    <dgm:pt modelId="{6781AA8D-6E51-4B50-B260-4AFA1397CDD2}" type="pres">
      <dgm:prSet presAssocID="{AC86F70B-8F84-4A97-9C61-0F0661E0D82E}" presName="node" presStyleLbl="node1" presStyleIdx="4" presStyleCnt="7">
        <dgm:presLayoutVars>
          <dgm:bulletEnabled val="1"/>
        </dgm:presLayoutVars>
      </dgm:prSet>
      <dgm:spPr/>
      <dgm:t>
        <a:bodyPr/>
        <a:lstStyle/>
        <a:p>
          <a:endParaRPr lang="ru-RU"/>
        </a:p>
      </dgm:t>
    </dgm:pt>
    <dgm:pt modelId="{D92E13C2-BB4A-4F6E-91AE-51EB2DFB265F}" type="pres">
      <dgm:prSet presAssocID="{DD05B22E-26DD-423E-A615-F31FC09111A5}" presName="sibTrans" presStyleLbl="bgSibTrans2D1" presStyleIdx="4" presStyleCnt="6"/>
      <dgm:spPr/>
      <dgm:t>
        <a:bodyPr/>
        <a:lstStyle/>
        <a:p>
          <a:endParaRPr lang="ru-RU"/>
        </a:p>
      </dgm:t>
    </dgm:pt>
    <dgm:pt modelId="{885EBD72-AA47-46E5-8F2A-7ED967235930}" type="pres">
      <dgm:prSet presAssocID="{80F76C83-FDCB-407F-A05D-B72FD5DA3504}" presName="compNode" presStyleCnt="0"/>
      <dgm:spPr/>
    </dgm:pt>
    <dgm:pt modelId="{81B12097-83C8-4AEF-8302-4B3959785566}" type="pres">
      <dgm:prSet presAssocID="{80F76C83-FDCB-407F-A05D-B72FD5DA3504}" presName="dummyConnPt" presStyleCnt="0"/>
      <dgm:spPr/>
    </dgm:pt>
    <dgm:pt modelId="{AEF3BD6D-A89E-4693-A1AE-DB3335613929}" type="pres">
      <dgm:prSet presAssocID="{80F76C83-FDCB-407F-A05D-B72FD5DA3504}" presName="node" presStyleLbl="node1" presStyleIdx="5" presStyleCnt="7" custScaleX="124314">
        <dgm:presLayoutVars>
          <dgm:bulletEnabled val="1"/>
        </dgm:presLayoutVars>
      </dgm:prSet>
      <dgm:spPr/>
      <dgm:t>
        <a:bodyPr/>
        <a:lstStyle/>
        <a:p>
          <a:endParaRPr lang="ru-RU"/>
        </a:p>
      </dgm:t>
    </dgm:pt>
    <dgm:pt modelId="{5BD3FAC9-AED3-4E33-B557-8DC5FF70F8ED}" type="pres">
      <dgm:prSet presAssocID="{05040ABC-840F-4EB5-8B34-CCB25B34DEC0}" presName="sibTrans" presStyleLbl="bgSibTrans2D1" presStyleIdx="5" presStyleCnt="6"/>
      <dgm:spPr/>
      <dgm:t>
        <a:bodyPr/>
        <a:lstStyle/>
        <a:p>
          <a:endParaRPr lang="ru-RU"/>
        </a:p>
      </dgm:t>
    </dgm:pt>
    <dgm:pt modelId="{A7238788-47AA-45D3-ACB2-D7AF9B717B65}" type="pres">
      <dgm:prSet presAssocID="{FBC2B3B1-EE0A-42C1-82F3-7EA79D26C157}" presName="compNode" presStyleCnt="0"/>
      <dgm:spPr/>
    </dgm:pt>
    <dgm:pt modelId="{E35565D8-609A-4D6F-B6DA-E5F1C41B75B8}" type="pres">
      <dgm:prSet presAssocID="{FBC2B3B1-EE0A-42C1-82F3-7EA79D26C157}" presName="dummyConnPt" presStyleCnt="0"/>
      <dgm:spPr/>
    </dgm:pt>
    <dgm:pt modelId="{19D23C8B-C78C-47B5-9A60-267EB9D77445}" type="pres">
      <dgm:prSet presAssocID="{FBC2B3B1-EE0A-42C1-82F3-7EA79D26C157}" presName="node" presStyleLbl="node1" presStyleIdx="6" presStyleCnt="7">
        <dgm:presLayoutVars>
          <dgm:bulletEnabled val="1"/>
        </dgm:presLayoutVars>
      </dgm:prSet>
      <dgm:spPr/>
      <dgm:t>
        <a:bodyPr/>
        <a:lstStyle/>
        <a:p>
          <a:endParaRPr lang="ru-RU"/>
        </a:p>
      </dgm:t>
    </dgm:pt>
  </dgm:ptLst>
  <dgm:cxnLst>
    <dgm:cxn modelId="{39F3E8FA-938E-4EC2-B38A-49DED540D911}" srcId="{77638A78-3CFF-4AED-90CB-1F6BF1C8B959}" destId="{48CF5F5F-B06A-474F-873F-A3CB64AAC770}" srcOrd="3" destOrd="0" parTransId="{2375B622-D085-4569-BF88-F068D270455C}" sibTransId="{6C5BCB46-CE63-467C-AF80-65E133CC9386}"/>
    <dgm:cxn modelId="{45975108-F297-43BD-8B2D-EA600DBA8E88}" type="presOf" srcId="{DD05B22E-26DD-423E-A615-F31FC09111A5}" destId="{D92E13C2-BB4A-4F6E-91AE-51EB2DFB265F}" srcOrd="0" destOrd="0" presId="urn:microsoft.com/office/officeart/2005/8/layout/bProcess4"/>
    <dgm:cxn modelId="{022E2402-7682-47E6-9876-78F37EA66B08}" srcId="{77638A78-3CFF-4AED-90CB-1F6BF1C8B959}" destId="{9B8CC40E-7DF7-4667-96AF-E6D606288ADD}" srcOrd="2" destOrd="0" parTransId="{5A6F9323-E573-4F35-9000-008C7FF55972}" sibTransId="{2D6BEF22-82DB-422D-A007-C1C023B4872E}"/>
    <dgm:cxn modelId="{BBB26764-1564-4B90-9F37-84812F1598EB}" srcId="{77638A78-3CFF-4AED-90CB-1F6BF1C8B959}" destId="{D63991AD-652E-4F1A-A6CC-2B0E07F6DA6A}" srcOrd="0" destOrd="0" parTransId="{C35BA919-0FD9-4143-AB65-3DE0503EEFF3}" sibTransId="{534405F5-796C-4B0E-9BAA-CA83269BB4AF}"/>
    <dgm:cxn modelId="{F4214A69-CDC4-4345-A243-98796D18F4E6}" type="presOf" srcId="{FBC2B3B1-EE0A-42C1-82F3-7EA79D26C157}" destId="{19D23C8B-C78C-47B5-9A60-267EB9D77445}" srcOrd="0" destOrd="0" presId="urn:microsoft.com/office/officeart/2005/8/layout/bProcess4"/>
    <dgm:cxn modelId="{8A984100-4F14-4516-B202-ABCCE71BC81F}" type="presOf" srcId="{9B8CC40E-7DF7-4667-96AF-E6D606288ADD}" destId="{57D87736-A018-4E62-8E34-3F0316D893B6}" srcOrd="0" destOrd="0" presId="urn:microsoft.com/office/officeart/2005/8/layout/bProcess4"/>
    <dgm:cxn modelId="{99DA6ECB-AFC8-46F9-A5D0-C6F157227716}" type="presOf" srcId="{AC86F70B-8F84-4A97-9C61-0F0661E0D82E}" destId="{6781AA8D-6E51-4B50-B260-4AFA1397CDD2}" srcOrd="0" destOrd="0" presId="urn:microsoft.com/office/officeart/2005/8/layout/bProcess4"/>
    <dgm:cxn modelId="{46F7BF9A-0C39-4EB7-BAB9-56BE6E3E0573}" type="presOf" srcId="{77638A78-3CFF-4AED-90CB-1F6BF1C8B959}" destId="{48FBE3DC-EBA9-4A53-B47C-7026E8A96FAC}" srcOrd="0" destOrd="0" presId="urn:microsoft.com/office/officeart/2005/8/layout/bProcess4"/>
    <dgm:cxn modelId="{B602F5E5-CCD7-46B1-B785-25D343CA50B3}" srcId="{77638A78-3CFF-4AED-90CB-1F6BF1C8B959}" destId="{80F76C83-FDCB-407F-A05D-B72FD5DA3504}" srcOrd="5" destOrd="0" parTransId="{1FFA70DB-DB1E-45C1-80E8-3F50685B9FC2}" sibTransId="{05040ABC-840F-4EB5-8B34-CCB25B34DEC0}"/>
    <dgm:cxn modelId="{4D2797FA-8C28-4763-BE61-A24C4FE23C0A}" srcId="{77638A78-3CFF-4AED-90CB-1F6BF1C8B959}" destId="{5DA594AD-A017-4233-8F04-C52D3B0B31A2}" srcOrd="1" destOrd="0" parTransId="{72B565FF-FD76-43F7-AF87-D369E65A0D08}" sibTransId="{3D877CB6-4991-43AC-9DBB-2DA08488E6BF}"/>
    <dgm:cxn modelId="{C667A82F-2DA6-4681-8E39-6275E26DEB81}" type="presOf" srcId="{5DA594AD-A017-4233-8F04-C52D3B0B31A2}" destId="{7585C94E-DA5B-48A2-9213-271C5E0AD9E7}" srcOrd="0" destOrd="0" presId="urn:microsoft.com/office/officeart/2005/8/layout/bProcess4"/>
    <dgm:cxn modelId="{EC31F126-B260-4A21-AD76-AAD75C3EF867}" type="presOf" srcId="{D63991AD-652E-4F1A-A6CC-2B0E07F6DA6A}" destId="{735E62A8-F3BB-4E67-B2CD-DCBEB996A048}" srcOrd="0" destOrd="0" presId="urn:microsoft.com/office/officeart/2005/8/layout/bProcess4"/>
    <dgm:cxn modelId="{378061C0-7631-4605-AB38-EE7316AA0EED}" type="presOf" srcId="{48CF5F5F-B06A-474F-873F-A3CB64AAC770}" destId="{6C84B5DB-67AD-4BD9-9321-35806AAF43C9}" srcOrd="0" destOrd="0" presId="urn:microsoft.com/office/officeart/2005/8/layout/bProcess4"/>
    <dgm:cxn modelId="{4F3B7240-C5CF-48C3-BC06-4D8B9C5F8F43}" srcId="{77638A78-3CFF-4AED-90CB-1F6BF1C8B959}" destId="{FBC2B3B1-EE0A-42C1-82F3-7EA79D26C157}" srcOrd="6" destOrd="0" parTransId="{683A0B08-B953-474D-AEA6-27E61816F038}" sibTransId="{7FC5101E-1339-4A7F-B8EA-F0405CC6155B}"/>
    <dgm:cxn modelId="{AEFF3898-DEAD-4E06-B8E3-C041257ADBCA}" type="presOf" srcId="{2D6BEF22-82DB-422D-A007-C1C023B4872E}" destId="{59B75A2F-808D-4113-8D26-A5D3D124E4F7}" srcOrd="0" destOrd="0" presId="urn:microsoft.com/office/officeart/2005/8/layout/bProcess4"/>
    <dgm:cxn modelId="{F70C574B-1616-4D77-AD1E-677B5D2F2561}" type="presOf" srcId="{6C5BCB46-CE63-467C-AF80-65E133CC9386}" destId="{BA19FF77-F927-4AD4-AAF6-2AF210B63995}" srcOrd="0" destOrd="0" presId="urn:microsoft.com/office/officeart/2005/8/layout/bProcess4"/>
    <dgm:cxn modelId="{F71E6F7E-E467-46C6-938A-D25B4A24ACA0}" type="presOf" srcId="{534405F5-796C-4B0E-9BAA-CA83269BB4AF}" destId="{DBCF36FA-4D88-4DB1-A1C4-00B06D973610}" srcOrd="0" destOrd="0" presId="urn:microsoft.com/office/officeart/2005/8/layout/bProcess4"/>
    <dgm:cxn modelId="{3BC3E416-453E-4468-BC95-8330EE5A692B}" type="presOf" srcId="{3D877CB6-4991-43AC-9DBB-2DA08488E6BF}" destId="{61719248-AECB-44C3-A5AA-B3A9C5E8BAC3}" srcOrd="0" destOrd="0" presId="urn:microsoft.com/office/officeart/2005/8/layout/bProcess4"/>
    <dgm:cxn modelId="{87224566-6337-4A7C-90E5-B7F5661D361E}" type="presOf" srcId="{05040ABC-840F-4EB5-8B34-CCB25B34DEC0}" destId="{5BD3FAC9-AED3-4E33-B557-8DC5FF70F8ED}" srcOrd="0" destOrd="0" presId="urn:microsoft.com/office/officeart/2005/8/layout/bProcess4"/>
    <dgm:cxn modelId="{ADE79D2E-EB5F-422A-B2DC-0CFC3007FCB1}" srcId="{77638A78-3CFF-4AED-90CB-1F6BF1C8B959}" destId="{AC86F70B-8F84-4A97-9C61-0F0661E0D82E}" srcOrd="4" destOrd="0" parTransId="{D0B075AB-D90A-4AF2-81A8-02699D4912B5}" sibTransId="{DD05B22E-26DD-423E-A615-F31FC09111A5}"/>
    <dgm:cxn modelId="{F8C49C01-A048-49D5-8932-6ADB8A3E262F}" type="presOf" srcId="{80F76C83-FDCB-407F-A05D-B72FD5DA3504}" destId="{AEF3BD6D-A89E-4693-A1AE-DB3335613929}" srcOrd="0" destOrd="0" presId="urn:microsoft.com/office/officeart/2005/8/layout/bProcess4"/>
    <dgm:cxn modelId="{0819C71D-3D63-4942-AF1C-2B0561A4B9CE}" type="presParOf" srcId="{48FBE3DC-EBA9-4A53-B47C-7026E8A96FAC}" destId="{DCC7FEC6-7B5D-4B17-AFDC-471B5F2DBF79}" srcOrd="0" destOrd="0" presId="urn:microsoft.com/office/officeart/2005/8/layout/bProcess4"/>
    <dgm:cxn modelId="{5B91B919-2AA4-4FD4-9910-5C0D8FA604FA}" type="presParOf" srcId="{DCC7FEC6-7B5D-4B17-AFDC-471B5F2DBF79}" destId="{3B400F19-BE24-4EB1-B651-B37C624C542D}" srcOrd="0" destOrd="0" presId="urn:microsoft.com/office/officeart/2005/8/layout/bProcess4"/>
    <dgm:cxn modelId="{F58F63A2-D042-40A4-9616-6BD261C96C36}" type="presParOf" srcId="{DCC7FEC6-7B5D-4B17-AFDC-471B5F2DBF79}" destId="{735E62A8-F3BB-4E67-B2CD-DCBEB996A048}" srcOrd="1" destOrd="0" presId="urn:microsoft.com/office/officeart/2005/8/layout/bProcess4"/>
    <dgm:cxn modelId="{72E4DB08-D27E-4D18-AEB9-EEA095D4FE43}" type="presParOf" srcId="{48FBE3DC-EBA9-4A53-B47C-7026E8A96FAC}" destId="{DBCF36FA-4D88-4DB1-A1C4-00B06D973610}" srcOrd="1" destOrd="0" presId="urn:microsoft.com/office/officeart/2005/8/layout/bProcess4"/>
    <dgm:cxn modelId="{2F35CCAC-CC53-465C-849F-A5BEE8073E1F}" type="presParOf" srcId="{48FBE3DC-EBA9-4A53-B47C-7026E8A96FAC}" destId="{673B265E-51E8-4931-BAC9-BE07E3EABC54}" srcOrd="2" destOrd="0" presId="urn:microsoft.com/office/officeart/2005/8/layout/bProcess4"/>
    <dgm:cxn modelId="{B840F61E-3EEE-47B0-B73B-1999FAB92981}" type="presParOf" srcId="{673B265E-51E8-4931-BAC9-BE07E3EABC54}" destId="{650333BE-28BF-4F8E-B2AE-060063EEE6C6}" srcOrd="0" destOrd="0" presId="urn:microsoft.com/office/officeart/2005/8/layout/bProcess4"/>
    <dgm:cxn modelId="{6741CD93-7372-4D65-BAA6-0EF7DC562968}" type="presParOf" srcId="{673B265E-51E8-4931-BAC9-BE07E3EABC54}" destId="{7585C94E-DA5B-48A2-9213-271C5E0AD9E7}" srcOrd="1" destOrd="0" presId="urn:microsoft.com/office/officeart/2005/8/layout/bProcess4"/>
    <dgm:cxn modelId="{4B2A78C2-8C55-466D-86D7-27A27BE977E0}" type="presParOf" srcId="{48FBE3DC-EBA9-4A53-B47C-7026E8A96FAC}" destId="{61719248-AECB-44C3-A5AA-B3A9C5E8BAC3}" srcOrd="3" destOrd="0" presId="urn:microsoft.com/office/officeart/2005/8/layout/bProcess4"/>
    <dgm:cxn modelId="{AA99FF1F-0826-4832-8FC1-0183E16FC379}" type="presParOf" srcId="{48FBE3DC-EBA9-4A53-B47C-7026E8A96FAC}" destId="{70F80DB3-12DE-44B7-B3B7-AECDD651A592}" srcOrd="4" destOrd="0" presId="urn:microsoft.com/office/officeart/2005/8/layout/bProcess4"/>
    <dgm:cxn modelId="{CFF01F9D-C4EC-49B8-B029-C774C390239E}" type="presParOf" srcId="{70F80DB3-12DE-44B7-B3B7-AECDD651A592}" destId="{B41B2E82-9D55-4476-A148-76F56549FC93}" srcOrd="0" destOrd="0" presId="urn:microsoft.com/office/officeart/2005/8/layout/bProcess4"/>
    <dgm:cxn modelId="{B6DE5580-B0D4-4A27-A344-6D7152ADA872}" type="presParOf" srcId="{70F80DB3-12DE-44B7-B3B7-AECDD651A592}" destId="{57D87736-A018-4E62-8E34-3F0316D893B6}" srcOrd="1" destOrd="0" presId="urn:microsoft.com/office/officeart/2005/8/layout/bProcess4"/>
    <dgm:cxn modelId="{5E7CFA31-4496-4F7C-AE4F-4698BC8EC8A8}" type="presParOf" srcId="{48FBE3DC-EBA9-4A53-B47C-7026E8A96FAC}" destId="{59B75A2F-808D-4113-8D26-A5D3D124E4F7}" srcOrd="5" destOrd="0" presId="urn:microsoft.com/office/officeart/2005/8/layout/bProcess4"/>
    <dgm:cxn modelId="{A5D9617B-9FE4-4E1C-943E-C6E9397A7DF5}" type="presParOf" srcId="{48FBE3DC-EBA9-4A53-B47C-7026E8A96FAC}" destId="{E0665602-1C4B-470C-A77E-CD9D192B2C36}" srcOrd="6" destOrd="0" presId="urn:microsoft.com/office/officeart/2005/8/layout/bProcess4"/>
    <dgm:cxn modelId="{1D7FE20F-C20D-41A8-905B-F5C9B1C014C9}" type="presParOf" srcId="{E0665602-1C4B-470C-A77E-CD9D192B2C36}" destId="{54D8B06D-7DB8-4C12-ABE8-FBB18E5E8830}" srcOrd="0" destOrd="0" presId="urn:microsoft.com/office/officeart/2005/8/layout/bProcess4"/>
    <dgm:cxn modelId="{1733FADD-D9E9-4E6D-AEB4-1D5BEA89EC47}" type="presParOf" srcId="{E0665602-1C4B-470C-A77E-CD9D192B2C36}" destId="{6C84B5DB-67AD-4BD9-9321-35806AAF43C9}" srcOrd="1" destOrd="0" presId="urn:microsoft.com/office/officeart/2005/8/layout/bProcess4"/>
    <dgm:cxn modelId="{6C5592ED-05AA-4016-AA17-B2F52AACF384}" type="presParOf" srcId="{48FBE3DC-EBA9-4A53-B47C-7026E8A96FAC}" destId="{BA19FF77-F927-4AD4-AAF6-2AF210B63995}" srcOrd="7" destOrd="0" presId="urn:microsoft.com/office/officeart/2005/8/layout/bProcess4"/>
    <dgm:cxn modelId="{DAF8E82E-241B-46AA-B577-D240124ABBEE}" type="presParOf" srcId="{48FBE3DC-EBA9-4A53-B47C-7026E8A96FAC}" destId="{C1472C42-39DC-486D-BC15-8DDA2721A422}" srcOrd="8" destOrd="0" presId="urn:microsoft.com/office/officeart/2005/8/layout/bProcess4"/>
    <dgm:cxn modelId="{8050C6BB-E40E-4498-BE09-012D8C601F36}" type="presParOf" srcId="{C1472C42-39DC-486D-BC15-8DDA2721A422}" destId="{96391A0A-A145-48D6-8607-E20184B1E465}" srcOrd="0" destOrd="0" presId="urn:microsoft.com/office/officeart/2005/8/layout/bProcess4"/>
    <dgm:cxn modelId="{3E70C999-AF63-4098-BE6E-A4268F730133}" type="presParOf" srcId="{C1472C42-39DC-486D-BC15-8DDA2721A422}" destId="{6781AA8D-6E51-4B50-B260-4AFA1397CDD2}" srcOrd="1" destOrd="0" presId="urn:microsoft.com/office/officeart/2005/8/layout/bProcess4"/>
    <dgm:cxn modelId="{65952A2B-C354-4892-91B9-088BDB51CA31}" type="presParOf" srcId="{48FBE3DC-EBA9-4A53-B47C-7026E8A96FAC}" destId="{D92E13C2-BB4A-4F6E-91AE-51EB2DFB265F}" srcOrd="9" destOrd="0" presId="urn:microsoft.com/office/officeart/2005/8/layout/bProcess4"/>
    <dgm:cxn modelId="{F5B6B910-BE3A-4E03-A117-CFC554AEE2A6}" type="presParOf" srcId="{48FBE3DC-EBA9-4A53-B47C-7026E8A96FAC}" destId="{885EBD72-AA47-46E5-8F2A-7ED967235930}" srcOrd="10" destOrd="0" presId="urn:microsoft.com/office/officeart/2005/8/layout/bProcess4"/>
    <dgm:cxn modelId="{239DB8F9-43B9-43BE-9209-D5A50AA6FB11}" type="presParOf" srcId="{885EBD72-AA47-46E5-8F2A-7ED967235930}" destId="{81B12097-83C8-4AEF-8302-4B3959785566}" srcOrd="0" destOrd="0" presId="urn:microsoft.com/office/officeart/2005/8/layout/bProcess4"/>
    <dgm:cxn modelId="{E97ED2EF-663D-4C88-818E-1DA8CC4A6B56}" type="presParOf" srcId="{885EBD72-AA47-46E5-8F2A-7ED967235930}" destId="{AEF3BD6D-A89E-4693-A1AE-DB3335613929}" srcOrd="1" destOrd="0" presId="urn:microsoft.com/office/officeart/2005/8/layout/bProcess4"/>
    <dgm:cxn modelId="{3112B8CF-620E-4401-A0CD-526355B29B00}" type="presParOf" srcId="{48FBE3DC-EBA9-4A53-B47C-7026E8A96FAC}" destId="{5BD3FAC9-AED3-4E33-B557-8DC5FF70F8ED}" srcOrd="11" destOrd="0" presId="urn:microsoft.com/office/officeart/2005/8/layout/bProcess4"/>
    <dgm:cxn modelId="{742C969D-508C-46C8-986A-625E0FFAA625}" type="presParOf" srcId="{48FBE3DC-EBA9-4A53-B47C-7026E8A96FAC}" destId="{A7238788-47AA-45D3-ACB2-D7AF9B717B65}" srcOrd="12" destOrd="0" presId="urn:microsoft.com/office/officeart/2005/8/layout/bProcess4"/>
    <dgm:cxn modelId="{0DAB6E98-68CD-4F11-955F-11BB2836B704}" type="presParOf" srcId="{A7238788-47AA-45D3-ACB2-D7AF9B717B65}" destId="{E35565D8-609A-4D6F-B6DA-E5F1C41B75B8}" srcOrd="0" destOrd="0" presId="urn:microsoft.com/office/officeart/2005/8/layout/bProcess4"/>
    <dgm:cxn modelId="{D35A4342-A5AD-4562-B64E-3E516A2AD698}" type="presParOf" srcId="{A7238788-47AA-45D3-ACB2-D7AF9B717B65}" destId="{19D23C8B-C78C-47B5-9A60-267EB9D77445}" srcOrd="1" destOrd="0" presId="urn:microsoft.com/office/officeart/2005/8/layout/bProcess4"/>
  </dgm:cxnLst>
  <dgm:bg/>
  <dgm:whole/>
</dgm:dataModel>
</file>

<file path=word/diagrams/data6.xml><?xml version="1.0" encoding="utf-8"?>
<dgm:dataModel xmlns:dgm="http://schemas.openxmlformats.org/drawingml/2006/diagram" xmlns:a="http://schemas.openxmlformats.org/drawingml/2006/main">
  <dgm:ptLst>
    <dgm:pt modelId="{2BEF82D1-722D-409D-9515-05FED4E318BC}" type="doc">
      <dgm:prSet loTypeId="urn:microsoft.com/office/officeart/2005/8/layout/cycle3" loCatId="cycle" qsTypeId="urn:microsoft.com/office/officeart/2005/8/quickstyle/3d2" qsCatId="3D" csTypeId="urn:microsoft.com/office/officeart/2005/8/colors/colorful1#2" csCatId="colorful" phldr="1"/>
      <dgm:spPr/>
      <dgm:t>
        <a:bodyPr/>
        <a:lstStyle/>
        <a:p>
          <a:endParaRPr lang="ru-RU"/>
        </a:p>
      </dgm:t>
    </dgm:pt>
    <dgm:pt modelId="{5EA24B35-C6C9-476A-8FF7-F46EFC629576}">
      <dgm:prSet phldrT="[Текст]" custT="1"/>
      <dgm:spPr/>
      <dgm:t>
        <a:bodyPr/>
        <a:lstStyle/>
        <a:p>
          <a:r>
            <a:rPr lang="kk-KZ" sz="1200" b="1">
              <a:solidFill>
                <a:sysClr val="windowText" lastClr="000000"/>
              </a:solidFill>
              <a:latin typeface="Times New Roman" pitchFamily="18" charset="0"/>
              <a:cs typeface="Times New Roman" pitchFamily="18" charset="0"/>
            </a:rPr>
            <a:t>Гуманистік </a:t>
          </a:r>
          <a:endParaRPr lang="ru-RU" sz="1200" b="1">
            <a:solidFill>
              <a:sysClr val="windowText" lastClr="000000"/>
            </a:solidFill>
            <a:latin typeface="Times New Roman" pitchFamily="18" charset="0"/>
            <a:cs typeface="Times New Roman" pitchFamily="18" charset="0"/>
          </a:endParaRPr>
        </a:p>
      </dgm:t>
    </dgm:pt>
    <dgm:pt modelId="{DE689E50-2DD0-4A49-9C89-5BFBFBAF1358}" type="parTrans" cxnId="{C99EA342-2112-4AF5-B929-27746564E859}">
      <dgm:prSet/>
      <dgm:spPr/>
      <dgm:t>
        <a:bodyPr/>
        <a:lstStyle/>
        <a:p>
          <a:endParaRPr lang="ru-RU"/>
        </a:p>
      </dgm:t>
    </dgm:pt>
    <dgm:pt modelId="{9C7712D7-83C8-4FF3-B494-AFEA7E363BD0}" type="sibTrans" cxnId="{C99EA342-2112-4AF5-B929-27746564E859}">
      <dgm:prSet/>
      <dgm:spPr/>
      <dgm:t>
        <a:bodyPr/>
        <a:lstStyle/>
        <a:p>
          <a:endParaRPr lang="ru-RU"/>
        </a:p>
      </dgm:t>
    </dgm:pt>
    <dgm:pt modelId="{DFCE7816-B178-4D5D-9323-1A1F03764D9C}">
      <dgm:prSet custT="1"/>
      <dgm:spPr/>
      <dgm:t>
        <a:bodyPr/>
        <a:lstStyle/>
        <a:p>
          <a:r>
            <a:rPr lang="kk-KZ" sz="1200" b="1">
              <a:solidFill>
                <a:sysClr val="windowText" lastClr="000000"/>
              </a:solidFill>
              <a:latin typeface="Times New Roman" pitchFamily="18" charset="0"/>
              <a:cs typeface="Times New Roman" pitchFamily="18" charset="0"/>
            </a:rPr>
            <a:t>Ұжымдық </a:t>
          </a:r>
          <a:endParaRPr lang="ru-RU" sz="1200" b="1">
            <a:solidFill>
              <a:sysClr val="windowText" lastClr="000000"/>
            </a:solidFill>
            <a:latin typeface="Times New Roman" pitchFamily="18" charset="0"/>
            <a:cs typeface="Times New Roman" pitchFamily="18" charset="0"/>
          </a:endParaRPr>
        </a:p>
      </dgm:t>
    </dgm:pt>
    <dgm:pt modelId="{66B5C19E-2721-4C2B-9E9D-7D56F65B7C94}" type="parTrans" cxnId="{6E8D0EC7-D4E0-406D-8E8F-8541954DAC2A}">
      <dgm:prSet/>
      <dgm:spPr/>
      <dgm:t>
        <a:bodyPr/>
        <a:lstStyle/>
        <a:p>
          <a:endParaRPr lang="ru-RU"/>
        </a:p>
      </dgm:t>
    </dgm:pt>
    <dgm:pt modelId="{0B3B9BDD-917F-42A8-A93B-190CB844D4DF}" type="sibTrans" cxnId="{6E8D0EC7-D4E0-406D-8E8F-8541954DAC2A}">
      <dgm:prSet/>
      <dgm:spPr/>
      <dgm:t>
        <a:bodyPr/>
        <a:lstStyle/>
        <a:p>
          <a:endParaRPr lang="ru-RU"/>
        </a:p>
      </dgm:t>
    </dgm:pt>
    <dgm:pt modelId="{83F0721A-765A-4E2D-AB48-34ADD998B5DD}">
      <dgm:prSet custT="1"/>
      <dgm:spPr/>
      <dgm:t>
        <a:bodyPr/>
        <a:lstStyle/>
        <a:p>
          <a:r>
            <a:rPr lang="kk-KZ" sz="1200" b="1">
              <a:solidFill>
                <a:sysClr val="windowText" lastClr="000000"/>
              </a:solidFill>
              <a:latin typeface="Times New Roman" pitchFamily="18" charset="0"/>
              <a:cs typeface="Times New Roman" pitchFamily="18" charset="0"/>
            </a:rPr>
            <a:t>Адаптивтік </a:t>
          </a:r>
          <a:endParaRPr lang="ru-RU" sz="1200" b="1">
            <a:solidFill>
              <a:sysClr val="windowText" lastClr="000000"/>
            </a:solidFill>
            <a:latin typeface="Times New Roman" pitchFamily="18" charset="0"/>
            <a:cs typeface="Times New Roman" pitchFamily="18" charset="0"/>
          </a:endParaRPr>
        </a:p>
      </dgm:t>
    </dgm:pt>
    <dgm:pt modelId="{12020B40-8892-4082-874B-DAA6C0DEFE2A}" type="parTrans" cxnId="{DE813D43-31B7-4DCB-838B-6808F4C9BAB6}">
      <dgm:prSet/>
      <dgm:spPr/>
      <dgm:t>
        <a:bodyPr/>
        <a:lstStyle/>
        <a:p>
          <a:endParaRPr lang="ru-RU"/>
        </a:p>
      </dgm:t>
    </dgm:pt>
    <dgm:pt modelId="{5ACFA12A-63ED-4015-B8F3-A7D0FA9A51C8}" type="sibTrans" cxnId="{DE813D43-31B7-4DCB-838B-6808F4C9BAB6}">
      <dgm:prSet/>
      <dgm:spPr/>
      <dgm:t>
        <a:bodyPr/>
        <a:lstStyle/>
        <a:p>
          <a:endParaRPr lang="ru-RU"/>
        </a:p>
      </dgm:t>
    </dgm:pt>
    <dgm:pt modelId="{D0026055-BC6B-470A-85CA-C8B7655A6417}">
      <dgm:prSet custT="1"/>
      <dgm:spPr/>
      <dgm:t>
        <a:bodyPr/>
        <a:lstStyle/>
        <a:p>
          <a:r>
            <a:rPr lang="kk-KZ" sz="1200" b="1">
              <a:solidFill>
                <a:sysClr val="windowText" lastClr="000000"/>
              </a:solidFill>
              <a:latin typeface="Times New Roman" pitchFamily="18" charset="0"/>
              <a:cs typeface="Times New Roman" pitchFamily="18" charset="0"/>
            </a:rPr>
            <a:t>Шығармашылық</a:t>
          </a:r>
          <a:endParaRPr lang="ru-RU" sz="1200" b="1">
            <a:solidFill>
              <a:sysClr val="windowText" lastClr="000000"/>
            </a:solidFill>
            <a:latin typeface="Times New Roman" pitchFamily="18" charset="0"/>
            <a:cs typeface="Times New Roman" pitchFamily="18" charset="0"/>
          </a:endParaRPr>
        </a:p>
      </dgm:t>
    </dgm:pt>
    <dgm:pt modelId="{408CE62E-2A92-4303-A47A-3E23D79785C9}" type="parTrans" cxnId="{26AF5BA2-15C3-453C-BAA7-A1FE7631531A}">
      <dgm:prSet/>
      <dgm:spPr/>
      <dgm:t>
        <a:bodyPr/>
        <a:lstStyle/>
        <a:p>
          <a:endParaRPr lang="ru-RU"/>
        </a:p>
      </dgm:t>
    </dgm:pt>
    <dgm:pt modelId="{73C2E063-A36A-456B-985F-DE3F95C27F6C}" type="sibTrans" cxnId="{26AF5BA2-15C3-453C-BAA7-A1FE7631531A}">
      <dgm:prSet/>
      <dgm:spPr/>
      <dgm:t>
        <a:bodyPr/>
        <a:lstStyle/>
        <a:p>
          <a:endParaRPr lang="ru-RU"/>
        </a:p>
      </dgm:t>
    </dgm:pt>
    <dgm:pt modelId="{3F4A65C0-85E3-4784-ADEC-1C5F615EB65D}">
      <dgm:prSet custT="1"/>
      <dgm:spPr/>
      <dgm:t>
        <a:bodyPr/>
        <a:lstStyle/>
        <a:p>
          <a:r>
            <a:rPr lang="kk-KZ" sz="1200" b="1">
              <a:solidFill>
                <a:sysClr val="windowText" lastClr="000000"/>
              </a:solidFill>
              <a:latin typeface="Times New Roman" pitchFamily="18" charset="0"/>
              <a:cs typeface="Times New Roman" pitchFamily="18" charset="0"/>
            </a:rPr>
            <a:t>Қарым-қатынастық  </a:t>
          </a:r>
          <a:endParaRPr lang="ru-RU" sz="1200" b="1">
            <a:solidFill>
              <a:sysClr val="windowText" lastClr="000000"/>
            </a:solidFill>
            <a:latin typeface="Times New Roman" pitchFamily="18" charset="0"/>
            <a:cs typeface="Times New Roman" pitchFamily="18" charset="0"/>
          </a:endParaRPr>
        </a:p>
      </dgm:t>
    </dgm:pt>
    <dgm:pt modelId="{3EE38AE8-B409-43B1-BAB7-7F0DF335B13A}" type="parTrans" cxnId="{3366399B-38A4-4F81-8456-D992C27FD0EE}">
      <dgm:prSet/>
      <dgm:spPr/>
      <dgm:t>
        <a:bodyPr/>
        <a:lstStyle/>
        <a:p>
          <a:endParaRPr lang="ru-RU"/>
        </a:p>
      </dgm:t>
    </dgm:pt>
    <dgm:pt modelId="{29EBD031-FC32-4AF0-A5B0-F00003C1997B}" type="sibTrans" cxnId="{3366399B-38A4-4F81-8456-D992C27FD0EE}">
      <dgm:prSet/>
      <dgm:spPr/>
      <dgm:t>
        <a:bodyPr/>
        <a:lstStyle/>
        <a:p>
          <a:endParaRPr lang="ru-RU"/>
        </a:p>
      </dgm:t>
    </dgm:pt>
    <dgm:pt modelId="{DF4AEE58-0531-4E3E-98BA-DDF65FF74E13}">
      <dgm:prSet custT="1"/>
      <dgm:spPr/>
      <dgm:t>
        <a:bodyPr/>
        <a:lstStyle/>
        <a:p>
          <a:r>
            <a:rPr lang="ru-RU" sz="1200" b="1">
              <a:solidFill>
                <a:sysClr val="windowText" lastClr="000000"/>
              </a:solidFill>
              <a:latin typeface="Times New Roman" pitchFamily="18" charset="0"/>
              <a:cs typeface="Times New Roman" pitchFamily="18" charset="0"/>
            </a:rPr>
            <a:t>Өнегелік </a:t>
          </a:r>
        </a:p>
      </dgm:t>
    </dgm:pt>
    <dgm:pt modelId="{4B8D5159-C3E2-4D76-B9C7-8ADCBF5A18D6}" type="parTrans" cxnId="{89878273-3AB4-434E-AFE3-35D667EA1A5B}">
      <dgm:prSet/>
      <dgm:spPr/>
      <dgm:t>
        <a:bodyPr/>
        <a:lstStyle/>
        <a:p>
          <a:endParaRPr lang="ru-RU"/>
        </a:p>
      </dgm:t>
    </dgm:pt>
    <dgm:pt modelId="{5A89ACFC-2125-4A13-810A-5245A721B59D}" type="sibTrans" cxnId="{89878273-3AB4-434E-AFE3-35D667EA1A5B}">
      <dgm:prSet/>
      <dgm:spPr/>
      <dgm:t>
        <a:bodyPr/>
        <a:lstStyle/>
        <a:p>
          <a:endParaRPr lang="ru-RU"/>
        </a:p>
      </dgm:t>
    </dgm:pt>
    <dgm:pt modelId="{33A690E4-49C2-4477-8C8E-37521F58FE3B}" type="pres">
      <dgm:prSet presAssocID="{2BEF82D1-722D-409D-9515-05FED4E318BC}" presName="Name0" presStyleCnt="0">
        <dgm:presLayoutVars>
          <dgm:dir/>
          <dgm:resizeHandles val="exact"/>
        </dgm:presLayoutVars>
      </dgm:prSet>
      <dgm:spPr/>
      <dgm:t>
        <a:bodyPr/>
        <a:lstStyle/>
        <a:p>
          <a:endParaRPr lang="ru-RU"/>
        </a:p>
      </dgm:t>
    </dgm:pt>
    <dgm:pt modelId="{E13AE7A4-45F4-4DBD-8EC9-25C5CE4F56C2}" type="pres">
      <dgm:prSet presAssocID="{2BEF82D1-722D-409D-9515-05FED4E318BC}" presName="cycle" presStyleCnt="0"/>
      <dgm:spPr/>
    </dgm:pt>
    <dgm:pt modelId="{D362CF47-BB45-4843-A31E-D7C619B26BC5}" type="pres">
      <dgm:prSet presAssocID="{5EA24B35-C6C9-476A-8FF7-F46EFC629576}" presName="nodeFirstNode" presStyleLbl="node1" presStyleIdx="0" presStyleCnt="6" custScaleX="125573">
        <dgm:presLayoutVars>
          <dgm:bulletEnabled val="1"/>
        </dgm:presLayoutVars>
      </dgm:prSet>
      <dgm:spPr/>
      <dgm:t>
        <a:bodyPr/>
        <a:lstStyle/>
        <a:p>
          <a:endParaRPr lang="ru-RU"/>
        </a:p>
      </dgm:t>
    </dgm:pt>
    <dgm:pt modelId="{BAB54A73-19AE-40CE-BB13-22DDE099CCDF}" type="pres">
      <dgm:prSet presAssocID="{9C7712D7-83C8-4FF3-B494-AFEA7E363BD0}" presName="sibTransFirstNode" presStyleLbl="bgShp" presStyleIdx="0" presStyleCnt="1"/>
      <dgm:spPr/>
      <dgm:t>
        <a:bodyPr/>
        <a:lstStyle/>
        <a:p>
          <a:endParaRPr lang="ru-RU"/>
        </a:p>
      </dgm:t>
    </dgm:pt>
    <dgm:pt modelId="{D2A1724D-1418-4BCD-81B6-E5630EFD3F9F}" type="pres">
      <dgm:prSet presAssocID="{DFCE7816-B178-4D5D-9323-1A1F03764D9C}" presName="nodeFollowingNodes" presStyleLbl="node1" presStyleIdx="1" presStyleCnt="6" custScaleX="125573">
        <dgm:presLayoutVars>
          <dgm:bulletEnabled val="1"/>
        </dgm:presLayoutVars>
      </dgm:prSet>
      <dgm:spPr/>
      <dgm:t>
        <a:bodyPr/>
        <a:lstStyle/>
        <a:p>
          <a:endParaRPr lang="ru-RU"/>
        </a:p>
      </dgm:t>
    </dgm:pt>
    <dgm:pt modelId="{50E9BC4B-122C-48BA-A72D-CFC9791DA8EB}" type="pres">
      <dgm:prSet presAssocID="{83F0721A-765A-4E2D-AB48-34ADD998B5DD}" presName="nodeFollowingNodes" presStyleLbl="node1" presStyleIdx="2" presStyleCnt="6" custScaleX="125573">
        <dgm:presLayoutVars>
          <dgm:bulletEnabled val="1"/>
        </dgm:presLayoutVars>
      </dgm:prSet>
      <dgm:spPr/>
      <dgm:t>
        <a:bodyPr/>
        <a:lstStyle/>
        <a:p>
          <a:endParaRPr lang="ru-RU"/>
        </a:p>
      </dgm:t>
    </dgm:pt>
    <dgm:pt modelId="{8310D6B6-76CC-43B8-8D83-676DC78EF4A5}" type="pres">
      <dgm:prSet presAssocID="{D0026055-BC6B-470A-85CA-C8B7655A6417}" presName="nodeFollowingNodes" presStyleLbl="node1" presStyleIdx="3" presStyleCnt="6" custScaleX="159926">
        <dgm:presLayoutVars>
          <dgm:bulletEnabled val="1"/>
        </dgm:presLayoutVars>
      </dgm:prSet>
      <dgm:spPr/>
      <dgm:t>
        <a:bodyPr/>
        <a:lstStyle/>
        <a:p>
          <a:endParaRPr lang="ru-RU"/>
        </a:p>
      </dgm:t>
    </dgm:pt>
    <dgm:pt modelId="{711010CC-46FE-4173-A080-D4DB0893FF90}" type="pres">
      <dgm:prSet presAssocID="{3F4A65C0-85E3-4784-ADEC-1C5F615EB65D}" presName="nodeFollowingNodes" presStyleLbl="node1" presStyleIdx="4" presStyleCnt="6" custScaleX="125573">
        <dgm:presLayoutVars>
          <dgm:bulletEnabled val="1"/>
        </dgm:presLayoutVars>
      </dgm:prSet>
      <dgm:spPr/>
      <dgm:t>
        <a:bodyPr/>
        <a:lstStyle/>
        <a:p>
          <a:endParaRPr lang="ru-RU"/>
        </a:p>
      </dgm:t>
    </dgm:pt>
    <dgm:pt modelId="{2D909DA0-25D8-44ED-9405-7F0C964B8201}" type="pres">
      <dgm:prSet presAssocID="{DF4AEE58-0531-4E3E-98BA-DDF65FF74E13}" presName="nodeFollowingNodes" presStyleLbl="node1" presStyleIdx="5" presStyleCnt="6" custScaleX="125573">
        <dgm:presLayoutVars>
          <dgm:bulletEnabled val="1"/>
        </dgm:presLayoutVars>
      </dgm:prSet>
      <dgm:spPr/>
      <dgm:t>
        <a:bodyPr/>
        <a:lstStyle/>
        <a:p>
          <a:endParaRPr lang="ru-RU"/>
        </a:p>
      </dgm:t>
    </dgm:pt>
  </dgm:ptLst>
  <dgm:cxnLst>
    <dgm:cxn modelId="{26AF5BA2-15C3-453C-BAA7-A1FE7631531A}" srcId="{2BEF82D1-722D-409D-9515-05FED4E318BC}" destId="{D0026055-BC6B-470A-85CA-C8B7655A6417}" srcOrd="3" destOrd="0" parTransId="{408CE62E-2A92-4303-A47A-3E23D79785C9}" sibTransId="{73C2E063-A36A-456B-985F-DE3F95C27F6C}"/>
    <dgm:cxn modelId="{947B80C5-599C-4B18-89FD-0D4C9B74F684}" type="presOf" srcId="{DFCE7816-B178-4D5D-9323-1A1F03764D9C}" destId="{D2A1724D-1418-4BCD-81B6-E5630EFD3F9F}" srcOrd="0" destOrd="0" presId="urn:microsoft.com/office/officeart/2005/8/layout/cycle3"/>
    <dgm:cxn modelId="{655B6B8B-CA6E-445C-BC6F-AB52667E90B7}" type="presOf" srcId="{DF4AEE58-0531-4E3E-98BA-DDF65FF74E13}" destId="{2D909DA0-25D8-44ED-9405-7F0C964B8201}" srcOrd="0" destOrd="0" presId="urn:microsoft.com/office/officeart/2005/8/layout/cycle3"/>
    <dgm:cxn modelId="{7145EA30-DAFB-4E72-B03D-071763FE7C2C}" type="presOf" srcId="{9C7712D7-83C8-4FF3-B494-AFEA7E363BD0}" destId="{BAB54A73-19AE-40CE-BB13-22DDE099CCDF}" srcOrd="0" destOrd="0" presId="urn:microsoft.com/office/officeart/2005/8/layout/cycle3"/>
    <dgm:cxn modelId="{70720FD4-499F-47D7-92DB-9311E2B35DA5}" type="presOf" srcId="{D0026055-BC6B-470A-85CA-C8B7655A6417}" destId="{8310D6B6-76CC-43B8-8D83-676DC78EF4A5}" srcOrd="0" destOrd="0" presId="urn:microsoft.com/office/officeart/2005/8/layout/cycle3"/>
    <dgm:cxn modelId="{F7452484-D07F-4CA9-B1C2-8FB19E29F1E3}" type="presOf" srcId="{83F0721A-765A-4E2D-AB48-34ADD998B5DD}" destId="{50E9BC4B-122C-48BA-A72D-CFC9791DA8EB}" srcOrd="0" destOrd="0" presId="urn:microsoft.com/office/officeart/2005/8/layout/cycle3"/>
    <dgm:cxn modelId="{2D9568B4-1940-4BCD-8B2E-636C83DF0D6F}" type="presOf" srcId="{3F4A65C0-85E3-4784-ADEC-1C5F615EB65D}" destId="{711010CC-46FE-4173-A080-D4DB0893FF90}" srcOrd="0" destOrd="0" presId="urn:microsoft.com/office/officeart/2005/8/layout/cycle3"/>
    <dgm:cxn modelId="{0F78BEA6-2650-487A-B4D2-C2E260440CE8}" type="presOf" srcId="{5EA24B35-C6C9-476A-8FF7-F46EFC629576}" destId="{D362CF47-BB45-4843-A31E-D7C619B26BC5}" srcOrd="0" destOrd="0" presId="urn:microsoft.com/office/officeart/2005/8/layout/cycle3"/>
    <dgm:cxn modelId="{89878273-3AB4-434E-AFE3-35D667EA1A5B}" srcId="{2BEF82D1-722D-409D-9515-05FED4E318BC}" destId="{DF4AEE58-0531-4E3E-98BA-DDF65FF74E13}" srcOrd="5" destOrd="0" parTransId="{4B8D5159-C3E2-4D76-B9C7-8ADCBF5A18D6}" sibTransId="{5A89ACFC-2125-4A13-810A-5245A721B59D}"/>
    <dgm:cxn modelId="{6E8D0EC7-D4E0-406D-8E8F-8541954DAC2A}" srcId="{2BEF82D1-722D-409D-9515-05FED4E318BC}" destId="{DFCE7816-B178-4D5D-9323-1A1F03764D9C}" srcOrd="1" destOrd="0" parTransId="{66B5C19E-2721-4C2B-9E9D-7D56F65B7C94}" sibTransId="{0B3B9BDD-917F-42A8-A93B-190CB844D4DF}"/>
    <dgm:cxn modelId="{FE189A5F-1058-4E72-8D47-F60D90A0369D}" type="presOf" srcId="{2BEF82D1-722D-409D-9515-05FED4E318BC}" destId="{33A690E4-49C2-4477-8C8E-37521F58FE3B}" srcOrd="0" destOrd="0" presId="urn:microsoft.com/office/officeart/2005/8/layout/cycle3"/>
    <dgm:cxn modelId="{C99EA342-2112-4AF5-B929-27746564E859}" srcId="{2BEF82D1-722D-409D-9515-05FED4E318BC}" destId="{5EA24B35-C6C9-476A-8FF7-F46EFC629576}" srcOrd="0" destOrd="0" parTransId="{DE689E50-2DD0-4A49-9C89-5BFBFBAF1358}" sibTransId="{9C7712D7-83C8-4FF3-B494-AFEA7E363BD0}"/>
    <dgm:cxn modelId="{DE813D43-31B7-4DCB-838B-6808F4C9BAB6}" srcId="{2BEF82D1-722D-409D-9515-05FED4E318BC}" destId="{83F0721A-765A-4E2D-AB48-34ADD998B5DD}" srcOrd="2" destOrd="0" parTransId="{12020B40-8892-4082-874B-DAA6C0DEFE2A}" sibTransId="{5ACFA12A-63ED-4015-B8F3-A7D0FA9A51C8}"/>
    <dgm:cxn modelId="{3366399B-38A4-4F81-8456-D992C27FD0EE}" srcId="{2BEF82D1-722D-409D-9515-05FED4E318BC}" destId="{3F4A65C0-85E3-4784-ADEC-1C5F615EB65D}" srcOrd="4" destOrd="0" parTransId="{3EE38AE8-B409-43B1-BAB7-7F0DF335B13A}" sibTransId="{29EBD031-FC32-4AF0-A5B0-F00003C1997B}"/>
    <dgm:cxn modelId="{96014599-3999-4DBF-95A4-423DE3FFF318}" type="presParOf" srcId="{33A690E4-49C2-4477-8C8E-37521F58FE3B}" destId="{E13AE7A4-45F4-4DBD-8EC9-25C5CE4F56C2}" srcOrd="0" destOrd="0" presId="urn:microsoft.com/office/officeart/2005/8/layout/cycle3"/>
    <dgm:cxn modelId="{3D4B1412-E0AF-44FF-9B7F-607C7543B1AA}" type="presParOf" srcId="{E13AE7A4-45F4-4DBD-8EC9-25C5CE4F56C2}" destId="{D362CF47-BB45-4843-A31E-D7C619B26BC5}" srcOrd="0" destOrd="0" presId="urn:microsoft.com/office/officeart/2005/8/layout/cycle3"/>
    <dgm:cxn modelId="{6AFFEF34-8468-4031-8985-2D3C3D7F521F}" type="presParOf" srcId="{E13AE7A4-45F4-4DBD-8EC9-25C5CE4F56C2}" destId="{BAB54A73-19AE-40CE-BB13-22DDE099CCDF}" srcOrd="1" destOrd="0" presId="urn:microsoft.com/office/officeart/2005/8/layout/cycle3"/>
    <dgm:cxn modelId="{42C09D80-28F5-4421-A144-12A33B86CAB5}" type="presParOf" srcId="{E13AE7A4-45F4-4DBD-8EC9-25C5CE4F56C2}" destId="{D2A1724D-1418-4BCD-81B6-E5630EFD3F9F}" srcOrd="2" destOrd="0" presId="urn:microsoft.com/office/officeart/2005/8/layout/cycle3"/>
    <dgm:cxn modelId="{ABE8E34F-8C5C-4028-AEEC-9772701AEFB6}" type="presParOf" srcId="{E13AE7A4-45F4-4DBD-8EC9-25C5CE4F56C2}" destId="{50E9BC4B-122C-48BA-A72D-CFC9791DA8EB}" srcOrd="3" destOrd="0" presId="urn:microsoft.com/office/officeart/2005/8/layout/cycle3"/>
    <dgm:cxn modelId="{A4090885-7EC1-4D5F-883F-15C262BAC5B7}" type="presParOf" srcId="{E13AE7A4-45F4-4DBD-8EC9-25C5CE4F56C2}" destId="{8310D6B6-76CC-43B8-8D83-676DC78EF4A5}" srcOrd="4" destOrd="0" presId="urn:microsoft.com/office/officeart/2005/8/layout/cycle3"/>
    <dgm:cxn modelId="{1F53FB9C-093E-4232-BF94-C03996AE9B7C}" type="presParOf" srcId="{E13AE7A4-45F4-4DBD-8EC9-25C5CE4F56C2}" destId="{711010CC-46FE-4173-A080-D4DB0893FF90}" srcOrd="5" destOrd="0" presId="urn:microsoft.com/office/officeart/2005/8/layout/cycle3"/>
    <dgm:cxn modelId="{B38BD628-C7BD-4906-BB8E-D477F07F5701}" type="presParOf" srcId="{E13AE7A4-45F4-4DBD-8EC9-25C5CE4F56C2}" destId="{2D909DA0-25D8-44ED-9405-7F0C964B8201}" srcOrd="6" destOrd="0" presId="urn:microsoft.com/office/officeart/2005/8/layout/cycle3"/>
  </dgm:cxnLst>
  <dgm:bg/>
  <dgm:whole/>
</dgm:dataModel>
</file>

<file path=word/diagrams/data7.xml><?xml version="1.0" encoding="utf-8"?>
<dgm:dataModel xmlns:dgm="http://schemas.openxmlformats.org/drawingml/2006/diagram" xmlns:a="http://schemas.openxmlformats.org/drawingml/2006/main">
  <dgm:ptLst>
    <dgm:pt modelId="{FEE3B7AE-D807-4D5E-95C7-AECD47CE5CA6}" type="doc">
      <dgm:prSet loTypeId="urn:microsoft.com/office/officeart/2005/8/layout/hProcess4" loCatId="process" qsTypeId="urn:microsoft.com/office/officeart/2005/8/quickstyle/3d2" qsCatId="3D" csTypeId="urn:microsoft.com/office/officeart/2005/8/colors/colorful1#12" csCatId="colorful" phldr="1"/>
      <dgm:spPr/>
      <dgm:t>
        <a:bodyPr/>
        <a:lstStyle/>
        <a:p>
          <a:endParaRPr lang="ru-RU"/>
        </a:p>
      </dgm:t>
    </dgm:pt>
    <dgm:pt modelId="{1F2E1728-6D67-43BB-93C6-D41FA5A1DCE3}">
      <dgm:prSet phldrT="[Текст]" custT="1"/>
      <dgm:spPr/>
      <dgm:t>
        <a:bodyPr/>
        <a:lstStyle/>
        <a:p>
          <a:r>
            <a:rPr lang="kk-KZ" sz="1200" b="1">
              <a:solidFill>
                <a:sysClr val="windowText" lastClr="000000"/>
              </a:solidFill>
              <a:latin typeface="Times New Roman" pitchFamily="18" charset="0"/>
              <a:cs typeface="Times New Roman" pitchFamily="18" charset="0"/>
            </a:rPr>
            <a:t>Іскерлік</a:t>
          </a:r>
        </a:p>
      </dgm:t>
    </dgm:pt>
    <dgm:pt modelId="{5A4A3DFE-DA3A-49B0-AC7A-3F1FAADD7C1C}" type="parTrans" cxnId="{88853BBD-869D-4529-96AF-6FA4EB07F507}">
      <dgm:prSet/>
      <dgm:spPr/>
      <dgm:t>
        <a:bodyPr/>
        <a:lstStyle/>
        <a:p>
          <a:endParaRPr lang="ru-RU"/>
        </a:p>
      </dgm:t>
    </dgm:pt>
    <dgm:pt modelId="{E9014E71-D1FB-47B0-8CD7-1B8D01147A1D}" type="sibTrans" cxnId="{88853BBD-869D-4529-96AF-6FA4EB07F507}">
      <dgm:prSet/>
      <dgm:spPr/>
      <dgm:t>
        <a:bodyPr/>
        <a:lstStyle/>
        <a:p>
          <a:endParaRPr lang="ru-RU"/>
        </a:p>
      </dgm:t>
    </dgm:pt>
    <dgm:pt modelId="{839A83BE-189E-40E4-85E6-E1EEFEB73773}">
      <dgm:prSet phldrT="[Текст]" custT="1"/>
      <dgm:spPr/>
      <dgm:t>
        <a:bodyPr/>
        <a:lstStyle/>
        <a:p>
          <a:r>
            <a:rPr lang="kk-KZ" sz="1200" b="1">
              <a:solidFill>
                <a:sysClr val="windowText" lastClr="000000"/>
              </a:solidFill>
              <a:latin typeface="Times New Roman" pitchFamily="18" charset="0"/>
              <a:cs typeface="Times New Roman" pitchFamily="18" charset="0"/>
            </a:rPr>
            <a:t>Шығармашылық</a:t>
          </a:r>
          <a:endParaRPr lang="ru-RU" sz="1200" b="1">
            <a:solidFill>
              <a:sysClr val="windowText" lastClr="000000"/>
            </a:solidFill>
            <a:latin typeface="Times New Roman" pitchFamily="18" charset="0"/>
            <a:cs typeface="Times New Roman" pitchFamily="18" charset="0"/>
          </a:endParaRPr>
        </a:p>
      </dgm:t>
    </dgm:pt>
    <dgm:pt modelId="{D948BDE2-02BF-40AB-8636-28BFE5B33419}" type="parTrans" cxnId="{90F08BBE-5F8C-4746-A708-59E2F74660BA}">
      <dgm:prSet/>
      <dgm:spPr/>
      <dgm:t>
        <a:bodyPr/>
        <a:lstStyle/>
        <a:p>
          <a:endParaRPr lang="ru-RU"/>
        </a:p>
      </dgm:t>
    </dgm:pt>
    <dgm:pt modelId="{0CC121B5-91D3-4B99-8AE4-C90B286CF6EE}" type="sibTrans" cxnId="{90F08BBE-5F8C-4746-A708-59E2F74660BA}">
      <dgm:prSet/>
      <dgm:spPr/>
      <dgm:t>
        <a:bodyPr/>
        <a:lstStyle/>
        <a:p>
          <a:endParaRPr lang="ru-RU"/>
        </a:p>
      </dgm:t>
    </dgm:pt>
    <dgm:pt modelId="{027CEE29-FB42-4D11-8DB1-50922ACA8113}">
      <dgm:prSet phldrT="[Текст]" custT="1"/>
      <dgm:spPr/>
      <dgm:t>
        <a:bodyPr/>
        <a:lstStyle/>
        <a:p>
          <a:r>
            <a:rPr lang="kk-KZ" sz="1200" b="1">
              <a:solidFill>
                <a:sysClr val="windowText" lastClr="000000"/>
              </a:solidFill>
              <a:latin typeface="Times New Roman" pitchFamily="18" charset="0"/>
              <a:cs typeface="Times New Roman" pitchFamily="18" charset="0"/>
            </a:rPr>
            <a:t>Жаңашылдық</a:t>
          </a:r>
          <a:endParaRPr lang="ru-RU" sz="1200" b="1">
            <a:solidFill>
              <a:sysClr val="windowText" lastClr="000000"/>
            </a:solidFill>
            <a:latin typeface="Times New Roman" pitchFamily="18" charset="0"/>
            <a:cs typeface="Times New Roman" pitchFamily="18" charset="0"/>
          </a:endParaRPr>
        </a:p>
      </dgm:t>
    </dgm:pt>
    <dgm:pt modelId="{594778C8-2744-40AE-A032-1E6207A1C714}" type="parTrans" cxnId="{F8013A20-65D8-4D66-8659-A5A50315C522}">
      <dgm:prSet/>
      <dgm:spPr/>
      <dgm:t>
        <a:bodyPr/>
        <a:lstStyle/>
        <a:p>
          <a:endParaRPr lang="ru-RU"/>
        </a:p>
      </dgm:t>
    </dgm:pt>
    <dgm:pt modelId="{FE4AD9A6-32D5-45D8-BA3D-2883D190C0E4}" type="sibTrans" cxnId="{F8013A20-65D8-4D66-8659-A5A50315C522}">
      <dgm:prSet/>
      <dgm:spPr/>
      <dgm:t>
        <a:bodyPr/>
        <a:lstStyle/>
        <a:p>
          <a:endParaRPr lang="ru-RU"/>
        </a:p>
      </dgm:t>
    </dgm:pt>
    <dgm:pt modelId="{7D68DECF-01A1-4749-89C1-7A5BBF708458}">
      <dgm:prSet phldrT="[Текст]"/>
      <dgm:spPr/>
      <dgm:t>
        <a:bodyPr/>
        <a:lstStyle/>
        <a:p>
          <a:endParaRPr lang="ru-RU"/>
        </a:p>
      </dgm:t>
    </dgm:pt>
    <dgm:pt modelId="{6505A3AD-6000-4FED-BDDF-B50046B2AF9F}" type="parTrans" cxnId="{EBD713EE-AAA0-46A3-8A01-658615CA4BFC}">
      <dgm:prSet/>
      <dgm:spPr/>
      <dgm:t>
        <a:bodyPr/>
        <a:lstStyle/>
        <a:p>
          <a:endParaRPr lang="ru-RU"/>
        </a:p>
      </dgm:t>
    </dgm:pt>
    <dgm:pt modelId="{AFD4D0B9-7B43-4B53-B2F9-DB3BE095B985}" type="sibTrans" cxnId="{EBD713EE-AAA0-46A3-8A01-658615CA4BFC}">
      <dgm:prSet/>
      <dgm:spPr/>
      <dgm:t>
        <a:bodyPr/>
        <a:lstStyle/>
        <a:p>
          <a:endParaRPr lang="ru-RU"/>
        </a:p>
      </dgm:t>
    </dgm:pt>
    <dgm:pt modelId="{D3CABF93-EB0E-4B59-A640-EE70138D0E99}">
      <dgm:prSet custT="1"/>
      <dgm:spPr/>
      <dgm:t>
        <a:bodyPr/>
        <a:lstStyle/>
        <a:p>
          <a:r>
            <a:rPr lang="kk-KZ" sz="1200" b="1">
              <a:solidFill>
                <a:sysClr val="windowText" lastClr="000000"/>
              </a:solidFill>
              <a:latin typeface="Times New Roman" pitchFamily="18" charset="0"/>
              <a:cs typeface="Times New Roman" pitchFamily="18" charset="0"/>
            </a:rPr>
            <a:t>Шеберлік</a:t>
          </a:r>
          <a:endParaRPr lang="ru-RU" sz="1200" b="1">
            <a:solidFill>
              <a:sysClr val="windowText" lastClr="000000"/>
            </a:solidFill>
            <a:latin typeface="Times New Roman" pitchFamily="18" charset="0"/>
            <a:cs typeface="Times New Roman" pitchFamily="18" charset="0"/>
          </a:endParaRPr>
        </a:p>
      </dgm:t>
    </dgm:pt>
    <dgm:pt modelId="{C0730C52-638E-43BF-934F-4F5CDB12FE9A}" type="parTrans" cxnId="{0314C399-9932-4F18-815E-0C805E7A93A8}">
      <dgm:prSet/>
      <dgm:spPr/>
      <dgm:t>
        <a:bodyPr/>
        <a:lstStyle/>
        <a:p>
          <a:endParaRPr lang="ru-RU"/>
        </a:p>
      </dgm:t>
    </dgm:pt>
    <dgm:pt modelId="{1356E1EE-04DA-43F6-A462-3DB15F510EA6}" type="sibTrans" cxnId="{0314C399-9932-4F18-815E-0C805E7A93A8}">
      <dgm:prSet/>
      <dgm:spPr/>
      <dgm:t>
        <a:bodyPr/>
        <a:lstStyle/>
        <a:p>
          <a:endParaRPr lang="ru-RU"/>
        </a:p>
      </dgm:t>
    </dgm:pt>
    <dgm:pt modelId="{3E0B65D2-8FDA-4B4C-AA6C-36A6321958F1}" type="pres">
      <dgm:prSet presAssocID="{FEE3B7AE-D807-4D5E-95C7-AECD47CE5CA6}" presName="Name0" presStyleCnt="0">
        <dgm:presLayoutVars>
          <dgm:dir/>
          <dgm:animLvl val="lvl"/>
          <dgm:resizeHandles val="exact"/>
        </dgm:presLayoutVars>
      </dgm:prSet>
      <dgm:spPr/>
      <dgm:t>
        <a:bodyPr/>
        <a:lstStyle/>
        <a:p>
          <a:endParaRPr lang="ru-RU"/>
        </a:p>
      </dgm:t>
    </dgm:pt>
    <dgm:pt modelId="{F184F035-18D2-4C24-9E4C-53C75CDF98ED}" type="pres">
      <dgm:prSet presAssocID="{FEE3B7AE-D807-4D5E-95C7-AECD47CE5CA6}" presName="tSp" presStyleCnt="0"/>
      <dgm:spPr/>
    </dgm:pt>
    <dgm:pt modelId="{674409A6-C24F-4D2A-B2C9-50ACA1E03F08}" type="pres">
      <dgm:prSet presAssocID="{FEE3B7AE-D807-4D5E-95C7-AECD47CE5CA6}" presName="bSp" presStyleCnt="0"/>
      <dgm:spPr/>
    </dgm:pt>
    <dgm:pt modelId="{C012C6DF-B0DE-4BFA-89D6-58A3353EDB73}" type="pres">
      <dgm:prSet presAssocID="{FEE3B7AE-D807-4D5E-95C7-AECD47CE5CA6}" presName="process" presStyleCnt="0"/>
      <dgm:spPr/>
    </dgm:pt>
    <dgm:pt modelId="{45AB10AC-3DFD-4337-A919-63B0F6B509DA}" type="pres">
      <dgm:prSet presAssocID="{1F2E1728-6D67-43BB-93C6-D41FA5A1DCE3}" presName="composite1" presStyleCnt="0"/>
      <dgm:spPr/>
    </dgm:pt>
    <dgm:pt modelId="{6B53CF63-FCD1-490E-A332-16DB5D5A56BC}" type="pres">
      <dgm:prSet presAssocID="{1F2E1728-6D67-43BB-93C6-D41FA5A1DCE3}" presName="dummyNode1" presStyleLbl="node1" presStyleIdx="0" presStyleCnt="4"/>
      <dgm:spPr/>
    </dgm:pt>
    <dgm:pt modelId="{46DE1DE3-F01F-4E6E-886D-D5EB778311BE}" type="pres">
      <dgm:prSet presAssocID="{1F2E1728-6D67-43BB-93C6-D41FA5A1DCE3}" presName="childNode1" presStyleLbl="bgAcc1" presStyleIdx="0" presStyleCnt="4">
        <dgm:presLayoutVars>
          <dgm:bulletEnabled val="1"/>
        </dgm:presLayoutVars>
      </dgm:prSet>
      <dgm:spPr/>
      <dgm:t>
        <a:bodyPr/>
        <a:lstStyle/>
        <a:p>
          <a:endParaRPr lang="ru-RU"/>
        </a:p>
      </dgm:t>
    </dgm:pt>
    <dgm:pt modelId="{616283C6-6E0C-4D93-B179-DA0837EFD238}" type="pres">
      <dgm:prSet presAssocID="{1F2E1728-6D67-43BB-93C6-D41FA5A1DCE3}" presName="childNode1tx" presStyleLbl="bgAcc1" presStyleIdx="0" presStyleCnt="4">
        <dgm:presLayoutVars>
          <dgm:bulletEnabled val="1"/>
        </dgm:presLayoutVars>
      </dgm:prSet>
      <dgm:spPr/>
      <dgm:t>
        <a:bodyPr/>
        <a:lstStyle/>
        <a:p>
          <a:endParaRPr lang="ru-RU"/>
        </a:p>
      </dgm:t>
    </dgm:pt>
    <dgm:pt modelId="{A200E318-BEDC-428B-90C8-8443508EE0AA}" type="pres">
      <dgm:prSet presAssocID="{1F2E1728-6D67-43BB-93C6-D41FA5A1DCE3}" presName="parentNode1" presStyleLbl="node1" presStyleIdx="0" presStyleCnt="4" custScaleX="127192" custScaleY="266615" custLinFactNeighborX="-5723" custLinFactNeighborY="-67165">
        <dgm:presLayoutVars>
          <dgm:chMax val="1"/>
          <dgm:bulletEnabled val="1"/>
        </dgm:presLayoutVars>
      </dgm:prSet>
      <dgm:spPr/>
      <dgm:t>
        <a:bodyPr/>
        <a:lstStyle/>
        <a:p>
          <a:endParaRPr lang="ru-RU"/>
        </a:p>
      </dgm:t>
    </dgm:pt>
    <dgm:pt modelId="{04E8FD3F-ED1A-47DB-979B-272FEC3B6038}" type="pres">
      <dgm:prSet presAssocID="{1F2E1728-6D67-43BB-93C6-D41FA5A1DCE3}" presName="connSite1" presStyleCnt="0"/>
      <dgm:spPr/>
    </dgm:pt>
    <dgm:pt modelId="{638073B1-4380-4DF9-AEBA-2FCB4C029F87}" type="pres">
      <dgm:prSet presAssocID="{E9014E71-D1FB-47B0-8CD7-1B8D01147A1D}" presName="Name9" presStyleLbl="sibTrans2D1" presStyleIdx="0" presStyleCnt="3"/>
      <dgm:spPr/>
      <dgm:t>
        <a:bodyPr/>
        <a:lstStyle/>
        <a:p>
          <a:endParaRPr lang="ru-RU"/>
        </a:p>
      </dgm:t>
    </dgm:pt>
    <dgm:pt modelId="{8B9B3BF4-8A3A-4845-92AE-7695E25FF7B6}" type="pres">
      <dgm:prSet presAssocID="{D3CABF93-EB0E-4B59-A640-EE70138D0E99}" presName="composite2" presStyleCnt="0"/>
      <dgm:spPr/>
    </dgm:pt>
    <dgm:pt modelId="{82EC0E00-857C-4204-BFB7-239E0F00A29E}" type="pres">
      <dgm:prSet presAssocID="{D3CABF93-EB0E-4B59-A640-EE70138D0E99}" presName="dummyNode2" presStyleLbl="node1" presStyleIdx="0" presStyleCnt="4"/>
      <dgm:spPr/>
    </dgm:pt>
    <dgm:pt modelId="{94BC8794-4F2C-49EB-9F8B-EAD9F99D5E45}" type="pres">
      <dgm:prSet presAssocID="{D3CABF93-EB0E-4B59-A640-EE70138D0E99}" presName="childNode2" presStyleLbl="bgAcc1" presStyleIdx="1" presStyleCnt="4" custLinFactNeighborX="-2544">
        <dgm:presLayoutVars>
          <dgm:bulletEnabled val="1"/>
        </dgm:presLayoutVars>
      </dgm:prSet>
      <dgm:spPr/>
    </dgm:pt>
    <dgm:pt modelId="{70D3B149-CAB2-4C6D-898F-62D9BB3914BD}" type="pres">
      <dgm:prSet presAssocID="{D3CABF93-EB0E-4B59-A640-EE70138D0E99}" presName="childNode2tx" presStyleLbl="bgAcc1" presStyleIdx="1" presStyleCnt="4">
        <dgm:presLayoutVars>
          <dgm:bulletEnabled val="1"/>
        </dgm:presLayoutVars>
      </dgm:prSet>
      <dgm:spPr/>
    </dgm:pt>
    <dgm:pt modelId="{D45A862D-DAE4-4F69-ADDC-A09EA4B70F1D}" type="pres">
      <dgm:prSet presAssocID="{D3CABF93-EB0E-4B59-A640-EE70138D0E99}" presName="parentNode2" presStyleLbl="node1" presStyleIdx="1" presStyleCnt="4" custScaleX="180022" custScaleY="311585">
        <dgm:presLayoutVars>
          <dgm:chMax val="0"/>
          <dgm:bulletEnabled val="1"/>
        </dgm:presLayoutVars>
      </dgm:prSet>
      <dgm:spPr/>
      <dgm:t>
        <a:bodyPr/>
        <a:lstStyle/>
        <a:p>
          <a:endParaRPr lang="ru-RU"/>
        </a:p>
      </dgm:t>
    </dgm:pt>
    <dgm:pt modelId="{2C05D51E-3F9D-4F03-874E-6CA674F60E02}" type="pres">
      <dgm:prSet presAssocID="{D3CABF93-EB0E-4B59-A640-EE70138D0E99}" presName="connSite2" presStyleCnt="0"/>
      <dgm:spPr/>
    </dgm:pt>
    <dgm:pt modelId="{7B7A0A9E-7B99-4F09-9C54-8CB9F70D9BBE}" type="pres">
      <dgm:prSet presAssocID="{1356E1EE-04DA-43F6-A462-3DB15F510EA6}" presName="Name18" presStyleLbl="sibTrans2D1" presStyleIdx="1" presStyleCnt="3"/>
      <dgm:spPr/>
      <dgm:t>
        <a:bodyPr/>
        <a:lstStyle/>
        <a:p>
          <a:endParaRPr lang="ru-RU"/>
        </a:p>
      </dgm:t>
    </dgm:pt>
    <dgm:pt modelId="{36E2022E-734B-4968-9D81-883A833AF61A}" type="pres">
      <dgm:prSet presAssocID="{839A83BE-189E-40E4-85E6-E1EEFEB73773}" presName="composite1" presStyleCnt="0"/>
      <dgm:spPr/>
    </dgm:pt>
    <dgm:pt modelId="{D81945C0-0594-4935-8416-40E80EB4263E}" type="pres">
      <dgm:prSet presAssocID="{839A83BE-189E-40E4-85E6-E1EEFEB73773}" presName="dummyNode1" presStyleLbl="node1" presStyleIdx="1" presStyleCnt="4"/>
      <dgm:spPr/>
    </dgm:pt>
    <dgm:pt modelId="{2D5C9A08-9693-4959-A355-763E6DD85C11}" type="pres">
      <dgm:prSet presAssocID="{839A83BE-189E-40E4-85E6-E1EEFEB73773}" presName="childNode1" presStyleLbl="bgAcc1" presStyleIdx="2" presStyleCnt="4">
        <dgm:presLayoutVars>
          <dgm:bulletEnabled val="1"/>
        </dgm:presLayoutVars>
      </dgm:prSet>
      <dgm:spPr/>
      <dgm:t>
        <a:bodyPr/>
        <a:lstStyle/>
        <a:p>
          <a:endParaRPr lang="ru-RU"/>
        </a:p>
      </dgm:t>
    </dgm:pt>
    <dgm:pt modelId="{05CDB088-9FF2-4C8C-B1CA-9BFDF163CFF5}" type="pres">
      <dgm:prSet presAssocID="{839A83BE-189E-40E4-85E6-E1EEFEB73773}" presName="childNode1tx" presStyleLbl="bgAcc1" presStyleIdx="2" presStyleCnt="4">
        <dgm:presLayoutVars>
          <dgm:bulletEnabled val="1"/>
        </dgm:presLayoutVars>
      </dgm:prSet>
      <dgm:spPr/>
      <dgm:t>
        <a:bodyPr/>
        <a:lstStyle/>
        <a:p>
          <a:endParaRPr lang="ru-RU"/>
        </a:p>
      </dgm:t>
    </dgm:pt>
    <dgm:pt modelId="{645C3DB7-E61F-4E9F-A108-A2ECC3CACFF0}" type="pres">
      <dgm:prSet presAssocID="{839A83BE-189E-40E4-85E6-E1EEFEB73773}" presName="parentNode1" presStyleLbl="node1" presStyleIdx="2" presStyleCnt="4" custScaleX="208174" custScaleY="304073" custLinFactNeighborX="-3873" custLinFactNeighborY="-19480">
        <dgm:presLayoutVars>
          <dgm:chMax val="1"/>
          <dgm:bulletEnabled val="1"/>
        </dgm:presLayoutVars>
      </dgm:prSet>
      <dgm:spPr/>
      <dgm:t>
        <a:bodyPr/>
        <a:lstStyle/>
        <a:p>
          <a:endParaRPr lang="ru-RU"/>
        </a:p>
      </dgm:t>
    </dgm:pt>
    <dgm:pt modelId="{8097A32D-A532-4549-87BE-DF8C3277A2B9}" type="pres">
      <dgm:prSet presAssocID="{839A83BE-189E-40E4-85E6-E1EEFEB73773}" presName="connSite1" presStyleCnt="0"/>
      <dgm:spPr/>
    </dgm:pt>
    <dgm:pt modelId="{2675C730-6458-481A-9B3B-0E688AF9FA85}" type="pres">
      <dgm:prSet presAssocID="{0CC121B5-91D3-4B99-8AE4-C90B286CF6EE}" presName="Name9" presStyleLbl="sibTrans2D1" presStyleIdx="2" presStyleCnt="3"/>
      <dgm:spPr/>
      <dgm:t>
        <a:bodyPr/>
        <a:lstStyle/>
        <a:p>
          <a:endParaRPr lang="ru-RU"/>
        </a:p>
      </dgm:t>
    </dgm:pt>
    <dgm:pt modelId="{466C3FDB-4DF3-440F-9D14-4A73802BC1DA}" type="pres">
      <dgm:prSet presAssocID="{027CEE29-FB42-4D11-8DB1-50922ACA8113}" presName="composite2" presStyleCnt="0"/>
      <dgm:spPr/>
    </dgm:pt>
    <dgm:pt modelId="{3A519BD7-42C4-4753-880B-E9E1169E8726}" type="pres">
      <dgm:prSet presAssocID="{027CEE29-FB42-4D11-8DB1-50922ACA8113}" presName="dummyNode2" presStyleLbl="node1" presStyleIdx="2" presStyleCnt="4"/>
      <dgm:spPr/>
    </dgm:pt>
    <dgm:pt modelId="{178D1881-51E7-48CF-8BF8-93303FA56204}" type="pres">
      <dgm:prSet presAssocID="{027CEE29-FB42-4D11-8DB1-50922ACA8113}" presName="childNode2" presStyleLbl="bgAcc1" presStyleIdx="3" presStyleCnt="4">
        <dgm:presLayoutVars>
          <dgm:bulletEnabled val="1"/>
        </dgm:presLayoutVars>
      </dgm:prSet>
      <dgm:spPr/>
      <dgm:t>
        <a:bodyPr/>
        <a:lstStyle/>
        <a:p>
          <a:endParaRPr lang="ru-RU"/>
        </a:p>
      </dgm:t>
    </dgm:pt>
    <dgm:pt modelId="{4706D888-66BB-4085-9715-D0ED28518D32}" type="pres">
      <dgm:prSet presAssocID="{027CEE29-FB42-4D11-8DB1-50922ACA8113}" presName="childNode2tx" presStyleLbl="bgAcc1" presStyleIdx="3" presStyleCnt="4">
        <dgm:presLayoutVars>
          <dgm:bulletEnabled val="1"/>
        </dgm:presLayoutVars>
      </dgm:prSet>
      <dgm:spPr/>
      <dgm:t>
        <a:bodyPr/>
        <a:lstStyle/>
        <a:p>
          <a:endParaRPr lang="ru-RU"/>
        </a:p>
      </dgm:t>
    </dgm:pt>
    <dgm:pt modelId="{DC47791E-AD8C-43EB-888A-6F4E966855E6}" type="pres">
      <dgm:prSet presAssocID="{027CEE29-FB42-4D11-8DB1-50922ACA8113}" presName="parentNode2" presStyleLbl="node1" presStyleIdx="3" presStyleCnt="4" custScaleX="166782" custScaleY="290255">
        <dgm:presLayoutVars>
          <dgm:chMax val="0"/>
          <dgm:bulletEnabled val="1"/>
        </dgm:presLayoutVars>
      </dgm:prSet>
      <dgm:spPr/>
      <dgm:t>
        <a:bodyPr/>
        <a:lstStyle/>
        <a:p>
          <a:endParaRPr lang="ru-RU"/>
        </a:p>
      </dgm:t>
    </dgm:pt>
    <dgm:pt modelId="{B13D97B5-997B-4B84-8D58-15B558AA8250}" type="pres">
      <dgm:prSet presAssocID="{027CEE29-FB42-4D11-8DB1-50922ACA8113}" presName="connSite2" presStyleCnt="0"/>
      <dgm:spPr/>
    </dgm:pt>
  </dgm:ptLst>
  <dgm:cxnLst>
    <dgm:cxn modelId="{AEB67078-7738-46AA-B4AA-B5C1C8F713D1}" type="presOf" srcId="{839A83BE-189E-40E4-85E6-E1EEFEB73773}" destId="{645C3DB7-E61F-4E9F-A108-A2ECC3CACFF0}" srcOrd="0" destOrd="0" presId="urn:microsoft.com/office/officeart/2005/8/layout/hProcess4"/>
    <dgm:cxn modelId="{90F08BBE-5F8C-4746-A708-59E2F74660BA}" srcId="{FEE3B7AE-D807-4D5E-95C7-AECD47CE5CA6}" destId="{839A83BE-189E-40E4-85E6-E1EEFEB73773}" srcOrd="2" destOrd="0" parTransId="{D948BDE2-02BF-40AB-8636-28BFE5B33419}" sibTransId="{0CC121B5-91D3-4B99-8AE4-C90B286CF6EE}"/>
    <dgm:cxn modelId="{311A733F-C9BE-4555-A139-4F43FF1BD2A0}" type="presOf" srcId="{D3CABF93-EB0E-4B59-A640-EE70138D0E99}" destId="{D45A862D-DAE4-4F69-ADDC-A09EA4B70F1D}" srcOrd="0" destOrd="0" presId="urn:microsoft.com/office/officeart/2005/8/layout/hProcess4"/>
    <dgm:cxn modelId="{F8013A20-65D8-4D66-8659-A5A50315C522}" srcId="{FEE3B7AE-D807-4D5E-95C7-AECD47CE5CA6}" destId="{027CEE29-FB42-4D11-8DB1-50922ACA8113}" srcOrd="3" destOrd="0" parTransId="{594778C8-2744-40AE-A032-1E6207A1C714}" sibTransId="{FE4AD9A6-32D5-45D8-BA3D-2883D190C0E4}"/>
    <dgm:cxn modelId="{0314C399-9932-4F18-815E-0C805E7A93A8}" srcId="{FEE3B7AE-D807-4D5E-95C7-AECD47CE5CA6}" destId="{D3CABF93-EB0E-4B59-A640-EE70138D0E99}" srcOrd="1" destOrd="0" parTransId="{C0730C52-638E-43BF-934F-4F5CDB12FE9A}" sibTransId="{1356E1EE-04DA-43F6-A462-3DB15F510EA6}"/>
    <dgm:cxn modelId="{33A51CD3-FC20-447B-B629-FCE3A28FA777}" type="presOf" srcId="{FEE3B7AE-D807-4D5E-95C7-AECD47CE5CA6}" destId="{3E0B65D2-8FDA-4B4C-AA6C-36A6321958F1}" srcOrd="0" destOrd="0" presId="urn:microsoft.com/office/officeart/2005/8/layout/hProcess4"/>
    <dgm:cxn modelId="{45182E47-E043-481E-AA2C-3E5B75F6138C}" type="presOf" srcId="{E9014E71-D1FB-47B0-8CD7-1B8D01147A1D}" destId="{638073B1-4380-4DF9-AEBA-2FCB4C029F87}" srcOrd="0" destOrd="0" presId="urn:microsoft.com/office/officeart/2005/8/layout/hProcess4"/>
    <dgm:cxn modelId="{88853BBD-869D-4529-96AF-6FA4EB07F507}" srcId="{FEE3B7AE-D807-4D5E-95C7-AECD47CE5CA6}" destId="{1F2E1728-6D67-43BB-93C6-D41FA5A1DCE3}" srcOrd="0" destOrd="0" parTransId="{5A4A3DFE-DA3A-49B0-AC7A-3F1FAADD7C1C}" sibTransId="{E9014E71-D1FB-47B0-8CD7-1B8D01147A1D}"/>
    <dgm:cxn modelId="{EBD713EE-AAA0-46A3-8A01-658615CA4BFC}" srcId="{027CEE29-FB42-4D11-8DB1-50922ACA8113}" destId="{7D68DECF-01A1-4749-89C1-7A5BBF708458}" srcOrd="0" destOrd="0" parTransId="{6505A3AD-6000-4FED-BDDF-B50046B2AF9F}" sibTransId="{AFD4D0B9-7B43-4B53-B2F9-DB3BE095B985}"/>
    <dgm:cxn modelId="{BB6A9451-846A-4395-B46D-57E68EA53DF4}" type="presOf" srcId="{1356E1EE-04DA-43F6-A462-3DB15F510EA6}" destId="{7B7A0A9E-7B99-4F09-9C54-8CB9F70D9BBE}" srcOrd="0" destOrd="0" presId="urn:microsoft.com/office/officeart/2005/8/layout/hProcess4"/>
    <dgm:cxn modelId="{999FB95A-9625-424E-BBBE-00CCC0A4CB83}" type="presOf" srcId="{7D68DECF-01A1-4749-89C1-7A5BBF708458}" destId="{4706D888-66BB-4085-9715-D0ED28518D32}" srcOrd="1" destOrd="0" presId="urn:microsoft.com/office/officeart/2005/8/layout/hProcess4"/>
    <dgm:cxn modelId="{68B7BFDC-781E-49FE-8316-6A3CD5DC31A0}" type="presOf" srcId="{1F2E1728-6D67-43BB-93C6-D41FA5A1DCE3}" destId="{A200E318-BEDC-428B-90C8-8443508EE0AA}" srcOrd="0" destOrd="0" presId="urn:microsoft.com/office/officeart/2005/8/layout/hProcess4"/>
    <dgm:cxn modelId="{AB4740DD-28DB-437A-9B06-15D37CC9332D}" type="presOf" srcId="{0CC121B5-91D3-4B99-8AE4-C90B286CF6EE}" destId="{2675C730-6458-481A-9B3B-0E688AF9FA85}" srcOrd="0" destOrd="0" presId="urn:microsoft.com/office/officeart/2005/8/layout/hProcess4"/>
    <dgm:cxn modelId="{0CDB2B6B-4711-48A3-B856-18D13FBA5274}" type="presOf" srcId="{7D68DECF-01A1-4749-89C1-7A5BBF708458}" destId="{178D1881-51E7-48CF-8BF8-93303FA56204}" srcOrd="0" destOrd="0" presId="urn:microsoft.com/office/officeart/2005/8/layout/hProcess4"/>
    <dgm:cxn modelId="{70A5BEB8-0B91-4B18-99DE-24C8DC002E9A}" type="presOf" srcId="{027CEE29-FB42-4D11-8DB1-50922ACA8113}" destId="{DC47791E-AD8C-43EB-888A-6F4E966855E6}" srcOrd="0" destOrd="0" presId="urn:microsoft.com/office/officeart/2005/8/layout/hProcess4"/>
    <dgm:cxn modelId="{BEF48F7D-9E2F-4258-8362-54E97A1FA87E}" type="presParOf" srcId="{3E0B65D2-8FDA-4B4C-AA6C-36A6321958F1}" destId="{F184F035-18D2-4C24-9E4C-53C75CDF98ED}" srcOrd="0" destOrd="0" presId="urn:microsoft.com/office/officeart/2005/8/layout/hProcess4"/>
    <dgm:cxn modelId="{97B6C9E3-0D4F-4A71-BC13-31A09C17EF8C}" type="presParOf" srcId="{3E0B65D2-8FDA-4B4C-AA6C-36A6321958F1}" destId="{674409A6-C24F-4D2A-B2C9-50ACA1E03F08}" srcOrd="1" destOrd="0" presId="urn:microsoft.com/office/officeart/2005/8/layout/hProcess4"/>
    <dgm:cxn modelId="{8F7CE6B1-3990-48E8-AB83-D9D9E72F4130}" type="presParOf" srcId="{3E0B65D2-8FDA-4B4C-AA6C-36A6321958F1}" destId="{C012C6DF-B0DE-4BFA-89D6-58A3353EDB73}" srcOrd="2" destOrd="0" presId="urn:microsoft.com/office/officeart/2005/8/layout/hProcess4"/>
    <dgm:cxn modelId="{29D9DD17-CDEF-4D1B-8D14-6C151403C34B}" type="presParOf" srcId="{C012C6DF-B0DE-4BFA-89D6-58A3353EDB73}" destId="{45AB10AC-3DFD-4337-A919-63B0F6B509DA}" srcOrd="0" destOrd="0" presId="urn:microsoft.com/office/officeart/2005/8/layout/hProcess4"/>
    <dgm:cxn modelId="{370B5DA1-A4E8-4034-B73F-4BB4C681CC85}" type="presParOf" srcId="{45AB10AC-3DFD-4337-A919-63B0F6B509DA}" destId="{6B53CF63-FCD1-490E-A332-16DB5D5A56BC}" srcOrd="0" destOrd="0" presId="urn:microsoft.com/office/officeart/2005/8/layout/hProcess4"/>
    <dgm:cxn modelId="{5068E02B-90AB-46B5-8CF0-B024A3DCD582}" type="presParOf" srcId="{45AB10AC-3DFD-4337-A919-63B0F6B509DA}" destId="{46DE1DE3-F01F-4E6E-886D-D5EB778311BE}" srcOrd="1" destOrd="0" presId="urn:microsoft.com/office/officeart/2005/8/layout/hProcess4"/>
    <dgm:cxn modelId="{43612D1A-97F0-4435-8C83-EC39711BEC56}" type="presParOf" srcId="{45AB10AC-3DFD-4337-A919-63B0F6B509DA}" destId="{616283C6-6E0C-4D93-B179-DA0837EFD238}" srcOrd="2" destOrd="0" presId="urn:microsoft.com/office/officeart/2005/8/layout/hProcess4"/>
    <dgm:cxn modelId="{CFD2A106-0111-4199-9746-1710EB789B58}" type="presParOf" srcId="{45AB10AC-3DFD-4337-A919-63B0F6B509DA}" destId="{A200E318-BEDC-428B-90C8-8443508EE0AA}" srcOrd="3" destOrd="0" presId="urn:microsoft.com/office/officeart/2005/8/layout/hProcess4"/>
    <dgm:cxn modelId="{5645DAA3-7E43-4736-B014-64F8A2E08BE6}" type="presParOf" srcId="{45AB10AC-3DFD-4337-A919-63B0F6B509DA}" destId="{04E8FD3F-ED1A-47DB-979B-272FEC3B6038}" srcOrd="4" destOrd="0" presId="urn:microsoft.com/office/officeart/2005/8/layout/hProcess4"/>
    <dgm:cxn modelId="{E0E4EA5F-8E6F-464A-B973-262F57715379}" type="presParOf" srcId="{C012C6DF-B0DE-4BFA-89D6-58A3353EDB73}" destId="{638073B1-4380-4DF9-AEBA-2FCB4C029F87}" srcOrd="1" destOrd="0" presId="urn:microsoft.com/office/officeart/2005/8/layout/hProcess4"/>
    <dgm:cxn modelId="{1F39264A-B89B-479B-BAFB-D1530F8D916C}" type="presParOf" srcId="{C012C6DF-B0DE-4BFA-89D6-58A3353EDB73}" destId="{8B9B3BF4-8A3A-4845-92AE-7695E25FF7B6}" srcOrd="2" destOrd="0" presId="urn:microsoft.com/office/officeart/2005/8/layout/hProcess4"/>
    <dgm:cxn modelId="{048108CA-40BF-43EF-9AA2-BD4A9A52053F}" type="presParOf" srcId="{8B9B3BF4-8A3A-4845-92AE-7695E25FF7B6}" destId="{82EC0E00-857C-4204-BFB7-239E0F00A29E}" srcOrd="0" destOrd="0" presId="urn:microsoft.com/office/officeart/2005/8/layout/hProcess4"/>
    <dgm:cxn modelId="{7A3584CA-8162-45BA-A524-FB1B3AE8B881}" type="presParOf" srcId="{8B9B3BF4-8A3A-4845-92AE-7695E25FF7B6}" destId="{94BC8794-4F2C-49EB-9F8B-EAD9F99D5E45}" srcOrd="1" destOrd="0" presId="urn:microsoft.com/office/officeart/2005/8/layout/hProcess4"/>
    <dgm:cxn modelId="{A423B4B5-F8C5-47E6-A58B-0DE07B61AFDC}" type="presParOf" srcId="{8B9B3BF4-8A3A-4845-92AE-7695E25FF7B6}" destId="{70D3B149-CAB2-4C6D-898F-62D9BB3914BD}" srcOrd="2" destOrd="0" presId="urn:microsoft.com/office/officeart/2005/8/layout/hProcess4"/>
    <dgm:cxn modelId="{0B0A008B-FC60-4370-9C3C-5DC8653630AB}" type="presParOf" srcId="{8B9B3BF4-8A3A-4845-92AE-7695E25FF7B6}" destId="{D45A862D-DAE4-4F69-ADDC-A09EA4B70F1D}" srcOrd="3" destOrd="0" presId="urn:microsoft.com/office/officeart/2005/8/layout/hProcess4"/>
    <dgm:cxn modelId="{C337EF01-C3CD-4563-8F23-CEB7F7D8F50F}" type="presParOf" srcId="{8B9B3BF4-8A3A-4845-92AE-7695E25FF7B6}" destId="{2C05D51E-3F9D-4F03-874E-6CA674F60E02}" srcOrd="4" destOrd="0" presId="urn:microsoft.com/office/officeart/2005/8/layout/hProcess4"/>
    <dgm:cxn modelId="{84FD9EF7-261A-4516-9D4D-D5A912ACAC34}" type="presParOf" srcId="{C012C6DF-B0DE-4BFA-89D6-58A3353EDB73}" destId="{7B7A0A9E-7B99-4F09-9C54-8CB9F70D9BBE}" srcOrd="3" destOrd="0" presId="urn:microsoft.com/office/officeart/2005/8/layout/hProcess4"/>
    <dgm:cxn modelId="{1A360367-61EA-4B6A-85FF-52A4324BDE7B}" type="presParOf" srcId="{C012C6DF-B0DE-4BFA-89D6-58A3353EDB73}" destId="{36E2022E-734B-4968-9D81-883A833AF61A}" srcOrd="4" destOrd="0" presId="urn:microsoft.com/office/officeart/2005/8/layout/hProcess4"/>
    <dgm:cxn modelId="{E631E3DB-AB17-4B67-847D-EDE19A2E64DC}" type="presParOf" srcId="{36E2022E-734B-4968-9D81-883A833AF61A}" destId="{D81945C0-0594-4935-8416-40E80EB4263E}" srcOrd="0" destOrd="0" presId="urn:microsoft.com/office/officeart/2005/8/layout/hProcess4"/>
    <dgm:cxn modelId="{DCBACB52-14E6-482C-9271-12D20C57C8EA}" type="presParOf" srcId="{36E2022E-734B-4968-9D81-883A833AF61A}" destId="{2D5C9A08-9693-4959-A355-763E6DD85C11}" srcOrd="1" destOrd="0" presId="urn:microsoft.com/office/officeart/2005/8/layout/hProcess4"/>
    <dgm:cxn modelId="{D2342A16-F593-436E-A1C5-0AE9026D37F9}" type="presParOf" srcId="{36E2022E-734B-4968-9D81-883A833AF61A}" destId="{05CDB088-9FF2-4C8C-B1CA-9BFDF163CFF5}" srcOrd="2" destOrd="0" presId="urn:microsoft.com/office/officeart/2005/8/layout/hProcess4"/>
    <dgm:cxn modelId="{ACA9F6F7-EEEE-4434-8465-3A65400AFB21}" type="presParOf" srcId="{36E2022E-734B-4968-9D81-883A833AF61A}" destId="{645C3DB7-E61F-4E9F-A108-A2ECC3CACFF0}" srcOrd="3" destOrd="0" presId="urn:microsoft.com/office/officeart/2005/8/layout/hProcess4"/>
    <dgm:cxn modelId="{5E8559B9-21DA-4559-B53E-31EAD8514B0E}" type="presParOf" srcId="{36E2022E-734B-4968-9D81-883A833AF61A}" destId="{8097A32D-A532-4549-87BE-DF8C3277A2B9}" srcOrd="4" destOrd="0" presId="urn:microsoft.com/office/officeart/2005/8/layout/hProcess4"/>
    <dgm:cxn modelId="{9AAD126C-1052-478C-AB31-1E701762D063}" type="presParOf" srcId="{C012C6DF-B0DE-4BFA-89D6-58A3353EDB73}" destId="{2675C730-6458-481A-9B3B-0E688AF9FA85}" srcOrd="5" destOrd="0" presId="urn:microsoft.com/office/officeart/2005/8/layout/hProcess4"/>
    <dgm:cxn modelId="{3C59C7ED-30CA-408E-B76D-E6B73446D1ED}" type="presParOf" srcId="{C012C6DF-B0DE-4BFA-89D6-58A3353EDB73}" destId="{466C3FDB-4DF3-440F-9D14-4A73802BC1DA}" srcOrd="6" destOrd="0" presId="urn:microsoft.com/office/officeart/2005/8/layout/hProcess4"/>
    <dgm:cxn modelId="{786405F3-35A5-4FB1-8F8A-A62C18D5C127}" type="presParOf" srcId="{466C3FDB-4DF3-440F-9D14-4A73802BC1DA}" destId="{3A519BD7-42C4-4753-880B-E9E1169E8726}" srcOrd="0" destOrd="0" presId="urn:microsoft.com/office/officeart/2005/8/layout/hProcess4"/>
    <dgm:cxn modelId="{D6304F98-421A-4BDA-AA90-AD12E3D8D67F}" type="presParOf" srcId="{466C3FDB-4DF3-440F-9D14-4A73802BC1DA}" destId="{178D1881-51E7-48CF-8BF8-93303FA56204}" srcOrd="1" destOrd="0" presId="urn:microsoft.com/office/officeart/2005/8/layout/hProcess4"/>
    <dgm:cxn modelId="{B9886859-16A5-4426-97DC-7365E2E262D9}" type="presParOf" srcId="{466C3FDB-4DF3-440F-9D14-4A73802BC1DA}" destId="{4706D888-66BB-4085-9715-D0ED28518D32}" srcOrd="2" destOrd="0" presId="urn:microsoft.com/office/officeart/2005/8/layout/hProcess4"/>
    <dgm:cxn modelId="{AD731323-F562-45FA-8A89-3285AF9F68E2}" type="presParOf" srcId="{466C3FDB-4DF3-440F-9D14-4A73802BC1DA}" destId="{DC47791E-AD8C-43EB-888A-6F4E966855E6}" srcOrd="3" destOrd="0" presId="urn:microsoft.com/office/officeart/2005/8/layout/hProcess4"/>
    <dgm:cxn modelId="{8789C83D-A846-4B3E-85E4-E98325C05E29}" type="presParOf" srcId="{466C3FDB-4DF3-440F-9D14-4A73802BC1DA}" destId="{B13D97B5-997B-4B84-8D58-15B558AA8250}" srcOrd="4" destOrd="0" presId="urn:microsoft.com/office/officeart/2005/8/layout/hProcess4"/>
  </dgm:cxnLst>
  <dgm:bg/>
  <dgm:whole/>
</dgm:dataModel>
</file>

<file path=word/diagrams/data8.xml><?xml version="1.0" encoding="utf-8"?>
<dgm:dataModel xmlns:dgm="http://schemas.openxmlformats.org/drawingml/2006/diagram" xmlns:a="http://schemas.openxmlformats.org/drawingml/2006/main">
  <dgm:ptLst>
    <dgm:pt modelId="{AE77D7EA-FBCB-4E37-8375-6BDD292859B6}" type="doc">
      <dgm:prSet loTypeId="urn:microsoft.com/office/officeart/2005/8/layout/chevron2" loCatId="list" qsTypeId="urn:microsoft.com/office/officeart/2005/8/quickstyle/3d2" qsCatId="3D" csTypeId="urn:microsoft.com/office/officeart/2005/8/colors/accent2_1" csCatId="accent2" phldr="1"/>
      <dgm:spPr/>
      <dgm:t>
        <a:bodyPr/>
        <a:lstStyle/>
        <a:p>
          <a:endParaRPr lang="ru-RU"/>
        </a:p>
      </dgm:t>
    </dgm:pt>
    <dgm:pt modelId="{FE22902B-8B6C-46C7-B4D9-CF604D9F211A}">
      <dgm:prSet phldrT="[Текст]" custT="1"/>
      <dgm:spPr/>
      <dgm:t>
        <a:bodyPr/>
        <a:lstStyle/>
        <a:p>
          <a:r>
            <a:rPr lang="kk-KZ" sz="1400"/>
            <a:t>1</a:t>
          </a:r>
          <a:endParaRPr lang="ru-RU" sz="1400"/>
        </a:p>
      </dgm:t>
    </dgm:pt>
    <dgm:pt modelId="{E06AA7BE-F067-42DC-8746-60437914835F}" type="parTrans" cxnId="{D0166016-C8F6-45DA-88BD-015CA7D08B13}">
      <dgm:prSet/>
      <dgm:spPr/>
      <dgm:t>
        <a:bodyPr/>
        <a:lstStyle/>
        <a:p>
          <a:endParaRPr lang="ru-RU" sz="1400"/>
        </a:p>
      </dgm:t>
    </dgm:pt>
    <dgm:pt modelId="{4F9F8B15-3A96-4086-9ABD-D53280EBC816}" type="sibTrans" cxnId="{D0166016-C8F6-45DA-88BD-015CA7D08B13}">
      <dgm:prSet/>
      <dgm:spPr/>
      <dgm:t>
        <a:bodyPr/>
        <a:lstStyle/>
        <a:p>
          <a:endParaRPr lang="ru-RU" sz="1400"/>
        </a:p>
      </dgm:t>
    </dgm:pt>
    <dgm:pt modelId="{1D497B8F-2B05-4C92-A4BC-4B96A88D8899}">
      <dgm:prSet phldrT="[Текст]" custT="1"/>
      <dgm:spPr/>
      <dgm:t>
        <a:bodyPr/>
        <a:lstStyle/>
        <a:p>
          <a:r>
            <a:rPr lang="kk-KZ" sz="1400" b="1">
              <a:latin typeface="Times New Roman" pitchFamily="18" charset="0"/>
              <a:cs typeface="Times New Roman" pitchFamily="18" charset="0"/>
            </a:rPr>
            <a:t>Жеке тұлғаның өзін-өзі жетілдіруі </a:t>
          </a:r>
        </a:p>
      </dgm:t>
    </dgm:pt>
    <dgm:pt modelId="{CECB3902-F838-4539-8419-B0F2426B2793}" type="parTrans" cxnId="{E2DD2527-44A4-4894-98D8-B8B09C02A140}">
      <dgm:prSet/>
      <dgm:spPr/>
      <dgm:t>
        <a:bodyPr/>
        <a:lstStyle/>
        <a:p>
          <a:endParaRPr lang="ru-RU" sz="1400"/>
        </a:p>
      </dgm:t>
    </dgm:pt>
    <dgm:pt modelId="{AA722392-A0BF-441E-BD21-4316D89E1D31}" type="sibTrans" cxnId="{E2DD2527-44A4-4894-98D8-B8B09C02A140}">
      <dgm:prSet/>
      <dgm:spPr/>
      <dgm:t>
        <a:bodyPr/>
        <a:lstStyle/>
        <a:p>
          <a:endParaRPr lang="ru-RU" sz="1400"/>
        </a:p>
      </dgm:t>
    </dgm:pt>
    <dgm:pt modelId="{67DC327D-E11F-498A-AB6B-F728B0945CD8}">
      <dgm:prSet phldrT="[Текст]" custT="1"/>
      <dgm:spPr/>
      <dgm:t>
        <a:bodyPr/>
        <a:lstStyle/>
        <a:p>
          <a:r>
            <a:rPr lang="kk-KZ" sz="1400" b="1">
              <a:latin typeface="Times New Roman" pitchFamily="18" charset="0"/>
              <a:cs typeface="Times New Roman" pitchFamily="18" charset="0"/>
            </a:rPr>
            <a:t>2</a:t>
          </a:r>
          <a:endParaRPr lang="ru-RU" sz="1400" b="1">
            <a:latin typeface="Times New Roman" pitchFamily="18" charset="0"/>
            <a:cs typeface="Times New Roman" pitchFamily="18" charset="0"/>
          </a:endParaRPr>
        </a:p>
      </dgm:t>
    </dgm:pt>
    <dgm:pt modelId="{488AD9BE-FBF4-4351-BB31-529ED8FF8921}" type="parTrans" cxnId="{3BC1323B-5A5B-4C99-A8C0-86B51B4182B2}">
      <dgm:prSet/>
      <dgm:spPr/>
      <dgm:t>
        <a:bodyPr/>
        <a:lstStyle/>
        <a:p>
          <a:endParaRPr lang="ru-RU" sz="1400"/>
        </a:p>
      </dgm:t>
    </dgm:pt>
    <dgm:pt modelId="{E2AEDD22-EBF4-43D3-BADC-F467DCF67D34}" type="sibTrans" cxnId="{3BC1323B-5A5B-4C99-A8C0-86B51B4182B2}">
      <dgm:prSet/>
      <dgm:spPr/>
      <dgm:t>
        <a:bodyPr/>
        <a:lstStyle/>
        <a:p>
          <a:endParaRPr lang="ru-RU" sz="1400"/>
        </a:p>
      </dgm:t>
    </dgm:pt>
    <dgm:pt modelId="{DED5B691-0F19-436A-A39F-E9505DDC4428}">
      <dgm:prSet phldrT="[Текст]" custT="1"/>
      <dgm:spPr/>
      <dgm:t>
        <a:bodyPr/>
        <a:lstStyle/>
        <a:p>
          <a:r>
            <a:rPr lang="kk-KZ" sz="1400" b="1">
              <a:latin typeface="Times New Roman" pitchFamily="18" charset="0"/>
              <a:cs typeface="Times New Roman" pitchFamily="18" charset="0"/>
            </a:rPr>
            <a:t>Тұлғаның ішкі сұранысын қанағаттандыру</a:t>
          </a:r>
          <a:endParaRPr lang="ru-RU" sz="1400" b="1">
            <a:latin typeface="Times New Roman" pitchFamily="18" charset="0"/>
            <a:cs typeface="Times New Roman" pitchFamily="18" charset="0"/>
          </a:endParaRPr>
        </a:p>
      </dgm:t>
    </dgm:pt>
    <dgm:pt modelId="{FF2DE745-9D47-4BD0-84D0-27DAC6E95581}" type="parTrans" cxnId="{E0567FEC-5469-4ADE-9E5A-5BE01F42E923}">
      <dgm:prSet/>
      <dgm:spPr/>
      <dgm:t>
        <a:bodyPr/>
        <a:lstStyle/>
        <a:p>
          <a:endParaRPr lang="ru-RU" sz="1400"/>
        </a:p>
      </dgm:t>
    </dgm:pt>
    <dgm:pt modelId="{053FCB97-8027-429E-BF91-CBE0683E0392}" type="sibTrans" cxnId="{E0567FEC-5469-4ADE-9E5A-5BE01F42E923}">
      <dgm:prSet/>
      <dgm:spPr/>
      <dgm:t>
        <a:bodyPr/>
        <a:lstStyle/>
        <a:p>
          <a:endParaRPr lang="ru-RU" sz="1400"/>
        </a:p>
      </dgm:t>
    </dgm:pt>
    <dgm:pt modelId="{596DC2B5-B3A6-4295-A121-4A392E786A21}">
      <dgm:prSet phldrT="[Текст]" custT="1"/>
      <dgm:spPr/>
      <dgm:t>
        <a:bodyPr/>
        <a:lstStyle/>
        <a:p>
          <a:r>
            <a:rPr lang="kk-KZ" sz="1400" b="1">
              <a:latin typeface="Times New Roman" pitchFamily="18" charset="0"/>
              <a:cs typeface="Times New Roman" pitchFamily="18" charset="0"/>
            </a:rPr>
            <a:t>3</a:t>
          </a:r>
          <a:endParaRPr lang="ru-RU" sz="1400" b="1">
            <a:latin typeface="Times New Roman" pitchFamily="18" charset="0"/>
            <a:cs typeface="Times New Roman" pitchFamily="18" charset="0"/>
          </a:endParaRPr>
        </a:p>
      </dgm:t>
    </dgm:pt>
    <dgm:pt modelId="{DBDFE35F-6831-4738-AB81-AC867650B6F8}" type="parTrans" cxnId="{B4A4A874-2E2D-4C4D-91D0-E7470F9E6C4E}">
      <dgm:prSet/>
      <dgm:spPr/>
      <dgm:t>
        <a:bodyPr/>
        <a:lstStyle/>
        <a:p>
          <a:endParaRPr lang="ru-RU" sz="1400"/>
        </a:p>
      </dgm:t>
    </dgm:pt>
    <dgm:pt modelId="{1852C270-5E2F-4F8D-B31D-AA791F15A9CC}" type="sibTrans" cxnId="{B4A4A874-2E2D-4C4D-91D0-E7470F9E6C4E}">
      <dgm:prSet/>
      <dgm:spPr/>
      <dgm:t>
        <a:bodyPr/>
        <a:lstStyle/>
        <a:p>
          <a:endParaRPr lang="ru-RU" sz="1400"/>
        </a:p>
      </dgm:t>
    </dgm:pt>
    <dgm:pt modelId="{747BDCCA-91EA-4985-8227-BD2DD49B410A}">
      <dgm:prSet phldrT="[Текст]" custT="1"/>
      <dgm:spPr/>
      <dgm:t>
        <a:bodyPr/>
        <a:lstStyle/>
        <a:p>
          <a:r>
            <a:rPr lang="kk-KZ" sz="1400" b="1">
              <a:latin typeface="Times New Roman" pitchFamily="18" charset="0"/>
              <a:cs typeface="Times New Roman" pitchFamily="18" charset="0"/>
            </a:rPr>
            <a:t>Тұлғаны дамыту біртұтастыққа жүреді</a:t>
          </a:r>
          <a:endParaRPr lang="ru-RU" sz="1400" b="1">
            <a:latin typeface="Times New Roman" pitchFamily="18" charset="0"/>
            <a:cs typeface="Times New Roman" pitchFamily="18" charset="0"/>
          </a:endParaRPr>
        </a:p>
      </dgm:t>
    </dgm:pt>
    <dgm:pt modelId="{8B78EE55-CD21-40B6-A8C5-00DA2A40F894}" type="parTrans" cxnId="{45ABEDC4-8D73-4348-9F44-4C29B5B7AE73}">
      <dgm:prSet/>
      <dgm:spPr/>
      <dgm:t>
        <a:bodyPr/>
        <a:lstStyle/>
        <a:p>
          <a:endParaRPr lang="ru-RU" sz="1400"/>
        </a:p>
      </dgm:t>
    </dgm:pt>
    <dgm:pt modelId="{F5658B7A-F82D-44EA-AB9C-CA93F9713B51}" type="sibTrans" cxnId="{45ABEDC4-8D73-4348-9F44-4C29B5B7AE73}">
      <dgm:prSet/>
      <dgm:spPr/>
      <dgm:t>
        <a:bodyPr/>
        <a:lstStyle/>
        <a:p>
          <a:endParaRPr lang="ru-RU" sz="1400"/>
        </a:p>
      </dgm:t>
    </dgm:pt>
    <dgm:pt modelId="{F5BAB121-B228-474A-8679-646818562347}">
      <dgm:prSet phldrT="[Текст]" custT="1"/>
      <dgm:spPr/>
      <dgm:t>
        <a:bodyPr/>
        <a:lstStyle/>
        <a:p>
          <a:r>
            <a:rPr lang="kk-KZ" sz="1400" b="1">
              <a:latin typeface="Times New Roman" pitchFamily="18" charset="0"/>
              <a:cs typeface="Times New Roman" pitchFamily="18" charset="0"/>
            </a:rPr>
            <a:t>4</a:t>
          </a:r>
          <a:endParaRPr lang="ru-RU" sz="1400" b="1">
            <a:latin typeface="Times New Roman" pitchFamily="18" charset="0"/>
            <a:cs typeface="Times New Roman" pitchFamily="18" charset="0"/>
          </a:endParaRPr>
        </a:p>
      </dgm:t>
    </dgm:pt>
    <dgm:pt modelId="{559DEDD6-DFAE-45C8-B704-A2BDA90582B7}" type="parTrans" cxnId="{FDF0083D-8CD4-4E6E-8A13-2A56E9BF28C3}">
      <dgm:prSet/>
      <dgm:spPr/>
      <dgm:t>
        <a:bodyPr/>
        <a:lstStyle/>
        <a:p>
          <a:endParaRPr lang="ru-RU" sz="1400"/>
        </a:p>
      </dgm:t>
    </dgm:pt>
    <dgm:pt modelId="{76522F95-22D2-4CE9-8115-688730FBB5AC}" type="sibTrans" cxnId="{FDF0083D-8CD4-4E6E-8A13-2A56E9BF28C3}">
      <dgm:prSet/>
      <dgm:spPr/>
      <dgm:t>
        <a:bodyPr/>
        <a:lstStyle/>
        <a:p>
          <a:endParaRPr lang="ru-RU" sz="1400"/>
        </a:p>
      </dgm:t>
    </dgm:pt>
    <dgm:pt modelId="{61F4BA8C-4A23-4D96-92BD-18CDF857BF4C}">
      <dgm:prSet custT="1"/>
      <dgm:spPr/>
      <dgm:t>
        <a:bodyPr/>
        <a:lstStyle/>
        <a:p>
          <a:r>
            <a:rPr lang="kk-KZ" sz="1400" b="1">
              <a:latin typeface="Times New Roman" pitchFamily="18" charset="0"/>
              <a:cs typeface="Times New Roman" pitchFamily="18" charset="0"/>
            </a:rPr>
            <a:t>Оқыту оқушының өз бетімен іс-әрекетіне негізделеді</a:t>
          </a:r>
          <a:endParaRPr lang="ru-RU" sz="1400" b="1">
            <a:latin typeface="Times New Roman" pitchFamily="18" charset="0"/>
            <a:cs typeface="Times New Roman" pitchFamily="18" charset="0"/>
          </a:endParaRPr>
        </a:p>
      </dgm:t>
    </dgm:pt>
    <dgm:pt modelId="{F29C69B7-A299-438B-8F9D-6A258F46AD3A}" type="parTrans" cxnId="{B644DF40-3F29-487C-92BF-B4EE9DC943FE}">
      <dgm:prSet/>
      <dgm:spPr/>
      <dgm:t>
        <a:bodyPr/>
        <a:lstStyle/>
        <a:p>
          <a:endParaRPr lang="ru-RU" sz="1400"/>
        </a:p>
      </dgm:t>
    </dgm:pt>
    <dgm:pt modelId="{9151C8D5-7BA3-449A-9B1E-EA09F0B84462}" type="sibTrans" cxnId="{B644DF40-3F29-487C-92BF-B4EE9DC943FE}">
      <dgm:prSet/>
      <dgm:spPr/>
      <dgm:t>
        <a:bodyPr/>
        <a:lstStyle/>
        <a:p>
          <a:endParaRPr lang="ru-RU" sz="1400"/>
        </a:p>
      </dgm:t>
    </dgm:pt>
    <dgm:pt modelId="{A29CF91A-13CF-4470-8B24-ECACDDEFC820}">
      <dgm:prSet custT="1"/>
      <dgm:spPr/>
      <dgm:t>
        <a:bodyPr/>
        <a:lstStyle/>
        <a:p>
          <a:r>
            <a:rPr lang="kk-KZ" sz="1400" b="1">
              <a:latin typeface="Times New Roman" pitchFamily="18" charset="0"/>
              <a:cs typeface="Times New Roman" pitchFamily="18" charset="0"/>
            </a:rPr>
            <a:t>5</a:t>
          </a:r>
          <a:endParaRPr lang="ru-RU" sz="1400" b="1">
            <a:latin typeface="Times New Roman" pitchFamily="18" charset="0"/>
            <a:cs typeface="Times New Roman" pitchFamily="18" charset="0"/>
          </a:endParaRPr>
        </a:p>
      </dgm:t>
    </dgm:pt>
    <dgm:pt modelId="{B5C8DB67-46B3-453B-B4E6-66D74828E30F}" type="parTrans" cxnId="{F8B73351-2D4A-4FCD-A331-244280B805E8}">
      <dgm:prSet/>
      <dgm:spPr/>
      <dgm:t>
        <a:bodyPr/>
        <a:lstStyle/>
        <a:p>
          <a:endParaRPr lang="ru-RU" sz="1400"/>
        </a:p>
      </dgm:t>
    </dgm:pt>
    <dgm:pt modelId="{8D1DF91A-EB90-4EE4-8B2B-AA95257C0342}" type="sibTrans" cxnId="{F8B73351-2D4A-4FCD-A331-244280B805E8}">
      <dgm:prSet/>
      <dgm:spPr/>
      <dgm:t>
        <a:bodyPr/>
        <a:lstStyle/>
        <a:p>
          <a:endParaRPr lang="ru-RU" sz="1400"/>
        </a:p>
      </dgm:t>
    </dgm:pt>
    <dgm:pt modelId="{96A97432-B229-47A8-B320-0858E300721E}">
      <dgm:prSet custT="1"/>
      <dgm:spPr/>
      <dgm:t>
        <a:bodyPr/>
        <a:lstStyle/>
        <a:p>
          <a:r>
            <a:rPr lang="kk-KZ" sz="1400" b="1">
              <a:latin typeface="Times New Roman" pitchFamily="18" charset="0"/>
              <a:cs typeface="Times New Roman" pitchFamily="18" charset="0"/>
            </a:rPr>
            <a:t>Оқыту ұлттық және жалпыадамзаттық құндылықтарға арқа сүйейді</a:t>
          </a:r>
          <a:endParaRPr lang="ru-RU" sz="1400" b="1">
            <a:latin typeface="Times New Roman" pitchFamily="18" charset="0"/>
            <a:cs typeface="Times New Roman" pitchFamily="18" charset="0"/>
          </a:endParaRPr>
        </a:p>
      </dgm:t>
    </dgm:pt>
    <dgm:pt modelId="{9C6FB528-B06A-47D9-8CC5-87C10ED1B716}" type="parTrans" cxnId="{5BBFB3F5-BCC1-4EB2-8FD1-B356BB45F1EB}">
      <dgm:prSet/>
      <dgm:spPr/>
      <dgm:t>
        <a:bodyPr/>
        <a:lstStyle/>
        <a:p>
          <a:endParaRPr lang="ru-RU" sz="1400"/>
        </a:p>
      </dgm:t>
    </dgm:pt>
    <dgm:pt modelId="{1E53A1EC-2F35-4ACD-9A98-BCC9E8F8B525}" type="sibTrans" cxnId="{5BBFB3F5-BCC1-4EB2-8FD1-B356BB45F1EB}">
      <dgm:prSet/>
      <dgm:spPr/>
      <dgm:t>
        <a:bodyPr/>
        <a:lstStyle/>
        <a:p>
          <a:endParaRPr lang="ru-RU" sz="1400"/>
        </a:p>
      </dgm:t>
    </dgm:pt>
    <dgm:pt modelId="{6BFD2764-1AA7-463D-88EC-A70A74D55DDC}" type="pres">
      <dgm:prSet presAssocID="{AE77D7EA-FBCB-4E37-8375-6BDD292859B6}" presName="linearFlow" presStyleCnt="0">
        <dgm:presLayoutVars>
          <dgm:dir/>
          <dgm:animLvl val="lvl"/>
          <dgm:resizeHandles val="exact"/>
        </dgm:presLayoutVars>
      </dgm:prSet>
      <dgm:spPr/>
      <dgm:t>
        <a:bodyPr/>
        <a:lstStyle/>
        <a:p>
          <a:endParaRPr lang="ru-RU"/>
        </a:p>
      </dgm:t>
    </dgm:pt>
    <dgm:pt modelId="{DB6800ED-B376-41AD-96B0-C2A3C9B5897F}" type="pres">
      <dgm:prSet presAssocID="{FE22902B-8B6C-46C7-B4D9-CF604D9F211A}" presName="composite" presStyleCnt="0"/>
      <dgm:spPr/>
    </dgm:pt>
    <dgm:pt modelId="{F31281C9-B1BD-47BD-A656-0FCFEFB00D54}" type="pres">
      <dgm:prSet presAssocID="{FE22902B-8B6C-46C7-B4D9-CF604D9F211A}" presName="parentText" presStyleLbl="alignNode1" presStyleIdx="0" presStyleCnt="5" custLinFactNeighborX="0" custLinFactNeighborY="-71">
        <dgm:presLayoutVars>
          <dgm:chMax val="1"/>
          <dgm:bulletEnabled val="1"/>
        </dgm:presLayoutVars>
      </dgm:prSet>
      <dgm:spPr/>
      <dgm:t>
        <a:bodyPr/>
        <a:lstStyle/>
        <a:p>
          <a:endParaRPr lang="ru-RU"/>
        </a:p>
      </dgm:t>
    </dgm:pt>
    <dgm:pt modelId="{758B5206-8AFD-4B16-8C6F-9AF2AC77AC78}" type="pres">
      <dgm:prSet presAssocID="{FE22902B-8B6C-46C7-B4D9-CF604D9F211A}" presName="descendantText" presStyleLbl="alignAcc1" presStyleIdx="0" presStyleCnt="5">
        <dgm:presLayoutVars>
          <dgm:bulletEnabled val="1"/>
        </dgm:presLayoutVars>
      </dgm:prSet>
      <dgm:spPr/>
      <dgm:t>
        <a:bodyPr/>
        <a:lstStyle/>
        <a:p>
          <a:endParaRPr lang="ru-RU"/>
        </a:p>
      </dgm:t>
    </dgm:pt>
    <dgm:pt modelId="{1243B443-7B78-4E1C-AF83-DB7A8A4FD0D7}" type="pres">
      <dgm:prSet presAssocID="{4F9F8B15-3A96-4086-9ABD-D53280EBC816}" presName="sp" presStyleCnt="0"/>
      <dgm:spPr/>
    </dgm:pt>
    <dgm:pt modelId="{0A3FC413-AFAB-4CFF-B398-20969B9162E2}" type="pres">
      <dgm:prSet presAssocID="{67DC327D-E11F-498A-AB6B-F728B0945CD8}" presName="composite" presStyleCnt="0"/>
      <dgm:spPr/>
    </dgm:pt>
    <dgm:pt modelId="{4A995E7C-166D-4BB8-9A6D-7987A1C7811D}" type="pres">
      <dgm:prSet presAssocID="{67DC327D-E11F-498A-AB6B-F728B0945CD8}" presName="parentText" presStyleLbl="alignNode1" presStyleIdx="1" presStyleCnt="5">
        <dgm:presLayoutVars>
          <dgm:chMax val="1"/>
          <dgm:bulletEnabled val="1"/>
        </dgm:presLayoutVars>
      </dgm:prSet>
      <dgm:spPr/>
      <dgm:t>
        <a:bodyPr/>
        <a:lstStyle/>
        <a:p>
          <a:endParaRPr lang="ru-RU"/>
        </a:p>
      </dgm:t>
    </dgm:pt>
    <dgm:pt modelId="{5D4642A2-29EC-4731-8793-B2525BD4C6FA}" type="pres">
      <dgm:prSet presAssocID="{67DC327D-E11F-498A-AB6B-F728B0945CD8}" presName="descendantText" presStyleLbl="alignAcc1" presStyleIdx="1" presStyleCnt="5">
        <dgm:presLayoutVars>
          <dgm:bulletEnabled val="1"/>
        </dgm:presLayoutVars>
      </dgm:prSet>
      <dgm:spPr/>
      <dgm:t>
        <a:bodyPr/>
        <a:lstStyle/>
        <a:p>
          <a:endParaRPr lang="ru-RU"/>
        </a:p>
      </dgm:t>
    </dgm:pt>
    <dgm:pt modelId="{3D30AC7C-E72D-41DC-A738-E9C2D3231E48}" type="pres">
      <dgm:prSet presAssocID="{E2AEDD22-EBF4-43D3-BADC-F467DCF67D34}" presName="sp" presStyleCnt="0"/>
      <dgm:spPr/>
    </dgm:pt>
    <dgm:pt modelId="{CAF1D31B-AC0F-435A-81AD-353754B1F0E6}" type="pres">
      <dgm:prSet presAssocID="{596DC2B5-B3A6-4295-A121-4A392E786A21}" presName="composite" presStyleCnt="0"/>
      <dgm:spPr/>
    </dgm:pt>
    <dgm:pt modelId="{FD05BDCB-8EF9-481B-902B-713BBAA3B85D}" type="pres">
      <dgm:prSet presAssocID="{596DC2B5-B3A6-4295-A121-4A392E786A21}" presName="parentText" presStyleLbl="alignNode1" presStyleIdx="2" presStyleCnt="5">
        <dgm:presLayoutVars>
          <dgm:chMax val="1"/>
          <dgm:bulletEnabled val="1"/>
        </dgm:presLayoutVars>
      </dgm:prSet>
      <dgm:spPr/>
      <dgm:t>
        <a:bodyPr/>
        <a:lstStyle/>
        <a:p>
          <a:endParaRPr lang="ru-RU"/>
        </a:p>
      </dgm:t>
    </dgm:pt>
    <dgm:pt modelId="{2E3D569E-ADD3-4FC1-87C9-1D0BC48B5866}" type="pres">
      <dgm:prSet presAssocID="{596DC2B5-B3A6-4295-A121-4A392E786A21}" presName="descendantText" presStyleLbl="alignAcc1" presStyleIdx="2" presStyleCnt="5">
        <dgm:presLayoutVars>
          <dgm:bulletEnabled val="1"/>
        </dgm:presLayoutVars>
      </dgm:prSet>
      <dgm:spPr/>
      <dgm:t>
        <a:bodyPr/>
        <a:lstStyle/>
        <a:p>
          <a:endParaRPr lang="ru-RU"/>
        </a:p>
      </dgm:t>
    </dgm:pt>
    <dgm:pt modelId="{46BC9AA7-9837-475A-85B3-376F12F1DC2A}" type="pres">
      <dgm:prSet presAssocID="{1852C270-5E2F-4F8D-B31D-AA791F15A9CC}" presName="sp" presStyleCnt="0"/>
      <dgm:spPr/>
    </dgm:pt>
    <dgm:pt modelId="{2677DF1E-0B55-43DD-B8A3-F207FE94B3D3}" type="pres">
      <dgm:prSet presAssocID="{F5BAB121-B228-474A-8679-646818562347}" presName="composite" presStyleCnt="0"/>
      <dgm:spPr/>
    </dgm:pt>
    <dgm:pt modelId="{681B7381-88C7-465C-8FA9-5F4B365748AB}" type="pres">
      <dgm:prSet presAssocID="{F5BAB121-B228-474A-8679-646818562347}" presName="parentText" presStyleLbl="alignNode1" presStyleIdx="3" presStyleCnt="5">
        <dgm:presLayoutVars>
          <dgm:chMax val="1"/>
          <dgm:bulletEnabled val="1"/>
        </dgm:presLayoutVars>
      </dgm:prSet>
      <dgm:spPr/>
      <dgm:t>
        <a:bodyPr/>
        <a:lstStyle/>
        <a:p>
          <a:endParaRPr lang="ru-RU"/>
        </a:p>
      </dgm:t>
    </dgm:pt>
    <dgm:pt modelId="{B3D337F6-377C-41F0-995D-8837F9B53367}" type="pres">
      <dgm:prSet presAssocID="{F5BAB121-B228-474A-8679-646818562347}" presName="descendantText" presStyleLbl="alignAcc1" presStyleIdx="3" presStyleCnt="5">
        <dgm:presLayoutVars>
          <dgm:bulletEnabled val="1"/>
        </dgm:presLayoutVars>
      </dgm:prSet>
      <dgm:spPr/>
      <dgm:t>
        <a:bodyPr/>
        <a:lstStyle/>
        <a:p>
          <a:endParaRPr lang="ru-RU"/>
        </a:p>
      </dgm:t>
    </dgm:pt>
    <dgm:pt modelId="{6AFC1DBD-6CE9-4F06-BEE3-02EA47DD3770}" type="pres">
      <dgm:prSet presAssocID="{76522F95-22D2-4CE9-8115-688730FBB5AC}" presName="sp" presStyleCnt="0"/>
      <dgm:spPr/>
    </dgm:pt>
    <dgm:pt modelId="{E97D4117-4665-4DED-B826-73E586C9DCEE}" type="pres">
      <dgm:prSet presAssocID="{A29CF91A-13CF-4470-8B24-ECACDDEFC820}" presName="composite" presStyleCnt="0"/>
      <dgm:spPr/>
    </dgm:pt>
    <dgm:pt modelId="{1BFB6108-DA05-4D05-BC9E-C206973B11E2}" type="pres">
      <dgm:prSet presAssocID="{A29CF91A-13CF-4470-8B24-ECACDDEFC820}" presName="parentText" presStyleLbl="alignNode1" presStyleIdx="4" presStyleCnt="5">
        <dgm:presLayoutVars>
          <dgm:chMax val="1"/>
          <dgm:bulletEnabled val="1"/>
        </dgm:presLayoutVars>
      </dgm:prSet>
      <dgm:spPr/>
      <dgm:t>
        <a:bodyPr/>
        <a:lstStyle/>
        <a:p>
          <a:endParaRPr lang="ru-RU"/>
        </a:p>
      </dgm:t>
    </dgm:pt>
    <dgm:pt modelId="{3AE322C6-9B02-4612-B9E0-940EC8E7FE20}" type="pres">
      <dgm:prSet presAssocID="{A29CF91A-13CF-4470-8B24-ECACDDEFC820}" presName="descendantText" presStyleLbl="alignAcc1" presStyleIdx="4" presStyleCnt="5" custLinFactNeighborX="177" custLinFactNeighborY="-14547">
        <dgm:presLayoutVars>
          <dgm:bulletEnabled val="1"/>
        </dgm:presLayoutVars>
      </dgm:prSet>
      <dgm:spPr/>
      <dgm:t>
        <a:bodyPr/>
        <a:lstStyle/>
        <a:p>
          <a:endParaRPr lang="ru-RU"/>
        </a:p>
      </dgm:t>
    </dgm:pt>
  </dgm:ptLst>
  <dgm:cxnLst>
    <dgm:cxn modelId="{5BBFB3F5-BCC1-4EB2-8FD1-B356BB45F1EB}" srcId="{A29CF91A-13CF-4470-8B24-ECACDDEFC820}" destId="{96A97432-B229-47A8-B320-0858E300721E}" srcOrd="0" destOrd="0" parTransId="{9C6FB528-B06A-47D9-8CC5-87C10ED1B716}" sibTransId="{1E53A1EC-2F35-4ACD-9A98-BCC9E8F8B525}"/>
    <dgm:cxn modelId="{B4A4A874-2E2D-4C4D-91D0-E7470F9E6C4E}" srcId="{AE77D7EA-FBCB-4E37-8375-6BDD292859B6}" destId="{596DC2B5-B3A6-4295-A121-4A392E786A21}" srcOrd="2" destOrd="0" parTransId="{DBDFE35F-6831-4738-AB81-AC867650B6F8}" sibTransId="{1852C270-5E2F-4F8D-B31D-AA791F15A9CC}"/>
    <dgm:cxn modelId="{250D4AF3-7DF2-4ECE-A175-C6602CD7A141}" type="presOf" srcId="{DED5B691-0F19-436A-A39F-E9505DDC4428}" destId="{5D4642A2-29EC-4731-8793-B2525BD4C6FA}" srcOrd="0" destOrd="0" presId="urn:microsoft.com/office/officeart/2005/8/layout/chevron2"/>
    <dgm:cxn modelId="{8D1651E9-576D-41CA-956F-273EC5FA88C9}" type="presOf" srcId="{67DC327D-E11F-498A-AB6B-F728B0945CD8}" destId="{4A995E7C-166D-4BB8-9A6D-7987A1C7811D}" srcOrd="0" destOrd="0" presId="urn:microsoft.com/office/officeart/2005/8/layout/chevron2"/>
    <dgm:cxn modelId="{E2DD2527-44A4-4894-98D8-B8B09C02A140}" srcId="{FE22902B-8B6C-46C7-B4D9-CF604D9F211A}" destId="{1D497B8F-2B05-4C92-A4BC-4B96A88D8899}" srcOrd="0" destOrd="0" parTransId="{CECB3902-F838-4539-8419-B0F2426B2793}" sibTransId="{AA722392-A0BF-441E-BD21-4316D89E1D31}"/>
    <dgm:cxn modelId="{A8B63D77-B6D9-4EC8-B6EB-38826146A8CB}" type="presOf" srcId="{AE77D7EA-FBCB-4E37-8375-6BDD292859B6}" destId="{6BFD2764-1AA7-463D-88EC-A70A74D55DDC}" srcOrd="0" destOrd="0" presId="urn:microsoft.com/office/officeart/2005/8/layout/chevron2"/>
    <dgm:cxn modelId="{3BC1323B-5A5B-4C99-A8C0-86B51B4182B2}" srcId="{AE77D7EA-FBCB-4E37-8375-6BDD292859B6}" destId="{67DC327D-E11F-498A-AB6B-F728B0945CD8}" srcOrd="1" destOrd="0" parTransId="{488AD9BE-FBF4-4351-BB31-529ED8FF8921}" sibTransId="{E2AEDD22-EBF4-43D3-BADC-F467DCF67D34}"/>
    <dgm:cxn modelId="{6624ED51-0774-4F2E-ACBE-542A0EE72D96}" type="presOf" srcId="{F5BAB121-B228-474A-8679-646818562347}" destId="{681B7381-88C7-465C-8FA9-5F4B365748AB}" srcOrd="0" destOrd="0" presId="urn:microsoft.com/office/officeart/2005/8/layout/chevron2"/>
    <dgm:cxn modelId="{0C9D135D-4C56-4F2B-BC9D-ED1CD95219DF}" type="presOf" srcId="{596DC2B5-B3A6-4295-A121-4A392E786A21}" destId="{FD05BDCB-8EF9-481B-902B-713BBAA3B85D}" srcOrd="0" destOrd="0" presId="urn:microsoft.com/office/officeart/2005/8/layout/chevron2"/>
    <dgm:cxn modelId="{F8B73351-2D4A-4FCD-A331-244280B805E8}" srcId="{AE77D7EA-FBCB-4E37-8375-6BDD292859B6}" destId="{A29CF91A-13CF-4470-8B24-ECACDDEFC820}" srcOrd="4" destOrd="0" parTransId="{B5C8DB67-46B3-453B-B4E6-66D74828E30F}" sibTransId="{8D1DF91A-EB90-4EE4-8B2B-AA95257C0342}"/>
    <dgm:cxn modelId="{FDF0083D-8CD4-4E6E-8A13-2A56E9BF28C3}" srcId="{AE77D7EA-FBCB-4E37-8375-6BDD292859B6}" destId="{F5BAB121-B228-474A-8679-646818562347}" srcOrd="3" destOrd="0" parTransId="{559DEDD6-DFAE-45C8-B704-A2BDA90582B7}" sibTransId="{76522F95-22D2-4CE9-8115-688730FBB5AC}"/>
    <dgm:cxn modelId="{7BF35410-8C16-44F7-A171-C06AB8CC939E}" type="presOf" srcId="{747BDCCA-91EA-4985-8227-BD2DD49B410A}" destId="{2E3D569E-ADD3-4FC1-87C9-1D0BC48B5866}" srcOrd="0" destOrd="0" presId="urn:microsoft.com/office/officeart/2005/8/layout/chevron2"/>
    <dgm:cxn modelId="{45ABEDC4-8D73-4348-9F44-4C29B5B7AE73}" srcId="{596DC2B5-B3A6-4295-A121-4A392E786A21}" destId="{747BDCCA-91EA-4985-8227-BD2DD49B410A}" srcOrd="0" destOrd="0" parTransId="{8B78EE55-CD21-40B6-A8C5-00DA2A40F894}" sibTransId="{F5658B7A-F82D-44EA-AB9C-CA93F9713B51}"/>
    <dgm:cxn modelId="{DF388754-A808-4FE6-8973-1C69BCB94345}" type="presOf" srcId="{A29CF91A-13CF-4470-8B24-ECACDDEFC820}" destId="{1BFB6108-DA05-4D05-BC9E-C206973B11E2}" srcOrd="0" destOrd="0" presId="urn:microsoft.com/office/officeart/2005/8/layout/chevron2"/>
    <dgm:cxn modelId="{716520E2-6C17-4343-961E-959355D03FB4}" type="presOf" srcId="{96A97432-B229-47A8-B320-0858E300721E}" destId="{3AE322C6-9B02-4612-B9E0-940EC8E7FE20}" srcOrd="0" destOrd="0" presId="urn:microsoft.com/office/officeart/2005/8/layout/chevron2"/>
    <dgm:cxn modelId="{0BC3548B-85C5-4BDC-AB8F-B458E84B62AF}" type="presOf" srcId="{1D497B8F-2B05-4C92-A4BC-4B96A88D8899}" destId="{758B5206-8AFD-4B16-8C6F-9AF2AC77AC78}" srcOrd="0" destOrd="0" presId="urn:microsoft.com/office/officeart/2005/8/layout/chevron2"/>
    <dgm:cxn modelId="{D0166016-C8F6-45DA-88BD-015CA7D08B13}" srcId="{AE77D7EA-FBCB-4E37-8375-6BDD292859B6}" destId="{FE22902B-8B6C-46C7-B4D9-CF604D9F211A}" srcOrd="0" destOrd="0" parTransId="{E06AA7BE-F067-42DC-8746-60437914835F}" sibTransId="{4F9F8B15-3A96-4086-9ABD-D53280EBC816}"/>
    <dgm:cxn modelId="{B644DF40-3F29-487C-92BF-B4EE9DC943FE}" srcId="{F5BAB121-B228-474A-8679-646818562347}" destId="{61F4BA8C-4A23-4D96-92BD-18CDF857BF4C}" srcOrd="0" destOrd="0" parTransId="{F29C69B7-A299-438B-8F9D-6A258F46AD3A}" sibTransId="{9151C8D5-7BA3-449A-9B1E-EA09F0B84462}"/>
    <dgm:cxn modelId="{C8E48F9C-A079-433D-B29B-5E92CA8E6D1B}" type="presOf" srcId="{61F4BA8C-4A23-4D96-92BD-18CDF857BF4C}" destId="{B3D337F6-377C-41F0-995D-8837F9B53367}" srcOrd="0" destOrd="0" presId="urn:microsoft.com/office/officeart/2005/8/layout/chevron2"/>
    <dgm:cxn modelId="{E0567FEC-5469-4ADE-9E5A-5BE01F42E923}" srcId="{67DC327D-E11F-498A-AB6B-F728B0945CD8}" destId="{DED5B691-0F19-436A-A39F-E9505DDC4428}" srcOrd="0" destOrd="0" parTransId="{FF2DE745-9D47-4BD0-84D0-27DAC6E95581}" sibTransId="{053FCB97-8027-429E-BF91-CBE0683E0392}"/>
    <dgm:cxn modelId="{9B96D4A1-9785-458E-AAEC-7CF5AD6C4715}" type="presOf" srcId="{FE22902B-8B6C-46C7-B4D9-CF604D9F211A}" destId="{F31281C9-B1BD-47BD-A656-0FCFEFB00D54}" srcOrd="0" destOrd="0" presId="urn:microsoft.com/office/officeart/2005/8/layout/chevron2"/>
    <dgm:cxn modelId="{6CCE479E-72C4-4B6B-AFB7-C0341BB4F012}" type="presParOf" srcId="{6BFD2764-1AA7-463D-88EC-A70A74D55DDC}" destId="{DB6800ED-B376-41AD-96B0-C2A3C9B5897F}" srcOrd="0" destOrd="0" presId="urn:microsoft.com/office/officeart/2005/8/layout/chevron2"/>
    <dgm:cxn modelId="{86043BC2-C3E3-44C4-964A-38351FB3A172}" type="presParOf" srcId="{DB6800ED-B376-41AD-96B0-C2A3C9B5897F}" destId="{F31281C9-B1BD-47BD-A656-0FCFEFB00D54}" srcOrd="0" destOrd="0" presId="urn:microsoft.com/office/officeart/2005/8/layout/chevron2"/>
    <dgm:cxn modelId="{FAF1B07A-EAFC-442E-81D9-6D250E00E85A}" type="presParOf" srcId="{DB6800ED-B376-41AD-96B0-C2A3C9B5897F}" destId="{758B5206-8AFD-4B16-8C6F-9AF2AC77AC78}" srcOrd="1" destOrd="0" presId="urn:microsoft.com/office/officeart/2005/8/layout/chevron2"/>
    <dgm:cxn modelId="{ACEBC61E-A011-4106-BB2D-89F34AF91FF6}" type="presParOf" srcId="{6BFD2764-1AA7-463D-88EC-A70A74D55DDC}" destId="{1243B443-7B78-4E1C-AF83-DB7A8A4FD0D7}" srcOrd="1" destOrd="0" presId="urn:microsoft.com/office/officeart/2005/8/layout/chevron2"/>
    <dgm:cxn modelId="{8FB65742-841D-44E7-B058-2FF2ACA4882F}" type="presParOf" srcId="{6BFD2764-1AA7-463D-88EC-A70A74D55DDC}" destId="{0A3FC413-AFAB-4CFF-B398-20969B9162E2}" srcOrd="2" destOrd="0" presId="urn:microsoft.com/office/officeart/2005/8/layout/chevron2"/>
    <dgm:cxn modelId="{5096282B-5DFB-4549-AE86-C66AB35763A5}" type="presParOf" srcId="{0A3FC413-AFAB-4CFF-B398-20969B9162E2}" destId="{4A995E7C-166D-4BB8-9A6D-7987A1C7811D}" srcOrd="0" destOrd="0" presId="urn:microsoft.com/office/officeart/2005/8/layout/chevron2"/>
    <dgm:cxn modelId="{26A56E00-F14A-438E-ADA2-BB804D3F088E}" type="presParOf" srcId="{0A3FC413-AFAB-4CFF-B398-20969B9162E2}" destId="{5D4642A2-29EC-4731-8793-B2525BD4C6FA}" srcOrd="1" destOrd="0" presId="urn:microsoft.com/office/officeart/2005/8/layout/chevron2"/>
    <dgm:cxn modelId="{F14FABEE-7F4A-44D6-B697-EE20E1FFC8D2}" type="presParOf" srcId="{6BFD2764-1AA7-463D-88EC-A70A74D55DDC}" destId="{3D30AC7C-E72D-41DC-A738-E9C2D3231E48}" srcOrd="3" destOrd="0" presId="urn:microsoft.com/office/officeart/2005/8/layout/chevron2"/>
    <dgm:cxn modelId="{A6EEFAAB-6DFA-474B-8D41-EB2B0241906F}" type="presParOf" srcId="{6BFD2764-1AA7-463D-88EC-A70A74D55DDC}" destId="{CAF1D31B-AC0F-435A-81AD-353754B1F0E6}" srcOrd="4" destOrd="0" presId="urn:microsoft.com/office/officeart/2005/8/layout/chevron2"/>
    <dgm:cxn modelId="{79CE8498-CD5B-4B98-98DF-19A5C6FE19E3}" type="presParOf" srcId="{CAF1D31B-AC0F-435A-81AD-353754B1F0E6}" destId="{FD05BDCB-8EF9-481B-902B-713BBAA3B85D}" srcOrd="0" destOrd="0" presId="urn:microsoft.com/office/officeart/2005/8/layout/chevron2"/>
    <dgm:cxn modelId="{66800A99-C5F0-4C80-A0AD-50F2CA61F5CE}" type="presParOf" srcId="{CAF1D31B-AC0F-435A-81AD-353754B1F0E6}" destId="{2E3D569E-ADD3-4FC1-87C9-1D0BC48B5866}" srcOrd="1" destOrd="0" presId="urn:microsoft.com/office/officeart/2005/8/layout/chevron2"/>
    <dgm:cxn modelId="{13CE39D2-5AD9-4B48-82B2-FA14BCFD4C08}" type="presParOf" srcId="{6BFD2764-1AA7-463D-88EC-A70A74D55DDC}" destId="{46BC9AA7-9837-475A-85B3-376F12F1DC2A}" srcOrd="5" destOrd="0" presId="urn:microsoft.com/office/officeart/2005/8/layout/chevron2"/>
    <dgm:cxn modelId="{E096D316-6B0B-4430-9958-E217029C444E}" type="presParOf" srcId="{6BFD2764-1AA7-463D-88EC-A70A74D55DDC}" destId="{2677DF1E-0B55-43DD-B8A3-F207FE94B3D3}" srcOrd="6" destOrd="0" presId="urn:microsoft.com/office/officeart/2005/8/layout/chevron2"/>
    <dgm:cxn modelId="{8947EC7C-BAAF-4DCE-AA8B-5E5D0920BD8E}" type="presParOf" srcId="{2677DF1E-0B55-43DD-B8A3-F207FE94B3D3}" destId="{681B7381-88C7-465C-8FA9-5F4B365748AB}" srcOrd="0" destOrd="0" presId="urn:microsoft.com/office/officeart/2005/8/layout/chevron2"/>
    <dgm:cxn modelId="{E3FE788F-9945-418B-BE97-C25E51377FED}" type="presParOf" srcId="{2677DF1E-0B55-43DD-B8A3-F207FE94B3D3}" destId="{B3D337F6-377C-41F0-995D-8837F9B53367}" srcOrd="1" destOrd="0" presId="urn:microsoft.com/office/officeart/2005/8/layout/chevron2"/>
    <dgm:cxn modelId="{3752BBDF-A55F-48BB-BAE1-39B5A7171B3B}" type="presParOf" srcId="{6BFD2764-1AA7-463D-88EC-A70A74D55DDC}" destId="{6AFC1DBD-6CE9-4F06-BEE3-02EA47DD3770}" srcOrd="7" destOrd="0" presId="urn:microsoft.com/office/officeart/2005/8/layout/chevron2"/>
    <dgm:cxn modelId="{ADFEBEDE-3AAA-4A58-B8BC-4858B0AF54AF}" type="presParOf" srcId="{6BFD2764-1AA7-463D-88EC-A70A74D55DDC}" destId="{E97D4117-4665-4DED-B826-73E586C9DCEE}" srcOrd="8" destOrd="0" presId="urn:microsoft.com/office/officeart/2005/8/layout/chevron2"/>
    <dgm:cxn modelId="{D9EDC24E-8F19-4CA7-B37E-E5662B648644}" type="presParOf" srcId="{E97D4117-4665-4DED-B826-73E586C9DCEE}" destId="{1BFB6108-DA05-4D05-BC9E-C206973B11E2}" srcOrd="0" destOrd="0" presId="urn:microsoft.com/office/officeart/2005/8/layout/chevron2"/>
    <dgm:cxn modelId="{694AF7F5-ABD7-47BA-85A9-773BD250AC7D}" type="presParOf" srcId="{E97D4117-4665-4DED-B826-73E586C9DCEE}" destId="{3AE322C6-9B02-4612-B9E0-940EC8E7FE20}" srcOrd="1" destOrd="0" presId="urn:microsoft.com/office/officeart/2005/8/layout/chevron2"/>
  </dgm:cxnLst>
  <dgm:bg/>
  <dgm:whole/>
</dgm:dataModel>
</file>

<file path=word/diagrams/data9.xml><?xml version="1.0" encoding="utf-8"?>
<dgm:dataModel xmlns:dgm="http://schemas.openxmlformats.org/drawingml/2006/diagram" xmlns:a="http://schemas.openxmlformats.org/drawingml/2006/main">
  <dgm:ptLst>
    <dgm:pt modelId="{53A24D99-43DF-48F7-9359-BF94C1932B3E}" type="doc">
      <dgm:prSet loTypeId="urn:microsoft.com/office/officeart/2005/8/layout/bProcess4" loCatId="process" qsTypeId="urn:microsoft.com/office/officeart/2005/8/quickstyle/3d2" qsCatId="3D" csTypeId="urn:microsoft.com/office/officeart/2005/8/colors/colorful1#8" csCatId="colorful" phldr="1"/>
      <dgm:spPr/>
      <dgm:t>
        <a:bodyPr/>
        <a:lstStyle/>
        <a:p>
          <a:endParaRPr lang="ru-RU"/>
        </a:p>
      </dgm:t>
    </dgm:pt>
    <dgm:pt modelId="{846F8737-8CF9-4187-9A3D-4A7B3D8D4A7F}">
      <dgm:prSet phldrT="[Текст]" custT="1"/>
      <dgm:spPr/>
      <dgm:t>
        <a:bodyPr/>
        <a:lstStyle/>
        <a:p>
          <a:r>
            <a:rPr lang="kk-KZ" sz="1400" b="1">
              <a:solidFill>
                <a:sysClr val="windowText" lastClr="000000"/>
              </a:solidFill>
              <a:latin typeface="Times New Roman" pitchFamily="18" charset="0"/>
              <a:cs typeface="Times New Roman" pitchFamily="18" charset="0"/>
            </a:rPr>
            <a:t>Өзін-өзі тану </a:t>
          </a:r>
          <a:endParaRPr lang="ru-RU" sz="1400" b="1">
            <a:solidFill>
              <a:sysClr val="windowText" lastClr="000000"/>
            </a:solidFill>
            <a:latin typeface="Times New Roman" pitchFamily="18" charset="0"/>
            <a:cs typeface="Times New Roman" pitchFamily="18" charset="0"/>
          </a:endParaRPr>
        </a:p>
      </dgm:t>
    </dgm:pt>
    <dgm:pt modelId="{2270AA30-EBE2-419F-B43D-6B9104499254}" type="parTrans" cxnId="{EE8F2B0D-EC0B-4BE2-B2D8-1C78C1EF4FF7}">
      <dgm:prSet/>
      <dgm:spPr/>
      <dgm:t>
        <a:bodyPr/>
        <a:lstStyle/>
        <a:p>
          <a:endParaRPr lang="ru-RU" sz="1400"/>
        </a:p>
      </dgm:t>
    </dgm:pt>
    <dgm:pt modelId="{F759B5CB-650C-4AEB-B65C-450CC7082BEE}" type="sibTrans" cxnId="{EE8F2B0D-EC0B-4BE2-B2D8-1C78C1EF4FF7}">
      <dgm:prSet/>
      <dgm:spPr/>
      <dgm:t>
        <a:bodyPr/>
        <a:lstStyle/>
        <a:p>
          <a:endParaRPr lang="ru-RU" sz="1400"/>
        </a:p>
      </dgm:t>
    </dgm:pt>
    <dgm:pt modelId="{F918FA76-E763-463C-84A4-8DE5E36098D7}">
      <dgm:prSet custT="1"/>
      <dgm:spPr/>
      <dgm:t>
        <a:bodyPr/>
        <a:lstStyle/>
        <a:p>
          <a:r>
            <a:rPr lang="kk-KZ" sz="1400" b="1">
              <a:solidFill>
                <a:sysClr val="windowText" lastClr="000000"/>
              </a:solidFill>
              <a:latin typeface="Times New Roman" pitchFamily="18" charset="0"/>
              <a:cs typeface="Times New Roman" pitchFamily="18" charset="0"/>
            </a:rPr>
            <a:t>Өзін-өзі анықтау </a:t>
          </a:r>
          <a:endParaRPr lang="ru-RU" sz="1400" b="1">
            <a:solidFill>
              <a:sysClr val="windowText" lastClr="000000"/>
            </a:solidFill>
            <a:latin typeface="Times New Roman" pitchFamily="18" charset="0"/>
            <a:cs typeface="Times New Roman" pitchFamily="18" charset="0"/>
          </a:endParaRPr>
        </a:p>
      </dgm:t>
    </dgm:pt>
    <dgm:pt modelId="{58969BFF-9733-4BEA-8058-11704CB1481E}" type="parTrans" cxnId="{513A701F-A196-41F1-8A11-A32603BF5641}">
      <dgm:prSet/>
      <dgm:spPr/>
      <dgm:t>
        <a:bodyPr/>
        <a:lstStyle/>
        <a:p>
          <a:endParaRPr lang="ru-RU" sz="1400"/>
        </a:p>
      </dgm:t>
    </dgm:pt>
    <dgm:pt modelId="{8C8F7167-C672-4849-96C1-2B9CDDC1ACC4}" type="sibTrans" cxnId="{513A701F-A196-41F1-8A11-A32603BF5641}">
      <dgm:prSet/>
      <dgm:spPr/>
      <dgm:t>
        <a:bodyPr/>
        <a:lstStyle/>
        <a:p>
          <a:endParaRPr lang="ru-RU" sz="1400"/>
        </a:p>
      </dgm:t>
    </dgm:pt>
    <dgm:pt modelId="{9121FBC0-AE87-4915-9695-1FDC7EE90D5C}">
      <dgm:prSet custT="1"/>
      <dgm:spPr/>
      <dgm:t>
        <a:bodyPr/>
        <a:lstStyle/>
        <a:p>
          <a:r>
            <a:rPr lang="kk-KZ" sz="1400" b="1">
              <a:solidFill>
                <a:sysClr val="windowText" lastClr="000000"/>
              </a:solidFill>
              <a:latin typeface="Times New Roman" pitchFamily="18" charset="0"/>
              <a:cs typeface="Times New Roman" pitchFamily="18" charset="0"/>
            </a:rPr>
            <a:t>Өзін-өзі ұйымдастыру </a:t>
          </a:r>
          <a:endParaRPr lang="ru-RU" sz="1400" b="1">
            <a:solidFill>
              <a:sysClr val="windowText" lastClr="000000"/>
            </a:solidFill>
            <a:latin typeface="Times New Roman" pitchFamily="18" charset="0"/>
            <a:cs typeface="Times New Roman" pitchFamily="18" charset="0"/>
          </a:endParaRPr>
        </a:p>
      </dgm:t>
    </dgm:pt>
    <dgm:pt modelId="{B6F99819-6545-4F52-9640-53F4AD0114BA}" type="parTrans" cxnId="{50AB575B-3CFB-4707-917E-F85D77FE5605}">
      <dgm:prSet/>
      <dgm:spPr/>
      <dgm:t>
        <a:bodyPr/>
        <a:lstStyle/>
        <a:p>
          <a:endParaRPr lang="ru-RU" sz="1400"/>
        </a:p>
      </dgm:t>
    </dgm:pt>
    <dgm:pt modelId="{7F24AED6-DBF3-4549-8CC7-2DF1ABF93CFA}" type="sibTrans" cxnId="{50AB575B-3CFB-4707-917E-F85D77FE5605}">
      <dgm:prSet/>
      <dgm:spPr/>
      <dgm:t>
        <a:bodyPr/>
        <a:lstStyle/>
        <a:p>
          <a:endParaRPr lang="ru-RU" sz="1400"/>
        </a:p>
      </dgm:t>
    </dgm:pt>
    <dgm:pt modelId="{77F2CC64-B0D4-49B0-A85C-9BFC5379EF90}">
      <dgm:prSet custT="1"/>
      <dgm:spPr/>
      <dgm:t>
        <a:bodyPr/>
        <a:lstStyle/>
        <a:p>
          <a:r>
            <a:rPr lang="kk-KZ" sz="1400" b="1">
              <a:solidFill>
                <a:sysClr val="windowText" lastClr="000000"/>
              </a:solidFill>
              <a:latin typeface="Times New Roman" pitchFamily="18" charset="0"/>
              <a:cs typeface="Times New Roman" pitchFamily="18" charset="0"/>
            </a:rPr>
            <a:t>Өзін-өзі сендіре алу </a:t>
          </a:r>
          <a:endParaRPr lang="ru-RU" sz="1400" b="1">
            <a:solidFill>
              <a:sysClr val="windowText" lastClr="000000"/>
            </a:solidFill>
            <a:latin typeface="Times New Roman" pitchFamily="18" charset="0"/>
            <a:cs typeface="Times New Roman" pitchFamily="18" charset="0"/>
          </a:endParaRPr>
        </a:p>
      </dgm:t>
    </dgm:pt>
    <dgm:pt modelId="{DB0C442F-A168-40E7-A7FF-9E86E7C5920F}" type="parTrans" cxnId="{E7920C4D-9AAB-4891-8F07-B4DB28F77BFF}">
      <dgm:prSet/>
      <dgm:spPr/>
      <dgm:t>
        <a:bodyPr/>
        <a:lstStyle/>
        <a:p>
          <a:endParaRPr lang="ru-RU" sz="1400"/>
        </a:p>
      </dgm:t>
    </dgm:pt>
    <dgm:pt modelId="{DE497DD7-EF4B-4694-8E7B-BB96F7A6C5E8}" type="sibTrans" cxnId="{E7920C4D-9AAB-4891-8F07-B4DB28F77BFF}">
      <dgm:prSet/>
      <dgm:spPr/>
      <dgm:t>
        <a:bodyPr/>
        <a:lstStyle/>
        <a:p>
          <a:endParaRPr lang="ru-RU" sz="1400"/>
        </a:p>
      </dgm:t>
    </dgm:pt>
    <dgm:pt modelId="{765FE2EC-91CA-4A65-A731-E24D2A745AEB}">
      <dgm:prSet custT="1"/>
      <dgm:spPr/>
      <dgm:t>
        <a:bodyPr/>
        <a:lstStyle/>
        <a:p>
          <a:r>
            <a:rPr lang="kk-KZ" sz="1400" b="1">
              <a:solidFill>
                <a:sysClr val="windowText" lastClr="000000"/>
              </a:solidFill>
              <a:latin typeface="Times New Roman" pitchFamily="18" charset="0"/>
              <a:cs typeface="Times New Roman" pitchFamily="18" charset="0"/>
            </a:rPr>
            <a:t>Өз бетінше іс-әрекет жасай алу </a:t>
          </a:r>
          <a:endParaRPr lang="ru-RU" sz="1400" b="1">
            <a:solidFill>
              <a:sysClr val="windowText" lastClr="000000"/>
            </a:solidFill>
            <a:latin typeface="Times New Roman" pitchFamily="18" charset="0"/>
            <a:cs typeface="Times New Roman" pitchFamily="18" charset="0"/>
          </a:endParaRPr>
        </a:p>
      </dgm:t>
    </dgm:pt>
    <dgm:pt modelId="{110AB7FC-3FF1-4981-8F7C-CE4789906A21}" type="parTrans" cxnId="{C91B734D-387C-4A57-BD52-EEF1DA3F6B81}">
      <dgm:prSet/>
      <dgm:spPr/>
      <dgm:t>
        <a:bodyPr/>
        <a:lstStyle/>
        <a:p>
          <a:endParaRPr lang="ru-RU" sz="1400"/>
        </a:p>
      </dgm:t>
    </dgm:pt>
    <dgm:pt modelId="{A4131C4A-F659-403B-9C65-8226E664DBFC}" type="sibTrans" cxnId="{C91B734D-387C-4A57-BD52-EEF1DA3F6B81}">
      <dgm:prSet/>
      <dgm:spPr/>
      <dgm:t>
        <a:bodyPr/>
        <a:lstStyle/>
        <a:p>
          <a:endParaRPr lang="ru-RU" sz="1400"/>
        </a:p>
      </dgm:t>
    </dgm:pt>
    <dgm:pt modelId="{91E8F02B-9DE1-4B42-89A4-EA6F55DDA793}">
      <dgm:prSet custT="1"/>
      <dgm:spPr/>
      <dgm:t>
        <a:bodyPr/>
        <a:lstStyle/>
        <a:p>
          <a:r>
            <a:rPr lang="kk-KZ" sz="1400" b="1">
              <a:solidFill>
                <a:sysClr val="windowText" lastClr="000000"/>
              </a:solidFill>
              <a:latin typeface="Times New Roman" pitchFamily="18" charset="0"/>
              <a:cs typeface="Times New Roman" pitchFamily="18" charset="0"/>
            </a:rPr>
            <a:t>Өзін-өзі бақылау</a:t>
          </a:r>
          <a:endParaRPr lang="ru-RU" sz="1400" b="1">
            <a:solidFill>
              <a:sysClr val="windowText" lastClr="000000"/>
            </a:solidFill>
            <a:latin typeface="Times New Roman" pitchFamily="18" charset="0"/>
            <a:cs typeface="Times New Roman" pitchFamily="18" charset="0"/>
          </a:endParaRPr>
        </a:p>
      </dgm:t>
    </dgm:pt>
    <dgm:pt modelId="{C4E76661-1468-4799-8DE5-B4BF7D46018F}" type="parTrans" cxnId="{7669330E-E40C-4F93-9A20-6186AA444969}">
      <dgm:prSet/>
      <dgm:spPr/>
      <dgm:t>
        <a:bodyPr/>
        <a:lstStyle/>
        <a:p>
          <a:endParaRPr lang="ru-RU" sz="1400"/>
        </a:p>
      </dgm:t>
    </dgm:pt>
    <dgm:pt modelId="{25047385-59B8-46A2-B59B-642E246F6A19}" type="sibTrans" cxnId="{7669330E-E40C-4F93-9A20-6186AA444969}">
      <dgm:prSet/>
      <dgm:spPr/>
      <dgm:t>
        <a:bodyPr/>
        <a:lstStyle/>
        <a:p>
          <a:endParaRPr lang="ru-RU" sz="1400"/>
        </a:p>
      </dgm:t>
    </dgm:pt>
    <dgm:pt modelId="{7F264EBD-B40C-4209-9F89-5AF995CA775C}">
      <dgm:prSet custT="1"/>
      <dgm:spPr/>
      <dgm:t>
        <a:bodyPr/>
        <a:lstStyle/>
        <a:p>
          <a:r>
            <a:rPr lang="kk-KZ" sz="1400" b="1">
              <a:solidFill>
                <a:sysClr val="windowText" lastClr="000000"/>
              </a:solidFill>
              <a:latin typeface="Times New Roman" pitchFamily="18" charset="0"/>
              <a:cs typeface="Times New Roman" pitchFamily="18" charset="0"/>
            </a:rPr>
            <a:t>Өзін-өзі бағалау</a:t>
          </a:r>
          <a:endParaRPr lang="ru-RU" sz="1400" b="1">
            <a:solidFill>
              <a:sysClr val="windowText" lastClr="000000"/>
            </a:solidFill>
            <a:latin typeface="Times New Roman" pitchFamily="18" charset="0"/>
            <a:cs typeface="Times New Roman" pitchFamily="18" charset="0"/>
          </a:endParaRPr>
        </a:p>
      </dgm:t>
    </dgm:pt>
    <dgm:pt modelId="{591AB1C1-0F0C-4874-B88C-0A7708C81E4E}" type="parTrans" cxnId="{D07DEE78-7F9B-4490-931B-DB7CE516F3D5}">
      <dgm:prSet/>
      <dgm:spPr/>
      <dgm:t>
        <a:bodyPr/>
        <a:lstStyle/>
        <a:p>
          <a:endParaRPr lang="ru-RU" sz="1400"/>
        </a:p>
      </dgm:t>
    </dgm:pt>
    <dgm:pt modelId="{3B782BD0-D5F7-4BA6-B838-32F41D352EA6}" type="sibTrans" cxnId="{D07DEE78-7F9B-4490-931B-DB7CE516F3D5}">
      <dgm:prSet/>
      <dgm:spPr/>
      <dgm:t>
        <a:bodyPr/>
        <a:lstStyle/>
        <a:p>
          <a:endParaRPr lang="ru-RU" sz="1400"/>
        </a:p>
      </dgm:t>
    </dgm:pt>
    <dgm:pt modelId="{EDECDAA8-2393-4FEB-9BA3-9A18FB8B264B}">
      <dgm:prSet custT="1"/>
      <dgm:spPr/>
      <dgm:t>
        <a:bodyPr/>
        <a:lstStyle/>
        <a:p>
          <a:r>
            <a:rPr lang="kk-KZ" sz="1400" b="1">
              <a:solidFill>
                <a:sysClr val="windowText" lastClr="000000"/>
              </a:solidFill>
              <a:latin typeface="Times New Roman" pitchFamily="18" charset="0"/>
              <a:cs typeface="Times New Roman" pitchFamily="18" charset="0"/>
            </a:rPr>
            <a:t>Өзін-өзі жетілдіру </a:t>
          </a:r>
          <a:endParaRPr lang="ru-RU" sz="1400" b="1">
            <a:solidFill>
              <a:sysClr val="windowText" lastClr="000000"/>
            </a:solidFill>
            <a:latin typeface="Times New Roman" pitchFamily="18" charset="0"/>
            <a:cs typeface="Times New Roman" pitchFamily="18" charset="0"/>
          </a:endParaRPr>
        </a:p>
      </dgm:t>
    </dgm:pt>
    <dgm:pt modelId="{3B146BB4-9E35-4178-94D2-1A389F6F2E30}" type="parTrans" cxnId="{55A4D479-31DC-482C-9FB0-3EEF8C62B7CA}">
      <dgm:prSet/>
      <dgm:spPr/>
      <dgm:t>
        <a:bodyPr/>
        <a:lstStyle/>
        <a:p>
          <a:endParaRPr lang="ru-RU" sz="1400"/>
        </a:p>
      </dgm:t>
    </dgm:pt>
    <dgm:pt modelId="{48A80E93-A3D4-48EF-BD6F-72EB54407BFB}" type="sibTrans" cxnId="{55A4D479-31DC-482C-9FB0-3EEF8C62B7CA}">
      <dgm:prSet/>
      <dgm:spPr/>
      <dgm:t>
        <a:bodyPr/>
        <a:lstStyle/>
        <a:p>
          <a:endParaRPr lang="ru-RU" sz="1400"/>
        </a:p>
      </dgm:t>
    </dgm:pt>
    <dgm:pt modelId="{A92804FF-156E-432B-94EB-92738A5FAF98}">
      <dgm:prSet custT="1"/>
      <dgm:spPr/>
      <dgm:t>
        <a:bodyPr/>
        <a:lstStyle/>
        <a:p>
          <a:r>
            <a:rPr lang="kk-KZ" sz="1400" b="1">
              <a:solidFill>
                <a:sysClr val="windowText" lastClr="000000"/>
              </a:solidFill>
              <a:latin typeface="Times New Roman" pitchFamily="18" charset="0"/>
              <a:cs typeface="Times New Roman" pitchFamily="18" charset="0"/>
            </a:rPr>
            <a:t>Өзін-өзі белсендіру </a:t>
          </a:r>
          <a:endParaRPr lang="ru-RU" sz="1400" b="1">
            <a:solidFill>
              <a:sysClr val="windowText" lastClr="000000"/>
            </a:solidFill>
            <a:latin typeface="Times New Roman" pitchFamily="18" charset="0"/>
            <a:cs typeface="Times New Roman" pitchFamily="18" charset="0"/>
          </a:endParaRPr>
        </a:p>
      </dgm:t>
    </dgm:pt>
    <dgm:pt modelId="{FE174322-2C1B-494E-A457-ECC4E3DA2A6A}" type="sibTrans" cxnId="{3D056E6E-7CEF-454E-8BD7-53F2BBB6103E}">
      <dgm:prSet/>
      <dgm:spPr/>
      <dgm:t>
        <a:bodyPr/>
        <a:lstStyle/>
        <a:p>
          <a:endParaRPr lang="ru-RU" sz="1400"/>
        </a:p>
      </dgm:t>
    </dgm:pt>
    <dgm:pt modelId="{839A2153-0C83-4156-BD49-5A3A3A4582D8}" type="parTrans" cxnId="{3D056E6E-7CEF-454E-8BD7-53F2BBB6103E}">
      <dgm:prSet/>
      <dgm:spPr/>
      <dgm:t>
        <a:bodyPr/>
        <a:lstStyle/>
        <a:p>
          <a:endParaRPr lang="ru-RU" sz="1400"/>
        </a:p>
      </dgm:t>
    </dgm:pt>
    <dgm:pt modelId="{FBCEB4A5-0D87-459B-BEB1-D48E80897F3D}" type="pres">
      <dgm:prSet presAssocID="{53A24D99-43DF-48F7-9359-BF94C1932B3E}" presName="Name0" presStyleCnt="0">
        <dgm:presLayoutVars>
          <dgm:dir/>
          <dgm:resizeHandles/>
        </dgm:presLayoutVars>
      </dgm:prSet>
      <dgm:spPr/>
      <dgm:t>
        <a:bodyPr/>
        <a:lstStyle/>
        <a:p>
          <a:endParaRPr lang="ru-RU"/>
        </a:p>
      </dgm:t>
    </dgm:pt>
    <dgm:pt modelId="{C95D1124-A8A7-45E6-B84D-8154BEE15794}" type="pres">
      <dgm:prSet presAssocID="{846F8737-8CF9-4187-9A3D-4A7B3D8D4A7F}" presName="compNode" presStyleCnt="0"/>
      <dgm:spPr/>
    </dgm:pt>
    <dgm:pt modelId="{2D8D21D1-BA26-459B-B531-1E9F4C195AFF}" type="pres">
      <dgm:prSet presAssocID="{846F8737-8CF9-4187-9A3D-4A7B3D8D4A7F}" presName="dummyConnPt" presStyleCnt="0"/>
      <dgm:spPr/>
    </dgm:pt>
    <dgm:pt modelId="{D1636FF1-2D8F-4162-985A-A140C62CF556}" type="pres">
      <dgm:prSet presAssocID="{846F8737-8CF9-4187-9A3D-4A7B3D8D4A7F}" presName="node" presStyleLbl="node1" presStyleIdx="0" presStyleCnt="9">
        <dgm:presLayoutVars>
          <dgm:bulletEnabled val="1"/>
        </dgm:presLayoutVars>
      </dgm:prSet>
      <dgm:spPr/>
      <dgm:t>
        <a:bodyPr/>
        <a:lstStyle/>
        <a:p>
          <a:endParaRPr lang="ru-RU"/>
        </a:p>
      </dgm:t>
    </dgm:pt>
    <dgm:pt modelId="{F31FB711-2B5C-429B-9BB6-55BE931D1A63}" type="pres">
      <dgm:prSet presAssocID="{F759B5CB-650C-4AEB-B65C-450CC7082BEE}" presName="sibTrans" presStyleLbl="bgSibTrans2D1" presStyleIdx="0" presStyleCnt="8"/>
      <dgm:spPr/>
      <dgm:t>
        <a:bodyPr/>
        <a:lstStyle/>
        <a:p>
          <a:endParaRPr lang="ru-RU"/>
        </a:p>
      </dgm:t>
    </dgm:pt>
    <dgm:pt modelId="{01C29A7B-5E82-40A3-B7F1-9F3FE6CC370E}" type="pres">
      <dgm:prSet presAssocID="{F918FA76-E763-463C-84A4-8DE5E36098D7}" presName="compNode" presStyleCnt="0"/>
      <dgm:spPr/>
    </dgm:pt>
    <dgm:pt modelId="{15791E7B-BD2E-438F-9B29-C6249BBD9A03}" type="pres">
      <dgm:prSet presAssocID="{F918FA76-E763-463C-84A4-8DE5E36098D7}" presName="dummyConnPt" presStyleCnt="0"/>
      <dgm:spPr/>
    </dgm:pt>
    <dgm:pt modelId="{29427AC0-DD96-4180-847E-28D4D83A38D4}" type="pres">
      <dgm:prSet presAssocID="{F918FA76-E763-463C-84A4-8DE5E36098D7}" presName="node" presStyleLbl="node1" presStyleIdx="1" presStyleCnt="9">
        <dgm:presLayoutVars>
          <dgm:bulletEnabled val="1"/>
        </dgm:presLayoutVars>
      </dgm:prSet>
      <dgm:spPr/>
      <dgm:t>
        <a:bodyPr/>
        <a:lstStyle/>
        <a:p>
          <a:endParaRPr lang="ru-RU"/>
        </a:p>
      </dgm:t>
    </dgm:pt>
    <dgm:pt modelId="{BE59B170-C1A7-4B44-AA52-89C42D48A767}" type="pres">
      <dgm:prSet presAssocID="{8C8F7167-C672-4849-96C1-2B9CDDC1ACC4}" presName="sibTrans" presStyleLbl="bgSibTrans2D1" presStyleIdx="1" presStyleCnt="8"/>
      <dgm:spPr/>
      <dgm:t>
        <a:bodyPr/>
        <a:lstStyle/>
        <a:p>
          <a:endParaRPr lang="ru-RU"/>
        </a:p>
      </dgm:t>
    </dgm:pt>
    <dgm:pt modelId="{5B6E426D-3443-4C6E-8344-5109302E4349}" type="pres">
      <dgm:prSet presAssocID="{9121FBC0-AE87-4915-9695-1FDC7EE90D5C}" presName="compNode" presStyleCnt="0"/>
      <dgm:spPr/>
    </dgm:pt>
    <dgm:pt modelId="{66E25B53-B8A2-41B0-8D7C-2205F0F34C56}" type="pres">
      <dgm:prSet presAssocID="{9121FBC0-AE87-4915-9695-1FDC7EE90D5C}" presName="dummyConnPt" presStyleCnt="0"/>
      <dgm:spPr/>
    </dgm:pt>
    <dgm:pt modelId="{335CFAA4-E5B8-403C-9376-6E989AB10C36}" type="pres">
      <dgm:prSet presAssocID="{9121FBC0-AE87-4915-9695-1FDC7EE90D5C}" presName="node" presStyleLbl="node1" presStyleIdx="2" presStyleCnt="9">
        <dgm:presLayoutVars>
          <dgm:bulletEnabled val="1"/>
        </dgm:presLayoutVars>
      </dgm:prSet>
      <dgm:spPr/>
      <dgm:t>
        <a:bodyPr/>
        <a:lstStyle/>
        <a:p>
          <a:endParaRPr lang="ru-RU"/>
        </a:p>
      </dgm:t>
    </dgm:pt>
    <dgm:pt modelId="{54ECE18B-298C-4ADF-98D7-28DF80794E92}" type="pres">
      <dgm:prSet presAssocID="{7F24AED6-DBF3-4549-8CC7-2DF1ABF93CFA}" presName="sibTrans" presStyleLbl="bgSibTrans2D1" presStyleIdx="2" presStyleCnt="8"/>
      <dgm:spPr/>
      <dgm:t>
        <a:bodyPr/>
        <a:lstStyle/>
        <a:p>
          <a:endParaRPr lang="ru-RU"/>
        </a:p>
      </dgm:t>
    </dgm:pt>
    <dgm:pt modelId="{55D311EF-9925-46DD-952B-756BB2FEC051}" type="pres">
      <dgm:prSet presAssocID="{A92804FF-156E-432B-94EB-92738A5FAF98}" presName="compNode" presStyleCnt="0"/>
      <dgm:spPr/>
    </dgm:pt>
    <dgm:pt modelId="{84389E60-52F2-4FE7-A372-0C443A7B97EC}" type="pres">
      <dgm:prSet presAssocID="{A92804FF-156E-432B-94EB-92738A5FAF98}" presName="dummyConnPt" presStyleCnt="0"/>
      <dgm:spPr/>
    </dgm:pt>
    <dgm:pt modelId="{16C5C164-5B0B-4376-9D7C-F417B72C8CD6}" type="pres">
      <dgm:prSet presAssocID="{A92804FF-156E-432B-94EB-92738A5FAF98}" presName="node" presStyleLbl="node1" presStyleIdx="3" presStyleCnt="9">
        <dgm:presLayoutVars>
          <dgm:bulletEnabled val="1"/>
        </dgm:presLayoutVars>
      </dgm:prSet>
      <dgm:spPr/>
      <dgm:t>
        <a:bodyPr/>
        <a:lstStyle/>
        <a:p>
          <a:endParaRPr lang="ru-RU"/>
        </a:p>
      </dgm:t>
    </dgm:pt>
    <dgm:pt modelId="{87249999-36CA-40F2-A15E-55ED4B838875}" type="pres">
      <dgm:prSet presAssocID="{FE174322-2C1B-494E-A457-ECC4E3DA2A6A}" presName="sibTrans" presStyleLbl="bgSibTrans2D1" presStyleIdx="3" presStyleCnt="8"/>
      <dgm:spPr/>
      <dgm:t>
        <a:bodyPr/>
        <a:lstStyle/>
        <a:p>
          <a:endParaRPr lang="ru-RU"/>
        </a:p>
      </dgm:t>
    </dgm:pt>
    <dgm:pt modelId="{C6B76A0B-EEB7-493C-8EAC-72EA5DA1E22D}" type="pres">
      <dgm:prSet presAssocID="{77F2CC64-B0D4-49B0-A85C-9BFC5379EF90}" presName="compNode" presStyleCnt="0"/>
      <dgm:spPr/>
    </dgm:pt>
    <dgm:pt modelId="{87F22E46-CE94-462F-AB7C-38DE3C2A3AD9}" type="pres">
      <dgm:prSet presAssocID="{77F2CC64-B0D4-49B0-A85C-9BFC5379EF90}" presName="dummyConnPt" presStyleCnt="0"/>
      <dgm:spPr/>
    </dgm:pt>
    <dgm:pt modelId="{1E74CC8B-9B29-4E7C-84D3-8492AD3DA69B}" type="pres">
      <dgm:prSet presAssocID="{77F2CC64-B0D4-49B0-A85C-9BFC5379EF90}" presName="node" presStyleLbl="node1" presStyleIdx="4" presStyleCnt="9">
        <dgm:presLayoutVars>
          <dgm:bulletEnabled val="1"/>
        </dgm:presLayoutVars>
      </dgm:prSet>
      <dgm:spPr/>
      <dgm:t>
        <a:bodyPr/>
        <a:lstStyle/>
        <a:p>
          <a:endParaRPr lang="ru-RU"/>
        </a:p>
      </dgm:t>
    </dgm:pt>
    <dgm:pt modelId="{E0A4FE7F-0444-42C0-8AF8-3CE0CBD71C29}" type="pres">
      <dgm:prSet presAssocID="{DE497DD7-EF4B-4694-8E7B-BB96F7A6C5E8}" presName="sibTrans" presStyleLbl="bgSibTrans2D1" presStyleIdx="4" presStyleCnt="8"/>
      <dgm:spPr/>
      <dgm:t>
        <a:bodyPr/>
        <a:lstStyle/>
        <a:p>
          <a:endParaRPr lang="ru-RU"/>
        </a:p>
      </dgm:t>
    </dgm:pt>
    <dgm:pt modelId="{34049284-80B3-4668-889D-BED58D9EB80A}" type="pres">
      <dgm:prSet presAssocID="{765FE2EC-91CA-4A65-A731-E24D2A745AEB}" presName="compNode" presStyleCnt="0"/>
      <dgm:spPr/>
    </dgm:pt>
    <dgm:pt modelId="{0602D0D3-46FB-4668-8F7C-1FED0F1DB23C}" type="pres">
      <dgm:prSet presAssocID="{765FE2EC-91CA-4A65-A731-E24D2A745AEB}" presName="dummyConnPt" presStyleCnt="0"/>
      <dgm:spPr/>
    </dgm:pt>
    <dgm:pt modelId="{9ED18E5D-3FF1-4066-A07E-536A9BDC1792}" type="pres">
      <dgm:prSet presAssocID="{765FE2EC-91CA-4A65-A731-E24D2A745AEB}" presName="node" presStyleLbl="node1" presStyleIdx="5" presStyleCnt="9">
        <dgm:presLayoutVars>
          <dgm:bulletEnabled val="1"/>
        </dgm:presLayoutVars>
      </dgm:prSet>
      <dgm:spPr/>
      <dgm:t>
        <a:bodyPr/>
        <a:lstStyle/>
        <a:p>
          <a:endParaRPr lang="ru-RU"/>
        </a:p>
      </dgm:t>
    </dgm:pt>
    <dgm:pt modelId="{E8E184A7-861C-4075-A590-5E86B895A396}" type="pres">
      <dgm:prSet presAssocID="{A4131C4A-F659-403B-9C65-8226E664DBFC}" presName="sibTrans" presStyleLbl="bgSibTrans2D1" presStyleIdx="5" presStyleCnt="8"/>
      <dgm:spPr/>
      <dgm:t>
        <a:bodyPr/>
        <a:lstStyle/>
        <a:p>
          <a:endParaRPr lang="ru-RU"/>
        </a:p>
      </dgm:t>
    </dgm:pt>
    <dgm:pt modelId="{2EF2B808-4640-4F81-8CCD-1640EC01724D}" type="pres">
      <dgm:prSet presAssocID="{91E8F02B-9DE1-4B42-89A4-EA6F55DDA793}" presName="compNode" presStyleCnt="0"/>
      <dgm:spPr/>
    </dgm:pt>
    <dgm:pt modelId="{2ED3ADAE-555A-4BB9-85BB-E0D8FDA10912}" type="pres">
      <dgm:prSet presAssocID="{91E8F02B-9DE1-4B42-89A4-EA6F55DDA793}" presName="dummyConnPt" presStyleCnt="0"/>
      <dgm:spPr/>
    </dgm:pt>
    <dgm:pt modelId="{BB340BEC-2BDA-468D-884B-88D4E142B574}" type="pres">
      <dgm:prSet presAssocID="{91E8F02B-9DE1-4B42-89A4-EA6F55DDA793}" presName="node" presStyleLbl="node1" presStyleIdx="6" presStyleCnt="9">
        <dgm:presLayoutVars>
          <dgm:bulletEnabled val="1"/>
        </dgm:presLayoutVars>
      </dgm:prSet>
      <dgm:spPr/>
      <dgm:t>
        <a:bodyPr/>
        <a:lstStyle/>
        <a:p>
          <a:endParaRPr lang="ru-RU"/>
        </a:p>
      </dgm:t>
    </dgm:pt>
    <dgm:pt modelId="{2CA34F42-23D7-4521-97DB-708CFE93DDC1}" type="pres">
      <dgm:prSet presAssocID="{25047385-59B8-46A2-B59B-642E246F6A19}" presName="sibTrans" presStyleLbl="bgSibTrans2D1" presStyleIdx="6" presStyleCnt="8"/>
      <dgm:spPr/>
      <dgm:t>
        <a:bodyPr/>
        <a:lstStyle/>
        <a:p>
          <a:endParaRPr lang="ru-RU"/>
        </a:p>
      </dgm:t>
    </dgm:pt>
    <dgm:pt modelId="{93E842FF-B242-455C-A819-01F2A935C54F}" type="pres">
      <dgm:prSet presAssocID="{7F264EBD-B40C-4209-9F89-5AF995CA775C}" presName="compNode" presStyleCnt="0"/>
      <dgm:spPr/>
    </dgm:pt>
    <dgm:pt modelId="{11598033-845F-4E17-9C7F-FF151CEAD21A}" type="pres">
      <dgm:prSet presAssocID="{7F264EBD-B40C-4209-9F89-5AF995CA775C}" presName="dummyConnPt" presStyleCnt="0"/>
      <dgm:spPr/>
    </dgm:pt>
    <dgm:pt modelId="{51CF68C2-F63A-4E35-A6D1-B04A03A02B69}" type="pres">
      <dgm:prSet presAssocID="{7F264EBD-B40C-4209-9F89-5AF995CA775C}" presName="node" presStyleLbl="node1" presStyleIdx="7" presStyleCnt="9">
        <dgm:presLayoutVars>
          <dgm:bulletEnabled val="1"/>
        </dgm:presLayoutVars>
      </dgm:prSet>
      <dgm:spPr/>
      <dgm:t>
        <a:bodyPr/>
        <a:lstStyle/>
        <a:p>
          <a:endParaRPr lang="ru-RU"/>
        </a:p>
      </dgm:t>
    </dgm:pt>
    <dgm:pt modelId="{A63EB07C-2BA7-4B23-9DBC-91111DB6037C}" type="pres">
      <dgm:prSet presAssocID="{3B782BD0-D5F7-4BA6-B838-32F41D352EA6}" presName="sibTrans" presStyleLbl="bgSibTrans2D1" presStyleIdx="7" presStyleCnt="8"/>
      <dgm:spPr/>
      <dgm:t>
        <a:bodyPr/>
        <a:lstStyle/>
        <a:p>
          <a:endParaRPr lang="ru-RU"/>
        </a:p>
      </dgm:t>
    </dgm:pt>
    <dgm:pt modelId="{7E156B80-F4DA-4FF7-AF73-6977FEE70A23}" type="pres">
      <dgm:prSet presAssocID="{EDECDAA8-2393-4FEB-9BA3-9A18FB8B264B}" presName="compNode" presStyleCnt="0"/>
      <dgm:spPr/>
    </dgm:pt>
    <dgm:pt modelId="{5C83327F-95A5-4EDA-9EF6-9936814E4F45}" type="pres">
      <dgm:prSet presAssocID="{EDECDAA8-2393-4FEB-9BA3-9A18FB8B264B}" presName="dummyConnPt" presStyleCnt="0"/>
      <dgm:spPr/>
    </dgm:pt>
    <dgm:pt modelId="{72B9C2C0-8E09-4637-BD68-C8BAD935CAC8}" type="pres">
      <dgm:prSet presAssocID="{EDECDAA8-2393-4FEB-9BA3-9A18FB8B264B}" presName="node" presStyleLbl="node1" presStyleIdx="8" presStyleCnt="9">
        <dgm:presLayoutVars>
          <dgm:bulletEnabled val="1"/>
        </dgm:presLayoutVars>
      </dgm:prSet>
      <dgm:spPr/>
      <dgm:t>
        <a:bodyPr/>
        <a:lstStyle/>
        <a:p>
          <a:endParaRPr lang="ru-RU"/>
        </a:p>
      </dgm:t>
    </dgm:pt>
  </dgm:ptLst>
  <dgm:cxnLst>
    <dgm:cxn modelId="{513A701F-A196-41F1-8A11-A32603BF5641}" srcId="{53A24D99-43DF-48F7-9359-BF94C1932B3E}" destId="{F918FA76-E763-463C-84A4-8DE5E36098D7}" srcOrd="1" destOrd="0" parTransId="{58969BFF-9733-4BEA-8058-11704CB1481E}" sibTransId="{8C8F7167-C672-4849-96C1-2B9CDDC1ACC4}"/>
    <dgm:cxn modelId="{F1E2E6D7-58C1-4579-BA8B-DFFA30DACE1A}" type="presOf" srcId="{EDECDAA8-2393-4FEB-9BA3-9A18FB8B264B}" destId="{72B9C2C0-8E09-4637-BD68-C8BAD935CAC8}" srcOrd="0" destOrd="0" presId="urn:microsoft.com/office/officeart/2005/8/layout/bProcess4"/>
    <dgm:cxn modelId="{B743E427-7CEA-401D-8E44-37E9A03BE533}" type="presOf" srcId="{FE174322-2C1B-494E-A457-ECC4E3DA2A6A}" destId="{87249999-36CA-40F2-A15E-55ED4B838875}" srcOrd="0" destOrd="0" presId="urn:microsoft.com/office/officeart/2005/8/layout/bProcess4"/>
    <dgm:cxn modelId="{C27A46A8-B64C-48FA-BCB5-8CA47F73FA34}" type="presOf" srcId="{25047385-59B8-46A2-B59B-642E246F6A19}" destId="{2CA34F42-23D7-4521-97DB-708CFE93DDC1}" srcOrd="0" destOrd="0" presId="urn:microsoft.com/office/officeart/2005/8/layout/bProcess4"/>
    <dgm:cxn modelId="{E7920C4D-9AAB-4891-8F07-B4DB28F77BFF}" srcId="{53A24D99-43DF-48F7-9359-BF94C1932B3E}" destId="{77F2CC64-B0D4-49B0-A85C-9BFC5379EF90}" srcOrd="4" destOrd="0" parTransId="{DB0C442F-A168-40E7-A7FF-9E86E7C5920F}" sibTransId="{DE497DD7-EF4B-4694-8E7B-BB96F7A6C5E8}"/>
    <dgm:cxn modelId="{D07DEE78-7F9B-4490-931B-DB7CE516F3D5}" srcId="{53A24D99-43DF-48F7-9359-BF94C1932B3E}" destId="{7F264EBD-B40C-4209-9F89-5AF995CA775C}" srcOrd="7" destOrd="0" parTransId="{591AB1C1-0F0C-4874-B88C-0A7708C81E4E}" sibTransId="{3B782BD0-D5F7-4BA6-B838-32F41D352EA6}"/>
    <dgm:cxn modelId="{2F8A7BB4-5021-4B68-90DE-EAE199A28ADA}" type="presOf" srcId="{F918FA76-E763-463C-84A4-8DE5E36098D7}" destId="{29427AC0-DD96-4180-847E-28D4D83A38D4}" srcOrd="0" destOrd="0" presId="urn:microsoft.com/office/officeart/2005/8/layout/bProcess4"/>
    <dgm:cxn modelId="{6E14CEDE-45D5-4731-9111-E8D584B62CFC}" type="presOf" srcId="{77F2CC64-B0D4-49B0-A85C-9BFC5379EF90}" destId="{1E74CC8B-9B29-4E7C-84D3-8492AD3DA69B}" srcOrd="0" destOrd="0" presId="urn:microsoft.com/office/officeart/2005/8/layout/bProcess4"/>
    <dgm:cxn modelId="{50AB575B-3CFB-4707-917E-F85D77FE5605}" srcId="{53A24D99-43DF-48F7-9359-BF94C1932B3E}" destId="{9121FBC0-AE87-4915-9695-1FDC7EE90D5C}" srcOrd="2" destOrd="0" parTransId="{B6F99819-6545-4F52-9640-53F4AD0114BA}" sibTransId="{7F24AED6-DBF3-4549-8CC7-2DF1ABF93CFA}"/>
    <dgm:cxn modelId="{7669330E-E40C-4F93-9A20-6186AA444969}" srcId="{53A24D99-43DF-48F7-9359-BF94C1932B3E}" destId="{91E8F02B-9DE1-4B42-89A4-EA6F55DDA793}" srcOrd="6" destOrd="0" parTransId="{C4E76661-1468-4799-8DE5-B4BF7D46018F}" sibTransId="{25047385-59B8-46A2-B59B-642E246F6A19}"/>
    <dgm:cxn modelId="{56728F65-0E13-4109-850A-E6623EF1BA42}" type="presOf" srcId="{9121FBC0-AE87-4915-9695-1FDC7EE90D5C}" destId="{335CFAA4-E5B8-403C-9376-6E989AB10C36}" srcOrd="0" destOrd="0" presId="urn:microsoft.com/office/officeart/2005/8/layout/bProcess4"/>
    <dgm:cxn modelId="{C91B734D-387C-4A57-BD52-EEF1DA3F6B81}" srcId="{53A24D99-43DF-48F7-9359-BF94C1932B3E}" destId="{765FE2EC-91CA-4A65-A731-E24D2A745AEB}" srcOrd="5" destOrd="0" parTransId="{110AB7FC-3FF1-4981-8F7C-CE4789906A21}" sibTransId="{A4131C4A-F659-403B-9C65-8226E664DBFC}"/>
    <dgm:cxn modelId="{D63725F7-F5C0-4776-9519-D16405DD0C50}" type="presOf" srcId="{DE497DD7-EF4B-4694-8E7B-BB96F7A6C5E8}" destId="{E0A4FE7F-0444-42C0-8AF8-3CE0CBD71C29}" srcOrd="0" destOrd="0" presId="urn:microsoft.com/office/officeart/2005/8/layout/bProcess4"/>
    <dgm:cxn modelId="{197C92A9-4FA4-4618-B101-AB2B3D73E4E3}" type="presOf" srcId="{91E8F02B-9DE1-4B42-89A4-EA6F55DDA793}" destId="{BB340BEC-2BDA-468D-884B-88D4E142B574}" srcOrd="0" destOrd="0" presId="urn:microsoft.com/office/officeart/2005/8/layout/bProcess4"/>
    <dgm:cxn modelId="{F6879205-A464-41CE-B6D5-24ECE544CC99}" type="presOf" srcId="{7F264EBD-B40C-4209-9F89-5AF995CA775C}" destId="{51CF68C2-F63A-4E35-A6D1-B04A03A02B69}" srcOrd="0" destOrd="0" presId="urn:microsoft.com/office/officeart/2005/8/layout/bProcess4"/>
    <dgm:cxn modelId="{B9A31397-9A15-4423-BFCF-8A4183736E7E}" type="presOf" srcId="{846F8737-8CF9-4187-9A3D-4A7B3D8D4A7F}" destId="{D1636FF1-2D8F-4162-985A-A140C62CF556}" srcOrd="0" destOrd="0" presId="urn:microsoft.com/office/officeart/2005/8/layout/bProcess4"/>
    <dgm:cxn modelId="{7FBDED6E-8197-4258-A8EB-CCFCC9237032}" type="presOf" srcId="{A4131C4A-F659-403B-9C65-8226E664DBFC}" destId="{E8E184A7-861C-4075-A590-5E86B895A396}" srcOrd="0" destOrd="0" presId="urn:microsoft.com/office/officeart/2005/8/layout/bProcess4"/>
    <dgm:cxn modelId="{14E9D785-1C15-40E7-8F22-F6A2EAF4368A}" type="presOf" srcId="{8C8F7167-C672-4849-96C1-2B9CDDC1ACC4}" destId="{BE59B170-C1A7-4B44-AA52-89C42D48A767}" srcOrd="0" destOrd="0" presId="urn:microsoft.com/office/officeart/2005/8/layout/bProcess4"/>
    <dgm:cxn modelId="{772CF623-E2DD-4508-A251-5096D143D24A}" type="presOf" srcId="{F759B5CB-650C-4AEB-B65C-450CC7082BEE}" destId="{F31FB711-2B5C-429B-9BB6-55BE931D1A63}" srcOrd="0" destOrd="0" presId="urn:microsoft.com/office/officeart/2005/8/layout/bProcess4"/>
    <dgm:cxn modelId="{4DBCFA5B-B404-4652-ACE0-CC1A41EC1EEA}" type="presOf" srcId="{A92804FF-156E-432B-94EB-92738A5FAF98}" destId="{16C5C164-5B0B-4376-9D7C-F417B72C8CD6}" srcOrd="0" destOrd="0" presId="urn:microsoft.com/office/officeart/2005/8/layout/bProcess4"/>
    <dgm:cxn modelId="{06F2AF46-5966-49EE-8FB8-A0FBD1F09E3F}" type="presOf" srcId="{53A24D99-43DF-48F7-9359-BF94C1932B3E}" destId="{FBCEB4A5-0D87-459B-BEB1-D48E80897F3D}" srcOrd="0" destOrd="0" presId="urn:microsoft.com/office/officeart/2005/8/layout/bProcess4"/>
    <dgm:cxn modelId="{EE8F2B0D-EC0B-4BE2-B2D8-1C78C1EF4FF7}" srcId="{53A24D99-43DF-48F7-9359-BF94C1932B3E}" destId="{846F8737-8CF9-4187-9A3D-4A7B3D8D4A7F}" srcOrd="0" destOrd="0" parTransId="{2270AA30-EBE2-419F-B43D-6B9104499254}" sibTransId="{F759B5CB-650C-4AEB-B65C-450CC7082BEE}"/>
    <dgm:cxn modelId="{66C129F5-82BA-46BC-A447-8C445EC9DE73}" type="presOf" srcId="{7F24AED6-DBF3-4549-8CC7-2DF1ABF93CFA}" destId="{54ECE18B-298C-4ADF-98D7-28DF80794E92}" srcOrd="0" destOrd="0" presId="urn:microsoft.com/office/officeart/2005/8/layout/bProcess4"/>
    <dgm:cxn modelId="{6667E90F-86AF-4538-9DF1-17DB2927DEDC}" type="presOf" srcId="{765FE2EC-91CA-4A65-A731-E24D2A745AEB}" destId="{9ED18E5D-3FF1-4066-A07E-536A9BDC1792}" srcOrd="0" destOrd="0" presId="urn:microsoft.com/office/officeart/2005/8/layout/bProcess4"/>
    <dgm:cxn modelId="{55A4D479-31DC-482C-9FB0-3EEF8C62B7CA}" srcId="{53A24D99-43DF-48F7-9359-BF94C1932B3E}" destId="{EDECDAA8-2393-4FEB-9BA3-9A18FB8B264B}" srcOrd="8" destOrd="0" parTransId="{3B146BB4-9E35-4178-94D2-1A389F6F2E30}" sibTransId="{48A80E93-A3D4-48EF-BD6F-72EB54407BFB}"/>
    <dgm:cxn modelId="{3D056E6E-7CEF-454E-8BD7-53F2BBB6103E}" srcId="{53A24D99-43DF-48F7-9359-BF94C1932B3E}" destId="{A92804FF-156E-432B-94EB-92738A5FAF98}" srcOrd="3" destOrd="0" parTransId="{839A2153-0C83-4156-BD49-5A3A3A4582D8}" sibTransId="{FE174322-2C1B-494E-A457-ECC4E3DA2A6A}"/>
    <dgm:cxn modelId="{AF0183E6-4C7B-461E-8286-6254421BC4FD}" type="presOf" srcId="{3B782BD0-D5F7-4BA6-B838-32F41D352EA6}" destId="{A63EB07C-2BA7-4B23-9DBC-91111DB6037C}" srcOrd="0" destOrd="0" presId="urn:microsoft.com/office/officeart/2005/8/layout/bProcess4"/>
    <dgm:cxn modelId="{09993297-5A06-4023-8651-4A1959E6DA05}" type="presParOf" srcId="{FBCEB4A5-0D87-459B-BEB1-D48E80897F3D}" destId="{C95D1124-A8A7-45E6-B84D-8154BEE15794}" srcOrd="0" destOrd="0" presId="urn:microsoft.com/office/officeart/2005/8/layout/bProcess4"/>
    <dgm:cxn modelId="{D078E663-9662-42BA-924A-DD333A06D9EB}" type="presParOf" srcId="{C95D1124-A8A7-45E6-B84D-8154BEE15794}" destId="{2D8D21D1-BA26-459B-B531-1E9F4C195AFF}" srcOrd="0" destOrd="0" presId="urn:microsoft.com/office/officeart/2005/8/layout/bProcess4"/>
    <dgm:cxn modelId="{59942599-DB4A-4166-BE7A-19AD8B12E1DD}" type="presParOf" srcId="{C95D1124-A8A7-45E6-B84D-8154BEE15794}" destId="{D1636FF1-2D8F-4162-985A-A140C62CF556}" srcOrd="1" destOrd="0" presId="urn:microsoft.com/office/officeart/2005/8/layout/bProcess4"/>
    <dgm:cxn modelId="{DE7762DD-A9BF-4922-B22F-8F29A13480BE}" type="presParOf" srcId="{FBCEB4A5-0D87-459B-BEB1-D48E80897F3D}" destId="{F31FB711-2B5C-429B-9BB6-55BE931D1A63}" srcOrd="1" destOrd="0" presId="urn:microsoft.com/office/officeart/2005/8/layout/bProcess4"/>
    <dgm:cxn modelId="{B50E3F7E-2934-4A52-8BED-8B452A7C3F32}" type="presParOf" srcId="{FBCEB4A5-0D87-459B-BEB1-D48E80897F3D}" destId="{01C29A7B-5E82-40A3-B7F1-9F3FE6CC370E}" srcOrd="2" destOrd="0" presId="urn:microsoft.com/office/officeart/2005/8/layout/bProcess4"/>
    <dgm:cxn modelId="{2EF61045-A747-4B98-8C8D-1876E8F0DB06}" type="presParOf" srcId="{01C29A7B-5E82-40A3-B7F1-9F3FE6CC370E}" destId="{15791E7B-BD2E-438F-9B29-C6249BBD9A03}" srcOrd="0" destOrd="0" presId="urn:microsoft.com/office/officeart/2005/8/layout/bProcess4"/>
    <dgm:cxn modelId="{AF126431-6820-4D9D-AAE4-26411C809AD7}" type="presParOf" srcId="{01C29A7B-5E82-40A3-B7F1-9F3FE6CC370E}" destId="{29427AC0-DD96-4180-847E-28D4D83A38D4}" srcOrd="1" destOrd="0" presId="urn:microsoft.com/office/officeart/2005/8/layout/bProcess4"/>
    <dgm:cxn modelId="{D7853080-C12C-4C41-8EAD-8B9CEEB3BD38}" type="presParOf" srcId="{FBCEB4A5-0D87-459B-BEB1-D48E80897F3D}" destId="{BE59B170-C1A7-4B44-AA52-89C42D48A767}" srcOrd="3" destOrd="0" presId="urn:microsoft.com/office/officeart/2005/8/layout/bProcess4"/>
    <dgm:cxn modelId="{CFC7B56D-D9B0-4FE4-968B-8135C851B997}" type="presParOf" srcId="{FBCEB4A5-0D87-459B-BEB1-D48E80897F3D}" destId="{5B6E426D-3443-4C6E-8344-5109302E4349}" srcOrd="4" destOrd="0" presId="urn:microsoft.com/office/officeart/2005/8/layout/bProcess4"/>
    <dgm:cxn modelId="{2DBD4821-66EA-44BF-9E5A-0D2A89C332A2}" type="presParOf" srcId="{5B6E426D-3443-4C6E-8344-5109302E4349}" destId="{66E25B53-B8A2-41B0-8D7C-2205F0F34C56}" srcOrd="0" destOrd="0" presId="urn:microsoft.com/office/officeart/2005/8/layout/bProcess4"/>
    <dgm:cxn modelId="{23634568-228F-4E48-BFC5-275718B4AE2A}" type="presParOf" srcId="{5B6E426D-3443-4C6E-8344-5109302E4349}" destId="{335CFAA4-E5B8-403C-9376-6E989AB10C36}" srcOrd="1" destOrd="0" presId="urn:microsoft.com/office/officeart/2005/8/layout/bProcess4"/>
    <dgm:cxn modelId="{68AAF375-3137-462A-BB23-0221C0051012}" type="presParOf" srcId="{FBCEB4A5-0D87-459B-BEB1-D48E80897F3D}" destId="{54ECE18B-298C-4ADF-98D7-28DF80794E92}" srcOrd="5" destOrd="0" presId="urn:microsoft.com/office/officeart/2005/8/layout/bProcess4"/>
    <dgm:cxn modelId="{E58BDE6F-519E-4C4B-9A2B-F9C6D46DBBCF}" type="presParOf" srcId="{FBCEB4A5-0D87-459B-BEB1-D48E80897F3D}" destId="{55D311EF-9925-46DD-952B-756BB2FEC051}" srcOrd="6" destOrd="0" presId="urn:microsoft.com/office/officeart/2005/8/layout/bProcess4"/>
    <dgm:cxn modelId="{C426BED6-856C-4411-BA5A-F2589635EFEF}" type="presParOf" srcId="{55D311EF-9925-46DD-952B-756BB2FEC051}" destId="{84389E60-52F2-4FE7-A372-0C443A7B97EC}" srcOrd="0" destOrd="0" presId="urn:microsoft.com/office/officeart/2005/8/layout/bProcess4"/>
    <dgm:cxn modelId="{85E503DF-61DA-47D3-B58D-158D315C46F0}" type="presParOf" srcId="{55D311EF-9925-46DD-952B-756BB2FEC051}" destId="{16C5C164-5B0B-4376-9D7C-F417B72C8CD6}" srcOrd="1" destOrd="0" presId="urn:microsoft.com/office/officeart/2005/8/layout/bProcess4"/>
    <dgm:cxn modelId="{49EA2C5C-AAA2-4294-97D0-C1FA957D6F31}" type="presParOf" srcId="{FBCEB4A5-0D87-459B-BEB1-D48E80897F3D}" destId="{87249999-36CA-40F2-A15E-55ED4B838875}" srcOrd="7" destOrd="0" presId="urn:microsoft.com/office/officeart/2005/8/layout/bProcess4"/>
    <dgm:cxn modelId="{172999AC-FBF8-45A7-9DBC-FA0BA213DBE8}" type="presParOf" srcId="{FBCEB4A5-0D87-459B-BEB1-D48E80897F3D}" destId="{C6B76A0B-EEB7-493C-8EAC-72EA5DA1E22D}" srcOrd="8" destOrd="0" presId="urn:microsoft.com/office/officeart/2005/8/layout/bProcess4"/>
    <dgm:cxn modelId="{6F8E1978-7852-408C-A08B-CF872522B355}" type="presParOf" srcId="{C6B76A0B-EEB7-493C-8EAC-72EA5DA1E22D}" destId="{87F22E46-CE94-462F-AB7C-38DE3C2A3AD9}" srcOrd="0" destOrd="0" presId="urn:microsoft.com/office/officeart/2005/8/layout/bProcess4"/>
    <dgm:cxn modelId="{9B0CBE5A-A13B-4FC8-8197-3AF4D4DA7E3D}" type="presParOf" srcId="{C6B76A0B-EEB7-493C-8EAC-72EA5DA1E22D}" destId="{1E74CC8B-9B29-4E7C-84D3-8492AD3DA69B}" srcOrd="1" destOrd="0" presId="urn:microsoft.com/office/officeart/2005/8/layout/bProcess4"/>
    <dgm:cxn modelId="{D0771BE2-976C-43A5-AC92-3891C4B1955C}" type="presParOf" srcId="{FBCEB4A5-0D87-459B-BEB1-D48E80897F3D}" destId="{E0A4FE7F-0444-42C0-8AF8-3CE0CBD71C29}" srcOrd="9" destOrd="0" presId="urn:microsoft.com/office/officeart/2005/8/layout/bProcess4"/>
    <dgm:cxn modelId="{FFED5190-792C-441F-A2E9-7222DFB31467}" type="presParOf" srcId="{FBCEB4A5-0D87-459B-BEB1-D48E80897F3D}" destId="{34049284-80B3-4668-889D-BED58D9EB80A}" srcOrd="10" destOrd="0" presId="urn:microsoft.com/office/officeart/2005/8/layout/bProcess4"/>
    <dgm:cxn modelId="{0979CE69-0BAD-4A98-A497-EAB76104057D}" type="presParOf" srcId="{34049284-80B3-4668-889D-BED58D9EB80A}" destId="{0602D0D3-46FB-4668-8F7C-1FED0F1DB23C}" srcOrd="0" destOrd="0" presId="urn:microsoft.com/office/officeart/2005/8/layout/bProcess4"/>
    <dgm:cxn modelId="{20FC683A-8229-41C0-ABDF-262A56F97358}" type="presParOf" srcId="{34049284-80B3-4668-889D-BED58D9EB80A}" destId="{9ED18E5D-3FF1-4066-A07E-536A9BDC1792}" srcOrd="1" destOrd="0" presId="urn:microsoft.com/office/officeart/2005/8/layout/bProcess4"/>
    <dgm:cxn modelId="{D447B94E-470A-4F0A-92E0-9410BFD0B56C}" type="presParOf" srcId="{FBCEB4A5-0D87-459B-BEB1-D48E80897F3D}" destId="{E8E184A7-861C-4075-A590-5E86B895A396}" srcOrd="11" destOrd="0" presId="urn:microsoft.com/office/officeart/2005/8/layout/bProcess4"/>
    <dgm:cxn modelId="{D8080F95-F2C2-4610-AE20-A61F30A833A5}" type="presParOf" srcId="{FBCEB4A5-0D87-459B-BEB1-D48E80897F3D}" destId="{2EF2B808-4640-4F81-8CCD-1640EC01724D}" srcOrd="12" destOrd="0" presId="urn:microsoft.com/office/officeart/2005/8/layout/bProcess4"/>
    <dgm:cxn modelId="{B88B7532-02D5-4D21-8ECF-CA629FD81E4C}" type="presParOf" srcId="{2EF2B808-4640-4F81-8CCD-1640EC01724D}" destId="{2ED3ADAE-555A-4BB9-85BB-E0D8FDA10912}" srcOrd="0" destOrd="0" presId="urn:microsoft.com/office/officeart/2005/8/layout/bProcess4"/>
    <dgm:cxn modelId="{8B0FEA76-63E6-4AEB-984A-4EE64712581D}" type="presParOf" srcId="{2EF2B808-4640-4F81-8CCD-1640EC01724D}" destId="{BB340BEC-2BDA-468D-884B-88D4E142B574}" srcOrd="1" destOrd="0" presId="urn:microsoft.com/office/officeart/2005/8/layout/bProcess4"/>
    <dgm:cxn modelId="{2B32747F-7F8E-460B-A274-DD1E5F4582DB}" type="presParOf" srcId="{FBCEB4A5-0D87-459B-BEB1-D48E80897F3D}" destId="{2CA34F42-23D7-4521-97DB-708CFE93DDC1}" srcOrd="13" destOrd="0" presId="urn:microsoft.com/office/officeart/2005/8/layout/bProcess4"/>
    <dgm:cxn modelId="{3C4FC0DB-FC54-470A-9F47-2FC751D985F4}" type="presParOf" srcId="{FBCEB4A5-0D87-459B-BEB1-D48E80897F3D}" destId="{93E842FF-B242-455C-A819-01F2A935C54F}" srcOrd="14" destOrd="0" presId="urn:microsoft.com/office/officeart/2005/8/layout/bProcess4"/>
    <dgm:cxn modelId="{3D6C1F06-7988-4BFF-8A09-8D33203A383F}" type="presParOf" srcId="{93E842FF-B242-455C-A819-01F2A935C54F}" destId="{11598033-845F-4E17-9C7F-FF151CEAD21A}" srcOrd="0" destOrd="0" presId="urn:microsoft.com/office/officeart/2005/8/layout/bProcess4"/>
    <dgm:cxn modelId="{6E4A3670-90A3-4186-9BE0-D1A97B3E7495}" type="presParOf" srcId="{93E842FF-B242-455C-A819-01F2A935C54F}" destId="{51CF68C2-F63A-4E35-A6D1-B04A03A02B69}" srcOrd="1" destOrd="0" presId="urn:microsoft.com/office/officeart/2005/8/layout/bProcess4"/>
    <dgm:cxn modelId="{FF5D500E-DE0A-41F6-852F-CB42683B9B46}" type="presParOf" srcId="{FBCEB4A5-0D87-459B-BEB1-D48E80897F3D}" destId="{A63EB07C-2BA7-4B23-9DBC-91111DB6037C}" srcOrd="15" destOrd="0" presId="urn:microsoft.com/office/officeart/2005/8/layout/bProcess4"/>
    <dgm:cxn modelId="{D3755F24-3DCC-4202-BA63-8CEDF93E8D00}" type="presParOf" srcId="{FBCEB4A5-0D87-459B-BEB1-D48E80897F3D}" destId="{7E156B80-F4DA-4FF7-AF73-6977FEE70A23}" srcOrd="16" destOrd="0" presId="urn:microsoft.com/office/officeart/2005/8/layout/bProcess4"/>
    <dgm:cxn modelId="{AA026903-29DE-4BC7-8882-A4D2DF6EECC0}" type="presParOf" srcId="{7E156B80-F4DA-4FF7-AF73-6977FEE70A23}" destId="{5C83327F-95A5-4EDA-9EF6-9936814E4F45}" srcOrd="0" destOrd="0" presId="urn:microsoft.com/office/officeart/2005/8/layout/bProcess4"/>
    <dgm:cxn modelId="{E77DAA19-B055-4026-B7E0-E627CF9AE39B}" type="presParOf" srcId="{7E156B80-F4DA-4FF7-AF73-6977FEE70A23}" destId="{72B9C2C0-8E09-4637-BD68-C8BAD935CAC8}" srcOrd="1" destOrd="0" presId="urn:microsoft.com/office/officeart/2005/8/layout/b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1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7.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D4F28-31B4-493D-9813-E927ABD2B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99420</Words>
  <Characters>566696</Characters>
  <Application>Microsoft Office Word</Application>
  <DocSecurity>0</DocSecurity>
  <Lines>4722</Lines>
  <Paragraphs>1329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456</dc:creator>
  <cp:lastModifiedBy>Admin</cp:lastModifiedBy>
  <cp:revision>3</cp:revision>
  <cp:lastPrinted>2018-09-14T03:18:00Z</cp:lastPrinted>
  <dcterms:created xsi:type="dcterms:W3CDTF">2023-09-20T10:40:00Z</dcterms:created>
  <dcterms:modified xsi:type="dcterms:W3CDTF">2023-09-20T10:40:00Z</dcterms:modified>
</cp:coreProperties>
</file>